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141D">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44141D">
      <w:pPr>
        <w:jc w:val="center"/>
      </w:pPr>
      <w:r>
        <w:rPr>
          <w:rStyle w:val="s3"/>
        </w:rPr>
        <w:t xml:space="preserve">(с </w:t>
      </w:r>
      <w:hyperlink r:id="rId7" w:history="1">
        <w:r>
          <w:rPr>
            <w:rStyle w:val="a3"/>
            <w:i/>
            <w:iCs/>
            <w:color w:val="0000FF"/>
            <w:u w:val="single"/>
          </w:rPr>
          <w:t>изменениями и дополнениями</w:t>
        </w:r>
      </w:hyperlink>
      <w:r>
        <w:rPr>
          <w:rStyle w:val="s3"/>
        </w:rPr>
        <w:t xml:space="preserve"> по состоянию на 11.05.2017 г.)</w:t>
      </w:r>
    </w:p>
    <w:p w:rsidR="00000000" w:rsidRDefault="0044141D">
      <w:pPr>
        <w:jc w:val="both"/>
      </w:pPr>
      <w:r>
        <w:rPr>
          <w:rStyle w:val="s3"/>
        </w:rPr>
        <w:t> </w:t>
      </w:r>
    </w:p>
    <w:p w:rsidR="00000000" w:rsidRDefault="0044141D">
      <w:pPr>
        <w:jc w:val="both"/>
      </w:pPr>
      <w:r>
        <w:rPr>
          <w:rStyle w:val="s3"/>
        </w:rPr>
        <w:t>Данная редакция действовала до внесения изменений от 15 июня 2017 года</w:t>
      </w:r>
    </w:p>
    <w:p w:rsidR="00000000" w:rsidRDefault="0044141D">
      <w:pPr>
        <w:jc w:val="both"/>
      </w:pPr>
      <w:r>
        <w:rPr>
          <w:rStyle w:val="s3"/>
        </w:rPr>
        <w:t> </w:t>
      </w:r>
    </w:p>
    <w:p w:rsidR="00000000" w:rsidRDefault="0044141D">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w:t>
      </w:r>
      <w:r>
        <w:rPr>
          <w:rStyle w:val="s3"/>
        </w:rPr>
        <w:t xml:space="preserve"> пенсионный фонд, в части обязательных профессиональных пенсионных взносов, </w:t>
      </w:r>
      <w:hyperlink r:id="rId8" w:anchor="sub_id=20000" w:history="1">
        <w:r>
          <w:rPr>
            <w:rStyle w:val="a3"/>
            <w:i/>
            <w:iCs/>
            <w:color w:val="0000FF"/>
            <w:u w:val="single"/>
          </w:rPr>
          <w:t>вводятся в действие</w:t>
        </w:r>
      </w:hyperlink>
      <w:r>
        <w:rPr>
          <w:rStyle w:val="s3"/>
        </w:rPr>
        <w:t xml:space="preserve"> с 1 января 2014 года в соответствии с </w:t>
      </w:r>
      <w:hyperlink r:id="rId9" w:anchor="sub_id=800" w:history="1">
        <w:r>
          <w:rPr>
            <w:rStyle w:val="a3"/>
            <w:i/>
            <w:iCs/>
            <w:color w:val="0000FF"/>
            <w:u w:val="single"/>
          </w:rPr>
          <w:t>Законом</w:t>
        </w:r>
      </w:hyperlink>
      <w:r>
        <w:rPr>
          <w:rStyle w:val="s3"/>
        </w:rPr>
        <w:t xml:space="preserve"> РК от 21.06.13 г. № 106-V</w:t>
      </w:r>
    </w:p>
    <w:p w:rsidR="00000000" w:rsidRDefault="0044141D">
      <w:pPr>
        <w:jc w:val="both"/>
      </w:pPr>
      <w:r>
        <w:rPr>
          <w:rStyle w:val="s3"/>
        </w:rPr>
        <w:t xml:space="preserve">В </w:t>
      </w:r>
      <w:hyperlink w:anchor="sub120000" w:history="1">
        <w:r>
          <w:rPr>
            <w:rStyle w:val="a3"/>
            <w:i/>
            <w:iCs/>
            <w:color w:val="0000FF"/>
            <w:u w:val="single"/>
          </w:rPr>
          <w:t>статьях 12, 13</w:t>
        </w:r>
      </w:hyperlink>
      <w:r>
        <w:rPr>
          <w:rStyle w:val="s3"/>
        </w:rPr>
        <w:t xml:space="preserve">, </w:t>
      </w:r>
      <w:hyperlink w:anchor="sub190000" w:history="1">
        <w:r>
          <w:rPr>
            <w:rStyle w:val="a3"/>
            <w:i/>
            <w:iCs/>
            <w:color w:val="0000FF"/>
            <w:u w:val="single"/>
          </w:rPr>
          <w:t>19, 20</w:t>
        </w:r>
      </w:hyperlink>
      <w:r>
        <w:rPr>
          <w:rStyle w:val="s3"/>
        </w:rPr>
        <w:t xml:space="preserve">, </w:t>
      </w:r>
      <w:hyperlink w:anchor="sub310000" w:history="1">
        <w:r>
          <w:rPr>
            <w:rStyle w:val="a3"/>
            <w:i/>
            <w:iCs/>
            <w:color w:val="0000FF"/>
            <w:u w:val="single"/>
          </w:rPr>
          <w:t>31</w:t>
        </w:r>
      </w:hyperlink>
      <w:r>
        <w:rPr>
          <w:rStyle w:val="s3"/>
        </w:rPr>
        <w:t xml:space="preserve">, </w:t>
      </w:r>
      <w:hyperlink w:anchor="sub370000" w:history="1">
        <w:r>
          <w:rPr>
            <w:rStyle w:val="a3"/>
            <w:i/>
            <w:iCs/>
            <w:color w:val="0000FF"/>
            <w:u w:val="single"/>
          </w:rPr>
          <w:t>37, 37-1</w:t>
        </w:r>
      </w:hyperlink>
      <w:r>
        <w:rPr>
          <w:rStyle w:val="s3"/>
        </w:rPr>
        <w:t xml:space="preserve">, </w:t>
      </w:r>
      <w:hyperlink w:anchor="sub380000" w:history="1">
        <w:r>
          <w:rPr>
            <w:rStyle w:val="a3"/>
            <w:i/>
            <w:iCs/>
            <w:color w:val="0000FF"/>
            <w:u w:val="single"/>
          </w:rPr>
          <w:t>38, 39, 39-1</w:t>
        </w:r>
      </w:hyperlink>
      <w:r>
        <w:rPr>
          <w:rStyle w:val="s3"/>
        </w:rPr>
        <w:t xml:space="preserve">, </w:t>
      </w:r>
      <w:hyperlink w:anchor="sub400000" w:history="1">
        <w:r>
          <w:rPr>
            <w:rStyle w:val="a3"/>
            <w:i/>
            <w:iCs/>
            <w:color w:val="0000FF"/>
            <w:u w:val="single"/>
          </w:rPr>
          <w:t>40, 41</w:t>
        </w:r>
      </w:hyperlink>
      <w:r>
        <w:rPr>
          <w:rStyle w:val="s3"/>
        </w:rPr>
        <w:t xml:space="preserve"> и </w:t>
      </w:r>
      <w:hyperlink w:anchor="sub430000" w:history="1">
        <w:r>
          <w:rPr>
            <w:rStyle w:val="a3"/>
            <w:i/>
            <w:iCs/>
            <w:color w:val="0000FF"/>
            <w:u w:val="single"/>
          </w:rPr>
          <w:t>43</w:t>
        </w:r>
      </w:hyperlink>
      <w:r>
        <w:rPr>
          <w:rStyle w:val="s3"/>
        </w:rPr>
        <w:t xml:space="preserve">, пунктах 1 и 2, подпунктах 2)-5) пункта 3 </w:t>
      </w:r>
      <w:hyperlink w:anchor="sub630000" w:history="1">
        <w:r>
          <w:rPr>
            <w:rStyle w:val="a3"/>
            <w:i/>
            <w:iCs/>
            <w:color w:val="0000FF"/>
            <w:u w:val="single"/>
          </w:rPr>
          <w:t>статьи 63,</w:t>
        </w:r>
      </w:hyperlink>
      <w:r>
        <w:rPr>
          <w:rStyle w:val="s3"/>
        </w:rPr>
        <w:t xml:space="preserve"> </w:t>
      </w:r>
      <w:hyperlink w:anchor="sub670000" w:history="1">
        <w:r>
          <w:rPr>
            <w:rStyle w:val="a3"/>
            <w:i/>
            <w:iCs/>
            <w:color w:val="0000FF"/>
            <w:u w:val="single"/>
          </w:rPr>
          <w:t>статьях 67</w:t>
        </w:r>
      </w:hyperlink>
      <w:r>
        <w:rPr>
          <w:rStyle w:val="s3"/>
        </w:rPr>
        <w:t xml:space="preserve">, </w:t>
      </w:r>
      <w:hyperlink w:anchor="sub690000" w:history="1">
        <w:r>
          <w:rPr>
            <w:rStyle w:val="a3"/>
            <w:i/>
            <w:iCs/>
            <w:color w:val="0000FF"/>
            <w:u w:val="single"/>
          </w:rPr>
          <w:t>69, 70</w:t>
        </w:r>
      </w:hyperlink>
      <w:r>
        <w:rPr>
          <w:rStyle w:val="s3"/>
        </w:rPr>
        <w:t xml:space="preserve">, </w:t>
      </w:r>
      <w:hyperlink w:anchor="sub720000" w:history="1">
        <w:r>
          <w:rPr>
            <w:rStyle w:val="a3"/>
            <w:i/>
            <w:iCs/>
            <w:color w:val="0000FF"/>
            <w:u w:val="single"/>
          </w:rPr>
          <w:t>72, 73, 74</w:t>
        </w:r>
      </w:hyperlink>
      <w:r>
        <w:rPr>
          <w:rStyle w:val="s3"/>
        </w:rPr>
        <w:t xml:space="preserve">, </w:t>
      </w:r>
      <w:hyperlink w:anchor="sub770000" w:history="1">
        <w:r>
          <w:rPr>
            <w:rStyle w:val="a3"/>
            <w:i/>
            <w:iCs/>
            <w:color w:val="0000FF"/>
            <w:u w:val="single"/>
          </w:rPr>
          <w:t>77</w:t>
        </w:r>
      </w:hyperlink>
      <w:r>
        <w:rPr>
          <w:rStyle w:val="s3"/>
        </w:rPr>
        <w:t xml:space="preserve">, </w:t>
      </w:r>
      <w:hyperlink w:anchor="sub1550000" w:history="1">
        <w:r>
          <w:rPr>
            <w:rStyle w:val="a3"/>
            <w:i/>
            <w:iCs/>
            <w:color w:val="0000FF"/>
            <w:u w:val="single"/>
          </w:rPr>
          <w:t>155</w:t>
        </w:r>
      </w:hyperlink>
      <w:r>
        <w:rPr>
          <w:rStyle w:val="s3"/>
        </w:rPr>
        <w:t xml:space="preserve">, </w:t>
      </w:r>
      <w:hyperlink w:anchor="sub4370000" w:history="1">
        <w:r>
          <w:rPr>
            <w:rStyle w:val="a3"/>
            <w:i/>
            <w:iCs/>
            <w:color w:val="0000FF"/>
            <w:u w:val="single"/>
          </w:rPr>
          <w:t>437, 438</w:t>
        </w:r>
      </w:hyperlink>
      <w:r>
        <w:rPr>
          <w:rStyle w:val="s3"/>
        </w:rPr>
        <w:t xml:space="preserve">, </w:t>
      </w:r>
      <w:hyperlink w:anchor="sub5560000" w:history="1">
        <w:r>
          <w:rPr>
            <w:rStyle w:val="a3"/>
            <w:i/>
            <w:iCs/>
            <w:color w:val="0000FF"/>
            <w:u w:val="single"/>
          </w:rPr>
          <w:t>556, 557</w:t>
        </w:r>
      </w:hyperlink>
      <w:r>
        <w:rPr>
          <w:rStyle w:val="s3"/>
        </w:rPr>
        <w:t xml:space="preserve"> и </w:t>
      </w:r>
      <w:hyperlink w:anchor="sub5810000" w:history="1">
        <w:r>
          <w:rPr>
            <w:rStyle w:val="a3"/>
            <w:i/>
            <w:iCs/>
            <w:color w:val="0000FF"/>
            <w:u w:val="single"/>
          </w:rPr>
          <w:t>581</w:t>
        </w:r>
      </w:hyperlink>
      <w:r>
        <w:rPr>
          <w:rStyle w:val="s3"/>
        </w:rPr>
        <w:t xml:space="preserve">, заголовке </w:t>
      </w:r>
      <w:hyperlink w:anchor="sub5880000" w:history="1">
        <w:r>
          <w:rPr>
            <w:rStyle w:val="a3"/>
            <w:i/>
            <w:iCs/>
            <w:color w:val="0000FF"/>
            <w:u w:val="single"/>
          </w:rPr>
          <w:t>главы 83</w:t>
        </w:r>
      </w:hyperlink>
      <w:r>
        <w:rPr>
          <w:rStyle w:val="s3"/>
        </w:rPr>
        <w:t xml:space="preserve">, </w:t>
      </w:r>
      <w:hyperlink w:anchor="sub5880000" w:history="1">
        <w:r>
          <w:rPr>
            <w:rStyle w:val="a3"/>
            <w:i/>
            <w:iCs/>
            <w:color w:val="0000FF"/>
            <w:u w:val="single"/>
          </w:rPr>
          <w:t>статьях 588, 589, 590, 591, 592, 593, 594, 595</w:t>
        </w:r>
      </w:hyperlink>
      <w:r>
        <w:rPr>
          <w:rStyle w:val="s3"/>
        </w:rPr>
        <w:t xml:space="preserve"> и </w:t>
      </w:r>
      <w:hyperlink w:anchor="sub5980000" w:history="1">
        <w:r>
          <w:rPr>
            <w:rStyle w:val="a3"/>
            <w:i/>
            <w:iCs/>
            <w:color w:val="0000FF"/>
            <w:u w:val="single"/>
          </w:rPr>
          <w:t>598</w:t>
        </w:r>
      </w:hyperlink>
      <w:r>
        <w:rPr>
          <w:rStyle w:val="s3"/>
        </w:rPr>
        <w:t xml:space="preserve">, заголовке </w:t>
      </w:r>
      <w:hyperlink w:anchor="sub6070000" w:history="1">
        <w:r>
          <w:rPr>
            <w:rStyle w:val="a3"/>
            <w:i/>
            <w:iCs/>
            <w:color w:val="0000FF"/>
            <w:u w:val="single"/>
          </w:rPr>
          <w:t>главы 84</w:t>
        </w:r>
      </w:hyperlink>
      <w:r>
        <w:rPr>
          <w:rStyle w:val="s3"/>
        </w:rPr>
        <w:t xml:space="preserve">, </w:t>
      </w:r>
      <w:hyperlink w:anchor="sub6070000" w:history="1">
        <w:r>
          <w:rPr>
            <w:rStyle w:val="a3"/>
            <w:i/>
            <w:iCs/>
            <w:color w:val="0000FF"/>
            <w:u w:val="single"/>
          </w:rPr>
          <w:t>статьях 607, 608</w:t>
        </w:r>
      </w:hyperlink>
      <w:r>
        <w:rPr>
          <w:rStyle w:val="s3"/>
        </w:rPr>
        <w:t xml:space="preserve">, </w:t>
      </w:r>
      <w:hyperlink w:anchor="sub6110000" w:history="1">
        <w:r>
          <w:rPr>
            <w:rStyle w:val="a3"/>
            <w:i/>
            <w:iCs/>
            <w:color w:val="0000FF"/>
            <w:u w:val="single"/>
          </w:rPr>
          <w:t>611, 612</w:t>
        </w:r>
      </w:hyperlink>
      <w:r>
        <w:rPr>
          <w:rStyle w:val="s3"/>
        </w:rPr>
        <w:t xml:space="preserve">, </w:t>
      </w:r>
      <w:hyperlink w:anchor="sub6240000" w:history="1">
        <w:r>
          <w:rPr>
            <w:rStyle w:val="a3"/>
            <w:i/>
            <w:iCs/>
            <w:color w:val="0000FF"/>
            <w:u w:val="single"/>
          </w:rPr>
          <w:t>624</w:t>
        </w:r>
      </w:hyperlink>
      <w:r>
        <w:rPr>
          <w:rStyle w:val="s3"/>
        </w:rPr>
        <w:t xml:space="preserve">, </w:t>
      </w:r>
      <w:hyperlink w:anchor="sub6270000" w:history="1">
        <w:r>
          <w:rPr>
            <w:rStyle w:val="a3"/>
            <w:i/>
            <w:iCs/>
            <w:color w:val="0000FF"/>
            <w:u w:val="single"/>
          </w:rPr>
          <w:t>627</w:t>
        </w:r>
      </w:hyperlink>
      <w:r>
        <w:rPr>
          <w:rStyle w:val="s3"/>
        </w:rPr>
        <w:t xml:space="preserve">, </w:t>
      </w:r>
      <w:hyperlink w:anchor="sub6320000" w:history="1">
        <w:r>
          <w:rPr>
            <w:rStyle w:val="a3"/>
            <w:i/>
            <w:iCs/>
            <w:color w:val="0000FF"/>
            <w:u w:val="single"/>
          </w:rPr>
          <w:t>632</w:t>
        </w:r>
      </w:hyperlink>
      <w:r>
        <w:rPr>
          <w:rStyle w:val="s3"/>
        </w:rPr>
        <w:t xml:space="preserve">, </w:t>
      </w:r>
      <w:hyperlink w:anchor="sub6370000" w:history="1">
        <w:r>
          <w:rPr>
            <w:rStyle w:val="a3"/>
            <w:i/>
            <w:iCs/>
            <w:color w:val="0000FF"/>
            <w:u w:val="single"/>
          </w:rPr>
          <w:t>637, 638</w:t>
        </w:r>
      </w:hyperlink>
      <w:r>
        <w:rPr>
          <w:rStyle w:val="s3"/>
        </w:rPr>
        <w:t xml:space="preserve">, </w:t>
      </w:r>
      <w:hyperlink w:anchor="sub6570000" w:history="1">
        <w:r>
          <w:rPr>
            <w:rStyle w:val="a3"/>
            <w:i/>
            <w:iCs/>
            <w:color w:val="0000FF"/>
            <w:u w:val="single"/>
          </w:rPr>
          <w:t>657</w:t>
        </w:r>
      </w:hyperlink>
      <w:r>
        <w:rPr>
          <w:rStyle w:val="s3"/>
        </w:rPr>
        <w:t xml:space="preserve">, </w:t>
      </w:r>
      <w:hyperlink w:anchor="sub660000" w:history="1">
        <w:r>
          <w:rPr>
            <w:rStyle w:val="a3"/>
            <w:i/>
            <w:iCs/>
            <w:color w:val="0000FF"/>
            <w:u w:val="single"/>
          </w:rPr>
          <w:t>660</w:t>
        </w:r>
      </w:hyperlink>
      <w:r>
        <w:rPr>
          <w:rStyle w:val="s3"/>
        </w:rPr>
        <w:t xml:space="preserve"> и </w:t>
      </w:r>
      <w:hyperlink w:anchor="sub6640000" w:history="1">
        <w:r>
          <w:rPr>
            <w:rStyle w:val="a3"/>
            <w:i/>
            <w:iCs/>
            <w:color w:val="0000FF"/>
            <w:u w:val="single"/>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w:t>
      </w:r>
      <w:r>
        <w:rPr>
          <w:rStyle w:val="s3"/>
        </w:rPr>
        <w:t xml:space="preserve">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w:t>
      </w:r>
      <w:r>
        <w:rPr>
          <w:rStyle w:val="s3"/>
        </w:rPr>
        <w:t xml:space="preserve">ым пенсионным взносам» в соответствии с </w:t>
      </w:r>
      <w:hyperlink r:id="rId10" w:anchor="sub_id=800" w:history="1">
        <w:r>
          <w:rPr>
            <w:rStyle w:val="a3"/>
            <w:i/>
            <w:iCs/>
            <w:color w:val="0000FF"/>
            <w:u w:val="single"/>
          </w:rPr>
          <w:t>Законом</w:t>
        </w:r>
      </w:hyperlink>
      <w:r>
        <w:rPr>
          <w:rStyle w:val="s3"/>
        </w:rPr>
        <w:t xml:space="preserve"> РК от 21.06.13 г. № 106-V (</w:t>
      </w:r>
      <w:hyperlink r:id="rId11" w:history="1">
        <w:r>
          <w:rPr>
            <w:rStyle w:val="a3"/>
            <w:i/>
            <w:iCs/>
            <w:color w:val="0000FF"/>
            <w:u w:val="single"/>
          </w:rPr>
          <w:t>см. стар. ред.</w:t>
        </w:r>
      </w:hyperlink>
      <w:r>
        <w:rPr>
          <w:rStyle w:val="s3"/>
        </w:rPr>
        <w:t>)</w:t>
      </w:r>
    </w:p>
    <w:p w:rsidR="00000000" w:rsidRDefault="0044141D">
      <w:pPr>
        <w:jc w:val="both"/>
      </w:pPr>
      <w:r>
        <w:rPr>
          <w:rStyle w:val="s3"/>
        </w:rPr>
        <w:t> </w:t>
      </w:r>
    </w:p>
    <w:p w:rsidR="00000000" w:rsidRDefault="0044141D">
      <w:pPr>
        <w:jc w:val="both"/>
      </w:pPr>
      <w:r>
        <w:rPr>
          <w:rStyle w:val="s3"/>
        </w:rPr>
        <w:t xml:space="preserve">См. </w:t>
      </w:r>
      <w:hyperlink r:id="rId12" w:history="1">
        <w:r>
          <w:rPr>
            <w:rStyle w:val="a3"/>
            <w:i/>
            <w:iCs/>
            <w:color w:val="0000FF"/>
            <w:u w:val="single"/>
          </w:rPr>
          <w:t>Закон</w:t>
        </w:r>
      </w:hyperlink>
      <w:r>
        <w:rPr>
          <w:rStyle w:val="s3"/>
        </w:rPr>
        <w:t xml:space="preserve"> РК от 10.12.08 г. № 100-IV о введении в действие настоящего Кодекса</w:t>
      </w:r>
    </w:p>
    <w:p w:rsidR="00000000" w:rsidRDefault="0044141D">
      <w:pPr>
        <w:jc w:val="both"/>
      </w:pPr>
      <w:r>
        <w:rPr>
          <w:rStyle w:val="s3"/>
        </w:rPr>
        <w:t> </w:t>
      </w:r>
    </w:p>
    <w:p w:rsidR="00000000" w:rsidRDefault="0044141D">
      <w:pPr>
        <w:jc w:val="both"/>
      </w:pPr>
      <w:r>
        <w:rPr>
          <w:rStyle w:val="s3"/>
        </w:rPr>
        <w:t xml:space="preserve">О мерах по реализации Кодекса см. </w:t>
      </w:r>
      <w:hyperlink r:id="rId13" w:history="1">
        <w:r>
          <w:rPr>
            <w:rStyle w:val="a3"/>
            <w:i/>
            <w:iCs/>
            <w:color w:val="0000FF"/>
            <w:u w:val="single"/>
          </w:rPr>
          <w:t>распоряжение</w:t>
        </w:r>
      </w:hyperlink>
      <w:r>
        <w:rPr>
          <w:rStyle w:val="s3"/>
        </w:rPr>
        <w:t xml:space="preserve"> Премьер-Министра</w:t>
      </w:r>
      <w:r>
        <w:rPr>
          <w:rStyle w:val="s3"/>
        </w:rPr>
        <w:t xml:space="preserve"> РК от 15 декабря 2008 года № 282-р</w:t>
      </w:r>
    </w:p>
    <w:p w:rsidR="00000000" w:rsidRDefault="0044141D">
      <w:pPr>
        <w:jc w:val="both"/>
      </w:pPr>
      <w:r>
        <w:rPr>
          <w:rStyle w:val="s3"/>
        </w:rPr>
        <w:t> </w:t>
      </w:r>
    </w:p>
    <w:p w:rsidR="00000000" w:rsidRDefault="0044141D">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w:t>
      </w:r>
      <w:r>
        <w:rPr>
          <w:rStyle w:val="s3"/>
        </w:rPr>
        <w:t xml:space="preserve"> «казахском или русском языке»; слово (акционерного) исключено в соответствии с </w:t>
      </w:r>
      <w:hyperlink r:id="rId14" w:anchor="sub_id=301" w:history="1">
        <w:r>
          <w:rPr>
            <w:rStyle w:val="a3"/>
            <w:i/>
            <w:iCs/>
            <w:color w:val="0000FF"/>
            <w:u w:val="single"/>
          </w:rPr>
          <w:t>Законом</w:t>
        </w:r>
      </w:hyperlink>
      <w:r>
        <w:rPr>
          <w:rStyle w:val="s3"/>
        </w:rPr>
        <w:t xml:space="preserve"> РК от 16.11.09 г. № 200-IV (</w:t>
      </w:r>
      <w:hyperlink r:id="rId15" w:history="1">
        <w:r>
          <w:rPr>
            <w:rStyle w:val="a3"/>
            <w:i/>
            <w:iCs/>
            <w:color w:val="0000FF"/>
            <w:u w:val="single"/>
          </w:rPr>
          <w:t>см. стар. ред.</w:t>
        </w:r>
      </w:hyperlink>
      <w:r>
        <w:rPr>
          <w:rStyle w:val="s3"/>
        </w:rPr>
        <w:t>)</w:t>
      </w:r>
    </w:p>
    <w:p w:rsidR="00000000" w:rsidRDefault="0044141D">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16" w:anchor="sub_id=400" w:history="1">
        <w:r>
          <w:rPr>
            <w:rStyle w:val="a3"/>
            <w:i/>
            <w:iCs/>
            <w:color w:val="0000FF"/>
            <w:u w:val="single"/>
          </w:rPr>
          <w:t>За</w:t>
        </w:r>
        <w:r>
          <w:rPr>
            <w:rStyle w:val="a3"/>
            <w:i/>
            <w:iCs/>
            <w:color w:val="0000FF"/>
            <w:u w:val="single"/>
          </w:rPr>
          <w:t>коном</w:t>
        </w:r>
      </w:hyperlink>
      <w:r>
        <w:rPr>
          <w:rStyle w:val="s3"/>
        </w:rPr>
        <w:t xml:space="preserve"> РК от 26.12.12 г. № 61-V (введены в действие с 1 января 2013 г.) (</w:t>
      </w:r>
      <w:hyperlink r:id="rId17"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слова «аулов (сел)», «аульных (сельских)», «Села (аулы)», «аул (село)», «аульный (сельс</w:t>
      </w:r>
      <w:r>
        <w:rPr>
          <w:rStyle w:val="s3"/>
        </w:rPr>
        <w:t xml:space="preserve">кий)», «села, аулы» заменены словами «сел», «сельских», «Села», «село», «сельский», «села» в соответствии с </w:t>
      </w:r>
      <w:hyperlink r:id="rId18" w:anchor="sub_id=1300" w:history="1">
        <w:r>
          <w:rPr>
            <w:rStyle w:val="a3"/>
            <w:i/>
            <w:iCs/>
            <w:color w:val="0000FF"/>
            <w:u w:val="single"/>
          </w:rPr>
          <w:t>Законом</w:t>
        </w:r>
      </w:hyperlink>
      <w:r>
        <w:rPr>
          <w:rStyle w:val="s3"/>
        </w:rPr>
        <w:t xml:space="preserve"> РК от 03.07.13 г. № 121-V (</w:t>
      </w:r>
      <w:hyperlink r:id="rId19"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слова «органы налоговой службы», «органов налоговой службы», «органам налоговой службы», «органа налоговой службы», «органами налоговой службы», «органу налого</w:t>
      </w:r>
      <w:r>
        <w:rPr>
          <w:rStyle w:val="s3"/>
        </w:rPr>
        <w:t xml:space="preserve">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20" w:anchor="sub_id=1100" w:history="1">
        <w:r>
          <w:rPr>
            <w:rStyle w:val="a3"/>
            <w:i/>
            <w:iCs/>
            <w:color w:val="0000FF"/>
            <w:u w:val="single"/>
          </w:rPr>
          <w:t>Законом</w:t>
        </w:r>
      </w:hyperlink>
      <w:r>
        <w:rPr>
          <w:rStyle w:val="s3"/>
        </w:rPr>
        <w:t xml:space="preserve"> РК от 07.11.14 г. № 248-V (</w:t>
      </w:r>
      <w:hyperlink r:id="rId21"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слова «официальном сайте», «сайте», «сайтов», «сайты», «сайтах</w:t>
      </w:r>
      <w:r>
        <w:rPr>
          <w:rStyle w:val="s3"/>
        </w:rPr>
        <w:t xml:space="preserve">» заменены соответственно словами «интернет-ресурсе», «интернет-ресурсов», «интернет-ресурсы», «интернет-ресурсах» в соответствии с </w:t>
      </w:r>
      <w:hyperlink r:id="rId22" w:anchor="sub_id=300" w:history="1">
        <w:r>
          <w:rPr>
            <w:rStyle w:val="a3"/>
            <w:i/>
            <w:iCs/>
            <w:color w:val="0000FF"/>
            <w:u w:val="single"/>
          </w:rPr>
          <w:t>Законом</w:t>
        </w:r>
      </w:hyperlink>
      <w:r>
        <w:rPr>
          <w:rStyle w:val="s3"/>
        </w:rPr>
        <w:t xml:space="preserve"> РК от 28.11.14 г. № 257-V (введено </w:t>
      </w:r>
      <w:r>
        <w:rPr>
          <w:rStyle w:val="s3"/>
        </w:rPr>
        <w:t>в действие с 1 января 2015 г.) (</w:t>
      </w:r>
      <w:hyperlink r:id="rId23"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«специальный налоговый режим для юридических лиц-производителей сельскохозяйственной продукции, продукции аквакультуры (рыбовод</w:t>
      </w:r>
      <w:r>
        <w:rPr>
          <w:rStyle w:val="s3"/>
        </w:rPr>
        <w:t xml:space="preserve">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кооперативов» и «специального налогового режима для юридических лиц-производителей </w:t>
      </w:r>
      <w:r>
        <w:rPr>
          <w:rStyle w:val="s3"/>
        </w:rPr>
        <w:t>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производителей сельскохозяйственной продукции, продукции аквакультуры (рыбоводств</w:t>
      </w:r>
      <w:r>
        <w:rPr>
          <w:rStyle w:val="s3"/>
        </w:rPr>
        <w:t>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налогового режима для производителей сельскохозяйственной продукции, продукции а</w:t>
      </w:r>
      <w:r>
        <w:rPr>
          <w:rStyle w:val="s3"/>
        </w:rPr>
        <w:t xml:space="preserve">квакультуры (рыбоводства) и сельскохозяйственных кооперативов» в соответствии с </w:t>
      </w:r>
      <w:hyperlink r:id="rId24" w:anchor="sub_id=200" w:history="1">
        <w:r>
          <w:rPr>
            <w:rStyle w:val="a3"/>
            <w:i/>
            <w:iCs/>
            <w:color w:val="0000FF"/>
            <w:u w:val="single"/>
          </w:rPr>
          <w:t>Законом</w:t>
        </w:r>
      </w:hyperlink>
      <w:r>
        <w:rPr>
          <w:rStyle w:val="s3"/>
        </w:rPr>
        <w:t xml:space="preserve"> РК от 29.10.15 г. № 373-V (введен в действие с 1 января 2016 г.) (</w:t>
      </w:r>
      <w:hyperlink r:id="rId25"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слова «сдачи в аренду», «сдача в аренду», «сдаче в аренду» заменены соответственно словами «сдачи в имущественный найм (аренду)», «сдача в имущественный найм (аренду)», «сдаче в им</w:t>
      </w:r>
      <w:r>
        <w:rPr>
          <w:rStyle w:val="s3"/>
        </w:rPr>
        <w:t xml:space="preserve">ущественный найм (аренду)» в соответствии с </w:t>
      </w:r>
      <w:hyperlink r:id="rId26" w:anchor="sub_id=200" w:history="1">
        <w:r>
          <w:rPr>
            <w:rStyle w:val="a3"/>
            <w:i/>
            <w:iCs/>
            <w:color w:val="0000FF"/>
            <w:u w:val="single"/>
          </w:rPr>
          <w:t>Законом</w:t>
        </w:r>
      </w:hyperlink>
      <w:r>
        <w:rPr>
          <w:rStyle w:val="s3"/>
        </w:rPr>
        <w:t xml:space="preserve"> РК от 18.11.15 г. № 412-V (введены в действие с 1 января 2016 г.) (</w:t>
      </w:r>
      <w:hyperlink r:id="rId27" w:history="1">
        <w:r>
          <w:rPr>
            <w:rStyle w:val="a3"/>
            <w:i/>
            <w:iCs/>
            <w:color w:val="0000FF"/>
            <w:u w:val="single"/>
          </w:rPr>
          <w:t>см. стар. ред.</w:t>
        </w:r>
      </w:hyperlink>
      <w:r>
        <w:rPr>
          <w:rStyle w:val="s3"/>
        </w:rPr>
        <w:t>)</w:t>
      </w:r>
    </w:p>
    <w:p w:rsidR="00000000" w:rsidRDefault="0044141D">
      <w:pPr>
        <w:jc w:val="both"/>
      </w:pPr>
      <w:r>
        <w:rPr>
          <w:rStyle w:val="s3"/>
        </w:rPr>
        <w:t>По всему тексту слова «информационно-коммуникационной сети» и «электронном виде» заменены соответственно словами «сети телекоммуникаций» и «электронной форме»; «компьютерные системы», «компьютерными системами», «компьютерной систем</w:t>
      </w:r>
      <w:r>
        <w:rPr>
          <w:rStyle w:val="s3"/>
        </w:rPr>
        <w:t>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«аппаратно-программным комплексом», «аппаратно-программного комплекса», «аппаратно-программных компл</w:t>
      </w:r>
      <w:r>
        <w:rPr>
          <w:rStyle w:val="s3"/>
        </w:rPr>
        <w:t xml:space="preserve">ексов» в соответствии с </w:t>
      </w:r>
      <w:hyperlink r:id="rId28" w:anchor="sub_id=400" w:history="1">
        <w:r>
          <w:rPr>
            <w:rStyle w:val="a3"/>
            <w:i/>
            <w:iCs/>
            <w:color w:val="0000FF"/>
            <w:u w:val="single"/>
          </w:rPr>
          <w:t>Законом</w:t>
        </w:r>
      </w:hyperlink>
      <w:r>
        <w:rPr>
          <w:rStyle w:val="s3"/>
        </w:rPr>
        <w:t xml:space="preserve"> РК от 24.11.15 г. № 419-V (введен в действие с 1 января 2016 г.) (</w:t>
      </w:r>
      <w:hyperlink r:id="rId29" w:history="1">
        <w:r>
          <w:rPr>
            <w:rStyle w:val="a3"/>
            <w:i/>
            <w:iCs/>
            <w:color w:val="0000FF"/>
            <w:u w:val="single"/>
          </w:rPr>
          <w:t>см. стар. ре</w:t>
        </w:r>
        <w:r>
          <w:rPr>
            <w:rStyle w:val="a3"/>
            <w:i/>
            <w:iCs/>
            <w:color w:val="0000FF"/>
            <w:u w:val="single"/>
          </w:rPr>
          <w:t>д.</w:t>
        </w:r>
      </w:hyperlink>
      <w:r>
        <w:rPr>
          <w:rStyle w:val="s3"/>
        </w:rPr>
        <w:t>)</w:t>
      </w:r>
    </w:p>
    <w:p w:rsidR="00000000" w:rsidRDefault="0044141D">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w:t>
      </w:r>
      <w:r>
        <w:rPr>
          <w:rStyle w:val="s3"/>
        </w:rPr>
        <w:t xml:space="preserve">, «по результатам проверки», «результатов проверки», «результаты проверки», «результатами проверки» в соответствии с </w:t>
      </w:r>
      <w:hyperlink r:id="rId30" w:anchor="sub_id=101"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 (</w:t>
      </w:r>
      <w:hyperlink r:id="rId31" w:history="1">
        <w:r>
          <w:rPr>
            <w:rStyle w:val="a3"/>
            <w:i/>
            <w:iCs/>
            <w:color w:val="0000FF"/>
            <w:u w:val="single"/>
          </w:rPr>
          <w:t>см. стар. ред.</w:t>
        </w:r>
      </w:hyperlink>
      <w:r>
        <w:rPr>
          <w:rStyle w:val="s3"/>
        </w:rPr>
        <w:t>)</w:t>
      </w:r>
    </w:p>
    <w:p w:rsidR="00000000" w:rsidRDefault="0044141D">
      <w:pPr>
        <w:jc w:val="both"/>
      </w:pPr>
      <w:r>
        <w:rPr>
          <w:rStyle w:val="s3"/>
        </w:rPr>
        <w:t> </w:t>
      </w:r>
    </w:p>
    <w:p w:rsidR="00000000" w:rsidRDefault="0044141D">
      <w:pPr>
        <w:jc w:val="both"/>
      </w:pPr>
      <w:r>
        <w:rPr>
          <w:rStyle w:val="s3"/>
        </w:rPr>
        <w:t xml:space="preserve">В оглавление внесены изменения в соответствии с </w:t>
      </w:r>
      <w:hyperlink r:id="rId32" w:anchor="sub_id=301" w:history="1">
        <w:r>
          <w:rPr>
            <w:rStyle w:val="a4"/>
            <w:i/>
            <w:iCs/>
          </w:rPr>
          <w:t>Законом</w:t>
        </w:r>
      </w:hyperlink>
      <w:r>
        <w:rPr>
          <w:rStyle w:val="s3"/>
        </w:rPr>
        <w:t xml:space="preserve"> </w:t>
      </w:r>
      <w:r>
        <w:rPr>
          <w:rStyle w:val="s3"/>
        </w:rPr>
        <w:t xml:space="preserve">РК от 04.07.09 г. № 167-IV (введены в действие со дня первого официального </w:t>
      </w:r>
      <w:hyperlink r:id="rId33" w:history="1">
        <w:r>
          <w:rPr>
            <w:rStyle w:val="a4"/>
            <w:i/>
            <w:iCs/>
          </w:rPr>
          <w:t>опубликования</w:t>
        </w:r>
      </w:hyperlink>
      <w:r>
        <w:rPr>
          <w:rStyle w:val="s3"/>
        </w:rPr>
        <w:t>) (</w:t>
      </w:r>
      <w:hyperlink r:id="rId34" w:history="1">
        <w:r>
          <w:rPr>
            <w:rStyle w:val="a4"/>
            <w:i/>
            <w:iCs/>
          </w:rPr>
          <w:t>см. стар. ред.</w:t>
        </w:r>
      </w:hyperlink>
      <w:r>
        <w:rPr>
          <w:rStyle w:val="s3"/>
        </w:rPr>
        <w:t xml:space="preserve">); </w:t>
      </w:r>
      <w:hyperlink r:id="rId35" w:anchor="sub_id=302" w:history="1">
        <w:r>
          <w:rPr>
            <w:rStyle w:val="a4"/>
            <w:i/>
            <w:iCs/>
          </w:rPr>
          <w:t>Законом</w:t>
        </w:r>
      </w:hyperlink>
      <w:r>
        <w:rPr>
          <w:rStyle w:val="s3"/>
        </w:rPr>
        <w:t xml:space="preserve"> РК от 16.11.09 г. № 200-IV (</w:t>
      </w:r>
      <w:hyperlink r:id="rId36" w:history="1">
        <w:r>
          <w:rPr>
            <w:rStyle w:val="a4"/>
            <w:i/>
            <w:iCs/>
          </w:rPr>
          <w:t>см. стар. ред.</w:t>
        </w:r>
      </w:hyperlink>
      <w:r>
        <w:rPr>
          <w:rStyle w:val="s3"/>
        </w:rPr>
        <w:t xml:space="preserve">); </w:t>
      </w:r>
      <w:hyperlink r:id="rId37" w:anchor="sub_id=500" w:history="1">
        <w:r>
          <w:rPr>
            <w:rStyle w:val="a4"/>
            <w:i/>
            <w:iCs/>
          </w:rPr>
          <w:t>Законом</w:t>
        </w:r>
      </w:hyperlink>
      <w:r>
        <w:rPr>
          <w:rStyle w:val="s3"/>
        </w:rPr>
        <w:t xml:space="preserve"> РК от 30.12.09 г. № 234-IV (введены в действие с 1 января 2010 г.) (</w:t>
      </w:r>
      <w:hyperlink r:id="rId38" w:history="1">
        <w:r>
          <w:rPr>
            <w:rStyle w:val="a4"/>
            <w:i/>
            <w:iCs/>
          </w:rPr>
          <w:t>см. стар. ред.</w:t>
        </w:r>
      </w:hyperlink>
      <w:r>
        <w:rPr>
          <w:rStyle w:val="s3"/>
        </w:rPr>
        <w:t xml:space="preserve">); </w:t>
      </w:r>
      <w:hyperlink r:id="rId39" w:anchor="sub_id=600" w:history="1">
        <w:r>
          <w:rPr>
            <w:rStyle w:val="a4"/>
            <w:i/>
            <w:iCs/>
          </w:rPr>
          <w:t>Законом</w:t>
        </w:r>
      </w:hyperlink>
      <w:r>
        <w:rPr>
          <w:rStyle w:val="s3"/>
        </w:rPr>
        <w:t xml:space="preserve"> РК </w:t>
      </w:r>
      <w:r>
        <w:rPr>
          <w:rStyle w:val="s3"/>
        </w:rPr>
        <w:t>от 30.06.10 г. № 297-IV (</w:t>
      </w:r>
      <w:hyperlink r:id="rId40" w:history="1">
        <w:r>
          <w:rPr>
            <w:rStyle w:val="a4"/>
            <w:i/>
            <w:iCs/>
          </w:rPr>
          <w:t>см. стар. ред.</w:t>
        </w:r>
      </w:hyperlink>
      <w:r>
        <w:rPr>
          <w:rStyle w:val="s3"/>
        </w:rPr>
        <w:t xml:space="preserve">); </w:t>
      </w:r>
      <w:hyperlink r:id="rId41" w:history="1">
        <w:r>
          <w:rPr>
            <w:rStyle w:val="a4"/>
            <w:i/>
            <w:iCs/>
          </w:rPr>
          <w:t>Законом</w:t>
        </w:r>
      </w:hyperlink>
      <w:r>
        <w:rPr>
          <w:rStyle w:val="s3"/>
        </w:rPr>
        <w:t xml:space="preserve"> РК от 26.11.10 г. № 356-IV (введены в действие с 1 января 2011 г.) (</w:t>
      </w:r>
      <w:hyperlink r:id="rId42" w:history="1">
        <w:r>
          <w:rPr>
            <w:rStyle w:val="a4"/>
            <w:i/>
            <w:iCs/>
          </w:rPr>
          <w:t>см. стар. ред.</w:t>
        </w:r>
      </w:hyperlink>
      <w:r>
        <w:rPr>
          <w:rStyle w:val="s3"/>
        </w:rPr>
        <w:t xml:space="preserve">); </w:t>
      </w:r>
      <w:hyperlink r:id="rId43" w:anchor="sub_id=300" w:history="1">
        <w:r>
          <w:rPr>
            <w:rStyle w:val="a4"/>
            <w:i/>
            <w:iCs/>
          </w:rPr>
          <w:t>Законом</w:t>
        </w:r>
      </w:hyperlink>
      <w:r>
        <w:rPr>
          <w:rStyle w:val="s3"/>
        </w:rPr>
        <w:t xml:space="preserve"> РК от 19.01.11 г. № 395-IV (введены в действие с 1 января 2011 года) (</w:t>
      </w:r>
      <w:hyperlink r:id="rId44" w:history="1">
        <w:r>
          <w:rPr>
            <w:rStyle w:val="a4"/>
            <w:i/>
            <w:iCs/>
          </w:rPr>
          <w:t>см. стар. ред.</w:t>
        </w:r>
      </w:hyperlink>
      <w:r>
        <w:rPr>
          <w:rStyle w:val="s3"/>
        </w:rPr>
        <w:t xml:space="preserve">); </w:t>
      </w:r>
      <w:hyperlink r:id="rId45" w:anchor="sub_id=4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46" w:history="1">
        <w:r>
          <w:rPr>
            <w:rStyle w:val="a4"/>
            <w:i/>
            <w:iCs/>
          </w:rPr>
          <w:t>опубликования</w:t>
        </w:r>
      </w:hyperlink>
      <w:r>
        <w:rPr>
          <w:rStyle w:val="s3"/>
        </w:rPr>
        <w:t>) (</w:t>
      </w:r>
      <w:hyperlink r:id="rId47" w:history="1">
        <w:r>
          <w:rPr>
            <w:rStyle w:val="a4"/>
            <w:i/>
            <w:iCs/>
          </w:rPr>
          <w:t>см. стар. ред.</w:t>
        </w:r>
      </w:hyperlink>
      <w:r>
        <w:rPr>
          <w:rStyle w:val="s3"/>
        </w:rPr>
        <w:t xml:space="preserve">); </w:t>
      </w:r>
      <w:hyperlink r:id="rId48" w:anchor="sub_id=300" w:history="1">
        <w:r>
          <w:rPr>
            <w:rStyle w:val="a4"/>
            <w:i/>
            <w:iCs/>
          </w:rPr>
          <w:t>Законом</w:t>
        </w:r>
      </w:hyperlink>
      <w:r>
        <w:rPr>
          <w:rStyle w:val="s3"/>
        </w:rPr>
        <w:t xml:space="preserve"> РК о</w:t>
      </w:r>
      <w:r>
        <w:rPr>
          <w:rStyle w:val="s3"/>
        </w:rPr>
        <w:t>т 21.07.11 г. № 467-IV (введены в действие с 1 января 2012 г.) (</w:t>
      </w:r>
      <w:hyperlink r:id="rId49" w:history="1">
        <w:r>
          <w:rPr>
            <w:rStyle w:val="a4"/>
            <w:i/>
            <w:iCs/>
          </w:rPr>
          <w:t>см. стар. ред.</w:t>
        </w:r>
      </w:hyperlink>
      <w:r>
        <w:rPr>
          <w:rStyle w:val="s3"/>
        </w:rPr>
        <w:t xml:space="preserve">); </w:t>
      </w:r>
      <w:hyperlink r:id="rId50" w:anchor="sub_id=200" w:history="1">
        <w:r>
          <w:rPr>
            <w:rStyle w:val="a4"/>
            <w:i/>
            <w:iCs/>
          </w:rPr>
          <w:t>Законом</w:t>
        </w:r>
      </w:hyperlink>
      <w:r>
        <w:rPr>
          <w:rStyle w:val="s3"/>
        </w:rPr>
        <w:t xml:space="preserve"> РК от 21.07.11 г. № 4</w:t>
      </w:r>
      <w:r>
        <w:rPr>
          <w:rStyle w:val="s3"/>
        </w:rPr>
        <w:t>70-IV (введены в действие с 1 января 2012 г.) (</w:t>
      </w:r>
      <w:hyperlink r:id="rId51" w:history="1">
        <w:r>
          <w:rPr>
            <w:rStyle w:val="a4"/>
            <w:i/>
            <w:iCs/>
          </w:rPr>
          <w:t>см. стар. ред.</w:t>
        </w:r>
      </w:hyperlink>
      <w:r>
        <w:rPr>
          <w:rStyle w:val="s3"/>
        </w:rPr>
        <w:t xml:space="preserve">); </w:t>
      </w:r>
      <w:hyperlink r:id="rId52" w:anchor="sub_id=300" w:history="1">
        <w:r>
          <w:rPr>
            <w:rStyle w:val="a4"/>
            <w:i/>
            <w:iCs/>
          </w:rPr>
          <w:t>Законом</w:t>
        </w:r>
      </w:hyperlink>
      <w:r>
        <w:rPr>
          <w:rStyle w:val="s3"/>
        </w:rPr>
        <w:t xml:space="preserve"> РК от 09.01.12 г. № 535-IV (введены в </w:t>
      </w:r>
      <w:r>
        <w:rPr>
          <w:rStyle w:val="s3"/>
        </w:rPr>
        <w:t>действие с 1 января 2012 г.) (</w:t>
      </w:r>
      <w:hyperlink r:id="rId53" w:history="1">
        <w:r>
          <w:rPr>
            <w:rStyle w:val="a4"/>
            <w:i/>
            <w:iCs/>
          </w:rPr>
          <w:t>см. стар. ред.</w:t>
        </w:r>
      </w:hyperlink>
      <w:r>
        <w:rPr>
          <w:rStyle w:val="s3"/>
        </w:rPr>
        <w:t xml:space="preserve">); </w:t>
      </w:r>
      <w:hyperlink r:id="rId54" w:anchor="sub_id=300" w:history="1">
        <w:r>
          <w:rPr>
            <w:rStyle w:val="a4"/>
            <w:i/>
            <w:iCs/>
          </w:rPr>
          <w:t>Законом</w:t>
        </w:r>
      </w:hyperlink>
      <w:r>
        <w:rPr>
          <w:rStyle w:val="s3"/>
        </w:rPr>
        <w:t xml:space="preserve"> РК от 17.02.12 г. № 564-IV (введены в действие с 1 янва</w:t>
      </w:r>
      <w:r>
        <w:rPr>
          <w:rStyle w:val="s3"/>
        </w:rPr>
        <w:t>ря 2012 г.) (</w:t>
      </w:r>
      <w:hyperlink r:id="rId55" w:history="1">
        <w:r>
          <w:rPr>
            <w:rStyle w:val="a4"/>
            <w:i/>
            <w:iCs/>
          </w:rPr>
          <w:t>см. стар. ред.</w:t>
        </w:r>
      </w:hyperlink>
      <w:r>
        <w:rPr>
          <w:rStyle w:val="s3"/>
        </w:rPr>
        <w:t xml:space="preserve">); </w:t>
      </w:r>
      <w:hyperlink r:id="rId56" w:anchor="sub_id=700" w:history="1">
        <w:r>
          <w:rPr>
            <w:rStyle w:val="a4"/>
            <w:i/>
            <w:iCs/>
          </w:rPr>
          <w:t>Законом</w:t>
        </w:r>
      </w:hyperlink>
      <w:r>
        <w:rPr>
          <w:rStyle w:val="s3"/>
        </w:rPr>
        <w:t xml:space="preserve"> РК от 24.12.12 г. № 60-V (</w:t>
      </w:r>
      <w:hyperlink r:id="rId57" w:history="1">
        <w:r>
          <w:rPr>
            <w:rStyle w:val="a4"/>
            <w:i/>
            <w:iCs/>
          </w:rPr>
          <w:t>см. стар. ред.</w:t>
        </w:r>
      </w:hyperlink>
      <w:r>
        <w:rPr>
          <w:rStyle w:val="s3"/>
        </w:rPr>
        <w:t xml:space="preserve">); </w:t>
      </w:r>
      <w:hyperlink r:id="rId58" w:anchor="sub_id=4002" w:history="1">
        <w:r>
          <w:rPr>
            <w:rStyle w:val="a4"/>
            <w:i/>
            <w:iCs/>
          </w:rPr>
          <w:t>Законом</w:t>
        </w:r>
      </w:hyperlink>
      <w:r>
        <w:rPr>
          <w:rStyle w:val="s3"/>
        </w:rPr>
        <w:t xml:space="preserve"> РК от 26.12.12 г. № 61-V (</w:t>
      </w:r>
      <w:hyperlink r:id="rId59" w:history="1">
        <w:r>
          <w:rPr>
            <w:rStyle w:val="a4"/>
            <w:i/>
            <w:iCs/>
          </w:rPr>
          <w:t>см. стар. ред.</w:t>
        </w:r>
      </w:hyperlink>
      <w:r>
        <w:rPr>
          <w:rStyle w:val="s3"/>
        </w:rPr>
        <w:t xml:space="preserve">); </w:t>
      </w:r>
      <w:hyperlink r:id="rId60" w:anchor="sub_id=800" w:history="1">
        <w:r>
          <w:rPr>
            <w:rStyle w:val="a4"/>
            <w:i/>
            <w:iCs/>
          </w:rPr>
          <w:t>Законом</w:t>
        </w:r>
      </w:hyperlink>
      <w:r>
        <w:rPr>
          <w:rStyle w:val="s3"/>
        </w:rPr>
        <w:t xml:space="preserve"> РК от 21.06.13 г. № 106-V (</w:t>
      </w:r>
      <w:hyperlink r:id="rId61" w:history="1">
        <w:r>
          <w:rPr>
            <w:rStyle w:val="a4"/>
            <w:i/>
            <w:iCs/>
          </w:rPr>
          <w:t>см. стар. ред.</w:t>
        </w:r>
      </w:hyperlink>
      <w:r>
        <w:rPr>
          <w:rStyle w:val="s3"/>
        </w:rPr>
        <w:t xml:space="preserve">); </w:t>
      </w:r>
      <w:hyperlink r:id="rId62" w:anchor="sub_id=500" w:history="1">
        <w:r>
          <w:rPr>
            <w:rStyle w:val="a4"/>
            <w:i/>
            <w:iCs/>
          </w:rPr>
          <w:t>Законом</w:t>
        </w:r>
      </w:hyperlink>
      <w:r>
        <w:rPr>
          <w:rStyle w:val="s3"/>
        </w:rPr>
        <w:t xml:space="preserve"> РК от 04.07.13 г. № 132-V (введены в действие с 1 января 2014 г.) (</w:t>
      </w:r>
      <w:hyperlink r:id="rId63" w:history="1">
        <w:r>
          <w:rPr>
            <w:rStyle w:val="a4"/>
            <w:i/>
            <w:iCs/>
          </w:rPr>
          <w:t>см. стар. ред.</w:t>
        </w:r>
      </w:hyperlink>
      <w:r>
        <w:rPr>
          <w:rStyle w:val="s3"/>
        </w:rPr>
        <w:t xml:space="preserve">); </w:t>
      </w:r>
      <w:hyperlink r:id="rId64" w:anchor="sub_id=200" w:history="1">
        <w:r>
          <w:rPr>
            <w:rStyle w:val="a4"/>
            <w:i/>
            <w:iCs/>
          </w:rPr>
          <w:t>Законом</w:t>
        </w:r>
      </w:hyperlink>
      <w:r>
        <w:rPr>
          <w:rStyle w:val="s3"/>
        </w:rPr>
        <w:t xml:space="preserve"> РК от 03.</w:t>
      </w:r>
      <w:r>
        <w:rPr>
          <w:rStyle w:val="s3"/>
        </w:rPr>
        <w:t>12.13 г. № 151-V (введены в действие с 1 января 2014 г.) (</w:t>
      </w:r>
      <w:hyperlink r:id="rId65" w:history="1">
        <w:r>
          <w:rPr>
            <w:rStyle w:val="a4"/>
            <w:i/>
            <w:iCs/>
          </w:rPr>
          <w:t>см. стар. ред.</w:t>
        </w:r>
      </w:hyperlink>
      <w:r>
        <w:rPr>
          <w:rStyle w:val="s3"/>
        </w:rPr>
        <w:t xml:space="preserve">); </w:t>
      </w:r>
      <w:hyperlink r:id="rId66" w:history="1">
        <w:r>
          <w:rPr>
            <w:rStyle w:val="a4"/>
            <w:i/>
            <w:iCs/>
          </w:rPr>
          <w:t>Законом</w:t>
        </w:r>
      </w:hyperlink>
      <w:r>
        <w:rPr>
          <w:rStyle w:val="s3"/>
        </w:rPr>
        <w:t xml:space="preserve"> РК от 05.12.13 г. № 152-V (введены в действ</w:t>
      </w:r>
      <w:r>
        <w:rPr>
          <w:rStyle w:val="s3"/>
        </w:rPr>
        <w:t>ие с 1 января 2014 г.) (</w:t>
      </w:r>
      <w:hyperlink r:id="rId67" w:history="1">
        <w:r>
          <w:rPr>
            <w:rStyle w:val="a4"/>
            <w:i/>
            <w:iCs/>
          </w:rPr>
          <w:t>см. стар. ред.</w:t>
        </w:r>
      </w:hyperlink>
      <w:r>
        <w:rPr>
          <w:rStyle w:val="s3"/>
        </w:rPr>
        <w:t xml:space="preserve">); </w:t>
      </w:r>
      <w:hyperlink r:id="rId68" w:anchor="sub_id=700" w:history="1">
        <w:r>
          <w:rPr>
            <w:rStyle w:val="a4"/>
            <w:i/>
            <w:iCs/>
          </w:rPr>
          <w:t>Законом</w:t>
        </w:r>
      </w:hyperlink>
      <w:r>
        <w:rPr>
          <w:rStyle w:val="s3"/>
        </w:rPr>
        <w:t xml:space="preserve"> РК от 07.03.14 г. № 177-V (</w:t>
      </w:r>
      <w:hyperlink r:id="rId69" w:history="1">
        <w:r>
          <w:rPr>
            <w:rStyle w:val="a4"/>
            <w:i/>
            <w:iCs/>
          </w:rPr>
          <w:t>см. стар. ред.</w:t>
        </w:r>
      </w:hyperlink>
      <w:r>
        <w:rPr>
          <w:rStyle w:val="s3"/>
        </w:rPr>
        <w:t xml:space="preserve">); </w:t>
      </w:r>
      <w:hyperlink r:id="rId70" w:anchor="sub_id=400" w:history="1">
        <w:r>
          <w:rPr>
            <w:rStyle w:val="a4"/>
            <w:i/>
            <w:iCs/>
          </w:rPr>
          <w:t>Законом</w:t>
        </w:r>
      </w:hyperlink>
      <w:r>
        <w:rPr>
          <w:rStyle w:val="s3"/>
        </w:rPr>
        <w:t xml:space="preserve"> РК от 10.06.14 г. № 208-V (</w:t>
      </w:r>
      <w:hyperlink r:id="rId71" w:history="1">
        <w:r>
          <w:rPr>
            <w:rStyle w:val="a4"/>
            <w:i/>
            <w:iCs/>
          </w:rPr>
          <w:t>см. стар. ред.</w:t>
        </w:r>
      </w:hyperlink>
      <w:r>
        <w:rPr>
          <w:rStyle w:val="s3"/>
        </w:rPr>
        <w:t xml:space="preserve">); </w:t>
      </w:r>
      <w:hyperlink r:id="rId72" w:anchor="sub_id=200" w:history="1">
        <w:r>
          <w:rPr>
            <w:rStyle w:val="a4"/>
            <w:i/>
            <w:iCs/>
          </w:rPr>
          <w:t>Законом</w:t>
        </w:r>
      </w:hyperlink>
      <w:r>
        <w:rPr>
          <w:rStyle w:val="s3"/>
        </w:rPr>
        <w:t xml:space="preserve"> РК от 12.06.14 г. № 209-V (введены в действие с 1 января 2015 г.) (</w:t>
      </w:r>
      <w:hyperlink r:id="rId73" w:history="1">
        <w:r>
          <w:rPr>
            <w:rStyle w:val="a4"/>
            <w:i/>
            <w:iCs/>
          </w:rPr>
          <w:t>см. стар. ред.</w:t>
        </w:r>
      </w:hyperlink>
      <w:r>
        <w:rPr>
          <w:rStyle w:val="s3"/>
        </w:rPr>
        <w:t xml:space="preserve">); </w:t>
      </w:r>
      <w:hyperlink r:id="rId74" w:anchor="sub_id=400" w:history="1">
        <w:r>
          <w:rPr>
            <w:rStyle w:val="a4"/>
            <w:i/>
            <w:iCs/>
          </w:rPr>
          <w:t>Законом</w:t>
        </w:r>
      </w:hyperlink>
      <w:r>
        <w:rPr>
          <w:rStyle w:val="s3"/>
        </w:rPr>
        <w:t xml:space="preserve"> РК от 02.07.14 г. № 225-V (введены в действие с 1 июля 2014 г.) (</w:t>
      </w:r>
      <w:hyperlink r:id="rId75" w:history="1">
        <w:r>
          <w:rPr>
            <w:rStyle w:val="a4"/>
            <w:i/>
            <w:iCs/>
          </w:rPr>
          <w:t>см. стар. ред.</w:t>
        </w:r>
      </w:hyperlink>
      <w:r>
        <w:rPr>
          <w:rStyle w:val="s3"/>
        </w:rPr>
        <w:t xml:space="preserve">); </w:t>
      </w:r>
      <w:hyperlink r:id="rId76" w:anchor="sub_id=111" w:history="1">
        <w:r>
          <w:rPr>
            <w:rStyle w:val="a4"/>
            <w:i/>
            <w:iCs/>
          </w:rPr>
          <w:t>Законом</w:t>
        </w:r>
      </w:hyperlink>
      <w:r>
        <w:rPr>
          <w:rStyle w:val="s3"/>
        </w:rPr>
        <w:t xml:space="preserve"> РК от 07.11.14 г. № 248-V (</w:t>
      </w:r>
      <w:hyperlink r:id="rId77" w:history="1">
        <w:r>
          <w:rPr>
            <w:rStyle w:val="a4"/>
            <w:i/>
            <w:iCs/>
          </w:rPr>
          <w:t>см. стар. ред.</w:t>
        </w:r>
      </w:hyperlink>
      <w:r>
        <w:rPr>
          <w:rStyle w:val="s3"/>
        </w:rPr>
        <w:t xml:space="preserve">); </w:t>
      </w:r>
      <w:hyperlink r:id="rId78" w:anchor="sub_id=300" w:history="1">
        <w:r>
          <w:rPr>
            <w:rStyle w:val="a4"/>
            <w:i/>
            <w:iCs/>
          </w:rPr>
          <w:t>Законом</w:t>
        </w:r>
      </w:hyperlink>
      <w:r>
        <w:rPr>
          <w:rStyle w:val="s3"/>
        </w:rPr>
        <w:t xml:space="preserve"> </w:t>
      </w:r>
      <w:r>
        <w:rPr>
          <w:rStyle w:val="s3"/>
        </w:rPr>
        <w:t>РК от 28.11.14 г. № 257-V (введены в действие с 1 января 2015 г.) (</w:t>
      </w:r>
      <w:hyperlink r:id="rId79" w:history="1">
        <w:r>
          <w:rPr>
            <w:rStyle w:val="a4"/>
            <w:i/>
            <w:iCs/>
          </w:rPr>
          <w:t>см. стар. ред.</w:t>
        </w:r>
      </w:hyperlink>
      <w:r>
        <w:rPr>
          <w:rStyle w:val="s3"/>
        </w:rPr>
        <w:t xml:space="preserve">); </w:t>
      </w:r>
      <w:hyperlink r:id="rId80" w:anchor="sub_id=900" w:history="1">
        <w:r>
          <w:rPr>
            <w:rStyle w:val="a4"/>
            <w:i/>
            <w:iCs/>
          </w:rPr>
          <w:t>Законом</w:t>
        </w:r>
      </w:hyperlink>
      <w:r>
        <w:rPr>
          <w:rStyle w:val="s3"/>
        </w:rPr>
        <w:t xml:space="preserve"> РК от 29.12.14 г. </w:t>
      </w:r>
      <w:r>
        <w:rPr>
          <w:rStyle w:val="s3"/>
        </w:rPr>
        <w:t>№ 269-V (введен в действие с 1 января 2015 г.) (</w:t>
      </w:r>
      <w:hyperlink r:id="rId81" w:history="1">
        <w:r>
          <w:rPr>
            <w:rStyle w:val="a4"/>
            <w:i/>
            <w:iCs/>
          </w:rPr>
          <w:t>см. стар. ред.</w:t>
        </w:r>
      </w:hyperlink>
      <w:r>
        <w:rPr>
          <w:rStyle w:val="s3"/>
        </w:rPr>
        <w:t xml:space="preserve">); </w:t>
      </w:r>
      <w:hyperlink r:id="rId82" w:anchor="sub_id=300" w:history="1">
        <w:r>
          <w:rPr>
            <w:rStyle w:val="a4"/>
            <w:i/>
            <w:iCs/>
          </w:rPr>
          <w:t>Законом</w:t>
        </w:r>
      </w:hyperlink>
      <w:r>
        <w:rPr>
          <w:rStyle w:val="s3"/>
        </w:rPr>
        <w:t xml:space="preserve"> РК от 21.07.15 г. № 337-V (введены в </w:t>
      </w:r>
      <w:r>
        <w:rPr>
          <w:rStyle w:val="s3"/>
        </w:rPr>
        <w:t>действие с 1 января 2011 г.) (</w:t>
      </w:r>
      <w:hyperlink r:id="rId83" w:history="1">
        <w:r>
          <w:rPr>
            <w:rStyle w:val="a4"/>
            <w:i/>
            <w:iCs/>
          </w:rPr>
          <w:t>см. стар. ред.</w:t>
        </w:r>
      </w:hyperlink>
      <w:r>
        <w:rPr>
          <w:rStyle w:val="s3"/>
        </w:rPr>
        <w:t xml:space="preserve">); </w:t>
      </w:r>
      <w:hyperlink r:id="rId84" w:anchor="sub_id=200" w:history="1">
        <w:r>
          <w:rPr>
            <w:rStyle w:val="a4"/>
            <w:i/>
            <w:iCs/>
          </w:rPr>
          <w:t>Законом</w:t>
        </w:r>
      </w:hyperlink>
      <w:r>
        <w:rPr>
          <w:rStyle w:val="s3"/>
        </w:rPr>
        <w:t xml:space="preserve"> РК от 27.10.15 г. № 364-V (введены в действие с 1 январ</w:t>
      </w:r>
      <w:r>
        <w:rPr>
          <w:rStyle w:val="s3"/>
        </w:rPr>
        <w:t>я 2017 г.) (</w:t>
      </w:r>
      <w:hyperlink r:id="rId85" w:history="1">
        <w:r>
          <w:rPr>
            <w:rStyle w:val="a4"/>
            <w:i/>
            <w:iCs/>
          </w:rPr>
          <w:t>см. стар. ред.</w:t>
        </w:r>
      </w:hyperlink>
      <w:r>
        <w:rPr>
          <w:rStyle w:val="s3"/>
        </w:rPr>
        <w:t xml:space="preserve">); </w:t>
      </w:r>
      <w:hyperlink r:id="rId86" w:anchor="sub_id=200" w:history="1">
        <w:r>
          <w:rPr>
            <w:rStyle w:val="a4"/>
            <w:i/>
            <w:iCs/>
          </w:rPr>
          <w:t>Законом</w:t>
        </w:r>
      </w:hyperlink>
      <w:r>
        <w:rPr>
          <w:rStyle w:val="s3"/>
        </w:rPr>
        <w:t xml:space="preserve"> РК от 29.10.15 г. № 373-V (введен в действие с 1 января 2016 г.) (</w:t>
      </w:r>
      <w:hyperlink r:id="rId87" w:history="1">
        <w:r>
          <w:rPr>
            <w:rStyle w:val="a4"/>
            <w:i/>
            <w:iCs/>
          </w:rPr>
          <w:t>см. стар. ред.</w:t>
        </w:r>
      </w:hyperlink>
      <w:r>
        <w:rPr>
          <w:rStyle w:val="s3"/>
        </w:rPr>
        <w:t xml:space="preserve">); </w:t>
      </w:r>
      <w:hyperlink r:id="rId88" w:anchor="sub_id=100" w:history="1">
        <w:r>
          <w:rPr>
            <w:rStyle w:val="a4"/>
            <w:i/>
            <w:iCs/>
          </w:rPr>
          <w:t>Законом</w:t>
        </w:r>
      </w:hyperlink>
      <w:r>
        <w:rPr>
          <w:rStyle w:val="s3"/>
        </w:rPr>
        <w:t xml:space="preserve"> РК от 24.11.15 г. № 421-V (введены в действие с 1 января 2017 г.) (</w:t>
      </w:r>
      <w:hyperlink r:id="rId89" w:history="1">
        <w:r>
          <w:rPr>
            <w:rStyle w:val="a4"/>
            <w:i/>
            <w:iCs/>
          </w:rPr>
          <w:t>см. стар. ред.</w:t>
        </w:r>
      </w:hyperlink>
      <w:r>
        <w:rPr>
          <w:rStyle w:val="s3"/>
        </w:rPr>
        <w:t xml:space="preserve">); </w:t>
      </w:r>
      <w:hyperlink r:id="rId90" w:anchor="sub_id=1" w:history="1">
        <w:r>
          <w:rPr>
            <w:rStyle w:val="a4"/>
            <w:i/>
            <w:iCs/>
          </w:rPr>
          <w:t>Законом</w:t>
        </w:r>
      </w:hyperlink>
      <w:r>
        <w:rPr>
          <w:rStyle w:val="s3"/>
        </w:rPr>
        <w:t xml:space="preserve"> РК от 03.12.15 г. № 432-V (</w:t>
      </w:r>
      <w:hyperlink r:id="rId91" w:history="1">
        <w:r>
          <w:rPr>
            <w:rStyle w:val="a4"/>
            <w:i/>
            <w:iCs/>
          </w:rPr>
          <w:t>см. стар. ред.</w:t>
        </w:r>
      </w:hyperlink>
      <w:r>
        <w:rPr>
          <w:rStyle w:val="s3"/>
        </w:rPr>
        <w:t xml:space="preserve">); </w:t>
      </w:r>
      <w:hyperlink r:id="rId92" w:anchor="sub_id=200" w:history="1">
        <w:r>
          <w:rPr>
            <w:rStyle w:val="a4"/>
            <w:i/>
            <w:iCs/>
          </w:rPr>
          <w:t>Законом</w:t>
        </w:r>
      </w:hyperlink>
      <w:r>
        <w:rPr>
          <w:rStyle w:val="s3"/>
        </w:rPr>
        <w:t xml:space="preserve"> РК от 30.11.16 г. № 26-VI (</w:t>
      </w:r>
      <w:hyperlink r:id="rId93" w:history="1">
        <w:r>
          <w:rPr>
            <w:rStyle w:val="a4"/>
            <w:i/>
            <w:iCs/>
          </w:rPr>
          <w:t>см. стар. ред.</w:t>
        </w:r>
      </w:hyperlink>
      <w:r>
        <w:rPr>
          <w:rStyle w:val="s3"/>
        </w:rPr>
        <w:t xml:space="preserve">); </w:t>
      </w:r>
      <w:hyperlink r:id="rId94" w:anchor="sub_id=600" w:history="1">
        <w:r>
          <w:rPr>
            <w:rStyle w:val="a4"/>
            <w:i/>
            <w:iCs/>
          </w:rPr>
          <w:t>Законом</w:t>
        </w:r>
      </w:hyperlink>
      <w:r>
        <w:rPr>
          <w:rStyle w:val="s3"/>
        </w:rPr>
        <w:t xml:space="preserve"> РК от 27.02.17 г. № 49-VI (</w:t>
      </w:r>
      <w:hyperlink r:id="rId95" w:history="1">
        <w:r>
          <w:rPr>
            <w:rStyle w:val="a4"/>
            <w:i/>
            <w:iCs/>
          </w:rPr>
          <w:t>см. стар. ред.</w:t>
        </w:r>
      </w:hyperlink>
      <w:r>
        <w:rPr>
          <w:rStyle w:val="s3"/>
        </w:rPr>
        <w:t>)</w:t>
      </w:r>
    </w:p>
    <w:p w:rsidR="00000000" w:rsidRDefault="0044141D">
      <w:pPr>
        <w:jc w:val="center"/>
      </w:pPr>
      <w:r>
        <w:rPr>
          <w:rStyle w:val="s1"/>
        </w:rPr>
        <w:t>ОГЛАВЛЕНИЕ</w:t>
      </w:r>
    </w:p>
    <w:p w:rsidR="00000000" w:rsidRDefault="0044141D">
      <w:pPr>
        <w:jc w:val="center"/>
      </w:pPr>
      <w:r>
        <w:t> </w:t>
      </w:r>
    </w:p>
    <w:bookmarkStart w:id="1" w:name="ContentStart"/>
    <w:bookmarkEnd w:id="1"/>
    <w:p w:rsidR="00000000" w:rsidRDefault="0044141D">
      <w:pPr>
        <w:jc w:val="both"/>
      </w:pPr>
      <w:r>
        <w:fldChar w:fldCharType="begin"/>
      </w:r>
      <w:r>
        <w:instrText xml:space="preserve"> </w:instrText>
      </w:r>
      <w:r>
        <w:instrText>HYPERLINK "" \l "sub10000"</w:instrText>
      </w:r>
      <w:r>
        <w:instrText xml:space="preserve"> </w:instrText>
      </w:r>
      <w:r>
        <w:fldChar w:fldCharType="separate"/>
      </w:r>
      <w:r>
        <w:rPr>
          <w:rStyle w:val="a3"/>
          <w:color w:val="0000FF"/>
          <w:u w:val="single"/>
        </w:rPr>
        <w:t>1. ОБЩАЯ ЧАСТЬ</w:t>
      </w:r>
      <w:r>
        <w:fldChar w:fldCharType="end"/>
      </w:r>
    </w:p>
    <w:p w:rsidR="00000000" w:rsidRDefault="0044141D">
      <w:pPr>
        <w:jc w:val="both"/>
      </w:pPr>
      <w:r>
        <w:rPr>
          <w:rStyle w:val="s0"/>
        </w:rPr>
        <w:t> </w:t>
      </w:r>
    </w:p>
    <w:p w:rsidR="00000000" w:rsidRDefault="0044141D">
      <w:pPr>
        <w:jc w:val="both"/>
      </w:pPr>
      <w:hyperlink w:anchor="sub10000" w:history="1">
        <w:r>
          <w:rPr>
            <w:rStyle w:val="a3"/>
            <w:color w:val="0000FF"/>
            <w:u w:val="single"/>
          </w:rPr>
          <w:t>Раздел 1. Общие положения</w:t>
        </w:r>
      </w:hyperlink>
    </w:p>
    <w:p w:rsidR="00000000" w:rsidRDefault="0044141D">
      <w:pPr>
        <w:jc w:val="both"/>
      </w:pPr>
      <w:hyperlink w:anchor="sub10000" w:history="1">
        <w:r>
          <w:rPr>
            <w:rStyle w:val="a3"/>
            <w:color w:val="0000FF"/>
            <w:u w:val="single"/>
          </w:rPr>
          <w:t>Глава 1. Основные положения</w:t>
        </w:r>
      </w:hyperlink>
    </w:p>
    <w:p w:rsidR="00000000" w:rsidRDefault="0044141D">
      <w:pPr>
        <w:ind w:left="1200" w:hanging="800"/>
        <w:jc w:val="both"/>
      </w:pPr>
      <w:hyperlink w:anchor="sub10000" w:history="1">
        <w:r>
          <w:rPr>
            <w:rStyle w:val="a3"/>
            <w:color w:val="0000FF"/>
            <w:u w:val="single"/>
          </w:rPr>
          <w:t>Статья 1. Отношения, регулируемые настоящим Кодексом</w:t>
        </w:r>
      </w:hyperlink>
    </w:p>
    <w:p w:rsidR="00000000" w:rsidRDefault="0044141D">
      <w:pPr>
        <w:ind w:left="1200" w:hanging="800"/>
        <w:jc w:val="both"/>
      </w:pPr>
      <w:hyperlink w:anchor="sub20000" w:history="1">
        <w:r>
          <w:rPr>
            <w:rStyle w:val="a3"/>
            <w:color w:val="0000FF"/>
            <w:u w:val="single"/>
          </w:rPr>
          <w:t>Статья 2. </w:t>
        </w:r>
        <w:r>
          <w:rPr>
            <w:rStyle w:val="a3"/>
            <w:color w:val="0000FF"/>
            <w:u w:val="single"/>
          </w:rPr>
          <w:t>Налоговое законодательство Республики Казахстан</w:t>
        </w:r>
      </w:hyperlink>
    </w:p>
    <w:p w:rsidR="00000000" w:rsidRDefault="0044141D">
      <w:pPr>
        <w:ind w:left="1200" w:hanging="800"/>
        <w:jc w:val="both"/>
      </w:pPr>
      <w:hyperlink w:anchor="sub30000" w:history="1">
        <w:r>
          <w:rPr>
            <w:rStyle w:val="a3"/>
            <w:color w:val="0000FF"/>
            <w:u w:val="single"/>
          </w:rPr>
          <w:t>Статья 3. Действие налогового законодательства Республики Казахстан</w:t>
        </w:r>
      </w:hyperlink>
      <w:r>
        <w:rPr>
          <w:rStyle w:val="s0"/>
        </w:rPr>
        <w:t xml:space="preserve"> </w:t>
      </w:r>
    </w:p>
    <w:p w:rsidR="00000000" w:rsidRDefault="0044141D">
      <w:pPr>
        <w:ind w:left="1200" w:hanging="800"/>
        <w:jc w:val="both"/>
      </w:pPr>
      <w:hyperlink w:anchor="sub40000" w:history="1">
        <w:r>
          <w:rPr>
            <w:rStyle w:val="a3"/>
            <w:color w:val="0000FF"/>
            <w:u w:val="single"/>
          </w:rPr>
          <w:t>Статья 4. Принципы налогообложения в Республике Казахстан</w:t>
        </w:r>
      </w:hyperlink>
    </w:p>
    <w:p w:rsidR="00000000" w:rsidRDefault="0044141D">
      <w:pPr>
        <w:ind w:left="1200" w:hanging="800"/>
        <w:jc w:val="both"/>
      </w:pPr>
      <w:hyperlink w:anchor="sub50000" w:history="1">
        <w:r>
          <w:rPr>
            <w:rStyle w:val="a3"/>
            <w:color w:val="0000FF"/>
            <w:u w:val="single"/>
          </w:rPr>
          <w:t>Статья 5. Принцип обязательности налогообложения</w:t>
        </w:r>
      </w:hyperlink>
    </w:p>
    <w:p w:rsidR="00000000" w:rsidRDefault="0044141D">
      <w:pPr>
        <w:ind w:left="1200" w:hanging="800"/>
        <w:jc w:val="both"/>
      </w:pPr>
      <w:hyperlink w:anchor="sub60000" w:history="1">
        <w:r>
          <w:rPr>
            <w:rStyle w:val="a3"/>
            <w:color w:val="0000FF"/>
            <w:u w:val="single"/>
          </w:rPr>
          <w:t>Статья 6. Принцип определенности налогообложения</w:t>
        </w:r>
      </w:hyperlink>
    </w:p>
    <w:p w:rsidR="00000000" w:rsidRDefault="0044141D">
      <w:pPr>
        <w:ind w:left="1200" w:hanging="800"/>
        <w:jc w:val="both"/>
      </w:pPr>
      <w:hyperlink w:anchor="sub70000" w:history="1">
        <w:r>
          <w:rPr>
            <w:rStyle w:val="a3"/>
            <w:color w:val="0000FF"/>
            <w:u w:val="single"/>
          </w:rPr>
          <w:t>Статья 7. Принцип справедливости налогообложения</w:t>
        </w:r>
      </w:hyperlink>
    </w:p>
    <w:p w:rsidR="00000000" w:rsidRDefault="0044141D">
      <w:pPr>
        <w:ind w:left="1200" w:hanging="800"/>
        <w:jc w:val="both"/>
      </w:pPr>
      <w:hyperlink w:anchor="sub80000" w:history="1">
        <w:r>
          <w:rPr>
            <w:rStyle w:val="a3"/>
            <w:color w:val="0000FF"/>
            <w:u w:val="single"/>
          </w:rPr>
          <w:t>Стат</w:t>
        </w:r>
        <w:r>
          <w:rPr>
            <w:rStyle w:val="a3"/>
            <w:color w:val="0000FF"/>
            <w:u w:val="single"/>
          </w:rPr>
          <w:t>ья 8. Принцип единства налоговой системы</w:t>
        </w:r>
      </w:hyperlink>
    </w:p>
    <w:p w:rsidR="00000000" w:rsidRDefault="0044141D">
      <w:pPr>
        <w:ind w:left="1200" w:hanging="800"/>
        <w:jc w:val="both"/>
      </w:pPr>
      <w:hyperlink w:anchor="sub90000" w:history="1">
        <w:r>
          <w:rPr>
            <w:rStyle w:val="a3"/>
            <w:color w:val="0000FF"/>
            <w:u w:val="single"/>
          </w:rPr>
          <w:t>Статья 9. Принцип гласности налогового законодательства Республики Казахстан</w:t>
        </w:r>
      </w:hyperlink>
      <w:r>
        <w:rPr>
          <w:rStyle w:val="s0"/>
        </w:rPr>
        <w:t xml:space="preserve"> </w:t>
      </w:r>
    </w:p>
    <w:p w:rsidR="00000000" w:rsidRDefault="0044141D">
      <w:pPr>
        <w:ind w:left="1200" w:hanging="800"/>
        <w:jc w:val="both"/>
      </w:pPr>
      <w:hyperlink w:anchor="sub100000" w:history="1">
        <w:r>
          <w:rPr>
            <w:rStyle w:val="a3"/>
            <w:color w:val="0000FF"/>
            <w:u w:val="single"/>
          </w:rPr>
          <w:t>Статья 10. Налоговая политика</w:t>
        </w:r>
      </w:hyperlink>
    </w:p>
    <w:p w:rsidR="00000000" w:rsidRDefault="0044141D">
      <w:pPr>
        <w:ind w:left="1200" w:hanging="800"/>
        <w:jc w:val="both"/>
      </w:pPr>
      <w:hyperlink w:anchor="sub110000" w:history="1">
        <w:r>
          <w:rPr>
            <w:rStyle w:val="a3"/>
            <w:color w:val="0000FF"/>
            <w:u w:val="single"/>
          </w:rPr>
          <w:t>Статья 11. </w:t>
        </w:r>
        <w:r>
          <w:rPr>
            <w:rStyle w:val="a3"/>
            <w:color w:val="0000FF"/>
            <w:u w:val="single"/>
          </w:rPr>
          <w:t>Консультационный совет по вопросам налогообложения</w:t>
        </w:r>
      </w:hyperlink>
      <w:r>
        <w:rPr>
          <w:rStyle w:val="s0"/>
        </w:rPr>
        <w:t xml:space="preserve"> </w:t>
      </w:r>
    </w:p>
    <w:p w:rsidR="00000000" w:rsidRDefault="0044141D">
      <w:pPr>
        <w:ind w:left="1200" w:hanging="800"/>
        <w:jc w:val="both"/>
      </w:pPr>
      <w:hyperlink w:anchor="sub120000" w:history="1">
        <w:r>
          <w:rPr>
            <w:rStyle w:val="a3"/>
            <w:color w:val="0000FF"/>
            <w:u w:val="single"/>
          </w:rPr>
          <w:t>Статья 12. Основные понятия, применяемые в настоящем Кодексе</w:t>
        </w:r>
      </w:hyperlink>
    </w:p>
    <w:p w:rsidR="00000000" w:rsidRDefault="0044141D">
      <w:pPr>
        <w:jc w:val="both"/>
      </w:pPr>
      <w:r>
        <w:rPr>
          <w:rStyle w:val="s0"/>
        </w:rPr>
        <w:t> </w:t>
      </w:r>
    </w:p>
    <w:p w:rsidR="00000000" w:rsidRDefault="0044141D">
      <w:pPr>
        <w:ind w:left="1080" w:hanging="1080"/>
        <w:jc w:val="both"/>
      </w:pPr>
      <w:hyperlink w:anchor="sub130000" w:history="1">
        <w:r>
          <w:rPr>
            <w:rStyle w:val="a3"/>
            <w:color w:val="0000FF"/>
            <w:u w:val="single"/>
          </w:rPr>
          <w:t>Глава 2. Права и обязанности налогоплательщика и налогового агента. Представи</w:t>
        </w:r>
        <w:r>
          <w:rPr>
            <w:rStyle w:val="a3"/>
            <w:color w:val="0000FF"/>
            <w:u w:val="single"/>
          </w:rPr>
          <w:t>тельство в налоговых отношениях</w:t>
        </w:r>
      </w:hyperlink>
    </w:p>
    <w:p w:rsidR="00000000" w:rsidRDefault="0044141D">
      <w:pPr>
        <w:ind w:left="1764" w:hanging="1361"/>
        <w:jc w:val="both"/>
      </w:pPr>
      <w:hyperlink w:anchor="sub130000" w:history="1">
        <w:r>
          <w:rPr>
            <w:rStyle w:val="a3"/>
            <w:color w:val="0000FF"/>
            <w:u w:val="single"/>
          </w:rPr>
          <w:t>Статья 13. Права налогоплательщика</w:t>
        </w:r>
      </w:hyperlink>
    </w:p>
    <w:p w:rsidR="00000000" w:rsidRDefault="0044141D">
      <w:pPr>
        <w:ind w:left="1764" w:hanging="1361"/>
        <w:jc w:val="both"/>
      </w:pPr>
      <w:hyperlink w:anchor="sub140000" w:history="1">
        <w:r>
          <w:rPr>
            <w:rStyle w:val="a3"/>
            <w:color w:val="0000FF"/>
            <w:u w:val="single"/>
          </w:rPr>
          <w:t>Статья 14. Обязанности налогоплательщика</w:t>
        </w:r>
      </w:hyperlink>
    </w:p>
    <w:p w:rsidR="00000000" w:rsidRDefault="0044141D">
      <w:pPr>
        <w:ind w:left="1764" w:hanging="1361"/>
        <w:jc w:val="both"/>
      </w:pPr>
      <w:hyperlink w:anchor="sub150000" w:history="1">
        <w:r>
          <w:rPr>
            <w:rStyle w:val="a3"/>
            <w:color w:val="0000FF"/>
            <w:u w:val="single"/>
          </w:rPr>
          <w:t xml:space="preserve">Статья 15. Права и обязанности налогового агента </w:t>
        </w:r>
      </w:hyperlink>
    </w:p>
    <w:p w:rsidR="00000000" w:rsidRDefault="0044141D">
      <w:pPr>
        <w:ind w:left="1764" w:hanging="1361"/>
        <w:jc w:val="both"/>
      </w:pPr>
      <w:hyperlink w:anchor="sub160000" w:history="1">
        <w:r>
          <w:rPr>
            <w:rStyle w:val="a3"/>
            <w:color w:val="0000FF"/>
            <w:u w:val="single"/>
          </w:rPr>
          <w:t>Статья 16. Обеспечение и защита прав налогоплательщика (налогового агента)</w:t>
        </w:r>
      </w:hyperlink>
    </w:p>
    <w:p w:rsidR="00000000" w:rsidRDefault="0044141D">
      <w:pPr>
        <w:ind w:left="1764" w:hanging="1361"/>
        <w:jc w:val="both"/>
      </w:pPr>
      <w:hyperlink w:anchor="sub170000" w:history="1">
        <w:r>
          <w:rPr>
            <w:rStyle w:val="a3"/>
            <w:color w:val="0000FF"/>
            <w:u w:val="single"/>
          </w:rPr>
          <w:t>Статья 17. Представительство в налоговых отношениях, регулируемых настоящим Кодексом</w:t>
        </w:r>
      </w:hyperlink>
    </w:p>
    <w:p w:rsidR="00000000" w:rsidRDefault="0044141D">
      <w:pPr>
        <w:ind w:left="1764" w:hanging="1361"/>
        <w:jc w:val="both"/>
      </w:pPr>
      <w:hyperlink w:anchor="sub17010000" w:history="1">
        <w:r>
          <w:rPr>
            <w:rStyle w:val="a3"/>
            <w:color w:val="0000FF"/>
            <w:u w:val="single"/>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44141D">
      <w:pPr>
        <w:jc w:val="both"/>
      </w:pPr>
      <w:r>
        <w:t> </w:t>
      </w:r>
    </w:p>
    <w:p w:rsidR="00000000" w:rsidRDefault="0044141D">
      <w:pPr>
        <w:ind w:left="1080" w:hanging="1080"/>
        <w:jc w:val="both"/>
      </w:pPr>
      <w:hyperlink w:anchor="sub180000" w:history="1">
        <w:r>
          <w:rPr>
            <w:rStyle w:val="a3"/>
            <w:color w:val="0000FF"/>
            <w:u w:val="single"/>
          </w:rPr>
          <w:t>Глава 3. Налоговые органы. Взаимодействие налоговых органов</w:t>
        </w:r>
        <w:r>
          <w:rPr>
            <w:rStyle w:val="a3"/>
            <w:color w:val="0000FF"/>
            <w:u w:val="single"/>
          </w:rPr>
          <w:t xml:space="preserve"> с другими государственными органами</w:t>
        </w:r>
      </w:hyperlink>
    </w:p>
    <w:p w:rsidR="00000000" w:rsidRDefault="0044141D">
      <w:pPr>
        <w:ind w:left="1480" w:hanging="1077"/>
        <w:jc w:val="both"/>
      </w:pPr>
      <w:hyperlink w:anchor="sub180000" w:history="1">
        <w:r>
          <w:rPr>
            <w:rStyle w:val="a3"/>
            <w:color w:val="0000FF"/>
            <w:u w:val="single"/>
          </w:rPr>
          <w:t>Статья 18. Задачи и система налоговых органов</w:t>
        </w:r>
      </w:hyperlink>
    </w:p>
    <w:p w:rsidR="00000000" w:rsidRDefault="0044141D">
      <w:pPr>
        <w:ind w:left="1480" w:hanging="1077"/>
        <w:jc w:val="both"/>
      </w:pPr>
      <w:hyperlink w:anchor="sub190000" w:history="1">
        <w:r>
          <w:rPr>
            <w:rStyle w:val="a3"/>
            <w:color w:val="0000FF"/>
            <w:u w:val="single"/>
          </w:rPr>
          <w:t>Статья 19. Права налоговых органов</w:t>
        </w:r>
      </w:hyperlink>
    </w:p>
    <w:p w:rsidR="00000000" w:rsidRDefault="0044141D">
      <w:pPr>
        <w:ind w:left="1480" w:hanging="1077"/>
        <w:jc w:val="both"/>
      </w:pPr>
      <w:hyperlink w:anchor="sub200000" w:history="1">
        <w:r>
          <w:rPr>
            <w:rStyle w:val="a3"/>
            <w:color w:val="0000FF"/>
            <w:u w:val="single"/>
          </w:rPr>
          <w:t>Статья 20. Обязанности налоговых органов</w:t>
        </w:r>
      </w:hyperlink>
    </w:p>
    <w:p w:rsidR="00000000" w:rsidRDefault="0044141D">
      <w:pPr>
        <w:ind w:left="1480" w:hanging="1077"/>
        <w:jc w:val="both"/>
      </w:pPr>
      <w:hyperlink w:anchor="sub210000" w:history="1">
        <w:r>
          <w:rPr>
            <w:rStyle w:val="a3"/>
            <w:color w:val="0000FF"/>
            <w:u w:val="single"/>
          </w:rPr>
          <w:t>Статья 21. Конфликт интересов</w:t>
        </w:r>
      </w:hyperlink>
    </w:p>
    <w:p w:rsidR="00000000" w:rsidRDefault="0044141D">
      <w:pPr>
        <w:ind w:left="1480" w:hanging="1077"/>
        <w:jc w:val="both"/>
      </w:pPr>
      <w:hyperlink w:anchor="sub220000" w:history="1">
        <w:r>
          <w:rPr>
            <w:rStyle w:val="a3"/>
            <w:color w:val="0000FF"/>
            <w:u w:val="single"/>
          </w:rPr>
          <w:t>Статья 22.</w:t>
        </w:r>
      </w:hyperlink>
      <w:r>
        <w:rPr>
          <w:rStyle w:val="s0"/>
        </w:rPr>
        <w:t xml:space="preserve"> Исключена</w:t>
      </w:r>
    </w:p>
    <w:p w:rsidR="00000000" w:rsidRDefault="0044141D">
      <w:pPr>
        <w:ind w:left="1480" w:hanging="1077"/>
        <w:jc w:val="both"/>
      </w:pPr>
      <w:hyperlink w:anchor="sub230000" w:history="1">
        <w:r>
          <w:rPr>
            <w:rStyle w:val="a3"/>
            <w:color w:val="0000FF"/>
            <w:u w:val="single"/>
          </w:rPr>
          <w:t xml:space="preserve">Статья 23. Полномочия местных исполнительных органов </w:t>
        </w:r>
      </w:hyperlink>
    </w:p>
    <w:p w:rsidR="00000000" w:rsidRDefault="0044141D">
      <w:pPr>
        <w:ind w:left="1480" w:hanging="1077"/>
        <w:jc w:val="both"/>
      </w:pPr>
      <w:hyperlink w:anchor="sub240000" w:history="1">
        <w:r>
          <w:rPr>
            <w:rStyle w:val="a3"/>
            <w:color w:val="0000FF"/>
            <w:u w:val="single"/>
          </w:rPr>
          <w:t>Статья 24. </w:t>
        </w:r>
        <w:r>
          <w:rPr>
            <w:rStyle w:val="a3"/>
            <w:color w:val="0000FF"/>
            <w:u w:val="single"/>
          </w:rPr>
          <w:t>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44141D">
      <w:pPr>
        <w:ind w:firstLine="400"/>
        <w:jc w:val="both"/>
      </w:pPr>
      <w:hyperlink w:anchor="sub24010000" w:history="1">
        <w:r>
          <w:rPr>
            <w:rStyle w:val="a3"/>
            <w:color w:val="0000FF"/>
            <w:u w:val="single"/>
          </w:rPr>
          <w:t>Стат</w:t>
        </w:r>
        <w:r>
          <w:rPr>
            <w:rStyle w:val="a3"/>
            <w:color w:val="0000FF"/>
            <w:u w:val="single"/>
          </w:rPr>
          <w:t>ья 24-1. Взаимодействие уполномоченного органа с органами военного управления</w:t>
        </w:r>
      </w:hyperlink>
    </w:p>
    <w:p w:rsidR="00000000" w:rsidRDefault="0044141D">
      <w:pPr>
        <w:ind w:left="1480" w:hanging="1077"/>
        <w:jc w:val="both"/>
      </w:pPr>
      <w:hyperlink w:anchor="sub250000" w:history="1">
        <w:r>
          <w:rPr>
            <w:rStyle w:val="a3"/>
            <w:color w:val="0000FF"/>
            <w:u w:val="single"/>
          </w:rPr>
          <w:t>Статья 25. Материальное обеспечение, правовая и социальная защита должностных лиц налоговых органов</w:t>
        </w:r>
      </w:hyperlink>
    </w:p>
    <w:p w:rsidR="00000000" w:rsidRDefault="0044141D">
      <w:pPr>
        <w:jc w:val="both"/>
      </w:pPr>
      <w:r>
        <w:rPr>
          <w:rStyle w:val="s0"/>
        </w:rPr>
        <w:t> </w:t>
      </w:r>
    </w:p>
    <w:p w:rsidR="00000000" w:rsidRDefault="0044141D">
      <w:pPr>
        <w:jc w:val="both"/>
      </w:pPr>
      <w:hyperlink w:anchor="sub260000" w:history="1">
        <w:r>
          <w:rPr>
            <w:rStyle w:val="a3"/>
            <w:color w:val="0000FF"/>
            <w:u w:val="single"/>
          </w:rPr>
          <w:t>Раздел 2. На</w:t>
        </w:r>
        <w:r>
          <w:rPr>
            <w:rStyle w:val="a3"/>
            <w:color w:val="0000FF"/>
            <w:u w:val="single"/>
          </w:rPr>
          <w:t>логовое обязательство</w:t>
        </w:r>
      </w:hyperlink>
    </w:p>
    <w:p w:rsidR="00000000" w:rsidRDefault="0044141D">
      <w:pPr>
        <w:jc w:val="both"/>
      </w:pPr>
      <w:hyperlink w:anchor="sub260000" w:history="1">
        <w:r>
          <w:rPr>
            <w:rStyle w:val="a3"/>
            <w:color w:val="0000FF"/>
            <w:u w:val="single"/>
          </w:rPr>
          <w:t>Глава 4. Общие положения</w:t>
        </w:r>
      </w:hyperlink>
    </w:p>
    <w:p w:rsidR="00000000" w:rsidRDefault="0044141D">
      <w:pPr>
        <w:ind w:left="1480" w:hanging="1077"/>
        <w:jc w:val="both"/>
      </w:pPr>
      <w:hyperlink w:anchor="sub260000" w:history="1">
        <w:r>
          <w:rPr>
            <w:rStyle w:val="a3"/>
            <w:color w:val="0000FF"/>
            <w:u w:val="single"/>
          </w:rPr>
          <w:t xml:space="preserve">Статья 26. Налоговое обязательство </w:t>
        </w:r>
      </w:hyperlink>
    </w:p>
    <w:p w:rsidR="00000000" w:rsidRDefault="0044141D">
      <w:pPr>
        <w:ind w:left="1480" w:hanging="1077"/>
        <w:jc w:val="both"/>
      </w:pPr>
      <w:hyperlink w:anchor="sub270000" w:history="1">
        <w:r>
          <w:rPr>
            <w:rStyle w:val="a3"/>
            <w:color w:val="0000FF"/>
            <w:u w:val="single"/>
          </w:rPr>
          <w:t>Статья 27. Объект налогообложения и (или) объект, связанный с налогообложение</w:t>
        </w:r>
        <w:r>
          <w:rPr>
            <w:rStyle w:val="a3"/>
            <w:color w:val="0000FF"/>
            <w:u w:val="single"/>
          </w:rPr>
          <w:t>м</w:t>
        </w:r>
      </w:hyperlink>
    </w:p>
    <w:p w:rsidR="00000000" w:rsidRDefault="0044141D">
      <w:pPr>
        <w:ind w:left="1480" w:hanging="1077"/>
        <w:jc w:val="both"/>
      </w:pPr>
      <w:hyperlink w:anchor="sub280000" w:history="1">
        <w:r>
          <w:rPr>
            <w:rStyle w:val="a3"/>
            <w:color w:val="0000FF"/>
            <w:u w:val="single"/>
          </w:rPr>
          <w:t>Статья 28. Налоговая база</w:t>
        </w:r>
      </w:hyperlink>
    </w:p>
    <w:p w:rsidR="00000000" w:rsidRDefault="0044141D">
      <w:pPr>
        <w:ind w:left="1480" w:hanging="1077"/>
        <w:jc w:val="both"/>
      </w:pPr>
      <w:hyperlink w:anchor="sub290000" w:history="1">
        <w:r>
          <w:rPr>
            <w:rStyle w:val="a3"/>
            <w:color w:val="0000FF"/>
            <w:u w:val="single"/>
          </w:rPr>
          <w:t>Статья 29. Налоговая ставка</w:t>
        </w:r>
      </w:hyperlink>
    </w:p>
    <w:p w:rsidR="00000000" w:rsidRDefault="0044141D">
      <w:pPr>
        <w:ind w:left="1480" w:hanging="1077"/>
        <w:jc w:val="both"/>
      </w:pPr>
      <w:hyperlink w:anchor="sub300000" w:history="1">
        <w:r>
          <w:rPr>
            <w:rStyle w:val="a3"/>
            <w:color w:val="0000FF"/>
            <w:u w:val="single"/>
          </w:rPr>
          <w:t>Статья 30. Налоговый период</w:t>
        </w:r>
      </w:hyperlink>
    </w:p>
    <w:p w:rsidR="00000000" w:rsidRDefault="0044141D">
      <w:pPr>
        <w:jc w:val="both"/>
      </w:pPr>
      <w:r>
        <w:rPr>
          <w:rStyle w:val="s0"/>
        </w:rPr>
        <w:t> </w:t>
      </w:r>
    </w:p>
    <w:p w:rsidR="00000000" w:rsidRDefault="0044141D">
      <w:pPr>
        <w:jc w:val="both"/>
      </w:pPr>
      <w:hyperlink w:anchor="sub310000" w:history="1">
        <w:r>
          <w:rPr>
            <w:rStyle w:val="a3"/>
            <w:color w:val="0000FF"/>
            <w:u w:val="single"/>
          </w:rPr>
          <w:t>Глава 5. Исполнение налогового обязательст</w:t>
        </w:r>
        <w:r>
          <w:rPr>
            <w:rStyle w:val="a3"/>
            <w:color w:val="0000FF"/>
            <w:u w:val="single"/>
          </w:rPr>
          <w:t>ва</w:t>
        </w:r>
      </w:hyperlink>
    </w:p>
    <w:p w:rsidR="00000000" w:rsidRDefault="0044141D">
      <w:pPr>
        <w:ind w:left="1537" w:hanging="1134"/>
        <w:jc w:val="both"/>
      </w:pPr>
      <w:hyperlink w:anchor="sub310000" w:history="1">
        <w:r>
          <w:rPr>
            <w:rStyle w:val="a3"/>
            <w:color w:val="0000FF"/>
            <w:u w:val="single"/>
          </w:rPr>
          <w:t>Статья 31. Исполнение налогового обязательства</w:t>
        </w:r>
      </w:hyperlink>
    </w:p>
    <w:p w:rsidR="00000000" w:rsidRDefault="0044141D">
      <w:pPr>
        <w:ind w:left="1537" w:hanging="1134"/>
        <w:jc w:val="both"/>
      </w:pPr>
      <w:hyperlink w:anchor="sub320000" w:history="1">
        <w:r>
          <w:rPr>
            <w:rStyle w:val="a3"/>
            <w:color w:val="0000FF"/>
            <w:u w:val="single"/>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44141D">
      <w:pPr>
        <w:ind w:left="1537" w:hanging="1134"/>
        <w:jc w:val="both"/>
      </w:pPr>
      <w:hyperlink w:anchor="sub330000" w:history="1">
        <w:r>
          <w:rPr>
            <w:rStyle w:val="a3"/>
            <w:color w:val="0000FF"/>
            <w:u w:val="single"/>
          </w:rPr>
          <w:t xml:space="preserve">Статья 33. Сроки исполнения налогового обязательства </w:t>
        </w:r>
      </w:hyperlink>
    </w:p>
    <w:p w:rsidR="00000000" w:rsidRDefault="0044141D">
      <w:pPr>
        <w:ind w:left="1537" w:hanging="1134"/>
        <w:jc w:val="both"/>
      </w:pPr>
      <w:hyperlink w:anchor="sub340000" w:history="1">
        <w:r>
          <w:rPr>
            <w:rStyle w:val="a3"/>
            <w:color w:val="0000FF"/>
            <w:u w:val="single"/>
          </w:rPr>
          <w:t>Статья 34. Порядок погашения налоговой задолженности</w:t>
        </w:r>
      </w:hyperlink>
    </w:p>
    <w:p w:rsidR="00000000" w:rsidRDefault="0044141D">
      <w:pPr>
        <w:ind w:left="1537" w:hanging="1134"/>
        <w:jc w:val="both"/>
      </w:pPr>
      <w:hyperlink w:anchor="sub350000" w:history="1">
        <w:r>
          <w:rPr>
            <w:rStyle w:val="a3"/>
            <w:color w:val="0000FF"/>
            <w:u w:val="single"/>
          </w:rPr>
          <w:t xml:space="preserve">Статья 35. Исполнение налогового обязательства при передаче имущества в </w:t>
        </w:r>
        <w:r>
          <w:rPr>
            <w:rStyle w:val="a3"/>
            <w:color w:val="0000FF"/>
            <w:u w:val="single"/>
          </w:rPr>
          <w:t>доверительное управление</w:t>
        </w:r>
      </w:hyperlink>
    </w:p>
    <w:p w:rsidR="00000000" w:rsidRDefault="0044141D">
      <w:pPr>
        <w:ind w:left="1537" w:hanging="1134"/>
        <w:jc w:val="both"/>
      </w:pPr>
      <w:hyperlink w:anchor="sub360000" w:history="1">
        <w:r>
          <w:rPr>
            <w:rStyle w:val="a3"/>
            <w:color w:val="0000FF"/>
            <w:u w:val="single"/>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44141D">
      <w:pPr>
        <w:ind w:left="1537" w:hanging="1134"/>
        <w:jc w:val="both"/>
      </w:pPr>
      <w:hyperlink w:anchor="sub370000" w:history="1">
        <w:r>
          <w:rPr>
            <w:rStyle w:val="a3"/>
            <w:color w:val="0000FF"/>
            <w:u w:val="single"/>
          </w:rPr>
          <w:t>Статья 37. Исполнение налогового обязательства ликвидируе</w:t>
        </w:r>
        <w:r>
          <w:rPr>
            <w:rStyle w:val="a3"/>
            <w:color w:val="0000FF"/>
            <w:u w:val="single"/>
          </w:rPr>
          <w:t>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44141D">
      <w:pPr>
        <w:ind w:left="1537" w:hanging="1134"/>
        <w:jc w:val="both"/>
      </w:pPr>
      <w:hyperlink w:anchor="sub37010000" w:history="1">
        <w:r>
          <w:rPr>
            <w:rStyle w:val="a3"/>
            <w:color w:val="0000FF"/>
            <w:u w:val="single"/>
          </w:rPr>
          <w:t>Статья 37-1. </w:t>
        </w:r>
        <w:r>
          <w:rPr>
            <w:rStyle w:val="a3"/>
            <w:color w:val="0000FF"/>
            <w:u w:val="single"/>
          </w:rPr>
          <w:t>Особенности исполнения налогового обязательства отдельными категориями ликвидируемых юридических лиц-резидентов</w:t>
        </w:r>
      </w:hyperlink>
    </w:p>
    <w:p w:rsidR="00000000" w:rsidRDefault="0044141D">
      <w:pPr>
        <w:ind w:left="1537" w:hanging="1134"/>
        <w:jc w:val="both"/>
      </w:pPr>
      <w:hyperlink w:anchor="sub37020000" w:history="1">
        <w:r>
          <w:rPr>
            <w:rStyle w:val="a3"/>
            <w:color w:val="0000FF"/>
            <w:u w:val="single"/>
          </w:rPr>
          <w:t xml:space="preserve">Статья 37-2. Особенности исполнения налогового обязательства отдельными категориями ликвидируемых юридических </w:t>
        </w:r>
        <w:r>
          <w:rPr>
            <w:rStyle w:val="a3"/>
            <w:color w:val="0000FF"/>
            <w:u w:val="single"/>
          </w:rPr>
          <w:t>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44141D">
      <w:pPr>
        <w:ind w:left="1537" w:hanging="1134"/>
        <w:jc w:val="both"/>
      </w:pPr>
      <w:hyperlink w:anchor="sub380000" w:history="1">
        <w:r>
          <w:rPr>
            <w:rStyle w:val="a3"/>
            <w:color w:val="0000FF"/>
            <w:u w:val="single"/>
          </w:rPr>
          <w:t>Статья 38. Исполнение налогового обязательства прекращающего деятельность структурного подразделен</w:t>
        </w:r>
        <w:r>
          <w:rPr>
            <w:rStyle w:val="a3"/>
            <w:color w:val="0000FF"/>
            <w:u w:val="single"/>
          </w:rPr>
          <w:t>ия юридического лица-резидента</w:t>
        </w:r>
      </w:hyperlink>
    </w:p>
    <w:p w:rsidR="00000000" w:rsidRDefault="0044141D">
      <w:pPr>
        <w:ind w:left="1537" w:hanging="1134"/>
        <w:jc w:val="both"/>
      </w:pPr>
      <w:hyperlink w:anchor="sub390000" w:history="1">
        <w:r>
          <w:rPr>
            <w:rStyle w:val="a3"/>
            <w:color w:val="0000FF"/>
            <w:u w:val="single"/>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44141D">
      <w:pPr>
        <w:ind w:left="1537" w:hanging="1134"/>
        <w:jc w:val="both"/>
      </w:pPr>
      <w:hyperlink w:anchor="sub39010000" w:history="1">
        <w:r>
          <w:rPr>
            <w:rStyle w:val="a3"/>
            <w:color w:val="0000FF"/>
            <w:u w:val="single"/>
          </w:rPr>
          <w:t>Статья 39-1. Исполнение налогового о</w:t>
        </w:r>
        <w:r>
          <w:rPr>
            <w:rStyle w:val="a3"/>
            <w:color w:val="0000FF"/>
            <w:u w:val="single"/>
          </w:rPr>
          <w:t>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w:t>
        </w:r>
        <w:r>
          <w:rPr>
            <w:rStyle w:val="a3"/>
            <w:color w:val="0000FF"/>
            <w:u w:val="single"/>
          </w:rPr>
          <w:t>азахстан</w:t>
        </w:r>
      </w:hyperlink>
    </w:p>
    <w:p w:rsidR="00000000" w:rsidRDefault="0044141D">
      <w:pPr>
        <w:ind w:left="1537" w:hanging="1134"/>
        <w:jc w:val="both"/>
      </w:pPr>
      <w:hyperlink w:anchor="sub400000" w:history="1">
        <w:r>
          <w:rPr>
            <w:rStyle w:val="a3"/>
            <w:color w:val="0000FF"/>
            <w:u w:val="single"/>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44141D">
      <w:pPr>
        <w:ind w:left="1537" w:hanging="1134"/>
        <w:jc w:val="both"/>
      </w:pPr>
      <w:hyperlink w:anchor="sub410000" w:history="1">
        <w:r>
          <w:rPr>
            <w:rStyle w:val="a3"/>
            <w:color w:val="0000FF"/>
            <w:u w:val="single"/>
          </w:rPr>
          <w:t>Статья 41. Исполнение налогового обязательства индивидуального предпринимателя, пр</w:t>
        </w:r>
        <w:r>
          <w:rPr>
            <w:rStyle w:val="a3"/>
            <w:color w:val="0000FF"/>
            <w:u w:val="single"/>
          </w:rPr>
          <w:t>екращающего деятельность</w:t>
        </w:r>
      </w:hyperlink>
    </w:p>
    <w:p w:rsidR="00000000" w:rsidRDefault="0044141D">
      <w:pPr>
        <w:ind w:left="1537" w:hanging="1134"/>
        <w:jc w:val="both"/>
      </w:pPr>
      <w:hyperlink w:anchor="sub420000" w:history="1">
        <w:r>
          <w:rPr>
            <w:rStyle w:val="a3"/>
            <w:color w:val="0000FF"/>
            <w:u w:val="single"/>
          </w:rPr>
          <w:t xml:space="preserve">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44141D">
      <w:pPr>
        <w:ind w:left="1537" w:hanging="1134"/>
        <w:jc w:val="both"/>
      </w:pPr>
      <w:hyperlink w:anchor="sub430000" w:history="1">
        <w:r>
          <w:rPr>
            <w:rStyle w:val="a3"/>
            <w:color w:val="0000FF"/>
            <w:u w:val="single"/>
          </w:rPr>
          <w:t>Ст</w:t>
        </w:r>
        <w:r>
          <w:rPr>
            <w:rStyle w:val="a3"/>
            <w:color w:val="0000FF"/>
            <w:u w:val="single"/>
          </w:rPr>
          <w:t>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44141D">
      <w:pPr>
        <w:ind w:firstLine="400"/>
        <w:jc w:val="both"/>
      </w:pPr>
      <w:hyperlink w:anchor="sub43010000" w:history="1">
        <w:r>
          <w:rPr>
            <w:rStyle w:val="a3"/>
            <w:color w:val="0000FF"/>
            <w:u w:val="single"/>
          </w:rPr>
          <w:t>Статья 43-1. Прекращение деятельности отдельных категорий индивидуальных предпри</w:t>
        </w:r>
        <w:r>
          <w:rPr>
            <w:rStyle w:val="a3"/>
            <w:color w:val="0000FF"/>
            <w:u w:val="single"/>
          </w:rPr>
          <w:t>нимателей в упрощенном порядке</w:t>
        </w:r>
      </w:hyperlink>
    </w:p>
    <w:p w:rsidR="00000000" w:rsidRDefault="0044141D">
      <w:pPr>
        <w:ind w:left="1537" w:hanging="1134"/>
        <w:jc w:val="both"/>
      </w:pPr>
      <w:hyperlink w:anchor="sub440000" w:history="1">
        <w:r>
          <w:rPr>
            <w:rStyle w:val="a3"/>
            <w:color w:val="0000FF"/>
            <w:u w:val="single"/>
          </w:rPr>
          <w:t xml:space="preserve">Статья 44. Исполнение налогового обязательства физического лица, признанного безвестно отсутствующим </w:t>
        </w:r>
      </w:hyperlink>
    </w:p>
    <w:p w:rsidR="00000000" w:rsidRDefault="0044141D">
      <w:pPr>
        <w:ind w:left="1537" w:hanging="1134"/>
        <w:jc w:val="both"/>
      </w:pPr>
      <w:hyperlink w:anchor="sub450000" w:history="1">
        <w:r>
          <w:rPr>
            <w:rStyle w:val="a3"/>
            <w:color w:val="0000FF"/>
            <w:u w:val="single"/>
          </w:rPr>
          <w:t>Статья 45. Погашение налоговой задолженности умершего физич</w:t>
        </w:r>
        <w:r>
          <w:rPr>
            <w:rStyle w:val="a3"/>
            <w:color w:val="0000FF"/>
            <w:u w:val="single"/>
          </w:rPr>
          <w:t>еского лица</w:t>
        </w:r>
      </w:hyperlink>
    </w:p>
    <w:p w:rsidR="00000000" w:rsidRDefault="0044141D">
      <w:pPr>
        <w:ind w:left="1537" w:hanging="1134"/>
        <w:jc w:val="both"/>
      </w:pPr>
      <w:hyperlink w:anchor="sub460000" w:history="1">
        <w:r>
          <w:rPr>
            <w:rStyle w:val="a3"/>
            <w:color w:val="0000FF"/>
            <w:u w:val="single"/>
          </w:rPr>
          <w:t>Статья 46. Сроки исковой давности по налоговому обязательству и требованию</w:t>
        </w:r>
      </w:hyperlink>
    </w:p>
    <w:p w:rsidR="00000000" w:rsidRDefault="0044141D">
      <w:pPr>
        <w:jc w:val="both"/>
      </w:pPr>
      <w:r>
        <w:rPr>
          <w:rStyle w:val="s0"/>
        </w:rPr>
        <w:t> </w:t>
      </w:r>
    </w:p>
    <w:p w:rsidR="00000000" w:rsidRDefault="0044141D">
      <w:pPr>
        <w:ind w:left="900" w:hanging="900"/>
        <w:jc w:val="both"/>
      </w:pPr>
      <w:hyperlink w:anchor="sub470000" w:history="1">
        <w:r>
          <w:rPr>
            <w:rStyle w:val="a3"/>
            <w:color w:val="0000FF"/>
            <w:u w:val="single"/>
          </w:rPr>
          <w:t>Глава 6. Изменение сроков исполнения налогового обязательства по уплате налогов, других обязательных пл</w:t>
        </w:r>
        <w:r>
          <w:rPr>
            <w:rStyle w:val="a3"/>
            <w:color w:val="0000FF"/>
            <w:u w:val="single"/>
          </w:rPr>
          <w:t>атежей в бюджет и (или) пеней. Основание прекращения налогового обязательства</w:t>
        </w:r>
      </w:hyperlink>
      <w:r>
        <w:rPr>
          <w:rStyle w:val="s0"/>
        </w:rPr>
        <w:t xml:space="preserve"> </w:t>
      </w:r>
    </w:p>
    <w:p w:rsidR="00000000" w:rsidRDefault="0044141D">
      <w:pPr>
        <w:ind w:left="1537" w:hanging="1134"/>
        <w:jc w:val="both"/>
      </w:pPr>
      <w:hyperlink w:anchor="sub470000" w:history="1">
        <w:r>
          <w:rPr>
            <w:rStyle w:val="a3"/>
            <w:color w:val="0000FF"/>
            <w:u w:val="single"/>
          </w:rPr>
          <w:t>Статья 47. Общие положения</w:t>
        </w:r>
      </w:hyperlink>
    </w:p>
    <w:p w:rsidR="00000000" w:rsidRDefault="0044141D">
      <w:pPr>
        <w:ind w:firstLine="400"/>
        <w:jc w:val="both"/>
      </w:pPr>
      <w:hyperlink w:anchor="sub47010000" w:history="1">
        <w:r>
          <w:rPr>
            <w:rStyle w:val="a3"/>
            <w:color w:val="0000FF"/>
            <w:u w:val="single"/>
          </w:rPr>
          <w:t xml:space="preserve">Статья 47-1. Изменение сроков исполнения налогового обязательства по уплате налогов </w:t>
        </w:r>
        <w:r>
          <w:rPr>
            <w:rStyle w:val="a3"/>
            <w:color w:val="0000FF"/>
            <w:u w:val="single"/>
          </w:rPr>
          <w:t>и (или) пеней на основании заявления налогоплательщика</w:t>
        </w:r>
      </w:hyperlink>
    </w:p>
    <w:p w:rsidR="00000000" w:rsidRDefault="0044141D">
      <w:pPr>
        <w:ind w:left="1537" w:hanging="1134"/>
        <w:jc w:val="both"/>
      </w:pPr>
      <w:hyperlink w:anchor="sub480000" w:history="1">
        <w:r>
          <w:rPr>
            <w:rStyle w:val="a3"/>
            <w:color w:val="0000FF"/>
            <w:u w:val="single"/>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w:t>
        </w:r>
        <w:r>
          <w:rPr>
            <w:rStyle w:val="a3"/>
            <w:color w:val="0000FF"/>
            <w:u w:val="single"/>
          </w:rPr>
          <w:t>ательщика</w:t>
        </w:r>
      </w:hyperlink>
    </w:p>
    <w:p w:rsidR="00000000" w:rsidRDefault="0044141D">
      <w:pPr>
        <w:ind w:left="1537" w:hanging="1134"/>
        <w:jc w:val="both"/>
      </w:pPr>
      <w:hyperlink w:anchor="sub490000" w:history="1">
        <w:r>
          <w:rPr>
            <w:rStyle w:val="a3"/>
            <w:color w:val="0000FF"/>
            <w:u w:val="single"/>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44141D">
      <w:pPr>
        <w:ind w:left="1537" w:hanging="1134"/>
        <w:jc w:val="both"/>
      </w:pPr>
      <w:hyperlink w:anchor="sub500000" w:history="1">
        <w:r>
          <w:rPr>
            <w:rStyle w:val="a3"/>
            <w:color w:val="0000FF"/>
            <w:u w:val="single"/>
          </w:rPr>
          <w:t>Статья 50. </w:t>
        </w:r>
        <w:r>
          <w:rPr>
            <w:rStyle w:val="a3"/>
            <w:color w:val="0000FF"/>
            <w:u w:val="single"/>
          </w:rPr>
          <w:t>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44141D">
      <w:pPr>
        <w:ind w:left="1537" w:hanging="1134"/>
        <w:jc w:val="both"/>
      </w:pPr>
      <w:hyperlink w:anchor="sub510000" w:history="1">
        <w:r>
          <w:rPr>
            <w:rStyle w:val="a3"/>
            <w:color w:val="0000FF"/>
            <w:u w:val="single"/>
          </w:rPr>
          <w:t xml:space="preserve">Статья 51. Порядок заключения договора залога имущества </w:t>
        </w:r>
      </w:hyperlink>
    </w:p>
    <w:p w:rsidR="00000000" w:rsidRDefault="0044141D">
      <w:pPr>
        <w:ind w:left="1537" w:hanging="1134"/>
        <w:jc w:val="both"/>
      </w:pPr>
      <w:hyperlink w:anchor="sub51010000" w:history="1">
        <w:r>
          <w:rPr>
            <w:rStyle w:val="a3"/>
            <w:color w:val="0000FF"/>
            <w:u w:val="single"/>
          </w:rPr>
          <w:t>Статья 51-1. Порядо</w:t>
        </w:r>
        <w:r>
          <w:rPr>
            <w:rStyle w:val="a3"/>
            <w:color w:val="0000FF"/>
            <w:u w:val="single"/>
          </w:rPr>
          <w:t>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hyperlink>
    </w:p>
    <w:p w:rsidR="00000000" w:rsidRDefault="0044141D">
      <w:pPr>
        <w:ind w:left="1537" w:hanging="1134"/>
        <w:jc w:val="both"/>
      </w:pPr>
      <w:hyperlink w:anchor="sub51020000" w:history="1">
        <w:r>
          <w:rPr>
            <w:rStyle w:val="a3"/>
            <w:color w:val="0000FF"/>
            <w:u w:val="single"/>
          </w:rPr>
          <w:t xml:space="preserve">Статья 51-2. Порядок изменения </w:t>
        </w:r>
        <w:r>
          <w:rPr>
            <w:rStyle w:val="a3"/>
            <w:color w:val="0000FF"/>
            <w:u w:val="single"/>
          </w:rPr>
          <w:t>сроков исполнения налогового обязательства по уплате налога реструктурируемой организации</w:t>
        </w:r>
      </w:hyperlink>
    </w:p>
    <w:p w:rsidR="00000000" w:rsidRDefault="0044141D">
      <w:pPr>
        <w:ind w:firstLine="400"/>
        <w:jc w:val="both"/>
      </w:pPr>
      <w:hyperlink w:anchor="sub51030000" w:history="1">
        <w:r>
          <w:rPr>
            <w:rStyle w:val="a3"/>
            <w:color w:val="0000FF"/>
            <w:u w:val="single"/>
          </w:rPr>
          <w:t>Статья 51-3. Порядок изменения срока уплаты косвенных налогов по импортируемым товарам</w:t>
        </w:r>
      </w:hyperlink>
    </w:p>
    <w:p w:rsidR="00000000" w:rsidRDefault="0044141D">
      <w:pPr>
        <w:ind w:left="1537" w:hanging="1134"/>
        <w:jc w:val="both"/>
      </w:pPr>
      <w:hyperlink w:anchor="sub520000" w:history="1">
        <w:r>
          <w:rPr>
            <w:rStyle w:val="a3"/>
            <w:color w:val="0000FF"/>
            <w:u w:val="single"/>
          </w:rPr>
          <w:t>Статья 52. Пр</w:t>
        </w:r>
        <w:r>
          <w:rPr>
            <w:rStyle w:val="a3"/>
            <w:color w:val="0000FF"/>
            <w:u w:val="single"/>
          </w:rPr>
          <w:t>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44141D">
      <w:pPr>
        <w:ind w:left="1537" w:hanging="1134"/>
        <w:jc w:val="both"/>
      </w:pPr>
      <w:hyperlink w:anchor="sub530000" w:history="1">
        <w:r>
          <w:rPr>
            <w:rStyle w:val="a3"/>
            <w:color w:val="0000FF"/>
            <w:u w:val="single"/>
          </w:rPr>
          <w:t>Статья 53. </w:t>
        </w:r>
        <w:r>
          <w:rPr>
            <w:rStyle w:val="a3"/>
            <w:color w:val="0000FF"/>
            <w:u w:val="single"/>
          </w:rPr>
          <w:t>Порядок обращения взыскания и реализации заложенного имущества, а также требования исполнения банковской гарантии</w:t>
        </w:r>
      </w:hyperlink>
    </w:p>
    <w:p w:rsidR="00000000" w:rsidRDefault="0044141D">
      <w:pPr>
        <w:ind w:left="1537" w:hanging="1134"/>
        <w:jc w:val="both"/>
      </w:pPr>
      <w:hyperlink w:anchor="sub540000" w:history="1">
        <w:r>
          <w:rPr>
            <w:rStyle w:val="a3"/>
            <w:color w:val="0000FF"/>
            <w:u w:val="single"/>
          </w:rPr>
          <w:t xml:space="preserve">Статья 54. Прекращение налогового обязательства </w:t>
        </w:r>
      </w:hyperlink>
    </w:p>
    <w:p w:rsidR="00000000" w:rsidRDefault="0044141D">
      <w:pPr>
        <w:jc w:val="both"/>
      </w:pPr>
      <w:r>
        <w:t> </w:t>
      </w:r>
    </w:p>
    <w:p w:rsidR="00000000" w:rsidRDefault="0044141D">
      <w:pPr>
        <w:jc w:val="both"/>
      </w:pPr>
      <w:hyperlink w:anchor="sub550000" w:history="1">
        <w:r>
          <w:rPr>
            <w:rStyle w:val="a3"/>
            <w:color w:val="0000FF"/>
            <w:u w:val="single"/>
          </w:rPr>
          <w:t>2. ОСОБЕННАЯ ЧАСТЬ</w:t>
        </w:r>
      </w:hyperlink>
    </w:p>
    <w:p w:rsidR="00000000" w:rsidRDefault="0044141D">
      <w:pPr>
        <w:jc w:val="both"/>
      </w:pPr>
      <w:r>
        <w:rPr>
          <w:rStyle w:val="s0"/>
        </w:rPr>
        <w:t> </w:t>
      </w:r>
    </w:p>
    <w:p w:rsidR="00000000" w:rsidRDefault="0044141D">
      <w:pPr>
        <w:jc w:val="both"/>
      </w:pPr>
      <w:hyperlink w:anchor="sub550000" w:history="1">
        <w:r>
          <w:rPr>
            <w:rStyle w:val="a3"/>
            <w:color w:val="0000FF"/>
            <w:u w:val="single"/>
          </w:rPr>
          <w:t>Раздел 3. Основные положения</w:t>
        </w:r>
      </w:hyperlink>
    </w:p>
    <w:p w:rsidR="00000000" w:rsidRDefault="0044141D">
      <w:pPr>
        <w:ind w:left="1200" w:hanging="800"/>
        <w:jc w:val="both"/>
      </w:pPr>
      <w:hyperlink w:anchor="sub550000" w:history="1">
        <w:r>
          <w:rPr>
            <w:rStyle w:val="a3"/>
            <w:color w:val="0000FF"/>
            <w:u w:val="single"/>
          </w:rPr>
          <w:t>Статья 55. Виды налогов, других обязательных платежей в бюджет</w:t>
        </w:r>
      </w:hyperlink>
      <w:r>
        <w:rPr>
          <w:rStyle w:val="s0"/>
        </w:rPr>
        <w:t xml:space="preserve"> </w:t>
      </w:r>
    </w:p>
    <w:p w:rsidR="00000000" w:rsidRDefault="0044141D">
      <w:pPr>
        <w:jc w:val="both"/>
      </w:pPr>
      <w:r>
        <w:rPr>
          <w:rStyle w:val="s0"/>
        </w:rPr>
        <w:t> </w:t>
      </w:r>
    </w:p>
    <w:p w:rsidR="00000000" w:rsidRDefault="0044141D">
      <w:pPr>
        <w:jc w:val="both"/>
      </w:pPr>
      <w:hyperlink w:anchor="sub560000" w:history="1">
        <w:r>
          <w:rPr>
            <w:rStyle w:val="a3"/>
            <w:color w:val="0000FF"/>
            <w:u w:val="single"/>
          </w:rPr>
          <w:t>Глава 7. Налоговый учет</w:t>
        </w:r>
      </w:hyperlink>
    </w:p>
    <w:p w:rsidR="00000000" w:rsidRDefault="0044141D">
      <w:pPr>
        <w:ind w:left="1200" w:hanging="800"/>
        <w:jc w:val="both"/>
      </w:pPr>
      <w:hyperlink w:anchor="sub560000" w:history="1">
        <w:r>
          <w:rPr>
            <w:rStyle w:val="a3"/>
            <w:color w:val="0000FF"/>
            <w:u w:val="single"/>
          </w:rPr>
          <w:t>Статья 56. Нало</w:t>
        </w:r>
        <w:r>
          <w:rPr>
            <w:rStyle w:val="a3"/>
            <w:color w:val="0000FF"/>
            <w:u w:val="single"/>
          </w:rPr>
          <w:t>говый учет и учетная документация</w:t>
        </w:r>
      </w:hyperlink>
    </w:p>
    <w:p w:rsidR="00000000" w:rsidRDefault="0044141D">
      <w:pPr>
        <w:ind w:left="1200" w:hanging="800"/>
        <w:jc w:val="both"/>
      </w:pPr>
      <w:hyperlink w:anchor="sub570000" w:history="1">
        <w:r>
          <w:rPr>
            <w:rStyle w:val="a3"/>
            <w:color w:val="0000FF"/>
            <w:u w:val="single"/>
          </w:rPr>
          <w:t>Статья 57. Правила налогового учета</w:t>
        </w:r>
      </w:hyperlink>
    </w:p>
    <w:p w:rsidR="00000000" w:rsidRDefault="0044141D">
      <w:pPr>
        <w:ind w:left="1200" w:hanging="800"/>
        <w:jc w:val="both"/>
      </w:pPr>
      <w:hyperlink w:anchor="sub580000" w:history="1">
        <w:r>
          <w:rPr>
            <w:rStyle w:val="a3"/>
            <w:color w:val="0000FF"/>
            <w:u w:val="single"/>
          </w:rPr>
          <w:t>Статья 58. Правила ведения раздельного налогового учета</w:t>
        </w:r>
      </w:hyperlink>
    </w:p>
    <w:p w:rsidR="00000000" w:rsidRDefault="0044141D">
      <w:pPr>
        <w:ind w:left="1200" w:hanging="800"/>
        <w:jc w:val="both"/>
      </w:pPr>
      <w:hyperlink w:anchor="sub590000" w:history="1">
        <w:r>
          <w:rPr>
            <w:rStyle w:val="a3"/>
            <w:color w:val="0000FF"/>
            <w:u w:val="single"/>
          </w:rPr>
          <w:t>Статья 59. Требования к составлени</w:t>
        </w:r>
        <w:r>
          <w:rPr>
            <w:rStyle w:val="a3"/>
            <w:color w:val="0000FF"/>
            <w:u w:val="single"/>
          </w:rPr>
          <w:t>ю и хранению учетной документации</w:t>
        </w:r>
      </w:hyperlink>
    </w:p>
    <w:p w:rsidR="00000000" w:rsidRDefault="0044141D">
      <w:pPr>
        <w:ind w:left="1200" w:hanging="800"/>
        <w:jc w:val="both"/>
      </w:pPr>
      <w:hyperlink w:anchor="sub600000" w:history="1">
        <w:r>
          <w:rPr>
            <w:rStyle w:val="a3"/>
            <w:color w:val="0000FF"/>
            <w:u w:val="single"/>
          </w:rPr>
          <w:t>Статья 60. Требования к налоговой учетной политике</w:t>
        </w:r>
      </w:hyperlink>
    </w:p>
    <w:p w:rsidR="00000000" w:rsidRDefault="0044141D">
      <w:pPr>
        <w:ind w:left="1200" w:hanging="800"/>
        <w:jc w:val="both"/>
      </w:pPr>
      <w:r>
        <w:rPr>
          <w:rStyle w:val="s0"/>
        </w:rPr>
        <w:t> </w:t>
      </w:r>
    </w:p>
    <w:p w:rsidR="00000000" w:rsidRDefault="0044141D">
      <w:pPr>
        <w:ind w:left="1260" w:hanging="1260"/>
        <w:jc w:val="both"/>
      </w:pPr>
      <w:hyperlink w:anchor="sub60010000" w:history="1">
        <w:r>
          <w:rPr>
            <w:rStyle w:val="a3"/>
            <w:color w:val="0000FF"/>
            <w:u w:val="single"/>
          </w:rPr>
          <w:t>Глава 7-1. </w:t>
        </w:r>
        <w:r>
          <w:rPr>
            <w:rStyle w:val="a3"/>
            <w:color w:val="0000FF"/>
            <w:u w:val="single"/>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a3"/>
            <w:color w:val="0000FF"/>
            <w:u w:val="single"/>
          </w:rPr>
          <w:t>ности</w:t>
        </w:r>
      </w:hyperlink>
    </w:p>
    <w:p w:rsidR="00000000" w:rsidRDefault="0044141D">
      <w:pPr>
        <w:ind w:left="1200" w:hanging="800"/>
        <w:jc w:val="both"/>
      </w:pPr>
      <w:hyperlink w:anchor="sub60010000" w:history="1">
        <w:r>
          <w:rPr>
            <w:rStyle w:val="a3"/>
            <w:color w:val="0000FF"/>
            <w:u w:val="single"/>
          </w:rPr>
          <w:t>Статья 60-1. Общие положения</w:t>
        </w:r>
      </w:hyperlink>
    </w:p>
    <w:p w:rsidR="00000000" w:rsidRDefault="0044141D">
      <w:pPr>
        <w:ind w:left="1200" w:hanging="800"/>
        <w:jc w:val="both"/>
      </w:pPr>
      <w:hyperlink w:anchor="sub60020000" w:history="1">
        <w:r>
          <w:rPr>
            <w:rStyle w:val="a3"/>
            <w:color w:val="0000FF"/>
            <w:u w:val="single"/>
          </w:rPr>
          <w:t>Статья 60-2. Формы первичных учетных документов и требования по их составлению</w:t>
        </w:r>
      </w:hyperlink>
    </w:p>
    <w:p w:rsidR="00000000" w:rsidRDefault="0044141D">
      <w:pPr>
        <w:ind w:left="1200" w:hanging="800"/>
        <w:jc w:val="both"/>
      </w:pPr>
      <w:hyperlink w:anchor="sub60030000" w:history="1">
        <w:r>
          <w:rPr>
            <w:rStyle w:val="a3"/>
            <w:color w:val="0000FF"/>
            <w:u w:val="single"/>
          </w:rPr>
          <w:t>Статья 60-3. Особенности ведения налогов</w:t>
        </w:r>
        <w:r>
          <w:rPr>
            <w:rStyle w:val="a3"/>
            <w:color w:val="0000FF"/>
            <w:u w:val="single"/>
          </w:rPr>
          <w:t>ого учета</w:t>
        </w:r>
      </w:hyperlink>
    </w:p>
    <w:p w:rsidR="00000000" w:rsidRDefault="0044141D">
      <w:pPr>
        <w:jc w:val="both"/>
      </w:pPr>
      <w:r>
        <w:rPr>
          <w:rStyle w:val="s0"/>
        </w:rPr>
        <w:t> </w:t>
      </w:r>
    </w:p>
    <w:p w:rsidR="00000000" w:rsidRDefault="0044141D">
      <w:pPr>
        <w:jc w:val="both"/>
      </w:pPr>
      <w:hyperlink w:anchor="sub610000" w:history="1">
        <w:r>
          <w:rPr>
            <w:rStyle w:val="a3"/>
            <w:color w:val="0000FF"/>
            <w:u w:val="single"/>
          </w:rPr>
          <w:t>Глава 8. Налоговые формы</w:t>
        </w:r>
      </w:hyperlink>
    </w:p>
    <w:p w:rsidR="00000000" w:rsidRDefault="0044141D">
      <w:pPr>
        <w:ind w:left="1200" w:hanging="800"/>
        <w:jc w:val="both"/>
      </w:pPr>
      <w:hyperlink w:anchor="sub610000" w:history="1">
        <w:r>
          <w:rPr>
            <w:rStyle w:val="a3"/>
            <w:color w:val="0000FF"/>
            <w:u w:val="single"/>
          </w:rPr>
          <w:t>Статья 61. Налоговые формы и порядок их составления</w:t>
        </w:r>
      </w:hyperlink>
    </w:p>
    <w:p w:rsidR="00000000" w:rsidRDefault="0044141D">
      <w:pPr>
        <w:ind w:left="1200" w:hanging="800"/>
        <w:jc w:val="both"/>
      </w:pPr>
      <w:hyperlink w:anchor="sub620000" w:history="1">
        <w:r>
          <w:rPr>
            <w:rStyle w:val="a3"/>
            <w:color w:val="0000FF"/>
            <w:u w:val="single"/>
          </w:rPr>
          <w:t>Статья 62. Срок хранения налоговых форм</w:t>
        </w:r>
      </w:hyperlink>
    </w:p>
    <w:p w:rsidR="00000000" w:rsidRDefault="0044141D">
      <w:pPr>
        <w:jc w:val="both"/>
      </w:pPr>
      <w:r>
        <w:rPr>
          <w:rStyle w:val="s0"/>
        </w:rPr>
        <w:t> </w:t>
      </w:r>
    </w:p>
    <w:p w:rsidR="00000000" w:rsidRDefault="0044141D">
      <w:pPr>
        <w:jc w:val="both"/>
      </w:pPr>
      <w:hyperlink w:anchor="sub630000" w:history="1">
        <w:r>
          <w:rPr>
            <w:rStyle w:val="a3"/>
            <w:color w:val="0000FF"/>
            <w:u w:val="single"/>
          </w:rPr>
          <w:t>§ 1. Налоговая отчетность</w:t>
        </w:r>
      </w:hyperlink>
    </w:p>
    <w:p w:rsidR="00000000" w:rsidRDefault="0044141D">
      <w:pPr>
        <w:ind w:left="1537" w:hanging="1134"/>
        <w:jc w:val="both"/>
      </w:pPr>
      <w:hyperlink w:anchor="sub630000" w:history="1">
        <w:r>
          <w:rPr>
            <w:rStyle w:val="a3"/>
            <w:color w:val="0000FF"/>
            <w:u w:val="single"/>
          </w:rPr>
          <w:t>Статья 63. Общие положения</w:t>
        </w:r>
      </w:hyperlink>
    </w:p>
    <w:p w:rsidR="00000000" w:rsidRDefault="0044141D">
      <w:pPr>
        <w:ind w:left="1537" w:hanging="1134"/>
        <w:jc w:val="both"/>
      </w:pPr>
      <w:hyperlink w:anchor="sub640000" w:history="1">
        <w:r>
          <w:rPr>
            <w:rStyle w:val="a3"/>
            <w:color w:val="0000FF"/>
            <w:u w:val="single"/>
          </w:rPr>
          <w:t>Статья 64. Особенности составления налоговой отчетности</w:t>
        </w:r>
      </w:hyperlink>
    </w:p>
    <w:p w:rsidR="00000000" w:rsidRDefault="0044141D">
      <w:pPr>
        <w:ind w:left="1537" w:hanging="1134"/>
        <w:jc w:val="both"/>
      </w:pPr>
      <w:hyperlink w:anchor="sub650000" w:history="1">
        <w:r>
          <w:rPr>
            <w:rStyle w:val="a3"/>
            <w:color w:val="0000FF"/>
            <w:u w:val="single"/>
          </w:rPr>
          <w:t>Статья 65. Особенности установления налоговой от</w:t>
        </w:r>
        <w:r>
          <w:rPr>
            <w:rStyle w:val="a3"/>
            <w:color w:val="0000FF"/>
            <w:u w:val="single"/>
          </w:rPr>
          <w:t>четности по корпоративному подоходному налогу</w:t>
        </w:r>
      </w:hyperlink>
    </w:p>
    <w:p w:rsidR="00000000" w:rsidRDefault="0044141D">
      <w:pPr>
        <w:ind w:left="1537" w:hanging="1134"/>
        <w:jc w:val="both"/>
      </w:pPr>
      <w:hyperlink w:anchor="sub660000" w:history="1">
        <w:r>
          <w:rPr>
            <w:rStyle w:val="a3"/>
            <w:color w:val="0000FF"/>
            <w:u w:val="single"/>
          </w:rPr>
          <w:t>Статья 66. Особенности установления налоговой отчетности по налогу на добавленную стоимость</w:t>
        </w:r>
      </w:hyperlink>
    </w:p>
    <w:p w:rsidR="00000000" w:rsidRDefault="0044141D">
      <w:pPr>
        <w:ind w:left="1537" w:hanging="1134"/>
        <w:jc w:val="both"/>
      </w:pPr>
      <w:hyperlink w:anchor="sub670000" w:history="1">
        <w:r>
          <w:rPr>
            <w:rStyle w:val="a3"/>
            <w:color w:val="0000FF"/>
            <w:u w:val="single"/>
          </w:rPr>
          <w:t>Статья 67. Особенности установления налоговой отчетнос</w:t>
        </w:r>
        <w:r>
          <w:rPr>
            <w:rStyle w:val="a3"/>
            <w:color w:val="0000FF"/>
            <w:u w:val="single"/>
          </w:rPr>
          <w:t>ти по индивидуальному подоходному налогу и социальному налогу</w:t>
        </w:r>
      </w:hyperlink>
    </w:p>
    <w:p w:rsidR="00000000" w:rsidRDefault="0044141D">
      <w:pPr>
        <w:ind w:left="1537" w:hanging="1134"/>
        <w:jc w:val="both"/>
      </w:pPr>
      <w:hyperlink w:anchor="sub67010000" w:history="1">
        <w:r>
          <w:rPr>
            <w:rStyle w:val="a3"/>
            <w:color w:val="0000FF"/>
            <w:u w:val="single"/>
          </w:rPr>
          <w:t>Статья 67-1. Особенности установления реестра договоров аренды (пользования) и сроки его представления</w:t>
        </w:r>
      </w:hyperlink>
    </w:p>
    <w:p w:rsidR="00000000" w:rsidRDefault="0044141D">
      <w:pPr>
        <w:ind w:left="1537" w:hanging="1134"/>
        <w:jc w:val="both"/>
      </w:pPr>
      <w:hyperlink w:anchor="sub680000" w:history="1">
        <w:r>
          <w:rPr>
            <w:rStyle w:val="a3"/>
            <w:color w:val="0000FF"/>
            <w:u w:val="single"/>
          </w:rPr>
          <w:t>Статья 68. Порядок предст</w:t>
        </w:r>
        <w:r>
          <w:rPr>
            <w:rStyle w:val="a3"/>
            <w:color w:val="0000FF"/>
            <w:u w:val="single"/>
          </w:rPr>
          <w:t>авления налоговой отчетности</w:t>
        </w:r>
      </w:hyperlink>
    </w:p>
    <w:p w:rsidR="00000000" w:rsidRDefault="0044141D">
      <w:pPr>
        <w:ind w:left="1537" w:hanging="1134"/>
        <w:jc w:val="both"/>
      </w:pPr>
      <w:hyperlink w:anchor="sub690000" w:history="1">
        <w:r>
          <w:rPr>
            <w:rStyle w:val="a3"/>
            <w:color w:val="0000FF"/>
            <w:u w:val="single"/>
          </w:rPr>
          <w:t>Статья 69. Порядок отзыва налоговой отчетности</w:t>
        </w:r>
      </w:hyperlink>
    </w:p>
    <w:p w:rsidR="00000000" w:rsidRDefault="0044141D">
      <w:pPr>
        <w:ind w:left="1537" w:hanging="1134"/>
        <w:jc w:val="both"/>
      </w:pPr>
      <w:hyperlink w:anchor="sub700000" w:history="1">
        <w:r>
          <w:rPr>
            <w:rStyle w:val="a3"/>
            <w:color w:val="0000FF"/>
            <w:u w:val="single"/>
          </w:rPr>
          <w:t>Статья 70. Внесение изменений и дополнений в налоговую отчетность</w:t>
        </w:r>
      </w:hyperlink>
    </w:p>
    <w:p w:rsidR="00000000" w:rsidRDefault="0044141D">
      <w:pPr>
        <w:ind w:left="1537" w:hanging="1134"/>
        <w:jc w:val="both"/>
      </w:pPr>
      <w:hyperlink w:anchor="sub710000" w:history="1">
        <w:r>
          <w:rPr>
            <w:rStyle w:val="a3"/>
            <w:color w:val="0000FF"/>
            <w:u w:val="single"/>
          </w:rPr>
          <w:t xml:space="preserve">Статья 71.  </w:t>
        </w:r>
        <w:r>
          <w:rPr>
            <w:rStyle w:val="a3"/>
            <w:color w:val="0000FF"/>
            <w:u w:val="single"/>
          </w:rPr>
          <w:t>Продление сроков представления налоговой отчетности по мониторингу</w:t>
        </w:r>
      </w:hyperlink>
    </w:p>
    <w:p w:rsidR="00000000" w:rsidRDefault="0044141D">
      <w:pPr>
        <w:ind w:left="1537" w:hanging="1134"/>
        <w:jc w:val="both"/>
      </w:pPr>
      <w:hyperlink w:anchor="sub720000" w:history="1">
        <w:r>
          <w:rPr>
            <w:rStyle w:val="a3"/>
            <w:color w:val="0000FF"/>
            <w:u w:val="single"/>
          </w:rPr>
          <w:t>Статья 72.  Продление сроков представления налоговой отчетности, за исключением налоговой отчетности по мониторингу</w:t>
        </w:r>
      </w:hyperlink>
    </w:p>
    <w:p w:rsidR="00000000" w:rsidRDefault="0044141D">
      <w:pPr>
        <w:ind w:left="1537" w:hanging="1134"/>
        <w:jc w:val="both"/>
      </w:pPr>
      <w:hyperlink w:anchor="sub730000" w:history="1">
        <w:r>
          <w:rPr>
            <w:rStyle w:val="a3"/>
            <w:color w:val="0000FF"/>
            <w:u w:val="single"/>
          </w:rPr>
          <w:t>Статья 73</w:t>
        </w:r>
        <w:r>
          <w:rPr>
            <w:rStyle w:val="a3"/>
            <w:color w:val="0000FF"/>
            <w:u w:val="single"/>
          </w:rPr>
          <w:t>.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44141D">
      <w:pPr>
        <w:ind w:left="1537" w:hanging="1134"/>
        <w:jc w:val="both"/>
      </w:pPr>
      <w:hyperlink w:anchor="sub740000" w:history="1">
        <w:r>
          <w:rPr>
            <w:rStyle w:val="a3"/>
            <w:color w:val="0000FF"/>
            <w:u w:val="single"/>
          </w:rPr>
          <w:t xml:space="preserve">Статья 74. Порядок приостановления (продления, возобновления) представления налоговой отчетности </w:t>
        </w:r>
        <w:r>
          <w:rPr>
            <w:rStyle w:val="a3"/>
            <w:color w:val="0000FF"/>
            <w:u w:val="single"/>
          </w:rPr>
          <w:t>индивидуальным предпринимателем, применяющим специальный налоговый режим для субъектов малого бизнеса на основе патента</w:t>
        </w:r>
      </w:hyperlink>
    </w:p>
    <w:p w:rsidR="00000000" w:rsidRDefault="0044141D">
      <w:pPr>
        <w:jc w:val="both"/>
      </w:pPr>
      <w:hyperlink w:anchor="sub750000" w:history="1">
        <w:r>
          <w:rPr>
            <w:rStyle w:val="a3"/>
            <w:color w:val="0000FF"/>
            <w:u w:val="single"/>
          </w:rPr>
          <w:t>§ 2. Налоговое заявление</w:t>
        </w:r>
      </w:hyperlink>
    </w:p>
    <w:p w:rsidR="00000000" w:rsidRDefault="0044141D">
      <w:pPr>
        <w:ind w:left="1200" w:hanging="800"/>
        <w:jc w:val="both"/>
      </w:pPr>
      <w:hyperlink w:anchor="sub750000" w:history="1">
        <w:r>
          <w:rPr>
            <w:rStyle w:val="a3"/>
            <w:color w:val="0000FF"/>
            <w:u w:val="single"/>
          </w:rPr>
          <w:t>Статья 75. Общие положения</w:t>
        </w:r>
      </w:hyperlink>
    </w:p>
    <w:p w:rsidR="00000000" w:rsidRDefault="0044141D">
      <w:pPr>
        <w:ind w:left="1200" w:hanging="800"/>
        <w:jc w:val="both"/>
      </w:pPr>
      <w:hyperlink w:anchor="sub760000" w:history="1">
        <w:r>
          <w:rPr>
            <w:rStyle w:val="a3"/>
            <w:color w:val="0000FF"/>
            <w:u w:val="single"/>
          </w:rPr>
          <w:t>Статья 76. Порядок представления налогового заявления</w:t>
        </w:r>
      </w:hyperlink>
    </w:p>
    <w:p w:rsidR="00000000" w:rsidRDefault="0044141D">
      <w:pPr>
        <w:jc w:val="both"/>
      </w:pPr>
      <w:hyperlink w:anchor="sub770000" w:history="1">
        <w:r>
          <w:rPr>
            <w:rStyle w:val="a3"/>
            <w:color w:val="0000FF"/>
            <w:u w:val="single"/>
          </w:rPr>
          <w:t>§ 3. Налоговые регистры</w:t>
        </w:r>
      </w:hyperlink>
    </w:p>
    <w:p w:rsidR="00000000" w:rsidRDefault="0044141D">
      <w:pPr>
        <w:ind w:left="1200" w:hanging="800"/>
        <w:jc w:val="both"/>
      </w:pPr>
      <w:hyperlink w:anchor="sub770000" w:history="1">
        <w:r>
          <w:rPr>
            <w:rStyle w:val="a3"/>
            <w:color w:val="0000FF"/>
            <w:u w:val="single"/>
          </w:rPr>
          <w:t>Статья 77. Налоговые регистры</w:t>
        </w:r>
      </w:hyperlink>
    </w:p>
    <w:p w:rsidR="00000000" w:rsidRDefault="0044141D">
      <w:pPr>
        <w:jc w:val="both"/>
      </w:pPr>
      <w:r>
        <w:rPr>
          <w:rStyle w:val="s0"/>
        </w:rPr>
        <w:t> </w:t>
      </w:r>
    </w:p>
    <w:p w:rsidR="00000000" w:rsidRDefault="0044141D">
      <w:pPr>
        <w:jc w:val="both"/>
      </w:pPr>
      <w:hyperlink w:anchor="sub780000" w:history="1">
        <w:r>
          <w:rPr>
            <w:rStyle w:val="a3"/>
            <w:color w:val="0000FF"/>
            <w:u w:val="single"/>
          </w:rPr>
          <w:t>Глава 9. Особенности налогового учета</w:t>
        </w:r>
      </w:hyperlink>
    </w:p>
    <w:p w:rsidR="00000000" w:rsidRDefault="0044141D">
      <w:pPr>
        <w:ind w:left="1200" w:hanging="800"/>
        <w:jc w:val="both"/>
      </w:pPr>
      <w:hyperlink w:anchor="sub780000" w:history="1">
        <w:r>
          <w:rPr>
            <w:rStyle w:val="a3"/>
            <w:color w:val="0000FF"/>
            <w:u w:val="single"/>
          </w:rPr>
          <w:t xml:space="preserve">Статья 78. Финансовый лизинг </w:t>
        </w:r>
      </w:hyperlink>
    </w:p>
    <w:p w:rsidR="00000000" w:rsidRDefault="0044141D">
      <w:pPr>
        <w:ind w:left="1200" w:hanging="800"/>
        <w:jc w:val="both"/>
      </w:pPr>
      <w:hyperlink w:anchor="sub790000" w:history="1">
        <w:r>
          <w:rPr>
            <w:rStyle w:val="a3"/>
            <w:color w:val="0000FF"/>
            <w:u w:val="single"/>
          </w:rPr>
          <w:t>Статья 79. Исключена</w:t>
        </w:r>
      </w:hyperlink>
    </w:p>
    <w:p w:rsidR="00000000" w:rsidRDefault="0044141D">
      <w:pPr>
        <w:ind w:left="1200" w:hanging="800"/>
        <w:jc w:val="both"/>
      </w:pPr>
      <w:hyperlink w:anchor="sub800000" w:history="1">
        <w:r>
          <w:rPr>
            <w:rStyle w:val="a3"/>
            <w:color w:val="0000FF"/>
            <w:u w:val="single"/>
          </w:rPr>
          <w:t>Статья 80. Осуществление совместной деятельности</w:t>
        </w:r>
      </w:hyperlink>
    </w:p>
    <w:p w:rsidR="00000000" w:rsidRDefault="0044141D">
      <w:pPr>
        <w:jc w:val="both"/>
      </w:pPr>
      <w:r>
        <w:rPr>
          <w:rStyle w:val="s0"/>
        </w:rPr>
        <w:t> </w:t>
      </w:r>
    </w:p>
    <w:p w:rsidR="00000000" w:rsidRDefault="0044141D">
      <w:pPr>
        <w:jc w:val="both"/>
      </w:pPr>
      <w:hyperlink w:anchor="sub810000" w:history="1">
        <w:r>
          <w:rPr>
            <w:rStyle w:val="a3"/>
            <w:color w:val="0000FF"/>
            <w:u w:val="single"/>
          </w:rPr>
          <w:t>Раздел 4. Корпоративный по</w:t>
        </w:r>
        <w:r>
          <w:rPr>
            <w:rStyle w:val="a3"/>
            <w:color w:val="0000FF"/>
            <w:u w:val="single"/>
          </w:rPr>
          <w:t>доходный налог</w:t>
        </w:r>
      </w:hyperlink>
    </w:p>
    <w:p w:rsidR="00000000" w:rsidRDefault="0044141D">
      <w:pPr>
        <w:jc w:val="both"/>
      </w:pPr>
      <w:hyperlink w:anchor="sub810000" w:history="1">
        <w:r>
          <w:rPr>
            <w:rStyle w:val="a3"/>
            <w:color w:val="0000FF"/>
            <w:u w:val="single"/>
          </w:rPr>
          <w:t>Глава 10. Общие положения</w:t>
        </w:r>
      </w:hyperlink>
    </w:p>
    <w:p w:rsidR="00000000" w:rsidRDefault="0044141D">
      <w:pPr>
        <w:ind w:left="1200" w:hanging="800"/>
        <w:jc w:val="both"/>
      </w:pPr>
      <w:hyperlink w:anchor="sub810000" w:history="1">
        <w:r>
          <w:rPr>
            <w:rStyle w:val="a3"/>
            <w:color w:val="0000FF"/>
            <w:u w:val="single"/>
          </w:rPr>
          <w:t>Статья 81. Плательщики</w:t>
        </w:r>
      </w:hyperlink>
    </w:p>
    <w:p w:rsidR="00000000" w:rsidRDefault="0044141D">
      <w:pPr>
        <w:ind w:left="1200" w:hanging="800"/>
        <w:jc w:val="both"/>
      </w:pPr>
      <w:hyperlink w:anchor="sub820000" w:history="1">
        <w:r>
          <w:rPr>
            <w:rStyle w:val="a3"/>
            <w:color w:val="0000FF"/>
            <w:u w:val="single"/>
          </w:rPr>
          <w:t xml:space="preserve">Статья 82. Объекты налогообложения </w:t>
        </w:r>
      </w:hyperlink>
    </w:p>
    <w:p w:rsidR="00000000" w:rsidRDefault="0044141D">
      <w:r>
        <w:rPr>
          <w:rStyle w:val="s0"/>
        </w:rPr>
        <w:t> </w:t>
      </w:r>
    </w:p>
    <w:p w:rsidR="00000000" w:rsidRDefault="0044141D">
      <w:pPr>
        <w:jc w:val="both"/>
      </w:pPr>
      <w:hyperlink w:anchor="sub830000" w:history="1">
        <w:r>
          <w:rPr>
            <w:rStyle w:val="a3"/>
            <w:color w:val="0000FF"/>
            <w:u w:val="single"/>
          </w:rPr>
          <w:t>Глава 11. </w:t>
        </w:r>
        <w:r>
          <w:rPr>
            <w:rStyle w:val="a3"/>
            <w:color w:val="0000FF"/>
            <w:u w:val="single"/>
          </w:rPr>
          <w:t>Налогооблагаемый доход</w:t>
        </w:r>
      </w:hyperlink>
    </w:p>
    <w:p w:rsidR="00000000" w:rsidRDefault="0044141D">
      <w:pPr>
        <w:ind w:left="1200" w:hanging="800"/>
        <w:jc w:val="both"/>
      </w:pPr>
      <w:hyperlink w:anchor="sub830000" w:history="1">
        <w:r>
          <w:rPr>
            <w:rStyle w:val="a3"/>
            <w:color w:val="0000FF"/>
            <w:u w:val="single"/>
          </w:rPr>
          <w:t>Статья 83. Налогооблагаемый доход</w:t>
        </w:r>
      </w:hyperlink>
      <w:r>
        <w:rPr>
          <w:rStyle w:val="s0"/>
        </w:rPr>
        <w:t xml:space="preserve"> </w:t>
      </w:r>
    </w:p>
    <w:p w:rsidR="00000000" w:rsidRDefault="0044141D">
      <w:pPr>
        <w:jc w:val="both"/>
      </w:pPr>
      <w:hyperlink w:anchor="sub840000" w:history="1">
        <w:r>
          <w:rPr>
            <w:rStyle w:val="a3"/>
            <w:color w:val="0000FF"/>
            <w:u w:val="single"/>
          </w:rPr>
          <w:t>§ 1. Совокупный годовой доход</w:t>
        </w:r>
      </w:hyperlink>
    </w:p>
    <w:p w:rsidR="00000000" w:rsidRDefault="0044141D">
      <w:pPr>
        <w:ind w:left="1537" w:hanging="1134"/>
        <w:jc w:val="both"/>
      </w:pPr>
      <w:hyperlink w:anchor="sub840000" w:history="1">
        <w:r>
          <w:rPr>
            <w:rStyle w:val="a3"/>
            <w:color w:val="0000FF"/>
            <w:u w:val="single"/>
          </w:rPr>
          <w:t xml:space="preserve">Статья 84. Совокупный годовой доход </w:t>
        </w:r>
      </w:hyperlink>
    </w:p>
    <w:p w:rsidR="00000000" w:rsidRDefault="0044141D">
      <w:pPr>
        <w:ind w:left="1537" w:hanging="1134"/>
        <w:jc w:val="both"/>
      </w:pPr>
      <w:hyperlink w:anchor="sub850000" w:history="1">
        <w:r>
          <w:rPr>
            <w:rStyle w:val="a3"/>
            <w:color w:val="0000FF"/>
            <w:u w:val="single"/>
          </w:rPr>
          <w:t>Ста</w:t>
        </w:r>
        <w:r>
          <w:rPr>
            <w:rStyle w:val="a3"/>
            <w:color w:val="0000FF"/>
            <w:u w:val="single"/>
          </w:rPr>
          <w:t xml:space="preserve">тья 85. Доходы, включаемые в совокупный годовой доход </w:t>
        </w:r>
      </w:hyperlink>
    </w:p>
    <w:p w:rsidR="00000000" w:rsidRDefault="0044141D">
      <w:pPr>
        <w:ind w:left="1537" w:hanging="1134"/>
        <w:jc w:val="both"/>
      </w:pPr>
      <w:hyperlink w:anchor="sub860000" w:history="1">
        <w:r>
          <w:rPr>
            <w:rStyle w:val="a3"/>
            <w:color w:val="0000FF"/>
            <w:u w:val="single"/>
          </w:rPr>
          <w:t xml:space="preserve">Статья 86. Доход от реализации </w:t>
        </w:r>
      </w:hyperlink>
    </w:p>
    <w:p w:rsidR="00000000" w:rsidRDefault="0044141D">
      <w:pPr>
        <w:ind w:left="1537" w:hanging="1134"/>
        <w:jc w:val="both"/>
      </w:pPr>
      <w:hyperlink w:anchor="sub870000" w:history="1">
        <w:r>
          <w:rPr>
            <w:rStyle w:val="a3"/>
            <w:color w:val="0000FF"/>
            <w:u w:val="single"/>
          </w:rPr>
          <w:t>Статья 87. Доход от прироста стоимости</w:t>
        </w:r>
      </w:hyperlink>
    </w:p>
    <w:p w:rsidR="00000000" w:rsidRDefault="0044141D">
      <w:pPr>
        <w:ind w:left="1537" w:hanging="1134"/>
        <w:jc w:val="both"/>
      </w:pPr>
      <w:hyperlink w:anchor="sub880000" w:history="1">
        <w:r>
          <w:rPr>
            <w:rStyle w:val="a3"/>
            <w:color w:val="0000FF"/>
            <w:u w:val="single"/>
          </w:rPr>
          <w:t>Статья 88. Доход от списания обяза</w:t>
        </w:r>
        <w:r>
          <w:rPr>
            <w:rStyle w:val="a3"/>
            <w:color w:val="0000FF"/>
            <w:u w:val="single"/>
          </w:rPr>
          <w:t>тельств</w:t>
        </w:r>
      </w:hyperlink>
    </w:p>
    <w:p w:rsidR="00000000" w:rsidRDefault="0044141D">
      <w:pPr>
        <w:ind w:left="1537" w:hanging="1134"/>
        <w:jc w:val="both"/>
      </w:pPr>
      <w:hyperlink w:anchor="sub890000" w:history="1">
        <w:r>
          <w:rPr>
            <w:rStyle w:val="a3"/>
            <w:color w:val="0000FF"/>
            <w:u w:val="single"/>
          </w:rPr>
          <w:t>Статья 89 Доход по сомнительным обязательствам</w:t>
        </w:r>
      </w:hyperlink>
    </w:p>
    <w:p w:rsidR="00000000" w:rsidRDefault="0044141D">
      <w:pPr>
        <w:ind w:firstLine="400"/>
        <w:jc w:val="both"/>
      </w:pPr>
      <w:hyperlink w:anchor="sub89010000" w:history="1">
        <w:r>
          <w:rPr>
            <w:rStyle w:val="a3"/>
            <w:color w:val="0000FF"/>
            <w:u w:val="single"/>
          </w:rPr>
          <w:t>Статья 89-1. Доходы страховой, перестраховочной организации по договорам страхования, перестрахования</w:t>
        </w:r>
      </w:hyperlink>
    </w:p>
    <w:p w:rsidR="00000000" w:rsidRDefault="0044141D">
      <w:pPr>
        <w:ind w:left="1537" w:hanging="1134"/>
        <w:jc w:val="both"/>
      </w:pPr>
      <w:hyperlink w:anchor="sub900000" w:history="1">
        <w:r>
          <w:rPr>
            <w:rStyle w:val="a3"/>
            <w:color w:val="0000FF"/>
            <w:u w:val="single"/>
          </w:rPr>
          <w:t>С</w:t>
        </w:r>
        <w:r>
          <w:rPr>
            <w:rStyle w:val="a3"/>
            <w:color w:val="0000FF"/>
            <w:u w:val="single"/>
          </w:rPr>
          <w:t>татья 90. Доход от снижения размеров созданных провизий (резервов</w:t>
        </w:r>
      </w:hyperlink>
      <w:r>
        <w:rPr>
          <w:rStyle w:val="s0"/>
        </w:rPr>
        <w:t>)</w:t>
      </w:r>
    </w:p>
    <w:p w:rsidR="00000000" w:rsidRDefault="0044141D">
      <w:pPr>
        <w:ind w:left="1537" w:hanging="1134"/>
        <w:jc w:val="both"/>
      </w:pPr>
      <w:hyperlink w:anchor="sub910000" w:history="1">
        <w:r>
          <w:rPr>
            <w:rStyle w:val="a3"/>
            <w:color w:val="0000FF"/>
            <w:u w:val="single"/>
          </w:rPr>
          <w:t>Статья 91. Доход от уступки права требования</w:t>
        </w:r>
      </w:hyperlink>
    </w:p>
    <w:p w:rsidR="00000000" w:rsidRDefault="0044141D">
      <w:pPr>
        <w:ind w:left="1537" w:hanging="1134"/>
        <w:jc w:val="both"/>
      </w:pPr>
      <w:hyperlink w:anchor="sub920000" w:history="1">
        <w:r>
          <w:rPr>
            <w:rStyle w:val="a3"/>
            <w:color w:val="0000FF"/>
            <w:u w:val="single"/>
          </w:rPr>
          <w:t>Статья 92. Доход от выбытия фиксированных активов</w:t>
        </w:r>
      </w:hyperlink>
    </w:p>
    <w:p w:rsidR="00000000" w:rsidRDefault="0044141D">
      <w:pPr>
        <w:ind w:left="1537" w:hanging="1134"/>
        <w:jc w:val="both"/>
      </w:pPr>
      <w:hyperlink w:anchor="sub930000" w:history="1">
        <w:r>
          <w:rPr>
            <w:rStyle w:val="a3"/>
            <w:color w:val="0000FF"/>
            <w:u w:val="single"/>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44141D">
      <w:pPr>
        <w:ind w:left="1537" w:hanging="1134"/>
        <w:jc w:val="both"/>
      </w:pPr>
      <w:hyperlink w:anchor="sub940000" w:history="1">
        <w:r>
          <w:rPr>
            <w:rStyle w:val="a3"/>
            <w:color w:val="0000FF"/>
            <w:u w:val="single"/>
          </w:rPr>
          <w:t xml:space="preserve">Статья 94. Доход от превышения суммы отчислений в фонд </w:t>
        </w:r>
        <w:r>
          <w:rPr>
            <w:rStyle w:val="a3"/>
            <w:color w:val="0000FF"/>
            <w:u w:val="single"/>
          </w:rPr>
          <w:t>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44141D">
      <w:pPr>
        <w:ind w:left="1537" w:hanging="1134"/>
        <w:jc w:val="both"/>
      </w:pPr>
      <w:hyperlink w:anchor="sub950000" w:history="1">
        <w:r>
          <w:rPr>
            <w:rStyle w:val="a3"/>
            <w:color w:val="0000FF"/>
            <w:u w:val="single"/>
          </w:rPr>
          <w:t>Статья 95. Полученные компенсации по ранее произведенным вычетам</w:t>
        </w:r>
      </w:hyperlink>
    </w:p>
    <w:p w:rsidR="00000000" w:rsidRDefault="0044141D">
      <w:pPr>
        <w:ind w:left="1537" w:hanging="1134"/>
        <w:jc w:val="both"/>
      </w:pPr>
      <w:hyperlink w:anchor="sub960000" w:history="1">
        <w:r>
          <w:rPr>
            <w:rStyle w:val="a3"/>
            <w:color w:val="0000FF"/>
            <w:u w:val="single"/>
          </w:rPr>
          <w:t>Статья 96. Безвозмездно полученное имущество</w:t>
        </w:r>
      </w:hyperlink>
    </w:p>
    <w:p w:rsidR="00000000" w:rsidRDefault="0044141D">
      <w:pPr>
        <w:ind w:left="1537" w:hanging="1134"/>
        <w:jc w:val="both"/>
      </w:pPr>
      <w:hyperlink w:anchor="sub970000" w:history="1">
        <w:r>
          <w:rPr>
            <w:rStyle w:val="a3"/>
            <w:color w:val="0000FF"/>
            <w:u w:val="single"/>
          </w:rPr>
          <w:t>Статья 97. Доход, полученный при эксплуатации объектов социальной сферы</w:t>
        </w:r>
      </w:hyperlink>
    </w:p>
    <w:p w:rsidR="00000000" w:rsidRDefault="0044141D">
      <w:pPr>
        <w:ind w:left="1537" w:hanging="1134"/>
        <w:jc w:val="both"/>
      </w:pPr>
      <w:hyperlink w:anchor="sub980000" w:history="1">
        <w:r>
          <w:rPr>
            <w:rStyle w:val="a3"/>
            <w:color w:val="0000FF"/>
            <w:u w:val="single"/>
          </w:rPr>
          <w:t>Статья 98. Доход (убыток) от продажи предприятия как имущественного ком</w:t>
        </w:r>
        <w:r>
          <w:rPr>
            <w:rStyle w:val="a3"/>
            <w:color w:val="0000FF"/>
            <w:u w:val="single"/>
          </w:rPr>
          <w:t>плекса</w:t>
        </w:r>
      </w:hyperlink>
    </w:p>
    <w:p w:rsidR="00000000" w:rsidRDefault="0044141D">
      <w:pPr>
        <w:ind w:left="1537" w:hanging="1134"/>
        <w:jc w:val="both"/>
      </w:pPr>
      <w:hyperlink w:anchor="sub990000" w:history="1">
        <w:r>
          <w:rPr>
            <w:rStyle w:val="a3"/>
            <w:color w:val="0000FF"/>
            <w:u w:val="single"/>
          </w:rPr>
          <w:t>Статья 99. Корректировка совокупного годового дохода</w:t>
        </w:r>
      </w:hyperlink>
    </w:p>
    <w:p w:rsidR="00000000" w:rsidRDefault="0044141D">
      <w:pPr>
        <w:jc w:val="both"/>
      </w:pPr>
      <w:hyperlink w:anchor="sub1000000" w:history="1">
        <w:r>
          <w:rPr>
            <w:rStyle w:val="a3"/>
            <w:color w:val="0000FF"/>
            <w:u w:val="single"/>
          </w:rPr>
          <w:t>§ 2. Вычеты</w:t>
        </w:r>
      </w:hyperlink>
    </w:p>
    <w:p w:rsidR="00000000" w:rsidRDefault="0044141D">
      <w:pPr>
        <w:ind w:left="1650" w:hanging="1247"/>
        <w:jc w:val="both"/>
      </w:pPr>
      <w:hyperlink w:anchor="sub1000000" w:history="1">
        <w:r>
          <w:rPr>
            <w:rStyle w:val="a3"/>
            <w:color w:val="0000FF"/>
            <w:u w:val="single"/>
          </w:rPr>
          <w:t xml:space="preserve">Статья 100. Вычеты </w:t>
        </w:r>
      </w:hyperlink>
    </w:p>
    <w:p w:rsidR="00000000" w:rsidRDefault="0044141D">
      <w:pPr>
        <w:ind w:left="1650" w:hanging="1247"/>
        <w:jc w:val="both"/>
      </w:pPr>
      <w:hyperlink w:anchor="sub1010000" w:history="1">
        <w:r>
          <w:rPr>
            <w:rStyle w:val="a3"/>
            <w:color w:val="0000FF"/>
            <w:u w:val="single"/>
          </w:rPr>
          <w:t>Статья 101. </w:t>
        </w:r>
        <w:r>
          <w:rPr>
            <w:rStyle w:val="a3"/>
            <w:color w:val="0000FF"/>
            <w:u w:val="single"/>
          </w:rPr>
          <w:t>Вычет сумм компенсаций при служебных командировках</w:t>
        </w:r>
      </w:hyperlink>
    </w:p>
    <w:p w:rsidR="00000000" w:rsidRDefault="0044141D">
      <w:pPr>
        <w:ind w:left="1650" w:hanging="1247"/>
        <w:jc w:val="both"/>
      </w:pPr>
      <w:hyperlink w:anchor="sub1020000" w:history="1">
        <w:r>
          <w:rPr>
            <w:rStyle w:val="a3"/>
            <w:color w:val="0000FF"/>
            <w:u w:val="single"/>
          </w:rPr>
          <w:t>Статья 102. Вычет сумм представительских расходов</w:t>
        </w:r>
      </w:hyperlink>
    </w:p>
    <w:p w:rsidR="00000000" w:rsidRDefault="0044141D">
      <w:pPr>
        <w:ind w:left="1650" w:hanging="1247"/>
        <w:jc w:val="both"/>
      </w:pPr>
      <w:hyperlink w:anchor="sub1030000" w:history="1">
        <w:r>
          <w:rPr>
            <w:rStyle w:val="a3"/>
            <w:color w:val="0000FF"/>
            <w:u w:val="single"/>
          </w:rPr>
          <w:t>Статья 103. Вычет по вознаграждению</w:t>
        </w:r>
      </w:hyperlink>
    </w:p>
    <w:p w:rsidR="00000000" w:rsidRDefault="0044141D">
      <w:pPr>
        <w:ind w:left="1650" w:hanging="1247"/>
        <w:jc w:val="both"/>
      </w:pPr>
      <w:hyperlink w:anchor="sub1040000" w:history="1">
        <w:r>
          <w:rPr>
            <w:rStyle w:val="a3"/>
            <w:color w:val="0000FF"/>
            <w:u w:val="single"/>
          </w:rPr>
          <w:t>Статья 104. Вычет по</w:t>
        </w:r>
        <w:r>
          <w:rPr>
            <w:rStyle w:val="a3"/>
            <w:color w:val="0000FF"/>
            <w:u w:val="single"/>
          </w:rPr>
          <w:t xml:space="preserve"> выплаченным сомнительным обязательствам</w:t>
        </w:r>
      </w:hyperlink>
    </w:p>
    <w:p w:rsidR="00000000" w:rsidRDefault="0044141D">
      <w:pPr>
        <w:ind w:left="1650" w:hanging="1247"/>
        <w:jc w:val="both"/>
      </w:pPr>
      <w:hyperlink w:anchor="sub1050000" w:history="1">
        <w:r>
          <w:rPr>
            <w:rStyle w:val="a3"/>
            <w:color w:val="0000FF"/>
            <w:u w:val="single"/>
          </w:rPr>
          <w:t>Статья 105. Вычет по сомнительным требованиям</w:t>
        </w:r>
      </w:hyperlink>
    </w:p>
    <w:p w:rsidR="00000000" w:rsidRDefault="0044141D">
      <w:pPr>
        <w:ind w:firstLine="400"/>
        <w:jc w:val="both"/>
      </w:pPr>
      <w:hyperlink w:anchor="sub105010000" w:history="1">
        <w:r>
          <w:rPr>
            <w:rStyle w:val="a3"/>
            <w:color w:val="0000FF"/>
            <w:u w:val="single"/>
          </w:rPr>
          <w:t>Статья 105-1. Вычеты страховой, перестраховочной организации</w:t>
        </w:r>
      </w:hyperlink>
    </w:p>
    <w:p w:rsidR="00000000" w:rsidRDefault="0044141D">
      <w:pPr>
        <w:ind w:left="1650" w:hanging="1247"/>
        <w:jc w:val="both"/>
      </w:pPr>
      <w:hyperlink w:anchor="sub1060000" w:history="1">
        <w:r>
          <w:rPr>
            <w:rStyle w:val="a3"/>
            <w:color w:val="0000FF"/>
            <w:u w:val="single"/>
          </w:rPr>
          <w:t>Статья </w:t>
        </w:r>
        <w:r>
          <w:rPr>
            <w:rStyle w:val="a3"/>
            <w:color w:val="0000FF"/>
            <w:u w:val="single"/>
          </w:rPr>
          <w:t>106. Вычет по отчислениям в резервные фонды</w:t>
        </w:r>
      </w:hyperlink>
    </w:p>
    <w:p w:rsidR="00000000" w:rsidRDefault="0044141D">
      <w:pPr>
        <w:ind w:firstLine="400"/>
        <w:jc w:val="both"/>
      </w:pPr>
      <w:hyperlink w:anchor="sub106010000" w:history="1">
        <w:r>
          <w:rPr>
            <w:rStyle w:val="a3"/>
            <w:color w:val="0000FF"/>
            <w:u w:val="single"/>
          </w:rPr>
          <w:t>Статья 106-1. Вычет по уменьшению активов перестрахования</w:t>
        </w:r>
      </w:hyperlink>
    </w:p>
    <w:p w:rsidR="00000000" w:rsidRDefault="0044141D">
      <w:pPr>
        <w:ind w:left="1650" w:hanging="1247"/>
        <w:jc w:val="both"/>
      </w:pPr>
      <w:hyperlink w:anchor="sub1070000" w:history="1">
        <w:r>
          <w:rPr>
            <w:rStyle w:val="a3"/>
            <w:color w:val="0000FF"/>
            <w:u w:val="single"/>
          </w:rPr>
          <w:t>Статья 107. Вычеты по расходам на ликвидацию последствий разработки месторождений и су</w:t>
        </w:r>
        <w:r>
          <w:rPr>
            <w:rStyle w:val="a3"/>
            <w:color w:val="0000FF"/>
            <w:u w:val="single"/>
          </w:rPr>
          <w:t>мм отчислений в ликвидационные фонды</w:t>
        </w:r>
      </w:hyperlink>
    </w:p>
    <w:p w:rsidR="00000000" w:rsidRDefault="0044141D">
      <w:pPr>
        <w:ind w:left="1650" w:hanging="1247"/>
        <w:jc w:val="both"/>
      </w:pPr>
      <w:hyperlink w:anchor="sub1080000" w:history="1">
        <w:r>
          <w:rPr>
            <w:rStyle w:val="a3"/>
            <w:color w:val="0000FF"/>
            <w:u w:val="single"/>
          </w:rPr>
          <w:t>Статья 108. Вычет по расходам на научно-исследовательские и научно-технические работы</w:t>
        </w:r>
      </w:hyperlink>
    </w:p>
    <w:p w:rsidR="00000000" w:rsidRDefault="0044141D">
      <w:pPr>
        <w:ind w:left="1650" w:hanging="1247"/>
        <w:jc w:val="both"/>
      </w:pPr>
      <w:hyperlink w:anchor="sub108010000" w:history="1">
        <w:r>
          <w:rPr>
            <w:rStyle w:val="a3"/>
            <w:color w:val="0000FF"/>
            <w:u w:val="single"/>
          </w:rPr>
          <w:t>Статья 108-1. Вычет расходов недропользователя по перечислению де</w:t>
        </w:r>
        <w:r>
          <w:rPr>
            <w:rStyle w:val="a3"/>
            <w:color w:val="0000FF"/>
            <w:u w:val="single"/>
          </w:rPr>
          <w:t>нег в автономный кластерный фонд</w:t>
        </w:r>
      </w:hyperlink>
    </w:p>
    <w:p w:rsidR="00000000" w:rsidRDefault="0044141D">
      <w:pPr>
        <w:ind w:left="1650" w:hanging="1247"/>
        <w:jc w:val="both"/>
      </w:pPr>
      <w:hyperlink w:anchor="sub1090000" w:history="1">
        <w:r>
          <w:rPr>
            <w:rStyle w:val="a3"/>
            <w:color w:val="0000FF"/>
            <w:u w:val="single"/>
          </w:rPr>
          <w:t>Статья 109. Вычет расходов по страховым премиям и взносам участников систем гарантирования</w:t>
        </w:r>
      </w:hyperlink>
    </w:p>
    <w:p w:rsidR="00000000" w:rsidRDefault="0044141D">
      <w:pPr>
        <w:ind w:left="1650" w:hanging="1247"/>
        <w:jc w:val="both"/>
      </w:pPr>
      <w:hyperlink w:anchor="sub1100000" w:history="1">
        <w:r>
          <w:rPr>
            <w:rStyle w:val="a3"/>
            <w:color w:val="0000FF"/>
            <w:u w:val="single"/>
          </w:rPr>
          <w:t>Статья 110. Вычет расходов по начисленным доходам работников и ины</w:t>
        </w:r>
        <w:r>
          <w:rPr>
            <w:rStyle w:val="a3"/>
            <w:color w:val="0000FF"/>
            <w:u w:val="single"/>
          </w:rPr>
          <w:t>м выплатам физическим лицам</w:t>
        </w:r>
      </w:hyperlink>
    </w:p>
    <w:p w:rsidR="00000000" w:rsidRDefault="0044141D">
      <w:pPr>
        <w:ind w:left="1650" w:hanging="1247"/>
        <w:jc w:val="both"/>
      </w:pPr>
      <w:hyperlink w:anchor="sub1110000" w:history="1">
        <w:r>
          <w:rPr>
            <w:rStyle w:val="a3"/>
            <w:color w:val="0000FF"/>
            <w:u w:val="single"/>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44141D">
      <w:pPr>
        <w:ind w:left="1650" w:hanging="1247"/>
        <w:jc w:val="both"/>
      </w:pPr>
      <w:hyperlink w:anchor="sub111010000" w:history="1">
        <w:r>
          <w:rPr>
            <w:rStyle w:val="a3"/>
            <w:color w:val="0000FF"/>
            <w:u w:val="single"/>
          </w:rPr>
          <w:t>Статья 111-1. В</w:t>
        </w:r>
        <w:r>
          <w:rPr>
            <w:rStyle w:val="a3"/>
            <w:color w:val="0000FF"/>
            <w:u w:val="single"/>
          </w:rPr>
          <w:t>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44141D">
      <w:pPr>
        <w:ind w:left="1650" w:hanging="1247"/>
        <w:jc w:val="both"/>
      </w:pPr>
      <w:hyperlink w:anchor="sub1120000" w:history="1">
        <w:r>
          <w:rPr>
            <w:rStyle w:val="a3"/>
            <w:color w:val="0000FF"/>
            <w:u w:val="single"/>
          </w:rPr>
          <w:t>Статья 112. Вычет по расходам недропользователя на обучение казахс</w:t>
        </w:r>
        <w:r>
          <w:rPr>
            <w:rStyle w:val="a3"/>
            <w:color w:val="0000FF"/>
            <w:u w:val="single"/>
          </w:rPr>
          <w:t>танских кадров и развитие социальной сферы регионов</w:t>
        </w:r>
      </w:hyperlink>
    </w:p>
    <w:p w:rsidR="00000000" w:rsidRDefault="0044141D">
      <w:pPr>
        <w:ind w:left="1650" w:hanging="1247"/>
        <w:jc w:val="both"/>
      </w:pPr>
      <w:hyperlink w:anchor="sub1130000" w:history="1">
        <w:r>
          <w:rPr>
            <w:rStyle w:val="a3"/>
            <w:color w:val="0000FF"/>
            <w:u w:val="single"/>
          </w:rPr>
          <w:t>Статья 113. Вычет превышения суммы отрицательной курсовой разницы над суммой положительной курсовой разницы</w:t>
        </w:r>
      </w:hyperlink>
    </w:p>
    <w:p w:rsidR="00000000" w:rsidRDefault="0044141D">
      <w:pPr>
        <w:ind w:left="1650" w:hanging="1247"/>
        <w:jc w:val="both"/>
      </w:pPr>
      <w:hyperlink w:anchor="sub1140000" w:history="1">
        <w:r>
          <w:rPr>
            <w:rStyle w:val="a3"/>
            <w:color w:val="0000FF"/>
            <w:u w:val="single"/>
          </w:rPr>
          <w:t>Статья 114. </w:t>
        </w:r>
        <w:r>
          <w:rPr>
            <w:rStyle w:val="a3"/>
            <w:color w:val="0000FF"/>
            <w:u w:val="single"/>
          </w:rPr>
          <w:t>Вычет налогов и других обязательных платежей в бюджет</w:t>
        </w:r>
      </w:hyperlink>
    </w:p>
    <w:p w:rsidR="00000000" w:rsidRDefault="0044141D">
      <w:pPr>
        <w:ind w:left="1650" w:hanging="1247"/>
        <w:jc w:val="both"/>
      </w:pPr>
      <w:hyperlink w:anchor="sub1150000" w:history="1">
        <w:r>
          <w:rPr>
            <w:rStyle w:val="a3"/>
            <w:color w:val="0000FF"/>
            <w:u w:val="single"/>
          </w:rPr>
          <w:t>Статья 115. Затраты, не подлежащие вычету</w:t>
        </w:r>
      </w:hyperlink>
    </w:p>
    <w:p w:rsidR="00000000" w:rsidRDefault="0044141D">
      <w:pPr>
        <w:jc w:val="both"/>
      </w:pPr>
      <w:hyperlink w:anchor="sub1160000" w:history="1">
        <w:r>
          <w:rPr>
            <w:rStyle w:val="a3"/>
            <w:color w:val="0000FF"/>
            <w:u w:val="single"/>
          </w:rPr>
          <w:t>§ 3. Вычеты по фиксированным активам</w:t>
        </w:r>
      </w:hyperlink>
    </w:p>
    <w:p w:rsidR="00000000" w:rsidRDefault="0044141D">
      <w:pPr>
        <w:ind w:left="1200" w:hanging="800"/>
        <w:jc w:val="both"/>
      </w:pPr>
      <w:hyperlink w:anchor="sub1160000" w:history="1">
        <w:r>
          <w:rPr>
            <w:rStyle w:val="a3"/>
            <w:color w:val="0000FF"/>
            <w:u w:val="single"/>
          </w:rPr>
          <w:t>Статья 116. Фиксированны</w:t>
        </w:r>
        <w:r>
          <w:rPr>
            <w:rStyle w:val="a3"/>
            <w:color w:val="0000FF"/>
            <w:u w:val="single"/>
          </w:rPr>
          <w:t>е активы</w:t>
        </w:r>
      </w:hyperlink>
    </w:p>
    <w:p w:rsidR="00000000" w:rsidRDefault="0044141D">
      <w:pPr>
        <w:ind w:left="1200" w:hanging="800"/>
        <w:jc w:val="both"/>
      </w:pPr>
      <w:hyperlink w:anchor="sub1170000" w:history="1">
        <w:r>
          <w:rPr>
            <w:rStyle w:val="a3"/>
            <w:color w:val="0000FF"/>
            <w:u w:val="single"/>
          </w:rPr>
          <w:t>Статья 117. Определение стоимостного баланса</w:t>
        </w:r>
      </w:hyperlink>
    </w:p>
    <w:p w:rsidR="00000000" w:rsidRDefault="0044141D">
      <w:pPr>
        <w:ind w:left="1200" w:hanging="800"/>
        <w:jc w:val="both"/>
      </w:pPr>
      <w:hyperlink w:anchor="sub1180000" w:history="1">
        <w:r>
          <w:rPr>
            <w:rStyle w:val="a3"/>
            <w:color w:val="0000FF"/>
            <w:u w:val="single"/>
          </w:rPr>
          <w:t xml:space="preserve">Статья 118. Поступление фиксированных активов </w:t>
        </w:r>
      </w:hyperlink>
    </w:p>
    <w:p w:rsidR="00000000" w:rsidRDefault="0044141D">
      <w:pPr>
        <w:ind w:left="1200" w:hanging="800"/>
        <w:jc w:val="both"/>
      </w:pPr>
      <w:hyperlink w:anchor="sub1190000" w:history="1">
        <w:r>
          <w:rPr>
            <w:rStyle w:val="a3"/>
            <w:color w:val="0000FF"/>
            <w:u w:val="single"/>
          </w:rPr>
          <w:t>Статья 119. Выбытие фиксированных активов</w:t>
        </w:r>
      </w:hyperlink>
    </w:p>
    <w:p w:rsidR="00000000" w:rsidRDefault="0044141D">
      <w:pPr>
        <w:ind w:left="1200" w:hanging="800"/>
        <w:jc w:val="both"/>
      </w:pPr>
      <w:hyperlink w:anchor="sub1200000" w:history="1">
        <w:r>
          <w:rPr>
            <w:rStyle w:val="a3"/>
            <w:color w:val="0000FF"/>
            <w:u w:val="single"/>
          </w:rPr>
          <w:t>Статья 120. Исчисление амортизационных отчислений</w:t>
        </w:r>
      </w:hyperlink>
    </w:p>
    <w:p w:rsidR="00000000" w:rsidRDefault="0044141D">
      <w:pPr>
        <w:ind w:left="1200" w:hanging="800"/>
        <w:jc w:val="both"/>
      </w:pPr>
      <w:hyperlink w:anchor="sub1210000" w:history="1">
        <w:r>
          <w:rPr>
            <w:rStyle w:val="a3"/>
            <w:color w:val="0000FF"/>
            <w:u w:val="single"/>
          </w:rPr>
          <w:t>Статья 121. Другие вычеты по фиксированным активам</w:t>
        </w:r>
      </w:hyperlink>
    </w:p>
    <w:p w:rsidR="00000000" w:rsidRDefault="0044141D">
      <w:pPr>
        <w:ind w:left="1200" w:hanging="800"/>
        <w:jc w:val="both"/>
      </w:pPr>
      <w:hyperlink w:anchor="sub1220000" w:history="1">
        <w:r>
          <w:rPr>
            <w:rStyle w:val="a3"/>
            <w:color w:val="0000FF"/>
            <w:u w:val="single"/>
          </w:rPr>
          <w:t>Статья 122. Вычет последующих расходов</w:t>
        </w:r>
      </w:hyperlink>
    </w:p>
    <w:p w:rsidR="00000000" w:rsidRDefault="0044141D">
      <w:pPr>
        <w:jc w:val="both"/>
      </w:pPr>
      <w:hyperlink w:anchor="sub1230000" w:history="1">
        <w:r>
          <w:rPr>
            <w:rStyle w:val="a3"/>
            <w:color w:val="0000FF"/>
            <w:u w:val="single"/>
          </w:rPr>
          <w:t>§ 4. Инвестиционные налоговые преференции</w:t>
        </w:r>
      </w:hyperlink>
    </w:p>
    <w:p w:rsidR="00000000" w:rsidRDefault="0044141D">
      <w:pPr>
        <w:ind w:left="1200" w:hanging="800"/>
        <w:jc w:val="both"/>
      </w:pPr>
      <w:hyperlink w:anchor="sub1230000" w:history="1">
        <w:r>
          <w:rPr>
            <w:rStyle w:val="a3"/>
            <w:color w:val="0000FF"/>
            <w:u w:val="single"/>
          </w:rPr>
          <w:t xml:space="preserve">Статья 123. Инвестиционные налоговые преференции </w:t>
        </w:r>
      </w:hyperlink>
    </w:p>
    <w:p w:rsidR="00000000" w:rsidRDefault="0044141D">
      <w:pPr>
        <w:ind w:left="1200" w:hanging="800"/>
        <w:jc w:val="both"/>
      </w:pPr>
      <w:hyperlink w:anchor="sub1240000" w:history="1">
        <w:r>
          <w:rPr>
            <w:rStyle w:val="a3"/>
            <w:color w:val="0000FF"/>
            <w:u w:val="single"/>
          </w:rPr>
          <w:t xml:space="preserve">Статья 124. Применение преференций </w:t>
        </w:r>
      </w:hyperlink>
    </w:p>
    <w:p w:rsidR="00000000" w:rsidRDefault="0044141D">
      <w:pPr>
        <w:ind w:left="1200" w:hanging="800"/>
        <w:jc w:val="both"/>
      </w:pPr>
      <w:hyperlink w:anchor="sub1250000" w:history="1">
        <w:r>
          <w:rPr>
            <w:rStyle w:val="a3"/>
            <w:color w:val="0000FF"/>
            <w:u w:val="single"/>
          </w:rPr>
          <w:t>Статья 125. О</w:t>
        </w:r>
        <w:r>
          <w:rPr>
            <w:rStyle w:val="a3"/>
            <w:color w:val="0000FF"/>
            <w:u w:val="single"/>
          </w:rPr>
          <w:t>собенности налогового учета объектов преференций</w:t>
        </w:r>
      </w:hyperlink>
    </w:p>
    <w:p w:rsidR="00000000" w:rsidRDefault="0044141D">
      <w:pPr>
        <w:jc w:val="both"/>
      </w:pPr>
      <w:hyperlink w:anchor="sub1260000" w:history="1">
        <w:r>
          <w:rPr>
            <w:rStyle w:val="a3"/>
            <w:color w:val="0000FF"/>
            <w:u w:val="single"/>
          </w:rPr>
          <w:t>§ 5. Производные финансовые инструменты</w:t>
        </w:r>
      </w:hyperlink>
    </w:p>
    <w:p w:rsidR="00000000" w:rsidRDefault="0044141D">
      <w:pPr>
        <w:ind w:left="1200" w:hanging="800"/>
        <w:jc w:val="both"/>
      </w:pPr>
      <w:hyperlink w:anchor="sub1260000" w:history="1">
        <w:r>
          <w:rPr>
            <w:rStyle w:val="a3"/>
            <w:color w:val="0000FF"/>
            <w:u w:val="single"/>
          </w:rPr>
          <w:t>Статья 126. Общие положения</w:t>
        </w:r>
      </w:hyperlink>
    </w:p>
    <w:p w:rsidR="00000000" w:rsidRDefault="0044141D">
      <w:pPr>
        <w:ind w:left="1200" w:hanging="800"/>
        <w:jc w:val="both"/>
      </w:pPr>
      <w:hyperlink w:anchor="sub1270000" w:history="1">
        <w:r>
          <w:rPr>
            <w:rStyle w:val="a3"/>
            <w:color w:val="0000FF"/>
            <w:u w:val="single"/>
          </w:rPr>
          <w:t>Статья 127. Доход по производному финанс</w:t>
        </w:r>
        <w:r>
          <w:rPr>
            <w:rStyle w:val="a3"/>
            <w:color w:val="0000FF"/>
            <w:u w:val="single"/>
          </w:rPr>
          <w:t>овому инструменту, за исключением производного финансового инструмента с длительным сроком исполнения</w:t>
        </w:r>
      </w:hyperlink>
    </w:p>
    <w:p w:rsidR="00000000" w:rsidRDefault="0044141D">
      <w:pPr>
        <w:ind w:left="1200" w:hanging="800"/>
        <w:jc w:val="both"/>
      </w:pPr>
      <w:hyperlink w:anchor="sub1280000" w:history="1">
        <w:r>
          <w:rPr>
            <w:rStyle w:val="a3"/>
            <w:color w:val="0000FF"/>
            <w:u w:val="single"/>
          </w:rPr>
          <w:t>Статья 128. Доход по производному финансовому инструменту с длительным сроком исполнения</w:t>
        </w:r>
      </w:hyperlink>
    </w:p>
    <w:p w:rsidR="00000000" w:rsidRDefault="0044141D">
      <w:pPr>
        <w:ind w:left="1200" w:hanging="800"/>
        <w:jc w:val="both"/>
      </w:pPr>
      <w:hyperlink w:anchor="sub1290000" w:history="1">
        <w:r>
          <w:rPr>
            <w:rStyle w:val="a3"/>
            <w:color w:val="0000FF"/>
            <w:u w:val="single"/>
          </w:rPr>
          <w:t>Статья 129. Особенности налогового учета по операциям хеджирования</w:t>
        </w:r>
      </w:hyperlink>
    </w:p>
    <w:p w:rsidR="00000000" w:rsidRDefault="0044141D">
      <w:pPr>
        <w:ind w:left="1200" w:hanging="800"/>
        <w:jc w:val="both"/>
      </w:pPr>
      <w:hyperlink w:anchor="sub1300000" w:history="1">
        <w:r>
          <w:rPr>
            <w:rStyle w:val="a3"/>
            <w:color w:val="0000FF"/>
            <w:u w:val="single"/>
          </w:rPr>
          <w:t>Статья 130. Особенности налогового учета при исполнении путем поставки базового актива</w:t>
        </w:r>
      </w:hyperlink>
    </w:p>
    <w:p w:rsidR="00000000" w:rsidRDefault="0044141D">
      <w:hyperlink w:anchor="sub130010000" w:history="1">
        <w:r>
          <w:rPr>
            <w:rStyle w:val="a3"/>
            <w:color w:val="0000FF"/>
            <w:u w:val="single"/>
          </w:rPr>
          <w:t>§ 5-1. Долгосрочные контракты</w:t>
        </w:r>
      </w:hyperlink>
    </w:p>
    <w:p w:rsidR="00000000" w:rsidRDefault="0044141D">
      <w:pPr>
        <w:ind w:firstLine="400"/>
        <w:jc w:val="both"/>
      </w:pPr>
      <w:hyperlink w:anchor="sub130010000" w:history="1">
        <w:r>
          <w:rPr>
            <w:rStyle w:val="a3"/>
            <w:color w:val="0000FF"/>
            <w:u w:val="single"/>
          </w:rPr>
          <w:t>Статья 130-1. Общие положения</w:t>
        </w:r>
      </w:hyperlink>
    </w:p>
    <w:p w:rsidR="00000000" w:rsidRDefault="0044141D">
      <w:pPr>
        <w:ind w:firstLine="400"/>
        <w:jc w:val="both"/>
      </w:pPr>
      <w:hyperlink w:anchor="sub130020000" w:history="1">
        <w:r>
          <w:rPr>
            <w:rStyle w:val="a3"/>
            <w:color w:val="0000FF"/>
            <w:u w:val="single"/>
          </w:rPr>
          <w:t>Статья 130-2. Порядок определения дохода по долгосрочному контракту при применении фактического метода</w:t>
        </w:r>
      </w:hyperlink>
    </w:p>
    <w:p w:rsidR="00000000" w:rsidRDefault="0044141D">
      <w:pPr>
        <w:ind w:firstLine="400"/>
        <w:jc w:val="both"/>
      </w:pPr>
      <w:hyperlink w:anchor="sub130030000" w:history="1">
        <w:r>
          <w:rPr>
            <w:rStyle w:val="a3"/>
            <w:color w:val="0000FF"/>
            <w:u w:val="single"/>
          </w:rPr>
          <w:t>Статья 130-3. Порядок</w:t>
        </w:r>
        <w:r>
          <w:rPr>
            <w:rStyle w:val="a3"/>
            <w:color w:val="0000FF"/>
            <w:u w:val="single"/>
          </w:rPr>
          <w:t xml:space="preserve"> определения дохода по долгосрочному контракту при применении метода завершения</w:t>
        </w:r>
      </w:hyperlink>
    </w:p>
    <w:p w:rsidR="00000000" w:rsidRDefault="0044141D">
      <w:pPr>
        <w:jc w:val="both"/>
      </w:pPr>
      <w:hyperlink w:anchor="sub1310000" w:history="1">
        <w:r>
          <w:rPr>
            <w:rStyle w:val="a3"/>
            <w:color w:val="0000FF"/>
            <w:u w:val="single"/>
          </w:rPr>
          <w:t>§ 6. Корректировка доходов и вычетов</w:t>
        </w:r>
      </w:hyperlink>
    </w:p>
    <w:p w:rsidR="00000000" w:rsidRDefault="0044141D">
      <w:pPr>
        <w:ind w:left="1200" w:hanging="800"/>
        <w:jc w:val="both"/>
      </w:pPr>
      <w:hyperlink w:anchor="sub1310000" w:history="1">
        <w:r>
          <w:rPr>
            <w:rStyle w:val="a3"/>
            <w:color w:val="0000FF"/>
            <w:u w:val="single"/>
          </w:rPr>
          <w:t>Статья 131. Общие положения</w:t>
        </w:r>
      </w:hyperlink>
    </w:p>
    <w:p w:rsidR="00000000" w:rsidRDefault="0044141D">
      <w:pPr>
        <w:ind w:left="1200" w:hanging="800"/>
        <w:jc w:val="both"/>
      </w:pPr>
      <w:hyperlink w:anchor="sub1320000" w:history="1">
        <w:r>
          <w:rPr>
            <w:rStyle w:val="a3"/>
            <w:color w:val="0000FF"/>
            <w:u w:val="single"/>
          </w:rPr>
          <w:t>Статья 132. </w:t>
        </w:r>
        <w:r>
          <w:rPr>
            <w:rStyle w:val="a3"/>
            <w:color w:val="0000FF"/>
            <w:u w:val="single"/>
          </w:rPr>
          <w:t>Корректировка доходов и вычетов</w:t>
        </w:r>
      </w:hyperlink>
    </w:p>
    <w:p w:rsidR="00000000" w:rsidRDefault="0044141D">
      <w:pPr>
        <w:jc w:val="both"/>
      </w:pPr>
      <w:r>
        <w:rPr>
          <w:rStyle w:val="s0"/>
        </w:rPr>
        <w:t> </w:t>
      </w:r>
    </w:p>
    <w:p w:rsidR="00000000" w:rsidRDefault="0044141D">
      <w:pPr>
        <w:ind w:left="1080" w:hanging="1080"/>
        <w:jc w:val="both"/>
      </w:pPr>
      <w:hyperlink w:anchor="sub1330000" w:history="1">
        <w:r>
          <w:rPr>
            <w:rStyle w:val="a3"/>
            <w:color w:val="0000FF"/>
            <w:u w:val="single"/>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44141D">
      <w:pPr>
        <w:ind w:left="1200" w:hanging="800"/>
        <w:jc w:val="both"/>
      </w:pPr>
      <w:hyperlink w:anchor="sub1330000" w:history="1">
        <w:r>
          <w:rPr>
            <w:rStyle w:val="a3"/>
            <w:color w:val="0000FF"/>
            <w:u w:val="single"/>
          </w:rPr>
          <w:t>Статья 133. </w:t>
        </w:r>
        <w:r>
          <w:rPr>
            <w:rStyle w:val="a3"/>
            <w:color w:val="0000FF"/>
            <w:u w:val="single"/>
          </w:rPr>
          <w:t xml:space="preserve">Уменьшение налогооблагаемого дохода </w:t>
        </w:r>
      </w:hyperlink>
    </w:p>
    <w:p w:rsidR="00000000" w:rsidRDefault="0044141D">
      <w:pPr>
        <w:ind w:left="1200" w:hanging="800"/>
        <w:jc w:val="both"/>
      </w:pPr>
      <w:hyperlink w:anchor="sub1340000" w:history="1">
        <w:r>
          <w:rPr>
            <w:rStyle w:val="a3"/>
            <w:color w:val="0000FF"/>
            <w:u w:val="single"/>
          </w:rPr>
          <w:t>Статья 134. Налогообложение некоммерческих организаций</w:t>
        </w:r>
      </w:hyperlink>
    </w:p>
    <w:p w:rsidR="00000000" w:rsidRDefault="0044141D">
      <w:pPr>
        <w:ind w:left="1200" w:hanging="800"/>
        <w:jc w:val="both"/>
      </w:pPr>
      <w:hyperlink w:anchor="sub1350000" w:history="1">
        <w:r>
          <w:rPr>
            <w:rStyle w:val="a3"/>
            <w:color w:val="0000FF"/>
            <w:u w:val="single"/>
          </w:rPr>
          <w:t>Статья 135. Налогообложение организаций, осуществляющих деятельность в социальной сфере</w:t>
        </w:r>
      </w:hyperlink>
    </w:p>
    <w:p w:rsidR="00000000" w:rsidRDefault="0044141D">
      <w:pPr>
        <w:ind w:left="1200" w:hanging="800"/>
        <w:jc w:val="both"/>
      </w:pPr>
      <w:hyperlink w:anchor="sub135010000" w:history="1">
        <w:r>
          <w:rPr>
            <w:rStyle w:val="a3"/>
            <w:color w:val="0000FF"/>
            <w:u w:val="single"/>
          </w:rPr>
          <w:t>Статья 135-1. Налогообложение автономных организаций образования</w:t>
        </w:r>
      </w:hyperlink>
    </w:p>
    <w:p w:rsidR="00000000" w:rsidRDefault="0044141D">
      <w:pPr>
        <w:ind w:left="1200" w:hanging="800"/>
        <w:jc w:val="both"/>
      </w:pPr>
      <w:hyperlink w:anchor="sub135020000" w:history="1">
        <w:r>
          <w:rPr>
            <w:rStyle w:val="a4"/>
          </w:rPr>
          <w:t>Статья 135-2. Налогообложение организации, специализирующейся на улучшении качества кредитных портфелей банков второго уровня, един</w:t>
        </w:r>
        <w:r>
          <w:rPr>
            <w:rStyle w:val="a4"/>
          </w:rPr>
          <w:t>ственным акционером которой является Правительство Республики Казахстан</w:t>
        </w:r>
      </w:hyperlink>
    </w:p>
    <w:p w:rsidR="00000000" w:rsidRDefault="0044141D">
      <w:pPr>
        <w:ind w:left="1200" w:hanging="800"/>
        <w:jc w:val="both"/>
      </w:pPr>
      <w:hyperlink w:anchor="sub135030000" w:history="1">
        <w:r>
          <w:rPr>
            <w:rStyle w:val="a3"/>
            <w:color w:val="0000FF"/>
            <w:u w:val="single"/>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w:t>
        </w:r>
        <w:r>
          <w:rPr>
            <w:rStyle w:val="a3"/>
            <w:color w:val="0000FF"/>
            <w:u w:val="single"/>
          </w:rPr>
          <w:t>тории Республики Казахстан</w:t>
        </w:r>
      </w:hyperlink>
    </w:p>
    <w:p w:rsidR="00000000" w:rsidRDefault="0044141D">
      <w:pPr>
        <w:ind w:left="1200" w:hanging="800"/>
        <w:jc w:val="both"/>
      </w:pPr>
      <w:hyperlink w:anchor="sub135040000" w:history="1">
        <w:r>
          <w:rPr>
            <w:rStyle w:val="a3"/>
            <w:color w:val="0000FF"/>
            <w:u w:val="single"/>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44141D">
      <w:pPr>
        <w:jc w:val="both"/>
      </w:pPr>
      <w:r>
        <w:rPr>
          <w:rStyle w:val="s0"/>
        </w:rPr>
        <w:t> </w:t>
      </w:r>
    </w:p>
    <w:p w:rsidR="00000000" w:rsidRDefault="0044141D">
      <w:pPr>
        <w:jc w:val="both"/>
      </w:pPr>
      <w:hyperlink w:anchor="sub1360000" w:history="1">
        <w:r>
          <w:rPr>
            <w:rStyle w:val="a3"/>
            <w:color w:val="0000FF"/>
            <w:u w:val="single"/>
          </w:rPr>
          <w:t>Глава 13. Убытки</w:t>
        </w:r>
      </w:hyperlink>
    </w:p>
    <w:p w:rsidR="00000000" w:rsidRDefault="0044141D">
      <w:pPr>
        <w:ind w:left="1200" w:hanging="800"/>
        <w:jc w:val="both"/>
      </w:pPr>
      <w:hyperlink w:anchor="sub1360000" w:history="1">
        <w:r>
          <w:rPr>
            <w:rStyle w:val="a3"/>
            <w:color w:val="0000FF"/>
            <w:u w:val="single"/>
          </w:rPr>
          <w:t>Статья 136. Понятие убытка</w:t>
        </w:r>
      </w:hyperlink>
    </w:p>
    <w:p w:rsidR="00000000" w:rsidRDefault="0044141D">
      <w:pPr>
        <w:ind w:left="1200" w:hanging="800"/>
        <w:jc w:val="both"/>
      </w:pPr>
      <w:hyperlink w:anchor="sub1370000" w:history="1">
        <w:r>
          <w:rPr>
            <w:rStyle w:val="a3"/>
            <w:color w:val="0000FF"/>
            <w:u w:val="single"/>
          </w:rPr>
          <w:t>Статья 137. Перенос убытков</w:t>
        </w:r>
      </w:hyperlink>
    </w:p>
    <w:p w:rsidR="00000000" w:rsidRDefault="0044141D">
      <w:pPr>
        <w:ind w:left="1200" w:hanging="800"/>
        <w:jc w:val="both"/>
      </w:pPr>
      <w:hyperlink w:anchor="sub1380000" w:history="1">
        <w:r>
          <w:rPr>
            <w:rStyle w:val="a3"/>
            <w:color w:val="0000FF"/>
            <w:u w:val="single"/>
          </w:rPr>
          <w:t>Статья 138. Перенос убытков при реорганизации</w:t>
        </w:r>
      </w:hyperlink>
    </w:p>
    <w:p w:rsidR="00000000" w:rsidRDefault="0044141D">
      <w:pPr>
        <w:jc w:val="both"/>
      </w:pPr>
      <w:r>
        <w:rPr>
          <w:rStyle w:val="s0"/>
        </w:rPr>
        <w:t> </w:t>
      </w:r>
    </w:p>
    <w:p w:rsidR="00000000" w:rsidRDefault="0044141D">
      <w:pPr>
        <w:jc w:val="both"/>
      </w:pPr>
      <w:hyperlink w:anchor="sub1390000" w:history="1">
        <w:r>
          <w:rPr>
            <w:rStyle w:val="a3"/>
            <w:color w:val="0000FF"/>
            <w:u w:val="single"/>
          </w:rPr>
          <w:t>Глава 14. Порядок исчисления и сроки уплаты корпоративного подоходного налога</w:t>
        </w:r>
      </w:hyperlink>
    </w:p>
    <w:p w:rsidR="00000000" w:rsidRDefault="0044141D">
      <w:pPr>
        <w:ind w:left="1537" w:hanging="1134"/>
        <w:jc w:val="both"/>
      </w:pPr>
      <w:hyperlink w:anchor="sub1390000" w:history="1">
        <w:r>
          <w:rPr>
            <w:rStyle w:val="a3"/>
            <w:color w:val="0000FF"/>
            <w:u w:val="single"/>
          </w:rPr>
          <w:t>Статья 139. Исчисление суммы корпоративного подоходного налога</w:t>
        </w:r>
      </w:hyperlink>
    </w:p>
    <w:p w:rsidR="00000000" w:rsidRDefault="0044141D">
      <w:pPr>
        <w:ind w:left="1537" w:hanging="1134"/>
        <w:jc w:val="both"/>
      </w:pPr>
      <w:hyperlink w:anchor="sub1400000" w:history="1">
        <w:r>
          <w:rPr>
            <w:rStyle w:val="a3"/>
            <w:color w:val="0000FF"/>
            <w:u w:val="single"/>
          </w:rPr>
          <w:t>Статья 140. Особенно</w:t>
        </w:r>
        <w:r>
          <w:rPr>
            <w:rStyle w:val="a3"/>
            <w:color w:val="0000FF"/>
            <w:u w:val="single"/>
          </w:rPr>
          <w:t>сти исчисления и уплаты корпоративного подоходного налога отдельными категориями налогоплательщиков</w:t>
        </w:r>
      </w:hyperlink>
    </w:p>
    <w:p w:rsidR="00000000" w:rsidRDefault="0044141D">
      <w:pPr>
        <w:ind w:left="1537" w:hanging="1134"/>
        <w:jc w:val="both"/>
      </w:pPr>
      <w:hyperlink w:anchor="sub1410000" w:history="1">
        <w:r>
          <w:rPr>
            <w:rStyle w:val="a3"/>
            <w:color w:val="0000FF"/>
            <w:u w:val="single"/>
          </w:rPr>
          <w:t>Статья 141. Исчисление суммы авансовых платежей</w:t>
        </w:r>
      </w:hyperlink>
    </w:p>
    <w:p w:rsidR="00000000" w:rsidRDefault="0044141D">
      <w:pPr>
        <w:ind w:left="1537" w:hanging="1134"/>
        <w:jc w:val="both"/>
      </w:pPr>
      <w:hyperlink w:anchor="sub1420000" w:history="1">
        <w:r>
          <w:rPr>
            <w:rStyle w:val="a3"/>
            <w:color w:val="0000FF"/>
            <w:u w:val="single"/>
          </w:rPr>
          <w:t>Статья 142. Сроки и порядок уплаты корпора</w:t>
        </w:r>
        <w:r>
          <w:rPr>
            <w:rStyle w:val="a3"/>
            <w:color w:val="0000FF"/>
            <w:u w:val="single"/>
          </w:rPr>
          <w:t>тивного подоходного налога</w:t>
        </w:r>
      </w:hyperlink>
    </w:p>
    <w:p w:rsidR="00000000" w:rsidRDefault="0044141D">
      <w:pPr>
        <w:jc w:val="both"/>
      </w:pPr>
      <w:r>
        <w:t> </w:t>
      </w:r>
    </w:p>
    <w:p w:rsidR="00000000" w:rsidRDefault="0044141D">
      <w:pPr>
        <w:jc w:val="both"/>
      </w:pPr>
      <w:hyperlink w:anchor="sub1430000" w:history="1">
        <w:r>
          <w:rPr>
            <w:rStyle w:val="a3"/>
            <w:color w:val="0000FF"/>
            <w:u w:val="single"/>
          </w:rPr>
          <w:t>Глава 15. Корпоративный подоходный налог, удерживаемый у источника выплаты</w:t>
        </w:r>
      </w:hyperlink>
    </w:p>
    <w:p w:rsidR="00000000" w:rsidRDefault="0044141D">
      <w:pPr>
        <w:ind w:left="1200" w:hanging="800"/>
        <w:jc w:val="both"/>
      </w:pPr>
      <w:hyperlink w:anchor="sub1430000" w:history="1">
        <w:r>
          <w:rPr>
            <w:rStyle w:val="a3"/>
            <w:color w:val="0000FF"/>
            <w:u w:val="single"/>
          </w:rPr>
          <w:t>Статья 143. Доходы, облагаемые у источника выплаты</w:t>
        </w:r>
      </w:hyperlink>
    </w:p>
    <w:p w:rsidR="00000000" w:rsidRDefault="0044141D">
      <w:pPr>
        <w:ind w:left="1200" w:hanging="800"/>
        <w:jc w:val="both"/>
      </w:pPr>
      <w:hyperlink w:anchor="sub1440000" w:history="1">
        <w:r>
          <w:rPr>
            <w:rStyle w:val="a3"/>
            <w:color w:val="0000FF"/>
            <w:u w:val="single"/>
          </w:rPr>
          <w:t>Ст</w:t>
        </w:r>
        <w:r>
          <w:rPr>
            <w:rStyle w:val="a3"/>
            <w:color w:val="0000FF"/>
            <w:u w:val="single"/>
          </w:rPr>
          <w:t>атья 144. Порядок исчисления корпоративного подоходного налога, удерживаемого у источника выплаты</w:t>
        </w:r>
      </w:hyperlink>
    </w:p>
    <w:p w:rsidR="00000000" w:rsidRDefault="0044141D">
      <w:pPr>
        <w:ind w:left="1200" w:hanging="800"/>
        <w:jc w:val="both"/>
      </w:pPr>
      <w:hyperlink w:anchor="sub144010000" w:history="1">
        <w:r>
          <w:rPr>
            <w:rStyle w:val="a3"/>
            <w:color w:val="0000FF"/>
            <w:u w:val="single"/>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color w:val="0000FF"/>
            <w:u w:val="single"/>
          </w:rPr>
          <w:t>без образования постоянного учреждения в Республике Казахстан</w:t>
        </w:r>
      </w:hyperlink>
    </w:p>
    <w:p w:rsidR="00000000" w:rsidRDefault="0044141D">
      <w:pPr>
        <w:ind w:left="1200" w:hanging="800"/>
        <w:jc w:val="both"/>
      </w:pPr>
      <w:hyperlink w:anchor="sub1450000" w:history="1">
        <w:r>
          <w:rPr>
            <w:rStyle w:val="a3"/>
            <w:color w:val="0000FF"/>
            <w:u w:val="single"/>
          </w:rPr>
          <w:t>Статья 145. Порядок перечисления корпоративного подоходного налога, удержанного у источника выплаты</w:t>
        </w:r>
      </w:hyperlink>
    </w:p>
    <w:p w:rsidR="00000000" w:rsidRDefault="0044141D">
      <w:pPr>
        <w:ind w:left="1200" w:hanging="800"/>
        <w:jc w:val="both"/>
      </w:pPr>
      <w:hyperlink w:anchor="sub1460000" w:history="1">
        <w:r>
          <w:rPr>
            <w:rStyle w:val="a3"/>
            <w:color w:val="0000FF"/>
            <w:u w:val="single"/>
          </w:rPr>
          <w:t>Статья 146. </w:t>
        </w:r>
        <w:r>
          <w:rPr>
            <w:rStyle w:val="a3"/>
            <w:color w:val="0000FF"/>
            <w:u w:val="single"/>
          </w:rPr>
          <w:t>Расчет по корпоративному подоходному налогу, удержанному у источника выплаты</w:t>
        </w:r>
      </w:hyperlink>
    </w:p>
    <w:p w:rsidR="00000000" w:rsidRDefault="0044141D">
      <w:pPr>
        <w:jc w:val="both"/>
      </w:pPr>
      <w:r>
        <w:t> </w:t>
      </w:r>
    </w:p>
    <w:p w:rsidR="00000000" w:rsidRDefault="0044141D">
      <w:pPr>
        <w:jc w:val="both"/>
      </w:pPr>
      <w:hyperlink w:anchor="sub1470000" w:history="1">
        <w:r>
          <w:rPr>
            <w:rStyle w:val="a3"/>
            <w:color w:val="0000FF"/>
            <w:u w:val="single"/>
          </w:rPr>
          <w:t>Глава 16. Ставки налога, налоговый период и налоговая декларация</w:t>
        </w:r>
      </w:hyperlink>
    </w:p>
    <w:p w:rsidR="00000000" w:rsidRDefault="0044141D">
      <w:pPr>
        <w:ind w:left="1200" w:hanging="800"/>
        <w:jc w:val="both"/>
      </w:pPr>
      <w:hyperlink w:anchor="sub1470000" w:history="1">
        <w:r>
          <w:rPr>
            <w:rStyle w:val="a3"/>
            <w:color w:val="0000FF"/>
            <w:u w:val="single"/>
          </w:rPr>
          <w:t>Статья 147. Ставки налога</w:t>
        </w:r>
      </w:hyperlink>
    </w:p>
    <w:p w:rsidR="00000000" w:rsidRDefault="0044141D">
      <w:pPr>
        <w:ind w:left="1200" w:hanging="800"/>
        <w:jc w:val="both"/>
      </w:pPr>
      <w:hyperlink w:anchor="sub1480000" w:history="1">
        <w:r>
          <w:rPr>
            <w:rStyle w:val="a3"/>
            <w:color w:val="0000FF"/>
            <w:u w:val="single"/>
          </w:rPr>
          <w:t>Статья 148. Налоговый период</w:t>
        </w:r>
      </w:hyperlink>
    </w:p>
    <w:p w:rsidR="00000000" w:rsidRDefault="0044141D">
      <w:pPr>
        <w:ind w:left="1200" w:hanging="800"/>
        <w:jc w:val="both"/>
      </w:pPr>
      <w:hyperlink w:anchor="sub1490000" w:history="1">
        <w:r>
          <w:rPr>
            <w:rStyle w:val="a3"/>
            <w:color w:val="0000FF"/>
            <w:u w:val="single"/>
          </w:rPr>
          <w:t>Статья 149. Налоговая декларация</w:t>
        </w:r>
      </w:hyperlink>
    </w:p>
    <w:p w:rsidR="00000000" w:rsidRDefault="0044141D">
      <w:pPr>
        <w:jc w:val="both"/>
      </w:pPr>
      <w:r>
        <w:rPr>
          <w:rStyle w:val="s0"/>
        </w:rPr>
        <w:t> </w:t>
      </w:r>
    </w:p>
    <w:p w:rsidR="00000000" w:rsidRDefault="0044141D">
      <w:pPr>
        <w:ind w:left="1260" w:hanging="1260"/>
        <w:jc w:val="both"/>
      </w:pPr>
      <w:hyperlink w:anchor="sub1500000" w:history="1">
        <w:r>
          <w:rPr>
            <w:rStyle w:val="a3"/>
            <w:color w:val="0000FF"/>
            <w:u w:val="single"/>
          </w:rPr>
          <w:t>Раздел 5.  Налогообложение организаций, осуществляющих деятельность на территории специальных</w:t>
        </w:r>
        <w:r>
          <w:rPr>
            <w:rStyle w:val="a3"/>
            <w:color w:val="0000FF"/>
            <w:u w:val="single"/>
          </w:rPr>
          <w:t xml:space="preserve"> экономических зон, и организации, реализующей инвестиционный приоритетный проект</w:t>
        </w:r>
      </w:hyperlink>
    </w:p>
    <w:p w:rsidR="00000000" w:rsidRDefault="0044141D">
      <w:pPr>
        <w:ind w:left="1260" w:hanging="1260"/>
        <w:jc w:val="both"/>
      </w:pPr>
      <w:hyperlink w:anchor="sub1500000" w:history="1">
        <w:r>
          <w:rPr>
            <w:rStyle w:val="a3"/>
            <w:color w:val="0000FF"/>
            <w:u w:val="single"/>
          </w:rPr>
          <w:t>Глава 17. Налогообложение организаций, осуществляющих деятельность на территориях специальных экономических зон</w:t>
        </w:r>
      </w:hyperlink>
    </w:p>
    <w:p w:rsidR="00000000" w:rsidRDefault="0044141D">
      <w:pPr>
        <w:ind w:left="1200" w:hanging="800"/>
        <w:jc w:val="both"/>
      </w:pPr>
      <w:hyperlink w:anchor="sub1500000" w:history="1">
        <w:r>
          <w:rPr>
            <w:rStyle w:val="a3"/>
            <w:color w:val="0000FF"/>
            <w:u w:val="single"/>
          </w:rPr>
          <w:t>Статья 150. Общие положения</w:t>
        </w:r>
      </w:hyperlink>
    </w:p>
    <w:p w:rsidR="00000000" w:rsidRDefault="0044141D">
      <w:pPr>
        <w:ind w:left="1200" w:hanging="800"/>
        <w:jc w:val="both"/>
      </w:pPr>
      <w:hyperlink w:anchor="sub1510000" w:history="1">
        <w:r>
          <w:rPr>
            <w:rStyle w:val="a3"/>
            <w:color w:val="0000FF"/>
            <w:u w:val="single"/>
          </w:rPr>
          <w:t>Статья 151</w:t>
        </w:r>
      </w:hyperlink>
      <w:r>
        <w:rPr>
          <w:rStyle w:val="s0"/>
        </w:rPr>
        <w:t>. Исключена</w:t>
      </w:r>
    </w:p>
    <w:p w:rsidR="00000000" w:rsidRDefault="0044141D">
      <w:pPr>
        <w:ind w:left="1200" w:hanging="800"/>
        <w:jc w:val="both"/>
      </w:pPr>
      <w:hyperlink w:anchor="sub151010000" w:history="1">
        <w:r>
          <w:rPr>
            <w:rStyle w:val="a3"/>
            <w:color w:val="0000FF"/>
            <w:u w:val="single"/>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color w:val="0000FF"/>
            <w:u w:val="single"/>
          </w:rPr>
          <w:t>зоны «Астана - новый город»</w:t>
        </w:r>
      </w:hyperlink>
    </w:p>
    <w:p w:rsidR="00000000" w:rsidRDefault="0044141D">
      <w:pPr>
        <w:ind w:left="1200" w:hanging="800"/>
        <w:jc w:val="both"/>
      </w:pPr>
      <w:hyperlink w:anchor="sub151020000" w:history="1">
        <w:r>
          <w:rPr>
            <w:rStyle w:val="a3"/>
            <w:color w:val="0000FF"/>
            <w:u w:val="single"/>
          </w:rPr>
          <w:t xml:space="preserve">Статья 151-2. Налогообложение организаций, осуществляющих деятельность на территории специальной экономической </w:t>
        </w:r>
      </w:hyperlink>
      <w:hyperlink w:anchor="sub151020000" w:history="1">
        <w:r>
          <w:rPr>
            <w:rStyle w:val="a3"/>
            <w:color w:val="0000FF"/>
            <w:u w:val="single"/>
          </w:rPr>
          <w:t>зоны «Национальный индустриальный н</w:t>
        </w:r>
        <w:r>
          <w:rPr>
            <w:rStyle w:val="a3"/>
            <w:color w:val="0000FF"/>
            <w:u w:val="single"/>
          </w:rPr>
          <w:t>ефтехимический технопарк»</w:t>
        </w:r>
      </w:hyperlink>
    </w:p>
    <w:p w:rsidR="00000000" w:rsidRDefault="0044141D">
      <w:pPr>
        <w:ind w:left="1200" w:hanging="800"/>
        <w:jc w:val="both"/>
      </w:pPr>
      <w:hyperlink w:anchor="sub151030000" w:history="1">
        <w:r>
          <w:rPr>
            <w:rStyle w:val="a3"/>
            <w:color w:val="0000FF"/>
            <w:u w:val="single"/>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color w:val="0000FF"/>
            <w:u w:val="single"/>
          </w:rPr>
          <w:t>зоны «Морпорт Актау»</w:t>
        </w:r>
      </w:hyperlink>
    </w:p>
    <w:p w:rsidR="00000000" w:rsidRDefault="0044141D">
      <w:pPr>
        <w:ind w:left="1200" w:hanging="800"/>
        <w:jc w:val="both"/>
      </w:pPr>
      <w:hyperlink w:anchor="sub151040000" w:history="1">
        <w:r>
          <w:rPr>
            <w:rStyle w:val="a3"/>
            <w:color w:val="0000FF"/>
            <w:u w:val="single"/>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color w:val="0000FF"/>
            <w:u w:val="single"/>
          </w:rPr>
          <w:t>зоны «Парк инновационных технологий»</w:t>
        </w:r>
      </w:hyperlink>
    </w:p>
    <w:p w:rsidR="00000000" w:rsidRDefault="0044141D">
      <w:pPr>
        <w:ind w:left="1200" w:hanging="800"/>
        <w:jc w:val="both"/>
      </w:pPr>
      <w:hyperlink w:anchor="sub151050000" w:history="1">
        <w:r>
          <w:rPr>
            <w:rStyle w:val="a3"/>
            <w:color w:val="0000FF"/>
            <w:u w:val="single"/>
          </w:rPr>
          <w:t>Статья 151-5. Налогообложение о</w:t>
        </w:r>
        <w:r>
          <w:rPr>
            <w:rStyle w:val="a3"/>
            <w:color w:val="0000FF"/>
            <w:u w:val="single"/>
          </w:rPr>
          <w:t xml:space="preserve">рганизаций, осуществляющих деятельность на территории специальной экономической </w:t>
        </w:r>
      </w:hyperlink>
      <w:hyperlink w:anchor="sub151050000" w:history="1">
        <w:r>
          <w:rPr>
            <w:rStyle w:val="a3"/>
            <w:color w:val="0000FF"/>
            <w:u w:val="single"/>
          </w:rPr>
          <w:t>зоны «Оңтүстік»</w:t>
        </w:r>
      </w:hyperlink>
    </w:p>
    <w:p w:rsidR="00000000" w:rsidRDefault="0044141D">
      <w:pPr>
        <w:ind w:left="1200" w:hanging="800"/>
        <w:jc w:val="both"/>
      </w:pPr>
      <w:hyperlink w:anchor="sub151060000" w:history="1">
        <w:r>
          <w:rPr>
            <w:rStyle w:val="a3"/>
            <w:color w:val="0000FF"/>
            <w:u w:val="single"/>
          </w:rPr>
          <w:t>Статья 151-6. Налогообложение организаций, осуществляющих деятельность на территории специ</w:t>
        </w:r>
        <w:r>
          <w:rPr>
            <w:rStyle w:val="a3"/>
            <w:color w:val="0000FF"/>
            <w:u w:val="single"/>
          </w:rPr>
          <w:t xml:space="preserve">альной экономической </w:t>
        </w:r>
      </w:hyperlink>
      <w:hyperlink w:anchor="sub151060000" w:history="1">
        <w:r>
          <w:rPr>
            <w:rStyle w:val="a3"/>
            <w:color w:val="0000FF"/>
            <w:u w:val="single"/>
          </w:rPr>
          <w:t>зоны «Бурабай»</w:t>
        </w:r>
      </w:hyperlink>
    </w:p>
    <w:p w:rsidR="00000000" w:rsidRDefault="0044141D">
      <w:pPr>
        <w:ind w:left="1200" w:hanging="800"/>
      </w:pPr>
      <w:hyperlink w:anchor="sub151070000" w:history="1">
        <w:r>
          <w:rPr>
            <w:rStyle w:val="a3"/>
            <w:color w:val="0000FF"/>
            <w:u w:val="single"/>
          </w:rPr>
          <w:t>Статья 151-7. Налогообложение организаций, осуществляющих деятельность на территории специальной экономической зоны «Сарыарқа»</w:t>
        </w:r>
      </w:hyperlink>
    </w:p>
    <w:p w:rsidR="00000000" w:rsidRDefault="0044141D">
      <w:pPr>
        <w:ind w:left="1200" w:hanging="800"/>
        <w:jc w:val="both"/>
      </w:pPr>
      <w:hyperlink w:anchor="sub151080000" w:history="1">
        <w:r>
          <w:rPr>
            <w:rStyle w:val="a3"/>
            <w:color w:val="0000FF"/>
            <w:u w:val="single"/>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44141D">
      <w:pPr>
        <w:ind w:left="1200" w:hanging="800"/>
        <w:jc w:val="both"/>
      </w:pPr>
      <w:hyperlink w:anchor="sub151090000" w:history="1">
        <w:r>
          <w:rPr>
            <w:rStyle w:val="a3"/>
            <w:color w:val="0000FF"/>
            <w:u w:val="single"/>
          </w:rPr>
          <w:t>Статья 151-9. Налогообложение организаций,</w:t>
        </w:r>
        <w:r>
          <w:rPr>
            <w:rStyle w:val="a3"/>
            <w:color w:val="0000FF"/>
            <w:u w:val="single"/>
          </w:rPr>
          <w:t xml:space="preserve"> осуществляющих деятельность на территории специальной экономической зоны «Павлодар»</w:t>
        </w:r>
      </w:hyperlink>
    </w:p>
    <w:p w:rsidR="00000000" w:rsidRDefault="0044141D">
      <w:pPr>
        <w:ind w:left="1200" w:hanging="800"/>
        <w:jc w:val="both"/>
      </w:pPr>
      <w:hyperlink w:anchor="sub151100000" w:history="1">
        <w:r>
          <w:rPr>
            <w:rStyle w:val="a3"/>
            <w:color w:val="0000FF"/>
            <w:u w:val="single"/>
          </w:rPr>
          <w:t>Статья 151-10. Налогообложение организаций, осуществляющих деятельность на территории специальной экономической зоны «Химический парк Та</w:t>
        </w:r>
        <w:r>
          <w:rPr>
            <w:rStyle w:val="a3"/>
            <w:color w:val="0000FF"/>
            <w:u w:val="single"/>
          </w:rPr>
          <w:t>раз»</w:t>
        </w:r>
      </w:hyperlink>
    </w:p>
    <w:p w:rsidR="00000000" w:rsidRDefault="0044141D">
      <w:pPr>
        <w:ind w:left="1200" w:hanging="800"/>
        <w:jc w:val="both"/>
      </w:pPr>
      <w:hyperlink w:anchor="sub1520000" w:history="1">
        <w:r>
          <w:rPr>
            <w:rStyle w:val="a3"/>
            <w:color w:val="0000FF"/>
            <w:u w:val="single"/>
          </w:rPr>
          <w:t>Статья 152. Налоговый период и налоговая отчетность</w:t>
        </w:r>
      </w:hyperlink>
    </w:p>
    <w:p w:rsidR="00000000" w:rsidRDefault="0044141D">
      <w:pPr>
        <w:ind w:left="1200" w:hanging="800"/>
        <w:jc w:val="both"/>
      </w:pPr>
      <w:r>
        <w:rPr>
          <w:rStyle w:val="s0"/>
        </w:rPr>
        <w:t> </w:t>
      </w:r>
    </w:p>
    <w:p w:rsidR="00000000" w:rsidRDefault="0044141D">
      <w:pPr>
        <w:jc w:val="both"/>
      </w:pPr>
      <w:hyperlink w:anchor="sub152010000" w:history="1">
        <w:r>
          <w:rPr>
            <w:rStyle w:val="a3"/>
            <w:color w:val="0000FF"/>
            <w:u w:val="single"/>
          </w:rPr>
          <w:t>Глава 17-1. Налогообложение организации, реализующей инвестиционный приоритетный проект</w:t>
        </w:r>
      </w:hyperlink>
    </w:p>
    <w:p w:rsidR="00000000" w:rsidRDefault="0044141D">
      <w:pPr>
        <w:ind w:left="1200" w:hanging="800"/>
        <w:jc w:val="both"/>
      </w:pPr>
      <w:hyperlink w:anchor="sub152010000" w:history="1">
        <w:r>
          <w:rPr>
            <w:rStyle w:val="a3"/>
            <w:color w:val="0000FF"/>
            <w:u w:val="single"/>
          </w:rPr>
          <w:t>Статья 152-1. Общие положения</w:t>
        </w:r>
      </w:hyperlink>
    </w:p>
    <w:p w:rsidR="00000000" w:rsidRDefault="0044141D">
      <w:pPr>
        <w:ind w:left="1200" w:hanging="800"/>
        <w:jc w:val="both"/>
      </w:pPr>
      <w:hyperlink w:anchor="sub152020000" w:history="1">
        <w:r>
          <w:rPr>
            <w:rStyle w:val="a3"/>
            <w:color w:val="0000FF"/>
            <w:u w:val="single"/>
          </w:rPr>
          <w:t>Статья 152-2. Налогообложение организации, реализующей инвестиционный приоритетный проект</w:t>
        </w:r>
      </w:hyperlink>
    </w:p>
    <w:p w:rsidR="00000000" w:rsidRDefault="0044141D">
      <w:pPr>
        <w:ind w:left="1200" w:hanging="800"/>
        <w:jc w:val="both"/>
      </w:pPr>
      <w:r>
        <w:rPr>
          <w:rStyle w:val="s0"/>
        </w:rPr>
        <w:t> </w:t>
      </w:r>
    </w:p>
    <w:p w:rsidR="00000000" w:rsidRDefault="0044141D">
      <w:hyperlink w:anchor="sub152030000" w:history="1">
        <w:r>
          <w:rPr>
            <w:rStyle w:val="a3"/>
            <w:color w:val="0000FF"/>
            <w:u w:val="single"/>
          </w:rPr>
          <w:t>Глава 17-2. Налогообложение организации, реализующей инвестицион</w:t>
        </w:r>
        <w:r>
          <w:rPr>
            <w:rStyle w:val="a3"/>
            <w:color w:val="0000FF"/>
            <w:u w:val="single"/>
          </w:rPr>
          <w:t>ный стратегический проект</w:t>
        </w:r>
      </w:hyperlink>
    </w:p>
    <w:p w:rsidR="00000000" w:rsidRDefault="0044141D">
      <w:pPr>
        <w:ind w:left="1200" w:hanging="800"/>
        <w:jc w:val="both"/>
      </w:pPr>
      <w:hyperlink w:anchor="sub152030000" w:history="1">
        <w:r>
          <w:rPr>
            <w:rStyle w:val="a3"/>
            <w:color w:val="0000FF"/>
            <w:u w:val="single"/>
          </w:rPr>
          <w:t>Статья 152-3. Общие положения</w:t>
        </w:r>
      </w:hyperlink>
    </w:p>
    <w:p w:rsidR="00000000" w:rsidRDefault="0044141D">
      <w:pPr>
        <w:ind w:left="1200" w:hanging="800"/>
        <w:jc w:val="both"/>
      </w:pPr>
      <w:hyperlink w:anchor="sub152040000" w:history="1">
        <w:r>
          <w:rPr>
            <w:rStyle w:val="a3"/>
            <w:color w:val="0000FF"/>
            <w:u w:val="single"/>
          </w:rPr>
          <w:t>Статья 152-4. Налогообложение организации, реализующей инвестиционный стратегический проект</w:t>
        </w:r>
      </w:hyperlink>
    </w:p>
    <w:p w:rsidR="00000000" w:rsidRDefault="0044141D">
      <w:pPr>
        <w:ind w:left="1200" w:hanging="800"/>
        <w:jc w:val="both"/>
      </w:pPr>
      <w:r>
        <w:rPr>
          <w:rStyle w:val="s0"/>
        </w:rPr>
        <w:t> </w:t>
      </w:r>
    </w:p>
    <w:p w:rsidR="00000000" w:rsidRDefault="0044141D">
      <w:pPr>
        <w:jc w:val="both"/>
      </w:pPr>
      <w:hyperlink w:anchor="sub1530000" w:history="1">
        <w:r>
          <w:rPr>
            <w:rStyle w:val="a3"/>
            <w:color w:val="0000FF"/>
            <w:u w:val="single"/>
          </w:rPr>
          <w:t>Раз</w:t>
        </w:r>
        <w:r>
          <w:rPr>
            <w:rStyle w:val="a3"/>
            <w:color w:val="0000FF"/>
            <w:u w:val="single"/>
          </w:rPr>
          <w:t>дел 6. Индивидуальный подоходный налог</w:t>
        </w:r>
      </w:hyperlink>
    </w:p>
    <w:p w:rsidR="00000000" w:rsidRDefault="0044141D">
      <w:pPr>
        <w:jc w:val="both"/>
      </w:pPr>
      <w:hyperlink w:anchor="sub1530000" w:history="1">
        <w:r>
          <w:rPr>
            <w:rStyle w:val="a3"/>
            <w:color w:val="0000FF"/>
            <w:u w:val="single"/>
          </w:rPr>
          <w:t>Глава 18. Общие положения</w:t>
        </w:r>
      </w:hyperlink>
    </w:p>
    <w:p w:rsidR="00000000" w:rsidRDefault="0044141D">
      <w:pPr>
        <w:ind w:left="1650" w:hanging="1247"/>
        <w:jc w:val="both"/>
      </w:pPr>
      <w:hyperlink w:anchor="sub1530000" w:history="1">
        <w:r>
          <w:rPr>
            <w:rStyle w:val="a3"/>
            <w:color w:val="0000FF"/>
            <w:u w:val="single"/>
          </w:rPr>
          <w:t xml:space="preserve">Статья 153. Плательщики </w:t>
        </w:r>
      </w:hyperlink>
    </w:p>
    <w:p w:rsidR="00000000" w:rsidRDefault="0044141D">
      <w:pPr>
        <w:ind w:left="1650" w:hanging="1247"/>
        <w:jc w:val="both"/>
      </w:pPr>
      <w:hyperlink w:anchor="sub1540000" w:history="1">
        <w:r>
          <w:rPr>
            <w:rStyle w:val="a3"/>
            <w:color w:val="0000FF"/>
            <w:u w:val="single"/>
          </w:rPr>
          <w:t>Статья 154. Особенности налогообложения доходов иностранца и лица б</w:t>
        </w:r>
        <w:r>
          <w:rPr>
            <w:rStyle w:val="a3"/>
            <w:color w:val="0000FF"/>
            <w:u w:val="single"/>
          </w:rPr>
          <w:t>ез гражданства, являющегося резидентом Республики Казахстан</w:t>
        </w:r>
      </w:hyperlink>
    </w:p>
    <w:p w:rsidR="00000000" w:rsidRDefault="0044141D">
      <w:pPr>
        <w:ind w:left="1650" w:hanging="1247"/>
        <w:jc w:val="both"/>
      </w:pPr>
      <w:hyperlink w:anchor="sub154010000" w:history="1">
        <w:r>
          <w:rPr>
            <w:rStyle w:val="a3"/>
            <w:color w:val="0000FF"/>
            <w:u w:val="single"/>
          </w:rPr>
          <w:t>Статья 154-1. Порядок налогообложения доходов физических лиц-нерезидентов</w:t>
        </w:r>
      </w:hyperlink>
    </w:p>
    <w:p w:rsidR="00000000" w:rsidRDefault="0044141D">
      <w:pPr>
        <w:ind w:left="1650" w:hanging="1247"/>
        <w:jc w:val="both"/>
      </w:pPr>
      <w:hyperlink w:anchor="sub1550000" w:history="1">
        <w:r>
          <w:rPr>
            <w:rStyle w:val="a3"/>
            <w:color w:val="0000FF"/>
            <w:u w:val="single"/>
          </w:rPr>
          <w:t>Статья 155. Объекты налогообложения</w:t>
        </w:r>
      </w:hyperlink>
    </w:p>
    <w:p w:rsidR="00000000" w:rsidRDefault="0044141D">
      <w:pPr>
        <w:ind w:left="1650" w:hanging="1247"/>
        <w:jc w:val="both"/>
      </w:pPr>
      <w:hyperlink w:anchor="sub1560000" w:history="1">
        <w:r>
          <w:rPr>
            <w:rStyle w:val="a3"/>
            <w:color w:val="0000FF"/>
            <w:u w:val="single"/>
          </w:rPr>
          <w:t>Статья 156. Доходы, не подлежащие налогообложению</w:t>
        </w:r>
      </w:hyperlink>
    </w:p>
    <w:p w:rsidR="00000000" w:rsidRDefault="0044141D">
      <w:pPr>
        <w:ind w:left="1650" w:hanging="1247"/>
        <w:jc w:val="both"/>
      </w:pPr>
      <w:hyperlink w:anchor="sub1570000" w:history="1">
        <w:r>
          <w:rPr>
            <w:rStyle w:val="a3"/>
            <w:color w:val="0000FF"/>
            <w:u w:val="single"/>
          </w:rPr>
          <w:t>Статья 157. Необлагаемый размер совокупного годового дохода</w:t>
        </w:r>
      </w:hyperlink>
    </w:p>
    <w:p w:rsidR="00000000" w:rsidRDefault="0044141D">
      <w:pPr>
        <w:ind w:left="1650" w:hanging="1247"/>
        <w:jc w:val="both"/>
      </w:pPr>
      <w:hyperlink w:anchor="sub1580000" w:history="1">
        <w:r>
          <w:rPr>
            <w:rStyle w:val="a3"/>
            <w:color w:val="0000FF"/>
            <w:u w:val="single"/>
          </w:rPr>
          <w:t>Статья 158. Ставки налога</w:t>
        </w:r>
      </w:hyperlink>
    </w:p>
    <w:p w:rsidR="00000000" w:rsidRDefault="0044141D">
      <w:pPr>
        <w:ind w:left="1650" w:hanging="1247"/>
        <w:jc w:val="both"/>
      </w:pPr>
      <w:hyperlink w:anchor="sub1590000" w:history="1">
        <w:r>
          <w:rPr>
            <w:rStyle w:val="a3"/>
            <w:color w:val="0000FF"/>
            <w:u w:val="single"/>
          </w:rPr>
          <w:t>Статья</w:t>
        </w:r>
        <w:r>
          <w:rPr>
            <w:rStyle w:val="a3"/>
            <w:color w:val="0000FF"/>
            <w:u w:val="single"/>
          </w:rPr>
          <w:t> 159. Налоговый период</w:t>
        </w:r>
      </w:hyperlink>
    </w:p>
    <w:p w:rsidR="00000000" w:rsidRDefault="0044141D">
      <w:pPr>
        <w:jc w:val="both"/>
      </w:pPr>
      <w:r>
        <w:t> </w:t>
      </w:r>
    </w:p>
    <w:p w:rsidR="00000000" w:rsidRDefault="0044141D">
      <w:pPr>
        <w:jc w:val="both"/>
      </w:pPr>
      <w:hyperlink w:anchor="sub1600000" w:history="1">
        <w:r>
          <w:rPr>
            <w:rStyle w:val="a3"/>
            <w:color w:val="0000FF"/>
            <w:u w:val="single"/>
          </w:rPr>
          <w:t>Глава 19. Доходы, облагаемые у источника выплаты</w:t>
        </w:r>
      </w:hyperlink>
    </w:p>
    <w:p w:rsidR="00000000" w:rsidRDefault="0044141D">
      <w:pPr>
        <w:ind w:left="1200" w:hanging="800"/>
        <w:jc w:val="both"/>
      </w:pPr>
      <w:hyperlink w:anchor="sub1600000" w:history="1">
        <w:r>
          <w:rPr>
            <w:rStyle w:val="a3"/>
            <w:color w:val="0000FF"/>
            <w:u w:val="single"/>
          </w:rPr>
          <w:t>Статья 160. Доходы, облагаемые у источника выплаты</w:t>
        </w:r>
      </w:hyperlink>
    </w:p>
    <w:p w:rsidR="00000000" w:rsidRDefault="0044141D">
      <w:pPr>
        <w:ind w:left="1200" w:hanging="800"/>
        <w:jc w:val="both"/>
      </w:pPr>
      <w:hyperlink w:anchor="sub1610000" w:history="1">
        <w:r>
          <w:rPr>
            <w:rStyle w:val="a3"/>
            <w:color w:val="0000FF"/>
            <w:u w:val="single"/>
          </w:rPr>
          <w:t>Статья 161. Исчисление, удержани</w:t>
        </w:r>
        <w:r>
          <w:rPr>
            <w:rStyle w:val="a3"/>
            <w:color w:val="0000FF"/>
            <w:u w:val="single"/>
          </w:rPr>
          <w:t>е и уплата налога</w:t>
        </w:r>
      </w:hyperlink>
    </w:p>
    <w:p w:rsidR="00000000" w:rsidRDefault="0044141D">
      <w:pPr>
        <w:ind w:firstLine="400"/>
        <w:jc w:val="both"/>
      </w:pPr>
      <w:hyperlink w:anchor="sub161010000" w:history="1">
        <w:r>
          <w:rPr>
            <w:rStyle w:val="a3"/>
            <w:color w:val="0000FF"/>
            <w:u w:val="single"/>
          </w:rPr>
          <w:t>Статья 161-1. Особенности исчисления, удержания и уплаты налога государственными учреждениями</w:t>
        </w:r>
      </w:hyperlink>
    </w:p>
    <w:p w:rsidR="00000000" w:rsidRDefault="0044141D">
      <w:pPr>
        <w:ind w:left="1200" w:hanging="800"/>
        <w:jc w:val="both"/>
      </w:pPr>
      <w:hyperlink w:anchor="sub1620000" w:history="1">
        <w:r>
          <w:rPr>
            <w:rStyle w:val="a3"/>
            <w:color w:val="0000FF"/>
            <w:u w:val="single"/>
          </w:rPr>
          <w:t>Статья 162. Декларация по индивидуальному подоходному налогу и социальному н</w:t>
        </w:r>
        <w:r>
          <w:rPr>
            <w:rStyle w:val="a3"/>
            <w:color w:val="0000FF"/>
            <w:u w:val="single"/>
          </w:rPr>
          <w:t>алогу</w:t>
        </w:r>
      </w:hyperlink>
    </w:p>
    <w:p w:rsidR="00000000" w:rsidRDefault="0044141D">
      <w:pPr>
        <w:jc w:val="both"/>
      </w:pPr>
      <w:hyperlink w:anchor="sub1630000" w:history="1">
        <w:r>
          <w:rPr>
            <w:rStyle w:val="a3"/>
            <w:color w:val="0000FF"/>
            <w:u w:val="single"/>
          </w:rPr>
          <w:t>§ 1. Доход работника</w:t>
        </w:r>
      </w:hyperlink>
    </w:p>
    <w:p w:rsidR="00000000" w:rsidRDefault="0044141D">
      <w:pPr>
        <w:ind w:left="1200" w:hanging="800"/>
        <w:jc w:val="both"/>
      </w:pPr>
      <w:hyperlink w:anchor="sub1630000" w:history="1">
        <w:r>
          <w:rPr>
            <w:rStyle w:val="a3"/>
            <w:color w:val="0000FF"/>
            <w:u w:val="single"/>
          </w:rPr>
          <w:t>Статья 163. Доход работника</w:t>
        </w:r>
      </w:hyperlink>
    </w:p>
    <w:p w:rsidR="00000000" w:rsidRDefault="0044141D">
      <w:pPr>
        <w:ind w:left="1200" w:hanging="800"/>
        <w:jc w:val="both"/>
      </w:pPr>
      <w:hyperlink w:anchor="sub1640000" w:history="1">
        <w:r>
          <w:rPr>
            <w:rStyle w:val="a3"/>
            <w:color w:val="0000FF"/>
            <w:u w:val="single"/>
          </w:rPr>
          <w:t>Статья 164. Доход работника в натуральной форме</w:t>
        </w:r>
      </w:hyperlink>
    </w:p>
    <w:p w:rsidR="00000000" w:rsidRDefault="0044141D">
      <w:pPr>
        <w:ind w:left="1200" w:hanging="800"/>
        <w:jc w:val="both"/>
      </w:pPr>
      <w:hyperlink w:anchor="sub1650000" w:history="1">
        <w:r>
          <w:rPr>
            <w:rStyle w:val="a3"/>
            <w:color w:val="0000FF"/>
            <w:u w:val="single"/>
          </w:rPr>
          <w:t>Статья 165. </w:t>
        </w:r>
        <w:r>
          <w:rPr>
            <w:rStyle w:val="a3"/>
            <w:color w:val="0000FF"/>
            <w:u w:val="single"/>
          </w:rPr>
          <w:t>Доход работника в виде материальной выгоды</w:t>
        </w:r>
      </w:hyperlink>
    </w:p>
    <w:p w:rsidR="00000000" w:rsidRDefault="0044141D">
      <w:pPr>
        <w:ind w:left="1200" w:hanging="800"/>
        <w:jc w:val="both"/>
      </w:pPr>
      <w:hyperlink w:anchor="sub1660000" w:history="1">
        <w:r>
          <w:rPr>
            <w:rStyle w:val="a3"/>
            <w:color w:val="0000FF"/>
            <w:u w:val="single"/>
          </w:rPr>
          <w:t>Статья 166. Налоговые вычеты</w:t>
        </w:r>
      </w:hyperlink>
    </w:p>
    <w:p w:rsidR="00000000" w:rsidRDefault="0044141D">
      <w:pPr>
        <w:ind w:left="1200" w:hanging="800"/>
        <w:jc w:val="both"/>
      </w:pPr>
      <w:hyperlink w:anchor="sub1670000" w:history="1">
        <w:r>
          <w:rPr>
            <w:rStyle w:val="a3"/>
            <w:color w:val="0000FF"/>
            <w:u w:val="single"/>
          </w:rPr>
          <w:t>Статья 167. Исчисление и удержание налога</w:t>
        </w:r>
      </w:hyperlink>
    </w:p>
    <w:p w:rsidR="00000000" w:rsidRDefault="0044141D">
      <w:pPr>
        <w:jc w:val="both"/>
      </w:pPr>
      <w:hyperlink w:anchor="sub1680000" w:history="1">
        <w:r>
          <w:rPr>
            <w:rStyle w:val="a3"/>
            <w:color w:val="0000FF"/>
            <w:u w:val="single"/>
          </w:rPr>
          <w:t>§ 2. Доход физического лица от налогового а</w:t>
        </w:r>
        <w:r>
          <w:rPr>
            <w:rStyle w:val="a3"/>
            <w:color w:val="0000FF"/>
            <w:u w:val="single"/>
          </w:rPr>
          <w:t>гента</w:t>
        </w:r>
      </w:hyperlink>
    </w:p>
    <w:p w:rsidR="00000000" w:rsidRDefault="0044141D">
      <w:pPr>
        <w:ind w:left="1200" w:hanging="800"/>
        <w:jc w:val="both"/>
      </w:pPr>
      <w:hyperlink w:anchor="sub1680000" w:history="1">
        <w:r>
          <w:rPr>
            <w:rStyle w:val="a3"/>
            <w:color w:val="0000FF"/>
            <w:u w:val="single"/>
          </w:rPr>
          <w:t>Статья 168. Доход физического лица от налогового агента</w:t>
        </w:r>
      </w:hyperlink>
    </w:p>
    <w:p w:rsidR="00000000" w:rsidRDefault="0044141D">
      <w:pPr>
        <w:ind w:left="1200" w:hanging="800"/>
        <w:jc w:val="both"/>
      </w:pPr>
      <w:hyperlink w:anchor="sub1690000" w:history="1">
        <w:r>
          <w:rPr>
            <w:rStyle w:val="a3"/>
            <w:color w:val="0000FF"/>
            <w:u w:val="single"/>
          </w:rPr>
          <w:t>Статья 169. Исчисление суммы налога</w:t>
        </w:r>
      </w:hyperlink>
    </w:p>
    <w:p w:rsidR="00000000" w:rsidRDefault="0044141D">
      <w:pPr>
        <w:jc w:val="both"/>
      </w:pPr>
      <w:hyperlink w:anchor="sub1700000" w:history="1">
        <w:r>
          <w:rPr>
            <w:rStyle w:val="a3"/>
            <w:color w:val="0000FF"/>
            <w:u w:val="single"/>
          </w:rPr>
          <w:t>§ 3. Пенсионные выплаты из единого накопительного пенсионно</w:t>
        </w:r>
        <w:r>
          <w:rPr>
            <w:rStyle w:val="a3"/>
            <w:color w:val="0000FF"/>
            <w:u w:val="single"/>
          </w:rPr>
          <w:t>го фонда и добровольных накопительных пенсионных фондов</w:t>
        </w:r>
      </w:hyperlink>
    </w:p>
    <w:p w:rsidR="00000000" w:rsidRDefault="0044141D">
      <w:pPr>
        <w:ind w:left="1200" w:hanging="800"/>
        <w:jc w:val="both"/>
      </w:pPr>
      <w:hyperlink w:anchor="sub1700000" w:history="1">
        <w:r>
          <w:rPr>
            <w:rStyle w:val="a3"/>
            <w:color w:val="0000FF"/>
            <w:u w:val="single"/>
          </w:rPr>
          <w:t>Статья 170. Пенсионные выплаты</w:t>
        </w:r>
      </w:hyperlink>
    </w:p>
    <w:p w:rsidR="00000000" w:rsidRDefault="0044141D">
      <w:pPr>
        <w:ind w:left="1200" w:hanging="800"/>
        <w:jc w:val="both"/>
      </w:pPr>
      <w:hyperlink w:anchor="sub1710000" w:history="1">
        <w:r>
          <w:rPr>
            <w:rStyle w:val="a3"/>
            <w:color w:val="0000FF"/>
            <w:u w:val="single"/>
          </w:rPr>
          <w:t>Статья 171. Исчисление суммы налога</w:t>
        </w:r>
      </w:hyperlink>
    </w:p>
    <w:p w:rsidR="00000000" w:rsidRDefault="0044141D">
      <w:pPr>
        <w:jc w:val="both"/>
      </w:pPr>
      <w:hyperlink w:anchor="sub1720000" w:history="1">
        <w:r>
          <w:rPr>
            <w:rStyle w:val="a3"/>
            <w:color w:val="0000FF"/>
            <w:u w:val="single"/>
          </w:rPr>
          <w:t>§ 4. </w:t>
        </w:r>
        <w:r>
          <w:rPr>
            <w:rStyle w:val="a3"/>
            <w:color w:val="0000FF"/>
            <w:u w:val="single"/>
          </w:rPr>
          <w:t>Доход в виде дивидендов, вознаграждений, выигрышей</w:t>
        </w:r>
      </w:hyperlink>
    </w:p>
    <w:p w:rsidR="00000000" w:rsidRDefault="0044141D">
      <w:pPr>
        <w:ind w:left="1200" w:hanging="800"/>
        <w:jc w:val="both"/>
      </w:pPr>
      <w:hyperlink w:anchor="sub1720000" w:history="1">
        <w:r>
          <w:rPr>
            <w:rStyle w:val="a3"/>
            <w:color w:val="0000FF"/>
            <w:u w:val="single"/>
          </w:rPr>
          <w:t>Статья 172. Дивиденды, вознаграждения, выигрыши</w:t>
        </w:r>
      </w:hyperlink>
    </w:p>
    <w:p w:rsidR="00000000" w:rsidRDefault="0044141D">
      <w:pPr>
        <w:jc w:val="both"/>
      </w:pPr>
      <w:hyperlink w:anchor="sub1730000" w:history="1">
        <w:r>
          <w:rPr>
            <w:rStyle w:val="a3"/>
            <w:color w:val="0000FF"/>
            <w:u w:val="single"/>
          </w:rPr>
          <w:t>§ 5. Стипендии</w:t>
        </w:r>
      </w:hyperlink>
    </w:p>
    <w:p w:rsidR="00000000" w:rsidRDefault="0044141D">
      <w:pPr>
        <w:ind w:left="1200" w:hanging="800"/>
        <w:jc w:val="both"/>
      </w:pPr>
      <w:hyperlink w:anchor="sub1730000" w:history="1">
        <w:r>
          <w:rPr>
            <w:rStyle w:val="a3"/>
            <w:color w:val="0000FF"/>
            <w:u w:val="single"/>
          </w:rPr>
          <w:t>Статья 173. Стипендии</w:t>
        </w:r>
      </w:hyperlink>
    </w:p>
    <w:p w:rsidR="00000000" w:rsidRDefault="0044141D">
      <w:pPr>
        <w:ind w:left="1200" w:hanging="800"/>
        <w:jc w:val="both"/>
      </w:pPr>
      <w:hyperlink w:anchor="sub1740000" w:history="1">
        <w:r>
          <w:rPr>
            <w:rStyle w:val="a3"/>
            <w:color w:val="0000FF"/>
            <w:u w:val="single"/>
          </w:rPr>
          <w:t>Статья 174. Исчисление суммы налога</w:t>
        </w:r>
      </w:hyperlink>
    </w:p>
    <w:p w:rsidR="00000000" w:rsidRDefault="0044141D">
      <w:pPr>
        <w:jc w:val="both"/>
      </w:pPr>
      <w:hyperlink w:anchor="sub1750000" w:history="1">
        <w:r>
          <w:rPr>
            <w:rStyle w:val="a3"/>
            <w:color w:val="0000FF"/>
            <w:u w:val="single"/>
          </w:rPr>
          <w:t>§ 6. Доход по договорам накопительного страхования</w:t>
        </w:r>
      </w:hyperlink>
    </w:p>
    <w:p w:rsidR="00000000" w:rsidRDefault="0044141D">
      <w:pPr>
        <w:ind w:left="1200" w:hanging="800"/>
        <w:jc w:val="both"/>
      </w:pPr>
      <w:hyperlink w:anchor="sub1750000" w:history="1">
        <w:r>
          <w:rPr>
            <w:rStyle w:val="a3"/>
            <w:color w:val="0000FF"/>
            <w:u w:val="single"/>
          </w:rPr>
          <w:t>Статья 175. Доход по договорам накопительного страхования</w:t>
        </w:r>
      </w:hyperlink>
    </w:p>
    <w:p w:rsidR="00000000" w:rsidRDefault="0044141D">
      <w:pPr>
        <w:ind w:left="1200" w:hanging="800"/>
        <w:jc w:val="both"/>
      </w:pPr>
      <w:hyperlink w:anchor="sub1760000" w:history="1">
        <w:r>
          <w:rPr>
            <w:rStyle w:val="a3"/>
            <w:color w:val="0000FF"/>
            <w:u w:val="single"/>
          </w:rPr>
          <w:t>Статья 176. Исчисление суммы налога</w:t>
        </w:r>
      </w:hyperlink>
    </w:p>
    <w:p w:rsidR="00000000" w:rsidRDefault="0044141D">
      <w:pPr>
        <w:jc w:val="both"/>
      </w:pPr>
      <w:r>
        <w:t> </w:t>
      </w:r>
    </w:p>
    <w:p w:rsidR="00000000" w:rsidRDefault="0044141D">
      <w:pPr>
        <w:jc w:val="both"/>
      </w:pPr>
      <w:hyperlink w:anchor="sub1770000" w:history="1">
        <w:r>
          <w:rPr>
            <w:rStyle w:val="a3"/>
            <w:color w:val="0000FF"/>
            <w:u w:val="single"/>
          </w:rPr>
          <w:t>Глава 20. Доходы, не облагаемые у источника выплаты</w:t>
        </w:r>
      </w:hyperlink>
    </w:p>
    <w:p w:rsidR="00000000" w:rsidRDefault="0044141D">
      <w:pPr>
        <w:ind w:left="1200" w:hanging="800"/>
        <w:jc w:val="both"/>
      </w:pPr>
      <w:hyperlink w:anchor="sub1770000" w:history="1">
        <w:r>
          <w:rPr>
            <w:rStyle w:val="a3"/>
            <w:color w:val="0000FF"/>
            <w:u w:val="single"/>
          </w:rPr>
          <w:t>Статья 177. Доходы, не облагаемые у источника выплаты</w:t>
        </w:r>
      </w:hyperlink>
    </w:p>
    <w:p w:rsidR="00000000" w:rsidRDefault="0044141D">
      <w:pPr>
        <w:ind w:left="1200" w:hanging="800"/>
        <w:jc w:val="both"/>
      </w:pPr>
      <w:hyperlink w:anchor="sub1780000" w:history="1">
        <w:r>
          <w:rPr>
            <w:rStyle w:val="a3"/>
            <w:color w:val="0000FF"/>
            <w:u w:val="single"/>
          </w:rPr>
          <w:t>Статья 178. И</w:t>
        </w:r>
        <w:r>
          <w:rPr>
            <w:rStyle w:val="a3"/>
            <w:color w:val="0000FF"/>
            <w:u w:val="single"/>
          </w:rPr>
          <w:t>счисление индивидуального подоходного налога по доходам, не облагаемым у источника выплаты</w:t>
        </w:r>
      </w:hyperlink>
    </w:p>
    <w:p w:rsidR="00000000" w:rsidRDefault="0044141D">
      <w:pPr>
        <w:ind w:left="1200" w:hanging="800"/>
        <w:jc w:val="both"/>
      </w:pPr>
      <w:hyperlink w:anchor="sub1790000" w:history="1">
        <w:r>
          <w:rPr>
            <w:rStyle w:val="a3"/>
            <w:color w:val="0000FF"/>
            <w:u w:val="single"/>
          </w:rPr>
          <w:t>Статья 179. Сроки уплаты налога</w:t>
        </w:r>
      </w:hyperlink>
    </w:p>
    <w:p w:rsidR="00000000" w:rsidRDefault="0044141D">
      <w:pPr>
        <w:jc w:val="both"/>
      </w:pPr>
      <w:hyperlink w:anchor="sub1800000" w:history="1">
        <w:r>
          <w:rPr>
            <w:rStyle w:val="a3"/>
            <w:color w:val="0000FF"/>
            <w:u w:val="single"/>
          </w:rPr>
          <w:t>§ 1. Имущественный доход</w:t>
        </w:r>
      </w:hyperlink>
    </w:p>
    <w:p w:rsidR="00000000" w:rsidRDefault="0044141D">
      <w:pPr>
        <w:ind w:left="1200" w:hanging="800"/>
        <w:jc w:val="both"/>
      </w:pPr>
      <w:hyperlink w:anchor="sub1800000" w:history="1">
        <w:r>
          <w:rPr>
            <w:rStyle w:val="a3"/>
            <w:color w:val="0000FF"/>
            <w:u w:val="single"/>
          </w:rPr>
          <w:t>Статья 18</w:t>
        </w:r>
        <w:r>
          <w:rPr>
            <w:rStyle w:val="a3"/>
            <w:color w:val="0000FF"/>
            <w:u w:val="single"/>
          </w:rPr>
          <w:t>0. Имущественный доход</w:t>
        </w:r>
      </w:hyperlink>
    </w:p>
    <w:p w:rsidR="00000000" w:rsidRDefault="0044141D">
      <w:pPr>
        <w:ind w:left="1200" w:hanging="800"/>
        <w:jc w:val="both"/>
      </w:pPr>
      <w:hyperlink w:anchor="sub180010000" w:history="1">
        <w:r>
          <w:rPr>
            <w:rStyle w:val="a3"/>
            <w:color w:val="0000FF"/>
            <w:u w:val="single"/>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44141D">
      <w:pPr>
        <w:ind w:left="1200" w:hanging="800"/>
        <w:jc w:val="both"/>
      </w:pPr>
      <w:hyperlink w:anchor="sub180020000" w:history="1">
        <w:r>
          <w:rPr>
            <w:rStyle w:val="a3"/>
            <w:color w:val="0000FF"/>
            <w:u w:val="single"/>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w:t>
        </w:r>
        <w:r>
          <w:rPr>
            <w:rStyle w:val="a3"/>
            <w:color w:val="0000FF"/>
            <w:u w:val="single"/>
          </w:rPr>
          <w:t>лада в уставный капитал</w:t>
        </w:r>
      </w:hyperlink>
    </w:p>
    <w:p w:rsidR="00000000" w:rsidRDefault="0044141D">
      <w:pPr>
        <w:ind w:left="1200" w:hanging="800"/>
        <w:jc w:val="both"/>
      </w:pPr>
      <w:hyperlink w:anchor="sub180030000" w:history="1">
        <w:r>
          <w:rPr>
            <w:rStyle w:val="a3"/>
            <w:color w:val="0000FF"/>
            <w:u w:val="single"/>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44141D">
      <w:pPr>
        <w:ind w:left="1200" w:hanging="800"/>
        <w:jc w:val="both"/>
      </w:pPr>
      <w:r>
        <w:t> </w:t>
      </w:r>
    </w:p>
    <w:p w:rsidR="00000000" w:rsidRDefault="0044141D">
      <w:pPr>
        <w:jc w:val="both"/>
      </w:pPr>
      <w:hyperlink w:anchor="sub1810000" w:history="1">
        <w:r>
          <w:rPr>
            <w:rStyle w:val="a3"/>
            <w:color w:val="0000FF"/>
            <w:u w:val="single"/>
          </w:rPr>
          <w:t>§ 2. Доход частных нотариусов, частных судебных исполнителей, адвокатов, профессиональных медиаторов</w:t>
        </w:r>
      </w:hyperlink>
    </w:p>
    <w:p w:rsidR="00000000" w:rsidRDefault="0044141D">
      <w:pPr>
        <w:ind w:left="1200" w:hanging="800"/>
        <w:jc w:val="both"/>
      </w:pPr>
      <w:hyperlink w:anchor="sub1810000" w:history="1">
        <w:r>
          <w:rPr>
            <w:rStyle w:val="a3"/>
            <w:color w:val="0000FF"/>
            <w:u w:val="single"/>
          </w:rPr>
          <w:t xml:space="preserve">Статья 181. Доход частных нотариусов, частных судебных исполнителей, адвокатов, профессиональных медиаторов </w:t>
        </w:r>
      </w:hyperlink>
    </w:p>
    <w:p w:rsidR="00000000" w:rsidRDefault="0044141D">
      <w:pPr>
        <w:ind w:left="1200" w:hanging="800"/>
        <w:jc w:val="both"/>
      </w:pPr>
      <w:hyperlink w:anchor="sub1820000" w:history="1">
        <w:r>
          <w:rPr>
            <w:rStyle w:val="a3"/>
            <w:color w:val="0000FF"/>
            <w:u w:val="single"/>
          </w:rPr>
          <w:t>Статья 182. Исчисление и уплата налога</w:t>
        </w:r>
      </w:hyperlink>
    </w:p>
    <w:p w:rsidR="00000000" w:rsidRDefault="0044141D">
      <w:pPr>
        <w:jc w:val="both"/>
      </w:pPr>
      <w:hyperlink w:anchor="sub1830000" w:history="1">
        <w:r>
          <w:rPr>
            <w:rStyle w:val="a3"/>
            <w:color w:val="0000FF"/>
            <w:u w:val="single"/>
          </w:rPr>
          <w:t>§ 3. Доход индивидуального предпринимателя</w:t>
        </w:r>
      </w:hyperlink>
    </w:p>
    <w:p w:rsidR="00000000" w:rsidRDefault="0044141D">
      <w:pPr>
        <w:ind w:left="1200" w:hanging="800"/>
        <w:jc w:val="both"/>
      </w:pPr>
      <w:hyperlink w:anchor="sub1830000" w:history="1">
        <w:r>
          <w:rPr>
            <w:rStyle w:val="a3"/>
            <w:color w:val="0000FF"/>
            <w:u w:val="single"/>
          </w:rPr>
          <w:t>Статья 183. Доход индивидуального предпринимателя</w:t>
        </w:r>
      </w:hyperlink>
    </w:p>
    <w:p w:rsidR="00000000" w:rsidRDefault="0044141D">
      <w:pPr>
        <w:jc w:val="both"/>
      </w:pPr>
      <w:hyperlink w:anchor="sub1840000" w:history="1">
        <w:r>
          <w:rPr>
            <w:rStyle w:val="a3"/>
            <w:color w:val="0000FF"/>
            <w:u w:val="single"/>
          </w:rPr>
          <w:t>§ 4. Прочие доходы</w:t>
        </w:r>
      </w:hyperlink>
    </w:p>
    <w:p w:rsidR="00000000" w:rsidRDefault="0044141D">
      <w:pPr>
        <w:ind w:left="1200" w:hanging="800"/>
        <w:jc w:val="both"/>
      </w:pPr>
      <w:hyperlink w:anchor="sub1840000" w:history="1">
        <w:r>
          <w:rPr>
            <w:rStyle w:val="a3"/>
            <w:color w:val="0000FF"/>
            <w:u w:val="single"/>
          </w:rPr>
          <w:t>Статья 184. Прочие доходы</w:t>
        </w:r>
      </w:hyperlink>
    </w:p>
    <w:p w:rsidR="00000000" w:rsidRDefault="0044141D">
      <w:pPr>
        <w:jc w:val="both"/>
      </w:pPr>
      <w:r>
        <w:rPr>
          <w:rStyle w:val="s0"/>
        </w:rPr>
        <w:t> </w:t>
      </w:r>
    </w:p>
    <w:p w:rsidR="00000000" w:rsidRDefault="0044141D">
      <w:pPr>
        <w:jc w:val="both"/>
      </w:pPr>
      <w:hyperlink w:anchor="sub1850000" w:history="1">
        <w:r>
          <w:rPr>
            <w:rStyle w:val="a3"/>
            <w:color w:val="0000FF"/>
            <w:u w:val="single"/>
          </w:rPr>
          <w:t>Глава 21. Декларация по индивидуальному подоходному налогу</w:t>
        </w:r>
      </w:hyperlink>
    </w:p>
    <w:p w:rsidR="00000000" w:rsidRDefault="0044141D">
      <w:pPr>
        <w:ind w:left="1200" w:hanging="800"/>
        <w:jc w:val="both"/>
      </w:pPr>
      <w:hyperlink w:anchor="sub1850000" w:history="1">
        <w:r>
          <w:rPr>
            <w:rStyle w:val="a3"/>
            <w:color w:val="0000FF"/>
            <w:u w:val="single"/>
          </w:rPr>
          <w:t>Статья 185. Декларация по индивидуальному п</w:t>
        </w:r>
        <w:r>
          <w:rPr>
            <w:rStyle w:val="a3"/>
            <w:color w:val="0000FF"/>
            <w:u w:val="single"/>
          </w:rPr>
          <w:t>одоходному налогу</w:t>
        </w:r>
      </w:hyperlink>
    </w:p>
    <w:p w:rsidR="00000000" w:rsidRDefault="0044141D">
      <w:pPr>
        <w:ind w:left="1200" w:hanging="800"/>
        <w:jc w:val="both"/>
      </w:pPr>
      <w:hyperlink w:anchor="sub1860000" w:history="1">
        <w:r>
          <w:rPr>
            <w:rStyle w:val="a3"/>
            <w:color w:val="0000FF"/>
            <w:u w:val="single"/>
          </w:rPr>
          <w:t>Статья 186. Сроки представления декларации</w:t>
        </w:r>
      </w:hyperlink>
    </w:p>
    <w:p w:rsidR="00000000" w:rsidRDefault="0044141D">
      <w:pPr>
        <w:ind w:left="1200" w:hanging="800"/>
        <w:jc w:val="both"/>
      </w:pPr>
      <w:hyperlink w:anchor="sub1870000" w:history="1">
        <w:r>
          <w:rPr>
            <w:rStyle w:val="a3"/>
            <w:color w:val="0000FF"/>
            <w:u w:val="single"/>
          </w:rPr>
          <w:t>Статья 187. Неподтверждение уплаты налога</w:t>
        </w:r>
      </w:hyperlink>
    </w:p>
    <w:p w:rsidR="00000000" w:rsidRDefault="0044141D">
      <w:pPr>
        <w:jc w:val="both"/>
      </w:pPr>
      <w:r>
        <w:rPr>
          <w:rStyle w:val="s0"/>
        </w:rPr>
        <w:t> </w:t>
      </w:r>
    </w:p>
    <w:p w:rsidR="00000000" w:rsidRDefault="0044141D">
      <w:pPr>
        <w:jc w:val="both"/>
      </w:pPr>
      <w:hyperlink w:anchor="sub1880000" w:history="1">
        <w:r>
          <w:rPr>
            <w:rStyle w:val="a3"/>
            <w:color w:val="0000FF"/>
            <w:u w:val="single"/>
          </w:rPr>
          <w:t>Раздел 7. Особенности международного налогообложения</w:t>
        </w:r>
      </w:hyperlink>
    </w:p>
    <w:p w:rsidR="00000000" w:rsidRDefault="0044141D">
      <w:pPr>
        <w:jc w:val="both"/>
      </w:pPr>
      <w:hyperlink w:anchor="sub1880000" w:history="1">
        <w:r>
          <w:rPr>
            <w:rStyle w:val="a3"/>
            <w:color w:val="0000FF"/>
            <w:u w:val="single"/>
          </w:rPr>
          <w:t>Глава 22. Общие положения</w:t>
        </w:r>
      </w:hyperlink>
    </w:p>
    <w:p w:rsidR="00000000" w:rsidRDefault="0044141D">
      <w:pPr>
        <w:ind w:left="1200" w:hanging="800"/>
        <w:jc w:val="both"/>
      </w:pPr>
      <w:hyperlink w:anchor="sub1880000" w:history="1">
        <w:r>
          <w:rPr>
            <w:rStyle w:val="a3"/>
            <w:color w:val="0000FF"/>
            <w:u w:val="single"/>
          </w:rPr>
          <w:t>Статья 188. Основные принципы международного налогообложения</w:t>
        </w:r>
      </w:hyperlink>
    </w:p>
    <w:p w:rsidR="00000000" w:rsidRDefault="0044141D">
      <w:pPr>
        <w:ind w:left="1200" w:hanging="800"/>
        <w:jc w:val="both"/>
      </w:pPr>
      <w:hyperlink w:anchor="sub1890000" w:history="1">
        <w:r>
          <w:rPr>
            <w:rStyle w:val="a3"/>
            <w:color w:val="0000FF"/>
            <w:u w:val="single"/>
          </w:rPr>
          <w:t>Статья 189. Резиденты</w:t>
        </w:r>
      </w:hyperlink>
    </w:p>
    <w:p w:rsidR="00000000" w:rsidRDefault="0044141D">
      <w:pPr>
        <w:ind w:left="1200" w:hanging="800"/>
        <w:jc w:val="both"/>
      </w:pPr>
      <w:hyperlink w:anchor="sub1900000" w:history="1">
        <w:r>
          <w:rPr>
            <w:rStyle w:val="a3"/>
            <w:color w:val="0000FF"/>
            <w:u w:val="single"/>
          </w:rPr>
          <w:t>Статья 190. Не</w:t>
        </w:r>
        <w:r>
          <w:rPr>
            <w:rStyle w:val="a3"/>
            <w:color w:val="0000FF"/>
            <w:u w:val="single"/>
          </w:rPr>
          <w:t>резиденты</w:t>
        </w:r>
      </w:hyperlink>
    </w:p>
    <w:p w:rsidR="00000000" w:rsidRDefault="0044141D">
      <w:pPr>
        <w:ind w:left="1200" w:hanging="800"/>
        <w:jc w:val="both"/>
      </w:pPr>
      <w:hyperlink w:anchor="sub1910000" w:history="1">
        <w:r>
          <w:rPr>
            <w:rStyle w:val="a3"/>
            <w:color w:val="0000FF"/>
            <w:u w:val="single"/>
          </w:rPr>
          <w:t>Статья 191. Постоянное учреждение нерезидента</w:t>
        </w:r>
      </w:hyperlink>
    </w:p>
    <w:p w:rsidR="00000000" w:rsidRDefault="0044141D">
      <w:pPr>
        <w:ind w:left="1200" w:hanging="800"/>
        <w:jc w:val="both"/>
      </w:pPr>
      <w:hyperlink w:anchor="sub1920000" w:history="1">
        <w:r>
          <w:rPr>
            <w:rStyle w:val="a3"/>
            <w:color w:val="0000FF"/>
            <w:u w:val="single"/>
          </w:rPr>
          <w:t>Статья 192. Доходы нерезидента из источников в Республике Казахстан</w:t>
        </w:r>
      </w:hyperlink>
    </w:p>
    <w:p w:rsidR="00000000" w:rsidRDefault="0044141D">
      <w:pPr>
        <w:jc w:val="both"/>
      </w:pPr>
      <w:r>
        <w:rPr>
          <w:rStyle w:val="s0"/>
        </w:rPr>
        <w:t> </w:t>
      </w:r>
    </w:p>
    <w:p w:rsidR="00000000" w:rsidRDefault="0044141D">
      <w:pPr>
        <w:ind w:left="1021" w:hanging="1021"/>
        <w:jc w:val="both"/>
      </w:pPr>
      <w:hyperlink w:anchor="sub1930000" w:history="1">
        <w:r>
          <w:rPr>
            <w:rStyle w:val="a3"/>
            <w:color w:val="0000FF"/>
            <w:u w:val="single"/>
          </w:rPr>
          <w:t>Глава 23. </w:t>
        </w:r>
        <w:r>
          <w:rPr>
            <w:rStyle w:val="a3"/>
            <w:color w:val="0000FF"/>
            <w:u w:val="single"/>
          </w:rPr>
          <w:t>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44141D">
      <w:pPr>
        <w:ind w:left="1200" w:hanging="800"/>
        <w:jc w:val="both"/>
      </w:pPr>
      <w:hyperlink w:anchor="sub1930000" w:history="1">
        <w:r>
          <w:rPr>
            <w:rStyle w:val="a3"/>
            <w:color w:val="0000FF"/>
            <w:u w:val="single"/>
          </w:rPr>
          <w:t>Статья 193. Порядок исчисления и удержания корпоративного подоходного н</w:t>
        </w:r>
        <w:r>
          <w:rPr>
            <w:rStyle w:val="a3"/>
            <w:color w:val="0000FF"/>
            <w:u w:val="single"/>
          </w:rPr>
          <w:t>алога у источника выплаты</w:t>
        </w:r>
      </w:hyperlink>
    </w:p>
    <w:p w:rsidR="00000000" w:rsidRDefault="0044141D">
      <w:pPr>
        <w:ind w:left="1200" w:hanging="800"/>
        <w:jc w:val="both"/>
      </w:pPr>
      <w:hyperlink w:anchor="sub1940000" w:history="1">
        <w:r>
          <w:rPr>
            <w:rStyle w:val="a3"/>
            <w:color w:val="0000FF"/>
            <w:u w:val="single"/>
          </w:rPr>
          <w:t>Статья 194. Ставки подоходного налога у источника выплаты</w:t>
        </w:r>
      </w:hyperlink>
    </w:p>
    <w:p w:rsidR="00000000" w:rsidRDefault="0044141D">
      <w:pPr>
        <w:ind w:left="1200" w:hanging="800"/>
        <w:jc w:val="both"/>
      </w:pPr>
      <w:hyperlink w:anchor="sub1950000" w:history="1">
        <w:r>
          <w:rPr>
            <w:rStyle w:val="a3"/>
            <w:color w:val="0000FF"/>
            <w:u w:val="single"/>
          </w:rPr>
          <w:t>Статья 195. Порядок и сроки перечисления корпоративного подоходного налога у источника выплаты</w:t>
        </w:r>
      </w:hyperlink>
    </w:p>
    <w:p w:rsidR="00000000" w:rsidRDefault="0044141D">
      <w:pPr>
        <w:ind w:left="1200" w:hanging="800"/>
        <w:jc w:val="both"/>
      </w:pPr>
      <w:hyperlink w:anchor="sub1960000" w:history="1">
        <w:r>
          <w:rPr>
            <w:rStyle w:val="a3"/>
            <w:color w:val="0000FF"/>
            <w:u w:val="single"/>
          </w:rPr>
          <w:t>Статья 196. Представление налоговой отчетности</w:t>
        </w:r>
      </w:hyperlink>
    </w:p>
    <w:p w:rsidR="00000000" w:rsidRDefault="0044141D">
      <w:pPr>
        <w:ind w:firstLine="400"/>
        <w:jc w:val="both"/>
      </w:pPr>
      <w:hyperlink w:anchor="sub196010000" w:history="1">
        <w:r>
          <w:rPr>
            <w:rStyle w:val="a3"/>
            <w:color w:val="0000FF"/>
            <w:u w:val="single"/>
          </w:rPr>
          <w:t>Статья 196-1. Особенности представления налоговой отчетности</w:t>
        </w:r>
      </w:hyperlink>
    </w:p>
    <w:p w:rsidR="00000000" w:rsidRDefault="0044141D">
      <w:pPr>
        <w:ind w:left="1200" w:hanging="800"/>
        <w:jc w:val="both"/>
      </w:pPr>
      <w:hyperlink w:anchor="sub1970000" w:history="1">
        <w:r>
          <w:rPr>
            <w:rStyle w:val="a3"/>
            <w:color w:val="0000FF"/>
            <w:u w:val="single"/>
          </w:rPr>
          <w:t>Статья 197. Исчисление, удержание и перечислени</w:t>
        </w:r>
        <w:r>
          <w:rPr>
            <w:rStyle w:val="a3"/>
            <w:color w:val="0000FF"/>
            <w:u w:val="single"/>
          </w:rPr>
          <w:t>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44141D">
      <w:pPr>
        <w:jc w:val="both"/>
      </w:pPr>
      <w:r>
        <w:rPr>
          <w:rStyle w:val="s1"/>
        </w:rPr>
        <w:t> </w:t>
      </w:r>
    </w:p>
    <w:p w:rsidR="00000000" w:rsidRDefault="0044141D">
      <w:pPr>
        <w:ind w:left="1021" w:hanging="1021"/>
        <w:jc w:val="both"/>
      </w:pPr>
      <w:hyperlink w:anchor="sub1980000" w:history="1">
        <w:r>
          <w:rPr>
            <w:rStyle w:val="a3"/>
            <w:color w:val="0000FF"/>
            <w:u w:val="single"/>
          </w:rPr>
          <w:t>Глава 24. Порядок налогообложения доходо</w:t>
        </w:r>
        <w:r>
          <w:rPr>
            <w:rStyle w:val="a3"/>
            <w:color w:val="0000FF"/>
            <w:u w:val="single"/>
          </w:rPr>
          <w:t>в юридических лиц-нерезидентов, осуществляющих деятельность в Республике Казахстан через постоянное учреждение</w:t>
        </w:r>
      </w:hyperlink>
    </w:p>
    <w:p w:rsidR="00000000" w:rsidRDefault="0044141D">
      <w:pPr>
        <w:ind w:left="1200" w:hanging="800"/>
        <w:jc w:val="both"/>
      </w:pPr>
      <w:hyperlink w:anchor="sub1980000" w:history="1">
        <w:r>
          <w:rPr>
            <w:rStyle w:val="a3"/>
            <w:color w:val="0000FF"/>
            <w:u w:val="single"/>
          </w:rPr>
          <w:t>Статья 198. Определение налогооблагаемого дохода</w:t>
        </w:r>
      </w:hyperlink>
    </w:p>
    <w:p w:rsidR="00000000" w:rsidRDefault="0044141D">
      <w:pPr>
        <w:ind w:left="1200" w:hanging="800"/>
        <w:jc w:val="both"/>
      </w:pPr>
      <w:hyperlink w:anchor="sub1990000" w:history="1">
        <w:r>
          <w:rPr>
            <w:rStyle w:val="a3"/>
            <w:color w:val="0000FF"/>
            <w:u w:val="single"/>
          </w:rPr>
          <w:t>Статья 199. Порядок налогообло</w:t>
        </w:r>
        <w:r>
          <w:rPr>
            <w:rStyle w:val="a3"/>
            <w:color w:val="0000FF"/>
            <w:u w:val="single"/>
          </w:rPr>
          <w:t>жения чистого дохода</w:t>
        </w:r>
      </w:hyperlink>
    </w:p>
    <w:p w:rsidR="00000000" w:rsidRDefault="0044141D">
      <w:pPr>
        <w:ind w:left="1200" w:hanging="800"/>
        <w:jc w:val="both"/>
      </w:pPr>
      <w:hyperlink w:anchor="sub2000000" w:history="1">
        <w:r>
          <w:rPr>
            <w:rStyle w:val="a3"/>
            <w:color w:val="0000FF"/>
            <w:u w:val="single"/>
          </w:rPr>
          <w:t>Статья 200. Порядок налогообложения доходов в отдельных случаях</w:t>
        </w:r>
      </w:hyperlink>
    </w:p>
    <w:p w:rsidR="00000000" w:rsidRDefault="0044141D">
      <w:pPr>
        <w:jc w:val="both"/>
      </w:pPr>
      <w:r>
        <w:rPr>
          <w:rStyle w:val="s0"/>
        </w:rPr>
        <w:t> </w:t>
      </w:r>
    </w:p>
    <w:p w:rsidR="00000000" w:rsidRDefault="0044141D">
      <w:pPr>
        <w:jc w:val="both"/>
      </w:pPr>
      <w:hyperlink w:anchor="sub200010000" w:history="1">
        <w:r>
          <w:rPr>
            <w:rStyle w:val="a3"/>
            <w:color w:val="0000FF"/>
            <w:u w:val="single"/>
          </w:rPr>
          <w:t>Глава 25. Порядок налогообложения доходов физических лиц-нерезидентов</w:t>
        </w:r>
      </w:hyperlink>
    </w:p>
    <w:p w:rsidR="00000000" w:rsidRDefault="0044141D">
      <w:pPr>
        <w:ind w:left="1200" w:hanging="800"/>
        <w:jc w:val="both"/>
      </w:pPr>
      <w:hyperlink w:anchor="sub200010000" w:history="1">
        <w:r>
          <w:rPr>
            <w:rStyle w:val="a3"/>
            <w:color w:val="0000FF"/>
            <w:u w:val="single"/>
          </w:rPr>
          <w:t>Статья 200-1. Доходы физического лица-нерезидента, не подлежащие налогообложению</w:t>
        </w:r>
      </w:hyperlink>
    </w:p>
    <w:p w:rsidR="00000000" w:rsidRDefault="0044141D">
      <w:pPr>
        <w:ind w:left="1650" w:hanging="1247"/>
        <w:jc w:val="both"/>
      </w:pPr>
      <w:hyperlink w:anchor="sub2010000" w:history="1">
        <w:r>
          <w:rPr>
            <w:rStyle w:val="a3"/>
            <w:color w:val="0000FF"/>
            <w:u w:val="single"/>
          </w:rPr>
          <w:t>Статья 201. Порядок исчисления, удержания и перечисления индивидуального подоходного налога у источника выплаты</w:t>
        </w:r>
      </w:hyperlink>
    </w:p>
    <w:p w:rsidR="00000000" w:rsidRDefault="0044141D">
      <w:pPr>
        <w:ind w:left="1650" w:hanging="1247"/>
        <w:jc w:val="both"/>
      </w:pPr>
      <w:hyperlink w:anchor="sub2020000" w:history="1">
        <w:r>
          <w:rPr>
            <w:rStyle w:val="a3"/>
            <w:color w:val="0000FF"/>
            <w:u w:val="single"/>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44141D">
      <w:pPr>
        <w:ind w:left="1650" w:hanging="1247"/>
        <w:jc w:val="both"/>
      </w:pPr>
      <w:hyperlink w:anchor="sub2030000" w:history="1">
        <w:r>
          <w:rPr>
            <w:rStyle w:val="a3"/>
            <w:color w:val="0000FF"/>
            <w:u w:val="single"/>
          </w:rPr>
          <w:t>Статья 203. Представление декларации по индивидуальному подо</w:t>
        </w:r>
        <w:r>
          <w:rPr>
            <w:rStyle w:val="a3"/>
            <w:color w:val="0000FF"/>
            <w:u w:val="single"/>
          </w:rPr>
          <w:t xml:space="preserve">ходному налогу и социальному налогу по иностранцам и лицам без гражданства </w:t>
        </w:r>
      </w:hyperlink>
    </w:p>
    <w:p w:rsidR="00000000" w:rsidRDefault="0044141D">
      <w:pPr>
        <w:ind w:left="1650" w:hanging="1247"/>
        <w:jc w:val="both"/>
      </w:pPr>
      <w:hyperlink w:anchor="sub2040000" w:history="1">
        <w:r>
          <w:rPr>
            <w:rStyle w:val="a3"/>
            <w:color w:val="0000FF"/>
            <w:u w:val="single"/>
          </w:rPr>
          <w:t>Статья 204. Порядок налогообложения доходов физического лица-нерезидента в отдельных случаях</w:t>
        </w:r>
      </w:hyperlink>
    </w:p>
    <w:p w:rsidR="00000000" w:rsidRDefault="0044141D">
      <w:pPr>
        <w:ind w:left="1650" w:hanging="1247"/>
        <w:jc w:val="both"/>
      </w:pPr>
      <w:hyperlink w:anchor="sub2050000" w:history="1">
        <w:r>
          <w:rPr>
            <w:rStyle w:val="a3"/>
            <w:color w:val="0000FF"/>
            <w:u w:val="single"/>
          </w:rPr>
          <w:t>Статья 205. </w:t>
        </w:r>
        <w:r>
          <w:rPr>
            <w:rStyle w:val="a3"/>
            <w:color w:val="0000FF"/>
            <w:u w:val="single"/>
          </w:rPr>
          <w:t>Представление декларации по индивидуальному подоходному налогу</w:t>
        </w:r>
      </w:hyperlink>
    </w:p>
    <w:p w:rsidR="00000000" w:rsidRDefault="0044141D">
      <w:pPr>
        <w:jc w:val="both"/>
      </w:pPr>
      <w:r>
        <w:t> </w:t>
      </w:r>
    </w:p>
    <w:p w:rsidR="00000000" w:rsidRDefault="0044141D">
      <w:pPr>
        <w:jc w:val="both"/>
      </w:pPr>
      <w:hyperlink w:anchor="sub2060000" w:history="1">
        <w:r>
          <w:rPr>
            <w:rStyle w:val="a3"/>
            <w:color w:val="0000FF"/>
            <w:u w:val="single"/>
          </w:rPr>
          <w:t>Глава 26. Специальные положения по международным договорам</w:t>
        </w:r>
      </w:hyperlink>
    </w:p>
    <w:p w:rsidR="00000000" w:rsidRDefault="0044141D">
      <w:pPr>
        <w:ind w:left="1650" w:hanging="1247"/>
        <w:jc w:val="both"/>
      </w:pPr>
      <w:hyperlink w:anchor="sub2060000" w:history="1">
        <w:r>
          <w:rPr>
            <w:rStyle w:val="a3"/>
            <w:color w:val="0000FF"/>
            <w:u w:val="single"/>
          </w:rPr>
          <w:t>Статья 206. Условия применения международного договора</w:t>
        </w:r>
      </w:hyperlink>
    </w:p>
    <w:p w:rsidR="00000000" w:rsidRDefault="0044141D">
      <w:pPr>
        <w:ind w:left="1650" w:hanging="1247"/>
        <w:jc w:val="both"/>
      </w:pPr>
      <w:hyperlink w:anchor="sub2070000" w:history="1">
        <w:r>
          <w:rPr>
            <w:rStyle w:val="a3"/>
            <w:color w:val="0000FF"/>
            <w:u w:val="single"/>
          </w:rPr>
          <w:t>Статья 207. Порядок применения международных договоров</w:t>
        </w:r>
      </w:hyperlink>
    </w:p>
    <w:p w:rsidR="00000000" w:rsidRDefault="0044141D">
      <w:pPr>
        <w:ind w:left="1650" w:hanging="1247"/>
        <w:jc w:val="both"/>
      </w:pPr>
      <w:hyperlink w:anchor="sub2080000" w:history="1">
        <w:r>
          <w:rPr>
            <w:rStyle w:val="a3"/>
            <w:color w:val="0000FF"/>
            <w:u w:val="single"/>
          </w:rPr>
          <w:t>Статья 208. Методы отнесения на вычеты управленческих и общеадминистративных расходов юридического лица- нерезидента в целях налогообложения доход</w:t>
        </w:r>
        <w:r>
          <w:rPr>
            <w:rStyle w:val="a3"/>
            <w:color w:val="0000FF"/>
            <w:u w:val="single"/>
          </w:rPr>
          <w:t xml:space="preserve">ов из источников в Республике Казахстан </w:t>
        </w:r>
      </w:hyperlink>
    </w:p>
    <w:p w:rsidR="00000000" w:rsidRDefault="0044141D">
      <w:pPr>
        <w:ind w:left="1650" w:hanging="1247"/>
        <w:jc w:val="both"/>
      </w:pPr>
      <w:hyperlink w:anchor="sub2090000" w:history="1">
        <w:r>
          <w:rPr>
            <w:rStyle w:val="a3"/>
            <w:color w:val="0000FF"/>
            <w:u w:val="single"/>
          </w:rPr>
          <w:t xml:space="preserve">Статья 209. Метод пропорционального распределения расходов </w:t>
        </w:r>
      </w:hyperlink>
    </w:p>
    <w:p w:rsidR="00000000" w:rsidRDefault="0044141D">
      <w:pPr>
        <w:ind w:left="1650" w:hanging="1247"/>
        <w:jc w:val="both"/>
      </w:pPr>
      <w:hyperlink w:anchor="sub2100000" w:history="1">
        <w:r>
          <w:rPr>
            <w:rStyle w:val="a3"/>
            <w:color w:val="0000FF"/>
            <w:u w:val="single"/>
          </w:rPr>
          <w:t>Статья 210. </w:t>
        </w:r>
        <w:r>
          <w:rPr>
            <w:rStyle w:val="a3"/>
            <w:color w:val="0000FF"/>
            <w:u w:val="single"/>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44141D">
      <w:pPr>
        <w:ind w:left="1650" w:hanging="1247"/>
        <w:jc w:val="both"/>
      </w:pPr>
      <w:hyperlink w:anchor="sub2110000" w:history="1">
        <w:r>
          <w:rPr>
            <w:rStyle w:val="a3"/>
            <w:color w:val="0000FF"/>
            <w:u w:val="single"/>
          </w:rPr>
          <w:t xml:space="preserve">Статья 211. Метод непосредственного (прямого) отнесения расходов на вычеты </w:t>
        </w:r>
      </w:hyperlink>
    </w:p>
    <w:p w:rsidR="00000000" w:rsidRDefault="0044141D">
      <w:pPr>
        <w:ind w:left="1650" w:hanging="1247"/>
        <w:jc w:val="both"/>
      </w:pPr>
      <w:hyperlink w:anchor="sub2120000" w:history="1">
        <w:r>
          <w:rPr>
            <w:rStyle w:val="a3"/>
            <w:color w:val="0000FF"/>
            <w:u w:val="single"/>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44141D">
      <w:pPr>
        <w:ind w:left="1440" w:hanging="1040"/>
        <w:jc w:val="both"/>
      </w:pPr>
      <w:hyperlink w:anchor="sub212010000" w:history="1">
        <w:r>
          <w:rPr>
            <w:rStyle w:val="a3"/>
            <w:color w:val="0000FF"/>
            <w:u w:val="single"/>
          </w:rPr>
          <w:t>Статья 212-1. Порядок примене</w:t>
        </w:r>
        <w:r>
          <w:rPr>
            <w:rStyle w:val="a3"/>
            <w:color w:val="0000FF"/>
            <w:u w:val="single"/>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44141D">
      <w:pPr>
        <w:ind w:left="1440" w:hanging="1040"/>
        <w:jc w:val="both"/>
      </w:pPr>
      <w:hyperlink w:anchor="sub212020000" w:history="1">
        <w:r>
          <w:rPr>
            <w:rStyle w:val="a3"/>
            <w:color w:val="0000FF"/>
            <w:u w:val="single"/>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44141D">
      <w:pPr>
        <w:ind w:left="1650" w:hanging="1247"/>
        <w:jc w:val="both"/>
      </w:pPr>
      <w:hyperlink w:anchor="sub2130000" w:history="1">
        <w:r>
          <w:rPr>
            <w:rStyle w:val="a3"/>
            <w:color w:val="0000FF"/>
            <w:u w:val="single"/>
          </w:rPr>
          <w:t>Ста</w:t>
        </w:r>
        <w:r>
          <w:rPr>
            <w:rStyle w:val="a3"/>
            <w:color w:val="0000FF"/>
            <w:u w:val="single"/>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44141D">
      <w:pPr>
        <w:ind w:left="1650" w:hanging="1247"/>
        <w:jc w:val="both"/>
      </w:pPr>
      <w:hyperlink w:anchor="sub2140000" w:history="1">
        <w:r>
          <w:rPr>
            <w:rStyle w:val="a3"/>
            <w:color w:val="0000FF"/>
            <w:u w:val="single"/>
          </w:rPr>
          <w:t>Статья 214. Порядок применения ме</w:t>
        </w:r>
        <w:r>
          <w:rPr>
            <w:rStyle w:val="a3"/>
            <w:color w:val="0000FF"/>
            <w:u w:val="single"/>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44141D">
      <w:pPr>
        <w:ind w:left="1650" w:hanging="1247"/>
        <w:jc w:val="both"/>
      </w:pPr>
      <w:hyperlink w:anchor="sub2150000" w:history="1">
        <w:r>
          <w:rPr>
            <w:rStyle w:val="a3"/>
            <w:color w:val="0000FF"/>
            <w:u w:val="single"/>
          </w:rPr>
          <w:t>Статья 215. Порядок применения международного догов</w:t>
        </w:r>
        <w:r>
          <w:rPr>
            <w:rStyle w:val="a3"/>
            <w:color w:val="0000FF"/>
            <w:u w:val="single"/>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44141D">
      <w:pPr>
        <w:ind w:left="1650" w:hanging="1247"/>
        <w:jc w:val="both"/>
      </w:pPr>
      <w:hyperlink w:anchor="sub2160000" w:history="1">
        <w:r>
          <w:rPr>
            <w:rStyle w:val="a3"/>
            <w:color w:val="0000FF"/>
            <w:u w:val="single"/>
          </w:rPr>
          <w:t xml:space="preserve">Статья 216. Порядок перечисления подоходного налога с доходов нерезидента в бюджет </w:t>
        </w:r>
        <w:r>
          <w:rPr>
            <w:rStyle w:val="a3"/>
            <w:color w:val="0000FF"/>
            <w:u w:val="single"/>
          </w:rPr>
          <w:t xml:space="preserve">или на условный банковский вклад </w:t>
        </w:r>
      </w:hyperlink>
    </w:p>
    <w:p w:rsidR="00000000" w:rsidRDefault="0044141D">
      <w:pPr>
        <w:ind w:left="1650" w:hanging="1247"/>
        <w:jc w:val="both"/>
      </w:pPr>
      <w:hyperlink w:anchor="sub2170000" w:history="1">
        <w:r>
          <w:rPr>
            <w:rStyle w:val="a3"/>
            <w:color w:val="0000FF"/>
            <w:u w:val="single"/>
          </w:rPr>
          <w:t xml:space="preserve">Статья 217. Порядок возврата подоходного налога из бюджета или условного банковского вклада </w:t>
        </w:r>
      </w:hyperlink>
    </w:p>
    <w:p w:rsidR="00000000" w:rsidRDefault="0044141D">
      <w:pPr>
        <w:ind w:left="1650" w:hanging="1247"/>
        <w:jc w:val="both"/>
      </w:pPr>
      <w:hyperlink w:anchor="sub2180000" w:history="1">
        <w:r>
          <w:rPr>
            <w:rStyle w:val="a3"/>
            <w:color w:val="0000FF"/>
            <w:u w:val="single"/>
          </w:rPr>
          <w:t>Статья 218. Порядок перечисления подоходного налога с условного</w:t>
        </w:r>
        <w:r>
          <w:rPr>
            <w:rStyle w:val="a3"/>
            <w:color w:val="0000FF"/>
            <w:u w:val="single"/>
          </w:rPr>
          <w:t xml:space="preserve"> банковского вклада в бюджет </w:t>
        </w:r>
      </w:hyperlink>
    </w:p>
    <w:p w:rsidR="00000000" w:rsidRDefault="0044141D">
      <w:pPr>
        <w:ind w:left="1650" w:hanging="1247"/>
        <w:jc w:val="both"/>
      </w:pPr>
      <w:hyperlink w:anchor="sub2190000" w:history="1">
        <w:r>
          <w:rPr>
            <w:rStyle w:val="a3"/>
            <w:color w:val="0000FF"/>
            <w:u w:val="single"/>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w:t>
        </w:r>
        <w:r>
          <w:rPr>
            <w:rStyle w:val="a3"/>
            <w:color w:val="0000FF"/>
            <w:u w:val="single"/>
          </w:rPr>
          <w:t>основании международного договора</w:t>
        </w:r>
      </w:hyperlink>
      <w:r>
        <w:rPr>
          <w:rStyle w:val="s0"/>
        </w:rPr>
        <w:t xml:space="preserve"> </w:t>
      </w:r>
    </w:p>
    <w:p w:rsidR="00000000" w:rsidRDefault="0044141D">
      <w:pPr>
        <w:ind w:left="1650" w:hanging="1247"/>
        <w:jc w:val="both"/>
      </w:pPr>
      <w:hyperlink w:anchor="sub2200000" w:history="1">
        <w:r>
          <w:rPr>
            <w:rStyle w:val="a3"/>
            <w:color w:val="0000FF"/>
            <w:u w:val="single"/>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44141D">
      <w:pPr>
        <w:jc w:val="both"/>
      </w:pPr>
      <w:r>
        <w:rPr>
          <w:rStyle w:val="s0"/>
        </w:rPr>
        <w:t> </w:t>
      </w:r>
    </w:p>
    <w:p w:rsidR="00000000" w:rsidRDefault="0044141D">
      <w:pPr>
        <w:jc w:val="both"/>
      </w:pPr>
      <w:hyperlink w:anchor="sub2210000" w:history="1">
        <w:r>
          <w:rPr>
            <w:rStyle w:val="a3"/>
            <w:color w:val="0000FF"/>
            <w:u w:val="single"/>
          </w:rPr>
          <w:t>Глава 27. </w:t>
        </w:r>
        <w:r>
          <w:rPr>
            <w:rStyle w:val="a3"/>
            <w:color w:val="0000FF"/>
            <w:u w:val="single"/>
          </w:rPr>
          <w:t>Особенности налогообложения доходов резидентов от внешнеэкономической деятельности</w:t>
        </w:r>
      </w:hyperlink>
    </w:p>
    <w:p w:rsidR="00000000" w:rsidRDefault="0044141D">
      <w:pPr>
        <w:ind w:left="1650" w:hanging="1247"/>
        <w:jc w:val="both"/>
      </w:pPr>
      <w:hyperlink w:anchor="sub2210000" w:history="1">
        <w:r>
          <w:rPr>
            <w:rStyle w:val="a3"/>
            <w:color w:val="0000FF"/>
            <w:u w:val="single"/>
          </w:rPr>
          <w:t>Статья 221. Доходы, полученные из источников за пределами Республики Казахстан</w:t>
        </w:r>
      </w:hyperlink>
    </w:p>
    <w:p w:rsidR="00000000" w:rsidRDefault="0044141D">
      <w:pPr>
        <w:ind w:left="1650" w:hanging="1247"/>
        <w:jc w:val="both"/>
      </w:pPr>
      <w:hyperlink w:anchor="sub221010000" w:history="1">
        <w:r>
          <w:rPr>
            <w:rStyle w:val="a3"/>
            <w:color w:val="0000FF"/>
            <w:u w:val="single"/>
          </w:rPr>
          <w:t>Статья 221-1. Порядок опре</w:t>
        </w:r>
        <w:r>
          <w:rPr>
            <w:rStyle w:val="a3"/>
            <w:color w:val="0000FF"/>
            <w:u w:val="single"/>
          </w:rPr>
          <w:t>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44141D">
      <w:pPr>
        <w:ind w:left="1650" w:hanging="1247"/>
        <w:jc w:val="both"/>
      </w:pPr>
      <w:hyperlink w:anchor="sub2220000" w:history="1">
        <w:r>
          <w:rPr>
            <w:rStyle w:val="a3"/>
            <w:color w:val="0000FF"/>
            <w:u w:val="single"/>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44141D">
      <w:pPr>
        <w:ind w:left="1650" w:hanging="1247"/>
        <w:jc w:val="both"/>
      </w:pPr>
      <w:hyperlink w:anchor="sub2230000" w:history="1">
        <w:r>
          <w:rPr>
            <w:rStyle w:val="a3"/>
            <w:color w:val="0000FF"/>
            <w:u w:val="single"/>
          </w:rPr>
          <w:t>Статья 223. Зачет иностранного на</w:t>
        </w:r>
        <w:r>
          <w:rPr>
            <w:rStyle w:val="a3"/>
            <w:color w:val="0000FF"/>
            <w:u w:val="single"/>
          </w:rPr>
          <w:t>лога</w:t>
        </w:r>
      </w:hyperlink>
    </w:p>
    <w:p w:rsidR="00000000" w:rsidRDefault="0044141D">
      <w:pPr>
        <w:ind w:left="1650" w:hanging="1247"/>
        <w:jc w:val="both"/>
      </w:pPr>
      <w:hyperlink w:anchor="sub2240000" w:history="1">
        <w:r>
          <w:rPr>
            <w:rStyle w:val="a3"/>
            <w:color w:val="0000FF"/>
            <w:u w:val="single"/>
          </w:rPr>
          <w:t>Статья 224. Доход, полученный в государстве с льготным налогообложением</w:t>
        </w:r>
      </w:hyperlink>
    </w:p>
    <w:p w:rsidR="00000000" w:rsidRDefault="0044141D">
      <w:pPr>
        <w:ind w:left="1650" w:hanging="1247"/>
        <w:jc w:val="both"/>
      </w:pPr>
      <w:hyperlink w:anchor="sub2250000" w:history="1">
        <w:r>
          <w:rPr>
            <w:rStyle w:val="a3"/>
            <w:color w:val="0000FF"/>
            <w:u w:val="single"/>
          </w:rPr>
          <w:t>Статья 225. Порядок применения международного договора резидентом в иностранном государстве</w:t>
        </w:r>
      </w:hyperlink>
    </w:p>
    <w:p w:rsidR="00000000" w:rsidRDefault="0044141D">
      <w:pPr>
        <w:ind w:left="1650" w:hanging="1247"/>
        <w:jc w:val="both"/>
      </w:pPr>
      <w:hyperlink w:anchor="sub2260000" w:history="1">
        <w:r>
          <w:rPr>
            <w:rStyle w:val="a3"/>
            <w:color w:val="0000FF"/>
            <w:u w:val="single"/>
          </w:rPr>
          <w:t>Статья 226. Процедура взаимного согласования</w:t>
        </w:r>
      </w:hyperlink>
    </w:p>
    <w:p w:rsidR="00000000" w:rsidRDefault="0044141D">
      <w:pPr>
        <w:ind w:left="1650" w:hanging="1247"/>
        <w:jc w:val="both"/>
      </w:pPr>
      <w:hyperlink w:anchor="sub2270000" w:history="1">
        <w:r>
          <w:rPr>
            <w:rStyle w:val="a3"/>
            <w:color w:val="0000FF"/>
            <w:u w:val="single"/>
          </w:rPr>
          <w:t>Статья 227. Помощь в сборе налогов</w:t>
        </w:r>
      </w:hyperlink>
    </w:p>
    <w:p w:rsidR="00000000" w:rsidRDefault="0044141D">
      <w:pPr>
        <w:ind w:left="1650" w:hanging="1247"/>
        <w:jc w:val="both"/>
      </w:pPr>
      <w:hyperlink w:anchor="sub227010000" w:history="1">
        <w:r>
          <w:rPr>
            <w:rStyle w:val="a3"/>
            <w:color w:val="0000FF"/>
            <w:u w:val="single"/>
          </w:rPr>
          <w:t>Статья 227-1. Порядок исполнения налогового обязательства налоговым агентом по доходам, выплачив</w:t>
        </w:r>
        <w:r>
          <w:rPr>
            <w:rStyle w:val="a3"/>
            <w:color w:val="0000FF"/>
            <w:u w:val="single"/>
          </w:rPr>
          <w:t>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44141D">
      <w:pPr>
        <w:jc w:val="both"/>
      </w:pPr>
      <w:r>
        <w:rPr>
          <w:rStyle w:val="s0"/>
        </w:rPr>
        <w:t> </w:t>
      </w:r>
    </w:p>
    <w:p w:rsidR="00000000" w:rsidRDefault="0044141D">
      <w:pPr>
        <w:jc w:val="both"/>
      </w:pPr>
      <w:hyperlink w:anchor="sub2280000" w:history="1">
        <w:r>
          <w:rPr>
            <w:rStyle w:val="a3"/>
            <w:color w:val="0000FF"/>
            <w:u w:val="single"/>
          </w:rPr>
          <w:t>Раздел 8. Налог на добавленную стоимость</w:t>
        </w:r>
      </w:hyperlink>
    </w:p>
    <w:p w:rsidR="00000000" w:rsidRDefault="0044141D">
      <w:pPr>
        <w:jc w:val="both"/>
      </w:pPr>
      <w:hyperlink w:anchor="sub2280000" w:history="1">
        <w:r>
          <w:rPr>
            <w:rStyle w:val="a3"/>
            <w:color w:val="0000FF"/>
            <w:u w:val="single"/>
          </w:rPr>
          <w:t>Глава 28. Общие положения</w:t>
        </w:r>
      </w:hyperlink>
    </w:p>
    <w:p w:rsidR="00000000" w:rsidRDefault="0044141D">
      <w:pPr>
        <w:ind w:left="1200" w:hanging="800"/>
        <w:jc w:val="both"/>
      </w:pPr>
      <w:hyperlink w:anchor="sub2280000" w:history="1">
        <w:r>
          <w:rPr>
            <w:rStyle w:val="a3"/>
            <w:color w:val="0000FF"/>
            <w:u w:val="single"/>
          </w:rPr>
          <w:t>Статья 228. Плательщики</w:t>
        </w:r>
      </w:hyperlink>
    </w:p>
    <w:p w:rsidR="00000000" w:rsidRDefault="0044141D">
      <w:pPr>
        <w:ind w:left="1200" w:hanging="800"/>
        <w:jc w:val="both"/>
      </w:pPr>
      <w:hyperlink w:anchor="sub2290000" w:history="1">
        <w:r>
          <w:rPr>
            <w:rStyle w:val="a3"/>
            <w:color w:val="0000FF"/>
            <w:u w:val="single"/>
          </w:rPr>
          <w:t>Статья 229. Объекты налогообложения</w:t>
        </w:r>
      </w:hyperlink>
    </w:p>
    <w:p w:rsidR="00000000" w:rsidRDefault="0044141D">
      <w:pPr>
        <w:jc w:val="both"/>
      </w:pPr>
      <w:r>
        <w:rPr>
          <w:rStyle w:val="s0"/>
        </w:rPr>
        <w:t> </w:t>
      </w:r>
    </w:p>
    <w:p w:rsidR="00000000" w:rsidRDefault="0044141D">
      <w:pPr>
        <w:jc w:val="both"/>
      </w:pPr>
      <w:hyperlink w:anchor="sub2300000" w:history="1">
        <w:r>
          <w:rPr>
            <w:rStyle w:val="a3"/>
            <w:color w:val="0000FF"/>
            <w:u w:val="single"/>
          </w:rPr>
          <w:t xml:space="preserve">Глава 29. Облагаемый оборот </w:t>
        </w:r>
      </w:hyperlink>
    </w:p>
    <w:p w:rsidR="00000000" w:rsidRDefault="0044141D">
      <w:pPr>
        <w:ind w:left="1200" w:hanging="800"/>
        <w:jc w:val="both"/>
      </w:pPr>
      <w:hyperlink w:anchor="sub2300000" w:history="1">
        <w:r>
          <w:rPr>
            <w:rStyle w:val="a3"/>
            <w:color w:val="0000FF"/>
            <w:u w:val="single"/>
          </w:rPr>
          <w:t>Статья 230. Определение облагаемого оборота</w:t>
        </w:r>
      </w:hyperlink>
    </w:p>
    <w:p w:rsidR="00000000" w:rsidRDefault="0044141D">
      <w:pPr>
        <w:ind w:left="1200" w:hanging="800"/>
        <w:jc w:val="both"/>
      </w:pPr>
      <w:hyperlink w:anchor="sub2310000" w:history="1">
        <w:r>
          <w:rPr>
            <w:rStyle w:val="a3"/>
            <w:color w:val="0000FF"/>
            <w:u w:val="single"/>
          </w:rPr>
          <w:t>Статья 231. Оборот по реализации товаров, работ, услуг</w:t>
        </w:r>
      </w:hyperlink>
    </w:p>
    <w:p w:rsidR="00000000" w:rsidRDefault="0044141D">
      <w:pPr>
        <w:ind w:left="1200" w:hanging="800"/>
        <w:jc w:val="both"/>
      </w:pPr>
      <w:hyperlink w:anchor="sub2320000" w:history="1">
        <w:r>
          <w:rPr>
            <w:rStyle w:val="a3"/>
            <w:color w:val="0000FF"/>
            <w:u w:val="single"/>
          </w:rPr>
          <w:t>Статья 232. Необлагаемый оборот</w:t>
        </w:r>
      </w:hyperlink>
    </w:p>
    <w:p w:rsidR="00000000" w:rsidRDefault="0044141D">
      <w:pPr>
        <w:ind w:left="1200" w:hanging="800"/>
        <w:jc w:val="both"/>
      </w:pPr>
      <w:hyperlink w:anchor="sub2330000" w:history="1">
        <w:r>
          <w:rPr>
            <w:rStyle w:val="a3"/>
            <w:color w:val="0000FF"/>
            <w:u w:val="single"/>
          </w:rPr>
          <w:t>Статья 233. Обороты по реализации, осуществляемые по договорам поручения</w:t>
        </w:r>
      </w:hyperlink>
    </w:p>
    <w:p w:rsidR="00000000" w:rsidRDefault="0044141D">
      <w:pPr>
        <w:ind w:left="1200" w:hanging="800"/>
        <w:jc w:val="both"/>
      </w:pPr>
      <w:hyperlink w:anchor="sub233010000" w:history="1">
        <w:r>
          <w:rPr>
            <w:rStyle w:val="a3"/>
            <w:color w:val="0000FF"/>
            <w:u w:val="single"/>
          </w:rPr>
          <w:t>Статья 233-1. Обороты по реализации, осуществляемые на условиях, соответствующих условиям договора комиссии</w:t>
        </w:r>
      </w:hyperlink>
    </w:p>
    <w:p w:rsidR="00000000" w:rsidRDefault="0044141D">
      <w:pPr>
        <w:ind w:firstLine="400"/>
        <w:jc w:val="both"/>
      </w:pPr>
      <w:hyperlink w:anchor="sub233020000" w:history="1">
        <w:r>
          <w:rPr>
            <w:rStyle w:val="a3"/>
            <w:color w:val="0000FF"/>
            <w:u w:val="single"/>
          </w:rPr>
          <w:t>Стать</w:t>
        </w:r>
        <w:r>
          <w:rPr>
            <w:rStyle w:val="a3"/>
            <w:color w:val="0000FF"/>
            <w:u w:val="single"/>
          </w:rPr>
          <w:t>я 233-2. Обороты по реализации, осуществляемые по договору транспортной экспедиции</w:t>
        </w:r>
      </w:hyperlink>
    </w:p>
    <w:p w:rsidR="00000000" w:rsidRDefault="0044141D">
      <w:pPr>
        <w:ind w:left="1200" w:hanging="800"/>
        <w:jc w:val="both"/>
      </w:pPr>
      <w:hyperlink w:anchor="sub2340000" w:history="1">
        <w:r>
          <w:rPr>
            <w:rStyle w:val="a3"/>
            <w:color w:val="0000FF"/>
            <w:u w:val="single"/>
          </w:rPr>
          <w:t>Статья 234. Обороты по реализации (приобретению), осуществляемые по договорам доверительного управления</w:t>
        </w:r>
      </w:hyperlink>
    </w:p>
    <w:p w:rsidR="00000000" w:rsidRDefault="0044141D">
      <w:pPr>
        <w:ind w:left="1200" w:hanging="800"/>
        <w:jc w:val="both"/>
      </w:pPr>
      <w:hyperlink w:anchor="sub2350000" w:history="1">
        <w:r>
          <w:rPr>
            <w:rStyle w:val="a3"/>
            <w:color w:val="0000FF"/>
            <w:u w:val="single"/>
          </w:rPr>
          <w:t>Ста</w:t>
        </w:r>
        <w:r>
          <w:rPr>
            <w:rStyle w:val="a3"/>
            <w:color w:val="0000FF"/>
            <w:u w:val="single"/>
          </w:rPr>
          <w:t>тья 235. Обороты по реализации (приобретению), осуществляемые в рамках договоров о совместной деятельности</w:t>
        </w:r>
      </w:hyperlink>
    </w:p>
    <w:p w:rsidR="00000000" w:rsidRDefault="0044141D">
      <w:pPr>
        <w:ind w:left="1200" w:hanging="800"/>
        <w:jc w:val="both"/>
      </w:pPr>
      <w:hyperlink w:anchor="sub2360000" w:history="1">
        <w:r>
          <w:rPr>
            <w:rStyle w:val="a3"/>
            <w:color w:val="0000FF"/>
            <w:u w:val="single"/>
          </w:rPr>
          <w:t>Статья 236. Место реализации товара, работы, услуги</w:t>
        </w:r>
      </w:hyperlink>
    </w:p>
    <w:p w:rsidR="00000000" w:rsidRDefault="0044141D">
      <w:pPr>
        <w:ind w:left="1200" w:hanging="800"/>
        <w:jc w:val="both"/>
      </w:pPr>
      <w:hyperlink w:anchor="sub2370000" w:history="1">
        <w:r>
          <w:rPr>
            <w:rStyle w:val="a3"/>
            <w:color w:val="0000FF"/>
            <w:u w:val="single"/>
          </w:rPr>
          <w:t>Статья 237. Дата совершения обо</w:t>
        </w:r>
        <w:r>
          <w:rPr>
            <w:rStyle w:val="a3"/>
            <w:color w:val="0000FF"/>
            <w:u w:val="single"/>
          </w:rPr>
          <w:t>рота по реализации</w:t>
        </w:r>
      </w:hyperlink>
    </w:p>
    <w:p w:rsidR="00000000" w:rsidRDefault="0044141D">
      <w:pPr>
        <w:jc w:val="both"/>
      </w:pPr>
      <w:r>
        <w:rPr>
          <w:rStyle w:val="s0"/>
        </w:rPr>
        <w:t> </w:t>
      </w:r>
    </w:p>
    <w:p w:rsidR="00000000" w:rsidRDefault="0044141D">
      <w:pPr>
        <w:jc w:val="both"/>
      </w:pPr>
      <w:hyperlink w:anchor="sub2380000" w:history="1">
        <w:r>
          <w:rPr>
            <w:rStyle w:val="a3"/>
            <w:color w:val="0000FF"/>
            <w:u w:val="single"/>
          </w:rPr>
          <w:t>Глава 30. Определение размера облагаемого оборота</w:t>
        </w:r>
      </w:hyperlink>
    </w:p>
    <w:p w:rsidR="00000000" w:rsidRDefault="0044141D">
      <w:pPr>
        <w:ind w:left="1650" w:hanging="1247"/>
        <w:jc w:val="both"/>
      </w:pPr>
      <w:hyperlink w:anchor="sub2380000" w:history="1">
        <w:r>
          <w:rPr>
            <w:rStyle w:val="a3"/>
            <w:color w:val="0000FF"/>
            <w:u w:val="single"/>
          </w:rPr>
          <w:t>Статья 238. Размер облагаемого оборота</w:t>
        </w:r>
      </w:hyperlink>
    </w:p>
    <w:p w:rsidR="00000000" w:rsidRDefault="0044141D">
      <w:pPr>
        <w:ind w:left="1650" w:hanging="1247"/>
        <w:jc w:val="both"/>
      </w:pPr>
      <w:hyperlink w:anchor="sub2390000" w:history="1">
        <w:r>
          <w:rPr>
            <w:rStyle w:val="a3"/>
            <w:color w:val="0000FF"/>
            <w:u w:val="single"/>
          </w:rPr>
          <w:t>Статья 239. Корректировка размера облагаемого о</w:t>
        </w:r>
        <w:r>
          <w:rPr>
            <w:rStyle w:val="a3"/>
            <w:color w:val="0000FF"/>
            <w:u w:val="single"/>
          </w:rPr>
          <w:t>борота</w:t>
        </w:r>
      </w:hyperlink>
    </w:p>
    <w:p w:rsidR="00000000" w:rsidRDefault="0044141D">
      <w:pPr>
        <w:ind w:left="1650" w:hanging="1247"/>
        <w:jc w:val="both"/>
      </w:pPr>
      <w:hyperlink w:anchor="sub2400000" w:history="1">
        <w:r>
          <w:rPr>
            <w:rStyle w:val="a3"/>
            <w:color w:val="0000FF"/>
            <w:u w:val="single"/>
          </w:rPr>
          <w:t>Статья 240. Корректировка размера облагаемого оборота по сомнительным требованиям</w:t>
        </w:r>
      </w:hyperlink>
    </w:p>
    <w:p w:rsidR="00000000" w:rsidRDefault="0044141D">
      <w:pPr>
        <w:ind w:left="1650" w:hanging="1247"/>
        <w:jc w:val="both"/>
      </w:pPr>
      <w:hyperlink w:anchor="sub2410000" w:history="1">
        <w:r>
          <w:rPr>
            <w:rStyle w:val="a3"/>
            <w:color w:val="0000FF"/>
            <w:u w:val="single"/>
          </w:rPr>
          <w:t>Статья 241. Облагаемый оборот при приобретении работ, услуг от нерезидента</w:t>
        </w:r>
      </w:hyperlink>
    </w:p>
    <w:p w:rsidR="00000000" w:rsidRDefault="0044141D">
      <w:pPr>
        <w:jc w:val="both"/>
      </w:pPr>
      <w:r>
        <w:rPr>
          <w:rStyle w:val="s0"/>
        </w:rPr>
        <w:t> </w:t>
      </w:r>
    </w:p>
    <w:p w:rsidR="00000000" w:rsidRDefault="0044141D">
      <w:pPr>
        <w:jc w:val="both"/>
      </w:pPr>
      <w:hyperlink w:anchor="sub2420000" w:history="1">
        <w:r>
          <w:rPr>
            <w:rStyle w:val="a3"/>
            <w:color w:val="0000FF"/>
            <w:u w:val="single"/>
          </w:rPr>
          <w:t>Глава 31. Обороты, облагаемые по нулевой ставке</w:t>
        </w:r>
      </w:hyperlink>
    </w:p>
    <w:p w:rsidR="00000000" w:rsidRDefault="0044141D">
      <w:pPr>
        <w:ind w:left="1200" w:hanging="800"/>
        <w:jc w:val="both"/>
      </w:pPr>
      <w:hyperlink w:anchor="sub2420000" w:history="1">
        <w:r>
          <w:rPr>
            <w:rStyle w:val="a3"/>
            <w:color w:val="0000FF"/>
            <w:u w:val="single"/>
          </w:rPr>
          <w:t>Статья 242. Экспорт товаров</w:t>
        </w:r>
      </w:hyperlink>
    </w:p>
    <w:p w:rsidR="00000000" w:rsidRDefault="0044141D">
      <w:pPr>
        <w:ind w:left="1200" w:hanging="800"/>
        <w:jc w:val="both"/>
      </w:pPr>
      <w:hyperlink w:anchor="sub2430000" w:history="1">
        <w:r>
          <w:rPr>
            <w:rStyle w:val="a3"/>
            <w:color w:val="0000FF"/>
            <w:u w:val="single"/>
          </w:rPr>
          <w:t>Статья 243. Подтверждение экспорта товаров</w:t>
        </w:r>
      </w:hyperlink>
    </w:p>
    <w:p w:rsidR="00000000" w:rsidRDefault="0044141D">
      <w:pPr>
        <w:ind w:left="1200" w:hanging="800"/>
        <w:jc w:val="both"/>
      </w:pPr>
      <w:hyperlink w:anchor="sub2440000" w:history="1">
        <w:r>
          <w:rPr>
            <w:rStyle w:val="a3"/>
            <w:color w:val="0000FF"/>
            <w:u w:val="single"/>
          </w:rPr>
          <w:t>Статья 244. </w:t>
        </w:r>
        <w:r>
          <w:rPr>
            <w:rStyle w:val="a3"/>
            <w:color w:val="0000FF"/>
            <w:u w:val="single"/>
          </w:rPr>
          <w:t>Налогообложение международных перевозок</w:t>
        </w:r>
      </w:hyperlink>
    </w:p>
    <w:p w:rsidR="00000000" w:rsidRDefault="0044141D">
      <w:pPr>
        <w:ind w:left="1200" w:hanging="800"/>
        <w:jc w:val="both"/>
      </w:pPr>
      <w:hyperlink w:anchor="sub244010000" w:history="1">
        <w:r>
          <w:rPr>
            <w:rStyle w:val="a3"/>
            <w:color w:val="0000FF"/>
            <w:u w:val="single"/>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w:t>
        </w:r>
        <w:r>
          <w:rPr>
            <w:rStyle w:val="a3"/>
            <w:color w:val="0000FF"/>
            <w:u w:val="single"/>
          </w:rPr>
          <w:t>еты, международные воздушные перевозки</w:t>
        </w:r>
      </w:hyperlink>
    </w:p>
    <w:p w:rsidR="00000000" w:rsidRDefault="0044141D">
      <w:pPr>
        <w:ind w:firstLine="400"/>
        <w:jc w:val="both"/>
      </w:pPr>
      <w:hyperlink w:anchor="sub244020000" w:history="1">
        <w:r>
          <w:rPr>
            <w:rStyle w:val="a3"/>
            <w:color w:val="0000FF"/>
            <w:u w:val="single"/>
          </w:rPr>
          <w:t>Статья 244-2. Налогообложение товаров, реализуемых на территорию специальной экономической зоны</w:t>
        </w:r>
      </w:hyperlink>
    </w:p>
    <w:p w:rsidR="00000000" w:rsidRDefault="0044141D">
      <w:pPr>
        <w:ind w:left="1200" w:hanging="800"/>
        <w:jc w:val="both"/>
      </w:pPr>
      <w:hyperlink w:anchor="sub244030000" w:history="1">
        <w:r>
          <w:rPr>
            <w:rStyle w:val="a3"/>
            <w:color w:val="0000FF"/>
            <w:u w:val="single"/>
          </w:rPr>
          <w:t xml:space="preserve">Статья 244-3.  </w:t>
        </w:r>
        <w:r>
          <w:rPr>
            <w:rStyle w:val="a3"/>
            <w:color w:val="0000FF"/>
            <w:u w:val="single"/>
          </w:rPr>
          <w:t>Особенности налогообложения товаров, реализуемых на территорию специальной экономической зоны «Астана - новый город</w:t>
        </w:r>
      </w:hyperlink>
    </w:p>
    <w:p w:rsidR="00000000" w:rsidRDefault="0044141D">
      <w:pPr>
        <w:ind w:firstLine="400"/>
        <w:jc w:val="both"/>
      </w:pPr>
      <w:hyperlink w:anchor="sub244040000" w:history="1">
        <w:r>
          <w:rPr>
            <w:rStyle w:val="a3"/>
            <w:color w:val="0000FF"/>
            <w:u w:val="single"/>
          </w:rPr>
          <w:t>Статья 244-4. Налогообложение аффинированного золота</w:t>
        </w:r>
      </w:hyperlink>
    </w:p>
    <w:p w:rsidR="00000000" w:rsidRDefault="0044141D">
      <w:pPr>
        <w:ind w:left="1200" w:hanging="800"/>
        <w:jc w:val="both"/>
      </w:pPr>
      <w:hyperlink w:anchor="sub2450000" w:history="1">
        <w:r>
          <w:rPr>
            <w:rStyle w:val="a3"/>
            <w:color w:val="0000FF"/>
            <w:u w:val="single"/>
          </w:rPr>
          <w:t>Статья 245. Налогоо</w:t>
        </w:r>
        <w:r>
          <w:rPr>
            <w:rStyle w:val="a3"/>
            <w:color w:val="0000FF"/>
            <w:u w:val="single"/>
          </w:rPr>
          <w:t>бложение в отдельных случаях</w:t>
        </w:r>
      </w:hyperlink>
    </w:p>
    <w:p w:rsidR="00000000" w:rsidRDefault="0044141D">
      <w:pPr>
        <w:jc w:val="both"/>
      </w:pPr>
      <w:r>
        <w:t> </w:t>
      </w:r>
    </w:p>
    <w:p w:rsidR="00000000" w:rsidRDefault="0044141D">
      <w:pPr>
        <w:jc w:val="both"/>
      </w:pPr>
      <w:hyperlink w:anchor="sub2460000" w:history="1">
        <w:r>
          <w:rPr>
            <w:rStyle w:val="a3"/>
            <w:color w:val="0000FF"/>
            <w:u w:val="single"/>
          </w:rPr>
          <w:t>Глава 32. Облагаемый импорт</w:t>
        </w:r>
      </w:hyperlink>
    </w:p>
    <w:p w:rsidR="00000000" w:rsidRDefault="0044141D">
      <w:pPr>
        <w:ind w:left="1200" w:hanging="800"/>
        <w:jc w:val="both"/>
      </w:pPr>
      <w:hyperlink w:anchor="sub2460000" w:history="1">
        <w:r>
          <w:rPr>
            <w:rStyle w:val="a3"/>
            <w:color w:val="0000FF"/>
            <w:u w:val="single"/>
          </w:rPr>
          <w:t>Статья 246. Определение облагаемого импорта</w:t>
        </w:r>
      </w:hyperlink>
    </w:p>
    <w:p w:rsidR="00000000" w:rsidRDefault="0044141D">
      <w:pPr>
        <w:ind w:left="1200" w:hanging="800"/>
        <w:jc w:val="both"/>
      </w:pPr>
      <w:hyperlink w:anchor="sub2470000" w:history="1">
        <w:r>
          <w:rPr>
            <w:rStyle w:val="a3"/>
            <w:color w:val="0000FF"/>
            <w:u w:val="single"/>
          </w:rPr>
          <w:t>Статья 247. Размер облагаемого импорта</w:t>
        </w:r>
      </w:hyperlink>
    </w:p>
    <w:p w:rsidR="00000000" w:rsidRDefault="0044141D">
      <w:pPr>
        <w:ind w:left="1200" w:hanging="800"/>
        <w:jc w:val="both"/>
      </w:pPr>
      <w:r>
        <w:rPr>
          <w:rStyle w:val="s0"/>
        </w:rPr>
        <w:t> </w:t>
      </w:r>
    </w:p>
    <w:p w:rsidR="00000000" w:rsidRDefault="0044141D">
      <w:pPr>
        <w:jc w:val="both"/>
      </w:pPr>
      <w:hyperlink w:anchor="sub2480000" w:history="1">
        <w:r>
          <w:rPr>
            <w:rStyle w:val="a3"/>
            <w:color w:val="0000FF"/>
            <w:u w:val="single"/>
          </w:rPr>
          <w:t>Глава 33. Обороты и импорт, освобожденные от налога на добавленную стоимость</w:t>
        </w:r>
      </w:hyperlink>
    </w:p>
    <w:p w:rsidR="00000000" w:rsidRDefault="0044141D">
      <w:pPr>
        <w:ind w:left="1650" w:hanging="1247"/>
        <w:jc w:val="both"/>
      </w:pPr>
      <w:hyperlink w:anchor="sub2480000" w:history="1">
        <w:r>
          <w:rPr>
            <w:rStyle w:val="a3"/>
            <w:color w:val="0000FF"/>
            <w:u w:val="single"/>
          </w:rPr>
          <w:t>Статья 248. Обороты по реализации товаров, работ, услуг, местом реализации которых является Республика Казахстан, освобожденны</w:t>
        </w:r>
        <w:r>
          <w:rPr>
            <w:rStyle w:val="a3"/>
            <w:color w:val="0000FF"/>
            <w:u w:val="single"/>
          </w:rPr>
          <w:t>е от налога на добавленную стоимость</w:t>
        </w:r>
      </w:hyperlink>
      <w:r>
        <w:rPr>
          <w:rStyle w:val="s0"/>
        </w:rPr>
        <w:t xml:space="preserve"> </w:t>
      </w:r>
    </w:p>
    <w:p w:rsidR="00000000" w:rsidRDefault="0044141D">
      <w:pPr>
        <w:ind w:left="1650" w:hanging="1247"/>
        <w:jc w:val="both"/>
      </w:pPr>
      <w:hyperlink w:anchor="sub2490000" w:history="1">
        <w:r>
          <w:rPr>
            <w:rStyle w:val="a3"/>
            <w:color w:val="0000FF"/>
            <w:u w:val="single"/>
          </w:rPr>
          <w:t>Статья 249. Обороты, связанные с землей и жилыми зданиями</w:t>
        </w:r>
      </w:hyperlink>
    </w:p>
    <w:p w:rsidR="00000000" w:rsidRDefault="0044141D">
      <w:pPr>
        <w:ind w:left="1650" w:hanging="1247"/>
        <w:jc w:val="both"/>
      </w:pPr>
      <w:hyperlink w:anchor="sub2500000" w:history="1">
        <w:r>
          <w:rPr>
            <w:rStyle w:val="a3"/>
            <w:color w:val="0000FF"/>
            <w:u w:val="single"/>
          </w:rPr>
          <w:t>Статья 250. Финансовые операции, освобождаемые от налога на добавленную стоимость</w:t>
        </w:r>
      </w:hyperlink>
    </w:p>
    <w:p w:rsidR="00000000" w:rsidRDefault="0044141D">
      <w:pPr>
        <w:ind w:left="1650" w:hanging="1247"/>
        <w:jc w:val="both"/>
      </w:pPr>
      <w:hyperlink w:anchor="sub2510000" w:history="1">
        <w:r>
          <w:rPr>
            <w:rStyle w:val="a3"/>
            <w:color w:val="0000FF"/>
            <w:u w:val="single"/>
          </w:rPr>
          <w:t>Статья 251. Передача имущества в финансовый лизинг</w:t>
        </w:r>
      </w:hyperlink>
    </w:p>
    <w:p w:rsidR="00000000" w:rsidRDefault="0044141D">
      <w:pPr>
        <w:ind w:left="1650" w:hanging="1247"/>
        <w:jc w:val="both"/>
      </w:pPr>
      <w:hyperlink w:anchor="sub2520000" w:history="1">
        <w:r>
          <w:rPr>
            <w:rStyle w:val="a3"/>
            <w:color w:val="0000FF"/>
            <w:u w:val="single"/>
          </w:rPr>
          <w:t>Статья 252. Услуги, оказываемые некоммерческими организациями</w:t>
        </w:r>
      </w:hyperlink>
    </w:p>
    <w:p w:rsidR="00000000" w:rsidRDefault="0044141D">
      <w:pPr>
        <w:ind w:left="1650" w:hanging="1247"/>
        <w:jc w:val="both"/>
      </w:pPr>
      <w:hyperlink w:anchor="sub2530000" w:history="1">
        <w:r>
          <w:rPr>
            <w:rStyle w:val="a3"/>
            <w:color w:val="0000FF"/>
            <w:u w:val="single"/>
          </w:rPr>
          <w:t>Статья 253. Услуги, работы в сфере культуры, науки и обр</w:t>
        </w:r>
        <w:r>
          <w:rPr>
            <w:rStyle w:val="a3"/>
            <w:color w:val="0000FF"/>
            <w:u w:val="single"/>
          </w:rPr>
          <w:t>азования</w:t>
        </w:r>
      </w:hyperlink>
    </w:p>
    <w:p w:rsidR="00000000" w:rsidRDefault="0044141D">
      <w:pPr>
        <w:ind w:firstLine="400"/>
        <w:jc w:val="both"/>
      </w:pPr>
      <w:hyperlink w:anchor="sub253010000" w:history="1">
        <w:r>
          <w:rPr>
            <w:rStyle w:val="a3"/>
            <w:color w:val="0000FF"/>
            <w:u w:val="single"/>
          </w:rPr>
          <w:t>Статья 253-1. Услуги автономных организаций образования</w:t>
        </w:r>
      </w:hyperlink>
    </w:p>
    <w:p w:rsidR="00000000" w:rsidRDefault="0044141D">
      <w:pPr>
        <w:ind w:left="1650" w:hanging="1247"/>
        <w:jc w:val="both"/>
      </w:pPr>
      <w:hyperlink w:anchor="sub2540000" w:history="1">
        <w:r>
          <w:rPr>
            <w:rStyle w:val="a3"/>
            <w:color w:val="0000FF"/>
            <w:u w:val="single"/>
          </w:rPr>
          <w:t>Статья 254. Товары и услуги в сфере медицинской и ветеринарной деятельности</w:t>
        </w:r>
      </w:hyperlink>
    </w:p>
    <w:p w:rsidR="00000000" w:rsidRDefault="0044141D">
      <w:pPr>
        <w:ind w:left="1650" w:hanging="1247"/>
        <w:jc w:val="both"/>
      </w:pPr>
      <w:hyperlink w:anchor="sub2550000" w:history="1">
        <w:r>
          <w:rPr>
            <w:rStyle w:val="a3"/>
            <w:color w:val="0000FF"/>
            <w:u w:val="single"/>
          </w:rPr>
          <w:t>Статья 255. Им</w:t>
        </w:r>
        <w:r>
          <w:rPr>
            <w:rStyle w:val="a3"/>
            <w:color w:val="0000FF"/>
            <w:u w:val="single"/>
          </w:rPr>
          <w:t>порт, освобождаемый от налога на добавленную стоимость</w:t>
        </w:r>
      </w:hyperlink>
    </w:p>
    <w:p w:rsidR="00000000" w:rsidRDefault="0044141D">
      <w:pPr>
        <w:jc w:val="both"/>
      </w:pPr>
      <w:r>
        <w:rPr>
          <w:rStyle w:val="s0"/>
        </w:rPr>
        <w:t> </w:t>
      </w:r>
    </w:p>
    <w:p w:rsidR="00000000" w:rsidRDefault="0044141D">
      <w:pPr>
        <w:jc w:val="both"/>
      </w:pPr>
      <w:hyperlink w:anchor="sub2560000" w:history="1">
        <w:r>
          <w:rPr>
            <w:rStyle w:val="a3"/>
            <w:color w:val="0000FF"/>
            <w:u w:val="single"/>
          </w:rPr>
          <w:t>Глава 34. Зачет по налогу на добавленную стоимость</w:t>
        </w:r>
      </w:hyperlink>
    </w:p>
    <w:p w:rsidR="00000000" w:rsidRDefault="0044141D">
      <w:pPr>
        <w:ind w:left="1650" w:hanging="1247"/>
        <w:jc w:val="both"/>
      </w:pPr>
      <w:hyperlink w:anchor="sub2560000" w:history="1">
        <w:r>
          <w:rPr>
            <w:rStyle w:val="a3"/>
            <w:color w:val="0000FF"/>
            <w:u w:val="single"/>
          </w:rPr>
          <w:t>Статья 256. Налог на добавленную стоимость, относимый в зачет</w:t>
        </w:r>
      </w:hyperlink>
    </w:p>
    <w:p w:rsidR="00000000" w:rsidRDefault="0044141D">
      <w:pPr>
        <w:ind w:left="1650" w:hanging="1247"/>
        <w:jc w:val="both"/>
      </w:pPr>
      <w:hyperlink w:anchor="sub2570000" w:history="1">
        <w:r>
          <w:rPr>
            <w:rStyle w:val="a3"/>
            <w:color w:val="0000FF"/>
            <w:u w:val="single"/>
          </w:rPr>
          <w:t>Статья 257. Налог на добавленную стоимость, не подлежащий отнесению в зачет</w:t>
        </w:r>
      </w:hyperlink>
    </w:p>
    <w:p w:rsidR="00000000" w:rsidRDefault="0044141D">
      <w:pPr>
        <w:ind w:left="1650" w:hanging="1247"/>
        <w:jc w:val="both"/>
      </w:pPr>
      <w:hyperlink w:anchor="sub2580000" w:history="1">
        <w:r>
          <w:rPr>
            <w:rStyle w:val="a3"/>
            <w:color w:val="0000FF"/>
            <w:u w:val="single"/>
          </w:rPr>
          <w:t>Статья 258. Корректировка сумм налога на добавленную стоимость, относимого в зачет</w:t>
        </w:r>
      </w:hyperlink>
    </w:p>
    <w:p w:rsidR="00000000" w:rsidRDefault="0044141D">
      <w:pPr>
        <w:ind w:left="1650" w:hanging="1247"/>
        <w:jc w:val="both"/>
      </w:pPr>
      <w:hyperlink w:anchor="sub2590000" w:history="1">
        <w:r>
          <w:rPr>
            <w:rStyle w:val="a3"/>
            <w:color w:val="0000FF"/>
            <w:u w:val="single"/>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44141D">
      <w:pPr>
        <w:ind w:left="1650" w:hanging="1247"/>
        <w:jc w:val="both"/>
      </w:pPr>
      <w:hyperlink w:anchor="sub2600000" w:history="1">
        <w:r>
          <w:rPr>
            <w:rStyle w:val="a3"/>
            <w:color w:val="0000FF"/>
            <w:u w:val="single"/>
          </w:rPr>
          <w:t>Статья 260. Порядок отнесения в зачет налога на добавленную стоимость при налич</w:t>
        </w:r>
        <w:r>
          <w:rPr>
            <w:rStyle w:val="a3"/>
            <w:color w:val="0000FF"/>
            <w:u w:val="single"/>
          </w:rPr>
          <w:t>ии оборотов по реализации, не облагаемых налогом на добавленную стоимость</w:t>
        </w:r>
      </w:hyperlink>
    </w:p>
    <w:p w:rsidR="00000000" w:rsidRDefault="0044141D">
      <w:pPr>
        <w:ind w:left="1650" w:hanging="1247"/>
        <w:jc w:val="both"/>
      </w:pPr>
      <w:hyperlink w:anchor="sub2610000" w:history="1">
        <w:r>
          <w:rPr>
            <w:rStyle w:val="a3"/>
            <w:color w:val="0000FF"/>
            <w:u w:val="single"/>
          </w:rPr>
          <w:t>Статья 261. Пропорциональный метод</w:t>
        </w:r>
      </w:hyperlink>
    </w:p>
    <w:p w:rsidR="00000000" w:rsidRDefault="0044141D">
      <w:pPr>
        <w:ind w:left="1650" w:hanging="1247"/>
        <w:jc w:val="both"/>
      </w:pPr>
      <w:hyperlink w:anchor="sub2620000" w:history="1">
        <w:r>
          <w:rPr>
            <w:rStyle w:val="a3"/>
            <w:color w:val="0000FF"/>
            <w:u w:val="single"/>
          </w:rPr>
          <w:t>Статья 262. Раздельный метод</w:t>
        </w:r>
      </w:hyperlink>
    </w:p>
    <w:p w:rsidR="00000000" w:rsidRDefault="0044141D">
      <w:pPr>
        <w:jc w:val="both"/>
      </w:pPr>
      <w:r>
        <w:rPr>
          <w:rStyle w:val="s0"/>
        </w:rPr>
        <w:t> </w:t>
      </w:r>
    </w:p>
    <w:p w:rsidR="00000000" w:rsidRDefault="0044141D">
      <w:pPr>
        <w:jc w:val="both"/>
      </w:pPr>
      <w:hyperlink w:anchor="sub2630000" w:history="1">
        <w:r>
          <w:rPr>
            <w:rStyle w:val="a3"/>
            <w:color w:val="0000FF"/>
            <w:u w:val="single"/>
          </w:rPr>
          <w:t>Глава 35. Счет-фа</w:t>
        </w:r>
        <w:r>
          <w:rPr>
            <w:rStyle w:val="a3"/>
            <w:color w:val="0000FF"/>
            <w:u w:val="single"/>
          </w:rPr>
          <w:t>ктура</w:t>
        </w:r>
      </w:hyperlink>
    </w:p>
    <w:p w:rsidR="00000000" w:rsidRDefault="0044141D">
      <w:pPr>
        <w:ind w:left="1200" w:hanging="800"/>
        <w:jc w:val="both"/>
      </w:pPr>
      <w:hyperlink w:anchor="sub2630000" w:history="1">
        <w:r>
          <w:rPr>
            <w:rStyle w:val="a3"/>
            <w:color w:val="0000FF"/>
            <w:u w:val="single"/>
          </w:rPr>
          <w:t>Статья 263. Счет-фактура</w:t>
        </w:r>
      </w:hyperlink>
    </w:p>
    <w:p w:rsidR="00000000" w:rsidRDefault="0044141D">
      <w:pPr>
        <w:ind w:left="1200" w:hanging="800"/>
        <w:jc w:val="both"/>
      </w:pPr>
      <w:hyperlink w:anchor="sub2640000" w:history="1">
        <w:r>
          <w:rPr>
            <w:rStyle w:val="a3"/>
            <w:color w:val="0000FF"/>
            <w:u w:val="single"/>
          </w:rPr>
          <w:t>Статья 264. Особенности выписки счетов-фактур экспедиторами</w:t>
        </w:r>
      </w:hyperlink>
    </w:p>
    <w:p w:rsidR="00000000" w:rsidRDefault="0044141D">
      <w:pPr>
        <w:ind w:left="1200" w:hanging="800"/>
        <w:jc w:val="both"/>
      </w:pPr>
      <w:hyperlink w:anchor="sub264010000" w:history="1">
        <w:r>
          <w:rPr>
            <w:rStyle w:val="a3"/>
            <w:color w:val="0000FF"/>
            <w:u w:val="single"/>
          </w:rPr>
          <w:t>Статья 264-1. Особенности выписки счетов-фактур по договорам, ус</w:t>
        </w:r>
        <w:r>
          <w:rPr>
            <w:rStyle w:val="a3"/>
            <w:color w:val="0000FF"/>
            <w:u w:val="single"/>
          </w:rPr>
          <w:t>ловия которых соответствуют условиям договора комиссии</w:t>
        </w:r>
      </w:hyperlink>
    </w:p>
    <w:p w:rsidR="00000000" w:rsidRDefault="0044141D">
      <w:pPr>
        <w:ind w:left="1200" w:hanging="800"/>
        <w:jc w:val="both"/>
      </w:pPr>
      <w:hyperlink w:anchor="sub2650000" w:history="1">
        <w:r>
          <w:rPr>
            <w:rStyle w:val="a3"/>
            <w:color w:val="0000FF"/>
            <w:u w:val="single"/>
          </w:rPr>
          <w:t xml:space="preserve">Статья 265. Выписка дополнительных счетов-фактур </w:t>
        </w:r>
      </w:hyperlink>
    </w:p>
    <w:p w:rsidR="00000000" w:rsidRDefault="0044141D">
      <w:pPr>
        <w:jc w:val="both"/>
      </w:pPr>
      <w:r>
        <w:t> </w:t>
      </w:r>
    </w:p>
    <w:p w:rsidR="00000000" w:rsidRDefault="0044141D">
      <w:pPr>
        <w:jc w:val="both"/>
      </w:pPr>
      <w:hyperlink w:anchor="sub2660000" w:history="1">
        <w:r>
          <w:rPr>
            <w:rStyle w:val="a3"/>
            <w:color w:val="0000FF"/>
            <w:u w:val="single"/>
          </w:rPr>
          <w:t>Глава 36. Порядок исчисления и уплаты налога</w:t>
        </w:r>
      </w:hyperlink>
    </w:p>
    <w:p w:rsidR="00000000" w:rsidRDefault="0044141D">
      <w:pPr>
        <w:ind w:left="1650" w:hanging="1247"/>
        <w:jc w:val="both"/>
      </w:pPr>
      <w:hyperlink w:anchor="sub2660000" w:history="1">
        <w:r>
          <w:rPr>
            <w:rStyle w:val="a3"/>
            <w:color w:val="0000FF"/>
            <w:u w:val="single"/>
          </w:rPr>
          <w:t>Стать</w:t>
        </w:r>
        <w:r>
          <w:rPr>
            <w:rStyle w:val="a3"/>
            <w:color w:val="0000FF"/>
            <w:u w:val="single"/>
          </w:rPr>
          <w:t>я 266. Исчисление налога на добавленную стоимость</w:t>
        </w:r>
      </w:hyperlink>
    </w:p>
    <w:p w:rsidR="00000000" w:rsidRDefault="0044141D">
      <w:pPr>
        <w:ind w:left="1650" w:hanging="1247"/>
        <w:jc w:val="both"/>
      </w:pPr>
      <w:hyperlink w:anchor="sub2670000" w:history="1">
        <w:r>
          <w:rPr>
            <w:rStyle w:val="a3"/>
            <w:color w:val="0000FF"/>
            <w:u w:val="single"/>
          </w:rPr>
          <w:t>Статья 267. Порядок уплаты налога на добавленную стоимость в отдельных случаях</w:t>
        </w:r>
      </w:hyperlink>
    </w:p>
    <w:p w:rsidR="00000000" w:rsidRDefault="0044141D">
      <w:pPr>
        <w:ind w:left="1650" w:hanging="1247"/>
        <w:jc w:val="both"/>
      </w:pPr>
      <w:hyperlink w:anchor="sub2680000" w:history="1">
        <w:r>
          <w:rPr>
            <w:rStyle w:val="a3"/>
            <w:color w:val="0000FF"/>
            <w:u w:val="single"/>
          </w:rPr>
          <w:t>Статья 268. Ставки налога на добавленную стоимость</w:t>
        </w:r>
      </w:hyperlink>
    </w:p>
    <w:p w:rsidR="00000000" w:rsidRDefault="0044141D">
      <w:pPr>
        <w:ind w:left="1650" w:hanging="1247"/>
        <w:jc w:val="both"/>
      </w:pPr>
      <w:hyperlink w:anchor="sub2690000" w:history="1">
        <w:r>
          <w:rPr>
            <w:rStyle w:val="a3"/>
            <w:color w:val="0000FF"/>
            <w:u w:val="single"/>
          </w:rPr>
          <w:t>Статья 269. Налоговый период</w:t>
        </w:r>
      </w:hyperlink>
    </w:p>
    <w:p w:rsidR="00000000" w:rsidRDefault="0044141D">
      <w:pPr>
        <w:ind w:left="1650" w:hanging="1247"/>
        <w:jc w:val="both"/>
      </w:pPr>
      <w:hyperlink w:anchor="sub2700000" w:history="1">
        <w:r>
          <w:rPr>
            <w:rStyle w:val="a3"/>
            <w:color w:val="0000FF"/>
            <w:u w:val="single"/>
          </w:rPr>
          <w:t>Статья 270. Налоговая декларация</w:t>
        </w:r>
      </w:hyperlink>
    </w:p>
    <w:p w:rsidR="00000000" w:rsidRDefault="0044141D">
      <w:pPr>
        <w:ind w:left="1650" w:hanging="1247"/>
        <w:jc w:val="both"/>
      </w:pPr>
      <w:hyperlink w:anchor="sub2710000" w:history="1">
        <w:r>
          <w:rPr>
            <w:rStyle w:val="a3"/>
            <w:color w:val="0000FF"/>
            <w:u w:val="single"/>
          </w:rPr>
          <w:t>Статья 271. Сроки уплаты налога на добавленную стоимость</w:t>
        </w:r>
      </w:hyperlink>
    </w:p>
    <w:p w:rsidR="00000000" w:rsidRDefault="0044141D">
      <w:pPr>
        <w:ind w:left="1821" w:hanging="1418"/>
        <w:jc w:val="both"/>
      </w:pPr>
      <w:hyperlink w:anchor="sub271010000" w:history="1">
        <w:r>
          <w:rPr>
            <w:rStyle w:val="a3"/>
            <w:color w:val="0000FF"/>
            <w:u w:val="single"/>
          </w:rPr>
          <w:t>Статья 271-1.</w:t>
        </w:r>
        <w:r>
          <w:rPr>
            <w:rStyle w:val="a3"/>
            <w:color w:val="0000FF"/>
            <w:u w:val="single"/>
          </w:rPr>
          <w:t>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44141D">
      <w:pPr>
        <w:jc w:val="both"/>
      </w:pPr>
      <w:r>
        <w:rPr>
          <w:rStyle w:val="s0"/>
        </w:rPr>
        <w:t> </w:t>
      </w:r>
    </w:p>
    <w:p w:rsidR="00000000" w:rsidRDefault="0044141D">
      <w:pPr>
        <w:jc w:val="both"/>
      </w:pPr>
      <w:hyperlink w:anchor="sub2720000" w:history="1">
        <w:r>
          <w:rPr>
            <w:rStyle w:val="a3"/>
            <w:color w:val="0000FF"/>
            <w:u w:val="single"/>
          </w:rPr>
          <w:t>Глава 37. Взаимоотношения с бюджетом по налогу на добавленную стоимость</w:t>
        </w:r>
      </w:hyperlink>
    </w:p>
    <w:p w:rsidR="00000000" w:rsidRDefault="0044141D">
      <w:pPr>
        <w:ind w:left="1650" w:hanging="1247"/>
        <w:jc w:val="both"/>
      </w:pPr>
      <w:hyperlink w:anchor="sub2720000" w:history="1">
        <w:r>
          <w:rPr>
            <w:rStyle w:val="a3"/>
            <w:color w:val="0000FF"/>
            <w:u w:val="single"/>
          </w:rPr>
          <w:t>Статья 272. Возврат налога на добавленную стоимость</w:t>
        </w:r>
      </w:hyperlink>
    </w:p>
    <w:p w:rsidR="00000000" w:rsidRDefault="0044141D">
      <w:pPr>
        <w:ind w:left="1650" w:hanging="1247"/>
        <w:jc w:val="both"/>
      </w:pPr>
      <w:hyperlink w:anchor="sub2730000" w:history="1">
        <w:r>
          <w:rPr>
            <w:rStyle w:val="a3"/>
            <w:color w:val="0000FF"/>
            <w:u w:val="single"/>
          </w:rPr>
          <w:t>Статья 273. </w:t>
        </w:r>
        <w:r>
          <w:rPr>
            <w:rStyle w:val="a3"/>
            <w:color w:val="0000FF"/>
            <w:u w:val="single"/>
          </w:rPr>
          <w:t>Возврат превышения налога на добавленную стоимость</w:t>
        </w:r>
      </w:hyperlink>
    </w:p>
    <w:p w:rsidR="00000000" w:rsidRDefault="0044141D">
      <w:pPr>
        <w:ind w:firstLine="400"/>
        <w:jc w:val="both"/>
      </w:pPr>
      <w:hyperlink w:anchor="sub273010000" w:history="1">
        <w:r>
          <w:rPr>
            <w:rStyle w:val="a3"/>
            <w:color w:val="0000FF"/>
            <w:u w:val="single"/>
          </w:rPr>
          <w:t>Статья 273-1. Особенности возврата превышения налога на добавленную стоимость в отдельных случаях</w:t>
        </w:r>
      </w:hyperlink>
    </w:p>
    <w:p w:rsidR="00000000" w:rsidRDefault="0044141D">
      <w:pPr>
        <w:ind w:left="1650" w:hanging="1247"/>
        <w:jc w:val="both"/>
      </w:pPr>
      <w:hyperlink w:anchor="sub2740000" w:history="1">
        <w:r>
          <w:rPr>
            <w:rStyle w:val="a3"/>
            <w:color w:val="0000FF"/>
            <w:u w:val="single"/>
          </w:rPr>
          <w:t>Статья 274. Упрощенный порядок возврата</w:t>
        </w:r>
        <w:r>
          <w:rPr>
            <w:rStyle w:val="a3"/>
            <w:color w:val="0000FF"/>
            <w:u w:val="single"/>
          </w:rPr>
          <w:t xml:space="preserve"> превышения налога на добавленную стоимость</w:t>
        </w:r>
      </w:hyperlink>
    </w:p>
    <w:p w:rsidR="00000000" w:rsidRDefault="0044141D">
      <w:pPr>
        <w:ind w:left="1650" w:hanging="1247"/>
        <w:jc w:val="both"/>
      </w:pPr>
      <w:hyperlink w:anchor="sub2750000" w:history="1">
        <w:r>
          <w:rPr>
            <w:rStyle w:val="a3"/>
            <w:color w:val="0000FF"/>
            <w:u w:val="single"/>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44141D">
      <w:pPr>
        <w:ind w:left="1650" w:hanging="1247"/>
        <w:jc w:val="both"/>
      </w:pPr>
      <w:hyperlink w:anchor="sub2760000" w:history="1">
        <w:r>
          <w:rPr>
            <w:rStyle w:val="a3"/>
            <w:color w:val="0000FF"/>
            <w:u w:val="single"/>
          </w:rPr>
          <w:t>Статья 276. Во</w:t>
        </w:r>
        <w:r>
          <w:rPr>
            <w:rStyle w:val="a3"/>
            <w:color w:val="0000FF"/>
            <w:u w:val="single"/>
          </w:rPr>
          <w:t>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44141D">
      <w:pPr>
        <w:ind w:left="1200" w:hanging="800"/>
        <w:jc w:val="both"/>
      </w:pPr>
      <w:r>
        <w:rPr>
          <w:rStyle w:val="s0"/>
        </w:rPr>
        <w:t> </w:t>
      </w:r>
    </w:p>
    <w:p w:rsidR="00000000" w:rsidRDefault="0044141D">
      <w:pPr>
        <w:ind w:left="1260" w:hanging="1260"/>
        <w:jc w:val="both"/>
      </w:pPr>
      <w:hyperlink w:anchor="sub276010000" w:history="1">
        <w:r>
          <w:rPr>
            <w:rStyle w:val="a3"/>
            <w:color w:val="0000FF"/>
            <w:u w:val="single"/>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44141D">
      <w:pPr>
        <w:ind w:left="2047" w:hanging="1644"/>
        <w:jc w:val="both"/>
      </w:pPr>
      <w:hyperlink w:anchor="sub276010000" w:history="1">
        <w:r>
          <w:rPr>
            <w:rStyle w:val="a3"/>
            <w:color w:val="0000FF"/>
            <w:u w:val="single"/>
          </w:rPr>
          <w:t>Статья 276-1. Общие положения</w:t>
        </w:r>
      </w:hyperlink>
    </w:p>
    <w:p w:rsidR="00000000" w:rsidRDefault="0044141D">
      <w:pPr>
        <w:ind w:left="2047" w:hanging="1644"/>
        <w:jc w:val="both"/>
      </w:pPr>
      <w:hyperlink w:anchor="sub276020000" w:history="1">
        <w:r>
          <w:rPr>
            <w:rStyle w:val="a3"/>
            <w:color w:val="0000FF"/>
            <w:u w:val="single"/>
          </w:rPr>
          <w:t>С</w:t>
        </w:r>
        <w:r>
          <w:rPr>
            <w:rStyle w:val="a3"/>
            <w:color w:val="0000FF"/>
            <w:u w:val="single"/>
          </w:rPr>
          <w:t>татья 276-2. Плательщики налога на добавленную стоимость в Таможенном союзе</w:t>
        </w:r>
      </w:hyperlink>
    </w:p>
    <w:p w:rsidR="00000000" w:rsidRDefault="0044141D">
      <w:pPr>
        <w:ind w:left="2047" w:hanging="1644"/>
        <w:jc w:val="both"/>
      </w:pPr>
      <w:hyperlink w:anchor="sub276030000" w:history="1">
        <w:r>
          <w:rPr>
            <w:rStyle w:val="a3"/>
            <w:color w:val="0000FF"/>
            <w:u w:val="single"/>
          </w:rPr>
          <w:t>Статья 276-3. Объекты налогообложения, определение облагаемого оборота</w:t>
        </w:r>
      </w:hyperlink>
    </w:p>
    <w:p w:rsidR="00000000" w:rsidRDefault="0044141D">
      <w:pPr>
        <w:ind w:left="2047" w:hanging="1644"/>
        <w:jc w:val="both"/>
      </w:pPr>
      <w:hyperlink w:anchor="sub276040000" w:history="1">
        <w:r>
          <w:rPr>
            <w:rStyle w:val="a3"/>
            <w:color w:val="0000FF"/>
            <w:u w:val="single"/>
          </w:rPr>
          <w:t>Статья 276-4. Определение оборота по ре</w:t>
        </w:r>
        <w:r>
          <w:rPr>
            <w:rStyle w:val="a3"/>
            <w:color w:val="0000FF"/>
            <w:u w:val="single"/>
          </w:rPr>
          <w:t>ализации товаров, работ, услуг и облагаемого импорта в Таможенном союзе</w:t>
        </w:r>
      </w:hyperlink>
    </w:p>
    <w:p w:rsidR="00000000" w:rsidRDefault="0044141D">
      <w:pPr>
        <w:ind w:left="2047" w:hanging="1644"/>
        <w:jc w:val="both"/>
      </w:pPr>
      <w:hyperlink w:anchor="sub276050000" w:history="1">
        <w:r>
          <w:rPr>
            <w:rStyle w:val="a3"/>
            <w:color w:val="0000FF"/>
            <w:u w:val="single"/>
          </w:rPr>
          <w:t>Статья 276-5. Место реализации товаров, работ, услуг</w:t>
        </w:r>
      </w:hyperlink>
    </w:p>
    <w:p w:rsidR="00000000" w:rsidRDefault="0044141D">
      <w:pPr>
        <w:ind w:left="2047" w:hanging="1644"/>
        <w:jc w:val="both"/>
      </w:pPr>
      <w:hyperlink w:anchor="sub276060000" w:history="1">
        <w:r>
          <w:rPr>
            <w:rStyle w:val="a3"/>
            <w:color w:val="0000FF"/>
            <w:u w:val="single"/>
          </w:rPr>
          <w:t xml:space="preserve">Статья 276-6. Дата совершения оборота по реализации товаров, </w:t>
        </w:r>
        <w:r>
          <w:rPr>
            <w:rStyle w:val="a3"/>
            <w:color w:val="0000FF"/>
            <w:u w:val="single"/>
          </w:rPr>
          <w:t>работ, услуг, облагаемого импорта</w:t>
        </w:r>
      </w:hyperlink>
    </w:p>
    <w:p w:rsidR="00000000" w:rsidRDefault="0044141D">
      <w:pPr>
        <w:ind w:left="2047" w:hanging="1644"/>
        <w:jc w:val="both"/>
      </w:pPr>
      <w:hyperlink w:anchor="sub276070000" w:history="1">
        <w:r>
          <w:rPr>
            <w:rStyle w:val="a3"/>
            <w:color w:val="0000FF"/>
            <w:u w:val="single"/>
          </w:rPr>
          <w:t>Статья 276-7. Определение размера облагаемого оборота при экспорте товаров</w:t>
        </w:r>
      </w:hyperlink>
    </w:p>
    <w:p w:rsidR="00000000" w:rsidRDefault="0044141D">
      <w:pPr>
        <w:ind w:left="2047" w:hanging="1644"/>
        <w:jc w:val="both"/>
      </w:pPr>
      <w:hyperlink w:anchor="sub276080000" w:history="1">
        <w:r>
          <w:rPr>
            <w:rStyle w:val="a3"/>
            <w:color w:val="0000FF"/>
            <w:u w:val="single"/>
          </w:rPr>
          <w:t>Статья 276-8. Определение размера облагаемого импорта</w:t>
        </w:r>
      </w:hyperlink>
    </w:p>
    <w:p w:rsidR="00000000" w:rsidRDefault="0044141D">
      <w:pPr>
        <w:ind w:left="2047" w:hanging="1644"/>
        <w:jc w:val="both"/>
      </w:pPr>
      <w:hyperlink w:anchor="sub276090000" w:history="1">
        <w:r>
          <w:rPr>
            <w:rStyle w:val="a3"/>
            <w:color w:val="0000FF"/>
            <w:u w:val="single"/>
          </w:rPr>
          <w:t>Статья 276-9. Определение размера облагаемого оборота по реализации работ, услуг</w:t>
        </w:r>
      </w:hyperlink>
    </w:p>
    <w:p w:rsidR="00000000" w:rsidRDefault="0044141D">
      <w:pPr>
        <w:ind w:left="2047" w:hanging="1644"/>
        <w:jc w:val="both"/>
      </w:pPr>
      <w:hyperlink w:anchor="sub276100000" w:history="1">
        <w:r>
          <w:rPr>
            <w:rStyle w:val="a3"/>
            <w:color w:val="0000FF"/>
            <w:u w:val="single"/>
          </w:rPr>
          <w:t>Статья 216-10. Экспорт товаров в Таможенном союзе</w:t>
        </w:r>
      </w:hyperlink>
    </w:p>
    <w:p w:rsidR="00000000" w:rsidRDefault="0044141D">
      <w:pPr>
        <w:ind w:left="2047" w:hanging="1644"/>
        <w:jc w:val="both"/>
      </w:pPr>
      <w:hyperlink w:anchor="sub276110000" w:history="1">
        <w:r>
          <w:rPr>
            <w:rStyle w:val="a3"/>
            <w:color w:val="0000FF"/>
            <w:u w:val="single"/>
          </w:rPr>
          <w:t>Статья 276-11. </w:t>
        </w:r>
        <w:r>
          <w:rPr>
            <w:rStyle w:val="a3"/>
            <w:color w:val="0000FF"/>
            <w:u w:val="single"/>
          </w:rPr>
          <w:t>Подтверждение экспорта товаров</w:t>
        </w:r>
      </w:hyperlink>
    </w:p>
    <w:p w:rsidR="00000000" w:rsidRDefault="0044141D">
      <w:pPr>
        <w:ind w:left="2047" w:hanging="1644"/>
        <w:jc w:val="both"/>
      </w:pPr>
      <w:hyperlink w:anchor="sub276120000" w:history="1">
        <w:r>
          <w:rPr>
            <w:rStyle w:val="a3"/>
            <w:color w:val="0000FF"/>
            <w:u w:val="single"/>
          </w:rPr>
          <w:t>Статья 276-12. Налогообложение международных перевозок в Таможенном союзе</w:t>
        </w:r>
      </w:hyperlink>
    </w:p>
    <w:p w:rsidR="00000000" w:rsidRDefault="0044141D">
      <w:pPr>
        <w:ind w:left="2047" w:hanging="1644"/>
        <w:jc w:val="both"/>
      </w:pPr>
      <w:hyperlink w:anchor="sub276130000" w:history="1">
        <w:r>
          <w:rPr>
            <w:rStyle w:val="a3"/>
            <w:color w:val="0000FF"/>
            <w:u w:val="single"/>
          </w:rPr>
          <w:t>Статья 276-13. Налогообложение работ по переработке давальческого сырья в Таможен</w:t>
        </w:r>
        <w:r>
          <w:rPr>
            <w:rStyle w:val="a3"/>
            <w:color w:val="0000FF"/>
            <w:u w:val="single"/>
          </w:rPr>
          <w:t>ном союзе</w:t>
        </w:r>
      </w:hyperlink>
    </w:p>
    <w:p w:rsidR="00000000" w:rsidRDefault="0044141D">
      <w:pPr>
        <w:ind w:left="2047" w:hanging="1644"/>
        <w:jc w:val="both"/>
      </w:pPr>
      <w:hyperlink w:anchor="sub276140000" w:history="1">
        <w:r>
          <w:rPr>
            <w:rStyle w:val="a3"/>
            <w:color w:val="0000FF"/>
            <w:u w:val="single"/>
          </w:rPr>
          <w:t>Статья 276-14. Срок переработки давальческого сырья</w:t>
        </w:r>
      </w:hyperlink>
    </w:p>
    <w:p w:rsidR="00000000" w:rsidRDefault="0044141D">
      <w:pPr>
        <w:ind w:left="2047" w:hanging="1644"/>
        <w:jc w:val="both"/>
      </w:pPr>
      <w:hyperlink w:anchor="sub276150000" w:history="1">
        <w:r>
          <w:rPr>
            <w:rStyle w:val="a3"/>
            <w:color w:val="0000FF"/>
            <w:u w:val="single"/>
          </w:rPr>
          <w:t>Статья 276-15. Обороты и импорт, освобожденные от налога на добавленную стоимость в Таможенном союзе</w:t>
        </w:r>
      </w:hyperlink>
    </w:p>
    <w:p w:rsidR="00000000" w:rsidRDefault="0044141D">
      <w:pPr>
        <w:ind w:left="2047" w:hanging="1644"/>
        <w:jc w:val="both"/>
      </w:pPr>
      <w:hyperlink w:anchor="sub276160000" w:history="1">
        <w:r>
          <w:rPr>
            <w:rStyle w:val="a3"/>
            <w:color w:val="0000FF"/>
            <w:u w:val="single"/>
          </w:rPr>
          <w:t>Статья 276-16. Порядок отнесения в зачет сумм налога на добавленную стоимость в Таможенном союзе</w:t>
        </w:r>
      </w:hyperlink>
    </w:p>
    <w:p w:rsidR="00000000" w:rsidRDefault="0044141D">
      <w:pPr>
        <w:ind w:left="2047" w:hanging="1644"/>
        <w:jc w:val="both"/>
      </w:pPr>
      <w:hyperlink w:anchor="sub276170000" w:history="1">
        <w:r>
          <w:rPr>
            <w:rStyle w:val="a3"/>
            <w:color w:val="0000FF"/>
            <w:u w:val="single"/>
          </w:rPr>
          <w:t>Статья 276-17. Счет-фактура</w:t>
        </w:r>
      </w:hyperlink>
    </w:p>
    <w:p w:rsidR="00000000" w:rsidRDefault="0044141D">
      <w:pPr>
        <w:ind w:left="2047" w:hanging="1644"/>
        <w:jc w:val="both"/>
      </w:pPr>
      <w:hyperlink w:anchor="sub276180000" w:history="1">
        <w:r>
          <w:rPr>
            <w:rStyle w:val="a3"/>
            <w:color w:val="0000FF"/>
            <w:u w:val="single"/>
          </w:rPr>
          <w:t>Статья 276-18. Особенности</w:t>
        </w:r>
        <w:r>
          <w:rPr>
            <w:rStyle w:val="a3"/>
            <w:color w:val="0000FF"/>
            <w:u w:val="single"/>
          </w:rPr>
          <w:t xml:space="preserve"> определения плательщиков налога на добавленную стоимость при импорте товаров</w:t>
        </w:r>
      </w:hyperlink>
    </w:p>
    <w:p w:rsidR="00000000" w:rsidRDefault="0044141D">
      <w:pPr>
        <w:ind w:left="2047" w:hanging="1644"/>
        <w:jc w:val="both"/>
      </w:pPr>
      <w:hyperlink w:anchor="sub276190000" w:history="1">
        <w:r>
          <w:rPr>
            <w:rStyle w:val="a3"/>
            <w:color w:val="0000FF"/>
            <w:u w:val="single"/>
          </w:rPr>
          <w:t>Статья 276-19. Особенности исчисления налога на добавленную стоимость при импорте товаров на территорию Республики Казахстан по договорам комис</w:t>
        </w:r>
        <w:r>
          <w:rPr>
            <w:rStyle w:val="a3"/>
            <w:color w:val="0000FF"/>
            <w:u w:val="single"/>
          </w:rPr>
          <w:t>сии, поручения в Таможенном союзе</w:t>
        </w:r>
      </w:hyperlink>
    </w:p>
    <w:p w:rsidR="00000000" w:rsidRDefault="0044141D">
      <w:pPr>
        <w:ind w:left="2047" w:hanging="1644"/>
        <w:jc w:val="both"/>
      </w:pPr>
      <w:hyperlink w:anchor="sub276200000" w:history="1">
        <w:r>
          <w:rPr>
            <w:rStyle w:val="a3"/>
            <w:color w:val="0000FF"/>
            <w:u w:val="single"/>
          </w:rPr>
          <w:t>Статья 276-20. Порядок исчисления и уплаты налога на добавленную стоимость при импорте товаров в Таможенном союзе</w:t>
        </w:r>
      </w:hyperlink>
    </w:p>
    <w:p w:rsidR="00000000" w:rsidRDefault="0044141D">
      <w:pPr>
        <w:ind w:left="2047" w:hanging="1644"/>
        <w:jc w:val="both"/>
      </w:pPr>
      <w:hyperlink w:anchor="sub276210000" w:history="1">
        <w:r>
          <w:rPr>
            <w:rStyle w:val="a3"/>
            <w:color w:val="0000FF"/>
            <w:u w:val="single"/>
          </w:rPr>
          <w:t>Статья 276-21. Порядок исчисления и уп</w:t>
        </w:r>
        <w:r>
          <w:rPr>
            <w:rStyle w:val="a3"/>
            <w:color w:val="0000FF"/>
            <w:u w:val="single"/>
          </w:rPr>
          <w:t>латы налога на добавленную стоимость при экспорте товаров в Таможенном союзе</w:t>
        </w:r>
      </w:hyperlink>
    </w:p>
    <w:p w:rsidR="00000000" w:rsidRDefault="0044141D">
      <w:pPr>
        <w:ind w:left="2047" w:hanging="1644"/>
        <w:jc w:val="both"/>
      </w:pPr>
      <w:hyperlink w:anchor="sub276220000" w:history="1">
        <w:r>
          <w:rPr>
            <w:rStyle w:val="a3"/>
            <w:color w:val="0000FF"/>
            <w:u w:val="single"/>
          </w:rPr>
          <w:t>Статья 276-22. Отзыв заявления о ввозе товаров и уплате косвенных налогов при импорте товаров в Таможенном союзе</w:t>
        </w:r>
      </w:hyperlink>
    </w:p>
    <w:p w:rsidR="00000000" w:rsidRDefault="0044141D">
      <w:pPr>
        <w:ind w:left="2047" w:hanging="1644"/>
        <w:jc w:val="both"/>
      </w:pPr>
      <w:hyperlink w:anchor="sub276230000" w:history="1">
        <w:r>
          <w:rPr>
            <w:rStyle w:val="a3"/>
            <w:color w:val="0000FF"/>
            <w:u w:val="single"/>
          </w:rPr>
          <w:t>Статья 276-23. Порядок корректировки сумм налога на добавленную стоимость, уплаченного при импорте товаров</w:t>
        </w:r>
      </w:hyperlink>
    </w:p>
    <w:p w:rsidR="00000000" w:rsidRDefault="0044141D">
      <w:pPr>
        <w:jc w:val="both"/>
      </w:pPr>
      <w:r>
        <w:t> </w:t>
      </w:r>
    </w:p>
    <w:p w:rsidR="00000000" w:rsidRDefault="0044141D">
      <w:pPr>
        <w:jc w:val="both"/>
      </w:pPr>
      <w:hyperlink w:anchor="sub2770000" w:history="1">
        <w:r>
          <w:rPr>
            <w:rStyle w:val="a3"/>
            <w:color w:val="0000FF"/>
            <w:u w:val="single"/>
          </w:rPr>
          <w:t>Раздел 9. Акцизы</w:t>
        </w:r>
      </w:hyperlink>
    </w:p>
    <w:p w:rsidR="00000000" w:rsidRDefault="0044141D">
      <w:pPr>
        <w:jc w:val="both"/>
      </w:pPr>
      <w:hyperlink w:anchor="sub2770000" w:history="1">
        <w:r>
          <w:rPr>
            <w:rStyle w:val="a3"/>
            <w:color w:val="0000FF"/>
            <w:u w:val="single"/>
          </w:rPr>
          <w:t>Глава 38. Общие положения</w:t>
        </w:r>
      </w:hyperlink>
    </w:p>
    <w:p w:rsidR="00000000" w:rsidRDefault="0044141D">
      <w:pPr>
        <w:ind w:left="1200" w:hanging="800"/>
        <w:jc w:val="both"/>
      </w:pPr>
      <w:hyperlink w:anchor="sub2770000" w:history="1">
        <w:r>
          <w:rPr>
            <w:rStyle w:val="a3"/>
            <w:color w:val="0000FF"/>
            <w:u w:val="single"/>
          </w:rPr>
          <w:t>С</w:t>
        </w:r>
        <w:r>
          <w:rPr>
            <w:rStyle w:val="a3"/>
            <w:color w:val="0000FF"/>
            <w:u w:val="single"/>
          </w:rPr>
          <w:t>татья 277. Применение акцизов</w:t>
        </w:r>
      </w:hyperlink>
    </w:p>
    <w:p w:rsidR="00000000" w:rsidRDefault="0044141D">
      <w:pPr>
        <w:ind w:left="1200" w:hanging="800"/>
        <w:jc w:val="both"/>
      </w:pPr>
      <w:hyperlink w:anchor="sub2780000" w:history="1">
        <w:r>
          <w:rPr>
            <w:rStyle w:val="a3"/>
            <w:color w:val="0000FF"/>
            <w:u w:val="single"/>
          </w:rPr>
          <w:t>Статья 278. Плательщики</w:t>
        </w:r>
      </w:hyperlink>
    </w:p>
    <w:p w:rsidR="00000000" w:rsidRDefault="0044141D">
      <w:pPr>
        <w:ind w:left="1200" w:hanging="800"/>
        <w:jc w:val="both"/>
      </w:pPr>
      <w:hyperlink w:anchor="sub2790000" w:history="1">
        <w:r>
          <w:rPr>
            <w:rStyle w:val="a3"/>
            <w:color w:val="0000FF"/>
            <w:u w:val="single"/>
          </w:rPr>
          <w:t>Статья 279. Перечень подакцизных товаров</w:t>
        </w:r>
      </w:hyperlink>
    </w:p>
    <w:p w:rsidR="00000000" w:rsidRDefault="0044141D">
      <w:pPr>
        <w:ind w:left="1200" w:hanging="800"/>
        <w:jc w:val="both"/>
      </w:pPr>
      <w:hyperlink w:anchor="sub2800000" w:history="1">
        <w:r>
          <w:rPr>
            <w:rStyle w:val="a3"/>
            <w:color w:val="0000FF"/>
            <w:u w:val="single"/>
          </w:rPr>
          <w:t>Статья 280. Ставки акцизов</w:t>
        </w:r>
      </w:hyperlink>
    </w:p>
    <w:p w:rsidR="00000000" w:rsidRDefault="0044141D">
      <w:pPr>
        <w:jc w:val="both"/>
      </w:pPr>
      <w:r>
        <w:rPr>
          <w:rStyle w:val="s0"/>
        </w:rPr>
        <w:t> </w:t>
      </w:r>
    </w:p>
    <w:p w:rsidR="00000000" w:rsidRDefault="0044141D">
      <w:pPr>
        <w:jc w:val="both"/>
      </w:pPr>
      <w:hyperlink w:anchor="sub2810000" w:history="1">
        <w:r>
          <w:rPr>
            <w:rStyle w:val="a3"/>
            <w:color w:val="0000FF"/>
            <w:u w:val="single"/>
          </w:rPr>
          <w:t>Глава 39. Налогообложение подакцизных товаров, производимых, реализуемых в Республике Казахстан</w:t>
        </w:r>
      </w:hyperlink>
    </w:p>
    <w:p w:rsidR="00000000" w:rsidRDefault="0044141D">
      <w:pPr>
        <w:ind w:left="1650" w:hanging="1247"/>
        <w:jc w:val="both"/>
      </w:pPr>
      <w:hyperlink w:anchor="sub2810000" w:history="1">
        <w:r>
          <w:rPr>
            <w:rStyle w:val="a3"/>
            <w:color w:val="0000FF"/>
            <w:u w:val="single"/>
          </w:rPr>
          <w:t>Статья 281. Объект налогообложения</w:t>
        </w:r>
      </w:hyperlink>
    </w:p>
    <w:p w:rsidR="00000000" w:rsidRDefault="0044141D">
      <w:pPr>
        <w:ind w:left="1650" w:hanging="1247"/>
        <w:jc w:val="both"/>
      </w:pPr>
      <w:hyperlink w:anchor="sub2820000" w:history="1">
        <w:r>
          <w:rPr>
            <w:rStyle w:val="a3"/>
            <w:color w:val="0000FF"/>
            <w:u w:val="single"/>
          </w:rPr>
          <w:t>Статья 282. Дата совершения операции</w:t>
        </w:r>
      </w:hyperlink>
    </w:p>
    <w:p w:rsidR="00000000" w:rsidRDefault="0044141D">
      <w:pPr>
        <w:ind w:left="1650" w:hanging="1247"/>
        <w:jc w:val="both"/>
      </w:pPr>
      <w:hyperlink w:anchor="sub2830000" w:history="1">
        <w:r>
          <w:rPr>
            <w:rStyle w:val="a3"/>
            <w:color w:val="0000FF"/>
            <w:u w:val="single"/>
          </w:rPr>
          <w:t>Статья 283. Налоговая база</w:t>
        </w:r>
      </w:hyperlink>
    </w:p>
    <w:p w:rsidR="00000000" w:rsidRDefault="0044141D">
      <w:pPr>
        <w:ind w:left="1650" w:hanging="1247"/>
        <w:jc w:val="both"/>
      </w:pPr>
      <w:hyperlink w:anchor="sub2840000" w:history="1">
        <w:r>
          <w:rPr>
            <w:rStyle w:val="a3"/>
            <w:color w:val="0000FF"/>
            <w:u w:val="single"/>
          </w:rPr>
          <w:t>Статья 284. Особенности налогообложения всех видов спирта и виноматериала в случае установления разных ставок</w:t>
        </w:r>
      </w:hyperlink>
    </w:p>
    <w:p w:rsidR="00000000" w:rsidRDefault="0044141D">
      <w:pPr>
        <w:ind w:left="1650" w:hanging="1247"/>
        <w:jc w:val="both"/>
      </w:pPr>
      <w:hyperlink w:anchor="sub2850000" w:history="1">
        <w:r>
          <w:rPr>
            <w:rStyle w:val="a3"/>
            <w:color w:val="0000FF"/>
            <w:u w:val="single"/>
          </w:rPr>
          <w:t>Статья 285. Порча, утрата подакцизных това</w:t>
        </w:r>
        <w:r>
          <w:rPr>
            <w:rStyle w:val="a3"/>
            <w:color w:val="0000FF"/>
            <w:u w:val="single"/>
          </w:rPr>
          <w:t>ров</w:t>
        </w:r>
      </w:hyperlink>
    </w:p>
    <w:p w:rsidR="00000000" w:rsidRDefault="0044141D">
      <w:pPr>
        <w:ind w:left="1650" w:hanging="1247"/>
        <w:jc w:val="both"/>
      </w:pPr>
      <w:hyperlink w:anchor="sub2860000" w:history="1">
        <w:r>
          <w:rPr>
            <w:rStyle w:val="a3"/>
            <w:color w:val="0000FF"/>
            <w:u w:val="single"/>
          </w:rPr>
          <w:t>Статья 286. Порча, утрата акцизных марок, учетно-контрольных марок</w:t>
        </w:r>
      </w:hyperlink>
    </w:p>
    <w:p w:rsidR="00000000" w:rsidRDefault="0044141D">
      <w:pPr>
        <w:ind w:left="1650" w:hanging="1247"/>
        <w:jc w:val="both"/>
      </w:pPr>
      <w:hyperlink w:anchor="sub2870000" w:history="1">
        <w:r>
          <w:rPr>
            <w:rStyle w:val="a3"/>
            <w:color w:val="0000FF"/>
            <w:u w:val="single"/>
          </w:rPr>
          <w:t>Статья 287. Критерии отнесения к оптовой и розничной реализации бензина (за исключением авиационного) и дизельного топл</w:t>
        </w:r>
        <w:r>
          <w:rPr>
            <w:rStyle w:val="a3"/>
            <w:color w:val="0000FF"/>
            <w:u w:val="single"/>
          </w:rPr>
          <w:t>ива, осуществляемой на территории Республики Казахстан</w:t>
        </w:r>
      </w:hyperlink>
    </w:p>
    <w:p w:rsidR="00000000" w:rsidRDefault="0044141D">
      <w:pPr>
        <w:ind w:left="1650" w:hanging="1247"/>
        <w:jc w:val="both"/>
      </w:pPr>
      <w:hyperlink w:anchor="sub2880000" w:history="1">
        <w:r>
          <w:rPr>
            <w:rStyle w:val="a3"/>
            <w:color w:val="0000FF"/>
            <w:u w:val="single"/>
          </w:rPr>
          <w:t>Статья 288. Подтверждение экспорта подакцизных товаров</w:t>
        </w:r>
      </w:hyperlink>
    </w:p>
    <w:p w:rsidR="00000000" w:rsidRDefault="0044141D">
      <w:pPr>
        <w:ind w:left="1650" w:hanging="1247"/>
        <w:jc w:val="both"/>
      </w:pPr>
      <w:hyperlink w:anchor="sub2890000" w:history="1">
        <w:r>
          <w:rPr>
            <w:rStyle w:val="a3"/>
            <w:color w:val="0000FF"/>
            <w:u w:val="single"/>
          </w:rPr>
          <w:t>Статья 289. Исчисление суммы акциза</w:t>
        </w:r>
      </w:hyperlink>
    </w:p>
    <w:p w:rsidR="00000000" w:rsidRDefault="0044141D">
      <w:pPr>
        <w:ind w:left="1650" w:hanging="1247"/>
        <w:jc w:val="both"/>
      </w:pPr>
      <w:hyperlink w:anchor="sub2900000" w:history="1">
        <w:r>
          <w:rPr>
            <w:rStyle w:val="a3"/>
            <w:color w:val="0000FF"/>
            <w:u w:val="single"/>
          </w:rPr>
          <w:t>Статья 290.</w:t>
        </w:r>
        <w:r>
          <w:rPr>
            <w:rStyle w:val="a3"/>
            <w:color w:val="0000FF"/>
            <w:u w:val="single"/>
          </w:rPr>
          <w:t> Корректировка налоговой базы</w:t>
        </w:r>
      </w:hyperlink>
    </w:p>
    <w:p w:rsidR="00000000" w:rsidRDefault="0044141D">
      <w:pPr>
        <w:ind w:left="1650" w:hanging="1247"/>
        <w:jc w:val="both"/>
      </w:pPr>
      <w:hyperlink w:anchor="sub2910000" w:history="1">
        <w:r>
          <w:rPr>
            <w:rStyle w:val="a3"/>
            <w:color w:val="0000FF"/>
            <w:u w:val="single"/>
          </w:rPr>
          <w:t>Статья 291. Вычет из налога</w:t>
        </w:r>
      </w:hyperlink>
    </w:p>
    <w:p w:rsidR="00000000" w:rsidRDefault="0044141D">
      <w:pPr>
        <w:ind w:left="1650" w:hanging="1247"/>
        <w:jc w:val="both"/>
      </w:pPr>
      <w:hyperlink w:anchor="sub2920000" w:history="1">
        <w:r>
          <w:rPr>
            <w:rStyle w:val="a3"/>
            <w:color w:val="0000FF"/>
            <w:u w:val="single"/>
          </w:rPr>
          <w:t>Статья 292. Сроки уплаты акциза</w:t>
        </w:r>
      </w:hyperlink>
    </w:p>
    <w:p w:rsidR="00000000" w:rsidRDefault="0044141D">
      <w:pPr>
        <w:ind w:left="1650" w:hanging="1247"/>
        <w:jc w:val="both"/>
      </w:pPr>
      <w:hyperlink w:anchor="sub2930000" w:history="1">
        <w:r>
          <w:rPr>
            <w:rStyle w:val="a3"/>
            <w:color w:val="0000FF"/>
            <w:u w:val="single"/>
          </w:rPr>
          <w:t>Статья 293. Место уплаты акциза</w:t>
        </w:r>
      </w:hyperlink>
    </w:p>
    <w:p w:rsidR="00000000" w:rsidRDefault="0044141D">
      <w:pPr>
        <w:ind w:left="1650" w:hanging="1247"/>
        <w:jc w:val="both"/>
      </w:pPr>
      <w:hyperlink w:anchor="sub2940000" w:history="1">
        <w:r>
          <w:rPr>
            <w:rStyle w:val="a3"/>
            <w:color w:val="0000FF"/>
            <w:u w:val="single"/>
          </w:rPr>
          <w:t>Ст</w:t>
        </w:r>
        <w:r>
          <w:rPr>
            <w:rStyle w:val="a3"/>
            <w:color w:val="0000FF"/>
            <w:u w:val="single"/>
          </w:rPr>
          <w:t>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44141D">
      <w:pPr>
        <w:ind w:left="1650" w:hanging="1247"/>
        <w:jc w:val="both"/>
      </w:pPr>
      <w:hyperlink w:anchor="sub2950000" w:history="1">
        <w:r>
          <w:rPr>
            <w:rStyle w:val="a3"/>
            <w:color w:val="0000FF"/>
            <w:u w:val="single"/>
          </w:rPr>
          <w:t>Статья 295. Налоговый период</w:t>
        </w:r>
      </w:hyperlink>
    </w:p>
    <w:p w:rsidR="00000000" w:rsidRDefault="0044141D">
      <w:pPr>
        <w:ind w:left="1650" w:hanging="1247"/>
        <w:jc w:val="both"/>
      </w:pPr>
      <w:hyperlink w:anchor="sub2960000" w:history="1">
        <w:r>
          <w:rPr>
            <w:rStyle w:val="a3"/>
            <w:color w:val="0000FF"/>
            <w:u w:val="single"/>
          </w:rPr>
          <w:t>Статья 296. Налоговая деклар</w:t>
        </w:r>
        <w:r>
          <w:rPr>
            <w:rStyle w:val="a3"/>
            <w:color w:val="0000FF"/>
            <w:u w:val="single"/>
          </w:rPr>
          <w:t>ация</w:t>
        </w:r>
      </w:hyperlink>
    </w:p>
    <w:p w:rsidR="00000000" w:rsidRDefault="0044141D">
      <w:pPr>
        <w:jc w:val="both"/>
      </w:pPr>
      <w:r>
        <w:rPr>
          <w:rStyle w:val="s0"/>
        </w:rPr>
        <w:t> </w:t>
      </w:r>
    </w:p>
    <w:p w:rsidR="00000000" w:rsidRDefault="0044141D">
      <w:pPr>
        <w:jc w:val="both"/>
      </w:pPr>
      <w:hyperlink w:anchor="sub2970000" w:history="1">
        <w:r>
          <w:rPr>
            <w:rStyle w:val="a3"/>
            <w:color w:val="0000FF"/>
            <w:u w:val="single"/>
          </w:rPr>
          <w:t>Глава 40. Налогообложение импорта подакцизных товаров</w:t>
        </w:r>
      </w:hyperlink>
    </w:p>
    <w:p w:rsidR="00000000" w:rsidRDefault="0044141D">
      <w:pPr>
        <w:ind w:left="1200" w:hanging="800"/>
        <w:jc w:val="both"/>
      </w:pPr>
      <w:hyperlink w:anchor="sub2970000" w:history="1">
        <w:r>
          <w:rPr>
            <w:rStyle w:val="a3"/>
            <w:color w:val="0000FF"/>
            <w:u w:val="single"/>
          </w:rPr>
          <w:t>Статья 297. Налоговая база импортируемых подакцизных товаров</w:t>
        </w:r>
      </w:hyperlink>
    </w:p>
    <w:p w:rsidR="00000000" w:rsidRDefault="0044141D">
      <w:pPr>
        <w:ind w:left="1200" w:hanging="800"/>
        <w:jc w:val="both"/>
      </w:pPr>
      <w:hyperlink w:anchor="sub2980000" w:history="1">
        <w:r>
          <w:rPr>
            <w:rStyle w:val="a3"/>
            <w:color w:val="0000FF"/>
            <w:u w:val="single"/>
          </w:rPr>
          <w:t>Статья 298. </w:t>
        </w:r>
        <w:r>
          <w:rPr>
            <w:rStyle w:val="a3"/>
            <w:color w:val="0000FF"/>
            <w:u w:val="single"/>
          </w:rPr>
          <w:t>Сроки уплаты акциза на импортируемые подакцизные товары</w:t>
        </w:r>
      </w:hyperlink>
    </w:p>
    <w:p w:rsidR="00000000" w:rsidRDefault="0044141D">
      <w:pPr>
        <w:ind w:left="1200" w:hanging="800"/>
        <w:jc w:val="both"/>
      </w:pPr>
      <w:hyperlink w:anchor="sub2990000" w:history="1">
        <w:r>
          <w:rPr>
            <w:rStyle w:val="a3"/>
            <w:color w:val="0000FF"/>
            <w:u w:val="single"/>
          </w:rPr>
          <w:t>Статья 299. Импорт подакцизных товаров, освобожденных от акциза</w:t>
        </w:r>
      </w:hyperlink>
    </w:p>
    <w:p w:rsidR="00000000" w:rsidRDefault="0044141D">
      <w:pPr>
        <w:jc w:val="both"/>
      </w:pPr>
      <w:r>
        <w:rPr>
          <w:rStyle w:val="s0"/>
        </w:rPr>
        <w:t> </w:t>
      </w:r>
    </w:p>
    <w:p w:rsidR="00000000" w:rsidRDefault="0044141D">
      <w:pPr>
        <w:jc w:val="both"/>
      </w:pPr>
      <w:hyperlink w:anchor="sub3000000" w:history="1">
        <w:r>
          <w:rPr>
            <w:rStyle w:val="a3"/>
            <w:color w:val="0000FF"/>
            <w:u w:val="single"/>
          </w:rPr>
          <w:t>Раздел 10. Рентный налог на экспорт</w:t>
        </w:r>
      </w:hyperlink>
    </w:p>
    <w:p w:rsidR="00000000" w:rsidRDefault="0044141D">
      <w:pPr>
        <w:jc w:val="both"/>
      </w:pPr>
      <w:hyperlink w:anchor="sub3000000" w:history="1">
        <w:r>
          <w:rPr>
            <w:rStyle w:val="a3"/>
            <w:color w:val="0000FF"/>
            <w:u w:val="single"/>
          </w:rPr>
          <w:t>Глава 41. Рентный налог на экспорт</w:t>
        </w:r>
      </w:hyperlink>
    </w:p>
    <w:p w:rsidR="00000000" w:rsidRDefault="0044141D">
      <w:pPr>
        <w:ind w:left="1200" w:hanging="800"/>
        <w:jc w:val="both"/>
      </w:pPr>
      <w:hyperlink w:anchor="sub3000000" w:history="1">
        <w:r>
          <w:rPr>
            <w:rStyle w:val="a3"/>
            <w:color w:val="0000FF"/>
            <w:u w:val="single"/>
          </w:rPr>
          <w:t>Статья 300. Плательщики</w:t>
        </w:r>
      </w:hyperlink>
    </w:p>
    <w:p w:rsidR="00000000" w:rsidRDefault="0044141D">
      <w:pPr>
        <w:ind w:left="1200" w:hanging="800"/>
        <w:jc w:val="both"/>
      </w:pPr>
      <w:hyperlink w:anchor="sub3010000" w:history="1">
        <w:r>
          <w:rPr>
            <w:rStyle w:val="a3"/>
            <w:color w:val="0000FF"/>
            <w:u w:val="single"/>
          </w:rPr>
          <w:t>Статья 301. Объект обложения</w:t>
        </w:r>
      </w:hyperlink>
    </w:p>
    <w:p w:rsidR="00000000" w:rsidRDefault="0044141D">
      <w:pPr>
        <w:ind w:left="1200" w:hanging="800"/>
        <w:jc w:val="both"/>
      </w:pPr>
      <w:hyperlink w:anchor="sub3020000" w:history="1">
        <w:r>
          <w:rPr>
            <w:rStyle w:val="a3"/>
            <w:color w:val="0000FF"/>
            <w:u w:val="single"/>
          </w:rPr>
          <w:t>Статья 302. Порядок исчисления</w:t>
        </w:r>
      </w:hyperlink>
    </w:p>
    <w:p w:rsidR="00000000" w:rsidRDefault="0044141D">
      <w:pPr>
        <w:ind w:left="1200" w:hanging="800"/>
        <w:jc w:val="both"/>
      </w:pPr>
      <w:hyperlink w:anchor="sub3030000" w:history="1">
        <w:r>
          <w:rPr>
            <w:rStyle w:val="a3"/>
            <w:color w:val="0000FF"/>
            <w:u w:val="single"/>
          </w:rPr>
          <w:t>Стат</w:t>
        </w:r>
        <w:r>
          <w:rPr>
            <w:rStyle w:val="a3"/>
            <w:color w:val="0000FF"/>
            <w:u w:val="single"/>
          </w:rPr>
          <w:t>ья 303. Ставки рентного налога на экспорт</w:t>
        </w:r>
      </w:hyperlink>
    </w:p>
    <w:p w:rsidR="00000000" w:rsidRDefault="0044141D">
      <w:pPr>
        <w:ind w:left="1200" w:hanging="800"/>
        <w:jc w:val="both"/>
      </w:pPr>
      <w:hyperlink w:anchor="sub3040000" w:history="1">
        <w:r>
          <w:rPr>
            <w:rStyle w:val="a3"/>
            <w:color w:val="0000FF"/>
            <w:u w:val="single"/>
          </w:rPr>
          <w:t>Статья 304. Налоговый период</w:t>
        </w:r>
      </w:hyperlink>
    </w:p>
    <w:p w:rsidR="00000000" w:rsidRDefault="0044141D">
      <w:pPr>
        <w:ind w:left="1200" w:hanging="800"/>
        <w:jc w:val="both"/>
      </w:pPr>
      <w:hyperlink w:anchor="sub3050000" w:history="1">
        <w:r>
          <w:rPr>
            <w:rStyle w:val="a3"/>
            <w:color w:val="0000FF"/>
            <w:u w:val="single"/>
          </w:rPr>
          <w:t>Статья 305. Сроки уплаты</w:t>
        </w:r>
      </w:hyperlink>
    </w:p>
    <w:p w:rsidR="00000000" w:rsidRDefault="0044141D">
      <w:pPr>
        <w:ind w:left="1200" w:hanging="800"/>
        <w:jc w:val="both"/>
      </w:pPr>
      <w:hyperlink w:anchor="sub3060000" w:history="1">
        <w:r>
          <w:rPr>
            <w:rStyle w:val="a3"/>
            <w:color w:val="0000FF"/>
            <w:u w:val="single"/>
          </w:rPr>
          <w:t>Статья 306. Налоговая декларация</w:t>
        </w:r>
      </w:hyperlink>
    </w:p>
    <w:p w:rsidR="00000000" w:rsidRDefault="0044141D">
      <w:pPr>
        <w:jc w:val="both"/>
      </w:pPr>
      <w:r>
        <w:rPr>
          <w:rStyle w:val="s0"/>
        </w:rPr>
        <w:t> </w:t>
      </w:r>
    </w:p>
    <w:p w:rsidR="00000000" w:rsidRDefault="0044141D">
      <w:pPr>
        <w:jc w:val="both"/>
      </w:pPr>
      <w:hyperlink w:anchor="sub3070000" w:history="1">
        <w:r>
          <w:rPr>
            <w:rStyle w:val="a3"/>
            <w:color w:val="0000FF"/>
            <w:u w:val="single"/>
          </w:rPr>
          <w:t>Раздел 11. Налогообложение недропользователей</w:t>
        </w:r>
      </w:hyperlink>
    </w:p>
    <w:p w:rsidR="00000000" w:rsidRDefault="0044141D">
      <w:pPr>
        <w:jc w:val="both"/>
      </w:pPr>
      <w:hyperlink w:anchor="sub3070000" w:history="1">
        <w:r>
          <w:rPr>
            <w:rStyle w:val="a3"/>
            <w:color w:val="0000FF"/>
            <w:u w:val="single"/>
          </w:rPr>
          <w:t>Глава 42. Общие положения</w:t>
        </w:r>
      </w:hyperlink>
    </w:p>
    <w:p w:rsidR="00000000" w:rsidRDefault="0044141D">
      <w:pPr>
        <w:ind w:left="1200" w:hanging="800"/>
        <w:jc w:val="both"/>
      </w:pPr>
      <w:hyperlink w:anchor="sub3070000" w:history="1">
        <w:r>
          <w:rPr>
            <w:rStyle w:val="a3"/>
            <w:color w:val="0000FF"/>
            <w:u w:val="single"/>
          </w:rPr>
          <w:t>Статья 307. Отношения, регулируемые настоящим разделом</w:t>
        </w:r>
      </w:hyperlink>
    </w:p>
    <w:p w:rsidR="00000000" w:rsidRDefault="0044141D">
      <w:pPr>
        <w:ind w:left="1200" w:hanging="800"/>
        <w:jc w:val="both"/>
      </w:pPr>
      <w:hyperlink w:anchor="sub3080000" w:history="1">
        <w:r>
          <w:rPr>
            <w:rStyle w:val="a3"/>
            <w:color w:val="0000FF"/>
            <w:u w:val="single"/>
          </w:rPr>
          <w:t>Статья 308. </w:t>
        </w:r>
        <w:r>
          <w:rPr>
            <w:rStyle w:val="a3"/>
            <w:color w:val="0000FF"/>
            <w:u w:val="single"/>
          </w:rPr>
          <w:t>Налогообложение деятельности по проведению операций по недропользованию</w:t>
        </w:r>
      </w:hyperlink>
    </w:p>
    <w:p w:rsidR="00000000" w:rsidRDefault="0044141D">
      <w:pPr>
        <w:ind w:left="1200" w:hanging="800"/>
        <w:jc w:val="both"/>
      </w:pPr>
      <w:hyperlink w:anchor="sub308010000" w:history="1">
        <w:r>
          <w:rPr>
            <w:rStyle w:val="a3"/>
            <w:color w:val="0000FF"/>
            <w:u w:val="single"/>
          </w:rPr>
          <w:t>Статья 308-1. Порядок исполнения налогового обязательства отдельными недропользователями</w:t>
        </w:r>
      </w:hyperlink>
    </w:p>
    <w:p w:rsidR="00000000" w:rsidRDefault="0044141D">
      <w:pPr>
        <w:ind w:left="1200" w:hanging="800"/>
        <w:jc w:val="both"/>
      </w:pPr>
      <w:hyperlink w:anchor="sub308020000" w:history="1">
        <w:r>
          <w:rPr>
            <w:rStyle w:val="a4"/>
          </w:rPr>
          <w:t>Статья 308-2. </w:t>
        </w:r>
        <w:r>
          <w:rPr>
            <w:rStyle w:val="a4"/>
          </w:rPr>
          <w:t>Порядок исполнения налогового обязательства по роялти и доле Республики Казахстан по разделу продукции в натуральной форме</w:t>
        </w:r>
      </w:hyperlink>
    </w:p>
    <w:p w:rsidR="00000000" w:rsidRDefault="0044141D">
      <w:pPr>
        <w:ind w:left="1200" w:hanging="800"/>
        <w:jc w:val="both"/>
      </w:pPr>
      <w:hyperlink w:anchor="sub3090000" w:history="1">
        <w:r>
          <w:rPr>
            <w:rStyle w:val="a3"/>
            <w:color w:val="0000FF"/>
            <w:u w:val="single"/>
          </w:rPr>
          <w:t>Статья 309. Налогообложение деятельности, не относящейся к операциям по недропользованию</w:t>
        </w:r>
      </w:hyperlink>
    </w:p>
    <w:p w:rsidR="00000000" w:rsidRDefault="0044141D">
      <w:pPr>
        <w:ind w:left="1200" w:hanging="800"/>
        <w:jc w:val="both"/>
      </w:pPr>
      <w:hyperlink w:anchor="sub3100000" w:history="1">
        <w:r>
          <w:rPr>
            <w:rStyle w:val="a3"/>
            <w:color w:val="0000FF"/>
            <w:u w:val="single"/>
          </w:rPr>
          <w:t>Статья 310. Основные принципы ведения раздельного налогового учета по контрактам на недропользование</w:t>
        </w:r>
      </w:hyperlink>
    </w:p>
    <w:p w:rsidR="00000000" w:rsidRDefault="0044141D">
      <w:pPr>
        <w:jc w:val="both"/>
      </w:pPr>
      <w:r>
        <w:t> </w:t>
      </w:r>
    </w:p>
    <w:p w:rsidR="00000000" w:rsidRDefault="0044141D">
      <w:pPr>
        <w:jc w:val="both"/>
      </w:pPr>
      <w:hyperlink w:anchor="sub3110000" w:history="1">
        <w:r>
          <w:rPr>
            <w:rStyle w:val="a3"/>
            <w:color w:val="0000FF"/>
            <w:u w:val="single"/>
          </w:rPr>
          <w:t>Глава 43. Бонусы</w:t>
        </w:r>
      </w:hyperlink>
    </w:p>
    <w:p w:rsidR="00000000" w:rsidRDefault="0044141D">
      <w:pPr>
        <w:ind w:left="1200" w:hanging="800"/>
        <w:jc w:val="both"/>
      </w:pPr>
      <w:hyperlink w:anchor="sub3110000" w:history="1">
        <w:r>
          <w:rPr>
            <w:rStyle w:val="a3"/>
            <w:color w:val="0000FF"/>
            <w:u w:val="single"/>
          </w:rPr>
          <w:t>Статья 311. Общие положения</w:t>
        </w:r>
      </w:hyperlink>
    </w:p>
    <w:p w:rsidR="00000000" w:rsidRDefault="0044141D">
      <w:pPr>
        <w:jc w:val="both"/>
      </w:pPr>
      <w:hyperlink w:anchor="sub3120000" w:history="1">
        <w:r>
          <w:rPr>
            <w:rStyle w:val="a3"/>
            <w:color w:val="0000FF"/>
            <w:u w:val="single"/>
          </w:rPr>
          <w:t>§ 1. Подписной бонус</w:t>
        </w:r>
      </w:hyperlink>
    </w:p>
    <w:p w:rsidR="00000000" w:rsidRDefault="0044141D">
      <w:pPr>
        <w:ind w:left="1200" w:hanging="800"/>
        <w:jc w:val="both"/>
      </w:pPr>
      <w:hyperlink w:anchor="sub3120000" w:history="1">
        <w:r>
          <w:rPr>
            <w:rStyle w:val="a3"/>
            <w:color w:val="0000FF"/>
            <w:u w:val="single"/>
          </w:rPr>
          <w:t>Статья 312. Общие положения</w:t>
        </w:r>
      </w:hyperlink>
    </w:p>
    <w:p w:rsidR="00000000" w:rsidRDefault="0044141D">
      <w:pPr>
        <w:ind w:left="1200" w:hanging="800"/>
        <w:jc w:val="both"/>
      </w:pPr>
      <w:hyperlink w:anchor="sub3130000" w:history="1">
        <w:r>
          <w:rPr>
            <w:rStyle w:val="a3"/>
            <w:color w:val="0000FF"/>
            <w:u w:val="single"/>
          </w:rPr>
          <w:t>Статья 313. Плательщики</w:t>
        </w:r>
      </w:hyperlink>
    </w:p>
    <w:p w:rsidR="00000000" w:rsidRDefault="0044141D">
      <w:pPr>
        <w:ind w:left="1200" w:hanging="800"/>
        <w:jc w:val="both"/>
      </w:pPr>
      <w:hyperlink w:anchor="sub3140000" w:history="1">
        <w:r>
          <w:rPr>
            <w:rStyle w:val="a3"/>
            <w:color w:val="0000FF"/>
            <w:u w:val="single"/>
          </w:rPr>
          <w:t>Статья 314. Порядок установления размера подписного бонуса</w:t>
        </w:r>
      </w:hyperlink>
    </w:p>
    <w:p w:rsidR="00000000" w:rsidRDefault="0044141D">
      <w:pPr>
        <w:ind w:left="1200" w:hanging="800"/>
        <w:jc w:val="both"/>
      </w:pPr>
      <w:hyperlink w:anchor="sub3150000" w:history="1">
        <w:r>
          <w:rPr>
            <w:rStyle w:val="a3"/>
            <w:color w:val="0000FF"/>
            <w:u w:val="single"/>
          </w:rPr>
          <w:t>Статья 315. Сроки уплаты подписного бонуса</w:t>
        </w:r>
      </w:hyperlink>
    </w:p>
    <w:p w:rsidR="00000000" w:rsidRDefault="0044141D">
      <w:pPr>
        <w:ind w:left="1200" w:hanging="800"/>
        <w:jc w:val="both"/>
      </w:pPr>
      <w:hyperlink w:anchor="sub3160000" w:history="1">
        <w:r>
          <w:rPr>
            <w:rStyle w:val="a3"/>
            <w:color w:val="0000FF"/>
            <w:u w:val="single"/>
          </w:rPr>
          <w:t>Статья 316. Налоговая декларация</w:t>
        </w:r>
      </w:hyperlink>
    </w:p>
    <w:p w:rsidR="00000000" w:rsidRDefault="0044141D">
      <w:pPr>
        <w:jc w:val="both"/>
      </w:pPr>
      <w:hyperlink w:anchor="sub3170000" w:history="1">
        <w:r>
          <w:rPr>
            <w:rStyle w:val="a3"/>
            <w:color w:val="0000FF"/>
            <w:u w:val="single"/>
          </w:rPr>
          <w:t>§ 2. Бонус коммерческого обнаружения</w:t>
        </w:r>
      </w:hyperlink>
    </w:p>
    <w:p w:rsidR="00000000" w:rsidRDefault="0044141D">
      <w:pPr>
        <w:ind w:left="1200" w:hanging="800"/>
        <w:jc w:val="both"/>
      </w:pPr>
      <w:hyperlink w:anchor="sub3170000" w:history="1">
        <w:r>
          <w:rPr>
            <w:rStyle w:val="a3"/>
            <w:color w:val="0000FF"/>
            <w:u w:val="single"/>
          </w:rPr>
          <w:t>Статья 317. Общие полож</w:t>
        </w:r>
        <w:r>
          <w:rPr>
            <w:rStyle w:val="a3"/>
            <w:color w:val="0000FF"/>
            <w:u w:val="single"/>
          </w:rPr>
          <w:t>ения</w:t>
        </w:r>
      </w:hyperlink>
    </w:p>
    <w:p w:rsidR="00000000" w:rsidRDefault="0044141D">
      <w:pPr>
        <w:ind w:left="1200" w:hanging="800"/>
        <w:jc w:val="both"/>
      </w:pPr>
      <w:hyperlink w:anchor="sub3180000" w:history="1">
        <w:r>
          <w:rPr>
            <w:rStyle w:val="a3"/>
            <w:color w:val="0000FF"/>
            <w:u w:val="single"/>
          </w:rPr>
          <w:t>Статья 318. Плательщики</w:t>
        </w:r>
      </w:hyperlink>
    </w:p>
    <w:p w:rsidR="00000000" w:rsidRDefault="0044141D">
      <w:pPr>
        <w:ind w:left="1200" w:hanging="800"/>
        <w:jc w:val="both"/>
      </w:pPr>
      <w:hyperlink w:anchor="sub3190000" w:history="1">
        <w:r>
          <w:rPr>
            <w:rStyle w:val="a3"/>
            <w:color w:val="0000FF"/>
            <w:u w:val="single"/>
          </w:rPr>
          <w:t>Статья 319. Объект обложения</w:t>
        </w:r>
      </w:hyperlink>
    </w:p>
    <w:p w:rsidR="00000000" w:rsidRDefault="0044141D">
      <w:pPr>
        <w:ind w:left="1200" w:hanging="800"/>
        <w:jc w:val="both"/>
      </w:pPr>
      <w:hyperlink w:anchor="sub3200000" w:history="1">
        <w:r>
          <w:rPr>
            <w:rStyle w:val="a3"/>
            <w:color w:val="0000FF"/>
            <w:u w:val="single"/>
          </w:rPr>
          <w:t>Статья 320. Налоговая база</w:t>
        </w:r>
      </w:hyperlink>
    </w:p>
    <w:p w:rsidR="00000000" w:rsidRDefault="0044141D">
      <w:pPr>
        <w:ind w:left="1200" w:hanging="800"/>
        <w:jc w:val="both"/>
      </w:pPr>
      <w:hyperlink w:anchor="sub3210000" w:history="1">
        <w:r>
          <w:rPr>
            <w:rStyle w:val="a3"/>
            <w:color w:val="0000FF"/>
            <w:u w:val="single"/>
          </w:rPr>
          <w:t>Статья 321. Порядок исчисления бонуса к</w:t>
        </w:r>
        <w:r>
          <w:rPr>
            <w:rStyle w:val="a3"/>
            <w:color w:val="0000FF"/>
            <w:u w:val="single"/>
          </w:rPr>
          <w:t>оммерческого обнаружения</w:t>
        </w:r>
      </w:hyperlink>
    </w:p>
    <w:p w:rsidR="00000000" w:rsidRDefault="0044141D">
      <w:pPr>
        <w:ind w:left="1200" w:hanging="800"/>
        <w:jc w:val="both"/>
      </w:pPr>
      <w:hyperlink w:anchor="sub3220000" w:history="1">
        <w:r>
          <w:rPr>
            <w:rStyle w:val="a3"/>
            <w:color w:val="0000FF"/>
            <w:u w:val="single"/>
          </w:rPr>
          <w:t>Статья 322. Ставка бонуса коммерческого обнаружения</w:t>
        </w:r>
      </w:hyperlink>
    </w:p>
    <w:p w:rsidR="00000000" w:rsidRDefault="0044141D">
      <w:pPr>
        <w:ind w:left="1200" w:hanging="800"/>
        <w:jc w:val="both"/>
      </w:pPr>
      <w:hyperlink w:anchor="sub3230000" w:history="1">
        <w:r>
          <w:rPr>
            <w:rStyle w:val="a3"/>
            <w:color w:val="0000FF"/>
            <w:u w:val="single"/>
          </w:rPr>
          <w:t>Статья 323. Сроки уплаты бонуса коммерческого обнаружения</w:t>
        </w:r>
      </w:hyperlink>
    </w:p>
    <w:p w:rsidR="00000000" w:rsidRDefault="0044141D">
      <w:pPr>
        <w:ind w:left="1200" w:hanging="800"/>
        <w:jc w:val="both"/>
      </w:pPr>
      <w:hyperlink w:anchor="sub3240000" w:history="1">
        <w:r>
          <w:rPr>
            <w:rStyle w:val="a3"/>
            <w:color w:val="0000FF"/>
            <w:u w:val="single"/>
          </w:rPr>
          <w:t>Статья 324. </w:t>
        </w:r>
        <w:r>
          <w:rPr>
            <w:rStyle w:val="a3"/>
            <w:color w:val="0000FF"/>
            <w:u w:val="single"/>
          </w:rPr>
          <w:t>Налоговая декларация</w:t>
        </w:r>
      </w:hyperlink>
    </w:p>
    <w:p w:rsidR="00000000" w:rsidRDefault="0044141D">
      <w:pPr>
        <w:jc w:val="both"/>
      </w:pPr>
      <w:r>
        <w:rPr>
          <w:rStyle w:val="s0"/>
        </w:rPr>
        <w:t> </w:t>
      </w:r>
    </w:p>
    <w:p w:rsidR="00000000" w:rsidRDefault="0044141D">
      <w:pPr>
        <w:jc w:val="both"/>
      </w:pPr>
      <w:hyperlink w:anchor="sub3250000" w:history="1">
        <w:r>
          <w:rPr>
            <w:rStyle w:val="a3"/>
            <w:color w:val="0000FF"/>
            <w:u w:val="single"/>
          </w:rPr>
          <w:t>Глава 44. Платеж по возмещению исторических затрат</w:t>
        </w:r>
      </w:hyperlink>
    </w:p>
    <w:p w:rsidR="00000000" w:rsidRDefault="0044141D">
      <w:pPr>
        <w:ind w:left="1200" w:hanging="800"/>
        <w:jc w:val="both"/>
      </w:pPr>
      <w:hyperlink w:anchor="sub3250000" w:history="1">
        <w:r>
          <w:rPr>
            <w:rStyle w:val="a3"/>
            <w:color w:val="0000FF"/>
            <w:u w:val="single"/>
          </w:rPr>
          <w:t>Статья 325. Общие положения</w:t>
        </w:r>
      </w:hyperlink>
    </w:p>
    <w:p w:rsidR="00000000" w:rsidRDefault="0044141D">
      <w:pPr>
        <w:ind w:left="1200" w:hanging="800"/>
        <w:jc w:val="both"/>
      </w:pPr>
      <w:hyperlink w:anchor="sub3260000" w:history="1">
        <w:r>
          <w:rPr>
            <w:rStyle w:val="a3"/>
            <w:color w:val="0000FF"/>
            <w:u w:val="single"/>
          </w:rPr>
          <w:t>Статья 326. Плательщики</w:t>
        </w:r>
      </w:hyperlink>
    </w:p>
    <w:p w:rsidR="00000000" w:rsidRDefault="0044141D">
      <w:pPr>
        <w:ind w:left="1200" w:hanging="800"/>
        <w:jc w:val="both"/>
      </w:pPr>
      <w:hyperlink w:anchor="sub3270000" w:history="1">
        <w:r>
          <w:rPr>
            <w:rStyle w:val="a3"/>
            <w:color w:val="0000FF"/>
            <w:u w:val="single"/>
          </w:rPr>
          <w:t>Статья 327. Порядок установления платежа по возмещению исторических затрат</w:t>
        </w:r>
      </w:hyperlink>
    </w:p>
    <w:p w:rsidR="00000000" w:rsidRDefault="0044141D">
      <w:pPr>
        <w:ind w:left="1200" w:hanging="800"/>
        <w:jc w:val="both"/>
      </w:pPr>
      <w:hyperlink w:anchor="sub3280000" w:history="1">
        <w:r>
          <w:rPr>
            <w:rStyle w:val="a3"/>
            <w:color w:val="0000FF"/>
            <w:u w:val="single"/>
          </w:rPr>
          <w:t>Статья 328. Порядок и сроки уплаты</w:t>
        </w:r>
      </w:hyperlink>
    </w:p>
    <w:p w:rsidR="00000000" w:rsidRDefault="0044141D">
      <w:pPr>
        <w:ind w:left="1200" w:hanging="800"/>
        <w:jc w:val="both"/>
      </w:pPr>
      <w:hyperlink w:anchor="sub3290000" w:history="1">
        <w:r>
          <w:rPr>
            <w:rStyle w:val="a3"/>
            <w:color w:val="0000FF"/>
            <w:u w:val="single"/>
          </w:rPr>
          <w:t>Статья 329. Налоговая декларация</w:t>
        </w:r>
      </w:hyperlink>
    </w:p>
    <w:p w:rsidR="00000000" w:rsidRDefault="0044141D">
      <w:pPr>
        <w:jc w:val="both"/>
      </w:pPr>
      <w:r>
        <w:rPr>
          <w:rStyle w:val="s0"/>
        </w:rPr>
        <w:t> </w:t>
      </w:r>
    </w:p>
    <w:p w:rsidR="00000000" w:rsidRDefault="0044141D">
      <w:pPr>
        <w:jc w:val="both"/>
      </w:pPr>
      <w:hyperlink w:anchor="sub3300000" w:history="1">
        <w:r>
          <w:rPr>
            <w:rStyle w:val="a3"/>
            <w:color w:val="0000FF"/>
            <w:u w:val="single"/>
          </w:rPr>
          <w:t>Глава 45. </w:t>
        </w:r>
        <w:r>
          <w:rPr>
            <w:rStyle w:val="a3"/>
            <w:color w:val="0000FF"/>
            <w:u w:val="single"/>
          </w:rPr>
          <w:t>Налог на добычу полезных ископаемых</w:t>
        </w:r>
      </w:hyperlink>
    </w:p>
    <w:p w:rsidR="00000000" w:rsidRDefault="0044141D">
      <w:pPr>
        <w:ind w:left="1200" w:hanging="800"/>
        <w:jc w:val="both"/>
      </w:pPr>
      <w:hyperlink w:anchor="sub3300000" w:history="1">
        <w:r>
          <w:rPr>
            <w:rStyle w:val="a3"/>
            <w:color w:val="0000FF"/>
            <w:u w:val="single"/>
          </w:rPr>
          <w:t>Статья 330. Общие положения</w:t>
        </w:r>
      </w:hyperlink>
    </w:p>
    <w:p w:rsidR="00000000" w:rsidRDefault="0044141D">
      <w:pPr>
        <w:ind w:left="1200" w:hanging="800"/>
        <w:jc w:val="both"/>
      </w:pPr>
      <w:hyperlink w:anchor="sub3310000" w:history="1">
        <w:r>
          <w:rPr>
            <w:rStyle w:val="a3"/>
            <w:color w:val="0000FF"/>
            <w:u w:val="single"/>
          </w:rPr>
          <w:t>Статья 331. Плательщики</w:t>
        </w:r>
      </w:hyperlink>
    </w:p>
    <w:p w:rsidR="00000000" w:rsidRDefault="0044141D">
      <w:pPr>
        <w:jc w:val="both"/>
      </w:pPr>
      <w:hyperlink w:anchor="sub3320000" w:history="1">
        <w:r>
          <w:rPr>
            <w:rStyle w:val="a3"/>
            <w:color w:val="0000FF"/>
            <w:u w:val="single"/>
          </w:rPr>
          <w:t>§ 1. Налог на добычу полезных ископаемых на нефть</w:t>
        </w:r>
      </w:hyperlink>
    </w:p>
    <w:p w:rsidR="00000000" w:rsidRDefault="0044141D">
      <w:pPr>
        <w:ind w:left="1200" w:hanging="800"/>
        <w:jc w:val="both"/>
      </w:pPr>
      <w:hyperlink w:anchor="sub3320000" w:history="1">
        <w:r>
          <w:rPr>
            <w:rStyle w:val="a3"/>
            <w:color w:val="0000FF"/>
            <w:u w:val="single"/>
          </w:rPr>
          <w:t>Статья 332. Объект обложения</w:t>
        </w:r>
      </w:hyperlink>
    </w:p>
    <w:p w:rsidR="00000000" w:rsidRDefault="0044141D">
      <w:pPr>
        <w:ind w:left="1200" w:hanging="800"/>
        <w:jc w:val="both"/>
      </w:pPr>
      <w:hyperlink w:anchor="sub3330000" w:history="1">
        <w:r>
          <w:rPr>
            <w:rStyle w:val="a3"/>
            <w:color w:val="0000FF"/>
            <w:u w:val="single"/>
          </w:rPr>
          <w:t>Статья 333. Налоговая база</w:t>
        </w:r>
      </w:hyperlink>
    </w:p>
    <w:p w:rsidR="00000000" w:rsidRDefault="0044141D">
      <w:pPr>
        <w:ind w:left="1200" w:hanging="800"/>
        <w:jc w:val="both"/>
      </w:pPr>
      <w:hyperlink w:anchor="sub3340000" w:history="1">
        <w:r>
          <w:rPr>
            <w:rStyle w:val="a3"/>
            <w:color w:val="0000FF"/>
            <w:u w:val="single"/>
          </w:rPr>
          <w:t>Статья 334. Порядок определения стоимости сырой нефти, газового конденсата и природного газа</w:t>
        </w:r>
      </w:hyperlink>
    </w:p>
    <w:p w:rsidR="00000000" w:rsidRDefault="0044141D">
      <w:pPr>
        <w:ind w:left="1200" w:hanging="800"/>
        <w:jc w:val="both"/>
      </w:pPr>
      <w:hyperlink w:anchor="sub3350000" w:history="1">
        <w:r>
          <w:rPr>
            <w:rStyle w:val="a3"/>
            <w:color w:val="0000FF"/>
            <w:u w:val="single"/>
          </w:rPr>
          <w:t>Статья 335. Порядок исчисления налога</w:t>
        </w:r>
      </w:hyperlink>
    </w:p>
    <w:p w:rsidR="00000000" w:rsidRDefault="0044141D">
      <w:pPr>
        <w:ind w:left="1200" w:hanging="800"/>
        <w:jc w:val="both"/>
      </w:pPr>
      <w:hyperlink w:anchor="sub3360000" w:history="1">
        <w:r>
          <w:rPr>
            <w:rStyle w:val="a3"/>
            <w:color w:val="0000FF"/>
            <w:u w:val="single"/>
          </w:rPr>
          <w:t>Статья 336. Ставки налога на добычу полезных ископаемых</w:t>
        </w:r>
      </w:hyperlink>
    </w:p>
    <w:p w:rsidR="00000000" w:rsidRDefault="0044141D">
      <w:pPr>
        <w:ind w:left="540" w:hanging="540"/>
        <w:jc w:val="both"/>
      </w:pPr>
      <w:hyperlink w:anchor="sub3370000" w:history="1">
        <w:r>
          <w:rPr>
            <w:rStyle w:val="a3"/>
            <w:color w:val="0000FF"/>
            <w:u w:val="single"/>
          </w:rPr>
          <w:t>§ 2. </w:t>
        </w:r>
        <w:r>
          <w:rPr>
            <w:rStyle w:val="a3"/>
            <w:color w:val="0000FF"/>
            <w:u w:val="single"/>
          </w:rPr>
          <w:t xml:space="preserve">Налог на добычу полезных ископаемых на минеральное сырье, за исключением общераспространенных полезных ископаемых </w:t>
        </w:r>
      </w:hyperlink>
    </w:p>
    <w:p w:rsidR="00000000" w:rsidRDefault="0044141D">
      <w:pPr>
        <w:ind w:left="1200" w:hanging="800"/>
        <w:jc w:val="both"/>
      </w:pPr>
      <w:hyperlink w:anchor="sub3370000" w:history="1">
        <w:r>
          <w:rPr>
            <w:rStyle w:val="a3"/>
            <w:color w:val="0000FF"/>
            <w:u w:val="single"/>
          </w:rPr>
          <w:t>Статья 337. Объект обложения</w:t>
        </w:r>
      </w:hyperlink>
    </w:p>
    <w:p w:rsidR="00000000" w:rsidRDefault="0044141D">
      <w:pPr>
        <w:ind w:left="1200" w:hanging="800"/>
        <w:jc w:val="both"/>
      </w:pPr>
      <w:hyperlink w:anchor="sub3380000" w:history="1">
        <w:r>
          <w:rPr>
            <w:rStyle w:val="a3"/>
            <w:color w:val="0000FF"/>
            <w:u w:val="single"/>
          </w:rPr>
          <w:t>Статья 338. Налоговая база</w:t>
        </w:r>
      </w:hyperlink>
    </w:p>
    <w:p w:rsidR="00000000" w:rsidRDefault="0044141D">
      <w:pPr>
        <w:ind w:left="1200" w:hanging="800"/>
        <w:jc w:val="both"/>
      </w:pPr>
      <w:hyperlink w:anchor="sub3390000" w:history="1">
        <w:r>
          <w:rPr>
            <w:rStyle w:val="a3"/>
            <w:color w:val="0000FF"/>
            <w:u w:val="single"/>
          </w:rPr>
          <w:t>Статья 339. Ставки налога на добычу полезных ископаемых</w:t>
        </w:r>
      </w:hyperlink>
    </w:p>
    <w:p w:rsidR="00000000" w:rsidRDefault="0044141D">
      <w:pPr>
        <w:ind w:left="540" w:hanging="540"/>
        <w:jc w:val="both"/>
      </w:pPr>
      <w:hyperlink w:anchor="sub3400000" w:history="1">
        <w:r>
          <w:rPr>
            <w:rStyle w:val="a3"/>
            <w:color w:val="0000FF"/>
            <w:u w:val="single"/>
          </w:rPr>
          <w:t>§ 3. Налог на добычу полезных ископаемых на общераспространенные полезные ископаемые, подземные воды и лечебные грязи</w:t>
        </w:r>
      </w:hyperlink>
    </w:p>
    <w:p w:rsidR="00000000" w:rsidRDefault="0044141D">
      <w:pPr>
        <w:ind w:left="1200" w:hanging="800"/>
        <w:jc w:val="both"/>
      </w:pPr>
      <w:hyperlink w:anchor="sub3400000" w:history="1">
        <w:r>
          <w:rPr>
            <w:rStyle w:val="a3"/>
            <w:color w:val="0000FF"/>
            <w:u w:val="single"/>
          </w:rPr>
          <w:t>Ст</w:t>
        </w:r>
        <w:r>
          <w:rPr>
            <w:rStyle w:val="a3"/>
            <w:color w:val="0000FF"/>
            <w:u w:val="single"/>
          </w:rPr>
          <w:t>атья 340. Объект обложения</w:t>
        </w:r>
      </w:hyperlink>
    </w:p>
    <w:p w:rsidR="00000000" w:rsidRDefault="0044141D">
      <w:pPr>
        <w:ind w:left="1200" w:hanging="800"/>
        <w:jc w:val="both"/>
      </w:pPr>
      <w:hyperlink w:anchor="sub3410000" w:history="1">
        <w:r>
          <w:rPr>
            <w:rStyle w:val="a3"/>
            <w:color w:val="0000FF"/>
            <w:u w:val="single"/>
          </w:rPr>
          <w:t>Статья 341. Налоговая база</w:t>
        </w:r>
      </w:hyperlink>
    </w:p>
    <w:p w:rsidR="00000000" w:rsidRDefault="0044141D">
      <w:pPr>
        <w:ind w:left="1200" w:hanging="800"/>
        <w:jc w:val="both"/>
      </w:pPr>
      <w:hyperlink w:anchor="sub3420000" w:history="1">
        <w:r>
          <w:rPr>
            <w:rStyle w:val="a3"/>
            <w:color w:val="0000FF"/>
            <w:u w:val="single"/>
          </w:rPr>
          <w:t>Статья 342. Ставки налога на добычу полезных ископаемых</w:t>
        </w:r>
      </w:hyperlink>
    </w:p>
    <w:p w:rsidR="00000000" w:rsidRDefault="0044141D">
      <w:pPr>
        <w:jc w:val="both"/>
      </w:pPr>
      <w:hyperlink w:anchor="sub3430000" w:history="1">
        <w:r>
          <w:rPr>
            <w:rStyle w:val="a3"/>
            <w:color w:val="0000FF"/>
            <w:u w:val="single"/>
          </w:rPr>
          <w:t>§ 4. Налоговый период, налоговая декларация и с</w:t>
        </w:r>
        <w:r>
          <w:rPr>
            <w:rStyle w:val="a3"/>
            <w:color w:val="0000FF"/>
            <w:u w:val="single"/>
          </w:rPr>
          <w:t>роки уплаты</w:t>
        </w:r>
      </w:hyperlink>
    </w:p>
    <w:p w:rsidR="00000000" w:rsidRDefault="0044141D">
      <w:pPr>
        <w:ind w:left="1200" w:hanging="800"/>
        <w:jc w:val="both"/>
      </w:pPr>
      <w:hyperlink w:anchor="sub3430000" w:history="1">
        <w:r>
          <w:rPr>
            <w:rStyle w:val="a3"/>
            <w:color w:val="0000FF"/>
            <w:u w:val="single"/>
          </w:rPr>
          <w:t>Статья 343. Налоговый период</w:t>
        </w:r>
      </w:hyperlink>
    </w:p>
    <w:p w:rsidR="00000000" w:rsidRDefault="0044141D">
      <w:pPr>
        <w:ind w:left="1200" w:hanging="800"/>
        <w:jc w:val="both"/>
      </w:pPr>
      <w:hyperlink w:anchor="sub3440000" w:history="1">
        <w:r>
          <w:rPr>
            <w:rStyle w:val="a3"/>
            <w:color w:val="0000FF"/>
            <w:u w:val="single"/>
          </w:rPr>
          <w:t>Статья 344. Сроки уплаты</w:t>
        </w:r>
      </w:hyperlink>
    </w:p>
    <w:p w:rsidR="00000000" w:rsidRDefault="0044141D">
      <w:pPr>
        <w:ind w:left="1200" w:hanging="800"/>
        <w:jc w:val="both"/>
      </w:pPr>
      <w:hyperlink w:anchor="sub3450000" w:history="1">
        <w:r>
          <w:rPr>
            <w:rStyle w:val="a3"/>
            <w:color w:val="0000FF"/>
            <w:u w:val="single"/>
          </w:rPr>
          <w:t>Статья 345. Налоговая декларация</w:t>
        </w:r>
      </w:hyperlink>
    </w:p>
    <w:p w:rsidR="00000000" w:rsidRDefault="0044141D">
      <w:pPr>
        <w:ind w:left="1650" w:hanging="1247"/>
        <w:jc w:val="both"/>
      </w:pPr>
      <w:hyperlink w:anchor="sub3460000" w:history="1">
        <w:r>
          <w:rPr>
            <w:rStyle w:val="a4"/>
          </w:rPr>
          <w:t>Статья 346. </w:t>
        </w:r>
        <w:r>
          <w:rPr>
            <w:rStyle w:val="a4"/>
          </w:rPr>
          <w:t>Порядок уплаты налога на добычу полезных ископаемых, рентного налога на экспорт по сырой нефти, газовому конденсату в натуральной форме</w:t>
        </w:r>
      </w:hyperlink>
    </w:p>
    <w:p w:rsidR="00000000" w:rsidRDefault="0044141D">
      <w:pPr>
        <w:jc w:val="both"/>
      </w:pPr>
      <w:r>
        <w:rPr>
          <w:rStyle w:val="s0"/>
        </w:rPr>
        <w:t> </w:t>
      </w:r>
    </w:p>
    <w:p w:rsidR="00000000" w:rsidRDefault="0044141D">
      <w:pPr>
        <w:jc w:val="both"/>
      </w:pPr>
      <w:hyperlink w:anchor="sub3470000" w:history="1">
        <w:r>
          <w:rPr>
            <w:rStyle w:val="a3"/>
            <w:color w:val="0000FF"/>
            <w:u w:val="single"/>
          </w:rPr>
          <w:t>Глава 46. Налог на сверхприбыль</w:t>
        </w:r>
      </w:hyperlink>
    </w:p>
    <w:p w:rsidR="00000000" w:rsidRDefault="0044141D">
      <w:pPr>
        <w:ind w:left="1650" w:hanging="1247"/>
        <w:jc w:val="both"/>
      </w:pPr>
      <w:hyperlink w:anchor="sub3470000" w:history="1">
        <w:r>
          <w:rPr>
            <w:rStyle w:val="a3"/>
            <w:color w:val="0000FF"/>
            <w:u w:val="single"/>
          </w:rPr>
          <w:t>Статья 347. Общие по</w:t>
        </w:r>
        <w:r>
          <w:rPr>
            <w:rStyle w:val="a3"/>
            <w:color w:val="0000FF"/>
            <w:u w:val="single"/>
          </w:rPr>
          <w:t xml:space="preserve">ложения </w:t>
        </w:r>
      </w:hyperlink>
    </w:p>
    <w:p w:rsidR="00000000" w:rsidRDefault="0044141D">
      <w:pPr>
        <w:ind w:left="1650" w:hanging="1247"/>
        <w:jc w:val="both"/>
      </w:pPr>
      <w:hyperlink w:anchor="sub3470100" w:history="1">
        <w:r>
          <w:rPr>
            <w:rStyle w:val="a3"/>
            <w:color w:val="0000FF"/>
            <w:u w:val="single"/>
          </w:rPr>
          <w:t>Статья 347-1. Плательщики</w:t>
        </w:r>
      </w:hyperlink>
    </w:p>
    <w:p w:rsidR="00000000" w:rsidRDefault="0044141D">
      <w:pPr>
        <w:ind w:left="1650" w:hanging="1247"/>
        <w:jc w:val="both"/>
      </w:pPr>
      <w:hyperlink w:anchor="sub3480000" w:history="1">
        <w:r>
          <w:rPr>
            <w:rStyle w:val="a3"/>
            <w:color w:val="0000FF"/>
            <w:u w:val="single"/>
          </w:rPr>
          <w:t xml:space="preserve">Статья 348. Объект обложения </w:t>
        </w:r>
      </w:hyperlink>
    </w:p>
    <w:p w:rsidR="00000000" w:rsidRDefault="0044141D">
      <w:pPr>
        <w:ind w:left="1650" w:hanging="1247"/>
        <w:jc w:val="both"/>
      </w:pPr>
      <w:hyperlink w:anchor="sub348010000" w:history="1">
        <w:r>
          <w:rPr>
            <w:rStyle w:val="a3"/>
            <w:color w:val="0000FF"/>
            <w:u w:val="single"/>
          </w:rPr>
          <w:t>Статья 348-1. Чистый доход для целей исчисления налога на сверхприбыль</w:t>
        </w:r>
      </w:hyperlink>
    </w:p>
    <w:p w:rsidR="00000000" w:rsidRDefault="0044141D">
      <w:pPr>
        <w:ind w:left="1650" w:hanging="1247"/>
        <w:jc w:val="both"/>
      </w:pPr>
      <w:hyperlink w:anchor="sub348020000" w:history="1">
        <w:r>
          <w:rPr>
            <w:rStyle w:val="a3"/>
            <w:color w:val="0000FF"/>
            <w:u w:val="single"/>
          </w:rPr>
          <w:t>Статья 348-2. Налогооблагаемый доход для целей исчисления налога на сверхприбыль</w:t>
        </w:r>
      </w:hyperlink>
    </w:p>
    <w:p w:rsidR="00000000" w:rsidRDefault="0044141D">
      <w:pPr>
        <w:ind w:left="1650" w:hanging="1247"/>
        <w:jc w:val="both"/>
      </w:pPr>
      <w:hyperlink w:anchor="sub348030000" w:history="1">
        <w:r>
          <w:rPr>
            <w:rStyle w:val="a3"/>
            <w:color w:val="0000FF"/>
            <w:u w:val="single"/>
          </w:rPr>
          <w:t>Статья 348-3. Совокупный годовой доход по контракту на недропользование</w:t>
        </w:r>
      </w:hyperlink>
    </w:p>
    <w:p w:rsidR="00000000" w:rsidRDefault="0044141D">
      <w:pPr>
        <w:ind w:left="1650" w:hanging="1247"/>
        <w:jc w:val="both"/>
      </w:pPr>
      <w:hyperlink w:anchor="sub348040000" w:history="1">
        <w:r>
          <w:rPr>
            <w:rStyle w:val="a3"/>
            <w:color w:val="0000FF"/>
            <w:u w:val="single"/>
          </w:rPr>
          <w:t>Статья 348-4. Вычеты для целей исчисления налога на сверхприбыль</w:t>
        </w:r>
      </w:hyperlink>
    </w:p>
    <w:p w:rsidR="00000000" w:rsidRDefault="0044141D">
      <w:pPr>
        <w:ind w:left="1650" w:hanging="1247"/>
        <w:jc w:val="both"/>
      </w:pPr>
      <w:hyperlink w:anchor="sub348050000" w:history="1">
        <w:r>
          <w:rPr>
            <w:rStyle w:val="a3"/>
            <w:color w:val="0000FF"/>
            <w:u w:val="single"/>
          </w:rPr>
          <w:t>Статья 348-5. Корпоративный подоходный налог по контракту на недропользование</w:t>
        </w:r>
      </w:hyperlink>
    </w:p>
    <w:p w:rsidR="00000000" w:rsidRDefault="0044141D">
      <w:pPr>
        <w:ind w:left="1650" w:hanging="1247"/>
        <w:jc w:val="both"/>
      </w:pPr>
      <w:hyperlink w:anchor="sub3490000" w:history="1">
        <w:r>
          <w:rPr>
            <w:rStyle w:val="a3"/>
            <w:color w:val="0000FF"/>
            <w:u w:val="single"/>
          </w:rPr>
          <w:t>Статья 349. Расчетная сумма налога на чисты</w:t>
        </w:r>
        <w:r>
          <w:rPr>
            <w:rStyle w:val="a3"/>
            <w:color w:val="0000FF"/>
            <w:u w:val="single"/>
          </w:rPr>
          <w:t>й доход постоянного учреждения нерезидента по контракту на недропользование</w:t>
        </w:r>
      </w:hyperlink>
      <w:r>
        <w:rPr>
          <w:rStyle w:val="s0"/>
        </w:rPr>
        <w:t xml:space="preserve"> </w:t>
      </w:r>
    </w:p>
    <w:p w:rsidR="00000000" w:rsidRDefault="0044141D">
      <w:pPr>
        <w:ind w:left="1650" w:hanging="1247"/>
        <w:jc w:val="both"/>
      </w:pPr>
      <w:hyperlink w:anchor="sub3500000" w:history="1">
        <w:r>
          <w:rPr>
            <w:rStyle w:val="a3"/>
            <w:color w:val="0000FF"/>
            <w:u w:val="single"/>
          </w:rPr>
          <w:t xml:space="preserve">Статья 350. Порядок исчисления </w:t>
        </w:r>
      </w:hyperlink>
    </w:p>
    <w:p w:rsidR="00000000" w:rsidRDefault="0044141D">
      <w:pPr>
        <w:ind w:left="1650" w:hanging="1247"/>
        <w:jc w:val="both"/>
      </w:pPr>
      <w:hyperlink w:anchor="sub3510000" w:history="1">
        <w:r>
          <w:rPr>
            <w:rStyle w:val="a3"/>
            <w:color w:val="0000FF"/>
            <w:u w:val="single"/>
          </w:rPr>
          <w:t>Статья 351. Ставки налога на сверхприбыль, уровни и размеры процентов для расчета</w:t>
        </w:r>
        <w:r>
          <w:rPr>
            <w:rStyle w:val="a3"/>
            <w:color w:val="0000FF"/>
            <w:u w:val="single"/>
          </w:rPr>
          <w:t xml:space="preserve"> предельной суммы распределения чистого дохода для целей исчисления налога на сверхприбыль</w:t>
        </w:r>
      </w:hyperlink>
      <w:r>
        <w:rPr>
          <w:rStyle w:val="s0"/>
        </w:rPr>
        <w:t xml:space="preserve"> </w:t>
      </w:r>
    </w:p>
    <w:p w:rsidR="00000000" w:rsidRDefault="0044141D">
      <w:pPr>
        <w:ind w:left="1650" w:hanging="1247"/>
        <w:jc w:val="both"/>
      </w:pPr>
      <w:hyperlink w:anchor="sub3520000" w:history="1">
        <w:r>
          <w:rPr>
            <w:rStyle w:val="a3"/>
            <w:color w:val="0000FF"/>
            <w:u w:val="single"/>
          </w:rPr>
          <w:t>Статья 352. Налоговый период</w:t>
        </w:r>
      </w:hyperlink>
    </w:p>
    <w:p w:rsidR="00000000" w:rsidRDefault="0044141D">
      <w:pPr>
        <w:ind w:left="1650" w:hanging="1247"/>
        <w:jc w:val="both"/>
      </w:pPr>
      <w:hyperlink w:anchor="sub3530000" w:history="1">
        <w:r>
          <w:rPr>
            <w:rStyle w:val="a3"/>
            <w:color w:val="0000FF"/>
            <w:u w:val="single"/>
          </w:rPr>
          <w:t>Статья 353. Срок уплаты налога</w:t>
        </w:r>
      </w:hyperlink>
    </w:p>
    <w:p w:rsidR="00000000" w:rsidRDefault="0044141D">
      <w:pPr>
        <w:ind w:left="1650" w:hanging="1247"/>
        <w:jc w:val="both"/>
      </w:pPr>
      <w:hyperlink w:anchor="sub3540000" w:history="1">
        <w:r>
          <w:rPr>
            <w:rStyle w:val="a3"/>
            <w:color w:val="0000FF"/>
            <w:u w:val="single"/>
          </w:rPr>
          <w:t>Стать</w:t>
        </w:r>
        <w:r>
          <w:rPr>
            <w:rStyle w:val="a3"/>
            <w:color w:val="0000FF"/>
            <w:u w:val="single"/>
          </w:rPr>
          <w:t>я 354. Налоговая декларация</w:t>
        </w:r>
      </w:hyperlink>
    </w:p>
    <w:p w:rsidR="00000000" w:rsidRDefault="0044141D">
      <w:pPr>
        <w:jc w:val="both"/>
      </w:pPr>
      <w:r>
        <w:t> </w:t>
      </w:r>
    </w:p>
    <w:p w:rsidR="00000000" w:rsidRDefault="0044141D">
      <w:pPr>
        <w:jc w:val="both"/>
      </w:pPr>
      <w:hyperlink w:anchor="sub3550000" w:history="1">
        <w:r>
          <w:rPr>
            <w:rStyle w:val="a3"/>
            <w:color w:val="0000FF"/>
            <w:u w:val="single"/>
          </w:rPr>
          <w:t>Раздел 12. Социальный налог</w:t>
        </w:r>
      </w:hyperlink>
    </w:p>
    <w:p w:rsidR="00000000" w:rsidRDefault="0044141D">
      <w:pPr>
        <w:jc w:val="both"/>
      </w:pPr>
      <w:hyperlink w:anchor="sub3550000" w:history="1">
        <w:r>
          <w:rPr>
            <w:rStyle w:val="a3"/>
            <w:color w:val="0000FF"/>
            <w:u w:val="single"/>
          </w:rPr>
          <w:t>Глава 47. Общие положения</w:t>
        </w:r>
      </w:hyperlink>
    </w:p>
    <w:p w:rsidR="00000000" w:rsidRDefault="0044141D">
      <w:pPr>
        <w:ind w:left="1200" w:hanging="800"/>
        <w:jc w:val="both"/>
      </w:pPr>
      <w:hyperlink w:anchor="sub3550000" w:history="1">
        <w:r>
          <w:rPr>
            <w:rStyle w:val="a3"/>
            <w:color w:val="0000FF"/>
            <w:u w:val="single"/>
          </w:rPr>
          <w:t>Статья 355. Плательщики</w:t>
        </w:r>
      </w:hyperlink>
    </w:p>
    <w:p w:rsidR="00000000" w:rsidRDefault="0044141D">
      <w:pPr>
        <w:ind w:left="1650" w:hanging="1247"/>
        <w:jc w:val="both"/>
      </w:pPr>
      <w:hyperlink w:anchor="sub3560000" w:history="1">
        <w:r>
          <w:rPr>
            <w:rStyle w:val="a3"/>
            <w:color w:val="0000FF"/>
            <w:u w:val="single"/>
          </w:rPr>
          <w:t>Статья 356. Особ</w:t>
        </w:r>
        <w:r>
          <w:rPr>
            <w:rStyle w:val="a3"/>
            <w:color w:val="0000FF"/>
            <w:u w:val="single"/>
          </w:rPr>
          <w:t>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44141D">
      <w:pPr>
        <w:ind w:left="1200" w:hanging="800"/>
        <w:jc w:val="both"/>
      </w:pPr>
      <w:hyperlink w:anchor="sub3570000" w:history="1">
        <w:r>
          <w:rPr>
            <w:rStyle w:val="a3"/>
            <w:color w:val="0000FF"/>
            <w:u w:val="single"/>
          </w:rPr>
          <w:t>Статья 357. Объект налогообложения</w:t>
        </w:r>
      </w:hyperlink>
    </w:p>
    <w:p w:rsidR="00000000" w:rsidRDefault="0044141D">
      <w:pPr>
        <w:ind w:left="1200" w:hanging="800"/>
        <w:jc w:val="both"/>
      </w:pPr>
      <w:hyperlink w:anchor="sub3580000" w:history="1">
        <w:r>
          <w:rPr>
            <w:rStyle w:val="a3"/>
            <w:color w:val="0000FF"/>
            <w:u w:val="single"/>
          </w:rPr>
          <w:t>Статья 358. </w:t>
        </w:r>
        <w:r>
          <w:rPr>
            <w:rStyle w:val="a3"/>
            <w:color w:val="0000FF"/>
            <w:u w:val="single"/>
          </w:rPr>
          <w:t>Ставки налога</w:t>
        </w:r>
      </w:hyperlink>
    </w:p>
    <w:p w:rsidR="00000000" w:rsidRDefault="0044141D">
      <w:pPr>
        <w:jc w:val="both"/>
      </w:pPr>
      <w:r>
        <w:t> </w:t>
      </w:r>
    </w:p>
    <w:p w:rsidR="00000000" w:rsidRDefault="0044141D">
      <w:pPr>
        <w:jc w:val="both"/>
      </w:pPr>
      <w:hyperlink w:anchor="sub3590000" w:history="1">
        <w:r>
          <w:rPr>
            <w:rStyle w:val="a3"/>
            <w:color w:val="0000FF"/>
            <w:u w:val="single"/>
          </w:rPr>
          <w:t>Глава 48. Порядок исчисления и уплаты налога</w:t>
        </w:r>
      </w:hyperlink>
    </w:p>
    <w:p w:rsidR="00000000" w:rsidRDefault="0044141D">
      <w:pPr>
        <w:ind w:left="1200" w:hanging="800"/>
        <w:jc w:val="both"/>
      </w:pPr>
      <w:hyperlink w:anchor="sub3590000" w:history="1">
        <w:r>
          <w:rPr>
            <w:rStyle w:val="a3"/>
            <w:color w:val="0000FF"/>
            <w:u w:val="single"/>
          </w:rPr>
          <w:t>Статья 359. Порядок исчисления социального налога</w:t>
        </w:r>
      </w:hyperlink>
    </w:p>
    <w:p w:rsidR="00000000" w:rsidRDefault="0044141D">
      <w:pPr>
        <w:ind w:left="1200" w:hanging="800"/>
        <w:jc w:val="both"/>
      </w:pPr>
      <w:hyperlink w:anchor="sub3600000" w:history="1">
        <w:r>
          <w:rPr>
            <w:rStyle w:val="a3"/>
            <w:color w:val="0000FF"/>
            <w:u w:val="single"/>
          </w:rPr>
          <w:t>Статья 360. Уплата социального налога</w:t>
        </w:r>
      </w:hyperlink>
    </w:p>
    <w:p w:rsidR="00000000" w:rsidRDefault="0044141D">
      <w:pPr>
        <w:ind w:left="1200" w:hanging="800"/>
        <w:jc w:val="both"/>
      </w:pPr>
      <w:hyperlink w:anchor="sub3610000" w:history="1">
        <w:r>
          <w:rPr>
            <w:rStyle w:val="a3"/>
            <w:color w:val="0000FF"/>
            <w:u w:val="single"/>
          </w:rPr>
          <w:t>Статья 361. Особенности исчисления социального налога государственными учреждениями</w:t>
        </w:r>
      </w:hyperlink>
    </w:p>
    <w:p w:rsidR="00000000" w:rsidRDefault="0044141D">
      <w:pPr>
        <w:ind w:left="1200" w:hanging="800"/>
        <w:jc w:val="both"/>
      </w:pPr>
      <w:hyperlink w:anchor="sub3620000" w:history="1">
        <w:r>
          <w:rPr>
            <w:rStyle w:val="a3"/>
            <w:color w:val="0000FF"/>
            <w:u w:val="single"/>
          </w:rPr>
          <w:t>Статья 362. Порядок исчисления и уплаты налога по структурным подразделениям</w:t>
        </w:r>
      </w:hyperlink>
    </w:p>
    <w:p w:rsidR="00000000" w:rsidRDefault="0044141D">
      <w:pPr>
        <w:jc w:val="both"/>
      </w:pPr>
      <w:r>
        <w:t> </w:t>
      </w:r>
    </w:p>
    <w:p w:rsidR="00000000" w:rsidRDefault="0044141D">
      <w:pPr>
        <w:jc w:val="both"/>
      </w:pPr>
      <w:hyperlink w:anchor="sub3630000" w:history="1">
        <w:r>
          <w:rPr>
            <w:rStyle w:val="a3"/>
            <w:color w:val="0000FF"/>
            <w:u w:val="single"/>
          </w:rPr>
          <w:t>Глава 49. Налоговый период и налоговая декларация</w:t>
        </w:r>
      </w:hyperlink>
    </w:p>
    <w:p w:rsidR="00000000" w:rsidRDefault="0044141D">
      <w:pPr>
        <w:ind w:left="1200" w:hanging="800"/>
        <w:jc w:val="both"/>
      </w:pPr>
      <w:hyperlink w:anchor="sub3630000" w:history="1">
        <w:r>
          <w:rPr>
            <w:rStyle w:val="a3"/>
            <w:color w:val="0000FF"/>
            <w:u w:val="single"/>
          </w:rPr>
          <w:t>Статья 363. Налоговый период</w:t>
        </w:r>
      </w:hyperlink>
    </w:p>
    <w:p w:rsidR="00000000" w:rsidRDefault="0044141D">
      <w:pPr>
        <w:ind w:left="1200" w:hanging="800"/>
        <w:jc w:val="both"/>
      </w:pPr>
      <w:hyperlink w:anchor="sub3640000" w:history="1">
        <w:r>
          <w:rPr>
            <w:rStyle w:val="a3"/>
            <w:color w:val="0000FF"/>
            <w:u w:val="single"/>
          </w:rPr>
          <w:t>Статья 364. Декларация по индивидуальному подоходному налогу и социальному налогу</w:t>
        </w:r>
      </w:hyperlink>
    </w:p>
    <w:p w:rsidR="00000000" w:rsidRDefault="0044141D">
      <w:pPr>
        <w:jc w:val="both"/>
      </w:pPr>
      <w:r>
        <w:rPr>
          <w:rStyle w:val="s0"/>
        </w:rPr>
        <w:t> </w:t>
      </w:r>
    </w:p>
    <w:p w:rsidR="00000000" w:rsidRDefault="0044141D">
      <w:pPr>
        <w:jc w:val="both"/>
      </w:pPr>
      <w:hyperlink w:anchor="sub3650000" w:history="1">
        <w:r>
          <w:rPr>
            <w:rStyle w:val="a3"/>
            <w:color w:val="0000FF"/>
            <w:u w:val="single"/>
          </w:rPr>
          <w:t>Раздел 13. Налог на транспортные средства</w:t>
        </w:r>
      </w:hyperlink>
    </w:p>
    <w:p w:rsidR="00000000" w:rsidRDefault="0044141D">
      <w:pPr>
        <w:jc w:val="both"/>
      </w:pPr>
      <w:hyperlink w:anchor="sub3650000" w:history="1">
        <w:r>
          <w:rPr>
            <w:rStyle w:val="a3"/>
            <w:color w:val="0000FF"/>
            <w:u w:val="single"/>
          </w:rPr>
          <w:t>Глава 50. Общие положения</w:t>
        </w:r>
      </w:hyperlink>
    </w:p>
    <w:p w:rsidR="00000000" w:rsidRDefault="0044141D">
      <w:pPr>
        <w:ind w:left="1200" w:hanging="800"/>
        <w:jc w:val="both"/>
      </w:pPr>
      <w:hyperlink w:anchor="sub3650000" w:history="1">
        <w:r>
          <w:rPr>
            <w:rStyle w:val="a3"/>
            <w:color w:val="0000FF"/>
            <w:u w:val="single"/>
          </w:rPr>
          <w:t>Статья 365. Налогоплательщики</w:t>
        </w:r>
      </w:hyperlink>
    </w:p>
    <w:p w:rsidR="00000000" w:rsidRDefault="0044141D">
      <w:pPr>
        <w:ind w:left="1200" w:hanging="800"/>
        <w:jc w:val="both"/>
      </w:pPr>
      <w:hyperlink w:anchor="sub3660000" w:history="1">
        <w:r>
          <w:rPr>
            <w:rStyle w:val="a3"/>
            <w:color w:val="0000FF"/>
            <w:u w:val="single"/>
          </w:rPr>
          <w:t>Статья 366. Объекты налогообложения</w:t>
        </w:r>
      </w:hyperlink>
    </w:p>
    <w:p w:rsidR="00000000" w:rsidRDefault="0044141D">
      <w:pPr>
        <w:jc w:val="both"/>
      </w:pPr>
      <w:r>
        <w:rPr>
          <w:rStyle w:val="s0"/>
        </w:rPr>
        <w:t> </w:t>
      </w:r>
    </w:p>
    <w:p w:rsidR="00000000" w:rsidRDefault="0044141D">
      <w:pPr>
        <w:jc w:val="both"/>
      </w:pPr>
      <w:hyperlink w:anchor="sub3670000" w:history="1">
        <w:r>
          <w:rPr>
            <w:rStyle w:val="a3"/>
            <w:color w:val="0000FF"/>
            <w:u w:val="single"/>
          </w:rPr>
          <w:t>Глава 51. Налоговые ставки, порядок исчисления и сроки уплаты налога</w:t>
        </w:r>
      </w:hyperlink>
    </w:p>
    <w:p w:rsidR="00000000" w:rsidRDefault="0044141D">
      <w:pPr>
        <w:ind w:left="1200" w:hanging="800"/>
        <w:jc w:val="both"/>
      </w:pPr>
      <w:hyperlink w:anchor="sub3670000" w:history="1">
        <w:r>
          <w:rPr>
            <w:rStyle w:val="a3"/>
            <w:color w:val="0000FF"/>
            <w:u w:val="single"/>
          </w:rPr>
          <w:t>Статья 367. Налоговые ставки</w:t>
        </w:r>
      </w:hyperlink>
    </w:p>
    <w:p w:rsidR="00000000" w:rsidRDefault="0044141D">
      <w:pPr>
        <w:ind w:left="1200" w:hanging="800"/>
        <w:jc w:val="both"/>
      </w:pPr>
      <w:hyperlink w:anchor="sub3680000" w:history="1">
        <w:r>
          <w:rPr>
            <w:rStyle w:val="a3"/>
            <w:color w:val="0000FF"/>
            <w:u w:val="single"/>
          </w:rPr>
          <w:t>Статья 368. Порядок исчисления налога</w:t>
        </w:r>
      </w:hyperlink>
    </w:p>
    <w:p w:rsidR="00000000" w:rsidRDefault="0044141D">
      <w:pPr>
        <w:ind w:left="1200" w:hanging="800"/>
        <w:jc w:val="both"/>
      </w:pPr>
      <w:hyperlink w:anchor="sub3690000" w:history="1">
        <w:r>
          <w:rPr>
            <w:rStyle w:val="a3"/>
            <w:color w:val="0000FF"/>
            <w:u w:val="single"/>
          </w:rPr>
          <w:t>Статья 369. Сроки и порядок уплаты налога</w:t>
        </w:r>
      </w:hyperlink>
    </w:p>
    <w:p w:rsidR="00000000" w:rsidRDefault="0044141D">
      <w:pPr>
        <w:jc w:val="both"/>
      </w:pPr>
      <w:r>
        <w:rPr>
          <w:rStyle w:val="s0"/>
        </w:rPr>
        <w:t> </w:t>
      </w:r>
    </w:p>
    <w:p w:rsidR="00000000" w:rsidRDefault="0044141D">
      <w:pPr>
        <w:jc w:val="both"/>
      </w:pPr>
      <w:hyperlink w:anchor="sub3700000" w:history="1">
        <w:r>
          <w:rPr>
            <w:rStyle w:val="a3"/>
            <w:color w:val="0000FF"/>
            <w:u w:val="single"/>
          </w:rPr>
          <w:t>Глава 52. Налоговый период и налоговая декларация</w:t>
        </w:r>
      </w:hyperlink>
    </w:p>
    <w:p w:rsidR="00000000" w:rsidRDefault="0044141D">
      <w:pPr>
        <w:ind w:left="1200" w:hanging="800"/>
        <w:jc w:val="both"/>
      </w:pPr>
      <w:hyperlink w:anchor="sub3700000" w:history="1">
        <w:r>
          <w:rPr>
            <w:rStyle w:val="a3"/>
            <w:color w:val="0000FF"/>
            <w:u w:val="single"/>
          </w:rPr>
          <w:t>Статья 370. Налоговый период</w:t>
        </w:r>
      </w:hyperlink>
    </w:p>
    <w:p w:rsidR="00000000" w:rsidRDefault="0044141D">
      <w:pPr>
        <w:ind w:left="1200" w:hanging="800"/>
        <w:jc w:val="both"/>
      </w:pPr>
      <w:hyperlink w:anchor="sub3710000" w:history="1">
        <w:r>
          <w:rPr>
            <w:rStyle w:val="a3"/>
            <w:color w:val="0000FF"/>
            <w:u w:val="single"/>
          </w:rPr>
          <w:t>Статья 371. Налоговая отчетност</w:t>
        </w:r>
        <w:r>
          <w:rPr>
            <w:rStyle w:val="a3"/>
            <w:color w:val="0000FF"/>
            <w:u w:val="single"/>
          </w:rPr>
          <w:t>ь</w:t>
        </w:r>
      </w:hyperlink>
    </w:p>
    <w:p w:rsidR="00000000" w:rsidRDefault="0044141D">
      <w:pPr>
        <w:jc w:val="both"/>
      </w:pPr>
      <w:r>
        <w:rPr>
          <w:rStyle w:val="s0"/>
        </w:rPr>
        <w:t> </w:t>
      </w:r>
    </w:p>
    <w:p w:rsidR="00000000" w:rsidRDefault="0044141D">
      <w:pPr>
        <w:jc w:val="both"/>
      </w:pPr>
      <w:hyperlink w:anchor="sub3720000" w:history="1">
        <w:r>
          <w:rPr>
            <w:rStyle w:val="a3"/>
            <w:color w:val="0000FF"/>
            <w:u w:val="single"/>
          </w:rPr>
          <w:t>Раздел 14. Земельный налог</w:t>
        </w:r>
      </w:hyperlink>
    </w:p>
    <w:p w:rsidR="00000000" w:rsidRDefault="0044141D">
      <w:pPr>
        <w:jc w:val="both"/>
      </w:pPr>
      <w:hyperlink w:anchor="sub3720000" w:history="1">
        <w:r>
          <w:rPr>
            <w:rStyle w:val="a3"/>
            <w:color w:val="0000FF"/>
            <w:u w:val="single"/>
          </w:rPr>
          <w:t>Глава 53. Общие положения</w:t>
        </w:r>
      </w:hyperlink>
    </w:p>
    <w:p w:rsidR="00000000" w:rsidRDefault="0044141D">
      <w:pPr>
        <w:ind w:left="1200" w:hanging="800"/>
        <w:jc w:val="both"/>
      </w:pPr>
      <w:hyperlink w:anchor="sub3720000" w:history="1">
        <w:r>
          <w:rPr>
            <w:rStyle w:val="a3"/>
            <w:color w:val="0000FF"/>
            <w:u w:val="single"/>
          </w:rPr>
          <w:t>Статья 372. Общие положения</w:t>
        </w:r>
      </w:hyperlink>
    </w:p>
    <w:p w:rsidR="00000000" w:rsidRDefault="0044141D">
      <w:pPr>
        <w:ind w:left="1200" w:hanging="800"/>
        <w:jc w:val="both"/>
      </w:pPr>
      <w:hyperlink w:anchor="sub3730000" w:history="1">
        <w:r>
          <w:rPr>
            <w:rStyle w:val="a3"/>
            <w:color w:val="0000FF"/>
            <w:u w:val="single"/>
          </w:rPr>
          <w:t>Статья 373. Плательщики</w:t>
        </w:r>
      </w:hyperlink>
    </w:p>
    <w:p w:rsidR="00000000" w:rsidRDefault="0044141D">
      <w:pPr>
        <w:ind w:left="1200" w:hanging="800"/>
        <w:jc w:val="both"/>
      </w:pPr>
      <w:hyperlink w:anchor="sub3740000" w:history="1">
        <w:r>
          <w:rPr>
            <w:rStyle w:val="a3"/>
            <w:color w:val="0000FF"/>
            <w:u w:val="single"/>
          </w:rPr>
          <w:t>Статья 374. Определение плательщика в отдельных случаях</w:t>
        </w:r>
      </w:hyperlink>
    </w:p>
    <w:p w:rsidR="00000000" w:rsidRDefault="0044141D">
      <w:pPr>
        <w:ind w:left="1200" w:hanging="800"/>
        <w:jc w:val="both"/>
      </w:pPr>
      <w:hyperlink w:anchor="sub3750000" w:history="1">
        <w:r>
          <w:rPr>
            <w:rStyle w:val="a3"/>
            <w:color w:val="0000FF"/>
            <w:u w:val="single"/>
          </w:rPr>
          <w:t>Статья 375. Объект налогообложения</w:t>
        </w:r>
      </w:hyperlink>
    </w:p>
    <w:p w:rsidR="00000000" w:rsidRDefault="0044141D">
      <w:pPr>
        <w:ind w:left="1200" w:hanging="800"/>
        <w:jc w:val="both"/>
      </w:pPr>
      <w:hyperlink w:anchor="sub3760000" w:history="1">
        <w:r>
          <w:rPr>
            <w:rStyle w:val="a3"/>
            <w:color w:val="0000FF"/>
            <w:u w:val="single"/>
          </w:rPr>
          <w:t>Статья 376. Определение объекта налогообложения в отдельных случая</w:t>
        </w:r>
        <w:r>
          <w:rPr>
            <w:rStyle w:val="a3"/>
            <w:color w:val="0000FF"/>
            <w:u w:val="single"/>
          </w:rPr>
          <w:t>х</w:t>
        </w:r>
      </w:hyperlink>
    </w:p>
    <w:p w:rsidR="00000000" w:rsidRDefault="0044141D">
      <w:pPr>
        <w:ind w:left="1200" w:hanging="800"/>
        <w:jc w:val="both"/>
      </w:pPr>
      <w:hyperlink w:anchor="sub3770000" w:history="1">
        <w:r>
          <w:rPr>
            <w:rStyle w:val="a3"/>
            <w:color w:val="0000FF"/>
            <w:u w:val="single"/>
          </w:rPr>
          <w:t>Статья 377. Налоговая база</w:t>
        </w:r>
      </w:hyperlink>
    </w:p>
    <w:p w:rsidR="00000000" w:rsidRDefault="0044141D">
      <w:pPr>
        <w:jc w:val="both"/>
      </w:pPr>
      <w:r>
        <w:rPr>
          <w:rStyle w:val="s0"/>
        </w:rPr>
        <w:t> </w:t>
      </w:r>
    </w:p>
    <w:p w:rsidR="00000000" w:rsidRDefault="0044141D">
      <w:pPr>
        <w:jc w:val="both"/>
      </w:pPr>
      <w:hyperlink w:anchor="sub3780000" w:history="1">
        <w:r>
          <w:rPr>
            <w:rStyle w:val="a3"/>
            <w:color w:val="0000FF"/>
            <w:u w:val="single"/>
          </w:rPr>
          <w:t>Глава 54. Налоговые ставки</w:t>
        </w:r>
      </w:hyperlink>
    </w:p>
    <w:p w:rsidR="00000000" w:rsidRDefault="0044141D">
      <w:pPr>
        <w:ind w:left="1650" w:hanging="1247"/>
        <w:jc w:val="both"/>
      </w:pPr>
      <w:hyperlink w:anchor="sub3780000" w:history="1">
        <w:r>
          <w:rPr>
            <w:rStyle w:val="a3"/>
            <w:color w:val="0000FF"/>
            <w:u w:val="single"/>
          </w:rPr>
          <w:t xml:space="preserve">Статья 378. Базовые налоговые ставки на земли сельскохозяйственного назначения </w:t>
        </w:r>
      </w:hyperlink>
    </w:p>
    <w:p w:rsidR="00000000" w:rsidRDefault="0044141D">
      <w:pPr>
        <w:ind w:left="1650" w:hanging="1247"/>
        <w:jc w:val="both"/>
      </w:pPr>
      <w:hyperlink w:anchor="sub3790000" w:history="1">
        <w:r>
          <w:rPr>
            <w:rStyle w:val="a3"/>
            <w:color w:val="0000FF"/>
            <w:u w:val="single"/>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44141D">
      <w:pPr>
        <w:ind w:left="1650" w:hanging="1247"/>
        <w:jc w:val="both"/>
      </w:pPr>
      <w:hyperlink w:anchor="sub3800000" w:history="1">
        <w:r>
          <w:rPr>
            <w:rStyle w:val="a3"/>
            <w:color w:val="0000FF"/>
            <w:u w:val="single"/>
          </w:rPr>
          <w:t>Статья 380. Налоговые ставки на земли несельскохозяйственного назначения, используемые для сель</w:t>
        </w:r>
        <w:r>
          <w:rPr>
            <w:rStyle w:val="a3"/>
            <w:color w:val="0000FF"/>
            <w:u w:val="single"/>
          </w:rPr>
          <w:t xml:space="preserve">скохозяйственных целей </w:t>
        </w:r>
      </w:hyperlink>
    </w:p>
    <w:p w:rsidR="00000000" w:rsidRDefault="0044141D">
      <w:pPr>
        <w:ind w:left="1650" w:hanging="1247"/>
        <w:jc w:val="both"/>
      </w:pPr>
      <w:hyperlink w:anchor="sub3810000" w:history="1">
        <w:r>
          <w:rPr>
            <w:rStyle w:val="a3"/>
            <w:color w:val="0000FF"/>
            <w:u w:val="single"/>
          </w:rPr>
          <w:t xml:space="preserve">Статья 381. Базовые налоговые ставки на земли населенных пунктов (за исключением придомовых земельных участков) </w:t>
        </w:r>
      </w:hyperlink>
    </w:p>
    <w:p w:rsidR="00000000" w:rsidRDefault="0044141D">
      <w:pPr>
        <w:ind w:left="1650" w:hanging="1247"/>
        <w:jc w:val="both"/>
      </w:pPr>
      <w:hyperlink w:anchor="sub3820000" w:history="1">
        <w:r>
          <w:rPr>
            <w:rStyle w:val="a3"/>
            <w:color w:val="0000FF"/>
            <w:u w:val="single"/>
          </w:rPr>
          <w:t>Статья 382. Базовые налоговые ставки на придомовые зе</w:t>
        </w:r>
        <w:r>
          <w:rPr>
            <w:rStyle w:val="a3"/>
            <w:color w:val="0000FF"/>
            <w:u w:val="single"/>
          </w:rPr>
          <w:t xml:space="preserve">мельные участки </w:t>
        </w:r>
      </w:hyperlink>
    </w:p>
    <w:p w:rsidR="00000000" w:rsidRDefault="0044141D">
      <w:pPr>
        <w:ind w:left="1650" w:hanging="1247"/>
        <w:jc w:val="both"/>
      </w:pPr>
      <w:hyperlink w:anchor="sub3830000" w:history="1">
        <w:r>
          <w:rPr>
            <w:rStyle w:val="a3"/>
            <w:color w:val="0000FF"/>
            <w:u w:val="single"/>
          </w:rPr>
          <w:t xml:space="preserve">Статья 383. Базовые налоговые ставки на земли промышленности, расположенные вне населенных пунктов </w:t>
        </w:r>
      </w:hyperlink>
    </w:p>
    <w:p w:rsidR="00000000" w:rsidRDefault="0044141D">
      <w:pPr>
        <w:ind w:left="1650" w:hanging="1247"/>
        <w:jc w:val="both"/>
      </w:pPr>
      <w:hyperlink w:anchor="sub3840000" w:history="1">
        <w:r>
          <w:rPr>
            <w:rStyle w:val="a3"/>
            <w:color w:val="0000FF"/>
            <w:u w:val="single"/>
          </w:rPr>
          <w:t>Статья 384. Налоговые ставки на земли промышленности, расположенные в чер</w:t>
        </w:r>
        <w:r>
          <w:rPr>
            <w:rStyle w:val="a3"/>
            <w:color w:val="0000FF"/>
            <w:u w:val="single"/>
          </w:rPr>
          <w:t xml:space="preserve">те населенных пунктов </w:t>
        </w:r>
      </w:hyperlink>
    </w:p>
    <w:p w:rsidR="00000000" w:rsidRDefault="0044141D">
      <w:pPr>
        <w:ind w:left="1650" w:hanging="1247"/>
        <w:jc w:val="both"/>
      </w:pPr>
      <w:hyperlink w:anchor="sub3850000" w:history="1">
        <w:r>
          <w:rPr>
            <w:rStyle w:val="a3"/>
            <w:color w:val="0000FF"/>
            <w:u w:val="single"/>
          </w:rPr>
          <w:t xml:space="preserve">Статья 385. Налоговые ставки на земли особо охраняемых природных территорий, лесного фонда и водного фонда </w:t>
        </w:r>
      </w:hyperlink>
    </w:p>
    <w:p w:rsidR="00000000" w:rsidRDefault="0044141D">
      <w:pPr>
        <w:ind w:left="1650" w:hanging="1247"/>
        <w:jc w:val="both"/>
      </w:pPr>
      <w:hyperlink w:anchor="sub3860000" w:history="1">
        <w:r>
          <w:rPr>
            <w:rStyle w:val="a3"/>
            <w:color w:val="0000FF"/>
            <w:u w:val="single"/>
          </w:rPr>
          <w:t>Статья 386. Налоговые ставки на земельные участки, выделенн</w:t>
        </w:r>
        <w:r>
          <w:rPr>
            <w:rStyle w:val="a3"/>
            <w:color w:val="0000FF"/>
            <w:u w:val="single"/>
          </w:rPr>
          <w:t>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44141D">
      <w:pPr>
        <w:ind w:left="1650" w:hanging="1247"/>
        <w:jc w:val="both"/>
      </w:pPr>
      <w:hyperlink w:anchor="sub3870000" w:history="1">
        <w:r>
          <w:rPr>
            <w:rStyle w:val="a3"/>
            <w:color w:val="0000FF"/>
            <w:u w:val="single"/>
          </w:rPr>
          <w:t>Статья 387. </w:t>
        </w:r>
        <w:r>
          <w:rPr>
            <w:rStyle w:val="a3"/>
            <w:color w:val="0000FF"/>
            <w:u w:val="single"/>
          </w:rPr>
          <w:t>Корректировка базовых налоговых ставок</w:t>
        </w:r>
      </w:hyperlink>
    </w:p>
    <w:p w:rsidR="00000000" w:rsidRDefault="0044141D">
      <w:pPr>
        <w:jc w:val="both"/>
      </w:pPr>
      <w:r>
        <w:rPr>
          <w:rStyle w:val="s0"/>
        </w:rPr>
        <w:t> </w:t>
      </w:r>
    </w:p>
    <w:p w:rsidR="00000000" w:rsidRDefault="0044141D">
      <w:pPr>
        <w:jc w:val="both"/>
      </w:pPr>
      <w:hyperlink w:anchor="sub3880000" w:history="1">
        <w:r>
          <w:rPr>
            <w:rStyle w:val="a3"/>
            <w:color w:val="0000FF"/>
            <w:u w:val="single"/>
          </w:rPr>
          <w:t>Глава 55. Порядок исчисления и сроки уплаты налога</w:t>
        </w:r>
      </w:hyperlink>
    </w:p>
    <w:p w:rsidR="00000000" w:rsidRDefault="0044141D">
      <w:pPr>
        <w:ind w:left="1764" w:hanging="1361"/>
        <w:jc w:val="both"/>
      </w:pPr>
      <w:hyperlink w:anchor="sub3880000" w:history="1">
        <w:r>
          <w:rPr>
            <w:rStyle w:val="a3"/>
            <w:color w:val="0000FF"/>
            <w:u w:val="single"/>
          </w:rPr>
          <w:t>Статья 388. Общий порядок исчисления и уплаты налога</w:t>
        </w:r>
      </w:hyperlink>
    </w:p>
    <w:p w:rsidR="00000000" w:rsidRDefault="0044141D">
      <w:pPr>
        <w:ind w:left="1764" w:hanging="1361"/>
        <w:jc w:val="both"/>
      </w:pPr>
      <w:hyperlink w:anchor="sub3890000" w:history="1">
        <w:r>
          <w:rPr>
            <w:rStyle w:val="a3"/>
            <w:color w:val="0000FF"/>
            <w:u w:val="single"/>
          </w:rPr>
          <w:t>Статья 389. </w:t>
        </w:r>
        <w:r>
          <w:rPr>
            <w:rStyle w:val="a3"/>
            <w:color w:val="0000FF"/>
            <w:u w:val="single"/>
          </w:rPr>
          <w:t>Порядок исчисления и сроки уплаты налога юридическими лицами</w:t>
        </w:r>
      </w:hyperlink>
    </w:p>
    <w:p w:rsidR="00000000" w:rsidRDefault="0044141D">
      <w:pPr>
        <w:ind w:left="1764" w:hanging="1361"/>
        <w:jc w:val="both"/>
      </w:pPr>
      <w:hyperlink w:anchor="sub3900000" w:history="1">
        <w:r>
          <w:rPr>
            <w:rStyle w:val="a3"/>
            <w:color w:val="0000FF"/>
            <w:u w:val="single"/>
          </w:rPr>
          <w:t>Статья 390. Особенности исчисления, уплаты налога и представления отчетности по налогу в отдельных случаях</w:t>
        </w:r>
      </w:hyperlink>
    </w:p>
    <w:p w:rsidR="00000000" w:rsidRDefault="0044141D">
      <w:pPr>
        <w:ind w:left="1764" w:hanging="1361"/>
        <w:jc w:val="both"/>
      </w:pPr>
      <w:hyperlink w:anchor="sub3910000" w:history="1">
        <w:r>
          <w:rPr>
            <w:rStyle w:val="a3"/>
            <w:color w:val="0000FF"/>
            <w:u w:val="single"/>
          </w:rPr>
          <w:t>Статья 391. Порядок ис</w:t>
        </w:r>
        <w:r>
          <w:rPr>
            <w:rStyle w:val="a3"/>
            <w:color w:val="0000FF"/>
            <w:u w:val="single"/>
          </w:rPr>
          <w:t>числения и сроки уплаты налога физическими лицами</w:t>
        </w:r>
      </w:hyperlink>
    </w:p>
    <w:p w:rsidR="00000000" w:rsidRDefault="0044141D">
      <w:pPr>
        <w:jc w:val="both"/>
      </w:pPr>
      <w:r>
        <w:rPr>
          <w:rStyle w:val="s0"/>
        </w:rPr>
        <w:t> </w:t>
      </w:r>
    </w:p>
    <w:p w:rsidR="00000000" w:rsidRDefault="0044141D">
      <w:pPr>
        <w:jc w:val="both"/>
      </w:pPr>
      <w:hyperlink w:anchor="sub3920000" w:history="1">
        <w:r>
          <w:rPr>
            <w:rStyle w:val="a3"/>
            <w:color w:val="0000FF"/>
            <w:u w:val="single"/>
          </w:rPr>
          <w:t>Глава 56. Налоговый период и налоговая отчетность</w:t>
        </w:r>
      </w:hyperlink>
    </w:p>
    <w:p w:rsidR="00000000" w:rsidRDefault="0044141D">
      <w:pPr>
        <w:ind w:left="1200" w:hanging="800"/>
        <w:jc w:val="both"/>
      </w:pPr>
      <w:hyperlink w:anchor="sub3920000" w:history="1">
        <w:r>
          <w:rPr>
            <w:rStyle w:val="a3"/>
            <w:color w:val="0000FF"/>
            <w:u w:val="single"/>
          </w:rPr>
          <w:t>Статья 392. Налоговый период</w:t>
        </w:r>
      </w:hyperlink>
    </w:p>
    <w:p w:rsidR="00000000" w:rsidRDefault="0044141D">
      <w:pPr>
        <w:ind w:left="1200" w:hanging="800"/>
        <w:jc w:val="both"/>
      </w:pPr>
      <w:hyperlink w:anchor="sub3930000" w:history="1">
        <w:r>
          <w:rPr>
            <w:rStyle w:val="a3"/>
            <w:color w:val="0000FF"/>
            <w:u w:val="single"/>
          </w:rPr>
          <w:t>Статья 393. </w:t>
        </w:r>
        <w:r>
          <w:rPr>
            <w:rStyle w:val="a3"/>
            <w:color w:val="0000FF"/>
            <w:u w:val="single"/>
          </w:rPr>
          <w:t>Налоговая отчетность</w:t>
        </w:r>
      </w:hyperlink>
    </w:p>
    <w:p w:rsidR="00000000" w:rsidRDefault="0044141D">
      <w:pPr>
        <w:jc w:val="both"/>
      </w:pPr>
      <w:r>
        <w:rPr>
          <w:rStyle w:val="s0"/>
        </w:rPr>
        <w:t> </w:t>
      </w:r>
    </w:p>
    <w:p w:rsidR="00000000" w:rsidRDefault="0044141D">
      <w:pPr>
        <w:jc w:val="both"/>
      </w:pPr>
      <w:hyperlink w:anchor="sub3940000" w:history="1">
        <w:r>
          <w:rPr>
            <w:rStyle w:val="a3"/>
            <w:color w:val="0000FF"/>
            <w:u w:val="single"/>
          </w:rPr>
          <w:t>Раздел 15. Налог на имущество</w:t>
        </w:r>
      </w:hyperlink>
    </w:p>
    <w:p w:rsidR="00000000" w:rsidRDefault="0044141D">
      <w:pPr>
        <w:jc w:val="both"/>
      </w:pPr>
      <w:hyperlink w:anchor="sub3940000" w:history="1">
        <w:r>
          <w:rPr>
            <w:rStyle w:val="a3"/>
            <w:color w:val="0000FF"/>
            <w:u w:val="single"/>
          </w:rPr>
          <w:t>Глава 57. Налог на имущество юридических лиц и индивидуальных предпринимателей</w:t>
        </w:r>
      </w:hyperlink>
    </w:p>
    <w:p w:rsidR="00000000" w:rsidRDefault="0044141D">
      <w:pPr>
        <w:ind w:left="1200" w:hanging="800"/>
        <w:jc w:val="both"/>
      </w:pPr>
      <w:hyperlink w:anchor="sub3940000" w:history="1">
        <w:r>
          <w:rPr>
            <w:rStyle w:val="a3"/>
            <w:color w:val="0000FF"/>
            <w:u w:val="single"/>
          </w:rPr>
          <w:t>Статья 394. Налогоплатель</w:t>
        </w:r>
        <w:r>
          <w:rPr>
            <w:rStyle w:val="a3"/>
            <w:color w:val="0000FF"/>
            <w:u w:val="single"/>
          </w:rPr>
          <w:t>щики</w:t>
        </w:r>
      </w:hyperlink>
    </w:p>
    <w:p w:rsidR="00000000" w:rsidRDefault="0044141D">
      <w:pPr>
        <w:ind w:left="1200" w:hanging="800"/>
        <w:jc w:val="both"/>
      </w:pPr>
      <w:hyperlink w:anchor="sub3950000" w:history="1">
        <w:r>
          <w:rPr>
            <w:rStyle w:val="a3"/>
            <w:color w:val="0000FF"/>
            <w:u w:val="single"/>
          </w:rPr>
          <w:t>Статья 395. Определение налогоплательщика в отдельных случаях</w:t>
        </w:r>
      </w:hyperlink>
    </w:p>
    <w:p w:rsidR="00000000" w:rsidRDefault="0044141D">
      <w:pPr>
        <w:ind w:left="1200" w:hanging="800"/>
        <w:jc w:val="both"/>
      </w:pPr>
      <w:hyperlink w:anchor="sub3960000" w:history="1">
        <w:r>
          <w:rPr>
            <w:rStyle w:val="a3"/>
            <w:color w:val="0000FF"/>
            <w:u w:val="single"/>
          </w:rPr>
          <w:t>Статья 396. Объект налогообложения</w:t>
        </w:r>
      </w:hyperlink>
    </w:p>
    <w:p w:rsidR="00000000" w:rsidRDefault="0044141D">
      <w:pPr>
        <w:ind w:left="1200" w:hanging="800"/>
        <w:jc w:val="both"/>
      </w:pPr>
      <w:hyperlink w:anchor="sub3970000" w:history="1">
        <w:r>
          <w:rPr>
            <w:rStyle w:val="a3"/>
            <w:color w:val="0000FF"/>
            <w:u w:val="single"/>
          </w:rPr>
          <w:t>Статья 397. Налоговая база</w:t>
        </w:r>
      </w:hyperlink>
    </w:p>
    <w:p w:rsidR="00000000" w:rsidRDefault="0044141D">
      <w:pPr>
        <w:ind w:left="1200" w:hanging="800"/>
        <w:jc w:val="both"/>
      </w:pPr>
      <w:hyperlink w:anchor="sub3980000" w:history="1">
        <w:r>
          <w:rPr>
            <w:rStyle w:val="a3"/>
            <w:color w:val="0000FF"/>
            <w:u w:val="single"/>
          </w:rPr>
          <w:t>Статья 398. Налоговые ставки</w:t>
        </w:r>
      </w:hyperlink>
    </w:p>
    <w:p w:rsidR="00000000" w:rsidRDefault="0044141D">
      <w:pPr>
        <w:ind w:left="1200" w:hanging="800"/>
        <w:jc w:val="both"/>
      </w:pPr>
      <w:hyperlink w:anchor="sub3990000" w:history="1">
        <w:r>
          <w:rPr>
            <w:rStyle w:val="a3"/>
            <w:color w:val="0000FF"/>
            <w:u w:val="single"/>
          </w:rPr>
          <w:t>Статья 399. Порядок исчисления и уплаты налога</w:t>
        </w:r>
      </w:hyperlink>
    </w:p>
    <w:p w:rsidR="00000000" w:rsidRDefault="0044141D">
      <w:pPr>
        <w:ind w:left="1200" w:hanging="800"/>
        <w:jc w:val="both"/>
      </w:pPr>
      <w:hyperlink w:anchor="sub4000000" w:history="1">
        <w:r>
          <w:rPr>
            <w:rStyle w:val="a3"/>
            <w:color w:val="0000FF"/>
            <w:u w:val="single"/>
          </w:rPr>
          <w:t>Статья 400. Исчисление и уплата налога в отдельных случаях</w:t>
        </w:r>
      </w:hyperlink>
    </w:p>
    <w:p w:rsidR="00000000" w:rsidRDefault="0044141D">
      <w:pPr>
        <w:ind w:left="1200" w:hanging="800"/>
        <w:jc w:val="both"/>
      </w:pPr>
      <w:hyperlink w:anchor="sub4010000" w:history="1">
        <w:r>
          <w:rPr>
            <w:rStyle w:val="a3"/>
            <w:color w:val="0000FF"/>
            <w:u w:val="single"/>
          </w:rPr>
          <w:t>Статья 401. </w:t>
        </w:r>
        <w:r>
          <w:rPr>
            <w:rStyle w:val="a3"/>
            <w:color w:val="0000FF"/>
            <w:u w:val="single"/>
          </w:rPr>
          <w:t>Налоговый период</w:t>
        </w:r>
      </w:hyperlink>
    </w:p>
    <w:p w:rsidR="00000000" w:rsidRDefault="0044141D">
      <w:pPr>
        <w:ind w:left="1200" w:hanging="800"/>
        <w:jc w:val="both"/>
      </w:pPr>
      <w:hyperlink w:anchor="sub4020000" w:history="1">
        <w:r>
          <w:rPr>
            <w:rStyle w:val="a3"/>
            <w:color w:val="0000FF"/>
            <w:u w:val="single"/>
          </w:rPr>
          <w:t>Статья 402. Налоговая отчетность</w:t>
        </w:r>
      </w:hyperlink>
    </w:p>
    <w:p w:rsidR="00000000" w:rsidRDefault="0044141D">
      <w:pPr>
        <w:jc w:val="both"/>
      </w:pPr>
      <w:r>
        <w:rPr>
          <w:rStyle w:val="s0"/>
        </w:rPr>
        <w:t> </w:t>
      </w:r>
    </w:p>
    <w:p w:rsidR="00000000" w:rsidRDefault="0044141D">
      <w:pPr>
        <w:jc w:val="both"/>
      </w:pPr>
      <w:hyperlink w:anchor="sub4030000" w:history="1">
        <w:r>
          <w:rPr>
            <w:rStyle w:val="a3"/>
            <w:color w:val="0000FF"/>
            <w:u w:val="single"/>
          </w:rPr>
          <w:t>Глава 58. Налог на имущество физических лиц</w:t>
        </w:r>
      </w:hyperlink>
    </w:p>
    <w:p w:rsidR="00000000" w:rsidRDefault="0044141D">
      <w:pPr>
        <w:ind w:left="1200" w:hanging="800"/>
        <w:jc w:val="both"/>
      </w:pPr>
      <w:hyperlink w:anchor="sub4030000" w:history="1">
        <w:r>
          <w:rPr>
            <w:rStyle w:val="a3"/>
            <w:color w:val="0000FF"/>
            <w:u w:val="single"/>
          </w:rPr>
          <w:t>Статья 403. Налогоплательщики</w:t>
        </w:r>
      </w:hyperlink>
    </w:p>
    <w:p w:rsidR="00000000" w:rsidRDefault="0044141D">
      <w:pPr>
        <w:ind w:left="1200" w:hanging="800"/>
        <w:jc w:val="both"/>
      </w:pPr>
      <w:hyperlink w:anchor="sub4040000" w:history="1">
        <w:r>
          <w:rPr>
            <w:rStyle w:val="a3"/>
            <w:color w:val="0000FF"/>
            <w:u w:val="single"/>
          </w:rPr>
          <w:t>Статья 404. Определение налогоплательщика в отдельных случаях</w:t>
        </w:r>
      </w:hyperlink>
    </w:p>
    <w:p w:rsidR="00000000" w:rsidRDefault="0044141D">
      <w:pPr>
        <w:ind w:left="1200" w:hanging="800"/>
        <w:jc w:val="both"/>
      </w:pPr>
      <w:hyperlink w:anchor="sub4050000" w:history="1">
        <w:r>
          <w:rPr>
            <w:rStyle w:val="a3"/>
            <w:color w:val="0000FF"/>
            <w:u w:val="single"/>
          </w:rPr>
          <w:t>Статья 405. Объект налогообложения</w:t>
        </w:r>
      </w:hyperlink>
    </w:p>
    <w:p w:rsidR="00000000" w:rsidRDefault="0044141D">
      <w:pPr>
        <w:ind w:left="1200" w:hanging="800"/>
        <w:jc w:val="both"/>
      </w:pPr>
      <w:hyperlink w:anchor="sub4060000" w:history="1">
        <w:r>
          <w:rPr>
            <w:rStyle w:val="a3"/>
            <w:color w:val="0000FF"/>
            <w:u w:val="single"/>
          </w:rPr>
          <w:t>Статья 406. Налоговая база</w:t>
        </w:r>
      </w:hyperlink>
    </w:p>
    <w:p w:rsidR="00000000" w:rsidRDefault="0044141D">
      <w:pPr>
        <w:ind w:left="1200" w:hanging="800"/>
        <w:jc w:val="both"/>
      </w:pPr>
      <w:hyperlink w:anchor="sub4070000" w:history="1">
        <w:r>
          <w:rPr>
            <w:rStyle w:val="a3"/>
            <w:color w:val="0000FF"/>
            <w:u w:val="single"/>
          </w:rPr>
          <w:t>Статья 407. Исчисление и уплата</w:t>
        </w:r>
        <w:r>
          <w:rPr>
            <w:rStyle w:val="a3"/>
            <w:color w:val="0000FF"/>
            <w:u w:val="single"/>
          </w:rPr>
          <w:t xml:space="preserve"> налога в отдельных случаях</w:t>
        </w:r>
      </w:hyperlink>
    </w:p>
    <w:p w:rsidR="00000000" w:rsidRDefault="0044141D">
      <w:pPr>
        <w:ind w:left="1200" w:hanging="800"/>
        <w:jc w:val="both"/>
      </w:pPr>
      <w:hyperlink w:anchor="sub4080000" w:history="1">
        <w:r>
          <w:rPr>
            <w:rStyle w:val="a3"/>
            <w:color w:val="0000FF"/>
            <w:u w:val="single"/>
          </w:rPr>
          <w:t>Статья 408. Налоговые ставки</w:t>
        </w:r>
      </w:hyperlink>
    </w:p>
    <w:p w:rsidR="00000000" w:rsidRDefault="0044141D">
      <w:pPr>
        <w:ind w:left="1200" w:hanging="800"/>
        <w:jc w:val="both"/>
      </w:pPr>
      <w:hyperlink w:anchor="sub4090000" w:history="1">
        <w:r>
          <w:rPr>
            <w:rStyle w:val="a3"/>
            <w:color w:val="0000FF"/>
            <w:u w:val="single"/>
          </w:rPr>
          <w:t>Статья 409. Порядок исчисления и уплаты налога</w:t>
        </w:r>
      </w:hyperlink>
    </w:p>
    <w:p w:rsidR="00000000" w:rsidRDefault="0044141D">
      <w:pPr>
        <w:ind w:left="1200" w:hanging="800"/>
        <w:jc w:val="both"/>
      </w:pPr>
      <w:hyperlink w:anchor="sub4100000" w:history="1">
        <w:r>
          <w:rPr>
            <w:rStyle w:val="a3"/>
            <w:color w:val="0000FF"/>
            <w:u w:val="single"/>
          </w:rPr>
          <w:t>Статья 410. Налоговый период</w:t>
        </w:r>
      </w:hyperlink>
    </w:p>
    <w:p w:rsidR="00000000" w:rsidRDefault="0044141D">
      <w:pPr>
        <w:jc w:val="both"/>
      </w:pPr>
      <w:r>
        <w:t> </w:t>
      </w:r>
    </w:p>
    <w:p w:rsidR="00000000" w:rsidRDefault="0044141D">
      <w:pPr>
        <w:jc w:val="both"/>
      </w:pPr>
      <w:hyperlink w:anchor="sub4110000" w:history="1">
        <w:r>
          <w:rPr>
            <w:rStyle w:val="a3"/>
            <w:color w:val="0000FF"/>
            <w:u w:val="single"/>
          </w:rPr>
          <w:t>Раздел 16. Налог на игорный бизнес</w:t>
        </w:r>
      </w:hyperlink>
    </w:p>
    <w:p w:rsidR="00000000" w:rsidRDefault="0044141D">
      <w:pPr>
        <w:jc w:val="both"/>
      </w:pPr>
      <w:hyperlink w:anchor="sub4110000" w:history="1">
        <w:r>
          <w:rPr>
            <w:rStyle w:val="a3"/>
            <w:color w:val="0000FF"/>
            <w:u w:val="single"/>
          </w:rPr>
          <w:t>Глава 59. Налог на игорный бизнес</w:t>
        </w:r>
      </w:hyperlink>
    </w:p>
    <w:p w:rsidR="00000000" w:rsidRDefault="0044141D">
      <w:pPr>
        <w:ind w:left="1200" w:hanging="800"/>
        <w:jc w:val="both"/>
      </w:pPr>
      <w:hyperlink w:anchor="sub4110000" w:history="1">
        <w:r>
          <w:rPr>
            <w:rStyle w:val="a3"/>
            <w:color w:val="0000FF"/>
            <w:u w:val="single"/>
          </w:rPr>
          <w:t>Статья 411. Плательщики</w:t>
        </w:r>
      </w:hyperlink>
    </w:p>
    <w:p w:rsidR="00000000" w:rsidRDefault="0044141D">
      <w:pPr>
        <w:ind w:left="1200" w:hanging="800"/>
        <w:jc w:val="both"/>
      </w:pPr>
      <w:hyperlink w:anchor="sub4120000" w:history="1">
        <w:r>
          <w:rPr>
            <w:rStyle w:val="a3"/>
            <w:color w:val="0000FF"/>
            <w:u w:val="single"/>
          </w:rPr>
          <w:t>Статья 412. Объекты налогообложения</w:t>
        </w:r>
      </w:hyperlink>
    </w:p>
    <w:p w:rsidR="00000000" w:rsidRDefault="0044141D">
      <w:pPr>
        <w:ind w:left="1200" w:hanging="800"/>
        <w:jc w:val="both"/>
      </w:pPr>
      <w:hyperlink w:anchor="sub4130000" w:history="1">
        <w:r>
          <w:rPr>
            <w:rStyle w:val="a3"/>
            <w:color w:val="0000FF"/>
            <w:u w:val="single"/>
          </w:rPr>
          <w:t>Статья 413. Ставки налога</w:t>
        </w:r>
      </w:hyperlink>
    </w:p>
    <w:p w:rsidR="00000000" w:rsidRDefault="0044141D">
      <w:pPr>
        <w:ind w:left="1200" w:hanging="800"/>
        <w:jc w:val="both"/>
      </w:pPr>
      <w:hyperlink w:anchor="sub4140000" w:history="1">
        <w:r>
          <w:rPr>
            <w:rStyle w:val="a3"/>
            <w:color w:val="0000FF"/>
            <w:u w:val="single"/>
          </w:rPr>
          <w:t>Статья 414. Налоговый период</w:t>
        </w:r>
      </w:hyperlink>
    </w:p>
    <w:p w:rsidR="00000000" w:rsidRDefault="0044141D">
      <w:pPr>
        <w:ind w:left="1200" w:hanging="800"/>
        <w:jc w:val="both"/>
      </w:pPr>
      <w:hyperlink w:anchor="sub4150000" w:history="1">
        <w:r>
          <w:rPr>
            <w:rStyle w:val="a3"/>
            <w:color w:val="0000FF"/>
            <w:u w:val="single"/>
          </w:rPr>
          <w:t>Статья 415. Порядок исчисления и срок уплаты налога</w:t>
        </w:r>
      </w:hyperlink>
    </w:p>
    <w:p w:rsidR="00000000" w:rsidRDefault="0044141D">
      <w:pPr>
        <w:ind w:left="1200" w:hanging="800"/>
        <w:jc w:val="both"/>
      </w:pPr>
      <w:hyperlink w:anchor="sub4160000" w:history="1">
        <w:r>
          <w:rPr>
            <w:rStyle w:val="a3"/>
            <w:color w:val="0000FF"/>
            <w:u w:val="single"/>
          </w:rPr>
          <w:t>Статья 416. </w:t>
        </w:r>
        <w:r>
          <w:rPr>
            <w:rStyle w:val="a3"/>
            <w:color w:val="0000FF"/>
            <w:u w:val="single"/>
          </w:rPr>
          <w:t>Дополнительный платеж плательщиков налога на игорный бизнес</w:t>
        </w:r>
      </w:hyperlink>
    </w:p>
    <w:p w:rsidR="00000000" w:rsidRDefault="0044141D">
      <w:pPr>
        <w:ind w:left="1200" w:hanging="800"/>
        <w:jc w:val="both"/>
      </w:pPr>
      <w:hyperlink w:anchor="sub4170000" w:history="1">
        <w:r>
          <w:rPr>
            <w:rStyle w:val="a3"/>
            <w:color w:val="0000FF"/>
            <w:u w:val="single"/>
          </w:rPr>
          <w:t>Статья 417. Порядок исчисления и уплаты дополнительного платежа</w:t>
        </w:r>
      </w:hyperlink>
    </w:p>
    <w:p w:rsidR="00000000" w:rsidRDefault="0044141D">
      <w:pPr>
        <w:ind w:left="1200" w:hanging="800"/>
        <w:jc w:val="both"/>
      </w:pPr>
      <w:hyperlink w:anchor="sub4180000" w:history="1">
        <w:r>
          <w:rPr>
            <w:rStyle w:val="a3"/>
            <w:color w:val="0000FF"/>
            <w:u w:val="single"/>
          </w:rPr>
          <w:t>Статья 418. Срок представления налоговой декларации</w:t>
        </w:r>
      </w:hyperlink>
    </w:p>
    <w:p w:rsidR="00000000" w:rsidRDefault="0044141D">
      <w:pPr>
        <w:jc w:val="both"/>
      </w:pPr>
      <w:r>
        <w:rPr>
          <w:rStyle w:val="s0"/>
        </w:rPr>
        <w:t> </w:t>
      </w:r>
    </w:p>
    <w:p w:rsidR="00000000" w:rsidRDefault="0044141D">
      <w:pPr>
        <w:jc w:val="both"/>
      </w:pPr>
      <w:hyperlink w:anchor="sub4190000" w:history="1">
        <w:r>
          <w:rPr>
            <w:rStyle w:val="a3"/>
            <w:color w:val="0000FF"/>
            <w:u w:val="single"/>
          </w:rPr>
          <w:t xml:space="preserve">Раздел 17. Фиксированный налог </w:t>
        </w:r>
      </w:hyperlink>
    </w:p>
    <w:p w:rsidR="00000000" w:rsidRDefault="0044141D">
      <w:pPr>
        <w:jc w:val="both"/>
      </w:pPr>
      <w:hyperlink w:anchor="sub4190000" w:history="1">
        <w:r>
          <w:rPr>
            <w:rStyle w:val="a3"/>
            <w:color w:val="0000FF"/>
            <w:u w:val="single"/>
          </w:rPr>
          <w:t>Глава 60. Фиксированный налог</w:t>
        </w:r>
      </w:hyperlink>
    </w:p>
    <w:p w:rsidR="00000000" w:rsidRDefault="0044141D">
      <w:pPr>
        <w:ind w:left="1200" w:hanging="800"/>
        <w:jc w:val="both"/>
      </w:pPr>
      <w:hyperlink w:anchor="sub4190000" w:history="1">
        <w:r>
          <w:rPr>
            <w:rStyle w:val="a3"/>
            <w:color w:val="0000FF"/>
            <w:u w:val="single"/>
          </w:rPr>
          <w:t>Статья 419. Основные понятия, используемые в настоящей главе</w:t>
        </w:r>
      </w:hyperlink>
    </w:p>
    <w:p w:rsidR="00000000" w:rsidRDefault="0044141D">
      <w:pPr>
        <w:ind w:left="1200" w:hanging="800"/>
        <w:jc w:val="both"/>
      </w:pPr>
      <w:hyperlink w:anchor="sub4200000" w:history="1">
        <w:r>
          <w:rPr>
            <w:rStyle w:val="a3"/>
            <w:color w:val="0000FF"/>
            <w:u w:val="single"/>
          </w:rPr>
          <w:t>Статья 420. П</w:t>
        </w:r>
        <w:r>
          <w:rPr>
            <w:rStyle w:val="a3"/>
            <w:color w:val="0000FF"/>
            <w:u w:val="single"/>
          </w:rPr>
          <w:t>лательщики</w:t>
        </w:r>
      </w:hyperlink>
    </w:p>
    <w:p w:rsidR="00000000" w:rsidRDefault="0044141D">
      <w:pPr>
        <w:ind w:left="1200" w:hanging="800"/>
        <w:jc w:val="both"/>
      </w:pPr>
      <w:hyperlink w:anchor="sub4210000" w:history="1">
        <w:r>
          <w:rPr>
            <w:rStyle w:val="a3"/>
            <w:color w:val="0000FF"/>
            <w:u w:val="single"/>
          </w:rPr>
          <w:t>Статья 421. Объект налогообложения фиксированным налогом</w:t>
        </w:r>
      </w:hyperlink>
    </w:p>
    <w:p w:rsidR="00000000" w:rsidRDefault="0044141D">
      <w:pPr>
        <w:ind w:left="1200" w:hanging="800"/>
        <w:jc w:val="both"/>
      </w:pPr>
      <w:hyperlink w:anchor="sub4220000" w:history="1">
        <w:r>
          <w:rPr>
            <w:rStyle w:val="a3"/>
            <w:color w:val="0000FF"/>
            <w:u w:val="single"/>
          </w:rPr>
          <w:t>Статья 422. Ставки фиксированного налога</w:t>
        </w:r>
      </w:hyperlink>
    </w:p>
    <w:p w:rsidR="00000000" w:rsidRDefault="0044141D">
      <w:pPr>
        <w:ind w:left="1200" w:hanging="800"/>
        <w:jc w:val="both"/>
      </w:pPr>
      <w:hyperlink w:anchor="sub4230000" w:history="1">
        <w:r>
          <w:rPr>
            <w:rStyle w:val="a3"/>
            <w:color w:val="0000FF"/>
            <w:u w:val="single"/>
          </w:rPr>
          <w:t>Статья 423. Налоговый период</w:t>
        </w:r>
      </w:hyperlink>
    </w:p>
    <w:p w:rsidR="00000000" w:rsidRDefault="0044141D">
      <w:pPr>
        <w:ind w:left="1200" w:hanging="800"/>
        <w:jc w:val="both"/>
      </w:pPr>
      <w:hyperlink w:anchor="sub4240000" w:history="1">
        <w:r>
          <w:rPr>
            <w:rStyle w:val="a3"/>
            <w:color w:val="0000FF"/>
            <w:u w:val="single"/>
          </w:rPr>
          <w:t>Статья 424. Порядок исчисления и срок уплаты фиксированного налога</w:t>
        </w:r>
      </w:hyperlink>
    </w:p>
    <w:p w:rsidR="00000000" w:rsidRDefault="0044141D">
      <w:pPr>
        <w:ind w:left="1200" w:hanging="800"/>
        <w:jc w:val="both"/>
      </w:pPr>
      <w:hyperlink w:anchor="sub4250000" w:history="1">
        <w:r>
          <w:rPr>
            <w:rStyle w:val="a3"/>
            <w:color w:val="0000FF"/>
            <w:u w:val="single"/>
          </w:rPr>
          <w:t>Статья 425. Срок представления налоговой декларации</w:t>
        </w:r>
      </w:hyperlink>
    </w:p>
    <w:p w:rsidR="00000000" w:rsidRDefault="0044141D">
      <w:pPr>
        <w:jc w:val="both"/>
      </w:pPr>
      <w:r>
        <w:rPr>
          <w:rStyle w:val="s0"/>
        </w:rPr>
        <w:t> </w:t>
      </w:r>
    </w:p>
    <w:p w:rsidR="00000000" w:rsidRDefault="0044141D">
      <w:pPr>
        <w:jc w:val="both"/>
      </w:pPr>
      <w:hyperlink w:anchor="sub4260000" w:history="1">
        <w:r>
          <w:rPr>
            <w:rStyle w:val="a3"/>
            <w:color w:val="0000FF"/>
            <w:u w:val="single"/>
          </w:rPr>
          <w:t>Раздел 18. Специальные налоговые режимы</w:t>
        </w:r>
      </w:hyperlink>
    </w:p>
    <w:p w:rsidR="00000000" w:rsidRDefault="0044141D">
      <w:pPr>
        <w:ind w:left="1200" w:hanging="800"/>
        <w:jc w:val="both"/>
      </w:pPr>
      <w:hyperlink w:anchor="sub4260000" w:history="1">
        <w:r>
          <w:rPr>
            <w:rStyle w:val="a3"/>
            <w:color w:val="0000FF"/>
            <w:u w:val="single"/>
          </w:rPr>
          <w:t>Статья 426. Виды специальных налоговых режимов</w:t>
        </w:r>
      </w:hyperlink>
    </w:p>
    <w:p w:rsidR="00000000" w:rsidRDefault="0044141D">
      <w:pPr>
        <w:jc w:val="both"/>
      </w:pPr>
      <w:r>
        <w:t> </w:t>
      </w:r>
    </w:p>
    <w:p w:rsidR="00000000" w:rsidRDefault="0044141D">
      <w:pPr>
        <w:jc w:val="both"/>
      </w:pPr>
      <w:hyperlink w:anchor="sub4270000" w:history="1">
        <w:r>
          <w:rPr>
            <w:rStyle w:val="a3"/>
            <w:color w:val="0000FF"/>
            <w:u w:val="single"/>
          </w:rPr>
          <w:t>Глава 61. Специальный налоговый режим для субъектов малого бизнеса</w:t>
        </w:r>
      </w:hyperlink>
    </w:p>
    <w:p w:rsidR="00000000" w:rsidRDefault="0044141D">
      <w:pPr>
        <w:jc w:val="both"/>
      </w:pPr>
      <w:hyperlink w:anchor="sub4270000" w:history="1">
        <w:r>
          <w:rPr>
            <w:rStyle w:val="a3"/>
            <w:color w:val="0000FF"/>
            <w:u w:val="single"/>
          </w:rPr>
          <w:t>§ 1. Общие положения</w:t>
        </w:r>
      </w:hyperlink>
    </w:p>
    <w:p w:rsidR="00000000" w:rsidRDefault="0044141D">
      <w:pPr>
        <w:ind w:left="1200" w:hanging="800"/>
        <w:jc w:val="both"/>
      </w:pPr>
      <w:hyperlink w:anchor="sub4270000" w:history="1">
        <w:r>
          <w:rPr>
            <w:rStyle w:val="a3"/>
            <w:color w:val="0000FF"/>
            <w:u w:val="single"/>
          </w:rPr>
          <w:t>Ст</w:t>
        </w:r>
        <w:r>
          <w:rPr>
            <w:rStyle w:val="a3"/>
            <w:color w:val="0000FF"/>
            <w:u w:val="single"/>
          </w:rPr>
          <w:t>атья 427. Общие положения</w:t>
        </w:r>
      </w:hyperlink>
    </w:p>
    <w:p w:rsidR="00000000" w:rsidRDefault="0044141D">
      <w:pPr>
        <w:ind w:left="1200" w:hanging="800"/>
        <w:jc w:val="both"/>
      </w:pPr>
      <w:hyperlink w:anchor="sub427010000" w:history="1">
        <w:r>
          <w:rPr>
            <w:rStyle w:val="a3"/>
            <w:color w:val="0000FF"/>
            <w:u w:val="single"/>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w:t>
        </w:r>
        <w:r>
          <w:rPr>
            <w:rStyle w:val="a3"/>
            <w:color w:val="0000FF"/>
            <w:u w:val="single"/>
          </w:rPr>
          <w:t xml:space="preserve"> с законодательным актом Республики Казахстан о бухгалтерском учете и финансовой отчетности</w:t>
        </w:r>
      </w:hyperlink>
    </w:p>
    <w:p w:rsidR="00000000" w:rsidRDefault="0044141D">
      <w:pPr>
        <w:ind w:left="1200" w:hanging="800"/>
        <w:jc w:val="both"/>
      </w:pPr>
      <w:hyperlink w:anchor="sub4280000" w:history="1">
        <w:r>
          <w:rPr>
            <w:rStyle w:val="a3"/>
            <w:color w:val="0000FF"/>
            <w:u w:val="single"/>
          </w:rPr>
          <w:t>Статья 428. Условия применения специального налогового режима</w:t>
        </w:r>
      </w:hyperlink>
    </w:p>
    <w:p w:rsidR="00000000" w:rsidRDefault="0044141D">
      <w:pPr>
        <w:jc w:val="both"/>
      </w:pPr>
      <w:hyperlink w:anchor="sub4290000" w:history="1">
        <w:r>
          <w:rPr>
            <w:rStyle w:val="a3"/>
            <w:color w:val="0000FF"/>
            <w:u w:val="single"/>
          </w:rPr>
          <w:t>§ 2. </w:t>
        </w:r>
        <w:r>
          <w:rPr>
            <w:rStyle w:val="a3"/>
            <w:color w:val="0000FF"/>
            <w:u w:val="single"/>
          </w:rPr>
          <w:t>Специальный налоговый режим на основе патента</w:t>
        </w:r>
      </w:hyperlink>
    </w:p>
    <w:p w:rsidR="00000000" w:rsidRDefault="0044141D">
      <w:pPr>
        <w:ind w:left="1200" w:hanging="800"/>
        <w:jc w:val="both"/>
      </w:pPr>
      <w:hyperlink w:anchor="sub4290000" w:history="1">
        <w:r>
          <w:rPr>
            <w:rStyle w:val="a3"/>
            <w:color w:val="0000FF"/>
            <w:u w:val="single"/>
          </w:rPr>
          <w:t>Статья 429. Условия применения</w:t>
        </w:r>
      </w:hyperlink>
    </w:p>
    <w:p w:rsidR="00000000" w:rsidRDefault="0044141D">
      <w:pPr>
        <w:ind w:left="1200" w:hanging="800"/>
        <w:jc w:val="both"/>
      </w:pPr>
      <w:hyperlink w:anchor="sub4300000" w:history="1">
        <w:r>
          <w:rPr>
            <w:rStyle w:val="a3"/>
            <w:color w:val="0000FF"/>
            <w:u w:val="single"/>
          </w:rPr>
          <w:t>Статья 430. Налоговый период</w:t>
        </w:r>
      </w:hyperlink>
    </w:p>
    <w:p w:rsidR="00000000" w:rsidRDefault="0044141D">
      <w:pPr>
        <w:ind w:left="1200" w:hanging="800"/>
        <w:jc w:val="both"/>
      </w:pPr>
      <w:hyperlink w:anchor="sub4310000" w:history="1">
        <w:r>
          <w:rPr>
            <w:rStyle w:val="a3"/>
            <w:color w:val="0000FF"/>
            <w:u w:val="single"/>
          </w:rPr>
          <w:t>Статья 431. Порядок применения</w:t>
        </w:r>
      </w:hyperlink>
    </w:p>
    <w:p w:rsidR="00000000" w:rsidRDefault="0044141D">
      <w:pPr>
        <w:ind w:left="1200" w:hanging="800"/>
        <w:jc w:val="both"/>
      </w:pPr>
      <w:hyperlink w:anchor="sub4320000" w:history="1">
        <w:r>
          <w:rPr>
            <w:rStyle w:val="a3"/>
            <w:color w:val="0000FF"/>
            <w:u w:val="single"/>
          </w:rPr>
          <w:t>Статья 432. Исчисление стоимости патента</w:t>
        </w:r>
      </w:hyperlink>
    </w:p>
    <w:p w:rsidR="00000000" w:rsidRDefault="0044141D">
      <w:pPr>
        <w:jc w:val="both"/>
      </w:pPr>
      <w:hyperlink w:anchor="sub4330000" w:history="1">
        <w:r>
          <w:rPr>
            <w:rStyle w:val="a3"/>
            <w:color w:val="0000FF"/>
            <w:u w:val="single"/>
          </w:rPr>
          <w:t>§ 3. Специальный налоговый режим на основе упрощенной декларации</w:t>
        </w:r>
      </w:hyperlink>
    </w:p>
    <w:p w:rsidR="00000000" w:rsidRDefault="0044141D">
      <w:pPr>
        <w:ind w:left="1764" w:hanging="1361"/>
        <w:jc w:val="both"/>
      </w:pPr>
      <w:hyperlink w:anchor="sub4330000" w:history="1">
        <w:r>
          <w:rPr>
            <w:rStyle w:val="a3"/>
            <w:color w:val="0000FF"/>
            <w:u w:val="single"/>
          </w:rPr>
          <w:t>Статья 433. Условия применения</w:t>
        </w:r>
      </w:hyperlink>
    </w:p>
    <w:p w:rsidR="00000000" w:rsidRDefault="0044141D">
      <w:pPr>
        <w:ind w:left="1764" w:hanging="1361"/>
        <w:jc w:val="both"/>
      </w:pPr>
      <w:hyperlink w:anchor="sub4340000" w:history="1">
        <w:r>
          <w:rPr>
            <w:rStyle w:val="a3"/>
            <w:color w:val="0000FF"/>
            <w:u w:val="single"/>
          </w:rPr>
          <w:t>Статья </w:t>
        </w:r>
        <w:r>
          <w:rPr>
            <w:rStyle w:val="a3"/>
            <w:color w:val="0000FF"/>
            <w:u w:val="single"/>
          </w:rPr>
          <w:t>434. Налоговый период</w:t>
        </w:r>
      </w:hyperlink>
    </w:p>
    <w:p w:rsidR="00000000" w:rsidRDefault="0044141D">
      <w:pPr>
        <w:ind w:left="1764" w:hanging="1361"/>
        <w:jc w:val="both"/>
      </w:pPr>
      <w:hyperlink w:anchor="sub4350000" w:history="1">
        <w:r>
          <w:rPr>
            <w:rStyle w:val="a3"/>
            <w:color w:val="0000FF"/>
            <w:u w:val="single"/>
          </w:rPr>
          <w:t>Статья 435. Порядок применения</w:t>
        </w:r>
      </w:hyperlink>
    </w:p>
    <w:p w:rsidR="00000000" w:rsidRDefault="0044141D">
      <w:pPr>
        <w:ind w:left="1764" w:hanging="1361"/>
        <w:jc w:val="both"/>
      </w:pPr>
      <w:hyperlink w:anchor="sub4360000" w:history="1">
        <w:r>
          <w:rPr>
            <w:rStyle w:val="a3"/>
            <w:color w:val="0000FF"/>
            <w:u w:val="single"/>
          </w:rPr>
          <w:t>Статья 436. Исчисление налогов по упрощенной декларации</w:t>
        </w:r>
      </w:hyperlink>
    </w:p>
    <w:p w:rsidR="00000000" w:rsidRDefault="0044141D">
      <w:pPr>
        <w:ind w:left="1764" w:hanging="1361"/>
        <w:jc w:val="both"/>
      </w:pPr>
      <w:hyperlink w:anchor="sub4370000" w:history="1">
        <w:r>
          <w:rPr>
            <w:rStyle w:val="a3"/>
            <w:color w:val="0000FF"/>
            <w:u w:val="single"/>
          </w:rPr>
          <w:t>Статья 437. Сроки представления упрощенной декла</w:t>
        </w:r>
        <w:r>
          <w:rPr>
            <w:rStyle w:val="a3"/>
            <w:color w:val="0000FF"/>
            <w:u w:val="single"/>
          </w:rPr>
          <w:t>рации и уплаты налогов</w:t>
        </w:r>
      </w:hyperlink>
    </w:p>
    <w:p w:rsidR="00000000" w:rsidRDefault="0044141D">
      <w:pPr>
        <w:ind w:left="1764" w:hanging="1361"/>
        <w:jc w:val="both"/>
      </w:pPr>
      <w:hyperlink w:anchor="sub4380000" w:history="1">
        <w:r>
          <w:rPr>
            <w:rStyle w:val="a4"/>
          </w:rPr>
          <w:t>Статья 438. Порядок уплаты (перечисления)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w:t>
        </w:r>
        <w:r>
          <w:rPr>
            <w:rStyle w:val="a4"/>
          </w:rPr>
          <w:t>е медицинское страхование</w:t>
        </w:r>
      </w:hyperlink>
    </w:p>
    <w:p w:rsidR="00000000" w:rsidRDefault="0044141D">
      <w:pPr>
        <w:jc w:val="both"/>
      </w:pPr>
      <w:r>
        <w:rPr>
          <w:rStyle w:val="s0"/>
        </w:rPr>
        <w:t> </w:t>
      </w:r>
    </w:p>
    <w:p w:rsidR="00000000" w:rsidRDefault="0044141D">
      <w:pPr>
        <w:jc w:val="both"/>
      </w:pPr>
      <w:hyperlink w:anchor="sub4390000" w:history="1">
        <w:r>
          <w:rPr>
            <w:rStyle w:val="a3"/>
            <w:color w:val="0000FF"/>
            <w:u w:val="single"/>
          </w:rPr>
          <w:t>Глава 62. Специальный налоговый режим для крестьянских или фермерских хозяйств</w:t>
        </w:r>
      </w:hyperlink>
    </w:p>
    <w:p w:rsidR="00000000" w:rsidRDefault="0044141D">
      <w:pPr>
        <w:ind w:left="1764" w:hanging="1361"/>
        <w:jc w:val="both"/>
      </w:pPr>
      <w:hyperlink w:anchor="sub4390000" w:history="1">
        <w:r>
          <w:rPr>
            <w:rStyle w:val="a3"/>
            <w:color w:val="0000FF"/>
            <w:u w:val="single"/>
          </w:rPr>
          <w:t>Статья 439. Общие положения</w:t>
        </w:r>
      </w:hyperlink>
    </w:p>
    <w:p w:rsidR="00000000" w:rsidRDefault="0044141D">
      <w:pPr>
        <w:ind w:left="1764" w:hanging="1361"/>
        <w:jc w:val="both"/>
      </w:pPr>
      <w:hyperlink w:anchor="sub4400000" w:history="1">
        <w:r>
          <w:rPr>
            <w:rStyle w:val="a3"/>
            <w:color w:val="0000FF"/>
            <w:u w:val="single"/>
          </w:rPr>
          <w:t xml:space="preserve">Статья 440. Налоговый </w:t>
        </w:r>
        <w:r>
          <w:rPr>
            <w:rStyle w:val="a3"/>
            <w:color w:val="0000FF"/>
            <w:u w:val="single"/>
          </w:rPr>
          <w:t>период</w:t>
        </w:r>
      </w:hyperlink>
    </w:p>
    <w:p w:rsidR="00000000" w:rsidRDefault="0044141D">
      <w:pPr>
        <w:ind w:left="1764" w:hanging="1361"/>
        <w:jc w:val="both"/>
      </w:pPr>
      <w:hyperlink w:anchor="sub4410000" w:history="1">
        <w:r>
          <w:rPr>
            <w:rStyle w:val="a3"/>
            <w:color w:val="0000FF"/>
            <w:u w:val="single"/>
          </w:rPr>
          <w:t>Статья 441. Порядок применения</w:t>
        </w:r>
      </w:hyperlink>
    </w:p>
    <w:p w:rsidR="00000000" w:rsidRDefault="0044141D">
      <w:pPr>
        <w:ind w:left="1764" w:hanging="1361"/>
        <w:jc w:val="both"/>
      </w:pPr>
      <w:hyperlink w:anchor="sub4420000" w:history="1">
        <w:r>
          <w:rPr>
            <w:rStyle w:val="a3"/>
            <w:color w:val="0000FF"/>
            <w:u w:val="single"/>
          </w:rPr>
          <w:t>Статья 442. Особенности применения специального налогового режима</w:t>
        </w:r>
      </w:hyperlink>
    </w:p>
    <w:p w:rsidR="00000000" w:rsidRDefault="0044141D">
      <w:pPr>
        <w:ind w:left="1764" w:hanging="1361"/>
        <w:jc w:val="both"/>
      </w:pPr>
      <w:hyperlink w:anchor="sub4430000" w:history="1">
        <w:r>
          <w:rPr>
            <w:rStyle w:val="a3"/>
            <w:color w:val="0000FF"/>
            <w:u w:val="single"/>
          </w:rPr>
          <w:t>Статья 443. Объект налогообложения</w:t>
        </w:r>
      </w:hyperlink>
    </w:p>
    <w:p w:rsidR="00000000" w:rsidRDefault="0044141D">
      <w:pPr>
        <w:ind w:left="1764" w:hanging="1361"/>
        <w:jc w:val="both"/>
      </w:pPr>
      <w:hyperlink w:anchor="sub4440000" w:history="1">
        <w:r>
          <w:rPr>
            <w:rStyle w:val="a3"/>
            <w:color w:val="0000FF"/>
            <w:u w:val="single"/>
          </w:rPr>
          <w:t>Статья 444. Порядок исчисления единого земельного налога</w:t>
        </w:r>
      </w:hyperlink>
    </w:p>
    <w:p w:rsidR="00000000" w:rsidRDefault="0044141D">
      <w:pPr>
        <w:ind w:left="1764" w:hanging="1361"/>
        <w:jc w:val="both"/>
      </w:pPr>
      <w:hyperlink w:anchor="sub4450000" w:history="1">
        <w:r>
          <w:rPr>
            <w:rStyle w:val="a3"/>
            <w:color w:val="0000FF"/>
            <w:u w:val="single"/>
          </w:rPr>
          <w:t>Статья 445. Особенности исчисления социального налога</w:t>
        </w:r>
      </w:hyperlink>
    </w:p>
    <w:p w:rsidR="00000000" w:rsidRDefault="0044141D">
      <w:pPr>
        <w:ind w:left="1764" w:hanging="1361"/>
      </w:pPr>
      <w:hyperlink w:anchor="sub4460000" w:history="1">
        <w:r>
          <w:rPr>
            <w:rStyle w:val="a4"/>
          </w:rPr>
          <w:t>Статья 446. Сроки уплаты отдельных видов налог</w:t>
        </w:r>
        <w:r>
          <w:rPr>
            <w:rStyle w:val="a4"/>
          </w:rPr>
          <w:t>ов и других обязательных платежей в бюджет, социальных отчислений и перечисления обязательных пенсионных взносов</w:t>
        </w:r>
      </w:hyperlink>
    </w:p>
    <w:p w:rsidR="00000000" w:rsidRDefault="0044141D">
      <w:pPr>
        <w:ind w:left="1764" w:hanging="1361"/>
        <w:jc w:val="both"/>
      </w:pPr>
      <w:hyperlink w:anchor="sub4470000" w:history="1">
        <w:r>
          <w:rPr>
            <w:rStyle w:val="a3"/>
            <w:color w:val="0000FF"/>
            <w:u w:val="single"/>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44141D">
      <w:pPr>
        <w:jc w:val="both"/>
      </w:pPr>
      <w:r>
        <w:t> </w:t>
      </w:r>
    </w:p>
    <w:p w:rsidR="00000000" w:rsidRDefault="0044141D">
      <w:pPr>
        <w:ind w:left="1077" w:hanging="1077"/>
        <w:jc w:val="both"/>
      </w:pPr>
      <w:hyperlink w:anchor="sub4480000" w:history="1">
        <w:r>
          <w:rPr>
            <w:rStyle w:val="a3"/>
            <w:color w:val="0000FF"/>
            <w:u w:val="single"/>
          </w:rPr>
          <w:t>Глава 63.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hyperlink>
    </w:p>
    <w:p w:rsidR="00000000" w:rsidRDefault="0044141D">
      <w:pPr>
        <w:ind w:left="1200" w:hanging="800"/>
        <w:jc w:val="both"/>
      </w:pPr>
      <w:hyperlink w:anchor="sub4480000" w:history="1">
        <w:r>
          <w:rPr>
            <w:rStyle w:val="a3"/>
            <w:color w:val="0000FF"/>
            <w:u w:val="single"/>
          </w:rPr>
          <w:t>Статья 448. Общие положения</w:t>
        </w:r>
      </w:hyperlink>
    </w:p>
    <w:p w:rsidR="00000000" w:rsidRDefault="0044141D">
      <w:pPr>
        <w:ind w:left="1200" w:hanging="800"/>
        <w:jc w:val="both"/>
      </w:pPr>
      <w:hyperlink w:anchor="sub4490000" w:history="1">
        <w:r>
          <w:rPr>
            <w:rStyle w:val="a3"/>
            <w:color w:val="0000FF"/>
            <w:u w:val="single"/>
          </w:rPr>
          <w:t>Статья 449. Налоговый период</w:t>
        </w:r>
      </w:hyperlink>
    </w:p>
    <w:p w:rsidR="00000000" w:rsidRDefault="0044141D">
      <w:pPr>
        <w:ind w:left="1200" w:hanging="800"/>
        <w:jc w:val="both"/>
      </w:pPr>
      <w:hyperlink w:anchor="sub4500000" w:history="1">
        <w:r>
          <w:rPr>
            <w:rStyle w:val="a3"/>
            <w:color w:val="0000FF"/>
            <w:u w:val="single"/>
          </w:rPr>
          <w:t>Статья 450. Условия применения</w:t>
        </w:r>
      </w:hyperlink>
    </w:p>
    <w:p w:rsidR="00000000" w:rsidRDefault="0044141D">
      <w:pPr>
        <w:ind w:left="1200" w:hanging="800"/>
        <w:jc w:val="both"/>
      </w:pPr>
      <w:hyperlink w:anchor="sub4510000" w:history="1">
        <w:r>
          <w:rPr>
            <w:rStyle w:val="a3"/>
            <w:color w:val="0000FF"/>
            <w:u w:val="single"/>
          </w:rPr>
          <w:t>Статья 451. Особенность исчисления отдельных видов налогов</w:t>
        </w:r>
      </w:hyperlink>
    </w:p>
    <w:p w:rsidR="00000000" w:rsidRDefault="0044141D">
      <w:pPr>
        <w:ind w:left="1200" w:hanging="800"/>
        <w:jc w:val="both"/>
      </w:pPr>
      <w:hyperlink w:anchor="sub4520000" w:history="1">
        <w:r>
          <w:rPr>
            <w:rStyle w:val="a3"/>
            <w:color w:val="0000FF"/>
            <w:u w:val="single"/>
          </w:rPr>
          <w:t>Стать</w:t>
        </w:r>
        <w:r>
          <w:rPr>
            <w:rStyle w:val="a3"/>
            <w:color w:val="0000FF"/>
            <w:u w:val="single"/>
          </w:rPr>
          <w:t>я 452. Сроки уплаты и представления налоговой отчетности</w:t>
        </w:r>
      </w:hyperlink>
    </w:p>
    <w:p w:rsidR="00000000" w:rsidRDefault="0044141D">
      <w:pPr>
        <w:jc w:val="both"/>
      </w:pPr>
      <w:r>
        <w:rPr>
          <w:rStyle w:val="s0"/>
        </w:rPr>
        <w:t> </w:t>
      </w:r>
    </w:p>
    <w:p w:rsidR="00000000" w:rsidRDefault="0044141D">
      <w:pPr>
        <w:jc w:val="both"/>
      </w:pPr>
      <w:hyperlink w:anchor="sub4530000" w:history="1">
        <w:r>
          <w:rPr>
            <w:rStyle w:val="a3"/>
            <w:color w:val="0000FF"/>
            <w:u w:val="single"/>
          </w:rPr>
          <w:t>Раздел 19. Другие обязательные платежи</w:t>
        </w:r>
      </w:hyperlink>
    </w:p>
    <w:p w:rsidR="00000000" w:rsidRDefault="0044141D">
      <w:pPr>
        <w:jc w:val="both"/>
      </w:pPr>
      <w:hyperlink w:anchor="sub4530000" w:history="1">
        <w:r>
          <w:rPr>
            <w:rStyle w:val="a3"/>
            <w:color w:val="0000FF"/>
            <w:u w:val="single"/>
          </w:rPr>
          <w:t>Глава 64. Регистрационные сборы</w:t>
        </w:r>
      </w:hyperlink>
    </w:p>
    <w:p w:rsidR="00000000" w:rsidRDefault="0044141D">
      <w:pPr>
        <w:ind w:left="1200" w:hanging="800"/>
        <w:jc w:val="both"/>
      </w:pPr>
      <w:hyperlink w:anchor="sub4530000" w:history="1">
        <w:r>
          <w:rPr>
            <w:rStyle w:val="a3"/>
            <w:color w:val="0000FF"/>
            <w:u w:val="single"/>
          </w:rPr>
          <w:t>Статья 453. Общие положения</w:t>
        </w:r>
      </w:hyperlink>
    </w:p>
    <w:p w:rsidR="00000000" w:rsidRDefault="0044141D">
      <w:pPr>
        <w:ind w:left="1200" w:hanging="800"/>
        <w:jc w:val="both"/>
      </w:pPr>
      <w:hyperlink w:anchor="sub4540000" w:history="1">
        <w:r>
          <w:rPr>
            <w:rStyle w:val="a3"/>
            <w:color w:val="0000FF"/>
            <w:u w:val="single"/>
          </w:rPr>
          <w:t>Статья 454. Плательщики сборов</w:t>
        </w:r>
      </w:hyperlink>
    </w:p>
    <w:p w:rsidR="00000000" w:rsidRDefault="0044141D">
      <w:pPr>
        <w:ind w:left="1200" w:hanging="800"/>
        <w:jc w:val="both"/>
      </w:pPr>
      <w:hyperlink w:anchor="sub4550000" w:history="1">
        <w:r>
          <w:rPr>
            <w:rStyle w:val="a3"/>
            <w:color w:val="0000FF"/>
            <w:u w:val="single"/>
          </w:rPr>
          <w:t>Статья 455. Объект обложения</w:t>
        </w:r>
      </w:hyperlink>
    </w:p>
    <w:p w:rsidR="00000000" w:rsidRDefault="0044141D">
      <w:pPr>
        <w:ind w:left="1200" w:hanging="800"/>
        <w:jc w:val="both"/>
      </w:pPr>
      <w:hyperlink w:anchor="sub4560000" w:history="1">
        <w:r>
          <w:rPr>
            <w:rStyle w:val="a3"/>
            <w:color w:val="0000FF"/>
            <w:u w:val="single"/>
          </w:rPr>
          <w:t>Статья 456. Ставки сборов</w:t>
        </w:r>
      </w:hyperlink>
    </w:p>
    <w:p w:rsidR="00000000" w:rsidRDefault="0044141D">
      <w:pPr>
        <w:ind w:left="1200" w:hanging="800"/>
        <w:jc w:val="both"/>
      </w:pPr>
      <w:hyperlink w:anchor="sub4570000" w:history="1">
        <w:r>
          <w:rPr>
            <w:rStyle w:val="a3"/>
            <w:color w:val="0000FF"/>
            <w:u w:val="single"/>
          </w:rPr>
          <w:t>Статья 457. </w:t>
        </w:r>
        <w:r>
          <w:rPr>
            <w:rStyle w:val="a3"/>
            <w:color w:val="0000FF"/>
            <w:u w:val="single"/>
          </w:rPr>
          <w:t>Освобождение от уплаты сборов</w:t>
        </w:r>
      </w:hyperlink>
    </w:p>
    <w:p w:rsidR="00000000" w:rsidRDefault="0044141D">
      <w:pPr>
        <w:ind w:left="1200" w:hanging="800"/>
        <w:jc w:val="both"/>
      </w:pPr>
      <w:hyperlink w:anchor="sub4580000" w:history="1">
        <w:r>
          <w:rPr>
            <w:rStyle w:val="a3"/>
            <w:color w:val="0000FF"/>
            <w:u w:val="single"/>
          </w:rPr>
          <w:t>Статья 458. Порядок исчисления и уплаты</w:t>
        </w:r>
      </w:hyperlink>
    </w:p>
    <w:p w:rsidR="00000000" w:rsidRDefault="0044141D">
      <w:pPr>
        <w:jc w:val="both"/>
      </w:pPr>
      <w:r>
        <w:rPr>
          <w:rStyle w:val="s0"/>
        </w:rPr>
        <w:t> </w:t>
      </w:r>
    </w:p>
    <w:p w:rsidR="00000000" w:rsidRDefault="0044141D">
      <w:pPr>
        <w:jc w:val="both"/>
      </w:pPr>
      <w:hyperlink w:anchor="sub4590000" w:history="1">
        <w:r>
          <w:rPr>
            <w:rStyle w:val="a3"/>
            <w:color w:val="0000FF"/>
            <w:u w:val="single"/>
          </w:rPr>
          <w:t>Глава 65. Сбор за проезд автотранспортных средств по территории Республики Казахстан</w:t>
        </w:r>
      </w:hyperlink>
    </w:p>
    <w:p w:rsidR="00000000" w:rsidRDefault="0044141D">
      <w:pPr>
        <w:ind w:left="1200" w:hanging="800"/>
        <w:jc w:val="both"/>
      </w:pPr>
      <w:hyperlink w:anchor="sub4590000" w:history="1">
        <w:r>
          <w:rPr>
            <w:rStyle w:val="a3"/>
            <w:color w:val="0000FF"/>
            <w:u w:val="single"/>
          </w:rPr>
          <w:t>Статья 459. Общие положения</w:t>
        </w:r>
      </w:hyperlink>
    </w:p>
    <w:p w:rsidR="00000000" w:rsidRDefault="0044141D">
      <w:pPr>
        <w:ind w:left="1200" w:hanging="800"/>
        <w:jc w:val="both"/>
      </w:pPr>
      <w:hyperlink w:anchor="sub4600000" w:history="1">
        <w:r>
          <w:rPr>
            <w:rStyle w:val="a3"/>
            <w:color w:val="0000FF"/>
            <w:u w:val="single"/>
          </w:rPr>
          <w:t>Статья 460. Плательщики сбора</w:t>
        </w:r>
      </w:hyperlink>
    </w:p>
    <w:p w:rsidR="00000000" w:rsidRDefault="0044141D">
      <w:pPr>
        <w:ind w:left="1200" w:hanging="800"/>
        <w:jc w:val="both"/>
      </w:pPr>
      <w:hyperlink w:anchor="sub4610000" w:history="1">
        <w:r>
          <w:rPr>
            <w:rStyle w:val="a3"/>
            <w:color w:val="0000FF"/>
            <w:u w:val="single"/>
          </w:rPr>
          <w:t>Статья 461. Ставки сбора</w:t>
        </w:r>
      </w:hyperlink>
    </w:p>
    <w:p w:rsidR="00000000" w:rsidRDefault="0044141D">
      <w:pPr>
        <w:ind w:left="1200" w:hanging="800"/>
        <w:jc w:val="both"/>
      </w:pPr>
      <w:hyperlink w:anchor="sub4620000" w:history="1">
        <w:r>
          <w:rPr>
            <w:rStyle w:val="a3"/>
            <w:color w:val="0000FF"/>
            <w:u w:val="single"/>
          </w:rPr>
          <w:t>Статья 462. Порядок исчисления и уплаты</w:t>
        </w:r>
      </w:hyperlink>
    </w:p>
    <w:p w:rsidR="00000000" w:rsidRDefault="0044141D">
      <w:pPr>
        <w:jc w:val="both"/>
      </w:pPr>
      <w:r>
        <w:t> </w:t>
      </w:r>
    </w:p>
    <w:p w:rsidR="00000000" w:rsidRDefault="0044141D">
      <w:pPr>
        <w:jc w:val="both"/>
      </w:pPr>
      <w:hyperlink w:anchor="sub4630000" w:history="1">
        <w:r>
          <w:rPr>
            <w:rStyle w:val="a3"/>
            <w:color w:val="0000FF"/>
            <w:u w:val="single"/>
          </w:rPr>
          <w:t>Глава 66. Сбор с аукционов</w:t>
        </w:r>
      </w:hyperlink>
    </w:p>
    <w:p w:rsidR="00000000" w:rsidRDefault="0044141D">
      <w:pPr>
        <w:ind w:left="1200" w:hanging="800"/>
        <w:jc w:val="both"/>
      </w:pPr>
      <w:hyperlink w:anchor="sub4630000" w:history="1">
        <w:r>
          <w:rPr>
            <w:rStyle w:val="a3"/>
            <w:color w:val="0000FF"/>
            <w:u w:val="single"/>
          </w:rPr>
          <w:t>Статья 463. Общие положения</w:t>
        </w:r>
      </w:hyperlink>
    </w:p>
    <w:p w:rsidR="00000000" w:rsidRDefault="0044141D">
      <w:pPr>
        <w:ind w:left="1200" w:hanging="800"/>
        <w:jc w:val="both"/>
      </w:pPr>
      <w:hyperlink w:anchor="sub4640000" w:history="1">
        <w:r>
          <w:rPr>
            <w:rStyle w:val="a3"/>
            <w:color w:val="0000FF"/>
            <w:u w:val="single"/>
          </w:rPr>
          <w:t>Статья 464. Плательщики сбора</w:t>
        </w:r>
      </w:hyperlink>
    </w:p>
    <w:p w:rsidR="00000000" w:rsidRDefault="0044141D">
      <w:pPr>
        <w:ind w:left="1200" w:hanging="800"/>
        <w:jc w:val="both"/>
      </w:pPr>
      <w:hyperlink w:anchor="sub4650000" w:history="1">
        <w:r>
          <w:rPr>
            <w:rStyle w:val="a3"/>
            <w:color w:val="0000FF"/>
            <w:u w:val="single"/>
          </w:rPr>
          <w:t>Статья 465. Объект обложения</w:t>
        </w:r>
      </w:hyperlink>
    </w:p>
    <w:p w:rsidR="00000000" w:rsidRDefault="0044141D">
      <w:pPr>
        <w:ind w:left="1200" w:hanging="800"/>
        <w:jc w:val="both"/>
      </w:pPr>
      <w:hyperlink w:anchor="sub4660000" w:history="1">
        <w:r>
          <w:rPr>
            <w:rStyle w:val="a3"/>
            <w:color w:val="0000FF"/>
            <w:u w:val="single"/>
          </w:rPr>
          <w:t>Статья </w:t>
        </w:r>
        <w:r>
          <w:rPr>
            <w:rStyle w:val="a3"/>
            <w:color w:val="0000FF"/>
            <w:u w:val="single"/>
          </w:rPr>
          <w:t>466. Ставка сбора</w:t>
        </w:r>
      </w:hyperlink>
    </w:p>
    <w:p w:rsidR="00000000" w:rsidRDefault="0044141D">
      <w:pPr>
        <w:ind w:left="1200" w:hanging="800"/>
        <w:jc w:val="both"/>
      </w:pPr>
      <w:hyperlink w:anchor="sub4670000" w:history="1">
        <w:r>
          <w:rPr>
            <w:rStyle w:val="a3"/>
            <w:color w:val="0000FF"/>
            <w:u w:val="single"/>
          </w:rPr>
          <w:t>Статья 467. Порядок исчисления и уплаты</w:t>
        </w:r>
      </w:hyperlink>
    </w:p>
    <w:p w:rsidR="00000000" w:rsidRDefault="0044141D">
      <w:pPr>
        <w:ind w:left="1200" w:hanging="800"/>
        <w:jc w:val="both"/>
      </w:pPr>
      <w:hyperlink w:anchor="sub4680000" w:history="1">
        <w:r>
          <w:rPr>
            <w:rStyle w:val="a3"/>
            <w:color w:val="0000FF"/>
            <w:u w:val="single"/>
          </w:rPr>
          <w:t>Статья 468. Налоговая декларация</w:t>
        </w:r>
      </w:hyperlink>
    </w:p>
    <w:p w:rsidR="00000000" w:rsidRDefault="0044141D">
      <w:pPr>
        <w:jc w:val="both"/>
      </w:pPr>
      <w:r>
        <w:t> </w:t>
      </w:r>
    </w:p>
    <w:p w:rsidR="00000000" w:rsidRDefault="0044141D">
      <w:pPr>
        <w:jc w:val="both"/>
      </w:pPr>
      <w:hyperlink w:anchor="sub4690000" w:history="1">
        <w:r>
          <w:rPr>
            <w:rStyle w:val="a3"/>
            <w:color w:val="0000FF"/>
            <w:u w:val="single"/>
          </w:rPr>
          <w:t>Глава 67. Лицензионный сбор за право занятия отдельными видами д</w:t>
        </w:r>
        <w:r>
          <w:rPr>
            <w:rStyle w:val="a3"/>
            <w:color w:val="0000FF"/>
            <w:u w:val="single"/>
          </w:rPr>
          <w:t>еятельности</w:t>
        </w:r>
      </w:hyperlink>
    </w:p>
    <w:p w:rsidR="00000000" w:rsidRDefault="0044141D">
      <w:pPr>
        <w:ind w:left="1200" w:hanging="800"/>
        <w:jc w:val="both"/>
      </w:pPr>
      <w:hyperlink w:anchor="sub4690000" w:history="1">
        <w:r>
          <w:rPr>
            <w:rStyle w:val="a3"/>
            <w:color w:val="0000FF"/>
            <w:u w:val="single"/>
          </w:rPr>
          <w:t>Статья 469. Общие положения</w:t>
        </w:r>
      </w:hyperlink>
    </w:p>
    <w:p w:rsidR="00000000" w:rsidRDefault="0044141D">
      <w:pPr>
        <w:ind w:left="1200" w:hanging="800"/>
        <w:jc w:val="both"/>
      </w:pPr>
      <w:hyperlink w:anchor="sub4700000" w:history="1">
        <w:r>
          <w:rPr>
            <w:rStyle w:val="a3"/>
            <w:color w:val="0000FF"/>
            <w:u w:val="single"/>
          </w:rPr>
          <w:t>Статья 470. Плательщики сбора</w:t>
        </w:r>
      </w:hyperlink>
    </w:p>
    <w:p w:rsidR="00000000" w:rsidRDefault="0044141D">
      <w:pPr>
        <w:ind w:left="1200" w:hanging="800"/>
        <w:jc w:val="both"/>
      </w:pPr>
      <w:hyperlink w:anchor="sub4710000" w:history="1">
        <w:r>
          <w:rPr>
            <w:rStyle w:val="a3"/>
            <w:color w:val="0000FF"/>
            <w:u w:val="single"/>
          </w:rPr>
          <w:t>Статья 471. Ставки сбора</w:t>
        </w:r>
      </w:hyperlink>
    </w:p>
    <w:p w:rsidR="00000000" w:rsidRDefault="0044141D">
      <w:pPr>
        <w:ind w:left="1200" w:hanging="800"/>
        <w:jc w:val="both"/>
      </w:pPr>
      <w:hyperlink w:anchor="sub4720000" w:history="1">
        <w:r>
          <w:rPr>
            <w:rStyle w:val="a3"/>
            <w:color w:val="0000FF"/>
            <w:u w:val="single"/>
          </w:rPr>
          <w:t>Статья 472. </w:t>
        </w:r>
        <w:r>
          <w:rPr>
            <w:rStyle w:val="a3"/>
            <w:color w:val="0000FF"/>
            <w:u w:val="single"/>
          </w:rPr>
          <w:t>Порядок исчисления и уплаты</w:t>
        </w:r>
      </w:hyperlink>
    </w:p>
    <w:p w:rsidR="00000000" w:rsidRDefault="0044141D">
      <w:pPr>
        <w:jc w:val="both"/>
      </w:pPr>
      <w:r>
        <w:rPr>
          <w:rStyle w:val="s0"/>
        </w:rPr>
        <w:t> </w:t>
      </w:r>
    </w:p>
    <w:p w:rsidR="00000000" w:rsidRDefault="0044141D">
      <w:pPr>
        <w:ind w:left="1260" w:hanging="1260"/>
        <w:jc w:val="both"/>
      </w:pPr>
      <w:hyperlink w:anchor="sub4730000" w:history="1">
        <w:r>
          <w:rPr>
            <w:rStyle w:val="a3"/>
            <w:color w:val="0000FF"/>
            <w:u w:val="single"/>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44141D">
      <w:pPr>
        <w:ind w:left="1200" w:hanging="800"/>
        <w:jc w:val="both"/>
      </w:pPr>
      <w:hyperlink w:anchor="sub4730000" w:history="1">
        <w:r>
          <w:rPr>
            <w:rStyle w:val="a3"/>
            <w:color w:val="0000FF"/>
            <w:u w:val="single"/>
          </w:rPr>
          <w:t>Статья 473. Общие положения</w:t>
        </w:r>
      </w:hyperlink>
    </w:p>
    <w:p w:rsidR="00000000" w:rsidRDefault="0044141D">
      <w:pPr>
        <w:ind w:left="1200" w:hanging="800"/>
        <w:jc w:val="both"/>
      </w:pPr>
      <w:hyperlink w:anchor="sub4740000" w:history="1">
        <w:r>
          <w:rPr>
            <w:rStyle w:val="a3"/>
            <w:color w:val="0000FF"/>
            <w:u w:val="single"/>
          </w:rPr>
          <w:t>Статья 474. Плательщики сбора</w:t>
        </w:r>
      </w:hyperlink>
    </w:p>
    <w:p w:rsidR="00000000" w:rsidRDefault="0044141D">
      <w:pPr>
        <w:ind w:left="1200" w:hanging="800"/>
        <w:jc w:val="both"/>
      </w:pPr>
      <w:hyperlink w:anchor="sub4750000" w:history="1">
        <w:r>
          <w:rPr>
            <w:rStyle w:val="a3"/>
            <w:color w:val="0000FF"/>
            <w:u w:val="single"/>
          </w:rPr>
          <w:t>Статья 475. Ставки сбора</w:t>
        </w:r>
      </w:hyperlink>
    </w:p>
    <w:p w:rsidR="00000000" w:rsidRDefault="0044141D">
      <w:pPr>
        <w:ind w:left="1200" w:hanging="800"/>
        <w:jc w:val="both"/>
      </w:pPr>
      <w:hyperlink w:anchor="sub4760000" w:history="1">
        <w:r>
          <w:rPr>
            <w:rStyle w:val="a3"/>
            <w:color w:val="0000FF"/>
            <w:u w:val="single"/>
          </w:rPr>
          <w:t>Статья 476. Порядок исчисления и уплаты</w:t>
        </w:r>
      </w:hyperlink>
    </w:p>
    <w:p w:rsidR="00000000" w:rsidRDefault="0044141D">
      <w:pPr>
        <w:ind w:left="1200" w:hanging="800"/>
        <w:jc w:val="both"/>
      </w:pPr>
      <w:r>
        <w:t> </w:t>
      </w:r>
    </w:p>
    <w:p w:rsidR="00000000" w:rsidRDefault="0044141D">
      <w:hyperlink w:anchor="sub476010000" w:history="1">
        <w:r>
          <w:rPr>
            <w:rStyle w:val="a3"/>
            <w:color w:val="0000FF"/>
            <w:u w:val="single"/>
          </w:rPr>
          <w:t>Глава 68-1. Сбор за сертификацию в</w:t>
        </w:r>
        <w:r>
          <w:rPr>
            <w:rStyle w:val="a3"/>
            <w:color w:val="0000FF"/>
            <w:u w:val="single"/>
          </w:rPr>
          <w:t xml:space="preserve"> сфере гражданской авиации</w:t>
        </w:r>
      </w:hyperlink>
    </w:p>
    <w:p w:rsidR="00000000" w:rsidRDefault="0044141D">
      <w:pPr>
        <w:ind w:left="1200" w:hanging="800"/>
        <w:jc w:val="both"/>
      </w:pPr>
      <w:hyperlink w:anchor="sub476010000" w:history="1">
        <w:r>
          <w:rPr>
            <w:rStyle w:val="a3"/>
            <w:color w:val="0000FF"/>
            <w:u w:val="single"/>
          </w:rPr>
          <w:t>Статья 476-1. Общие положения</w:t>
        </w:r>
      </w:hyperlink>
    </w:p>
    <w:p w:rsidR="00000000" w:rsidRDefault="0044141D">
      <w:pPr>
        <w:ind w:left="1200" w:hanging="800"/>
        <w:jc w:val="both"/>
      </w:pPr>
      <w:hyperlink w:anchor="sub476020000" w:history="1">
        <w:r>
          <w:rPr>
            <w:rStyle w:val="a3"/>
            <w:color w:val="0000FF"/>
            <w:u w:val="single"/>
          </w:rPr>
          <w:t>Статья 476-2. Плательщики сбора</w:t>
        </w:r>
      </w:hyperlink>
    </w:p>
    <w:p w:rsidR="00000000" w:rsidRDefault="0044141D">
      <w:pPr>
        <w:ind w:left="1200" w:hanging="800"/>
        <w:jc w:val="both"/>
      </w:pPr>
      <w:hyperlink w:anchor="sub476030000" w:history="1">
        <w:r>
          <w:rPr>
            <w:rStyle w:val="a3"/>
            <w:color w:val="0000FF"/>
            <w:u w:val="single"/>
          </w:rPr>
          <w:t>Статья 476-3. Ставки сбора</w:t>
        </w:r>
      </w:hyperlink>
    </w:p>
    <w:p w:rsidR="00000000" w:rsidRDefault="0044141D">
      <w:pPr>
        <w:ind w:left="1200" w:hanging="800"/>
        <w:jc w:val="both"/>
      </w:pPr>
      <w:hyperlink w:anchor="sub476040000" w:history="1">
        <w:r>
          <w:rPr>
            <w:rStyle w:val="a3"/>
            <w:color w:val="0000FF"/>
            <w:u w:val="single"/>
          </w:rPr>
          <w:t>Статья 476-4. Порядок исчисления и уплаты</w:t>
        </w:r>
      </w:hyperlink>
    </w:p>
    <w:p w:rsidR="00000000" w:rsidRDefault="0044141D">
      <w:pPr>
        <w:ind w:left="1200" w:hanging="800"/>
        <w:jc w:val="both"/>
      </w:pPr>
      <w:r>
        <w:t> </w:t>
      </w:r>
    </w:p>
    <w:p w:rsidR="00000000" w:rsidRDefault="0044141D">
      <w:pPr>
        <w:jc w:val="both"/>
      </w:pPr>
      <w:hyperlink w:anchor="sub476050000" w:history="1">
        <w:r>
          <w:rPr>
            <w:rStyle w:val="a4"/>
          </w:rPr>
          <w:t>Глава 68-2. Сбор за выдачу и (или) продление разрешения на привлечение иностранной рабочей силы в Республику Казахстан</w:t>
        </w:r>
      </w:hyperlink>
    </w:p>
    <w:p w:rsidR="00000000" w:rsidRDefault="0044141D">
      <w:pPr>
        <w:ind w:left="1200" w:hanging="800"/>
        <w:jc w:val="both"/>
      </w:pPr>
      <w:hyperlink w:anchor="sub476050000" w:history="1">
        <w:r>
          <w:rPr>
            <w:rStyle w:val="a4"/>
          </w:rPr>
          <w:t>Статья 476-5. Общие положения</w:t>
        </w:r>
      </w:hyperlink>
    </w:p>
    <w:p w:rsidR="00000000" w:rsidRDefault="0044141D">
      <w:pPr>
        <w:ind w:left="1200" w:hanging="800"/>
        <w:jc w:val="both"/>
      </w:pPr>
      <w:hyperlink w:anchor="sub476060000" w:history="1">
        <w:r>
          <w:rPr>
            <w:rStyle w:val="a4"/>
          </w:rPr>
          <w:t>Статья 476-6. Плательщики сбора</w:t>
        </w:r>
      </w:hyperlink>
    </w:p>
    <w:p w:rsidR="00000000" w:rsidRDefault="0044141D">
      <w:pPr>
        <w:ind w:left="1200" w:hanging="800"/>
        <w:jc w:val="both"/>
      </w:pPr>
      <w:hyperlink w:anchor="sub476070000" w:history="1">
        <w:r>
          <w:rPr>
            <w:rStyle w:val="a4"/>
          </w:rPr>
          <w:t>Статья 476-7. Ставки сбора</w:t>
        </w:r>
      </w:hyperlink>
    </w:p>
    <w:p w:rsidR="00000000" w:rsidRDefault="0044141D">
      <w:pPr>
        <w:ind w:left="1200" w:hanging="800"/>
        <w:jc w:val="both"/>
      </w:pPr>
      <w:hyperlink w:anchor="sub476080000" w:history="1">
        <w:r>
          <w:rPr>
            <w:rStyle w:val="a4"/>
          </w:rPr>
          <w:t>Статья 476-8. Порядок исчисления и уплаты суммы сбора</w:t>
        </w:r>
      </w:hyperlink>
    </w:p>
    <w:p w:rsidR="00000000" w:rsidRDefault="0044141D">
      <w:pPr>
        <w:jc w:val="both"/>
      </w:pPr>
      <w:r>
        <w:t> </w:t>
      </w:r>
    </w:p>
    <w:p w:rsidR="00000000" w:rsidRDefault="0044141D">
      <w:pPr>
        <w:jc w:val="both"/>
      </w:pPr>
      <w:hyperlink w:anchor="sub4770000" w:history="1">
        <w:r>
          <w:rPr>
            <w:rStyle w:val="a3"/>
            <w:color w:val="0000FF"/>
            <w:u w:val="single"/>
          </w:rPr>
          <w:t>Глава 69. Плата за пользование земельными участками</w:t>
        </w:r>
      </w:hyperlink>
    </w:p>
    <w:p w:rsidR="00000000" w:rsidRDefault="0044141D">
      <w:pPr>
        <w:ind w:left="1200" w:hanging="800"/>
        <w:jc w:val="both"/>
      </w:pPr>
      <w:hyperlink w:anchor="sub4770000" w:history="1">
        <w:r>
          <w:rPr>
            <w:rStyle w:val="a3"/>
            <w:color w:val="0000FF"/>
            <w:u w:val="single"/>
          </w:rPr>
          <w:t>Статья 477. Общие положения</w:t>
        </w:r>
      </w:hyperlink>
    </w:p>
    <w:p w:rsidR="00000000" w:rsidRDefault="0044141D">
      <w:pPr>
        <w:ind w:left="1200" w:hanging="800"/>
        <w:jc w:val="both"/>
      </w:pPr>
      <w:hyperlink w:anchor="sub4780000" w:history="1">
        <w:r>
          <w:rPr>
            <w:rStyle w:val="a3"/>
            <w:color w:val="0000FF"/>
            <w:u w:val="single"/>
          </w:rPr>
          <w:t>Статья 478. Плательщики платы</w:t>
        </w:r>
      </w:hyperlink>
    </w:p>
    <w:p w:rsidR="00000000" w:rsidRDefault="0044141D">
      <w:pPr>
        <w:ind w:left="1200" w:hanging="800"/>
        <w:jc w:val="both"/>
      </w:pPr>
      <w:hyperlink w:anchor="sub4790000" w:history="1">
        <w:r>
          <w:rPr>
            <w:rStyle w:val="a3"/>
            <w:color w:val="0000FF"/>
            <w:u w:val="single"/>
          </w:rPr>
          <w:t>Статья 479. Об</w:t>
        </w:r>
        <w:r>
          <w:rPr>
            <w:rStyle w:val="a3"/>
            <w:color w:val="0000FF"/>
            <w:u w:val="single"/>
          </w:rPr>
          <w:t>ъект обложения</w:t>
        </w:r>
      </w:hyperlink>
    </w:p>
    <w:p w:rsidR="00000000" w:rsidRDefault="0044141D">
      <w:pPr>
        <w:ind w:left="1200" w:hanging="800"/>
        <w:jc w:val="both"/>
      </w:pPr>
      <w:hyperlink w:anchor="sub4800000" w:history="1">
        <w:r>
          <w:rPr>
            <w:rStyle w:val="a3"/>
            <w:color w:val="0000FF"/>
            <w:u w:val="single"/>
          </w:rPr>
          <w:t>Статья 480. Ставки платы</w:t>
        </w:r>
      </w:hyperlink>
    </w:p>
    <w:p w:rsidR="00000000" w:rsidRDefault="0044141D">
      <w:pPr>
        <w:ind w:left="1200" w:hanging="800"/>
        <w:jc w:val="both"/>
      </w:pPr>
      <w:hyperlink w:anchor="sub4810000" w:history="1">
        <w:r>
          <w:rPr>
            <w:rStyle w:val="a3"/>
            <w:color w:val="0000FF"/>
            <w:u w:val="single"/>
          </w:rPr>
          <w:t>Статья 481. Порядок исчисления и уплаты</w:t>
        </w:r>
      </w:hyperlink>
    </w:p>
    <w:p w:rsidR="00000000" w:rsidRDefault="0044141D">
      <w:pPr>
        <w:ind w:left="1200" w:hanging="800"/>
        <w:jc w:val="both"/>
      </w:pPr>
      <w:hyperlink w:anchor="sub4820000" w:history="1">
        <w:r>
          <w:rPr>
            <w:rStyle w:val="a3"/>
            <w:color w:val="0000FF"/>
            <w:u w:val="single"/>
          </w:rPr>
          <w:t>Статья 482. Налоговый период</w:t>
        </w:r>
      </w:hyperlink>
    </w:p>
    <w:p w:rsidR="00000000" w:rsidRDefault="0044141D">
      <w:pPr>
        <w:ind w:left="1200" w:hanging="800"/>
        <w:jc w:val="both"/>
      </w:pPr>
      <w:hyperlink w:anchor="sub4830000" w:history="1">
        <w:r>
          <w:rPr>
            <w:rStyle w:val="a3"/>
            <w:color w:val="0000FF"/>
            <w:u w:val="single"/>
          </w:rPr>
          <w:t>Статья 483. Нал</w:t>
        </w:r>
        <w:r>
          <w:rPr>
            <w:rStyle w:val="a3"/>
            <w:color w:val="0000FF"/>
            <w:u w:val="single"/>
          </w:rPr>
          <w:t>оговая отчетность</w:t>
        </w:r>
      </w:hyperlink>
    </w:p>
    <w:p w:rsidR="00000000" w:rsidRDefault="0044141D">
      <w:pPr>
        <w:jc w:val="both"/>
      </w:pPr>
      <w:r>
        <w:rPr>
          <w:rStyle w:val="s0"/>
        </w:rPr>
        <w:t> </w:t>
      </w:r>
    </w:p>
    <w:p w:rsidR="00000000" w:rsidRDefault="0044141D">
      <w:pPr>
        <w:jc w:val="both"/>
      </w:pPr>
      <w:hyperlink w:anchor="sub4840000" w:history="1">
        <w:r>
          <w:rPr>
            <w:rStyle w:val="a3"/>
            <w:color w:val="0000FF"/>
            <w:u w:val="single"/>
          </w:rPr>
          <w:t>Глава 70. Плата за пользование водными ресурсами поверхностных источников</w:t>
        </w:r>
      </w:hyperlink>
    </w:p>
    <w:p w:rsidR="00000000" w:rsidRDefault="0044141D">
      <w:pPr>
        <w:ind w:left="1200" w:hanging="800"/>
        <w:jc w:val="both"/>
      </w:pPr>
      <w:hyperlink w:anchor="sub4840000" w:history="1">
        <w:r>
          <w:rPr>
            <w:rStyle w:val="a3"/>
            <w:color w:val="0000FF"/>
            <w:u w:val="single"/>
          </w:rPr>
          <w:t>Статья 484. Общие положения</w:t>
        </w:r>
      </w:hyperlink>
    </w:p>
    <w:p w:rsidR="00000000" w:rsidRDefault="0044141D">
      <w:pPr>
        <w:ind w:left="1200" w:hanging="800"/>
        <w:jc w:val="both"/>
      </w:pPr>
      <w:hyperlink w:anchor="sub4850000" w:history="1">
        <w:r>
          <w:rPr>
            <w:rStyle w:val="a3"/>
            <w:color w:val="0000FF"/>
            <w:u w:val="single"/>
          </w:rPr>
          <w:t>Статья 485. Плательщики платы</w:t>
        </w:r>
      </w:hyperlink>
    </w:p>
    <w:p w:rsidR="00000000" w:rsidRDefault="0044141D">
      <w:pPr>
        <w:ind w:left="1200" w:hanging="800"/>
        <w:jc w:val="both"/>
      </w:pPr>
      <w:hyperlink w:anchor="sub4860000" w:history="1">
        <w:r>
          <w:rPr>
            <w:rStyle w:val="a3"/>
            <w:color w:val="0000FF"/>
            <w:u w:val="single"/>
          </w:rPr>
          <w:t>Статья 486. Объекты обложения</w:t>
        </w:r>
      </w:hyperlink>
    </w:p>
    <w:p w:rsidR="00000000" w:rsidRDefault="0044141D">
      <w:pPr>
        <w:ind w:left="1200" w:hanging="800"/>
        <w:jc w:val="both"/>
      </w:pPr>
      <w:hyperlink w:anchor="sub4870000" w:history="1">
        <w:r>
          <w:rPr>
            <w:rStyle w:val="a3"/>
            <w:color w:val="0000FF"/>
            <w:u w:val="single"/>
          </w:rPr>
          <w:t>Статья 487. Ставки платы</w:t>
        </w:r>
      </w:hyperlink>
    </w:p>
    <w:p w:rsidR="00000000" w:rsidRDefault="0044141D">
      <w:pPr>
        <w:ind w:left="1200" w:hanging="800"/>
        <w:jc w:val="both"/>
      </w:pPr>
      <w:hyperlink w:anchor="sub4880000" w:history="1">
        <w:r>
          <w:rPr>
            <w:rStyle w:val="a3"/>
            <w:color w:val="0000FF"/>
            <w:u w:val="single"/>
          </w:rPr>
          <w:t>Статья 488. Порядок исчисления и уплаты</w:t>
        </w:r>
      </w:hyperlink>
    </w:p>
    <w:p w:rsidR="00000000" w:rsidRDefault="0044141D">
      <w:pPr>
        <w:ind w:left="1200" w:hanging="800"/>
        <w:jc w:val="both"/>
      </w:pPr>
      <w:hyperlink w:anchor="sub4890000" w:history="1">
        <w:r>
          <w:rPr>
            <w:rStyle w:val="a3"/>
            <w:color w:val="0000FF"/>
            <w:u w:val="single"/>
          </w:rPr>
          <w:t>Статья 489. Особенности исчисления</w:t>
        </w:r>
        <w:r>
          <w:rPr>
            <w:rStyle w:val="a3"/>
            <w:color w:val="0000FF"/>
            <w:u w:val="single"/>
          </w:rPr>
          <w:t xml:space="preserve"> и уплаты платы отдельными категориями налогоплательщиков</w:t>
        </w:r>
      </w:hyperlink>
    </w:p>
    <w:p w:rsidR="00000000" w:rsidRDefault="0044141D">
      <w:pPr>
        <w:ind w:left="1200" w:hanging="800"/>
        <w:jc w:val="both"/>
      </w:pPr>
      <w:hyperlink w:anchor="sub4900000" w:history="1">
        <w:r>
          <w:rPr>
            <w:rStyle w:val="a3"/>
            <w:color w:val="0000FF"/>
            <w:u w:val="single"/>
          </w:rPr>
          <w:t>Статья 490. Налоговый период</w:t>
        </w:r>
      </w:hyperlink>
    </w:p>
    <w:p w:rsidR="00000000" w:rsidRDefault="0044141D">
      <w:pPr>
        <w:ind w:left="1200" w:hanging="800"/>
        <w:jc w:val="both"/>
      </w:pPr>
      <w:hyperlink w:anchor="sub4910000" w:history="1">
        <w:r>
          <w:rPr>
            <w:rStyle w:val="a3"/>
            <w:color w:val="0000FF"/>
            <w:u w:val="single"/>
          </w:rPr>
          <w:t>Статья 491. Налоговая отчетность</w:t>
        </w:r>
      </w:hyperlink>
    </w:p>
    <w:p w:rsidR="00000000" w:rsidRDefault="0044141D">
      <w:pPr>
        <w:jc w:val="both"/>
      </w:pPr>
      <w:r>
        <w:rPr>
          <w:rStyle w:val="s0"/>
        </w:rPr>
        <w:t> </w:t>
      </w:r>
    </w:p>
    <w:p w:rsidR="00000000" w:rsidRDefault="0044141D">
      <w:pPr>
        <w:jc w:val="both"/>
      </w:pPr>
      <w:hyperlink w:anchor="sub4920000" w:history="1">
        <w:r>
          <w:rPr>
            <w:rStyle w:val="a3"/>
            <w:color w:val="0000FF"/>
            <w:u w:val="single"/>
          </w:rPr>
          <w:t>Глава 71. </w:t>
        </w:r>
        <w:r>
          <w:rPr>
            <w:rStyle w:val="a3"/>
            <w:color w:val="0000FF"/>
            <w:u w:val="single"/>
          </w:rPr>
          <w:t>Плата за эмиссии в окружающую среду</w:t>
        </w:r>
      </w:hyperlink>
    </w:p>
    <w:p w:rsidR="00000000" w:rsidRDefault="0044141D">
      <w:pPr>
        <w:ind w:left="1200" w:hanging="800"/>
        <w:jc w:val="both"/>
      </w:pPr>
      <w:hyperlink w:anchor="sub4920000" w:history="1">
        <w:r>
          <w:rPr>
            <w:rStyle w:val="a3"/>
            <w:color w:val="0000FF"/>
            <w:u w:val="single"/>
          </w:rPr>
          <w:t>Статья 492. Общие положения</w:t>
        </w:r>
      </w:hyperlink>
    </w:p>
    <w:p w:rsidR="00000000" w:rsidRDefault="0044141D">
      <w:pPr>
        <w:ind w:left="1200" w:hanging="800"/>
        <w:jc w:val="both"/>
      </w:pPr>
      <w:hyperlink w:anchor="sub4930000" w:history="1">
        <w:r>
          <w:rPr>
            <w:rStyle w:val="a3"/>
            <w:color w:val="0000FF"/>
            <w:u w:val="single"/>
          </w:rPr>
          <w:t>Статья 493. Плательщики платы</w:t>
        </w:r>
      </w:hyperlink>
    </w:p>
    <w:p w:rsidR="00000000" w:rsidRDefault="0044141D">
      <w:pPr>
        <w:ind w:left="1200" w:hanging="800"/>
        <w:jc w:val="both"/>
      </w:pPr>
      <w:hyperlink w:anchor="sub4940000" w:history="1">
        <w:r>
          <w:rPr>
            <w:rStyle w:val="a3"/>
            <w:color w:val="0000FF"/>
            <w:u w:val="single"/>
          </w:rPr>
          <w:t>Статья 494. Объект обложения</w:t>
        </w:r>
      </w:hyperlink>
    </w:p>
    <w:p w:rsidR="00000000" w:rsidRDefault="0044141D">
      <w:pPr>
        <w:ind w:left="1200" w:hanging="800"/>
        <w:jc w:val="both"/>
      </w:pPr>
      <w:hyperlink w:anchor="sub4950000" w:history="1">
        <w:r>
          <w:rPr>
            <w:rStyle w:val="a3"/>
            <w:color w:val="0000FF"/>
            <w:u w:val="single"/>
          </w:rPr>
          <w:t>Статья 495. Ставки платы</w:t>
        </w:r>
      </w:hyperlink>
    </w:p>
    <w:p w:rsidR="00000000" w:rsidRDefault="0044141D">
      <w:pPr>
        <w:ind w:left="1200" w:hanging="800"/>
        <w:jc w:val="both"/>
      </w:pPr>
      <w:hyperlink w:anchor="sub4960000" w:history="1">
        <w:r>
          <w:rPr>
            <w:rStyle w:val="a3"/>
            <w:color w:val="0000FF"/>
            <w:u w:val="single"/>
          </w:rPr>
          <w:t>Статья 496. Порядок исчисления и уплаты</w:t>
        </w:r>
      </w:hyperlink>
    </w:p>
    <w:p w:rsidR="00000000" w:rsidRDefault="0044141D">
      <w:pPr>
        <w:ind w:left="1200" w:hanging="800"/>
        <w:jc w:val="both"/>
      </w:pPr>
      <w:hyperlink w:anchor="sub4970000" w:history="1">
        <w:r>
          <w:rPr>
            <w:rStyle w:val="a3"/>
            <w:color w:val="0000FF"/>
            <w:u w:val="single"/>
          </w:rPr>
          <w:t>Статья 497. Налоговый период</w:t>
        </w:r>
      </w:hyperlink>
    </w:p>
    <w:p w:rsidR="00000000" w:rsidRDefault="0044141D">
      <w:pPr>
        <w:ind w:left="1200" w:hanging="800"/>
        <w:jc w:val="both"/>
      </w:pPr>
      <w:hyperlink w:anchor="sub4980000" w:history="1">
        <w:r>
          <w:rPr>
            <w:rStyle w:val="a3"/>
            <w:color w:val="0000FF"/>
            <w:u w:val="single"/>
          </w:rPr>
          <w:t>Статья 498. Налоговая отчетность</w:t>
        </w:r>
      </w:hyperlink>
    </w:p>
    <w:p w:rsidR="00000000" w:rsidRDefault="0044141D">
      <w:pPr>
        <w:jc w:val="both"/>
      </w:pPr>
      <w:r>
        <w:rPr>
          <w:rStyle w:val="s0"/>
        </w:rPr>
        <w:t> </w:t>
      </w:r>
    </w:p>
    <w:p w:rsidR="00000000" w:rsidRDefault="0044141D">
      <w:pPr>
        <w:jc w:val="both"/>
      </w:pPr>
      <w:hyperlink w:anchor="sub4990000" w:history="1">
        <w:r>
          <w:rPr>
            <w:rStyle w:val="a3"/>
            <w:color w:val="0000FF"/>
            <w:u w:val="single"/>
          </w:rPr>
          <w:t>Глава 72. Плата за пользование животным миром</w:t>
        </w:r>
      </w:hyperlink>
    </w:p>
    <w:p w:rsidR="00000000" w:rsidRDefault="0044141D">
      <w:pPr>
        <w:ind w:left="1200" w:hanging="800"/>
        <w:jc w:val="both"/>
      </w:pPr>
      <w:hyperlink w:anchor="sub4990000" w:history="1">
        <w:r>
          <w:rPr>
            <w:rStyle w:val="a3"/>
            <w:color w:val="0000FF"/>
            <w:u w:val="single"/>
          </w:rPr>
          <w:t>Статья 499. Общие положения</w:t>
        </w:r>
      </w:hyperlink>
    </w:p>
    <w:p w:rsidR="00000000" w:rsidRDefault="0044141D">
      <w:pPr>
        <w:ind w:left="1200" w:hanging="800"/>
        <w:jc w:val="both"/>
      </w:pPr>
      <w:hyperlink w:anchor="sub5000000" w:history="1">
        <w:r>
          <w:rPr>
            <w:rStyle w:val="a3"/>
            <w:color w:val="0000FF"/>
            <w:u w:val="single"/>
          </w:rPr>
          <w:t>Статья 500. Плательщики платы</w:t>
        </w:r>
      </w:hyperlink>
    </w:p>
    <w:p w:rsidR="00000000" w:rsidRDefault="0044141D">
      <w:pPr>
        <w:ind w:left="1200" w:hanging="800"/>
        <w:jc w:val="both"/>
      </w:pPr>
      <w:hyperlink w:anchor="sub5010000" w:history="1">
        <w:r>
          <w:rPr>
            <w:rStyle w:val="a3"/>
            <w:color w:val="0000FF"/>
            <w:u w:val="single"/>
          </w:rPr>
          <w:t>Статья 501. Ставки платы</w:t>
        </w:r>
      </w:hyperlink>
    </w:p>
    <w:p w:rsidR="00000000" w:rsidRDefault="0044141D">
      <w:pPr>
        <w:ind w:left="1200" w:hanging="800"/>
        <w:jc w:val="both"/>
      </w:pPr>
      <w:hyperlink w:anchor="sub5020000" w:history="1">
        <w:r>
          <w:rPr>
            <w:rStyle w:val="a3"/>
            <w:color w:val="0000FF"/>
            <w:u w:val="single"/>
          </w:rPr>
          <w:t>Статья 502. Порядок исчисления и уплаты</w:t>
        </w:r>
      </w:hyperlink>
    </w:p>
    <w:p w:rsidR="00000000" w:rsidRDefault="0044141D">
      <w:pPr>
        <w:jc w:val="both"/>
      </w:pPr>
      <w:r>
        <w:rPr>
          <w:rStyle w:val="s0"/>
        </w:rPr>
        <w:t> </w:t>
      </w:r>
    </w:p>
    <w:p w:rsidR="00000000" w:rsidRDefault="0044141D">
      <w:pPr>
        <w:jc w:val="both"/>
      </w:pPr>
      <w:hyperlink w:anchor="sub5030000" w:history="1">
        <w:r>
          <w:rPr>
            <w:rStyle w:val="a3"/>
            <w:color w:val="0000FF"/>
            <w:u w:val="single"/>
          </w:rPr>
          <w:t xml:space="preserve">Глава 73. Плата за лесные пользования </w:t>
        </w:r>
      </w:hyperlink>
    </w:p>
    <w:p w:rsidR="00000000" w:rsidRDefault="0044141D">
      <w:pPr>
        <w:ind w:left="1200" w:hanging="800"/>
        <w:jc w:val="both"/>
      </w:pPr>
      <w:hyperlink w:anchor="sub5030000" w:history="1">
        <w:r>
          <w:rPr>
            <w:rStyle w:val="a3"/>
            <w:color w:val="0000FF"/>
            <w:u w:val="single"/>
          </w:rPr>
          <w:t>Статья 503. Общие положения</w:t>
        </w:r>
      </w:hyperlink>
    </w:p>
    <w:p w:rsidR="00000000" w:rsidRDefault="0044141D">
      <w:pPr>
        <w:ind w:left="1200" w:hanging="800"/>
        <w:jc w:val="both"/>
      </w:pPr>
      <w:hyperlink w:anchor="sub5040000" w:history="1">
        <w:r>
          <w:rPr>
            <w:rStyle w:val="a3"/>
            <w:color w:val="0000FF"/>
            <w:u w:val="single"/>
          </w:rPr>
          <w:t>Статья 504. Плательщики платы</w:t>
        </w:r>
      </w:hyperlink>
    </w:p>
    <w:p w:rsidR="00000000" w:rsidRDefault="0044141D">
      <w:pPr>
        <w:ind w:left="1200" w:hanging="800"/>
        <w:jc w:val="both"/>
      </w:pPr>
      <w:hyperlink w:anchor="sub5050000" w:history="1">
        <w:r>
          <w:rPr>
            <w:rStyle w:val="a3"/>
            <w:color w:val="0000FF"/>
            <w:u w:val="single"/>
          </w:rPr>
          <w:t>Статья 505. Объект обложения</w:t>
        </w:r>
      </w:hyperlink>
    </w:p>
    <w:p w:rsidR="00000000" w:rsidRDefault="0044141D">
      <w:pPr>
        <w:ind w:left="1200" w:hanging="800"/>
        <w:jc w:val="both"/>
      </w:pPr>
      <w:hyperlink w:anchor="sub5060000" w:history="1">
        <w:r>
          <w:rPr>
            <w:rStyle w:val="a3"/>
            <w:color w:val="0000FF"/>
            <w:u w:val="single"/>
          </w:rPr>
          <w:t>Статья 506. Ставки платы</w:t>
        </w:r>
      </w:hyperlink>
    </w:p>
    <w:p w:rsidR="00000000" w:rsidRDefault="0044141D">
      <w:pPr>
        <w:ind w:left="1200" w:hanging="800"/>
        <w:jc w:val="both"/>
      </w:pPr>
      <w:hyperlink w:anchor="sub5070000" w:history="1">
        <w:r>
          <w:rPr>
            <w:rStyle w:val="a3"/>
            <w:color w:val="0000FF"/>
            <w:u w:val="single"/>
          </w:rPr>
          <w:t>Статья 507. Порядок исчисления и уплаты</w:t>
        </w:r>
      </w:hyperlink>
    </w:p>
    <w:p w:rsidR="00000000" w:rsidRDefault="0044141D">
      <w:pPr>
        <w:jc w:val="both"/>
      </w:pPr>
      <w:r>
        <w:t> </w:t>
      </w:r>
    </w:p>
    <w:p w:rsidR="00000000" w:rsidRDefault="0044141D">
      <w:pPr>
        <w:jc w:val="both"/>
      </w:pPr>
      <w:hyperlink w:anchor="sub5080000" w:history="1">
        <w:r>
          <w:rPr>
            <w:rStyle w:val="a3"/>
            <w:color w:val="0000FF"/>
            <w:u w:val="single"/>
          </w:rPr>
          <w:t>Глава 74. </w:t>
        </w:r>
        <w:r>
          <w:rPr>
            <w:rStyle w:val="a3"/>
            <w:color w:val="0000FF"/>
            <w:u w:val="single"/>
          </w:rPr>
          <w:t>Плата за использование особо охраняемых природных территорий</w:t>
        </w:r>
      </w:hyperlink>
    </w:p>
    <w:p w:rsidR="00000000" w:rsidRDefault="0044141D">
      <w:pPr>
        <w:ind w:left="1200" w:hanging="800"/>
        <w:jc w:val="both"/>
      </w:pPr>
      <w:hyperlink w:anchor="sub5080000" w:history="1">
        <w:r>
          <w:rPr>
            <w:rStyle w:val="a3"/>
            <w:color w:val="0000FF"/>
            <w:u w:val="single"/>
          </w:rPr>
          <w:t>Статья 508. Общие положения</w:t>
        </w:r>
      </w:hyperlink>
    </w:p>
    <w:p w:rsidR="00000000" w:rsidRDefault="0044141D">
      <w:pPr>
        <w:ind w:left="1200" w:hanging="800"/>
        <w:jc w:val="both"/>
      </w:pPr>
      <w:hyperlink w:anchor="sub5090000" w:history="1">
        <w:r>
          <w:rPr>
            <w:rStyle w:val="a3"/>
            <w:color w:val="0000FF"/>
            <w:u w:val="single"/>
          </w:rPr>
          <w:t>Статья 509. Плательщики платы</w:t>
        </w:r>
      </w:hyperlink>
    </w:p>
    <w:p w:rsidR="00000000" w:rsidRDefault="0044141D">
      <w:pPr>
        <w:ind w:left="1200" w:hanging="800"/>
        <w:jc w:val="both"/>
      </w:pPr>
      <w:hyperlink w:anchor="sub5100000" w:history="1">
        <w:r>
          <w:rPr>
            <w:rStyle w:val="a3"/>
            <w:color w:val="0000FF"/>
            <w:u w:val="single"/>
          </w:rPr>
          <w:t>Статья 510. Ставки платы</w:t>
        </w:r>
      </w:hyperlink>
    </w:p>
    <w:p w:rsidR="00000000" w:rsidRDefault="0044141D">
      <w:pPr>
        <w:ind w:left="1200" w:hanging="800"/>
        <w:jc w:val="both"/>
      </w:pPr>
      <w:hyperlink w:anchor="sub5110000" w:history="1">
        <w:r>
          <w:rPr>
            <w:rStyle w:val="a3"/>
            <w:color w:val="0000FF"/>
            <w:u w:val="single"/>
          </w:rPr>
          <w:t>Статья 511. Порядок исчисления и уплаты</w:t>
        </w:r>
      </w:hyperlink>
    </w:p>
    <w:p w:rsidR="00000000" w:rsidRDefault="0044141D">
      <w:pPr>
        <w:jc w:val="both"/>
      </w:pPr>
      <w:r>
        <w:rPr>
          <w:rStyle w:val="s0"/>
        </w:rPr>
        <w:t> </w:t>
      </w:r>
    </w:p>
    <w:p w:rsidR="00000000" w:rsidRDefault="0044141D">
      <w:pPr>
        <w:jc w:val="both"/>
      </w:pPr>
      <w:hyperlink w:anchor="sub5120000" w:history="1">
        <w:r>
          <w:rPr>
            <w:rStyle w:val="a3"/>
            <w:color w:val="0000FF"/>
            <w:u w:val="single"/>
          </w:rPr>
          <w:t>Глава 75. Плата за использование радиочастотного спектра</w:t>
        </w:r>
      </w:hyperlink>
    </w:p>
    <w:p w:rsidR="00000000" w:rsidRDefault="0044141D">
      <w:pPr>
        <w:ind w:left="1200" w:hanging="800"/>
        <w:jc w:val="both"/>
      </w:pPr>
      <w:hyperlink w:anchor="sub5120000" w:history="1">
        <w:r>
          <w:rPr>
            <w:rStyle w:val="a3"/>
            <w:color w:val="0000FF"/>
            <w:u w:val="single"/>
          </w:rPr>
          <w:t>Статья 512. Общие положения</w:t>
        </w:r>
      </w:hyperlink>
    </w:p>
    <w:p w:rsidR="00000000" w:rsidRDefault="0044141D">
      <w:pPr>
        <w:ind w:left="1200" w:hanging="800"/>
        <w:jc w:val="both"/>
      </w:pPr>
      <w:hyperlink w:anchor="sub5130000" w:history="1">
        <w:r>
          <w:rPr>
            <w:rStyle w:val="a3"/>
            <w:color w:val="0000FF"/>
            <w:u w:val="single"/>
          </w:rPr>
          <w:t>Статья </w:t>
        </w:r>
        <w:r>
          <w:rPr>
            <w:rStyle w:val="a3"/>
            <w:color w:val="0000FF"/>
            <w:u w:val="single"/>
          </w:rPr>
          <w:t>513. Плательщики платы</w:t>
        </w:r>
      </w:hyperlink>
    </w:p>
    <w:p w:rsidR="00000000" w:rsidRDefault="0044141D">
      <w:pPr>
        <w:ind w:left="1200" w:hanging="800"/>
        <w:jc w:val="both"/>
      </w:pPr>
      <w:hyperlink w:anchor="sub5140000" w:history="1">
        <w:r>
          <w:rPr>
            <w:rStyle w:val="a3"/>
            <w:color w:val="0000FF"/>
            <w:u w:val="single"/>
          </w:rPr>
          <w:t>Статья 514. Ставки платы</w:t>
        </w:r>
      </w:hyperlink>
    </w:p>
    <w:p w:rsidR="00000000" w:rsidRDefault="0044141D">
      <w:pPr>
        <w:ind w:left="1200" w:hanging="800"/>
        <w:jc w:val="both"/>
      </w:pPr>
      <w:hyperlink w:anchor="sub5150000" w:history="1">
        <w:r>
          <w:rPr>
            <w:rStyle w:val="a3"/>
            <w:color w:val="0000FF"/>
            <w:u w:val="single"/>
          </w:rPr>
          <w:t>Статья 515. Порядок исчисления и уплаты</w:t>
        </w:r>
      </w:hyperlink>
    </w:p>
    <w:p w:rsidR="00000000" w:rsidRDefault="0044141D">
      <w:pPr>
        <w:ind w:left="1200" w:hanging="800"/>
        <w:jc w:val="both"/>
      </w:pPr>
      <w:hyperlink w:anchor="sub5160000" w:history="1">
        <w:r>
          <w:rPr>
            <w:rStyle w:val="a3"/>
            <w:color w:val="0000FF"/>
            <w:u w:val="single"/>
          </w:rPr>
          <w:t>Статья 516. Налоговый период</w:t>
        </w:r>
      </w:hyperlink>
    </w:p>
    <w:p w:rsidR="00000000" w:rsidRDefault="0044141D">
      <w:pPr>
        <w:ind w:left="1200" w:hanging="800"/>
        <w:jc w:val="both"/>
      </w:pPr>
      <w:hyperlink w:anchor="sub5170000" w:history="1">
        <w:r>
          <w:rPr>
            <w:rStyle w:val="a3"/>
            <w:color w:val="0000FF"/>
            <w:u w:val="single"/>
          </w:rPr>
          <w:t xml:space="preserve">Статья </w:t>
        </w:r>
        <w:r>
          <w:rPr>
            <w:rStyle w:val="a3"/>
            <w:color w:val="0000FF"/>
            <w:u w:val="single"/>
          </w:rPr>
          <w:t>517</w:t>
        </w:r>
      </w:hyperlink>
      <w:r>
        <w:rPr>
          <w:rStyle w:val="s0"/>
        </w:rPr>
        <w:t>.</w:t>
      </w:r>
      <w:r>
        <w:t xml:space="preserve"> Исключена </w:t>
      </w:r>
    </w:p>
    <w:p w:rsidR="00000000" w:rsidRDefault="0044141D">
      <w:pPr>
        <w:jc w:val="both"/>
      </w:pPr>
      <w:r>
        <w:rPr>
          <w:rStyle w:val="s0"/>
        </w:rPr>
        <w:t> </w:t>
      </w:r>
    </w:p>
    <w:p w:rsidR="00000000" w:rsidRDefault="0044141D">
      <w:pPr>
        <w:ind w:left="1080" w:hanging="1080"/>
        <w:jc w:val="both"/>
      </w:pPr>
      <w:hyperlink w:anchor="sub5180000" w:history="1">
        <w:r>
          <w:rPr>
            <w:rStyle w:val="a3"/>
            <w:color w:val="0000FF"/>
            <w:u w:val="single"/>
          </w:rPr>
          <w:t>Глава 76. Плата за предоставление междугородной и (или) международной телефонной связи, а также сотовой связи</w:t>
        </w:r>
      </w:hyperlink>
    </w:p>
    <w:p w:rsidR="00000000" w:rsidRDefault="0044141D">
      <w:pPr>
        <w:ind w:left="1200" w:hanging="800"/>
        <w:jc w:val="both"/>
      </w:pPr>
      <w:hyperlink w:anchor="sub5180000" w:history="1">
        <w:r>
          <w:rPr>
            <w:rStyle w:val="a3"/>
            <w:color w:val="0000FF"/>
            <w:u w:val="single"/>
          </w:rPr>
          <w:t>Статья 518. Общие положения</w:t>
        </w:r>
      </w:hyperlink>
    </w:p>
    <w:p w:rsidR="00000000" w:rsidRDefault="0044141D">
      <w:pPr>
        <w:ind w:left="1200" w:hanging="800"/>
        <w:jc w:val="both"/>
      </w:pPr>
      <w:hyperlink w:anchor="sub5190000" w:history="1">
        <w:r>
          <w:rPr>
            <w:rStyle w:val="a3"/>
            <w:color w:val="0000FF"/>
            <w:u w:val="single"/>
          </w:rPr>
          <w:t>С</w:t>
        </w:r>
        <w:r>
          <w:rPr>
            <w:rStyle w:val="a3"/>
            <w:color w:val="0000FF"/>
            <w:u w:val="single"/>
          </w:rPr>
          <w:t>татья 519. Плательщики платы</w:t>
        </w:r>
      </w:hyperlink>
    </w:p>
    <w:p w:rsidR="00000000" w:rsidRDefault="0044141D">
      <w:pPr>
        <w:ind w:left="1200" w:hanging="800"/>
        <w:jc w:val="both"/>
      </w:pPr>
      <w:hyperlink w:anchor="sub5200000" w:history="1">
        <w:r>
          <w:rPr>
            <w:rStyle w:val="a3"/>
            <w:color w:val="0000FF"/>
            <w:u w:val="single"/>
          </w:rPr>
          <w:t>Статья 520. Ставки платы</w:t>
        </w:r>
      </w:hyperlink>
    </w:p>
    <w:p w:rsidR="00000000" w:rsidRDefault="0044141D">
      <w:pPr>
        <w:ind w:left="1200" w:hanging="800"/>
        <w:jc w:val="both"/>
      </w:pPr>
      <w:hyperlink w:anchor="sub5210000" w:history="1">
        <w:r>
          <w:rPr>
            <w:rStyle w:val="a3"/>
            <w:color w:val="0000FF"/>
            <w:u w:val="single"/>
          </w:rPr>
          <w:t>Статья 521. Порядок исчисления и уплаты</w:t>
        </w:r>
      </w:hyperlink>
    </w:p>
    <w:p w:rsidR="00000000" w:rsidRDefault="0044141D">
      <w:pPr>
        <w:ind w:left="1200" w:hanging="800"/>
        <w:jc w:val="both"/>
      </w:pPr>
      <w:hyperlink w:anchor="sub5220000" w:history="1">
        <w:r>
          <w:rPr>
            <w:rStyle w:val="a3"/>
            <w:color w:val="0000FF"/>
            <w:u w:val="single"/>
          </w:rPr>
          <w:t>Статья 522. Налоговый период</w:t>
        </w:r>
      </w:hyperlink>
    </w:p>
    <w:p w:rsidR="00000000" w:rsidRDefault="0044141D">
      <w:pPr>
        <w:ind w:left="1200" w:hanging="800"/>
        <w:jc w:val="both"/>
      </w:pPr>
      <w:hyperlink w:anchor="sub5230000" w:history="1">
        <w:r>
          <w:rPr>
            <w:rStyle w:val="a3"/>
            <w:color w:val="0000FF"/>
            <w:u w:val="single"/>
          </w:rPr>
          <w:t>Статья 523.</w:t>
        </w:r>
      </w:hyperlink>
      <w:r>
        <w:t xml:space="preserve"> Исключена</w:t>
      </w:r>
    </w:p>
    <w:p w:rsidR="00000000" w:rsidRDefault="0044141D">
      <w:pPr>
        <w:jc w:val="both"/>
      </w:pPr>
      <w:r>
        <w:rPr>
          <w:rStyle w:val="s0"/>
        </w:rPr>
        <w:t> </w:t>
      </w:r>
    </w:p>
    <w:p w:rsidR="00000000" w:rsidRDefault="0044141D">
      <w:pPr>
        <w:jc w:val="both"/>
      </w:pPr>
      <w:hyperlink w:anchor="sub5240000" w:history="1">
        <w:r>
          <w:rPr>
            <w:rStyle w:val="a3"/>
            <w:color w:val="0000FF"/>
            <w:u w:val="single"/>
          </w:rPr>
          <w:t>Глава 77. Плата за пользование судоходными водными путями</w:t>
        </w:r>
      </w:hyperlink>
    </w:p>
    <w:p w:rsidR="00000000" w:rsidRDefault="0044141D">
      <w:pPr>
        <w:ind w:left="1200" w:hanging="800"/>
        <w:jc w:val="both"/>
      </w:pPr>
      <w:hyperlink w:anchor="sub5240000" w:history="1">
        <w:r>
          <w:rPr>
            <w:rStyle w:val="a3"/>
            <w:color w:val="0000FF"/>
            <w:u w:val="single"/>
          </w:rPr>
          <w:t>Статья 524. Общие положения</w:t>
        </w:r>
      </w:hyperlink>
    </w:p>
    <w:p w:rsidR="00000000" w:rsidRDefault="0044141D">
      <w:pPr>
        <w:ind w:left="1200" w:hanging="800"/>
        <w:jc w:val="both"/>
      </w:pPr>
      <w:hyperlink w:anchor="sub5250000" w:history="1">
        <w:r>
          <w:rPr>
            <w:rStyle w:val="a3"/>
            <w:color w:val="0000FF"/>
            <w:u w:val="single"/>
          </w:rPr>
          <w:t>Статья 525. Плательщики платы</w:t>
        </w:r>
      </w:hyperlink>
    </w:p>
    <w:p w:rsidR="00000000" w:rsidRDefault="0044141D">
      <w:pPr>
        <w:ind w:left="1200" w:hanging="800"/>
        <w:jc w:val="both"/>
      </w:pPr>
      <w:hyperlink w:anchor="sub5260000" w:history="1">
        <w:r>
          <w:rPr>
            <w:rStyle w:val="a3"/>
            <w:color w:val="0000FF"/>
            <w:u w:val="single"/>
          </w:rPr>
          <w:t>Статья 526. Ставка платы</w:t>
        </w:r>
      </w:hyperlink>
    </w:p>
    <w:p w:rsidR="00000000" w:rsidRDefault="0044141D">
      <w:pPr>
        <w:ind w:left="1200" w:hanging="800"/>
        <w:jc w:val="both"/>
      </w:pPr>
      <w:hyperlink w:anchor="sub5270000" w:history="1">
        <w:r>
          <w:rPr>
            <w:rStyle w:val="a3"/>
            <w:color w:val="0000FF"/>
            <w:u w:val="single"/>
          </w:rPr>
          <w:t>Статья 527. Порядок исчисления, уплаты и представления налоговой отчетности</w:t>
        </w:r>
      </w:hyperlink>
    </w:p>
    <w:p w:rsidR="00000000" w:rsidRDefault="0044141D">
      <w:pPr>
        <w:jc w:val="both"/>
      </w:pPr>
      <w:r>
        <w:t> </w:t>
      </w:r>
    </w:p>
    <w:p w:rsidR="00000000" w:rsidRDefault="0044141D">
      <w:pPr>
        <w:jc w:val="both"/>
      </w:pPr>
      <w:hyperlink w:anchor="sub5280000" w:history="1">
        <w:r>
          <w:rPr>
            <w:rStyle w:val="a3"/>
            <w:color w:val="0000FF"/>
            <w:u w:val="single"/>
          </w:rPr>
          <w:t>Глава 78. Плата за размещение наружной (визуальной) рекламы</w:t>
        </w:r>
      </w:hyperlink>
    </w:p>
    <w:p w:rsidR="00000000" w:rsidRDefault="0044141D">
      <w:pPr>
        <w:ind w:left="1200" w:hanging="800"/>
        <w:jc w:val="both"/>
      </w:pPr>
      <w:hyperlink w:anchor="sub5280000" w:history="1">
        <w:r>
          <w:rPr>
            <w:rStyle w:val="a3"/>
            <w:color w:val="0000FF"/>
            <w:u w:val="single"/>
          </w:rPr>
          <w:t>Статья 528. Общие положения</w:t>
        </w:r>
      </w:hyperlink>
    </w:p>
    <w:p w:rsidR="00000000" w:rsidRDefault="0044141D">
      <w:pPr>
        <w:ind w:left="1200" w:hanging="800"/>
        <w:jc w:val="both"/>
      </w:pPr>
      <w:hyperlink w:anchor="sub5290000" w:history="1">
        <w:r>
          <w:rPr>
            <w:rStyle w:val="a3"/>
            <w:color w:val="0000FF"/>
            <w:u w:val="single"/>
          </w:rPr>
          <w:t>Статья 529. Плательщики платы</w:t>
        </w:r>
      </w:hyperlink>
    </w:p>
    <w:p w:rsidR="00000000" w:rsidRDefault="0044141D">
      <w:pPr>
        <w:ind w:left="1200" w:hanging="800"/>
        <w:jc w:val="both"/>
      </w:pPr>
      <w:hyperlink w:anchor="sub5300000" w:history="1">
        <w:r>
          <w:rPr>
            <w:rStyle w:val="a3"/>
            <w:color w:val="0000FF"/>
            <w:u w:val="single"/>
          </w:rPr>
          <w:t>Статья 530. Ставки платы</w:t>
        </w:r>
      </w:hyperlink>
    </w:p>
    <w:p w:rsidR="00000000" w:rsidRDefault="0044141D">
      <w:pPr>
        <w:ind w:left="1200" w:hanging="800"/>
        <w:jc w:val="both"/>
      </w:pPr>
      <w:hyperlink w:anchor="sub5310000" w:history="1">
        <w:r>
          <w:rPr>
            <w:rStyle w:val="a3"/>
            <w:color w:val="0000FF"/>
            <w:u w:val="single"/>
          </w:rPr>
          <w:t>Статья 531. Порядок исчисления и уплаты</w:t>
        </w:r>
      </w:hyperlink>
    </w:p>
    <w:p w:rsidR="00000000" w:rsidRDefault="0044141D">
      <w:pPr>
        <w:jc w:val="both"/>
      </w:pPr>
      <w:r>
        <w:rPr>
          <w:rStyle w:val="s0"/>
        </w:rPr>
        <w:t> </w:t>
      </w:r>
    </w:p>
    <w:p w:rsidR="00000000" w:rsidRDefault="0044141D">
      <w:pPr>
        <w:jc w:val="both"/>
      </w:pPr>
      <w:hyperlink w:anchor="sub5320000" w:history="1">
        <w:r>
          <w:rPr>
            <w:rStyle w:val="a3"/>
            <w:color w:val="0000FF"/>
            <w:u w:val="single"/>
          </w:rPr>
          <w:t>Глава 79. Государственная пошлина</w:t>
        </w:r>
      </w:hyperlink>
    </w:p>
    <w:p w:rsidR="00000000" w:rsidRDefault="0044141D">
      <w:pPr>
        <w:jc w:val="both"/>
      </w:pPr>
      <w:hyperlink w:anchor="sub5320000" w:history="1">
        <w:r>
          <w:rPr>
            <w:rStyle w:val="a3"/>
            <w:color w:val="0000FF"/>
            <w:u w:val="single"/>
          </w:rPr>
          <w:t>§ 1. Государственная пошлина</w:t>
        </w:r>
      </w:hyperlink>
    </w:p>
    <w:p w:rsidR="00000000" w:rsidRDefault="0044141D">
      <w:pPr>
        <w:ind w:left="1650" w:hanging="1247"/>
        <w:jc w:val="both"/>
      </w:pPr>
      <w:hyperlink w:anchor="sub5320000" w:history="1">
        <w:r>
          <w:rPr>
            <w:rStyle w:val="a3"/>
            <w:color w:val="0000FF"/>
            <w:u w:val="single"/>
          </w:rPr>
          <w:t xml:space="preserve">Статья 532. Общие положения </w:t>
        </w:r>
      </w:hyperlink>
    </w:p>
    <w:p w:rsidR="00000000" w:rsidRDefault="0044141D">
      <w:pPr>
        <w:ind w:left="1650" w:hanging="1247"/>
        <w:jc w:val="both"/>
      </w:pPr>
      <w:hyperlink w:anchor="sub5330000" w:history="1">
        <w:r>
          <w:rPr>
            <w:rStyle w:val="a3"/>
            <w:color w:val="0000FF"/>
            <w:u w:val="single"/>
          </w:rPr>
          <w:t>Статья 533. Плательщики государс</w:t>
        </w:r>
        <w:r>
          <w:rPr>
            <w:rStyle w:val="a3"/>
            <w:color w:val="0000FF"/>
            <w:u w:val="single"/>
          </w:rPr>
          <w:t xml:space="preserve">твенной пошлины </w:t>
        </w:r>
      </w:hyperlink>
    </w:p>
    <w:p w:rsidR="00000000" w:rsidRDefault="0044141D">
      <w:pPr>
        <w:ind w:left="1650" w:hanging="1247"/>
        <w:jc w:val="both"/>
      </w:pPr>
      <w:hyperlink w:anchor="sub5340000" w:history="1">
        <w:r>
          <w:rPr>
            <w:rStyle w:val="a3"/>
            <w:color w:val="0000FF"/>
            <w:u w:val="single"/>
          </w:rPr>
          <w:t xml:space="preserve">Статья 534.Объекты взимания </w:t>
        </w:r>
      </w:hyperlink>
    </w:p>
    <w:p w:rsidR="00000000" w:rsidRDefault="0044141D">
      <w:pPr>
        <w:ind w:left="1650" w:hanging="1247"/>
        <w:jc w:val="both"/>
      </w:pPr>
      <w:hyperlink w:anchor="sub5350000" w:history="1">
        <w:r>
          <w:rPr>
            <w:rStyle w:val="a3"/>
            <w:color w:val="0000FF"/>
            <w:u w:val="single"/>
          </w:rPr>
          <w:t xml:space="preserve">Статья 535. Ставки государственной пошлины в судах </w:t>
        </w:r>
      </w:hyperlink>
    </w:p>
    <w:p w:rsidR="00000000" w:rsidRDefault="0044141D">
      <w:pPr>
        <w:ind w:left="1650" w:hanging="1247"/>
        <w:jc w:val="both"/>
      </w:pPr>
      <w:hyperlink w:anchor="sub5360000" w:history="1">
        <w:r>
          <w:rPr>
            <w:rStyle w:val="a3"/>
            <w:color w:val="0000FF"/>
            <w:u w:val="single"/>
          </w:rPr>
          <w:t>Статья 536. </w:t>
        </w:r>
        <w:r>
          <w:rPr>
            <w:rStyle w:val="a3"/>
            <w:color w:val="0000FF"/>
            <w:u w:val="single"/>
          </w:rPr>
          <w:t xml:space="preserve">Ставки государственной пошлины за совершение нотариальных действий </w:t>
        </w:r>
      </w:hyperlink>
    </w:p>
    <w:p w:rsidR="00000000" w:rsidRDefault="0044141D">
      <w:pPr>
        <w:ind w:left="1650" w:hanging="1247"/>
        <w:jc w:val="both"/>
      </w:pPr>
      <w:hyperlink w:anchor="sub5370000" w:history="1">
        <w:r>
          <w:rPr>
            <w:rStyle w:val="a3"/>
            <w:color w:val="0000FF"/>
            <w:u w:val="single"/>
          </w:rPr>
          <w:t xml:space="preserve">Статья 537. Ставки государственной пошлины за регистрацию актов гражданского состояния </w:t>
        </w:r>
      </w:hyperlink>
    </w:p>
    <w:p w:rsidR="00000000" w:rsidRDefault="0044141D">
      <w:pPr>
        <w:ind w:left="1650" w:hanging="1247"/>
        <w:jc w:val="both"/>
      </w:pPr>
      <w:hyperlink w:anchor="sub5380000" w:history="1">
        <w:r>
          <w:rPr>
            <w:rStyle w:val="a4"/>
          </w:rPr>
          <w:t>Статья 538.  Ставки государственно</w:t>
        </w:r>
        <w:r>
          <w:rPr>
            <w:rStyle w:val="a4"/>
          </w:rPr>
          <w:t>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w:t>
        </w:r>
        <w:r>
          <w:rPr>
            <w:rStyle w:val="a4"/>
          </w:rPr>
          <w:t>данства Республики Казахстан, восстановлении гражданства Республики Казахстан или прекращении гражданства Республики Казахстан</w:t>
        </w:r>
      </w:hyperlink>
      <w:r>
        <w:rPr>
          <w:rStyle w:val="a3"/>
        </w:rPr>
        <w:t xml:space="preserve"> </w:t>
      </w:r>
    </w:p>
    <w:p w:rsidR="00000000" w:rsidRDefault="0044141D">
      <w:pPr>
        <w:ind w:left="1650" w:hanging="1247"/>
        <w:jc w:val="both"/>
      </w:pPr>
      <w:hyperlink w:anchor="sub5390000" w:history="1">
        <w:r>
          <w:rPr>
            <w:rStyle w:val="a3"/>
            <w:color w:val="0000FF"/>
            <w:u w:val="single"/>
          </w:rPr>
          <w:t>Статья 539. Ставки государственной пошлины за совершение юридически значимых действий уполномоч</w:t>
        </w:r>
        <w:r>
          <w:rPr>
            <w:rStyle w:val="a3"/>
            <w:color w:val="0000FF"/>
            <w:u w:val="single"/>
          </w:rPr>
          <w:t xml:space="preserve">енным государственным органом в области интеллектуальной собственности </w:t>
        </w:r>
      </w:hyperlink>
    </w:p>
    <w:p w:rsidR="00000000" w:rsidRDefault="0044141D">
      <w:pPr>
        <w:ind w:left="1650" w:hanging="1247"/>
        <w:jc w:val="both"/>
      </w:pPr>
      <w:hyperlink w:anchor="sub5400000" w:history="1">
        <w:r>
          <w:rPr>
            <w:rStyle w:val="a3"/>
            <w:color w:val="0000FF"/>
            <w:u w:val="single"/>
          </w:rPr>
          <w:t xml:space="preserve">Статья 540. Ставки государственной пошлины за совершение прочих действий </w:t>
        </w:r>
      </w:hyperlink>
    </w:p>
    <w:p w:rsidR="00000000" w:rsidRDefault="0044141D">
      <w:pPr>
        <w:ind w:left="1650" w:hanging="1247"/>
        <w:jc w:val="both"/>
      </w:pPr>
      <w:hyperlink w:anchor="sub5410000" w:history="1">
        <w:r>
          <w:rPr>
            <w:rStyle w:val="a3"/>
            <w:color w:val="0000FF"/>
            <w:u w:val="single"/>
          </w:rPr>
          <w:t>Статья 541. Освобождение от уплаты государст</w:t>
        </w:r>
        <w:r>
          <w:rPr>
            <w:rStyle w:val="a3"/>
            <w:color w:val="0000FF"/>
            <w:u w:val="single"/>
          </w:rPr>
          <w:t xml:space="preserve">венной пошлины в судах </w:t>
        </w:r>
      </w:hyperlink>
    </w:p>
    <w:p w:rsidR="00000000" w:rsidRDefault="0044141D">
      <w:pPr>
        <w:ind w:left="1650" w:hanging="1247"/>
        <w:jc w:val="both"/>
      </w:pPr>
      <w:hyperlink w:anchor="sub5420000" w:history="1">
        <w:r>
          <w:rPr>
            <w:rStyle w:val="a3"/>
            <w:color w:val="0000FF"/>
            <w:u w:val="single"/>
          </w:rPr>
          <w:t xml:space="preserve">Статья 542. Освобождение от уплаты государственной пошлины при совершении нотариальных действий </w:t>
        </w:r>
      </w:hyperlink>
    </w:p>
    <w:p w:rsidR="00000000" w:rsidRDefault="0044141D">
      <w:pPr>
        <w:ind w:left="1650" w:hanging="1247"/>
        <w:jc w:val="both"/>
      </w:pPr>
      <w:hyperlink w:anchor="sub5430000" w:history="1">
        <w:r>
          <w:rPr>
            <w:rStyle w:val="a3"/>
            <w:color w:val="0000FF"/>
            <w:u w:val="single"/>
          </w:rPr>
          <w:t>Статья 543. Освобождение от уплаты государственной пошлины при регист</w:t>
        </w:r>
        <w:r>
          <w:rPr>
            <w:rStyle w:val="a3"/>
            <w:color w:val="0000FF"/>
            <w:u w:val="single"/>
          </w:rPr>
          <w:t xml:space="preserve">рации актов гражданского состояния </w:t>
        </w:r>
      </w:hyperlink>
    </w:p>
    <w:p w:rsidR="00000000" w:rsidRDefault="0044141D">
      <w:pPr>
        <w:ind w:left="1650" w:hanging="1247"/>
        <w:jc w:val="both"/>
      </w:pPr>
      <w:hyperlink w:anchor="sub5440000" w:history="1">
        <w:r>
          <w:rPr>
            <w:rStyle w:val="a4"/>
          </w:rPr>
          <w:t>Статья 544. Освобождение от уплаты государственной пошлины при оформлении документов о приобретении гражданства Республики Казахстан</w:t>
        </w:r>
      </w:hyperlink>
      <w:r>
        <w:rPr>
          <w:rStyle w:val="a3"/>
        </w:rPr>
        <w:t xml:space="preserve"> </w:t>
      </w:r>
    </w:p>
    <w:p w:rsidR="00000000" w:rsidRDefault="0044141D">
      <w:pPr>
        <w:ind w:left="1650" w:hanging="1247"/>
        <w:jc w:val="both"/>
      </w:pPr>
      <w:hyperlink w:anchor="sub544010000" w:history="1">
        <w:r>
          <w:rPr>
            <w:rStyle w:val="a4"/>
          </w:rPr>
          <w:t>Статья</w:t>
        </w:r>
        <w:r>
          <w:rPr>
            <w:rStyle w:val="a4"/>
            <w:lang w:val="en-US"/>
          </w:rPr>
          <w:t> </w:t>
        </w:r>
        <w:r>
          <w:rPr>
            <w:rStyle w:val="a4"/>
          </w:rPr>
          <w:t>544-1.</w:t>
        </w:r>
        <w:r>
          <w:rPr>
            <w:rStyle w:val="a4"/>
            <w:lang w:val="en-US"/>
          </w:rPr>
          <w:t> </w:t>
        </w:r>
        <w:r>
          <w:rPr>
            <w:rStyle w:val="a4"/>
          </w:rPr>
          <w:t>Осво</w:t>
        </w:r>
        <w:r>
          <w:rPr>
            <w:rStyle w:val="a4"/>
          </w:rPr>
          <w:t>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p>
    <w:p w:rsidR="00000000" w:rsidRDefault="0044141D">
      <w:pPr>
        <w:ind w:left="1650" w:hanging="1247"/>
        <w:jc w:val="both"/>
      </w:pPr>
      <w:hyperlink w:anchor="sub5450000" w:history="1">
        <w:r>
          <w:rPr>
            <w:rStyle w:val="a3"/>
            <w:color w:val="0000FF"/>
            <w:u w:val="single"/>
          </w:rPr>
          <w:t xml:space="preserve">Статья 545. Освобождение </w:t>
        </w:r>
        <w:r>
          <w:rPr>
            <w:rStyle w:val="a3"/>
            <w:color w:val="0000FF"/>
            <w:u w:val="single"/>
          </w:rPr>
          <w:t xml:space="preserve">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44141D">
      <w:pPr>
        <w:ind w:left="1650" w:hanging="1247"/>
        <w:jc w:val="both"/>
      </w:pPr>
      <w:hyperlink w:anchor="sub5460000" w:history="1">
        <w:r>
          <w:rPr>
            <w:rStyle w:val="a3"/>
            <w:color w:val="0000FF"/>
            <w:u w:val="single"/>
          </w:rPr>
          <w:t>Статья 546. Освобождение от уплаты государственной пошлины при с</w:t>
        </w:r>
        <w:r>
          <w:rPr>
            <w:rStyle w:val="a3"/>
            <w:color w:val="0000FF"/>
            <w:u w:val="single"/>
          </w:rPr>
          <w:t>овершении прочих действий</w:t>
        </w:r>
      </w:hyperlink>
    </w:p>
    <w:p w:rsidR="00000000" w:rsidRDefault="0044141D">
      <w:pPr>
        <w:ind w:left="1650" w:hanging="1247"/>
        <w:jc w:val="both"/>
      </w:pPr>
      <w:hyperlink w:anchor="sub5470000" w:history="1">
        <w:r>
          <w:rPr>
            <w:rStyle w:val="a3"/>
            <w:color w:val="0000FF"/>
            <w:u w:val="single"/>
          </w:rPr>
          <w:t>Статья 547. Порядок уплаты государственной пошлины</w:t>
        </w:r>
      </w:hyperlink>
    </w:p>
    <w:p w:rsidR="00000000" w:rsidRDefault="0044141D">
      <w:pPr>
        <w:ind w:left="1650" w:hanging="1247"/>
        <w:jc w:val="both"/>
      </w:pPr>
      <w:hyperlink w:anchor="sub5480000" w:history="1">
        <w:r>
          <w:rPr>
            <w:rStyle w:val="a3"/>
            <w:color w:val="0000FF"/>
            <w:u w:val="single"/>
          </w:rPr>
          <w:t>Статья 548. Возврат уплаченных сумм государственной пошлины</w:t>
        </w:r>
      </w:hyperlink>
    </w:p>
    <w:p w:rsidR="00000000" w:rsidRDefault="0044141D">
      <w:pPr>
        <w:jc w:val="both"/>
      </w:pPr>
      <w:hyperlink w:anchor="sub5490000" w:history="1">
        <w:r>
          <w:rPr>
            <w:rStyle w:val="a3"/>
            <w:color w:val="0000FF"/>
            <w:u w:val="single"/>
          </w:rPr>
          <w:t>§ 2. </w:t>
        </w:r>
        <w:r>
          <w:rPr>
            <w:rStyle w:val="a3"/>
            <w:color w:val="0000FF"/>
            <w:u w:val="single"/>
          </w:rPr>
          <w:t>Консульский сбор</w:t>
        </w:r>
      </w:hyperlink>
    </w:p>
    <w:p w:rsidR="00000000" w:rsidRDefault="0044141D">
      <w:pPr>
        <w:ind w:left="1200" w:hanging="800"/>
        <w:jc w:val="both"/>
      </w:pPr>
      <w:hyperlink w:anchor="sub5490000" w:history="1">
        <w:r>
          <w:rPr>
            <w:rStyle w:val="a3"/>
            <w:color w:val="0000FF"/>
            <w:u w:val="single"/>
          </w:rPr>
          <w:t>Статья 549. Общие положения</w:t>
        </w:r>
      </w:hyperlink>
    </w:p>
    <w:p w:rsidR="00000000" w:rsidRDefault="0044141D">
      <w:pPr>
        <w:ind w:left="1200" w:hanging="800"/>
        <w:jc w:val="both"/>
      </w:pPr>
      <w:hyperlink w:anchor="sub5500000" w:history="1">
        <w:r>
          <w:rPr>
            <w:rStyle w:val="a3"/>
            <w:color w:val="0000FF"/>
            <w:u w:val="single"/>
          </w:rPr>
          <w:t>Статья 550. Плательщики консульского сбора</w:t>
        </w:r>
      </w:hyperlink>
    </w:p>
    <w:p w:rsidR="00000000" w:rsidRDefault="0044141D">
      <w:pPr>
        <w:ind w:left="1200" w:hanging="800"/>
        <w:jc w:val="both"/>
      </w:pPr>
      <w:hyperlink w:anchor="sub5510000" w:history="1">
        <w:r>
          <w:rPr>
            <w:rStyle w:val="a3"/>
            <w:color w:val="0000FF"/>
            <w:u w:val="single"/>
          </w:rPr>
          <w:t>Статья 551. Объекты взимания</w:t>
        </w:r>
      </w:hyperlink>
    </w:p>
    <w:p w:rsidR="00000000" w:rsidRDefault="0044141D">
      <w:pPr>
        <w:ind w:left="1200" w:hanging="800"/>
        <w:jc w:val="both"/>
      </w:pPr>
      <w:hyperlink w:anchor="sub5520000" w:history="1">
        <w:r>
          <w:rPr>
            <w:rStyle w:val="a3"/>
            <w:color w:val="0000FF"/>
            <w:u w:val="single"/>
          </w:rPr>
          <w:t>Статья </w:t>
        </w:r>
        <w:r>
          <w:rPr>
            <w:rStyle w:val="a3"/>
            <w:color w:val="0000FF"/>
            <w:u w:val="single"/>
          </w:rPr>
          <w:t>552. Ставки консульского сбора</w:t>
        </w:r>
      </w:hyperlink>
    </w:p>
    <w:p w:rsidR="00000000" w:rsidRDefault="0044141D">
      <w:pPr>
        <w:ind w:left="1200" w:hanging="800"/>
        <w:jc w:val="both"/>
      </w:pPr>
      <w:hyperlink w:anchor="sub5530000" w:history="1">
        <w:r>
          <w:rPr>
            <w:rStyle w:val="a3"/>
            <w:color w:val="0000FF"/>
            <w:u w:val="single"/>
          </w:rPr>
          <w:t>Статья 553. Освобождение от уплаты консульского сбора</w:t>
        </w:r>
      </w:hyperlink>
    </w:p>
    <w:p w:rsidR="00000000" w:rsidRDefault="0044141D">
      <w:pPr>
        <w:ind w:left="1200" w:hanging="800"/>
        <w:jc w:val="both"/>
      </w:pPr>
      <w:hyperlink w:anchor="sub5540000" w:history="1">
        <w:r>
          <w:rPr>
            <w:rStyle w:val="a3"/>
            <w:color w:val="0000FF"/>
            <w:u w:val="single"/>
          </w:rPr>
          <w:t>Статья 554. Порядок уплаты консульского сбора</w:t>
        </w:r>
      </w:hyperlink>
    </w:p>
    <w:p w:rsidR="00000000" w:rsidRDefault="0044141D">
      <w:pPr>
        <w:jc w:val="both"/>
      </w:pPr>
      <w:r>
        <w:t> </w:t>
      </w:r>
    </w:p>
    <w:p w:rsidR="00000000" w:rsidRDefault="0044141D">
      <w:pPr>
        <w:jc w:val="both"/>
      </w:pPr>
      <w:hyperlink w:anchor="sub5550000" w:history="1">
        <w:r>
          <w:rPr>
            <w:rStyle w:val="a3"/>
            <w:color w:val="0000FF"/>
            <w:u w:val="single"/>
          </w:rPr>
          <w:t>3. </w:t>
        </w:r>
        <w:r>
          <w:rPr>
            <w:rStyle w:val="a3"/>
            <w:color w:val="0000FF"/>
            <w:u w:val="single"/>
          </w:rPr>
          <w:t>НАЛОГОВОЕ АДМИНИСТРИРОВАНИЕ</w:t>
        </w:r>
      </w:hyperlink>
    </w:p>
    <w:p w:rsidR="00000000" w:rsidRDefault="0044141D">
      <w:pPr>
        <w:jc w:val="both"/>
      </w:pPr>
      <w:r>
        <w:rPr>
          <w:rStyle w:val="s0"/>
        </w:rPr>
        <w:t> </w:t>
      </w:r>
    </w:p>
    <w:p w:rsidR="00000000" w:rsidRDefault="0044141D">
      <w:pPr>
        <w:jc w:val="both"/>
      </w:pPr>
      <w:hyperlink w:anchor="sub5550000" w:history="1">
        <w:r>
          <w:rPr>
            <w:rStyle w:val="a3"/>
            <w:color w:val="0000FF"/>
            <w:u w:val="single"/>
          </w:rPr>
          <w:t>Раздел 20. Налоговый контроль и прочие формы налогового администрирования</w:t>
        </w:r>
      </w:hyperlink>
    </w:p>
    <w:p w:rsidR="00000000" w:rsidRDefault="0044141D">
      <w:pPr>
        <w:jc w:val="both"/>
      </w:pPr>
      <w:hyperlink w:anchor="sub5550000" w:history="1">
        <w:r>
          <w:rPr>
            <w:rStyle w:val="a3"/>
            <w:color w:val="0000FF"/>
            <w:u w:val="single"/>
          </w:rPr>
          <w:t>Глава 80. Общие положения</w:t>
        </w:r>
      </w:hyperlink>
    </w:p>
    <w:p w:rsidR="00000000" w:rsidRDefault="0044141D">
      <w:pPr>
        <w:ind w:left="1200" w:hanging="800"/>
        <w:jc w:val="both"/>
      </w:pPr>
      <w:hyperlink w:anchor="sub5550000" w:history="1">
        <w:r>
          <w:rPr>
            <w:rStyle w:val="a3"/>
            <w:color w:val="0000FF"/>
            <w:u w:val="single"/>
          </w:rPr>
          <w:t>Статья 555. Налоговое админ</w:t>
        </w:r>
        <w:r>
          <w:rPr>
            <w:rStyle w:val="a3"/>
            <w:color w:val="0000FF"/>
            <w:u w:val="single"/>
          </w:rPr>
          <w:t>истрирование</w:t>
        </w:r>
      </w:hyperlink>
    </w:p>
    <w:p w:rsidR="00000000" w:rsidRDefault="0044141D">
      <w:pPr>
        <w:ind w:left="1200" w:hanging="800"/>
        <w:jc w:val="both"/>
      </w:pPr>
      <w:hyperlink w:anchor="sub5560000" w:history="1">
        <w:r>
          <w:rPr>
            <w:rStyle w:val="a3"/>
            <w:color w:val="0000FF"/>
            <w:u w:val="single"/>
          </w:rPr>
          <w:t>Статья 556. Налоговый контроль</w:t>
        </w:r>
      </w:hyperlink>
    </w:p>
    <w:p w:rsidR="00000000" w:rsidRDefault="0044141D">
      <w:pPr>
        <w:ind w:left="1200" w:hanging="800"/>
        <w:jc w:val="both"/>
      </w:pPr>
      <w:hyperlink w:anchor="sub5570000" w:history="1">
        <w:r>
          <w:rPr>
            <w:rStyle w:val="a3"/>
            <w:color w:val="0000FF"/>
            <w:u w:val="single"/>
          </w:rPr>
          <w:t>Статья 557. Налоговая тайна</w:t>
        </w:r>
      </w:hyperlink>
    </w:p>
    <w:p w:rsidR="00000000" w:rsidRDefault="0044141D">
      <w:pPr>
        <w:ind w:left="1200" w:hanging="800"/>
        <w:jc w:val="both"/>
      </w:pPr>
      <w:hyperlink w:anchor="sub5580000" w:history="1">
        <w:r>
          <w:rPr>
            <w:rStyle w:val="a3"/>
            <w:color w:val="0000FF"/>
            <w:u w:val="single"/>
          </w:rPr>
          <w:t>Статья 558. Налоговое обследование</w:t>
        </w:r>
      </w:hyperlink>
    </w:p>
    <w:p w:rsidR="00000000" w:rsidRDefault="0044141D">
      <w:pPr>
        <w:ind w:left="1200" w:hanging="800"/>
        <w:jc w:val="both"/>
      </w:pPr>
      <w:hyperlink w:anchor="sub5590000" w:history="1">
        <w:r>
          <w:rPr>
            <w:rStyle w:val="a3"/>
            <w:color w:val="0000FF"/>
            <w:u w:val="single"/>
          </w:rPr>
          <w:t>Статья 559. Участ</w:t>
        </w:r>
        <w:r>
          <w:rPr>
            <w:rStyle w:val="a3"/>
            <w:color w:val="0000FF"/>
            <w:u w:val="single"/>
          </w:rPr>
          <w:t>ие понятых</w:t>
        </w:r>
      </w:hyperlink>
    </w:p>
    <w:p w:rsidR="00000000" w:rsidRDefault="0044141D">
      <w:pPr>
        <w:jc w:val="both"/>
      </w:pPr>
      <w:r>
        <w:t> </w:t>
      </w:r>
    </w:p>
    <w:p w:rsidR="00000000" w:rsidRDefault="0044141D">
      <w:pPr>
        <w:jc w:val="both"/>
      </w:pPr>
      <w:hyperlink w:anchor="sub5600000" w:history="1">
        <w:r>
          <w:rPr>
            <w:rStyle w:val="a3"/>
            <w:color w:val="0000FF"/>
            <w:u w:val="single"/>
          </w:rPr>
          <w:t>Глава 81. Регистрация налогоплательщика в налоговых органах</w:t>
        </w:r>
      </w:hyperlink>
    </w:p>
    <w:p w:rsidR="00000000" w:rsidRDefault="0044141D">
      <w:pPr>
        <w:ind w:left="1200" w:hanging="800"/>
        <w:jc w:val="both"/>
      </w:pPr>
      <w:hyperlink w:anchor="sub5600000" w:history="1">
        <w:r>
          <w:rPr>
            <w:rStyle w:val="a3"/>
            <w:color w:val="0000FF"/>
            <w:u w:val="single"/>
          </w:rPr>
          <w:t>Статья 560. Общие положения</w:t>
        </w:r>
      </w:hyperlink>
    </w:p>
    <w:p w:rsidR="00000000" w:rsidRDefault="0044141D">
      <w:pPr>
        <w:jc w:val="both"/>
      </w:pPr>
      <w:hyperlink w:anchor="sub5610000" w:history="1">
        <w:r>
          <w:rPr>
            <w:rStyle w:val="a3"/>
            <w:color w:val="0000FF"/>
            <w:u w:val="single"/>
          </w:rPr>
          <w:t xml:space="preserve">§ 1. Регистрация в качестве налогоплательщика </w:t>
        </w:r>
      </w:hyperlink>
    </w:p>
    <w:p w:rsidR="00000000" w:rsidRDefault="0044141D">
      <w:pPr>
        <w:ind w:left="1650" w:hanging="1247"/>
        <w:jc w:val="both"/>
      </w:pPr>
      <w:hyperlink w:anchor="sub5610000" w:history="1">
        <w:r>
          <w:rPr>
            <w:rStyle w:val="a3"/>
            <w:color w:val="0000FF"/>
            <w:u w:val="single"/>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44141D">
      <w:pPr>
        <w:ind w:left="1650" w:hanging="1247"/>
        <w:jc w:val="both"/>
      </w:pPr>
      <w:hyperlink w:anchor="sub5620000" w:history="1">
        <w:r>
          <w:rPr>
            <w:rStyle w:val="a3"/>
            <w:color w:val="0000FF"/>
            <w:u w:val="single"/>
          </w:rPr>
          <w:t>Статья 562. Особенности регистраци</w:t>
        </w:r>
        <w:r>
          <w:rPr>
            <w:rStyle w:val="a3"/>
            <w:color w:val="0000FF"/>
            <w:u w:val="single"/>
          </w:rPr>
          <w:t xml:space="preserve">и нерезидента в качестве налогоплательщика </w:t>
        </w:r>
      </w:hyperlink>
    </w:p>
    <w:p w:rsidR="00000000" w:rsidRDefault="0044141D">
      <w:pPr>
        <w:ind w:left="1650" w:hanging="1247"/>
        <w:jc w:val="both"/>
      </w:pPr>
      <w:hyperlink w:anchor="sub5630000" w:history="1">
        <w:r>
          <w:rPr>
            <w:rStyle w:val="a3"/>
            <w:color w:val="0000FF"/>
            <w:u w:val="single"/>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44141D">
      <w:pPr>
        <w:ind w:left="1650" w:hanging="1247"/>
        <w:jc w:val="both"/>
      </w:pPr>
      <w:hyperlink w:anchor="sub5640000" w:history="1">
        <w:r>
          <w:rPr>
            <w:rStyle w:val="a3"/>
            <w:color w:val="0000FF"/>
            <w:u w:val="single"/>
          </w:rPr>
          <w:t>Статья 564. Исключение налогоплательщи</w:t>
        </w:r>
        <w:r>
          <w:rPr>
            <w:rStyle w:val="a3"/>
            <w:color w:val="0000FF"/>
            <w:u w:val="single"/>
          </w:rPr>
          <w:t xml:space="preserve">ка из государственной базы данных налогоплательщиков </w:t>
        </w:r>
      </w:hyperlink>
    </w:p>
    <w:p w:rsidR="00000000" w:rsidRDefault="0044141D">
      <w:pPr>
        <w:jc w:val="both"/>
      </w:pPr>
      <w:hyperlink w:anchor="sub5650000" w:history="1">
        <w:r>
          <w:rPr>
            <w:rStyle w:val="a3"/>
            <w:color w:val="0000FF"/>
            <w:u w:val="single"/>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4141D">
      <w:pPr>
        <w:ind w:left="1650" w:hanging="1247"/>
        <w:jc w:val="both"/>
      </w:pPr>
      <w:hyperlink w:anchor="sub5650000" w:history="1">
        <w:r>
          <w:rPr>
            <w:rStyle w:val="a3"/>
            <w:color w:val="0000FF"/>
            <w:u w:val="single"/>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4141D">
      <w:pPr>
        <w:ind w:left="1650" w:hanging="1247"/>
        <w:jc w:val="both"/>
      </w:pPr>
      <w:hyperlink w:anchor="sub5660000" w:history="1">
        <w:r>
          <w:rPr>
            <w:rStyle w:val="a3"/>
            <w:color w:val="0000FF"/>
            <w:u w:val="single"/>
          </w:rPr>
          <w:t>Статья 566. Изменение регис</w:t>
        </w:r>
        <w:r>
          <w:rPr>
            <w:rStyle w:val="a3"/>
            <w:color w:val="0000FF"/>
            <w:u w:val="single"/>
          </w:rPr>
          <w:t>трационных данных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4141D">
      <w:pPr>
        <w:ind w:left="1650" w:hanging="1247"/>
        <w:jc w:val="both"/>
      </w:pPr>
      <w:hyperlink w:anchor="sub5670000" w:history="1">
        <w:r>
          <w:rPr>
            <w:rStyle w:val="a3"/>
            <w:color w:val="0000FF"/>
            <w:u w:val="single"/>
          </w:rPr>
          <w:t>Статья 567. Снятие с регистрационного учета в качестве индивидуального предприним</w:t>
        </w:r>
        <w:r>
          <w:rPr>
            <w:rStyle w:val="a3"/>
            <w:color w:val="0000FF"/>
            <w:u w:val="single"/>
          </w:rPr>
          <w:t>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4141D">
      <w:pPr>
        <w:jc w:val="both"/>
      </w:pPr>
      <w:hyperlink w:anchor="sub5680000" w:history="1">
        <w:r>
          <w:rPr>
            <w:rStyle w:val="a3"/>
            <w:color w:val="0000FF"/>
            <w:u w:val="single"/>
          </w:rPr>
          <w:t xml:space="preserve">§ 3. Регистрационный учет плательщиков налога на добавленную стоимость </w:t>
        </w:r>
      </w:hyperlink>
    </w:p>
    <w:p w:rsidR="00000000" w:rsidRDefault="0044141D">
      <w:pPr>
        <w:ind w:left="1650" w:hanging="1247"/>
        <w:jc w:val="both"/>
      </w:pPr>
      <w:hyperlink w:anchor="sub5680000" w:history="1">
        <w:r>
          <w:rPr>
            <w:rStyle w:val="a3"/>
            <w:color w:val="0000FF"/>
            <w:u w:val="single"/>
          </w:rPr>
          <w:t>Статья 568. Обязател</w:t>
        </w:r>
        <w:r>
          <w:rPr>
            <w:rStyle w:val="a3"/>
            <w:color w:val="0000FF"/>
            <w:u w:val="single"/>
          </w:rPr>
          <w:t xml:space="preserve">ьная постановка на регистрационный учет по налогу на добавленную стоимость </w:t>
        </w:r>
      </w:hyperlink>
    </w:p>
    <w:p w:rsidR="00000000" w:rsidRDefault="0044141D">
      <w:pPr>
        <w:ind w:left="1650" w:hanging="1247"/>
        <w:jc w:val="both"/>
      </w:pPr>
      <w:hyperlink w:anchor="sub5690000" w:history="1">
        <w:r>
          <w:rPr>
            <w:rStyle w:val="a3"/>
            <w:color w:val="0000FF"/>
            <w:u w:val="single"/>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44141D">
      <w:pPr>
        <w:ind w:left="1650" w:hanging="1247"/>
        <w:jc w:val="both"/>
      </w:pPr>
      <w:hyperlink w:anchor="sub5700000" w:history="1">
        <w:r>
          <w:rPr>
            <w:rStyle w:val="a3"/>
            <w:color w:val="0000FF"/>
            <w:u w:val="single"/>
          </w:rPr>
          <w:t>Статья 570. </w:t>
        </w:r>
        <w:r>
          <w:rPr>
            <w:rStyle w:val="a3"/>
            <w:color w:val="0000FF"/>
            <w:u w:val="single"/>
          </w:rPr>
          <w:t xml:space="preserve">Свидетельство о постановке на регистрационный учет по налогу на добавленную стоимость </w:t>
        </w:r>
      </w:hyperlink>
    </w:p>
    <w:p w:rsidR="00000000" w:rsidRDefault="0044141D">
      <w:pPr>
        <w:ind w:left="1650" w:hanging="1247"/>
        <w:jc w:val="both"/>
      </w:pPr>
      <w:hyperlink w:anchor="sub5710000" w:history="1">
        <w:r>
          <w:rPr>
            <w:rStyle w:val="a3"/>
            <w:color w:val="0000FF"/>
            <w:u w:val="single"/>
          </w:rPr>
          <w:t xml:space="preserve">Статья 571. Снятие с регистрационного учета по налогу на добавленную стоимость </w:t>
        </w:r>
      </w:hyperlink>
    </w:p>
    <w:p w:rsidR="00000000" w:rsidRDefault="0044141D">
      <w:pPr>
        <w:jc w:val="both"/>
      </w:pPr>
      <w:hyperlink w:anchor="sub5720000" w:history="1">
        <w:r>
          <w:rPr>
            <w:rStyle w:val="a3"/>
            <w:color w:val="0000FF"/>
            <w:u w:val="single"/>
          </w:rPr>
          <w:t>§ 4. Регистрационный уч</w:t>
        </w:r>
        <w:r>
          <w:rPr>
            <w:rStyle w:val="a3"/>
            <w:color w:val="0000FF"/>
            <w:u w:val="single"/>
          </w:rPr>
          <w:t xml:space="preserve">ет в качестве электронного налогоплательщика </w:t>
        </w:r>
      </w:hyperlink>
    </w:p>
    <w:p w:rsidR="00000000" w:rsidRDefault="0044141D">
      <w:pPr>
        <w:ind w:left="1650" w:hanging="1247"/>
        <w:jc w:val="both"/>
      </w:pPr>
      <w:hyperlink w:anchor="sub5720000" w:history="1">
        <w:r>
          <w:rPr>
            <w:rStyle w:val="a3"/>
            <w:color w:val="0000FF"/>
            <w:u w:val="single"/>
          </w:rPr>
          <w:t xml:space="preserve">Статья 572. Постановка на регистрационный учет электронного налогоплательщика </w:t>
        </w:r>
      </w:hyperlink>
    </w:p>
    <w:p w:rsidR="00000000" w:rsidRDefault="0044141D">
      <w:pPr>
        <w:ind w:left="1650" w:hanging="1247"/>
        <w:jc w:val="both"/>
      </w:pPr>
      <w:hyperlink w:anchor="sub5730000" w:history="1">
        <w:r>
          <w:rPr>
            <w:rStyle w:val="a3"/>
            <w:color w:val="0000FF"/>
            <w:u w:val="single"/>
          </w:rPr>
          <w:t xml:space="preserve">Статья 573. Замена и аннулирование электронной цифровой подписи </w:t>
        </w:r>
      </w:hyperlink>
    </w:p>
    <w:p w:rsidR="00000000" w:rsidRDefault="0044141D">
      <w:pPr>
        <w:jc w:val="both"/>
      </w:pPr>
      <w:hyperlink w:anchor="sub5740000" w:history="1">
        <w:r>
          <w:rPr>
            <w:rStyle w:val="a3"/>
            <w:color w:val="0000FF"/>
            <w:u w:val="single"/>
          </w:rPr>
          <w:t xml:space="preserve">§ 5. Регистрационный учет налогоплательщика, осуществляющего отдельные виды деятельности </w:t>
        </w:r>
      </w:hyperlink>
    </w:p>
    <w:p w:rsidR="00000000" w:rsidRDefault="0044141D">
      <w:pPr>
        <w:ind w:left="1650" w:hanging="1247"/>
        <w:jc w:val="both"/>
      </w:pPr>
      <w:hyperlink w:anchor="sub5740000" w:history="1">
        <w:r>
          <w:rPr>
            <w:rStyle w:val="a3"/>
            <w:color w:val="0000FF"/>
            <w:u w:val="single"/>
          </w:rPr>
          <w:t>Статья 574. </w:t>
        </w:r>
        <w:r>
          <w:rPr>
            <w:rStyle w:val="a3"/>
            <w:color w:val="0000FF"/>
            <w:u w:val="single"/>
          </w:rPr>
          <w:t xml:space="preserve">Постановка на регистрационный учет в качестве налогоплательщика, осуществляющего отдельные виды деятельности </w:t>
        </w:r>
      </w:hyperlink>
    </w:p>
    <w:p w:rsidR="00000000" w:rsidRDefault="0044141D">
      <w:pPr>
        <w:ind w:left="1650" w:hanging="1247"/>
        <w:jc w:val="both"/>
      </w:pPr>
      <w:hyperlink w:anchor="sub5750000" w:history="1">
        <w:r>
          <w:rPr>
            <w:rStyle w:val="a3"/>
            <w:color w:val="0000FF"/>
            <w:u w:val="single"/>
          </w:rPr>
          <w:t>Статья 575. Изменение и дополнение регистрационных данных налогоплательщика, осуществляющего отдельные виды деяте</w:t>
        </w:r>
        <w:r>
          <w:rPr>
            <w:rStyle w:val="a3"/>
            <w:color w:val="0000FF"/>
            <w:u w:val="single"/>
          </w:rPr>
          <w:t xml:space="preserve">льности </w:t>
        </w:r>
      </w:hyperlink>
    </w:p>
    <w:p w:rsidR="00000000" w:rsidRDefault="0044141D">
      <w:pPr>
        <w:ind w:left="1650" w:hanging="1247"/>
        <w:jc w:val="both"/>
      </w:pPr>
      <w:hyperlink w:anchor="sub5760000" w:history="1">
        <w:r>
          <w:rPr>
            <w:rStyle w:val="a3"/>
            <w:color w:val="0000FF"/>
            <w:u w:val="single"/>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44141D">
      <w:pPr>
        <w:ind w:left="540" w:hanging="540"/>
        <w:jc w:val="both"/>
      </w:pPr>
      <w:hyperlink w:anchor="sub5770000" w:history="1">
        <w:r>
          <w:rPr>
            <w:rStyle w:val="a3"/>
            <w:color w:val="0000FF"/>
            <w:u w:val="single"/>
          </w:rPr>
          <w:t>§ 6. Регистрационный учет по месту нахождения объектов налогоо</w:t>
        </w:r>
        <w:r>
          <w:rPr>
            <w:rStyle w:val="a3"/>
            <w:color w:val="0000FF"/>
            <w:u w:val="single"/>
          </w:rPr>
          <w:t xml:space="preserve">бложения и (или) объектов, связанных с налогообложением </w:t>
        </w:r>
      </w:hyperlink>
    </w:p>
    <w:p w:rsidR="00000000" w:rsidRDefault="0044141D">
      <w:pPr>
        <w:ind w:left="1650" w:hanging="1247"/>
        <w:jc w:val="both"/>
      </w:pPr>
      <w:hyperlink w:anchor="sub5770000" w:history="1">
        <w:r>
          <w:rPr>
            <w:rStyle w:val="a3"/>
            <w:color w:val="0000FF"/>
            <w:u w:val="single"/>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44141D">
      <w:pPr>
        <w:ind w:left="1650" w:hanging="1247"/>
        <w:jc w:val="both"/>
      </w:pPr>
      <w:hyperlink w:anchor="sub5780000" w:history="1">
        <w:r>
          <w:rPr>
            <w:rStyle w:val="a3"/>
            <w:color w:val="0000FF"/>
            <w:u w:val="single"/>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44141D">
      <w:pPr>
        <w:ind w:left="540" w:hanging="540"/>
        <w:jc w:val="both"/>
      </w:pPr>
      <w:hyperlink w:anchor="sub5790000" w:history="1">
        <w:r>
          <w:rPr>
            <w:rStyle w:val="a3"/>
            <w:color w:val="0000FF"/>
            <w:u w:val="single"/>
          </w:rPr>
          <w:t xml:space="preserve">§ 7. Бездействующий налогоплательщик и налогоплательщик, находящийся на стадии </w:t>
        </w:r>
        <w:r>
          <w:rPr>
            <w:rStyle w:val="a3"/>
            <w:color w:val="0000FF"/>
            <w:u w:val="single"/>
          </w:rPr>
          <w:t xml:space="preserve">ликвидации </w:t>
        </w:r>
      </w:hyperlink>
    </w:p>
    <w:p w:rsidR="00000000" w:rsidRDefault="0044141D">
      <w:pPr>
        <w:ind w:left="1650" w:hanging="1247"/>
        <w:jc w:val="both"/>
      </w:pPr>
      <w:hyperlink w:anchor="sub5790000" w:history="1">
        <w:r>
          <w:rPr>
            <w:rStyle w:val="a3"/>
            <w:color w:val="0000FF"/>
            <w:u w:val="single"/>
          </w:rPr>
          <w:t xml:space="preserve">Статья 579. Бездействующий налогоплательщик </w:t>
        </w:r>
      </w:hyperlink>
    </w:p>
    <w:p w:rsidR="00000000" w:rsidRDefault="0044141D">
      <w:pPr>
        <w:ind w:left="1650" w:hanging="1247"/>
        <w:jc w:val="both"/>
      </w:pPr>
      <w:hyperlink w:anchor="sub5800000" w:history="1">
        <w:r>
          <w:rPr>
            <w:rStyle w:val="a3"/>
            <w:color w:val="0000FF"/>
            <w:u w:val="single"/>
          </w:rPr>
          <w:t xml:space="preserve">Статья 580. Налогоплательщик, находящийся на стадии ликвидации </w:t>
        </w:r>
      </w:hyperlink>
    </w:p>
    <w:p w:rsidR="00000000" w:rsidRDefault="0044141D">
      <w:pPr>
        <w:ind w:left="540" w:hanging="540"/>
        <w:jc w:val="both"/>
      </w:pPr>
      <w:hyperlink w:anchor="sub5810000" w:history="1">
        <w:r>
          <w:rPr>
            <w:rStyle w:val="a3"/>
            <w:color w:val="0000FF"/>
            <w:u w:val="single"/>
          </w:rPr>
          <w:t>§ 8. Обязанности банков и организаци</w:t>
        </w:r>
        <w:r>
          <w:rPr>
            <w:rStyle w:val="a3"/>
            <w:color w:val="0000FF"/>
            <w:u w:val="single"/>
          </w:rPr>
          <w:t xml:space="preserve">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44141D">
      <w:pPr>
        <w:ind w:left="1650" w:hanging="1247"/>
        <w:jc w:val="both"/>
      </w:pPr>
      <w:hyperlink w:anchor="sub5810000" w:history="1">
        <w:r>
          <w:rPr>
            <w:rStyle w:val="a3"/>
            <w:color w:val="0000FF"/>
            <w:u w:val="single"/>
          </w:rPr>
          <w:t xml:space="preserve">Статья 581. Обязанности банков и организаций, осуществляющих отдельные </w:t>
        </w:r>
        <w:r>
          <w:rPr>
            <w:rStyle w:val="a3"/>
            <w:color w:val="0000FF"/>
            <w:u w:val="single"/>
          </w:rPr>
          <w:t xml:space="preserve">виды банковских операций </w:t>
        </w:r>
      </w:hyperlink>
    </w:p>
    <w:p w:rsidR="00000000" w:rsidRDefault="0044141D">
      <w:pPr>
        <w:ind w:left="1650" w:hanging="1247"/>
        <w:jc w:val="both"/>
      </w:pPr>
      <w:hyperlink w:anchor="sub5820000" w:history="1">
        <w:r>
          <w:rPr>
            <w:rStyle w:val="a3"/>
            <w:color w:val="0000FF"/>
            <w:u w:val="single"/>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44141D">
      <w:pPr>
        <w:ind w:left="1650" w:hanging="1247"/>
        <w:jc w:val="both"/>
      </w:pPr>
      <w:hyperlink w:anchor="sub5830000" w:history="1">
        <w:r>
          <w:rPr>
            <w:rStyle w:val="a3"/>
            <w:color w:val="0000FF"/>
            <w:u w:val="single"/>
          </w:rPr>
          <w:t xml:space="preserve">Статья 583. Обязанности </w:t>
        </w:r>
        <w:r>
          <w:rPr>
            <w:rStyle w:val="a3"/>
            <w:color w:val="0000FF"/>
            <w:u w:val="single"/>
          </w:rPr>
          <w:t>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44141D">
      <w:pPr>
        <w:ind w:left="1650" w:hanging="1247"/>
        <w:jc w:val="both"/>
      </w:pPr>
      <w:hyperlink w:anchor="sub583010000" w:history="1">
        <w:r>
          <w:rPr>
            <w:rStyle w:val="a4"/>
          </w:rPr>
          <w:t>Статья</w:t>
        </w:r>
        <w:r>
          <w:rPr>
            <w:rStyle w:val="a4"/>
            <w:lang w:val="en-US"/>
          </w:rPr>
          <w:t> </w:t>
        </w:r>
        <w:r>
          <w:rPr>
            <w:rStyle w:val="a4"/>
          </w:rPr>
          <w:t>583-1.</w:t>
        </w:r>
        <w:r>
          <w:rPr>
            <w:rStyle w:val="a4"/>
            <w:lang w:val="en-US"/>
          </w:rPr>
          <w:t> </w:t>
        </w:r>
        <w:r>
          <w:rPr>
            <w:rStyle w:val="a4"/>
          </w:rPr>
          <w:t>Обязанности кастодианов, единого регистратора, броке</w:t>
        </w:r>
        <w:r>
          <w:rPr>
            <w:rStyle w:val="a4"/>
          </w:rPr>
          <w:t>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p>
    <w:p w:rsidR="00000000" w:rsidRDefault="0044141D">
      <w:pPr>
        <w:ind w:left="1650" w:hanging="1247"/>
        <w:jc w:val="both"/>
      </w:pPr>
      <w:r>
        <w:t> </w:t>
      </w:r>
    </w:p>
    <w:p w:rsidR="00000000" w:rsidRDefault="0044141D">
      <w:pPr>
        <w:jc w:val="both"/>
      </w:pPr>
      <w:hyperlink w:anchor="sub5840000" w:history="1">
        <w:r>
          <w:rPr>
            <w:rStyle w:val="a3"/>
            <w:color w:val="0000FF"/>
            <w:u w:val="single"/>
          </w:rPr>
          <w:t>Г</w:t>
        </w:r>
        <w:r>
          <w:rPr>
            <w:rStyle w:val="a3"/>
            <w:color w:val="0000FF"/>
            <w:u w:val="single"/>
          </w:rPr>
          <w:t>лава 82. Прием налоговых форм. Камеральный контроль</w:t>
        </w:r>
      </w:hyperlink>
    </w:p>
    <w:p w:rsidR="00000000" w:rsidRDefault="0044141D">
      <w:pPr>
        <w:ind w:left="1200" w:hanging="800"/>
        <w:jc w:val="both"/>
      </w:pPr>
      <w:hyperlink w:anchor="sub5840000" w:history="1">
        <w:r>
          <w:rPr>
            <w:rStyle w:val="a3"/>
            <w:color w:val="0000FF"/>
            <w:u w:val="single"/>
          </w:rPr>
          <w:t>Статья 584. Прием налоговых форм</w:t>
        </w:r>
      </w:hyperlink>
    </w:p>
    <w:p w:rsidR="00000000" w:rsidRDefault="0044141D">
      <w:pPr>
        <w:ind w:left="1200" w:hanging="800"/>
        <w:jc w:val="both"/>
      </w:pPr>
      <w:hyperlink w:anchor="sub5850000" w:history="1">
        <w:r>
          <w:rPr>
            <w:rStyle w:val="a3"/>
            <w:color w:val="0000FF"/>
            <w:u w:val="single"/>
          </w:rPr>
          <w:t>Статья 585. Камеральный контроль</w:t>
        </w:r>
      </w:hyperlink>
    </w:p>
    <w:p w:rsidR="00000000" w:rsidRDefault="0044141D">
      <w:pPr>
        <w:ind w:left="1200" w:hanging="800"/>
        <w:jc w:val="both"/>
      </w:pPr>
      <w:hyperlink w:anchor="sub5860000" w:history="1">
        <w:r>
          <w:rPr>
            <w:rStyle w:val="a3"/>
            <w:color w:val="0000FF"/>
            <w:u w:val="single"/>
          </w:rPr>
          <w:t>Статья 586. </w:t>
        </w:r>
        <w:r>
          <w:rPr>
            <w:rStyle w:val="a3"/>
            <w:color w:val="0000FF"/>
            <w:u w:val="single"/>
          </w:rPr>
          <w:t>Порядок и сроки проведения камерального контроля</w:t>
        </w:r>
      </w:hyperlink>
    </w:p>
    <w:p w:rsidR="00000000" w:rsidRDefault="0044141D">
      <w:pPr>
        <w:ind w:left="1200" w:hanging="800"/>
        <w:jc w:val="both"/>
      </w:pPr>
      <w:hyperlink w:anchor="sub5870000" w:history="1">
        <w:r>
          <w:rPr>
            <w:rStyle w:val="a3"/>
            <w:color w:val="0000FF"/>
            <w:u w:val="single"/>
          </w:rPr>
          <w:t>Статья 587. Результаты камерального контроля</w:t>
        </w:r>
      </w:hyperlink>
    </w:p>
    <w:p w:rsidR="00000000" w:rsidRDefault="0044141D">
      <w:pPr>
        <w:jc w:val="both"/>
      </w:pPr>
      <w:r>
        <w:rPr>
          <w:rStyle w:val="s0"/>
        </w:rPr>
        <w:t> </w:t>
      </w:r>
    </w:p>
    <w:p w:rsidR="00000000" w:rsidRDefault="0044141D">
      <w:pPr>
        <w:ind w:left="1080" w:hanging="1080"/>
        <w:jc w:val="both"/>
      </w:pPr>
      <w:hyperlink w:anchor="sub5880000" w:history="1">
        <w:r>
          <w:rPr>
            <w:rStyle w:val="a3"/>
            <w:color w:val="0000FF"/>
            <w:u w:val="single"/>
          </w:rPr>
          <w:t>Глава 83. Учет исполнения налогового обязательства, обязанности по перечислению обязательных п</w:t>
        </w:r>
        <w:r>
          <w:rPr>
            <w:rStyle w:val="a3"/>
            <w:color w:val="0000FF"/>
            <w:u w:val="single"/>
          </w:rPr>
          <w:t>енсионных взносов, обязательных профессиональных пенсионных взносов и уплате социальных отчислений</w:t>
        </w:r>
      </w:hyperlink>
    </w:p>
    <w:p w:rsidR="00000000" w:rsidRDefault="0044141D">
      <w:pPr>
        <w:ind w:left="1650" w:hanging="1247"/>
        <w:jc w:val="both"/>
      </w:pPr>
      <w:hyperlink w:anchor="sub5880000" w:history="1">
        <w:r>
          <w:rPr>
            <w:rStyle w:val="a3"/>
            <w:color w:val="0000FF"/>
            <w:u w:val="single"/>
          </w:rPr>
          <w:t>Статья 588. Общие положения</w:t>
        </w:r>
      </w:hyperlink>
    </w:p>
    <w:p w:rsidR="00000000" w:rsidRDefault="0044141D">
      <w:pPr>
        <w:ind w:left="1650" w:hanging="1247"/>
        <w:jc w:val="both"/>
      </w:pPr>
      <w:hyperlink w:anchor="sub5890000" w:history="1">
        <w:r>
          <w:rPr>
            <w:rStyle w:val="a3"/>
            <w:color w:val="0000FF"/>
            <w:u w:val="single"/>
          </w:rPr>
          <w:t>Статья 589. Открытие и ведение лицевого счета налогоплательщика</w:t>
        </w:r>
        <w:r>
          <w:rPr>
            <w:rStyle w:val="a3"/>
            <w:color w:val="0000FF"/>
            <w:u w:val="single"/>
          </w:rPr>
          <w:t xml:space="preserve"> (налогового агента)</w:t>
        </w:r>
      </w:hyperlink>
    </w:p>
    <w:p w:rsidR="00000000" w:rsidRDefault="0044141D">
      <w:pPr>
        <w:ind w:left="1650" w:hanging="1247"/>
        <w:jc w:val="both"/>
      </w:pPr>
      <w:hyperlink w:anchor="sub5900000" w:history="1">
        <w:r>
          <w:rPr>
            <w:rStyle w:val="a3"/>
            <w:color w:val="0000FF"/>
            <w:u w:val="single"/>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44141D">
      <w:pPr>
        <w:ind w:left="1650" w:hanging="1247"/>
        <w:jc w:val="both"/>
      </w:pPr>
      <w:hyperlink w:anchor="sub5910000" w:history="1">
        <w:r>
          <w:rPr>
            <w:rStyle w:val="a4"/>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44141D">
      <w:pPr>
        <w:ind w:left="1650" w:hanging="1247"/>
        <w:jc w:val="both"/>
      </w:pPr>
      <w:hyperlink w:anchor="sub5920000" w:history="1">
        <w:r>
          <w:rPr>
            <w:rStyle w:val="a4"/>
          </w:rPr>
          <w:t>Ст</w:t>
        </w:r>
        <w:r>
          <w:rPr>
            <w:rStyle w:val="a4"/>
          </w:rPr>
          <w:t>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hyperlink>
    </w:p>
    <w:p w:rsidR="00000000" w:rsidRDefault="0044141D">
      <w:pPr>
        <w:ind w:left="1650" w:hanging="1247"/>
        <w:jc w:val="both"/>
      </w:pPr>
      <w:hyperlink w:anchor="sub5930000" w:history="1">
        <w:r>
          <w:rPr>
            <w:rStyle w:val="a3"/>
            <w:color w:val="0000FF"/>
            <w:u w:val="single"/>
          </w:rPr>
          <w:t>Статья 593. Учет п</w:t>
        </w:r>
        <w:r>
          <w:rPr>
            <w:rStyle w:val="a3"/>
            <w:color w:val="0000FF"/>
            <w:u w:val="single"/>
          </w:rPr>
          <w:t>еней, штрафов</w:t>
        </w:r>
      </w:hyperlink>
    </w:p>
    <w:p w:rsidR="00000000" w:rsidRDefault="0044141D">
      <w:pPr>
        <w:ind w:left="1650" w:hanging="1247"/>
        <w:jc w:val="both"/>
      </w:pPr>
      <w:hyperlink w:anchor="sub5940000" w:history="1">
        <w:r>
          <w:rPr>
            <w:rStyle w:val="a4"/>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hyperlink>
    </w:p>
    <w:p w:rsidR="00000000" w:rsidRDefault="0044141D">
      <w:pPr>
        <w:ind w:left="1650" w:hanging="1247"/>
        <w:jc w:val="both"/>
      </w:pPr>
      <w:hyperlink w:anchor="sub5950000" w:history="1">
        <w:r>
          <w:rPr>
            <w:rStyle w:val="a3"/>
            <w:color w:val="0000FF"/>
            <w:u w:val="single"/>
          </w:rPr>
          <w:t xml:space="preserve">Статья 595. Передача лицевого счета налогоплательщика (налогового агента) </w:t>
        </w:r>
      </w:hyperlink>
    </w:p>
    <w:p w:rsidR="00000000" w:rsidRDefault="0044141D">
      <w:pPr>
        <w:ind w:left="1650" w:hanging="1247"/>
        <w:jc w:val="both"/>
      </w:pPr>
      <w:hyperlink w:anchor="sub5960000" w:history="1">
        <w:r>
          <w:rPr>
            <w:rStyle w:val="a3"/>
            <w:color w:val="0000FF"/>
            <w:u w:val="single"/>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44141D">
      <w:pPr>
        <w:ind w:left="1650" w:hanging="1247"/>
        <w:jc w:val="both"/>
      </w:pPr>
      <w:hyperlink w:anchor="sub5970000" w:history="1">
        <w:r>
          <w:rPr>
            <w:rStyle w:val="a3"/>
            <w:color w:val="0000FF"/>
            <w:u w:val="single"/>
          </w:rPr>
          <w:t xml:space="preserve">Статья 597. Закрытие лицевого счета налогоплательщика (налогового агента) </w:t>
        </w:r>
      </w:hyperlink>
    </w:p>
    <w:p w:rsidR="00000000" w:rsidRDefault="0044141D">
      <w:pPr>
        <w:ind w:left="1650" w:hanging="1247"/>
        <w:jc w:val="both"/>
      </w:pPr>
      <w:hyperlink w:anchor="sub5980000" w:history="1">
        <w:r>
          <w:rPr>
            <w:rStyle w:val="a4"/>
          </w:rPr>
          <w:t>Статья 598. Порядок представления сведений об отсутствии (наличии) налоговой задолженности, задолженности по обязательным пенсио</w:t>
        </w:r>
        <w:r>
          <w:rPr>
            <w:rStyle w:val="a4"/>
          </w:rPr>
          <w:t>нным взносам, обязательным профессиональным пенсионным взносам, социальным отчислениям</w:t>
        </w:r>
      </w:hyperlink>
    </w:p>
    <w:p w:rsidR="00000000" w:rsidRDefault="0044141D">
      <w:pPr>
        <w:jc w:val="both"/>
      </w:pPr>
      <w:hyperlink w:anchor="sub5990000" w:history="1">
        <w:r>
          <w:rPr>
            <w:rStyle w:val="a3"/>
            <w:color w:val="0000FF"/>
            <w:u w:val="single"/>
          </w:rPr>
          <w:t xml:space="preserve">§ 1. Зачет и возврат налогов, других обязательных платежей в бюджет, пеней и штрафов </w:t>
        </w:r>
      </w:hyperlink>
    </w:p>
    <w:p w:rsidR="00000000" w:rsidRDefault="0044141D">
      <w:pPr>
        <w:ind w:left="1650" w:hanging="1247"/>
        <w:jc w:val="both"/>
      </w:pPr>
      <w:hyperlink w:anchor="sub5990000" w:history="1">
        <w:r>
          <w:rPr>
            <w:rStyle w:val="a3"/>
            <w:color w:val="0000FF"/>
            <w:u w:val="single"/>
          </w:rPr>
          <w:t>Статья 599. </w:t>
        </w:r>
        <w:r>
          <w:rPr>
            <w:rStyle w:val="a3"/>
            <w:color w:val="0000FF"/>
            <w:u w:val="single"/>
          </w:rPr>
          <w:t>Зачет излишне уплаченной суммы налога, платы, сбора и пени</w:t>
        </w:r>
      </w:hyperlink>
      <w:r>
        <w:rPr>
          <w:rStyle w:val="s0"/>
        </w:rPr>
        <w:t xml:space="preserve"> </w:t>
      </w:r>
    </w:p>
    <w:p w:rsidR="00000000" w:rsidRDefault="0044141D">
      <w:pPr>
        <w:ind w:left="1650" w:hanging="1247"/>
        <w:jc w:val="both"/>
      </w:pPr>
      <w:hyperlink w:anchor="sub6000000" w:history="1">
        <w:r>
          <w:rPr>
            <w:rStyle w:val="a3"/>
            <w:color w:val="0000FF"/>
            <w:u w:val="single"/>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44141D">
      <w:pPr>
        <w:ind w:left="1650" w:hanging="1247"/>
        <w:jc w:val="both"/>
      </w:pPr>
      <w:hyperlink w:anchor="sub6010000" w:history="1">
        <w:r>
          <w:rPr>
            <w:rStyle w:val="a3"/>
            <w:color w:val="0000FF"/>
            <w:u w:val="single"/>
          </w:rPr>
          <w:t>Статья 601</w:t>
        </w:r>
        <w:r>
          <w:rPr>
            <w:rStyle w:val="a3"/>
            <w:color w:val="0000FF"/>
            <w:u w:val="single"/>
          </w:rPr>
          <w:t xml:space="preserve">. Зачет, возврат ошибочно уплаченной суммы налога, другого обязательного платежа в бюджет </w:t>
        </w:r>
      </w:hyperlink>
    </w:p>
    <w:p w:rsidR="00000000" w:rsidRDefault="0044141D">
      <w:pPr>
        <w:ind w:left="1650" w:hanging="1247"/>
        <w:jc w:val="both"/>
      </w:pPr>
      <w:hyperlink w:anchor="sub6020000" w:history="1">
        <w:r>
          <w:rPr>
            <w:rStyle w:val="a3"/>
            <w:color w:val="0000FF"/>
            <w:u w:val="single"/>
          </w:rPr>
          <w:t>Статья 602. Возврат излишне уплаченной суммы налога, платы, сбора и пени</w:t>
        </w:r>
      </w:hyperlink>
    </w:p>
    <w:p w:rsidR="00000000" w:rsidRDefault="0044141D">
      <w:pPr>
        <w:ind w:left="1650" w:hanging="1247"/>
        <w:jc w:val="both"/>
      </w:pPr>
      <w:hyperlink w:anchor="sub6030000" w:history="1">
        <w:r>
          <w:rPr>
            <w:rStyle w:val="a3"/>
            <w:color w:val="0000FF"/>
            <w:u w:val="single"/>
          </w:rPr>
          <w:t>Статья 603. Возврат превыш</w:t>
        </w:r>
        <w:r>
          <w:rPr>
            <w:rStyle w:val="a3"/>
            <w:color w:val="0000FF"/>
            <w:u w:val="single"/>
          </w:rPr>
          <w:t xml:space="preserve">ения суммы налога на добавленную стоимость, относимого в зачет, над суммой начисленного налога </w:t>
        </w:r>
      </w:hyperlink>
    </w:p>
    <w:p w:rsidR="00000000" w:rsidRDefault="0044141D">
      <w:pPr>
        <w:ind w:left="1650" w:hanging="1247"/>
        <w:jc w:val="both"/>
      </w:pPr>
      <w:hyperlink w:anchor="sub6040000" w:history="1">
        <w:r>
          <w:rPr>
            <w:rStyle w:val="a3"/>
            <w:color w:val="0000FF"/>
            <w:u w:val="single"/>
          </w:rPr>
          <w:t>Статья 604. Возврат налога на добавленную стоимость по иным основаниям</w:t>
        </w:r>
      </w:hyperlink>
    </w:p>
    <w:p w:rsidR="00000000" w:rsidRDefault="0044141D">
      <w:pPr>
        <w:ind w:left="1650" w:hanging="1247"/>
        <w:jc w:val="both"/>
      </w:pPr>
      <w:hyperlink w:anchor="sub6050000" w:history="1">
        <w:r>
          <w:rPr>
            <w:rStyle w:val="a3"/>
            <w:color w:val="0000FF"/>
            <w:u w:val="single"/>
          </w:rPr>
          <w:t>Статья 605. Возврат упл</w:t>
        </w:r>
        <w:r>
          <w:rPr>
            <w:rStyle w:val="a3"/>
            <w:color w:val="0000FF"/>
            <w:u w:val="single"/>
          </w:rPr>
          <w:t>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44141D">
      <w:pPr>
        <w:ind w:left="1650" w:hanging="1247"/>
        <w:jc w:val="both"/>
      </w:pPr>
      <w:hyperlink w:anchor="sub605010000" w:history="1">
        <w:r>
          <w:rPr>
            <w:rStyle w:val="a4"/>
          </w:rPr>
          <w:t>Статья</w:t>
        </w:r>
        <w:r>
          <w:rPr>
            <w:rStyle w:val="a4"/>
            <w:lang w:val="en-US"/>
          </w:rPr>
          <w:t> </w:t>
        </w:r>
        <w:r>
          <w:rPr>
            <w:rStyle w:val="a4"/>
          </w:rPr>
          <w:t>605-1. Возврат уплаченной суммы налога, другого обязательного платежа в бюджет, пени и штрафа в результате отмены итогов электронных аукционов по решению суда</w:t>
        </w:r>
      </w:hyperlink>
    </w:p>
    <w:p w:rsidR="00000000" w:rsidRDefault="0044141D">
      <w:pPr>
        <w:ind w:left="1650" w:hanging="1247"/>
        <w:jc w:val="both"/>
      </w:pPr>
      <w:hyperlink w:anchor="sub6060000" w:history="1">
        <w:r>
          <w:rPr>
            <w:rStyle w:val="a3"/>
            <w:color w:val="0000FF"/>
            <w:u w:val="single"/>
          </w:rPr>
          <w:t xml:space="preserve">Статья 606. Возврат и </w:t>
        </w:r>
        <w:r>
          <w:rPr>
            <w:rStyle w:val="a3"/>
            <w:color w:val="0000FF"/>
            <w:u w:val="single"/>
          </w:rPr>
          <w:t>зачет уплаченной суммы других обязательных платежей в бюджет</w:t>
        </w:r>
      </w:hyperlink>
    </w:p>
    <w:p w:rsidR="00000000" w:rsidRDefault="0044141D">
      <w:pPr>
        <w:jc w:val="both"/>
      </w:pPr>
      <w:r>
        <w:rPr>
          <w:rStyle w:val="s0"/>
        </w:rPr>
        <w:t> </w:t>
      </w:r>
    </w:p>
    <w:p w:rsidR="00000000" w:rsidRDefault="0044141D">
      <w:pPr>
        <w:ind w:left="1080" w:hanging="1080"/>
        <w:jc w:val="both"/>
      </w:pPr>
      <w:hyperlink w:anchor="sub6070000" w:history="1">
        <w:r>
          <w:rPr>
            <w:rStyle w:val="a3"/>
            <w:color w:val="0000FF"/>
            <w:u w:val="single"/>
          </w:rPr>
          <w:t>Глава 84. 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w:t>
        </w:r>
        <w:r>
          <w:rPr>
            <w:rStyle w:val="a3"/>
            <w:color w:val="0000FF"/>
            <w:u w:val="single"/>
          </w:rPr>
          <w:t xml:space="preserve"> профессиональных пенсионных взносов, исчислению и уплате социальных отчислений</w:t>
        </w:r>
      </w:hyperlink>
    </w:p>
    <w:p w:rsidR="00000000" w:rsidRDefault="0044141D">
      <w:pPr>
        <w:ind w:left="1200" w:hanging="800"/>
        <w:jc w:val="both"/>
      </w:pPr>
      <w:hyperlink w:anchor="sub6070000" w:history="1">
        <w:r>
          <w:rPr>
            <w:rStyle w:val="a3"/>
            <w:color w:val="0000FF"/>
            <w:u w:val="single"/>
          </w:rPr>
          <w:t>Статья 607. Общие положения</w:t>
        </w:r>
      </w:hyperlink>
    </w:p>
    <w:p w:rsidR="00000000" w:rsidRDefault="0044141D">
      <w:pPr>
        <w:ind w:left="1200" w:hanging="800"/>
        <w:jc w:val="both"/>
      </w:pPr>
      <w:hyperlink w:anchor="sub6080000" w:history="1">
        <w:r>
          <w:rPr>
            <w:rStyle w:val="a3"/>
            <w:color w:val="0000FF"/>
            <w:u w:val="single"/>
          </w:rPr>
          <w:t>Статья 608. Порядок вручения и исполнения уведомления</w:t>
        </w:r>
      </w:hyperlink>
    </w:p>
    <w:p w:rsidR="00000000" w:rsidRDefault="0044141D">
      <w:pPr>
        <w:jc w:val="both"/>
      </w:pPr>
      <w:r>
        <w:rPr>
          <w:rStyle w:val="s0"/>
        </w:rPr>
        <w:t> </w:t>
      </w:r>
    </w:p>
    <w:p w:rsidR="00000000" w:rsidRDefault="0044141D">
      <w:pPr>
        <w:ind w:left="1080" w:hanging="1080"/>
        <w:jc w:val="both"/>
      </w:pPr>
      <w:hyperlink w:anchor="sub6090000" w:history="1">
        <w:r>
          <w:rPr>
            <w:rStyle w:val="a3"/>
            <w:color w:val="0000FF"/>
            <w:u w:val="single"/>
          </w:rPr>
          <w:t>Глава 85. Способы обеспечения исполнения не выполненного в срок налогового обязательства</w:t>
        </w:r>
      </w:hyperlink>
    </w:p>
    <w:p w:rsidR="00000000" w:rsidRDefault="0044141D">
      <w:pPr>
        <w:ind w:left="1650" w:hanging="1247"/>
        <w:jc w:val="both"/>
      </w:pPr>
      <w:hyperlink w:anchor="sub6090000" w:history="1">
        <w:r>
          <w:rPr>
            <w:rStyle w:val="a3"/>
            <w:color w:val="0000FF"/>
            <w:u w:val="single"/>
          </w:rPr>
          <w:t xml:space="preserve">Статья 609. Способы обеспечения исполнения не выполненного в срок налогового обязательства </w:t>
        </w:r>
      </w:hyperlink>
    </w:p>
    <w:p w:rsidR="00000000" w:rsidRDefault="0044141D">
      <w:pPr>
        <w:ind w:left="1650" w:hanging="1247"/>
        <w:jc w:val="both"/>
      </w:pPr>
      <w:hyperlink w:anchor="sub6100000" w:history="1">
        <w:r>
          <w:rPr>
            <w:rStyle w:val="a3"/>
            <w:color w:val="0000FF"/>
            <w:u w:val="single"/>
          </w:rPr>
          <w:t>Ст</w:t>
        </w:r>
        <w:r>
          <w:rPr>
            <w:rStyle w:val="a3"/>
            <w:color w:val="0000FF"/>
            <w:u w:val="single"/>
          </w:rPr>
          <w:t xml:space="preserve">атья 610. Пеня на не уплаченную в срок сумму налогов и других обязательных платежей в бюджет </w:t>
        </w:r>
      </w:hyperlink>
    </w:p>
    <w:p w:rsidR="00000000" w:rsidRDefault="0044141D">
      <w:pPr>
        <w:ind w:left="1650" w:hanging="1247"/>
        <w:jc w:val="both"/>
      </w:pPr>
      <w:hyperlink w:anchor="sub6110000" w:history="1">
        <w:r>
          <w:rPr>
            <w:rStyle w:val="a3"/>
            <w:color w:val="0000FF"/>
            <w:u w:val="single"/>
          </w:rPr>
          <w:t xml:space="preserve">Статья 611. Приостановление расходных операций по банковским счетам налогоплательщика (налогового агента) </w:t>
        </w:r>
      </w:hyperlink>
    </w:p>
    <w:p w:rsidR="00000000" w:rsidRDefault="0044141D">
      <w:pPr>
        <w:ind w:left="1650" w:hanging="1247"/>
        <w:jc w:val="both"/>
      </w:pPr>
      <w:hyperlink w:anchor="sub6120000" w:history="1">
        <w:r>
          <w:rPr>
            <w:rStyle w:val="a3"/>
            <w:color w:val="0000FF"/>
            <w:u w:val="single"/>
          </w:rPr>
          <w:t xml:space="preserve">Статья 612. Приостановление расходных операций по кассе налогоплательщика (налогового агента) </w:t>
        </w:r>
      </w:hyperlink>
    </w:p>
    <w:p w:rsidR="00000000" w:rsidRDefault="0044141D">
      <w:pPr>
        <w:ind w:left="1650" w:hanging="1247"/>
        <w:jc w:val="both"/>
      </w:pPr>
      <w:hyperlink w:anchor="sub6130000" w:history="1">
        <w:r>
          <w:rPr>
            <w:rStyle w:val="a3"/>
            <w:color w:val="0000FF"/>
            <w:u w:val="single"/>
          </w:rPr>
          <w:t>Статья 613. Ограничение в распоряжении имуществом налогоплательщика (налогового агента)</w:t>
        </w:r>
      </w:hyperlink>
    </w:p>
    <w:p w:rsidR="00000000" w:rsidRDefault="0044141D">
      <w:pPr>
        <w:jc w:val="both"/>
      </w:pPr>
      <w:r>
        <w:t> </w:t>
      </w:r>
    </w:p>
    <w:p w:rsidR="00000000" w:rsidRDefault="0044141D">
      <w:pPr>
        <w:jc w:val="both"/>
      </w:pPr>
      <w:hyperlink w:anchor="sub6140000" w:history="1">
        <w:r>
          <w:rPr>
            <w:rStyle w:val="a3"/>
            <w:color w:val="0000FF"/>
            <w:u w:val="single"/>
          </w:rPr>
          <w:t>Глава 86. Меры принудительного взыскания налоговой задолженности</w:t>
        </w:r>
      </w:hyperlink>
    </w:p>
    <w:p w:rsidR="00000000" w:rsidRDefault="0044141D">
      <w:pPr>
        <w:ind w:left="1650" w:hanging="1247"/>
        <w:jc w:val="both"/>
      </w:pPr>
      <w:hyperlink w:anchor="sub6140000" w:history="1">
        <w:r>
          <w:rPr>
            <w:rStyle w:val="a3"/>
            <w:color w:val="0000FF"/>
            <w:u w:val="single"/>
          </w:rPr>
          <w:t xml:space="preserve">Статья 614. Меры принудительного взыскания налоговой задолженности </w:t>
        </w:r>
      </w:hyperlink>
    </w:p>
    <w:p w:rsidR="00000000" w:rsidRDefault="0044141D">
      <w:pPr>
        <w:ind w:left="1650" w:hanging="1247"/>
        <w:jc w:val="both"/>
      </w:pPr>
      <w:hyperlink w:anchor="sub6150000" w:history="1">
        <w:r>
          <w:rPr>
            <w:rStyle w:val="a3"/>
            <w:color w:val="0000FF"/>
            <w:u w:val="single"/>
          </w:rPr>
          <w:t>Статья 615. Взыскание на</w:t>
        </w:r>
        <w:r>
          <w:rPr>
            <w:rStyle w:val="a3"/>
            <w:color w:val="0000FF"/>
            <w:u w:val="single"/>
          </w:rPr>
          <w:t xml:space="preserve">логовой задолженности за счет денег, находящихся на банковских счетах </w:t>
        </w:r>
      </w:hyperlink>
    </w:p>
    <w:p w:rsidR="00000000" w:rsidRDefault="0044141D">
      <w:pPr>
        <w:ind w:left="1650" w:hanging="1247"/>
        <w:jc w:val="both"/>
      </w:pPr>
      <w:hyperlink w:anchor="sub6160000" w:history="1">
        <w:r>
          <w:rPr>
            <w:rStyle w:val="a3"/>
            <w:color w:val="0000FF"/>
            <w:u w:val="single"/>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44141D">
      <w:pPr>
        <w:ind w:left="1650" w:hanging="1247"/>
        <w:jc w:val="both"/>
      </w:pPr>
      <w:hyperlink w:anchor="sub6170000" w:history="1">
        <w:r>
          <w:rPr>
            <w:rStyle w:val="a3"/>
            <w:color w:val="0000FF"/>
            <w:u w:val="single"/>
          </w:rPr>
          <w:t>Стат</w:t>
        </w:r>
        <w:r>
          <w:rPr>
            <w:rStyle w:val="a3"/>
            <w:color w:val="0000FF"/>
            <w:u w:val="single"/>
          </w:rPr>
          <w:t xml:space="preserve">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44141D">
      <w:pPr>
        <w:ind w:left="1650" w:hanging="1247"/>
        <w:jc w:val="both"/>
      </w:pPr>
      <w:hyperlink w:anchor="sub6180000" w:history="1">
        <w:r>
          <w:rPr>
            <w:rStyle w:val="a3"/>
            <w:color w:val="0000FF"/>
            <w:u w:val="single"/>
          </w:rPr>
          <w:t>Статья 618. Порядок реализации ограниченного в распоряжении имущества налогоп</w:t>
        </w:r>
        <w:r>
          <w:rPr>
            <w:rStyle w:val="a3"/>
            <w:color w:val="0000FF"/>
            <w:u w:val="single"/>
          </w:rPr>
          <w:t xml:space="preserve">лательщика (налогового агента) в счет налоговой задолженности </w:t>
        </w:r>
      </w:hyperlink>
    </w:p>
    <w:p w:rsidR="00000000" w:rsidRDefault="0044141D">
      <w:pPr>
        <w:ind w:left="1650" w:hanging="1247"/>
        <w:jc w:val="both"/>
      </w:pPr>
      <w:hyperlink w:anchor="sub6190000" w:history="1">
        <w:r>
          <w:rPr>
            <w:rStyle w:val="a3"/>
            <w:color w:val="0000FF"/>
            <w:u w:val="single"/>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44141D">
      <w:pPr>
        <w:ind w:left="1650" w:hanging="1247"/>
        <w:jc w:val="both"/>
      </w:pPr>
      <w:hyperlink w:anchor="sub6200000" w:history="1">
        <w:r>
          <w:rPr>
            <w:rStyle w:val="a3"/>
            <w:color w:val="0000FF"/>
            <w:u w:val="single"/>
          </w:rPr>
          <w:t xml:space="preserve">Статья 620. Признание налогоплательщика (налогового агента) банкротом </w:t>
        </w:r>
      </w:hyperlink>
    </w:p>
    <w:p w:rsidR="00000000" w:rsidRDefault="0044141D">
      <w:pPr>
        <w:ind w:left="1650" w:hanging="1247"/>
        <w:jc w:val="both"/>
      </w:pPr>
      <w:hyperlink w:anchor="sub6210000" w:history="1">
        <w:r>
          <w:rPr>
            <w:rStyle w:val="a3"/>
            <w:color w:val="0000FF"/>
            <w:u w:val="single"/>
          </w:rPr>
          <w:t xml:space="preserve">Статья 621. Публикация в средствах массовой информации списков налогоплательщиков (налоговых агентов), имеющих налоговую </w:t>
        </w:r>
        <w:r>
          <w:rPr>
            <w:rStyle w:val="a3"/>
            <w:color w:val="0000FF"/>
            <w:u w:val="single"/>
          </w:rPr>
          <w:t xml:space="preserve">задолженность </w:t>
        </w:r>
      </w:hyperlink>
    </w:p>
    <w:p w:rsidR="00000000" w:rsidRDefault="0044141D">
      <w:pPr>
        <w:ind w:left="1650" w:hanging="1247"/>
        <w:jc w:val="both"/>
      </w:pPr>
      <w:hyperlink w:anchor="sub6220000" w:history="1">
        <w:r>
          <w:rPr>
            <w:rStyle w:val="a3"/>
            <w:color w:val="0000FF"/>
            <w:u w:val="single"/>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w:t>
        </w:r>
        <w:r>
          <w:rPr>
            <w:rStyle w:val="a3"/>
            <w:color w:val="0000FF"/>
            <w:u w:val="single"/>
          </w:rPr>
          <w:t>ым медиатором</w:t>
        </w:r>
      </w:hyperlink>
    </w:p>
    <w:p w:rsidR="00000000" w:rsidRDefault="0044141D">
      <w:pPr>
        <w:jc w:val="both"/>
      </w:pPr>
      <w:r>
        <w:rPr>
          <w:rStyle w:val="s0"/>
        </w:rPr>
        <w:t> </w:t>
      </w:r>
    </w:p>
    <w:p w:rsidR="00000000" w:rsidRDefault="0044141D">
      <w:pPr>
        <w:jc w:val="both"/>
      </w:pPr>
      <w:hyperlink w:anchor="sub6230000" w:history="1">
        <w:r>
          <w:rPr>
            <w:rStyle w:val="a3"/>
            <w:color w:val="0000FF"/>
            <w:u w:val="single"/>
          </w:rPr>
          <w:t>Глава 87. Мониторинг крупных налогоплательщиков</w:t>
        </w:r>
      </w:hyperlink>
    </w:p>
    <w:p w:rsidR="00000000" w:rsidRDefault="0044141D">
      <w:pPr>
        <w:ind w:left="1200" w:hanging="800"/>
        <w:jc w:val="both"/>
      </w:pPr>
      <w:hyperlink w:anchor="sub6230000" w:history="1">
        <w:r>
          <w:rPr>
            <w:rStyle w:val="a3"/>
            <w:color w:val="0000FF"/>
            <w:u w:val="single"/>
          </w:rPr>
          <w:t>Статья 623. Общие положения</w:t>
        </w:r>
      </w:hyperlink>
    </w:p>
    <w:p w:rsidR="00000000" w:rsidRDefault="0044141D">
      <w:pPr>
        <w:ind w:left="1200" w:hanging="800"/>
        <w:jc w:val="both"/>
      </w:pPr>
      <w:hyperlink w:anchor="sub6240000" w:history="1">
        <w:r>
          <w:rPr>
            <w:rStyle w:val="a3"/>
            <w:color w:val="0000FF"/>
            <w:u w:val="single"/>
          </w:rPr>
          <w:t>Статья 624. </w:t>
        </w:r>
        <w:r>
          <w:rPr>
            <w:rStyle w:val="a3"/>
            <w:color w:val="0000FF"/>
            <w:u w:val="single"/>
          </w:rPr>
          <w:t>Порядок и сроки представления отчетности по мониторингу</w:t>
        </w:r>
      </w:hyperlink>
    </w:p>
    <w:p w:rsidR="00000000" w:rsidRDefault="0044141D">
      <w:pPr>
        <w:ind w:firstLine="400"/>
        <w:jc w:val="both"/>
      </w:pPr>
      <w:hyperlink w:anchor="sub624010000" w:history="1">
        <w:r>
          <w:rPr>
            <w:rStyle w:val="a3"/>
            <w:color w:val="0000FF"/>
            <w:u w:val="single"/>
          </w:rPr>
          <w:t>Статья 624-1. Порядок проведения мониторинга</w:t>
        </w:r>
      </w:hyperlink>
    </w:p>
    <w:p w:rsidR="00000000" w:rsidRDefault="0044141D">
      <w:pPr>
        <w:jc w:val="both"/>
      </w:pPr>
      <w:r>
        <w:rPr>
          <w:rStyle w:val="s0"/>
        </w:rPr>
        <w:t> </w:t>
      </w:r>
    </w:p>
    <w:p w:rsidR="00000000" w:rsidRDefault="0044141D">
      <w:pPr>
        <w:jc w:val="both"/>
      </w:pPr>
      <w:hyperlink w:anchor="sub6250000" w:history="1">
        <w:r>
          <w:rPr>
            <w:rStyle w:val="a3"/>
            <w:color w:val="0000FF"/>
            <w:u w:val="single"/>
          </w:rPr>
          <w:t>Глава 88. Система управления рисками</w:t>
        </w:r>
      </w:hyperlink>
    </w:p>
    <w:p w:rsidR="00000000" w:rsidRDefault="0044141D">
      <w:pPr>
        <w:ind w:left="1200" w:hanging="800"/>
        <w:jc w:val="both"/>
      </w:pPr>
      <w:hyperlink w:anchor="sub6250000" w:history="1">
        <w:r>
          <w:rPr>
            <w:rStyle w:val="a3"/>
            <w:color w:val="0000FF"/>
            <w:u w:val="single"/>
          </w:rPr>
          <w:t>Статья 625. Общ</w:t>
        </w:r>
        <w:r>
          <w:rPr>
            <w:rStyle w:val="a3"/>
            <w:color w:val="0000FF"/>
            <w:u w:val="single"/>
          </w:rPr>
          <w:t>ие положения</w:t>
        </w:r>
      </w:hyperlink>
    </w:p>
    <w:p w:rsidR="00000000" w:rsidRDefault="0044141D">
      <w:pPr>
        <w:ind w:left="1200" w:hanging="800"/>
        <w:jc w:val="both"/>
      </w:pPr>
      <w:hyperlink w:anchor="sub6260000" w:history="1">
        <w:r>
          <w:rPr>
            <w:rStyle w:val="a3"/>
            <w:color w:val="0000FF"/>
            <w:u w:val="single"/>
          </w:rPr>
          <w:t>Статья 626. Действия налоговых органов по оценке и управлению рисками</w:t>
        </w:r>
      </w:hyperlink>
    </w:p>
    <w:p w:rsidR="00000000" w:rsidRDefault="0044141D">
      <w:pPr>
        <w:jc w:val="both"/>
      </w:pPr>
      <w:r>
        <w:rPr>
          <w:rStyle w:val="s0"/>
        </w:rPr>
        <w:t> </w:t>
      </w:r>
    </w:p>
    <w:p w:rsidR="00000000" w:rsidRDefault="0044141D">
      <w:pPr>
        <w:jc w:val="both"/>
      </w:pPr>
      <w:hyperlink w:anchor="sub6270000" w:history="1">
        <w:r>
          <w:rPr>
            <w:rStyle w:val="a3"/>
            <w:color w:val="0000FF"/>
            <w:u w:val="single"/>
          </w:rPr>
          <w:t>Глава 89. Налоговые проверки</w:t>
        </w:r>
      </w:hyperlink>
    </w:p>
    <w:p w:rsidR="00000000" w:rsidRDefault="0044141D">
      <w:pPr>
        <w:jc w:val="both"/>
      </w:pPr>
      <w:hyperlink w:anchor="sub6270000" w:history="1">
        <w:r>
          <w:rPr>
            <w:rStyle w:val="a3"/>
            <w:color w:val="0000FF"/>
            <w:u w:val="single"/>
          </w:rPr>
          <w:t>§ 1. </w:t>
        </w:r>
        <w:r>
          <w:rPr>
            <w:rStyle w:val="a3"/>
            <w:color w:val="0000FF"/>
            <w:u w:val="single"/>
          </w:rPr>
          <w:t>Понятие, типы и виды налоговых проверок</w:t>
        </w:r>
      </w:hyperlink>
    </w:p>
    <w:p w:rsidR="00000000" w:rsidRDefault="0044141D">
      <w:pPr>
        <w:ind w:left="1200" w:hanging="800"/>
        <w:jc w:val="both"/>
      </w:pPr>
      <w:hyperlink w:anchor="sub6270000" w:history="1">
        <w:r>
          <w:rPr>
            <w:rStyle w:val="a3"/>
            <w:color w:val="0000FF"/>
            <w:u w:val="single"/>
          </w:rPr>
          <w:t>Статья 627. Понятие, типы и виды налоговых проверок</w:t>
        </w:r>
      </w:hyperlink>
    </w:p>
    <w:p w:rsidR="00000000" w:rsidRDefault="0044141D">
      <w:pPr>
        <w:jc w:val="both"/>
      </w:pPr>
      <w:hyperlink w:anchor="sub6280000" w:history="1">
        <w:r>
          <w:rPr>
            <w:rStyle w:val="a3"/>
            <w:color w:val="0000FF"/>
            <w:u w:val="single"/>
          </w:rPr>
          <w:t>§ 2. Порядок и сроки проведения налоговых проверок</w:t>
        </w:r>
      </w:hyperlink>
    </w:p>
    <w:p w:rsidR="00000000" w:rsidRDefault="0044141D">
      <w:pPr>
        <w:ind w:left="1650" w:hanging="1247"/>
        <w:jc w:val="both"/>
      </w:pPr>
      <w:hyperlink w:anchor="sub6280000" w:history="1">
        <w:r>
          <w:rPr>
            <w:rStyle w:val="a3"/>
            <w:color w:val="0000FF"/>
            <w:u w:val="single"/>
          </w:rPr>
          <w:t>Статья 628. Пе</w:t>
        </w:r>
        <w:r>
          <w:rPr>
            <w:rStyle w:val="a3"/>
            <w:color w:val="0000FF"/>
            <w:u w:val="single"/>
          </w:rPr>
          <w:t>риодичность проведения налоговых проверок</w:t>
        </w:r>
      </w:hyperlink>
    </w:p>
    <w:p w:rsidR="00000000" w:rsidRDefault="0044141D">
      <w:pPr>
        <w:ind w:left="1650" w:hanging="1247"/>
        <w:jc w:val="both"/>
      </w:pPr>
      <w:hyperlink w:anchor="sub6290000" w:history="1">
        <w:r>
          <w:rPr>
            <w:rStyle w:val="a3"/>
            <w:color w:val="0000FF"/>
            <w:u w:val="single"/>
          </w:rPr>
          <w:t>Статья 629. Срок проведения налоговых проверок</w:t>
        </w:r>
      </w:hyperlink>
    </w:p>
    <w:p w:rsidR="00000000" w:rsidRDefault="0044141D">
      <w:pPr>
        <w:ind w:left="1650" w:hanging="1247"/>
        <w:jc w:val="both"/>
      </w:pPr>
      <w:hyperlink w:anchor="sub6300000" w:history="1">
        <w:r>
          <w:rPr>
            <w:rStyle w:val="a3"/>
            <w:color w:val="0000FF"/>
            <w:u w:val="single"/>
          </w:rPr>
          <w:t>Статья 630. Особенности проведения внеочередных документальных проверок</w:t>
        </w:r>
      </w:hyperlink>
    </w:p>
    <w:p w:rsidR="00000000" w:rsidRDefault="0044141D">
      <w:pPr>
        <w:ind w:left="1650" w:hanging="1247"/>
        <w:jc w:val="both"/>
      </w:pPr>
      <w:hyperlink w:anchor="sub6310000" w:history="1">
        <w:r>
          <w:rPr>
            <w:rStyle w:val="a3"/>
            <w:color w:val="0000FF"/>
            <w:u w:val="single"/>
          </w:rPr>
          <w:t>Статья 631. Извещение о налоговой проверке</w:t>
        </w:r>
      </w:hyperlink>
    </w:p>
    <w:p w:rsidR="00000000" w:rsidRDefault="0044141D">
      <w:pPr>
        <w:ind w:left="1650" w:hanging="1247"/>
        <w:jc w:val="both"/>
      </w:pPr>
      <w:hyperlink w:anchor="sub6320000" w:history="1">
        <w:r>
          <w:rPr>
            <w:rStyle w:val="a3"/>
            <w:color w:val="0000FF"/>
            <w:u w:val="single"/>
          </w:rPr>
          <w:t>Статья 632. Основание для проведения налоговой проверки</w:t>
        </w:r>
      </w:hyperlink>
    </w:p>
    <w:p w:rsidR="00000000" w:rsidRDefault="0044141D">
      <w:pPr>
        <w:ind w:left="1650" w:hanging="1247"/>
        <w:jc w:val="both"/>
      </w:pPr>
      <w:hyperlink w:anchor="sub6330000" w:history="1">
        <w:r>
          <w:rPr>
            <w:rStyle w:val="a3"/>
            <w:color w:val="0000FF"/>
            <w:u w:val="single"/>
          </w:rPr>
          <w:t>Статья 633. Начало проведения налоговой проверки</w:t>
        </w:r>
      </w:hyperlink>
    </w:p>
    <w:p w:rsidR="00000000" w:rsidRDefault="0044141D">
      <w:pPr>
        <w:ind w:left="1650" w:hanging="1247"/>
        <w:jc w:val="both"/>
      </w:pPr>
      <w:hyperlink w:anchor="sub6340000" w:history="1">
        <w:r>
          <w:rPr>
            <w:rStyle w:val="a3"/>
            <w:color w:val="0000FF"/>
            <w:u w:val="single"/>
          </w:rPr>
          <w:t>Стать</w:t>
        </w:r>
        <w:r>
          <w:rPr>
            <w:rStyle w:val="a3"/>
            <w:color w:val="0000FF"/>
            <w:u w:val="single"/>
          </w:rPr>
          <w:t>я 634. Особенности проведения хронометражного обследования</w:t>
        </w:r>
      </w:hyperlink>
    </w:p>
    <w:p w:rsidR="00000000" w:rsidRDefault="0044141D">
      <w:pPr>
        <w:ind w:left="1650" w:hanging="1247"/>
        <w:jc w:val="both"/>
      </w:pPr>
      <w:hyperlink w:anchor="sub6350000" w:history="1">
        <w:r>
          <w:rPr>
            <w:rStyle w:val="a3"/>
            <w:color w:val="0000FF"/>
            <w:u w:val="single"/>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w:t>
        </w:r>
        <w:r>
          <w:rPr>
            <w:rStyle w:val="a3"/>
            <w:color w:val="0000FF"/>
            <w:u w:val="single"/>
          </w:rPr>
          <w:t xml:space="preserve">оверности сумм налога на добавленную стоимость, предъявленных к возврату </w:t>
        </w:r>
      </w:hyperlink>
    </w:p>
    <w:p w:rsidR="00000000" w:rsidRDefault="0044141D">
      <w:pPr>
        <w:ind w:left="1650" w:hanging="1247"/>
        <w:jc w:val="both"/>
      </w:pPr>
      <w:hyperlink w:anchor="sub635010000" w:history="1">
        <w:r>
          <w:rPr>
            <w:rStyle w:val="a3"/>
            <w:color w:val="0000FF"/>
            <w:u w:val="single"/>
          </w:rPr>
          <w:t>Статья 635-1. Порядок проведения тематических проверок налоговых агентов по вопросу возврата подоходного налога из бюджета или условного банковског</w:t>
        </w:r>
        <w:r>
          <w:rPr>
            <w:rStyle w:val="a3"/>
            <w:color w:val="0000FF"/>
            <w:u w:val="single"/>
          </w:rPr>
          <w:t>о вклада на основании налогового заявления нерезидента</w:t>
        </w:r>
      </w:hyperlink>
    </w:p>
    <w:p w:rsidR="00000000" w:rsidRDefault="0044141D">
      <w:pPr>
        <w:ind w:left="1650" w:hanging="1247"/>
        <w:jc w:val="both"/>
      </w:pPr>
      <w:hyperlink w:anchor="sub6360000" w:history="1">
        <w:r>
          <w:rPr>
            <w:rStyle w:val="a3"/>
            <w:color w:val="0000FF"/>
            <w:u w:val="single"/>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44141D">
      <w:pPr>
        <w:ind w:left="1650" w:hanging="1247"/>
        <w:jc w:val="both"/>
      </w:pPr>
      <w:hyperlink w:anchor="sub6370000" w:history="1">
        <w:r>
          <w:rPr>
            <w:rStyle w:val="a3"/>
            <w:color w:val="0000FF"/>
            <w:u w:val="single"/>
          </w:rPr>
          <w:t>Статья 637. Завер</w:t>
        </w:r>
        <w:r>
          <w:rPr>
            <w:rStyle w:val="a3"/>
            <w:color w:val="0000FF"/>
            <w:u w:val="single"/>
          </w:rPr>
          <w:t xml:space="preserve">шение налоговой проверки </w:t>
        </w:r>
      </w:hyperlink>
    </w:p>
    <w:p w:rsidR="00000000" w:rsidRDefault="0044141D">
      <w:pPr>
        <w:ind w:left="1650" w:hanging="1247"/>
        <w:jc w:val="both"/>
      </w:pPr>
      <w:hyperlink w:anchor="sub6380000" w:history="1">
        <w:r>
          <w:rPr>
            <w:rStyle w:val="a3"/>
            <w:color w:val="0000FF"/>
            <w:u w:val="single"/>
          </w:rPr>
          <w:t xml:space="preserve">Статья 638. Решение по результатам проверки </w:t>
        </w:r>
      </w:hyperlink>
    </w:p>
    <w:p w:rsidR="00000000" w:rsidRDefault="0044141D">
      <w:pPr>
        <w:ind w:left="540" w:hanging="540"/>
        <w:jc w:val="both"/>
      </w:pPr>
      <w:hyperlink w:anchor="sub6390000" w:history="1">
        <w:r>
          <w:rPr>
            <w:rStyle w:val="a3"/>
            <w:color w:val="0000FF"/>
            <w:u w:val="single"/>
          </w:rPr>
          <w:t>§ 3. </w:t>
        </w:r>
        <w:r>
          <w:rPr>
            <w:rStyle w:val="a3"/>
            <w:color w:val="0000FF"/>
            <w:u w:val="single"/>
          </w:rPr>
          <w:t>Определение объектов налогообложения и (или) объектов, связанных с налогообложением, в отдельных случаях, в том числе косвенным методом</w:t>
        </w:r>
      </w:hyperlink>
    </w:p>
    <w:p w:rsidR="00000000" w:rsidRDefault="0044141D">
      <w:pPr>
        <w:ind w:left="1200" w:hanging="800"/>
        <w:jc w:val="both"/>
      </w:pPr>
      <w:hyperlink w:anchor="sub6390000" w:history="1">
        <w:r>
          <w:rPr>
            <w:rStyle w:val="a3"/>
            <w:color w:val="0000FF"/>
            <w:u w:val="single"/>
          </w:rPr>
          <w:t xml:space="preserve">Статья 639. Общие положения </w:t>
        </w:r>
      </w:hyperlink>
    </w:p>
    <w:p w:rsidR="00000000" w:rsidRDefault="0044141D">
      <w:pPr>
        <w:ind w:left="1200" w:hanging="800"/>
        <w:jc w:val="both"/>
      </w:pPr>
      <w:hyperlink w:anchor="sub6400000" w:history="1">
        <w:r>
          <w:rPr>
            <w:rStyle w:val="a3"/>
            <w:color w:val="0000FF"/>
            <w:u w:val="single"/>
          </w:rPr>
          <w:t>Статья 640. </w:t>
        </w:r>
        <w:r>
          <w:rPr>
            <w:rStyle w:val="a3"/>
            <w:color w:val="0000FF"/>
            <w:u w:val="single"/>
          </w:rPr>
          <w:t xml:space="preserve">Налоговые проверки при отсутствии учетных и иных документов (сведений) </w:t>
        </w:r>
      </w:hyperlink>
    </w:p>
    <w:p w:rsidR="00000000" w:rsidRDefault="0044141D">
      <w:pPr>
        <w:ind w:left="1200" w:hanging="800"/>
        <w:jc w:val="both"/>
      </w:pPr>
      <w:hyperlink w:anchor="sub6410000" w:history="1">
        <w:r>
          <w:rPr>
            <w:rStyle w:val="a3"/>
            <w:color w:val="0000FF"/>
            <w:u w:val="single"/>
          </w:rPr>
          <w:t xml:space="preserve">Статья 641. Источники информации </w:t>
        </w:r>
      </w:hyperlink>
    </w:p>
    <w:p w:rsidR="00000000" w:rsidRDefault="0044141D">
      <w:pPr>
        <w:ind w:left="1200" w:hanging="800"/>
        <w:jc w:val="both"/>
      </w:pPr>
      <w:hyperlink w:anchor="sub6420000" w:history="1">
        <w:r>
          <w:rPr>
            <w:rStyle w:val="a3"/>
            <w:color w:val="0000FF"/>
            <w:u w:val="single"/>
          </w:rPr>
          <w:t>Статья 642. Порядок определения объектов налогообложения и (или) объектов, связанных</w:t>
        </w:r>
        <w:r>
          <w:rPr>
            <w:rStyle w:val="a3"/>
            <w:color w:val="0000FF"/>
            <w:u w:val="single"/>
          </w:rPr>
          <w:t xml:space="preserve"> с налогообложением </w:t>
        </w:r>
      </w:hyperlink>
    </w:p>
    <w:p w:rsidR="00000000" w:rsidRDefault="0044141D">
      <w:pPr>
        <w:ind w:left="1200" w:hanging="800"/>
        <w:jc w:val="both"/>
      </w:pPr>
      <w:hyperlink w:anchor="sub6430000" w:history="1">
        <w:r>
          <w:rPr>
            <w:rStyle w:val="a3"/>
            <w:color w:val="0000FF"/>
            <w:u w:val="single"/>
          </w:rPr>
          <w:t>Статья 643. Определение объектов налогообложения в отдельных случаях</w:t>
        </w:r>
      </w:hyperlink>
    </w:p>
    <w:p w:rsidR="00000000" w:rsidRDefault="0044141D">
      <w:pPr>
        <w:jc w:val="both"/>
      </w:pPr>
      <w:r>
        <w:rPr>
          <w:rStyle w:val="s0"/>
        </w:rPr>
        <w:t> </w:t>
      </w:r>
    </w:p>
    <w:p w:rsidR="00000000" w:rsidRDefault="0044141D">
      <w:pPr>
        <w:jc w:val="both"/>
      </w:pPr>
      <w:hyperlink w:anchor="sub6440000" w:history="1">
        <w:r>
          <w:rPr>
            <w:rStyle w:val="a3"/>
            <w:color w:val="0000FF"/>
            <w:u w:val="single"/>
          </w:rPr>
          <w:t>Глава 90. Порядок применения контрольно-кассовых машин</w:t>
        </w:r>
      </w:hyperlink>
    </w:p>
    <w:p w:rsidR="00000000" w:rsidRDefault="0044141D">
      <w:pPr>
        <w:ind w:left="1200" w:hanging="800"/>
        <w:jc w:val="both"/>
      </w:pPr>
      <w:hyperlink w:anchor="sub6440000" w:history="1">
        <w:r>
          <w:rPr>
            <w:rStyle w:val="a3"/>
            <w:color w:val="0000FF"/>
            <w:u w:val="single"/>
          </w:rPr>
          <w:t>Статья 644</w:t>
        </w:r>
        <w:r>
          <w:rPr>
            <w:rStyle w:val="a3"/>
            <w:color w:val="0000FF"/>
            <w:u w:val="single"/>
          </w:rPr>
          <w:t>. Основные понятия, используемые в настоящей главе</w:t>
        </w:r>
      </w:hyperlink>
    </w:p>
    <w:p w:rsidR="00000000" w:rsidRDefault="0044141D">
      <w:pPr>
        <w:ind w:left="1200" w:hanging="800"/>
        <w:jc w:val="both"/>
      </w:pPr>
      <w:hyperlink w:anchor="sub6450000" w:history="1">
        <w:r>
          <w:rPr>
            <w:rStyle w:val="a3"/>
            <w:color w:val="0000FF"/>
            <w:u w:val="single"/>
          </w:rPr>
          <w:t>Статья 645. Общие положения</w:t>
        </w:r>
      </w:hyperlink>
    </w:p>
    <w:p w:rsidR="00000000" w:rsidRDefault="0044141D">
      <w:pPr>
        <w:autoSpaceDE w:val="0"/>
        <w:autoSpaceDN w:val="0"/>
        <w:ind w:left="1200" w:hanging="800"/>
        <w:jc w:val="both"/>
      </w:pPr>
      <w:hyperlink w:anchor="sub645010000" w:history="1">
        <w:r>
          <w:rPr>
            <w:rStyle w:val="a3"/>
            <w:color w:val="0000FF"/>
            <w:u w:val="single"/>
          </w:rPr>
          <w:t>Статья 645-1. Порядок приема, хранения и передачи в налоговые органы сведений о денежных расчетах, осуществля</w:t>
        </w:r>
        <w:r>
          <w:rPr>
            <w:rStyle w:val="a3"/>
            <w:color w:val="0000FF"/>
            <w:u w:val="single"/>
          </w:rPr>
          <w:t>емых при реализации товаров, работ, услуг</w:t>
        </w:r>
      </w:hyperlink>
    </w:p>
    <w:p w:rsidR="00000000" w:rsidRDefault="0044141D">
      <w:pPr>
        <w:ind w:left="1200" w:hanging="800"/>
        <w:jc w:val="both"/>
      </w:pPr>
      <w:hyperlink w:anchor="sub6460000" w:history="1">
        <w:r>
          <w:rPr>
            <w:rStyle w:val="a3"/>
            <w:color w:val="0000FF"/>
            <w:u w:val="single"/>
          </w:rPr>
          <w:t>Статья 646. Постановка контрольно-кассовой машины на учет в налоговом органе</w:t>
        </w:r>
      </w:hyperlink>
    </w:p>
    <w:p w:rsidR="00000000" w:rsidRDefault="0044141D">
      <w:pPr>
        <w:ind w:left="1200" w:hanging="800"/>
        <w:jc w:val="both"/>
      </w:pPr>
      <w:hyperlink w:anchor="sub6470000" w:history="1">
        <w:r>
          <w:rPr>
            <w:rStyle w:val="a3"/>
            <w:color w:val="0000FF"/>
            <w:u w:val="single"/>
          </w:rPr>
          <w:t>Статья 647. Внесение изменений в регистрационные данные контрольно-касс</w:t>
        </w:r>
        <w:r>
          <w:rPr>
            <w:rStyle w:val="a3"/>
            <w:color w:val="0000FF"/>
            <w:u w:val="single"/>
          </w:rPr>
          <w:t>овой машины</w:t>
        </w:r>
      </w:hyperlink>
    </w:p>
    <w:p w:rsidR="00000000" w:rsidRDefault="0044141D">
      <w:pPr>
        <w:ind w:left="1200" w:hanging="800"/>
        <w:jc w:val="both"/>
      </w:pPr>
      <w:hyperlink w:anchor="sub6480000" w:history="1">
        <w:r>
          <w:rPr>
            <w:rStyle w:val="a3"/>
            <w:color w:val="0000FF"/>
            <w:u w:val="single"/>
          </w:rPr>
          <w:t>Статья 648. Снятие контрольно-кассовой машины с учета в налоговом органе</w:t>
        </w:r>
      </w:hyperlink>
    </w:p>
    <w:p w:rsidR="00000000" w:rsidRDefault="0044141D">
      <w:pPr>
        <w:ind w:left="1200" w:hanging="800"/>
        <w:jc w:val="both"/>
      </w:pPr>
      <w:hyperlink w:anchor="sub6490000" w:history="1">
        <w:r>
          <w:rPr>
            <w:rStyle w:val="a3"/>
            <w:color w:val="0000FF"/>
            <w:u w:val="single"/>
          </w:rPr>
          <w:t>Статья 649. Снятие фискального отчета и требование к содержанию контрольного чека</w:t>
        </w:r>
      </w:hyperlink>
    </w:p>
    <w:p w:rsidR="00000000" w:rsidRDefault="0044141D">
      <w:pPr>
        <w:ind w:left="1200" w:hanging="800"/>
        <w:jc w:val="both"/>
      </w:pPr>
      <w:hyperlink w:anchor="sub6500000" w:history="1">
        <w:r>
          <w:rPr>
            <w:rStyle w:val="a3"/>
            <w:color w:val="0000FF"/>
            <w:u w:val="single"/>
          </w:rPr>
          <w:t>Статья 650. Эксплуатация контрольно-кассовых машин</w:t>
        </w:r>
      </w:hyperlink>
    </w:p>
    <w:p w:rsidR="00000000" w:rsidRDefault="0044141D">
      <w:pPr>
        <w:ind w:left="1200" w:hanging="800"/>
        <w:jc w:val="both"/>
      </w:pPr>
      <w:hyperlink w:anchor="sub6510000" w:history="1">
        <w:r>
          <w:rPr>
            <w:rStyle w:val="a3"/>
            <w:color w:val="0000FF"/>
            <w:u w:val="single"/>
          </w:rPr>
          <w:t>Статья 651. Государственный реестр</w:t>
        </w:r>
      </w:hyperlink>
    </w:p>
    <w:p w:rsidR="00000000" w:rsidRDefault="0044141D">
      <w:pPr>
        <w:ind w:left="1200" w:hanging="800"/>
        <w:jc w:val="both"/>
      </w:pPr>
      <w:hyperlink w:anchor="sub6520000" w:history="1">
        <w:r>
          <w:rPr>
            <w:rStyle w:val="a3"/>
            <w:color w:val="0000FF"/>
            <w:u w:val="single"/>
          </w:rPr>
          <w:t>Статья 652. Налоговый контроль за соблюдением порядка применения контрольно-кассовых машин</w:t>
        </w:r>
      </w:hyperlink>
    </w:p>
    <w:p w:rsidR="00000000" w:rsidRDefault="0044141D">
      <w:pPr>
        <w:jc w:val="both"/>
      </w:pPr>
      <w:r>
        <w:rPr>
          <w:rStyle w:val="s0"/>
        </w:rPr>
        <w:t> </w:t>
      </w:r>
    </w:p>
    <w:p w:rsidR="00000000" w:rsidRDefault="0044141D">
      <w:pPr>
        <w:jc w:val="both"/>
      </w:pPr>
      <w:hyperlink w:anchor="sub6530000" w:history="1">
        <w:r>
          <w:rPr>
            <w:rStyle w:val="a3"/>
            <w:color w:val="0000FF"/>
            <w:u w:val="single"/>
          </w:rPr>
          <w:t>Глава 91. Прочие формы налогового контроля</w:t>
        </w:r>
      </w:hyperlink>
    </w:p>
    <w:p w:rsidR="00000000" w:rsidRDefault="0044141D">
      <w:pPr>
        <w:ind w:left="1650" w:hanging="1247"/>
        <w:jc w:val="both"/>
      </w:pPr>
      <w:hyperlink w:anchor="sub6530000" w:history="1">
        <w:r>
          <w:rPr>
            <w:rStyle w:val="a3"/>
            <w:color w:val="0000FF"/>
            <w:u w:val="single"/>
          </w:rPr>
          <w:t>Статья 653. Контроль за подакцизными товарами, произведенными или импортированными в Республику Казахстан</w:t>
        </w:r>
      </w:hyperlink>
    </w:p>
    <w:p w:rsidR="00000000" w:rsidRDefault="0044141D">
      <w:pPr>
        <w:ind w:left="1650" w:hanging="1247"/>
        <w:jc w:val="both"/>
      </w:pPr>
      <w:hyperlink w:anchor="sub6540000" w:history="1">
        <w:r>
          <w:rPr>
            <w:rStyle w:val="a3"/>
            <w:color w:val="0000FF"/>
            <w:u w:val="single"/>
          </w:rPr>
          <w:t>Статья </w:t>
        </w:r>
        <w:r>
          <w:rPr>
            <w:rStyle w:val="a3"/>
            <w:color w:val="0000FF"/>
            <w:u w:val="single"/>
          </w:rPr>
          <w:t>654. Контроль при трансфертном ценообразовании</w:t>
        </w:r>
      </w:hyperlink>
      <w:r>
        <w:rPr>
          <w:rStyle w:val="s0"/>
        </w:rPr>
        <w:t xml:space="preserve"> </w:t>
      </w:r>
    </w:p>
    <w:p w:rsidR="00000000" w:rsidRDefault="0044141D">
      <w:pPr>
        <w:ind w:left="1650" w:hanging="1247"/>
        <w:jc w:val="both"/>
      </w:pPr>
      <w:hyperlink w:anchor="sub6550000" w:history="1">
        <w:r>
          <w:rPr>
            <w:rStyle w:val="a3"/>
            <w:color w:val="0000FF"/>
            <w:u w:val="single"/>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w:t>
        </w:r>
        <w:r>
          <w:rPr>
            <w:rStyle w:val="a3"/>
            <w:color w:val="0000FF"/>
            <w:u w:val="single"/>
          </w:rPr>
          <w:t xml:space="preserve">дарства </w:t>
        </w:r>
      </w:hyperlink>
    </w:p>
    <w:p w:rsidR="00000000" w:rsidRDefault="0044141D">
      <w:pPr>
        <w:ind w:left="1650" w:hanging="1247"/>
        <w:jc w:val="both"/>
      </w:pPr>
      <w:hyperlink w:anchor="sub6560000" w:history="1">
        <w:r>
          <w:rPr>
            <w:rStyle w:val="a3"/>
            <w:color w:val="0000FF"/>
            <w:u w:val="single"/>
          </w:rPr>
          <w:t>Статья 656. Контроль за деятельностью уполномоченных государственных и местных исполнительных органов</w:t>
        </w:r>
      </w:hyperlink>
    </w:p>
    <w:p w:rsidR="00000000" w:rsidRDefault="0044141D">
      <w:pPr>
        <w:jc w:val="both"/>
      </w:pPr>
      <w:r>
        <w:rPr>
          <w:rStyle w:val="s0"/>
        </w:rPr>
        <w:t> </w:t>
      </w:r>
    </w:p>
    <w:p w:rsidR="00000000" w:rsidRDefault="0044141D">
      <w:pPr>
        <w:jc w:val="both"/>
      </w:pPr>
      <w:hyperlink w:anchor="sub6570000" w:history="1">
        <w:r>
          <w:rPr>
            <w:rStyle w:val="a3"/>
            <w:color w:val="0000FF"/>
            <w:u w:val="single"/>
          </w:rPr>
          <w:t>Глава 92. Помощь налогоплательщикам</w:t>
        </w:r>
      </w:hyperlink>
    </w:p>
    <w:p w:rsidR="00000000" w:rsidRDefault="0044141D">
      <w:pPr>
        <w:ind w:left="1650" w:hanging="1247"/>
        <w:jc w:val="both"/>
      </w:pPr>
      <w:hyperlink w:anchor="sub6570000" w:history="1">
        <w:r>
          <w:rPr>
            <w:rStyle w:val="a3"/>
            <w:color w:val="0000FF"/>
            <w:u w:val="single"/>
          </w:rPr>
          <w:t>Статья 6</w:t>
        </w:r>
        <w:r>
          <w:rPr>
            <w:rStyle w:val="a3"/>
            <w:color w:val="0000FF"/>
            <w:u w:val="single"/>
          </w:rPr>
          <w:t>57. Помощь налогоплательщикам</w:t>
        </w:r>
      </w:hyperlink>
    </w:p>
    <w:p w:rsidR="00000000" w:rsidRDefault="0044141D">
      <w:pPr>
        <w:ind w:left="1650" w:hanging="1247"/>
        <w:jc w:val="both"/>
      </w:pPr>
      <w:hyperlink w:anchor="sub6580000" w:history="1">
        <w:r>
          <w:rPr>
            <w:rStyle w:val="a3"/>
            <w:color w:val="0000FF"/>
            <w:u w:val="single"/>
          </w:rPr>
          <w:t xml:space="preserve">Статья 658. Пропаганда налогового законодательства Республики Казахстан </w:t>
        </w:r>
      </w:hyperlink>
    </w:p>
    <w:p w:rsidR="00000000" w:rsidRDefault="0044141D">
      <w:pPr>
        <w:ind w:left="1650" w:hanging="1247"/>
        <w:jc w:val="both"/>
      </w:pPr>
      <w:hyperlink w:anchor="sub6590000" w:history="1">
        <w:r>
          <w:rPr>
            <w:rStyle w:val="a3"/>
            <w:color w:val="0000FF"/>
            <w:u w:val="single"/>
          </w:rPr>
          <w:t>Статья 659. Предоставление бесплатного программного обеспечения для представления налог</w:t>
        </w:r>
        <w:r>
          <w:rPr>
            <w:rStyle w:val="a3"/>
            <w:color w:val="0000FF"/>
            <w:u w:val="single"/>
          </w:rPr>
          <w:t>овой отчетности в электронной форме</w:t>
        </w:r>
      </w:hyperlink>
    </w:p>
    <w:p w:rsidR="00000000" w:rsidRDefault="0044141D">
      <w:pPr>
        <w:ind w:left="1650" w:hanging="1247"/>
        <w:jc w:val="both"/>
      </w:pPr>
      <w:hyperlink w:anchor="sub6600000" w:history="1">
        <w:r>
          <w:rPr>
            <w:rStyle w:val="a3"/>
            <w:color w:val="0000FF"/>
            <w:u w:val="single"/>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44141D">
      <w:pPr>
        <w:ind w:left="1650" w:hanging="1247"/>
        <w:jc w:val="both"/>
      </w:pPr>
      <w:hyperlink w:anchor="sub6610000" w:history="1">
        <w:r>
          <w:rPr>
            <w:rStyle w:val="a3"/>
            <w:color w:val="0000FF"/>
            <w:u w:val="single"/>
          </w:rPr>
          <w:t>Статья 661. Представление с</w:t>
        </w:r>
        <w:r>
          <w:rPr>
            <w:rStyle w:val="a3"/>
            <w:color w:val="0000FF"/>
            <w:u w:val="single"/>
          </w:rPr>
          <w:t xml:space="preserve">ведений о порядке осуществления расчетов с бюджетом по исполнению налогового обязательства </w:t>
        </w:r>
      </w:hyperlink>
    </w:p>
    <w:p w:rsidR="00000000" w:rsidRDefault="0044141D">
      <w:pPr>
        <w:ind w:firstLine="400"/>
        <w:jc w:val="both"/>
      </w:pPr>
      <w:hyperlink w:anchor="sub661010000" w:history="1">
        <w:r>
          <w:rPr>
            <w:rStyle w:val="a4"/>
          </w:rPr>
          <w:t>Статья 661-1. Представление сведений о наличии налоговых обязательств физических лиц</w:t>
        </w:r>
      </w:hyperlink>
    </w:p>
    <w:p w:rsidR="00000000" w:rsidRDefault="0044141D">
      <w:pPr>
        <w:ind w:left="1650" w:hanging="1247"/>
        <w:jc w:val="both"/>
      </w:pPr>
      <w:hyperlink w:anchor="sub6620000" w:history="1">
        <w:r>
          <w:rPr>
            <w:rStyle w:val="a3"/>
            <w:color w:val="0000FF"/>
            <w:u w:val="single"/>
          </w:rPr>
          <w:t>Статья 662.</w:t>
        </w:r>
        <w:r>
          <w:rPr>
            <w:rStyle w:val="a3"/>
            <w:color w:val="0000FF"/>
            <w:u w:val="single"/>
          </w:rPr>
          <w:t xml:space="preserve"> Центры для работы с уведомлениями налоговых органов </w:t>
        </w:r>
      </w:hyperlink>
    </w:p>
    <w:p w:rsidR="00000000" w:rsidRDefault="0044141D">
      <w:pPr>
        <w:ind w:left="1650" w:hanging="1247"/>
        <w:jc w:val="both"/>
      </w:pPr>
      <w:hyperlink w:anchor="sub6630000" w:history="1">
        <w:r>
          <w:rPr>
            <w:rStyle w:val="a3"/>
            <w:color w:val="0000FF"/>
            <w:u w:val="single"/>
          </w:rPr>
          <w:t xml:space="preserve">Статья 663. Обеспечение функционирования интернет-ресурсов налоговых органов </w:t>
        </w:r>
      </w:hyperlink>
    </w:p>
    <w:p w:rsidR="00000000" w:rsidRDefault="0044141D">
      <w:pPr>
        <w:ind w:left="1650" w:hanging="1247"/>
        <w:jc w:val="both"/>
      </w:pPr>
      <w:hyperlink w:anchor="sub6640000" w:history="1">
        <w:r>
          <w:rPr>
            <w:rStyle w:val="a3"/>
            <w:color w:val="0000FF"/>
            <w:u w:val="single"/>
          </w:rPr>
          <w:t>Статья 664. Оказание содействия (кроме материального) в ра</w:t>
        </w:r>
        <w:r>
          <w:rPr>
            <w:rStyle w:val="a3"/>
            <w:color w:val="0000FF"/>
            <w:u w:val="single"/>
          </w:rPr>
          <w:t xml:space="preserve">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44141D">
      <w:pPr>
        <w:ind w:left="1650" w:hanging="1247"/>
        <w:jc w:val="both"/>
      </w:pPr>
      <w:hyperlink w:anchor="sub6650000" w:history="1">
        <w:r>
          <w:rPr>
            <w:rStyle w:val="a3"/>
            <w:color w:val="0000FF"/>
            <w:u w:val="single"/>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44141D">
      <w:pPr>
        <w:jc w:val="both"/>
      </w:pPr>
      <w:r>
        <w:rPr>
          <w:rStyle w:val="s0"/>
        </w:rPr>
        <w:t> </w:t>
      </w:r>
    </w:p>
    <w:p w:rsidR="00000000" w:rsidRDefault="0044141D">
      <w:pPr>
        <w:ind w:left="1080" w:hanging="1080"/>
        <w:jc w:val="both"/>
      </w:pPr>
      <w:hyperlink w:anchor="sub6660000" w:history="1">
        <w:r>
          <w:rPr>
            <w:rStyle w:val="a3"/>
            <w:color w:val="0000FF"/>
            <w:u w:val="single"/>
          </w:rPr>
          <w:t>Раздел 21. Обжалование результатов провер</w:t>
        </w:r>
        <w:r>
          <w:rPr>
            <w:rStyle w:val="a3"/>
            <w:color w:val="0000FF"/>
            <w:u w:val="single"/>
          </w:rPr>
          <w:t>ки и действий (бездействия) должностных лиц налоговых органов</w:t>
        </w:r>
      </w:hyperlink>
    </w:p>
    <w:p w:rsidR="00000000" w:rsidRDefault="0044141D">
      <w:pPr>
        <w:ind w:left="1080" w:hanging="1080"/>
        <w:jc w:val="both"/>
      </w:pPr>
      <w:hyperlink w:anchor="sub6660000" w:history="1">
        <w:r>
          <w:rPr>
            <w:rStyle w:val="a3"/>
            <w:color w:val="0000FF"/>
            <w:u w:val="single"/>
          </w:rPr>
          <w:t>Глава 93. Порядок обжалования уведомления о результатах проверки</w:t>
        </w:r>
      </w:hyperlink>
    </w:p>
    <w:p w:rsidR="00000000" w:rsidRDefault="0044141D">
      <w:pPr>
        <w:ind w:left="1650" w:hanging="1247"/>
        <w:jc w:val="both"/>
      </w:pPr>
      <w:hyperlink w:anchor="sub6660000" w:history="1">
        <w:r>
          <w:rPr>
            <w:rStyle w:val="a3"/>
            <w:color w:val="0000FF"/>
            <w:u w:val="single"/>
          </w:rPr>
          <w:t>Статья 666. Органы, рассматривающие жалобы налогоплательщиков (</w:t>
        </w:r>
        <w:r>
          <w:rPr>
            <w:rStyle w:val="a3"/>
            <w:color w:val="0000FF"/>
            <w:u w:val="single"/>
          </w:rPr>
          <w:t xml:space="preserve">налоговых агентов) на уведомления о результатах проверки </w:t>
        </w:r>
      </w:hyperlink>
    </w:p>
    <w:p w:rsidR="00000000" w:rsidRDefault="0044141D">
      <w:pPr>
        <w:ind w:left="1650" w:hanging="1247"/>
        <w:jc w:val="both"/>
      </w:pPr>
      <w:hyperlink w:anchor="sub6670000" w:history="1">
        <w:r>
          <w:rPr>
            <w:rStyle w:val="a3"/>
            <w:color w:val="0000FF"/>
            <w:u w:val="single"/>
          </w:rPr>
          <w:t xml:space="preserve">Статья 667. Порядок подачи жалобы налогоплательщиком (налоговым агентом) </w:t>
        </w:r>
      </w:hyperlink>
    </w:p>
    <w:p w:rsidR="00000000" w:rsidRDefault="0044141D">
      <w:pPr>
        <w:ind w:left="1650" w:hanging="1247"/>
        <w:jc w:val="both"/>
      </w:pPr>
      <w:hyperlink w:anchor="sub6680000" w:history="1">
        <w:r>
          <w:rPr>
            <w:rStyle w:val="a3"/>
            <w:color w:val="0000FF"/>
            <w:u w:val="single"/>
          </w:rPr>
          <w:t>Статья 668. </w:t>
        </w:r>
        <w:r>
          <w:rPr>
            <w:rStyle w:val="a3"/>
            <w:color w:val="0000FF"/>
            <w:u w:val="single"/>
          </w:rPr>
          <w:t xml:space="preserve">Форма и содержание жалобы налогоплательщика (налогового агента) </w:t>
        </w:r>
      </w:hyperlink>
    </w:p>
    <w:p w:rsidR="00000000" w:rsidRDefault="0044141D">
      <w:pPr>
        <w:ind w:left="1650" w:hanging="1247"/>
        <w:jc w:val="both"/>
      </w:pPr>
      <w:hyperlink w:anchor="sub6690000" w:history="1">
        <w:r>
          <w:rPr>
            <w:rStyle w:val="a3"/>
            <w:color w:val="0000FF"/>
            <w:u w:val="single"/>
          </w:rPr>
          <w:t xml:space="preserve">Статья 669. Отказ в рассмотрении жалобы </w:t>
        </w:r>
      </w:hyperlink>
    </w:p>
    <w:p w:rsidR="00000000" w:rsidRDefault="0044141D">
      <w:pPr>
        <w:ind w:left="1650" w:hanging="1247"/>
        <w:jc w:val="both"/>
      </w:pPr>
      <w:hyperlink w:anchor="sub6700000" w:history="1">
        <w:r>
          <w:rPr>
            <w:rStyle w:val="a3"/>
            <w:color w:val="0000FF"/>
            <w:u w:val="single"/>
          </w:rPr>
          <w:t xml:space="preserve">Статья 670. Порядок рассмотрения жалобы, направленной в вышестоящий налоговый орган </w:t>
        </w:r>
      </w:hyperlink>
    </w:p>
    <w:p w:rsidR="00000000" w:rsidRDefault="0044141D">
      <w:pPr>
        <w:ind w:left="1650" w:hanging="1247"/>
        <w:jc w:val="both"/>
      </w:pPr>
      <w:hyperlink w:anchor="sub6710000" w:history="1">
        <w:r>
          <w:rPr>
            <w:rStyle w:val="a3"/>
            <w:color w:val="0000FF"/>
            <w:u w:val="single"/>
          </w:rPr>
          <w:t xml:space="preserve">Статья 671. Вынесение решения по результатам рассмотрения жалобы </w:t>
        </w:r>
      </w:hyperlink>
    </w:p>
    <w:p w:rsidR="00000000" w:rsidRDefault="0044141D">
      <w:pPr>
        <w:ind w:left="1650" w:hanging="1247"/>
        <w:jc w:val="both"/>
      </w:pPr>
      <w:hyperlink w:anchor="sub6720000" w:history="1">
        <w:r>
          <w:rPr>
            <w:rStyle w:val="a3"/>
            <w:color w:val="0000FF"/>
            <w:u w:val="single"/>
          </w:rPr>
          <w:t>Статья 672. Приостановление и (или) продление срока рассмотрения жалобы</w:t>
        </w:r>
      </w:hyperlink>
      <w:r>
        <w:rPr>
          <w:rStyle w:val="s0"/>
        </w:rPr>
        <w:t xml:space="preserve"> </w:t>
      </w:r>
    </w:p>
    <w:p w:rsidR="00000000" w:rsidRDefault="0044141D">
      <w:pPr>
        <w:ind w:left="1650" w:hanging="1247"/>
        <w:jc w:val="both"/>
      </w:pPr>
      <w:hyperlink w:anchor="sub6730000" w:history="1">
        <w:r>
          <w:rPr>
            <w:rStyle w:val="a3"/>
            <w:color w:val="0000FF"/>
            <w:u w:val="single"/>
          </w:rPr>
          <w:t>Статья 673. </w:t>
        </w:r>
        <w:r>
          <w:rPr>
            <w:rStyle w:val="a3"/>
            <w:color w:val="0000FF"/>
            <w:u w:val="single"/>
          </w:rPr>
          <w:t xml:space="preserve">Форма и содержание решения вышестоящего налогового органа </w:t>
        </w:r>
      </w:hyperlink>
    </w:p>
    <w:p w:rsidR="00000000" w:rsidRDefault="0044141D">
      <w:pPr>
        <w:ind w:left="1650" w:hanging="1247"/>
        <w:jc w:val="both"/>
      </w:pPr>
      <w:hyperlink w:anchor="sub6740000" w:history="1">
        <w:r>
          <w:rPr>
            <w:rStyle w:val="a3"/>
            <w:color w:val="0000FF"/>
            <w:u w:val="single"/>
          </w:rPr>
          <w:t xml:space="preserve">Статья 674. Последствия подачи жалобы в вышестоящий налоговый орган или суд </w:t>
        </w:r>
      </w:hyperlink>
    </w:p>
    <w:p w:rsidR="00000000" w:rsidRDefault="0044141D">
      <w:pPr>
        <w:ind w:left="1650" w:hanging="1247"/>
        <w:jc w:val="both"/>
      </w:pPr>
      <w:hyperlink w:anchor="sub6750000" w:history="1">
        <w:r>
          <w:rPr>
            <w:rStyle w:val="a3"/>
            <w:color w:val="0000FF"/>
            <w:u w:val="single"/>
          </w:rPr>
          <w:t>Статья 675. Порядок назначения и проведения тематическ</w:t>
        </w:r>
        <w:r>
          <w:rPr>
            <w:rStyle w:val="a3"/>
            <w:color w:val="0000FF"/>
            <w:u w:val="single"/>
          </w:rPr>
          <w:t>ой проверки</w:t>
        </w:r>
      </w:hyperlink>
    </w:p>
    <w:p w:rsidR="00000000" w:rsidRDefault="0044141D">
      <w:pPr>
        <w:jc w:val="both"/>
      </w:pPr>
      <w:r>
        <w:rPr>
          <w:rStyle w:val="s0"/>
        </w:rPr>
        <w:t> </w:t>
      </w:r>
    </w:p>
    <w:p w:rsidR="00000000" w:rsidRDefault="0044141D">
      <w:pPr>
        <w:ind w:left="1080" w:hanging="1080"/>
        <w:jc w:val="both"/>
      </w:pPr>
      <w:hyperlink w:anchor="sub6760000" w:history="1">
        <w:r>
          <w:rPr>
            <w:rStyle w:val="a3"/>
            <w:color w:val="0000FF"/>
            <w:u w:val="single"/>
          </w:rPr>
          <w:t>Глава 94. Порядок пересмотра решения по результатам рассмотрения жалобы налогоплательщика (налогового агента)</w:t>
        </w:r>
      </w:hyperlink>
    </w:p>
    <w:p w:rsidR="00000000" w:rsidRDefault="0044141D">
      <w:pPr>
        <w:ind w:left="1650" w:hanging="1247"/>
        <w:jc w:val="both"/>
      </w:pPr>
      <w:hyperlink w:anchor="sub6760000" w:history="1">
        <w:r>
          <w:rPr>
            <w:rStyle w:val="a3"/>
            <w:color w:val="0000FF"/>
            <w:u w:val="single"/>
          </w:rPr>
          <w:t>Статья 676. Орган, осуществляющий пересмотр решения по результатам</w:t>
        </w:r>
        <w:r>
          <w:rPr>
            <w:rStyle w:val="a3"/>
            <w:color w:val="0000FF"/>
            <w:u w:val="single"/>
          </w:rPr>
          <w:t xml:space="preserve"> рассмотрения жалобы налогоплательщика (налогового агента)</w:t>
        </w:r>
      </w:hyperlink>
    </w:p>
    <w:p w:rsidR="00000000" w:rsidRDefault="0044141D">
      <w:pPr>
        <w:ind w:left="1650" w:hanging="1247"/>
        <w:jc w:val="both"/>
      </w:pPr>
      <w:hyperlink w:anchor="sub6770000" w:history="1">
        <w:r>
          <w:rPr>
            <w:rStyle w:val="a3"/>
            <w:color w:val="0000FF"/>
            <w:u w:val="single"/>
          </w:rPr>
          <w:t>Статья 677. Порядок подачи жалобы в уполномоченный орган</w:t>
        </w:r>
      </w:hyperlink>
    </w:p>
    <w:p w:rsidR="00000000" w:rsidRDefault="0044141D">
      <w:pPr>
        <w:ind w:left="1650" w:hanging="1247"/>
        <w:jc w:val="both"/>
      </w:pPr>
      <w:hyperlink w:anchor="sub6780000" w:history="1">
        <w:r>
          <w:rPr>
            <w:rStyle w:val="a3"/>
            <w:color w:val="0000FF"/>
            <w:u w:val="single"/>
          </w:rPr>
          <w:t>Статья 678. Форма и содержание жалобы, направляемой в уполномоченный орган</w:t>
        </w:r>
      </w:hyperlink>
    </w:p>
    <w:p w:rsidR="00000000" w:rsidRDefault="0044141D">
      <w:pPr>
        <w:ind w:left="1650" w:hanging="1247"/>
        <w:jc w:val="both"/>
      </w:pPr>
      <w:hyperlink w:anchor="sub6790000" w:history="1">
        <w:r>
          <w:rPr>
            <w:rStyle w:val="a3"/>
            <w:color w:val="0000FF"/>
            <w:u w:val="single"/>
          </w:rPr>
          <w:t>Статья 679. Отказ в рассмотрении жалобы</w:t>
        </w:r>
      </w:hyperlink>
    </w:p>
    <w:p w:rsidR="00000000" w:rsidRDefault="0044141D">
      <w:pPr>
        <w:ind w:left="1650" w:hanging="1247"/>
        <w:jc w:val="both"/>
      </w:pPr>
      <w:hyperlink w:anchor="sub6800000" w:history="1">
        <w:r>
          <w:rPr>
            <w:rStyle w:val="a3"/>
            <w:color w:val="0000FF"/>
            <w:u w:val="single"/>
          </w:rPr>
          <w:t>Статья 680. Порядок рассмотрения жалобы, направленной в уполномоченный орган</w:t>
        </w:r>
      </w:hyperlink>
    </w:p>
    <w:p w:rsidR="00000000" w:rsidRDefault="0044141D">
      <w:pPr>
        <w:ind w:left="1650" w:hanging="1247"/>
        <w:jc w:val="both"/>
      </w:pPr>
      <w:hyperlink w:anchor="sub6810000" w:history="1">
        <w:r>
          <w:rPr>
            <w:rStyle w:val="a3"/>
            <w:color w:val="0000FF"/>
            <w:u w:val="single"/>
          </w:rPr>
          <w:t>Статья 681. Вынесение решения по жалобе</w:t>
        </w:r>
        <w:r>
          <w:rPr>
            <w:rStyle w:val="a3"/>
            <w:color w:val="0000FF"/>
            <w:u w:val="single"/>
          </w:rPr>
          <w:t>, направленной в уполномоченный орган</w:t>
        </w:r>
      </w:hyperlink>
    </w:p>
    <w:p w:rsidR="00000000" w:rsidRDefault="0044141D">
      <w:pPr>
        <w:ind w:left="1650" w:hanging="1247"/>
        <w:jc w:val="both"/>
      </w:pPr>
      <w:hyperlink w:anchor="sub6820000" w:history="1">
        <w:r>
          <w:rPr>
            <w:rStyle w:val="a3"/>
            <w:color w:val="0000FF"/>
            <w:u w:val="single"/>
          </w:rPr>
          <w:t>Статья 682. Приостановление и (или) продление срока рассмотрения жалобы</w:t>
        </w:r>
      </w:hyperlink>
    </w:p>
    <w:p w:rsidR="00000000" w:rsidRDefault="0044141D">
      <w:pPr>
        <w:ind w:left="1650" w:hanging="1247"/>
        <w:jc w:val="both"/>
      </w:pPr>
      <w:hyperlink w:anchor="sub6830000" w:history="1">
        <w:r>
          <w:rPr>
            <w:rStyle w:val="a3"/>
            <w:color w:val="0000FF"/>
            <w:u w:val="single"/>
          </w:rPr>
          <w:t>Статья 683. Форма и содержание решения уполномоченного органа</w:t>
        </w:r>
      </w:hyperlink>
    </w:p>
    <w:p w:rsidR="00000000" w:rsidRDefault="0044141D">
      <w:pPr>
        <w:ind w:left="1650" w:hanging="1247"/>
        <w:jc w:val="both"/>
      </w:pPr>
      <w:hyperlink w:anchor="sub6840000" w:history="1">
        <w:r>
          <w:rPr>
            <w:rStyle w:val="a3"/>
            <w:color w:val="0000FF"/>
            <w:u w:val="single"/>
          </w:rPr>
          <w:t>Статья 684. Последствия подачи жалобы в уполномоченный орган</w:t>
        </w:r>
      </w:hyperlink>
    </w:p>
    <w:p w:rsidR="00000000" w:rsidRDefault="0044141D">
      <w:pPr>
        <w:ind w:left="1650" w:hanging="1247"/>
        <w:jc w:val="both"/>
      </w:pPr>
      <w:hyperlink w:anchor="sub6850000" w:history="1">
        <w:r>
          <w:rPr>
            <w:rStyle w:val="a3"/>
            <w:color w:val="0000FF"/>
            <w:u w:val="single"/>
          </w:rPr>
          <w:t>Статья 685. Порядок назначения и проведения тематической проверки</w:t>
        </w:r>
      </w:hyperlink>
    </w:p>
    <w:p w:rsidR="00000000" w:rsidRDefault="0044141D">
      <w:pPr>
        <w:jc w:val="both"/>
      </w:pPr>
      <w:r>
        <w:rPr>
          <w:rStyle w:val="s0"/>
        </w:rPr>
        <w:t> </w:t>
      </w:r>
    </w:p>
    <w:p w:rsidR="00000000" w:rsidRDefault="0044141D">
      <w:pPr>
        <w:jc w:val="both"/>
      </w:pPr>
      <w:hyperlink w:anchor="sub6860000" w:history="1">
        <w:r>
          <w:rPr>
            <w:rStyle w:val="a3"/>
            <w:color w:val="0000FF"/>
            <w:u w:val="single"/>
          </w:rPr>
          <w:t>Глава 95. </w:t>
        </w:r>
        <w:r>
          <w:rPr>
            <w:rStyle w:val="a3"/>
            <w:color w:val="0000FF"/>
            <w:u w:val="single"/>
          </w:rPr>
          <w:t>Порядок обжалования действий (бездействия) должностных лиц налоговых органов</w:t>
        </w:r>
      </w:hyperlink>
    </w:p>
    <w:p w:rsidR="00000000" w:rsidRDefault="0044141D">
      <w:pPr>
        <w:ind w:left="1650" w:hanging="1247"/>
        <w:jc w:val="both"/>
      </w:pPr>
      <w:hyperlink w:anchor="sub6860000" w:history="1">
        <w:r>
          <w:rPr>
            <w:rStyle w:val="a3"/>
            <w:color w:val="0000FF"/>
            <w:u w:val="single"/>
          </w:rPr>
          <w:t>Статья 686. Право на обжалование</w:t>
        </w:r>
      </w:hyperlink>
    </w:p>
    <w:p w:rsidR="00000000" w:rsidRDefault="0044141D">
      <w:pPr>
        <w:ind w:left="1650" w:hanging="1247"/>
        <w:jc w:val="both"/>
      </w:pPr>
      <w:hyperlink w:anchor="sub6870000" w:history="1">
        <w:r>
          <w:rPr>
            <w:rStyle w:val="a3"/>
            <w:color w:val="0000FF"/>
            <w:u w:val="single"/>
          </w:rPr>
          <w:t>Статья 687. Порядок обжалования</w:t>
        </w:r>
      </w:hyperlink>
    </w:p>
    <w:p w:rsidR="00000000" w:rsidRDefault="0044141D">
      <w:pPr>
        <w:ind w:left="1650" w:hanging="1247"/>
        <w:jc w:val="both"/>
      </w:pPr>
      <w:hyperlink w:anchor="sub6880000" w:history="1">
        <w:r>
          <w:rPr>
            <w:rStyle w:val="a3"/>
            <w:color w:val="0000FF"/>
            <w:u w:val="single"/>
          </w:rPr>
          <w:t>Статья 688.</w:t>
        </w:r>
      </w:hyperlink>
      <w:r>
        <w:rPr>
          <w:rStyle w:val="s0"/>
        </w:rPr>
        <w:t xml:space="preserve"> Иск</w:t>
      </w:r>
      <w:r>
        <w:rPr>
          <w:rStyle w:val="s0"/>
        </w:rPr>
        <w:t xml:space="preserve">лючена </w:t>
      </w:r>
    </w:p>
    <w:p w:rsidR="00000000" w:rsidRDefault="0044141D">
      <w:pPr>
        <w:ind w:firstLine="400"/>
        <w:jc w:val="center"/>
      </w:pPr>
      <w:bookmarkStart w:id="2" w:name="ContentEnd"/>
      <w:bookmarkEnd w:id="2"/>
      <w:r>
        <w:t> </w:t>
      </w:r>
    </w:p>
    <w:p w:rsidR="00000000" w:rsidRDefault="0044141D">
      <w:pPr>
        <w:jc w:val="center"/>
      </w:pPr>
      <w:bookmarkStart w:id="3" w:name="SUB10000"/>
      <w:bookmarkEnd w:id="3"/>
      <w:r>
        <w:rPr>
          <w:rStyle w:val="s1"/>
        </w:rPr>
        <w:t>1. ОБЩАЯ ЧАСТЬ</w:t>
      </w:r>
    </w:p>
    <w:p w:rsidR="00000000" w:rsidRDefault="0044141D">
      <w:pPr>
        <w:jc w:val="center"/>
      </w:pPr>
      <w:r>
        <w:rPr>
          <w:rStyle w:val="s1"/>
        </w:rPr>
        <w:t> </w:t>
      </w:r>
    </w:p>
    <w:p w:rsidR="00000000" w:rsidRDefault="0044141D">
      <w:pPr>
        <w:jc w:val="center"/>
      </w:pPr>
      <w:r>
        <w:rPr>
          <w:rStyle w:val="s1"/>
        </w:rPr>
        <w:t>Раздел 1. Общие положения</w:t>
      </w:r>
    </w:p>
    <w:p w:rsidR="00000000" w:rsidRDefault="0044141D">
      <w:pPr>
        <w:jc w:val="center"/>
      </w:pPr>
      <w:r>
        <w:rPr>
          <w:rStyle w:val="s1"/>
        </w:rPr>
        <w:t> </w:t>
      </w:r>
    </w:p>
    <w:p w:rsidR="00000000" w:rsidRDefault="0044141D">
      <w:pPr>
        <w:jc w:val="center"/>
      </w:pPr>
      <w:r>
        <w:rPr>
          <w:rStyle w:val="s1"/>
        </w:rPr>
        <w:t>Глава 1. ОСНОВНЫЕ ПОЛОЖЕНИЯ</w:t>
      </w:r>
    </w:p>
    <w:p w:rsidR="00000000" w:rsidRDefault="0044141D">
      <w:pPr>
        <w:jc w:val="center"/>
      </w:pPr>
      <w:r>
        <w:rPr>
          <w:rStyle w:val="s1"/>
        </w:rPr>
        <w:t> </w:t>
      </w:r>
    </w:p>
    <w:p w:rsidR="00000000" w:rsidRDefault="0044141D">
      <w:pPr>
        <w:ind w:left="1200" w:hanging="800"/>
        <w:jc w:val="both"/>
      </w:pPr>
      <w:r>
        <w:rPr>
          <w:rStyle w:val="s1"/>
        </w:rPr>
        <w:t>Статья 1. Отношения, регулируемые настоящим Кодексом</w:t>
      </w:r>
    </w:p>
    <w:p w:rsidR="00000000" w:rsidRDefault="0044141D">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44141D">
      <w:pPr>
        <w:ind w:firstLine="400"/>
        <w:jc w:val="both"/>
      </w:pPr>
      <w:r>
        <w:t> </w:t>
      </w:r>
    </w:p>
    <w:p w:rsidR="00000000" w:rsidRDefault="0044141D">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44141D">
      <w:pPr>
        <w:ind w:firstLine="400"/>
        <w:jc w:val="both"/>
      </w:pPr>
      <w:r>
        <w:rPr>
          <w:rStyle w:val="s0"/>
        </w:rPr>
        <w:t xml:space="preserve">1. Налоговое законодательство Республики Казахстан основывается на </w:t>
      </w:r>
      <w:hyperlink r:id="rId96" w:history="1">
        <w:r>
          <w:rPr>
            <w:rStyle w:val="a3"/>
            <w:color w:val="0000FF"/>
            <w:u w:val="single"/>
          </w:rPr>
          <w:t>Конституции Республики Казахстан</w:t>
        </w:r>
      </w:hyperlink>
      <w:r>
        <w:rPr>
          <w:rStyle w:val="s0"/>
        </w:rPr>
        <w:t>, состо</w:t>
      </w:r>
      <w:r>
        <w:rPr>
          <w:rStyle w:val="s0"/>
        </w:rPr>
        <w:t xml:space="preserve">ит из настоящего Кодекса, а также </w:t>
      </w:r>
      <w:hyperlink r:id="rId97" w:history="1">
        <w:r>
          <w:rPr>
            <w:rStyle w:val="a3"/>
            <w:color w:val="0000FF"/>
            <w:u w:val="single"/>
          </w:rPr>
          <w:t>нормативных правовых актов</w:t>
        </w:r>
      </w:hyperlink>
      <w:r>
        <w:rPr>
          <w:rStyle w:val="s0"/>
        </w:rPr>
        <w:t>, принятие которых предусмотрено настоящим Кодексом.</w:t>
      </w:r>
    </w:p>
    <w:p w:rsidR="00000000" w:rsidRDefault="0044141D">
      <w:pPr>
        <w:jc w:val="both"/>
      </w:pPr>
      <w:r>
        <w:rPr>
          <w:rStyle w:val="s3"/>
        </w:rPr>
        <w:t xml:space="preserve">См.: </w:t>
      </w:r>
      <w:hyperlink r:id="rId98" w:history="1">
        <w:r>
          <w:rPr>
            <w:rStyle w:val="a3"/>
            <w:i/>
            <w:iCs/>
            <w:color w:val="0000FF"/>
            <w:u w:val="single"/>
          </w:rPr>
          <w:t>Норма</w:t>
        </w:r>
        <w:r>
          <w:rPr>
            <w:rStyle w:val="a3"/>
            <w:i/>
            <w:iCs/>
            <w:color w:val="0000FF"/>
            <w:u w:val="single"/>
          </w:rPr>
          <w:t>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настоящим Ко</w:t>
      </w:r>
      <w:r>
        <w:rPr>
          <w:rStyle w:val="s0"/>
        </w:rPr>
        <w:t xml:space="preserve">дексом. </w:t>
      </w:r>
    </w:p>
    <w:p w:rsidR="00000000" w:rsidRDefault="0044141D">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44141D">
      <w:pPr>
        <w:ind w:firstLine="400"/>
        <w:jc w:val="both"/>
      </w:pPr>
      <w:r>
        <w:rPr>
          <w:rStyle w:val="s0"/>
        </w:rPr>
        <w:t>4. При наличии противоречия между настоящим Кодексом и другими законодательными актам</w:t>
      </w:r>
      <w:r>
        <w:rPr>
          <w:rStyle w:val="s0"/>
        </w:rPr>
        <w:t xml:space="preserve">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44141D">
      <w:pPr>
        <w:ind w:firstLine="400"/>
        <w:jc w:val="both"/>
      </w:pPr>
      <w:bookmarkStart w:id="5" w:name="SUB20500"/>
      <w:bookmarkEnd w:id="5"/>
      <w:r>
        <w:rPr>
          <w:rStyle w:val="s0"/>
        </w:rPr>
        <w:t>5. Если</w:t>
      </w:r>
      <w:r>
        <w:rPr>
          <w:rStyle w:val="s0"/>
        </w:rPr>
        <w:t xml:space="preserve"> международным договором, </w:t>
      </w:r>
      <w:hyperlink r:id="rId99" w:anchor="sub_id=10011" w:history="1">
        <w:r>
          <w:rPr>
            <w:rStyle w:val="a3"/>
            <w:color w:val="0000FF"/>
            <w:u w:val="single"/>
          </w:rPr>
          <w:t>ратифицированным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44141D">
      <w:pPr>
        <w:ind w:firstLine="400"/>
        <w:jc w:val="both"/>
      </w:pPr>
      <w:r>
        <w:t> </w:t>
      </w:r>
    </w:p>
    <w:p w:rsidR="00000000" w:rsidRDefault="0044141D">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44141D">
      <w:pPr>
        <w:ind w:firstLine="400"/>
        <w:jc w:val="both"/>
      </w:pPr>
      <w:r>
        <w:rPr>
          <w:rStyle w:val="s0"/>
        </w:rPr>
        <w:t>1. Налоговое законодательство Республики Казахстан действует на все</w:t>
      </w:r>
      <w:r>
        <w:rPr>
          <w:rStyle w:val="s0"/>
        </w:rPr>
        <w:t xml:space="preserve">й территории Республики Казахстан и распространяется на физических лиц, юридические лица и их структурные подразделения. </w:t>
      </w:r>
    </w:p>
    <w:p w:rsidR="00000000" w:rsidRDefault="0044141D">
      <w:pPr>
        <w:jc w:val="both"/>
      </w:pPr>
      <w:r>
        <w:rPr>
          <w:rStyle w:val="s3"/>
        </w:rPr>
        <w:t xml:space="preserve">Пункт 2 статьи 3 введен в действие с 1 июля 2011 года в соответствии со </w:t>
      </w:r>
      <w:hyperlink r:id="rId100" w:history="1">
        <w:r>
          <w:rPr>
            <w:rStyle w:val="a3"/>
            <w:i/>
            <w:iCs/>
            <w:color w:val="0000FF"/>
            <w:u w:val="single"/>
          </w:rPr>
          <w:t>статьей 1</w:t>
        </w:r>
      </w:hyperlink>
      <w:r>
        <w:rPr>
          <w:rStyle w:val="s3"/>
        </w:rPr>
        <w:t xml:space="preserve"> Закона РК от 10.12.08 г. № 100-IV</w:t>
      </w:r>
    </w:p>
    <w:p w:rsidR="00000000" w:rsidRDefault="0044141D">
      <w:pPr>
        <w:jc w:val="both"/>
      </w:pPr>
      <w:r>
        <w:rPr>
          <w:rStyle w:val="s3"/>
        </w:rPr>
        <w:t xml:space="preserve">В пункт 2 внесены изменения в соответствии с </w:t>
      </w:r>
      <w:hyperlink r:id="rId101" w:anchor="sub_id=3" w:history="1">
        <w:r>
          <w:rPr>
            <w:rStyle w:val="a3"/>
            <w:i/>
            <w:iCs/>
            <w:color w:val="0000FF"/>
            <w:u w:val="single"/>
          </w:rPr>
          <w:t>Законом</w:t>
        </w:r>
      </w:hyperlink>
      <w:r>
        <w:rPr>
          <w:rStyle w:val="s3"/>
        </w:rPr>
        <w:t xml:space="preserve"> РК от 05.12.13 г. № 152-V (введены в действие с 1 января 2013 г.) </w:t>
      </w:r>
      <w:hyperlink r:id="rId102" w:history="1">
        <w:r>
          <w:rPr>
            <w:rStyle w:val="a3"/>
            <w:i/>
            <w:iCs/>
            <w:color w:val="0000FF"/>
            <w:u w:val="single"/>
          </w:rPr>
          <w:t>+</w:t>
        </w:r>
      </w:hyperlink>
      <w:r>
        <w:rPr>
          <w:rStyle w:val="s3"/>
        </w:rPr>
        <w:t xml:space="preserve"> (</w:t>
      </w:r>
      <w:hyperlink r:id="rId103" w:anchor="sub_id=30200" w:history="1">
        <w:r>
          <w:rPr>
            <w:rStyle w:val="a3"/>
            <w:i/>
            <w:iCs/>
            <w:color w:val="0000FF"/>
            <w:u w:val="single"/>
          </w:rPr>
          <w:t>см. стар. ред.</w:t>
        </w:r>
      </w:hyperlink>
      <w:r>
        <w:rPr>
          <w:rStyle w:val="s3"/>
        </w:rPr>
        <w:t>)</w:t>
      </w:r>
    </w:p>
    <w:p w:rsidR="00000000" w:rsidRDefault="0044141D">
      <w:pPr>
        <w:ind w:firstLine="400"/>
        <w:jc w:val="both"/>
      </w:pPr>
      <w:r>
        <w:rPr>
          <w:rStyle w:val="s0"/>
        </w:rPr>
        <w:t>2. Законодательные акты Республики Казахстан, вносящие изменения и дополнения в настоящий Кодекс, за</w:t>
      </w:r>
      <w:r>
        <w:rPr>
          <w:rStyle w:val="s0"/>
        </w:rPr>
        <w:t xml:space="preserve">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агентов), могут быть приняты не позднее 1 декабря текущего года и введены в дейст</w:t>
      </w:r>
      <w:r>
        <w:rPr>
          <w:rStyle w:val="s0"/>
        </w:rPr>
        <w:t>вие не ранее 1 января года, следующего за годом их принятия.</w:t>
      </w:r>
    </w:p>
    <w:p w:rsidR="00000000" w:rsidRDefault="0044141D">
      <w:pPr>
        <w:ind w:firstLine="400"/>
        <w:jc w:val="both"/>
      </w:pPr>
      <w:r>
        <w:t> </w:t>
      </w:r>
    </w:p>
    <w:p w:rsidR="00000000" w:rsidRDefault="0044141D">
      <w:pPr>
        <w:ind w:left="1200" w:hanging="800"/>
        <w:jc w:val="both"/>
      </w:pPr>
      <w:bookmarkStart w:id="7" w:name="SUB40000"/>
      <w:bookmarkEnd w:id="7"/>
      <w:r>
        <w:rPr>
          <w:rStyle w:val="s1"/>
        </w:rPr>
        <w:t>Статья 4. Принципы налогообложения в Республике Казахстан</w:t>
      </w:r>
    </w:p>
    <w:p w:rsidR="00000000" w:rsidRDefault="0044141D">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w:t>
      </w:r>
      <w:r>
        <w:rPr>
          <w:rStyle w:val="s0"/>
        </w:rPr>
        <w:t xml:space="preserve">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 </w:t>
      </w:r>
    </w:p>
    <w:p w:rsidR="00000000" w:rsidRDefault="0044141D">
      <w:pPr>
        <w:ind w:firstLine="400"/>
        <w:jc w:val="both"/>
      </w:pPr>
      <w:r>
        <w:rPr>
          <w:rStyle w:val="s0"/>
        </w:rPr>
        <w:t>2. Положения налогового законодательства Республики Казахстан не могут противоречить принципам н</w:t>
      </w:r>
      <w:r>
        <w:rPr>
          <w:rStyle w:val="s0"/>
        </w:rPr>
        <w:t>алогообложения, установленным настоящим Кодексом.</w:t>
      </w:r>
    </w:p>
    <w:p w:rsidR="00000000" w:rsidRDefault="0044141D">
      <w:pPr>
        <w:ind w:firstLine="400"/>
        <w:jc w:val="both"/>
      </w:pPr>
      <w:r>
        <w:t> </w:t>
      </w:r>
    </w:p>
    <w:p w:rsidR="00000000" w:rsidRDefault="0044141D">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44141D">
      <w:pPr>
        <w:ind w:firstLine="400"/>
        <w:jc w:val="both"/>
      </w:pPr>
      <w:r>
        <w:rPr>
          <w:rStyle w:val="s0"/>
        </w:rPr>
        <w:t xml:space="preserve">Налогоплательщик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w:t>
      </w:r>
      <w:r>
        <w:rPr>
          <w:rStyle w:val="s0"/>
        </w:rPr>
        <w:t>налоговым законодательством Республики Казахстан в полном объеме и в установленные сроки.</w:t>
      </w:r>
    </w:p>
    <w:p w:rsidR="00000000" w:rsidRDefault="0044141D">
      <w:pPr>
        <w:ind w:firstLine="400"/>
        <w:jc w:val="both"/>
      </w:pPr>
      <w:r>
        <w:t> </w:t>
      </w:r>
    </w:p>
    <w:p w:rsidR="00000000" w:rsidRDefault="0044141D">
      <w:pPr>
        <w:ind w:left="1200" w:hanging="800"/>
        <w:jc w:val="both"/>
      </w:pPr>
      <w:bookmarkStart w:id="9" w:name="SUB60000"/>
      <w:bookmarkEnd w:id="9"/>
      <w:r>
        <w:rPr>
          <w:rStyle w:val="s1"/>
        </w:rPr>
        <w:t xml:space="preserve">Статья 6. Принцип определенности налогообложения </w:t>
      </w:r>
    </w:p>
    <w:p w:rsidR="00000000" w:rsidRDefault="0044141D">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w:t>
      </w:r>
      <w:r>
        <w:rPr>
          <w:rStyle w:val="s0"/>
        </w:rPr>
        <w:t>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44141D">
      <w:pPr>
        <w:ind w:firstLine="400"/>
        <w:jc w:val="both"/>
      </w:pPr>
      <w:r>
        <w:t> </w:t>
      </w:r>
    </w:p>
    <w:p w:rsidR="00000000" w:rsidRDefault="0044141D">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44141D">
      <w:pPr>
        <w:ind w:firstLine="400"/>
        <w:jc w:val="both"/>
      </w:pPr>
      <w:r>
        <w:rPr>
          <w:rStyle w:val="s0"/>
        </w:rPr>
        <w:t>1. Налогообложение в Республике Казахстан является всеобщим и обязательным.</w:t>
      </w:r>
      <w:r>
        <w:rPr>
          <w:rStyle w:val="s0"/>
        </w:rPr>
        <w:t xml:space="preserve"> </w:t>
      </w:r>
    </w:p>
    <w:p w:rsidR="00000000" w:rsidRDefault="0044141D">
      <w:pPr>
        <w:ind w:firstLine="400"/>
        <w:jc w:val="both"/>
      </w:pPr>
      <w:r>
        <w:rPr>
          <w:rStyle w:val="s0"/>
        </w:rPr>
        <w:t xml:space="preserve">2. Запрещается предоставление налоговых льгот индивидуального характера. </w:t>
      </w:r>
    </w:p>
    <w:p w:rsidR="00000000" w:rsidRDefault="0044141D">
      <w:pPr>
        <w:jc w:val="both"/>
      </w:pPr>
      <w:hyperlink r:id="rId104"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11" w:name="SUB80000"/>
      <w:bookmarkEnd w:id="11"/>
      <w:r>
        <w:rPr>
          <w:rStyle w:val="s1"/>
        </w:rPr>
        <w:t xml:space="preserve">Статья 8. Принцип единства налоговой системы </w:t>
      </w:r>
    </w:p>
    <w:p w:rsidR="00000000" w:rsidRDefault="0044141D">
      <w:pPr>
        <w:ind w:firstLine="400"/>
        <w:jc w:val="both"/>
      </w:pPr>
      <w:r>
        <w:rPr>
          <w:rStyle w:val="s0"/>
        </w:rPr>
        <w:t>Налоговая система Республики Казахстан является единой на всей</w:t>
      </w:r>
      <w:r>
        <w:rPr>
          <w:rStyle w:val="s0"/>
        </w:rPr>
        <w:t xml:space="preserve"> территории Республики Казахстан в отношении всех налогоплательщиков (налоговых агентов).</w:t>
      </w:r>
    </w:p>
    <w:p w:rsidR="00000000" w:rsidRDefault="0044141D">
      <w:pPr>
        <w:ind w:firstLine="400"/>
        <w:jc w:val="both"/>
      </w:pPr>
      <w:r>
        <w:t> </w:t>
      </w:r>
    </w:p>
    <w:p w:rsidR="00000000" w:rsidRDefault="0044141D">
      <w:pPr>
        <w:ind w:left="1200" w:hanging="800"/>
        <w:jc w:val="both"/>
      </w:pPr>
      <w:bookmarkStart w:id="12" w:name="SUB90000"/>
      <w:bookmarkEnd w:id="12"/>
      <w:r>
        <w:rPr>
          <w:rStyle w:val="s1"/>
        </w:rPr>
        <w:t xml:space="preserve">Статья 9. Принцип гласности налогового законодательства Республики Казахстан </w:t>
      </w:r>
    </w:p>
    <w:p w:rsidR="00000000" w:rsidRDefault="0044141D">
      <w:pPr>
        <w:ind w:firstLine="400"/>
        <w:jc w:val="both"/>
      </w:pPr>
      <w:r>
        <w:rPr>
          <w:rStyle w:val="s0"/>
        </w:rPr>
        <w:t>Нормативные правовые акты, регулирующие вопросы налогообложения, подлежат обязательном</w:t>
      </w:r>
      <w:r>
        <w:rPr>
          <w:rStyle w:val="s0"/>
        </w:rPr>
        <w:t>у опубликованию в официальных изданиях.</w:t>
      </w:r>
    </w:p>
    <w:p w:rsidR="00000000" w:rsidRDefault="0044141D">
      <w:pPr>
        <w:ind w:firstLine="400"/>
        <w:jc w:val="both"/>
      </w:pPr>
      <w:r>
        <w:t> </w:t>
      </w:r>
    </w:p>
    <w:p w:rsidR="00000000" w:rsidRDefault="0044141D">
      <w:pPr>
        <w:ind w:left="1200" w:hanging="800"/>
        <w:jc w:val="both"/>
      </w:pPr>
      <w:bookmarkStart w:id="13" w:name="SUB100000"/>
      <w:bookmarkEnd w:id="13"/>
      <w:r>
        <w:rPr>
          <w:rStyle w:val="s1"/>
        </w:rPr>
        <w:t>Статья 10. Налоговая политика</w:t>
      </w:r>
    </w:p>
    <w:p w:rsidR="00000000" w:rsidRDefault="0044141D">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w:t>
      </w:r>
      <w:r>
        <w:rPr>
          <w:rStyle w:val="s0"/>
        </w:rPr>
        <w:t xml:space="preserve">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44141D">
      <w:pPr>
        <w:ind w:firstLine="400"/>
        <w:jc w:val="both"/>
      </w:pPr>
      <w:r>
        <w:t> </w:t>
      </w:r>
    </w:p>
    <w:p w:rsidR="00000000" w:rsidRDefault="0044141D">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44141D">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w:t>
      </w:r>
      <w:r>
        <w:rPr>
          <w:rStyle w:val="s0"/>
        </w:rPr>
        <w:t>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44141D">
      <w:pPr>
        <w:ind w:firstLine="400"/>
        <w:jc w:val="both"/>
      </w:pPr>
      <w:r>
        <w:rPr>
          <w:rStyle w:val="s0"/>
        </w:rPr>
        <w:t xml:space="preserve">2. </w:t>
      </w:r>
      <w:hyperlink r:id="rId105" w:anchor="sub_id=3" w:history="1">
        <w:r>
          <w:rPr>
            <w:rStyle w:val="a4"/>
          </w:rPr>
          <w:t>Состав</w:t>
        </w:r>
      </w:hyperlink>
      <w:r>
        <w:rPr>
          <w:rStyle w:val="s0"/>
        </w:rPr>
        <w:t xml:space="preserve"> и </w:t>
      </w:r>
      <w:hyperlink r:id="rId106" w:anchor="sub_id=4" w:history="1">
        <w:r>
          <w:rPr>
            <w:rStyle w:val="a4"/>
          </w:rPr>
          <w:t>положение</w:t>
        </w:r>
      </w:hyperlink>
      <w:r>
        <w:rPr>
          <w:rStyle w:val="s0"/>
        </w:rPr>
        <w:t xml:space="preserve"> о Консультационном совете утверждаются Правительством Республики Казахстан.</w:t>
      </w:r>
    </w:p>
    <w:p w:rsidR="00000000" w:rsidRDefault="0044141D">
      <w:pPr>
        <w:ind w:firstLine="400"/>
        <w:jc w:val="thaiDistribute"/>
      </w:pPr>
      <w:r>
        <w:t> </w:t>
      </w:r>
    </w:p>
    <w:p w:rsidR="00000000" w:rsidRDefault="0044141D">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44141D">
      <w:pPr>
        <w:ind w:firstLine="400"/>
        <w:jc w:val="both"/>
      </w:pPr>
      <w:r>
        <w:rPr>
          <w:rStyle w:val="s0"/>
        </w:rPr>
        <w:t>1. Основные понятия, применяемые в настоящем Кодексе д</w:t>
      </w:r>
      <w:r>
        <w:rPr>
          <w:rStyle w:val="s0"/>
        </w:rPr>
        <w:t>ля целей налогообложения:</w:t>
      </w:r>
    </w:p>
    <w:p w:rsidR="00000000" w:rsidRDefault="0044141D">
      <w:pPr>
        <w:jc w:val="both"/>
      </w:pPr>
      <w:r>
        <w:rPr>
          <w:rStyle w:val="s3"/>
        </w:rPr>
        <w:t xml:space="preserve">В подпункт 1 внесены изменения в соответствии с </w:t>
      </w:r>
      <w:hyperlink r:id="rId107" w:anchor="sub_id=12" w:history="1">
        <w:r>
          <w:rPr>
            <w:rStyle w:val="a3"/>
            <w:i/>
            <w:iCs/>
            <w:color w:val="0000FF"/>
            <w:u w:val="single"/>
          </w:rPr>
          <w:t>Законом</w:t>
        </w:r>
      </w:hyperlink>
      <w:r>
        <w:rPr>
          <w:rStyle w:val="s3"/>
        </w:rPr>
        <w:t xml:space="preserve"> РК от 30.06.10 г. № 297-IV (введены в действие с 1 июля 2010 г.) (</w:t>
      </w:r>
      <w:hyperlink r:id="rId108" w:anchor="sub_id=1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44141D">
      <w:pPr>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44141D">
      <w:pPr>
        <w:jc w:val="both"/>
      </w:pPr>
      <w:r>
        <w:rPr>
          <w:rStyle w:val="s3"/>
        </w:rPr>
        <w:t xml:space="preserve">В подпункт 3 внесены изменения в соответствии с </w:t>
      </w:r>
      <w:hyperlink r:id="rId109" w:anchor="sub_id=31" w:history="1">
        <w:r>
          <w:rPr>
            <w:rStyle w:val="a3"/>
            <w:i/>
            <w:iCs/>
            <w:color w:val="0000FF"/>
            <w:u w:val="single"/>
          </w:rPr>
          <w:t>Законом</w:t>
        </w:r>
      </w:hyperlink>
      <w:r>
        <w:rPr>
          <w:rStyle w:val="s3"/>
        </w:rPr>
        <w:t xml:space="preserve"> РК от 12.02.09 г. № 133-IV (</w:t>
      </w:r>
      <w:hyperlink r:id="rId110" w:anchor="sub_id=1201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ценные бумаги - </w:t>
      </w:r>
      <w:hyperlink r:id="rId111" w:anchor="sub_id=1390000" w:history="1">
        <w:r>
          <w:rPr>
            <w:rStyle w:val="a3"/>
            <w:color w:val="0000FF"/>
            <w:u w:val="single"/>
          </w:rPr>
          <w:t>акции</w:t>
        </w:r>
      </w:hyperlink>
      <w:r>
        <w:rPr>
          <w:rStyle w:val="s0"/>
        </w:rPr>
        <w:t xml:space="preserve">, </w:t>
      </w:r>
      <w:hyperlink w:anchor="sub120106" w:history="1">
        <w:r>
          <w:rPr>
            <w:rStyle w:val="a3"/>
            <w:color w:val="0000FF"/>
            <w:u w:val="single"/>
          </w:rPr>
          <w:t>долговые ценные бумаги</w:t>
        </w:r>
      </w:hyperlink>
      <w:r>
        <w:rPr>
          <w:rStyle w:val="s0"/>
        </w:rPr>
        <w:t xml:space="preserve">, </w:t>
      </w:r>
      <w:hyperlink r:id="rId112" w:anchor="sub_id=10018" w:history="1">
        <w:r>
          <w:rPr>
            <w:rStyle w:val="a3"/>
            <w:color w:val="0000FF"/>
            <w:u w:val="single"/>
          </w:rPr>
          <w:t>депозитарные расписки</w:t>
        </w:r>
      </w:hyperlink>
      <w:r>
        <w:rPr>
          <w:rStyle w:val="s0"/>
        </w:rPr>
        <w:t xml:space="preserve">, </w:t>
      </w:r>
      <w:hyperlink r:id="rId113" w:anchor="sub_id=10013" w:history="1">
        <w:r>
          <w:rPr>
            <w:rStyle w:val="a3"/>
            <w:color w:val="0000FF"/>
            <w:u w:val="single"/>
          </w:rPr>
          <w:t>паи паевых инвестиционных фондов</w:t>
        </w:r>
      </w:hyperlink>
      <w:r>
        <w:rPr>
          <w:rStyle w:val="s0"/>
        </w:rPr>
        <w:t xml:space="preserve">, </w:t>
      </w:r>
      <w:hyperlink w:anchor="sub120200100" w:history="1">
        <w:r>
          <w:rPr>
            <w:rStyle w:val="a3"/>
            <w:color w:val="0000FF"/>
            <w:u w:val="single"/>
          </w:rPr>
          <w:t>исламские ценные бумаги</w:t>
        </w:r>
      </w:hyperlink>
      <w:r>
        <w:rPr>
          <w:rStyle w:val="s0"/>
        </w:rPr>
        <w:t>;</w:t>
      </w:r>
    </w:p>
    <w:p w:rsidR="00000000" w:rsidRDefault="0044141D">
      <w:pPr>
        <w:jc w:val="both"/>
      </w:pPr>
      <w:r>
        <w:rPr>
          <w:rStyle w:val="s3"/>
        </w:rPr>
        <w:t xml:space="preserve">Подпункт 4 изложен в редакции </w:t>
      </w:r>
      <w:hyperlink r:id="rId114" w:anchor="sub_id=12" w:history="1">
        <w:r>
          <w:rPr>
            <w:rStyle w:val="a3"/>
            <w:i/>
            <w:iCs/>
            <w:color w:val="0000FF"/>
            <w:u w:val="single"/>
          </w:rPr>
          <w:t>Закона</w:t>
        </w:r>
      </w:hyperlink>
      <w:r>
        <w:rPr>
          <w:rStyle w:val="s3"/>
        </w:rPr>
        <w:t xml:space="preserve"> РК от 30.06.10 г. № 297-IV (введено в действие с 1 июля 2010 г.) (</w:t>
      </w:r>
      <w:hyperlink r:id="rId115" w:anchor="sub_id=120104" w:history="1">
        <w:r>
          <w:rPr>
            <w:rStyle w:val="a3"/>
            <w:i/>
            <w:iCs/>
            <w:color w:val="0000FF"/>
            <w:u w:val="single"/>
          </w:rPr>
          <w:t>см. стар. ред.</w:t>
        </w:r>
      </w:hyperlink>
      <w:r>
        <w:rPr>
          <w:rStyle w:val="s3"/>
        </w:rPr>
        <w:t>)</w:t>
      </w:r>
    </w:p>
    <w:p w:rsidR="00000000" w:rsidRDefault="0044141D">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44141D">
      <w:pPr>
        <w:jc w:val="both"/>
      </w:pPr>
      <w:r>
        <w:rPr>
          <w:rStyle w:val="s3"/>
        </w:rPr>
        <w:t>В подпункт 5 внесены из</w:t>
      </w:r>
      <w:r>
        <w:rPr>
          <w:rStyle w:val="s3"/>
        </w:rPr>
        <w:t xml:space="preserve">менения в соответствии с </w:t>
      </w:r>
      <w:hyperlink r:id="rId116" w:anchor="sub_id=12" w:history="1">
        <w:r>
          <w:rPr>
            <w:rStyle w:val="a3"/>
            <w:i/>
            <w:iCs/>
            <w:color w:val="0000FF"/>
            <w:u w:val="single"/>
          </w:rPr>
          <w:t>Законом</w:t>
        </w:r>
      </w:hyperlink>
      <w:r>
        <w:rPr>
          <w:rStyle w:val="s3"/>
        </w:rPr>
        <w:t xml:space="preserve"> РК от 21.07.11 г. № 467-IV </w:t>
      </w:r>
      <w:hyperlink r:id="rId117" w:history="1">
        <w:r>
          <w:rPr>
            <w:rStyle w:val="a3"/>
            <w:rFonts w:ascii="Wingdings" w:hAnsi="Wingdings"/>
            <w:i/>
            <w:iCs/>
            <w:color w:val="0000FF"/>
            <w:u w:val="single"/>
          </w:rPr>
          <w:t>*</w:t>
        </w:r>
      </w:hyperlink>
      <w:r>
        <w:rPr>
          <w:rStyle w:val="s3"/>
        </w:rPr>
        <w:t xml:space="preserve"> (введены в действие с 1 января 2012 г.) (</w:t>
      </w:r>
      <w:hyperlink r:id="rId118" w:anchor="sub_id=1201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w:t>
      </w:r>
      <w:r>
        <w:rPr>
          <w:rStyle w:val="s0"/>
        </w:rPr>
        <w:t>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44141D">
      <w:pPr>
        <w:ind w:firstLine="400"/>
        <w:jc w:val="both"/>
      </w:pPr>
      <w:bookmarkStart w:id="16" w:name="SUB120106"/>
      <w:bookmarkEnd w:id="16"/>
      <w:r>
        <w:rPr>
          <w:rStyle w:val="s0"/>
        </w:rPr>
        <w:t>6) долговые ценные бумаги - государственные эмиссионные ценные бумаги, обли</w:t>
      </w:r>
      <w:r>
        <w:rPr>
          <w:rStyle w:val="s0"/>
        </w:rPr>
        <w:t xml:space="preserve">гации и другие ценные бумаги, признанные долговыми ценными бумагами в соответствии с </w:t>
      </w:r>
      <w:hyperlink r:id="rId119" w:anchor="sub_id=1290000" w:history="1">
        <w:r>
          <w:rPr>
            <w:rStyle w:val="a3"/>
            <w:color w:val="0000FF"/>
            <w:u w:val="single"/>
          </w:rPr>
          <w:t>законодательством Республики Казахстан</w:t>
        </w:r>
      </w:hyperlink>
      <w:r>
        <w:rPr>
          <w:rStyle w:val="s0"/>
        </w:rPr>
        <w:t xml:space="preserve">; </w:t>
      </w:r>
    </w:p>
    <w:p w:rsidR="00000000" w:rsidRDefault="0044141D">
      <w:pPr>
        <w:ind w:firstLine="400"/>
        <w:jc w:val="both"/>
      </w:pPr>
      <w:r>
        <w:rPr>
          <w:rStyle w:val="s0"/>
        </w:rPr>
        <w:t>7) дисконт по долговым ценным бумагам - разниц</w:t>
      </w:r>
      <w:r>
        <w:rPr>
          <w:rStyle w:val="s0"/>
        </w:rPr>
        <w:t xml:space="preserve">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44141D">
      <w:pPr>
        <w:ind w:firstLine="400"/>
        <w:jc w:val="both"/>
      </w:pPr>
      <w:r>
        <w:rPr>
          <w:rStyle w:val="s0"/>
        </w:rPr>
        <w:t>8) купон по долговым ценным бумагам (далее - купон) - сумма, выплачиваемая (подлежащая выплате) эмит</w:t>
      </w:r>
      <w:r>
        <w:rPr>
          <w:rStyle w:val="s0"/>
        </w:rPr>
        <w:t>ентом сверх номинальной стоимости долговых ценных бумаг в соответствии с условиями выпуска;</w:t>
      </w:r>
    </w:p>
    <w:p w:rsidR="00000000" w:rsidRDefault="0044141D">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w:t>
      </w:r>
      <w:r>
        <w:rPr>
          <w:rStyle w:val="s0"/>
        </w:rPr>
        <w:t xml:space="preserve">й стоимостью долговых ценных бумаг, условиями выпуска которых предусматривается выплата купона; </w:t>
      </w:r>
    </w:p>
    <w:p w:rsidR="00000000" w:rsidRDefault="0044141D">
      <w:pPr>
        <w:jc w:val="both"/>
      </w:pPr>
      <w:bookmarkStart w:id="17" w:name="SUB120110"/>
      <w:bookmarkEnd w:id="17"/>
      <w:r>
        <w:rPr>
          <w:rStyle w:val="s3"/>
        </w:rPr>
        <w:t xml:space="preserve">Подпункт 10 изложен в редакции </w:t>
      </w:r>
      <w:hyperlink r:id="rId120" w:anchor="sub_id=12" w:history="1">
        <w:r>
          <w:rPr>
            <w:rStyle w:val="a4"/>
            <w:i/>
            <w:iCs/>
          </w:rPr>
          <w:t>Закона</w:t>
        </w:r>
      </w:hyperlink>
      <w:r>
        <w:rPr>
          <w:rStyle w:val="s3"/>
        </w:rPr>
        <w:t xml:space="preserve"> РК от 30.11.16 г. № 26-VI (введено в дейс</w:t>
      </w:r>
      <w:r>
        <w:rPr>
          <w:rStyle w:val="s3"/>
        </w:rPr>
        <w:t>твие с 1 января 2017 г.) (</w:t>
      </w:r>
      <w:hyperlink r:id="rId121" w:anchor="sub_id=120110" w:history="1">
        <w:r>
          <w:rPr>
            <w:rStyle w:val="a4"/>
            <w:i/>
            <w:iCs/>
          </w:rPr>
          <w:t>см. стар. ред.</w:t>
        </w:r>
      </w:hyperlink>
      <w:r>
        <w:rPr>
          <w:rStyle w:val="s3"/>
        </w:rPr>
        <w:t>)</w:t>
      </w:r>
    </w:p>
    <w:p w:rsidR="00000000" w:rsidRDefault="0044141D">
      <w:pPr>
        <w:ind w:firstLine="426"/>
        <w:jc w:val="both"/>
      </w:pPr>
      <w:r>
        <w:t xml:space="preserve">10) рыночный курс обмена валюты - курс тенге к иностранной валюте, определенный в </w:t>
      </w:r>
      <w:hyperlink r:id="rId122" w:history="1">
        <w:r>
          <w:rPr>
            <w:rStyle w:val="a3"/>
            <w:color w:val="0000FF"/>
            <w:u w:val="single"/>
          </w:rPr>
          <w:t>порядке</w:t>
        </w:r>
      </w:hyperlink>
      <w:r>
        <w:t>, установленном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44141D">
      <w:pPr>
        <w:jc w:val="both"/>
      </w:pPr>
      <w:r>
        <w:rPr>
          <w:rStyle w:val="s3"/>
        </w:rPr>
        <w:t xml:space="preserve">См.: </w:t>
      </w:r>
      <w:hyperlink r:id="rId12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КГД-06-4-3455-КГД-2111/5</w:t>
      </w:r>
    </w:p>
    <w:p w:rsidR="00000000" w:rsidRDefault="0044141D">
      <w:pPr>
        <w:jc w:val="both"/>
      </w:pPr>
      <w:r>
        <w:rPr>
          <w:rStyle w:val="s3"/>
        </w:rPr>
        <w:t xml:space="preserve">Пункт дополнен подпунктом 10-1 в соответствии с </w:t>
      </w:r>
      <w:hyperlink r:id="rId124" w:anchor="sub_id=12" w:history="1">
        <w:r>
          <w:rPr>
            <w:rStyle w:val="a3"/>
            <w:i/>
            <w:iCs/>
            <w:color w:val="0000FF"/>
            <w:u w:val="single"/>
          </w:rPr>
          <w:t>Законом</w:t>
        </w:r>
      </w:hyperlink>
      <w:r>
        <w:rPr>
          <w:rStyle w:val="s3"/>
        </w:rPr>
        <w:t xml:space="preserve"> РК от 21.07.11 г. № 467-IV </w:t>
      </w:r>
      <w:hyperlink r:id="rId12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 xml:space="preserve">10-1) веб-приложение - персонифицированный </w:t>
      </w:r>
      <w:r>
        <w:rPr>
          <w:rStyle w:val="s0"/>
        </w:rPr>
        <w:t>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44141D">
      <w:pPr>
        <w:jc w:val="both"/>
      </w:pPr>
      <w:r>
        <w:rPr>
          <w:rStyle w:val="s3"/>
        </w:rPr>
        <w:t xml:space="preserve">Пункт дополнен подпунктом 10-2 в соответствии с </w:t>
      </w:r>
      <w:hyperlink r:id="rId126" w:anchor="sub_id=12" w:history="1">
        <w:r>
          <w:rPr>
            <w:rStyle w:val="a4"/>
            <w:i/>
            <w:iCs/>
          </w:rPr>
          <w:t>Законом</w:t>
        </w:r>
      </w:hyperlink>
      <w:r>
        <w:rPr>
          <w:rStyle w:val="s3"/>
        </w:rPr>
        <w:t xml:space="preserve"> РК от 30.11.16 г. № 26-VI (введено в действие с 1 января 2017 г.)</w:t>
      </w:r>
    </w:p>
    <w:p w:rsidR="00000000" w:rsidRDefault="0044141D">
      <w:pPr>
        <w:ind w:firstLine="426"/>
        <w:jc w:val="both"/>
      </w:pPr>
      <w:r>
        <w:t>10-2) среднеарифметический рыночный курс обмена валюты за период - курс, определенный по следующей формуле:</w:t>
      </w:r>
    </w:p>
    <w:p w:rsidR="00000000" w:rsidRDefault="0044141D">
      <w:pPr>
        <w:ind w:firstLine="426"/>
        <w:jc w:val="both"/>
      </w:pPr>
      <w:r>
        <w:rPr>
          <w:lang w:val="en-US"/>
        </w:rPr>
        <w:t>R</w:t>
      </w:r>
      <w:r>
        <w:t xml:space="preserve"> = </w:t>
      </w:r>
      <w:r>
        <w:rPr>
          <w:lang w:val="en-US"/>
        </w:rPr>
        <w:t>R</w:t>
      </w:r>
      <w:r>
        <w:rPr>
          <w:vertAlign w:val="subscript"/>
        </w:rPr>
        <w:t>1</w:t>
      </w:r>
      <w:r>
        <w:t xml:space="preserve"> + </w:t>
      </w:r>
      <w:r>
        <w:rPr>
          <w:lang w:val="en-US"/>
        </w:rPr>
        <w:t>R</w:t>
      </w:r>
      <w:r>
        <w:rPr>
          <w:vertAlign w:val="subscript"/>
        </w:rPr>
        <w:t>2</w:t>
      </w:r>
      <w:r>
        <w:t xml:space="preserve"> +... + </w:t>
      </w:r>
      <w:r>
        <w:rPr>
          <w:lang w:val="en-US"/>
        </w:rPr>
        <w:t>R</w:t>
      </w:r>
      <w:r>
        <w:rPr>
          <w:vertAlign w:val="subscript"/>
          <w:lang w:val="en-US"/>
        </w:rPr>
        <w:t>n</w:t>
      </w:r>
    </w:p>
    <w:p w:rsidR="00000000" w:rsidRDefault="0044141D">
      <w:pPr>
        <w:ind w:firstLine="426"/>
        <w:jc w:val="both"/>
      </w:pPr>
      <w:r>
        <w:rPr>
          <w:vertAlign w:val="subscript"/>
        </w:rPr>
        <w:t>____________________________   </w:t>
      </w:r>
      <w:r>
        <w:t>, где:</w:t>
      </w:r>
    </w:p>
    <w:p w:rsidR="00000000" w:rsidRDefault="0044141D">
      <w:pPr>
        <w:ind w:firstLine="426"/>
        <w:jc w:val="both"/>
      </w:pPr>
      <w:r>
        <w:t>                </w:t>
      </w:r>
      <w:r>
        <w:rPr>
          <w:lang w:val="en-US"/>
        </w:rPr>
        <w:t>n</w:t>
      </w:r>
      <w:r>
        <w:t>                   </w:t>
      </w:r>
    </w:p>
    <w:p w:rsidR="00000000" w:rsidRDefault="0044141D">
      <w:pPr>
        <w:ind w:firstLine="426"/>
        <w:jc w:val="both"/>
      </w:pPr>
      <w:r>
        <w:rPr>
          <w:lang w:val="fr-FR"/>
        </w:rPr>
        <w:t xml:space="preserve">R </w:t>
      </w:r>
      <w:r>
        <w:t>- среднеарифметический рыночный курс обмена валюты за период;</w:t>
      </w:r>
    </w:p>
    <w:p w:rsidR="00000000" w:rsidRDefault="0044141D">
      <w:pPr>
        <w:ind w:firstLine="426"/>
        <w:jc w:val="both"/>
      </w:pPr>
      <w:r>
        <w:rPr>
          <w:lang w:val="fr-FR"/>
        </w:rPr>
        <w:t>R</w:t>
      </w:r>
      <w:r>
        <w:rPr>
          <w:vertAlign w:val="subscript"/>
          <w:lang w:val="fr-FR"/>
        </w:rPr>
        <w:t>1</w:t>
      </w:r>
      <w:r>
        <w:rPr>
          <w:lang w:val="fr-FR"/>
        </w:rPr>
        <w:t>, R</w:t>
      </w:r>
      <w:r>
        <w:rPr>
          <w:vertAlign w:val="subscript"/>
          <w:lang w:val="fr-FR"/>
        </w:rPr>
        <w:t>2</w:t>
      </w:r>
      <w:r>
        <w:rPr>
          <w:lang w:val="fr-FR"/>
        </w:rPr>
        <w:t>.., R</w:t>
      </w:r>
      <w:r>
        <w:rPr>
          <w:vertAlign w:val="subscript"/>
          <w:lang w:val="fr-FR"/>
        </w:rPr>
        <w:t>n</w:t>
      </w:r>
      <w:r>
        <w:rPr>
          <w:lang w:val="fr-FR"/>
        </w:rPr>
        <w:t xml:space="preserve"> </w:t>
      </w:r>
      <w:r>
        <w:t>- ежедневный рыночный курс обмена соответствующей валюты, определенный в последний</w:t>
      </w:r>
      <w:r>
        <w:t xml:space="preserve"> рабочий день, предшествующий каждому дню периода в течение периода;</w:t>
      </w:r>
    </w:p>
    <w:p w:rsidR="00000000" w:rsidRDefault="0044141D">
      <w:pPr>
        <w:ind w:firstLine="426"/>
        <w:jc w:val="both"/>
      </w:pPr>
      <w:r>
        <w:rPr>
          <w:lang w:val="en-US"/>
        </w:rPr>
        <w:t xml:space="preserve">n </w:t>
      </w:r>
      <w:r>
        <w:t>- количество календарных дней в периоде;</w:t>
      </w:r>
    </w:p>
    <w:p w:rsidR="00000000" w:rsidRDefault="0044141D">
      <w:pPr>
        <w:jc w:val="both"/>
      </w:pPr>
      <w:r>
        <w:rPr>
          <w:rStyle w:val="s3"/>
        </w:rPr>
        <w:t xml:space="preserve">В подпункт 11 внесены изменения в соответствии с </w:t>
      </w:r>
      <w:hyperlink r:id="rId127" w:anchor="sub_id=303"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128" w:anchor="sub_id=120111" w:history="1">
        <w:r>
          <w:rPr>
            <w:rStyle w:val="a3"/>
            <w:i/>
            <w:iCs/>
            <w:color w:val="0000FF"/>
            <w:u w:val="single"/>
          </w:rPr>
          <w:t>см. стар. ред.</w:t>
        </w:r>
      </w:hyperlink>
      <w:r>
        <w:rPr>
          <w:rStyle w:val="s3"/>
        </w:rPr>
        <w:t xml:space="preserve">); </w:t>
      </w:r>
      <w:hyperlink r:id="rId129" w:anchor="sub_id=12" w:history="1">
        <w:r>
          <w:rPr>
            <w:rStyle w:val="a3"/>
            <w:i/>
            <w:iCs/>
            <w:color w:val="0000FF"/>
            <w:u w:val="single"/>
          </w:rPr>
          <w:t>Законом</w:t>
        </w:r>
      </w:hyperlink>
      <w:r>
        <w:rPr>
          <w:rStyle w:val="s3"/>
        </w:rPr>
        <w:t xml:space="preserve"> РК от 19.03.10 г. № 258-IV (введены в действие с 1 января 2009 г., </w:t>
      </w:r>
      <w:hyperlink r:id="rId130" w:anchor="sub_id=120111" w:history="1">
        <w:r>
          <w:rPr>
            <w:rStyle w:val="a3"/>
            <w:i/>
            <w:iCs/>
            <w:color w:val="0000FF"/>
            <w:u w:val="single"/>
          </w:rPr>
          <w:t>действовали</w:t>
        </w:r>
      </w:hyperlink>
      <w:r>
        <w:rPr>
          <w:rStyle w:val="s3"/>
        </w:rPr>
        <w:t xml:space="preserve"> до 1 января 2016 г.) (</w:t>
      </w:r>
      <w:hyperlink r:id="rId131" w:anchor="sub_id=12011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44141D">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44141D">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w:t>
      </w:r>
      <w:r>
        <w:rPr>
          <w:rStyle w:val="s0"/>
        </w:rPr>
        <w:t xml:space="preserve">рганизациями и фондами, чья деятельность носит благотворительный и (или) международный характер и не противоречит </w:t>
      </w:r>
      <w:hyperlink r:id="rId132" w:history="1">
        <w:r>
          <w:rPr>
            <w:rStyle w:val="a3"/>
            <w:color w:val="0000FF"/>
            <w:u w:val="single"/>
          </w:rPr>
          <w:t>Конституции</w:t>
        </w:r>
      </w:hyperlink>
      <w:r>
        <w:rPr>
          <w:rStyle w:val="s0"/>
        </w:rPr>
        <w:t xml:space="preserve"> Республики Казахстан, включенными в </w:t>
      </w:r>
      <w:hyperlink r:id="rId133" w:history="1">
        <w:r>
          <w:rPr>
            <w:rStyle w:val="a3"/>
            <w:color w:val="0000FF"/>
            <w:u w:val="single"/>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44141D">
      <w:pPr>
        <w:ind w:firstLine="400"/>
        <w:jc w:val="both"/>
      </w:pPr>
      <w:r>
        <w:rPr>
          <w:rStyle w:val="s0"/>
        </w:rPr>
        <w:t>иностранцами и лицам</w:t>
      </w:r>
      <w:r>
        <w:rPr>
          <w:rStyle w:val="s0"/>
        </w:rPr>
        <w:t>и без гражданства - Республике Казахстан и Правительству Республики Казахстан;</w:t>
      </w:r>
    </w:p>
    <w:p w:rsidR="00000000" w:rsidRDefault="0044141D">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w:t>
      </w:r>
      <w:r>
        <w:rPr>
          <w:rStyle w:val="s0"/>
        </w:rPr>
        <w:t xml:space="preserve">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w:t>
      </w:r>
      <w:r>
        <w:rPr>
          <w:rStyle w:val="s0"/>
        </w:rPr>
        <w:t>техногенного характера, распределяемое Правительством Республики Казахстан через уполномоченные организации;</w:t>
      </w:r>
    </w:p>
    <w:p w:rsidR="00000000" w:rsidRDefault="0044141D">
      <w:pPr>
        <w:ind w:firstLine="400"/>
        <w:jc w:val="both"/>
      </w:pPr>
      <w:r>
        <w:rPr>
          <w:rStyle w:val="s0"/>
        </w:rPr>
        <w:t xml:space="preserve">13) </w:t>
      </w:r>
      <w:hyperlink r:id="rId134" w:anchor="sub_id=10002" w:history="1">
        <w:r>
          <w:rPr>
            <w:rStyle w:val="a3"/>
            <w:color w:val="0000FF"/>
            <w:u w:val="single"/>
          </w:rPr>
          <w:t>спонсорская помощь</w:t>
        </w:r>
      </w:hyperlink>
      <w:r>
        <w:rPr>
          <w:rStyle w:val="s0"/>
        </w:rPr>
        <w:t xml:space="preserve"> - имущество, предоставляемое на безвозмез</w:t>
      </w:r>
      <w:r>
        <w:rPr>
          <w:rStyle w:val="s0"/>
        </w:rPr>
        <w:t xml:space="preserve">дной основе с целью распространения информации о лице, оказывающем данную помощь: </w:t>
      </w:r>
    </w:p>
    <w:p w:rsidR="00000000" w:rsidRDefault="0044141D">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w:t>
      </w:r>
      <w:r>
        <w:rPr>
          <w:rStyle w:val="s0"/>
        </w:rPr>
        <w:t xml:space="preserve">, изобретательской деятельности, повышения уровня образования и спортивного мастерства; </w:t>
      </w:r>
    </w:p>
    <w:p w:rsidR="00000000" w:rsidRDefault="0044141D">
      <w:pPr>
        <w:ind w:firstLine="400"/>
        <w:jc w:val="both"/>
      </w:pPr>
      <w:hyperlink r:id="rId135" w:anchor="sub_id=340300" w:history="1">
        <w:r>
          <w:rPr>
            <w:rStyle w:val="a3"/>
            <w:color w:val="0000FF"/>
            <w:u w:val="single"/>
          </w:rPr>
          <w:t>некоммерческим организациям</w:t>
        </w:r>
      </w:hyperlink>
      <w:r>
        <w:rPr>
          <w:rStyle w:val="s0"/>
        </w:rPr>
        <w:t xml:space="preserve"> для реализации их уставных целей; </w:t>
      </w:r>
    </w:p>
    <w:p w:rsidR="00000000" w:rsidRDefault="0044141D">
      <w:pPr>
        <w:jc w:val="both"/>
      </w:pPr>
      <w:bookmarkStart w:id="18" w:name="SUB120114"/>
      <w:bookmarkEnd w:id="18"/>
      <w:r>
        <w:rPr>
          <w:rStyle w:val="s3"/>
        </w:rPr>
        <w:t>В подпункт 14 внесены</w:t>
      </w:r>
      <w:r>
        <w:rPr>
          <w:rStyle w:val="s3"/>
        </w:rPr>
        <w:t xml:space="preserve"> изменения в соответствии с </w:t>
      </w:r>
      <w:hyperlink r:id="rId136" w:anchor="sub_id=31" w:history="1">
        <w:r>
          <w:rPr>
            <w:rStyle w:val="a3"/>
            <w:i/>
            <w:iCs/>
            <w:color w:val="0000FF"/>
            <w:u w:val="single"/>
          </w:rPr>
          <w:t>Законом</w:t>
        </w:r>
      </w:hyperlink>
      <w:r>
        <w:rPr>
          <w:rStyle w:val="s3"/>
        </w:rPr>
        <w:t xml:space="preserve"> РК от 12.02.09 г. № 133-IV (</w:t>
      </w:r>
      <w:hyperlink r:id="rId137" w:anchor="sub_id=120114" w:history="1">
        <w:r>
          <w:rPr>
            <w:rStyle w:val="a3"/>
            <w:i/>
            <w:iCs/>
            <w:color w:val="0000FF"/>
            <w:u w:val="single"/>
          </w:rPr>
          <w:t>см. стар. ред.</w:t>
        </w:r>
      </w:hyperlink>
      <w:r>
        <w:rPr>
          <w:rStyle w:val="s3"/>
        </w:rPr>
        <w:t xml:space="preserve">); </w:t>
      </w:r>
      <w:hyperlink r:id="rId138"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39" w:anchor="sub_id=120114" w:history="1">
        <w:r>
          <w:rPr>
            <w:rStyle w:val="a3"/>
            <w:i/>
            <w:iCs/>
            <w:color w:val="0000FF"/>
            <w:u w:val="single"/>
          </w:rPr>
          <w:t>см. стар. ред.</w:t>
        </w:r>
      </w:hyperlink>
      <w:r>
        <w:rPr>
          <w:rStyle w:val="s3"/>
        </w:rPr>
        <w:t xml:space="preserve">); </w:t>
      </w:r>
      <w:hyperlink r:id="rId140" w:anchor="sub_id=12" w:history="1">
        <w:r>
          <w:rPr>
            <w:rStyle w:val="a3"/>
            <w:i/>
            <w:iCs/>
            <w:color w:val="0000FF"/>
            <w:u w:val="single"/>
          </w:rPr>
          <w:t>Законом</w:t>
        </w:r>
      </w:hyperlink>
      <w:r>
        <w:rPr>
          <w:rStyle w:val="s3"/>
        </w:rPr>
        <w:t xml:space="preserve"> РК от 21.07.11 г. № 467-IV </w:t>
      </w:r>
      <w:hyperlink r:id="rId141" w:history="1">
        <w:r>
          <w:rPr>
            <w:rStyle w:val="a3"/>
            <w:rFonts w:ascii="Wingdings" w:hAnsi="Wingdings"/>
            <w:i/>
            <w:iCs/>
            <w:color w:val="0000FF"/>
            <w:u w:val="single"/>
          </w:rPr>
          <w:t>+</w:t>
        </w:r>
      </w:hyperlink>
      <w:r>
        <w:rPr>
          <w:rStyle w:val="s3"/>
        </w:rPr>
        <w:t xml:space="preserve"> (введены в действие с 1 января 2012 г.) (</w:t>
      </w:r>
      <w:hyperlink r:id="rId142" w:anchor="sub_id=120114" w:history="1">
        <w:r>
          <w:rPr>
            <w:rStyle w:val="a3"/>
            <w:i/>
            <w:iCs/>
            <w:color w:val="0000FF"/>
            <w:u w:val="single"/>
          </w:rPr>
          <w:t>см. стар. ред.</w:t>
        </w:r>
      </w:hyperlink>
      <w:r>
        <w:rPr>
          <w:rStyle w:val="s3"/>
        </w:rPr>
        <w:t xml:space="preserve">); изложен в редакции </w:t>
      </w:r>
      <w:hyperlink r:id="rId143" w:anchor="sub_id=12" w:history="1">
        <w:r>
          <w:rPr>
            <w:rStyle w:val="a3"/>
            <w:i/>
            <w:iCs/>
            <w:color w:val="0000FF"/>
            <w:u w:val="single"/>
          </w:rPr>
          <w:t>Закона</w:t>
        </w:r>
      </w:hyperlink>
      <w:r>
        <w:rPr>
          <w:rStyle w:val="s3"/>
        </w:rPr>
        <w:t xml:space="preserve"> РК от 05.12.13 г. № 152-V </w:t>
      </w:r>
      <w:hyperlink r:id="rId144" w:history="1">
        <w:r>
          <w:rPr>
            <w:rStyle w:val="a3"/>
            <w:rFonts w:ascii="Wingdings" w:hAnsi="Wingdings"/>
            <w:i/>
            <w:iCs/>
            <w:color w:val="0000FF"/>
            <w:u w:val="single"/>
          </w:rPr>
          <w:t>+</w:t>
        </w:r>
      </w:hyperlink>
      <w:r>
        <w:rPr>
          <w:rStyle w:val="s3"/>
        </w:rPr>
        <w:t xml:space="preserve"> (введено в действие с 1 января 2013 г.) (</w:t>
      </w:r>
      <w:hyperlink r:id="rId145" w:anchor="sub_id=120114" w:history="1">
        <w:r>
          <w:rPr>
            <w:rStyle w:val="a3"/>
            <w:i/>
            <w:iCs/>
            <w:color w:val="0000FF"/>
            <w:u w:val="single"/>
          </w:rPr>
          <w:t>см. стар. ред.</w:t>
        </w:r>
      </w:hyperlink>
      <w:r>
        <w:rPr>
          <w:rStyle w:val="s3"/>
        </w:rPr>
        <w:t>)</w:t>
      </w:r>
    </w:p>
    <w:p w:rsidR="00000000" w:rsidRDefault="0044141D">
      <w:pPr>
        <w:ind w:firstLine="400"/>
        <w:jc w:val="both"/>
      </w:pPr>
      <w:r>
        <w:rPr>
          <w:rStyle w:val="s0"/>
        </w:rPr>
        <w:t>14) дивиденды - доход:</w:t>
      </w:r>
    </w:p>
    <w:p w:rsidR="00000000" w:rsidRDefault="0044141D">
      <w:pPr>
        <w:ind w:firstLine="400"/>
        <w:jc w:val="both"/>
      </w:pPr>
      <w:r>
        <w:rPr>
          <w:rStyle w:val="s0"/>
        </w:rPr>
        <w:t>подлежащий выплате по акциям, в том числе по акциям, являющимся базовыми активами</w:t>
      </w:r>
      <w:r>
        <w:rPr>
          <w:rStyle w:val="s0"/>
        </w:rPr>
        <w:t xml:space="preserve"> депозитарных расписок;</w:t>
      </w:r>
    </w:p>
    <w:p w:rsidR="00000000" w:rsidRDefault="0044141D">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44141D">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44141D">
      <w:pPr>
        <w:ind w:firstLine="400"/>
        <w:jc w:val="both"/>
      </w:pPr>
      <w:r>
        <w:rPr>
          <w:rStyle w:val="s0"/>
        </w:rPr>
        <w:t>о</w:t>
      </w:r>
      <w:r>
        <w:rPr>
          <w:rStyle w:val="s0"/>
        </w:rPr>
        <w:t>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w:t>
      </w:r>
      <w:r>
        <w:rPr>
          <w:rStyle w:val="s0"/>
        </w:rPr>
        <w:t>ри возврате учредителю, участнику доли участия или ее части в юридическом лице;</w:t>
      </w:r>
    </w:p>
    <w:p w:rsidR="00000000" w:rsidRDefault="0044141D">
      <w:pPr>
        <w:ind w:firstLine="400"/>
        <w:jc w:val="both"/>
      </w:pPr>
      <w:r>
        <w:rPr>
          <w:rStyle w:val="s0"/>
        </w:rPr>
        <w:t>подлежащий выплате по исламским сертификатам участия;</w:t>
      </w:r>
    </w:p>
    <w:p w:rsidR="00000000" w:rsidRDefault="0044141D">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44141D">
      <w:pPr>
        <w:ind w:firstLine="400"/>
        <w:jc w:val="both"/>
      </w:pPr>
      <w:r>
        <w:rPr>
          <w:rStyle w:val="s0"/>
        </w:rPr>
        <w:t xml:space="preserve">положительной </w:t>
      </w:r>
      <w:r>
        <w:rPr>
          <w:rStyle w:val="s0"/>
        </w:rPr>
        <w:t>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44141D">
      <w:pPr>
        <w:ind w:firstLine="400"/>
        <w:jc w:val="both"/>
      </w:pPr>
      <w:r>
        <w:rPr>
          <w:rStyle w:val="s0"/>
        </w:rPr>
        <w:t>отрицательной разницы между рыночной ценой товаров, работ, услуг и ценой, по ко</w:t>
      </w:r>
      <w:r>
        <w:rPr>
          <w:rStyle w:val="s0"/>
        </w:rPr>
        <w:t>торой такие товары, работы, услуги приобретены у акционера, участника, учредителя или их взаимосвязанной стороны;</w:t>
      </w:r>
    </w:p>
    <w:p w:rsidR="00000000" w:rsidRDefault="0044141D">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w:t>
      </w:r>
      <w:r>
        <w:rPr>
          <w:rStyle w:val="s0"/>
        </w:rPr>
        <w:t>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44141D">
      <w:pPr>
        <w:ind w:firstLine="400"/>
        <w:jc w:val="both"/>
      </w:pPr>
      <w:r>
        <w:rPr>
          <w:rStyle w:val="s0"/>
        </w:rPr>
        <w:t xml:space="preserve">любого имущества и материальной выгоды, предоставляемых </w:t>
      </w:r>
      <w:r>
        <w:rPr>
          <w:rStyle w:val="s0"/>
        </w:rPr>
        <w:t xml:space="preserve">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color w:val="0000FF"/>
            <w:u w:val="single"/>
          </w:rPr>
          <w:t>статьях 163-165</w:t>
        </w:r>
      </w:hyperlink>
      <w:r>
        <w:rPr>
          <w:rStyle w:val="s0"/>
        </w:rPr>
        <w:t xml:space="preserve"> настоящего Кодекса, и доходов от реализации товаров, работ, услуг.</w:t>
      </w:r>
    </w:p>
    <w:p w:rsidR="00000000" w:rsidRDefault="0044141D">
      <w:pPr>
        <w:ind w:firstLine="400"/>
        <w:jc w:val="both"/>
      </w:pPr>
      <w:r>
        <w:rPr>
          <w:rStyle w:val="s0"/>
        </w:rPr>
        <w:t>Доход от расп</w:t>
      </w:r>
      <w:r>
        <w:rPr>
          <w:rStyle w:val="s0"/>
        </w:rPr>
        <w:t>ределения имущества, указанный в настоящем подпункте, определяется в следующем порядке:</w:t>
      </w:r>
    </w:p>
    <w:p w:rsidR="00000000" w:rsidRDefault="0044141D">
      <w:pPr>
        <w:ind w:firstLine="400"/>
        <w:jc w:val="both"/>
      </w:pPr>
      <w:r>
        <w:rPr>
          <w:rStyle w:val="s0"/>
        </w:rPr>
        <w:t>Д = Сп - Су,</w:t>
      </w:r>
    </w:p>
    <w:p w:rsidR="00000000" w:rsidRDefault="0044141D">
      <w:pPr>
        <w:ind w:firstLine="400"/>
        <w:jc w:val="both"/>
      </w:pPr>
      <w:r>
        <w:rPr>
          <w:rStyle w:val="s0"/>
        </w:rPr>
        <w:t>где:</w:t>
      </w:r>
    </w:p>
    <w:p w:rsidR="00000000" w:rsidRDefault="0044141D">
      <w:pPr>
        <w:ind w:firstLine="400"/>
        <w:jc w:val="both"/>
      </w:pPr>
      <w:r>
        <w:rPr>
          <w:rStyle w:val="s0"/>
        </w:rPr>
        <w:t>Д - доход от распределения имущества;</w:t>
      </w:r>
    </w:p>
    <w:p w:rsidR="00000000" w:rsidRDefault="0044141D">
      <w:pPr>
        <w:ind w:firstLine="400"/>
        <w:jc w:val="both"/>
      </w:pPr>
      <w:r>
        <w:rPr>
          <w:rStyle w:val="s0"/>
        </w:rPr>
        <w:t>Сп - стоимость имущества, получаемого (полученного) при распределении имущества, в том числе получаемого (полученного) взамен ранее внесенного;</w:t>
      </w:r>
    </w:p>
    <w:p w:rsidR="00000000" w:rsidRDefault="0044141D">
      <w:pPr>
        <w:ind w:firstLine="400"/>
        <w:jc w:val="both"/>
      </w:pPr>
      <w:r>
        <w:rPr>
          <w:rStyle w:val="s0"/>
        </w:rPr>
        <w:t>Су - стоимость имущества, указанная в учредительных документах юридического лица, но не более размера фактически</w:t>
      </w:r>
      <w:r>
        <w:rPr>
          <w:rStyle w:val="s0"/>
        </w:rPr>
        <w:t xml:space="preserve"> внесенного вклада.</w:t>
      </w:r>
    </w:p>
    <w:p w:rsidR="00000000" w:rsidRDefault="0044141D">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46" w:history="1">
        <w:r>
          <w:rPr>
            <w:rStyle w:val="a3"/>
            <w:color w:val="0000FF"/>
            <w:u w:val="single"/>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color w:val="0000FF"/>
            <w:u w:val="single"/>
          </w:rPr>
          <w:t>пунктом 1-</w:t>
        </w:r>
        <w:r>
          <w:rPr>
            <w:rStyle w:val="a3"/>
            <w:color w:val="0000FF"/>
            <w:u w:val="single"/>
          </w:rPr>
          <w:t>1</w:t>
        </w:r>
      </w:hyperlink>
      <w:r>
        <w:rPr>
          <w:rStyle w:val="s0"/>
        </w:rPr>
        <w:t xml:space="preserve"> настоящей статьи;</w:t>
      </w:r>
    </w:p>
    <w:p w:rsidR="00000000" w:rsidRDefault="0044141D">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44141D">
      <w:pPr>
        <w:ind w:firstLine="400"/>
        <w:jc w:val="both"/>
      </w:pPr>
      <w:r>
        <w:rPr>
          <w:rStyle w:val="s0"/>
        </w:rPr>
        <w:t>16) лжепредприятие - субъект частного предпринимательства, создание ко</w:t>
      </w:r>
      <w:r>
        <w:rPr>
          <w:rStyle w:val="s0"/>
        </w:rPr>
        <w:t xml:space="preserve">торого и (или) руководство которым признано вступившим в законную силу приговором либо постановлением суда лжепредпринимательством согласно </w:t>
      </w:r>
      <w:hyperlink r:id="rId147" w:anchor="sub_id=2150000" w:history="1">
        <w:r>
          <w:rPr>
            <w:rStyle w:val="a3"/>
            <w:color w:val="0000FF"/>
            <w:u w:val="single"/>
          </w:rPr>
          <w:t>законодательству Республики Каз</w:t>
        </w:r>
        <w:r>
          <w:rPr>
            <w:rStyle w:val="a3"/>
            <w:color w:val="0000FF"/>
            <w:u w:val="single"/>
          </w:rPr>
          <w:t>ахстан</w:t>
        </w:r>
      </w:hyperlink>
      <w:r>
        <w:rPr>
          <w:rStyle w:val="s0"/>
        </w:rPr>
        <w:t>;</w:t>
      </w:r>
    </w:p>
    <w:p w:rsidR="00000000" w:rsidRDefault="0044141D">
      <w:pPr>
        <w:jc w:val="both"/>
      </w:pPr>
      <w:hyperlink r:id="rId148" w:history="1">
        <w:r>
          <w:rPr>
            <w:rStyle w:val="a3"/>
            <w:rFonts w:ascii="Wingdings" w:hAnsi="Wingdings"/>
            <w:i/>
            <w:iCs/>
            <w:color w:val="0000FF"/>
            <w:u w:val="single"/>
          </w:rPr>
          <w:t>*</w:t>
        </w:r>
      </w:hyperlink>
    </w:p>
    <w:p w:rsidR="00000000" w:rsidRDefault="0044141D">
      <w:pPr>
        <w:jc w:val="both"/>
      </w:pPr>
      <w:r>
        <w:rPr>
          <w:rStyle w:val="s3"/>
        </w:rPr>
        <w:t xml:space="preserve">Подпункт 17 изложен в редакции </w:t>
      </w:r>
      <w:hyperlink r:id="rId149" w:anchor="sub_id=12" w:history="1">
        <w:r>
          <w:rPr>
            <w:rStyle w:val="a3"/>
            <w:i/>
            <w:iCs/>
            <w:color w:val="0000FF"/>
            <w:u w:val="single"/>
          </w:rPr>
          <w:t>Закона</w:t>
        </w:r>
      </w:hyperlink>
      <w:r>
        <w:rPr>
          <w:rStyle w:val="s3"/>
        </w:rPr>
        <w:t xml:space="preserve"> </w:t>
      </w:r>
      <w:r>
        <w:rPr>
          <w:rStyle w:val="s3"/>
        </w:rPr>
        <w:t>РК от 18.11.15 г. № 412-V (введено в действие с 1 января 2016 г.) (</w:t>
      </w:r>
      <w:hyperlink r:id="rId150" w:anchor="sub_id=120117" w:history="1">
        <w:r>
          <w:rPr>
            <w:rStyle w:val="a3"/>
            <w:i/>
            <w:iCs/>
            <w:color w:val="0000FF"/>
            <w:u w:val="single"/>
          </w:rPr>
          <w:t>см. стар. ред.</w:t>
        </w:r>
      </w:hyperlink>
      <w:r>
        <w:rPr>
          <w:rStyle w:val="s3"/>
        </w:rPr>
        <w:t>)</w:t>
      </w:r>
    </w:p>
    <w:p w:rsidR="00000000" w:rsidRDefault="0044141D">
      <w:pPr>
        <w:ind w:firstLine="400"/>
        <w:jc w:val="both"/>
      </w:pPr>
      <w:r>
        <w:rPr>
          <w:rStyle w:val="s0"/>
        </w:rPr>
        <w:t>17) личное имущество физического лица - вещи физического лица в материальной форме, наход</w:t>
      </w:r>
      <w:r>
        <w:rPr>
          <w:rStyle w:val="s0"/>
        </w:rPr>
        <w:t>ящиеся на праве собственности или являющиеся его долей в общей собственности, при одновременном выполнении следующих условий:</w:t>
      </w:r>
    </w:p>
    <w:p w:rsidR="00000000" w:rsidRDefault="0044141D">
      <w:pPr>
        <w:ind w:firstLine="400"/>
        <w:jc w:val="both"/>
      </w:pPr>
      <w:r>
        <w:rPr>
          <w:rStyle w:val="s0"/>
        </w:rPr>
        <w:t>не используются физическим лицом в целях предпринимательской деятельности;</w:t>
      </w:r>
    </w:p>
    <w:p w:rsidR="00000000" w:rsidRDefault="0044141D">
      <w:pPr>
        <w:ind w:firstLine="400"/>
        <w:jc w:val="both"/>
      </w:pPr>
      <w:r>
        <w:rPr>
          <w:rStyle w:val="s0"/>
        </w:rPr>
        <w:t>не являются объектом обложения индивидуальным подоходны</w:t>
      </w:r>
      <w:r>
        <w:rPr>
          <w:rStyle w:val="s0"/>
        </w:rPr>
        <w:t>м налогом с имущественного и прочих доходов;</w:t>
      </w:r>
    </w:p>
    <w:p w:rsidR="00000000" w:rsidRDefault="0044141D">
      <w:pPr>
        <w:jc w:val="both"/>
      </w:pPr>
      <w:r>
        <w:rPr>
          <w:rStyle w:val="s3"/>
        </w:rPr>
        <w:t xml:space="preserve">Пункт дополнен подпунктом 17-1 в соответствии с </w:t>
      </w:r>
      <w:hyperlink r:id="rId151" w:anchor="sub_id=12" w:history="1">
        <w:r>
          <w:rPr>
            <w:rStyle w:val="a3"/>
            <w:i/>
            <w:iCs/>
            <w:color w:val="0000FF"/>
            <w:u w:val="single"/>
          </w:rPr>
          <w:t>Законом</w:t>
        </w:r>
      </w:hyperlink>
      <w:r>
        <w:rPr>
          <w:rStyle w:val="s3"/>
        </w:rPr>
        <w:t xml:space="preserve"> РК от 26.12.12 г. № 61-V (введено в действие с 6 июля 2010 г.)</w:t>
      </w:r>
    </w:p>
    <w:p w:rsidR="00000000" w:rsidRDefault="0044141D">
      <w:pPr>
        <w:ind w:firstLine="400"/>
        <w:jc w:val="both"/>
      </w:pPr>
      <w:r>
        <w:rPr>
          <w:rStyle w:val="s0"/>
        </w:rPr>
        <w:t>17-1) контра</w:t>
      </w:r>
      <w:r>
        <w:rPr>
          <w:rStyle w:val="s0"/>
        </w:rPr>
        <w:t>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w:t>
      </w:r>
      <w:r>
        <w:rPr>
          <w:rStyle w:val="s0"/>
        </w:rPr>
        <w:t>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w:t>
      </w:r>
      <w:r>
        <w:rPr>
          <w:rStyle w:val="s0"/>
        </w:rPr>
        <w:t>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w:t>
      </w:r>
      <w:r>
        <w:rPr>
          <w:rStyle w:val="s0"/>
        </w:rPr>
        <w:t>и Казахстан;</w:t>
      </w:r>
    </w:p>
    <w:p w:rsidR="00000000" w:rsidRDefault="0044141D">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52" w:anchor="sub_id=750000" w:history="1">
        <w:r>
          <w:rPr>
            <w:rStyle w:val="a3"/>
            <w:color w:val="0000FF"/>
            <w:u w:val="single"/>
          </w:rPr>
          <w:t>законодательными актами Республики Казахстан</w:t>
        </w:r>
      </w:hyperlink>
      <w:r>
        <w:rPr>
          <w:rStyle w:val="s0"/>
        </w:rPr>
        <w:t>;</w:t>
      </w:r>
    </w:p>
    <w:p w:rsidR="00000000" w:rsidRDefault="0044141D">
      <w:pPr>
        <w:ind w:firstLine="400"/>
        <w:jc w:val="both"/>
      </w:pPr>
      <w:r>
        <w:rPr>
          <w:rStyle w:val="s0"/>
        </w:rPr>
        <w:t xml:space="preserve">19) структурное подразделение юридического лица - </w:t>
      </w:r>
      <w:hyperlink r:id="rId153" w:anchor="sub_id=430000" w:history="1">
        <w:r>
          <w:rPr>
            <w:rStyle w:val="a3"/>
            <w:color w:val="0000FF"/>
            <w:u w:val="single"/>
          </w:rPr>
          <w:t>филиал, представительство</w:t>
        </w:r>
      </w:hyperlink>
      <w:r>
        <w:rPr>
          <w:rStyle w:val="s0"/>
        </w:rPr>
        <w:t xml:space="preserve">; </w:t>
      </w:r>
    </w:p>
    <w:p w:rsidR="00000000" w:rsidRDefault="0044141D">
      <w:pPr>
        <w:jc w:val="both"/>
      </w:pPr>
      <w:r>
        <w:rPr>
          <w:rStyle w:val="s3"/>
        </w:rPr>
        <w:t xml:space="preserve">Пункт дополнен подпунктом 19-1 в соответствии с </w:t>
      </w:r>
      <w:hyperlink r:id="rId154" w:anchor="sub_id=12" w:history="1">
        <w:r>
          <w:rPr>
            <w:rStyle w:val="a3"/>
            <w:i/>
            <w:iCs/>
            <w:color w:val="0000FF"/>
            <w:u w:val="single"/>
          </w:rPr>
          <w:t>Законом</w:t>
        </w:r>
      </w:hyperlink>
      <w:r>
        <w:rPr>
          <w:rStyle w:val="s3"/>
        </w:rPr>
        <w:t xml:space="preserve"> РК от 26.11.10 г. № 356-IV (введено в действие с 1 января 2011 г.); изложен в редакции </w:t>
      </w:r>
      <w:hyperlink r:id="rId155"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156" w:anchor="sub_id=12011901" w:history="1">
        <w:r>
          <w:rPr>
            <w:rStyle w:val="a3"/>
            <w:i/>
            <w:iCs/>
            <w:color w:val="0000FF"/>
            <w:u w:val="single"/>
          </w:rPr>
          <w:t>см. стар. ред.</w:t>
        </w:r>
      </w:hyperlink>
      <w:r>
        <w:rPr>
          <w:rStyle w:val="s3"/>
        </w:rPr>
        <w:t xml:space="preserve">); </w:t>
      </w:r>
      <w:hyperlink r:id="rId157" w:anchor="sub_id=12" w:history="1">
        <w:r>
          <w:rPr>
            <w:rStyle w:val="a3"/>
            <w:i/>
            <w:iCs/>
            <w:color w:val="0000FF"/>
            <w:u w:val="single"/>
          </w:rPr>
          <w:t>Закона</w:t>
        </w:r>
      </w:hyperlink>
      <w:r>
        <w:rPr>
          <w:rStyle w:val="s3"/>
        </w:rPr>
        <w:t xml:space="preserve"> РК от 14.01.16 г. № 445-V (введено в действие с 1 января 2016 г.) (</w:t>
      </w:r>
      <w:hyperlink r:id="rId158" w:anchor="sub_id=12011901" w:history="1">
        <w:r>
          <w:rPr>
            <w:rStyle w:val="a3"/>
            <w:i/>
            <w:iCs/>
            <w:color w:val="0000FF"/>
            <w:u w:val="single"/>
          </w:rPr>
          <w:t>см. стар. ред.</w:t>
        </w:r>
      </w:hyperlink>
      <w:r>
        <w:rPr>
          <w:rStyle w:val="s3"/>
        </w:rPr>
        <w:t>); внесены изменения в соответстви</w:t>
      </w:r>
      <w:r>
        <w:rPr>
          <w:rStyle w:val="s3"/>
        </w:rPr>
        <w:t xml:space="preserve">и с </w:t>
      </w:r>
      <w:hyperlink r:id="rId159" w:anchor="sub_id=12" w:history="1">
        <w:r>
          <w:rPr>
            <w:rStyle w:val="a4"/>
            <w:i/>
            <w:iCs/>
          </w:rPr>
          <w:t>Законом</w:t>
        </w:r>
      </w:hyperlink>
      <w:r>
        <w:rPr>
          <w:rStyle w:val="s3"/>
        </w:rPr>
        <w:t xml:space="preserve"> РК от 30.11.16 г. № 26-VI (введены в действие с 1 января 2017 г.) (</w:t>
      </w:r>
      <w:hyperlink r:id="rId160" w:anchor="sub_id=12011901" w:history="1">
        <w:r>
          <w:rPr>
            <w:rStyle w:val="a4"/>
            <w:i/>
            <w:iCs/>
          </w:rPr>
          <w:t>см. стар. р</w:t>
        </w:r>
        <w:r>
          <w:rPr>
            <w:rStyle w:val="a4"/>
            <w:i/>
            <w:iCs/>
          </w:rPr>
          <w:t>ед.</w:t>
        </w:r>
      </w:hyperlink>
      <w:r>
        <w:rPr>
          <w:rStyle w:val="s3"/>
        </w:rPr>
        <w:t>)</w:t>
      </w:r>
    </w:p>
    <w:p w:rsidR="00000000" w:rsidRDefault="0044141D">
      <w:pPr>
        <w:ind w:firstLine="400"/>
        <w:jc w:val="both"/>
      </w:pPr>
      <w:r>
        <w:rPr>
          <w:rStyle w:val="s0"/>
        </w:rPr>
        <w:t>19-1) инвестиционное золото - золото, соответствующее следующим условиям:</w:t>
      </w:r>
    </w:p>
    <w:p w:rsidR="00000000" w:rsidRDefault="0044141D">
      <w:pPr>
        <w:ind w:firstLine="400"/>
        <w:jc w:val="both"/>
      </w:pPr>
      <w:r>
        <w:rPr>
          <w:rStyle w:val="s0"/>
        </w:rPr>
        <w:t>для золотых монет:</w:t>
      </w:r>
    </w:p>
    <w:p w:rsidR="00000000" w:rsidRDefault="0044141D">
      <w:pPr>
        <w:ind w:firstLine="400"/>
        <w:jc w:val="both"/>
      </w:pPr>
      <w:r>
        <w:rPr>
          <w:rStyle w:val="s0"/>
        </w:rPr>
        <w:t>такие золотые монеты не обладают нумизматической ценностью;</w:t>
      </w:r>
    </w:p>
    <w:p w:rsidR="00000000" w:rsidRDefault="0044141D">
      <w:pPr>
        <w:ind w:firstLine="400"/>
        <w:jc w:val="both"/>
      </w:pPr>
      <w:r>
        <w:rPr>
          <w:rStyle w:val="s0"/>
        </w:rPr>
        <w:t>чистота золотых монет равна или превышает 900 тысячных долей на 1 000 долей общей массы (что соотв</w:t>
      </w:r>
      <w:r>
        <w:rPr>
          <w:rStyle w:val="s0"/>
        </w:rPr>
        <w:t>етствует 900 пробе, 900 промилле, 90,0 процентам или 21,6 карата).</w:t>
      </w:r>
    </w:p>
    <w:p w:rsidR="00000000" w:rsidRDefault="0044141D">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44141D">
      <w:pPr>
        <w:ind w:firstLine="400"/>
        <w:jc w:val="both"/>
      </w:pPr>
      <w:r>
        <w:rPr>
          <w:rStyle w:val="s0"/>
        </w:rPr>
        <w:t>отчеканена до 1800 года;</w:t>
      </w:r>
    </w:p>
    <w:p w:rsidR="00000000" w:rsidRDefault="0044141D">
      <w:pPr>
        <w:ind w:firstLine="400"/>
        <w:jc w:val="both"/>
      </w:pPr>
      <w:r>
        <w:rPr>
          <w:rStyle w:val="s0"/>
        </w:rPr>
        <w:t>отчеканена по технологии, обеспечивающей получ</w:t>
      </w:r>
      <w:r>
        <w:rPr>
          <w:rStyle w:val="s0"/>
        </w:rPr>
        <w:t>ение зеркальной поверхности, качества «пруф» (proof);</w:t>
      </w:r>
    </w:p>
    <w:p w:rsidR="00000000" w:rsidRDefault="0044141D">
      <w:pPr>
        <w:ind w:firstLine="400"/>
        <w:jc w:val="both"/>
      </w:pPr>
      <w:r>
        <w:rPr>
          <w:rStyle w:val="s0"/>
        </w:rPr>
        <w:t>имеет тираж выпуска не более 1 000 экземпляров;</w:t>
      </w:r>
    </w:p>
    <w:p w:rsidR="00000000" w:rsidRDefault="0044141D">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44141D">
      <w:pPr>
        <w:ind w:firstLine="426"/>
        <w:jc w:val="both"/>
      </w:pPr>
      <w:r>
        <w:t>Стоимость золота, содержащегося в монете, определяется пут</w:t>
      </w:r>
      <w:r>
        <w:t>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определенный в последний рабочий день, пр</w:t>
      </w:r>
      <w:r>
        <w:t>едшествующий указанной дате.</w:t>
      </w:r>
    </w:p>
    <w:p w:rsidR="00000000" w:rsidRDefault="0044141D">
      <w:pPr>
        <w:ind w:firstLine="400"/>
        <w:jc w:val="both"/>
      </w:pPr>
      <w:r>
        <w:rPr>
          <w:rStyle w:val="s0"/>
        </w:rPr>
        <w:t>Для остального золота:</w:t>
      </w:r>
    </w:p>
    <w:p w:rsidR="00000000" w:rsidRDefault="0044141D">
      <w:pPr>
        <w:ind w:firstLine="400"/>
        <w:jc w:val="both"/>
      </w:pPr>
      <w:r>
        <w:rPr>
          <w:rStyle w:val="s0"/>
        </w:rPr>
        <w:t>такое золото является аффинированным (чистота такого золота равна или превышает 995 тысячных долей на 1 000 долей лигатурной массы (что соответствует 995 пробе, 995 промилле, 99,5 процента или 23,88 карат</w:t>
      </w:r>
      <w:r>
        <w:rPr>
          <w:rStyle w:val="s0"/>
        </w:rPr>
        <w:t>а);</w:t>
      </w:r>
    </w:p>
    <w:p w:rsidR="00000000" w:rsidRDefault="0044141D">
      <w:pPr>
        <w:ind w:firstLine="400"/>
        <w:jc w:val="both"/>
      </w:pPr>
      <w:r>
        <w:rPr>
          <w:rStyle w:val="s0"/>
        </w:rP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44141D">
      <w:pPr>
        <w:ind w:firstLine="400"/>
        <w:jc w:val="both"/>
      </w:pPr>
      <w:r>
        <w:rPr>
          <w:rStyle w:val="s0"/>
        </w:rPr>
        <w:t>для стандартного слитка и (или) пластины:</w:t>
      </w:r>
    </w:p>
    <w:p w:rsidR="00000000" w:rsidRDefault="0044141D">
      <w:pPr>
        <w:ind w:firstLine="400"/>
        <w:jc w:val="both"/>
      </w:pPr>
      <w:r>
        <w:rPr>
          <w:rStyle w:val="s0"/>
        </w:rPr>
        <w:t>серийный номер (может включа</w:t>
      </w:r>
      <w:r>
        <w:rPr>
          <w:rStyle w:val="s0"/>
        </w:rPr>
        <w:t>ть год изготовления);</w:t>
      </w:r>
    </w:p>
    <w:p w:rsidR="00000000" w:rsidRDefault="0044141D">
      <w:pPr>
        <w:ind w:firstLine="400"/>
        <w:jc w:val="both"/>
      </w:pPr>
      <w:r>
        <w:rPr>
          <w:rStyle w:val="s0"/>
        </w:rPr>
        <w:t>товарный знак изготовителя;</w:t>
      </w:r>
    </w:p>
    <w:p w:rsidR="00000000" w:rsidRDefault="0044141D">
      <w:pPr>
        <w:ind w:firstLine="400"/>
        <w:jc w:val="both"/>
      </w:pPr>
      <w:r>
        <w:rPr>
          <w:rStyle w:val="s0"/>
        </w:rPr>
        <w:t>чистота (массовая доля) золота;</w:t>
      </w:r>
    </w:p>
    <w:p w:rsidR="00000000" w:rsidRDefault="0044141D">
      <w:pPr>
        <w:ind w:firstLine="400"/>
        <w:jc w:val="both"/>
      </w:pPr>
      <w:r>
        <w:rPr>
          <w:rStyle w:val="s0"/>
        </w:rPr>
        <w:t>год изготовления, если он не включен в серийный номер;</w:t>
      </w:r>
    </w:p>
    <w:p w:rsidR="00000000" w:rsidRDefault="0044141D">
      <w:pPr>
        <w:ind w:firstLine="400"/>
        <w:jc w:val="both"/>
      </w:pPr>
      <w:r>
        <w:rPr>
          <w:rStyle w:val="s0"/>
        </w:rPr>
        <w:t>для мерного слитка:</w:t>
      </w:r>
    </w:p>
    <w:p w:rsidR="00000000" w:rsidRDefault="0044141D">
      <w:pPr>
        <w:ind w:firstLine="400"/>
        <w:jc w:val="both"/>
      </w:pPr>
      <w:r>
        <w:rPr>
          <w:rStyle w:val="s0"/>
        </w:rPr>
        <w:t>наименование металла;</w:t>
      </w:r>
    </w:p>
    <w:p w:rsidR="00000000" w:rsidRDefault="0044141D">
      <w:pPr>
        <w:ind w:firstLine="400"/>
        <w:jc w:val="both"/>
      </w:pPr>
      <w:r>
        <w:rPr>
          <w:rStyle w:val="s0"/>
        </w:rPr>
        <w:t>товарный знак изготовителя;</w:t>
      </w:r>
    </w:p>
    <w:p w:rsidR="00000000" w:rsidRDefault="0044141D">
      <w:pPr>
        <w:ind w:firstLine="400"/>
        <w:jc w:val="both"/>
      </w:pPr>
      <w:r>
        <w:rPr>
          <w:rStyle w:val="s0"/>
        </w:rPr>
        <w:t>чистота (массовая доля) золота;</w:t>
      </w:r>
    </w:p>
    <w:p w:rsidR="00000000" w:rsidRDefault="0044141D">
      <w:pPr>
        <w:ind w:firstLine="400"/>
        <w:jc w:val="both"/>
      </w:pPr>
      <w:r>
        <w:rPr>
          <w:rStyle w:val="s0"/>
        </w:rPr>
        <w:t>масса слитка;</w:t>
      </w:r>
    </w:p>
    <w:p w:rsidR="00000000" w:rsidRDefault="0044141D">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44141D">
      <w:pPr>
        <w:jc w:val="both"/>
      </w:pPr>
      <w:bookmarkStart w:id="19" w:name="SUB120200100"/>
      <w:bookmarkEnd w:id="19"/>
      <w:r>
        <w:rPr>
          <w:rStyle w:val="s3"/>
        </w:rPr>
        <w:t xml:space="preserve">Пункт дополнен подпунктом 20-1 в соответствии с </w:t>
      </w:r>
      <w:hyperlink r:id="rId161" w:anchor="sub_id=32" w:history="1">
        <w:r>
          <w:rPr>
            <w:rStyle w:val="a3"/>
            <w:i/>
            <w:iCs/>
            <w:color w:val="0000FF"/>
            <w:u w:val="single"/>
          </w:rPr>
          <w:t>Законом</w:t>
        </w:r>
      </w:hyperlink>
      <w:r>
        <w:rPr>
          <w:rStyle w:val="s3"/>
        </w:rPr>
        <w:t xml:space="preserve"> РК от 12.02.09 г. № 133-IV </w:t>
      </w:r>
    </w:p>
    <w:p w:rsidR="00000000" w:rsidRDefault="0044141D">
      <w:pPr>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44141D">
      <w:pPr>
        <w:jc w:val="both"/>
      </w:pPr>
      <w:r>
        <w:rPr>
          <w:rStyle w:val="s3"/>
        </w:rPr>
        <w:t xml:space="preserve">Пункт дополнен подпунктом 20-2 в соответствии с </w:t>
      </w:r>
      <w:hyperlink r:id="rId162"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20-2</w:t>
      </w:r>
      <w:r>
        <w:rPr>
          <w:rStyle w:val="s0"/>
        </w:rPr>
        <w:t>)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44141D">
      <w:pPr>
        <w:ind w:firstLine="400"/>
        <w:jc w:val="both"/>
      </w:pPr>
      <w:r>
        <w:rPr>
          <w:rStyle w:val="s0"/>
        </w:rPr>
        <w:t xml:space="preserve">21) контрактная деятельность - деятельность недропользователя, осуществляемая в соответствии </w:t>
      </w:r>
      <w:r>
        <w:rPr>
          <w:rStyle w:val="s0"/>
        </w:rPr>
        <w:t xml:space="preserve">с положениями контракта на недропользование; </w:t>
      </w:r>
    </w:p>
    <w:p w:rsidR="00000000" w:rsidRDefault="0044141D">
      <w:pPr>
        <w:jc w:val="both"/>
      </w:pPr>
      <w:r>
        <w:rPr>
          <w:rStyle w:val="s3"/>
        </w:rPr>
        <w:t xml:space="preserve">Пункт дополнен подпунктом 21-1 в соответствии с </w:t>
      </w:r>
      <w:hyperlink r:id="rId163" w:anchor="sub_id=12" w:history="1">
        <w:r>
          <w:rPr>
            <w:rStyle w:val="a3"/>
            <w:i/>
            <w:iCs/>
            <w:color w:val="0000FF"/>
            <w:u w:val="single"/>
          </w:rPr>
          <w:t>Законом</w:t>
        </w:r>
      </w:hyperlink>
      <w:r>
        <w:rPr>
          <w:rStyle w:val="s3"/>
        </w:rPr>
        <w:t xml:space="preserve"> РК от 05.12.13 г. № 152-V </w:t>
      </w:r>
      <w:hyperlink r:id="rId164"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44141D">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w:t>
      </w:r>
      <w:r>
        <w:rPr>
          <w:rStyle w:val="s0"/>
        </w:rPr>
        <w:t>ологическая информация. К такому договору (соглашению) в том числе относится договор (соглашение) о приобретении информации;</w:t>
      </w:r>
    </w:p>
    <w:p w:rsidR="00000000" w:rsidRDefault="0044141D">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w:t>
      </w:r>
      <w:r>
        <w:rPr>
          <w:rStyle w:val="s0"/>
        </w:rPr>
        <w:t>а недропользование;</w:t>
      </w:r>
    </w:p>
    <w:p w:rsidR="00000000" w:rsidRDefault="0044141D">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w:t>
      </w:r>
      <w:r>
        <w:rPr>
          <w:rStyle w:val="s0"/>
        </w:rPr>
        <w:t>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44141D">
      <w:pPr>
        <w:ind w:firstLine="400"/>
        <w:jc w:val="both"/>
      </w:pPr>
      <w:r>
        <w:rPr>
          <w:rStyle w:val="s3"/>
        </w:rPr>
        <w:t xml:space="preserve">Подпункт 24 изложен в редакции </w:t>
      </w:r>
      <w:hyperlink r:id="rId165"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166" w:anchor="sub_id=120124" w:history="1">
        <w:r>
          <w:rPr>
            <w:rStyle w:val="a3"/>
            <w:i/>
            <w:iCs/>
            <w:color w:val="0000FF"/>
            <w:u w:val="single"/>
          </w:rPr>
          <w:t>см. стар. ред.</w:t>
        </w:r>
      </w:hyperlink>
      <w:r>
        <w:rPr>
          <w:rStyle w:val="s3"/>
        </w:rPr>
        <w:t xml:space="preserve">); внесены изменения в соответствии с </w:t>
      </w:r>
      <w:hyperlink r:id="rId167" w:anchor="sub_id=300" w:history="1">
        <w:r>
          <w:rPr>
            <w:rStyle w:val="a3"/>
            <w:i/>
            <w:iCs/>
            <w:color w:val="0000FF"/>
            <w:u w:val="single"/>
          </w:rPr>
          <w:t>Законом</w:t>
        </w:r>
      </w:hyperlink>
      <w:r>
        <w:rPr>
          <w:rStyle w:val="s3"/>
        </w:rPr>
        <w:t xml:space="preserve"> РК от 16.11.15 г. № 403-V (введены в действие с 1 января 2016 г.) (</w:t>
      </w:r>
      <w:hyperlink r:id="rId168" w:anchor="sub_id=12012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24) </w:t>
      </w:r>
      <w:hyperlink r:id="rId169" w:anchor="sub_id=10010" w:history="1">
        <w:r>
          <w:rPr>
            <w:rStyle w:val="a3"/>
            <w:color w:val="0000FF"/>
            <w:u w:val="single"/>
          </w:rPr>
          <w:t>благотворительная помощь</w:t>
        </w:r>
      </w:hyperlink>
      <w:r>
        <w:rPr>
          <w:rStyle w:val="s0"/>
        </w:rPr>
        <w:t xml:space="preserve"> - имущество, предоставляемое на безвозмездной основе:</w:t>
      </w:r>
    </w:p>
    <w:p w:rsidR="00000000" w:rsidRDefault="0044141D">
      <w:pPr>
        <w:ind w:firstLine="400"/>
        <w:jc w:val="both"/>
      </w:pPr>
      <w:r>
        <w:rPr>
          <w:rStyle w:val="s0"/>
        </w:rPr>
        <w:t xml:space="preserve">в виде </w:t>
      </w:r>
      <w:hyperlink r:id="rId170" w:anchor="sub_id=10002" w:history="1">
        <w:r>
          <w:rPr>
            <w:rStyle w:val="a4"/>
          </w:rPr>
          <w:t>спонсорской помощи</w:t>
        </w:r>
      </w:hyperlink>
      <w:r>
        <w:rPr>
          <w:rStyle w:val="s0"/>
        </w:rPr>
        <w:t>;</w:t>
      </w:r>
    </w:p>
    <w:p w:rsidR="00000000" w:rsidRDefault="0044141D">
      <w:pPr>
        <w:ind w:firstLine="400"/>
        <w:jc w:val="both"/>
      </w:pPr>
      <w:r>
        <w:rPr>
          <w:rStyle w:val="s0"/>
        </w:rPr>
        <w:t>в виде социальной поддержки физического лица;</w:t>
      </w:r>
    </w:p>
    <w:p w:rsidR="00000000" w:rsidRDefault="0044141D">
      <w:pPr>
        <w:ind w:firstLine="400"/>
        <w:jc w:val="both"/>
      </w:pPr>
      <w:r>
        <w:rPr>
          <w:rStyle w:val="s0"/>
        </w:rPr>
        <w:t>некоммерческой организации с целью поддержания ее уставной деятельности;</w:t>
      </w:r>
    </w:p>
    <w:p w:rsidR="00000000" w:rsidRDefault="0044141D">
      <w:pPr>
        <w:ind w:firstLine="400"/>
        <w:jc w:val="both"/>
      </w:pPr>
      <w:r>
        <w:rPr>
          <w:rStyle w:val="s0"/>
        </w:rP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1350200" w:history="1">
        <w:r>
          <w:rPr>
            <w:rStyle w:val="a3"/>
            <w:color w:val="0000FF"/>
            <w:u w:val="single"/>
          </w:rPr>
          <w:t>пункте 2 статьи 135</w:t>
        </w:r>
      </w:hyperlink>
      <w:r>
        <w:rPr>
          <w:rStyle w:val="s0"/>
        </w:rPr>
        <w:t xml:space="preserve"> настоящего Кодекса;</w:t>
      </w:r>
    </w:p>
    <w:p w:rsidR="00000000" w:rsidRDefault="0044141D">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color w:val="0000FF"/>
            <w:u w:val="single"/>
          </w:rPr>
          <w:t>пункте 3 статьи 135</w:t>
        </w:r>
      </w:hyperlink>
      <w:r>
        <w:rPr>
          <w:rStyle w:val="s0"/>
        </w:rPr>
        <w:t xml:space="preserve"> настоящего Кодекса;</w:t>
      </w:r>
    </w:p>
    <w:p w:rsidR="00000000" w:rsidRDefault="0044141D">
      <w:pPr>
        <w:jc w:val="both"/>
      </w:pPr>
      <w:hyperlink r:id="rId171" w:anchor="sub_id=300"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24-1 в соответствии с </w:t>
      </w:r>
      <w:hyperlink r:id="rId172" w:anchor="sub_id=12" w:history="1">
        <w:r>
          <w:rPr>
            <w:rStyle w:val="a3"/>
            <w:i/>
            <w:iCs/>
            <w:color w:val="0000FF"/>
            <w:u w:val="single"/>
          </w:rPr>
          <w:t>Законом</w:t>
        </w:r>
      </w:hyperlink>
      <w:r>
        <w:rPr>
          <w:rStyle w:val="s3"/>
        </w:rPr>
        <w:t xml:space="preserve"> РК от 29.12.14 г. № 269-V (введен в действие</w:t>
      </w:r>
      <w:r>
        <w:rPr>
          <w:rStyle w:val="s3"/>
        </w:rPr>
        <w:t xml:space="preserve"> с 1 января 2015 г.)</w:t>
      </w:r>
    </w:p>
    <w:p w:rsidR="00000000" w:rsidRDefault="0044141D">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действующего на на</w:t>
      </w:r>
      <w:r>
        <w:rPr>
          <w:rStyle w:val="s0"/>
        </w:rPr>
        <w:t>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44141D">
      <w:pPr>
        <w:ind w:firstLine="400"/>
        <w:jc w:val="both"/>
      </w:pPr>
      <w:hyperlink r:id="rId173" w:history="1">
        <w:r>
          <w:rPr>
            <w:rStyle w:val="a3"/>
            <w:color w:val="0000FF"/>
            <w:u w:val="single"/>
          </w:rPr>
          <w:t>Перечень категорий лиц</w:t>
        </w:r>
      </w:hyperlink>
      <w:r>
        <w:rPr>
          <w:rStyle w:val="s0"/>
        </w:rPr>
        <w:t>, предусмотренн</w:t>
      </w:r>
      <w:r>
        <w:rPr>
          <w:rStyle w:val="s0"/>
        </w:rPr>
        <w:t>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44141D">
      <w:pPr>
        <w:jc w:val="both"/>
      </w:pPr>
      <w:r>
        <w:rPr>
          <w:rStyle w:val="s3"/>
        </w:rPr>
        <w:t xml:space="preserve">Подпункт 25 изложен в редакции </w:t>
      </w:r>
      <w:hyperlink r:id="rId174" w:anchor="sub_id=12" w:history="1">
        <w:r>
          <w:rPr>
            <w:rStyle w:val="a3"/>
            <w:i/>
            <w:iCs/>
            <w:color w:val="0000FF"/>
            <w:u w:val="single"/>
          </w:rPr>
          <w:t>Закона</w:t>
        </w:r>
      </w:hyperlink>
      <w:r>
        <w:rPr>
          <w:rStyle w:val="s3"/>
        </w:rPr>
        <w:t xml:space="preserve"> РК от 21.07.11 г. № 467-IV (введено в действие с 1 января 2009 г.) (</w:t>
      </w:r>
      <w:hyperlink r:id="rId175" w:anchor="sub_id=120125" w:history="1">
        <w:r>
          <w:rPr>
            <w:rStyle w:val="a3"/>
            <w:i/>
            <w:iCs/>
            <w:color w:val="0000FF"/>
            <w:u w:val="single"/>
          </w:rPr>
          <w:t>см. стар. ред.</w:t>
        </w:r>
      </w:hyperlink>
      <w:r>
        <w:rPr>
          <w:rStyle w:val="s3"/>
        </w:rPr>
        <w:t>)</w:t>
      </w:r>
    </w:p>
    <w:p w:rsidR="00000000" w:rsidRDefault="0044141D">
      <w:pPr>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44141D">
      <w:pPr>
        <w:jc w:val="both"/>
      </w:pPr>
      <w:r>
        <w:rPr>
          <w:rStyle w:val="s3"/>
        </w:rPr>
        <w:t xml:space="preserve">Пункт дополнен подпунктом 25-1 в соответствии с </w:t>
      </w:r>
      <w:hyperlink r:id="rId176" w:anchor="sub_id=12"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25-1) изделия с нагреваемым табаком - изделия с табаком, предназначенные для вдыхания аэрозоля, образо</w:t>
      </w:r>
      <w:r>
        <w:t>ванного в результате нагревания табака электронным или иным способом без процесса горения табака;</w:t>
      </w:r>
    </w:p>
    <w:p w:rsidR="00000000" w:rsidRDefault="0044141D">
      <w:pPr>
        <w:jc w:val="both"/>
      </w:pPr>
      <w:r>
        <w:rPr>
          <w:rStyle w:val="s3"/>
        </w:rPr>
        <w:t xml:space="preserve">В подпункт 26 внесены изменения в соответствии с </w:t>
      </w:r>
      <w:hyperlink r:id="rId177" w:anchor="sub_id=12" w:history="1">
        <w:r>
          <w:rPr>
            <w:rStyle w:val="a3"/>
            <w:i/>
            <w:iCs/>
            <w:color w:val="0000FF"/>
            <w:u w:val="single"/>
          </w:rPr>
          <w:t>Законом</w:t>
        </w:r>
      </w:hyperlink>
      <w:r>
        <w:rPr>
          <w:rStyle w:val="s3"/>
        </w:rPr>
        <w:t xml:space="preserve"> РК от 21.07.11 г. № 4</w:t>
      </w:r>
      <w:r>
        <w:rPr>
          <w:rStyle w:val="s3"/>
        </w:rPr>
        <w:t xml:space="preserve">67-IV </w:t>
      </w:r>
      <w:hyperlink r:id="rId178" w:history="1">
        <w:r>
          <w:rPr>
            <w:rStyle w:val="a3"/>
            <w:rFonts w:ascii="Wingdings" w:hAnsi="Wingdings"/>
            <w:i/>
            <w:iCs/>
            <w:color w:val="0000FF"/>
            <w:u w:val="single"/>
          </w:rPr>
          <w:t>+</w:t>
        </w:r>
      </w:hyperlink>
      <w:r>
        <w:rPr>
          <w:rStyle w:val="s3"/>
        </w:rPr>
        <w:t xml:space="preserve"> (введены в действие с 1 января 2012 г.) (</w:t>
      </w:r>
      <w:hyperlink r:id="rId179" w:anchor="sub_id=12012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26) работник - физическое лицо, состоящее </w:t>
      </w:r>
      <w:r>
        <w:rPr>
          <w:rStyle w:val="s0"/>
        </w:rPr>
        <w:t xml:space="preserve">в </w:t>
      </w:r>
      <w:hyperlink r:id="rId180" w:history="1">
        <w:r>
          <w:rPr>
            <w:rStyle w:val="a3"/>
            <w:color w:val="0000FF"/>
            <w:u w:val="single"/>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w:t>
      </w:r>
      <w:r>
        <w:rPr>
          <w:rStyle w:val="s0"/>
        </w:rPr>
        <w:t xml:space="preserve">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44141D">
      <w:pPr>
        <w:ind w:firstLine="400"/>
        <w:jc w:val="both"/>
      </w:pPr>
      <w:r>
        <w:rPr>
          <w:rStyle w:val="s0"/>
        </w:rPr>
        <w:t xml:space="preserve">27) маркетинговые услуги - услуги, связанные с исследованием, анализом, планированием и </w:t>
      </w:r>
      <w:r>
        <w:rPr>
          <w:rStyle w:val="s0"/>
        </w:rPr>
        <w:t>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w:t>
      </w:r>
      <w:r>
        <w:rPr>
          <w:rStyle w:val="s0"/>
        </w:rPr>
        <w:t>ии и стратегии рекламы;</w:t>
      </w:r>
    </w:p>
    <w:p w:rsidR="00000000" w:rsidRDefault="0044141D">
      <w:pPr>
        <w:jc w:val="both"/>
      </w:pPr>
      <w:bookmarkStart w:id="20" w:name="SUB12012701"/>
      <w:bookmarkEnd w:id="20"/>
      <w:r>
        <w:rPr>
          <w:rStyle w:val="s3"/>
        </w:rPr>
        <w:t xml:space="preserve">Пункт дополнен подпунктом 27-1 в соответствии с </w:t>
      </w:r>
      <w:hyperlink r:id="rId181" w:anchor="sub_id=12" w:history="1">
        <w:r>
          <w:rPr>
            <w:rStyle w:val="a4"/>
            <w:i/>
            <w:iCs/>
          </w:rPr>
          <w:t>Законом</w:t>
        </w:r>
      </w:hyperlink>
      <w:r>
        <w:rPr>
          <w:rStyle w:val="s3"/>
        </w:rPr>
        <w:t xml:space="preserve"> РК от 30.11.16 г. № 26-VI (введено в действие с 1 января 2017 г.)</w:t>
      </w:r>
    </w:p>
    <w:p w:rsidR="00000000" w:rsidRDefault="0044141D">
      <w:pPr>
        <w:ind w:firstLine="426"/>
        <w:jc w:val="both"/>
      </w:pPr>
      <w:r>
        <w:t>27-1) получатель от имени госу</w:t>
      </w:r>
      <w:r>
        <w:t xml:space="preserve">дарства - </w:t>
      </w:r>
      <w:hyperlink r:id="rId182" w:history="1">
        <w:r>
          <w:rPr>
            <w:rStyle w:val="a4"/>
          </w:rPr>
          <w:t>юридическое лицо</w:t>
        </w:r>
      </w:hyperlink>
      <w:r>
        <w:t>, определенное 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w:t>
      </w:r>
      <w:r>
        <w:t>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Республики Казахст</w:t>
      </w:r>
      <w:r>
        <w:t xml:space="preserve">ан, предусмотренными </w:t>
      </w:r>
      <w:hyperlink w:anchor="sub308010000" w:history="1">
        <w:r>
          <w:rPr>
            <w:rStyle w:val="a4"/>
          </w:rPr>
          <w:t>статьей 308-1</w:t>
        </w:r>
      </w:hyperlink>
      <w:r>
        <w:t xml:space="preserve"> настоящего Кодекса;</w:t>
      </w:r>
    </w:p>
    <w:p w:rsidR="00000000" w:rsidRDefault="0044141D">
      <w:pPr>
        <w:ind w:firstLine="400"/>
        <w:jc w:val="both"/>
      </w:pPr>
      <w:r>
        <w:rPr>
          <w:rStyle w:val="s0"/>
        </w:rPr>
        <w:t xml:space="preserve">28) исключен в соответствии с </w:t>
      </w:r>
      <w:hyperlink r:id="rId183" w:anchor="sub_id=12"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184" w:anchor="sub_id=120128"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28-1 в соответствии с </w:t>
      </w:r>
      <w:hyperlink r:id="rId185" w:anchor="sub_id=12" w:history="1">
        <w:r>
          <w:rPr>
            <w:rStyle w:val="a3"/>
            <w:i/>
            <w:iCs/>
            <w:color w:val="0000FF"/>
            <w:u w:val="single"/>
          </w:rPr>
          <w:t>Законом</w:t>
        </w:r>
      </w:hyperlink>
      <w:r>
        <w:rPr>
          <w:rStyle w:val="s3"/>
        </w:rPr>
        <w:t xml:space="preserve"> РК от 07.11.14 г. № 248-V</w:t>
      </w:r>
    </w:p>
    <w:p w:rsidR="00000000" w:rsidRDefault="0044141D">
      <w:pPr>
        <w:ind w:firstLine="400"/>
        <w:jc w:val="both"/>
      </w:pPr>
      <w:r>
        <w:rPr>
          <w:rStyle w:val="s0"/>
        </w:rPr>
        <w:t xml:space="preserve">28-1) орган государственных доходов - </w:t>
      </w:r>
      <w:hyperlink r:id="rId186" w:history="1">
        <w:r>
          <w:rPr>
            <w:rStyle w:val="a3"/>
            <w:color w:val="0000FF"/>
            <w:u w:val="single"/>
          </w:rPr>
          <w:t>государственный орган</w:t>
        </w:r>
      </w:hyperlink>
      <w:r>
        <w:rPr>
          <w:rStyle w:val="s0"/>
        </w:rPr>
        <w:t>, в пределах своей компетенции осуществляющий обеспечение поступлений налогов, таможе</w:t>
      </w:r>
      <w:r>
        <w:rPr>
          <w:rStyle w:val="s0"/>
        </w:rPr>
        <w:t>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w:t>
      </w:r>
      <w:r>
        <w:rPr>
          <w:rStyle w:val="s0"/>
        </w:rPr>
        <w:t>н к ведению этого органа, а также выполняющий иные полномочия, предусмотренные законодательством Республики Казахстан;</w:t>
      </w:r>
    </w:p>
    <w:p w:rsidR="00000000" w:rsidRDefault="0044141D">
      <w:pPr>
        <w:jc w:val="both"/>
      </w:pPr>
      <w:r>
        <w:rPr>
          <w:rStyle w:val="s3"/>
        </w:rPr>
        <w:t xml:space="preserve">В подпункт 29 внесены изменения в соответствии с </w:t>
      </w:r>
      <w:hyperlink r:id="rId187" w:anchor="sub_id=12"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188" w:anchor="sub_id=120129" w:history="1">
        <w:r>
          <w:rPr>
            <w:rStyle w:val="a3"/>
            <w:i/>
            <w:iCs/>
            <w:color w:val="0000FF"/>
            <w:u w:val="single"/>
          </w:rPr>
          <w:t>см. стар. ред.</w:t>
        </w:r>
      </w:hyperlink>
      <w:r>
        <w:rPr>
          <w:rStyle w:val="s3"/>
        </w:rPr>
        <w:t>)</w:t>
      </w:r>
    </w:p>
    <w:p w:rsidR="00000000" w:rsidRDefault="0044141D">
      <w:pPr>
        <w:ind w:firstLine="400"/>
        <w:jc w:val="both"/>
      </w:pPr>
      <w:r>
        <w:rPr>
          <w:rStyle w:val="s0"/>
        </w:rPr>
        <w:t>29) реализация - отгрузка и (или) передача товаров либо иного имущества, выполнение рабо</w:t>
      </w:r>
      <w:r>
        <w:rPr>
          <w:rStyle w:val="s0"/>
        </w:rPr>
        <w:t xml:space="preserve">т, оказание услуг с целью продажи, обмена, безвозмездной передачи, а также передача заложенных товаров залогодержателю; </w:t>
      </w:r>
    </w:p>
    <w:p w:rsidR="00000000" w:rsidRDefault="0044141D">
      <w:pPr>
        <w:jc w:val="both"/>
      </w:pPr>
      <w:r>
        <w:rPr>
          <w:rStyle w:val="s3"/>
        </w:rPr>
        <w:t xml:space="preserve">Подпункт 30 изложен в редакции </w:t>
      </w:r>
      <w:hyperlink r:id="rId189" w:anchor="sub_id=12" w:history="1">
        <w:r>
          <w:rPr>
            <w:rStyle w:val="a4"/>
            <w:i/>
            <w:iCs/>
          </w:rPr>
          <w:t>Закона</w:t>
        </w:r>
      </w:hyperlink>
      <w:r>
        <w:rPr>
          <w:rStyle w:val="s3"/>
        </w:rPr>
        <w:t xml:space="preserve"> РК от 30.11.16 г.</w:t>
      </w:r>
      <w:r>
        <w:rPr>
          <w:rStyle w:val="s3"/>
        </w:rPr>
        <w:t xml:space="preserve"> № 26-VI (введено в действие с 1 января 2017 г.) (</w:t>
      </w:r>
      <w:hyperlink r:id="rId190" w:anchor="sub_id=120130" w:history="1">
        <w:r>
          <w:rPr>
            <w:rStyle w:val="a4"/>
            <w:i/>
            <w:iCs/>
          </w:rPr>
          <w:t>см. стар. ред.</w:t>
        </w:r>
      </w:hyperlink>
      <w:r>
        <w:rPr>
          <w:rStyle w:val="s3"/>
        </w:rPr>
        <w:t>)</w:t>
      </w:r>
    </w:p>
    <w:p w:rsidR="00000000" w:rsidRDefault="0044141D">
      <w:pPr>
        <w:ind w:firstLine="426"/>
        <w:jc w:val="both"/>
      </w:pPr>
      <w:r>
        <w:t>30) роялти - платеж за:</w:t>
      </w:r>
    </w:p>
    <w:p w:rsidR="00000000" w:rsidRDefault="0044141D">
      <w:pPr>
        <w:ind w:firstLine="426"/>
        <w:jc w:val="both"/>
      </w:pPr>
      <w:r>
        <w:t>право пользования недрами в процессе добычи полезных ископаемых и переработки техн</w:t>
      </w:r>
      <w:r>
        <w:t>огенных образований;</w:t>
      </w:r>
    </w:p>
    <w:p w:rsidR="00000000" w:rsidRDefault="0044141D">
      <w:pPr>
        <w:ind w:firstLine="426"/>
        <w:jc w:val="both"/>
      </w:pPr>
      <w:r>
        <w:t xml:space="preserve">использование или право на использование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w:t>
      </w:r>
      <w:r>
        <w:t>числе морских судов, 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w:t>
      </w:r>
      <w:r>
        <w:t>ьзования кинофильмов, видеофильмов, звукозаписи или иных средств записи;</w:t>
      </w:r>
    </w:p>
    <w:p w:rsidR="00000000" w:rsidRDefault="0044141D">
      <w:pPr>
        <w:jc w:val="both"/>
      </w:pPr>
      <w:r>
        <w:rPr>
          <w:rStyle w:val="s3"/>
        </w:rPr>
        <w:t xml:space="preserve">В подпункт 31 внесены изменения в соответствии с </w:t>
      </w:r>
      <w:hyperlink r:id="rId191" w:anchor="sub_id=33" w:history="1">
        <w:r>
          <w:rPr>
            <w:rStyle w:val="a3"/>
            <w:i/>
            <w:iCs/>
            <w:color w:val="0000FF"/>
            <w:u w:val="single"/>
          </w:rPr>
          <w:t>Законом</w:t>
        </w:r>
      </w:hyperlink>
      <w:r>
        <w:rPr>
          <w:rStyle w:val="s3"/>
        </w:rPr>
        <w:t xml:space="preserve"> РК от 12.02.09 г. № 133-IV (введен в действие </w:t>
      </w:r>
      <w:r>
        <w:rPr>
          <w:rStyle w:val="s3"/>
        </w:rPr>
        <w:t>с 1 января 2009 г.) (</w:t>
      </w:r>
      <w:hyperlink r:id="rId192" w:anchor="sub_id=120131" w:history="1">
        <w:r>
          <w:rPr>
            <w:rStyle w:val="a3"/>
            <w:i/>
            <w:iCs/>
            <w:color w:val="0000FF"/>
            <w:u w:val="single"/>
          </w:rPr>
          <w:t>см. стар. ред.</w:t>
        </w:r>
      </w:hyperlink>
      <w:r>
        <w:rPr>
          <w:rStyle w:val="s3"/>
        </w:rPr>
        <w:t xml:space="preserve">); </w:t>
      </w:r>
      <w:hyperlink r:id="rId193" w:anchor="sub_id=12" w:history="1">
        <w:r>
          <w:rPr>
            <w:rStyle w:val="a3"/>
            <w:i/>
            <w:iCs/>
            <w:color w:val="0000FF"/>
            <w:u w:val="single"/>
          </w:rPr>
          <w:t>Законом</w:t>
        </w:r>
      </w:hyperlink>
      <w:r>
        <w:rPr>
          <w:rStyle w:val="s3"/>
        </w:rPr>
        <w:t xml:space="preserve"> РК от 02.04.10 г. № 262-IV (введен в действие </w:t>
      </w:r>
      <w:r>
        <w:rPr>
          <w:rStyle w:val="s3"/>
        </w:rPr>
        <w:t xml:space="preserve">по истечении шести месяцев после его первого официального </w:t>
      </w:r>
      <w:hyperlink r:id="rId194" w:history="1">
        <w:r>
          <w:rPr>
            <w:rStyle w:val="a3"/>
            <w:i/>
            <w:iCs/>
            <w:color w:val="0000FF"/>
            <w:u w:val="single"/>
          </w:rPr>
          <w:t>опубликования</w:t>
        </w:r>
      </w:hyperlink>
      <w:r>
        <w:rPr>
          <w:rStyle w:val="s3"/>
        </w:rPr>
        <w:t>) (</w:t>
      </w:r>
      <w:hyperlink r:id="rId195" w:anchor="sub_id=120131" w:history="1">
        <w:r>
          <w:rPr>
            <w:rStyle w:val="a3"/>
            <w:i/>
            <w:iCs/>
            <w:color w:val="0000FF"/>
            <w:u w:val="single"/>
          </w:rPr>
          <w:t>см. стар. ред.</w:t>
        </w:r>
      </w:hyperlink>
      <w:r>
        <w:rPr>
          <w:rStyle w:val="s3"/>
        </w:rPr>
        <w:t xml:space="preserve">); изложен в редакции </w:t>
      </w:r>
      <w:hyperlink r:id="rId196"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197" w:anchor="sub_id=120131" w:history="1">
        <w:r>
          <w:rPr>
            <w:rStyle w:val="a3"/>
            <w:i/>
            <w:iCs/>
            <w:color w:val="0000FF"/>
            <w:u w:val="single"/>
          </w:rPr>
          <w:t>см. стар. ред.</w:t>
        </w:r>
      </w:hyperlink>
      <w:r>
        <w:rPr>
          <w:rStyle w:val="s3"/>
        </w:rPr>
        <w:t>)</w:t>
      </w:r>
    </w:p>
    <w:p w:rsidR="00000000" w:rsidRDefault="0044141D">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w:t>
      </w:r>
      <w:r>
        <w:rPr>
          <w:rStyle w:val="s0"/>
        </w:rPr>
        <w:t>одексом возложена обязанность по исчислению, удержанию и перечислению налогов, удерживаемых у источника выплаты;</w:t>
      </w:r>
    </w:p>
    <w:p w:rsidR="00000000" w:rsidRDefault="0044141D">
      <w:pPr>
        <w:ind w:firstLine="400"/>
        <w:jc w:val="both"/>
      </w:pPr>
      <w:r>
        <w:rPr>
          <w:rStyle w:val="s0"/>
        </w:rPr>
        <w:t xml:space="preserve">32) налоговая задолженность - сумма недоимки, а также неуплаченные суммы пеней и штрафов. В налоговую задолженность не включаются сумма пеней, </w:t>
      </w:r>
      <w:r>
        <w:rPr>
          <w:rStyle w:val="s0"/>
        </w:rPr>
        <w:t>отраженная в уведомлении о результатах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44141D">
      <w:pPr>
        <w:ind w:firstLine="400"/>
        <w:jc w:val="both"/>
      </w:pPr>
      <w:r>
        <w:rPr>
          <w:rStyle w:val="s0"/>
        </w:rPr>
        <w:t>33) налоговы</w:t>
      </w:r>
      <w:r>
        <w:rPr>
          <w:rStyle w:val="s0"/>
        </w:rPr>
        <w:t xml:space="preserve">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44141D">
      <w:pPr>
        <w:ind w:firstLine="400"/>
        <w:jc w:val="both"/>
      </w:pPr>
      <w:r>
        <w:rPr>
          <w:rStyle w:val="s0"/>
        </w:rPr>
        <w:t>34) налоги</w:t>
      </w:r>
      <w:r>
        <w:rPr>
          <w:rStyle w:val="s0"/>
        </w:rPr>
        <w:t xml:space="preserve">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44141D">
      <w:pPr>
        <w:jc w:val="both"/>
      </w:pPr>
      <w:r>
        <w:rPr>
          <w:rStyle w:val="s3"/>
        </w:rPr>
        <w:t xml:space="preserve">Подпункт 35 изложен в редакции </w:t>
      </w:r>
      <w:hyperlink r:id="rId198" w:anchor="sub_id=12" w:history="1">
        <w:r>
          <w:rPr>
            <w:rStyle w:val="a3"/>
            <w:i/>
            <w:iCs/>
            <w:color w:val="0000FF"/>
            <w:u w:val="single"/>
          </w:rPr>
          <w:t>Закона</w:t>
        </w:r>
      </w:hyperlink>
      <w:r>
        <w:rPr>
          <w:rStyle w:val="s3"/>
        </w:rPr>
        <w:t xml:space="preserve"> РК от 26.12.12 г. № 61-V (введено в действие с 1 января 2013 г.) (</w:t>
      </w:r>
      <w:hyperlink r:id="rId199" w:anchor="sub_id=120135" w:history="1">
        <w:r>
          <w:rPr>
            <w:rStyle w:val="a3"/>
            <w:i/>
            <w:iCs/>
            <w:color w:val="0000FF"/>
            <w:u w:val="single"/>
          </w:rPr>
          <w:t>см. стар. ред.</w:t>
        </w:r>
      </w:hyperlink>
      <w:r>
        <w:rPr>
          <w:rStyle w:val="s3"/>
        </w:rPr>
        <w:t>)</w:t>
      </w:r>
    </w:p>
    <w:p w:rsidR="00000000" w:rsidRDefault="0044141D">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44141D">
      <w:pPr>
        <w:jc w:val="both"/>
      </w:pPr>
      <w:r>
        <w:rPr>
          <w:rStyle w:val="s3"/>
        </w:rPr>
        <w:t xml:space="preserve">См. изменения в подпункт 36 - </w:t>
      </w:r>
      <w:hyperlink r:id="rId20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w:t>
      </w:r>
      <w:r>
        <w:rPr>
          <w:rStyle w:val="s0"/>
        </w:rPr>
        <w:t>х), перечисленных и уплаченных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44141D">
      <w:pPr>
        <w:ind w:firstLine="400"/>
        <w:jc w:val="both"/>
      </w:pPr>
      <w:r>
        <w:rPr>
          <w:rStyle w:val="s0"/>
        </w:rPr>
        <w:t xml:space="preserve">37)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44141D">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w:t>
      </w:r>
      <w:r>
        <w:rPr>
          <w:rStyle w:val="s0"/>
        </w:rPr>
        <w:t xml:space="preserve">сть содержания; </w:t>
      </w:r>
    </w:p>
    <w:p w:rsidR="00000000" w:rsidRDefault="0044141D">
      <w:pPr>
        <w:jc w:val="both"/>
      </w:pPr>
      <w:bookmarkStart w:id="21" w:name="SUB120139"/>
      <w:bookmarkEnd w:id="21"/>
      <w:r>
        <w:rPr>
          <w:rStyle w:val="s3"/>
        </w:rPr>
        <w:t xml:space="preserve">В подпункт 39 внесены изменения в соответствии с </w:t>
      </w:r>
      <w:hyperlink r:id="rId201" w:anchor="sub_id=34" w:history="1">
        <w:r>
          <w:rPr>
            <w:rStyle w:val="a3"/>
            <w:i/>
            <w:iCs/>
            <w:color w:val="0000FF"/>
            <w:u w:val="single"/>
          </w:rPr>
          <w:t>Законом</w:t>
        </w:r>
      </w:hyperlink>
      <w:r>
        <w:rPr>
          <w:rStyle w:val="s3"/>
        </w:rPr>
        <w:t xml:space="preserve"> РК от 12.02.09 г. № 133-IV (</w:t>
      </w:r>
      <w:hyperlink r:id="rId202" w:anchor="sub_id=120139" w:history="1">
        <w:r>
          <w:rPr>
            <w:rStyle w:val="a3"/>
            <w:i/>
            <w:iCs/>
            <w:color w:val="0000FF"/>
            <w:u w:val="single"/>
          </w:rPr>
          <w:t>см. стар. ред.</w:t>
        </w:r>
      </w:hyperlink>
      <w:r>
        <w:rPr>
          <w:rStyle w:val="s3"/>
        </w:rPr>
        <w:t xml:space="preserve">); </w:t>
      </w:r>
      <w:hyperlink r:id="rId203" w:anchor="sub_id=12" w:history="1">
        <w:r>
          <w:rPr>
            <w:rStyle w:val="a3"/>
            <w:i/>
            <w:iCs/>
            <w:color w:val="0000FF"/>
            <w:u w:val="single"/>
          </w:rPr>
          <w:t>Законом</w:t>
        </w:r>
      </w:hyperlink>
      <w:r>
        <w:rPr>
          <w:rStyle w:val="s3"/>
        </w:rPr>
        <w:t xml:space="preserve"> РК от 30.06.10 г. № 297-IV (введены в действие с 1 января 2011 г.) (</w:t>
      </w:r>
      <w:hyperlink r:id="rId204" w:anchor="sub_id=120139" w:history="1">
        <w:r>
          <w:rPr>
            <w:rStyle w:val="a3"/>
            <w:i/>
            <w:iCs/>
            <w:color w:val="0000FF"/>
            <w:u w:val="single"/>
          </w:rPr>
          <w:t>см. стар. ред.</w:t>
        </w:r>
      </w:hyperlink>
      <w:r>
        <w:rPr>
          <w:rStyle w:val="s3"/>
        </w:rPr>
        <w:t xml:space="preserve">); </w:t>
      </w:r>
      <w:hyperlink r:id="rId205" w:anchor="sub_id=12" w:history="1">
        <w:r>
          <w:rPr>
            <w:rStyle w:val="a3"/>
            <w:i/>
            <w:iCs/>
            <w:color w:val="0000FF"/>
            <w:u w:val="single"/>
          </w:rPr>
          <w:t>Законом</w:t>
        </w:r>
      </w:hyperlink>
      <w:r>
        <w:rPr>
          <w:rStyle w:val="s3"/>
        </w:rPr>
        <w:t xml:space="preserve"> РК от 21.07.11 г. № 467-IV (введены в действие с 1 января 2011 г.) (</w:t>
      </w:r>
      <w:hyperlink r:id="rId206" w:anchor="sub_id=120139" w:history="1">
        <w:r>
          <w:rPr>
            <w:rStyle w:val="a3"/>
            <w:i/>
            <w:iCs/>
            <w:color w:val="0000FF"/>
            <w:u w:val="single"/>
          </w:rPr>
          <w:t>см. стар. ред.</w:t>
        </w:r>
      </w:hyperlink>
      <w:r>
        <w:rPr>
          <w:rStyle w:val="s3"/>
        </w:rPr>
        <w:t xml:space="preserve">); изложен в редакции </w:t>
      </w:r>
      <w:hyperlink r:id="rId207"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208" w:history="1">
        <w:r>
          <w:rPr>
            <w:rStyle w:val="a3"/>
            <w:rFonts w:ascii="Wingdings" w:hAnsi="Wingdings"/>
            <w:i/>
            <w:iCs/>
            <w:color w:val="0000FF"/>
            <w:u w:val="single"/>
          </w:rPr>
          <w:t>+</w:t>
        </w:r>
      </w:hyperlink>
      <w:r>
        <w:rPr>
          <w:rStyle w:val="s3"/>
        </w:rPr>
        <w:t xml:space="preserve"> (</w:t>
      </w:r>
      <w:hyperlink r:id="rId209" w:anchor="sub_id=120139" w:history="1">
        <w:r>
          <w:rPr>
            <w:rStyle w:val="a4"/>
            <w:i/>
            <w:iCs/>
          </w:rPr>
          <w:t>см. стар. ред.</w:t>
        </w:r>
      </w:hyperlink>
      <w:r>
        <w:rPr>
          <w:rStyle w:val="s3"/>
        </w:rPr>
        <w:t xml:space="preserve">); внесены изменения в соответствии с </w:t>
      </w:r>
      <w:hyperlink r:id="rId210" w:anchor="sub_id=6012" w:history="1">
        <w:r>
          <w:rPr>
            <w:rStyle w:val="a4"/>
            <w:i/>
            <w:iCs/>
          </w:rPr>
          <w:t>Законом</w:t>
        </w:r>
      </w:hyperlink>
      <w:r>
        <w:rPr>
          <w:rStyle w:val="s3"/>
        </w:rPr>
        <w:t xml:space="preserve"> РК от 27.02.17 г. № 49-VI (</w:t>
      </w:r>
      <w:hyperlink r:id="rId211" w:anchor="sub_id=120139" w:history="1">
        <w:r>
          <w:rPr>
            <w:rStyle w:val="a4"/>
            <w:i/>
            <w:iCs/>
          </w:rPr>
          <w:t>см. стар. ред.</w:t>
        </w:r>
      </w:hyperlink>
      <w:r>
        <w:rPr>
          <w:rStyle w:val="s3"/>
        </w:rPr>
        <w:t>)</w:t>
      </w:r>
    </w:p>
    <w:p w:rsidR="00000000" w:rsidRDefault="0044141D">
      <w:pPr>
        <w:ind w:firstLine="400"/>
        <w:jc w:val="both"/>
      </w:pPr>
      <w:r>
        <w:rPr>
          <w:rStyle w:val="s0"/>
        </w:rPr>
        <w:t>39) вознаграждение - все выплаты:</w:t>
      </w:r>
    </w:p>
    <w:p w:rsidR="00000000" w:rsidRDefault="0044141D">
      <w:pPr>
        <w:ind w:firstLine="400"/>
        <w:jc w:val="both"/>
      </w:pPr>
      <w:r>
        <w:rPr>
          <w:rStyle w:val="s0"/>
        </w:rPr>
        <w:t>связанные с кредитом (займом, микрокредитом), за исключен</w:t>
      </w:r>
      <w:r>
        <w:rPr>
          <w:rStyle w:val="s0"/>
        </w:rPr>
        <w:t>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44141D">
      <w:pPr>
        <w:jc w:val="both"/>
      </w:pPr>
      <w:hyperlink r:id="rId212" w:history="1">
        <w:r>
          <w:rPr>
            <w:rStyle w:val="a3"/>
            <w:rFonts w:ascii="Wingdings" w:hAnsi="Wingdings"/>
            <w:i/>
            <w:iCs/>
            <w:color w:val="0000FF"/>
            <w:u w:val="single"/>
          </w:rPr>
          <w:t>*</w:t>
        </w:r>
      </w:hyperlink>
    </w:p>
    <w:p w:rsidR="00000000" w:rsidRDefault="0044141D">
      <w:pPr>
        <w:jc w:val="both"/>
      </w:pPr>
      <w:r>
        <w:rPr>
          <w:rStyle w:val="s3"/>
        </w:rPr>
        <w:t>Абза</w:t>
      </w:r>
      <w:r>
        <w:rPr>
          <w:rStyle w:val="s3"/>
        </w:rPr>
        <w:t xml:space="preserve">цы третий, четвертый подпункта 39 </w:t>
      </w:r>
      <w:hyperlink r:id="rId213" w:anchor="sub_id=90000" w:history="1">
        <w:r>
          <w:rPr>
            <w:rStyle w:val="a3"/>
            <w:i/>
            <w:iCs/>
            <w:color w:val="0000FF"/>
            <w:u w:val="single"/>
          </w:rPr>
          <w:t>действуют</w:t>
        </w:r>
      </w:hyperlink>
      <w:r>
        <w:rPr>
          <w:rStyle w:val="s3"/>
        </w:rPr>
        <w:t xml:space="preserve"> до 1 января 2027 года</w:t>
      </w:r>
    </w:p>
    <w:p w:rsidR="00000000" w:rsidRDefault="0044141D">
      <w:pPr>
        <w:ind w:firstLine="400"/>
        <w:jc w:val="both"/>
      </w:pPr>
      <w:r>
        <w:rPr>
          <w:rStyle w:val="s0"/>
        </w:rPr>
        <w:t>связанные с кредитом (займом), право требования по которому уступлено банком дочерней организации, приобрет</w:t>
      </w:r>
      <w:r>
        <w:rPr>
          <w:rStyle w:val="s0"/>
        </w:rPr>
        <w:t>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44141D">
      <w:pPr>
        <w:ind w:firstLine="426"/>
        <w:jc w:val="both"/>
      </w:pPr>
      <w:r>
        <w:t>связанные с к</w:t>
      </w:r>
      <w:r>
        <w:t>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за исключением пол</w:t>
      </w:r>
      <w:r>
        <w:t>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44141D">
      <w:pPr>
        <w:ind w:firstLine="400"/>
        <w:jc w:val="both"/>
      </w:pPr>
      <w:r>
        <w:rPr>
          <w:rStyle w:val="s0"/>
        </w:rPr>
        <w:t>связанные с передачей имущества по договору финансового лизинга, в том числе с таким договор</w:t>
      </w:r>
      <w:r>
        <w:rPr>
          <w:rStyle w:val="s0"/>
        </w:rPr>
        <w:t>ом выплаты взаимосвязанной стороне, за исключением:</w:t>
      </w:r>
    </w:p>
    <w:p w:rsidR="00000000" w:rsidRDefault="0044141D">
      <w:pPr>
        <w:ind w:firstLine="400"/>
        <w:jc w:val="both"/>
      </w:pPr>
      <w:r>
        <w:rPr>
          <w:rStyle w:val="s0"/>
        </w:rPr>
        <w:t>стоимости, по которой такое имущество получено (передано),</w:t>
      </w:r>
    </w:p>
    <w:p w:rsidR="00000000" w:rsidRDefault="0044141D">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w:t>
      </w:r>
      <w:r>
        <w:rPr>
          <w:rStyle w:val="s0"/>
        </w:rPr>
        <w:t>инга,</w:t>
      </w:r>
    </w:p>
    <w:p w:rsidR="00000000" w:rsidRDefault="0044141D">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44141D">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w:t>
      </w:r>
      <w:r>
        <w:rPr>
          <w:rStyle w:val="s0"/>
        </w:rPr>
        <w:t>епозитором), взаимосвязанной стороной;</w:t>
      </w:r>
    </w:p>
    <w:p w:rsidR="00000000" w:rsidRDefault="0044141D">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44141D">
      <w:pPr>
        <w:ind w:firstLine="400"/>
        <w:jc w:val="both"/>
      </w:pPr>
      <w:r>
        <w:rPr>
          <w:rStyle w:val="s0"/>
        </w:rPr>
        <w:t>по долговым ценным бумагам в виде дисконта</w:t>
      </w:r>
      <w:r>
        <w:rPr>
          <w:rStyle w:val="s0"/>
        </w:rPr>
        <w:t xml:space="preserve">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44141D">
      <w:pPr>
        <w:ind w:firstLine="400"/>
        <w:jc w:val="both"/>
      </w:pPr>
      <w:r>
        <w:rPr>
          <w:rStyle w:val="s0"/>
        </w:rPr>
        <w:t>по векселю, з</w:t>
      </w:r>
      <w:r>
        <w:rPr>
          <w:rStyle w:val="s0"/>
        </w:rPr>
        <w:t>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44141D">
      <w:pPr>
        <w:ind w:firstLine="400"/>
        <w:jc w:val="both"/>
      </w:pPr>
      <w:r>
        <w:rPr>
          <w:rStyle w:val="s0"/>
        </w:rPr>
        <w:t>по операциям репо - в виде разницы между ценой закрытия и ценой открытия репо;</w:t>
      </w:r>
    </w:p>
    <w:p w:rsidR="00000000" w:rsidRDefault="0044141D">
      <w:pPr>
        <w:ind w:firstLine="400"/>
        <w:jc w:val="both"/>
      </w:pPr>
      <w:r>
        <w:rPr>
          <w:rStyle w:val="s0"/>
        </w:rPr>
        <w:t>по исламским арендным сертификатам.</w:t>
      </w:r>
    </w:p>
    <w:p w:rsidR="00000000" w:rsidRDefault="0044141D">
      <w:pPr>
        <w:ind w:firstLine="400"/>
        <w:jc w:val="both"/>
      </w:pPr>
      <w:r>
        <w:rPr>
          <w:rStyle w:val="s0"/>
        </w:rPr>
        <w:t xml:space="preserve">В </w:t>
      </w:r>
      <w:r>
        <w:rPr>
          <w:rStyle w:val="s0"/>
        </w:rPr>
        <w:t>целях настоящего подпункта вознаграждением также признаются вознаграждения, выплачиваемые по договорам банковского счета;</w:t>
      </w:r>
    </w:p>
    <w:p w:rsidR="00000000" w:rsidRDefault="0044141D">
      <w:pPr>
        <w:jc w:val="both"/>
      </w:pPr>
      <w:r>
        <w:rPr>
          <w:rStyle w:val="s3"/>
        </w:rPr>
        <w:t xml:space="preserve">Пункт дополнен подпунктом 39-1 в соответствии с </w:t>
      </w:r>
      <w:hyperlink r:id="rId214" w:anchor="sub_id=12" w:history="1">
        <w:r>
          <w:rPr>
            <w:rStyle w:val="a3"/>
            <w:i/>
            <w:iCs/>
            <w:color w:val="0000FF"/>
            <w:u w:val="single"/>
          </w:rPr>
          <w:t>Законо</w:t>
        </w:r>
        <w:r>
          <w:rPr>
            <w:rStyle w:val="a3"/>
            <w:i/>
            <w:iCs/>
            <w:color w:val="0000FF"/>
            <w:u w:val="single"/>
          </w:rPr>
          <w:t>м</w:t>
        </w:r>
      </w:hyperlink>
      <w:r>
        <w:rPr>
          <w:rStyle w:val="s3"/>
        </w:rPr>
        <w:t xml:space="preserve"> РК от 28.11.14 г. № 257-V (введено в действие с 1 января 2015 г.)</w:t>
      </w:r>
    </w:p>
    <w:p w:rsidR="00000000" w:rsidRDefault="0044141D">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w:t>
      </w:r>
      <w:r>
        <w:rPr>
          <w:rStyle w:val="s0"/>
        </w:rPr>
        <w:t>и, по реализации сформированного ими туристского продукта турагентам и туристам;</w:t>
      </w:r>
    </w:p>
    <w:p w:rsidR="00000000" w:rsidRDefault="0044141D">
      <w:pPr>
        <w:ind w:firstLine="400"/>
        <w:jc w:val="both"/>
      </w:pPr>
      <w:r>
        <w:rPr>
          <w:rStyle w:val="s0"/>
        </w:rPr>
        <w:t xml:space="preserve">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w:t>
      </w:r>
      <w:r>
        <w:rPr>
          <w:rStyle w:val="s0"/>
        </w:rPr>
        <w:t>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w:t>
      </w:r>
      <w:r>
        <w:rPr>
          <w:rStyle w:val="s0"/>
        </w:rPr>
        <w:t>рументов.</w:t>
      </w:r>
    </w:p>
    <w:p w:rsidR="00000000" w:rsidRDefault="0044141D">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w:t>
      </w:r>
      <w:r>
        <w:rPr>
          <w:rStyle w:val="s0"/>
        </w:rPr>
        <w:t>ые производные финансовые инструменты;</w:t>
      </w:r>
    </w:p>
    <w:p w:rsidR="00000000" w:rsidRDefault="0044141D">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215" w:anchor="sub_id=420000" w:history="1">
        <w:r>
          <w:rPr>
            <w:rStyle w:val="a3"/>
            <w:color w:val="0000FF"/>
            <w:u w:val="single"/>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w:t>
      </w:r>
      <w:r>
        <w:rPr>
          <w:rStyle w:val="s0"/>
        </w:rPr>
        <w:t xml:space="preserve">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44141D">
      <w:pPr>
        <w:jc w:val="both"/>
      </w:pPr>
      <w:bookmarkStart w:id="22" w:name="SUB12014101"/>
      <w:bookmarkEnd w:id="22"/>
      <w:r>
        <w:rPr>
          <w:rStyle w:val="s3"/>
        </w:rPr>
        <w:t>Пункт дополнен подпунктом 41</w:t>
      </w:r>
      <w:r>
        <w:rPr>
          <w:rStyle w:val="s3"/>
        </w:rPr>
        <w:t xml:space="preserve">-1 в соответствии с </w:t>
      </w:r>
      <w:hyperlink r:id="rId216" w:anchor="sub_id=12" w:history="1">
        <w:r>
          <w:rPr>
            <w:rStyle w:val="a3"/>
            <w:i/>
            <w:iCs/>
            <w:color w:val="0000FF"/>
            <w:u w:val="single"/>
          </w:rPr>
          <w:t>Законом</w:t>
        </w:r>
      </w:hyperlink>
      <w:r>
        <w:rPr>
          <w:rStyle w:val="s3"/>
        </w:rPr>
        <w:t xml:space="preserve"> РК от 26.11.10 г. № 356-IV (введено в действие с 1 января 2011 г.); изложен в редакции </w:t>
      </w:r>
      <w:hyperlink r:id="rId217" w:anchor="sub_id=1000" w:history="1">
        <w:r>
          <w:rPr>
            <w:rStyle w:val="a3"/>
            <w:i/>
            <w:iCs/>
            <w:color w:val="0000FF"/>
            <w:u w:val="single"/>
          </w:rPr>
          <w:t>Закона</w:t>
        </w:r>
      </w:hyperlink>
      <w:r>
        <w:rPr>
          <w:rStyle w:val="s3"/>
        </w:rPr>
        <w:t xml:space="preserve"> РК от 29.09.14 г. № 239-V (</w:t>
      </w:r>
      <w:hyperlink r:id="rId218" w:anchor="sub_id=12014101" w:history="1">
        <w:r>
          <w:rPr>
            <w:rStyle w:val="a3"/>
            <w:i/>
            <w:iCs/>
            <w:color w:val="0000FF"/>
            <w:u w:val="single"/>
          </w:rPr>
          <w:t>см. стар. ред.</w:t>
        </w:r>
      </w:hyperlink>
      <w:r>
        <w:rPr>
          <w:rStyle w:val="s3"/>
        </w:rPr>
        <w:t xml:space="preserve">); </w:t>
      </w:r>
      <w:hyperlink r:id="rId219" w:anchor="sub_id=12" w:history="1">
        <w:r>
          <w:rPr>
            <w:rStyle w:val="a4"/>
            <w:i/>
            <w:iCs/>
          </w:rPr>
          <w:t>Закона</w:t>
        </w:r>
      </w:hyperlink>
      <w:r>
        <w:rPr>
          <w:rStyle w:val="s3"/>
        </w:rPr>
        <w:t xml:space="preserve"> РК от 30.11</w:t>
      </w:r>
      <w:r>
        <w:rPr>
          <w:rStyle w:val="s3"/>
        </w:rPr>
        <w:t>.16 г. № 26-VI (введено в действие с 1 января 2017 г.) (</w:t>
      </w:r>
      <w:hyperlink r:id="rId220" w:anchor="sub_id=12014101" w:history="1">
        <w:r>
          <w:rPr>
            <w:rStyle w:val="a4"/>
            <w:i/>
            <w:iCs/>
          </w:rPr>
          <w:t>см. стар. ред.</w:t>
        </w:r>
      </w:hyperlink>
      <w:r>
        <w:rPr>
          <w:rStyle w:val="s3"/>
        </w:rPr>
        <w:t>)</w:t>
      </w:r>
    </w:p>
    <w:p w:rsidR="00000000" w:rsidRDefault="0044141D">
      <w:pPr>
        <w:ind w:firstLine="426"/>
        <w:jc w:val="both"/>
      </w:pPr>
      <w:r>
        <w:t xml:space="preserve">41-1) </w:t>
      </w:r>
      <w:hyperlink r:id="rId221" w:history="1">
        <w:r>
          <w:rPr>
            <w:rStyle w:val="a3"/>
            <w:color w:val="0000FF"/>
            <w:u w:val="single"/>
          </w:rPr>
          <w:t xml:space="preserve">уполномоченное юридическое </w:t>
        </w:r>
        <w:r>
          <w:rPr>
            <w:rStyle w:val="a3"/>
            <w:color w:val="0000FF"/>
            <w:u w:val="single"/>
          </w:rPr>
          <w:t>лицо</w:t>
        </w:r>
      </w:hyperlink>
      <w:r>
        <w:t xml:space="preserve"> - юридическое лицо, определенное уполномоченным органом,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rsidR="00000000" w:rsidRDefault="0044141D">
      <w:pPr>
        <w:jc w:val="both"/>
      </w:pPr>
      <w:r>
        <w:rPr>
          <w:rStyle w:val="s3"/>
        </w:rPr>
        <w:t>В подпункт 42 внесе</w:t>
      </w:r>
      <w:r>
        <w:rPr>
          <w:rStyle w:val="s3"/>
        </w:rPr>
        <w:t xml:space="preserve">ны изменения в соответствии с </w:t>
      </w:r>
      <w:hyperlink r:id="rId222"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223" w:anchor="sub_id=120142" w:history="1">
        <w:r>
          <w:rPr>
            <w:rStyle w:val="a3"/>
            <w:i/>
            <w:iCs/>
            <w:color w:val="0000FF"/>
            <w:u w:val="single"/>
          </w:rPr>
          <w:t>см. стар. ред.</w:t>
        </w:r>
      </w:hyperlink>
      <w:r>
        <w:rPr>
          <w:rStyle w:val="s3"/>
        </w:rPr>
        <w:t>)</w:t>
      </w:r>
    </w:p>
    <w:p w:rsidR="00000000" w:rsidRDefault="0044141D">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w:t>
      </w:r>
      <w:r>
        <w:rPr>
          <w:rStyle w:val="s0"/>
        </w:rPr>
        <w:t>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w:t>
      </w:r>
      <w:r>
        <w:rPr>
          <w:rStyle w:val="s0"/>
        </w:rPr>
        <w:t>ан;</w:t>
      </w:r>
    </w:p>
    <w:p w:rsidR="00000000" w:rsidRDefault="0044141D">
      <w:pPr>
        <w:ind w:firstLine="400"/>
        <w:jc w:val="both"/>
      </w:pPr>
      <w:r>
        <w:rPr>
          <w:rStyle w:val="s0"/>
        </w:rPr>
        <w:t xml:space="preserve">43) уполномоченный орган - </w:t>
      </w:r>
      <w:hyperlink w:anchor="sub180000" w:history="1">
        <w:r>
          <w:rPr>
            <w:rStyle w:val="a3"/>
            <w:color w:val="0000FF"/>
            <w:u w:val="single"/>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44141D">
      <w:pPr>
        <w:jc w:val="both"/>
      </w:pPr>
      <w:r>
        <w:rPr>
          <w:rStyle w:val="s3"/>
        </w:rPr>
        <w:t xml:space="preserve">Пункт дополняется подпунктом 43-1 в соответствии с </w:t>
      </w:r>
      <w:hyperlink r:id="rId224" w:anchor="sub_id=12"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w:t>
      </w:r>
      <w:r>
        <w:rPr>
          <w:rStyle w:val="s0"/>
        </w:rPr>
        <w:t xml:space="preserve">е имущественной выгоды, полученной в азартной игре и (или) пари; </w:t>
      </w:r>
    </w:p>
    <w:p w:rsidR="00000000" w:rsidRDefault="0044141D">
      <w:pPr>
        <w:jc w:val="both"/>
      </w:pPr>
      <w:r>
        <w:rPr>
          <w:rStyle w:val="s3"/>
        </w:rPr>
        <w:t xml:space="preserve">Подпункт 45 изложен в редакции </w:t>
      </w:r>
      <w:hyperlink r:id="rId225" w:anchor="sub_id=12" w:history="1">
        <w:r>
          <w:rPr>
            <w:rStyle w:val="a3"/>
            <w:i/>
            <w:iCs/>
            <w:color w:val="0000FF"/>
            <w:u w:val="single"/>
          </w:rPr>
          <w:t>Закона</w:t>
        </w:r>
      </w:hyperlink>
      <w:r>
        <w:rPr>
          <w:rStyle w:val="s3"/>
        </w:rPr>
        <w:t xml:space="preserve"> РК от 03.12.15 г. № 432-V (введено в действие с 1 января 2015 г.) (</w:t>
      </w:r>
      <w:hyperlink r:id="rId226" w:anchor="sub_id=120145" w:history="1">
        <w:r>
          <w:rPr>
            <w:rStyle w:val="a3"/>
            <w:i/>
            <w:iCs/>
            <w:color w:val="0000FF"/>
            <w:u w:val="single"/>
          </w:rPr>
          <w:t>см. стар. ред.</w:t>
        </w:r>
      </w:hyperlink>
      <w:r>
        <w:rPr>
          <w:rStyle w:val="s3"/>
        </w:rPr>
        <w:t>)</w:t>
      </w:r>
    </w:p>
    <w:p w:rsidR="00000000" w:rsidRDefault="0044141D">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налогового заявления о регистрационно</w:t>
      </w:r>
      <w:r>
        <w:rPr>
          <w:rStyle w:val="s0"/>
        </w:rPr>
        <w:t>м учете электронного налогоплательщика в порядке, установленном настоящим Кодексом;</w:t>
      </w:r>
    </w:p>
    <w:p w:rsidR="00000000" w:rsidRDefault="0044141D">
      <w:pPr>
        <w:jc w:val="both"/>
      </w:pPr>
      <w:r>
        <w:rPr>
          <w:rStyle w:val="s3"/>
        </w:rPr>
        <w:t xml:space="preserve">Пункт дополнен подпунктом 45-1 в соответствии с </w:t>
      </w:r>
      <w:hyperlink r:id="rId227" w:anchor="sub_id=12" w:history="1">
        <w:r>
          <w:rPr>
            <w:rStyle w:val="a3"/>
            <w:i/>
            <w:iCs/>
            <w:color w:val="0000FF"/>
            <w:u w:val="single"/>
          </w:rPr>
          <w:t>Законом</w:t>
        </w:r>
      </w:hyperlink>
      <w:r>
        <w:rPr>
          <w:rStyle w:val="s3"/>
        </w:rPr>
        <w:t xml:space="preserve"> РК от 26.12.12 г. № 61-V </w:t>
      </w:r>
      <w:hyperlink r:id="rId228" w:history="1">
        <w:r>
          <w:rPr>
            <w:rStyle w:val="a3"/>
            <w:rFonts w:ascii="Wingdings" w:hAnsi="Wingdings"/>
            <w:i/>
            <w:iCs/>
            <w:color w:val="0000FF"/>
            <w:u w:val="single"/>
          </w:rPr>
          <w:t>+</w:t>
        </w:r>
      </w:hyperlink>
      <w:r>
        <w:rPr>
          <w:rStyle w:val="s3"/>
        </w:rPr>
        <w:t xml:space="preserve"> (введено в действие с 1 июля 2014 г.)</w:t>
      </w:r>
    </w:p>
    <w:p w:rsidR="00000000" w:rsidRDefault="0044141D">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w:t>
      </w:r>
      <w:r>
        <w:rPr>
          <w:rStyle w:val="s0"/>
        </w:rPr>
        <w:t>ществляются прием, обработка, регистрация, передача и хранение счетов-фактур, выписанных в электронной форме;</w:t>
      </w:r>
    </w:p>
    <w:p w:rsidR="00000000" w:rsidRDefault="0044141D">
      <w:pPr>
        <w:jc w:val="both"/>
      </w:pPr>
      <w:r>
        <w:rPr>
          <w:rStyle w:val="s3"/>
        </w:rPr>
        <w:t xml:space="preserve">Пункт дополнен подпунктом 45-2 в соответствии с </w:t>
      </w:r>
      <w:hyperlink r:id="rId229" w:anchor="sub_id=12" w:history="1">
        <w:r>
          <w:rPr>
            <w:rStyle w:val="a4"/>
            <w:i/>
            <w:iCs/>
          </w:rPr>
          <w:t>Законом</w:t>
        </w:r>
      </w:hyperlink>
      <w:r>
        <w:rPr>
          <w:rStyle w:val="s3"/>
        </w:rPr>
        <w:t xml:space="preserve"> РК от 30.1</w:t>
      </w:r>
      <w:r>
        <w:rPr>
          <w:rStyle w:val="s3"/>
        </w:rPr>
        <w:t>1.16 г. № 26-VI (введено в действие с 1 января 2017 г.)</w:t>
      </w:r>
    </w:p>
    <w:p w:rsidR="00000000" w:rsidRDefault="0044141D">
      <w:pPr>
        <w:ind w:firstLine="426"/>
        <w:jc w:val="both"/>
      </w:pPr>
      <w:r>
        <w:t>45-2)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w:t>
      </w:r>
      <w:r>
        <w:t>ронных сигаретах и образуют аэрозоль, предназначенный для вдыхания;</w:t>
      </w:r>
    </w:p>
    <w:p w:rsidR="00000000" w:rsidRDefault="0044141D">
      <w:pPr>
        <w:jc w:val="both"/>
      </w:pPr>
      <w:r>
        <w:rPr>
          <w:rStyle w:val="s3"/>
        </w:rPr>
        <w:t xml:space="preserve">Пункт дополнен подпунктом 46 в соответствии с </w:t>
      </w:r>
      <w:hyperlink r:id="rId230" w:anchor="sub_id=12" w:history="1">
        <w:r>
          <w:rPr>
            <w:rStyle w:val="a3"/>
            <w:i/>
            <w:iCs/>
            <w:color w:val="0000FF"/>
            <w:u w:val="single"/>
          </w:rPr>
          <w:t>Законом</w:t>
        </w:r>
      </w:hyperlink>
      <w:r>
        <w:rPr>
          <w:rStyle w:val="s3"/>
        </w:rPr>
        <w:t xml:space="preserve"> РК от 30.06.10 г. № 297-IV (введено в действие с 1 янв</w:t>
      </w:r>
      <w:r>
        <w:rPr>
          <w:rStyle w:val="s3"/>
        </w:rPr>
        <w:t>аря 2009 г.)</w:t>
      </w:r>
    </w:p>
    <w:p w:rsidR="00000000" w:rsidRDefault="0044141D">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w:t>
      </w:r>
      <w:r>
        <w:rPr>
          <w:rStyle w:val="s0"/>
        </w:rPr>
        <w:t>х соглашения (контракта) о разделе продукции;</w:t>
      </w:r>
    </w:p>
    <w:p w:rsidR="00000000" w:rsidRDefault="0044141D">
      <w:pPr>
        <w:jc w:val="both"/>
      </w:pPr>
      <w:r>
        <w:rPr>
          <w:rStyle w:val="s3"/>
        </w:rPr>
        <w:t xml:space="preserve">Пункт дополняется подпунктом 46-1 в соответствии с </w:t>
      </w:r>
      <w:hyperlink r:id="rId231" w:anchor="sub_id=12"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44141D">
      <w:pPr>
        <w:jc w:val="both"/>
      </w:pPr>
      <w:r>
        <w:rPr>
          <w:rStyle w:val="s3"/>
        </w:rPr>
        <w:t>Пунк</w:t>
      </w:r>
      <w:r>
        <w:rPr>
          <w:rStyle w:val="s3"/>
        </w:rPr>
        <w:t xml:space="preserve">т дополнен подпунктом 47 в соответствии с </w:t>
      </w:r>
      <w:hyperlink r:id="rId232" w:anchor="sub_id=1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47) импорт товаров - ввоз товаров на таможенную территорию Та</w:t>
      </w:r>
      <w:r>
        <w:rPr>
          <w:rStyle w:val="s0"/>
        </w:rPr>
        <w:t>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w:t>
      </w:r>
      <w:r>
        <w:rPr>
          <w:rStyle w:val="s0"/>
        </w:rPr>
        <w:t>женного союза.</w:t>
      </w:r>
    </w:p>
    <w:p w:rsidR="00000000" w:rsidRDefault="0044141D">
      <w:pPr>
        <w:jc w:val="both"/>
      </w:pPr>
      <w:bookmarkStart w:id="23" w:name="SUB12010100"/>
      <w:bookmarkEnd w:id="23"/>
      <w:r>
        <w:rPr>
          <w:rStyle w:val="s3"/>
        </w:rPr>
        <w:t xml:space="preserve">Статья дополнена пунктом 1-1 в соответствии с </w:t>
      </w:r>
      <w:hyperlink r:id="rId233" w:anchor="sub_id=12" w:history="1">
        <w:r>
          <w:rPr>
            <w:rStyle w:val="a3"/>
            <w:i/>
            <w:iCs/>
            <w:color w:val="0000FF"/>
            <w:u w:val="single"/>
          </w:rPr>
          <w:t>Законом</w:t>
        </w:r>
      </w:hyperlink>
      <w:r>
        <w:rPr>
          <w:rStyle w:val="s3"/>
        </w:rPr>
        <w:t xml:space="preserve"> РК от 21.07.11 г. № 467-IV (введены в действие с 1 января 2012 г.); внесены изменения в соответствии с </w:t>
      </w:r>
      <w:hyperlink r:id="rId234" w:anchor="sub_id=500" w:history="1">
        <w:r>
          <w:rPr>
            <w:rStyle w:val="a3"/>
            <w:i/>
            <w:iCs/>
            <w:color w:val="0000FF"/>
            <w:u w:val="single"/>
          </w:rPr>
          <w:t>Законом</w:t>
        </w:r>
      </w:hyperlink>
      <w:r>
        <w:rPr>
          <w:rStyle w:val="s3"/>
        </w:rPr>
        <w:t xml:space="preserve"> РК от 16.05.14 г. № 203-V (введены в действие с 1 января 2014 г. и действовали до 1 января 2017 г.) (</w:t>
      </w:r>
      <w:hyperlink r:id="rId235" w:anchor="sub_id=12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В целях настоящего Кодекса взаимосвязанными сторонами признаются физические и (или) юридические лица, имеющие взаимоотношения, которые соответствуют </w:t>
      </w:r>
      <w:r>
        <w:rPr>
          <w:rStyle w:val="s0"/>
        </w:rPr>
        <w:t>одному либо нескольким из следующих условий:</w:t>
      </w:r>
    </w:p>
    <w:p w:rsidR="00000000" w:rsidRDefault="0044141D">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44141D">
      <w:pPr>
        <w:ind w:firstLine="400"/>
        <w:jc w:val="both"/>
      </w:pPr>
      <w:r>
        <w:rPr>
          <w:rStyle w:val="s0"/>
        </w:rPr>
        <w:t>2) одно лицо является крупным участником другого лица;</w:t>
      </w:r>
    </w:p>
    <w:p w:rsidR="00000000" w:rsidRDefault="0044141D">
      <w:pPr>
        <w:ind w:firstLine="400"/>
        <w:jc w:val="both"/>
      </w:pPr>
      <w:r>
        <w:rPr>
          <w:rStyle w:val="s0"/>
        </w:rPr>
        <w:t>3) лица связаны договором, в соотв</w:t>
      </w:r>
      <w:r>
        <w:rPr>
          <w:rStyle w:val="s0"/>
        </w:rPr>
        <w:t>етствии с которым одно из них вправе определять решения, принимаемые другим;</w:t>
      </w:r>
    </w:p>
    <w:p w:rsidR="00000000" w:rsidRDefault="0044141D">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44141D">
      <w:pPr>
        <w:ind w:firstLine="400"/>
        <w:jc w:val="both"/>
      </w:pPr>
      <w:r>
        <w:rPr>
          <w:rStyle w:val="s0"/>
        </w:rPr>
        <w:t>5) крупный акционер, крупный участник или должностное лицо одного ю</w:t>
      </w:r>
      <w:r>
        <w:rPr>
          <w:rStyle w:val="s0"/>
        </w:rPr>
        <w:t>ридического лица является крупным акционером, крупным участником либо должностным лицом другого юридического лица;</w:t>
      </w:r>
    </w:p>
    <w:p w:rsidR="00000000" w:rsidRDefault="0044141D">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44141D">
      <w:pPr>
        <w:ind w:firstLine="400"/>
        <w:jc w:val="both"/>
      </w:pPr>
      <w:r>
        <w:rPr>
          <w:rStyle w:val="s0"/>
        </w:rPr>
        <w:t xml:space="preserve">7) лицо совместно со своими аффилиированными </w:t>
      </w:r>
      <w:r>
        <w:rPr>
          <w:rStyle w:val="s0"/>
        </w:rPr>
        <w:t>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44141D">
      <w:pPr>
        <w:ind w:firstLine="400"/>
        <w:jc w:val="both"/>
      </w:pPr>
      <w:r>
        <w:rPr>
          <w:rStyle w:val="s0"/>
        </w:rPr>
        <w:t>8) физическое лицо является должностным лицом юридического лица, указанного в подпунк</w:t>
      </w:r>
      <w:r>
        <w:rPr>
          <w:rStyle w:val="s0"/>
        </w:rPr>
        <w:t>тах 2)-7) настоящего пункта, за исключением независимого директора акционерного общества;</w:t>
      </w:r>
    </w:p>
    <w:p w:rsidR="00000000" w:rsidRDefault="0044141D">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w:t>
      </w:r>
      <w:r>
        <w:rPr>
          <w:rStyle w:val="s0"/>
        </w:rPr>
        <w:t>а юридического лица.</w:t>
      </w:r>
    </w:p>
    <w:p w:rsidR="00000000" w:rsidRDefault="0044141D">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44141D">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44141D">
      <w:pPr>
        <w:ind w:firstLine="400"/>
        <w:jc w:val="both"/>
      </w:pPr>
      <w:r>
        <w:rPr>
          <w:rStyle w:val="s0"/>
        </w:rPr>
        <w:t>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w:t>
      </w:r>
      <w:r>
        <w:rPr>
          <w:rStyle w:val="s0"/>
        </w:rPr>
        <w:t xml:space="preserve">х настоящего Кодекса. </w:t>
      </w:r>
    </w:p>
    <w:p w:rsidR="00000000" w:rsidRDefault="0044141D">
      <w:pPr>
        <w:ind w:firstLine="400"/>
        <w:jc w:val="both"/>
      </w:pPr>
      <w:r>
        <w:rPr>
          <w:rStyle w:val="s0"/>
        </w:rPr>
        <w:t xml:space="preserve">3. Понятия </w:t>
      </w:r>
      <w:hyperlink r:id="rId236" w:history="1">
        <w:r>
          <w:rPr>
            <w:rStyle w:val="a3"/>
            <w:color w:val="0000FF"/>
            <w:u w:val="single"/>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w:t>
      </w:r>
      <w:r>
        <w:rPr>
          <w:rStyle w:val="s0"/>
        </w:rPr>
        <w:t xml:space="preserve"> этих отраслях законодательства Республики Казахстан, если иное не предусмотрено настоящим Кодексом.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24" w:name="SUB130000"/>
      <w:bookmarkEnd w:id="24"/>
      <w:r>
        <w:rPr>
          <w:rStyle w:val="s1"/>
        </w:rPr>
        <w:t>Глава 2. ПРАВА И ОБЯЗАННОСТИ НАЛОГОПЛАТЕЛЬЩИКА И НАЛОГОВОГО АГЕНТА. ПРЕДСТАВИТЕЛЬСТВО В НАЛОГОВЫХ ОТНОШЕНИЯХ</w:t>
      </w:r>
    </w:p>
    <w:p w:rsidR="00000000" w:rsidRDefault="0044141D">
      <w:pPr>
        <w:jc w:val="center"/>
      </w:pPr>
      <w:r>
        <w:rPr>
          <w:rStyle w:val="s1"/>
        </w:rPr>
        <w:t> </w:t>
      </w:r>
    </w:p>
    <w:p w:rsidR="00000000" w:rsidRDefault="0044141D">
      <w:pPr>
        <w:ind w:left="1200" w:hanging="800"/>
        <w:jc w:val="both"/>
      </w:pPr>
      <w:r>
        <w:rPr>
          <w:rStyle w:val="s1"/>
        </w:rPr>
        <w:t xml:space="preserve">Статья 13. Права налогоплательщика </w:t>
      </w:r>
    </w:p>
    <w:p w:rsidR="00000000" w:rsidRDefault="0044141D">
      <w:pPr>
        <w:ind w:firstLine="400"/>
        <w:jc w:val="both"/>
      </w:pPr>
      <w:r>
        <w:rPr>
          <w:rStyle w:val="s0"/>
        </w:rPr>
        <w:t>1. Н</w:t>
      </w:r>
      <w:r>
        <w:rPr>
          <w:rStyle w:val="s0"/>
        </w:rPr>
        <w:t xml:space="preserve">алогоплательщик вправе: </w:t>
      </w:r>
    </w:p>
    <w:p w:rsidR="00000000" w:rsidRDefault="0044141D">
      <w:pPr>
        <w:ind w:firstLine="400"/>
        <w:jc w:val="both"/>
      </w:pPr>
      <w:r>
        <w:rPr>
          <w:rStyle w:val="s0"/>
        </w:rPr>
        <w:t xml:space="preserve">1) получать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44141D">
      <w:pPr>
        <w:ind w:firstLine="400"/>
        <w:jc w:val="both"/>
      </w:pPr>
      <w:r>
        <w:rPr>
          <w:rStyle w:val="s0"/>
        </w:rPr>
        <w:t>2) предс</w:t>
      </w:r>
      <w:r>
        <w:rPr>
          <w:rStyle w:val="s0"/>
        </w:rPr>
        <w:t xml:space="preserve">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44141D">
      <w:pPr>
        <w:jc w:val="both"/>
      </w:pPr>
      <w:r>
        <w:rPr>
          <w:rStyle w:val="s3"/>
        </w:rPr>
        <w:t xml:space="preserve">Пункт дополнен подпунктом 2-1 в соответствии с </w:t>
      </w:r>
      <w:hyperlink r:id="rId237" w:anchor="sub_id=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w:t>
      </w:r>
      <w:r>
        <w:rPr>
          <w:rStyle w:val="s0"/>
        </w:rPr>
        <w:t>ости;</w:t>
      </w:r>
    </w:p>
    <w:p w:rsidR="00000000" w:rsidRDefault="0044141D">
      <w:pPr>
        <w:ind w:firstLine="400"/>
        <w:jc w:val="both"/>
      </w:pPr>
      <w:r>
        <w:rPr>
          <w:rStyle w:val="s0"/>
        </w:rPr>
        <w:t>3) получать результаты налогового контроля в случаях, установленных настоящим Кодексом;</w:t>
      </w:r>
    </w:p>
    <w:p w:rsidR="00000000" w:rsidRDefault="0044141D">
      <w:pPr>
        <w:jc w:val="both"/>
      </w:pPr>
      <w:r>
        <w:rPr>
          <w:rStyle w:val="s3"/>
        </w:rPr>
        <w:t xml:space="preserve">В подпункт 4 внесены изменения в соответствии с </w:t>
      </w:r>
      <w:hyperlink r:id="rId238" w:anchor="sub_id=200" w:history="1">
        <w:r>
          <w:rPr>
            <w:rStyle w:val="a3"/>
            <w:i/>
            <w:iCs/>
            <w:color w:val="0000FF"/>
            <w:u w:val="single"/>
          </w:rPr>
          <w:t>Законом</w:t>
        </w:r>
      </w:hyperlink>
      <w:r>
        <w:rPr>
          <w:rStyle w:val="s3"/>
        </w:rPr>
        <w:t xml:space="preserve"> РК от 02.04.10 г. № 263-I</w:t>
      </w:r>
      <w:r>
        <w:rPr>
          <w:rStyle w:val="s3"/>
        </w:rPr>
        <w:t>V (введен в действие с 1 января 2010 года) (</w:t>
      </w:r>
      <w:hyperlink r:id="rId239" w:anchor="sub_id=1301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40" w:history="1">
        <w:r>
          <w:rPr>
            <w:rStyle w:val="a3"/>
            <w:color w:val="0000FF"/>
            <w:u w:val="single"/>
          </w:rPr>
          <w:t>форм налого</w:t>
        </w:r>
        <w:r>
          <w:rPr>
            <w:rStyle w:val="a3"/>
            <w:color w:val="0000FF"/>
            <w:u w:val="single"/>
          </w:rPr>
          <w:t>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44141D">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44141D">
      <w:pPr>
        <w:ind w:firstLine="400"/>
        <w:jc w:val="both"/>
      </w:pPr>
      <w:r>
        <w:rPr>
          <w:rStyle w:val="s0"/>
        </w:rPr>
        <w:t>6) представлять налоговым орг</w:t>
      </w:r>
      <w:r>
        <w:rPr>
          <w:rStyle w:val="s0"/>
        </w:rPr>
        <w:t xml:space="preserve">анам пояснения по исчислению и уплате налогов и других обязательных платежей в бюджет по результатам налогового контроля; </w:t>
      </w:r>
    </w:p>
    <w:p w:rsidR="00000000" w:rsidRDefault="0044141D">
      <w:pPr>
        <w:jc w:val="both"/>
      </w:pPr>
      <w:r>
        <w:rPr>
          <w:rStyle w:val="s3"/>
        </w:rPr>
        <w:t xml:space="preserve">См. изменения в подпункт 7 - </w:t>
      </w:r>
      <w:hyperlink r:id="rId241" w:anchor="sub_id=500" w:history="1">
        <w:r>
          <w:rPr>
            <w:rStyle w:val="a3"/>
            <w:i/>
            <w:iCs/>
            <w:color w:val="0000FF"/>
            <w:u w:val="single"/>
          </w:rPr>
          <w:t>Закон</w:t>
        </w:r>
      </w:hyperlink>
      <w:r>
        <w:rPr>
          <w:rStyle w:val="s3"/>
        </w:rPr>
        <w:t xml:space="preserve"> РК от 02.08.15 г.</w:t>
      </w:r>
      <w:r>
        <w:rPr>
          <w:rStyle w:val="s3"/>
        </w:rPr>
        <w:t xml:space="preserve"> № 342-V (вводятся в действие с 1 января 2018 г.); </w:t>
      </w:r>
      <w:hyperlink r:id="rId242" w:anchor="sub_id=1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7) не позднее двух рабочих дней с момента получения на</w:t>
      </w:r>
      <w:r>
        <w:rPr>
          <w:rStyle w:val="s0"/>
        </w:rPr>
        <w:t xml:space="preserve">логовым органом </w:t>
      </w:r>
      <w:hyperlink r:id="rId243" w:anchor="sub_id=19" w:history="1">
        <w:r>
          <w:rPr>
            <w:rStyle w:val="a4"/>
          </w:rPr>
          <w:t>налогового заявления</w:t>
        </w:r>
      </w:hyperlink>
      <w:r>
        <w:rPr>
          <w:rStyle w:val="s0"/>
        </w:rPr>
        <w:t xml:space="preserve"> получать </w:t>
      </w:r>
      <w:hyperlink r:id="rId244" w:anchor="sub_id=16" w:history="1">
        <w:r>
          <w:rPr>
            <w:rStyle w:val="a4"/>
          </w:rPr>
          <w:t>выписку</w:t>
        </w:r>
      </w:hyperlink>
      <w:r>
        <w:rPr>
          <w:rStyle w:val="s0"/>
        </w:rPr>
        <w:t xml:space="preserve"> из лицевого счета о состоянии расчетов с б</w:t>
      </w:r>
      <w:r>
        <w:rPr>
          <w:rStyle w:val="s0"/>
        </w:rPr>
        <w:t>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44141D">
      <w:pPr>
        <w:jc w:val="both"/>
      </w:pPr>
      <w:r>
        <w:rPr>
          <w:rStyle w:val="s3"/>
        </w:rPr>
        <w:t xml:space="preserve">Подпункт 8 изложен в </w:t>
      </w:r>
      <w:r>
        <w:rPr>
          <w:rStyle w:val="s3"/>
        </w:rPr>
        <w:t xml:space="preserve">редакции </w:t>
      </w:r>
      <w:hyperlink r:id="rId245" w:anchor="sub_id=13" w:history="1">
        <w:r>
          <w:rPr>
            <w:rStyle w:val="a3"/>
            <w:i/>
            <w:iCs/>
            <w:color w:val="0000FF"/>
            <w:u w:val="single"/>
          </w:rPr>
          <w:t>Закона</w:t>
        </w:r>
      </w:hyperlink>
      <w:r>
        <w:rPr>
          <w:rStyle w:val="s3"/>
        </w:rPr>
        <w:t xml:space="preserve"> РК от 05.12.13 г. № 152-V (введено в действие с 1 января 2014 г.) (</w:t>
      </w:r>
      <w:hyperlink r:id="rId246" w:anchor="sub_id=130108"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247" w:anchor="sub_id=1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48" w:history="1">
        <w:r>
          <w:rPr>
            <w:rStyle w:val="a3"/>
            <w:i/>
            <w:iCs/>
            <w:color w:val="0000FF"/>
            <w:u w:val="single"/>
          </w:rPr>
          <w:t>опубликования</w:t>
        </w:r>
      </w:hyperlink>
      <w:r>
        <w:rPr>
          <w:rStyle w:val="s3"/>
        </w:rPr>
        <w:t>) (</w:t>
      </w:r>
      <w:hyperlink r:id="rId249" w:anchor="sub_id=130108"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по </w:t>
      </w:r>
      <w:hyperlink r:id="rId250" w:anchor="sub_id=7" w:history="1">
        <w:r>
          <w:rPr>
            <w:rStyle w:val="a3"/>
            <w:color w:val="0000FF"/>
            <w:u w:val="single"/>
          </w:rPr>
          <w:t>налоговому заявлению</w:t>
        </w:r>
      </w:hyperlink>
      <w:r>
        <w:rPr>
          <w:rStyle w:val="s0"/>
        </w:rPr>
        <w:t xml:space="preserve"> </w:t>
      </w:r>
      <w:r>
        <w:rPr>
          <w:rStyle w:val="s0"/>
        </w:rPr>
        <w:t xml:space="preserve">получать в порядке и сроки, которые установлены настоящим Кодексом, справку о </w:t>
      </w:r>
      <w:hyperlink r:id="rId251" w:history="1">
        <w:r>
          <w:rPr>
            <w:rStyle w:val="a3"/>
            <w:color w:val="0000FF"/>
            <w:u w:val="single"/>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44141D">
      <w:pPr>
        <w:jc w:val="both"/>
      </w:pPr>
      <w:r>
        <w:rPr>
          <w:rStyle w:val="s3"/>
        </w:rPr>
        <w:t>П</w:t>
      </w:r>
      <w:r>
        <w:rPr>
          <w:rStyle w:val="s3"/>
        </w:rPr>
        <w:t xml:space="preserve">ункт дополнен подпунктом 8-1 в соответствии с </w:t>
      </w:r>
      <w:hyperlink r:id="rId252" w:anchor="sub_id=500" w:history="1">
        <w:r>
          <w:rPr>
            <w:rStyle w:val="a3"/>
            <w:i/>
            <w:iCs/>
            <w:color w:val="0000FF"/>
            <w:u w:val="single"/>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53" w:history="1">
        <w:r>
          <w:rPr>
            <w:rStyle w:val="a3"/>
            <w:i/>
            <w:iCs/>
            <w:color w:val="0000FF"/>
            <w:u w:val="single"/>
          </w:rPr>
          <w:t>опубликования</w:t>
        </w:r>
      </w:hyperlink>
      <w:r>
        <w:rPr>
          <w:rStyle w:val="s3"/>
        </w:rPr>
        <w:t>)</w:t>
      </w:r>
    </w:p>
    <w:p w:rsidR="00000000" w:rsidRDefault="0044141D">
      <w:pPr>
        <w:jc w:val="both"/>
      </w:pPr>
      <w:r>
        <w:rPr>
          <w:rStyle w:val="s3"/>
        </w:rPr>
        <w:t xml:space="preserve">См. изменения в подпункт 8-1 - </w:t>
      </w:r>
      <w:hyperlink r:id="rId25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255" w:anchor="sub_id=13" w:history="1">
        <w:r>
          <w:rPr>
            <w:rStyle w:val="a3"/>
            <w:i/>
            <w:iCs/>
            <w:color w:val="0000FF"/>
            <w:u w:val="single"/>
          </w:rPr>
          <w:t>Закон</w:t>
        </w:r>
      </w:hyperlink>
      <w:r>
        <w:rPr>
          <w:rStyle w:val="s3"/>
        </w:rPr>
        <w:t xml:space="preserve"> РК от 03.12.15 г. № 432-V (вводится в действие с 1 июля 2017 г.); </w:t>
      </w:r>
      <w:hyperlink r:id="rId256" w:anchor="sub_id=13" w:history="1">
        <w:r>
          <w:rPr>
            <w:rStyle w:val="a4"/>
            <w:i/>
            <w:iCs/>
          </w:rPr>
          <w:t>Закон</w:t>
        </w:r>
      </w:hyperlink>
      <w:r>
        <w:rPr>
          <w:rStyle w:val="s3"/>
        </w:rPr>
        <w:t xml:space="preserve"> РК от 16.11.15 г. № 4</w:t>
      </w:r>
      <w:r>
        <w:rPr>
          <w:rStyle w:val="s3"/>
        </w:rPr>
        <w:t>06-V (вводятся в действие с 1 июля 2017 г.)</w:t>
      </w:r>
    </w:p>
    <w:p w:rsidR="00000000" w:rsidRDefault="0044141D">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 обязательным професс</w:t>
      </w:r>
      <w:r>
        <w:rPr>
          <w:rStyle w:val="s0"/>
        </w:rPr>
        <w:t>иональным пенсионным взносам и социальным отчислениям;</w:t>
      </w:r>
    </w:p>
    <w:p w:rsidR="00000000" w:rsidRDefault="0044141D">
      <w:pPr>
        <w:jc w:val="both"/>
      </w:pPr>
      <w:r>
        <w:rPr>
          <w:rStyle w:val="s3"/>
        </w:rPr>
        <w:t xml:space="preserve">Пункт дополняется подпунктом 8-2 в соответствии с </w:t>
      </w:r>
      <w:hyperlink r:id="rId257" w:anchor="sub_id=13" w:history="1">
        <w:r>
          <w:rPr>
            <w:rStyle w:val="a3"/>
            <w:i/>
            <w:iCs/>
            <w:color w:val="0000FF"/>
            <w:u w:val="single"/>
          </w:rPr>
          <w:t>Законом</w:t>
        </w:r>
      </w:hyperlink>
      <w:r>
        <w:rPr>
          <w:rStyle w:val="s3"/>
        </w:rPr>
        <w:t xml:space="preserve"> РК от 18.11.15 г. № 412-V (вводятся в действие с 1 января 2021 </w:t>
      </w:r>
      <w:r>
        <w:rPr>
          <w:rStyle w:val="s3"/>
        </w:rPr>
        <w:t>г.)</w:t>
      </w:r>
    </w:p>
    <w:p w:rsidR="00000000" w:rsidRDefault="0044141D">
      <w:pPr>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w:t>
      </w:r>
      <w:r>
        <w:t xml:space="preserve">тежей в бюджет в течение одного рабочего дня с момента обращения в налоговый орган за указанной информацией; </w:t>
      </w:r>
    </w:p>
    <w:p w:rsidR="00000000" w:rsidRDefault="0044141D">
      <w:pPr>
        <w:jc w:val="both"/>
      </w:pPr>
      <w:r>
        <w:rPr>
          <w:rStyle w:val="s3"/>
        </w:rPr>
        <w:t xml:space="preserve">Пункт дополняется подпунктом 9-1) - </w:t>
      </w:r>
      <w:hyperlink r:id="rId258" w:anchor="sub_id=13" w:history="1">
        <w:r>
          <w:rPr>
            <w:rStyle w:val="a4"/>
            <w:i/>
            <w:iCs/>
          </w:rPr>
          <w:t>Закон</w:t>
        </w:r>
      </w:hyperlink>
      <w:r>
        <w:rPr>
          <w:rStyle w:val="s3"/>
        </w:rPr>
        <w:t xml:space="preserve"> РК от 30.11.16 г. № 26-V</w:t>
      </w:r>
      <w:r>
        <w:rPr>
          <w:rStyle w:val="s3"/>
        </w:rPr>
        <w:t>I (вводится в действие с 1 июля 2017 года)</w:t>
      </w:r>
    </w:p>
    <w:p w:rsidR="00000000" w:rsidRDefault="0044141D">
      <w:pPr>
        <w:jc w:val="both"/>
      </w:pPr>
      <w:r>
        <w:rPr>
          <w:rStyle w:val="s3"/>
        </w:rPr>
        <w:t xml:space="preserve">См. изменения в подпункт 10 - </w:t>
      </w:r>
      <w:hyperlink r:id="rId259" w:anchor="sub_id=13" w:history="1">
        <w:r>
          <w:rPr>
            <w:rStyle w:val="a4"/>
            <w:i/>
            <w:iCs/>
          </w:rPr>
          <w:t>Закон</w:t>
        </w:r>
      </w:hyperlink>
      <w:r>
        <w:rPr>
          <w:rStyle w:val="s3"/>
        </w:rPr>
        <w:t xml:space="preserve"> РК от 30.11.16 г. № 26-VI (вводится в действие с 1 июля 2017 года)</w:t>
      </w:r>
    </w:p>
    <w:p w:rsidR="00000000" w:rsidRDefault="0044141D">
      <w:pPr>
        <w:ind w:firstLine="400"/>
        <w:jc w:val="both"/>
      </w:pPr>
      <w:r>
        <w:t>10) обжаловать в установленном</w:t>
      </w:r>
      <w:r>
        <w:t xml:space="preserve"> настоящим Кодексом и другими </w:t>
      </w:r>
      <w:hyperlink r:id="rId260" w:anchor="sub_id=2920000" w:history="1">
        <w:r>
          <w:rPr>
            <w:rStyle w:val="a3"/>
            <w:color w:val="0000FF"/>
            <w:u w:val="single"/>
          </w:rPr>
          <w:t>законодательными актами</w:t>
        </w:r>
      </w:hyperlink>
      <w:r>
        <w:t xml:space="preserve"> Республики Казахстан порядке уведомление о результатах проверки и (или) решение вышестоящего налогового органа, вынес</w:t>
      </w:r>
      <w:r>
        <w:t xml:space="preserve">енное по результатам рассмотрения жалобы на уведомление, а также действия (бездействие) должностных лиц налоговых органов; </w:t>
      </w:r>
    </w:p>
    <w:p w:rsidR="00000000" w:rsidRDefault="0044141D">
      <w:pPr>
        <w:ind w:firstLine="400"/>
        <w:jc w:val="both"/>
      </w:pPr>
      <w:r>
        <w:t xml:space="preserve">11) требовать соблюдения налоговой тайны; </w:t>
      </w:r>
    </w:p>
    <w:p w:rsidR="00000000" w:rsidRDefault="0044141D">
      <w:pPr>
        <w:ind w:firstLine="400"/>
        <w:jc w:val="both"/>
      </w:pPr>
      <w:r>
        <w:t xml:space="preserve">12) </w:t>
      </w:r>
      <w:r>
        <w:rPr>
          <w:rStyle w:val="s0"/>
        </w:rPr>
        <w:t>бесплатно получать государственные услуги, оказываемые налоговыми органами в соответс</w:t>
      </w:r>
      <w:r>
        <w:rPr>
          <w:rStyle w:val="s0"/>
        </w:rPr>
        <w:t>твии с настоящим Кодексом;</w:t>
      </w:r>
    </w:p>
    <w:p w:rsidR="00000000" w:rsidRDefault="0044141D">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44141D">
      <w:pPr>
        <w:ind w:firstLine="400"/>
        <w:jc w:val="both"/>
      </w:pPr>
      <w:r>
        <w:t>14) не предоставлять информацию и документы, не о</w:t>
      </w:r>
      <w:r>
        <w:t xml:space="preserve">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261" w:anchor="sub_id=50000" w:history="1">
        <w:r>
          <w:rPr>
            <w:rStyle w:val="a3"/>
            <w:color w:val="0000FF"/>
            <w:u w:val="single"/>
          </w:rPr>
          <w:t>законодательством Республики Казахстан о трансфертном ценообразовании</w:t>
        </w:r>
      </w:hyperlink>
      <w:r>
        <w:t xml:space="preserve">, а также </w:t>
      </w:r>
      <w:hyperlink r:id="rId262" w:history="1">
        <w:r>
          <w:rPr>
            <w:rStyle w:val="a3"/>
            <w:color w:val="0000FF"/>
            <w:u w:val="single"/>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44141D">
      <w:pPr>
        <w:jc w:val="both"/>
      </w:pPr>
      <w:r>
        <w:rPr>
          <w:rStyle w:val="s3"/>
        </w:rPr>
        <w:t xml:space="preserve">Пункт дополнен подпунктом 15 в соответствии с </w:t>
      </w:r>
      <w:hyperlink r:id="rId263" w:anchor="sub_id=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44141D">
      <w:pPr>
        <w:ind w:firstLine="400"/>
        <w:jc w:val="both"/>
      </w:pPr>
      <w:r>
        <w:t xml:space="preserve">2. </w:t>
      </w:r>
      <w:r>
        <w:rPr>
          <w:rStyle w:val="s0"/>
        </w:rPr>
        <w:t xml:space="preserve">Налогоплательщик вправе участвовать электронным </w:t>
      </w:r>
      <w:r>
        <w:rPr>
          <w:rStyle w:val="s0"/>
        </w:rPr>
        <w:t>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44141D">
      <w:pPr>
        <w:jc w:val="both"/>
      </w:pPr>
      <w:r>
        <w:rPr>
          <w:rStyle w:val="s3"/>
        </w:rPr>
        <w:t xml:space="preserve">Статья дополнена пунктом 2-1 в соответствии с </w:t>
      </w:r>
      <w:hyperlink r:id="rId264" w:anchor="sub_id=1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2-1.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обязательств п</w:t>
      </w:r>
      <w:r>
        <w:rPr>
          <w:rStyle w:val="s0"/>
        </w:rPr>
        <w:t>о налогу на транспортные средства, земельному налогу и налогу на имущество физических лиц.</w:t>
      </w:r>
    </w:p>
    <w:p w:rsidR="00000000" w:rsidRDefault="0044141D">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44141D">
      <w:pPr>
        <w:ind w:firstLine="400"/>
        <w:jc w:val="both"/>
      </w:pPr>
      <w:r>
        <w:t> </w:t>
      </w:r>
    </w:p>
    <w:p w:rsidR="00000000" w:rsidRDefault="0044141D">
      <w:pPr>
        <w:ind w:left="1200" w:hanging="800"/>
        <w:jc w:val="both"/>
      </w:pPr>
      <w:bookmarkStart w:id="25" w:name="SUB140000"/>
      <w:bookmarkEnd w:id="25"/>
      <w:r>
        <w:rPr>
          <w:rStyle w:val="s1"/>
        </w:rPr>
        <w:t>Статья 14. Обязанности налогоплательщика</w:t>
      </w:r>
    </w:p>
    <w:p w:rsidR="00000000" w:rsidRDefault="0044141D">
      <w:pPr>
        <w:jc w:val="both"/>
      </w:pPr>
      <w:r>
        <w:rPr>
          <w:rStyle w:val="s3"/>
        </w:rPr>
        <w:t xml:space="preserve">В пункт 1 внесены </w:t>
      </w:r>
      <w:r>
        <w:rPr>
          <w:rStyle w:val="s3"/>
        </w:rPr>
        <w:t xml:space="preserve">изменения в соответствии с </w:t>
      </w:r>
      <w:hyperlink r:id="rId265" w:anchor="sub_id=1014" w:history="1">
        <w:r>
          <w:rPr>
            <w:rStyle w:val="a3"/>
            <w:i/>
            <w:iCs/>
            <w:color w:val="0000FF"/>
            <w:u w:val="single"/>
          </w:rPr>
          <w:t>Законом</w:t>
        </w:r>
      </w:hyperlink>
      <w:r>
        <w:rPr>
          <w:rStyle w:val="s3"/>
        </w:rPr>
        <w:t xml:space="preserve"> РК от 29.09.14 г. № 239-V (</w:t>
      </w:r>
      <w:hyperlink r:id="rId266" w:anchor="sub_id=14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w:t>
      </w:r>
      <w:r>
        <w:rPr>
          <w:rStyle w:val="s0"/>
        </w:rPr>
        <w:t xml:space="preserve">тельщик обязан: </w:t>
      </w:r>
    </w:p>
    <w:p w:rsidR="00000000" w:rsidRDefault="0044141D">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44141D">
      <w:pPr>
        <w:ind w:firstLine="400"/>
        <w:jc w:val="both"/>
      </w:pPr>
      <w:r>
        <w:rPr>
          <w:rStyle w:val="s0"/>
        </w:rPr>
        <w:t>2) выполнять законные требования должностных лиц налоговых органов об устранении выявленных нарушений налогового законодательства Рес</w:t>
      </w:r>
      <w:r>
        <w:rPr>
          <w:rStyle w:val="s0"/>
        </w:rPr>
        <w:t>публики Казахстан, а также не препятствовать законной деятельности при исполнении ими служебных обязанностей;</w:t>
      </w:r>
    </w:p>
    <w:p w:rsidR="00000000" w:rsidRDefault="0044141D">
      <w:pPr>
        <w:jc w:val="both"/>
      </w:pPr>
      <w:r>
        <w:rPr>
          <w:rStyle w:val="s3"/>
        </w:rPr>
        <w:t xml:space="preserve">Пункт дополняется подпунктом 2-1 в соответствии с </w:t>
      </w:r>
      <w:hyperlink r:id="rId267" w:anchor="sub_id=14" w:history="1">
        <w:r>
          <w:rPr>
            <w:rStyle w:val="a3"/>
            <w:i/>
            <w:iCs/>
            <w:color w:val="0000FF"/>
            <w:u w:val="single"/>
          </w:rPr>
          <w:t>Законом</w:t>
        </w:r>
      </w:hyperlink>
      <w:r>
        <w:rPr>
          <w:rStyle w:val="s3"/>
        </w:rPr>
        <w:t xml:space="preserve"> РК от 18</w:t>
      </w:r>
      <w:r>
        <w:rPr>
          <w:rStyle w:val="s3"/>
        </w:rPr>
        <w:t>.11.15 г. № 412-V (вводятся в действие с 1 января 2021 г.)</w:t>
      </w:r>
    </w:p>
    <w:p w:rsidR="00000000" w:rsidRDefault="0044141D">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44141D">
      <w:pPr>
        <w:jc w:val="both"/>
      </w:pPr>
      <w:r>
        <w:rPr>
          <w:rStyle w:val="s3"/>
        </w:rPr>
        <w:t>Пункт дополне</w:t>
      </w:r>
      <w:r>
        <w:rPr>
          <w:rStyle w:val="s3"/>
        </w:rPr>
        <w:t xml:space="preserve">н подпунктом 3-1 в соответствии с </w:t>
      </w:r>
      <w:hyperlink r:id="rId268" w:anchor="sub_id=14"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3-1) представить по требованию налоговых органов договор на проведени</w:t>
      </w:r>
      <w:r>
        <w:rPr>
          <w:rStyle w:val="s0"/>
        </w:rPr>
        <w:t>е аудита по налогам и аудиторское заключение по налогам в налоговые органы в соответствии с настоящим Кодексом в случае заключения такого договора;</w:t>
      </w:r>
    </w:p>
    <w:p w:rsidR="00000000" w:rsidRDefault="0044141D">
      <w:pPr>
        <w:ind w:firstLine="400"/>
        <w:jc w:val="both"/>
      </w:pPr>
      <w:r>
        <w:rPr>
          <w:rStyle w:val="s0"/>
        </w:rPr>
        <w:t xml:space="preserve">4) предоставлять информацию и документы, предусмотренные </w:t>
      </w:r>
      <w:hyperlink r:id="rId269" w:anchor="sub_id=70000" w:history="1">
        <w:r>
          <w:rPr>
            <w:rStyle w:val="a3"/>
            <w:color w:val="0000FF"/>
            <w:u w:val="single"/>
          </w:rPr>
          <w:t>законодательством Республики Казахстан о трансфертном ценообразовании</w:t>
        </w:r>
      </w:hyperlink>
      <w:r>
        <w:rPr>
          <w:rStyle w:val="s0"/>
        </w:rPr>
        <w:t xml:space="preserve">; </w:t>
      </w:r>
    </w:p>
    <w:p w:rsidR="00000000" w:rsidRDefault="0044141D">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44141D">
      <w:pPr>
        <w:jc w:val="both"/>
      </w:pPr>
      <w:r>
        <w:rPr>
          <w:rStyle w:val="s3"/>
        </w:rPr>
        <w:t xml:space="preserve">В подпункт 6 внесены изменения в соответствии с </w:t>
      </w:r>
      <w:hyperlink r:id="rId270" w:anchor="sub_id=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1" w:history="1">
        <w:r>
          <w:rPr>
            <w:rStyle w:val="a3"/>
            <w:i/>
            <w:iCs/>
            <w:color w:val="0000FF"/>
            <w:u w:val="single"/>
          </w:rPr>
          <w:t>опубликования</w:t>
        </w:r>
      </w:hyperlink>
      <w:r>
        <w:rPr>
          <w:rStyle w:val="s3"/>
        </w:rPr>
        <w:t>) (</w:t>
      </w:r>
      <w:hyperlink r:id="rId272" w:anchor="sub_id=140106" w:history="1">
        <w:r>
          <w:rPr>
            <w:rStyle w:val="a3"/>
            <w:i/>
            <w:iCs/>
            <w:color w:val="0000FF"/>
            <w:u w:val="single"/>
          </w:rPr>
          <w:t>см. стар. ред.</w:t>
        </w:r>
      </w:hyperlink>
      <w:r>
        <w:rPr>
          <w:rStyle w:val="s3"/>
        </w:rPr>
        <w:t xml:space="preserve">); изложен в редакции </w:t>
      </w:r>
      <w:hyperlink r:id="rId273" w:anchor="sub_id=14" w:history="1">
        <w:r>
          <w:rPr>
            <w:rStyle w:val="a3"/>
            <w:i/>
            <w:iCs/>
            <w:color w:val="0000FF"/>
            <w:u w:val="single"/>
          </w:rPr>
          <w:t>Закона</w:t>
        </w:r>
      </w:hyperlink>
      <w:r>
        <w:rPr>
          <w:rStyle w:val="s3"/>
        </w:rPr>
        <w:t xml:space="preserve"> РК от 26.12.12 г. № 61-V (введено в действие с 1 января 2013 г.) (</w:t>
      </w:r>
      <w:hyperlink r:id="rId274" w:anchor="sub_id=140106" w:history="1">
        <w:r>
          <w:rPr>
            <w:rStyle w:val="a3"/>
            <w:i/>
            <w:iCs/>
            <w:color w:val="0000FF"/>
            <w:u w:val="single"/>
          </w:rPr>
          <w:t>см. стар. ред.</w:t>
        </w:r>
      </w:hyperlink>
      <w:r>
        <w:rPr>
          <w:rStyle w:val="s3"/>
        </w:rPr>
        <w:t xml:space="preserve">); </w:t>
      </w:r>
      <w:hyperlink r:id="rId275" w:anchor="sub_id=14" w:history="1">
        <w:r>
          <w:rPr>
            <w:rStyle w:val="a3"/>
            <w:i/>
            <w:iCs/>
            <w:color w:val="0000FF"/>
            <w:u w:val="single"/>
          </w:rPr>
          <w:t>Закона</w:t>
        </w:r>
      </w:hyperlink>
      <w:r>
        <w:rPr>
          <w:rStyle w:val="s3"/>
        </w:rPr>
        <w:t xml:space="preserve"> РК от 28.11.14 г. № 257-V (введено в действие с 1 января 2015 г.) (</w:t>
      </w:r>
      <w:hyperlink r:id="rId276" w:anchor="sub_id=1401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подавать </w:t>
      </w:r>
      <w:hyperlink r:id="rId277" w:anchor="sub_id=1" w:history="1">
        <w:r>
          <w:rPr>
            <w:rStyle w:val="a3"/>
            <w:color w:val="0000FF"/>
            <w:u w:val="single"/>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w:t>
      </w:r>
      <w:r>
        <w:rPr>
          <w:rStyle w:val="s0"/>
        </w:rPr>
        <w:t>еля, адвоката, профессионального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44141D">
      <w:pPr>
        <w:ind w:firstLine="400"/>
        <w:jc w:val="both"/>
      </w:pPr>
      <w:r>
        <w:rPr>
          <w:rStyle w:val="s0"/>
        </w:rPr>
        <w:t xml:space="preserve">7) исключен в соответствии </w:t>
      </w:r>
      <w:r>
        <w:rPr>
          <w:rStyle w:val="s0"/>
        </w:rPr>
        <w:t xml:space="preserve">с </w:t>
      </w:r>
      <w:hyperlink r:id="rId278" w:anchor="sub_id=14" w:history="1">
        <w:r>
          <w:rPr>
            <w:rStyle w:val="a4"/>
          </w:rPr>
          <w:t>Законом</w:t>
        </w:r>
      </w:hyperlink>
      <w:r>
        <w:rPr>
          <w:rStyle w:val="s0"/>
        </w:rPr>
        <w:t xml:space="preserve"> РК от 30.11.16 г. № 26-VI </w:t>
      </w:r>
      <w:hyperlink r:id="rId279" w:history="1">
        <w:r>
          <w:rPr>
            <w:rStyle w:val="a4"/>
            <w:rFonts w:ascii="Wingdings" w:hAnsi="Wingdings"/>
            <w:i/>
            <w:iCs/>
          </w:rPr>
          <w:t>+</w:t>
        </w:r>
      </w:hyperlink>
      <w:r>
        <w:rPr>
          <w:rStyle w:val="s3"/>
        </w:rPr>
        <w:t xml:space="preserve"> (введено в действие с 1 января 2017 г.) (</w:t>
      </w:r>
      <w:hyperlink r:id="rId280" w:anchor="sub_id=140107" w:history="1">
        <w:r>
          <w:rPr>
            <w:rStyle w:val="a4"/>
            <w:i/>
            <w:iCs/>
          </w:rPr>
          <w:t>см. стар. ред.</w:t>
        </w:r>
      </w:hyperlink>
      <w:r>
        <w:rPr>
          <w:rStyle w:val="s3"/>
        </w:rPr>
        <w:t>)</w:t>
      </w:r>
    </w:p>
    <w:p w:rsidR="00000000" w:rsidRDefault="0044141D">
      <w:pPr>
        <w:jc w:val="both"/>
      </w:pPr>
      <w:r>
        <w:rPr>
          <w:rStyle w:val="s3"/>
        </w:rPr>
        <w:t xml:space="preserve">Пункт дополнен подпунктом 8 в соответствии с </w:t>
      </w:r>
      <w:hyperlink r:id="rId281" w:anchor="sub_id=14" w:history="1">
        <w:r>
          <w:rPr>
            <w:rStyle w:val="a3"/>
            <w:i/>
            <w:iCs/>
            <w:color w:val="0000FF"/>
            <w:u w:val="single"/>
          </w:rPr>
          <w:t>Законом</w:t>
        </w:r>
      </w:hyperlink>
      <w:r>
        <w:rPr>
          <w:rStyle w:val="s3"/>
        </w:rPr>
        <w:t xml:space="preserve"> </w:t>
      </w:r>
      <w:r>
        <w:rPr>
          <w:rStyle w:val="s3"/>
        </w:rPr>
        <w:t xml:space="preserve">РК от 26.12.12 г. № 61-V (введено в действие с 1 января 2013 г.); внесены изменения в соответствии с </w:t>
      </w:r>
      <w:hyperlink r:id="rId282" w:anchor="sub_id=14" w:history="1">
        <w:r>
          <w:rPr>
            <w:rStyle w:val="a3"/>
            <w:i/>
            <w:iCs/>
            <w:color w:val="0000FF"/>
            <w:u w:val="single"/>
          </w:rPr>
          <w:t>Законом</w:t>
        </w:r>
      </w:hyperlink>
      <w:r>
        <w:rPr>
          <w:rStyle w:val="s3"/>
        </w:rPr>
        <w:t xml:space="preserve"> РК от 28.11.14 г. № 257-V (введены в действие с 1 января 2015 г.) (</w:t>
      </w:r>
      <w:hyperlink r:id="rId283" w:anchor="sub_id=140108"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w:t>
      </w:r>
      <w:hyperlink r:id="rId284" w:history="1">
        <w:r>
          <w:rPr>
            <w:rStyle w:val="a3"/>
            <w:color w:val="0000FF"/>
            <w:u w:val="single"/>
          </w:rPr>
          <w:t>уведомлять</w:t>
        </w:r>
      </w:hyperlink>
      <w:r>
        <w:rPr>
          <w:rStyle w:val="s0"/>
        </w:rPr>
        <w:t xml:space="preserve"> налоговые органы в следующих случаях:</w:t>
      </w:r>
    </w:p>
    <w:p w:rsidR="00000000" w:rsidRDefault="0044141D">
      <w:pPr>
        <w:ind w:firstLine="400"/>
        <w:jc w:val="both"/>
      </w:pPr>
      <w:r>
        <w:rPr>
          <w:rStyle w:val="s0"/>
        </w:rPr>
        <w:t>при временном ввозе товаров на территор</w:t>
      </w:r>
      <w:r>
        <w:rPr>
          <w:rStyle w:val="s0"/>
        </w:rPr>
        <w:t>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44141D">
      <w:pPr>
        <w:ind w:firstLine="400"/>
        <w:jc w:val="both"/>
      </w:pPr>
      <w:r>
        <w:rPr>
          <w:rStyle w:val="s0"/>
        </w:rPr>
        <w:t>при временном вывозе товаров с территории Республики К</w:t>
      </w:r>
      <w:r>
        <w:rPr>
          <w:rStyle w:val="s0"/>
        </w:rPr>
        <w:t>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44141D">
      <w:pPr>
        <w:jc w:val="both"/>
      </w:pPr>
      <w:r>
        <w:rPr>
          <w:rStyle w:val="s3"/>
        </w:rPr>
        <w:t xml:space="preserve">Пункт дополняется подпунктом 9 в соответствии с </w:t>
      </w:r>
      <w:hyperlink r:id="rId285" w:anchor="sub_id=14"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44141D">
      <w:pPr>
        <w:jc w:val="both"/>
      </w:pPr>
      <w:r>
        <w:rPr>
          <w:rStyle w:val="s3"/>
        </w:rPr>
        <w:t xml:space="preserve">Пункт дополняется подпунктом 10 в соответствии с </w:t>
      </w:r>
      <w:hyperlink r:id="rId286" w:anchor="sub_id=14" w:history="1">
        <w:r>
          <w:rPr>
            <w:rStyle w:val="a3"/>
            <w:i/>
            <w:iCs/>
            <w:color w:val="0000FF"/>
            <w:u w:val="single"/>
          </w:rPr>
          <w:t>Законом</w:t>
        </w:r>
      </w:hyperlink>
      <w:r>
        <w:rPr>
          <w:rStyle w:val="s3"/>
        </w:rPr>
        <w:t xml:space="preserve"> РК от 03.12.15 г. № 432-V (вводится в действие с 1 января 2019 г.)</w:t>
      </w:r>
    </w:p>
    <w:p w:rsidR="00000000" w:rsidRDefault="0044141D">
      <w:pPr>
        <w:jc w:val="both"/>
      </w:pPr>
      <w:bookmarkStart w:id="26" w:name="SUB14010100"/>
      <w:bookmarkEnd w:id="26"/>
      <w:r>
        <w:rPr>
          <w:rStyle w:val="s3"/>
        </w:rPr>
        <w:t xml:space="preserve">Статья дополнена пунктом 1-1 в соответствии с </w:t>
      </w:r>
      <w:hyperlink r:id="rId287" w:anchor="sub_id=400" w:history="1">
        <w:r>
          <w:rPr>
            <w:rStyle w:val="a3"/>
            <w:i/>
            <w:iCs/>
            <w:color w:val="0000FF"/>
            <w:u w:val="single"/>
          </w:rPr>
          <w:t>Законом</w:t>
        </w:r>
      </w:hyperlink>
      <w:r>
        <w:rPr>
          <w:rStyle w:val="s3"/>
        </w:rPr>
        <w:t xml:space="preserve"> РК от 26.07.16 г. № 12-VІ (введено в </w:t>
      </w:r>
      <w:r>
        <w:rPr>
          <w:rStyle w:val="s3"/>
        </w:rPr>
        <w:t xml:space="preserve">действие по истечении двух месяцев после дня его первого официального </w:t>
      </w:r>
      <w:hyperlink r:id="rId288" w:history="1">
        <w:r>
          <w:rPr>
            <w:rStyle w:val="a3"/>
            <w:i/>
            <w:iCs/>
            <w:color w:val="0000FF"/>
            <w:u w:val="single"/>
          </w:rPr>
          <w:t>опубликования</w:t>
        </w:r>
      </w:hyperlink>
      <w:r>
        <w:rPr>
          <w:rStyle w:val="s3"/>
        </w:rPr>
        <w:t xml:space="preserve">) </w:t>
      </w:r>
    </w:p>
    <w:p w:rsidR="00000000" w:rsidRDefault="0044141D">
      <w:pPr>
        <w:ind w:firstLine="400"/>
        <w:jc w:val="both"/>
      </w:pPr>
      <w:r>
        <w:rPr>
          <w:rStyle w:val="s0"/>
        </w:rPr>
        <w:t>1-1. Лица и (или) структурные подразделения юридического лица обязаны:</w:t>
      </w:r>
    </w:p>
    <w:p w:rsidR="00000000" w:rsidRDefault="0044141D">
      <w:pPr>
        <w:ind w:firstLine="400"/>
        <w:jc w:val="both"/>
      </w:pPr>
      <w:r>
        <w:rPr>
          <w:rStyle w:val="s0"/>
        </w:rPr>
        <w:t xml:space="preserve">1) в </w:t>
      </w:r>
      <w:hyperlink r:id="rId289" w:anchor="sub_id=100" w:history="1">
        <w:r>
          <w:rPr>
            <w:rStyle w:val="a3"/>
            <w:color w:val="0000FF"/>
            <w:u w:val="single"/>
          </w:rPr>
          <w:t>порядке</w:t>
        </w:r>
      </w:hyperlink>
      <w:r>
        <w:rPr>
          <w:rStyle w:val="s0"/>
        </w:rPr>
        <w:t xml:space="preserve">, по </w:t>
      </w:r>
      <w:hyperlink r:id="rId290" w:anchor="sub_id=2" w:history="1">
        <w:r>
          <w:rPr>
            <w:rStyle w:val="a3"/>
            <w:color w:val="0000FF"/>
            <w:u w:val="single"/>
          </w:rPr>
          <w:t>форме</w:t>
        </w:r>
      </w:hyperlink>
      <w:r>
        <w:rPr>
          <w:rStyle w:val="s0"/>
        </w:rPr>
        <w:t xml:space="preserve"> и в </w:t>
      </w:r>
      <w:hyperlink r:id="rId291" w:anchor="sub_id=400" w:history="1">
        <w:r>
          <w:rPr>
            <w:rStyle w:val="a3"/>
            <w:color w:val="0000FF"/>
            <w:u w:val="single"/>
          </w:rPr>
          <w:t>сроки</w:t>
        </w:r>
      </w:hyperlink>
      <w:r>
        <w:rPr>
          <w:rStyle w:val="s0"/>
        </w:rPr>
        <w:t>, установленные у</w:t>
      </w:r>
      <w:r>
        <w:rPr>
          <w:rStyle w:val="s0"/>
        </w:rPr>
        <w:t xml:space="preserve">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установленный уполномоченным органом </w:t>
      </w:r>
      <w:hyperlink r:id="rId292" w:anchor="sub_id=300" w:history="1">
        <w:r>
          <w:rPr>
            <w:rStyle w:val="a3"/>
            <w:color w:val="0000FF"/>
            <w:u w:val="single"/>
          </w:rPr>
          <w:t>размер</w:t>
        </w:r>
      </w:hyperlink>
      <w:r>
        <w:rPr>
          <w:rStyle w:val="s0"/>
        </w:rPr>
        <w:t>, в случае, когда деятельность получателя денег и (или) иного имущества направлена на:</w:t>
      </w:r>
    </w:p>
    <w:p w:rsidR="00000000" w:rsidRDefault="0044141D">
      <w:pPr>
        <w:ind w:firstLine="400"/>
        <w:jc w:val="both"/>
      </w:pPr>
      <w:r>
        <w:rPr>
          <w:rStyle w:val="s0"/>
        </w:rPr>
        <w:t>оказание юридической помощи, в том числе правовое информирование, защиту и предста</w:t>
      </w:r>
      <w:r>
        <w:rPr>
          <w:rStyle w:val="s0"/>
        </w:rPr>
        <w:t>вительство интересов граждан и организаций, а также их консультирование;</w:t>
      </w:r>
    </w:p>
    <w:p w:rsidR="00000000" w:rsidRDefault="0044141D">
      <w:pPr>
        <w:ind w:firstLine="400"/>
        <w:jc w:val="both"/>
      </w:pPr>
      <w:r>
        <w:rPr>
          <w:rStyle w:val="s0"/>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w:t>
      </w:r>
      <w:r>
        <w:rPr>
          <w:rStyle w:val="s0"/>
        </w:rPr>
        <w:t xml:space="preserve"> также распространение и размещение их результатов;</w:t>
      </w:r>
    </w:p>
    <w:p w:rsidR="00000000" w:rsidRDefault="0044141D">
      <w:pPr>
        <w:ind w:firstLine="400"/>
        <w:jc w:val="both"/>
      </w:pPr>
      <w:r>
        <w:rPr>
          <w:rStyle w:val="s0"/>
        </w:rP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44141D">
      <w:pPr>
        <w:ind w:firstLine="400"/>
        <w:jc w:val="both"/>
      </w:pPr>
      <w:r>
        <w:rPr>
          <w:rStyle w:val="s0"/>
        </w:rPr>
        <w:t>2) в случае, предусмотренном в подпункте 1) настоящего пункта, представ</w:t>
      </w:r>
      <w:r>
        <w:rPr>
          <w:rStyle w:val="s0"/>
        </w:rPr>
        <w:t xml:space="preserve">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лиц без гражданства, в </w:t>
      </w:r>
      <w:hyperlink r:id="rId293" w:anchor="sub_id=100" w:history="1">
        <w:r>
          <w:rPr>
            <w:rStyle w:val="a3"/>
            <w:color w:val="0000FF"/>
            <w:u w:val="single"/>
          </w:rPr>
          <w:t>порядке</w:t>
        </w:r>
      </w:hyperlink>
      <w:r>
        <w:rPr>
          <w:rStyle w:val="s0"/>
        </w:rPr>
        <w:t xml:space="preserve">, сроки и по </w:t>
      </w:r>
      <w:hyperlink r:id="rId294" w:anchor="sub_id=2" w:history="1">
        <w:r>
          <w:rPr>
            <w:rStyle w:val="a3"/>
            <w:color w:val="0000FF"/>
            <w:u w:val="single"/>
          </w:rPr>
          <w:t>форме</w:t>
        </w:r>
      </w:hyperlink>
      <w:r>
        <w:rPr>
          <w:rStyle w:val="s0"/>
        </w:rPr>
        <w:t>, установленные уполномоченным органом.</w:t>
      </w:r>
    </w:p>
    <w:p w:rsidR="00000000" w:rsidRDefault="0044141D">
      <w:pPr>
        <w:ind w:firstLine="400"/>
        <w:jc w:val="both"/>
      </w:pPr>
      <w:r>
        <w:rPr>
          <w:rStyle w:val="s0"/>
        </w:rPr>
        <w:t>Требования, предусмотренные настоящим пунктом, не распространяются на:</w:t>
      </w:r>
    </w:p>
    <w:p w:rsidR="00000000" w:rsidRDefault="0044141D">
      <w:pPr>
        <w:ind w:firstLine="400"/>
        <w:jc w:val="both"/>
      </w:pPr>
      <w:r>
        <w:rPr>
          <w:rStyle w:val="s0"/>
        </w:rPr>
        <w:t>1) государ</w:t>
      </w:r>
      <w:r>
        <w:rPr>
          <w:rStyle w:val="s0"/>
        </w:rPr>
        <w:t>ственные учреждения;</w:t>
      </w:r>
    </w:p>
    <w:p w:rsidR="00000000" w:rsidRDefault="0044141D">
      <w:pPr>
        <w:ind w:firstLine="400"/>
        <w:jc w:val="both"/>
      </w:pPr>
      <w:r>
        <w:rPr>
          <w:rStyle w:val="s0"/>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 осуществляющих свою дея</w:t>
      </w:r>
      <w:r>
        <w:rPr>
          <w:rStyle w:val="s0"/>
        </w:rPr>
        <w:t>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44141D">
      <w:pPr>
        <w:ind w:firstLine="400"/>
        <w:jc w:val="both"/>
      </w:pPr>
      <w:r>
        <w:rPr>
          <w:rStyle w:val="s0"/>
        </w:rPr>
        <w:t>3) банки второго уровня, организации, осуществляющие отдельные виды банковских операций, стр</w:t>
      </w:r>
      <w:r>
        <w:rPr>
          <w:rStyle w:val="s0"/>
        </w:rPr>
        <w:t>аховые организации;</w:t>
      </w:r>
    </w:p>
    <w:p w:rsidR="00000000" w:rsidRDefault="0044141D">
      <w:pPr>
        <w:ind w:firstLine="400"/>
        <w:jc w:val="both"/>
      </w:pPr>
      <w:r>
        <w:rPr>
          <w:rStyle w:val="s0"/>
        </w:rPr>
        <w:t xml:space="preserve">4) крупных налогоплательщиков, подлежащих мониторингу, </w:t>
      </w:r>
      <w:hyperlink r:id="rId295" w:history="1">
        <w:r>
          <w:rPr>
            <w:rStyle w:val="a3"/>
            <w:color w:val="0000FF"/>
            <w:u w:val="single"/>
          </w:rPr>
          <w:t>перечень</w:t>
        </w:r>
      </w:hyperlink>
      <w:r>
        <w:rPr>
          <w:rStyle w:val="s0"/>
        </w:rPr>
        <w:t xml:space="preserve"> которых утверждается Правительством Республики Казахстан;</w:t>
      </w:r>
    </w:p>
    <w:p w:rsidR="00000000" w:rsidRDefault="0044141D">
      <w:pPr>
        <w:ind w:firstLine="400"/>
        <w:jc w:val="both"/>
      </w:pPr>
      <w:r>
        <w:rPr>
          <w:rStyle w:val="s0"/>
        </w:rPr>
        <w:t>5) организации дошкольного и среднего образования</w:t>
      </w:r>
      <w:r>
        <w:rPr>
          <w:rStyle w:val="s0"/>
        </w:rPr>
        <w:t>,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автономные организации образования и международные школы;</w:t>
      </w:r>
    </w:p>
    <w:p w:rsidR="00000000" w:rsidRDefault="0044141D">
      <w:pPr>
        <w:ind w:firstLine="400"/>
        <w:jc w:val="both"/>
      </w:pPr>
      <w:r>
        <w:rPr>
          <w:rStyle w:val="s0"/>
        </w:rPr>
        <w:t>6) деньги и (или) иное имущество, пол</w:t>
      </w:r>
      <w:r>
        <w:rPr>
          <w:rStyle w:val="s0"/>
        </w:rPr>
        <w:t>ученные в связи с осуществлением адвокатской, нотариальной деятельности, деятельности частных судебных исполнителей, медиаторов, арбитров, оценщиков, аудиторов;</w:t>
      </w:r>
    </w:p>
    <w:p w:rsidR="00000000" w:rsidRDefault="0044141D">
      <w:pPr>
        <w:ind w:firstLine="400"/>
        <w:jc w:val="both"/>
      </w:pPr>
      <w:r>
        <w:rPr>
          <w:rStyle w:val="s0"/>
        </w:rPr>
        <w:t>7) субъекты квазигосударственного сектора;</w:t>
      </w:r>
    </w:p>
    <w:p w:rsidR="00000000" w:rsidRDefault="0044141D">
      <w:pPr>
        <w:ind w:firstLine="400"/>
        <w:jc w:val="both"/>
      </w:pPr>
      <w:r>
        <w:rPr>
          <w:rStyle w:val="s0"/>
        </w:rPr>
        <w:t>8) дипломатические и приравненные к ним представител</w:t>
      </w:r>
      <w:r>
        <w:rPr>
          <w:rStyle w:val="s0"/>
        </w:rPr>
        <w:t>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44141D">
      <w:pPr>
        <w:ind w:firstLine="400"/>
        <w:jc w:val="both"/>
      </w:pPr>
      <w:r>
        <w:rPr>
          <w:rStyle w:val="s0"/>
        </w:rPr>
        <w:t>9) деньги и (или) иное имущество, направленные на развитие национальных, технических и прикладных видов спор</w:t>
      </w:r>
      <w:r>
        <w:rPr>
          <w:rStyle w:val="s0"/>
        </w:rPr>
        <w:t>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соревнований, спортивно-массовых мероприятий;</w:t>
      </w:r>
    </w:p>
    <w:p w:rsidR="00000000" w:rsidRDefault="0044141D">
      <w:pPr>
        <w:ind w:firstLine="400"/>
        <w:jc w:val="both"/>
      </w:pPr>
      <w:r>
        <w:rPr>
          <w:rStyle w:val="s0"/>
        </w:rPr>
        <w:t xml:space="preserve">10) деньги и (или) иное имущество, получаемые на </w:t>
      </w:r>
      <w:r>
        <w:rPr>
          <w:rStyle w:val="s0"/>
        </w:rPr>
        <w:t>основании международных договоров Республики Казахстан;</w:t>
      </w:r>
    </w:p>
    <w:p w:rsidR="00000000" w:rsidRDefault="0044141D">
      <w:pPr>
        <w:ind w:firstLine="400"/>
        <w:jc w:val="both"/>
      </w:pPr>
      <w:r>
        <w:rPr>
          <w:rStyle w:val="s0"/>
        </w:rPr>
        <w:t>11) деньги и (или) иное имущество, получаемые в целях оплаты лечения или прохождения оздоровительных, профилактических процедур;</w:t>
      </w:r>
    </w:p>
    <w:p w:rsidR="00000000" w:rsidRDefault="0044141D">
      <w:pPr>
        <w:ind w:firstLine="400"/>
        <w:jc w:val="both"/>
      </w:pPr>
      <w:r>
        <w:rPr>
          <w:rStyle w:val="s0"/>
        </w:rPr>
        <w:t>12) деньги и (или) иное имущество, получаемые в виде выручки по внешнеторговым контрактам;</w:t>
      </w:r>
    </w:p>
    <w:p w:rsidR="00000000" w:rsidRDefault="0044141D">
      <w:pPr>
        <w:ind w:firstLine="400"/>
        <w:jc w:val="both"/>
      </w:pPr>
      <w:r>
        <w:rPr>
          <w:rStyle w:val="s0"/>
        </w:rP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44141D">
      <w:pPr>
        <w:ind w:firstLine="400"/>
        <w:jc w:val="both"/>
      </w:pPr>
      <w:r>
        <w:rPr>
          <w:rStyle w:val="s0"/>
        </w:rPr>
        <w:t>14) деньги и (или)</w:t>
      </w:r>
      <w:r>
        <w:rPr>
          <w:rStyle w:val="s0"/>
        </w:rPr>
        <w:t xml:space="preserve">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44141D">
      <w:pPr>
        <w:ind w:firstLine="400"/>
        <w:jc w:val="both"/>
      </w:pPr>
      <w:r>
        <w:rPr>
          <w:rStyle w:val="s0"/>
        </w:rPr>
        <w:t>15) суммы дивидендов, вознаграждений, выигрышей, ранее обложенные индивидуальным подоходным налогом у источника выплаты, при</w:t>
      </w:r>
      <w:r>
        <w:rPr>
          <w:rStyle w:val="s0"/>
        </w:rPr>
        <w:t xml:space="preserve"> наличии документов, подтверждающих удержание такого налога у источника выплаты;</w:t>
      </w:r>
    </w:p>
    <w:p w:rsidR="00000000" w:rsidRDefault="0044141D">
      <w:pPr>
        <w:ind w:firstLine="400"/>
        <w:jc w:val="both"/>
      </w:pPr>
      <w:r>
        <w:rPr>
          <w:rStyle w:val="s0"/>
        </w:rPr>
        <w:t>16) иные установленные Правительством Республики Казахстан случаи.</w:t>
      </w:r>
    </w:p>
    <w:p w:rsidR="00000000" w:rsidRDefault="0044141D">
      <w:pPr>
        <w:ind w:firstLine="400"/>
        <w:jc w:val="both"/>
      </w:pPr>
      <w:hyperlink r:id="rId296" w:history="1">
        <w:r>
          <w:rPr>
            <w:rStyle w:val="a3"/>
            <w:rFonts w:ascii="Wingdings" w:hAnsi="Wingdings"/>
            <w:i/>
            <w:iCs/>
            <w:color w:val="0000FF"/>
            <w:u w:val="single"/>
          </w:rPr>
          <w:t>*</w:t>
        </w:r>
      </w:hyperlink>
    </w:p>
    <w:p w:rsidR="00000000" w:rsidRDefault="0044141D">
      <w:pPr>
        <w:jc w:val="both"/>
      </w:pPr>
      <w:r>
        <w:rPr>
          <w:rStyle w:val="s3"/>
        </w:rPr>
        <w:t>Статья дополнена пунктом 1-2 в соответстви</w:t>
      </w:r>
      <w:r>
        <w:rPr>
          <w:rStyle w:val="s3"/>
        </w:rPr>
        <w:t xml:space="preserve">и с </w:t>
      </w:r>
      <w:hyperlink r:id="rId297"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298" w:history="1">
        <w:r>
          <w:rPr>
            <w:rStyle w:val="a3"/>
            <w:i/>
            <w:iCs/>
            <w:color w:val="0000FF"/>
            <w:u w:val="single"/>
          </w:rPr>
          <w:t>опубликования</w:t>
        </w:r>
      </w:hyperlink>
      <w:r>
        <w:rPr>
          <w:rStyle w:val="s3"/>
        </w:rPr>
        <w:t xml:space="preserve">) </w:t>
      </w:r>
    </w:p>
    <w:p w:rsidR="00000000" w:rsidRDefault="0044141D">
      <w:pPr>
        <w:ind w:firstLine="400"/>
        <w:jc w:val="both"/>
      </w:pPr>
      <w:r>
        <w:rPr>
          <w:rStyle w:val="s0"/>
        </w:rPr>
        <w:t>1-2. Информация и материалы, публикуемые, распространяемые и (или) размещаемые лицами, указанными в подпунктах 1) и 2) пункта 1-1 настоящей статьи, за счет средств иностранных</w:t>
      </w:r>
      <w:r>
        <w:rPr>
          <w:rStyle w:val="s0"/>
        </w:rPr>
        <w:t xml:space="preserve"> государств, международных и иностранных организаций, иностранцев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w:t>
      </w:r>
      <w:r>
        <w:rPr>
          <w:rStyle w:val="s0"/>
        </w:rPr>
        <w:t>сударств, международных и иностранных организаций, иностранцев и лиц без гражданства.</w:t>
      </w:r>
    </w:p>
    <w:p w:rsidR="00000000" w:rsidRDefault="0044141D">
      <w:pPr>
        <w:ind w:firstLine="400"/>
        <w:jc w:val="both"/>
      </w:pPr>
      <w:hyperlink r:id="rId299" w:history="1">
        <w:r>
          <w:rPr>
            <w:rStyle w:val="a3"/>
            <w:rFonts w:ascii="Wingdings" w:hAnsi="Wingdings"/>
            <w:i/>
            <w:iCs/>
            <w:color w:val="0000FF"/>
            <w:u w:val="single"/>
          </w:rPr>
          <w:t>*</w:t>
        </w:r>
      </w:hyperlink>
    </w:p>
    <w:p w:rsidR="00000000" w:rsidRDefault="0044141D">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44141D">
      <w:pPr>
        <w:ind w:firstLine="400"/>
        <w:jc w:val="both"/>
      </w:pPr>
      <w:r>
        <w:t> </w:t>
      </w:r>
    </w:p>
    <w:p w:rsidR="00000000" w:rsidRDefault="0044141D">
      <w:pPr>
        <w:ind w:left="1200" w:hanging="800"/>
        <w:jc w:val="both"/>
      </w:pPr>
      <w:bookmarkStart w:id="27" w:name="SUB150000"/>
      <w:bookmarkEnd w:id="27"/>
      <w:r>
        <w:rPr>
          <w:rStyle w:val="s1"/>
        </w:rPr>
        <w:t xml:space="preserve">Статья 15. Права </w:t>
      </w:r>
      <w:r>
        <w:rPr>
          <w:rStyle w:val="s1"/>
        </w:rPr>
        <w:t xml:space="preserve">и обязанности налогового агента </w:t>
      </w:r>
    </w:p>
    <w:p w:rsidR="00000000" w:rsidRDefault="0044141D">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44141D">
      <w:pPr>
        <w:ind w:firstLine="400"/>
        <w:jc w:val="both"/>
      </w:pPr>
      <w:r>
        <w:rPr>
          <w:rStyle w:val="s0"/>
        </w:rPr>
        <w:t xml:space="preserve">2. Налоговый агент также обязан: </w:t>
      </w:r>
    </w:p>
    <w:p w:rsidR="00000000" w:rsidRDefault="0044141D">
      <w:pPr>
        <w:ind w:firstLine="400"/>
        <w:jc w:val="both"/>
      </w:pPr>
      <w:r>
        <w:rPr>
          <w:rStyle w:val="s0"/>
        </w:rPr>
        <w:t>1) правильно и своевременно исчислять налоги, у</w:t>
      </w:r>
      <w:r>
        <w:rPr>
          <w:rStyle w:val="s0"/>
        </w:rPr>
        <w:t xml:space="preserve">держиваемые у источника выплаты в соответствии с особенной частью настоящего Кодекса; </w:t>
      </w:r>
    </w:p>
    <w:p w:rsidR="00000000" w:rsidRDefault="0044141D">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44141D">
      <w:pPr>
        <w:jc w:val="both"/>
      </w:pPr>
      <w:hyperlink r:id="rId300"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подпункт 3 - </w:t>
      </w:r>
      <w:hyperlink r:id="rId301" w:anchor="sub_id=1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t>3) вести учет выплаченных на</w:t>
      </w:r>
      <w:r>
        <w:t xml:space="preserve">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44141D">
      <w:pPr>
        <w:ind w:firstLine="400"/>
        <w:jc w:val="both"/>
      </w:pPr>
      <w:r>
        <w:t>4) представлять в налоговый орган по месту регистрационного учета налоговую отчетность в порядке, установленном особе</w:t>
      </w:r>
      <w:r>
        <w:t xml:space="preserve">нной частью </w:t>
      </w:r>
      <w:r>
        <w:rPr>
          <w:rStyle w:val="s0"/>
        </w:rPr>
        <w:t>настоящего Кодекса.</w:t>
      </w:r>
    </w:p>
    <w:p w:rsidR="00000000" w:rsidRDefault="0044141D">
      <w:pPr>
        <w:ind w:firstLine="400"/>
        <w:jc w:val="both"/>
      </w:pPr>
      <w:r>
        <w:rPr>
          <w:rStyle w:val="s0"/>
        </w:rPr>
        <w:t>3. Налоговый агент выполняет иные обязанности, предусмотренные настоящим Кодексом.</w:t>
      </w:r>
    </w:p>
    <w:p w:rsidR="00000000" w:rsidRDefault="0044141D">
      <w:pPr>
        <w:ind w:firstLine="400"/>
        <w:jc w:val="both"/>
      </w:pPr>
      <w:r>
        <w:t> </w:t>
      </w:r>
    </w:p>
    <w:p w:rsidR="00000000" w:rsidRDefault="0044141D">
      <w:pPr>
        <w:ind w:left="1200" w:hanging="800"/>
        <w:jc w:val="both"/>
      </w:pPr>
      <w:bookmarkStart w:id="28" w:name="SUB160000"/>
      <w:bookmarkEnd w:id="28"/>
      <w:r>
        <w:rPr>
          <w:rStyle w:val="s1"/>
        </w:rPr>
        <w:t>Статья 16. Обеспечение и защита прав налогоплательщика (налогового агента)</w:t>
      </w:r>
    </w:p>
    <w:p w:rsidR="00000000" w:rsidRDefault="0044141D">
      <w:pPr>
        <w:ind w:firstLine="400"/>
        <w:jc w:val="both"/>
      </w:pPr>
      <w:r>
        <w:rPr>
          <w:rStyle w:val="s0"/>
        </w:rPr>
        <w:t>1. Налогоплательщику (налоговому агенту) гарантируется защита ег</w:t>
      </w:r>
      <w:r>
        <w:rPr>
          <w:rStyle w:val="s0"/>
        </w:rPr>
        <w:t xml:space="preserve">о прав и законных интересов. </w:t>
      </w:r>
    </w:p>
    <w:p w:rsidR="00000000" w:rsidRDefault="0044141D">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302" w:anchor="sub_id=80000" w:history="1">
        <w:r>
          <w:rPr>
            <w:rStyle w:val="a3"/>
            <w:color w:val="0000FF"/>
            <w:u w:val="single"/>
          </w:rPr>
          <w:t xml:space="preserve">иными </w:t>
        </w:r>
        <w:r>
          <w:rPr>
            <w:rStyle w:val="a3"/>
            <w:color w:val="0000FF"/>
            <w:u w:val="single"/>
          </w:rPr>
          <w:t>законодательными актами</w:t>
        </w:r>
      </w:hyperlink>
      <w:r>
        <w:rPr>
          <w:rStyle w:val="s0"/>
        </w:rPr>
        <w:t xml:space="preserve"> Республики Казахстан. </w:t>
      </w:r>
    </w:p>
    <w:p w:rsidR="00000000" w:rsidRDefault="0044141D">
      <w:pPr>
        <w:ind w:firstLine="400"/>
        <w:jc w:val="both"/>
      </w:pPr>
      <w:r>
        <w:t> </w:t>
      </w:r>
    </w:p>
    <w:p w:rsidR="00000000" w:rsidRDefault="0044141D">
      <w:pPr>
        <w:ind w:left="1200" w:hanging="800"/>
        <w:jc w:val="both"/>
      </w:pPr>
      <w:bookmarkStart w:id="29" w:name="SUB170000"/>
      <w:bookmarkEnd w:id="29"/>
      <w:r>
        <w:rPr>
          <w:rStyle w:val="s1"/>
        </w:rPr>
        <w:t xml:space="preserve">Статья 17. Представительство в налоговых отношениях, регулируемых настоящим Кодексом </w:t>
      </w:r>
    </w:p>
    <w:p w:rsidR="00000000" w:rsidRDefault="0044141D">
      <w:pPr>
        <w:jc w:val="both"/>
      </w:pPr>
      <w:r>
        <w:rPr>
          <w:rStyle w:val="s3"/>
        </w:rPr>
        <w:t xml:space="preserve">Пункт 1 изложен в редакции </w:t>
      </w:r>
      <w:hyperlink r:id="rId303" w:anchor="sub_id=17"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304" w:anchor="sub_id=170000" w:history="1">
        <w:r>
          <w:rPr>
            <w:rStyle w:val="a3"/>
            <w:i/>
            <w:iCs/>
            <w:color w:val="0000FF"/>
            <w:u w:val="single"/>
          </w:rPr>
          <w:t>см. стар. ред.</w:t>
        </w:r>
      </w:hyperlink>
      <w:r>
        <w:rPr>
          <w:rStyle w:val="s3"/>
        </w:rPr>
        <w:t xml:space="preserve">); внесены изменения в соответствии с </w:t>
      </w:r>
      <w:hyperlink r:id="rId305" w:anchor="sub_id=17" w:history="1">
        <w:r>
          <w:rPr>
            <w:rStyle w:val="a3"/>
            <w:i/>
            <w:iCs/>
            <w:color w:val="0000FF"/>
            <w:u w:val="single"/>
          </w:rPr>
          <w:t>Законом</w:t>
        </w:r>
      </w:hyperlink>
      <w:r>
        <w:rPr>
          <w:rStyle w:val="s3"/>
        </w:rPr>
        <w:t xml:space="preserve"> РК от 03.12.15 г. № 432-V (введены в действие с 1 января 2016 г.) (</w:t>
      </w:r>
      <w:hyperlink r:id="rId306" w:anchor="sub_id=17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44141D">
      <w:pPr>
        <w:ind w:firstLine="400"/>
        <w:jc w:val="both"/>
      </w:pPr>
      <w:r>
        <w:rPr>
          <w:rStyle w:val="s0"/>
        </w:rPr>
        <w:t>Положение настоящего пунк</w:t>
      </w:r>
      <w:r>
        <w:rPr>
          <w:rStyle w:val="s0"/>
        </w:rPr>
        <w:t>та не применяется в случае представления:</w:t>
      </w:r>
    </w:p>
    <w:p w:rsidR="00000000" w:rsidRDefault="0044141D">
      <w:pPr>
        <w:ind w:firstLine="400"/>
        <w:jc w:val="both"/>
      </w:pPr>
      <w:r>
        <w:rPr>
          <w:rStyle w:val="s0"/>
        </w:rPr>
        <w:t>1) налогового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44141D">
      <w:pPr>
        <w:ind w:firstLine="400"/>
        <w:jc w:val="both"/>
      </w:pPr>
      <w:r>
        <w:rPr>
          <w:rStyle w:val="s0"/>
        </w:rPr>
        <w:t>2) налоговой отчетности по налогу</w:t>
      </w:r>
      <w:r>
        <w:rPr>
          <w:rStyle w:val="s0"/>
        </w:rPr>
        <w:t xml:space="preserve">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44141D">
      <w:pPr>
        <w:jc w:val="both"/>
      </w:pPr>
      <w:r>
        <w:rPr>
          <w:rStyle w:val="s3"/>
        </w:rPr>
        <w:t xml:space="preserve">Подпункт 3 </w:t>
      </w:r>
      <w:hyperlink r:id="rId307" w:anchor="sub_id=150000" w:history="1">
        <w:r>
          <w:rPr>
            <w:rStyle w:val="a3"/>
            <w:i/>
            <w:iCs/>
            <w:color w:val="0000FF"/>
            <w:u w:val="single"/>
          </w:rPr>
          <w:t>введен в действие</w:t>
        </w:r>
      </w:hyperlink>
      <w:r>
        <w:rPr>
          <w:rStyle w:val="s3"/>
        </w:rPr>
        <w:t xml:space="preserve"> с 1 апреля 2016 года</w:t>
      </w:r>
    </w:p>
    <w:p w:rsidR="00000000" w:rsidRDefault="0044141D">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44141D">
      <w:pPr>
        <w:ind w:firstLine="400"/>
        <w:jc w:val="both"/>
      </w:pPr>
      <w:r>
        <w:rPr>
          <w:rStyle w:val="s0"/>
        </w:rPr>
        <w:t xml:space="preserve">2. </w:t>
      </w:r>
      <w:hyperlink r:id="rId308" w:history="1">
        <w:r>
          <w:rPr>
            <w:rStyle w:val="a3"/>
            <w:color w:val="0000FF"/>
            <w:u w:val="single"/>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44141D">
      <w:pPr>
        <w:jc w:val="both"/>
      </w:pPr>
      <w:r>
        <w:rPr>
          <w:rStyle w:val="s3"/>
        </w:rPr>
        <w:t>Пункт 3 изложен в редакц</w:t>
      </w:r>
      <w:r>
        <w:rPr>
          <w:rStyle w:val="s3"/>
        </w:rPr>
        <w:t xml:space="preserve">ии </w:t>
      </w:r>
      <w:hyperlink r:id="rId309" w:anchor="sub_id=304" w:history="1">
        <w:r>
          <w:rPr>
            <w:rStyle w:val="a3"/>
            <w:i/>
            <w:iCs/>
            <w:color w:val="0000FF"/>
            <w:u w:val="single"/>
          </w:rPr>
          <w:t>Закона</w:t>
        </w:r>
      </w:hyperlink>
      <w:r>
        <w:rPr>
          <w:rStyle w:val="s3"/>
        </w:rPr>
        <w:t xml:space="preserve"> РК от 16.11.09 г. № 200-IV (введено в действие с 1 января 2009 г.) (</w:t>
      </w:r>
      <w:hyperlink r:id="rId310" w:anchor="sub_id=1703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w:t>
      </w:r>
      <w:r>
        <w:rPr>
          <w:rStyle w:val="s0"/>
        </w:rPr>
        <w:t>шений, регулируемых налоговым законодательством Республики Казахстан.</w:t>
      </w:r>
    </w:p>
    <w:p w:rsidR="00000000" w:rsidRDefault="0044141D">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w:t>
      </w:r>
      <w:r>
        <w:rPr>
          <w:rStyle w:val="s0"/>
        </w:rPr>
        <w:t xml:space="preserve">ности или доверенности, приравненной к нотариально удостоверенной, выданной таким налогоплательщиком (налоговым агентом) в соответствии с </w:t>
      </w:r>
      <w:hyperlink r:id="rId311" w:anchor="sub_id=1670000" w:history="1">
        <w:r>
          <w:rPr>
            <w:rStyle w:val="a3"/>
            <w:color w:val="0000FF"/>
            <w:u w:val="single"/>
          </w:rPr>
          <w:t>гражданским законодательством</w:t>
        </w:r>
      </w:hyperlink>
      <w:r>
        <w:rPr>
          <w:rStyle w:val="s0"/>
        </w:rPr>
        <w:t xml:space="preserve"> Респ</w:t>
      </w:r>
      <w:r>
        <w:rPr>
          <w:rStyle w:val="s0"/>
        </w:rPr>
        <w:t>ублики Казахстан, в которой указывается конкретный перечень полномочий представителя.</w:t>
      </w:r>
    </w:p>
    <w:p w:rsidR="00000000" w:rsidRDefault="0044141D">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w:t>
      </w:r>
      <w:r>
        <w:rPr>
          <w:rStyle w:val="s0"/>
        </w:rPr>
        <w:t xml:space="preserve"> документов такого налогоплательщика (налогового агента) и (или) его доверенности, выданной в соответствии с </w:t>
      </w:r>
      <w:hyperlink r:id="rId312" w:history="1">
        <w:r>
          <w:rPr>
            <w:rStyle w:val="a3"/>
            <w:color w:val="0000FF"/>
            <w:u w:val="single"/>
          </w:rPr>
          <w:t>гражданским законодательством</w:t>
        </w:r>
      </w:hyperlink>
      <w:r>
        <w:rPr>
          <w:rStyle w:val="s0"/>
        </w:rPr>
        <w:t xml:space="preserve"> Республики Казахстан, в которой указывается конкретны</w:t>
      </w:r>
      <w:r>
        <w:rPr>
          <w:rStyle w:val="s0"/>
        </w:rPr>
        <w:t>й перечень полномочий представителя.</w:t>
      </w:r>
    </w:p>
    <w:p w:rsidR="00000000" w:rsidRDefault="0044141D">
      <w:pPr>
        <w:jc w:val="both"/>
      </w:pPr>
      <w:hyperlink r:id="rId313" w:history="1">
        <w:r>
          <w:rPr>
            <w:rStyle w:val="a3"/>
            <w:rFonts w:ascii="Wingdings" w:hAnsi="Wingdings"/>
            <w:i/>
            <w:iCs/>
            <w:color w:val="0000FF"/>
            <w:u w:val="single"/>
          </w:rPr>
          <w:t>*</w:t>
        </w:r>
      </w:hyperlink>
    </w:p>
    <w:p w:rsidR="00000000" w:rsidRDefault="0044141D">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44141D">
      <w:pPr>
        <w:jc w:val="both"/>
      </w:pPr>
      <w:r>
        <w:rPr>
          <w:rStyle w:val="s3"/>
        </w:rPr>
        <w:t xml:space="preserve">См. изменения в пункт 5 - </w:t>
      </w:r>
      <w:hyperlink r:id="rId314" w:anchor="sub_id=17" w:history="1">
        <w:r>
          <w:rPr>
            <w:rStyle w:val="a3"/>
            <w:i/>
            <w:iCs/>
            <w:color w:val="0000FF"/>
            <w:u w:val="single"/>
          </w:rPr>
          <w:t>Закон</w:t>
        </w:r>
      </w:hyperlink>
      <w:r>
        <w:rPr>
          <w:rStyle w:val="s3"/>
        </w:rPr>
        <w:t xml:space="preserve"> РК от 18.11.15 г.№ 412-V (вводятся в действие с 1 января 2020 г.)</w:t>
      </w:r>
    </w:p>
    <w:p w:rsidR="00000000" w:rsidRDefault="0044141D">
      <w:pPr>
        <w:ind w:firstLine="400"/>
        <w:jc w:val="both"/>
      </w:pPr>
      <w:r>
        <w:rPr>
          <w:rStyle w:val="s0"/>
        </w:rPr>
        <w:t>5. Действия (бездействие) предс</w:t>
      </w:r>
      <w:r>
        <w:rPr>
          <w:rStyle w:val="s0"/>
        </w:rPr>
        <w:t>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w:t>
      </w:r>
      <w:r>
        <w:rPr>
          <w:rStyle w:val="s0"/>
        </w:rPr>
        <w:t>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44141D">
      <w:pPr>
        <w:jc w:val="both"/>
      </w:pPr>
      <w:hyperlink r:id="rId315" w:history="1">
        <w:r>
          <w:rPr>
            <w:rStyle w:val="a3"/>
            <w:rFonts w:ascii="Wingdings" w:hAnsi="Wingdings"/>
            <w:i/>
            <w:iCs/>
            <w:color w:val="0000FF"/>
            <w:u w:val="single"/>
          </w:rPr>
          <w:t>*</w:t>
        </w:r>
      </w:hyperlink>
    </w:p>
    <w:p w:rsidR="00000000" w:rsidRDefault="0044141D">
      <w:pPr>
        <w:jc w:val="both"/>
      </w:pPr>
      <w:r>
        <w:rPr>
          <w:rStyle w:val="s3"/>
        </w:rPr>
        <w:t>Статья дополняется пунктом 6 в соответств</w:t>
      </w:r>
      <w:r>
        <w:rPr>
          <w:rStyle w:val="s3"/>
        </w:rPr>
        <w:t xml:space="preserve">ии с </w:t>
      </w:r>
      <w:hyperlink r:id="rId316" w:anchor="sub_id=1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bookmarkStart w:id="30" w:name="SUB17010000"/>
      <w:bookmarkEnd w:id="30"/>
      <w:r>
        <w:rPr>
          <w:rStyle w:val="s3"/>
        </w:rPr>
        <w:t xml:space="preserve">Кодекс дополнен статьей 17-1 в соответствии с </w:t>
      </w:r>
      <w:hyperlink r:id="rId317" w:anchor="sub_id=1701"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44141D">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w:t>
      </w:r>
      <w:r>
        <w:rPr>
          <w:rStyle w:val="s1"/>
        </w:rPr>
        <w:t>зделе продукции</w:t>
      </w:r>
    </w:p>
    <w:p w:rsidR="00000000" w:rsidRDefault="0044141D">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w:t>
      </w:r>
      <w:r>
        <w:rPr>
          <w:rStyle w:val="s0"/>
        </w:rPr>
        <w:t>еспублики Казахстан, через оператора.</w:t>
      </w:r>
    </w:p>
    <w:p w:rsidR="00000000" w:rsidRDefault="0044141D">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w:t>
      </w:r>
      <w:r>
        <w:rPr>
          <w:rStyle w:val="s0"/>
        </w:rPr>
        <w:t>ксу.</w:t>
      </w:r>
    </w:p>
    <w:p w:rsidR="00000000" w:rsidRDefault="0044141D">
      <w:pPr>
        <w:ind w:firstLine="400"/>
        <w:jc w:val="both"/>
      </w:pPr>
      <w:r>
        <w:rPr>
          <w:rStyle w:val="s0"/>
        </w:rPr>
        <w:t xml:space="preserve">3. При исполнении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w:t>
      </w:r>
      <w:r>
        <w:rPr>
          <w:rStyle w:val="s0"/>
        </w:rPr>
        <w:t>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44141D">
      <w:pPr>
        <w:ind w:firstLine="400"/>
        <w:jc w:val="both"/>
      </w:pPr>
      <w:r>
        <w:rPr>
          <w:rStyle w:val="s0"/>
        </w:rPr>
        <w:t>4. Действия (бездействие) оператора, совершенные от имени и (или) по поручению недропо</w:t>
      </w:r>
      <w:r>
        <w:rPr>
          <w:rStyle w:val="s0"/>
        </w:rPr>
        <w:t>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r>
        <w:rPr>
          <w:rStyle w:val="s0"/>
        </w:rPr>
        <w:t>.</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31" w:name="SUB180000"/>
      <w:bookmarkEnd w:id="31"/>
      <w:r>
        <w:rPr>
          <w:rStyle w:val="s3"/>
        </w:rPr>
        <w:t xml:space="preserve">Заголовок главы 3 изложен в редакции </w:t>
      </w:r>
      <w:hyperlink r:id="rId318" w:anchor="sub_id=18" w:history="1">
        <w:r>
          <w:rPr>
            <w:rStyle w:val="a3"/>
            <w:i/>
            <w:iCs/>
            <w:color w:val="0000FF"/>
            <w:u w:val="single"/>
          </w:rPr>
          <w:t>Закона</w:t>
        </w:r>
      </w:hyperlink>
      <w:r>
        <w:rPr>
          <w:rStyle w:val="s3"/>
        </w:rPr>
        <w:t xml:space="preserve"> РК от 07.11.14 г. № 248-V (</w:t>
      </w:r>
      <w:hyperlink r:id="rId319" w:anchor="sub_id=180000" w:history="1">
        <w:r>
          <w:rPr>
            <w:rStyle w:val="a3"/>
            <w:i/>
            <w:iCs/>
            <w:color w:val="0000FF"/>
            <w:u w:val="single"/>
          </w:rPr>
          <w:t>см. стар. ред.</w:t>
        </w:r>
      </w:hyperlink>
      <w:r>
        <w:rPr>
          <w:rStyle w:val="s3"/>
        </w:rPr>
        <w:t>)</w:t>
      </w:r>
    </w:p>
    <w:p w:rsidR="00000000" w:rsidRDefault="0044141D">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44141D">
      <w:pPr>
        <w:ind w:firstLine="400"/>
        <w:jc w:val="both"/>
      </w:pPr>
      <w:r>
        <w:t> </w:t>
      </w:r>
    </w:p>
    <w:p w:rsidR="00000000" w:rsidRDefault="0044141D">
      <w:pPr>
        <w:jc w:val="both"/>
      </w:pPr>
      <w:r>
        <w:rPr>
          <w:rStyle w:val="s3"/>
        </w:rPr>
        <w:t xml:space="preserve">Заголовок статьи 18 изложен в редакции </w:t>
      </w:r>
      <w:hyperlink r:id="rId320" w:anchor="sub_id=18" w:history="1">
        <w:r>
          <w:rPr>
            <w:rStyle w:val="a3"/>
            <w:i/>
            <w:iCs/>
            <w:color w:val="0000FF"/>
            <w:u w:val="single"/>
          </w:rPr>
          <w:t>Закона</w:t>
        </w:r>
      </w:hyperlink>
      <w:r>
        <w:rPr>
          <w:rStyle w:val="s3"/>
        </w:rPr>
        <w:t xml:space="preserve"> РК от 07.11.14 г. № 248-V (</w:t>
      </w:r>
      <w:hyperlink r:id="rId321" w:anchor="sub_id=1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18. Задачи и система налоговых органов</w:t>
      </w:r>
    </w:p>
    <w:p w:rsidR="00000000" w:rsidRDefault="0044141D">
      <w:pPr>
        <w:ind w:firstLine="400"/>
        <w:jc w:val="both"/>
      </w:pPr>
      <w:r>
        <w:rPr>
          <w:rStyle w:val="s0"/>
        </w:rPr>
        <w:t xml:space="preserve">1. Задачами налоговых органов являются: </w:t>
      </w:r>
    </w:p>
    <w:p w:rsidR="00000000" w:rsidRDefault="0044141D">
      <w:pPr>
        <w:ind w:firstLine="400"/>
        <w:jc w:val="both"/>
      </w:pPr>
      <w:r>
        <w:rPr>
          <w:rStyle w:val="s0"/>
        </w:rPr>
        <w:t>1) обеспечение полноты и своевременности поступления налогов и других</w:t>
      </w:r>
      <w:r>
        <w:rPr>
          <w:rStyle w:val="s0"/>
        </w:rPr>
        <w:t xml:space="preserve"> обязательных платежей в бюджет;</w:t>
      </w:r>
    </w:p>
    <w:p w:rsidR="00000000" w:rsidRDefault="0044141D">
      <w:pPr>
        <w:jc w:val="both"/>
      </w:pPr>
      <w:r>
        <w:rPr>
          <w:rStyle w:val="s3"/>
        </w:rPr>
        <w:t xml:space="preserve">Подпункт 2 изложен в редакции </w:t>
      </w:r>
      <w:hyperlink r:id="rId322" w:anchor="sub_id=803" w:history="1">
        <w:r>
          <w:rPr>
            <w:rStyle w:val="a3"/>
            <w:i/>
            <w:iCs/>
            <w:color w:val="0000FF"/>
            <w:u w:val="single"/>
          </w:rPr>
          <w:t>Закона</w:t>
        </w:r>
      </w:hyperlink>
      <w:r>
        <w:rPr>
          <w:rStyle w:val="s3"/>
        </w:rPr>
        <w:t xml:space="preserve"> РК от 21.06.13 г. № 106-V (</w:t>
      </w:r>
      <w:hyperlink r:id="rId323" w:anchor="sub_id=180102"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2 - </w:t>
      </w:r>
      <w:hyperlink r:id="rId324" w:anchor="sub_id=1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2) обеспечение полноты и своевременности исчисления, у</w:t>
      </w:r>
      <w:r>
        <w:t>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r>
        <w:t xml:space="preserve">); </w:t>
      </w:r>
    </w:p>
    <w:p w:rsidR="00000000" w:rsidRDefault="0044141D">
      <w:pPr>
        <w:jc w:val="both"/>
      </w:pPr>
      <w:r>
        <w:rPr>
          <w:rStyle w:val="s3"/>
        </w:rPr>
        <w:t xml:space="preserve">Пункт дополнен подпунктом 2-1 в соответствии с </w:t>
      </w:r>
      <w:hyperlink r:id="rId325" w:anchor="sub_id=803" w:history="1">
        <w:r>
          <w:rPr>
            <w:rStyle w:val="a3"/>
            <w:i/>
            <w:iCs/>
            <w:color w:val="0000FF"/>
            <w:u w:val="single"/>
          </w:rPr>
          <w:t>Законом</w:t>
        </w:r>
      </w:hyperlink>
      <w:r>
        <w:rPr>
          <w:rStyle w:val="s3"/>
        </w:rPr>
        <w:t xml:space="preserve"> РК от 21.06.13 г. № 106-V </w:t>
      </w:r>
    </w:p>
    <w:p w:rsidR="00000000" w:rsidRDefault="0044141D">
      <w:pPr>
        <w:jc w:val="both"/>
      </w:pPr>
      <w:r>
        <w:rPr>
          <w:rStyle w:val="s3"/>
        </w:rPr>
        <w:t xml:space="preserve">См. изменения в подпункт 2-1 - </w:t>
      </w:r>
      <w:hyperlink r:id="rId32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w:t>
      </w:r>
      <w:r>
        <w:t>ый фонд (далее - обязательные профессиональные пенсионные взносы);</w:t>
      </w:r>
    </w:p>
    <w:p w:rsidR="00000000" w:rsidRDefault="0044141D">
      <w:pPr>
        <w:jc w:val="both"/>
      </w:pPr>
      <w:r>
        <w:rPr>
          <w:rStyle w:val="s3"/>
        </w:rPr>
        <w:t xml:space="preserve">Пункт дополняется подпунктом 2-1 в соответствии с </w:t>
      </w:r>
      <w:hyperlink r:id="rId327" w:anchor="sub_id=500" w:history="1">
        <w:r>
          <w:rPr>
            <w:rStyle w:val="a3"/>
            <w:i/>
            <w:iCs/>
            <w:color w:val="0000FF"/>
            <w:u w:val="single"/>
          </w:rPr>
          <w:t>Законом</w:t>
        </w:r>
      </w:hyperlink>
      <w:r>
        <w:rPr>
          <w:rStyle w:val="s3"/>
        </w:rPr>
        <w:t xml:space="preserve"> РК от 02.08.15 г. № 342-V (вводятся в действие с 1</w:t>
      </w:r>
      <w:r>
        <w:rPr>
          <w:rStyle w:val="s3"/>
        </w:rPr>
        <w:t xml:space="preserve"> января 2018 г.)</w:t>
      </w:r>
    </w:p>
    <w:p w:rsidR="00000000" w:rsidRDefault="0044141D">
      <w:pPr>
        <w:ind w:firstLine="400"/>
        <w:jc w:val="both"/>
      </w:pPr>
      <w:r>
        <w:rPr>
          <w:rStyle w:val="s0"/>
        </w:rPr>
        <w:t>3) участие в реализации налоговой политики Республики Казахстан;</w:t>
      </w:r>
    </w:p>
    <w:p w:rsidR="00000000" w:rsidRDefault="0044141D">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44141D">
      <w:pPr>
        <w:ind w:firstLine="400"/>
        <w:jc w:val="both"/>
      </w:pPr>
      <w:r>
        <w:rPr>
          <w:rStyle w:val="s0"/>
        </w:rPr>
        <w:t xml:space="preserve">5) обеспечение соблюдения налогового законодательства Республики Казахстан. </w:t>
      </w:r>
    </w:p>
    <w:p w:rsidR="00000000" w:rsidRDefault="0044141D">
      <w:pPr>
        <w:jc w:val="both"/>
      </w:pPr>
      <w:r>
        <w:rPr>
          <w:rStyle w:val="s3"/>
        </w:rPr>
        <w:t>В п</w:t>
      </w:r>
      <w:r>
        <w:rPr>
          <w:rStyle w:val="s3"/>
        </w:rPr>
        <w:t xml:space="preserve">ункт 2 внесены изменения в соответствии с </w:t>
      </w:r>
      <w:hyperlink r:id="rId328" w:anchor="sub_id=18" w:history="1">
        <w:r>
          <w:rPr>
            <w:rStyle w:val="a3"/>
            <w:i/>
            <w:iCs/>
            <w:color w:val="0000FF"/>
            <w:u w:val="single"/>
          </w:rPr>
          <w:t>Законом</w:t>
        </w:r>
      </w:hyperlink>
      <w:r>
        <w:rPr>
          <w:rStyle w:val="s3"/>
        </w:rPr>
        <w:t xml:space="preserve"> РК от 21.07.11 г. № 467-IV (введены в действие с 1 января 2012 г.) (</w:t>
      </w:r>
      <w:hyperlink r:id="rId329" w:anchor="sub_id=180200" w:history="1">
        <w:r>
          <w:rPr>
            <w:rStyle w:val="a3"/>
            <w:i/>
            <w:iCs/>
            <w:color w:val="0000FF"/>
            <w:u w:val="single"/>
          </w:rPr>
          <w:t>см. стар. ред.</w:t>
        </w:r>
      </w:hyperlink>
      <w:r>
        <w:rPr>
          <w:rStyle w:val="s3"/>
        </w:rPr>
        <w:t xml:space="preserve">); изложен в редакции </w:t>
      </w:r>
      <w:hyperlink r:id="rId330" w:anchor="sub_id=1018" w:history="1">
        <w:r>
          <w:rPr>
            <w:rStyle w:val="a3"/>
            <w:i/>
            <w:iCs/>
            <w:color w:val="0000FF"/>
            <w:u w:val="single"/>
          </w:rPr>
          <w:t>Закона</w:t>
        </w:r>
      </w:hyperlink>
      <w:r>
        <w:rPr>
          <w:rStyle w:val="s3"/>
        </w:rPr>
        <w:t xml:space="preserve"> РК от 29.09.14 г. № 239-V (</w:t>
      </w:r>
      <w:hyperlink r:id="rId331" w:anchor="sub_id=180200" w:history="1">
        <w:r>
          <w:rPr>
            <w:rStyle w:val="a3"/>
            <w:i/>
            <w:iCs/>
            <w:color w:val="0000FF"/>
            <w:u w:val="single"/>
          </w:rPr>
          <w:t>см. стар. ред.</w:t>
        </w:r>
      </w:hyperlink>
      <w:r>
        <w:rPr>
          <w:rStyle w:val="s3"/>
        </w:rPr>
        <w:t xml:space="preserve">); </w:t>
      </w:r>
      <w:hyperlink r:id="rId332" w:anchor="sub_id=18" w:history="1">
        <w:r>
          <w:rPr>
            <w:rStyle w:val="a3"/>
            <w:i/>
            <w:iCs/>
            <w:color w:val="0000FF"/>
            <w:u w:val="single"/>
          </w:rPr>
          <w:t>Закона</w:t>
        </w:r>
      </w:hyperlink>
      <w:r>
        <w:rPr>
          <w:rStyle w:val="s3"/>
        </w:rPr>
        <w:t xml:space="preserve"> РК от 07.11.14 г. № 248-V (</w:t>
      </w:r>
      <w:hyperlink r:id="rId333" w:anchor="sub_id=1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34" w:history="1">
        <w:r>
          <w:rPr>
            <w:rStyle w:val="a3"/>
            <w:color w:val="0000FF"/>
            <w:u w:val="single"/>
          </w:rPr>
          <w:t>своей компетенции</w:t>
        </w:r>
      </w:hyperlink>
      <w:r>
        <w:rPr>
          <w:rStyle w:val="s0"/>
        </w:rPr>
        <w:t xml:space="preserve"> осуществляющими обеспечение поступлений налогов и других обязательных платежей</w:t>
      </w:r>
      <w:r>
        <w:rPr>
          <w:rStyle w:val="s0"/>
        </w:rPr>
        <w:t xml:space="preserve"> в бюджет, а также выполняющими иные полномочия, предусмотренные законодательством Республики Казахстан (далее - налоговые органы).</w:t>
      </w:r>
    </w:p>
    <w:p w:rsidR="00000000" w:rsidRDefault="0044141D">
      <w:pPr>
        <w:ind w:firstLine="400"/>
        <w:jc w:val="both"/>
      </w:pPr>
      <w:r>
        <w:rPr>
          <w:rStyle w:val="s0"/>
        </w:rPr>
        <w:t xml:space="preserve">Система налоговых органов состоит из </w:t>
      </w:r>
      <w:hyperlink r:id="rId335" w:history="1">
        <w:r>
          <w:rPr>
            <w:rStyle w:val="a3"/>
            <w:color w:val="0000FF"/>
            <w:u w:val="single"/>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w:t>
      </w:r>
      <w:r>
        <w:rPr>
          <w:rStyle w:val="s0"/>
        </w:rPr>
        <w:t>территориальные подразделения уполномоченного органа на территориях этих зон.</w:t>
      </w:r>
    </w:p>
    <w:p w:rsidR="00000000" w:rsidRDefault="0044141D">
      <w:pPr>
        <w:ind w:firstLine="400"/>
        <w:jc w:val="both"/>
      </w:pPr>
      <w:r>
        <w:rPr>
          <w:rStyle w:val="s0"/>
        </w:rPr>
        <w:t xml:space="preserve">Налоговые органы имеют </w:t>
      </w:r>
      <w:hyperlink r:id="rId336" w:history="1">
        <w:r>
          <w:rPr>
            <w:rStyle w:val="a3"/>
            <w:color w:val="0000FF"/>
            <w:u w:val="single"/>
          </w:rPr>
          <w:t>коды</w:t>
        </w:r>
      </w:hyperlink>
      <w:r>
        <w:rPr>
          <w:rStyle w:val="s0"/>
        </w:rPr>
        <w:t>, утвержденные уполномоченным органом.</w:t>
      </w:r>
    </w:p>
    <w:p w:rsidR="00000000" w:rsidRDefault="0044141D">
      <w:pPr>
        <w:ind w:firstLine="400"/>
        <w:jc w:val="both"/>
      </w:pPr>
      <w:r>
        <w:rPr>
          <w:rStyle w:val="s0"/>
        </w:rPr>
        <w:t xml:space="preserve">3. Исключен в соответствии с </w:t>
      </w:r>
      <w:hyperlink r:id="rId337" w:anchor="sub_id=18" w:history="1">
        <w:r>
          <w:rPr>
            <w:rStyle w:val="a3"/>
            <w:color w:val="0000FF"/>
            <w:u w:val="single"/>
          </w:rPr>
          <w:t>Законом</w:t>
        </w:r>
      </w:hyperlink>
      <w:r>
        <w:rPr>
          <w:rStyle w:val="s0"/>
        </w:rPr>
        <w:t xml:space="preserve"> РК от 07.11.14 г. № 248-V </w:t>
      </w:r>
      <w:r>
        <w:rPr>
          <w:rStyle w:val="s3"/>
        </w:rPr>
        <w:t>(</w:t>
      </w:r>
      <w:hyperlink r:id="rId338" w:anchor="sub_id=180300" w:history="1">
        <w:r>
          <w:rPr>
            <w:rStyle w:val="a3"/>
            <w:i/>
            <w:iCs/>
            <w:color w:val="0000FF"/>
            <w:u w:val="single"/>
          </w:rPr>
          <w:t>см. стар. ред.</w:t>
        </w:r>
      </w:hyperlink>
      <w:r>
        <w:rPr>
          <w:rStyle w:val="s3"/>
        </w:rPr>
        <w:t>)</w:t>
      </w:r>
    </w:p>
    <w:p w:rsidR="00000000" w:rsidRDefault="0044141D">
      <w:pPr>
        <w:ind w:firstLine="400"/>
        <w:jc w:val="both"/>
      </w:pPr>
      <w:r>
        <w:t>4. Налоговые органы подчиняются непосредственно по вертикал</w:t>
      </w:r>
      <w:r>
        <w:t xml:space="preserve">и соответствующему вышестоящему налоговому органу и не относятся к местным исполнительным органам. </w:t>
      </w:r>
    </w:p>
    <w:p w:rsidR="00000000" w:rsidRDefault="0044141D">
      <w:pPr>
        <w:ind w:firstLine="400"/>
        <w:jc w:val="both"/>
      </w:pPr>
      <w:r>
        <w:t xml:space="preserve">5. Уполномоченный орган осуществляет руководство налоговыми органами. </w:t>
      </w:r>
    </w:p>
    <w:p w:rsidR="00000000" w:rsidRDefault="0044141D">
      <w:pPr>
        <w:jc w:val="both"/>
      </w:pPr>
      <w:r>
        <w:rPr>
          <w:rStyle w:val="s3"/>
        </w:rPr>
        <w:t xml:space="preserve">Статья дополнена пунктом 6 в соответствии с </w:t>
      </w:r>
      <w:hyperlink r:id="rId339" w:anchor="sub_id=305"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ind w:firstLine="400"/>
        <w:jc w:val="both"/>
      </w:pPr>
      <w:r>
        <w:rPr>
          <w:rStyle w:val="s0"/>
        </w:rPr>
        <w:t xml:space="preserve">6. Налоговые органы имеют символ. </w:t>
      </w:r>
      <w:hyperlink r:id="rId340" w:history="1">
        <w:r>
          <w:rPr>
            <w:rStyle w:val="a3"/>
            <w:color w:val="0000FF"/>
            <w:u w:val="single"/>
          </w:rPr>
          <w:t>О</w:t>
        </w:r>
        <w:r>
          <w:rPr>
            <w:rStyle w:val="a3"/>
            <w:color w:val="0000FF"/>
            <w:u w:val="single"/>
          </w:rPr>
          <w:t>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44141D">
      <w:pPr>
        <w:ind w:firstLine="400"/>
        <w:jc w:val="both"/>
      </w:pPr>
      <w:r>
        <w:t> </w:t>
      </w:r>
    </w:p>
    <w:p w:rsidR="00000000" w:rsidRDefault="0044141D">
      <w:pPr>
        <w:ind w:left="1200" w:hanging="800"/>
        <w:jc w:val="both"/>
      </w:pPr>
      <w:bookmarkStart w:id="32" w:name="SUB190000"/>
      <w:bookmarkEnd w:id="32"/>
      <w:r>
        <w:rPr>
          <w:rStyle w:val="s1"/>
        </w:rPr>
        <w:t xml:space="preserve">Статья 19. Права налоговых органов </w:t>
      </w:r>
    </w:p>
    <w:p w:rsidR="00000000" w:rsidRDefault="0044141D">
      <w:pPr>
        <w:ind w:firstLine="400"/>
        <w:jc w:val="both"/>
      </w:pPr>
      <w:r>
        <w:rPr>
          <w:rStyle w:val="s0"/>
        </w:rPr>
        <w:t>1. Налоговые органы вправе:</w:t>
      </w:r>
    </w:p>
    <w:p w:rsidR="00000000" w:rsidRDefault="0044141D">
      <w:pPr>
        <w:ind w:firstLine="400"/>
        <w:jc w:val="both"/>
      </w:pPr>
      <w:r>
        <w:rPr>
          <w:rStyle w:val="s0"/>
        </w:rPr>
        <w:t>1) в пределах своей компетенции разрабатывать и утверждать нормативные правовые акты, преду</w:t>
      </w:r>
      <w:r>
        <w:rPr>
          <w:rStyle w:val="s0"/>
        </w:rPr>
        <w:t>смотренные настоящим Кодексом;</w:t>
      </w:r>
    </w:p>
    <w:p w:rsidR="00000000" w:rsidRDefault="0044141D">
      <w:pPr>
        <w:ind w:firstLine="400"/>
        <w:jc w:val="both"/>
      </w:pPr>
      <w:r>
        <w:rPr>
          <w:rStyle w:val="s0"/>
        </w:rPr>
        <w:t xml:space="preserve">2) осуществлять налоговый контроль; </w:t>
      </w:r>
    </w:p>
    <w:p w:rsidR="00000000" w:rsidRDefault="0044141D">
      <w:pPr>
        <w:ind w:firstLine="400"/>
        <w:jc w:val="both"/>
      </w:pPr>
      <w:r>
        <w:rPr>
          <w:rStyle w:val="s0"/>
        </w:rPr>
        <w:t>3) осуществлять международное сотрудничество по вопросам налогообложения;</w:t>
      </w:r>
    </w:p>
    <w:p w:rsidR="00000000" w:rsidRDefault="0044141D">
      <w:pPr>
        <w:jc w:val="both"/>
      </w:pPr>
      <w:r>
        <w:rPr>
          <w:rStyle w:val="s3"/>
        </w:rPr>
        <w:t xml:space="preserve">Пункт дополняется подпунктом 3-1 в соответствии с </w:t>
      </w:r>
      <w:hyperlink r:id="rId341" w:anchor="sub_id=19"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44141D">
      <w:pPr>
        <w:jc w:val="both"/>
      </w:pPr>
      <w:r>
        <w:rPr>
          <w:rStyle w:val="s3"/>
        </w:rPr>
        <w:t xml:space="preserve">Пункт дополнен подпунктом 3-2 в соответствии с </w:t>
      </w:r>
      <w:hyperlink r:id="rId342" w:anchor="sub_id=19" w:history="1">
        <w:r>
          <w:rPr>
            <w:rStyle w:val="a4"/>
            <w:i/>
            <w:iCs/>
          </w:rPr>
          <w:t>Законом</w:t>
        </w:r>
      </w:hyperlink>
      <w:r>
        <w:rPr>
          <w:rStyle w:val="s3"/>
        </w:rPr>
        <w:t xml:space="preserve"> РК от 30.11.16 г. № 26-VI (введено в действие с 1 января 2017 г.)</w:t>
      </w:r>
    </w:p>
    <w:p w:rsidR="00000000" w:rsidRDefault="0044141D">
      <w:pPr>
        <w:ind w:firstLine="426"/>
        <w:jc w:val="both"/>
      </w:pPr>
      <w:r>
        <w:t>3-2) на основании международного договора Республики Казахстан обмениваться информацией с уполномоченными органами иностранных государств, в том числе соста</w:t>
      </w:r>
      <w:r>
        <w:t>вляющей коммерческую, банковскую и иную охраняемую законом тайну;</w:t>
      </w:r>
    </w:p>
    <w:p w:rsidR="00000000" w:rsidRDefault="0044141D">
      <w:pPr>
        <w:jc w:val="both"/>
      </w:pPr>
      <w:r>
        <w:rPr>
          <w:rStyle w:val="s3"/>
        </w:rPr>
        <w:t xml:space="preserve">В подпункт 4 внесены изменения в соответствии с </w:t>
      </w:r>
      <w:hyperlink r:id="rId343" w:anchor="sub_id=19" w:history="1">
        <w:r>
          <w:rPr>
            <w:rStyle w:val="a3"/>
            <w:i/>
            <w:iCs/>
            <w:color w:val="0000FF"/>
            <w:u w:val="single"/>
          </w:rPr>
          <w:t>Законом</w:t>
        </w:r>
      </w:hyperlink>
      <w:r>
        <w:rPr>
          <w:rStyle w:val="s3"/>
        </w:rPr>
        <w:t xml:space="preserve"> РК от 30.12.09 г. № 234-IV (введены в действие с 1 янв</w:t>
      </w:r>
      <w:r>
        <w:rPr>
          <w:rStyle w:val="s3"/>
        </w:rPr>
        <w:t>аря 2010 г.) (</w:t>
      </w:r>
      <w:hyperlink r:id="rId344" w:anchor="sub_id=190000" w:history="1">
        <w:r>
          <w:rPr>
            <w:rStyle w:val="a3"/>
            <w:i/>
            <w:iCs/>
            <w:color w:val="0000FF"/>
            <w:u w:val="single"/>
          </w:rPr>
          <w:t>см. стар. ред.</w:t>
        </w:r>
      </w:hyperlink>
      <w:r>
        <w:rPr>
          <w:rStyle w:val="s3"/>
        </w:rPr>
        <w:t xml:space="preserve">); внесены изменения в соответствии с </w:t>
      </w:r>
      <w:hyperlink r:id="rId345" w:anchor="sub_id=19" w:history="1">
        <w:r>
          <w:rPr>
            <w:rStyle w:val="a3"/>
            <w:i/>
            <w:iCs/>
            <w:color w:val="0000FF"/>
            <w:u w:val="single"/>
          </w:rPr>
          <w:t>Законом</w:t>
        </w:r>
      </w:hyperlink>
      <w:r>
        <w:rPr>
          <w:rStyle w:val="s3"/>
        </w:rPr>
        <w:t xml:space="preserve"> РК от 30.06.10 г. </w:t>
      </w:r>
      <w:r>
        <w:rPr>
          <w:rStyle w:val="s3"/>
        </w:rPr>
        <w:t>№ 297-IV (введены в действие с 1 января 2009 г.) (</w:t>
      </w:r>
      <w:hyperlink r:id="rId346" w:anchor="sub_id=190104"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4 - </w:t>
      </w:r>
      <w:hyperlink r:id="rId347" w:anchor="sub_id=19" w:history="1">
        <w:r>
          <w:rPr>
            <w:rStyle w:val="a3"/>
            <w:i/>
            <w:iCs/>
            <w:color w:val="0000FF"/>
            <w:u w:val="single"/>
          </w:rPr>
          <w:t>Закон</w:t>
        </w:r>
      </w:hyperlink>
      <w:r>
        <w:rPr>
          <w:rStyle w:val="s3"/>
        </w:rPr>
        <w:t xml:space="preserve"> РК от 03.12.15 г. № 432-V (вводится в действие с 1 января 2019 г.)</w:t>
      </w:r>
    </w:p>
    <w:p w:rsidR="00000000" w:rsidRDefault="0044141D">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w:t>
      </w:r>
      <w:r>
        <w:rPr>
          <w:rStyle w:val="s0"/>
        </w:rPr>
        <w:t>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w:t>
      </w:r>
      <w:r>
        <w:rPr>
          <w:rStyle w:val="s0"/>
        </w:rPr>
        <w:t xml:space="preserve">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w:t>
      </w:r>
      <w:r>
        <w:rPr>
          <w:rStyle w:val="s0"/>
        </w:rPr>
        <w:t xml:space="preserve">отдельные виды банковских операций, содержащих сведения о банковских счетах их клиентов, составляющие </w:t>
      </w:r>
      <w:hyperlink r:id="rId348" w:history="1">
        <w:r>
          <w:rPr>
            <w:rStyle w:val="a3"/>
            <w:color w:val="0000FF"/>
            <w:u w:val="single"/>
          </w:rPr>
          <w:t>банковскую тайну</w:t>
        </w:r>
      </w:hyperlink>
      <w:r>
        <w:rPr>
          <w:rStyle w:val="s0"/>
        </w:rPr>
        <w:t xml:space="preserve"> в соответствии с законодательными актами Республики Казахстан;</w:t>
      </w:r>
    </w:p>
    <w:p w:rsidR="00000000" w:rsidRDefault="0044141D">
      <w:pPr>
        <w:jc w:val="both"/>
      </w:pPr>
      <w:hyperlink r:id="rId349" w:history="1">
        <w:r>
          <w:rPr>
            <w:rStyle w:val="a3"/>
            <w:rFonts w:ascii="Wingdings" w:hAnsi="Wingdings"/>
            <w:i/>
            <w:iCs/>
            <w:color w:val="0000FF"/>
            <w:u w:val="single"/>
          </w:rPr>
          <w:t>*</w:t>
        </w:r>
      </w:hyperlink>
    </w:p>
    <w:p w:rsidR="00000000" w:rsidRDefault="0044141D">
      <w:pPr>
        <w:jc w:val="both"/>
      </w:pPr>
      <w:r>
        <w:rPr>
          <w:rStyle w:val="s3"/>
        </w:rPr>
        <w:t xml:space="preserve">В подпункт 5 внесены изменения в соответствии с </w:t>
      </w:r>
      <w:hyperlink r:id="rId350" w:anchor="sub_id=19" w:history="1">
        <w:r>
          <w:rPr>
            <w:rStyle w:val="a3"/>
            <w:i/>
            <w:iCs/>
            <w:color w:val="0000FF"/>
            <w:u w:val="single"/>
          </w:rPr>
          <w:t>Законом</w:t>
        </w:r>
      </w:hyperlink>
      <w:r>
        <w:rPr>
          <w:rStyle w:val="s3"/>
        </w:rPr>
        <w:t xml:space="preserve"> РК от 30.06.10 г. № 297-IV (введены в действие с 1 января 2</w:t>
      </w:r>
      <w:r>
        <w:rPr>
          <w:rStyle w:val="s3"/>
        </w:rPr>
        <w:t>009 г.) (</w:t>
      </w:r>
      <w:hyperlink r:id="rId351" w:anchor="sub_id=190105"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5 - </w:t>
      </w:r>
      <w:hyperlink r:id="rId352"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353" w:anchor="sub_id=19"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5) требовать от налогоплательщика (на</w:t>
      </w:r>
      <w:r>
        <w:rPr>
          <w:rStyle w:val="s0"/>
        </w:rPr>
        <w:t>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w:t>
      </w:r>
      <w:r>
        <w:rPr>
          <w:rStyle w:val="s0"/>
        </w:rPr>
        <w:t xml:space="preserve"> обязательных пенсионных взносов, обязательных профессиональных пенсионных взносов и исчисления и уплаты социальных отчислений, письменных пояснений по составленным налогоплательщиком (налоговым агентом, оператором) налоговым формам, а также финансовой отч</w:t>
      </w:r>
      <w:r>
        <w:rPr>
          <w:rStyle w:val="s0"/>
        </w:rPr>
        <w:t>етности налогоплательщика (налогового агента), в том числе консолидированной финансовой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w:t>
      </w:r>
      <w:r>
        <w:rPr>
          <w:rStyle w:val="s0"/>
        </w:rPr>
        <w:t xml:space="preserve">риложением аудиторского отчета в случае, если для такого лица </w:t>
      </w:r>
      <w:hyperlink r:id="rId354" w:history="1">
        <w:r>
          <w:rPr>
            <w:rStyle w:val="a4"/>
          </w:rPr>
          <w:t>законодательными актами</w:t>
        </w:r>
      </w:hyperlink>
      <w:r>
        <w:rPr>
          <w:rStyle w:val="s0"/>
        </w:rPr>
        <w:t xml:space="preserve"> Республики Казахстан установлено обязательное проведение </w:t>
      </w:r>
      <w:hyperlink r:id="rId355" w:anchor="sub_id=50000" w:history="1">
        <w:r>
          <w:rPr>
            <w:rStyle w:val="a4"/>
          </w:rPr>
          <w:t>аудита</w:t>
        </w:r>
      </w:hyperlink>
      <w:r>
        <w:rPr>
          <w:rStyle w:val="s0"/>
        </w:rPr>
        <w:t xml:space="preserve">; </w:t>
      </w:r>
      <w:hyperlink r:id="rId356" w:history="1">
        <w:r>
          <w:rPr>
            <w:rStyle w:val="a3"/>
            <w:rFonts w:ascii="Wingdings" w:hAnsi="Wingdings"/>
            <w:i/>
            <w:iCs/>
            <w:u w:val="single"/>
          </w:rPr>
          <w:t>*</w:t>
        </w:r>
      </w:hyperlink>
    </w:p>
    <w:p w:rsidR="00000000" w:rsidRDefault="0044141D">
      <w:pPr>
        <w:jc w:val="both"/>
      </w:pPr>
      <w:r>
        <w:rPr>
          <w:rStyle w:val="s3"/>
        </w:rPr>
        <w:t xml:space="preserve">В подпункт 6 внесены изменения в соответствии с </w:t>
      </w:r>
      <w:hyperlink r:id="rId357" w:anchor="sub_id=19"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января 2009 г.) (</w:t>
      </w:r>
      <w:hyperlink r:id="rId358" w:anchor="sub_id=190106" w:history="1">
        <w:r>
          <w:rPr>
            <w:rStyle w:val="a3"/>
            <w:i/>
            <w:iCs/>
            <w:color w:val="0000FF"/>
            <w:u w:val="single"/>
          </w:rPr>
          <w:t>см. стар. ред.</w:t>
        </w:r>
      </w:hyperlink>
      <w:r>
        <w:rPr>
          <w:rStyle w:val="s3"/>
        </w:rPr>
        <w:t>)</w:t>
      </w:r>
    </w:p>
    <w:p w:rsidR="00000000" w:rsidRDefault="0044141D">
      <w:pPr>
        <w:ind w:firstLine="400"/>
        <w:jc w:val="both"/>
      </w:pPr>
      <w:r>
        <w:t xml:space="preserve">6) в ходе налоговой проверки в порядке, определенном </w:t>
      </w:r>
      <w:hyperlink r:id="rId359" w:anchor="sub_id=7990000" w:history="1">
        <w:r>
          <w:rPr>
            <w:rStyle w:val="a3"/>
            <w:color w:val="0000FF"/>
            <w:u w:val="single"/>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правонарушени</w:t>
      </w:r>
      <w:r>
        <w:t xml:space="preserve">й; </w:t>
      </w:r>
    </w:p>
    <w:p w:rsidR="00000000" w:rsidRDefault="0044141D">
      <w:pPr>
        <w:jc w:val="both"/>
      </w:pPr>
      <w:r>
        <w:rPr>
          <w:rStyle w:val="s3"/>
        </w:rPr>
        <w:t xml:space="preserve">Пункт дополняется подпунктом 6-1 в соответствии с </w:t>
      </w:r>
      <w:hyperlink r:id="rId360" w:anchor="sub_id=1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r>
        <w:rPr>
          <w:rStyle w:val="s3"/>
        </w:rPr>
        <w:t>В подпункт 7 внесены изменения в соответствии с</w:t>
      </w:r>
      <w:r>
        <w:rPr>
          <w:rStyle w:val="s3"/>
        </w:rPr>
        <w:t xml:space="preserve"> </w:t>
      </w:r>
      <w:hyperlink r:id="rId361"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62" w:anchor="sub_id=190000" w:history="1">
        <w:r>
          <w:rPr>
            <w:rStyle w:val="a3"/>
            <w:i/>
            <w:iCs/>
            <w:color w:val="0000FF"/>
            <w:u w:val="single"/>
          </w:rPr>
          <w:t>см. стар. ред.</w:t>
        </w:r>
      </w:hyperlink>
      <w:r>
        <w:rPr>
          <w:rStyle w:val="s3"/>
        </w:rPr>
        <w:t>)</w:t>
      </w:r>
    </w:p>
    <w:p w:rsidR="00000000" w:rsidRDefault="0044141D">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w:t>
      </w:r>
      <w:r>
        <w:t xml:space="preserve">(кроме жилых помещений); </w:t>
      </w:r>
    </w:p>
    <w:p w:rsidR="00000000" w:rsidRDefault="0044141D">
      <w:pPr>
        <w:jc w:val="both"/>
      </w:pPr>
      <w:r>
        <w:rPr>
          <w:rStyle w:val="s3"/>
        </w:rPr>
        <w:t xml:space="preserve">Подпункт 8 изложен в редакции </w:t>
      </w:r>
      <w:hyperlink r:id="rId363" w:anchor="sub_id=19" w:history="1">
        <w:r>
          <w:rPr>
            <w:rStyle w:val="a4"/>
            <w:i/>
            <w:iCs/>
          </w:rPr>
          <w:t>Закона</w:t>
        </w:r>
      </w:hyperlink>
      <w:r>
        <w:rPr>
          <w:rStyle w:val="s3"/>
        </w:rPr>
        <w:t xml:space="preserve"> РК от 30.11.16 г. № 26-VI (введено в действие с 1 января 2017 г.) (</w:t>
      </w:r>
      <w:hyperlink r:id="rId364" w:anchor="sub_id=190108" w:history="1">
        <w:r>
          <w:rPr>
            <w:rStyle w:val="a4"/>
            <w:i/>
            <w:iCs/>
          </w:rPr>
          <w:t>см. стар. ред.</w:t>
        </w:r>
      </w:hyperlink>
      <w:r>
        <w:rPr>
          <w:rStyle w:val="s3"/>
        </w:rPr>
        <w:t>)</w:t>
      </w:r>
    </w:p>
    <w:p w:rsidR="00000000" w:rsidRDefault="0044141D">
      <w:pPr>
        <w:ind w:firstLine="426"/>
        <w:jc w:val="both"/>
      </w:pPr>
      <w:r>
        <w:t xml:space="preserve">8) получать от банков и организаций, осуществляющих отдельные виды банковских операций, кастодианов, единого регистратора, брокеров и (или) дилеров, обладающих правом ведения счетов клиентов в качестве </w:t>
      </w:r>
      <w:r>
        <w:t xml:space="preserve">номинальных держателей ценных бумаг, управляющих инвестиционным портфелем, а также страховых организаций, сведения, представление которых предусмотрено подпунктами 1), 1-1), 1-2), 4) </w:t>
      </w:r>
      <w:hyperlink w:anchor="sub5810000" w:history="1">
        <w:r>
          <w:rPr>
            <w:rStyle w:val="a4"/>
          </w:rPr>
          <w:t>статьи 581</w:t>
        </w:r>
      </w:hyperlink>
      <w:r>
        <w:t xml:space="preserve"> и </w:t>
      </w:r>
      <w:hyperlink w:anchor="sub583010000" w:history="1">
        <w:r>
          <w:rPr>
            <w:rStyle w:val="a4"/>
          </w:rPr>
          <w:t>статьей 583-1</w:t>
        </w:r>
      </w:hyperlink>
      <w:r>
        <w:t xml:space="preserve"> настоящего Кодекса;</w:t>
      </w:r>
    </w:p>
    <w:p w:rsidR="00000000" w:rsidRDefault="0044141D">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w:t>
      </w:r>
      <w:r>
        <w:rPr>
          <w:rStyle w:val="s0"/>
        </w:rPr>
        <w:t xml:space="preserve">аний к разглашению сведений, составляющих </w:t>
      </w:r>
      <w:hyperlink r:id="rId365" w:anchor="sub_id=1260000" w:history="1">
        <w:r>
          <w:rPr>
            <w:rStyle w:val="a3"/>
            <w:color w:val="0000FF"/>
            <w:u w:val="single"/>
          </w:rPr>
          <w:t>коммерческую</w:t>
        </w:r>
      </w:hyperlink>
      <w:r>
        <w:rPr>
          <w:rStyle w:val="s0"/>
        </w:rPr>
        <w:t xml:space="preserve">, </w:t>
      </w:r>
      <w:hyperlink r:id="rId366" w:history="1">
        <w:r>
          <w:rPr>
            <w:rStyle w:val="a3"/>
            <w:color w:val="0000FF"/>
            <w:u w:val="single"/>
          </w:rPr>
          <w:t>банковскую</w:t>
        </w:r>
      </w:hyperlink>
      <w:r>
        <w:rPr>
          <w:rStyle w:val="s0"/>
        </w:rPr>
        <w:t xml:space="preserve"> и иную охраняемую </w:t>
      </w:r>
      <w:r>
        <w:t>законом</w:t>
      </w:r>
      <w:r>
        <w:rPr>
          <w:rStyle w:val="s0"/>
        </w:rPr>
        <w:t xml:space="preserve"> тайну, в от</w:t>
      </w:r>
      <w:r>
        <w:rPr>
          <w:rStyle w:val="s0"/>
        </w:rPr>
        <w:t xml:space="preserve">ношении лиц, указанных в </w:t>
      </w:r>
      <w:hyperlink w:anchor="sub5810000" w:history="1">
        <w:r>
          <w:rPr>
            <w:rStyle w:val="a3"/>
            <w:color w:val="0000FF"/>
            <w:u w:val="single"/>
          </w:rPr>
          <w:t>подпункте 12) статьи 581</w:t>
        </w:r>
      </w:hyperlink>
      <w:r>
        <w:rPr>
          <w:rStyle w:val="s0"/>
        </w:rPr>
        <w:t xml:space="preserve"> настоящего Кодекса; </w:t>
      </w:r>
      <w:hyperlink r:id="rId367" w:history="1">
        <w:r>
          <w:rPr>
            <w:rStyle w:val="a3"/>
            <w:rFonts w:ascii="Wingdings" w:hAnsi="Wingdings"/>
            <w:i/>
            <w:iCs/>
            <w:color w:val="0000FF"/>
            <w:u w:val="single"/>
          </w:rPr>
          <w:t>*</w:t>
        </w:r>
      </w:hyperlink>
    </w:p>
    <w:p w:rsidR="00000000" w:rsidRDefault="0044141D">
      <w:pPr>
        <w:ind w:firstLine="400"/>
        <w:jc w:val="both"/>
      </w:pPr>
      <w:r>
        <w:t xml:space="preserve">10) определять косвенным методом объекты налогообложения и (или) объекты, связанные с </w:t>
      </w:r>
      <w:r>
        <w:t xml:space="preserve">налогообложением, в порядке, установленном настоящим Кодексом; </w:t>
      </w:r>
    </w:p>
    <w:p w:rsidR="00000000" w:rsidRDefault="0044141D">
      <w:pPr>
        <w:ind w:firstLine="400"/>
        <w:jc w:val="both"/>
      </w:pPr>
      <w:r>
        <w:t>11) привлекать к налоговым проверкам специалистов;</w:t>
      </w:r>
    </w:p>
    <w:p w:rsidR="00000000" w:rsidRDefault="0044141D">
      <w:pPr>
        <w:jc w:val="both"/>
      </w:pPr>
      <w:r>
        <w:rPr>
          <w:rStyle w:val="s3"/>
        </w:rPr>
        <w:t xml:space="preserve">В подпункт 12 внесены изменения в соответствии с </w:t>
      </w:r>
      <w:hyperlink r:id="rId368" w:anchor="sub_id=800" w:history="1">
        <w:r>
          <w:rPr>
            <w:rStyle w:val="a3"/>
            <w:i/>
            <w:iCs/>
            <w:color w:val="0000FF"/>
            <w:u w:val="single"/>
          </w:rPr>
          <w:t>Законом</w:t>
        </w:r>
      </w:hyperlink>
      <w:r>
        <w:rPr>
          <w:rStyle w:val="s3"/>
        </w:rPr>
        <w:t xml:space="preserve"> </w:t>
      </w:r>
      <w:r>
        <w:rPr>
          <w:rStyle w:val="s3"/>
        </w:rPr>
        <w:t>РК от 25.03.11 г. № 421-IV (</w:t>
      </w:r>
      <w:hyperlink r:id="rId369" w:anchor="sub_id=190112" w:history="1">
        <w:r>
          <w:rPr>
            <w:rStyle w:val="a3"/>
            <w:i/>
            <w:iCs/>
            <w:color w:val="0000FF"/>
            <w:u w:val="single"/>
          </w:rPr>
          <w:t>см. стар. ред.</w:t>
        </w:r>
      </w:hyperlink>
      <w:r>
        <w:rPr>
          <w:rStyle w:val="s3"/>
        </w:rPr>
        <w:t xml:space="preserve">); изложен в редакции </w:t>
      </w:r>
      <w:hyperlink r:id="rId370" w:anchor="sub_id=19" w:history="1">
        <w:r>
          <w:rPr>
            <w:rStyle w:val="a3"/>
            <w:i/>
            <w:iCs/>
            <w:color w:val="0000FF"/>
            <w:u w:val="single"/>
          </w:rPr>
          <w:t>Закона</w:t>
        </w:r>
      </w:hyperlink>
      <w:r>
        <w:rPr>
          <w:rStyle w:val="s3"/>
        </w:rPr>
        <w:t xml:space="preserve"> РК от 05.12.13 г. № 1</w:t>
      </w:r>
      <w:r>
        <w:rPr>
          <w:rStyle w:val="s3"/>
        </w:rPr>
        <w:t xml:space="preserve">52-V (введено в действие с 1 января 2014 г.) </w:t>
      </w:r>
      <w:hyperlink r:id="rId371" w:history="1">
        <w:r>
          <w:rPr>
            <w:rStyle w:val="a3"/>
            <w:rFonts w:ascii="Wingdings" w:hAnsi="Wingdings"/>
            <w:i/>
            <w:iCs/>
            <w:color w:val="0000FF"/>
            <w:u w:val="single"/>
          </w:rPr>
          <w:t>+</w:t>
        </w:r>
      </w:hyperlink>
      <w:r>
        <w:rPr>
          <w:rStyle w:val="s3"/>
        </w:rPr>
        <w:t xml:space="preserve"> (</w:t>
      </w:r>
      <w:hyperlink r:id="rId372" w:anchor="sub_id=190112" w:history="1">
        <w:r>
          <w:rPr>
            <w:rStyle w:val="a3"/>
            <w:i/>
            <w:iCs/>
            <w:color w:val="0000FF"/>
            <w:u w:val="single"/>
          </w:rPr>
          <w:t>см. стар. ред.</w:t>
        </w:r>
      </w:hyperlink>
      <w:r>
        <w:rPr>
          <w:rStyle w:val="s3"/>
        </w:rPr>
        <w:t>)</w:t>
      </w:r>
    </w:p>
    <w:p w:rsidR="00000000" w:rsidRDefault="0044141D">
      <w:pPr>
        <w:ind w:firstLine="400"/>
        <w:jc w:val="both"/>
      </w:pPr>
      <w:r>
        <w:rPr>
          <w:rStyle w:val="s0"/>
        </w:rPr>
        <w:t>12) предъявлять в суды иски о признании сде</w:t>
      </w:r>
      <w:r>
        <w:rPr>
          <w:rStyle w:val="s0"/>
        </w:rPr>
        <w:t xml:space="preserve">лок недействительными, ликвидации юридического лица по основаниям, предусмотренным </w:t>
      </w:r>
      <w:hyperlink r:id="rId373" w:anchor="sub_id=490200" w:history="1">
        <w:r>
          <w:rPr>
            <w:rStyle w:val="a3"/>
            <w:color w:val="0000FF"/>
            <w:u w:val="single"/>
          </w:rPr>
          <w:t>подпунктами 1) и 2) пункта 2 статьи 49</w:t>
        </w:r>
      </w:hyperlink>
      <w:r>
        <w:rPr>
          <w:rStyle w:val="s0"/>
        </w:rPr>
        <w:t xml:space="preserve"> Гражданского кодекса Республики Казахстан, а также </w:t>
      </w:r>
      <w:r>
        <w:rPr>
          <w:rStyle w:val="s0"/>
        </w:rPr>
        <w:t xml:space="preserve">иные иски в соответствии с законодательством Республики Казахстан. </w:t>
      </w:r>
      <w:hyperlink r:id="rId374" w:anchor="sub_id=1300" w:history="1">
        <w:r>
          <w:rPr>
            <w:rStyle w:val="a3"/>
            <w:rFonts w:ascii="Wingdings" w:hAnsi="Wingdings"/>
            <w:i/>
            <w:iCs/>
            <w:color w:val="0000FF"/>
            <w:u w:val="single"/>
          </w:rPr>
          <w:t>*</w:t>
        </w:r>
      </w:hyperlink>
    </w:p>
    <w:p w:rsidR="00000000" w:rsidRDefault="0044141D">
      <w:pPr>
        <w:jc w:val="both"/>
      </w:pPr>
      <w:r>
        <w:rPr>
          <w:rStyle w:val="s3"/>
        </w:rPr>
        <w:t xml:space="preserve">См.: </w:t>
      </w:r>
      <w:hyperlink r:id="rId375" w:anchor="sub_id=400" w:history="1">
        <w:r>
          <w:rPr>
            <w:rStyle w:val="a3"/>
            <w:i/>
            <w:iCs/>
            <w:color w:val="0000FF"/>
            <w:u w:val="single"/>
          </w:rPr>
          <w:t>Нормативное постано</w:t>
        </w:r>
        <w:r>
          <w:rPr>
            <w:rStyle w:val="a3"/>
            <w:i/>
            <w:iCs/>
            <w:color w:val="0000FF"/>
            <w:u w:val="single"/>
          </w:rPr>
          <w:t>вление</w:t>
        </w:r>
      </w:hyperlink>
      <w:r>
        <w:rPr>
          <w:rStyle w:val="s3"/>
        </w:rPr>
        <w:t xml:space="preserve"> ВС РК от 27 февраля 2013 года № 1 «О судебной практике применения налогового законодательства»; </w:t>
      </w:r>
      <w:hyperlink r:id="rId376" w:history="1">
        <w:r>
          <w:rPr>
            <w:rStyle w:val="a3"/>
            <w:i/>
            <w:iCs/>
            <w:color w:val="0000FF"/>
            <w:u w:val="single"/>
          </w:rPr>
          <w:t>письмо</w:t>
        </w:r>
      </w:hyperlink>
      <w:r>
        <w:rPr>
          <w:rStyle w:val="s3"/>
        </w:rPr>
        <w:t xml:space="preserve"> Председателя надзорной судебной коллегии по гражданским и административным делам </w:t>
      </w:r>
      <w:r>
        <w:rPr>
          <w:rStyle w:val="s3"/>
        </w:rPr>
        <w:t xml:space="preserve">ВС РК от 19 марта 2013 года № 3-1-9/2191; </w:t>
      </w:r>
      <w:hyperlink r:id="rId377" w:history="1">
        <w:r>
          <w:rPr>
            <w:rStyle w:val="a4"/>
            <w:i/>
            <w:iCs/>
          </w:rPr>
          <w:t>письмо</w:t>
        </w:r>
      </w:hyperlink>
      <w:r>
        <w:rPr>
          <w:rStyle w:val="s3"/>
        </w:rPr>
        <w:t xml:space="preserve"> Генеральной прокуратуры РК от 28 октября 2016 года «Об оспаривании сделок налоговыми органами»</w:t>
      </w:r>
    </w:p>
    <w:p w:rsidR="00000000" w:rsidRDefault="0044141D">
      <w:pPr>
        <w:ind w:firstLine="400"/>
        <w:jc w:val="both"/>
      </w:pPr>
      <w:r>
        <w:rPr>
          <w:rStyle w:val="s0"/>
        </w:rPr>
        <w:t>2. Налоговые органы вправе осуществлять реализа</w:t>
      </w:r>
      <w:r>
        <w:rPr>
          <w:rStyle w:val="s0"/>
        </w:rPr>
        <w:t>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44141D">
      <w:pPr>
        <w:jc w:val="both"/>
      </w:pPr>
      <w:r>
        <w:rPr>
          <w:rStyle w:val="s3"/>
        </w:rPr>
        <w:t xml:space="preserve">В пункт 3 внесены изменения в соответствии с </w:t>
      </w:r>
      <w:hyperlink r:id="rId378" w:anchor="sub_id=306" w:history="1">
        <w:r>
          <w:rPr>
            <w:rStyle w:val="a3"/>
            <w:i/>
            <w:iCs/>
            <w:color w:val="0000FF"/>
            <w:u w:val="single"/>
          </w:rPr>
          <w:t>Законом</w:t>
        </w:r>
      </w:hyperlink>
      <w:r>
        <w:rPr>
          <w:rStyle w:val="s3"/>
        </w:rPr>
        <w:t xml:space="preserve"> РК от 16.11.09 г. № 200-IV (введены в действие с 1 января 2010 г.) (</w:t>
      </w:r>
      <w:hyperlink r:id="rId379" w:anchor="sub_id=19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44141D">
      <w:pPr>
        <w:ind w:firstLine="400"/>
        <w:jc w:val="both"/>
      </w:pPr>
      <w:r>
        <w:t> </w:t>
      </w:r>
    </w:p>
    <w:p w:rsidR="00000000" w:rsidRDefault="0044141D">
      <w:pPr>
        <w:ind w:left="1200" w:hanging="800"/>
        <w:jc w:val="both"/>
      </w:pPr>
      <w:bookmarkStart w:id="33" w:name="SUB200000"/>
      <w:bookmarkEnd w:id="33"/>
      <w:r>
        <w:rPr>
          <w:rStyle w:val="s1"/>
        </w:rPr>
        <w:t xml:space="preserve">Статья 20. Обязанности налоговых органов </w:t>
      </w:r>
    </w:p>
    <w:p w:rsidR="00000000" w:rsidRDefault="0044141D">
      <w:pPr>
        <w:jc w:val="both"/>
      </w:pPr>
      <w:r>
        <w:rPr>
          <w:rStyle w:val="s3"/>
        </w:rPr>
        <w:t xml:space="preserve">См. изменения в пункт 1 - </w:t>
      </w:r>
      <w:hyperlink r:id="rId380" w:anchor="sub_id=20"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44141D">
      <w:pPr>
        <w:ind w:firstLine="400"/>
        <w:jc w:val="both"/>
      </w:pPr>
      <w:r>
        <w:rPr>
          <w:rStyle w:val="s0"/>
        </w:rPr>
        <w:t>1. Налоговые органы обязаны:</w:t>
      </w:r>
    </w:p>
    <w:p w:rsidR="00000000" w:rsidRDefault="0044141D">
      <w:pPr>
        <w:ind w:firstLine="400"/>
        <w:jc w:val="both"/>
      </w:pPr>
      <w:r>
        <w:rPr>
          <w:rStyle w:val="s0"/>
        </w:rPr>
        <w:t>1) соблюдать права налогоплательщика (налогового агента);</w:t>
      </w:r>
    </w:p>
    <w:p w:rsidR="00000000" w:rsidRDefault="0044141D">
      <w:pPr>
        <w:ind w:firstLine="400"/>
        <w:jc w:val="both"/>
      </w:pPr>
      <w:r>
        <w:rPr>
          <w:rStyle w:val="s0"/>
        </w:rPr>
        <w:t>2) защищать интересы государства;</w:t>
      </w:r>
    </w:p>
    <w:p w:rsidR="00000000" w:rsidRDefault="0044141D">
      <w:pPr>
        <w:jc w:val="both"/>
      </w:pPr>
      <w:r>
        <w:rPr>
          <w:rStyle w:val="s3"/>
        </w:rPr>
        <w:t xml:space="preserve">В подпункт 3 внесены изменения в соответствии с </w:t>
      </w:r>
      <w:hyperlink r:id="rId381"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382" w:anchor="sub_id=200103" w:history="1">
        <w:r>
          <w:rPr>
            <w:rStyle w:val="a3"/>
            <w:i/>
            <w:iCs/>
            <w:color w:val="0000FF"/>
            <w:u w:val="single"/>
          </w:rPr>
          <w:t>см. стар. ред.</w:t>
        </w:r>
      </w:hyperlink>
      <w:r>
        <w:rPr>
          <w:rStyle w:val="s3"/>
        </w:rPr>
        <w:t>)</w:t>
      </w:r>
    </w:p>
    <w:p w:rsidR="00000000" w:rsidRDefault="0044141D">
      <w:pPr>
        <w:jc w:val="both"/>
      </w:pPr>
      <w:r>
        <w:rPr>
          <w:rStyle w:val="s3"/>
        </w:rPr>
        <w:t>См. изменения в подпун</w:t>
      </w:r>
      <w:r>
        <w:rPr>
          <w:rStyle w:val="s3"/>
        </w:rPr>
        <w:t xml:space="preserve">кт 3 - </w:t>
      </w:r>
      <w:hyperlink r:id="rId383"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3) осуществлять налоговый контроль за исполнением налогоплательщиком (оператором) налогового об</w:t>
      </w:r>
      <w:r>
        <w:rPr>
          <w:rStyle w:val="s0"/>
        </w:rPr>
        <w:t>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w:t>
      </w:r>
      <w:r>
        <w:rPr>
          <w:rStyle w:val="s0"/>
        </w:rPr>
        <w:t xml:space="preserve">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44141D">
      <w:pPr>
        <w:jc w:val="both"/>
      </w:pPr>
      <w:r>
        <w:rPr>
          <w:rStyle w:val="s3"/>
        </w:rPr>
        <w:t xml:space="preserve">См. изменения в подпункт 4 - </w:t>
      </w:r>
      <w:hyperlink r:id="rId384" w:anchor="sub_id=500" w:history="1">
        <w:r>
          <w:rPr>
            <w:rStyle w:val="a3"/>
            <w:i/>
            <w:iCs/>
            <w:color w:val="0000FF"/>
            <w:u w:val="single"/>
          </w:rPr>
          <w:t>Закон</w:t>
        </w:r>
      </w:hyperlink>
      <w:r>
        <w:rPr>
          <w:rStyle w:val="s3"/>
        </w:rPr>
        <w:t xml:space="preserve"> РК от 02.08.15 г. </w:t>
      </w:r>
      <w:r>
        <w:rPr>
          <w:rStyle w:val="s3"/>
        </w:rPr>
        <w:t>№ 342-V (вводятся в действие с 1 января 2018 г.)</w:t>
      </w:r>
    </w:p>
    <w:p w:rsidR="00000000" w:rsidRDefault="0044141D">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w:t>
      </w:r>
      <w:r>
        <w:rPr>
          <w:rStyle w:val="s0"/>
        </w:rPr>
        <w:t>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p>
    <w:p w:rsidR="00000000" w:rsidRDefault="0044141D">
      <w:pPr>
        <w:ind w:firstLine="400"/>
        <w:jc w:val="both"/>
      </w:pPr>
      <w:r>
        <w:rPr>
          <w:rStyle w:val="s0"/>
        </w:rPr>
        <w:t xml:space="preserve">5) в пределах своей компетенции </w:t>
      </w:r>
      <w:r>
        <w:t>осуществлять разъяснение и давать комментарии по возникновени</w:t>
      </w:r>
      <w:r>
        <w:t xml:space="preserve">ю, исполнению и прекращению налогового обязательства; </w:t>
      </w:r>
    </w:p>
    <w:p w:rsidR="00000000" w:rsidRDefault="0044141D">
      <w:pPr>
        <w:jc w:val="both"/>
      </w:pPr>
      <w:r>
        <w:rPr>
          <w:rStyle w:val="s3"/>
        </w:rPr>
        <w:t xml:space="preserve">См.: </w:t>
      </w:r>
      <w:hyperlink r:id="rId385"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См: </w:t>
      </w:r>
      <w:hyperlink r:id="rId386" w:history="1">
        <w:r>
          <w:rPr>
            <w:rStyle w:val="a3"/>
            <w:i/>
            <w:iCs/>
            <w:color w:val="0000FF"/>
            <w:u w:val="single"/>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44141D">
      <w:pPr>
        <w:ind w:firstLine="400"/>
        <w:jc w:val="both"/>
      </w:pPr>
      <w:r>
        <w:t>6) предо</w:t>
      </w:r>
      <w:r>
        <w:t xml:space="preserve">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44141D">
      <w:pPr>
        <w:jc w:val="both"/>
      </w:pPr>
      <w:r>
        <w:rPr>
          <w:rStyle w:val="s3"/>
        </w:rPr>
        <w:t>Пункт дополнен подпункт</w:t>
      </w:r>
      <w:r>
        <w:rPr>
          <w:rStyle w:val="s3"/>
        </w:rPr>
        <w:t xml:space="preserve">ом 6-1 в соответствии с </w:t>
      </w:r>
      <w:hyperlink r:id="rId387" w:anchor="sub_id=500" w:history="1">
        <w:r>
          <w:rPr>
            <w:rStyle w:val="a3"/>
            <w:i/>
            <w:iCs/>
            <w:color w:val="0000FF"/>
            <w:u w:val="single"/>
          </w:rPr>
          <w:t>Законом</w:t>
        </w:r>
      </w:hyperlink>
      <w:r>
        <w:rPr>
          <w:rStyle w:val="s3"/>
        </w:rPr>
        <w:t xml:space="preserve"> РК от 04.07.13 г. № 130-V (введено в действие с 1 января 2014 г.) </w:t>
      </w:r>
      <w:hyperlink r:id="rId388" w:history="1">
        <w:r>
          <w:rPr>
            <w:rStyle w:val="a3"/>
            <w:rFonts w:ascii="Wingdings" w:hAnsi="Wingdings"/>
            <w:i/>
            <w:iCs/>
            <w:color w:val="0000FF"/>
            <w:u w:val="single"/>
          </w:rPr>
          <w:t>+</w:t>
        </w:r>
      </w:hyperlink>
    </w:p>
    <w:p w:rsidR="00000000" w:rsidRDefault="0044141D">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w:t>
      </w:r>
      <w:r>
        <w:rPr>
          <w:rStyle w:val="s0"/>
        </w:rPr>
        <w:t xml:space="preserve">торых соответствует критериям, установленным </w:t>
      </w:r>
      <w:hyperlink r:id="rId389" w:anchor="sub_id=290000" w:history="1">
        <w:r>
          <w:rPr>
            <w:rStyle w:val="a3"/>
            <w:color w:val="0000FF"/>
            <w:u w:val="single"/>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44141D">
      <w:pPr>
        <w:jc w:val="both"/>
      </w:pPr>
      <w:r>
        <w:rPr>
          <w:rStyle w:val="s3"/>
        </w:rPr>
        <w:t>В подпункт 7 внесены изменения в со</w:t>
      </w:r>
      <w:r>
        <w:rPr>
          <w:rStyle w:val="s3"/>
        </w:rPr>
        <w:t xml:space="preserve">ответствии с </w:t>
      </w:r>
      <w:hyperlink r:id="rId39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391" w:anchor="sub_id=200107" w:history="1">
        <w:r>
          <w:rPr>
            <w:rStyle w:val="a3"/>
            <w:i/>
            <w:iCs/>
            <w:color w:val="0000FF"/>
            <w:u w:val="single"/>
          </w:rPr>
          <w:t>с</w:t>
        </w:r>
        <w:r>
          <w:rPr>
            <w:rStyle w:val="a3"/>
            <w:i/>
            <w:iCs/>
            <w:color w:val="0000FF"/>
            <w:u w:val="single"/>
          </w:rPr>
          <w:t>м. стар. ред.</w:t>
        </w:r>
      </w:hyperlink>
      <w:r>
        <w:rPr>
          <w:rStyle w:val="s3"/>
        </w:rPr>
        <w:t>)</w:t>
      </w:r>
    </w:p>
    <w:p w:rsidR="00000000" w:rsidRDefault="0044141D">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92" w:history="1">
        <w:r>
          <w:rPr>
            <w:rStyle w:val="a3"/>
            <w:color w:val="0000FF"/>
            <w:u w:val="single"/>
          </w:rPr>
          <w:t>стандарты оказания государственных у</w:t>
        </w:r>
        <w:r>
          <w:rPr>
            <w:rStyle w:val="a3"/>
            <w:color w:val="0000FF"/>
            <w:u w:val="single"/>
          </w:rPr>
          <w:t>слуг</w:t>
        </w:r>
      </w:hyperlink>
      <w:r>
        <w:rPr>
          <w:rStyle w:val="s0"/>
        </w:rPr>
        <w:t>,</w:t>
      </w:r>
      <w:r>
        <w:t xml:space="preserve"> бланки </w:t>
      </w:r>
      <w:hyperlink r:id="rId393" w:history="1">
        <w:r>
          <w:rPr>
            <w:rStyle w:val="a3"/>
            <w:color w:val="0000FF"/>
            <w:u w:val="single"/>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электронной форме;</w:t>
      </w:r>
    </w:p>
    <w:p w:rsidR="00000000" w:rsidRDefault="0044141D">
      <w:pPr>
        <w:ind w:firstLine="400"/>
        <w:jc w:val="both"/>
      </w:pPr>
      <w:r>
        <w:t xml:space="preserve">8) </w:t>
      </w:r>
      <w:r>
        <w:rPr>
          <w:rStyle w:val="s0"/>
        </w:rPr>
        <w:t>проводить налоговую</w:t>
      </w:r>
      <w:r>
        <w:rPr>
          <w:rStyle w:val="s0"/>
        </w:rPr>
        <w:t xml:space="preserve"> проверку по предписанию; </w:t>
      </w:r>
    </w:p>
    <w:p w:rsidR="00000000" w:rsidRDefault="0044141D">
      <w:pPr>
        <w:ind w:firstLine="400"/>
        <w:jc w:val="both"/>
      </w:pPr>
      <w:r>
        <w:rPr>
          <w:rStyle w:val="s0"/>
        </w:rPr>
        <w:t xml:space="preserve">9) в пределах своей компетенции </w:t>
      </w:r>
      <w:hyperlink r:id="rId394" w:history="1">
        <w:r>
          <w:rPr>
            <w:rStyle w:val="a3"/>
            <w:color w:val="0000FF"/>
            <w:u w:val="single"/>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w:t>
      </w:r>
      <w:r>
        <w:rPr>
          <w:rStyle w:val="s0"/>
        </w:rPr>
        <w:t xml:space="preserve">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44141D">
      <w:pPr>
        <w:jc w:val="both"/>
      </w:pPr>
      <w:r>
        <w:rPr>
          <w:rStyle w:val="s3"/>
        </w:rPr>
        <w:t xml:space="preserve">Пункт дополняется подпунктом 9-1 в соответствии с </w:t>
      </w:r>
      <w:hyperlink r:id="rId395" w:anchor="sub_id=2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44141D">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44141D">
      <w:pPr>
        <w:jc w:val="both"/>
      </w:pPr>
      <w:r>
        <w:rPr>
          <w:rStyle w:val="s3"/>
        </w:rPr>
        <w:t xml:space="preserve">В подпункт 11 внесены изменения в соответствии с </w:t>
      </w:r>
      <w:hyperlink r:id="rId396" w:anchor="sub_id=307" w:history="1">
        <w:r>
          <w:rPr>
            <w:rStyle w:val="a3"/>
            <w:i/>
            <w:iCs/>
            <w:color w:val="0000FF"/>
            <w:u w:val="single"/>
          </w:rPr>
          <w:t>Законом</w:t>
        </w:r>
      </w:hyperlink>
      <w:r>
        <w:rPr>
          <w:rStyle w:val="s3"/>
        </w:rPr>
        <w:t xml:space="preserve"> РК от 16.11.09 г. № 200-IV (введены в действие с 1 января 2010 г.) (</w:t>
      </w:r>
      <w:hyperlink r:id="rId397" w:anchor="sub_id=200111" w:history="1">
        <w:r>
          <w:rPr>
            <w:rStyle w:val="a3"/>
            <w:i/>
            <w:iCs/>
            <w:color w:val="0000FF"/>
            <w:u w:val="single"/>
          </w:rPr>
          <w:t>см. стар. ред.</w:t>
        </w:r>
      </w:hyperlink>
      <w:r>
        <w:rPr>
          <w:rStyle w:val="s3"/>
        </w:rPr>
        <w:t xml:space="preserve">); </w:t>
      </w:r>
      <w:hyperlink r:id="rId398"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399" w:anchor="sub_id=200111"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11 - </w:t>
      </w:r>
      <w:hyperlink r:id="rId40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11) вручать налогоплательщику (налоговому агенту, оператору) уведомление</w:t>
      </w:r>
      <w:r>
        <w:rPr>
          <w:rStyle w:val="s0"/>
        </w:rPr>
        <w:t xml:space="preserve">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w:t>
      </w:r>
      <w:r>
        <w:rPr>
          <w:rStyle w:val="s0"/>
        </w:rPr>
        <w:t xml:space="preserve"> в сроки и случаях, которые предусмотрены настоящим Кодексом; </w:t>
      </w:r>
    </w:p>
    <w:p w:rsidR="00000000" w:rsidRDefault="0044141D">
      <w:pPr>
        <w:jc w:val="both"/>
      </w:pPr>
      <w:r>
        <w:rPr>
          <w:rStyle w:val="s3"/>
        </w:rPr>
        <w:t xml:space="preserve">В подпункт 12 внесены изменения в соответствии с </w:t>
      </w:r>
      <w:hyperlink r:id="rId401" w:anchor="sub_id=20" w:history="1">
        <w:r>
          <w:rPr>
            <w:rStyle w:val="a3"/>
            <w:i/>
            <w:iCs/>
            <w:color w:val="0000FF"/>
            <w:u w:val="single"/>
          </w:rPr>
          <w:t>Законом</w:t>
        </w:r>
      </w:hyperlink>
      <w:r>
        <w:rPr>
          <w:rStyle w:val="s3"/>
        </w:rPr>
        <w:t xml:space="preserve"> РК от 30.06.10 г. № 297-IV (введены в действие с 1 январ</w:t>
      </w:r>
      <w:r>
        <w:rPr>
          <w:rStyle w:val="s3"/>
        </w:rPr>
        <w:t>я 2009 г.) (</w:t>
      </w:r>
      <w:hyperlink r:id="rId402" w:anchor="sub_id=200112" w:history="1">
        <w:r>
          <w:rPr>
            <w:rStyle w:val="a3"/>
            <w:i/>
            <w:iCs/>
            <w:color w:val="0000FF"/>
            <w:u w:val="single"/>
          </w:rPr>
          <w:t>см. стар. ред.</w:t>
        </w:r>
      </w:hyperlink>
      <w:r>
        <w:rPr>
          <w:rStyle w:val="s3"/>
        </w:rPr>
        <w:t xml:space="preserve">); изложен в редакции </w:t>
      </w:r>
      <w:hyperlink r:id="rId403" w:anchor="sub_id=20" w:history="1">
        <w:r>
          <w:rPr>
            <w:rStyle w:val="a3"/>
            <w:i/>
            <w:iCs/>
            <w:color w:val="0000FF"/>
            <w:u w:val="single"/>
          </w:rPr>
          <w:t>Закона</w:t>
        </w:r>
      </w:hyperlink>
      <w:r>
        <w:rPr>
          <w:rStyle w:val="s3"/>
        </w:rPr>
        <w:t xml:space="preserve"> РК от 05.12.13 г. № 152-V (введено в </w:t>
      </w:r>
      <w:r>
        <w:rPr>
          <w:rStyle w:val="s3"/>
        </w:rPr>
        <w:t>действие с 1 января 2014 г.) (</w:t>
      </w:r>
      <w:hyperlink r:id="rId404" w:anchor="sub_id=200112" w:history="1">
        <w:r>
          <w:rPr>
            <w:rStyle w:val="a3"/>
            <w:i/>
            <w:iCs/>
            <w:color w:val="0000FF"/>
            <w:u w:val="single"/>
          </w:rPr>
          <w:t>см. стар. ред.</w:t>
        </w:r>
      </w:hyperlink>
      <w:r>
        <w:rPr>
          <w:rStyle w:val="s3"/>
        </w:rPr>
        <w:t xml:space="preserve">); </w:t>
      </w:r>
      <w:hyperlink r:id="rId405" w:anchor="sub_id=20" w:history="1">
        <w:r>
          <w:rPr>
            <w:rStyle w:val="a3"/>
            <w:i/>
            <w:iCs/>
            <w:color w:val="0000FF"/>
            <w:u w:val="single"/>
          </w:rPr>
          <w:t>Закона</w:t>
        </w:r>
      </w:hyperlink>
      <w:r>
        <w:rPr>
          <w:rStyle w:val="s3"/>
        </w:rPr>
        <w:t xml:space="preserve"> РК от 16.05.14 г. № 203-V (введено в д</w:t>
      </w:r>
      <w:r>
        <w:rPr>
          <w:rStyle w:val="s3"/>
        </w:rPr>
        <w:t xml:space="preserve">ействие по истечении шести месяцев после дня его первого официального </w:t>
      </w:r>
      <w:hyperlink r:id="rId406" w:history="1">
        <w:r>
          <w:rPr>
            <w:rStyle w:val="a3"/>
            <w:i/>
            <w:iCs/>
            <w:color w:val="0000FF"/>
            <w:u w:val="single"/>
          </w:rPr>
          <w:t>опубликования</w:t>
        </w:r>
      </w:hyperlink>
      <w:r>
        <w:rPr>
          <w:rStyle w:val="s3"/>
        </w:rPr>
        <w:t>) (</w:t>
      </w:r>
      <w:hyperlink r:id="rId407" w:anchor="sub_id=200112" w:history="1">
        <w:r>
          <w:rPr>
            <w:rStyle w:val="a3"/>
            <w:i/>
            <w:iCs/>
            <w:color w:val="0000FF"/>
            <w:u w:val="single"/>
          </w:rPr>
          <w:t>см. стар. ред.</w:t>
        </w:r>
      </w:hyperlink>
      <w:r>
        <w:rPr>
          <w:rStyle w:val="s3"/>
        </w:rPr>
        <w:t>)</w:t>
      </w:r>
    </w:p>
    <w:p w:rsidR="00000000" w:rsidRDefault="0044141D">
      <w:pPr>
        <w:ind w:firstLine="400"/>
        <w:jc w:val="both"/>
      </w:pPr>
      <w:r>
        <w:rPr>
          <w:rStyle w:val="s0"/>
        </w:rPr>
        <w:t>12) п</w:t>
      </w:r>
      <w:r>
        <w:rPr>
          <w:rStyle w:val="s0"/>
        </w:rPr>
        <w:t>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w:t>
      </w:r>
      <w:r>
        <w:rPr>
          <w:rStyle w:val="s0"/>
        </w:rPr>
        <w:t>ов;</w:t>
      </w:r>
    </w:p>
    <w:p w:rsidR="00000000" w:rsidRDefault="0044141D">
      <w:pPr>
        <w:jc w:val="both"/>
      </w:pPr>
      <w:r>
        <w:rPr>
          <w:rStyle w:val="s3"/>
        </w:rPr>
        <w:t xml:space="preserve">Пункт дополнен подпунктом 20-1 в соответствии с </w:t>
      </w:r>
      <w:hyperlink r:id="rId408" w:anchor="sub_id=20" w:history="1">
        <w:r>
          <w:rPr>
            <w:rStyle w:val="a3"/>
            <w:i/>
            <w:iCs/>
            <w:color w:val="0000FF"/>
            <w:u w:val="single"/>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409" w:history="1">
        <w:r>
          <w:rPr>
            <w:rStyle w:val="a3"/>
            <w:i/>
            <w:iCs/>
            <w:color w:val="0000FF"/>
            <w:u w:val="single"/>
          </w:rPr>
          <w:t>опубликования</w:t>
        </w:r>
      </w:hyperlink>
      <w:r>
        <w:rPr>
          <w:rStyle w:val="s3"/>
        </w:rPr>
        <w:t>))</w:t>
      </w:r>
    </w:p>
    <w:p w:rsidR="00000000" w:rsidRDefault="0044141D">
      <w:pPr>
        <w:jc w:val="both"/>
      </w:pPr>
      <w:r>
        <w:rPr>
          <w:rStyle w:val="s3"/>
        </w:rPr>
        <w:t xml:space="preserve">См. изменения в подпункт 12-1 - </w:t>
      </w:r>
      <w:hyperlink r:id="rId410" w:anchor="sub_id=500" w:history="1">
        <w:r>
          <w:rPr>
            <w:rStyle w:val="a3"/>
            <w:i/>
            <w:iCs/>
            <w:color w:val="0000FF"/>
            <w:u w:val="single"/>
          </w:rPr>
          <w:t>Закон</w:t>
        </w:r>
      </w:hyperlink>
      <w:r>
        <w:rPr>
          <w:rStyle w:val="s3"/>
        </w:rPr>
        <w:t xml:space="preserve"> РК от 02.08.15 г. № 342-V (вводятся в действие с 1 января 2018 г</w:t>
      </w:r>
      <w:r>
        <w:rPr>
          <w:rStyle w:val="s3"/>
        </w:rPr>
        <w:t xml:space="preserve">.); </w:t>
      </w:r>
      <w:hyperlink r:id="rId411" w:anchor="sub_id=19" w:history="1">
        <w:r>
          <w:rPr>
            <w:rStyle w:val="a3"/>
            <w:i/>
            <w:iCs/>
            <w:color w:val="0000FF"/>
            <w:u w:val="single"/>
          </w:rPr>
          <w:t>Закон</w:t>
        </w:r>
      </w:hyperlink>
      <w:r>
        <w:rPr>
          <w:rStyle w:val="s3"/>
        </w:rPr>
        <w:t xml:space="preserve"> РК от 03.12.15 г. № 432-V (вводится в действие с 1 июля 2017 г.)</w:t>
      </w:r>
    </w:p>
    <w:p w:rsidR="00000000" w:rsidRDefault="0044141D">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13)</w:t>
      </w:r>
      <w:r>
        <w:rPr>
          <w:rStyle w:val="s0"/>
        </w:rPr>
        <w:t xml:space="preserve"> принимать налоговую отчетность и налоговые заявления в порядке, установленном настоящим Кодексом;</w:t>
      </w:r>
    </w:p>
    <w:p w:rsidR="00000000" w:rsidRDefault="0044141D">
      <w:pPr>
        <w:jc w:val="both"/>
      </w:pPr>
      <w:r>
        <w:rPr>
          <w:rStyle w:val="s3"/>
        </w:rPr>
        <w:t xml:space="preserve">В подпункт 14 внесены изменения в соответствии с </w:t>
      </w:r>
      <w:hyperlink r:id="rId412" w:anchor="sub_id=20" w:history="1">
        <w:r>
          <w:rPr>
            <w:rStyle w:val="a3"/>
            <w:i/>
            <w:iCs/>
            <w:color w:val="0000FF"/>
            <w:u w:val="single"/>
          </w:rPr>
          <w:t>Законом</w:t>
        </w:r>
      </w:hyperlink>
      <w:r>
        <w:rPr>
          <w:rStyle w:val="s3"/>
        </w:rPr>
        <w:t xml:space="preserve"> РК от 30.06.10 г. № </w:t>
      </w:r>
      <w:r>
        <w:rPr>
          <w:rStyle w:val="s3"/>
        </w:rPr>
        <w:t>297-IV (введены в действие с 1 января 2009 г.) (</w:t>
      </w:r>
      <w:hyperlink r:id="rId413" w:anchor="sub_id=200114" w:history="1">
        <w:r>
          <w:rPr>
            <w:rStyle w:val="a3"/>
            <w:i/>
            <w:iCs/>
            <w:color w:val="0000FF"/>
            <w:u w:val="single"/>
          </w:rPr>
          <w:t>см. стар. ред.</w:t>
        </w:r>
      </w:hyperlink>
      <w:r>
        <w:rPr>
          <w:rStyle w:val="s3"/>
        </w:rPr>
        <w:t>)</w:t>
      </w:r>
    </w:p>
    <w:p w:rsidR="00000000" w:rsidRDefault="0044141D">
      <w:pPr>
        <w:ind w:firstLine="400"/>
        <w:jc w:val="both"/>
      </w:pPr>
      <w:r>
        <w:rPr>
          <w:rStyle w:val="s0"/>
        </w:rPr>
        <w:t>14) требовать от налогоплательщика (налогового агента, оператора) устранения выявленных нарушений налогового</w:t>
      </w:r>
      <w:r>
        <w:rPr>
          <w:rStyle w:val="s0"/>
        </w:rPr>
        <w:t xml:space="preserve"> законодательства Республики Казахстан и контролировать исполнение этих требований в пределах своей компетенции;</w:t>
      </w:r>
    </w:p>
    <w:p w:rsidR="00000000" w:rsidRDefault="0044141D">
      <w:pPr>
        <w:jc w:val="both"/>
      </w:pPr>
      <w:r>
        <w:rPr>
          <w:rStyle w:val="s3"/>
        </w:rPr>
        <w:t xml:space="preserve">См. изменения в подпункт 15 - </w:t>
      </w:r>
      <w:hyperlink r:id="rId414" w:anchor="sub_id=500" w:history="1">
        <w:r>
          <w:rPr>
            <w:rStyle w:val="a3"/>
            <w:i/>
            <w:iCs/>
            <w:color w:val="0000FF"/>
            <w:u w:val="single"/>
          </w:rPr>
          <w:t>Закон</w:t>
        </w:r>
      </w:hyperlink>
      <w:r>
        <w:rPr>
          <w:rStyle w:val="s3"/>
        </w:rPr>
        <w:t xml:space="preserve"> РК от 02.08.15 г. № 342-V </w:t>
      </w:r>
      <w:r>
        <w:rPr>
          <w:rStyle w:val="s3"/>
        </w:rPr>
        <w:t>(вводятся в действие с 1 января 2018 г.)</w:t>
      </w:r>
    </w:p>
    <w:p w:rsidR="00000000" w:rsidRDefault="0044141D">
      <w:pPr>
        <w:ind w:firstLine="400"/>
        <w:jc w:val="both"/>
      </w:pPr>
      <w:r>
        <w:rPr>
          <w:rStyle w:val="s0"/>
        </w:rPr>
        <w:t xml:space="preserve">15) не позднее двух рабочих дней с момента получения </w:t>
      </w:r>
      <w:hyperlink r:id="rId415" w:anchor="sub_id=19" w:history="1">
        <w:r>
          <w:rPr>
            <w:rStyle w:val="a4"/>
          </w:rPr>
          <w:t>налогового заявления</w:t>
        </w:r>
      </w:hyperlink>
      <w:r>
        <w:rPr>
          <w:rStyle w:val="s0"/>
        </w:rPr>
        <w:t xml:space="preserve"> налогоплательщика (налогового агента) представлять </w:t>
      </w:r>
      <w:hyperlink r:id="rId416" w:anchor="sub_id=16" w:history="1">
        <w:r>
          <w:rPr>
            <w:rStyle w:val="a4"/>
          </w:rPr>
          <w:t>выписку</w:t>
        </w:r>
      </w:hyperlink>
      <w:r>
        <w:rPr>
          <w:rStyle w:val="s0"/>
        </w:rPr>
        <w:t xml:space="preserve">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w:t>
      </w:r>
      <w:r>
        <w:rPr>
          <w:rStyle w:val="s0"/>
        </w:rPr>
        <w:t xml:space="preserve">рофессиональных пенсионных взносов и уплате социальных отчислений; </w:t>
      </w:r>
    </w:p>
    <w:p w:rsidR="00000000" w:rsidRDefault="0044141D">
      <w:pPr>
        <w:jc w:val="both"/>
      </w:pPr>
      <w:r>
        <w:rPr>
          <w:rStyle w:val="s3"/>
        </w:rPr>
        <w:t xml:space="preserve">См. изменения в подпункт 16 - </w:t>
      </w:r>
      <w:hyperlink r:id="rId41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 xml:space="preserve">16) </w:t>
      </w:r>
      <w:r>
        <w:rPr>
          <w:rStyle w:val="s0"/>
        </w:rPr>
        <w:t xml:space="preserve">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w:t>
      </w:r>
      <w:r>
        <w:rPr>
          <w:rStyle w:val="s0"/>
        </w:rPr>
        <w:t>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w:t>
      </w:r>
      <w:r>
        <w:rPr>
          <w:rStyle w:val="s0"/>
        </w:rPr>
        <w:t>ие одного рабочего дня с даты обращения в налоговый орган за указанной информацией;</w:t>
      </w:r>
    </w:p>
    <w:p w:rsidR="00000000" w:rsidRDefault="0044141D">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44141D">
      <w:pPr>
        <w:ind w:firstLine="400"/>
        <w:jc w:val="both"/>
      </w:pPr>
      <w:r>
        <w:rPr>
          <w:rStyle w:val="s0"/>
        </w:rPr>
        <w:t>18) предоставля</w:t>
      </w:r>
      <w:r>
        <w:rPr>
          <w:rStyle w:val="s0"/>
        </w:rPr>
        <w:t xml:space="preserve">ть доступ к информационной системе налоговых органов </w:t>
      </w:r>
      <w:hyperlink r:id="rId418" w:anchor="sub_id=20" w:history="1">
        <w:r>
          <w:rPr>
            <w:rStyle w:val="a3"/>
            <w:color w:val="0000FF"/>
            <w:u w:val="single"/>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44141D">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44141D">
      <w:pPr>
        <w:jc w:val="both"/>
      </w:pPr>
      <w:r>
        <w:rPr>
          <w:rStyle w:val="s3"/>
        </w:rPr>
        <w:t xml:space="preserve">См. изменения в подпункт 20 - </w:t>
      </w:r>
      <w:hyperlink r:id="rId419" w:anchor="sub_id=500" w:history="1">
        <w:r>
          <w:rPr>
            <w:rStyle w:val="a3"/>
            <w:i/>
            <w:iCs/>
            <w:color w:val="0000FF"/>
            <w:u w:val="single"/>
          </w:rPr>
          <w:t>Закон</w:t>
        </w:r>
      </w:hyperlink>
      <w:r>
        <w:rPr>
          <w:rStyle w:val="s3"/>
        </w:rPr>
        <w:t xml:space="preserve"> РК от 02.08.15 г. № 342-V (вводятся в действ</w:t>
      </w:r>
      <w:r>
        <w:rPr>
          <w:rStyle w:val="s3"/>
        </w:rPr>
        <w:t>ие с 1 января 2018 г.)</w:t>
      </w:r>
    </w:p>
    <w:p w:rsidR="00000000" w:rsidRDefault="0044141D">
      <w:pPr>
        <w:ind w:firstLine="400"/>
        <w:jc w:val="both"/>
      </w:pPr>
      <w:r>
        <w:rPr>
          <w:rStyle w:val="s0"/>
        </w:rPr>
        <w:t xml:space="preserve">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w:t>
      </w:r>
      <w:r>
        <w:rPr>
          <w:rStyle w:val="s0"/>
        </w:rPr>
        <w:t>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44141D">
      <w:pPr>
        <w:jc w:val="both"/>
      </w:pPr>
      <w:r>
        <w:rPr>
          <w:rStyle w:val="s3"/>
        </w:rPr>
        <w:t xml:space="preserve">В подпункт 21 внесены изменения в соответствии с </w:t>
      </w:r>
      <w:hyperlink r:id="rId42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21" w:anchor="sub_id=20012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21) оказывать государственные услуги в соответствии со </w:t>
      </w:r>
      <w:hyperlink r:id="rId422" w:history="1">
        <w:r>
          <w:rPr>
            <w:rStyle w:val="a3"/>
            <w:color w:val="0000FF"/>
            <w:u w:val="single"/>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44141D">
      <w:pPr>
        <w:jc w:val="both"/>
      </w:pPr>
      <w:r>
        <w:rPr>
          <w:rStyle w:val="s3"/>
        </w:rPr>
        <w:t xml:space="preserve">Подпункт 22 изложен в редакции </w:t>
      </w:r>
      <w:hyperlink r:id="rId423" w:anchor="sub_id=20" w:history="1">
        <w:r>
          <w:rPr>
            <w:rStyle w:val="a3"/>
            <w:i/>
            <w:iCs/>
            <w:color w:val="0000FF"/>
            <w:u w:val="single"/>
          </w:rPr>
          <w:t>Закона</w:t>
        </w:r>
      </w:hyperlink>
      <w:r>
        <w:rPr>
          <w:rStyle w:val="s3"/>
        </w:rPr>
        <w:t xml:space="preserve"> РК от 28.11.14 г. № 257-V (введено в действие с 1 января 2015 г.) (</w:t>
      </w:r>
      <w:hyperlink r:id="rId424" w:anchor="sub_id=200122" w:history="1">
        <w:r>
          <w:rPr>
            <w:rStyle w:val="a3"/>
            <w:i/>
            <w:iCs/>
            <w:color w:val="0000FF"/>
            <w:u w:val="single"/>
          </w:rPr>
          <w:t>см. стар. ред.</w:t>
        </w:r>
      </w:hyperlink>
      <w:r>
        <w:rPr>
          <w:rStyle w:val="s3"/>
        </w:rPr>
        <w:t>)</w:t>
      </w:r>
    </w:p>
    <w:p w:rsidR="00000000" w:rsidRDefault="0044141D">
      <w:pPr>
        <w:ind w:firstLine="400"/>
        <w:jc w:val="both"/>
      </w:pPr>
      <w:r>
        <w:rPr>
          <w:rStyle w:val="s0"/>
        </w:rPr>
        <w:t>22)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44141D">
      <w:pPr>
        <w:ind w:firstLine="400"/>
        <w:jc w:val="both"/>
      </w:pPr>
      <w:r>
        <w:rPr>
          <w:rStyle w:val="s0"/>
        </w:rPr>
        <w:t>имеющих налоговую задолженность;</w:t>
      </w:r>
    </w:p>
    <w:p w:rsidR="00000000" w:rsidRDefault="0044141D">
      <w:pPr>
        <w:ind w:firstLine="400"/>
        <w:jc w:val="both"/>
      </w:pPr>
      <w:r>
        <w:rPr>
          <w:rStyle w:val="s0"/>
        </w:rPr>
        <w:t>признанных бездействующими в с</w:t>
      </w:r>
      <w:r>
        <w:rPr>
          <w:rStyle w:val="s0"/>
        </w:rPr>
        <w:t>оответствии с налоговым законодательством Республики Казахстан;</w:t>
      </w:r>
    </w:p>
    <w:p w:rsidR="00000000" w:rsidRDefault="0044141D">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44141D">
      <w:pPr>
        <w:ind w:firstLine="400"/>
        <w:jc w:val="both"/>
      </w:pPr>
      <w:r>
        <w:rPr>
          <w:rStyle w:val="s0"/>
        </w:rPr>
        <w:t>регистрация которых признана недействительной на основании вступившего в законную силу су</w:t>
      </w:r>
      <w:r>
        <w:rPr>
          <w:rStyle w:val="s0"/>
        </w:rPr>
        <w:t>дебного акта;</w:t>
      </w:r>
    </w:p>
    <w:p w:rsidR="00000000" w:rsidRDefault="0044141D">
      <w:pPr>
        <w:ind w:firstLine="400"/>
        <w:jc w:val="both"/>
      </w:pPr>
      <w:r>
        <w:rPr>
          <w:rStyle w:val="s0"/>
        </w:rPr>
        <w:t xml:space="preserve">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w:t>
      </w:r>
      <w:r>
        <w:rPr>
          <w:rStyle w:val="s0"/>
        </w:rPr>
        <w:t xml:space="preserve">государственному органу в соответствии с </w:t>
      </w:r>
      <w:hyperlink r:id="rId425" w:history="1">
        <w:r>
          <w:rPr>
            <w:rStyle w:val="a3"/>
            <w:color w:val="0000FF"/>
            <w:u w:val="single"/>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44141D">
      <w:pPr>
        <w:ind w:firstLine="400"/>
        <w:jc w:val="both"/>
      </w:pPr>
      <w:r>
        <w:rPr>
          <w:rStyle w:val="s0"/>
        </w:rPr>
        <w:t>24) осуществлять ко</w:t>
      </w:r>
      <w:r>
        <w:rPr>
          <w:rStyle w:val="s0"/>
        </w:rPr>
        <w:t>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44141D">
      <w:pPr>
        <w:jc w:val="both"/>
      </w:pPr>
      <w:r>
        <w:rPr>
          <w:rStyle w:val="s3"/>
        </w:rPr>
        <w:t>В подпункт 25 внесены изме</w:t>
      </w:r>
      <w:r>
        <w:rPr>
          <w:rStyle w:val="s3"/>
        </w:rPr>
        <w:t xml:space="preserve">нения в соответствии с </w:t>
      </w:r>
      <w:hyperlink r:id="rId426"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27" w:anchor="sub_id=20012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44141D">
      <w:pPr>
        <w:jc w:val="both"/>
      </w:pPr>
      <w:r>
        <w:rPr>
          <w:rStyle w:val="s3"/>
        </w:rPr>
        <w:t>Пункт дополнен</w:t>
      </w:r>
      <w:r>
        <w:rPr>
          <w:rStyle w:val="s3"/>
        </w:rPr>
        <w:t xml:space="preserve"> подпунктом 25-1 в соответствии с </w:t>
      </w:r>
      <w:hyperlink r:id="rId428" w:anchor="sub_id=2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429" w:history="1">
        <w:r>
          <w:rPr>
            <w:rStyle w:val="a3"/>
            <w:i/>
            <w:iCs/>
            <w:color w:val="0000FF"/>
            <w:u w:val="single"/>
          </w:rPr>
          <w:t>опубликования</w:t>
        </w:r>
      </w:hyperlink>
      <w:r>
        <w:rPr>
          <w:rStyle w:val="s3"/>
        </w:rPr>
        <w:t>)</w:t>
      </w:r>
    </w:p>
    <w:p w:rsidR="00000000" w:rsidRDefault="0044141D">
      <w:pPr>
        <w:ind w:firstLine="400"/>
        <w:jc w:val="both"/>
      </w:pPr>
      <w:r>
        <w:rPr>
          <w:rStyle w:val="s0"/>
        </w:rPr>
        <w:t xml:space="preserve">25-1) вести базу данных о лицах, указанных в подпунктах 1) и 2) </w:t>
      </w:r>
      <w:hyperlink w:anchor="sub14010100" w:history="1">
        <w:r>
          <w:rPr>
            <w:rStyle w:val="a3"/>
            <w:color w:val="0000FF"/>
            <w:u w:val="single"/>
          </w:rPr>
          <w:t>пункта 1-1 статьи 14</w:t>
        </w:r>
      </w:hyperlink>
      <w:r>
        <w:rPr>
          <w:rStyle w:val="s0"/>
        </w:rPr>
        <w:t xml:space="preserve"> настоящего Кодекса.</w:t>
      </w:r>
    </w:p>
    <w:p w:rsidR="00000000" w:rsidRDefault="0044141D">
      <w:pPr>
        <w:ind w:firstLine="400"/>
        <w:jc w:val="both"/>
      </w:pPr>
      <w:r>
        <w:rPr>
          <w:rStyle w:val="s0"/>
        </w:rPr>
        <w:t xml:space="preserve">Сведения о лицах, указанных в подпункте 1) и части первой подпункта 2) </w:t>
      </w:r>
      <w:hyperlink w:anchor="sub14010100" w:history="1">
        <w:r>
          <w:rPr>
            <w:rStyle w:val="a3"/>
            <w:color w:val="0000FF"/>
            <w:u w:val="single"/>
          </w:rPr>
          <w:t>пункта 1-1 статьи 14</w:t>
        </w:r>
      </w:hyperlink>
      <w:r>
        <w:rPr>
          <w:rStyle w:val="s0"/>
        </w:rPr>
        <w:t xml:space="preserve"> настоящего Кодекса, включаются в базу данных.</w:t>
      </w:r>
    </w:p>
    <w:p w:rsidR="00000000" w:rsidRDefault="0044141D">
      <w:pPr>
        <w:ind w:firstLine="400"/>
        <w:jc w:val="both"/>
      </w:pPr>
      <w:hyperlink r:id="rId430" w:history="1">
        <w:r>
          <w:rPr>
            <w:rStyle w:val="a4"/>
          </w:rPr>
          <w:t>Порядок</w:t>
        </w:r>
      </w:hyperlink>
      <w:r>
        <w:rPr>
          <w:rStyle w:val="s0"/>
        </w:rPr>
        <w:t xml:space="preserve"> ведения баз</w:t>
      </w:r>
      <w:r>
        <w:rPr>
          <w:rStyle w:val="s0"/>
        </w:rPr>
        <w:t>ы данных, сведения о лицах-получателях денег и (или) иного имущества, о лицах, их предоставивших, сумме полученных средств и иные сведения, подлежащие к размещению, а также порядок включения и исключения из базы данных определяются уполномоченным органом;</w:t>
      </w:r>
    </w:p>
    <w:p w:rsidR="00000000" w:rsidRDefault="0044141D">
      <w:pPr>
        <w:jc w:val="both"/>
      </w:pPr>
      <w:r>
        <w:rPr>
          <w:rStyle w:val="s3"/>
        </w:rPr>
        <w:t xml:space="preserve">См.: </w:t>
      </w:r>
      <w:hyperlink r:id="rId431"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В подпункт 26 внесены изменения в соответствии с</w:t>
      </w:r>
      <w:r>
        <w:rPr>
          <w:rStyle w:val="s3"/>
        </w:rPr>
        <w:t xml:space="preserve"> </w:t>
      </w:r>
      <w:hyperlink r:id="rId432"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33" w:anchor="sub_id=200126"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26 - </w:t>
      </w:r>
      <w:hyperlink r:id="rId434" w:anchor="sub_id=20" w:history="1">
        <w:r>
          <w:rPr>
            <w:rStyle w:val="a4"/>
            <w:i/>
            <w:iCs/>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26) рассматривать жалобу налогоплательщика (налогового агента, оператора</w:t>
      </w:r>
      <w:r>
        <w:rPr>
          <w:rStyle w:val="s0"/>
        </w:rPr>
        <w:t>) на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в порядке и сроки, которые установлены на</w:t>
      </w:r>
      <w:r>
        <w:rPr>
          <w:rStyle w:val="s0"/>
        </w:rPr>
        <w:t xml:space="preserve">стоящим Кодексом; </w:t>
      </w:r>
    </w:p>
    <w:p w:rsidR="00000000" w:rsidRDefault="0044141D">
      <w:pPr>
        <w:jc w:val="both"/>
      </w:pPr>
      <w:r>
        <w:rPr>
          <w:rStyle w:val="s3"/>
        </w:rPr>
        <w:t xml:space="preserve">См. </w:t>
      </w:r>
      <w:hyperlink r:id="rId435"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44141D">
      <w:pPr>
        <w:jc w:val="both"/>
      </w:pPr>
      <w:r>
        <w:rPr>
          <w:rStyle w:val="s3"/>
        </w:rPr>
        <w:t>Пункт дополняется подпунктом 26-1 в соответствии</w:t>
      </w:r>
      <w:r>
        <w:rPr>
          <w:rStyle w:val="s3"/>
        </w:rPr>
        <w:t xml:space="preserve"> с </w:t>
      </w:r>
      <w:hyperlink r:id="rId436" w:anchor="sub_id=2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r>
        <w:rPr>
          <w:rStyle w:val="s3"/>
        </w:rPr>
        <w:t xml:space="preserve">Пункт дополняется подпунктом 26-2) - </w:t>
      </w:r>
      <w:hyperlink r:id="rId437" w:anchor="sub_id=20" w:history="1">
        <w:r>
          <w:rPr>
            <w:rStyle w:val="a4"/>
            <w:i/>
            <w:iCs/>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27) привлекать к административной ответственности в порядке, установленном </w:t>
      </w:r>
      <w:hyperlink r:id="rId438" w:history="1">
        <w:r>
          <w:rPr>
            <w:rStyle w:val="a3"/>
            <w:color w:val="0000FF"/>
            <w:u w:val="single"/>
          </w:rPr>
          <w:t>Кодексом</w:t>
        </w:r>
      </w:hyperlink>
      <w:r>
        <w:rPr>
          <w:rStyle w:val="s0"/>
        </w:rPr>
        <w:t xml:space="preserve"> </w:t>
      </w:r>
      <w:r>
        <w:rPr>
          <w:rStyle w:val="s0"/>
        </w:rPr>
        <w:t>Республики Казахстан об административных правонарушениях.</w:t>
      </w:r>
    </w:p>
    <w:p w:rsidR="00000000" w:rsidRDefault="0044141D">
      <w:pPr>
        <w:jc w:val="both"/>
      </w:pPr>
      <w:hyperlink r:id="rId439" w:history="1">
        <w:r>
          <w:rPr>
            <w:rStyle w:val="a3"/>
            <w:rFonts w:ascii="Wingdings" w:hAnsi="Wingdings"/>
            <w:i/>
            <w:iCs/>
            <w:color w:val="0000FF"/>
            <w:u w:val="single"/>
          </w:rPr>
          <w:t>*</w:t>
        </w:r>
      </w:hyperlink>
    </w:p>
    <w:p w:rsidR="00000000" w:rsidRDefault="0044141D">
      <w:pPr>
        <w:jc w:val="both"/>
      </w:pPr>
      <w:r>
        <w:rPr>
          <w:rStyle w:val="s3"/>
        </w:rPr>
        <w:t xml:space="preserve">См.: </w:t>
      </w:r>
      <w:hyperlink r:id="rId440" w:anchor="sub_id=100" w:history="1">
        <w:r>
          <w:rPr>
            <w:rStyle w:val="a3"/>
            <w:i/>
            <w:iCs/>
            <w:color w:val="0000FF"/>
            <w:u w:val="single"/>
          </w:rPr>
          <w:t>Методические рекомендации</w:t>
        </w:r>
      </w:hyperlink>
      <w:r>
        <w:rPr>
          <w:rStyle w:val="s3"/>
        </w:rPr>
        <w:t xml:space="preserve"> по производству дел</w:t>
      </w:r>
      <w:r>
        <w:rPr>
          <w:rStyle w:val="s3"/>
        </w:rPr>
        <w:t xml:space="preserve"> об административных правонарушениях в органах государственных доходов</w:t>
      </w:r>
    </w:p>
    <w:p w:rsidR="00000000" w:rsidRDefault="0044141D">
      <w:pPr>
        <w:jc w:val="both"/>
      </w:pPr>
      <w:r>
        <w:rPr>
          <w:rStyle w:val="s3"/>
        </w:rPr>
        <w:t xml:space="preserve">Пункт 2 изложен в редакции </w:t>
      </w:r>
      <w:hyperlink r:id="rId441" w:anchor="sub_id=800" w:history="1">
        <w:r>
          <w:rPr>
            <w:rStyle w:val="a3"/>
            <w:i/>
            <w:iCs/>
            <w:color w:val="0000FF"/>
            <w:u w:val="single"/>
          </w:rPr>
          <w:t>Закона</w:t>
        </w:r>
      </w:hyperlink>
      <w:r>
        <w:rPr>
          <w:rStyle w:val="s3"/>
        </w:rPr>
        <w:t xml:space="preserve"> РК от 03.07.14 г. № 227-V </w:t>
      </w:r>
      <w:hyperlink r:id="rId442" w:history="1">
        <w:r>
          <w:rPr>
            <w:rStyle w:val="a3"/>
            <w:rFonts w:ascii="Wingdings" w:hAnsi="Wingdings"/>
            <w:i/>
            <w:iCs/>
            <w:color w:val="0000FF"/>
            <w:u w:val="single"/>
          </w:rPr>
          <w:t>+</w:t>
        </w:r>
      </w:hyperlink>
      <w:r>
        <w:rPr>
          <w:rStyle w:val="s3"/>
        </w:rPr>
        <w:t xml:space="preserve"> (введено в действие с 1 января 2015 г.) (</w:t>
      </w:r>
      <w:hyperlink r:id="rId443" w:anchor="sub_id=2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выявлении в ходе налоговой проверки фактов </w:t>
      </w:r>
      <w:hyperlink r:id="rId444" w:anchor="sub_id=2440000" w:history="1">
        <w:r>
          <w:rPr>
            <w:rStyle w:val="a3"/>
            <w:color w:val="0000FF"/>
            <w:u w:val="single"/>
          </w:rPr>
          <w:t>умышленного уклонения от уплаты налогов и других обязательных платежей в бюджет</w:t>
        </w:r>
      </w:hyperlink>
      <w:r>
        <w:rPr>
          <w:rStyle w:val="s0"/>
        </w:rPr>
        <w:t xml:space="preserve">, а также </w:t>
      </w:r>
      <w:hyperlink r:id="rId445" w:anchor="sub_id=2380000" w:history="1">
        <w:r>
          <w:rPr>
            <w:rStyle w:val="a3"/>
            <w:color w:val="0000FF"/>
            <w:u w:val="single"/>
          </w:rPr>
          <w:t>преднамеренного</w:t>
        </w:r>
      </w:hyperlink>
      <w:r>
        <w:t xml:space="preserve">, </w:t>
      </w:r>
      <w:hyperlink r:id="rId446" w:anchor="sub_id=2400000" w:history="1">
        <w:r>
          <w:rPr>
            <w:rStyle w:val="a3"/>
            <w:color w:val="0000FF"/>
            <w:u w:val="single"/>
          </w:rPr>
          <w:t>ложного</w:t>
        </w:r>
      </w:hyperlink>
      <w:r>
        <w:t xml:space="preserve"> банкротства</w:t>
      </w:r>
      <w:r>
        <w:rPr>
          <w:rStyle w:val="s0"/>
        </w:rPr>
        <w:t xml:space="preserve">,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w:t>
      </w:r>
      <w:r>
        <w:rPr>
          <w:rStyle w:val="s0"/>
        </w:rPr>
        <w:t xml:space="preserve">принятия процессуального решения в соответствии с законодательными </w:t>
      </w:r>
      <w:hyperlink r:id="rId447" w:anchor="sub_id=1870000" w:history="1">
        <w:r>
          <w:rPr>
            <w:rStyle w:val="a3"/>
            <w:color w:val="0000FF"/>
            <w:u w:val="single"/>
          </w:rPr>
          <w:t>актами</w:t>
        </w:r>
      </w:hyperlink>
      <w:r>
        <w:rPr>
          <w:rStyle w:val="s0"/>
        </w:rPr>
        <w:t xml:space="preserve"> Республики Казахстан.</w:t>
      </w:r>
    </w:p>
    <w:p w:rsidR="00000000" w:rsidRDefault="0044141D">
      <w:pPr>
        <w:ind w:firstLine="400"/>
        <w:jc w:val="both"/>
      </w:pPr>
      <w:r>
        <w:rPr>
          <w:rStyle w:val="s0"/>
        </w:rPr>
        <w:t>3. Налоговые органы выполняют также иные обязанности, предусмотренные налог</w:t>
      </w:r>
      <w:r>
        <w:rPr>
          <w:rStyle w:val="s0"/>
        </w:rPr>
        <w:t xml:space="preserve">овым законодательством Республики Казахстан. </w:t>
      </w:r>
    </w:p>
    <w:p w:rsidR="00000000" w:rsidRDefault="0044141D">
      <w:pPr>
        <w:ind w:firstLine="400"/>
        <w:jc w:val="both"/>
      </w:pPr>
      <w:r>
        <w:t> </w:t>
      </w:r>
    </w:p>
    <w:p w:rsidR="00000000" w:rsidRDefault="0044141D">
      <w:pPr>
        <w:ind w:left="1200" w:hanging="800"/>
        <w:jc w:val="both"/>
      </w:pPr>
      <w:bookmarkStart w:id="34" w:name="SUB210000"/>
      <w:bookmarkEnd w:id="34"/>
      <w:r>
        <w:rPr>
          <w:rStyle w:val="s1"/>
        </w:rPr>
        <w:t xml:space="preserve">Статья 21. Конфликт интересов </w:t>
      </w:r>
    </w:p>
    <w:p w:rsidR="00000000" w:rsidRDefault="0044141D">
      <w:pPr>
        <w:ind w:firstLine="400"/>
        <w:jc w:val="both"/>
      </w:pPr>
      <w:r>
        <w:rPr>
          <w:rStyle w:val="s0"/>
        </w:rPr>
        <w:t xml:space="preserve">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w:t>
      </w:r>
      <w:r>
        <w:rPr>
          <w:rStyle w:val="s0"/>
        </w:rPr>
        <w:t>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44141D">
      <w:pPr>
        <w:ind w:firstLine="400"/>
        <w:jc w:val="both"/>
      </w:pPr>
      <w:r>
        <w:t> </w:t>
      </w:r>
    </w:p>
    <w:p w:rsidR="00000000" w:rsidRDefault="0044141D">
      <w:pPr>
        <w:ind w:firstLine="400"/>
        <w:jc w:val="both"/>
      </w:pPr>
      <w:bookmarkStart w:id="35" w:name="SUB220000"/>
      <w:bookmarkEnd w:id="35"/>
      <w:r>
        <w:rPr>
          <w:rStyle w:val="s1"/>
        </w:rPr>
        <w:t xml:space="preserve">Статья 22. </w:t>
      </w:r>
      <w:r>
        <w:rPr>
          <w:rStyle w:val="s0"/>
        </w:rPr>
        <w:t xml:space="preserve">Исключена в соответствии с </w:t>
      </w:r>
      <w:hyperlink r:id="rId448" w:anchor="sub_id=22" w:history="1">
        <w:r>
          <w:rPr>
            <w:rStyle w:val="a3"/>
            <w:color w:val="0000FF"/>
            <w:u w:val="single"/>
          </w:rPr>
          <w:t>Законом</w:t>
        </w:r>
      </w:hyperlink>
      <w:r>
        <w:rPr>
          <w:rStyle w:val="s0"/>
        </w:rPr>
        <w:t xml:space="preserve"> РК от 07.11.14 г. № 248-V </w:t>
      </w:r>
      <w:r>
        <w:rPr>
          <w:rStyle w:val="s3"/>
        </w:rPr>
        <w:t>(</w:t>
      </w:r>
      <w:hyperlink r:id="rId449" w:anchor="sub_id=220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36" w:name="SUB230000"/>
      <w:bookmarkEnd w:id="36"/>
      <w:r>
        <w:rPr>
          <w:rStyle w:val="s1"/>
        </w:rPr>
        <w:t>Статья 23. Полномочия местных исполните</w:t>
      </w:r>
      <w:r>
        <w:rPr>
          <w:rStyle w:val="s1"/>
        </w:rPr>
        <w:t xml:space="preserve">льных органов </w:t>
      </w:r>
    </w:p>
    <w:p w:rsidR="00000000" w:rsidRDefault="0044141D">
      <w:pPr>
        <w:jc w:val="both"/>
      </w:pPr>
      <w:r>
        <w:rPr>
          <w:rStyle w:val="s3"/>
        </w:rPr>
        <w:t xml:space="preserve">Пункт 1 изложен в редакции </w:t>
      </w:r>
      <w:hyperlink r:id="rId450" w:anchor="sub_id=300" w:history="1">
        <w:r>
          <w:rPr>
            <w:rStyle w:val="a3"/>
            <w:i/>
            <w:iCs/>
            <w:color w:val="0000FF"/>
            <w:u w:val="single"/>
          </w:rPr>
          <w:t>Закона</w:t>
        </w:r>
      </w:hyperlink>
      <w:r>
        <w:rPr>
          <w:rStyle w:val="s3"/>
        </w:rPr>
        <w:t xml:space="preserve"> РК от 02.11.15 г. № 387-V (</w:t>
      </w:r>
      <w:hyperlink r:id="rId451" w:anchor="sub_id=230000" w:history="1">
        <w:r>
          <w:rPr>
            <w:rStyle w:val="a3"/>
            <w:i/>
            <w:iCs/>
            <w:color w:val="0000FF"/>
            <w:u w:val="single"/>
          </w:rPr>
          <w:t>см. стар. ред.</w:t>
        </w:r>
      </w:hyperlink>
      <w:r>
        <w:rPr>
          <w:rStyle w:val="s3"/>
        </w:rPr>
        <w:t>)</w:t>
      </w:r>
    </w:p>
    <w:p w:rsidR="00000000" w:rsidRDefault="0044141D">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44141D">
      <w:pPr>
        <w:jc w:val="both"/>
      </w:pPr>
      <w:r>
        <w:rPr>
          <w:rStyle w:val="s3"/>
        </w:rPr>
        <w:t>В пункт 2 внесены изменения в соответс</w:t>
      </w:r>
      <w:r>
        <w:rPr>
          <w:rStyle w:val="s3"/>
        </w:rPr>
        <w:t xml:space="preserve">твии с </w:t>
      </w:r>
      <w:hyperlink r:id="rId45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53" w:anchor="sub_id=230200" w:history="1">
        <w:r>
          <w:rPr>
            <w:rStyle w:val="a3"/>
            <w:i/>
            <w:iCs/>
            <w:color w:val="0000FF"/>
            <w:u w:val="single"/>
          </w:rPr>
          <w:t>см. стар</w:t>
        </w:r>
        <w:r>
          <w:rPr>
            <w:rStyle w:val="a3"/>
            <w:i/>
            <w:iCs/>
            <w:color w:val="0000FF"/>
            <w:u w:val="single"/>
          </w:rPr>
          <w:t>. ред.</w:t>
        </w:r>
      </w:hyperlink>
      <w:r>
        <w:rPr>
          <w:rStyle w:val="s3"/>
        </w:rPr>
        <w:t xml:space="preserve">); изложен в редакции </w:t>
      </w:r>
      <w:hyperlink r:id="rId454" w:anchor="sub_id=1023" w:history="1">
        <w:r>
          <w:rPr>
            <w:rStyle w:val="a3"/>
            <w:i/>
            <w:iCs/>
            <w:color w:val="0000FF"/>
            <w:u w:val="single"/>
          </w:rPr>
          <w:t>Закона</w:t>
        </w:r>
      </w:hyperlink>
      <w:r>
        <w:rPr>
          <w:rStyle w:val="s3"/>
        </w:rPr>
        <w:t xml:space="preserve"> РК от 29.09.14 г. № 239-V (</w:t>
      </w:r>
      <w:hyperlink r:id="rId455" w:anchor="sub_id=230200" w:history="1">
        <w:r>
          <w:rPr>
            <w:rStyle w:val="a3"/>
            <w:i/>
            <w:iCs/>
            <w:color w:val="0000FF"/>
            <w:u w:val="single"/>
          </w:rPr>
          <w:t>см. стар. ред.</w:t>
        </w:r>
      </w:hyperlink>
      <w:r>
        <w:rPr>
          <w:rStyle w:val="s3"/>
        </w:rPr>
        <w:t>)</w:t>
      </w:r>
    </w:p>
    <w:p w:rsidR="00000000" w:rsidRDefault="0044141D">
      <w:pPr>
        <w:ind w:firstLine="400"/>
        <w:jc w:val="both"/>
      </w:pPr>
      <w:r>
        <w:rPr>
          <w:rStyle w:val="s0"/>
        </w:rPr>
        <w:t>2. Сбор нало</w:t>
      </w:r>
      <w:r>
        <w:rPr>
          <w:rStyle w:val="s0"/>
        </w:rPr>
        <w:t xml:space="preserve">гов, указанных в пункте 1 настоящей статьи, осуществляется на основе квитанции, являющейся документом строгой отчетности. </w:t>
      </w:r>
      <w:hyperlink r:id="rId456" w:anchor="sub_id=1" w:history="1">
        <w:r>
          <w:rPr>
            <w:rStyle w:val="a3"/>
            <w:color w:val="0000FF"/>
            <w:u w:val="single"/>
          </w:rPr>
          <w:t>Форма</w:t>
        </w:r>
      </w:hyperlink>
      <w:r>
        <w:rPr>
          <w:rStyle w:val="s0"/>
        </w:rPr>
        <w:t xml:space="preserve"> квитанции устанавливается уполномоченным органом.</w:t>
      </w:r>
    </w:p>
    <w:p w:rsidR="00000000" w:rsidRDefault="0044141D">
      <w:pPr>
        <w:ind w:firstLine="400"/>
        <w:jc w:val="both"/>
      </w:pPr>
      <w:r>
        <w:rPr>
          <w:rStyle w:val="s0"/>
        </w:rPr>
        <w:t>3. При организации сбора налогов, указанных в пункте 1 настоящей статьи, акимы обеспечивают:</w:t>
      </w:r>
    </w:p>
    <w:p w:rsidR="00000000" w:rsidRDefault="0044141D">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w:t>
      </w:r>
      <w:r>
        <w:rPr>
          <w:rStyle w:val="s0"/>
        </w:rPr>
        <w:t>нов;</w:t>
      </w:r>
    </w:p>
    <w:p w:rsidR="00000000" w:rsidRDefault="0044141D">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44141D">
      <w:pPr>
        <w:jc w:val="both"/>
      </w:pPr>
      <w:r>
        <w:rPr>
          <w:rStyle w:val="s3"/>
        </w:rPr>
        <w:t xml:space="preserve">В подпункт 3 внесены изменения в соответствии с </w:t>
      </w:r>
      <w:hyperlink r:id="rId457" w:anchor="sub_id=308" w:history="1">
        <w:r>
          <w:rPr>
            <w:rStyle w:val="a3"/>
            <w:i/>
            <w:iCs/>
            <w:color w:val="0000FF"/>
            <w:u w:val="single"/>
          </w:rPr>
          <w:t>Законом</w:t>
        </w:r>
      </w:hyperlink>
      <w:r>
        <w:rPr>
          <w:rStyle w:val="s3"/>
        </w:rPr>
        <w:t xml:space="preserve"> РК от 16.11.09 г. № 200-IV (введены в действие с 1 января 2010 г.) (</w:t>
      </w:r>
      <w:hyperlink r:id="rId458" w:anchor="sub_id=230303" w:history="1">
        <w:r>
          <w:rPr>
            <w:rStyle w:val="a3"/>
            <w:i/>
            <w:iCs/>
            <w:color w:val="0000FF"/>
            <w:u w:val="single"/>
          </w:rPr>
          <w:t>см. стар. ред.</w:t>
        </w:r>
      </w:hyperlink>
      <w:r>
        <w:rPr>
          <w:rStyle w:val="s3"/>
        </w:rPr>
        <w:t>)</w:t>
      </w:r>
    </w:p>
    <w:p w:rsidR="00000000" w:rsidRDefault="0044141D">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45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44141D">
      <w:pPr>
        <w:ind w:firstLine="400"/>
        <w:jc w:val="both"/>
      </w:pPr>
      <w:r>
        <w:rPr>
          <w:rStyle w:val="s0"/>
        </w:rPr>
        <w:t>4) правильность заполнения и сохранность квитанций;</w:t>
      </w:r>
    </w:p>
    <w:p w:rsidR="00000000" w:rsidRDefault="0044141D">
      <w:pPr>
        <w:jc w:val="both"/>
      </w:pPr>
      <w:r>
        <w:rPr>
          <w:rStyle w:val="s3"/>
        </w:rPr>
        <w:t>В подпункт 5 внесены изме</w:t>
      </w:r>
      <w:r>
        <w:rPr>
          <w:rStyle w:val="s3"/>
        </w:rPr>
        <w:t xml:space="preserve">нения в соответствии с </w:t>
      </w:r>
      <w:hyperlink r:id="rId46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61" w:anchor="sub_id=230305" w:history="1">
        <w:r>
          <w:rPr>
            <w:rStyle w:val="a3"/>
            <w:i/>
            <w:iCs/>
            <w:color w:val="0000FF"/>
            <w:u w:val="single"/>
          </w:rPr>
          <w:t>см. стар. ред.</w:t>
        </w:r>
      </w:hyperlink>
      <w:r>
        <w:rPr>
          <w:rStyle w:val="s3"/>
        </w:rPr>
        <w:t xml:space="preserve">); изложен в редакции </w:t>
      </w:r>
      <w:hyperlink r:id="rId462" w:anchor="sub_id=1023" w:history="1">
        <w:r>
          <w:rPr>
            <w:rStyle w:val="a3"/>
            <w:i/>
            <w:iCs/>
            <w:color w:val="0000FF"/>
            <w:u w:val="single"/>
          </w:rPr>
          <w:t>Закона</w:t>
        </w:r>
      </w:hyperlink>
      <w:r>
        <w:rPr>
          <w:rStyle w:val="s3"/>
        </w:rPr>
        <w:t xml:space="preserve"> РК от 29.09.14 г. № 239-V (</w:t>
      </w:r>
      <w:hyperlink r:id="rId463" w:anchor="sub_id=230305"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64" w:history="1">
        <w:r>
          <w:rPr>
            <w:rStyle w:val="a3"/>
            <w:color w:val="0000FF"/>
            <w:u w:val="single"/>
          </w:rPr>
          <w:t>порядке и с</w:t>
        </w:r>
        <w:r>
          <w:rPr>
            <w:rStyle w:val="a3"/>
            <w:color w:val="0000FF"/>
            <w:u w:val="single"/>
          </w:rPr>
          <w:t>роки</w:t>
        </w:r>
      </w:hyperlink>
      <w:r>
        <w:rPr>
          <w:rStyle w:val="s0"/>
        </w:rPr>
        <w:t>, которые установлены уполномоченным органом.</w:t>
      </w:r>
    </w:p>
    <w:p w:rsidR="00000000" w:rsidRDefault="0044141D">
      <w:pPr>
        <w:ind w:firstLine="400"/>
        <w:jc w:val="both"/>
      </w:pPr>
      <w:r>
        <w:t> </w:t>
      </w:r>
    </w:p>
    <w:p w:rsidR="00000000" w:rsidRDefault="0044141D">
      <w:pPr>
        <w:jc w:val="both"/>
      </w:pPr>
      <w:bookmarkStart w:id="37" w:name="SUB240000"/>
      <w:bookmarkEnd w:id="37"/>
      <w:r>
        <w:rPr>
          <w:rStyle w:val="s3"/>
        </w:rPr>
        <w:t xml:space="preserve">Заголовок статьи 24 изложен в редакции </w:t>
      </w:r>
      <w:hyperlink r:id="rId465" w:anchor="sub_id=724" w:history="1">
        <w:r>
          <w:rPr>
            <w:rStyle w:val="a3"/>
            <w:i/>
            <w:iCs/>
            <w:color w:val="0000FF"/>
            <w:u w:val="single"/>
          </w:rPr>
          <w:t>Закона</w:t>
        </w:r>
      </w:hyperlink>
      <w:r>
        <w:rPr>
          <w:rStyle w:val="s3"/>
        </w:rPr>
        <w:t xml:space="preserve"> РК от 07.03.14 г. № 177-V (</w:t>
      </w:r>
      <w:hyperlink r:id="rId466" w:anchor="sub_id=240000" w:history="1">
        <w:r>
          <w:rPr>
            <w:rStyle w:val="a3"/>
            <w:i/>
            <w:iCs/>
            <w:color w:val="0000FF"/>
            <w:u w:val="single"/>
          </w:rPr>
          <w:t>см. стар. ред.</w:t>
        </w:r>
      </w:hyperlink>
      <w:r>
        <w:rPr>
          <w:rStyle w:val="s3"/>
        </w:rPr>
        <w:t xml:space="preserve">); </w:t>
      </w:r>
      <w:hyperlink r:id="rId467"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68" w:anchor="sub_id=2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w:t>
      </w:r>
      <w:r>
        <w:rPr>
          <w:rStyle w:val="s1"/>
        </w:rPr>
        <w:t>олнительными органами</w:t>
      </w:r>
    </w:p>
    <w:p w:rsidR="00000000" w:rsidRDefault="0044141D">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w:t>
      </w:r>
      <w:r>
        <w:rPr>
          <w:rStyle w:val="s0"/>
        </w:rPr>
        <w:t xml:space="preserve">ный обмен информацией. </w:t>
      </w:r>
    </w:p>
    <w:p w:rsidR="00000000" w:rsidRDefault="0044141D">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44141D">
      <w:pPr>
        <w:jc w:val="both"/>
      </w:pPr>
      <w:r>
        <w:rPr>
          <w:rStyle w:val="s3"/>
        </w:rPr>
        <w:t xml:space="preserve">Статья дополняется пунктом 2-1 в соответствии с </w:t>
      </w:r>
      <w:hyperlink r:id="rId469" w:anchor="sub_id=2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3. Исключен в соответствии с </w:t>
      </w:r>
      <w:hyperlink r:id="rId470" w:anchor="sub_id=24" w:history="1">
        <w:r>
          <w:rPr>
            <w:rStyle w:val="a3"/>
            <w:color w:val="0000FF"/>
            <w:u w:val="single"/>
          </w:rPr>
          <w:t>Законом</w:t>
        </w:r>
      </w:hyperlink>
      <w:r>
        <w:rPr>
          <w:rStyle w:val="s0"/>
        </w:rPr>
        <w:t xml:space="preserve"> РК от 28.11.14 г. № 257-V </w:t>
      </w:r>
      <w:r>
        <w:rPr>
          <w:rStyle w:val="s3"/>
        </w:rPr>
        <w:t>(введено в действие с 19 ноября 2014 г.) (</w:t>
      </w:r>
      <w:hyperlink r:id="rId471" w:anchor="sub_id=24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Налоговые органы и местные исполнительные органы взаимодействуют между собой </w:t>
      </w:r>
      <w:r>
        <w:rPr>
          <w:rStyle w:val="s0"/>
        </w:rPr>
        <w:t xml:space="preserve">по осуществлению сбора налогов в порядке, установленном </w:t>
      </w:r>
      <w:hyperlink w:anchor="sub230000" w:history="1">
        <w:r>
          <w:rPr>
            <w:rStyle w:val="a3"/>
            <w:color w:val="0000FF"/>
            <w:u w:val="single"/>
          </w:rPr>
          <w:t>статьей 23</w:t>
        </w:r>
      </w:hyperlink>
      <w:r>
        <w:rPr>
          <w:rStyle w:val="s0"/>
        </w:rPr>
        <w:t xml:space="preserve"> настоящего Кодекса.</w:t>
      </w:r>
    </w:p>
    <w:p w:rsidR="00000000" w:rsidRDefault="0044141D">
      <w:pPr>
        <w:jc w:val="both"/>
      </w:pPr>
      <w:r>
        <w:rPr>
          <w:rStyle w:val="s3"/>
        </w:rPr>
        <w:t xml:space="preserve">Пункт 5 изложен в редакции </w:t>
      </w:r>
      <w:hyperlink r:id="rId472" w:anchor="sub_id=24" w:history="1">
        <w:r>
          <w:rPr>
            <w:rStyle w:val="a3"/>
            <w:i/>
            <w:iCs/>
            <w:color w:val="0000FF"/>
            <w:u w:val="single"/>
          </w:rPr>
          <w:t>Закона</w:t>
        </w:r>
      </w:hyperlink>
      <w:r>
        <w:rPr>
          <w:rStyle w:val="s3"/>
        </w:rPr>
        <w:t xml:space="preserve"> РК от 28.11.14 г. № 257</w:t>
      </w:r>
      <w:r>
        <w:rPr>
          <w:rStyle w:val="s3"/>
        </w:rPr>
        <w:t>-V (введены в действие с 1 января 2014 г.) (</w:t>
      </w:r>
      <w:hyperlink r:id="rId473" w:anchor="sub_id=240500" w:history="1">
        <w:r>
          <w:rPr>
            <w:rStyle w:val="a3"/>
            <w:i/>
            <w:iCs/>
            <w:color w:val="0000FF"/>
            <w:u w:val="single"/>
          </w:rPr>
          <w:t>см. стар. ред.</w:t>
        </w:r>
      </w:hyperlink>
      <w:r>
        <w:rPr>
          <w:rStyle w:val="s3"/>
        </w:rPr>
        <w:t>)</w:t>
      </w:r>
    </w:p>
    <w:p w:rsidR="00000000" w:rsidRDefault="0044141D">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w:t>
      </w:r>
      <w:r>
        <w:rPr>
          <w:rStyle w:val="s0"/>
        </w:rPr>
        <w:t>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44141D">
      <w:pPr>
        <w:ind w:firstLine="400"/>
        <w:jc w:val="both"/>
      </w:pPr>
      <w:r>
        <w:rPr>
          <w:rStyle w:val="s0"/>
        </w:rPr>
        <w:t>6. Налоговые органы вправе осуществлять взаимодействие с уполномоченными государственными и мес</w:t>
      </w:r>
      <w:r>
        <w:rPr>
          <w:rStyle w:val="s0"/>
        </w:rPr>
        <w:t>тными исполнительными органами электронным способом в порядке, установленном настоящим Кодексом.</w:t>
      </w:r>
    </w:p>
    <w:p w:rsidR="00000000" w:rsidRDefault="0044141D">
      <w:pPr>
        <w:jc w:val="both"/>
      </w:pPr>
      <w:r>
        <w:rPr>
          <w:rStyle w:val="s3"/>
        </w:rPr>
        <w:t xml:space="preserve">Статья дополнена пунктом 6-1 в соответствии с </w:t>
      </w:r>
      <w:hyperlink r:id="rId474" w:anchor="sub_id=724" w:history="1">
        <w:r>
          <w:rPr>
            <w:rStyle w:val="a3"/>
            <w:i/>
            <w:iCs/>
            <w:color w:val="0000FF"/>
            <w:u w:val="single"/>
          </w:rPr>
          <w:t>Законом</w:t>
        </w:r>
      </w:hyperlink>
      <w:r>
        <w:rPr>
          <w:rStyle w:val="s3"/>
        </w:rPr>
        <w:t xml:space="preserve"> РК от 07.03.14 г. № 177-</w:t>
      </w:r>
      <w:r>
        <w:rPr>
          <w:rStyle w:val="s3"/>
        </w:rPr>
        <w:t>V</w:t>
      </w:r>
    </w:p>
    <w:p w:rsidR="00000000" w:rsidRDefault="0044141D">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незаработанным премиям, непроизошед</w:t>
      </w:r>
      <w:r>
        <w:rPr>
          <w:rStyle w:val="s0"/>
        </w:rPr>
        <w:t>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44141D">
      <w:pPr>
        <w:ind w:firstLine="400"/>
        <w:jc w:val="both"/>
      </w:pPr>
      <w:r>
        <w:rPr>
          <w:rStyle w:val="s0"/>
        </w:rPr>
        <w:t>Национальный Банк Республики Казахстан по запросу уполном</w:t>
      </w:r>
      <w:r>
        <w:rPr>
          <w:rStyle w:val="s0"/>
        </w:rPr>
        <w:t>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44141D">
      <w:pPr>
        <w:jc w:val="both"/>
      </w:pPr>
      <w:r>
        <w:rPr>
          <w:rStyle w:val="s3"/>
        </w:rPr>
        <w:t xml:space="preserve">Статья 24 дополнена  пунктом 6-2 в соответствии с </w:t>
      </w:r>
      <w:hyperlink r:id="rId475" w:anchor="sub_id=300"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44141D">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w:t>
      </w:r>
      <w:r>
        <w:rPr>
          <w:rStyle w:val="s0"/>
        </w:rPr>
        <w:t>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44141D">
      <w:pPr>
        <w:ind w:firstLine="400"/>
        <w:jc w:val="both"/>
      </w:pPr>
      <w:r>
        <w:t> </w:t>
      </w:r>
    </w:p>
    <w:p w:rsidR="00000000" w:rsidRDefault="0044141D">
      <w:pPr>
        <w:jc w:val="both"/>
      </w:pPr>
      <w:bookmarkStart w:id="38" w:name="SUB24010000"/>
      <w:bookmarkEnd w:id="38"/>
      <w:r>
        <w:rPr>
          <w:rStyle w:val="s3"/>
        </w:rPr>
        <w:t>Кодекс дополняется статьей 24</w:t>
      </w:r>
      <w:r>
        <w:rPr>
          <w:rStyle w:val="s3"/>
        </w:rPr>
        <w:t xml:space="preserve">-1 в соответствии с </w:t>
      </w:r>
      <w:hyperlink r:id="rId476" w:anchor="sub_id=2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ind w:left="1200" w:hanging="800"/>
        <w:jc w:val="both"/>
      </w:pPr>
      <w:bookmarkStart w:id="39" w:name="SUB250000"/>
      <w:bookmarkEnd w:id="39"/>
      <w:r>
        <w:rPr>
          <w:rStyle w:val="s1"/>
        </w:rPr>
        <w:t xml:space="preserve">Статья 25. Материальное обеспечение, правовая и социальная защита должностных </w:t>
      </w:r>
      <w:r>
        <w:rPr>
          <w:rStyle w:val="s1"/>
        </w:rPr>
        <w:t xml:space="preserve">лиц налоговых органов </w:t>
      </w:r>
    </w:p>
    <w:p w:rsidR="00000000" w:rsidRDefault="0044141D">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44141D">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w:t>
      </w:r>
      <w:r>
        <w:rPr>
          <w:rStyle w:val="s0"/>
        </w:rPr>
        <w:t>вье, имущество дол</w:t>
      </w:r>
      <w:r>
        <w:t>жностного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w:t>
      </w:r>
      <w:r>
        <w:t xml:space="preserve">азахстан </w:t>
      </w:r>
      <w:hyperlink r:id="rId477" w:history="1">
        <w:r>
          <w:rPr>
            <w:rStyle w:val="a3"/>
            <w:color w:val="0000FF"/>
            <w:u w:val="single"/>
          </w:rPr>
          <w:t>ответственность</w:t>
        </w:r>
      </w:hyperlink>
      <w:r>
        <w:t xml:space="preserve">. </w:t>
      </w:r>
    </w:p>
    <w:p w:rsidR="00000000" w:rsidRDefault="0044141D">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w:t>
      </w:r>
      <w:r>
        <w:t>кого бюджета.</w:t>
      </w:r>
    </w:p>
    <w:p w:rsidR="00000000" w:rsidRDefault="0044141D">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w:t>
      </w:r>
      <w:r>
        <w:t xml:space="preserve">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44141D">
      <w:pPr>
        <w:ind w:firstLine="400"/>
        <w:jc w:val="both"/>
      </w:pPr>
      <w:r>
        <w:t xml:space="preserve">5. В случае гибели должностного лица налоговых органов при исполнении им </w:t>
      </w:r>
      <w:r>
        <w:t xml:space="preserve">служебных обязанностей семье погибшего или его иждивенцам (наследникам): </w:t>
      </w:r>
    </w:p>
    <w:p w:rsidR="00000000" w:rsidRDefault="0044141D">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44141D">
      <w:pPr>
        <w:ind w:firstLine="400"/>
        <w:jc w:val="both"/>
      </w:pPr>
      <w:r>
        <w:t xml:space="preserve">2) назначается </w:t>
      </w:r>
      <w:r>
        <w:t xml:space="preserve">государственное социальное пособие по случаю потери кормильца в размерах и порядке, установленных </w:t>
      </w:r>
      <w:hyperlink r:id="rId478" w:anchor="sub_id=130000" w:history="1">
        <w:r>
          <w:rPr>
            <w:rStyle w:val="a3"/>
            <w:color w:val="0000FF"/>
            <w:u w:val="single"/>
          </w:rPr>
          <w:t>законодательством</w:t>
        </w:r>
      </w:hyperlink>
      <w:r>
        <w:t xml:space="preserve"> Республики Казахстан о государственных социальных пособия</w:t>
      </w:r>
      <w:r>
        <w:t xml:space="preserve">х по инвалидности, по случаю потери кормильца и по возрасту в Республике Казахстан. </w:t>
      </w:r>
    </w:p>
    <w:p w:rsidR="00000000" w:rsidRDefault="0044141D">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w:t>
      </w:r>
      <w:r>
        <w:rPr>
          <w:rStyle w:val="s0"/>
        </w:rPr>
        <w:t xml:space="preserve">стного лица налоговых органов, в связи с выполнением им служебных обязанностей возмещается в соответствии с </w:t>
      </w:r>
      <w:hyperlink r:id="rId479" w:anchor="sub_id=9370000" w:history="1">
        <w:r>
          <w:rPr>
            <w:rStyle w:val="a3"/>
            <w:color w:val="0000FF"/>
            <w:u w:val="single"/>
          </w:rPr>
          <w:t>законодательством</w:t>
        </w:r>
      </w:hyperlink>
      <w:r>
        <w:rPr>
          <w:rStyle w:val="s0"/>
        </w:rPr>
        <w:t xml:space="preserve"> Республики Казахстан.</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40" w:name="SUB260000"/>
      <w:bookmarkEnd w:id="40"/>
      <w:r>
        <w:rPr>
          <w:rStyle w:val="s1"/>
        </w:rPr>
        <w:t xml:space="preserve">РАЗДЕЛ 2. НАЛОГОВОЕ </w:t>
      </w:r>
      <w:r>
        <w:rPr>
          <w:rStyle w:val="s1"/>
        </w:rPr>
        <w:t>ОБЯЗАТЕЛЬСТВО</w:t>
      </w:r>
    </w:p>
    <w:p w:rsidR="00000000" w:rsidRDefault="0044141D">
      <w:pPr>
        <w:jc w:val="center"/>
      </w:pPr>
      <w:r>
        <w:rPr>
          <w:rStyle w:val="s1"/>
        </w:rPr>
        <w:t> </w:t>
      </w:r>
    </w:p>
    <w:p w:rsidR="00000000" w:rsidRDefault="0044141D">
      <w:pPr>
        <w:jc w:val="center"/>
      </w:pPr>
      <w:r>
        <w:rPr>
          <w:rStyle w:val="s1"/>
        </w:rPr>
        <w:t>Глава 4. ОБЩИЕ ПОЛОЖЕНИЯ</w:t>
      </w:r>
    </w:p>
    <w:p w:rsidR="00000000" w:rsidRDefault="0044141D">
      <w:pPr>
        <w:jc w:val="center"/>
      </w:pPr>
      <w:r>
        <w:t> </w:t>
      </w:r>
    </w:p>
    <w:p w:rsidR="00000000" w:rsidRDefault="0044141D">
      <w:pPr>
        <w:ind w:left="1200" w:hanging="800"/>
        <w:jc w:val="both"/>
      </w:pPr>
      <w:r>
        <w:rPr>
          <w:rStyle w:val="s1"/>
        </w:rPr>
        <w:t>Статья 26. Налоговое обязательство</w:t>
      </w:r>
    </w:p>
    <w:p w:rsidR="00000000" w:rsidRDefault="0044141D">
      <w:pPr>
        <w:jc w:val="both"/>
      </w:pPr>
      <w:r>
        <w:rPr>
          <w:rStyle w:val="s3"/>
        </w:rPr>
        <w:t xml:space="preserve">В пункт 1 внесены изменения в соответствии с </w:t>
      </w:r>
      <w:hyperlink r:id="rId480" w:anchor="sub_id=26" w:history="1">
        <w:r>
          <w:rPr>
            <w:rStyle w:val="a3"/>
            <w:i/>
            <w:iCs/>
            <w:color w:val="0000FF"/>
            <w:u w:val="single"/>
          </w:rPr>
          <w:t>Законом</w:t>
        </w:r>
      </w:hyperlink>
      <w:r>
        <w:rPr>
          <w:rStyle w:val="s3"/>
        </w:rPr>
        <w:t xml:space="preserve"> </w:t>
      </w:r>
      <w:r>
        <w:rPr>
          <w:rStyle w:val="s3"/>
        </w:rPr>
        <w:t>РК от 21.07.11 г. № 467-IV (введены в действие с 1 июля 2011 г.) (</w:t>
      </w:r>
      <w:hyperlink r:id="rId481" w:anchor="sub_id=26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Налоговым обязательством признается обязательство налогоплательщика перед государством,</w:t>
      </w:r>
      <w:r>
        <w:rPr>
          <w:rStyle w:val="s0"/>
        </w:rPr>
        <w:t xml:space="preserve">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w:t>
      </w:r>
      <w:r>
        <w:rPr>
          <w:rStyle w:val="s0"/>
        </w:rPr>
        <w:t>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44141D">
      <w:pPr>
        <w:jc w:val="both"/>
      </w:pPr>
      <w:r>
        <w:rPr>
          <w:rStyle w:val="s3"/>
        </w:rPr>
        <w:t xml:space="preserve">В пункт 2 </w:t>
      </w:r>
      <w:r>
        <w:rPr>
          <w:rStyle w:val="s3"/>
        </w:rPr>
        <w:t xml:space="preserve">внесены изменения в соответствии с </w:t>
      </w:r>
      <w:hyperlink r:id="rId482" w:anchor="sub_id=26" w:history="1">
        <w:r>
          <w:rPr>
            <w:rStyle w:val="a3"/>
            <w:i/>
            <w:iCs/>
            <w:color w:val="0000FF"/>
            <w:u w:val="single"/>
          </w:rPr>
          <w:t>Законом</w:t>
        </w:r>
      </w:hyperlink>
      <w:r>
        <w:rPr>
          <w:rStyle w:val="s3"/>
        </w:rPr>
        <w:t xml:space="preserve"> РК от 21.07.11 г. № 467-IV (введены в действие с 1 июля 2011 г.) (</w:t>
      </w:r>
      <w:hyperlink r:id="rId483" w:anchor="sub_id=260200" w:history="1">
        <w:r>
          <w:rPr>
            <w:rStyle w:val="a3"/>
            <w:i/>
            <w:iCs/>
            <w:color w:val="0000FF"/>
            <w:u w:val="single"/>
          </w:rPr>
          <w:t>см. стар. ред.</w:t>
        </w:r>
      </w:hyperlink>
      <w:r>
        <w:rPr>
          <w:rStyle w:val="s3"/>
        </w:rPr>
        <w:t>)</w:t>
      </w:r>
    </w:p>
    <w:p w:rsidR="00000000" w:rsidRDefault="0044141D">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w:t>
      </w:r>
      <w:r>
        <w:rPr>
          <w:rStyle w:val="s0"/>
        </w:rPr>
        <w:t xml:space="preserve">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44141D">
      <w:pPr>
        <w:jc w:val="both"/>
      </w:pPr>
      <w:r>
        <w:rPr>
          <w:rStyle w:val="s3"/>
        </w:rPr>
        <w:t xml:space="preserve">Статья дополнена пунктом 3 в соответствии с </w:t>
      </w:r>
      <w:hyperlink r:id="rId484" w:anchor="sub_id=200" w:history="1">
        <w:r>
          <w:rPr>
            <w:rStyle w:val="a4"/>
            <w:i/>
            <w:iCs/>
          </w:rPr>
          <w:t>Законом</w:t>
        </w:r>
      </w:hyperlink>
      <w:r>
        <w:rPr>
          <w:rStyle w:val="s3"/>
        </w:rPr>
        <w:t xml:space="preserve"> РК от 11.05.17 г. № 65-VI </w:t>
      </w:r>
    </w:p>
    <w:p w:rsidR="00000000" w:rsidRDefault="0044141D">
      <w:pPr>
        <w:ind w:firstLine="400"/>
        <w:jc w:val="both"/>
      </w:pPr>
      <w:r>
        <w:rPr>
          <w:rStyle w:val="s0"/>
        </w:rPr>
        <w:t xml:space="preserve">3. Лица, имеющие право на льготы и преференции в соответствии с </w:t>
      </w:r>
      <w:hyperlink r:id="rId485" w:history="1">
        <w:r>
          <w:rPr>
            <w:rStyle w:val="a4"/>
          </w:rPr>
          <w:t>Соглашением</w:t>
        </w:r>
      </w:hyperlink>
      <w:r>
        <w:rPr>
          <w:rStyle w:val="s0"/>
        </w:rPr>
        <w:t xml:space="preserve"> между Правительством Республики Казахстан и Международным бюро выставок о льг</w:t>
      </w:r>
      <w:r>
        <w:rPr>
          <w:rStyle w:val="s0"/>
        </w:rPr>
        <w:t xml:space="preserve">отах и преференциях для официальных участников, связанных с проведением Международной специализированной выставки ЭКСПО-2017 в городе Астане, исполняют налоговое обязательство в соответствии с утверждаемым уполномоченным органом </w:t>
      </w:r>
      <w:hyperlink r:id="rId486" w:history="1">
        <w:r>
          <w:rPr>
            <w:rStyle w:val="a4"/>
          </w:rPr>
          <w:t>порядком</w:t>
        </w:r>
      </w:hyperlink>
      <w:r>
        <w:rPr>
          <w:rStyle w:val="s0"/>
        </w:rPr>
        <w:t>, определяющим:</w:t>
      </w:r>
    </w:p>
    <w:p w:rsidR="00000000" w:rsidRDefault="0044141D">
      <w:pPr>
        <w:ind w:firstLine="400"/>
        <w:jc w:val="both"/>
      </w:pPr>
      <w:r>
        <w:rPr>
          <w:rStyle w:val="s0"/>
        </w:rPr>
        <w:t>1) постановку на регистрационный учет в налоговом органе;</w:t>
      </w:r>
    </w:p>
    <w:p w:rsidR="00000000" w:rsidRDefault="0044141D">
      <w:pPr>
        <w:ind w:firstLine="400"/>
        <w:jc w:val="both"/>
      </w:pPr>
      <w:r>
        <w:rPr>
          <w:rStyle w:val="s0"/>
        </w:rPr>
        <w:t>2) формы, сроки, порядок представления налоговой отчетности;</w:t>
      </w:r>
    </w:p>
    <w:p w:rsidR="00000000" w:rsidRDefault="0044141D">
      <w:pPr>
        <w:ind w:firstLine="400"/>
        <w:jc w:val="both"/>
      </w:pPr>
      <w:r>
        <w:rPr>
          <w:rStyle w:val="s0"/>
        </w:rPr>
        <w:t>3) применение контрольно-кассовых машин;</w:t>
      </w:r>
    </w:p>
    <w:p w:rsidR="00000000" w:rsidRDefault="0044141D">
      <w:pPr>
        <w:ind w:firstLine="400"/>
        <w:jc w:val="both"/>
      </w:pPr>
      <w:r>
        <w:rPr>
          <w:rStyle w:val="s0"/>
        </w:rPr>
        <w:t>4) сроки возврата налога на добавленную стоимость;</w:t>
      </w:r>
    </w:p>
    <w:p w:rsidR="00000000" w:rsidRDefault="0044141D">
      <w:pPr>
        <w:ind w:firstLine="400"/>
        <w:jc w:val="both"/>
      </w:pPr>
      <w:r>
        <w:rPr>
          <w:rStyle w:val="s0"/>
        </w:rPr>
        <w:t>5) исключение из государственной базы данных налогоплательщиков при прекращении деятельности.</w:t>
      </w:r>
    </w:p>
    <w:p w:rsidR="00000000" w:rsidRDefault="0044141D">
      <w:pPr>
        <w:ind w:firstLine="400"/>
        <w:jc w:val="both"/>
      </w:pPr>
      <w:r>
        <w:t> </w:t>
      </w:r>
    </w:p>
    <w:p w:rsidR="00000000" w:rsidRDefault="0044141D">
      <w:pPr>
        <w:ind w:left="1200" w:hanging="800"/>
        <w:jc w:val="both"/>
      </w:pPr>
      <w:bookmarkStart w:id="41" w:name="SUB270000"/>
      <w:bookmarkEnd w:id="41"/>
      <w:r>
        <w:rPr>
          <w:rStyle w:val="s1"/>
        </w:rPr>
        <w:t xml:space="preserve">Статья 27. Объект налогообложения и (или) объект, связанный с налогообложением </w:t>
      </w:r>
    </w:p>
    <w:p w:rsidR="00000000" w:rsidRDefault="0044141D">
      <w:pPr>
        <w:ind w:firstLine="400"/>
        <w:jc w:val="both"/>
      </w:pPr>
      <w:r>
        <w:rPr>
          <w:rStyle w:val="s0"/>
        </w:rPr>
        <w:t>Объектом налогообложения и (и</w:t>
      </w:r>
      <w:r>
        <w:rPr>
          <w:rStyle w:val="s0"/>
        </w:rPr>
        <w:t>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44141D">
      <w:pPr>
        <w:ind w:firstLine="400"/>
        <w:jc w:val="both"/>
      </w:pPr>
      <w:r>
        <w:t> </w:t>
      </w:r>
    </w:p>
    <w:p w:rsidR="00000000" w:rsidRDefault="0044141D">
      <w:pPr>
        <w:ind w:left="1200" w:hanging="800"/>
        <w:jc w:val="both"/>
      </w:pPr>
      <w:bookmarkStart w:id="42" w:name="SUB280000"/>
      <w:bookmarkEnd w:id="42"/>
      <w:r>
        <w:rPr>
          <w:rStyle w:val="s1"/>
        </w:rPr>
        <w:t xml:space="preserve">Статья 28. Налоговая база </w:t>
      </w:r>
    </w:p>
    <w:p w:rsidR="00000000" w:rsidRDefault="0044141D">
      <w:pPr>
        <w:ind w:firstLine="400"/>
        <w:jc w:val="both"/>
      </w:pPr>
      <w:r>
        <w:rPr>
          <w:rStyle w:val="s0"/>
        </w:rPr>
        <w:t>Налоговая база представляет собой стоимостную, физическую</w:t>
      </w:r>
      <w:r>
        <w:rPr>
          <w:rStyle w:val="s0"/>
        </w:rPr>
        <w:t xml:space="preserve">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44141D">
      <w:pPr>
        <w:ind w:firstLine="400"/>
        <w:jc w:val="both"/>
      </w:pPr>
      <w:r>
        <w:t> </w:t>
      </w:r>
    </w:p>
    <w:p w:rsidR="00000000" w:rsidRDefault="0044141D">
      <w:pPr>
        <w:ind w:left="1200" w:hanging="800"/>
        <w:jc w:val="both"/>
      </w:pPr>
      <w:bookmarkStart w:id="43" w:name="SUB290000"/>
      <w:bookmarkEnd w:id="43"/>
      <w:r>
        <w:rPr>
          <w:rStyle w:val="s1"/>
        </w:rPr>
        <w:t>Статья 29. Налоговая ставка</w:t>
      </w:r>
    </w:p>
    <w:p w:rsidR="00000000" w:rsidRDefault="0044141D">
      <w:pPr>
        <w:ind w:firstLine="400"/>
        <w:jc w:val="both"/>
      </w:pPr>
      <w:r>
        <w:rPr>
          <w:rStyle w:val="s0"/>
        </w:rPr>
        <w:t>1. Налоговая ставка представляет собой величину налогового обязатель</w:t>
      </w:r>
      <w:r>
        <w:rPr>
          <w:rStyle w:val="s0"/>
        </w:rPr>
        <w:t xml:space="preserve">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44141D">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w:t>
      </w:r>
      <w:r>
        <w:rPr>
          <w:rStyle w:val="s0"/>
        </w:rPr>
        <w:t>оговой базы.</w:t>
      </w:r>
    </w:p>
    <w:p w:rsidR="00000000" w:rsidRDefault="0044141D">
      <w:pPr>
        <w:ind w:firstLine="400"/>
        <w:jc w:val="both"/>
      </w:pPr>
      <w:r>
        <w:t> </w:t>
      </w:r>
    </w:p>
    <w:p w:rsidR="00000000" w:rsidRDefault="0044141D">
      <w:pPr>
        <w:ind w:left="1200" w:hanging="800"/>
        <w:jc w:val="both"/>
      </w:pPr>
      <w:bookmarkStart w:id="44" w:name="SUB300000"/>
      <w:bookmarkEnd w:id="44"/>
      <w:r>
        <w:rPr>
          <w:rStyle w:val="s1"/>
        </w:rPr>
        <w:t xml:space="preserve">Статья 30. Налоговый период </w:t>
      </w:r>
    </w:p>
    <w:p w:rsidR="00000000" w:rsidRDefault="0044141D">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w:t>
      </w:r>
      <w:r>
        <w:rPr>
          <w:rStyle w:val="s0"/>
        </w:rPr>
        <w:t>бязательных платежей, подлежащие уплате в бюджет.</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45" w:name="SUB310000"/>
      <w:bookmarkEnd w:id="45"/>
      <w:r>
        <w:rPr>
          <w:rStyle w:val="s1"/>
        </w:rPr>
        <w:t>Глава 5. ИСПОЛНЕНИЕ НАЛОГОВОГО ОБЯЗАТЕЛЬСТВА</w:t>
      </w:r>
    </w:p>
    <w:p w:rsidR="00000000" w:rsidRDefault="0044141D">
      <w:pPr>
        <w:ind w:firstLine="400"/>
        <w:jc w:val="thaiDistribute"/>
      </w:pPr>
      <w:r>
        <w:t> </w:t>
      </w:r>
    </w:p>
    <w:p w:rsidR="00000000" w:rsidRDefault="0044141D">
      <w:pPr>
        <w:ind w:left="1200" w:hanging="800"/>
        <w:jc w:val="both"/>
      </w:pPr>
      <w:r>
        <w:rPr>
          <w:rStyle w:val="s1"/>
        </w:rPr>
        <w:t xml:space="preserve">Статья 31. Исполнение налогового обязательства </w:t>
      </w:r>
    </w:p>
    <w:p w:rsidR="00000000" w:rsidRDefault="0044141D">
      <w:pPr>
        <w:ind w:firstLine="400"/>
        <w:jc w:val="both"/>
      </w:pPr>
      <w:r>
        <w:rPr>
          <w:rStyle w:val="s0"/>
        </w:rPr>
        <w:t>1. Исполнение налогового обязательства осуществляется налогоплательщиком самостоятельно, если иное не устан</w:t>
      </w:r>
      <w:r>
        <w:rPr>
          <w:rStyle w:val="s0"/>
        </w:rPr>
        <w:t>овлено настоящим Кодексом.</w:t>
      </w:r>
    </w:p>
    <w:p w:rsidR="00000000" w:rsidRDefault="0044141D">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44141D">
      <w:pPr>
        <w:ind w:firstLine="400"/>
        <w:jc w:val="both"/>
      </w:pPr>
      <w:r>
        <w:rPr>
          <w:rStyle w:val="s0"/>
        </w:rPr>
        <w:t xml:space="preserve">1) встает на регистрационный учет в налоговом органе; </w:t>
      </w:r>
    </w:p>
    <w:p w:rsidR="00000000" w:rsidRDefault="0044141D">
      <w:pPr>
        <w:ind w:firstLine="400"/>
        <w:jc w:val="both"/>
      </w:pPr>
      <w:r>
        <w:rPr>
          <w:rStyle w:val="s0"/>
        </w:rPr>
        <w:t>2) ведет учет объектов налогообложения и (или) объектов, связанных с налогообложение</w:t>
      </w:r>
      <w:r>
        <w:rPr>
          <w:rStyle w:val="s0"/>
        </w:rPr>
        <w:t xml:space="preserve">м; </w:t>
      </w:r>
    </w:p>
    <w:p w:rsidR="00000000" w:rsidRDefault="0044141D">
      <w:pPr>
        <w:jc w:val="both"/>
      </w:pPr>
      <w:r>
        <w:rPr>
          <w:rStyle w:val="s3"/>
        </w:rPr>
        <w:t xml:space="preserve">В подпункт 3 внесены изменения в соответствии с </w:t>
      </w:r>
      <w:hyperlink r:id="rId487"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488" w:anchor="sub_id=3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w:t>
      </w:r>
      <w:r>
        <w:rPr>
          <w:rStyle w:val="s0"/>
        </w:rPr>
        <w:t>а также авансовые и текущие платежи по ним в соответствии с особенной частью настоящего Кодекса;</w:t>
      </w:r>
    </w:p>
    <w:p w:rsidR="00000000" w:rsidRDefault="0044141D">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89" w:history="1">
        <w:r>
          <w:rPr>
            <w:rStyle w:val="a3"/>
            <w:color w:val="0000FF"/>
            <w:u w:val="single"/>
          </w:rPr>
          <w:t>установленном порядке</w:t>
        </w:r>
      </w:hyperlink>
      <w:r>
        <w:t xml:space="preserve">; </w:t>
      </w:r>
    </w:p>
    <w:p w:rsidR="00000000" w:rsidRDefault="0044141D">
      <w:pPr>
        <w:jc w:val="both"/>
      </w:pPr>
      <w:r>
        <w:rPr>
          <w:rStyle w:val="s3"/>
        </w:rPr>
        <w:t xml:space="preserve">В подпункт 5 внесены изменения в соответствии с </w:t>
      </w:r>
      <w:hyperlink r:id="rId490"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491" w:anchor="sub_id=310200" w:history="1">
        <w:r>
          <w:rPr>
            <w:rStyle w:val="a3"/>
            <w:i/>
            <w:iCs/>
            <w:color w:val="0000FF"/>
            <w:u w:val="single"/>
          </w:rPr>
          <w:t>см. стар. ред.</w:t>
        </w:r>
      </w:hyperlink>
      <w:r>
        <w:rPr>
          <w:rStyle w:val="s3"/>
        </w:rPr>
        <w:t>)</w:t>
      </w:r>
    </w:p>
    <w:p w:rsidR="00000000" w:rsidRDefault="0044141D">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w:t>
      </w:r>
      <w:r>
        <w:rPr>
          <w:rStyle w:val="s0"/>
        </w:rPr>
        <w:t>ответствии с особенной частью настоящего Кодекса.</w:t>
      </w:r>
    </w:p>
    <w:p w:rsidR="00000000" w:rsidRDefault="0044141D">
      <w:pPr>
        <w:jc w:val="both"/>
      </w:pPr>
      <w:hyperlink r:id="rId492" w:history="1">
        <w:r>
          <w:rPr>
            <w:rStyle w:val="a3"/>
            <w:rFonts w:ascii="Wingdings" w:hAnsi="Wingdings"/>
            <w:i/>
            <w:iCs/>
            <w:color w:val="0000FF"/>
            <w:u w:val="single"/>
          </w:rPr>
          <w:t>*</w:t>
        </w:r>
      </w:hyperlink>
    </w:p>
    <w:p w:rsidR="00000000" w:rsidRDefault="0044141D">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44141D">
      <w:pPr>
        <w:ind w:firstLine="400"/>
        <w:jc w:val="both"/>
      </w:pPr>
      <w:r>
        <w:t xml:space="preserve">4. Налогоплательщик вправе исполнить налоговое обязательство досрочно. </w:t>
      </w:r>
      <w:hyperlink r:id="rId493" w:history="1">
        <w:r>
          <w:rPr>
            <w:rStyle w:val="a3"/>
            <w:rFonts w:ascii="Wingdings" w:hAnsi="Wingdings"/>
            <w:i/>
            <w:iCs/>
            <w:color w:val="0000FF"/>
            <w:u w:val="single"/>
          </w:rPr>
          <w:t>*</w:t>
        </w:r>
      </w:hyperlink>
    </w:p>
    <w:p w:rsidR="00000000" w:rsidRDefault="0044141D">
      <w:pPr>
        <w:ind w:firstLine="400"/>
        <w:jc w:val="both"/>
      </w:pPr>
      <w:r>
        <w:t xml:space="preserve">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w:t>
      </w:r>
      <w:r>
        <w:t xml:space="preserve">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w:t>
      </w:r>
      <w:r>
        <w:t xml:space="preserve">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44141D">
      <w:pPr>
        <w:jc w:val="both"/>
      </w:pPr>
      <w:r>
        <w:rPr>
          <w:rStyle w:val="s3"/>
        </w:rPr>
        <w:t xml:space="preserve">См. изменения в пункт 6 - </w:t>
      </w:r>
      <w:hyperlink r:id="rId49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495" w:anchor="sub_id=31" w:history="1">
        <w:r>
          <w:rPr>
            <w:rStyle w:val="a4"/>
            <w:i/>
            <w:iCs/>
          </w:rPr>
          <w:t>Закон</w:t>
        </w:r>
      </w:hyperlink>
      <w:r>
        <w:rPr>
          <w:rStyle w:val="s3"/>
        </w:rPr>
        <w:t xml:space="preserve"> РК от 16.11.15 г. № 406-V (ввод</w:t>
      </w:r>
      <w:r>
        <w:rPr>
          <w:rStyle w:val="s3"/>
        </w:rPr>
        <w:t>ятся в действие с 1 июля 2017 г.)</w:t>
      </w:r>
    </w:p>
    <w:p w:rsidR="00000000" w:rsidRDefault="0044141D">
      <w:pPr>
        <w:ind w:firstLine="400"/>
        <w:jc w:val="both"/>
      </w:pPr>
      <w:r>
        <w:rPr>
          <w:rStyle w:val="s0"/>
        </w:rPr>
        <w:t>6. При уплате налогов, других обязательных платежей в бюджет, социальных отчислений, перечислении обязательных пенсионных взносов, обязательных профессиональных пенсионных взносов уполномоченным представителем налогоплател</w:t>
      </w:r>
      <w:r>
        <w:rPr>
          <w:rStyle w:val="s0"/>
        </w:rPr>
        <w:t xml:space="preserve">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44141D">
      <w:pPr>
        <w:jc w:val="both"/>
      </w:pPr>
      <w:r>
        <w:rPr>
          <w:rStyle w:val="s3"/>
        </w:rPr>
        <w:t>Статья дополняется пунктом 6-1 в соответств</w:t>
      </w:r>
      <w:r>
        <w:rPr>
          <w:rStyle w:val="s3"/>
        </w:rPr>
        <w:t xml:space="preserve">ии с </w:t>
      </w:r>
      <w:hyperlink r:id="rId496" w:anchor="sub_id=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7. Налоговое обязательство налогоплательщика по уплате налога, исполняемое налоговым агентом, сч</w:t>
      </w:r>
      <w:r>
        <w:t xml:space="preserve">итается исполненным со дня удержания налога. </w:t>
      </w:r>
    </w:p>
    <w:p w:rsidR="00000000" w:rsidRDefault="0044141D">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color w:val="0000FF"/>
            <w:u w:val="single"/>
          </w:rPr>
          <w:t>статьей 599</w:t>
        </w:r>
      </w:hyperlink>
      <w:r>
        <w:t xml:space="preserve"> </w:t>
      </w:r>
      <w:r>
        <w:t xml:space="preserve">настоящего Кодекса. </w:t>
      </w:r>
    </w:p>
    <w:p w:rsidR="00000000" w:rsidRDefault="0044141D">
      <w:pPr>
        <w:ind w:firstLine="400"/>
        <w:jc w:val="both"/>
      </w:pPr>
      <w:bookmarkStart w:id="46" w:name="SUB310900"/>
      <w:bookmarkEnd w:id="46"/>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497" w:anchor="sub_id=320000" w:history="1">
        <w:r>
          <w:rPr>
            <w:rStyle w:val="a3"/>
            <w:color w:val="0000FF"/>
            <w:u w:val="single"/>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98" w:anchor="sub_id=150200" w:history="1">
        <w:r>
          <w:rPr>
            <w:rStyle w:val="a3"/>
            <w:color w:val="0000FF"/>
            <w:u w:val="single"/>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44141D">
      <w:pPr>
        <w:ind w:firstLine="400"/>
        <w:jc w:val="both"/>
      </w:pPr>
      <w:r>
        <w:t> </w:t>
      </w:r>
    </w:p>
    <w:p w:rsidR="00000000" w:rsidRDefault="0044141D">
      <w:pPr>
        <w:ind w:left="1200" w:hanging="800"/>
        <w:jc w:val="both"/>
      </w:pPr>
      <w:bookmarkStart w:id="47" w:name="SUB320000"/>
      <w:bookmarkEnd w:id="47"/>
      <w:r>
        <w:rPr>
          <w:rStyle w:val="s1"/>
        </w:rPr>
        <w:t>Статья 32. Особенности исчисления налогов и других обязательных платежей в бю</w:t>
      </w:r>
      <w:r>
        <w:rPr>
          <w:rStyle w:val="s1"/>
        </w:rPr>
        <w:t xml:space="preserve">джет при исполнении налогового обязательства </w:t>
      </w:r>
    </w:p>
    <w:p w:rsidR="00000000" w:rsidRDefault="0044141D">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44141D">
      <w:pPr>
        <w:ind w:firstLine="400"/>
        <w:jc w:val="both"/>
      </w:pPr>
      <w:bookmarkStart w:id="48" w:name="SUB320200"/>
      <w:bookmarkEnd w:id="48"/>
      <w:r>
        <w:rPr>
          <w:rStyle w:val="s0"/>
        </w:rPr>
        <w:t xml:space="preserve">2. В случаях, предусмотренных </w:t>
      </w:r>
      <w:hyperlink w:anchor="sub6070200" w:history="1">
        <w:r>
          <w:rPr>
            <w:rStyle w:val="a3"/>
            <w:color w:val="0000FF"/>
            <w:u w:val="single"/>
          </w:rPr>
          <w:t>особенной частью настоящего Кодекса</w:t>
        </w:r>
      </w:hyperlink>
      <w:r>
        <w:rPr>
          <w:rStyle w:val="s0"/>
        </w:rPr>
        <w:t xml:space="preserve">, обязанность </w:t>
      </w:r>
      <w:r>
        <w:rPr>
          <w:rStyle w:val="s0"/>
        </w:rPr>
        <w:t>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44141D">
      <w:pPr>
        <w:ind w:firstLine="400"/>
        <w:jc w:val="both"/>
      </w:pPr>
      <w:r>
        <w:t> </w:t>
      </w:r>
    </w:p>
    <w:p w:rsidR="00000000" w:rsidRDefault="0044141D">
      <w:pPr>
        <w:ind w:left="1200" w:hanging="800"/>
        <w:jc w:val="both"/>
      </w:pPr>
      <w:bookmarkStart w:id="49" w:name="SUB330000"/>
      <w:bookmarkEnd w:id="49"/>
      <w:r>
        <w:rPr>
          <w:rStyle w:val="s1"/>
        </w:rPr>
        <w:t xml:space="preserve">Статья 33. Сроки исполнения налогового обязательства </w:t>
      </w:r>
    </w:p>
    <w:p w:rsidR="00000000" w:rsidRDefault="0044141D">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44141D">
      <w:pPr>
        <w:ind w:firstLine="400"/>
        <w:jc w:val="both"/>
      </w:pPr>
      <w:r>
        <w:t> </w:t>
      </w:r>
    </w:p>
    <w:p w:rsidR="00000000" w:rsidRDefault="0044141D">
      <w:pPr>
        <w:jc w:val="both"/>
      </w:pPr>
      <w:bookmarkStart w:id="50" w:name="SUB340000"/>
      <w:bookmarkEnd w:id="50"/>
      <w:r>
        <w:rPr>
          <w:rStyle w:val="s3"/>
        </w:rPr>
        <w:t>Действие статьи 34 было приостанов</w:t>
      </w:r>
      <w:r>
        <w:rPr>
          <w:rStyle w:val="s3"/>
        </w:rPr>
        <w:t xml:space="preserve">лено до 1 января 2012 года в соответствии с </w:t>
      </w:r>
      <w:hyperlink r:id="rId499" w:anchor="sub_id=110000" w:history="1">
        <w:r>
          <w:rPr>
            <w:rStyle w:val="a3"/>
            <w:i/>
            <w:iCs/>
            <w:color w:val="0000FF"/>
            <w:u w:val="single"/>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44141D">
      <w:pPr>
        <w:jc w:val="both"/>
      </w:pPr>
      <w:r>
        <w:rPr>
          <w:rStyle w:val="s3"/>
        </w:rPr>
        <w:t>Статья 34 изложе</w:t>
      </w:r>
      <w:r>
        <w:rPr>
          <w:rStyle w:val="s3"/>
        </w:rPr>
        <w:t xml:space="preserve">на в редакции </w:t>
      </w:r>
      <w:hyperlink r:id="rId500" w:anchor="sub_id=34" w:history="1">
        <w:r>
          <w:rPr>
            <w:rStyle w:val="a3"/>
            <w:i/>
            <w:iCs/>
            <w:color w:val="0000FF"/>
            <w:u w:val="single"/>
          </w:rPr>
          <w:t>Закона</w:t>
        </w:r>
      </w:hyperlink>
      <w:r>
        <w:rPr>
          <w:rStyle w:val="s3"/>
        </w:rPr>
        <w:t xml:space="preserve"> РК от 26.12.12 г. № 61-V </w:t>
      </w:r>
      <w:hyperlink r:id="rId501" w:history="1">
        <w:r>
          <w:rPr>
            <w:rStyle w:val="a3"/>
            <w:rFonts w:ascii="Wingdings" w:hAnsi="Wingdings"/>
            <w:i/>
            <w:iCs/>
            <w:color w:val="0000FF"/>
            <w:u w:val="single"/>
          </w:rPr>
          <w:t>+</w:t>
        </w:r>
      </w:hyperlink>
      <w:r>
        <w:rPr>
          <w:rStyle w:val="s3"/>
        </w:rPr>
        <w:t xml:space="preserve"> (введено в действие с 1 января 2012 г.) (</w:t>
      </w:r>
      <w:hyperlink r:id="rId502" w:anchor="sub_id=3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34. Порядок погашения налоговой задолженности </w:t>
      </w:r>
    </w:p>
    <w:p w:rsidR="00000000" w:rsidRDefault="0044141D">
      <w:pPr>
        <w:ind w:firstLine="400"/>
        <w:jc w:val="both"/>
      </w:pPr>
      <w:r>
        <w:rPr>
          <w:rStyle w:val="s0"/>
        </w:rPr>
        <w:t>Погашение налоговой задолженности производится в следующем порядке:</w:t>
      </w:r>
    </w:p>
    <w:p w:rsidR="00000000" w:rsidRDefault="0044141D">
      <w:pPr>
        <w:ind w:firstLine="400"/>
        <w:jc w:val="both"/>
      </w:pPr>
      <w:r>
        <w:rPr>
          <w:rStyle w:val="s0"/>
        </w:rPr>
        <w:t>1) сумма недоимки;</w:t>
      </w:r>
    </w:p>
    <w:p w:rsidR="00000000" w:rsidRDefault="0044141D">
      <w:pPr>
        <w:ind w:firstLine="400"/>
        <w:jc w:val="both"/>
      </w:pPr>
      <w:r>
        <w:rPr>
          <w:rStyle w:val="s0"/>
        </w:rPr>
        <w:t>2) начисленные пени;</w:t>
      </w:r>
    </w:p>
    <w:p w:rsidR="00000000" w:rsidRDefault="0044141D">
      <w:pPr>
        <w:ind w:firstLine="400"/>
        <w:jc w:val="both"/>
      </w:pPr>
      <w:r>
        <w:rPr>
          <w:rStyle w:val="s0"/>
        </w:rPr>
        <w:t>3) сумма штрафов</w:t>
      </w:r>
      <w:r>
        <w:rPr>
          <w:rStyle w:val="s0"/>
        </w:rPr>
        <w:t>.</w:t>
      </w:r>
    </w:p>
    <w:p w:rsidR="00000000" w:rsidRDefault="0044141D">
      <w:pPr>
        <w:ind w:firstLine="400"/>
        <w:jc w:val="both"/>
      </w:pPr>
      <w:r>
        <w:t> </w:t>
      </w:r>
    </w:p>
    <w:p w:rsidR="00000000" w:rsidRDefault="0044141D">
      <w:pPr>
        <w:ind w:left="1200" w:hanging="800"/>
        <w:jc w:val="both"/>
      </w:pPr>
      <w:bookmarkStart w:id="51" w:name="SUB350000"/>
      <w:bookmarkEnd w:id="51"/>
      <w:r>
        <w:rPr>
          <w:rStyle w:val="s1"/>
        </w:rPr>
        <w:t xml:space="preserve">Статья 35. Исполнение налогового обязательства при передаче имущества в доверительное управление </w:t>
      </w:r>
    </w:p>
    <w:p w:rsidR="00000000" w:rsidRDefault="0044141D">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w:t>
      </w:r>
      <w:r>
        <w:rPr>
          <w:rStyle w:val="s0"/>
        </w:rPr>
        <w:t>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w:t>
      </w:r>
      <w:r>
        <w:rPr>
          <w:rStyle w:val="s0"/>
        </w:rPr>
        <w:t>ьного управления.</w:t>
      </w:r>
    </w:p>
    <w:p w:rsidR="00000000" w:rsidRDefault="0044141D">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w:t>
      </w:r>
      <w:r>
        <w:rPr>
          <w:rStyle w:val="s0"/>
        </w:rPr>
        <w:t>я.</w:t>
      </w:r>
    </w:p>
    <w:p w:rsidR="00000000" w:rsidRDefault="0044141D">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w:t>
      </w:r>
      <w:r>
        <w:rPr>
          <w:rStyle w:val="s0"/>
        </w:rPr>
        <w:t>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w:t>
      </w:r>
      <w:r>
        <w:rPr>
          <w:rStyle w:val="s0"/>
        </w:rPr>
        <w:t>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4141D">
      <w:pPr>
        <w:ind w:firstLine="400"/>
        <w:jc w:val="both"/>
      </w:pPr>
      <w:r>
        <w:rPr>
          <w:rStyle w:val="s0"/>
        </w:rPr>
        <w:t>Превышение расходов, которые предусмотрены настоящим пунктом, над доходами</w:t>
      </w:r>
      <w:r>
        <w:rPr>
          <w:rStyle w:val="s0"/>
        </w:rPr>
        <w:t xml:space="preserve">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w:t>
      </w:r>
      <w:r>
        <w:rPr>
          <w:rStyle w:val="s0"/>
        </w:rPr>
        <w:t xml:space="preserve">вору доверительного управления имуществом или выгодоприобретателя в иных случаях возникновения доверительного управления. </w:t>
      </w:r>
    </w:p>
    <w:p w:rsidR="00000000" w:rsidRDefault="0044141D">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w:t>
      </w:r>
      <w:r>
        <w:rPr>
          <w:rStyle w:val="s0"/>
        </w:rPr>
        <w:t>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w:t>
      </w:r>
      <w:r>
        <w:rPr>
          <w:rStyle w:val="s0"/>
        </w:rPr>
        <w:t>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4141D">
      <w:pPr>
        <w:jc w:val="both"/>
      </w:pPr>
      <w:r>
        <w:rPr>
          <w:rStyle w:val="s3"/>
        </w:rPr>
        <w:t xml:space="preserve">В пункт 3 внесены изменения в соответствии с </w:t>
      </w:r>
      <w:hyperlink r:id="rId503" w:anchor="sub_id=35" w:history="1">
        <w:r>
          <w:rPr>
            <w:rStyle w:val="a3"/>
            <w:i/>
            <w:iCs/>
            <w:color w:val="0000FF"/>
            <w:u w:val="single"/>
          </w:rPr>
          <w:t>Законом</w:t>
        </w:r>
      </w:hyperlink>
      <w:r>
        <w:rPr>
          <w:rStyle w:val="s3"/>
        </w:rPr>
        <w:t xml:space="preserve"> РК от 21.07.11 г. № 467-IV </w:t>
      </w:r>
      <w:hyperlink r:id="rId504" w:history="1">
        <w:r>
          <w:rPr>
            <w:rStyle w:val="a3"/>
            <w:rFonts w:ascii="Wingdings" w:hAnsi="Wingdings"/>
            <w:i/>
            <w:iCs/>
            <w:color w:val="0000FF"/>
            <w:u w:val="single"/>
          </w:rPr>
          <w:t>+</w:t>
        </w:r>
      </w:hyperlink>
      <w:r>
        <w:rPr>
          <w:rStyle w:val="s3"/>
        </w:rPr>
        <w:t xml:space="preserve"> (введены в действие с 1 января 2012 г.) (</w:t>
      </w:r>
      <w:hyperlink r:id="rId505" w:anchor="sub_id=3503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4141D">
      <w:pPr>
        <w:jc w:val="both"/>
      </w:pPr>
      <w:r>
        <w:rPr>
          <w:rStyle w:val="s3"/>
        </w:rPr>
        <w:t xml:space="preserve">Подпункт 1 изложен в редакции </w:t>
      </w:r>
      <w:hyperlink r:id="rId506" w:anchor="sub_id=35" w:history="1">
        <w:r>
          <w:rPr>
            <w:rStyle w:val="a4"/>
            <w:i/>
            <w:iCs/>
          </w:rPr>
          <w:t>Закона</w:t>
        </w:r>
      </w:hyperlink>
      <w:r>
        <w:rPr>
          <w:rStyle w:val="s3"/>
        </w:rPr>
        <w:t xml:space="preserve"> РК от 30.11.16 г. № 26-VI (введено в действие с 1 января 2017 г.) (</w:t>
      </w:r>
      <w:hyperlink r:id="rId507" w:anchor="sub_id=350300" w:history="1">
        <w:r>
          <w:rPr>
            <w:rStyle w:val="a4"/>
            <w:i/>
            <w:iCs/>
          </w:rPr>
          <w:t>см. стар. ред.</w:t>
        </w:r>
      </w:hyperlink>
      <w:r>
        <w:rPr>
          <w:rStyle w:val="s3"/>
        </w:rPr>
        <w:t>)</w:t>
      </w:r>
    </w:p>
    <w:p w:rsidR="00000000" w:rsidRDefault="0044141D">
      <w:pPr>
        <w:ind w:firstLine="426"/>
        <w:jc w:val="both"/>
      </w:pPr>
      <w:r>
        <w:t xml:space="preserve">1) по налогам и другим обязательным платежам в бюджет, кроме налога на добавленную стоимость и налога на имущество по жилищу и другим объектам физических лиц, по которым налог на имущество в соответствии со </w:t>
      </w:r>
      <w:hyperlink w:anchor="sub4090000" w:history="1">
        <w:r>
          <w:rPr>
            <w:rStyle w:val="a4"/>
          </w:rPr>
          <w:t>статьей 409</w:t>
        </w:r>
      </w:hyperlink>
      <w:r>
        <w:t xml:space="preserve"> наст</w:t>
      </w:r>
      <w:r>
        <w:t>оящего Кодекса исчисляется налоговыми органами,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w:t>
      </w:r>
      <w:r>
        <w:t xml:space="preserve">унктом 4 настоящей </w:t>
      </w:r>
      <w:r>
        <w:rPr>
          <w:rStyle w:val="s0"/>
        </w:rPr>
        <w:t>статьи;</w:t>
      </w:r>
    </w:p>
    <w:p w:rsidR="00000000" w:rsidRDefault="0044141D">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color w:val="0000FF"/>
            <w:u w:val="single"/>
          </w:rPr>
          <w:t>разделом 8</w:t>
        </w:r>
      </w:hyperlink>
      <w:r>
        <w:rPr>
          <w:rStyle w:val="s0"/>
        </w:rPr>
        <w:t xml:space="preserve"> и </w:t>
      </w:r>
      <w:hyperlink w:anchor="sub5680000" w:history="1">
        <w:r>
          <w:rPr>
            <w:rStyle w:val="a3"/>
            <w:color w:val="0000FF"/>
            <w:u w:val="single"/>
          </w:rPr>
          <w:t>статьями 568 - 571</w:t>
        </w:r>
      </w:hyperlink>
      <w:r>
        <w:rPr>
          <w:rStyle w:val="s0"/>
        </w:rPr>
        <w:t xml:space="preserve"> настоящ</w:t>
      </w:r>
      <w:r>
        <w:rPr>
          <w:rStyle w:val="s0"/>
        </w:rPr>
        <w:t>его Кодекса.</w:t>
      </w:r>
    </w:p>
    <w:p w:rsidR="00000000" w:rsidRDefault="0044141D">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w:t>
      </w:r>
      <w:r>
        <w:rPr>
          <w:rStyle w:val="s0"/>
        </w:rPr>
        <w:t xml:space="preserve">ет в налоговом органе в порядке, установленном </w:t>
      </w:r>
      <w:hyperlink w:anchor="sub5600000" w:history="1">
        <w:r>
          <w:rPr>
            <w:rStyle w:val="a3"/>
            <w:color w:val="0000FF"/>
            <w:u w:val="single"/>
          </w:rPr>
          <w:t>главой 81</w:t>
        </w:r>
      </w:hyperlink>
      <w:r>
        <w:rPr>
          <w:rStyle w:val="s0"/>
        </w:rPr>
        <w:t xml:space="preserve"> настоящего Кодекса. </w:t>
      </w:r>
      <w:hyperlink r:id="rId508" w:history="1">
        <w:r>
          <w:rPr>
            <w:rStyle w:val="a3"/>
            <w:rFonts w:ascii="Wingdings" w:hAnsi="Wingdings"/>
            <w:i/>
            <w:iCs/>
            <w:color w:val="0000FF"/>
            <w:u w:val="single"/>
          </w:rPr>
          <w:t>*</w:t>
        </w:r>
      </w:hyperlink>
    </w:p>
    <w:p w:rsidR="00000000" w:rsidRDefault="0044141D">
      <w:pPr>
        <w:ind w:firstLine="400"/>
        <w:jc w:val="both"/>
      </w:pPr>
      <w:r>
        <w:rPr>
          <w:rStyle w:val="s0"/>
        </w:rPr>
        <w:t>При этом доверительный управляющий исполняет налоговые обязательства по исчисле</w:t>
      </w:r>
      <w:r>
        <w:rPr>
          <w:rStyle w:val="s0"/>
        </w:rPr>
        <w:t>нию, уплате или удержанию налогов, других обязательных платежей по договору доверительного управления с даты:</w:t>
      </w:r>
    </w:p>
    <w:p w:rsidR="00000000" w:rsidRDefault="0044141D">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w:t>
      </w:r>
      <w:r>
        <w:rPr>
          <w:rStyle w:val="s0"/>
        </w:rPr>
        <w:t>ударственная регистрация такого права;</w:t>
      </w:r>
    </w:p>
    <w:p w:rsidR="00000000" w:rsidRDefault="0044141D">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44141D">
      <w:pPr>
        <w:ind w:firstLine="400"/>
        <w:jc w:val="both"/>
      </w:pPr>
      <w:r>
        <w:rPr>
          <w:rStyle w:val="s0"/>
        </w:rPr>
        <w:t>4. Учредитель доверитель</w:t>
      </w:r>
      <w:r>
        <w:rPr>
          <w:rStyle w:val="s0"/>
        </w:rPr>
        <w:t>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w:t>
      </w:r>
      <w:r>
        <w:rPr>
          <w:rStyle w:val="s0"/>
        </w:rPr>
        <w:t>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44141D">
      <w:pPr>
        <w:ind w:firstLine="400"/>
        <w:jc w:val="both"/>
      </w:pPr>
      <w:r>
        <w:rPr>
          <w:rStyle w:val="s0"/>
        </w:rPr>
        <w:t>1) когда исполнение налогового обязательства не возложено на доверительного управляющего;</w:t>
      </w:r>
    </w:p>
    <w:p w:rsidR="00000000" w:rsidRDefault="0044141D">
      <w:pPr>
        <w:jc w:val="both"/>
      </w:pPr>
      <w:r>
        <w:rPr>
          <w:rStyle w:val="s3"/>
        </w:rPr>
        <w:t>В подпунк</w:t>
      </w:r>
      <w:r>
        <w:rPr>
          <w:rStyle w:val="s3"/>
        </w:rPr>
        <w:t xml:space="preserve">т 2 внесены изменения в соответствии с </w:t>
      </w:r>
      <w:hyperlink r:id="rId509" w:anchor="sub_id=302" w:history="1">
        <w:r>
          <w:rPr>
            <w:rStyle w:val="a3"/>
            <w:i/>
            <w:iCs/>
            <w:color w:val="0000FF"/>
            <w:u w:val="single"/>
          </w:rPr>
          <w:t>Законом</w:t>
        </w:r>
      </w:hyperlink>
      <w:r>
        <w:rPr>
          <w:rStyle w:val="s3"/>
        </w:rPr>
        <w:t xml:space="preserve"> РК от 19.01.11 г. № 395-IV (введены в действие с 1 января 2011 года) (</w:t>
      </w:r>
      <w:hyperlink r:id="rId510" w:anchor="sub_id=350000" w:history="1">
        <w:r>
          <w:rPr>
            <w:rStyle w:val="a3"/>
            <w:i/>
            <w:iCs/>
            <w:color w:val="0000FF"/>
            <w:u w:val="single"/>
          </w:rPr>
          <w:t>см. стар. ред.</w:t>
        </w:r>
      </w:hyperlink>
      <w:r>
        <w:rPr>
          <w:rStyle w:val="s3"/>
        </w:rPr>
        <w:t xml:space="preserve">); изложен в редакции </w:t>
      </w:r>
      <w:hyperlink r:id="rId511" w:anchor="sub_id=35" w:history="1">
        <w:r>
          <w:rPr>
            <w:rStyle w:val="a3"/>
            <w:i/>
            <w:iCs/>
            <w:color w:val="0000FF"/>
            <w:u w:val="single"/>
          </w:rPr>
          <w:t>Закона</w:t>
        </w:r>
      </w:hyperlink>
      <w:r>
        <w:rPr>
          <w:rStyle w:val="s3"/>
        </w:rPr>
        <w:t xml:space="preserve"> РК от 03.12.15 г. № 432-V (введено в действие с 1 января 2016 г.) (</w:t>
      </w:r>
      <w:hyperlink r:id="rId512" w:anchor="sub_id=3504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w:t>
      </w:r>
      <w:r>
        <w:rPr>
          <w:rStyle w:val="s0"/>
        </w:rPr>
        <w:t xml:space="preserve">ния </w:t>
      </w:r>
      <w:hyperlink w:anchor="sub1340000" w:history="1">
        <w:r>
          <w:rPr>
            <w:rStyle w:val="a3"/>
            <w:color w:val="0000FF"/>
            <w:u w:val="single"/>
          </w:rPr>
          <w:t>статей 134, 135, 135-1</w:t>
        </w:r>
      </w:hyperlink>
      <w:r>
        <w:rPr>
          <w:rStyle w:val="s0"/>
        </w:rPr>
        <w:t xml:space="preserve">, </w:t>
      </w:r>
      <w:hyperlink w:anchor="sub1810000" w:history="1">
        <w:r>
          <w:rPr>
            <w:rStyle w:val="a3"/>
            <w:color w:val="0000FF"/>
            <w:u w:val="single"/>
          </w:rPr>
          <w:t>181, 182</w:t>
        </w:r>
      </w:hyperlink>
      <w:r>
        <w:rPr>
          <w:rStyle w:val="s0"/>
        </w:rPr>
        <w:t xml:space="preserve">, </w:t>
      </w:r>
      <w:hyperlink w:anchor="sub1500000" w:history="1">
        <w:r>
          <w:rPr>
            <w:rStyle w:val="a3"/>
            <w:color w:val="0000FF"/>
            <w:u w:val="single"/>
          </w:rPr>
          <w:t>глав 17</w:t>
        </w:r>
      </w:hyperlink>
      <w:r>
        <w:rPr>
          <w:rStyle w:val="s0"/>
        </w:rPr>
        <w:t xml:space="preserve"> и </w:t>
      </w:r>
      <w:hyperlink w:anchor="sub4480000" w:history="1">
        <w:r>
          <w:rPr>
            <w:rStyle w:val="a3"/>
            <w:color w:val="0000FF"/>
            <w:u w:val="single"/>
          </w:rPr>
          <w:t>63</w:t>
        </w:r>
      </w:hyperlink>
      <w:r>
        <w:rPr>
          <w:rStyle w:val="s0"/>
        </w:rPr>
        <w:t xml:space="preserve"> настоящего Кодекса.</w:t>
      </w:r>
    </w:p>
    <w:p w:rsidR="00000000" w:rsidRDefault="0044141D">
      <w:pPr>
        <w:ind w:firstLine="400"/>
        <w:jc w:val="both"/>
      </w:pPr>
      <w:r>
        <w:rPr>
          <w:rStyle w:val="s0"/>
        </w:rPr>
        <w:t>5. Доверительный управляющий в целях исполнения налог</w:t>
      </w:r>
      <w:r>
        <w:rPr>
          <w:rStyle w:val="s0"/>
        </w:rPr>
        <w:t xml:space="preserve">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color w:val="0000FF"/>
            <w:u w:val="single"/>
          </w:rPr>
          <w:t>статьей 58</w:t>
        </w:r>
      </w:hyperlink>
      <w:r>
        <w:rPr>
          <w:rStyle w:val="s0"/>
        </w:rPr>
        <w:t xml:space="preserve"> настоящего Кодекса. </w:t>
      </w:r>
    </w:p>
    <w:p w:rsidR="00000000" w:rsidRDefault="0044141D">
      <w:pPr>
        <w:ind w:firstLine="400"/>
        <w:jc w:val="both"/>
      </w:pPr>
      <w:r>
        <w:rPr>
          <w:rStyle w:val="s0"/>
        </w:rPr>
        <w:t>6. Передача доверительному управляющему имущества учредителем доверительног</w:t>
      </w:r>
      <w:r>
        <w:rPr>
          <w:rStyle w:val="s0"/>
        </w:rPr>
        <w:t>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44141D">
      <w:pPr>
        <w:ind w:firstLine="400"/>
        <w:jc w:val="both"/>
      </w:pPr>
      <w:r>
        <w:rPr>
          <w:rStyle w:val="s0"/>
        </w:rPr>
        <w:t>7. Возврат имуществ</w:t>
      </w:r>
      <w:r>
        <w:rPr>
          <w:rStyle w:val="s0"/>
        </w:rPr>
        <w:t>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w:t>
      </w:r>
      <w:r>
        <w:rPr>
          <w:rStyle w:val="s0"/>
        </w:rPr>
        <w:t>оверительного управления имуществом или выгодоприобретателя в иных случаях возникновения доверительного управления.</w:t>
      </w:r>
    </w:p>
    <w:p w:rsidR="00000000" w:rsidRDefault="0044141D">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w:t>
      </w:r>
      <w:r>
        <w:rPr>
          <w:rStyle w:val="s0"/>
        </w:rPr>
        <w:t xml:space="preserve">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w:t>
      </w:r>
      <w:r>
        <w:t xml:space="preserve">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w:t>
      </w:r>
      <w:r>
        <w:rPr>
          <w:rStyle w:val="s0"/>
        </w:rPr>
        <w:t>правляющий.</w:t>
      </w:r>
    </w:p>
    <w:p w:rsidR="00000000" w:rsidRDefault="0044141D">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w:t>
      </w:r>
      <w:r>
        <w:rPr>
          <w:rStyle w:val="s0"/>
        </w:rPr>
        <w:t xml:space="preserve">е установлено </w:t>
      </w:r>
      <w:hyperlink w:anchor="sub580000" w:history="1">
        <w:r>
          <w:rPr>
            <w:rStyle w:val="a3"/>
            <w:color w:val="0000FF"/>
            <w:u w:val="single"/>
          </w:rPr>
          <w:t>статьями 58</w:t>
        </w:r>
      </w:hyperlink>
      <w:r>
        <w:rPr>
          <w:rStyle w:val="s0"/>
        </w:rPr>
        <w:t xml:space="preserve"> и </w:t>
      </w:r>
      <w:hyperlink w:anchor="sub640000" w:history="1">
        <w:r>
          <w:rPr>
            <w:rStyle w:val="a3"/>
            <w:color w:val="0000FF"/>
            <w:u w:val="single"/>
          </w:rPr>
          <w:t>64</w:t>
        </w:r>
      </w:hyperlink>
      <w:r>
        <w:rPr>
          <w:rStyle w:val="s0"/>
        </w:rPr>
        <w:t xml:space="preserve"> настоящего Кодекса. </w:t>
      </w:r>
    </w:p>
    <w:p w:rsidR="00000000" w:rsidRDefault="0044141D">
      <w:pPr>
        <w:ind w:firstLine="400"/>
        <w:jc w:val="both"/>
      </w:pPr>
      <w:r>
        <w:t> </w:t>
      </w:r>
    </w:p>
    <w:p w:rsidR="00000000" w:rsidRDefault="0044141D">
      <w:pPr>
        <w:ind w:left="1200" w:hanging="800"/>
        <w:jc w:val="both"/>
      </w:pPr>
      <w:bookmarkStart w:id="52" w:name="SUB360000"/>
      <w:bookmarkEnd w:id="5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44141D">
      <w:pPr>
        <w:jc w:val="both"/>
      </w:pPr>
      <w:r>
        <w:rPr>
          <w:rStyle w:val="s3"/>
        </w:rPr>
        <w:t xml:space="preserve">См. изменения в пункт 1 - </w:t>
      </w:r>
      <w:hyperlink r:id="rId513" w:anchor="sub_id=3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w:t>
      </w:r>
      <w:r>
        <w:rPr>
          <w:rStyle w:val="s0"/>
        </w:rPr>
        <w:t xml:space="preserve">по представлению декларации, предусмотренной </w:t>
      </w:r>
      <w:hyperlink w:anchor="sub1850200" w:history="1">
        <w:r>
          <w:rPr>
            <w:rStyle w:val="a3"/>
            <w:color w:val="0000FF"/>
            <w:u w:val="single"/>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514" w:history="1">
        <w:r>
          <w:rPr>
            <w:rStyle w:val="a3"/>
            <w:rFonts w:ascii="Wingdings" w:hAnsi="Wingdings"/>
            <w:i/>
            <w:iCs/>
            <w:color w:val="0000FF"/>
            <w:u w:val="single"/>
          </w:rPr>
          <w:t>*</w:t>
        </w:r>
      </w:hyperlink>
    </w:p>
    <w:p w:rsidR="00000000" w:rsidRDefault="0044141D">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w:t>
      </w:r>
      <w:r>
        <w:rPr>
          <w:rStyle w:val="s0"/>
        </w:rPr>
        <w:t xml:space="preserve">сполняют налоговое обязательство самостоятельно. </w:t>
      </w:r>
    </w:p>
    <w:p w:rsidR="00000000" w:rsidRDefault="0044141D">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w:t>
      </w:r>
      <w:r>
        <w:rPr>
          <w:rStyle w:val="s0"/>
        </w:rPr>
        <w:t xml:space="preserve">м в виде исполнения обязанностей налогового агента. </w:t>
      </w:r>
    </w:p>
    <w:p w:rsidR="00000000" w:rsidRDefault="0044141D">
      <w:pPr>
        <w:jc w:val="both"/>
      </w:pPr>
      <w:r>
        <w:rPr>
          <w:rStyle w:val="s3"/>
        </w:rPr>
        <w:t xml:space="preserve">Статья дополнена пунктом 4 в соответствии с </w:t>
      </w:r>
      <w:hyperlink r:id="rId515" w:anchor="sub_id=30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 xml:space="preserve">4. </w:t>
      </w:r>
      <w:r>
        <w:rPr>
          <w:rStyle w:val="s0"/>
        </w:rPr>
        <w:t xml:space="preserve">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w:t>
      </w:r>
      <w:r>
        <w:rPr>
          <w:rStyle w:val="s0"/>
        </w:rPr>
        <w:t>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44141D">
      <w:pPr>
        <w:ind w:firstLine="400"/>
        <w:jc w:val="both"/>
      </w:pPr>
      <w:r>
        <w:t> </w:t>
      </w:r>
    </w:p>
    <w:p w:rsidR="00000000" w:rsidRDefault="0044141D">
      <w:pPr>
        <w:ind w:left="1200" w:hanging="800"/>
        <w:jc w:val="both"/>
      </w:pPr>
      <w:bookmarkStart w:id="53" w:name="SUB370000"/>
      <w:bookmarkEnd w:id="5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44141D">
      <w:pPr>
        <w:ind w:firstLine="400"/>
        <w:jc w:val="both"/>
      </w:pPr>
      <w:r>
        <w:rPr>
          <w:rStyle w:val="s0"/>
        </w:rPr>
        <w:t>1. Юридическое лицо-резидент в теч</w:t>
      </w:r>
      <w:r>
        <w:rPr>
          <w:rStyle w:val="s0"/>
        </w:rPr>
        <w:t>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44141D">
      <w:pPr>
        <w:jc w:val="both"/>
      </w:pPr>
      <w:r>
        <w:rPr>
          <w:rStyle w:val="s3"/>
        </w:rPr>
        <w:t xml:space="preserve">В пункт 2 внесены изменения в соответствии с </w:t>
      </w:r>
      <w:hyperlink r:id="rId516" w:anchor="sub_id=310" w:history="1">
        <w:r>
          <w:rPr>
            <w:rStyle w:val="a3"/>
            <w:i/>
            <w:iCs/>
            <w:color w:val="0000FF"/>
            <w:u w:val="single"/>
          </w:rPr>
          <w:t>Законом</w:t>
        </w:r>
      </w:hyperlink>
      <w:r>
        <w:rPr>
          <w:rStyle w:val="s3"/>
        </w:rPr>
        <w:t xml:space="preserve"> РК от 16.11.09 г. № 200-IV (введены в действие с 1 января 2010 г.) (</w:t>
      </w:r>
      <w:hyperlink r:id="rId517" w:anchor="sub_id=370200" w:history="1">
        <w:r>
          <w:rPr>
            <w:rStyle w:val="a3"/>
            <w:i/>
            <w:iCs/>
            <w:color w:val="0000FF"/>
            <w:u w:val="single"/>
          </w:rPr>
          <w:t>см. стар. ред.</w:t>
        </w:r>
      </w:hyperlink>
      <w:r>
        <w:rPr>
          <w:rStyle w:val="s3"/>
        </w:rPr>
        <w:t xml:space="preserve">); </w:t>
      </w:r>
      <w:hyperlink r:id="rId518" w:anchor="sub_id=37" w:history="1">
        <w:r>
          <w:rPr>
            <w:rStyle w:val="a3"/>
            <w:i/>
            <w:iCs/>
            <w:color w:val="0000FF"/>
            <w:u w:val="single"/>
          </w:rPr>
          <w:t>Законом</w:t>
        </w:r>
      </w:hyperlink>
      <w:r>
        <w:rPr>
          <w:rStyle w:val="s3"/>
        </w:rPr>
        <w:t xml:space="preserve"> РК от 03.12.15 г. № 432-V (введены в действие с 1 апреля 2016 г.) (</w:t>
      </w:r>
      <w:hyperlink r:id="rId519" w:anchor="sub_id=37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 течение трех рабочих дней со дня утверждения промежуточного </w:t>
      </w:r>
      <w:r>
        <w:t>ликвидационн</w:t>
      </w:r>
      <w:r>
        <w:t>ого баланса ликвидируемое юридическое лицо представляет в налоговый орган по месту своего нахождения одновременно:</w:t>
      </w:r>
    </w:p>
    <w:p w:rsidR="00000000" w:rsidRDefault="0044141D">
      <w:pPr>
        <w:ind w:firstLine="400"/>
        <w:jc w:val="both"/>
      </w:pPr>
      <w:r>
        <w:t xml:space="preserve">1) </w:t>
      </w:r>
      <w:hyperlink r:id="rId520" w:anchor="sub_id=1" w:history="1">
        <w:r>
          <w:rPr>
            <w:rStyle w:val="a3"/>
            <w:color w:val="0000FF"/>
            <w:u w:val="single"/>
          </w:rPr>
          <w:t>налоговое заявление о проведении документальной проверки</w:t>
        </w:r>
      </w:hyperlink>
      <w:r>
        <w:t>;</w:t>
      </w:r>
    </w:p>
    <w:p w:rsidR="00000000" w:rsidRDefault="0044141D">
      <w:pPr>
        <w:ind w:firstLine="400"/>
        <w:jc w:val="both"/>
      </w:pPr>
      <w:r>
        <w:t>2</w:t>
      </w:r>
      <w:r>
        <w:t xml:space="preserve">) ликвидационную налоговую отчетность; </w:t>
      </w:r>
    </w:p>
    <w:p w:rsidR="00000000" w:rsidRDefault="0044141D">
      <w:pPr>
        <w:ind w:firstLine="400"/>
        <w:jc w:val="both"/>
      </w:pPr>
      <w:r>
        <w:rPr>
          <w:rStyle w:val="s0"/>
        </w:rPr>
        <w:t xml:space="preserve">3), 4) исключены в соответствии с </w:t>
      </w:r>
      <w:hyperlink r:id="rId521" w:anchor="sub_id=37"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522" w:anchor="sub_id=3702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3 изложен в редакции </w:t>
      </w:r>
      <w:hyperlink r:id="rId523" w:anchor="sub_id=37" w:history="1">
        <w:r>
          <w:rPr>
            <w:rStyle w:val="a3"/>
            <w:i/>
            <w:iCs/>
            <w:color w:val="0000FF"/>
            <w:u w:val="single"/>
          </w:rPr>
          <w:t>Закона</w:t>
        </w:r>
      </w:hyperlink>
      <w:r>
        <w:rPr>
          <w:rStyle w:val="s3"/>
        </w:rPr>
        <w:t xml:space="preserve"> РК от 30.12.09 г. № 234-IV (введено в действие с 1 января 2009 г.) (</w:t>
      </w:r>
      <w:hyperlink r:id="rId524" w:anchor="sub_id=370300" w:history="1">
        <w:r>
          <w:rPr>
            <w:rStyle w:val="a3"/>
            <w:i/>
            <w:iCs/>
            <w:color w:val="0000FF"/>
            <w:u w:val="single"/>
          </w:rPr>
          <w:t>см. стар. ред.</w:t>
        </w:r>
      </w:hyperlink>
      <w:r>
        <w:rPr>
          <w:rStyle w:val="s3"/>
        </w:rPr>
        <w:t xml:space="preserve">); внесены изменения в соответствии с </w:t>
      </w:r>
      <w:hyperlink r:id="rId525" w:anchor="sub_id=37" w:history="1">
        <w:r>
          <w:rPr>
            <w:rStyle w:val="a3"/>
            <w:i/>
            <w:iCs/>
            <w:color w:val="0000FF"/>
            <w:u w:val="single"/>
          </w:rPr>
          <w:t>Законом</w:t>
        </w:r>
      </w:hyperlink>
      <w:r>
        <w:rPr>
          <w:rStyle w:val="s3"/>
        </w:rPr>
        <w:t xml:space="preserve"> РК от 21.07.11 г. № 467-IV </w:t>
      </w:r>
      <w:hyperlink r:id="rId526" w:history="1">
        <w:r>
          <w:rPr>
            <w:rStyle w:val="a3"/>
            <w:rFonts w:ascii="Wingdings" w:hAnsi="Wingdings"/>
            <w:i/>
            <w:iCs/>
            <w:color w:val="0000FF"/>
            <w:u w:val="single"/>
          </w:rPr>
          <w:t>+</w:t>
        </w:r>
      </w:hyperlink>
      <w:r>
        <w:rPr>
          <w:rStyle w:val="s9"/>
        </w:rPr>
        <w:t xml:space="preserve"> </w:t>
      </w:r>
      <w:r>
        <w:rPr>
          <w:rStyle w:val="s3"/>
        </w:rPr>
        <w:t>(введены в действие с 1 января 2012 г.) (</w:t>
      </w:r>
      <w:hyperlink r:id="rId527" w:anchor="sub_id=37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52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29" w:anchor="sub_id=37" w:history="1">
        <w:r>
          <w:rPr>
            <w:rStyle w:val="a4"/>
            <w:i/>
            <w:iCs/>
          </w:rPr>
          <w:t>Закон</w:t>
        </w:r>
      </w:hyperlink>
      <w:r>
        <w:rPr>
          <w:rStyle w:val="s3"/>
        </w:rPr>
        <w:t xml:space="preserve"> РК от 16.11.15 г. № 406-V (вводятся в дейс</w:t>
      </w:r>
      <w:r>
        <w:rPr>
          <w:rStyle w:val="s3"/>
        </w:rPr>
        <w:t>твие с 1 июля 2017 г.)</w:t>
      </w:r>
    </w:p>
    <w:p w:rsidR="00000000" w:rsidRDefault="0044141D">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w:t>
      </w:r>
      <w:r>
        <w:rPr>
          <w:rStyle w:val="s0"/>
        </w:rPr>
        <w:t>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4141D">
      <w:pPr>
        <w:ind w:firstLine="400"/>
        <w:jc w:val="both"/>
      </w:pPr>
      <w:r>
        <w:rPr>
          <w:rStyle w:val="s0"/>
        </w:rPr>
        <w:t>В случае, если срок п</w:t>
      </w:r>
      <w:r>
        <w:rPr>
          <w:rStyle w:val="s0"/>
        </w:rPr>
        <w:t>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w:t>
      </w:r>
      <w:r>
        <w:rPr>
          <w:rStyle w:val="s3"/>
        </w:rPr>
        <w:t xml:space="preserve">в пункт 4 - </w:t>
      </w:r>
      <w:hyperlink r:id="rId53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31" w:anchor="sub_id=37" w:history="1">
        <w:r>
          <w:rPr>
            <w:rStyle w:val="a4"/>
            <w:i/>
            <w:iCs/>
          </w:rPr>
          <w:t>Закон</w:t>
        </w:r>
      </w:hyperlink>
      <w:r>
        <w:rPr>
          <w:rStyle w:val="s3"/>
        </w:rPr>
        <w:t xml:space="preserve"> РК </w:t>
      </w:r>
      <w:r>
        <w:rPr>
          <w:rStyle w:val="s3"/>
        </w:rPr>
        <w:t>от 16.11.15 г. № 406-V (вводятся в действие с 1 июля 2017 г.)</w:t>
      </w:r>
    </w:p>
    <w:p w:rsidR="00000000" w:rsidRDefault="0044141D">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w:t>
      </w:r>
      <w:r>
        <w:rPr>
          <w:rStyle w:val="s0"/>
        </w:rPr>
        <w:t>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 xml:space="preserve">В случае, если срок уплаты налогов, других обязательных платежей в бюджет, </w:t>
      </w:r>
      <w:r>
        <w:t>социаль</w:t>
      </w:r>
      <w:r>
        <w:t xml:space="preserve">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w:t>
      </w:r>
      <w:r>
        <w:rPr>
          <w:rStyle w:val="s0"/>
        </w:rPr>
        <w:t>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t>5. Документальная проверка должна быть начата налоговыми органами не позднее двадц</w:t>
      </w:r>
      <w:r>
        <w:t xml:space="preserve">ати рабочих дней после получения налоговым органом налогового заявления ликвидируемого юридического лица. </w:t>
      </w:r>
    </w:p>
    <w:p w:rsidR="00000000" w:rsidRDefault="0044141D">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w:t>
      </w:r>
      <w:r>
        <w:rPr>
          <w:rStyle w:val="s0"/>
        </w:rPr>
        <w:t xml:space="preserve">шается за счет его денег, в том числе полученных от реализации его имущества, в порядке очередности, установленной </w:t>
      </w:r>
      <w:hyperlink r:id="rId532" w:anchor="sub_id=510000" w:history="1">
        <w:r>
          <w:rPr>
            <w:rStyle w:val="a3"/>
            <w:color w:val="0000FF"/>
            <w:u w:val="single"/>
          </w:rPr>
          <w:t>законодательными актами</w:t>
        </w:r>
      </w:hyperlink>
      <w:r>
        <w:rPr>
          <w:rStyle w:val="s0"/>
        </w:rPr>
        <w:t xml:space="preserve"> </w:t>
      </w:r>
      <w:r>
        <w:rPr>
          <w:rStyle w:val="s0"/>
        </w:rPr>
        <w:t>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w:t>
      </w:r>
      <w:r>
        <w:rPr>
          <w:rStyle w:val="s0"/>
        </w:rPr>
        <w:t>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44141D">
      <w:pPr>
        <w:ind w:firstLine="400"/>
        <w:jc w:val="both"/>
      </w:pPr>
      <w:r>
        <w:t>7. Если имущества ликвидируемого юридического лица недостаточно для п</w:t>
      </w:r>
      <w:r>
        <w:t xml:space="preserve">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33" w:history="1">
        <w:r>
          <w:rPr>
            <w:rStyle w:val="a3"/>
            <w:color w:val="0000FF"/>
            <w:u w:val="single"/>
          </w:rPr>
          <w:t>законодательными актами</w:t>
        </w:r>
      </w:hyperlink>
      <w:r>
        <w:t xml:space="preserve"> Республики Казахстан. </w:t>
      </w:r>
    </w:p>
    <w:p w:rsidR="00000000" w:rsidRDefault="0044141D">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w:t>
      </w:r>
      <w:r>
        <w:t xml:space="preserve">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44141D">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w:t>
      </w:r>
      <w:r>
        <w:t xml:space="preserve">дке, установленном </w:t>
      </w:r>
      <w:hyperlink w:anchor="sub6010000" w:history="1">
        <w:r>
          <w:rPr>
            <w:rStyle w:val="a3"/>
            <w:color w:val="0000FF"/>
            <w:u w:val="single"/>
          </w:rPr>
          <w:t>статьей 601</w:t>
        </w:r>
      </w:hyperlink>
      <w:r>
        <w:t xml:space="preserve"> настоящего Кодекса.</w:t>
      </w:r>
    </w:p>
    <w:p w:rsidR="00000000" w:rsidRDefault="0044141D">
      <w:pPr>
        <w:jc w:val="both"/>
      </w:pPr>
      <w:r>
        <w:rPr>
          <w:rStyle w:val="s3"/>
        </w:rPr>
        <w:t xml:space="preserve">В пункт 9 внесены изменения в соответствии с </w:t>
      </w:r>
      <w:hyperlink r:id="rId534" w:anchor="sub_id=37" w:history="1">
        <w:r>
          <w:rPr>
            <w:rStyle w:val="a3"/>
            <w:i/>
            <w:iCs/>
            <w:color w:val="0000FF"/>
            <w:u w:val="single"/>
          </w:rPr>
          <w:t>Законом</w:t>
        </w:r>
      </w:hyperlink>
      <w:r>
        <w:rPr>
          <w:rStyle w:val="s3"/>
        </w:rPr>
        <w:t xml:space="preserve"> РК от 30.06.10 г. № 297-IV (введены в д</w:t>
      </w:r>
      <w:r>
        <w:rPr>
          <w:rStyle w:val="s3"/>
        </w:rPr>
        <w:t>ействие с 1 июля 2010 г.) (</w:t>
      </w:r>
      <w:hyperlink r:id="rId535" w:anchor="sub_id=370900" w:history="1">
        <w:r>
          <w:rPr>
            <w:rStyle w:val="a3"/>
            <w:i/>
            <w:iCs/>
            <w:color w:val="0000FF"/>
            <w:u w:val="single"/>
          </w:rPr>
          <w:t>см. стар. ред.</w:t>
        </w:r>
      </w:hyperlink>
      <w:r>
        <w:rPr>
          <w:rStyle w:val="s3"/>
        </w:rPr>
        <w:t xml:space="preserve">); изложен в редакции </w:t>
      </w:r>
      <w:hyperlink r:id="rId536" w:anchor="sub_id=37" w:history="1">
        <w:r>
          <w:rPr>
            <w:rStyle w:val="a3"/>
            <w:i/>
            <w:iCs/>
            <w:color w:val="0000FF"/>
            <w:u w:val="single"/>
          </w:rPr>
          <w:t>Закона</w:t>
        </w:r>
      </w:hyperlink>
      <w:r>
        <w:rPr>
          <w:rStyle w:val="s3"/>
        </w:rPr>
        <w:t xml:space="preserve"> РК от 05.12.13 г. № 15</w:t>
      </w:r>
      <w:r>
        <w:rPr>
          <w:rStyle w:val="s3"/>
        </w:rPr>
        <w:t>2-V (введено в действие с 1 января 2014 г.) (</w:t>
      </w:r>
      <w:hyperlink r:id="rId537" w:anchor="sub_id=370900" w:history="1">
        <w:r>
          <w:rPr>
            <w:rStyle w:val="a3"/>
            <w:i/>
            <w:iCs/>
            <w:color w:val="0000FF"/>
            <w:u w:val="single"/>
          </w:rPr>
          <w:t>см. стар. ред.</w:t>
        </w:r>
      </w:hyperlink>
      <w:r>
        <w:rPr>
          <w:rStyle w:val="s3"/>
        </w:rPr>
        <w:t>)</w:t>
      </w:r>
    </w:p>
    <w:p w:rsidR="00000000" w:rsidRDefault="0044141D">
      <w:pPr>
        <w:ind w:firstLine="400"/>
        <w:jc w:val="both"/>
      </w:pPr>
      <w:r>
        <w:rPr>
          <w:rStyle w:val="s0"/>
        </w:rPr>
        <w:t>9. В случае, если ликвидируемое юридическое лицо до даты снятия с регистрационного учета по налогу на добавленн</w:t>
      </w:r>
      <w:r>
        <w:rPr>
          <w:rStyle w:val="s0"/>
        </w:rPr>
        <w:t xml:space="preserve">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color w:val="0000FF"/>
            <w:u w:val="single"/>
          </w:rPr>
          <w:t>статьей 272</w:t>
        </w:r>
      </w:hyperlink>
      <w:r>
        <w:rPr>
          <w:rStyle w:val="s0"/>
        </w:rPr>
        <w:t xml:space="preserve"> настоящего Кодекса, указанное превышение подлежит во</w:t>
      </w:r>
      <w:r>
        <w:rPr>
          <w:rStyle w:val="s0"/>
        </w:rPr>
        <w:t xml:space="preserve">зврату ликвидируемому юридическому лицу в порядке, установленном </w:t>
      </w:r>
      <w:hyperlink w:anchor="sub2730000" w:history="1">
        <w:r>
          <w:rPr>
            <w:rStyle w:val="a3"/>
            <w:color w:val="0000FF"/>
            <w:u w:val="single"/>
          </w:rPr>
          <w:t>статьями 273</w:t>
        </w:r>
      </w:hyperlink>
      <w:r>
        <w:rPr>
          <w:rStyle w:val="s0"/>
        </w:rPr>
        <w:t xml:space="preserve">, </w:t>
      </w:r>
      <w:hyperlink w:anchor="sub6000000" w:history="1">
        <w:r>
          <w:rPr>
            <w:rStyle w:val="a3"/>
            <w:color w:val="0000FF"/>
            <w:u w:val="single"/>
          </w:rPr>
          <w:t>600</w:t>
        </w:r>
      </w:hyperlink>
      <w:r>
        <w:rPr>
          <w:rStyle w:val="s0"/>
        </w:rPr>
        <w:t xml:space="preserve"> и </w:t>
      </w:r>
      <w:hyperlink w:anchor="sub6030000" w:history="1">
        <w:r>
          <w:rPr>
            <w:rStyle w:val="a3"/>
            <w:color w:val="0000FF"/>
            <w:u w:val="single"/>
          </w:rPr>
          <w:t>603</w:t>
        </w:r>
      </w:hyperlink>
      <w:r>
        <w:rPr>
          <w:rStyle w:val="s0"/>
        </w:rPr>
        <w:t xml:space="preserve"> настоящего Кодекса.</w:t>
      </w:r>
    </w:p>
    <w:p w:rsidR="00000000" w:rsidRDefault="0044141D">
      <w:pPr>
        <w:ind w:firstLine="400"/>
        <w:jc w:val="both"/>
      </w:pPr>
      <w:r>
        <w:t>10. При отсутствии у ликвидируемого юридического</w:t>
      </w:r>
      <w:r>
        <w:t xml:space="preserve"> лица налоговой задолженности:</w:t>
      </w:r>
    </w:p>
    <w:p w:rsidR="00000000" w:rsidRDefault="0044141D">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44141D">
      <w:pPr>
        <w:ind w:firstLine="400"/>
        <w:jc w:val="both"/>
      </w:pPr>
      <w:r>
        <w:t>2) излишне уплач</w:t>
      </w:r>
      <w:r>
        <w:t xml:space="preserve">енные суммы налогов, платы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44141D">
      <w:pPr>
        <w:ind w:firstLine="400"/>
        <w:jc w:val="both"/>
      </w:pPr>
      <w:r>
        <w:t>3) уплаченные суммы других обязательных платежей в бюджет подлежат возврату этому юридиче</w:t>
      </w:r>
      <w:r>
        <w:t xml:space="preserve">скому лицу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44141D">
      <w:pPr>
        <w:jc w:val="both"/>
      </w:pPr>
      <w:r>
        <w:rPr>
          <w:rStyle w:val="s3"/>
        </w:rPr>
        <w:t xml:space="preserve">Пункт 10 дополнен подпунктами 4 и 5 в соответствии с </w:t>
      </w:r>
      <w:hyperlink r:id="rId538" w:anchor="sub_id=37" w:history="1">
        <w:r>
          <w:rPr>
            <w:rStyle w:val="a3"/>
            <w:i/>
            <w:iCs/>
            <w:color w:val="0000FF"/>
            <w:u w:val="single"/>
          </w:rPr>
          <w:t>Законом</w:t>
        </w:r>
      </w:hyperlink>
      <w:r>
        <w:rPr>
          <w:rStyle w:val="s3"/>
        </w:rPr>
        <w:t xml:space="preserve"> </w:t>
      </w:r>
      <w:r>
        <w:rPr>
          <w:rStyle w:val="s3"/>
        </w:rPr>
        <w:t>РК от 30.06.10 г. № 297-IV (введено в действие с 1 января 2010 г.)</w:t>
      </w:r>
    </w:p>
    <w:p w:rsidR="00000000" w:rsidRDefault="0044141D">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jc w:val="both"/>
      </w:pPr>
      <w:r>
        <w:rPr>
          <w:rStyle w:val="s3"/>
        </w:rPr>
        <w:t xml:space="preserve">В подпункт 5 внесены изменения в соответствии с </w:t>
      </w:r>
      <w:hyperlink r:id="rId539" w:anchor="sub_id=37" w:history="1">
        <w:r>
          <w:rPr>
            <w:rStyle w:val="a3"/>
            <w:i/>
            <w:iCs/>
            <w:color w:val="0000FF"/>
            <w:u w:val="single"/>
          </w:rPr>
          <w:t>Законом</w:t>
        </w:r>
      </w:hyperlink>
      <w:r>
        <w:rPr>
          <w:rStyle w:val="s3"/>
        </w:rPr>
        <w:t xml:space="preserve"> РК от 21.07.11 г. № 467-IV (введены в действие с 1 июля 2011 г.) (</w:t>
      </w:r>
      <w:hyperlink r:id="rId540" w:anchor="sub_id=371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41" w:anchor="sub_id=1530000" w:history="1">
        <w:r>
          <w:rPr>
            <w:rStyle w:val="a3"/>
            <w:color w:val="0000FF"/>
            <w:u w:val="single"/>
          </w:rPr>
          <w:t>таможенным законодательством</w:t>
        </w:r>
      </w:hyperlink>
      <w:r>
        <w:rPr>
          <w:rStyle w:val="s0"/>
        </w:rPr>
        <w:t xml:space="preserve"> Республики Казахстан. </w:t>
      </w:r>
    </w:p>
    <w:p w:rsidR="00000000" w:rsidRDefault="0044141D">
      <w:pPr>
        <w:jc w:val="both"/>
      </w:pPr>
      <w:r>
        <w:rPr>
          <w:rStyle w:val="s3"/>
        </w:rPr>
        <w:t xml:space="preserve">См. изменения в пункт 11 - </w:t>
      </w:r>
      <w:hyperlink r:id="rId542" w:anchor="sub_id=500" w:history="1">
        <w:r>
          <w:rPr>
            <w:rStyle w:val="a3"/>
            <w:i/>
            <w:iCs/>
            <w:color w:val="0000FF"/>
            <w:u w:val="single"/>
          </w:rPr>
          <w:t>Закон</w:t>
        </w:r>
      </w:hyperlink>
      <w:r>
        <w:rPr>
          <w:rStyle w:val="s3"/>
        </w:rPr>
        <w:t xml:space="preserve"> РК от 02.08.1</w:t>
      </w:r>
      <w:r>
        <w:rPr>
          <w:rStyle w:val="s3"/>
        </w:rPr>
        <w:t xml:space="preserve">5 г. № 342-V (вводятся в действие с 1 января 2018 г.); </w:t>
      </w:r>
      <w:hyperlink r:id="rId543" w:anchor="sub_id=37"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pPr>
      <w:r>
        <w:t>11. В случае возникновения налогового обязательств</w:t>
      </w:r>
      <w:r>
        <w:t xml:space="preserve">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w:t>
      </w:r>
      <w:r>
        <w:t xml:space="preserve">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w:t>
      </w:r>
      <w:r>
        <w:rPr>
          <w:rStyle w:val="s0"/>
        </w:rPr>
        <w:t xml:space="preserve">в </w:t>
      </w:r>
      <w:hyperlink w:anchor="sub6070200" w:history="1">
        <w:r>
          <w:rPr>
            <w:rStyle w:val="a4"/>
          </w:rPr>
          <w:t>подпункте 3) п</w:t>
        </w:r>
        <w:r>
          <w:rPr>
            <w:rStyle w:val="a4"/>
          </w:rPr>
          <w:t>ункта 2 статьи 607</w:t>
        </w:r>
      </w:hyperlink>
      <w:r>
        <w:rPr>
          <w:rStyle w:val="s0"/>
        </w:rPr>
        <w:t xml:space="preserve"> настоящего </w:t>
      </w:r>
      <w:r>
        <w:t>Кодекса.</w:t>
      </w:r>
    </w:p>
    <w:p w:rsidR="00000000" w:rsidRDefault="0044141D">
      <w:pPr>
        <w:jc w:val="both"/>
      </w:pPr>
      <w:r>
        <w:rPr>
          <w:rStyle w:val="s3"/>
        </w:rPr>
        <w:t xml:space="preserve">Пункт 12 изложен в редакции </w:t>
      </w:r>
      <w:hyperlink r:id="rId544" w:anchor="sub_id=37" w:history="1">
        <w:r>
          <w:rPr>
            <w:rStyle w:val="a3"/>
            <w:i/>
            <w:iCs/>
            <w:color w:val="0000FF"/>
            <w:u w:val="single"/>
          </w:rPr>
          <w:t>Закона</w:t>
        </w:r>
      </w:hyperlink>
      <w:r>
        <w:rPr>
          <w:rStyle w:val="s3"/>
        </w:rPr>
        <w:t xml:space="preserve"> РК от 21.07.11 г. № 467-IV </w:t>
      </w:r>
      <w:hyperlink r:id="rId545" w:history="1">
        <w:r>
          <w:rPr>
            <w:rStyle w:val="a3"/>
            <w:rFonts w:ascii="Wingdings" w:hAnsi="Wingdings"/>
            <w:i/>
            <w:iCs/>
            <w:color w:val="0000FF"/>
            <w:u w:val="single"/>
          </w:rPr>
          <w:t>+</w:t>
        </w:r>
      </w:hyperlink>
      <w:r>
        <w:rPr>
          <w:rStyle w:val="s3"/>
        </w:rPr>
        <w:t xml:space="preserve"> </w:t>
      </w:r>
      <w:r>
        <w:rPr>
          <w:rStyle w:val="s3"/>
        </w:rPr>
        <w:t>(введено в действие с 1 июля 2011 г.) (</w:t>
      </w:r>
      <w:hyperlink r:id="rId546" w:anchor="sub_id=371200" w:history="1">
        <w:r>
          <w:rPr>
            <w:rStyle w:val="a3"/>
            <w:i/>
            <w:iCs/>
            <w:color w:val="0000FF"/>
            <w:u w:val="single"/>
          </w:rPr>
          <w:t>см. стар. ред.</w:t>
        </w:r>
      </w:hyperlink>
      <w:r>
        <w:rPr>
          <w:rStyle w:val="s3"/>
        </w:rPr>
        <w:t xml:space="preserve">); внесены изменения в соответствии с </w:t>
      </w:r>
      <w:hyperlink r:id="rId547" w:anchor="sub_id=737" w:history="1">
        <w:r>
          <w:rPr>
            <w:rStyle w:val="a3"/>
            <w:i/>
            <w:iCs/>
            <w:color w:val="0000FF"/>
            <w:u w:val="single"/>
          </w:rPr>
          <w:t>Законом</w:t>
        </w:r>
      </w:hyperlink>
      <w:r>
        <w:rPr>
          <w:rStyle w:val="s3"/>
        </w:rPr>
        <w:t xml:space="preserve"> РК от 24.12.12 г. № 60-V (</w:t>
      </w:r>
      <w:hyperlink r:id="rId548" w:anchor="sub_id=371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12 - </w:t>
      </w:r>
      <w:hyperlink r:id="rId549" w:anchor="sub_id=500" w:history="1">
        <w:r>
          <w:rPr>
            <w:rStyle w:val="a3"/>
            <w:i/>
            <w:iCs/>
            <w:color w:val="0000FF"/>
            <w:u w:val="single"/>
          </w:rPr>
          <w:t>Закон</w:t>
        </w:r>
      </w:hyperlink>
      <w:r>
        <w:rPr>
          <w:rStyle w:val="s3"/>
        </w:rPr>
        <w:t xml:space="preserve"> РК от 02</w:t>
      </w:r>
      <w:r>
        <w:rPr>
          <w:rStyle w:val="s3"/>
        </w:rPr>
        <w:t xml:space="preserve">.08.15 г. № 342-V (вводятся в действие с 1 января 2018 г.); </w:t>
      </w:r>
      <w:hyperlink r:id="rId550" w:anchor="sub_id=37"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12. После завершения документальной проверки </w:t>
      </w:r>
      <w:r>
        <w:rPr>
          <w:rStyle w:val="s0"/>
        </w:rPr>
        <w:t>ликвидируемое юридическое лицо одновременно представляет в налоговый орган по месту нахождения:</w:t>
      </w:r>
    </w:p>
    <w:p w:rsidR="00000000" w:rsidRDefault="0044141D">
      <w:pPr>
        <w:ind w:firstLine="400"/>
        <w:jc w:val="both"/>
      </w:pPr>
      <w:r>
        <w:rPr>
          <w:rStyle w:val="s0"/>
        </w:rPr>
        <w:t>1) ликвидационный баланс;</w:t>
      </w:r>
    </w:p>
    <w:p w:rsidR="00000000" w:rsidRDefault="0044141D">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44141D">
      <w:pPr>
        <w:ind w:firstLine="400"/>
        <w:jc w:val="both"/>
      </w:pPr>
      <w:r>
        <w:rPr>
          <w:rStyle w:val="s0"/>
        </w:rPr>
        <w:t>3) ис</w:t>
      </w:r>
      <w:r>
        <w:rPr>
          <w:rStyle w:val="s0"/>
        </w:rPr>
        <w:t xml:space="preserve">ключен в соответствии с </w:t>
      </w:r>
      <w:hyperlink r:id="rId551" w:anchor="sub_id=737" w:history="1">
        <w:r>
          <w:rPr>
            <w:rStyle w:val="a3"/>
            <w:color w:val="0000FF"/>
            <w:u w:val="single"/>
          </w:rPr>
          <w:t>Законом</w:t>
        </w:r>
      </w:hyperlink>
      <w:r>
        <w:rPr>
          <w:rStyle w:val="s0"/>
        </w:rPr>
        <w:t xml:space="preserve"> РК от 24.12.12 г. № 60-V </w:t>
      </w:r>
      <w:r>
        <w:rPr>
          <w:rStyle w:val="s3"/>
        </w:rPr>
        <w:t>(</w:t>
      </w:r>
      <w:hyperlink r:id="rId552" w:anchor="sub_id=371200" w:history="1">
        <w:r>
          <w:rPr>
            <w:rStyle w:val="a3"/>
            <w:i/>
            <w:iCs/>
            <w:color w:val="0000FF"/>
            <w:u w:val="single"/>
          </w:rPr>
          <w:t>см. стар. ред.</w:t>
        </w:r>
      </w:hyperlink>
      <w:r>
        <w:rPr>
          <w:rStyle w:val="s3"/>
        </w:rPr>
        <w:t>)</w:t>
      </w:r>
    </w:p>
    <w:p w:rsidR="00000000" w:rsidRDefault="0044141D">
      <w:pPr>
        <w:ind w:firstLine="400"/>
        <w:jc w:val="both"/>
      </w:pPr>
      <w:r>
        <w:rPr>
          <w:rStyle w:val="s0"/>
        </w:rPr>
        <w:t>Документы, указан</w:t>
      </w:r>
      <w:r>
        <w:rPr>
          <w:rStyle w:val="s0"/>
        </w:rPr>
        <w:t>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44141D">
      <w:pPr>
        <w:ind w:firstLine="400"/>
        <w:jc w:val="both"/>
      </w:pPr>
      <w:r>
        <w:rPr>
          <w:rStyle w:val="s0"/>
        </w:rPr>
        <w:t>1) отсутствие налоговой задолженности, задолженности по обязател</w:t>
      </w:r>
      <w:r>
        <w:rPr>
          <w:rStyle w:val="s0"/>
        </w:rPr>
        <w:t>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2) отсутствие излишне уплаченных сумм налогов, платы и пеней;</w:t>
      </w:r>
    </w:p>
    <w:p w:rsidR="00000000" w:rsidRDefault="0044141D">
      <w:pPr>
        <w:ind w:firstLine="400"/>
        <w:jc w:val="both"/>
      </w:pPr>
      <w:r>
        <w:rPr>
          <w:rStyle w:val="s0"/>
        </w:rPr>
        <w:t>3) отсутствие ошибочно уплаченных сумм налогов, других обязательных платежей в бюджет, пеней и</w:t>
      </w:r>
      <w:r>
        <w:rPr>
          <w:rStyle w:val="s0"/>
        </w:rPr>
        <w:t xml:space="preserve"> штрафов;</w:t>
      </w:r>
    </w:p>
    <w:p w:rsidR="00000000" w:rsidRDefault="0044141D">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w:t>
      </w:r>
    </w:p>
    <w:p w:rsidR="00000000" w:rsidRDefault="0044141D">
      <w:pPr>
        <w:ind w:firstLine="400"/>
        <w:jc w:val="both"/>
      </w:pPr>
      <w:r>
        <w:rPr>
          <w:rStyle w:val="s0"/>
        </w:rPr>
        <w:t>5) отсутствие неисполненн</w:t>
      </w:r>
      <w:r>
        <w:rPr>
          <w:rStyle w:val="s0"/>
        </w:rPr>
        <w:t xml:space="preserve">ого </w:t>
      </w:r>
      <w:hyperlink r:id="rId553" w:anchor="sub_id=20" w:history="1">
        <w:r>
          <w:rPr>
            <w:rStyle w:val="a3"/>
            <w:color w:val="0000FF"/>
            <w:u w:val="single"/>
          </w:rPr>
          <w:t>налогового заявления</w:t>
        </w:r>
      </w:hyperlink>
      <w:r>
        <w:rPr>
          <w:rStyle w:val="s0"/>
        </w:rPr>
        <w:t xml:space="preserve"> </w:t>
      </w:r>
      <w:r>
        <w:rPr>
          <w:rStyle w:val="s0"/>
        </w:rPr>
        <w:t>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44141D">
      <w:pPr>
        <w:ind w:firstLine="400"/>
        <w:jc w:val="both"/>
      </w:pPr>
      <w:r>
        <w:rPr>
          <w:rStyle w:val="s0"/>
        </w:rPr>
        <w:t>В случае наличия налоговой задолженности, задолженности по обязательным пенсионным взносам, обяз</w:t>
      </w:r>
      <w:r>
        <w:rPr>
          <w:rStyle w:val="s0"/>
        </w:rPr>
        <w:t>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w:t>
      </w:r>
      <w:r>
        <w:rPr>
          <w:rStyle w:val="s0"/>
        </w:rPr>
        <w:t xml:space="preserve">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w:t>
      </w:r>
      <w:r>
        <w:rPr>
          <w:rStyle w:val="s0"/>
        </w:rPr>
        <w:t>чение трех рабочих дней с даты, которая наступит последней:</w:t>
      </w:r>
    </w:p>
    <w:p w:rsidR="00000000" w:rsidRDefault="0044141D">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2) с даты возврата излишне</w:t>
      </w:r>
      <w:r>
        <w:rPr>
          <w:rStyle w:val="s0"/>
        </w:rPr>
        <w:t xml:space="preserve"> уплаченных сумм налогов, плат, пеней;</w:t>
      </w:r>
    </w:p>
    <w:p w:rsidR="00000000" w:rsidRDefault="0044141D">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44141D">
      <w:pPr>
        <w:ind w:firstLine="400"/>
        <w:jc w:val="both"/>
      </w:pPr>
      <w:r>
        <w:rPr>
          <w:rStyle w:val="s0"/>
        </w:rPr>
        <w:t>4) с даты возврата превышения налога на добавленную стоимость, относимого в зачет, над суммой начисленного н</w:t>
      </w:r>
      <w:r>
        <w:rPr>
          <w:rStyle w:val="s0"/>
        </w:rPr>
        <w:t xml:space="preserve">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w:t>
      </w:r>
    </w:p>
    <w:p w:rsidR="00000000" w:rsidRDefault="0044141D">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w:t>
      </w:r>
      <w:r>
        <w:rPr>
          <w:rStyle w:val="s0"/>
        </w:rPr>
        <w:t>и.</w:t>
      </w:r>
    </w:p>
    <w:p w:rsidR="00000000" w:rsidRDefault="0044141D">
      <w:pPr>
        <w:ind w:firstLine="400"/>
        <w:jc w:val="both"/>
      </w:pPr>
      <w:r>
        <w:rPr>
          <w:rStyle w:val="s0"/>
        </w:rPr>
        <w:t>13. Исполнение налогового обязательства прекращающего деятельность в Республике Казахстан структурного подразделения юридического лица-нерезидента</w:t>
      </w:r>
      <w:r>
        <w:t>, а также постоянного учреждения юридического лица-нерезидента производится в порядке, установленном настоя</w:t>
      </w:r>
      <w:r>
        <w:t>щей статьей.</w:t>
      </w:r>
    </w:p>
    <w:p w:rsidR="00000000" w:rsidRDefault="0044141D">
      <w:pPr>
        <w:jc w:val="both"/>
      </w:pPr>
      <w:r>
        <w:rPr>
          <w:rStyle w:val="s3"/>
        </w:rPr>
        <w:t xml:space="preserve">Статья дополнена пунктом 14 в соответствии с </w:t>
      </w:r>
      <w:hyperlink r:id="rId554" w:anchor="sub_id=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555" w:anchor="sub_id=37" w:history="1">
        <w:r>
          <w:rPr>
            <w:rStyle w:val="a3"/>
            <w:i/>
            <w:iCs/>
            <w:color w:val="0000FF"/>
            <w:u w:val="single"/>
          </w:rPr>
          <w:t>Закона</w:t>
        </w:r>
      </w:hyperlink>
      <w:r>
        <w:rPr>
          <w:rStyle w:val="s3"/>
        </w:rPr>
        <w:t xml:space="preserve"> РК от 29.12.14 г. № 269-V (введен в действие с 1 января 2015 г.) (</w:t>
      </w:r>
      <w:hyperlink r:id="rId556" w:anchor="sub_id=371400" w:history="1">
        <w:r>
          <w:rPr>
            <w:rStyle w:val="a3"/>
            <w:i/>
            <w:iCs/>
            <w:color w:val="0000FF"/>
            <w:u w:val="single"/>
          </w:rPr>
          <w:t>см. стар. ред.</w:t>
        </w:r>
      </w:hyperlink>
      <w:r>
        <w:rPr>
          <w:rStyle w:val="s3"/>
        </w:rPr>
        <w:t>)</w:t>
      </w:r>
    </w:p>
    <w:p w:rsidR="00000000" w:rsidRDefault="0044141D">
      <w:pPr>
        <w:ind w:firstLine="400"/>
        <w:jc w:val="both"/>
      </w:pPr>
      <w:r>
        <w:rPr>
          <w:rStyle w:val="s0"/>
        </w:rPr>
        <w:t>14. Положения настоящей стат</w:t>
      </w:r>
      <w:r>
        <w:rPr>
          <w:rStyle w:val="s0"/>
        </w:rPr>
        <w:t xml:space="preserve">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color w:val="0000FF"/>
            <w:u w:val="single"/>
          </w:rPr>
          <w:t>37-2</w:t>
        </w:r>
      </w:hyperlink>
      <w:r>
        <w:rPr>
          <w:rStyle w:val="s0"/>
        </w:rPr>
        <w:t xml:space="preserve"> настоящего Кодекса.</w:t>
      </w:r>
    </w:p>
    <w:p w:rsidR="00000000" w:rsidRDefault="0044141D">
      <w:pPr>
        <w:jc w:val="both"/>
      </w:pPr>
      <w:hyperlink r:id="rId557"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54" w:name="SUB37010000"/>
      <w:bookmarkEnd w:id="54"/>
      <w:r>
        <w:rPr>
          <w:rStyle w:val="s3"/>
        </w:rPr>
        <w:t xml:space="preserve">Кодекс дополнен статьей 37-1 в соответствии с </w:t>
      </w:r>
      <w:hyperlink r:id="rId558" w:anchor="sub_id=3701" w:history="1">
        <w:r>
          <w:rPr>
            <w:rStyle w:val="a3"/>
            <w:i/>
            <w:iCs/>
            <w:color w:val="0000FF"/>
            <w:u w:val="single"/>
          </w:rPr>
          <w:t>Законом</w:t>
        </w:r>
      </w:hyperlink>
      <w:r>
        <w:rPr>
          <w:rStyle w:val="s3"/>
        </w:rPr>
        <w:t xml:space="preserve"> РК от 26.12.12 г. № 61-V </w:t>
      </w:r>
      <w:hyperlink r:id="rId559"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44141D">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44141D">
      <w:pPr>
        <w:ind w:firstLine="400"/>
        <w:jc w:val="both"/>
      </w:pPr>
      <w:r>
        <w:rPr>
          <w:rStyle w:val="s0"/>
        </w:rPr>
        <w:t>1) не является плательщиком налога на добавленную стоимость;</w:t>
      </w:r>
    </w:p>
    <w:p w:rsidR="00000000" w:rsidRDefault="0044141D">
      <w:pPr>
        <w:ind w:firstLine="400"/>
        <w:jc w:val="both"/>
      </w:pPr>
      <w:r>
        <w:rPr>
          <w:rStyle w:val="s0"/>
        </w:rPr>
        <w:t>2) не применяет специаль</w:t>
      </w:r>
      <w:r>
        <w:rPr>
          <w:rStyle w:val="s0"/>
        </w:rPr>
        <w:t>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44141D">
      <w:pPr>
        <w:ind w:firstLine="400"/>
        <w:jc w:val="both"/>
      </w:pPr>
      <w:r>
        <w:rPr>
          <w:rStyle w:val="s0"/>
        </w:rPr>
        <w:t>3) не реорганизован или не является правопреемником реорганизованного юридического лица;</w:t>
      </w:r>
    </w:p>
    <w:p w:rsidR="00000000" w:rsidRDefault="0044141D">
      <w:pPr>
        <w:ind w:firstLine="400"/>
        <w:jc w:val="both"/>
      </w:pPr>
      <w:r>
        <w:rPr>
          <w:rStyle w:val="s0"/>
        </w:rPr>
        <w:t xml:space="preserve">4) не включен в </w:t>
      </w:r>
      <w:hyperlink r:id="rId560" w:history="1">
        <w:r>
          <w:rPr>
            <w:rStyle w:val="a3"/>
            <w:color w:val="0000FF"/>
            <w:u w:val="single"/>
          </w:rPr>
          <w:t>план налоговых проверок</w:t>
        </w:r>
      </w:hyperlink>
      <w:r>
        <w:rPr>
          <w:rStyle w:val="s0"/>
        </w:rPr>
        <w:t xml:space="preserve"> на основании результатов мероприятий системы оценки рисков.</w:t>
      </w:r>
    </w:p>
    <w:p w:rsidR="00000000" w:rsidRDefault="0044141D">
      <w:pPr>
        <w:ind w:firstLine="400"/>
        <w:jc w:val="both"/>
      </w:pPr>
      <w:r>
        <w:rPr>
          <w:rStyle w:val="s0"/>
        </w:rPr>
        <w:t>Настоящая статья применяется в отношении юридических лиц, соответствующих условиям, определенным настоящим пункто</w:t>
      </w:r>
      <w:r>
        <w:rPr>
          <w:rStyle w:val="s0"/>
        </w:rPr>
        <w:t xml:space="preserve">м, в течение срока исковой давности, установленного в </w:t>
      </w:r>
      <w:hyperlink w:anchor="sub460000" w:history="1">
        <w:r>
          <w:rPr>
            <w:rStyle w:val="a3"/>
            <w:color w:val="0000FF"/>
            <w:u w:val="single"/>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w:t>
      </w:r>
      <w:r>
        <w:rPr>
          <w:rStyle w:val="s0"/>
        </w:rPr>
        <w:t xml:space="preserve">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44141D">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44141D">
      <w:pPr>
        <w:ind w:firstLine="400"/>
        <w:jc w:val="both"/>
      </w:pPr>
      <w:r>
        <w:rPr>
          <w:rStyle w:val="s0"/>
        </w:rPr>
        <w:t xml:space="preserve">1) </w:t>
      </w:r>
      <w:hyperlink r:id="rId561"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44141D">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44141D">
      <w:pPr>
        <w:ind w:firstLine="400"/>
        <w:jc w:val="both"/>
      </w:pPr>
      <w:r>
        <w:rPr>
          <w:rStyle w:val="s0"/>
        </w:rPr>
        <w:t>3) ликвидационную налоговую отчетность;</w:t>
      </w:r>
    </w:p>
    <w:p w:rsidR="00000000" w:rsidRDefault="0044141D">
      <w:pPr>
        <w:ind w:firstLine="400"/>
        <w:jc w:val="both"/>
      </w:pPr>
      <w:r>
        <w:rPr>
          <w:rStyle w:val="s0"/>
        </w:rPr>
        <w:t>4) налоговое заявление о снятии</w:t>
      </w:r>
      <w:r>
        <w:rPr>
          <w:rStyle w:val="s0"/>
        </w:rPr>
        <w:t xml:space="preserve">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44141D">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w:t>
      </w:r>
      <w:r>
        <w:rPr>
          <w:rStyle w:val="s0"/>
        </w:rPr>
        <w:t>о-кассовой машины на учет в налоговом органе.</w:t>
      </w:r>
    </w:p>
    <w:p w:rsidR="00000000" w:rsidRDefault="0044141D">
      <w:pPr>
        <w:jc w:val="both"/>
      </w:pPr>
      <w:r>
        <w:rPr>
          <w:rStyle w:val="s3"/>
        </w:rPr>
        <w:t xml:space="preserve">См. изменения в пункт 3 - </w:t>
      </w:r>
      <w:hyperlink r:id="rId562"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3. Ликвидационная налоговая от</w:t>
      </w:r>
      <w:r>
        <w:rPr>
          <w:rStyle w:val="s0"/>
        </w:rPr>
        <w:t>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w:t>
      </w:r>
      <w:r>
        <w:rPr>
          <w:rStyle w:val="s0"/>
        </w:rPr>
        <w:t>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w:t>
      </w:r>
      <w:r>
        <w:rPr>
          <w:rStyle w:val="s0"/>
        </w:rPr>
        <w:t>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4 - </w:t>
      </w:r>
      <w:hyperlink r:id="rId56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64" w:anchor="sub_id=37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w:t>
      </w:r>
      <w:r>
        <w:rPr>
          <w:rStyle w:val="s0"/>
        </w:rPr>
        <w:t xml:space="preserve">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 xml:space="preserve">В случае, если срок уплаты налогов, других обязательных платежей в бюджет, социальных отчислений, перечисления обязательных пенсионных взносов, </w:t>
      </w:r>
      <w:r>
        <w:rPr>
          <w:rStyle w:val="s0"/>
        </w:rPr>
        <w:t>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w:t>
      </w:r>
      <w:r>
        <w:rPr>
          <w:rStyle w:val="s0"/>
        </w:rPr>
        <w:t xml:space="preserve">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 xml:space="preserve">5. Налоговый орган в течение трех рабочих дней со дня получения </w:t>
      </w:r>
      <w:hyperlink r:id="rId565" w:anchor="sub_id=2" w:history="1">
        <w:r>
          <w:rPr>
            <w:rStyle w:val="a3"/>
            <w:color w:val="0000FF"/>
            <w:u w:val="single"/>
          </w:rPr>
          <w:t>н</w:t>
        </w:r>
        <w:r>
          <w:rPr>
            <w:rStyle w:val="a3"/>
            <w:color w:val="0000FF"/>
            <w:u w:val="single"/>
          </w:rPr>
          <w:t>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ind w:firstLine="400"/>
        <w:jc w:val="both"/>
      </w:pPr>
      <w:r>
        <w:rPr>
          <w:rStyle w:val="s0"/>
        </w:rPr>
        <w:t xml:space="preserve">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w:t>
      </w:r>
      <w:r>
        <w:rPr>
          <w:rStyle w:val="s0"/>
        </w:rPr>
        <w:t>имуществе по состоянию на дату получения запроса налогового органа;</w:t>
      </w:r>
    </w:p>
    <w:p w:rsidR="00000000" w:rsidRDefault="0044141D">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w:t>
      </w:r>
      <w:r>
        <w:rPr>
          <w:rStyle w:val="s0"/>
        </w:rPr>
        <w:t>моженным платежам и налогам на дату получения запроса налогового органа;</w:t>
      </w:r>
    </w:p>
    <w:p w:rsidR="00000000" w:rsidRDefault="0044141D">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w:t>
      </w:r>
      <w:r>
        <w:rPr>
          <w:rStyle w:val="s0"/>
        </w:rPr>
        <w:t>ращающего деятельность, на дату получения запроса налогового органа.</w:t>
      </w:r>
    </w:p>
    <w:p w:rsidR="00000000" w:rsidRDefault="0044141D">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44141D">
      <w:pPr>
        <w:jc w:val="both"/>
      </w:pPr>
      <w:bookmarkStart w:id="55" w:name="SUB37010600"/>
      <w:bookmarkEnd w:id="55"/>
      <w:r>
        <w:rPr>
          <w:rStyle w:val="s3"/>
        </w:rPr>
        <w:t xml:space="preserve">См. изменения в пункт 6 - </w:t>
      </w:r>
      <w:hyperlink r:id="rId56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67" w:anchor="sub_id=37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6. Налоговый орган в течение десяти рабочих дней со дня получения всех сведений, предусмотренных пунктом</w:t>
      </w:r>
      <w:r>
        <w:rPr>
          <w:rStyle w:val="s0"/>
        </w:rPr>
        <w:t xml:space="preserve"> 5 настоящей статьи, осуществляет камеральный контроль и составляет </w:t>
      </w:r>
      <w:hyperlink r:id="rId568"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44141D">
      <w:pPr>
        <w:ind w:firstLine="400"/>
        <w:jc w:val="both"/>
      </w:pPr>
      <w:r>
        <w:rPr>
          <w:rStyle w:val="s0"/>
        </w:rPr>
        <w:t>В заключении отражаются результаты камерального конт</w:t>
      </w:r>
      <w:r>
        <w:rPr>
          <w:rStyle w:val="s0"/>
        </w:rPr>
        <w:t>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Заключение составляется в количестве не менее двух экземпляров и подпи</w:t>
      </w:r>
      <w:r>
        <w:rPr>
          <w:rStyle w:val="s0"/>
        </w:rPr>
        <w:t>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44141D">
      <w:pPr>
        <w:ind w:firstLine="400"/>
        <w:jc w:val="both"/>
      </w:pPr>
      <w:r>
        <w:rPr>
          <w:rStyle w:val="s0"/>
        </w:rPr>
        <w:t>В случае возвр</w:t>
      </w:r>
      <w:r>
        <w:rPr>
          <w:rStyle w:val="s0"/>
        </w:rPr>
        <w:t>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w:t>
      </w:r>
      <w:r>
        <w:rPr>
          <w:rStyle w:val="s0"/>
        </w:rPr>
        <w:t>вания с привлечением понятых по основаниям и в порядке, установленным настоящим Кодексом.</w:t>
      </w:r>
    </w:p>
    <w:p w:rsidR="00000000" w:rsidRDefault="0044141D">
      <w:pPr>
        <w:ind w:firstLine="400"/>
        <w:jc w:val="both"/>
      </w:pPr>
      <w:bookmarkStart w:id="56" w:name="SUB37010700"/>
      <w:bookmarkEnd w:id="56"/>
      <w:r>
        <w:rPr>
          <w:rStyle w:val="s0"/>
        </w:rPr>
        <w:t>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w:t>
      </w:r>
      <w:r>
        <w:rPr>
          <w:rStyle w:val="s0"/>
        </w:rPr>
        <w:t xml:space="preserve">ся </w:t>
      </w:r>
      <w:hyperlink r:id="rId569" w:anchor="sub_id=52" w:history="1">
        <w:r>
          <w:rPr>
            <w:rStyle w:val="a3"/>
            <w:color w:val="0000FF"/>
            <w:u w:val="single"/>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44141D">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44141D">
      <w:pPr>
        <w:ind w:firstLine="400"/>
        <w:jc w:val="both"/>
      </w:pPr>
      <w:r>
        <w:rPr>
          <w:rStyle w:val="s0"/>
        </w:rPr>
        <w:t>В случае неисполнения</w:t>
      </w:r>
      <w:r>
        <w:rPr>
          <w:rStyle w:val="s0"/>
        </w:rPr>
        <w:t xml:space="preserve">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w:t>
      </w:r>
      <w:r>
        <w:rPr>
          <w:rStyle w:val="s0"/>
        </w:rPr>
        <w:t xml:space="preserve">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44141D">
      <w:pPr>
        <w:ind w:firstLine="400"/>
        <w:jc w:val="both"/>
      </w:pPr>
      <w:r>
        <w:rPr>
          <w:rStyle w:val="s0"/>
        </w:rPr>
        <w:t>8. Налоговая задолженность ликвидируемого юридического лица, возникающая в том числе по основаниям, указанны</w:t>
      </w:r>
      <w:r>
        <w:rPr>
          <w:rStyle w:val="s0"/>
        </w:rPr>
        <w:t xml:space="preserve">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570"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44141D">
      <w:pPr>
        <w:ind w:firstLine="400"/>
        <w:jc w:val="both"/>
      </w:pPr>
      <w:r>
        <w:rPr>
          <w:rStyle w:val="s0"/>
        </w:rPr>
        <w:t xml:space="preserve">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r>
        <w:rPr>
          <w:rStyle w:val="s0"/>
        </w:rPr>
        <w:t>случаях, которые установлены законодательными актами Республики Казахстан.</w:t>
      </w:r>
    </w:p>
    <w:p w:rsidR="00000000" w:rsidRDefault="0044141D">
      <w:pPr>
        <w:ind w:firstLine="400"/>
        <w:jc w:val="both"/>
      </w:pPr>
      <w:r>
        <w:rPr>
          <w:rStyle w:val="s0"/>
        </w:rPr>
        <w:t>10. При отсутствии у ликвидируемого юридического лица налоговой задолженности:</w:t>
      </w:r>
    </w:p>
    <w:p w:rsidR="00000000" w:rsidRDefault="0044141D">
      <w:pPr>
        <w:ind w:firstLine="400"/>
        <w:jc w:val="both"/>
      </w:pPr>
      <w:r>
        <w:rPr>
          <w:rStyle w:val="s0"/>
        </w:rPr>
        <w:t>1) ошибочно уплаченные суммы налогов и других обязательных платежей в бюджет подлежат возврату этому ю</w:t>
      </w:r>
      <w:r>
        <w:rPr>
          <w:rStyle w:val="s0"/>
        </w:rPr>
        <w:t xml:space="preserve">ридическому лицу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 xml:space="preserve">2) излишне уплаченные суммы налогов, платы, сбора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44141D">
      <w:pPr>
        <w:ind w:firstLine="400"/>
        <w:jc w:val="both"/>
      </w:pPr>
      <w:r>
        <w:rPr>
          <w:rStyle w:val="s0"/>
        </w:rP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44141D">
      <w:pPr>
        <w:ind w:firstLine="400"/>
        <w:jc w:val="both"/>
      </w:pPr>
      <w:r>
        <w:rPr>
          <w:rStyle w:val="s0"/>
        </w:rPr>
        <w:t>4) уплаченные суммы штраф</w:t>
      </w:r>
      <w:r>
        <w:rPr>
          <w:rStyle w:val="s0"/>
        </w:rPr>
        <w:t xml:space="preserve">ов подлежат возврату этому юридическому лицу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ind w:firstLine="400"/>
        <w:jc w:val="both"/>
      </w:pPr>
      <w:r>
        <w:rPr>
          <w:rStyle w:val="s0"/>
        </w:rPr>
        <w:t>5) излишне (ошибочно) уплаченные в бюджет суммы таможенных пошлин, налогов, таможенных сборов и пен</w:t>
      </w:r>
      <w:r>
        <w:rPr>
          <w:rStyle w:val="s0"/>
        </w:rPr>
        <w:t xml:space="preserve">ей, взимаемых таможенными органами, подлежат возврату этому юридическому лицу в порядке, установленном </w:t>
      </w:r>
      <w:hyperlink r:id="rId571"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jc w:val="both"/>
      </w:pPr>
      <w:r>
        <w:rPr>
          <w:rStyle w:val="s3"/>
        </w:rPr>
        <w:t>См. изменения в п</w:t>
      </w:r>
      <w:r>
        <w:rPr>
          <w:rStyle w:val="s3"/>
        </w:rPr>
        <w:t xml:space="preserve">ункт 11 - </w:t>
      </w:r>
      <w:hyperlink r:id="rId57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73" w:anchor="sub_id=37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44141D">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44141D">
      <w:pPr>
        <w:ind w:firstLine="400"/>
        <w:jc w:val="both"/>
      </w:pPr>
      <w:r>
        <w:rPr>
          <w:rStyle w:val="s0"/>
        </w:rPr>
        <w:t>1) ликвидационный баланс;</w:t>
      </w:r>
    </w:p>
    <w:p w:rsidR="00000000" w:rsidRDefault="0044141D">
      <w:pPr>
        <w:ind w:firstLine="400"/>
        <w:jc w:val="both"/>
      </w:pPr>
      <w:r>
        <w:rPr>
          <w:rStyle w:val="s0"/>
        </w:rPr>
        <w:t>2) справку банка и (или) организации, осуществляющей отдельные ви</w:t>
      </w:r>
      <w:r>
        <w:rPr>
          <w:rStyle w:val="s0"/>
        </w:rPr>
        <w:t>ды банковских операций, о закрытии имеющихся банковских счетов.</w:t>
      </w:r>
    </w:p>
    <w:p w:rsidR="00000000" w:rsidRDefault="0044141D">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w:t>
      </w:r>
      <w:r>
        <w:rPr>
          <w:rStyle w:val="s0"/>
        </w:rPr>
        <w:t>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jc w:val="both"/>
      </w:pPr>
      <w:r>
        <w:rPr>
          <w:rStyle w:val="s3"/>
        </w:rPr>
        <w:t xml:space="preserve">См. изменения в пункт 12 - </w:t>
      </w:r>
      <w:hyperlink r:id="rId57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75" w:anchor="sub_id=37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12. В случае наличия н</w:t>
      </w:r>
      <w:r>
        <w:rPr>
          <w:rStyle w:val="s0"/>
        </w:rPr>
        <w:t>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юридическое лицо представляет док</w:t>
      </w:r>
      <w:r>
        <w:rPr>
          <w:rStyle w:val="s0"/>
        </w:rPr>
        <w:t>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при условии ус</w:t>
      </w:r>
      <w:r>
        <w:rPr>
          <w:rStyle w:val="s0"/>
        </w:rPr>
        <w:t>транения нарушений, выявленных по результатам камерального контроля.</w:t>
      </w:r>
    </w:p>
    <w:p w:rsidR="00000000" w:rsidRDefault="0044141D">
      <w:pPr>
        <w:jc w:val="both"/>
      </w:pPr>
      <w:r>
        <w:rPr>
          <w:rStyle w:val="s3"/>
        </w:rPr>
        <w:t xml:space="preserve">Пункт 13 изложен в редакции </w:t>
      </w:r>
      <w:hyperlink r:id="rId576" w:anchor="sub_id=900" w:history="1">
        <w:r>
          <w:rPr>
            <w:rStyle w:val="a3"/>
            <w:i/>
            <w:iCs/>
            <w:color w:val="0000FF"/>
            <w:u w:val="single"/>
          </w:rPr>
          <w:t>Закона</w:t>
        </w:r>
      </w:hyperlink>
      <w:r>
        <w:rPr>
          <w:rStyle w:val="s3"/>
        </w:rPr>
        <w:t xml:space="preserve"> РК от 13.06.13 г. № 102-V (</w:t>
      </w:r>
      <w:hyperlink r:id="rId577" w:anchor="sub_id=37011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13 - </w:t>
      </w:r>
      <w:hyperlink r:id="rId57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79" w:anchor="sub_id=371" w:history="1">
        <w:r>
          <w:rPr>
            <w:rStyle w:val="a3"/>
            <w:i/>
            <w:iCs/>
            <w:color w:val="0000FF"/>
            <w:u w:val="single"/>
          </w:rPr>
          <w:t>Закон</w:t>
        </w:r>
      </w:hyperlink>
      <w:r>
        <w:rPr>
          <w:rStyle w:val="s3"/>
        </w:rPr>
        <w:t xml:space="preserve"> РК от 03.12.15 г. № 432-V (вводится в действие с 1 июля 2017 г.); </w:t>
      </w:r>
      <w:hyperlink r:id="rId580" w:anchor="sub_id=371" w:history="1">
        <w:r>
          <w:rPr>
            <w:rStyle w:val="a4"/>
            <w:i/>
            <w:iCs/>
          </w:rPr>
          <w:t>Закон</w:t>
        </w:r>
      </w:hyperlink>
      <w:r>
        <w:rPr>
          <w:rStyle w:val="s3"/>
        </w:rPr>
        <w:t xml:space="preserve"> РК от 16.11.15 г. № 406-V (вводя</w:t>
      </w:r>
      <w:r>
        <w:rPr>
          <w:rStyle w:val="s3"/>
        </w:rPr>
        <w:t>тся в действие с 1 июля 2017 г.)</w:t>
      </w:r>
    </w:p>
    <w:p w:rsidR="00000000" w:rsidRDefault="0044141D">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w:t>
      </w:r>
      <w:r>
        <w:rPr>
          <w:rStyle w:val="s0"/>
        </w:rPr>
        <w:t>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w:t>
      </w:r>
      <w:r>
        <w:rPr>
          <w:rStyle w:val="s0"/>
        </w:rPr>
        <w:t xml:space="preserve">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4"/>
          </w:rPr>
          <w:t xml:space="preserve">статьей </w:t>
        </w:r>
        <w:r>
          <w:rPr>
            <w:rStyle w:val="a4"/>
          </w:rPr>
          <w:t>598</w:t>
        </w:r>
      </w:hyperlink>
      <w:r>
        <w:rPr>
          <w:rStyle w:val="s0"/>
        </w:rPr>
        <w:t xml:space="preserve"> настоящего Кодекса.</w:t>
      </w:r>
    </w:p>
    <w:p w:rsidR="00000000" w:rsidRDefault="0044141D">
      <w:pPr>
        <w:ind w:firstLine="400"/>
        <w:jc w:val="both"/>
      </w:pPr>
      <w:r>
        <w:rPr>
          <w:rStyle w:val="s0"/>
        </w:rPr>
        <w:t> </w:t>
      </w:r>
    </w:p>
    <w:p w:rsidR="00000000" w:rsidRDefault="0044141D">
      <w:pPr>
        <w:jc w:val="both"/>
      </w:pPr>
      <w:bookmarkStart w:id="57" w:name="SUB37020000"/>
      <w:bookmarkEnd w:id="57"/>
      <w:r>
        <w:rPr>
          <w:rStyle w:val="s3"/>
        </w:rPr>
        <w:t xml:space="preserve">Кодекс дополнен статьей 37-2 в соответствии с </w:t>
      </w:r>
      <w:hyperlink r:id="rId581" w:anchor="sub_id=3702" w:history="1">
        <w:r>
          <w:rPr>
            <w:rStyle w:val="a3"/>
            <w:i/>
            <w:iCs/>
            <w:color w:val="0000FF"/>
            <w:u w:val="single"/>
          </w:rPr>
          <w:t>Законом</w:t>
        </w:r>
      </w:hyperlink>
      <w:r>
        <w:rPr>
          <w:rStyle w:val="s3"/>
        </w:rPr>
        <w:t xml:space="preserve"> РК от 29.12.14 г. № 269-V </w:t>
      </w:r>
      <w:hyperlink r:id="rId582" w:history="1">
        <w:r>
          <w:rPr>
            <w:rStyle w:val="a3"/>
            <w:rFonts w:ascii="Wingdings" w:hAnsi="Wingdings"/>
            <w:i/>
            <w:iCs/>
            <w:color w:val="0000FF"/>
            <w:u w:val="single"/>
          </w:rPr>
          <w:t>+</w:t>
        </w:r>
      </w:hyperlink>
      <w:r>
        <w:rPr>
          <w:rStyle w:val="s3"/>
        </w:rPr>
        <w:t xml:space="preserve"> </w:t>
      </w:r>
      <w:r>
        <w:rPr>
          <w:rStyle w:val="s3"/>
        </w:rPr>
        <w:t>(введен в действие с 1 января 2015 г.)</w:t>
      </w:r>
    </w:p>
    <w:p w:rsidR="00000000" w:rsidRDefault="0044141D">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44141D">
      <w:pPr>
        <w:jc w:val="both"/>
      </w:pPr>
      <w:r>
        <w:rPr>
          <w:rStyle w:val="s3"/>
        </w:rPr>
        <w:t>См. изменения в пунк</w:t>
      </w:r>
      <w:r>
        <w:rPr>
          <w:rStyle w:val="s3"/>
        </w:rPr>
        <w:t xml:space="preserve">т 1 - </w:t>
      </w:r>
      <w:hyperlink r:id="rId583"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Настоящая статья устанавливает особенности исполнения налогового обязательства отдельными катег</w:t>
      </w:r>
      <w:r>
        <w:rPr>
          <w:rStyle w:val="s0"/>
        </w:rPr>
        <w:t>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44141D">
      <w:pPr>
        <w:jc w:val="both"/>
      </w:pPr>
      <w:r>
        <w:rPr>
          <w:rStyle w:val="s3"/>
        </w:rPr>
        <w:t xml:space="preserve">Подпункт 1 изложен в редакции </w:t>
      </w:r>
      <w:hyperlink r:id="rId584" w:anchor="sub_id=372" w:history="1">
        <w:r>
          <w:rPr>
            <w:rStyle w:val="a4"/>
            <w:i/>
            <w:iCs/>
          </w:rPr>
          <w:t>Закона</w:t>
        </w:r>
      </w:hyperlink>
      <w:r>
        <w:rPr>
          <w:rStyle w:val="s3"/>
        </w:rPr>
        <w:t xml:space="preserve"> РК от 30.11.16 г. № 26-VI </w:t>
      </w:r>
      <w:hyperlink r:id="rId585" w:history="1">
        <w:r>
          <w:rPr>
            <w:rStyle w:val="a4"/>
            <w:rFonts w:ascii="Wingdings" w:hAnsi="Wingdings"/>
            <w:i/>
            <w:iCs/>
          </w:rPr>
          <w:t>+</w:t>
        </w:r>
      </w:hyperlink>
      <w:r>
        <w:rPr>
          <w:rStyle w:val="s3"/>
        </w:rPr>
        <w:t xml:space="preserve"> (введено в действие с 1 января 2017 г.) (</w:t>
      </w:r>
      <w:hyperlink r:id="rId586" w:anchor="sub_id=37020000" w:history="1">
        <w:r>
          <w:rPr>
            <w:rStyle w:val="a4"/>
            <w:i/>
            <w:iCs/>
          </w:rPr>
          <w:t>см. стар.</w:t>
        </w:r>
        <w:r>
          <w:rPr>
            <w:rStyle w:val="a4"/>
            <w:i/>
            <w:iCs/>
          </w:rPr>
          <w:t xml:space="preserve"> ред.</w:t>
        </w:r>
      </w:hyperlink>
      <w:r>
        <w:rPr>
          <w:rStyle w:val="s3"/>
        </w:rPr>
        <w:t>)</w:t>
      </w:r>
    </w:p>
    <w:p w:rsidR="00000000" w:rsidRDefault="0044141D">
      <w:pPr>
        <w:ind w:firstLine="426"/>
        <w:jc w:val="both"/>
      </w:pPr>
      <w:r>
        <w:t xml:space="preserve">1) общая сумма совокупных годовых доходов с учетом корректировок ликвидируемого юридического лица и индивидуального предпринимателя, прекращающего деятельность, за период срока исковой давности, установленного </w:t>
      </w:r>
      <w:hyperlink w:anchor="sub460000" w:history="1">
        <w:r>
          <w:rPr>
            <w:rStyle w:val="a3"/>
            <w:color w:val="0000FF"/>
            <w:u w:val="single"/>
          </w:rPr>
          <w:t>статьей</w:t>
        </w:r>
        <w:r>
          <w:rPr>
            <w:rStyle w:val="a3"/>
            <w:color w:val="0000FF"/>
            <w:u w:val="single"/>
          </w:rPr>
          <w:t xml:space="preserve"> 46</w:t>
        </w:r>
      </w:hyperlink>
      <w:r>
        <w:t xml:space="preserve"> настоящего Кодекса, составляет не более 120 000-кратного </w:t>
      </w:r>
      <w:hyperlink r:id="rId587"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w:t>
      </w:r>
      <w:r>
        <w:t>сового года;</w:t>
      </w:r>
    </w:p>
    <w:p w:rsidR="00000000" w:rsidRDefault="0044141D">
      <w:pPr>
        <w:jc w:val="both"/>
      </w:pPr>
      <w:r>
        <w:rPr>
          <w:rStyle w:val="s3"/>
        </w:rPr>
        <w:t xml:space="preserve">См. изменения в подпункт 2 - </w:t>
      </w:r>
      <w:hyperlink r:id="rId588"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 xml:space="preserve">2) имеют в наличии </w:t>
      </w:r>
      <w:hyperlink r:id="rId589" w:anchor="sub_id=1" w:history="1">
        <w:r>
          <w:rPr>
            <w:rStyle w:val="a3"/>
            <w:color w:val="0000FF"/>
            <w:u w:val="single"/>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590" w:anchor="sub_id=2" w:history="1">
        <w:r>
          <w:rPr>
            <w:rStyle w:val="a3"/>
            <w:color w:val="0000FF"/>
            <w:u w:val="single"/>
          </w:rPr>
          <w:t>налогового заявления</w:t>
        </w:r>
      </w:hyperlink>
      <w:r>
        <w:rPr>
          <w:rStyle w:val="s0"/>
        </w:rPr>
        <w:t xml:space="preserve"> о прекращении деятельности.</w:t>
      </w:r>
    </w:p>
    <w:p w:rsidR="00000000" w:rsidRDefault="0044141D">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перечи</w:t>
      </w:r>
      <w:r>
        <w:rPr>
          <w:rStyle w:val="s0"/>
        </w:rPr>
        <w:t>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прекращающим д</w:t>
      </w:r>
      <w:r>
        <w:rPr>
          <w:rStyle w:val="s0"/>
        </w:rPr>
        <w:t>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44141D">
      <w:pPr>
        <w:jc w:val="both"/>
      </w:pPr>
      <w:r>
        <w:rPr>
          <w:rStyle w:val="s3"/>
        </w:rPr>
        <w:t xml:space="preserve">В пункт 2 внесены изменения в соответствии с </w:t>
      </w:r>
      <w:hyperlink r:id="rId591" w:anchor="sub_id=372" w:history="1">
        <w:r>
          <w:rPr>
            <w:rStyle w:val="a3"/>
            <w:i/>
            <w:iCs/>
            <w:color w:val="0000FF"/>
            <w:u w:val="single"/>
          </w:rPr>
          <w:t>Законом</w:t>
        </w:r>
      </w:hyperlink>
      <w:r>
        <w:rPr>
          <w:rStyle w:val="s3"/>
        </w:rPr>
        <w:t xml:space="preserve"> РК от 03.12.15 г. № 432-V (введены в действие с 1 апреля 2016 г.) (</w:t>
      </w:r>
      <w:hyperlink r:id="rId592" w:anchor="sub_id=370202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44141D">
      <w:pPr>
        <w:ind w:firstLine="400"/>
        <w:jc w:val="both"/>
      </w:pPr>
      <w:r>
        <w:rPr>
          <w:rStyle w:val="s0"/>
        </w:rPr>
        <w:t xml:space="preserve">1) </w:t>
      </w:r>
      <w:hyperlink r:id="rId593"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44141D">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44141D">
      <w:pPr>
        <w:ind w:firstLine="400"/>
        <w:jc w:val="both"/>
      </w:pPr>
      <w:r>
        <w:rPr>
          <w:rStyle w:val="s0"/>
        </w:rPr>
        <w:t>3) ликвидационную налоговую отчетность;</w:t>
      </w:r>
    </w:p>
    <w:p w:rsidR="00000000" w:rsidRDefault="0044141D">
      <w:pPr>
        <w:ind w:firstLine="400"/>
        <w:jc w:val="both"/>
      </w:pPr>
      <w:r>
        <w:rPr>
          <w:rStyle w:val="s0"/>
        </w:rPr>
        <w:t>4)</w:t>
      </w:r>
      <w:r>
        <w:rPr>
          <w:rStyle w:val="s0"/>
        </w:rPr>
        <w:t xml:space="preserve"> аудиторское заключение по налогам, составленное аудиторской организацией;</w:t>
      </w:r>
    </w:p>
    <w:p w:rsidR="00000000" w:rsidRDefault="0044141D">
      <w:pPr>
        <w:ind w:firstLine="400"/>
        <w:jc w:val="both"/>
      </w:pPr>
      <w:r>
        <w:rPr>
          <w:rStyle w:val="s0"/>
        </w:rPr>
        <w:t xml:space="preserve">5), 6) исключены в соответствии с </w:t>
      </w:r>
      <w:hyperlink r:id="rId594" w:anchor="sub_id=372" w:history="1">
        <w:r>
          <w:rPr>
            <w:rStyle w:val="a3"/>
            <w:color w:val="0000FF"/>
            <w:u w:val="single"/>
          </w:rPr>
          <w:t>Законом</w:t>
        </w:r>
      </w:hyperlink>
      <w:r>
        <w:rPr>
          <w:rStyle w:val="s0"/>
        </w:rPr>
        <w:t xml:space="preserve"> РК от 03.12.15 г. № 432-V </w:t>
      </w:r>
      <w:r>
        <w:rPr>
          <w:rStyle w:val="s3"/>
        </w:rPr>
        <w:t>(введено в действие с 1 апреля 2</w:t>
      </w:r>
      <w:r>
        <w:rPr>
          <w:rStyle w:val="s3"/>
        </w:rPr>
        <w:t>016 г.) (</w:t>
      </w:r>
      <w:hyperlink r:id="rId595" w:anchor="sub_id=370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w:t>
      </w:r>
      <w:r>
        <w:rPr>
          <w:rStyle w:val="s0"/>
        </w:rPr>
        <w:t>го Кодекса.</w:t>
      </w:r>
    </w:p>
    <w:p w:rsidR="00000000" w:rsidRDefault="0044141D">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w:t>
      </w:r>
      <w:r>
        <w:rPr>
          <w:rStyle w:val="s0"/>
        </w:rPr>
        <w:t xml:space="preserve"> органе.</w:t>
      </w:r>
    </w:p>
    <w:p w:rsidR="00000000" w:rsidRDefault="0044141D">
      <w:pPr>
        <w:jc w:val="both"/>
      </w:pPr>
      <w:r>
        <w:rPr>
          <w:rStyle w:val="s3"/>
        </w:rPr>
        <w:t xml:space="preserve">См. изменения в пункт 3 - </w:t>
      </w:r>
      <w:hyperlink r:id="rId596" w:anchor="sub_id=500" w:history="1">
        <w:r>
          <w:rPr>
            <w:rStyle w:val="a3"/>
            <w:i/>
            <w:iCs/>
            <w:color w:val="0000FF"/>
            <w:u w:val="single"/>
          </w:rPr>
          <w:t>Закон</w:t>
        </w:r>
      </w:hyperlink>
      <w:r>
        <w:rPr>
          <w:rStyle w:val="s3"/>
        </w:rPr>
        <w:t xml:space="preserve"> РК от 02.08.15 г. № 342-V (вводятся в действие с 1 января 2018 г.);</w:t>
      </w:r>
      <w:hyperlink r:id="rId597"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w:t>
      </w:r>
      <w:r>
        <w:rPr>
          <w:rStyle w:val="s0"/>
        </w:rPr>
        <w:t xml:space="preserve">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w:t>
      </w:r>
      <w:r>
        <w:rPr>
          <w:rStyle w:val="s0"/>
        </w:rPr>
        <w:t>влено налоговое заявление о прекращении деятельности, до даты представления такого заявления.</w:t>
      </w:r>
    </w:p>
    <w:p w:rsidR="00000000" w:rsidRDefault="0044141D">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w:t>
      </w:r>
      <w:r>
        <w:rPr>
          <w:rStyle w:val="s0"/>
        </w:rPr>
        <w:t>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4 - </w:t>
      </w:r>
      <w:hyperlink r:id="rId598" w:anchor="sub_id=500" w:history="1">
        <w:r>
          <w:rPr>
            <w:rStyle w:val="a3"/>
            <w:i/>
            <w:iCs/>
            <w:color w:val="0000FF"/>
            <w:u w:val="single"/>
          </w:rPr>
          <w:t>Закон</w:t>
        </w:r>
      </w:hyperlink>
      <w:r>
        <w:rPr>
          <w:rStyle w:val="s3"/>
        </w:rPr>
        <w:t xml:space="preserve"> РК от 02.08.15 г. № 342-V (вводятся в дейс</w:t>
      </w:r>
      <w:r>
        <w:rPr>
          <w:rStyle w:val="s3"/>
        </w:rPr>
        <w:t xml:space="preserve">твие с 1 января 2018 г.); </w:t>
      </w:r>
      <w:hyperlink r:id="rId599"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w:t>
      </w:r>
      <w:r>
        <w:rPr>
          <w:rStyle w:val="s0"/>
        </w:rPr>
        <w:t>е отчисления,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В случае, если срок уплаты налогов, других обязательных платежей в бюджет, перечи</w:t>
      </w:r>
      <w:r>
        <w:rPr>
          <w:rStyle w:val="s0"/>
        </w:rPr>
        <w:t>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ликвидационной налоговой отчетностью, наступает после истечения срока, указанного в час</w:t>
      </w:r>
      <w:r>
        <w:rPr>
          <w:rStyle w:val="s0"/>
        </w:rPr>
        <w:t>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5. При отсутствии у ликвидируемого юридического лица или индивидуального предприн</w:t>
      </w:r>
      <w:r>
        <w:rPr>
          <w:rStyle w:val="s0"/>
        </w:rPr>
        <w:t>имателя, прекращающего деятельность, налоговой задолженности:</w:t>
      </w:r>
    </w:p>
    <w:p w:rsidR="00000000" w:rsidRDefault="0044141D">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w:t>
      </w:r>
      <w:r>
        <w:rPr>
          <w:rStyle w:val="s0"/>
        </w:rPr>
        <w:t>ящего Кодекса;</w:t>
      </w:r>
    </w:p>
    <w:p w:rsidR="00000000" w:rsidRDefault="0044141D">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44141D">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44141D">
      <w:pPr>
        <w:ind w:firstLine="400"/>
        <w:jc w:val="both"/>
      </w:pPr>
      <w:r>
        <w:rPr>
          <w:rStyle w:val="s0"/>
        </w:rPr>
        <w:t>4) уплаченные суммы штрафов подлежат возврату этому налогоплательщ</w:t>
      </w:r>
      <w:r>
        <w:rPr>
          <w:rStyle w:val="s0"/>
        </w:rPr>
        <w:t xml:space="preserve">ику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w:t>
      </w:r>
      <w:r>
        <w:rPr>
          <w:rStyle w:val="s0"/>
        </w:rPr>
        <w:t>жат возврату этому налогоплательщику в порядке, установленном таможенным законодательством Республики Казахстан.</w:t>
      </w:r>
    </w:p>
    <w:p w:rsidR="00000000" w:rsidRDefault="0044141D">
      <w:pPr>
        <w:jc w:val="both"/>
      </w:pPr>
      <w:r>
        <w:rPr>
          <w:rStyle w:val="s3"/>
        </w:rPr>
        <w:t xml:space="preserve">См. изменения в пункт 6 - </w:t>
      </w:r>
      <w:hyperlink r:id="rId600" w:anchor="sub_id=372" w:history="1">
        <w:r>
          <w:rPr>
            <w:rStyle w:val="a4"/>
            <w:i/>
            <w:iCs/>
          </w:rPr>
          <w:t>Закон</w:t>
        </w:r>
      </w:hyperlink>
      <w:r>
        <w:rPr>
          <w:rStyle w:val="s3"/>
        </w:rPr>
        <w:t xml:space="preserve"> РК от 16.11.15 г. № 406-V (вво</w:t>
      </w:r>
      <w:r>
        <w:rPr>
          <w:rStyle w:val="s3"/>
        </w:rPr>
        <w:t>дятся в действие с 1 июля 2017 г.)</w:t>
      </w:r>
    </w:p>
    <w:p w:rsidR="00000000" w:rsidRDefault="0044141D">
      <w:pPr>
        <w:ind w:firstLine="400"/>
        <w:jc w:val="both"/>
      </w:pPr>
      <w:r>
        <w:rPr>
          <w:rStyle w:val="s0"/>
        </w:rP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color w:val="0000FF"/>
            <w:u w:val="single"/>
          </w:rPr>
          <w:t>статье</w:t>
        </w:r>
        <w:r>
          <w:rPr>
            <w:rStyle w:val="a3"/>
            <w:color w:val="0000FF"/>
            <w:u w:val="single"/>
          </w:rPr>
          <w:t>й 586</w:t>
        </w:r>
      </w:hyperlink>
      <w:r>
        <w:rPr>
          <w:rStyle w:val="s0"/>
        </w:rPr>
        <w:t xml:space="preserve"> настоящего Кодекса.</w:t>
      </w:r>
    </w:p>
    <w:p w:rsidR="00000000" w:rsidRDefault="0044141D">
      <w:pPr>
        <w:ind w:firstLine="400"/>
        <w:jc w:val="both"/>
      </w:pPr>
      <w:r>
        <w:rPr>
          <w:rStyle w:val="s0"/>
        </w:rPr>
        <w:t xml:space="preserve">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w:t>
      </w:r>
      <w:r>
        <w:rPr>
          <w:rStyle w:val="s0"/>
        </w:rPr>
        <w:t xml:space="preserve">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44141D">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w:t>
      </w:r>
      <w:r>
        <w:rPr>
          <w:rStyle w:val="s0"/>
        </w:rPr>
        <w:t xml:space="preserve">ринимателем, прекращающим деятельность,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44141D">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социальным отчислениям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44141D">
      <w:pPr>
        <w:ind w:firstLine="400"/>
        <w:jc w:val="both"/>
      </w:pPr>
      <w:r>
        <w:rPr>
          <w:rStyle w:val="s0"/>
        </w:rPr>
        <w:t>7. В случаях неисполнения уведомления и (</w:t>
      </w:r>
      <w:r>
        <w:rPr>
          <w:rStyle w:val="s0"/>
        </w:rPr>
        <w:t>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w:t>
      </w:r>
      <w:r>
        <w:rPr>
          <w:rStyle w:val="s0"/>
        </w:rPr>
        <w:t>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44141D">
      <w:pPr>
        <w:jc w:val="both"/>
      </w:pPr>
      <w:r>
        <w:rPr>
          <w:rStyle w:val="s3"/>
        </w:rPr>
        <w:t xml:space="preserve">См. изменения в пункт 8 - </w:t>
      </w:r>
      <w:hyperlink r:id="rId601"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602"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8. В случаях исполнения положений, у</w:t>
      </w:r>
      <w:r>
        <w:rPr>
          <w:rStyle w:val="s0"/>
        </w:rPr>
        <w:t>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 при условии устранения нарушений, в</w:t>
      </w:r>
      <w:r>
        <w:rPr>
          <w:rStyle w:val="s0"/>
        </w:rPr>
        <w:t>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44141D">
      <w:pPr>
        <w:ind w:firstLine="400"/>
        <w:jc w:val="both"/>
      </w:pPr>
      <w:r>
        <w:rPr>
          <w:rStyle w:val="s0"/>
        </w:rPr>
        <w:t>1) ликвидационный баланс;</w:t>
      </w:r>
    </w:p>
    <w:p w:rsidR="00000000" w:rsidRDefault="0044141D">
      <w:pPr>
        <w:ind w:firstLine="400"/>
        <w:jc w:val="both"/>
      </w:pPr>
      <w:r>
        <w:rPr>
          <w:rStyle w:val="s0"/>
        </w:rPr>
        <w:t>2) справку банка и (или) организации, осуществляющей о</w:t>
      </w:r>
      <w:r>
        <w:rPr>
          <w:rStyle w:val="s0"/>
        </w:rPr>
        <w:t>тдельные виды банковских операций, о закрытии имеющихся банковских счетов.</w:t>
      </w:r>
    </w:p>
    <w:p w:rsidR="00000000" w:rsidRDefault="0044141D">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получения документов, указанных в пункте 2 настоящей ст</w:t>
      </w:r>
      <w:r>
        <w:rPr>
          <w:rStyle w:val="s0"/>
        </w:rPr>
        <w:t>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В случаях наличия нарушений, выявленных по результатам камерального контроля,</w:t>
      </w:r>
      <w:r>
        <w:rPr>
          <w:rStyle w:val="s0"/>
        </w:rPr>
        <w:t xml:space="preserve">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документы, указанные в настоящем пункте, в течение трех рабочих дней с д</w:t>
      </w:r>
      <w:r>
        <w:rPr>
          <w:rStyle w:val="s0"/>
        </w:rPr>
        <w:t>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выявленных по результатам камерального контроля.</w:t>
      </w:r>
    </w:p>
    <w:p w:rsidR="00000000" w:rsidRDefault="0044141D">
      <w:pPr>
        <w:jc w:val="both"/>
      </w:pPr>
      <w:r>
        <w:rPr>
          <w:rStyle w:val="s3"/>
        </w:rPr>
        <w:t>См. изменения в пункт</w:t>
      </w:r>
      <w:r>
        <w:rPr>
          <w:rStyle w:val="s3"/>
        </w:rPr>
        <w:t xml:space="preserve"> 9 - </w:t>
      </w:r>
      <w:hyperlink r:id="rId60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04" w:anchor="sub_id=372" w:history="1">
        <w:r>
          <w:rPr>
            <w:rStyle w:val="a3"/>
            <w:i/>
            <w:iCs/>
            <w:color w:val="0000FF"/>
            <w:u w:val="single"/>
          </w:rPr>
          <w:t>Закон</w:t>
        </w:r>
      </w:hyperlink>
      <w:r>
        <w:rPr>
          <w:rStyle w:val="s3"/>
        </w:rPr>
        <w:t xml:space="preserve"> РК от 03.</w:t>
      </w:r>
      <w:r>
        <w:rPr>
          <w:rStyle w:val="s3"/>
        </w:rPr>
        <w:t xml:space="preserve">12.15 г. № 432-V (вводятся в действие с 1 июля 2017 г.); </w:t>
      </w:r>
      <w:hyperlink r:id="rId605"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9. После выполнения положений, установленных пу</w:t>
      </w:r>
      <w:r>
        <w:rPr>
          <w:rStyle w:val="s0"/>
        </w:rPr>
        <w:t>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w:t>
      </w:r>
      <w:r>
        <w:rPr>
          <w:rStyle w:val="s0"/>
        </w:rPr>
        <w:t>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w:t>
      </w:r>
      <w:r>
        <w:rPr>
          <w:rStyle w:val="s0"/>
        </w:rPr>
        <w:t xml:space="preserve">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44141D">
      <w:pPr>
        <w:jc w:val="both"/>
      </w:pPr>
      <w:r>
        <w:rPr>
          <w:rStyle w:val="s3"/>
        </w:rPr>
        <w:t xml:space="preserve">См. изменения в пункт 10 - </w:t>
      </w:r>
      <w:hyperlink r:id="rId606" w:anchor="sub_id=500" w:history="1">
        <w:r>
          <w:rPr>
            <w:rStyle w:val="a3"/>
            <w:i/>
            <w:iCs/>
            <w:color w:val="0000FF"/>
            <w:u w:val="single"/>
          </w:rPr>
          <w:t>Закон</w:t>
        </w:r>
      </w:hyperlink>
      <w:r>
        <w:rPr>
          <w:rStyle w:val="s3"/>
        </w:rPr>
        <w:t xml:space="preserve"> РК от 02.08.15 г. </w:t>
      </w:r>
      <w:r>
        <w:rPr>
          <w:rStyle w:val="s3"/>
        </w:rPr>
        <w:t xml:space="preserve">№ 342-V (вводятся в действие с 1 января 2018 г.); </w:t>
      </w:r>
      <w:hyperlink r:id="rId607" w:anchor="sub_id=3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10. Налоговое обязательство индивидуального предприним</w:t>
      </w:r>
      <w:r>
        <w:rPr>
          <w:rStyle w:val="s0"/>
        </w:rPr>
        <w:t>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обязательным пенсионным взносам, обязательным профессиональным пенсионным взно</w:t>
      </w:r>
      <w:r>
        <w:rPr>
          <w:rStyle w:val="s0"/>
        </w:rPr>
        <w:t>сам и социальным отчислениям, устранения нарушений, выявленных по результатам камерального контроля, в полном объеме.</w:t>
      </w:r>
    </w:p>
    <w:p w:rsidR="00000000" w:rsidRDefault="0044141D">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w:t>
      </w:r>
      <w:r>
        <w:rPr>
          <w:rStyle w:val="s0"/>
        </w:rPr>
        <w:t>ства в соответствии с пунктом 10 настоящей статьи.</w:t>
      </w:r>
    </w:p>
    <w:p w:rsidR="00000000" w:rsidRDefault="0044141D">
      <w:pPr>
        <w:ind w:firstLine="400"/>
        <w:jc w:val="both"/>
      </w:pPr>
      <w:r>
        <w:rPr>
          <w:rStyle w:val="s0"/>
        </w:rPr>
        <w:t>12. Налоговый орган не позднее трех рабочих дней с даты, указанной в пункте 11 настоящей статьи, принимает решение о снятии индивидуального предпринимателя с регистрационного учета.</w:t>
      </w:r>
    </w:p>
    <w:p w:rsidR="00000000" w:rsidRDefault="0044141D">
      <w:pPr>
        <w:ind w:firstLine="400"/>
        <w:jc w:val="both"/>
      </w:pPr>
      <w:r>
        <w:rPr>
          <w:rStyle w:val="s0"/>
        </w:rPr>
        <w:t>Информация о снятии инд</w:t>
      </w:r>
      <w:r>
        <w:rPr>
          <w:rStyle w:val="s0"/>
        </w:rPr>
        <w:t>ивидуального предпринимателя с регистрационного учета размещается на интернет-ресурсе уполномоченного органа.</w:t>
      </w:r>
    </w:p>
    <w:p w:rsidR="00000000" w:rsidRDefault="0044141D">
      <w:pPr>
        <w:jc w:val="both"/>
      </w:pPr>
      <w:r>
        <w:rPr>
          <w:rStyle w:val="s3"/>
        </w:rPr>
        <w:t xml:space="preserve">См. изменения в пункт 13 - </w:t>
      </w:r>
      <w:hyperlink r:id="rId608" w:anchor="sub_id=372" w:history="1">
        <w:r>
          <w:rPr>
            <w:rStyle w:val="a4"/>
            <w:i/>
            <w:iCs/>
          </w:rPr>
          <w:t>Закон</w:t>
        </w:r>
      </w:hyperlink>
      <w:r>
        <w:rPr>
          <w:rStyle w:val="s3"/>
        </w:rPr>
        <w:t xml:space="preserve"> РК от 16.11.15 г. № 406-V (вводя</w:t>
      </w:r>
      <w:r>
        <w:rPr>
          <w:rStyle w:val="s3"/>
        </w:rPr>
        <w:t>тся в действие с 1 июля 2017 г.)</w:t>
      </w:r>
    </w:p>
    <w:p w:rsidR="00000000" w:rsidRDefault="0044141D">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w:t>
      </w:r>
      <w:r>
        <w:rPr>
          <w:rStyle w:val="s0"/>
        </w:rPr>
        <w:t>льным отчислениям, установленного пунктом 6 настоящей статьи, принимает решение об отказе в снятии индивидуального предпринимателя с регистрационного учета.</w:t>
      </w:r>
    </w:p>
    <w:p w:rsidR="00000000" w:rsidRDefault="0044141D">
      <w:pPr>
        <w:ind w:firstLine="400"/>
        <w:jc w:val="both"/>
      </w:pPr>
      <w:r>
        <w:rPr>
          <w:rStyle w:val="s0"/>
        </w:rPr>
        <w:t xml:space="preserve">Основанием для отказа в снятии с регистрационного учета в качестве индивидуального предпринимателя </w:t>
      </w:r>
      <w:r>
        <w:rPr>
          <w:rStyle w:val="s0"/>
        </w:rPr>
        <w:t>также является неисполнение индивидуальным предпринимателем положений, установленных настоящей статьей.</w:t>
      </w:r>
    </w:p>
    <w:p w:rsidR="00000000" w:rsidRDefault="0044141D">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44141D">
      <w:pPr>
        <w:ind w:firstLine="400"/>
        <w:jc w:val="both"/>
      </w:pPr>
      <w:r>
        <w:rPr>
          <w:rStyle w:val="s0"/>
        </w:rPr>
        <w:t> </w:t>
      </w:r>
    </w:p>
    <w:p w:rsidR="00000000" w:rsidRDefault="0044141D">
      <w:pPr>
        <w:jc w:val="both"/>
      </w:pPr>
      <w:bookmarkStart w:id="58" w:name="SUB380000"/>
      <w:bookmarkEnd w:id="58"/>
      <w:r>
        <w:rPr>
          <w:rStyle w:val="s3"/>
        </w:rPr>
        <w:t xml:space="preserve">См. изменения в статью 38 - </w:t>
      </w:r>
      <w:hyperlink r:id="rId60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 xml:space="preserve">Статья 38. Исполнение налогового обязательства прекращающего деятельность </w:t>
      </w:r>
      <w:r>
        <w:rPr>
          <w:rStyle w:val="s1"/>
        </w:rPr>
        <w:t>структурного подразделения юридического лица-резидента</w:t>
      </w:r>
    </w:p>
    <w:p w:rsidR="00000000" w:rsidRDefault="0044141D">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w:t>
      </w:r>
      <w:r>
        <w:rPr>
          <w:rStyle w:val="s0"/>
        </w:rPr>
        <w:t xml:space="preserve">ления: </w:t>
      </w:r>
    </w:p>
    <w:p w:rsidR="00000000" w:rsidRDefault="0044141D">
      <w:pPr>
        <w:ind w:firstLine="400"/>
        <w:jc w:val="both"/>
      </w:pPr>
      <w:r>
        <w:rPr>
          <w:rStyle w:val="s0"/>
        </w:rPr>
        <w:t xml:space="preserve">1) </w:t>
      </w:r>
      <w:hyperlink r:id="rId610" w:anchor="sub_id=2" w:history="1">
        <w:r>
          <w:rPr>
            <w:rStyle w:val="a3"/>
            <w:color w:val="0000FF"/>
            <w:u w:val="single"/>
          </w:rPr>
          <w:t>налоговое заявление о прекращении деятельности</w:t>
        </w:r>
      </w:hyperlink>
      <w:r>
        <w:rPr>
          <w:rStyle w:val="s0"/>
        </w:rPr>
        <w:t>;</w:t>
      </w:r>
    </w:p>
    <w:p w:rsidR="00000000" w:rsidRDefault="0044141D">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44141D">
      <w:pPr>
        <w:ind w:firstLine="400"/>
        <w:jc w:val="both"/>
      </w:pPr>
      <w:r>
        <w:rPr>
          <w:rStyle w:val="s0"/>
        </w:rPr>
        <w:t xml:space="preserve">3) ликвидационную </w:t>
      </w:r>
      <w:r>
        <w:rPr>
          <w:rStyle w:val="s0"/>
        </w:rPr>
        <w:t xml:space="preserve">налоговую отчетность структурного подразделения, если иное не установлено настоящей статьей. </w:t>
      </w:r>
    </w:p>
    <w:p w:rsidR="00000000" w:rsidRDefault="0044141D">
      <w:pPr>
        <w:jc w:val="both"/>
      </w:pPr>
      <w:r>
        <w:rPr>
          <w:rStyle w:val="s3"/>
        </w:rPr>
        <w:t xml:space="preserve">Пункт 2 изложен в редакции </w:t>
      </w:r>
      <w:hyperlink r:id="rId611" w:anchor="sub_id=38" w:history="1">
        <w:r>
          <w:rPr>
            <w:rStyle w:val="a3"/>
            <w:i/>
            <w:iCs/>
            <w:color w:val="0000FF"/>
            <w:u w:val="single"/>
          </w:rPr>
          <w:t>Закона</w:t>
        </w:r>
      </w:hyperlink>
      <w:r>
        <w:rPr>
          <w:rStyle w:val="s3"/>
        </w:rPr>
        <w:t xml:space="preserve"> РК от 30.12.09 г. № 234-IV (введено в действие с</w:t>
      </w:r>
      <w:r>
        <w:rPr>
          <w:rStyle w:val="s3"/>
        </w:rPr>
        <w:t xml:space="preserve"> 1 января 2009 г.) (</w:t>
      </w:r>
      <w:hyperlink r:id="rId612" w:anchor="sub_id=380200" w:history="1">
        <w:r>
          <w:rPr>
            <w:rStyle w:val="a3"/>
            <w:i/>
            <w:iCs/>
            <w:color w:val="0000FF"/>
            <w:u w:val="single"/>
          </w:rPr>
          <w:t>см. стар. ред.</w:t>
        </w:r>
      </w:hyperlink>
      <w:r>
        <w:rPr>
          <w:rStyle w:val="s3"/>
        </w:rPr>
        <w:t xml:space="preserve">); внесены изменения в соответствии с </w:t>
      </w:r>
      <w:hyperlink r:id="rId613" w:anchor="sub_id=38" w:history="1">
        <w:r>
          <w:rPr>
            <w:rStyle w:val="a3"/>
            <w:i/>
            <w:iCs/>
            <w:color w:val="0000FF"/>
            <w:u w:val="single"/>
          </w:rPr>
          <w:t>Законом</w:t>
        </w:r>
      </w:hyperlink>
      <w:r>
        <w:rPr>
          <w:rStyle w:val="s3"/>
        </w:rPr>
        <w:t xml:space="preserve"> РК от 21.07.</w:t>
      </w:r>
      <w:r>
        <w:rPr>
          <w:rStyle w:val="s3"/>
        </w:rPr>
        <w:t xml:space="preserve">11 г. № 467-IV </w:t>
      </w:r>
      <w:hyperlink r:id="rId614" w:history="1">
        <w:r>
          <w:rPr>
            <w:rStyle w:val="a3"/>
            <w:rFonts w:ascii="Wingdings" w:hAnsi="Wingdings"/>
            <w:i/>
            <w:iCs/>
            <w:color w:val="0000FF"/>
            <w:u w:val="single"/>
          </w:rPr>
          <w:t>+</w:t>
        </w:r>
      </w:hyperlink>
      <w:r>
        <w:rPr>
          <w:rStyle w:val="s3"/>
        </w:rPr>
        <w:t xml:space="preserve"> (введены в действие с 1 января 2012 г.) (</w:t>
      </w:r>
      <w:hyperlink r:id="rId615" w:anchor="sub_id=38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616" w:anchor="sub_id=3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2. Ликвидационная налоговая отчетность составляется по видам налогов, платы, обязательным пенсионным взносам, об</w:t>
      </w:r>
      <w:r>
        <w:rPr>
          <w:rStyle w:val="s0"/>
        </w:rPr>
        <w:t>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w:t>
      </w:r>
      <w:r>
        <w:rPr>
          <w:rStyle w:val="s0"/>
        </w:rPr>
        <w:t>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44141D">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w:t>
      </w:r>
      <w:r>
        <w:rPr>
          <w:rStyle w:val="s0"/>
        </w:rPr>
        <w:t>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3 - </w:t>
      </w:r>
      <w:hyperlink r:id="rId617" w:anchor="sub_id=3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 xml:space="preserve">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 орган ликв</w:t>
      </w:r>
      <w:r>
        <w:rPr>
          <w:rStyle w:val="s0"/>
        </w:rPr>
        <w:t>идационной налоговой отчетности.</w:t>
      </w:r>
    </w:p>
    <w:p w:rsidR="00000000" w:rsidRDefault="0044141D">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w:t>
      </w:r>
      <w:r>
        <w:rPr>
          <w:rStyle w:val="s0"/>
        </w:rPr>
        <w:t>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4141D">
      <w:pPr>
        <w:jc w:val="both"/>
      </w:pPr>
      <w:r>
        <w:rPr>
          <w:rStyle w:val="s3"/>
        </w:rPr>
        <w:t>См. изменения в пунк</w:t>
      </w:r>
      <w:r>
        <w:rPr>
          <w:rStyle w:val="s3"/>
        </w:rPr>
        <w:t xml:space="preserve">т 4 - </w:t>
      </w:r>
      <w:hyperlink r:id="rId618" w:anchor="sub_id=3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4. В случае, если прекращающее деятельность структурное подразделение юридического лица не признано</w:t>
      </w:r>
      <w:r>
        <w:t xml:space="preserve">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44141D">
      <w:pPr>
        <w:jc w:val="both"/>
      </w:pPr>
      <w:r>
        <w:rPr>
          <w:rStyle w:val="s3"/>
        </w:rPr>
        <w:t xml:space="preserve">См. изменения в пункт 5 - </w:t>
      </w:r>
      <w:hyperlink r:id="rId619" w:anchor="sub_id=3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 xml:space="preserve">5. </w:t>
      </w:r>
      <w:r>
        <w:rPr>
          <w:rStyle w:val="s0"/>
        </w:rPr>
        <w:t xml:space="preserve">Налоговая задолженность, задолженность по обязательным пенсионным взносам, обязательным профессиональным пенсионным взносам </w:t>
      </w:r>
      <w:r>
        <w:rPr>
          <w:rStyle w:val="s0"/>
        </w:rPr>
        <w:t xml:space="preserve">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44141D">
      <w:pPr>
        <w:jc w:val="both"/>
      </w:pPr>
      <w:r>
        <w:rPr>
          <w:rStyle w:val="s3"/>
        </w:rPr>
        <w:t xml:space="preserve">В пункт 6 внесены изменения в соответствии с </w:t>
      </w:r>
      <w:hyperlink r:id="rId620" w:anchor="sub_id=738" w:history="1">
        <w:r>
          <w:rPr>
            <w:rStyle w:val="a3"/>
            <w:i/>
            <w:iCs/>
            <w:color w:val="0000FF"/>
            <w:u w:val="single"/>
          </w:rPr>
          <w:t>Законом</w:t>
        </w:r>
      </w:hyperlink>
      <w:r>
        <w:rPr>
          <w:rStyle w:val="s3"/>
        </w:rPr>
        <w:t xml:space="preserve"> РК от 24.12.12 г. № 60-V (</w:t>
      </w:r>
      <w:hyperlink r:id="rId621" w:anchor="sub_id=3806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6 - </w:t>
      </w:r>
      <w:hyperlink r:id="rId622" w:anchor="sub_id=38"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w:t>
      </w:r>
      <w:r>
        <w:t>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w:t>
      </w:r>
      <w:r>
        <w:t xml:space="preserve">овских операций, о закрытии имеющихся банковских счетов прекращающего деятельность структурного подразделения. </w:t>
      </w:r>
    </w:p>
    <w:p w:rsidR="00000000" w:rsidRDefault="0044141D">
      <w:pPr>
        <w:ind w:firstLine="400"/>
        <w:jc w:val="both"/>
      </w:pPr>
      <w:r>
        <w:t> </w:t>
      </w:r>
    </w:p>
    <w:p w:rsidR="00000000" w:rsidRDefault="0044141D">
      <w:pPr>
        <w:jc w:val="both"/>
      </w:pPr>
      <w:bookmarkStart w:id="59" w:name="SUB390000"/>
      <w:bookmarkEnd w:id="59"/>
      <w:r>
        <w:rPr>
          <w:rStyle w:val="s3"/>
        </w:rPr>
        <w:t xml:space="preserve">В заголовок статьи 39 внесены изменения в соответствии с </w:t>
      </w:r>
      <w:hyperlink r:id="rId623" w:anchor="sub_id=302" w:history="1">
        <w:r>
          <w:rPr>
            <w:rStyle w:val="a3"/>
            <w:i/>
            <w:iCs/>
            <w:color w:val="0000FF"/>
            <w:u w:val="single"/>
          </w:rPr>
          <w:t>Зако</w:t>
        </w:r>
        <w:r>
          <w:rPr>
            <w:rStyle w:val="a3"/>
            <w:i/>
            <w:iCs/>
            <w:color w:val="0000FF"/>
            <w:u w:val="single"/>
          </w:rPr>
          <w:t>ном</w:t>
        </w:r>
      </w:hyperlink>
      <w:r>
        <w:rPr>
          <w:rStyle w:val="s3"/>
        </w:rPr>
        <w:t xml:space="preserve"> РК от 04.07.09 г. № 167-IV (введены в действие со дня первого официального </w:t>
      </w:r>
      <w:hyperlink r:id="rId624" w:history="1">
        <w:r>
          <w:rPr>
            <w:rStyle w:val="a3"/>
            <w:i/>
            <w:iCs/>
            <w:color w:val="0000FF"/>
            <w:u w:val="single"/>
          </w:rPr>
          <w:t>опубликования</w:t>
        </w:r>
      </w:hyperlink>
      <w:r>
        <w:rPr>
          <w:rStyle w:val="s3"/>
        </w:rPr>
        <w:t>) (</w:t>
      </w:r>
      <w:hyperlink r:id="rId625" w:anchor="sub_id=3900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44141D">
      <w:pPr>
        <w:jc w:val="both"/>
      </w:pPr>
      <w:r>
        <w:rPr>
          <w:rStyle w:val="s3"/>
        </w:rPr>
        <w:t xml:space="preserve">Пункт 1 изложен в редакции </w:t>
      </w:r>
      <w:hyperlink r:id="rId626" w:anchor="sub_id=302" w:history="1">
        <w:r>
          <w:rPr>
            <w:rStyle w:val="a3"/>
            <w:i/>
            <w:iCs/>
            <w:color w:val="0000FF"/>
            <w:u w:val="single"/>
          </w:rPr>
          <w:t>Закона</w:t>
        </w:r>
      </w:hyperlink>
      <w:r>
        <w:rPr>
          <w:rStyle w:val="s3"/>
        </w:rPr>
        <w:t xml:space="preserve"> </w:t>
      </w:r>
      <w:r>
        <w:rPr>
          <w:rStyle w:val="s3"/>
        </w:rPr>
        <w:t xml:space="preserve">РК от 04.07.09 г. № 167-IV (введено в действие со дня первого официального </w:t>
      </w:r>
      <w:hyperlink r:id="rId627" w:history="1">
        <w:r>
          <w:rPr>
            <w:rStyle w:val="a3"/>
            <w:i/>
            <w:iCs/>
            <w:color w:val="0000FF"/>
            <w:u w:val="single"/>
          </w:rPr>
          <w:t>опубликования</w:t>
        </w:r>
      </w:hyperlink>
      <w:r>
        <w:rPr>
          <w:rStyle w:val="s3"/>
        </w:rPr>
        <w:t>) (</w:t>
      </w:r>
      <w:hyperlink r:id="rId628" w:anchor="sub_id=39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629"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630" w:anchor="sub_id=390102" w:history="1">
        <w:r>
          <w:rPr>
            <w:rStyle w:val="a3"/>
            <w:i/>
            <w:iCs/>
            <w:color w:val="0000FF"/>
            <w:u w:val="single"/>
          </w:rPr>
          <w:t>см. стар. ред.</w:t>
        </w:r>
      </w:hyperlink>
      <w:r>
        <w:rPr>
          <w:rStyle w:val="s3"/>
        </w:rPr>
        <w:t xml:space="preserve">); </w:t>
      </w:r>
      <w:hyperlink r:id="rId631" w:anchor="sub_id=39" w:history="1">
        <w:r>
          <w:rPr>
            <w:rStyle w:val="a3"/>
            <w:i/>
            <w:iCs/>
            <w:color w:val="0000FF"/>
            <w:u w:val="single"/>
          </w:rPr>
          <w:t>Законом</w:t>
        </w:r>
      </w:hyperlink>
      <w:r>
        <w:rPr>
          <w:rStyle w:val="s3"/>
        </w:rPr>
        <w:t xml:space="preserve"> РК от 21.07.11 г. № 467-IV (введены в действие с 1 января 2012 г.) (</w:t>
      </w:r>
      <w:hyperlink r:id="rId632" w:anchor="sub_id=390100" w:history="1">
        <w:r>
          <w:rPr>
            <w:rStyle w:val="a3"/>
            <w:i/>
            <w:iCs/>
            <w:color w:val="0000FF"/>
            <w:u w:val="single"/>
          </w:rPr>
          <w:t>см. стар. ред.</w:t>
        </w:r>
      </w:hyperlink>
      <w:r>
        <w:rPr>
          <w:rStyle w:val="s3"/>
        </w:rPr>
        <w:t xml:space="preserve">); </w:t>
      </w:r>
      <w:hyperlink r:id="rId633" w:anchor="sub_id=39" w:history="1">
        <w:r>
          <w:rPr>
            <w:rStyle w:val="a3"/>
            <w:i/>
            <w:iCs/>
            <w:color w:val="0000FF"/>
            <w:u w:val="single"/>
          </w:rPr>
          <w:t>Законом</w:t>
        </w:r>
      </w:hyperlink>
      <w:r>
        <w:rPr>
          <w:rStyle w:val="s3"/>
        </w:rPr>
        <w:t xml:space="preserve"> РК от 03.12.15 г. № 432-V (введены в действие с 1 апреля 2016 г.) (</w:t>
      </w:r>
      <w:hyperlink r:id="rId634" w:anchor="sub_id=39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63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1. Юридическое лицо в течение трех раб</w:t>
      </w:r>
      <w:r>
        <w:rPr>
          <w:rStyle w:val="s0"/>
        </w:rPr>
        <w:t>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44141D">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44141D">
      <w:pPr>
        <w:ind w:firstLine="400"/>
        <w:jc w:val="both"/>
      </w:pPr>
      <w:r>
        <w:rPr>
          <w:rStyle w:val="s0"/>
        </w:rPr>
        <w:t>1) ликвидационную налоговую отчетность;</w:t>
      </w:r>
    </w:p>
    <w:p w:rsidR="00000000" w:rsidRDefault="0044141D">
      <w:pPr>
        <w:ind w:firstLine="400"/>
        <w:jc w:val="both"/>
      </w:pPr>
      <w:r>
        <w:rPr>
          <w:rStyle w:val="s0"/>
        </w:rPr>
        <w:t>2), 3) исключен</w:t>
      </w:r>
      <w:r>
        <w:rPr>
          <w:rStyle w:val="s0"/>
        </w:rPr>
        <w:t xml:space="preserve">ы в соответствии с </w:t>
      </w:r>
      <w:hyperlink r:id="rId636" w:anchor="sub_id=39" w:history="1">
        <w:r>
          <w:rPr>
            <w:rStyle w:val="a3"/>
            <w:color w:val="0000FF"/>
            <w:u w:val="single"/>
          </w:rPr>
          <w:t>Законом</w:t>
        </w:r>
      </w:hyperlink>
      <w:r>
        <w:rPr>
          <w:rStyle w:val="s0"/>
        </w:rPr>
        <w:t xml:space="preserve"> РК от 03.12.15 г. № 432-V </w:t>
      </w:r>
      <w:r>
        <w:rPr>
          <w:rStyle w:val="s3"/>
        </w:rPr>
        <w:t>(введены в действие с 1 апреля 2016 г.) (</w:t>
      </w:r>
      <w:hyperlink r:id="rId637" w:anchor="sub_id=39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4 в соответствии с </w:t>
      </w:r>
      <w:hyperlink r:id="rId638" w:anchor="sub_id=39" w:history="1">
        <w:r>
          <w:rPr>
            <w:rStyle w:val="a3"/>
            <w:i/>
            <w:iCs/>
            <w:color w:val="0000FF"/>
            <w:u w:val="single"/>
          </w:rPr>
          <w:t>Законом</w:t>
        </w:r>
      </w:hyperlink>
      <w:r>
        <w:rPr>
          <w:rStyle w:val="s3"/>
        </w:rPr>
        <w:t xml:space="preserve"> РК от 21.07.11 г. № 467-IV </w:t>
      </w:r>
      <w:hyperlink r:id="rId639" w:history="1">
        <w:r>
          <w:rPr>
            <w:rStyle w:val="a3"/>
            <w:rFonts w:ascii="Wingdings" w:hAnsi="Wingdings"/>
            <w:i/>
            <w:iCs/>
            <w:color w:val="0000FF"/>
            <w:u w:val="single"/>
          </w:rPr>
          <w:t>+</w:t>
        </w:r>
      </w:hyperlink>
      <w:r>
        <w:rPr>
          <w:rStyle w:val="s3"/>
        </w:rPr>
        <w:t xml:space="preserve"> (введены в </w:t>
      </w:r>
      <w:r>
        <w:rPr>
          <w:rStyle w:val="s3"/>
        </w:rPr>
        <w:t xml:space="preserve">действие с 1 января 2012 г.) </w:t>
      </w:r>
    </w:p>
    <w:p w:rsidR="00000000" w:rsidRDefault="0044141D">
      <w:pPr>
        <w:ind w:firstLine="400"/>
        <w:jc w:val="both"/>
      </w:pPr>
      <w:r>
        <w:rPr>
          <w:rStyle w:val="s0"/>
        </w:rPr>
        <w:t>4) передаточный акт.</w:t>
      </w:r>
    </w:p>
    <w:p w:rsidR="00000000" w:rsidRDefault="0044141D">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w:t>
      </w:r>
      <w:r>
        <w:rPr>
          <w:rStyle w:val="s0"/>
        </w:rPr>
        <w:t>слениям, по которым юридическое лицо, 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w:t>
      </w:r>
      <w:r>
        <w:rPr>
          <w:rStyle w:val="s0"/>
        </w:rPr>
        <w:t>авления в налоговый орган.</w:t>
      </w:r>
    </w:p>
    <w:p w:rsidR="00000000" w:rsidRDefault="0044141D">
      <w:pPr>
        <w:jc w:val="both"/>
      </w:pPr>
      <w:hyperlink r:id="rId640" w:history="1">
        <w:r>
          <w:rPr>
            <w:rStyle w:val="a3"/>
            <w:rFonts w:ascii="Wingdings" w:hAnsi="Wingdings"/>
            <w:i/>
            <w:iCs/>
            <w:color w:val="0000FF"/>
            <w:u w:val="single"/>
          </w:rPr>
          <w:t>*</w:t>
        </w:r>
      </w:hyperlink>
    </w:p>
    <w:p w:rsidR="00000000" w:rsidRDefault="0044141D">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w:t>
      </w:r>
      <w:r>
        <w:rPr>
          <w:rStyle w:val="s0"/>
        </w:rPr>
        <w:t xml:space="preserve"> возникшего юридического лица, при реорганизации путем присоединения - на присоединившееся юридическое лицо.</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w:t>
      </w:r>
      <w:r>
        <w:rPr>
          <w:rStyle w:val="s0"/>
        </w:rPr>
        <w:t>акой очередной налоговой отчетности производится не позднее даты представления ликвидационной налоговой отчетности.</w:t>
      </w:r>
    </w:p>
    <w:p w:rsidR="00000000" w:rsidRDefault="0044141D">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w:t>
      </w:r>
      <w:r>
        <w:rPr>
          <w:rStyle w:val="s0"/>
        </w:rPr>
        <w:t>авляет в налоговый орган по месту своего нахождения указанный баланс.</w:t>
      </w:r>
    </w:p>
    <w:p w:rsidR="00000000" w:rsidRDefault="0044141D">
      <w:pPr>
        <w:jc w:val="both"/>
      </w:pPr>
      <w:r>
        <w:rPr>
          <w:rStyle w:val="s3"/>
        </w:rPr>
        <w:t xml:space="preserve">Статья дополнена пунктом 1-1 в соответствии с </w:t>
      </w:r>
      <w:hyperlink r:id="rId641" w:anchor="sub_id=39" w:history="1">
        <w:r>
          <w:rPr>
            <w:rStyle w:val="a3"/>
            <w:i/>
            <w:iCs/>
            <w:color w:val="0000FF"/>
            <w:u w:val="single"/>
          </w:rPr>
          <w:t>Законом</w:t>
        </w:r>
      </w:hyperlink>
      <w:r>
        <w:rPr>
          <w:rStyle w:val="s3"/>
        </w:rPr>
        <w:t xml:space="preserve"> РК от 30.12.09 г. № 234-IV (введено в действие с 1 я</w:t>
      </w:r>
      <w:r>
        <w:rPr>
          <w:rStyle w:val="s3"/>
        </w:rPr>
        <w:t xml:space="preserve">нваря 2009 г.); изложен в редакции </w:t>
      </w:r>
      <w:hyperlink r:id="rId642" w:anchor="sub_id=39" w:history="1">
        <w:r>
          <w:rPr>
            <w:rStyle w:val="a3"/>
            <w:i/>
            <w:iCs/>
            <w:color w:val="0000FF"/>
            <w:u w:val="single"/>
          </w:rPr>
          <w:t>Закона</w:t>
        </w:r>
      </w:hyperlink>
      <w:r>
        <w:rPr>
          <w:rStyle w:val="s3"/>
        </w:rPr>
        <w:t xml:space="preserve"> РК от 05.12.13 г. № 152-V (введено в действие с 1 января 2016 г.) (</w:t>
      </w:r>
      <w:hyperlink r:id="rId643" w:anchor="sub_id=39010100" w:history="1">
        <w:r>
          <w:rPr>
            <w:rStyle w:val="a3"/>
            <w:i/>
            <w:iCs/>
            <w:color w:val="0000FF"/>
            <w:u w:val="single"/>
          </w:rPr>
          <w:t>см. стар. ред.</w:t>
        </w:r>
      </w:hyperlink>
      <w:r>
        <w:rPr>
          <w:rStyle w:val="s3"/>
        </w:rPr>
        <w:t>)</w:t>
      </w:r>
    </w:p>
    <w:p w:rsidR="00000000" w:rsidRDefault="0044141D">
      <w:pPr>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1) части второй пу</w:t>
      </w:r>
      <w:r>
        <w:rPr>
          <w:rStyle w:val="s0"/>
        </w:rPr>
        <w:t xml:space="preserve">нкта 1 настоящей статьи. </w:t>
      </w:r>
    </w:p>
    <w:p w:rsidR="00000000" w:rsidRDefault="0044141D">
      <w:pPr>
        <w:jc w:val="both"/>
      </w:pPr>
      <w:r>
        <w:rPr>
          <w:rStyle w:val="s3"/>
        </w:rPr>
        <w:t xml:space="preserve">Статья дополнена пунктом 1-2 в соответствии с </w:t>
      </w:r>
      <w:hyperlink r:id="rId644" w:anchor="sub_id=3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1-2. Установление правопреемн</w:t>
      </w:r>
      <w:r>
        <w:rPr>
          <w:rStyle w:val="s0"/>
        </w:rPr>
        <w:t xml:space="preserve">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45"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44141D">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w:t>
      </w:r>
      <w:r>
        <w:rPr>
          <w:rStyle w:val="s0"/>
        </w:rPr>
        <w:t xml:space="preserve">еемниками) этого юридического лица. </w:t>
      </w:r>
    </w:p>
    <w:p w:rsidR="00000000" w:rsidRDefault="0044141D">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зачету в счет погашения налоговой задолженности реорганизуемого юридического лица в порядк</w:t>
      </w:r>
      <w:r>
        <w:t xml:space="preserve">е, установленном </w:t>
      </w:r>
      <w:hyperlink w:anchor="sub5990000" w:history="1">
        <w:r>
          <w:rPr>
            <w:rStyle w:val="a3"/>
            <w:color w:val="0000FF"/>
            <w:u w:val="single"/>
          </w:rPr>
          <w:t>статьей 599</w:t>
        </w:r>
      </w:hyperlink>
      <w:r>
        <w:t xml:space="preserve"> настоящего Кодекса.</w:t>
      </w:r>
    </w:p>
    <w:p w:rsidR="00000000" w:rsidRDefault="0044141D">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44141D">
      <w:pPr>
        <w:ind w:firstLine="400"/>
        <w:jc w:val="both"/>
      </w:pPr>
      <w:r>
        <w:t>4. При отсутствии у реорганизуемого юридического лица налоговой задолженности:</w:t>
      </w:r>
    </w:p>
    <w:p w:rsidR="00000000" w:rsidRDefault="0044141D">
      <w:pPr>
        <w:ind w:firstLine="400"/>
        <w:jc w:val="both"/>
      </w:pPr>
      <w:r>
        <w:t>1) ошибочно уплаченные суммы налогов и других обязательных платежей в бюджет подлежат возврату его правопреемник</w:t>
      </w:r>
      <w:r>
        <w:t xml:space="preserve">у (правопреемникам) пропорционально доле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44141D">
      <w:pPr>
        <w:ind w:firstLine="400"/>
        <w:jc w:val="both"/>
      </w:pPr>
      <w:r>
        <w:t>2) излишне уплаченные суммы налогов, платы и пеней в бюджет подлежат возв</w:t>
      </w:r>
      <w:r>
        <w:t xml:space="preserve">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44141D">
      <w:pPr>
        <w:ind w:firstLine="400"/>
        <w:jc w:val="both"/>
      </w:pPr>
      <w:r>
        <w:t xml:space="preserve">3) уплаченные суммы других обязательных платежей в </w:t>
      </w:r>
      <w:r>
        <w:t xml:space="preserve">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44141D">
      <w:pPr>
        <w:jc w:val="both"/>
      </w:pPr>
      <w:r>
        <w:rPr>
          <w:rStyle w:val="s3"/>
        </w:rPr>
        <w:t xml:space="preserve">Статья дополнена пунктом 4-1 в </w:t>
      </w:r>
      <w:r>
        <w:rPr>
          <w:rStyle w:val="s3"/>
        </w:rPr>
        <w:t xml:space="preserve">соответствии с </w:t>
      </w:r>
      <w:hyperlink r:id="rId646" w:anchor="sub_id=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4-1. При реорганизации юридического лица путем выделения в соответствии с решением Прав</w:t>
      </w:r>
      <w:r>
        <w:rPr>
          <w:rStyle w:val="s0"/>
        </w:rPr>
        <w:t>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44141D">
      <w:pPr>
        <w:ind w:firstLine="400"/>
        <w:jc w:val="both"/>
      </w:pPr>
      <w:r>
        <w:rPr>
          <w:rStyle w:val="s0"/>
        </w:rPr>
        <w:t>При этом</w:t>
      </w:r>
      <w:r>
        <w:rPr>
          <w:rStyle w:val="s0"/>
        </w:rPr>
        <w:t xml:space="preserve">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w:t>
      </w:r>
      <w:r>
        <w:rPr>
          <w:rStyle w:val="s0"/>
        </w:rPr>
        <w:t>преемникам).</w:t>
      </w:r>
    </w:p>
    <w:p w:rsidR="00000000" w:rsidRDefault="0044141D">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44141D">
      <w:pPr>
        <w:ind w:firstLine="400"/>
        <w:jc w:val="both"/>
      </w:pPr>
      <w:r>
        <w:rPr>
          <w:rStyle w:val="s0"/>
        </w:rPr>
        <w:t>Настоящий пункт применяется при условии, что контрольный пакет акций реорганизуемого путем выделения юри</w:t>
      </w:r>
      <w:r>
        <w:rPr>
          <w:rStyle w:val="s0"/>
        </w:rPr>
        <w:t>дического лица принадлежит национальному управляющему холдингу.</w:t>
      </w:r>
    </w:p>
    <w:p w:rsidR="00000000" w:rsidRDefault="0044141D">
      <w:pPr>
        <w:jc w:val="both"/>
      </w:pPr>
      <w:hyperlink r:id="rId647" w:anchor="sub_id=300" w:history="1">
        <w:r>
          <w:rPr>
            <w:rStyle w:val="a3"/>
            <w:rFonts w:ascii="Wingdings" w:hAnsi="Wingdings"/>
            <w:i/>
            <w:iCs/>
            <w:color w:val="0000FF"/>
            <w:u w:val="single"/>
          </w:rPr>
          <w:t>*</w:t>
        </w:r>
      </w:hyperlink>
    </w:p>
    <w:p w:rsidR="00000000" w:rsidRDefault="0044141D">
      <w:pPr>
        <w:jc w:val="both"/>
      </w:pPr>
      <w:r>
        <w:rPr>
          <w:rStyle w:val="s3"/>
        </w:rPr>
        <w:t xml:space="preserve">Пункт 5 изложен в редакции </w:t>
      </w:r>
      <w:hyperlink r:id="rId648" w:anchor="sub_id=302" w:history="1">
        <w:r>
          <w:rPr>
            <w:rStyle w:val="a3"/>
            <w:i/>
            <w:iCs/>
            <w:color w:val="0000FF"/>
            <w:u w:val="single"/>
          </w:rPr>
          <w:t>З</w:t>
        </w:r>
        <w:r>
          <w:rPr>
            <w:rStyle w:val="a3"/>
            <w:i/>
            <w:iCs/>
            <w:color w:val="0000FF"/>
            <w:u w:val="single"/>
          </w:rPr>
          <w:t>акона</w:t>
        </w:r>
      </w:hyperlink>
      <w:r>
        <w:rPr>
          <w:rStyle w:val="s3"/>
        </w:rPr>
        <w:t xml:space="preserve"> РК от 04.07.09 г. № 167-IV (введено в действие со дня первого официального </w:t>
      </w:r>
      <w:hyperlink r:id="rId649" w:history="1">
        <w:r>
          <w:rPr>
            <w:rStyle w:val="a3"/>
            <w:i/>
            <w:iCs/>
            <w:color w:val="0000FF"/>
            <w:u w:val="single"/>
          </w:rPr>
          <w:t>опубликования</w:t>
        </w:r>
      </w:hyperlink>
      <w:r>
        <w:rPr>
          <w:rStyle w:val="s3"/>
        </w:rPr>
        <w:t>) (</w:t>
      </w:r>
      <w:hyperlink r:id="rId650" w:anchor="sub_id=39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 xml:space="preserve">5. Исключен в соответствии с </w:t>
      </w:r>
      <w:hyperlink r:id="rId651" w:anchor="sub_id=311"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52" w:anchor="sub_id=3905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6 внесены изменения в соответствии </w:t>
      </w:r>
      <w:hyperlink r:id="rId653" w:anchor="sub_id=302" w:history="1">
        <w:r>
          <w:rPr>
            <w:rStyle w:val="a3"/>
            <w:i/>
            <w:iCs/>
            <w:color w:val="0000FF"/>
            <w:u w:val="single"/>
          </w:rPr>
          <w:t>Законом</w:t>
        </w:r>
      </w:hyperlink>
      <w:r>
        <w:rPr>
          <w:rStyle w:val="s3"/>
        </w:rPr>
        <w:t xml:space="preserve"> </w:t>
      </w:r>
      <w:r>
        <w:rPr>
          <w:rStyle w:val="s3"/>
        </w:rPr>
        <w:t xml:space="preserve">РК от 04.07.09 г. № 167-IV (введены в действие со дня первого официального </w:t>
      </w:r>
      <w:hyperlink r:id="rId654" w:history="1">
        <w:r>
          <w:rPr>
            <w:rStyle w:val="a3"/>
            <w:i/>
            <w:iCs/>
            <w:color w:val="0000FF"/>
            <w:u w:val="single"/>
          </w:rPr>
          <w:t>опубликования</w:t>
        </w:r>
      </w:hyperlink>
      <w:r>
        <w:rPr>
          <w:rStyle w:val="s3"/>
        </w:rPr>
        <w:t>) (</w:t>
      </w:r>
      <w:hyperlink r:id="rId655" w:anchor="sub_id=390600" w:history="1">
        <w:r>
          <w:rPr>
            <w:rStyle w:val="a3"/>
            <w:i/>
            <w:iCs/>
            <w:color w:val="0000FF"/>
            <w:u w:val="single"/>
          </w:rPr>
          <w:t>см. стар. ред.</w:t>
        </w:r>
      </w:hyperlink>
      <w:r>
        <w:rPr>
          <w:rStyle w:val="s3"/>
        </w:rPr>
        <w:t>);</w:t>
      </w:r>
      <w:r>
        <w:rPr>
          <w:rStyle w:val="s3"/>
        </w:rPr>
        <w:t xml:space="preserve"> </w:t>
      </w:r>
      <w:hyperlink r:id="rId656"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657" w:anchor="sub_id=390600" w:history="1">
        <w:r>
          <w:rPr>
            <w:rStyle w:val="a3"/>
            <w:i/>
            <w:iCs/>
            <w:color w:val="0000FF"/>
            <w:u w:val="single"/>
          </w:rPr>
          <w:t>см. стар. ред.</w:t>
        </w:r>
      </w:hyperlink>
      <w:r>
        <w:rPr>
          <w:rStyle w:val="s3"/>
        </w:rPr>
        <w:t xml:space="preserve">); </w:t>
      </w:r>
      <w:hyperlink r:id="rId658" w:anchor="sub_id=39" w:history="1">
        <w:r>
          <w:rPr>
            <w:rStyle w:val="a3"/>
            <w:i/>
            <w:iCs/>
            <w:color w:val="0000FF"/>
            <w:u w:val="single"/>
          </w:rPr>
          <w:t>Законом</w:t>
        </w:r>
      </w:hyperlink>
      <w:r>
        <w:rPr>
          <w:rStyle w:val="s3"/>
        </w:rPr>
        <w:t xml:space="preserve"> РК от 21.07.11 г. № 467-IV  (введены в действие с 1 июля 2011 г.) (</w:t>
      </w:r>
      <w:hyperlink r:id="rId659" w:anchor="sub_id=390600" w:history="1">
        <w:r>
          <w:rPr>
            <w:rStyle w:val="a3"/>
            <w:i/>
            <w:iCs/>
            <w:color w:val="0000FF"/>
            <w:u w:val="single"/>
          </w:rPr>
          <w:t>см. стар. ред.</w:t>
        </w:r>
      </w:hyperlink>
      <w:r>
        <w:rPr>
          <w:rStyle w:val="s3"/>
        </w:rPr>
        <w:t>)</w:t>
      </w:r>
    </w:p>
    <w:p w:rsidR="00000000" w:rsidRDefault="0044141D">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44141D">
      <w:pPr>
        <w:ind w:firstLine="400"/>
        <w:jc w:val="both"/>
      </w:pPr>
      <w:r>
        <w:t>1) слияния - передает сальдо по лицевым счетам юридических лиц, вошедших в состав вновь во</w:t>
      </w:r>
      <w:r>
        <w:t>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44141D">
      <w:pPr>
        <w:ind w:firstLine="400"/>
        <w:jc w:val="both"/>
      </w:pPr>
      <w:r>
        <w:t>2) присоединения - передает сальдо по лицевому счету присоединившегося юридического лица в налоговый орган по месту нахожд</w:t>
      </w:r>
      <w:r>
        <w:t xml:space="preserve">ения юридического лица, к которому присоединилось указанное юридическое лицо, на основании передаточного акта; </w:t>
      </w:r>
    </w:p>
    <w:p w:rsidR="00000000" w:rsidRDefault="0044141D">
      <w:pPr>
        <w:ind w:firstLine="400"/>
        <w:jc w:val="both"/>
      </w:pPr>
      <w:r>
        <w:rPr>
          <w:rStyle w:val="s0"/>
        </w:rPr>
        <w:t xml:space="preserve">3) исключен в соответствии </w:t>
      </w:r>
      <w:hyperlink r:id="rId660" w:anchor="sub_id=302" w:history="1">
        <w:r>
          <w:rPr>
            <w:rStyle w:val="a3"/>
            <w:color w:val="0000FF"/>
            <w:u w:val="single"/>
          </w:rPr>
          <w:t>Законом</w:t>
        </w:r>
      </w:hyperlink>
      <w:r>
        <w:rPr>
          <w:rStyle w:val="s0"/>
        </w:rPr>
        <w:t xml:space="preserve"> РК от 04.07.09 г. № 167-IV</w:t>
      </w:r>
      <w:r>
        <w:rPr>
          <w:rStyle w:val="s3"/>
        </w:rPr>
        <w:t xml:space="preserve"> (</w:t>
      </w:r>
      <w:r>
        <w:rPr>
          <w:rStyle w:val="s3"/>
        </w:rPr>
        <w:t xml:space="preserve">введено в действие со дня первого официального </w:t>
      </w:r>
      <w:hyperlink r:id="rId661" w:history="1">
        <w:r>
          <w:rPr>
            <w:rStyle w:val="a3"/>
            <w:i/>
            <w:iCs/>
            <w:color w:val="0000FF"/>
            <w:u w:val="single"/>
          </w:rPr>
          <w:t>опубликования</w:t>
        </w:r>
      </w:hyperlink>
      <w:r>
        <w:rPr>
          <w:rStyle w:val="s3"/>
        </w:rPr>
        <w:t>) (</w:t>
      </w:r>
      <w:hyperlink r:id="rId662" w:anchor="sub_id=390603" w:history="1">
        <w:r>
          <w:rPr>
            <w:rStyle w:val="a3"/>
            <w:i/>
            <w:iCs/>
            <w:color w:val="0000FF"/>
            <w:u w:val="single"/>
          </w:rPr>
          <w:t>см. стар. ред.</w:t>
        </w:r>
      </w:hyperlink>
      <w:r>
        <w:rPr>
          <w:rStyle w:val="s3"/>
        </w:rPr>
        <w:t>)</w:t>
      </w:r>
    </w:p>
    <w:p w:rsidR="00000000" w:rsidRDefault="0044141D">
      <w:pPr>
        <w:jc w:val="both"/>
      </w:pPr>
      <w:r>
        <w:rPr>
          <w:rStyle w:val="s3"/>
        </w:rPr>
        <w:t>В подпункт 4 внесены изменен</w:t>
      </w:r>
      <w:r>
        <w:rPr>
          <w:rStyle w:val="s3"/>
        </w:rPr>
        <w:t xml:space="preserve">ия в соответствии </w:t>
      </w:r>
      <w:hyperlink r:id="rId663"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64" w:history="1">
        <w:r>
          <w:rPr>
            <w:rStyle w:val="a3"/>
            <w:i/>
            <w:iCs/>
            <w:color w:val="0000FF"/>
            <w:u w:val="single"/>
          </w:rPr>
          <w:t>опубликов</w:t>
        </w:r>
        <w:r>
          <w:rPr>
            <w:rStyle w:val="a3"/>
            <w:i/>
            <w:iCs/>
            <w:color w:val="0000FF"/>
            <w:u w:val="single"/>
          </w:rPr>
          <w:t>ания</w:t>
        </w:r>
      </w:hyperlink>
      <w:r>
        <w:rPr>
          <w:rStyle w:val="s3"/>
        </w:rPr>
        <w:t>) (</w:t>
      </w:r>
      <w:hyperlink r:id="rId665" w:anchor="sub_id=390604" w:history="1">
        <w:r>
          <w:rPr>
            <w:rStyle w:val="a3"/>
            <w:i/>
            <w:iCs/>
            <w:color w:val="0000FF"/>
            <w:u w:val="single"/>
          </w:rPr>
          <w:t>см. стар. ред.</w:t>
        </w:r>
      </w:hyperlink>
      <w:r>
        <w:rPr>
          <w:rStyle w:val="s3"/>
        </w:rPr>
        <w:t>)</w:t>
      </w:r>
    </w:p>
    <w:p w:rsidR="00000000" w:rsidRDefault="0044141D">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w:t>
      </w:r>
      <w:r>
        <w:t xml:space="preserve">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44141D">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color w:val="0000FF"/>
            <w:u w:val="single"/>
          </w:rPr>
          <w:t>статьей 595</w:t>
        </w:r>
      </w:hyperlink>
      <w:r>
        <w:rPr>
          <w:rStyle w:val="s0"/>
        </w:rPr>
        <w:t xml:space="preserve"> настояще</w:t>
      </w:r>
      <w:r>
        <w:rPr>
          <w:rStyle w:val="s0"/>
        </w:rPr>
        <w:t xml:space="preserve">го Кодекса. </w:t>
      </w:r>
    </w:p>
    <w:p w:rsidR="00000000" w:rsidRDefault="0044141D">
      <w:pPr>
        <w:ind w:firstLine="400"/>
        <w:jc w:val="both"/>
      </w:pPr>
      <w:r>
        <w:t> </w:t>
      </w:r>
    </w:p>
    <w:p w:rsidR="00000000" w:rsidRDefault="0044141D">
      <w:pPr>
        <w:jc w:val="both"/>
      </w:pPr>
      <w:bookmarkStart w:id="60" w:name="SUB39010000"/>
      <w:bookmarkEnd w:id="60"/>
      <w:r>
        <w:rPr>
          <w:rStyle w:val="s3"/>
        </w:rPr>
        <w:t xml:space="preserve">Кодекс дополнен статьей 39-1 в соответствии с </w:t>
      </w:r>
      <w:hyperlink r:id="rId666" w:anchor="sub_id=39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left="1200" w:hanging="800"/>
        <w:jc w:val="both"/>
      </w:pPr>
      <w:r>
        <w:rPr>
          <w:rStyle w:val="s1"/>
        </w:rPr>
        <w:t>Статья 39-1. Исполнение налогового об</w:t>
      </w:r>
      <w:r>
        <w:rPr>
          <w:rStyle w:val="s1"/>
        </w:rPr>
        <w:t>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w:t>
      </w:r>
      <w:r>
        <w:rPr>
          <w:rStyle w:val="s1"/>
        </w:rPr>
        <w:t>захстан</w:t>
      </w:r>
    </w:p>
    <w:p w:rsidR="00000000" w:rsidRDefault="0044141D">
      <w:pPr>
        <w:jc w:val="both"/>
      </w:pPr>
      <w:r>
        <w:rPr>
          <w:rStyle w:val="s3"/>
        </w:rPr>
        <w:t xml:space="preserve">См. изменения в пункт 1 - </w:t>
      </w:r>
      <w:hyperlink r:id="rId66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68" w:anchor="sub_id=39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w:t>
      </w:r>
      <w:r>
        <w:rPr>
          <w:rStyle w:val="s0"/>
        </w:rPr>
        <w:t xml:space="preserve">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w:t>
      </w:r>
      <w:hyperlink r:id="rId669" w:anchor="sub_id=8" w:history="1">
        <w:r>
          <w:rPr>
            <w:rStyle w:val="a3"/>
            <w:color w:val="0000FF"/>
            <w:u w:val="single"/>
          </w:rPr>
          <w:t>н</w:t>
        </w:r>
        <w:r>
          <w:rPr>
            <w:rStyle w:val="a3"/>
            <w:color w:val="0000FF"/>
            <w:u w:val="single"/>
          </w:rPr>
          <w:t>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color w:val="0000FF"/>
            <w:u w:val="single"/>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w:t>
      </w:r>
      <w:r>
        <w:rPr>
          <w:rStyle w:val="s0"/>
        </w:rPr>
        <w:t>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44141D">
      <w:pPr>
        <w:ind w:firstLine="400"/>
        <w:jc w:val="both"/>
      </w:pPr>
      <w:r>
        <w:rPr>
          <w:rStyle w:val="s0"/>
        </w:rPr>
        <w:t xml:space="preserve">В течение пятнадцати календарных дней со дня </w:t>
      </w:r>
      <w:r>
        <w:rPr>
          <w:rStyle w:val="s0"/>
        </w:rPr>
        <w:t>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44141D">
      <w:pPr>
        <w:ind w:firstLine="400"/>
        <w:jc w:val="both"/>
      </w:pPr>
      <w:r>
        <w:rPr>
          <w:rStyle w:val="s0"/>
        </w:rPr>
        <w:t>1) налоговое заявление о снятии с регистрационного учета;</w:t>
      </w:r>
    </w:p>
    <w:p w:rsidR="00000000" w:rsidRDefault="0044141D">
      <w:pPr>
        <w:ind w:firstLine="400"/>
        <w:jc w:val="both"/>
      </w:pPr>
      <w:r>
        <w:rPr>
          <w:rStyle w:val="s0"/>
        </w:rPr>
        <w:t>2) ликвидационную налоговую отче</w:t>
      </w:r>
      <w:r>
        <w:rPr>
          <w:rStyle w:val="s0"/>
        </w:rPr>
        <w:t>тность;</w:t>
      </w:r>
    </w:p>
    <w:p w:rsidR="00000000" w:rsidRDefault="0044141D">
      <w:pPr>
        <w:ind w:firstLine="400"/>
        <w:jc w:val="both"/>
      </w:pPr>
      <w:r>
        <w:rPr>
          <w:rStyle w:val="s0"/>
        </w:rPr>
        <w:t>3) передаточный акт.</w:t>
      </w:r>
    </w:p>
    <w:p w:rsidR="00000000" w:rsidRDefault="0044141D">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w:t>
      </w:r>
      <w:r>
        <w:rPr>
          <w:rStyle w:val="s0"/>
        </w:rPr>
        <w:t>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44141D">
      <w:pPr>
        <w:ind w:firstLine="400"/>
        <w:jc w:val="both"/>
      </w:pPr>
      <w:r>
        <w:rPr>
          <w:rStyle w:val="s0"/>
        </w:rPr>
        <w:t>В с</w:t>
      </w:r>
      <w:r>
        <w:rPr>
          <w:rStyle w:val="s0"/>
        </w:rPr>
        <w:t>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w:t>
      </w:r>
      <w:r>
        <w:rPr>
          <w:rStyle w:val="s0"/>
        </w:rPr>
        <w:t>ти.</w:t>
      </w:r>
    </w:p>
    <w:p w:rsidR="00000000" w:rsidRDefault="0044141D">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w:t>
      </w:r>
      <w:r>
        <w:rPr>
          <w:rStyle w:val="s0"/>
        </w:rPr>
        <w:t>ения фактического органа управления) которого находится в Республике Казахстан (правопреемника).</w:t>
      </w:r>
    </w:p>
    <w:p w:rsidR="00000000" w:rsidRDefault="0044141D">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w:t>
      </w:r>
      <w:r>
        <w:rPr>
          <w:rStyle w:val="s0"/>
        </w:rPr>
        <w:t xml:space="preserve">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44141D">
      <w:pPr>
        <w:ind w:firstLine="400"/>
        <w:jc w:val="both"/>
      </w:pPr>
      <w:r>
        <w:rPr>
          <w:rStyle w:val="s0"/>
        </w:rPr>
        <w:t xml:space="preserve">4. </w:t>
      </w:r>
      <w:r>
        <w:rPr>
          <w:rStyle w:val="s0"/>
        </w:rPr>
        <w:t>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w:t>
      </w:r>
      <w:r>
        <w:rPr>
          <w:rStyle w:val="s0"/>
        </w:rPr>
        <w:t>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44141D">
      <w:pPr>
        <w:ind w:firstLine="400"/>
        <w:jc w:val="both"/>
      </w:pPr>
      <w:r>
        <w:rPr>
          <w:rStyle w:val="s0"/>
        </w:rPr>
        <w:t>5. Налоговый орган в течение десяти рабочих дней со дня получения документов, указанных в пункте 1 настоящей ст</w:t>
      </w:r>
      <w:r>
        <w:rPr>
          <w:rStyle w:val="s0"/>
        </w:rPr>
        <w:t>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w:t>
      </w:r>
      <w:r>
        <w:rPr>
          <w:rStyle w:val="s0"/>
        </w:rPr>
        <w:t xml:space="preserve">ного акта в порядке, установленном </w:t>
      </w:r>
      <w:hyperlink w:anchor="sub5950000" w:history="1">
        <w:r>
          <w:rPr>
            <w:rStyle w:val="a3"/>
            <w:color w:val="0000FF"/>
            <w:u w:val="single"/>
          </w:rPr>
          <w:t>статьей 595</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61" w:name="SUB400000"/>
      <w:bookmarkEnd w:id="61"/>
      <w:r>
        <w:rPr>
          <w:rStyle w:val="s3"/>
        </w:rPr>
        <w:t xml:space="preserve">В заголовок статьи 40 внесены изменения в соответствии </w:t>
      </w:r>
      <w:hyperlink r:id="rId670" w:anchor="sub_id=303" w:history="1">
        <w:r>
          <w:rPr>
            <w:rStyle w:val="a3"/>
            <w:i/>
            <w:iCs/>
            <w:color w:val="0000FF"/>
            <w:u w:val="single"/>
          </w:rPr>
          <w:t>Законом</w:t>
        </w:r>
      </w:hyperlink>
      <w:r>
        <w:rPr>
          <w:rStyle w:val="s3"/>
        </w:rPr>
        <w:t xml:space="preserve"> </w:t>
      </w:r>
      <w:r>
        <w:rPr>
          <w:rStyle w:val="s3"/>
        </w:rPr>
        <w:t xml:space="preserve">РК от 04.07.09 г. № 167-IV (введены в действие со дня первого официального </w:t>
      </w:r>
      <w:hyperlink r:id="rId671" w:history="1">
        <w:r>
          <w:rPr>
            <w:rStyle w:val="a3"/>
            <w:i/>
            <w:iCs/>
            <w:color w:val="0000FF"/>
            <w:u w:val="single"/>
          </w:rPr>
          <w:t>опубликования</w:t>
        </w:r>
      </w:hyperlink>
      <w:r>
        <w:rPr>
          <w:rStyle w:val="s3"/>
        </w:rPr>
        <w:t>) (</w:t>
      </w:r>
      <w:hyperlink r:id="rId672" w:anchor="sub_id=4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44141D">
      <w:pPr>
        <w:jc w:val="both"/>
      </w:pPr>
      <w:r>
        <w:rPr>
          <w:rStyle w:val="s3"/>
        </w:rPr>
        <w:t xml:space="preserve">Пункт 1 изложен в редакции </w:t>
      </w:r>
      <w:hyperlink r:id="rId673" w:anchor="sub_id=303" w:history="1">
        <w:r>
          <w:rPr>
            <w:rStyle w:val="a3"/>
            <w:i/>
            <w:iCs/>
            <w:color w:val="0000FF"/>
            <w:u w:val="single"/>
          </w:rPr>
          <w:t>Закона</w:t>
        </w:r>
      </w:hyperlink>
      <w:r>
        <w:rPr>
          <w:rStyle w:val="s3"/>
        </w:rPr>
        <w:t xml:space="preserve"> РК от 04.07.09 г. № 167-IV (введено в де</w:t>
      </w:r>
      <w:r>
        <w:rPr>
          <w:rStyle w:val="s3"/>
        </w:rPr>
        <w:t xml:space="preserve">йствие со дня первого официального </w:t>
      </w:r>
      <w:hyperlink r:id="rId674" w:history="1">
        <w:r>
          <w:rPr>
            <w:rStyle w:val="a3"/>
            <w:i/>
            <w:iCs/>
            <w:color w:val="0000FF"/>
            <w:u w:val="single"/>
          </w:rPr>
          <w:t>опубликования</w:t>
        </w:r>
      </w:hyperlink>
      <w:r>
        <w:rPr>
          <w:rStyle w:val="s3"/>
        </w:rPr>
        <w:t>) (</w:t>
      </w:r>
      <w:hyperlink r:id="rId675" w:anchor="sub_id=400000" w:history="1">
        <w:r>
          <w:rPr>
            <w:rStyle w:val="a3"/>
            <w:i/>
            <w:iCs/>
            <w:color w:val="0000FF"/>
            <w:u w:val="single"/>
          </w:rPr>
          <w:t>см. стар. ред.</w:t>
        </w:r>
      </w:hyperlink>
      <w:r>
        <w:rPr>
          <w:rStyle w:val="s3"/>
        </w:rPr>
        <w:t xml:space="preserve">); внесены изменения в соответствии с </w:t>
      </w:r>
      <w:hyperlink r:id="rId676" w:anchor="sub_id=312" w:history="1">
        <w:r>
          <w:rPr>
            <w:rStyle w:val="a3"/>
            <w:i/>
            <w:iCs/>
            <w:color w:val="0000FF"/>
            <w:u w:val="single"/>
          </w:rPr>
          <w:t>Законом</w:t>
        </w:r>
      </w:hyperlink>
      <w:r>
        <w:rPr>
          <w:rStyle w:val="s3"/>
        </w:rPr>
        <w:t xml:space="preserve"> РК от 16.11.09 г. № 200-IV (введены в действие с 1 января 2010 г.) (</w:t>
      </w:r>
      <w:hyperlink r:id="rId677" w:anchor="sub_id=400103" w:history="1">
        <w:r>
          <w:rPr>
            <w:rStyle w:val="a3"/>
            <w:i/>
            <w:iCs/>
            <w:color w:val="0000FF"/>
            <w:u w:val="single"/>
          </w:rPr>
          <w:t>см. стар. ред.</w:t>
        </w:r>
      </w:hyperlink>
      <w:r>
        <w:rPr>
          <w:rStyle w:val="s3"/>
        </w:rPr>
        <w:t xml:space="preserve">); </w:t>
      </w:r>
      <w:hyperlink r:id="rId678" w:anchor="sub_id=40" w:history="1">
        <w:r>
          <w:rPr>
            <w:rStyle w:val="a3"/>
            <w:i/>
            <w:iCs/>
            <w:color w:val="0000FF"/>
            <w:u w:val="single"/>
          </w:rPr>
          <w:t>Законом</w:t>
        </w:r>
      </w:hyperlink>
      <w:r>
        <w:rPr>
          <w:rStyle w:val="s3"/>
        </w:rPr>
        <w:t xml:space="preserve"> РК от 03.12.15 г. № 432-V (введены в действие с 1 апреля 2016 г.) (</w:t>
      </w:r>
      <w:hyperlink r:id="rId679" w:anchor="sub_id=4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r>
        <w:rPr>
          <w:rStyle w:val="s0"/>
        </w:rPr>
        <w:t>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44141D">
      <w:pPr>
        <w:ind w:firstLine="400"/>
        <w:jc w:val="both"/>
      </w:pPr>
      <w:r>
        <w:rPr>
          <w:rStyle w:val="s0"/>
        </w:rPr>
        <w:t>Юридическое лицо при реорганизации путем разделения в течение трех рабочих дней со дня у</w:t>
      </w:r>
      <w:r>
        <w:rPr>
          <w:rStyle w:val="s0"/>
        </w:rPr>
        <w:t>тверждения разделительного баланса одновременно представляет в налоговый орган по месту нахождения:</w:t>
      </w:r>
    </w:p>
    <w:p w:rsidR="00000000" w:rsidRDefault="0044141D">
      <w:pPr>
        <w:ind w:firstLine="400"/>
        <w:jc w:val="both"/>
      </w:pPr>
      <w:r>
        <w:rPr>
          <w:rStyle w:val="s0"/>
        </w:rPr>
        <w:t xml:space="preserve">1) </w:t>
      </w:r>
      <w:hyperlink r:id="rId680"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44141D">
      <w:pPr>
        <w:ind w:firstLine="400"/>
        <w:jc w:val="both"/>
      </w:pPr>
      <w:r>
        <w:rPr>
          <w:rStyle w:val="s0"/>
        </w:rPr>
        <w:t>2) ликвидационну</w:t>
      </w:r>
      <w:r>
        <w:rPr>
          <w:rStyle w:val="s0"/>
        </w:rPr>
        <w:t>ю налоговую отчетность;</w:t>
      </w:r>
    </w:p>
    <w:p w:rsidR="00000000" w:rsidRDefault="0044141D">
      <w:pPr>
        <w:ind w:firstLine="400"/>
        <w:jc w:val="both"/>
      </w:pPr>
      <w:r>
        <w:rPr>
          <w:rStyle w:val="s0"/>
        </w:rPr>
        <w:t xml:space="preserve">3), 4) исключены в соответствии с </w:t>
      </w:r>
      <w:hyperlink r:id="rId681" w:anchor="sub_id=4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82" w:anchor="sub_id=40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2 изложен в редакции </w:t>
      </w:r>
      <w:hyperlink r:id="rId683" w:anchor="sub_id=40" w:history="1">
        <w:r>
          <w:rPr>
            <w:rStyle w:val="a3"/>
            <w:i/>
            <w:iCs/>
            <w:color w:val="0000FF"/>
            <w:u w:val="single"/>
          </w:rPr>
          <w:t>Закона</w:t>
        </w:r>
      </w:hyperlink>
      <w:r>
        <w:rPr>
          <w:rStyle w:val="s3"/>
        </w:rPr>
        <w:t xml:space="preserve"> РК от 30.12.09 г. № 234-IV (введено в дейс</w:t>
      </w:r>
      <w:r>
        <w:rPr>
          <w:rStyle w:val="s3"/>
        </w:rPr>
        <w:t>твие с 1 января 2009 г.) (</w:t>
      </w:r>
      <w:hyperlink r:id="rId684" w:anchor="sub_id=400200" w:history="1">
        <w:r>
          <w:rPr>
            <w:rStyle w:val="a3"/>
            <w:i/>
            <w:iCs/>
            <w:color w:val="0000FF"/>
            <w:u w:val="single"/>
          </w:rPr>
          <w:t>см. стар. ред.</w:t>
        </w:r>
      </w:hyperlink>
      <w:r>
        <w:rPr>
          <w:rStyle w:val="s3"/>
        </w:rPr>
        <w:t xml:space="preserve">); внесены изменения в соответствии с </w:t>
      </w:r>
      <w:hyperlink r:id="rId685" w:anchor="sub_id=40"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686" w:anchor="sub_id=40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68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w:t>
      </w:r>
      <w:r>
        <w:rPr>
          <w:rStyle w:val="s0"/>
        </w:rPr>
        <w:t>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w:t>
      </w:r>
      <w:r>
        <w:rPr>
          <w:rStyle w:val="s0"/>
        </w:rPr>
        <w:t>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w:t>
      </w:r>
      <w:r>
        <w:rPr>
          <w:rStyle w:val="s0"/>
        </w:rPr>
        <w:t>редставления ликвидационной налоговой отчетности.</w:t>
      </w:r>
    </w:p>
    <w:p w:rsidR="00000000" w:rsidRDefault="0044141D">
      <w:pPr>
        <w:jc w:val="both"/>
      </w:pPr>
      <w:r>
        <w:rPr>
          <w:rStyle w:val="s3"/>
        </w:rPr>
        <w:t xml:space="preserve">См. изменения в пункт 3 - </w:t>
      </w:r>
      <w:hyperlink r:id="rId68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9" w:anchor="sub_id=40"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w:t>
      </w:r>
      <w:r>
        <w:rPr>
          <w:rStyle w:val="s0"/>
        </w:rPr>
        <w:t>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 xml:space="preserve">В </w:t>
      </w:r>
      <w:r>
        <w:rPr>
          <w:rStyle w:val="s0"/>
        </w:rPr>
        <w:t xml:space="preserve">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w:t>
      </w:r>
      <w:r>
        <w:rPr>
          <w:rStyle w:val="s0"/>
        </w:rPr>
        <w:t>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4141D">
      <w:pPr>
        <w:ind w:firstLine="400"/>
        <w:jc w:val="both"/>
      </w:pPr>
      <w:r>
        <w:t>4. Документальная прове</w:t>
      </w:r>
      <w:r>
        <w:t xml:space="preserve">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44141D">
      <w:pPr>
        <w:jc w:val="both"/>
      </w:pPr>
      <w:r>
        <w:rPr>
          <w:rStyle w:val="s3"/>
        </w:rPr>
        <w:t xml:space="preserve">Пункт 5 изложен в редакции </w:t>
      </w:r>
      <w:hyperlink r:id="rId690"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91" w:history="1">
        <w:r>
          <w:rPr>
            <w:rStyle w:val="a3"/>
            <w:i/>
            <w:iCs/>
            <w:color w:val="0000FF"/>
            <w:u w:val="single"/>
          </w:rPr>
          <w:t>опубликования</w:t>
        </w:r>
      </w:hyperlink>
      <w:r>
        <w:rPr>
          <w:rStyle w:val="s3"/>
        </w:rPr>
        <w:t>) (</w:t>
      </w:r>
      <w:hyperlink r:id="rId692" w:anchor="sub_id=400500" w:history="1">
        <w:r>
          <w:rPr>
            <w:rStyle w:val="a3"/>
            <w:i/>
            <w:iCs/>
            <w:color w:val="0000FF"/>
            <w:u w:val="single"/>
          </w:rPr>
          <w:t>см. ста</w:t>
        </w:r>
        <w:r>
          <w:rPr>
            <w:rStyle w:val="a3"/>
            <w:i/>
            <w:iCs/>
            <w:color w:val="0000FF"/>
            <w:u w:val="single"/>
          </w:rPr>
          <w:t>р. ред.</w:t>
        </w:r>
      </w:hyperlink>
      <w:r>
        <w:rPr>
          <w:rStyle w:val="s3"/>
        </w:rPr>
        <w:t xml:space="preserve">); внесены изменения в соответствии с </w:t>
      </w:r>
      <w:hyperlink r:id="rId693"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694" w:anchor="sub_id=40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5 - </w:t>
      </w:r>
      <w:hyperlink r:id="rId69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96" w:anchor="sub_id=40"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5. После завершения документальной проверки при реорганизации путем разделения реорганизуемое юридическое лицо одновременно представляет </w:t>
      </w:r>
      <w:r>
        <w:rPr>
          <w:rStyle w:val="s0"/>
        </w:rPr>
        <w:t>в налоговый орган по месту нахождения:</w:t>
      </w:r>
    </w:p>
    <w:p w:rsidR="00000000" w:rsidRDefault="0044141D">
      <w:pPr>
        <w:ind w:firstLine="400"/>
        <w:jc w:val="both"/>
      </w:pPr>
      <w:r>
        <w:rPr>
          <w:rStyle w:val="s0"/>
        </w:rPr>
        <w:t>1) разделительный баланс;</w:t>
      </w:r>
    </w:p>
    <w:p w:rsidR="00000000" w:rsidRDefault="0044141D">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44141D">
      <w:pPr>
        <w:jc w:val="both"/>
      </w:pPr>
      <w:r>
        <w:rPr>
          <w:rStyle w:val="s3"/>
        </w:rPr>
        <w:t xml:space="preserve">Пункт дополнен подпунктом 3 в соответствии с </w:t>
      </w:r>
      <w:hyperlink r:id="rId697" w:anchor="sub_id=40" w:history="1">
        <w:r>
          <w:rPr>
            <w:rStyle w:val="a3"/>
            <w:i/>
            <w:iCs/>
            <w:color w:val="0000FF"/>
            <w:u w:val="single"/>
          </w:rPr>
          <w:t>Законом</w:t>
        </w:r>
      </w:hyperlink>
      <w:r>
        <w:rPr>
          <w:rStyle w:val="s3"/>
        </w:rPr>
        <w:t xml:space="preserve"> РК от 21.07.11 г. № 467-IV (введено в действие с 1 июля 2011 г.); </w:t>
      </w:r>
    </w:p>
    <w:p w:rsidR="00000000" w:rsidRDefault="0044141D">
      <w:pPr>
        <w:ind w:firstLine="400"/>
        <w:jc w:val="both"/>
      </w:pPr>
      <w:r>
        <w:rPr>
          <w:rStyle w:val="s0"/>
        </w:rPr>
        <w:t xml:space="preserve">3) исключен в соответствии с </w:t>
      </w:r>
      <w:hyperlink r:id="rId698" w:anchor="sub_id=740" w:history="1">
        <w:r>
          <w:rPr>
            <w:rStyle w:val="a3"/>
            <w:color w:val="0000FF"/>
            <w:u w:val="single"/>
          </w:rPr>
          <w:t>Законом</w:t>
        </w:r>
      </w:hyperlink>
      <w:r>
        <w:rPr>
          <w:rStyle w:val="s0"/>
        </w:rPr>
        <w:t xml:space="preserve"> </w:t>
      </w:r>
      <w:r>
        <w:rPr>
          <w:rStyle w:val="s0"/>
        </w:rPr>
        <w:t xml:space="preserve">РК от 24.12.12 г. № 60-V </w:t>
      </w:r>
      <w:r>
        <w:rPr>
          <w:rStyle w:val="s3"/>
        </w:rPr>
        <w:t>(</w:t>
      </w:r>
      <w:hyperlink r:id="rId699" w:anchor="sub_id=400500" w:history="1">
        <w:r>
          <w:rPr>
            <w:rStyle w:val="a3"/>
            <w:i/>
            <w:iCs/>
            <w:color w:val="0000FF"/>
            <w:u w:val="single"/>
          </w:rPr>
          <w:t>см. стар. ред.</w:t>
        </w:r>
      </w:hyperlink>
      <w:r>
        <w:rPr>
          <w:rStyle w:val="s3"/>
        </w:rPr>
        <w:t>)</w:t>
      </w:r>
    </w:p>
    <w:p w:rsidR="00000000" w:rsidRDefault="0044141D">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w:t>
      </w:r>
      <w:r>
        <w:rPr>
          <w:rStyle w:val="s0"/>
        </w:rPr>
        <w:t xml:space="preserve">ту в счет погашения налоговой задолженности реорганизуемого юридического лица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В случае если реорганизуемое юридическое лицо имеет ошибочно уплаченные суммы налогов, п</w:t>
      </w:r>
      <w:r>
        <w:rPr>
          <w:rStyle w:val="s0"/>
        </w:rPr>
        <w:t xml:space="preserve">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При отсутствии у реорганизуемого юридического лица налоговой задолженности:</w:t>
      </w:r>
    </w:p>
    <w:p w:rsidR="00000000" w:rsidRDefault="0044141D">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44141D">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w:t>
      </w:r>
      <w:r>
        <w:rPr>
          <w:rStyle w:val="s0"/>
        </w:rPr>
        <w:t xml:space="preserve">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44141D">
      <w:pPr>
        <w:jc w:val="both"/>
      </w:pPr>
      <w:r>
        <w:rPr>
          <w:rStyle w:val="s3"/>
        </w:rPr>
        <w:t xml:space="preserve">Пункт дополнен подпунктом 4 в соответствии с </w:t>
      </w:r>
      <w:hyperlink r:id="rId700" w:anchor="sub_id=40" w:history="1">
        <w:r>
          <w:rPr>
            <w:rStyle w:val="a3"/>
            <w:i/>
            <w:iCs/>
            <w:color w:val="0000FF"/>
            <w:u w:val="single"/>
          </w:rPr>
          <w:t>Законом</w:t>
        </w:r>
      </w:hyperlink>
      <w:r>
        <w:rPr>
          <w:rStyle w:val="s3"/>
        </w:rPr>
        <w:t xml:space="preserve"> РК от 30.06.10 г. № 297-IV (введено в </w:t>
      </w:r>
      <w:r>
        <w:rPr>
          <w:rStyle w:val="s3"/>
        </w:rPr>
        <w:t xml:space="preserve">действие с 1 января 2010 г.); внесены изменения в соответствии с </w:t>
      </w:r>
      <w:hyperlink r:id="rId701"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02" w:anchor="sub_id=400500" w:history="1">
        <w:r>
          <w:rPr>
            <w:rStyle w:val="a3"/>
            <w:i/>
            <w:iCs/>
            <w:color w:val="0000FF"/>
            <w:u w:val="single"/>
          </w:rPr>
          <w:t>см. стар. ред.</w:t>
        </w:r>
      </w:hyperlink>
      <w:r>
        <w:rPr>
          <w:rStyle w:val="s3"/>
        </w:rPr>
        <w:t>)</w:t>
      </w:r>
    </w:p>
    <w:p w:rsidR="00000000" w:rsidRDefault="0044141D">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w:t>
      </w:r>
      <w:r>
        <w:rPr>
          <w:rStyle w:val="s0"/>
        </w:rPr>
        <w:t xml:space="preserve">порционально доле в имуществе, полученном им (ими) при реорганизации, в порядке, установленном </w:t>
      </w:r>
      <w:hyperlink r:id="rId703"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jc w:val="both"/>
      </w:pPr>
      <w:r>
        <w:rPr>
          <w:rStyle w:val="s3"/>
        </w:rPr>
        <w:t>Пункт дополнен подпунктом</w:t>
      </w:r>
      <w:r>
        <w:rPr>
          <w:rStyle w:val="s3"/>
        </w:rPr>
        <w:t xml:space="preserve"> 5 в соответствии с </w:t>
      </w:r>
      <w:hyperlink r:id="rId704" w:anchor="sub_id=40" w:history="1">
        <w:r>
          <w:rPr>
            <w:rStyle w:val="a3"/>
            <w:i/>
            <w:iCs/>
            <w:color w:val="0000FF"/>
            <w:u w:val="single"/>
          </w:rPr>
          <w:t>Законом</w:t>
        </w:r>
      </w:hyperlink>
      <w:r>
        <w:rPr>
          <w:rStyle w:val="s3"/>
        </w:rPr>
        <w:t xml:space="preserve"> РК от 21.07.11 г. № 467-IV </w:t>
      </w:r>
      <w:hyperlink r:id="rId705"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44141D">
      <w:pPr>
        <w:ind w:firstLine="400"/>
        <w:jc w:val="both"/>
      </w:pPr>
      <w:r>
        <w:rPr>
          <w:rStyle w:val="s0"/>
        </w:rPr>
        <w:t>5) излишне (ошиб</w:t>
      </w:r>
      <w:r>
        <w:rPr>
          <w:rStyle w:val="s0"/>
        </w:rPr>
        <w:t xml:space="preserve">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44141D">
      <w:pPr>
        <w:ind w:firstLine="400"/>
        <w:jc w:val="both"/>
      </w:pPr>
      <w:r>
        <w:rPr>
          <w:rStyle w:val="s0"/>
        </w:rPr>
        <w:t>1) отсутствие налоговой задолженности, задолже</w:t>
      </w:r>
      <w:r>
        <w:rPr>
          <w:rStyle w:val="s0"/>
        </w:rPr>
        <w:t>нности по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 xml:space="preserve">2) отсутствие излишне уплаченных сумм налогов, платы и пеней; </w:t>
      </w:r>
    </w:p>
    <w:p w:rsidR="00000000" w:rsidRDefault="0044141D">
      <w:pPr>
        <w:ind w:firstLine="400"/>
        <w:jc w:val="both"/>
      </w:pPr>
      <w:r>
        <w:rPr>
          <w:rStyle w:val="s0"/>
        </w:rPr>
        <w:t>3) отсутствие ошибочно уплаченных сумм налогов, других обязательных платеже</w:t>
      </w:r>
      <w:r>
        <w:rPr>
          <w:rStyle w:val="s0"/>
        </w:rPr>
        <w:t>й в бюджет, пеней и штрафов;</w:t>
      </w:r>
    </w:p>
    <w:p w:rsidR="00000000" w:rsidRDefault="0044141D">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44141D">
      <w:pPr>
        <w:ind w:firstLine="400"/>
        <w:jc w:val="both"/>
      </w:pPr>
      <w:r>
        <w:rPr>
          <w:rStyle w:val="s0"/>
        </w:rPr>
        <w:t xml:space="preserve">В случае наличия </w:t>
      </w:r>
      <w:r>
        <w:rPr>
          <w:rStyle w:val="s0"/>
        </w:rPr>
        <w:t>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w:t>
      </w:r>
      <w:r>
        <w:rPr>
          <w:rStyle w:val="s0"/>
        </w:rPr>
        <w:t>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44141D">
      <w:pPr>
        <w:ind w:firstLine="400"/>
        <w:jc w:val="both"/>
      </w:pPr>
      <w:r>
        <w:rPr>
          <w:rStyle w:val="s0"/>
        </w:rPr>
        <w:t>1) с даты погашения налоговой задолженности, задолженности по обязательным п</w:t>
      </w:r>
      <w:r>
        <w:rPr>
          <w:rStyle w:val="s0"/>
        </w:rPr>
        <w:t>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2) с даты возврата излишне уплаченных сумм налогов, плат, пеней;</w:t>
      </w:r>
    </w:p>
    <w:p w:rsidR="00000000" w:rsidRDefault="0044141D">
      <w:pPr>
        <w:ind w:firstLine="400"/>
        <w:jc w:val="both"/>
      </w:pPr>
      <w:r>
        <w:rPr>
          <w:rStyle w:val="s0"/>
        </w:rPr>
        <w:t>3) с даты возврата ошибочно уплаченных сумм налогов, других обязательных платежей в бюджет, пеней</w:t>
      </w:r>
      <w:r>
        <w:rPr>
          <w:rStyle w:val="s0"/>
        </w:rPr>
        <w:t xml:space="preserve"> и штрафов;</w:t>
      </w:r>
    </w:p>
    <w:p w:rsidR="00000000" w:rsidRDefault="0044141D">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44141D">
      <w:pPr>
        <w:jc w:val="both"/>
      </w:pPr>
      <w:r>
        <w:rPr>
          <w:rStyle w:val="s3"/>
        </w:rPr>
        <w:t xml:space="preserve">Статья дополнена пунктом 6 в соответствии </w:t>
      </w:r>
      <w:hyperlink r:id="rId706" w:anchor="sub_id=303" w:history="1">
        <w:r>
          <w:rPr>
            <w:rStyle w:val="a3"/>
            <w:i/>
            <w:iCs/>
            <w:color w:val="0000FF"/>
            <w:u w:val="single"/>
          </w:rPr>
          <w:t>Законом</w:t>
        </w:r>
      </w:hyperlink>
      <w:r>
        <w:rPr>
          <w:rStyle w:val="s3"/>
        </w:rPr>
        <w:t xml:space="preserve"> РК от 04.07.09 г. № 167-IV (введено в действие со дня первого официального </w:t>
      </w:r>
      <w:hyperlink r:id="rId707" w:history="1">
        <w:r>
          <w:rPr>
            <w:rStyle w:val="a3"/>
            <w:i/>
            <w:iCs/>
            <w:color w:val="0000FF"/>
            <w:u w:val="single"/>
          </w:rPr>
          <w:t>опубликования</w:t>
        </w:r>
      </w:hyperlink>
      <w:r>
        <w:rPr>
          <w:rStyle w:val="s3"/>
        </w:rPr>
        <w:t xml:space="preserve">); внесены изменения в соответствии с </w:t>
      </w:r>
      <w:hyperlink r:id="rId708"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09" w:anchor="sub_id=400600" w:history="1">
        <w:r>
          <w:rPr>
            <w:rStyle w:val="a3"/>
            <w:i/>
            <w:iCs/>
            <w:color w:val="0000FF"/>
            <w:u w:val="single"/>
          </w:rPr>
          <w:t>см. стар. ред.</w:t>
        </w:r>
      </w:hyperlink>
      <w:r>
        <w:rPr>
          <w:rStyle w:val="s3"/>
        </w:rPr>
        <w:t xml:space="preserve">); </w:t>
      </w:r>
      <w:hyperlink r:id="rId710" w:anchor="sub_id=740" w:history="1">
        <w:r>
          <w:rPr>
            <w:rStyle w:val="a3"/>
            <w:i/>
            <w:iCs/>
            <w:color w:val="0000FF"/>
            <w:u w:val="single"/>
          </w:rPr>
          <w:t>Законом</w:t>
        </w:r>
      </w:hyperlink>
      <w:r>
        <w:rPr>
          <w:rStyle w:val="s3"/>
        </w:rPr>
        <w:t xml:space="preserve"> РК от 24.12.12 г. № 60-V (</w:t>
      </w:r>
      <w:hyperlink r:id="rId711" w:anchor="sub_id=400600" w:history="1">
        <w:r>
          <w:rPr>
            <w:rStyle w:val="a3"/>
            <w:i/>
            <w:iCs/>
            <w:color w:val="0000FF"/>
            <w:u w:val="single"/>
          </w:rPr>
          <w:t>см. стар. ред.</w:t>
        </w:r>
      </w:hyperlink>
      <w:r>
        <w:rPr>
          <w:rStyle w:val="s3"/>
        </w:rPr>
        <w:t>)</w:t>
      </w:r>
    </w:p>
    <w:p w:rsidR="00000000" w:rsidRDefault="0044141D">
      <w:pPr>
        <w:ind w:firstLine="400"/>
        <w:jc w:val="both"/>
      </w:pPr>
      <w:r>
        <w:rPr>
          <w:rStyle w:val="s0"/>
        </w:rPr>
        <w:t>6. Налоговый орган в течение десяти рабочих дней со дня получения сведений наци</w:t>
      </w:r>
      <w:r>
        <w:rPr>
          <w:rStyle w:val="s0"/>
        </w:rPr>
        <w:t xml:space="preserve">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color w:val="0000FF"/>
            <w:u w:val="single"/>
          </w:rPr>
          <w:t>статьей 595</w:t>
        </w:r>
      </w:hyperlink>
      <w:r>
        <w:rPr>
          <w:rStyle w:val="s0"/>
        </w:rPr>
        <w:t xml:space="preserve"> настоящего Кодекса.</w:t>
      </w:r>
    </w:p>
    <w:p w:rsidR="00000000" w:rsidRDefault="0044141D">
      <w:pPr>
        <w:jc w:val="both"/>
      </w:pPr>
      <w:r>
        <w:rPr>
          <w:rStyle w:val="s3"/>
        </w:rPr>
        <w:t xml:space="preserve">Статья дополнена пунктом 6-1 в соответствии с </w:t>
      </w:r>
      <w:hyperlink r:id="rId712" w:anchor="sub_id=40" w:history="1">
        <w:r>
          <w:rPr>
            <w:rStyle w:val="a3"/>
            <w:i/>
            <w:iCs/>
            <w:color w:val="0000FF"/>
            <w:u w:val="single"/>
          </w:rPr>
          <w:t>Законом</w:t>
        </w:r>
      </w:hyperlink>
      <w:r>
        <w:rPr>
          <w:rStyle w:val="s3"/>
        </w:rPr>
        <w:t xml:space="preserve"> РК от 30.12.09 г. № 234-IV (введено в действие с 1 января 2009 г.); изложен в</w:t>
      </w:r>
      <w:r>
        <w:rPr>
          <w:rStyle w:val="s3"/>
        </w:rPr>
        <w:t xml:space="preserve"> редакции </w:t>
      </w:r>
      <w:hyperlink r:id="rId713" w:anchor="sub_id=40" w:history="1">
        <w:r>
          <w:rPr>
            <w:rStyle w:val="a3"/>
            <w:i/>
            <w:iCs/>
            <w:color w:val="0000FF"/>
            <w:u w:val="single"/>
          </w:rPr>
          <w:t>Закона</w:t>
        </w:r>
      </w:hyperlink>
      <w:r>
        <w:rPr>
          <w:rStyle w:val="s3"/>
        </w:rPr>
        <w:t xml:space="preserve"> РК от 05.12.13 г. № 152-V (введено в действие с 1 января 2016 г.) (</w:t>
      </w:r>
      <w:hyperlink r:id="rId714" w:anchor="sub_id=40060100" w:history="1">
        <w:r>
          <w:rPr>
            <w:rStyle w:val="a3"/>
            <w:i/>
            <w:iCs/>
            <w:color w:val="0000FF"/>
            <w:u w:val="single"/>
          </w:rPr>
          <w:t>см. стар. ред.</w:t>
        </w:r>
      </w:hyperlink>
      <w:r>
        <w:rPr>
          <w:rStyle w:val="s3"/>
        </w:rPr>
        <w:t>)</w:t>
      </w:r>
    </w:p>
    <w:p w:rsidR="00000000" w:rsidRDefault="0044141D">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части второй пункта 1 настоящей ст</w:t>
      </w:r>
      <w:r>
        <w:rPr>
          <w:rStyle w:val="s0"/>
        </w:rPr>
        <w:t>атьи.</w:t>
      </w:r>
    </w:p>
    <w:p w:rsidR="00000000" w:rsidRDefault="0044141D">
      <w:pPr>
        <w:jc w:val="both"/>
      </w:pPr>
      <w:r>
        <w:rPr>
          <w:rStyle w:val="s3"/>
        </w:rPr>
        <w:t xml:space="preserve">Статья дополнена пунктом 6-2 в соответствии с </w:t>
      </w:r>
      <w:hyperlink r:id="rId715" w:anchor="sub_id=4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6-2. Установление правопреемника (правопреемников</w:t>
      </w:r>
      <w:r>
        <w:rPr>
          <w:rStyle w:val="s0"/>
        </w:rPr>
        <w:t xml:space="preserve">),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16" w:anchor="sub_id=480300" w:history="1">
        <w:r>
          <w:rPr>
            <w:rStyle w:val="a3"/>
            <w:color w:val="0000FF"/>
            <w:u w:val="single"/>
          </w:rPr>
          <w:t xml:space="preserve">гражданским </w:t>
        </w:r>
        <w:r>
          <w:rPr>
            <w:rStyle w:val="a3"/>
            <w:color w:val="0000FF"/>
            <w:u w:val="single"/>
          </w:rPr>
          <w:t>законодательством</w:t>
        </w:r>
      </w:hyperlink>
      <w:r>
        <w:rPr>
          <w:rStyle w:val="s0"/>
        </w:rPr>
        <w:t xml:space="preserve"> Республики Казахстан.</w:t>
      </w:r>
    </w:p>
    <w:p w:rsidR="00000000" w:rsidRDefault="0044141D">
      <w:pPr>
        <w:jc w:val="both"/>
      </w:pPr>
      <w:r>
        <w:rPr>
          <w:rStyle w:val="s3"/>
        </w:rPr>
        <w:t xml:space="preserve">Статья дополнена пунктом 7 в соответствии </w:t>
      </w:r>
      <w:hyperlink r:id="rId717" w:anchor="sub_id=303" w:history="1">
        <w:r>
          <w:rPr>
            <w:rStyle w:val="a3"/>
            <w:i/>
            <w:iCs/>
            <w:color w:val="0000FF"/>
            <w:u w:val="single"/>
          </w:rPr>
          <w:t>Законом</w:t>
        </w:r>
      </w:hyperlink>
      <w:r>
        <w:rPr>
          <w:rStyle w:val="s3"/>
        </w:rPr>
        <w:t xml:space="preserve"> РК от 04.07.09 г. № 167-IV (введено в действие со дня первого официального </w:t>
      </w:r>
      <w:hyperlink r:id="rId718" w:history="1">
        <w:r>
          <w:rPr>
            <w:rStyle w:val="a3"/>
            <w:i/>
            <w:iCs/>
            <w:color w:val="0000FF"/>
            <w:u w:val="single"/>
          </w:rPr>
          <w:t>опубликования</w:t>
        </w:r>
      </w:hyperlink>
      <w:r>
        <w:rPr>
          <w:rStyle w:val="s3"/>
        </w:rPr>
        <w:t>)</w:t>
      </w:r>
    </w:p>
    <w:p w:rsidR="00000000" w:rsidRDefault="0044141D">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w:t>
      </w:r>
      <w:r>
        <w:rPr>
          <w:rStyle w:val="s0"/>
        </w:rPr>
        <w:t>м (правопреемниками) этого юридического лица.</w:t>
      </w:r>
    </w:p>
    <w:p w:rsidR="00000000" w:rsidRDefault="0044141D">
      <w:pPr>
        <w:ind w:firstLine="400"/>
        <w:jc w:val="both"/>
      </w:pPr>
      <w:r>
        <w:t> </w:t>
      </w:r>
    </w:p>
    <w:p w:rsidR="00000000" w:rsidRDefault="0044141D">
      <w:pPr>
        <w:jc w:val="both"/>
      </w:pPr>
      <w:bookmarkStart w:id="62" w:name="SUB410000"/>
      <w:bookmarkEnd w:id="62"/>
      <w:r>
        <w:rPr>
          <w:rStyle w:val="s3"/>
        </w:rPr>
        <w:t xml:space="preserve">См. изменения в статью 41 - </w:t>
      </w:r>
      <w:hyperlink r:id="rId71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41. Исполнение нало</w:t>
      </w:r>
      <w:r>
        <w:rPr>
          <w:rStyle w:val="s1"/>
        </w:rPr>
        <w:t>гового обязательства индивидуального предпринимателя, прекращающего деятельность</w:t>
      </w:r>
    </w:p>
    <w:p w:rsidR="00000000" w:rsidRDefault="0044141D">
      <w:pPr>
        <w:jc w:val="both"/>
      </w:pPr>
      <w:r>
        <w:rPr>
          <w:rStyle w:val="s3"/>
        </w:rPr>
        <w:t xml:space="preserve">В пункт 1 внесены изменения в соответствии с </w:t>
      </w:r>
      <w:hyperlink r:id="rId720" w:anchor="sub_id=313"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721" w:anchor="sub_id=410104" w:history="1">
        <w:r>
          <w:rPr>
            <w:rStyle w:val="a3"/>
            <w:i/>
            <w:iCs/>
            <w:color w:val="0000FF"/>
            <w:u w:val="single"/>
          </w:rPr>
          <w:t>см. стар. ред.</w:t>
        </w:r>
      </w:hyperlink>
      <w:r>
        <w:rPr>
          <w:rStyle w:val="s3"/>
        </w:rPr>
        <w:t xml:space="preserve">); </w:t>
      </w:r>
      <w:hyperlink r:id="rId722" w:anchor="sub_id=41" w:history="1">
        <w:r>
          <w:rPr>
            <w:rStyle w:val="a3"/>
            <w:i/>
            <w:iCs/>
            <w:color w:val="0000FF"/>
            <w:u w:val="single"/>
          </w:rPr>
          <w:t>Законом</w:t>
        </w:r>
      </w:hyperlink>
      <w:r>
        <w:rPr>
          <w:rStyle w:val="s3"/>
        </w:rPr>
        <w:t xml:space="preserve"> РК от 03.12.15 г. № 432-V (введены в действие с 1 апреля 2016 г.) (</w:t>
      </w:r>
      <w:hyperlink r:id="rId723" w:anchor="sub_id=410000" w:history="1">
        <w:r>
          <w:rPr>
            <w:rStyle w:val="a3"/>
            <w:i/>
            <w:iCs/>
            <w:color w:val="0000FF"/>
            <w:u w:val="single"/>
          </w:rPr>
          <w:t>см. стар. ред.</w:t>
        </w:r>
      </w:hyperlink>
      <w:r>
        <w:rPr>
          <w:rStyle w:val="s3"/>
        </w:rPr>
        <w:t>)</w:t>
      </w:r>
    </w:p>
    <w:p w:rsidR="00000000" w:rsidRDefault="0044141D">
      <w:pPr>
        <w:ind w:firstLine="400"/>
        <w:jc w:val="both"/>
      </w:pPr>
      <w:r>
        <w:rPr>
          <w:rStyle w:val="s0"/>
        </w:rPr>
        <w:t>1. Индивидуальный предприниматель в течение месяца со дня принятия решения о прекращении</w:t>
      </w:r>
      <w:r>
        <w:rPr>
          <w:rStyle w:val="s0"/>
        </w:rPr>
        <w:t xml:space="preserve"> деятельности одновременно представляет в налоговый орган по месту своего нахождения:</w:t>
      </w:r>
    </w:p>
    <w:p w:rsidR="00000000" w:rsidRDefault="0044141D">
      <w:pPr>
        <w:ind w:firstLine="400"/>
        <w:jc w:val="both"/>
      </w:pPr>
      <w:r>
        <w:rPr>
          <w:rStyle w:val="s0"/>
        </w:rPr>
        <w:t xml:space="preserve">1) </w:t>
      </w:r>
      <w:hyperlink r:id="rId724" w:anchor="sub_id=1" w:history="1">
        <w:r>
          <w:rPr>
            <w:rStyle w:val="a3"/>
            <w:color w:val="0000FF"/>
            <w:u w:val="single"/>
          </w:rPr>
          <w:t>налоговое заявление о проведении документальной проверки</w:t>
        </w:r>
      </w:hyperlink>
      <w:r>
        <w:rPr>
          <w:rStyle w:val="s0"/>
        </w:rPr>
        <w:t xml:space="preserve">; </w:t>
      </w:r>
    </w:p>
    <w:p w:rsidR="00000000" w:rsidRDefault="0044141D">
      <w:pPr>
        <w:ind w:firstLine="400"/>
        <w:jc w:val="both"/>
      </w:pPr>
      <w:r>
        <w:rPr>
          <w:rStyle w:val="s0"/>
        </w:rPr>
        <w:t xml:space="preserve">2) ликвидационную налоговую </w:t>
      </w:r>
      <w:r>
        <w:t xml:space="preserve">отчетность; </w:t>
      </w:r>
    </w:p>
    <w:p w:rsidR="00000000" w:rsidRDefault="0044141D">
      <w:pPr>
        <w:ind w:firstLine="400"/>
      </w:pPr>
      <w:r>
        <w:rPr>
          <w:rStyle w:val="s0"/>
        </w:rPr>
        <w:t xml:space="preserve">3) исключен в соответствии с </w:t>
      </w:r>
      <w:hyperlink r:id="rId725"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26" w:anchor="sub_id=410000" w:history="1">
        <w:r>
          <w:rPr>
            <w:rStyle w:val="a3"/>
            <w:i/>
            <w:iCs/>
            <w:color w:val="0000FF"/>
            <w:u w:val="single"/>
          </w:rPr>
          <w:t>см. стар. ред.</w:t>
        </w:r>
      </w:hyperlink>
      <w:r>
        <w:rPr>
          <w:rStyle w:val="s3"/>
        </w:rPr>
        <w:t>)</w:t>
      </w:r>
    </w:p>
    <w:p w:rsidR="00000000" w:rsidRDefault="0044141D">
      <w:pPr>
        <w:ind w:firstLine="400"/>
        <w:jc w:val="both"/>
      </w:pPr>
      <w:r>
        <w:t xml:space="preserve">4) </w:t>
      </w:r>
      <w:r>
        <w:rPr>
          <w:rStyle w:val="s0"/>
        </w:rPr>
        <w:t xml:space="preserve">исключен в соответствии с </w:t>
      </w:r>
      <w:hyperlink r:id="rId727" w:anchor="sub_id=41" w:history="1">
        <w:r>
          <w:rPr>
            <w:rStyle w:val="a3"/>
            <w:color w:val="0000FF"/>
            <w:u w:val="single"/>
          </w:rPr>
          <w:t>Законом</w:t>
        </w:r>
      </w:hyperlink>
      <w:r>
        <w:rPr>
          <w:rStyle w:val="s0"/>
        </w:rPr>
        <w:t xml:space="preserve"> РК от 03.12.15 г. № 432-V </w:t>
      </w:r>
      <w:r>
        <w:rPr>
          <w:rStyle w:val="s3"/>
        </w:rPr>
        <w:t>(введены в действие с 1 апреля 2016 г.) (</w:t>
      </w:r>
      <w:hyperlink r:id="rId728" w:anchor="sub_id=4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исключен в соответствии с </w:t>
      </w:r>
      <w:hyperlink r:id="rId729"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0" w:anchor="sub_id=4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исключен в соответствии с </w:t>
      </w:r>
      <w:hyperlink r:id="rId731" w:anchor="sub_id=41" w:history="1">
        <w:r>
          <w:rPr>
            <w:rStyle w:val="a3"/>
            <w:color w:val="0000FF"/>
            <w:u w:val="single"/>
          </w:rPr>
          <w:t>Законом</w:t>
        </w:r>
      </w:hyperlink>
      <w:r>
        <w:rPr>
          <w:rStyle w:val="s0"/>
        </w:rPr>
        <w:t xml:space="preserve"> РК от 03.12.15 г. № 432-V </w:t>
      </w:r>
      <w:r>
        <w:rPr>
          <w:rStyle w:val="s3"/>
        </w:rPr>
        <w:t>(введены в дейст</w:t>
      </w:r>
      <w:r>
        <w:rPr>
          <w:rStyle w:val="s3"/>
        </w:rPr>
        <w:t>вие с 1 апреля 2016 г.) (</w:t>
      </w:r>
      <w:hyperlink r:id="rId732" w:anchor="sub_id=4100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2 внесены изменения в соответствии с </w:t>
      </w:r>
      <w:hyperlink r:id="rId733" w:anchor="sub_id=41" w:history="1">
        <w:r>
          <w:rPr>
            <w:rStyle w:val="a3"/>
            <w:i/>
            <w:iCs/>
            <w:color w:val="0000FF"/>
            <w:u w:val="single"/>
          </w:rPr>
          <w:t>Законо</w:t>
        </w:r>
        <w:r>
          <w:rPr>
            <w:rStyle w:val="a3"/>
            <w:i/>
            <w:iCs/>
            <w:color w:val="0000FF"/>
            <w:u w:val="single"/>
          </w:rPr>
          <w:t>м</w:t>
        </w:r>
      </w:hyperlink>
      <w:r>
        <w:rPr>
          <w:rStyle w:val="s3"/>
        </w:rPr>
        <w:t xml:space="preserve"> РК от 21.07.11 г. № 467-IV (введены в действие с 1 января 2012 г.) (</w:t>
      </w:r>
      <w:hyperlink r:id="rId734" w:anchor="sub_id=41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735" w:anchor="sub_id=4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w:t>
      </w:r>
      <w:r>
        <w:t xml:space="preserve">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w:t>
      </w:r>
      <w:r>
        <w:rPr>
          <w:rStyle w:val="s0"/>
        </w:rPr>
        <w:t>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3 - </w:t>
      </w:r>
      <w:hyperlink r:id="rId736" w:anchor="sub_id=41" w:history="1">
        <w:r>
          <w:rPr>
            <w:rStyle w:val="a4"/>
            <w:i/>
            <w:iCs/>
          </w:rPr>
          <w:t>Закон</w:t>
        </w:r>
      </w:hyperlink>
      <w:r>
        <w:rPr>
          <w:rStyle w:val="s3"/>
        </w:rPr>
        <w:t xml:space="preserve"> РК от </w:t>
      </w:r>
      <w:r>
        <w:rPr>
          <w:rStyle w:val="s3"/>
        </w:rPr>
        <w:t>16.11.15 г. № 406-V (вводятся в действие с 1 июля 2017 г.)</w:t>
      </w:r>
    </w:p>
    <w:p w:rsidR="00000000" w:rsidRDefault="0044141D">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ликвид</w:t>
      </w:r>
      <w:r>
        <w:t xml:space="preserve">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44141D">
      <w:pPr>
        <w:ind w:firstLine="400"/>
        <w:jc w:val="both"/>
      </w:pPr>
      <w:r>
        <w:t>В случае, если срок уплаты налогов и дру</w:t>
      </w:r>
      <w:r>
        <w:t xml:space="preserve">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наступа</w:t>
      </w:r>
      <w:r>
        <w:t>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4141D">
      <w:pPr>
        <w:ind w:firstLine="400"/>
        <w:jc w:val="both"/>
      </w:pPr>
      <w:r>
        <w:t xml:space="preserve">4. Документальная проверка должна быть начата не позднее </w:t>
      </w:r>
      <w:r>
        <w:t xml:space="preserve">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44141D">
      <w:pPr>
        <w:ind w:firstLine="400"/>
        <w:jc w:val="both"/>
      </w:pPr>
      <w:r>
        <w:rPr>
          <w:rStyle w:val="s0"/>
        </w:rPr>
        <w:t xml:space="preserve">5. </w:t>
      </w:r>
      <w:r>
        <w:t>Налоговая задолженность индивидуального предпринимателя, прекращающего деятельность, погашается за счет его денег,</w:t>
      </w:r>
      <w:r>
        <w:t xml:space="preserve"> </w:t>
      </w:r>
      <w:r>
        <w:rPr>
          <w:rStyle w:val="s0"/>
        </w:rPr>
        <w:t xml:space="preserve">в том числе полученных от реализации его имущества, в порядке очередности, установленной </w:t>
      </w:r>
      <w:hyperlink r:id="rId737" w:anchor="sub_id=210000" w:history="1">
        <w:r>
          <w:rPr>
            <w:rStyle w:val="a3"/>
            <w:color w:val="0000FF"/>
            <w:u w:val="single"/>
          </w:rPr>
          <w:t>законодательными актами</w:t>
        </w:r>
      </w:hyperlink>
      <w:r>
        <w:rPr>
          <w:rStyle w:val="s0"/>
        </w:rPr>
        <w:t xml:space="preserve"> Республики Казахстан.</w:t>
      </w:r>
    </w:p>
    <w:p w:rsidR="00000000" w:rsidRDefault="0044141D">
      <w:pPr>
        <w:ind w:firstLine="400"/>
        <w:jc w:val="both"/>
      </w:pPr>
      <w:r>
        <w:t>6. Если индивидуальный предпринимател</w:t>
      </w:r>
      <w:r>
        <w:t xml:space="preserve">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44141D">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Кодекса. </w:t>
      </w:r>
    </w:p>
    <w:p w:rsidR="00000000" w:rsidRDefault="0044141D">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44141D">
      <w:pPr>
        <w:ind w:firstLine="400"/>
        <w:jc w:val="both"/>
      </w:pPr>
      <w:r>
        <w:t xml:space="preserve">1) ошибочно уплаченные суммы налогов и других обязательных платежей в бюджет подлежат </w:t>
      </w:r>
      <w:r>
        <w:t xml:space="preserve">возврату этому </w:t>
      </w:r>
      <w:r>
        <w:rPr>
          <w:rStyle w:val="s0"/>
        </w:rPr>
        <w:t>индивидуальному предпринимателю</w:t>
      </w:r>
      <w:r>
        <w:t xml:space="preserve">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44141D">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w:t>
      </w:r>
      <w:r>
        <w:t xml:space="preserve">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44141D">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44141D">
      <w:pPr>
        <w:jc w:val="both"/>
      </w:pPr>
      <w:r>
        <w:rPr>
          <w:rStyle w:val="s3"/>
        </w:rPr>
        <w:t xml:space="preserve">Пункт 7 дополнен подпунктами 4 и 5 в соответствии с </w:t>
      </w:r>
      <w:hyperlink r:id="rId738" w:anchor="sub_id=41"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44141D">
      <w:pPr>
        <w:ind w:firstLine="400"/>
        <w:jc w:val="both"/>
      </w:pPr>
      <w:r>
        <w:rPr>
          <w:rStyle w:val="s0"/>
        </w:rPr>
        <w:t xml:space="preserve">4) уплаченные </w:t>
      </w:r>
      <w:r>
        <w:rPr>
          <w:rStyle w:val="s0"/>
        </w:rPr>
        <w:t xml:space="preserve">суммы штрафов подлежат возврату этому индивидуальному предпринимателю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jc w:val="both"/>
      </w:pPr>
      <w:r>
        <w:rPr>
          <w:rStyle w:val="s3"/>
        </w:rPr>
        <w:t xml:space="preserve">В подпункт 5 внесены изменения в соответствии с </w:t>
      </w:r>
      <w:hyperlink r:id="rId739" w:anchor="sub_id=41" w:history="1">
        <w:r>
          <w:rPr>
            <w:rStyle w:val="a3"/>
            <w:i/>
            <w:iCs/>
            <w:color w:val="0000FF"/>
            <w:u w:val="single"/>
          </w:rPr>
          <w:t>Законом</w:t>
        </w:r>
      </w:hyperlink>
      <w:r>
        <w:rPr>
          <w:rStyle w:val="s3"/>
        </w:rPr>
        <w:t xml:space="preserve"> РК от 21.07.11 г. № 467-IV (введены в действие с 1 июля 2011 г.) (</w:t>
      </w:r>
      <w:hyperlink r:id="rId740" w:anchor="sub_id=41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41"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jc w:val="both"/>
      </w:pPr>
      <w:r>
        <w:rPr>
          <w:rStyle w:val="s3"/>
        </w:rPr>
        <w:t xml:space="preserve">Пункт 8 изложен в редакции </w:t>
      </w:r>
      <w:hyperlink r:id="rId742" w:anchor="sub_id=41" w:history="1">
        <w:r>
          <w:rPr>
            <w:rStyle w:val="a3"/>
            <w:i/>
            <w:iCs/>
            <w:color w:val="0000FF"/>
            <w:u w:val="single"/>
          </w:rPr>
          <w:t>Закона</w:t>
        </w:r>
      </w:hyperlink>
      <w:r>
        <w:rPr>
          <w:rStyle w:val="s3"/>
        </w:rPr>
        <w:t xml:space="preserve"> РК от 28.11.14 г. № 257-V (введено в действие </w:t>
      </w:r>
      <w:r>
        <w:rPr>
          <w:rStyle w:val="s3"/>
        </w:rPr>
        <w:t>с 1 января 2015 г.) (</w:t>
      </w:r>
      <w:hyperlink r:id="rId743" w:anchor="sub_id=4108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8 - </w:t>
      </w:r>
      <w:hyperlink r:id="rId744" w:anchor="sub_id=41" w:history="1">
        <w:r>
          <w:rPr>
            <w:rStyle w:val="a4"/>
            <w:i/>
            <w:iCs/>
          </w:rPr>
          <w:t>Закон</w:t>
        </w:r>
      </w:hyperlink>
      <w:r>
        <w:rPr>
          <w:rStyle w:val="s3"/>
        </w:rPr>
        <w:t xml:space="preserve"> РК от 16.11.15 г. № 406</w:t>
      </w:r>
      <w:r>
        <w:rPr>
          <w:rStyle w:val="s3"/>
        </w:rPr>
        <w:t>-V (вводятся в действие с 1 июля 2017 г.)</w:t>
      </w:r>
    </w:p>
    <w:p w:rsidR="00000000" w:rsidRDefault="0044141D">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 задолженности, задолже</w:t>
      </w:r>
      <w:r>
        <w:rPr>
          <w:rStyle w:val="s0"/>
        </w:rPr>
        <w:t xml:space="preserve">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w:t>
      </w:r>
      <w:r>
        <w:rPr>
          <w:rStyle w:val="s0"/>
        </w:rPr>
        <w:t>тоящего Кодекса.</w:t>
      </w:r>
    </w:p>
    <w:p w:rsidR="00000000" w:rsidRDefault="0044141D">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44141D">
      <w:pPr>
        <w:jc w:val="both"/>
      </w:pPr>
      <w:bookmarkStart w:id="63" w:name="SUB411000"/>
      <w:bookmarkEnd w:id="63"/>
      <w:r>
        <w:rPr>
          <w:rStyle w:val="s3"/>
        </w:rPr>
        <w:t xml:space="preserve">В пункт 10 внесены изменения в соответствии с </w:t>
      </w:r>
      <w:hyperlink r:id="rId745" w:anchor="sub_id=41" w:history="1">
        <w:r>
          <w:rPr>
            <w:rStyle w:val="a3"/>
            <w:i/>
            <w:iCs/>
            <w:color w:val="0000FF"/>
            <w:u w:val="single"/>
          </w:rPr>
          <w:t>Законом</w:t>
        </w:r>
      </w:hyperlink>
      <w:r>
        <w:rPr>
          <w:rStyle w:val="s3"/>
        </w:rPr>
        <w:t xml:space="preserve"> РК от 21.07.11 г. № 467-IV </w:t>
      </w:r>
      <w:hyperlink r:id="rId746" w:history="1">
        <w:r>
          <w:rPr>
            <w:rStyle w:val="a3"/>
            <w:rFonts w:ascii="Wingdings" w:hAnsi="Wingdings"/>
            <w:i/>
            <w:iCs/>
            <w:color w:val="0000FF"/>
            <w:u w:val="single"/>
          </w:rPr>
          <w:t>+</w:t>
        </w:r>
      </w:hyperlink>
      <w:r>
        <w:rPr>
          <w:rStyle w:val="s3"/>
        </w:rPr>
        <w:t xml:space="preserve"> (введены в действие с 1 июля 2011 г.) (</w:t>
      </w:r>
      <w:hyperlink r:id="rId747" w:anchor="sub_id=411000" w:history="1">
        <w:r>
          <w:rPr>
            <w:rStyle w:val="a3"/>
            <w:i/>
            <w:iCs/>
            <w:color w:val="0000FF"/>
            <w:u w:val="single"/>
          </w:rPr>
          <w:t>см. стар. ред.</w:t>
        </w:r>
      </w:hyperlink>
      <w:r>
        <w:rPr>
          <w:rStyle w:val="s3"/>
        </w:rPr>
        <w:t xml:space="preserve">); </w:t>
      </w:r>
      <w:hyperlink r:id="rId748"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49" w:anchor="sub_id=411000" w:history="1">
        <w:r>
          <w:rPr>
            <w:rStyle w:val="a3"/>
            <w:i/>
            <w:iCs/>
            <w:color w:val="0000FF"/>
            <w:u w:val="single"/>
          </w:rPr>
          <w:t>см. стар. ред.</w:t>
        </w:r>
      </w:hyperlink>
      <w:r>
        <w:rPr>
          <w:rStyle w:val="s3"/>
        </w:rPr>
        <w:t xml:space="preserve">); изложен в редакции </w:t>
      </w:r>
      <w:hyperlink r:id="rId750" w:anchor="sub_id=41" w:history="1">
        <w:r>
          <w:rPr>
            <w:rStyle w:val="a3"/>
            <w:i/>
            <w:iCs/>
            <w:color w:val="0000FF"/>
            <w:u w:val="single"/>
          </w:rPr>
          <w:t>Закона</w:t>
        </w:r>
      </w:hyperlink>
      <w:r>
        <w:rPr>
          <w:rStyle w:val="s3"/>
        </w:rPr>
        <w:t xml:space="preserve"> РК от 28.11.14 г. № 257-V (введено в действие с 1</w:t>
      </w:r>
      <w:r>
        <w:rPr>
          <w:rStyle w:val="s3"/>
        </w:rPr>
        <w:t xml:space="preserve"> января 2015 г.) (</w:t>
      </w:r>
      <w:hyperlink r:id="rId751" w:anchor="sub_id=411000" w:history="1">
        <w:r>
          <w:rPr>
            <w:rStyle w:val="a3"/>
            <w:i/>
            <w:iCs/>
            <w:color w:val="0000FF"/>
            <w:u w:val="single"/>
          </w:rPr>
          <w:t>см. стар. ред.</w:t>
        </w:r>
      </w:hyperlink>
      <w:r>
        <w:rPr>
          <w:rStyle w:val="s3"/>
        </w:rPr>
        <w:t>)</w:t>
      </w:r>
    </w:p>
    <w:p w:rsidR="00000000" w:rsidRDefault="0044141D">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w:t>
      </w:r>
      <w:r>
        <w:rPr>
          <w:rStyle w:val="s0"/>
        </w:rPr>
        <w:t>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44141D">
      <w:pPr>
        <w:jc w:val="both"/>
      </w:pPr>
      <w:r>
        <w:rPr>
          <w:rStyle w:val="s3"/>
        </w:rPr>
        <w:t>Статья дополнена пунктом 10-1 в соотв</w:t>
      </w:r>
      <w:r>
        <w:rPr>
          <w:rStyle w:val="s3"/>
        </w:rPr>
        <w:t xml:space="preserve">етствии с </w:t>
      </w:r>
      <w:hyperlink r:id="rId752" w:anchor="sub_id=4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jc w:val="both"/>
      </w:pPr>
      <w:r>
        <w:rPr>
          <w:rStyle w:val="s3"/>
        </w:rPr>
        <w:t xml:space="preserve">См. изменения в пункт 10-1 - </w:t>
      </w:r>
      <w:hyperlink r:id="rId753" w:anchor="sub_id=4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w:t>
      </w:r>
      <w:r>
        <w:rPr>
          <w:rStyle w:val="s0"/>
        </w:rPr>
        <w:t xml:space="preserve">ательным пенсионным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44141D">
      <w:pPr>
        <w:ind w:firstLine="400"/>
        <w:jc w:val="both"/>
      </w:pPr>
      <w:r>
        <w:rPr>
          <w:rStyle w:val="s0"/>
        </w:rPr>
        <w:t>Информация об индивидуальных предпринимателях, котор</w:t>
      </w:r>
      <w:r>
        <w:rPr>
          <w:rStyle w:val="s0"/>
        </w:rPr>
        <w:t>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44141D">
      <w:pPr>
        <w:jc w:val="both"/>
      </w:pPr>
      <w:r>
        <w:rPr>
          <w:rStyle w:val="s3"/>
        </w:rPr>
        <w:t xml:space="preserve">Пункт 11 изложен </w:t>
      </w:r>
      <w:r>
        <w:rPr>
          <w:rStyle w:val="s3"/>
        </w:rPr>
        <w:t xml:space="preserve">в редакции </w:t>
      </w:r>
      <w:hyperlink r:id="rId754" w:anchor="sub_id=41" w:history="1">
        <w:r>
          <w:rPr>
            <w:rStyle w:val="a3"/>
            <w:i/>
            <w:iCs/>
            <w:color w:val="0000FF"/>
            <w:u w:val="single"/>
          </w:rPr>
          <w:t>Закона</w:t>
        </w:r>
      </w:hyperlink>
      <w:r>
        <w:rPr>
          <w:rStyle w:val="s3"/>
        </w:rPr>
        <w:t xml:space="preserve"> РК от 28.11.14 г. № 257-V (введено в действие с 1 января 2015 г.) (</w:t>
      </w:r>
      <w:hyperlink r:id="rId755" w:anchor="sub_id=411100" w:history="1">
        <w:r>
          <w:rPr>
            <w:rStyle w:val="a3"/>
            <w:i/>
            <w:iCs/>
            <w:color w:val="0000FF"/>
            <w:u w:val="single"/>
          </w:rPr>
          <w:t>см. ста</w:t>
        </w:r>
        <w:r>
          <w:rPr>
            <w:rStyle w:val="a3"/>
            <w:i/>
            <w:iCs/>
            <w:color w:val="0000FF"/>
            <w:u w:val="single"/>
          </w:rPr>
          <w:t>р. ред.</w:t>
        </w:r>
      </w:hyperlink>
      <w:r>
        <w:rPr>
          <w:rStyle w:val="s3"/>
        </w:rPr>
        <w:t>)</w:t>
      </w:r>
    </w:p>
    <w:p w:rsidR="00000000" w:rsidRDefault="0044141D">
      <w:pPr>
        <w:ind w:firstLine="400"/>
        <w:jc w:val="both"/>
      </w:pPr>
      <w:r>
        <w:rPr>
          <w:rStyle w:val="s0"/>
        </w:rPr>
        <w:t>11. Положения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44141D">
      <w:pPr>
        <w:ind w:firstLine="400"/>
        <w:jc w:val="both"/>
      </w:pPr>
      <w:r>
        <w:t> </w:t>
      </w:r>
    </w:p>
    <w:p w:rsidR="00000000" w:rsidRDefault="0044141D">
      <w:pPr>
        <w:jc w:val="both"/>
      </w:pPr>
      <w:bookmarkStart w:id="64" w:name="SUB420000"/>
      <w:bookmarkEnd w:id="64"/>
      <w:r>
        <w:rPr>
          <w:rStyle w:val="s3"/>
        </w:rPr>
        <w:t>В статью 42 внесены изме</w:t>
      </w:r>
      <w:r>
        <w:rPr>
          <w:rStyle w:val="s3"/>
        </w:rPr>
        <w:t xml:space="preserve">нения в соответствии с </w:t>
      </w:r>
      <w:hyperlink r:id="rId756" w:anchor="sub_id=4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7" w:history="1">
        <w:r>
          <w:rPr>
            <w:rStyle w:val="a3"/>
            <w:i/>
            <w:iCs/>
            <w:color w:val="0000FF"/>
            <w:u w:val="single"/>
          </w:rPr>
          <w:t>опубликования</w:t>
        </w:r>
      </w:hyperlink>
      <w:r>
        <w:rPr>
          <w:rStyle w:val="s3"/>
        </w:rPr>
        <w:t>) (</w:t>
      </w:r>
      <w:hyperlink r:id="rId758" w:anchor="sub_id=420000" w:history="1">
        <w:r>
          <w:rPr>
            <w:rStyle w:val="a3"/>
            <w:i/>
            <w:iCs/>
            <w:color w:val="0000FF"/>
            <w:u w:val="single"/>
          </w:rPr>
          <w:t>см. стар. ред.</w:t>
        </w:r>
      </w:hyperlink>
      <w:r>
        <w:rPr>
          <w:rStyle w:val="s3"/>
        </w:rPr>
        <w:t xml:space="preserve">); </w:t>
      </w:r>
      <w:hyperlink r:id="rId759" w:anchor="sub_id=42" w:history="1">
        <w:r>
          <w:rPr>
            <w:rStyle w:val="a3"/>
            <w:i/>
            <w:iCs/>
            <w:color w:val="0000FF"/>
            <w:u w:val="single"/>
          </w:rPr>
          <w:t>Законом</w:t>
        </w:r>
      </w:hyperlink>
      <w:r>
        <w:rPr>
          <w:rStyle w:val="s3"/>
        </w:rPr>
        <w:t xml:space="preserve"> </w:t>
      </w:r>
      <w:r>
        <w:rPr>
          <w:rStyle w:val="s3"/>
        </w:rPr>
        <w:t xml:space="preserve">РК от 30.06.10 г. № 297-IV (введено в действие с 1 января 2010 г.); </w:t>
      </w:r>
      <w:hyperlink r:id="rId760" w:history="1">
        <w:r>
          <w:rPr>
            <w:rStyle w:val="a3"/>
            <w:i/>
            <w:iCs/>
            <w:color w:val="0000FF"/>
            <w:u w:val="single"/>
          </w:rPr>
          <w:t>Законом</w:t>
        </w:r>
      </w:hyperlink>
      <w:r>
        <w:rPr>
          <w:rStyle w:val="s3"/>
        </w:rPr>
        <w:t xml:space="preserve"> РК от 28.12.10 г. № 368-IV (</w:t>
      </w:r>
      <w:hyperlink r:id="rId761" w:anchor="sub_id=420901"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762" w:anchor="sub_id=42" w:history="1">
        <w:r>
          <w:rPr>
            <w:rStyle w:val="a3"/>
            <w:i/>
            <w:iCs/>
            <w:color w:val="0000FF"/>
            <w:u w:val="single"/>
          </w:rPr>
          <w:t>Законом</w:t>
        </w:r>
      </w:hyperlink>
      <w:r>
        <w:rPr>
          <w:rStyle w:val="s3"/>
        </w:rPr>
        <w:t xml:space="preserve"> РК от 21.07.11 г. № 467-IV (</w:t>
      </w:r>
      <w:hyperlink r:id="rId763" w:anchor="sub_id=420200" w:history="1">
        <w:r>
          <w:rPr>
            <w:rStyle w:val="a3"/>
            <w:i/>
            <w:iCs/>
            <w:color w:val="0000FF"/>
            <w:u w:val="single"/>
          </w:rPr>
          <w:t>см. стар. ред.</w:t>
        </w:r>
      </w:hyperlink>
      <w:r>
        <w:rPr>
          <w:rStyle w:val="s3"/>
        </w:rPr>
        <w:t xml:space="preserve">); </w:t>
      </w:r>
      <w:hyperlink r:id="rId764"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65" w:anchor="sub_id=420902" w:history="1">
        <w:r>
          <w:rPr>
            <w:rStyle w:val="a3"/>
            <w:i/>
            <w:iCs/>
            <w:color w:val="0000FF"/>
            <w:u w:val="single"/>
          </w:rPr>
          <w:t>см. стар. ред.</w:t>
        </w:r>
      </w:hyperlink>
      <w:r>
        <w:rPr>
          <w:rStyle w:val="s3"/>
        </w:rPr>
        <w:t xml:space="preserve">); изложена в редакции </w:t>
      </w:r>
      <w:hyperlink r:id="rId766" w:anchor="sub_id=42" w:history="1">
        <w:r>
          <w:rPr>
            <w:rStyle w:val="a3"/>
            <w:i/>
            <w:iCs/>
            <w:color w:val="0000FF"/>
            <w:u w:val="single"/>
          </w:rPr>
          <w:t>Закона</w:t>
        </w:r>
      </w:hyperlink>
      <w:r>
        <w:rPr>
          <w:rStyle w:val="s3"/>
        </w:rPr>
        <w:t xml:space="preserve"> РК от 28.11.14 г. № 257-V (введено в действие с 1 января 2015 г.) (</w:t>
      </w:r>
      <w:hyperlink r:id="rId767" w:anchor="sub_id=420000" w:history="1">
        <w:r>
          <w:rPr>
            <w:rStyle w:val="a3"/>
            <w:i/>
            <w:iCs/>
            <w:color w:val="0000FF"/>
            <w:u w:val="single"/>
          </w:rPr>
          <w:t>см. стар. ред.</w:t>
        </w:r>
      </w:hyperlink>
      <w:r>
        <w:rPr>
          <w:rStyle w:val="s3"/>
        </w:rPr>
        <w:t>)</w:t>
      </w:r>
    </w:p>
    <w:p w:rsidR="00000000" w:rsidRDefault="0044141D">
      <w:pPr>
        <w:jc w:val="both"/>
      </w:pPr>
      <w:r>
        <w:rPr>
          <w:rStyle w:val="s3"/>
        </w:rPr>
        <w:t>См. изм</w:t>
      </w:r>
      <w:r>
        <w:rPr>
          <w:rStyle w:val="s3"/>
        </w:rPr>
        <w:t xml:space="preserve">енения в статью 42 - </w:t>
      </w:r>
      <w:hyperlink r:id="rId768"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42. Исполнение налогового обязательства частного нотариуса, частного судеб</w:t>
      </w:r>
      <w:r>
        <w:rPr>
          <w:rStyle w:val="s1"/>
        </w:rPr>
        <w:t>ного исполнителя, адвоката, профессионального медиатора, прекращающих деятельность</w:t>
      </w:r>
    </w:p>
    <w:p w:rsidR="00000000" w:rsidRDefault="0044141D">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 деятел</w:t>
      </w:r>
      <w:r>
        <w:rPr>
          <w:rStyle w:val="s0"/>
        </w:rPr>
        <w:t>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44141D">
      <w:pPr>
        <w:ind w:firstLine="400"/>
        <w:jc w:val="both"/>
      </w:pPr>
      <w:r>
        <w:rPr>
          <w:rStyle w:val="s0"/>
        </w:rPr>
        <w:t xml:space="preserve">1) </w:t>
      </w:r>
      <w:hyperlink r:id="rId769"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44141D">
      <w:pPr>
        <w:ind w:firstLine="400"/>
        <w:jc w:val="both"/>
      </w:pPr>
      <w:r>
        <w:rPr>
          <w:rStyle w:val="s0"/>
        </w:rPr>
        <w:t>2) ликвидационную налоговую отчетность.</w:t>
      </w:r>
    </w:p>
    <w:p w:rsidR="00000000" w:rsidRDefault="0044141D">
      <w:pPr>
        <w:jc w:val="both"/>
      </w:pPr>
      <w:r>
        <w:rPr>
          <w:rStyle w:val="s3"/>
        </w:rPr>
        <w:t xml:space="preserve">См. изменения в пункт 2 - </w:t>
      </w:r>
      <w:hyperlink r:id="rId770" w:anchor="sub_id=4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44141D">
      <w:pPr>
        <w:ind w:firstLine="400"/>
        <w:jc w:val="both"/>
      </w:pPr>
      <w:r>
        <w:rPr>
          <w:rStyle w:val="s0"/>
        </w:rPr>
        <w:t xml:space="preserve">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w:t>
      </w:r>
      <w:r>
        <w:rPr>
          <w:rStyle w:val="s0"/>
        </w:rPr>
        <w:t>и социальным отчислениям, по которым частный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w:t>
      </w:r>
      <w:r>
        <w:rPr>
          <w:rStyle w:val="s0"/>
        </w:rPr>
        <w:t>но налоговое заявление о проведении документальной проверки,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w:t>
      </w:r>
      <w:r>
        <w:rPr>
          <w:rStyle w:val="s0"/>
        </w:rPr>
        <w:t>редной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3 - </w:t>
      </w:r>
      <w:hyperlink r:id="rId771" w:anchor="sub_id=42" w:history="1">
        <w:r>
          <w:rPr>
            <w:rStyle w:val="a4"/>
            <w:i/>
            <w:iCs/>
          </w:rPr>
          <w:t>Закон</w:t>
        </w:r>
      </w:hyperlink>
      <w:r>
        <w:rPr>
          <w:rStyle w:val="s3"/>
        </w:rPr>
        <w:t xml:space="preserve"> РК от 16.11.15 г. № 406-V (вводятся </w:t>
      </w:r>
      <w:r>
        <w:rPr>
          <w:rStyle w:val="s3"/>
        </w:rPr>
        <w:t>в действие с 1 июля 2017 г.)</w:t>
      </w:r>
    </w:p>
    <w:p w:rsidR="00000000" w:rsidRDefault="0044141D">
      <w:pPr>
        <w:ind w:firstLine="400"/>
        <w:jc w:val="both"/>
      </w:pPr>
      <w:r>
        <w:rPr>
          <w:rStyle w:val="s0"/>
        </w:rPr>
        <w:t xml:space="preserve">3. Уплата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w:t>
      </w:r>
      <w:r>
        <w:rPr>
          <w:rStyle w:val="s0"/>
        </w:rPr>
        <w:t>деятельность,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w:t>
      </w:r>
      <w:r>
        <w:rPr>
          <w:rStyle w:val="s0"/>
        </w:rPr>
        <w:t>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44141D">
      <w:pPr>
        <w:ind w:firstLine="400"/>
        <w:jc w:val="both"/>
      </w:pPr>
      <w:r>
        <w:rPr>
          <w:rStyle w:val="s0"/>
        </w:rPr>
        <w:t>4. Документальн</w:t>
      </w:r>
      <w:r>
        <w:rPr>
          <w:rStyle w:val="s0"/>
        </w:rPr>
        <w:t>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44141D">
      <w:pPr>
        <w:ind w:firstLine="400"/>
        <w:jc w:val="both"/>
      </w:pPr>
      <w:r>
        <w:rPr>
          <w:rStyle w:val="s0"/>
        </w:rPr>
        <w:t>5. Если частный нот</w:t>
      </w:r>
      <w:r>
        <w:rPr>
          <w:rStyle w:val="s0"/>
        </w:rPr>
        <w:t>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нотариуса, частн</w:t>
      </w:r>
      <w:r>
        <w:rPr>
          <w:rStyle w:val="s0"/>
        </w:rPr>
        <w:t xml:space="preserve">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В случае если частный нотариус, частный судебный исполнитель, адвокат, пр</w:t>
      </w:r>
      <w:r>
        <w:rPr>
          <w:rStyle w:val="s0"/>
        </w:rPr>
        <w:t xml:space="preserve">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6. При отсутст</w:t>
      </w:r>
      <w:r>
        <w:rPr>
          <w:rStyle w:val="s0"/>
        </w:rPr>
        <w:t>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44141D">
      <w:pPr>
        <w:ind w:firstLine="400"/>
        <w:jc w:val="both"/>
      </w:pPr>
      <w:r>
        <w:rPr>
          <w:rStyle w:val="s0"/>
        </w:rPr>
        <w:t>1) ошибочно уплаченные суммы налогов и других обязательных платежей в бюджет подлежат возврату этому частно</w:t>
      </w:r>
      <w:r>
        <w:rPr>
          <w:rStyle w:val="s0"/>
        </w:rPr>
        <w:t>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44141D">
      <w:pPr>
        <w:ind w:firstLine="400"/>
        <w:jc w:val="both"/>
      </w:pPr>
      <w:r>
        <w:rPr>
          <w:rStyle w:val="s0"/>
        </w:rPr>
        <w:t>2) излишне уплаченные суммы налогов, платы и пеней в бюджет подлежат возврату этому частному нотариусу, частному су</w:t>
      </w:r>
      <w:r>
        <w:rPr>
          <w:rStyle w:val="s0"/>
        </w:rPr>
        <w:t xml:space="preserve">дебному исполнителю, адвокату, профессиональному медиатору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44141D">
      <w:pPr>
        <w:ind w:firstLine="400"/>
        <w:jc w:val="both"/>
      </w:pPr>
      <w:r>
        <w:rPr>
          <w:rStyle w:val="s0"/>
        </w:rPr>
        <w:t>3) уплаченные суммы других обязательных платежей в бюджет подлежат возврату этому частному нотариусу, частн</w:t>
      </w:r>
      <w:r>
        <w:rPr>
          <w:rStyle w:val="s0"/>
        </w:rPr>
        <w:t xml:space="preserve">ому судебному исполнителю, адвокату, профессиональному медиатору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44141D">
      <w:pPr>
        <w:ind w:firstLine="400"/>
        <w:jc w:val="both"/>
      </w:pPr>
      <w:r>
        <w:rPr>
          <w:rStyle w:val="s0"/>
        </w:rPr>
        <w:t>4) уплаченные суммы штрафов подлежат возврату этому частному нотариусу, частному судебному исполнител</w:t>
      </w:r>
      <w:r>
        <w:rPr>
          <w:rStyle w:val="s0"/>
        </w:rPr>
        <w:t xml:space="preserve">ю, адвокату, профессиональному медиатору, прекращающим деятельность,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ind w:firstLine="400"/>
        <w:jc w:val="both"/>
      </w:pPr>
      <w:r>
        <w:rPr>
          <w:rStyle w:val="s0"/>
        </w:rPr>
        <w:t>5) излишне (ошибочно) уплаченные в бюджет суммы таможенных пошлин, налогов, таможенных сборов и п</w:t>
      </w:r>
      <w:r>
        <w:rPr>
          <w:rStyle w:val="s0"/>
        </w:rPr>
        <w:t xml:space="preserve">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772"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jc w:val="both"/>
      </w:pPr>
      <w:r>
        <w:rPr>
          <w:rStyle w:val="s3"/>
        </w:rPr>
        <w:t xml:space="preserve">См. изменения в пункт 7 - </w:t>
      </w:r>
      <w:hyperlink r:id="rId773" w:anchor="sub_id=42" w:history="1">
        <w:r>
          <w:rPr>
            <w:rStyle w:val="a4"/>
            <w:i/>
            <w:iCs/>
          </w:rPr>
          <w:t>Закон</w:t>
        </w:r>
      </w:hyperlink>
      <w:r>
        <w:rPr>
          <w:rStyle w:val="s3"/>
        </w:rPr>
        <w:t xml:space="preserve"> РК от 16.11.15 г. № 406-V (вводятся в действие с 1 июля 201</w:t>
      </w:r>
      <w:r>
        <w:rPr>
          <w:rStyle w:val="s3"/>
        </w:rPr>
        <w:t>7 г.)</w:t>
      </w:r>
    </w:p>
    <w:p w:rsidR="00000000" w:rsidRDefault="0044141D">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 з</w:t>
      </w:r>
      <w:r>
        <w:rPr>
          <w:rStyle w:val="s0"/>
        </w:rPr>
        <w:t xml:space="preserve">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44141D">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44141D">
      <w:pPr>
        <w:ind w:firstLine="400"/>
        <w:jc w:val="both"/>
      </w:pPr>
      <w:r>
        <w:rPr>
          <w:rStyle w:val="s0"/>
        </w:rPr>
        <w:t>9. Налоговы</w:t>
      </w:r>
      <w:r>
        <w:rPr>
          <w:rStyle w:val="s0"/>
        </w:rPr>
        <w:t>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w:t>
      </w:r>
      <w:r>
        <w:rPr>
          <w:rStyle w:val="s0"/>
        </w:rPr>
        <w:t>ого медиатора и размещает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44141D">
      <w:pPr>
        <w:jc w:val="both"/>
      </w:pPr>
      <w:r>
        <w:rPr>
          <w:rStyle w:val="s3"/>
        </w:rPr>
        <w:t xml:space="preserve">См. изменения в пункт 10 - </w:t>
      </w:r>
      <w:hyperlink r:id="rId774" w:anchor="sub_id=4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w:t>
      </w:r>
      <w:r>
        <w:rPr>
          <w:rStyle w:val="s0"/>
        </w:rPr>
        <w:t xml:space="preserve">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44141D">
      <w:pPr>
        <w:ind w:firstLine="400"/>
        <w:jc w:val="both"/>
      </w:pPr>
      <w:r>
        <w:rPr>
          <w:rStyle w:val="s0"/>
        </w:rPr>
        <w:t>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w:t>
      </w:r>
      <w:r>
        <w:rPr>
          <w:rStyle w:val="s0"/>
        </w:rPr>
        <w:t>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44141D">
      <w:pPr>
        <w:ind w:firstLine="400"/>
        <w:jc w:val="both"/>
      </w:pPr>
      <w:r>
        <w:t> </w:t>
      </w:r>
    </w:p>
    <w:p w:rsidR="00000000" w:rsidRDefault="0044141D">
      <w:pPr>
        <w:jc w:val="both"/>
      </w:pPr>
      <w:bookmarkStart w:id="65" w:name="SUB430000"/>
      <w:bookmarkEnd w:id="65"/>
      <w:r>
        <w:rPr>
          <w:rStyle w:val="s3"/>
        </w:rPr>
        <w:t xml:space="preserve">В статью 43 внесены изменения в соответствии с </w:t>
      </w:r>
      <w:hyperlink r:id="rId775" w:anchor="sub_id=304" w:history="1">
        <w:r>
          <w:rPr>
            <w:rStyle w:val="a3"/>
            <w:i/>
            <w:iCs/>
            <w:color w:val="0000FF"/>
            <w:u w:val="single"/>
          </w:rPr>
          <w:t>Законом</w:t>
        </w:r>
      </w:hyperlink>
      <w:r>
        <w:rPr>
          <w:rStyle w:val="s3"/>
        </w:rPr>
        <w:t xml:space="preserve"> РК от 04.07.09 г. № 167-IV (введены в действие с 1 января 2009 г.) (</w:t>
      </w:r>
      <w:hyperlink r:id="rId776" w:anchor="sub_id=430000" w:history="1">
        <w:r>
          <w:rPr>
            <w:rStyle w:val="a3"/>
            <w:i/>
            <w:iCs/>
            <w:color w:val="0000FF"/>
            <w:u w:val="single"/>
          </w:rPr>
          <w:t>см. стар. ред.</w:t>
        </w:r>
      </w:hyperlink>
      <w:r>
        <w:rPr>
          <w:rStyle w:val="s3"/>
        </w:rPr>
        <w:t xml:space="preserve">); изложен в редакции </w:t>
      </w:r>
      <w:hyperlink r:id="rId777" w:anchor="sub_id=43" w:history="1">
        <w:r>
          <w:rPr>
            <w:rStyle w:val="a3"/>
            <w:i/>
            <w:iCs/>
            <w:color w:val="0000FF"/>
            <w:u w:val="single"/>
          </w:rPr>
          <w:t>Закона</w:t>
        </w:r>
      </w:hyperlink>
      <w:r>
        <w:rPr>
          <w:rStyle w:val="s3"/>
        </w:rPr>
        <w:t xml:space="preserve"> РК от 30.12.09 г. № 234-IV (введены в действие с 1 января 2010 г.) (</w:t>
      </w:r>
      <w:hyperlink r:id="rId778" w:anchor="sub_id=430000" w:history="1">
        <w:r>
          <w:rPr>
            <w:rStyle w:val="a3"/>
            <w:i/>
            <w:iCs/>
            <w:color w:val="0000FF"/>
            <w:u w:val="single"/>
          </w:rPr>
          <w:t>см. стар. ред.</w:t>
        </w:r>
      </w:hyperlink>
      <w:r>
        <w:rPr>
          <w:rStyle w:val="s3"/>
        </w:rPr>
        <w:t xml:space="preserve">); </w:t>
      </w:r>
      <w:hyperlink r:id="rId779" w:anchor="sub_id=43" w:history="1">
        <w:r>
          <w:rPr>
            <w:rStyle w:val="a3"/>
            <w:i/>
            <w:iCs/>
            <w:color w:val="0000FF"/>
            <w:u w:val="single"/>
          </w:rPr>
          <w:t>Законом</w:t>
        </w:r>
      </w:hyperlink>
      <w:r>
        <w:rPr>
          <w:rStyle w:val="s3"/>
        </w:rPr>
        <w:t xml:space="preserve"> РК от 30.06.10 г. № 297-IV (введены в действие с 1 января 2010 г.) (</w:t>
      </w:r>
      <w:hyperlink r:id="rId780" w:anchor="sub_id=560000" w:history="1">
        <w:r>
          <w:rPr>
            <w:rStyle w:val="a3"/>
            <w:i/>
            <w:iCs/>
            <w:color w:val="0000FF"/>
            <w:u w:val="single"/>
          </w:rPr>
          <w:t>см. стар. ред.</w:t>
        </w:r>
      </w:hyperlink>
      <w:r>
        <w:rPr>
          <w:rStyle w:val="s3"/>
        </w:rPr>
        <w:t xml:space="preserve">); </w:t>
      </w:r>
      <w:hyperlink r:id="rId781" w:anchor="sub_id=43" w:history="1">
        <w:r>
          <w:rPr>
            <w:rStyle w:val="a3"/>
            <w:i/>
            <w:iCs/>
            <w:color w:val="0000FF"/>
            <w:u w:val="single"/>
          </w:rPr>
          <w:t>Законом</w:t>
        </w:r>
      </w:hyperlink>
      <w:r>
        <w:rPr>
          <w:rStyle w:val="s3"/>
        </w:rPr>
        <w:t xml:space="preserve"> РК от 21.07.11 г. № 467-IV (</w:t>
      </w:r>
      <w:hyperlink r:id="rId782" w:anchor="sub_id=430000" w:history="1">
        <w:r>
          <w:rPr>
            <w:rStyle w:val="a3"/>
            <w:i/>
            <w:iCs/>
            <w:color w:val="0000FF"/>
            <w:u w:val="single"/>
          </w:rPr>
          <w:t>см. стар. ред.</w:t>
        </w:r>
      </w:hyperlink>
      <w:r>
        <w:rPr>
          <w:rStyle w:val="s3"/>
        </w:rPr>
        <w:t xml:space="preserve">); изложена в редакции </w:t>
      </w:r>
      <w:hyperlink r:id="rId783" w:anchor="sub_id=43" w:history="1">
        <w:r>
          <w:rPr>
            <w:rStyle w:val="a3"/>
            <w:i/>
            <w:iCs/>
            <w:color w:val="0000FF"/>
            <w:u w:val="single"/>
          </w:rPr>
          <w:t>Закона</w:t>
        </w:r>
      </w:hyperlink>
      <w:r>
        <w:rPr>
          <w:rStyle w:val="s3"/>
        </w:rPr>
        <w:t xml:space="preserve"> РК от 26.12.12 г. № 61-V (введено в действие с 1 января 2013 г.) </w:t>
      </w:r>
      <w:hyperlink r:id="rId784" w:history="1">
        <w:r>
          <w:rPr>
            <w:rStyle w:val="a3"/>
            <w:rFonts w:ascii="Wingdings" w:hAnsi="Wingdings"/>
            <w:i/>
            <w:iCs/>
            <w:color w:val="0000FF"/>
            <w:u w:val="single"/>
          </w:rPr>
          <w:t>+</w:t>
        </w:r>
      </w:hyperlink>
      <w:r>
        <w:rPr>
          <w:rStyle w:val="s3"/>
        </w:rPr>
        <w:t xml:space="preserve"> (</w:t>
      </w:r>
      <w:hyperlink r:id="rId785" w:anchor="sub_id=43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43 - </w:t>
      </w:r>
      <w:hyperlink r:id="rId78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43. Особенности исполнения налогового обязательства отдельными кате</w:t>
      </w:r>
      <w:r>
        <w:rPr>
          <w:rStyle w:val="s1"/>
        </w:rPr>
        <w:t>гориями индивидуальных предпринимателей при прекращении деятельности</w:t>
      </w:r>
    </w:p>
    <w:p w:rsidR="00000000" w:rsidRDefault="0044141D">
      <w:pPr>
        <w:jc w:val="both"/>
      </w:pPr>
      <w:r>
        <w:rPr>
          <w:rStyle w:val="s3"/>
        </w:rPr>
        <w:t xml:space="preserve">В пункт 1 внесены изменения в соответствии с </w:t>
      </w:r>
      <w:hyperlink r:id="rId787" w:anchor="sub_id=43" w:history="1">
        <w:r>
          <w:rPr>
            <w:rStyle w:val="a3"/>
            <w:i/>
            <w:iCs/>
            <w:color w:val="0000FF"/>
            <w:u w:val="single"/>
          </w:rPr>
          <w:t>Законом</w:t>
        </w:r>
      </w:hyperlink>
      <w:r>
        <w:rPr>
          <w:rStyle w:val="s3"/>
        </w:rPr>
        <w:t xml:space="preserve"> РК от 28.11.14 г. № 257-V (введены в действие с 1 янва</w:t>
      </w:r>
      <w:r>
        <w:rPr>
          <w:rStyle w:val="s3"/>
        </w:rPr>
        <w:t>ря 2015 г.) (</w:t>
      </w:r>
      <w:hyperlink r:id="rId788" w:anchor="sub_id=4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Настоящая статья устанавливает особенности исполнения налогового обязательства индивидуального предпринимателя, прекращающего деятельность, </w:t>
      </w:r>
      <w:r>
        <w:rPr>
          <w:rStyle w:val="s0"/>
        </w:rPr>
        <w:t>который одновременно соответствует следующим условиям:</w:t>
      </w:r>
    </w:p>
    <w:p w:rsidR="00000000" w:rsidRDefault="0044141D">
      <w:pPr>
        <w:ind w:firstLine="400"/>
        <w:jc w:val="both"/>
      </w:pPr>
      <w:r>
        <w:rPr>
          <w:rStyle w:val="s0"/>
        </w:rPr>
        <w:t>1) не является плательщиком налога на добавленную стоимость;</w:t>
      </w:r>
    </w:p>
    <w:p w:rsidR="00000000" w:rsidRDefault="0044141D">
      <w:pPr>
        <w:ind w:firstLine="400"/>
        <w:jc w:val="both"/>
      </w:pPr>
      <w:r>
        <w:rPr>
          <w:rStyle w:val="s0"/>
        </w:rPr>
        <w:t xml:space="preserve">2) исключен в соответствии с </w:t>
      </w:r>
      <w:hyperlink r:id="rId789" w:anchor="sub_id=43" w:history="1">
        <w:r>
          <w:rPr>
            <w:rStyle w:val="a3"/>
            <w:color w:val="0000FF"/>
            <w:u w:val="single"/>
          </w:rPr>
          <w:t>Законом</w:t>
        </w:r>
      </w:hyperlink>
      <w:r>
        <w:rPr>
          <w:rStyle w:val="s0"/>
        </w:rPr>
        <w:t xml:space="preserve"> РК от 28.11.14 г. № 257</w:t>
      </w:r>
      <w:r>
        <w:rPr>
          <w:rStyle w:val="s0"/>
        </w:rPr>
        <w:t xml:space="preserve">-V </w:t>
      </w:r>
      <w:r>
        <w:rPr>
          <w:rStyle w:val="s3"/>
        </w:rPr>
        <w:t>(введено в действие с 1 января 2015 г.) (</w:t>
      </w:r>
      <w:hyperlink r:id="rId790" w:anchor="sub_id=430000" w:history="1">
        <w:r>
          <w:rPr>
            <w:rStyle w:val="a3"/>
            <w:i/>
            <w:iCs/>
            <w:color w:val="0000FF"/>
            <w:u w:val="single"/>
          </w:rPr>
          <w:t>см. стар. ред.</w:t>
        </w:r>
      </w:hyperlink>
      <w:r>
        <w:rPr>
          <w:rStyle w:val="s3"/>
        </w:rPr>
        <w:t>)</w:t>
      </w:r>
    </w:p>
    <w:p w:rsidR="00000000" w:rsidRDefault="0044141D">
      <w:pPr>
        <w:ind w:firstLine="400"/>
        <w:jc w:val="both"/>
      </w:pPr>
      <w:r>
        <w:rPr>
          <w:rStyle w:val="s0"/>
        </w:rPr>
        <w:t>3) не включен в план налоговых проверок на основании результатов мероприятий системы оценки рисков.</w:t>
      </w:r>
    </w:p>
    <w:p w:rsidR="00000000" w:rsidRDefault="0044141D">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 Пол</w:t>
      </w:r>
      <w:r>
        <w:rPr>
          <w:rStyle w:val="s0"/>
        </w:rPr>
        <w:t>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w:t>
      </w:r>
      <w:r>
        <w:rPr>
          <w:rStyle w:val="s0"/>
        </w:rPr>
        <w:t>тоящего Кодекса.</w:t>
      </w:r>
    </w:p>
    <w:p w:rsidR="00000000" w:rsidRDefault="0044141D">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44141D">
      <w:pPr>
        <w:ind w:firstLine="400"/>
        <w:jc w:val="both"/>
      </w:pPr>
      <w:r>
        <w:rPr>
          <w:rStyle w:val="s0"/>
        </w:rPr>
        <w:t xml:space="preserve">1) </w:t>
      </w:r>
      <w:hyperlink r:id="rId791" w:anchor="sub_id=2" w:history="1">
        <w:r>
          <w:rPr>
            <w:rStyle w:val="a3"/>
            <w:color w:val="0000FF"/>
            <w:u w:val="single"/>
          </w:rPr>
          <w:t>налог</w:t>
        </w:r>
        <w:r>
          <w:rPr>
            <w:rStyle w:val="a3"/>
            <w:color w:val="0000FF"/>
            <w:u w:val="single"/>
          </w:rPr>
          <w:t>овое заявление</w:t>
        </w:r>
      </w:hyperlink>
      <w:r>
        <w:rPr>
          <w:rStyle w:val="s0"/>
        </w:rPr>
        <w:t xml:space="preserve"> о прекращении деятельности;</w:t>
      </w:r>
    </w:p>
    <w:p w:rsidR="00000000" w:rsidRDefault="0044141D">
      <w:pPr>
        <w:ind w:firstLine="400"/>
        <w:jc w:val="both"/>
      </w:pPr>
      <w:r>
        <w:rPr>
          <w:rStyle w:val="s0"/>
        </w:rPr>
        <w:t xml:space="preserve">2) </w:t>
      </w:r>
      <w:hyperlink r:id="rId792" w:anchor="sub_id=9" w:history="1">
        <w:r>
          <w:rPr>
            <w:rStyle w:val="a3"/>
            <w:color w:val="0000FF"/>
            <w:u w:val="single"/>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44141D">
      <w:pPr>
        <w:ind w:firstLine="400"/>
        <w:jc w:val="both"/>
      </w:pPr>
      <w:r>
        <w:rPr>
          <w:rStyle w:val="s0"/>
        </w:rPr>
        <w:t>3) ликвидационную налоговую отчетность;</w:t>
      </w:r>
    </w:p>
    <w:p w:rsidR="00000000" w:rsidRDefault="0044141D">
      <w:pPr>
        <w:ind w:firstLine="400"/>
        <w:jc w:val="both"/>
      </w:pPr>
      <w:r>
        <w:rPr>
          <w:rStyle w:val="s0"/>
        </w:rPr>
        <w:t xml:space="preserve">4) исключен в соответствии с </w:t>
      </w:r>
      <w:hyperlink r:id="rId793"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94" w:anchor="sub_id=4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исключен в соответствии с </w:t>
      </w:r>
      <w:hyperlink r:id="rId795"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96" w:anchor="sub_id=4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44141D">
      <w:pPr>
        <w:ind w:firstLine="400"/>
        <w:jc w:val="both"/>
      </w:pPr>
      <w:r>
        <w:rPr>
          <w:rStyle w:val="s0"/>
        </w:rPr>
        <w:t>Док</w:t>
      </w:r>
      <w:r>
        <w:rPr>
          <w:rStyle w:val="s0"/>
        </w:rPr>
        <w:t>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44141D">
      <w:pPr>
        <w:jc w:val="both"/>
      </w:pPr>
      <w:r>
        <w:rPr>
          <w:rStyle w:val="s3"/>
        </w:rPr>
        <w:t xml:space="preserve">См. изменения в пункт 3 - </w:t>
      </w:r>
      <w:hyperlink r:id="rId797" w:anchor="sub_id=4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w:t>
      </w:r>
      <w:r>
        <w:rPr>
          <w:rStyle w:val="s0"/>
        </w:rPr>
        <w:t>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w:t>
      </w:r>
      <w:r>
        <w:rPr>
          <w:rStyle w:val="s0"/>
        </w:rPr>
        <w:t>тавлено налоговое заявление о прекращении деятельности,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w:t>
      </w:r>
      <w:r>
        <w:rPr>
          <w:rStyle w:val="s0"/>
        </w:rPr>
        <w:t>й налоговой отчетности производится не позднее даты представления ликвидационной налоговой отчетности.</w:t>
      </w:r>
    </w:p>
    <w:p w:rsidR="00000000" w:rsidRDefault="0044141D">
      <w:pPr>
        <w:jc w:val="both"/>
      </w:pPr>
      <w:r>
        <w:rPr>
          <w:rStyle w:val="s3"/>
        </w:rPr>
        <w:t xml:space="preserve">См. изменения в пункт 4 - </w:t>
      </w:r>
      <w:hyperlink r:id="rId798" w:anchor="sub_id=43" w:history="1">
        <w:r>
          <w:rPr>
            <w:rStyle w:val="a4"/>
            <w:i/>
            <w:iCs/>
          </w:rPr>
          <w:t>Закон</w:t>
        </w:r>
      </w:hyperlink>
      <w:r>
        <w:rPr>
          <w:rStyle w:val="s3"/>
        </w:rPr>
        <w:t xml:space="preserve"> РК от 16.11.15 г. № 406-V (вводятся в дей</w:t>
      </w:r>
      <w:r>
        <w:rPr>
          <w:rStyle w:val="s3"/>
        </w:rPr>
        <w:t>ствие с 1 июля 2017 г.)</w:t>
      </w:r>
    </w:p>
    <w:p w:rsidR="00000000" w:rsidRDefault="0044141D">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w:t>
      </w:r>
      <w:r>
        <w:rPr>
          <w:rStyle w:val="s0"/>
        </w:rPr>
        <w:t>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В случае, если срок уплаты налогов, других обязательных платежей в бюджет, со</w:t>
      </w:r>
      <w:r>
        <w:rPr>
          <w:rStyle w:val="s0"/>
        </w:rPr>
        <w:t>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w:t>
      </w:r>
      <w:r>
        <w:rPr>
          <w:rStyle w:val="s0"/>
        </w:rPr>
        <w:t>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5. Налоговый орган в течение трех рабочих дней со дня получения налогового заявл</w:t>
      </w:r>
      <w:r>
        <w:rPr>
          <w:rStyle w:val="s0"/>
        </w:rPr>
        <w:t>ения индивидуального предпринимателя о прекращении деятельности обязан направить запрос:</w:t>
      </w:r>
    </w:p>
    <w:p w:rsidR="00000000" w:rsidRDefault="0044141D">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w:t>
      </w:r>
      <w:r>
        <w:rPr>
          <w:rStyle w:val="s0"/>
        </w:rPr>
        <w:t>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44141D">
      <w:pPr>
        <w:ind w:firstLine="400"/>
        <w:jc w:val="both"/>
      </w:pPr>
      <w:r>
        <w:rPr>
          <w:rStyle w:val="s0"/>
        </w:rPr>
        <w:t>2) в таможенные органы - о представлении сведений о внешнеторговых сделках, совершен</w:t>
      </w:r>
      <w:r>
        <w:rPr>
          <w:rStyle w:val="s0"/>
        </w:rPr>
        <w:t>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44141D">
      <w:pPr>
        <w:ind w:firstLine="400"/>
        <w:jc w:val="both"/>
      </w:pPr>
      <w:r>
        <w:rPr>
          <w:rStyle w:val="s0"/>
        </w:rPr>
        <w:t xml:space="preserve">3) в банки и (или) </w:t>
      </w:r>
      <w:r>
        <w:rPr>
          <w:rStyle w:val="s0"/>
        </w:rPr>
        <w:t>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w:t>
      </w:r>
      <w:r>
        <w:rPr>
          <w:rStyle w:val="s0"/>
        </w:rPr>
        <w:t>еятельности.</w:t>
      </w:r>
    </w:p>
    <w:p w:rsidR="00000000" w:rsidRDefault="0044141D">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w:t>
      </w:r>
      <w:r>
        <w:rPr>
          <w:rStyle w:val="s0"/>
        </w:rPr>
        <w:t xml:space="preserve">, прекращающего деятельность,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44141D">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w:t>
      </w:r>
      <w:r>
        <w:rPr>
          <w:rStyle w:val="s0"/>
        </w:rPr>
        <w:t xml:space="preserve"> Кодекса.</w:t>
      </w:r>
    </w:p>
    <w:p w:rsidR="00000000" w:rsidRDefault="0044141D">
      <w:pPr>
        <w:jc w:val="both"/>
      </w:pPr>
      <w:bookmarkStart w:id="66" w:name="SUB430700"/>
      <w:bookmarkEnd w:id="66"/>
      <w:r>
        <w:rPr>
          <w:rStyle w:val="s3"/>
        </w:rPr>
        <w:t xml:space="preserve">См. изменения в пункт 7 - </w:t>
      </w:r>
      <w:hyperlink r:id="rId799" w:anchor="sub_id=4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7. Налоговый орган в течение десяти рабочих дней со дня получения все</w:t>
      </w:r>
      <w:r>
        <w:rPr>
          <w:rStyle w:val="s0"/>
        </w:rPr>
        <w:t xml:space="preserve">х сведений обязан осуществить камеральный контроль и составить </w:t>
      </w:r>
      <w:hyperlink r:id="rId800"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44141D">
      <w:pPr>
        <w:ind w:firstLine="400"/>
        <w:jc w:val="both"/>
      </w:pPr>
      <w:r>
        <w:rPr>
          <w:rStyle w:val="s0"/>
        </w:rPr>
        <w:t xml:space="preserve">В заключении отражаются результаты камерального контроля </w:t>
      </w:r>
      <w:r>
        <w:rPr>
          <w:rStyle w:val="s0"/>
        </w:rPr>
        <w:t>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Заключение составляется в количестве не менее двух экземпляров и подписывае</w:t>
      </w:r>
      <w:r>
        <w:rPr>
          <w:rStyle w:val="s0"/>
        </w:rPr>
        <w:t>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44141D">
      <w:pPr>
        <w:ind w:firstLine="400"/>
        <w:jc w:val="both"/>
      </w:pPr>
      <w:r>
        <w:rPr>
          <w:rStyle w:val="s0"/>
        </w:rPr>
        <w:t>В случае возврата по</w:t>
      </w:r>
      <w:r>
        <w:rPr>
          <w:rStyle w:val="s0"/>
        </w:rPr>
        <w:t>чтовой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w:t>
      </w:r>
      <w:r>
        <w:rPr>
          <w:rStyle w:val="s0"/>
        </w:rPr>
        <w:t>ядке, установленным настоящим Кодексом.</w:t>
      </w:r>
    </w:p>
    <w:p w:rsidR="00000000" w:rsidRDefault="0044141D">
      <w:pPr>
        <w:ind w:firstLine="400"/>
        <w:jc w:val="both"/>
      </w:pPr>
      <w:bookmarkStart w:id="67" w:name="SUB430800"/>
      <w:bookmarkEnd w:id="67"/>
      <w:r>
        <w:rPr>
          <w:rStyle w:val="s0"/>
        </w:rPr>
        <w:t xml:space="preserve">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w:t>
      </w:r>
      <w:r>
        <w:rPr>
          <w:rStyle w:val="s0"/>
        </w:rPr>
        <w:t xml:space="preserve">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44141D">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w:t>
      </w:r>
      <w:r>
        <w:rPr>
          <w:rStyle w:val="s0"/>
        </w:rPr>
        <w:t xml:space="preserve">дпринимателем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44141D">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w:t>
      </w:r>
      <w:r>
        <w:rPr>
          <w:rStyle w:val="s0"/>
        </w:rPr>
        <w:t>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44141D">
      <w:pPr>
        <w:ind w:firstLine="400"/>
        <w:jc w:val="both"/>
      </w:pPr>
      <w:r>
        <w:rPr>
          <w:rStyle w:val="s0"/>
        </w:rPr>
        <w:t>9. Налоговая задолженность индивидуального предпринимателя,</w:t>
      </w:r>
      <w:r>
        <w:rPr>
          <w:rStyle w:val="s0"/>
        </w:rPr>
        <w:t xml:space="preserve">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801"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44141D">
      <w:pPr>
        <w:ind w:firstLine="400"/>
        <w:jc w:val="both"/>
      </w:pPr>
      <w:bookmarkStart w:id="68" w:name="SUB431000"/>
      <w:bookmarkEnd w:id="68"/>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w:t>
      </w:r>
      <w:r>
        <w:rPr>
          <w:rStyle w:val="s0"/>
        </w:rPr>
        <w:t xml:space="preserve">долженности этого индивидуального предпринимателя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w:t>
      </w:r>
      <w:r>
        <w:rPr>
          <w:rStyle w:val="s0"/>
        </w:rPr>
        <w:t xml:space="preserve">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44141D">
      <w:pPr>
        <w:ind w:firstLine="400"/>
        <w:jc w:val="both"/>
      </w:pPr>
      <w:r>
        <w:rPr>
          <w:rStyle w:val="s0"/>
        </w:rPr>
        <w:t>1)</w:t>
      </w:r>
      <w:r>
        <w:rPr>
          <w:rStyle w:val="s0"/>
        </w:rPr>
        <w:t xml:space="preserve">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44141D">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44141D">
      <w:pPr>
        <w:ind w:firstLine="400"/>
        <w:jc w:val="both"/>
      </w:pPr>
      <w:r>
        <w:rPr>
          <w:rStyle w:val="s0"/>
        </w:rPr>
        <w:t>3) уплаченные суммы других обязательных платежей в бюджет</w:t>
      </w:r>
      <w:r>
        <w:rPr>
          <w:rStyle w:val="s0"/>
        </w:rPr>
        <w:t xml:space="preserve">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44141D">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44141D">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802"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jc w:val="both"/>
      </w:pPr>
      <w:r>
        <w:rPr>
          <w:rStyle w:val="s3"/>
        </w:rPr>
        <w:t xml:space="preserve">В пункт 12 внесены изменения в соответствии с </w:t>
      </w:r>
      <w:hyperlink r:id="rId803" w:anchor="sub_id=41" w:history="1">
        <w:r>
          <w:rPr>
            <w:rStyle w:val="a3"/>
            <w:i/>
            <w:iCs/>
            <w:color w:val="0000FF"/>
            <w:u w:val="single"/>
          </w:rPr>
          <w:t>Законом</w:t>
        </w:r>
      </w:hyperlink>
      <w:r>
        <w:rPr>
          <w:rStyle w:val="s3"/>
        </w:rPr>
        <w:t xml:space="preserve"> РК от 05.12.13 г. № </w:t>
      </w:r>
      <w:r>
        <w:rPr>
          <w:rStyle w:val="s3"/>
        </w:rPr>
        <w:t>152-V (введены в действие с 1 января 2014 г.) (</w:t>
      </w:r>
      <w:hyperlink r:id="rId804" w:anchor="sub_id=431200" w:history="1">
        <w:r>
          <w:rPr>
            <w:rStyle w:val="a3"/>
            <w:i/>
            <w:iCs/>
            <w:color w:val="0000FF"/>
            <w:u w:val="single"/>
          </w:rPr>
          <w:t>см. стар. ред.</w:t>
        </w:r>
      </w:hyperlink>
      <w:r>
        <w:rPr>
          <w:rStyle w:val="s3"/>
        </w:rPr>
        <w:t xml:space="preserve">); изложен в редакции </w:t>
      </w:r>
      <w:hyperlink r:id="rId805" w:anchor="sub_id=43" w:history="1">
        <w:r>
          <w:rPr>
            <w:rStyle w:val="a3"/>
            <w:i/>
            <w:iCs/>
            <w:color w:val="0000FF"/>
            <w:u w:val="single"/>
          </w:rPr>
          <w:t>Закона</w:t>
        </w:r>
      </w:hyperlink>
      <w:r>
        <w:rPr>
          <w:rStyle w:val="s3"/>
        </w:rPr>
        <w:t xml:space="preserve"> РК</w:t>
      </w:r>
      <w:r>
        <w:rPr>
          <w:rStyle w:val="s3"/>
        </w:rPr>
        <w:t xml:space="preserve"> от 28.11.14 г. № 257-V (введено в действие с 1 января 2015 г.) (</w:t>
      </w:r>
      <w:hyperlink r:id="rId806" w:anchor="sub_id=431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12 - </w:t>
      </w:r>
      <w:hyperlink r:id="rId807" w:anchor="sub_id=4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w:t>
      </w:r>
      <w:r>
        <w:rPr>
          <w:rStyle w:val="s0"/>
        </w:rPr>
        <w:t>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44141D">
      <w:pPr>
        <w:jc w:val="both"/>
      </w:pPr>
      <w:r>
        <w:rPr>
          <w:rStyle w:val="s3"/>
        </w:rPr>
        <w:t xml:space="preserve">Пункт 13 изложен в редакции </w:t>
      </w:r>
      <w:hyperlink r:id="rId808" w:anchor="sub_id=43" w:history="1">
        <w:r>
          <w:rPr>
            <w:rStyle w:val="a3"/>
            <w:i/>
            <w:iCs/>
            <w:color w:val="0000FF"/>
            <w:u w:val="single"/>
          </w:rPr>
          <w:t>Закона</w:t>
        </w:r>
      </w:hyperlink>
      <w:r>
        <w:rPr>
          <w:rStyle w:val="s3"/>
        </w:rPr>
        <w:t xml:space="preserve"> РК от 28.11.14 г. № 257-V (введено в действие с 1 января 2015 г.) (</w:t>
      </w:r>
      <w:hyperlink r:id="rId809" w:anchor="sub_id=431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13 - </w:t>
      </w:r>
      <w:hyperlink r:id="rId810" w:anchor="sub_id=4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13. Индивидуальный предприниматель признается снятым с регистрационного учета в качестве индивидуального </w:t>
      </w:r>
      <w:r>
        <w:rPr>
          <w:rStyle w:val="s0"/>
        </w:rPr>
        <w:t>предпринимателя со дня:</w:t>
      </w:r>
    </w:p>
    <w:p w:rsidR="00000000" w:rsidRDefault="0044141D">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w:t>
      </w:r>
      <w:r>
        <w:rPr>
          <w:rStyle w:val="s0"/>
        </w:rPr>
        <w:t>слениям;</w:t>
      </w:r>
    </w:p>
    <w:p w:rsidR="00000000" w:rsidRDefault="0044141D">
      <w:pPr>
        <w:ind w:firstLine="400"/>
        <w:jc w:val="both"/>
      </w:pPr>
      <w:r>
        <w:rPr>
          <w:rStyle w:val="s0"/>
        </w:rP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социальным отчислениям;</w:t>
      </w:r>
    </w:p>
    <w:p w:rsidR="00000000" w:rsidRDefault="0044141D">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w:t>
      </w:r>
      <w:r>
        <w:rPr>
          <w:rStyle w:val="s0"/>
        </w:rPr>
        <w:t>транения нарушений, выявленных по результатам камерального контроля, в полном объеме.</w:t>
      </w:r>
    </w:p>
    <w:p w:rsidR="00000000" w:rsidRDefault="0044141D">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w:t>
      </w:r>
      <w:r>
        <w:rPr>
          <w:rStyle w:val="s0"/>
        </w:rPr>
        <w:t>ргана в течение трех рабочих дней со дня снятия с регистрационного учета в качестве индивидуального предпринимателя.</w:t>
      </w:r>
    </w:p>
    <w:p w:rsidR="00000000" w:rsidRDefault="0044141D">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w:t>
      </w:r>
      <w:r>
        <w:rPr>
          <w:rStyle w:val="s0"/>
        </w:rPr>
        <w:t>, задолженности по обязательным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44141D">
      <w:pPr>
        <w:ind w:firstLine="400"/>
        <w:jc w:val="both"/>
      </w:pPr>
      <w:r>
        <w:rPr>
          <w:rStyle w:val="s0"/>
        </w:rPr>
        <w:t xml:space="preserve">Информация об индивидуальных предпринимателях, которым отказано </w:t>
      </w:r>
      <w:r>
        <w:rPr>
          <w:rStyle w:val="s0"/>
        </w:rPr>
        <w:t>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44141D">
      <w:pPr>
        <w:ind w:firstLine="400"/>
        <w:jc w:val="both"/>
      </w:pPr>
      <w:r>
        <w:rPr>
          <w:rStyle w:val="s0"/>
        </w:rPr>
        <w:t xml:space="preserve">14. Исключен в соответствии </w:t>
      </w:r>
      <w:r>
        <w:rPr>
          <w:rStyle w:val="s0"/>
        </w:rPr>
        <w:t xml:space="preserve">с </w:t>
      </w:r>
      <w:hyperlink r:id="rId811" w:anchor="sub_id=43"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 (</w:t>
      </w:r>
      <w:hyperlink r:id="rId812" w:anchor="sub_id=431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15. Исключен в соответствии с </w:t>
      </w:r>
      <w:hyperlink r:id="rId813"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4" w:anchor="sub_id=4315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69" w:name="SUB43010000"/>
      <w:bookmarkEnd w:id="69"/>
      <w:r>
        <w:rPr>
          <w:rStyle w:val="s3"/>
        </w:rPr>
        <w:t xml:space="preserve">Кодекс дополнен статьей 43-1 в соответствии с </w:t>
      </w:r>
      <w:hyperlink r:id="rId815" w:anchor="sub_id=4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jc w:val="both"/>
      </w:pPr>
      <w:r>
        <w:rPr>
          <w:rStyle w:val="s3"/>
        </w:rPr>
        <w:t xml:space="preserve">См. изменения в статью </w:t>
      </w:r>
      <w:r>
        <w:rPr>
          <w:rStyle w:val="s3"/>
        </w:rPr>
        <w:t xml:space="preserve">43-1 - </w:t>
      </w:r>
      <w:hyperlink r:id="rId81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43-1. Прекращение деятельности отдельных категорий индивидуальных предпринимателей в упр</w:t>
      </w:r>
      <w:r>
        <w:rPr>
          <w:rStyle w:val="s1"/>
        </w:rPr>
        <w:t>ощенном порядке</w:t>
      </w:r>
    </w:p>
    <w:p w:rsidR="00000000" w:rsidRDefault="0044141D">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color w:val="0000FF"/>
            <w:u w:val="single"/>
          </w:rPr>
          <w:t>статьей 586</w:t>
        </w:r>
      </w:hyperlink>
      <w:r>
        <w:rPr>
          <w:rStyle w:val="s0"/>
        </w:rPr>
        <w:t xml:space="preserve"> </w:t>
      </w:r>
      <w:r>
        <w:rPr>
          <w:rStyle w:val="s0"/>
        </w:rPr>
        <w:t>настоящего Кодекса, на основании:</w:t>
      </w:r>
    </w:p>
    <w:p w:rsidR="00000000" w:rsidRDefault="0044141D">
      <w:pPr>
        <w:ind w:firstLine="400"/>
        <w:jc w:val="both"/>
      </w:pPr>
      <w:r>
        <w:rPr>
          <w:rStyle w:val="s0"/>
        </w:rPr>
        <w:t xml:space="preserve">1) </w:t>
      </w:r>
      <w:hyperlink r:id="rId817" w:anchor="sub_id=2" w:history="1">
        <w:r>
          <w:rPr>
            <w:rStyle w:val="a3"/>
            <w:color w:val="0000FF"/>
            <w:u w:val="single"/>
          </w:rPr>
          <w:t>налогового заявления</w:t>
        </w:r>
      </w:hyperlink>
      <w:r>
        <w:rPr>
          <w:rStyle w:val="s0"/>
        </w:rPr>
        <w:t xml:space="preserve"> налогоплательщика о прекращении деятельности либо</w:t>
      </w:r>
    </w:p>
    <w:p w:rsidR="00000000" w:rsidRDefault="0044141D">
      <w:pPr>
        <w:ind w:firstLine="400"/>
        <w:jc w:val="both"/>
      </w:pPr>
      <w:r>
        <w:rPr>
          <w:rStyle w:val="s0"/>
        </w:rPr>
        <w:t xml:space="preserve">2) письменного согласия, содержащегося в </w:t>
      </w:r>
      <w:hyperlink r:id="rId818" w:anchor="sub_id=4" w:history="1">
        <w:r>
          <w:rPr>
            <w:rStyle w:val="a3"/>
            <w:color w:val="0000FF"/>
            <w:u w:val="single"/>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44141D">
      <w:pPr>
        <w:jc w:val="both"/>
      </w:pPr>
      <w:r>
        <w:rPr>
          <w:rStyle w:val="s3"/>
        </w:rPr>
        <w:t xml:space="preserve">См. изменения в пункт 2 - </w:t>
      </w:r>
      <w:hyperlink r:id="rId819" w:anchor="sub_id=43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w:t>
      </w:r>
      <w:r>
        <w:rPr>
          <w:rStyle w:val="s0"/>
        </w:rPr>
        <w:t xml:space="preserve"> Казахстан или оралманами, соответствующие на момент подачи налогового заявления о прекращении деятельности одновременно следующим условиям:</w:t>
      </w:r>
    </w:p>
    <w:p w:rsidR="00000000" w:rsidRDefault="0044141D">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44141D">
      <w:pPr>
        <w:ind w:firstLine="400"/>
        <w:jc w:val="both"/>
      </w:pPr>
      <w:r>
        <w:rPr>
          <w:rStyle w:val="s0"/>
        </w:rPr>
        <w:t>2) не осуществляющ</w:t>
      </w:r>
      <w:r>
        <w:rPr>
          <w:rStyle w:val="s0"/>
        </w:rPr>
        <w:t>ие деятельность в форме совместного предпринимательства;</w:t>
      </w:r>
    </w:p>
    <w:p w:rsidR="00000000" w:rsidRDefault="0044141D">
      <w:pPr>
        <w:ind w:firstLine="400"/>
        <w:jc w:val="both"/>
      </w:pPr>
      <w:r>
        <w:rPr>
          <w:rStyle w:val="s0"/>
        </w:rPr>
        <w:t xml:space="preserve">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w:t>
      </w:r>
      <w:r>
        <w:rPr>
          <w:rStyle w:val="s0"/>
        </w:rPr>
        <w:t>для крестьянских или фермерских хозяйств;</w:t>
      </w:r>
    </w:p>
    <w:p w:rsidR="00000000" w:rsidRDefault="0044141D">
      <w:pPr>
        <w:ind w:firstLine="400"/>
        <w:jc w:val="both"/>
      </w:pPr>
      <w:r>
        <w:rPr>
          <w:rStyle w:val="s0"/>
        </w:rPr>
        <w:t xml:space="preserve">4) не осуществляющие отдельные виды деятельности, указанные в </w:t>
      </w:r>
      <w:hyperlink w:anchor="sub5740000" w:history="1">
        <w:r>
          <w:rPr>
            <w:rStyle w:val="a4"/>
          </w:rPr>
          <w:t>пункте 1 статьи 574</w:t>
        </w:r>
      </w:hyperlink>
      <w:r>
        <w:rPr>
          <w:rStyle w:val="s0"/>
        </w:rPr>
        <w:t xml:space="preserve"> настоящего Кодекса;</w:t>
      </w:r>
    </w:p>
    <w:p w:rsidR="00000000" w:rsidRDefault="0044141D">
      <w:pPr>
        <w:ind w:firstLine="400"/>
        <w:jc w:val="both"/>
      </w:pPr>
      <w:r>
        <w:rPr>
          <w:rStyle w:val="s0"/>
        </w:rPr>
        <w:t>5) отсутствующие в плане налоговых проверок на основании результатов мероприяти</w:t>
      </w:r>
      <w:r>
        <w:rPr>
          <w:rStyle w:val="s0"/>
        </w:rPr>
        <w:t>й системы оценки рисков;</w:t>
      </w:r>
    </w:p>
    <w:p w:rsidR="00000000" w:rsidRDefault="0044141D">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ind w:firstLine="400"/>
        <w:jc w:val="both"/>
      </w:pPr>
      <w:r>
        <w:rPr>
          <w:rStyle w:val="s0"/>
        </w:rPr>
        <w:t>Настоящая статья применяется в отношении индивидуальных предпринима</w:t>
      </w:r>
      <w:r>
        <w:rPr>
          <w:rStyle w:val="s0"/>
        </w:rPr>
        <w:t xml:space="preserve">телей, соответствующих условиям, определенным подпунктами 1) - 5) части первой настоящего пункта, в течение срока исковой давности, установленного </w:t>
      </w:r>
      <w:hyperlink w:anchor="sub460200" w:history="1">
        <w:r>
          <w:rPr>
            <w:rStyle w:val="a4"/>
          </w:rPr>
          <w:t>пунктом 2 статьи 46</w:t>
        </w:r>
      </w:hyperlink>
      <w:r>
        <w:rPr>
          <w:rStyle w:val="s0"/>
        </w:rPr>
        <w:t xml:space="preserve"> настоящего Кодекса, до даты подачи налогового заявления о</w:t>
      </w:r>
      <w:r>
        <w:rPr>
          <w:rStyle w:val="s0"/>
        </w:rPr>
        <w:t xml:space="preserve"> прекращении деятельности или наступления случаев, установленных пунктом 5 настоящей статьи.</w:t>
      </w:r>
    </w:p>
    <w:p w:rsidR="00000000" w:rsidRDefault="0044141D">
      <w:pPr>
        <w:jc w:val="both"/>
      </w:pPr>
      <w:r>
        <w:rPr>
          <w:rStyle w:val="s3"/>
        </w:rPr>
        <w:t xml:space="preserve">См. изменения в пункт 3 - </w:t>
      </w:r>
      <w:hyperlink r:id="rId820" w:anchor="sub_id=431" w:history="1">
        <w:r>
          <w:rPr>
            <w:rStyle w:val="a4"/>
            <w:i/>
            <w:iCs/>
          </w:rPr>
          <w:t>Закон</w:t>
        </w:r>
      </w:hyperlink>
      <w:r>
        <w:rPr>
          <w:rStyle w:val="s3"/>
        </w:rPr>
        <w:t xml:space="preserve"> РК от 16.11.15 г. № 406-V (вводятся в действие с 1</w:t>
      </w:r>
      <w:r>
        <w:rPr>
          <w:rStyle w:val="s3"/>
        </w:rPr>
        <w:t xml:space="preserve"> июля 2017 г.)</w:t>
      </w:r>
    </w:p>
    <w:p w:rsidR="00000000" w:rsidRDefault="0044141D">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44141D">
      <w:pPr>
        <w:ind w:firstLine="400"/>
        <w:jc w:val="both"/>
      </w:pPr>
      <w:r>
        <w:rPr>
          <w:rStyle w:val="s0"/>
        </w:rPr>
        <w:t xml:space="preserve">1) </w:t>
      </w:r>
      <w:hyperlink r:id="rId821" w:anchor="sub_id=2" w:history="1">
        <w:r>
          <w:rPr>
            <w:rStyle w:val="a3"/>
          </w:rPr>
          <w:t>налоговое заявление</w:t>
        </w:r>
      </w:hyperlink>
      <w:r>
        <w:rPr>
          <w:rStyle w:val="s0"/>
        </w:rPr>
        <w:t xml:space="preserve"> о прекращении деятельности;</w:t>
      </w:r>
    </w:p>
    <w:p w:rsidR="00000000" w:rsidRDefault="0044141D">
      <w:pPr>
        <w:ind w:firstLine="400"/>
        <w:jc w:val="both"/>
      </w:pPr>
      <w:r>
        <w:rPr>
          <w:rStyle w:val="s0"/>
        </w:rPr>
        <w:t>2) ликвидационную налоговую отчетность;</w:t>
      </w:r>
    </w:p>
    <w:p w:rsidR="00000000" w:rsidRDefault="0044141D">
      <w:pPr>
        <w:ind w:firstLine="400"/>
        <w:jc w:val="both"/>
      </w:pPr>
      <w:r>
        <w:rPr>
          <w:rStyle w:val="s0"/>
        </w:rPr>
        <w:t xml:space="preserve">3) налоговое заявление о снятии с учета контрольно-кассовой машины (при ее наличии) в </w:t>
      </w:r>
      <w:r>
        <w:rPr>
          <w:rStyle w:val="s0"/>
        </w:rPr>
        <w:t xml:space="preserve">порядке, установленном </w:t>
      </w:r>
      <w:hyperlink w:anchor="sub6480000" w:history="1">
        <w:r>
          <w:rPr>
            <w:rStyle w:val="a4"/>
          </w:rPr>
          <w:t>статьей 648</w:t>
        </w:r>
      </w:hyperlink>
      <w:r>
        <w:rPr>
          <w:rStyle w:val="s0"/>
        </w:rPr>
        <w:t xml:space="preserve"> настоящего Кодекса.</w:t>
      </w:r>
    </w:p>
    <w:p w:rsidR="00000000" w:rsidRDefault="0044141D">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w:t>
      </w:r>
      <w:r>
        <w:rPr>
          <w:rStyle w:val="s0"/>
        </w:rPr>
        <w:t xml:space="preserve">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w:t>
      </w:r>
      <w:r>
        <w:rPr>
          <w:rStyle w:val="s0"/>
        </w:rPr>
        <w:t>ении деятельности, до даты представления такого заявления.</w:t>
      </w:r>
    </w:p>
    <w:p w:rsidR="00000000" w:rsidRDefault="0044141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44141D">
      <w:pPr>
        <w:jc w:val="both"/>
      </w:pPr>
      <w:bookmarkStart w:id="70" w:name="SUB43010400"/>
      <w:bookmarkEnd w:id="70"/>
      <w:r>
        <w:rPr>
          <w:rStyle w:val="s3"/>
        </w:rPr>
        <w:t xml:space="preserve">См. изменения в пункт 4 - </w:t>
      </w:r>
      <w:hyperlink r:id="rId822" w:anchor="sub_id=431"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При прекращении деятельности в упрощенном порядке по основанию, пред</w:t>
      </w:r>
      <w:r>
        <w:rPr>
          <w:rStyle w:val="s0"/>
        </w:rPr>
        <w:t>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w:t>
      </w:r>
      <w:r>
        <w:rPr>
          <w:rStyle w:val="s0"/>
        </w:rPr>
        <w:t>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44141D">
      <w:pPr>
        <w:ind w:firstLine="400"/>
        <w:jc w:val="both"/>
      </w:pPr>
      <w:r>
        <w:rPr>
          <w:rStyle w:val="s0"/>
        </w:rPr>
        <w:t>В случае если срок уплаты налогов и других обязательных платежей в бюджет, социальных отчислений</w:t>
      </w:r>
      <w:r>
        <w:rPr>
          <w:rStyle w:val="s0"/>
        </w:rPr>
        <w:t>,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w:t>
      </w:r>
      <w:r>
        <w:rPr>
          <w:rStyle w:val="s0"/>
        </w:rPr>
        <w:t>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44141D">
      <w:pPr>
        <w:ind w:firstLine="400"/>
        <w:jc w:val="both"/>
      </w:pPr>
      <w:r>
        <w:rPr>
          <w:rStyle w:val="s0"/>
        </w:rPr>
        <w:t>Налоговый орган не позднее трех рабочих дней со дня исполнения налогового обязательства в соответствии с настоя</w:t>
      </w:r>
      <w:r>
        <w:rPr>
          <w:rStyle w:val="s0"/>
        </w:rPr>
        <w:t>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44141D">
      <w:pPr>
        <w:ind w:firstLine="400"/>
        <w:jc w:val="both"/>
      </w:pPr>
      <w:r>
        <w:rPr>
          <w:rStyle w:val="s0"/>
        </w:rPr>
        <w:t>Налоговый орган отказывает в сняти</w:t>
      </w:r>
      <w:r>
        <w:rPr>
          <w:rStyle w:val="s0"/>
        </w:rPr>
        <w:t>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44141D">
      <w:pPr>
        <w:ind w:firstLine="400"/>
        <w:jc w:val="both"/>
      </w:pPr>
      <w:r>
        <w:rPr>
          <w:rStyle w:val="s0"/>
        </w:rPr>
        <w:t>1) при несоответствии условиям, предусмотренным пунктом 2 настоящей статьи, и (или) невыполнении требований пункта 3 на</w:t>
      </w:r>
      <w:r>
        <w:rPr>
          <w:rStyle w:val="s0"/>
        </w:rPr>
        <w:t>стоящей статьи в течение трех рабочих дней с даты подачи налогового заявления о прекращении деятельности;</w:t>
      </w:r>
    </w:p>
    <w:p w:rsidR="00000000" w:rsidRDefault="0044141D">
      <w:pPr>
        <w:ind w:firstLine="400"/>
        <w:jc w:val="both"/>
      </w:pPr>
      <w:r>
        <w:rPr>
          <w:rStyle w:val="s0"/>
        </w:rPr>
        <w:t>2) при невыполнении требований, предусмотренных настоящим пунктом, в течение трех рабочих дней с даты истечения срока уплаты налогов и других обязател</w:t>
      </w:r>
      <w:r>
        <w:rPr>
          <w:rStyle w:val="s0"/>
        </w:rPr>
        <w:t>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44141D">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44141D">
      <w:pPr>
        <w:ind w:firstLine="400"/>
        <w:jc w:val="both"/>
      </w:pPr>
      <w:r>
        <w:rPr>
          <w:rStyle w:val="s0"/>
        </w:rPr>
        <w:t xml:space="preserve">1) применяющие специальный налоговый режим на основе патента </w:t>
      </w:r>
      <w:r>
        <w:rPr>
          <w:rStyle w:val="s0"/>
        </w:rPr>
        <w:t>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44141D">
      <w:pPr>
        <w:ind w:firstLine="400"/>
        <w:jc w:val="both"/>
      </w:pPr>
      <w:r>
        <w:rPr>
          <w:rStyle w:val="s0"/>
        </w:rPr>
        <w:t>2) приостановившие представление налоговой отчетности и не представивши</w:t>
      </w:r>
      <w:r>
        <w:rPr>
          <w:rStyle w:val="s0"/>
        </w:rPr>
        <w:t>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44141D">
      <w:pPr>
        <w:ind w:firstLine="400"/>
        <w:jc w:val="both"/>
      </w:pPr>
      <w:r>
        <w:rPr>
          <w:rStyle w:val="s0"/>
        </w:rPr>
        <w:t>Снятие с регистрационного учета в качестве инди</w:t>
      </w:r>
      <w:r>
        <w:rPr>
          <w:rStyle w:val="s0"/>
        </w:rPr>
        <w:t>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44141D">
      <w:pPr>
        <w:ind w:firstLine="400"/>
        <w:jc w:val="both"/>
      </w:pPr>
      <w:r>
        <w:rPr>
          <w:rStyle w:val="s0"/>
        </w:rPr>
        <w:t>при соответствии условиям, предусмотренным пунктом 2 настоящей статьи;</w:t>
      </w:r>
    </w:p>
    <w:p w:rsidR="00000000" w:rsidRDefault="0044141D">
      <w:pPr>
        <w:ind w:firstLine="400"/>
        <w:jc w:val="both"/>
      </w:pPr>
      <w:r>
        <w:rPr>
          <w:rStyle w:val="s0"/>
        </w:rPr>
        <w:t>при условии отсутствия контрол</w:t>
      </w:r>
      <w:r>
        <w:rPr>
          <w:rStyle w:val="s0"/>
        </w:rPr>
        <w:t>ьно-кассовой машины, состоящей на регистрационном учете в налоговом органе;</w:t>
      </w:r>
    </w:p>
    <w:p w:rsidR="00000000" w:rsidRDefault="0044141D">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44141D">
      <w:pPr>
        <w:ind w:firstLine="400"/>
        <w:jc w:val="both"/>
      </w:pPr>
      <w:r>
        <w:rPr>
          <w:rStyle w:val="s0"/>
        </w:rPr>
        <w:t>Информация о снятии индивидуального предпринимателя</w:t>
      </w:r>
      <w:r>
        <w:rPr>
          <w:rStyle w:val="s0"/>
        </w:rPr>
        <w:t xml:space="preserve">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44141D">
      <w:pPr>
        <w:ind w:firstLine="400"/>
        <w:jc w:val="both"/>
      </w:pPr>
      <w:r>
        <w:rPr>
          <w:rStyle w:val="s0"/>
        </w:rPr>
        <w:t>6.</w:t>
      </w:r>
      <w:r>
        <w:rPr>
          <w:rStyle w:val="s0"/>
        </w:rPr>
        <w:t xml:space="preserve">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44141D">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w:t>
      </w:r>
      <w:r>
        <w:rPr>
          <w:rStyle w:val="s0"/>
        </w:rPr>
        <w:t xml:space="preserve"> обязательных профессиональных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44141D">
      <w:pPr>
        <w:ind w:firstLine="400"/>
        <w:jc w:val="both"/>
      </w:pPr>
      <w:r>
        <w:rPr>
          <w:rStyle w:val="s0"/>
        </w:rPr>
        <w:t>истечения срока действия последнего патента (за исключением случаев пр</w:t>
      </w:r>
      <w:r>
        <w:rPr>
          <w:rStyle w:val="s0"/>
        </w:rPr>
        <w:t>иостановления деятельности),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44141D">
      <w:pPr>
        <w:ind w:firstLine="400"/>
        <w:jc w:val="both"/>
      </w:pPr>
      <w:r>
        <w:rPr>
          <w:rStyle w:val="s0"/>
        </w:rPr>
        <w:t xml:space="preserve">окончания периода приостановления деятельности, указанного в </w:t>
      </w:r>
      <w:hyperlink r:id="rId823"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w:t>
      </w:r>
      <w:r>
        <w:rPr>
          <w:rStyle w:val="s0"/>
        </w:rPr>
        <w:t xml:space="preserve"> пункта 1 настоящей статьи.</w:t>
      </w:r>
    </w:p>
    <w:p w:rsidR="00000000" w:rsidRDefault="0044141D">
      <w:pPr>
        <w:jc w:val="both"/>
      </w:pPr>
      <w:r>
        <w:rPr>
          <w:rStyle w:val="s3"/>
        </w:rPr>
        <w:t xml:space="preserve">Пункт 7 изложен в редакции </w:t>
      </w:r>
      <w:hyperlink r:id="rId824" w:anchor="sub_id=400" w:history="1">
        <w:r>
          <w:rPr>
            <w:rStyle w:val="a3"/>
            <w:i/>
            <w:iCs/>
            <w:color w:val="0000FF"/>
            <w:u w:val="single"/>
          </w:rPr>
          <w:t>Закона</w:t>
        </w:r>
      </w:hyperlink>
      <w:r>
        <w:rPr>
          <w:rStyle w:val="s3"/>
        </w:rPr>
        <w:t xml:space="preserve"> РК от 27.04.15 г. № 311-V (введено в действие с 1 января 2015 г.) </w:t>
      </w:r>
      <w:hyperlink r:id="rId825" w:history="1">
        <w:r>
          <w:rPr>
            <w:rStyle w:val="a3"/>
            <w:rFonts w:ascii="Wingdings" w:hAnsi="Wingdings"/>
            <w:i/>
            <w:iCs/>
            <w:color w:val="0000FF"/>
            <w:u w:val="single"/>
          </w:rPr>
          <w:t>+</w:t>
        </w:r>
      </w:hyperlink>
      <w:r>
        <w:rPr>
          <w:rStyle w:val="s3"/>
        </w:rPr>
        <w:t xml:space="preserve"> (</w:t>
      </w:r>
      <w:hyperlink r:id="rId826" w:anchor="sub_id=430107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7 - </w:t>
      </w:r>
      <w:hyperlink r:id="rId827" w:anchor="sub_id=43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44141D">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w:t>
      </w:r>
      <w:r>
        <w:t xml:space="preserve"> налоговых обязательств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w:t>
      </w:r>
      <w:r>
        <w:t>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44141D">
      <w:pPr>
        <w:ind w:firstLine="400"/>
        <w:jc w:val="both"/>
      </w:pPr>
      <w:r>
        <w:t> </w:t>
      </w:r>
    </w:p>
    <w:p w:rsidR="00000000" w:rsidRDefault="0044141D">
      <w:pPr>
        <w:ind w:left="1200" w:hanging="800"/>
        <w:jc w:val="both"/>
      </w:pPr>
      <w:bookmarkStart w:id="71" w:name="SUB440000"/>
      <w:bookmarkEnd w:id="71"/>
      <w:r>
        <w:rPr>
          <w:rStyle w:val="s1"/>
        </w:rPr>
        <w:t>Статья 44. Исполнение налогового обязательства физического лица, призн</w:t>
      </w:r>
      <w:r>
        <w:rPr>
          <w:rStyle w:val="s1"/>
        </w:rPr>
        <w:t xml:space="preserve">анного безвестно отсутствующим </w:t>
      </w:r>
    </w:p>
    <w:p w:rsidR="00000000" w:rsidRDefault="0044141D">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44141D">
      <w:pPr>
        <w:ind w:firstLine="400"/>
        <w:jc w:val="both"/>
      </w:pPr>
      <w:r>
        <w:rPr>
          <w:rStyle w:val="s0"/>
        </w:rPr>
        <w:t>2. Налоговая задолженность физического лица, признанного судом без</w:t>
      </w:r>
      <w:r>
        <w:rPr>
          <w:rStyle w:val="s0"/>
        </w:rPr>
        <w:t>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44141D">
      <w:pPr>
        <w:ind w:firstLine="400"/>
        <w:jc w:val="both"/>
      </w:pPr>
      <w:r>
        <w:rPr>
          <w:rStyle w:val="s0"/>
        </w:rPr>
        <w:t>3. Если имущества физического лица, признанного безвестно отсутствующим, недостаточно для погашения нал</w:t>
      </w:r>
      <w:r>
        <w:rPr>
          <w:rStyle w:val="s0"/>
        </w:rPr>
        <w:t xml:space="preserve">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44141D">
      <w:pPr>
        <w:ind w:firstLine="400"/>
        <w:jc w:val="both"/>
      </w:pPr>
      <w:r>
        <w:rPr>
          <w:rStyle w:val="s0"/>
        </w:rPr>
        <w:t>4. При отмене судом решения о признании лица безвестно отсутствующим действие ранее списанной нало</w:t>
      </w:r>
      <w:r>
        <w:rPr>
          <w:rStyle w:val="s0"/>
        </w:rPr>
        <w:t xml:space="preserve">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72" w:name="SUB450000"/>
      <w:bookmarkEnd w:id="72"/>
      <w:r>
        <w:rPr>
          <w:rStyle w:val="s1"/>
        </w:rPr>
        <w:t xml:space="preserve">Статья 45. Погашение налоговой задолженности умершего физического </w:t>
      </w:r>
      <w:r>
        <w:rPr>
          <w:rStyle w:val="s1"/>
        </w:rPr>
        <w:t xml:space="preserve">лица </w:t>
      </w:r>
    </w:p>
    <w:p w:rsidR="00000000" w:rsidRDefault="0044141D">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(наследниками) в пределах стоимости наследуемого имущества и пропорцион</w:t>
      </w:r>
      <w:r>
        <w:t xml:space="preserve">ально доле в наследстве на дату его получения. </w:t>
      </w:r>
    </w:p>
    <w:p w:rsidR="00000000" w:rsidRDefault="0044141D">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w:t>
      </w:r>
      <w:r>
        <w:t xml:space="preserve"> налоговой задолженности списывается налоговым органом на основании решения суда о недостаточности имущества.</w:t>
      </w:r>
    </w:p>
    <w:p w:rsidR="00000000" w:rsidRDefault="0044141D">
      <w:pPr>
        <w:jc w:val="both"/>
      </w:pPr>
      <w:hyperlink r:id="rId828" w:history="1">
        <w:r>
          <w:rPr>
            <w:rStyle w:val="a3"/>
            <w:rFonts w:ascii="Wingdings" w:hAnsi="Wingdings"/>
            <w:i/>
            <w:iCs/>
            <w:color w:val="0000FF"/>
            <w:u w:val="single"/>
          </w:rPr>
          <w:t>*</w:t>
        </w:r>
      </w:hyperlink>
    </w:p>
    <w:p w:rsidR="00000000" w:rsidRDefault="0044141D">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w:t>
      </w:r>
      <w:r>
        <w:t>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44141D">
      <w:pPr>
        <w:ind w:firstLine="400"/>
        <w:jc w:val="both"/>
      </w:pPr>
      <w:r>
        <w:t>3. Налоговая задолженность физического лица, образовавшаяс</w:t>
      </w:r>
      <w:r>
        <w:t>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44141D">
      <w:pPr>
        <w:ind w:firstLine="400"/>
        <w:jc w:val="both"/>
      </w:pPr>
      <w:r>
        <w:t xml:space="preserve">1) несовершеннолетний (несовершеннолетние) наследник (наследники) освобожден (освобождены) от исполнения налогового </w:t>
      </w:r>
      <w:r>
        <w:t>обязательства по погашению такой задолженности на основании вступившего в силу решения суда;</w:t>
      </w:r>
    </w:p>
    <w:p w:rsidR="00000000" w:rsidRDefault="0044141D">
      <w:pPr>
        <w:ind w:firstLine="400"/>
        <w:jc w:val="both"/>
      </w:pPr>
      <w:r>
        <w:t>2) отсутствует наследник (наследники).</w:t>
      </w:r>
    </w:p>
    <w:p w:rsidR="00000000" w:rsidRDefault="0044141D">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w:t>
      </w:r>
      <w:r>
        <w:rPr>
          <w:rStyle w:val="s0"/>
        </w:rPr>
        <w:t xml:space="preserve">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jc w:val="both"/>
      </w:pPr>
      <w:r>
        <w:rPr>
          <w:rStyle w:val="s3"/>
        </w:rPr>
        <w:t xml:space="preserve">В пункт 4 внесены изменения в соответствии с </w:t>
      </w:r>
      <w:hyperlink r:id="rId829" w:anchor="sub_id=4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30" w:history="1">
        <w:r>
          <w:rPr>
            <w:rStyle w:val="a3"/>
            <w:i/>
            <w:iCs/>
            <w:color w:val="0000FF"/>
            <w:u w:val="single"/>
          </w:rPr>
          <w:t>опубликования</w:t>
        </w:r>
      </w:hyperlink>
      <w:r>
        <w:rPr>
          <w:rStyle w:val="s3"/>
        </w:rPr>
        <w:t>) (</w:t>
      </w:r>
      <w:hyperlink r:id="rId831" w:anchor="sub_id=450400" w:history="1">
        <w:r>
          <w:rPr>
            <w:rStyle w:val="a3"/>
            <w:i/>
            <w:iCs/>
            <w:color w:val="0000FF"/>
            <w:u w:val="single"/>
          </w:rPr>
          <w:t>см. стар. ред.</w:t>
        </w:r>
      </w:hyperlink>
      <w:r>
        <w:rPr>
          <w:rStyle w:val="s3"/>
        </w:rPr>
        <w:t xml:space="preserve">); изложен в редакции </w:t>
      </w:r>
      <w:hyperlink r:id="rId832" w:anchor="sub_id=45" w:history="1">
        <w:r>
          <w:rPr>
            <w:rStyle w:val="a3"/>
            <w:i/>
            <w:iCs/>
            <w:color w:val="0000FF"/>
            <w:u w:val="single"/>
          </w:rPr>
          <w:t>Закона</w:t>
        </w:r>
      </w:hyperlink>
      <w:r>
        <w:rPr>
          <w:rStyle w:val="s3"/>
        </w:rPr>
        <w:t xml:space="preserve"> РК от 28.11.14 г. № 257-V (введено в действие с 1 января 2015 г.) (</w:t>
      </w:r>
      <w:hyperlink r:id="rId833" w:anchor="sub_id=450400" w:history="1">
        <w:r>
          <w:rPr>
            <w:rStyle w:val="a3"/>
            <w:i/>
            <w:iCs/>
            <w:color w:val="0000FF"/>
            <w:u w:val="single"/>
          </w:rPr>
          <w:t>см. стар. ред.</w:t>
        </w:r>
      </w:hyperlink>
      <w:r>
        <w:rPr>
          <w:rStyle w:val="s3"/>
        </w:rPr>
        <w:t>)</w:t>
      </w:r>
    </w:p>
    <w:p w:rsidR="00000000" w:rsidRDefault="0044141D">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w:t>
      </w:r>
      <w:r>
        <w:rPr>
          <w:rStyle w:val="s0"/>
        </w:rPr>
        <w:t xml:space="preserve"> нотариуса, частного судебного исполнителя, адвоката, профессионального медиатора.</w:t>
      </w:r>
    </w:p>
    <w:p w:rsidR="00000000" w:rsidRDefault="0044141D">
      <w:pPr>
        <w:ind w:firstLine="400"/>
        <w:jc w:val="both"/>
      </w:pPr>
      <w:r>
        <w:t> </w:t>
      </w:r>
    </w:p>
    <w:p w:rsidR="00000000" w:rsidRDefault="0044141D">
      <w:pPr>
        <w:ind w:left="1200" w:hanging="800"/>
        <w:jc w:val="both"/>
      </w:pPr>
      <w:bookmarkStart w:id="73" w:name="SUB460000"/>
      <w:bookmarkEnd w:id="73"/>
      <w:r>
        <w:rPr>
          <w:rStyle w:val="s1"/>
        </w:rPr>
        <w:t>Статья 46. Сроки исковой давности по налоговому обязательству и требованию</w:t>
      </w:r>
    </w:p>
    <w:p w:rsidR="00000000" w:rsidRDefault="0044141D">
      <w:pPr>
        <w:ind w:firstLine="400"/>
        <w:jc w:val="both"/>
      </w:pPr>
      <w:r>
        <w:rPr>
          <w:rStyle w:val="s0"/>
        </w:rPr>
        <w:t>1. Исковая давность по налоговому обязательству и требованию - период времени, в течение которог</w:t>
      </w:r>
      <w:r>
        <w:rPr>
          <w:rStyle w:val="s0"/>
        </w:rPr>
        <w:t>о:</w:t>
      </w:r>
    </w:p>
    <w:p w:rsidR="00000000" w:rsidRDefault="0044141D">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44141D">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834" w:history="1">
        <w:r>
          <w:rPr>
            <w:rStyle w:val="a3"/>
            <w:rFonts w:ascii="Wingdings" w:hAnsi="Wingdings"/>
            <w:i/>
            <w:iCs/>
            <w:color w:val="0000FF"/>
            <w:u w:val="single"/>
          </w:rPr>
          <w:t>*</w:t>
        </w:r>
      </w:hyperlink>
    </w:p>
    <w:p w:rsidR="00000000" w:rsidRDefault="0044141D">
      <w:pPr>
        <w:ind w:firstLine="400"/>
        <w:jc w:val="both"/>
      </w:pPr>
      <w:r>
        <w:rPr>
          <w:rStyle w:val="s0"/>
        </w:rPr>
        <w:t>3) налогоплательщи</w:t>
      </w:r>
      <w:r>
        <w:rPr>
          <w:rStyle w:val="s0"/>
        </w:rPr>
        <w:t xml:space="preserve">к </w:t>
      </w:r>
      <w:r>
        <w:t xml:space="preserve">(налоговый агент) вправе потребовать зачет и (или) возврат налогов и других обязательных платежей в бюджет, пеней; </w:t>
      </w:r>
    </w:p>
    <w:p w:rsidR="00000000" w:rsidRDefault="0044141D">
      <w:pPr>
        <w:ind w:firstLine="400"/>
        <w:jc w:val="both"/>
      </w:pPr>
      <w:r>
        <w:t xml:space="preserve">4) налоговый орган обязан провести зачет и (или) возврат налогов и других обязательных платежей в бюджет, пеней. </w:t>
      </w:r>
      <w:hyperlink r:id="rId835" w:history="1">
        <w:r>
          <w:rPr>
            <w:rStyle w:val="a3"/>
            <w:rFonts w:ascii="Wingdings" w:hAnsi="Wingdings"/>
            <w:i/>
            <w:iCs/>
            <w:color w:val="0000FF"/>
            <w:u w:val="single"/>
          </w:rPr>
          <w:t>*</w:t>
        </w:r>
      </w:hyperlink>
    </w:p>
    <w:p w:rsidR="00000000" w:rsidRDefault="0044141D">
      <w:pPr>
        <w:jc w:val="both"/>
      </w:pPr>
      <w:bookmarkStart w:id="74" w:name="SUB460200"/>
      <w:bookmarkEnd w:id="74"/>
      <w:r>
        <w:rPr>
          <w:rStyle w:val="s3"/>
        </w:rPr>
        <w:t xml:space="preserve">Пункт 2 изложен в редакции </w:t>
      </w:r>
      <w:hyperlink r:id="rId836"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837" w:anchor="sub_id=46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w:t>
      </w:r>
      <w:r>
        <w:rPr>
          <w:rStyle w:val="s0"/>
        </w:rPr>
        <w:t xml:space="preserve"> соответствующего налогового периода, за исключением случаев, предусмотренных настоящей статьей.</w:t>
      </w:r>
    </w:p>
    <w:p w:rsidR="00000000" w:rsidRDefault="0044141D">
      <w:pPr>
        <w:jc w:val="both"/>
      </w:pPr>
      <w:hyperlink r:id="rId838" w:history="1">
        <w:r>
          <w:rPr>
            <w:rStyle w:val="a3"/>
            <w:rFonts w:ascii="Wingdings" w:hAnsi="Wingdings"/>
            <w:i/>
            <w:iCs/>
            <w:color w:val="0000FF"/>
            <w:u w:val="single"/>
          </w:rPr>
          <w:t>*</w:t>
        </w:r>
      </w:hyperlink>
    </w:p>
    <w:p w:rsidR="00000000" w:rsidRDefault="0044141D">
      <w:pPr>
        <w:jc w:val="both"/>
      </w:pPr>
      <w:r>
        <w:rPr>
          <w:rStyle w:val="s3"/>
        </w:rPr>
        <w:t xml:space="preserve">См.: </w:t>
      </w:r>
      <w:hyperlink r:id="rId839" w:anchor="sub_id=600" w:history="1">
        <w:r>
          <w:rPr>
            <w:rStyle w:val="a3"/>
            <w:i/>
            <w:iCs/>
            <w:color w:val="0000FF"/>
            <w:u w:val="single"/>
          </w:rPr>
          <w:t>Нор</w:t>
        </w:r>
        <w:r>
          <w:rPr>
            <w:rStyle w:val="a3"/>
            <w:i/>
            <w:iCs/>
            <w:color w:val="0000FF"/>
            <w:u w:val="single"/>
          </w:rPr>
          <w:t>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Пункт 3 изложен в редакции </w:t>
      </w:r>
      <w:hyperlink r:id="rId840" w:anchor="sub_id=46" w:history="1">
        <w:r>
          <w:rPr>
            <w:rStyle w:val="a3"/>
            <w:i/>
            <w:iCs/>
            <w:color w:val="0000FF"/>
            <w:u w:val="single"/>
          </w:rPr>
          <w:t>Закона</w:t>
        </w:r>
      </w:hyperlink>
      <w:r>
        <w:rPr>
          <w:rStyle w:val="s3"/>
        </w:rPr>
        <w:t xml:space="preserve"> РК от 26.12.12 г. № 61-V</w:t>
      </w:r>
      <w:r>
        <w:rPr>
          <w:rStyle w:val="s3"/>
        </w:rPr>
        <w:t xml:space="preserve"> (введено в действие с 1 января 2009 г.) </w:t>
      </w:r>
      <w:hyperlink r:id="rId841" w:history="1">
        <w:r>
          <w:rPr>
            <w:rStyle w:val="a3"/>
            <w:rFonts w:ascii="Wingdings" w:hAnsi="Wingdings"/>
            <w:i/>
            <w:iCs/>
            <w:color w:val="0000FF"/>
            <w:u w:val="single"/>
          </w:rPr>
          <w:t>+</w:t>
        </w:r>
      </w:hyperlink>
      <w:r>
        <w:rPr>
          <w:rStyle w:val="s3"/>
        </w:rPr>
        <w:t xml:space="preserve"> (</w:t>
      </w:r>
      <w:hyperlink r:id="rId842" w:anchor="sub_id=460300" w:history="1">
        <w:r>
          <w:rPr>
            <w:rStyle w:val="a3"/>
            <w:i/>
            <w:iCs/>
            <w:color w:val="0000FF"/>
            <w:u w:val="single"/>
          </w:rPr>
          <w:t>см. стар. ред.</w:t>
        </w:r>
      </w:hyperlink>
      <w:r>
        <w:rPr>
          <w:rStyle w:val="s3"/>
        </w:rPr>
        <w:t>)</w:t>
      </w:r>
    </w:p>
    <w:p w:rsidR="00000000" w:rsidRDefault="0044141D">
      <w:pPr>
        <w:ind w:firstLine="400"/>
        <w:jc w:val="both"/>
      </w:pPr>
      <w:r>
        <w:rPr>
          <w:rStyle w:val="s0"/>
        </w:rPr>
        <w:t>3. По налогоплательщикам, осуществляющим деятел</w:t>
      </w:r>
      <w:r>
        <w:rPr>
          <w:rStyle w:val="s0"/>
        </w:rPr>
        <w:t>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w:t>
      </w:r>
      <w:r>
        <w:rPr>
          <w:rStyle w:val="s0"/>
        </w:rPr>
        <w:t>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w:t>
      </w:r>
      <w:r>
        <w:rPr>
          <w:rStyle w:val="s0"/>
        </w:rPr>
        <w:t xml:space="preserve">занной с ними корректировки совокупного годового дохода в соответствии со </w:t>
      </w:r>
      <w:hyperlink w:anchor="sub940000" w:history="1">
        <w:r>
          <w:rPr>
            <w:rStyle w:val="a3"/>
            <w:color w:val="0000FF"/>
            <w:u w:val="single"/>
          </w:rPr>
          <w:t>статьями 94</w:t>
        </w:r>
      </w:hyperlink>
      <w:r>
        <w:rPr>
          <w:rStyle w:val="s0"/>
        </w:rPr>
        <w:t xml:space="preserve"> и </w:t>
      </w:r>
      <w:hyperlink w:anchor="sub1070000" w:history="1">
        <w:r>
          <w:rPr>
            <w:rStyle w:val="a3"/>
            <w:color w:val="0000FF"/>
            <w:u w:val="single"/>
          </w:rPr>
          <w:t>107</w:t>
        </w:r>
      </w:hyperlink>
      <w:r>
        <w:rPr>
          <w:rStyle w:val="s0"/>
        </w:rPr>
        <w:t xml:space="preserve"> </w:t>
      </w:r>
      <w:r>
        <w:rPr>
          <w:rStyle w:val="s0"/>
        </w:rPr>
        <w:t>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44141D">
      <w:pPr>
        <w:jc w:val="both"/>
      </w:pPr>
      <w:r>
        <w:rPr>
          <w:rStyle w:val="s3"/>
        </w:rPr>
        <w:t xml:space="preserve">Статья дополняется пунктом 3-1 в соответствии с </w:t>
      </w:r>
      <w:hyperlink r:id="rId843" w:anchor="sub_id=46" w:history="1">
        <w:r>
          <w:rPr>
            <w:rStyle w:val="a3"/>
            <w:i/>
            <w:iCs/>
            <w:color w:val="0000FF"/>
            <w:u w:val="single"/>
          </w:rPr>
          <w:t>Законом</w:t>
        </w:r>
      </w:hyperlink>
      <w:r>
        <w:rPr>
          <w:rStyle w:val="s3"/>
        </w:rPr>
        <w:t xml:space="preserve"> РК от 12.06.14 г. № 209-V </w:t>
      </w:r>
      <w:hyperlink r:id="rId844"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44141D">
      <w:pPr>
        <w:ind w:firstLine="400"/>
        <w:jc w:val="both"/>
      </w:pPr>
      <w:r>
        <w:rPr>
          <w:rStyle w:val="s0"/>
        </w:rPr>
        <w:t xml:space="preserve">3-1. При применении </w:t>
      </w:r>
      <w:hyperlink w:anchor="sub152010000" w:history="1">
        <w:r>
          <w:rPr>
            <w:rStyle w:val="a3"/>
            <w:color w:val="0000FF"/>
            <w:u w:val="single"/>
          </w:rPr>
          <w:t>главы 17-1</w:t>
        </w:r>
      </w:hyperlink>
      <w:r>
        <w:rPr>
          <w:rStyle w:val="s0"/>
        </w:rPr>
        <w:t xml:space="preserve"> настоящего Кодекса налого</w:t>
      </w:r>
      <w:r>
        <w:rPr>
          <w:rStyle w:val="s0"/>
        </w:rPr>
        <w:t>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 инвестицион</w:t>
      </w:r>
      <w:r>
        <w:rPr>
          <w:rStyle w:val="s0"/>
        </w:rPr>
        <w:t>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44141D">
      <w:pPr>
        <w:ind w:firstLine="400"/>
        <w:jc w:val="both"/>
      </w:pPr>
      <w:r>
        <w:rPr>
          <w:rStyle w:val="s0"/>
        </w:rPr>
        <w:t xml:space="preserve">Положения данного пункта не распространяются на исполнение налогового обязательства по налогу на добавленную стоимость </w:t>
      </w:r>
      <w:r>
        <w:rPr>
          <w:rStyle w:val="s0"/>
        </w:rPr>
        <w:t>и акцизу.</w:t>
      </w:r>
    </w:p>
    <w:p w:rsidR="00000000" w:rsidRDefault="0044141D">
      <w:pPr>
        <w:jc w:val="both"/>
      </w:pPr>
      <w:r>
        <w:rPr>
          <w:rStyle w:val="s3"/>
        </w:rPr>
        <w:t xml:space="preserve">Статья дополнена пунктом 3-2 в соответствии с </w:t>
      </w:r>
      <w:hyperlink r:id="rId845"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3-2. В целях применения </w:t>
      </w:r>
      <w:hyperlink w:anchor="sub273010000" w:history="1">
        <w:r>
          <w:rPr>
            <w:rStyle w:val="a3"/>
            <w:color w:val="0000FF"/>
            <w:u w:val="single"/>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стоимость за:</w:t>
      </w:r>
    </w:p>
    <w:p w:rsidR="00000000" w:rsidRDefault="0044141D">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44141D">
      <w:pPr>
        <w:ind w:firstLine="400"/>
        <w:jc w:val="both"/>
      </w:pPr>
      <w:r>
        <w:rPr>
          <w:rStyle w:val="s0"/>
        </w:rPr>
        <w:t>2) период проведения геологораз</w:t>
      </w:r>
      <w:r>
        <w:rPr>
          <w:rStyle w:val="s0"/>
        </w:rPr>
        <w:t>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w:t>
      </w:r>
      <w:r>
        <w:rPr>
          <w:rStyle w:val="s0"/>
        </w:rPr>
        <w:t>езных ископаемых, подземных вод и лечебных грязей.</w:t>
      </w:r>
    </w:p>
    <w:p w:rsidR="00000000" w:rsidRDefault="0044141D">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44141D">
      <w:pPr>
        <w:ind w:firstLine="400"/>
        <w:jc w:val="both"/>
      </w:pPr>
      <w:r>
        <w:rPr>
          <w:rStyle w:val="s0"/>
        </w:rPr>
        <w:t>Для целей начисления или пересмотра исчисленной, начисленной суммы налога на добавл</w:t>
      </w:r>
      <w:r>
        <w:rPr>
          <w:rStyle w:val="s0"/>
        </w:rPr>
        <w:t xml:space="preserve">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превышения налога </w:t>
      </w:r>
      <w:r>
        <w:rPr>
          <w:rStyle w:val="s0"/>
        </w:rPr>
        <w:t>на добавленную стоимость.</w:t>
      </w:r>
    </w:p>
    <w:p w:rsidR="00000000" w:rsidRDefault="0044141D">
      <w:pPr>
        <w:jc w:val="both"/>
      </w:pPr>
      <w:r>
        <w:rPr>
          <w:rStyle w:val="s3"/>
        </w:rPr>
        <w:t xml:space="preserve">Пункт 4 изложен в редакции </w:t>
      </w:r>
      <w:hyperlink r:id="rId846" w:anchor="sub_id=802" w:history="1">
        <w:r>
          <w:rPr>
            <w:rStyle w:val="a3"/>
            <w:i/>
            <w:iCs/>
            <w:color w:val="0000FF"/>
            <w:u w:val="single"/>
          </w:rPr>
          <w:t>Закона</w:t>
        </w:r>
      </w:hyperlink>
      <w:r>
        <w:rPr>
          <w:rStyle w:val="s3"/>
        </w:rPr>
        <w:t xml:space="preserve"> РК от 03.07.14 г. № 227-V </w:t>
      </w:r>
      <w:hyperlink r:id="rId847" w:history="1">
        <w:r>
          <w:rPr>
            <w:rStyle w:val="a3"/>
            <w:rFonts w:ascii="Wingdings" w:hAnsi="Wingdings"/>
            <w:i/>
            <w:iCs/>
            <w:color w:val="0000FF"/>
            <w:u w:val="single"/>
          </w:rPr>
          <w:t>+</w:t>
        </w:r>
      </w:hyperlink>
      <w:r>
        <w:rPr>
          <w:rStyle w:val="s3"/>
        </w:rPr>
        <w:t xml:space="preserve"> (введено в действие с </w:t>
      </w:r>
      <w:r>
        <w:rPr>
          <w:rStyle w:val="s3"/>
        </w:rPr>
        <w:t>1 января 2015 г.) (</w:t>
      </w:r>
      <w:hyperlink r:id="rId848" w:anchor="sub_id=460400"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w:t>
      </w:r>
      <w:r>
        <w:t xml:space="preserve">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w:t>
      </w:r>
      <w:r>
        <w:t>ка исковой давности по налоговому обязательству и требованию после вступления в законную силу приговора или постановления суда.</w:t>
      </w:r>
    </w:p>
    <w:p w:rsidR="00000000" w:rsidRDefault="0044141D">
      <w:pPr>
        <w:jc w:val="both"/>
      </w:pPr>
      <w:r>
        <w:rPr>
          <w:rStyle w:val="s3"/>
        </w:rPr>
        <w:t xml:space="preserve">Пункт 5 изложен в редакции </w:t>
      </w:r>
      <w:hyperlink r:id="rId849" w:anchor="sub_id=46" w:history="1">
        <w:r>
          <w:rPr>
            <w:rStyle w:val="a3"/>
            <w:i/>
            <w:iCs/>
            <w:color w:val="0000FF"/>
            <w:u w:val="single"/>
          </w:rPr>
          <w:t>Закона</w:t>
        </w:r>
      </w:hyperlink>
      <w:r>
        <w:rPr>
          <w:rStyle w:val="s3"/>
        </w:rPr>
        <w:t xml:space="preserve"> </w:t>
      </w:r>
      <w:r>
        <w:rPr>
          <w:rStyle w:val="s3"/>
        </w:rPr>
        <w:t xml:space="preserve">РК от 05.12.13 г. № 152-V (введены в действие с 1 января 2014 г.) </w:t>
      </w:r>
      <w:hyperlink r:id="rId850" w:history="1">
        <w:r>
          <w:rPr>
            <w:rStyle w:val="a3"/>
            <w:rFonts w:ascii="Wingdings" w:hAnsi="Wingdings"/>
            <w:i/>
            <w:iCs/>
            <w:color w:val="0000FF"/>
            <w:u w:val="single"/>
          </w:rPr>
          <w:t>+</w:t>
        </w:r>
      </w:hyperlink>
      <w:r>
        <w:rPr>
          <w:rStyle w:val="s3"/>
        </w:rPr>
        <w:t xml:space="preserve"> (</w:t>
      </w:r>
      <w:hyperlink r:id="rId851" w:anchor="sub_id=460500" w:history="1">
        <w:r>
          <w:rPr>
            <w:rStyle w:val="a3"/>
            <w:i/>
            <w:iCs/>
            <w:color w:val="0000FF"/>
            <w:u w:val="single"/>
          </w:rPr>
          <w:t>см. стар. ред.</w:t>
        </w:r>
      </w:hyperlink>
      <w:r>
        <w:rPr>
          <w:rStyle w:val="s3"/>
        </w:rPr>
        <w:t>)</w:t>
      </w:r>
    </w:p>
    <w:p w:rsidR="00000000" w:rsidRDefault="0044141D">
      <w:pPr>
        <w:ind w:firstLine="400"/>
        <w:jc w:val="both"/>
      </w:pPr>
      <w:r>
        <w:rPr>
          <w:rStyle w:val="s0"/>
        </w:rPr>
        <w:t>5. Если иное не устано</w:t>
      </w:r>
      <w:r>
        <w:rPr>
          <w:rStyle w:val="s0"/>
        </w:rPr>
        <w:t>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w:t>
      </w:r>
      <w:r>
        <w:rPr>
          <w:rStyle w:val="s0"/>
        </w:rPr>
        <w:t>,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44141D">
      <w:pPr>
        <w:ind w:firstLine="400"/>
        <w:jc w:val="both"/>
      </w:pPr>
      <w:r>
        <w:rPr>
          <w:rStyle w:val="s0"/>
        </w:rPr>
        <w:t>В случае представления налогоплательщиком (налоговым агентом) дополнительной нал</w:t>
      </w:r>
      <w:r>
        <w:rPr>
          <w:rStyle w:val="s0"/>
        </w:rPr>
        <w:t>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w:t>
      </w:r>
      <w:r>
        <w:rPr>
          <w:rStyle w:val="s0"/>
        </w:rPr>
        <w:t>сти начисления и (или) пересмотра исчисленной суммы корпоративного подоходного налога в бюджет на три календарных года.</w:t>
      </w:r>
    </w:p>
    <w:p w:rsidR="00000000" w:rsidRDefault="0044141D">
      <w:pPr>
        <w:jc w:val="both"/>
      </w:pPr>
      <w:hyperlink r:id="rId852" w:history="1">
        <w:r>
          <w:rPr>
            <w:rStyle w:val="a3"/>
            <w:rFonts w:ascii="Wingdings" w:hAnsi="Wingdings"/>
            <w:i/>
            <w:iCs/>
            <w:color w:val="0000FF"/>
            <w:u w:val="single"/>
          </w:rPr>
          <w:t>*</w:t>
        </w:r>
      </w:hyperlink>
    </w:p>
    <w:p w:rsidR="00000000" w:rsidRDefault="0044141D">
      <w:pPr>
        <w:jc w:val="both"/>
      </w:pPr>
      <w:r>
        <w:rPr>
          <w:rStyle w:val="s3"/>
        </w:rPr>
        <w:t xml:space="preserve">В пункт 6 внесены изменения в соответствии с </w:t>
      </w:r>
      <w:hyperlink r:id="rId853" w:anchor="sub_id=46" w:history="1">
        <w:r>
          <w:rPr>
            <w:rStyle w:val="a3"/>
            <w:i/>
            <w:iCs/>
            <w:color w:val="0000FF"/>
            <w:u w:val="single"/>
          </w:rPr>
          <w:t>Законом</w:t>
        </w:r>
      </w:hyperlink>
      <w:r>
        <w:rPr>
          <w:rStyle w:val="s3"/>
        </w:rPr>
        <w:t xml:space="preserve"> РК от 28.11.14 г. № 257-V (введены в действие с 1 января 2013 г.) (</w:t>
      </w:r>
      <w:hyperlink r:id="rId854" w:anchor="sub_id=460600" w:history="1">
        <w:r>
          <w:rPr>
            <w:rStyle w:val="a3"/>
            <w:i/>
            <w:iCs/>
            <w:color w:val="0000FF"/>
            <w:u w:val="single"/>
          </w:rPr>
          <w:t>см. стар. ред.</w:t>
        </w:r>
      </w:hyperlink>
      <w:r>
        <w:rPr>
          <w:rStyle w:val="s3"/>
        </w:rPr>
        <w:t xml:space="preserve">); </w:t>
      </w:r>
      <w:hyperlink r:id="rId855" w:anchor="sub_id=46" w:history="1">
        <w:r>
          <w:rPr>
            <w:rStyle w:val="a3"/>
            <w:i/>
            <w:iCs/>
            <w:color w:val="0000FF"/>
            <w:u w:val="single"/>
          </w:rPr>
          <w:t>Законом</w:t>
        </w:r>
      </w:hyperlink>
      <w:r>
        <w:rPr>
          <w:rStyle w:val="s3"/>
        </w:rPr>
        <w:t xml:space="preserve"> РК от 03.12.15 г. № 432-V (введены в действие с 1 января 2016 г.) (</w:t>
      </w:r>
      <w:hyperlink r:id="rId856" w:anchor="sub_id=460600" w:history="1">
        <w:r>
          <w:rPr>
            <w:rStyle w:val="a3"/>
            <w:i/>
            <w:iCs/>
            <w:color w:val="0000FF"/>
            <w:u w:val="single"/>
          </w:rPr>
          <w:t>см. стар. ред.</w:t>
        </w:r>
      </w:hyperlink>
      <w:r>
        <w:rPr>
          <w:rStyle w:val="s3"/>
        </w:rPr>
        <w:t>)</w:t>
      </w:r>
    </w:p>
    <w:p w:rsidR="00000000" w:rsidRDefault="0044141D">
      <w:pPr>
        <w:ind w:firstLine="400"/>
        <w:jc w:val="both"/>
      </w:pPr>
      <w:r>
        <w:t>6. По налогам и другим об</w:t>
      </w:r>
      <w:r>
        <w:t>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w:t>
      </w:r>
      <w:r>
        <w:t xml:space="preserve"> исключением случая, установленного </w:t>
      </w:r>
      <w:hyperlink w:anchor="sub5480000" w:history="1">
        <w:r>
          <w:rPr>
            <w:rStyle w:val="a3"/>
            <w:color w:val="0000FF"/>
            <w:u w:val="single"/>
          </w:rPr>
          <w:t>статьей 548</w:t>
        </w:r>
      </w:hyperlink>
      <w:r>
        <w:t xml:space="preserve"> настоящего Кодекса. </w:t>
      </w:r>
      <w:hyperlink r:id="rId857" w:history="1">
        <w:r>
          <w:rPr>
            <w:rStyle w:val="a3"/>
            <w:rFonts w:ascii="Wingdings" w:hAnsi="Wingdings"/>
            <w:i/>
            <w:iCs/>
            <w:color w:val="0000FF"/>
            <w:u w:val="single"/>
          </w:rPr>
          <w:t>*</w:t>
        </w:r>
      </w:hyperlink>
    </w:p>
    <w:p w:rsidR="00000000" w:rsidRDefault="0044141D">
      <w:pPr>
        <w:ind w:firstLine="400"/>
        <w:jc w:val="both"/>
      </w:pPr>
      <w:r>
        <w:rPr>
          <w:rStyle w:val="s0"/>
        </w:rPr>
        <w:t>Для целей возврата налоговыми органами подтвержденной суммы превышения налога на добавле</w:t>
      </w:r>
      <w:r>
        <w:rPr>
          <w:rStyle w:val="s0"/>
        </w:rPr>
        <w:t xml:space="preserve">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предусмотренного </w:t>
      </w:r>
      <w:hyperlink w:anchor="sub6000000" w:history="1">
        <w:r>
          <w:rPr>
            <w:rStyle w:val="a3"/>
            <w:color w:val="0000FF"/>
            <w:u w:val="single"/>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обжалован</w:t>
      </w:r>
      <w:r>
        <w:rPr>
          <w:rStyle w:val="s0"/>
        </w:rPr>
        <w:t>ия результатов проверки в соответствии с законодательством Республики Казахстан.</w:t>
      </w:r>
    </w:p>
    <w:p w:rsidR="00000000" w:rsidRDefault="0044141D">
      <w:pPr>
        <w:jc w:val="both"/>
      </w:pPr>
      <w:hyperlink r:id="rId858"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6-1 в соответствии с </w:t>
      </w:r>
      <w:hyperlink r:id="rId859"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6-1. При применении </w:t>
      </w:r>
      <w:hyperlink w:anchor="sub1330000" w:history="1">
        <w:r>
          <w:rPr>
            <w:rStyle w:val="a3"/>
            <w:color w:val="0000FF"/>
            <w:u w:val="single"/>
          </w:rPr>
          <w:t>подпункта 3) пункта 1 статьи 133</w:t>
        </w:r>
      </w:hyperlink>
      <w:r>
        <w:rPr>
          <w:rStyle w:val="s0"/>
        </w:rPr>
        <w:t xml:space="preserve"> настоящего Кодекс</w:t>
      </w:r>
      <w:r>
        <w:rPr>
          <w:rStyle w:val="s0"/>
        </w:rPr>
        <w:t>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w:t>
      </w:r>
      <w:r>
        <w:rPr>
          <w:rStyle w:val="s0"/>
        </w:rPr>
        <w:t>ица и пяти лет со дня завершения обучения физического лица.</w:t>
      </w:r>
    </w:p>
    <w:p w:rsidR="00000000" w:rsidRDefault="0044141D">
      <w:pPr>
        <w:jc w:val="both"/>
      </w:pPr>
      <w:r>
        <w:rPr>
          <w:rStyle w:val="s3"/>
        </w:rPr>
        <w:t xml:space="preserve">В пункт 7 внесены изменения в соответствии с </w:t>
      </w:r>
      <w:hyperlink r:id="rId860" w:anchor="sub_id=46" w:history="1">
        <w:r>
          <w:rPr>
            <w:rStyle w:val="a3"/>
            <w:i/>
            <w:iCs/>
            <w:color w:val="0000FF"/>
            <w:u w:val="single"/>
          </w:rPr>
          <w:t>Законом</w:t>
        </w:r>
      </w:hyperlink>
      <w:r>
        <w:rPr>
          <w:rStyle w:val="s3"/>
        </w:rPr>
        <w:t xml:space="preserve"> РК от 21.07.11 г. № 467-IV (введены в действие с 1 января 2012 </w:t>
      </w:r>
      <w:r>
        <w:rPr>
          <w:rStyle w:val="s3"/>
        </w:rPr>
        <w:t>г.) (</w:t>
      </w:r>
      <w:hyperlink r:id="rId861" w:anchor="sub_id=4607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10 - </w:t>
      </w:r>
      <w:hyperlink r:id="rId862" w:anchor="sub_id=46" w:history="1">
        <w:r>
          <w:rPr>
            <w:rStyle w:val="a4"/>
            <w:i/>
            <w:iCs/>
          </w:rPr>
          <w:t>Закон</w:t>
        </w:r>
      </w:hyperlink>
      <w:r>
        <w:rPr>
          <w:rStyle w:val="s3"/>
        </w:rPr>
        <w:t xml:space="preserve"> РК от 30.11.16 г. № 26-VI (вводится</w:t>
      </w:r>
      <w:r>
        <w:rPr>
          <w:rStyle w:val="s3"/>
        </w:rPr>
        <w:t xml:space="preserve"> в действие с 1 июля 2017 года)</w:t>
      </w:r>
    </w:p>
    <w:p w:rsidR="00000000" w:rsidRDefault="0044141D">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w:t>
      </w:r>
      <w:r>
        <w:t xml:space="preserve">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налоговых органов, срок исковой давности продлевается в обжалуемой части до </w:t>
      </w:r>
      <w:r>
        <w:t xml:space="preserve">исполнения решения, вынесенного по результатам рассмотрения </w:t>
      </w:r>
      <w:r>
        <w:rPr>
          <w:rStyle w:val="s0"/>
        </w:rPr>
        <w:t>заявления (жалобы)</w:t>
      </w:r>
      <w:r>
        <w:t xml:space="preserve">. </w:t>
      </w:r>
      <w:hyperlink r:id="rId863" w:history="1">
        <w:r>
          <w:rPr>
            <w:rStyle w:val="a3"/>
            <w:rFonts w:ascii="Wingdings" w:hAnsi="Wingdings"/>
            <w:i/>
            <w:iCs/>
            <w:color w:val="0000FF"/>
            <w:u w:val="single"/>
          </w:rPr>
          <w:t>*</w:t>
        </w:r>
      </w:hyperlink>
    </w:p>
    <w:p w:rsidR="00000000" w:rsidRDefault="0044141D">
      <w:pPr>
        <w:jc w:val="both"/>
      </w:pPr>
      <w:r>
        <w:rPr>
          <w:rStyle w:val="s3"/>
        </w:rPr>
        <w:t xml:space="preserve">Статья дополняется пунктом 7-1 - </w:t>
      </w:r>
      <w:hyperlink r:id="rId864" w:anchor="sub_id=46" w:history="1">
        <w:r>
          <w:rPr>
            <w:rStyle w:val="a4"/>
            <w:i/>
            <w:iCs/>
          </w:rPr>
          <w:t>Закон</w:t>
        </w:r>
      </w:hyperlink>
      <w:r>
        <w:rPr>
          <w:rStyle w:val="s3"/>
        </w:rPr>
        <w:t xml:space="preserve"> РК от 30.11.16 г. № 26-VI (вводится в действие с 1 июля 2017 года)</w:t>
      </w:r>
    </w:p>
    <w:p w:rsidR="00000000" w:rsidRDefault="0044141D">
      <w:pPr>
        <w:jc w:val="both"/>
      </w:pPr>
      <w:r>
        <w:rPr>
          <w:rStyle w:val="s3"/>
        </w:rPr>
        <w:t xml:space="preserve">Статья дополнена пунктом 8 в соответствии с </w:t>
      </w:r>
      <w:hyperlink r:id="rId865" w:anchor="sub_id=46" w:history="1">
        <w:r>
          <w:rPr>
            <w:rStyle w:val="a3"/>
            <w:i/>
            <w:iCs/>
            <w:color w:val="0000FF"/>
            <w:u w:val="single"/>
          </w:rPr>
          <w:t>Законом</w:t>
        </w:r>
      </w:hyperlink>
      <w:r>
        <w:rPr>
          <w:rStyle w:val="s3"/>
        </w:rPr>
        <w:t xml:space="preserve"> РК от 21.07.11 г. № 467-IV </w:t>
      </w:r>
      <w:hyperlink r:id="rId86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 xml:space="preserve">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w:t>
      </w:r>
      <w:r>
        <w:rPr>
          <w:rStyle w:val="s0"/>
        </w:rPr>
        <w:t>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w:t>
      </w:r>
      <w:r>
        <w:rPr>
          <w:rStyle w:val="s0"/>
        </w:rPr>
        <w:t>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w:t>
      </w:r>
      <w:r>
        <w:rPr>
          <w:rStyle w:val="s0"/>
        </w:rPr>
        <w:t>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44141D">
      <w:pPr>
        <w:jc w:val="both"/>
      </w:pPr>
      <w:r>
        <w:rPr>
          <w:rStyle w:val="s3"/>
        </w:rPr>
        <w:t xml:space="preserve">Статья дополнена пунктом 9 в соответствии с </w:t>
      </w:r>
      <w:hyperlink r:id="rId867" w:anchor="sub_id=46" w:history="1">
        <w:r>
          <w:rPr>
            <w:rStyle w:val="a3"/>
            <w:i/>
            <w:iCs/>
            <w:color w:val="0000FF"/>
            <w:u w:val="single"/>
          </w:rPr>
          <w:t>Законом</w:t>
        </w:r>
      </w:hyperlink>
      <w:r>
        <w:rPr>
          <w:rStyle w:val="s3"/>
        </w:rPr>
        <w:t xml:space="preserve"> РК от 21.07.11 г. № 467-IV </w:t>
      </w:r>
      <w:hyperlink r:id="rId868"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color w:val="0000FF"/>
            <w:u w:val="single"/>
          </w:rPr>
          <w:t>статьей 226</w:t>
        </w:r>
      </w:hyperlink>
      <w:r>
        <w:rPr>
          <w:rStyle w:val="s0"/>
        </w:rPr>
        <w:t xml:space="preserve"> настоящего Кодекса срок исково</w:t>
      </w:r>
      <w:r>
        <w:rPr>
          <w:rStyle w:val="s0"/>
        </w:rPr>
        <w:t>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44141D">
      <w:pPr>
        <w:jc w:val="both"/>
      </w:pPr>
      <w:r>
        <w:rPr>
          <w:rStyle w:val="s3"/>
        </w:rPr>
        <w:t xml:space="preserve">Статья дополнена пунктом 10 в соответствии с </w:t>
      </w:r>
      <w:hyperlink r:id="rId869"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10. В случае направления во время проведения налоговой проверки запросов в соответствии с </w:t>
      </w:r>
      <w:hyperlink r:id="rId870" w:history="1">
        <w:r>
          <w:rPr>
            <w:rStyle w:val="a3"/>
            <w:color w:val="0000FF"/>
            <w:u w:val="single"/>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w:t>
      </w:r>
      <w:r>
        <w:rPr>
          <w:rStyle w:val="s0"/>
        </w:rPr>
        <w:t>ов и получения по ним документов и (или) информации.</w:t>
      </w:r>
    </w:p>
    <w:p w:rsidR="00000000" w:rsidRDefault="0044141D">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75" w:name="SUB470000"/>
      <w:bookmarkEnd w:id="75"/>
      <w:r>
        <w:rPr>
          <w:rStyle w:val="s3"/>
        </w:rPr>
        <w:t xml:space="preserve">В заголовок внесены изменения в соответствии с </w:t>
      </w:r>
      <w:hyperlink r:id="rId871" w:anchor="sub_id=314" w:history="1">
        <w:r>
          <w:rPr>
            <w:rStyle w:val="a3"/>
            <w:i/>
            <w:iCs/>
            <w:color w:val="0000FF"/>
            <w:u w:val="single"/>
          </w:rPr>
          <w:t>Законом</w:t>
        </w:r>
      </w:hyperlink>
      <w:r>
        <w:rPr>
          <w:rStyle w:val="s3"/>
        </w:rPr>
        <w:t xml:space="preserve"> РК от 16.11.09 г. № 200-IV (введены в действие с 1 января 2009 г.) (</w:t>
      </w:r>
      <w:hyperlink r:id="rId872" w:anchor="sub_id=470000" w:history="1">
        <w:r>
          <w:rPr>
            <w:rStyle w:val="a3"/>
            <w:i/>
            <w:iCs/>
            <w:color w:val="0000FF"/>
            <w:u w:val="single"/>
          </w:rPr>
          <w:t>см. стар. ред.</w:t>
        </w:r>
      </w:hyperlink>
      <w:r>
        <w:rPr>
          <w:rStyle w:val="s3"/>
        </w:rPr>
        <w:t xml:space="preserve">); изложен в редакции </w:t>
      </w:r>
      <w:hyperlink r:id="rId873" w:anchor="sub_id=4047" w:history="1">
        <w:r>
          <w:rPr>
            <w:rStyle w:val="a3"/>
            <w:i/>
            <w:iCs/>
            <w:color w:val="0000FF"/>
            <w:u w:val="single"/>
          </w:rPr>
          <w:t>Закона</w:t>
        </w:r>
      </w:hyperlink>
      <w:r>
        <w:rPr>
          <w:rStyle w:val="s3"/>
        </w:rPr>
        <w:t xml:space="preserve"> РК от 26.12.12 г. № 61-V (введено в действие с 1 января 2014 г.) (</w:t>
      </w:r>
      <w:hyperlink r:id="rId874" w:anchor="sub_id=470000" w:history="1">
        <w:r>
          <w:rPr>
            <w:rStyle w:val="a3"/>
            <w:i/>
            <w:iCs/>
            <w:color w:val="0000FF"/>
            <w:u w:val="single"/>
          </w:rPr>
          <w:t>см. стар. стар.</w:t>
        </w:r>
      </w:hyperlink>
      <w:r>
        <w:rPr>
          <w:rStyle w:val="s3"/>
        </w:rPr>
        <w:t>)</w:t>
      </w:r>
    </w:p>
    <w:p w:rsidR="00000000" w:rsidRDefault="0044141D">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44141D">
      <w:pPr>
        <w:ind w:firstLine="400"/>
        <w:jc w:val="center"/>
      </w:pPr>
      <w:r>
        <w:t> </w:t>
      </w:r>
    </w:p>
    <w:p w:rsidR="00000000" w:rsidRDefault="0044141D">
      <w:pPr>
        <w:jc w:val="both"/>
      </w:pPr>
      <w:r>
        <w:rPr>
          <w:rStyle w:val="s3"/>
        </w:rPr>
        <w:t>В с</w:t>
      </w:r>
      <w:r>
        <w:rPr>
          <w:rStyle w:val="s3"/>
        </w:rPr>
        <w:t xml:space="preserve">татью 47 внесены изменения в соответствии с </w:t>
      </w:r>
      <w:hyperlink r:id="rId875" w:anchor="sub_id=315" w:history="1">
        <w:r>
          <w:rPr>
            <w:rStyle w:val="a3"/>
            <w:i/>
            <w:iCs/>
            <w:color w:val="0000FF"/>
            <w:u w:val="single"/>
          </w:rPr>
          <w:t>Законом</w:t>
        </w:r>
      </w:hyperlink>
      <w:r>
        <w:rPr>
          <w:rStyle w:val="s3"/>
        </w:rPr>
        <w:t xml:space="preserve"> РК от 16.11.09 г. № 200-IV (</w:t>
      </w:r>
      <w:hyperlink r:id="rId876" w:anchor="sub_id=470000" w:history="1">
        <w:r>
          <w:rPr>
            <w:rStyle w:val="a3"/>
            <w:i/>
            <w:iCs/>
            <w:color w:val="0000FF"/>
            <w:u w:val="single"/>
          </w:rPr>
          <w:t>см. стар. ред.</w:t>
        </w:r>
      </w:hyperlink>
      <w:r>
        <w:rPr>
          <w:rStyle w:val="s3"/>
        </w:rPr>
        <w:t xml:space="preserve">); </w:t>
      </w:r>
      <w:hyperlink r:id="rId877" w:anchor="sub_id=47" w:history="1">
        <w:r>
          <w:rPr>
            <w:rStyle w:val="a3"/>
            <w:i/>
            <w:iCs/>
            <w:color w:val="0000FF"/>
            <w:u w:val="single"/>
          </w:rPr>
          <w:t>Законом</w:t>
        </w:r>
      </w:hyperlink>
      <w:r>
        <w:rPr>
          <w:rStyle w:val="s3"/>
        </w:rPr>
        <w:t xml:space="preserve"> РК от 26.12.12 г. № 61-V (введено в действие с 1 января 2014 г.) (</w:t>
      </w:r>
      <w:hyperlink r:id="rId878" w:anchor="sub_id=470000" w:history="1">
        <w:r>
          <w:rPr>
            <w:rStyle w:val="a3"/>
            <w:i/>
            <w:iCs/>
            <w:color w:val="0000FF"/>
            <w:u w:val="single"/>
          </w:rPr>
          <w:t>с</w:t>
        </w:r>
        <w:r>
          <w:rPr>
            <w:rStyle w:val="a3"/>
            <w:i/>
            <w:iCs/>
            <w:color w:val="0000FF"/>
            <w:u w:val="single"/>
          </w:rPr>
          <w:t>м. стар. ред.</w:t>
        </w:r>
      </w:hyperlink>
      <w:r>
        <w:rPr>
          <w:rStyle w:val="s3"/>
        </w:rPr>
        <w:t xml:space="preserve">); </w:t>
      </w:r>
      <w:hyperlink r:id="rId879" w:anchor="sub_id=47" w:history="1">
        <w:r>
          <w:rPr>
            <w:rStyle w:val="a3"/>
            <w:i/>
            <w:iCs/>
            <w:color w:val="0000FF"/>
            <w:u w:val="single"/>
          </w:rPr>
          <w:t>Законом</w:t>
        </w:r>
      </w:hyperlink>
      <w:r>
        <w:rPr>
          <w:rStyle w:val="s3"/>
        </w:rPr>
        <w:t xml:space="preserve"> РК от 05.12.13 г. № 152-V (введено в действие с 1 января 2013 г.) (</w:t>
      </w:r>
      <w:hyperlink r:id="rId880" w:anchor="sub_id=470000" w:history="1">
        <w:r>
          <w:rPr>
            <w:rStyle w:val="a3"/>
            <w:i/>
            <w:iCs/>
            <w:color w:val="0000FF"/>
            <w:u w:val="single"/>
          </w:rPr>
          <w:t>с</w:t>
        </w:r>
        <w:r>
          <w:rPr>
            <w:rStyle w:val="a3"/>
            <w:i/>
            <w:iCs/>
            <w:color w:val="0000FF"/>
            <w:u w:val="single"/>
          </w:rPr>
          <w:t>м. стар. ред.</w:t>
        </w:r>
      </w:hyperlink>
      <w:r>
        <w:rPr>
          <w:rStyle w:val="s3"/>
        </w:rPr>
        <w:t xml:space="preserve">); изложена в редакции </w:t>
      </w:r>
      <w:hyperlink r:id="rId881" w:anchor="sub_id=47" w:history="1">
        <w:r>
          <w:rPr>
            <w:rStyle w:val="a3"/>
            <w:i/>
            <w:iCs/>
            <w:color w:val="0000FF"/>
            <w:u w:val="single"/>
          </w:rPr>
          <w:t>Закона</w:t>
        </w:r>
      </w:hyperlink>
      <w:r>
        <w:rPr>
          <w:rStyle w:val="s3"/>
        </w:rPr>
        <w:t xml:space="preserve"> РК от 29.12.14 г. № 269-V (введен в действие с 1 января 2015 г.) (</w:t>
      </w:r>
      <w:hyperlink r:id="rId882" w:anchor="sub_id=4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47. Общие положения</w:t>
      </w:r>
    </w:p>
    <w:p w:rsidR="00000000" w:rsidRDefault="0044141D">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44141D">
      <w:pPr>
        <w:ind w:firstLine="400"/>
        <w:jc w:val="both"/>
      </w:pPr>
      <w:r>
        <w:rPr>
          <w:rStyle w:val="s0"/>
        </w:rPr>
        <w:t>1) сроков исполнения налогового обязательс</w:t>
      </w:r>
      <w:r>
        <w:rPr>
          <w:rStyle w:val="s0"/>
        </w:rPr>
        <w:t xml:space="preserve">тва по уплате налогов и (или) пеней на основании </w:t>
      </w:r>
      <w:hyperlink r:id="rId883" w:history="1">
        <w:r>
          <w:rPr>
            <w:rStyle w:val="a3"/>
            <w:color w:val="0000FF"/>
            <w:u w:val="single"/>
          </w:rPr>
          <w:t>заявления</w:t>
        </w:r>
      </w:hyperlink>
      <w:r>
        <w:rPr>
          <w:rStyle w:val="s0"/>
        </w:rPr>
        <w:t xml:space="preserve"> налогоплательщика в порядке, определяемом </w:t>
      </w:r>
      <w:hyperlink w:anchor="sub47010000" w:history="1">
        <w:r>
          <w:rPr>
            <w:rStyle w:val="a3"/>
            <w:color w:val="0000FF"/>
            <w:u w:val="single"/>
          </w:rPr>
          <w:t>статьями 47-1 - 51, 52 и 53</w:t>
        </w:r>
      </w:hyperlink>
      <w:r>
        <w:rPr>
          <w:rStyle w:val="s0"/>
        </w:rPr>
        <w:t xml:space="preserve"> настоящего Кодекса;</w:t>
      </w:r>
    </w:p>
    <w:p w:rsidR="00000000" w:rsidRDefault="0044141D">
      <w:pPr>
        <w:ind w:firstLine="400"/>
        <w:jc w:val="both"/>
      </w:pPr>
      <w:r>
        <w:rPr>
          <w:rStyle w:val="s0"/>
        </w:rPr>
        <w:t>2) сроко</w:t>
      </w:r>
      <w:r>
        <w:rPr>
          <w:rStyle w:val="s0"/>
        </w:rPr>
        <w:t xml:space="preserve">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51010000" w:history="1">
        <w:r>
          <w:rPr>
            <w:rStyle w:val="a3"/>
            <w:color w:val="0000FF"/>
            <w:u w:val="single"/>
          </w:rPr>
          <w:t>статьями 51-1 и 52</w:t>
        </w:r>
      </w:hyperlink>
      <w:r>
        <w:rPr>
          <w:rStyle w:val="s0"/>
        </w:rPr>
        <w:t xml:space="preserve"> наст</w:t>
      </w:r>
      <w:r>
        <w:rPr>
          <w:rStyle w:val="s0"/>
        </w:rPr>
        <w:t>оящего Кодекса;</w:t>
      </w:r>
    </w:p>
    <w:p w:rsidR="00000000" w:rsidRDefault="0044141D">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color w:val="0000FF"/>
            <w:u w:val="single"/>
          </w:rPr>
          <w:t>статьей 51-2</w:t>
        </w:r>
      </w:hyperlink>
      <w:r>
        <w:rPr>
          <w:rStyle w:val="s0"/>
        </w:rPr>
        <w:t xml:space="preserve"> настоящего Кодекса;</w:t>
      </w:r>
    </w:p>
    <w:p w:rsidR="00000000" w:rsidRDefault="0044141D">
      <w:pPr>
        <w:ind w:firstLine="400"/>
        <w:jc w:val="both"/>
      </w:pPr>
      <w:r>
        <w:rPr>
          <w:rStyle w:val="s0"/>
        </w:rPr>
        <w:t>4) срока уплаты косвенных налогов по импортируемым товар</w:t>
      </w:r>
      <w:r>
        <w:rPr>
          <w:rStyle w:val="s0"/>
        </w:rPr>
        <w:t xml:space="preserve">ам в порядке, определяемом </w:t>
      </w:r>
      <w:hyperlink w:anchor="sub51030000" w:history="1">
        <w:r>
          <w:rPr>
            <w:rStyle w:val="a3"/>
            <w:color w:val="0000FF"/>
            <w:u w:val="single"/>
          </w:rPr>
          <w:t>статьей 51-3</w:t>
        </w:r>
      </w:hyperlink>
      <w:r>
        <w:rPr>
          <w:rStyle w:val="s0"/>
        </w:rPr>
        <w:t xml:space="preserve"> настоящего Кодекса.</w:t>
      </w:r>
    </w:p>
    <w:p w:rsidR="00000000" w:rsidRDefault="0044141D">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color w:val="0000FF"/>
            <w:u w:val="single"/>
          </w:rPr>
          <w:t>статьей 610</w:t>
        </w:r>
      </w:hyperlink>
      <w:r>
        <w:rPr>
          <w:rStyle w:val="s0"/>
        </w:rPr>
        <w:t xml:space="preserve"> настоящего Кодекса.</w:t>
      </w:r>
    </w:p>
    <w:p w:rsidR="00000000" w:rsidRDefault="0044141D">
      <w:pPr>
        <w:jc w:val="both"/>
      </w:pPr>
      <w:hyperlink r:id="rId884" w:history="1">
        <w:r>
          <w:rPr>
            <w:rStyle w:val="a3"/>
            <w:rFonts w:ascii="Wingdings" w:hAnsi="Wingdings"/>
            <w:i/>
            <w:iCs/>
            <w:color w:val="0000FF"/>
            <w:u w:val="single"/>
          </w:rPr>
          <w:t>*</w:t>
        </w:r>
      </w:hyperlink>
    </w:p>
    <w:p w:rsidR="00000000" w:rsidRDefault="0044141D">
      <w:pPr>
        <w:jc w:val="both"/>
      </w:pPr>
      <w:r>
        <w:rPr>
          <w:rStyle w:val="s3"/>
        </w:rPr>
        <w:t>См. Стандарт государственной услуги «</w:t>
      </w:r>
      <w:hyperlink r:id="rId885" w:history="1">
        <w:r>
          <w:rPr>
            <w:rStyle w:val="a3"/>
            <w:i/>
            <w:iCs/>
            <w:color w:val="0000FF"/>
            <w:u w:val="single"/>
          </w:rPr>
          <w:t>Изменение сроков исполнения налогового обязательства по уплате налогов и (или) пеней</w:t>
        </w:r>
      </w:hyperlink>
      <w:r>
        <w:rPr>
          <w:rStyle w:val="s3"/>
        </w:rPr>
        <w:t>»</w:t>
      </w:r>
    </w:p>
    <w:p w:rsidR="00000000" w:rsidRDefault="0044141D">
      <w:pPr>
        <w:ind w:firstLine="400"/>
        <w:jc w:val="both"/>
      </w:pPr>
      <w:r>
        <w:t> </w:t>
      </w:r>
    </w:p>
    <w:p w:rsidR="00000000" w:rsidRDefault="0044141D">
      <w:pPr>
        <w:jc w:val="both"/>
      </w:pPr>
      <w:bookmarkStart w:id="76" w:name="SUB47010000"/>
      <w:bookmarkEnd w:id="76"/>
      <w:r>
        <w:rPr>
          <w:rStyle w:val="s3"/>
        </w:rPr>
        <w:t xml:space="preserve">Кодекс дополнен статьей 47-1 в соответствии с </w:t>
      </w:r>
      <w:hyperlink r:id="rId886" w:anchor="sub_id=4701" w:history="1">
        <w:r>
          <w:rPr>
            <w:rStyle w:val="a3"/>
            <w:i/>
            <w:iCs/>
            <w:color w:val="0000FF"/>
            <w:u w:val="single"/>
          </w:rPr>
          <w:t>Законом</w:t>
        </w:r>
      </w:hyperlink>
      <w:r>
        <w:rPr>
          <w:rStyle w:val="s3"/>
        </w:rPr>
        <w:t xml:space="preserve"> РК от 29.12.</w:t>
      </w:r>
      <w:r>
        <w:rPr>
          <w:rStyle w:val="s3"/>
        </w:rPr>
        <w:t>14 г. № 269-V (введен в действие с 1 января 2015 г.)</w:t>
      </w:r>
    </w:p>
    <w:p w:rsidR="00000000" w:rsidRDefault="0044141D">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44141D">
      <w:pPr>
        <w:ind w:firstLine="400"/>
        <w:jc w:val="both"/>
      </w:pPr>
      <w:r>
        <w:rPr>
          <w:rStyle w:val="s0"/>
        </w:rPr>
        <w:t xml:space="preserve">1. Под изменением сроков исполнения налогового обязательства по </w:t>
      </w:r>
      <w:r>
        <w:rPr>
          <w:rStyle w:val="s0"/>
        </w:rPr>
        <w:t>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w:t>
      </w:r>
      <w:r>
        <w:rPr>
          <w:rStyle w:val="s0"/>
        </w:rPr>
        <w:t>ары) и (или) пеней на более поздний срок, но не более чем на двенадцать календарных месяцев.</w:t>
      </w:r>
    </w:p>
    <w:p w:rsidR="00000000" w:rsidRDefault="0044141D">
      <w:pPr>
        <w:ind w:firstLine="400"/>
        <w:jc w:val="both"/>
      </w:pPr>
      <w:r>
        <w:rPr>
          <w:rStyle w:val="s0"/>
        </w:rPr>
        <w:t xml:space="preserve">Заявление налогоплательщика об изменении сроков исполнения налогового обязательства по уплате налогов и (или) пеней должно содержать причины переноса срока уплаты </w:t>
      </w:r>
      <w:r>
        <w:rPr>
          <w:rStyle w:val="s0"/>
        </w:rPr>
        <w:t>налогов и (или) пеней.</w:t>
      </w:r>
    </w:p>
    <w:p w:rsidR="00000000" w:rsidRDefault="0044141D">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44141D">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w:t>
      </w:r>
      <w:r>
        <w:rPr>
          <w:rStyle w:val="s0"/>
        </w:rPr>
        <w:t>д залог имущества налогоплательщика и (или) третьего лица, и (или) под гарантию банка.</w:t>
      </w:r>
    </w:p>
    <w:p w:rsidR="00000000" w:rsidRDefault="0044141D">
      <w:pPr>
        <w:ind w:firstLine="400"/>
        <w:jc w:val="both"/>
      </w:pPr>
      <w:r>
        <w:t> </w:t>
      </w:r>
    </w:p>
    <w:p w:rsidR="00000000" w:rsidRDefault="0044141D">
      <w:pPr>
        <w:jc w:val="both"/>
      </w:pPr>
      <w:bookmarkStart w:id="77" w:name="SUB480000"/>
      <w:bookmarkEnd w:id="77"/>
      <w:r>
        <w:rPr>
          <w:rStyle w:val="s3"/>
        </w:rPr>
        <w:t xml:space="preserve">В статью 48 внесены изменения в соответствии с </w:t>
      </w:r>
      <w:hyperlink r:id="rId887" w:anchor="sub_id=316" w:history="1">
        <w:r>
          <w:rPr>
            <w:rStyle w:val="a3"/>
            <w:i/>
            <w:iCs/>
            <w:color w:val="0000FF"/>
            <w:u w:val="single"/>
          </w:rPr>
          <w:t>Законом</w:t>
        </w:r>
      </w:hyperlink>
      <w:r>
        <w:rPr>
          <w:rStyle w:val="s3"/>
        </w:rPr>
        <w:t xml:space="preserve"> РК от 16.11.09 г. № 200-IV (</w:t>
      </w:r>
      <w:hyperlink r:id="rId888" w:anchor="sub_id=480000" w:history="1">
        <w:r>
          <w:rPr>
            <w:rStyle w:val="a3"/>
            <w:i/>
            <w:iCs/>
            <w:color w:val="0000FF"/>
            <w:u w:val="single"/>
          </w:rPr>
          <w:t>см. стар. ред.</w:t>
        </w:r>
      </w:hyperlink>
      <w:r>
        <w:rPr>
          <w:rStyle w:val="s3"/>
        </w:rPr>
        <w:t xml:space="preserve">); </w:t>
      </w:r>
      <w:hyperlink r:id="rId889" w:anchor="sub_id=48" w:history="1">
        <w:r>
          <w:rPr>
            <w:rStyle w:val="a3"/>
            <w:i/>
            <w:iCs/>
            <w:color w:val="0000FF"/>
            <w:u w:val="single"/>
          </w:rPr>
          <w:t>Законом</w:t>
        </w:r>
      </w:hyperlink>
      <w:r>
        <w:rPr>
          <w:rStyle w:val="s3"/>
        </w:rPr>
        <w:t xml:space="preserve"> РК от 05.12.13 г. № 152-V (введено в действие с 1 января 2013 г.) (</w:t>
      </w:r>
      <w:hyperlink r:id="rId890" w:anchor="sub_id=480000" w:history="1">
        <w:r>
          <w:rPr>
            <w:rStyle w:val="a3"/>
            <w:i/>
            <w:iCs/>
            <w:color w:val="0000FF"/>
            <w:u w:val="single"/>
          </w:rPr>
          <w:t>см. стар. ред.</w:t>
        </w:r>
      </w:hyperlink>
      <w:r>
        <w:rPr>
          <w:rStyle w:val="s3"/>
        </w:rPr>
        <w:t xml:space="preserve">); изложена в редакции </w:t>
      </w:r>
      <w:hyperlink r:id="rId891" w:anchor="sub_id=48" w:history="1">
        <w:r>
          <w:rPr>
            <w:rStyle w:val="a3"/>
            <w:i/>
            <w:iCs/>
            <w:color w:val="0000FF"/>
            <w:u w:val="single"/>
          </w:rPr>
          <w:t>Закона</w:t>
        </w:r>
      </w:hyperlink>
      <w:r>
        <w:rPr>
          <w:rStyle w:val="s3"/>
        </w:rPr>
        <w:t xml:space="preserve"> РК от 26.12.12 г. № 61-V (введено в действие с 1</w:t>
      </w:r>
      <w:r>
        <w:rPr>
          <w:rStyle w:val="s3"/>
        </w:rPr>
        <w:t xml:space="preserve"> января 2014 г.) </w:t>
      </w:r>
      <w:hyperlink r:id="rId892" w:history="1">
        <w:r>
          <w:rPr>
            <w:rStyle w:val="a3"/>
            <w:rFonts w:ascii="Wingdings" w:hAnsi="Wingdings"/>
            <w:i/>
            <w:iCs/>
            <w:color w:val="0000FF"/>
            <w:u w:val="single"/>
          </w:rPr>
          <w:t>+</w:t>
        </w:r>
      </w:hyperlink>
      <w:r>
        <w:rPr>
          <w:rStyle w:val="s3"/>
        </w:rPr>
        <w:t xml:space="preserve"> (</w:t>
      </w:r>
      <w:hyperlink r:id="rId893" w:anchor="sub_id=480000" w:history="1">
        <w:r>
          <w:rPr>
            <w:rStyle w:val="a3"/>
            <w:i/>
            <w:iCs/>
            <w:color w:val="0000FF"/>
            <w:u w:val="single"/>
          </w:rPr>
          <w:t>см. стар. ред.</w:t>
        </w:r>
      </w:hyperlink>
      <w:r>
        <w:rPr>
          <w:rStyle w:val="s3"/>
        </w:rPr>
        <w:t xml:space="preserve">); </w:t>
      </w:r>
      <w:hyperlink r:id="rId894" w:anchor="sub_id=48" w:history="1">
        <w:r>
          <w:rPr>
            <w:rStyle w:val="a3"/>
            <w:i/>
            <w:iCs/>
            <w:color w:val="0000FF"/>
            <w:u w:val="single"/>
          </w:rPr>
          <w:t>Закона</w:t>
        </w:r>
      </w:hyperlink>
      <w:r>
        <w:rPr>
          <w:rStyle w:val="s3"/>
        </w:rPr>
        <w:t xml:space="preserve"> РК от 29.12.14 г. № 269-V (введен в действие с 1 января 2015 г.) (</w:t>
      </w:r>
      <w:hyperlink r:id="rId895" w:anchor="sub_id=4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w:t>
      </w:r>
      <w:r>
        <w:rPr>
          <w:rStyle w:val="s1"/>
        </w:rPr>
        <w:t>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44141D">
      <w:pPr>
        <w:jc w:val="both"/>
      </w:pPr>
      <w:r>
        <w:rPr>
          <w:rStyle w:val="s3"/>
        </w:rPr>
        <w:t xml:space="preserve">Пункт 1 изложен в редакции </w:t>
      </w:r>
      <w:hyperlink r:id="rId896"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897" w:anchor="sub_id=4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hyperlink r:id="rId898" w:anchor="sub_id=47" w:history="1">
        <w:r>
          <w:rPr>
            <w:rStyle w:val="a3"/>
            <w:color w:val="0000FF"/>
            <w:u w:val="single"/>
          </w:rPr>
          <w:t>Решение</w:t>
        </w:r>
      </w:hyperlink>
      <w:r>
        <w:rPr>
          <w:rStyle w:val="s0"/>
        </w:rPr>
        <w:t xml:space="preserve">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w:t>
      </w:r>
      <w:r>
        <w:rPr>
          <w:rStyle w:val="s0"/>
        </w:rPr>
        <w:t>ределяемых между республиканским и местными бюджетами,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44141D">
      <w:pPr>
        <w:jc w:val="both"/>
      </w:pPr>
      <w:hyperlink r:id="rId899" w:anchor="sub_id=1" w:history="1">
        <w:r>
          <w:rPr>
            <w:rStyle w:val="a3"/>
            <w:rFonts w:ascii="Wingdings" w:hAnsi="Wingdings"/>
            <w:i/>
            <w:iCs/>
            <w:color w:val="0000FF"/>
            <w:u w:val="single"/>
          </w:rPr>
          <w:t>*</w:t>
        </w:r>
      </w:hyperlink>
    </w:p>
    <w:p w:rsidR="00000000" w:rsidRDefault="0044141D">
      <w:pPr>
        <w:ind w:firstLine="400"/>
        <w:jc w:val="both"/>
      </w:pPr>
      <w:r>
        <w:rPr>
          <w:rStyle w:val="s0"/>
        </w:rPr>
        <w:t xml:space="preserve">2. Решение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w:t>
      </w:r>
      <w:r>
        <w:rPr>
          <w:rStyle w:val="s0"/>
        </w:rPr>
        <w:t>тся налоговым органом по месту регистрационного учета налогоплательщика.</w:t>
      </w:r>
    </w:p>
    <w:p w:rsidR="00000000" w:rsidRDefault="0044141D">
      <w:pPr>
        <w:ind w:firstLine="400"/>
        <w:jc w:val="both"/>
      </w:pPr>
      <w:r>
        <w:t> </w:t>
      </w:r>
    </w:p>
    <w:p w:rsidR="00000000" w:rsidRDefault="0044141D">
      <w:pPr>
        <w:jc w:val="both"/>
      </w:pPr>
      <w:bookmarkStart w:id="78" w:name="SUB490000"/>
      <w:bookmarkEnd w:id="78"/>
      <w:r>
        <w:rPr>
          <w:rStyle w:val="s3"/>
        </w:rPr>
        <w:t xml:space="preserve">В заголовок внесены изменения в соответствии с </w:t>
      </w:r>
      <w:hyperlink r:id="rId900" w:anchor="sub_id=317" w:history="1">
        <w:r>
          <w:rPr>
            <w:rStyle w:val="a3"/>
            <w:i/>
            <w:iCs/>
            <w:color w:val="0000FF"/>
            <w:u w:val="single"/>
          </w:rPr>
          <w:t>Законом</w:t>
        </w:r>
      </w:hyperlink>
      <w:r>
        <w:rPr>
          <w:rStyle w:val="s3"/>
        </w:rPr>
        <w:t xml:space="preserve"> РК от 16.11.09 г. № 200-IV (</w:t>
      </w:r>
      <w:hyperlink r:id="rId901" w:anchor="sub_id=4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44141D">
      <w:pPr>
        <w:jc w:val="both"/>
      </w:pPr>
      <w:r>
        <w:rPr>
          <w:rStyle w:val="s3"/>
        </w:rPr>
        <w:t xml:space="preserve">В пункт 1 внесены изменения в соответствии с </w:t>
      </w:r>
      <w:hyperlink r:id="rId902" w:anchor="sub_id=317" w:history="1">
        <w:r>
          <w:rPr>
            <w:rStyle w:val="a3"/>
            <w:i/>
            <w:iCs/>
            <w:color w:val="0000FF"/>
            <w:u w:val="single"/>
          </w:rPr>
          <w:t>Законом</w:t>
        </w:r>
      </w:hyperlink>
      <w:r>
        <w:rPr>
          <w:rStyle w:val="s3"/>
        </w:rPr>
        <w:t xml:space="preserve"> РК от 16.11.09 г. № 200-IV (</w:t>
      </w:r>
      <w:hyperlink r:id="rId903" w:anchor="sub_id=490100" w:history="1">
        <w:r>
          <w:rPr>
            <w:rStyle w:val="a3"/>
            <w:i/>
            <w:iCs/>
            <w:color w:val="0000FF"/>
            <w:u w:val="single"/>
          </w:rPr>
          <w:t>см. стар. ред.</w:t>
        </w:r>
      </w:hyperlink>
      <w:r>
        <w:rPr>
          <w:rStyle w:val="s3"/>
        </w:rPr>
        <w:t xml:space="preserve">); </w:t>
      </w:r>
      <w:hyperlink r:id="rId904" w:anchor="sub_id=49" w:history="1">
        <w:r>
          <w:rPr>
            <w:rStyle w:val="a3"/>
            <w:i/>
            <w:iCs/>
            <w:color w:val="0000FF"/>
            <w:u w:val="single"/>
          </w:rPr>
          <w:t>Законом</w:t>
        </w:r>
      </w:hyperlink>
      <w:r>
        <w:rPr>
          <w:rStyle w:val="s3"/>
        </w:rPr>
        <w:t xml:space="preserve"> РК от 26.12.12 г. № 61-V (введены в действие с 1 января 2014 г.) (</w:t>
      </w:r>
      <w:hyperlink r:id="rId905" w:anchor="sub_id=490000" w:history="1">
        <w:r>
          <w:rPr>
            <w:rStyle w:val="a3"/>
            <w:i/>
            <w:iCs/>
            <w:color w:val="0000FF"/>
            <w:u w:val="single"/>
          </w:rPr>
          <w:t>см. стар. ред.</w:t>
        </w:r>
      </w:hyperlink>
      <w:r>
        <w:rPr>
          <w:rStyle w:val="s3"/>
        </w:rPr>
        <w:t>)</w:t>
      </w:r>
    </w:p>
    <w:p w:rsidR="00000000" w:rsidRDefault="0044141D">
      <w:pPr>
        <w:ind w:firstLine="400"/>
        <w:jc w:val="both"/>
      </w:pPr>
      <w:r>
        <w:rPr>
          <w:rStyle w:val="s0"/>
        </w:rPr>
        <w:t>1. Заявление об изменении сроков исполне</w:t>
      </w:r>
      <w:r>
        <w:rPr>
          <w:rStyle w:val="s0"/>
        </w:rPr>
        <w:t>ния налогового обязательства по уплате налогов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w:t>
      </w:r>
      <w:r>
        <w:rPr>
          <w:rStyle w:val="s0"/>
        </w:rPr>
        <w:t xml:space="preserve">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44141D">
      <w:pPr>
        <w:ind w:firstLine="400"/>
        <w:jc w:val="both"/>
      </w:pPr>
      <w:r>
        <w:rPr>
          <w:rStyle w:val="s0"/>
        </w:rPr>
        <w:t>При этом изменение сроков исполнения налогового обя</w:t>
      </w:r>
      <w:r>
        <w:rPr>
          <w:rStyle w:val="s0"/>
        </w:rPr>
        <w:t>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44141D">
      <w:pPr>
        <w:ind w:firstLine="400"/>
        <w:jc w:val="both"/>
      </w:pPr>
      <w:r>
        <w:rPr>
          <w:rStyle w:val="s0"/>
        </w:rPr>
        <w:t>2. Гарантия банка должна быть безотзывной. С</w:t>
      </w:r>
      <w:r>
        <w:rPr>
          <w:rStyle w:val="s0"/>
        </w:rPr>
        <w:t xml:space="preserve">одержание договора гарантии банка должно соответствовать требованиям, установленным </w:t>
      </w:r>
      <w:hyperlink r:id="rId906" w:history="1">
        <w:r>
          <w:rPr>
            <w:rStyle w:val="a3"/>
            <w:color w:val="0000FF"/>
            <w:u w:val="single"/>
          </w:rPr>
          <w:t>законодательством</w:t>
        </w:r>
      </w:hyperlink>
      <w:r>
        <w:rPr>
          <w:rStyle w:val="s0"/>
        </w:rPr>
        <w:t xml:space="preserve"> Республики Казахстан. </w:t>
      </w:r>
    </w:p>
    <w:p w:rsidR="00000000" w:rsidRDefault="0044141D">
      <w:pPr>
        <w:ind w:firstLine="400"/>
        <w:jc w:val="both"/>
      </w:pPr>
      <w:r>
        <w:rPr>
          <w:rStyle w:val="s0"/>
        </w:rPr>
        <w:t>3. Не позднее пятнадцати календарных дней со дня получения заяв</w:t>
      </w:r>
      <w:r>
        <w:rPr>
          <w:rStyle w:val="s0"/>
        </w:rPr>
        <w:t>ления налогоплательщика налоговый орган принимает одно из следующих решений, вступающих в силу со дня подписания:</w:t>
      </w:r>
    </w:p>
    <w:p w:rsidR="00000000" w:rsidRDefault="0044141D">
      <w:pPr>
        <w:jc w:val="both"/>
      </w:pPr>
      <w:r>
        <w:rPr>
          <w:rStyle w:val="s3"/>
        </w:rPr>
        <w:t xml:space="preserve">В подпункт 1 внесены изменения в соответствии с </w:t>
      </w:r>
      <w:hyperlink r:id="rId907" w:anchor="sub_id=317" w:history="1">
        <w:r>
          <w:rPr>
            <w:rStyle w:val="a3"/>
            <w:i/>
            <w:iCs/>
            <w:color w:val="0000FF"/>
            <w:u w:val="single"/>
          </w:rPr>
          <w:t>Законом</w:t>
        </w:r>
      </w:hyperlink>
      <w:r>
        <w:rPr>
          <w:rStyle w:val="s3"/>
        </w:rPr>
        <w:t xml:space="preserve"> РК от</w:t>
      </w:r>
      <w:r>
        <w:rPr>
          <w:rStyle w:val="s3"/>
        </w:rPr>
        <w:t xml:space="preserve"> 16.11.09 г. № 200-IV (</w:t>
      </w:r>
      <w:hyperlink r:id="rId908" w:anchor="sub_id=49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w:t>
      </w:r>
      <w:r>
        <w:t xml:space="preserve">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44141D">
      <w:pPr>
        <w:jc w:val="both"/>
      </w:pPr>
      <w:r>
        <w:rPr>
          <w:rStyle w:val="s3"/>
        </w:rPr>
        <w:t xml:space="preserve">В подпункт 2 внесены изменения в соответствии с </w:t>
      </w:r>
      <w:hyperlink r:id="rId909" w:anchor="sub_id=317" w:history="1">
        <w:r>
          <w:rPr>
            <w:rStyle w:val="a3"/>
            <w:i/>
            <w:iCs/>
            <w:color w:val="0000FF"/>
            <w:u w:val="single"/>
          </w:rPr>
          <w:t>Законом</w:t>
        </w:r>
      </w:hyperlink>
      <w:r>
        <w:rPr>
          <w:rStyle w:val="s3"/>
        </w:rPr>
        <w:t xml:space="preserve"> РК от 16.11.09 г. № 200-IV (</w:t>
      </w:r>
      <w:hyperlink r:id="rId910" w:anchor="sub_id=490300" w:history="1">
        <w:r>
          <w:rPr>
            <w:rStyle w:val="a3"/>
            <w:i/>
            <w:iCs/>
            <w:color w:val="0000FF"/>
            <w:u w:val="single"/>
          </w:rPr>
          <w:t>см. стар. ред.</w:t>
        </w:r>
      </w:hyperlink>
      <w:r>
        <w:rPr>
          <w:rStyle w:val="s3"/>
        </w:rPr>
        <w:t>)</w:t>
      </w:r>
    </w:p>
    <w:p w:rsidR="00000000" w:rsidRDefault="0044141D">
      <w:pPr>
        <w:ind w:firstLine="400"/>
        <w:jc w:val="both"/>
      </w:pPr>
      <w:r>
        <w:t xml:space="preserve">2) об отказе в изменении сроков исполнения налогового обязательства по уплате налогов </w:t>
      </w:r>
      <w:r>
        <w:rPr>
          <w:rStyle w:val="s0"/>
        </w:rPr>
        <w:t>и (</w:t>
      </w:r>
      <w:r>
        <w:rPr>
          <w:rStyle w:val="s0"/>
        </w:rPr>
        <w:t>или) пеней</w:t>
      </w:r>
      <w:r>
        <w:t>.</w:t>
      </w:r>
    </w:p>
    <w:p w:rsidR="00000000" w:rsidRDefault="0044141D">
      <w:pPr>
        <w:jc w:val="both"/>
      </w:pPr>
      <w:r>
        <w:rPr>
          <w:rStyle w:val="s3"/>
        </w:rPr>
        <w:t xml:space="preserve">В пункт 4 внесены изменения в соответствии с </w:t>
      </w:r>
      <w:hyperlink r:id="rId911" w:anchor="sub_id=317" w:history="1">
        <w:r>
          <w:rPr>
            <w:rStyle w:val="a3"/>
            <w:i/>
            <w:iCs/>
            <w:color w:val="0000FF"/>
            <w:u w:val="single"/>
          </w:rPr>
          <w:t>Законом</w:t>
        </w:r>
      </w:hyperlink>
      <w:r>
        <w:rPr>
          <w:rStyle w:val="s3"/>
        </w:rPr>
        <w:t xml:space="preserve"> РК от 16.11.09 г. № 200-IV (</w:t>
      </w:r>
      <w:hyperlink r:id="rId912" w:anchor="sub_id=490400" w:history="1">
        <w:r>
          <w:rPr>
            <w:rStyle w:val="a3"/>
            <w:i/>
            <w:iCs/>
            <w:color w:val="0000FF"/>
            <w:u w:val="single"/>
          </w:rPr>
          <w:t>см. стар. ред.</w:t>
        </w:r>
      </w:hyperlink>
      <w:r>
        <w:rPr>
          <w:rStyle w:val="s3"/>
        </w:rPr>
        <w:t>)</w:t>
      </w:r>
    </w:p>
    <w:p w:rsidR="00000000" w:rsidRDefault="0044141D">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w:t>
      </w:r>
      <w:r>
        <w:rPr>
          <w:rStyle w:val="s0"/>
        </w:rPr>
        <w:t>ие налогоплательщика, идентификационный номер и срок действия решения.</w:t>
      </w:r>
    </w:p>
    <w:p w:rsidR="00000000" w:rsidRDefault="0044141D">
      <w:pPr>
        <w:jc w:val="both"/>
      </w:pPr>
      <w:r>
        <w:rPr>
          <w:rStyle w:val="s3"/>
        </w:rPr>
        <w:t xml:space="preserve">В пункт 5 внесены изменения в соответствии с </w:t>
      </w:r>
      <w:hyperlink r:id="rId913" w:anchor="sub_id=317" w:history="1">
        <w:r>
          <w:rPr>
            <w:rStyle w:val="a3"/>
            <w:i/>
            <w:iCs/>
            <w:color w:val="0000FF"/>
            <w:u w:val="single"/>
          </w:rPr>
          <w:t>Законом</w:t>
        </w:r>
      </w:hyperlink>
      <w:r>
        <w:rPr>
          <w:rStyle w:val="s3"/>
        </w:rPr>
        <w:t xml:space="preserve"> РК от 16.11.09 г. № 200-IV (</w:t>
      </w:r>
      <w:hyperlink r:id="rId914" w:anchor="sub_id=490500" w:history="1">
        <w:r>
          <w:rPr>
            <w:rStyle w:val="a3"/>
            <w:i/>
            <w:iCs/>
            <w:color w:val="0000FF"/>
            <w:u w:val="single"/>
          </w:rPr>
          <w:t>см. стар. ред.</w:t>
        </w:r>
      </w:hyperlink>
      <w:r>
        <w:rPr>
          <w:rStyle w:val="s3"/>
        </w:rPr>
        <w:t>)</w:t>
      </w:r>
    </w:p>
    <w:p w:rsidR="00000000" w:rsidRDefault="0044141D">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w:t>
      </w:r>
      <w:r>
        <w:rPr>
          <w:rStyle w:val="s0"/>
        </w:rPr>
        <w:t>й главы.</w:t>
      </w:r>
    </w:p>
    <w:p w:rsidR="00000000" w:rsidRDefault="0044141D">
      <w:pPr>
        <w:ind w:firstLine="400"/>
        <w:jc w:val="both"/>
      </w:pPr>
      <w:r>
        <w:t> </w:t>
      </w:r>
    </w:p>
    <w:p w:rsidR="00000000" w:rsidRDefault="0044141D">
      <w:pPr>
        <w:jc w:val="both"/>
      </w:pPr>
      <w:bookmarkStart w:id="79" w:name="SUB500000"/>
      <w:bookmarkEnd w:id="79"/>
      <w:r>
        <w:rPr>
          <w:rStyle w:val="s3"/>
        </w:rPr>
        <w:t xml:space="preserve">В заголовок внесены изменения в соответствии с </w:t>
      </w:r>
      <w:hyperlink r:id="rId915" w:anchor="sub_id=318" w:history="1">
        <w:r>
          <w:rPr>
            <w:rStyle w:val="a3"/>
            <w:i/>
            <w:iCs/>
            <w:color w:val="0000FF"/>
            <w:u w:val="single"/>
          </w:rPr>
          <w:t>Законом</w:t>
        </w:r>
      </w:hyperlink>
      <w:r>
        <w:rPr>
          <w:rStyle w:val="s3"/>
        </w:rPr>
        <w:t xml:space="preserve"> РК от 16.11.09 г. № 200-IV (</w:t>
      </w:r>
      <w:hyperlink r:id="rId916" w:anchor="sub_id=5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44141D">
      <w:pPr>
        <w:jc w:val="both"/>
      </w:pPr>
      <w:r>
        <w:rPr>
          <w:rStyle w:val="s3"/>
        </w:rPr>
        <w:t xml:space="preserve">В пункт 1 внесены изменения в соответствии с </w:t>
      </w:r>
      <w:hyperlink r:id="rId917" w:anchor="sub_id=318" w:history="1">
        <w:r>
          <w:rPr>
            <w:rStyle w:val="a3"/>
            <w:i/>
            <w:iCs/>
            <w:color w:val="0000FF"/>
            <w:u w:val="single"/>
          </w:rPr>
          <w:t>Законом</w:t>
        </w:r>
      </w:hyperlink>
      <w:r>
        <w:rPr>
          <w:rStyle w:val="s3"/>
        </w:rPr>
        <w:t xml:space="preserve"> РК от 16.11.09 г. № 200-IV (</w:t>
      </w:r>
      <w:hyperlink r:id="rId918" w:anchor="sub_id=500000" w:history="1">
        <w:r>
          <w:rPr>
            <w:rStyle w:val="a3"/>
            <w:i/>
            <w:iCs/>
            <w:color w:val="0000FF"/>
            <w:u w:val="single"/>
          </w:rPr>
          <w:t>см. стар. ред.</w:t>
        </w:r>
      </w:hyperlink>
      <w:r>
        <w:rPr>
          <w:rStyle w:val="s3"/>
        </w:rPr>
        <w:t xml:space="preserve">); </w:t>
      </w:r>
      <w:hyperlink r:id="rId919" w:anchor="sub_id=50" w:history="1">
        <w:r>
          <w:rPr>
            <w:rStyle w:val="a3"/>
            <w:i/>
            <w:iCs/>
            <w:color w:val="0000FF"/>
            <w:u w:val="single"/>
          </w:rPr>
          <w:t>Законом</w:t>
        </w:r>
      </w:hyperlink>
      <w:r>
        <w:rPr>
          <w:rStyle w:val="s3"/>
        </w:rPr>
        <w:t xml:space="preserve"> РК от 26.12.12 г. </w:t>
      </w:r>
      <w:r>
        <w:rPr>
          <w:rStyle w:val="s3"/>
        </w:rPr>
        <w:t>№ 61-V (введены в действие с 1 января 2014 г.) (</w:t>
      </w:r>
      <w:hyperlink r:id="rId920" w:anchor="sub_id=500000" w:history="1">
        <w:r>
          <w:rPr>
            <w:rStyle w:val="a3"/>
            <w:i/>
            <w:iCs/>
            <w:color w:val="0000FF"/>
            <w:u w:val="single"/>
          </w:rPr>
          <w:t>см. стар. ред.</w:t>
        </w:r>
      </w:hyperlink>
      <w:r>
        <w:rPr>
          <w:rStyle w:val="s3"/>
        </w:rPr>
        <w:t>)</w:t>
      </w:r>
    </w:p>
    <w:p w:rsidR="00000000" w:rsidRDefault="0044141D">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w:t>
      </w:r>
      <w:r>
        <w:rPr>
          <w:rStyle w:val="s0"/>
        </w:rPr>
        <w:t>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44141D">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w:t>
      </w:r>
      <w:r>
        <w:rPr>
          <w:rStyle w:val="s0"/>
        </w:rPr>
        <w:t>сяцев.</w:t>
      </w:r>
    </w:p>
    <w:p w:rsidR="00000000" w:rsidRDefault="0044141D">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44141D">
      <w:pPr>
        <w:jc w:val="both"/>
      </w:pPr>
      <w:r>
        <w:rPr>
          <w:rStyle w:val="s3"/>
        </w:rPr>
        <w:t xml:space="preserve">В подпункт 1 внесены изменения в соответствии с </w:t>
      </w:r>
      <w:hyperlink r:id="rId921" w:anchor="sub_id=318" w:history="1">
        <w:r>
          <w:rPr>
            <w:rStyle w:val="a3"/>
            <w:i/>
            <w:iCs/>
            <w:color w:val="0000FF"/>
            <w:u w:val="single"/>
          </w:rPr>
          <w:t>Законом</w:t>
        </w:r>
      </w:hyperlink>
      <w:r>
        <w:rPr>
          <w:rStyle w:val="s3"/>
        </w:rPr>
        <w:t xml:space="preserve"> РК от 16.11.09 г. № 200-IV (</w:t>
      </w:r>
      <w:hyperlink r:id="rId922" w:anchor="sub_id=500201" w:history="1">
        <w:r>
          <w:rPr>
            <w:rStyle w:val="a3"/>
            <w:i/>
            <w:iCs/>
            <w:color w:val="0000FF"/>
            <w:u w:val="single"/>
          </w:rPr>
          <w:t>см. стар. ред.</w:t>
        </w:r>
      </w:hyperlink>
      <w:r>
        <w:rPr>
          <w:rStyle w:val="s3"/>
        </w:rPr>
        <w:t>)</w:t>
      </w:r>
    </w:p>
    <w:p w:rsidR="00000000" w:rsidRDefault="0044141D">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44141D">
      <w:pPr>
        <w:jc w:val="both"/>
      </w:pPr>
      <w:r>
        <w:rPr>
          <w:rStyle w:val="s3"/>
        </w:rPr>
        <w:t xml:space="preserve">В подпункт 2 внесены изменения в соответствии с </w:t>
      </w:r>
      <w:hyperlink r:id="rId923" w:anchor="sub_id=318" w:history="1">
        <w:r>
          <w:rPr>
            <w:rStyle w:val="a3"/>
            <w:i/>
            <w:iCs/>
            <w:color w:val="0000FF"/>
            <w:u w:val="single"/>
          </w:rPr>
          <w:t>Законом</w:t>
        </w:r>
      </w:hyperlink>
      <w:r>
        <w:rPr>
          <w:rStyle w:val="s3"/>
        </w:rPr>
        <w:t xml:space="preserve"> РК от 16.11.09 г. № 200-IV (</w:t>
      </w:r>
      <w:hyperlink r:id="rId924" w:anchor="sub_id=5002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44141D">
      <w:pPr>
        <w:jc w:val="both"/>
      </w:pPr>
      <w:r>
        <w:rPr>
          <w:rStyle w:val="s3"/>
        </w:rPr>
        <w:t xml:space="preserve">В пункт 3 внесены изменения в соответствии с </w:t>
      </w:r>
      <w:hyperlink r:id="rId925" w:anchor="sub_id=318" w:history="1">
        <w:r>
          <w:rPr>
            <w:rStyle w:val="a3"/>
            <w:i/>
            <w:iCs/>
            <w:color w:val="0000FF"/>
            <w:u w:val="single"/>
          </w:rPr>
          <w:t>Законом</w:t>
        </w:r>
      </w:hyperlink>
      <w:r>
        <w:rPr>
          <w:rStyle w:val="s3"/>
        </w:rPr>
        <w:t xml:space="preserve"> РК от 16.11.09 г. № 200-IV (</w:t>
      </w:r>
      <w:hyperlink r:id="rId926" w:anchor="sub_id=500300" w:history="1">
        <w:r>
          <w:rPr>
            <w:rStyle w:val="a3"/>
            <w:i/>
            <w:iCs/>
            <w:color w:val="0000FF"/>
            <w:u w:val="single"/>
          </w:rPr>
          <w:t>см. стар. ред.</w:t>
        </w:r>
      </w:hyperlink>
      <w:r>
        <w:rPr>
          <w:rStyle w:val="s3"/>
        </w:rPr>
        <w:t>)</w:t>
      </w:r>
    </w:p>
    <w:p w:rsidR="00000000" w:rsidRDefault="0044141D">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w:t>
      </w:r>
      <w:r>
        <w:t xml:space="preserve">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44141D">
      <w:pPr>
        <w:jc w:val="both"/>
      </w:pPr>
      <w:r>
        <w:rPr>
          <w:rStyle w:val="s3"/>
        </w:rPr>
        <w:t xml:space="preserve">В пункт 4 внесены изменения в соответствии с </w:t>
      </w:r>
      <w:hyperlink r:id="rId927" w:anchor="sub_id=318" w:history="1">
        <w:r>
          <w:rPr>
            <w:rStyle w:val="a3"/>
            <w:i/>
            <w:iCs/>
            <w:color w:val="0000FF"/>
            <w:u w:val="single"/>
          </w:rPr>
          <w:t>Законом</w:t>
        </w:r>
      </w:hyperlink>
      <w:r>
        <w:rPr>
          <w:rStyle w:val="s3"/>
        </w:rPr>
        <w:t xml:space="preserve"> РК от 16.11.09 г. № 200-IV (</w:t>
      </w:r>
      <w:hyperlink r:id="rId928" w:anchor="sub_id=500400" w:history="1">
        <w:r>
          <w:rPr>
            <w:rStyle w:val="a3"/>
            <w:i/>
            <w:iCs/>
            <w:color w:val="0000FF"/>
            <w:u w:val="single"/>
          </w:rPr>
          <w:t>см. стар. ред.</w:t>
        </w:r>
      </w:hyperlink>
      <w:r>
        <w:rPr>
          <w:rStyle w:val="s3"/>
        </w:rPr>
        <w:t>)</w:t>
      </w:r>
    </w:p>
    <w:p w:rsidR="00000000" w:rsidRDefault="0044141D">
      <w:pPr>
        <w:ind w:firstLine="400"/>
        <w:jc w:val="both"/>
      </w:pPr>
      <w:r>
        <w:rPr>
          <w:rStyle w:val="s0"/>
        </w:rPr>
        <w:t>4. Решение об отказе в изменении сроков исполн</w:t>
      </w:r>
      <w:r>
        <w:rPr>
          <w:rStyle w:val="s0"/>
        </w:rPr>
        <w:t>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44141D">
      <w:pPr>
        <w:ind w:firstLine="400"/>
        <w:jc w:val="both"/>
      </w:pPr>
      <w:r>
        <w:t> </w:t>
      </w:r>
    </w:p>
    <w:p w:rsidR="00000000" w:rsidRDefault="0044141D">
      <w:pPr>
        <w:ind w:left="1200" w:hanging="800"/>
        <w:jc w:val="both"/>
      </w:pPr>
      <w:bookmarkStart w:id="80" w:name="SUB510000"/>
      <w:bookmarkEnd w:id="80"/>
      <w:r>
        <w:rPr>
          <w:rStyle w:val="s1"/>
        </w:rPr>
        <w:t>Статья 51. Порядок заключения договора залога имущества</w:t>
      </w:r>
    </w:p>
    <w:p w:rsidR="00000000" w:rsidRDefault="0044141D">
      <w:pPr>
        <w:ind w:firstLine="400"/>
        <w:jc w:val="both"/>
      </w:pPr>
      <w:r>
        <w:rPr>
          <w:rStyle w:val="s0"/>
        </w:rPr>
        <w:t>1. Договор залога имущества заключается между налогоплат</w:t>
      </w:r>
      <w:r>
        <w:rPr>
          <w:rStyle w:val="s0"/>
        </w:rPr>
        <w:t>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w:t>
      </w:r>
      <w:r>
        <w:rPr>
          <w:rStyle w:val="s0"/>
        </w:rPr>
        <w:t xml:space="preserve"> об оценке рыночной стоимости имущества, предоставляемого в залог.</w:t>
      </w:r>
    </w:p>
    <w:p w:rsidR="00000000" w:rsidRDefault="0044141D">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w:t>
      </w:r>
      <w:r>
        <w:rPr>
          <w:rStyle w:val="s0"/>
        </w:rPr>
        <w:t>нии договора залога.</w:t>
      </w:r>
    </w:p>
    <w:p w:rsidR="00000000" w:rsidRDefault="0044141D">
      <w:pPr>
        <w:ind w:firstLine="400"/>
        <w:jc w:val="both"/>
      </w:pPr>
      <w:r>
        <w:rPr>
          <w:rStyle w:val="s0"/>
        </w:rPr>
        <w:t xml:space="preserve">2. Договор залога имущества </w:t>
      </w:r>
      <w:r>
        <w:t>заключается при соблюдении следующих условий:</w:t>
      </w:r>
    </w:p>
    <w:p w:rsidR="00000000" w:rsidRDefault="0044141D">
      <w:pPr>
        <w:ind w:firstLine="400"/>
        <w:jc w:val="both"/>
      </w:pPr>
      <w:r>
        <w:t xml:space="preserve">1) содержание договора залога соответствует требованиям, установленным </w:t>
      </w:r>
      <w:hyperlink r:id="rId929" w:anchor="sub_id=3070000" w:history="1">
        <w:r>
          <w:rPr>
            <w:rStyle w:val="a3"/>
            <w:color w:val="0000FF"/>
            <w:u w:val="single"/>
          </w:rPr>
          <w:t>законо</w:t>
        </w:r>
        <w:r>
          <w:rPr>
            <w:rStyle w:val="a3"/>
            <w:color w:val="0000FF"/>
            <w:u w:val="single"/>
          </w:rPr>
          <w:t>дательством</w:t>
        </w:r>
      </w:hyperlink>
      <w:r>
        <w:t xml:space="preserve"> Республики Казахстан;</w:t>
      </w:r>
    </w:p>
    <w:p w:rsidR="00000000" w:rsidRDefault="0044141D">
      <w:pPr>
        <w:jc w:val="both"/>
      </w:pPr>
      <w:r>
        <w:rPr>
          <w:rStyle w:val="s3"/>
        </w:rPr>
        <w:t xml:space="preserve">В подпункт 2 внесены изменения в соответствии с </w:t>
      </w:r>
      <w:hyperlink r:id="rId930" w:anchor="sub_id=51" w:history="1">
        <w:r>
          <w:rPr>
            <w:rStyle w:val="a3"/>
            <w:i/>
            <w:iCs/>
            <w:color w:val="0000FF"/>
            <w:u w:val="single"/>
          </w:rPr>
          <w:t>Законом</w:t>
        </w:r>
      </w:hyperlink>
      <w:r>
        <w:rPr>
          <w:rStyle w:val="s3"/>
        </w:rPr>
        <w:t xml:space="preserve"> РК от 21.07.11 г. № 467-IV (введены в действие с 1 января 2012 г.) (</w:t>
      </w:r>
      <w:hyperlink r:id="rId931" w:anchor="sub_id=510202" w:history="1">
        <w:r>
          <w:rPr>
            <w:rStyle w:val="a3"/>
            <w:i/>
            <w:iCs/>
            <w:color w:val="0000FF"/>
            <w:u w:val="single"/>
          </w:rPr>
          <w:t>см. стар. ред.</w:t>
        </w:r>
      </w:hyperlink>
      <w:r>
        <w:rPr>
          <w:rStyle w:val="s3"/>
        </w:rPr>
        <w:t>)</w:t>
      </w:r>
    </w:p>
    <w:p w:rsidR="00000000" w:rsidRDefault="0044141D">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44141D">
      <w:pPr>
        <w:ind w:firstLine="400"/>
        <w:jc w:val="both"/>
      </w:pPr>
      <w:r>
        <w:rPr>
          <w:rStyle w:val="s0"/>
        </w:rPr>
        <w:t>объекты жизнеобеспечения;</w:t>
      </w:r>
    </w:p>
    <w:p w:rsidR="00000000" w:rsidRDefault="0044141D">
      <w:pPr>
        <w:ind w:firstLine="400"/>
        <w:jc w:val="both"/>
      </w:pPr>
      <w:r>
        <w:rPr>
          <w:rStyle w:val="s0"/>
        </w:rPr>
        <w:t>электрическая, тепловая и иные виды энергии;</w:t>
      </w:r>
    </w:p>
    <w:p w:rsidR="00000000" w:rsidRDefault="0044141D">
      <w:pPr>
        <w:ind w:firstLine="400"/>
        <w:jc w:val="both"/>
      </w:pPr>
      <w:r>
        <w:rPr>
          <w:rStyle w:val="s0"/>
        </w:rPr>
        <w:t>арестованное имущество;</w:t>
      </w:r>
    </w:p>
    <w:p w:rsidR="00000000" w:rsidRDefault="0044141D">
      <w:pPr>
        <w:ind w:firstLine="400"/>
        <w:jc w:val="both"/>
      </w:pPr>
      <w:r>
        <w:t>имущество, на которое имеются ограничения, наложенные государственными органами;</w:t>
      </w:r>
    </w:p>
    <w:p w:rsidR="00000000" w:rsidRDefault="0044141D">
      <w:pPr>
        <w:ind w:firstLine="400"/>
        <w:jc w:val="both"/>
      </w:pPr>
      <w:r>
        <w:t>имущество,</w:t>
      </w:r>
      <w:r>
        <w:t xml:space="preserve"> обремененное правами третьих лиц;</w:t>
      </w:r>
    </w:p>
    <w:p w:rsidR="00000000" w:rsidRDefault="0044141D">
      <w:pPr>
        <w:ind w:firstLine="400"/>
        <w:jc w:val="both"/>
      </w:pPr>
      <w:r>
        <w:t>скоропортящееся сырье, продукты питания;</w:t>
      </w:r>
    </w:p>
    <w:p w:rsidR="00000000" w:rsidRDefault="0044141D">
      <w:pPr>
        <w:ind w:firstLine="400"/>
        <w:jc w:val="both"/>
      </w:pPr>
      <w:r>
        <w:t>имущественные права;</w:t>
      </w:r>
    </w:p>
    <w:p w:rsidR="00000000" w:rsidRDefault="0044141D">
      <w:pPr>
        <w:ind w:firstLine="400"/>
        <w:jc w:val="both"/>
      </w:pPr>
      <w:r>
        <w:t>3) перезалог имущества, предоставляемого в залог, не допускается;</w:t>
      </w:r>
    </w:p>
    <w:p w:rsidR="00000000" w:rsidRDefault="0044141D">
      <w:pPr>
        <w:jc w:val="both"/>
      </w:pPr>
      <w:r>
        <w:rPr>
          <w:rStyle w:val="s3"/>
        </w:rPr>
        <w:t xml:space="preserve">В подпункт 4 внесены изменения в соответствии с </w:t>
      </w:r>
      <w:hyperlink r:id="rId932" w:anchor="sub_id=319" w:history="1">
        <w:r>
          <w:rPr>
            <w:rStyle w:val="a3"/>
            <w:i/>
            <w:iCs/>
            <w:color w:val="0000FF"/>
            <w:u w:val="single"/>
          </w:rPr>
          <w:t>Законом</w:t>
        </w:r>
      </w:hyperlink>
      <w:r>
        <w:rPr>
          <w:rStyle w:val="s3"/>
        </w:rPr>
        <w:t xml:space="preserve"> РК от 16.11.09 г. № 200-IV (</w:t>
      </w:r>
      <w:hyperlink r:id="rId933" w:anchor="sub_id=510204" w:history="1">
        <w:r>
          <w:rPr>
            <w:rStyle w:val="a3"/>
            <w:i/>
            <w:iCs/>
            <w:color w:val="0000FF"/>
            <w:u w:val="single"/>
          </w:rPr>
          <w:t>см. стар. ред.</w:t>
        </w:r>
      </w:hyperlink>
      <w:r>
        <w:rPr>
          <w:rStyle w:val="s3"/>
        </w:rPr>
        <w:t>)</w:t>
      </w:r>
    </w:p>
    <w:p w:rsidR="00000000" w:rsidRDefault="0044141D">
      <w:pPr>
        <w:ind w:firstLine="400"/>
        <w:jc w:val="both"/>
      </w:pPr>
      <w:r>
        <w:t xml:space="preserve">4) в случаях, когда </w:t>
      </w:r>
      <w:hyperlink r:id="rId934" w:anchor="sub_id=3080000" w:history="1">
        <w:r>
          <w:rPr>
            <w:rStyle w:val="a3"/>
            <w:color w:val="0000FF"/>
            <w:u w:val="single"/>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w:t>
      </w:r>
      <w:r>
        <w:t xml:space="preserve">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документ, подтверждающий регистрацию догов</w:t>
      </w:r>
      <w:r>
        <w:rPr>
          <w:rStyle w:val="s0"/>
        </w:rPr>
        <w:t>ора залога.</w:t>
      </w:r>
    </w:p>
    <w:p w:rsidR="00000000" w:rsidRDefault="0044141D">
      <w:pPr>
        <w:ind w:firstLine="400"/>
        <w:jc w:val="both"/>
      </w:pPr>
      <w:r>
        <w:t> </w:t>
      </w:r>
    </w:p>
    <w:p w:rsidR="00000000" w:rsidRDefault="0044141D">
      <w:pPr>
        <w:jc w:val="both"/>
      </w:pPr>
      <w:bookmarkStart w:id="81" w:name="SUB51010000"/>
      <w:bookmarkEnd w:id="81"/>
      <w:r>
        <w:rPr>
          <w:rStyle w:val="s3"/>
        </w:rPr>
        <w:t xml:space="preserve">Кодекс дополнен статьей 51-1 в соответствии с </w:t>
      </w:r>
      <w:hyperlink r:id="rId935" w:anchor="sub_id=5101" w:history="1">
        <w:r>
          <w:rPr>
            <w:rStyle w:val="a3"/>
            <w:i/>
            <w:iCs/>
            <w:color w:val="0000FF"/>
            <w:u w:val="single"/>
          </w:rPr>
          <w:t>Законом</w:t>
        </w:r>
      </w:hyperlink>
      <w:r>
        <w:rPr>
          <w:rStyle w:val="s3"/>
        </w:rPr>
        <w:t xml:space="preserve"> РК от 26.12.12 г. № 61-V </w:t>
      </w:r>
      <w:hyperlink r:id="rId936" w:history="1">
        <w:r>
          <w:rPr>
            <w:rStyle w:val="a3"/>
            <w:rFonts w:ascii="Wingdings" w:hAnsi="Wingdings"/>
            <w:i/>
            <w:iCs/>
            <w:color w:val="0000FF"/>
            <w:u w:val="single"/>
          </w:rPr>
          <w:t>+</w:t>
        </w:r>
      </w:hyperlink>
      <w:r>
        <w:rPr>
          <w:rStyle w:val="s3"/>
        </w:rPr>
        <w:t xml:space="preserve"> (введено в дей</w:t>
      </w:r>
      <w:r>
        <w:rPr>
          <w:rStyle w:val="s3"/>
        </w:rPr>
        <w:t>ствие с 1 января 2014 г.)</w:t>
      </w:r>
    </w:p>
    <w:p w:rsidR="00000000" w:rsidRDefault="0044141D">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44141D">
      <w:pPr>
        <w:jc w:val="both"/>
      </w:pPr>
      <w:r>
        <w:rPr>
          <w:rStyle w:val="s3"/>
        </w:rPr>
        <w:t>В пункт 1 внесены из</w:t>
      </w:r>
      <w:r>
        <w:rPr>
          <w:rStyle w:val="s3"/>
        </w:rPr>
        <w:t xml:space="preserve">менения в соответствии с </w:t>
      </w:r>
      <w:hyperlink r:id="rId937"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38" w:anchor="sub_id=51010000" w:history="1">
        <w:r>
          <w:rPr>
            <w:rStyle w:val="a3"/>
            <w:i/>
            <w:iCs/>
            <w:color w:val="0000FF"/>
            <w:u w:val="single"/>
          </w:rPr>
          <w:t>см. стар. ред.</w:t>
        </w:r>
      </w:hyperlink>
      <w:r>
        <w:rPr>
          <w:rStyle w:val="s3"/>
        </w:rPr>
        <w:t>)</w:t>
      </w:r>
    </w:p>
    <w:p w:rsidR="00000000" w:rsidRDefault="0044141D">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w:t>
      </w:r>
      <w:r>
        <w:rPr>
          <w:rStyle w:val="s0"/>
        </w:rPr>
        <w:t>ательщиком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w:t>
      </w:r>
      <w:r>
        <w:rPr>
          <w:rStyle w:val="s0"/>
        </w:rPr>
        <w:t xml:space="preserve">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44141D">
      <w:pPr>
        <w:ind w:firstLine="400"/>
        <w:jc w:val="both"/>
      </w:pPr>
      <w:r>
        <w:rPr>
          <w:rStyle w:val="s0"/>
        </w:rPr>
        <w:t>1) график исполнения налогового обязательства, предусматривающий уплату начисленны</w:t>
      </w:r>
      <w:r>
        <w:rPr>
          <w:rStyle w:val="s0"/>
        </w:rPr>
        <w:t>х сумм налогов, других обязательных платежей в бюджет и (или) пеней, указанных в уведомлении о результатах проверки;</w:t>
      </w:r>
    </w:p>
    <w:p w:rsidR="00000000" w:rsidRDefault="0044141D">
      <w:pPr>
        <w:jc w:val="both"/>
      </w:pPr>
      <w:r>
        <w:rPr>
          <w:rStyle w:val="s3"/>
        </w:rPr>
        <w:t xml:space="preserve">Подпункт 2 изложен в редакции </w:t>
      </w:r>
      <w:hyperlink r:id="rId939" w:anchor="sub_id=700" w:history="1">
        <w:r>
          <w:rPr>
            <w:rStyle w:val="a3"/>
            <w:i/>
            <w:iCs/>
            <w:color w:val="0000FF"/>
            <w:u w:val="single"/>
          </w:rPr>
          <w:t>Закона</w:t>
        </w:r>
      </w:hyperlink>
      <w:r>
        <w:rPr>
          <w:rStyle w:val="s3"/>
        </w:rPr>
        <w:t xml:space="preserve"> РК от 29.10.15 г. № 3</w:t>
      </w:r>
      <w:r>
        <w:rPr>
          <w:rStyle w:val="s3"/>
        </w:rPr>
        <w:t>76-V (введено в действие с 1 января 2016 г.) (</w:t>
      </w:r>
      <w:hyperlink r:id="rId940" w:anchor="sub_id=51010000" w:history="1">
        <w:r>
          <w:rPr>
            <w:rStyle w:val="a3"/>
            <w:i/>
            <w:iCs/>
            <w:color w:val="0000FF"/>
            <w:u w:val="single"/>
          </w:rPr>
          <w:t>см. стар. ред.</w:t>
        </w:r>
      </w:hyperlink>
      <w:r>
        <w:rPr>
          <w:rStyle w:val="s3"/>
        </w:rPr>
        <w:t>)</w:t>
      </w:r>
    </w:p>
    <w:p w:rsidR="00000000" w:rsidRDefault="0044141D">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установленных Предпринимательским кодексом Республики Казахстан, выданное уполномоченным органом по предпринимательству.</w:t>
      </w:r>
    </w:p>
    <w:p w:rsidR="00000000" w:rsidRDefault="0044141D">
      <w:pPr>
        <w:ind w:firstLine="400"/>
        <w:jc w:val="both"/>
      </w:pPr>
      <w:r>
        <w:rPr>
          <w:rStyle w:val="s0"/>
        </w:rPr>
        <w:t>В случае если</w:t>
      </w:r>
      <w:r>
        <w:rPr>
          <w:rStyle w:val="s0"/>
        </w:rPr>
        <w:t xml:space="preserve">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w:t>
      </w:r>
      <w:r>
        <w:rPr>
          <w:rStyle w:val="s0"/>
        </w:rPr>
        <w:t>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w:t>
      </w:r>
      <w:r>
        <w:rPr>
          <w:rStyle w:val="s0"/>
        </w:rPr>
        <w:t xml:space="preserve"> уведомлении о результатах проверки.</w:t>
      </w:r>
    </w:p>
    <w:p w:rsidR="00000000" w:rsidRDefault="0044141D">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производится в порядке, ус</w:t>
      </w:r>
      <w:r>
        <w:rPr>
          <w:rStyle w:val="s0"/>
        </w:rPr>
        <w:t>тановленном настоящей статьей, если такие суммы в совокупности не менее:</w:t>
      </w:r>
    </w:p>
    <w:p w:rsidR="00000000" w:rsidRDefault="0044141D">
      <w:pPr>
        <w:ind w:firstLine="400"/>
        <w:jc w:val="both"/>
      </w:pPr>
      <w:r>
        <w:rPr>
          <w:rStyle w:val="s0"/>
        </w:rPr>
        <w:t xml:space="preserve">3000-кратного размера </w:t>
      </w:r>
      <w:hyperlink r:id="rId941"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w:t>
      </w:r>
      <w:r>
        <w:rPr>
          <w:rStyle w:val="s0"/>
        </w:rPr>
        <w:t>на 1 января года соответствующего финансового года, в котором представлено заявление, - для субъектов малого предпринимательства;</w:t>
      </w:r>
    </w:p>
    <w:p w:rsidR="00000000" w:rsidRDefault="0044141D">
      <w:pPr>
        <w:ind w:firstLine="400"/>
        <w:jc w:val="both"/>
      </w:pPr>
      <w:r>
        <w:rPr>
          <w:rStyle w:val="s0"/>
        </w:rPr>
        <w:t xml:space="preserve">153000-кратного размера месячного расчетного показателя, установленного законом о республиканском бюджете и действующего на 1 </w:t>
      </w:r>
      <w:r>
        <w:rPr>
          <w:rStyle w:val="s0"/>
        </w:rPr>
        <w:t>января года соответствующего финансового года, в котором представлено заявление, - для субъектов среднего предпринимательства;</w:t>
      </w:r>
    </w:p>
    <w:p w:rsidR="00000000" w:rsidRDefault="0044141D">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w:t>
      </w:r>
      <w:r>
        <w:rPr>
          <w:rStyle w:val="s0"/>
        </w:rPr>
        <w:t>аря года соответствующего финансового года, в котором представлено заявление, - для субъектов крупного предпринимательства.</w:t>
      </w:r>
    </w:p>
    <w:p w:rsidR="00000000" w:rsidRDefault="0044141D">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44141D">
      <w:pPr>
        <w:ind w:firstLine="400"/>
        <w:jc w:val="both"/>
      </w:pPr>
      <w:r>
        <w:rPr>
          <w:rStyle w:val="s0"/>
        </w:rPr>
        <w:t xml:space="preserve">период с даты </w:t>
      </w:r>
      <w:r>
        <w:rPr>
          <w:rStyle w:val="s0"/>
        </w:rPr>
        <w:t>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44141D">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w:t>
      </w:r>
      <w:r>
        <w:rPr>
          <w:rStyle w:val="s0"/>
        </w:rPr>
        <w:t xml:space="preserve">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w:t>
      </w:r>
      <w:r>
        <w:rPr>
          <w:rStyle w:val="s0"/>
        </w:rPr>
        <w:t>уплате начисленных сумм налогов, других обязательных платежей в бюджет и (или) пеней, указанных в уведомлении о результатах проверки, ниже среднеотраслевого значения, установленного уполномоченным органом.</w:t>
      </w:r>
    </w:p>
    <w:p w:rsidR="00000000" w:rsidRDefault="0044141D">
      <w:pPr>
        <w:ind w:firstLine="400"/>
        <w:jc w:val="both"/>
      </w:pPr>
      <w:r>
        <w:rPr>
          <w:rStyle w:val="s0"/>
        </w:rPr>
        <w:t>При представлении в налоговый орган заявления, ука</w:t>
      </w:r>
      <w:r>
        <w:rPr>
          <w:rStyle w:val="s0"/>
        </w:rPr>
        <w:t xml:space="preserve">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w:t>
      </w:r>
      <w:hyperlink r:id="rId942" w:history="1">
        <w:r>
          <w:rPr>
            <w:rStyle w:val="a3"/>
            <w:color w:val="0000FF"/>
            <w:u w:val="single"/>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w:t>
      </w:r>
      <w:r>
        <w:rPr>
          <w:rStyle w:val="s0"/>
        </w:rPr>
        <w:t>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44141D">
      <w:pPr>
        <w:jc w:val="both"/>
      </w:pPr>
      <w:r>
        <w:rPr>
          <w:rStyle w:val="s3"/>
        </w:rPr>
        <w:t xml:space="preserve">В пункт 4 внесены изменения в соответствии с </w:t>
      </w:r>
      <w:hyperlink r:id="rId943"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44" w:anchor="sub_id=5101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случаях если налогоплательщи</w:t>
      </w:r>
      <w:r>
        <w:rPr>
          <w:rStyle w:val="s0"/>
        </w:rPr>
        <w:t xml:space="preserve">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w:t>
      </w:r>
      <w:r>
        <w:rPr>
          <w:rStyle w:val="s0"/>
        </w:rPr>
        <w:t>(при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w:t>
      </w:r>
      <w:r>
        <w:rPr>
          <w:rStyle w:val="s0"/>
        </w:rPr>
        <w:t xml:space="preserve">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44141D">
      <w:pPr>
        <w:ind w:firstLine="400"/>
        <w:jc w:val="both"/>
      </w:pPr>
      <w:r>
        <w:rPr>
          <w:rStyle w:val="s0"/>
        </w:rPr>
        <w:t>Положения настоящего пункта применяются к налого</w:t>
      </w:r>
      <w:r>
        <w:rPr>
          <w:rStyle w:val="s0"/>
        </w:rPr>
        <w:t>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44141D">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44141D">
      <w:pPr>
        <w:ind w:firstLine="400"/>
        <w:jc w:val="both"/>
      </w:pPr>
      <w:r>
        <w:rPr>
          <w:rStyle w:val="s0"/>
        </w:rPr>
        <w:t>подтверждающий</w:t>
      </w:r>
      <w:r>
        <w:rPr>
          <w:rStyle w:val="s0"/>
        </w:rPr>
        <w:t xml:space="preserve"> период временной нетрудоспособности лиц, указанных в части первой настоящего пункта;</w:t>
      </w:r>
    </w:p>
    <w:p w:rsidR="00000000" w:rsidRDefault="0044141D">
      <w:pPr>
        <w:ind w:firstLine="400"/>
        <w:jc w:val="both"/>
      </w:pPr>
      <w:r>
        <w:rPr>
          <w:rStyle w:val="s0"/>
        </w:rPr>
        <w:t>устанавливающий организационную структуру такого налогоплательщика (налогового агента).</w:t>
      </w:r>
    </w:p>
    <w:p w:rsidR="00000000" w:rsidRDefault="0044141D">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r>
        <w:rPr>
          <w:rStyle w:val="s0"/>
        </w:rPr>
        <w:t>.</w:t>
      </w:r>
    </w:p>
    <w:p w:rsidR="00000000" w:rsidRDefault="0044141D">
      <w:pPr>
        <w:ind w:firstLine="400"/>
        <w:jc w:val="both"/>
      </w:pPr>
      <w:bookmarkStart w:id="82" w:name="SUB51010600"/>
      <w:bookmarkEnd w:id="82"/>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44141D">
      <w:pPr>
        <w:ind w:firstLine="400"/>
        <w:jc w:val="both"/>
      </w:pPr>
      <w:r>
        <w:rPr>
          <w:rStyle w:val="s0"/>
        </w:rPr>
        <w:t>1) об изменении сроков исполнения налогового обязательств</w:t>
      </w:r>
      <w:r>
        <w:rPr>
          <w:rStyle w:val="s0"/>
        </w:rPr>
        <w:t xml:space="preserve">а по уплате начисленных сумм налогов, других обязательных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w:t>
      </w:r>
      <w:r>
        <w:rPr>
          <w:rStyle w:val="s0"/>
        </w:rPr>
        <w:t>сроки уплаты налогов, других обязательных платежей в бюджет и (или) пеней и является неотъемлемой частью данного решения;</w:t>
      </w:r>
    </w:p>
    <w:p w:rsidR="00000000" w:rsidRDefault="0044141D">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w:t>
      </w:r>
      <w:r>
        <w:rPr>
          <w:rStyle w:val="s0"/>
        </w:rPr>
        <w:t>ет и (или) пеней, указанным в уведомлении о результатах проверки, с указанием оснований отказа.</w:t>
      </w:r>
    </w:p>
    <w:p w:rsidR="00000000" w:rsidRDefault="0044141D">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w:t>
      </w:r>
      <w:r>
        <w:rPr>
          <w:rStyle w:val="s0"/>
        </w:rPr>
        <w:t>у начисленных сумм налогов, других обязательных платежей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44141D">
      <w:pPr>
        <w:ind w:firstLine="400"/>
        <w:jc w:val="both"/>
      </w:pPr>
      <w:r>
        <w:rPr>
          <w:rStyle w:val="s0"/>
        </w:rPr>
        <w:t>8. В решении об изменении сро</w:t>
      </w:r>
      <w:r>
        <w:rPr>
          <w:rStyle w:val="s0"/>
        </w:rPr>
        <w:t>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w:t>
      </w:r>
      <w:r>
        <w:rPr>
          <w:rStyle w:val="s0"/>
        </w:rPr>
        <w:t>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44141D">
      <w:pPr>
        <w:ind w:firstLine="400"/>
        <w:jc w:val="both"/>
      </w:pPr>
      <w:r>
        <w:rPr>
          <w:rStyle w:val="s0"/>
        </w:rPr>
        <w:t>9. Решение об отказе в изменении сроков исполнения налогового обязат</w:t>
      </w:r>
      <w:r>
        <w:rPr>
          <w:rStyle w:val="s0"/>
        </w:rPr>
        <w:t>ельства по уплате начисленных сумм налогов, других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w:t>
      </w:r>
      <w:r>
        <w:rPr>
          <w:rStyle w:val="s0"/>
        </w:rPr>
        <w:t>виям настоящей статьи.</w:t>
      </w:r>
    </w:p>
    <w:p w:rsidR="00000000" w:rsidRDefault="0044141D">
      <w:pPr>
        <w:ind w:firstLine="400"/>
        <w:jc w:val="both"/>
      </w:pPr>
      <w:r>
        <w:t> </w:t>
      </w:r>
    </w:p>
    <w:p w:rsidR="00000000" w:rsidRDefault="0044141D">
      <w:pPr>
        <w:jc w:val="both"/>
      </w:pPr>
      <w:bookmarkStart w:id="83" w:name="SUB51020000"/>
      <w:bookmarkEnd w:id="83"/>
      <w:r>
        <w:rPr>
          <w:rStyle w:val="s3"/>
        </w:rPr>
        <w:t xml:space="preserve">Кодекс дополнен статьей 51-2 в соответствии с </w:t>
      </w:r>
      <w:hyperlink r:id="rId945" w:anchor="sub_id=512" w:history="1">
        <w:r>
          <w:rPr>
            <w:rStyle w:val="a3"/>
            <w:i/>
            <w:iCs/>
            <w:color w:val="0000FF"/>
            <w:u w:val="single"/>
          </w:rPr>
          <w:t>Законом</w:t>
        </w:r>
      </w:hyperlink>
      <w:r>
        <w:rPr>
          <w:rStyle w:val="s3"/>
        </w:rPr>
        <w:t xml:space="preserve"> РК от 05.12.13 г. № 152-V (введено в действие с 1 января 2013 г.)</w:t>
      </w:r>
    </w:p>
    <w:p w:rsidR="00000000" w:rsidRDefault="0044141D">
      <w:pPr>
        <w:ind w:left="1200" w:hanging="800"/>
        <w:jc w:val="both"/>
      </w:pPr>
      <w:r>
        <w:rPr>
          <w:rStyle w:val="s1"/>
        </w:rPr>
        <w:t>Статья 51-2. Порядок изменения</w:t>
      </w:r>
      <w:r>
        <w:rPr>
          <w:rStyle w:val="s1"/>
        </w:rPr>
        <w:t xml:space="preserve"> сроков исполнения налогового обязательства по уплате налога реструктурируемой организации</w:t>
      </w:r>
    </w:p>
    <w:p w:rsidR="00000000" w:rsidRDefault="0044141D">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w:t>
      </w:r>
      <w:r>
        <w:rPr>
          <w:rStyle w:val="s0"/>
        </w:rPr>
        <w:t xml:space="preserve"> соответствии с планом реструктуризации, утвержденным судом.</w:t>
      </w:r>
    </w:p>
    <w:p w:rsidR="00000000" w:rsidRDefault="0044141D">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44141D">
      <w:pPr>
        <w:ind w:firstLine="400"/>
        <w:jc w:val="both"/>
      </w:pPr>
      <w:r>
        <w:rPr>
          <w:rStyle w:val="s0"/>
        </w:rPr>
        <w:t>1) является юриди</w:t>
      </w:r>
      <w:r>
        <w:rPr>
          <w:rStyle w:val="s0"/>
        </w:rPr>
        <w:t>ческим лицом-резидентом с участием государства в уставном капитале;</w:t>
      </w:r>
    </w:p>
    <w:p w:rsidR="00000000" w:rsidRDefault="0044141D">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46" w:anchor="sub_id=59010000" w:history="1">
        <w:r>
          <w:rPr>
            <w:rStyle w:val="a3"/>
            <w:color w:val="0000FF"/>
            <w:u w:val="single"/>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44141D">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w:t>
      </w:r>
      <w:r>
        <w:rPr>
          <w:rStyle w:val="s0"/>
        </w:rPr>
        <w:t>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44141D">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реструктурируемой о</w:t>
      </w:r>
      <w:r>
        <w:rPr>
          <w:rStyle w:val="s0"/>
        </w:rPr>
        <w:t xml:space="preserve">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color w:val="0000FF"/>
            <w:u w:val="single"/>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44141D">
      <w:pPr>
        <w:ind w:firstLine="400"/>
        <w:jc w:val="both"/>
      </w:pPr>
      <w:r>
        <w:rPr>
          <w:rStyle w:val="s0"/>
        </w:rPr>
        <w:t>При этом изменение сроков исполнения налогового обязательства по</w:t>
      </w:r>
      <w:r>
        <w:rPr>
          <w:rStyle w:val="s0"/>
        </w:rPr>
        <w:t xml:space="preserve"> уплате корпоративного подоходного налога производится при соблюдении условий, предусмотренных пунктом 3 настоящей статьи.</w:t>
      </w:r>
    </w:p>
    <w:p w:rsidR="00000000" w:rsidRDefault="0044141D">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44141D">
      <w:pPr>
        <w:ind w:firstLine="400"/>
        <w:jc w:val="both"/>
      </w:pPr>
      <w:r>
        <w:rPr>
          <w:rStyle w:val="s0"/>
        </w:rPr>
        <w:t>3. Реструктурируемая организац</w:t>
      </w:r>
      <w:r>
        <w:rPr>
          <w:rStyle w:val="s0"/>
        </w:rPr>
        <w:t>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сроков исполнения налогового об</w:t>
      </w:r>
      <w:r>
        <w:rPr>
          <w:rStyle w:val="s0"/>
        </w:rPr>
        <w:t>язательства по уплате корпоративного подоходного налога в соответствии с настоящей статьей.</w:t>
      </w:r>
    </w:p>
    <w:p w:rsidR="00000000" w:rsidRDefault="0044141D">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44141D">
      <w:pPr>
        <w:ind w:firstLine="400"/>
        <w:jc w:val="both"/>
      </w:pPr>
      <w:r>
        <w:rPr>
          <w:rStyle w:val="s0"/>
        </w:rPr>
        <w:t>1) нотариально засвидетельствованную копию плана реструктуризации, одобр</w:t>
      </w:r>
      <w:r>
        <w:rPr>
          <w:rStyle w:val="s0"/>
        </w:rPr>
        <w:t>енного Национальным Банком Республики Казахстан;</w:t>
      </w:r>
    </w:p>
    <w:p w:rsidR="00000000" w:rsidRDefault="0044141D">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44141D">
      <w:pPr>
        <w:ind w:firstLine="400"/>
        <w:jc w:val="both"/>
      </w:pPr>
      <w:r>
        <w:rPr>
          <w:rStyle w:val="s0"/>
        </w:rPr>
        <w:t>3) копию вступившего в законную силу определения суда об утверждении плана реструктуризации, заверенную судо</w:t>
      </w:r>
      <w:r>
        <w:rPr>
          <w:rStyle w:val="s0"/>
        </w:rPr>
        <w:t>м.</w:t>
      </w:r>
    </w:p>
    <w:p w:rsidR="00000000" w:rsidRDefault="0044141D">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w:t>
      </w:r>
      <w:r>
        <w:rPr>
          <w:rStyle w:val="s0"/>
        </w:rPr>
        <w:t>или) третьего лица, и (или) гарантии банка.</w:t>
      </w:r>
    </w:p>
    <w:p w:rsidR="00000000" w:rsidRDefault="0044141D">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44141D">
      <w:pPr>
        <w:ind w:firstLine="400"/>
        <w:jc w:val="both"/>
      </w:pPr>
      <w:r>
        <w:t> </w:t>
      </w:r>
    </w:p>
    <w:p w:rsidR="00000000" w:rsidRDefault="0044141D">
      <w:pPr>
        <w:jc w:val="both"/>
      </w:pPr>
      <w:bookmarkStart w:id="84" w:name="SUB51030000"/>
      <w:bookmarkEnd w:id="84"/>
      <w:r>
        <w:rPr>
          <w:rStyle w:val="s3"/>
        </w:rPr>
        <w:t xml:space="preserve">Кодекс дополнен статьей 51-3 в соответствии с </w:t>
      </w:r>
      <w:hyperlink r:id="rId947" w:anchor="sub_id=5103" w:history="1">
        <w:r>
          <w:rPr>
            <w:rStyle w:val="a3"/>
            <w:i/>
            <w:iCs/>
            <w:color w:val="0000FF"/>
            <w:u w:val="single"/>
          </w:rPr>
          <w:t>Законом</w:t>
        </w:r>
      </w:hyperlink>
      <w:r>
        <w:rPr>
          <w:rStyle w:val="s3"/>
        </w:rPr>
        <w:t xml:space="preserve"> РК от 29.12.14 г. № 269-V </w:t>
      </w:r>
      <w:hyperlink r:id="rId948" w:history="1">
        <w:r>
          <w:rPr>
            <w:rStyle w:val="a3"/>
            <w:rFonts w:ascii="Wingdings" w:hAnsi="Wingdings"/>
            <w:i/>
            <w:iCs/>
            <w:color w:val="0000FF"/>
            <w:u w:val="single"/>
          </w:rPr>
          <w:t>+</w:t>
        </w:r>
      </w:hyperlink>
      <w:r>
        <w:rPr>
          <w:rStyle w:val="s3"/>
        </w:rPr>
        <w:t xml:space="preserve"> (введен в действие с 1 янва</w:t>
      </w:r>
      <w:r>
        <w:rPr>
          <w:rStyle w:val="s3"/>
        </w:rPr>
        <w:t>ря 2015 г.)</w:t>
      </w:r>
    </w:p>
    <w:p w:rsidR="00000000" w:rsidRDefault="0044141D">
      <w:pPr>
        <w:ind w:left="1200" w:hanging="800"/>
        <w:jc w:val="both"/>
      </w:pPr>
      <w:r>
        <w:rPr>
          <w:rStyle w:val="s1"/>
        </w:rPr>
        <w:t>Статья 51-3. Порядок изменения срока уплаты косвенных налогов по импортируемым товарам</w:t>
      </w:r>
    </w:p>
    <w:p w:rsidR="00000000" w:rsidRDefault="0044141D">
      <w:pPr>
        <w:ind w:firstLine="400"/>
        <w:jc w:val="both"/>
      </w:pPr>
      <w:r>
        <w:rPr>
          <w:rStyle w:val="s0"/>
        </w:rPr>
        <w:t>1. Изменение срока уплаты косвенных налогов по импортируемым товарам производится по:</w:t>
      </w:r>
    </w:p>
    <w:p w:rsidR="00000000" w:rsidRDefault="0044141D">
      <w:pPr>
        <w:ind w:firstLine="400"/>
        <w:jc w:val="both"/>
      </w:pPr>
      <w:r>
        <w:rPr>
          <w:rStyle w:val="s0"/>
        </w:rPr>
        <w:t>1) налогу на добавленную стоимость;</w:t>
      </w:r>
    </w:p>
    <w:p w:rsidR="00000000" w:rsidRDefault="0044141D">
      <w:pPr>
        <w:ind w:firstLine="400"/>
        <w:jc w:val="both"/>
      </w:pPr>
      <w:r>
        <w:rPr>
          <w:rStyle w:val="s0"/>
        </w:rPr>
        <w:t>2) акцизу, за исключением акциза по</w:t>
      </w:r>
      <w:r>
        <w:rPr>
          <w:rStyle w:val="s0"/>
        </w:rPr>
        <w:t xml:space="preserve"> импортируемым товарам, подлежащим маркировке в соответствии с настоящим Кодексом.</w:t>
      </w:r>
    </w:p>
    <w:p w:rsidR="00000000" w:rsidRDefault="0044141D">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44141D">
      <w:pPr>
        <w:ind w:firstLine="400"/>
        <w:jc w:val="both"/>
      </w:pPr>
      <w:r>
        <w:rPr>
          <w:rStyle w:val="s0"/>
        </w:rPr>
        <w:t xml:space="preserve">2. Основанием изменения срока уплаты косвенных налогов </w:t>
      </w:r>
      <w:r>
        <w:rPr>
          <w:rStyle w:val="s0"/>
        </w:rPr>
        <w:t xml:space="preserve">по импортируемым товарам является представленная в соответствии с </w:t>
      </w:r>
      <w:hyperlink r:id="rId949" w:history="1">
        <w:r>
          <w:rPr>
            <w:rStyle w:val="a3"/>
            <w:color w:val="0000FF"/>
            <w:u w:val="single"/>
          </w:rPr>
          <w:t>таможенным законодательством</w:t>
        </w:r>
      </w:hyperlink>
      <w:r>
        <w:rPr>
          <w:rStyle w:val="s0"/>
        </w:rPr>
        <w:t xml:space="preserve"> Таможенного союза и (или) </w:t>
      </w:r>
      <w:hyperlink r:id="rId950" w:history="1">
        <w:r>
          <w:rPr>
            <w:rStyle w:val="a3"/>
            <w:color w:val="0000FF"/>
            <w:u w:val="single"/>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44141D">
      <w:pPr>
        <w:ind w:firstLine="400"/>
        <w:jc w:val="both"/>
      </w:pPr>
      <w:r>
        <w:rPr>
          <w:rStyle w:val="s0"/>
        </w:rPr>
        <w:t>3. Изменение срока уплаты косвенных налогов по импортируемым товарам производится при услови</w:t>
      </w:r>
      <w:r>
        <w:rPr>
          <w:rStyle w:val="s0"/>
        </w:rPr>
        <w:t>и:</w:t>
      </w:r>
    </w:p>
    <w:p w:rsidR="00000000" w:rsidRDefault="0044141D">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44141D">
      <w:pPr>
        <w:ind w:firstLine="400"/>
        <w:jc w:val="both"/>
      </w:pPr>
      <w:r>
        <w:rPr>
          <w:rStyle w:val="s0"/>
        </w:rPr>
        <w:t>2) если лица, к</w:t>
      </w:r>
      <w:r>
        <w:rPr>
          <w:rStyle w:val="s0"/>
        </w:rPr>
        <w:t xml:space="preserve">оторые в результате применения </w:t>
      </w:r>
      <w:hyperlink r:id="rId951" w:history="1">
        <w:r>
          <w:rPr>
            <w:rStyle w:val="a3"/>
            <w:color w:val="0000FF"/>
            <w:u w:val="single"/>
          </w:rPr>
          <w:t>установленной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срока уплаты по косвенным</w:t>
      </w:r>
      <w:r>
        <w:rPr>
          <w:rStyle w:val="s0"/>
        </w:rPr>
        <w:t xml:space="preserve"> налогам, предусмотренного настоящей статьей.</w:t>
      </w:r>
    </w:p>
    <w:p w:rsidR="00000000" w:rsidRDefault="0044141D">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w:t>
      </w:r>
      <w:r>
        <w:rPr>
          <w:rStyle w:val="s0"/>
        </w:rPr>
        <w:t>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5. Изменение срока уп</w:t>
      </w:r>
      <w:r>
        <w:rPr>
          <w:rStyle w:val="s0"/>
        </w:rPr>
        <w:t>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w:t>
      </w:r>
      <w:r>
        <w:rPr>
          <w:rStyle w:val="s0"/>
        </w:rPr>
        <w:t>елах измененного срока.</w:t>
      </w:r>
    </w:p>
    <w:p w:rsidR="00000000" w:rsidRDefault="0044141D">
      <w:pPr>
        <w:ind w:firstLine="400"/>
        <w:jc w:val="both"/>
      </w:pPr>
      <w:r>
        <w:t> </w:t>
      </w:r>
    </w:p>
    <w:p w:rsidR="00000000" w:rsidRDefault="0044141D">
      <w:pPr>
        <w:jc w:val="both"/>
      </w:pPr>
      <w:bookmarkStart w:id="85" w:name="SUB520000"/>
      <w:bookmarkEnd w:id="85"/>
      <w:r>
        <w:rPr>
          <w:rStyle w:val="s3"/>
        </w:rPr>
        <w:t xml:space="preserve">В заголовок внесены изменения в соответствии с </w:t>
      </w:r>
      <w:hyperlink r:id="rId952" w:anchor="sub_id=320" w:history="1">
        <w:r>
          <w:rPr>
            <w:rStyle w:val="a3"/>
            <w:i/>
            <w:iCs/>
            <w:color w:val="0000FF"/>
            <w:u w:val="single"/>
          </w:rPr>
          <w:t>Законом</w:t>
        </w:r>
      </w:hyperlink>
      <w:r>
        <w:rPr>
          <w:rStyle w:val="s3"/>
        </w:rPr>
        <w:t xml:space="preserve"> РК от 16.11.09 г. № 200-IV (</w:t>
      </w:r>
      <w:hyperlink r:id="rId953" w:anchor="sub_id=520000" w:history="1">
        <w:r>
          <w:rPr>
            <w:rStyle w:val="a3"/>
            <w:i/>
            <w:iCs/>
            <w:color w:val="0000FF"/>
            <w:u w:val="single"/>
          </w:rPr>
          <w:t>см. стар. ред.</w:t>
        </w:r>
      </w:hyperlink>
      <w:r>
        <w:rPr>
          <w:rStyle w:val="s3"/>
        </w:rPr>
        <w:t xml:space="preserve">); изложен в редакции </w:t>
      </w:r>
      <w:hyperlink r:id="rId954" w:anchor="sub_id=52" w:history="1">
        <w:r>
          <w:rPr>
            <w:rStyle w:val="a3"/>
            <w:i/>
            <w:iCs/>
            <w:color w:val="0000FF"/>
            <w:u w:val="single"/>
          </w:rPr>
          <w:t>Закона</w:t>
        </w:r>
      </w:hyperlink>
      <w:r>
        <w:rPr>
          <w:rStyle w:val="s3"/>
        </w:rPr>
        <w:t xml:space="preserve"> РК от 26.12.12 г. № 61-V </w:t>
      </w:r>
      <w:hyperlink r:id="rId955" w:history="1">
        <w:r>
          <w:rPr>
            <w:rStyle w:val="a3"/>
            <w:rFonts w:ascii="Wingdings" w:hAnsi="Wingdings"/>
            <w:i/>
            <w:iCs/>
            <w:color w:val="0000FF"/>
            <w:u w:val="single"/>
          </w:rPr>
          <w:t>+</w:t>
        </w:r>
      </w:hyperlink>
      <w:r>
        <w:rPr>
          <w:rStyle w:val="s3"/>
        </w:rPr>
        <w:t xml:space="preserve"> (введено в действие с 1</w:t>
      </w:r>
      <w:r>
        <w:rPr>
          <w:rStyle w:val="s3"/>
        </w:rPr>
        <w:t xml:space="preserve"> января 2014 г.) (</w:t>
      </w:r>
      <w:hyperlink r:id="rId956" w:anchor="sub_id=5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w:t>
      </w:r>
      <w:r>
        <w:rPr>
          <w:rStyle w:val="s1"/>
        </w:rPr>
        <w:t>тежей в бюджет и (или) пеней</w:t>
      </w:r>
    </w:p>
    <w:p w:rsidR="00000000" w:rsidRDefault="0044141D">
      <w:pPr>
        <w:jc w:val="both"/>
      </w:pPr>
      <w:r>
        <w:rPr>
          <w:rStyle w:val="s3"/>
        </w:rPr>
        <w:t xml:space="preserve">В пункт 1 внесены изменения в соответствии с </w:t>
      </w:r>
      <w:hyperlink r:id="rId957" w:anchor="sub_id=320" w:history="1">
        <w:r>
          <w:rPr>
            <w:rStyle w:val="a3"/>
            <w:i/>
            <w:iCs/>
            <w:color w:val="0000FF"/>
            <w:u w:val="single"/>
          </w:rPr>
          <w:t>Законом</w:t>
        </w:r>
      </w:hyperlink>
      <w:r>
        <w:rPr>
          <w:rStyle w:val="s3"/>
        </w:rPr>
        <w:t xml:space="preserve"> РК от 16.11.09 г. № 200-IV (</w:t>
      </w:r>
      <w:hyperlink r:id="rId958" w:anchor="sub_id=5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44141D">
      <w:pPr>
        <w:jc w:val="both"/>
      </w:pPr>
      <w:r>
        <w:rPr>
          <w:rStyle w:val="s3"/>
        </w:rPr>
        <w:t xml:space="preserve">В пункт 2 внесены изменения в соответствии с </w:t>
      </w:r>
      <w:hyperlink r:id="rId959" w:anchor="sub_id=320" w:history="1">
        <w:r>
          <w:rPr>
            <w:rStyle w:val="a3"/>
            <w:i/>
            <w:iCs/>
            <w:color w:val="0000FF"/>
            <w:u w:val="single"/>
          </w:rPr>
          <w:t>Законом</w:t>
        </w:r>
      </w:hyperlink>
      <w:r>
        <w:rPr>
          <w:rStyle w:val="s3"/>
        </w:rPr>
        <w:t xml:space="preserve"> РК от 16.11.09 г. № 200-IV (</w:t>
      </w:r>
      <w:hyperlink r:id="rId960" w:anchor="sub_id=520200" w:history="1">
        <w:r>
          <w:rPr>
            <w:rStyle w:val="a3"/>
            <w:i/>
            <w:iCs/>
            <w:color w:val="0000FF"/>
            <w:u w:val="single"/>
          </w:rPr>
          <w:t>см. стар. ред.</w:t>
        </w:r>
      </w:hyperlink>
      <w:r>
        <w:rPr>
          <w:rStyle w:val="s3"/>
        </w:rPr>
        <w:t xml:space="preserve">); изложен в редакции </w:t>
      </w:r>
      <w:hyperlink r:id="rId961" w:anchor="sub_id=52" w:history="1">
        <w:r>
          <w:rPr>
            <w:rStyle w:val="a3"/>
            <w:i/>
            <w:iCs/>
            <w:color w:val="0000FF"/>
            <w:u w:val="single"/>
          </w:rPr>
          <w:t>Закона</w:t>
        </w:r>
      </w:hyperlink>
      <w:r>
        <w:rPr>
          <w:rStyle w:val="s3"/>
        </w:rPr>
        <w:t xml:space="preserve"> РК от 26.12.12 г. № 61-V (введено в действие с 1 января 2014 г.) (</w:t>
      </w:r>
      <w:hyperlink r:id="rId962" w:anchor="sub_id=5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r>
        <w:rPr>
          <w:rStyle w:val="s0"/>
        </w:rPr>
        <w:t>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44141D">
      <w:pPr>
        <w:ind w:firstLine="400"/>
        <w:jc w:val="both"/>
      </w:pPr>
      <w:r>
        <w:rPr>
          <w:rStyle w:val="s0"/>
        </w:rPr>
        <w:t>1) уплаты налогоплательщиком всей суммы налогов, других обязатель</w:t>
      </w:r>
      <w:r>
        <w:rPr>
          <w:rStyle w:val="s0"/>
        </w:rPr>
        <w:t>ных платежей в бюджет и (или) пеней до истечения установленного в решении срока;</w:t>
      </w:r>
    </w:p>
    <w:p w:rsidR="00000000" w:rsidRDefault="0044141D">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44141D">
      <w:pPr>
        <w:ind w:firstLine="400"/>
        <w:jc w:val="both"/>
      </w:pPr>
      <w:r>
        <w:rPr>
          <w:rStyle w:val="s0"/>
        </w:rPr>
        <w:t>3) подачи жалобы на уведомл</w:t>
      </w:r>
      <w:r>
        <w:rPr>
          <w:rStyle w:val="s0"/>
        </w:rPr>
        <w:t>ение о результатах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w:t>
      </w:r>
      <w:r>
        <w:rPr>
          <w:rStyle w:val="s0"/>
        </w:rPr>
        <w:t>тах проверки.</w:t>
      </w:r>
    </w:p>
    <w:p w:rsidR="00000000" w:rsidRDefault="0044141D">
      <w:pPr>
        <w:ind w:firstLine="400"/>
        <w:jc w:val="both"/>
      </w:pPr>
      <w:r>
        <w:rPr>
          <w:rStyle w:val="s0"/>
        </w:rPr>
        <w:t xml:space="preserve">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w:t>
      </w:r>
      <w:r>
        <w:rPr>
          <w:rStyle w:val="s0"/>
        </w:rPr>
        <w:t xml:space="preserve">налоговым органом решения, указанного в </w:t>
      </w:r>
      <w:hyperlink w:anchor="sub51010600" w:history="1">
        <w:r>
          <w:rPr>
            <w:rStyle w:val="a3"/>
            <w:color w:val="0000FF"/>
            <w:u w:val="single"/>
          </w:rPr>
          <w:t>подпункте 1) пункта 6 статьи 51-1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86" w:name="SUB530000"/>
      <w:bookmarkEnd w:id="86"/>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44141D">
      <w:pPr>
        <w:ind w:firstLine="400"/>
        <w:jc w:val="both"/>
      </w:pPr>
      <w:r>
        <w:rPr>
          <w:rStyle w:val="s0"/>
        </w:rPr>
        <w:t>1</w:t>
      </w:r>
      <w:r>
        <w:rPr>
          <w:rStyle w:val="s0"/>
        </w:rPr>
        <w:t>.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w:t>
      </w:r>
      <w:r>
        <w:rPr>
          <w:rStyle w:val="s0"/>
        </w:rPr>
        <w:t xml:space="preserve"> лица либо требует исполнения банковской гарантии. </w:t>
      </w:r>
    </w:p>
    <w:p w:rsidR="00000000" w:rsidRDefault="0044141D">
      <w:pPr>
        <w:jc w:val="both"/>
      </w:pPr>
      <w:r>
        <w:rPr>
          <w:rStyle w:val="s3"/>
        </w:rPr>
        <w:t xml:space="preserve">Пункт 2 изложен в редакции </w:t>
      </w:r>
      <w:hyperlink r:id="rId963" w:anchor="sub_id=53" w:history="1">
        <w:r>
          <w:rPr>
            <w:rStyle w:val="a4"/>
            <w:i/>
            <w:iCs/>
          </w:rPr>
          <w:t>Закона</w:t>
        </w:r>
      </w:hyperlink>
      <w:r>
        <w:rPr>
          <w:rStyle w:val="s3"/>
        </w:rPr>
        <w:t xml:space="preserve"> РК от 30.11.16 г. № 26-VI (введено в действие с 1 января 2017 г.) (</w:t>
      </w:r>
      <w:hyperlink r:id="rId964" w:anchor="sub_id=530200" w:history="1">
        <w:r>
          <w:rPr>
            <w:rStyle w:val="a4"/>
            <w:i/>
            <w:iCs/>
          </w:rPr>
          <w:t>см. стар. ред.</w:t>
        </w:r>
      </w:hyperlink>
      <w:r>
        <w:rPr>
          <w:rStyle w:val="s3"/>
        </w:rPr>
        <w:t>)</w:t>
      </w:r>
    </w:p>
    <w:p w:rsidR="00000000" w:rsidRDefault="0044141D">
      <w:pPr>
        <w:ind w:firstLine="426"/>
        <w:jc w:val="both"/>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44141D">
      <w:pPr>
        <w:ind w:firstLine="426"/>
        <w:jc w:val="both"/>
      </w:pPr>
      <w:r>
        <w:t>Порядо</w:t>
      </w:r>
      <w:r>
        <w:t>к 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 Правительством Республики Казахстан.</w:t>
      </w:r>
    </w:p>
    <w:p w:rsidR="00000000" w:rsidRDefault="0044141D">
      <w:pPr>
        <w:ind w:firstLine="400"/>
        <w:jc w:val="both"/>
      </w:pPr>
      <w:r>
        <w:t> </w:t>
      </w:r>
    </w:p>
    <w:p w:rsidR="00000000" w:rsidRDefault="0044141D">
      <w:pPr>
        <w:ind w:left="1200" w:hanging="800"/>
        <w:jc w:val="both"/>
      </w:pPr>
      <w:bookmarkStart w:id="87" w:name="SUB540000"/>
      <w:bookmarkEnd w:id="87"/>
      <w:r>
        <w:rPr>
          <w:rStyle w:val="s1"/>
        </w:rPr>
        <w:t>Статья 54. Прекращение налогового обязат</w:t>
      </w:r>
      <w:r>
        <w:rPr>
          <w:rStyle w:val="s1"/>
        </w:rPr>
        <w:t xml:space="preserve">ельства </w:t>
      </w:r>
    </w:p>
    <w:p w:rsidR="00000000" w:rsidRDefault="0044141D">
      <w:pPr>
        <w:ind w:firstLine="400"/>
        <w:jc w:val="both"/>
      </w:pPr>
      <w:r>
        <w:rPr>
          <w:rStyle w:val="s0"/>
        </w:rPr>
        <w:t xml:space="preserve">1. Налоговое обязательство физического лица прекращается: </w:t>
      </w:r>
    </w:p>
    <w:p w:rsidR="00000000" w:rsidRDefault="0044141D">
      <w:pPr>
        <w:ind w:firstLine="400"/>
        <w:jc w:val="both"/>
      </w:pPr>
      <w:r>
        <w:rPr>
          <w:rStyle w:val="s0"/>
        </w:rPr>
        <w:t xml:space="preserve">1) со смертью; </w:t>
      </w:r>
    </w:p>
    <w:p w:rsidR="00000000" w:rsidRDefault="0044141D">
      <w:pPr>
        <w:ind w:firstLine="400"/>
        <w:jc w:val="both"/>
      </w:pPr>
      <w:r>
        <w:rPr>
          <w:rStyle w:val="s0"/>
        </w:rPr>
        <w:t>2) с объявлением его умершим на основании вступившего в силу решения суда;</w:t>
      </w:r>
    </w:p>
    <w:p w:rsidR="00000000" w:rsidRDefault="0044141D">
      <w:pPr>
        <w:jc w:val="both"/>
      </w:pPr>
      <w:r>
        <w:rPr>
          <w:rStyle w:val="s3"/>
        </w:rPr>
        <w:t xml:space="preserve">Пункт дополнен подпунктом 3 в соответствии с </w:t>
      </w:r>
      <w:hyperlink r:id="rId965" w:history="1">
        <w:r>
          <w:rPr>
            <w:rStyle w:val="a3"/>
            <w:i/>
            <w:iCs/>
            <w:color w:val="0000FF"/>
            <w:u w:val="single"/>
          </w:rPr>
          <w:t>Законом</w:t>
        </w:r>
      </w:hyperlink>
      <w:r>
        <w:rPr>
          <w:rStyle w:val="s3"/>
        </w:rPr>
        <w:t xml:space="preserve"> РК от 13.11.15 г. № 400-V</w:t>
      </w:r>
    </w:p>
    <w:p w:rsidR="00000000" w:rsidRDefault="0044141D">
      <w:pPr>
        <w:ind w:firstLine="400"/>
        <w:jc w:val="both"/>
      </w:pPr>
      <w:r>
        <w:rPr>
          <w:rStyle w:val="s0"/>
        </w:rPr>
        <w:t xml:space="preserve">3) в случаях, порядке и условиях, установленных </w:t>
      </w:r>
      <w:hyperlink r:id="rId966"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w:t>
      </w:r>
      <w:r>
        <w:rPr>
          <w:rStyle w:val="s0"/>
        </w:rPr>
        <w:t xml:space="preserve"> вид на жительство в Республике Казахстан, в связи с легализацией ими имущества».</w:t>
      </w:r>
    </w:p>
    <w:p w:rsidR="00000000" w:rsidRDefault="0044141D">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67" w:anchor="sub_id=380000" w:history="1">
        <w:r>
          <w:rPr>
            <w:rStyle w:val="a3"/>
            <w:color w:val="0000FF"/>
            <w:u w:val="single"/>
          </w:rPr>
          <w:t>порядке</w:t>
        </w:r>
      </w:hyperlink>
      <w:r>
        <w:rPr>
          <w:rStyle w:val="s0"/>
        </w:rPr>
        <w:t>, установленном законодательством Республики Казахстан.</w:t>
      </w:r>
    </w:p>
    <w:p w:rsidR="00000000" w:rsidRDefault="0044141D">
      <w:pPr>
        <w:ind w:firstLine="400"/>
        <w:jc w:val="both"/>
      </w:pPr>
      <w:r>
        <w:rPr>
          <w:rStyle w:val="s0"/>
        </w:rPr>
        <w:t xml:space="preserve">3. Налоговое обязательство юридического лица прекращается: </w:t>
      </w:r>
    </w:p>
    <w:p w:rsidR="00000000" w:rsidRDefault="0044141D">
      <w:pPr>
        <w:ind w:firstLine="400"/>
        <w:jc w:val="both"/>
      </w:pPr>
      <w:r>
        <w:rPr>
          <w:rStyle w:val="s0"/>
        </w:rPr>
        <w:t>1) после ликвидации;</w:t>
      </w:r>
    </w:p>
    <w:p w:rsidR="00000000" w:rsidRDefault="0044141D">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44141D">
      <w:pPr>
        <w:jc w:val="both"/>
      </w:pPr>
      <w:hyperlink r:id="rId968" w:history="1">
        <w:r>
          <w:rPr>
            <w:rStyle w:val="a3"/>
            <w:rFonts w:ascii="Wingdings" w:hAnsi="Wingdings"/>
            <w:i/>
            <w:iCs/>
            <w:color w:val="0000FF"/>
            <w:u w:val="single"/>
          </w:rPr>
          <w:t>*</w:t>
        </w:r>
      </w:hyperlink>
    </w:p>
    <w:p w:rsidR="00000000" w:rsidRDefault="0044141D">
      <w:pPr>
        <w:jc w:val="both"/>
      </w:pPr>
      <w:r>
        <w:rPr>
          <w:rStyle w:val="s3"/>
        </w:rPr>
        <w:t xml:space="preserve">См.: </w:t>
      </w:r>
      <w:hyperlink r:id="rId969" w:anchor="sub_id=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88" w:name="SUB550000"/>
      <w:bookmarkEnd w:id="88"/>
      <w:r>
        <w:rPr>
          <w:rStyle w:val="s1"/>
        </w:rPr>
        <w:t>2. ОСОБЕННАЯ ЧАСТЬ</w:t>
      </w:r>
    </w:p>
    <w:p w:rsidR="00000000" w:rsidRDefault="0044141D">
      <w:pPr>
        <w:jc w:val="center"/>
      </w:pPr>
      <w:r>
        <w:t> </w:t>
      </w:r>
    </w:p>
    <w:p w:rsidR="00000000" w:rsidRDefault="0044141D">
      <w:pPr>
        <w:jc w:val="center"/>
      </w:pPr>
      <w:r>
        <w:rPr>
          <w:rStyle w:val="s1"/>
        </w:rPr>
        <w:t>РАЗДЕЛ 3. ОСНОВНЫЕ ПОЛОЖЕНИЯ</w:t>
      </w:r>
    </w:p>
    <w:p w:rsidR="00000000" w:rsidRDefault="0044141D">
      <w:pPr>
        <w:ind w:firstLine="400"/>
        <w:jc w:val="both"/>
      </w:pPr>
      <w:r>
        <w:t> </w:t>
      </w:r>
    </w:p>
    <w:p w:rsidR="00000000" w:rsidRDefault="0044141D">
      <w:pPr>
        <w:ind w:left="1200" w:hanging="800"/>
        <w:jc w:val="both"/>
      </w:pPr>
      <w:r>
        <w:rPr>
          <w:rStyle w:val="s1"/>
        </w:rPr>
        <w:t>Статья 55. Виды налогов, других обязательных платежей в бюджет</w:t>
      </w:r>
    </w:p>
    <w:p w:rsidR="00000000" w:rsidRDefault="0044141D">
      <w:pPr>
        <w:ind w:firstLine="400"/>
        <w:jc w:val="both"/>
      </w:pPr>
      <w:r>
        <w:rPr>
          <w:rStyle w:val="s0"/>
        </w:rPr>
        <w:t>1. В Республике Казахстан действуют:</w:t>
      </w:r>
    </w:p>
    <w:p w:rsidR="00000000" w:rsidRDefault="0044141D">
      <w:pPr>
        <w:jc w:val="both"/>
      </w:pPr>
      <w:r>
        <w:rPr>
          <w:rStyle w:val="s3"/>
        </w:rPr>
        <w:t xml:space="preserve">См. изменения в подпункт 1 - </w:t>
      </w:r>
      <w:hyperlink r:id="rId970" w:anchor="sub_id=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1) налоги:</w:t>
      </w:r>
    </w:p>
    <w:p w:rsidR="00000000" w:rsidRDefault="0044141D">
      <w:pPr>
        <w:ind w:firstLine="400"/>
        <w:jc w:val="both"/>
      </w:pPr>
      <w:r>
        <w:rPr>
          <w:rStyle w:val="s0"/>
        </w:rPr>
        <w:t>корпоративный подоходный н</w:t>
      </w:r>
      <w:r>
        <w:rPr>
          <w:rStyle w:val="s0"/>
        </w:rPr>
        <w:t>алог;</w:t>
      </w:r>
    </w:p>
    <w:p w:rsidR="00000000" w:rsidRDefault="0044141D">
      <w:pPr>
        <w:ind w:firstLine="400"/>
        <w:jc w:val="both"/>
      </w:pPr>
      <w:r>
        <w:rPr>
          <w:rStyle w:val="s0"/>
        </w:rPr>
        <w:t>индивидуальный подоходный налог;</w:t>
      </w:r>
    </w:p>
    <w:p w:rsidR="00000000" w:rsidRDefault="0044141D">
      <w:pPr>
        <w:ind w:firstLine="400"/>
        <w:jc w:val="both"/>
      </w:pPr>
      <w:r>
        <w:rPr>
          <w:rStyle w:val="s0"/>
        </w:rPr>
        <w:t>налог на добавленную стоимость;</w:t>
      </w:r>
    </w:p>
    <w:p w:rsidR="00000000" w:rsidRDefault="0044141D">
      <w:pPr>
        <w:ind w:firstLine="400"/>
        <w:jc w:val="both"/>
      </w:pPr>
      <w:r>
        <w:rPr>
          <w:rStyle w:val="s0"/>
        </w:rPr>
        <w:t>акцизы;</w:t>
      </w:r>
    </w:p>
    <w:p w:rsidR="00000000" w:rsidRDefault="0044141D">
      <w:pPr>
        <w:ind w:firstLine="400"/>
        <w:jc w:val="both"/>
      </w:pPr>
      <w:r>
        <w:rPr>
          <w:rStyle w:val="s0"/>
        </w:rPr>
        <w:t>рентный налог на экспорт;</w:t>
      </w:r>
    </w:p>
    <w:p w:rsidR="00000000" w:rsidRDefault="0044141D">
      <w:pPr>
        <w:ind w:firstLine="400"/>
        <w:jc w:val="both"/>
      </w:pPr>
      <w:r>
        <w:rPr>
          <w:rStyle w:val="s0"/>
        </w:rPr>
        <w:t>специальные платежи и налоги недропользователей;</w:t>
      </w:r>
    </w:p>
    <w:p w:rsidR="00000000" w:rsidRDefault="0044141D">
      <w:pPr>
        <w:ind w:firstLine="400"/>
        <w:jc w:val="both"/>
      </w:pPr>
      <w:r>
        <w:rPr>
          <w:rStyle w:val="s0"/>
        </w:rPr>
        <w:t>социальный налог;</w:t>
      </w:r>
    </w:p>
    <w:p w:rsidR="00000000" w:rsidRDefault="0044141D">
      <w:pPr>
        <w:ind w:firstLine="400"/>
        <w:jc w:val="both"/>
      </w:pPr>
      <w:r>
        <w:rPr>
          <w:rStyle w:val="s0"/>
        </w:rPr>
        <w:t>налог на транспортные средства;</w:t>
      </w:r>
    </w:p>
    <w:p w:rsidR="00000000" w:rsidRDefault="0044141D">
      <w:pPr>
        <w:ind w:firstLine="400"/>
        <w:jc w:val="both"/>
      </w:pPr>
      <w:r>
        <w:rPr>
          <w:rStyle w:val="s0"/>
        </w:rPr>
        <w:t>земельный налог;</w:t>
      </w:r>
    </w:p>
    <w:p w:rsidR="00000000" w:rsidRDefault="0044141D">
      <w:pPr>
        <w:ind w:firstLine="400"/>
        <w:jc w:val="both"/>
      </w:pPr>
      <w:r>
        <w:rPr>
          <w:rStyle w:val="s0"/>
        </w:rPr>
        <w:t>налог на имущество;</w:t>
      </w:r>
    </w:p>
    <w:p w:rsidR="00000000" w:rsidRDefault="0044141D">
      <w:pPr>
        <w:ind w:firstLine="400"/>
        <w:jc w:val="both"/>
      </w:pPr>
      <w:r>
        <w:rPr>
          <w:rStyle w:val="s0"/>
        </w:rPr>
        <w:t>налог на игорны</w:t>
      </w:r>
      <w:r>
        <w:rPr>
          <w:rStyle w:val="s0"/>
        </w:rPr>
        <w:t>й бизнес;</w:t>
      </w:r>
    </w:p>
    <w:p w:rsidR="00000000" w:rsidRDefault="0044141D">
      <w:pPr>
        <w:ind w:firstLine="400"/>
        <w:jc w:val="both"/>
      </w:pPr>
      <w:r>
        <w:rPr>
          <w:rStyle w:val="s0"/>
        </w:rPr>
        <w:t>фиксированный налог;</w:t>
      </w:r>
    </w:p>
    <w:p w:rsidR="00000000" w:rsidRDefault="0044141D">
      <w:pPr>
        <w:ind w:firstLine="400"/>
        <w:jc w:val="both"/>
      </w:pPr>
      <w:r>
        <w:rPr>
          <w:rStyle w:val="s0"/>
        </w:rPr>
        <w:t>единый земельный налог;</w:t>
      </w:r>
    </w:p>
    <w:p w:rsidR="00000000" w:rsidRDefault="0044141D">
      <w:pPr>
        <w:jc w:val="both"/>
      </w:pPr>
      <w:r>
        <w:rPr>
          <w:rStyle w:val="s3"/>
        </w:rPr>
        <w:t xml:space="preserve">В подпункт 2 внесены изменения в соответствии с </w:t>
      </w:r>
      <w:hyperlink r:id="rId971" w:anchor="sub_id=55" w:history="1">
        <w:r>
          <w:rPr>
            <w:rStyle w:val="a4"/>
            <w:i/>
            <w:iCs/>
          </w:rPr>
          <w:t>Законом</w:t>
        </w:r>
      </w:hyperlink>
      <w:r>
        <w:rPr>
          <w:rStyle w:val="s3"/>
        </w:rPr>
        <w:t xml:space="preserve"> </w:t>
      </w:r>
      <w:r>
        <w:rPr>
          <w:rStyle w:val="s3"/>
        </w:rPr>
        <w:t>РК от 04.07.13 г. № 132-V (введены в действие с 1 января 2014 г.) (</w:t>
      </w:r>
      <w:hyperlink r:id="rId972" w:anchor="sub_id=550102" w:history="1">
        <w:r>
          <w:rPr>
            <w:rStyle w:val="a4"/>
            <w:i/>
            <w:iCs/>
          </w:rPr>
          <w:t>см. стар. ред.</w:t>
        </w:r>
      </w:hyperlink>
      <w:r>
        <w:rPr>
          <w:rStyle w:val="s3"/>
        </w:rPr>
        <w:t xml:space="preserve">); </w:t>
      </w:r>
      <w:hyperlink r:id="rId973" w:anchor="sub_id=55" w:history="1">
        <w:r>
          <w:rPr>
            <w:rStyle w:val="a4"/>
            <w:i/>
            <w:iCs/>
          </w:rPr>
          <w:t>Законом</w:t>
        </w:r>
      </w:hyperlink>
      <w:r>
        <w:rPr>
          <w:rStyle w:val="s3"/>
        </w:rPr>
        <w:t xml:space="preserve"> </w:t>
      </w:r>
      <w:r>
        <w:rPr>
          <w:rStyle w:val="s3"/>
        </w:rPr>
        <w:t>РК от 24.11.15 г. № 421-V (введены в действие с 1 января 2017 г.) (</w:t>
      </w:r>
      <w:hyperlink r:id="rId974" w:anchor="sub_id=550102" w:history="1">
        <w:r>
          <w:rPr>
            <w:rStyle w:val="a4"/>
            <w:i/>
            <w:iCs/>
          </w:rPr>
          <w:t>см. стар. ред.</w:t>
        </w:r>
      </w:hyperlink>
      <w:r>
        <w:rPr>
          <w:rStyle w:val="s3"/>
        </w:rPr>
        <w:t>)</w:t>
      </w:r>
    </w:p>
    <w:p w:rsidR="00000000" w:rsidRDefault="0044141D">
      <w:pPr>
        <w:ind w:firstLine="400"/>
        <w:jc w:val="both"/>
      </w:pPr>
      <w:r>
        <w:rPr>
          <w:rStyle w:val="s0"/>
        </w:rPr>
        <w:t>2) другие обязательные платежи в бюджет:</w:t>
      </w:r>
    </w:p>
    <w:p w:rsidR="00000000" w:rsidRDefault="0044141D">
      <w:pPr>
        <w:ind w:firstLine="400"/>
        <w:jc w:val="both"/>
      </w:pPr>
      <w:r>
        <w:rPr>
          <w:rStyle w:val="s0"/>
        </w:rPr>
        <w:t>государственная пошлина;</w:t>
      </w:r>
    </w:p>
    <w:p w:rsidR="00000000" w:rsidRDefault="0044141D">
      <w:pPr>
        <w:ind w:firstLine="400"/>
        <w:jc w:val="both"/>
      </w:pPr>
      <w:r>
        <w:rPr>
          <w:rStyle w:val="s0"/>
        </w:rPr>
        <w:t>сборы:</w:t>
      </w:r>
    </w:p>
    <w:p w:rsidR="00000000" w:rsidRDefault="0044141D">
      <w:pPr>
        <w:ind w:firstLine="400"/>
        <w:jc w:val="both"/>
      </w:pPr>
      <w:r>
        <w:rPr>
          <w:rStyle w:val="s0"/>
        </w:rPr>
        <w:t xml:space="preserve">сборы за выдачу </w:t>
      </w:r>
      <w:r>
        <w:rPr>
          <w:rStyle w:val="s0"/>
        </w:rPr>
        <w:t>и (или) продление разрешения на привлечение иностранной рабочей силы в Республику Казахстан;</w:t>
      </w:r>
    </w:p>
    <w:p w:rsidR="00000000" w:rsidRDefault="0044141D">
      <w:pPr>
        <w:ind w:firstLine="400"/>
        <w:jc w:val="both"/>
      </w:pPr>
      <w:r>
        <w:rPr>
          <w:rStyle w:val="s0"/>
        </w:rPr>
        <w:t>регистрационные сборы;</w:t>
      </w:r>
    </w:p>
    <w:p w:rsidR="00000000" w:rsidRDefault="0044141D">
      <w:pPr>
        <w:ind w:firstLine="400"/>
        <w:jc w:val="both"/>
      </w:pPr>
      <w:r>
        <w:rPr>
          <w:rStyle w:val="s0"/>
        </w:rPr>
        <w:t>сбор за проезд автотранспортных средств по территории Республики Казахстан;</w:t>
      </w:r>
    </w:p>
    <w:p w:rsidR="00000000" w:rsidRDefault="0044141D">
      <w:pPr>
        <w:ind w:firstLine="400"/>
        <w:jc w:val="both"/>
      </w:pPr>
      <w:r>
        <w:rPr>
          <w:rStyle w:val="s0"/>
        </w:rPr>
        <w:t>сбор с аукционов;</w:t>
      </w:r>
    </w:p>
    <w:p w:rsidR="00000000" w:rsidRDefault="0044141D">
      <w:pPr>
        <w:ind w:firstLine="400"/>
        <w:jc w:val="both"/>
      </w:pPr>
      <w:r>
        <w:rPr>
          <w:rStyle w:val="s0"/>
        </w:rPr>
        <w:t xml:space="preserve">лицензионный сбор за право занятия отдельными </w:t>
      </w:r>
      <w:r>
        <w:rPr>
          <w:rStyle w:val="s0"/>
        </w:rPr>
        <w:t>видами деятельности;</w:t>
      </w:r>
    </w:p>
    <w:p w:rsidR="00000000" w:rsidRDefault="0044141D">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44141D">
      <w:pPr>
        <w:ind w:firstLine="400"/>
        <w:jc w:val="both"/>
      </w:pPr>
      <w:r>
        <w:rPr>
          <w:rStyle w:val="s0"/>
        </w:rPr>
        <w:t>сбор за сертификацию в сфере гражданской авиации;</w:t>
      </w:r>
    </w:p>
    <w:p w:rsidR="00000000" w:rsidRDefault="0044141D">
      <w:pPr>
        <w:ind w:firstLine="400"/>
        <w:jc w:val="both"/>
      </w:pPr>
      <w:r>
        <w:rPr>
          <w:rStyle w:val="s0"/>
        </w:rPr>
        <w:t>плата:</w:t>
      </w:r>
    </w:p>
    <w:p w:rsidR="00000000" w:rsidRDefault="0044141D">
      <w:pPr>
        <w:ind w:firstLine="400"/>
        <w:jc w:val="both"/>
      </w:pPr>
      <w:r>
        <w:rPr>
          <w:rStyle w:val="s0"/>
        </w:rPr>
        <w:t xml:space="preserve">за пользование земельными участками; </w:t>
      </w:r>
    </w:p>
    <w:p w:rsidR="00000000" w:rsidRDefault="0044141D">
      <w:pPr>
        <w:ind w:firstLine="400"/>
        <w:jc w:val="both"/>
      </w:pPr>
      <w:r>
        <w:rPr>
          <w:rStyle w:val="s0"/>
        </w:rPr>
        <w:t xml:space="preserve">за пользование водными ресурсами поверхностных источников; </w:t>
      </w:r>
    </w:p>
    <w:p w:rsidR="00000000" w:rsidRDefault="0044141D">
      <w:pPr>
        <w:ind w:firstLine="400"/>
        <w:jc w:val="both"/>
      </w:pPr>
      <w:r>
        <w:rPr>
          <w:rStyle w:val="s0"/>
        </w:rPr>
        <w:t>за эмиссии в окружающую среду;</w:t>
      </w:r>
    </w:p>
    <w:p w:rsidR="00000000" w:rsidRDefault="0044141D">
      <w:pPr>
        <w:ind w:firstLine="400"/>
        <w:jc w:val="both"/>
      </w:pPr>
      <w:r>
        <w:rPr>
          <w:rStyle w:val="s0"/>
        </w:rPr>
        <w:t xml:space="preserve">за пользование животным миром; </w:t>
      </w:r>
    </w:p>
    <w:p w:rsidR="00000000" w:rsidRDefault="0044141D">
      <w:pPr>
        <w:ind w:firstLine="400"/>
        <w:jc w:val="both"/>
      </w:pPr>
      <w:r>
        <w:rPr>
          <w:rStyle w:val="s0"/>
        </w:rPr>
        <w:t xml:space="preserve">за лесные пользования; </w:t>
      </w:r>
    </w:p>
    <w:p w:rsidR="00000000" w:rsidRDefault="0044141D">
      <w:pPr>
        <w:ind w:firstLine="400"/>
        <w:jc w:val="both"/>
      </w:pPr>
      <w:r>
        <w:rPr>
          <w:rStyle w:val="s0"/>
        </w:rPr>
        <w:t>за использование особо охраняемых природных территорий;</w:t>
      </w:r>
    </w:p>
    <w:p w:rsidR="00000000" w:rsidRDefault="0044141D">
      <w:pPr>
        <w:ind w:firstLine="400"/>
        <w:jc w:val="both"/>
      </w:pPr>
      <w:r>
        <w:rPr>
          <w:rStyle w:val="s0"/>
        </w:rPr>
        <w:t xml:space="preserve">за использование радиочастотного спектра; </w:t>
      </w:r>
    </w:p>
    <w:p w:rsidR="00000000" w:rsidRDefault="0044141D">
      <w:pPr>
        <w:ind w:firstLine="400"/>
        <w:jc w:val="both"/>
      </w:pPr>
      <w:r>
        <w:rPr>
          <w:rStyle w:val="s0"/>
        </w:rPr>
        <w:t>за предост</w:t>
      </w:r>
      <w:r>
        <w:rPr>
          <w:rStyle w:val="s0"/>
        </w:rPr>
        <w:t>авление междугородной и (или) международной телефонной связи, а также сотовой связи;</w:t>
      </w:r>
    </w:p>
    <w:p w:rsidR="00000000" w:rsidRDefault="0044141D">
      <w:pPr>
        <w:ind w:firstLine="400"/>
        <w:jc w:val="both"/>
      </w:pPr>
      <w:r>
        <w:rPr>
          <w:rStyle w:val="s0"/>
        </w:rPr>
        <w:t xml:space="preserve">за пользование судоходными водными путями; </w:t>
      </w:r>
    </w:p>
    <w:p w:rsidR="00000000" w:rsidRDefault="0044141D">
      <w:pPr>
        <w:ind w:firstLine="400"/>
        <w:jc w:val="both"/>
      </w:pPr>
      <w:r>
        <w:rPr>
          <w:rStyle w:val="s0"/>
        </w:rPr>
        <w:t>за размещение наружной (визуальной) рекламы.</w:t>
      </w:r>
    </w:p>
    <w:p w:rsidR="00000000" w:rsidRDefault="0044141D">
      <w:pPr>
        <w:jc w:val="both"/>
      </w:pPr>
      <w:r>
        <w:rPr>
          <w:rStyle w:val="s3"/>
        </w:rPr>
        <w:t xml:space="preserve">Статья дополнена пунктом 1-1 в соответствии с </w:t>
      </w:r>
      <w:hyperlink r:id="rId975" w:anchor="sub_id=321"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44141D">
      <w:pPr>
        <w:ind w:firstLine="400"/>
        <w:jc w:val="both"/>
      </w:pPr>
      <w:r>
        <w:rPr>
          <w:rStyle w:val="s0"/>
        </w:rPr>
        <w:t>2. Суммы налого</w:t>
      </w:r>
      <w:r>
        <w:rPr>
          <w:rStyle w:val="s0"/>
        </w:rPr>
        <w:t xml:space="preserve">в, других обязательных платежей в бюджет поступают в доходы соответствующих бюджетов в порядке, определенном </w:t>
      </w:r>
      <w:hyperlink r:id="rId976" w:history="1">
        <w:r>
          <w:rPr>
            <w:rStyle w:val="a3"/>
            <w:color w:val="0000FF"/>
            <w:u w:val="single"/>
          </w:rPr>
          <w:t>Бюджетным кодексом</w:t>
        </w:r>
      </w:hyperlink>
      <w:r>
        <w:rPr>
          <w:rStyle w:val="s0"/>
        </w:rPr>
        <w:t xml:space="preserve"> Республики Казахстан и </w:t>
      </w:r>
      <w:hyperlink r:id="rId977" w:history="1">
        <w:r>
          <w:rPr>
            <w:rStyle w:val="a3"/>
            <w:color w:val="0000FF"/>
            <w:u w:val="single"/>
          </w:rPr>
          <w:t>законом</w:t>
        </w:r>
      </w:hyperlink>
      <w:r>
        <w:rPr>
          <w:rStyle w:val="s0"/>
        </w:rPr>
        <w:t xml:space="preserve"> о республиканском бюджете.</w:t>
      </w:r>
    </w:p>
    <w:p w:rsidR="00000000" w:rsidRDefault="0044141D">
      <w:r>
        <w:t> </w:t>
      </w:r>
    </w:p>
    <w:p w:rsidR="00000000" w:rsidRDefault="0044141D">
      <w:r>
        <w:t> </w:t>
      </w:r>
    </w:p>
    <w:p w:rsidR="00000000" w:rsidRDefault="0044141D">
      <w:pPr>
        <w:jc w:val="center"/>
      </w:pPr>
      <w:bookmarkStart w:id="89" w:name="SUB560000"/>
      <w:bookmarkEnd w:id="89"/>
      <w:r>
        <w:rPr>
          <w:rStyle w:val="s1"/>
        </w:rPr>
        <w:t>Глава 7. НАЛОГОВЫЙ УЧЕТ</w:t>
      </w:r>
    </w:p>
    <w:p w:rsidR="00000000" w:rsidRDefault="0044141D">
      <w:pPr>
        <w:ind w:firstLine="400"/>
        <w:jc w:val="thaiDistribute"/>
      </w:pPr>
      <w:r>
        <w:t> </w:t>
      </w:r>
    </w:p>
    <w:p w:rsidR="00000000" w:rsidRDefault="0044141D">
      <w:pPr>
        <w:ind w:left="1200" w:hanging="800"/>
        <w:jc w:val="both"/>
      </w:pPr>
      <w:r>
        <w:rPr>
          <w:rStyle w:val="s1"/>
        </w:rPr>
        <w:t>Статья 56. Налоговый учет и учетная документация</w:t>
      </w:r>
    </w:p>
    <w:p w:rsidR="00000000" w:rsidRDefault="0044141D">
      <w:pPr>
        <w:jc w:val="both"/>
      </w:pPr>
      <w:r>
        <w:rPr>
          <w:rStyle w:val="s3"/>
        </w:rPr>
        <w:t xml:space="preserve">В пункт 1 внесены изменения в соответствии с </w:t>
      </w:r>
      <w:hyperlink r:id="rId978" w:anchor="sub_id=56" w:history="1">
        <w:r>
          <w:rPr>
            <w:rStyle w:val="a3"/>
            <w:i/>
            <w:iCs/>
            <w:color w:val="0000FF"/>
            <w:u w:val="single"/>
          </w:rPr>
          <w:t>Законом</w:t>
        </w:r>
      </w:hyperlink>
      <w:r>
        <w:rPr>
          <w:rStyle w:val="s3"/>
        </w:rPr>
        <w:t xml:space="preserve"> РК от 30.06.10 г. № 297-IV (введены в действие с 1 января 2009 г.) (</w:t>
      </w:r>
      <w:hyperlink r:id="rId979" w:anchor="sub_id=56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44141D">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44141D">
      <w:pPr>
        <w:jc w:val="both"/>
      </w:pPr>
      <w:r>
        <w:rPr>
          <w:rStyle w:val="s3"/>
        </w:rPr>
        <w:t xml:space="preserve">Пункт 2 изложен в редакции </w:t>
      </w:r>
      <w:hyperlink r:id="rId980" w:anchor="sub_id=56" w:history="1">
        <w:r>
          <w:rPr>
            <w:rStyle w:val="a3"/>
            <w:i/>
            <w:iCs/>
            <w:color w:val="0000FF"/>
            <w:u w:val="single"/>
          </w:rPr>
          <w:t>Закона</w:t>
        </w:r>
      </w:hyperlink>
      <w:r>
        <w:rPr>
          <w:rStyle w:val="s3"/>
        </w:rPr>
        <w:t xml:space="preserve"> РК от 26.12.12 г. № 61-V (введено в действ</w:t>
      </w:r>
      <w:r>
        <w:rPr>
          <w:rStyle w:val="s3"/>
        </w:rPr>
        <w:t>ие с 1 января 2013 г.) (</w:t>
      </w:r>
      <w:hyperlink r:id="rId981" w:anchor="sub_id=56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982" w:anchor="sub_id=56"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983" w:anchor="sub_id=70000" w:history="1">
        <w:r>
          <w:rPr>
            <w:rStyle w:val="a3"/>
            <w:color w:val="0000FF"/>
            <w:u w:val="single"/>
          </w:rPr>
          <w:t>законодательством</w:t>
        </w:r>
      </w:hyperlink>
      <w:r>
        <w:rPr>
          <w:rStyle w:val="s0"/>
        </w:rPr>
        <w:t xml:space="preserve"> Республики Казахстан о бухгалтерском учете и финансовой отчетности.</w:t>
      </w:r>
    </w:p>
    <w:p w:rsidR="00000000" w:rsidRDefault="0044141D">
      <w:pPr>
        <w:jc w:val="both"/>
      </w:pPr>
      <w:r>
        <w:rPr>
          <w:rStyle w:val="s3"/>
        </w:rPr>
        <w:t xml:space="preserve">См.: </w:t>
      </w:r>
      <w:hyperlink r:id="rId984" w:anchor="sub_id=2500" w:history="1">
        <w:r>
          <w:rPr>
            <w:rStyle w:val="a3"/>
            <w:i/>
            <w:iCs/>
            <w:color w:val="0000FF"/>
            <w:u w:val="single"/>
          </w:rPr>
          <w:t xml:space="preserve">Нормативное </w:t>
        </w:r>
        <w:r>
          <w:rPr>
            <w:rStyle w:val="a3"/>
            <w:i/>
            <w:iCs/>
            <w:color w:val="0000FF"/>
            <w:u w:val="single"/>
          </w:rPr>
          <w:t>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Статья дополнена пунктом 2-1 в соответствии с </w:t>
      </w:r>
      <w:hyperlink r:id="rId985" w:anchor="sub_id=56" w:history="1">
        <w:r>
          <w:rPr>
            <w:rStyle w:val="a3"/>
            <w:i/>
            <w:iCs/>
            <w:color w:val="0000FF"/>
            <w:u w:val="single"/>
          </w:rPr>
          <w:t>Законом</w:t>
        </w:r>
      </w:hyperlink>
      <w:r>
        <w:rPr>
          <w:rStyle w:val="s3"/>
        </w:rPr>
        <w:t xml:space="preserve"> РК от 26.12.1</w:t>
      </w:r>
      <w:r>
        <w:rPr>
          <w:rStyle w:val="s3"/>
        </w:rPr>
        <w:t xml:space="preserve">2 г. № 61-V </w:t>
      </w:r>
      <w:hyperlink r:id="rId986"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44141D">
      <w:pPr>
        <w:ind w:firstLine="400"/>
        <w:jc w:val="both"/>
      </w:pPr>
      <w:r>
        <w:rPr>
          <w:rStyle w:val="s0"/>
        </w:rPr>
        <w:t xml:space="preserve">2-1. Индивидуальные предприниматели, которые в соответствии с </w:t>
      </w:r>
      <w:hyperlink r:id="rId987"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w:t>
      </w:r>
      <w:r>
        <w:rPr>
          <w:rStyle w:val="s0"/>
        </w:rPr>
        <w:t xml:space="preserve">ганизуют и ведут налоговый учет в соответствии с </w:t>
      </w:r>
      <w:hyperlink r:id="rId988" w:history="1">
        <w:r>
          <w:rPr>
            <w:rStyle w:val="a3"/>
            <w:color w:val="0000FF"/>
            <w:u w:val="single"/>
          </w:rPr>
          <w:t>правилами</w:t>
        </w:r>
      </w:hyperlink>
      <w:r>
        <w:rPr>
          <w:rStyle w:val="s0"/>
        </w:rPr>
        <w:t xml:space="preserve">, утвержденными уполномоченным органом, настоящей главой и </w:t>
      </w:r>
      <w:hyperlink w:anchor="sub60010000" w:history="1">
        <w:r>
          <w:rPr>
            <w:rStyle w:val="a3"/>
            <w:color w:val="0000FF"/>
            <w:u w:val="single"/>
          </w:rPr>
          <w:t>главой 7-1</w:t>
        </w:r>
      </w:hyperlink>
      <w:r>
        <w:rPr>
          <w:rStyle w:val="s0"/>
        </w:rPr>
        <w:t xml:space="preserve"> настоящего Кодекса.</w:t>
      </w:r>
    </w:p>
    <w:p w:rsidR="00000000" w:rsidRDefault="0044141D">
      <w:pPr>
        <w:jc w:val="both"/>
      </w:pPr>
      <w:r>
        <w:rPr>
          <w:rStyle w:val="s3"/>
        </w:rPr>
        <w:t>Статья до</w:t>
      </w:r>
      <w:r>
        <w:rPr>
          <w:rStyle w:val="s3"/>
        </w:rPr>
        <w:t xml:space="preserve">полняется пунктом 2-2 в соответствии с </w:t>
      </w:r>
      <w:hyperlink r:id="rId989" w:anchor="sub_id=56"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bookmarkStart w:id="90" w:name="SUB560300"/>
      <w:bookmarkEnd w:id="90"/>
      <w:r>
        <w:rPr>
          <w:rStyle w:val="s3"/>
        </w:rPr>
        <w:t>Действие пункта 3 статьи 56 было приостановлено до 1 января 20</w:t>
      </w:r>
      <w:r>
        <w:rPr>
          <w:rStyle w:val="s3"/>
        </w:rPr>
        <w:t xml:space="preserve">11 года, в период приостановления данный пункт действовал в редакции </w:t>
      </w:r>
      <w:hyperlink r:id="rId990" w:anchor="sub_id=540000" w:history="1">
        <w:r>
          <w:rPr>
            <w:rStyle w:val="a3"/>
            <w:i/>
            <w:iCs/>
            <w:color w:val="0000FF"/>
            <w:u w:val="single"/>
          </w:rPr>
          <w:t>статьи 54</w:t>
        </w:r>
      </w:hyperlink>
      <w:r>
        <w:rPr>
          <w:rStyle w:val="s3"/>
        </w:rPr>
        <w:t xml:space="preserve"> Закона от 10.12.08 г. № 100-IV</w:t>
      </w:r>
    </w:p>
    <w:p w:rsidR="00000000" w:rsidRDefault="0044141D">
      <w:pPr>
        <w:jc w:val="both"/>
      </w:pPr>
      <w:r>
        <w:rPr>
          <w:rStyle w:val="s3"/>
        </w:rPr>
        <w:t xml:space="preserve">В пункт 3 внесены изменения в соответствии с </w:t>
      </w:r>
      <w:hyperlink r:id="rId991" w:anchor="sub_id=56" w:history="1">
        <w:r>
          <w:rPr>
            <w:rStyle w:val="a3"/>
            <w:i/>
            <w:iCs/>
            <w:color w:val="0000FF"/>
            <w:u w:val="single"/>
          </w:rPr>
          <w:t>Законом</w:t>
        </w:r>
      </w:hyperlink>
      <w:r>
        <w:rPr>
          <w:rStyle w:val="s3"/>
        </w:rPr>
        <w:t xml:space="preserve"> РК от 30.06.10 г. № 297-IV (введены в действие с 1 января 2011 г.) (</w:t>
      </w:r>
      <w:hyperlink r:id="rId992" w:anchor="sub_id=56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Налогоплательщ</w:t>
      </w:r>
      <w:r>
        <w:rPr>
          <w:rStyle w:val="s0"/>
        </w:rPr>
        <w:t>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w:t>
      </w:r>
      <w:r>
        <w:rPr>
          <w:rStyle w:val="s0"/>
        </w:rPr>
        <w:t>рмации в налоговых целях в виде налоговых регистров таким образом, чтобы обеспечить:</w:t>
      </w:r>
    </w:p>
    <w:p w:rsidR="00000000" w:rsidRDefault="0044141D">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w:t>
      </w:r>
      <w:r>
        <w:rPr>
          <w:rStyle w:val="s0"/>
        </w:rPr>
        <w:t>ого периода;</w:t>
      </w:r>
    </w:p>
    <w:p w:rsidR="00000000" w:rsidRDefault="0044141D">
      <w:pPr>
        <w:ind w:firstLine="400"/>
        <w:jc w:val="both"/>
      </w:pPr>
      <w:r>
        <w:rPr>
          <w:rStyle w:val="s0"/>
        </w:rPr>
        <w:t xml:space="preserve">2) расшифровку каждой строки форм налоговой отчетности; </w:t>
      </w:r>
    </w:p>
    <w:p w:rsidR="00000000" w:rsidRDefault="0044141D">
      <w:pPr>
        <w:ind w:firstLine="400"/>
        <w:jc w:val="both"/>
      </w:pPr>
      <w:r>
        <w:rPr>
          <w:rStyle w:val="s0"/>
        </w:rPr>
        <w:t>3) достоверное составление налоговой отчетности;</w:t>
      </w:r>
    </w:p>
    <w:p w:rsidR="00000000" w:rsidRDefault="0044141D">
      <w:pPr>
        <w:ind w:firstLine="400"/>
        <w:jc w:val="both"/>
      </w:pPr>
      <w:r>
        <w:rPr>
          <w:rStyle w:val="s0"/>
        </w:rPr>
        <w:t>4) предоставление информации налоговым органам для налогового контроля.</w:t>
      </w:r>
    </w:p>
    <w:p w:rsidR="00000000" w:rsidRDefault="0044141D">
      <w:pPr>
        <w:jc w:val="both"/>
      </w:pPr>
      <w:r>
        <w:rPr>
          <w:rStyle w:val="s3"/>
        </w:rPr>
        <w:t xml:space="preserve">В пункт 4 внесены изменения в соответствии с </w:t>
      </w:r>
      <w:hyperlink r:id="rId99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94" w:anchor="sub_id=560400" w:history="1">
        <w:r>
          <w:rPr>
            <w:rStyle w:val="a3"/>
            <w:i/>
            <w:iCs/>
            <w:color w:val="0000FF"/>
            <w:u w:val="single"/>
          </w:rPr>
          <w:t>см. стар. ред.</w:t>
        </w:r>
      </w:hyperlink>
      <w:r>
        <w:rPr>
          <w:rStyle w:val="s3"/>
        </w:rPr>
        <w:t xml:space="preserve">); </w:t>
      </w:r>
      <w:hyperlink r:id="rId995"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996" w:anchor="sub_id=560400" w:history="1">
        <w:r>
          <w:rPr>
            <w:rStyle w:val="a3"/>
            <w:i/>
            <w:iCs/>
            <w:color w:val="0000FF"/>
            <w:u w:val="single"/>
          </w:rPr>
          <w:t>см. стар. ред.</w:t>
        </w:r>
      </w:hyperlink>
      <w:r>
        <w:rPr>
          <w:rStyle w:val="s3"/>
        </w:rPr>
        <w:t xml:space="preserve">); изложен в редакции </w:t>
      </w:r>
      <w:hyperlink r:id="rId997" w:anchor="sub_id=1056" w:history="1">
        <w:r>
          <w:rPr>
            <w:rStyle w:val="a3"/>
            <w:i/>
            <w:iCs/>
            <w:color w:val="0000FF"/>
            <w:u w:val="single"/>
          </w:rPr>
          <w:t>Закона</w:t>
        </w:r>
      </w:hyperlink>
      <w:r>
        <w:rPr>
          <w:rStyle w:val="s3"/>
        </w:rPr>
        <w:t xml:space="preserve"> РК от 29.09.14 г. № 239-V (</w:t>
      </w:r>
      <w:hyperlink r:id="rId998" w:anchor="sub_id=5604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4 - </w:t>
      </w:r>
      <w:hyperlink r:id="rId999"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w:t>
      </w:r>
      <w:r>
        <w:rPr>
          <w:rStyle w:val="s0"/>
        </w:rPr>
        <w:t xml:space="preserve"> не установлено настоящим пунктом.</w:t>
      </w:r>
    </w:p>
    <w:p w:rsidR="00000000" w:rsidRDefault="0044141D">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w:t>
      </w:r>
      <w:r>
        <w:rPr>
          <w:rStyle w:val="s0"/>
        </w:rPr>
        <w:t xml:space="preserve">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1000" w:history="1">
        <w:r>
          <w:rPr>
            <w:rStyle w:val="a3"/>
            <w:color w:val="0000FF"/>
            <w:u w:val="single"/>
          </w:rPr>
          <w:t>форме</w:t>
        </w:r>
      </w:hyperlink>
      <w:r>
        <w:rPr>
          <w:rStyle w:val="s0"/>
        </w:rPr>
        <w:t>, установленной уполномоченным органом.</w:t>
      </w:r>
    </w:p>
    <w:p w:rsidR="00000000" w:rsidRDefault="0044141D">
      <w:pPr>
        <w:jc w:val="both"/>
      </w:pPr>
      <w:r>
        <w:rPr>
          <w:rStyle w:val="s3"/>
        </w:rPr>
        <w:t>В пун</w:t>
      </w:r>
      <w:r>
        <w:rPr>
          <w:rStyle w:val="s3"/>
        </w:rPr>
        <w:t xml:space="preserve">кт 5 внесены изменения в соответствии с </w:t>
      </w:r>
      <w:hyperlink r:id="rId1001"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02" w:anchor="sub_id=56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44141D">
      <w:pPr>
        <w:ind w:firstLine="400"/>
        <w:jc w:val="both"/>
      </w:pPr>
      <w:r>
        <w:rPr>
          <w:rStyle w:val="s0"/>
        </w:rPr>
        <w:t>Налоговая учетная политика, за ис</w:t>
      </w:r>
      <w:r>
        <w:rPr>
          <w:rStyle w:val="s0"/>
        </w:rPr>
        <w:t>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 xml:space="preserve">6. Учетная документация включает в себя: </w:t>
      </w:r>
    </w:p>
    <w:p w:rsidR="00000000" w:rsidRDefault="0044141D">
      <w:pPr>
        <w:jc w:val="both"/>
      </w:pPr>
      <w:r>
        <w:rPr>
          <w:rStyle w:val="s3"/>
        </w:rPr>
        <w:t xml:space="preserve">Подпункт 1 изложен в редакции </w:t>
      </w:r>
      <w:hyperlink r:id="rId1003" w:anchor="sub_id=56" w:history="1">
        <w:r>
          <w:rPr>
            <w:rStyle w:val="a3"/>
            <w:i/>
            <w:iCs/>
            <w:color w:val="0000FF"/>
            <w:u w:val="single"/>
          </w:rPr>
          <w:t>Зак</w:t>
        </w:r>
        <w:r>
          <w:rPr>
            <w:rStyle w:val="a3"/>
            <w:i/>
            <w:iCs/>
            <w:color w:val="0000FF"/>
            <w:u w:val="single"/>
          </w:rPr>
          <w:t>она</w:t>
        </w:r>
      </w:hyperlink>
      <w:r>
        <w:rPr>
          <w:rStyle w:val="s3"/>
        </w:rPr>
        <w:t xml:space="preserve"> РК от 30.06.10 г. № 297-IV (введено в действие с 1 января 2011 г.) (</w:t>
      </w:r>
      <w:hyperlink r:id="rId1004" w:anchor="sub_id=56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hyperlink r:id="rId1005" w:anchor="sub_id=70000" w:history="1">
        <w:r>
          <w:rPr>
            <w:rStyle w:val="a3"/>
            <w:color w:val="0000FF"/>
            <w:u w:val="single"/>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44141D">
      <w:pPr>
        <w:jc w:val="both"/>
      </w:pPr>
      <w:r>
        <w:rPr>
          <w:rStyle w:val="s3"/>
        </w:rPr>
        <w:t xml:space="preserve">Пункт дополнен подпунктом 1-1 в соответствии с </w:t>
      </w:r>
      <w:hyperlink r:id="rId1006" w:anchor="sub_id=5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jc w:val="both"/>
      </w:pPr>
      <w:r>
        <w:rPr>
          <w:rStyle w:val="s3"/>
        </w:rPr>
        <w:t xml:space="preserve">См. изменения в подпункт 1-1 - </w:t>
      </w:r>
      <w:hyperlink r:id="rId1007" w:anchor="sub_id=56"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44141D">
      <w:pPr>
        <w:ind w:firstLine="400"/>
        <w:jc w:val="both"/>
      </w:pPr>
      <w:r>
        <w:rPr>
          <w:rStyle w:val="s0"/>
        </w:rPr>
        <w:t xml:space="preserve">2) </w:t>
      </w:r>
      <w:hyperlink r:id="rId1008" w:history="1">
        <w:r>
          <w:rPr>
            <w:rStyle w:val="a3"/>
            <w:color w:val="0000FF"/>
            <w:u w:val="single"/>
          </w:rPr>
          <w:t>налог</w:t>
        </w:r>
        <w:r>
          <w:rPr>
            <w:rStyle w:val="a3"/>
            <w:color w:val="0000FF"/>
            <w:u w:val="single"/>
          </w:rPr>
          <w:t>овые формы</w:t>
        </w:r>
      </w:hyperlink>
      <w:r>
        <w:rPr>
          <w:rStyle w:val="s0"/>
        </w:rPr>
        <w:t>;</w:t>
      </w:r>
    </w:p>
    <w:p w:rsidR="00000000" w:rsidRDefault="0044141D">
      <w:pPr>
        <w:ind w:firstLine="400"/>
        <w:jc w:val="both"/>
      </w:pPr>
      <w:r>
        <w:t>3) налоговую учетную политику;</w:t>
      </w:r>
    </w:p>
    <w:p w:rsidR="00000000" w:rsidRDefault="0044141D">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44141D">
      <w:pPr>
        <w:jc w:val="both"/>
      </w:pPr>
      <w:hyperlink r:id="rId1009" w:history="1">
        <w:r>
          <w:rPr>
            <w:rStyle w:val="a3"/>
            <w:rFonts w:ascii="Wingdings" w:hAnsi="Wingdings"/>
            <w:i/>
            <w:iCs/>
            <w:color w:val="0000FF"/>
            <w:u w:val="single"/>
          </w:rPr>
          <w:t>*</w:t>
        </w:r>
      </w:hyperlink>
    </w:p>
    <w:p w:rsidR="00000000" w:rsidRDefault="0044141D">
      <w:pPr>
        <w:jc w:val="both"/>
      </w:pPr>
      <w:r>
        <w:t> </w:t>
      </w:r>
    </w:p>
    <w:p w:rsidR="00000000" w:rsidRDefault="0044141D">
      <w:pPr>
        <w:ind w:left="1200" w:hanging="800"/>
        <w:jc w:val="both"/>
      </w:pPr>
      <w:bookmarkStart w:id="91" w:name="SUB570000"/>
      <w:bookmarkEnd w:id="91"/>
      <w:r>
        <w:rPr>
          <w:rStyle w:val="s1"/>
        </w:rPr>
        <w:t>Статья 57. Правила налогового учета</w:t>
      </w:r>
    </w:p>
    <w:p w:rsidR="00000000" w:rsidRDefault="0044141D">
      <w:pPr>
        <w:jc w:val="both"/>
      </w:pPr>
      <w:r>
        <w:rPr>
          <w:rStyle w:val="s3"/>
        </w:rPr>
        <w:t xml:space="preserve">В пункт 1 внесены изменения в соответствии с </w:t>
      </w:r>
      <w:hyperlink r:id="rId1010" w:anchor="sub_id=57" w:history="1">
        <w:r>
          <w:rPr>
            <w:rStyle w:val="a3"/>
            <w:i/>
            <w:iCs/>
            <w:color w:val="0000FF"/>
            <w:u w:val="single"/>
          </w:rPr>
          <w:t>Законом</w:t>
        </w:r>
      </w:hyperlink>
      <w:r>
        <w:rPr>
          <w:rStyle w:val="s3"/>
        </w:rPr>
        <w:t xml:space="preserve"> РК от 21.07.11 </w:t>
      </w:r>
      <w:r>
        <w:rPr>
          <w:rStyle w:val="s3"/>
        </w:rPr>
        <w:t>г. № 467-IV (введены в действие с 1 января 2012 г.) (</w:t>
      </w:r>
      <w:hyperlink r:id="rId1011" w:anchor="sub_id=570000" w:history="1">
        <w:r>
          <w:rPr>
            <w:rStyle w:val="a3"/>
            <w:i/>
            <w:iCs/>
            <w:color w:val="0000FF"/>
            <w:u w:val="single"/>
          </w:rPr>
          <w:t>см. стар. ред.</w:t>
        </w:r>
      </w:hyperlink>
      <w:r>
        <w:rPr>
          <w:rStyle w:val="s3"/>
        </w:rPr>
        <w:t xml:space="preserve">); изложен в редакции </w:t>
      </w:r>
      <w:hyperlink r:id="rId1012" w:anchor="sub_id=57" w:history="1">
        <w:r>
          <w:rPr>
            <w:rStyle w:val="a3"/>
            <w:i/>
            <w:iCs/>
            <w:color w:val="0000FF"/>
            <w:u w:val="single"/>
          </w:rPr>
          <w:t>Зак</w:t>
        </w:r>
        <w:r>
          <w:rPr>
            <w:rStyle w:val="a3"/>
            <w:i/>
            <w:iCs/>
            <w:color w:val="0000FF"/>
            <w:u w:val="single"/>
          </w:rPr>
          <w:t>она</w:t>
        </w:r>
      </w:hyperlink>
      <w:r>
        <w:rPr>
          <w:rStyle w:val="s3"/>
        </w:rPr>
        <w:t xml:space="preserve"> РК от 05.12.13 г. № 152-V </w:t>
      </w:r>
      <w:hyperlink r:id="rId1013" w:history="1">
        <w:r>
          <w:rPr>
            <w:rStyle w:val="a3"/>
            <w:rFonts w:ascii="Wingdings" w:hAnsi="Wingdings"/>
            <w:i/>
            <w:iCs/>
            <w:color w:val="0000FF"/>
            <w:u w:val="single"/>
          </w:rPr>
          <w:t>+</w:t>
        </w:r>
      </w:hyperlink>
      <w:r>
        <w:rPr>
          <w:rStyle w:val="s3"/>
        </w:rPr>
        <w:t xml:space="preserve"> (введено в действие с 1 января 2014 г.) (</w:t>
      </w:r>
      <w:hyperlink r:id="rId1014" w:anchor="sub_id=57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w:t>
      </w:r>
      <w:r>
        <w:rPr>
          <w:rStyle w:val="s0"/>
        </w:rPr>
        <w:t>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44141D">
      <w:pPr>
        <w:jc w:val="both"/>
      </w:pPr>
      <w:bookmarkStart w:id="92" w:name="SUB570200"/>
      <w:bookmarkEnd w:id="92"/>
      <w:r>
        <w:rPr>
          <w:rStyle w:val="s3"/>
        </w:rPr>
        <w:t xml:space="preserve">Пункт 2 изложен в редакции </w:t>
      </w:r>
      <w:hyperlink r:id="rId1015" w:anchor="sub_id=57" w:history="1">
        <w:r>
          <w:rPr>
            <w:rStyle w:val="a3"/>
            <w:i/>
            <w:iCs/>
            <w:color w:val="0000FF"/>
            <w:u w:val="single"/>
          </w:rPr>
          <w:t>Закона</w:t>
        </w:r>
      </w:hyperlink>
      <w:r>
        <w:rPr>
          <w:rStyle w:val="s3"/>
        </w:rPr>
        <w:t xml:space="preserve"> РК от 26.12.12 г. № 61-V (введено в действие с 1 января 2013 г.) (</w:t>
      </w:r>
      <w:hyperlink r:id="rId1016" w:anchor="sub_id=57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44141D">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1017"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1018" w:anchor="sub_id=322" w:history="1">
        <w:r>
          <w:rPr>
            <w:rStyle w:val="a3"/>
            <w:i/>
            <w:iCs/>
            <w:color w:val="0000FF"/>
            <w:u w:val="single"/>
          </w:rPr>
          <w:t>Законом</w:t>
        </w:r>
      </w:hyperlink>
      <w:r>
        <w:rPr>
          <w:rStyle w:val="s3"/>
        </w:rPr>
        <w:t xml:space="preserve"> РК от 16.11.09 г. № 200-IV (введены в действие с 1 января 2009 г.) (</w:t>
      </w:r>
      <w:hyperlink r:id="rId1019" w:anchor="sub_id=570400" w:history="1">
        <w:r>
          <w:rPr>
            <w:rStyle w:val="a3"/>
            <w:i/>
            <w:iCs/>
            <w:color w:val="0000FF"/>
            <w:u w:val="single"/>
          </w:rPr>
          <w:t>см. стар. ред.</w:t>
        </w:r>
      </w:hyperlink>
      <w:r>
        <w:rPr>
          <w:rStyle w:val="s3"/>
        </w:rPr>
        <w:t xml:space="preserve">); </w:t>
      </w:r>
      <w:hyperlink r:id="rId1020" w:anchor="sub_id=57" w:history="1">
        <w:r>
          <w:rPr>
            <w:rStyle w:val="a3"/>
            <w:i/>
            <w:iCs/>
            <w:color w:val="0000FF"/>
            <w:u w:val="single"/>
          </w:rPr>
          <w:t>Законом</w:t>
        </w:r>
      </w:hyperlink>
      <w:r>
        <w:rPr>
          <w:rStyle w:val="s3"/>
        </w:rPr>
        <w:t xml:space="preserve"> РК от 30.06.10 г. № 297-IV (введены в действие с 1 января 2009 г.) (</w:t>
      </w:r>
      <w:hyperlink r:id="rId1021" w:anchor="sub_id=570400" w:history="1">
        <w:r>
          <w:rPr>
            <w:rStyle w:val="a3"/>
            <w:i/>
            <w:iCs/>
            <w:color w:val="0000FF"/>
            <w:u w:val="single"/>
          </w:rPr>
          <w:t>см. стар. ред.</w:t>
        </w:r>
      </w:hyperlink>
      <w:r>
        <w:rPr>
          <w:rStyle w:val="s3"/>
        </w:rPr>
        <w:t xml:space="preserve">); изложен в редакции </w:t>
      </w:r>
      <w:hyperlink r:id="rId1022" w:anchor="sub_id=57" w:history="1">
        <w:r>
          <w:rPr>
            <w:rStyle w:val="a4"/>
            <w:i/>
            <w:iCs/>
          </w:rPr>
          <w:t>Закона</w:t>
        </w:r>
      </w:hyperlink>
      <w:r>
        <w:rPr>
          <w:rStyle w:val="s3"/>
        </w:rPr>
        <w:t xml:space="preserve"> РК от 30.11.16 г. № 26-VI (введено в действие с 1 января 2017 г.) (</w:t>
      </w:r>
      <w:hyperlink r:id="rId1023" w:anchor="sub_id=570400" w:history="1">
        <w:r>
          <w:rPr>
            <w:rStyle w:val="a4"/>
            <w:i/>
            <w:iCs/>
          </w:rPr>
          <w:t>см. стар. ред.</w:t>
        </w:r>
      </w:hyperlink>
      <w:r>
        <w:rPr>
          <w:rStyle w:val="s3"/>
        </w:rPr>
        <w:t>)</w:t>
      </w:r>
    </w:p>
    <w:p w:rsidR="00000000" w:rsidRDefault="0044141D">
      <w:pPr>
        <w:ind w:firstLine="426"/>
        <w:jc w:val="both"/>
      </w:pPr>
      <w:r>
        <w:t>4. Учет курсовой разницы в целях налогообло</w:t>
      </w:r>
      <w:r>
        <w:t xml:space="preserve">жения осуществляется в соответствии с международными стандартами финансовой отчетности и требованиями </w:t>
      </w:r>
      <w:hyperlink r:id="rId1024" w:anchor="sub_id=190200"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w:t>
      </w:r>
      <w:r>
        <w:t xml:space="preserve">ой отчетности. </w:t>
      </w:r>
      <w:hyperlink r:id="rId1025" w:history="1">
        <w:r>
          <w:rPr>
            <w:rStyle w:val="a3"/>
            <w:rFonts w:ascii="Wingdings" w:hAnsi="Wingdings"/>
            <w:i/>
            <w:iCs/>
            <w:color w:val="0000FF"/>
            <w:u w:val="single"/>
          </w:rPr>
          <w:t>*</w:t>
        </w:r>
      </w:hyperlink>
    </w:p>
    <w:p w:rsidR="00000000" w:rsidRDefault="0044141D">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w:t>
      </w:r>
      <w:r>
        <w:rPr>
          <w:rStyle w:val="s0"/>
        </w:rPr>
        <w:t>ва Республики Казахстан о бухгалтерском учете и финансовой отчетности, если иное не предусмотрено настоящим Кодексом.</w:t>
      </w:r>
    </w:p>
    <w:p w:rsidR="00000000" w:rsidRDefault="0044141D">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w:t>
      </w:r>
      <w:r>
        <w:rPr>
          <w:rStyle w:val="s0"/>
        </w:rPr>
        <w:t xml:space="preserve">логовых целях рассматриваются как реализация товаров, выполнение работ, оказание услуг. </w:t>
      </w:r>
    </w:p>
    <w:p w:rsidR="00000000" w:rsidRDefault="0044141D">
      <w:pPr>
        <w:ind w:firstLine="400"/>
        <w:jc w:val="both"/>
      </w:pPr>
      <w:r>
        <w:t> </w:t>
      </w:r>
    </w:p>
    <w:p w:rsidR="00000000" w:rsidRDefault="0044141D">
      <w:pPr>
        <w:ind w:left="1200" w:hanging="800"/>
        <w:jc w:val="both"/>
      </w:pPr>
      <w:bookmarkStart w:id="93" w:name="SUB580000"/>
      <w:bookmarkEnd w:id="93"/>
      <w:r>
        <w:rPr>
          <w:rStyle w:val="s1"/>
        </w:rPr>
        <w:t>Статья 58. Правила ведения раздельного налогового учета</w:t>
      </w:r>
    </w:p>
    <w:p w:rsidR="00000000" w:rsidRDefault="0044141D">
      <w:pPr>
        <w:ind w:firstLine="400"/>
        <w:jc w:val="both"/>
      </w:pPr>
      <w:r>
        <w:rPr>
          <w:rStyle w:val="s0"/>
        </w:rPr>
        <w:t>1. Налогоплательщик, осуществляющий виды деятельности, для которых настоящим Кодексом предусмотрены различные</w:t>
      </w:r>
      <w:r>
        <w:rPr>
          <w:rStyle w:val="s0"/>
        </w:rPr>
        <w:t xml:space="preserve">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44141D">
      <w:pPr>
        <w:jc w:val="both"/>
      </w:pPr>
      <w:r>
        <w:rPr>
          <w:rStyle w:val="s3"/>
        </w:rPr>
        <w:t xml:space="preserve">Статья дополнена пунктом 1-1 в соответствии с </w:t>
      </w:r>
      <w:hyperlink r:id="rId1026" w:anchor="sub_id=5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w:t>
      </w:r>
      <w:r>
        <w:rPr>
          <w:rStyle w:val="s0"/>
        </w:rPr>
        <w:t>льности, по которой производится уменьшение корпоративного подоходного налога, и иной деятельности, в общей сумме доходов, полученных (подлежащих получению) за отчетный налоговый период.</w:t>
      </w:r>
    </w:p>
    <w:p w:rsidR="00000000" w:rsidRDefault="0044141D">
      <w:pPr>
        <w:ind w:firstLine="400"/>
        <w:jc w:val="both"/>
      </w:pPr>
      <w:r>
        <w:t xml:space="preserve">2. Недропользователь обязан вести раздельный налоговый учет объектов </w:t>
      </w:r>
      <w:r>
        <w:t xml:space="preserve">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color w:val="0000FF"/>
            <w:u w:val="single"/>
          </w:rPr>
          <w:t>статьей 310</w:t>
        </w:r>
      </w:hyperlink>
      <w:r>
        <w:t xml:space="preserve"> настоящего</w:t>
      </w:r>
      <w:r>
        <w:t xml:space="preserve"> Кодекса.</w:t>
      </w:r>
    </w:p>
    <w:p w:rsidR="00000000" w:rsidRDefault="0044141D">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44141D">
      <w:pPr>
        <w:ind w:firstLine="400"/>
        <w:jc w:val="both"/>
      </w:pPr>
      <w:r>
        <w:t xml:space="preserve">4. В случае, предусмотренном </w:t>
      </w:r>
      <w:hyperlink w:anchor="sub800400" w:history="1">
        <w:r>
          <w:rPr>
            <w:rStyle w:val="a3"/>
            <w:color w:val="0000FF"/>
            <w:u w:val="single"/>
          </w:rPr>
          <w:t>пунктом 4 статьи 80</w:t>
        </w:r>
      </w:hyperlink>
      <w:r>
        <w:t xml:space="preserve"> настоящего Кодекса, уполномоченный пред</w:t>
      </w:r>
      <w:r>
        <w:t>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44141D">
      <w:pPr>
        <w:ind w:firstLine="400"/>
        <w:jc w:val="both"/>
      </w:pPr>
      <w:bookmarkStart w:id="94" w:name="SUB580500"/>
      <w:bookmarkEnd w:id="94"/>
      <w:r>
        <w:t>5. Доверительный управляющий обязан вест</w:t>
      </w:r>
      <w:r>
        <w:t>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w:t>
      </w:r>
      <w:r>
        <w:t xml:space="preserve"> или выгодоприобретателя в иных случаях возникновения доверительного управления, и иной деятельности. </w:t>
      </w:r>
    </w:p>
    <w:p w:rsidR="00000000" w:rsidRDefault="0044141D">
      <w:pPr>
        <w:jc w:val="both"/>
      </w:pPr>
      <w:r>
        <w:rPr>
          <w:rStyle w:val="s3"/>
        </w:rPr>
        <w:t xml:space="preserve">Статья дополнена пунктом 5-1 в соответствии с </w:t>
      </w:r>
      <w:hyperlink r:id="rId1027" w:anchor="sub_id=58" w:history="1">
        <w:r>
          <w:rPr>
            <w:rStyle w:val="a3"/>
            <w:i/>
            <w:iCs/>
            <w:color w:val="0000FF"/>
            <w:u w:val="single"/>
          </w:rPr>
          <w:t>Законом</w:t>
        </w:r>
      </w:hyperlink>
      <w:r>
        <w:rPr>
          <w:rStyle w:val="s3"/>
        </w:rPr>
        <w:t xml:space="preserve"> РК от 26.12.12 г. №</w:t>
      </w:r>
      <w:r>
        <w:rPr>
          <w:rStyle w:val="s3"/>
        </w:rPr>
        <w:t xml:space="preserve"> 61-V (введено в действие с 1 января 2013 г.)</w:t>
      </w:r>
    </w:p>
    <w:p w:rsidR="00000000" w:rsidRDefault="0044141D">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w:t>
      </w:r>
      <w:r>
        <w:rPr>
          <w:rStyle w:val="s0"/>
        </w:rPr>
        <w:t xml:space="preserve">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44141D">
      <w:pPr>
        <w:jc w:val="both"/>
      </w:pPr>
      <w:r>
        <w:rPr>
          <w:rStyle w:val="s3"/>
        </w:rPr>
        <w:t>Статья допо</w:t>
      </w:r>
      <w:r>
        <w:rPr>
          <w:rStyle w:val="s3"/>
        </w:rPr>
        <w:t xml:space="preserve">лнена пунктом 5-2 в соответствии с </w:t>
      </w:r>
      <w:hyperlink r:id="rId1028" w:anchor="sub_id=58" w:history="1">
        <w:r>
          <w:rPr>
            <w:rStyle w:val="a3"/>
            <w:i/>
            <w:iCs/>
            <w:color w:val="0000FF"/>
            <w:u w:val="single"/>
          </w:rPr>
          <w:t>Законом</w:t>
        </w:r>
      </w:hyperlink>
      <w:r>
        <w:rPr>
          <w:rStyle w:val="s3"/>
        </w:rPr>
        <w:t xml:space="preserve"> РК от 03.12.13 г. № 151-V </w:t>
      </w:r>
      <w:hyperlink r:id="rId1029" w:history="1">
        <w:r>
          <w:rPr>
            <w:rStyle w:val="a3"/>
            <w:rFonts w:ascii="Wingdings" w:hAnsi="Wingdings"/>
            <w:i/>
            <w:iCs/>
            <w:color w:val="0000FF"/>
            <w:u w:val="single"/>
          </w:rPr>
          <w:t>+</w:t>
        </w:r>
      </w:hyperlink>
      <w:r>
        <w:rPr>
          <w:rStyle w:val="s3"/>
        </w:rPr>
        <w:t xml:space="preserve"> (введено в действие с 1 января 2014 г.) </w:t>
      </w:r>
    </w:p>
    <w:p w:rsidR="00000000" w:rsidRDefault="0044141D">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налогообл</w:t>
      </w:r>
      <w:r>
        <w:rPr>
          <w:rStyle w:val="s0"/>
        </w:rPr>
        <w:t xml:space="preserve">ожением, в целях исчисления налоговых обязательств по соответствующим видам деятельности, указанным в </w:t>
      </w:r>
      <w:hyperlink w:anchor="sub135030000" w:history="1">
        <w:r>
          <w:rPr>
            <w:rStyle w:val="a3"/>
            <w:color w:val="0000FF"/>
            <w:u w:val="single"/>
          </w:rPr>
          <w:t>пункте 1 статьи 135-3</w:t>
        </w:r>
      </w:hyperlink>
      <w:r>
        <w:rPr>
          <w:rStyle w:val="s0"/>
        </w:rPr>
        <w:t xml:space="preserve"> настоящего Кодекса, и иной деятельности.</w:t>
      </w:r>
    </w:p>
    <w:p w:rsidR="00000000" w:rsidRDefault="0044141D">
      <w:pPr>
        <w:ind w:firstLine="400"/>
        <w:jc w:val="both"/>
      </w:pPr>
      <w:r>
        <w:t xml:space="preserve">6. Раздельный налоговый учет ведется налогоплательщиком </w:t>
      </w:r>
      <w:r>
        <w:t xml:space="preserve">на основании учетной документации с соблюдением требований, установленных настоящим Кодексом. </w:t>
      </w:r>
    </w:p>
    <w:p w:rsidR="00000000" w:rsidRDefault="0044141D">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w:t>
      </w:r>
      <w:r>
        <w:t>ятельности, для которых настоящим Кодексом установлены требования по ведению раздельного налогового учета.</w:t>
      </w:r>
    </w:p>
    <w:p w:rsidR="00000000" w:rsidRDefault="0044141D">
      <w:pPr>
        <w:jc w:val="both"/>
      </w:pPr>
      <w:r>
        <w:rPr>
          <w:rStyle w:val="s3"/>
        </w:rPr>
        <w:t xml:space="preserve">В пункт 7 внесены изменения в соответствии с </w:t>
      </w:r>
      <w:hyperlink r:id="rId1030" w:anchor="sub_id=58" w:history="1">
        <w:r>
          <w:rPr>
            <w:rStyle w:val="a3"/>
            <w:i/>
            <w:iCs/>
            <w:color w:val="0000FF"/>
            <w:u w:val="single"/>
          </w:rPr>
          <w:t>Законом</w:t>
        </w:r>
      </w:hyperlink>
      <w:r>
        <w:rPr>
          <w:rStyle w:val="s3"/>
        </w:rPr>
        <w:t xml:space="preserve"> РК от 28.11.14 г</w:t>
      </w:r>
      <w:r>
        <w:rPr>
          <w:rStyle w:val="s3"/>
        </w:rPr>
        <w:t>. № 257-V (введены в действие с 1 января 2015 г.) (</w:t>
      </w:r>
      <w:hyperlink r:id="rId1031" w:anchor="sub_id=580700" w:history="1">
        <w:r>
          <w:rPr>
            <w:rStyle w:val="a3"/>
            <w:i/>
            <w:iCs/>
            <w:color w:val="0000FF"/>
            <w:u w:val="single"/>
          </w:rPr>
          <w:t>см. стар. ред.</w:t>
        </w:r>
      </w:hyperlink>
      <w:r>
        <w:rPr>
          <w:rStyle w:val="s3"/>
        </w:rPr>
        <w:t>)</w:t>
      </w:r>
    </w:p>
    <w:p w:rsidR="00000000" w:rsidRDefault="0044141D">
      <w:pPr>
        <w:ind w:firstLine="400"/>
        <w:jc w:val="both"/>
      </w:pPr>
      <w:r>
        <w:rPr>
          <w:rStyle w:val="s0"/>
        </w:rPr>
        <w:t>7. Если иное не установлено пунктом 1-1 настоящей статьи, налогоплательщик самостоятельно устанавливает в</w:t>
      </w:r>
      <w:r>
        <w:rPr>
          <w:rStyle w:val="s0"/>
        </w:rPr>
        <w:t xml:space="preserve">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w:t>
      </w:r>
      <w:r>
        <w:rPr>
          <w:rStyle w:val="s0"/>
        </w:rPr>
        <w:t>овия налогообложения.</w:t>
      </w:r>
    </w:p>
    <w:p w:rsidR="00000000" w:rsidRDefault="0044141D">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w:t>
      </w:r>
      <w:r>
        <w:rPr>
          <w:rStyle w:val="s0"/>
        </w:rPr>
        <w:t xml:space="preserve">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44141D">
      <w:pPr>
        <w:ind w:firstLine="400"/>
        <w:jc w:val="both"/>
      </w:pPr>
      <w:r>
        <w:rPr>
          <w:rStyle w:val="s0"/>
        </w:rPr>
        <w:t>8. В случае если в налоговой учетной политике не установле</w:t>
      </w:r>
      <w:r>
        <w:rPr>
          <w:rStyle w:val="s0"/>
        </w:rPr>
        <w:t>н порядок распределения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установл</w:t>
      </w:r>
      <w:r>
        <w:rPr>
          <w:rStyle w:val="s0"/>
        </w:rPr>
        <w:t xml:space="preserve">енном </w:t>
      </w:r>
      <w:hyperlink w:anchor="sub3100900" w:history="1">
        <w:r>
          <w:rPr>
            <w:rStyle w:val="a3"/>
            <w:color w:val="0000FF"/>
            <w:u w:val="single"/>
          </w:rPr>
          <w:t>подпунктом 1) пункта 9 статьи 310</w:t>
        </w:r>
      </w:hyperlink>
      <w:r>
        <w:rPr>
          <w:rStyle w:val="s0"/>
        </w:rPr>
        <w:t xml:space="preserve"> настоящего Кодекса. </w:t>
      </w:r>
    </w:p>
    <w:p w:rsidR="00000000" w:rsidRDefault="0044141D">
      <w:pPr>
        <w:ind w:firstLine="400"/>
        <w:jc w:val="both"/>
      </w:pPr>
      <w:r>
        <w:t> </w:t>
      </w:r>
    </w:p>
    <w:p w:rsidR="00000000" w:rsidRDefault="0044141D">
      <w:pPr>
        <w:ind w:left="1200" w:hanging="800"/>
        <w:jc w:val="both"/>
      </w:pPr>
      <w:bookmarkStart w:id="95" w:name="SUB590000"/>
      <w:bookmarkEnd w:id="95"/>
      <w:r>
        <w:rPr>
          <w:rStyle w:val="s1"/>
        </w:rPr>
        <w:t>Статья 59. Требования к составлению и хранению учетной документации</w:t>
      </w:r>
    </w:p>
    <w:p w:rsidR="00000000" w:rsidRDefault="0044141D">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44141D">
      <w:pPr>
        <w:ind w:firstLine="400"/>
        <w:jc w:val="both"/>
      </w:pPr>
      <w:r>
        <w:rPr>
          <w:rStyle w:val="s0"/>
        </w:rPr>
        <w:t>2. Учетная документация составляется налогоплательщиком (налоговым агентом) на казахском и (или) русском я</w:t>
      </w:r>
      <w:r>
        <w:rPr>
          <w:rStyle w:val="s0"/>
        </w:rPr>
        <w:t xml:space="preserve">зыках. </w:t>
      </w:r>
    </w:p>
    <w:p w:rsidR="00000000" w:rsidRDefault="0044141D">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44141D">
      <w:pPr>
        <w:jc w:val="both"/>
      </w:pPr>
      <w:r>
        <w:rPr>
          <w:rStyle w:val="s3"/>
        </w:rPr>
        <w:t xml:space="preserve">Пункт 3 изложен в редакции </w:t>
      </w:r>
      <w:hyperlink r:id="rId1032" w:anchor="sub_id=59" w:history="1">
        <w:r>
          <w:rPr>
            <w:rStyle w:val="a3"/>
            <w:i/>
            <w:iCs/>
            <w:color w:val="0000FF"/>
            <w:u w:val="single"/>
          </w:rPr>
          <w:t>Закона</w:t>
        </w:r>
      </w:hyperlink>
      <w:r>
        <w:rPr>
          <w:rStyle w:val="s3"/>
        </w:rPr>
        <w:t xml:space="preserve"> РК от 26.12.12 г. № 61-V (введено в действие с 1 июля 2014 г.) (</w:t>
      </w:r>
      <w:hyperlink r:id="rId1033" w:anchor="sub_id=59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составлении учетной документации в электронной форме налогоплательщик (</w:t>
      </w:r>
      <w:r>
        <w:rPr>
          <w:rStyle w:val="s0"/>
        </w:rPr>
        <w:t>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w:t>
      </w:r>
      <w:r>
        <w:rPr>
          <w:rStyle w:val="s0"/>
        </w:rPr>
        <w:t>р.</w:t>
      </w:r>
    </w:p>
    <w:p w:rsidR="00000000" w:rsidRDefault="0044141D">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w:t>
      </w:r>
      <w:r>
        <w:rPr>
          <w:rStyle w:val="s0"/>
        </w:rPr>
        <w:t>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44141D">
      <w:pPr>
        <w:ind w:firstLine="400"/>
        <w:jc w:val="both"/>
      </w:pPr>
      <w:r>
        <w:rPr>
          <w:rStyle w:val="s0"/>
        </w:rPr>
        <w:t>5. Учетная документация, подтверждающая стоимость фиксированных активов, в том числе передан</w:t>
      </w:r>
      <w:r>
        <w:rPr>
          <w:rStyle w:val="s0"/>
        </w:rPr>
        <w:t xml:space="preserve">ных (полученных) по финансовому лизингу,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w:t>
      </w:r>
      <w:r>
        <w:rPr>
          <w:rStyle w:val="s0"/>
        </w:rPr>
        <w:t>ационные отчисления по такому активу.</w:t>
      </w:r>
    </w:p>
    <w:p w:rsidR="00000000" w:rsidRDefault="0044141D">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w:t>
      </w:r>
      <w:r>
        <w:rPr>
          <w:rStyle w:val="s0"/>
        </w:rPr>
        <w:t>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44141D">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w:t>
      </w:r>
      <w:r>
        <w:rPr>
          <w:rStyle w:val="s0"/>
        </w:rPr>
        <w:t>ации реорганизованного лица возлагается на его правопреемника (правопреемников).</w:t>
      </w:r>
    </w:p>
    <w:p w:rsidR="00000000" w:rsidRDefault="0044141D">
      <w:pPr>
        <w:ind w:firstLine="400"/>
        <w:jc w:val="both"/>
      </w:pPr>
      <w:r>
        <w:t> </w:t>
      </w:r>
    </w:p>
    <w:p w:rsidR="00000000" w:rsidRDefault="0044141D">
      <w:pPr>
        <w:ind w:left="1200" w:hanging="800"/>
        <w:jc w:val="both"/>
      </w:pPr>
      <w:bookmarkStart w:id="96" w:name="SUB600000"/>
      <w:bookmarkEnd w:id="96"/>
      <w:r>
        <w:rPr>
          <w:rStyle w:val="s1"/>
        </w:rPr>
        <w:t>Статья 60. Требования к налоговой учетной политике</w:t>
      </w:r>
    </w:p>
    <w:p w:rsidR="00000000" w:rsidRDefault="0044141D">
      <w:pPr>
        <w:jc w:val="both"/>
      </w:pPr>
      <w:r>
        <w:rPr>
          <w:rStyle w:val="s3"/>
        </w:rPr>
        <w:t xml:space="preserve">В пункт 1 внесены изменения в соответствии с </w:t>
      </w:r>
      <w:hyperlink r:id="rId1034" w:anchor="sub_id=60" w:history="1">
        <w:r>
          <w:rPr>
            <w:rStyle w:val="a3"/>
            <w:i/>
            <w:iCs/>
            <w:color w:val="0000FF"/>
            <w:u w:val="single"/>
          </w:rPr>
          <w:t>Законом</w:t>
        </w:r>
      </w:hyperlink>
      <w:r>
        <w:rPr>
          <w:rStyle w:val="s3"/>
        </w:rPr>
        <w:t xml:space="preserve"> РК от 26.12.12 г. № 61-V (введены в действие с 1 января 2013 г.) (</w:t>
      </w:r>
      <w:hyperlink r:id="rId1035" w:anchor="sub_id=600000" w:history="1">
        <w:r>
          <w:rPr>
            <w:rStyle w:val="a3"/>
            <w:i/>
            <w:iCs/>
            <w:color w:val="0000FF"/>
            <w:u w:val="single"/>
          </w:rPr>
          <w:t>см. стар. ред.</w:t>
        </w:r>
      </w:hyperlink>
      <w:r>
        <w:rPr>
          <w:rStyle w:val="s3"/>
        </w:rPr>
        <w:t>)</w:t>
      </w:r>
    </w:p>
    <w:p w:rsidR="00000000" w:rsidRDefault="0044141D">
      <w:pPr>
        <w:ind w:firstLine="400"/>
        <w:jc w:val="both"/>
      </w:pPr>
      <w:r>
        <w:rPr>
          <w:rStyle w:val="s0"/>
        </w:rPr>
        <w:t>1. В налоговой учетной политике должны быть установлены следующие положения:</w:t>
      </w:r>
    </w:p>
    <w:p w:rsidR="00000000" w:rsidRDefault="0044141D">
      <w:pPr>
        <w:ind w:firstLine="400"/>
        <w:jc w:val="both"/>
      </w:pPr>
      <w:r>
        <w:rPr>
          <w:rStyle w:val="s0"/>
        </w:rPr>
        <w:t>1)</w:t>
      </w:r>
      <w:r>
        <w:rPr>
          <w:rStyle w:val="s0"/>
        </w:rPr>
        <w:t xml:space="preserve"> формы и порядок </w:t>
      </w:r>
      <w:r>
        <w:t>составления налоговых регистров, разработанных налогоплательщиком (налоговым агентом) самостоятельно;</w:t>
      </w:r>
    </w:p>
    <w:p w:rsidR="00000000" w:rsidRDefault="0044141D">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w:t>
      </w:r>
      <w:r>
        <w:t>ым государственным органом по стандартизации;</w:t>
      </w:r>
    </w:p>
    <w:p w:rsidR="00000000" w:rsidRDefault="0044141D">
      <w:pPr>
        <w:jc w:val="both"/>
      </w:pPr>
      <w:r>
        <w:rPr>
          <w:rStyle w:val="s3"/>
        </w:rPr>
        <w:t xml:space="preserve">В подпункт 3 внесены изменения в соответствии с </w:t>
      </w:r>
      <w:hyperlink r:id="rId1036" w:anchor="sub_id=60" w:history="1">
        <w:r>
          <w:rPr>
            <w:rStyle w:val="a3"/>
            <w:i/>
            <w:iCs/>
            <w:color w:val="0000FF"/>
            <w:u w:val="single"/>
          </w:rPr>
          <w:t>Законом</w:t>
        </w:r>
      </w:hyperlink>
      <w:r>
        <w:rPr>
          <w:rStyle w:val="s3"/>
        </w:rPr>
        <w:t xml:space="preserve"> РК от 30.06.10 г. № 297-IV (введены в действие с 1 января 2011 г.) (</w:t>
      </w:r>
      <w:hyperlink r:id="rId1037" w:anchor="sub_id=600000" w:history="1">
        <w:r>
          <w:rPr>
            <w:rStyle w:val="a3"/>
            <w:i/>
            <w:iCs/>
            <w:color w:val="0000FF"/>
            <w:u w:val="single"/>
          </w:rPr>
          <w:t>см. стар. ред.</w:t>
        </w:r>
      </w:hyperlink>
      <w:r>
        <w:rPr>
          <w:rStyle w:val="s3"/>
        </w:rPr>
        <w:t>)</w:t>
      </w:r>
    </w:p>
    <w:p w:rsidR="00000000" w:rsidRDefault="0044141D">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44141D">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color w:val="0000FF"/>
            <w:u w:val="single"/>
          </w:rPr>
          <w:t>статьей 58</w:t>
        </w:r>
      </w:hyperlink>
      <w:r>
        <w:t xml:space="preserve"> настоя</w:t>
      </w:r>
      <w:r>
        <w:t>щего Кодекса;</w:t>
      </w:r>
    </w:p>
    <w:p w:rsidR="00000000" w:rsidRDefault="0044141D">
      <w:pPr>
        <w:ind w:firstLine="400"/>
        <w:jc w:val="both"/>
      </w:pPr>
      <w:r>
        <w:t>5) порядок ведения раздельного налогового учета в случае осуществления операций по недропользованию;</w:t>
      </w:r>
    </w:p>
    <w:p w:rsidR="00000000" w:rsidRDefault="0044141D">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w:t>
      </w:r>
      <w:r>
        <w:t xml:space="preserve"> зачет налога на добавленную стоимость, предусмотренные настоящим Кодексом;</w:t>
      </w:r>
    </w:p>
    <w:p w:rsidR="00000000" w:rsidRDefault="0044141D">
      <w:pPr>
        <w:jc w:val="both"/>
      </w:pPr>
      <w:r>
        <w:rPr>
          <w:rStyle w:val="s3"/>
        </w:rPr>
        <w:t xml:space="preserve">В подпункт 7 внесены изменения в соответствии с </w:t>
      </w:r>
      <w:hyperlink r:id="rId1038" w:anchor="sub_id=60" w:history="1">
        <w:r>
          <w:rPr>
            <w:rStyle w:val="a3"/>
            <w:i/>
            <w:iCs/>
            <w:color w:val="0000FF"/>
            <w:u w:val="single"/>
          </w:rPr>
          <w:t>Законом</w:t>
        </w:r>
      </w:hyperlink>
      <w:r>
        <w:rPr>
          <w:rStyle w:val="s3"/>
        </w:rPr>
        <w:t xml:space="preserve"> РК от 21.07.11 г. № 467-IV (введены в действ</w:t>
      </w:r>
      <w:r>
        <w:rPr>
          <w:rStyle w:val="s3"/>
        </w:rPr>
        <w:t>ие с 1 января 2012 г.) (</w:t>
      </w:r>
      <w:hyperlink r:id="rId1039" w:anchor="sub_id=600000" w:history="1">
        <w:r>
          <w:rPr>
            <w:rStyle w:val="a3"/>
            <w:i/>
            <w:iCs/>
            <w:color w:val="0000FF"/>
            <w:u w:val="single"/>
          </w:rPr>
          <w:t>см. стар. ред.</w:t>
        </w:r>
      </w:hyperlink>
      <w:r>
        <w:rPr>
          <w:rStyle w:val="s3"/>
        </w:rPr>
        <w:t>)</w:t>
      </w:r>
    </w:p>
    <w:p w:rsidR="00000000" w:rsidRDefault="0044141D">
      <w:pPr>
        <w:ind w:firstLine="400"/>
        <w:jc w:val="both"/>
      </w:pPr>
      <w:r>
        <w:t>7) политика определения хеджируемых рисков, хеджируемые статьи и используемые в их отношении инструменты хеджирования, методика оцен</w:t>
      </w:r>
      <w:r>
        <w:t xml:space="preserve">ки степени эффективности хеджирования </w:t>
      </w:r>
      <w:r>
        <w:rPr>
          <w:rStyle w:val="s0"/>
        </w:rPr>
        <w:t>в случае осуществления операций хеджирования</w:t>
      </w:r>
      <w:r>
        <w:t xml:space="preserve">; </w:t>
      </w:r>
    </w:p>
    <w:p w:rsidR="00000000" w:rsidRDefault="0044141D">
      <w:pPr>
        <w:jc w:val="both"/>
      </w:pPr>
      <w:r>
        <w:rPr>
          <w:rStyle w:val="s3"/>
        </w:rPr>
        <w:t xml:space="preserve">Пункт дополнен подпунктом 8 в соответствии с </w:t>
      </w:r>
      <w:hyperlink r:id="rId1040" w:anchor="sub_id=36" w:history="1">
        <w:r>
          <w:rPr>
            <w:rStyle w:val="a3"/>
            <w:i/>
            <w:iCs/>
            <w:color w:val="0000FF"/>
            <w:u w:val="single"/>
          </w:rPr>
          <w:t>Законом</w:t>
        </w:r>
      </w:hyperlink>
      <w:r>
        <w:rPr>
          <w:rStyle w:val="s3"/>
        </w:rPr>
        <w:t xml:space="preserve"> РК от 12.02.09 г. № 133-IV; внесены из</w:t>
      </w:r>
      <w:r>
        <w:rPr>
          <w:rStyle w:val="s3"/>
        </w:rPr>
        <w:t xml:space="preserve">менения в соответствии с </w:t>
      </w:r>
      <w:hyperlink r:id="rId1041" w:anchor="sub_id=60" w:history="1">
        <w:r>
          <w:rPr>
            <w:rStyle w:val="a3"/>
            <w:i/>
            <w:iCs/>
            <w:color w:val="0000FF"/>
            <w:u w:val="single"/>
          </w:rPr>
          <w:t>Законом</w:t>
        </w:r>
      </w:hyperlink>
      <w:r>
        <w:rPr>
          <w:rStyle w:val="s3"/>
        </w:rPr>
        <w:t xml:space="preserve"> РК от 21.07.11 г. № 467-IV (введены в действие с 1 января 2012 г.) (</w:t>
      </w:r>
      <w:hyperlink r:id="rId1042" w:anchor="sub_id=600000" w:history="1">
        <w:r>
          <w:rPr>
            <w:rStyle w:val="a3"/>
            <w:i/>
            <w:iCs/>
            <w:color w:val="0000FF"/>
            <w:u w:val="single"/>
          </w:rPr>
          <w:t>см. стар. ред.</w:t>
        </w:r>
      </w:hyperlink>
      <w:r>
        <w:rPr>
          <w:rStyle w:val="s3"/>
        </w:rPr>
        <w:t>)</w:t>
      </w:r>
    </w:p>
    <w:p w:rsidR="00000000" w:rsidRDefault="0044141D">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44141D">
      <w:pPr>
        <w:jc w:val="both"/>
      </w:pPr>
      <w:r>
        <w:rPr>
          <w:rStyle w:val="s3"/>
        </w:rPr>
        <w:t xml:space="preserve">Пункт дополнен подпунктом 9 в соответствии с </w:t>
      </w:r>
      <w:hyperlink r:id="rId1043"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color w:val="0000FF"/>
            <w:u w:val="single"/>
          </w:rPr>
          <w:t>пункта 2 статьи 120</w:t>
        </w:r>
      </w:hyperlink>
      <w:r>
        <w:rPr>
          <w:rStyle w:val="s0"/>
        </w:rPr>
        <w:t xml:space="preserve"> настоящего Кодекса;</w:t>
      </w:r>
    </w:p>
    <w:p w:rsidR="00000000" w:rsidRDefault="0044141D">
      <w:pPr>
        <w:jc w:val="both"/>
      </w:pPr>
      <w:r>
        <w:rPr>
          <w:rStyle w:val="s3"/>
        </w:rPr>
        <w:t>Пункт д</w:t>
      </w:r>
      <w:r>
        <w:rPr>
          <w:rStyle w:val="s3"/>
        </w:rPr>
        <w:t xml:space="preserve">ополнен подпунктом 10 в соответствии с </w:t>
      </w:r>
      <w:hyperlink r:id="rId1044"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10) в случае выписки в соответствии с настоящим Кодексом счето</w:t>
      </w:r>
      <w:r>
        <w:rPr>
          <w:rStyle w:val="s0"/>
        </w:rPr>
        <w:t>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44141D">
      <w:pPr>
        <w:ind w:firstLine="400"/>
        <w:jc w:val="both"/>
      </w:pPr>
      <w:r>
        <w:rPr>
          <w:rStyle w:val="s0"/>
        </w:rPr>
        <w:t>код каждого из таких структурных подразделений, используемый в н</w:t>
      </w:r>
      <w:r>
        <w:rPr>
          <w:rStyle w:val="s0"/>
        </w:rPr>
        <w:t>умерации счетов-фактур для идентификации таких структурных подразделений;</w:t>
      </w:r>
    </w:p>
    <w:p w:rsidR="00000000" w:rsidRDefault="0044141D">
      <w:pPr>
        <w:ind w:firstLine="400"/>
        <w:jc w:val="both"/>
      </w:pPr>
      <w:r>
        <w:rPr>
          <w:rStyle w:val="s0"/>
        </w:rPr>
        <w:t>максимальное количество цифр, применяемое в нумерации счетов-фактур при их выписке;</w:t>
      </w:r>
    </w:p>
    <w:p w:rsidR="00000000" w:rsidRDefault="0044141D">
      <w:pPr>
        <w:jc w:val="both"/>
      </w:pPr>
      <w:r>
        <w:rPr>
          <w:rStyle w:val="s3"/>
        </w:rPr>
        <w:t xml:space="preserve">Пункт дополнен подпунктом 11 в соответствии с </w:t>
      </w:r>
      <w:hyperlink r:id="rId1045" w:anchor="sub_id=6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 максимальное количество цифр, применяемое в нумерации счетов-фактур при их выписке.</w:t>
      </w:r>
    </w:p>
    <w:p w:rsidR="00000000" w:rsidRDefault="0044141D">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046" w:anchor="sub_id=20200" w:history="1">
        <w:r>
          <w:rPr>
            <w:rStyle w:val="a3"/>
            <w:color w:val="0000FF"/>
            <w:u w:val="single"/>
          </w:rPr>
          <w:t>законодательным актом</w:t>
        </w:r>
      </w:hyperlink>
      <w:r>
        <w:rPr>
          <w:rStyle w:val="s0"/>
        </w:rPr>
        <w:t xml:space="preserve"> Республики Ка</w:t>
      </w:r>
      <w:r>
        <w:rPr>
          <w:rStyle w:val="s0"/>
        </w:rPr>
        <w:t>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44141D">
      <w:pPr>
        <w:ind w:firstLine="400"/>
        <w:jc w:val="both"/>
      </w:pPr>
      <w:r>
        <w:t>2. Налоговая учетная политика по совместной деятельности разрабатывается и утверждается участниками договора о совместно</w:t>
      </w:r>
      <w:r>
        <w:t>й деятельности в порядке и по основаниям, которые установлены настоящим Кодексом.</w:t>
      </w:r>
    </w:p>
    <w:p w:rsidR="00000000" w:rsidRDefault="0044141D">
      <w:pPr>
        <w:jc w:val="both"/>
      </w:pPr>
      <w:r>
        <w:rPr>
          <w:rStyle w:val="s3"/>
        </w:rPr>
        <w:t xml:space="preserve">Статья дополнена пунктом 2-1 в соответствии с </w:t>
      </w:r>
      <w:hyperlink r:id="rId1047" w:anchor="sub_id=60" w:history="1">
        <w:r>
          <w:rPr>
            <w:rStyle w:val="a3"/>
            <w:i/>
            <w:iCs/>
            <w:color w:val="0000FF"/>
            <w:u w:val="single"/>
          </w:rPr>
          <w:t>Законом</w:t>
        </w:r>
      </w:hyperlink>
      <w:r>
        <w:rPr>
          <w:rStyle w:val="s3"/>
        </w:rPr>
        <w:t xml:space="preserve"> РК от 30.06.10 г. № 297-IV (введено в де</w:t>
      </w:r>
      <w:r>
        <w:rPr>
          <w:rStyle w:val="s3"/>
        </w:rPr>
        <w:t>йствие с 1 января 2009 г.)</w:t>
      </w:r>
    </w:p>
    <w:p w:rsidR="00000000" w:rsidRDefault="0044141D">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w:t>
      </w:r>
      <w:r>
        <w:rPr>
          <w:rStyle w:val="s0"/>
        </w:rPr>
        <w:t xml:space="preserve">должна содержать выбранный в соответствии с </w:t>
      </w:r>
      <w:hyperlink w:anchor="sub308010300" w:history="1">
        <w:r>
          <w:rPr>
            <w:rStyle w:val="a3"/>
            <w:color w:val="0000FF"/>
            <w:u w:val="single"/>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w:t>
      </w:r>
      <w:r>
        <w:rPr>
          <w:rStyle w:val="s0"/>
        </w:rPr>
        <w:t>ельных платежей в бюджет, предусмотренных налоговым законодательством Республики Казахстан.</w:t>
      </w:r>
    </w:p>
    <w:p w:rsidR="00000000" w:rsidRDefault="0044141D">
      <w:pPr>
        <w:jc w:val="both"/>
      </w:pPr>
      <w:r>
        <w:rPr>
          <w:rStyle w:val="s3"/>
        </w:rPr>
        <w:t xml:space="preserve">Пункт 3 изложен в редакции </w:t>
      </w:r>
      <w:hyperlink r:id="rId1048" w:anchor="sub_id=460" w:history="1">
        <w:r>
          <w:rPr>
            <w:rStyle w:val="a3"/>
            <w:i/>
            <w:iCs/>
            <w:color w:val="0000FF"/>
            <w:u w:val="single"/>
          </w:rPr>
          <w:t>Закона</w:t>
        </w:r>
      </w:hyperlink>
      <w:r>
        <w:rPr>
          <w:rStyle w:val="s3"/>
        </w:rPr>
        <w:t xml:space="preserve"> РК от 27.04.15 г. № 311-V (</w:t>
      </w:r>
      <w:hyperlink r:id="rId1049" w:anchor="sub_id=600300" w:history="1">
        <w:r>
          <w:rPr>
            <w:rStyle w:val="a3"/>
            <w:i/>
            <w:iCs/>
            <w:color w:val="0000FF"/>
            <w:u w:val="single"/>
          </w:rPr>
          <w:t>см. стар. ред.</w:t>
        </w:r>
      </w:hyperlink>
      <w:r>
        <w:rPr>
          <w:rStyle w:val="s3"/>
        </w:rPr>
        <w:t>)</w:t>
      </w:r>
    </w:p>
    <w:p w:rsidR="00000000" w:rsidRDefault="0044141D">
      <w:pPr>
        <w:ind w:firstLine="426"/>
        <w:jc w:val="both"/>
      </w:pPr>
      <w:r>
        <w:t xml:space="preserve">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w:t>
      </w:r>
      <w:r>
        <w:t>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44141D">
      <w:pPr>
        <w:ind w:firstLine="426"/>
        <w:jc w:val="both"/>
      </w:pPr>
      <w:r>
        <w:t>Выбранный плательщиком налога на добавленную стоимость метод отнесения в зачет налога на добавленную стоимость</w:t>
      </w:r>
      <w:r>
        <w:t xml:space="preserve">, предусмотренный </w:t>
      </w:r>
      <w:hyperlink w:anchor="sub2600400" w:history="1">
        <w:r>
          <w:rPr>
            <w:rStyle w:val="a3"/>
            <w:color w:val="0000FF"/>
            <w:u w:val="single"/>
          </w:rPr>
          <w:t>пунктом 4 статьи 260</w:t>
        </w:r>
      </w:hyperlink>
      <w:r>
        <w:t xml:space="preserve"> и (или) </w:t>
      </w:r>
      <w:hyperlink w:anchor="sub262050100" w:history="1">
        <w:r>
          <w:rPr>
            <w:rStyle w:val="a3"/>
            <w:color w:val="0000FF"/>
            <w:u w:val="single"/>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w:t>
      </w:r>
      <w:r>
        <w:t>имость, и не подлежит изменению по налоговым периодам, по которым произведена налоговая проверка.</w:t>
      </w:r>
    </w:p>
    <w:p w:rsidR="00000000" w:rsidRDefault="0044141D">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w:t>
      </w:r>
      <w:r>
        <w:t xml:space="preserve">енения и (или) дополнения в налоговую учетную политику. </w:t>
      </w:r>
    </w:p>
    <w:p w:rsidR="00000000" w:rsidRDefault="0044141D">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44141D">
      <w:pPr>
        <w:ind w:firstLine="400"/>
        <w:jc w:val="both"/>
      </w:pPr>
      <w:r>
        <w:t>1) утверждение новой налоговой учетной политики или новог</w:t>
      </w:r>
      <w:r>
        <w:t xml:space="preserve">о раздела учетной политики, разработанной в соответствии с международными стандартами финансовой отчетности и требованиями </w:t>
      </w:r>
      <w:hyperlink r:id="rId1050" w:anchor="sub_id=60200" w:history="1">
        <w:r>
          <w:rPr>
            <w:rStyle w:val="a3"/>
            <w:color w:val="0000FF"/>
            <w:u w:val="single"/>
          </w:rPr>
          <w:t>законодательства</w:t>
        </w:r>
      </w:hyperlink>
      <w:r>
        <w:t xml:space="preserve"> Республики Казахстан о бухгалтерс</w:t>
      </w:r>
      <w:r>
        <w:t>ком учете и финансовой отчетности;</w:t>
      </w:r>
    </w:p>
    <w:p w:rsidR="00000000" w:rsidRDefault="0044141D">
      <w:pPr>
        <w:ind w:firstLine="400"/>
        <w:jc w:val="both"/>
      </w:pPr>
      <w:r>
        <w:t xml:space="preserve">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1051"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44141D">
      <w:pPr>
        <w:ind w:firstLine="400"/>
        <w:jc w:val="both"/>
      </w:pPr>
      <w:r>
        <w:t>6. Не допускается внесение налогоплательщиком (налоговым агентом) изменений и (или) допол</w:t>
      </w:r>
      <w:r>
        <w:t>нений в налоговую учетную политику:</w:t>
      </w:r>
    </w:p>
    <w:p w:rsidR="00000000" w:rsidRDefault="0044141D">
      <w:pPr>
        <w:ind w:firstLine="400"/>
        <w:jc w:val="both"/>
      </w:pPr>
      <w:r>
        <w:t>1) проверяемого налогового периода - в период проведения комплексных и тематических проверок;</w:t>
      </w:r>
    </w:p>
    <w:p w:rsidR="00000000" w:rsidRDefault="0044141D">
      <w:pPr>
        <w:jc w:val="both"/>
      </w:pPr>
      <w:r>
        <w:rPr>
          <w:rStyle w:val="s3"/>
        </w:rPr>
        <w:t xml:space="preserve">См. изменения в подпункт 2 - </w:t>
      </w:r>
      <w:hyperlink r:id="rId1052" w:anchor="sub_id=60" w:history="1">
        <w:r>
          <w:rPr>
            <w:rStyle w:val="a4"/>
            <w:i/>
            <w:iCs/>
          </w:rPr>
          <w:t>Закон</w:t>
        </w:r>
      </w:hyperlink>
      <w:r>
        <w:rPr>
          <w:rStyle w:val="s3"/>
        </w:rPr>
        <w:t xml:space="preserve"> </w:t>
      </w:r>
      <w:r>
        <w:rPr>
          <w:rStyle w:val="s3"/>
        </w:rPr>
        <w:t>РК от 30.11.16 г. № 26-VI (вводится в действие с 1 июля 2017 года)</w:t>
      </w:r>
    </w:p>
    <w:p w:rsidR="00000000" w:rsidRDefault="0044141D">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w:t>
      </w:r>
      <w:r>
        <w:t xml:space="preserve">ам рассмотрения жалобы на уведомление, с учетом восстановленного срока подачи жалобы. </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97" w:name="SUB60010000"/>
      <w:bookmarkEnd w:id="97"/>
      <w:r>
        <w:rPr>
          <w:rStyle w:val="s3"/>
        </w:rPr>
        <w:t xml:space="preserve">Кодекс дополнен главой 7-1 в соответствии с </w:t>
      </w:r>
      <w:hyperlink r:id="rId1053" w:anchor="sub_id=6001" w:history="1">
        <w:r>
          <w:rPr>
            <w:rStyle w:val="a3"/>
            <w:i/>
            <w:iCs/>
            <w:color w:val="0000FF"/>
            <w:u w:val="single"/>
          </w:rPr>
          <w:t>Законом</w:t>
        </w:r>
      </w:hyperlink>
      <w:r>
        <w:rPr>
          <w:rStyle w:val="s3"/>
        </w:rPr>
        <w:t xml:space="preserve"> РК от 26.12.12 г. № 61-V (введе</w:t>
      </w:r>
      <w:r>
        <w:rPr>
          <w:rStyle w:val="s3"/>
        </w:rPr>
        <w:t xml:space="preserve">но в действие с 1 января 2013 г.) </w:t>
      </w:r>
    </w:p>
    <w:p w:rsidR="00000000" w:rsidRDefault="0044141D">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44141D">
      <w:pPr>
        <w:ind w:firstLine="400"/>
        <w:jc w:val="both"/>
      </w:pPr>
      <w:r>
        <w:rPr>
          <w:rStyle w:val="s0"/>
        </w:rPr>
        <w:t> </w:t>
      </w:r>
    </w:p>
    <w:p w:rsidR="00000000" w:rsidRDefault="0044141D">
      <w:pPr>
        <w:ind w:left="1200" w:hanging="800"/>
        <w:jc w:val="both"/>
      </w:pPr>
      <w:r>
        <w:rPr>
          <w:rStyle w:val="s1"/>
        </w:rPr>
        <w:t>Статья 60-1. Общие положения</w:t>
      </w:r>
    </w:p>
    <w:p w:rsidR="00000000" w:rsidRDefault="0044141D">
      <w:pPr>
        <w:ind w:firstLine="400"/>
        <w:jc w:val="both"/>
      </w:pPr>
      <w:r>
        <w:rPr>
          <w:rStyle w:val="s0"/>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w:t>
      </w:r>
      <w:r>
        <w:rPr>
          <w:rStyle w:val="s0"/>
        </w:rPr>
        <w:t xml:space="preserve">составление финансовой отчетности в соответствии с </w:t>
      </w:r>
      <w:hyperlink r:id="rId1054"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44141D">
      <w:pPr>
        <w:ind w:firstLine="400"/>
        <w:jc w:val="both"/>
      </w:pPr>
      <w:r>
        <w:rPr>
          <w:rStyle w:val="s0"/>
        </w:rPr>
        <w:t>1</w:t>
      </w:r>
      <w:r>
        <w:rPr>
          <w:rStyle w:val="s0"/>
        </w:rPr>
        <w:t>) активы - имущество, контролируемое индивидуальным предпринимателем, от которого ожидается получение будущих экономических выгод;</w:t>
      </w:r>
    </w:p>
    <w:p w:rsidR="00000000" w:rsidRDefault="0044141D">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w:t>
      </w:r>
      <w:r>
        <w:rPr>
          <w:rStyle w:val="s0"/>
        </w:rPr>
        <w:t xml:space="preserve"> операции или события и права на ее совершение, на основании которого ведется налоговый учет;</w:t>
      </w:r>
    </w:p>
    <w:p w:rsidR="00000000" w:rsidRDefault="0044141D">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44141D">
      <w:pPr>
        <w:ind w:firstLine="400"/>
        <w:jc w:val="both"/>
      </w:pPr>
      <w:r>
        <w:rPr>
          <w:rStyle w:val="s0"/>
        </w:rPr>
        <w:t>4) капитал - доля в активах индивидуального</w:t>
      </w:r>
      <w:r>
        <w:rPr>
          <w:rStyle w:val="s0"/>
        </w:rPr>
        <w:t xml:space="preserve"> предпринимателя, остающаяся после вычета всех обязательств;</w:t>
      </w:r>
    </w:p>
    <w:p w:rsidR="00000000" w:rsidRDefault="0044141D">
      <w:pPr>
        <w:ind w:firstLine="400"/>
        <w:jc w:val="both"/>
      </w:pPr>
      <w:r>
        <w:rPr>
          <w:rStyle w:val="s0"/>
        </w:rPr>
        <w:t xml:space="preserve">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w:t>
      </w:r>
      <w:r>
        <w:rPr>
          <w:rStyle w:val="s0"/>
        </w:rPr>
        <w:t>имущественный найм (аренду) другим лицам;</w:t>
      </w:r>
    </w:p>
    <w:p w:rsidR="00000000" w:rsidRDefault="0044141D">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44141D">
      <w:pPr>
        <w:ind w:firstLine="400"/>
        <w:jc w:val="both"/>
      </w:pPr>
      <w:bookmarkStart w:id="98" w:name="SUB60010007"/>
      <w:bookmarkEnd w:id="98"/>
      <w:r>
        <w:rPr>
          <w:rStyle w:val="s0"/>
        </w:rPr>
        <w:t>7) основные средства - материальные активы, которые:</w:t>
      </w:r>
      <w:r>
        <w:rPr>
          <w:rStyle w:val="s0"/>
        </w:rPr>
        <w:t xml:space="preserve">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44141D">
      <w:pPr>
        <w:ind w:firstLine="400"/>
        <w:jc w:val="both"/>
      </w:pPr>
      <w:r>
        <w:rPr>
          <w:rStyle w:val="s0"/>
        </w:rPr>
        <w:t>предполагается использовать в течение более чем одно</w:t>
      </w:r>
      <w:r>
        <w:rPr>
          <w:rStyle w:val="s0"/>
        </w:rPr>
        <w:t>го года;</w:t>
      </w:r>
    </w:p>
    <w:p w:rsidR="00000000" w:rsidRDefault="0044141D">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w:t>
      </w:r>
      <w:r>
        <w:rPr>
          <w:rStyle w:val="s0"/>
        </w:rPr>
        <w:t>питале;</w:t>
      </w:r>
    </w:p>
    <w:p w:rsidR="00000000" w:rsidRDefault="0044141D">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44141D">
      <w:pPr>
        <w:ind w:firstLine="400"/>
        <w:jc w:val="both"/>
      </w:pPr>
      <w:r>
        <w:t> </w:t>
      </w:r>
    </w:p>
    <w:p w:rsidR="00000000" w:rsidRDefault="0044141D">
      <w:pPr>
        <w:ind w:left="1200" w:hanging="800"/>
        <w:jc w:val="both"/>
      </w:pPr>
      <w:bookmarkStart w:id="99" w:name="SUB60020000"/>
      <w:bookmarkEnd w:id="99"/>
      <w:r>
        <w:rPr>
          <w:rStyle w:val="s1"/>
        </w:rPr>
        <w:t>Статья 60-2. Формы первичных учетных документов и тр</w:t>
      </w:r>
      <w:r>
        <w:rPr>
          <w:rStyle w:val="s1"/>
        </w:rPr>
        <w:t>ебования по их составлению</w:t>
      </w:r>
    </w:p>
    <w:p w:rsidR="00000000" w:rsidRDefault="0044141D">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055" w:anchor="sub_id=20200" w:history="1">
        <w:r>
          <w:rPr>
            <w:rStyle w:val="a3"/>
            <w:color w:val="0000FF"/>
            <w:u w:val="single"/>
          </w:rPr>
          <w:t>законодательным актом</w:t>
        </w:r>
      </w:hyperlink>
      <w:r>
        <w:rPr>
          <w:rStyle w:val="s0"/>
        </w:rPr>
        <w:t xml:space="preserve"> Р</w:t>
      </w:r>
      <w:r>
        <w:rPr>
          <w:rStyle w:val="s0"/>
        </w:rPr>
        <w:t xml:space="preserve">еспублики Казахстан о бухгалтерском учете и финансовой отчетности, применяют первичные учетные документы, </w:t>
      </w:r>
      <w:hyperlink r:id="rId1056" w:history="1">
        <w:r>
          <w:rPr>
            <w:rStyle w:val="a3"/>
            <w:color w:val="0000FF"/>
            <w:u w:val="single"/>
          </w:rPr>
          <w:t>формы и требования</w:t>
        </w:r>
      </w:hyperlink>
      <w:r>
        <w:rPr>
          <w:rStyle w:val="s0"/>
        </w:rPr>
        <w:t xml:space="preserve"> по составлению которых утверждаются уполномоченным органом.</w:t>
      </w:r>
    </w:p>
    <w:p w:rsidR="00000000" w:rsidRDefault="0044141D">
      <w:pPr>
        <w:ind w:firstLine="400"/>
        <w:jc w:val="both"/>
      </w:pPr>
      <w:r>
        <w:rPr>
          <w:rStyle w:val="s0"/>
        </w:rPr>
        <w:t xml:space="preserve">2. </w:t>
      </w:r>
      <w:r>
        <w:rPr>
          <w:rStyle w:val="s0"/>
        </w:rPr>
        <w:t>Записи в налоговых регистрах производятся на основании первичных документов.</w:t>
      </w:r>
    </w:p>
    <w:p w:rsidR="00000000" w:rsidRDefault="0044141D">
      <w:pPr>
        <w:ind w:firstLine="400"/>
        <w:jc w:val="both"/>
      </w:pPr>
      <w:r>
        <w:t> </w:t>
      </w:r>
    </w:p>
    <w:p w:rsidR="00000000" w:rsidRDefault="0044141D">
      <w:pPr>
        <w:ind w:left="1200" w:hanging="800"/>
        <w:jc w:val="both"/>
      </w:pPr>
      <w:bookmarkStart w:id="100" w:name="SUB60030000"/>
      <w:bookmarkEnd w:id="100"/>
      <w:r>
        <w:rPr>
          <w:rStyle w:val="s1"/>
        </w:rPr>
        <w:t>Статья 60-3. Особенности ведения налогового учета</w:t>
      </w:r>
    </w:p>
    <w:p w:rsidR="00000000" w:rsidRDefault="0044141D">
      <w:pPr>
        <w:jc w:val="both"/>
      </w:pPr>
      <w:r>
        <w:rPr>
          <w:rStyle w:val="s3"/>
        </w:rPr>
        <w:t xml:space="preserve">Пункт 1 изложен в редакции </w:t>
      </w:r>
      <w:hyperlink r:id="rId1057" w:anchor="sub_id=603" w:history="1">
        <w:r>
          <w:rPr>
            <w:rStyle w:val="a4"/>
            <w:i/>
            <w:iCs/>
          </w:rPr>
          <w:t>Закона</w:t>
        </w:r>
      </w:hyperlink>
      <w:r>
        <w:rPr>
          <w:rStyle w:val="s3"/>
        </w:rPr>
        <w:t xml:space="preserve"> </w:t>
      </w:r>
      <w:r>
        <w:rPr>
          <w:rStyle w:val="s3"/>
        </w:rPr>
        <w:t>РК от 30.11.16 г. № 26-VI (введено в действие с 1 января 2017 г.) (</w:t>
      </w:r>
      <w:hyperlink r:id="rId1058" w:anchor="sub_id=60030000" w:history="1">
        <w:r>
          <w:rPr>
            <w:rStyle w:val="a4"/>
            <w:i/>
            <w:iCs/>
          </w:rPr>
          <w:t>см. стар. ред.</w:t>
        </w:r>
      </w:hyperlink>
      <w:r>
        <w:rPr>
          <w:rStyle w:val="s3"/>
        </w:rPr>
        <w:t>)</w:t>
      </w:r>
    </w:p>
    <w:p w:rsidR="00000000" w:rsidRDefault="0044141D">
      <w:pPr>
        <w:ind w:firstLine="426"/>
        <w:jc w:val="both"/>
      </w:pPr>
      <w:r>
        <w:t>1. Индивидуальными предпринимателями операции, совершенные в иностранной валюте, пересч</w:t>
      </w:r>
      <w:r>
        <w:t>итываются в тенге с применением рыночного курса обмена валюты, определенного в последний рабочий день, предшествующий дате совершения операции. Курсовая разница в целях налогообложения не учитывается.</w:t>
      </w:r>
    </w:p>
    <w:p w:rsidR="00000000" w:rsidRDefault="0044141D">
      <w:pPr>
        <w:ind w:firstLine="400"/>
        <w:jc w:val="both"/>
      </w:pPr>
      <w:r>
        <w:rPr>
          <w:rStyle w:val="s0"/>
        </w:rPr>
        <w:t>2. В налоговом учете товарно-материальные запасы (далее</w:t>
      </w:r>
      <w:r>
        <w:rPr>
          <w:rStyle w:val="s0"/>
        </w:rPr>
        <w:t xml:space="preserve">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w:t>
      </w:r>
      <w:r>
        <w:rPr>
          <w:rStyle w:val="s0"/>
        </w:rPr>
        <w:t>их активов.</w:t>
      </w:r>
    </w:p>
    <w:p w:rsidR="00000000" w:rsidRDefault="0044141D">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44141D">
      <w:pPr>
        <w:ind w:firstLine="400"/>
        <w:jc w:val="both"/>
      </w:pPr>
      <w:r>
        <w:rPr>
          <w:rStyle w:val="s0"/>
        </w:rPr>
        <w:t>Затраты на приобретение включают импортные пошли</w:t>
      </w:r>
      <w:r>
        <w:rPr>
          <w:rStyle w:val="s0"/>
        </w:rPr>
        <w:t>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w:t>
      </w:r>
      <w:r>
        <w:rPr>
          <w:rStyle w:val="s0"/>
        </w:rPr>
        <w:t xml:space="preserve"> при определении затрат.</w:t>
      </w:r>
    </w:p>
    <w:p w:rsidR="00000000" w:rsidRDefault="0044141D">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44141D">
      <w:pPr>
        <w:ind w:firstLine="400"/>
        <w:jc w:val="both"/>
      </w:pPr>
      <w:r>
        <w:rPr>
          <w:rStyle w:val="s0"/>
        </w:rPr>
        <w:t>Для целей налогового учета</w:t>
      </w:r>
      <w:r>
        <w:rPr>
          <w:rStyle w:val="s0"/>
        </w:rPr>
        <w:t xml:space="preserve">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44141D">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w:t>
      </w:r>
      <w:r>
        <w:rPr>
          <w:rStyle w:val="s0"/>
        </w:rPr>
        <w:t>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w:t>
      </w:r>
      <w:r>
        <w:rPr>
          <w:rStyle w:val="s0"/>
        </w:rPr>
        <w:t xml:space="preserve"> осуществляется индивидуальным предпринимателем путем отражения в налоговой учетной политике.</w:t>
      </w:r>
    </w:p>
    <w:p w:rsidR="00000000" w:rsidRDefault="0044141D">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w:t>
      </w:r>
      <w:r>
        <w:rPr>
          <w:rStyle w:val="s0"/>
        </w:rPr>
        <w:t xml:space="preserve">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44141D">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w:t>
      </w:r>
      <w:r>
        <w:rPr>
          <w:rStyle w:val="s0"/>
        </w:rPr>
        <w:t>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44141D">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44141D">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44141D">
      <w:pPr>
        <w:ind w:firstLine="400"/>
        <w:jc w:val="both"/>
      </w:pPr>
      <w:r>
        <w:rPr>
          <w:rStyle w:val="s0"/>
        </w:rPr>
        <w:t>Выбытием запасов является:</w:t>
      </w:r>
    </w:p>
    <w:p w:rsidR="00000000" w:rsidRDefault="0044141D">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44141D">
      <w:pPr>
        <w:ind w:firstLine="400"/>
        <w:jc w:val="both"/>
      </w:pPr>
      <w:r>
        <w:rPr>
          <w:rStyle w:val="s0"/>
        </w:rPr>
        <w:t>2) переклассификация актива, в том числе перевод в состав основных средств, прочих активов.</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1" w:name="SUB610000"/>
      <w:bookmarkEnd w:id="101"/>
      <w:r>
        <w:rPr>
          <w:rStyle w:val="s1"/>
        </w:rPr>
        <w:t>Глава 8. НАЛОГОВЫЕ ФОРМЫ</w:t>
      </w:r>
    </w:p>
    <w:p w:rsidR="00000000" w:rsidRDefault="0044141D">
      <w:pPr>
        <w:ind w:firstLine="400"/>
        <w:jc w:val="thaiDistribute"/>
      </w:pPr>
      <w:r>
        <w:t> </w:t>
      </w:r>
    </w:p>
    <w:p w:rsidR="00000000" w:rsidRDefault="0044141D">
      <w:pPr>
        <w:ind w:left="1200" w:hanging="800"/>
        <w:jc w:val="both"/>
      </w:pPr>
      <w:r>
        <w:rPr>
          <w:rStyle w:val="s1"/>
        </w:rPr>
        <w:t>Статья 61. Налоговые формы и порядок их составления</w:t>
      </w:r>
    </w:p>
    <w:p w:rsidR="00000000" w:rsidRDefault="0044141D">
      <w:pPr>
        <w:ind w:firstLine="400"/>
        <w:jc w:val="both"/>
      </w:pPr>
      <w:r>
        <w:rPr>
          <w:rStyle w:val="s0"/>
        </w:rPr>
        <w:t>1. Налоговые формы включают в себя налоговую отчетность, налоговое заявление и н</w:t>
      </w:r>
      <w:r>
        <w:rPr>
          <w:rStyle w:val="s0"/>
        </w:rPr>
        <w:t>алоговые регистры.</w:t>
      </w:r>
    </w:p>
    <w:p w:rsidR="00000000" w:rsidRDefault="0044141D">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44141D">
      <w:pPr>
        <w:ind w:firstLine="400"/>
        <w:jc w:val="both"/>
      </w:pPr>
      <w:r>
        <w:rPr>
          <w:rStyle w:val="s0"/>
        </w:rPr>
        <w:t>3. Налоговые формы, составленные на бумажном носителе, должны быть подписаны налогоплат</w:t>
      </w:r>
      <w:r>
        <w:rPr>
          <w:rStyle w:val="s0"/>
        </w:rPr>
        <w:t xml:space="preserve">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1059" w:history="1">
        <w:r>
          <w:rPr>
            <w:rStyle w:val="a3"/>
            <w:color w:val="0000FF"/>
            <w:u w:val="single"/>
          </w:rPr>
          <w:t>установленных законодательством Респу</w:t>
        </w:r>
        <w:r>
          <w:rPr>
            <w:rStyle w:val="a3"/>
            <w:color w:val="0000FF"/>
            <w:u w:val="single"/>
          </w:rPr>
          <w:t>блики Казахстан случаях</w:t>
        </w:r>
      </w:hyperlink>
      <w:r>
        <w:rPr>
          <w:rStyle w:val="s0"/>
        </w:rPr>
        <w:t xml:space="preserve"> печать со своим наименованием. </w:t>
      </w:r>
    </w:p>
    <w:p w:rsidR="00000000" w:rsidRDefault="0044141D">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44141D">
      <w:pPr>
        <w:ind w:firstLine="400"/>
        <w:jc w:val="both"/>
      </w:pPr>
      <w:r>
        <w:t> </w:t>
      </w:r>
    </w:p>
    <w:p w:rsidR="00000000" w:rsidRDefault="0044141D">
      <w:pPr>
        <w:ind w:left="1200" w:hanging="800"/>
        <w:jc w:val="both"/>
      </w:pPr>
      <w:bookmarkStart w:id="102" w:name="SUB620000"/>
      <w:bookmarkEnd w:id="102"/>
      <w:r>
        <w:rPr>
          <w:rStyle w:val="s1"/>
        </w:rPr>
        <w:t>Статья 62. Срок хранения налоговых форм</w:t>
      </w:r>
    </w:p>
    <w:p w:rsidR="00000000" w:rsidRDefault="0044141D">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hyperlink r:id="rId1060" w:history="1">
        <w:r>
          <w:rPr>
            <w:rStyle w:val="a3"/>
            <w:rFonts w:ascii="Wingdings" w:hAnsi="Wingdings"/>
            <w:i/>
            <w:iCs/>
            <w:color w:val="0000FF"/>
            <w:u w:val="single"/>
          </w:rPr>
          <w:t>*</w:t>
        </w:r>
      </w:hyperlink>
    </w:p>
    <w:p w:rsidR="00000000" w:rsidRDefault="0044141D">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3" w:name="SUB630000"/>
      <w:bookmarkEnd w:id="103"/>
      <w:r>
        <w:rPr>
          <w:rStyle w:val="s1"/>
        </w:rPr>
        <w:t>§ 1. Налоговая отчетност</w:t>
      </w:r>
      <w:r>
        <w:rPr>
          <w:rStyle w:val="s1"/>
        </w:rPr>
        <w:t>ь</w:t>
      </w:r>
    </w:p>
    <w:p w:rsidR="00000000" w:rsidRDefault="0044141D">
      <w:pPr>
        <w:ind w:firstLine="400"/>
        <w:jc w:val="center"/>
      </w:pPr>
      <w:r>
        <w:t> </w:t>
      </w:r>
    </w:p>
    <w:p w:rsidR="00000000" w:rsidRDefault="0044141D">
      <w:pPr>
        <w:jc w:val="both"/>
      </w:pPr>
      <w:r>
        <w:rPr>
          <w:rStyle w:val="s3"/>
        </w:rPr>
        <w:t xml:space="preserve">См. изменения в статью 63 - </w:t>
      </w:r>
      <w:hyperlink r:id="rId1061"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63. Общие положения</w:t>
      </w:r>
    </w:p>
    <w:p w:rsidR="00000000" w:rsidRDefault="0044141D">
      <w:pPr>
        <w:jc w:val="both"/>
      </w:pPr>
      <w:r>
        <w:rPr>
          <w:rStyle w:val="s3"/>
        </w:rPr>
        <w:t xml:space="preserve">Пункт 1 изложен в редакции </w:t>
      </w:r>
      <w:hyperlink r:id="rId1062" w:anchor="sub_id=63" w:history="1">
        <w:r>
          <w:rPr>
            <w:rStyle w:val="a3"/>
            <w:i/>
            <w:iCs/>
            <w:color w:val="0000FF"/>
            <w:u w:val="single"/>
          </w:rPr>
          <w:t>Закона</w:t>
        </w:r>
      </w:hyperlink>
      <w:r>
        <w:rPr>
          <w:rStyle w:val="s3"/>
        </w:rPr>
        <w:t xml:space="preserve"> РК от 05.12.13 г. № 152-V </w:t>
      </w:r>
      <w:hyperlink r:id="rId1063" w:history="1">
        <w:r>
          <w:rPr>
            <w:rStyle w:val="a3"/>
            <w:rFonts w:ascii="Wingdings" w:hAnsi="Wingdings"/>
            <w:i/>
            <w:iCs/>
            <w:color w:val="0000FF"/>
            <w:u w:val="single"/>
          </w:rPr>
          <w:t>+</w:t>
        </w:r>
      </w:hyperlink>
      <w:r>
        <w:rPr>
          <w:rStyle w:val="s3"/>
        </w:rPr>
        <w:t xml:space="preserve"> (введено в действие с 1 января 2015 г.) (</w:t>
      </w:r>
      <w:hyperlink r:id="rId1064" w:anchor="sub_id=63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1065" w:anchor="sub_id=6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налогообложения и (или) объе</w:t>
      </w:r>
      <w:r>
        <w:rPr>
          <w:rStyle w:val="s0"/>
        </w:rPr>
        <w:t>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44141D">
      <w:pPr>
        <w:ind w:firstLine="400"/>
        <w:jc w:val="both"/>
      </w:pPr>
      <w:r>
        <w:rPr>
          <w:rStyle w:val="s0"/>
        </w:rPr>
        <w:t xml:space="preserve">Налоговая отчетность составляется в соответствии с </w:t>
      </w:r>
      <w:hyperlink r:id="rId1066" w:history="1">
        <w:r>
          <w:rPr>
            <w:rStyle w:val="a3"/>
            <w:color w:val="0000FF"/>
            <w:u w:val="single"/>
          </w:rPr>
          <w:t>требованиями форматно-логического контроля</w:t>
        </w:r>
      </w:hyperlink>
      <w:r>
        <w:rPr>
          <w:rStyle w:val="s0"/>
        </w:rPr>
        <w:t>, утвержденного уполномоченным органом.</w:t>
      </w:r>
    </w:p>
    <w:p w:rsidR="00000000" w:rsidRDefault="0044141D">
      <w:pPr>
        <w:jc w:val="both"/>
      </w:pPr>
      <w:r>
        <w:rPr>
          <w:rStyle w:val="s3"/>
        </w:rPr>
        <w:t xml:space="preserve">Действие пункта 2 статьи 63 было приостановлено до 1 января 2013 года в соответствии с </w:t>
      </w:r>
      <w:hyperlink r:id="rId1067" w:anchor="sub_id=11010000" w:history="1">
        <w:r>
          <w:rPr>
            <w:rStyle w:val="a3"/>
            <w:i/>
            <w:iCs/>
            <w:color w:val="0000FF"/>
            <w:u w:val="single"/>
          </w:rPr>
          <w:t>Законом</w:t>
        </w:r>
      </w:hyperlink>
      <w:r>
        <w:rPr>
          <w:rStyle w:val="s3"/>
        </w:rPr>
        <w:t xml:space="preserve"> РК от 10.12.08 г. № 100-IV</w:t>
      </w:r>
    </w:p>
    <w:p w:rsidR="00000000" w:rsidRDefault="0044141D">
      <w:pPr>
        <w:jc w:val="both"/>
      </w:pPr>
      <w:r>
        <w:rPr>
          <w:rStyle w:val="s3"/>
        </w:rPr>
        <w:t xml:space="preserve">В пункт 2 внесены изменения в соответствии с </w:t>
      </w:r>
      <w:hyperlink r:id="rId1068" w:anchor="sub_id=63" w:history="1">
        <w:r>
          <w:rPr>
            <w:rStyle w:val="a3"/>
            <w:i/>
            <w:iCs/>
            <w:color w:val="0000FF"/>
            <w:u w:val="single"/>
          </w:rPr>
          <w:t>Законом</w:t>
        </w:r>
      </w:hyperlink>
      <w:r>
        <w:rPr>
          <w:rStyle w:val="s3"/>
        </w:rPr>
        <w:t xml:space="preserve"> РК от 30.06.10 г. № 297-IV (введены в дей</w:t>
      </w:r>
      <w:r>
        <w:rPr>
          <w:rStyle w:val="s3"/>
        </w:rPr>
        <w:t>ствие с 1 июля 2010 г.) (</w:t>
      </w:r>
      <w:hyperlink r:id="rId1069" w:anchor="sub_id=630200" w:history="1">
        <w:r>
          <w:rPr>
            <w:rStyle w:val="a3"/>
            <w:i/>
            <w:iCs/>
            <w:color w:val="0000FF"/>
            <w:u w:val="single"/>
          </w:rPr>
          <w:t>см. стар. ред.</w:t>
        </w:r>
      </w:hyperlink>
      <w:r>
        <w:rPr>
          <w:rStyle w:val="s3"/>
        </w:rPr>
        <w:t xml:space="preserve">); </w:t>
      </w:r>
      <w:hyperlink r:id="rId1070" w:anchor="sub_id=801" w:history="1">
        <w:r>
          <w:rPr>
            <w:rStyle w:val="a3"/>
            <w:i/>
            <w:iCs/>
            <w:color w:val="0000FF"/>
            <w:u w:val="single"/>
          </w:rPr>
          <w:t>Законом</w:t>
        </w:r>
      </w:hyperlink>
      <w:r>
        <w:rPr>
          <w:rStyle w:val="s3"/>
        </w:rPr>
        <w:t xml:space="preserve"> РК от 05.07.11 г. № 452-IV (введены в дей</w:t>
      </w:r>
      <w:r>
        <w:rPr>
          <w:rStyle w:val="s3"/>
        </w:rPr>
        <w:t>ствие с 1 января 2012 г.) (</w:t>
      </w:r>
      <w:hyperlink r:id="rId1071" w:anchor="sub_id=630200" w:history="1">
        <w:r>
          <w:rPr>
            <w:rStyle w:val="a3"/>
            <w:i/>
            <w:iCs/>
            <w:color w:val="0000FF"/>
            <w:u w:val="single"/>
          </w:rPr>
          <w:t>см. стар. ред.</w:t>
        </w:r>
      </w:hyperlink>
      <w:r>
        <w:rPr>
          <w:rStyle w:val="s3"/>
        </w:rPr>
        <w:t xml:space="preserve">); изложен в редакции </w:t>
      </w:r>
      <w:hyperlink r:id="rId1072" w:anchor="sub_id=63" w:history="1">
        <w:r>
          <w:rPr>
            <w:rStyle w:val="a3"/>
            <w:i/>
            <w:iCs/>
            <w:color w:val="0000FF"/>
            <w:u w:val="single"/>
          </w:rPr>
          <w:t>Закона</w:t>
        </w:r>
      </w:hyperlink>
      <w:r>
        <w:rPr>
          <w:rStyle w:val="s3"/>
        </w:rPr>
        <w:t xml:space="preserve"> РК от 05.12.13 г. № 15</w:t>
      </w:r>
      <w:r>
        <w:rPr>
          <w:rStyle w:val="s3"/>
        </w:rPr>
        <w:t>2-V (введено в действие с 1 декабря 2013 г.) (</w:t>
      </w:r>
      <w:hyperlink r:id="rId1073" w:anchor="sub_id=630200" w:history="1">
        <w:r>
          <w:rPr>
            <w:rStyle w:val="a3"/>
            <w:i/>
            <w:iCs/>
            <w:color w:val="0000FF"/>
            <w:u w:val="single"/>
          </w:rPr>
          <w:t>см. стар. ред.</w:t>
        </w:r>
      </w:hyperlink>
      <w:r>
        <w:rPr>
          <w:rStyle w:val="s3"/>
        </w:rPr>
        <w:t xml:space="preserve">); </w:t>
      </w:r>
      <w:hyperlink r:id="rId1074" w:anchor="sub_id=63" w:history="1">
        <w:r>
          <w:rPr>
            <w:rStyle w:val="a3"/>
            <w:i/>
            <w:iCs/>
            <w:color w:val="0000FF"/>
            <w:u w:val="single"/>
          </w:rPr>
          <w:t>Закона</w:t>
        </w:r>
      </w:hyperlink>
      <w:r>
        <w:rPr>
          <w:rStyle w:val="s3"/>
        </w:rPr>
        <w:t xml:space="preserve"> РК от 27.10.15 г. № 36</w:t>
      </w:r>
      <w:r>
        <w:rPr>
          <w:rStyle w:val="s3"/>
        </w:rPr>
        <w:t>4-V (введено в действие с 1 января 2017 г.) (</w:t>
      </w:r>
      <w:hyperlink r:id="rId1075" w:anchor="sub_id=63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1076" w:anchor="sub_id=6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w:t>
      </w:r>
      <w:r>
        <w:rPr>
          <w:rStyle w:val="s0"/>
        </w:rPr>
        <w:t xml:space="preserve">х обязательных платежей в бюджет, обязательным пенсионным взносам, обязательным профессиональным пенсионным взносам и социальным отчислениям, а также отчетность по мониторингу, представляемую </w:t>
      </w:r>
      <w:hyperlink r:id="rId1077" w:history="1">
        <w:r>
          <w:rPr>
            <w:rStyle w:val="a4"/>
          </w:rPr>
          <w:t>крупными налогоплательщиками</w:t>
        </w:r>
      </w:hyperlink>
      <w:r>
        <w:rPr>
          <w:rStyle w:val="s0"/>
        </w:rPr>
        <w:t xml:space="preserve">, подлежащими мониторингу, </w:t>
      </w:r>
      <w:hyperlink r:id="rId1078" w:history="1">
        <w:r>
          <w:rPr>
            <w:rStyle w:val="a3"/>
            <w:color w:val="0000FF"/>
            <w:u w:val="single"/>
          </w:rPr>
          <w:t>декларации</w:t>
        </w:r>
      </w:hyperlink>
      <w:r>
        <w:rPr>
          <w:rStyle w:val="s0"/>
        </w:rPr>
        <w:t xml:space="preserve"> по косвенным налогам по импортированным товарам, заявления о ввозе товаров и уплате косвенных налогов, реестр договоров а</w:t>
      </w:r>
      <w:r>
        <w:rPr>
          <w:rStyle w:val="s0"/>
        </w:rPr>
        <w:t xml:space="preserve">ренды (пользования), представляемый индивидуальными предпринимателями и юридическими лицами, предоставляющими в аренду (пользование) торговые объекты, торговые места в торговых объектах, в том числе на торговых рынках. Формы налоговой отчетности и </w:t>
      </w:r>
      <w:hyperlink r:id="rId1079" w:history="1">
        <w:r>
          <w:rPr>
            <w:rStyle w:val="a3"/>
            <w:color w:val="0000FF"/>
            <w:u w:val="single"/>
          </w:rPr>
          <w:t>правила их составления</w:t>
        </w:r>
      </w:hyperlink>
      <w:r>
        <w:t xml:space="preserve"> </w:t>
      </w:r>
      <w:r>
        <w:rPr>
          <w:rStyle w:val="s0"/>
        </w:rPr>
        <w:t xml:space="preserve">утверждаются уполномоченным органом с учетом положений </w:t>
      </w:r>
      <w:hyperlink w:anchor="sub650000" w:history="1">
        <w:r>
          <w:rPr>
            <w:rStyle w:val="a3"/>
            <w:color w:val="0000FF"/>
            <w:u w:val="single"/>
          </w:rPr>
          <w:t>статей 65 - 67-1</w:t>
        </w:r>
      </w:hyperlink>
      <w:r>
        <w:rPr>
          <w:rStyle w:val="s0"/>
        </w:rPr>
        <w:t xml:space="preserve"> настоящего Кодекса. </w:t>
      </w:r>
      <w:hyperlink r:id="rId1080" w:history="1">
        <w:r>
          <w:rPr>
            <w:rStyle w:val="a3"/>
            <w:rFonts w:ascii="Wingdings" w:hAnsi="Wingdings"/>
            <w:i/>
            <w:iCs/>
            <w:color w:val="0000FF"/>
            <w:u w:val="single"/>
          </w:rPr>
          <w:t>*</w:t>
        </w:r>
      </w:hyperlink>
    </w:p>
    <w:p w:rsidR="00000000" w:rsidRDefault="0044141D">
      <w:pPr>
        <w:jc w:val="both"/>
      </w:pPr>
      <w:r>
        <w:rPr>
          <w:rStyle w:val="s3"/>
        </w:rPr>
        <w:t xml:space="preserve">Действие пункта 3 статьи 63 было приостановлено до 1 января 2013 года в соответствии с </w:t>
      </w:r>
      <w:hyperlink r:id="rId1081" w:anchor="sub_id=11010000" w:history="1">
        <w:r>
          <w:rPr>
            <w:rStyle w:val="a3"/>
            <w:i/>
            <w:iCs/>
            <w:color w:val="0000FF"/>
            <w:u w:val="single"/>
          </w:rPr>
          <w:t>Законом</w:t>
        </w:r>
      </w:hyperlink>
      <w:r>
        <w:rPr>
          <w:rStyle w:val="s3"/>
        </w:rPr>
        <w:t xml:space="preserve"> РК от 10.12.08 г. № 100-IV</w:t>
      </w:r>
    </w:p>
    <w:p w:rsidR="00000000" w:rsidRDefault="0044141D">
      <w:pPr>
        <w:jc w:val="both"/>
      </w:pPr>
      <w:r>
        <w:rPr>
          <w:rStyle w:val="s3"/>
        </w:rPr>
        <w:t>В пункт 3 внесены изменения</w:t>
      </w:r>
      <w:r>
        <w:rPr>
          <w:rStyle w:val="s3"/>
        </w:rPr>
        <w:t xml:space="preserve"> в соответствии с </w:t>
      </w:r>
      <w:hyperlink r:id="rId1082" w:anchor="sub_id=63" w:history="1">
        <w:r>
          <w:rPr>
            <w:rStyle w:val="a3"/>
            <w:i/>
            <w:iCs/>
            <w:color w:val="0000FF"/>
            <w:u w:val="single"/>
          </w:rPr>
          <w:t>Законом</w:t>
        </w:r>
      </w:hyperlink>
      <w:r>
        <w:rPr>
          <w:rStyle w:val="s3"/>
        </w:rPr>
        <w:t xml:space="preserve"> РК от 30.06.10 г. № 297-IV (введены в действие с 1 июля 2010 г.) (</w:t>
      </w:r>
      <w:hyperlink r:id="rId1083" w:anchor="sub_id=63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1084" w:anchor="sub_id=63" w:history="1">
        <w:r>
          <w:rPr>
            <w:rStyle w:val="a3"/>
            <w:i/>
            <w:iCs/>
            <w:color w:val="0000FF"/>
            <w:u w:val="single"/>
          </w:rPr>
          <w:t>Закон</w:t>
        </w:r>
      </w:hyperlink>
      <w:r>
        <w:rPr>
          <w:rStyle w:val="s3"/>
        </w:rPr>
        <w:t xml:space="preserve"> РК от 18.11.15 г. № 412-V (вводятся в действие с 1 января 2020 г.); </w:t>
      </w:r>
      <w:hyperlink r:id="rId1085" w:anchor="sub_id=6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44141D">
      <w:pPr>
        <w:jc w:val="both"/>
      </w:pPr>
      <w:r>
        <w:rPr>
          <w:rStyle w:val="s3"/>
        </w:rPr>
        <w:t xml:space="preserve">Подпункт 1 изложен в редакции </w:t>
      </w:r>
      <w:hyperlink r:id="rId1086" w:anchor="sub_id=63" w:history="1">
        <w:r>
          <w:rPr>
            <w:rStyle w:val="a3"/>
            <w:i/>
            <w:iCs/>
            <w:color w:val="0000FF"/>
            <w:u w:val="single"/>
          </w:rPr>
          <w:t>Закона</w:t>
        </w:r>
      </w:hyperlink>
      <w:r>
        <w:rPr>
          <w:rStyle w:val="s3"/>
        </w:rPr>
        <w:t xml:space="preserve"> РК от 05.12.13 г. № 152-V (введено в действие с 1 января 2014 г.) (</w:t>
      </w:r>
      <w:hyperlink r:id="rId1087" w:anchor="sub_id=630300" w:history="1">
        <w:r>
          <w:rPr>
            <w:rStyle w:val="a3"/>
            <w:i/>
            <w:iCs/>
            <w:color w:val="0000FF"/>
            <w:u w:val="single"/>
          </w:rPr>
          <w:t>см. стар. ред.</w:t>
        </w:r>
      </w:hyperlink>
      <w:r>
        <w:rPr>
          <w:rStyle w:val="s3"/>
        </w:rPr>
        <w:t>)</w:t>
      </w:r>
    </w:p>
    <w:p w:rsidR="00000000" w:rsidRDefault="0044141D">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rPr>
          <w:rStyle w:val="s0"/>
        </w:rPr>
        <w:t>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w:t>
      </w:r>
      <w:r>
        <w:rPr>
          <w:rStyle w:val="s0"/>
        </w:rPr>
        <w:t>иком (налоговым агентом);</w:t>
      </w:r>
    </w:p>
    <w:p w:rsidR="00000000" w:rsidRDefault="0044141D">
      <w:pPr>
        <w:jc w:val="both"/>
      </w:pPr>
      <w:r>
        <w:rPr>
          <w:rStyle w:val="s3"/>
        </w:rPr>
        <w:t xml:space="preserve">В подпункт 2 внесены изменения в соответствии с </w:t>
      </w:r>
      <w:hyperlink r:id="rId1088"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089" w:anchor="sub_id=630302" w:history="1">
        <w:r>
          <w:rPr>
            <w:rStyle w:val="a3"/>
            <w:i/>
            <w:iCs/>
            <w:color w:val="0000FF"/>
            <w:u w:val="single"/>
          </w:rPr>
          <w:t>см. стар. ред.</w:t>
        </w:r>
      </w:hyperlink>
      <w:r>
        <w:rPr>
          <w:rStyle w:val="s3"/>
        </w:rPr>
        <w:t xml:space="preserve">); </w:t>
      </w:r>
      <w:hyperlink r:id="rId1090" w:anchor="sub_id=63" w:history="1">
        <w:r>
          <w:rPr>
            <w:rStyle w:val="a3"/>
            <w:i/>
            <w:iCs/>
            <w:color w:val="0000FF"/>
            <w:u w:val="single"/>
          </w:rPr>
          <w:t>Законом</w:t>
        </w:r>
      </w:hyperlink>
      <w:r>
        <w:rPr>
          <w:rStyle w:val="s3"/>
        </w:rPr>
        <w:t xml:space="preserve"> РК от 28.11.14 г. № 257-V (введены в действие с 1 января 2015 г.) (</w:t>
      </w:r>
      <w:hyperlink r:id="rId1091" w:anchor="sub_id=630302" w:history="1">
        <w:r>
          <w:rPr>
            <w:rStyle w:val="a3"/>
            <w:i/>
            <w:iCs/>
            <w:color w:val="0000FF"/>
            <w:u w:val="single"/>
          </w:rPr>
          <w:t>см. стар. ред.</w:t>
        </w:r>
      </w:hyperlink>
      <w:r>
        <w:rPr>
          <w:rStyle w:val="s3"/>
        </w:rPr>
        <w:t>)</w:t>
      </w:r>
    </w:p>
    <w:p w:rsidR="00000000" w:rsidRDefault="0044141D">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w:t>
      </w:r>
      <w:r>
        <w:rPr>
          <w:rStyle w:val="s0"/>
        </w:rPr>
        <w:t>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w:t>
      </w:r>
      <w:r>
        <w:rPr>
          <w:rStyle w:val="s0"/>
        </w:rPr>
        <w:t xml:space="preserve">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1092" w:history="1">
        <w:r>
          <w:rPr>
            <w:rStyle w:val="a3"/>
            <w:rFonts w:ascii="Wingdings" w:hAnsi="Wingdings"/>
            <w:i/>
            <w:iCs/>
            <w:color w:val="0000FF"/>
            <w:u w:val="single"/>
          </w:rPr>
          <w:t>*</w:t>
        </w:r>
      </w:hyperlink>
    </w:p>
    <w:p w:rsidR="00000000" w:rsidRDefault="0044141D">
      <w:pPr>
        <w:ind w:firstLine="400"/>
        <w:jc w:val="both"/>
      </w:pPr>
      <w:r>
        <w:rPr>
          <w:rStyle w:val="s0"/>
        </w:rPr>
        <w:t xml:space="preserve">В целях </w:t>
      </w:r>
      <w:hyperlink w:anchor="sub276010000" w:history="1">
        <w:r>
          <w:rPr>
            <w:rStyle w:val="a4"/>
          </w:rPr>
          <w:t>главы 37-1</w:t>
        </w:r>
      </w:hyperlink>
      <w:r>
        <w:rPr>
          <w:rStyle w:val="s0"/>
        </w:rPr>
        <w:t xml:space="preserve"> настоящего Кодекса очередной </w:t>
      </w:r>
      <w:hyperlink r:id="rId1093" w:history="1">
        <w:r>
          <w:rPr>
            <w:rStyle w:val="a4"/>
          </w:rPr>
          <w:t>декларацией</w:t>
        </w:r>
      </w:hyperlink>
      <w:r>
        <w:rPr>
          <w:rStyle w:val="s0"/>
        </w:rPr>
        <w:t xml:space="preserve"> по косвенным налогам по импортированным товарам яв</w:t>
      </w:r>
      <w:r>
        <w:rPr>
          <w:rStyle w:val="s0"/>
        </w:rPr>
        <w:t>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44141D">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w:t>
      </w:r>
      <w:r>
        <w:rPr>
          <w:rStyle w:val="s0"/>
        </w:rPr>
        <w:t>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w:t>
      </w:r>
      <w:r>
        <w:rPr>
          <w:rStyle w:val="s0"/>
        </w:rPr>
        <w:t>м и социальным отчислениям, по которым данное лицо является налогоплательщиком (налоговым агентом);</w:t>
      </w:r>
      <w:r>
        <w:rPr>
          <w:rStyle w:val="s19"/>
        </w:rPr>
        <w:t xml:space="preserve"> </w:t>
      </w:r>
      <w:hyperlink r:id="rId1094" w:history="1">
        <w:r>
          <w:rPr>
            <w:rStyle w:val="a3"/>
            <w:rFonts w:ascii="Wingdings" w:hAnsi="Wingdings"/>
            <w:i/>
            <w:iCs/>
            <w:color w:val="0000FF"/>
            <w:u w:val="single"/>
          </w:rPr>
          <w:t>*</w:t>
        </w:r>
      </w:hyperlink>
    </w:p>
    <w:p w:rsidR="00000000" w:rsidRDefault="0044141D">
      <w:pPr>
        <w:ind w:firstLine="400"/>
        <w:jc w:val="both"/>
      </w:pPr>
      <w:r>
        <w:rPr>
          <w:rStyle w:val="s0"/>
        </w:rPr>
        <w:t>4) дополнительная по уведомлению - налоговая отчетность, представляемая лицом при внес</w:t>
      </w:r>
      <w:r>
        <w:rPr>
          <w:rStyle w:val="s0"/>
        </w:rPr>
        <w:t>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w:t>
      </w:r>
      <w:r>
        <w:rPr>
          <w:rStyle w:val="s0"/>
        </w:rPr>
        <w:t>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p>
    <w:p w:rsidR="00000000" w:rsidRDefault="0044141D">
      <w:pPr>
        <w:jc w:val="both"/>
      </w:pPr>
      <w:r>
        <w:rPr>
          <w:rStyle w:val="s3"/>
        </w:rPr>
        <w:t xml:space="preserve">В подпункт 5 внесены изменения в соответствии с </w:t>
      </w:r>
      <w:hyperlink r:id="rId1095"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096" w:anchor="sub_id=630305" w:history="1">
        <w:r>
          <w:rPr>
            <w:rStyle w:val="a3"/>
            <w:i/>
            <w:iCs/>
            <w:color w:val="0000FF"/>
            <w:u w:val="single"/>
          </w:rPr>
          <w:t>см. стар. ред.</w:t>
        </w:r>
      </w:hyperlink>
      <w:r>
        <w:rPr>
          <w:rStyle w:val="s3"/>
        </w:rPr>
        <w:t>)</w:t>
      </w:r>
    </w:p>
    <w:p w:rsidR="00000000" w:rsidRDefault="0044141D">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109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4" w:name="SUB640000"/>
      <w:bookmarkEnd w:id="104"/>
      <w:r>
        <w:rPr>
          <w:rStyle w:val="s1"/>
        </w:rPr>
        <w:t>Статья 64. Особенности составления налоговой отчетности</w:t>
      </w:r>
    </w:p>
    <w:p w:rsidR="00000000" w:rsidRDefault="0044141D">
      <w:pPr>
        <w:jc w:val="both"/>
      </w:pPr>
      <w:r>
        <w:rPr>
          <w:rStyle w:val="s3"/>
        </w:rPr>
        <w:t xml:space="preserve">Пункт 1 изложен в редакции </w:t>
      </w:r>
      <w:hyperlink r:id="rId1098" w:anchor="sub_id=324" w:history="1">
        <w:r>
          <w:rPr>
            <w:rStyle w:val="a3"/>
            <w:i/>
            <w:iCs/>
            <w:color w:val="0000FF"/>
            <w:u w:val="single"/>
          </w:rPr>
          <w:t>Закона</w:t>
        </w:r>
      </w:hyperlink>
      <w:r>
        <w:rPr>
          <w:rStyle w:val="s3"/>
        </w:rPr>
        <w:t xml:space="preserve"> РК от 16.11.09 г. № 200-IV (введено в действие с 1 января 2010 г.) (</w:t>
      </w:r>
      <w:hyperlink r:id="rId1099" w:anchor="sub_id=64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w:t>
      </w:r>
      <w:r>
        <w:rPr>
          <w:rStyle w:val="s0"/>
        </w:rPr>
        <w:t>вляют налоговую отчетность раздельно по каждому виду деятельности.</w:t>
      </w:r>
    </w:p>
    <w:p w:rsidR="00000000" w:rsidRDefault="0044141D">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w:t>
      </w:r>
      <w:r>
        <w:rPr>
          <w:rStyle w:val="s0"/>
        </w:rPr>
        <w:t>новленный порядок, составляют налоговую отчетность отдельно за период применения в указанном календарном году:</w:t>
      </w:r>
    </w:p>
    <w:p w:rsidR="00000000" w:rsidRDefault="0044141D">
      <w:pPr>
        <w:ind w:firstLine="400"/>
        <w:jc w:val="both"/>
      </w:pPr>
      <w:r>
        <w:rPr>
          <w:rStyle w:val="s0"/>
        </w:rPr>
        <w:t>специального налогового режима;</w:t>
      </w:r>
    </w:p>
    <w:p w:rsidR="00000000" w:rsidRDefault="0044141D">
      <w:pPr>
        <w:ind w:firstLine="400"/>
        <w:jc w:val="both"/>
      </w:pPr>
      <w:r>
        <w:rPr>
          <w:rStyle w:val="s0"/>
        </w:rPr>
        <w:t>общеустановленного порядка.</w:t>
      </w:r>
    </w:p>
    <w:p w:rsidR="00000000" w:rsidRDefault="0044141D">
      <w:pPr>
        <w:ind w:firstLine="400"/>
        <w:jc w:val="both"/>
      </w:pPr>
      <w:r>
        <w:rPr>
          <w:rStyle w:val="s0"/>
        </w:rPr>
        <w:t>2. Недропользователи, для которых настоящим Кодексом предусмотрена необходимость веде</w:t>
      </w:r>
      <w:r>
        <w:rPr>
          <w:rStyle w:val="s0"/>
        </w:rPr>
        <w:t xml:space="preserve">ния раздельного налогового учета, составляют налоговую отчетность в порядке, предусмотренном настоящим Кодексом. </w:t>
      </w:r>
    </w:p>
    <w:p w:rsidR="00000000" w:rsidRDefault="0044141D">
      <w:pPr>
        <w:jc w:val="both"/>
      </w:pPr>
      <w:r>
        <w:rPr>
          <w:rStyle w:val="s3"/>
        </w:rPr>
        <w:t xml:space="preserve">В пункт 3 внесены изменения в соответствии с </w:t>
      </w:r>
      <w:hyperlink r:id="rId1100" w:anchor="sub_id=801" w:history="1">
        <w:r>
          <w:rPr>
            <w:rStyle w:val="a3"/>
            <w:i/>
            <w:iCs/>
            <w:color w:val="0000FF"/>
            <w:u w:val="single"/>
          </w:rPr>
          <w:t>Законом</w:t>
        </w:r>
      </w:hyperlink>
      <w:r>
        <w:rPr>
          <w:rStyle w:val="s3"/>
        </w:rPr>
        <w:t xml:space="preserve"> РК от 05</w:t>
      </w:r>
      <w:r>
        <w:rPr>
          <w:rStyle w:val="s3"/>
        </w:rPr>
        <w:t>.07.11 г. № 452-IV (введены в действие с 1 января 2012 г.) (</w:t>
      </w:r>
      <w:hyperlink r:id="rId1101" w:anchor="sub_id=640300" w:history="1">
        <w:r>
          <w:rPr>
            <w:rStyle w:val="a3"/>
            <w:i/>
            <w:iCs/>
            <w:color w:val="0000FF"/>
            <w:u w:val="single"/>
          </w:rPr>
          <w:t>см. стар. ред.</w:t>
        </w:r>
      </w:hyperlink>
      <w:r>
        <w:rPr>
          <w:rStyle w:val="s3"/>
        </w:rPr>
        <w:t xml:space="preserve">); изложен в редакции </w:t>
      </w:r>
      <w:hyperlink r:id="rId1102" w:anchor="sub_id=64" w:history="1">
        <w:r>
          <w:rPr>
            <w:rStyle w:val="a3"/>
            <w:i/>
            <w:iCs/>
            <w:color w:val="0000FF"/>
            <w:u w:val="single"/>
          </w:rPr>
          <w:t>Закона</w:t>
        </w:r>
      </w:hyperlink>
      <w:r>
        <w:rPr>
          <w:rStyle w:val="s3"/>
        </w:rPr>
        <w:t xml:space="preserve"> РК от 05.12.13 г. № 152-V (введено в действие с 1 декабря 2013 г.) (</w:t>
      </w:r>
      <w:hyperlink r:id="rId1103" w:anchor="sub_id=640300" w:history="1">
        <w:r>
          <w:rPr>
            <w:rStyle w:val="a3"/>
            <w:i/>
            <w:iCs/>
            <w:color w:val="0000FF"/>
            <w:u w:val="single"/>
          </w:rPr>
          <w:t>см. стар. ред.</w:t>
        </w:r>
      </w:hyperlink>
      <w:r>
        <w:rPr>
          <w:rStyle w:val="s3"/>
        </w:rPr>
        <w:t xml:space="preserve">); внесены изменения в соответствии с </w:t>
      </w:r>
      <w:hyperlink r:id="rId1104" w:anchor="sub_id=64" w:history="1">
        <w:r>
          <w:rPr>
            <w:rStyle w:val="a3"/>
            <w:i/>
            <w:iCs/>
            <w:color w:val="0000FF"/>
            <w:u w:val="single"/>
          </w:rPr>
          <w:t>Законом</w:t>
        </w:r>
      </w:hyperlink>
      <w:r>
        <w:rPr>
          <w:rStyle w:val="s3"/>
        </w:rPr>
        <w:t xml:space="preserve"> РК от 07.03.14 г. № 177-V (введены в действие с 1 января 2014 года) (</w:t>
      </w:r>
      <w:hyperlink r:id="rId1105" w:anchor="sub_id=640300" w:history="1">
        <w:r>
          <w:rPr>
            <w:rStyle w:val="a3"/>
            <w:i/>
            <w:iCs/>
            <w:color w:val="0000FF"/>
            <w:u w:val="single"/>
          </w:rPr>
          <w:t>см. стар. ред.</w:t>
        </w:r>
      </w:hyperlink>
      <w:r>
        <w:rPr>
          <w:rStyle w:val="s3"/>
        </w:rPr>
        <w:t xml:space="preserve">); изложен в редакции </w:t>
      </w:r>
      <w:hyperlink r:id="rId1106" w:anchor="sub_id=1064" w:history="1">
        <w:r>
          <w:rPr>
            <w:rStyle w:val="a3"/>
            <w:i/>
            <w:iCs/>
            <w:color w:val="0000FF"/>
            <w:u w:val="single"/>
          </w:rPr>
          <w:t>Закона</w:t>
        </w:r>
      </w:hyperlink>
      <w:r>
        <w:rPr>
          <w:rStyle w:val="s3"/>
        </w:rPr>
        <w:t xml:space="preserve"> РК от 29.09.14 г. № 239-V (</w:t>
      </w:r>
      <w:hyperlink r:id="rId1107" w:anchor="sub_id=640300" w:history="1">
        <w:r>
          <w:rPr>
            <w:rStyle w:val="a3"/>
            <w:i/>
            <w:iCs/>
            <w:color w:val="0000FF"/>
            <w:u w:val="single"/>
          </w:rPr>
          <w:t>см. стар. ред.</w:t>
        </w:r>
      </w:hyperlink>
      <w:r>
        <w:rPr>
          <w:rStyle w:val="s3"/>
        </w:rPr>
        <w:t xml:space="preserve">); </w:t>
      </w:r>
      <w:hyperlink r:id="rId1108" w:anchor="sub_id=64" w:history="1">
        <w:r>
          <w:rPr>
            <w:rStyle w:val="a3"/>
            <w:i/>
            <w:iCs/>
            <w:color w:val="0000FF"/>
            <w:u w:val="single"/>
          </w:rPr>
          <w:t>Закона</w:t>
        </w:r>
      </w:hyperlink>
      <w:r>
        <w:rPr>
          <w:rStyle w:val="s3"/>
        </w:rPr>
        <w:t xml:space="preserve"> РК от 28.11.14 г. № 257-V (введено в действие с 1 января 2015 г.) (</w:t>
      </w:r>
      <w:hyperlink r:id="rId1109" w:anchor="sub_id=64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налогоплательщик относится к кате</w:t>
      </w:r>
      <w:r>
        <w:rPr>
          <w:rStyle w:val="s0"/>
        </w:rPr>
        <w:t>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категории налогоплательщиков, к которой о</w:t>
      </w:r>
      <w:r>
        <w:rPr>
          <w:rStyle w:val="s0"/>
        </w:rPr>
        <w:t>н относится.</w:t>
      </w:r>
    </w:p>
    <w:p w:rsidR="00000000" w:rsidRDefault="0044141D">
      <w:pPr>
        <w:ind w:firstLine="400"/>
        <w:jc w:val="both"/>
      </w:pPr>
      <w:r>
        <w:t> </w:t>
      </w:r>
    </w:p>
    <w:p w:rsidR="00000000" w:rsidRDefault="0044141D">
      <w:pPr>
        <w:jc w:val="both"/>
      </w:pPr>
      <w:bookmarkStart w:id="105" w:name="SUB650000"/>
      <w:bookmarkEnd w:id="105"/>
      <w:r>
        <w:rPr>
          <w:rStyle w:val="s3"/>
        </w:rPr>
        <w:t xml:space="preserve">Действие статьи 65 было приостановлено до 1 января 2012 года в соответствии со </w:t>
      </w:r>
      <w:hyperlink r:id="rId1110" w:anchor="sub_id=220000" w:history="1">
        <w:r>
          <w:rPr>
            <w:rStyle w:val="a3"/>
            <w:i/>
            <w:iCs/>
            <w:color w:val="0000FF"/>
            <w:u w:val="single"/>
          </w:rPr>
          <w:t>статьей 22</w:t>
        </w:r>
      </w:hyperlink>
      <w:r>
        <w:rPr>
          <w:rStyle w:val="s3"/>
        </w:rPr>
        <w:t xml:space="preserve"> Закона РК от 10.12.08 г. № 100-IV</w:t>
      </w:r>
    </w:p>
    <w:p w:rsidR="00000000" w:rsidRDefault="0044141D">
      <w:pPr>
        <w:ind w:left="1200" w:hanging="800"/>
        <w:jc w:val="both"/>
      </w:pPr>
      <w:r>
        <w:rPr>
          <w:rStyle w:val="s1"/>
        </w:rPr>
        <w:t>Статья 65. Особенности установлен</w:t>
      </w:r>
      <w:r>
        <w:rPr>
          <w:rStyle w:val="s1"/>
        </w:rPr>
        <w:t>ия налоговой отчетности по корпоративному подоходному налогу</w:t>
      </w:r>
    </w:p>
    <w:p w:rsidR="00000000" w:rsidRDefault="0044141D">
      <w:pPr>
        <w:jc w:val="both"/>
      </w:pPr>
      <w:r>
        <w:rPr>
          <w:rStyle w:val="s3"/>
        </w:rPr>
        <w:t xml:space="preserve">В пункт 1 внесены изменения в соответствии с </w:t>
      </w:r>
      <w:hyperlink r:id="rId1111" w:anchor="sub_id=65" w:history="1">
        <w:r>
          <w:rPr>
            <w:rStyle w:val="a3"/>
            <w:i/>
            <w:iCs/>
            <w:color w:val="0000FF"/>
            <w:u w:val="single"/>
          </w:rPr>
          <w:t>Законом</w:t>
        </w:r>
      </w:hyperlink>
      <w:r>
        <w:rPr>
          <w:rStyle w:val="s3"/>
        </w:rPr>
        <w:t xml:space="preserve"> РК от 30.12.09 г. № 234-IV (введены в действие с 1 января 2012</w:t>
      </w:r>
      <w:r>
        <w:rPr>
          <w:rStyle w:val="s3"/>
        </w:rPr>
        <w:t xml:space="preserve"> г.) (</w:t>
      </w:r>
      <w:hyperlink r:id="rId1112" w:anchor="sub_id=650000" w:history="1">
        <w:r>
          <w:rPr>
            <w:rStyle w:val="a3"/>
            <w:i/>
            <w:iCs/>
            <w:color w:val="0000FF"/>
            <w:u w:val="single"/>
          </w:rPr>
          <w:t>см. стар. ред.</w:t>
        </w:r>
      </w:hyperlink>
      <w:r>
        <w:rPr>
          <w:rStyle w:val="s3"/>
        </w:rPr>
        <w:t xml:space="preserve">); </w:t>
      </w:r>
      <w:hyperlink r:id="rId1113" w:anchor="sub_id=801" w:history="1">
        <w:r>
          <w:rPr>
            <w:rStyle w:val="a3"/>
            <w:i/>
            <w:iCs/>
            <w:color w:val="0000FF"/>
            <w:u w:val="single"/>
          </w:rPr>
          <w:t>Законом</w:t>
        </w:r>
      </w:hyperlink>
      <w:r>
        <w:rPr>
          <w:rStyle w:val="s3"/>
        </w:rPr>
        <w:t xml:space="preserve"> РК от 05.07.11 г. № 452-IV (введены в действие с 1 января 20</w:t>
      </w:r>
      <w:r>
        <w:rPr>
          <w:rStyle w:val="s3"/>
        </w:rPr>
        <w:t>12 г.) (</w:t>
      </w:r>
      <w:hyperlink r:id="rId1114" w:anchor="sub_id=650000" w:history="1">
        <w:r>
          <w:rPr>
            <w:rStyle w:val="a3"/>
            <w:i/>
            <w:iCs/>
            <w:color w:val="0000FF"/>
            <w:u w:val="single"/>
          </w:rPr>
          <w:t>см. стар. ред.</w:t>
        </w:r>
      </w:hyperlink>
      <w:r>
        <w:rPr>
          <w:rStyle w:val="s3"/>
        </w:rPr>
        <w:t xml:space="preserve">); </w:t>
      </w:r>
      <w:hyperlink r:id="rId1115" w:anchor="sub_id=65" w:history="1">
        <w:r>
          <w:rPr>
            <w:rStyle w:val="a3"/>
            <w:i/>
            <w:iCs/>
            <w:color w:val="0000FF"/>
            <w:u w:val="single"/>
          </w:rPr>
          <w:t>Законом</w:t>
        </w:r>
      </w:hyperlink>
      <w:r>
        <w:rPr>
          <w:rStyle w:val="s3"/>
        </w:rPr>
        <w:t xml:space="preserve"> РК от 05.12.13 г. № 152-V </w:t>
      </w:r>
      <w:hyperlink r:id="rId1116" w:history="1">
        <w:r>
          <w:rPr>
            <w:rStyle w:val="a3"/>
            <w:rFonts w:ascii="Wingdings" w:hAnsi="Wingdings"/>
            <w:i/>
            <w:iCs/>
            <w:color w:val="0000FF"/>
            <w:u w:val="single"/>
          </w:rPr>
          <w:t>+</w:t>
        </w:r>
      </w:hyperlink>
      <w:r>
        <w:rPr>
          <w:rStyle w:val="s3"/>
        </w:rPr>
        <w:t xml:space="preserve"> (введено в действие с 1 декабря 2013 г.) (</w:t>
      </w:r>
      <w:hyperlink r:id="rId1117" w:anchor="sub_id=650000" w:history="1">
        <w:r>
          <w:rPr>
            <w:rStyle w:val="a3"/>
            <w:i/>
            <w:iCs/>
            <w:color w:val="0000FF"/>
            <w:u w:val="single"/>
          </w:rPr>
          <w:t>см. стар. ред.</w:t>
        </w:r>
      </w:hyperlink>
      <w:r>
        <w:rPr>
          <w:rStyle w:val="s3"/>
        </w:rPr>
        <w:t>)</w:t>
      </w:r>
    </w:p>
    <w:p w:rsidR="00000000" w:rsidRDefault="0044141D">
      <w:pPr>
        <w:ind w:firstLine="400"/>
        <w:jc w:val="both"/>
      </w:pPr>
      <w:r>
        <w:rPr>
          <w:rStyle w:val="s0"/>
        </w:rPr>
        <w:t>1. Уполномоченный орган утверждает формы декларации по корпоративному подоходном</w:t>
      </w:r>
      <w:r>
        <w:rPr>
          <w:rStyle w:val="s0"/>
        </w:rPr>
        <w:t>у налогу с приложениями к данной декларации отдельно для каждой из следующих категорий налогоплательщиков:</w:t>
      </w:r>
    </w:p>
    <w:p w:rsidR="00000000" w:rsidRDefault="0044141D">
      <w:pPr>
        <w:ind w:firstLine="400"/>
        <w:jc w:val="both"/>
      </w:pPr>
      <w:r>
        <w:rPr>
          <w:rStyle w:val="s0"/>
        </w:rPr>
        <w:t xml:space="preserve">1) исключен в соответствии с </w:t>
      </w:r>
      <w:hyperlink r:id="rId1118" w:anchor="sub_id=65" w:history="1">
        <w:r>
          <w:rPr>
            <w:rStyle w:val="a3"/>
            <w:color w:val="0000FF"/>
            <w:u w:val="single"/>
          </w:rPr>
          <w:t>Законом</w:t>
        </w:r>
      </w:hyperlink>
      <w:r>
        <w:rPr>
          <w:rStyle w:val="s0"/>
        </w:rPr>
        <w:t xml:space="preserve"> РК от 28.11.14 г. № 257-V</w:t>
      </w:r>
      <w:r>
        <w:rPr>
          <w:rStyle w:val="s3"/>
        </w:rPr>
        <w:t xml:space="preserve"> </w:t>
      </w:r>
      <w:r>
        <w:rPr>
          <w:rStyle w:val="s3"/>
        </w:rPr>
        <w:t>(введено в действие с 1 января 2015 г.) (</w:t>
      </w:r>
      <w:hyperlink r:id="rId1119" w:anchor="sub_id=650000" w:history="1">
        <w:r>
          <w:rPr>
            <w:rStyle w:val="a3"/>
            <w:i/>
            <w:iCs/>
            <w:color w:val="0000FF"/>
            <w:u w:val="single"/>
          </w:rPr>
          <w:t>см. стар. ред.</w:t>
        </w:r>
      </w:hyperlink>
      <w:r>
        <w:rPr>
          <w:rStyle w:val="s3"/>
        </w:rPr>
        <w:t>)</w:t>
      </w:r>
    </w:p>
    <w:p w:rsidR="00000000" w:rsidRDefault="0044141D">
      <w:pPr>
        <w:ind w:firstLine="400"/>
        <w:jc w:val="both"/>
      </w:pPr>
      <w:r>
        <w:rPr>
          <w:rStyle w:val="s0"/>
        </w:rPr>
        <w:t>2) некоммерческих организаций;</w:t>
      </w:r>
    </w:p>
    <w:p w:rsidR="00000000" w:rsidRDefault="0044141D">
      <w:pPr>
        <w:ind w:firstLine="400"/>
        <w:jc w:val="both"/>
      </w:pPr>
      <w:r>
        <w:rPr>
          <w:rStyle w:val="s0"/>
        </w:rPr>
        <w:t xml:space="preserve">3) исключен в соответствии с </w:t>
      </w:r>
      <w:hyperlink r:id="rId1120" w:anchor="sub_id=6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1121" w:anchor="sub_id=650000" w:history="1">
        <w:r>
          <w:rPr>
            <w:rStyle w:val="a3"/>
            <w:i/>
            <w:iCs/>
            <w:color w:val="0000FF"/>
            <w:u w:val="single"/>
          </w:rPr>
          <w:t>см. стар. ред.</w:t>
        </w:r>
      </w:hyperlink>
      <w:r>
        <w:rPr>
          <w:rStyle w:val="s3"/>
        </w:rPr>
        <w:t>)</w:t>
      </w:r>
    </w:p>
    <w:p w:rsidR="00000000" w:rsidRDefault="0044141D">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44141D">
      <w:pPr>
        <w:jc w:val="both"/>
      </w:pPr>
      <w:r>
        <w:rPr>
          <w:rStyle w:val="s3"/>
        </w:rPr>
        <w:t>Пун</w:t>
      </w:r>
      <w:r>
        <w:rPr>
          <w:rStyle w:val="s3"/>
        </w:rPr>
        <w:t xml:space="preserve">кт 1 дополнен подпунктом 4-1 в соответствии с </w:t>
      </w:r>
      <w:hyperlink r:id="rId1122"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44141D">
      <w:pPr>
        <w:ind w:firstLine="400"/>
        <w:jc w:val="both"/>
      </w:pPr>
      <w:r>
        <w:rPr>
          <w:rStyle w:val="s0"/>
        </w:rPr>
        <w:t>4-1) недропользователей, осуществляющих деятельность п</w:t>
      </w:r>
      <w:r>
        <w:rPr>
          <w:rStyle w:val="s0"/>
        </w:rPr>
        <w:t>о контрактам на недропользование, за исключением:</w:t>
      </w:r>
    </w:p>
    <w:p w:rsidR="00000000" w:rsidRDefault="0044141D">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44141D">
      <w:pPr>
        <w:ind w:firstLine="400"/>
        <w:jc w:val="both"/>
      </w:pPr>
      <w:r>
        <w:rPr>
          <w:rStyle w:val="s0"/>
        </w:rPr>
        <w:t>указанных в подпункте 4) настоящего пункта;</w:t>
      </w:r>
    </w:p>
    <w:p w:rsidR="00000000" w:rsidRDefault="0044141D">
      <w:pPr>
        <w:jc w:val="both"/>
      </w:pPr>
      <w:r>
        <w:rPr>
          <w:rStyle w:val="s3"/>
        </w:rPr>
        <w:t xml:space="preserve">Подпункт 5 изложен в редакции </w:t>
      </w:r>
      <w:hyperlink r:id="rId1123" w:anchor="sub_id=65" w:history="1">
        <w:r>
          <w:rPr>
            <w:rStyle w:val="a3"/>
            <w:i/>
            <w:iCs/>
            <w:color w:val="0000FF"/>
            <w:u w:val="single"/>
          </w:rPr>
          <w:t>Закона</w:t>
        </w:r>
      </w:hyperlink>
      <w:r>
        <w:rPr>
          <w:rStyle w:val="s3"/>
        </w:rPr>
        <w:t xml:space="preserve"> РК от 28.11.14 г. № 257-V (введено в действие с 1 января 2015 г.) (</w:t>
      </w:r>
      <w:hyperlink r:id="rId1124" w:anchor="sub_id=6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прочих </w:t>
      </w:r>
      <w:r>
        <w:rPr>
          <w:rStyle w:val="s0"/>
        </w:rPr>
        <w:t>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44141D">
      <w:pPr>
        <w:ind w:firstLine="400"/>
        <w:jc w:val="both"/>
      </w:pPr>
      <w:bookmarkStart w:id="106" w:name="SUB650200"/>
      <w:bookmarkEnd w:id="106"/>
      <w:r>
        <w:t>2. Декларация по корпоративному подоходному налогу предназначена для д</w:t>
      </w:r>
      <w:r>
        <w:t xml:space="preserve">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w:t>
      </w:r>
      <w:r>
        <w:t>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44141D">
      <w:pPr>
        <w:ind w:firstLine="400"/>
        <w:jc w:val="both"/>
      </w:pPr>
      <w:r>
        <w:t>Приложения к декларации по корпоративному подоходному налогу предназначены для детального отражения информации об и</w:t>
      </w:r>
      <w:r>
        <w:t xml:space="preserve">счислении налогового обязательства, используемой налоговыми органами для целей налогового контроля. </w:t>
      </w:r>
    </w:p>
    <w:p w:rsidR="00000000" w:rsidRDefault="0044141D">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44141D">
      <w:pPr>
        <w:ind w:firstLine="400"/>
        <w:jc w:val="both"/>
      </w:pPr>
      <w:r>
        <w:t>1) по доходам (убыткам) от прироста стоимости;</w:t>
      </w:r>
    </w:p>
    <w:p w:rsidR="00000000" w:rsidRDefault="0044141D">
      <w:pPr>
        <w:ind w:firstLine="400"/>
        <w:jc w:val="both"/>
      </w:pPr>
      <w:r>
        <w:t xml:space="preserve">2) </w:t>
      </w:r>
      <w:r>
        <w:t>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44141D">
      <w:pPr>
        <w:ind w:firstLine="400"/>
        <w:jc w:val="both"/>
      </w:pPr>
      <w:r>
        <w:t>3) по доходам и расходам по вознаграждениям. Форма данного приложения по расходам по вознаграж</w:t>
      </w:r>
      <w:r>
        <w:t>дениям может быть установлена в разрезе получателей вознаграждения;</w:t>
      </w:r>
    </w:p>
    <w:p w:rsidR="00000000" w:rsidRDefault="0044141D">
      <w:pPr>
        <w:ind w:firstLine="400"/>
        <w:jc w:val="both"/>
      </w:pPr>
      <w:r>
        <w:t xml:space="preserve">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w:t>
      </w:r>
      <w:r>
        <w:t>налога на добавленную стоимость;</w:t>
      </w:r>
    </w:p>
    <w:p w:rsidR="00000000" w:rsidRDefault="0044141D">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44141D">
      <w:pPr>
        <w:jc w:val="both"/>
      </w:pPr>
      <w:r>
        <w:rPr>
          <w:rStyle w:val="s3"/>
        </w:rPr>
        <w:t xml:space="preserve">Подпункт 6 изложен в редакции </w:t>
      </w:r>
      <w:hyperlink r:id="rId1125" w:anchor="sub_id=65" w:history="1">
        <w:r>
          <w:rPr>
            <w:rStyle w:val="a3"/>
            <w:i/>
            <w:iCs/>
            <w:color w:val="0000FF"/>
            <w:u w:val="single"/>
          </w:rPr>
          <w:t>Закона</w:t>
        </w:r>
      </w:hyperlink>
      <w:r>
        <w:rPr>
          <w:rStyle w:val="s3"/>
        </w:rPr>
        <w:t xml:space="preserve"> РК от 26.12.12 г. № 61-V (введено в действие с 1 января 2013 г.) (</w:t>
      </w:r>
      <w:hyperlink r:id="rId1126" w:anchor="sub_id=650206" w:history="1">
        <w:r>
          <w:rPr>
            <w:rStyle w:val="a3"/>
            <w:i/>
            <w:iCs/>
            <w:color w:val="0000FF"/>
            <w:u w:val="single"/>
          </w:rPr>
          <w:t>см. стар. ред.</w:t>
        </w:r>
      </w:hyperlink>
      <w:r>
        <w:rPr>
          <w:rStyle w:val="s3"/>
        </w:rPr>
        <w:t>)</w:t>
      </w:r>
    </w:p>
    <w:p w:rsidR="00000000" w:rsidRDefault="0044141D">
      <w:pPr>
        <w:ind w:firstLine="400"/>
        <w:jc w:val="both"/>
      </w:pPr>
      <w:r>
        <w:rPr>
          <w:rStyle w:val="s0"/>
        </w:rPr>
        <w:t>6) по относимым на вычеты управленчес</w:t>
      </w:r>
      <w:r>
        <w:rPr>
          <w:rStyle w:val="s0"/>
        </w:rPr>
        <w:t>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44141D">
      <w:pPr>
        <w:ind w:firstLine="400"/>
        <w:jc w:val="both"/>
      </w:pPr>
      <w:r>
        <w:t>7) по инвестиционным налоговым преференциям;</w:t>
      </w:r>
    </w:p>
    <w:p w:rsidR="00000000" w:rsidRDefault="0044141D">
      <w:pPr>
        <w:jc w:val="both"/>
      </w:pPr>
      <w:r>
        <w:rPr>
          <w:rStyle w:val="s3"/>
        </w:rPr>
        <w:t xml:space="preserve">В подпункт 8 внесены изменения в соответствии с </w:t>
      </w:r>
      <w:hyperlink r:id="rId1127" w:anchor="sub_id=65" w:history="1">
        <w:r>
          <w:rPr>
            <w:rStyle w:val="a3"/>
            <w:i/>
            <w:iCs/>
            <w:color w:val="0000FF"/>
            <w:u w:val="single"/>
          </w:rPr>
          <w:t>Законом</w:t>
        </w:r>
      </w:hyperlink>
      <w:r>
        <w:rPr>
          <w:rStyle w:val="s3"/>
        </w:rPr>
        <w:t xml:space="preserve"> РК от 16.11.15 г. № 403-V (введены в действие с 1 января 2016 г.) (</w:t>
      </w:r>
      <w:hyperlink r:id="rId1128" w:anchor="sub_id=650208" w:history="1">
        <w:r>
          <w:rPr>
            <w:rStyle w:val="a3"/>
            <w:i/>
            <w:iCs/>
            <w:color w:val="0000FF"/>
            <w:u w:val="single"/>
          </w:rPr>
          <w:t>см. стар. ред.</w:t>
        </w:r>
      </w:hyperlink>
      <w:r>
        <w:rPr>
          <w:rStyle w:val="s3"/>
        </w:rPr>
        <w:t>)</w:t>
      </w:r>
    </w:p>
    <w:p w:rsidR="00000000" w:rsidRDefault="0044141D">
      <w:pPr>
        <w:ind w:firstLine="400"/>
        <w:jc w:val="both"/>
      </w:pPr>
      <w:r>
        <w:t xml:space="preserve">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благотворительной помощи</w:t>
      </w:r>
      <w:r>
        <w:t>;</w:t>
      </w:r>
    </w:p>
    <w:p w:rsidR="00000000" w:rsidRDefault="0044141D">
      <w:pPr>
        <w:ind w:firstLine="400"/>
        <w:jc w:val="both"/>
      </w:pPr>
      <w:r>
        <w:t>9) по амортизационным отчислениям, расходам на ремонт и другим</w:t>
      </w:r>
      <w:r>
        <w:t xml:space="preserve"> вычетам по фиксированным активам;</w:t>
      </w:r>
    </w:p>
    <w:p w:rsidR="00000000" w:rsidRDefault="0044141D">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w:t>
      </w:r>
      <w:r>
        <w:t>. Форма данного приложения может быть установлена в разрезе лиц, от которых получены такие доходы;</w:t>
      </w:r>
    </w:p>
    <w:p w:rsidR="00000000" w:rsidRDefault="0044141D">
      <w:pPr>
        <w:ind w:firstLine="400"/>
        <w:jc w:val="both"/>
      </w:pPr>
      <w:r>
        <w:t>11) по исчислению налогового обязательства по полученным стандартным налоговым льготам;</w:t>
      </w:r>
    </w:p>
    <w:p w:rsidR="00000000" w:rsidRDefault="0044141D">
      <w:pPr>
        <w:ind w:firstLine="400"/>
        <w:jc w:val="both"/>
      </w:pPr>
      <w:r>
        <w:t>12) по доходам, подлежащим освобождению от налогообложения в соответс</w:t>
      </w:r>
      <w:r>
        <w:t>твии с международными договорами;</w:t>
      </w:r>
    </w:p>
    <w:p w:rsidR="00000000" w:rsidRDefault="0044141D">
      <w:pPr>
        <w:ind w:firstLine="400"/>
        <w:jc w:val="both"/>
      </w:pPr>
      <w:r>
        <w:t>13) сверку отчета о доходах и расходах с декларацией по корпоративному подоходному налогу;</w:t>
      </w:r>
    </w:p>
    <w:p w:rsidR="00000000" w:rsidRDefault="0044141D">
      <w:pPr>
        <w:ind w:firstLine="400"/>
        <w:jc w:val="both"/>
      </w:pPr>
      <w:r>
        <w:t>14) по доходам (убыткам) по свопу. Форма данного приложения может быть установлена в разрезе контрагентов;</w:t>
      </w:r>
    </w:p>
    <w:p w:rsidR="00000000" w:rsidRDefault="0044141D">
      <w:pPr>
        <w:ind w:firstLine="400"/>
        <w:jc w:val="both"/>
      </w:pPr>
      <w:r>
        <w:t>15) об объектах налогооб</w:t>
      </w:r>
      <w:r>
        <w:t xml:space="preserve">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44141D">
      <w:pPr>
        <w:ind w:firstLine="400"/>
        <w:jc w:val="both"/>
      </w:pPr>
      <w:r>
        <w:t>16) по управленческим и общеадм</w:t>
      </w:r>
      <w:r>
        <w:t>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44141D">
      <w:pPr>
        <w:jc w:val="both"/>
      </w:pPr>
      <w:r>
        <w:rPr>
          <w:rStyle w:val="s3"/>
        </w:rPr>
        <w:t xml:space="preserve">Пункт 2 дополнен подпунктом 17 в соответствии с </w:t>
      </w:r>
      <w:hyperlink r:id="rId1129"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44141D">
      <w:pPr>
        <w:ind w:firstLine="400"/>
        <w:jc w:val="both"/>
      </w:pPr>
      <w:r>
        <w:rPr>
          <w:rStyle w:val="s0"/>
        </w:rPr>
        <w:t>17) об объектах налогообложения и (или) объектах, связанных с налогообложением, по исчислению корпор</w:t>
      </w:r>
      <w:r>
        <w:rPr>
          <w:rStyle w:val="s0"/>
        </w:rPr>
        <w:t xml:space="preserve">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color w:val="0000FF"/>
            <w:u w:val="single"/>
          </w:rPr>
          <w:t>статьей 58</w:t>
        </w:r>
      </w:hyperlink>
      <w:r>
        <w:rPr>
          <w:rStyle w:val="s0"/>
        </w:rPr>
        <w:t xml:space="preserve"> и (или) </w:t>
      </w:r>
      <w:hyperlink w:anchor="sub4480400" w:history="1">
        <w:r>
          <w:rPr>
            <w:rStyle w:val="a3"/>
            <w:color w:val="0000FF"/>
            <w:u w:val="single"/>
          </w:rPr>
          <w:t>пунктом 4 статьи 448</w:t>
        </w:r>
      </w:hyperlink>
      <w:r>
        <w:rPr>
          <w:rStyle w:val="s0"/>
        </w:rPr>
        <w:t xml:space="preserve"> настоящего Кодекса;</w:t>
      </w:r>
    </w:p>
    <w:p w:rsidR="00000000" w:rsidRDefault="0044141D">
      <w:pPr>
        <w:jc w:val="both"/>
      </w:pPr>
      <w:r>
        <w:rPr>
          <w:rStyle w:val="s3"/>
        </w:rPr>
        <w:t>Пу</w:t>
      </w:r>
      <w:r>
        <w:rPr>
          <w:rStyle w:val="s3"/>
        </w:rPr>
        <w:t xml:space="preserve">нкт 2 дополнен подпунктом 18 в соответствии с </w:t>
      </w:r>
      <w:hyperlink r:id="rId1130" w:anchor="sub_id=6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18) сведения, подлежащие отражению в годовой финансово</w:t>
      </w:r>
      <w:r>
        <w:rPr>
          <w:rStyle w:val="s0"/>
        </w:rPr>
        <w:t xml:space="preserve">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1131" w:history="1">
        <w:r>
          <w:rPr>
            <w:rStyle w:val="a3"/>
            <w:color w:val="0000FF"/>
            <w:u w:val="single"/>
          </w:rPr>
          <w:t>законодательства</w:t>
        </w:r>
      </w:hyperlink>
      <w:r>
        <w:rPr>
          <w:rStyle w:val="s0"/>
        </w:rPr>
        <w:t xml:space="preserve"> Республики Казахстан</w:t>
      </w:r>
      <w:r>
        <w:rPr>
          <w:rStyle w:val="s0"/>
        </w:rPr>
        <w:t xml:space="preserve"> о бухгалтерском учете и финансовой отчетности.</w:t>
      </w:r>
    </w:p>
    <w:p w:rsidR="00000000" w:rsidRDefault="0044141D">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w:t>
      </w:r>
      <w:r>
        <w:t>ормацию:</w:t>
      </w:r>
    </w:p>
    <w:p w:rsidR="00000000" w:rsidRDefault="0044141D">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44141D">
      <w:pPr>
        <w:ind w:firstLine="400"/>
        <w:jc w:val="both"/>
      </w:pPr>
      <w:r>
        <w:t>2) для некоммерческих организаций:</w:t>
      </w:r>
    </w:p>
    <w:p w:rsidR="00000000" w:rsidRDefault="0044141D">
      <w:pPr>
        <w:ind w:firstLine="400"/>
        <w:jc w:val="both"/>
      </w:pPr>
      <w:r>
        <w:t>по доходам и расходам по б</w:t>
      </w:r>
      <w:r>
        <w:t>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w:t>
      </w:r>
      <w:r>
        <w:t>е взносы, членские взносы;</w:t>
      </w:r>
    </w:p>
    <w:p w:rsidR="00000000" w:rsidRDefault="0044141D">
      <w:pPr>
        <w:ind w:firstLine="400"/>
        <w:jc w:val="both"/>
      </w:pPr>
      <w:r>
        <w:t>по расходам на содержание некоммерческой организации;</w:t>
      </w:r>
    </w:p>
    <w:p w:rsidR="00000000" w:rsidRDefault="0044141D">
      <w:pPr>
        <w:ind w:firstLine="400"/>
        <w:jc w:val="both"/>
      </w:pPr>
      <w:r>
        <w:t>по расходам на организацию и проведение мероприятий;</w:t>
      </w:r>
    </w:p>
    <w:p w:rsidR="00000000" w:rsidRDefault="0044141D">
      <w:pPr>
        <w:jc w:val="both"/>
      </w:pPr>
      <w:r>
        <w:rPr>
          <w:rStyle w:val="s3"/>
        </w:rPr>
        <w:t xml:space="preserve">В подпункт 3 внесены изменения в соответствии с </w:t>
      </w:r>
      <w:hyperlink r:id="rId1132" w:anchor="sub_id=65" w:history="1">
        <w:r>
          <w:rPr>
            <w:rStyle w:val="a3"/>
            <w:i/>
            <w:iCs/>
            <w:color w:val="0000FF"/>
            <w:u w:val="single"/>
          </w:rPr>
          <w:t>Законом</w:t>
        </w:r>
      </w:hyperlink>
      <w:r>
        <w:rPr>
          <w:rStyle w:val="s3"/>
        </w:rPr>
        <w:t xml:space="preserve"> РК от 21.07.11 г. № 467-IV (введены в действие с 1 января 2012 г.) (</w:t>
      </w:r>
      <w:hyperlink r:id="rId1133" w:anchor="sub_id=650303" w:history="1">
        <w:r>
          <w:rPr>
            <w:rStyle w:val="a3"/>
            <w:i/>
            <w:iCs/>
            <w:color w:val="0000FF"/>
            <w:u w:val="single"/>
          </w:rPr>
          <w:t>см. стар. ред.</w:t>
        </w:r>
      </w:hyperlink>
      <w:r>
        <w:rPr>
          <w:rStyle w:val="s3"/>
        </w:rPr>
        <w:t>)</w:t>
      </w:r>
    </w:p>
    <w:p w:rsidR="00000000" w:rsidRDefault="0044141D">
      <w:pPr>
        <w:ind w:firstLine="400"/>
        <w:jc w:val="both"/>
      </w:pPr>
      <w:r>
        <w:t>3) для недропользователей, осуществляющих деятельность по контрактам на не</w:t>
      </w:r>
      <w:r>
        <w:t>дропользование или контрактам о разделе продукции:</w:t>
      </w:r>
    </w:p>
    <w:p w:rsidR="00000000" w:rsidRDefault="0044141D">
      <w:pPr>
        <w:ind w:firstLine="400"/>
        <w:jc w:val="both"/>
      </w:pPr>
      <w:r>
        <w:rPr>
          <w:rStyle w:val="s0"/>
        </w:rPr>
        <w:t>по отчислениям в Фонд ликвидации последствий разработки месторождений;</w:t>
      </w:r>
    </w:p>
    <w:p w:rsidR="00000000" w:rsidRDefault="0044141D">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w:t>
      </w:r>
      <w:r>
        <w:t>нием доли участия каждого учредителя, участника;</w:t>
      </w:r>
    </w:p>
    <w:p w:rsidR="00000000" w:rsidRDefault="0044141D">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44141D">
      <w:pPr>
        <w:ind w:firstLine="400"/>
        <w:jc w:val="both"/>
      </w:pPr>
      <w:r>
        <w:t>по особенностям исчисления объек</w:t>
      </w:r>
      <w:r>
        <w:t xml:space="preserve">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color w:val="0000FF"/>
            <w:u w:val="single"/>
          </w:rPr>
          <w:t>статьей 308-1</w:t>
        </w:r>
      </w:hyperlink>
      <w:r>
        <w:t xml:space="preserve"> настоящего Кодекса;</w:t>
      </w:r>
    </w:p>
    <w:p w:rsidR="00000000" w:rsidRDefault="0044141D">
      <w:pPr>
        <w:ind w:firstLine="400"/>
        <w:jc w:val="both"/>
      </w:pPr>
      <w:r>
        <w:t>по расходам на геологическое изучение, разведку и подго</w:t>
      </w:r>
      <w:r>
        <w:t>товительные работы к добыче природных ресурсов и другим расходам недропользователей;</w:t>
      </w:r>
    </w:p>
    <w:p w:rsidR="00000000" w:rsidRDefault="0044141D">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w:t>
      </w:r>
      <w:r>
        <w:t>лномочий, установленных законодательными актами Республики Казахстан:</w:t>
      </w:r>
    </w:p>
    <w:p w:rsidR="00000000" w:rsidRDefault="0044141D">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44141D">
      <w:pPr>
        <w:ind w:firstLine="400"/>
        <w:jc w:val="both"/>
      </w:pPr>
      <w:r>
        <w:t>по доходам от снижения размеров созданных провизий (резервов) и расходам по соз</w:t>
      </w:r>
      <w:r>
        <w:t xml:space="preserve">данию провизий (резервов) (для лиц, имеющих право на вычет в соответствии со </w:t>
      </w:r>
      <w:hyperlink w:anchor="sub1060000" w:history="1">
        <w:r>
          <w:rPr>
            <w:rStyle w:val="a3"/>
            <w:color w:val="0000FF"/>
            <w:u w:val="single"/>
          </w:rPr>
          <w:t>статьей 106</w:t>
        </w:r>
      </w:hyperlink>
      <w:r>
        <w:t xml:space="preserve"> настоящего Кодекса); </w:t>
      </w:r>
    </w:p>
    <w:p w:rsidR="00000000" w:rsidRDefault="0044141D">
      <w:pPr>
        <w:ind w:firstLine="400"/>
        <w:jc w:val="both"/>
      </w:pPr>
      <w:r>
        <w:t>по взносам по гарантированию депозитов физических лиц.</w:t>
      </w:r>
    </w:p>
    <w:p w:rsidR="00000000" w:rsidRDefault="0044141D">
      <w:pPr>
        <w:jc w:val="both"/>
      </w:pPr>
      <w:r>
        <w:rPr>
          <w:rStyle w:val="s3"/>
        </w:rPr>
        <w:t xml:space="preserve">В пункт 4 внесены изменения в соответствии с </w:t>
      </w:r>
      <w:hyperlink r:id="rId113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35" w:anchor="sub_id=650400" w:history="1">
        <w:r>
          <w:rPr>
            <w:rStyle w:val="a3"/>
            <w:i/>
            <w:iCs/>
            <w:color w:val="0000FF"/>
            <w:u w:val="single"/>
          </w:rPr>
          <w:t>см. стар. ред.</w:t>
        </w:r>
      </w:hyperlink>
      <w:r>
        <w:rPr>
          <w:rStyle w:val="s3"/>
        </w:rPr>
        <w:t xml:space="preserve">); </w:t>
      </w:r>
      <w:hyperlink r:id="rId1136" w:anchor="sub_id=65" w:history="1">
        <w:r>
          <w:rPr>
            <w:rStyle w:val="a3"/>
            <w:i/>
            <w:iCs/>
            <w:color w:val="0000FF"/>
            <w:u w:val="single"/>
          </w:rPr>
          <w:t>Законом</w:t>
        </w:r>
      </w:hyperlink>
      <w:r>
        <w:rPr>
          <w:rStyle w:val="s3"/>
        </w:rPr>
        <w:t xml:space="preserve"> РК от 05.12.13 г. № 152-V (введено в действие с 1 декабря 2013 г.) (</w:t>
      </w:r>
      <w:hyperlink r:id="rId1137" w:anchor="sub_id=650400" w:history="1">
        <w:r>
          <w:rPr>
            <w:rStyle w:val="a3"/>
            <w:i/>
            <w:iCs/>
            <w:color w:val="0000FF"/>
            <w:u w:val="single"/>
          </w:rPr>
          <w:t>см. стар. ред.</w:t>
        </w:r>
      </w:hyperlink>
      <w:r>
        <w:rPr>
          <w:rStyle w:val="s3"/>
        </w:rPr>
        <w:t>)</w:t>
      </w:r>
    </w:p>
    <w:p w:rsidR="00000000" w:rsidRDefault="0044141D">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44141D">
      <w:pPr>
        <w:ind w:firstLine="400"/>
        <w:jc w:val="both"/>
      </w:pPr>
      <w:r>
        <w:t xml:space="preserve">1) </w:t>
      </w:r>
      <w:hyperlink r:id="rId1138" w:history="1">
        <w:r>
          <w:rPr>
            <w:rStyle w:val="a3"/>
            <w:color w:val="0000FF"/>
            <w:u w:val="single"/>
          </w:rPr>
          <w:t>расчет</w:t>
        </w:r>
      </w:hyperlink>
      <w:r>
        <w:t xml:space="preserve"> суммы авансовых платежей по корпоративному подоходному налогу, подлежащей упла</w:t>
      </w:r>
      <w:r>
        <w:t>те за период до сдачи декларации;</w:t>
      </w:r>
    </w:p>
    <w:p w:rsidR="00000000" w:rsidRDefault="0044141D">
      <w:pPr>
        <w:ind w:firstLine="400"/>
        <w:jc w:val="both"/>
      </w:pPr>
      <w:r>
        <w:t xml:space="preserve">2) </w:t>
      </w:r>
      <w:hyperlink r:id="rId1139" w:history="1">
        <w:r>
          <w:rPr>
            <w:rStyle w:val="a3"/>
            <w:color w:val="0000FF"/>
            <w:u w:val="single"/>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44141D">
      <w:pPr>
        <w:ind w:firstLine="400"/>
        <w:jc w:val="both"/>
      </w:pPr>
      <w:r>
        <w:t xml:space="preserve">3) </w:t>
      </w:r>
      <w:hyperlink r:id="rId1140" w:history="1">
        <w:r>
          <w:rPr>
            <w:rStyle w:val="a3"/>
            <w:color w:val="0000FF"/>
            <w:u w:val="single"/>
          </w:rPr>
          <w:t>расчет</w:t>
        </w:r>
      </w:hyperlink>
      <w:r>
        <w:t xml:space="preserve"> по корпоративному подоходному налогу, удерживаемому у источника выплаты с дохода резидента;</w:t>
      </w:r>
    </w:p>
    <w:p w:rsidR="00000000" w:rsidRDefault="0044141D">
      <w:pPr>
        <w:ind w:firstLine="400"/>
        <w:jc w:val="both"/>
      </w:pPr>
      <w:r>
        <w:t xml:space="preserve">4) </w:t>
      </w:r>
      <w:hyperlink r:id="rId1141" w:history="1">
        <w:r>
          <w:rPr>
            <w:rStyle w:val="a3"/>
            <w:color w:val="0000FF"/>
            <w:u w:val="single"/>
          </w:rPr>
          <w:t>расчет</w:t>
        </w:r>
      </w:hyperlink>
      <w:r>
        <w:t xml:space="preserve"> по корпоративному подоходному налогу,</w:t>
      </w:r>
      <w:r>
        <w:t xml:space="preserve"> удерживаемому у источника выплаты с дохода нерезидента.</w:t>
      </w:r>
    </w:p>
    <w:p w:rsidR="00000000" w:rsidRDefault="0044141D">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w:t>
      </w:r>
      <w:r>
        <w:t>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44141D">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44141D">
      <w:pPr>
        <w:ind w:firstLine="400"/>
        <w:jc w:val="both"/>
      </w:pPr>
      <w:r>
        <w:t>Форма приложения к расчету по корпоративном</w:t>
      </w:r>
      <w:r>
        <w:t>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44141D">
      <w:pPr>
        <w:ind w:firstLine="400"/>
        <w:jc w:val="both"/>
      </w:pPr>
      <w:r>
        <w:rPr>
          <w:rStyle w:val="s0"/>
        </w:rPr>
        <w:t>1) сумме выплачиваемого дохода;</w:t>
      </w:r>
    </w:p>
    <w:p w:rsidR="00000000" w:rsidRDefault="0044141D">
      <w:pPr>
        <w:ind w:firstLine="400"/>
        <w:jc w:val="both"/>
      </w:pPr>
      <w:r>
        <w:rPr>
          <w:rStyle w:val="s0"/>
        </w:rPr>
        <w:t>2) сумме выплаченного дохода;</w:t>
      </w:r>
    </w:p>
    <w:p w:rsidR="00000000" w:rsidRDefault="0044141D">
      <w:pPr>
        <w:ind w:firstLine="400"/>
        <w:jc w:val="both"/>
      </w:pPr>
      <w:r>
        <w:rPr>
          <w:rStyle w:val="s0"/>
        </w:rPr>
        <w:t>3) ставке корпоративного подоходного налога;</w:t>
      </w:r>
    </w:p>
    <w:p w:rsidR="00000000" w:rsidRDefault="0044141D">
      <w:pPr>
        <w:ind w:firstLine="400"/>
        <w:jc w:val="both"/>
      </w:pPr>
      <w:r>
        <w:rPr>
          <w:rStyle w:val="s0"/>
        </w:rPr>
        <w:t xml:space="preserve">4) </w:t>
      </w:r>
      <w:r>
        <w:rPr>
          <w:rStyle w:val="s0"/>
        </w:rPr>
        <w:t>сумме налога, удержанного у источника выплаты;</w:t>
      </w:r>
    </w:p>
    <w:p w:rsidR="00000000" w:rsidRDefault="0044141D">
      <w:pPr>
        <w:ind w:firstLine="400"/>
        <w:jc w:val="both"/>
      </w:pPr>
      <w:r>
        <w:rPr>
          <w:rStyle w:val="s0"/>
        </w:rPr>
        <w:t>5) сумме фактически уплаченного налога.</w:t>
      </w:r>
    </w:p>
    <w:p w:rsidR="00000000" w:rsidRDefault="0044141D">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w:t>
      </w:r>
      <w:r>
        <w:t>олучателей доходов:</w:t>
      </w:r>
    </w:p>
    <w:p w:rsidR="00000000" w:rsidRDefault="0044141D">
      <w:pPr>
        <w:ind w:firstLine="400"/>
        <w:jc w:val="both"/>
      </w:pPr>
      <w:r>
        <w:t xml:space="preserve">1) </w:t>
      </w:r>
      <w:r>
        <w:rPr>
          <w:rStyle w:val="s0"/>
        </w:rPr>
        <w:t xml:space="preserve">общие идентификационные данные о налогоплательщике; </w:t>
      </w:r>
    </w:p>
    <w:p w:rsidR="00000000" w:rsidRDefault="0044141D">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44141D">
      <w:pPr>
        <w:ind w:firstLine="400"/>
        <w:jc w:val="both"/>
      </w:pPr>
      <w:r>
        <w:rPr>
          <w:rStyle w:val="s0"/>
        </w:rPr>
        <w:t xml:space="preserve">3) о ставках налога; </w:t>
      </w:r>
    </w:p>
    <w:p w:rsidR="00000000" w:rsidRDefault="0044141D">
      <w:pPr>
        <w:ind w:firstLine="400"/>
        <w:jc w:val="both"/>
      </w:pPr>
      <w:r>
        <w:rPr>
          <w:rStyle w:val="s0"/>
        </w:rPr>
        <w:t>4) о применении международных договоров</w:t>
      </w:r>
      <w:r>
        <w:rPr>
          <w:rStyle w:val="s0"/>
        </w:rPr>
        <w:t>;</w:t>
      </w:r>
    </w:p>
    <w:p w:rsidR="00000000" w:rsidRDefault="0044141D">
      <w:pPr>
        <w:ind w:firstLine="400"/>
        <w:jc w:val="both"/>
      </w:pPr>
      <w:r>
        <w:rPr>
          <w:rStyle w:val="s0"/>
        </w:rPr>
        <w:t>5) о периоде осуществления деятельности в Республике Казахстан;</w:t>
      </w:r>
    </w:p>
    <w:p w:rsidR="00000000" w:rsidRDefault="0044141D">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44141D">
      <w:pPr>
        <w:ind w:firstLine="400"/>
        <w:jc w:val="both"/>
      </w:pPr>
      <w:r>
        <w:t> </w:t>
      </w:r>
    </w:p>
    <w:p w:rsidR="00000000" w:rsidRDefault="0044141D">
      <w:pPr>
        <w:jc w:val="both"/>
      </w:pPr>
      <w:bookmarkStart w:id="107" w:name="SUB660000"/>
      <w:bookmarkEnd w:id="107"/>
      <w:r>
        <w:rPr>
          <w:rStyle w:val="s3"/>
        </w:rPr>
        <w:t xml:space="preserve">Действие статьи 66 было приостановлено до 1 января 2016 года в соответствии со </w:t>
      </w:r>
      <w:hyperlink r:id="rId1142" w:anchor="sub_id=120000" w:history="1">
        <w:r>
          <w:rPr>
            <w:rStyle w:val="a3"/>
            <w:i/>
            <w:iCs/>
            <w:color w:val="0000FF"/>
            <w:u w:val="single"/>
          </w:rPr>
          <w:t>статьей 12</w:t>
        </w:r>
      </w:hyperlink>
      <w:r>
        <w:rPr>
          <w:rStyle w:val="s3"/>
        </w:rPr>
        <w:t xml:space="preserve"> Закона РК от 10.12.08 г. № 100-IV</w:t>
      </w:r>
    </w:p>
    <w:p w:rsidR="00000000" w:rsidRDefault="0044141D">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44141D">
      <w:pPr>
        <w:ind w:firstLine="400"/>
        <w:jc w:val="both"/>
      </w:pPr>
      <w:r>
        <w:rPr>
          <w:rStyle w:val="s0"/>
        </w:rPr>
        <w:t>1. Декларация по налогу на добавленную стоимост</w:t>
      </w:r>
      <w:r>
        <w:rPr>
          <w:rStyle w:val="s0"/>
        </w:rPr>
        <w:t>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44141D">
      <w:pPr>
        <w:ind w:firstLine="400"/>
        <w:jc w:val="both"/>
      </w:pPr>
      <w:r>
        <w:rPr>
          <w:rStyle w:val="s0"/>
        </w:rPr>
        <w:t>1) сумме облагаемого и необлагаемого оборота;</w:t>
      </w:r>
    </w:p>
    <w:p w:rsidR="00000000" w:rsidRDefault="0044141D">
      <w:pPr>
        <w:ind w:firstLine="400"/>
        <w:jc w:val="both"/>
      </w:pPr>
      <w:r>
        <w:rPr>
          <w:rStyle w:val="s0"/>
        </w:rPr>
        <w:t>2) сумме облагаемого импорта;</w:t>
      </w:r>
    </w:p>
    <w:p w:rsidR="00000000" w:rsidRDefault="0044141D">
      <w:pPr>
        <w:ind w:firstLine="400"/>
        <w:jc w:val="both"/>
      </w:pPr>
      <w:r>
        <w:rPr>
          <w:rStyle w:val="s0"/>
        </w:rPr>
        <w:t>3) сумме приобретения товаров, выполнен</w:t>
      </w:r>
      <w:r>
        <w:rPr>
          <w:rStyle w:val="s0"/>
        </w:rPr>
        <w:t>ия работ, оказания услуг на территории Республики Казахстан;</w:t>
      </w:r>
    </w:p>
    <w:p w:rsidR="00000000" w:rsidRDefault="0044141D">
      <w:pPr>
        <w:ind w:firstLine="400"/>
        <w:jc w:val="both"/>
      </w:pPr>
      <w:r>
        <w:rPr>
          <w:rStyle w:val="s0"/>
        </w:rPr>
        <w:t>4) сумме налога на добавленную стоимость, подлежащего отнесению в зачет;</w:t>
      </w:r>
    </w:p>
    <w:p w:rsidR="00000000" w:rsidRDefault="0044141D">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44141D">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44141D">
      <w:pPr>
        <w:ind w:firstLine="400"/>
        <w:jc w:val="both"/>
      </w:pPr>
      <w:r>
        <w:rPr>
          <w:rStyle w:val="s0"/>
        </w:rPr>
        <w:t>7) об исчислении суммы налога на добавленную стоимость.</w:t>
      </w:r>
    </w:p>
    <w:p w:rsidR="00000000" w:rsidRDefault="0044141D">
      <w:pPr>
        <w:ind w:firstLine="400"/>
        <w:jc w:val="both"/>
      </w:pPr>
      <w:r>
        <w:rPr>
          <w:rStyle w:val="s0"/>
        </w:rPr>
        <w:t>Декларация по налогу на добав</w:t>
      </w:r>
      <w:r>
        <w:rPr>
          <w:rStyle w:val="s0"/>
        </w:rPr>
        <w:t>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44141D">
      <w:pPr>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w:t>
      </w:r>
      <w:r>
        <w:rPr>
          <w:rStyle w:val="s0"/>
        </w:rPr>
        <w:t>бавленную стоимость.</w:t>
      </w:r>
    </w:p>
    <w:p w:rsidR="00000000" w:rsidRDefault="0044141D">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44141D">
      <w:pPr>
        <w:ind w:firstLine="400"/>
        <w:jc w:val="both"/>
      </w:pPr>
      <w:r>
        <w:rPr>
          <w:rStyle w:val="s0"/>
        </w:rPr>
        <w:t>Формы приложе</w:t>
      </w:r>
      <w:r>
        <w:rPr>
          <w:rStyle w:val="s0"/>
        </w:rPr>
        <w:t>ний к декларации по налогу на добавленную стоимость могут содержать следующую информацию по:</w:t>
      </w:r>
    </w:p>
    <w:p w:rsidR="00000000" w:rsidRDefault="0044141D">
      <w:pPr>
        <w:ind w:firstLine="400"/>
        <w:jc w:val="both"/>
      </w:pPr>
      <w:r>
        <w:rPr>
          <w:rStyle w:val="s0"/>
        </w:rPr>
        <w:t>1) оборотам по реализации, облагаемым по нулевой ставке;</w:t>
      </w:r>
    </w:p>
    <w:p w:rsidR="00000000" w:rsidRDefault="0044141D">
      <w:pPr>
        <w:ind w:firstLine="400"/>
        <w:jc w:val="both"/>
      </w:pPr>
      <w:r>
        <w:rPr>
          <w:rStyle w:val="s0"/>
        </w:rPr>
        <w:t xml:space="preserve">2) оборотам по реализации, освобожденным от налога на добавленную стоимость; </w:t>
      </w:r>
    </w:p>
    <w:p w:rsidR="00000000" w:rsidRDefault="0044141D">
      <w:pPr>
        <w:ind w:firstLine="400"/>
        <w:jc w:val="both"/>
      </w:pPr>
      <w:r>
        <w:rPr>
          <w:rStyle w:val="s0"/>
        </w:rPr>
        <w:t>3) приобретенным у нерезиден</w:t>
      </w:r>
      <w:r>
        <w:rPr>
          <w:rStyle w:val="s0"/>
        </w:rPr>
        <w:t xml:space="preserve">та работам, услугам и сумме налога на добавленную стоимость, подлежащего уплате за такого нерезидента; </w:t>
      </w:r>
    </w:p>
    <w:p w:rsidR="00000000" w:rsidRDefault="0044141D">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44141D">
      <w:pPr>
        <w:jc w:val="both"/>
      </w:pPr>
      <w:r>
        <w:rPr>
          <w:rStyle w:val="s3"/>
        </w:rPr>
        <w:t xml:space="preserve">Подпункт 5 изложен в редакции </w:t>
      </w:r>
      <w:hyperlink r:id="rId1143" w:anchor="sub_id=700" w:history="1">
        <w:r>
          <w:rPr>
            <w:rStyle w:val="a3"/>
            <w:i/>
            <w:iCs/>
            <w:color w:val="0000FF"/>
            <w:u w:val="single"/>
          </w:rPr>
          <w:t>Закона</w:t>
        </w:r>
      </w:hyperlink>
      <w:r>
        <w:rPr>
          <w:rStyle w:val="s3"/>
        </w:rPr>
        <w:t xml:space="preserve"> РК от 11.04.14 г. № 189-V (</w:t>
      </w:r>
      <w:hyperlink r:id="rId1144" w:anchor="sub_id=660200" w:history="1">
        <w:r>
          <w:rPr>
            <w:rStyle w:val="a3"/>
            <w:i/>
            <w:iCs/>
            <w:color w:val="0000FF"/>
            <w:u w:val="single"/>
          </w:rPr>
          <w:t>см. стар. ред.</w:t>
        </w:r>
      </w:hyperlink>
      <w:r>
        <w:rPr>
          <w:rStyle w:val="s3"/>
        </w:rPr>
        <w:t xml:space="preserve">); </w:t>
      </w:r>
      <w:hyperlink r:id="rId1145" w:anchor="sub_id=1066" w:history="1">
        <w:r>
          <w:rPr>
            <w:rStyle w:val="a3"/>
            <w:i/>
            <w:iCs/>
            <w:color w:val="0000FF"/>
            <w:u w:val="single"/>
          </w:rPr>
          <w:t>Закона</w:t>
        </w:r>
      </w:hyperlink>
      <w:r>
        <w:rPr>
          <w:rStyle w:val="s3"/>
        </w:rPr>
        <w:t xml:space="preserve"> РК от 29.09.14 г. № 239-V (</w:t>
      </w:r>
      <w:hyperlink r:id="rId1146" w:anchor="sub_id=660205" w:history="1">
        <w:r>
          <w:rPr>
            <w:rStyle w:val="a3"/>
            <w:i/>
            <w:iCs/>
            <w:color w:val="0000FF"/>
            <w:u w:val="single"/>
          </w:rPr>
          <w:t>см. стар. ред.</w:t>
        </w:r>
      </w:hyperlink>
      <w:r>
        <w:rPr>
          <w:rStyle w:val="s3"/>
        </w:rPr>
        <w:t>)</w:t>
      </w:r>
    </w:p>
    <w:p w:rsidR="00000000" w:rsidRDefault="0044141D">
      <w:pPr>
        <w:ind w:firstLine="400"/>
        <w:jc w:val="both"/>
      </w:pPr>
      <w:r>
        <w:rPr>
          <w:rStyle w:val="s0"/>
        </w:rPr>
        <w:t>5) документам на выпуск товаров из государственного материального резерва, выписанным структурн</w:t>
      </w:r>
      <w:r>
        <w:rPr>
          <w:rStyle w:val="s0"/>
        </w:rPr>
        <w:t>ым подразделением уполномоченного органа в области государственного материального резерва, в разрезе покупателей;</w:t>
      </w:r>
    </w:p>
    <w:p w:rsidR="00000000" w:rsidRDefault="0044141D">
      <w:pPr>
        <w:jc w:val="both"/>
      </w:pPr>
      <w:r>
        <w:rPr>
          <w:rStyle w:val="s3"/>
        </w:rPr>
        <w:t xml:space="preserve">Пункт дополнен подпунктом 6 в соответствии с </w:t>
      </w:r>
      <w:hyperlink r:id="rId1147" w:anchor="sub_id=65" w:history="1">
        <w:r>
          <w:rPr>
            <w:rStyle w:val="a3"/>
            <w:i/>
            <w:iCs/>
            <w:color w:val="0000FF"/>
            <w:u w:val="single"/>
          </w:rPr>
          <w:t>Законом</w:t>
        </w:r>
      </w:hyperlink>
      <w:r>
        <w:rPr>
          <w:rStyle w:val="s3"/>
        </w:rPr>
        <w:t xml:space="preserve"> РК от 28.</w:t>
      </w:r>
      <w:r>
        <w:rPr>
          <w:rStyle w:val="s3"/>
        </w:rPr>
        <w:t>11.14 г. № 257-V (введено в действие с 1 января 2016 г.)</w:t>
      </w:r>
    </w:p>
    <w:p w:rsidR="00000000" w:rsidRDefault="0044141D">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44141D">
      <w:pPr>
        <w:ind w:firstLine="400"/>
        <w:jc w:val="both"/>
      </w:pPr>
      <w:r>
        <w:t> </w:t>
      </w:r>
    </w:p>
    <w:p w:rsidR="00000000" w:rsidRDefault="0044141D">
      <w:pPr>
        <w:jc w:val="both"/>
      </w:pPr>
      <w:bookmarkStart w:id="108" w:name="SUB670000"/>
      <w:bookmarkEnd w:id="108"/>
      <w:r>
        <w:rPr>
          <w:rStyle w:val="s3"/>
        </w:rPr>
        <w:t>Статья 67 излагается в нов</w:t>
      </w:r>
      <w:r>
        <w:rPr>
          <w:rStyle w:val="s3"/>
        </w:rPr>
        <w:t xml:space="preserve">ой редакции в соответствии с </w:t>
      </w:r>
      <w:hyperlink r:id="rId1148" w:anchor="sub_id=6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67. Особенности установления налоговой отчетности по индивидуальн</w:t>
      </w:r>
      <w:r>
        <w:rPr>
          <w:rStyle w:val="s1"/>
        </w:rPr>
        <w:t>ому подоходному налогу и социальному налогу</w:t>
      </w:r>
    </w:p>
    <w:p w:rsidR="00000000" w:rsidRDefault="0044141D">
      <w:pPr>
        <w:jc w:val="both"/>
      </w:pPr>
      <w:r>
        <w:rPr>
          <w:rStyle w:val="s3"/>
        </w:rPr>
        <w:t xml:space="preserve">В пункт 1 внесены изменения в соответствии с </w:t>
      </w:r>
      <w:hyperlink r:id="rId1149" w:anchor="sub_id=326" w:history="1">
        <w:r>
          <w:rPr>
            <w:rStyle w:val="a3"/>
            <w:i/>
            <w:iCs/>
            <w:color w:val="0000FF"/>
            <w:u w:val="single"/>
          </w:rPr>
          <w:t>Законом</w:t>
        </w:r>
      </w:hyperlink>
      <w:r>
        <w:rPr>
          <w:rStyle w:val="s3"/>
        </w:rPr>
        <w:t xml:space="preserve"> РК от 16.11.09 г. № 200-IV (введены в действие с 1 января 2009 г.) (</w:t>
      </w:r>
      <w:hyperlink r:id="rId1150" w:anchor="sub_id=670000" w:history="1">
        <w:r>
          <w:rPr>
            <w:rStyle w:val="a3"/>
            <w:i/>
            <w:iCs/>
            <w:color w:val="0000FF"/>
            <w:u w:val="single"/>
          </w:rPr>
          <w:t>см. стар. ред.</w:t>
        </w:r>
      </w:hyperlink>
      <w:r>
        <w:rPr>
          <w:rStyle w:val="s3"/>
        </w:rPr>
        <w:t xml:space="preserve">); </w:t>
      </w:r>
      <w:hyperlink r:id="rId115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52" w:anchor="sub_id=670000" w:history="1">
        <w:r>
          <w:rPr>
            <w:rStyle w:val="a3"/>
            <w:i/>
            <w:iCs/>
            <w:color w:val="0000FF"/>
            <w:u w:val="single"/>
          </w:rPr>
          <w:t>см. стар. ред.</w:t>
        </w:r>
      </w:hyperlink>
      <w:r>
        <w:rPr>
          <w:rStyle w:val="s3"/>
        </w:rPr>
        <w:t xml:space="preserve">); </w:t>
      </w:r>
      <w:hyperlink r:id="rId1153" w:anchor="sub_id=67" w:history="1">
        <w:r>
          <w:rPr>
            <w:rStyle w:val="a3"/>
            <w:i/>
            <w:iCs/>
            <w:color w:val="0000FF"/>
            <w:u w:val="single"/>
          </w:rPr>
          <w:t>Законом</w:t>
        </w:r>
      </w:hyperlink>
      <w:r>
        <w:rPr>
          <w:rStyle w:val="s3"/>
        </w:rPr>
        <w:t xml:space="preserve"> РК от 05.12.13 г. № 152-V (введены в действие с 1 декабря 2013 г.) </w:t>
      </w:r>
      <w:r>
        <w:rPr>
          <w:rStyle w:val="s3"/>
        </w:rPr>
        <w:t>(</w:t>
      </w:r>
      <w:hyperlink r:id="rId1154" w:anchor="sub_id=650400" w:history="1">
        <w:r>
          <w:rPr>
            <w:rStyle w:val="a3"/>
            <w:i/>
            <w:iCs/>
            <w:color w:val="0000FF"/>
            <w:u w:val="single"/>
          </w:rPr>
          <w:t>см. стар. ред.</w:t>
        </w:r>
      </w:hyperlink>
      <w:r>
        <w:rPr>
          <w:rStyle w:val="s3"/>
        </w:rPr>
        <w:t>)</w:t>
      </w:r>
    </w:p>
    <w:p w:rsidR="00000000" w:rsidRDefault="0044141D">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r>
        <w:rPr>
          <w:rStyle w:val="s0"/>
        </w:rPr>
        <w:t>:</w:t>
      </w:r>
    </w:p>
    <w:p w:rsidR="00000000" w:rsidRDefault="0044141D">
      <w:pPr>
        <w:jc w:val="both"/>
      </w:pPr>
      <w:r>
        <w:rPr>
          <w:rStyle w:val="s3"/>
        </w:rPr>
        <w:t xml:space="preserve">В подпункт 1 внесены изменения в соответствии с </w:t>
      </w:r>
      <w:hyperlink r:id="rId1155" w:anchor="sub_id=326" w:history="1">
        <w:r>
          <w:rPr>
            <w:rStyle w:val="a3"/>
            <w:i/>
            <w:iCs/>
            <w:color w:val="0000FF"/>
            <w:u w:val="single"/>
          </w:rPr>
          <w:t>Законом</w:t>
        </w:r>
      </w:hyperlink>
      <w:r>
        <w:rPr>
          <w:rStyle w:val="s3"/>
        </w:rPr>
        <w:t xml:space="preserve"> РК от 16.11.09 г. № 200-IV (введены в действие с 1 января 2009 г.) (</w:t>
      </w:r>
      <w:hyperlink r:id="rId1156" w:anchor="sub_id=670000" w:history="1">
        <w:r>
          <w:rPr>
            <w:rStyle w:val="a3"/>
            <w:i/>
            <w:iCs/>
            <w:color w:val="0000FF"/>
            <w:u w:val="single"/>
          </w:rPr>
          <w:t>см. стар. ред.</w:t>
        </w:r>
      </w:hyperlink>
      <w:r>
        <w:rPr>
          <w:rStyle w:val="s3"/>
        </w:rPr>
        <w:t xml:space="preserve">); </w:t>
      </w:r>
      <w:hyperlink r:id="rId1157"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58" w:history="1">
        <w:r>
          <w:rPr>
            <w:rStyle w:val="a3"/>
            <w:i/>
            <w:iCs/>
            <w:color w:val="0000FF"/>
            <w:u w:val="single"/>
          </w:rPr>
          <w:t>опубликования</w:t>
        </w:r>
      </w:hyperlink>
      <w:r>
        <w:rPr>
          <w:rStyle w:val="s3"/>
        </w:rPr>
        <w:t>) (</w:t>
      </w:r>
      <w:hyperlink r:id="rId1159" w:anchor="sub_id=670000" w:history="1">
        <w:r>
          <w:rPr>
            <w:rStyle w:val="a3"/>
            <w:i/>
            <w:iCs/>
            <w:color w:val="0000FF"/>
            <w:u w:val="single"/>
          </w:rPr>
          <w:t>см. стар. ред.</w:t>
        </w:r>
      </w:hyperlink>
      <w:r>
        <w:rPr>
          <w:rStyle w:val="s3"/>
        </w:rPr>
        <w:t xml:space="preserve">); </w:t>
      </w:r>
      <w:hyperlink r:id="rId1160" w:anchor="sub_id=367" w:history="1">
        <w:r>
          <w:rPr>
            <w:rStyle w:val="a3"/>
            <w:i/>
            <w:iCs/>
            <w:color w:val="0000FF"/>
            <w:u w:val="single"/>
          </w:rPr>
          <w:t>Закон</w:t>
        </w:r>
        <w:r>
          <w:rPr>
            <w:rStyle w:val="a3"/>
            <w:i/>
            <w:iCs/>
            <w:color w:val="0000FF"/>
            <w:u w:val="single"/>
          </w:rPr>
          <w:t>ом</w:t>
        </w:r>
      </w:hyperlink>
      <w:r>
        <w:rPr>
          <w:rStyle w:val="s3"/>
        </w:rPr>
        <w:t xml:space="preserve"> РК от 28.11.14 г. № 257-V (введены в действие с 1 января 2015 г.) (</w:t>
      </w:r>
      <w:hyperlink r:id="rId1161" w:anchor="sub_id=670000" w:history="1">
        <w:r>
          <w:rPr>
            <w:rStyle w:val="a3"/>
            <w:i/>
            <w:iCs/>
            <w:color w:val="0000FF"/>
            <w:u w:val="single"/>
          </w:rPr>
          <w:t>см. стар. ред.</w:t>
        </w:r>
      </w:hyperlink>
      <w:r>
        <w:rPr>
          <w:rStyle w:val="s3"/>
        </w:rPr>
        <w:t xml:space="preserve">); изложен в редакции </w:t>
      </w:r>
      <w:hyperlink r:id="rId1162" w:anchor="sub_id=67" w:history="1">
        <w:r>
          <w:rPr>
            <w:rStyle w:val="a4"/>
            <w:i/>
            <w:iCs/>
          </w:rPr>
          <w:t>Закона</w:t>
        </w:r>
      </w:hyperlink>
      <w:r>
        <w:rPr>
          <w:rStyle w:val="s3"/>
        </w:rPr>
        <w:t xml:space="preserve"> РК от 30.11.16 г. № 26-VI </w:t>
      </w:r>
      <w:hyperlink r:id="rId1163" w:history="1">
        <w:r>
          <w:rPr>
            <w:rStyle w:val="a4"/>
            <w:rFonts w:ascii="Wingdings" w:hAnsi="Wingdings"/>
            <w:i/>
            <w:iCs/>
          </w:rPr>
          <w:t>+</w:t>
        </w:r>
      </w:hyperlink>
      <w:r>
        <w:rPr>
          <w:rStyle w:val="s3"/>
        </w:rPr>
        <w:t xml:space="preserve"> (введено в действие с 1 января 2017 г.) (</w:t>
      </w:r>
      <w:hyperlink r:id="rId1164" w:anchor="sub_id=670000" w:history="1">
        <w:r>
          <w:rPr>
            <w:rStyle w:val="a4"/>
            <w:i/>
            <w:iCs/>
          </w:rPr>
          <w:t>см. стар. ред.</w:t>
        </w:r>
      </w:hyperlink>
      <w:r>
        <w:rPr>
          <w:rStyle w:val="s3"/>
        </w:rPr>
        <w:t>)</w:t>
      </w:r>
    </w:p>
    <w:p w:rsidR="00000000" w:rsidRDefault="0044141D">
      <w:pPr>
        <w:ind w:firstLine="426"/>
        <w:jc w:val="both"/>
      </w:pPr>
      <w:r>
        <w:t>1</w:t>
      </w:r>
      <w:r>
        <w:t xml:space="preserve">) </w:t>
      </w:r>
      <w:hyperlink r:id="rId1165" w:history="1">
        <w:r>
          <w:rPr>
            <w:rStyle w:val="a3"/>
            <w:color w:val="0000FF"/>
            <w:u w:val="single"/>
          </w:rPr>
          <w:t>декларация</w:t>
        </w:r>
      </w:hyperlink>
      <w:r>
        <w:rPr>
          <w:rStyle w:val="s0"/>
        </w:rPr>
        <w:t xml:space="preserve"> </w:t>
      </w:r>
      <w:r>
        <w:t>по индивидуальному подоходному налогу и социальному налогу для следующих категорий налогоплательщиков, являющихся:</w:t>
      </w:r>
    </w:p>
    <w:p w:rsidR="00000000" w:rsidRDefault="0044141D">
      <w:pPr>
        <w:ind w:firstLine="426"/>
        <w:jc w:val="both"/>
      </w:pPr>
      <w:r>
        <w:t>налоговыми агентами;</w:t>
      </w:r>
    </w:p>
    <w:p w:rsidR="00000000" w:rsidRDefault="0044141D">
      <w:pPr>
        <w:ind w:firstLine="426"/>
        <w:jc w:val="both"/>
      </w:pPr>
      <w:r>
        <w:t>агентами по уплате обязательных пенсионных взносов, а также других взносов в соответствии с законодательством Республики Казахстан о пенсионном обеспечении;</w:t>
      </w:r>
    </w:p>
    <w:p w:rsidR="00000000" w:rsidRDefault="0044141D">
      <w:pPr>
        <w:ind w:firstLine="426"/>
        <w:jc w:val="both"/>
      </w:pPr>
      <w:r>
        <w:t>плательщиками социальных отчислений в соответствии с законодательством Республики Казахстан об обяз</w:t>
      </w:r>
      <w:r>
        <w:t>ательном социальном страховании;</w:t>
      </w:r>
    </w:p>
    <w:p w:rsidR="00000000" w:rsidRDefault="0044141D">
      <w:pPr>
        <w:ind w:firstLine="426"/>
        <w:jc w:val="both"/>
      </w:pPr>
      <w:r>
        <w:t>плательщиками отчислений и (или) взносов в соответствии с законодательством Республики Казахстан об обязательном социальном медицинском страховании;</w:t>
      </w:r>
    </w:p>
    <w:p w:rsidR="00000000" w:rsidRDefault="0044141D">
      <w:pPr>
        <w:ind w:firstLine="400"/>
        <w:jc w:val="both"/>
      </w:pPr>
      <w:r>
        <w:rPr>
          <w:rStyle w:val="s0"/>
        </w:rPr>
        <w:t xml:space="preserve">2) исключен в соответствии с </w:t>
      </w:r>
      <w:hyperlink r:id="rId1166"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67" w:anchor="sub_id=670102" w:history="1">
        <w:r>
          <w:rPr>
            <w:rStyle w:val="a4"/>
            <w:i/>
            <w:iCs/>
          </w:rPr>
          <w:t>см. стар. ред.</w:t>
        </w:r>
      </w:hyperlink>
      <w:r>
        <w:rPr>
          <w:rStyle w:val="s3"/>
        </w:rPr>
        <w:t>)</w:t>
      </w:r>
    </w:p>
    <w:p w:rsidR="00000000" w:rsidRDefault="0044141D">
      <w:pPr>
        <w:ind w:firstLine="400"/>
        <w:jc w:val="both"/>
      </w:pPr>
      <w:r>
        <w:rPr>
          <w:rStyle w:val="s0"/>
        </w:rPr>
        <w:t xml:space="preserve">3) </w:t>
      </w:r>
      <w:hyperlink r:id="rId1168" w:history="1">
        <w:r>
          <w:rPr>
            <w:rStyle w:val="a3"/>
            <w:color w:val="0000FF"/>
            <w:u w:val="single"/>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44141D">
      <w:pPr>
        <w:ind w:firstLine="400"/>
        <w:jc w:val="both"/>
      </w:pPr>
      <w:r>
        <w:rPr>
          <w:rStyle w:val="s0"/>
        </w:rPr>
        <w:t>индивидуальных предпринимателей, за исключением применяющих специальные налоговые режимы для крес</w:t>
      </w:r>
      <w:r>
        <w:rPr>
          <w:rStyle w:val="s0"/>
        </w:rPr>
        <w:t>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44141D">
      <w:pPr>
        <w:ind w:firstLine="400"/>
        <w:jc w:val="both"/>
      </w:pPr>
      <w:r>
        <w:rPr>
          <w:rStyle w:val="s0"/>
        </w:rPr>
        <w:t xml:space="preserve">физических лиц, указанных в </w:t>
      </w:r>
      <w:hyperlink w:anchor="sub1850200" w:history="1">
        <w:r>
          <w:rPr>
            <w:rStyle w:val="a3"/>
            <w:color w:val="0000FF"/>
            <w:u w:val="single"/>
          </w:rPr>
          <w:t>пункте 2 статьи 185</w:t>
        </w:r>
      </w:hyperlink>
      <w:r>
        <w:rPr>
          <w:rStyle w:val="s0"/>
        </w:rPr>
        <w:t xml:space="preserve"> </w:t>
      </w:r>
      <w:r>
        <w:rPr>
          <w:rStyle w:val="s0"/>
        </w:rPr>
        <w:t>настоящего Кодекса;</w:t>
      </w:r>
    </w:p>
    <w:p w:rsidR="00000000" w:rsidRDefault="0044141D">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w:t>
      </w:r>
      <w:r>
        <w:rPr>
          <w:rStyle w:val="s0"/>
        </w:rPr>
        <w:t>ностранных банках, находящихся за пределами Республики Казахстан.</w:t>
      </w:r>
    </w:p>
    <w:p w:rsidR="00000000" w:rsidRDefault="0044141D">
      <w:pPr>
        <w:jc w:val="both"/>
      </w:pPr>
      <w:bookmarkStart w:id="109" w:name="SUB670200"/>
      <w:bookmarkEnd w:id="109"/>
      <w:r>
        <w:rPr>
          <w:rStyle w:val="s3"/>
        </w:rPr>
        <w:t xml:space="preserve">В пункт 2 внесены изменения в соответствии с </w:t>
      </w:r>
      <w:hyperlink r:id="rId1169" w:anchor="sub_id=326" w:history="1">
        <w:r>
          <w:rPr>
            <w:rStyle w:val="a3"/>
            <w:i/>
            <w:iCs/>
            <w:color w:val="0000FF"/>
            <w:u w:val="single"/>
          </w:rPr>
          <w:t>Законом</w:t>
        </w:r>
      </w:hyperlink>
      <w:r>
        <w:rPr>
          <w:rStyle w:val="s3"/>
        </w:rPr>
        <w:t xml:space="preserve"> РК от 16.11.09 г. № 200-IV (введены в действие с 1 январ</w:t>
      </w:r>
      <w:r>
        <w:rPr>
          <w:rStyle w:val="s3"/>
        </w:rPr>
        <w:t>я 2009 г.) (</w:t>
      </w:r>
      <w:hyperlink r:id="rId1170" w:anchor="sub_id=670200" w:history="1">
        <w:r>
          <w:rPr>
            <w:rStyle w:val="a3"/>
            <w:i/>
            <w:iCs/>
            <w:color w:val="0000FF"/>
            <w:u w:val="single"/>
          </w:rPr>
          <w:t>см. стар. ред.</w:t>
        </w:r>
      </w:hyperlink>
      <w:r>
        <w:rPr>
          <w:rStyle w:val="s3"/>
        </w:rPr>
        <w:t xml:space="preserve">); </w:t>
      </w:r>
      <w:hyperlink r:id="rId1171" w:anchor="sub_id=67" w:history="1">
        <w:r>
          <w:rPr>
            <w:rStyle w:val="a3"/>
            <w:i/>
            <w:iCs/>
            <w:color w:val="0000FF"/>
            <w:u w:val="single"/>
          </w:rPr>
          <w:t>Законом</w:t>
        </w:r>
      </w:hyperlink>
      <w:r>
        <w:rPr>
          <w:rStyle w:val="s3"/>
        </w:rPr>
        <w:t xml:space="preserve"> РК от 26.12.12 г. № 61-V </w:t>
      </w:r>
      <w:hyperlink r:id="rId1172" w:history="1">
        <w:r>
          <w:rPr>
            <w:rStyle w:val="a3"/>
            <w:rFonts w:ascii="Wingdings" w:hAnsi="Wingdings"/>
            <w:i/>
            <w:iCs/>
            <w:color w:val="0000FF"/>
            <w:u w:val="single"/>
          </w:rPr>
          <w:t>*</w:t>
        </w:r>
      </w:hyperlink>
      <w:r>
        <w:rPr>
          <w:rStyle w:val="s3"/>
        </w:rPr>
        <w:t xml:space="preserve"> (введены в действие с 1 января 2013 г.) (</w:t>
      </w:r>
      <w:hyperlink r:id="rId1173" w:anchor="sub_id=670200" w:history="1">
        <w:r>
          <w:rPr>
            <w:rStyle w:val="a3"/>
            <w:i/>
            <w:iCs/>
            <w:color w:val="0000FF"/>
            <w:u w:val="single"/>
          </w:rPr>
          <w:t>см. стар. ред.</w:t>
        </w:r>
      </w:hyperlink>
      <w:r>
        <w:rPr>
          <w:rStyle w:val="s3"/>
        </w:rPr>
        <w:t xml:space="preserve">); </w:t>
      </w:r>
      <w:hyperlink r:id="rId1174" w:anchor="sub_id=367" w:history="1">
        <w:r>
          <w:rPr>
            <w:rStyle w:val="a3"/>
            <w:i/>
            <w:iCs/>
            <w:color w:val="0000FF"/>
            <w:u w:val="single"/>
          </w:rPr>
          <w:t>Законом</w:t>
        </w:r>
      </w:hyperlink>
      <w:r>
        <w:rPr>
          <w:rStyle w:val="s3"/>
        </w:rPr>
        <w:t xml:space="preserve"> РК от 28.11.14 г. № 257-V (введены в действие с 1 января 2015 г.) (</w:t>
      </w:r>
      <w:hyperlink r:id="rId1175" w:anchor="sub_id=670200" w:history="1">
        <w:r>
          <w:rPr>
            <w:rStyle w:val="a3"/>
            <w:i/>
            <w:iCs/>
            <w:color w:val="0000FF"/>
            <w:u w:val="single"/>
          </w:rPr>
          <w:t>см. стар. ред.</w:t>
        </w:r>
      </w:hyperlink>
      <w:r>
        <w:rPr>
          <w:rStyle w:val="s3"/>
        </w:rPr>
        <w:t xml:space="preserve">); изложен в редакции </w:t>
      </w:r>
      <w:hyperlink r:id="rId1176" w:anchor="sub_id=67" w:history="1">
        <w:r>
          <w:rPr>
            <w:rStyle w:val="a4"/>
            <w:i/>
            <w:iCs/>
          </w:rPr>
          <w:t>Закона</w:t>
        </w:r>
      </w:hyperlink>
      <w:r>
        <w:rPr>
          <w:rStyle w:val="s3"/>
        </w:rPr>
        <w:t xml:space="preserve"> РК от 30.11.16 г. № 26-VI (введено в действие с 1 января 2017 г.) (</w:t>
      </w:r>
      <w:hyperlink r:id="rId1177" w:anchor="sub_id=670200" w:history="1">
        <w:r>
          <w:rPr>
            <w:rStyle w:val="a4"/>
            <w:i/>
            <w:iCs/>
          </w:rPr>
          <w:t>см. стар. ред.</w:t>
        </w:r>
      </w:hyperlink>
      <w:r>
        <w:rPr>
          <w:rStyle w:val="s3"/>
        </w:rPr>
        <w:t>)</w:t>
      </w:r>
    </w:p>
    <w:p w:rsidR="00000000" w:rsidRDefault="0044141D">
      <w:pPr>
        <w:jc w:val="both"/>
      </w:pPr>
      <w:r>
        <w:rPr>
          <w:rStyle w:val="s3"/>
        </w:rPr>
        <w:t xml:space="preserve">См. изменения в пункт 2 - </w:t>
      </w:r>
      <w:hyperlink r:id="rId1178"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26"/>
        <w:jc w:val="both"/>
      </w:pPr>
      <w:r>
        <w:t xml:space="preserve">2. </w:t>
      </w:r>
      <w:hyperlink r:id="rId1179" w:history="1">
        <w:r>
          <w:rPr>
            <w:rStyle w:val="a3"/>
            <w:color w:val="0000FF"/>
            <w:u w:val="single"/>
          </w:rPr>
          <w:t>Декларация</w:t>
        </w:r>
      </w:hyperlink>
      <w:r>
        <w:rPr>
          <w:rStyle w:val="s0"/>
        </w:rPr>
        <w:t xml:space="preserve"> </w:t>
      </w:r>
      <w:r>
        <w:t>по индивидуальному подоходному налогу и социальному н</w:t>
      </w:r>
      <w:r>
        <w:t>алогу предназначена для отражения информации об исчисленных суммах индивидуального подоходного налога, социального налога, обязательных пенсионных взносов, а также других отчислений и (или) взносов в соответствии с законами Республики Казахстан «</w:t>
      </w:r>
      <w:hyperlink r:id="rId1180" w:history="1">
        <w:r>
          <w:rPr>
            <w:rStyle w:val="a4"/>
          </w:rPr>
          <w:t>О пенсионном обеспечении в Республике Казахстан</w:t>
        </w:r>
      </w:hyperlink>
      <w:r>
        <w:t>», «</w:t>
      </w:r>
      <w:hyperlink r:id="rId1181" w:history="1">
        <w:r>
          <w:rPr>
            <w:rStyle w:val="a4"/>
          </w:rPr>
          <w:t>Об обязательном социальном страховании</w:t>
        </w:r>
      </w:hyperlink>
      <w:r>
        <w:t>», «</w:t>
      </w:r>
      <w:hyperlink r:id="rId1182" w:history="1">
        <w:r>
          <w:rPr>
            <w:rStyle w:val="a4"/>
          </w:rPr>
          <w:t>Об обязательном социальном медицинском страховании</w:t>
        </w:r>
      </w:hyperlink>
      <w:r>
        <w:t>».</w:t>
      </w:r>
    </w:p>
    <w:p w:rsidR="00000000" w:rsidRDefault="0044141D">
      <w:pPr>
        <w:ind w:firstLine="426"/>
        <w:jc w:val="both"/>
      </w:pPr>
      <w: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w:t>
      </w:r>
      <w:r>
        <w:t>мой налоговыми органами для целей налогового контроля.</w:t>
      </w:r>
    </w:p>
    <w:p w:rsidR="00000000" w:rsidRDefault="0044141D">
      <w:pPr>
        <w:ind w:firstLine="426"/>
        <w:jc w:val="both"/>
      </w:pPr>
      <w:r>
        <w:t>Формы приложений к декларации по индивидуальному подоходному налогу и социальному налогу могут содержать информацию об:</w:t>
      </w:r>
    </w:p>
    <w:p w:rsidR="00000000" w:rsidRDefault="0044141D">
      <w:pPr>
        <w:ind w:firstLine="426"/>
        <w:jc w:val="both"/>
      </w:pPr>
      <w:r>
        <w:t>1) объектах налогообложения (исчисления), с которых исчисляются, удерживаются и п</w:t>
      </w:r>
      <w:r>
        <w:t>еречисляются индивидуальный подоходный налог, социальный налог, обязательные пенсионные взносы, в том числе в свою пользу, а также другие отчисления и (или) взносы в соответствии с законами Республики Казахстан «</w:t>
      </w:r>
      <w:hyperlink r:id="rId1183" w:history="1">
        <w:r>
          <w:rPr>
            <w:rStyle w:val="a4"/>
          </w:rPr>
          <w:t>О пенсионном обеспечении в Республике Казахстан</w:t>
        </w:r>
      </w:hyperlink>
      <w:r>
        <w:t>», «</w:t>
      </w:r>
      <w:hyperlink r:id="rId1184" w:history="1">
        <w:r>
          <w:rPr>
            <w:rStyle w:val="a4"/>
          </w:rPr>
          <w:t>Об обязательном социальном страховании</w:t>
        </w:r>
      </w:hyperlink>
      <w:r>
        <w:t>», «</w:t>
      </w:r>
      <w:hyperlink r:id="rId1185" w:history="1">
        <w:r>
          <w:rPr>
            <w:rStyle w:val="a4"/>
          </w:rPr>
          <w:t>Об обязательн</w:t>
        </w:r>
        <w:r>
          <w:rPr>
            <w:rStyle w:val="a4"/>
          </w:rPr>
          <w:t>ом социальном медицинском страховании</w:t>
        </w:r>
      </w:hyperlink>
      <w:r>
        <w:t>»;</w:t>
      </w:r>
    </w:p>
    <w:p w:rsidR="00000000" w:rsidRDefault="0044141D">
      <w:pPr>
        <w:ind w:firstLine="426"/>
        <w:jc w:val="both"/>
      </w:pPr>
      <w:r>
        <w:t>2) исчислении индивидуального подоходного налога с доходов иностранцев и лиц без гражданства.</w:t>
      </w:r>
    </w:p>
    <w:p w:rsidR="00000000" w:rsidRDefault="0044141D">
      <w:pPr>
        <w:ind w:firstLine="426"/>
        <w:jc w:val="both"/>
      </w:pPr>
      <w:r>
        <w:t>При этом в приложении об исчислении индивидуального подоходного налога с доходов иностранцев и лиц без гражданства могут у</w:t>
      </w:r>
      <w:r>
        <w:t>казываться в разрезе получателей доходов следующие сведения:</w:t>
      </w:r>
    </w:p>
    <w:p w:rsidR="00000000" w:rsidRDefault="0044141D">
      <w:pPr>
        <w:ind w:firstLine="426"/>
        <w:jc w:val="both"/>
      </w:pPr>
      <w:r>
        <w:t>общие идентификационные данные о налогоплательщике;</w:t>
      </w:r>
    </w:p>
    <w:p w:rsidR="00000000" w:rsidRDefault="0044141D">
      <w:pPr>
        <w:ind w:firstLine="426"/>
        <w:jc w:val="both"/>
      </w:pPr>
      <w:r>
        <w:t>об объектах налогообложения, в том числе освобожденных от налогообложения в соответствии с международным договором;</w:t>
      </w:r>
    </w:p>
    <w:p w:rsidR="00000000" w:rsidRDefault="0044141D">
      <w:pPr>
        <w:ind w:firstLine="426"/>
        <w:jc w:val="both"/>
      </w:pPr>
      <w:r>
        <w:t>о ставках налога;</w:t>
      </w:r>
    </w:p>
    <w:p w:rsidR="00000000" w:rsidRDefault="0044141D">
      <w:pPr>
        <w:ind w:firstLine="426"/>
        <w:jc w:val="both"/>
      </w:pPr>
      <w:r>
        <w:t>о примене</w:t>
      </w:r>
      <w:r>
        <w:t>нии международных договоров;</w:t>
      </w:r>
    </w:p>
    <w:p w:rsidR="00000000" w:rsidRDefault="0044141D">
      <w:pPr>
        <w:ind w:firstLine="426"/>
        <w:jc w:val="both"/>
      </w:pPr>
      <w:r>
        <w:t>о периоде осуществления деятельности в Республике Казахстан;</w:t>
      </w:r>
    </w:p>
    <w:p w:rsidR="00000000" w:rsidRDefault="0044141D">
      <w:pPr>
        <w:ind w:firstLine="426"/>
        <w:jc w:val="both"/>
      </w:pPr>
      <w:r>
        <w:t>о налоговых вычетах;</w:t>
      </w:r>
    </w:p>
    <w:p w:rsidR="00000000" w:rsidRDefault="0044141D">
      <w:pPr>
        <w:jc w:val="both"/>
      </w:pPr>
      <w:r>
        <w:rPr>
          <w:rStyle w:val="s3"/>
        </w:rPr>
        <w:t xml:space="preserve">См.: </w:t>
      </w:r>
      <w:hyperlink r:id="rId1186" w:history="1">
        <w:r>
          <w:rPr>
            <w:rStyle w:val="a4"/>
            <w:i/>
            <w:iCs/>
          </w:rPr>
          <w:t>Письмо</w:t>
        </w:r>
      </w:hyperlink>
      <w:r>
        <w:rPr>
          <w:rStyle w:val="s3"/>
        </w:rPr>
        <w:t xml:space="preserve"> </w:t>
      </w:r>
      <w:r>
        <w:rPr>
          <w:rStyle w:val="s3"/>
        </w:rPr>
        <w:t>КГД МФ РК от 21 февраля 2017 года № КГД-07-3-ЮЛ-С-394-КГД-4450 «Об объединении форм 200.00 и 210.00 в единую форму с 1 июля 2017 года»</w:t>
      </w:r>
    </w:p>
    <w:p w:rsidR="00000000" w:rsidRDefault="0044141D">
      <w:pPr>
        <w:ind w:firstLine="426"/>
        <w:jc w:val="both"/>
      </w:pPr>
      <w:r>
        <w:t>3) исчислении по структурным подразделениям юридического лица сумм индивидуального подоходного налога, социального налога</w:t>
      </w:r>
      <w:r>
        <w:t xml:space="preserve">, обязательных пенсионных взносов, а также других отчислений и (или) взносов в соответствии с </w:t>
      </w:r>
      <w:hyperlink r:id="rId1187" w:history="1">
        <w:r>
          <w:rPr>
            <w:rStyle w:val="a4"/>
          </w:rPr>
          <w:t>законами</w:t>
        </w:r>
      </w:hyperlink>
      <w:r>
        <w:t xml:space="preserve"> Республики Казахстан «О пенсионном обеспечении в Республике Казахстан», «Об обязатель</w:t>
      </w:r>
      <w:r>
        <w:t>ном социальном страховании», «Об обязательном социальном медицинском страховании»;</w:t>
      </w:r>
    </w:p>
    <w:p w:rsidR="00000000" w:rsidRDefault="0044141D">
      <w:pPr>
        <w:ind w:firstLine="426"/>
        <w:jc w:val="both"/>
      </w:pPr>
      <w:r>
        <w:t>4) исчислении социального налога налогоплательщиками по деятельности, осуществляемой в рамках каждого контракта на недропользование.</w:t>
      </w:r>
    </w:p>
    <w:p w:rsidR="00000000" w:rsidRDefault="0044141D">
      <w:pPr>
        <w:ind w:firstLine="426"/>
        <w:jc w:val="both"/>
      </w:pPr>
      <w:r>
        <w:t>Положения настоящего пункта распространя</w:t>
      </w:r>
      <w:r>
        <w:t>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иностранцам и лицам без гражданства, представляемую за структурные подразделения юридического лица.</w:t>
      </w:r>
    </w:p>
    <w:p w:rsidR="00000000" w:rsidRDefault="0044141D">
      <w:pPr>
        <w:ind w:firstLine="400"/>
        <w:jc w:val="both"/>
      </w:pPr>
      <w:r>
        <w:rPr>
          <w:rStyle w:val="s0"/>
        </w:rPr>
        <w:t xml:space="preserve">3. </w:t>
      </w:r>
      <w:r>
        <w:rPr>
          <w:rStyle w:val="s0"/>
        </w:rPr>
        <w:t xml:space="preserve">Исключен в соответствии с </w:t>
      </w:r>
      <w:hyperlink r:id="rId1188"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89" w:anchor="sub_id=670300" w:history="1">
        <w:r>
          <w:rPr>
            <w:rStyle w:val="a4"/>
            <w:i/>
            <w:iCs/>
          </w:rPr>
          <w:t>см. стар. ред.</w:t>
        </w:r>
      </w:hyperlink>
      <w:r>
        <w:rPr>
          <w:rStyle w:val="s3"/>
        </w:rPr>
        <w:t>)</w:t>
      </w:r>
    </w:p>
    <w:p w:rsidR="00000000" w:rsidRDefault="0044141D">
      <w:pPr>
        <w:ind w:firstLine="400"/>
        <w:jc w:val="both"/>
      </w:pPr>
      <w:r>
        <w:rPr>
          <w:rStyle w:val="s0"/>
        </w:rPr>
        <w:t xml:space="preserve">4. </w:t>
      </w:r>
      <w:hyperlink r:id="rId1190" w:history="1">
        <w:r>
          <w:rPr>
            <w:rStyle w:val="a3"/>
            <w:color w:val="0000FF"/>
            <w:u w:val="single"/>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w:t>
      </w:r>
      <w:r>
        <w:rPr>
          <w:rStyle w:val="s0"/>
        </w:rPr>
        <w:t xml:space="preserve">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44141D">
      <w:pPr>
        <w:ind w:firstLine="400"/>
        <w:jc w:val="both"/>
      </w:pPr>
      <w:r>
        <w:rPr>
          <w:rStyle w:val="s0"/>
        </w:rPr>
        <w:t xml:space="preserve">Данная декларация предназначена для декларирования налогоплательщиками: </w:t>
      </w:r>
    </w:p>
    <w:p w:rsidR="00000000" w:rsidRDefault="0044141D">
      <w:pPr>
        <w:ind w:firstLine="400"/>
        <w:jc w:val="both"/>
      </w:pPr>
      <w:r>
        <w:rPr>
          <w:rStyle w:val="s0"/>
        </w:rPr>
        <w:t>доходов, включенных в совокупный го</w:t>
      </w:r>
      <w:r>
        <w:rPr>
          <w:rStyle w:val="s0"/>
        </w:rPr>
        <w:t>довой доход;</w:t>
      </w:r>
    </w:p>
    <w:p w:rsidR="00000000" w:rsidRDefault="0044141D">
      <w:pPr>
        <w:ind w:firstLine="400"/>
        <w:jc w:val="both"/>
      </w:pPr>
      <w:r>
        <w:rPr>
          <w:rStyle w:val="s0"/>
        </w:rPr>
        <w:t>расходов, отнесенных на вычеты;</w:t>
      </w:r>
    </w:p>
    <w:p w:rsidR="00000000" w:rsidRDefault="0044141D">
      <w:pPr>
        <w:ind w:firstLine="400"/>
        <w:jc w:val="both"/>
      </w:pPr>
      <w:r>
        <w:rPr>
          <w:rStyle w:val="s0"/>
        </w:rPr>
        <w:t>корректировок доходов и вычетов;</w:t>
      </w:r>
    </w:p>
    <w:p w:rsidR="00000000" w:rsidRDefault="0044141D">
      <w:pPr>
        <w:ind w:firstLine="400"/>
        <w:jc w:val="both"/>
      </w:pPr>
      <w:r>
        <w:rPr>
          <w:rStyle w:val="s0"/>
        </w:rPr>
        <w:t>налогооблагаемого дохода (убытка);</w:t>
      </w:r>
    </w:p>
    <w:p w:rsidR="00000000" w:rsidRDefault="0044141D">
      <w:pPr>
        <w:ind w:firstLine="400"/>
        <w:jc w:val="both"/>
      </w:pPr>
      <w:r>
        <w:rPr>
          <w:rStyle w:val="s0"/>
        </w:rPr>
        <w:t>доходов и расходов, уменьшающих налогооблагаемый доход;</w:t>
      </w:r>
    </w:p>
    <w:p w:rsidR="00000000" w:rsidRDefault="0044141D">
      <w:pPr>
        <w:ind w:firstLine="400"/>
        <w:jc w:val="both"/>
      </w:pPr>
      <w:r>
        <w:rPr>
          <w:rStyle w:val="s0"/>
        </w:rPr>
        <w:t>переносимых убытков, исчисленной суммы налога.</w:t>
      </w:r>
    </w:p>
    <w:p w:rsidR="00000000" w:rsidRDefault="0044141D">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44141D">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44141D">
      <w:pPr>
        <w:ind w:firstLine="400"/>
        <w:jc w:val="both"/>
      </w:pPr>
      <w:r>
        <w:rPr>
          <w:rStyle w:val="s0"/>
        </w:rPr>
        <w:t xml:space="preserve">1) указанную в </w:t>
      </w:r>
      <w:hyperlink w:anchor="sub650200" w:history="1">
        <w:r>
          <w:rPr>
            <w:rStyle w:val="a3"/>
            <w:color w:val="0000FF"/>
            <w:u w:val="single"/>
          </w:rPr>
          <w:t>подпунктах 1) - 6), 8) - 10), 12) - 15) пункта 2 статьи 65</w:t>
        </w:r>
      </w:hyperlink>
      <w:r>
        <w:rPr>
          <w:rStyle w:val="s0"/>
        </w:rPr>
        <w:t xml:space="preserve"> настоящего Кодекса; </w:t>
      </w:r>
    </w:p>
    <w:p w:rsidR="00000000" w:rsidRDefault="0044141D">
      <w:pPr>
        <w:ind w:firstLine="400"/>
        <w:jc w:val="both"/>
      </w:pPr>
      <w:r>
        <w:rPr>
          <w:rStyle w:val="s0"/>
        </w:rPr>
        <w:t xml:space="preserve">2) о налоговых вычетах, которые установлены </w:t>
      </w:r>
      <w:hyperlink w:anchor="sub1660000" w:history="1">
        <w:r>
          <w:rPr>
            <w:rStyle w:val="a3"/>
            <w:color w:val="0000FF"/>
            <w:u w:val="single"/>
          </w:rPr>
          <w:t>пунктом 1 статьи 166</w:t>
        </w:r>
      </w:hyperlink>
      <w:r>
        <w:rPr>
          <w:rStyle w:val="s0"/>
        </w:rPr>
        <w:t xml:space="preserve"> настоящего Кодекса. </w:t>
      </w:r>
    </w:p>
    <w:p w:rsidR="00000000" w:rsidRDefault="0044141D">
      <w:pPr>
        <w:ind w:firstLine="400"/>
        <w:jc w:val="both"/>
      </w:pPr>
      <w:r>
        <w:rPr>
          <w:rStyle w:val="s0"/>
        </w:rPr>
        <w:t xml:space="preserve">5. </w:t>
      </w:r>
      <w:hyperlink r:id="rId1191" w:history="1">
        <w:r>
          <w:rPr>
            <w:rStyle w:val="a3"/>
            <w:color w:val="0000FF"/>
            <w:u w:val="single"/>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44141D">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w:t>
      </w:r>
      <w:r>
        <w:rPr>
          <w:rStyle w:val="s0"/>
        </w:rPr>
        <w:t xml:space="preserve"> по доходам, облагаемым у источника выплаты.</w:t>
      </w:r>
    </w:p>
    <w:p w:rsidR="00000000" w:rsidRDefault="0044141D">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w:t>
      </w:r>
      <w:r>
        <w:rPr>
          <w:rStyle w:val="s0"/>
        </w:rPr>
        <w:t>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44141D">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44141D">
      <w:pPr>
        <w:ind w:firstLine="400"/>
        <w:jc w:val="both"/>
      </w:pPr>
      <w:r>
        <w:rPr>
          <w:rStyle w:val="s0"/>
        </w:rPr>
        <w:t>1) о доходах, об</w:t>
      </w:r>
      <w:r>
        <w:rPr>
          <w:rStyle w:val="s0"/>
        </w:rPr>
        <w:t>лагаемых у источника выплаты;</w:t>
      </w:r>
    </w:p>
    <w:p w:rsidR="00000000" w:rsidRDefault="0044141D">
      <w:pPr>
        <w:ind w:firstLine="400"/>
        <w:jc w:val="both"/>
      </w:pPr>
      <w:r>
        <w:rPr>
          <w:rStyle w:val="s0"/>
        </w:rPr>
        <w:t>2) об имущественном и прочих доходах;</w:t>
      </w:r>
    </w:p>
    <w:p w:rsidR="00000000" w:rsidRDefault="0044141D">
      <w:pPr>
        <w:ind w:firstLine="400"/>
        <w:jc w:val="both"/>
      </w:pPr>
      <w:r>
        <w:rPr>
          <w:rStyle w:val="s0"/>
        </w:rPr>
        <w:t>3) об имуществе, находящемся на праве собственности.</w:t>
      </w:r>
    </w:p>
    <w:p w:rsidR="00000000" w:rsidRDefault="0044141D">
      <w:pPr>
        <w:ind w:firstLine="400"/>
        <w:jc w:val="both"/>
      </w:pPr>
      <w:r>
        <w:rPr>
          <w:rStyle w:val="s0"/>
        </w:rPr>
        <w:t xml:space="preserve">6. </w:t>
      </w:r>
      <w:hyperlink r:id="rId1192" w:history="1">
        <w:r>
          <w:rPr>
            <w:rStyle w:val="a3"/>
            <w:color w:val="0000FF"/>
            <w:u w:val="single"/>
          </w:rPr>
          <w:t>Декларация по индивидуальному подоходному налогу для других кате</w:t>
        </w:r>
        <w:r>
          <w:rPr>
            <w:rStyle w:val="a3"/>
            <w:color w:val="0000FF"/>
            <w:u w:val="single"/>
          </w:rPr>
          <w:t>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w:t>
      </w:r>
      <w:r>
        <w:rPr>
          <w:rStyle w:val="s0"/>
        </w:rPr>
        <w:t xml:space="preserve"> деньги на счетах в иностранных банках, находящихся за пределами Республики Казахстан.</w:t>
      </w:r>
    </w:p>
    <w:p w:rsidR="00000000" w:rsidRDefault="0044141D">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44141D">
      <w:pPr>
        <w:ind w:firstLine="400"/>
        <w:jc w:val="both"/>
      </w:pPr>
      <w:r>
        <w:rPr>
          <w:rStyle w:val="s0"/>
        </w:rPr>
        <w:t>Приложения к деклараци</w:t>
      </w:r>
      <w:r>
        <w:rPr>
          <w:rStyle w:val="s0"/>
        </w:rPr>
        <w:t>и предназначены для детального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44141D">
      <w:pPr>
        <w:ind w:firstLine="400"/>
        <w:jc w:val="both"/>
      </w:pPr>
      <w:r>
        <w:rPr>
          <w:rStyle w:val="s0"/>
        </w:rPr>
        <w:t>Формы приложений к декларации могут содержать следующую информацию:</w:t>
      </w:r>
    </w:p>
    <w:p w:rsidR="00000000" w:rsidRDefault="0044141D">
      <w:pPr>
        <w:ind w:firstLine="400"/>
        <w:jc w:val="both"/>
      </w:pPr>
      <w:r>
        <w:rPr>
          <w:rStyle w:val="s0"/>
        </w:rPr>
        <w:t xml:space="preserve">1) по </w:t>
      </w:r>
      <w:r>
        <w:rPr>
          <w:rStyle w:val="s0"/>
        </w:rPr>
        <w:t>имущественному и прочим доходам;</w:t>
      </w:r>
    </w:p>
    <w:p w:rsidR="00000000" w:rsidRDefault="0044141D">
      <w:pPr>
        <w:jc w:val="both"/>
      </w:pPr>
      <w:r>
        <w:rPr>
          <w:rStyle w:val="s3"/>
        </w:rPr>
        <w:t xml:space="preserve">В подпункт 2 внесены изменения в соответствии с </w:t>
      </w:r>
      <w:hyperlink r:id="rId1193"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w:t>
      </w:r>
      <w:r>
        <w:rPr>
          <w:rStyle w:val="s3"/>
        </w:rPr>
        <w:t xml:space="preserve">ого официального </w:t>
      </w:r>
      <w:hyperlink r:id="rId1194" w:history="1">
        <w:r>
          <w:rPr>
            <w:rStyle w:val="a3"/>
            <w:i/>
            <w:iCs/>
            <w:color w:val="0000FF"/>
            <w:u w:val="single"/>
          </w:rPr>
          <w:t>опубликования</w:t>
        </w:r>
      </w:hyperlink>
      <w:r>
        <w:rPr>
          <w:rStyle w:val="s3"/>
        </w:rPr>
        <w:t>) (</w:t>
      </w:r>
      <w:hyperlink r:id="rId1195" w:anchor="sub_id=670602" w:history="1">
        <w:r>
          <w:rPr>
            <w:rStyle w:val="a3"/>
            <w:i/>
            <w:iCs/>
            <w:color w:val="0000FF"/>
            <w:u w:val="single"/>
          </w:rPr>
          <w:t>см. стар. ред.</w:t>
        </w:r>
      </w:hyperlink>
      <w:r>
        <w:rPr>
          <w:rStyle w:val="s3"/>
        </w:rPr>
        <w:t xml:space="preserve">); изложен в редакции </w:t>
      </w:r>
      <w:hyperlink r:id="rId1196" w:anchor="sub_id=367" w:history="1">
        <w:r>
          <w:rPr>
            <w:rStyle w:val="a3"/>
            <w:i/>
            <w:iCs/>
            <w:color w:val="0000FF"/>
            <w:u w:val="single"/>
          </w:rPr>
          <w:t>Закона</w:t>
        </w:r>
      </w:hyperlink>
      <w:r>
        <w:rPr>
          <w:rStyle w:val="s3"/>
        </w:rPr>
        <w:t xml:space="preserve"> РК от 28.11.14 г. № 257-V (введено в действие с 1 января 2015 г.) (</w:t>
      </w:r>
      <w:hyperlink r:id="rId1197" w:anchor="sub_id=670600" w:history="1">
        <w:r>
          <w:rPr>
            <w:rStyle w:val="a3"/>
            <w:i/>
            <w:iCs/>
            <w:color w:val="0000FF"/>
            <w:u w:val="single"/>
          </w:rPr>
          <w:t>см. стар. ред.</w:t>
        </w:r>
      </w:hyperlink>
      <w:r>
        <w:rPr>
          <w:rStyle w:val="s3"/>
        </w:rPr>
        <w:t>)</w:t>
      </w:r>
    </w:p>
    <w:p w:rsidR="00000000" w:rsidRDefault="0044141D">
      <w:pPr>
        <w:ind w:firstLine="400"/>
        <w:jc w:val="both"/>
      </w:pPr>
      <w:r>
        <w:rPr>
          <w:rStyle w:val="s0"/>
        </w:rPr>
        <w:t>2) по доходу частного нотариуса, частно</w:t>
      </w:r>
      <w:r>
        <w:rPr>
          <w:rStyle w:val="s0"/>
        </w:rPr>
        <w:t>го судебного исполнителя, адвоката, профессионального медиатора;</w:t>
      </w:r>
    </w:p>
    <w:p w:rsidR="00000000" w:rsidRDefault="0044141D">
      <w:pPr>
        <w:ind w:firstLine="400"/>
        <w:jc w:val="both"/>
      </w:pPr>
      <w:r>
        <w:rPr>
          <w:rStyle w:val="s0"/>
        </w:rPr>
        <w:t xml:space="preserve">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w:t>
      </w:r>
      <w:r>
        <w:rPr>
          <w:rStyle w:val="s0"/>
        </w:rPr>
        <w:t>и зачета иностранного налога. Форма данного приложения может быть установлена в разрезе лиц, от которых получены такие доходы;</w:t>
      </w:r>
    </w:p>
    <w:p w:rsidR="00000000" w:rsidRDefault="0044141D">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44141D">
      <w:pPr>
        <w:ind w:firstLine="400"/>
        <w:jc w:val="both"/>
      </w:pPr>
      <w:r>
        <w:rPr>
          <w:rStyle w:val="s0"/>
        </w:rPr>
        <w:t>5) по доходам физических ли</w:t>
      </w:r>
      <w:r>
        <w:rPr>
          <w:rStyle w:val="s0"/>
        </w:rPr>
        <w:t>ц, имеющих деньги на счетах в иностранных банках, находящихся за пределами Республики Казахстан, и о наличии денег на таких счетах.</w:t>
      </w:r>
    </w:p>
    <w:p w:rsidR="00000000" w:rsidRDefault="0044141D">
      <w:pPr>
        <w:ind w:firstLine="400"/>
        <w:jc w:val="both"/>
      </w:pPr>
      <w:r>
        <w:t> </w:t>
      </w:r>
    </w:p>
    <w:p w:rsidR="00000000" w:rsidRDefault="0044141D">
      <w:pPr>
        <w:jc w:val="both"/>
      </w:pPr>
      <w:bookmarkStart w:id="110" w:name="SUB67010000"/>
      <w:bookmarkEnd w:id="110"/>
      <w:r>
        <w:rPr>
          <w:rStyle w:val="s3"/>
        </w:rPr>
        <w:t xml:space="preserve">Кодекс дополнен статьей 67-1 в соответствии с </w:t>
      </w:r>
      <w:hyperlink r:id="rId1198" w:anchor="sub_id=671" w:history="1">
        <w:r>
          <w:rPr>
            <w:rStyle w:val="a3"/>
            <w:i/>
            <w:iCs/>
            <w:color w:val="0000FF"/>
            <w:u w:val="single"/>
          </w:rPr>
          <w:t>Законом</w:t>
        </w:r>
      </w:hyperlink>
      <w:r>
        <w:rPr>
          <w:rStyle w:val="s3"/>
        </w:rPr>
        <w:t xml:space="preserve"> РК от 27.10.15 г. № 364-V (введено в действие с 1 января 2017 г.)</w:t>
      </w:r>
    </w:p>
    <w:p w:rsidR="00000000" w:rsidRDefault="0044141D">
      <w:pPr>
        <w:ind w:left="1200" w:hanging="800"/>
        <w:jc w:val="both"/>
      </w:pPr>
      <w:r>
        <w:rPr>
          <w:rStyle w:val="s1"/>
        </w:rPr>
        <w:t>Статья 67-1. Особенности установления реестра договоров аренды (пользования) и сроки его представления</w:t>
      </w:r>
    </w:p>
    <w:p w:rsidR="00000000" w:rsidRDefault="0044141D">
      <w:pPr>
        <w:ind w:firstLine="400"/>
        <w:jc w:val="both"/>
      </w:pPr>
      <w:r>
        <w:rPr>
          <w:rStyle w:val="s0"/>
        </w:rPr>
        <w:t>1. Реестр договоров аренды (пользования) предн</w:t>
      </w:r>
      <w:r>
        <w:rPr>
          <w:rStyle w:val="s0"/>
        </w:rPr>
        <w:t>азначен для отражения индивидуальными предпринимателями или юридическими лицами, предоставляющими в аренду (пользование) торговые объекты, торговые места в торговых объектах, в том числе на торговых рынках, следующих сведений по договорам аренды (пользован</w:t>
      </w:r>
      <w:r>
        <w:rPr>
          <w:rStyle w:val="s0"/>
        </w:rPr>
        <w:t>ия):</w:t>
      </w:r>
    </w:p>
    <w:p w:rsidR="00000000" w:rsidRDefault="0044141D">
      <w:pPr>
        <w:ind w:firstLine="400"/>
        <w:jc w:val="both"/>
      </w:pPr>
      <w:r>
        <w:rPr>
          <w:rStyle w:val="s0"/>
        </w:rPr>
        <w:t>1) фамилии, имени, отчества (при его наличии) физического лица-арендатора;</w:t>
      </w:r>
    </w:p>
    <w:p w:rsidR="00000000" w:rsidRDefault="0044141D">
      <w:pPr>
        <w:ind w:firstLine="400"/>
        <w:jc w:val="both"/>
      </w:pPr>
      <w:r>
        <w:rPr>
          <w:rStyle w:val="s0"/>
        </w:rPr>
        <w:t>2) полного наименования арендатора - индивидуального предпринимателя или юридического лица;</w:t>
      </w:r>
    </w:p>
    <w:p w:rsidR="00000000" w:rsidRDefault="0044141D">
      <w:pPr>
        <w:ind w:firstLine="400"/>
        <w:jc w:val="both"/>
      </w:pPr>
      <w:r>
        <w:rPr>
          <w:rStyle w:val="s0"/>
        </w:rPr>
        <w:t>3) номера и даты документа, удостоверяющего личность физического лица-арендатора;</w:t>
      </w:r>
    </w:p>
    <w:p w:rsidR="00000000" w:rsidRDefault="0044141D">
      <w:pPr>
        <w:ind w:firstLine="400"/>
        <w:jc w:val="both"/>
      </w:pPr>
      <w:r>
        <w:rPr>
          <w:rStyle w:val="s0"/>
        </w:rPr>
        <w:t>4) идентификационного номера арендатора;</w:t>
      </w:r>
    </w:p>
    <w:p w:rsidR="00000000" w:rsidRDefault="0044141D">
      <w:pPr>
        <w:ind w:firstLine="400"/>
        <w:jc w:val="both"/>
      </w:pPr>
      <w:r>
        <w:rPr>
          <w:rStyle w:val="s0"/>
        </w:rPr>
        <w:t>5) номера (при наличии) и даты заключения договора аренды (пользования);</w:t>
      </w:r>
    </w:p>
    <w:p w:rsidR="00000000" w:rsidRDefault="0044141D">
      <w:pPr>
        <w:ind w:firstLine="400"/>
        <w:jc w:val="both"/>
      </w:pPr>
      <w:r>
        <w:rPr>
          <w:rStyle w:val="s0"/>
        </w:rPr>
        <w:t>6) фактического периода аренды (пользования) с указанием даты его начала и окончания;</w:t>
      </w:r>
    </w:p>
    <w:p w:rsidR="00000000" w:rsidRDefault="0044141D">
      <w:pPr>
        <w:ind w:firstLine="400"/>
        <w:jc w:val="both"/>
      </w:pPr>
      <w:r>
        <w:rPr>
          <w:rStyle w:val="s0"/>
        </w:rPr>
        <w:t>7) суммы арендной платы и (или) суммы возмещаемых расход</w:t>
      </w:r>
      <w:r>
        <w:rPr>
          <w:rStyle w:val="s0"/>
        </w:rPr>
        <w:t>ов в соответствии с договором аренды (пользования) с указанием сумм, подлежащих к уплате и фактически уплаченных;</w:t>
      </w:r>
    </w:p>
    <w:p w:rsidR="00000000" w:rsidRDefault="0044141D">
      <w:pPr>
        <w:ind w:firstLine="400"/>
        <w:jc w:val="both"/>
      </w:pPr>
      <w:r>
        <w:rPr>
          <w:rStyle w:val="s0"/>
        </w:rPr>
        <w:t>8) назначения торгового объекта, торгового места в торговом объекте, в том числе на торговом рынке;</w:t>
      </w:r>
    </w:p>
    <w:p w:rsidR="00000000" w:rsidRDefault="0044141D">
      <w:pPr>
        <w:ind w:firstLine="400"/>
        <w:jc w:val="both"/>
      </w:pPr>
      <w:r>
        <w:rPr>
          <w:rStyle w:val="s0"/>
        </w:rPr>
        <w:t>9) места нахождения торгового объекта, тор</w:t>
      </w:r>
      <w:r>
        <w:rPr>
          <w:rStyle w:val="s0"/>
        </w:rPr>
        <w:t>гового места в торговом объекте, в том числе на торговом рынке;</w:t>
      </w:r>
    </w:p>
    <w:p w:rsidR="00000000" w:rsidRDefault="0044141D">
      <w:pPr>
        <w:ind w:firstLine="400"/>
        <w:jc w:val="both"/>
      </w:pPr>
      <w:r>
        <w:rPr>
          <w:rStyle w:val="s0"/>
        </w:rPr>
        <w:t>10) иных сведений.</w:t>
      </w:r>
    </w:p>
    <w:p w:rsidR="00000000" w:rsidRDefault="0044141D">
      <w:pPr>
        <w:ind w:firstLine="400"/>
        <w:jc w:val="both"/>
      </w:pPr>
      <w:r>
        <w:rPr>
          <w:rStyle w:val="s0"/>
        </w:rPr>
        <w:t>При этом реестр договоров аренды (пользования) должен содержать следующие сведения о торговом объекте, в том числе о торговом рынке:</w:t>
      </w:r>
    </w:p>
    <w:p w:rsidR="00000000" w:rsidRDefault="0044141D">
      <w:pPr>
        <w:ind w:firstLine="400"/>
        <w:jc w:val="both"/>
      </w:pPr>
      <w:r>
        <w:rPr>
          <w:rStyle w:val="s0"/>
        </w:rPr>
        <w:t>1) стационарный или нестационарный;</w:t>
      </w:r>
    </w:p>
    <w:p w:rsidR="00000000" w:rsidRDefault="0044141D">
      <w:pPr>
        <w:ind w:firstLine="400"/>
        <w:jc w:val="both"/>
      </w:pPr>
      <w:r>
        <w:rPr>
          <w:rStyle w:val="s0"/>
        </w:rPr>
        <w:t>2) о</w:t>
      </w:r>
      <w:r>
        <w:rPr>
          <w:rStyle w:val="s0"/>
        </w:rPr>
        <w:t>бщая площадь;</w:t>
      </w:r>
    </w:p>
    <w:p w:rsidR="00000000" w:rsidRDefault="0044141D">
      <w:pPr>
        <w:ind w:firstLine="400"/>
        <w:jc w:val="both"/>
      </w:pPr>
      <w:r>
        <w:rPr>
          <w:rStyle w:val="s0"/>
        </w:rPr>
        <w:t>3) торговая площадь;</w:t>
      </w:r>
    </w:p>
    <w:p w:rsidR="00000000" w:rsidRDefault="0044141D">
      <w:pPr>
        <w:ind w:firstLine="400"/>
        <w:jc w:val="both"/>
      </w:pPr>
      <w:r>
        <w:rPr>
          <w:rStyle w:val="s0"/>
        </w:rPr>
        <w:t>4) входит (не входит) в торговую сеть.</w:t>
      </w:r>
    </w:p>
    <w:p w:rsidR="00000000" w:rsidRDefault="0044141D">
      <w:pPr>
        <w:ind w:firstLine="400"/>
        <w:jc w:val="both"/>
      </w:pPr>
      <w:r>
        <w:rPr>
          <w:rStyle w:val="s0"/>
        </w:rPr>
        <w:t>2. Реестр договоров аренды (пользования) представляется в налоговый орган по месту нахождения налогоплательщика - индивидуального предпринимателя или юридического лица, предоставляющ</w:t>
      </w:r>
      <w:r>
        <w:rPr>
          <w:rStyle w:val="s0"/>
        </w:rPr>
        <w:t>его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44141D">
      <w:r>
        <w:rPr>
          <w:rStyle w:val="s0"/>
        </w:rPr>
        <w:t> </w:t>
      </w:r>
    </w:p>
    <w:p w:rsidR="00000000" w:rsidRDefault="0044141D">
      <w:pPr>
        <w:jc w:val="both"/>
      </w:pPr>
      <w:r>
        <w:rPr>
          <w:rStyle w:val="s3"/>
        </w:rPr>
        <w:t xml:space="preserve">Кодекс дополняется статьей 67-2 в соответствии с </w:t>
      </w:r>
      <w:hyperlink r:id="rId1199" w:anchor="sub_id=671" w:history="1">
        <w:r>
          <w:rPr>
            <w:rStyle w:val="a4"/>
            <w:i/>
            <w:iCs/>
          </w:rPr>
          <w:t>Законом</w:t>
        </w:r>
      </w:hyperlink>
      <w:r>
        <w:rPr>
          <w:rStyle w:val="s3"/>
        </w:rPr>
        <w:t xml:space="preserve"> РК от 18.11.15 г. № 412-V (вводится в действие с 1 января 2020 г.)</w:t>
      </w:r>
    </w:p>
    <w:p w:rsidR="00000000" w:rsidRDefault="0044141D">
      <w:pPr>
        <w:jc w:val="both"/>
      </w:pPr>
      <w:r>
        <w:t> </w:t>
      </w:r>
    </w:p>
    <w:p w:rsidR="00000000" w:rsidRDefault="0044141D">
      <w:pPr>
        <w:ind w:left="1200" w:hanging="800"/>
        <w:jc w:val="both"/>
      </w:pPr>
      <w:bookmarkStart w:id="111" w:name="SUB680000"/>
      <w:bookmarkEnd w:id="111"/>
      <w:r>
        <w:rPr>
          <w:rStyle w:val="s1"/>
        </w:rPr>
        <w:t>Статья 68. Порядок представления налоговой отчетности</w:t>
      </w:r>
    </w:p>
    <w:p w:rsidR="00000000" w:rsidRDefault="0044141D">
      <w:pPr>
        <w:ind w:firstLine="400"/>
        <w:jc w:val="both"/>
      </w:pPr>
      <w:r>
        <w:rPr>
          <w:rStyle w:val="s0"/>
        </w:rPr>
        <w:t xml:space="preserve">1. Налоговая отчетность </w:t>
      </w:r>
      <w:r>
        <w:t>представляется налогоплательщиком (налоговым агентом) в</w:t>
      </w:r>
      <w:r>
        <w:t xml:space="preserve"> налоговые органы в порядке и сроки, которые установлены настоящим Кодексом.</w:t>
      </w:r>
    </w:p>
    <w:p w:rsidR="00000000" w:rsidRDefault="0044141D">
      <w:pPr>
        <w:jc w:val="both"/>
      </w:pPr>
      <w:bookmarkStart w:id="112" w:name="SUB680200"/>
      <w:bookmarkEnd w:id="112"/>
      <w:r>
        <w:rPr>
          <w:rStyle w:val="s3"/>
        </w:rPr>
        <w:t xml:space="preserve">В пункт 2 внесены изменения в соответствии с </w:t>
      </w:r>
      <w:hyperlink r:id="rId1200" w:anchor="sub_id=801" w:history="1">
        <w:r>
          <w:rPr>
            <w:rStyle w:val="a3"/>
            <w:i/>
            <w:iCs/>
            <w:color w:val="0000FF"/>
            <w:u w:val="single"/>
          </w:rPr>
          <w:t>Законом</w:t>
        </w:r>
      </w:hyperlink>
      <w:r>
        <w:rPr>
          <w:rStyle w:val="s3"/>
        </w:rPr>
        <w:t xml:space="preserve"> РК от 05.07.11 г. № 452-IV (введены в действи</w:t>
      </w:r>
      <w:r>
        <w:rPr>
          <w:rStyle w:val="s3"/>
        </w:rPr>
        <w:t>е с 1 января 2012 г.) (</w:t>
      </w:r>
      <w:hyperlink r:id="rId1201" w:anchor="sub_id=680200" w:history="1">
        <w:r>
          <w:rPr>
            <w:rStyle w:val="a3"/>
            <w:i/>
            <w:iCs/>
            <w:color w:val="0000FF"/>
            <w:u w:val="single"/>
          </w:rPr>
          <w:t>см. стар. ред.</w:t>
        </w:r>
      </w:hyperlink>
      <w:r>
        <w:rPr>
          <w:rStyle w:val="s3"/>
        </w:rPr>
        <w:t xml:space="preserve">); изложен в редакции </w:t>
      </w:r>
      <w:hyperlink r:id="rId1202" w:anchor="sub_id=68" w:history="1">
        <w:r>
          <w:rPr>
            <w:rStyle w:val="a3"/>
            <w:i/>
            <w:iCs/>
            <w:color w:val="0000FF"/>
            <w:u w:val="single"/>
          </w:rPr>
          <w:t>Закона</w:t>
        </w:r>
      </w:hyperlink>
      <w:r>
        <w:rPr>
          <w:rStyle w:val="s3"/>
        </w:rPr>
        <w:t xml:space="preserve"> РК от 05.12.13 г. № 152-V </w:t>
      </w:r>
      <w:r>
        <w:rPr>
          <w:rStyle w:val="s3"/>
        </w:rPr>
        <w:t>(введено в действие с 1 декабря 2013 г.) (</w:t>
      </w:r>
      <w:hyperlink r:id="rId1203" w:anchor="sub_id=68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налогоплательщик относится к категориям налогоплательщиков, для которых уполномоченным органом установлены</w:t>
      </w:r>
      <w:r>
        <w:rPr>
          <w:rStyle w:val="s0"/>
        </w:rPr>
        <w:t xml:space="preserve"> различные </w:t>
      </w:r>
      <w:hyperlink r:id="rId1204" w:history="1">
        <w:r>
          <w:rPr>
            <w:rStyle w:val="a3"/>
            <w:color w:val="0000FF"/>
            <w:u w:val="single"/>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w:t>
      </w:r>
      <w:r>
        <w:rPr>
          <w:rStyle w:val="s0"/>
        </w:rPr>
        <w:t>сится.</w:t>
      </w:r>
    </w:p>
    <w:p w:rsidR="00000000" w:rsidRDefault="0044141D">
      <w:pPr>
        <w:jc w:val="both"/>
      </w:pPr>
      <w:r>
        <w:rPr>
          <w:rStyle w:val="s3"/>
        </w:rPr>
        <w:t xml:space="preserve">В пункт 3 внесены изменения в соответствии с </w:t>
      </w:r>
      <w:hyperlink r:id="rId1205" w:anchor="sub_id=68" w:history="1">
        <w:r>
          <w:rPr>
            <w:rStyle w:val="a3"/>
            <w:i/>
            <w:iCs/>
            <w:color w:val="0000FF"/>
            <w:u w:val="single"/>
          </w:rPr>
          <w:t>Законом</w:t>
        </w:r>
      </w:hyperlink>
      <w:r>
        <w:rPr>
          <w:rStyle w:val="s3"/>
        </w:rPr>
        <w:t xml:space="preserve"> РК от 30.06.10 г. № 297-IV (введены в действие с 1 июля 2010 г.) (</w:t>
      </w:r>
      <w:hyperlink r:id="rId1206" w:anchor="sub_id=680300" w:history="1">
        <w:r>
          <w:rPr>
            <w:rStyle w:val="a3"/>
            <w:i/>
            <w:iCs/>
            <w:color w:val="0000FF"/>
            <w:u w:val="single"/>
          </w:rPr>
          <w:t>см. стар. ред.</w:t>
        </w:r>
      </w:hyperlink>
      <w:r>
        <w:rPr>
          <w:rStyle w:val="s3"/>
        </w:rPr>
        <w:t xml:space="preserve">); </w:t>
      </w:r>
      <w:hyperlink r:id="rId1207" w:anchor="sub_id=68" w:history="1">
        <w:r>
          <w:rPr>
            <w:rStyle w:val="a3"/>
            <w:i/>
            <w:iCs/>
            <w:color w:val="0000FF"/>
            <w:u w:val="single"/>
          </w:rPr>
          <w:t>Законом</w:t>
        </w:r>
      </w:hyperlink>
      <w:r>
        <w:rPr>
          <w:rStyle w:val="s3"/>
        </w:rPr>
        <w:t xml:space="preserve"> РК от 28.11.14 г. № 257-V (введены в действие с 1 января 2015 г.) (</w:t>
      </w:r>
      <w:hyperlink r:id="rId1208" w:anchor="sub_id=680300" w:history="1">
        <w:r>
          <w:rPr>
            <w:rStyle w:val="a3"/>
            <w:i/>
            <w:iCs/>
            <w:color w:val="0000FF"/>
            <w:u w:val="single"/>
          </w:rPr>
          <w:t>см. стар. ред.</w:t>
        </w:r>
      </w:hyperlink>
      <w:r>
        <w:rPr>
          <w:rStyle w:val="s3"/>
        </w:rPr>
        <w:t>)</w:t>
      </w:r>
    </w:p>
    <w:p w:rsidR="00000000" w:rsidRDefault="0044141D">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w:t>
      </w:r>
      <w:r>
        <w:t xml:space="preserve">ганы по выбору: </w:t>
      </w:r>
    </w:p>
    <w:p w:rsidR="00000000" w:rsidRDefault="0044141D">
      <w:pPr>
        <w:jc w:val="both"/>
      </w:pPr>
      <w:r>
        <w:rPr>
          <w:rStyle w:val="s3"/>
        </w:rPr>
        <w:t xml:space="preserve">Подпункт 1 изложен в редакции </w:t>
      </w:r>
      <w:hyperlink r:id="rId1209"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10" w:anchor="sub_id=680300" w:history="1">
        <w:r>
          <w:rPr>
            <w:rStyle w:val="a3"/>
            <w:i/>
            <w:iCs/>
            <w:color w:val="0000FF"/>
            <w:u w:val="single"/>
          </w:rPr>
          <w:t>см. стар. ред.</w:t>
        </w:r>
      </w:hyperlink>
      <w:r>
        <w:rPr>
          <w:rStyle w:val="s3"/>
        </w:rPr>
        <w:t xml:space="preserve">); внесены изменения в соответствии с </w:t>
      </w:r>
      <w:hyperlink r:id="rId1211" w:anchor="sub_id=68" w:history="1">
        <w:r>
          <w:rPr>
            <w:rStyle w:val="a3"/>
            <w:i/>
            <w:iCs/>
            <w:color w:val="0000FF"/>
            <w:u w:val="single"/>
          </w:rPr>
          <w:t>Законом</w:t>
        </w:r>
      </w:hyperlink>
      <w:r>
        <w:rPr>
          <w:rStyle w:val="s3"/>
        </w:rPr>
        <w:t xml:space="preserve"> РК от 17.11.15 г. № 408-V (введе</w:t>
      </w:r>
      <w:r>
        <w:rPr>
          <w:rStyle w:val="s3"/>
        </w:rPr>
        <w:t>ны в действие с 1 марта 2016 г.) (</w:t>
      </w:r>
      <w:hyperlink r:id="rId1212" w:anchor="sub_id=680300" w:history="1">
        <w:r>
          <w:rPr>
            <w:rStyle w:val="a3"/>
            <w:i/>
            <w:iCs/>
            <w:color w:val="0000FF"/>
            <w:u w:val="single"/>
          </w:rPr>
          <w:t>см. стар. ред.</w:t>
        </w:r>
      </w:hyperlink>
      <w:r>
        <w:rPr>
          <w:rStyle w:val="s3"/>
        </w:rPr>
        <w:t>)</w:t>
      </w:r>
    </w:p>
    <w:p w:rsidR="00000000" w:rsidRDefault="0044141D">
      <w:pPr>
        <w:ind w:firstLine="400"/>
        <w:jc w:val="both"/>
      </w:pPr>
      <w:r>
        <w:rPr>
          <w:rStyle w:val="s0"/>
        </w:rPr>
        <w:t>1) в явочном порядке - на бумажном носителе.</w:t>
      </w:r>
    </w:p>
    <w:p w:rsidR="00000000" w:rsidRDefault="0044141D">
      <w:pPr>
        <w:ind w:firstLine="400"/>
        <w:jc w:val="both"/>
      </w:pPr>
      <w:r>
        <w:rPr>
          <w:rStyle w:val="s0"/>
        </w:rPr>
        <w:t>Налогоплательщики (налоговые агенты) вправе представить налоговую отчетность,</w:t>
      </w:r>
      <w:r>
        <w:rPr>
          <w:rStyle w:val="s0"/>
        </w:rPr>
        <w:t xml:space="preserve">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граждан»;</w:t>
      </w:r>
    </w:p>
    <w:p w:rsidR="00000000" w:rsidRDefault="0044141D">
      <w:pPr>
        <w:ind w:firstLine="400"/>
        <w:jc w:val="both"/>
      </w:pPr>
      <w:r>
        <w:t xml:space="preserve">2) по почте заказным письмом с уведомлением - на бумажном носителе; </w:t>
      </w:r>
    </w:p>
    <w:p w:rsidR="00000000" w:rsidRDefault="0044141D">
      <w:pPr>
        <w:jc w:val="both"/>
      </w:pPr>
      <w:r>
        <w:rPr>
          <w:rStyle w:val="s3"/>
        </w:rPr>
        <w:t>В п</w:t>
      </w:r>
      <w:r>
        <w:rPr>
          <w:rStyle w:val="s3"/>
        </w:rPr>
        <w:t xml:space="preserve">одпункт 3 внесены изменения в соответствии с </w:t>
      </w:r>
      <w:hyperlink r:id="rId1213" w:anchor="sub_id=68" w:history="1">
        <w:r>
          <w:rPr>
            <w:rStyle w:val="a3"/>
            <w:i/>
            <w:iCs/>
            <w:color w:val="0000FF"/>
            <w:u w:val="single"/>
          </w:rPr>
          <w:t>Законом</w:t>
        </w:r>
      </w:hyperlink>
      <w:r>
        <w:rPr>
          <w:rStyle w:val="s3"/>
        </w:rPr>
        <w:t xml:space="preserve"> РК от 30.12.09 г. № 234-IV (введены в действие с 1 января 2009 г.) (</w:t>
      </w:r>
      <w:hyperlink r:id="rId1214" w:anchor="sub_id=680300" w:history="1">
        <w:r>
          <w:rPr>
            <w:rStyle w:val="a3"/>
            <w:i/>
            <w:iCs/>
            <w:color w:val="0000FF"/>
            <w:u w:val="single"/>
          </w:rPr>
          <w:t>см. стар. ред.</w:t>
        </w:r>
      </w:hyperlink>
      <w:r>
        <w:rPr>
          <w:rStyle w:val="s3"/>
        </w:rPr>
        <w:t>)</w:t>
      </w:r>
    </w:p>
    <w:p w:rsidR="00000000" w:rsidRDefault="0044141D">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44141D">
      <w:pPr>
        <w:ind w:firstLine="400"/>
        <w:jc w:val="both"/>
      </w:pPr>
      <w:r>
        <w:rPr>
          <w:rStyle w:val="s0"/>
        </w:rPr>
        <w:t>Положения подпункта 2) настоящего пункта не распространяются на отчетность:</w:t>
      </w:r>
    </w:p>
    <w:p w:rsidR="00000000" w:rsidRDefault="0044141D">
      <w:pPr>
        <w:ind w:firstLine="400"/>
        <w:jc w:val="both"/>
      </w:pPr>
      <w:r>
        <w:rPr>
          <w:rStyle w:val="s0"/>
        </w:rPr>
        <w:t>п</w:t>
      </w:r>
      <w:r>
        <w:rPr>
          <w:rStyle w:val="s0"/>
        </w:rPr>
        <w:t xml:space="preserve">о мониторингу, представляемую </w:t>
      </w:r>
      <w:hyperlink r:id="rId1215" w:history="1">
        <w:r>
          <w:rPr>
            <w:rStyle w:val="a3"/>
            <w:color w:val="0000FF"/>
            <w:u w:val="single"/>
          </w:rPr>
          <w:t>крупными налогоплательщиками</w:t>
        </w:r>
      </w:hyperlink>
      <w:r>
        <w:rPr>
          <w:rStyle w:val="s0"/>
        </w:rPr>
        <w:t>, подлежащими мониторингу;</w:t>
      </w:r>
    </w:p>
    <w:p w:rsidR="00000000" w:rsidRDefault="0044141D">
      <w:pPr>
        <w:ind w:firstLine="400"/>
        <w:jc w:val="both"/>
      </w:pPr>
      <w:r>
        <w:rPr>
          <w:rStyle w:val="s0"/>
        </w:rPr>
        <w:t>по налогу на добавленную стоимость, представляемую налогоплательщиками, не являющимися плательщиками налог</w:t>
      </w:r>
      <w:r>
        <w:rPr>
          <w:rStyle w:val="s0"/>
        </w:rPr>
        <w:t xml:space="preserve">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44141D">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w:t>
      </w:r>
      <w:r>
        <w:rPr>
          <w:rStyle w:val="s0"/>
        </w:rPr>
        <w:t xml:space="preserve">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color w:val="0000FF"/>
            <w:u w:val="single"/>
          </w:rPr>
          <w:t>пунктами 2 и 3 статьи 579</w:t>
        </w:r>
      </w:hyperlink>
      <w:r>
        <w:rPr>
          <w:rStyle w:val="s0"/>
        </w:rPr>
        <w:t xml:space="preserve"> настоящего Кодекса. </w:t>
      </w:r>
    </w:p>
    <w:p w:rsidR="00000000" w:rsidRDefault="0044141D">
      <w:pPr>
        <w:jc w:val="both"/>
      </w:pPr>
      <w:hyperlink r:id="rId1216" w:history="1">
        <w:r>
          <w:rPr>
            <w:rStyle w:val="a3"/>
            <w:rFonts w:ascii="Wingdings" w:hAnsi="Wingdings"/>
            <w:i/>
            <w:iCs/>
            <w:color w:val="0000FF"/>
            <w:u w:val="single"/>
          </w:rPr>
          <w:t>*</w:t>
        </w:r>
      </w:hyperlink>
    </w:p>
    <w:p w:rsidR="00000000" w:rsidRDefault="0044141D">
      <w:pPr>
        <w:jc w:val="both"/>
      </w:pPr>
      <w:r>
        <w:rPr>
          <w:rStyle w:val="s3"/>
        </w:rPr>
        <w:t xml:space="preserve">Статья дополняется пунктом 3-1 в соответствии с </w:t>
      </w:r>
      <w:hyperlink r:id="rId1217" w:anchor="sub_id=68" w:history="1">
        <w:r>
          <w:rPr>
            <w:rStyle w:val="a3"/>
            <w:i/>
            <w:iCs/>
            <w:color w:val="0000FF"/>
            <w:u w:val="single"/>
          </w:rPr>
          <w:t>Законом</w:t>
        </w:r>
      </w:hyperlink>
      <w:r>
        <w:rPr>
          <w:rStyle w:val="s3"/>
        </w:rPr>
        <w:t xml:space="preserve"> РК </w:t>
      </w:r>
      <w:r>
        <w:rPr>
          <w:rStyle w:val="s3"/>
        </w:rPr>
        <w:t>от 18.11.15 г. № 412-V (вводятся в действие с 1 января 2020 г.)</w:t>
      </w:r>
    </w:p>
    <w:p w:rsidR="00000000" w:rsidRDefault="0044141D">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w:t>
      </w:r>
      <w:r>
        <w:t>оговому агенту) с отметкой налогового органа.</w:t>
      </w:r>
    </w:p>
    <w:p w:rsidR="00000000" w:rsidRDefault="0044141D">
      <w:pPr>
        <w:jc w:val="both"/>
      </w:pPr>
      <w:r>
        <w:rPr>
          <w:rStyle w:val="s3"/>
        </w:rPr>
        <w:t xml:space="preserve">Пункт 5 изложен в редакции </w:t>
      </w:r>
      <w:hyperlink r:id="rId1218" w:anchor="sub_id=68" w:history="1">
        <w:r>
          <w:rPr>
            <w:rStyle w:val="a3"/>
            <w:i/>
            <w:iCs/>
            <w:color w:val="0000FF"/>
            <w:u w:val="single"/>
          </w:rPr>
          <w:t>Закона</w:t>
        </w:r>
      </w:hyperlink>
      <w:r>
        <w:rPr>
          <w:rStyle w:val="s3"/>
        </w:rPr>
        <w:t xml:space="preserve"> РК от 05.12.13 г. № 152-V </w:t>
      </w:r>
      <w:hyperlink r:id="rId1219" w:history="1">
        <w:r>
          <w:rPr>
            <w:rStyle w:val="a3"/>
            <w:rFonts w:ascii="Wingdings" w:hAnsi="Wingdings"/>
            <w:i/>
            <w:iCs/>
            <w:color w:val="0000FF"/>
            <w:u w:val="single"/>
          </w:rPr>
          <w:t>+</w:t>
        </w:r>
      </w:hyperlink>
      <w:r>
        <w:rPr>
          <w:rStyle w:val="s3"/>
        </w:rPr>
        <w:t xml:space="preserve"> (вв</w:t>
      </w:r>
      <w:r>
        <w:rPr>
          <w:rStyle w:val="s3"/>
        </w:rPr>
        <w:t>едено в действие с 1 января 2015 г.) (</w:t>
      </w:r>
      <w:hyperlink r:id="rId1220" w:anchor="sub_id=680500" w:history="1">
        <w:r>
          <w:rPr>
            <w:rStyle w:val="a3"/>
            <w:i/>
            <w:iCs/>
            <w:color w:val="0000FF"/>
            <w:u w:val="single"/>
          </w:rPr>
          <w:t>см. стар. ред.</w:t>
        </w:r>
      </w:hyperlink>
      <w:r>
        <w:rPr>
          <w:rStyle w:val="s3"/>
        </w:rPr>
        <w:t>)</w:t>
      </w:r>
    </w:p>
    <w:p w:rsidR="00000000" w:rsidRDefault="0044141D">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w:t>
      </w:r>
      <w:r>
        <w:rPr>
          <w:rStyle w:val="s0"/>
        </w:rPr>
        <w:t>вой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w:t>
      </w:r>
      <w:r>
        <w:rPr>
          <w:rStyle w:val="s0"/>
        </w:rPr>
        <w:t>дцать рабочих дней до наступления срока представления налоговой отчетности.</w:t>
      </w:r>
    </w:p>
    <w:p w:rsidR="00000000" w:rsidRDefault="0044141D">
      <w:pPr>
        <w:jc w:val="both"/>
      </w:pPr>
      <w:r>
        <w:rPr>
          <w:rStyle w:val="s3"/>
        </w:rPr>
        <w:t xml:space="preserve">См. </w:t>
      </w:r>
      <w:hyperlink r:id="rId1221" w:anchor="sub_id=36" w:history="1">
        <w:r>
          <w:rPr>
            <w:rStyle w:val="a3"/>
            <w:i/>
            <w:iCs/>
            <w:color w:val="0000FF"/>
            <w:u w:val="single"/>
          </w:rPr>
          <w:t>Уведомление</w:t>
        </w:r>
      </w:hyperlink>
      <w:r>
        <w:rPr>
          <w:rStyle w:val="s3"/>
        </w:rPr>
        <w:t xml:space="preserve"> о принятии или непринятии налоговой отчетности органом государственных доходов в эле</w:t>
      </w:r>
      <w:r>
        <w:rPr>
          <w:rStyle w:val="s3"/>
        </w:rPr>
        <w:t>ктронном виде, утвержденная приказом Министра финансов Республики Казахстан от 30 декабря 2008 года № 637.</w:t>
      </w:r>
    </w:p>
    <w:p w:rsidR="00000000" w:rsidRDefault="0044141D">
      <w:pPr>
        <w:jc w:val="both"/>
      </w:pPr>
      <w:r>
        <w:rPr>
          <w:rStyle w:val="s3"/>
        </w:rPr>
        <w:t xml:space="preserve">В пункт 6 внесены изменения в соответствии с </w:t>
      </w:r>
      <w:hyperlink r:id="rId1222" w:anchor="sub_id=327" w:history="1">
        <w:r>
          <w:rPr>
            <w:rStyle w:val="a3"/>
            <w:i/>
            <w:iCs/>
            <w:color w:val="0000FF"/>
            <w:u w:val="single"/>
          </w:rPr>
          <w:t>Законом</w:t>
        </w:r>
      </w:hyperlink>
      <w:r>
        <w:rPr>
          <w:rStyle w:val="s3"/>
        </w:rPr>
        <w:t xml:space="preserve"> РК от 16.11.09 </w:t>
      </w:r>
      <w:r>
        <w:rPr>
          <w:rStyle w:val="s3"/>
        </w:rPr>
        <w:t>г. № 200-IV (введены в действие с 1 января 2010 г.) (</w:t>
      </w:r>
      <w:hyperlink r:id="rId1223" w:anchor="sub_id=680600" w:history="1">
        <w:r>
          <w:rPr>
            <w:rStyle w:val="a3"/>
            <w:i/>
            <w:iCs/>
            <w:color w:val="0000FF"/>
            <w:u w:val="single"/>
          </w:rPr>
          <w:t>см. стар. ред.</w:t>
        </w:r>
      </w:hyperlink>
      <w:r>
        <w:rPr>
          <w:rStyle w:val="s3"/>
        </w:rPr>
        <w:t xml:space="preserve">); </w:t>
      </w:r>
      <w:hyperlink r:id="rId1224" w:anchor="sub_id=68" w:history="1">
        <w:r>
          <w:rPr>
            <w:rStyle w:val="a3"/>
            <w:i/>
            <w:iCs/>
            <w:color w:val="0000FF"/>
            <w:u w:val="single"/>
          </w:rPr>
          <w:t>Законом</w:t>
        </w:r>
      </w:hyperlink>
      <w:r>
        <w:rPr>
          <w:rStyle w:val="s3"/>
        </w:rPr>
        <w:t xml:space="preserve"> </w:t>
      </w:r>
      <w:r>
        <w:rPr>
          <w:rStyle w:val="s3"/>
        </w:rPr>
        <w:t xml:space="preserve">РК от 05.12.13 г. № 152-V </w:t>
      </w:r>
      <w:hyperlink r:id="rId1225" w:history="1">
        <w:r>
          <w:rPr>
            <w:rStyle w:val="a3"/>
            <w:rFonts w:ascii="Wingdings" w:hAnsi="Wingdings"/>
            <w:i/>
            <w:iCs/>
            <w:color w:val="0000FF"/>
            <w:u w:val="single"/>
          </w:rPr>
          <w:t>+</w:t>
        </w:r>
      </w:hyperlink>
      <w:r>
        <w:rPr>
          <w:rStyle w:val="s3"/>
        </w:rPr>
        <w:t xml:space="preserve"> (введено в действие с 1 января 2014 г.) (</w:t>
      </w:r>
      <w:hyperlink r:id="rId1226" w:anchor="sub_id=680600" w:history="1">
        <w:r>
          <w:rPr>
            <w:rStyle w:val="a3"/>
            <w:i/>
            <w:iCs/>
            <w:color w:val="0000FF"/>
            <w:u w:val="single"/>
          </w:rPr>
          <w:t>см. стар. ред.</w:t>
        </w:r>
      </w:hyperlink>
      <w:r>
        <w:rPr>
          <w:rStyle w:val="s3"/>
        </w:rPr>
        <w:t xml:space="preserve">); изложен в редакции </w:t>
      </w:r>
      <w:hyperlink r:id="rId1227"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28" w:anchor="sub_id=680600" w:history="1">
        <w:r>
          <w:rPr>
            <w:rStyle w:val="a3"/>
            <w:i/>
            <w:iCs/>
            <w:color w:val="0000FF"/>
            <w:u w:val="single"/>
          </w:rPr>
          <w:t>см. стар. ред.</w:t>
        </w:r>
      </w:hyperlink>
      <w:r>
        <w:rPr>
          <w:rStyle w:val="s3"/>
        </w:rPr>
        <w:t>)</w:t>
      </w:r>
    </w:p>
    <w:p w:rsidR="00000000" w:rsidRDefault="0044141D">
      <w:pPr>
        <w:ind w:firstLine="400"/>
        <w:jc w:val="both"/>
      </w:pPr>
      <w:r>
        <w:rPr>
          <w:rStyle w:val="s0"/>
        </w:rPr>
        <w:t>6. П</w:t>
      </w:r>
      <w:r>
        <w:rPr>
          <w:rStyle w:val="s0"/>
        </w:rPr>
        <w:t>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w:t>
      </w:r>
      <w:r>
        <w:rPr>
          <w:rStyle w:val="s0"/>
        </w:rPr>
        <w:t>рено настоящим пунктом.</w:t>
      </w:r>
    </w:p>
    <w:p w:rsidR="00000000" w:rsidRDefault="0044141D">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44141D">
      <w:pPr>
        <w:ind w:firstLine="400"/>
        <w:jc w:val="both"/>
      </w:pPr>
      <w:r>
        <w:rPr>
          <w:rStyle w:val="s0"/>
        </w:rPr>
        <w:t>1) изменения налогоплательщиком (налоговым агентом) решения о ликв</w:t>
      </w:r>
      <w:r>
        <w:rPr>
          <w:rStyle w:val="s0"/>
        </w:rPr>
        <w:t>идации, реорганизации путем разделения после завершения налоговой проверки;</w:t>
      </w:r>
    </w:p>
    <w:p w:rsidR="00000000" w:rsidRDefault="0044141D">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44141D">
      <w:pPr>
        <w:ind w:firstLine="400"/>
        <w:jc w:val="both"/>
      </w:pPr>
      <w:r>
        <w:rPr>
          <w:rStyle w:val="s0"/>
        </w:rPr>
        <w:t>3) вынесения р</w:t>
      </w:r>
      <w:r>
        <w:rPr>
          <w:rStyle w:val="s0"/>
        </w:rPr>
        <w:t>ешения об отказе в снятии с регистрационного учета в качестве индивидуального предпринимателя, предусмотренного</w:t>
      </w:r>
      <w:hyperlink w:anchor="sub43010400" w:history="1">
        <w:r>
          <w:rPr>
            <w:rStyle w:val="a3"/>
            <w:color w:val="0000FF"/>
            <w:u w:val="single"/>
          </w:rPr>
          <w:t xml:space="preserve"> пунктом 4 статьи 43-1</w:t>
        </w:r>
      </w:hyperlink>
      <w:r>
        <w:rPr>
          <w:rStyle w:val="s0"/>
        </w:rPr>
        <w:t xml:space="preserve"> настоящего Кодекса.</w:t>
      </w:r>
    </w:p>
    <w:p w:rsidR="00000000" w:rsidRDefault="0044141D">
      <w:pPr>
        <w:ind w:firstLine="400"/>
        <w:jc w:val="both"/>
      </w:pPr>
      <w:r>
        <w:rPr>
          <w:rStyle w:val="s0"/>
        </w:rPr>
        <w:t>За последующие налоговые периоды с даты представления ликвидационной</w:t>
      </w:r>
      <w:r>
        <w:rPr>
          <w:rStyle w:val="s0"/>
        </w:rPr>
        <w:t xml:space="preserve">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229" w:history="1">
        <w:r>
          <w:rPr>
            <w:rStyle w:val="a3"/>
            <w:rFonts w:ascii="Wingdings" w:hAnsi="Wingdings"/>
            <w:i/>
            <w:iCs/>
            <w:color w:val="0000FF"/>
            <w:u w:val="single"/>
          </w:rPr>
          <w:t>*</w:t>
        </w:r>
      </w:hyperlink>
    </w:p>
    <w:p w:rsidR="00000000" w:rsidRDefault="0044141D">
      <w:pPr>
        <w:jc w:val="both"/>
      </w:pPr>
      <w:r>
        <w:rPr>
          <w:rStyle w:val="s3"/>
        </w:rPr>
        <w:t>В пункт 7 внесены изм</w:t>
      </w:r>
      <w:r>
        <w:rPr>
          <w:rStyle w:val="s3"/>
        </w:rPr>
        <w:t xml:space="preserve">енения в соответствии с </w:t>
      </w:r>
      <w:hyperlink r:id="rId1230" w:anchor="sub_id=327" w:history="1">
        <w:r>
          <w:rPr>
            <w:rStyle w:val="a4"/>
            <w:i/>
            <w:iCs/>
          </w:rPr>
          <w:t>Законом</w:t>
        </w:r>
      </w:hyperlink>
      <w:r>
        <w:rPr>
          <w:rStyle w:val="s3"/>
        </w:rPr>
        <w:t xml:space="preserve"> РК от 16.11.09 г. № 200-IV (введены в действие с 1 января 2010 г.) (</w:t>
      </w:r>
      <w:hyperlink r:id="rId1231" w:anchor="sub_id=680700" w:history="1">
        <w:r>
          <w:rPr>
            <w:rStyle w:val="a4"/>
            <w:i/>
            <w:iCs/>
          </w:rPr>
          <w:t>см. стар. ред.</w:t>
        </w:r>
      </w:hyperlink>
      <w:r>
        <w:rPr>
          <w:rStyle w:val="s3"/>
        </w:rPr>
        <w:t xml:space="preserve">); </w:t>
      </w:r>
      <w:hyperlink r:id="rId1232" w:anchor="sub_id=68" w:history="1">
        <w:r>
          <w:rPr>
            <w:rStyle w:val="a4"/>
            <w:i/>
            <w:iCs/>
          </w:rPr>
          <w:t>Законом</w:t>
        </w:r>
      </w:hyperlink>
      <w:r>
        <w:rPr>
          <w:rStyle w:val="s3"/>
        </w:rPr>
        <w:t xml:space="preserve"> РК от 30.06.10 г. № 297-IV (введены в действие с 1 июля 2010 г., в часть первую - с 1 января 2011 г.) (</w:t>
      </w:r>
      <w:hyperlink r:id="rId1233" w:anchor="sub_id=680700" w:history="1">
        <w:r>
          <w:rPr>
            <w:rStyle w:val="a3"/>
            <w:i/>
            <w:iCs/>
            <w:color w:val="0000FF"/>
            <w:u w:val="single"/>
          </w:rPr>
          <w:t>см. стар. ред.</w:t>
        </w:r>
      </w:hyperlink>
      <w:r>
        <w:rPr>
          <w:rStyle w:val="s3"/>
        </w:rPr>
        <w:t xml:space="preserve">); </w:t>
      </w:r>
      <w:hyperlink r:id="rId1234" w:anchor="sub_id=68" w:history="1">
        <w:r>
          <w:rPr>
            <w:rStyle w:val="a3"/>
            <w:i/>
            <w:iCs/>
            <w:color w:val="0000FF"/>
            <w:u w:val="single"/>
          </w:rPr>
          <w:t>Законом</w:t>
        </w:r>
      </w:hyperlink>
      <w:r>
        <w:rPr>
          <w:rStyle w:val="s3"/>
        </w:rPr>
        <w:t xml:space="preserve"> РК от 21.07.11 г. № 467-IV </w:t>
      </w:r>
      <w:hyperlink r:id="rId1235"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1236" w:anchor="sub_id=680700" w:history="1">
        <w:r>
          <w:rPr>
            <w:rStyle w:val="a3"/>
            <w:i/>
            <w:iCs/>
            <w:color w:val="0000FF"/>
            <w:u w:val="single"/>
          </w:rPr>
          <w:t>см. стар. ред.</w:t>
        </w:r>
      </w:hyperlink>
      <w:r>
        <w:rPr>
          <w:rStyle w:val="s3"/>
        </w:rPr>
        <w:t xml:space="preserve">); </w:t>
      </w:r>
      <w:hyperlink r:id="rId1237" w:anchor="sub_id=68" w:history="1">
        <w:r>
          <w:rPr>
            <w:rStyle w:val="a3"/>
            <w:i/>
            <w:iCs/>
            <w:color w:val="0000FF"/>
            <w:u w:val="single"/>
          </w:rPr>
          <w:t>Законом</w:t>
        </w:r>
      </w:hyperlink>
      <w:r>
        <w:rPr>
          <w:rStyle w:val="s3"/>
        </w:rPr>
        <w:t xml:space="preserve"> РК от 03.12.15 г. № 432-V </w:t>
      </w:r>
      <w:r>
        <w:rPr>
          <w:rStyle w:val="s3"/>
        </w:rPr>
        <w:t>(введены в действие с 1 января 2016 г.) (</w:t>
      </w:r>
      <w:hyperlink r:id="rId1238" w:anchor="sub_id=680700" w:history="1">
        <w:r>
          <w:rPr>
            <w:rStyle w:val="a3"/>
            <w:i/>
            <w:iCs/>
            <w:color w:val="0000FF"/>
            <w:u w:val="single"/>
          </w:rPr>
          <w:t>см. стар. ред.</w:t>
        </w:r>
      </w:hyperlink>
      <w:r>
        <w:rPr>
          <w:rStyle w:val="s3"/>
        </w:rPr>
        <w:t xml:space="preserve">); </w:t>
      </w:r>
      <w:hyperlink r:id="rId1239" w:anchor="sub_id=68" w:history="1">
        <w:r>
          <w:rPr>
            <w:rStyle w:val="a4"/>
            <w:i/>
            <w:iCs/>
          </w:rPr>
          <w:t>Законом</w:t>
        </w:r>
      </w:hyperlink>
      <w:r>
        <w:rPr>
          <w:rStyle w:val="s3"/>
        </w:rPr>
        <w:t xml:space="preserve"> РК от 30.11.16 г. № 26-VI </w:t>
      </w:r>
      <w:r>
        <w:rPr>
          <w:rStyle w:val="s3"/>
        </w:rPr>
        <w:t>(введено в действие с 1 января 2017 г.) (</w:t>
      </w:r>
      <w:hyperlink r:id="rId1240" w:anchor="sub_id=680700" w:history="1">
        <w:r>
          <w:rPr>
            <w:rStyle w:val="a4"/>
            <w:i/>
            <w:iCs/>
          </w:rPr>
          <w:t>см. стар. ред.</w:t>
        </w:r>
      </w:hyperlink>
      <w:r>
        <w:rPr>
          <w:rStyle w:val="s3"/>
        </w:rPr>
        <w:t>)</w:t>
      </w:r>
    </w:p>
    <w:p w:rsidR="00000000" w:rsidRDefault="0044141D">
      <w:pPr>
        <w:jc w:val="both"/>
      </w:pPr>
      <w:r>
        <w:rPr>
          <w:rStyle w:val="s3"/>
        </w:rPr>
        <w:t xml:space="preserve">См. изменения в пункт 7 - </w:t>
      </w:r>
      <w:hyperlink r:id="rId1241" w:anchor="sub_id=68" w:history="1">
        <w:r>
          <w:rPr>
            <w:rStyle w:val="a3"/>
            <w:i/>
            <w:iCs/>
            <w:color w:val="0000FF"/>
            <w:u w:val="single"/>
          </w:rPr>
          <w:t>Закон</w:t>
        </w:r>
      </w:hyperlink>
      <w:r>
        <w:rPr>
          <w:rStyle w:val="s3"/>
        </w:rPr>
        <w:t xml:space="preserve"> РК </w:t>
      </w:r>
      <w:r>
        <w:rPr>
          <w:rStyle w:val="s3"/>
        </w:rPr>
        <w:t>от 18.11.15 г. № 412-V (вводятся в действие с 1 января 2020 г.)</w:t>
      </w:r>
    </w:p>
    <w:p w:rsidR="00000000" w:rsidRDefault="0044141D">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color w:val="0000FF"/>
            <w:u w:val="single"/>
          </w:rPr>
          <w:t>статьей 149</w:t>
        </w:r>
      </w:hyperlink>
      <w:r>
        <w:rPr>
          <w:rStyle w:val="s0"/>
        </w:rPr>
        <w:t xml:space="preserve">, </w:t>
      </w:r>
      <w:hyperlink w:anchor="sub1620000" w:history="1">
        <w:r>
          <w:rPr>
            <w:rStyle w:val="a3"/>
            <w:color w:val="0000FF"/>
            <w:u w:val="single"/>
          </w:rPr>
          <w:t>пунктом 1 статьи 162</w:t>
        </w:r>
      </w:hyperlink>
      <w:r>
        <w:rPr>
          <w:rStyle w:val="s0"/>
        </w:rPr>
        <w:t xml:space="preserve">, </w:t>
      </w:r>
      <w:hyperlink w:anchor="sub1850000" w:history="1">
        <w:r>
          <w:rPr>
            <w:rStyle w:val="a3"/>
            <w:color w:val="0000FF"/>
            <w:u w:val="single"/>
          </w:rPr>
          <w:t>статьями 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 xml:space="preserve">, </w:t>
      </w:r>
      <w:hyperlink w:anchor="sub4370000" w:history="1">
        <w:r>
          <w:rPr>
            <w:rStyle w:val="a3"/>
            <w:color w:val="0000FF"/>
            <w:u w:val="single"/>
          </w:rPr>
          <w:t>437</w:t>
        </w:r>
      </w:hyperlink>
      <w:r>
        <w:rPr>
          <w:rStyle w:val="s0"/>
        </w:rPr>
        <w:t xml:space="preserve"> </w:t>
      </w:r>
      <w:r>
        <w:rPr>
          <w:rStyle w:val="s0"/>
        </w:rPr>
        <w:t xml:space="preserve">настоящего Кодекса. </w:t>
      </w:r>
    </w:p>
    <w:p w:rsidR="00000000" w:rsidRDefault="0044141D">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44141D">
      <w:pPr>
        <w:ind w:firstLine="426"/>
        <w:jc w:val="both"/>
      </w:pPr>
      <w:r>
        <w:t>Обязательство по представлению налоговой отчет</w:t>
      </w:r>
      <w:r>
        <w:t>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никотиносодержащ</w:t>
      </w:r>
      <w:r>
        <w:t xml:space="preserve">ей жидкости для использования в электронных сигаретах), 9) </w:t>
      </w:r>
      <w:hyperlink w:anchor="sub5740000" w:history="1">
        <w:r>
          <w:rPr>
            <w:rStyle w:val="a3"/>
            <w:color w:val="0000FF"/>
            <w:u w:val="single"/>
          </w:rPr>
          <w:t>пункта 1 статьи 574</w:t>
        </w:r>
      </w:hyperlink>
      <w:r>
        <w:t xml:space="preserve"> настоящего Кодекса.</w:t>
      </w:r>
      <w:r>
        <w:rPr>
          <w:rStyle w:val="s0"/>
        </w:rPr>
        <w:t xml:space="preserve"> </w:t>
      </w:r>
      <w:hyperlink r:id="rId1242" w:history="1">
        <w:r>
          <w:rPr>
            <w:rStyle w:val="a3"/>
            <w:rFonts w:ascii="Wingdings" w:hAnsi="Wingdings"/>
            <w:i/>
            <w:iCs/>
            <w:color w:val="0000FF"/>
            <w:u w:val="single"/>
          </w:rPr>
          <w:t>*</w:t>
        </w:r>
      </w:hyperlink>
    </w:p>
    <w:p w:rsidR="00000000" w:rsidRDefault="0044141D">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44141D">
      <w:pPr>
        <w:jc w:val="both"/>
      </w:pPr>
      <w:hyperlink r:id="rId124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13" w:name="SUB690000"/>
      <w:bookmarkEnd w:id="113"/>
      <w:r>
        <w:rPr>
          <w:rStyle w:val="s3"/>
        </w:rPr>
        <w:t xml:space="preserve">Статья 69 изложена в редакции </w:t>
      </w:r>
      <w:hyperlink r:id="rId1244" w:anchor="sub_id=69" w:history="1">
        <w:r>
          <w:rPr>
            <w:rStyle w:val="a3"/>
            <w:i/>
            <w:iCs/>
            <w:color w:val="0000FF"/>
            <w:u w:val="single"/>
          </w:rPr>
          <w:t>Закона</w:t>
        </w:r>
      </w:hyperlink>
      <w:r>
        <w:rPr>
          <w:rStyle w:val="s3"/>
        </w:rPr>
        <w:t xml:space="preserve"> РК от 30.12.09 г. № 234-IV (введено в действие с 1 января 2010 г.) (</w:t>
      </w:r>
      <w:hyperlink r:id="rId1245" w:anchor="sub_id=69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69 - </w:t>
      </w:r>
      <w:hyperlink r:id="rId124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69. Порядок отзыва налоговой отчетности</w:t>
      </w:r>
    </w:p>
    <w:p w:rsidR="00000000" w:rsidRDefault="0044141D">
      <w:pPr>
        <w:jc w:val="both"/>
      </w:pPr>
      <w:r>
        <w:rPr>
          <w:rStyle w:val="s3"/>
        </w:rPr>
        <w:t xml:space="preserve">В пункт 1 внесены изменения в соответствии с </w:t>
      </w:r>
      <w:hyperlink r:id="rId1247"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48" w:anchor="sub_id=690000" w:history="1">
        <w:r>
          <w:rPr>
            <w:rStyle w:val="a3"/>
            <w:i/>
            <w:iCs/>
            <w:color w:val="0000FF"/>
            <w:u w:val="single"/>
          </w:rPr>
          <w:t>см. стар. ред.</w:t>
        </w:r>
      </w:hyperlink>
      <w:r>
        <w:rPr>
          <w:rStyle w:val="s3"/>
        </w:rPr>
        <w:t xml:space="preserve">); </w:t>
      </w:r>
      <w:hyperlink r:id="rId1249" w:anchor="sub_id=69" w:history="1">
        <w:r>
          <w:rPr>
            <w:rStyle w:val="a3"/>
            <w:i/>
            <w:iCs/>
            <w:color w:val="0000FF"/>
            <w:u w:val="single"/>
          </w:rPr>
          <w:t>Законом</w:t>
        </w:r>
      </w:hyperlink>
      <w:r>
        <w:rPr>
          <w:rStyle w:val="s3"/>
        </w:rPr>
        <w:t xml:space="preserve"> РК от 26.12.12 г. № 61-V (введены в действие с 1 января 2013 г.) (</w:t>
      </w:r>
      <w:hyperlink r:id="rId1250" w:anchor="sub_id=690000" w:history="1">
        <w:r>
          <w:rPr>
            <w:rStyle w:val="a3"/>
            <w:i/>
            <w:iCs/>
            <w:color w:val="0000FF"/>
            <w:u w:val="single"/>
          </w:rPr>
          <w:t>см. стар. ред.</w:t>
        </w:r>
      </w:hyperlink>
      <w:r>
        <w:rPr>
          <w:rStyle w:val="s3"/>
        </w:rPr>
        <w:t>)</w:t>
      </w:r>
    </w:p>
    <w:p w:rsidR="00000000" w:rsidRDefault="0044141D">
      <w:pPr>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1251" w:history="1">
        <w:r>
          <w:rPr>
            <w:rStyle w:val="a3"/>
            <w:color w:val="0000FF"/>
            <w:u w:val="single"/>
          </w:rPr>
          <w:t>налоговое заявление</w:t>
        </w:r>
      </w:hyperlink>
      <w:r>
        <w:rPr>
          <w:rStyle w:val="s0"/>
        </w:rPr>
        <w:t xml:space="preserve"> об отзыве налоговой отчетности, указанной в пунктах 2 и 3 настоящей статьи,</w:t>
      </w:r>
      <w:r>
        <w:rPr>
          <w:rStyle w:val="s0"/>
        </w:rPr>
        <w:t xml:space="preserve"> в налоговый орган по месту регистрационного учета налогоплательщика (налогового агента).</w:t>
      </w:r>
    </w:p>
    <w:p w:rsidR="00000000" w:rsidRDefault="0044141D">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w:t>
      </w:r>
      <w:r>
        <w:rPr>
          <w:rStyle w:val="s0"/>
        </w:rPr>
        <w:t xml:space="preserve"> отзыве налоговой отчетности в налоговый орган по месту представления такой отчетности.</w:t>
      </w:r>
    </w:p>
    <w:p w:rsidR="00000000" w:rsidRDefault="0044141D">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w:t>
      </w:r>
      <w:r>
        <w:rPr>
          <w:rStyle w:val="s0"/>
        </w:rPr>
        <w:t xml:space="preserve">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налоговый период.</w:t>
      </w:r>
    </w:p>
    <w:p w:rsidR="00000000" w:rsidRDefault="0044141D">
      <w:pPr>
        <w:ind w:firstLine="400"/>
        <w:jc w:val="both"/>
      </w:pPr>
      <w:r>
        <w:rPr>
          <w:rStyle w:val="s0"/>
        </w:rPr>
        <w:t xml:space="preserve">Одновременно с </w:t>
      </w:r>
      <w:hyperlink r:id="rId1252" w:history="1">
        <w:r>
          <w:rPr>
            <w:rStyle w:val="a3"/>
            <w:color w:val="0000FF"/>
            <w:u w:val="single"/>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color w:val="0000FF"/>
            <w:u w:val="single"/>
          </w:rPr>
          <w:t>пунктом 2 статьи 68</w:t>
        </w:r>
      </w:hyperlink>
      <w:r>
        <w:rPr>
          <w:rStyle w:val="s0"/>
        </w:rPr>
        <w:t xml:space="preserve"> настоящего Кодекса.</w:t>
      </w:r>
    </w:p>
    <w:p w:rsidR="00000000" w:rsidRDefault="0044141D">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44141D">
      <w:pPr>
        <w:ind w:firstLine="400"/>
        <w:jc w:val="both"/>
      </w:pPr>
      <w:r>
        <w:rPr>
          <w:rStyle w:val="s0"/>
        </w:rPr>
        <w:t>1) методом удаления, при котором отзываемая налоговая отчетность уд</w:t>
      </w:r>
      <w:r>
        <w:rPr>
          <w:rStyle w:val="s0"/>
        </w:rPr>
        <w:t>аляется из центрального узла системы приема и обработки налоговой отчетности;</w:t>
      </w:r>
    </w:p>
    <w:p w:rsidR="00000000" w:rsidRDefault="0044141D">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44141D">
      <w:pPr>
        <w:jc w:val="both"/>
      </w:pPr>
      <w:bookmarkStart w:id="114" w:name="SUB690200"/>
      <w:bookmarkEnd w:id="114"/>
      <w:r>
        <w:rPr>
          <w:rStyle w:val="s3"/>
        </w:rPr>
        <w:t>В пункт 2 в</w:t>
      </w:r>
      <w:r>
        <w:rPr>
          <w:rStyle w:val="s3"/>
        </w:rPr>
        <w:t xml:space="preserve">несены изменения в соответствии с </w:t>
      </w:r>
      <w:hyperlink r:id="rId1253"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54" w:anchor="sub_id=690200" w:history="1">
        <w:r>
          <w:rPr>
            <w:rStyle w:val="a3"/>
            <w:i/>
            <w:iCs/>
            <w:color w:val="0000FF"/>
            <w:u w:val="single"/>
          </w:rPr>
          <w:t>см. стар. ред.</w:t>
        </w:r>
      </w:hyperlink>
      <w:r>
        <w:rPr>
          <w:rStyle w:val="s3"/>
        </w:rPr>
        <w:t xml:space="preserve">); </w:t>
      </w:r>
      <w:hyperlink r:id="rId1255" w:anchor="sub_id=69" w:history="1">
        <w:r>
          <w:rPr>
            <w:rStyle w:val="a3"/>
            <w:i/>
            <w:iCs/>
            <w:color w:val="0000FF"/>
            <w:u w:val="single"/>
          </w:rPr>
          <w:t>Законом</w:t>
        </w:r>
      </w:hyperlink>
      <w:r>
        <w:rPr>
          <w:rStyle w:val="s3"/>
        </w:rPr>
        <w:t xml:space="preserve"> РК от 26.12.12 г. № 61-V (введено в действие с 1 января 2013 г.) (</w:t>
      </w:r>
      <w:hyperlink r:id="rId1256" w:anchor="sub_id=690200" w:history="1">
        <w:r>
          <w:rPr>
            <w:rStyle w:val="a3"/>
            <w:i/>
            <w:iCs/>
            <w:color w:val="0000FF"/>
            <w:u w:val="single"/>
          </w:rPr>
          <w:t>см. стар. ред.</w:t>
        </w:r>
      </w:hyperlink>
      <w:r>
        <w:rPr>
          <w:rStyle w:val="s3"/>
        </w:rPr>
        <w:t xml:space="preserve">); изложен в редакции </w:t>
      </w:r>
      <w:hyperlink r:id="rId1257" w:anchor="sub_id=69" w:history="1">
        <w:r>
          <w:rPr>
            <w:rStyle w:val="a3"/>
            <w:i/>
            <w:iCs/>
            <w:color w:val="0000FF"/>
            <w:u w:val="single"/>
          </w:rPr>
          <w:t>Закона</w:t>
        </w:r>
      </w:hyperlink>
      <w:r>
        <w:rPr>
          <w:rStyle w:val="s3"/>
        </w:rPr>
        <w:t xml:space="preserve"> РК от 05.12.13 г. № 152-V </w:t>
      </w:r>
      <w:hyperlink r:id="rId1258" w:history="1">
        <w:r>
          <w:rPr>
            <w:rStyle w:val="a3"/>
            <w:rFonts w:ascii="Wingdings" w:hAnsi="Wingdings"/>
            <w:i/>
            <w:iCs/>
            <w:color w:val="0000FF"/>
            <w:u w:val="single"/>
          </w:rPr>
          <w:t>+</w:t>
        </w:r>
      </w:hyperlink>
      <w:r>
        <w:rPr>
          <w:rStyle w:val="s3"/>
        </w:rPr>
        <w:t xml:space="preserve"> </w:t>
      </w:r>
      <w:r>
        <w:rPr>
          <w:rStyle w:val="s3"/>
        </w:rPr>
        <w:t>(введено в действие с 1 января 2014 г.) (</w:t>
      </w:r>
      <w:hyperlink r:id="rId1259" w:anchor="sub_id=69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1260" w:anchor="sub_id=69" w:history="1">
        <w:r>
          <w:rPr>
            <w:rStyle w:val="a4"/>
            <w:i/>
            <w:iCs/>
          </w:rPr>
          <w:t>Закон</w:t>
        </w:r>
      </w:hyperlink>
      <w:r>
        <w:rPr>
          <w:rStyle w:val="s3"/>
        </w:rPr>
        <w:t xml:space="preserve"> РК </w:t>
      </w:r>
      <w:r>
        <w:rPr>
          <w:rStyle w:val="s3"/>
        </w:rPr>
        <w:t>от 16.11.15 г. № 406-V (вводятся в действие с 1 июля 2017 г.)</w:t>
      </w:r>
    </w:p>
    <w:p w:rsidR="00000000" w:rsidRDefault="0044141D">
      <w:pPr>
        <w:ind w:firstLine="400"/>
        <w:jc w:val="both"/>
      </w:pPr>
      <w:r>
        <w:rPr>
          <w:rStyle w:val="s0"/>
        </w:rPr>
        <w:t>2. Методом удаления производится отзыв следующей налоговой отчетности:</w:t>
      </w:r>
    </w:p>
    <w:p w:rsidR="00000000" w:rsidRDefault="0044141D">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38</w:t>
        </w:r>
      </w:hyperlink>
      <w:r>
        <w:rPr>
          <w:rStyle w:val="s0"/>
        </w:rPr>
        <w:t xml:space="preserve">, </w:t>
      </w:r>
      <w:hyperlink w:anchor="sub400000" w:history="1">
        <w:r>
          <w:rPr>
            <w:rStyle w:val="a3"/>
            <w:color w:val="0000FF"/>
            <w:u w:val="single"/>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44141D">
      <w:pPr>
        <w:ind w:firstLine="400"/>
        <w:jc w:val="both"/>
      </w:pPr>
      <w:r>
        <w:rPr>
          <w:rStyle w:val="s0"/>
        </w:rPr>
        <w:t xml:space="preserve">2) представленной налогоплательщиком с нарушением условий </w:t>
      </w:r>
      <w:hyperlink w:anchor="sub680200" w:history="1">
        <w:r>
          <w:rPr>
            <w:rStyle w:val="a3"/>
            <w:color w:val="0000FF"/>
            <w:u w:val="single"/>
          </w:rPr>
          <w:t>пункт</w:t>
        </w:r>
        <w:r>
          <w:rPr>
            <w:rStyle w:val="a3"/>
            <w:color w:val="0000FF"/>
            <w:u w:val="single"/>
          </w:rPr>
          <w:t>а 2 статьи 68</w:t>
        </w:r>
      </w:hyperlink>
      <w:r>
        <w:rPr>
          <w:rStyle w:val="s0"/>
        </w:rPr>
        <w:t xml:space="preserve"> и </w:t>
      </w:r>
      <w:hyperlink w:anchor="sub700500" w:history="1">
        <w:r>
          <w:rPr>
            <w:rStyle w:val="a3"/>
            <w:color w:val="0000FF"/>
            <w:u w:val="single"/>
          </w:rPr>
          <w:t>пункта 5 статьи 70</w:t>
        </w:r>
      </w:hyperlink>
      <w:r>
        <w:rPr>
          <w:rStyle w:val="s0"/>
        </w:rPr>
        <w:t xml:space="preserve"> настоящего Кодекса;</w:t>
      </w:r>
    </w:p>
    <w:p w:rsidR="00000000" w:rsidRDefault="0044141D">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44141D">
      <w:pPr>
        <w:ind w:firstLine="400"/>
        <w:jc w:val="both"/>
      </w:pPr>
      <w:r>
        <w:rPr>
          <w:rStyle w:val="s0"/>
        </w:rPr>
        <w:t>4) которая сч</w:t>
      </w:r>
      <w:r>
        <w:rPr>
          <w:rStyle w:val="s0"/>
        </w:rPr>
        <w:t xml:space="preserve">итается непредставленной в соответствии с </w:t>
      </w:r>
      <w:hyperlink w:anchor="sub5840500" w:history="1">
        <w:r>
          <w:rPr>
            <w:rStyle w:val="a3"/>
            <w:color w:val="0000FF"/>
            <w:u w:val="single"/>
          </w:rPr>
          <w:t>пунктом 5 статьи 584</w:t>
        </w:r>
      </w:hyperlink>
      <w:r>
        <w:rPr>
          <w:rStyle w:val="s0"/>
        </w:rPr>
        <w:t xml:space="preserve"> настоящего Кодекса;</w:t>
      </w:r>
    </w:p>
    <w:p w:rsidR="00000000" w:rsidRDefault="0044141D">
      <w:pPr>
        <w:ind w:firstLine="400"/>
        <w:jc w:val="both"/>
      </w:pPr>
      <w:r>
        <w:rPr>
          <w:rStyle w:val="s0"/>
        </w:rPr>
        <w:t>5) представленной налогоплательщиком после истечения срока исковой давности.</w:t>
      </w:r>
    </w:p>
    <w:p w:rsidR="00000000" w:rsidRDefault="0044141D">
      <w:pPr>
        <w:ind w:firstLine="400"/>
        <w:jc w:val="both"/>
      </w:pPr>
      <w:r>
        <w:rPr>
          <w:rStyle w:val="s0"/>
        </w:rPr>
        <w:t>Если иное не установлено настоящим пунктом, при отзыве налогово</w:t>
      </w:r>
      <w:r>
        <w:rPr>
          <w:rStyle w:val="s0"/>
        </w:rPr>
        <w:t xml:space="preserve">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w:t>
      </w:r>
      <w:r>
        <w:rPr>
          <w:rStyle w:val="s0"/>
        </w:rPr>
        <w:t>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44141D">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color w:val="0000FF"/>
            <w:u w:val="single"/>
          </w:rPr>
          <w:t>подпункто</w:t>
        </w:r>
        <w:r>
          <w:rPr>
            <w:rStyle w:val="a3"/>
            <w:color w:val="0000FF"/>
            <w:u w:val="single"/>
          </w:rPr>
          <w:t>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44141D">
      <w:pPr>
        <w:ind w:firstLine="400"/>
        <w:jc w:val="both"/>
      </w:pPr>
      <w:r>
        <w:rPr>
          <w:rStyle w:val="s0"/>
        </w:rPr>
        <w:t>Налоговый орган производит отзыв налоговой отчетности без налог</w:t>
      </w:r>
      <w:r>
        <w:rPr>
          <w:rStyle w:val="s0"/>
        </w:rPr>
        <w:t xml:space="preserve">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61" w:anchor="sub_id=38" w:history="1">
        <w:r>
          <w:rPr>
            <w:rStyle w:val="a3"/>
            <w:color w:val="0000FF"/>
            <w:u w:val="single"/>
          </w:rPr>
          <w:t>форме</w:t>
        </w:r>
      </w:hyperlink>
      <w:r>
        <w:rPr>
          <w:rStyle w:val="s0"/>
        </w:rPr>
        <w:t>, установленной уполномоченным органом.</w:t>
      </w:r>
    </w:p>
    <w:p w:rsidR="00000000" w:rsidRDefault="0044141D">
      <w:pPr>
        <w:jc w:val="both"/>
      </w:pPr>
      <w:hyperlink r:id="rId1262" w:anchor="sub_id=1200" w:history="1">
        <w:r>
          <w:rPr>
            <w:rStyle w:val="a3"/>
            <w:rFonts w:ascii="Wingdings" w:hAnsi="Wingdings"/>
            <w:i/>
            <w:iCs/>
            <w:color w:val="0000FF"/>
            <w:u w:val="single"/>
          </w:rPr>
          <w:t>*</w:t>
        </w:r>
      </w:hyperlink>
    </w:p>
    <w:p w:rsidR="00000000" w:rsidRDefault="0044141D">
      <w:pPr>
        <w:jc w:val="both"/>
      </w:pPr>
      <w:bookmarkStart w:id="115" w:name="SUB690300"/>
      <w:bookmarkEnd w:id="115"/>
      <w:r>
        <w:rPr>
          <w:rStyle w:val="s3"/>
        </w:rPr>
        <w:t xml:space="preserve">В пункт 3 внесены изменения в соответствии с </w:t>
      </w:r>
      <w:hyperlink r:id="rId1263"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64" w:anchor="sub_id=690300" w:history="1">
        <w:r>
          <w:rPr>
            <w:rStyle w:val="a3"/>
            <w:i/>
            <w:iCs/>
            <w:color w:val="0000FF"/>
            <w:u w:val="single"/>
          </w:rPr>
          <w:t>см. стар. ред.</w:t>
        </w:r>
      </w:hyperlink>
      <w:r>
        <w:rPr>
          <w:rStyle w:val="s3"/>
        </w:rPr>
        <w:t xml:space="preserve">); </w:t>
      </w:r>
      <w:hyperlink r:id="rId1265" w:anchor="sub_id=69" w:history="1">
        <w:r>
          <w:rPr>
            <w:rStyle w:val="a3"/>
            <w:i/>
            <w:iCs/>
            <w:color w:val="0000FF"/>
            <w:u w:val="single"/>
          </w:rPr>
          <w:t>Законом</w:t>
        </w:r>
      </w:hyperlink>
      <w:r>
        <w:rPr>
          <w:rStyle w:val="s3"/>
        </w:rPr>
        <w:t xml:space="preserve"> РК от 21.07.11 г. № 467-IV (введены в действие с 1 января 2012 г.) (</w:t>
      </w:r>
      <w:hyperlink r:id="rId1266" w:anchor="sub_id=690300" w:history="1">
        <w:r>
          <w:rPr>
            <w:rStyle w:val="a3"/>
            <w:i/>
            <w:iCs/>
            <w:color w:val="0000FF"/>
            <w:u w:val="single"/>
          </w:rPr>
          <w:t>см. стар. ред.</w:t>
        </w:r>
      </w:hyperlink>
      <w:r>
        <w:rPr>
          <w:rStyle w:val="s3"/>
        </w:rPr>
        <w:t>)</w:t>
      </w:r>
    </w:p>
    <w:p w:rsidR="00000000" w:rsidRDefault="0044141D">
      <w:pPr>
        <w:ind w:firstLine="400"/>
        <w:jc w:val="both"/>
      </w:pPr>
      <w:r>
        <w:rPr>
          <w:rStyle w:val="s0"/>
        </w:rPr>
        <w:t>3</w:t>
      </w:r>
      <w:r>
        <w:rPr>
          <w:rStyle w:val="s0"/>
        </w:rPr>
        <w:t>. Методом изменения производится отзыв следующей налоговой отчетности:</w:t>
      </w:r>
    </w:p>
    <w:p w:rsidR="00000000" w:rsidRDefault="0044141D">
      <w:pPr>
        <w:ind w:firstLine="400"/>
        <w:jc w:val="both"/>
      </w:pPr>
      <w:r>
        <w:rPr>
          <w:rStyle w:val="s0"/>
        </w:rPr>
        <w:t xml:space="preserve">1) в которой не указан или неверно указан код валюты; </w:t>
      </w:r>
      <w:hyperlink r:id="rId1267" w:history="1">
        <w:r>
          <w:rPr>
            <w:rStyle w:val="a3"/>
            <w:rFonts w:ascii="Wingdings" w:hAnsi="Wingdings"/>
            <w:i/>
            <w:iCs/>
            <w:color w:val="0000FF"/>
            <w:u w:val="single"/>
          </w:rPr>
          <w:t>*</w:t>
        </w:r>
      </w:hyperlink>
    </w:p>
    <w:p w:rsidR="00000000" w:rsidRDefault="0044141D">
      <w:pPr>
        <w:ind w:firstLine="400"/>
        <w:jc w:val="both"/>
      </w:pPr>
      <w:r>
        <w:rPr>
          <w:rStyle w:val="s0"/>
        </w:rPr>
        <w:t>2) в которой не указаны или неверно указаны номер и (или) дат</w:t>
      </w:r>
      <w:r>
        <w:rPr>
          <w:rStyle w:val="s0"/>
        </w:rPr>
        <w:t>а контракта на недропользование;</w:t>
      </w:r>
    </w:p>
    <w:p w:rsidR="00000000" w:rsidRDefault="0044141D">
      <w:pPr>
        <w:ind w:firstLine="400"/>
        <w:jc w:val="both"/>
      </w:pPr>
      <w:r>
        <w:rPr>
          <w:rStyle w:val="s0"/>
        </w:rPr>
        <w:t>3) в которой не указан или неверно указан статус резидентства;</w:t>
      </w:r>
    </w:p>
    <w:p w:rsidR="00000000" w:rsidRDefault="0044141D">
      <w:pPr>
        <w:ind w:firstLine="400"/>
        <w:jc w:val="both"/>
      </w:pPr>
      <w:r>
        <w:rPr>
          <w:rStyle w:val="s0"/>
        </w:rPr>
        <w:t>3-1) в которой неверно указан код налогового органа;</w:t>
      </w:r>
    </w:p>
    <w:p w:rsidR="00000000" w:rsidRDefault="0044141D">
      <w:pPr>
        <w:ind w:firstLine="400"/>
        <w:jc w:val="both"/>
      </w:pPr>
      <w:r>
        <w:rPr>
          <w:rStyle w:val="s0"/>
        </w:rPr>
        <w:t xml:space="preserve">3-2) в которой неверно указан налоговый период; </w:t>
      </w:r>
      <w:hyperlink r:id="rId1268" w:history="1">
        <w:r>
          <w:rPr>
            <w:rStyle w:val="a3"/>
            <w:rFonts w:ascii="Wingdings" w:hAnsi="Wingdings"/>
            <w:i/>
            <w:iCs/>
            <w:color w:val="0000FF"/>
            <w:u w:val="single"/>
          </w:rPr>
          <w:t>*</w:t>
        </w:r>
      </w:hyperlink>
    </w:p>
    <w:p w:rsidR="00000000" w:rsidRDefault="0044141D">
      <w:pPr>
        <w:ind w:firstLine="400"/>
        <w:jc w:val="both"/>
      </w:pPr>
      <w:r>
        <w:rPr>
          <w:rStyle w:val="s0"/>
        </w:rPr>
        <w:t xml:space="preserve">3-3) в которой неверно указан вид налоговой отчетности; </w:t>
      </w:r>
      <w:hyperlink r:id="rId1269" w:history="1">
        <w:r>
          <w:rPr>
            <w:rStyle w:val="a3"/>
            <w:rFonts w:ascii="Wingdings" w:hAnsi="Wingdings"/>
            <w:i/>
            <w:iCs/>
            <w:color w:val="0000FF"/>
            <w:u w:val="single"/>
          </w:rPr>
          <w:t>*</w:t>
        </w:r>
      </w:hyperlink>
    </w:p>
    <w:p w:rsidR="00000000" w:rsidRDefault="0044141D">
      <w:pPr>
        <w:jc w:val="both"/>
      </w:pPr>
      <w:r>
        <w:rPr>
          <w:rStyle w:val="s3"/>
        </w:rPr>
        <w:t xml:space="preserve">Подпункт 4 изложен в редакции </w:t>
      </w:r>
      <w:hyperlink r:id="rId1270" w:anchor="sub_id=69" w:history="1">
        <w:r>
          <w:rPr>
            <w:rStyle w:val="a3"/>
            <w:i/>
            <w:iCs/>
            <w:color w:val="0000FF"/>
            <w:u w:val="single"/>
          </w:rPr>
          <w:t>Закона</w:t>
        </w:r>
      </w:hyperlink>
      <w:r>
        <w:rPr>
          <w:rStyle w:val="s3"/>
        </w:rPr>
        <w:t xml:space="preserve"> РК от 26</w:t>
      </w:r>
      <w:r>
        <w:rPr>
          <w:rStyle w:val="s3"/>
        </w:rPr>
        <w:t>.12.12 г. № 61-V (введено в действие с 1 января 2013 г.) (</w:t>
      </w:r>
      <w:hyperlink r:id="rId1271" w:anchor="sub_id=690400" w:history="1">
        <w:r>
          <w:rPr>
            <w:rStyle w:val="a3"/>
            <w:i/>
            <w:iCs/>
            <w:color w:val="0000FF"/>
            <w:u w:val="single"/>
          </w:rPr>
          <w:t>см. стар. ред.</w:t>
        </w:r>
      </w:hyperlink>
      <w:r>
        <w:rPr>
          <w:rStyle w:val="s3"/>
        </w:rPr>
        <w:t>)</w:t>
      </w:r>
    </w:p>
    <w:p w:rsidR="00000000" w:rsidRDefault="0044141D">
      <w:pPr>
        <w:ind w:firstLine="400"/>
        <w:jc w:val="both"/>
      </w:pPr>
      <w:r>
        <w:rPr>
          <w:rStyle w:val="s0"/>
        </w:rPr>
        <w:t>4) ликвидационной налоговой отчетности в случае принятия налогоплательщиком решения в соответствии</w:t>
      </w:r>
      <w:r>
        <w:rPr>
          <w:rStyle w:val="s0"/>
        </w:rPr>
        <w:t xml:space="preserve"> со </w:t>
      </w:r>
      <w:hyperlink w:anchor="sub370000" w:history="1">
        <w:r>
          <w:rPr>
            <w:rStyle w:val="a3"/>
            <w:color w:val="0000FF"/>
            <w:u w:val="single"/>
          </w:rPr>
          <w:t>статьями 37, 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44141D">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rPr>
          <w:rStyle w:val="s0"/>
        </w:rPr>
        <w:t xml:space="preserve">нием в лицевом счете данных по налоговой отчетности с учетом заявленных изменений и (или) дополнений. </w:t>
      </w:r>
    </w:p>
    <w:p w:rsidR="00000000" w:rsidRDefault="0044141D">
      <w:pPr>
        <w:jc w:val="both"/>
      </w:pPr>
      <w:r>
        <w:rPr>
          <w:rStyle w:val="s3"/>
        </w:rPr>
        <w:t xml:space="preserve">В пункт 4 внесены изменения в соответствии с </w:t>
      </w:r>
      <w:hyperlink r:id="rId1272" w:anchor="sub_id=69" w:history="1">
        <w:r>
          <w:rPr>
            <w:rStyle w:val="a3"/>
            <w:i/>
            <w:iCs/>
            <w:color w:val="0000FF"/>
            <w:u w:val="single"/>
          </w:rPr>
          <w:t>Законом</w:t>
        </w:r>
      </w:hyperlink>
      <w:r>
        <w:rPr>
          <w:rStyle w:val="s3"/>
        </w:rPr>
        <w:t xml:space="preserve"> РК от 30.06.10 г. № </w:t>
      </w:r>
      <w:r>
        <w:rPr>
          <w:rStyle w:val="s3"/>
        </w:rPr>
        <w:t>297-IV (введены в действие с 1 июля 2010 г.) (</w:t>
      </w:r>
      <w:hyperlink r:id="rId1273" w:anchor="sub_id=690400" w:history="1">
        <w:r>
          <w:rPr>
            <w:rStyle w:val="a3"/>
            <w:i/>
            <w:iCs/>
            <w:color w:val="0000FF"/>
            <w:u w:val="single"/>
          </w:rPr>
          <w:t>см. стар. ред.</w:t>
        </w:r>
      </w:hyperlink>
      <w:r>
        <w:rPr>
          <w:rStyle w:val="s3"/>
        </w:rPr>
        <w:t xml:space="preserve">); изложен в редакции </w:t>
      </w:r>
      <w:hyperlink r:id="rId1274" w:anchor="sub_id=69" w:history="1">
        <w:r>
          <w:rPr>
            <w:rStyle w:val="a3"/>
            <w:i/>
            <w:iCs/>
            <w:color w:val="0000FF"/>
            <w:u w:val="single"/>
          </w:rPr>
          <w:t>Закона</w:t>
        </w:r>
      </w:hyperlink>
      <w:r>
        <w:rPr>
          <w:rStyle w:val="s3"/>
        </w:rPr>
        <w:t xml:space="preserve"> РК </w:t>
      </w:r>
      <w:r>
        <w:rPr>
          <w:rStyle w:val="s3"/>
        </w:rPr>
        <w:t xml:space="preserve">от 05.12.13 г. № 152-V </w:t>
      </w:r>
      <w:hyperlink r:id="rId1275" w:history="1">
        <w:r>
          <w:rPr>
            <w:rStyle w:val="a3"/>
            <w:rFonts w:ascii="Wingdings" w:hAnsi="Wingdings"/>
            <w:i/>
            <w:iCs/>
            <w:color w:val="0000FF"/>
            <w:u w:val="single"/>
          </w:rPr>
          <w:t>+</w:t>
        </w:r>
      </w:hyperlink>
      <w:r>
        <w:rPr>
          <w:rStyle w:val="s3"/>
        </w:rPr>
        <w:t xml:space="preserve"> (введено в действие с 1 января 2014 г.) (</w:t>
      </w:r>
      <w:hyperlink r:id="rId1276" w:anchor="sub_id=69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если налогоп</w:t>
      </w:r>
      <w:r>
        <w:rPr>
          <w:rStyle w:val="s0"/>
        </w:rPr>
        <w:t xml:space="preserve">лательщиком (налоговым агентом) не представлено </w:t>
      </w:r>
      <w:hyperlink r:id="rId1277" w:history="1">
        <w:r>
          <w:rPr>
            <w:rStyle w:val="a3"/>
            <w:color w:val="0000FF"/>
            <w:u w:val="single"/>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w:t>
      </w:r>
      <w:r>
        <w:rPr>
          <w:rStyle w:val="s0"/>
        </w:rPr>
        <w:t xml:space="preserve"> установленные сроки направляет налогоплательщику (налоговому агенту) уведомление, предусмотренное </w:t>
      </w:r>
      <w:hyperlink w:anchor="sub6070209" w:history="1">
        <w:r>
          <w:rPr>
            <w:rStyle w:val="a3"/>
            <w:color w:val="0000FF"/>
            <w:u w:val="single"/>
          </w:rPr>
          <w:t>подпунктом 9) пункта 2 статьи 607</w:t>
        </w:r>
      </w:hyperlink>
      <w:r>
        <w:rPr>
          <w:rStyle w:val="s0"/>
        </w:rPr>
        <w:t xml:space="preserve"> настоящего Кодекса.</w:t>
      </w:r>
    </w:p>
    <w:p w:rsidR="00000000" w:rsidRDefault="0044141D">
      <w:pPr>
        <w:jc w:val="both"/>
      </w:pPr>
      <w:r>
        <w:rPr>
          <w:rStyle w:val="s3"/>
        </w:rPr>
        <w:t xml:space="preserve">В пункт 5 внесены изменения в соответствии с </w:t>
      </w:r>
      <w:hyperlink r:id="rId1278" w:anchor="sub_id=69" w:history="1">
        <w:r>
          <w:rPr>
            <w:rStyle w:val="a3"/>
            <w:i/>
            <w:iCs/>
            <w:color w:val="0000FF"/>
            <w:u w:val="single"/>
          </w:rPr>
          <w:t>Законом</w:t>
        </w:r>
      </w:hyperlink>
      <w:r>
        <w:rPr>
          <w:rStyle w:val="s3"/>
        </w:rPr>
        <w:t xml:space="preserve"> РК от 26.12.12 г. № 61-V (введены в действие с 1 января 2013 г.) (</w:t>
      </w:r>
      <w:hyperlink r:id="rId1279" w:anchor="sub_id=69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5 - </w:t>
      </w:r>
      <w:hyperlink r:id="rId1280" w:anchor="sub_id=69"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44141D">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w:t>
      </w:r>
      <w:r>
        <w:rPr>
          <w:rStyle w:val="s0"/>
        </w:rPr>
        <w:t>м, указанным в предписании на проведение проверки;</w:t>
      </w:r>
    </w:p>
    <w:p w:rsidR="00000000" w:rsidRDefault="0044141D">
      <w:pPr>
        <w:jc w:val="both"/>
      </w:pPr>
      <w:r>
        <w:rPr>
          <w:rStyle w:val="s3"/>
        </w:rPr>
        <w:t xml:space="preserve">См. изменения в подпункт 2 - </w:t>
      </w:r>
      <w:hyperlink r:id="rId1281" w:anchor="sub_id=69" w:history="1">
        <w:r>
          <w:rPr>
            <w:rStyle w:val="a4"/>
            <w:i/>
            <w:iCs/>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обжалуемого налогово</w:t>
      </w:r>
      <w:r>
        <w:rPr>
          <w:rStyle w:val="s0"/>
        </w:rPr>
        <w:t>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w:t>
      </w:r>
    </w:p>
    <w:p w:rsidR="00000000" w:rsidRDefault="0044141D">
      <w:pPr>
        <w:jc w:val="both"/>
      </w:pPr>
      <w:r>
        <w:rPr>
          <w:rStyle w:val="s3"/>
        </w:rPr>
        <w:t>Пунк</w:t>
      </w:r>
      <w:r>
        <w:rPr>
          <w:rStyle w:val="s3"/>
        </w:rPr>
        <w:t xml:space="preserve">т 6 изложен в редакции </w:t>
      </w:r>
      <w:hyperlink r:id="rId1282"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283" w:anchor="sub_id=69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284" w:anchor="sub_id=11" w:history="1">
        <w:r>
          <w:rPr>
            <w:rStyle w:val="a3"/>
            <w:color w:val="0000FF"/>
            <w:u w:val="single"/>
          </w:rPr>
          <w:t>форме</w:t>
        </w:r>
      </w:hyperlink>
      <w:r>
        <w:rPr>
          <w:rStyle w:val="s0"/>
        </w:rPr>
        <w:t>, установленной уполномоченным органом, в следующие сроки:</w:t>
      </w:r>
    </w:p>
    <w:p w:rsidR="00000000" w:rsidRDefault="0044141D">
      <w:pPr>
        <w:ind w:firstLine="400"/>
        <w:jc w:val="both"/>
      </w:pPr>
      <w:r>
        <w:rPr>
          <w:rStyle w:val="s0"/>
        </w:rPr>
        <w:t xml:space="preserve">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w:t>
      </w:r>
      <w:r>
        <w:rPr>
          <w:rStyle w:val="s0"/>
        </w:rPr>
        <w:t>представления такого заявления;</w:t>
      </w:r>
    </w:p>
    <w:p w:rsidR="00000000" w:rsidRDefault="0044141D">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w:t>
      </w:r>
      <w:r>
        <w:rPr>
          <w:rStyle w:val="s0"/>
        </w:rPr>
        <w:t>нного в пункте 4 настоящей статьи.</w:t>
      </w:r>
    </w:p>
    <w:p w:rsidR="00000000" w:rsidRDefault="0044141D">
      <w:pPr>
        <w:jc w:val="both"/>
      </w:pPr>
      <w:r>
        <w:rPr>
          <w:rStyle w:val="s3"/>
        </w:rPr>
        <w:t xml:space="preserve">Статья дополнена пунктом 7 в соответствии с </w:t>
      </w:r>
      <w:hyperlink r:id="rId1285" w:anchor="sub_id=6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7. Настоящая статья не р</w:t>
      </w:r>
      <w:r>
        <w:rPr>
          <w:rStyle w:val="s0"/>
        </w:rPr>
        <w:t xml:space="preserve">аспространяется на случаи, предусмотренные </w:t>
      </w:r>
      <w:hyperlink w:anchor="sub276220000" w:history="1">
        <w:r>
          <w:rPr>
            <w:rStyle w:val="a3"/>
            <w:color w:val="0000FF"/>
            <w:u w:val="single"/>
          </w:rPr>
          <w:t>статьей 276-22</w:t>
        </w:r>
      </w:hyperlink>
      <w:r>
        <w:rPr>
          <w:rStyle w:val="s0"/>
        </w:rPr>
        <w:t xml:space="preserve"> настоящего Кодекса.</w:t>
      </w:r>
    </w:p>
    <w:p w:rsidR="00000000" w:rsidRDefault="0044141D">
      <w:pPr>
        <w:jc w:val="both"/>
      </w:pPr>
      <w:hyperlink r:id="rId128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16" w:name="SUB700000"/>
      <w:bookmarkEnd w:id="116"/>
      <w:r>
        <w:rPr>
          <w:rStyle w:val="s3"/>
        </w:rPr>
        <w:t xml:space="preserve">См. изменения в статью 70 - </w:t>
      </w:r>
      <w:hyperlink r:id="rId128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70. Внесение изменений и дополнений в налоговую отчетность</w:t>
      </w:r>
    </w:p>
    <w:p w:rsidR="00000000" w:rsidRDefault="0044141D">
      <w:pPr>
        <w:jc w:val="both"/>
      </w:pPr>
      <w:r>
        <w:rPr>
          <w:rStyle w:val="s3"/>
        </w:rPr>
        <w:t xml:space="preserve">В пункт 1 внесены изменения в соответствии с </w:t>
      </w:r>
      <w:hyperlink r:id="rId1288" w:anchor="sub_id=70" w:history="1">
        <w:r>
          <w:rPr>
            <w:rStyle w:val="a3"/>
            <w:i/>
            <w:iCs/>
            <w:color w:val="0000FF"/>
            <w:u w:val="single"/>
          </w:rPr>
          <w:t>Законом</w:t>
        </w:r>
      </w:hyperlink>
      <w:r>
        <w:rPr>
          <w:rStyle w:val="s3"/>
        </w:rPr>
        <w:t xml:space="preserve"> РК от 26.12.12 г. № 61-V (введены в действие с 1 января 2013 г.) </w:t>
      </w:r>
      <w:hyperlink r:id="rId1289" w:history="1">
        <w:r>
          <w:rPr>
            <w:rStyle w:val="a3"/>
            <w:rFonts w:ascii="Wingdings" w:hAnsi="Wingdings"/>
            <w:i/>
            <w:iCs/>
            <w:color w:val="0000FF"/>
            <w:u w:val="single"/>
          </w:rPr>
          <w:t>+</w:t>
        </w:r>
      </w:hyperlink>
      <w:r>
        <w:rPr>
          <w:rStyle w:val="s3"/>
        </w:rPr>
        <w:t xml:space="preserve"> (</w:t>
      </w:r>
      <w:hyperlink r:id="rId1290" w:anchor="sub_id=70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1291" w:anchor="sub_id=70" w:history="1">
        <w:r>
          <w:rPr>
            <w:rStyle w:val="a4"/>
            <w:i/>
            <w:iCs/>
          </w:rPr>
          <w:t>Закон</w:t>
        </w:r>
      </w:hyperlink>
      <w:r>
        <w:rPr>
          <w:rStyle w:val="s3"/>
        </w:rPr>
        <w:t xml:space="preserve"> РК от 16.11.15 г. № 406-V (вводятс</w:t>
      </w:r>
      <w:r>
        <w:rPr>
          <w:rStyle w:val="s3"/>
        </w:rPr>
        <w:t>я в действие с 1 июля 2017 г.)</w:t>
      </w:r>
    </w:p>
    <w:p w:rsidR="00000000" w:rsidRDefault="0044141D">
      <w:pPr>
        <w:ind w:firstLine="400"/>
        <w:jc w:val="both"/>
      </w:pPr>
      <w:r>
        <w:rPr>
          <w:rStyle w:val="s0"/>
        </w:rPr>
        <w:t xml:space="preserve">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w:t>
      </w:r>
      <w:r>
        <w:rPr>
          <w:rStyle w:val="s0"/>
        </w:rPr>
        <w:t>дополнения.</w:t>
      </w:r>
    </w:p>
    <w:p w:rsidR="00000000" w:rsidRDefault="0044141D">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w:t>
      </w:r>
      <w:r>
        <w:rPr>
          <w:rStyle w:val="s0"/>
        </w:rPr>
        <w:t xml:space="preserve">альных пенсионных взносов и социальных отчислений, а также исполнении налоговых обязательств в соответствии с </w:t>
      </w:r>
      <w:hyperlink r:id="rId1292" w:history="1">
        <w:r>
          <w:rPr>
            <w:rStyle w:val="a3"/>
          </w:rPr>
          <w:t>законодательством</w:t>
        </w:r>
      </w:hyperlink>
      <w:r>
        <w:rPr>
          <w:rStyle w:val="s0"/>
        </w:rPr>
        <w:t xml:space="preserve"> Республики Казахстан о национальных реестрах идентификационных </w:t>
      </w:r>
      <w:r>
        <w:rPr>
          <w:rStyle w:val="s0"/>
        </w:rPr>
        <w:t>номеров, обязательно указывается регистрационный номер налогоплательщика.</w:t>
      </w:r>
    </w:p>
    <w:p w:rsidR="00000000" w:rsidRDefault="0044141D">
      <w:pPr>
        <w:jc w:val="both"/>
      </w:pPr>
      <w:hyperlink r:id="rId1293" w:history="1">
        <w:r>
          <w:rPr>
            <w:rStyle w:val="a3"/>
            <w:rFonts w:ascii="Wingdings" w:hAnsi="Wingdings"/>
            <w:i/>
            <w:iCs/>
            <w:color w:val="0000FF"/>
            <w:u w:val="single"/>
          </w:rPr>
          <w:t>*</w:t>
        </w:r>
      </w:hyperlink>
    </w:p>
    <w:p w:rsidR="00000000" w:rsidRDefault="0044141D">
      <w:pPr>
        <w:ind w:firstLine="400"/>
        <w:jc w:val="both"/>
      </w:pPr>
      <w:r>
        <w:rPr>
          <w:rStyle w:val="s0"/>
        </w:rPr>
        <w:t>2. В дополнительной налоговой отчетности по соответствующим строкам указывается:</w:t>
      </w:r>
    </w:p>
    <w:p w:rsidR="00000000" w:rsidRDefault="0044141D">
      <w:pPr>
        <w:ind w:firstLine="400"/>
        <w:jc w:val="both"/>
      </w:pPr>
      <w:r>
        <w:rPr>
          <w:rStyle w:val="s0"/>
        </w:rPr>
        <w:t>1) разница между суммами, указанны</w:t>
      </w:r>
      <w:r>
        <w:rPr>
          <w:rStyle w:val="s0"/>
        </w:rPr>
        <w:t xml:space="preserve">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44141D">
      <w:pPr>
        <w:ind w:firstLine="400"/>
        <w:jc w:val="both"/>
      </w:pPr>
      <w:r>
        <w:t>2) новое значение - при изменении остальных данных в ранее представленной налогово</w:t>
      </w:r>
      <w:r>
        <w:t>й отчетности.</w:t>
      </w:r>
    </w:p>
    <w:p w:rsidR="00000000" w:rsidRDefault="0044141D">
      <w:pPr>
        <w:jc w:val="both"/>
      </w:pPr>
      <w:r>
        <w:rPr>
          <w:rStyle w:val="s3"/>
        </w:rPr>
        <w:t xml:space="preserve">Пункт 3 изложен в редакции </w:t>
      </w:r>
      <w:hyperlink r:id="rId1294" w:anchor="sub_id=328" w:history="1">
        <w:r>
          <w:rPr>
            <w:rStyle w:val="a3"/>
            <w:i/>
            <w:iCs/>
            <w:color w:val="0000FF"/>
            <w:u w:val="single"/>
          </w:rPr>
          <w:t>Закона</w:t>
        </w:r>
      </w:hyperlink>
      <w:r>
        <w:rPr>
          <w:rStyle w:val="s3"/>
        </w:rPr>
        <w:t xml:space="preserve"> РК от 16.11.09 г. № 200-IV (введено в действие с 1 января 2010 г.) (</w:t>
      </w:r>
      <w:hyperlink r:id="rId1295" w:anchor="sub_id=700300" w:history="1">
        <w:r>
          <w:rPr>
            <w:rStyle w:val="a3"/>
            <w:i/>
            <w:iCs/>
            <w:color w:val="0000FF"/>
            <w:u w:val="single"/>
          </w:rPr>
          <w:t>см. стар. ред.</w:t>
        </w:r>
      </w:hyperlink>
      <w:r>
        <w:rPr>
          <w:rStyle w:val="s3"/>
        </w:rPr>
        <w:t xml:space="preserve">); внесены изменения в соответствии с </w:t>
      </w:r>
      <w:hyperlink r:id="rId1296" w:anchor="sub_id=70" w:history="1">
        <w:r>
          <w:rPr>
            <w:rStyle w:val="a3"/>
            <w:i/>
            <w:iCs/>
            <w:color w:val="0000FF"/>
            <w:u w:val="single"/>
          </w:rPr>
          <w:t>Законом</w:t>
        </w:r>
      </w:hyperlink>
      <w:r>
        <w:rPr>
          <w:rStyle w:val="s3"/>
        </w:rPr>
        <w:t xml:space="preserve"> РК от 30.06.10 г. № 297-IV (введены в действие с 1 июля 2010 г.) (</w:t>
      </w:r>
      <w:hyperlink r:id="rId1297" w:anchor="sub_id=70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1298" w:anchor="sub_id=70"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4"/>
          </w:rPr>
          <w:t>с</w:t>
        </w:r>
        <w:r>
          <w:rPr>
            <w:rStyle w:val="a4"/>
          </w:rPr>
          <w:t>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w:t>
      </w:r>
      <w:r>
        <w:rPr>
          <w:rStyle w:val="s0"/>
        </w:rPr>
        <w:t xml:space="preserve">ого агента) к ответственности, установленной законами Республики Казахстан. </w:t>
      </w:r>
    </w:p>
    <w:p w:rsidR="00000000" w:rsidRDefault="0044141D">
      <w:pPr>
        <w:jc w:val="both"/>
      </w:pPr>
      <w:hyperlink r:id="rId1299" w:history="1">
        <w:r>
          <w:rPr>
            <w:rStyle w:val="a3"/>
            <w:rFonts w:ascii="Wingdings" w:hAnsi="Wingdings"/>
            <w:i/>
            <w:iCs/>
            <w:color w:val="0000FF"/>
            <w:u w:val="single"/>
          </w:rPr>
          <w:t>*</w:t>
        </w:r>
      </w:hyperlink>
    </w:p>
    <w:p w:rsidR="00000000" w:rsidRDefault="0044141D">
      <w:pPr>
        <w:ind w:firstLine="400"/>
        <w:jc w:val="both"/>
      </w:pPr>
      <w:r>
        <w:t>4. Налогоплательщик (налоговый агент) вправе представить дополнительную ликвидационную налоговую отчетность д</w:t>
      </w:r>
      <w:r>
        <w:t>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44141D">
      <w:pPr>
        <w:ind w:firstLine="400"/>
        <w:jc w:val="both"/>
      </w:pPr>
      <w:bookmarkStart w:id="117" w:name="SUB700500"/>
      <w:bookmarkEnd w:id="117"/>
      <w:r>
        <w:t>5. Не допускается внесение налогоплательщиком (налоговым агентом) изменений и доп</w:t>
      </w:r>
      <w:r>
        <w:t>олнений в соответствующую налоговую отчетность:</w:t>
      </w:r>
    </w:p>
    <w:p w:rsidR="00000000" w:rsidRDefault="0044141D">
      <w:pPr>
        <w:jc w:val="both"/>
      </w:pPr>
      <w:r>
        <w:rPr>
          <w:rStyle w:val="s3"/>
        </w:rPr>
        <w:t xml:space="preserve">В подпункт 1 внесены изменения в соответствии с </w:t>
      </w:r>
      <w:hyperlink r:id="rId1300" w:anchor="sub_id=70" w:history="1">
        <w:r>
          <w:rPr>
            <w:rStyle w:val="a3"/>
            <w:i/>
            <w:iCs/>
            <w:color w:val="0000FF"/>
            <w:u w:val="single"/>
          </w:rPr>
          <w:t>Законом</w:t>
        </w:r>
      </w:hyperlink>
      <w:r>
        <w:rPr>
          <w:rStyle w:val="s3"/>
        </w:rPr>
        <w:t xml:space="preserve"> РК от 30.12.09 г. № 234-IV (введены в действие с 1 января 2009 г.) (</w:t>
      </w:r>
      <w:hyperlink r:id="rId1301" w:anchor="sub_id=70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1 - </w:t>
      </w:r>
      <w:hyperlink r:id="rId1302" w:anchor="sub_id=70" w:history="1">
        <w:r>
          <w:rPr>
            <w:rStyle w:val="a4"/>
            <w:i/>
            <w:iCs/>
          </w:rPr>
          <w:t>Закон</w:t>
        </w:r>
      </w:hyperlink>
      <w:r>
        <w:rPr>
          <w:rStyle w:val="s3"/>
        </w:rPr>
        <w:t xml:space="preserve"> РК от 16.11.15 г. № 406-V (вводятся в действи</w:t>
      </w:r>
      <w:r>
        <w:rPr>
          <w:rStyle w:val="s3"/>
        </w:rPr>
        <w:t>е с 1 июля 2017 г.)</w:t>
      </w:r>
    </w:p>
    <w:p w:rsidR="00000000" w:rsidRDefault="0044141D">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 xml:space="preserve">обязательным пенсионным взносам, обязательным </w:t>
      </w:r>
      <w:r>
        <w:rPr>
          <w:rStyle w:val="s0"/>
        </w:rPr>
        <w:t>профессиональным пенсионным взносам</w:t>
      </w:r>
      <w:r>
        <w:t xml:space="preserve"> и социальным отчислениям, указанным в предписании на проведение налоговой проверки; </w:t>
      </w:r>
      <w:hyperlink r:id="rId1303"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подпункт 2 - </w:t>
      </w:r>
      <w:hyperlink r:id="rId1304" w:anchor="sub_id=70" w:history="1">
        <w:r>
          <w:rPr>
            <w:rStyle w:val="a4"/>
            <w:i/>
            <w:iCs/>
          </w:rPr>
          <w:t>Закон</w:t>
        </w:r>
      </w:hyperlink>
      <w:r>
        <w:rPr>
          <w:rStyle w:val="s3"/>
        </w:rPr>
        <w:t xml:space="preserve"> РК от 16.11.15 г. № 406-V (вводятся в действие с 1 июля 2017 г.); </w:t>
      </w:r>
      <w:hyperlink r:id="rId1305" w:anchor="sub_id=70" w:history="1">
        <w:r>
          <w:rPr>
            <w:rStyle w:val="a4"/>
            <w:i/>
            <w:iCs/>
          </w:rPr>
          <w:t>Закон</w:t>
        </w:r>
      </w:hyperlink>
      <w:r>
        <w:rPr>
          <w:rStyle w:val="s3"/>
        </w:rPr>
        <w:t xml:space="preserve"> РК от 30.11.16 г. № 26-VI (вводится в действие с 1 июля 20</w:t>
      </w:r>
      <w:r>
        <w:rPr>
          <w:rStyle w:val="s3"/>
        </w:rPr>
        <w:t>17 года)</w:t>
      </w:r>
    </w:p>
    <w:p w:rsidR="00000000" w:rsidRDefault="0044141D">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w:t>
      </w:r>
      <w:r>
        <w:t xml:space="preserve">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44141D">
      <w:pPr>
        <w:ind w:firstLine="400"/>
        <w:jc w:val="both"/>
      </w:pPr>
      <w:r>
        <w:t xml:space="preserve">3) в </w:t>
      </w:r>
      <w:r>
        <w:t xml:space="preserve">части требования о </w:t>
      </w:r>
      <w:r>
        <w:rPr>
          <w:rStyle w:val="s0"/>
        </w:rPr>
        <w:t>возврате налога на добавленную стоимость;</w:t>
      </w:r>
    </w:p>
    <w:p w:rsidR="00000000" w:rsidRDefault="0044141D">
      <w:pPr>
        <w:jc w:val="both"/>
      </w:pPr>
      <w:r>
        <w:rPr>
          <w:rStyle w:val="s3"/>
        </w:rPr>
        <w:t xml:space="preserve">Пункт дополнен подпунктами 4 - 7 в соответствии с </w:t>
      </w:r>
      <w:hyperlink r:id="rId1306" w:anchor="sub_id=70" w:history="1">
        <w:r>
          <w:rPr>
            <w:rStyle w:val="a3"/>
            <w:i/>
            <w:iCs/>
            <w:color w:val="0000FF"/>
            <w:u w:val="single"/>
          </w:rPr>
          <w:t>Законом</w:t>
        </w:r>
      </w:hyperlink>
      <w:r>
        <w:rPr>
          <w:rStyle w:val="s3"/>
        </w:rPr>
        <w:t xml:space="preserve"> РК от 26.12.12 г. № 61-V </w:t>
      </w:r>
      <w:hyperlink r:id="rId1307"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44141D">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44141D">
      <w:pPr>
        <w:ind w:firstLine="400"/>
        <w:jc w:val="both"/>
      </w:pPr>
      <w:r>
        <w:rPr>
          <w:rStyle w:val="s0"/>
        </w:rPr>
        <w:t xml:space="preserve">5) </w:t>
      </w:r>
      <w:r>
        <w:rPr>
          <w:rStyle w:val="s0"/>
        </w:rPr>
        <w:t>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44141D">
      <w:pPr>
        <w:ind w:firstLine="400"/>
        <w:jc w:val="both"/>
      </w:pPr>
      <w:r>
        <w:rPr>
          <w:rStyle w:val="s0"/>
        </w:rPr>
        <w:t xml:space="preserve">6) позднее 20 декабря текущего </w:t>
      </w:r>
      <w:r>
        <w:rPr>
          <w:rStyle w:val="s0"/>
        </w:rPr>
        <w:t>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44141D">
      <w:pPr>
        <w:jc w:val="both"/>
      </w:pPr>
      <w:r>
        <w:rPr>
          <w:rStyle w:val="s3"/>
        </w:rPr>
        <w:t xml:space="preserve">Пункт дополняется подпунктом 6-1 в соответствии с </w:t>
      </w:r>
      <w:hyperlink r:id="rId1308" w:anchor="sub_id=7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rPr>
          <w:rStyle w:val="s0"/>
        </w:rPr>
        <w:t>7) в части изменения метода отнесения на вычеты управленческих и общеадминистративных расходов юридич</w:t>
      </w:r>
      <w:r>
        <w:rPr>
          <w:rStyle w:val="s0"/>
        </w:rPr>
        <w:t xml:space="preserve">еского лица-нерезидента. </w:t>
      </w:r>
      <w:hyperlink r:id="rId1309" w:history="1">
        <w:r>
          <w:rPr>
            <w:rStyle w:val="a3"/>
            <w:rFonts w:ascii="Wingdings" w:hAnsi="Wingdings"/>
            <w:i/>
            <w:iCs/>
            <w:color w:val="0000FF"/>
            <w:u w:val="single"/>
          </w:rPr>
          <w:t>*</w:t>
        </w:r>
      </w:hyperlink>
    </w:p>
    <w:p w:rsidR="00000000" w:rsidRDefault="0044141D">
      <w:pPr>
        <w:jc w:val="both"/>
      </w:pPr>
      <w:r>
        <w:rPr>
          <w:rStyle w:val="s3"/>
        </w:rPr>
        <w:t xml:space="preserve">См. </w:t>
      </w:r>
      <w:hyperlink r:id="rId1310" w:history="1">
        <w:r>
          <w:rPr>
            <w:rStyle w:val="a3"/>
            <w:i/>
            <w:iCs/>
            <w:color w:val="0000FF"/>
            <w:u w:val="single"/>
          </w:rPr>
          <w:t>Протокол</w:t>
        </w:r>
      </w:hyperlink>
      <w:r>
        <w:rPr>
          <w:rStyle w:val="s3"/>
        </w:rPr>
        <w:t xml:space="preserve"> круглого стола НК МФ РК и Ассоциации налогоплательщиков Казахстана от 23 февраля 20</w:t>
      </w:r>
      <w:r>
        <w:rPr>
          <w:rStyle w:val="s3"/>
        </w:rPr>
        <w:t>10 года</w:t>
      </w:r>
    </w:p>
    <w:p w:rsidR="00000000" w:rsidRDefault="0044141D">
      <w:pPr>
        <w:ind w:firstLine="400"/>
        <w:jc w:val="both"/>
      </w:pPr>
      <w:r>
        <w:t> </w:t>
      </w:r>
    </w:p>
    <w:p w:rsidR="00000000" w:rsidRDefault="0044141D">
      <w:pPr>
        <w:jc w:val="both"/>
      </w:pPr>
      <w:bookmarkStart w:id="118" w:name="SUB710000"/>
      <w:bookmarkEnd w:id="118"/>
      <w:r>
        <w:rPr>
          <w:rStyle w:val="s3"/>
        </w:rPr>
        <w:t xml:space="preserve">В статью 71 внесены изменения в соответствии с </w:t>
      </w:r>
      <w:hyperlink r:id="rId1311" w:anchor="sub_id=329" w:history="1">
        <w:r>
          <w:rPr>
            <w:rStyle w:val="a3"/>
            <w:i/>
            <w:iCs/>
            <w:color w:val="0000FF"/>
            <w:u w:val="single"/>
          </w:rPr>
          <w:t>Законом</w:t>
        </w:r>
      </w:hyperlink>
      <w:r>
        <w:rPr>
          <w:rStyle w:val="s3"/>
        </w:rPr>
        <w:t xml:space="preserve"> РК от 16.11.09 г. № 200-IV (введены в действие с 1 января 2009 г.) (</w:t>
      </w:r>
      <w:hyperlink r:id="rId1312" w:anchor="sub_id=710600" w:history="1">
        <w:r>
          <w:rPr>
            <w:rStyle w:val="a3"/>
            <w:i/>
            <w:iCs/>
            <w:color w:val="0000FF"/>
            <w:u w:val="single"/>
          </w:rPr>
          <w:t>см. стар. ред.</w:t>
        </w:r>
      </w:hyperlink>
      <w:r>
        <w:rPr>
          <w:rStyle w:val="s3"/>
        </w:rPr>
        <w:t xml:space="preserve">); </w:t>
      </w:r>
      <w:hyperlink r:id="rId1313" w:anchor="sub_id=71" w:history="1">
        <w:r>
          <w:rPr>
            <w:rStyle w:val="a3"/>
            <w:i/>
            <w:iCs/>
            <w:color w:val="0000FF"/>
            <w:u w:val="single"/>
          </w:rPr>
          <w:t>Законом</w:t>
        </w:r>
      </w:hyperlink>
      <w:r>
        <w:rPr>
          <w:rStyle w:val="s3"/>
        </w:rPr>
        <w:t xml:space="preserve"> РК от 26.12.12 г. № 61-V (введены в действие с 1 января 2013 г.) (</w:t>
      </w:r>
      <w:hyperlink r:id="rId1314" w:anchor="sub_id=710300" w:history="1">
        <w:r>
          <w:rPr>
            <w:rStyle w:val="a3"/>
            <w:i/>
            <w:iCs/>
            <w:color w:val="0000FF"/>
            <w:u w:val="single"/>
          </w:rPr>
          <w:t>см. стар. ред.</w:t>
        </w:r>
      </w:hyperlink>
      <w:r>
        <w:rPr>
          <w:rStyle w:val="s3"/>
        </w:rPr>
        <w:t xml:space="preserve">); изложена в редакции </w:t>
      </w:r>
      <w:hyperlink r:id="rId1315" w:anchor="sub_id=71" w:history="1">
        <w:r>
          <w:rPr>
            <w:rStyle w:val="a3"/>
            <w:i/>
            <w:iCs/>
            <w:color w:val="0000FF"/>
            <w:u w:val="single"/>
          </w:rPr>
          <w:t>Закона</w:t>
        </w:r>
      </w:hyperlink>
      <w:r>
        <w:rPr>
          <w:rStyle w:val="s3"/>
        </w:rPr>
        <w:t xml:space="preserve"> РК от 05.12.13 г. № 152-V </w:t>
      </w:r>
      <w:hyperlink r:id="rId1316" w:history="1">
        <w:r>
          <w:rPr>
            <w:rStyle w:val="a3"/>
            <w:rFonts w:ascii="Wingdings" w:hAnsi="Wingdings"/>
            <w:i/>
            <w:iCs/>
            <w:color w:val="0000FF"/>
            <w:u w:val="single"/>
          </w:rPr>
          <w:t>+</w:t>
        </w:r>
      </w:hyperlink>
      <w:r>
        <w:rPr>
          <w:rStyle w:val="s3"/>
        </w:rPr>
        <w:t xml:space="preserve"> (введено в действие с 1 января 2014 г.) (</w:t>
      </w:r>
      <w:hyperlink r:id="rId1317" w:anchor="sub_id=710000" w:history="1">
        <w:r>
          <w:rPr>
            <w:rStyle w:val="a3"/>
            <w:i/>
            <w:iCs/>
            <w:color w:val="0000FF"/>
            <w:u w:val="single"/>
          </w:rPr>
          <w:t>см. стар. ред.</w:t>
        </w:r>
      </w:hyperlink>
      <w:r>
        <w:rPr>
          <w:rStyle w:val="s3"/>
        </w:rPr>
        <w:t xml:space="preserve">); внесены изменения в соответствии с </w:t>
      </w:r>
      <w:hyperlink r:id="rId1318" w:anchor="sub_id=71" w:history="1">
        <w:r>
          <w:rPr>
            <w:rStyle w:val="a3"/>
            <w:i/>
            <w:iCs/>
            <w:color w:val="0000FF"/>
            <w:u w:val="single"/>
          </w:rPr>
          <w:t>Законом</w:t>
        </w:r>
      </w:hyperlink>
      <w:r>
        <w:rPr>
          <w:rStyle w:val="s3"/>
        </w:rPr>
        <w:t xml:space="preserve"> РК от 28.11.14 г. № 257-V (введены в действие с 1 января 2015 г.) (</w:t>
      </w:r>
      <w:hyperlink r:id="rId1319" w:anchor="sub_id=710000" w:history="1">
        <w:r>
          <w:rPr>
            <w:rStyle w:val="a3"/>
            <w:i/>
            <w:iCs/>
            <w:color w:val="0000FF"/>
            <w:u w:val="single"/>
          </w:rPr>
          <w:t>см. стар. ред.</w:t>
        </w:r>
      </w:hyperlink>
      <w:r>
        <w:rPr>
          <w:rStyle w:val="s3"/>
        </w:rPr>
        <w:t xml:space="preserve">); </w:t>
      </w:r>
      <w:hyperlink r:id="rId1320" w:anchor="sub_id=71" w:history="1">
        <w:r>
          <w:rPr>
            <w:rStyle w:val="a3"/>
            <w:i/>
            <w:iCs/>
            <w:color w:val="0000FF"/>
            <w:u w:val="single"/>
          </w:rPr>
          <w:t>Законом</w:t>
        </w:r>
      </w:hyperlink>
      <w:r>
        <w:rPr>
          <w:rStyle w:val="s3"/>
        </w:rPr>
        <w:t xml:space="preserve"> РК от 17.11.15 г. № 408-V (введены в действие с 1 марта 2016 г.) (</w:t>
      </w:r>
      <w:hyperlink r:id="rId1321" w:anchor="sub_id=7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71. Продление сроков представления налоговой отчетности по мониторингу</w:t>
      </w:r>
    </w:p>
    <w:p w:rsidR="00000000" w:rsidRDefault="0044141D">
      <w:pPr>
        <w:ind w:firstLine="400"/>
        <w:jc w:val="both"/>
      </w:pPr>
      <w:hyperlink r:id="rId1322" w:history="1">
        <w:r>
          <w:rPr>
            <w:rStyle w:val="a3"/>
            <w:color w:val="0000FF"/>
            <w:u w:val="single"/>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color w:val="0000FF"/>
            <w:u w:val="single"/>
          </w:rPr>
          <w:t>статье 624</w:t>
        </w:r>
      </w:hyperlink>
      <w:r>
        <w:rPr>
          <w:rStyle w:val="s0"/>
        </w:rPr>
        <w:t xml:space="preserve"> настоящего Кодекса, до ш</w:t>
      </w:r>
      <w:r>
        <w:rPr>
          <w:rStyle w:val="s0"/>
        </w:rPr>
        <w:t>естидесяти календарных дней.</w:t>
      </w:r>
    </w:p>
    <w:p w:rsidR="00000000" w:rsidRDefault="0044141D">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м</w:t>
      </w:r>
      <w:r>
        <w:rPr>
          <w:rStyle w:val="s0"/>
        </w:rPr>
        <w:t xml:space="preserve">ониторингу уведомить налоговый орган по месту регистрации. Уведомление представляется по </w:t>
      </w:r>
      <w:hyperlink r:id="rId1323" w:anchor="sub_id=37" w:history="1">
        <w:r>
          <w:rPr>
            <w:rStyle w:val="a3"/>
            <w:color w:val="0000FF"/>
            <w:u w:val="single"/>
          </w:rPr>
          <w:t>форме</w:t>
        </w:r>
      </w:hyperlink>
      <w:r>
        <w:rPr>
          <w:rStyle w:val="s0"/>
        </w:rPr>
        <w:t>, установленной уполномоченным органом, в том числе через Государственную корпорац</w:t>
      </w:r>
      <w:r>
        <w:rPr>
          <w:rStyle w:val="s0"/>
        </w:rPr>
        <w:t>ию «Правительство для граждан».</w:t>
      </w:r>
    </w:p>
    <w:p w:rsidR="00000000" w:rsidRDefault="0044141D">
      <w:pPr>
        <w:jc w:val="both"/>
      </w:pPr>
      <w:hyperlink r:id="rId132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19" w:name="SUB720000"/>
      <w:bookmarkEnd w:id="119"/>
      <w:r>
        <w:rPr>
          <w:rStyle w:val="s3"/>
        </w:rPr>
        <w:t xml:space="preserve">В статью 72 внесены изменения в соответствии с </w:t>
      </w:r>
      <w:hyperlink r:id="rId1325" w:anchor="sub_id=330" w:history="1">
        <w:r>
          <w:rPr>
            <w:rStyle w:val="a3"/>
            <w:i/>
            <w:iCs/>
            <w:color w:val="0000FF"/>
            <w:u w:val="single"/>
          </w:rPr>
          <w:t>Законом</w:t>
        </w:r>
      </w:hyperlink>
      <w:r>
        <w:rPr>
          <w:rStyle w:val="s3"/>
        </w:rPr>
        <w:t xml:space="preserve"> РК от 16.11.09 г</w:t>
      </w:r>
      <w:r>
        <w:rPr>
          <w:rStyle w:val="s3"/>
        </w:rPr>
        <w:t>. № 200-IV (введены в действие с 1 января 2010 г.) (</w:t>
      </w:r>
      <w:hyperlink r:id="rId1326" w:anchor="sub_id=720200" w:history="1">
        <w:r>
          <w:rPr>
            <w:rStyle w:val="a3"/>
            <w:i/>
            <w:iCs/>
            <w:color w:val="0000FF"/>
            <w:u w:val="single"/>
          </w:rPr>
          <w:t>см. стар. ред.</w:t>
        </w:r>
      </w:hyperlink>
      <w:r>
        <w:rPr>
          <w:rStyle w:val="s3"/>
        </w:rPr>
        <w:t xml:space="preserve">); </w:t>
      </w:r>
      <w:hyperlink r:id="rId1327" w:anchor="sub_id=72" w:history="1">
        <w:r>
          <w:rPr>
            <w:rStyle w:val="a3"/>
            <w:i/>
            <w:iCs/>
            <w:color w:val="0000FF"/>
            <w:u w:val="single"/>
          </w:rPr>
          <w:t>Законом</w:t>
        </w:r>
      </w:hyperlink>
      <w:r>
        <w:rPr>
          <w:rStyle w:val="s3"/>
        </w:rPr>
        <w:t xml:space="preserve"> РК от 30.06.10 </w:t>
      </w:r>
      <w:r>
        <w:rPr>
          <w:rStyle w:val="s3"/>
        </w:rPr>
        <w:t>г. № 297-IV (введены в действие с 1 июля 2010 г.) (</w:t>
      </w:r>
      <w:hyperlink r:id="rId1328" w:anchor="sub_id=720000" w:history="1">
        <w:r>
          <w:rPr>
            <w:rStyle w:val="a3"/>
            <w:i/>
            <w:iCs/>
            <w:color w:val="0000FF"/>
            <w:u w:val="single"/>
          </w:rPr>
          <w:t>см. стар. ред.</w:t>
        </w:r>
      </w:hyperlink>
      <w:r>
        <w:rPr>
          <w:rStyle w:val="s3"/>
        </w:rPr>
        <w:t xml:space="preserve">); </w:t>
      </w:r>
      <w:hyperlink r:id="rId1329" w:anchor="sub_id=72"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 (</w:t>
      </w:r>
      <w:hyperlink r:id="rId1330" w:anchor="sub_id=720200" w:history="1">
        <w:r>
          <w:rPr>
            <w:rStyle w:val="a3"/>
            <w:i/>
            <w:iCs/>
            <w:color w:val="0000FF"/>
            <w:u w:val="single"/>
          </w:rPr>
          <w:t>см. стар. ред.</w:t>
        </w:r>
      </w:hyperlink>
      <w:r>
        <w:rPr>
          <w:rStyle w:val="s3"/>
        </w:rPr>
        <w:t xml:space="preserve">); изложена в редакции </w:t>
      </w:r>
      <w:hyperlink r:id="rId1331" w:anchor="sub_id=71" w:history="1">
        <w:r>
          <w:rPr>
            <w:rStyle w:val="a3"/>
            <w:i/>
            <w:iCs/>
            <w:color w:val="0000FF"/>
            <w:u w:val="single"/>
          </w:rPr>
          <w:t>Закона</w:t>
        </w:r>
      </w:hyperlink>
      <w:r>
        <w:rPr>
          <w:rStyle w:val="s3"/>
        </w:rPr>
        <w:t xml:space="preserve"> РК от 05.12.13 г. № 152-V </w:t>
      </w:r>
      <w:hyperlink r:id="rId1332" w:history="1">
        <w:r>
          <w:rPr>
            <w:rStyle w:val="a3"/>
            <w:rFonts w:ascii="Wingdings" w:hAnsi="Wingdings"/>
            <w:i/>
            <w:iCs/>
            <w:color w:val="0000FF"/>
            <w:u w:val="single"/>
          </w:rPr>
          <w:t>+</w:t>
        </w:r>
      </w:hyperlink>
      <w:r>
        <w:rPr>
          <w:rStyle w:val="s3"/>
        </w:rPr>
        <w:t xml:space="preserve"> (введено в действие с 1 января 2014 г.) (</w:t>
      </w:r>
      <w:hyperlink r:id="rId1333" w:anchor="sub_id=720000" w:history="1">
        <w:r>
          <w:rPr>
            <w:rStyle w:val="a3"/>
            <w:i/>
            <w:iCs/>
            <w:color w:val="0000FF"/>
            <w:u w:val="single"/>
          </w:rPr>
          <w:t>см. стар. ред.</w:t>
        </w:r>
      </w:hyperlink>
      <w:r>
        <w:rPr>
          <w:rStyle w:val="s3"/>
        </w:rPr>
        <w:t>)</w:t>
      </w:r>
    </w:p>
    <w:p w:rsidR="00000000" w:rsidRDefault="0044141D">
      <w:pPr>
        <w:jc w:val="both"/>
      </w:pPr>
      <w:r>
        <w:rPr>
          <w:rStyle w:val="s3"/>
        </w:rPr>
        <w:t xml:space="preserve">См. </w:t>
      </w:r>
      <w:r>
        <w:rPr>
          <w:rStyle w:val="s3"/>
        </w:rPr>
        <w:t xml:space="preserve">изменения в статью 72 - </w:t>
      </w:r>
      <w:hyperlink r:id="rId133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left="1200" w:hanging="800"/>
        <w:jc w:val="both"/>
      </w:pPr>
      <w:r>
        <w:rPr>
          <w:rStyle w:val="s1"/>
        </w:rPr>
        <w:t>Статья 72. Продление сроков представления налоговой отчетности, за исключением</w:t>
      </w:r>
      <w:r>
        <w:rPr>
          <w:rStyle w:val="s1"/>
        </w:rPr>
        <w:t xml:space="preserve"> налоговой отчетности по мониторингу</w:t>
      </w:r>
    </w:p>
    <w:p w:rsidR="00000000" w:rsidRDefault="0044141D">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исключением отчетности по мониторингу и налоговой отчетности по косвенны</w:t>
      </w:r>
      <w:r>
        <w:rPr>
          <w:rStyle w:val="s0"/>
        </w:rPr>
        <w:t>м налогам при импорте товаров на территорию Республики Казахстан с территории государств-членов Таможенного союза.</w:t>
      </w:r>
    </w:p>
    <w:p w:rsidR="00000000" w:rsidRDefault="0044141D">
      <w:pPr>
        <w:jc w:val="both"/>
      </w:pPr>
      <w:r>
        <w:rPr>
          <w:rStyle w:val="s3"/>
        </w:rPr>
        <w:t xml:space="preserve">В пункт 2 внесены изменения в соответствии с </w:t>
      </w:r>
      <w:hyperlink r:id="rId1335" w:anchor="sub_id=372"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1336" w:anchor="sub_id=720200" w:history="1">
        <w:r>
          <w:rPr>
            <w:rStyle w:val="a3"/>
            <w:i/>
            <w:iCs/>
            <w:color w:val="0000FF"/>
            <w:u w:val="single"/>
          </w:rPr>
          <w:t>см. стар. ред.</w:t>
        </w:r>
      </w:hyperlink>
      <w:r>
        <w:rPr>
          <w:rStyle w:val="s3"/>
        </w:rPr>
        <w:t xml:space="preserve">); </w:t>
      </w:r>
      <w:hyperlink r:id="rId1337" w:anchor="sub_id=72" w:history="1">
        <w:r>
          <w:rPr>
            <w:rStyle w:val="a3"/>
            <w:i/>
            <w:iCs/>
            <w:color w:val="0000FF"/>
            <w:u w:val="single"/>
          </w:rPr>
          <w:t>Законом</w:t>
        </w:r>
      </w:hyperlink>
      <w:r>
        <w:rPr>
          <w:rStyle w:val="s3"/>
        </w:rPr>
        <w:t xml:space="preserve"> РК от 1</w:t>
      </w:r>
      <w:r>
        <w:rPr>
          <w:rStyle w:val="s3"/>
        </w:rPr>
        <w:t>7.11.15 г. № 408-V (введены в действие с 1 марта 2016 г.) (</w:t>
      </w:r>
      <w:hyperlink r:id="rId1338" w:anchor="sub_id=7202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продления срока представления налоговой отчетности в соответствии с настоящей статьей нало</w:t>
      </w:r>
      <w:r>
        <w:rPr>
          <w:rStyle w:val="s0"/>
        </w:rPr>
        <w:t xml:space="preserve">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уведомление о продлении срока представления налоговой отчетности по </w:t>
      </w:r>
      <w:hyperlink r:id="rId1339" w:anchor="sub_id=37"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44141D">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44141D">
      <w:pPr>
        <w:jc w:val="both"/>
      </w:pPr>
      <w:hyperlink r:id="rId1340" w:anchor="sub_id=1203"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3 - </w:t>
      </w:r>
      <w:hyperlink r:id="rId1341" w:anchor="sub_id=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Срок представления налоговой отчетности продлевается на период:</w:t>
      </w:r>
    </w:p>
    <w:p w:rsidR="00000000" w:rsidRDefault="0044141D">
      <w:pPr>
        <w:ind w:firstLine="400"/>
        <w:jc w:val="both"/>
      </w:pPr>
      <w:r>
        <w:rPr>
          <w:rStyle w:val="s0"/>
        </w:rPr>
        <w:t>1) по корпоративному подоходному налогу или индив</w:t>
      </w:r>
      <w:r>
        <w:rPr>
          <w:rStyle w:val="s0"/>
        </w:rPr>
        <w:t>идуальному подоходному налогу - не более тридцати календарных дней со срока, установленного для представления декларации;</w:t>
      </w:r>
    </w:p>
    <w:p w:rsidR="00000000" w:rsidRDefault="0044141D">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w:t>
      </w:r>
      <w:r>
        <w:rPr>
          <w:rStyle w:val="s0"/>
        </w:rPr>
        <w:t>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44141D">
      <w:pPr>
        <w:ind w:firstLine="400"/>
        <w:jc w:val="both"/>
      </w:pPr>
      <w:r>
        <w:rPr>
          <w:rStyle w:val="s0"/>
        </w:rPr>
        <w:t>Продление срока представления налоговой отчетности не распространяется на срок представления расчета сумм ав</w:t>
      </w:r>
      <w:r>
        <w:rPr>
          <w:rStyle w:val="s0"/>
        </w:rPr>
        <w:t xml:space="preserve">ансовых платежей, предусмотренный </w:t>
      </w:r>
      <w:hyperlink w:anchor="sub1410000" w:history="1">
        <w:r>
          <w:rPr>
            <w:rStyle w:val="a3"/>
            <w:color w:val="0000FF"/>
            <w:u w:val="single"/>
          </w:rPr>
          <w:t>статьей 141</w:t>
        </w:r>
      </w:hyperlink>
      <w:r>
        <w:rPr>
          <w:rStyle w:val="s0"/>
        </w:rPr>
        <w:t xml:space="preserve"> настоящего Кодекса.</w:t>
      </w:r>
    </w:p>
    <w:p w:rsidR="00000000" w:rsidRDefault="0044141D">
      <w:pPr>
        <w:jc w:val="both"/>
      </w:pPr>
      <w:hyperlink r:id="rId1342"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4 - </w:t>
      </w:r>
      <w:hyperlink r:id="rId1343" w:anchor="sub_id=7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44141D">
      <w:pPr>
        <w:jc w:val="both"/>
      </w:pPr>
      <w:r>
        <w:rPr>
          <w:rStyle w:val="s3"/>
        </w:rPr>
        <w:t>Статья дополняется пу</w:t>
      </w:r>
      <w:r>
        <w:rPr>
          <w:rStyle w:val="s3"/>
        </w:rPr>
        <w:t xml:space="preserve">нктом 5 в соответствии с </w:t>
      </w:r>
      <w:hyperlink r:id="rId1344" w:anchor="sub_id=72"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ind w:firstLine="400"/>
        <w:jc w:val="both"/>
      </w:pPr>
      <w:r>
        <w:t> </w:t>
      </w:r>
    </w:p>
    <w:p w:rsidR="00000000" w:rsidRDefault="0044141D">
      <w:pPr>
        <w:ind w:left="1200" w:hanging="800"/>
        <w:jc w:val="both"/>
      </w:pPr>
      <w:bookmarkStart w:id="120" w:name="SUB730000"/>
      <w:bookmarkEnd w:id="120"/>
      <w:r>
        <w:rPr>
          <w:rStyle w:val="s1"/>
        </w:rPr>
        <w:t>Статья 73. Порядок приостановления (продления, возобновления) представлени</w:t>
      </w:r>
      <w:r>
        <w:rPr>
          <w:rStyle w:val="s1"/>
        </w:rPr>
        <w:t>я налоговой отчетности налогоплательщиком (налоговым агентом)</w:t>
      </w:r>
    </w:p>
    <w:p w:rsidR="00000000" w:rsidRDefault="0044141D">
      <w:pPr>
        <w:jc w:val="both"/>
      </w:pPr>
      <w:r>
        <w:rPr>
          <w:rStyle w:val="s3"/>
        </w:rPr>
        <w:t xml:space="preserve">В пункт 1 внесены изменения в соответствии с </w:t>
      </w:r>
      <w:hyperlink r:id="rId1345" w:anchor="sub_id=73" w:history="1">
        <w:r>
          <w:rPr>
            <w:rStyle w:val="a3"/>
            <w:i/>
            <w:iCs/>
            <w:color w:val="0000FF"/>
            <w:u w:val="single"/>
          </w:rPr>
          <w:t>Законом</w:t>
        </w:r>
      </w:hyperlink>
      <w:r>
        <w:rPr>
          <w:rStyle w:val="s3"/>
        </w:rPr>
        <w:t xml:space="preserve"> РК от 30.12.09 г. № 234-IV (введены в действие с 1 января 200</w:t>
      </w:r>
      <w:r>
        <w:rPr>
          <w:rStyle w:val="s3"/>
        </w:rPr>
        <w:t>9 г.) (</w:t>
      </w:r>
      <w:hyperlink r:id="rId1346" w:anchor="sub_id=730000" w:history="1">
        <w:r>
          <w:rPr>
            <w:rStyle w:val="a3"/>
            <w:i/>
            <w:iCs/>
            <w:color w:val="0000FF"/>
            <w:u w:val="single"/>
          </w:rPr>
          <w:t>см. стар. ред.</w:t>
        </w:r>
      </w:hyperlink>
      <w:r>
        <w:rPr>
          <w:rStyle w:val="s3"/>
        </w:rPr>
        <w:t xml:space="preserve">); изложен в редакции </w:t>
      </w:r>
      <w:hyperlink r:id="rId1347" w:anchor="sub_id=373"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1348" w:anchor="sub_id=73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134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350" w:anchor="sub_id=7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Налогоплат</w:t>
      </w:r>
      <w:r>
        <w:rPr>
          <w:rStyle w:val="s0"/>
        </w:rPr>
        <w:t xml:space="preserve">ельщик (налоговый агент) в порядке, установленном настоящей статьей, имеет право на основании </w:t>
      </w:r>
      <w:hyperlink r:id="rId1351" w:anchor="sub_id=4" w:history="1">
        <w:r>
          <w:rPr>
            <w:rStyle w:val="a3"/>
            <w:color w:val="0000FF"/>
            <w:u w:val="single"/>
          </w:rPr>
          <w:t>налогового заявления</w:t>
        </w:r>
      </w:hyperlink>
      <w:r>
        <w:rPr>
          <w:rStyle w:val="s0"/>
        </w:rPr>
        <w:t xml:space="preserve"> о </w:t>
      </w:r>
      <w:hyperlink r:id="rId1352"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44141D">
      <w:pPr>
        <w:ind w:firstLine="400"/>
        <w:jc w:val="both"/>
      </w:pPr>
      <w:r>
        <w:rPr>
          <w:rStyle w:val="s0"/>
        </w:rPr>
        <w:t>1) приостановить представление налоговой отчетности;</w:t>
      </w:r>
    </w:p>
    <w:p w:rsidR="00000000" w:rsidRDefault="0044141D">
      <w:pPr>
        <w:ind w:firstLine="400"/>
        <w:jc w:val="both"/>
      </w:pPr>
      <w:r>
        <w:rPr>
          <w:rStyle w:val="s0"/>
        </w:rPr>
        <w:t>2) продлить срок приостановления представления налоговой отчетности;</w:t>
      </w:r>
    </w:p>
    <w:p w:rsidR="00000000" w:rsidRDefault="0044141D">
      <w:pPr>
        <w:ind w:firstLine="400"/>
        <w:jc w:val="both"/>
      </w:pPr>
      <w:r>
        <w:rPr>
          <w:rStyle w:val="s0"/>
        </w:rPr>
        <w:t>3) возобновить представление налоговой отчетности,</w:t>
      </w:r>
      <w:r>
        <w:rPr>
          <w:rStyle w:val="s0"/>
        </w:rPr>
        <w:t xml:space="preserve"> если иное не предусмотрено настоящей статьей.</w:t>
      </w:r>
    </w:p>
    <w:p w:rsidR="00000000" w:rsidRDefault="0044141D">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44141D">
      <w:pPr>
        <w:ind w:firstLine="400"/>
        <w:jc w:val="both"/>
      </w:pPr>
      <w:r>
        <w:rPr>
          <w:rStyle w:val="s0"/>
        </w:rPr>
        <w:t xml:space="preserve">1) </w:t>
      </w:r>
      <w:hyperlink r:id="rId1353"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w:t>
      </w:r>
    </w:p>
    <w:p w:rsidR="00000000" w:rsidRDefault="0044141D">
      <w:pPr>
        <w:ind w:firstLine="400"/>
        <w:jc w:val="both"/>
      </w:pPr>
      <w:r>
        <w:rPr>
          <w:rStyle w:val="s0"/>
        </w:rPr>
        <w:t>2) налоговую отчетность по видам налогов, других обязательных платежей в бюджет, обязательным пенсионным взно</w:t>
      </w:r>
      <w:r>
        <w:rPr>
          <w:rStyle w:val="s0"/>
        </w:rPr>
        <w:t>сам, обязательным профессиональным пенсионным взносам и социальным отчислениям с начала налогового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w:t>
      </w:r>
      <w:r>
        <w:rPr>
          <w:rStyle w:val="s0"/>
        </w:rPr>
        <w:t xml:space="preserve">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44141D">
      <w:pPr>
        <w:ind w:firstLine="400"/>
        <w:jc w:val="both"/>
      </w:pPr>
      <w:r>
        <w:rPr>
          <w:rStyle w:val="s0"/>
        </w:rPr>
        <w:t xml:space="preserve">3) </w:t>
      </w:r>
      <w:hyperlink r:id="rId1354"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w:t>
      </w:r>
      <w:r>
        <w:rPr>
          <w:rStyle w:val="s0"/>
        </w:rPr>
        <w:t>лательщиком налога на добавленную стоимость.</w:t>
      </w:r>
    </w:p>
    <w:p w:rsidR="00000000" w:rsidRDefault="0044141D">
      <w:pPr>
        <w:ind w:firstLine="400"/>
        <w:jc w:val="both"/>
      </w:pPr>
      <w:r>
        <w:rPr>
          <w:rStyle w:val="s0"/>
        </w:rPr>
        <w:t xml:space="preserve">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44141D">
      <w:pPr>
        <w:jc w:val="both"/>
      </w:pPr>
      <w:hyperlink r:id="rId1355"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1356"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357" w:anchor="sub_id=730200" w:history="1">
        <w:r>
          <w:rPr>
            <w:rStyle w:val="a3"/>
            <w:i/>
            <w:iCs/>
            <w:color w:val="0000FF"/>
            <w:u w:val="single"/>
          </w:rPr>
          <w:t>см. стар. ред.</w:t>
        </w:r>
      </w:hyperlink>
      <w:r>
        <w:rPr>
          <w:rStyle w:val="s3"/>
        </w:rPr>
        <w:t xml:space="preserve">); изложен в редакции </w:t>
      </w:r>
      <w:hyperlink r:id="rId1358" w:anchor="sub_id=73" w:history="1">
        <w:r>
          <w:rPr>
            <w:rStyle w:val="a3"/>
            <w:i/>
            <w:iCs/>
            <w:color w:val="0000FF"/>
            <w:u w:val="single"/>
          </w:rPr>
          <w:t>Закона</w:t>
        </w:r>
      </w:hyperlink>
      <w:r>
        <w:rPr>
          <w:rStyle w:val="s3"/>
        </w:rPr>
        <w:t xml:space="preserve"> РК от 16.05.14 г. № 203-V (введено в действие по </w:t>
      </w:r>
      <w:r>
        <w:rPr>
          <w:rStyle w:val="s3"/>
        </w:rPr>
        <w:t xml:space="preserve">истечении шести месяцев после дня его первого официального </w:t>
      </w:r>
      <w:hyperlink r:id="rId1359" w:history="1">
        <w:r>
          <w:rPr>
            <w:rStyle w:val="a3"/>
            <w:i/>
            <w:iCs/>
            <w:color w:val="0000FF"/>
            <w:u w:val="single"/>
          </w:rPr>
          <w:t>опубликования</w:t>
        </w:r>
      </w:hyperlink>
      <w:r>
        <w:rPr>
          <w:rStyle w:val="s3"/>
        </w:rPr>
        <w:t>) (</w:t>
      </w:r>
      <w:hyperlink r:id="rId1360" w:anchor="sub_id=730200" w:history="1">
        <w:r>
          <w:rPr>
            <w:rStyle w:val="a3"/>
            <w:i/>
            <w:iCs/>
            <w:color w:val="0000FF"/>
            <w:u w:val="single"/>
          </w:rPr>
          <w:t>см. стар. ред.</w:t>
        </w:r>
      </w:hyperlink>
      <w:r>
        <w:rPr>
          <w:rStyle w:val="s3"/>
        </w:rPr>
        <w:t xml:space="preserve">); </w:t>
      </w:r>
      <w:hyperlink r:id="rId1361" w:anchor="sub_id=73" w:history="1">
        <w:r>
          <w:rPr>
            <w:rStyle w:val="a3"/>
            <w:i/>
            <w:iCs/>
            <w:color w:val="0000FF"/>
            <w:u w:val="single"/>
          </w:rPr>
          <w:t>Закона</w:t>
        </w:r>
      </w:hyperlink>
      <w:r>
        <w:rPr>
          <w:rStyle w:val="s3"/>
        </w:rPr>
        <w:t xml:space="preserve"> РК от 03.12.15 г. № 432-V (введено в действие с 1 января 2015 г.) (</w:t>
      </w:r>
      <w:hyperlink r:id="rId1362" w:anchor="sub_id=730200" w:history="1">
        <w:r>
          <w:rPr>
            <w:rStyle w:val="a3"/>
            <w:i/>
            <w:iCs/>
            <w:color w:val="0000FF"/>
            <w:u w:val="single"/>
          </w:rPr>
          <w:t>см. стар. ред.</w:t>
        </w:r>
      </w:hyperlink>
      <w:r>
        <w:rPr>
          <w:rStyle w:val="s3"/>
        </w:rPr>
        <w:t>)</w:t>
      </w:r>
    </w:p>
    <w:p w:rsidR="00000000" w:rsidRDefault="0044141D">
      <w:pPr>
        <w:ind w:firstLine="400"/>
        <w:jc w:val="both"/>
      </w:pPr>
      <w:r>
        <w:rPr>
          <w:rStyle w:val="s0"/>
        </w:rPr>
        <w:t>2. В течение трех</w:t>
      </w:r>
      <w:r>
        <w:rPr>
          <w:rStyle w:val="s0"/>
        </w:rPr>
        <w:t xml:space="preserve"> рабочих дней с даты получения </w:t>
      </w:r>
      <w:hyperlink r:id="rId1363" w:anchor="sub_id=4" w:history="1">
        <w:r>
          <w:rPr>
            <w:rStyle w:val="a3"/>
            <w:color w:val="0000FF"/>
            <w:u w:val="single"/>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64" w:anchor="sub_id=15" w:history="1">
        <w:r>
          <w:rPr>
            <w:rStyle w:val="a3"/>
            <w:color w:val="0000FF"/>
            <w:u w:val="single"/>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44141D">
      <w:pPr>
        <w:ind w:firstLine="400"/>
        <w:jc w:val="both"/>
      </w:pPr>
      <w:r>
        <w:t>3. Решение о приост</w:t>
      </w:r>
      <w:r>
        <w:t xml:space="preserve">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44141D">
      <w:pPr>
        <w:jc w:val="both"/>
      </w:pPr>
      <w:r>
        <w:rPr>
          <w:rStyle w:val="s3"/>
        </w:rPr>
        <w:t>В пункт 4 внесен</w:t>
      </w:r>
      <w:r>
        <w:rPr>
          <w:rStyle w:val="s3"/>
        </w:rPr>
        <w:t xml:space="preserve">ы изменения в соответствии с </w:t>
      </w:r>
      <w:hyperlink r:id="rId1365" w:anchor="sub_id=73" w:history="1">
        <w:r>
          <w:rPr>
            <w:rStyle w:val="a3"/>
            <w:i/>
            <w:iCs/>
            <w:color w:val="0000FF"/>
            <w:u w:val="single"/>
          </w:rPr>
          <w:t>Законом</w:t>
        </w:r>
      </w:hyperlink>
      <w:r>
        <w:rPr>
          <w:rStyle w:val="s3"/>
        </w:rPr>
        <w:t xml:space="preserve"> РК от 21.07.11 г. № 467-IV (введены в действие с 1 января 2012 г.) (</w:t>
      </w:r>
      <w:hyperlink r:id="rId1366" w:anchor="sub_id=730400" w:history="1">
        <w:r>
          <w:rPr>
            <w:rStyle w:val="a3"/>
            <w:i/>
            <w:iCs/>
            <w:color w:val="0000FF"/>
            <w:u w:val="single"/>
          </w:rPr>
          <w:t>см. стар. ред.</w:t>
        </w:r>
      </w:hyperlink>
      <w:r>
        <w:rPr>
          <w:rStyle w:val="s3"/>
        </w:rPr>
        <w:t xml:space="preserve">); изложен в редакции </w:t>
      </w:r>
      <w:hyperlink r:id="rId1367" w:anchor="sub_id=73" w:history="1">
        <w:r>
          <w:rPr>
            <w:rStyle w:val="a3"/>
            <w:i/>
            <w:iCs/>
            <w:color w:val="0000FF"/>
            <w:u w:val="single"/>
          </w:rPr>
          <w:t>Закона</w:t>
        </w:r>
      </w:hyperlink>
      <w:r>
        <w:rPr>
          <w:rStyle w:val="s3"/>
        </w:rPr>
        <w:t xml:space="preserve"> РК от 05.12.13 г. № 152-V (введено в действие с 1 января 2014 г.) (</w:t>
      </w:r>
      <w:hyperlink r:id="rId1368" w:anchor="sub_id=7304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4 - </w:t>
      </w:r>
      <w:hyperlink r:id="rId1369" w:anchor="sub_id=500" w:history="1">
        <w:r>
          <w:rPr>
            <w:rStyle w:val="a3"/>
            <w:i/>
            <w:iCs/>
            <w:color w:val="0000FF"/>
            <w:u w:val="single"/>
          </w:rPr>
          <w:t>Закон</w:t>
        </w:r>
      </w:hyperlink>
      <w:r>
        <w:rPr>
          <w:rStyle w:val="s3"/>
        </w:rPr>
        <w:t xml:space="preserve"> РК от 02.08.15 г. № 342-V (вводятся в дейст</w:t>
      </w:r>
      <w:r>
        <w:rPr>
          <w:rStyle w:val="s3"/>
        </w:rPr>
        <w:t xml:space="preserve">вие с 1 января 2018 г.); </w:t>
      </w:r>
      <w:hyperlink r:id="rId1370" w:anchor="sub_id=7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Решение об отказе в приостановлении представления налоговой отчетности приним</w:t>
      </w:r>
      <w:r>
        <w:rPr>
          <w:rStyle w:val="s0"/>
        </w:rPr>
        <w:t>ается в случаях:</w:t>
      </w:r>
    </w:p>
    <w:p w:rsidR="00000000" w:rsidRDefault="0044141D">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44141D">
      <w:pPr>
        <w:jc w:val="both"/>
      </w:pPr>
      <w:r>
        <w:rPr>
          <w:rStyle w:val="s3"/>
        </w:rPr>
        <w:t>Подпункт 2 изл</w:t>
      </w:r>
      <w:r>
        <w:rPr>
          <w:rStyle w:val="s3"/>
        </w:rPr>
        <w:t xml:space="preserve">ожен в редакции </w:t>
      </w:r>
      <w:hyperlink r:id="rId1371" w:anchor="sub_id=373" w:history="1">
        <w:r>
          <w:rPr>
            <w:rStyle w:val="a3"/>
            <w:i/>
            <w:iCs/>
            <w:color w:val="0000FF"/>
            <w:u w:val="single"/>
          </w:rPr>
          <w:t>Закона</w:t>
        </w:r>
      </w:hyperlink>
      <w:r>
        <w:rPr>
          <w:rStyle w:val="s3"/>
        </w:rPr>
        <w:t xml:space="preserve"> РК от 28.11.14 г. № 257-V (введено в действие с 1 января 2015 г.) (</w:t>
      </w:r>
      <w:hyperlink r:id="rId1372" w:anchor="sub_id=730400" w:history="1">
        <w:r>
          <w:rPr>
            <w:rStyle w:val="a3"/>
            <w:i/>
            <w:iCs/>
            <w:color w:val="0000FF"/>
            <w:u w:val="single"/>
          </w:rPr>
          <w:t>с</w:t>
        </w:r>
        <w:r>
          <w:rPr>
            <w:rStyle w:val="a3"/>
            <w:i/>
            <w:iCs/>
            <w:color w:val="0000FF"/>
            <w:u w:val="single"/>
          </w:rPr>
          <w:t>м. стар. ред.</w:t>
        </w:r>
      </w:hyperlink>
      <w:r>
        <w:rPr>
          <w:rStyle w:val="s3"/>
        </w:rPr>
        <w:t>)</w:t>
      </w:r>
    </w:p>
    <w:p w:rsidR="00000000" w:rsidRDefault="0044141D">
      <w:pPr>
        <w:ind w:firstLine="400"/>
        <w:jc w:val="both"/>
      </w:pPr>
      <w:r>
        <w:rPr>
          <w:rStyle w:val="s0"/>
        </w:rPr>
        <w:t xml:space="preserve">2) непредставления налогоплательщиком (налоговым агентом): </w:t>
      </w:r>
    </w:p>
    <w:p w:rsidR="00000000" w:rsidRDefault="0044141D">
      <w:pPr>
        <w:ind w:firstLine="400"/>
        <w:jc w:val="both"/>
      </w:pPr>
      <w:r>
        <w:rPr>
          <w:rStyle w:val="s0"/>
        </w:rPr>
        <w:t>налоговой отчетности, указанной в подпункте 2) части второй пункта 1 настоящей статьи;</w:t>
      </w:r>
    </w:p>
    <w:p w:rsidR="00000000" w:rsidRDefault="0044141D">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44141D">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44141D">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w:t>
      </w:r>
      <w:r>
        <w:t>тоящим Кодексом.</w:t>
      </w:r>
    </w:p>
    <w:p w:rsidR="00000000" w:rsidRDefault="0044141D">
      <w:pPr>
        <w:ind w:firstLine="400"/>
        <w:jc w:val="both"/>
      </w:pPr>
      <w:r>
        <w:t xml:space="preserve">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w:t>
      </w:r>
      <w:r>
        <w:t xml:space="preserve">указанный в </w:t>
      </w:r>
      <w:hyperlink r:id="rId1373" w:anchor="sub_id=4" w:history="1">
        <w:r>
          <w:rPr>
            <w:rStyle w:val="a3"/>
            <w:color w:val="0000FF"/>
            <w:u w:val="single"/>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w:t>
      </w:r>
      <w:r>
        <w:t xml:space="preserve">говой отчетности, указанной в настоящем пункте, приравнивается к представлению налоговой отчетности с нулевыми показателями. </w:t>
      </w:r>
    </w:p>
    <w:p w:rsidR="00000000" w:rsidRDefault="0044141D">
      <w:pPr>
        <w:jc w:val="both"/>
      </w:pPr>
      <w:hyperlink r:id="rId1374" w:history="1">
        <w:r>
          <w:rPr>
            <w:rStyle w:val="a3"/>
            <w:rFonts w:ascii="Wingdings" w:hAnsi="Wingdings"/>
            <w:i/>
            <w:iCs/>
            <w:color w:val="0000FF"/>
            <w:u w:val="single"/>
          </w:rPr>
          <w:t>*</w:t>
        </w:r>
      </w:hyperlink>
    </w:p>
    <w:p w:rsidR="00000000" w:rsidRDefault="0044141D">
      <w:pPr>
        <w:ind w:firstLine="400"/>
        <w:jc w:val="both"/>
      </w:pPr>
      <w:r>
        <w:t>7. В случае принятия налогоплательщиком (налоговым агентом) реш</w:t>
      </w:r>
      <w:r>
        <w:t>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w:t>
      </w:r>
      <w:r>
        <w:t>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44141D">
      <w:pPr>
        <w:jc w:val="both"/>
      </w:pPr>
      <w:r>
        <w:rPr>
          <w:rStyle w:val="s3"/>
        </w:rPr>
        <w:t xml:space="preserve">Пункт 8 изложен в редакции </w:t>
      </w:r>
      <w:hyperlink r:id="rId1375" w:anchor="sub_id=331"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1376" w:anchor="sub_id=730800" w:history="1">
        <w:r>
          <w:rPr>
            <w:rStyle w:val="a3"/>
            <w:i/>
            <w:iCs/>
            <w:color w:val="0000FF"/>
            <w:u w:val="single"/>
          </w:rPr>
          <w:t>см. стар. ред.</w:t>
        </w:r>
      </w:hyperlink>
      <w:r>
        <w:rPr>
          <w:rStyle w:val="s3"/>
        </w:rPr>
        <w:t>)</w:t>
      </w:r>
    </w:p>
    <w:p w:rsidR="00000000" w:rsidRDefault="0044141D">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w:t>
      </w:r>
      <w:r>
        <w:rPr>
          <w:rStyle w:val="s0"/>
        </w:rPr>
        <w:t>м Кодексом, если иное не установлено пунктом 9 настоящей статьи.</w:t>
      </w:r>
    </w:p>
    <w:p w:rsidR="00000000" w:rsidRDefault="0044141D">
      <w:pPr>
        <w:jc w:val="both"/>
      </w:pPr>
      <w:r>
        <w:rPr>
          <w:rStyle w:val="s3"/>
        </w:rPr>
        <w:t xml:space="preserve">В пункт 9 внесены изменения в соответствии с </w:t>
      </w:r>
      <w:hyperlink r:id="rId1377" w:anchor="sub_id=331" w:history="1">
        <w:r>
          <w:rPr>
            <w:rStyle w:val="a3"/>
            <w:i/>
            <w:iCs/>
            <w:color w:val="0000FF"/>
            <w:u w:val="single"/>
          </w:rPr>
          <w:t>Законом</w:t>
        </w:r>
      </w:hyperlink>
      <w:r>
        <w:rPr>
          <w:rStyle w:val="s3"/>
        </w:rPr>
        <w:t xml:space="preserve"> РК от 16.11.09 г. № 200-IV (введен в действие с 1 января </w:t>
      </w:r>
      <w:r>
        <w:rPr>
          <w:rStyle w:val="s3"/>
        </w:rPr>
        <w:t>2010 г.) (</w:t>
      </w:r>
      <w:hyperlink r:id="rId1378" w:anchor="sub_id=730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379"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44141D">
      <w:pPr>
        <w:ind w:firstLine="400"/>
        <w:jc w:val="both"/>
      </w:pPr>
      <w:r>
        <w:t>При подаче налогового заявления о приостановлении (продлении, возобновлении)</w:t>
      </w:r>
      <w:r>
        <w:t xml:space="preserve">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w:t>
      </w:r>
      <w:r>
        <w:t>иоды до даты возобновления деятельности при условии наличия отметки налогового органа о приеме такого заявления.</w:t>
      </w:r>
    </w:p>
    <w:p w:rsidR="00000000" w:rsidRDefault="0044141D">
      <w:pPr>
        <w:jc w:val="both"/>
      </w:pPr>
      <w:r>
        <w:rPr>
          <w:rStyle w:val="s3"/>
        </w:rPr>
        <w:t xml:space="preserve">В пункт 10 внесены изменения в соответствии с </w:t>
      </w:r>
      <w:hyperlink r:id="rId1380" w:anchor="sub_id=73" w:history="1">
        <w:r>
          <w:rPr>
            <w:rStyle w:val="a3"/>
            <w:i/>
            <w:iCs/>
            <w:color w:val="0000FF"/>
            <w:u w:val="single"/>
          </w:rPr>
          <w:t>Законом</w:t>
        </w:r>
      </w:hyperlink>
      <w:r>
        <w:rPr>
          <w:rStyle w:val="s3"/>
        </w:rPr>
        <w:t xml:space="preserve"> РК от 21.</w:t>
      </w:r>
      <w:r>
        <w:rPr>
          <w:rStyle w:val="s3"/>
        </w:rPr>
        <w:t xml:space="preserve">07.11 г. № 467-IV </w:t>
      </w:r>
      <w:hyperlink r:id="rId1381" w:history="1">
        <w:r>
          <w:rPr>
            <w:rStyle w:val="a3"/>
            <w:rFonts w:ascii="Wingdings" w:hAnsi="Wingdings"/>
            <w:i/>
            <w:iCs/>
            <w:color w:val="0000FF"/>
            <w:u w:val="single"/>
          </w:rPr>
          <w:t>+</w:t>
        </w:r>
      </w:hyperlink>
      <w:r>
        <w:rPr>
          <w:rStyle w:val="s3"/>
        </w:rPr>
        <w:t xml:space="preserve"> (введены в действие с 1 января 2012 г.) (</w:t>
      </w:r>
      <w:hyperlink r:id="rId1382" w:anchor="sub_id=731000" w:history="1">
        <w:r>
          <w:rPr>
            <w:rStyle w:val="a3"/>
            <w:i/>
            <w:iCs/>
            <w:color w:val="0000FF"/>
            <w:u w:val="single"/>
          </w:rPr>
          <w:t>см. стар. ред.</w:t>
        </w:r>
      </w:hyperlink>
      <w:r>
        <w:rPr>
          <w:rStyle w:val="s3"/>
        </w:rPr>
        <w:t>)</w:t>
      </w:r>
    </w:p>
    <w:p w:rsidR="00000000" w:rsidRDefault="0044141D">
      <w:pPr>
        <w:ind w:firstLine="400"/>
        <w:jc w:val="both"/>
      </w:pPr>
      <w:r>
        <w:t>10. В случае обнаружения налог</w:t>
      </w:r>
      <w:r>
        <w:t xml:space="preserve">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w:t>
      </w:r>
      <w:r>
        <w:rPr>
          <w:rStyle w:val="s0"/>
        </w:rPr>
        <w:t>я деятельности</w:t>
      </w:r>
      <w:r>
        <w:t xml:space="preserve">. </w:t>
      </w:r>
    </w:p>
    <w:p w:rsidR="00000000" w:rsidRDefault="0044141D">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w:t>
      </w:r>
      <w:r>
        <w:rPr>
          <w:rStyle w:val="s0"/>
        </w:rPr>
        <w:t>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44141D">
      <w:pPr>
        <w:ind w:firstLine="400"/>
        <w:jc w:val="both"/>
      </w:pPr>
      <w:r>
        <w:t>11. Положения настоящей статьи не распространяются на следующих налогоплательщиков:</w:t>
      </w:r>
    </w:p>
    <w:p w:rsidR="00000000" w:rsidRDefault="0044141D">
      <w:pPr>
        <w:ind w:firstLine="400"/>
        <w:jc w:val="both"/>
      </w:pPr>
      <w:r>
        <w:t>1) индивидуальных предпринимателей, пр</w:t>
      </w:r>
      <w:r>
        <w:t xml:space="preserve">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44141D">
      <w:pPr>
        <w:jc w:val="both"/>
      </w:pPr>
      <w:r>
        <w:rPr>
          <w:rStyle w:val="s3"/>
        </w:rPr>
        <w:t xml:space="preserve">См. изменения в подпункт 2 - </w:t>
      </w:r>
      <w:hyperlink r:id="rId1383" w:anchor="sub_id=73" w:history="1">
        <w:r>
          <w:rPr>
            <w:rStyle w:val="a3"/>
            <w:i/>
            <w:iCs/>
            <w:color w:val="0000FF"/>
            <w:u w:val="single"/>
          </w:rPr>
          <w:t>Закон</w:t>
        </w:r>
      </w:hyperlink>
      <w:r>
        <w:rPr>
          <w:rStyle w:val="s3"/>
        </w:rPr>
        <w:t xml:space="preserve"> РК от 18.11</w:t>
      </w:r>
      <w:r>
        <w:rPr>
          <w:rStyle w:val="s3"/>
        </w:rPr>
        <w:t>.15 г. № 412-V (вводятся в действие с 1 января 2020 г.)</w:t>
      </w:r>
    </w:p>
    <w:p w:rsidR="00000000" w:rsidRDefault="0044141D">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44141D">
      <w:pPr>
        <w:jc w:val="both"/>
      </w:pPr>
      <w:r>
        <w:rPr>
          <w:rStyle w:val="s3"/>
        </w:rPr>
        <w:t xml:space="preserve">В подпункт 3 внесены изменения в соответствии с </w:t>
      </w:r>
      <w:hyperlink r:id="rId1384" w:anchor="sub_id=500" w:history="1">
        <w:r>
          <w:rPr>
            <w:rStyle w:val="a3"/>
            <w:i/>
            <w:iCs/>
            <w:color w:val="0000FF"/>
            <w:u w:val="single"/>
          </w:rPr>
          <w:t>Законом</w:t>
        </w:r>
      </w:hyperlink>
      <w:r>
        <w:rPr>
          <w:rStyle w:val="s3"/>
        </w:rPr>
        <w:t xml:space="preserve"> РК от 21.01.10 г. № 242-IV (введены в действие с 1 января 2011 г.) (</w:t>
      </w:r>
      <w:hyperlink r:id="rId1385" w:anchor="sub_id=731103" w:history="1">
        <w:r>
          <w:rPr>
            <w:rStyle w:val="a3"/>
            <w:i/>
            <w:iCs/>
            <w:color w:val="0000FF"/>
            <w:u w:val="single"/>
          </w:rPr>
          <w:t>см. стар. ред.</w:t>
        </w:r>
      </w:hyperlink>
      <w:r>
        <w:rPr>
          <w:rStyle w:val="s3"/>
        </w:rPr>
        <w:t>)</w:t>
      </w:r>
    </w:p>
    <w:p w:rsidR="00000000" w:rsidRDefault="0044141D">
      <w:pPr>
        <w:ind w:firstLine="400"/>
        <w:jc w:val="both"/>
      </w:pPr>
      <w:r>
        <w:rPr>
          <w:rStyle w:val="s0"/>
        </w:rPr>
        <w:t>3) юридически</w:t>
      </w:r>
      <w:r>
        <w:rPr>
          <w:rStyle w:val="s0"/>
        </w:rPr>
        <w:t xml:space="preserve">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44141D">
      <w:pPr>
        <w:ind w:firstLine="400"/>
        <w:jc w:val="both"/>
      </w:pPr>
      <w:r>
        <w:rPr>
          <w:rStyle w:val="s0"/>
        </w:rPr>
        <w:t>12. Положения настоящей статьи не распространяются на порядок и сроки представления</w:t>
      </w:r>
      <w:r>
        <w:rPr>
          <w:rStyle w:val="s0"/>
        </w:rPr>
        <w:t xml:space="preserve">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44141D">
      <w:pPr>
        <w:ind w:firstLine="400"/>
        <w:jc w:val="both"/>
      </w:pPr>
      <w:r>
        <w:t> </w:t>
      </w:r>
    </w:p>
    <w:p w:rsidR="00000000" w:rsidRDefault="0044141D">
      <w:pPr>
        <w:ind w:left="1200" w:hanging="800"/>
        <w:jc w:val="both"/>
      </w:pPr>
      <w:bookmarkStart w:id="121" w:name="SUB740000"/>
      <w:bookmarkEnd w:id="121"/>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44141D">
      <w:pPr>
        <w:jc w:val="both"/>
      </w:pPr>
      <w:r>
        <w:rPr>
          <w:rStyle w:val="s3"/>
        </w:rPr>
        <w:t>В пункт 1 внесены изменения в соответст</w:t>
      </w:r>
      <w:r>
        <w:rPr>
          <w:rStyle w:val="s3"/>
        </w:rPr>
        <w:t xml:space="preserve">вии с </w:t>
      </w:r>
      <w:hyperlink r:id="rId1386" w:anchor="sub_id=74" w:history="1">
        <w:r>
          <w:rPr>
            <w:rStyle w:val="a3"/>
            <w:i/>
            <w:iCs/>
            <w:color w:val="0000FF"/>
            <w:u w:val="single"/>
          </w:rPr>
          <w:t>Законом</w:t>
        </w:r>
      </w:hyperlink>
      <w:r>
        <w:rPr>
          <w:rStyle w:val="s3"/>
        </w:rPr>
        <w:t xml:space="preserve"> РК от 30.12.09 г. № 234-IV (введены в действие с 1 января 2009 г.) (</w:t>
      </w:r>
      <w:hyperlink r:id="rId1387" w:anchor="sub_id=74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1388" w:anchor="sub_id=74" w:history="1">
        <w:r>
          <w:rPr>
            <w:rStyle w:val="a3"/>
            <w:i/>
            <w:iCs/>
            <w:color w:val="0000FF"/>
            <w:u w:val="single"/>
          </w:rPr>
          <w:t>Законом</w:t>
        </w:r>
      </w:hyperlink>
      <w:r>
        <w:rPr>
          <w:rStyle w:val="s3"/>
        </w:rPr>
        <w:t xml:space="preserve"> РК от 28.11.14 г. № 257-V (введены в действие с 1 января 2015 г.) (</w:t>
      </w:r>
      <w:hyperlink r:id="rId1389" w:anchor="sub_id=74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1390" w:anchor="sub_id=74" w:history="1">
        <w:r>
          <w:rPr>
            <w:rStyle w:val="a3"/>
            <w:i/>
            <w:iCs/>
            <w:color w:val="0000FF"/>
            <w:u w:val="single"/>
          </w:rPr>
          <w:t>Законом</w:t>
        </w:r>
      </w:hyperlink>
      <w:r>
        <w:rPr>
          <w:rStyle w:val="s3"/>
        </w:rPr>
        <w:t xml:space="preserve"> РК от 03.12.15 г. № 432-V (введены в действие с 1 января 2016 г.) (</w:t>
      </w:r>
      <w:hyperlink r:id="rId1391" w:anchor="sub_id=74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 xml:space="preserve">1. Налогоплательщик в порядке, установленном настоящей статьей, вправе на основании </w:t>
      </w:r>
      <w:hyperlink r:id="rId1392" w:anchor="sub_id=4" w:history="1">
        <w:r>
          <w:rPr>
            <w:rStyle w:val="a3"/>
            <w:color w:val="0000FF"/>
            <w:u w:val="single"/>
          </w:rPr>
          <w:t>налогового заявления</w:t>
        </w:r>
      </w:hyperlink>
      <w:r>
        <w:rPr>
          <w:rStyle w:val="s0"/>
        </w:rPr>
        <w:t xml:space="preserve"> о </w:t>
      </w:r>
      <w:hyperlink r:id="rId1393"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44141D">
      <w:pPr>
        <w:ind w:firstLine="400"/>
        <w:jc w:val="both"/>
      </w:pPr>
      <w:r>
        <w:rPr>
          <w:rStyle w:val="s0"/>
        </w:rPr>
        <w:t>1) приостановить представление налоговой отчетности;</w:t>
      </w:r>
    </w:p>
    <w:p w:rsidR="00000000" w:rsidRDefault="0044141D">
      <w:pPr>
        <w:ind w:firstLine="400"/>
        <w:jc w:val="both"/>
      </w:pPr>
      <w:r>
        <w:rPr>
          <w:rStyle w:val="s0"/>
        </w:rPr>
        <w:t>2) продлить срок приостановления представления налоговой отчетности.</w:t>
      </w:r>
    </w:p>
    <w:p w:rsidR="00000000" w:rsidRDefault="0044141D">
      <w:pPr>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w:t>
      </w:r>
      <w:hyperlink r:id="rId1394"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 срока действия патента. Приостановление представления налоговой отчетности с учетом его продления не должно превышать три</w:t>
      </w:r>
      <w:r>
        <w:rPr>
          <w:rStyle w:val="s0"/>
        </w:rPr>
        <w:t>дцать шесть календарных месяцев с даты начала срока приостановления представления налоговой отчетности.</w:t>
      </w:r>
    </w:p>
    <w:p w:rsidR="00000000" w:rsidRDefault="0044141D">
      <w:pPr>
        <w:jc w:val="both"/>
      </w:pPr>
      <w:r>
        <w:rPr>
          <w:rStyle w:val="s3"/>
        </w:rPr>
        <w:t xml:space="preserve">Пункт 2 изложен в редакции </w:t>
      </w:r>
      <w:hyperlink r:id="rId1395" w:anchor="sub_id=74" w:history="1">
        <w:r>
          <w:rPr>
            <w:rStyle w:val="a3"/>
            <w:i/>
            <w:iCs/>
            <w:color w:val="0000FF"/>
            <w:u w:val="single"/>
          </w:rPr>
          <w:t>Закона</w:t>
        </w:r>
      </w:hyperlink>
      <w:r>
        <w:rPr>
          <w:rStyle w:val="s3"/>
        </w:rPr>
        <w:t xml:space="preserve"> РК от 16.05.14 г. № 203-V (введено в д</w:t>
      </w:r>
      <w:r>
        <w:rPr>
          <w:rStyle w:val="s3"/>
        </w:rPr>
        <w:t xml:space="preserve">ействие по истечении шести месяцев после дня его первого официального </w:t>
      </w:r>
      <w:hyperlink r:id="rId1396" w:history="1">
        <w:r>
          <w:rPr>
            <w:rStyle w:val="a3"/>
            <w:i/>
            <w:iCs/>
            <w:color w:val="0000FF"/>
            <w:u w:val="single"/>
          </w:rPr>
          <w:t>опубликования</w:t>
        </w:r>
      </w:hyperlink>
      <w:r>
        <w:rPr>
          <w:rStyle w:val="s3"/>
        </w:rPr>
        <w:t>) (</w:t>
      </w:r>
      <w:hyperlink r:id="rId1397" w:anchor="sub_id=740200" w:history="1">
        <w:r>
          <w:rPr>
            <w:rStyle w:val="a3"/>
            <w:i/>
            <w:iCs/>
            <w:color w:val="0000FF"/>
            <w:u w:val="single"/>
          </w:rPr>
          <w:t>см. стар. ред.</w:t>
        </w:r>
      </w:hyperlink>
      <w:r>
        <w:rPr>
          <w:rStyle w:val="s3"/>
        </w:rPr>
        <w:t xml:space="preserve">); </w:t>
      </w:r>
      <w:hyperlink r:id="rId1398" w:anchor="sub_id=74" w:history="1">
        <w:r>
          <w:rPr>
            <w:rStyle w:val="a3"/>
            <w:i/>
            <w:iCs/>
            <w:color w:val="0000FF"/>
            <w:u w:val="single"/>
          </w:rPr>
          <w:t>Закона</w:t>
        </w:r>
      </w:hyperlink>
      <w:r>
        <w:rPr>
          <w:rStyle w:val="s3"/>
        </w:rPr>
        <w:t xml:space="preserve"> РК от 03.12.15 г. № 432-V (введено в действие с 1 января 2015 г.) (</w:t>
      </w:r>
      <w:hyperlink r:id="rId1399" w:anchor="sub_id=740200" w:history="1">
        <w:r>
          <w:rPr>
            <w:rStyle w:val="a3"/>
            <w:i/>
            <w:iCs/>
            <w:color w:val="0000FF"/>
            <w:u w:val="single"/>
          </w:rPr>
          <w:t>см. стар. ред.</w:t>
        </w:r>
      </w:hyperlink>
      <w:r>
        <w:rPr>
          <w:rStyle w:val="s3"/>
        </w:rPr>
        <w:t>)</w:t>
      </w:r>
    </w:p>
    <w:p w:rsidR="00000000" w:rsidRDefault="0044141D">
      <w:pPr>
        <w:ind w:firstLine="400"/>
        <w:jc w:val="both"/>
      </w:pPr>
      <w:r>
        <w:rPr>
          <w:rStyle w:val="s0"/>
        </w:rPr>
        <w:t>2.</w:t>
      </w:r>
      <w:r>
        <w:rPr>
          <w:rStyle w:val="s0"/>
        </w:rPr>
        <w:t xml:space="preserve"> Решение налогового органа о приостановлении представления налоговой отчетности выносится по </w:t>
      </w:r>
      <w:hyperlink r:id="rId1400" w:anchor="sub_id=15" w:history="1">
        <w:r>
          <w:rPr>
            <w:rStyle w:val="a3"/>
            <w:color w:val="0000FF"/>
            <w:u w:val="single"/>
          </w:rPr>
          <w:t>форме</w:t>
        </w:r>
      </w:hyperlink>
      <w:r>
        <w:rPr>
          <w:rStyle w:val="s0"/>
        </w:rPr>
        <w:t>, установленной уполномоченным органом, в день подачи налогового заявления.</w:t>
      </w:r>
    </w:p>
    <w:p w:rsidR="00000000" w:rsidRDefault="0044141D">
      <w:pPr>
        <w:ind w:firstLine="400"/>
        <w:jc w:val="both"/>
      </w:pPr>
      <w:r>
        <w:rPr>
          <w:rStyle w:val="s0"/>
        </w:rPr>
        <w:t>3.</w:t>
      </w:r>
      <w:r>
        <w:rPr>
          <w:rStyle w:val="s0"/>
        </w:rPr>
        <w:t xml:space="preserve">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44141D">
      <w:pPr>
        <w:jc w:val="both"/>
      </w:pPr>
      <w:r>
        <w:rPr>
          <w:rStyle w:val="s3"/>
        </w:rPr>
        <w:t xml:space="preserve">Статья дополнена пунктом 3-1 в соответствии с </w:t>
      </w:r>
      <w:hyperlink r:id="rId1401" w:anchor="sub_id=74" w:history="1">
        <w:r>
          <w:rPr>
            <w:rStyle w:val="a3"/>
            <w:i/>
            <w:iCs/>
            <w:color w:val="0000FF"/>
            <w:u w:val="single"/>
          </w:rPr>
          <w:t>Законом</w:t>
        </w:r>
      </w:hyperlink>
      <w:r>
        <w:rPr>
          <w:rStyle w:val="s3"/>
        </w:rPr>
        <w:t xml:space="preserve"> РК от 21.07.11 г. № 467-IV </w:t>
      </w:r>
      <w:hyperlink r:id="rId1402"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44141D">
      <w:pPr>
        <w:jc w:val="both"/>
      </w:pPr>
      <w:r>
        <w:rPr>
          <w:rStyle w:val="s3"/>
        </w:rPr>
        <w:t xml:space="preserve">См. изменения в пункт 3-1 - </w:t>
      </w:r>
      <w:hyperlink r:id="rId140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404" w:anchor="sub_id=74" w:history="1">
        <w:r>
          <w:rPr>
            <w:rStyle w:val="a4"/>
            <w:i/>
            <w:iCs/>
          </w:rPr>
          <w:t>Закон</w:t>
        </w:r>
      </w:hyperlink>
      <w:r>
        <w:rPr>
          <w:rStyle w:val="s3"/>
        </w:rPr>
        <w:t xml:space="preserve"> РК от 16.11.15 г. № 406-V (вводятся в д</w:t>
      </w:r>
      <w:r>
        <w:rPr>
          <w:rStyle w:val="s3"/>
        </w:rPr>
        <w:t>ействие с 1 июля 2017 г.)</w:t>
      </w:r>
    </w:p>
    <w:p w:rsidR="00000000" w:rsidRDefault="0044141D">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w:t>
      </w:r>
      <w:r>
        <w:rPr>
          <w:rStyle w:val="s0"/>
        </w:rPr>
        <w:t>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44141D">
      <w:pPr>
        <w:jc w:val="both"/>
      </w:pPr>
      <w:r>
        <w:rPr>
          <w:rStyle w:val="s3"/>
        </w:rPr>
        <w:t xml:space="preserve">Пункт 4 изложен в редакции </w:t>
      </w:r>
      <w:hyperlink r:id="rId1405" w:anchor="sub_id=74" w:history="1">
        <w:r>
          <w:rPr>
            <w:rStyle w:val="a3"/>
            <w:i/>
            <w:iCs/>
            <w:color w:val="0000FF"/>
            <w:u w:val="single"/>
          </w:rPr>
          <w:t>Закона</w:t>
        </w:r>
      </w:hyperlink>
      <w:r>
        <w:rPr>
          <w:rStyle w:val="s3"/>
        </w:rPr>
        <w:t xml:space="preserve"> РК от 28.11.14 г. № 257-V (введено в действие с 1 января 2015 г.) (</w:t>
      </w:r>
      <w:hyperlink r:id="rId1406" w:anchor="sub_id=740400" w:history="1">
        <w:r>
          <w:rPr>
            <w:rStyle w:val="a3"/>
            <w:i/>
            <w:iCs/>
            <w:color w:val="0000FF"/>
            <w:u w:val="single"/>
          </w:rPr>
          <w:t>см. стар. ред.</w:t>
        </w:r>
      </w:hyperlink>
      <w:r>
        <w:rPr>
          <w:rStyle w:val="s3"/>
        </w:rPr>
        <w:t>)</w:t>
      </w:r>
    </w:p>
    <w:p w:rsidR="00000000" w:rsidRDefault="0044141D">
      <w:pPr>
        <w:ind w:firstLine="400"/>
        <w:jc w:val="both"/>
      </w:pPr>
      <w:r>
        <w:rPr>
          <w:rStyle w:val="s0"/>
        </w:rPr>
        <w:t>4. Решение о приостанов</w:t>
      </w:r>
      <w:r>
        <w:rPr>
          <w:rStyle w:val="s0"/>
        </w:rPr>
        <w:t>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44141D">
      <w:pPr>
        <w:ind w:firstLine="400"/>
        <w:jc w:val="both"/>
      </w:pPr>
      <w:r>
        <w:rPr>
          <w:rStyle w:val="s0"/>
        </w:rPr>
        <w:t>5. Налого</w:t>
      </w:r>
      <w:r>
        <w:rPr>
          <w:rStyle w:val="s0"/>
        </w:rPr>
        <w:t xml:space="preserve">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44141D">
      <w:pPr>
        <w:jc w:val="both"/>
      </w:pPr>
      <w:r>
        <w:rPr>
          <w:rStyle w:val="s3"/>
        </w:rPr>
        <w:t xml:space="preserve">Пункт 6 изложен в редакции </w:t>
      </w:r>
      <w:hyperlink r:id="rId1407"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08" w:anchor="sub_id=740600" w:history="1">
        <w:r>
          <w:rPr>
            <w:rStyle w:val="a3"/>
            <w:i/>
            <w:iCs/>
            <w:color w:val="0000FF"/>
            <w:u w:val="single"/>
          </w:rPr>
          <w:t>см. стар. ред.</w:t>
        </w:r>
      </w:hyperlink>
      <w:r>
        <w:rPr>
          <w:rStyle w:val="s3"/>
        </w:rPr>
        <w:t>)</w:t>
      </w:r>
    </w:p>
    <w:p w:rsidR="00000000" w:rsidRDefault="0044141D">
      <w:pPr>
        <w:ind w:firstLine="400"/>
        <w:jc w:val="both"/>
      </w:pPr>
      <w:r>
        <w:rPr>
          <w:rStyle w:val="s0"/>
        </w:rPr>
        <w:t>6. Налогоплательщик не позднее даты окончания текущего периода приостановления пред</w:t>
      </w:r>
      <w:r>
        <w:rPr>
          <w:rStyle w:val="s0"/>
        </w:rPr>
        <w:t xml:space="preserve">ставления налоговой отчетности вправе подать в налоговый орган налоговое </w:t>
      </w:r>
      <w:hyperlink r:id="rId1409" w:anchor="sub_id=4" w:history="1">
        <w:r>
          <w:rPr>
            <w:rStyle w:val="a3"/>
            <w:color w:val="0000FF"/>
            <w:u w:val="single"/>
          </w:rPr>
          <w:t>заявление о приостановлении (продлении, возобновлении) представления налоговой отчетности</w:t>
        </w:r>
      </w:hyperlink>
      <w:r>
        <w:rPr>
          <w:rStyle w:val="s0"/>
        </w:rPr>
        <w:t>. Такое заявлен</w:t>
      </w:r>
      <w:r>
        <w:rPr>
          <w:rStyle w:val="s0"/>
        </w:rPr>
        <w:t>ие является основанием для непредставления расчета стоимости патента до указанной в заявлении даты возобновления деятельности.</w:t>
      </w:r>
    </w:p>
    <w:p w:rsidR="00000000" w:rsidRDefault="0044141D">
      <w:pPr>
        <w:jc w:val="both"/>
      </w:pPr>
      <w:r>
        <w:rPr>
          <w:rStyle w:val="s3"/>
        </w:rPr>
        <w:t xml:space="preserve">Пункт 7 изложен в редакции </w:t>
      </w:r>
      <w:hyperlink r:id="rId1410" w:anchor="sub_id=74" w:history="1">
        <w:r>
          <w:rPr>
            <w:rStyle w:val="a3"/>
            <w:i/>
            <w:iCs/>
            <w:color w:val="0000FF"/>
            <w:u w:val="single"/>
          </w:rPr>
          <w:t>Закона</w:t>
        </w:r>
      </w:hyperlink>
      <w:r>
        <w:rPr>
          <w:rStyle w:val="s3"/>
        </w:rPr>
        <w:t xml:space="preserve"> РК от 26.12.12 </w:t>
      </w:r>
      <w:r>
        <w:rPr>
          <w:rStyle w:val="s3"/>
        </w:rPr>
        <w:t>г. № 61-V (введены в действие с 1 января 2013 г.) (</w:t>
      </w:r>
      <w:hyperlink r:id="rId1411" w:anchor="sub_id=740700" w:history="1">
        <w:r>
          <w:rPr>
            <w:rStyle w:val="a3"/>
            <w:i/>
            <w:iCs/>
            <w:color w:val="0000FF"/>
            <w:u w:val="single"/>
          </w:rPr>
          <w:t>см. стар. ред.</w:t>
        </w:r>
      </w:hyperlink>
      <w:r>
        <w:rPr>
          <w:rStyle w:val="s3"/>
        </w:rPr>
        <w:t>)</w:t>
      </w:r>
    </w:p>
    <w:p w:rsidR="00000000" w:rsidRDefault="0044141D">
      <w:pPr>
        <w:ind w:firstLine="400"/>
        <w:jc w:val="both"/>
      </w:pPr>
      <w:r>
        <w:rPr>
          <w:rStyle w:val="s0"/>
        </w:rPr>
        <w:t>7. Налогоплательщик вправе возобновить деятельность до окончания срока приостановления деятельности путем</w:t>
      </w:r>
      <w:r>
        <w:rPr>
          <w:rStyle w:val="s0"/>
        </w:rPr>
        <w:t xml:space="preserve"> подачи в налоговые органы расчета стоимости патента на предстоящий период со дня возобновления деятельности.</w:t>
      </w:r>
    </w:p>
    <w:p w:rsidR="00000000" w:rsidRDefault="0044141D">
      <w:pPr>
        <w:jc w:val="both"/>
      </w:pPr>
      <w:r>
        <w:rPr>
          <w:rStyle w:val="s3"/>
        </w:rPr>
        <w:t xml:space="preserve">Пункт 8 изложен в редакции </w:t>
      </w:r>
      <w:hyperlink r:id="rId1412" w:anchor="sub_id=74" w:history="1">
        <w:r>
          <w:rPr>
            <w:rStyle w:val="a3"/>
            <w:i/>
            <w:iCs/>
            <w:color w:val="0000FF"/>
            <w:u w:val="single"/>
          </w:rPr>
          <w:t>Закона</w:t>
        </w:r>
      </w:hyperlink>
      <w:r>
        <w:rPr>
          <w:rStyle w:val="s3"/>
        </w:rPr>
        <w:t xml:space="preserve"> РК от 26.12.12 г. № 61-V (введен</w:t>
      </w:r>
      <w:r>
        <w:rPr>
          <w:rStyle w:val="s3"/>
        </w:rPr>
        <w:t>ы в действие с 1 января 2013 г.) (</w:t>
      </w:r>
      <w:hyperlink r:id="rId1413" w:anchor="sub_id=740800" w:history="1">
        <w:r>
          <w:rPr>
            <w:rStyle w:val="a3"/>
            <w:i/>
            <w:iCs/>
            <w:color w:val="0000FF"/>
            <w:u w:val="single"/>
          </w:rPr>
          <w:t>см. стар. ред.</w:t>
        </w:r>
      </w:hyperlink>
      <w:r>
        <w:rPr>
          <w:rStyle w:val="s3"/>
        </w:rPr>
        <w:t>)</w:t>
      </w:r>
    </w:p>
    <w:p w:rsidR="00000000" w:rsidRDefault="0044141D">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w:t>
      </w:r>
      <w:r>
        <w:rPr>
          <w:rStyle w:val="s0"/>
        </w:rPr>
        <w:t>к признается возобновившим деятельность со дня начала деятельности, указанного в данном расчете.</w:t>
      </w:r>
    </w:p>
    <w:p w:rsidR="00000000" w:rsidRDefault="0044141D">
      <w:pPr>
        <w:jc w:val="both"/>
      </w:pPr>
      <w:r>
        <w:rPr>
          <w:rStyle w:val="s3"/>
        </w:rPr>
        <w:t xml:space="preserve">Пункт 9 изложен в редакции </w:t>
      </w:r>
      <w:hyperlink r:id="rId1414" w:anchor="sub_id=74" w:history="1">
        <w:r>
          <w:rPr>
            <w:rStyle w:val="a3"/>
            <w:i/>
            <w:iCs/>
            <w:color w:val="0000FF"/>
            <w:u w:val="single"/>
          </w:rPr>
          <w:t>Закона</w:t>
        </w:r>
      </w:hyperlink>
      <w:r>
        <w:rPr>
          <w:rStyle w:val="s3"/>
        </w:rPr>
        <w:t xml:space="preserve"> РК от 26.12.12 г. № 61-V (введены в действие </w:t>
      </w:r>
      <w:r>
        <w:rPr>
          <w:rStyle w:val="s3"/>
        </w:rPr>
        <w:t>с 1 января 2013 г.) (</w:t>
      </w:r>
      <w:hyperlink r:id="rId1415" w:anchor="sub_id=740900" w:history="1">
        <w:r>
          <w:rPr>
            <w:rStyle w:val="a3"/>
            <w:i/>
            <w:iCs/>
            <w:color w:val="0000FF"/>
            <w:u w:val="single"/>
          </w:rPr>
          <w:t>см. стар. ред.</w:t>
        </w:r>
      </w:hyperlink>
      <w:r>
        <w:rPr>
          <w:rStyle w:val="s3"/>
        </w:rPr>
        <w:t xml:space="preserve">); </w:t>
      </w:r>
      <w:hyperlink r:id="rId1416" w:anchor="sub_id=74"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1417" w:anchor="sub_id=740900" w:history="1">
        <w:r>
          <w:rPr>
            <w:rStyle w:val="a3"/>
            <w:i/>
            <w:iCs/>
            <w:color w:val="0000FF"/>
            <w:u w:val="single"/>
          </w:rPr>
          <w:t>см. стар. ред.</w:t>
        </w:r>
      </w:hyperlink>
      <w:r>
        <w:rPr>
          <w:rStyle w:val="s3"/>
        </w:rPr>
        <w:t>)</w:t>
      </w:r>
    </w:p>
    <w:p w:rsidR="00000000" w:rsidRDefault="0044141D">
      <w:pPr>
        <w:ind w:firstLine="400"/>
        <w:jc w:val="both"/>
      </w:pPr>
      <w:r>
        <w:rPr>
          <w:rStyle w:val="s0"/>
        </w:rPr>
        <w:t>9. При непредставлении в течение шестидесяти календарных дней со дня истечения срока действия патента налогового заявления или очередног</w:t>
      </w:r>
      <w:r>
        <w:rPr>
          <w:rStyle w:val="s0"/>
        </w:rPr>
        <w:t xml:space="preserve">о расчета стоимости патента, указанных в пунктах 6 и 7 настоящей статьи, 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3"/>
            <w:color w:val="0000FF"/>
            <w:u w:val="single"/>
          </w:rPr>
          <w:t>статьей 43-1</w:t>
        </w:r>
      </w:hyperlink>
      <w:r>
        <w:rPr>
          <w:rStyle w:val="s0"/>
        </w:rPr>
        <w:t xml:space="preserve"> </w:t>
      </w:r>
      <w:r>
        <w:rPr>
          <w:rStyle w:val="s0"/>
        </w:rPr>
        <w:t>настоящего Кодекса.</w:t>
      </w:r>
    </w:p>
    <w:p w:rsidR="00000000" w:rsidRDefault="0044141D">
      <w:pPr>
        <w:jc w:val="both"/>
      </w:pPr>
      <w:r>
        <w:rPr>
          <w:rStyle w:val="s3"/>
        </w:rPr>
        <w:t xml:space="preserve">Статья дополнена пунктом 9-1 в соответствии с </w:t>
      </w:r>
      <w:hyperlink r:id="rId1418" w:anchor="sub_id=74" w:history="1">
        <w:r>
          <w:rPr>
            <w:rStyle w:val="a3"/>
            <w:i/>
            <w:iCs/>
            <w:color w:val="0000FF"/>
            <w:u w:val="single"/>
          </w:rPr>
          <w:t>Законом</w:t>
        </w:r>
      </w:hyperlink>
      <w:r>
        <w:rPr>
          <w:rStyle w:val="s3"/>
        </w:rPr>
        <w:t xml:space="preserve"> РК от 21.07.11 г. № 467-IV </w:t>
      </w:r>
      <w:hyperlink r:id="rId1419"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w:t>
      </w:r>
      <w:r>
        <w:rPr>
          <w:rStyle w:val="s0"/>
        </w:rPr>
        <w:t>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44141D">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w:t>
      </w:r>
      <w:r>
        <w:rPr>
          <w:rStyle w:val="s0"/>
        </w:rPr>
        <w:t>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44141D">
      <w:pPr>
        <w:ind w:firstLine="400"/>
        <w:jc w:val="both"/>
      </w:pPr>
      <w:r>
        <w:rPr>
          <w:rStyle w:val="s0"/>
        </w:rPr>
        <w:t xml:space="preserve">10. </w:t>
      </w:r>
      <w:r>
        <w:rPr>
          <w:rStyle w:val="s0"/>
        </w:rPr>
        <w:t>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122" w:name="SUB750000"/>
      <w:bookmarkEnd w:id="122"/>
      <w:r>
        <w:rPr>
          <w:rStyle w:val="s1"/>
        </w:rPr>
        <w:t>§ 2. Налоговое заявление</w:t>
      </w:r>
    </w:p>
    <w:p w:rsidR="00000000" w:rsidRDefault="0044141D">
      <w:pPr>
        <w:ind w:firstLine="400"/>
        <w:jc w:val="center"/>
      </w:pPr>
      <w:r>
        <w:t> </w:t>
      </w:r>
    </w:p>
    <w:p w:rsidR="00000000" w:rsidRDefault="0044141D">
      <w:pPr>
        <w:ind w:left="1200" w:hanging="800"/>
        <w:jc w:val="both"/>
      </w:pPr>
      <w:r>
        <w:rPr>
          <w:rStyle w:val="s1"/>
        </w:rPr>
        <w:t>Статья 75. Общие положения</w:t>
      </w:r>
    </w:p>
    <w:p w:rsidR="00000000" w:rsidRDefault="0044141D">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44141D">
      <w:pPr>
        <w:jc w:val="both"/>
      </w:pPr>
      <w:r>
        <w:rPr>
          <w:rStyle w:val="s3"/>
        </w:rPr>
        <w:t>В пункт 2 внесены измене</w:t>
      </w:r>
      <w:r>
        <w:rPr>
          <w:rStyle w:val="s3"/>
        </w:rPr>
        <w:t xml:space="preserve">ния в соответствии с </w:t>
      </w:r>
      <w:hyperlink r:id="rId142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21" w:anchor="sub_id=750200" w:history="1">
        <w:r>
          <w:rPr>
            <w:rStyle w:val="a3"/>
            <w:i/>
            <w:iCs/>
            <w:color w:val="0000FF"/>
            <w:u w:val="single"/>
          </w:rPr>
          <w:t>см. стар. ред.</w:t>
        </w:r>
      </w:hyperlink>
      <w:r>
        <w:rPr>
          <w:rStyle w:val="s3"/>
        </w:rPr>
        <w:t xml:space="preserve">); изложен в редакции </w:t>
      </w:r>
      <w:hyperlink r:id="rId1422" w:anchor="sub_id=1075" w:history="1">
        <w:r>
          <w:rPr>
            <w:rStyle w:val="a3"/>
            <w:i/>
            <w:iCs/>
            <w:color w:val="0000FF"/>
            <w:u w:val="single"/>
          </w:rPr>
          <w:t>Закона</w:t>
        </w:r>
      </w:hyperlink>
      <w:r>
        <w:rPr>
          <w:rStyle w:val="s3"/>
        </w:rPr>
        <w:t xml:space="preserve"> РК от 29.09.14 г. № 239-V (</w:t>
      </w:r>
      <w:hyperlink r:id="rId1423" w:anchor="sub_id=75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1424" w:history="1">
        <w:r>
          <w:rPr>
            <w:rStyle w:val="a3"/>
            <w:color w:val="0000FF"/>
            <w:u w:val="single"/>
          </w:rPr>
          <w:t>Формы налоговых заявлений</w:t>
        </w:r>
      </w:hyperlink>
      <w:r>
        <w:rPr>
          <w:rStyle w:val="s0"/>
        </w:rPr>
        <w:t xml:space="preserve"> утверждаются уполномоченным органом.</w:t>
      </w:r>
    </w:p>
    <w:p w:rsidR="00000000" w:rsidRDefault="0044141D">
      <w:pPr>
        <w:ind w:firstLine="400"/>
        <w:jc w:val="both"/>
      </w:pPr>
      <w:r>
        <w:t> </w:t>
      </w:r>
    </w:p>
    <w:p w:rsidR="00000000" w:rsidRDefault="0044141D">
      <w:pPr>
        <w:ind w:left="1200" w:hanging="800"/>
        <w:jc w:val="both"/>
      </w:pPr>
      <w:bookmarkStart w:id="123" w:name="SUB760000"/>
      <w:bookmarkEnd w:id="123"/>
      <w:r>
        <w:rPr>
          <w:rStyle w:val="s1"/>
        </w:rPr>
        <w:t>Статья 76. Порядок представления налогового заявления</w:t>
      </w:r>
    </w:p>
    <w:p w:rsidR="00000000" w:rsidRDefault="0044141D">
      <w:pPr>
        <w:ind w:firstLine="400"/>
        <w:jc w:val="both"/>
      </w:pPr>
      <w:r>
        <w:rPr>
          <w:rStyle w:val="s0"/>
        </w:rPr>
        <w:t>1. Налоговое заявление представляется налогоплательщиком (налоговым</w:t>
      </w:r>
      <w:r>
        <w:rPr>
          <w:rStyle w:val="s0"/>
        </w:rPr>
        <w:t xml:space="preserve"> агентом) в налоговые органы в порядке и сроки, которые установлены настоящим Кодексом.</w:t>
      </w:r>
    </w:p>
    <w:p w:rsidR="00000000" w:rsidRDefault="0044141D">
      <w:pPr>
        <w:jc w:val="both"/>
      </w:pPr>
      <w:r>
        <w:rPr>
          <w:rStyle w:val="s3"/>
        </w:rPr>
        <w:t xml:space="preserve">В пункт 2 внесены изменения в соответствии с </w:t>
      </w:r>
      <w:hyperlink r:id="rId1425" w:anchor="sub_id=76" w:history="1">
        <w:r>
          <w:rPr>
            <w:rStyle w:val="a3"/>
            <w:i/>
            <w:iCs/>
            <w:color w:val="0000FF"/>
            <w:u w:val="single"/>
          </w:rPr>
          <w:t>Законом</w:t>
        </w:r>
      </w:hyperlink>
      <w:r>
        <w:rPr>
          <w:rStyle w:val="s3"/>
        </w:rPr>
        <w:t xml:space="preserve"> РК от 30.12.09 г. № 234-IV (введены</w:t>
      </w:r>
      <w:r>
        <w:rPr>
          <w:rStyle w:val="s3"/>
        </w:rPr>
        <w:t xml:space="preserve"> в действие с 1 января 2009 г.) (</w:t>
      </w:r>
      <w:hyperlink r:id="rId1426" w:anchor="sub_id=760200" w:history="1">
        <w:r>
          <w:rPr>
            <w:rStyle w:val="a3"/>
            <w:i/>
            <w:iCs/>
            <w:color w:val="0000FF"/>
            <w:u w:val="single"/>
          </w:rPr>
          <w:t>см. стар. ред.</w:t>
        </w:r>
      </w:hyperlink>
      <w:r>
        <w:rPr>
          <w:rStyle w:val="s3"/>
        </w:rPr>
        <w:t xml:space="preserve">); изложен в редакции </w:t>
      </w:r>
      <w:hyperlink r:id="rId1427" w:anchor="sub_id=76" w:history="1">
        <w:r>
          <w:rPr>
            <w:rStyle w:val="a3"/>
            <w:i/>
            <w:iCs/>
            <w:color w:val="0000FF"/>
            <w:u w:val="single"/>
          </w:rPr>
          <w:t>Закона</w:t>
        </w:r>
      </w:hyperlink>
      <w:r>
        <w:rPr>
          <w:rStyle w:val="s3"/>
        </w:rPr>
        <w:t xml:space="preserve"> </w:t>
      </w:r>
      <w:r>
        <w:rPr>
          <w:rStyle w:val="s3"/>
        </w:rPr>
        <w:t>РК от 28.11.14 г. № 257-V (введены в действие с 1 января 2015 г.) (</w:t>
      </w:r>
      <w:hyperlink r:id="rId1428" w:anchor="sub_id=760200" w:history="1">
        <w:r>
          <w:rPr>
            <w:rStyle w:val="a3"/>
            <w:i/>
            <w:iCs/>
            <w:color w:val="0000FF"/>
            <w:u w:val="single"/>
          </w:rPr>
          <w:t>см. стар. ред.</w:t>
        </w:r>
      </w:hyperlink>
      <w:r>
        <w:rPr>
          <w:rStyle w:val="s3"/>
        </w:rPr>
        <w:t xml:space="preserve">); </w:t>
      </w:r>
      <w:hyperlink r:id="rId1429" w:anchor="sub_id=76" w:history="1">
        <w:r>
          <w:rPr>
            <w:rStyle w:val="a3"/>
            <w:i/>
            <w:iCs/>
            <w:color w:val="0000FF"/>
            <w:u w:val="single"/>
          </w:rPr>
          <w:t>Законом</w:t>
        </w:r>
      </w:hyperlink>
      <w:r>
        <w:rPr>
          <w:rStyle w:val="s3"/>
        </w:rPr>
        <w:t xml:space="preserve"> </w:t>
      </w:r>
      <w:r>
        <w:rPr>
          <w:rStyle w:val="s3"/>
        </w:rPr>
        <w:t>РК от 17.11.15 г. № 408-V (введены в действие с 1 марта 2016 г.) (</w:t>
      </w:r>
      <w:hyperlink r:id="rId1430" w:anchor="sub_id=7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Налогоплательщики (налоговые агенты) вправе представить налоговое заявление, если иное </w:t>
      </w:r>
      <w:r>
        <w:rPr>
          <w:rStyle w:val="s0"/>
        </w:rPr>
        <w:t>не установлено настоящим Кодексом, в соответствующие налоговые органы по выбору:</w:t>
      </w:r>
    </w:p>
    <w:p w:rsidR="00000000" w:rsidRDefault="0044141D">
      <w:pPr>
        <w:ind w:firstLine="400"/>
        <w:jc w:val="both"/>
      </w:pPr>
      <w:r>
        <w:rPr>
          <w:rStyle w:val="s0"/>
        </w:rPr>
        <w:t>1) в явочном порядке - на бумажном носителе;</w:t>
      </w:r>
    </w:p>
    <w:p w:rsidR="00000000" w:rsidRDefault="0044141D">
      <w:pPr>
        <w:ind w:firstLine="400"/>
        <w:jc w:val="both"/>
      </w:pPr>
      <w:r>
        <w:rPr>
          <w:rStyle w:val="s0"/>
        </w:rPr>
        <w:t>2) по почте заказным письмом с уведомлением - на бумажном носителе;</w:t>
      </w:r>
    </w:p>
    <w:p w:rsidR="00000000" w:rsidRDefault="0044141D">
      <w:pPr>
        <w:ind w:firstLine="400"/>
        <w:jc w:val="both"/>
      </w:pPr>
      <w:r>
        <w:rPr>
          <w:rStyle w:val="s0"/>
        </w:rPr>
        <w:t>3) в электронной форме, допускающем компьютерную обработку инф</w:t>
      </w:r>
      <w:r>
        <w:rPr>
          <w:rStyle w:val="s0"/>
        </w:rPr>
        <w:t>ормации, - в форме электронного документа налогоплательщика.</w:t>
      </w:r>
    </w:p>
    <w:p w:rsidR="00000000" w:rsidRDefault="0044141D">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44141D">
      <w:pPr>
        <w:ind w:firstLine="400"/>
        <w:jc w:val="both"/>
      </w:pPr>
      <w:hyperlink r:id="rId1431" w:history="1">
        <w:r>
          <w:rPr>
            <w:rStyle w:val="a3"/>
            <w:color w:val="0000FF"/>
            <w:u w:val="single"/>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44141D">
      <w:pPr>
        <w:ind w:firstLine="400"/>
        <w:jc w:val="both"/>
      </w:pPr>
      <w:r>
        <w:t>3. При представлении налогового заявления н</w:t>
      </w:r>
      <w:r>
        <w:t xml:space="preserve">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44141D">
      <w:pPr>
        <w:ind w:firstLine="400"/>
        <w:jc w:val="both"/>
      </w:pPr>
      <w:r>
        <w:t>4. Структура электронного формата налогового заявления, програ</w:t>
      </w:r>
      <w:r>
        <w:t>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44141D">
      <w:pPr>
        <w:ind w:firstLine="400"/>
        <w:jc w:val="both"/>
      </w:pPr>
      <w:r>
        <w:t>5. Внесение изменений и (или)</w:t>
      </w:r>
      <w:r>
        <w:t xml:space="preserve"> дополнений в налоговое заявление осуществляется в случаях и порядке, которые установлены настоящим Кодексом.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24" w:name="SUB770000"/>
      <w:bookmarkEnd w:id="124"/>
      <w:r>
        <w:rPr>
          <w:rStyle w:val="s1"/>
        </w:rPr>
        <w:t>§ 3. Налоговые регистры</w:t>
      </w:r>
    </w:p>
    <w:p w:rsidR="00000000" w:rsidRDefault="0044141D">
      <w:pPr>
        <w:ind w:firstLine="400"/>
        <w:jc w:val="both"/>
      </w:pPr>
      <w:r>
        <w:t> </w:t>
      </w:r>
    </w:p>
    <w:p w:rsidR="00000000" w:rsidRDefault="0044141D">
      <w:pPr>
        <w:ind w:left="1200" w:hanging="800"/>
        <w:jc w:val="both"/>
      </w:pPr>
      <w:r>
        <w:rPr>
          <w:rStyle w:val="s1"/>
        </w:rPr>
        <w:t>Статья 77. Налоговые регистры</w:t>
      </w:r>
    </w:p>
    <w:p w:rsidR="00000000" w:rsidRDefault="0044141D">
      <w:pPr>
        <w:jc w:val="both"/>
      </w:pPr>
      <w:r>
        <w:rPr>
          <w:rStyle w:val="s3"/>
        </w:rPr>
        <w:t xml:space="preserve">В пункт 1 внесены изменения в соответствии с </w:t>
      </w:r>
      <w:hyperlink r:id="rId143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33" w:anchor="sub_id=770000" w:history="1">
        <w:r>
          <w:rPr>
            <w:rStyle w:val="a3"/>
            <w:i/>
            <w:iCs/>
            <w:color w:val="0000FF"/>
            <w:u w:val="single"/>
          </w:rPr>
          <w:t>см. стар. ред.</w:t>
        </w:r>
      </w:hyperlink>
      <w:r>
        <w:rPr>
          <w:rStyle w:val="s3"/>
        </w:rPr>
        <w:t xml:space="preserve">); </w:t>
      </w:r>
      <w:hyperlink r:id="rId1434" w:anchor="sub_id=1077" w:history="1">
        <w:r>
          <w:rPr>
            <w:rStyle w:val="a3"/>
            <w:i/>
            <w:iCs/>
            <w:color w:val="0000FF"/>
            <w:u w:val="single"/>
          </w:rPr>
          <w:t>Законом</w:t>
        </w:r>
      </w:hyperlink>
      <w:r>
        <w:rPr>
          <w:rStyle w:val="s3"/>
        </w:rPr>
        <w:t xml:space="preserve"> РК от 29.09.14 г. № 239-V (</w:t>
      </w:r>
      <w:hyperlink r:id="rId1435" w:anchor="sub_id=770000" w:history="1">
        <w:r>
          <w:rPr>
            <w:rStyle w:val="a3"/>
            <w:i/>
            <w:iCs/>
            <w:color w:val="0000FF"/>
            <w:u w:val="single"/>
          </w:rPr>
          <w:t>см. стар. ред.</w:t>
        </w:r>
      </w:hyperlink>
      <w:r>
        <w:rPr>
          <w:rStyle w:val="s3"/>
        </w:rPr>
        <w:t>);</w:t>
      </w:r>
      <w:hyperlink r:id="rId1436" w:anchor="sub_id=77" w:history="1">
        <w:r>
          <w:rPr>
            <w:rStyle w:val="a3"/>
            <w:i/>
            <w:iCs/>
            <w:color w:val="0000FF"/>
            <w:u w:val="single"/>
          </w:rPr>
          <w:t>Законом</w:t>
        </w:r>
      </w:hyperlink>
      <w:r>
        <w:rPr>
          <w:rStyle w:val="s3"/>
        </w:rPr>
        <w:t xml:space="preserve"> РК от 26.07.16 г. № 12-VІ (введены в действие по истечении двух месяцев после дня его первого официального </w:t>
      </w:r>
      <w:hyperlink r:id="rId1437" w:history="1">
        <w:r>
          <w:rPr>
            <w:rStyle w:val="a3"/>
            <w:i/>
            <w:iCs/>
            <w:color w:val="0000FF"/>
            <w:u w:val="single"/>
          </w:rPr>
          <w:t>опубликования</w:t>
        </w:r>
      </w:hyperlink>
      <w:r>
        <w:rPr>
          <w:rStyle w:val="s3"/>
        </w:rPr>
        <w:t>) (</w:t>
      </w:r>
      <w:hyperlink r:id="rId1438" w:anchor="sub_id=77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международных и</w:t>
      </w:r>
      <w:r>
        <w:rPr>
          <w:rStyle w:val="s0"/>
        </w:rPr>
        <w:t xml:space="preserve"> иностранных организаций, иностранцев, лиц без гражданства, а также о расходовании указанных денег и (или) иного имущества в соответствии с </w:t>
      </w:r>
      <w:hyperlink w:anchor="sub14010100" w:history="1">
        <w:r>
          <w:rPr>
            <w:rStyle w:val="a3"/>
            <w:color w:val="0000FF"/>
            <w:u w:val="single"/>
          </w:rPr>
          <w:t>пунктом 1-1 статьи 14</w:t>
        </w:r>
      </w:hyperlink>
      <w:r>
        <w:rPr>
          <w:rStyle w:val="s0"/>
        </w:rPr>
        <w:t xml:space="preserve"> настоящего Кодекса.</w:t>
      </w:r>
    </w:p>
    <w:p w:rsidR="00000000" w:rsidRDefault="0044141D">
      <w:pPr>
        <w:ind w:firstLine="400"/>
        <w:jc w:val="both"/>
      </w:pPr>
      <w:r>
        <w:rPr>
          <w:rStyle w:val="s0"/>
        </w:rPr>
        <w:t>Налоговые регистры предназначены для обо</w:t>
      </w:r>
      <w:r>
        <w:rPr>
          <w:rStyle w:val="s0"/>
        </w:rPr>
        <w:t xml:space="preserve">бщения и систематизации информации для обеспечения целей налогового учета, указанных в </w:t>
      </w:r>
      <w:hyperlink w:anchor="sub560300" w:history="1">
        <w:r>
          <w:rPr>
            <w:rStyle w:val="a3"/>
            <w:color w:val="0000FF"/>
            <w:u w:val="single"/>
          </w:rPr>
          <w:t>пункте 3 статьи 56</w:t>
        </w:r>
      </w:hyperlink>
      <w:r>
        <w:rPr>
          <w:rStyle w:val="s0"/>
        </w:rPr>
        <w:t xml:space="preserve"> настоящего Кодекса.</w:t>
      </w:r>
    </w:p>
    <w:p w:rsidR="00000000" w:rsidRDefault="0044141D">
      <w:pPr>
        <w:ind w:firstLine="400"/>
        <w:jc w:val="both"/>
      </w:pPr>
      <w:r>
        <w:rPr>
          <w:rStyle w:val="s0"/>
        </w:rPr>
        <w:t>Формирование данных налогового учета осуществляется путем отражения информации, использующейся для</w:t>
      </w:r>
      <w:r>
        <w:rPr>
          <w:rStyle w:val="s0"/>
        </w:rPr>
        <w:t xml:space="preserve">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w:t>
      </w:r>
      <w:r>
        <w:t>екта обложения в последующие налоговые периоды либо переносятся на ряд лет).</w:t>
      </w:r>
    </w:p>
    <w:p w:rsidR="00000000" w:rsidRDefault="0044141D">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w:t>
      </w:r>
      <w:r>
        <w:rPr>
          <w:rStyle w:val="s0"/>
        </w:rPr>
        <w:t xml:space="preserve">ом) самостоятельно, за исключением </w:t>
      </w:r>
      <w:hyperlink r:id="rId1439" w:history="1">
        <w:r>
          <w:rPr>
            <w:rStyle w:val="a3"/>
            <w:color w:val="0000FF"/>
            <w:u w:val="single"/>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44141D">
      <w:pPr>
        <w:ind w:firstLine="400"/>
        <w:jc w:val="both"/>
      </w:pPr>
      <w:r>
        <w:t>Правильность отражения хозяйственных операций в</w:t>
      </w:r>
      <w:r>
        <w:t xml:space="preserve"> налоговых регистрах обеспечивают лица, подписавшие их.</w:t>
      </w:r>
    </w:p>
    <w:p w:rsidR="00000000" w:rsidRDefault="0044141D">
      <w:pPr>
        <w:ind w:firstLine="400"/>
        <w:jc w:val="both"/>
      </w:pPr>
      <w:r>
        <w:t>2. Налоговые регистры включают в себя:</w:t>
      </w:r>
    </w:p>
    <w:p w:rsidR="00000000" w:rsidRDefault="0044141D">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w:t>
      </w:r>
      <w:r>
        <w:t xml:space="preserve">овой учетной политике с учетом положений </w:t>
      </w:r>
      <w:hyperlink w:anchor="sub560000" w:history="1">
        <w:r>
          <w:rPr>
            <w:rStyle w:val="a3"/>
            <w:color w:val="0000FF"/>
            <w:u w:val="single"/>
          </w:rPr>
          <w:t>статьи 56</w:t>
        </w:r>
      </w:hyperlink>
      <w:r>
        <w:t xml:space="preserve"> настоящего Кодекса; </w:t>
      </w:r>
    </w:p>
    <w:p w:rsidR="00000000" w:rsidRDefault="0044141D">
      <w:pPr>
        <w:jc w:val="both"/>
      </w:pPr>
      <w:r>
        <w:rPr>
          <w:rStyle w:val="s3"/>
        </w:rPr>
        <w:t xml:space="preserve">В подпункт 2 внесены изменения в соответствии с </w:t>
      </w:r>
      <w:hyperlink r:id="rId1440" w:anchor="sub_id=801" w:history="1">
        <w:r>
          <w:rPr>
            <w:rStyle w:val="a3"/>
            <w:i/>
            <w:iCs/>
            <w:color w:val="0000FF"/>
            <w:u w:val="single"/>
          </w:rPr>
          <w:t>Законом</w:t>
        </w:r>
      </w:hyperlink>
      <w:r>
        <w:rPr>
          <w:rStyle w:val="s3"/>
        </w:rPr>
        <w:t xml:space="preserve"> РК от 05.07.11 </w:t>
      </w:r>
      <w:r>
        <w:rPr>
          <w:rStyle w:val="s3"/>
        </w:rPr>
        <w:t>г. № 452-IV (введены в действие с 1 января 2012 г.) (</w:t>
      </w:r>
      <w:hyperlink r:id="rId1441" w:anchor="sub_id=770202" w:history="1">
        <w:r>
          <w:rPr>
            <w:rStyle w:val="a3"/>
            <w:i/>
            <w:iCs/>
            <w:color w:val="0000FF"/>
            <w:u w:val="single"/>
          </w:rPr>
          <w:t>см. стар. ред.</w:t>
        </w:r>
      </w:hyperlink>
      <w:r>
        <w:rPr>
          <w:rStyle w:val="s3"/>
        </w:rPr>
        <w:t xml:space="preserve">); изложен в редакции </w:t>
      </w:r>
      <w:hyperlink r:id="rId1442" w:anchor="sub_id=1077"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1443" w:anchor="sub_id=7702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налоговые регистры, составляемые налогоплательщиком (налоговым агентом), </w:t>
      </w:r>
      <w:hyperlink r:id="rId1444" w:history="1">
        <w:r>
          <w:rPr>
            <w:rStyle w:val="a3"/>
            <w:color w:val="0000FF"/>
            <w:u w:val="single"/>
          </w:rPr>
          <w:t>формы и правила</w:t>
        </w:r>
      </w:hyperlink>
      <w:r>
        <w:rPr>
          <w:rStyle w:val="s0"/>
        </w:rPr>
        <w:t xml:space="preserve"> составления которых устанавливаются уполномоченным органом.</w:t>
      </w:r>
    </w:p>
    <w:p w:rsidR="00000000" w:rsidRDefault="0044141D">
      <w:pPr>
        <w:ind w:firstLine="400"/>
        <w:jc w:val="both"/>
      </w:pPr>
      <w:r>
        <w:t>3. Налоговые регистры должны содержать следующие обязательные реквизиты:</w:t>
      </w:r>
    </w:p>
    <w:p w:rsidR="00000000" w:rsidRDefault="0044141D">
      <w:pPr>
        <w:ind w:firstLine="400"/>
        <w:jc w:val="both"/>
      </w:pPr>
      <w:r>
        <w:t>1) наименование регистра;</w:t>
      </w:r>
    </w:p>
    <w:p w:rsidR="00000000" w:rsidRDefault="0044141D">
      <w:pPr>
        <w:ind w:firstLine="400"/>
        <w:jc w:val="both"/>
      </w:pPr>
      <w:r>
        <w:t>2) идентификационный номер налогоплательщика (налогового агента</w:t>
      </w:r>
      <w:r>
        <w:t>);</w:t>
      </w:r>
    </w:p>
    <w:p w:rsidR="00000000" w:rsidRDefault="0044141D">
      <w:pPr>
        <w:ind w:firstLine="400"/>
        <w:jc w:val="both"/>
      </w:pPr>
      <w:r>
        <w:t>3) период, за который составлен регистр;</w:t>
      </w:r>
    </w:p>
    <w:p w:rsidR="00000000" w:rsidRDefault="0044141D">
      <w:pPr>
        <w:ind w:firstLine="400"/>
        <w:jc w:val="both"/>
      </w:pPr>
      <w:r>
        <w:t>4) фамилия, имя, отчество (при его наличии) лица, ответственного за составление регистра.</w:t>
      </w:r>
    </w:p>
    <w:p w:rsidR="00000000" w:rsidRDefault="0044141D">
      <w:pPr>
        <w:jc w:val="both"/>
      </w:pPr>
      <w:r>
        <w:rPr>
          <w:rStyle w:val="s3"/>
        </w:rPr>
        <w:t xml:space="preserve">В пункт 4 внесены изменения в соответствии с </w:t>
      </w:r>
      <w:hyperlink r:id="rId1445" w:anchor="sub_id=77" w:history="1">
        <w:r>
          <w:rPr>
            <w:rStyle w:val="a3"/>
            <w:i/>
            <w:iCs/>
            <w:color w:val="0000FF"/>
            <w:u w:val="single"/>
          </w:rPr>
          <w:t>Законом</w:t>
        </w:r>
      </w:hyperlink>
      <w:r>
        <w:rPr>
          <w:rStyle w:val="s3"/>
        </w:rPr>
        <w:t xml:space="preserve"> РК от 30.06.10 г. № 297-IV (введены в действие с 1 января 2012 г.) (</w:t>
      </w:r>
      <w:hyperlink r:id="rId1446" w:anchor="sub_id=770400" w:history="1">
        <w:r>
          <w:rPr>
            <w:rStyle w:val="a3"/>
            <w:i/>
            <w:iCs/>
            <w:color w:val="0000FF"/>
            <w:u w:val="single"/>
          </w:rPr>
          <w:t>см. стар. ред.</w:t>
        </w:r>
      </w:hyperlink>
      <w:r>
        <w:rPr>
          <w:rStyle w:val="s3"/>
        </w:rPr>
        <w:t xml:space="preserve">); </w:t>
      </w:r>
      <w:hyperlink r:id="rId144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48" w:anchor="sub_id=770400" w:history="1">
        <w:r>
          <w:rPr>
            <w:rStyle w:val="a3"/>
            <w:i/>
            <w:iCs/>
            <w:color w:val="0000FF"/>
            <w:u w:val="single"/>
          </w:rPr>
          <w:t>см. стар. ред.</w:t>
        </w:r>
      </w:hyperlink>
      <w:r>
        <w:rPr>
          <w:rStyle w:val="s3"/>
        </w:rPr>
        <w:t xml:space="preserve">); </w:t>
      </w:r>
      <w:hyperlink r:id="rId1449" w:anchor="sub_id=77" w:history="1">
        <w:r>
          <w:rPr>
            <w:rStyle w:val="a3"/>
            <w:i/>
            <w:iCs/>
            <w:color w:val="0000FF"/>
            <w:u w:val="single"/>
          </w:rPr>
          <w:t>Законом</w:t>
        </w:r>
      </w:hyperlink>
      <w:r>
        <w:rPr>
          <w:rStyle w:val="s3"/>
        </w:rPr>
        <w:t xml:space="preserve"> РК от 26.12.12 г. № 61-V (введено в действие с 1 января 2013 г.) (</w:t>
      </w:r>
      <w:hyperlink r:id="rId1450" w:anchor="sub_id=770400" w:history="1">
        <w:r>
          <w:rPr>
            <w:rStyle w:val="a3"/>
            <w:i/>
            <w:iCs/>
            <w:color w:val="0000FF"/>
            <w:u w:val="single"/>
          </w:rPr>
          <w:t>см. стар. ред.</w:t>
        </w:r>
      </w:hyperlink>
      <w:r>
        <w:rPr>
          <w:rStyle w:val="s3"/>
        </w:rPr>
        <w:t xml:space="preserve">); </w:t>
      </w:r>
      <w:hyperlink r:id="rId1451" w:anchor="sub_id=1077" w:history="1">
        <w:r>
          <w:rPr>
            <w:rStyle w:val="a3"/>
            <w:i/>
            <w:iCs/>
            <w:color w:val="0000FF"/>
            <w:u w:val="single"/>
          </w:rPr>
          <w:t>Законом</w:t>
        </w:r>
      </w:hyperlink>
      <w:r>
        <w:rPr>
          <w:rStyle w:val="s3"/>
        </w:rPr>
        <w:t xml:space="preserve"> РК от 29.09.14 г. № 239-V (</w:t>
      </w:r>
      <w:hyperlink r:id="rId1452" w:anchor="sub_id=770400" w:history="1">
        <w:r>
          <w:rPr>
            <w:rStyle w:val="a3"/>
            <w:i/>
            <w:iCs/>
            <w:color w:val="0000FF"/>
            <w:u w:val="single"/>
          </w:rPr>
          <w:t>см. стар. ред.</w:t>
        </w:r>
      </w:hyperlink>
      <w:r>
        <w:rPr>
          <w:rStyle w:val="s3"/>
        </w:rPr>
        <w:t>)</w:t>
      </w:r>
    </w:p>
    <w:p w:rsidR="00000000" w:rsidRDefault="0044141D">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44141D">
      <w:pPr>
        <w:ind w:firstLine="400"/>
        <w:jc w:val="both"/>
      </w:pPr>
      <w:r>
        <w:t xml:space="preserve">1) применению </w:t>
      </w:r>
      <w:r>
        <w:t xml:space="preserve">освобождения от налогообложения, уменьшения налогооблагаемого дохода по корпоративному подоходному налогу, </w:t>
      </w:r>
      <w:hyperlink r:id="rId1453" w:anchor="sub_id=1" w:history="1">
        <w:r>
          <w:rPr>
            <w:rStyle w:val="a3"/>
            <w:color w:val="0000FF"/>
            <w:u w:val="single"/>
          </w:rPr>
          <w:t>инвестиционным налоговым преференциям</w:t>
        </w:r>
      </w:hyperlink>
      <w:r>
        <w:t>;</w:t>
      </w:r>
    </w:p>
    <w:p w:rsidR="00000000" w:rsidRDefault="0044141D">
      <w:pPr>
        <w:ind w:firstLine="400"/>
        <w:jc w:val="both"/>
      </w:pPr>
      <w:r>
        <w:t xml:space="preserve">2) </w:t>
      </w:r>
      <w:hyperlink r:id="rId1454" w:anchor="sub_id=2" w:history="1">
        <w:r>
          <w:rPr>
            <w:rStyle w:val="a3"/>
            <w:color w:val="0000FF"/>
            <w:u w:val="single"/>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44141D">
      <w:pPr>
        <w:ind w:firstLine="400"/>
        <w:jc w:val="both"/>
      </w:pPr>
      <w:r>
        <w:t xml:space="preserve">3) </w:t>
      </w:r>
      <w:hyperlink r:id="rId1455" w:anchor="sub_id=3" w:history="1">
        <w:r>
          <w:rPr>
            <w:rStyle w:val="a3"/>
            <w:color w:val="0000FF"/>
            <w:u w:val="single"/>
          </w:rPr>
          <w:t>пр</w:t>
        </w:r>
        <w:r>
          <w:rPr>
            <w:rStyle w:val="a3"/>
            <w:color w:val="0000FF"/>
            <w:u w:val="single"/>
          </w:rPr>
          <w:t>оизводным финансовым инструментам</w:t>
        </w:r>
      </w:hyperlink>
      <w:r>
        <w:t>;</w:t>
      </w:r>
    </w:p>
    <w:p w:rsidR="00000000" w:rsidRDefault="0044141D">
      <w:pPr>
        <w:jc w:val="both"/>
      </w:pPr>
      <w:r>
        <w:rPr>
          <w:rStyle w:val="s3"/>
        </w:rPr>
        <w:t xml:space="preserve">Пункт дополнен подпунктом 3-1 в соответствии с </w:t>
      </w:r>
      <w:hyperlink r:id="rId1456" w:anchor="sub_id=332"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ind w:firstLine="400"/>
        <w:jc w:val="both"/>
      </w:pPr>
      <w:r>
        <w:rPr>
          <w:rStyle w:val="s0"/>
        </w:rPr>
        <w:t xml:space="preserve">3-1) </w:t>
      </w:r>
      <w:hyperlink r:id="rId1457" w:anchor="sub_id=4" w:history="1">
        <w:r>
          <w:rPr>
            <w:rStyle w:val="a3"/>
            <w:color w:val="0000FF"/>
            <w:u w:val="single"/>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44141D">
      <w:pPr>
        <w:jc w:val="both"/>
      </w:pPr>
      <w:r>
        <w:rPr>
          <w:rStyle w:val="s3"/>
        </w:rPr>
        <w:t>Пункт дополнен подпунктом 3-2 в с</w:t>
      </w:r>
      <w:r>
        <w:rPr>
          <w:rStyle w:val="s3"/>
        </w:rPr>
        <w:t xml:space="preserve">оответствии с </w:t>
      </w:r>
      <w:hyperlink r:id="rId1458" w:anchor="sub_id=77" w:history="1">
        <w:r>
          <w:rPr>
            <w:rStyle w:val="a3"/>
            <w:i/>
            <w:iCs/>
            <w:color w:val="0000FF"/>
            <w:u w:val="single"/>
          </w:rPr>
          <w:t>Законом</w:t>
        </w:r>
      </w:hyperlink>
      <w:r>
        <w:rPr>
          <w:rStyle w:val="s3"/>
        </w:rPr>
        <w:t xml:space="preserve"> РК от 09.06.10 г. № 288-IV (введено в действие с 1 января 2011 г.)</w:t>
      </w:r>
    </w:p>
    <w:p w:rsidR="00000000" w:rsidRDefault="0044141D">
      <w:pPr>
        <w:ind w:firstLine="400"/>
        <w:jc w:val="both"/>
      </w:pPr>
      <w:r>
        <w:rPr>
          <w:rStyle w:val="s0"/>
        </w:rPr>
        <w:t>3-2) имуществу, переданному в финансовый лизинг;</w:t>
      </w:r>
    </w:p>
    <w:p w:rsidR="00000000" w:rsidRDefault="0044141D">
      <w:pPr>
        <w:jc w:val="both"/>
      </w:pPr>
      <w:r>
        <w:rPr>
          <w:rStyle w:val="s3"/>
        </w:rPr>
        <w:t xml:space="preserve">Пункт дополнен подпунктом 3-3 в соответствии с </w:t>
      </w:r>
      <w:hyperlink r:id="rId1459" w:anchor="sub_id=77" w:history="1">
        <w:r>
          <w:rPr>
            <w:rStyle w:val="a3"/>
            <w:i/>
            <w:iCs/>
            <w:color w:val="0000FF"/>
            <w:u w:val="single"/>
          </w:rPr>
          <w:t>Законом</w:t>
        </w:r>
      </w:hyperlink>
      <w:r>
        <w:rPr>
          <w:rStyle w:val="s3"/>
        </w:rPr>
        <w:t xml:space="preserve"> РК от 07.03.14 г. № 177-V (введены в действие с 1 января 2013 года)</w:t>
      </w:r>
    </w:p>
    <w:p w:rsidR="00000000" w:rsidRDefault="0044141D">
      <w:pPr>
        <w:ind w:firstLine="400"/>
        <w:jc w:val="both"/>
      </w:pPr>
      <w:r>
        <w:rPr>
          <w:rStyle w:val="s0"/>
        </w:rPr>
        <w:t xml:space="preserve">3-3) </w:t>
      </w:r>
      <w:hyperlink r:id="rId1460" w:history="1">
        <w:r>
          <w:rPr>
            <w:rStyle w:val="a3"/>
            <w:color w:val="0000FF"/>
            <w:u w:val="single"/>
          </w:rPr>
          <w:t>учету</w:t>
        </w:r>
      </w:hyperlink>
      <w:r>
        <w:rPr>
          <w:rStyle w:val="s0"/>
        </w:rPr>
        <w:t xml:space="preserve"> предусмотренных подпунктами 7) и 8) пункта 2 </w:t>
      </w:r>
      <w:hyperlink w:anchor="sub900207" w:history="1">
        <w:r>
          <w:rPr>
            <w:rStyle w:val="a3"/>
            <w:color w:val="0000FF"/>
            <w:u w:val="single"/>
          </w:rPr>
          <w:t>статьи 90</w:t>
        </w:r>
      </w:hyperlink>
      <w:r>
        <w:rPr>
          <w:rStyle w:val="s0"/>
        </w:rPr>
        <w:t xml:space="preserve"> настоящего Кодекса уменьшений размера требований к должникам; </w:t>
      </w:r>
    </w:p>
    <w:p w:rsidR="00000000" w:rsidRDefault="0044141D">
      <w:pPr>
        <w:jc w:val="both"/>
      </w:pPr>
      <w:r>
        <w:rPr>
          <w:rStyle w:val="s3"/>
        </w:rPr>
        <w:t>Действие подпункта 4) пункта 4 статьи 77 было приостановлено до 1 января 2012 го</w:t>
      </w:r>
      <w:r>
        <w:rPr>
          <w:rStyle w:val="s3"/>
        </w:rPr>
        <w:t xml:space="preserve">да в соответствии со </w:t>
      </w:r>
      <w:hyperlink r:id="rId1461" w:anchor="sub_id=480000" w:history="1">
        <w:r>
          <w:rPr>
            <w:rStyle w:val="a3"/>
            <w:i/>
            <w:iCs/>
            <w:color w:val="0000FF"/>
            <w:u w:val="single"/>
          </w:rPr>
          <w:t>статьей 48</w:t>
        </w:r>
      </w:hyperlink>
      <w:r>
        <w:rPr>
          <w:rStyle w:val="s3"/>
        </w:rPr>
        <w:t xml:space="preserve"> Закона РК от 10.12.08 г. № 100-IV</w:t>
      </w:r>
    </w:p>
    <w:p w:rsidR="00000000" w:rsidRDefault="0044141D">
      <w:pPr>
        <w:jc w:val="both"/>
      </w:pPr>
      <w:r>
        <w:rPr>
          <w:rStyle w:val="s3"/>
        </w:rPr>
        <w:t xml:space="preserve">В подпункт 4 внесены изменения в соответствии с </w:t>
      </w:r>
      <w:hyperlink r:id="rId1462" w:anchor="sub_id=33204" w:history="1">
        <w:r>
          <w:rPr>
            <w:rStyle w:val="a3"/>
            <w:i/>
            <w:iCs/>
            <w:color w:val="0000FF"/>
            <w:u w:val="single"/>
          </w:rPr>
          <w:t>Законом</w:t>
        </w:r>
      </w:hyperlink>
      <w:r>
        <w:rPr>
          <w:rStyle w:val="s3"/>
        </w:rPr>
        <w:t xml:space="preserve"> РК от 16.11.09 г. № 200-IV (введены в действие с 1 января 2009 г.) (</w:t>
      </w:r>
      <w:hyperlink r:id="rId1463" w:anchor="sub_id=770404" w:history="1">
        <w:r>
          <w:rPr>
            <w:rStyle w:val="a3"/>
            <w:i/>
            <w:iCs/>
            <w:color w:val="0000FF"/>
            <w:u w:val="single"/>
          </w:rPr>
          <w:t>см. стар. ред.</w:t>
        </w:r>
      </w:hyperlink>
      <w:r>
        <w:rPr>
          <w:rStyle w:val="s3"/>
        </w:rPr>
        <w:t>)</w:t>
      </w:r>
    </w:p>
    <w:p w:rsidR="00000000" w:rsidRDefault="0044141D">
      <w:pPr>
        <w:ind w:firstLine="400"/>
        <w:jc w:val="both"/>
      </w:pPr>
      <w:r>
        <w:t xml:space="preserve">4) счетам-фактурам, </w:t>
      </w:r>
      <w:r>
        <w:rPr>
          <w:rStyle w:val="s0"/>
        </w:rPr>
        <w:t>выписанным</w:t>
      </w:r>
      <w:r>
        <w:t xml:space="preserve"> и полученным плательщико</w:t>
      </w:r>
      <w:r>
        <w:t>м налога на добавленную стоимость;</w:t>
      </w:r>
    </w:p>
    <w:p w:rsidR="00000000" w:rsidRDefault="0044141D">
      <w:pPr>
        <w:jc w:val="both"/>
      </w:pPr>
      <w:r>
        <w:rPr>
          <w:rStyle w:val="s3"/>
        </w:rPr>
        <w:t xml:space="preserve">Пункт дополнен подпунктом 5 в соответствии с </w:t>
      </w:r>
      <w:hyperlink r:id="rId1464" w:anchor="sub_id=77" w:history="1">
        <w:r>
          <w:rPr>
            <w:rStyle w:val="a3"/>
            <w:i/>
            <w:iCs/>
            <w:color w:val="0000FF"/>
            <w:u w:val="single"/>
          </w:rPr>
          <w:t>Законом</w:t>
        </w:r>
      </w:hyperlink>
      <w:r>
        <w:rPr>
          <w:rStyle w:val="s3"/>
        </w:rPr>
        <w:t xml:space="preserve"> РК от 30.06.10 г. № 297-IV </w:t>
      </w:r>
      <w:hyperlink r:id="rId1465"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44141D">
      <w:pPr>
        <w:ind w:firstLine="400"/>
        <w:jc w:val="both"/>
      </w:pPr>
      <w:r>
        <w:rPr>
          <w:rStyle w:val="s0"/>
        </w:rPr>
        <w:t xml:space="preserve">5) исключен в соответствии с </w:t>
      </w:r>
      <w:hyperlink r:id="rId1466" w:anchor="sub_id=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1467" w:anchor="sub_id=77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6 в соответствии с </w:t>
      </w:r>
      <w:hyperlink r:id="rId1468" w:anchor="sub_id=7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44141D">
      <w:pPr>
        <w:ind w:firstLine="400"/>
        <w:jc w:val="both"/>
      </w:pPr>
      <w:r>
        <w:rPr>
          <w:rStyle w:val="s0"/>
        </w:rPr>
        <w:t xml:space="preserve">6) </w:t>
      </w:r>
      <w:hyperlink r:id="rId1469" w:anchor="sub_id=1101" w:history="1">
        <w:r>
          <w:rPr>
            <w:rStyle w:val="a3"/>
            <w:color w:val="0000FF"/>
            <w:u w:val="single"/>
          </w:rPr>
          <w:t>учету</w:t>
        </w:r>
      </w:hyperlink>
      <w:r>
        <w:rPr>
          <w:rStyle w:val="s0"/>
        </w:rPr>
        <w:t xml:space="preserve"> закупа у лица, занимающегося личным подсобным хозяйством, сельско</w:t>
      </w:r>
      <w:r>
        <w:rPr>
          <w:rStyle w:val="s0"/>
        </w:rPr>
        <w:t>хозяйственной продукции заготовительной организацией в сфере агропромышленного комплекса и ее реализации;</w:t>
      </w:r>
    </w:p>
    <w:p w:rsidR="00000000" w:rsidRDefault="0044141D">
      <w:pPr>
        <w:jc w:val="both"/>
      </w:pPr>
      <w:r>
        <w:rPr>
          <w:rStyle w:val="s3"/>
        </w:rPr>
        <w:t xml:space="preserve">Пункт дополнен подпунктом 7 в соответствии с </w:t>
      </w:r>
      <w:hyperlink r:id="rId1470" w:anchor="sub_id=7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w:t>
      </w:r>
    </w:p>
    <w:p w:rsidR="00000000" w:rsidRDefault="0044141D">
      <w:pPr>
        <w:ind w:firstLine="400"/>
        <w:jc w:val="both"/>
      </w:pPr>
      <w:r>
        <w:rPr>
          <w:rStyle w:val="s0"/>
        </w:rPr>
        <w:t xml:space="preserve">7) </w:t>
      </w:r>
      <w:hyperlink r:id="rId1471" w:anchor="sub_id=7" w:history="1">
        <w:r>
          <w:rPr>
            <w:rStyle w:val="a3"/>
            <w:color w:val="0000FF"/>
            <w:u w:val="single"/>
          </w:rPr>
          <w:t>услугам туроператора</w:t>
        </w:r>
      </w:hyperlink>
      <w:r>
        <w:rPr>
          <w:rStyle w:val="s0"/>
        </w:rPr>
        <w:t xml:space="preserve"> - в разрезе выездного и въездного туризма;</w:t>
      </w:r>
    </w:p>
    <w:p w:rsidR="00000000" w:rsidRDefault="0044141D">
      <w:pPr>
        <w:jc w:val="both"/>
      </w:pPr>
      <w:r>
        <w:rPr>
          <w:rStyle w:val="s3"/>
        </w:rPr>
        <w:t xml:space="preserve">Пункт дополнен подпунктом 8 в соответствии с </w:t>
      </w:r>
      <w:hyperlink r:id="rId1472"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73" w:history="1">
        <w:r>
          <w:rPr>
            <w:rStyle w:val="a3"/>
            <w:i/>
            <w:iCs/>
            <w:color w:val="0000FF"/>
            <w:u w:val="single"/>
          </w:rPr>
          <w:t>опубликования</w:t>
        </w:r>
      </w:hyperlink>
      <w:r>
        <w:rPr>
          <w:rStyle w:val="s3"/>
        </w:rPr>
        <w:t xml:space="preserve">) </w:t>
      </w:r>
      <w:hyperlink r:id="rId1474" w:history="1">
        <w:r>
          <w:rPr>
            <w:rStyle w:val="a3"/>
            <w:rFonts w:ascii="Wingdings" w:hAnsi="Wingdings"/>
            <w:i/>
            <w:iCs/>
            <w:color w:val="0000FF"/>
            <w:u w:val="single"/>
          </w:rPr>
          <w:t>*</w:t>
        </w:r>
      </w:hyperlink>
    </w:p>
    <w:p w:rsidR="00000000" w:rsidRDefault="0044141D">
      <w:pPr>
        <w:ind w:firstLine="400"/>
        <w:jc w:val="both"/>
      </w:pPr>
      <w:r>
        <w:rPr>
          <w:rStyle w:val="s0"/>
        </w:rPr>
        <w:t xml:space="preserve">8) </w:t>
      </w:r>
      <w:hyperlink r:id="rId1475" w:anchor="sub_id=30" w:history="1">
        <w:r>
          <w:rPr>
            <w:rStyle w:val="a3"/>
            <w:color w:val="0000FF"/>
            <w:u w:val="single"/>
          </w:rPr>
          <w:t>получению денег и (или) иного имущества</w:t>
        </w:r>
      </w:hyperlink>
      <w:r>
        <w:rPr>
          <w:rStyle w:val="s0"/>
        </w:rPr>
        <w:t xml:space="preserve"> от иностранных государств, международных и иностранных организаци</w:t>
      </w:r>
      <w:r>
        <w:rPr>
          <w:rStyle w:val="s0"/>
        </w:rPr>
        <w:t xml:space="preserve">й, иностранцев, лиц без гражданства, а также по </w:t>
      </w:r>
      <w:hyperlink r:id="rId1476" w:anchor="sub_id=32" w:history="1">
        <w:r>
          <w:rPr>
            <w:rStyle w:val="a3"/>
            <w:color w:val="0000FF"/>
            <w:u w:val="single"/>
          </w:rPr>
          <w:t>расходованию</w:t>
        </w:r>
      </w:hyperlink>
      <w:r>
        <w:rPr>
          <w:rStyle w:val="s0"/>
        </w:rPr>
        <w:t xml:space="preserve"> указанных денег и (или) иного имущества.</w:t>
      </w:r>
    </w:p>
    <w:p w:rsidR="00000000" w:rsidRDefault="0044141D">
      <w:pPr>
        <w:ind w:firstLine="400"/>
        <w:jc w:val="both"/>
      </w:pPr>
      <w:r>
        <w:rPr>
          <w:rStyle w:val="s0"/>
        </w:rPr>
        <w:t>Положения настоящего пункта не распространяются на индивидуальных предприн</w:t>
      </w:r>
      <w:r>
        <w:rPr>
          <w:rStyle w:val="s0"/>
        </w:rPr>
        <w:t xml:space="preserve">имателей, которые в соответствии с </w:t>
      </w:r>
      <w:hyperlink r:id="rId1477" w:anchor="sub_id=20200" w:history="1">
        <w:r>
          <w:rPr>
            <w:rStyle w:val="a3"/>
            <w:color w:val="0000FF"/>
            <w:u w:val="single"/>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44141D">
      <w:pPr>
        <w:jc w:val="both"/>
      </w:pPr>
      <w:r>
        <w:rPr>
          <w:rStyle w:val="s3"/>
        </w:rPr>
        <w:t xml:space="preserve">Статья дополнена пунктом 4-1 в соответствии с </w:t>
      </w:r>
      <w:hyperlink r:id="rId1478" w:anchor="sub_id=77" w:history="1">
        <w:r>
          <w:rPr>
            <w:rStyle w:val="a3"/>
            <w:i/>
            <w:iCs/>
            <w:color w:val="0000FF"/>
            <w:u w:val="single"/>
          </w:rPr>
          <w:t>Законом</w:t>
        </w:r>
      </w:hyperlink>
      <w:r>
        <w:rPr>
          <w:rStyle w:val="s3"/>
        </w:rPr>
        <w:t xml:space="preserve"> РК от 26.12.12 г. № 61-V </w:t>
      </w:r>
      <w:hyperlink r:id="rId1479" w:history="1">
        <w:r>
          <w:rPr>
            <w:rStyle w:val="a3"/>
            <w:rFonts w:ascii="Wingdings" w:hAnsi="Wingdings"/>
            <w:i/>
            <w:iCs/>
            <w:color w:val="0000FF"/>
            <w:u w:val="single"/>
          </w:rPr>
          <w:t>+</w:t>
        </w:r>
      </w:hyperlink>
      <w:r>
        <w:rPr>
          <w:rStyle w:val="s3"/>
        </w:rPr>
        <w:t xml:space="preserve"> (введено в действие с 1 января 2013 г.); внесены изменения в соответствии с </w:t>
      </w:r>
      <w:hyperlink r:id="rId1480" w:anchor="sub_id=1077" w:history="1">
        <w:r>
          <w:rPr>
            <w:rStyle w:val="a3"/>
            <w:i/>
            <w:iCs/>
            <w:color w:val="0000FF"/>
            <w:u w:val="single"/>
          </w:rPr>
          <w:t>Законом</w:t>
        </w:r>
      </w:hyperlink>
      <w:r>
        <w:rPr>
          <w:rStyle w:val="s3"/>
        </w:rPr>
        <w:t xml:space="preserve"> РК от 29.09.14 г. № 239-V (</w:t>
      </w:r>
      <w:hyperlink r:id="rId1481" w:anchor="sub_id=7704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4-1. Для индивидуальных предпринимателей, которые в соответствии с </w:t>
      </w:r>
      <w:hyperlink r:id="rId1482"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w:t>
      </w:r>
      <w:r>
        <w:rPr>
          <w:rStyle w:val="s0"/>
        </w:rPr>
        <w:t>авливать формы налоговых регистров для отражения информации по:</w:t>
      </w:r>
    </w:p>
    <w:p w:rsidR="00000000" w:rsidRDefault="0044141D">
      <w:pPr>
        <w:ind w:firstLine="400"/>
        <w:jc w:val="both"/>
      </w:pPr>
      <w:r>
        <w:rPr>
          <w:rStyle w:val="s0"/>
        </w:rPr>
        <w:t xml:space="preserve">1) </w:t>
      </w:r>
      <w:hyperlink r:id="rId1483" w:anchor="sub_id=8" w:history="1">
        <w:r>
          <w:rPr>
            <w:rStyle w:val="a3"/>
            <w:color w:val="0000FF"/>
            <w:u w:val="single"/>
          </w:rPr>
          <w:t>учету доходов</w:t>
        </w:r>
      </w:hyperlink>
      <w:r>
        <w:rPr>
          <w:rStyle w:val="s0"/>
        </w:rPr>
        <w:t>;</w:t>
      </w:r>
    </w:p>
    <w:p w:rsidR="00000000" w:rsidRDefault="0044141D">
      <w:pPr>
        <w:ind w:firstLine="400"/>
        <w:jc w:val="both"/>
      </w:pPr>
      <w:r>
        <w:rPr>
          <w:rStyle w:val="s0"/>
        </w:rPr>
        <w:t xml:space="preserve">2) </w:t>
      </w:r>
      <w:hyperlink r:id="rId1484" w:anchor="sub_id=9" w:history="1">
        <w:r>
          <w:rPr>
            <w:rStyle w:val="a3"/>
            <w:color w:val="0000FF"/>
            <w:u w:val="single"/>
          </w:rPr>
          <w:t>учету приобре</w:t>
        </w:r>
        <w:r>
          <w:rPr>
            <w:rStyle w:val="a3"/>
            <w:color w:val="0000FF"/>
            <w:u w:val="single"/>
          </w:rPr>
          <w:t>тенных товаров, работ и услуг</w:t>
        </w:r>
      </w:hyperlink>
      <w:r>
        <w:rPr>
          <w:rStyle w:val="s0"/>
        </w:rPr>
        <w:t>;</w:t>
      </w:r>
    </w:p>
    <w:p w:rsidR="00000000" w:rsidRDefault="0044141D">
      <w:pPr>
        <w:jc w:val="both"/>
      </w:pPr>
      <w:r>
        <w:rPr>
          <w:rStyle w:val="s3"/>
        </w:rPr>
        <w:t xml:space="preserve">См. изменения в подпункт 3 - </w:t>
      </w:r>
      <w:hyperlink r:id="rId148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486" w:anchor="sub_id=7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3) </w:t>
      </w:r>
      <w:hyperlink r:id="rId1487" w:anchor="sub_id=10" w:history="1">
        <w:r>
          <w:rPr>
            <w:rStyle w:val="a3"/>
            <w:color w:val="0000FF"/>
            <w:u w:val="single"/>
          </w:rPr>
          <w:t>учету доходов физических лиц</w:t>
        </w:r>
      </w:hyperlink>
      <w:r>
        <w:rPr>
          <w:rStyle w:val="s0"/>
        </w:rPr>
        <w:t>, облагаемых у источника выплаты,</w:t>
      </w:r>
      <w:r>
        <w:rPr>
          <w:rStyle w:val="s0"/>
        </w:rPr>
        <w:t xml:space="preserve">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44141D">
      <w:pPr>
        <w:ind w:firstLine="400"/>
        <w:jc w:val="both"/>
      </w:pPr>
      <w:r>
        <w:rPr>
          <w:rStyle w:val="s0"/>
        </w:rPr>
        <w:t xml:space="preserve">4) </w:t>
      </w:r>
      <w:hyperlink r:id="rId1488" w:anchor="sub_id=11" w:history="1">
        <w:r>
          <w:rPr>
            <w:rStyle w:val="a3"/>
            <w:color w:val="0000FF"/>
            <w:u w:val="single"/>
          </w:rPr>
          <w:t>учету налоговых обязательств</w:t>
        </w:r>
      </w:hyperlink>
      <w:r>
        <w:rPr>
          <w:rStyle w:val="s0"/>
        </w:rPr>
        <w:t xml:space="preserve"> по:</w:t>
      </w:r>
    </w:p>
    <w:p w:rsidR="00000000" w:rsidRDefault="0044141D">
      <w:pPr>
        <w:ind w:firstLine="400"/>
        <w:jc w:val="both"/>
      </w:pPr>
      <w:r>
        <w:rPr>
          <w:rStyle w:val="s0"/>
        </w:rPr>
        <w:t>плате за эмиссии в окружающую среду;</w:t>
      </w:r>
    </w:p>
    <w:p w:rsidR="00000000" w:rsidRDefault="0044141D">
      <w:pPr>
        <w:ind w:firstLine="400"/>
        <w:jc w:val="both"/>
      </w:pPr>
      <w:r>
        <w:rPr>
          <w:rStyle w:val="s0"/>
        </w:rPr>
        <w:t>плате за пользование водными ресурсами поверхностных источников;</w:t>
      </w:r>
    </w:p>
    <w:p w:rsidR="00000000" w:rsidRDefault="0044141D">
      <w:pPr>
        <w:jc w:val="both"/>
      </w:pPr>
      <w:r>
        <w:rPr>
          <w:rStyle w:val="s3"/>
        </w:rPr>
        <w:t xml:space="preserve">Пункт дополнен подпунктом 5 в соответствии с </w:t>
      </w:r>
      <w:hyperlink r:id="rId1489"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90" w:history="1">
        <w:r>
          <w:rPr>
            <w:rStyle w:val="a3"/>
            <w:i/>
            <w:iCs/>
            <w:color w:val="0000FF"/>
            <w:u w:val="single"/>
          </w:rPr>
          <w:t>опубликования</w:t>
        </w:r>
      </w:hyperlink>
      <w:r>
        <w:rPr>
          <w:rStyle w:val="s3"/>
        </w:rPr>
        <w:t xml:space="preserve">) </w:t>
      </w:r>
      <w:hyperlink r:id="rId1491" w:history="1">
        <w:r>
          <w:rPr>
            <w:rStyle w:val="a3"/>
            <w:rFonts w:ascii="Wingdings" w:hAnsi="Wingdings"/>
            <w:i/>
            <w:iCs/>
            <w:color w:val="0000FF"/>
            <w:u w:val="single"/>
          </w:rPr>
          <w:t>*</w:t>
        </w:r>
      </w:hyperlink>
    </w:p>
    <w:p w:rsidR="00000000" w:rsidRDefault="0044141D">
      <w:pPr>
        <w:ind w:firstLine="400"/>
        <w:jc w:val="both"/>
      </w:pPr>
      <w:r>
        <w:rPr>
          <w:rStyle w:val="s0"/>
        </w:rPr>
        <w:t>5) 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w:t>
      </w:r>
      <w:r>
        <w:rPr>
          <w:rStyle w:val="s0"/>
        </w:rPr>
        <w:t>азанных денег и (или) иного имущества.</w:t>
      </w:r>
    </w:p>
    <w:p w:rsidR="00000000" w:rsidRDefault="0044141D">
      <w:pPr>
        <w:jc w:val="both"/>
      </w:pPr>
      <w:bookmarkStart w:id="125" w:name="SUB77040200"/>
      <w:bookmarkEnd w:id="125"/>
      <w:r>
        <w:rPr>
          <w:rStyle w:val="s3"/>
        </w:rPr>
        <w:t xml:space="preserve">Статья дополнена пунктом 4-2 в соответствии с </w:t>
      </w:r>
      <w:hyperlink r:id="rId1492" w:anchor="sub_id=77" w:history="1">
        <w:r>
          <w:rPr>
            <w:rStyle w:val="a3"/>
            <w:i/>
            <w:iCs/>
            <w:color w:val="0000FF"/>
            <w:u w:val="single"/>
          </w:rPr>
          <w:t>Законом</w:t>
        </w:r>
      </w:hyperlink>
      <w:r>
        <w:rPr>
          <w:rStyle w:val="s3"/>
        </w:rPr>
        <w:t xml:space="preserve"> РК от 03.12.15 г. № 432-V (введено в действие с 1 января 2016 г.) </w:t>
      </w:r>
      <w:hyperlink r:id="rId1493" w:history="1">
        <w:r>
          <w:rPr>
            <w:rStyle w:val="a3"/>
            <w:rFonts w:ascii="Wingdings" w:hAnsi="Wingdings"/>
            <w:i/>
            <w:iCs/>
            <w:color w:val="0000FF"/>
            <w:u w:val="single"/>
          </w:rPr>
          <w:t>+</w:t>
        </w:r>
      </w:hyperlink>
    </w:p>
    <w:p w:rsidR="00000000" w:rsidRDefault="0044141D">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содержится информация:</w:t>
      </w:r>
    </w:p>
    <w:p w:rsidR="00000000" w:rsidRDefault="0044141D">
      <w:pPr>
        <w:ind w:firstLine="400"/>
        <w:jc w:val="both"/>
      </w:pPr>
      <w:hyperlink r:id="rId1494" w:history="1">
        <w:r>
          <w:rPr>
            <w:rStyle w:val="a3"/>
            <w:color w:val="0000FF"/>
            <w:u w:val="single"/>
          </w:rPr>
          <w:t>по корпоративному подоходному налогу</w:t>
        </w:r>
      </w:hyperlink>
      <w:r>
        <w:rPr>
          <w:rStyle w:val="s0"/>
        </w:rPr>
        <w:t>;</w:t>
      </w:r>
    </w:p>
    <w:p w:rsidR="00000000" w:rsidRDefault="0044141D">
      <w:pPr>
        <w:ind w:firstLine="400"/>
        <w:jc w:val="both"/>
      </w:pPr>
      <w:hyperlink r:id="rId1495" w:anchor="sub_id=14" w:history="1">
        <w:r>
          <w:rPr>
            <w:rStyle w:val="a3"/>
            <w:color w:val="0000FF"/>
            <w:u w:val="single"/>
          </w:rPr>
          <w:t>по налогу на сверхприбыль</w:t>
        </w:r>
      </w:hyperlink>
      <w:r>
        <w:rPr>
          <w:rStyle w:val="s0"/>
        </w:rPr>
        <w:t>;</w:t>
      </w:r>
    </w:p>
    <w:p w:rsidR="00000000" w:rsidRDefault="0044141D">
      <w:pPr>
        <w:ind w:firstLine="400"/>
        <w:jc w:val="both"/>
      </w:pPr>
      <w:hyperlink r:id="rId1496" w:anchor="sub_id=15" w:history="1">
        <w:r>
          <w:rPr>
            <w:rStyle w:val="a3"/>
            <w:color w:val="0000FF"/>
            <w:u w:val="single"/>
          </w:rPr>
          <w:t>по налог</w:t>
        </w:r>
        <w:r>
          <w:rPr>
            <w:rStyle w:val="a3"/>
            <w:color w:val="0000FF"/>
            <w:u w:val="single"/>
          </w:rPr>
          <w:t>у на добавленную стоимость</w:t>
        </w:r>
      </w:hyperlink>
      <w:r>
        <w:rPr>
          <w:rStyle w:val="s0"/>
        </w:rPr>
        <w:t>;</w:t>
      </w:r>
    </w:p>
    <w:p w:rsidR="00000000" w:rsidRDefault="0044141D">
      <w:pPr>
        <w:ind w:firstLine="400"/>
        <w:jc w:val="both"/>
      </w:pPr>
      <w:hyperlink r:id="rId1497" w:anchor="sub_id=16" w:history="1">
        <w:r>
          <w:rPr>
            <w:rStyle w:val="a3"/>
            <w:color w:val="0000FF"/>
            <w:u w:val="single"/>
          </w:rPr>
          <w:t>по налогу на добычу полезных ископаемых</w:t>
        </w:r>
      </w:hyperlink>
      <w:r>
        <w:rPr>
          <w:rStyle w:val="s0"/>
        </w:rPr>
        <w:t>;</w:t>
      </w:r>
    </w:p>
    <w:p w:rsidR="00000000" w:rsidRDefault="0044141D">
      <w:pPr>
        <w:ind w:firstLine="400"/>
        <w:jc w:val="both"/>
      </w:pPr>
      <w:hyperlink r:id="rId1498" w:anchor="sub_id=28" w:history="1">
        <w:r>
          <w:rPr>
            <w:rStyle w:val="a3"/>
            <w:color w:val="0000FF"/>
            <w:u w:val="single"/>
          </w:rPr>
          <w:t>о планируемых показателях</w:t>
        </w:r>
      </w:hyperlink>
      <w:r>
        <w:rPr>
          <w:rStyle w:val="s0"/>
        </w:rPr>
        <w:t xml:space="preserve"> </w:t>
      </w:r>
      <w:r>
        <w:rPr>
          <w:rStyle w:val="s0"/>
        </w:rPr>
        <w:t>финансово-хозяйственной деятельности крупного налогоплательщика на текущий и предстоящий календарные годы.</w:t>
      </w:r>
    </w:p>
    <w:p w:rsidR="00000000" w:rsidRDefault="0044141D">
      <w:pPr>
        <w:jc w:val="both"/>
      </w:pPr>
      <w:r>
        <w:rPr>
          <w:rStyle w:val="s3"/>
        </w:rPr>
        <w:t xml:space="preserve">Статья дополняется пунктами 4-3 и 4-4 в соответствии с </w:t>
      </w:r>
      <w:hyperlink r:id="rId1499" w:anchor="sub_id=77" w:history="1">
        <w:r>
          <w:rPr>
            <w:rStyle w:val="a3"/>
            <w:i/>
            <w:iCs/>
            <w:color w:val="0000FF"/>
            <w:u w:val="single"/>
          </w:rPr>
          <w:t>Законом</w:t>
        </w:r>
      </w:hyperlink>
      <w:r>
        <w:rPr>
          <w:rStyle w:val="s3"/>
        </w:rPr>
        <w:t xml:space="preserve"> РК от </w:t>
      </w:r>
      <w:r>
        <w:rPr>
          <w:rStyle w:val="s3"/>
        </w:rPr>
        <w:t>18.11.15 г. № 412-V (вводятся в действие с 1 января 2020 г.)</w:t>
      </w:r>
    </w:p>
    <w:p w:rsidR="00000000" w:rsidRDefault="0044141D">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44141D">
      <w:pPr>
        <w:jc w:val="both"/>
      </w:pPr>
      <w:r>
        <w:rPr>
          <w:rStyle w:val="s3"/>
        </w:rPr>
        <w:t xml:space="preserve">В </w:t>
      </w:r>
      <w:r>
        <w:rPr>
          <w:rStyle w:val="s3"/>
        </w:rPr>
        <w:t xml:space="preserve">пункт 6 внесены изменения в соответствии с </w:t>
      </w:r>
      <w:hyperlink r:id="rId1500" w:anchor="sub_id=77" w:history="1">
        <w:r>
          <w:rPr>
            <w:rStyle w:val="a3"/>
            <w:i/>
            <w:iCs/>
            <w:color w:val="0000FF"/>
            <w:u w:val="single"/>
          </w:rPr>
          <w:t>Законом</w:t>
        </w:r>
      </w:hyperlink>
      <w:r>
        <w:rPr>
          <w:rStyle w:val="s3"/>
        </w:rPr>
        <w:t xml:space="preserve"> РК от 30.06.10 г. № 297-IV (введены в действие с 1 июля 2010 г.) (</w:t>
      </w:r>
      <w:hyperlink r:id="rId1501" w:anchor="sub_id=770600" w:history="1">
        <w:r>
          <w:rPr>
            <w:rStyle w:val="a3"/>
            <w:i/>
            <w:iCs/>
            <w:color w:val="0000FF"/>
            <w:u w:val="single"/>
          </w:rPr>
          <w:t>см. стар. ред.</w:t>
        </w:r>
      </w:hyperlink>
      <w:r>
        <w:rPr>
          <w:rStyle w:val="s3"/>
        </w:rPr>
        <w:t xml:space="preserve">); </w:t>
      </w:r>
      <w:hyperlink r:id="rId1502" w:anchor="sub_id=77" w:history="1">
        <w:r>
          <w:rPr>
            <w:rStyle w:val="a3"/>
            <w:i/>
            <w:iCs/>
            <w:color w:val="0000FF"/>
            <w:u w:val="single"/>
          </w:rPr>
          <w:t>Законом</w:t>
        </w:r>
      </w:hyperlink>
      <w:r>
        <w:rPr>
          <w:rStyle w:val="s3"/>
        </w:rPr>
        <w:t xml:space="preserve"> РК от 03.12.15 г. № 432-V (введены в действие с 1 января 2016 г.) (</w:t>
      </w:r>
      <w:hyperlink r:id="rId1503" w:anchor="sub_id=77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Если иное не установлено </w:t>
      </w:r>
      <w:hyperlink w:anchor="sub6240000" w:history="1">
        <w:r>
          <w:rPr>
            <w:rStyle w:val="a3"/>
            <w:color w:val="0000FF"/>
            <w:u w:val="single"/>
          </w:rPr>
          <w:t>статьей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w:t>
      </w:r>
      <w:r>
        <w:rPr>
          <w:rStyle w:val="s0"/>
        </w:rPr>
        <w:t>осителях и (или) на электронных носителях - по требованию должностных лиц налоговых органов, осуществляющих проверку.</w:t>
      </w:r>
    </w:p>
    <w:p w:rsidR="00000000" w:rsidRDefault="0044141D">
      <w:pPr>
        <w:ind w:firstLine="400"/>
        <w:jc w:val="both"/>
      </w:pPr>
      <w:r>
        <w:rPr>
          <w:rStyle w:val="s0"/>
        </w:rPr>
        <w:t xml:space="preserve">При составлении налоговых регистров в электронной форме налогоплательщик (налоговый агент) обязан в ходе налоговой проверки по требованию </w:t>
      </w:r>
      <w:r>
        <w:rPr>
          <w:rStyle w:val="s0"/>
        </w:rPr>
        <w:t>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w:t>
      </w:r>
      <w:r>
        <w:rPr>
          <w:rStyle w:val="s0"/>
        </w:rPr>
        <w:t>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w:t>
      </w:r>
      <w:r>
        <w:rPr>
          <w:rStyle w:val="s0"/>
        </w:rPr>
        <w:t>азахстан.</w:t>
      </w:r>
    </w:p>
    <w:p w:rsidR="00000000" w:rsidRDefault="0044141D">
      <w:pPr>
        <w:ind w:firstLine="400"/>
        <w:jc w:val="thaiDistribute"/>
      </w:pPr>
      <w:r>
        <w:t> </w:t>
      </w:r>
    </w:p>
    <w:p w:rsidR="00000000" w:rsidRDefault="0044141D">
      <w:pPr>
        <w:ind w:firstLine="400"/>
        <w:jc w:val="thaiDistribute"/>
      </w:pPr>
      <w:r>
        <w:t> </w:t>
      </w:r>
    </w:p>
    <w:p w:rsidR="00000000" w:rsidRDefault="0044141D">
      <w:pPr>
        <w:jc w:val="center"/>
      </w:pPr>
      <w:bookmarkStart w:id="126" w:name="SUB780000"/>
      <w:bookmarkEnd w:id="126"/>
      <w:r>
        <w:rPr>
          <w:rStyle w:val="s1"/>
        </w:rPr>
        <w:t>Глава 9. ОСОБЕННОСТИ НАЛОГОВОГО УЧЕТА</w:t>
      </w:r>
    </w:p>
    <w:p w:rsidR="00000000" w:rsidRDefault="0044141D">
      <w:pPr>
        <w:ind w:firstLine="400"/>
        <w:jc w:val="thaiDistribute"/>
      </w:pPr>
      <w:r>
        <w:t> </w:t>
      </w:r>
    </w:p>
    <w:p w:rsidR="00000000" w:rsidRDefault="0044141D">
      <w:pPr>
        <w:ind w:left="1200" w:hanging="800"/>
        <w:jc w:val="both"/>
      </w:pPr>
      <w:r>
        <w:rPr>
          <w:rStyle w:val="s1"/>
        </w:rPr>
        <w:t xml:space="preserve">Статья 78. Финансовый лизинг </w:t>
      </w:r>
    </w:p>
    <w:p w:rsidR="00000000" w:rsidRDefault="0044141D">
      <w:pPr>
        <w:jc w:val="both"/>
      </w:pPr>
      <w:r>
        <w:rPr>
          <w:rStyle w:val="s3"/>
        </w:rPr>
        <w:t xml:space="preserve">Пункт 1 изложен в редакции </w:t>
      </w:r>
      <w:hyperlink r:id="rId1504" w:anchor="sub_id=78" w:history="1">
        <w:r>
          <w:rPr>
            <w:rStyle w:val="a3"/>
            <w:i/>
            <w:iCs/>
            <w:color w:val="0000FF"/>
            <w:u w:val="single"/>
          </w:rPr>
          <w:t>Закона</w:t>
        </w:r>
      </w:hyperlink>
      <w:r>
        <w:rPr>
          <w:rStyle w:val="s3"/>
        </w:rPr>
        <w:t xml:space="preserve"> РК от 09.06.10 г. № 288-IV (введено в действие с 1 января </w:t>
      </w:r>
      <w:r>
        <w:rPr>
          <w:rStyle w:val="s3"/>
        </w:rPr>
        <w:t>2011 г.) (</w:t>
      </w:r>
      <w:hyperlink r:id="rId1505" w:anchor="sub_id=780000" w:history="1">
        <w:r>
          <w:rPr>
            <w:rStyle w:val="a3"/>
            <w:i/>
            <w:iCs/>
            <w:color w:val="0000FF"/>
            <w:u w:val="single"/>
          </w:rPr>
          <w:t>см. стар. ред.</w:t>
        </w:r>
      </w:hyperlink>
      <w:r>
        <w:rPr>
          <w:rStyle w:val="s3"/>
        </w:rPr>
        <w:t xml:space="preserve">); внесены изменения в соответствии с </w:t>
      </w:r>
      <w:hyperlink r:id="rId1506" w:anchor="sub_id=78" w:history="1">
        <w:r>
          <w:rPr>
            <w:rStyle w:val="a3"/>
            <w:i/>
            <w:iCs/>
            <w:color w:val="0000FF"/>
            <w:u w:val="single"/>
          </w:rPr>
          <w:t>Законом</w:t>
        </w:r>
      </w:hyperlink>
      <w:r>
        <w:rPr>
          <w:rStyle w:val="s3"/>
        </w:rPr>
        <w:t xml:space="preserve"> РК от 26.12.12 г. № 61</w:t>
      </w:r>
      <w:r>
        <w:rPr>
          <w:rStyle w:val="s3"/>
        </w:rPr>
        <w:t>-V (введены в действие с 1 января 2013 г.) (</w:t>
      </w:r>
      <w:hyperlink r:id="rId1507" w:anchor="sub_id=780000" w:history="1">
        <w:r>
          <w:rPr>
            <w:rStyle w:val="a3"/>
            <w:i/>
            <w:iCs/>
            <w:color w:val="0000FF"/>
            <w:u w:val="single"/>
          </w:rPr>
          <w:t>см. стар. ред.</w:t>
        </w:r>
      </w:hyperlink>
      <w:r>
        <w:rPr>
          <w:rStyle w:val="s3"/>
        </w:rPr>
        <w:t xml:space="preserve">); </w:t>
      </w:r>
      <w:hyperlink r:id="rId1508" w:anchor="sub_id=78" w:history="1">
        <w:r>
          <w:rPr>
            <w:rStyle w:val="a3"/>
            <w:i/>
            <w:iCs/>
            <w:color w:val="0000FF"/>
            <w:u w:val="single"/>
          </w:rPr>
          <w:t>Законом</w:t>
        </w:r>
      </w:hyperlink>
      <w:r>
        <w:rPr>
          <w:rStyle w:val="s3"/>
        </w:rPr>
        <w:t xml:space="preserve"> </w:t>
      </w:r>
      <w:r>
        <w:rPr>
          <w:rStyle w:val="s3"/>
        </w:rPr>
        <w:t>РК от 05.12.13 г. № 152-V (введены в действие с 1 января 2014 г.) (</w:t>
      </w:r>
      <w:hyperlink r:id="rId1509" w:anchor="sub_id=78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финансовым лизингом является передача имущ</w:t>
      </w:r>
      <w:r>
        <w:rPr>
          <w:rStyle w:val="s0"/>
        </w:rPr>
        <w:t xml:space="preserve">ества по договору лизинга, заключенному в соответствии с </w:t>
      </w:r>
      <w:hyperlink r:id="rId1510" w:history="1">
        <w:r>
          <w:rPr>
            <w:rStyle w:val="a3"/>
            <w:color w:val="0000FF"/>
            <w:u w:val="single"/>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44141D">
      <w:pPr>
        <w:ind w:firstLine="400"/>
        <w:jc w:val="both"/>
      </w:pPr>
      <w:r>
        <w:rPr>
          <w:rStyle w:val="s0"/>
        </w:rPr>
        <w:t xml:space="preserve">1) передача имущества в </w:t>
      </w:r>
      <w:r>
        <w:rPr>
          <w:rStyle w:val="s0"/>
        </w:rPr>
        <w:t>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44141D">
      <w:pPr>
        <w:ind w:firstLine="400"/>
        <w:jc w:val="both"/>
      </w:pPr>
      <w:r>
        <w:rPr>
          <w:rStyle w:val="s0"/>
        </w:rPr>
        <w:t xml:space="preserve">2) срок финансового лизинга превышает семьдесят пять процентов срока полезной службы передаваемого </w:t>
      </w:r>
      <w:r>
        <w:rPr>
          <w:rStyle w:val="s0"/>
        </w:rPr>
        <w:t>по финансовому лизингу имущества;</w:t>
      </w:r>
    </w:p>
    <w:p w:rsidR="00000000" w:rsidRDefault="0044141D">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44141D">
      <w:pPr>
        <w:ind w:firstLine="400"/>
        <w:jc w:val="both"/>
      </w:pPr>
      <w:r>
        <w:rPr>
          <w:rStyle w:val="s0"/>
        </w:rPr>
        <w:t>Финансовым лизингом также является предос</w:t>
      </w:r>
      <w:r>
        <w:rPr>
          <w:rStyle w:val="s0"/>
        </w:rPr>
        <w:t>тавление во вторичный лизинг предметов лизинга.</w:t>
      </w:r>
    </w:p>
    <w:p w:rsidR="00000000" w:rsidRDefault="0044141D">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w:t>
      </w:r>
      <w:r>
        <w:rPr>
          <w:rStyle w:val="s0"/>
        </w:rPr>
        <w:t>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44141D">
      <w:pPr>
        <w:ind w:firstLine="400"/>
        <w:jc w:val="both"/>
      </w:pPr>
      <w:r>
        <w:rPr>
          <w:rStyle w:val="s0"/>
        </w:rPr>
        <w:t>дата расторжения, прекращения либо изменения договора первичного</w:t>
      </w:r>
      <w:r>
        <w:rPr>
          <w:rStyle w:val="s0"/>
        </w:rPr>
        <w:t xml:space="preserve">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color w:val="0000FF"/>
            <w:u w:val="single"/>
          </w:rPr>
          <w:t>статьей 269</w:t>
        </w:r>
      </w:hyperlink>
      <w:r>
        <w:rPr>
          <w:rStyle w:val="s0"/>
        </w:rPr>
        <w:t xml:space="preserve"> настоящего Кодекса;</w:t>
      </w:r>
    </w:p>
    <w:p w:rsidR="00000000" w:rsidRDefault="0044141D">
      <w:pPr>
        <w:ind w:firstLine="400"/>
        <w:jc w:val="both"/>
      </w:pPr>
      <w:r>
        <w:rPr>
          <w:rStyle w:val="s0"/>
        </w:rPr>
        <w:t>в договоре (договорах) вторичного лизинга сохранены условия, предусмотрен</w:t>
      </w:r>
      <w:r>
        <w:rPr>
          <w:rStyle w:val="s0"/>
        </w:rPr>
        <w:t>ные в договоре первичного лизинга, за исключением условий для количества предметов лизинга, лизинговых платежей и срока лизинга;</w:t>
      </w:r>
    </w:p>
    <w:p w:rsidR="00000000" w:rsidRDefault="0044141D">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w:t>
      </w:r>
      <w:r>
        <w:rPr>
          <w:rStyle w:val="s0"/>
        </w:rPr>
        <w:t>зинга;</w:t>
      </w:r>
    </w:p>
    <w:p w:rsidR="00000000" w:rsidRDefault="0044141D">
      <w:pPr>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w:t>
      </w:r>
      <w:r>
        <w:rPr>
          <w:rStyle w:val="s0"/>
        </w:rPr>
        <w:t>ую на сумму лизинговых платежей, начисленную на дату расторжения договора лизинга;</w:t>
      </w:r>
    </w:p>
    <w:p w:rsidR="00000000" w:rsidRDefault="0044141D">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w:t>
      </w:r>
      <w:r>
        <w:rPr>
          <w:rStyle w:val="s0"/>
        </w:rPr>
        <w:t>ь предмета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w:t>
      </w:r>
      <w:r>
        <w:rPr>
          <w:rStyle w:val="s0"/>
        </w:rPr>
        <w:t xml:space="preserve"> по договору первичного лизинга;</w:t>
      </w:r>
    </w:p>
    <w:p w:rsidR="00000000" w:rsidRDefault="0044141D">
      <w:pPr>
        <w:ind w:firstLine="400"/>
        <w:jc w:val="both"/>
      </w:pPr>
      <w:r>
        <w:rPr>
          <w:rStyle w:val="s0"/>
        </w:rPr>
        <w:t>предметы лизинга предоставлены во вторичный лизинг на срок не менее трех лет.</w:t>
      </w:r>
    </w:p>
    <w:p w:rsidR="00000000" w:rsidRDefault="0044141D">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w:t>
      </w:r>
      <w:r>
        <w:rPr>
          <w:rStyle w:val="s0"/>
        </w:rPr>
        <w:t>матривается как владелец предмета лизинга, а лизинговые платежи - как платежи по кредиту, предоставленному лизингополучателю.</w:t>
      </w:r>
    </w:p>
    <w:p w:rsidR="00000000" w:rsidRDefault="0044141D">
      <w:pPr>
        <w:ind w:firstLine="400"/>
        <w:jc w:val="both"/>
      </w:pPr>
      <w:r>
        <w:rPr>
          <w:rStyle w:val="s0"/>
        </w:rPr>
        <w:t>В целях настоящей статьи:</w:t>
      </w:r>
    </w:p>
    <w:p w:rsidR="00000000" w:rsidRDefault="0044141D">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44141D">
      <w:pPr>
        <w:ind w:firstLine="400"/>
        <w:jc w:val="both"/>
      </w:pPr>
      <w:r>
        <w:rPr>
          <w:rStyle w:val="s0"/>
        </w:rPr>
        <w:t>метод уплаты равными долями - метод расчета лизинговых платежей, при котором лизинговые платежи,</w:t>
      </w:r>
      <w:r>
        <w:rPr>
          <w:rStyle w:val="s0"/>
        </w:rPr>
        <w:t xml:space="preserve"> за исключением вознаграждения по лизингу, устанавливаются равными суммами.</w:t>
      </w:r>
    </w:p>
    <w:p w:rsidR="00000000" w:rsidRDefault="0044141D">
      <w:pPr>
        <w:jc w:val="both"/>
      </w:pPr>
      <w:hyperlink r:id="rId1511" w:history="1">
        <w:r>
          <w:rPr>
            <w:rStyle w:val="a3"/>
            <w:rFonts w:ascii="Wingdings" w:hAnsi="Wingdings"/>
            <w:i/>
            <w:iCs/>
            <w:color w:val="0000FF"/>
            <w:u w:val="single"/>
          </w:rPr>
          <w:t>*</w:t>
        </w:r>
      </w:hyperlink>
    </w:p>
    <w:p w:rsidR="00000000" w:rsidRDefault="0044141D">
      <w:pPr>
        <w:ind w:firstLine="400"/>
        <w:jc w:val="both"/>
      </w:pPr>
      <w:r>
        <w:rPr>
          <w:rStyle w:val="s0"/>
        </w:rPr>
        <w:t>2. Если договором лизинга определено право лизингополучателя на продление срока финансового лизинга, то срок фина</w:t>
      </w:r>
      <w:r>
        <w:rPr>
          <w:rStyle w:val="s0"/>
        </w:rPr>
        <w:t xml:space="preserve">нсового лизинга определяется с учетом </w:t>
      </w:r>
      <w:r>
        <w:t xml:space="preserve">срока, на который фактически осуществлено продление. </w:t>
      </w:r>
    </w:p>
    <w:p w:rsidR="00000000" w:rsidRDefault="0044141D">
      <w:pPr>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44141D">
      <w:pPr>
        <w:ind w:firstLine="400"/>
        <w:jc w:val="both"/>
      </w:pPr>
      <w:r>
        <w:t>Имуществом, передаваемым по ф</w:t>
      </w:r>
      <w:r>
        <w:t>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44141D">
      <w:pPr>
        <w:jc w:val="both"/>
      </w:pPr>
      <w:r>
        <w:rPr>
          <w:rStyle w:val="s3"/>
        </w:rPr>
        <w:t xml:space="preserve">В пункт 4 внесены изменения в соответствии с </w:t>
      </w:r>
      <w:hyperlink r:id="rId1512"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513" w:anchor="sub_id=780400" w:history="1">
        <w:r>
          <w:rPr>
            <w:rStyle w:val="a3"/>
            <w:i/>
            <w:iCs/>
            <w:color w:val="0000FF"/>
            <w:u w:val="single"/>
          </w:rPr>
          <w:t>см. стар. ред.</w:t>
        </w:r>
      </w:hyperlink>
      <w:r>
        <w:rPr>
          <w:rStyle w:val="s3"/>
        </w:rPr>
        <w:t>)</w:t>
      </w:r>
    </w:p>
    <w:p w:rsidR="00000000" w:rsidRDefault="0044141D">
      <w:pPr>
        <w:ind w:firstLine="400"/>
        <w:jc w:val="both"/>
      </w:pPr>
      <w:r>
        <w:rPr>
          <w:rStyle w:val="s0"/>
        </w:rPr>
        <w:t>4. Не являются финансовым лизингом:</w:t>
      </w:r>
    </w:p>
    <w:p w:rsidR="00000000" w:rsidRDefault="0044141D">
      <w:pPr>
        <w:jc w:val="both"/>
      </w:pPr>
      <w:r>
        <w:rPr>
          <w:rStyle w:val="s3"/>
        </w:rPr>
        <w:t xml:space="preserve">В подпункт 1 внесены изменения в соответствии с </w:t>
      </w:r>
      <w:hyperlink r:id="rId1514" w:anchor="sub_id=78" w:history="1">
        <w:r>
          <w:rPr>
            <w:rStyle w:val="a3"/>
            <w:i/>
            <w:iCs/>
            <w:color w:val="0000FF"/>
            <w:u w:val="single"/>
          </w:rPr>
          <w:t>Законом</w:t>
        </w:r>
      </w:hyperlink>
      <w:r>
        <w:rPr>
          <w:rStyle w:val="s3"/>
        </w:rPr>
        <w:t xml:space="preserve"> РК от 30.12.09 г. № 234-IV (введены в действие с 1 января 2009 г.) (</w:t>
      </w:r>
      <w:hyperlink r:id="rId1515" w:anchor="sub_id=780400" w:history="1">
        <w:r>
          <w:rPr>
            <w:rStyle w:val="a3"/>
            <w:i/>
            <w:iCs/>
            <w:color w:val="0000FF"/>
            <w:u w:val="single"/>
          </w:rPr>
          <w:t>см. стар. ред.</w:t>
        </w:r>
      </w:hyperlink>
      <w:r>
        <w:rPr>
          <w:rStyle w:val="s3"/>
        </w:rPr>
        <w:t xml:space="preserve">); </w:t>
      </w:r>
      <w:hyperlink r:id="rId1516" w:anchor="sub_id=78" w:history="1">
        <w:r>
          <w:rPr>
            <w:rStyle w:val="a3"/>
            <w:i/>
            <w:iCs/>
            <w:color w:val="0000FF"/>
            <w:u w:val="single"/>
          </w:rPr>
          <w:t>Законом</w:t>
        </w:r>
      </w:hyperlink>
      <w:r>
        <w:rPr>
          <w:rStyle w:val="s3"/>
        </w:rPr>
        <w:t xml:space="preserve"> РК от 09.06.10 г. № 288-IV (введено в действие с 1 января 2011 г.) (</w:t>
      </w:r>
      <w:hyperlink r:id="rId1517" w:anchor="sub_id=780400" w:history="1">
        <w:r>
          <w:rPr>
            <w:rStyle w:val="a3"/>
            <w:i/>
            <w:iCs/>
            <w:color w:val="0000FF"/>
            <w:u w:val="single"/>
          </w:rPr>
          <w:t>см. стар. ред.</w:t>
        </w:r>
      </w:hyperlink>
      <w:r>
        <w:rPr>
          <w:rStyle w:val="s3"/>
        </w:rPr>
        <w:t xml:space="preserve">); </w:t>
      </w:r>
      <w:hyperlink r:id="rId1518" w:anchor="sub_id=778" w:history="1">
        <w:r>
          <w:rPr>
            <w:rStyle w:val="a3"/>
            <w:i/>
            <w:iCs/>
            <w:color w:val="0000FF"/>
            <w:u w:val="single"/>
          </w:rPr>
          <w:t>Законом</w:t>
        </w:r>
      </w:hyperlink>
      <w:r>
        <w:rPr>
          <w:rStyle w:val="s3"/>
        </w:rPr>
        <w:t xml:space="preserve"> РК от 24.12.12 г. № 60-V (</w:t>
      </w:r>
      <w:hyperlink r:id="rId1519" w:anchor="sub_id=780400" w:history="1">
        <w:r>
          <w:rPr>
            <w:rStyle w:val="a3"/>
            <w:i/>
            <w:iCs/>
            <w:color w:val="0000FF"/>
            <w:u w:val="single"/>
          </w:rPr>
          <w:t>см. ста</w:t>
        </w:r>
        <w:r>
          <w:rPr>
            <w:rStyle w:val="a3"/>
            <w:i/>
            <w:iCs/>
            <w:color w:val="0000FF"/>
            <w:u w:val="single"/>
          </w:rPr>
          <w:t>р. ред.</w:t>
        </w:r>
      </w:hyperlink>
      <w:r>
        <w:rPr>
          <w:rStyle w:val="s3"/>
        </w:rPr>
        <w:t xml:space="preserve">); </w:t>
      </w:r>
      <w:hyperlink r:id="rId1520" w:anchor="sub_id=77" w:history="1">
        <w:r>
          <w:rPr>
            <w:rStyle w:val="a3"/>
            <w:i/>
            <w:iCs/>
            <w:color w:val="0000FF"/>
            <w:u w:val="single"/>
          </w:rPr>
          <w:t>Законом</w:t>
        </w:r>
      </w:hyperlink>
      <w:r>
        <w:rPr>
          <w:rStyle w:val="s3"/>
        </w:rPr>
        <w:t xml:space="preserve"> РК от 07.03.14 г. № 177-V (</w:t>
      </w:r>
      <w:hyperlink r:id="rId1521" w:anchor="sub_id=780400" w:history="1">
        <w:r>
          <w:rPr>
            <w:rStyle w:val="a3"/>
            <w:i/>
            <w:iCs/>
            <w:color w:val="0000FF"/>
            <w:u w:val="single"/>
          </w:rPr>
          <w:t>см. стар. ред.</w:t>
        </w:r>
      </w:hyperlink>
      <w:r>
        <w:rPr>
          <w:rStyle w:val="s3"/>
        </w:rPr>
        <w:t>)</w:t>
      </w:r>
    </w:p>
    <w:p w:rsidR="00000000" w:rsidRDefault="0044141D">
      <w:pPr>
        <w:ind w:firstLine="400"/>
        <w:jc w:val="both"/>
      </w:pPr>
      <w:r>
        <w:t>1) лизинговые сделки в случае р</w:t>
      </w:r>
      <w:r>
        <w:t>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44141D">
      <w:pPr>
        <w:ind w:firstLine="400"/>
        <w:jc w:val="both"/>
      </w:pPr>
      <w:r>
        <w:rPr>
          <w:rStyle w:val="s0"/>
        </w:rPr>
        <w:t xml:space="preserve">признания лизингополучателя банкротом в соответствии с </w:t>
      </w:r>
      <w:hyperlink r:id="rId1522" w:history="1">
        <w:r>
          <w:rPr>
            <w:rStyle w:val="a3"/>
            <w:color w:val="0000FF"/>
            <w:u w:val="single"/>
          </w:rPr>
          <w:t>законодательством</w:t>
        </w:r>
      </w:hyperlink>
      <w:r>
        <w:rPr>
          <w:rStyle w:val="s0"/>
        </w:rP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44141D">
      <w:pPr>
        <w:ind w:firstLine="400"/>
        <w:jc w:val="both"/>
      </w:pPr>
      <w:r>
        <w:t>признания физического лица - лизингополучателя на основании вступившего в силу реше</w:t>
      </w:r>
      <w:r>
        <w:t>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44141D">
      <w:pPr>
        <w:ind w:firstLine="400"/>
        <w:jc w:val="both"/>
      </w:pPr>
      <w:r>
        <w:t>вступления в законную силу постановления суд</w:t>
      </w:r>
      <w:r>
        <w:t xml:space="preserve">ебного исполнителя </w:t>
      </w:r>
      <w:hyperlink r:id="rId1523" w:anchor="sub_id=480000" w:history="1">
        <w:r>
          <w:rPr>
            <w:rStyle w:val="a3"/>
            <w:color w:val="0000FF"/>
            <w:u w:val="single"/>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w:t>
      </w:r>
      <w:r>
        <w:t xml:space="preserve">оторые может быть обращено взыскание, и когда принятые судебным исполнителем предусмотренные </w:t>
      </w:r>
      <w:hyperlink r:id="rId1524"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w:t>
      </w:r>
      <w:r>
        <w:t xml:space="preserve"> судебных исполнителей меры по выявлению его имущества, в том числе денег, ценных бумаг или доходов, оказались безрезультатными; </w:t>
      </w:r>
    </w:p>
    <w:p w:rsidR="00000000" w:rsidRDefault="0044141D">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w:t>
      </w:r>
      <w:r>
        <w:t>сле на деньги, ценные бумаги или доходы;</w:t>
      </w:r>
    </w:p>
    <w:p w:rsidR="00000000" w:rsidRDefault="0044141D">
      <w:pPr>
        <w:ind w:firstLine="400"/>
        <w:jc w:val="both"/>
      </w:pPr>
      <w:r>
        <w:rPr>
          <w:rStyle w:val="s0"/>
        </w:rPr>
        <w:t>предоставление предметов лизинга во вторичный лизинг;</w:t>
      </w:r>
    </w:p>
    <w:p w:rsidR="00000000" w:rsidRDefault="0044141D">
      <w:pPr>
        <w:jc w:val="both"/>
      </w:pPr>
      <w:hyperlink r:id="rId1525" w:history="1">
        <w:r>
          <w:rPr>
            <w:rStyle w:val="a3"/>
            <w:rFonts w:ascii="Wingdings" w:hAnsi="Wingdings"/>
            <w:i/>
            <w:iCs/>
            <w:color w:val="0000FF"/>
            <w:u w:val="single"/>
          </w:rPr>
          <w:t>*</w:t>
        </w:r>
      </w:hyperlink>
    </w:p>
    <w:p w:rsidR="00000000" w:rsidRDefault="0044141D">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44141D">
      <w:pPr>
        <w:jc w:val="both"/>
      </w:pPr>
      <w:r>
        <w:rPr>
          <w:rStyle w:val="s3"/>
        </w:rPr>
        <w:t xml:space="preserve">Подпункт 3 изложен в редакции </w:t>
      </w:r>
      <w:hyperlink r:id="rId1526" w:anchor="sub_id=78" w:history="1">
        <w:r>
          <w:rPr>
            <w:rStyle w:val="a3"/>
            <w:i/>
            <w:iCs/>
            <w:color w:val="0000FF"/>
            <w:u w:val="single"/>
          </w:rPr>
          <w:t>Закона</w:t>
        </w:r>
      </w:hyperlink>
      <w:r>
        <w:rPr>
          <w:rStyle w:val="s3"/>
        </w:rPr>
        <w:t xml:space="preserve"> РК от 26.12.12 г. № 61-V (введено в действие с 1 января 2013 г.) (</w:t>
      </w:r>
      <w:hyperlink r:id="rId1527" w:anchor="sub_id=780403" w:history="1">
        <w:r>
          <w:rPr>
            <w:rStyle w:val="a3"/>
            <w:i/>
            <w:iCs/>
            <w:color w:val="0000FF"/>
            <w:u w:val="single"/>
          </w:rPr>
          <w:t>см. стар. ред.</w:t>
        </w:r>
      </w:hyperlink>
      <w:r>
        <w:rPr>
          <w:rStyle w:val="s3"/>
        </w:rPr>
        <w:t>)</w:t>
      </w:r>
    </w:p>
    <w:p w:rsidR="00000000" w:rsidRDefault="0044141D">
      <w:pPr>
        <w:ind w:firstLine="400"/>
        <w:jc w:val="both"/>
      </w:pPr>
      <w:r>
        <w:rPr>
          <w:rStyle w:val="s0"/>
        </w:rPr>
        <w:t>3) лизинговые сделки, по которым до</w:t>
      </w:r>
      <w:r>
        <w:rPr>
          <w:rStyle w:val="s0"/>
        </w:rPr>
        <w:t xml:space="preserve">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44141D">
      <w:pPr>
        <w:jc w:val="both"/>
      </w:pPr>
      <w:r>
        <w:rPr>
          <w:rStyle w:val="s3"/>
        </w:rPr>
        <w:t xml:space="preserve">Пункт дополнен подпунктом 3-1 в соответствии с </w:t>
      </w:r>
      <w:hyperlink r:id="rId1528" w:anchor="sub_id=78" w:history="1">
        <w:r>
          <w:rPr>
            <w:rStyle w:val="a3"/>
            <w:i/>
            <w:iCs/>
            <w:color w:val="0000FF"/>
            <w:u w:val="single"/>
          </w:rPr>
          <w:t>Законом</w:t>
        </w:r>
      </w:hyperlink>
      <w:r>
        <w:rPr>
          <w:rStyle w:val="s3"/>
        </w:rPr>
        <w:t xml:space="preserve"> РК от 09.06.10 г. № 288-IV (введено в действие с 1 января 2011 г.); изложен в редакции </w:t>
      </w:r>
      <w:hyperlink r:id="rId1529" w:anchor="sub_id=78" w:history="1">
        <w:r>
          <w:rPr>
            <w:rStyle w:val="a3"/>
            <w:i/>
            <w:iCs/>
            <w:color w:val="0000FF"/>
            <w:u w:val="single"/>
          </w:rPr>
          <w:t>Закона</w:t>
        </w:r>
      </w:hyperlink>
      <w:r>
        <w:rPr>
          <w:rStyle w:val="s3"/>
        </w:rPr>
        <w:t xml:space="preserve"> РК от 26.12.12 г. № 61-V (введено в действие </w:t>
      </w:r>
      <w:r>
        <w:rPr>
          <w:rStyle w:val="s3"/>
        </w:rPr>
        <w:t>с 1 января 2013 г.) (</w:t>
      </w:r>
      <w:hyperlink r:id="rId1530" w:anchor="sub_id=780403" w:history="1">
        <w:r>
          <w:rPr>
            <w:rStyle w:val="a3"/>
            <w:i/>
            <w:iCs/>
            <w:color w:val="0000FF"/>
            <w:u w:val="single"/>
          </w:rPr>
          <w:t>см. стар. ред.</w:t>
        </w:r>
      </w:hyperlink>
      <w:r>
        <w:rPr>
          <w:rStyle w:val="s3"/>
        </w:rPr>
        <w:t>)</w:t>
      </w:r>
    </w:p>
    <w:p w:rsidR="00000000" w:rsidRDefault="0044141D">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w:t>
      </w:r>
      <w:r>
        <w:rPr>
          <w:rStyle w:val="s0"/>
        </w:rPr>
        <w:t>тем преобразования;</w:t>
      </w:r>
    </w:p>
    <w:p w:rsidR="00000000" w:rsidRDefault="0044141D">
      <w:pPr>
        <w:ind w:firstLine="400"/>
        <w:jc w:val="both"/>
      </w:pPr>
      <w:r>
        <w:rPr>
          <w:rStyle w:val="s0"/>
        </w:rPr>
        <w:t xml:space="preserve">4) сделки по передаче имущества в сублизинг. </w:t>
      </w:r>
    </w:p>
    <w:p w:rsidR="00000000" w:rsidRDefault="0044141D">
      <w:pPr>
        <w:ind w:firstLine="400"/>
        <w:jc w:val="both"/>
      </w:pPr>
      <w:r>
        <w:t> </w:t>
      </w:r>
    </w:p>
    <w:p w:rsidR="00000000" w:rsidRDefault="0044141D">
      <w:pPr>
        <w:ind w:firstLine="400"/>
        <w:jc w:val="both"/>
      </w:pPr>
      <w:bookmarkStart w:id="127" w:name="SUB790000"/>
      <w:bookmarkEnd w:id="127"/>
      <w:r>
        <w:rPr>
          <w:rStyle w:val="s1"/>
        </w:rPr>
        <w:t>Статья</w:t>
      </w:r>
      <w:r>
        <w:rPr>
          <w:rStyle w:val="s1"/>
          <w:lang w:val="en-US"/>
        </w:rPr>
        <w:t xml:space="preserve"> 79. </w:t>
      </w:r>
      <w:r>
        <w:rPr>
          <w:rStyle w:val="s0"/>
        </w:rPr>
        <w:t xml:space="preserve">Исключена в соответствии с </w:t>
      </w:r>
      <w:hyperlink r:id="rId1531" w:anchor="sub_id=79"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w:t>
      </w:r>
      <w:r>
        <w:rPr>
          <w:rStyle w:val="s3"/>
        </w:rPr>
        <w:t>г.) (</w:t>
      </w:r>
      <w:hyperlink r:id="rId1532" w:anchor="sub_id=790000" w:history="1">
        <w:r>
          <w:rPr>
            <w:rStyle w:val="a3"/>
            <w:i/>
            <w:iCs/>
            <w:color w:val="0000FF"/>
            <w:u w:val="single"/>
          </w:rPr>
          <w:t>см. стар. ред.</w:t>
        </w:r>
      </w:hyperlink>
      <w:r>
        <w:rPr>
          <w:rStyle w:val="s3"/>
        </w:rPr>
        <w:t>)</w:t>
      </w:r>
    </w:p>
    <w:p w:rsidR="00000000" w:rsidRDefault="0044141D">
      <w:pPr>
        <w:jc w:val="both"/>
      </w:pPr>
      <w:hyperlink r:id="rId1533" w:anchor="sub_id=10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28" w:name="SUB800000"/>
      <w:bookmarkEnd w:id="128"/>
      <w:r>
        <w:rPr>
          <w:rStyle w:val="s1"/>
        </w:rPr>
        <w:t>Статья 80. Осуществление совместной деятельности</w:t>
      </w:r>
    </w:p>
    <w:p w:rsidR="00000000" w:rsidRDefault="0044141D">
      <w:pPr>
        <w:jc w:val="both"/>
      </w:pPr>
      <w:r>
        <w:rPr>
          <w:rStyle w:val="s3"/>
        </w:rPr>
        <w:t xml:space="preserve">В пункт 1 внесены изменения в соответствии с </w:t>
      </w:r>
      <w:hyperlink r:id="rId1534"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35" w:anchor="sub_id=80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w:t>
      </w:r>
      <w:r>
        <w:rPr>
          <w:rStyle w:val="s0"/>
        </w:rPr>
        <w:t xml:space="preserve">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w:t>
      </w:r>
      <w:r>
        <w:rPr>
          <w:rStyle w:val="s0"/>
        </w:rPr>
        <w:t>ждого участника договора о совместной деятельности в порядке, установленном настоящим Кодексом.</w:t>
      </w:r>
    </w:p>
    <w:p w:rsidR="00000000" w:rsidRDefault="0044141D">
      <w:pPr>
        <w:jc w:val="both"/>
      </w:pPr>
      <w:r>
        <w:rPr>
          <w:rStyle w:val="s3"/>
        </w:rPr>
        <w:t xml:space="preserve">В пункт 2 внесены изменения в соответствии с </w:t>
      </w:r>
      <w:hyperlink r:id="rId1536" w:anchor="sub_id=80" w:history="1">
        <w:r>
          <w:rPr>
            <w:rStyle w:val="a3"/>
            <w:i/>
            <w:iCs/>
            <w:color w:val="0000FF"/>
            <w:u w:val="single"/>
          </w:rPr>
          <w:t>Законом</w:t>
        </w:r>
      </w:hyperlink>
      <w:r>
        <w:rPr>
          <w:rStyle w:val="s3"/>
        </w:rPr>
        <w:t xml:space="preserve"> РК от 30.06.10 г. № 297-IV </w:t>
      </w:r>
      <w:r>
        <w:rPr>
          <w:rStyle w:val="s3"/>
        </w:rPr>
        <w:t>(введены в действие с 1 января 2009 г.) (</w:t>
      </w:r>
      <w:hyperlink r:id="rId1537" w:anchor="sub_id=800200" w:history="1">
        <w:r>
          <w:rPr>
            <w:rStyle w:val="a3"/>
            <w:i/>
            <w:iCs/>
            <w:color w:val="0000FF"/>
            <w:u w:val="single"/>
          </w:rPr>
          <w:t>см. стар. ред.</w:t>
        </w:r>
      </w:hyperlink>
      <w:r>
        <w:rPr>
          <w:rStyle w:val="s3"/>
        </w:rPr>
        <w:t>)</w:t>
      </w:r>
    </w:p>
    <w:p w:rsidR="00000000" w:rsidRDefault="0044141D">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w:t>
      </w:r>
      <w:r>
        <w:rPr>
          <w:rStyle w:val="s0"/>
        </w:rPr>
        <w:t>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44141D">
      <w:pPr>
        <w:ind w:firstLine="400"/>
        <w:jc w:val="both"/>
      </w:pPr>
      <w:r>
        <w:rPr>
          <w:rStyle w:val="s0"/>
        </w:rPr>
        <w:t>3. В случае отсутствия в договоре о совместной деятельно</w:t>
      </w:r>
      <w:r>
        <w:rPr>
          <w:rStyle w:val="s0"/>
        </w:rPr>
        <w:t xml:space="preserve">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w:t>
      </w:r>
      <w:r>
        <w:rPr>
          <w:rStyle w:val="s0"/>
        </w:rPr>
        <w:t xml:space="preserve">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44141D">
      <w:pPr>
        <w:jc w:val="both"/>
      </w:pPr>
      <w:bookmarkStart w:id="129" w:name="SUB800400"/>
      <w:bookmarkEnd w:id="129"/>
      <w:r>
        <w:rPr>
          <w:rStyle w:val="s3"/>
        </w:rPr>
        <w:t xml:space="preserve">В пункт 4 внесены изменения в соответствии с </w:t>
      </w:r>
      <w:hyperlink r:id="rId1538"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39" w:anchor="sub_id=800400" w:history="1">
        <w:r>
          <w:rPr>
            <w:rStyle w:val="a3"/>
            <w:i/>
            <w:iCs/>
            <w:color w:val="0000FF"/>
            <w:u w:val="single"/>
          </w:rPr>
          <w:t>см. стар. ред.</w:t>
        </w:r>
      </w:hyperlink>
      <w:r>
        <w:rPr>
          <w:rStyle w:val="s3"/>
        </w:rPr>
        <w:t>)</w:t>
      </w:r>
    </w:p>
    <w:p w:rsidR="00000000" w:rsidRDefault="0044141D">
      <w:pPr>
        <w:ind w:firstLine="400"/>
        <w:jc w:val="both"/>
      </w:pPr>
      <w:r>
        <w:rPr>
          <w:rStyle w:val="s0"/>
        </w:rPr>
        <w:t>4.</w:t>
      </w:r>
      <w:r>
        <w:rPr>
          <w:rStyle w:val="s0"/>
        </w:rPr>
        <w:t xml:space="preserve">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44141D">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w:t>
      </w:r>
      <w:r>
        <w:t xml:space="preserve">ельности данного уполномоченного представителя. </w:t>
      </w:r>
    </w:p>
    <w:p w:rsidR="00000000" w:rsidRDefault="0044141D">
      <w:pPr>
        <w:jc w:val="both"/>
      </w:pPr>
      <w:r>
        <w:rPr>
          <w:rStyle w:val="s3"/>
        </w:rPr>
        <w:t xml:space="preserve">В пункт 6 внесены изменения в соответствии с </w:t>
      </w:r>
      <w:hyperlink r:id="rId1540"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1" w:anchor="sub_id=800600" w:history="1">
        <w:r>
          <w:rPr>
            <w:rStyle w:val="a3"/>
            <w:i/>
            <w:iCs/>
            <w:color w:val="0000FF"/>
            <w:u w:val="single"/>
          </w:rPr>
          <w:t>см. стар. ред.</w:t>
        </w:r>
      </w:hyperlink>
      <w:r>
        <w:rPr>
          <w:rStyle w:val="s3"/>
        </w:rPr>
        <w:t>)</w:t>
      </w:r>
    </w:p>
    <w:p w:rsidR="00000000" w:rsidRDefault="0044141D">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w:t>
      </w:r>
      <w:r>
        <w:rPr>
          <w:rStyle w:val="s0"/>
        </w:rPr>
        <w:t xml:space="preserve">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w:t>
      </w:r>
      <w:r>
        <w:rPr>
          <w:rStyle w:val="s0"/>
        </w:rPr>
        <w:t xml:space="preserve">деятельности. </w:t>
      </w:r>
    </w:p>
    <w:p w:rsidR="00000000" w:rsidRDefault="0044141D">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связа</w:t>
      </w:r>
      <w:r>
        <w:rPr>
          <w:rStyle w:val="s0"/>
        </w:rPr>
        <w:t xml:space="preserve">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44141D">
      <w:pPr>
        <w:ind w:firstLine="400"/>
        <w:jc w:val="both"/>
      </w:pPr>
      <w:r>
        <w:t>Резу</w:t>
      </w:r>
      <w:r>
        <w:t xml:space="preserve">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между участниками договора о совместной деятельности должны быть оформлены в письменном виде, подписаны </w:t>
      </w:r>
      <w:r>
        <w:t>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w:t>
      </w:r>
      <w:r>
        <w:t xml:space="preserve">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44141D">
      <w:pPr>
        <w:ind w:firstLine="400"/>
        <w:jc w:val="both"/>
      </w:pPr>
      <w:r>
        <w:t>Уполномоченный представитель участников договора о совместной деятельности д</w:t>
      </w:r>
      <w:r>
        <w:t xml:space="preserve">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44141D">
      <w:pPr>
        <w:jc w:val="both"/>
      </w:pPr>
      <w:hyperlink r:id="rId1542" w:history="1">
        <w:r>
          <w:rPr>
            <w:rStyle w:val="a3"/>
            <w:rFonts w:ascii="Wingdings" w:hAnsi="Wingdings"/>
            <w:i/>
            <w:iCs/>
            <w:color w:val="0000FF"/>
            <w:u w:val="single"/>
          </w:rPr>
          <w:t>*</w:t>
        </w:r>
      </w:hyperlink>
    </w:p>
    <w:p w:rsidR="00000000" w:rsidRDefault="0044141D">
      <w:pPr>
        <w:jc w:val="center"/>
      </w:pPr>
      <w:r>
        <w:rPr>
          <w:rStyle w:val="s1"/>
        </w:rPr>
        <w:t> </w:t>
      </w:r>
    </w:p>
    <w:p w:rsidR="00000000" w:rsidRDefault="0044141D">
      <w:pPr>
        <w:jc w:val="center"/>
      </w:pPr>
      <w:bookmarkStart w:id="130" w:name="SUB810000"/>
      <w:bookmarkEnd w:id="130"/>
      <w:r>
        <w:rPr>
          <w:rStyle w:val="s1"/>
        </w:rPr>
        <w:t>РАЗДЕЛ 4. К</w:t>
      </w:r>
      <w:r>
        <w:rPr>
          <w:rStyle w:val="s1"/>
        </w:rPr>
        <w:t>ОРПОРАТИВНЫЙ ПОДОХОДНЫЙ НАЛОГ</w:t>
      </w:r>
    </w:p>
    <w:p w:rsidR="00000000" w:rsidRDefault="0044141D">
      <w:pPr>
        <w:jc w:val="center"/>
      </w:pPr>
      <w:r>
        <w:rPr>
          <w:rStyle w:val="s1"/>
        </w:rPr>
        <w:t> </w:t>
      </w:r>
    </w:p>
    <w:p w:rsidR="00000000" w:rsidRDefault="0044141D">
      <w:pPr>
        <w:jc w:val="center"/>
      </w:pPr>
      <w:r>
        <w:rPr>
          <w:rStyle w:val="s1"/>
        </w:rPr>
        <w:t>Глава 10. ОБЩИЕ ПОЛОЖЕНИЯ</w:t>
      </w:r>
    </w:p>
    <w:p w:rsidR="00000000" w:rsidRDefault="0044141D">
      <w:pPr>
        <w:jc w:val="center"/>
      </w:pPr>
      <w:r>
        <w:rPr>
          <w:rStyle w:val="s1"/>
        </w:rPr>
        <w:t> </w:t>
      </w:r>
    </w:p>
    <w:p w:rsidR="00000000" w:rsidRDefault="0044141D">
      <w:pPr>
        <w:jc w:val="center"/>
      </w:pPr>
      <w:r>
        <w:rPr>
          <w:rStyle w:val="s1"/>
        </w:rPr>
        <w:t> </w:t>
      </w:r>
    </w:p>
    <w:p w:rsidR="00000000" w:rsidRDefault="0044141D">
      <w:pPr>
        <w:ind w:left="1200" w:hanging="800"/>
        <w:jc w:val="both"/>
      </w:pPr>
      <w:r>
        <w:rPr>
          <w:rStyle w:val="s1"/>
        </w:rPr>
        <w:t>Статья 81. Плательщики</w:t>
      </w:r>
    </w:p>
    <w:p w:rsidR="00000000" w:rsidRDefault="0044141D">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543" w:history="1">
        <w:r>
          <w:rPr>
            <w:rStyle w:val="a3"/>
            <w:rFonts w:ascii="Wingdings" w:hAnsi="Wingdings"/>
            <w:i/>
            <w:iCs/>
            <w:color w:val="0000FF"/>
            <w:u w:val="single"/>
          </w:rPr>
          <w:t>*</w:t>
        </w:r>
      </w:hyperlink>
    </w:p>
    <w:p w:rsidR="00000000" w:rsidRDefault="0044141D">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44141D">
      <w:pPr>
        <w:jc w:val="both"/>
      </w:pPr>
      <w:r>
        <w:rPr>
          <w:rStyle w:val="s3"/>
        </w:rPr>
        <w:t xml:space="preserve">См. изменения в пункт 3 - </w:t>
      </w:r>
      <w:hyperlink r:id="rId1544" w:anchor="sub_id=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w:t>
      </w:r>
      <w:r>
        <w:rPr>
          <w:rStyle w:val="s0"/>
        </w:rPr>
        <w:t xml:space="preserve">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131" w:name="SUB820000"/>
      <w:bookmarkEnd w:id="131"/>
      <w:r>
        <w:rPr>
          <w:rStyle w:val="s1"/>
        </w:rPr>
        <w:t xml:space="preserve">Статья 82. Объекты налогообложения </w:t>
      </w:r>
    </w:p>
    <w:p w:rsidR="00000000" w:rsidRDefault="0044141D">
      <w:pPr>
        <w:ind w:firstLine="400"/>
        <w:jc w:val="both"/>
      </w:pPr>
      <w:r>
        <w:rPr>
          <w:rStyle w:val="s0"/>
        </w:rPr>
        <w:t xml:space="preserve">Объектами обложения корпоративным подоходным налогом являются: </w:t>
      </w:r>
    </w:p>
    <w:p w:rsidR="00000000" w:rsidRDefault="0044141D">
      <w:pPr>
        <w:ind w:firstLine="400"/>
        <w:jc w:val="both"/>
      </w:pPr>
      <w:r>
        <w:rPr>
          <w:rStyle w:val="s0"/>
        </w:rPr>
        <w:t xml:space="preserve">1) налогооблагаемый доход; </w:t>
      </w:r>
    </w:p>
    <w:p w:rsidR="00000000" w:rsidRDefault="0044141D">
      <w:pPr>
        <w:ind w:firstLine="400"/>
        <w:jc w:val="both"/>
      </w:pPr>
      <w:r>
        <w:t xml:space="preserve">2) доход, облагаемый у источника выплаты; </w:t>
      </w:r>
    </w:p>
    <w:p w:rsidR="00000000" w:rsidRDefault="0044141D">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32" w:name="SUB830000"/>
      <w:bookmarkEnd w:id="132"/>
      <w:r>
        <w:rPr>
          <w:rStyle w:val="s1"/>
        </w:rPr>
        <w:t>Глава 11. НАЛОГООБЛАГАЕМЫЙ ДОХОД</w:t>
      </w:r>
    </w:p>
    <w:p w:rsidR="00000000" w:rsidRDefault="0044141D">
      <w:pPr>
        <w:ind w:firstLine="400"/>
        <w:jc w:val="thaiDistribute"/>
      </w:pPr>
      <w:r>
        <w:t> </w:t>
      </w:r>
    </w:p>
    <w:p w:rsidR="00000000" w:rsidRDefault="0044141D">
      <w:pPr>
        <w:jc w:val="both"/>
      </w:pPr>
      <w:r>
        <w:rPr>
          <w:rStyle w:val="s3"/>
        </w:rPr>
        <w:t>Действие статьи 83 было приостановлено до 1 я</w:t>
      </w:r>
      <w:r>
        <w:rPr>
          <w:rStyle w:val="s3"/>
        </w:rPr>
        <w:t xml:space="preserve">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545" w:anchor="sub_id=230000" w:history="1">
        <w:r>
          <w:rPr>
            <w:rStyle w:val="a3"/>
            <w:i/>
            <w:iCs/>
            <w:color w:val="0000FF"/>
            <w:u w:val="single"/>
          </w:rPr>
          <w:t>статьей 23</w:t>
        </w:r>
      </w:hyperlink>
      <w:r>
        <w:rPr>
          <w:rStyle w:val="s3"/>
        </w:rPr>
        <w:t xml:space="preserve"> Закона РК от</w:t>
      </w:r>
      <w:r>
        <w:rPr>
          <w:rStyle w:val="s3"/>
        </w:rPr>
        <w:t xml:space="preserve"> 10.12.08 г. № 100-IV</w:t>
      </w:r>
    </w:p>
    <w:p w:rsidR="00000000" w:rsidRDefault="0044141D">
      <w:pPr>
        <w:ind w:left="1200" w:hanging="800"/>
        <w:jc w:val="both"/>
      </w:pPr>
      <w:r>
        <w:rPr>
          <w:rStyle w:val="s1"/>
        </w:rPr>
        <w:t xml:space="preserve">Статья 83. Налогооблагаемый доход </w:t>
      </w:r>
    </w:p>
    <w:p w:rsidR="00000000" w:rsidRDefault="0044141D">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 и вычетами, пре</w:t>
      </w:r>
      <w:r>
        <w:rPr>
          <w:rStyle w:val="s0"/>
        </w:rPr>
        <w:t xml:space="preserve">дусмотренными настоящим разделом. </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33" w:name="SUB840000"/>
      <w:bookmarkEnd w:id="133"/>
      <w:r>
        <w:rPr>
          <w:rStyle w:val="s1"/>
        </w:rPr>
        <w:t>§ 1. Совокупный годовой доход</w:t>
      </w:r>
    </w:p>
    <w:p w:rsidR="00000000" w:rsidRDefault="0044141D">
      <w:pPr>
        <w:ind w:firstLine="400"/>
        <w:jc w:val="center"/>
      </w:pPr>
      <w:r>
        <w:t> </w:t>
      </w:r>
    </w:p>
    <w:p w:rsidR="00000000" w:rsidRDefault="0044141D">
      <w:pPr>
        <w:ind w:left="1200" w:hanging="800"/>
        <w:jc w:val="both"/>
      </w:pPr>
      <w:r>
        <w:rPr>
          <w:rStyle w:val="s1"/>
        </w:rPr>
        <w:t xml:space="preserve">Статья 84. Совокупный годовой доход </w:t>
      </w:r>
    </w:p>
    <w:p w:rsidR="00000000" w:rsidRDefault="0044141D">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44141D">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color w:val="0000FF"/>
            <w:u w:val="single"/>
          </w:rPr>
          <w:t>статье 198</w:t>
        </w:r>
      </w:hyperlink>
      <w:r>
        <w:rPr>
          <w:rStyle w:val="s0"/>
        </w:rPr>
        <w:t xml:space="preserve"> настоящего Кодекса. </w:t>
      </w:r>
    </w:p>
    <w:p w:rsidR="00000000" w:rsidRDefault="0044141D">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color w:val="0000FF"/>
            <w:u w:val="single"/>
          </w:rPr>
          <w:t>главой 27</w:t>
        </w:r>
      </w:hyperlink>
      <w:r>
        <w:rPr>
          <w:rStyle w:val="s0"/>
        </w:rPr>
        <w:t xml:space="preserve"> настоящего Кодекса. </w:t>
      </w:r>
      <w:hyperlink r:id="rId1546" w:history="1">
        <w:r>
          <w:rPr>
            <w:rStyle w:val="a3"/>
            <w:rFonts w:ascii="Wingdings" w:hAnsi="Wingdings"/>
            <w:i/>
            <w:iCs/>
            <w:color w:val="0000FF"/>
            <w:u w:val="single"/>
          </w:rPr>
          <w:t>*</w:t>
        </w:r>
      </w:hyperlink>
    </w:p>
    <w:p w:rsidR="00000000" w:rsidRDefault="0044141D">
      <w:pPr>
        <w:ind w:firstLine="400"/>
        <w:jc w:val="both"/>
      </w:pPr>
      <w:r>
        <w:rPr>
          <w:rStyle w:val="s0"/>
        </w:rPr>
        <w:t xml:space="preserve">2. В целях налогообложения в качестве </w:t>
      </w:r>
      <w:r>
        <w:t>дох</w:t>
      </w:r>
      <w:r>
        <w:t>ода не рассматриваются:</w:t>
      </w:r>
    </w:p>
    <w:p w:rsidR="00000000" w:rsidRDefault="0044141D">
      <w:pPr>
        <w:ind w:firstLine="400"/>
        <w:jc w:val="both"/>
      </w:pPr>
      <w:r>
        <w:t>1) стоимость имущества, полученного в качестве вклада в уставный капитал;</w:t>
      </w:r>
    </w:p>
    <w:p w:rsidR="00000000" w:rsidRDefault="0044141D">
      <w:pPr>
        <w:ind w:firstLine="400"/>
        <w:jc w:val="both"/>
      </w:pPr>
      <w:r>
        <w:t>2) сумма денег, полученных эмитентом от размещения выпущенных им акций;</w:t>
      </w:r>
    </w:p>
    <w:p w:rsidR="00000000" w:rsidRDefault="0044141D">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44141D">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44141D">
      <w:pPr>
        <w:jc w:val="both"/>
      </w:pPr>
      <w:r>
        <w:rPr>
          <w:rStyle w:val="s3"/>
        </w:rPr>
        <w:t xml:space="preserve">Пункт дополнен подпунктом 4-1 в соответствии с </w:t>
      </w:r>
      <w:hyperlink r:id="rId1547" w:anchor="sub_id=84" w:history="1">
        <w:r>
          <w:rPr>
            <w:rStyle w:val="a3"/>
            <w:i/>
            <w:iCs/>
            <w:color w:val="0000FF"/>
            <w:u w:val="single"/>
          </w:rPr>
          <w:t>Законом</w:t>
        </w:r>
      </w:hyperlink>
      <w:r>
        <w:rPr>
          <w:rStyle w:val="s3"/>
        </w:rPr>
        <w:t xml:space="preserve"> РК от 30.11.16 г. № 26-VI (введено в действие с 1 января 2015 г.)</w:t>
      </w:r>
    </w:p>
    <w:p w:rsidR="00000000" w:rsidRDefault="0044141D">
      <w:pPr>
        <w:ind w:firstLine="426"/>
        <w:jc w:val="both"/>
      </w:pPr>
      <w:r>
        <w:t>4-1) сумма пеней и штрафов, списанных в соответствии с налоговым законодательством Республики Казахстан;</w:t>
      </w:r>
    </w:p>
    <w:p w:rsidR="00000000" w:rsidRDefault="0044141D">
      <w:pPr>
        <w:ind w:firstLine="400"/>
        <w:jc w:val="both"/>
      </w:pPr>
      <w:r>
        <w:rPr>
          <w:rStyle w:val="s0"/>
        </w:rPr>
        <w:t xml:space="preserve">5) </w:t>
      </w:r>
      <w:r>
        <w:t>если иное не предусмотрено настоящим Код</w:t>
      </w:r>
      <w:r>
        <w:t xml:space="preserve">ексом, </w:t>
      </w:r>
      <w:r>
        <w:rPr>
          <w:rStyle w:val="s0"/>
        </w:rPr>
        <w:t xml:space="preserve">доход, возникающий в связи с изменением стоимости активов и (или) обязательств, признаваемый </w:t>
      </w:r>
      <w:hyperlink r:id="rId1548" w:anchor="sub_id=130200" w:history="1">
        <w:r>
          <w:rPr>
            <w:rStyle w:val="a3"/>
            <w:color w:val="0000FF"/>
            <w:u w:val="single"/>
          </w:rPr>
          <w:t>доходом</w:t>
        </w:r>
      </w:hyperlink>
      <w:r>
        <w:rPr>
          <w:rStyle w:val="s0"/>
        </w:rPr>
        <w:t xml:space="preserve"> в бухгалтерском учете в соответствии с </w:t>
      </w:r>
      <w:r>
        <w:t>международными стандартам</w:t>
      </w:r>
      <w:r>
        <w:t>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44141D">
      <w:pPr>
        <w:ind w:firstLine="400"/>
        <w:jc w:val="both"/>
      </w:pPr>
      <w:r>
        <w:rPr>
          <w:rStyle w:val="s0"/>
        </w:rPr>
        <w:t>6) увеличение нераспределенной прибыли за счет уменьшения резервов на пер</w:t>
      </w:r>
      <w:r>
        <w:rPr>
          <w:rStyle w:val="s0"/>
        </w:rPr>
        <w:t>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jc w:val="both"/>
      </w:pPr>
      <w:r>
        <w:rPr>
          <w:rStyle w:val="s3"/>
        </w:rPr>
        <w:t xml:space="preserve">Пункт дополнен подпунктом 7 в соответствии с </w:t>
      </w:r>
      <w:hyperlink r:id="rId1549" w:anchor="sub_id=37" w:history="1">
        <w:r>
          <w:rPr>
            <w:rStyle w:val="a3"/>
            <w:i/>
            <w:iCs/>
            <w:color w:val="0000FF"/>
            <w:u w:val="single"/>
          </w:rPr>
          <w:t>Законом</w:t>
        </w:r>
      </w:hyperlink>
      <w:r>
        <w:rPr>
          <w:rStyle w:val="s3"/>
        </w:rPr>
        <w:t xml:space="preserve"> РК от 12.02.09 г. № 133-IV (введен в действие с 1 января 2009 г.)</w:t>
      </w:r>
    </w:p>
    <w:p w:rsidR="00000000" w:rsidRDefault="0044141D">
      <w:pPr>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w:t>
      </w:r>
      <w:r>
        <w:rPr>
          <w:rStyle w:val="s0"/>
        </w:rPr>
        <w:t xml:space="preserve">ой отчетности и требованиями </w:t>
      </w:r>
      <w:hyperlink r:id="rId1550" w:anchor="sub_id=1300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w:t>
      </w:r>
      <w:r>
        <w:rPr>
          <w:rStyle w:val="s0"/>
        </w:rPr>
        <w:t xml:space="preserve">ежащего исполнению обязательства и стоимостью данного обязательства, признанной в бухгалтерском учете; </w:t>
      </w:r>
      <w:hyperlink r:id="rId1551"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8 в соответствии </w:t>
      </w:r>
      <w:hyperlink r:id="rId1552" w:anchor="sub_id=303" w:history="1">
        <w:r>
          <w:rPr>
            <w:rStyle w:val="a3"/>
            <w:i/>
            <w:iCs/>
            <w:color w:val="0000FF"/>
            <w:u w:val="single"/>
          </w:rPr>
          <w:t>Законом</w:t>
        </w:r>
      </w:hyperlink>
      <w:r>
        <w:rPr>
          <w:rStyle w:val="s3"/>
        </w:rPr>
        <w:t xml:space="preserve"> РК от 09.01.12 г. № 535-IV (введены в действие с 1 января 2012 г.) </w:t>
      </w:r>
    </w:p>
    <w:p w:rsidR="00000000" w:rsidRDefault="0044141D">
      <w:pPr>
        <w:ind w:firstLine="400"/>
        <w:jc w:val="both"/>
      </w:pPr>
      <w:r>
        <w:rPr>
          <w:rStyle w:val="s0"/>
        </w:rPr>
        <w:t>8) для управляющей компании, осуществляющей доверительное управление активами паевого инвестиционно</w:t>
      </w:r>
      <w:r>
        <w:rPr>
          <w:rStyle w:val="s0"/>
        </w:rPr>
        <w:t xml:space="preserve">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553" w:history="1">
        <w:r>
          <w:rPr>
            <w:rStyle w:val="a3"/>
            <w:color w:val="0000FF"/>
            <w:u w:val="single"/>
          </w:rPr>
          <w:t>законодательством</w:t>
        </w:r>
      </w:hyperlink>
      <w:r>
        <w:rPr>
          <w:rStyle w:val="s0"/>
        </w:rPr>
        <w:t xml:space="preserve"> Республики Казахста</w:t>
      </w:r>
      <w:r>
        <w:rPr>
          <w:rStyle w:val="s0"/>
        </w:rPr>
        <w:t>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44141D">
      <w:pPr>
        <w:jc w:val="both"/>
      </w:pPr>
      <w:r>
        <w:rPr>
          <w:rStyle w:val="s3"/>
        </w:rPr>
        <w:t xml:space="preserve">Пункт дополнен подпунктом 9 в соответствии с </w:t>
      </w:r>
      <w:hyperlink r:id="rId1554" w:anchor="sub_id=84"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44141D">
      <w:pPr>
        <w:ind w:firstLine="400"/>
        <w:jc w:val="both"/>
      </w:pPr>
      <w:r>
        <w:rPr>
          <w:rStyle w:val="s0"/>
        </w:rPr>
        <w:t xml:space="preserve">9) для лица, который произвел подакцизный товар, указанный в </w:t>
      </w:r>
      <w:hyperlink w:anchor="sub2790005" w:history="1">
        <w:r>
          <w:rPr>
            <w:rStyle w:val="a3"/>
            <w:color w:val="0000FF"/>
            <w:u w:val="single"/>
          </w:rPr>
          <w:t>подпункте 5) статьи 279</w:t>
        </w:r>
      </w:hyperlink>
      <w:r>
        <w:rPr>
          <w:rStyle w:val="s0"/>
        </w:rPr>
        <w:t xml:space="preserve"> настоящего Кодекса, из давальческого сырья, </w:t>
      </w:r>
      <w:r>
        <w:rPr>
          <w:rStyle w:val="s0"/>
        </w:rPr>
        <w:t xml:space="preserve">-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 </w:t>
      </w:r>
      <w:hyperlink r:id="rId1555" w:anchor="sub_id=700"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10 в соответствии с </w:t>
      </w:r>
      <w:hyperlink r:id="rId1556" w:anchor="sub_id=84"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44141D">
      <w:pPr>
        <w:ind w:firstLine="400"/>
        <w:jc w:val="both"/>
      </w:pPr>
      <w:r>
        <w:rPr>
          <w:rStyle w:val="s0"/>
        </w:rPr>
        <w:t xml:space="preserve">10) стоимость имущества, </w:t>
      </w:r>
      <w:r>
        <w:rPr>
          <w:rStyle w:val="s0"/>
        </w:rPr>
        <w:t>полученного государственным предприятием от государственного учреждения, в виде:</w:t>
      </w:r>
    </w:p>
    <w:p w:rsidR="00000000" w:rsidRDefault="0044141D">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44141D">
      <w:pPr>
        <w:ind w:firstLine="400"/>
        <w:jc w:val="both"/>
      </w:pPr>
      <w:r>
        <w:rPr>
          <w:rStyle w:val="s0"/>
        </w:rPr>
        <w:t>денег на приобретение основных средств, которые будут закрепл</w:t>
      </w:r>
      <w:r>
        <w:rPr>
          <w:rStyle w:val="s0"/>
        </w:rPr>
        <w:t>ены за таким предприятием на праве хозяйственного ведения или оперативного управления;</w:t>
      </w:r>
    </w:p>
    <w:p w:rsidR="00000000" w:rsidRDefault="0044141D">
      <w:pPr>
        <w:jc w:val="both"/>
      </w:pPr>
      <w:r>
        <w:rPr>
          <w:rStyle w:val="s3"/>
        </w:rPr>
        <w:t xml:space="preserve">Пункт дополнен подпунктом 11 в соответствии с </w:t>
      </w:r>
      <w:hyperlink r:id="rId1557" w:anchor="sub_id=84" w:history="1">
        <w:r>
          <w:rPr>
            <w:rStyle w:val="a3"/>
            <w:i/>
            <w:iCs/>
            <w:color w:val="0000FF"/>
            <w:u w:val="single"/>
          </w:rPr>
          <w:t>Законом</w:t>
        </w:r>
      </w:hyperlink>
      <w:r>
        <w:rPr>
          <w:rStyle w:val="s3"/>
        </w:rPr>
        <w:t xml:space="preserve"> РК от 30.11.16 г. № 26-VI (введено </w:t>
      </w:r>
      <w:r>
        <w:rPr>
          <w:rStyle w:val="s3"/>
        </w:rPr>
        <w:t xml:space="preserve">в действие с 1 января 2016 г.) </w:t>
      </w:r>
    </w:p>
    <w:p w:rsidR="00000000" w:rsidRDefault="0044141D">
      <w:pPr>
        <w:ind w:firstLine="426"/>
        <w:jc w:val="both"/>
      </w:pPr>
      <w:r>
        <w:t>11) для получателя от имени государства - стоимость и (или) денежное выражение полученных от недропользователя полезных ископаемых в счет исполнения налогового обязательства в натуральной форме;</w:t>
      </w:r>
    </w:p>
    <w:p w:rsidR="00000000" w:rsidRDefault="0044141D">
      <w:pPr>
        <w:jc w:val="both"/>
      </w:pPr>
      <w:r>
        <w:rPr>
          <w:rStyle w:val="s3"/>
        </w:rPr>
        <w:t xml:space="preserve">Пункт дополнен подпунктом 12 </w:t>
      </w:r>
      <w:r>
        <w:rPr>
          <w:rStyle w:val="s3"/>
        </w:rPr>
        <w:t xml:space="preserve">в соответствии с </w:t>
      </w:r>
      <w:hyperlink r:id="rId1558" w:anchor="sub_id=84" w:history="1">
        <w:r>
          <w:rPr>
            <w:rStyle w:val="a3"/>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12) доход от списания до коммерческого обнаружения в период разведки стратегическим п</w:t>
      </w:r>
      <w:r>
        <w:t>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компании по недропользованию, по вознаграждению по инвестиционному ф</w:t>
      </w:r>
      <w:r>
        <w:t xml:space="preserve">инансированию в соответствии с </w:t>
      </w:r>
      <w:hyperlink r:id="rId1559" w:history="1">
        <w:r>
          <w:rPr>
            <w:rStyle w:val="a3"/>
            <w:color w:val="0000FF"/>
            <w:u w:val="single"/>
          </w:rPr>
          <w:t>Законом</w:t>
        </w:r>
      </w:hyperlink>
      <w:r>
        <w:t xml:space="preserve"> Республики Казахстан «О недрах и недропользовании» - в размере вознаграждения, которое начислено, но не выплачено и подлежало учету для целей образовани</w:t>
      </w:r>
      <w:r>
        <w:t xml:space="preserve">я отдельной группы амортизируемых активов в соответствии со </w:t>
      </w:r>
      <w:hyperlink w:anchor="sub1110000" w:history="1">
        <w:r>
          <w:rPr>
            <w:rStyle w:val="a3"/>
            <w:color w:val="0000FF"/>
            <w:u w:val="single"/>
          </w:rPr>
          <w:t>статьей 111</w:t>
        </w:r>
      </w:hyperlink>
      <w:r>
        <w:t xml:space="preserve"> настоящего Кодекса.</w:t>
      </w:r>
    </w:p>
    <w:p w:rsidR="00000000" w:rsidRDefault="0044141D">
      <w:pPr>
        <w:ind w:firstLine="400"/>
        <w:jc w:val="both"/>
      </w:pPr>
      <w:r>
        <w:t> </w:t>
      </w:r>
    </w:p>
    <w:p w:rsidR="00000000" w:rsidRDefault="0044141D">
      <w:pPr>
        <w:ind w:left="1200" w:hanging="800"/>
        <w:jc w:val="both"/>
      </w:pPr>
      <w:bookmarkStart w:id="134" w:name="SUB850000"/>
      <w:bookmarkEnd w:id="134"/>
      <w:r>
        <w:rPr>
          <w:rStyle w:val="s1"/>
        </w:rPr>
        <w:t xml:space="preserve">Статья 85. Доходы, включаемые в совокупный годовой доход </w:t>
      </w:r>
    </w:p>
    <w:p w:rsidR="00000000" w:rsidRDefault="0044141D">
      <w:pPr>
        <w:ind w:firstLine="400"/>
        <w:jc w:val="both"/>
      </w:pPr>
      <w:r>
        <w:rPr>
          <w:rStyle w:val="s0"/>
        </w:rPr>
        <w:t xml:space="preserve">1. В совокупный годовой доход включаются все виды доходов налогоплательщика: </w:t>
      </w:r>
    </w:p>
    <w:p w:rsidR="00000000" w:rsidRDefault="0044141D">
      <w:pPr>
        <w:ind w:firstLine="400"/>
        <w:jc w:val="both"/>
      </w:pPr>
      <w:r>
        <w:rPr>
          <w:rStyle w:val="s0"/>
        </w:rPr>
        <w:t xml:space="preserve">1) доход от реализации; </w:t>
      </w:r>
    </w:p>
    <w:p w:rsidR="00000000" w:rsidRDefault="0044141D">
      <w:pPr>
        <w:jc w:val="both"/>
      </w:pPr>
      <w:r>
        <w:rPr>
          <w:rStyle w:val="s3"/>
        </w:rPr>
        <w:t xml:space="preserve">Пункт дополнен подпунктом 1-1 в соответствии с </w:t>
      </w:r>
      <w:hyperlink r:id="rId1560" w:anchor="sub_id=85" w:history="1">
        <w:r>
          <w:rPr>
            <w:rStyle w:val="a3"/>
            <w:i/>
            <w:iCs/>
            <w:color w:val="0000FF"/>
            <w:u w:val="single"/>
          </w:rPr>
          <w:t>Законом</w:t>
        </w:r>
      </w:hyperlink>
      <w:r>
        <w:rPr>
          <w:rStyle w:val="s3"/>
        </w:rPr>
        <w:t xml:space="preserve"> РК от 05.12.13 г. </w:t>
      </w:r>
      <w:r>
        <w:rPr>
          <w:rStyle w:val="s3"/>
        </w:rPr>
        <w:t>№ 152-V (введено в действие с 1 января 2012 г.)</w:t>
      </w:r>
    </w:p>
    <w:p w:rsidR="00000000" w:rsidRDefault="0044141D">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44141D">
      <w:pPr>
        <w:ind w:firstLine="400"/>
        <w:jc w:val="both"/>
      </w:pPr>
      <w:r>
        <w:rPr>
          <w:rStyle w:val="s0"/>
        </w:rPr>
        <w:t>2) доход от прироста стоимости;</w:t>
      </w:r>
    </w:p>
    <w:p w:rsidR="00000000" w:rsidRDefault="0044141D">
      <w:pPr>
        <w:ind w:firstLine="400"/>
        <w:jc w:val="both"/>
      </w:pPr>
      <w:r>
        <w:rPr>
          <w:rStyle w:val="s0"/>
        </w:rPr>
        <w:t xml:space="preserve">3) доход по производным </w:t>
      </w:r>
      <w:r>
        <w:t>финансовым инструментам;</w:t>
      </w:r>
    </w:p>
    <w:p w:rsidR="00000000" w:rsidRDefault="0044141D">
      <w:pPr>
        <w:ind w:firstLine="400"/>
        <w:jc w:val="both"/>
      </w:pPr>
      <w:r>
        <w:t xml:space="preserve">4) доход от списания обязательств; </w:t>
      </w:r>
    </w:p>
    <w:p w:rsidR="00000000" w:rsidRDefault="0044141D">
      <w:pPr>
        <w:ind w:firstLine="400"/>
        <w:jc w:val="both"/>
      </w:pPr>
      <w:r>
        <w:t xml:space="preserve">5) доход по сомнительным обязательствам; </w:t>
      </w:r>
    </w:p>
    <w:p w:rsidR="00000000" w:rsidRDefault="0044141D">
      <w:pPr>
        <w:jc w:val="both"/>
      </w:pPr>
      <w:r>
        <w:rPr>
          <w:rStyle w:val="s3"/>
        </w:rPr>
        <w:t xml:space="preserve">Подпункт 6 изложен в редакции </w:t>
      </w:r>
      <w:hyperlink r:id="rId1561" w:anchor="sub_id=85" w:history="1">
        <w:r>
          <w:rPr>
            <w:rStyle w:val="a3"/>
            <w:i/>
            <w:iCs/>
            <w:color w:val="0000FF"/>
            <w:u w:val="single"/>
          </w:rPr>
          <w:t>Закона</w:t>
        </w:r>
      </w:hyperlink>
      <w:r>
        <w:rPr>
          <w:rStyle w:val="s3"/>
        </w:rPr>
        <w:t xml:space="preserve"> РК от 26.11.12 г. № 57-V (введено в действие с 1 января 2013 </w:t>
      </w:r>
      <w:r>
        <w:rPr>
          <w:rStyle w:val="s3"/>
        </w:rPr>
        <w:t>г.) (</w:t>
      </w:r>
      <w:hyperlink r:id="rId1562" w:anchor="sub_id=8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color w:val="0000FF"/>
            <w:u w:val="single"/>
          </w:rPr>
          <w:t>пунктами 1</w:t>
        </w:r>
      </w:hyperlink>
      <w:r>
        <w:rPr>
          <w:rStyle w:val="s0"/>
        </w:rPr>
        <w:t xml:space="preserve">, </w:t>
      </w:r>
      <w:hyperlink w:anchor="sub1060300" w:history="1">
        <w:r>
          <w:rPr>
            <w:rStyle w:val="a3"/>
            <w:color w:val="0000FF"/>
            <w:u w:val="single"/>
          </w:rPr>
          <w:t>3 и 4 статьи 106</w:t>
        </w:r>
      </w:hyperlink>
      <w:r>
        <w:rPr>
          <w:rStyle w:val="s0"/>
        </w:rPr>
        <w:t xml:space="preserve"> настоящего Кодекса;</w:t>
      </w:r>
    </w:p>
    <w:p w:rsidR="00000000" w:rsidRDefault="0044141D">
      <w:pPr>
        <w:jc w:val="both"/>
      </w:pPr>
      <w:r>
        <w:rPr>
          <w:rStyle w:val="s3"/>
        </w:rPr>
        <w:t xml:space="preserve">Действие подпункта 7) пункта 1 статьи 85 было приостановлено до 1 января 2012 года в соответствии со </w:t>
      </w:r>
      <w:hyperlink r:id="rId1563" w:anchor="sub_id=230000" w:history="1">
        <w:r>
          <w:rPr>
            <w:rStyle w:val="a3"/>
            <w:i/>
            <w:iCs/>
            <w:color w:val="0000FF"/>
            <w:u w:val="single"/>
          </w:rPr>
          <w:t>статьей 23</w:t>
        </w:r>
      </w:hyperlink>
      <w:r>
        <w:rPr>
          <w:rStyle w:val="s3"/>
        </w:rPr>
        <w:t xml:space="preserve"> Закона РК от 10.12.08 г. № 100-IV</w:t>
      </w:r>
    </w:p>
    <w:p w:rsidR="00000000" w:rsidRDefault="0044141D">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44141D">
      <w:pPr>
        <w:ind w:firstLine="400"/>
        <w:jc w:val="both"/>
      </w:pPr>
      <w:r>
        <w:t xml:space="preserve">8) доход от уступки права требования; </w:t>
      </w:r>
    </w:p>
    <w:p w:rsidR="00000000" w:rsidRDefault="0044141D">
      <w:pPr>
        <w:ind w:firstLine="400"/>
        <w:jc w:val="both"/>
      </w:pPr>
      <w:r>
        <w:t>9) доход, полученный за согласие ограничить или прекратить предпринимательскую деятельность;</w:t>
      </w:r>
    </w:p>
    <w:p w:rsidR="00000000" w:rsidRDefault="0044141D">
      <w:pPr>
        <w:ind w:firstLine="400"/>
        <w:jc w:val="both"/>
      </w:pPr>
      <w:r>
        <w:t xml:space="preserve">10) доход от выбытия фиксированных активов; </w:t>
      </w:r>
    </w:p>
    <w:p w:rsidR="00000000" w:rsidRDefault="0044141D">
      <w:pPr>
        <w:ind w:firstLine="400"/>
        <w:jc w:val="both"/>
      </w:pPr>
      <w:r>
        <w:t>11) доход от корректировки расходов на геологическое изучение и подготовительные работы к добыче природных ресурсов, а</w:t>
      </w:r>
      <w:r>
        <w:t xml:space="preserve"> также других расходов недропользователей; </w:t>
      </w:r>
    </w:p>
    <w:p w:rsidR="00000000" w:rsidRDefault="0044141D">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44141D">
      <w:pPr>
        <w:ind w:firstLine="400"/>
        <w:jc w:val="both"/>
      </w:pPr>
      <w:r>
        <w:t>13) доход от осуществления совм</w:t>
      </w:r>
      <w:r>
        <w:t xml:space="preserve">естной деятельности; </w:t>
      </w:r>
    </w:p>
    <w:p w:rsidR="00000000" w:rsidRDefault="0044141D">
      <w:pPr>
        <w:ind w:firstLine="400"/>
        <w:jc w:val="both"/>
      </w:pPr>
      <w:r>
        <w:t xml:space="preserve">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564" w:history="1">
        <w:r>
          <w:rPr>
            <w:rStyle w:val="a3"/>
            <w:rFonts w:ascii="Wingdings" w:hAnsi="Wingdings"/>
            <w:i/>
            <w:iCs/>
            <w:color w:val="0000FF"/>
            <w:u w:val="single"/>
          </w:rPr>
          <w:t>*</w:t>
        </w:r>
      </w:hyperlink>
    </w:p>
    <w:p w:rsidR="00000000" w:rsidRDefault="0044141D">
      <w:pPr>
        <w:ind w:firstLine="400"/>
        <w:jc w:val="both"/>
      </w:pPr>
      <w:r>
        <w:t xml:space="preserve">15) полученные компенсации по ранее произведенным вычетам; </w:t>
      </w:r>
    </w:p>
    <w:p w:rsidR="00000000" w:rsidRDefault="0044141D">
      <w:pPr>
        <w:ind w:firstLine="400"/>
        <w:jc w:val="both"/>
      </w:pPr>
      <w:r>
        <w:t xml:space="preserve">16) доход в виде безвозмездно полученного имущества; </w:t>
      </w:r>
      <w:hyperlink r:id="rId1565" w:history="1">
        <w:r>
          <w:rPr>
            <w:rStyle w:val="a3"/>
            <w:rFonts w:ascii="Wingdings" w:hAnsi="Wingdings"/>
            <w:i/>
            <w:iCs/>
            <w:color w:val="0000FF"/>
            <w:u w:val="single"/>
          </w:rPr>
          <w:t>*</w:t>
        </w:r>
      </w:hyperlink>
    </w:p>
    <w:p w:rsidR="00000000" w:rsidRDefault="0044141D">
      <w:pPr>
        <w:ind w:firstLine="400"/>
        <w:jc w:val="both"/>
      </w:pPr>
      <w:r>
        <w:t xml:space="preserve">17) дивиденды; </w:t>
      </w:r>
      <w:hyperlink r:id="rId1566" w:history="1">
        <w:r>
          <w:rPr>
            <w:rStyle w:val="a3"/>
            <w:rFonts w:ascii="Wingdings" w:hAnsi="Wingdings"/>
            <w:i/>
            <w:iCs/>
            <w:color w:val="0000FF"/>
            <w:u w:val="single"/>
          </w:rPr>
          <w:t>*</w:t>
        </w:r>
      </w:hyperlink>
    </w:p>
    <w:p w:rsidR="00000000" w:rsidRDefault="0044141D">
      <w:pPr>
        <w:jc w:val="both"/>
      </w:pPr>
      <w:r>
        <w:rPr>
          <w:rStyle w:val="s3"/>
        </w:rPr>
        <w:t xml:space="preserve">В подпункт 18 внесены изменения в соответствии с </w:t>
      </w:r>
      <w:hyperlink r:id="rId1567" w:anchor="sub_id=38" w:history="1">
        <w:r>
          <w:rPr>
            <w:rStyle w:val="a3"/>
            <w:i/>
            <w:iCs/>
            <w:color w:val="0000FF"/>
            <w:u w:val="single"/>
          </w:rPr>
          <w:t>Законом</w:t>
        </w:r>
      </w:hyperlink>
      <w:r>
        <w:rPr>
          <w:rStyle w:val="s3"/>
        </w:rPr>
        <w:t xml:space="preserve"> РК от 12.02.09 № 133-IV (</w:t>
      </w:r>
      <w:hyperlink r:id="rId1568" w:anchor="sub_id=850118" w:history="1">
        <w:r>
          <w:rPr>
            <w:rStyle w:val="a3"/>
            <w:i/>
            <w:iCs/>
            <w:color w:val="0000FF"/>
            <w:u w:val="single"/>
          </w:rPr>
          <w:t>см. стар. ред.</w:t>
        </w:r>
      </w:hyperlink>
      <w:r>
        <w:rPr>
          <w:rStyle w:val="s3"/>
        </w:rPr>
        <w:t>)</w:t>
      </w:r>
    </w:p>
    <w:p w:rsidR="00000000" w:rsidRDefault="0044141D">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69" w:history="1">
        <w:r>
          <w:rPr>
            <w:rStyle w:val="a3"/>
            <w:rFonts w:ascii="Wingdings" w:hAnsi="Wingdings"/>
            <w:i/>
            <w:iCs/>
            <w:color w:val="0000FF"/>
            <w:u w:val="single"/>
          </w:rPr>
          <w:t>*</w:t>
        </w:r>
      </w:hyperlink>
    </w:p>
    <w:p w:rsidR="00000000" w:rsidRDefault="0044141D">
      <w:pPr>
        <w:jc w:val="both"/>
      </w:pPr>
      <w:r>
        <w:rPr>
          <w:rStyle w:val="s3"/>
        </w:rPr>
        <w:t>Подпункт 19 из</w:t>
      </w:r>
      <w:r>
        <w:rPr>
          <w:rStyle w:val="s3"/>
        </w:rPr>
        <w:t xml:space="preserve">ложен в редакции </w:t>
      </w:r>
      <w:hyperlink r:id="rId1570" w:anchor="sub_id=85" w:history="1">
        <w:r>
          <w:rPr>
            <w:rStyle w:val="a3"/>
            <w:i/>
            <w:iCs/>
            <w:color w:val="0000FF"/>
            <w:u w:val="single"/>
          </w:rPr>
          <w:t>Закона</w:t>
        </w:r>
      </w:hyperlink>
      <w:r>
        <w:rPr>
          <w:rStyle w:val="s3"/>
        </w:rPr>
        <w:t xml:space="preserve"> РК от 21.07.11 г. № 467-IV (введены в действие с 1 января 2012 г.) (</w:t>
      </w:r>
      <w:hyperlink r:id="rId1571" w:anchor="sub_id=850119"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w:t>
      </w:r>
      <w:hyperlink r:id="rId1572" w:history="1">
        <w:r>
          <w:rPr>
            <w:rStyle w:val="a3"/>
            <w:rFonts w:ascii="Wingdings" w:hAnsi="Wingdings"/>
            <w:i/>
            <w:iCs/>
            <w:color w:val="0000FF"/>
            <w:u w:val="single"/>
          </w:rPr>
          <w:t>*</w:t>
        </w:r>
      </w:hyperlink>
    </w:p>
    <w:p w:rsidR="00000000" w:rsidRDefault="0044141D">
      <w:pPr>
        <w:ind w:firstLine="400"/>
        <w:jc w:val="both"/>
      </w:pPr>
      <w:r>
        <w:t xml:space="preserve">20) выигрыши; </w:t>
      </w:r>
    </w:p>
    <w:p w:rsidR="00000000" w:rsidRDefault="0044141D">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44141D">
      <w:pPr>
        <w:ind w:firstLine="400"/>
        <w:jc w:val="both"/>
      </w:pPr>
      <w:r>
        <w:t>22) доход от продажи предприятия как имущественного</w:t>
      </w:r>
      <w:r>
        <w:t xml:space="preserve"> комплекса;</w:t>
      </w:r>
    </w:p>
    <w:p w:rsidR="00000000" w:rsidRDefault="0044141D">
      <w:pPr>
        <w:jc w:val="both"/>
      </w:pPr>
      <w:r>
        <w:rPr>
          <w:rStyle w:val="s3"/>
        </w:rPr>
        <w:t xml:space="preserve">Пункт дополнен подпунктом 22-1 в соответствии с </w:t>
      </w:r>
      <w:hyperlink r:id="rId1573" w:anchor="sub_id=38" w:history="1">
        <w:r>
          <w:rPr>
            <w:rStyle w:val="a3"/>
            <w:i/>
            <w:iCs/>
            <w:color w:val="0000FF"/>
            <w:u w:val="single"/>
          </w:rPr>
          <w:t>Законом</w:t>
        </w:r>
      </w:hyperlink>
      <w:r>
        <w:rPr>
          <w:rStyle w:val="s3"/>
        </w:rPr>
        <w:t xml:space="preserve"> РК от 12.02.09 г. № 133-IV</w:t>
      </w:r>
    </w:p>
    <w:p w:rsidR="00000000" w:rsidRDefault="0044141D">
      <w:pPr>
        <w:ind w:firstLine="400"/>
        <w:jc w:val="both"/>
      </w:pPr>
      <w:r>
        <w:rPr>
          <w:rStyle w:val="s0"/>
        </w:rPr>
        <w:t>22-1) доход по инвестиционному депозиту, размещенному в исламском банке;</w:t>
      </w:r>
    </w:p>
    <w:p w:rsidR="00000000" w:rsidRDefault="0044141D">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44141D">
      <w:pPr>
        <w:jc w:val="both"/>
      </w:pPr>
      <w:r>
        <w:rPr>
          <w:rStyle w:val="s3"/>
        </w:rPr>
        <w:t xml:space="preserve">Пункт </w:t>
      </w:r>
      <w:r>
        <w:rPr>
          <w:rStyle w:val="s3"/>
        </w:rPr>
        <w:t xml:space="preserve">дополнен подпунктом 23-1 в соответствии с </w:t>
      </w:r>
      <w:hyperlink r:id="rId1574" w:anchor="sub_id=85"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44141D">
      <w:pPr>
        <w:ind w:firstLine="400"/>
        <w:jc w:val="both"/>
      </w:pPr>
      <w:r>
        <w:rPr>
          <w:rStyle w:val="s0"/>
        </w:rPr>
        <w:t>23-1) доход государственного предприятия, возникающий в соот</w:t>
      </w:r>
      <w:r>
        <w:rPr>
          <w:rStyle w:val="s0"/>
        </w:rPr>
        <w:t xml:space="preserve">ветствии с международными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75" w:history="1">
        <w:r>
          <w:rPr>
            <w:rStyle w:val="a3"/>
            <w:rFonts w:ascii="Wingdings" w:hAnsi="Wingdings"/>
            <w:i/>
            <w:iCs/>
            <w:color w:val="0000FF"/>
            <w:u w:val="single"/>
          </w:rPr>
          <w:t>*</w:t>
        </w:r>
      </w:hyperlink>
    </w:p>
    <w:p w:rsidR="00000000" w:rsidRDefault="0044141D">
      <w:pPr>
        <w:ind w:firstLine="400"/>
        <w:jc w:val="both"/>
      </w:pPr>
      <w:r>
        <w:rPr>
          <w:rStyle w:val="s0"/>
        </w:rPr>
        <w:t xml:space="preserve">24) другие доходы, не указанные в подпунктах 1) - 23) настоящего пункта. </w:t>
      </w:r>
      <w:hyperlink r:id="rId1576"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1577" w:anchor="sub_id=85" w:history="1">
        <w:r>
          <w:rPr>
            <w:rStyle w:val="a3"/>
            <w:i/>
            <w:iCs/>
            <w:color w:val="0000FF"/>
            <w:u w:val="single"/>
          </w:rPr>
          <w:t>Закона</w:t>
        </w:r>
      </w:hyperlink>
      <w:r>
        <w:rPr>
          <w:rStyle w:val="s3"/>
        </w:rPr>
        <w:t xml:space="preserve"> РК от 26.12.12 г. № 61-V (введено в действие с 1 января 2013 г.) (</w:t>
      </w:r>
      <w:hyperlink r:id="rId1578" w:anchor="sub_id=85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r>
        <w:rPr>
          <w:rStyle w:val="s0"/>
        </w:rPr>
        <w:t>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44141D">
      <w:pPr>
        <w:ind w:firstLine="400"/>
        <w:jc w:val="both"/>
      </w:pPr>
      <w:r>
        <w:rPr>
          <w:rStyle w:val="s0"/>
        </w:rPr>
        <w:t>Если иное не установлено настоящим Кодексом, для целей настоящего раздела признание дохода, включая дату е</w:t>
      </w:r>
      <w:r>
        <w:rPr>
          <w:rStyle w:val="s0"/>
        </w:rPr>
        <w:t>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В случае, когда признание дохода в соответствии с международн</w:t>
      </w:r>
      <w:r>
        <w:rPr>
          <w:rStyle w:val="s0"/>
        </w:rPr>
        <w:t>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w:t>
      </w:r>
      <w:r>
        <w:rPr>
          <w:rStyle w:val="s0"/>
        </w:rPr>
        <w:t>ля целей налогообложения один раз в порядке, установленном настоящим Кодексом.</w:t>
      </w:r>
    </w:p>
    <w:p w:rsidR="00000000" w:rsidRDefault="0044141D">
      <w:pPr>
        <w:jc w:val="both"/>
      </w:pPr>
      <w:hyperlink r:id="rId1579" w:history="1">
        <w:r>
          <w:rPr>
            <w:rStyle w:val="a3"/>
            <w:rFonts w:ascii="Wingdings" w:hAnsi="Wingdings"/>
            <w:i/>
            <w:iCs/>
            <w:color w:val="0000FF"/>
            <w:u w:val="single"/>
          </w:rPr>
          <w:t>*</w:t>
        </w:r>
      </w:hyperlink>
    </w:p>
    <w:p w:rsidR="00000000" w:rsidRDefault="0044141D">
      <w:pPr>
        <w:ind w:firstLine="400"/>
        <w:jc w:val="both"/>
      </w:pPr>
      <w:r>
        <w:rPr>
          <w:rStyle w:val="s0"/>
        </w:rPr>
        <w:t>3. В целях настоящего раздела в случае, если на налогоплательщика, являющегося доверительным управляющим, акто</w:t>
      </w:r>
      <w:r>
        <w:rPr>
          <w:rStyle w:val="s0"/>
        </w:rPr>
        <w:t xml:space="preserve">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w:t>
      </w:r>
      <w:r>
        <w:rPr>
          <w:rStyle w:val="s0"/>
        </w:rPr>
        <w:t>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4141D">
      <w:pPr>
        <w:jc w:val="both"/>
      </w:pPr>
      <w:r>
        <w:rPr>
          <w:rStyle w:val="s3"/>
        </w:rPr>
        <w:t xml:space="preserve">Пункт 4 изложен в редакции </w:t>
      </w:r>
      <w:hyperlink r:id="rId1580" w:anchor="sub_id=85" w:history="1">
        <w:r>
          <w:rPr>
            <w:rStyle w:val="a3"/>
            <w:i/>
            <w:iCs/>
            <w:color w:val="0000FF"/>
            <w:u w:val="single"/>
          </w:rPr>
          <w:t>Закона</w:t>
        </w:r>
      </w:hyperlink>
      <w:r>
        <w:rPr>
          <w:rStyle w:val="s3"/>
        </w:rPr>
        <w:t xml:space="preserve"> РК от 05.12.13 г. № 152-V (введено в действие с 1 января 2014 г.) (</w:t>
      </w:r>
      <w:hyperlink r:id="rId1581" w:anchor="sub_id=85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44141D">
      <w:pPr>
        <w:ind w:firstLine="400"/>
        <w:jc w:val="both"/>
      </w:pPr>
      <w:r>
        <w:t> </w:t>
      </w:r>
    </w:p>
    <w:p w:rsidR="00000000" w:rsidRDefault="0044141D">
      <w:pPr>
        <w:ind w:left="1200" w:hanging="800"/>
        <w:jc w:val="both"/>
      </w:pPr>
      <w:bookmarkStart w:id="135" w:name="SUB860000"/>
      <w:bookmarkEnd w:id="135"/>
      <w:r>
        <w:rPr>
          <w:rStyle w:val="s1"/>
        </w:rPr>
        <w:t xml:space="preserve">Статья 86. Доход от реализации </w:t>
      </w:r>
    </w:p>
    <w:p w:rsidR="00000000" w:rsidRDefault="0044141D">
      <w:pPr>
        <w:jc w:val="both"/>
      </w:pPr>
      <w:r>
        <w:rPr>
          <w:rStyle w:val="s3"/>
        </w:rPr>
        <w:t>П</w:t>
      </w:r>
      <w:r>
        <w:rPr>
          <w:rStyle w:val="s3"/>
        </w:rPr>
        <w:t xml:space="preserve">ункт 1 изложен в редакции </w:t>
      </w:r>
      <w:hyperlink r:id="rId1582" w:anchor="sub_id=333" w:history="1">
        <w:r>
          <w:rPr>
            <w:rStyle w:val="a3"/>
            <w:i/>
            <w:iCs/>
            <w:color w:val="0000FF"/>
            <w:u w:val="single"/>
          </w:rPr>
          <w:t>Закона</w:t>
        </w:r>
      </w:hyperlink>
      <w:r>
        <w:rPr>
          <w:rStyle w:val="s3"/>
        </w:rPr>
        <w:t xml:space="preserve"> РК от 16.11.09 г. № 200-IV (введено в действие с 1 января 2009 г.) (</w:t>
      </w:r>
      <w:hyperlink r:id="rId1583" w:anchor="sub_id=8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color w:val="0000FF"/>
            <w:u w:val="single"/>
          </w:rPr>
          <w:t>статьями 87-98</w:t>
        </w:r>
      </w:hyperlink>
      <w:r>
        <w:rPr>
          <w:rStyle w:val="s0"/>
        </w:rPr>
        <w:t xml:space="preserve"> настоящего Кодекса, а также дох</w:t>
      </w:r>
      <w:r>
        <w:rPr>
          <w:rStyle w:val="s0"/>
        </w:rPr>
        <w:t xml:space="preserve">одов, указанных в </w:t>
      </w:r>
      <w:hyperlink w:anchor="sub1110200" w:history="1">
        <w:r>
          <w:rPr>
            <w:rStyle w:val="a3"/>
            <w:color w:val="0000FF"/>
            <w:u w:val="single"/>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color w:val="0000FF"/>
            <w:u w:val="single"/>
          </w:rPr>
          <w:t>пункте 1 статьи 111</w:t>
        </w:r>
      </w:hyperlink>
      <w:r>
        <w:rPr>
          <w:rStyle w:val="s0"/>
        </w:rPr>
        <w:t xml:space="preserve"> настоящего Кодекса, если иное не предусмотрено </w:t>
      </w:r>
      <w:hyperlink r:id="rId1584" w:anchor="sub_id=10000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44141D">
      <w:pPr>
        <w:ind w:firstLine="400"/>
        <w:jc w:val="both"/>
      </w:pPr>
      <w:r>
        <w:rPr>
          <w:rStyle w:val="s0"/>
        </w:rPr>
        <w:t>В стоимость реализованных товаров, работ, услуг не включаются суммы налога на добавленную стоимость и</w:t>
      </w:r>
      <w:r>
        <w:rPr>
          <w:rStyle w:val="s0"/>
        </w:rPr>
        <w:t xml:space="preserve"> акциза.</w:t>
      </w:r>
    </w:p>
    <w:p w:rsidR="00000000" w:rsidRDefault="0044141D">
      <w:pPr>
        <w:jc w:val="both"/>
      </w:pPr>
      <w:hyperlink r:id="rId1585" w:history="1">
        <w:r>
          <w:rPr>
            <w:rStyle w:val="a3"/>
            <w:rFonts w:ascii="Wingdings" w:hAnsi="Wingdings"/>
            <w:i/>
            <w:iCs/>
            <w:color w:val="0000FF"/>
            <w:u w:val="single"/>
          </w:rPr>
          <w:t>*</w:t>
        </w:r>
      </w:hyperlink>
    </w:p>
    <w:p w:rsidR="00000000" w:rsidRDefault="0044141D">
      <w:pPr>
        <w:ind w:firstLine="400"/>
        <w:jc w:val="both"/>
      </w:pPr>
      <w:r>
        <w:rPr>
          <w:rStyle w:val="s0"/>
        </w:rPr>
        <w:t>2. В целях настоящего раздела к доходу от оказания услуг относятся также:</w:t>
      </w:r>
    </w:p>
    <w:p w:rsidR="00000000" w:rsidRDefault="0044141D">
      <w:pPr>
        <w:ind w:firstLine="400"/>
        <w:jc w:val="both"/>
      </w:pPr>
      <w:r>
        <w:rPr>
          <w:rStyle w:val="s0"/>
        </w:rPr>
        <w:t>1) доход в виде вознаграждения по кредиту (займу, микрокредиту), по операциям репо;</w:t>
      </w:r>
    </w:p>
    <w:p w:rsidR="00000000" w:rsidRDefault="0044141D">
      <w:pPr>
        <w:ind w:firstLine="400"/>
        <w:jc w:val="both"/>
      </w:pPr>
      <w:r>
        <w:rPr>
          <w:rStyle w:val="s0"/>
        </w:rPr>
        <w:t>2) доход в виде вознаг</w:t>
      </w:r>
      <w:r>
        <w:rPr>
          <w:rStyle w:val="s0"/>
        </w:rPr>
        <w:t>раждения по передаче имущества в финансовый лизинг;</w:t>
      </w:r>
    </w:p>
    <w:p w:rsidR="00000000" w:rsidRDefault="0044141D">
      <w:pPr>
        <w:ind w:firstLine="400"/>
        <w:jc w:val="both"/>
      </w:pPr>
      <w:r>
        <w:rPr>
          <w:rStyle w:val="s0"/>
        </w:rPr>
        <w:t>3) роялти;</w:t>
      </w:r>
    </w:p>
    <w:p w:rsidR="00000000" w:rsidRDefault="0044141D">
      <w:pPr>
        <w:ind w:firstLine="400"/>
        <w:jc w:val="both"/>
      </w:pPr>
      <w:r>
        <w:rPr>
          <w:rStyle w:val="s0"/>
        </w:rPr>
        <w:t>4) доход от сдачи в имущественный найм (аренду) имущества.</w:t>
      </w:r>
    </w:p>
    <w:p w:rsidR="00000000" w:rsidRDefault="0044141D">
      <w:pPr>
        <w:ind w:firstLine="400"/>
        <w:jc w:val="both"/>
      </w:pPr>
      <w:r>
        <w:t> </w:t>
      </w:r>
    </w:p>
    <w:p w:rsidR="00000000" w:rsidRDefault="0044141D">
      <w:pPr>
        <w:jc w:val="both"/>
      </w:pPr>
      <w:bookmarkStart w:id="136" w:name="SUB870000"/>
      <w:bookmarkEnd w:id="136"/>
      <w:r>
        <w:rPr>
          <w:rStyle w:val="s3"/>
        </w:rPr>
        <w:t>Действие подпункта 1) пункта 1 статьи 87 было приостановлено с 1 января 2010 года до 1 января 2011 года, в период приостановления да</w:t>
      </w:r>
      <w:r>
        <w:rPr>
          <w:rStyle w:val="s3"/>
        </w:rPr>
        <w:t xml:space="preserve">нный подпункт действовал в редакции </w:t>
      </w:r>
      <w:hyperlink r:id="rId1586" w:anchor="sub_id=300000" w:history="1">
        <w:r>
          <w:rPr>
            <w:rStyle w:val="a3"/>
            <w:i/>
            <w:iCs/>
            <w:color w:val="0000FF"/>
            <w:u w:val="single"/>
          </w:rPr>
          <w:t>статьи 3-4</w:t>
        </w:r>
      </w:hyperlink>
      <w:r>
        <w:rPr>
          <w:rStyle w:val="s3"/>
        </w:rPr>
        <w:t xml:space="preserve"> Закона от 10.12.08 г. № 100-IV</w:t>
      </w:r>
    </w:p>
    <w:p w:rsidR="00000000" w:rsidRDefault="0044141D">
      <w:pPr>
        <w:jc w:val="both"/>
      </w:pPr>
      <w:r>
        <w:rPr>
          <w:rStyle w:val="s3"/>
        </w:rPr>
        <w:t xml:space="preserve">Статья 87 изложена в редакции </w:t>
      </w:r>
      <w:hyperlink r:id="rId1587" w:anchor="sub_id=334" w:history="1">
        <w:r>
          <w:rPr>
            <w:rStyle w:val="a3"/>
            <w:i/>
            <w:iCs/>
            <w:color w:val="0000FF"/>
            <w:u w:val="single"/>
          </w:rPr>
          <w:t>Закона</w:t>
        </w:r>
      </w:hyperlink>
      <w:r>
        <w:rPr>
          <w:rStyle w:val="s3"/>
        </w:rPr>
        <w:t xml:space="preserve"> РК от 16.11.09 г. № 200-IV (введено в действие с 1 января 2009 г.) (</w:t>
      </w:r>
      <w:hyperlink r:id="rId1588" w:anchor="sub_id=8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87. Доход от прироста стоимости</w:t>
      </w:r>
    </w:p>
    <w:p w:rsidR="00000000" w:rsidRDefault="0044141D">
      <w:pPr>
        <w:jc w:val="both"/>
      </w:pPr>
      <w:r>
        <w:rPr>
          <w:rStyle w:val="s3"/>
        </w:rPr>
        <w:t xml:space="preserve">Пункт 1 изложен в редакции </w:t>
      </w:r>
      <w:hyperlink r:id="rId1589" w:anchor="sub_id=87" w:history="1">
        <w:r>
          <w:rPr>
            <w:rStyle w:val="a3"/>
            <w:i/>
            <w:iCs/>
            <w:color w:val="0000FF"/>
            <w:u w:val="single"/>
          </w:rPr>
          <w:t>Закона</w:t>
        </w:r>
      </w:hyperlink>
      <w:r>
        <w:rPr>
          <w:rStyle w:val="s3"/>
        </w:rPr>
        <w:t xml:space="preserve"> РК от 26.12.12 г. № 61-V (введено в действие с 1 января 2013 г.) (</w:t>
      </w:r>
      <w:hyperlink r:id="rId1590" w:anchor="sub_id=870000" w:history="1">
        <w:r>
          <w:rPr>
            <w:rStyle w:val="a3"/>
            <w:i/>
            <w:iCs/>
            <w:color w:val="0000FF"/>
            <w:u w:val="single"/>
          </w:rPr>
          <w:t>см. стар. ред.</w:t>
        </w:r>
      </w:hyperlink>
      <w:r>
        <w:rPr>
          <w:rStyle w:val="s3"/>
        </w:rPr>
        <w:t>)</w:t>
      </w:r>
    </w:p>
    <w:p w:rsidR="00000000" w:rsidRDefault="0044141D">
      <w:pPr>
        <w:ind w:firstLine="400"/>
        <w:jc w:val="both"/>
      </w:pPr>
      <w:r>
        <w:rPr>
          <w:rStyle w:val="s0"/>
        </w:rPr>
        <w:t>1. Доход от прироста стоимости образуется при:</w:t>
      </w:r>
    </w:p>
    <w:p w:rsidR="00000000" w:rsidRDefault="0044141D">
      <w:pPr>
        <w:ind w:firstLine="400"/>
        <w:jc w:val="both"/>
      </w:pPr>
      <w:bookmarkStart w:id="137" w:name="SUB870101"/>
      <w:bookmarkEnd w:id="137"/>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44141D">
      <w:pPr>
        <w:ind w:firstLine="400"/>
        <w:jc w:val="both"/>
      </w:pPr>
      <w:bookmarkStart w:id="138" w:name="SUB870102"/>
      <w:bookmarkEnd w:id="138"/>
      <w:r>
        <w:rPr>
          <w:rStyle w:val="s0"/>
        </w:rPr>
        <w:t>2) передаче</w:t>
      </w:r>
      <w:r>
        <w:rPr>
          <w:rStyle w:val="s0"/>
        </w:rPr>
        <w:t xml:space="preserve"> активов, не подлежащих амортизации, в качестве вклада в уставный капитал;</w:t>
      </w:r>
    </w:p>
    <w:p w:rsidR="00000000" w:rsidRDefault="0044141D">
      <w:pPr>
        <w:ind w:firstLine="400"/>
        <w:jc w:val="both"/>
      </w:pPr>
      <w:bookmarkStart w:id="139" w:name="SUB870103"/>
      <w:bookmarkEnd w:id="139"/>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44141D">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44141D">
      <w:pPr>
        <w:ind w:firstLine="400"/>
        <w:jc w:val="both"/>
      </w:pPr>
      <w:r>
        <w:rPr>
          <w:rStyle w:val="s0"/>
        </w:rPr>
        <w:t xml:space="preserve">В случае, указанном в подпункте 2) настоящего пункта, доход от прироста </w:t>
      </w:r>
      <w:r>
        <w:rPr>
          <w:rStyle w:val="s0"/>
        </w:rPr>
        <w:t>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44141D">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44141D">
      <w:pPr>
        <w:ind w:firstLine="400"/>
        <w:jc w:val="both"/>
      </w:pPr>
      <w:r>
        <w:rPr>
          <w:rStyle w:val="s0"/>
        </w:rPr>
        <w:t>при реорганиза</w:t>
      </w:r>
      <w:r>
        <w:rPr>
          <w:rStyle w:val="s0"/>
        </w:rPr>
        <w:t>ции путем слияния, присоединения, разделения - в налоговом периоде, за который представлена ликвидационная налоговая отчетность;</w:t>
      </w:r>
    </w:p>
    <w:p w:rsidR="00000000" w:rsidRDefault="0044141D">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44141D">
      <w:pPr>
        <w:ind w:firstLine="400"/>
        <w:jc w:val="both"/>
      </w:pPr>
      <w:bookmarkStart w:id="140" w:name="SUB870200"/>
      <w:bookmarkEnd w:id="140"/>
      <w:r>
        <w:rPr>
          <w:rStyle w:val="s0"/>
        </w:rPr>
        <w:t>2. В целях настоящей статьи</w:t>
      </w:r>
      <w:r>
        <w:rPr>
          <w:rStyle w:val="s0"/>
        </w:rPr>
        <w:t xml:space="preserve"> к активам, не подлежащим амортизации, относятся:</w:t>
      </w:r>
    </w:p>
    <w:p w:rsidR="00000000" w:rsidRDefault="0044141D">
      <w:pPr>
        <w:ind w:firstLine="400"/>
        <w:jc w:val="both"/>
      </w:pPr>
      <w:bookmarkStart w:id="141" w:name="SUB870201"/>
      <w:bookmarkEnd w:id="141"/>
      <w:r>
        <w:rPr>
          <w:rStyle w:val="s0"/>
        </w:rPr>
        <w:t>1) земельные участки;</w:t>
      </w:r>
    </w:p>
    <w:p w:rsidR="00000000" w:rsidRDefault="0044141D">
      <w:pPr>
        <w:ind w:firstLine="400"/>
        <w:jc w:val="both"/>
      </w:pPr>
      <w:r>
        <w:rPr>
          <w:rStyle w:val="s0"/>
        </w:rPr>
        <w:t>2) объекты незавершенного строительства;</w:t>
      </w:r>
    </w:p>
    <w:p w:rsidR="00000000" w:rsidRDefault="0044141D">
      <w:pPr>
        <w:ind w:firstLine="400"/>
        <w:jc w:val="both"/>
      </w:pPr>
      <w:r>
        <w:rPr>
          <w:rStyle w:val="s0"/>
        </w:rPr>
        <w:t>3) неустановленное оборудование;</w:t>
      </w:r>
    </w:p>
    <w:p w:rsidR="00000000" w:rsidRDefault="0044141D">
      <w:pPr>
        <w:ind w:firstLine="400"/>
        <w:jc w:val="both"/>
      </w:pPr>
      <w:r>
        <w:rPr>
          <w:rStyle w:val="s0"/>
        </w:rPr>
        <w:t>4) активы со сроком службы более одного года, не используемые в деятельности, направленной на получение дохода</w:t>
      </w:r>
      <w:r>
        <w:rPr>
          <w:rStyle w:val="s0"/>
        </w:rPr>
        <w:t>;</w:t>
      </w:r>
    </w:p>
    <w:p w:rsidR="00000000" w:rsidRDefault="0044141D">
      <w:pPr>
        <w:jc w:val="both"/>
      </w:pPr>
      <w:r>
        <w:rPr>
          <w:rStyle w:val="s3"/>
        </w:rPr>
        <w:t xml:space="preserve">Пункт дополнен подпунктом 4-1 в соответствии с </w:t>
      </w:r>
      <w:hyperlink r:id="rId1591" w:anchor="sub_id=8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4-1) активы со сроком службы более одного года, не отн</w:t>
      </w:r>
      <w:r>
        <w:rPr>
          <w:rStyle w:val="s0"/>
        </w:rPr>
        <w:t xml:space="preserve">осимые к фиксированным активам в соответствии с </w:t>
      </w:r>
      <w:hyperlink w:anchor="sub1160200" w:history="1">
        <w:r>
          <w:rPr>
            <w:rStyle w:val="a3"/>
            <w:color w:val="0000FF"/>
            <w:u w:val="single"/>
          </w:rPr>
          <w:t>подпунктом 1-1) пункта 2 статьи 116</w:t>
        </w:r>
      </w:hyperlink>
      <w:r>
        <w:rPr>
          <w:rStyle w:val="s0"/>
        </w:rPr>
        <w:t xml:space="preserve"> настоящего Кодекса;</w:t>
      </w:r>
    </w:p>
    <w:p w:rsidR="00000000" w:rsidRDefault="0044141D">
      <w:pPr>
        <w:ind w:firstLine="400"/>
        <w:jc w:val="both"/>
      </w:pPr>
      <w:r>
        <w:rPr>
          <w:rStyle w:val="s0"/>
        </w:rPr>
        <w:t xml:space="preserve">5) ценные бумаги; </w:t>
      </w:r>
    </w:p>
    <w:p w:rsidR="00000000" w:rsidRDefault="0044141D">
      <w:pPr>
        <w:ind w:firstLine="400"/>
        <w:jc w:val="both"/>
      </w:pPr>
      <w:r>
        <w:rPr>
          <w:rStyle w:val="s0"/>
        </w:rPr>
        <w:t>6) доля участия;</w:t>
      </w:r>
    </w:p>
    <w:p w:rsidR="00000000" w:rsidRDefault="0044141D">
      <w:pPr>
        <w:jc w:val="both"/>
      </w:pPr>
      <w:r>
        <w:rPr>
          <w:rStyle w:val="s3"/>
        </w:rPr>
        <w:t xml:space="preserve">Пункт дополнен подпунктом 6-1 в соответствии с </w:t>
      </w:r>
      <w:hyperlink r:id="rId1592" w:anchor="sub_id=8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6-1) инвестиционное золото;</w:t>
      </w:r>
    </w:p>
    <w:p w:rsidR="00000000" w:rsidRDefault="0044141D">
      <w:pPr>
        <w:ind w:firstLine="400"/>
        <w:jc w:val="both"/>
      </w:pPr>
      <w:bookmarkStart w:id="142" w:name="SUB870207"/>
      <w:bookmarkEnd w:id="142"/>
      <w:r>
        <w:rPr>
          <w:rStyle w:val="s0"/>
        </w:rPr>
        <w:t>7) основные средства, стоимость которых полностью отнесена на вычеты в соответствии с налоговым законодательст</w:t>
      </w:r>
      <w:r>
        <w:rPr>
          <w:rStyle w:val="s0"/>
        </w:rPr>
        <w:t>вом Республики Казахстан, действовавшим до 1 января 2000 года;</w:t>
      </w:r>
    </w:p>
    <w:p w:rsidR="00000000" w:rsidRDefault="0044141D">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593" w:history="1">
        <w:r>
          <w:rPr>
            <w:rStyle w:val="a3"/>
            <w:color w:val="0000FF"/>
            <w:u w:val="single"/>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44141D">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44141D">
      <w:pPr>
        <w:jc w:val="both"/>
      </w:pPr>
      <w:r>
        <w:rPr>
          <w:rStyle w:val="s3"/>
        </w:rPr>
        <w:t>В пун</w:t>
      </w:r>
      <w:r>
        <w:rPr>
          <w:rStyle w:val="s3"/>
        </w:rPr>
        <w:t xml:space="preserve">кт 3 внесены изменения в соответствии с </w:t>
      </w:r>
      <w:hyperlink r:id="rId1594" w:anchor="sub_id=87" w:history="1">
        <w:r>
          <w:rPr>
            <w:rStyle w:val="a3"/>
            <w:i/>
            <w:iCs/>
            <w:color w:val="0000FF"/>
            <w:u w:val="single"/>
          </w:rPr>
          <w:t>Законом</w:t>
        </w:r>
      </w:hyperlink>
      <w:r>
        <w:rPr>
          <w:rStyle w:val="s3"/>
        </w:rPr>
        <w:t xml:space="preserve"> РК от 21.07.11 г. № 467-IV </w:t>
      </w:r>
      <w:hyperlink r:id="rId1595"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1596" w:anchor="sub_id=87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случае, указанном в </w:t>
      </w:r>
      <w:hyperlink w:anchor="sub870101" w:history="1">
        <w:r>
          <w:rPr>
            <w:rStyle w:val="a3"/>
            <w:color w:val="0000FF"/>
            <w:u w:val="single"/>
          </w:rPr>
          <w:t>подпункте 1) пункта 1</w:t>
        </w:r>
      </w:hyperlink>
      <w:r>
        <w:rPr>
          <w:rStyle w:val="s0"/>
        </w:rPr>
        <w:t xml:space="preserve"> </w:t>
      </w:r>
      <w:r>
        <w:rPr>
          <w:rStyle w:val="s0"/>
        </w:rPr>
        <w:t xml:space="preserve">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w:t>
      </w:r>
      <w:r>
        <w:rPr>
          <w:rStyle w:val="s0"/>
        </w:rPr>
        <w:t>ьной стоимостью.</w:t>
      </w:r>
    </w:p>
    <w:p w:rsidR="00000000" w:rsidRDefault="0044141D">
      <w:pPr>
        <w:ind w:firstLine="400"/>
        <w:jc w:val="both"/>
      </w:pPr>
      <w:r>
        <w:rPr>
          <w:rStyle w:val="s0"/>
        </w:rPr>
        <w:t xml:space="preserve">В случае, указанном в </w:t>
      </w:r>
      <w:hyperlink w:anchor="sub870102" w:history="1">
        <w:r>
          <w:rPr>
            <w:rStyle w:val="a3"/>
            <w:color w:val="0000FF"/>
            <w:u w:val="single"/>
          </w:rPr>
          <w:t>подпункте 2)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w:t>
      </w:r>
      <w:r>
        <w:rPr>
          <w:rStyle w:val="s0"/>
        </w:rPr>
        <w:t>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44141D">
      <w:pPr>
        <w:ind w:firstLine="400"/>
        <w:jc w:val="both"/>
      </w:pPr>
      <w:r>
        <w:rPr>
          <w:rStyle w:val="s0"/>
        </w:rPr>
        <w:t xml:space="preserve">В случае, указанном в </w:t>
      </w:r>
      <w:hyperlink w:anchor="sub870103" w:history="1">
        <w:r>
          <w:rPr>
            <w:rStyle w:val="a3"/>
            <w:color w:val="0000FF"/>
            <w:u w:val="single"/>
          </w:rPr>
          <w:t>подпункте 3)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w:t>
      </w:r>
      <w:hyperlink w:anchor="sub871100" w:history="1">
        <w:r>
          <w:rPr>
            <w:rStyle w:val="a3"/>
            <w:color w:val="0000FF"/>
            <w:u w:val="single"/>
          </w:rPr>
          <w:t xml:space="preserve"> 11</w:t>
        </w:r>
      </w:hyperlink>
      <w:r>
        <w:rPr>
          <w:rStyle w:val="s0"/>
        </w:rPr>
        <w:t xml:space="preserve"> настоящей статьи), прирост определяется по каждому активу как положительная разница между стоимостью</w:t>
      </w:r>
      <w:r>
        <w:rPr>
          <w:rStyle w:val="s0"/>
        </w:rPr>
        <w:t>, отраженной в передаточном акте или разделительном балансе, и первоначальной стоимостью.</w:t>
      </w:r>
    </w:p>
    <w:p w:rsidR="00000000" w:rsidRDefault="0044141D">
      <w:pPr>
        <w:jc w:val="both"/>
      </w:pPr>
      <w:bookmarkStart w:id="143" w:name="SUB870400"/>
      <w:bookmarkEnd w:id="143"/>
      <w:r>
        <w:rPr>
          <w:rStyle w:val="s3"/>
        </w:rPr>
        <w:t xml:space="preserve">В пункт 4 внесены изменения в соответствии с </w:t>
      </w:r>
      <w:hyperlink r:id="rId1597" w:anchor="sub_id=87" w:history="1">
        <w:r>
          <w:rPr>
            <w:rStyle w:val="a3"/>
            <w:i/>
            <w:iCs/>
            <w:color w:val="0000FF"/>
            <w:u w:val="single"/>
          </w:rPr>
          <w:t>Законом</w:t>
        </w:r>
      </w:hyperlink>
      <w:r>
        <w:rPr>
          <w:rStyle w:val="s3"/>
        </w:rPr>
        <w:t xml:space="preserve"> РК от 21.07.11 г. № 467-IV </w:t>
      </w:r>
      <w:hyperlink r:id="rId1598" w:history="1">
        <w:r>
          <w:rPr>
            <w:rStyle w:val="a3"/>
            <w:rFonts w:ascii="Wingdings" w:hAnsi="Wingdings"/>
            <w:i/>
            <w:iCs/>
            <w:color w:val="0000FF"/>
            <w:u w:val="single"/>
          </w:rPr>
          <w:t>+</w:t>
        </w:r>
      </w:hyperlink>
      <w:r>
        <w:rPr>
          <w:rStyle w:val="s3"/>
        </w:rPr>
        <w:t xml:space="preserve"> (введены в действие с 1 января 2012 г.) (</w:t>
      </w:r>
      <w:hyperlink r:id="rId1599" w:anchor="sub_id=870400" w:history="1">
        <w:r>
          <w:rPr>
            <w:rStyle w:val="a3"/>
            <w:i/>
            <w:iCs/>
            <w:color w:val="0000FF"/>
            <w:u w:val="single"/>
          </w:rPr>
          <w:t>см. стар. ред.</w:t>
        </w:r>
      </w:hyperlink>
      <w:r>
        <w:rPr>
          <w:rStyle w:val="s3"/>
        </w:rPr>
        <w:t xml:space="preserve">); </w:t>
      </w:r>
      <w:hyperlink r:id="rId1600" w:anchor="sub_id=87" w:history="1">
        <w:r>
          <w:rPr>
            <w:rStyle w:val="a3"/>
            <w:i/>
            <w:iCs/>
            <w:color w:val="0000FF"/>
            <w:u w:val="single"/>
          </w:rPr>
          <w:t>Законом</w:t>
        </w:r>
      </w:hyperlink>
      <w:r>
        <w:rPr>
          <w:rStyle w:val="s3"/>
        </w:rPr>
        <w:t xml:space="preserve"> РК от 26.12.12 г. № 61-V (введены в действие с 1 января 2013 г.) (</w:t>
      </w:r>
      <w:hyperlink r:id="rId1601" w:anchor="sub_id=870400" w:history="1">
        <w:r>
          <w:rPr>
            <w:rStyle w:val="a3"/>
            <w:i/>
            <w:iCs/>
            <w:color w:val="0000FF"/>
            <w:u w:val="single"/>
          </w:rPr>
          <w:t>см. стар. ред.</w:t>
        </w:r>
      </w:hyperlink>
      <w:r>
        <w:rPr>
          <w:rStyle w:val="s3"/>
        </w:rPr>
        <w:t>)</w:t>
      </w:r>
    </w:p>
    <w:p w:rsidR="00000000" w:rsidRDefault="0044141D">
      <w:pPr>
        <w:ind w:firstLine="400"/>
        <w:jc w:val="both"/>
      </w:pPr>
      <w:r>
        <w:rPr>
          <w:rStyle w:val="s0"/>
        </w:rPr>
        <w:t>4.</w:t>
      </w:r>
      <w:r>
        <w:rPr>
          <w:rStyle w:val="s0"/>
        </w:rPr>
        <w:t xml:space="preserve">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затр</w:t>
      </w:r>
      <w:r>
        <w:rPr>
          <w:rStyle w:val="s0"/>
        </w:rPr>
        <w:t xml:space="preserve">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602" w:history="1">
        <w:r>
          <w:rPr>
            <w:rStyle w:val="a3"/>
            <w:color w:val="0000FF"/>
            <w:u w:val="single"/>
          </w:rPr>
          <w:t>законодательства</w:t>
        </w:r>
      </w:hyperlink>
      <w:r>
        <w:rPr>
          <w:rStyle w:val="s0"/>
        </w:rPr>
        <w:t xml:space="preserve"> Республики Казахстан о бух</w:t>
      </w:r>
      <w:r>
        <w:rPr>
          <w:rStyle w:val="s0"/>
        </w:rPr>
        <w:t>галтерском учете и финансовой отчетности, кроме:</w:t>
      </w:r>
    </w:p>
    <w:p w:rsidR="00000000" w:rsidRDefault="0044141D">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color w:val="0000FF"/>
            <w:u w:val="single"/>
          </w:rPr>
          <w:t>подпункте 14) статьи 115</w:t>
        </w:r>
      </w:hyperlink>
      <w:r>
        <w:rPr>
          <w:rStyle w:val="s0"/>
        </w:rPr>
        <w:t xml:space="preserve"> настоящего Кодекса;</w:t>
      </w:r>
    </w:p>
    <w:p w:rsidR="00000000" w:rsidRDefault="0044141D">
      <w:pPr>
        <w:ind w:firstLine="400"/>
        <w:jc w:val="both"/>
      </w:pPr>
      <w:r>
        <w:rPr>
          <w:rStyle w:val="s0"/>
        </w:rPr>
        <w:t>затр</w:t>
      </w:r>
      <w:r>
        <w:rPr>
          <w:rStyle w:val="s0"/>
        </w:rPr>
        <w:t xml:space="preserve">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44141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44141D">
      <w:pPr>
        <w:ind w:firstLine="400"/>
        <w:jc w:val="both"/>
      </w:pPr>
      <w:r>
        <w:rPr>
          <w:rStyle w:val="s0"/>
        </w:rPr>
        <w:t>амортизационных отчислений.</w:t>
      </w:r>
    </w:p>
    <w:p w:rsidR="00000000" w:rsidRDefault="0044141D">
      <w:pPr>
        <w:jc w:val="both"/>
      </w:pPr>
      <w:r>
        <w:rPr>
          <w:rStyle w:val="s3"/>
        </w:rPr>
        <w:t xml:space="preserve">Статья дополнена пунктом 4-1 в соответствии с </w:t>
      </w:r>
      <w:hyperlink r:id="rId1603" w:anchor="sub_id=87" w:history="1">
        <w:r>
          <w:rPr>
            <w:rStyle w:val="a3"/>
            <w:i/>
            <w:iCs/>
            <w:color w:val="0000FF"/>
            <w:u w:val="single"/>
          </w:rPr>
          <w:t>Законом</w:t>
        </w:r>
      </w:hyperlink>
      <w:r>
        <w:rPr>
          <w:rStyle w:val="s3"/>
        </w:rPr>
        <w:t xml:space="preserve"> РК от 26.12.12 г. № 61-V </w:t>
      </w:r>
      <w:hyperlink r:id="rId160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44141D">
      <w:pPr>
        <w:ind w:firstLine="400"/>
        <w:jc w:val="both"/>
      </w:pPr>
      <w:r>
        <w:rPr>
          <w:rStyle w:val="s0"/>
        </w:rPr>
        <w:t xml:space="preserve">4-1. Первоначальная стоимость активов, указанных в подпунктах 7) и 8) пункта 2 настоящей статьи, признается равной </w:t>
      </w:r>
      <w:r>
        <w:rPr>
          <w:rStyle w:val="s0"/>
        </w:rPr>
        <w:t>нулю.</w:t>
      </w:r>
    </w:p>
    <w:p w:rsidR="00000000" w:rsidRDefault="0044141D">
      <w:pPr>
        <w:jc w:val="both"/>
      </w:pPr>
      <w:r>
        <w:rPr>
          <w:rStyle w:val="s3"/>
        </w:rPr>
        <w:t xml:space="preserve">Статья дополнена пунктом 4-2 в соответствии с </w:t>
      </w:r>
      <w:hyperlink r:id="rId1605" w:anchor="sub_id=87" w:history="1">
        <w:r>
          <w:rPr>
            <w:rStyle w:val="a3"/>
            <w:i/>
            <w:iCs/>
            <w:color w:val="0000FF"/>
            <w:u w:val="single"/>
          </w:rPr>
          <w:t>Законом</w:t>
        </w:r>
      </w:hyperlink>
      <w:r>
        <w:rPr>
          <w:rStyle w:val="s3"/>
        </w:rPr>
        <w:t xml:space="preserve"> РК от 26.12.12 г. № 61-V </w:t>
      </w:r>
      <w:hyperlink r:id="rId1606" w:history="1">
        <w:r>
          <w:rPr>
            <w:rStyle w:val="a3"/>
            <w:rFonts w:ascii="Wingdings" w:hAnsi="Wingdings"/>
            <w:i/>
            <w:iCs/>
            <w:color w:val="0000FF"/>
            <w:u w:val="single"/>
          </w:rPr>
          <w:t>+</w:t>
        </w:r>
      </w:hyperlink>
      <w:r>
        <w:rPr>
          <w:rStyle w:val="s3"/>
        </w:rPr>
        <w:t xml:space="preserve"> </w:t>
      </w:r>
      <w:r>
        <w:rPr>
          <w:rStyle w:val="s3"/>
        </w:rPr>
        <w:t>(введено в действие с 1 января 2013 г.)</w:t>
      </w:r>
    </w:p>
    <w:p w:rsidR="00000000" w:rsidRDefault="0044141D">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44141D">
      <w:pPr>
        <w:ind w:firstLine="400"/>
        <w:jc w:val="both"/>
      </w:pPr>
      <w:bookmarkStart w:id="144" w:name="SUB870500"/>
      <w:bookmarkEnd w:id="144"/>
      <w:r>
        <w:rPr>
          <w:rStyle w:val="s0"/>
        </w:rPr>
        <w:t>5. По ценным бумагам, за и</w:t>
      </w:r>
      <w:r>
        <w:rPr>
          <w:rStyle w:val="s0"/>
        </w:rPr>
        <w:t>сключением долговых ценных бумаг, а также доле участия приростом стоимости по каждой ценной бумаге, доле участия признается:</w:t>
      </w:r>
    </w:p>
    <w:p w:rsidR="00000000" w:rsidRDefault="0044141D">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44141D">
      <w:pPr>
        <w:jc w:val="both"/>
      </w:pPr>
      <w:r>
        <w:rPr>
          <w:rStyle w:val="s3"/>
        </w:rPr>
        <w:t>Подпункт 2 изложен в р</w:t>
      </w:r>
      <w:r>
        <w:rPr>
          <w:rStyle w:val="s3"/>
        </w:rPr>
        <w:t xml:space="preserve">едакции </w:t>
      </w:r>
      <w:hyperlink r:id="rId1607" w:anchor="sub_id=87" w:history="1">
        <w:r>
          <w:rPr>
            <w:rStyle w:val="a3"/>
            <w:i/>
            <w:iCs/>
            <w:color w:val="0000FF"/>
            <w:u w:val="single"/>
          </w:rPr>
          <w:t>Закона</w:t>
        </w:r>
      </w:hyperlink>
      <w:r>
        <w:rPr>
          <w:rStyle w:val="s3"/>
        </w:rPr>
        <w:t xml:space="preserve"> РК от 21.07.11 г. № 467-IV </w:t>
      </w:r>
      <w:hyperlink r:id="rId1608" w:history="1">
        <w:r>
          <w:rPr>
            <w:rStyle w:val="a3"/>
            <w:rFonts w:ascii="Wingdings" w:hAnsi="Wingdings"/>
            <w:i/>
            <w:iCs/>
            <w:color w:val="0000FF"/>
            <w:u w:val="single"/>
          </w:rPr>
          <w:t>+</w:t>
        </w:r>
      </w:hyperlink>
      <w:r>
        <w:rPr>
          <w:rStyle w:val="s3"/>
        </w:rPr>
        <w:t xml:space="preserve"> (введены в действие с 1 января 2012 г.) (</w:t>
      </w:r>
      <w:hyperlink r:id="rId1609" w:anchor="sub_id=870502" w:history="1">
        <w:r>
          <w:rPr>
            <w:rStyle w:val="a3"/>
            <w:i/>
            <w:iCs/>
            <w:color w:val="0000FF"/>
            <w:u w:val="single"/>
          </w:rPr>
          <w:t>см. стар. ред.</w:t>
        </w:r>
      </w:hyperlink>
      <w:r>
        <w:rPr>
          <w:rStyle w:val="s3"/>
        </w:rPr>
        <w:t>)</w:t>
      </w:r>
    </w:p>
    <w:p w:rsidR="00000000" w:rsidRDefault="0044141D">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w:t>
      </w:r>
      <w:r>
        <w:rPr>
          <w:rStyle w:val="s0"/>
        </w:rPr>
        <w:t>тельных документах юридического лица, и первоначальной стоимостью ценных бумаг, доли участия;</w:t>
      </w:r>
    </w:p>
    <w:p w:rsidR="00000000" w:rsidRDefault="0044141D">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w:t>
      </w:r>
      <w:r>
        <w:rPr>
          <w:rStyle w:val="s0"/>
        </w:rPr>
        <w:t>енной в передаточном акте или разделительном балансе, и первоначальной стоимостью (вкладом).</w:t>
      </w:r>
    </w:p>
    <w:p w:rsidR="00000000" w:rsidRDefault="0044141D">
      <w:pPr>
        <w:ind w:firstLine="400"/>
        <w:jc w:val="both"/>
      </w:pPr>
      <w:r>
        <w:rPr>
          <w:rStyle w:val="s0"/>
        </w:rPr>
        <w:t>6. По долговым ценным бумагам приростом стоимости признается по каждой ценной бумаге:</w:t>
      </w:r>
    </w:p>
    <w:p w:rsidR="00000000" w:rsidRDefault="0044141D">
      <w:pPr>
        <w:ind w:firstLine="400"/>
        <w:jc w:val="both"/>
      </w:pPr>
      <w:r>
        <w:rPr>
          <w:rStyle w:val="s0"/>
        </w:rPr>
        <w:t>1) при реализации - положительная разница без учета купона между стоимостью р</w:t>
      </w:r>
      <w:r>
        <w:rPr>
          <w:rStyle w:val="s0"/>
        </w:rPr>
        <w:t>еализации и первоначальной стоимостью с учетом амортизации дисконта и (или) премии на дату реализации;</w:t>
      </w:r>
    </w:p>
    <w:p w:rsidR="00000000" w:rsidRDefault="0044141D">
      <w:pPr>
        <w:jc w:val="both"/>
      </w:pPr>
      <w:r>
        <w:rPr>
          <w:rStyle w:val="s3"/>
        </w:rPr>
        <w:t xml:space="preserve">В подпункт 2 внесены изменения в соответствии с </w:t>
      </w:r>
      <w:hyperlink r:id="rId1610" w:anchor="sub_id=87" w:history="1">
        <w:r>
          <w:rPr>
            <w:rStyle w:val="a3"/>
            <w:i/>
            <w:iCs/>
            <w:color w:val="0000FF"/>
            <w:u w:val="single"/>
          </w:rPr>
          <w:t>Законом</w:t>
        </w:r>
      </w:hyperlink>
      <w:r>
        <w:rPr>
          <w:rStyle w:val="s3"/>
        </w:rPr>
        <w:t xml:space="preserve"> РК от 21.07.11 г.</w:t>
      </w:r>
      <w:r>
        <w:rPr>
          <w:rStyle w:val="s3"/>
        </w:rPr>
        <w:t xml:space="preserve"> № 467-IV </w:t>
      </w:r>
      <w:hyperlink r:id="rId1611" w:history="1">
        <w:r>
          <w:rPr>
            <w:rStyle w:val="a3"/>
            <w:rFonts w:ascii="Wingdings" w:hAnsi="Wingdings"/>
            <w:i/>
            <w:iCs/>
            <w:color w:val="0000FF"/>
            <w:u w:val="single"/>
          </w:rPr>
          <w:t>+</w:t>
        </w:r>
      </w:hyperlink>
      <w:r>
        <w:rPr>
          <w:rStyle w:val="s3"/>
        </w:rPr>
        <w:t xml:space="preserve"> (введены в действие с 1 января 2012 г.) (</w:t>
      </w:r>
      <w:hyperlink r:id="rId1612" w:anchor="sub_id=870602" w:history="1">
        <w:r>
          <w:rPr>
            <w:rStyle w:val="a3"/>
            <w:i/>
            <w:iCs/>
            <w:color w:val="0000FF"/>
            <w:u w:val="single"/>
          </w:rPr>
          <w:t>см. стар. ред.</w:t>
        </w:r>
      </w:hyperlink>
      <w:r>
        <w:rPr>
          <w:rStyle w:val="s3"/>
        </w:rPr>
        <w:t>)</w:t>
      </w:r>
    </w:p>
    <w:p w:rsidR="00000000" w:rsidRDefault="0044141D">
      <w:pPr>
        <w:ind w:firstLine="400"/>
        <w:jc w:val="both"/>
      </w:pPr>
      <w:r>
        <w:rPr>
          <w:rStyle w:val="s0"/>
        </w:rPr>
        <w:t>2) при передаче в качестве вклада в ус</w:t>
      </w:r>
      <w:r>
        <w:rPr>
          <w:rStyle w:val="s0"/>
        </w:rPr>
        <w:t>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w:t>
      </w:r>
      <w:r>
        <w:rPr>
          <w:rStyle w:val="s0"/>
        </w:rPr>
        <w:t>ли) премии на дату передачи;</w:t>
      </w:r>
    </w:p>
    <w:p w:rsidR="00000000" w:rsidRDefault="0044141D">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w:t>
      </w:r>
      <w:r>
        <w:rPr>
          <w:rStyle w:val="s0"/>
        </w:rPr>
        <w:t>ансе, и первоначальной стоимостью с учетом амортизации дисконта и (или) премии на дату выбытия.</w:t>
      </w:r>
    </w:p>
    <w:p w:rsidR="00000000" w:rsidRDefault="0044141D">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w:t>
      </w:r>
      <w:r>
        <w:rPr>
          <w:rStyle w:val="s0"/>
        </w:rPr>
        <w:t xml:space="preserve">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613" w:history="1">
        <w:r>
          <w:rPr>
            <w:rStyle w:val="a3"/>
            <w:color w:val="0000FF"/>
            <w:u w:val="single"/>
          </w:rPr>
          <w:t>законодательства</w:t>
        </w:r>
      </w:hyperlink>
      <w:r>
        <w:rPr>
          <w:rStyle w:val="s0"/>
        </w:rPr>
        <w:t xml:space="preserve"> </w:t>
      </w:r>
      <w:r>
        <w:rPr>
          <w:rStyle w:val="s0"/>
        </w:rPr>
        <w:t>Республики Казахстан о бухгалтерском учете и финансовой отчетности, а также стоимость вклада в уставный капитал.</w:t>
      </w:r>
    </w:p>
    <w:p w:rsidR="00000000" w:rsidRDefault="0044141D">
      <w:pPr>
        <w:jc w:val="both"/>
      </w:pPr>
      <w:r>
        <w:rPr>
          <w:rStyle w:val="s3"/>
        </w:rPr>
        <w:t xml:space="preserve">Статья дополнена пунктом 7-1 в соответствии с </w:t>
      </w:r>
      <w:hyperlink r:id="rId1614" w:anchor="sub_id=6087" w:history="1">
        <w:r>
          <w:rPr>
            <w:rStyle w:val="a4"/>
            <w:i/>
            <w:iCs/>
          </w:rPr>
          <w:t>Законом</w:t>
        </w:r>
      </w:hyperlink>
      <w:r>
        <w:rPr>
          <w:rStyle w:val="s3"/>
        </w:rPr>
        <w:t xml:space="preserve"> РК от 2</w:t>
      </w:r>
      <w:r>
        <w:rPr>
          <w:rStyle w:val="s3"/>
        </w:rPr>
        <w:t>7.02.17 г. № 49-VI (действует до 1 января 2020 г.)</w:t>
      </w:r>
    </w:p>
    <w:p w:rsidR="00000000" w:rsidRDefault="0044141D">
      <w:pPr>
        <w:ind w:firstLine="426"/>
        <w:jc w:val="both"/>
      </w:pPr>
      <w:r>
        <w:t xml:space="preserve">7-1. В целях настоящей статьи первоначальной стоимостью акций и (или) ценных бумаг банка, осуществившего операцию, предусмотренную </w:t>
      </w:r>
      <w:hyperlink r:id="rId1615"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является первоначальная стоимость приобретения таких акций и (или) ценных бумаг с учетом фактических затрат на увеличение уставного капитала.</w:t>
      </w:r>
    </w:p>
    <w:p w:rsidR="00000000" w:rsidRDefault="0044141D">
      <w:pPr>
        <w:jc w:val="both"/>
      </w:pPr>
      <w:r>
        <w:rPr>
          <w:rStyle w:val="s3"/>
        </w:rPr>
        <w:t>В</w:t>
      </w:r>
      <w:r>
        <w:rPr>
          <w:rStyle w:val="s3"/>
        </w:rPr>
        <w:t xml:space="preserve"> пункт 8 внесены изменения в соответствии с </w:t>
      </w:r>
      <w:hyperlink r:id="rId1616" w:anchor="sub_id=87" w:history="1">
        <w:r>
          <w:rPr>
            <w:rStyle w:val="a3"/>
            <w:i/>
            <w:iCs/>
            <w:color w:val="0000FF"/>
            <w:u w:val="single"/>
          </w:rPr>
          <w:t>Законом</w:t>
        </w:r>
      </w:hyperlink>
      <w:r>
        <w:rPr>
          <w:rStyle w:val="s3"/>
        </w:rPr>
        <w:t xml:space="preserve"> РК от 21.07.11 г. № 467-IV </w:t>
      </w:r>
      <w:hyperlink r:id="rId1617" w:history="1">
        <w:r>
          <w:rPr>
            <w:rStyle w:val="a3"/>
            <w:rFonts w:ascii="Wingdings" w:hAnsi="Wingdings"/>
            <w:i/>
            <w:iCs/>
            <w:color w:val="0000FF"/>
            <w:u w:val="single"/>
          </w:rPr>
          <w:t>+</w:t>
        </w:r>
      </w:hyperlink>
      <w:r>
        <w:rPr>
          <w:rStyle w:val="s3"/>
        </w:rPr>
        <w:t xml:space="preserve"> (введены в действие с 1 января</w:t>
      </w:r>
      <w:r>
        <w:rPr>
          <w:rStyle w:val="s3"/>
        </w:rPr>
        <w:t xml:space="preserve"> 2012 г.) (</w:t>
      </w:r>
      <w:hyperlink r:id="rId1618" w:anchor="sub_id=870800" w:history="1">
        <w:r>
          <w:rPr>
            <w:rStyle w:val="a3"/>
            <w:i/>
            <w:iCs/>
            <w:color w:val="0000FF"/>
            <w:u w:val="single"/>
          </w:rPr>
          <w:t>см. стар. ред.</w:t>
        </w:r>
      </w:hyperlink>
      <w:r>
        <w:rPr>
          <w:rStyle w:val="s3"/>
        </w:rPr>
        <w:t xml:space="preserve">); изложен в редакции </w:t>
      </w:r>
      <w:hyperlink r:id="rId1619" w:anchor="sub_id=8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1620" w:anchor="sub_id=870800" w:history="1">
        <w:r>
          <w:rPr>
            <w:rStyle w:val="a3"/>
            <w:i/>
            <w:iCs/>
            <w:color w:val="0000FF"/>
            <w:u w:val="single"/>
          </w:rPr>
          <w:t>см. стар. ред.</w:t>
        </w:r>
      </w:hyperlink>
      <w:r>
        <w:rPr>
          <w:rStyle w:val="s3"/>
        </w:rPr>
        <w:t>)</w:t>
      </w:r>
    </w:p>
    <w:p w:rsidR="00000000" w:rsidRDefault="0044141D">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44141D">
      <w:pPr>
        <w:jc w:val="both"/>
      </w:pPr>
      <w:r>
        <w:rPr>
          <w:rStyle w:val="s3"/>
        </w:rPr>
        <w:t xml:space="preserve">Статья дополнена пунктом 8-1 в соответствии с </w:t>
      </w:r>
      <w:hyperlink r:id="rId1621" w:anchor="sub_id=87" w:history="1">
        <w:r>
          <w:rPr>
            <w:rStyle w:val="a3"/>
            <w:i/>
            <w:iCs/>
            <w:color w:val="0000FF"/>
            <w:u w:val="single"/>
          </w:rPr>
          <w:t>Законом</w:t>
        </w:r>
      </w:hyperlink>
      <w:r>
        <w:rPr>
          <w:rStyle w:val="s3"/>
        </w:rPr>
        <w:t xml:space="preserve"> РК от 21.07.11 г. № 467-IV </w:t>
      </w:r>
      <w:hyperlink r:id="rId1622"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8-1. Доходы от прироста стоимости</w:t>
      </w:r>
      <w:r>
        <w:rPr>
          <w:rStyle w:val="s0"/>
        </w:rPr>
        <w:t xml:space="preserve"> при реализации ценных бумаг включаются в совокупный годовой доход с учетом положений </w:t>
      </w:r>
      <w:hyperlink w:anchor="sub1370200" w:history="1">
        <w:r>
          <w:rPr>
            <w:rStyle w:val="a3"/>
            <w:color w:val="0000FF"/>
            <w:u w:val="single"/>
          </w:rPr>
          <w:t>пунктов 2, 3, 4, 4-1 и 4-2 статьи 137</w:t>
        </w:r>
      </w:hyperlink>
      <w:r>
        <w:rPr>
          <w:rStyle w:val="s0"/>
        </w:rPr>
        <w:t xml:space="preserve"> настоящего Кодекса.</w:t>
      </w:r>
    </w:p>
    <w:p w:rsidR="00000000" w:rsidRDefault="0044141D">
      <w:pPr>
        <w:ind w:firstLine="400"/>
        <w:jc w:val="both"/>
      </w:pPr>
      <w:r>
        <w:rPr>
          <w:rStyle w:val="s0"/>
        </w:rPr>
        <w:t xml:space="preserve">9. Исключен в соответствии с </w:t>
      </w:r>
      <w:hyperlink r:id="rId1623"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24" w:history="1">
        <w:r>
          <w:rPr>
            <w:rStyle w:val="a3"/>
            <w:rFonts w:ascii="Wingdings" w:hAnsi="Wingdings"/>
            <w:i/>
            <w:iCs/>
            <w:color w:val="0000FF"/>
            <w:u w:val="single"/>
          </w:rPr>
          <w:t>+</w:t>
        </w:r>
      </w:hyperlink>
      <w:r>
        <w:rPr>
          <w:rStyle w:val="s3"/>
        </w:rPr>
        <w:t xml:space="preserve"> (</w:t>
      </w:r>
      <w:hyperlink r:id="rId1625" w:anchor="sub_id=8709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10 внесены изменения в соответствии с </w:t>
      </w:r>
      <w:hyperlink r:id="rId1626" w:anchor="sub_id=87" w:history="1">
        <w:r>
          <w:rPr>
            <w:rStyle w:val="a3"/>
            <w:i/>
            <w:iCs/>
            <w:color w:val="0000FF"/>
            <w:u w:val="single"/>
          </w:rPr>
          <w:t>Законом</w:t>
        </w:r>
      </w:hyperlink>
      <w:r>
        <w:rPr>
          <w:rStyle w:val="s3"/>
        </w:rPr>
        <w:t xml:space="preserve"> РК от 21.07.11 г. № 467-IV </w:t>
      </w:r>
      <w:hyperlink r:id="rId1627" w:anchor="sub_id=1" w:history="1">
        <w:r>
          <w:rPr>
            <w:rStyle w:val="a3"/>
            <w:rFonts w:ascii="Wingdings" w:hAnsi="Wingdings"/>
            <w:i/>
            <w:iCs/>
            <w:color w:val="0000FF"/>
            <w:u w:val="single"/>
          </w:rPr>
          <w:t>+</w:t>
        </w:r>
      </w:hyperlink>
      <w:r>
        <w:rPr>
          <w:rStyle w:val="s3"/>
        </w:rPr>
        <w:t xml:space="preserve"> (введены в действие с 1 января 2009 г.) (</w:t>
      </w:r>
      <w:hyperlink r:id="rId1628" w:anchor="sub_id=871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10. Исключен в соответствии с </w:t>
      </w:r>
      <w:hyperlink r:id="rId1629"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30" w:history="1">
        <w:r>
          <w:rPr>
            <w:rStyle w:val="a3"/>
            <w:rFonts w:ascii="Wingdings" w:hAnsi="Wingdings"/>
            <w:i/>
            <w:iCs/>
            <w:color w:val="0000FF"/>
            <w:u w:val="single"/>
          </w:rPr>
          <w:t>+</w:t>
        </w:r>
      </w:hyperlink>
      <w:r>
        <w:rPr>
          <w:rStyle w:val="s3"/>
        </w:rPr>
        <w:t xml:space="preserve"> (</w:t>
      </w:r>
      <w:hyperlink r:id="rId1631" w:anchor="sub_id=871000" w:history="1">
        <w:r>
          <w:rPr>
            <w:rStyle w:val="a3"/>
            <w:i/>
            <w:iCs/>
            <w:color w:val="0000FF"/>
            <w:u w:val="single"/>
          </w:rPr>
          <w:t>см. стар. ред.</w:t>
        </w:r>
      </w:hyperlink>
      <w:r>
        <w:rPr>
          <w:rStyle w:val="s3"/>
        </w:rPr>
        <w:t>)</w:t>
      </w:r>
    </w:p>
    <w:p w:rsidR="00000000" w:rsidRDefault="0044141D">
      <w:pPr>
        <w:ind w:firstLine="400"/>
        <w:jc w:val="both"/>
      </w:pPr>
      <w:bookmarkStart w:id="145" w:name="SUB871100"/>
      <w:bookmarkEnd w:id="145"/>
      <w:r>
        <w:rPr>
          <w:rStyle w:val="s0"/>
        </w:rPr>
        <w:t xml:space="preserve">11. По активам, указанным в </w:t>
      </w:r>
      <w:hyperlink w:anchor="sub870207" w:history="1">
        <w:r>
          <w:rPr>
            <w:rStyle w:val="a3"/>
            <w:color w:val="0000FF"/>
            <w:u w:val="single"/>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44141D">
      <w:pPr>
        <w:ind w:firstLine="400"/>
        <w:jc w:val="both"/>
      </w:pPr>
      <w:r>
        <w:rPr>
          <w:rStyle w:val="s0"/>
        </w:rPr>
        <w:t>1) при реализации - в размере стоимости реализации;</w:t>
      </w:r>
    </w:p>
    <w:p w:rsidR="00000000" w:rsidRDefault="0044141D">
      <w:pPr>
        <w:jc w:val="both"/>
      </w:pPr>
      <w:r>
        <w:rPr>
          <w:rStyle w:val="s3"/>
        </w:rPr>
        <w:t>В подпункт 2 внес</w:t>
      </w:r>
      <w:r>
        <w:rPr>
          <w:rStyle w:val="s3"/>
        </w:rPr>
        <w:t xml:space="preserve">ены изменения в соответствии с </w:t>
      </w:r>
      <w:hyperlink r:id="rId1632" w:anchor="sub_id=87" w:history="1">
        <w:r>
          <w:rPr>
            <w:rStyle w:val="a3"/>
            <w:i/>
            <w:iCs/>
            <w:color w:val="0000FF"/>
            <w:u w:val="single"/>
          </w:rPr>
          <w:t>Законом</w:t>
        </w:r>
      </w:hyperlink>
      <w:r>
        <w:rPr>
          <w:rStyle w:val="s3"/>
        </w:rPr>
        <w:t xml:space="preserve"> РК от 21.07.11 г. № 467-IV </w:t>
      </w:r>
      <w:hyperlink r:id="rId1633" w:history="1">
        <w:r>
          <w:rPr>
            <w:rStyle w:val="a3"/>
            <w:rFonts w:ascii="Wingdings" w:hAnsi="Wingdings"/>
            <w:i/>
            <w:iCs/>
            <w:color w:val="0000FF"/>
            <w:u w:val="single"/>
          </w:rPr>
          <w:t>+</w:t>
        </w:r>
      </w:hyperlink>
      <w:r>
        <w:rPr>
          <w:rStyle w:val="s3"/>
        </w:rPr>
        <w:t xml:space="preserve"> (введены в действие с 1 января 2012 г.) (</w:t>
      </w:r>
      <w:hyperlink r:id="rId1634" w:anchor="sub_id=871102" w:history="1">
        <w:r>
          <w:rPr>
            <w:rStyle w:val="a3"/>
            <w:i/>
            <w:iCs/>
            <w:color w:val="0000FF"/>
            <w:u w:val="single"/>
          </w:rPr>
          <w:t>см. стар. ред.</w:t>
        </w:r>
      </w:hyperlink>
      <w:r>
        <w:rPr>
          <w:rStyle w:val="s3"/>
        </w:rPr>
        <w:t>)</w:t>
      </w:r>
    </w:p>
    <w:p w:rsidR="00000000" w:rsidRDefault="0044141D">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w:t>
      </w:r>
      <w:r>
        <w:rPr>
          <w:rStyle w:val="s0"/>
        </w:rPr>
        <w:t>нтах юридического лица;</w:t>
      </w:r>
    </w:p>
    <w:p w:rsidR="00000000" w:rsidRDefault="0044141D">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44141D">
      <w:pPr>
        <w:jc w:val="both"/>
      </w:pPr>
      <w:r>
        <w:rPr>
          <w:rStyle w:val="s3"/>
        </w:rPr>
        <w:t xml:space="preserve">Пункт 12 изложен в редакции </w:t>
      </w:r>
      <w:hyperlink r:id="rId1635" w:anchor="sub_id=87" w:history="1">
        <w:r>
          <w:rPr>
            <w:rStyle w:val="a3"/>
            <w:i/>
            <w:iCs/>
            <w:color w:val="0000FF"/>
            <w:u w:val="single"/>
          </w:rPr>
          <w:t>Закона</w:t>
        </w:r>
      </w:hyperlink>
      <w:r>
        <w:rPr>
          <w:rStyle w:val="s3"/>
        </w:rPr>
        <w:t xml:space="preserve"> РК от 26.12.12 г. № 61-V (введено в действие с 1 января 2013 г.) (</w:t>
      </w:r>
      <w:hyperlink r:id="rId1636" w:anchor="sub_id=871200" w:history="1">
        <w:r>
          <w:rPr>
            <w:rStyle w:val="a3"/>
            <w:i/>
            <w:iCs/>
            <w:color w:val="0000FF"/>
            <w:u w:val="single"/>
          </w:rPr>
          <w:t>см. стар. ред.</w:t>
        </w:r>
      </w:hyperlink>
      <w:r>
        <w:rPr>
          <w:rStyle w:val="s3"/>
        </w:rPr>
        <w:t>)</w:t>
      </w:r>
    </w:p>
    <w:p w:rsidR="00000000" w:rsidRDefault="0044141D">
      <w:pPr>
        <w:ind w:firstLine="400"/>
        <w:jc w:val="both"/>
      </w:pPr>
      <w:r>
        <w:rPr>
          <w:rStyle w:val="s0"/>
        </w:rPr>
        <w:t>12. Если а</w:t>
      </w:r>
      <w:r>
        <w:rPr>
          <w:rStyle w:val="s0"/>
        </w:rPr>
        <w:t>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w:t>
      </w:r>
      <w:r>
        <w:rPr>
          <w:rStyle w:val="s0"/>
        </w:rPr>
        <w:t>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44141D">
      <w:pPr>
        <w:ind w:firstLine="400"/>
        <w:jc w:val="both"/>
      </w:pPr>
      <w:r>
        <w:t> </w:t>
      </w:r>
    </w:p>
    <w:p w:rsidR="00000000" w:rsidRDefault="0044141D">
      <w:pPr>
        <w:ind w:left="1200" w:hanging="800"/>
        <w:jc w:val="both"/>
      </w:pPr>
      <w:bookmarkStart w:id="146" w:name="SUB880000"/>
      <w:bookmarkEnd w:id="146"/>
      <w:r>
        <w:rPr>
          <w:rStyle w:val="s1"/>
        </w:rPr>
        <w:t>Статья 88. Доход от списания обязательств</w:t>
      </w:r>
    </w:p>
    <w:p w:rsidR="00000000" w:rsidRDefault="0044141D">
      <w:pPr>
        <w:ind w:firstLine="400"/>
        <w:jc w:val="both"/>
      </w:pPr>
      <w:r>
        <w:rPr>
          <w:rStyle w:val="s0"/>
        </w:rPr>
        <w:t>1. К доходу от списания обязательств отн</w:t>
      </w:r>
      <w:r>
        <w:rPr>
          <w:rStyle w:val="s0"/>
        </w:rPr>
        <w:t xml:space="preserve">осятся: </w:t>
      </w:r>
    </w:p>
    <w:p w:rsidR="00000000" w:rsidRDefault="0044141D">
      <w:pPr>
        <w:ind w:firstLine="400"/>
        <w:jc w:val="both"/>
      </w:pPr>
      <w:r>
        <w:rPr>
          <w:rStyle w:val="s0"/>
        </w:rPr>
        <w:t>1) списание обязательств с налогоплательщика его кредитором;</w:t>
      </w:r>
    </w:p>
    <w:p w:rsidR="00000000" w:rsidRDefault="0044141D">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44141D">
      <w:pPr>
        <w:ind w:firstLine="400"/>
        <w:jc w:val="both"/>
      </w:pPr>
      <w:r>
        <w:rPr>
          <w:rStyle w:val="s0"/>
        </w:rPr>
        <w:t>3) списание обязательств в связи с истечением срока исково</w:t>
      </w:r>
      <w:r>
        <w:rPr>
          <w:rStyle w:val="s0"/>
        </w:rPr>
        <w:t xml:space="preserve">й давности, установленного </w:t>
      </w:r>
      <w:hyperlink r:id="rId1637" w:anchor="sub_id=1780000" w:history="1">
        <w:r>
          <w:rPr>
            <w:rStyle w:val="a3"/>
            <w:color w:val="0000FF"/>
            <w:u w:val="single"/>
          </w:rPr>
          <w:t>законодательными актами</w:t>
        </w:r>
      </w:hyperlink>
      <w:r>
        <w:rPr>
          <w:rStyle w:val="s0"/>
        </w:rPr>
        <w:t xml:space="preserve"> Республики Казахстан; </w:t>
      </w:r>
      <w:hyperlink r:id="rId1638" w:history="1">
        <w:r>
          <w:rPr>
            <w:rStyle w:val="a3"/>
            <w:rFonts w:ascii="Wingdings" w:hAnsi="Wingdings"/>
            <w:i/>
            <w:iCs/>
            <w:color w:val="0000FF"/>
            <w:u w:val="single"/>
          </w:rPr>
          <w:t>*</w:t>
        </w:r>
      </w:hyperlink>
    </w:p>
    <w:p w:rsidR="00000000" w:rsidRDefault="0044141D">
      <w:pPr>
        <w:ind w:firstLine="400"/>
        <w:jc w:val="both"/>
      </w:pPr>
      <w:r>
        <w:rPr>
          <w:rStyle w:val="s0"/>
        </w:rPr>
        <w:t>4) списание обязательств по всту</w:t>
      </w:r>
      <w:r>
        <w:rPr>
          <w:rStyle w:val="s0"/>
        </w:rPr>
        <w:t xml:space="preserve">пившему в законную силу решению суда. </w:t>
      </w:r>
    </w:p>
    <w:p w:rsidR="00000000" w:rsidRDefault="0044141D">
      <w:pPr>
        <w:jc w:val="both"/>
      </w:pPr>
      <w:hyperlink r:id="rId1639" w:anchor="sub_id=1600"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1640" w:anchor="sub_id=88" w:history="1">
        <w:r>
          <w:rPr>
            <w:rStyle w:val="a3"/>
            <w:i/>
            <w:iCs/>
            <w:color w:val="0000FF"/>
            <w:u w:val="single"/>
          </w:rPr>
          <w:t>Закона</w:t>
        </w:r>
      </w:hyperlink>
      <w:r>
        <w:rPr>
          <w:rStyle w:val="s3"/>
        </w:rPr>
        <w:t xml:space="preserve"> РК от 30.12.09 г. №</w:t>
      </w:r>
      <w:r>
        <w:rPr>
          <w:rStyle w:val="s3"/>
        </w:rPr>
        <w:t xml:space="preserve"> 234-IV (введено в действие с 1 января 2009 г.) (</w:t>
      </w:r>
      <w:hyperlink r:id="rId1641" w:anchor="sub_id=880200" w:history="1">
        <w:r>
          <w:rPr>
            <w:rStyle w:val="a3"/>
            <w:i/>
            <w:iCs/>
            <w:color w:val="0000FF"/>
            <w:u w:val="single"/>
          </w:rPr>
          <w:t>см. стар. ред.</w:t>
        </w:r>
      </w:hyperlink>
      <w:r>
        <w:rPr>
          <w:rStyle w:val="s3"/>
        </w:rPr>
        <w:t>)</w:t>
      </w:r>
    </w:p>
    <w:p w:rsidR="00000000" w:rsidRDefault="0044141D">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44141D">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44141D">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44141D">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44141D">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44141D">
      <w:pPr>
        <w:jc w:val="both"/>
      </w:pPr>
      <w:r>
        <w:rPr>
          <w:rStyle w:val="s3"/>
        </w:rPr>
        <w:t xml:space="preserve">Статья дополнена пунктом 5 в соответствии с </w:t>
      </w:r>
      <w:hyperlink r:id="rId1642" w:anchor="sub_id=6088" w:history="1">
        <w:r>
          <w:rPr>
            <w:rStyle w:val="a4"/>
            <w:i/>
            <w:iCs/>
          </w:rPr>
          <w:t>Законом</w:t>
        </w:r>
      </w:hyperlink>
      <w:r>
        <w:rPr>
          <w:rStyle w:val="s3"/>
        </w:rPr>
        <w:t xml:space="preserve"> РК от 27.02.17 г. № 49-VI (действует до 1 января 2020 г.)</w:t>
      </w:r>
    </w:p>
    <w:p w:rsidR="00000000" w:rsidRDefault="0044141D">
      <w:pPr>
        <w:ind w:firstLine="426"/>
        <w:jc w:val="both"/>
      </w:pPr>
      <w:r>
        <w:t>5. К доходу от списания обязательств не относится уменьшение размера обязательств по задолженности, возникше</w:t>
      </w:r>
      <w:r>
        <w:t xml:space="preserve">й в связи с приобретением акций (долей участия) юридического лица, которое на 1 января 2017 года прямо или косвенно владело акциями и (или) иными ценными бумагами банка, осуществившего операцию, предусмотренную </w:t>
      </w:r>
      <w:hyperlink r:id="rId1643"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44141D">
      <w:pPr>
        <w:jc w:val="both"/>
      </w:pPr>
      <w:r>
        <w:rPr>
          <w:rStyle w:val="s3"/>
        </w:rPr>
        <w:t xml:space="preserve">Статья дополнена пунктом 6 в соответствии с </w:t>
      </w:r>
      <w:hyperlink r:id="rId1644" w:anchor="sub_id=6088" w:history="1">
        <w:r>
          <w:rPr>
            <w:rStyle w:val="a4"/>
            <w:i/>
            <w:iCs/>
          </w:rPr>
          <w:t>Законом</w:t>
        </w:r>
      </w:hyperlink>
      <w:r>
        <w:rPr>
          <w:rStyle w:val="s3"/>
        </w:rPr>
        <w:t xml:space="preserve"> РК от 27.02.17 г. № 49-VI (действует до 1 января 2018 г.)</w:t>
      </w:r>
    </w:p>
    <w:p w:rsidR="00000000" w:rsidRDefault="0044141D">
      <w:pPr>
        <w:ind w:firstLine="426"/>
        <w:jc w:val="both"/>
      </w:pPr>
      <w:r>
        <w:t>6. К доходу от списания обязательств не относится уменьшение размера обязательств по задолженности в случае прощения долга по кредиту (займу) в отношении юридического лица, ранее</w:t>
      </w:r>
      <w:r>
        <w:t xml:space="preserve">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w:t>
      </w:r>
    </w:p>
    <w:p w:rsidR="00000000" w:rsidRDefault="0044141D">
      <w:pPr>
        <w:ind w:firstLine="400"/>
        <w:jc w:val="both"/>
      </w:pPr>
      <w:r>
        <w:t> </w:t>
      </w:r>
    </w:p>
    <w:p w:rsidR="00000000" w:rsidRDefault="0044141D">
      <w:pPr>
        <w:jc w:val="both"/>
      </w:pPr>
      <w:bookmarkStart w:id="147" w:name="SUB890000"/>
      <w:bookmarkEnd w:id="147"/>
      <w:r>
        <w:rPr>
          <w:rStyle w:val="s3"/>
        </w:rPr>
        <w:t xml:space="preserve">Статья 89 изложена в редакции </w:t>
      </w:r>
      <w:hyperlink r:id="rId1645" w:anchor="sub_id=89" w:history="1">
        <w:r>
          <w:rPr>
            <w:rStyle w:val="a3"/>
            <w:i/>
            <w:iCs/>
            <w:color w:val="0000FF"/>
            <w:u w:val="single"/>
          </w:rPr>
          <w:t>Закона</w:t>
        </w:r>
      </w:hyperlink>
      <w:r>
        <w:rPr>
          <w:rStyle w:val="s3"/>
        </w:rPr>
        <w:t xml:space="preserve"> РК от 26.12.12 г. № 61-V (введено в действие с 1 января 2013 г.) </w:t>
      </w:r>
      <w:hyperlink r:id="rId1646" w:history="1">
        <w:r>
          <w:rPr>
            <w:rStyle w:val="a3"/>
            <w:rFonts w:ascii="Wingdings" w:hAnsi="Wingdings"/>
            <w:i/>
            <w:iCs/>
            <w:color w:val="0000FF"/>
            <w:u w:val="single"/>
          </w:rPr>
          <w:t>+</w:t>
        </w:r>
      </w:hyperlink>
      <w:r>
        <w:rPr>
          <w:rStyle w:val="s3"/>
        </w:rPr>
        <w:t xml:space="preserve"> (</w:t>
      </w:r>
      <w:hyperlink r:id="rId1647" w:anchor="sub_id=8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89. Доход по сомнительным обязательствам</w:t>
      </w:r>
    </w:p>
    <w:p w:rsidR="00000000" w:rsidRDefault="0044141D">
      <w:pPr>
        <w:jc w:val="both"/>
      </w:pPr>
      <w:r>
        <w:rPr>
          <w:rStyle w:val="s3"/>
        </w:rPr>
        <w:t xml:space="preserve">См. изменения в пункт 1 - </w:t>
      </w:r>
      <w:hyperlink r:id="rId1648" w:anchor="sub_id=89" w:history="1">
        <w:r>
          <w:rPr>
            <w:rStyle w:val="a4"/>
            <w:i/>
            <w:iCs/>
          </w:rPr>
          <w:t>Закон</w:t>
        </w:r>
      </w:hyperlink>
      <w:r>
        <w:rPr>
          <w:rStyle w:val="s3"/>
        </w:rPr>
        <w:t xml:space="preserve"> РК от 30.11.16 г. № 26-VI (вводится в действи</w:t>
      </w:r>
      <w:r>
        <w:rPr>
          <w:rStyle w:val="s3"/>
        </w:rPr>
        <w:t>е с 1 января 2020 года)</w:t>
      </w:r>
    </w:p>
    <w:p w:rsidR="00000000" w:rsidRDefault="0044141D">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color w:val="0000FF"/>
            <w:u w:val="single"/>
          </w:rPr>
          <w:t>пунктом 2 статьи 163</w:t>
        </w:r>
      </w:hyperlink>
      <w:r>
        <w:rPr>
          <w:rStyle w:val="s0"/>
        </w:rPr>
        <w:t xml:space="preserve"> </w:t>
      </w:r>
      <w:r>
        <w:rPr>
          <w:rStyle w:val="s0"/>
        </w:rPr>
        <w:t>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w:t>
      </w:r>
      <w:r>
        <w:rPr>
          <w:rStyle w:val="s0"/>
        </w:rPr>
        <w:t>лючается сумма полученного кредита (займа, микрокредита).</w:t>
      </w:r>
    </w:p>
    <w:p w:rsidR="00000000" w:rsidRDefault="0044141D">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w:t>
      </w:r>
      <w:r>
        <w:rPr>
          <w:rStyle w:val="s0"/>
        </w:rPr>
        <w:t xml:space="preserve"> установленном </w:t>
      </w:r>
      <w:hyperlink w:anchor="sub2280000" w:history="1">
        <w:r>
          <w:rPr>
            <w:rStyle w:val="a3"/>
            <w:color w:val="0000FF"/>
            <w:u w:val="single"/>
          </w:rPr>
          <w:t>разделом 8</w:t>
        </w:r>
      </w:hyperlink>
      <w:r>
        <w:rPr>
          <w:rStyle w:val="s0"/>
        </w:rPr>
        <w:t xml:space="preserve"> настоящего Кодекса.</w:t>
      </w:r>
    </w:p>
    <w:p w:rsidR="00000000" w:rsidRDefault="0044141D">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44141D">
      <w:pPr>
        <w:ind w:firstLine="400"/>
        <w:jc w:val="both"/>
      </w:pPr>
      <w:r>
        <w:rPr>
          <w:rStyle w:val="s0"/>
        </w:rPr>
        <w:t>1) по сомнительным обязательствам, возникшим по договорам</w:t>
      </w:r>
      <w:r>
        <w:rPr>
          <w:rStyle w:val="s0"/>
        </w:rPr>
        <w:t xml:space="preserve">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44141D">
      <w:pPr>
        <w:ind w:firstLine="400"/>
        <w:jc w:val="both"/>
      </w:pPr>
      <w:r>
        <w:rPr>
          <w:rStyle w:val="s0"/>
        </w:rPr>
        <w:t xml:space="preserve">2) по сомнительным обязательствам, возникшим по договорам лизинга, - со дня, следующего </w:t>
      </w:r>
      <w:r>
        <w:rPr>
          <w:rStyle w:val="s0"/>
        </w:rPr>
        <w:t>за днем наступления срока уплаты лизингового платежа в соответствии с условиями договора лизинга;</w:t>
      </w:r>
    </w:p>
    <w:p w:rsidR="00000000" w:rsidRDefault="0044141D">
      <w:pPr>
        <w:jc w:val="both"/>
      </w:pPr>
      <w:r>
        <w:rPr>
          <w:rStyle w:val="s3"/>
        </w:rPr>
        <w:t xml:space="preserve">См. изменения в подпункт 3 - </w:t>
      </w:r>
      <w:hyperlink r:id="rId1649" w:anchor="sub_id=89" w:history="1">
        <w:r>
          <w:rPr>
            <w:rStyle w:val="a4"/>
            <w:i/>
            <w:iCs/>
          </w:rPr>
          <w:t>Закон</w:t>
        </w:r>
      </w:hyperlink>
      <w:r>
        <w:rPr>
          <w:rStyle w:val="s3"/>
        </w:rPr>
        <w:t xml:space="preserve"> РК от 30.11.16 г. № 26-VI (вводится в дейст</w:t>
      </w:r>
      <w:r>
        <w:rPr>
          <w:rStyle w:val="s3"/>
        </w:rPr>
        <w:t>вие с 1 января 2020 года)</w:t>
      </w:r>
    </w:p>
    <w:p w:rsidR="00000000" w:rsidRDefault="0044141D">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color w:val="0000FF"/>
            <w:u w:val="single"/>
          </w:rPr>
          <w:t>пунктом 2 статьи 163</w:t>
        </w:r>
      </w:hyperlink>
      <w:r>
        <w:rPr>
          <w:rStyle w:val="s0"/>
        </w:rPr>
        <w:t xml:space="preserve"> настоящего Кодекса;</w:t>
      </w:r>
    </w:p>
    <w:p w:rsidR="00000000" w:rsidRDefault="0044141D">
      <w:pPr>
        <w:ind w:firstLine="400"/>
        <w:jc w:val="both"/>
      </w:pPr>
      <w:r>
        <w:rPr>
          <w:rStyle w:val="s0"/>
        </w:rPr>
        <w:t>4) по сомнительным о</w:t>
      </w:r>
      <w:r>
        <w:rPr>
          <w:rStyle w:val="s0"/>
        </w:rPr>
        <w:t>бязательствам, не указанным в подпунктах 1) - 3) настоящего пункта:</w:t>
      </w:r>
    </w:p>
    <w:p w:rsidR="00000000" w:rsidRDefault="0044141D">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44141D">
      <w:pPr>
        <w:ind w:firstLine="400"/>
        <w:jc w:val="both"/>
      </w:pPr>
      <w:r>
        <w:rPr>
          <w:rStyle w:val="s0"/>
        </w:rPr>
        <w:t>со дня передачи товара, выполнения рабо</w:t>
      </w:r>
      <w:r>
        <w:rPr>
          <w:rStyle w:val="s0"/>
        </w:rPr>
        <w:t>т, оказания услуг по обязательству по приобретенным товарам (работам, услугам), срок исполнения которого не определен.</w:t>
      </w:r>
    </w:p>
    <w:p w:rsidR="00000000" w:rsidRDefault="0044141D">
      <w:pPr>
        <w:ind w:firstLine="400"/>
        <w:jc w:val="both"/>
      </w:pPr>
      <w:r>
        <w:t> </w:t>
      </w:r>
    </w:p>
    <w:p w:rsidR="00000000" w:rsidRDefault="0044141D">
      <w:pPr>
        <w:jc w:val="both"/>
      </w:pPr>
      <w:bookmarkStart w:id="148" w:name="SUB89010000"/>
      <w:bookmarkEnd w:id="148"/>
      <w:r>
        <w:rPr>
          <w:rStyle w:val="s3"/>
        </w:rPr>
        <w:t xml:space="preserve">Кодекс дополнен статьей 89-1 в соответствии с </w:t>
      </w:r>
      <w:hyperlink r:id="rId1650" w:anchor="sub_id=891" w:history="1">
        <w:r>
          <w:rPr>
            <w:rStyle w:val="a3"/>
            <w:i/>
            <w:iCs/>
            <w:color w:val="0000FF"/>
            <w:u w:val="single"/>
          </w:rPr>
          <w:t>Законом</w:t>
        </w:r>
      </w:hyperlink>
      <w:r>
        <w:rPr>
          <w:rStyle w:val="s3"/>
        </w:rPr>
        <w:t xml:space="preserve"> </w:t>
      </w:r>
      <w:r>
        <w:rPr>
          <w:rStyle w:val="s3"/>
        </w:rPr>
        <w:t>РК от 05.12.13 г. № 152-V (введено в действие с 1 января 2012 г.)</w:t>
      </w:r>
    </w:p>
    <w:p w:rsidR="00000000" w:rsidRDefault="0044141D">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44141D">
      <w:pPr>
        <w:ind w:firstLine="400"/>
        <w:jc w:val="both"/>
      </w:pPr>
      <w:r>
        <w:rPr>
          <w:rStyle w:val="s0"/>
        </w:rPr>
        <w:t>1. Доходом страховой, перестраховочной организации по договорам страхования, перестрахов</w:t>
      </w:r>
      <w:r>
        <w:rPr>
          <w:rStyle w:val="s0"/>
        </w:rPr>
        <w:t>ания признаются доходы страховой, перестраховочной организации в виде:</w:t>
      </w:r>
    </w:p>
    <w:p w:rsidR="00000000" w:rsidRDefault="0044141D">
      <w:pPr>
        <w:ind w:firstLine="400"/>
        <w:jc w:val="both"/>
      </w:pPr>
      <w:r>
        <w:rPr>
          <w:rStyle w:val="s0"/>
        </w:rPr>
        <w:t>1) страховых премий (взносов);</w:t>
      </w:r>
    </w:p>
    <w:p w:rsidR="00000000" w:rsidRDefault="0044141D">
      <w:pPr>
        <w:jc w:val="both"/>
      </w:pPr>
      <w:r>
        <w:rPr>
          <w:rStyle w:val="s3"/>
        </w:rPr>
        <w:t xml:space="preserve">Подпункт 2 изложен в редакции </w:t>
      </w:r>
      <w:hyperlink r:id="rId1651" w:anchor="sub_id=7891" w:history="1">
        <w:r>
          <w:rPr>
            <w:rStyle w:val="a3"/>
            <w:i/>
            <w:iCs/>
            <w:color w:val="0000FF"/>
            <w:u w:val="single"/>
          </w:rPr>
          <w:t>Закона</w:t>
        </w:r>
      </w:hyperlink>
      <w:r>
        <w:rPr>
          <w:rStyle w:val="s3"/>
        </w:rPr>
        <w:t xml:space="preserve"> РК от 07.03.14 г. № 177-V (введены </w:t>
      </w:r>
      <w:r>
        <w:rPr>
          <w:rStyle w:val="s3"/>
        </w:rPr>
        <w:t>в действие с 1 января 2012 года) (</w:t>
      </w:r>
      <w:hyperlink r:id="rId1652" w:anchor="sub_id=89010000" w:history="1">
        <w:r>
          <w:rPr>
            <w:rStyle w:val="a3"/>
            <w:i/>
            <w:iCs/>
            <w:color w:val="0000FF"/>
            <w:u w:val="single"/>
          </w:rPr>
          <w:t>см. стар. ред.</w:t>
        </w:r>
      </w:hyperlink>
      <w:r>
        <w:rPr>
          <w:rStyle w:val="s3"/>
        </w:rPr>
        <w:t>)</w:t>
      </w:r>
    </w:p>
    <w:p w:rsidR="00000000" w:rsidRDefault="0044141D">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44141D">
      <w:pPr>
        <w:ind w:firstLine="400"/>
        <w:jc w:val="both"/>
      </w:pPr>
      <w:r>
        <w:rPr>
          <w:rStyle w:val="s0"/>
        </w:rPr>
        <w:t>3) возмещения расходов по страховым выплатам;</w:t>
      </w:r>
    </w:p>
    <w:p w:rsidR="00000000" w:rsidRDefault="0044141D">
      <w:pPr>
        <w:ind w:firstLine="400"/>
        <w:jc w:val="both"/>
      </w:pPr>
      <w:r>
        <w:rPr>
          <w:rStyle w:val="s0"/>
        </w:rPr>
        <w:t>4) прочих доходов по договорам страхован</w:t>
      </w:r>
      <w:r>
        <w:rPr>
          <w:rStyle w:val="s0"/>
        </w:rPr>
        <w:t xml:space="preserve">ия, перестрахования, за исключением доходов, указанных в </w:t>
      </w:r>
      <w:hyperlink w:anchor="sub900300" w:history="1">
        <w:r>
          <w:rPr>
            <w:rStyle w:val="a3"/>
            <w:color w:val="0000FF"/>
            <w:u w:val="single"/>
          </w:rPr>
          <w:t>пункте 3 статьи 90</w:t>
        </w:r>
      </w:hyperlink>
      <w:r>
        <w:rPr>
          <w:rStyle w:val="s0"/>
        </w:rPr>
        <w:t xml:space="preserve"> и </w:t>
      </w:r>
      <w:hyperlink w:anchor="sub950000" w:history="1">
        <w:r>
          <w:rPr>
            <w:rStyle w:val="a3"/>
            <w:color w:val="0000FF"/>
            <w:u w:val="single"/>
          </w:rPr>
          <w:t>статье 95</w:t>
        </w:r>
      </w:hyperlink>
      <w:r>
        <w:rPr>
          <w:rStyle w:val="s0"/>
        </w:rPr>
        <w:t xml:space="preserve"> настоящего Кодекса.</w:t>
      </w:r>
    </w:p>
    <w:p w:rsidR="00000000" w:rsidRDefault="0044141D">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44141D">
      <w:pPr>
        <w:jc w:val="both"/>
      </w:pPr>
      <w:r>
        <w:rPr>
          <w:rStyle w:val="s3"/>
        </w:rPr>
        <w:t xml:space="preserve">Пункт 3 изложен в редакции </w:t>
      </w:r>
      <w:hyperlink r:id="rId1653" w:anchor="sub_id=7891" w:history="1">
        <w:r>
          <w:rPr>
            <w:rStyle w:val="a3"/>
            <w:i/>
            <w:iCs/>
            <w:color w:val="0000FF"/>
            <w:u w:val="single"/>
          </w:rPr>
          <w:t>Закона</w:t>
        </w:r>
      </w:hyperlink>
      <w:r>
        <w:rPr>
          <w:rStyle w:val="s3"/>
        </w:rPr>
        <w:t xml:space="preserve"> РК от 07.03.14 г. № 177-V (введены в действие с 1 </w:t>
      </w:r>
      <w:r>
        <w:rPr>
          <w:rStyle w:val="s3"/>
        </w:rPr>
        <w:t>января 2012 года) (</w:t>
      </w:r>
      <w:hyperlink r:id="rId1654" w:anchor="sub_id=890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44141D">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44141D">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44141D">
      <w:pPr>
        <w:ind w:firstLine="400"/>
        <w:jc w:val="both"/>
      </w:pPr>
      <w:r>
        <w:rPr>
          <w:rStyle w:val="s0"/>
        </w:rPr>
        <w:t>Д * (А/Б), где:</w:t>
      </w:r>
    </w:p>
    <w:p w:rsidR="00000000" w:rsidRDefault="0044141D">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44141D">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44141D">
      <w:pPr>
        <w:ind w:firstLine="400"/>
        <w:jc w:val="both"/>
      </w:pPr>
      <w:r>
        <w:rPr>
          <w:rStyle w:val="s0"/>
        </w:rPr>
        <w:t>Б - страховые взносы, подлежащие получению (получен</w:t>
      </w:r>
      <w:r>
        <w:rPr>
          <w:rStyle w:val="s0"/>
        </w:rPr>
        <w:t>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44141D">
      <w:pPr>
        <w:ind w:firstLine="400"/>
        <w:jc w:val="both"/>
      </w:pPr>
      <w:r>
        <w:t> </w:t>
      </w:r>
    </w:p>
    <w:p w:rsidR="00000000" w:rsidRDefault="0044141D">
      <w:pPr>
        <w:jc w:val="both"/>
      </w:pPr>
      <w:bookmarkStart w:id="149" w:name="SUB900000"/>
      <w:bookmarkEnd w:id="149"/>
      <w:r>
        <w:rPr>
          <w:rStyle w:val="s3"/>
        </w:rPr>
        <w:t xml:space="preserve">В статью 90 внесены изменения в соответствии с </w:t>
      </w:r>
      <w:hyperlink r:id="rId1655" w:anchor="sub_id=300" w:history="1">
        <w:r>
          <w:rPr>
            <w:rStyle w:val="a3"/>
            <w:i/>
            <w:iCs/>
            <w:color w:val="0000FF"/>
            <w:u w:val="single"/>
          </w:rPr>
          <w:t>Законом</w:t>
        </w:r>
      </w:hyperlink>
      <w:r>
        <w:rPr>
          <w:rStyle w:val="s3"/>
        </w:rPr>
        <w:t xml:space="preserve"> РК от 13.02.09 № 135-IV (</w:t>
      </w:r>
      <w:hyperlink r:id="rId1656" w:anchor="sub_id=9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90. Доход от снижения размеров созданных провизий (резервов)</w:t>
      </w:r>
    </w:p>
    <w:p w:rsidR="00000000" w:rsidRDefault="0044141D">
      <w:pPr>
        <w:jc w:val="both"/>
      </w:pPr>
      <w:r>
        <w:rPr>
          <w:rStyle w:val="s3"/>
        </w:rPr>
        <w:t xml:space="preserve">Действие пункта 1 было приостановлено </w:t>
      </w:r>
      <w:r>
        <w:rPr>
          <w:rStyle w:val="s3"/>
        </w:rPr>
        <w:t xml:space="preserve">с 1 января 2009 г. до 1 января 2013 г. в соответствии </w:t>
      </w:r>
      <w:hyperlink r:id="rId1657" w:anchor="sub_id=20000" w:history="1">
        <w:r>
          <w:rPr>
            <w:rStyle w:val="a3"/>
            <w:i/>
            <w:iCs/>
            <w:color w:val="0000FF"/>
            <w:u w:val="single"/>
          </w:rPr>
          <w:t>Законом</w:t>
        </w:r>
      </w:hyperlink>
      <w:r>
        <w:rPr>
          <w:rStyle w:val="s3"/>
        </w:rPr>
        <w:t xml:space="preserve"> РК от 21.07.11 г. № 467-IV. </w:t>
      </w:r>
    </w:p>
    <w:p w:rsidR="00000000" w:rsidRDefault="0044141D">
      <w:pPr>
        <w:jc w:val="both"/>
      </w:pPr>
      <w:r>
        <w:rPr>
          <w:rStyle w:val="s3"/>
        </w:rPr>
        <w:t>Действие пункта 1 было приостановлено с 1 января 2013 г. до 1 января 2014 г., в пе</w:t>
      </w:r>
      <w:r>
        <w:rPr>
          <w:rStyle w:val="s3"/>
        </w:rPr>
        <w:t xml:space="preserve">риод приостановления данный пункт действовал в редакции </w:t>
      </w:r>
      <w:hyperlink r:id="rId1658" w:anchor="sub_id=70000" w:history="1">
        <w:r>
          <w:rPr>
            <w:rStyle w:val="a3"/>
            <w:i/>
            <w:iCs/>
            <w:color w:val="0000FF"/>
            <w:u w:val="single"/>
          </w:rPr>
          <w:t>статьи 7</w:t>
        </w:r>
      </w:hyperlink>
      <w:r>
        <w:rPr>
          <w:rStyle w:val="s3"/>
        </w:rPr>
        <w:t xml:space="preserve"> Закона РК от 21.07.11 г. № 467-IV</w:t>
      </w:r>
    </w:p>
    <w:p w:rsidR="00000000" w:rsidRDefault="0044141D">
      <w:pPr>
        <w:jc w:val="both"/>
      </w:pPr>
      <w:r>
        <w:rPr>
          <w:rStyle w:val="s3"/>
        </w:rPr>
        <w:t xml:space="preserve">В пункт 1 внесены изменения в соответствии с </w:t>
      </w:r>
      <w:hyperlink r:id="rId1659" w:anchor="sub_id=335" w:history="1">
        <w:r>
          <w:rPr>
            <w:rStyle w:val="a3"/>
            <w:i/>
            <w:iCs/>
            <w:color w:val="0000FF"/>
            <w:u w:val="single"/>
          </w:rPr>
          <w:t>Законом</w:t>
        </w:r>
      </w:hyperlink>
      <w:r>
        <w:rPr>
          <w:rStyle w:val="s3"/>
        </w:rPr>
        <w:t xml:space="preserve"> РК от 16.11.09 г. № 200-IV (введены в действие с 1 января 2009 г.) (</w:t>
      </w:r>
      <w:hyperlink r:id="rId1660" w:anchor="sub_id=900102" w:history="1">
        <w:r>
          <w:rPr>
            <w:rStyle w:val="a3"/>
            <w:i/>
            <w:iCs/>
            <w:color w:val="0000FF"/>
            <w:u w:val="single"/>
          </w:rPr>
          <w:t>см. стар. ред.</w:t>
        </w:r>
      </w:hyperlink>
      <w:r>
        <w:rPr>
          <w:rStyle w:val="s3"/>
        </w:rPr>
        <w:t xml:space="preserve">); изложен в редакции </w:t>
      </w:r>
      <w:hyperlink r:id="rId1661" w:anchor="sub_id=901" w:history="1">
        <w:r>
          <w:rPr>
            <w:rStyle w:val="a3"/>
            <w:i/>
            <w:iCs/>
            <w:color w:val="0000FF"/>
            <w:u w:val="single"/>
          </w:rPr>
          <w:t>Закона</w:t>
        </w:r>
      </w:hyperlink>
      <w:r>
        <w:rPr>
          <w:rStyle w:val="s3"/>
        </w:rPr>
        <w:t xml:space="preserve"> РК от 26.11.12 г. № 57-V (введено в действие с 1 января 2014 г.) (</w:t>
      </w:r>
      <w:hyperlink r:id="rId1662" w:anchor="sub_id=900000" w:history="1">
        <w:r>
          <w:rPr>
            <w:rStyle w:val="a3"/>
            <w:i/>
            <w:iCs/>
            <w:color w:val="0000FF"/>
            <w:u w:val="single"/>
          </w:rPr>
          <w:t>см. стар. ред.</w:t>
        </w:r>
      </w:hyperlink>
      <w:r>
        <w:rPr>
          <w:rStyle w:val="s3"/>
        </w:rPr>
        <w:t xml:space="preserve">); внесены изменения в соответствии с </w:t>
      </w:r>
      <w:hyperlink r:id="rId1663" w:anchor="sub_id=90" w:history="1">
        <w:r>
          <w:rPr>
            <w:rStyle w:val="a3"/>
            <w:i/>
            <w:iCs/>
            <w:color w:val="0000FF"/>
            <w:u w:val="single"/>
          </w:rPr>
          <w:t>Законом</w:t>
        </w:r>
      </w:hyperlink>
      <w:r>
        <w:rPr>
          <w:rStyle w:val="s3"/>
        </w:rPr>
        <w:t xml:space="preserve"> РК от 26.12.12 г. № 61-V (введены в действие с 1 января 2014 г.) (</w:t>
      </w:r>
      <w:hyperlink r:id="rId1664" w:anchor="sub_id=900000" w:history="1">
        <w:r>
          <w:rPr>
            <w:rStyle w:val="a3"/>
            <w:i/>
            <w:iCs/>
            <w:color w:val="0000FF"/>
            <w:u w:val="single"/>
          </w:rPr>
          <w:t>см. стар. ред.</w:t>
        </w:r>
      </w:hyperlink>
      <w:r>
        <w:rPr>
          <w:rStyle w:val="s3"/>
        </w:rPr>
        <w:t xml:space="preserve">); </w:t>
      </w:r>
      <w:hyperlink r:id="rId1665" w:anchor="sub_id=90" w:history="1">
        <w:r>
          <w:rPr>
            <w:rStyle w:val="a3"/>
            <w:i/>
            <w:iCs/>
            <w:color w:val="0000FF"/>
            <w:u w:val="single"/>
          </w:rPr>
          <w:t>Законом</w:t>
        </w:r>
      </w:hyperlink>
      <w:r>
        <w:rPr>
          <w:rStyle w:val="s3"/>
        </w:rPr>
        <w:t xml:space="preserve"> РК от 07.03.14 г. № 177-V (введены в действие с 1 января 2014 года) (</w:t>
      </w:r>
      <w:hyperlink r:id="rId1666" w:anchor="sub_id=9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color w:val="0000FF"/>
            <w:u w:val="single"/>
          </w:rPr>
          <w:t>статьи 106</w:t>
        </w:r>
      </w:hyperlink>
      <w:r>
        <w:rPr>
          <w:rStyle w:val="s0"/>
        </w:rPr>
        <w:t xml:space="preserve"> настоящего Кодекса, если иное не предусмотрено настоящей статьей, признаются:</w:t>
      </w:r>
    </w:p>
    <w:p w:rsidR="00000000" w:rsidRDefault="0044141D">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44141D">
      <w:pPr>
        <w:ind w:firstLine="400"/>
        <w:jc w:val="both"/>
      </w:pPr>
      <w:r>
        <w:rPr>
          <w:rStyle w:val="s0"/>
        </w:rPr>
        <w:t>2) суммы провизии</w:t>
      </w:r>
      <w:r>
        <w:rPr>
          <w:rStyle w:val="s0"/>
        </w:rPr>
        <w:t xml:space="preserve">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w:t>
      </w:r>
      <w:r>
        <w:rPr>
          <w:rStyle w:val="s0"/>
        </w:rPr>
        <w:t>льством Республики Казахстан, в размере, пропорциональном сумме уменьшения размера требований;</w:t>
      </w:r>
    </w:p>
    <w:p w:rsidR="00000000" w:rsidRDefault="0044141D">
      <w:pPr>
        <w:jc w:val="both"/>
      </w:pPr>
      <w:hyperlink r:id="rId1667" w:history="1">
        <w:r>
          <w:rPr>
            <w:rStyle w:val="a3"/>
            <w:rFonts w:ascii="Wingdings" w:hAnsi="Wingdings"/>
            <w:i/>
            <w:iCs/>
            <w:color w:val="0000FF"/>
            <w:u w:val="single"/>
          </w:rPr>
          <w:t>*</w:t>
        </w:r>
      </w:hyperlink>
    </w:p>
    <w:p w:rsidR="00000000" w:rsidRDefault="0044141D">
      <w:pPr>
        <w:ind w:firstLine="400"/>
        <w:jc w:val="both"/>
      </w:pPr>
      <w:r>
        <w:rPr>
          <w:rStyle w:val="s0"/>
        </w:rPr>
        <w:t>3) суммы уменьшения ранее отнесенных на вычеты провизии (резервов) в размере, пропорциональном</w:t>
      </w:r>
      <w:r>
        <w:rPr>
          <w:rStyle w:val="s0"/>
        </w:rPr>
        <w:t xml:space="preserve"> сумме переклассифицированного требования, при переклассификации требований.</w:t>
      </w:r>
    </w:p>
    <w:p w:rsidR="00000000" w:rsidRDefault="0044141D">
      <w:pPr>
        <w:jc w:val="both"/>
      </w:pPr>
      <w:r>
        <w:rPr>
          <w:rStyle w:val="s3"/>
        </w:rPr>
        <w:t xml:space="preserve">Статья дополнена пунктом 1-1 в соответствии с </w:t>
      </w:r>
      <w:hyperlink r:id="rId1668" w:anchor="sub_id=90" w:history="1">
        <w:r>
          <w:rPr>
            <w:rStyle w:val="a3"/>
            <w:i/>
            <w:iCs/>
            <w:color w:val="0000FF"/>
            <w:u w:val="single"/>
          </w:rPr>
          <w:t>Законом</w:t>
        </w:r>
      </w:hyperlink>
      <w:r>
        <w:rPr>
          <w:rStyle w:val="s3"/>
        </w:rPr>
        <w:t xml:space="preserve"> РК от 26.12.12 г. № 61-V (введен в действие с</w:t>
      </w:r>
      <w:r>
        <w:rPr>
          <w:rStyle w:val="s3"/>
        </w:rPr>
        <w:t xml:space="preserve"> 1 января 2012 г. и действует до 1 января 2027 г.)</w:t>
      </w:r>
    </w:p>
    <w:p w:rsidR="00000000" w:rsidRDefault="0044141D">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пунктом 1-1 статьи 106</w:t>
        </w:r>
      </w:hyperlink>
      <w:r>
        <w:rPr>
          <w:rStyle w:val="s0"/>
        </w:rPr>
        <w:t xml:space="preserve"> настоящего Кодекса, признаются:</w:t>
      </w:r>
    </w:p>
    <w:p w:rsidR="00000000" w:rsidRDefault="0044141D">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44141D">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rPr>
          <w:rStyle w:val="s0"/>
        </w:rPr>
        <w:t>ренных законодательством Республики Казахстан, в размере, пропорциональном сумме уменьшения размера требований;</w:t>
      </w:r>
    </w:p>
    <w:p w:rsidR="00000000" w:rsidRDefault="0044141D">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w:t>
      </w:r>
      <w:r>
        <w:rPr>
          <w:rStyle w:val="s0"/>
        </w:rPr>
        <w:t>еклассификации требований;</w:t>
      </w:r>
    </w:p>
    <w:p w:rsidR="00000000" w:rsidRDefault="0044141D">
      <w:pPr>
        <w:ind w:firstLine="400"/>
        <w:jc w:val="both"/>
      </w:pPr>
      <w:r>
        <w:rPr>
          <w:rStyle w:val="s0"/>
        </w:rPr>
        <w:t>4) отраженные в бухгалтерском учете по состоянию на 31 декабря 2026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w:t>
      </w:r>
      <w:r>
        <w:rPr>
          <w:rStyle w:val="s0"/>
        </w:rPr>
        <w:t>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w:t>
      </w:r>
      <w:r>
        <w:rPr>
          <w:rStyle w:val="s0"/>
        </w:rPr>
        <w:t>дпункте, включаются в совокупный годовой доход банка за налоговый период, приходящийся на 2026 год.</w:t>
      </w:r>
    </w:p>
    <w:p w:rsidR="00000000" w:rsidRDefault="0044141D">
      <w:pPr>
        <w:jc w:val="both"/>
      </w:pPr>
      <w:r>
        <w:rPr>
          <w:rStyle w:val="s3"/>
        </w:rPr>
        <w:t xml:space="preserve">Статья дополнена пунктом 1-2 в соответствии с </w:t>
      </w:r>
      <w:hyperlink r:id="rId1669" w:anchor="sub_id=90"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44141D">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w:t>
      </w:r>
      <w:r>
        <w:rPr>
          <w:rStyle w:val="s0"/>
        </w:rPr>
        <w:t>намического резерва, определенного на конец предыдущего налогового периода.</w:t>
      </w:r>
    </w:p>
    <w:p w:rsidR="00000000" w:rsidRDefault="0044141D">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color w:val="0000FF"/>
            <w:u w:val="single"/>
          </w:rPr>
          <w:t>пунктом 1-2 статьи 106</w:t>
        </w:r>
      </w:hyperlink>
      <w:r>
        <w:rPr>
          <w:rStyle w:val="s0"/>
        </w:rPr>
        <w:t xml:space="preserve"> настоящего Кодекса.</w:t>
      </w:r>
    </w:p>
    <w:p w:rsidR="00000000" w:rsidRDefault="0044141D">
      <w:pPr>
        <w:jc w:val="both"/>
      </w:pPr>
      <w:r>
        <w:rPr>
          <w:rStyle w:val="s3"/>
        </w:rPr>
        <w:t>Де</w:t>
      </w:r>
      <w:r>
        <w:rPr>
          <w:rStyle w:val="s3"/>
        </w:rPr>
        <w:t xml:space="preserve">йствие пункта 2 статьи 90 было приостановлено до 1 января 2012 года в соответствии со </w:t>
      </w:r>
      <w:hyperlink r:id="rId1670" w:anchor="sub_id=130000" w:history="1">
        <w:r>
          <w:rPr>
            <w:rStyle w:val="a3"/>
            <w:i/>
            <w:iCs/>
            <w:color w:val="0000FF"/>
            <w:u w:val="single"/>
          </w:rPr>
          <w:t>статьей 13</w:t>
        </w:r>
      </w:hyperlink>
      <w:r>
        <w:rPr>
          <w:rStyle w:val="s3"/>
        </w:rPr>
        <w:t xml:space="preserve"> Закона РК от 10.12.08 г. № 100-IV; на период с 1 января 2012 года до 1 янва</w:t>
      </w:r>
      <w:r>
        <w:rPr>
          <w:rStyle w:val="s3"/>
        </w:rPr>
        <w:t xml:space="preserve">ря 2013 года пункт 2 статьи 90 действовал в редакции </w:t>
      </w:r>
      <w:hyperlink r:id="rId1671" w:anchor="sub_id=20000" w:history="1">
        <w:r>
          <w:rPr>
            <w:rStyle w:val="a3"/>
            <w:i/>
            <w:iCs/>
            <w:color w:val="0000FF"/>
            <w:u w:val="single"/>
          </w:rPr>
          <w:t>Закона</w:t>
        </w:r>
      </w:hyperlink>
    </w:p>
    <w:p w:rsidR="00000000" w:rsidRDefault="0044141D">
      <w:pPr>
        <w:jc w:val="both"/>
      </w:pPr>
      <w:r>
        <w:rPr>
          <w:rStyle w:val="s3"/>
        </w:rPr>
        <w:t xml:space="preserve">В пункт 2 внесены изменения в соответствии со </w:t>
      </w:r>
      <w:hyperlink r:id="rId1672" w:anchor="sub_id=590000" w:history="1">
        <w:r>
          <w:rPr>
            <w:rStyle w:val="a3"/>
            <w:i/>
            <w:iCs/>
            <w:color w:val="0000FF"/>
            <w:u w:val="single"/>
          </w:rPr>
          <w:t>статьей 59</w:t>
        </w:r>
      </w:hyperlink>
      <w:r>
        <w:rPr>
          <w:rStyle w:val="s3"/>
        </w:rPr>
        <w:t xml:space="preserve"> Закона РК от 10.12.08 г. № 100-IV (на период с 1 января 2012 г. до 1 января 2013 г.) (</w:t>
      </w:r>
      <w:hyperlink r:id="rId1673" w:anchor="sub_id=900200" w:history="1">
        <w:r>
          <w:rPr>
            <w:rStyle w:val="a3"/>
            <w:i/>
            <w:iCs/>
            <w:color w:val="0000FF"/>
            <w:u w:val="single"/>
          </w:rPr>
          <w:t>см. стар. ред.</w:t>
        </w:r>
      </w:hyperlink>
      <w:r>
        <w:rPr>
          <w:rStyle w:val="s3"/>
        </w:rPr>
        <w:t>); (на период с 1 января 2013 г. до 1 января</w:t>
      </w:r>
      <w:r>
        <w:rPr>
          <w:rStyle w:val="s3"/>
        </w:rPr>
        <w:t xml:space="preserve"> 2014 г.) (</w:t>
      </w:r>
      <w:hyperlink r:id="rId1674" w:anchor="sub_id=900200" w:history="1">
        <w:r>
          <w:rPr>
            <w:rStyle w:val="a3"/>
            <w:i/>
            <w:iCs/>
            <w:color w:val="0000FF"/>
            <w:u w:val="single"/>
          </w:rPr>
          <w:t>см. стар. ред.</w:t>
        </w:r>
      </w:hyperlink>
      <w:r>
        <w:rPr>
          <w:rStyle w:val="s3"/>
        </w:rPr>
        <w:t xml:space="preserve">); </w:t>
      </w:r>
      <w:hyperlink r:id="rId1675" w:anchor="sub_id=90" w:history="1">
        <w:r>
          <w:rPr>
            <w:rStyle w:val="a3"/>
            <w:i/>
            <w:iCs/>
            <w:color w:val="0000FF"/>
            <w:u w:val="single"/>
          </w:rPr>
          <w:t>Законом</w:t>
        </w:r>
      </w:hyperlink>
      <w:r>
        <w:rPr>
          <w:rStyle w:val="s3"/>
        </w:rPr>
        <w:t xml:space="preserve"> РК от 26.12.12 г. № 61-V (введены в действие с 1 января </w:t>
      </w:r>
      <w:r>
        <w:rPr>
          <w:rStyle w:val="s3"/>
        </w:rPr>
        <w:t>2013 г.) (</w:t>
      </w:r>
      <w:hyperlink r:id="rId1676" w:anchor="sub_id=90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1677" w:anchor="sub_id=906" w:history="1">
        <w:r>
          <w:rPr>
            <w:rStyle w:val="a3"/>
            <w:i/>
            <w:iCs/>
            <w:color w:val="0000FF"/>
            <w:u w:val="single"/>
          </w:rPr>
          <w:t>Закон</w:t>
        </w:r>
      </w:hyperlink>
      <w:r>
        <w:rPr>
          <w:rStyle w:val="s3"/>
        </w:rPr>
        <w:t xml:space="preserve"> РК от 26.11.12 г. № 57-V (вводятс</w:t>
      </w:r>
      <w:r>
        <w:rPr>
          <w:rStyle w:val="s3"/>
        </w:rPr>
        <w:t xml:space="preserve">я в действие с 1 января 2018 г.); </w:t>
      </w:r>
      <w:hyperlink r:id="rId1678" w:anchor="sub_id=9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44141D">
      <w:pPr>
        <w:jc w:val="both"/>
      </w:pPr>
      <w:r>
        <w:rPr>
          <w:rStyle w:val="s3"/>
        </w:rPr>
        <w:t>На период с 1 января 2013 года до 1 января 2018 года пункт 2 статьи 9</w:t>
      </w:r>
      <w:r>
        <w:rPr>
          <w:rStyle w:val="s3"/>
        </w:rPr>
        <w:t xml:space="preserve">0 действует в редакции </w:t>
      </w:r>
      <w:hyperlink r:id="rId1679" w:anchor="sub_id=30000" w:history="1">
        <w:r>
          <w:rPr>
            <w:rStyle w:val="a3"/>
            <w:i/>
            <w:iCs/>
            <w:color w:val="0000FF"/>
            <w:u w:val="single"/>
          </w:rPr>
          <w:t>Закона</w:t>
        </w:r>
      </w:hyperlink>
      <w:r>
        <w:rPr>
          <w:rStyle w:val="s3"/>
        </w:rPr>
        <w:t xml:space="preserve"> РК от 07.03.14 г. № 177-V (</w:t>
      </w:r>
      <w:hyperlink r:id="rId1680" w:anchor="sub_id=9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пунктами 1, 1-1, 1-3, 3 и 4 статьи 106</w:t>
        </w:r>
      </w:hyperlink>
      <w:r>
        <w:rPr>
          <w:rStyle w:val="s0"/>
        </w:rPr>
        <w:t xml:space="preserve"> </w:t>
      </w:r>
      <w:r>
        <w:rPr>
          <w:rStyle w:val="s0"/>
        </w:rPr>
        <w:t>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44141D">
      <w:pPr>
        <w:jc w:val="both"/>
      </w:pPr>
      <w:r>
        <w:rPr>
          <w:rStyle w:val="s3"/>
        </w:rPr>
        <w:t xml:space="preserve">Подпункт 1 изложен в редакции </w:t>
      </w:r>
      <w:hyperlink r:id="rId1681" w:anchor="sub_id=790" w:history="1">
        <w:r>
          <w:rPr>
            <w:rStyle w:val="a3"/>
            <w:i/>
            <w:iCs/>
            <w:color w:val="0000FF"/>
            <w:u w:val="single"/>
          </w:rPr>
          <w:t>Зако</w:t>
        </w:r>
        <w:r>
          <w:rPr>
            <w:rStyle w:val="a3"/>
            <w:i/>
            <w:iCs/>
            <w:color w:val="0000FF"/>
            <w:u w:val="single"/>
          </w:rPr>
          <w:t>на</w:t>
        </w:r>
      </w:hyperlink>
      <w:r>
        <w:rPr>
          <w:rStyle w:val="s3"/>
        </w:rPr>
        <w:t xml:space="preserve"> РК от 24.12.12 г. № 60-V (</w:t>
      </w:r>
      <w:hyperlink r:id="rId1682" w:anchor="sub_id=900201" w:history="1">
        <w:r>
          <w:rPr>
            <w:rStyle w:val="a3"/>
            <w:i/>
            <w:iCs/>
            <w:color w:val="0000FF"/>
            <w:u w:val="single"/>
          </w:rPr>
          <w:t>см. стар. ред.</w:t>
        </w:r>
      </w:hyperlink>
      <w:r>
        <w:rPr>
          <w:rStyle w:val="s3"/>
        </w:rPr>
        <w:t>)</w:t>
      </w:r>
    </w:p>
    <w:p w:rsidR="00000000" w:rsidRDefault="0044141D">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w:t>
      </w:r>
      <w:r>
        <w:rPr>
          <w:rStyle w:val="s0"/>
        </w:rPr>
        <w:t xml:space="preserve">ению суда по основаниям, установленным </w:t>
      </w:r>
      <w:hyperlink r:id="rId1683" w:anchor="sub_id=490200" w:history="1">
        <w:r>
          <w:rPr>
            <w:rStyle w:val="a3"/>
            <w:color w:val="0000FF"/>
            <w:u w:val="single"/>
          </w:rPr>
          <w:t>законодательными актами</w:t>
        </w:r>
      </w:hyperlink>
      <w:r>
        <w:rPr>
          <w:rStyle w:val="s0"/>
        </w:rPr>
        <w:t xml:space="preserve"> Республики Казахстан;</w:t>
      </w:r>
    </w:p>
    <w:p w:rsidR="00000000" w:rsidRDefault="0044141D">
      <w:pPr>
        <w:jc w:val="both"/>
      </w:pPr>
      <w:r>
        <w:rPr>
          <w:rStyle w:val="s3"/>
        </w:rPr>
        <w:t xml:space="preserve">Подпункт 2 изложен в редакции </w:t>
      </w:r>
      <w:hyperlink r:id="rId1684" w:anchor="sub_id=90" w:history="1">
        <w:r>
          <w:rPr>
            <w:rStyle w:val="a3"/>
            <w:i/>
            <w:iCs/>
            <w:color w:val="0000FF"/>
            <w:u w:val="single"/>
          </w:rPr>
          <w:t>Закона</w:t>
        </w:r>
      </w:hyperlink>
      <w:r>
        <w:rPr>
          <w:rStyle w:val="s3"/>
        </w:rPr>
        <w:t xml:space="preserve"> РК от 07.03.14 г. № 177-V (введены в действие с 1 января 2014 года) (</w:t>
      </w:r>
      <w:hyperlink r:id="rId1685" w:anchor="sub_id=900202" w:history="1">
        <w:r>
          <w:rPr>
            <w:rStyle w:val="a3"/>
            <w:i/>
            <w:iCs/>
            <w:color w:val="0000FF"/>
            <w:u w:val="single"/>
          </w:rPr>
          <w:t>см. стар. ред.</w:t>
        </w:r>
      </w:hyperlink>
      <w:r>
        <w:rPr>
          <w:rStyle w:val="s3"/>
        </w:rPr>
        <w:t>)</w:t>
      </w:r>
    </w:p>
    <w:p w:rsidR="00000000" w:rsidRDefault="0044141D">
      <w:pPr>
        <w:ind w:firstLine="400"/>
        <w:jc w:val="both"/>
      </w:pPr>
      <w:r>
        <w:t xml:space="preserve">2) </w:t>
      </w:r>
      <w:r>
        <w:rPr>
          <w:rStyle w:val="s0"/>
        </w:rPr>
        <w:t>признания физического лица - должника на основании всту</w:t>
      </w:r>
      <w:r>
        <w:rPr>
          <w:rStyle w:val="s0"/>
        </w:rPr>
        <w:t>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44141D">
      <w:pPr>
        <w:jc w:val="both"/>
      </w:pPr>
      <w:r>
        <w:rPr>
          <w:rStyle w:val="s3"/>
        </w:rPr>
        <w:t xml:space="preserve">Пункт дополнен подпунктом 2-1 в соответствии с </w:t>
      </w:r>
      <w:hyperlink r:id="rId1686" w:anchor="sub_id=90" w:history="1">
        <w:r>
          <w:rPr>
            <w:rStyle w:val="a3"/>
            <w:i/>
            <w:iCs/>
            <w:color w:val="0000FF"/>
            <w:u w:val="single"/>
          </w:rPr>
          <w:t>Законом</w:t>
        </w:r>
      </w:hyperlink>
      <w:r>
        <w:rPr>
          <w:rStyle w:val="s3"/>
        </w:rPr>
        <w:t xml:space="preserve"> РК от 07.03.14 г. № 177-V (введены в действие с 1 января 2014 года)</w:t>
      </w:r>
    </w:p>
    <w:p w:rsidR="00000000" w:rsidRDefault="0044141D">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44141D">
      <w:pPr>
        <w:jc w:val="both"/>
      </w:pPr>
      <w:r>
        <w:rPr>
          <w:rStyle w:val="s3"/>
        </w:rPr>
        <w:t>О внесении измен</w:t>
      </w:r>
      <w:r>
        <w:rPr>
          <w:rStyle w:val="s3"/>
        </w:rPr>
        <w:t xml:space="preserve">ений в подпункты 3 и 4 см. </w:t>
      </w:r>
      <w:hyperlink r:id="rId1687" w:anchor="sub_id=90" w:history="1">
        <w:r>
          <w:rPr>
            <w:rStyle w:val="a3"/>
            <w:i/>
            <w:iCs/>
            <w:color w:val="0000FF"/>
            <w:u w:val="single"/>
          </w:rPr>
          <w:t>Закон</w:t>
        </w:r>
      </w:hyperlink>
      <w:r>
        <w:rPr>
          <w:rStyle w:val="s3"/>
        </w:rPr>
        <w:t xml:space="preserve"> РК от 07.03.14 г. № 177-V (вводятся в действие с 1 января 2018 года)</w:t>
      </w:r>
    </w:p>
    <w:p w:rsidR="00000000" w:rsidRDefault="0044141D">
      <w:pPr>
        <w:ind w:firstLine="400"/>
        <w:jc w:val="both"/>
      </w:pPr>
      <w:r>
        <w:t>3) вступления в законную силу постановления судебного исполнителя о возвра</w:t>
      </w:r>
      <w:r>
        <w:t xml:space="preserve">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случае, когда у должника и</w:t>
      </w:r>
      <w:r>
        <w:t xml:space="preserve">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w:t>
      </w:r>
      <w:r>
        <w:rPr>
          <w:rStyle w:val="s0"/>
        </w:rPr>
        <w:t>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88"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44141D">
      <w:pPr>
        <w:ind w:firstLine="400"/>
        <w:jc w:val="both"/>
      </w:pPr>
      <w:r>
        <w:t xml:space="preserve">4) вступления в законную силу решения суда об отказе </w:t>
      </w:r>
      <w:r>
        <w:rPr>
          <w:rStyle w:val="s0"/>
        </w:rPr>
        <w:t>налогоплательщику, имеющему п</w:t>
      </w:r>
      <w:r>
        <w:rPr>
          <w:rStyle w:val="s0"/>
        </w:rPr>
        <w:t xml:space="preserve">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обращении взыскания на имущество, в том числе деньги, ценные бумаги или доходы должн</w:t>
      </w:r>
      <w:r>
        <w:t xml:space="preserve">ика; </w:t>
      </w:r>
    </w:p>
    <w:p w:rsidR="00000000" w:rsidRDefault="0044141D">
      <w:pPr>
        <w:ind w:firstLine="400"/>
        <w:jc w:val="both"/>
      </w:pPr>
      <w:r>
        <w:rPr>
          <w:rStyle w:val="s0"/>
        </w:rPr>
        <w:t xml:space="preserve">4-1) исключен с 1 января 2014 г. в соответствии с </w:t>
      </w:r>
      <w:hyperlink r:id="rId1689" w:anchor="sub_id=9016" w:history="1">
        <w:r>
          <w:rPr>
            <w:rStyle w:val="a3"/>
            <w:color w:val="0000FF"/>
            <w:u w:val="single"/>
          </w:rPr>
          <w:t>Законом</w:t>
        </w:r>
      </w:hyperlink>
      <w:r>
        <w:rPr>
          <w:rStyle w:val="s0"/>
        </w:rPr>
        <w:t xml:space="preserve"> РК от 26.12.12 г. № 61-V </w:t>
      </w:r>
      <w:r>
        <w:rPr>
          <w:rStyle w:val="s3"/>
        </w:rPr>
        <w:t>(</w:t>
      </w:r>
      <w:hyperlink r:id="rId1690" w:anchor="sub_id=900200" w:history="1">
        <w:r>
          <w:rPr>
            <w:rStyle w:val="a3"/>
            <w:i/>
            <w:iCs/>
            <w:color w:val="0000FF"/>
            <w:u w:val="single"/>
          </w:rPr>
          <w:t>см. стар. ред.</w:t>
        </w:r>
      </w:hyperlink>
      <w:r>
        <w:rPr>
          <w:rStyle w:val="s3"/>
        </w:rPr>
        <w:t>)</w:t>
      </w:r>
    </w:p>
    <w:p w:rsidR="00000000" w:rsidRDefault="0044141D">
      <w:pPr>
        <w:ind w:firstLine="400"/>
        <w:jc w:val="both"/>
      </w:pPr>
      <w:r>
        <w:rPr>
          <w:rStyle w:val="s0"/>
        </w:rPr>
        <w:t>4-2) прекратил действие с 1 января 2016 г.</w:t>
      </w:r>
      <w:r>
        <w:rPr>
          <w:rStyle w:val="s3"/>
        </w:rPr>
        <w:t xml:space="preserve"> (</w:t>
      </w:r>
      <w:hyperlink r:id="rId1691" w:anchor="sub_id=90020402" w:history="1">
        <w:r>
          <w:rPr>
            <w:rStyle w:val="a3"/>
            <w:i/>
            <w:iCs/>
            <w:color w:val="0000FF"/>
            <w:u w:val="single"/>
          </w:rPr>
          <w:t>см. стар. ред.</w:t>
        </w:r>
      </w:hyperlink>
      <w:r>
        <w:rPr>
          <w:rStyle w:val="s3"/>
        </w:rPr>
        <w:t>)</w:t>
      </w:r>
    </w:p>
    <w:p w:rsidR="00000000" w:rsidRDefault="0044141D">
      <w:pPr>
        <w:jc w:val="both"/>
      </w:pPr>
      <w:r>
        <w:rPr>
          <w:rStyle w:val="s3"/>
        </w:rPr>
        <w:t xml:space="preserve">Пункт 2 дополнен подпунктом 5 в соответствии с </w:t>
      </w:r>
      <w:hyperlink r:id="rId1692" w:anchor="sub_id=33508" w:history="1">
        <w:r>
          <w:rPr>
            <w:rStyle w:val="a3"/>
            <w:i/>
            <w:iCs/>
            <w:color w:val="0000FF"/>
            <w:u w:val="single"/>
          </w:rPr>
          <w:t>Законом</w:t>
        </w:r>
      </w:hyperlink>
      <w:r>
        <w:rPr>
          <w:rStyle w:val="s3"/>
        </w:rPr>
        <w:t xml:space="preserve"> РК от 16.11.09 г. № 200-IV (введены в действие с 1 января 2012 г.); изложен в редакции </w:t>
      </w:r>
      <w:hyperlink r:id="rId1693" w:anchor="sub_id=70710" w:history="1">
        <w:r>
          <w:rPr>
            <w:rStyle w:val="a3"/>
            <w:i/>
            <w:iCs/>
            <w:color w:val="0000FF"/>
            <w:u w:val="single"/>
          </w:rPr>
          <w:t>Закона</w:t>
        </w:r>
      </w:hyperlink>
      <w:r>
        <w:rPr>
          <w:rStyle w:val="s3"/>
        </w:rPr>
        <w:t xml:space="preserve"> РК от 07.03.14 г. № 177-V (</w:t>
      </w:r>
      <w:hyperlink r:id="rId1694" w:anchor="sub_id=900205" w:history="1">
        <w:r>
          <w:rPr>
            <w:rStyle w:val="a3"/>
            <w:i/>
            <w:iCs/>
            <w:color w:val="0000FF"/>
            <w:u w:val="single"/>
          </w:rPr>
          <w:t>см. стар. ред.</w:t>
        </w:r>
      </w:hyperlink>
      <w:r>
        <w:rPr>
          <w:rStyle w:val="s3"/>
        </w:rPr>
        <w:t>)</w:t>
      </w:r>
    </w:p>
    <w:p w:rsidR="00000000" w:rsidRDefault="0044141D">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w:t>
      </w:r>
      <w:r>
        <w:rPr>
          <w:rStyle w:val="s0"/>
        </w:rPr>
        <w:t xml:space="preserve">ии с </w:t>
      </w:r>
      <w:hyperlink r:id="rId1695"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44141D">
      <w:pPr>
        <w:jc w:val="both"/>
      </w:pPr>
      <w:r>
        <w:rPr>
          <w:rStyle w:val="s3"/>
        </w:rPr>
        <w:t xml:space="preserve">На период с 1 января 2012 г. до 1 января 2018 г. пункт 2 дополнен подпунктом 6 в соответствии с </w:t>
      </w:r>
      <w:hyperlink r:id="rId1696" w:anchor="sub_id=610000" w:history="1">
        <w:r>
          <w:rPr>
            <w:rStyle w:val="a4"/>
            <w:i/>
            <w:iCs/>
          </w:rPr>
          <w:t>Законом</w:t>
        </w:r>
      </w:hyperlink>
      <w:r>
        <w:rPr>
          <w:rStyle w:val="s3"/>
        </w:rPr>
        <w:t xml:space="preserve"> РК от 10.12.08 г. № 100-IV</w:t>
      </w:r>
    </w:p>
    <w:p w:rsidR="00000000" w:rsidRDefault="0044141D">
      <w:pPr>
        <w:jc w:val="both"/>
      </w:pPr>
      <w:r>
        <w:rPr>
          <w:rStyle w:val="s3"/>
        </w:rPr>
        <w:t xml:space="preserve">Подпункт 6 изложен в редакции </w:t>
      </w:r>
      <w:hyperlink r:id="rId1697" w:anchor="sub_id=90" w:history="1">
        <w:r>
          <w:rPr>
            <w:rStyle w:val="a4"/>
            <w:i/>
            <w:iCs/>
          </w:rPr>
          <w:t>Закона</w:t>
        </w:r>
      </w:hyperlink>
      <w:r>
        <w:rPr>
          <w:rStyle w:val="s3"/>
        </w:rPr>
        <w:t xml:space="preserve"> РК от 16.05.14 г. № 203-V (</w:t>
      </w:r>
      <w:hyperlink r:id="rId1698" w:anchor="sub_id=900206" w:history="1">
        <w:r>
          <w:rPr>
            <w:rStyle w:val="a4"/>
            <w:i/>
            <w:iCs/>
          </w:rPr>
          <w:t>см. стар. ред.</w:t>
        </w:r>
      </w:hyperlink>
      <w:r>
        <w:rPr>
          <w:rStyle w:val="s3"/>
        </w:rPr>
        <w:t xml:space="preserve">); внесены изменения в соответствии с </w:t>
      </w:r>
      <w:hyperlink r:id="rId1699" w:anchor="sub_id=490" w:history="1">
        <w:r>
          <w:rPr>
            <w:rStyle w:val="a4"/>
            <w:i/>
            <w:iCs/>
          </w:rPr>
          <w:t>Законом</w:t>
        </w:r>
      </w:hyperlink>
      <w:r>
        <w:rPr>
          <w:rStyle w:val="s3"/>
        </w:rPr>
        <w:t xml:space="preserve"> РК от 27.04.15 г. № 311-V (</w:t>
      </w:r>
      <w:hyperlink r:id="rId1700" w:anchor="sub_id=900206" w:history="1">
        <w:r>
          <w:rPr>
            <w:rStyle w:val="a4"/>
            <w:i/>
            <w:iCs/>
          </w:rPr>
          <w:t>см. стар. ред.</w:t>
        </w:r>
      </w:hyperlink>
      <w:r>
        <w:rPr>
          <w:rStyle w:val="s3"/>
        </w:rPr>
        <w:t xml:space="preserve">); изложен в редакции </w:t>
      </w:r>
      <w:hyperlink r:id="rId1701" w:anchor="sub_id=90" w:history="1">
        <w:r>
          <w:rPr>
            <w:rStyle w:val="a4"/>
            <w:i/>
            <w:iCs/>
          </w:rPr>
          <w:t>Закона</w:t>
        </w:r>
      </w:hyperlink>
      <w:r>
        <w:rPr>
          <w:rStyle w:val="s3"/>
        </w:rPr>
        <w:t xml:space="preserve"> РК от 30.11.16 г. № 26-VI (действует с 1 января 2</w:t>
      </w:r>
      <w:r>
        <w:rPr>
          <w:rStyle w:val="s3"/>
        </w:rPr>
        <w:t>017 г. до 1 января 2027 г.) (</w:t>
      </w:r>
      <w:hyperlink r:id="rId1702" w:anchor="sub_id=900206" w:history="1">
        <w:r>
          <w:rPr>
            <w:rStyle w:val="a4"/>
            <w:i/>
            <w:iCs/>
          </w:rPr>
          <w:t>см. стар. ред.</w:t>
        </w:r>
      </w:hyperlink>
      <w:r>
        <w:rPr>
          <w:rStyle w:val="s3"/>
        </w:rPr>
        <w:t xml:space="preserve">); внесены изменения в соответствии с </w:t>
      </w:r>
      <w:hyperlink r:id="rId1703" w:anchor="sub_id=6090" w:history="1">
        <w:r>
          <w:rPr>
            <w:rStyle w:val="a4"/>
            <w:i/>
            <w:iCs/>
          </w:rPr>
          <w:t>Законом</w:t>
        </w:r>
      </w:hyperlink>
      <w:r>
        <w:rPr>
          <w:rStyle w:val="s3"/>
        </w:rPr>
        <w:t xml:space="preserve"> Р</w:t>
      </w:r>
      <w:r>
        <w:rPr>
          <w:rStyle w:val="s3"/>
        </w:rPr>
        <w:t>К от 27.02.17 г. № 49-VI (</w:t>
      </w:r>
      <w:hyperlink r:id="rId1704" w:anchor="sub_id=900206" w:history="1">
        <w:r>
          <w:rPr>
            <w:rStyle w:val="a4"/>
            <w:i/>
            <w:iCs/>
          </w:rPr>
          <w:t>см. стар. ред.</w:t>
        </w:r>
      </w:hyperlink>
      <w:r>
        <w:rPr>
          <w:rStyle w:val="s3"/>
        </w:rPr>
        <w:t>)</w:t>
      </w:r>
    </w:p>
    <w:p w:rsidR="00000000" w:rsidRDefault="0044141D">
      <w:pPr>
        <w:ind w:firstLine="426"/>
        <w:jc w:val="both"/>
      </w:pPr>
      <w:r>
        <w:t>6) уступки банком прав требования по кредиту (займу) в части отрицательной разницы между стоимостью права требования по кредиту (з</w:t>
      </w:r>
      <w:r>
        <w:t>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44141D">
      <w:pPr>
        <w:ind w:firstLine="426"/>
        <w:jc w:val="both"/>
      </w:pPr>
      <w:r>
        <w:t xml:space="preserve">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w:t>
      </w:r>
    </w:p>
    <w:p w:rsidR="00000000" w:rsidRDefault="0044141D">
      <w:pPr>
        <w:ind w:firstLine="426"/>
        <w:jc w:val="both"/>
      </w:pPr>
      <w:r>
        <w:t>дочерней организации банка, приобретающей права требований банков по кредитам (за</w:t>
      </w:r>
      <w:r>
        <w:t>ймам), признанным сомнительными и безнадежными активами;</w:t>
      </w:r>
    </w:p>
    <w:p w:rsidR="00000000" w:rsidRDefault="0044141D">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w:t>
      </w:r>
      <w:r>
        <w:t>а проведена реструктуризация, более девяносто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w:t>
      </w:r>
      <w:r>
        <w:t xml:space="preserve">й стоимости права требования, определенной в отчете об оценке, проведенной в соответствии с </w:t>
      </w:r>
      <w:hyperlink r:id="rId1705" w:history="1">
        <w:r>
          <w:rPr>
            <w:rStyle w:val="a4"/>
          </w:rPr>
          <w:t>законодательством</w:t>
        </w:r>
      </w:hyperlink>
      <w:r>
        <w:t xml:space="preserve"> Республики Казахстан об оценочной деятельности или иностранного государства;</w:t>
      </w:r>
    </w:p>
    <w:p w:rsidR="00000000" w:rsidRDefault="0044141D">
      <w:pPr>
        <w:jc w:val="both"/>
      </w:pPr>
      <w:bookmarkStart w:id="150" w:name="SUB900207"/>
      <w:bookmarkEnd w:id="150"/>
      <w:r>
        <w:rPr>
          <w:rStyle w:val="s3"/>
        </w:rPr>
        <w:t>Пункт</w:t>
      </w:r>
      <w:r>
        <w:rPr>
          <w:rStyle w:val="s3"/>
        </w:rPr>
        <w:t xml:space="preserve"> 2 дополнен подпунктом 7 в соответствии с </w:t>
      </w:r>
      <w:hyperlink r:id="rId1706" w:anchor="sub_id=90" w:history="1">
        <w:r>
          <w:rPr>
            <w:rStyle w:val="a3"/>
            <w:i/>
            <w:iCs/>
            <w:color w:val="0000FF"/>
            <w:u w:val="single"/>
          </w:rPr>
          <w:t>Законом</w:t>
        </w:r>
      </w:hyperlink>
      <w:r>
        <w:rPr>
          <w:rStyle w:val="s3"/>
        </w:rPr>
        <w:t xml:space="preserve"> РК от 07.03.14 г. № 177-V </w:t>
      </w:r>
      <w:hyperlink r:id="rId1707" w:anchor="sub_id=100" w:history="1">
        <w:r>
          <w:rPr>
            <w:rStyle w:val="a3"/>
            <w:rFonts w:ascii="Wingdings" w:hAnsi="Wingdings"/>
            <w:i/>
            <w:iCs/>
            <w:color w:val="0000FF"/>
            <w:u w:val="single"/>
          </w:rPr>
          <w:t>*</w:t>
        </w:r>
      </w:hyperlink>
      <w:r>
        <w:rPr>
          <w:rStyle w:val="s3"/>
        </w:rPr>
        <w:t xml:space="preserve"> (введены в действ</w:t>
      </w:r>
      <w:r>
        <w:rPr>
          <w:rStyle w:val="s3"/>
        </w:rPr>
        <w:t>ие с 1 января 2014 года)</w:t>
      </w:r>
    </w:p>
    <w:p w:rsidR="00000000" w:rsidRDefault="0044141D">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w:t>
      </w:r>
      <w:r>
        <w:rPr>
          <w:rStyle w:val="s0"/>
        </w:rPr>
        <w:t xml:space="preserve"> 1 </w:t>
      </w:r>
      <w:hyperlink w:anchor="sub1060000" w:history="1">
        <w:r>
          <w:rPr>
            <w:rStyle w:val="a3"/>
            <w:color w:val="0000FF"/>
            <w:u w:val="single"/>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w:t>
      </w:r>
      <w:r>
        <w:rPr>
          <w:rStyle w:val="s0"/>
        </w:rPr>
        <w:t xml:space="preserve">тан; </w:t>
      </w:r>
    </w:p>
    <w:p w:rsidR="00000000" w:rsidRDefault="0044141D">
      <w:pPr>
        <w:ind w:firstLine="400"/>
        <w:jc w:val="both"/>
      </w:pPr>
      <w:r>
        <w:rPr>
          <w:rStyle w:val="s0"/>
        </w:rPr>
        <w:t>8) прекратил действие с 1 января 2016 г.</w:t>
      </w:r>
      <w:r>
        <w:rPr>
          <w:rStyle w:val="s3"/>
        </w:rPr>
        <w:t xml:space="preserve"> (</w:t>
      </w:r>
      <w:hyperlink r:id="rId1708" w:anchor="sub_id=900208"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9 в соответствии с </w:t>
      </w:r>
      <w:hyperlink r:id="rId1709"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9) уменьшения размера требования к должнику в связи с прощением налогоплательщиком, имеющим право на в</w:t>
      </w:r>
      <w:r>
        <w:t xml:space="preserve">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безнадежной задолженности по кредиту (займу) и вознаграждения по нему в пределах максимального размера соотношени</w:t>
      </w:r>
      <w:r>
        <w:t>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w:t>
      </w:r>
      <w:r>
        <w:t>ошения равен коэффициенту 0,1;</w:t>
      </w:r>
    </w:p>
    <w:p w:rsidR="00000000" w:rsidRDefault="0044141D">
      <w:pPr>
        <w:jc w:val="both"/>
      </w:pPr>
      <w:r>
        <w:rPr>
          <w:rStyle w:val="s3"/>
        </w:rPr>
        <w:t xml:space="preserve">Пункт дополнен подпунктом 10 в соответствии с </w:t>
      </w:r>
      <w:hyperlink r:id="rId1710"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10) уменьшения размера тр</w:t>
      </w:r>
      <w:r>
        <w:t>ебования к должнику по ипотечному жилищному займу (ипотечному займу), который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связи с проще</w:t>
      </w:r>
      <w:r>
        <w:t xml:space="preserve">нием налогоплательщиком, имеющим право на вычет суммы расходов по созданию провизии (резервов) в соответствии с </w:t>
      </w:r>
      <w:hyperlink w:anchor="sub10610300" w:history="1">
        <w:r>
          <w:rPr>
            <w:rStyle w:val="a3"/>
            <w:color w:val="0000FF"/>
            <w:u w:val="single"/>
          </w:rPr>
          <w:t>пунктом 1-3 статьи 106</w:t>
        </w:r>
      </w:hyperlink>
      <w:r>
        <w:t xml:space="preserve"> настоящего Кодекса, безнадежной задолженности по кредиту (займу) и вознаграждения по не</w:t>
      </w:r>
      <w:r>
        <w:t>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w:t>
      </w:r>
      <w:r>
        <w:t>ода. При этом максимальный размер такого соотношения равен коэффициенту 0,1;</w:t>
      </w:r>
    </w:p>
    <w:p w:rsidR="00000000" w:rsidRDefault="0044141D">
      <w:pPr>
        <w:jc w:val="both"/>
      </w:pPr>
      <w:bookmarkStart w:id="151" w:name="SUB900211"/>
      <w:bookmarkEnd w:id="151"/>
      <w:r>
        <w:rPr>
          <w:rStyle w:val="s3"/>
        </w:rPr>
        <w:t xml:space="preserve">Пункт дополнен подпунктом 11 в соответствии с </w:t>
      </w:r>
      <w:hyperlink r:id="rId1711" w:anchor="sub_id=6090" w:history="1">
        <w:r>
          <w:rPr>
            <w:rStyle w:val="a4"/>
            <w:i/>
            <w:iCs/>
          </w:rPr>
          <w:t>Законом</w:t>
        </w:r>
      </w:hyperlink>
      <w:r>
        <w:rPr>
          <w:rStyle w:val="s3"/>
        </w:rPr>
        <w:t xml:space="preserve"> РК от 27.02.17 г. № 49-VI (действует до 1 я</w:t>
      </w:r>
      <w:r>
        <w:rPr>
          <w:rStyle w:val="s3"/>
        </w:rPr>
        <w:t>нваря 2020 г.)</w:t>
      </w:r>
    </w:p>
    <w:p w:rsidR="00000000" w:rsidRDefault="0044141D">
      <w:pPr>
        <w:ind w:firstLine="426"/>
        <w:jc w:val="both"/>
      </w:pPr>
      <w:r>
        <w:t xml:space="preserve">11) прощения безнадежной задолженности по кредиту (займу) и вознаграждению по нему по состоянию на 1 января 2017 года банком, осуществившим операцию, предусмотренную </w:t>
      </w:r>
      <w:hyperlink r:id="rId1712"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имеющим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w:t>
      </w:r>
      <w:r>
        <w:t>тоящего Кодекса.</w:t>
      </w:r>
    </w:p>
    <w:p w:rsidR="00000000" w:rsidRDefault="0044141D">
      <w:pPr>
        <w:jc w:val="both"/>
      </w:pPr>
      <w:bookmarkStart w:id="152" w:name="SUB90020100"/>
      <w:bookmarkEnd w:id="152"/>
      <w:r>
        <w:rPr>
          <w:rStyle w:val="s3"/>
        </w:rPr>
        <w:t xml:space="preserve">Статья дополнена пунктом 2-1 в соответствии с </w:t>
      </w:r>
      <w:hyperlink r:id="rId1713" w:anchor="sub_id=90"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внесены</w:t>
      </w:r>
      <w:r>
        <w:rPr>
          <w:rStyle w:val="s3"/>
        </w:rPr>
        <w:t xml:space="preserve"> изменения в соответствии с </w:t>
      </w:r>
      <w:hyperlink r:id="rId1714"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715" w:anchor="sub_id=90020100" w:history="1">
        <w:r>
          <w:rPr>
            <w:rStyle w:val="a3"/>
            <w:i/>
            <w:iCs/>
            <w:color w:val="0000FF"/>
            <w:u w:val="single"/>
          </w:rPr>
          <w:t>см. стар. ред.</w:t>
        </w:r>
      </w:hyperlink>
      <w:r>
        <w:rPr>
          <w:rStyle w:val="s3"/>
        </w:rPr>
        <w:t>)</w:t>
      </w:r>
    </w:p>
    <w:p w:rsidR="00000000" w:rsidRDefault="0044141D">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не признает доходом от</w:t>
      </w:r>
      <w:r>
        <w:t xml:space="preserve"> снижения размеров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44141D">
      <w:pPr>
        <w:ind w:firstLine="426"/>
        <w:jc w:val="both"/>
      </w:pPr>
      <w:r>
        <w:t>Положения настоящего пункта распространяются на банк, в отнош</w:t>
      </w:r>
      <w:r>
        <w:t>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44141D">
      <w:pPr>
        <w:autoSpaceDE w:val="0"/>
        <w:autoSpaceDN w:val="0"/>
        <w:ind w:firstLine="400"/>
        <w:jc w:val="both"/>
      </w:pPr>
      <w:r>
        <w:t>Положения настоящего пункта</w:t>
      </w:r>
      <w:r>
        <w:t xml:space="preserve">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color w:val="0000FF"/>
            <w:u w:val="single"/>
          </w:rPr>
          <w:t>пунктом 1 статьи 106</w:t>
        </w:r>
      </w:hyperlink>
      <w:r>
        <w:t xml:space="preserve"> настоящего Кодекса, который состоит из:</w:t>
      </w:r>
    </w:p>
    <w:p w:rsidR="00000000" w:rsidRDefault="0044141D">
      <w:pPr>
        <w:autoSpaceDE w:val="0"/>
        <w:autoSpaceDN w:val="0"/>
        <w:ind w:firstLine="400"/>
        <w:jc w:val="both"/>
      </w:pPr>
      <w:r>
        <w:t>задолженности по основному долгу;</w:t>
      </w:r>
    </w:p>
    <w:p w:rsidR="00000000" w:rsidRDefault="0044141D">
      <w:pPr>
        <w:autoSpaceDE w:val="0"/>
        <w:autoSpaceDN w:val="0"/>
        <w:ind w:firstLine="400"/>
        <w:jc w:val="both"/>
      </w:pPr>
      <w:r>
        <w:t>задолженности по вознаграждению, начисленному после 31 декабря 2012 года.</w:t>
      </w:r>
    </w:p>
    <w:p w:rsidR="00000000" w:rsidRDefault="0044141D">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44141D">
      <w:pPr>
        <w:autoSpaceDE w:val="0"/>
        <w:autoSpaceDN w:val="0"/>
        <w:ind w:firstLine="400"/>
        <w:jc w:val="both"/>
      </w:pPr>
      <w:r>
        <w:t>1) кредит (займ) выдан до 1 о</w:t>
      </w:r>
      <w:r>
        <w:t>ктября 2009 года;</w:t>
      </w:r>
    </w:p>
    <w:p w:rsidR="00000000" w:rsidRDefault="0044141D">
      <w:pPr>
        <w:jc w:val="both"/>
      </w:pPr>
      <w:r>
        <w:rPr>
          <w:rStyle w:val="s3"/>
        </w:rPr>
        <w:t xml:space="preserve">Подпункты 2 и 3 изложены в редакции </w:t>
      </w:r>
      <w:hyperlink r:id="rId1716" w:anchor="sub_id=490"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1717" w:anchor="sub_id=90020100" w:history="1">
        <w:r>
          <w:rPr>
            <w:rStyle w:val="a3"/>
            <w:i/>
            <w:iCs/>
            <w:color w:val="0000FF"/>
            <w:u w:val="single"/>
          </w:rPr>
          <w:t>см. стар. ред.</w:t>
        </w:r>
      </w:hyperlink>
      <w:r>
        <w:rPr>
          <w:rStyle w:val="s3"/>
        </w:rPr>
        <w:t>)</w:t>
      </w:r>
    </w:p>
    <w:p w:rsidR="00000000" w:rsidRDefault="0044141D">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w:t>
      </w:r>
      <w:r>
        <w:t xml:space="preserve">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44141D">
      <w:pPr>
        <w:ind w:firstLine="426"/>
        <w:jc w:val="both"/>
      </w:pPr>
      <w:r>
        <w:t>3) прощение долга по кредиту (займу) производится в пределах суммы, указанной в пере</w:t>
      </w:r>
      <w:r>
        <w:t>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w:t>
      </w:r>
      <w:r>
        <w:t>ный орган не позднее 1 февраля 2015 года;</w:t>
      </w:r>
    </w:p>
    <w:p w:rsidR="00000000" w:rsidRDefault="0044141D">
      <w:pPr>
        <w:jc w:val="both"/>
      </w:pPr>
      <w:r>
        <w:rPr>
          <w:rStyle w:val="s3"/>
        </w:rPr>
        <w:t xml:space="preserve">В подпункт 4 внесены изменения в соответствии с </w:t>
      </w:r>
      <w:hyperlink r:id="rId1718"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w:t>
      </w:r>
      <w:r>
        <w:rPr>
          <w:rStyle w:val="s3"/>
        </w:rPr>
        <w:t>до 1 января 2020 г.) (</w:t>
      </w:r>
      <w:hyperlink r:id="rId1719" w:anchor="sub_id=90020100" w:history="1">
        <w:r>
          <w:rPr>
            <w:rStyle w:val="a3"/>
            <w:i/>
            <w:iCs/>
            <w:color w:val="0000FF"/>
            <w:u w:val="single"/>
          </w:rPr>
          <w:t>см. стар. ред.</w:t>
        </w:r>
      </w:hyperlink>
      <w:r>
        <w:rPr>
          <w:rStyle w:val="s3"/>
        </w:rPr>
        <w:t>)</w:t>
      </w:r>
    </w:p>
    <w:p w:rsidR="00000000" w:rsidRDefault="0044141D">
      <w:pPr>
        <w:autoSpaceDE w:val="0"/>
        <w:autoSpaceDN w:val="0"/>
        <w:ind w:firstLine="400"/>
        <w:jc w:val="both"/>
      </w:pPr>
      <w:r>
        <w:t xml:space="preserve">4) имеется один и (или) более документов по кредиту (займу): </w:t>
      </w:r>
    </w:p>
    <w:p w:rsidR="00000000" w:rsidRDefault="0044141D">
      <w:pPr>
        <w:autoSpaceDE w:val="0"/>
        <w:autoSpaceDN w:val="0"/>
        <w:ind w:firstLine="400"/>
        <w:jc w:val="both"/>
      </w:pPr>
      <w:r>
        <w:t>выданному нерезиденту:</w:t>
      </w:r>
    </w:p>
    <w:p w:rsidR="00000000" w:rsidRDefault="0044141D">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w:t>
      </w:r>
      <w:r>
        <w:t>ком - юридическим лицом;</w:t>
      </w:r>
    </w:p>
    <w:p w:rsidR="00000000" w:rsidRDefault="0044141D">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44141D">
      <w:pPr>
        <w:autoSpaceDE w:val="0"/>
        <w:autoSpaceDN w:val="0"/>
        <w:ind w:firstLine="400"/>
        <w:jc w:val="both"/>
      </w:pPr>
      <w:r>
        <w:t>вступившее в законную силу постановление судебного исполнителя или иной</w:t>
      </w:r>
      <w:r>
        <w:t xml:space="preserve">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w:t>
      </w:r>
      <w:r>
        <w:t>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44141D">
      <w:pPr>
        <w:autoSpaceDE w:val="0"/>
        <w:autoSpaceDN w:val="0"/>
        <w:ind w:firstLine="400"/>
        <w:jc w:val="both"/>
      </w:pPr>
      <w:r>
        <w:t>вступившее в законную силу решение суда иностранного государства об отказе во взыскании долга, восс</w:t>
      </w:r>
      <w:r>
        <w:t>тановлении утраченных прав на залог, в обращении взыскания на имущество, в том числе деньги, ценные бумаги, или доходы должника;</w:t>
      </w:r>
    </w:p>
    <w:p w:rsidR="00000000" w:rsidRDefault="0044141D">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w:t>
      </w:r>
      <w:r>
        <w:t>и конкурсного производства;</w:t>
      </w:r>
    </w:p>
    <w:p w:rsidR="00000000" w:rsidRDefault="0044141D">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44141D">
      <w:pPr>
        <w:autoSpaceDE w:val="0"/>
        <w:autoSpaceDN w:val="0"/>
        <w:ind w:firstLine="400"/>
        <w:jc w:val="both"/>
      </w:pPr>
      <w:r>
        <w:t>выданному резиденту:</w:t>
      </w:r>
    </w:p>
    <w:p w:rsidR="00000000" w:rsidRDefault="0044141D">
      <w:pPr>
        <w:autoSpaceDE w:val="0"/>
        <w:autoSpaceDN w:val="0"/>
        <w:ind w:firstLine="400"/>
        <w:jc w:val="both"/>
      </w:pPr>
      <w:r>
        <w:t>заявление в правоохранительный орган Республики Казахстан о во</w:t>
      </w:r>
      <w:r>
        <w:t>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44141D">
      <w:pPr>
        <w:autoSpaceDE w:val="0"/>
        <w:autoSpaceDN w:val="0"/>
        <w:ind w:firstLine="400"/>
        <w:jc w:val="both"/>
      </w:pPr>
      <w:r>
        <w:t>документ, подтверждающий проведение мер п</w:t>
      </w:r>
      <w:r>
        <w:t>равоохранительными органами Республики Казахстан по заявлению банка или возбуждение уголовного дела.</w:t>
      </w:r>
    </w:p>
    <w:p w:rsidR="00000000" w:rsidRDefault="0044141D">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44141D">
      <w:pPr>
        <w:autoSpaceDE w:val="0"/>
        <w:autoSpaceDN w:val="0"/>
        <w:ind w:firstLine="400"/>
        <w:jc w:val="both"/>
      </w:pPr>
      <w:r>
        <w:t>при прощении суммы непогашенного долга</w:t>
      </w:r>
      <w:r>
        <w:t xml:space="preserve">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44141D">
      <w:pPr>
        <w:ind w:firstLine="426"/>
        <w:jc w:val="both"/>
      </w:pPr>
      <w:r>
        <w:t>при уступке банком с дисконтом права требования по кре</w:t>
      </w:r>
      <w:r>
        <w:t>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w:t>
      </w:r>
      <w:r>
        <w:t>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w:t>
      </w:r>
      <w:r>
        <w:t>ностранного государства для управления имуществом в интересах такого банка;</w:t>
      </w:r>
    </w:p>
    <w:p w:rsidR="00000000" w:rsidRDefault="0044141D">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44141D">
      <w:pPr>
        <w:autoSpaceDE w:val="0"/>
        <w:autoSpaceDN w:val="0"/>
        <w:ind w:firstLine="400"/>
        <w:jc w:val="both"/>
      </w:pPr>
      <w:r>
        <w:t>соглаше</w:t>
      </w:r>
      <w:r>
        <w:t>ния о правовой помощи между Республикой Казахстан и таким иностранным государством по уголовным и (или) гражданским делам;</w:t>
      </w:r>
    </w:p>
    <w:p w:rsidR="00000000" w:rsidRDefault="0044141D">
      <w:pPr>
        <w:autoSpaceDE w:val="0"/>
        <w:autoSpaceDN w:val="0"/>
        <w:ind w:firstLine="400"/>
        <w:jc w:val="both"/>
      </w:pPr>
      <w:r>
        <w:t>оригинала договора, подтверждающего выдачу кредита (займа);</w:t>
      </w:r>
    </w:p>
    <w:p w:rsidR="00000000" w:rsidRDefault="0044141D">
      <w:pPr>
        <w:autoSpaceDE w:val="0"/>
        <w:autoSpaceDN w:val="0"/>
        <w:ind w:firstLine="400"/>
        <w:jc w:val="both"/>
      </w:pPr>
      <w:r>
        <w:t>при прощении части долга должнику, являющемуся на дату прощения долга нер</w:t>
      </w:r>
      <w:r>
        <w:t>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w:t>
      </w:r>
      <w:r>
        <w:t>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44141D">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w:t>
      </w:r>
      <w:r>
        <w:t>ощение части долга при условии погашения оставшейся части долга (далее - остаток долга);</w:t>
      </w:r>
    </w:p>
    <w:p w:rsidR="00000000" w:rsidRDefault="0044141D">
      <w:pPr>
        <w:autoSpaceDE w:val="0"/>
        <w:autoSpaceDN w:val="0"/>
        <w:ind w:firstLine="400"/>
        <w:jc w:val="both"/>
      </w:pPr>
      <w:r>
        <w:t>банком, указанным в части второй настоящего пункта:</w:t>
      </w:r>
    </w:p>
    <w:p w:rsidR="00000000" w:rsidRDefault="0044141D">
      <w:pPr>
        <w:autoSpaceDE w:val="0"/>
        <w:autoSpaceDN w:val="0"/>
        <w:ind w:firstLine="400"/>
        <w:jc w:val="both"/>
      </w:pPr>
      <w:r>
        <w:t xml:space="preserve">в соответствии с </w:t>
      </w:r>
      <w:hyperlink w:anchor="sub900000" w:history="1">
        <w:r>
          <w:rPr>
            <w:rStyle w:val="a3"/>
            <w:color w:val="0000FF"/>
            <w:u w:val="single"/>
          </w:rPr>
          <w:t>пунктом 1 статьи 90</w:t>
        </w:r>
      </w:hyperlink>
      <w:r>
        <w:t xml:space="preserve"> настоящего Кодекса признан доход от снижения р</w:t>
      </w:r>
      <w:r>
        <w:t>азмеров созданных провизий (резервов) в размере остатка долга;</w:t>
      </w:r>
    </w:p>
    <w:p w:rsidR="00000000" w:rsidRDefault="0044141D">
      <w:pPr>
        <w:autoSpaceDE w:val="0"/>
        <w:autoSpaceDN w:val="0"/>
        <w:ind w:firstLine="400"/>
        <w:jc w:val="both"/>
      </w:pPr>
      <w:r>
        <w:t xml:space="preserve">не произведена корректировка дохода, предусмотренная </w:t>
      </w:r>
      <w:hyperlink w:anchor="sub1310000" w:history="1">
        <w:r>
          <w:rPr>
            <w:rStyle w:val="a3"/>
            <w:color w:val="0000FF"/>
            <w:u w:val="single"/>
          </w:rPr>
          <w:t>статьями 131 и 132</w:t>
        </w:r>
      </w:hyperlink>
      <w:r>
        <w:t xml:space="preserve"> настоящего Кодекса;</w:t>
      </w:r>
    </w:p>
    <w:p w:rsidR="00000000" w:rsidRDefault="0044141D">
      <w:pPr>
        <w:autoSpaceDE w:val="0"/>
        <w:autoSpaceDN w:val="0"/>
        <w:ind w:firstLine="400"/>
        <w:jc w:val="both"/>
      </w:pPr>
      <w:r>
        <w:t>сумма расходов по провизиям (резервам) против суммы остатка долга, с</w:t>
      </w:r>
      <w:r>
        <w:t>озданным после прощения части долга, не отнесена на вычеты;</w:t>
      </w:r>
    </w:p>
    <w:p w:rsidR="00000000" w:rsidRDefault="0044141D">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w:t>
      </w:r>
      <w:r>
        <w:t>овании кредитных историй;</w:t>
      </w:r>
    </w:p>
    <w:p w:rsidR="00000000" w:rsidRDefault="0044141D">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color w:val="0000FF"/>
            <w:u w:val="single"/>
          </w:rPr>
          <w:t>пунктом 1 статьи 10</w:t>
        </w:r>
        <w:r>
          <w:rPr>
            <w:rStyle w:val="a3"/>
            <w:color w:val="0000FF"/>
            <w:u w:val="single"/>
          </w:rPr>
          <w:t>6</w:t>
        </w:r>
      </w:hyperlink>
      <w:r>
        <w:t xml:space="preserve"> настоящего Кодекса;</w:t>
      </w:r>
    </w:p>
    <w:p w:rsidR="00000000" w:rsidRDefault="0044141D">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44141D">
      <w:pPr>
        <w:autoSpaceDE w:val="0"/>
        <w:autoSpaceDN w:val="0"/>
        <w:ind w:firstLine="400"/>
        <w:jc w:val="both"/>
      </w:pPr>
      <w:r>
        <w:t>При этом в перечне должников по кредитам (</w:t>
      </w:r>
      <w:r>
        <w:t xml:space="preserve">займам), долг по которым подлежит прощению, по каждому кредиту (займу) указываются: </w:t>
      </w:r>
    </w:p>
    <w:p w:rsidR="00000000" w:rsidRDefault="0044141D">
      <w:pPr>
        <w:autoSpaceDE w:val="0"/>
        <w:autoSpaceDN w:val="0"/>
        <w:ind w:firstLine="400"/>
        <w:jc w:val="both"/>
      </w:pPr>
      <w:r>
        <w:t>1) номер кредитного досье;</w:t>
      </w:r>
    </w:p>
    <w:p w:rsidR="00000000" w:rsidRDefault="0044141D">
      <w:pPr>
        <w:autoSpaceDE w:val="0"/>
        <w:autoSpaceDN w:val="0"/>
        <w:ind w:firstLine="400"/>
        <w:jc w:val="both"/>
      </w:pPr>
      <w:r>
        <w:t>2) дата выдачи кредита (займа);</w:t>
      </w:r>
    </w:p>
    <w:p w:rsidR="00000000" w:rsidRDefault="0044141D">
      <w:pPr>
        <w:autoSpaceDE w:val="0"/>
        <w:autoSpaceDN w:val="0"/>
        <w:ind w:firstLine="400"/>
        <w:jc w:val="both"/>
      </w:pPr>
      <w:r>
        <w:t>3) фамилия, имя, отчество (при его наличии) и (или) наименование заемщика (созаемщика);</w:t>
      </w:r>
    </w:p>
    <w:p w:rsidR="00000000" w:rsidRDefault="0044141D">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44141D">
      <w:pPr>
        <w:autoSpaceDE w:val="0"/>
        <w:autoSpaceDN w:val="0"/>
        <w:ind w:firstLine="400"/>
        <w:jc w:val="both"/>
      </w:pPr>
      <w:r>
        <w:t>Положения настоящего пункта не распространяются на кредиты (займы), выданные работнику банка, супругу (</w:t>
      </w:r>
      <w:r>
        <w:t>супруге) и близким родственникам работника банка.</w:t>
      </w:r>
    </w:p>
    <w:p w:rsidR="00000000" w:rsidRDefault="0044141D">
      <w:pPr>
        <w:jc w:val="both"/>
      </w:pPr>
      <w:r>
        <w:rPr>
          <w:rStyle w:val="s3"/>
        </w:rPr>
        <w:t xml:space="preserve">Статья дополнена пунктом 2-2 в соответствии с </w:t>
      </w:r>
      <w:hyperlink r:id="rId1720" w:anchor="sub_id=490" w:history="1">
        <w:r>
          <w:rPr>
            <w:rStyle w:val="a3"/>
            <w:i/>
            <w:iCs/>
            <w:color w:val="0000FF"/>
            <w:u w:val="single"/>
          </w:rPr>
          <w:t>Законом</w:t>
        </w:r>
      </w:hyperlink>
      <w:r>
        <w:rPr>
          <w:rStyle w:val="s3"/>
        </w:rPr>
        <w:t xml:space="preserve"> РК от 27.04.15 г. № 311-V (введено в действие с 1 января 2015 г. и дейс</w:t>
      </w:r>
      <w:r>
        <w:rPr>
          <w:rStyle w:val="s3"/>
        </w:rPr>
        <w:t>твует до 1 января 2020 г.)</w:t>
      </w:r>
    </w:p>
    <w:p w:rsidR="00000000" w:rsidRDefault="0044141D">
      <w:pPr>
        <w:ind w:firstLine="426"/>
        <w:jc w:val="both"/>
      </w:pPr>
      <w:r>
        <w:t xml:space="preserve">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w:t>
      </w:r>
      <w:r>
        <w:t>которого на 31 декабря 2013 года принадлежат национальному управляющему холдингу.</w:t>
      </w:r>
    </w:p>
    <w:p w:rsidR="00000000" w:rsidRDefault="0044141D">
      <w:pPr>
        <w:jc w:val="both"/>
      </w:pPr>
      <w:r>
        <w:rPr>
          <w:rStyle w:val="s3"/>
        </w:rPr>
        <w:t xml:space="preserve">Статья дополнена пунктами 2-3 и 2-4 в соответствии с </w:t>
      </w:r>
      <w:hyperlink r:id="rId1721" w:anchor="sub_id=6090" w:history="1">
        <w:r>
          <w:rPr>
            <w:rStyle w:val="a4"/>
            <w:i/>
            <w:iCs/>
          </w:rPr>
          <w:t>Законом</w:t>
        </w:r>
      </w:hyperlink>
      <w:r>
        <w:rPr>
          <w:rStyle w:val="s3"/>
        </w:rPr>
        <w:t xml:space="preserve"> РК от 27.02.17 г. № 49-VI (дейс</w:t>
      </w:r>
      <w:r>
        <w:rPr>
          <w:rStyle w:val="s3"/>
        </w:rPr>
        <w:t>твуют до 1 января 2018 г.)</w:t>
      </w:r>
    </w:p>
    <w:p w:rsidR="00000000" w:rsidRDefault="0044141D">
      <w:pPr>
        <w:ind w:firstLine="426"/>
        <w:jc w:val="both"/>
      </w:pPr>
      <w:r>
        <w:t xml:space="preserve">2-3. Банк, осуществивший операцию, предусмотренную </w:t>
      </w:r>
      <w:hyperlink r:id="rId1722" w:anchor="sub_id=61040000" w:history="1">
        <w:r>
          <w:rPr>
            <w:rStyle w:val="a4"/>
          </w:rPr>
          <w:t>статьей 61-4</w:t>
        </w:r>
      </w:hyperlink>
      <w:r>
        <w:t xml:space="preserve"> Закона Республики Казахстан «О банках и банковской деятельности в Республике Каз</w:t>
      </w:r>
      <w:r>
        <w:t xml:space="preserve">ахстан», имеющий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 не признает доходом от снижения размеров провизий (резервов) суммы провизий (резервов)</w:t>
      </w:r>
      <w:r>
        <w:t xml:space="preserve">, ранее отнесенные на вычеты, в случае прощения долга по кредиту (займу), предоставленному юридическому лицу, ранее являвшемуся банком, в отношении которого по решению суда проведена реструктуризация, более девяноста процентов голосующих акций которого на </w:t>
      </w:r>
      <w:r>
        <w:t>31 декабря 2013 года принадлежат национальному управляющему холдингу.</w:t>
      </w:r>
    </w:p>
    <w:p w:rsidR="00000000" w:rsidRDefault="0044141D">
      <w:pPr>
        <w:ind w:firstLine="426"/>
        <w:jc w:val="both"/>
      </w:pPr>
      <w:r>
        <w:t>2-4. Не признаются доходом от снижения размеров провизий (резервов), созданных юридическим лицом, ранее являвшимся банком, в отношении которого по решению суда проведена реструктуризация</w:t>
      </w:r>
      <w:r>
        <w:t>, более девяноста процентов голосующих акций которого на 31 декабря 2013 года принадлежат национальному управляющему холдингу, суммы провизий (резервов), ранее отнесенные на вычеты, в случае уступки прав требования к должнику по кредиту (займу) организации</w:t>
      </w:r>
      <w:r>
        <w:t>,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44141D">
      <w:pPr>
        <w:jc w:val="both"/>
      </w:pPr>
      <w:bookmarkStart w:id="153" w:name="SUB900300"/>
      <w:bookmarkEnd w:id="153"/>
      <w:r>
        <w:rPr>
          <w:rStyle w:val="s3"/>
        </w:rPr>
        <w:t xml:space="preserve">Действие пункта 3 статьи 90 было приостановлено до 1 января 2012 года в соответствии со </w:t>
      </w:r>
      <w:hyperlink r:id="rId1723" w:anchor="sub_id=230000" w:history="1">
        <w:r>
          <w:rPr>
            <w:rStyle w:val="a3"/>
            <w:i/>
            <w:iCs/>
            <w:color w:val="0000FF"/>
            <w:u w:val="single"/>
          </w:rPr>
          <w:t>статьей 23</w:t>
        </w:r>
      </w:hyperlink>
      <w:r>
        <w:rPr>
          <w:rStyle w:val="s3"/>
        </w:rPr>
        <w:t xml:space="preserve"> Закона РК от 10.12.08 г. № 100-IV</w:t>
      </w:r>
    </w:p>
    <w:p w:rsidR="00000000" w:rsidRDefault="0044141D">
      <w:pPr>
        <w:jc w:val="both"/>
      </w:pPr>
      <w:r>
        <w:rPr>
          <w:rStyle w:val="s3"/>
        </w:rPr>
        <w:t xml:space="preserve">Пункт 3 изложен в редакции </w:t>
      </w:r>
      <w:hyperlink r:id="rId1724" w:anchor="sub_id=90" w:history="1">
        <w:r>
          <w:rPr>
            <w:rStyle w:val="a3"/>
            <w:i/>
            <w:iCs/>
            <w:color w:val="0000FF"/>
            <w:u w:val="single"/>
          </w:rPr>
          <w:t>Закона</w:t>
        </w:r>
      </w:hyperlink>
      <w:r>
        <w:rPr>
          <w:rStyle w:val="s3"/>
        </w:rPr>
        <w:t xml:space="preserve"> </w:t>
      </w:r>
      <w:r>
        <w:rPr>
          <w:rStyle w:val="s3"/>
        </w:rPr>
        <w:t>РК от 05.12.13 г. № 152-V (введено в действие с 1 января 2012 г.) (</w:t>
      </w:r>
      <w:hyperlink r:id="rId1725" w:anchor="sub_id=900300" w:history="1">
        <w:r>
          <w:rPr>
            <w:rStyle w:val="a3"/>
            <w:i/>
            <w:iCs/>
            <w:color w:val="0000FF"/>
            <w:u w:val="single"/>
          </w:rPr>
          <w:t>см. стар. ред.</w:t>
        </w:r>
      </w:hyperlink>
      <w:r>
        <w:rPr>
          <w:rStyle w:val="s3"/>
        </w:rPr>
        <w:t xml:space="preserve">); изложен в редакции </w:t>
      </w:r>
      <w:hyperlink r:id="rId1726" w:anchor="sub_id=90" w:history="1">
        <w:r>
          <w:rPr>
            <w:rStyle w:val="a3"/>
            <w:i/>
            <w:iCs/>
            <w:color w:val="0000FF"/>
            <w:u w:val="single"/>
          </w:rPr>
          <w:t>Закона</w:t>
        </w:r>
      </w:hyperlink>
      <w:r>
        <w:rPr>
          <w:rStyle w:val="s3"/>
        </w:rPr>
        <w:t xml:space="preserve"> РК от 07.03.14 г. № 177-V (введены в действие с 1 января 2012 года) (</w:t>
      </w:r>
      <w:hyperlink r:id="rId1727" w:anchor="sub_id=900300" w:history="1">
        <w:r>
          <w:rPr>
            <w:rStyle w:val="a3"/>
            <w:i/>
            <w:iCs/>
            <w:color w:val="0000FF"/>
            <w:u w:val="single"/>
          </w:rPr>
          <w:t>см. стар. ред.</w:t>
        </w:r>
      </w:hyperlink>
      <w:r>
        <w:rPr>
          <w:rStyle w:val="s3"/>
        </w:rPr>
        <w:t>)</w:t>
      </w:r>
    </w:p>
    <w:p w:rsidR="00000000" w:rsidRDefault="0044141D">
      <w:pPr>
        <w:ind w:firstLine="400"/>
        <w:jc w:val="both"/>
      </w:pPr>
      <w:r>
        <w:rPr>
          <w:rStyle w:val="s0"/>
        </w:rPr>
        <w:t>3. Доходом от снижения страховых резервов страховой, перестраховочной</w:t>
      </w:r>
      <w:r>
        <w:rPr>
          <w:rStyle w:val="s0"/>
        </w:rPr>
        <w:t xml:space="preserve">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w:t>
      </w:r>
      <w:r>
        <w:rPr>
          <w:rStyle w:val="s0"/>
        </w:rPr>
        <w:t>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44141D">
      <w:pPr>
        <w:ind w:firstLine="400"/>
        <w:jc w:val="both"/>
      </w:pPr>
      <w:r>
        <w:t> </w:t>
      </w:r>
    </w:p>
    <w:p w:rsidR="00000000" w:rsidRDefault="0044141D">
      <w:pPr>
        <w:jc w:val="both"/>
      </w:pPr>
      <w:bookmarkStart w:id="154" w:name="SUB910000"/>
      <w:bookmarkEnd w:id="154"/>
      <w:r>
        <w:rPr>
          <w:rStyle w:val="s3"/>
        </w:rPr>
        <w:t xml:space="preserve">В статью 91 внесены изменения в соответствии с </w:t>
      </w:r>
      <w:hyperlink r:id="rId1728" w:anchor="sub_id=91" w:history="1">
        <w:r>
          <w:rPr>
            <w:rStyle w:val="a3"/>
            <w:i/>
            <w:iCs/>
            <w:color w:val="0000FF"/>
            <w:u w:val="single"/>
          </w:rPr>
          <w:t>Законом</w:t>
        </w:r>
      </w:hyperlink>
      <w:r>
        <w:rPr>
          <w:rStyle w:val="s3"/>
        </w:rPr>
        <w:t xml:space="preserve"> РК от 26.12.12 г. № 61-V (введены в действие с 1 января 2013 г.) (</w:t>
      </w:r>
      <w:hyperlink r:id="rId1729" w:anchor="sub_id=910000" w:history="1">
        <w:r>
          <w:rPr>
            <w:rStyle w:val="a3"/>
            <w:i/>
            <w:iCs/>
            <w:color w:val="0000FF"/>
            <w:u w:val="single"/>
          </w:rPr>
          <w:t>см. стар. ред.</w:t>
        </w:r>
      </w:hyperlink>
      <w:r>
        <w:rPr>
          <w:rStyle w:val="s3"/>
        </w:rPr>
        <w:t>); изложена в ред</w:t>
      </w:r>
      <w:r>
        <w:rPr>
          <w:rStyle w:val="s3"/>
        </w:rPr>
        <w:t xml:space="preserve">акции </w:t>
      </w:r>
      <w:hyperlink r:id="rId1730" w:anchor="sub_id=91" w:history="1">
        <w:r>
          <w:rPr>
            <w:rStyle w:val="a3"/>
            <w:i/>
            <w:iCs/>
            <w:color w:val="0000FF"/>
            <w:u w:val="single"/>
          </w:rPr>
          <w:t>Закона</w:t>
        </w:r>
      </w:hyperlink>
      <w:r>
        <w:rPr>
          <w:rStyle w:val="s3"/>
        </w:rPr>
        <w:t xml:space="preserve"> РК от 16.05.14 г. № 203-V (введено в действие с 1 января 2014 г. и действует до 1 января 2027 г.) (</w:t>
      </w:r>
      <w:hyperlink r:id="rId1731" w:anchor="sub_id=910000" w:history="1">
        <w:r>
          <w:rPr>
            <w:rStyle w:val="a3"/>
            <w:i/>
            <w:iCs/>
            <w:color w:val="0000FF"/>
            <w:u w:val="single"/>
          </w:rPr>
          <w:t>см. стар. ред.</w:t>
        </w:r>
      </w:hyperlink>
      <w:r>
        <w:rPr>
          <w:rStyle w:val="s3"/>
        </w:rPr>
        <w:t xml:space="preserve">); внесены изменения в соответствии с </w:t>
      </w:r>
      <w:hyperlink r:id="rId1732" w:anchor="sub_id=491"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w:t>
      </w:r>
      <w:r>
        <w:rPr>
          <w:rStyle w:val="s3"/>
        </w:rPr>
        <w:t>.) (</w:t>
      </w:r>
      <w:hyperlink r:id="rId1733" w:anchor="sub_id=910000" w:history="1">
        <w:r>
          <w:rPr>
            <w:rStyle w:val="a3"/>
            <w:i/>
            <w:iCs/>
            <w:color w:val="0000FF"/>
            <w:u w:val="single"/>
          </w:rPr>
          <w:t>см. стар. ред.</w:t>
        </w:r>
      </w:hyperlink>
      <w:r>
        <w:rPr>
          <w:rStyle w:val="s3"/>
        </w:rPr>
        <w:t xml:space="preserve">); </w:t>
      </w:r>
      <w:hyperlink r:id="rId1734" w:anchor="sub_id=6091" w:history="1">
        <w:r>
          <w:rPr>
            <w:rStyle w:val="a4"/>
            <w:i/>
            <w:iCs/>
          </w:rPr>
          <w:t>Законом</w:t>
        </w:r>
      </w:hyperlink>
      <w:r>
        <w:rPr>
          <w:rStyle w:val="s3"/>
        </w:rPr>
        <w:t xml:space="preserve"> РК от 27.02.17 г. № 49-VI (действуют до 1 января 2020 г.) (</w:t>
      </w:r>
      <w:hyperlink r:id="rId1735" w:anchor="sub_id=910000" w:history="1">
        <w:r>
          <w:rPr>
            <w:rStyle w:val="a4"/>
            <w:i/>
            <w:iCs/>
          </w:rPr>
          <w:t>см. стар. ред.</w:t>
        </w:r>
      </w:hyperlink>
      <w:r>
        <w:rPr>
          <w:rStyle w:val="s3"/>
        </w:rPr>
        <w:t>)</w:t>
      </w:r>
    </w:p>
    <w:p w:rsidR="00000000" w:rsidRDefault="0044141D">
      <w:pPr>
        <w:ind w:left="1200" w:hanging="800"/>
        <w:jc w:val="both"/>
      </w:pPr>
      <w:r>
        <w:rPr>
          <w:rStyle w:val="s1"/>
        </w:rPr>
        <w:t>Статья 91. Доход от уступки права требования</w:t>
      </w:r>
    </w:p>
    <w:p w:rsidR="00000000" w:rsidRDefault="0044141D">
      <w:pPr>
        <w:ind w:firstLine="400"/>
        <w:jc w:val="both"/>
      </w:pPr>
      <w:r>
        <w:rPr>
          <w:rStyle w:val="s0"/>
        </w:rPr>
        <w:t>Если иное не установлено настоящей статьей, доходом от уступки права требования является:</w:t>
      </w:r>
    </w:p>
    <w:p w:rsidR="00000000" w:rsidRDefault="0044141D">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rPr>
        <w:t>ения права требования;</w:t>
      </w:r>
    </w:p>
    <w:p w:rsidR="00000000" w:rsidRDefault="0044141D">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rPr>
          <w:rStyle w:val="s0"/>
        </w:rPr>
        <w:t>ания, согласно первичным документам налогоплательщика.</w:t>
      </w:r>
    </w:p>
    <w:p w:rsidR="00000000" w:rsidRDefault="0044141D">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44141D">
      <w:pPr>
        <w:ind w:firstLine="400"/>
        <w:jc w:val="both"/>
      </w:pPr>
      <w:r>
        <w:rPr>
          <w:rStyle w:val="s0"/>
        </w:rPr>
        <w:t>Для дочерней организации, приобретающей сомнительные и безнадежные активы родительского</w:t>
      </w:r>
      <w:r>
        <w:rPr>
          <w:rStyle w:val="s0"/>
        </w:rPr>
        <w:t xml:space="preserve">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44141D">
      <w:pPr>
        <w:ind w:firstLine="426"/>
        <w:jc w:val="both"/>
      </w:pPr>
      <w:r>
        <w:t>Доходом от уступки</w:t>
      </w:r>
      <w:r>
        <w:t xml:space="preserve">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w:t>
      </w:r>
      <w:r>
        <w:t>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w:t>
      </w:r>
      <w:r>
        <w:t xml:space="preserve">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736" w:history="1">
        <w:r>
          <w:rPr>
            <w:rStyle w:val="a3"/>
            <w:color w:val="0000FF"/>
            <w:u w:val="single"/>
          </w:rPr>
          <w:t>законодательством</w:t>
        </w:r>
      </w:hyperlink>
      <w:r>
        <w:t xml:space="preserve"> Республики Казахстан об оценочной деятельности или иностранного государства.</w:t>
      </w:r>
    </w:p>
    <w:p w:rsidR="00000000" w:rsidRDefault="0044141D">
      <w:pPr>
        <w:ind w:firstLine="426"/>
        <w:jc w:val="both"/>
      </w:pPr>
      <w:r>
        <w:t>Доходом от уступки права требования по кредитам (займам) является положительная разница между суммой, фактически упл</w:t>
      </w:r>
      <w:r>
        <w:t xml:space="preserve">аченной должником, и стоимостью приобретения права требования в случае, если такое право требования приобретено у банка, осуществившего операцию, предусмотренную </w:t>
      </w:r>
      <w:hyperlink r:id="rId1737" w:anchor="sub_id=61040000" w:history="1">
        <w:r>
          <w:rPr>
            <w:rStyle w:val="a4"/>
          </w:rPr>
          <w:t>статьей 6</w:t>
        </w:r>
        <w:r>
          <w:rPr>
            <w:rStyle w:val="a4"/>
          </w:rPr>
          <w:t>1-4</w:t>
        </w:r>
      </w:hyperlink>
      <w:r>
        <w:t xml:space="preserve"> Закона Республики Казахстан «О банках и банковской деятельности в Республике Казахстан».</w:t>
      </w:r>
    </w:p>
    <w:p w:rsidR="00000000" w:rsidRDefault="0044141D">
      <w:pPr>
        <w:ind w:firstLine="400"/>
        <w:jc w:val="both"/>
      </w:pPr>
      <w:r>
        <w:t> </w:t>
      </w:r>
    </w:p>
    <w:p w:rsidR="00000000" w:rsidRDefault="0044141D">
      <w:pPr>
        <w:jc w:val="both"/>
      </w:pPr>
      <w:bookmarkStart w:id="155" w:name="SUB920000"/>
      <w:bookmarkEnd w:id="155"/>
      <w:r>
        <w:rPr>
          <w:rStyle w:val="s3"/>
        </w:rPr>
        <w:t xml:space="preserve">В статью 92 внесены изменения в соответствии с </w:t>
      </w:r>
      <w:hyperlink r:id="rId1738" w:anchor="sub_id=39" w:history="1">
        <w:r>
          <w:rPr>
            <w:rStyle w:val="a3"/>
            <w:i/>
            <w:iCs/>
            <w:color w:val="0000FF"/>
            <w:u w:val="single"/>
          </w:rPr>
          <w:t>Законом</w:t>
        </w:r>
      </w:hyperlink>
      <w:r>
        <w:rPr>
          <w:rStyle w:val="s3"/>
        </w:rPr>
        <w:t xml:space="preserve"> РК от 12.02.09 г. № 133-IV</w:t>
      </w:r>
      <w:r>
        <w:rPr>
          <w:rStyle w:val="s3"/>
        </w:rPr>
        <w:t xml:space="preserve"> (введен в действие с 1 января 2009 г.) (</w:t>
      </w:r>
      <w:hyperlink r:id="rId1739" w:anchor="sub_id=920000" w:history="1">
        <w:r>
          <w:rPr>
            <w:rStyle w:val="a3"/>
            <w:i/>
            <w:iCs/>
            <w:color w:val="0000FF"/>
            <w:u w:val="single"/>
          </w:rPr>
          <w:t>см. стар. ред.</w:t>
        </w:r>
      </w:hyperlink>
      <w:r>
        <w:rPr>
          <w:rStyle w:val="s3"/>
        </w:rPr>
        <w:t xml:space="preserve">); </w:t>
      </w:r>
      <w:hyperlink r:id="rId1740" w:anchor="sub_id=92" w:history="1">
        <w:r>
          <w:rPr>
            <w:rStyle w:val="a3"/>
            <w:i/>
            <w:iCs/>
            <w:color w:val="0000FF"/>
            <w:u w:val="single"/>
          </w:rPr>
          <w:t>Законом</w:t>
        </w:r>
      </w:hyperlink>
      <w:r>
        <w:rPr>
          <w:rStyle w:val="s3"/>
        </w:rPr>
        <w:t xml:space="preserve"> РК от 26.12.12 г. № 61-V (</w:t>
      </w:r>
      <w:r>
        <w:rPr>
          <w:rStyle w:val="s3"/>
        </w:rPr>
        <w:t>введены в действие с 1 января 2013 г.) (</w:t>
      </w:r>
      <w:hyperlink r:id="rId1741" w:anchor="sub_id=9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92. Доход от выбытия фиксированных активов </w:t>
      </w:r>
    </w:p>
    <w:p w:rsidR="00000000" w:rsidRDefault="0044141D">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color w:val="0000FF"/>
            <w:u w:val="single"/>
          </w:rPr>
          <w:t>статьей 119</w:t>
        </w:r>
      </w:hyperlink>
      <w:r>
        <w:rPr>
          <w:rStyle w:val="s0"/>
        </w:rPr>
        <w:t xml:space="preserve"> настоящего Кодекса, превышает стоимостный баланс подгруппы (по I группе)</w:t>
      </w:r>
      <w:r>
        <w:rPr>
          <w:rStyle w:val="s0"/>
        </w:rPr>
        <w:t xml:space="preserve">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color w:val="0000FF"/>
            <w:u w:val="single"/>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w:t>
      </w:r>
      <w:r>
        <w:rPr>
          <w:rStyle w:val="s0"/>
        </w:rPr>
        <w:t>лю.</w:t>
      </w:r>
    </w:p>
    <w:p w:rsidR="00000000" w:rsidRDefault="0044141D">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color w:val="0000FF"/>
            <w:u w:val="single"/>
          </w:rPr>
          <w:t>статьей 119</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156" w:name="SUB930000"/>
      <w:bookmarkEnd w:id="156"/>
      <w:r>
        <w:rPr>
          <w:rStyle w:val="s1"/>
        </w:rPr>
        <w:t>Статья 93. Доход от корректировки расходов на геологич</w:t>
      </w:r>
      <w:r>
        <w:rPr>
          <w:rStyle w:val="s1"/>
        </w:rPr>
        <w:t>еское изучение и подготовительные работы к добыче природных ресурсов, а также других расходов недропользователей</w:t>
      </w:r>
    </w:p>
    <w:p w:rsidR="00000000" w:rsidRDefault="0044141D">
      <w:pPr>
        <w:ind w:firstLine="400"/>
        <w:jc w:val="both"/>
      </w:pPr>
      <w:r>
        <w:rPr>
          <w:rStyle w:val="s0"/>
        </w:rPr>
        <w:t xml:space="preserve">Если размер доходов, корректирующих в соответствии со </w:t>
      </w:r>
      <w:hyperlink w:anchor="sub1110000" w:history="1">
        <w:r>
          <w:rPr>
            <w:rStyle w:val="a3"/>
            <w:color w:val="0000FF"/>
            <w:u w:val="single"/>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44141D">
      <w:pPr>
        <w:ind w:firstLine="400"/>
        <w:jc w:val="both"/>
      </w:pPr>
      <w:r>
        <w:t> </w:t>
      </w:r>
    </w:p>
    <w:p w:rsidR="00000000" w:rsidRDefault="0044141D">
      <w:pPr>
        <w:jc w:val="both"/>
      </w:pPr>
      <w:bookmarkStart w:id="157" w:name="SUB940000"/>
      <w:bookmarkEnd w:id="157"/>
      <w:r>
        <w:rPr>
          <w:rStyle w:val="s3"/>
        </w:rPr>
        <w:t xml:space="preserve">Статья 94 изложена в редакции </w:t>
      </w:r>
      <w:hyperlink r:id="rId1742" w:anchor="sub_id=94" w:history="1">
        <w:r>
          <w:rPr>
            <w:rStyle w:val="a3"/>
            <w:i/>
            <w:iCs/>
            <w:color w:val="0000FF"/>
            <w:u w:val="single"/>
          </w:rPr>
          <w:t>Закона</w:t>
        </w:r>
      </w:hyperlink>
      <w:r>
        <w:rPr>
          <w:rStyle w:val="s3"/>
        </w:rPr>
        <w:t xml:space="preserve"> РК от 26.12.12 г. № 61-V (введено в действие с 1 января 2009 г.) (</w:t>
      </w:r>
      <w:hyperlink r:id="rId1743" w:anchor="sub_id=9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w:t>
      </w:r>
      <w:r>
        <w:rPr>
          <w:rStyle w:val="s1"/>
        </w:rPr>
        <w:t xml:space="preserve"> месторождений</w:t>
      </w:r>
    </w:p>
    <w:p w:rsidR="00000000" w:rsidRDefault="0044141D">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w:t>
      </w:r>
      <w:r>
        <w:rPr>
          <w:rStyle w:val="s0"/>
        </w:rPr>
        <w:t>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44141D">
      <w:pPr>
        <w:ind w:firstLine="400"/>
        <w:jc w:val="both"/>
      </w:pPr>
      <w:r>
        <w:rPr>
          <w:rStyle w:val="s0"/>
        </w:rPr>
        <w:t xml:space="preserve">При этом сумма такой </w:t>
      </w:r>
      <w:r>
        <w:rPr>
          <w:rStyle w:val="s0"/>
        </w:rPr>
        <w:t xml:space="preserve">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color w:val="0000FF"/>
            <w:u w:val="single"/>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44141D">
      <w:pPr>
        <w:ind w:firstLine="400"/>
        <w:jc w:val="both"/>
      </w:pPr>
      <w:r>
        <w:t> </w:t>
      </w:r>
    </w:p>
    <w:p w:rsidR="00000000" w:rsidRDefault="0044141D">
      <w:pPr>
        <w:ind w:left="1200" w:hanging="800"/>
        <w:jc w:val="both"/>
      </w:pPr>
      <w:bookmarkStart w:id="158" w:name="SUB950000"/>
      <w:bookmarkEnd w:id="158"/>
      <w:r>
        <w:rPr>
          <w:rStyle w:val="s1"/>
        </w:rPr>
        <w:t>Статья 95. Полученные компенсации по ранее произведенным вычетам</w:t>
      </w:r>
    </w:p>
    <w:p w:rsidR="00000000" w:rsidRDefault="0044141D">
      <w:pPr>
        <w:ind w:firstLine="400"/>
        <w:jc w:val="both"/>
      </w:pPr>
      <w:r>
        <w:rPr>
          <w:rStyle w:val="s0"/>
        </w:rPr>
        <w:t>1. К доходам, полученным в виде компенсации по ранее произведенным</w:t>
      </w:r>
      <w:r>
        <w:rPr>
          <w:rStyle w:val="s0"/>
        </w:rPr>
        <w:t xml:space="preserve"> вычетам, относятся: </w:t>
      </w:r>
    </w:p>
    <w:p w:rsidR="00000000" w:rsidRDefault="0044141D">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44141D">
      <w:pPr>
        <w:ind w:firstLine="400"/>
        <w:jc w:val="both"/>
      </w:pPr>
      <w:r>
        <w:rPr>
          <w:rStyle w:val="s0"/>
        </w:rPr>
        <w:t xml:space="preserve">2) суммы, полученные из средств государственного бюджета на покрытие затрат (расходов); </w:t>
      </w:r>
      <w:hyperlink r:id="rId1744" w:history="1">
        <w:r>
          <w:rPr>
            <w:rStyle w:val="a3"/>
            <w:rFonts w:ascii="Wingdings" w:hAnsi="Wingdings"/>
            <w:i/>
            <w:iCs/>
            <w:color w:val="0000FF"/>
            <w:u w:val="single"/>
          </w:rPr>
          <w:t>*</w:t>
        </w:r>
      </w:hyperlink>
    </w:p>
    <w:p w:rsidR="00000000" w:rsidRDefault="0044141D">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color w:val="0000FF"/>
            <w:u w:val="single"/>
          </w:rPr>
          <w:t>статье 119</w:t>
        </w:r>
      </w:hyperlink>
      <w:r>
        <w:rPr>
          <w:rStyle w:val="s0"/>
        </w:rPr>
        <w:t xml:space="preserve"> настоящего Кодекса;</w:t>
      </w:r>
    </w:p>
    <w:p w:rsidR="00000000" w:rsidRDefault="0044141D">
      <w:pPr>
        <w:ind w:firstLine="400"/>
        <w:jc w:val="both"/>
      </w:pPr>
      <w:r>
        <w:rPr>
          <w:rStyle w:val="s0"/>
        </w:rPr>
        <w:t xml:space="preserve">4) другие </w:t>
      </w:r>
      <w:r>
        <w:rPr>
          <w:rStyle w:val="s0"/>
        </w:rPr>
        <w:t xml:space="preserve">компенсации, полученные по возмещению </w:t>
      </w:r>
      <w:r>
        <w:t xml:space="preserve">затрат, которые ранее были отнесены на вычеты. </w:t>
      </w:r>
    </w:p>
    <w:p w:rsidR="00000000" w:rsidRDefault="0044141D">
      <w:pPr>
        <w:ind w:firstLine="400"/>
        <w:jc w:val="both"/>
      </w:pPr>
      <w:r>
        <w:t xml:space="preserve">Полученная компенсация является доходом того налогового периода, в котором она была получена. </w:t>
      </w:r>
    </w:p>
    <w:p w:rsidR="00000000" w:rsidRDefault="0044141D">
      <w:pPr>
        <w:jc w:val="both"/>
      </w:pPr>
      <w:hyperlink r:id="rId1745" w:history="1">
        <w:r>
          <w:rPr>
            <w:rStyle w:val="a3"/>
            <w:rFonts w:ascii="Wingdings" w:hAnsi="Wingdings"/>
            <w:i/>
            <w:iCs/>
            <w:color w:val="0000FF"/>
            <w:u w:val="single"/>
          </w:rPr>
          <w:t>*</w:t>
        </w:r>
      </w:hyperlink>
    </w:p>
    <w:p w:rsidR="00000000" w:rsidRDefault="0044141D">
      <w:pPr>
        <w:jc w:val="both"/>
      </w:pPr>
      <w:r>
        <w:rPr>
          <w:rStyle w:val="s3"/>
        </w:rPr>
        <w:t>Статья д</w:t>
      </w:r>
      <w:r>
        <w:rPr>
          <w:rStyle w:val="s3"/>
        </w:rPr>
        <w:t xml:space="preserve">ополнена пунктом 1-1 в соответствии с </w:t>
      </w:r>
      <w:hyperlink r:id="rId1746" w:anchor="sub_id=9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 В случае возмещения физическим лицом расходов на обучение, п</w:t>
      </w:r>
      <w:r>
        <w:rPr>
          <w:rStyle w:val="s0"/>
        </w:rPr>
        <w:t xml:space="preserve">о которым налогоплательщиком были применены положения </w:t>
      </w:r>
      <w:hyperlink w:anchor="sub1330000" w:history="1">
        <w:r>
          <w:rPr>
            <w:rStyle w:val="a3"/>
            <w:color w:val="0000FF"/>
            <w:u w:val="single"/>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w:t>
      </w:r>
      <w:r>
        <w:rPr>
          <w:rStyle w:val="s0"/>
        </w:rPr>
        <w:t>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w:t>
      </w:r>
      <w:r>
        <w:rPr>
          <w:rStyle w:val="s0"/>
        </w:rPr>
        <w:t>овой договор до истечения трех лет с даты его заключения), а также последующий налоговый период.</w:t>
      </w:r>
    </w:p>
    <w:p w:rsidR="00000000" w:rsidRDefault="0044141D">
      <w:pPr>
        <w:jc w:val="both"/>
      </w:pPr>
      <w:r>
        <w:rPr>
          <w:rStyle w:val="s3"/>
        </w:rPr>
        <w:t xml:space="preserve">Пункт 2 изложен в редакции </w:t>
      </w:r>
      <w:hyperlink r:id="rId1747" w:anchor="sub_id=95" w:history="1">
        <w:r>
          <w:rPr>
            <w:rStyle w:val="a3"/>
            <w:i/>
            <w:iCs/>
            <w:color w:val="0000FF"/>
            <w:u w:val="single"/>
          </w:rPr>
          <w:t>Закона</w:t>
        </w:r>
      </w:hyperlink>
      <w:r>
        <w:rPr>
          <w:rStyle w:val="s3"/>
        </w:rPr>
        <w:t xml:space="preserve"> </w:t>
      </w:r>
      <w:r>
        <w:rPr>
          <w:rStyle w:val="s3"/>
        </w:rPr>
        <w:t>РК от 05.12.13 г. № 152-V (введено в действие с 1 января 2012 г.) (</w:t>
      </w:r>
      <w:hyperlink r:id="rId1748" w:anchor="sub_id=950200" w:history="1">
        <w:r>
          <w:rPr>
            <w:rStyle w:val="a3"/>
            <w:i/>
            <w:iCs/>
            <w:color w:val="0000FF"/>
            <w:u w:val="single"/>
          </w:rPr>
          <w:t>см. стар. ред.</w:t>
        </w:r>
      </w:hyperlink>
      <w:r>
        <w:rPr>
          <w:rStyle w:val="s3"/>
        </w:rPr>
        <w:t>)</w:t>
      </w:r>
    </w:p>
    <w:p w:rsidR="00000000" w:rsidRDefault="0044141D">
      <w:pPr>
        <w:ind w:firstLine="400"/>
        <w:jc w:val="both"/>
      </w:pPr>
      <w:r>
        <w:rPr>
          <w:rStyle w:val="s0"/>
        </w:rPr>
        <w:t>2. Сумма страховых премий, подлежащих возврату или возвращенных страховой организацией ст</w:t>
      </w:r>
      <w:r>
        <w:rPr>
          <w:rStyle w:val="s0"/>
        </w:rPr>
        <w:t>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w:t>
      </w:r>
      <w:r>
        <w:rPr>
          <w:rStyle w:val="s0"/>
        </w:rPr>
        <w:t>зврату или были возвращены страхователю.</w:t>
      </w:r>
    </w:p>
    <w:p w:rsidR="00000000" w:rsidRDefault="0044141D">
      <w:pPr>
        <w:ind w:firstLine="400"/>
        <w:jc w:val="both"/>
      </w:pPr>
      <w:r>
        <w:t> </w:t>
      </w:r>
    </w:p>
    <w:p w:rsidR="00000000" w:rsidRDefault="0044141D">
      <w:pPr>
        <w:jc w:val="both"/>
      </w:pPr>
      <w:bookmarkStart w:id="159" w:name="SUB960000"/>
      <w:bookmarkEnd w:id="159"/>
      <w:r>
        <w:rPr>
          <w:rStyle w:val="s3"/>
        </w:rPr>
        <w:t xml:space="preserve">В статью 96 внесены изменения в соответствии с </w:t>
      </w:r>
      <w:hyperlink r:id="rId1749" w:anchor="sub_id=96" w:history="1">
        <w:r>
          <w:rPr>
            <w:rStyle w:val="a3"/>
            <w:i/>
            <w:iCs/>
            <w:color w:val="0000FF"/>
            <w:u w:val="single"/>
          </w:rPr>
          <w:t>Законом</w:t>
        </w:r>
      </w:hyperlink>
      <w:r>
        <w:rPr>
          <w:rStyle w:val="s3"/>
        </w:rPr>
        <w:t xml:space="preserve"> РК от 30.12.09 г. № 234-IV (введены в действие с 1 января 2009 г.) (</w:t>
      </w:r>
      <w:hyperlink r:id="rId1750" w:anchor="sub_id=960000" w:history="1">
        <w:r>
          <w:rPr>
            <w:rStyle w:val="a3"/>
            <w:i/>
            <w:iCs/>
            <w:color w:val="0000FF"/>
            <w:u w:val="single"/>
          </w:rPr>
          <w:t>см. стар. ред.</w:t>
        </w:r>
      </w:hyperlink>
      <w:r>
        <w:rPr>
          <w:rStyle w:val="s3"/>
        </w:rPr>
        <w:t xml:space="preserve">); </w:t>
      </w:r>
      <w:hyperlink r:id="rId1751" w:anchor="sub_id=96" w:history="1">
        <w:r>
          <w:rPr>
            <w:rStyle w:val="a3"/>
            <w:i/>
            <w:iCs/>
            <w:color w:val="0000FF"/>
            <w:u w:val="single"/>
          </w:rPr>
          <w:t>Законом</w:t>
        </w:r>
      </w:hyperlink>
      <w:r>
        <w:rPr>
          <w:rStyle w:val="s3"/>
        </w:rPr>
        <w:t xml:space="preserve"> РК от 26.12.12 г. № 61-V (введены в действие с 1 января 2013 г.) (</w:t>
      </w:r>
      <w:hyperlink r:id="rId1752" w:anchor="sub_id=960000" w:history="1">
        <w:r>
          <w:rPr>
            <w:rStyle w:val="a3"/>
            <w:i/>
            <w:iCs/>
            <w:color w:val="0000FF"/>
            <w:u w:val="single"/>
          </w:rPr>
          <w:t>см. стар. ред.</w:t>
        </w:r>
      </w:hyperlink>
      <w:r>
        <w:rPr>
          <w:rStyle w:val="s3"/>
        </w:rPr>
        <w:t xml:space="preserve">); изложена в редакции </w:t>
      </w:r>
      <w:hyperlink r:id="rId1753" w:anchor="sub_id=96" w:history="1">
        <w:r>
          <w:rPr>
            <w:rStyle w:val="a3"/>
            <w:i/>
            <w:iCs/>
            <w:color w:val="0000FF"/>
            <w:u w:val="single"/>
          </w:rPr>
          <w:t>Закона</w:t>
        </w:r>
      </w:hyperlink>
      <w:r>
        <w:rPr>
          <w:rStyle w:val="s3"/>
        </w:rPr>
        <w:t xml:space="preserve"> РК от 03.12.15 г. № 432-V (введено в действие с 1 января 20</w:t>
      </w:r>
      <w:r>
        <w:rPr>
          <w:rStyle w:val="s3"/>
        </w:rPr>
        <w:t xml:space="preserve">16 г.) </w:t>
      </w:r>
      <w:hyperlink r:id="rId1754" w:history="1">
        <w:r>
          <w:rPr>
            <w:rStyle w:val="a3"/>
            <w:rFonts w:ascii="Wingdings" w:hAnsi="Wingdings"/>
            <w:i/>
            <w:iCs/>
            <w:color w:val="0000FF"/>
            <w:u w:val="single"/>
          </w:rPr>
          <w:t>+</w:t>
        </w:r>
      </w:hyperlink>
      <w:r>
        <w:rPr>
          <w:rStyle w:val="s3"/>
        </w:rPr>
        <w:t xml:space="preserve"> (</w:t>
      </w:r>
      <w:hyperlink r:id="rId1755" w:anchor="sub_id=9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96. Безвозмездно полученное имущество</w:t>
      </w:r>
    </w:p>
    <w:p w:rsidR="00000000" w:rsidRDefault="0044141D">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44141D">
      <w:pPr>
        <w:ind w:firstLine="400"/>
        <w:jc w:val="both"/>
      </w:pPr>
      <w:r>
        <w:rPr>
          <w:rStyle w:val="s0"/>
        </w:rPr>
        <w:t>2. Доход в виде безвозмездно полученного имущества, в том числе работ и услуг, признае</w:t>
      </w:r>
      <w:r>
        <w:rPr>
          <w:rStyle w:val="s0"/>
        </w:rPr>
        <w:t>тся в налоговом периоде, в котором такое имущество получено, работы выполнены, услуги оказаны.</w:t>
      </w:r>
    </w:p>
    <w:p w:rsidR="00000000" w:rsidRDefault="0044141D">
      <w:pPr>
        <w:ind w:firstLine="400"/>
        <w:jc w:val="both"/>
      </w:pPr>
      <w:r>
        <w:rPr>
          <w:rStyle w:val="s0"/>
        </w:rPr>
        <w:t>3. 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w:t>
      </w:r>
      <w:r>
        <w:rPr>
          <w:rStyle w:val="s0"/>
        </w:rPr>
        <w:t xml:space="preserve">ми финансовой отчетности и требованиями </w:t>
      </w:r>
      <w:hyperlink r:id="rId1756"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44141D">
      <w:pPr>
        <w:ind w:firstLine="400"/>
        <w:jc w:val="both"/>
      </w:pPr>
      <w:r>
        <w:rPr>
          <w:rStyle w:val="s0"/>
        </w:rPr>
        <w:t>4. Стоимость безвозмездно полученного имущества в виде квоты на вы</w:t>
      </w:r>
      <w:r>
        <w:rPr>
          <w:rStyle w:val="s0"/>
        </w:rPr>
        <w:t>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признается равной нулю.</w:t>
      </w:r>
    </w:p>
    <w:p w:rsidR="00000000" w:rsidRDefault="0044141D">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color w:val="0000FF"/>
            <w:u w:val="single"/>
          </w:rPr>
          <w:t>пунктом 11 статьи 100</w:t>
        </w:r>
      </w:hyperlink>
      <w:r>
        <w:rPr>
          <w:rStyle w:val="s0"/>
        </w:rPr>
        <w:t xml:space="preserve"> настоящего Кодекса, не признается безвозмездно полученным имуществом.</w:t>
      </w:r>
    </w:p>
    <w:p w:rsidR="00000000" w:rsidRDefault="0044141D">
      <w:pPr>
        <w:jc w:val="both"/>
      </w:pPr>
      <w:hyperlink r:id="rId175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60" w:name="SUB970000"/>
      <w:bookmarkEnd w:id="160"/>
      <w:r>
        <w:rPr>
          <w:rStyle w:val="s1"/>
        </w:rPr>
        <w:t>Статья 97. Доход, полученный при эксплуатации объектов социальной сферы</w:t>
      </w:r>
    </w:p>
    <w:p w:rsidR="00000000" w:rsidRDefault="0044141D">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w:t>
      </w:r>
      <w:r>
        <w:rPr>
          <w:rStyle w:val="s0"/>
        </w:rPr>
        <w:t>смотренных настоящей статьей.</w:t>
      </w:r>
    </w:p>
    <w:p w:rsidR="00000000" w:rsidRDefault="0044141D">
      <w:pPr>
        <w:ind w:firstLine="400"/>
        <w:jc w:val="both"/>
      </w:pPr>
      <w:bookmarkStart w:id="161" w:name="SUB970200"/>
      <w:bookmarkEnd w:id="161"/>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w:t>
      </w:r>
      <w:r>
        <w:rPr>
          <w:rStyle w:val="s0"/>
        </w:rPr>
        <w:t>едующих видов деятельности:</w:t>
      </w:r>
    </w:p>
    <w:p w:rsidR="00000000" w:rsidRDefault="0044141D">
      <w:pPr>
        <w:ind w:firstLine="400"/>
        <w:jc w:val="both"/>
      </w:pPr>
      <w:r>
        <w:t xml:space="preserve">1) </w:t>
      </w:r>
      <w:r>
        <w:rPr>
          <w:rStyle w:val="s0"/>
        </w:rPr>
        <w:t>медицинская деятельность;</w:t>
      </w:r>
    </w:p>
    <w:p w:rsidR="00000000" w:rsidRDefault="0044141D">
      <w:pPr>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44141D">
      <w:pPr>
        <w:ind w:firstLine="400"/>
        <w:jc w:val="both"/>
      </w:pPr>
      <w:r>
        <w:t xml:space="preserve">3) </w:t>
      </w:r>
      <w:r>
        <w:rPr>
          <w:rStyle w:val="s0"/>
        </w:rPr>
        <w:t>деятел</w:t>
      </w:r>
      <w:r>
        <w:rPr>
          <w:rStyle w:val="s0"/>
        </w:rPr>
        <w:t>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44141D">
      <w:pPr>
        <w:jc w:val="both"/>
      </w:pPr>
      <w:r>
        <w:rPr>
          <w:rStyle w:val="s3"/>
        </w:rPr>
        <w:t xml:space="preserve">В подпункт 4 внесены изменения в соответствии с </w:t>
      </w:r>
      <w:hyperlink r:id="rId1758" w:anchor="sub_id=97" w:history="1">
        <w:r>
          <w:rPr>
            <w:rStyle w:val="a3"/>
            <w:i/>
            <w:iCs/>
            <w:color w:val="0000FF"/>
            <w:u w:val="single"/>
          </w:rPr>
          <w:t>Законом</w:t>
        </w:r>
      </w:hyperlink>
      <w:r>
        <w:rPr>
          <w:rStyle w:val="s3"/>
        </w:rPr>
        <w:t xml:space="preserve"> РК от 30.12.09 г. № 234-IV (введены в действие с 1 января 2009 г.) (</w:t>
      </w:r>
      <w:hyperlink r:id="rId1759" w:anchor="sub_id=970200" w:history="1">
        <w:r>
          <w:rPr>
            <w:rStyle w:val="a3"/>
            <w:i/>
            <w:iCs/>
            <w:color w:val="0000FF"/>
            <w:u w:val="single"/>
          </w:rPr>
          <w:t>см. стар. ред.</w:t>
        </w:r>
      </w:hyperlink>
      <w:r>
        <w:rPr>
          <w:rStyle w:val="s3"/>
        </w:rPr>
        <w:t>)</w:t>
      </w:r>
    </w:p>
    <w:p w:rsidR="00000000" w:rsidRDefault="0044141D">
      <w:pPr>
        <w:ind w:firstLine="400"/>
        <w:jc w:val="both"/>
      </w:pPr>
      <w:r>
        <w:rPr>
          <w:rStyle w:val="s0"/>
        </w:rPr>
        <w:t>4) деятельность по организации отдыха работников, членов их семей,</w:t>
      </w:r>
      <w:r>
        <w:rPr>
          <w:rStyle w:val="s0"/>
        </w:rPr>
        <w:t xml:space="preserve"> работников и членов семей взаимосвязанных сторон, а также эксплуатации объектов жилищного фонда.</w:t>
      </w:r>
    </w:p>
    <w:p w:rsidR="00000000" w:rsidRDefault="0044141D">
      <w:pPr>
        <w:ind w:firstLine="400"/>
        <w:jc w:val="both"/>
      </w:pPr>
      <w:bookmarkStart w:id="162" w:name="SUB970300"/>
      <w:bookmarkEnd w:id="16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w:t>
      </w:r>
      <w:r>
        <w:rPr>
          <w:rStyle w:val="s0"/>
        </w:rPr>
        <w:t xml:space="preserve">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44141D">
      <w:pPr>
        <w:ind w:firstLine="400"/>
        <w:jc w:val="both"/>
      </w:pPr>
      <w:r>
        <w:t> </w:t>
      </w:r>
    </w:p>
    <w:p w:rsidR="00000000" w:rsidRDefault="0044141D">
      <w:pPr>
        <w:ind w:left="1200" w:hanging="800"/>
        <w:jc w:val="both"/>
      </w:pPr>
      <w:bookmarkStart w:id="163" w:name="SUB980000"/>
      <w:bookmarkEnd w:id="163"/>
      <w:r>
        <w:rPr>
          <w:rStyle w:val="s1"/>
        </w:rPr>
        <w:t>Статья 98. Доход (убыток) от продажи предприятия как имущественного комплекса</w:t>
      </w:r>
    </w:p>
    <w:p w:rsidR="00000000" w:rsidRDefault="0044141D">
      <w:pPr>
        <w:ind w:firstLine="400"/>
        <w:jc w:val="both"/>
      </w:pPr>
      <w:r>
        <w:rPr>
          <w:rStyle w:val="s0"/>
        </w:rPr>
        <w:t>1. Доход от прода</w:t>
      </w:r>
      <w:r>
        <w:rPr>
          <w:rStyle w:val="s0"/>
        </w:rPr>
        <w:t xml:space="preserve">жи </w:t>
      </w:r>
      <w:hyperlink r:id="rId1760" w:anchor="sub_id=1190000" w:history="1">
        <w:r>
          <w:rPr>
            <w:rStyle w:val="a3"/>
            <w:color w:val="0000FF"/>
            <w:u w:val="single"/>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w:t>
      </w:r>
      <w:r>
        <w:rPr>
          <w:rStyle w:val="s0"/>
        </w:rPr>
        <w:t xml:space="preserve">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44141D">
      <w:pPr>
        <w:ind w:firstLine="400"/>
        <w:jc w:val="both"/>
      </w:pPr>
      <w:r>
        <w:rPr>
          <w:rStyle w:val="s0"/>
        </w:rPr>
        <w:t>2. Убыток от продажи предприятия как имущественного комплекса определяется как отрицатель</w:t>
      </w:r>
      <w:r>
        <w:rPr>
          <w:rStyle w:val="s0"/>
        </w:rPr>
        <w:t>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w:t>
      </w:r>
      <w:r>
        <w:rPr>
          <w:rStyle w:val="s0"/>
        </w:rPr>
        <w:t>еализации.</w:t>
      </w:r>
    </w:p>
    <w:p w:rsidR="00000000" w:rsidRDefault="0044141D">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164" w:name="SUB990000"/>
      <w:bookmarkEnd w:id="164"/>
      <w:r>
        <w:rPr>
          <w:rStyle w:val="s1"/>
        </w:rPr>
        <w:t>Статья 99. Корректировка совокупного годового дохода</w:t>
      </w:r>
    </w:p>
    <w:p w:rsidR="00000000" w:rsidRDefault="0044141D">
      <w:pPr>
        <w:jc w:val="both"/>
      </w:pPr>
      <w:r>
        <w:rPr>
          <w:rStyle w:val="s3"/>
        </w:rPr>
        <w:t xml:space="preserve">Действие пункта 1 </w:t>
      </w:r>
      <w:r>
        <w:rPr>
          <w:rStyle w:val="s3"/>
        </w:rPr>
        <w:t xml:space="preserve">статьи 99 было приостановлено до 1 января 2011 года, в период приостановления данный пункт действовал в редакции </w:t>
      </w:r>
      <w:hyperlink r:id="rId1761" w:anchor="sub_id=300000" w:history="1">
        <w:r>
          <w:rPr>
            <w:rStyle w:val="a3"/>
            <w:i/>
            <w:iCs/>
            <w:color w:val="0000FF"/>
            <w:u w:val="single"/>
          </w:rPr>
          <w:t>статьи 3-1</w:t>
        </w:r>
      </w:hyperlink>
      <w:r>
        <w:rPr>
          <w:rStyle w:val="s3"/>
        </w:rPr>
        <w:t xml:space="preserve"> Закона РК от 10.12.08 г. № 100-IV</w:t>
      </w:r>
    </w:p>
    <w:p w:rsidR="00000000" w:rsidRDefault="0044141D">
      <w:r>
        <w:rPr>
          <w:rStyle w:val="s3"/>
        </w:rPr>
        <w:t>В пункт 1 внес</w:t>
      </w:r>
      <w:r>
        <w:rPr>
          <w:rStyle w:val="s3"/>
        </w:rPr>
        <w:t xml:space="preserve">ены изменения в соответствии с </w:t>
      </w:r>
      <w:hyperlink r:id="rId1762" w:anchor="sub_id=6099" w:history="1">
        <w:r>
          <w:rPr>
            <w:rStyle w:val="a4"/>
            <w:i/>
            <w:iCs/>
          </w:rPr>
          <w:t>Законом</w:t>
        </w:r>
      </w:hyperlink>
      <w:r>
        <w:rPr>
          <w:rStyle w:val="s3"/>
        </w:rPr>
        <w:t xml:space="preserve"> РК от 27.02.17 г. № 49-VI (</w:t>
      </w:r>
      <w:hyperlink r:id="rId1763" w:anchor="sub_id=990000" w:history="1">
        <w:r>
          <w:rPr>
            <w:rStyle w:val="a4"/>
            <w:i/>
            <w:iCs/>
          </w:rPr>
          <w:t>см. стар. ред.</w:t>
        </w:r>
      </w:hyperlink>
      <w:r>
        <w:rPr>
          <w:rStyle w:val="s3"/>
        </w:rPr>
        <w:t>)</w:t>
      </w:r>
    </w:p>
    <w:p w:rsidR="00000000" w:rsidRDefault="0044141D">
      <w:pPr>
        <w:ind w:firstLine="400"/>
        <w:jc w:val="both"/>
      </w:pPr>
      <w:r>
        <w:rPr>
          <w:rStyle w:val="s0"/>
        </w:rPr>
        <w:t>1. Из совокупного годового дохода налогоплательщиков подлежат исключению:</w:t>
      </w:r>
    </w:p>
    <w:p w:rsidR="00000000" w:rsidRDefault="0044141D">
      <w:pPr>
        <w:jc w:val="both"/>
      </w:pPr>
      <w:r>
        <w:rPr>
          <w:rStyle w:val="s3"/>
        </w:rPr>
        <w:t xml:space="preserve">Подпункт 1 изложен в редакции </w:t>
      </w:r>
      <w:hyperlink r:id="rId1764" w:anchor="sub_id=304" w:history="1">
        <w:r>
          <w:rPr>
            <w:rStyle w:val="a3"/>
            <w:i/>
            <w:iCs/>
            <w:color w:val="0000FF"/>
            <w:u w:val="single"/>
          </w:rPr>
          <w:t>Закона</w:t>
        </w:r>
      </w:hyperlink>
      <w:r>
        <w:rPr>
          <w:rStyle w:val="s3"/>
        </w:rPr>
        <w:t xml:space="preserve"> РК от 09.01.12 г. № 535-IV (введено в действие с 1 января 2013 г</w:t>
      </w:r>
      <w:r>
        <w:rPr>
          <w:rStyle w:val="s3"/>
        </w:rPr>
        <w:t>.) (</w:t>
      </w:r>
      <w:hyperlink r:id="rId1765" w:anchor="sub_id=990000" w:history="1">
        <w:r>
          <w:rPr>
            <w:rStyle w:val="a3"/>
            <w:i/>
            <w:iCs/>
            <w:color w:val="0000FF"/>
            <w:u w:val="single"/>
          </w:rPr>
          <w:t>см. стар. ред.</w:t>
        </w:r>
      </w:hyperlink>
      <w:r>
        <w:rPr>
          <w:rStyle w:val="s3"/>
        </w:rPr>
        <w:t xml:space="preserve">); </w:t>
      </w:r>
      <w:hyperlink r:id="rId1766" w:anchor="sub_id=99" w:history="1">
        <w:r>
          <w:rPr>
            <w:rStyle w:val="a3"/>
            <w:i/>
            <w:iCs/>
            <w:color w:val="0000FF"/>
            <w:u w:val="single"/>
          </w:rPr>
          <w:t>Закона</w:t>
        </w:r>
      </w:hyperlink>
      <w:r>
        <w:rPr>
          <w:rStyle w:val="s3"/>
        </w:rPr>
        <w:t xml:space="preserve"> РК от 28.11.14 г. № 257-V </w:t>
      </w:r>
      <w:hyperlink r:id="rId1767" w:history="1">
        <w:r>
          <w:rPr>
            <w:rStyle w:val="a3"/>
            <w:rFonts w:ascii="Wingdings" w:hAnsi="Wingdings"/>
            <w:i/>
            <w:iCs/>
            <w:color w:val="0000FF"/>
            <w:u w:val="single"/>
          </w:rPr>
          <w:t>+</w:t>
        </w:r>
      </w:hyperlink>
      <w:r>
        <w:rPr>
          <w:rStyle w:val="s3"/>
        </w:rPr>
        <w:t xml:space="preserve"> (введено в действие с 1 января 2015 г.) (</w:t>
      </w:r>
      <w:hyperlink r:id="rId1768" w:anchor="sub_id=990000" w:history="1">
        <w:r>
          <w:rPr>
            <w:rStyle w:val="a3"/>
            <w:i/>
            <w:iCs/>
            <w:color w:val="0000FF"/>
            <w:u w:val="single"/>
          </w:rPr>
          <w:t>см. стар. ред.</w:t>
        </w:r>
      </w:hyperlink>
      <w:r>
        <w:rPr>
          <w:rStyle w:val="s3"/>
        </w:rPr>
        <w:t xml:space="preserve">); внесены изменения в соответствии с </w:t>
      </w:r>
      <w:hyperlink r:id="rId1769" w:anchor="sub_id=99" w:history="1">
        <w:r>
          <w:rPr>
            <w:rStyle w:val="a3"/>
            <w:i/>
            <w:iCs/>
            <w:color w:val="0000FF"/>
            <w:u w:val="single"/>
          </w:rPr>
          <w:t>Законом</w:t>
        </w:r>
      </w:hyperlink>
      <w:r>
        <w:rPr>
          <w:rStyle w:val="s3"/>
        </w:rPr>
        <w:t xml:space="preserve"> РК от 29.10.15 г. № 376-V (введены в действие с 1 января 2016 г.) (</w:t>
      </w:r>
      <w:hyperlink r:id="rId1770" w:anchor="sub_id=990000" w:history="1">
        <w:r>
          <w:rPr>
            <w:rStyle w:val="a3"/>
            <w:i/>
            <w:iCs/>
            <w:color w:val="0000FF"/>
            <w:u w:val="single"/>
          </w:rPr>
          <w:t>см. стар. ред.</w:t>
        </w:r>
      </w:hyperlink>
      <w:r>
        <w:rPr>
          <w:rStyle w:val="s3"/>
        </w:rPr>
        <w:t>)</w:t>
      </w:r>
    </w:p>
    <w:p w:rsidR="00000000" w:rsidRDefault="0044141D">
      <w:pPr>
        <w:ind w:firstLine="400"/>
        <w:jc w:val="both"/>
      </w:pPr>
      <w:r>
        <w:rPr>
          <w:rStyle w:val="s0"/>
        </w:rPr>
        <w:t>1) дивиденды, за исключением:</w:t>
      </w:r>
    </w:p>
    <w:p w:rsidR="00000000" w:rsidRDefault="0044141D">
      <w:pPr>
        <w:ind w:firstLine="400"/>
        <w:jc w:val="both"/>
      </w:pPr>
      <w:r>
        <w:rPr>
          <w:rStyle w:val="s0"/>
        </w:rPr>
        <w:t>выплачиваемых закрыты</w:t>
      </w:r>
      <w:r>
        <w:rPr>
          <w:rStyle w:val="s0"/>
        </w:rPr>
        <w:t>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44141D">
      <w:pPr>
        <w:ind w:firstLine="400"/>
        <w:jc w:val="both"/>
      </w:pPr>
      <w:r>
        <w:rPr>
          <w:rStyle w:val="s0"/>
        </w:rPr>
        <w:t>выплачиваемых юридическим лицом, которое производит уменьшение исчислен</w:t>
      </w:r>
      <w:r>
        <w:rPr>
          <w:rStyle w:val="s0"/>
        </w:rPr>
        <w:t xml:space="preserve">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w:t>
      </w:r>
      <w:r>
        <w:rPr>
          <w:rStyle w:val="s0"/>
        </w:rPr>
        <w:t xml:space="preserve">ченного в соответствии с законодательством Республики Казахстан в области инвестиций), в случае начисления таких дивидендов за период, который входит в налоговый период, в котором произведено такое уменьшение; </w:t>
      </w:r>
      <w:hyperlink r:id="rId1771" w:anchor="sub_id=100" w:history="1">
        <w:r>
          <w:rPr>
            <w:rStyle w:val="a3"/>
            <w:rFonts w:ascii="Wingdings" w:hAnsi="Wingdings"/>
            <w:i/>
            <w:iCs/>
            <w:color w:val="0000FF"/>
            <w:u w:val="single"/>
          </w:rPr>
          <w:t>*</w:t>
        </w:r>
      </w:hyperlink>
    </w:p>
    <w:p w:rsidR="00000000" w:rsidRDefault="0044141D">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44141D">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44141D">
      <w:pPr>
        <w:ind w:firstLine="400"/>
        <w:jc w:val="both"/>
      </w:pPr>
      <w:r>
        <w:rPr>
          <w:rStyle w:val="s0"/>
        </w:rPr>
        <w:t>участие национального института развития в области технологического развития в уставном кап</w:t>
      </w:r>
      <w:r>
        <w:rPr>
          <w:rStyle w:val="s0"/>
        </w:rPr>
        <w:t>итале такого акционерного инвестиционного фонда рискового инвестирования составляет более двадцати пяти процентов;</w:t>
      </w:r>
    </w:p>
    <w:p w:rsidR="00000000" w:rsidRDefault="0044141D">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w:t>
      </w:r>
      <w:r>
        <w:t>рование депозитов физических лиц;</w:t>
      </w:r>
    </w:p>
    <w:p w:rsidR="00000000" w:rsidRDefault="0044141D">
      <w:pPr>
        <w:jc w:val="both"/>
      </w:pPr>
      <w:r>
        <w:rPr>
          <w:rStyle w:val="s3"/>
        </w:rPr>
        <w:t xml:space="preserve">Пункт дополнен подпунктом 2-1 в соответствии с </w:t>
      </w:r>
      <w:hyperlink r:id="rId1772"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w:t>
      </w:r>
      <w:r>
        <w:rPr>
          <w:rStyle w:val="s3"/>
        </w:rPr>
        <w:t xml:space="preserve"> первого официального </w:t>
      </w:r>
      <w:hyperlink r:id="rId1773" w:history="1">
        <w:r>
          <w:rPr>
            <w:rStyle w:val="a3"/>
            <w:i/>
            <w:iCs/>
            <w:color w:val="0000FF"/>
            <w:u w:val="single"/>
          </w:rPr>
          <w:t>опубликования</w:t>
        </w:r>
      </w:hyperlink>
      <w:r>
        <w:rPr>
          <w:rStyle w:val="s3"/>
        </w:rPr>
        <w:t>)</w:t>
      </w:r>
    </w:p>
    <w:p w:rsidR="00000000" w:rsidRDefault="0044141D">
      <w:pPr>
        <w:ind w:firstLine="400"/>
        <w:jc w:val="both"/>
      </w:pPr>
      <w:r>
        <w:rPr>
          <w:rStyle w:val="s0"/>
        </w:rPr>
        <w:t>2-1) сумма гарантийных взносов, полученная Фондом гарантирования жилищного строительства, в пределах средств, направленных на увеличение резерва для урегу</w:t>
      </w:r>
      <w:r>
        <w:rPr>
          <w:rStyle w:val="s0"/>
        </w:rPr>
        <w:t>лирования гарантийных случаев;</w:t>
      </w:r>
    </w:p>
    <w:p w:rsidR="00000000" w:rsidRDefault="0044141D">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44141D">
      <w:pPr>
        <w:ind w:firstLine="400"/>
        <w:jc w:val="both"/>
      </w:pPr>
      <w:r>
        <w:t>4) сумма денег, полученная организацией, осуществляющей обязательное гарантирование депоз</w:t>
      </w:r>
      <w:r>
        <w:t>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44141D">
      <w:pPr>
        <w:jc w:val="both"/>
      </w:pPr>
      <w:r>
        <w:rPr>
          <w:rStyle w:val="s3"/>
        </w:rPr>
        <w:t xml:space="preserve">Пункт дополнен подпунктом 4-1 в соответствии с </w:t>
      </w:r>
      <w:hyperlink r:id="rId1774"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75" w:history="1">
        <w:r>
          <w:rPr>
            <w:rStyle w:val="a3"/>
            <w:i/>
            <w:iCs/>
            <w:color w:val="0000FF"/>
            <w:u w:val="single"/>
          </w:rPr>
          <w:t>опубликования</w:t>
        </w:r>
      </w:hyperlink>
      <w:r>
        <w:rPr>
          <w:rStyle w:val="s3"/>
        </w:rPr>
        <w:t>)</w:t>
      </w:r>
    </w:p>
    <w:p w:rsidR="00000000" w:rsidRDefault="0044141D">
      <w:pPr>
        <w:ind w:firstLine="400"/>
        <w:jc w:val="both"/>
      </w:pPr>
      <w:r>
        <w:rPr>
          <w:rStyle w:val="s0"/>
        </w:rPr>
        <w:t>4-1)</w:t>
      </w:r>
      <w:r>
        <w:rPr>
          <w:rStyle w:val="s0"/>
        </w:rPr>
        <w:t xml:space="preserve"> сумма денег, полученная Фондом гарантирования жилищного строительства в порядке удовлетворения требований по выплатам по завершению строительства жилых домов (жилых зданий);</w:t>
      </w:r>
    </w:p>
    <w:p w:rsidR="00000000" w:rsidRDefault="0044141D">
      <w:pPr>
        <w:ind w:firstLine="400"/>
        <w:jc w:val="both"/>
      </w:pPr>
      <w:r>
        <w:rPr>
          <w:rStyle w:val="s0"/>
        </w:rPr>
        <w:t xml:space="preserve">5) </w:t>
      </w:r>
      <w:r>
        <w:t xml:space="preserve">инвестиционные доходы, полученные в соответствии с </w:t>
      </w:r>
      <w:hyperlink r:id="rId1776" w:history="1">
        <w:r>
          <w:rPr>
            <w:rStyle w:val="a3"/>
            <w:color w:val="0000FF"/>
            <w:u w:val="single"/>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44141D">
      <w:pPr>
        <w:ind w:firstLine="400"/>
        <w:jc w:val="both"/>
      </w:pPr>
      <w:r>
        <w:rPr>
          <w:rStyle w:val="s0"/>
        </w:rPr>
        <w:t xml:space="preserve">6) инвестиционные доходы, полученные в соответствии с </w:t>
      </w:r>
      <w:hyperlink r:id="rId1777" w:history="1">
        <w:r>
          <w:rPr>
            <w:rStyle w:val="a3"/>
            <w:color w:val="0000FF"/>
            <w:u w:val="single"/>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44141D">
      <w:pPr>
        <w:jc w:val="both"/>
      </w:pPr>
      <w:r>
        <w:rPr>
          <w:rStyle w:val="s3"/>
        </w:rPr>
        <w:t xml:space="preserve">Подпункт 7 изложен в редакции </w:t>
      </w:r>
      <w:hyperlink r:id="rId1778" w:anchor="sub_id=304" w:history="1">
        <w:r>
          <w:rPr>
            <w:rStyle w:val="a3"/>
            <w:i/>
            <w:iCs/>
            <w:color w:val="0000FF"/>
            <w:u w:val="single"/>
          </w:rPr>
          <w:t>Закона</w:t>
        </w:r>
      </w:hyperlink>
      <w:r>
        <w:rPr>
          <w:rStyle w:val="s3"/>
        </w:rPr>
        <w:t xml:space="preserve"> РК от 09.01.12 г. № 535-IV (введены в действие с 1 января 2012 г.) (</w:t>
      </w:r>
      <w:hyperlink r:id="rId1779" w:anchor="sub_id=990107" w:history="1">
        <w:r>
          <w:rPr>
            <w:rStyle w:val="a3"/>
            <w:i/>
            <w:iCs/>
            <w:color w:val="0000FF"/>
            <w:u w:val="single"/>
          </w:rPr>
          <w:t>см. стар. ред.</w:t>
        </w:r>
      </w:hyperlink>
      <w:r>
        <w:rPr>
          <w:rStyle w:val="s3"/>
        </w:rPr>
        <w:t>)</w:t>
      </w:r>
    </w:p>
    <w:p w:rsidR="00000000" w:rsidRDefault="0044141D">
      <w:pPr>
        <w:ind w:firstLine="400"/>
        <w:jc w:val="both"/>
      </w:pPr>
      <w:r>
        <w:rPr>
          <w:rStyle w:val="s0"/>
        </w:rPr>
        <w:t>7) инвестиционные доходы, полученные акционерны</w:t>
      </w:r>
      <w:r>
        <w:rPr>
          <w:rStyle w:val="s0"/>
        </w:rPr>
        <w:t xml:space="preserve">ми инвестиционными фондами от инвестиционной деятельности в соответствии с </w:t>
      </w:r>
      <w:hyperlink r:id="rId1780" w:history="1">
        <w:r>
          <w:rPr>
            <w:rStyle w:val="a3"/>
            <w:color w:val="0000FF"/>
            <w:u w:val="single"/>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w:t>
      </w:r>
      <w:r>
        <w:rPr>
          <w:rStyle w:val="s0"/>
        </w:rPr>
        <w:t>фонда;</w:t>
      </w:r>
    </w:p>
    <w:p w:rsidR="00000000" w:rsidRDefault="0044141D">
      <w:pPr>
        <w:jc w:val="both"/>
      </w:pPr>
      <w:hyperlink r:id="rId1781" w:history="1">
        <w:r>
          <w:rPr>
            <w:rStyle w:val="a3"/>
            <w:rFonts w:ascii="Wingdings" w:hAnsi="Wingdings"/>
            <w:i/>
            <w:iCs/>
            <w:color w:val="0000FF"/>
            <w:u w:val="single"/>
          </w:rPr>
          <w:t>*</w:t>
        </w:r>
      </w:hyperlink>
    </w:p>
    <w:p w:rsidR="00000000" w:rsidRDefault="0044141D">
      <w:pPr>
        <w:jc w:val="both"/>
      </w:pPr>
      <w:r>
        <w:rPr>
          <w:rStyle w:val="s3"/>
        </w:rPr>
        <w:t xml:space="preserve">В подпункт 8 внесены изменения в соответствии с </w:t>
      </w:r>
      <w:hyperlink r:id="rId1782" w:anchor="sub_id=300" w:history="1">
        <w:r>
          <w:rPr>
            <w:rStyle w:val="a3"/>
            <w:i/>
            <w:iCs/>
            <w:color w:val="0000FF"/>
            <w:u w:val="single"/>
          </w:rPr>
          <w:t>Законом</w:t>
        </w:r>
      </w:hyperlink>
      <w:r>
        <w:rPr>
          <w:rStyle w:val="s3"/>
        </w:rPr>
        <w:t xml:space="preserve"> РК от 12.01.12 г. № 539-IV (</w:t>
      </w:r>
      <w:hyperlink r:id="rId1783" w:anchor="sub_id=990108"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784" w:history="1">
        <w:r>
          <w:rPr>
            <w:rStyle w:val="a3"/>
            <w:color w:val="0000FF"/>
            <w:u w:val="single"/>
          </w:rPr>
          <w:t>законодательством Республики Казахстан о проектном финансировании и секьюритизации</w:t>
        </w:r>
      </w:hyperlink>
      <w:r>
        <w:rPr>
          <w:rStyle w:val="s0"/>
        </w:rPr>
        <w:t>;</w:t>
      </w:r>
    </w:p>
    <w:p w:rsidR="00000000" w:rsidRDefault="0044141D">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w:t>
      </w:r>
      <w:r>
        <w:t>оговору доверительного управления имуществом или выгодоприобретателем в иных случаях возникновения доверительного управления;</w:t>
      </w:r>
    </w:p>
    <w:p w:rsidR="00000000" w:rsidRDefault="0044141D">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w:t>
      </w:r>
      <w:r>
        <w:t>оперерабатывающих организаций;</w:t>
      </w:r>
    </w:p>
    <w:p w:rsidR="00000000" w:rsidRDefault="0044141D">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44141D">
      <w:pPr>
        <w:ind w:firstLine="400"/>
        <w:jc w:val="both"/>
      </w:pPr>
      <w:r>
        <w:t xml:space="preserve">12) сумма денег, полученных фондом гарантирования исполнения обязательств </w:t>
      </w:r>
      <w:r>
        <w:t>по хлопковым (зерновым) распискам в порядке удовлетворения требований по осуществленным гарантийным выплатам;</w:t>
      </w:r>
    </w:p>
    <w:p w:rsidR="00000000" w:rsidRDefault="0044141D">
      <w:pPr>
        <w:jc w:val="both"/>
      </w:pPr>
      <w:r>
        <w:rPr>
          <w:rStyle w:val="s3"/>
        </w:rPr>
        <w:t xml:space="preserve">Пункт дополнен подпунктом 12-1 в соответствии с </w:t>
      </w:r>
      <w:hyperlink r:id="rId1785" w:anchor="sub_id=500" w:history="1">
        <w:r>
          <w:rPr>
            <w:rStyle w:val="a3"/>
            <w:i/>
            <w:iCs/>
            <w:color w:val="0000FF"/>
            <w:u w:val="single"/>
          </w:rPr>
          <w:t>Законом</w:t>
        </w:r>
      </w:hyperlink>
      <w:r>
        <w:rPr>
          <w:rStyle w:val="s3"/>
        </w:rPr>
        <w:t xml:space="preserve"> РК от 24.</w:t>
      </w:r>
      <w:r>
        <w:rPr>
          <w:rStyle w:val="s3"/>
        </w:rPr>
        <w:t>11.15 г. № 422-V (введено в действие с 1 января 2016 г.)</w:t>
      </w:r>
    </w:p>
    <w:p w:rsidR="00000000" w:rsidRDefault="0044141D">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44141D">
      <w:pPr>
        <w:jc w:val="both"/>
      </w:pPr>
      <w:r>
        <w:rPr>
          <w:rStyle w:val="s3"/>
        </w:rPr>
        <w:t xml:space="preserve">Пункт дополнен подпунктом 13 в соответствии с </w:t>
      </w:r>
      <w:hyperlink r:id="rId1786" w:anchor="sub_id=40" w:history="1">
        <w:r>
          <w:rPr>
            <w:rStyle w:val="a3"/>
            <w:i/>
            <w:iCs/>
            <w:color w:val="0000FF"/>
            <w:u w:val="single"/>
          </w:rPr>
          <w:t>Законом</w:t>
        </w:r>
      </w:hyperlink>
      <w:r>
        <w:rPr>
          <w:rStyle w:val="s3"/>
        </w:rPr>
        <w:t xml:space="preserve"> РК от 12.02.09 г. № 133-IV </w:t>
      </w:r>
    </w:p>
    <w:p w:rsidR="00000000" w:rsidRDefault="0044141D">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w:t>
      </w:r>
      <w:r>
        <w:rPr>
          <w:rStyle w:val="s0"/>
        </w:rPr>
        <w:t>ы не включают вознаграждения исламского банка;</w:t>
      </w:r>
    </w:p>
    <w:p w:rsidR="00000000" w:rsidRDefault="0044141D">
      <w:pPr>
        <w:jc w:val="both"/>
      </w:pPr>
      <w:r>
        <w:rPr>
          <w:rStyle w:val="s3"/>
        </w:rPr>
        <w:t xml:space="preserve">Пункт дополнен подпунктом 14 в соответствии с </w:t>
      </w:r>
      <w:hyperlink r:id="rId1787" w:anchor="sub_id=40" w:history="1">
        <w:r>
          <w:rPr>
            <w:rStyle w:val="a3"/>
            <w:i/>
            <w:iCs/>
            <w:color w:val="0000FF"/>
            <w:u w:val="single"/>
          </w:rPr>
          <w:t>Законом</w:t>
        </w:r>
      </w:hyperlink>
      <w:r>
        <w:rPr>
          <w:rStyle w:val="s3"/>
        </w:rPr>
        <w:t xml:space="preserve"> РК от 12.02.09 г. № 133-IV </w:t>
      </w:r>
    </w:p>
    <w:p w:rsidR="00000000" w:rsidRDefault="0044141D">
      <w:pPr>
        <w:ind w:firstLine="400"/>
        <w:jc w:val="both"/>
      </w:pPr>
      <w:r>
        <w:rPr>
          <w:rStyle w:val="s0"/>
        </w:rPr>
        <w:t>14) доходы от уступки права требования долга, п</w:t>
      </w:r>
      <w:r>
        <w:rPr>
          <w:rStyle w:val="s0"/>
        </w:rPr>
        <w:t xml:space="preserve">олученные исламской специальной финансовой компанией, созданной в соответствии с </w:t>
      </w:r>
      <w:hyperlink r:id="rId1788" w:history="1">
        <w:r>
          <w:rPr>
            <w:rStyle w:val="a3"/>
            <w:color w:val="0000FF"/>
            <w:u w:val="single"/>
          </w:rPr>
          <w:t>законодательством</w:t>
        </w:r>
      </w:hyperlink>
      <w:r>
        <w:rPr>
          <w:rStyle w:val="s0"/>
        </w:rPr>
        <w:t xml:space="preserve"> Республики Казахстан о рынке ценных бумаг;</w:t>
      </w:r>
    </w:p>
    <w:p w:rsidR="00000000" w:rsidRDefault="0044141D">
      <w:pPr>
        <w:ind w:firstLine="400"/>
        <w:jc w:val="both"/>
      </w:pPr>
      <w:r>
        <w:rPr>
          <w:rStyle w:val="s0"/>
        </w:rPr>
        <w:t>14-1) исключен с 1 января 2014 г. в соответствии с</w:t>
      </w:r>
      <w:r>
        <w:rPr>
          <w:rStyle w:val="s0"/>
        </w:rPr>
        <w:t xml:space="preserve"> </w:t>
      </w:r>
      <w:hyperlink r:id="rId1789" w:anchor="sub_id=99" w:history="1">
        <w:r>
          <w:rPr>
            <w:rStyle w:val="a3"/>
            <w:color w:val="0000FF"/>
            <w:u w:val="single"/>
          </w:rPr>
          <w:t>Законом</w:t>
        </w:r>
      </w:hyperlink>
      <w:r>
        <w:rPr>
          <w:rStyle w:val="s0"/>
        </w:rPr>
        <w:t xml:space="preserve"> РК от 26.12.12 г. № 61-V </w:t>
      </w:r>
      <w:r>
        <w:rPr>
          <w:rStyle w:val="s3"/>
        </w:rPr>
        <w:t>(</w:t>
      </w:r>
      <w:hyperlink r:id="rId1790" w:anchor="sub_id=9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14-2) исключен с 1 января 2014 г. в соответствии с </w:t>
      </w:r>
      <w:hyperlink r:id="rId1791" w:anchor="sub_id=9016" w:history="1">
        <w:r>
          <w:rPr>
            <w:rStyle w:val="a3"/>
            <w:color w:val="0000FF"/>
            <w:u w:val="single"/>
          </w:rPr>
          <w:t>Законом</w:t>
        </w:r>
      </w:hyperlink>
      <w:r>
        <w:rPr>
          <w:rStyle w:val="s0"/>
        </w:rPr>
        <w:t xml:space="preserve"> РК от 26.12.12 г. № 61-V </w:t>
      </w:r>
      <w:r>
        <w:rPr>
          <w:rStyle w:val="s3"/>
        </w:rPr>
        <w:t>(</w:t>
      </w:r>
      <w:hyperlink r:id="rId1792" w:anchor="sub_id=900200" w:history="1">
        <w:r>
          <w:rPr>
            <w:rStyle w:val="a3"/>
            <w:i/>
            <w:iCs/>
            <w:color w:val="0000FF"/>
            <w:u w:val="single"/>
          </w:rPr>
          <w:t>см. с</w:t>
        </w:r>
        <w:r>
          <w:rPr>
            <w:rStyle w:val="a3"/>
            <w:i/>
            <w:iCs/>
            <w:color w:val="0000FF"/>
            <w:u w:val="single"/>
          </w:rPr>
          <w:t>тар. ред.</w:t>
        </w:r>
      </w:hyperlink>
      <w:r>
        <w:rPr>
          <w:rStyle w:val="s3"/>
        </w:rPr>
        <w:t>)</w:t>
      </w:r>
    </w:p>
    <w:p w:rsidR="00000000" w:rsidRDefault="0044141D">
      <w:pPr>
        <w:ind w:firstLine="400"/>
        <w:jc w:val="both"/>
      </w:pPr>
      <w:r>
        <w:rPr>
          <w:rStyle w:val="s0"/>
        </w:rPr>
        <w:t>14-3) прекратил действие с 1 января 2016 г.</w:t>
      </w:r>
      <w:r>
        <w:rPr>
          <w:rStyle w:val="s3"/>
        </w:rPr>
        <w:t xml:space="preserve"> (</w:t>
      </w:r>
      <w:hyperlink r:id="rId1793" w:anchor="sub_id=99011403" w:history="1">
        <w:r>
          <w:rPr>
            <w:rStyle w:val="a3"/>
            <w:i/>
            <w:iCs/>
            <w:color w:val="0000FF"/>
            <w:u w:val="single"/>
          </w:rPr>
          <w:t>см. стар. ред.</w:t>
        </w:r>
      </w:hyperlink>
      <w:r>
        <w:rPr>
          <w:rStyle w:val="s3"/>
        </w:rPr>
        <w:t>)</w:t>
      </w:r>
    </w:p>
    <w:p w:rsidR="00000000" w:rsidRDefault="0044141D">
      <w:pPr>
        <w:ind w:firstLine="400"/>
        <w:jc w:val="both"/>
      </w:pPr>
      <w:r>
        <w:rPr>
          <w:rStyle w:val="s0"/>
        </w:rPr>
        <w:t>15) прекратил действие с 1 января 2016 г.</w:t>
      </w:r>
      <w:r>
        <w:rPr>
          <w:rStyle w:val="s3"/>
        </w:rPr>
        <w:t xml:space="preserve"> (</w:t>
      </w:r>
      <w:hyperlink r:id="rId1794" w:anchor="sub_id=990115"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16 в соответствии с </w:t>
      </w:r>
      <w:hyperlink r:id="rId1795" w:anchor="sub_id=99" w:history="1">
        <w:r>
          <w:rPr>
            <w:rStyle w:val="a3"/>
            <w:i/>
            <w:iCs/>
            <w:color w:val="0000FF"/>
            <w:u w:val="single"/>
          </w:rPr>
          <w:t>Законом</w:t>
        </w:r>
      </w:hyperlink>
      <w:r>
        <w:rPr>
          <w:rStyle w:val="s3"/>
        </w:rPr>
        <w:t xml:space="preserve"> РК от 05.12.13 г. № 152-V (введено в действие с 1 января 2014 г.); изложен в </w:t>
      </w:r>
      <w:r>
        <w:rPr>
          <w:rStyle w:val="s3"/>
        </w:rPr>
        <w:t xml:space="preserve">редакции </w:t>
      </w:r>
      <w:hyperlink r:id="rId1796" w:anchor="sub_id=99" w:history="1">
        <w:r>
          <w:rPr>
            <w:rStyle w:val="a4"/>
            <w:i/>
            <w:iCs/>
          </w:rPr>
          <w:t>Закона</w:t>
        </w:r>
      </w:hyperlink>
      <w:r>
        <w:rPr>
          <w:rStyle w:val="s3"/>
        </w:rPr>
        <w:t xml:space="preserve"> РК от 30.11.16 г. № 26-VI (введено в действие с 1 января 2017 г.) (</w:t>
      </w:r>
      <w:hyperlink r:id="rId1797" w:anchor="sub_id=990116" w:history="1">
        <w:r>
          <w:rPr>
            <w:rStyle w:val="a4"/>
            <w:i/>
            <w:iCs/>
          </w:rPr>
          <w:t>см. стар.</w:t>
        </w:r>
        <w:r>
          <w:rPr>
            <w:rStyle w:val="a4"/>
            <w:i/>
            <w:iCs/>
          </w:rPr>
          <w:t xml:space="preserve"> ред.</w:t>
        </w:r>
      </w:hyperlink>
      <w:r>
        <w:rPr>
          <w:rStyle w:val="s3"/>
        </w:rPr>
        <w:t>)</w:t>
      </w:r>
    </w:p>
    <w:p w:rsidR="00000000" w:rsidRDefault="0044141D">
      <w:pPr>
        <w:ind w:firstLine="426"/>
        <w:jc w:val="both"/>
      </w:pPr>
      <w:r>
        <w:t>16) доходы организации, осуществляющей обязательное гарантирование депозитов физических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w:t>
      </w:r>
      <w:r>
        <w:t xml:space="preserve">щее исполнение обязательств по договору присоединения в соответствии с </w:t>
      </w:r>
      <w:hyperlink r:id="rId1798"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w:t>
      </w:r>
      <w:r>
        <w:t>азахстан».</w:t>
      </w:r>
    </w:p>
    <w:p w:rsidR="00000000" w:rsidRDefault="0044141D">
      <w:pPr>
        <w:ind w:firstLine="426"/>
        <w:jc w:val="both"/>
      </w:pPr>
      <w:r>
        <w:t>Положения настоящего подпункта действуют при условии направления указанных доходов на увеличение специального резерва;</w:t>
      </w:r>
    </w:p>
    <w:p w:rsidR="00000000" w:rsidRDefault="0044141D">
      <w:pPr>
        <w:jc w:val="both"/>
      </w:pPr>
      <w:r>
        <w:rPr>
          <w:rStyle w:val="s3"/>
        </w:rPr>
        <w:t xml:space="preserve">Пункт дополнен подпунктом 17 в соответствии с </w:t>
      </w:r>
      <w:hyperlink r:id="rId1799" w:anchor="sub_id=99"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44141D">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w:t>
      </w:r>
      <w:r>
        <w:rPr>
          <w:rStyle w:val="s0"/>
        </w:rPr>
        <w:t>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44141D">
      <w:pPr>
        <w:jc w:val="both"/>
      </w:pPr>
      <w:r>
        <w:rPr>
          <w:rStyle w:val="s3"/>
        </w:rPr>
        <w:t xml:space="preserve">Пункт 1 дополнен подпунктом 18 в соответствии с </w:t>
      </w:r>
      <w:hyperlink r:id="rId1800"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801" w:history="1">
        <w:r>
          <w:rPr>
            <w:rStyle w:val="a3"/>
            <w:i/>
            <w:iCs/>
            <w:color w:val="0000FF"/>
            <w:u w:val="single"/>
          </w:rPr>
          <w:t>опубликования</w:t>
        </w:r>
      </w:hyperlink>
      <w:r>
        <w:rPr>
          <w:rStyle w:val="s3"/>
        </w:rPr>
        <w:t>)</w:t>
      </w:r>
    </w:p>
    <w:p w:rsidR="00000000" w:rsidRDefault="0044141D">
      <w:pPr>
        <w:ind w:firstLine="400"/>
        <w:jc w:val="both"/>
      </w:pPr>
      <w:r>
        <w:rPr>
          <w:rStyle w:val="s0"/>
        </w:rPr>
        <w:t xml:space="preserve">18) инвестиционные доходы Фонда гарантирования жилищного строительства в соответствии с </w:t>
      </w:r>
      <w:hyperlink r:id="rId1802" w:history="1">
        <w:r>
          <w:rPr>
            <w:rStyle w:val="a3"/>
            <w:color w:val="0000FF"/>
            <w:u w:val="single"/>
          </w:rPr>
          <w:t>Законом</w:t>
        </w:r>
      </w:hyperlink>
      <w:r>
        <w:rPr>
          <w:rStyle w:val="s0"/>
        </w:rPr>
        <w:t xml:space="preserve"> Республики Казахстан «О долевом участии в жилищном строительстве» в пределах средств, направлен</w:t>
      </w:r>
      <w:r>
        <w:rPr>
          <w:rStyle w:val="s0"/>
        </w:rPr>
        <w:t>ных на увеличение резерва для урегулирования гарантийных случаев;</w:t>
      </w:r>
    </w:p>
    <w:p w:rsidR="00000000" w:rsidRDefault="0044141D">
      <w:pPr>
        <w:jc w:val="both"/>
      </w:pPr>
      <w:r>
        <w:rPr>
          <w:rStyle w:val="s3"/>
        </w:rPr>
        <w:t xml:space="preserve">Пункт дополнен подпунктом 19 в соответствии с </w:t>
      </w:r>
      <w:hyperlink r:id="rId1803" w:anchor="sub_id=6099" w:history="1">
        <w:r>
          <w:rPr>
            <w:rStyle w:val="a4"/>
            <w:i/>
            <w:iCs/>
          </w:rPr>
          <w:t>Законом</w:t>
        </w:r>
      </w:hyperlink>
      <w:r>
        <w:rPr>
          <w:rStyle w:val="s3"/>
        </w:rPr>
        <w:t xml:space="preserve"> РК от 27.02.17 г. № 49-VI (действует до 1 января 2018 </w:t>
      </w:r>
      <w:r>
        <w:rPr>
          <w:rStyle w:val="s3"/>
        </w:rPr>
        <w:t>г.)</w:t>
      </w:r>
    </w:p>
    <w:p w:rsidR="00000000" w:rsidRDefault="0044141D">
      <w:pPr>
        <w:ind w:firstLine="426"/>
        <w:jc w:val="both"/>
      </w:pPr>
      <w:r>
        <w:t>19) доход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полученный из бюджета в виде целевого перечисления исключительно для</w:t>
      </w:r>
      <w:r>
        <w:t xml:space="preserve"> приобретения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w:t>
      </w:r>
      <w:r>
        <w:t>у.</w:t>
      </w:r>
    </w:p>
    <w:p w:rsidR="00000000" w:rsidRDefault="0044141D">
      <w:pPr>
        <w:jc w:val="both"/>
      </w:pPr>
      <w:r>
        <w:rPr>
          <w:rStyle w:val="s3"/>
        </w:rPr>
        <w:t xml:space="preserve">На период с 1 января 2012 года до 1 января 2027 года пункт 1 дополнен частями второй, третьей и четвертой в соответствии со </w:t>
      </w:r>
      <w:hyperlink r:id="rId1804" w:anchor="sub_id=620000" w:history="1">
        <w:r>
          <w:rPr>
            <w:rStyle w:val="a3"/>
            <w:i/>
            <w:iCs/>
            <w:color w:val="0000FF"/>
            <w:u w:val="single"/>
          </w:rPr>
          <w:t>статьей 62</w:t>
        </w:r>
      </w:hyperlink>
      <w:r>
        <w:rPr>
          <w:rStyle w:val="s3"/>
        </w:rPr>
        <w:t xml:space="preserve"> Закона РК от 10.12.08 г. № 100-IV</w:t>
      </w:r>
    </w:p>
    <w:p w:rsidR="00000000" w:rsidRDefault="0044141D">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законодательством Республики Казахстан о банках и банков</w:t>
      </w:r>
      <w:r>
        <w:rPr>
          <w:rStyle w:val="s0"/>
        </w:rPr>
        <w:t>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44141D">
      <w:pPr>
        <w:ind w:firstLine="400"/>
        <w:jc w:val="both"/>
      </w:pPr>
      <w:r>
        <w:rPr>
          <w:rStyle w:val="s0"/>
        </w:rPr>
        <w:t>При этом отнесение подлежащих к получению доходов к доходам от осуществ</w:t>
      </w:r>
      <w:r>
        <w:rPr>
          <w:rStyle w:val="s0"/>
        </w:rPr>
        <w:t xml:space="preserve">ления видов деятельности, предусмотренных законодательством Республики Казахстан о банках и банковской деятельности, производится в </w:t>
      </w:r>
      <w:hyperlink r:id="rId1805" w:history="1">
        <w:r>
          <w:rPr>
            <w:rStyle w:val="a4"/>
          </w:rPr>
          <w:t>порядке</w:t>
        </w:r>
      </w:hyperlink>
      <w:r>
        <w:rPr>
          <w:rStyle w:val="s0"/>
        </w:rPr>
        <w:t>, установленном Национальным Банком Республики Казах</w:t>
      </w:r>
      <w:r>
        <w:rPr>
          <w:rStyle w:val="s0"/>
        </w:rPr>
        <w:t>стан по согласованию с уполномоченным органом.</w:t>
      </w:r>
    </w:p>
    <w:p w:rsidR="00000000" w:rsidRDefault="0044141D">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w:t>
      </w:r>
      <w:r>
        <w:rPr>
          <w:rStyle w:val="s0"/>
        </w:rPr>
        <w:t>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44141D">
      <w:pPr>
        <w:ind w:firstLine="400"/>
        <w:jc w:val="both"/>
      </w:pPr>
      <w:r>
        <w:rPr>
          <w:rStyle w:val="s0"/>
        </w:rPr>
        <w:t>2. При переходе на иной метод оценки товарно-материальных запасов, чем тот, который применялся налого</w:t>
      </w:r>
      <w:r>
        <w:rPr>
          <w:rStyle w:val="s0"/>
        </w:rPr>
        <w:t xml:space="preserve">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44141D">
      <w:pPr>
        <w:ind w:firstLine="400"/>
        <w:jc w:val="both"/>
      </w:pPr>
      <w:r>
        <w:rPr>
          <w:rStyle w:val="s0"/>
        </w:rPr>
        <w:t>Переход на</w:t>
      </w:r>
      <w:r>
        <w:rPr>
          <w:rStyle w:val="s0"/>
        </w:rPr>
        <w:t xml:space="preserve"> иной метод оценки товарно-материальных запасов производится налогоплательщиком с начала налогового периода. </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165" w:name="SUB1000000"/>
      <w:bookmarkEnd w:id="165"/>
      <w:r>
        <w:rPr>
          <w:rStyle w:val="s1"/>
        </w:rPr>
        <w:t>§ 2. Вычеты</w:t>
      </w:r>
    </w:p>
    <w:p w:rsidR="00000000" w:rsidRDefault="0044141D">
      <w:pPr>
        <w:ind w:firstLine="400"/>
        <w:jc w:val="both"/>
      </w:pPr>
      <w:r>
        <w:t> </w:t>
      </w:r>
    </w:p>
    <w:p w:rsidR="00000000" w:rsidRDefault="0044141D">
      <w:pPr>
        <w:ind w:left="1200" w:hanging="800"/>
        <w:jc w:val="both"/>
      </w:pPr>
      <w:r>
        <w:rPr>
          <w:rStyle w:val="s1"/>
        </w:rPr>
        <w:t xml:space="preserve">Статья 100. Вычеты </w:t>
      </w:r>
    </w:p>
    <w:p w:rsidR="00000000" w:rsidRDefault="0044141D">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44141D">
      <w:pPr>
        <w:jc w:val="both"/>
      </w:pPr>
      <w:hyperlink r:id="rId1806" w:history="1">
        <w:r>
          <w:rPr>
            <w:rStyle w:val="a3"/>
            <w:rFonts w:ascii="Wingdings" w:hAnsi="Wingdings"/>
            <w:i/>
            <w:iCs/>
            <w:color w:val="0000FF"/>
            <w:u w:val="single"/>
          </w:rPr>
          <w:t>*</w:t>
        </w:r>
      </w:hyperlink>
    </w:p>
    <w:p w:rsidR="00000000" w:rsidRDefault="0044141D">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44141D">
      <w:pPr>
        <w:ind w:firstLine="400"/>
        <w:jc w:val="both"/>
      </w:pPr>
      <w:r>
        <w:rPr>
          <w:rStyle w:val="s0"/>
        </w:rPr>
        <w:t>3. Вычеты производятся налогоплательщиком при наличии документов, подтв</w:t>
      </w:r>
      <w:r>
        <w:rPr>
          <w:rStyle w:val="s0"/>
        </w:rPr>
        <w:t>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w:t>
      </w:r>
      <w:r>
        <w:rPr>
          <w:rStyle w:val="s0"/>
        </w:rPr>
        <w:t xml:space="preserve">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44141D">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44141D">
      <w:pPr>
        <w:jc w:val="both"/>
      </w:pPr>
      <w:hyperlink r:id="rId1807" w:history="1">
        <w:r>
          <w:rPr>
            <w:rStyle w:val="a3"/>
            <w:rFonts w:ascii="Wingdings" w:hAnsi="Wingdings"/>
            <w:i/>
            <w:iCs/>
            <w:color w:val="0000FF"/>
            <w:u w:val="single"/>
          </w:rPr>
          <w:t>*</w:t>
        </w:r>
      </w:hyperlink>
    </w:p>
    <w:p w:rsidR="00000000" w:rsidRDefault="0044141D">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44141D">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44141D">
      <w:pPr>
        <w:ind w:firstLine="400"/>
        <w:jc w:val="both"/>
      </w:pPr>
      <w:bookmarkStart w:id="166" w:name="SUB1000600"/>
      <w:bookmarkEnd w:id="166"/>
      <w:r>
        <w:t>6. Вычету подлежат присужденные или признанные штрафы, пени, неустойки, если ино</w:t>
      </w:r>
      <w:r>
        <w:t xml:space="preserve">е не установлено </w:t>
      </w:r>
      <w:hyperlink w:anchor="sub1030000" w:history="1">
        <w:r>
          <w:rPr>
            <w:rStyle w:val="a3"/>
            <w:color w:val="0000FF"/>
            <w:u w:val="single"/>
          </w:rPr>
          <w:t>статьями 103</w:t>
        </w:r>
      </w:hyperlink>
      <w:r>
        <w:t xml:space="preserve">, </w:t>
      </w:r>
      <w:hyperlink w:anchor="sub1150000" w:history="1">
        <w:r>
          <w:rPr>
            <w:rStyle w:val="a3"/>
            <w:color w:val="0000FF"/>
            <w:u w:val="single"/>
          </w:rPr>
          <w:t>115</w:t>
        </w:r>
      </w:hyperlink>
      <w:r>
        <w:t xml:space="preserve"> настоящего Кодекса. </w:t>
      </w:r>
      <w:hyperlink r:id="rId1808" w:history="1">
        <w:r>
          <w:rPr>
            <w:rStyle w:val="a3"/>
            <w:rFonts w:ascii="Wingdings" w:hAnsi="Wingdings"/>
            <w:i/>
            <w:iCs/>
            <w:color w:val="0000FF"/>
            <w:u w:val="single"/>
          </w:rPr>
          <w:t>*</w:t>
        </w:r>
      </w:hyperlink>
    </w:p>
    <w:p w:rsidR="00000000" w:rsidRDefault="0044141D">
      <w:pPr>
        <w:ind w:firstLine="400"/>
        <w:jc w:val="both"/>
      </w:pPr>
      <w:r>
        <w:t>7. Вознаграждения за кредиты (займы), полученные на строительство</w:t>
      </w:r>
      <w:r>
        <w:t xml:space="preserve">, начисленные в период строительства, включаются в стоимость объекта строительства. </w:t>
      </w:r>
    </w:p>
    <w:p w:rsidR="00000000" w:rsidRDefault="0044141D">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w:t>
      </w:r>
      <w:r>
        <w:t>ятельности осуществляется на основании сведений, представленных таким представителем.</w:t>
      </w:r>
    </w:p>
    <w:p w:rsidR="00000000" w:rsidRDefault="0044141D">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color w:val="0000FF"/>
            <w:u w:val="single"/>
          </w:rPr>
          <w:t>статьями 116 - 125</w:t>
        </w:r>
      </w:hyperlink>
      <w:r>
        <w:t xml:space="preserve"> настоящего Кодекса.</w:t>
      </w:r>
    </w:p>
    <w:p w:rsidR="00000000" w:rsidRDefault="0044141D">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color w:val="0000FF"/>
            <w:u w:val="single"/>
          </w:rPr>
          <w:t>пункте 3 статьи 97</w:t>
        </w:r>
      </w:hyperlink>
      <w:r>
        <w:rPr>
          <w:rStyle w:val="s0"/>
        </w:rPr>
        <w:t xml:space="preserve"> настоящего Кодекса, подлежат отнесению на вычеты.</w:t>
      </w:r>
    </w:p>
    <w:p w:rsidR="00000000" w:rsidRDefault="0044141D">
      <w:pPr>
        <w:ind w:firstLine="400"/>
        <w:jc w:val="both"/>
      </w:pPr>
      <w:bookmarkStart w:id="167" w:name="SUB1001100"/>
      <w:bookmarkEnd w:id="167"/>
      <w:r>
        <w:rPr>
          <w:rStyle w:val="s0"/>
        </w:rPr>
        <w:t xml:space="preserve">11. В случае </w:t>
      </w:r>
      <w:r>
        <w:rPr>
          <w:rStyle w:val="s0"/>
        </w:rPr>
        <w:t xml:space="preserve">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w:t>
      </w:r>
      <w:r>
        <w:rPr>
          <w:rStyle w:val="s0"/>
        </w:rPr>
        <w:t>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44141D">
      <w:pPr>
        <w:jc w:val="both"/>
      </w:pPr>
      <w:bookmarkStart w:id="168" w:name="SUB1001200"/>
      <w:bookmarkEnd w:id="168"/>
      <w:r>
        <w:rPr>
          <w:rStyle w:val="s3"/>
        </w:rPr>
        <w:t xml:space="preserve">Пункт 12 изложен в редакции </w:t>
      </w:r>
      <w:hyperlink r:id="rId1809" w:anchor="sub_id=336" w:history="1">
        <w:r>
          <w:rPr>
            <w:rStyle w:val="a3"/>
            <w:i/>
            <w:iCs/>
            <w:color w:val="0000FF"/>
            <w:u w:val="single"/>
          </w:rPr>
          <w:t>Закона</w:t>
        </w:r>
      </w:hyperlink>
      <w:r>
        <w:rPr>
          <w:rStyle w:val="s3"/>
        </w:rPr>
        <w:t xml:space="preserve"> РК от 16.11.09 г. № 200-IV (введено в действие с 1 января 2009 г.) (</w:t>
      </w:r>
      <w:hyperlink r:id="rId1810" w:anchor="sub_id=1001200" w:history="1">
        <w:r>
          <w:rPr>
            <w:rStyle w:val="a3"/>
            <w:i/>
            <w:iCs/>
            <w:color w:val="0000FF"/>
            <w:u w:val="single"/>
          </w:rPr>
          <w:t>см. стар. ред.</w:t>
        </w:r>
      </w:hyperlink>
      <w:r>
        <w:rPr>
          <w:rStyle w:val="s3"/>
        </w:rPr>
        <w:t xml:space="preserve">); внесены изменения в соответствии с </w:t>
      </w:r>
      <w:hyperlink r:id="rId1811" w:anchor="sub_id=6100" w:history="1">
        <w:r>
          <w:rPr>
            <w:rStyle w:val="a3"/>
            <w:i/>
            <w:iCs/>
            <w:color w:val="0000FF"/>
            <w:u w:val="single"/>
          </w:rPr>
          <w:t>Законом</w:t>
        </w:r>
      </w:hyperlink>
      <w:r>
        <w:rPr>
          <w:rStyle w:val="s3"/>
        </w:rPr>
        <w:t xml:space="preserve"> РК от 30.06.10 г. № 297-IV (введены в действие с 1 января 2009 г.) (</w:t>
      </w:r>
      <w:hyperlink r:id="rId1812" w:anchor="sub_id=1001200" w:history="1">
        <w:r>
          <w:rPr>
            <w:rStyle w:val="a3"/>
            <w:i/>
            <w:iCs/>
            <w:color w:val="0000FF"/>
            <w:u w:val="single"/>
          </w:rPr>
          <w:t>см. стар. ред.</w:t>
        </w:r>
      </w:hyperlink>
      <w:r>
        <w:rPr>
          <w:rStyle w:val="s3"/>
        </w:rPr>
        <w:t xml:space="preserve">); </w:t>
      </w:r>
      <w:hyperlink r:id="rId1813" w:anchor="sub_id=100" w:history="1">
        <w:r>
          <w:rPr>
            <w:rStyle w:val="a3"/>
            <w:i/>
            <w:iCs/>
            <w:color w:val="0000FF"/>
            <w:u w:val="single"/>
          </w:rPr>
          <w:t>Законом</w:t>
        </w:r>
      </w:hyperlink>
      <w:r>
        <w:rPr>
          <w:rStyle w:val="s3"/>
        </w:rPr>
        <w:t xml:space="preserve"> РК от 21.07.11 г. № 467-IV </w:t>
      </w:r>
      <w:hyperlink r:id="rId1814" w:history="1">
        <w:r>
          <w:rPr>
            <w:rStyle w:val="a3"/>
            <w:rFonts w:ascii="Wingdings" w:hAnsi="Wingdings"/>
            <w:i/>
            <w:iCs/>
            <w:color w:val="0000FF"/>
            <w:u w:val="single"/>
          </w:rPr>
          <w:t>+</w:t>
        </w:r>
      </w:hyperlink>
      <w:r>
        <w:rPr>
          <w:rStyle w:val="s3"/>
        </w:rPr>
        <w:t xml:space="preserve"> (введены в действие с 1 января 2011 г.) (</w:t>
      </w:r>
      <w:hyperlink r:id="rId1815" w:anchor="sub_id=1001200" w:history="1">
        <w:r>
          <w:rPr>
            <w:rStyle w:val="a3"/>
            <w:i/>
            <w:iCs/>
            <w:color w:val="0000FF"/>
            <w:u w:val="single"/>
          </w:rPr>
          <w:t>см. стар. ред.</w:t>
        </w:r>
      </w:hyperlink>
      <w:r>
        <w:rPr>
          <w:rStyle w:val="s3"/>
        </w:rPr>
        <w:t xml:space="preserve">); </w:t>
      </w:r>
      <w:hyperlink r:id="rId1816" w:anchor="sub_id=100" w:history="1">
        <w:r>
          <w:rPr>
            <w:rStyle w:val="a3"/>
            <w:i/>
            <w:iCs/>
            <w:color w:val="0000FF"/>
            <w:u w:val="single"/>
          </w:rPr>
          <w:t>Законом</w:t>
        </w:r>
      </w:hyperlink>
      <w:r>
        <w:rPr>
          <w:rStyle w:val="s3"/>
        </w:rPr>
        <w:t xml:space="preserve"> РК от 03.12.15 г. № 432-V (введены в действие с 1 января 2009 г.) </w:t>
      </w:r>
      <w:hyperlink r:id="rId1817" w:history="1">
        <w:r>
          <w:rPr>
            <w:rStyle w:val="a3"/>
            <w:rFonts w:ascii="Wingdings" w:hAnsi="Wingdings"/>
            <w:i/>
            <w:iCs/>
            <w:color w:val="0000FF"/>
            <w:u w:val="single"/>
          </w:rPr>
          <w:t>+</w:t>
        </w:r>
      </w:hyperlink>
      <w:r>
        <w:rPr>
          <w:rStyle w:val="s3"/>
        </w:rPr>
        <w:t xml:space="preserve"> (</w:t>
      </w:r>
      <w:hyperlink r:id="rId1818" w:anchor="sub_id=1001200" w:history="1">
        <w:r>
          <w:rPr>
            <w:rStyle w:val="a3"/>
            <w:i/>
            <w:iCs/>
            <w:color w:val="0000FF"/>
            <w:u w:val="single"/>
          </w:rPr>
          <w:t>см. стар. ред.</w:t>
        </w:r>
      </w:hyperlink>
      <w:r>
        <w:rPr>
          <w:rStyle w:val="s3"/>
        </w:rPr>
        <w:t>)</w:t>
      </w:r>
    </w:p>
    <w:p w:rsidR="00000000" w:rsidRDefault="0044141D">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w:t>
      </w:r>
      <w:r>
        <w:rPr>
          <w:rStyle w:val="s0"/>
        </w:rPr>
        <w:t>бавленную стоимость, учитывается в стоимости приобретенных товаров, работ, услуг.</w:t>
      </w:r>
    </w:p>
    <w:p w:rsidR="00000000" w:rsidRDefault="0044141D">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44141D">
      <w:pPr>
        <w:ind w:firstLine="400"/>
        <w:jc w:val="both"/>
      </w:pPr>
      <w:r>
        <w:rPr>
          <w:rStyle w:val="s0"/>
        </w:rPr>
        <w:t>1) не подлежащий отнесению в зачет, при применении пропорционального метод</w:t>
      </w:r>
      <w:r>
        <w:rPr>
          <w:rStyle w:val="s0"/>
        </w:rPr>
        <w:t xml:space="preserve">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44141D">
      <w:pPr>
        <w:ind w:firstLine="400"/>
        <w:jc w:val="both"/>
      </w:pPr>
      <w:r>
        <w:rPr>
          <w:rStyle w:val="s0"/>
        </w:rPr>
        <w:t xml:space="preserve">2) подлежащий исключению из зачета, в случае, указанном в </w:t>
      </w:r>
      <w:hyperlink w:anchor="sub2580000" w:history="1">
        <w:r>
          <w:rPr>
            <w:rStyle w:val="a3"/>
            <w:color w:val="0000FF"/>
            <w:u w:val="single"/>
          </w:rPr>
          <w:t>подпункте 1) пункта 1 статьи 258</w:t>
        </w:r>
      </w:hyperlink>
      <w:r>
        <w:rPr>
          <w:rStyle w:val="s0"/>
        </w:rPr>
        <w:t xml:space="preserve"> настоящего Кодекса, по</w:t>
      </w:r>
      <w:r>
        <w:rPr>
          <w:rStyle w:val="s0"/>
        </w:rPr>
        <w:t xml:space="preserve">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44141D">
      <w:pPr>
        <w:ind w:firstLine="400"/>
        <w:jc w:val="both"/>
      </w:pPr>
      <w:r>
        <w:rPr>
          <w:rStyle w:val="s0"/>
        </w:rPr>
        <w:t xml:space="preserve">3) подлежащий исключению из зачета, в случае, указанном в </w:t>
      </w:r>
      <w:hyperlink w:anchor="sub2580107" w:history="1">
        <w:r>
          <w:rPr>
            <w:rStyle w:val="a3"/>
            <w:color w:val="0000FF"/>
            <w:u w:val="single"/>
          </w:rPr>
          <w:t>подпункте 7)</w:t>
        </w:r>
        <w:r>
          <w:rPr>
            <w:rStyle w:val="a3"/>
            <w:color w:val="0000FF"/>
            <w:u w:val="single"/>
          </w:rPr>
          <w:t xml:space="preserve">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44141D">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w:t>
      </w:r>
      <w:r>
        <w:rPr>
          <w:rStyle w:val="s0"/>
        </w:rPr>
        <w:t xml:space="preserve">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44141D">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44141D">
      <w:pPr>
        <w:ind w:firstLine="400"/>
        <w:jc w:val="both"/>
      </w:pPr>
      <w:r>
        <w:rPr>
          <w:rStyle w:val="s0"/>
        </w:rPr>
        <w:t>Налог на добавленную стоимость, подлежащий исключению из зачета, в случаях</w:t>
      </w:r>
      <w:r>
        <w:rPr>
          <w:rStyle w:val="s0"/>
        </w:rPr>
        <w:t xml:space="preserve">, указанных в </w:t>
      </w:r>
      <w:hyperlink w:anchor="sub2580000" w:history="1">
        <w:r>
          <w:rPr>
            <w:rStyle w:val="a3"/>
            <w:color w:val="0000FF"/>
            <w:u w:val="single"/>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color w:val="0000FF"/>
            <w:u w:val="single"/>
          </w:rPr>
          <w:t>пунктом 4 статьи 87</w:t>
        </w:r>
      </w:hyperlink>
      <w:r>
        <w:rPr>
          <w:rStyle w:val="s0"/>
        </w:rPr>
        <w:t xml:space="preserve"> настоящего Кодекса.</w:t>
      </w:r>
    </w:p>
    <w:p w:rsidR="00000000" w:rsidRDefault="0044141D">
      <w:pPr>
        <w:ind w:firstLine="400"/>
        <w:jc w:val="both"/>
      </w:pPr>
      <w:r>
        <w:rPr>
          <w:rStyle w:val="s0"/>
        </w:rPr>
        <w:t xml:space="preserve">В случае, </w:t>
      </w:r>
      <w:r>
        <w:rPr>
          <w:rStyle w:val="s0"/>
        </w:rPr>
        <w:t>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w:t>
      </w:r>
      <w:r>
        <w:rPr>
          <w:rStyle w:val="s0"/>
        </w:rPr>
        <w:t xml:space="preserve">нную стоимость возложено на оператора согласно </w:t>
      </w:r>
      <w:hyperlink w:anchor="sub271010300" w:history="1">
        <w:r>
          <w:rPr>
            <w:rStyle w:val="a3"/>
            <w:color w:val="0000FF"/>
            <w:u w:val="single"/>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w:t>
      </w:r>
      <w:r>
        <w:rPr>
          <w:rStyle w:val="s0"/>
        </w:rPr>
        <w:t>олю указанного недропользователя по данным декларации по налогу на добавленную стоимость оператора.</w:t>
      </w:r>
    </w:p>
    <w:p w:rsidR="00000000" w:rsidRDefault="0044141D">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111012000" w:history="1">
        <w:r>
          <w:rPr>
            <w:rStyle w:val="a3"/>
            <w:color w:val="0000FF"/>
            <w:u w:val="single"/>
          </w:rPr>
          <w:t>пунктом 1-2 статьи 111</w:t>
        </w:r>
      </w:hyperlink>
      <w:r>
        <w:rPr>
          <w:rStyle w:val="s0"/>
        </w:rPr>
        <w:t xml:space="preserve"> настоящего Кодекса.</w:t>
      </w:r>
    </w:p>
    <w:p w:rsidR="00000000" w:rsidRDefault="0044141D">
      <w:pPr>
        <w:jc w:val="both"/>
      </w:pPr>
      <w:bookmarkStart w:id="169" w:name="SUB1001300"/>
      <w:bookmarkEnd w:id="169"/>
      <w:r>
        <w:rPr>
          <w:rStyle w:val="s3"/>
        </w:rPr>
        <w:t>Пункт 1</w:t>
      </w:r>
      <w:r>
        <w:rPr>
          <w:rStyle w:val="s3"/>
        </w:rPr>
        <w:t xml:space="preserve">3 изложен в редакции </w:t>
      </w:r>
      <w:hyperlink r:id="rId1819"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20" w:anchor="sub_id=1001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13. После выполнения требований, указанных в </w:t>
      </w:r>
      <w:hyperlink w:anchor="sub2300200" w:history="1">
        <w:r>
          <w:rPr>
            <w:rStyle w:val="a3"/>
            <w:color w:val="0000FF"/>
            <w:u w:val="single"/>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w:t>
      </w:r>
      <w:r>
        <w:rPr>
          <w:rStyle w:val="s0"/>
        </w:rPr>
        <w:t>,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w:t>
      </w:r>
      <w:r>
        <w:rPr>
          <w:rStyle w:val="s0"/>
        </w:rPr>
        <w:t xml:space="preserve">й ставке, подлежит отнесению на вычеты. </w:t>
      </w:r>
      <w:hyperlink r:id="rId1821" w:history="1">
        <w:r>
          <w:rPr>
            <w:rStyle w:val="a3"/>
            <w:rFonts w:ascii="Wingdings" w:hAnsi="Wingdings"/>
            <w:i/>
            <w:iCs/>
            <w:color w:val="0000FF"/>
            <w:u w:val="single"/>
          </w:rPr>
          <w:t>*</w:t>
        </w:r>
      </w:hyperlink>
    </w:p>
    <w:p w:rsidR="00000000" w:rsidRDefault="0044141D">
      <w:pPr>
        <w:jc w:val="both"/>
      </w:pPr>
      <w:r>
        <w:rPr>
          <w:rStyle w:val="s3"/>
        </w:rPr>
        <w:t xml:space="preserve">В пункт 14 внесены изменения в соответствии с </w:t>
      </w:r>
      <w:hyperlink r:id="rId1822" w:anchor="sub_id=33606" w:history="1">
        <w:r>
          <w:rPr>
            <w:rStyle w:val="a3"/>
            <w:i/>
            <w:iCs/>
            <w:color w:val="0000FF"/>
            <w:u w:val="single"/>
          </w:rPr>
          <w:t>Законом</w:t>
        </w:r>
      </w:hyperlink>
      <w:r>
        <w:rPr>
          <w:rStyle w:val="s3"/>
        </w:rPr>
        <w:t xml:space="preserve"> РК от 16.11.</w:t>
      </w:r>
      <w:r>
        <w:rPr>
          <w:rStyle w:val="s3"/>
        </w:rPr>
        <w:t>09 г. № 200-IV (введены в действие с 1 января 2010 г.) (</w:t>
      </w:r>
      <w:hyperlink r:id="rId1823" w:anchor="sub_id=1001400" w:history="1">
        <w:r>
          <w:rPr>
            <w:rStyle w:val="a3"/>
            <w:i/>
            <w:iCs/>
            <w:color w:val="0000FF"/>
            <w:u w:val="single"/>
          </w:rPr>
          <w:t>см. стар. ред.</w:t>
        </w:r>
      </w:hyperlink>
      <w:r>
        <w:rPr>
          <w:rStyle w:val="s3"/>
        </w:rPr>
        <w:t xml:space="preserve">); изложен в редакции </w:t>
      </w:r>
      <w:hyperlink r:id="rId1824" w:anchor="sub_id=500" w:history="1">
        <w:r>
          <w:rPr>
            <w:rStyle w:val="a3"/>
            <w:i/>
            <w:iCs/>
            <w:color w:val="0000FF"/>
            <w:u w:val="single"/>
          </w:rPr>
          <w:t>Закона</w:t>
        </w:r>
      </w:hyperlink>
      <w:r>
        <w:rPr>
          <w:rStyle w:val="s3"/>
        </w:rPr>
        <w:t xml:space="preserve"> РК от 04.07.13 г. № 130-V (введено в действие с 1 января 2014 г.); </w:t>
      </w:r>
      <w:hyperlink r:id="rId1825"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26" w:anchor="sub_id=1001400" w:history="1">
        <w:r>
          <w:rPr>
            <w:rStyle w:val="a3"/>
            <w:i/>
            <w:iCs/>
            <w:color w:val="0000FF"/>
            <w:u w:val="single"/>
          </w:rPr>
          <w:t>см. стар. ред.</w:t>
        </w:r>
      </w:hyperlink>
      <w:r>
        <w:rPr>
          <w:rStyle w:val="s3"/>
        </w:rPr>
        <w:t>)</w:t>
      </w:r>
    </w:p>
    <w:p w:rsidR="00000000" w:rsidRDefault="0044141D">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44141D">
      <w:pPr>
        <w:jc w:val="both"/>
      </w:pPr>
      <w:r>
        <w:rPr>
          <w:rStyle w:val="s3"/>
        </w:rPr>
        <w:t xml:space="preserve">Подпункт 1 изложен в редакции </w:t>
      </w:r>
      <w:hyperlink r:id="rId1827" w:anchor="sub_id=1000000" w:history="1">
        <w:r>
          <w:rPr>
            <w:rStyle w:val="a3"/>
            <w:i/>
            <w:iCs/>
            <w:color w:val="0000FF"/>
            <w:u w:val="single"/>
          </w:rPr>
          <w:t>Закона</w:t>
        </w:r>
      </w:hyperlink>
      <w:r>
        <w:rPr>
          <w:rStyle w:val="s3"/>
        </w:rPr>
        <w:t xml:space="preserve"> РК от 29.10.15 г. № 376-V (введено в действие с 1 января 2016 г.) (</w:t>
      </w:r>
      <w:hyperlink r:id="rId1828" w:anchor="sub_id=1001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829" w:history="1">
        <w:r>
          <w:rPr>
            <w:rStyle w:val="a3"/>
            <w:color w:val="0000FF"/>
            <w:u w:val="single"/>
          </w:rPr>
          <w:t>месячного расчетного показа</w:t>
        </w:r>
        <w:r>
          <w:rPr>
            <w:rStyle w:val="a3"/>
            <w:color w:val="0000FF"/>
            <w:u w:val="single"/>
          </w:rPr>
          <w:t>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44141D">
      <w:pPr>
        <w:jc w:val="both"/>
      </w:pPr>
      <w:hyperlink r:id="rId1830" w:history="1">
        <w:r>
          <w:rPr>
            <w:rStyle w:val="a3"/>
            <w:rFonts w:ascii="Wingdings" w:hAnsi="Wingdings"/>
            <w:i/>
            <w:iCs/>
            <w:color w:val="0000FF"/>
            <w:u w:val="single"/>
          </w:rPr>
          <w:t>*</w:t>
        </w:r>
      </w:hyperlink>
    </w:p>
    <w:p w:rsidR="00000000" w:rsidRDefault="0044141D">
      <w:pPr>
        <w:ind w:firstLine="400"/>
        <w:jc w:val="both"/>
      </w:pPr>
      <w:r>
        <w:rPr>
          <w:rStyle w:val="s0"/>
        </w:rPr>
        <w:t xml:space="preserve">2) Национальной палате предпринимателей Республики Казахстан в размере, не превышающем </w:t>
      </w:r>
      <w:hyperlink r:id="rId1831" w:history="1">
        <w:r>
          <w:rPr>
            <w:rStyle w:val="a3"/>
            <w:color w:val="0000FF"/>
            <w:u w:val="single"/>
          </w:rPr>
          <w:t>предельный размер</w:t>
        </w:r>
      </w:hyperlink>
      <w:r>
        <w:rPr>
          <w:rStyle w:val="s0"/>
        </w:rPr>
        <w:t xml:space="preserve"> обязательных членских взносов, утвержденный Правительством Республики Казахста</w:t>
      </w:r>
      <w:r>
        <w:rPr>
          <w:rStyle w:val="s0"/>
        </w:rPr>
        <w:t xml:space="preserve">н. </w:t>
      </w:r>
      <w:hyperlink r:id="rId1832"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14-1 в соответствии с </w:t>
      </w:r>
      <w:hyperlink r:id="rId1833" w:anchor="sub_id=33607" w:history="1">
        <w:r>
          <w:rPr>
            <w:rStyle w:val="a3"/>
            <w:i/>
            <w:iCs/>
            <w:color w:val="0000FF"/>
            <w:u w:val="single"/>
          </w:rPr>
          <w:t>Законом</w:t>
        </w:r>
      </w:hyperlink>
      <w:r>
        <w:rPr>
          <w:rStyle w:val="s3"/>
        </w:rPr>
        <w:t xml:space="preserve"> РК от 16.11.09 г. № 200-IV (введено в действи</w:t>
      </w:r>
      <w:r>
        <w:rPr>
          <w:rStyle w:val="s3"/>
        </w:rPr>
        <w:t>е с 1 января 2009 г.)</w:t>
      </w:r>
    </w:p>
    <w:p w:rsidR="00000000" w:rsidRDefault="0044141D">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834" w:anchor="sub_id=140000" w:history="1">
        <w:r>
          <w:rPr>
            <w:rStyle w:val="a3"/>
            <w:color w:val="0000FF"/>
            <w:u w:val="single"/>
          </w:rPr>
          <w:t>размере</w:t>
        </w:r>
      </w:hyperlink>
      <w:r>
        <w:rPr>
          <w:rStyle w:val="s0"/>
        </w:rPr>
        <w:t>, определ</w:t>
      </w:r>
      <w:r>
        <w:rPr>
          <w:rStyle w:val="s0"/>
        </w:rPr>
        <w:t xml:space="preserve">яемом законодательством Республики Казахстан. </w:t>
      </w:r>
      <w:hyperlink r:id="rId1835" w:history="1">
        <w:r>
          <w:rPr>
            <w:rStyle w:val="a3"/>
            <w:rFonts w:ascii="Wingdings" w:hAnsi="Wingdings"/>
            <w:i/>
            <w:iCs/>
            <w:color w:val="0000FF"/>
            <w:u w:val="single"/>
          </w:rPr>
          <w:t>*</w:t>
        </w:r>
      </w:hyperlink>
    </w:p>
    <w:p w:rsidR="00000000" w:rsidRDefault="0044141D">
      <w:pPr>
        <w:jc w:val="both"/>
      </w:pPr>
      <w:r>
        <w:rPr>
          <w:rStyle w:val="s3"/>
        </w:rPr>
        <w:t xml:space="preserve">Статья дополняется пунктом 14-2 в соответствии с </w:t>
      </w:r>
      <w:hyperlink r:id="rId1836" w:anchor="sub_id=4100" w:history="1">
        <w:r>
          <w:rPr>
            <w:rStyle w:val="a3"/>
            <w:i/>
            <w:iCs/>
            <w:color w:val="0000FF"/>
            <w:u w:val="single"/>
          </w:rPr>
          <w:t>Законом</w:t>
        </w:r>
      </w:hyperlink>
      <w:r>
        <w:rPr>
          <w:rStyle w:val="s3"/>
        </w:rPr>
        <w:t xml:space="preserve"> РК о</w:t>
      </w:r>
      <w:r>
        <w:rPr>
          <w:rStyle w:val="s3"/>
        </w:rPr>
        <w:t>т 16.11.15 г. № 406-V (вводится в действие с 1 июля 2017 г.)</w:t>
      </w:r>
    </w:p>
    <w:p w:rsidR="00000000" w:rsidRDefault="0044141D">
      <w:pPr>
        <w:ind w:firstLine="400"/>
        <w:jc w:val="both"/>
      </w:pPr>
      <w:bookmarkStart w:id="170" w:name="SUB1001500"/>
      <w:bookmarkEnd w:id="17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w:t>
      </w:r>
      <w:r>
        <w:t xml:space="preserve">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44141D">
      <w:pPr>
        <w:ind w:firstLine="400"/>
        <w:jc w:val="both"/>
      </w:pPr>
      <w:r>
        <w:t>16. Расходы по производным финансовым инструм</w:t>
      </w:r>
      <w:r>
        <w:t>ентам учитываются в соответствии с положениями настоящего Кодекса.</w:t>
      </w:r>
    </w:p>
    <w:p w:rsidR="00000000" w:rsidRDefault="0044141D">
      <w:pPr>
        <w:jc w:val="both"/>
      </w:pPr>
      <w:r>
        <w:rPr>
          <w:rStyle w:val="s3"/>
        </w:rPr>
        <w:t xml:space="preserve">Статья дополнена пунктом 16-1 в соответствии с </w:t>
      </w:r>
      <w:hyperlink r:id="rId1837" w:anchor="sub_id=33607" w:history="1">
        <w:r>
          <w:rPr>
            <w:rStyle w:val="a3"/>
            <w:i/>
            <w:iCs/>
            <w:color w:val="0000FF"/>
            <w:u w:val="single"/>
          </w:rPr>
          <w:t>Законом</w:t>
        </w:r>
      </w:hyperlink>
      <w:r>
        <w:rPr>
          <w:rStyle w:val="s3"/>
        </w:rPr>
        <w:t xml:space="preserve"> РК от 16.11.09 г. № 200-IV (введено в действие с 1 </w:t>
      </w:r>
      <w:r>
        <w:rPr>
          <w:rStyle w:val="s3"/>
        </w:rPr>
        <w:t xml:space="preserve">января 2009 г.); изложен в редакции </w:t>
      </w:r>
      <w:hyperlink r:id="rId1838" w:anchor="sub_id=100" w:history="1">
        <w:r>
          <w:rPr>
            <w:rStyle w:val="a3"/>
            <w:i/>
            <w:iCs/>
            <w:color w:val="0000FF"/>
            <w:u w:val="single"/>
          </w:rPr>
          <w:t>Закона</w:t>
        </w:r>
      </w:hyperlink>
      <w:r>
        <w:rPr>
          <w:rStyle w:val="s3"/>
        </w:rPr>
        <w:t xml:space="preserve"> РК от 26.12.12 г. № 61-V (введено в действие с 1 января 2013 г.) (</w:t>
      </w:r>
      <w:hyperlink r:id="rId1839" w:anchor="sub_id=100160100" w:history="1">
        <w:r>
          <w:rPr>
            <w:rStyle w:val="a3"/>
            <w:i/>
            <w:iCs/>
            <w:color w:val="0000FF"/>
            <w:u w:val="single"/>
          </w:rPr>
          <w:t>см. стар. ред.</w:t>
        </w:r>
      </w:hyperlink>
      <w:r>
        <w:rPr>
          <w:rStyle w:val="s3"/>
        </w:rPr>
        <w:t>)</w:t>
      </w:r>
    </w:p>
    <w:p w:rsidR="00000000" w:rsidRDefault="0044141D">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w:t>
      </w:r>
      <w:r>
        <w:rPr>
          <w:rStyle w:val="s0"/>
        </w:rPr>
        <w:t xml:space="preserve">атный размер </w:t>
      </w:r>
      <w:hyperlink r:id="rId1840" w:history="1">
        <w:r>
          <w:rPr>
            <w:rStyle w:val="a3"/>
            <w:color w:val="0000FF"/>
            <w:u w:val="single"/>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44141D">
      <w:pPr>
        <w:ind w:firstLine="400"/>
        <w:jc w:val="both"/>
      </w:pPr>
      <w:r>
        <w:t xml:space="preserve">17. В целях настоящего </w:t>
      </w:r>
      <w:r>
        <w:t xml:space="preserve">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w:t>
      </w:r>
      <w:r>
        <w:rPr>
          <w:rStyle w:val="s0"/>
        </w:rPr>
        <w:t>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4141D">
      <w:pPr>
        <w:jc w:val="both"/>
      </w:pPr>
      <w:r>
        <w:rPr>
          <w:rStyle w:val="s3"/>
        </w:rPr>
        <w:t xml:space="preserve">Пункт 18 изложен в редакции </w:t>
      </w:r>
      <w:hyperlink r:id="rId1841"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42" w:anchor="sub_id=1001800" w:history="1">
        <w:r>
          <w:rPr>
            <w:rStyle w:val="a3"/>
            <w:i/>
            <w:iCs/>
            <w:color w:val="0000FF"/>
            <w:u w:val="single"/>
          </w:rPr>
          <w:t>см. стар. ред.</w:t>
        </w:r>
      </w:hyperlink>
      <w:r>
        <w:rPr>
          <w:rStyle w:val="s3"/>
        </w:rPr>
        <w:t>)</w:t>
      </w:r>
    </w:p>
    <w:p w:rsidR="00000000" w:rsidRDefault="0044141D">
      <w:pPr>
        <w:ind w:firstLine="400"/>
        <w:jc w:val="both"/>
      </w:pPr>
      <w:r>
        <w:rPr>
          <w:rStyle w:val="s0"/>
        </w:rPr>
        <w:t>18. Налогоплательщик</w:t>
      </w:r>
      <w:r>
        <w:rPr>
          <w:rStyle w:val="s0"/>
        </w:rPr>
        <w:t xml:space="preserve"> имеет право на корректировку вычетов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w:t>
      </w:r>
      <w:r>
        <w:rPr>
          <w:rStyle w:val="s0"/>
        </w:rPr>
        <w:t>значение.</w:t>
      </w:r>
    </w:p>
    <w:p w:rsidR="00000000" w:rsidRDefault="0044141D">
      <w:pPr>
        <w:jc w:val="both"/>
      </w:pPr>
      <w:hyperlink r:id="rId184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71" w:name="SUB1010000"/>
      <w:bookmarkEnd w:id="171"/>
      <w:r>
        <w:rPr>
          <w:rStyle w:val="s1"/>
        </w:rPr>
        <w:t>Статья 101. Вычет сумм компенсаций при служебных командировках</w:t>
      </w:r>
    </w:p>
    <w:p w:rsidR="00000000" w:rsidRDefault="0044141D">
      <w:pPr>
        <w:ind w:firstLine="400"/>
        <w:jc w:val="both"/>
      </w:pPr>
      <w:r>
        <w:rPr>
          <w:rStyle w:val="s0"/>
        </w:rPr>
        <w:t xml:space="preserve">К компенсациям при служебных командировках, подлежащим вычету, относятся: </w:t>
      </w:r>
    </w:p>
    <w:p w:rsidR="00000000" w:rsidRDefault="0044141D">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844" w:history="1">
        <w:r>
          <w:rPr>
            <w:rStyle w:val="a3"/>
            <w:rFonts w:ascii="Wingdings" w:hAnsi="Wingdings"/>
            <w:i/>
            <w:iCs/>
            <w:color w:val="0000FF"/>
            <w:u w:val="single"/>
          </w:rPr>
          <w:t>*</w:t>
        </w:r>
      </w:hyperlink>
    </w:p>
    <w:p w:rsidR="00000000" w:rsidRDefault="0044141D">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44141D">
      <w:pPr>
        <w:jc w:val="both"/>
      </w:pPr>
      <w:r>
        <w:rPr>
          <w:rStyle w:val="s3"/>
        </w:rPr>
        <w:t xml:space="preserve">В подпункт 3 внесены изменения в соответствии с </w:t>
      </w:r>
      <w:hyperlink r:id="rId1845" w:anchor="sub_id=101" w:history="1">
        <w:r>
          <w:rPr>
            <w:rStyle w:val="a3"/>
            <w:i/>
            <w:iCs/>
            <w:color w:val="0000FF"/>
            <w:u w:val="single"/>
          </w:rPr>
          <w:t>Законом</w:t>
        </w:r>
      </w:hyperlink>
      <w:r>
        <w:rPr>
          <w:rStyle w:val="s3"/>
        </w:rPr>
        <w:t xml:space="preserve"> РК от 21.07.11 г. № 467-IV </w:t>
      </w:r>
      <w:hyperlink r:id="rId1846" w:history="1">
        <w:r>
          <w:rPr>
            <w:rStyle w:val="a3"/>
            <w:rFonts w:ascii="Wingdings" w:hAnsi="Wingdings"/>
            <w:i/>
            <w:iCs/>
            <w:color w:val="0000FF"/>
            <w:u w:val="single"/>
          </w:rPr>
          <w:t>+</w:t>
        </w:r>
      </w:hyperlink>
      <w:r>
        <w:rPr>
          <w:rStyle w:val="s3"/>
        </w:rPr>
        <w:t xml:space="preserve"> (вве</w:t>
      </w:r>
      <w:r>
        <w:rPr>
          <w:rStyle w:val="s3"/>
        </w:rPr>
        <w:t>дены в действие с 1 января 2009 г.) (</w:t>
      </w:r>
      <w:hyperlink r:id="rId1847" w:anchor="sub_id=1010003" w:history="1">
        <w:r>
          <w:rPr>
            <w:rStyle w:val="a3"/>
            <w:i/>
            <w:iCs/>
            <w:color w:val="0000FF"/>
            <w:u w:val="single"/>
          </w:rPr>
          <w:t>см. стар. ред.</w:t>
        </w:r>
      </w:hyperlink>
      <w:r>
        <w:rPr>
          <w:rStyle w:val="s3"/>
        </w:rPr>
        <w:t>)</w:t>
      </w:r>
    </w:p>
    <w:p w:rsidR="00000000" w:rsidRDefault="0044141D">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w:t>
      </w:r>
      <w:r>
        <w:rPr>
          <w:rStyle w:val="s0"/>
        </w:rPr>
        <w:t>тельщика.</w:t>
      </w:r>
    </w:p>
    <w:p w:rsidR="00000000" w:rsidRDefault="0044141D">
      <w:pPr>
        <w:ind w:firstLine="400"/>
        <w:jc w:val="both"/>
      </w:pPr>
      <w:r>
        <w:rPr>
          <w:rStyle w:val="s0"/>
        </w:rPr>
        <w:t>Время нахождения в командировке определяется на основании:</w:t>
      </w:r>
    </w:p>
    <w:p w:rsidR="00000000" w:rsidRDefault="0044141D">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44141D">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w:t>
      </w:r>
      <w:r>
        <w:t xml:space="preserve"> дату выбытия к месту командировки и (или) дату прибытия обратно, предусмотренных налоговой учетной политикой налогоплательщика; </w:t>
      </w:r>
    </w:p>
    <w:p w:rsidR="00000000" w:rsidRDefault="0044141D">
      <w:pPr>
        <w:ind w:firstLine="400"/>
        <w:jc w:val="both"/>
      </w:pPr>
      <w:r>
        <w:t>4) расходы, произведенные налогоплательщиком при оформлении въездной визы (стоимость визы, консульских услуг, обязательного ме</w:t>
      </w:r>
      <w:r>
        <w:t xml:space="preserve">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44141D">
      <w:pPr>
        <w:jc w:val="both"/>
      </w:pPr>
      <w:hyperlink r:id="rId184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72" w:name="SUB1020000"/>
      <w:bookmarkEnd w:id="172"/>
      <w:r>
        <w:rPr>
          <w:rStyle w:val="s3"/>
        </w:rPr>
        <w:t>В стат</w:t>
      </w:r>
      <w:r>
        <w:rPr>
          <w:rStyle w:val="s3"/>
        </w:rPr>
        <w:t xml:space="preserve">ью 102 внесены изменения в соответствии с </w:t>
      </w:r>
      <w:hyperlink r:id="rId1849" w:anchor="sub_id=40" w:history="1">
        <w:r>
          <w:rPr>
            <w:rStyle w:val="a3"/>
            <w:i/>
            <w:iCs/>
            <w:color w:val="0000FF"/>
            <w:u w:val="single"/>
          </w:rPr>
          <w:t>Законом</w:t>
        </w:r>
      </w:hyperlink>
      <w:r>
        <w:rPr>
          <w:rStyle w:val="s3"/>
        </w:rPr>
        <w:t xml:space="preserve"> РК от 12.02.09 г. № 133-IV (введен в действие с 1 января 2009 г.) (</w:t>
      </w:r>
      <w:hyperlink r:id="rId1850" w:anchor="sub_id=1020000" w:history="1">
        <w:r>
          <w:rPr>
            <w:rStyle w:val="a3"/>
            <w:i/>
            <w:iCs/>
            <w:color w:val="0000FF"/>
            <w:u w:val="single"/>
          </w:rPr>
          <w:t>см. стар. ред.</w:t>
        </w:r>
      </w:hyperlink>
      <w:r>
        <w:rPr>
          <w:rStyle w:val="s3"/>
        </w:rPr>
        <w:t xml:space="preserve">); </w:t>
      </w:r>
      <w:hyperlink r:id="rId1851" w:anchor="sub_id=102" w:history="1">
        <w:r>
          <w:rPr>
            <w:rStyle w:val="a3"/>
            <w:i/>
            <w:iCs/>
            <w:color w:val="0000FF"/>
            <w:u w:val="single"/>
          </w:rPr>
          <w:t>Законом</w:t>
        </w:r>
      </w:hyperlink>
      <w:r>
        <w:rPr>
          <w:rStyle w:val="s3"/>
        </w:rPr>
        <w:t xml:space="preserve"> РК от 30.12.09 г. № 234-IV (введены в действие с 1 января 2009 г.) (</w:t>
      </w:r>
      <w:hyperlink r:id="rId1852" w:anchor="sub_id=1020000" w:history="1">
        <w:r>
          <w:rPr>
            <w:rStyle w:val="a3"/>
            <w:i/>
            <w:iCs/>
            <w:color w:val="0000FF"/>
            <w:u w:val="single"/>
          </w:rPr>
          <w:t>см. стар. ред.</w:t>
        </w:r>
      </w:hyperlink>
      <w:r>
        <w:rPr>
          <w:rStyle w:val="s3"/>
        </w:rPr>
        <w:t xml:space="preserve">); изложена в редакции </w:t>
      </w:r>
      <w:hyperlink r:id="rId1853" w:anchor="sub_id=102" w:history="1">
        <w:r>
          <w:rPr>
            <w:rStyle w:val="a3"/>
            <w:i/>
            <w:iCs/>
            <w:color w:val="0000FF"/>
            <w:u w:val="single"/>
          </w:rPr>
          <w:t>Закона</w:t>
        </w:r>
      </w:hyperlink>
      <w:r>
        <w:rPr>
          <w:rStyle w:val="s3"/>
        </w:rPr>
        <w:t xml:space="preserve"> РК от 26.12.12 г. № 61-V </w:t>
      </w:r>
      <w:hyperlink r:id="rId1854" w:history="1">
        <w:r>
          <w:rPr>
            <w:rStyle w:val="a3"/>
            <w:rFonts w:ascii="Wingdings" w:hAnsi="Wingdings"/>
            <w:i/>
            <w:iCs/>
            <w:color w:val="0000FF"/>
            <w:u w:val="single"/>
          </w:rPr>
          <w:t>+</w:t>
        </w:r>
      </w:hyperlink>
      <w:r>
        <w:rPr>
          <w:rStyle w:val="s3"/>
        </w:rPr>
        <w:t xml:space="preserve"> (введено в</w:t>
      </w:r>
      <w:r>
        <w:rPr>
          <w:rStyle w:val="s3"/>
        </w:rPr>
        <w:t xml:space="preserve"> действие с 1 января 2013 г.) (</w:t>
      </w:r>
      <w:hyperlink r:id="rId1855" w:anchor="sub_id=10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102. Вычет сумм представительских расходов</w:t>
      </w:r>
    </w:p>
    <w:p w:rsidR="00000000" w:rsidRDefault="0044141D">
      <w:pPr>
        <w:ind w:firstLine="400"/>
        <w:jc w:val="both"/>
      </w:pPr>
      <w:r>
        <w:rPr>
          <w:rStyle w:val="s0"/>
        </w:rPr>
        <w:t>1. К представительским расходам относятся расходы по приему и обслуживанию</w:t>
      </w:r>
      <w:r>
        <w:rPr>
          <w:rStyle w:val="s0"/>
        </w:rPr>
        <w:t xml:space="preserve">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44141D">
      <w:pPr>
        <w:ind w:firstLine="400"/>
        <w:jc w:val="both"/>
      </w:pPr>
      <w:r>
        <w:rPr>
          <w:rStyle w:val="s0"/>
        </w:rPr>
        <w:t>1) по установлению или поддержанию взаимного сотрудничества;</w:t>
      </w:r>
    </w:p>
    <w:p w:rsidR="00000000" w:rsidRDefault="0044141D">
      <w:pPr>
        <w:ind w:firstLine="400"/>
        <w:jc w:val="both"/>
      </w:pPr>
      <w:r>
        <w:rPr>
          <w:rStyle w:val="s0"/>
        </w:rPr>
        <w:t>2) по организации</w:t>
      </w:r>
      <w:r>
        <w:rPr>
          <w:rStyle w:val="s0"/>
        </w:rPr>
        <w:t xml:space="preserve"> и (или) проведению заседаний совета директоров, иного органа управления налогоплательщика, кроме исполнительных органов.</w:t>
      </w:r>
    </w:p>
    <w:p w:rsidR="00000000" w:rsidRDefault="0044141D">
      <w:pPr>
        <w:ind w:firstLine="400"/>
        <w:jc w:val="both"/>
      </w:pPr>
      <w:r>
        <w:rPr>
          <w:rStyle w:val="s0"/>
        </w:rPr>
        <w:t>К представительским расходам в том числе относятся расходы на:</w:t>
      </w:r>
    </w:p>
    <w:p w:rsidR="00000000" w:rsidRDefault="0044141D">
      <w:pPr>
        <w:ind w:firstLine="400"/>
        <w:jc w:val="both"/>
      </w:pPr>
      <w:r>
        <w:rPr>
          <w:rStyle w:val="s0"/>
        </w:rPr>
        <w:t>1) транспортное обеспечение лиц, участвующих в представительских меропр</w:t>
      </w:r>
      <w:r>
        <w:rPr>
          <w:rStyle w:val="s0"/>
        </w:rPr>
        <w:t xml:space="preserve">иятиях, за исключением расходов, относимых в соответствии с </w:t>
      </w:r>
      <w:hyperlink w:anchor="sub1010000" w:history="1">
        <w:r>
          <w:rPr>
            <w:rStyle w:val="a3"/>
            <w:color w:val="0000FF"/>
            <w:u w:val="single"/>
          </w:rPr>
          <w:t>подпунктом 1) статьи 101</w:t>
        </w:r>
      </w:hyperlink>
      <w:r>
        <w:rPr>
          <w:rStyle w:val="s0"/>
        </w:rPr>
        <w:t xml:space="preserve"> настоящего Кодекса к компенсациям при служебных командировках;</w:t>
      </w:r>
    </w:p>
    <w:p w:rsidR="00000000" w:rsidRDefault="0044141D">
      <w:pPr>
        <w:ind w:firstLine="400"/>
        <w:jc w:val="both"/>
      </w:pPr>
      <w:r>
        <w:rPr>
          <w:rStyle w:val="s0"/>
        </w:rPr>
        <w:t>2) питание таких лиц в ходе проведения представительских мероприятий;</w:t>
      </w:r>
    </w:p>
    <w:p w:rsidR="00000000" w:rsidRDefault="0044141D">
      <w:pPr>
        <w:ind w:firstLine="400"/>
        <w:jc w:val="both"/>
      </w:pPr>
      <w:r>
        <w:rPr>
          <w:rStyle w:val="s0"/>
        </w:rPr>
        <w:t>3) оплату услуг переводчиков, не состоящих в штате организации;</w:t>
      </w:r>
    </w:p>
    <w:p w:rsidR="00000000" w:rsidRDefault="0044141D">
      <w:pPr>
        <w:ind w:firstLine="400"/>
        <w:jc w:val="both"/>
      </w:pPr>
      <w:r>
        <w:rPr>
          <w:rStyle w:val="s0"/>
        </w:rPr>
        <w:t>4) аренду и (или) оформление помещения для проведения представительских мероприятий.</w:t>
      </w:r>
    </w:p>
    <w:p w:rsidR="00000000" w:rsidRDefault="0044141D">
      <w:pPr>
        <w:ind w:firstLine="400"/>
        <w:jc w:val="both"/>
      </w:pPr>
      <w:r>
        <w:rPr>
          <w:rStyle w:val="s0"/>
        </w:rPr>
        <w:t>2. Не относятся к представительским расходам и не подлежат вычету расходы на проживание приглашенных лиц, о</w:t>
      </w:r>
      <w:r>
        <w:rPr>
          <w:rStyle w:val="s0"/>
        </w:rPr>
        <w:t>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44141D">
      <w:pPr>
        <w:ind w:firstLine="400"/>
        <w:jc w:val="both"/>
      </w:pPr>
      <w:r>
        <w:rPr>
          <w:rStyle w:val="s0"/>
        </w:rPr>
        <w:t>К расходам на транспортное обес</w:t>
      </w:r>
      <w:r>
        <w:rPr>
          <w:rStyle w:val="s0"/>
        </w:rPr>
        <w:t>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44141D">
      <w:pPr>
        <w:ind w:firstLine="400"/>
        <w:jc w:val="both"/>
      </w:pPr>
      <w:r>
        <w:rPr>
          <w:rStyle w:val="s0"/>
        </w:rPr>
        <w:t>3. Основаниями для осуществления вычета представительских расходов являются:</w:t>
      </w:r>
    </w:p>
    <w:p w:rsidR="00000000" w:rsidRDefault="0044141D">
      <w:pPr>
        <w:ind w:firstLine="400"/>
        <w:jc w:val="both"/>
      </w:pPr>
      <w:r>
        <w:rPr>
          <w:rStyle w:val="s0"/>
        </w:rPr>
        <w:t>1) письменный приказ или письменное распоряжение</w:t>
      </w:r>
      <w:r>
        <w:rPr>
          <w:rStyle w:val="s0"/>
        </w:rPr>
        <w:t xml:space="preserve">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44141D">
      <w:pPr>
        <w:ind w:firstLine="400"/>
        <w:jc w:val="both"/>
      </w:pPr>
      <w:r>
        <w:rPr>
          <w:rStyle w:val="s0"/>
        </w:rPr>
        <w:t>2) утвержденная налогоплательщиком смета расходов такого мероприятия;</w:t>
      </w:r>
    </w:p>
    <w:p w:rsidR="00000000" w:rsidRDefault="0044141D">
      <w:pPr>
        <w:ind w:firstLine="400"/>
        <w:jc w:val="both"/>
      </w:pPr>
      <w:r>
        <w:rPr>
          <w:rStyle w:val="s0"/>
        </w:rPr>
        <w:t>3) отчет ответственных лиц о проведенном представит</w:t>
      </w:r>
      <w:r>
        <w:rPr>
          <w:rStyle w:val="s0"/>
        </w:rPr>
        <w:t>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44141D">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44141D">
      <w:pPr>
        <w:jc w:val="both"/>
      </w:pPr>
      <w:r>
        <w:rPr>
          <w:rStyle w:val="s3"/>
        </w:rPr>
        <w:t xml:space="preserve">См. изменения в подпункт 3 - </w:t>
      </w:r>
      <w:hyperlink r:id="rId1856" w:anchor="sub_id=102" w:history="1">
        <w:r>
          <w:rPr>
            <w:rStyle w:val="a4"/>
            <w:i/>
            <w:iCs/>
          </w:rPr>
          <w:t>Закон</w:t>
        </w:r>
      </w:hyperlink>
      <w:r>
        <w:rPr>
          <w:rStyle w:val="s3"/>
        </w:rPr>
        <w:t xml:space="preserve"> РК от 30.11.16 г. № 26-VI (вводится в де</w:t>
      </w:r>
      <w:r>
        <w:rPr>
          <w:rStyle w:val="s3"/>
        </w:rPr>
        <w:t>йствие с 1 января 2020 года)</w:t>
      </w:r>
    </w:p>
    <w:p w:rsidR="00000000" w:rsidRDefault="0044141D">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color w:val="0000FF"/>
            <w:u w:val="single"/>
          </w:rPr>
          <w:t>пункте 2 статьи</w:t>
        </w:r>
        <w:r>
          <w:rPr>
            <w:rStyle w:val="a3"/>
            <w:color w:val="0000FF"/>
            <w:u w:val="single"/>
          </w:rPr>
          <w:t xml:space="preserve"> 163</w:t>
        </w:r>
      </w:hyperlink>
      <w:r>
        <w:rPr>
          <w:rStyle w:val="s0"/>
        </w:rPr>
        <w:t xml:space="preserve"> настоящего Кодекса, за налоговый период.</w:t>
      </w:r>
    </w:p>
    <w:p w:rsidR="00000000" w:rsidRDefault="0044141D">
      <w:pPr>
        <w:ind w:firstLine="400"/>
        <w:jc w:val="both"/>
      </w:pPr>
      <w:r>
        <w:t> </w:t>
      </w:r>
    </w:p>
    <w:p w:rsidR="00000000" w:rsidRDefault="0044141D">
      <w:pPr>
        <w:ind w:left="1200" w:hanging="800"/>
        <w:jc w:val="both"/>
      </w:pPr>
      <w:bookmarkStart w:id="173" w:name="SUB1030000"/>
      <w:bookmarkEnd w:id="173"/>
      <w:r>
        <w:rPr>
          <w:rStyle w:val="s1"/>
        </w:rPr>
        <w:t xml:space="preserve">Статья 103. Вычет по вознаграждению </w:t>
      </w:r>
    </w:p>
    <w:p w:rsidR="00000000" w:rsidRDefault="0044141D">
      <w:pPr>
        <w:jc w:val="both"/>
      </w:pPr>
      <w:r>
        <w:rPr>
          <w:rStyle w:val="s3"/>
        </w:rPr>
        <w:t xml:space="preserve">Пункт 1 изложен в редакции </w:t>
      </w:r>
      <w:hyperlink r:id="rId1857" w:anchor="sub_id=103" w:history="1">
        <w:r>
          <w:rPr>
            <w:rStyle w:val="a3"/>
            <w:i/>
            <w:iCs/>
            <w:color w:val="0000FF"/>
            <w:u w:val="single"/>
          </w:rPr>
          <w:t>Закона</w:t>
        </w:r>
      </w:hyperlink>
      <w:r>
        <w:rPr>
          <w:rStyle w:val="s3"/>
        </w:rPr>
        <w:t xml:space="preserve"> РК от 26.12.12 г. № 61-V (введено в действие с 1 января </w:t>
      </w:r>
      <w:r>
        <w:rPr>
          <w:rStyle w:val="s3"/>
        </w:rPr>
        <w:t xml:space="preserve">2013 г.) </w:t>
      </w:r>
      <w:hyperlink r:id="rId1858" w:history="1">
        <w:r>
          <w:rPr>
            <w:rStyle w:val="a3"/>
            <w:rFonts w:ascii="Wingdings" w:hAnsi="Wingdings"/>
            <w:i/>
            <w:iCs/>
            <w:color w:val="0000FF"/>
            <w:u w:val="single"/>
          </w:rPr>
          <w:t>+</w:t>
        </w:r>
      </w:hyperlink>
      <w:r>
        <w:rPr>
          <w:rStyle w:val="s3"/>
        </w:rPr>
        <w:t xml:space="preserve"> (</w:t>
      </w:r>
      <w:hyperlink r:id="rId1859" w:anchor="sub_id=1030000" w:history="1">
        <w:r>
          <w:rPr>
            <w:rStyle w:val="a3"/>
            <w:i/>
            <w:iCs/>
            <w:color w:val="0000FF"/>
            <w:u w:val="single"/>
          </w:rPr>
          <w:t>см. стар. ред.</w:t>
        </w:r>
      </w:hyperlink>
      <w:r>
        <w:rPr>
          <w:rStyle w:val="s3"/>
        </w:rPr>
        <w:t xml:space="preserve">); изложен в редакции </w:t>
      </w:r>
      <w:hyperlink r:id="rId1860"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61" w:anchor="sub_id=1030000" w:history="1">
        <w:r>
          <w:rPr>
            <w:rStyle w:val="a3"/>
            <w:i/>
            <w:iCs/>
            <w:color w:val="0000FF"/>
            <w:u w:val="single"/>
          </w:rPr>
          <w:t>см. стар. ред.</w:t>
        </w:r>
      </w:hyperlink>
      <w:r>
        <w:rPr>
          <w:rStyle w:val="s3"/>
        </w:rPr>
        <w:t>)</w:t>
      </w:r>
    </w:p>
    <w:p w:rsidR="00000000" w:rsidRDefault="0044141D">
      <w:pPr>
        <w:ind w:firstLine="400"/>
        <w:jc w:val="both"/>
      </w:pPr>
      <w:r>
        <w:rPr>
          <w:rStyle w:val="s0"/>
        </w:rPr>
        <w:t>1. В целях настоящей статьи вознаграждениями признаются:</w:t>
      </w:r>
    </w:p>
    <w:p w:rsidR="00000000" w:rsidRDefault="0044141D">
      <w:pPr>
        <w:ind w:firstLine="400"/>
        <w:jc w:val="both"/>
      </w:pPr>
      <w:r>
        <w:rPr>
          <w:rStyle w:val="s0"/>
        </w:rPr>
        <w:t>1</w:t>
      </w:r>
      <w:r>
        <w:rPr>
          <w:rStyle w:val="s0"/>
        </w:rPr>
        <w:t xml:space="preserve">) вознаграждения, определенные </w:t>
      </w:r>
      <w:hyperlink w:anchor="sub120139" w:history="1">
        <w:r>
          <w:rPr>
            <w:rStyle w:val="a3"/>
            <w:color w:val="0000FF"/>
            <w:u w:val="single"/>
          </w:rPr>
          <w:t>статьей 12</w:t>
        </w:r>
      </w:hyperlink>
      <w:r>
        <w:rPr>
          <w:rStyle w:val="s0"/>
        </w:rPr>
        <w:t xml:space="preserve"> настоящего Кодекса; </w:t>
      </w:r>
      <w:hyperlink r:id="rId1862" w:anchor="sub_id=2000" w:history="1">
        <w:r>
          <w:rPr>
            <w:rStyle w:val="a3"/>
            <w:rFonts w:ascii="Wingdings" w:hAnsi="Wingdings"/>
            <w:i/>
            <w:iCs/>
            <w:color w:val="0000FF"/>
            <w:u w:val="single"/>
          </w:rPr>
          <w:t>*</w:t>
        </w:r>
      </w:hyperlink>
    </w:p>
    <w:p w:rsidR="00000000" w:rsidRDefault="0044141D">
      <w:pPr>
        <w:ind w:firstLine="400"/>
        <w:jc w:val="both"/>
      </w:pPr>
      <w:r>
        <w:rPr>
          <w:rStyle w:val="s0"/>
        </w:rPr>
        <w:t>2) неустойка (штраф, пеня) по договору кредита (займа) между взаимосвязанными сторонами;</w:t>
      </w:r>
    </w:p>
    <w:p w:rsidR="00000000" w:rsidRDefault="0044141D">
      <w:pPr>
        <w:ind w:firstLine="400"/>
        <w:jc w:val="both"/>
      </w:pPr>
      <w:r>
        <w:rPr>
          <w:rStyle w:val="s0"/>
        </w:rPr>
        <w:t>3) плата за гарантию взаимосвязанной стороне.</w:t>
      </w:r>
    </w:p>
    <w:p w:rsidR="00000000" w:rsidRDefault="0044141D">
      <w:pPr>
        <w:jc w:val="both"/>
      </w:pPr>
      <w:r>
        <w:rPr>
          <w:rStyle w:val="s3"/>
        </w:rPr>
        <w:t xml:space="preserve">Статья дополнена пунктом 1-1 в соответствии с </w:t>
      </w:r>
      <w:hyperlink r:id="rId1863" w:anchor="sub_id=103" w:history="1">
        <w:r>
          <w:rPr>
            <w:rStyle w:val="a3"/>
            <w:i/>
            <w:iCs/>
            <w:color w:val="0000FF"/>
            <w:u w:val="single"/>
          </w:rPr>
          <w:t>Законом</w:t>
        </w:r>
      </w:hyperlink>
      <w:r>
        <w:rPr>
          <w:rStyle w:val="s3"/>
        </w:rPr>
        <w:t xml:space="preserve"> РК от 16.05.14 г. № 203-V (введено в действие с 1 января 2013 г.)</w:t>
      </w:r>
    </w:p>
    <w:p w:rsidR="00000000" w:rsidRDefault="0044141D">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color w:val="0000FF"/>
            <w:u w:val="single"/>
          </w:rPr>
          <w:t>пунктом 2 статьи 57</w:t>
        </w:r>
      </w:hyperlink>
      <w:r>
        <w:rPr>
          <w:rStyle w:val="s0"/>
        </w:rPr>
        <w:t xml:space="preserve"> настоящего Кодекса.</w:t>
      </w:r>
    </w:p>
    <w:p w:rsidR="00000000" w:rsidRDefault="0044141D">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color w:val="0000FF"/>
            <w:u w:val="single"/>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44141D">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44141D">
      <w:pPr>
        <w:ind w:firstLine="400"/>
        <w:jc w:val="both"/>
      </w:pPr>
      <w:r>
        <w:rPr>
          <w:rStyle w:val="s0"/>
        </w:rPr>
        <w:t xml:space="preserve">2) </w:t>
      </w:r>
      <w:r>
        <w:rPr>
          <w:rStyle w:val="s0"/>
        </w:rPr>
        <w:t>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44141D">
      <w:pPr>
        <w:jc w:val="both"/>
      </w:pPr>
      <w:hyperlink r:id="rId1864"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1865"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66" w:anchor="sub_id=1030200" w:history="1">
        <w:r>
          <w:rPr>
            <w:rStyle w:val="a3"/>
            <w:i/>
            <w:iCs/>
            <w:color w:val="0000FF"/>
            <w:u w:val="single"/>
          </w:rPr>
          <w:t>см. стар. ред.</w:t>
        </w:r>
      </w:hyperlink>
      <w:r>
        <w:rPr>
          <w:rStyle w:val="s3"/>
        </w:rPr>
        <w:t>)</w:t>
      </w:r>
    </w:p>
    <w:p w:rsidR="00000000" w:rsidRDefault="0044141D">
      <w:pPr>
        <w:ind w:firstLine="400"/>
        <w:jc w:val="both"/>
      </w:pPr>
      <w:r>
        <w:rPr>
          <w:rStyle w:val="s0"/>
        </w:rPr>
        <w:t>2. Вычет вознаграж</w:t>
      </w:r>
      <w:r>
        <w:rPr>
          <w:rStyle w:val="s0"/>
        </w:rPr>
        <w:t>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44141D">
      <w:pPr>
        <w:ind w:firstLine="400"/>
        <w:jc w:val="both"/>
      </w:pPr>
      <w:r>
        <w:rPr>
          <w:rStyle w:val="s0"/>
        </w:rPr>
        <w:t>(А + Д) + (СК/СО) * (ПК) * (Б + В + Г),</w:t>
      </w:r>
    </w:p>
    <w:p w:rsidR="00000000" w:rsidRDefault="0044141D">
      <w:pPr>
        <w:ind w:firstLine="400"/>
        <w:jc w:val="both"/>
      </w:pPr>
      <w:r>
        <w:rPr>
          <w:rStyle w:val="s0"/>
        </w:rPr>
        <w:t>где:</w:t>
      </w:r>
    </w:p>
    <w:p w:rsidR="00000000" w:rsidRDefault="0044141D">
      <w:pPr>
        <w:ind w:firstLine="400"/>
        <w:jc w:val="both"/>
      </w:pPr>
      <w:r>
        <w:rPr>
          <w:rStyle w:val="s0"/>
        </w:rPr>
        <w:t>А - сумма вознаграждения, за исключением сумм, включенных в показатели Б, В</w:t>
      </w:r>
      <w:r>
        <w:rPr>
          <w:rStyle w:val="s0"/>
        </w:rPr>
        <w:t>, Г, Д;</w:t>
      </w:r>
    </w:p>
    <w:p w:rsidR="00000000" w:rsidRDefault="0044141D">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44141D">
      <w:pPr>
        <w:ind w:firstLine="400"/>
        <w:jc w:val="both"/>
      </w:pPr>
      <w:r>
        <w:rPr>
          <w:rStyle w:val="s0"/>
        </w:rPr>
        <w:t xml:space="preserve">В - сумма вознаграждения, выплачиваемого лицам, зарегистрированным в </w:t>
      </w:r>
      <w:hyperlink r:id="rId1867" w:anchor="sub_id=1" w:history="1">
        <w:r>
          <w:rPr>
            <w:rStyle w:val="a3"/>
            <w:color w:val="0000FF"/>
            <w:u w:val="single"/>
          </w:rPr>
          <w:t>государстве с льготным налогообложением</w:t>
        </w:r>
      </w:hyperlink>
      <w:r>
        <w:rPr>
          <w:rStyle w:val="s0"/>
        </w:rPr>
        <w:t xml:space="preserve">, определяемом в соответствии со </w:t>
      </w:r>
      <w:hyperlink w:anchor="sub2240000" w:history="1">
        <w:r>
          <w:rPr>
            <w:rStyle w:val="a3"/>
            <w:color w:val="0000FF"/>
            <w:u w:val="single"/>
          </w:rPr>
          <w:t>статьей 224</w:t>
        </w:r>
      </w:hyperlink>
      <w:r>
        <w:rPr>
          <w:rStyle w:val="s0"/>
        </w:rPr>
        <w:t xml:space="preserve"> настоящего Кодекса, за исключением сумм, включенных в показатель Б;</w:t>
      </w:r>
    </w:p>
    <w:p w:rsidR="00000000" w:rsidRDefault="0044141D">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44141D">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44141D">
      <w:pPr>
        <w:ind w:firstLine="400"/>
        <w:jc w:val="both"/>
      </w:pPr>
      <w:r>
        <w:rPr>
          <w:rStyle w:val="s0"/>
        </w:rPr>
        <w:t>ПК - предельный коэффициент;</w:t>
      </w:r>
    </w:p>
    <w:p w:rsidR="00000000" w:rsidRDefault="0044141D">
      <w:pPr>
        <w:ind w:firstLine="400"/>
        <w:jc w:val="both"/>
      </w:pPr>
      <w:r>
        <w:rPr>
          <w:rStyle w:val="s0"/>
        </w:rPr>
        <w:t>СК - среднегодовая сумма собственного капитала;</w:t>
      </w:r>
    </w:p>
    <w:p w:rsidR="00000000" w:rsidRDefault="0044141D">
      <w:pPr>
        <w:ind w:firstLine="400"/>
        <w:jc w:val="both"/>
      </w:pPr>
      <w:r>
        <w:rPr>
          <w:rStyle w:val="s0"/>
        </w:rPr>
        <w:t>СО - среднегодовая сумма обязательств.</w:t>
      </w:r>
    </w:p>
    <w:p w:rsidR="00000000" w:rsidRDefault="0044141D">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44141D">
      <w:pPr>
        <w:ind w:firstLine="400"/>
        <w:jc w:val="both"/>
      </w:pPr>
      <w:r>
        <w:rPr>
          <w:rStyle w:val="s0"/>
        </w:rPr>
        <w:t>Для целей настоящей статьи независимой стороной признается сторона, не</w:t>
      </w:r>
      <w:r>
        <w:rPr>
          <w:rStyle w:val="s0"/>
        </w:rPr>
        <w:t xml:space="preserve"> являющаяся взаимосвязанной.</w:t>
      </w:r>
    </w:p>
    <w:p w:rsidR="00000000" w:rsidRDefault="0044141D">
      <w:pPr>
        <w:ind w:firstLine="400"/>
        <w:jc w:val="both"/>
      </w:pPr>
      <w:r>
        <w:t xml:space="preserve">3. Для целей пункта 2 настоящей статьи: </w:t>
      </w:r>
    </w:p>
    <w:p w:rsidR="00000000" w:rsidRDefault="0044141D">
      <w:pPr>
        <w:jc w:val="both"/>
      </w:pPr>
      <w:r>
        <w:rPr>
          <w:rStyle w:val="s3"/>
        </w:rPr>
        <w:t xml:space="preserve">В подпункт 1 внесены изменения в соответствии с </w:t>
      </w:r>
      <w:hyperlink r:id="rId1868" w:anchor="sub_id=103" w:history="1">
        <w:r>
          <w:rPr>
            <w:rStyle w:val="a3"/>
            <w:i/>
            <w:iCs/>
            <w:color w:val="0000FF"/>
            <w:u w:val="single"/>
          </w:rPr>
          <w:t>Законом</w:t>
        </w:r>
      </w:hyperlink>
      <w:r>
        <w:rPr>
          <w:rStyle w:val="s3"/>
        </w:rPr>
        <w:t xml:space="preserve"> РК от 21.07.11 г. № 467-IV </w:t>
      </w:r>
      <w:hyperlink r:id="rId1869" w:history="1">
        <w:r>
          <w:rPr>
            <w:rStyle w:val="a3"/>
            <w:rFonts w:ascii="Wingdings" w:hAnsi="Wingdings"/>
            <w:i/>
            <w:iCs/>
            <w:color w:val="0000FF"/>
            <w:u w:val="single"/>
          </w:rPr>
          <w:t>+</w:t>
        </w:r>
      </w:hyperlink>
      <w:r>
        <w:rPr>
          <w:rStyle w:val="s3"/>
        </w:rPr>
        <w:t xml:space="preserve"> (введены в действие с 1 января 2009 г.) (</w:t>
      </w:r>
      <w:hyperlink r:id="rId1870" w:anchor="sub_id=1030300" w:history="1">
        <w:r>
          <w:rPr>
            <w:rStyle w:val="a3"/>
            <w:i/>
            <w:iCs/>
            <w:color w:val="0000FF"/>
            <w:u w:val="single"/>
          </w:rPr>
          <w:t>см. стар. ред.</w:t>
        </w:r>
      </w:hyperlink>
      <w:r>
        <w:rPr>
          <w:rStyle w:val="s3"/>
        </w:rPr>
        <w:t>)</w:t>
      </w:r>
    </w:p>
    <w:p w:rsidR="00000000" w:rsidRDefault="0044141D">
      <w:pPr>
        <w:ind w:firstLine="400"/>
        <w:jc w:val="both"/>
      </w:pPr>
      <w:r>
        <w:t>1) среднегодовая сумма собственного капитала равна средней арифметиче</w:t>
      </w:r>
      <w:r>
        <w:t xml:space="preserve">ской 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44141D">
      <w:pPr>
        <w:jc w:val="both"/>
      </w:pPr>
      <w:hyperlink r:id="rId1871" w:anchor="sub_id=202" w:history="1">
        <w:r>
          <w:rPr>
            <w:rStyle w:val="a3"/>
            <w:rFonts w:ascii="Wingdings" w:hAnsi="Wingdings"/>
            <w:i/>
            <w:iCs/>
            <w:color w:val="0000FF"/>
            <w:u w:val="single"/>
          </w:rPr>
          <w:t>*</w:t>
        </w:r>
      </w:hyperlink>
    </w:p>
    <w:p w:rsidR="00000000" w:rsidRDefault="0044141D">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w:t>
      </w:r>
      <w:r>
        <w:t>ленные обязательства по:</w:t>
      </w:r>
    </w:p>
    <w:p w:rsidR="00000000" w:rsidRDefault="0044141D">
      <w:pPr>
        <w:ind w:firstLine="400"/>
        <w:jc w:val="both"/>
      </w:pPr>
      <w:r>
        <w:t>налогам, сборам и другим обязательным платежам в бюджет;</w:t>
      </w:r>
    </w:p>
    <w:p w:rsidR="00000000" w:rsidRDefault="0044141D">
      <w:pPr>
        <w:ind w:firstLine="400"/>
        <w:jc w:val="both"/>
      </w:pPr>
      <w:r>
        <w:t>заработной плате и иным доходам работников;</w:t>
      </w:r>
    </w:p>
    <w:p w:rsidR="00000000" w:rsidRDefault="0044141D">
      <w:pPr>
        <w:ind w:firstLine="400"/>
        <w:jc w:val="both"/>
      </w:pPr>
      <w:r>
        <w:t>доходам будущих периодов, за исключением доходов от взаимосвязанной стороны;</w:t>
      </w:r>
    </w:p>
    <w:p w:rsidR="00000000" w:rsidRDefault="0044141D">
      <w:pPr>
        <w:ind w:firstLine="400"/>
        <w:jc w:val="both"/>
      </w:pPr>
      <w:r>
        <w:t>вознаграждениям и комиссиям;</w:t>
      </w:r>
    </w:p>
    <w:p w:rsidR="00000000" w:rsidRDefault="0044141D">
      <w:pPr>
        <w:ind w:firstLine="400"/>
        <w:jc w:val="both"/>
      </w:pPr>
      <w:r>
        <w:t>дивидендам;</w:t>
      </w:r>
    </w:p>
    <w:p w:rsidR="00000000" w:rsidRDefault="0044141D">
      <w:pPr>
        <w:jc w:val="both"/>
      </w:pPr>
      <w:r>
        <w:rPr>
          <w:rStyle w:val="s3"/>
        </w:rPr>
        <w:t>Действие под</w:t>
      </w:r>
      <w:r>
        <w:rPr>
          <w:rStyle w:val="s3"/>
        </w:rPr>
        <w:t xml:space="preserve">пункта 3) пункта 3 статьи 103 было приостановлено до 1 января 2012 года в соответствии с </w:t>
      </w:r>
      <w:hyperlink r:id="rId1872" w:anchor="sub_id=140000" w:history="1">
        <w:r>
          <w:rPr>
            <w:rStyle w:val="a3"/>
            <w:i/>
            <w:iCs/>
            <w:color w:val="0000FF"/>
            <w:u w:val="single"/>
          </w:rPr>
          <w:t>Законом</w:t>
        </w:r>
      </w:hyperlink>
      <w:r>
        <w:rPr>
          <w:rStyle w:val="s3"/>
        </w:rPr>
        <w:t xml:space="preserve"> РК от 10.12.08 г. № 100-IV, в период приостановления подпункт 3 действовал </w:t>
      </w:r>
      <w:r>
        <w:rPr>
          <w:rStyle w:val="s3"/>
        </w:rPr>
        <w:t>в редакции статьи 14 указанного Закона</w:t>
      </w:r>
    </w:p>
    <w:p w:rsidR="00000000" w:rsidRDefault="0044141D">
      <w:pPr>
        <w:ind w:firstLine="400"/>
        <w:jc w:val="both"/>
      </w:pPr>
      <w:r>
        <w:t>3) предельный коэффициент для финансовых организаций равен 7, для иных юридических лиц - 4.</w:t>
      </w:r>
    </w:p>
    <w:p w:rsidR="00000000" w:rsidRDefault="0044141D">
      <w:pPr>
        <w:jc w:val="both"/>
      </w:pPr>
      <w:hyperlink r:id="rId1873" w:history="1">
        <w:r>
          <w:rPr>
            <w:rStyle w:val="a3"/>
            <w:rFonts w:ascii="Wingdings" w:hAnsi="Wingdings"/>
            <w:i/>
            <w:iCs/>
            <w:color w:val="0000FF"/>
            <w:u w:val="single"/>
          </w:rPr>
          <w:t>*</w:t>
        </w:r>
      </w:hyperlink>
    </w:p>
    <w:p w:rsidR="00000000" w:rsidRDefault="0044141D">
      <w:pPr>
        <w:ind w:firstLine="400"/>
        <w:jc w:val="both"/>
      </w:pPr>
      <w:r>
        <w:t xml:space="preserve">4. Для целей пункта 2 настоящей статьи сумма собственного </w:t>
      </w:r>
      <w:r>
        <w:t xml:space="preserve">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44141D">
      <w:pPr>
        <w:ind w:firstLine="400"/>
        <w:jc w:val="both"/>
      </w:pPr>
      <w:r>
        <w:rPr>
          <w:rStyle w:val="s0"/>
        </w:rPr>
        <w:t>При этом в целях применения настоящего пункта сумма собственного капитала постоянн</w:t>
      </w:r>
      <w:r>
        <w:rPr>
          <w:rStyle w:val="s0"/>
        </w:rPr>
        <w:t>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w:t>
      </w:r>
      <w:r>
        <w:rPr>
          <w:rStyle w:val="s0"/>
        </w:rPr>
        <w:t>орого оно является.</w:t>
      </w:r>
    </w:p>
    <w:p w:rsidR="00000000" w:rsidRDefault="0044141D">
      <w:pPr>
        <w:ind w:firstLine="400"/>
        <w:jc w:val="both"/>
      </w:pPr>
      <w:r>
        <w:t> </w:t>
      </w:r>
    </w:p>
    <w:p w:rsidR="00000000" w:rsidRDefault="0044141D">
      <w:pPr>
        <w:ind w:left="1200" w:hanging="800"/>
        <w:jc w:val="both"/>
      </w:pPr>
      <w:bookmarkStart w:id="174" w:name="SUB1040000"/>
      <w:bookmarkEnd w:id="174"/>
      <w:r>
        <w:rPr>
          <w:rStyle w:val="s1"/>
        </w:rPr>
        <w:t>Статья 104. Вычет по выплаченным сомнительным обязательствам</w:t>
      </w:r>
    </w:p>
    <w:p w:rsidR="00000000" w:rsidRDefault="0044141D">
      <w:pPr>
        <w:ind w:firstLine="400"/>
        <w:jc w:val="both"/>
      </w:pPr>
      <w:r>
        <w:rPr>
          <w:rStyle w:val="s0"/>
        </w:rPr>
        <w:t xml:space="preserve">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w:t>
      </w:r>
      <w:r>
        <w:rPr>
          <w:rStyle w:val="s0"/>
        </w:rPr>
        <w:t xml:space="preserve">вычет производится в пределах величины, ранее отнесенной на доходы, в том налоговом периоде, в котором была произведена выплата. </w:t>
      </w:r>
    </w:p>
    <w:p w:rsidR="00000000" w:rsidRDefault="0044141D">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ранее признан</w:t>
      </w:r>
      <w:r>
        <w:rPr>
          <w:rStyle w:val="s0"/>
        </w:rPr>
        <w:t xml:space="preserve">ных доходом в соответствии со </w:t>
      </w:r>
      <w:hyperlink w:anchor="sub880000" w:history="1">
        <w:r>
          <w:rPr>
            <w:rStyle w:val="a3"/>
            <w:color w:val="0000FF"/>
            <w:u w:val="single"/>
          </w:rPr>
          <w:t>статьей 88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175" w:name="SUB1050000"/>
      <w:bookmarkEnd w:id="175"/>
      <w:r>
        <w:rPr>
          <w:rStyle w:val="s1"/>
        </w:rPr>
        <w:t>Статья 105. Вычет по сомнительным требованиям</w:t>
      </w:r>
    </w:p>
    <w:p w:rsidR="00000000" w:rsidRDefault="0044141D">
      <w:pPr>
        <w:jc w:val="both"/>
      </w:pPr>
      <w:r>
        <w:rPr>
          <w:rStyle w:val="s3"/>
        </w:rPr>
        <w:t xml:space="preserve">Пункт 1 изложен в редакции </w:t>
      </w:r>
      <w:hyperlink r:id="rId1874" w:anchor="sub_id=10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1875" w:anchor="sub_id=105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44141D">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44141D">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44141D">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44141D">
      <w:pPr>
        <w:ind w:firstLine="400"/>
        <w:jc w:val="both"/>
      </w:pPr>
      <w:r>
        <w:rPr>
          <w:rStyle w:val="s0"/>
        </w:rPr>
        <w:t>3) дебиторской задолженности по документарным расчетам и гарантиям;</w:t>
      </w:r>
    </w:p>
    <w:p w:rsidR="00000000" w:rsidRDefault="0044141D">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44141D">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44141D">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44141D">
      <w:pPr>
        <w:ind w:firstLine="400"/>
        <w:jc w:val="both"/>
      </w:pPr>
      <w:r>
        <w:rPr>
          <w:rStyle w:val="s0"/>
        </w:rPr>
        <w:t>1) наличие документов, подтверждающих возникновение требований;</w:t>
      </w:r>
    </w:p>
    <w:p w:rsidR="00000000" w:rsidRDefault="0044141D">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44141D">
      <w:pPr>
        <w:jc w:val="both"/>
      </w:pPr>
      <w:hyperlink r:id="rId1876"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1877" w:anchor="sub_id=7105" w:history="1">
        <w:r>
          <w:rPr>
            <w:rStyle w:val="a3"/>
            <w:i/>
            <w:iCs/>
            <w:color w:val="0000FF"/>
            <w:u w:val="single"/>
          </w:rPr>
          <w:t>Закона</w:t>
        </w:r>
      </w:hyperlink>
      <w:r>
        <w:rPr>
          <w:rStyle w:val="s3"/>
        </w:rPr>
        <w:t xml:space="preserve"> РК от 07.03.14 г. № 177-V (</w:t>
      </w:r>
      <w:hyperlink r:id="rId1878" w:anchor="sub_id=105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w:t>
      </w:r>
      <w:r>
        <w:rPr>
          <w:rStyle w:val="s0"/>
        </w:rPr>
        <w:t>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44141D">
      <w:pPr>
        <w:ind w:firstLine="400"/>
        <w:jc w:val="both"/>
      </w:pPr>
      <w:r>
        <w:rPr>
          <w:rStyle w:val="s0"/>
        </w:rPr>
        <w:t>4. Сомнительные требования относятся н</w:t>
      </w:r>
      <w:r>
        <w:rPr>
          <w:rStyle w:val="s0"/>
        </w:rPr>
        <w:t>а вычеты в пределах размера ранее признанного дохода от реализации товаров, выполнения работ, оказания услуг.</w:t>
      </w:r>
    </w:p>
    <w:p w:rsidR="00000000" w:rsidRDefault="0044141D">
      <w:pPr>
        <w:ind w:firstLine="400"/>
        <w:jc w:val="both"/>
      </w:pPr>
      <w:r>
        <w:t> </w:t>
      </w:r>
    </w:p>
    <w:p w:rsidR="00000000" w:rsidRDefault="0044141D">
      <w:pPr>
        <w:jc w:val="both"/>
      </w:pPr>
      <w:bookmarkStart w:id="176" w:name="SUB105010000"/>
      <w:bookmarkEnd w:id="176"/>
      <w:r>
        <w:rPr>
          <w:rStyle w:val="s3"/>
        </w:rPr>
        <w:t xml:space="preserve">Кодекс дополнен статьей 105-1 в соответствии с </w:t>
      </w:r>
      <w:hyperlink r:id="rId1879" w:anchor="sub_id=1051" w:history="1">
        <w:r>
          <w:rPr>
            <w:rStyle w:val="a3"/>
            <w:i/>
            <w:iCs/>
            <w:color w:val="0000FF"/>
            <w:u w:val="single"/>
          </w:rPr>
          <w:t>Законом</w:t>
        </w:r>
      </w:hyperlink>
      <w:r>
        <w:rPr>
          <w:rStyle w:val="s3"/>
        </w:rPr>
        <w:t xml:space="preserve"> РК от 0</w:t>
      </w:r>
      <w:r>
        <w:rPr>
          <w:rStyle w:val="s3"/>
        </w:rPr>
        <w:t>5.12.13 г. № 152-V (введено в действие с 1 января 2012 г.)</w:t>
      </w:r>
    </w:p>
    <w:p w:rsidR="00000000" w:rsidRDefault="0044141D">
      <w:pPr>
        <w:ind w:left="1200" w:hanging="800"/>
        <w:jc w:val="both"/>
      </w:pPr>
      <w:r>
        <w:rPr>
          <w:rStyle w:val="s1"/>
        </w:rPr>
        <w:t>Статья 105-1. Вычеты страховой, перестраховочной организации</w:t>
      </w:r>
    </w:p>
    <w:p w:rsidR="00000000" w:rsidRDefault="0044141D">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44141D">
      <w:pPr>
        <w:ind w:firstLine="400"/>
        <w:jc w:val="both"/>
      </w:pPr>
      <w:r>
        <w:rPr>
          <w:rStyle w:val="s0"/>
        </w:rPr>
        <w:t>1) страховые выплаты по договорам стр</w:t>
      </w:r>
      <w:r>
        <w:rPr>
          <w:rStyle w:val="s0"/>
        </w:rPr>
        <w:t>ахования, перестрахования;</w:t>
      </w:r>
    </w:p>
    <w:p w:rsidR="00000000" w:rsidRDefault="0044141D">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44141D">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44141D">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color w:val="0000FF"/>
            <w:u w:val="single"/>
          </w:rPr>
          <w:t>пунктом 2 стать</w:t>
        </w:r>
        <w:r>
          <w:rPr>
            <w:rStyle w:val="a3"/>
            <w:color w:val="0000FF"/>
            <w:u w:val="single"/>
          </w:rPr>
          <w:t>и 106</w:t>
        </w:r>
      </w:hyperlink>
      <w:r>
        <w:rPr>
          <w:rStyle w:val="s0"/>
        </w:rPr>
        <w:t xml:space="preserve"> настоящего Кодекса;</w:t>
      </w:r>
    </w:p>
    <w:p w:rsidR="00000000" w:rsidRDefault="0044141D">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44141D">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44141D">
      <w:pPr>
        <w:ind w:firstLine="400"/>
        <w:jc w:val="both"/>
      </w:pPr>
      <w:r>
        <w:rPr>
          <w:rStyle w:val="s0"/>
        </w:rPr>
        <w:t>2. Положения наст</w:t>
      </w:r>
      <w:r>
        <w:rPr>
          <w:rStyle w:val="s0"/>
        </w:rPr>
        <w:t>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до 1 января 2012 года.</w:t>
      </w:r>
    </w:p>
    <w:p w:rsidR="00000000" w:rsidRDefault="0044141D">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w:t>
      </w:r>
      <w:r>
        <w:rPr>
          <w:rStyle w:val="s0"/>
        </w:rPr>
        <w:t>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44141D">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44141D">
      <w:pPr>
        <w:ind w:firstLine="400"/>
        <w:jc w:val="both"/>
      </w:pPr>
      <w:r>
        <w:rPr>
          <w:rStyle w:val="s0"/>
        </w:rPr>
        <w:t>Р * (А/Б), где:</w:t>
      </w:r>
    </w:p>
    <w:p w:rsidR="00000000" w:rsidRDefault="0044141D">
      <w:pPr>
        <w:ind w:firstLine="400"/>
        <w:jc w:val="both"/>
      </w:pPr>
      <w:r>
        <w:rPr>
          <w:rStyle w:val="s0"/>
        </w:rPr>
        <w:t>Р - подлежащие выплате (выплаченные) в отчетном налоговом периоде расходы;</w:t>
      </w:r>
    </w:p>
    <w:p w:rsidR="00000000" w:rsidRDefault="0044141D">
      <w:pPr>
        <w:ind w:firstLine="400"/>
        <w:jc w:val="both"/>
      </w:pPr>
      <w:r>
        <w:rPr>
          <w:rStyle w:val="s0"/>
        </w:rPr>
        <w:t>А - страховые взносы, подлежащие получению (полученны</w:t>
      </w:r>
      <w:r>
        <w:rPr>
          <w:rStyle w:val="s0"/>
        </w:rPr>
        <w:t>е) после 31 декабря 2011 года по день начисления расходов в отчетном налоговом периоде;</w:t>
      </w:r>
    </w:p>
    <w:p w:rsidR="00000000" w:rsidRDefault="0044141D">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44141D">
      <w:pPr>
        <w:ind w:firstLine="400"/>
        <w:jc w:val="both"/>
      </w:pPr>
      <w:r>
        <w:rPr>
          <w:rStyle w:val="s0"/>
        </w:rPr>
        <w:t>2) вычет расходов, у</w:t>
      </w:r>
      <w:r>
        <w:rPr>
          <w:rStyle w:val="s0"/>
        </w:rPr>
        <w:t>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бухга</w:t>
      </w:r>
      <w:r>
        <w:rPr>
          <w:rStyle w:val="s0"/>
        </w:rPr>
        <w:t>лтерском учете и финансовой отчетности с 1 января 2012 года.</w:t>
      </w:r>
    </w:p>
    <w:p w:rsidR="00000000" w:rsidRDefault="0044141D">
      <w:pPr>
        <w:ind w:firstLine="400"/>
        <w:jc w:val="both"/>
      </w:pPr>
      <w:r>
        <w:t> </w:t>
      </w:r>
    </w:p>
    <w:p w:rsidR="00000000" w:rsidRDefault="0044141D">
      <w:pPr>
        <w:jc w:val="both"/>
      </w:pPr>
      <w:bookmarkStart w:id="177" w:name="SUB1060000"/>
      <w:bookmarkEnd w:id="177"/>
      <w:r>
        <w:rPr>
          <w:rStyle w:val="s3"/>
        </w:rPr>
        <w:t xml:space="preserve">Статья 106 изложена в редакции </w:t>
      </w:r>
      <w:hyperlink r:id="rId1880" w:anchor="sub_id=302" w:history="1">
        <w:r>
          <w:rPr>
            <w:rStyle w:val="a3"/>
            <w:i/>
            <w:iCs/>
            <w:color w:val="0000FF"/>
            <w:u w:val="single"/>
          </w:rPr>
          <w:t>Закона</w:t>
        </w:r>
      </w:hyperlink>
      <w:r>
        <w:rPr>
          <w:rStyle w:val="s3"/>
        </w:rPr>
        <w:t xml:space="preserve"> РК от 13.02.09 № 135-IV (</w:t>
      </w:r>
      <w:hyperlink r:id="rId1881" w:anchor="sub_id=10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106. Вычет по отчислениям в резервные фонды</w:t>
      </w:r>
    </w:p>
    <w:p w:rsidR="00000000" w:rsidRDefault="0044141D">
      <w:pPr>
        <w:jc w:val="both"/>
      </w:pPr>
      <w:r>
        <w:rPr>
          <w:rStyle w:val="s3"/>
        </w:rPr>
        <w:t xml:space="preserve">Действие пункта 1 было приостановлено с 1 января 2009 года до 1 января 2013 в соответствии с </w:t>
      </w:r>
      <w:hyperlink r:id="rId1882" w:anchor="sub_id=20000" w:history="1">
        <w:r>
          <w:rPr>
            <w:rStyle w:val="a3"/>
            <w:i/>
            <w:iCs/>
            <w:color w:val="0000FF"/>
            <w:u w:val="single"/>
          </w:rPr>
          <w:t>Законом</w:t>
        </w:r>
      </w:hyperlink>
      <w:r>
        <w:rPr>
          <w:rStyle w:val="s3"/>
        </w:rPr>
        <w:t xml:space="preserve"> РК от 21.07.11 г. № 467-IV</w:t>
      </w:r>
    </w:p>
    <w:p w:rsidR="00000000" w:rsidRDefault="0044141D">
      <w:pPr>
        <w:jc w:val="both"/>
      </w:pPr>
      <w:r>
        <w:rPr>
          <w:rStyle w:val="s3"/>
        </w:rPr>
        <w:t xml:space="preserve">В пункт 1 внесены изменения в соответствии с </w:t>
      </w:r>
      <w:hyperlink r:id="rId1883" w:anchor="sub_id=106" w:history="1">
        <w:r>
          <w:rPr>
            <w:rStyle w:val="a3"/>
            <w:i/>
            <w:iCs/>
            <w:color w:val="0000FF"/>
            <w:u w:val="single"/>
          </w:rPr>
          <w:t>Законом</w:t>
        </w:r>
      </w:hyperlink>
      <w:r>
        <w:rPr>
          <w:rStyle w:val="s3"/>
        </w:rPr>
        <w:t xml:space="preserve"> РК от 30.12.09 г. № 234-IV (введены в действие с 1 января 2009 г</w:t>
      </w:r>
      <w:r>
        <w:rPr>
          <w:rStyle w:val="s3"/>
        </w:rPr>
        <w:t>.) (</w:t>
      </w:r>
      <w:hyperlink r:id="rId1884" w:anchor="sub_id=1060000" w:history="1">
        <w:r>
          <w:rPr>
            <w:rStyle w:val="a3"/>
            <w:i/>
            <w:iCs/>
            <w:color w:val="0000FF"/>
            <w:u w:val="single"/>
          </w:rPr>
          <w:t>см. стар. ред.</w:t>
        </w:r>
      </w:hyperlink>
      <w:r>
        <w:rPr>
          <w:rStyle w:val="s3"/>
        </w:rPr>
        <w:t xml:space="preserve">); </w:t>
      </w:r>
      <w:hyperlink r:id="rId1885" w:anchor="sub_id=6106" w:history="1">
        <w:r>
          <w:rPr>
            <w:rStyle w:val="a3"/>
            <w:i/>
            <w:iCs/>
            <w:color w:val="0000FF"/>
            <w:u w:val="single"/>
          </w:rPr>
          <w:t>Законом</w:t>
        </w:r>
      </w:hyperlink>
      <w:r>
        <w:rPr>
          <w:rStyle w:val="s3"/>
        </w:rPr>
        <w:t xml:space="preserve"> РК от 05.07.12 г. № 30-V (</w:t>
      </w:r>
      <w:hyperlink r:id="rId1886" w:anchor="sub_id=1060000" w:history="1">
        <w:r>
          <w:rPr>
            <w:rStyle w:val="a3"/>
            <w:i/>
            <w:iCs/>
            <w:color w:val="0000FF"/>
            <w:u w:val="single"/>
          </w:rPr>
          <w:t>см. стар. ред.</w:t>
        </w:r>
      </w:hyperlink>
      <w:r>
        <w:rPr>
          <w:rStyle w:val="s3"/>
        </w:rPr>
        <w:t xml:space="preserve">); изложен в редакции </w:t>
      </w:r>
      <w:hyperlink r:id="rId1887" w:anchor="sub_id=106" w:history="1">
        <w:r>
          <w:rPr>
            <w:rStyle w:val="a3"/>
            <w:i/>
            <w:iCs/>
            <w:color w:val="0000FF"/>
            <w:u w:val="single"/>
          </w:rPr>
          <w:t>Закона</w:t>
        </w:r>
      </w:hyperlink>
      <w:r>
        <w:rPr>
          <w:rStyle w:val="s3"/>
        </w:rPr>
        <w:t xml:space="preserve"> РК от 26.12.12 г. № 61-V (введено в действие с 1 января 2013 г.) </w:t>
      </w:r>
      <w:hyperlink r:id="rId1888" w:history="1">
        <w:r>
          <w:rPr>
            <w:rStyle w:val="a3"/>
            <w:rFonts w:ascii="Wingdings" w:hAnsi="Wingdings"/>
            <w:i/>
            <w:iCs/>
            <w:color w:val="0000FF"/>
            <w:u w:val="single"/>
          </w:rPr>
          <w:t>+</w:t>
        </w:r>
      </w:hyperlink>
      <w:r>
        <w:rPr>
          <w:rStyle w:val="s3"/>
        </w:rPr>
        <w:t xml:space="preserve"> (</w:t>
      </w:r>
      <w:hyperlink r:id="rId1889" w:anchor="sub_id=1060000" w:history="1">
        <w:r>
          <w:rPr>
            <w:rStyle w:val="a3"/>
            <w:i/>
            <w:iCs/>
            <w:color w:val="0000FF"/>
            <w:u w:val="single"/>
          </w:rPr>
          <w:t>см. стар. ред.</w:t>
        </w:r>
      </w:hyperlink>
      <w:r>
        <w:rPr>
          <w:rStyle w:val="s3"/>
        </w:rPr>
        <w:t xml:space="preserve">); внесены изменения в соответствии с </w:t>
      </w:r>
      <w:hyperlink r:id="rId1890"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1891" w:anchor="sub_id=1060000" w:history="1">
        <w:r>
          <w:rPr>
            <w:rStyle w:val="a3"/>
            <w:i/>
            <w:iCs/>
            <w:color w:val="0000FF"/>
            <w:u w:val="single"/>
          </w:rPr>
          <w:t>см. стар. ред.</w:t>
        </w:r>
      </w:hyperlink>
      <w:r>
        <w:rPr>
          <w:rStyle w:val="s3"/>
        </w:rPr>
        <w:t xml:space="preserve">); </w:t>
      </w:r>
      <w:hyperlink r:id="rId1892" w:anchor="sub_id=1060" w:history="1">
        <w:r>
          <w:rPr>
            <w:rStyle w:val="a3"/>
            <w:i/>
            <w:iCs/>
            <w:color w:val="0000FF"/>
            <w:u w:val="single"/>
          </w:rPr>
          <w:t>Законом</w:t>
        </w:r>
      </w:hyperlink>
      <w:r>
        <w:rPr>
          <w:rStyle w:val="s3"/>
        </w:rPr>
        <w:t xml:space="preserve"> РК от 02.07.14 г. № 225-V (введены в действие с 1 января 2014 г. и действуют до 1 января 2020 г) (</w:t>
      </w:r>
      <w:hyperlink r:id="rId1893" w:anchor="sub_id=1060000" w:history="1">
        <w:r>
          <w:rPr>
            <w:rStyle w:val="a3"/>
            <w:i/>
            <w:iCs/>
            <w:color w:val="0000FF"/>
            <w:u w:val="single"/>
          </w:rPr>
          <w:t>см. стар. ред.</w:t>
        </w:r>
      </w:hyperlink>
      <w:r>
        <w:rPr>
          <w:rStyle w:val="s3"/>
        </w:rPr>
        <w:t xml:space="preserve">); </w:t>
      </w:r>
      <w:hyperlink r:id="rId1894" w:anchor="sub_id=4106"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895" w:anchor="sub_id=10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r>
        <w:t xml:space="preserve">Если иное не установлено </w:t>
      </w:r>
      <w:hyperlink w:anchor="sub90020100" w:history="1">
        <w:r>
          <w:rPr>
            <w:rStyle w:val="a3"/>
            <w:color w:val="0000FF"/>
            <w:u w:val="single"/>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w:t>
      </w:r>
      <w:r>
        <w:rPr>
          <w:rStyle w:val="s0"/>
        </w:rPr>
        <w:t>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 xml:space="preserve">ности и в </w:t>
      </w:r>
      <w:hyperlink r:id="rId1896" w:history="1">
        <w:r>
          <w:rPr>
            <w:rStyle w:val="a3"/>
            <w:color w:val="0000FF"/>
            <w:u w:val="single"/>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44141D">
      <w:pPr>
        <w:ind w:firstLine="400"/>
        <w:jc w:val="both"/>
      </w:pPr>
      <w:r>
        <w:rPr>
          <w:rStyle w:val="s0"/>
        </w:rPr>
        <w:t>При определении суммы провизии (резервов) стоимость залога и другого обеспе</w:t>
      </w:r>
      <w:r>
        <w:rPr>
          <w:rStyle w:val="s0"/>
        </w:rPr>
        <w:t>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44141D">
      <w:pPr>
        <w:ind w:firstLine="400"/>
        <w:jc w:val="both"/>
      </w:pPr>
      <w:hyperlink r:id="rId1897" w:history="1">
        <w:r>
          <w:rPr>
            <w:rStyle w:val="a3"/>
            <w:color w:val="0000FF"/>
            <w:u w:val="single"/>
          </w:rPr>
          <w:t>Поря</w:t>
        </w:r>
        <w:r>
          <w:rPr>
            <w:rStyle w:val="a3"/>
            <w:color w:val="0000FF"/>
            <w:u w:val="single"/>
          </w:rPr>
          <w:t>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44141D">
      <w:pPr>
        <w:ind w:firstLine="400"/>
        <w:jc w:val="both"/>
      </w:pPr>
      <w:r>
        <w:rPr>
          <w:rStyle w:val="s0"/>
        </w:rPr>
        <w:t>Положения настоящего пункта применяются по провизиям (резервам) против следующих активов, условных обя</w:t>
      </w:r>
      <w:r>
        <w:rPr>
          <w:rStyle w:val="s0"/>
        </w:rPr>
        <w:t>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44141D">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44141D">
      <w:pPr>
        <w:ind w:firstLine="400"/>
        <w:jc w:val="both"/>
      </w:pPr>
      <w:r>
        <w:rPr>
          <w:rStyle w:val="s0"/>
        </w:rPr>
        <w:t>2) кредитов (за исключением финансового лизинга), предоставленных другим банкам и кли</w:t>
      </w:r>
      <w:r>
        <w:rPr>
          <w:rStyle w:val="s0"/>
        </w:rPr>
        <w:t>ентам, а также вознаграждений по таким кредитам, начисленным после 31 декабря 2012 года;</w:t>
      </w:r>
    </w:p>
    <w:p w:rsidR="00000000" w:rsidRDefault="0044141D">
      <w:pPr>
        <w:ind w:firstLine="400"/>
        <w:jc w:val="both"/>
      </w:pPr>
      <w:r>
        <w:rPr>
          <w:rStyle w:val="s0"/>
        </w:rPr>
        <w:t>3) дебиторской задолженности по документарным расчетам и гарантиям;</w:t>
      </w:r>
    </w:p>
    <w:p w:rsidR="00000000" w:rsidRDefault="0044141D">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44141D">
      <w:pPr>
        <w:ind w:firstLine="426"/>
        <w:jc w:val="both"/>
      </w:pPr>
      <w:r>
        <w:t>Полож</w:t>
      </w:r>
      <w:r>
        <w:t>ения настоящего пункта также применяются по провизиям (резервам) против активов и условных обязательств, предоставленных в пользу:</w:t>
      </w:r>
    </w:p>
    <w:p w:rsidR="00000000" w:rsidRDefault="0044141D">
      <w:pPr>
        <w:ind w:firstLine="426"/>
        <w:jc w:val="both"/>
      </w:pPr>
      <w:r>
        <w:t>банка, в отношении которого по решению суда проведена реструктуризация, более 90 процентов голосующих акций которого на 31 де</w:t>
      </w:r>
      <w:r>
        <w:t>кабря 2013 года принадлежат национальному управляющему холдингу;</w:t>
      </w:r>
    </w:p>
    <w:p w:rsidR="00000000" w:rsidRDefault="0044141D">
      <w:pPr>
        <w:ind w:firstLine="426"/>
        <w:jc w:val="both"/>
      </w:pPr>
      <w:r>
        <w:t xml:space="preserve">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w:t>
      </w:r>
      <w:r>
        <w:t>национальному управляющему холдингу.</w:t>
      </w:r>
    </w:p>
    <w:p w:rsidR="00000000" w:rsidRDefault="0044141D">
      <w:pPr>
        <w:jc w:val="both"/>
      </w:pPr>
      <w:r>
        <w:rPr>
          <w:rStyle w:val="s3"/>
        </w:rPr>
        <w:t xml:space="preserve">Статья дополнена пунктом 1-1 в соответствии с </w:t>
      </w:r>
      <w:hyperlink r:id="rId1898" w:anchor="sub_id=106" w:history="1">
        <w:r>
          <w:rPr>
            <w:rStyle w:val="a4"/>
            <w:i/>
            <w:iCs/>
          </w:rPr>
          <w:t>Законом</w:t>
        </w:r>
      </w:hyperlink>
      <w:r>
        <w:rPr>
          <w:rStyle w:val="s3"/>
        </w:rPr>
        <w:t xml:space="preserve"> РК от 26.12.12 г. № 61-V (введен в действие с 1 января 2012 г.); изложен в редакции </w:t>
      </w:r>
      <w:hyperlink r:id="rId1899" w:anchor="sub_id=106" w:history="1">
        <w:r>
          <w:rPr>
            <w:rStyle w:val="a4"/>
            <w:i/>
            <w:iCs/>
          </w:rPr>
          <w:t>Закона</w:t>
        </w:r>
      </w:hyperlink>
      <w:r>
        <w:rPr>
          <w:rStyle w:val="s3"/>
        </w:rPr>
        <w:t xml:space="preserve"> РК от 30.11.16 г. № 26-VI (действует с 1 января 2017 г. до 1 января 2027 г.) (</w:t>
      </w:r>
      <w:hyperlink r:id="rId1900" w:anchor="sub_id=120110" w:history="1">
        <w:r>
          <w:rPr>
            <w:rStyle w:val="a4"/>
            <w:i/>
            <w:iCs/>
          </w:rPr>
          <w:t>см. ст</w:t>
        </w:r>
        <w:r>
          <w:rPr>
            <w:rStyle w:val="a4"/>
            <w:i/>
            <w:iCs/>
          </w:rPr>
          <w:t>ар. ред.</w:t>
        </w:r>
      </w:hyperlink>
      <w:r>
        <w:rPr>
          <w:rStyle w:val="s3"/>
        </w:rPr>
        <w:t xml:space="preserve">); внесены изменения в соответствии с </w:t>
      </w:r>
      <w:hyperlink r:id="rId1901" w:anchor="sub_id=6106" w:history="1">
        <w:r>
          <w:rPr>
            <w:rStyle w:val="a4"/>
            <w:i/>
            <w:iCs/>
          </w:rPr>
          <w:t>Законом</w:t>
        </w:r>
      </w:hyperlink>
      <w:r>
        <w:rPr>
          <w:rStyle w:val="s3"/>
        </w:rPr>
        <w:t xml:space="preserve"> РК от 27.02.17 г. № 49-VI (</w:t>
      </w:r>
      <w:hyperlink r:id="rId1902" w:anchor="sub_id=106010100" w:history="1">
        <w:r>
          <w:rPr>
            <w:rStyle w:val="a4"/>
            <w:i/>
            <w:iCs/>
          </w:rPr>
          <w:t>см. ст</w:t>
        </w:r>
        <w:r>
          <w:rPr>
            <w:rStyle w:val="a4"/>
            <w:i/>
            <w:iCs/>
          </w:rPr>
          <w:t>ар. ред.</w:t>
        </w:r>
      </w:hyperlink>
      <w:r>
        <w:rPr>
          <w:rStyle w:val="s3"/>
        </w:rPr>
        <w:t>)</w:t>
      </w:r>
    </w:p>
    <w:p w:rsidR="00000000" w:rsidRDefault="0044141D">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w:t>
      </w:r>
      <w:r>
        <w:rPr>
          <w:rStyle w:val="s0"/>
        </w:rPr>
        <w:t>ными и безнадежными активами.</w:t>
      </w:r>
    </w:p>
    <w:p w:rsidR="00000000" w:rsidRDefault="0044141D">
      <w:pPr>
        <w:ind w:firstLine="400"/>
        <w:jc w:val="both"/>
      </w:pPr>
      <w:hyperlink r:id="rId1903" w:history="1">
        <w:r>
          <w:rPr>
            <w:rStyle w:val="a4"/>
          </w:rPr>
          <w:t>Перечень</w:t>
        </w:r>
      </w:hyperlink>
      <w:r>
        <w:rPr>
          <w:rStyle w:val="s0"/>
        </w:rPr>
        <w:t xml:space="preserve">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w:t>
      </w:r>
      <w:r>
        <w:rPr>
          <w:rStyle w:val="s0"/>
        </w:rPr>
        <w:t xml:space="preserve"> нормативным правовым актом Национального Банка Республики Казахстан.</w:t>
      </w:r>
    </w:p>
    <w:p w:rsidR="00000000" w:rsidRDefault="0044141D">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w:t>
      </w:r>
      <w:r>
        <w:rPr>
          <w:rStyle w:val="s0"/>
        </w:rPr>
        <w:t xml:space="preserve">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44141D">
      <w:pPr>
        <w:ind w:firstLine="400"/>
        <w:jc w:val="both"/>
      </w:pPr>
      <w:hyperlink r:id="rId1904" w:history="1">
        <w:r>
          <w:rPr>
            <w:rStyle w:val="a4"/>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w:t>
      </w:r>
      <w:r>
        <w:rPr>
          <w:rStyle w:val="s0"/>
        </w:rPr>
        <w:t>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44141D">
      <w:pPr>
        <w:ind w:firstLine="426"/>
        <w:jc w:val="both"/>
      </w:pPr>
      <w:r>
        <w:t>Банки не вправе относить на вычет суммы расходов по с</w:t>
      </w:r>
      <w:r>
        <w:t>озданию провизий (резервов) против активов, выкупленных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44141D">
      <w:pPr>
        <w:jc w:val="both"/>
      </w:pPr>
      <w:r>
        <w:rPr>
          <w:rStyle w:val="s3"/>
        </w:rPr>
        <w:t>Статья дополнена пунктом</w:t>
      </w:r>
      <w:r>
        <w:rPr>
          <w:rStyle w:val="s3"/>
        </w:rPr>
        <w:t xml:space="preserve"> 1-2 в соответствии с </w:t>
      </w:r>
      <w:hyperlink r:id="rId1905" w:anchor="sub_id=10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1-2. Банки, за исключением банка, являющегося национальным институтом развития, </w:t>
      </w:r>
      <w:r>
        <w:rPr>
          <w:rStyle w:val="s0"/>
        </w:rPr>
        <w:t xml:space="preserve">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размером динамического резерва, </w:t>
      </w:r>
      <w:r>
        <w:rPr>
          <w:rStyle w:val="s0"/>
        </w:rPr>
        <w:t>определенного на конец предыдущего налогового периода.</w:t>
      </w:r>
    </w:p>
    <w:p w:rsidR="00000000" w:rsidRDefault="0044141D">
      <w:pPr>
        <w:jc w:val="both"/>
      </w:pPr>
      <w:r>
        <w:rPr>
          <w:rStyle w:val="s3"/>
        </w:rPr>
        <w:t xml:space="preserve">На период с 1 января 2013 года до 1 января 2018 года действие абзаца второго приостановлено в соответствии с </w:t>
      </w:r>
      <w:hyperlink r:id="rId1906" w:anchor="sub_id=40000" w:history="1">
        <w:r>
          <w:rPr>
            <w:rStyle w:val="a3"/>
            <w:i/>
            <w:iCs/>
            <w:color w:val="0000FF"/>
            <w:u w:val="single"/>
          </w:rPr>
          <w:t>Законом</w:t>
        </w:r>
      </w:hyperlink>
      <w:r>
        <w:rPr>
          <w:rStyle w:val="s3"/>
        </w:rPr>
        <w:t xml:space="preserve"> Р</w:t>
      </w:r>
      <w:r>
        <w:rPr>
          <w:rStyle w:val="s3"/>
        </w:rPr>
        <w:t>К от 07.03.14 г. № 177-V (</w:t>
      </w:r>
      <w:hyperlink r:id="rId1907" w:anchor="sub_id=106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Размер динамического резерва определяется в </w:t>
      </w:r>
      <w:hyperlink r:id="rId1908"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44141D">
      <w:pPr>
        <w:jc w:val="both"/>
      </w:pPr>
      <w:bookmarkStart w:id="178" w:name="SUB10610300"/>
      <w:bookmarkEnd w:id="178"/>
      <w:r>
        <w:rPr>
          <w:rStyle w:val="s3"/>
        </w:rPr>
        <w:t xml:space="preserve">Статья дополнена пунктом 1-3 в соответствии с </w:t>
      </w:r>
      <w:hyperlink r:id="rId1909" w:anchor="sub_id=106" w:history="1">
        <w:r>
          <w:rPr>
            <w:rStyle w:val="a3"/>
            <w:i/>
            <w:iCs/>
            <w:color w:val="0000FF"/>
            <w:u w:val="single"/>
          </w:rPr>
          <w:t>Законом</w:t>
        </w:r>
      </w:hyperlink>
      <w:r>
        <w:rPr>
          <w:rStyle w:val="s3"/>
        </w:rPr>
        <w:t xml:space="preserve"> РК от 26.12.12 г. № 61</w:t>
      </w:r>
      <w:r>
        <w:rPr>
          <w:rStyle w:val="s3"/>
        </w:rPr>
        <w:t xml:space="preserve">-V (введено в действие с 1 января 2013 г.); внесены изменения в соответствии с </w:t>
      </w:r>
      <w:hyperlink r:id="rId1910"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1911" w:anchor="sub_id=10610300" w:history="1">
        <w:r>
          <w:rPr>
            <w:rStyle w:val="a3"/>
            <w:i/>
            <w:iCs/>
            <w:color w:val="0000FF"/>
            <w:u w:val="single"/>
          </w:rPr>
          <w:t>см. стар. ред.</w:t>
        </w:r>
      </w:hyperlink>
      <w:r>
        <w:rPr>
          <w:rStyle w:val="s3"/>
        </w:rPr>
        <w:t>)</w:t>
      </w:r>
    </w:p>
    <w:p w:rsidR="00000000" w:rsidRDefault="0044141D">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w:t>
      </w:r>
      <w:r>
        <w:rPr>
          <w:rStyle w:val="s0"/>
        </w:rPr>
        <w:t>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w:t>
      </w:r>
      <w:r>
        <w:rPr>
          <w:rStyle w:val="s0"/>
        </w:rPr>
        <w:t>блики Казахстан по согласованию с уполномоченным органом, против кредитов (займов), за исключением:</w:t>
      </w:r>
    </w:p>
    <w:p w:rsidR="00000000" w:rsidRDefault="0044141D">
      <w:pPr>
        <w:ind w:firstLine="400"/>
        <w:jc w:val="both"/>
      </w:pPr>
      <w:r>
        <w:rPr>
          <w:rStyle w:val="s0"/>
        </w:rPr>
        <w:t>1) финансового лизинга;</w:t>
      </w:r>
    </w:p>
    <w:p w:rsidR="00000000" w:rsidRDefault="0044141D">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44141D">
      <w:pPr>
        <w:ind w:firstLine="400"/>
        <w:jc w:val="both"/>
      </w:pPr>
      <w:r>
        <w:rPr>
          <w:rStyle w:val="s0"/>
        </w:rPr>
        <w:t>П</w:t>
      </w:r>
      <w:r>
        <w:rPr>
          <w:rStyle w:val="s0"/>
        </w:rPr>
        <w:t xml:space="preserve">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w:t>
      </w:r>
      <w:r>
        <w:rPr>
          <w:rStyle w:val="s0"/>
        </w:rPr>
        <w:t>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w:t>
      </w:r>
      <w:r>
        <w:rPr>
          <w:rStyle w:val="s0"/>
        </w:rPr>
        <w:t>ном.</w:t>
      </w:r>
    </w:p>
    <w:p w:rsidR="00000000" w:rsidRDefault="0044141D">
      <w:pPr>
        <w:ind w:firstLine="400"/>
        <w:jc w:val="both"/>
      </w:pPr>
      <w:hyperlink r:id="rId1912" w:history="1">
        <w:r>
          <w:rPr>
            <w:rStyle w:val="a3"/>
            <w:color w:val="0000FF"/>
            <w:u w:val="single"/>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44141D">
      <w:pPr>
        <w:jc w:val="both"/>
      </w:pPr>
      <w:r>
        <w:rPr>
          <w:rStyle w:val="s3"/>
        </w:rPr>
        <w:t xml:space="preserve">Статья дополнена пунктом 1-4 в </w:t>
      </w:r>
      <w:r>
        <w:rPr>
          <w:rStyle w:val="s3"/>
        </w:rPr>
        <w:t xml:space="preserve">соответствии с </w:t>
      </w:r>
      <w:hyperlink r:id="rId1913" w:anchor="sub_id=4106" w:history="1">
        <w:r>
          <w:rPr>
            <w:rStyle w:val="a3"/>
            <w:i/>
            <w:iCs/>
            <w:color w:val="0000FF"/>
            <w:u w:val="single"/>
          </w:rPr>
          <w:t>Законом</w:t>
        </w:r>
      </w:hyperlink>
      <w:r>
        <w:rPr>
          <w:rStyle w:val="s3"/>
        </w:rPr>
        <w:t xml:space="preserve"> РК от 27.04.15 г. № 311-V (введено в действие с 1 января 2015 г. и действует до 1 января 2020 г.)</w:t>
      </w:r>
    </w:p>
    <w:p w:rsidR="00000000" w:rsidRDefault="0044141D">
      <w:pPr>
        <w:ind w:firstLine="426"/>
        <w:jc w:val="both"/>
      </w:pPr>
      <w:r>
        <w:t>1-4. Положения пункта 1 настоящей статьи распространя</w:t>
      </w:r>
      <w:r>
        <w:t>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44141D">
      <w:pPr>
        <w:jc w:val="both"/>
      </w:pPr>
      <w:bookmarkStart w:id="179" w:name="SUB106010200"/>
      <w:bookmarkStart w:id="180" w:name="SUB1060200"/>
      <w:bookmarkEnd w:id="179"/>
      <w:bookmarkEnd w:id="180"/>
      <w:r>
        <w:rPr>
          <w:rStyle w:val="s3"/>
        </w:rPr>
        <w:t>Действие пунк</w:t>
      </w:r>
      <w:r>
        <w:rPr>
          <w:rStyle w:val="s3"/>
        </w:rPr>
        <w:t xml:space="preserve">та 2 статьи 106 было приостановлено до 1 января 2012 года в соответствии со </w:t>
      </w:r>
      <w:hyperlink r:id="rId1914" w:anchor="sub_id=230000" w:history="1">
        <w:r>
          <w:rPr>
            <w:rStyle w:val="a3"/>
            <w:i/>
            <w:iCs/>
            <w:color w:val="0000FF"/>
            <w:u w:val="single"/>
          </w:rPr>
          <w:t>статьей 23</w:t>
        </w:r>
      </w:hyperlink>
      <w:r>
        <w:rPr>
          <w:rStyle w:val="s3"/>
        </w:rPr>
        <w:t xml:space="preserve"> Закона РК от 10.12.08 г. № 100-IV</w:t>
      </w:r>
    </w:p>
    <w:p w:rsidR="00000000" w:rsidRDefault="0044141D">
      <w:pPr>
        <w:jc w:val="both"/>
      </w:pPr>
      <w:r>
        <w:rPr>
          <w:rStyle w:val="s3"/>
        </w:rPr>
        <w:t xml:space="preserve">Пункт 2 изложен в редакции </w:t>
      </w:r>
      <w:hyperlink r:id="rId1915" w:anchor="sub_id=6106" w:history="1">
        <w:r>
          <w:rPr>
            <w:rStyle w:val="a3"/>
            <w:i/>
            <w:iCs/>
            <w:color w:val="0000FF"/>
            <w:u w:val="single"/>
          </w:rPr>
          <w:t>Закона</w:t>
        </w:r>
      </w:hyperlink>
      <w:r>
        <w:rPr>
          <w:rStyle w:val="s3"/>
        </w:rPr>
        <w:t xml:space="preserve"> РК от 05.07.12 г. № 30-V (</w:t>
      </w:r>
      <w:hyperlink r:id="rId1916" w:anchor="sub_id=1060200" w:history="1">
        <w:r>
          <w:rPr>
            <w:rStyle w:val="a3"/>
            <w:i/>
            <w:iCs/>
            <w:color w:val="0000FF"/>
            <w:u w:val="single"/>
          </w:rPr>
          <w:t>см. стар. ред.</w:t>
        </w:r>
      </w:hyperlink>
      <w:r>
        <w:rPr>
          <w:rStyle w:val="s3"/>
        </w:rPr>
        <w:t xml:space="preserve">); </w:t>
      </w:r>
      <w:hyperlink r:id="rId1917" w:anchor="sub_id=106" w:history="1">
        <w:r>
          <w:rPr>
            <w:rStyle w:val="a3"/>
            <w:i/>
            <w:iCs/>
            <w:color w:val="0000FF"/>
            <w:u w:val="single"/>
          </w:rPr>
          <w:t>Закона</w:t>
        </w:r>
      </w:hyperlink>
      <w:r>
        <w:rPr>
          <w:rStyle w:val="s3"/>
        </w:rPr>
        <w:t xml:space="preserve"> РК от 05.12.13 г. № 152-V (введено в действие с 1 января 2012 г.) (</w:t>
      </w:r>
      <w:hyperlink r:id="rId1918" w:anchor="sub_id=1060200" w:history="1">
        <w:r>
          <w:rPr>
            <w:rStyle w:val="a3"/>
            <w:i/>
            <w:iCs/>
            <w:color w:val="0000FF"/>
            <w:u w:val="single"/>
          </w:rPr>
          <w:t>см. стар. ред.</w:t>
        </w:r>
      </w:hyperlink>
      <w:r>
        <w:rPr>
          <w:rStyle w:val="s3"/>
        </w:rPr>
        <w:t xml:space="preserve">); внесены изменения в соответствии с </w:t>
      </w:r>
      <w:hyperlink r:id="rId1919" w:anchor="sub_id=106" w:history="1">
        <w:r>
          <w:rPr>
            <w:rStyle w:val="a3"/>
            <w:i/>
            <w:iCs/>
            <w:color w:val="0000FF"/>
            <w:u w:val="single"/>
          </w:rPr>
          <w:t>Законом</w:t>
        </w:r>
      </w:hyperlink>
      <w:r>
        <w:rPr>
          <w:rStyle w:val="s3"/>
        </w:rPr>
        <w:t xml:space="preserve"> РК от 07.03.14 г. № 177-V (введены в действие с 1 января 2012 года) (</w:t>
      </w:r>
      <w:hyperlink r:id="rId1920" w:anchor="sub_id=10602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w:t>
      </w:r>
      <w:r>
        <w:rPr>
          <w:rStyle w:val="s0"/>
        </w:rPr>
        <w:t>пределенном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w:t>
      </w:r>
      <w:r>
        <w:rPr>
          <w:rStyle w:val="s0"/>
        </w:rPr>
        <w:t>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44141D">
      <w:pPr>
        <w:ind w:firstLine="400"/>
        <w:jc w:val="both"/>
      </w:pPr>
      <w:r>
        <w:rPr>
          <w:rStyle w:val="s0"/>
        </w:rPr>
        <w:t>Положения настоящего пункта не распространяются на договора страхования, перестрахования, по кото</w:t>
      </w:r>
      <w:r>
        <w:rPr>
          <w:rStyle w:val="s0"/>
        </w:rPr>
        <w:t xml:space="preserve">рым доход в виде страховых премий в соответствии с международными стандартами финансовой 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44141D">
      <w:pPr>
        <w:jc w:val="both"/>
      </w:pPr>
      <w:bookmarkStart w:id="181" w:name="SUB1060300"/>
      <w:bookmarkEnd w:id="181"/>
      <w:r>
        <w:rPr>
          <w:rStyle w:val="s3"/>
        </w:rPr>
        <w:t>Пункт 3 и</w:t>
      </w:r>
      <w:r>
        <w:rPr>
          <w:rStyle w:val="s3"/>
        </w:rPr>
        <w:t xml:space="preserve">зложен в редакции </w:t>
      </w:r>
      <w:hyperlink r:id="rId1921" w:anchor="sub_id=106" w:history="1">
        <w:r>
          <w:rPr>
            <w:rStyle w:val="a3"/>
            <w:i/>
            <w:iCs/>
            <w:color w:val="0000FF"/>
            <w:u w:val="single"/>
          </w:rPr>
          <w:t>Закона</w:t>
        </w:r>
      </w:hyperlink>
      <w:r>
        <w:rPr>
          <w:rStyle w:val="s3"/>
        </w:rPr>
        <w:t xml:space="preserve"> РК от 26.11.12 г. № 57-V (введено в действие с 1 января 2013 г.) (</w:t>
      </w:r>
      <w:hyperlink r:id="rId1922" w:anchor="sub_id=106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w:t>
      </w:r>
      <w:r>
        <w:rPr>
          <w:rStyle w:val="s0"/>
        </w:rPr>
        <w:t>либо третьим лицам по обязательствам взаимосвязанной стороны.</w:t>
      </w:r>
    </w:p>
    <w:p w:rsidR="00000000" w:rsidRDefault="0044141D">
      <w:pPr>
        <w:ind w:firstLine="400"/>
        <w:jc w:val="both"/>
      </w:pPr>
      <w:hyperlink r:id="rId1923" w:history="1">
        <w:r>
          <w:rPr>
            <w:rStyle w:val="a3"/>
            <w:color w:val="0000FF"/>
            <w:u w:val="single"/>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w:t>
      </w:r>
      <w:r>
        <w:rPr>
          <w:rStyle w:val="s0"/>
        </w:rPr>
        <w:t>вов) против них определяются Национальным Банком Республики Казахстан по согласованию с уполномоченным органом.</w:t>
      </w:r>
    </w:p>
    <w:p w:rsidR="00000000" w:rsidRDefault="0044141D">
      <w:pPr>
        <w:jc w:val="both"/>
      </w:pPr>
      <w:r>
        <w:rPr>
          <w:rStyle w:val="s3"/>
        </w:rPr>
        <w:t xml:space="preserve">Действие пункта 4 было приостановлено с 1 января 2009 года до 1 января 2013 в соответствии с </w:t>
      </w:r>
      <w:hyperlink r:id="rId1924" w:anchor="sub_id=20000" w:history="1">
        <w:r>
          <w:rPr>
            <w:rStyle w:val="a3"/>
            <w:i/>
            <w:iCs/>
            <w:color w:val="0000FF"/>
            <w:u w:val="single"/>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44141D">
      <w:pPr>
        <w:jc w:val="both"/>
      </w:pPr>
      <w:r>
        <w:rPr>
          <w:rStyle w:val="s3"/>
        </w:rPr>
        <w:t xml:space="preserve">В пункт 4 внесены изменения в соответствии с </w:t>
      </w:r>
      <w:hyperlink r:id="rId1925" w:anchor="sub_id=106" w:history="1">
        <w:r>
          <w:rPr>
            <w:rStyle w:val="a3"/>
            <w:i/>
            <w:iCs/>
            <w:color w:val="0000FF"/>
            <w:u w:val="single"/>
          </w:rPr>
          <w:t>Законом</w:t>
        </w:r>
      </w:hyperlink>
      <w:r>
        <w:rPr>
          <w:rStyle w:val="s3"/>
        </w:rPr>
        <w:t xml:space="preserve"> РК от 30.12.09 г. № 234-IV (введены в действие с 1 января 2009 г.) (</w:t>
      </w:r>
      <w:hyperlink r:id="rId1926" w:anchor="sub_id=1060400" w:history="1">
        <w:r>
          <w:rPr>
            <w:rStyle w:val="a3"/>
            <w:i/>
            <w:iCs/>
            <w:color w:val="0000FF"/>
            <w:u w:val="single"/>
          </w:rPr>
          <w:t>см. стар. ред.</w:t>
        </w:r>
      </w:hyperlink>
      <w:r>
        <w:rPr>
          <w:rStyle w:val="s3"/>
        </w:rPr>
        <w:t xml:space="preserve">); </w:t>
      </w:r>
      <w:hyperlink r:id="rId1927" w:anchor="sub_id=106" w:history="1">
        <w:r>
          <w:rPr>
            <w:rStyle w:val="a3"/>
            <w:i/>
            <w:iCs/>
            <w:color w:val="0000FF"/>
            <w:u w:val="single"/>
          </w:rPr>
          <w:t>Законом</w:t>
        </w:r>
      </w:hyperlink>
      <w:r>
        <w:rPr>
          <w:rStyle w:val="s3"/>
        </w:rPr>
        <w:t xml:space="preserve"> РК от 21.07.11 г. № 467-IV (введены в действие с 1 января 2013 г.) (</w:t>
      </w:r>
      <w:hyperlink r:id="rId1928" w:anchor="sub_id=1060400" w:history="1">
        <w:r>
          <w:rPr>
            <w:rStyle w:val="a3"/>
            <w:i/>
            <w:iCs/>
            <w:color w:val="0000FF"/>
            <w:u w:val="single"/>
          </w:rPr>
          <w:t>см. стар. ред.</w:t>
        </w:r>
      </w:hyperlink>
      <w:r>
        <w:rPr>
          <w:rStyle w:val="s3"/>
        </w:rPr>
        <w:t>)</w:t>
      </w:r>
    </w:p>
    <w:p w:rsidR="00000000" w:rsidRDefault="0044141D">
      <w:pPr>
        <w:ind w:firstLine="400"/>
        <w:jc w:val="both"/>
      </w:pPr>
      <w:r>
        <w:rPr>
          <w:rStyle w:val="s0"/>
        </w:rPr>
        <w:t>4. Национальный управляющий холдинг, а также юридические</w:t>
      </w:r>
      <w:r>
        <w:rPr>
          <w:rStyle w:val="s0"/>
        </w:rPr>
        <w:t xml:space="preserve">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w:t>
      </w:r>
      <w:r>
        <w:rPr>
          <w:rStyle w:val="s0"/>
        </w:rPr>
        <w:t>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w:t>
      </w:r>
      <w:r>
        <w:rPr>
          <w:rStyle w:val="s0"/>
        </w:rPr>
        <w:t>он (кроме активов и условных обязательств кредитных товариществ):</w:t>
      </w:r>
    </w:p>
    <w:p w:rsidR="00000000" w:rsidRDefault="0044141D">
      <w:pPr>
        <w:ind w:firstLine="400"/>
        <w:jc w:val="both"/>
      </w:pPr>
      <w:r>
        <w:rPr>
          <w:rStyle w:val="s0"/>
        </w:rPr>
        <w:t>депозитов, включая остатки на корреспондентских счетах, размещенных в банках;</w:t>
      </w:r>
    </w:p>
    <w:p w:rsidR="00000000" w:rsidRDefault="0044141D">
      <w:pPr>
        <w:ind w:firstLine="400"/>
        <w:jc w:val="both"/>
      </w:pPr>
      <w:r>
        <w:rPr>
          <w:rStyle w:val="s0"/>
        </w:rPr>
        <w:t>кредитов (за исключением финансового лизинга), предоставленных банкам и клиентам;</w:t>
      </w:r>
    </w:p>
    <w:p w:rsidR="00000000" w:rsidRDefault="0044141D">
      <w:pPr>
        <w:ind w:firstLine="400"/>
        <w:jc w:val="both"/>
      </w:pPr>
      <w:r>
        <w:rPr>
          <w:rStyle w:val="s0"/>
        </w:rPr>
        <w:t>дебиторской задолженности по документарным расчетам и гарантиям;</w:t>
      </w:r>
    </w:p>
    <w:p w:rsidR="00000000" w:rsidRDefault="0044141D">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44141D">
      <w:pPr>
        <w:ind w:firstLine="400"/>
        <w:jc w:val="both"/>
      </w:pPr>
      <w:r>
        <w:rPr>
          <w:rStyle w:val="s0"/>
        </w:rPr>
        <w:t>Вычет суммы расходов по созданию провизии (резервов) осуществляется в пределах суммы провизии (резер</w:t>
      </w:r>
      <w:r>
        <w:rPr>
          <w:rStyle w:val="s0"/>
        </w:rPr>
        <w:t>вов), созданных в порядке, утвержденном Правительством Республики Казахстан.</w:t>
      </w:r>
    </w:p>
    <w:p w:rsidR="00000000" w:rsidRDefault="0044141D">
      <w:pPr>
        <w:ind w:firstLine="400"/>
        <w:jc w:val="both"/>
      </w:pPr>
      <w:hyperlink r:id="rId1929" w:anchor="sub_id=1" w:history="1">
        <w:r>
          <w:rPr>
            <w:rStyle w:val="a3"/>
            <w:color w:val="0000FF"/>
            <w:u w:val="single"/>
          </w:rPr>
          <w:t>Перечень</w:t>
        </w:r>
      </w:hyperlink>
      <w:r>
        <w:rPr>
          <w:rStyle w:val="s0"/>
        </w:rPr>
        <w:t xml:space="preserve"> юридических лиц, указанных в настоящем пункте, и </w:t>
      </w:r>
      <w:hyperlink r:id="rId1930" w:anchor="sub_id=2" w:history="1">
        <w:r>
          <w:rPr>
            <w:rStyle w:val="a3"/>
            <w:color w:val="0000FF"/>
            <w:u w:val="single"/>
          </w:rPr>
          <w:t>порядок</w:t>
        </w:r>
      </w:hyperlink>
      <w:r>
        <w:rPr>
          <w:rStyle w:val="s0"/>
        </w:rPr>
        <w:t xml:space="preserve"> формирования такого перечня утверждаются Правительством Республики Казахстан.</w:t>
      </w:r>
    </w:p>
    <w:p w:rsidR="00000000" w:rsidRDefault="0044141D">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44141D">
      <w:pPr>
        <w:ind w:firstLine="400"/>
        <w:jc w:val="both"/>
      </w:pPr>
      <w:r>
        <w:t> </w:t>
      </w:r>
    </w:p>
    <w:p w:rsidR="00000000" w:rsidRDefault="0044141D">
      <w:pPr>
        <w:jc w:val="both"/>
      </w:pPr>
      <w:bookmarkStart w:id="182" w:name="SUB106010000"/>
      <w:bookmarkEnd w:id="182"/>
      <w:r>
        <w:rPr>
          <w:rStyle w:val="s3"/>
        </w:rPr>
        <w:t>Кодекс дополн</w:t>
      </w:r>
      <w:r>
        <w:rPr>
          <w:rStyle w:val="s3"/>
        </w:rPr>
        <w:t xml:space="preserve">ен статьей 106-1 в соответствии с </w:t>
      </w:r>
      <w:hyperlink r:id="rId1931" w:anchor="sub_id=1061" w:history="1">
        <w:r>
          <w:rPr>
            <w:rStyle w:val="a3"/>
            <w:i/>
            <w:iCs/>
            <w:color w:val="0000FF"/>
            <w:u w:val="single"/>
          </w:rPr>
          <w:t>Законом</w:t>
        </w:r>
      </w:hyperlink>
      <w:r>
        <w:rPr>
          <w:rStyle w:val="s3"/>
        </w:rPr>
        <w:t xml:space="preserve"> РК от 05.12.13 г. № 152-V (введено в действие с 1 января 2012 г.); изложена в редакции </w:t>
      </w:r>
      <w:hyperlink r:id="rId1932" w:anchor="sub_id=1061" w:history="1">
        <w:r>
          <w:rPr>
            <w:rStyle w:val="a3"/>
            <w:i/>
            <w:iCs/>
            <w:color w:val="0000FF"/>
            <w:u w:val="single"/>
          </w:rPr>
          <w:t>Закона</w:t>
        </w:r>
      </w:hyperlink>
      <w:r>
        <w:rPr>
          <w:rStyle w:val="s3"/>
        </w:rPr>
        <w:t xml:space="preserve"> РК от 07.03.14 г. № 177-V (введены в действие с 1 января 2012 года) (</w:t>
      </w:r>
      <w:hyperlink r:id="rId1933" w:anchor="sub_id=106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106-1. Вычет по уменьшению активо</w:t>
      </w:r>
      <w:r>
        <w:rPr>
          <w:rStyle w:val="s1"/>
        </w:rPr>
        <w:t xml:space="preserve">в перестрахования </w:t>
      </w:r>
    </w:p>
    <w:p w:rsidR="00000000" w:rsidRDefault="0044141D">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color w:val="0000FF"/>
            <w:u w:val="single"/>
          </w:rPr>
          <w:t>статьей 89-1</w:t>
        </w:r>
      </w:hyperlink>
      <w:r>
        <w:rPr>
          <w:rStyle w:val="s0"/>
        </w:rPr>
        <w:t xml:space="preserve"> настоящего Кодекса активов перестрахования по незаработанным </w:t>
      </w:r>
      <w:r>
        <w:rPr>
          <w:rStyle w:val="s0"/>
        </w:rPr>
        <w:t>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w:t>
      </w:r>
      <w:r>
        <w:rPr>
          <w:rStyle w:val="s0"/>
        </w:rPr>
        <w:t xml:space="preserve">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w:t>
      </w:r>
      <w:r>
        <w:rPr>
          <w:rStyle w:val="s0"/>
        </w:rPr>
        <w:t>предыдущего налогового периода.</w:t>
      </w:r>
    </w:p>
    <w:p w:rsidR="00000000" w:rsidRDefault="0044141D">
      <w:pPr>
        <w:ind w:firstLine="400"/>
        <w:jc w:val="both"/>
      </w:pPr>
      <w:r>
        <w:t> </w:t>
      </w:r>
    </w:p>
    <w:p w:rsidR="00000000" w:rsidRDefault="0044141D">
      <w:pPr>
        <w:ind w:left="1200" w:hanging="800"/>
        <w:jc w:val="both"/>
      </w:pPr>
      <w:bookmarkStart w:id="183" w:name="SUB1070000"/>
      <w:bookmarkEnd w:id="183"/>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44141D">
      <w:pPr>
        <w:ind w:firstLine="400"/>
        <w:jc w:val="both"/>
      </w:pPr>
      <w:r>
        <w:rPr>
          <w:rStyle w:val="s0"/>
        </w:rPr>
        <w:t>1. Недропользователь, осуществляющий деятельность на основании контракта на недропользование, заклю</w:t>
      </w:r>
      <w:r>
        <w:rPr>
          <w:rStyle w:val="s0"/>
        </w:rPr>
        <w:t xml:space="preserve">ченного в </w:t>
      </w:r>
      <w:hyperlink r:id="rId1934" w:anchor="sub_id=680000" w:history="1">
        <w:r>
          <w:rPr>
            <w:rStyle w:val="a3"/>
            <w:color w:val="0000FF"/>
            <w:u w:val="single"/>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w:t>
      </w:r>
      <w:r>
        <w:rPr>
          <w:rStyle w:val="s0"/>
        </w:rPr>
        <w:t>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44141D">
      <w:pPr>
        <w:ind w:firstLine="400"/>
        <w:jc w:val="both"/>
      </w:pPr>
      <w:r>
        <w:rPr>
          <w:rStyle w:val="s0"/>
        </w:rPr>
        <w:t xml:space="preserve">Размер и порядок отчислений </w:t>
      </w:r>
      <w:r>
        <w:t>в ликвидационный фонд устанавливаются конт</w:t>
      </w:r>
      <w:r>
        <w:t xml:space="preserve">рактом на недропользование. </w:t>
      </w:r>
      <w:hyperlink r:id="rId1935" w:history="1">
        <w:r>
          <w:rPr>
            <w:rStyle w:val="a3"/>
            <w:rFonts w:ascii="Wingdings" w:hAnsi="Wingdings"/>
            <w:i/>
            <w:iCs/>
            <w:color w:val="0000FF"/>
            <w:u w:val="single"/>
          </w:rPr>
          <w:t>*</w:t>
        </w:r>
      </w:hyperlink>
    </w:p>
    <w:p w:rsidR="00000000" w:rsidRDefault="0044141D">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w:t>
      </w:r>
      <w:r>
        <w:rPr>
          <w:rStyle w:val="s0"/>
        </w:rPr>
        <w:t>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1936" w:anchor="sub_id=107"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1937" w:anchor="sub_id=1070200" w:history="1">
        <w:r>
          <w:rPr>
            <w:rStyle w:val="a3"/>
            <w:i/>
            <w:iCs/>
            <w:color w:val="0000FF"/>
            <w:u w:val="single"/>
          </w:rPr>
          <w:t>см. стар. ред.</w:t>
        </w:r>
      </w:hyperlink>
      <w:r>
        <w:rPr>
          <w:rStyle w:val="s3"/>
        </w:rPr>
        <w:t>)</w:t>
      </w:r>
    </w:p>
    <w:p w:rsidR="00000000" w:rsidRDefault="0044141D">
      <w:pPr>
        <w:snapToGrid w:val="0"/>
        <w:ind w:firstLine="400"/>
        <w:jc w:val="both"/>
      </w:pPr>
      <w:r>
        <w:rPr>
          <w:rStyle w:val="s0"/>
        </w:rPr>
        <w:t>2. Расходы недропользователя, фактически понесенные в течение налогового периода на лик</w:t>
      </w:r>
      <w:r>
        <w:rPr>
          <w:rStyle w:val="s0"/>
        </w:rPr>
        <w:t>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44141D">
      <w:pPr>
        <w:ind w:firstLine="400"/>
        <w:jc w:val="both"/>
      </w:pPr>
      <w:r>
        <w:t>3. Налогопл</w:t>
      </w:r>
      <w:r>
        <w:t>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44141D">
      <w:pPr>
        <w:ind w:firstLine="400"/>
        <w:jc w:val="both"/>
      </w:pPr>
      <w:r>
        <w:t xml:space="preserve">Размер и порядок </w:t>
      </w:r>
      <w:r>
        <w:t xml:space="preserve">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938" w:anchor="sub_id=3031000" w:history="1">
        <w:r>
          <w:rPr>
            <w:rStyle w:val="a3"/>
            <w:color w:val="0000FF"/>
            <w:u w:val="single"/>
          </w:rPr>
          <w:t>законодательством</w:t>
        </w:r>
      </w:hyperlink>
      <w:r>
        <w:t xml:space="preserve"> Республики Ка</w:t>
      </w:r>
      <w:r>
        <w:t>захстан.</w:t>
      </w:r>
    </w:p>
    <w:p w:rsidR="00000000" w:rsidRDefault="0044141D">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w:t>
      </w:r>
      <w:r>
        <w:rPr>
          <w:rStyle w:val="s0"/>
        </w:rPr>
        <w:t>вокупный годовой доход налогоплательщика того налогового периода, в котором оно было допущено.</w:t>
      </w:r>
    </w:p>
    <w:p w:rsidR="00000000" w:rsidRDefault="0044141D">
      <w:pPr>
        <w:ind w:firstLine="400"/>
        <w:jc w:val="both"/>
      </w:pPr>
      <w:r>
        <w:t> </w:t>
      </w:r>
    </w:p>
    <w:p w:rsidR="00000000" w:rsidRDefault="0044141D">
      <w:pPr>
        <w:jc w:val="both"/>
      </w:pPr>
      <w:bookmarkStart w:id="184" w:name="SUB1080000"/>
      <w:bookmarkEnd w:id="184"/>
      <w:r>
        <w:rPr>
          <w:rStyle w:val="s3"/>
        </w:rPr>
        <w:t xml:space="preserve">Статья 108 изложена в редакции </w:t>
      </w:r>
      <w:hyperlink r:id="rId1939" w:anchor="sub_id=200" w:history="1">
        <w:r>
          <w:rPr>
            <w:rStyle w:val="a3"/>
            <w:i/>
            <w:iCs/>
            <w:color w:val="0000FF"/>
            <w:u w:val="single"/>
          </w:rPr>
          <w:t>Закона</w:t>
        </w:r>
      </w:hyperlink>
      <w:r>
        <w:rPr>
          <w:rStyle w:val="s3"/>
        </w:rPr>
        <w:t xml:space="preserve"> РК от 31.10.15 г. № 382-V (введено в дей</w:t>
      </w:r>
      <w:r>
        <w:rPr>
          <w:rStyle w:val="s3"/>
        </w:rPr>
        <w:t>ствие с 1 января 2016 г.) (</w:t>
      </w:r>
      <w:hyperlink r:id="rId1940" w:anchor="sub_id=10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108. Вычет по расходам на научно-исследовательские и научно-технические работы</w:t>
      </w:r>
    </w:p>
    <w:p w:rsidR="00000000" w:rsidRDefault="0044141D">
      <w:pPr>
        <w:ind w:firstLine="426"/>
        <w:jc w:val="both"/>
      </w:pPr>
      <w:r>
        <w:t>Расходы на научно-исследовательские и науч</w:t>
      </w:r>
      <w:r>
        <w:t>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квазигосударственного сектора на приобретение исключительных прав на</w:t>
      </w:r>
      <w:r>
        <w:t xml:space="preserve">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44141D">
      <w:pPr>
        <w:ind w:firstLine="426"/>
        <w:jc w:val="both"/>
      </w:pPr>
      <w:r>
        <w:t>Основанием</w:t>
      </w:r>
      <w:r>
        <w:t xml:space="preserve">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договор или договор уступки, зарегистрированн</w:t>
      </w:r>
      <w:r>
        <w:t>ые уполномоченным государственным органом в установленном законодательством порядке.</w:t>
      </w:r>
    </w:p>
    <w:p w:rsidR="00000000" w:rsidRDefault="0044141D">
      <w:pPr>
        <w:ind w:firstLine="400"/>
        <w:jc w:val="both"/>
      </w:pPr>
      <w:r>
        <w:t> </w:t>
      </w:r>
    </w:p>
    <w:p w:rsidR="00000000" w:rsidRDefault="0044141D">
      <w:pPr>
        <w:jc w:val="both"/>
      </w:pPr>
      <w:bookmarkStart w:id="185" w:name="SUB108010000"/>
      <w:bookmarkEnd w:id="185"/>
      <w:r>
        <w:rPr>
          <w:rStyle w:val="s3"/>
        </w:rPr>
        <w:t xml:space="preserve">Кодекс дополнен статьей 108-1 в соответствии с </w:t>
      </w:r>
      <w:hyperlink r:id="rId1941" w:anchor="sub_id=41081" w:history="1">
        <w:r>
          <w:rPr>
            <w:rStyle w:val="a3"/>
            <w:i/>
            <w:iCs/>
            <w:color w:val="0000FF"/>
            <w:u w:val="single"/>
          </w:rPr>
          <w:t>Законом</w:t>
        </w:r>
      </w:hyperlink>
      <w:r>
        <w:rPr>
          <w:rStyle w:val="s3"/>
        </w:rPr>
        <w:t xml:space="preserve"> РК от 10.06.14 г. № 208-V </w:t>
      </w:r>
      <w:hyperlink r:id="rId1942" w:history="1">
        <w:r>
          <w:rPr>
            <w:rStyle w:val="a3"/>
            <w:rFonts w:ascii="Wingdings" w:hAnsi="Wingdings"/>
            <w:i/>
            <w:iCs/>
            <w:color w:val="0000FF"/>
            <w:u w:val="single"/>
          </w:rPr>
          <w:t>+</w:t>
        </w:r>
      </w:hyperlink>
      <w:r>
        <w:rPr>
          <w:rStyle w:val="s3"/>
        </w:rPr>
        <w:t xml:space="preserve"> (введено в действие с 1 января 2015 г.); изложена в редакции </w:t>
      </w:r>
      <w:hyperlink r:id="rId1943" w:anchor="sub_id=1081" w:history="1">
        <w:r>
          <w:rPr>
            <w:rStyle w:val="a3"/>
            <w:i/>
            <w:iCs/>
            <w:color w:val="0000FF"/>
            <w:u w:val="single"/>
          </w:rPr>
          <w:t>Закона</w:t>
        </w:r>
      </w:hyperlink>
      <w:r>
        <w:rPr>
          <w:rStyle w:val="s3"/>
        </w:rPr>
        <w:t xml:space="preserve"> РК от 29.12.14 г. № 269-V (введен в дей</w:t>
      </w:r>
      <w:r>
        <w:rPr>
          <w:rStyle w:val="s3"/>
        </w:rPr>
        <w:t>ствие с 1 января 2015 г.) (</w:t>
      </w:r>
      <w:hyperlink r:id="rId1944" w:anchor="sub_id=108010000" w:history="1">
        <w:r>
          <w:rPr>
            <w:rStyle w:val="a3"/>
            <w:i/>
            <w:iCs/>
            <w:color w:val="0000FF"/>
            <w:u w:val="single"/>
          </w:rPr>
          <w:t>см. стар. ред.</w:t>
        </w:r>
      </w:hyperlink>
      <w:r>
        <w:rPr>
          <w:rStyle w:val="s3"/>
        </w:rPr>
        <w:t xml:space="preserve">); </w:t>
      </w:r>
      <w:hyperlink r:id="rId1945" w:anchor="sub_id=1081" w:history="1">
        <w:r>
          <w:rPr>
            <w:rStyle w:val="a4"/>
            <w:i/>
            <w:iCs/>
          </w:rPr>
          <w:t>Закона</w:t>
        </w:r>
      </w:hyperlink>
      <w:r>
        <w:rPr>
          <w:rStyle w:val="s3"/>
        </w:rPr>
        <w:t xml:space="preserve"> РК от 30.11.16 г. № 26-VI (введено в</w:t>
      </w:r>
      <w:r>
        <w:rPr>
          <w:rStyle w:val="s3"/>
        </w:rPr>
        <w:t xml:space="preserve"> действие с 1 января 2017 г.) (</w:t>
      </w:r>
      <w:hyperlink r:id="rId1946" w:anchor="sub_id=108010000" w:history="1">
        <w:r>
          <w:rPr>
            <w:rStyle w:val="a4"/>
            <w:i/>
            <w:iCs/>
          </w:rPr>
          <w:t>см. стар. ред.</w:t>
        </w:r>
      </w:hyperlink>
      <w:r>
        <w:rPr>
          <w:rStyle w:val="s3"/>
        </w:rPr>
        <w:t>)</w:t>
      </w:r>
    </w:p>
    <w:p w:rsidR="00000000" w:rsidRDefault="0044141D">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44141D">
      <w:pPr>
        <w:ind w:firstLine="426"/>
        <w:jc w:val="both"/>
      </w:pPr>
      <w:r>
        <w:t xml:space="preserve">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947" w:anchor="sub_id=760000" w:history="1">
        <w:r>
          <w:rPr>
            <w:rStyle w:val="a3"/>
            <w:color w:val="0000FF"/>
            <w:u w:val="single"/>
          </w:rPr>
          <w:t>законодательством</w:t>
        </w:r>
      </w:hyperlink>
      <w:r>
        <w:rPr>
          <w:rStyle w:val="s0"/>
        </w:rPr>
        <w:t xml:space="preserve"> </w:t>
      </w:r>
      <w:r>
        <w:t>Республики Казахстан о недрах и недропользовании, но не более размера положительной разницы, определенной в следующем порядке:</w:t>
      </w:r>
    </w:p>
    <w:p w:rsidR="00000000" w:rsidRDefault="0044141D">
      <w:pPr>
        <w:ind w:firstLine="426"/>
        <w:jc w:val="both"/>
      </w:pPr>
      <w:r>
        <w:t>сумма, равная одному проценту от совок</w:t>
      </w:r>
      <w:r>
        <w:t>упного годового дохода по контрактной деятельности по итогам налогового периода, предшествующего отчетному налоговому периоду,</w:t>
      </w:r>
    </w:p>
    <w:p w:rsidR="00000000" w:rsidRDefault="0044141D">
      <w:pPr>
        <w:ind w:firstLine="426"/>
        <w:jc w:val="both"/>
      </w:pPr>
      <w:r>
        <w:t>минус</w:t>
      </w:r>
    </w:p>
    <w:p w:rsidR="00000000" w:rsidRDefault="0044141D">
      <w:pPr>
        <w:ind w:firstLine="426"/>
        <w:jc w:val="both"/>
      </w:pPr>
      <w:r>
        <w:t xml:space="preserve">расходы, отнесенные на вычеты в соответствии со </w:t>
      </w:r>
      <w:hyperlink w:anchor="sub1080000" w:history="1">
        <w:r>
          <w:rPr>
            <w:rStyle w:val="a3"/>
            <w:color w:val="0000FF"/>
            <w:u w:val="single"/>
          </w:rPr>
          <w:t>статьей 108</w:t>
        </w:r>
      </w:hyperlink>
      <w:r>
        <w:t xml:space="preserve"> настоящего Кодекса в отчетном </w:t>
      </w:r>
      <w:r>
        <w:t>налоговом периоде.</w:t>
      </w:r>
    </w:p>
    <w:p w:rsidR="00000000" w:rsidRDefault="0044141D">
      <w:pPr>
        <w:ind w:firstLine="400"/>
        <w:jc w:val="both"/>
      </w:pPr>
      <w:r>
        <w:t> </w:t>
      </w:r>
    </w:p>
    <w:p w:rsidR="00000000" w:rsidRDefault="0044141D">
      <w:pPr>
        <w:ind w:left="1200" w:hanging="800"/>
        <w:jc w:val="both"/>
      </w:pPr>
      <w:bookmarkStart w:id="186" w:name="SUB1090000"/>
      <w:bookmarkEnd w:id="186"/>
      <w:r>
        <w:rPr>
          <w:rStyle w:val="s1"/>
        </w:rPr>
        <w:t>Статья 109. Вычет расходов по страховым премиям и взносам участников систем гарантирования</w:t>
      </w:r>
    </w:p>
    <w:p w:rsidR="00000000" w:rsidRDefault="0044141D">
      <w:pPr>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по договорам накоп</w:t>
      </w:r>
      <w:r>
        <w:rPr>
          <w:rStyle w:val="s0"/>
        </w:rPr>
        <w:t xml:space="preserve">ительного страхования, подлежат вычету. </w:t>
      </w:r>
    </w:p>
    <w:p w:rsidR="00000000" w:rsidRDefault="0044141D">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w:t>
      </w:r>
      <w:r>
        <w:rPr>
          <w:rStyle w:val="s0"/>
        </w:rPr>
        <w:t>нием депозитов физических лиц.</w:t>
      </w:r>
    </w:p>
    <w:p w:rsidR="00000000" w:rsidRDefault="0044141D">
      <w:pPr>
        <w:jc w:val="both"/>
      </w:pPr>
      <w:r>
        <w:rPr>
          <w:rStyle w:val="s3"/>
        </w:rPr>
        <w:t xml:space="preserve">Действие пункта 3 статьи 109 было приостановлено до 1 января 2012 года в соответствии со </w:t>
      </w:r>
      <w:hyperlink r:id="rId1948" w:anchor="sub_id=230000" w:history="1">
        <w:r>
          <w:rPr>
            <w:rStyle w:val="a3"/>
            <w:i/>
            <w:iCs/>
            <w:color w:val="0000FF"/>
            <w:u w:val="single"/>
          </w:rPr>
          <w:t>статьей 23</w:t>
        </w:r>
      </w:hyperlink>
      <w:r>
        <w:rPr>
          <w:rStyle w:val="s3"/>
        </w:rPr>
        <w:t xml:space="preserve"> Закона РК от 10.12.08 г. № 100-IV</w:t>
      </w:r>
    </w:p>
    <w:p w:rsidR="00000000" w:rsidRDefault="0044141D">
      <w:pPr>
        <w:ind w:firstLine="400"/>
        <w:jc w:val="both"/>
      </w:pPr>
      <w:r>
        <w:rPr>
          <w:rStyle w:val="s0"/>
        </w:rPr>
        <w:t>3. Стра</w:t>
      </w:r>
      <w:r>
        <w:rPr>
          <w:rStyle w:val="s0"/>
        </w:rPr>
        <w:t>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44141D">
      <w:pPr>
        <w:ind w:firstLine="400"/>
        <w:jc w:val="both"/>
      </w:pPr>
      <w:r>
        <w:rPr>
          <w:rStyle w:val="s0"/>
        </w:rPr>
        <w:t>4. Хлопкопер</w:t>
      </w:r>
      <w:r>
        <w:rPr>
          <w:rStyle w:val="s0"/>
        </w:rPr>
        <w:t>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w:t>
      </w:r>
      <w:r>
        <w:rPr>
          <w:rStyle w:val="s0"/>
        </w:rPr>
        <w:t>ам.</w:t>
      </w:r>
    </w:p>
    <w:p w:rsidR="00000000" w:rsidRDefault="0044141D">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w:t>
      </w:r>
      <w:r>
        <w:rPr>
          <w:rStyle w:val="s0"/>
        </w:rPr>
        <w:t>спискам.</w:t>
      </w:r>
    </w:p>
    <w:p w:rsidR="00000000" w:rsidRDefault="0044141D">
      <w:pPr>
        <w:ind w:firstLine="400"/>
        <w:jc w:val="both"/>
      </w:pPr>
      <w:r>
        <w:t> </w:t>
      </w:r>
    </w:p>
    <w:p w:rsidR="00000000" w:rsidRDefault="0044141D">
      <w:pPr>
        <w:ind w:left="1200" w:hanging="800"/>
        <w:jc w:val="both"/>
      </w:pPr>
      <w:bookmarkStart w:id="187" w:name="SUB1100000"/>
      <w:bookmarkEnd w:id="187"/>
      <w:r>
        <w:rPr>
          <w:rStyle w:val="s1"/>
        </w:rPr>
        <w:t>Статья 110. Вычет расходов по начисленным доходам работников и иным выплатам физическим лицам</w:t>
      </w:r>
    </w:p>
    <w:p w:rsidR="00000000" w:rsidRDefault="0044141D">
      <w:pPr>
        <w:jc w:val="both"/>
      </w:pPr>
      <w:r>
        <w:rPr>
          <w:rStyle w:val="s3"/>
        </w:rPr>
        <w:t xml:space="preserve">В пункт 1 внесены изменения в соответствии с </w:t>
      </w:r>
      <w:hyperlink r:id="rId1949" w:anchor="sub_id=42" w:history="1">
        <w:r>
          <w:rPr>
            <w:rStyle w:val="a3"/>
            <w:i/>
            <w:iCs/>
            <w:color w:val="0000FF"/>
            <w:u w:val="single"/>
          </w:rPr>
          <w:t>Законом</w:t>
        </w:r>
      </w:hyperlink>
      <w:r>
        <w:rPr>
          <w:rStyle w:val="s3"/>
        </w:rPr>
        <w:t xml:space="preserve"> РК от 12.02.09 г. </w:t>
      </w:r>
      <w:r>
        <w:rPr>
          <w:rStyle w:val="s3"/>
        </w:rPr>
        <w:t>№ 133-IV (введен в действие с 1 января 2009 г.) (</w:t>
      </w:r>
      <w:hyperlink r:id="rId1950" w:anchor="sub_id=1100000" w:history="1">
        <w:r>
          <w:rPr>
            <w:rStyle w:val="a3"/>
            <w:i/>
            <w:iCs/>
            <w:color w:val="0000FF"/>
            <w:u w:val="single"/>
          </w:rPr>
          <w:t>см. стар. ред.</w:t>
        </w:r>
      </w:hyperlink>
      <w:r>
        <w:rPr>
          <w:rStyle w:val="s3"/>
        </w:rPr>
        <w:t xml:space="preserve">); </w:t>
      </w:r>
      <w:hyperlink r:id="rId1951" w:anchor="sub_id=110" w:history="1">
        <w:r>
          <w:rPr>
            <w:rStyle w:val="a3"/>
            <w:i/>
            <w:iCs/>
            <w:color w:val="0000FF"/>
            <w:u w:val="single"/>
          </w:rPr>
          <w:t>Законом</w:t>
        </w:r>
      </w:hyperlink>
      <w:r>
        <w:rPr>
          <w:rStyle w:val="s3"/>
        </w:rPr>
        <w:t xml:space="preserve"> РК от 26.12.12 г</w:t>
      </w:r>
      <w:r>
        <w:rPr>
          <w:rStyle w:val="s3"/>
        </w:rPr>
        <w:t>. № 61-V (введены в действие с 1 января 2013 г.) (</w:t>
      </w:r>
      <w:hyperlink r:id="rId1952" w:anchor="sub_id=110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1953" w:anchor="sub_id=110"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color w:val="0000FF"/>
            <w:u w:val="single"/>
          </w:rPr>
          <w:t>пункте 2 статьи 163</w:t>
        </w:r>
      </w:hyperlink>
      <w:r>
        <w:rPr>
          <w:rStyle w:val="s0"/>
        </w:rPr>
        <w:t xml:space="preserve"> </w:t>
      </w:r>
      <w:r>
        <w:rPr>
          <w:rStyle w:val="s0"/>
        </w:rPr>
        <w:t xml:space="preserve">настоящего Кодекса (в том числе расходы работодателя по доходам работника, указанным в </w:t>
      </w:r>
      <w:hyperlink w:anchor="sub1920118" w:history="1">
        <w:r>
          <w:rPr>
            <w:rStyle w:val="a3"/>
            <w:color w:val="0000FF"/>
            <w:u w:val="single"/>
          </w:rPr>
          <w:t>подпунктах 18), 19), 20) и 21) пункта 1 статьи 192</w:t>
        </w:r>
      </w:hyperlink>
      <w:r>
        <w:rPr>
          <w:rStyle w:val="s0"/>
        </w:rPr>
        <w:t xml:space="preserve"> настоящего Кодекса), за исключением:</w:t>
      </w:r>
    </w:p>
    <w:p w:rsidR="00000000" w:rsidRDefault="0044141D">
      <w:pPr>
        <w:ind w:firstLine="400"/>
        <w:jc w:val="both"/>
      </w:pPr>
      <w:r>
        <w:rPr>
          <w:rStyle w:val="s0"/>
        </w:rPr>
        <w:t>1) включаемых в первоначальную стоимость:</w:t>
      </w:r>
    </w:p>
    <w:p w:rsidR="00000000" w:rsidRDefault="0044141D">
      <w:pPr>
        <w:ind w:firstLine="400"/>
        <w:jc w:val="both"/>
      </w:pPr>
      <w:r>
        <w:rPr>
          <w:rStyle w:val="s0"/>
        </w:rPr>
        <w:t>фиксир</w:t>
      </w:r>
      <w:r>
        <w:rPr>
          <w:rStyle w:val="s0"/>
        </w:rPr>
        <w:t>ованных активов;</w:t>
      </w:r>
    </w:p>
    <w:p w:rsidR="00000000" w:rsidRDefault="0044141D">
      <w:pPr>
        <w:ind w:firstLine="400"/>
        <w:jc w:val="both"/>
      </w:pPr>
      <w:r>
        <w:rPr>
          <w:rStyle w:val="s0"/>
        </w:rPr>
        <w:t>объектов преференций;</w:t>
      </w:r>
    </w:p>
    <w:p w:rsidR="00000000" w:rsidRDefault="0044141D">
      <w:pPr>
        <w:ind w:firstLine="400"/>
        <w:jc w:val="both"/>
      </w:pPr>
      <w:r>
        <w:rPr>
          <w:rStyle w:val="s0"/>
        </w:rPr>
        <w:t>активов, не подлежащих амортизации;</w:t>
      </w:r>
    </w:p>
    <w:p w:rsidR="00000000" w:rsidRDefault="0044141D">
      <w:pPr>
        <w:jc w:val="both"/>
      </w:pPr>
      <w:r>
        <w:rPr>
          <w:rStyle w:val="s3"/>
        </w:rPr>
        <w:t xml:space="preserve">Подпункт 2 изложен в редакции </w:t>
      </w:r>
      <w:hyperlink r:id="rId1954" w:anchor="sub_id=110" w:history="1">
        <w:r>
          <w:rPr>
            <w:rStyle w:val="a3"/>
            <w:i/>
            <w:iCs/>
            <w:color w:val="0000FF"/>
            <w:u w:val="single"/>
          </w:rPr>
          <w:t>Закона</w:t>
        </w:r>
      </w:hyperlink>
      <w:r>
        <w:rPr>
          <w:rStyle w:val="s3"/>
        </w:rPr>
        <w:t xml:space="preserve"> РК от 03.12.15 г. № 432-V (введено в действие с 1 января 2013 г</w:t>
      </w:r>
      <w:r>
        <w:rPr>
          <w:rStyle w:val="s3"/>
        </w:rPr>
        <w:t xml:space="preserve">.) </w:t>
      </w:r>
      <w:hyperlink r:id="rId1955" w:history="1">
        <w:r>
          <w:rPr>
            <w:rStyle w:val="a3"/>
            <w:rFonts w:ascii="Wingdings" w:hAnsi="Wingdings"/>
            <w:i/>
            <w:iCs/>
            <w:color w:val="0000FF"/>
            <w:u w:val="single"/>
          </w:rPr>
          <w:t>+</w:t>
        </w:r>
      </w:hyperlink>
      <w:r>
        <w:rPr>
          <w:rStyle w:val="s3"/>
        </w:rPr>
        <w:t xml:space="preserve"> (</w:t>
      </w:r>
      <w:hyperlink r:id="rId1956" w:anchor="sub_id=1100000" w:history="1">
        <w:r>
          <w:rPr>
            <w:rStyle w:val="a3"/>
            <w:i/>
            <w:iCs/>
            <w:color w:val="0000FF"/>
            <w:u w:val="single"/>
          </w:rPr>
          <w:t>см. стар. ред.</w:t>
        </w:r>
      </w:hyperlink>
      <w:r>
        <w:rPr>
          <w:rStyle w:val="s3"/>
        </w:rPr>
        <w:t>)</w:t>
      </w:r>
    </w:p>
    <w:p w:rsidR="00000000" w:rsidRDefault="0044141D">
      <w:pPr>
        <w:ind w:firstLine="400"/>
        <w:jc w:val="both"/>
      </w:pPr>
      <w:r>
        <w:rPr>
          <w:rStyle w:val="s0"/>
        </w:rPr>
        <w:t>2) включаемых в себестоимость товарно-материальных запасов и подлежащих отнесению на вычеты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44141D">
      <w:pPr>
        <w:jc w:val="both"/>
      </w:pPr>
      <w:r>
        <w:rPr>
          <w:rStyle w:val="s3"/>
        </w:rPr>
        <w:t xml:space="preserve">См.: </w:t>
      </w:r>
      <w:hyperlink r:id="rId1957" w:history="1">
        <w:r>
          <w:rPr>
            <w:rStyle w:val="a4"/>
            <w:i/>
            <w:iCs/>
          </w:rPr>
          <w:t>Письмо</w:t>
        </w:r>
      </w:hyperlink>
      <w:r>
        <w:rPr>
          <w:rStyle w:val="s3"/>
        </w:rPr>
        <w:t xml:space="preserve"> Комитета государственных доходов Министерства финансов Республики Казахстан от 14 апреля 2017 № КГД-</w:t>
      </w:r>
      <w:r>
        <w:rPr>
          <w:rStyle w:val="s3"/>
        </w:rPr>
        <w:t>07-1/9767-И «Доходы работников, включаемые в себестоимость ТМЗ, подлежат отнесению на вычеты в полном объеме по мере реализации таких ТМЗ»</w:t>
      </w:r>
    </w:p>
    <w:p w:rsidR="00000000" w:rsidRDefault="0044141D">
      <w:pPr>
        <w:ind w:firstLine="400"/>
        <w:jc w:val="both"/>
      </w:pPr>
      <w:r>
        <w:rPr>
          <w:rStyle w:val="s0"/>
        </w:rPr>
        <w:t xml:space="preserve">3) признаваемых последующими расходами в соответствии с </w:t>
      </w:r>
      <w:hyperlink w:anchor="sub1220300" w:history="1">
        <w:r>
          <w:rPr>
            <w:rStyle w:val="a3"/>
            <w:color w:val="0000FF"/>
            <w:u w:val="single"/>
          </w:rPr>
          <w:t>пунктом 3 статьи 122</w:t>
        </w:r>
      </w:hyperlink>
      <w:r>
        <w:rPr>
          <w:rStyle w:val="s0"/>
        </w:rPr>
        <w:t xml:space="preserve"> настоящ</w:t>
      </w:r>
      <w:r>
        <w:rPr>
          <w:rStyle w:val="s0"/>
        </w:rPr>
        <w:t>его Кодекса.</w:t>
      </w:r>
    </w:p>
    <w:p w:rsidR="00000000" w:rsidRDefault="0044141D">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958" w:anchor="sub_id=1180000" w:history="1">
        <w:r>
          <w:rPr>
            <w:rStyle w:val="a3"/>
            <w:color w:val="0000FF"/>
            <w:u w:val="single"/>
          </w:rPr>
          <w:t>законодательством</w:t>
        </w:r>
      </w:hyperlink>
      <w:r>
        <w:rPr>
          <w:rStyle w:val="s0"/>
        </w:rPr>
        <w:t xml:space="preserve"> Республики Казахстан на обучение, </w:t>
      </w:r>
      <w:r>
        <w:rPr>
          <w:rStyle w:val="s0"/>
        </w:rPr>
        <w:t xml:space="preserve">повышение квалификации или переподготовку работника по специальности, связанной с производственной деятельностью работодателя. </w:t>
      </w:r>
      <w:hyperlink r:id="rId1959"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2 - </w:t>
      </w:r>
      <w:hyperlink r:id="rId1960" w:anchor="sub_id=110"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color w:val="0000FF"/>
            <w:u w:val="single"/>
          </w:rPr>
          <w:t>подпунктами 2), 3), 7), 9) - 12), 14), 17) пункта 3 статьи 155</w:t>
        </w:r>
      </w:hyperlink>
      <w:r>
        <w:rPr>
          <w:rStyle w:val="s0"/>
        </w:rPr>
        <w:t xml:space="preserve"> настоящего Кодекса.</w:t>
      </w:r>
    </w:p>
    <w:p w:rsidR="00000000" w:rsidRDefault="0044141D">
      <w:pPr>
        <w:jc w:val="both"/>
      </w:pPr>
      <w:r>
        <w:rPr>
          <w:rStyle w:val="s3"/>
        </w:rPr>
        <w:t xml:space="preserve">Пункт 3 изложен в редакции </w:t>
      </w:r>
      <w:hyperlink r:id="rId1961" w:anchor="sub_id=804" w:history="1">
        <w:r>
          <w:rPr>
            <w:rStyle w:val="a3"/>
            <w:i/>
            <w:iCs/>
            <w:color w:val="0000FF"/>
            <w:u w:val="single"/>
          </w:rPr>
          <w:t>Закона</w:t>
        </w:r>
      </w:hyperlink>
      <w:r>
        <w:rPr>
          <w:rStyle w:val="s3"/>
        </w:rPr>
        <w:t xml:space="preserve"> РК от 21.06.13 г. № 106-V (введено в действие с 1 января 2</w:t>
      </w:r>
      <w:r>
        <w:rPr>
          <w:rStyle w:val="s3"/>
        </w:rPr>
        <w:t>014 г.) (</w:t>
      </w:r>
      <w:hyperlink r:id="rId1962" w:anchor="sub_id=1100300" w:history="1">
        <w:r>
          <w:rPr>
            <w:rStyle w:val="a3"/>
            <w:i/>
            <w:iCs/>
            <w:color w:val="0000FF"/>
            <w:u w:val="single"/>
          </w:rPr>
          <w:t>см. стар. ред.</w:t>
        </w:r>
      </w:hyperlink>
      <w:r>
        <w:rPr>
          <w:rStyle w:val="s3"/>
        </w:rPr>
        <w:t>)</w:t>
      </w:r>
    </w:p>
    <w:p w:rsidR="00000000" w:rsidRDefault="0044141D">
      <w:pPr>
        <w:ind w:firstLine="400"/>
        <w:jc w:val="both"/>
      </w:pPr>
      <w:r>
        <w:rPr>
          <w:rStyle w:val="s0"/>
        </w:rPr>
        <w:t>3. Обязательные профессиональные пенсионные взносы, уплаченные налогоплательщиком по пенсионным правилам единого накопительного пенсионного фонда,</w:t>
      </w:r>
      <w:r>
        <w:rPr>
          <w:rStyle w:val="s0"/>
        </w:rPr>
        <w:t xml:space="preserve"> подлежат вычету в </w:t>
      </w:r>
      <w:hyperlink r:id="rId1963" w:anchor="sub_id=260000" w:history="1">
        <w:r>
          <w:rPr>
            <w:rStyle w:val="a3"/>
            <w:color w:val="0000FF"/>
            <w:u w:val="single"/>
          </w:rPr>
          <w:t>пределах</w:t>
        </w:r>
      </w:hyperlink>
      <w:r>
        <w:rPr>
          <w:rStyle w:val="s0"/>
        </w:rPr>
        <w:t>, установленных законодательством Республики Казахстан о пенсионном обеспечении.</w:t>
      </w:r>
    </w:p>
    <w:p w:rsidR="00000000" w:rsidRDefault="0044141D">
      <w:pPr>
        <w:ind w:firstLine="400"/>
        <w:jc w:val="both"/>
      </w:pPr>
      <w:r>
        <w:t> </w:t>
      </w:r>
    </w:p>
    <w:p w:rsidR="00000000" w:rsidRDefault="0044141D">
      <w:pPr>
        <w:ind w:left="1200" w:hanging="800"/>
        <w:jc w:val="both"/>
      </w:pPr>
      <w:bookmarkStart w:id="188" w:name="SUB1110000"/>
      <w:bookmarkEnd w:id="188"/>
      <w:r>
        <w:rPr>
          <w:rStyle w:val="s1"/>
        </w:rPr>
        <w:t>Статья 111. Вычеты по расходам на геологическое изучение и под</w:t>
      </w:r>
      <w:r>
        <w:rPr>
          <w:rStyle w:val="s1"/>
        </w:rPr>
        <w:t>готовительные работы к добыче природных ресурсов и другие вычеты недропользователя</w:t>
      </w:r>
    </w:p>
    <w:p w:rsidR="00000000" w:rsidRDefault="0044141D">
      <w:pPr>
        <w:jc w:val="both"/>
      </w:pPr>
      <w:r>
        <w:rPr>
          <w:rStyle w:val="s3"/>
        </w:rPr>
        <w:t xml:space="preserve">В пункт 1 внесены изменения в соответствии с </w:t>
      </w:r>
      <w:hyperlink r:id="rId1964" w:anchor="sub_id=337" w:history="1">
        <w:r>
          <w:rPr>
            <w:rStyle w:val="a3"/>
            <w:i/>
            <w:iCs/>
            <w:color w:val="0000FF"/>
            <w:u w:val="single"/>
          </w:rPr>
          <w:t>Законом</w:t>
        </w:r>
      </w:hyperlink>
      <w:r>
        <w:rPr>
          <w:rStyle w:val="s3"/>
        </w:rPr>
        <w:t xml:space="preserve"> РК от 16.11.09 г. № 200-IV (введены в д</w:t>
      </w:r>
      <w:r>
        <w:rPr>
          <w:rStyle w:val="s3"/>
        </w:rPr>
        <w:t>ействие с 1 января 2009 г.) (</w:t>
      </w:r>
      <w:hyperlink r:id="rId1965" w:anchor="sub_id=1110000" w:history="1">
        <w:r>
          <w:rPr>
            <w:rStyle w:val="a3"/>
            <w:i/>
            <w:iCs/>
            <w:color w:val="0000FF"/>
            <w:u w:val="single"/>
          </w:rPr>
          <w:t>см. стар. ред.</w:t>
        </w:r>
      </w:hyperlink>
      <w:r>
        <w:rPr>
          <w:rStyle w:val="s3"/>
        </w:rPr>
        <w:t xml:space="preserve">); изложен в редакции </w:t>
      </w:r>
      <w:hyperlink r:id="rId1966" w:anchor="sub_id=111" w:history="1">
        <w:r>
          <w:rPr>
            <w:rStyle w:val="a3"/>
            <w:i/>
            <w:iCs/>
            <w:color w:val="0000FF"/>
            <w:u w:val="single"/>
          </w:rPr>
          <w:t>Закона</w:t>
        </w:r>
      </w:hyperlink>
      <w:r>
        <w:rPr>
          <w:rStyle w:val="s3"/>
        </w:rPr>
        <w:t xml:space="preserve"> РК от 26.12.12 г. </w:t>
      </w:r>
      <w:r>
        <w:rPr>
          <w:rStyle w:val="s3"/>
        </w:rPr>
        <w:t>№ 61-V (введено в действие с 1 января 2009 г.) (</w:t>
      </w:r>
      <w:hyperlink r:id="rId1967" w:anchor="sub_id=1110000" w:history="1">
        <w:r>
          <w:rPr>
            <w:rStyle w:val="a3"/>
            <w:i/>
            <w:iCs/>
            <w:color w:val="0000FF"/>
            <w:u w:val="single"/>
          </w:rPr>
          <w:t>см. стар. ред.</w:t>
        </w:r>
      </w:hyperlink>
      <w:r>
        <w:rPr>
          <w:rStyle w:val="s3"/>
        </w:rPr>
        <w:t xml:space="preserve">); </w:t>
      </w:r>
      <w:hyperlink r:id="rId1968" w:anchor="sub_id=111" w:history="1">
        <w:r>
          <w:rPr>
            <w:rStyle w:val="a3"/>
            <w:i/>
            <w:iCs/>
            <w:color w:val="0000FF"/>
            <w:u w:val="single"/>
          </w:rPr>
          <w:t>Законом</w:t>
        </w:r>
      </w:hyperlink>
      <w:r>
        <w:rPr>
          <w:rStyle w:val="s3"/>
        </w:rPr>
        <w:t xml:space="preserve"> РК от 03.12.15 г.</w:t>
      </w:r>
      <w:r>
        <w:rPr>
          <w:rStyle w:val="s3"/>
        </w:rPr>
        <w:t xml:space="preserve"> № 432-V (введены в действие с 1 января 2016 г.) (</w:t>
      </w:r>
      <w:hyperlink r:id="rId1969" w:anchor="sub_id=1110000" w:history="1">
        <w:r>
          <w:rPr>
            <w:rStyle w:val="a3"/>
            <w:i/>
            <w:iCs/>
            <w:color w:val="0000FF"/>
            <w:u w:val="single"/>
          </w:rPr>
          <w:t>см. стар. ред.</w:t>
        </w:r>
      </w:hyperlink>
      <w:r>
        <w:rPr>
          <w:rStyle w:val="s3"/>
        </w:rPr>
        <w:t>)</w:t>
      </w:r>
    </w:p>
    <w:p w:rsidR="00000000" w:rsidRDefault="0044141D">
      <w:pPr>
        <w:ind w:firstLine="400"/>
        <w:jc w:val="both"/>
      </w:pPr>
      <w:r>
        <w:rPr>
          <w:rStyle w:val="s0"/>
        </w:rPr>
        <w:t>1. Расходы, фактически произведенные недропользователем до момента начала добычи после коммерческого обна</w:t>
      </w:r>
      <w:r>
        <w:rPr>
          <w:rStyle w:val="s0"/>
        </w:rPr>
        <w:t>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в том числе суммы подписного бонуса, выплачен</w:t>
      </w:r>
      <w:r>
        <w:rPr>
          <w:rStyle w:val="s0"/>
        </w:rPr>
        <w:t xml:space="preserve">ного в соответствии с подпунктом 1) </w:t>
      </w:r>
      <w:hyperlink w:anchor="sub3150000" w:history="1">
        <w:r>
          <w:rPr>
            <w:rStyle w:val="a3"/>
            <w:color w:val="0000FF"/>
            <w:u w:val="single"/>
          </w:rPr>
          <w:t>пункта 1 статьи 315</w:t>
        </w:r>
      </w:hyperlink>
      <w:r>
        <w:rPr>
          <w:rStyle w:val="s0"/>
        </w:rPr>
        <w:t xml:space="preserve"> настоящего Кодекса, и бонуса коммерческого обнаружения, затраты по приобретению и (или) созданию основных средств и нематериальных активов, за исключением активов, ука</w:t>
      </w:r>
      <w:r>
        <w:rPr>
          <w:rStyle w:val="s0"/>
        </w:rPr>
        <w:t xml:space="preserve">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w:t>
      </w:r>
      <w:r>
        <w:rPr>
          <w:rStyle w:val="s0"/>
        </w:rPr>
        <w:t>При этом к расходам, указанным в настоящем пункте, относятся:</w:t>
      </w:r>
    </w:p>
    <w:p w:rsidR="00000000" w:rsidRDefault="0044141D">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color w:val="0000FF"/>
            <w:u w:val="single"/>
          </w:rPr>
          <w:t>пунктом 2 статьи 118</w:t>
        </w:r>
      </w:hyperlink>
      <w:r>
        <w:rPr>
          <w:rStyle w:val="s0"/>
        </w:rPr>
        <w:t xml:space="preserve"> настоящего Кодекса, а</w:t>
      </w:r>
      <w:r>
        <w:rPr>
          <w:rStyle w:val="s0"/>
        </w:rPr>
        <w:t xml:space="preserve"> также последующие расходы по таким активам, произведенные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44141D">
      <w:pPr>
        <w:ind w:firstLine="400"/>
        <w:jc w:val="both"/>
      </w:pPr>
      <w:r>
        <w:rPr>
          <w:rStyle w:val="s0"/>
        </w:rPr>
        <w:t xml:space="preserve">2) другие расходы. При этом в случаях, предусмотренных настоящим Кодексом, размер расходов, указанных в настоящем </w:t>
      </w:r>
      <w:r>
        <w:rPr>
          <w:rStyle w:val="s0"/>
        </w:rPr>
        <w:t>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44141D">
      <w:pPr>
        <w:jc w:val="both"/>
      </w:pPr>
      <w:r>
        <w:rPr>
          <w:rStyle w:val="s3"/>
        </w:rPr>
        <w:t xml:space="preserve">Статья дополнена пунктом 1-1 в соответствии с </w:t>
      </w:r>
      <w:hyperlink r:id="rId1970" w:anchor="sub_id=111"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44141D">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w:t>
      </w:r>
      <w:r>
        <w:rPr>
          <w:rStyle w:val="s0"/>
        </w:rPr>
        <w:t>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w:t>
      </w:r>
      <w:r>
        <w:rPr>
          <w:rStyle w:val="s0"/>
        </w:rPr>
        <w:t>сходов по группе амортизируемых активов, предусмотренной настоящим пунктом, на конец налогового периода.</w:t>
      </w:r>
    </w:p>
    <w:p w:rsidR="00000000" w:rsidRDefault="0044141D">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w:t>
      </w:r>
      <w:r>
        <w:rPr>
          <w:rStyle w:val="s0"/>
        </w:rPr>
        <w:t>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w:t>
      </w:r>
      <w:r>
        <w:rPr>
          <w:rStyle w:val="s0"/>
        </w:rPr>
        <w:t xml:space="preserve"> в виде амортизационных отчислений в рамках указанного контракта на добычу.</w:t>
      </w:r>
    </w:p>
    <w:p w:rsidR="00000000" w:rsidRDefault="0044141D">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w:t>
      </w:r>
      <w:r>
        <w:rPr>
          <w:rStyle w:val="s0"/>
        </w:rPr>
        <w:t xml:space="preserve">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971" w:history="1">
        <w:r>
          <w:rPr>
            <w:rStyle w:val="a3"/>
            <w:rFonts w:ascii="Wingdings" w:hAnsi="Wingdings"/>
            <w:i/>
            <w:iCs/>
            <w:color w:val="0000FF"/>
            <w:u w:val="single"/>
          </w:rPr>
          <w:t>*</w:t>
        </w:r>
      </w:hyperlink>
    </w:p>
    <w:p w:rsidR="00000000" w:rsidRDefault="0044141D">
      <w:pPr>
        <w:ind w:firstLine="400"/>
        <w:jc w:val="both"/>
      </w:pPr>
      <w:r>
        <w:rPr>
          <w:rStyle w:val="s0"/>
        </w:rPr>
        <w:t xml:space="preserve">Для целей настоящей статьи и </w:t>
      </w:r>
      <w:hyperlink w:anchor="sub111010000" w:history="1">
        <w:r>
          <w:rPr>
            <w:rStyle w:val="a3"/>
            <w:color w:val="0000FF"/>
            <w:u w:val="single"/>
          </w:rPr>
          <w:t>статьи 111-1</w:t>
        </w:r>
      </w:hyperlink>
      <w:r>
        <w:rPr>
          <w:rStyle w:val="s0"/>
        </w:rPr>
        <w:t xml:space="preserve"> настоящего Кодекса добыча после коммерческого обнаружения означает:</w:t>
      </w:r>
    </w:p>
    <w:p w:rsidR="00000000" w:rsidRDefault="0044141D">
      <w:pPr>
        <w:ind w:firstLine="400"/>
        <w:jc w:val="both"/>
      </w:pPr>
      <w:r>
        <w:rPr>
          <w:rStyle w:val="s0"/>
        </w:rPr>
        <w:t>1) по контрактам на разведку, а также на совмещенную разведку и добычу</w:t>
      </w:r>
      <w:r>
        <w:rPr>
          <w:rStyle w:val="s0"/>
        </w:rPr>
        <w:t xml:space="preserve">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44141D">
      <w:pPr>
        <w:ind w:firstLine="400"/>
        <w:jc w:val="both"/>
      </w:pPr>
      <w:r>
        <w:rPr>
          <w:rStyle w:val="s0"/>
        </w:rPr>
        <w:t>2) по контрактам на совмещенную разведку и добычу, по которым запасы по</w:t>
      </w:r>
      <w:r>
        <w:rPr>
          <w:rStyle w:val="s0"/>
        </w:rPr>
        <w:t>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w:t>
      </w:r>
      <w:r>
        <w:rPr>
          <w:rStyle w:val="s0"/>
        </w:rPr>
        <w:t>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44141D">
      <w:pPr>
        <w:jc w:val="both"/>
      </w:pPr>
      <w:hyperlink r:id="rId1972" w:history="1">
        <w:r>
          <w:rPr>
            <w:rStyle w:val="a3"/>
            <w:rFonts w:ascii="Wingdings" w:hAnsi="Wingdings"/>
            <w:i/>
            <w:iCs/>
            <w:color w:val="0000FF"/>
            <w:u w:val="single"/>
          </w:rPr>
          <w:t>*</w:t>
        </w:r>
      </w:hyperlink>
    </w:p>
    <w:p w:rsidR="00000000" w:rsidRDefault="0044141D">
      <w:pPr>
        <w:jc w:val="both"/>
      </w:pPr>
      <w:bookmarkStart w:id="189" w:name="SUB111012000"/>
      <w:bookmarkEnd w:id="189"/>
      <w:r>
        <w:rPr>
          <w:rStyle w:val="s3"/>
        </w:rPr>
        <w:t xml:space="preserve">Статья дополнена пунктом 1-2 в соответствии с </w:t>
      </w:r>
      <w:hyperlink r:id="rId1973" w:anchor="sub_id=111" w:history="1">
        <w:r>
          <w:rPr>
            <w:rStyle w:val="a3"/>
            <w:i/>
            <w:iCs/>
            <w:color w:val="0000FF"/>
            <w:u w:val="single"/>
          </w:rPr>
          <w:t>Законом</w:t>
        </w:r>
      </w:hyperlink>
      <w:r>
        <w:rPr>
          <w:rStyle w:val="s3"/>
        </w:rPr>
        <w:t xml:space="preserve"> РК от 26.12.12 г. № 61-V (введено в действие с 1 января 2009 г.); внесены изменения в соответств</w:t>
      </w:r>
      <w:r>
        <w:rPr>
          <w:rStyle w:val="s3"/>
        </w:rPr>
        <w:t xml:space="preserve">ии с </w:t>
      </w:r>
      <w:hyperlink r:id="rId1974" w:anchor="sub_id=111" w:history="1">
        <w:r>
          <w:rPr>
            <w:rStyle w:val="a3"/>
            <w:i/>
            <w:iCs/>
            <w:color w:val="0000FF"/>
            <w:u w:val="single"/>
          </w:rPr>
          <w:t>Законом</w:t>
        </w:r>
      </w:hyperlink>
      <w:r>
        <w:rPr>
          <w:rStyle w:val="s3"/>
        </w:rPr>
        <w:t xml:space="preserve"> РК от 03.12.15 г. № 432-V (введены в действие с 1 января 2009 г.) (</w:t>
      </w:r>
      <w:hyperlink r:id="rId1975" w:anchor="sub_id=1110120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 xml:space="preserve">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w:t>
      </w:r>
      <w:r>
        <w:rPr>
          <w:rStyle w:val="s0"/>
        </w:rPr>
        <w:t>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44141D">
      <w:pPr>
        <w:ind w:firstLine="400"/>
        <w:jc w:val="both"/>
      </w:pPr>
      <w:r>
        <w:rPr>
          <w:rStyle w:val="s0"/>
        </w:rPr>
        <w:t>1) расходы на строительство и (или) ликвидацию непродуктивной скважины или часть т</w:t>
      </w:r>
      <w:r>
        <w:rPr>
          <w:rStyle w:val="s0"/>
        </w:rPr>
        <w:t>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44141D">
      <w:pPr>
        <w:ind w:firstLine="400"/>
        <w:jc w:val="both"/>
      </w:pPr>
      <w:r>
        <w:rPr>
          <w:rStyle w:val="s0"/>
        </w:rPr>
        <w:t>2) расходы на строительство и (или) ликвидацию непродуктивной скважины или часть таких расходов, понесе</w:t>
      </w:r>
      <w:r>
        <w:rPr>
          <w:rStyle w:val="s0"/>
        </w:rPr>
        <w:t>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44141D">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w:t>
      </w:r>
      <w:r>
        <w:rPr>
          <w:rStyle w:val="s0"/>
        </w:rPr>
        <w:t>ючаются.</w:t>
      </w:r>
    </w:p>
    <w:p w:rsidR="00000000" w:rsidRDefault="0044141D">
      <w:pPr>
        <w:jc w:val="both"/>
      </w:pPr>
      <w:bookmarkStart w:id="190" w:name="SUB1110200"/>
      <w:bookmarkEnd w:id="190"/>
      <w:r>
        <w:rPr>
          <w:rStyle w:val="s3"/>
        </w:rPr>
        <w:t xml:space="preserve">В пункт 2 внесены изменения в соответствии с </w:t>
      </w:r>
      <w:hyperlink r:id="rId1976" w:anchor="sub_id=111" w:history="1">
        <w:r>
          <w:rPr>
            <w:rStyle w:val="a4"/>
            <w:i/>
            <w:iCs/>
          </w:rPr>
          <w:t>Законом</w:t>
        </w:r>
      </w:hyperlink>
      <w:r>
        <w:rPr>
          <w:rStyle w:val="s3"/>
        </w:rPr>
        <w:t xml:space="preserve"> РК от 30.11.16 г. № 26-VI (введены в действие с 1 января 2017 г.) (</w:t>
      </w:r>
      <w:hyperlink r:id="rId1977" w:anchor="sub_id=1110200" w:history="1">
        <w:r>
          <w:rPr>
            <w:rStyle w:val="a4"/>
            <w:i/>
            <w:iCs/>
          </w:rPr>
          <w:t>см. стар. ред.</w:t>
        </w:r>
      </w:hyperlink>
      <w:r>
        <w:rPr>
          <w:rStyle w:val="s3"/>
        </w:rPr>
        <w:t>)</w:t>
      </w:r>
    </w:p>
    <w:p w:rsidR="00000000" w:rsidRDefault="0044141D">
      <w:pPr>
        <w:ind w:firstLine="426"/>
        <w:jc w:val="both"/>
      </w:pPr>
      <w:r>
        <w:t xml:space="preserve">2. Расходы, указанные в пункте 1 настоящей статьи (кроме начисленного, но невыплаченного вознаграждения по инвестиционному финансированию в соответствии с </w:t>
      </w:r>
      <w:hyperlink r:id="rId1978" w:history="1">
        <w:r>
          <w:rPr>
            <w:rStyle w:val="a4"/>
          </w:rPr>
          <w:t>Законом</w:t>
        </w:r>
      </w:hyperlink>
      <w:r>
        <w:t xml:space="preserve"> Республики Казахстан «О недрах и недропользовании»), уменьшаются на сумму следующих доходов недропользователя по деятельности, осуществляемой в рамках заключенного контракта на недропользование:</w:t>
      </w:r>
    </w:p>
    <w:p w:rsidR="00000000" w:rsidRDefault="0044141D">
      <w:pPr>
        <w:ind w:firstLine="400"/>
        <w:jc w:val="both"/>
      </w:pPr>
      <w:r>
        <w:rPr>
          <w:rStyle w:val="s0"/>
        </w:rPr>
        <w:t xml:space="preserve">1) полученных в период проведения </w:t>
      </w:r>
      <w:r>
        <w:rPr>
          <w:rStyle w:val="s0"/>
        </w:rPr>
        <w:t xml:space="preserve">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color w:val="0000FF"/>
            <w:u w:val="single"/>
          </w:rPr>
          <w:t>статьей 99</w:t>
        </w:r>
      </w:hyperlink>
      <w:r>
        <w:rPr>
          <w:rStyle w:val="s0"/>
        </w:rPr>
        <w:t xml:space="preserve"> настоящего Кодекса;</w:t>
      </w:r>
    </w:p>
    <w:p w:rsidR="00000000" w:rsidRDefault="0044141D">
      <w:pPr>
        <w:ind w:firstLine="400"/>
        <w:jc w:val="both"/>
      </w:pPr>
      <w:r>
        <w:rPr>
          <w:rStyle w:val="s0"/>
        </w:rPr>
        <w:t>2) полученных от реализации полезных ис</w:t>
      </w:r>
      <w:r>
        <w:rPr>
          <w:rStyle w:val="s0"/>
        </w:rPr>
        <w:t>копаемых, добытых до момента начала добычи после коммерческого обнаружения;</w:t>
      </w:r>
    </w:p>
    <w:p w:rsidR="00000000" w:rsidRDefault="0044141D">
      <w:r>
        <w:rPr>
          <w:rStyle w:val="s3"/>
        </w:rPr>
        <w:t xml:space="preserve">Подпункт 3 изложен в редакции </w:t>
      </w:r>
      <w:hyperlink r:id="rId1979" w:anchor="sub_id=111"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1980" w:anchor="sub_id=1110200" w:history="1">
        <w:r>
          <w:rPr>
            <w:rStyle w:val="a3"/>
            <w:i/>
            <w:iCs/>
            <w:color w:val="0000FF"/>
            <w:u w:val="single"/>
          </w:rPr>
          <w:t>см. стар. ред.</w:t>
        </w:r>
      </w:hyperlink>
      <w:r>
        <w:rPr>
          <w:rStyle w:val="s3"/>
        </w:rPr>
        <w:t>)</w:t>
      </w:r>
    </w:p>
    <w:p w:rsidR="00000000" w:rsidRDefault="0044141D">
      <w:pPr>
        <w:ind w:firstLine="400"/>
        <w:jc w:val="both"/>
      </w:pPr>
      <w:r>
        <w:rPr>
          <w:rStyle w:val="s0"/>
        </w:rPr>
        <w:t>3) полученных от реализации права недропользования или его части.</w:t>
      </w:r>
    </w:p>
    <w:p w:rsidR="00000000" w:rsidRDefault="0044141D">
      <w:pPr>
        <w:ind w:firstLine="400"/>
        <w:jc w:val="both"/>
      </w:pPr>
      <w:r>
        <w:rPr>
          <w:rStyle w:val="s0"/>
        </w:rPr>
        <w:t>3. Порядок, установленный пунктом 1 настоящей статьи, применяется также к расходам на</w:t>
      </w:r>
      <w:r>
        <w:rPr>
          <w:rStyle w:val="s0"/>
        </w:rPr>
        <w:t xml:space="preserve"> приобретение нематериальных активов, понесенным налогоплательщиком в связи с приобретением права недропользования.</w:t>
      </w:r>
    </w:p>
    <w:p w:rsidR="00000000" w:rsidRDefault="0044141D">
      <w:pPr>
        <w:ind w:firstLine="400"/>
        <w:jc w:val="both"/>
      </w:pPr>
      <w:r>
        <w:t> </w:t>
      </w:r>
    </w:p>
    <w:p w:rsidR="00000000" w:rsidRDefault="0044141D">
      <w:pPr>
        <w:jc w:val="both"/>
      </w:pPr>
      <w:bookmarkStart w:id="191" w:name="SUB111010000"/>
      <w:bookmarkEnd w:id="191"/>
      <w:r>
        <w:rPr>
          <w:rStyle w:val="s3"/>
        </w:rPr>
        <w:t xml:space="preserve">Кодекс дополнен статьей 111-1 в соответствии с </w:t>
      </w:r>
      <w:hyperlink r:id="rId1981" w:anchor="sub_id=1111" w:history="1">
        <w:r>
          <w:rPr>
            <w:rStyle w:val="a3"/>
            <w:i/>
            <w:iCs/>
            <w:color w:val="0000FF"/>
            <w:u w:val="single"/>
          </w:rPr>
          <w:t>Законом</w:t>
        </w:r>
      </w:hyperlink>
      <w:r>
        <w:rPr>
          <w:rStyle w:val="s3"/>
        </w:rPr>
        <w:t xml:space="preserve"> Р</w:t>
      </w:r>
      <w:r>
        <w:rPr>
          <w:rStyle w:val="s3"/>
        </w:rPr>
        <w:t xml:space="preserve">К от 26.12.12 г. № 61-V (введено в действие с 1 января 2009 г.); изложена в редакции </w:t>
      </w:r>
      <w:hyperlink r:id="rId1982" w:anchor="sub_id=1111" w:history="1">
        <w:r>
          <w:rPr>
            <w:rStyle w:val="a3"/>
            <w:i/>
            <w:iCs/>
            <w:color w:val="0000FF"/>
            <w:u w:val="single"/>
          </w:rPr>
          <w:t>Закона</w:t>
        </w:r>
      </w:hyperlink>
      <w:r>
        <w:rPr>
          <w:rStyle w:val="s3"/>
        </w:rPr>
        <w:t xml:space="preserve"> РК от 03.12.15 г. № 432-V (введено в действие с 1 января 2009 г.) </w:t>
      </w:r>
      <w:hyperlink r:id="rId1983" w:history="1">
        <w:r>
          <w:rPr>
            <w:rStyle w:val="a3"/>
            <w:rFonts w:ascii="Wingdings" w:hAnsi="Wingdings"/>
            <w:i/>
            <w:iCs/>
            <w:color w:val="0000FF"/>
            <w:u w:val="single"/>
          </w:rPr>
          <w:t>+</w:t>
        </w:r>
      </w:hyperlink>
      <w:r>
        <w:rPr>
          <w:rStyle w:val="s3"/>
        </w:rPr>
        <w:t xml:space="preserve"> (</w:t>
      </w:r>
      <w:hyperlink r:id="rId1984" w:anchor="sub_id=111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44141D">
      <w:pPr>
        <w:ind w:firstLine="400"/>
        <w:jc w:val="both"/>
      </w:pPr>
      <w:r>
        <w:rPr>
          <w:rStyle w:val="s0"/>
        </w:rPr>
        <w:t>1. Затраты (расходы) на приобретение и (или) создание амортизируемых активов, фактич</w:t>
      </w:r>
      <w:r>
        <w:rPr>
          <w:rStyle w:val="s0"/>
        </w:rPr>
        <w:t>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w:t>
      </w:r>
      <w:r>
        <w:rPr>
          <w:rStyle w:val="s0"/>
        </w:rPr>
        <w:t xml:space="preserve"> активов в рамках соответствующего контракта на недропользование.</w:t>
      </w:r>
    </w:p>
    <w:p w:rsidR="00000000" w:rsidRDefault="0044141D">
      <w:pPr>
        <w:ind w:firstLine="400"/>
        <w:jc w:val="both"/>
      </w:pPr>
      <w:r>
        <w:rPr>
          <w:rStyle w:val="s0"/>
        </w:rPr>
        <w:t>К амортизируемым активам, указанным в настоящем пункте, относятся:</w:t>
      </w:r>
    </w:p>
    <w:p w:rsidR="00000000" w:rsidRDefault="0044141D">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w:t>
      </w:r>
      <w:r>
        <w:rPr>
          <w:rStyle w:val="s0"/>
        </w:rPr>
        <w:t>х (полигонах), в том числе затраты по геофизическим исследованиям по ним;</w:t>
      </w:r>
    </w:p>
    <w:p w:rsidR="00000000" w:rsidRDefault="0044141D">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w:t>
      </w:r>
      <w:r>
        <w:rPr>
          <w:rStyle w:val="s0"/>
        </w:rPr>
        <w:t>е закачные и откачные коллекторы на блоках (полигонах);</w:t>
      </w:r>
    </w:p>
    <w:p w:rsidR="00000000" w:rsidRDefault="0044141D">
      <w:pPr>
        <w:ind w:firstLine="400"/>
        <w:jc w:val="both"/>
      </w:pPr>
      <w:r>
        <w:rPr>
          <w:rStyle w:val="s0"/>
        </w:rPr>
        <w:t>3) технологические трубопроводы, сооруженные между блоками (участками полигона);</w:t>
      </w:r>
    </w:p>
    <w:p w:rsidR="00000000" w:rsidRDefault="0044141D">
      <w:pPr>
        <w:ind w:firstLine="400"/>
        <w:jc w:val="both"/>
      </w:pPr>
      <w:r>
        <w:rPr>
          <w:rStyle w:val="s0"/>
        </w:rPr>
        <w:t>4) технологические трубопроводы, сооруженные на блоках (полигонах);</w:t>
      </w:r>
    </w:p>
    <w:p w:rsidR="00000000" w:rsidRDefault="0044141D">
      <w:pPr>
        <w:ind w:firstLine="400"/>
        <w:jc w:val="both"/>
      </w:pPr>
      <w:r>
        <w:rPr>
          <w:rStyle w:val="s0"/>
        </w:rPr>
        <w:t xml:space="preserve">5) технологические узлы закисления, сооруженные на </w:t>
      </w:r>
      <w:r>
        <w:rPr>
          <w:rStyle w:val="s0"/>
        </w:rPr>
        <w:t>блоках (полигонах);</w:t>
      </w:r>
    </w:p>
    <w:p w:rsidR="00000000" w:rsidRDefault="0044141D">
      <w:pPr>
        <w:ind w:firstLine="400"/>
        <w:jc w:val="both"/>
      </w:pPr>
      <w:r>
        <w:rPr>
          <w:rStyle w:val="s0"/>
        </w:rPr>
        <w:t>6) узлы распределения продуктивных растворов, сооруженные на блоках (полигонах);</w:t>
      </w:r>
    </w:p>
    <w:p w:rsidR="00000000" w:rsidRDefault="0044141D">
      <w:pPr>
        <w:ind w:firstLine="400"/>
        <w:jc w:val="both"/>
      </w:pPr>
      <w:r>
        <w:rPr>
          <w:rStyle w:val="s0"/>
        </w:rPr>
        <w:t>7) узлы приемки технических растворов, сооруженные на блоках (полигонах);</w:t>
      </w:r>
    </w:p>
    <w:p w:rsidR="00000000" w:rsidRDefault="0044141D">
      <w:pPr>
        <w:ind w:firstLine="400"/>
        <w:jc w:val="both"/>
      </w:pPr>
      <w:r>
        <w:rPr>
          <w:rStyle w:val="s0"/>
        </w:rPr>
        <w:t>8) узлы приема кислоты и склада жидких реагентов, а также кислотопроводы, сооруже</w:t>
      </w:r>
      <w:r>
        <w:rPr>
          <w:rStyle w:val="s0"/>
        </w:rPr>
        <w:t>нные на блоках (полигонах);</w:t>
      </w:r>
    </w:p>
    <w:p w:rsidR="00000000" w:rsidRDefault="0044141D">
      <w:pPr>
        <w:ind w:firstLine="400"/>
        <w:jc w:val="both"/>
      </w:pPr>
      <w:r>
        <w:rPr>
          <w:rStyle w:val="s0"/>
        </w:rPr>
        <w:t>9) технологические насосные станции с оборудованием и контрольно-измерительной аппаратурой, установленные на блоках (полигонах);</w:t>
      </w:r>
    </w:p>
    <w:p w:rsidR="00000000" w:rsidRDefault="0044141D">
      <w:pPr>
        <w:ind w:firstLine="400"/>
        <w:jc w:val="both"/>
      </w:pPr>
      <w:r>
        <w:rPr>
          <w:rStyle w:val="s0"/>
        </w:rPr>
        <w:t>10) насосы для перекачки растворов с оборудованием и контрольно-измерительной аппаратурой, установл</w:t>
      </w:r>
      <w:r>
        <w:rPr>
          <w:rStyle w:val="s0"/>
        </w:rPr>
        <w:t>енные на блоках (полигонах) на этапе горно-подготовительных работ;</w:t>
      </w:r>
    </w:p>
    <w:p w:rsidR="00000000" w:rsidRDefault="0044141D">
      <w:pPr>
        <w:ind w:firstLine="400"/>
        <w:jc w:val="both"/>
      </w:pPr>
      <w:r>
        <w:rPr>
          <w:rStyle w:val="s0"/>
        </w:rPr>
        <w:t>11) погружные насосы со шкафами управления, установленные на сооруженных скважинах на этапе горно-подготовительных работ;</w:t>
      </w:r>
    </w:p>
    <w:p w:rsidR="00000000" w:rsidRDefault="0044141D">
      <w:pPr>
        <w:ind w:firstLine="400"/>
        <w:jc w:val="both"/>
      </w:pPr>
      <w:r>
        <w:rPr>
          <w:rStyle w:val="s0"/>
        </w:rPr>
        <w:t>12) объекты энергетического снабжения, установленные или сооруженны</w:t>
      </w:r>
      <w:r>
        <w:rPr>
          <w:rStyle w:val="s0"/>
        </w:rPr>
        <w:t>е на блоках (полигонах): трансформаторные подстанции, компрессорные станции, воздушные электролинии, кабельные линии;</w:t>
      </w:r>
    </w:p>
    <w:p w:rsidR="00000000" w:rsidRDefault="0044141D">
      <w:pPr>
        <w:ind w:firstLine="400"/>
        <w:jc w:val="both"/>
      </w:pPr>
      <w:r>
        <w:rPr>
          <w:rStyle w:val="s0"/>
        </w:rPr>
        <w:t>13) аппаратура контроля и автоматизации процессов, устанавливаемая на блоках (полигонах);</w:t>
      </w:r>
    </w:p>
    <w:p w:rsidR="00000000" w:rsidRDefault="0044141D">
      <w:pPr>
        <w:ind w:firstLine="400"/>
        <w:jc w:val="both"/>
      </w:pPr>
      <w:r>
        <w:rPr>
          <w:rStyle w:val="s0"/>
        </w:rPr>
        <w:t>14) воздухопроводы на блоках (полигонах);</w:t>
      </w:r>
    </w:p>
    <w:p w:rsidR="00000000" w:rsidRDefault="0044141D">
      <w:pPr>
        <w:ind w:firstLine="400"/>
        <w:jc w:val="both"/>
      </w:pPr>
      <w:r>
        <w:rPr>
          <w:rStyle w:val="s0"/>
        </w:rPr>
        <w:t>15) подъездные технологические автодороги к блокам (полигонам) и внутри блоков;</w:t>
      </w:r>
    </w:p>
    <w:p w:rsidR="00000000" w:rsidRDefault="0044141D">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44141D">
      <w:pPr>
        <w:ind w:firstLine="400"/>
        <w:jc w:val="both"/>
      </w:pPr>
      <w:r>
        <w:rPr>
          <w:rStyle w:val="s0"/>
        </w:rPr>
        <w:t>17) защита от выдувания песков на блоках (полигонах).</w:t>
      </w:r>
    </w:p>
    <w:p w:rsidR="00000000" w:rsidRDefault="0044141D">
      <w:pPr>
        <w:ind w:firstLine="400"/>
        <w:jc w:val="both"/>
      </w:pPr>
      <w:r>
        <w:rPr>
          <w:rStyle w:val="s0"/>
        </w:rPr>
        <w:t>В стоимость аморт</w:t>
      </w:r>
      <w:r>
        <w:rPr>
          <w:rStyle w:val="s0"/>
        </w:rPr>
        <w:t xml:space="preserve">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 в стоимость таких активов.</w:t>
      </w:r>
    </w:p>
    <w:p w:rsidR="00000000" w:rsidRDefault="0044141D">
      <w:pPr>
        <w:ind w:firstLine="400"/>
        <w:jc w:val="both"/>
      </w:pPr>
      <w:r>
        <w:rPr>
          <w:rStyle w:val="s0"/>
        </w:rPr>
        <w:t>При этом в случаях, предусмотренных настоящим Кодексом, размер расходов, указанных в настоящем пункте, относимых в отдельную группу амортизируемы</w:t>
      </w:r>
      <w:r>
        <w:rPr>
          <w:rStyle w:val="s0"/>
        </w:rPr>
        <w:t>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44141D">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w:t>
      </w:r>
      <w:r>
        <w:rPr>
          <w:rStyle w:val="s0"/>
        </w:rPr>
        <w:t>нных отчислений с момента начала добычи после коммерческого обнаружения полезных ископаемых.</w:t>
      </w:r>
    </w:p>
    <w:p w:rsidR="00000000" w:rsidRDefault="0044141D">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w:t>
      </w:r>
      <w:r>
        <w:rPr>
          <w:rStyle w:val="s0"/>
        </w:rPr>
        <w:t>ппы активов, исчисленных по данным бухгалтерского учета налогоплательщика.</w:t>
      </w:r>
    </w:p>
    <w:p w:rsidR="00000000" w:rsidRDefault="0044141D">
      <w:pPr>
        <w:ind w:firstLine="400"/>
        <w:jc w:val="both"/>
      </w:pPr>
      <w:r>
        <w:rPr>
          <w:rStyle w:val="s0"/>
        </w:rPr>
        <w:t>Сумма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w:t>
      </w:r>
      <w:r>
        <w:t>есторождению в целом (полигону) по следующей формуле:</w:t>
      </w:r>
    </w:p>
    <w:p w:rsidR="00000000" w:rsidRDefault="0044141D">
      <w:pPr>
        <w:ind w:firstLine="426"/>
      </w:pPr>
      <w:r>
        <w:t> </w:t>
      </w:r>
    </w:p>
    <w:p w:rsidR="00000000" w:rsidRDefault="0044141D">
      <w:pPr>
        <w:ind w:firstLine="426"/>
      </w:pPr>
      <w:r>
        <w:t>          C1 + C2 + C3</w:t>
      </w:r>
    </w:p>
    <w:p w:rsidR="00000000" w:rsidRDefault="0044141D">
      <w:pPr>
        <w:ind w:firstLine="426"/>
      </w:pPr>
      <w:r>
        <w:t xml:space="preserve">S = </w:t>
      </w:r>
      <w:r>
        <w:rPr>
          <w:rStyle w:val="s0"/>
        </w:rPr>
        <w:t xml:space="preserve">─────────── </w:t>
      </w:r>
      <w:r>
        <w:t>× V4,  где:</w:t>
      </w:r>
    </w:p>
    <w:p w:rsidR="00000000" w:rsidRDefault="0044141D">
      <w:pPr>
        <w:ind w:firstLine="426"/>
      </w:pPr>
      <w:r>
        <w:t>          V1 + V2 + V3</w:t>
      </w:r>
    </w:p>
    <w:p w:rsidR="00000000" w:rsidRDefault="0044141D">
      <w:pPr>
        <w:ind w:firstLine="426"/>
      </w:pPr>
      <w:r>
        <w:t> </w:t>
      </w:r>
    </w:p>
    <w:p w:rsidR="00000000" w:rsidRDefault="0044141D">
      <w:pPr>
        <w:ind w:firstLine="426"/>
      </w:pPr>
      <w:r>
        <w:rPr>
          <w:rStyle w:val="s0"/>
        </w:rPr>
        <w:t>S - сумма амортизационных отчислений;</w:t>
      </w:r>
    </w:p>
    <w:p w:rsidR="00000000" w:rsidRDefault="0044141D">
      <w:pPr>
        <w:ind w:firstLine="400"/>
        <w:jc w:val="both"/>
      </w:pPr>
      <w:r>
        <w:rPr>
          <w:rStyle w:val="s0"/>
        </w:rPr>
        <w:t>C1 - стоимость отдельной группы амортизируемых активов на начало налогового периода;</w:t>
      </w:r>
    </w:p>
    <w:p w:rsidR="00000000" w:rsidRDefault="0044141D">
      <w:pPr>
        <w:ind w:firstLine="400"/>
        <w:jc w:val="both"/>
      </w:pPr>
      <w:r>
        <w:rPr>
          <w:rStyle w:val="s0"/>
        </w:rPr>
        <w:t>C</w:t>
      </w:r>
      <w:r>
        <w:rPr>
          <w:rStyle w:val="s0"/>
        </w:rPr>
        <w:t>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44141D">
      <w:pPr>
        <w:ind w:firstLine="400"/>
        <w:jc w:val="both"/>
      </w:pPr>
      <w:r>
        <w:rPr>
          <w:rStyle w:val="s0"/>
        </w:rPr>
        <w:t>С3 - стоимость отдельной группы амортизируемых активов, указанной в пункте 3 настоящей статьи, приобретенной у трет</w:t>
      </w:r>
      <w:r>
        <w:rPr>
          <w:rStyle w:val="s0"/>
        </w:rPr>
        <w:t>ьих лиц или полученной в качестве вклада в уставный капитал, в связи с приобретением права недропользования;</w:t>
      </w:r>
    </w:p>
    <w:p w:rsidR="00000000" w:rsidRDefault="0044141D">
      <w:pPr>
        <w:ind w:firstLine="400"/>
        <w:jc w:val="both"/>
      </w:pPr>
      <w:r>
        <w:rPr>
          <w:rStyle w:val="s0"/>
        </w:rPr>
        <w:t>V1 - физический объем готовых к добыче запасов урана на начало налогового периода;</w:t>
      </w:r>
    </w:p>
    <w:p w:rsidR="00000000" w:rsidRDefault="0044141D">
      <w:pPr>
        <w:ind w:firstLine="400"/>
        <w:jc w:val="both"/>
      </w:pPr>
      <w:r>
        <w:rPr>
          <w:rStyle w:val="s0"/>
        </w:rPr>
        <w:t>V2 - физический объем готовых к добыче запасов урана, по которым</w:t>
      </w:r>
      <w:r>
        <w:rPr>
          <w:rStyle w:val="s0"/>
        </w:rPr>
        <w:t xml:space="preserve"> в налоговом периоде завершены все объемы подготовительных работ к добыче;</w:t>
      </w:r>
    </w:p>
    <w:p w:rsidR="00000000" w:rsidRDefault="0044141D">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r>
        <w:rPr>
          <w:rStyle w:val="s0"/>
        </w:rPr>
        <w:t>;</w:t>
      </w:r>
    </w:p>
    <w:p w:rsidR="00000000" w:rsidRDefault="0044141D">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44141D">
      <w:pPr>
        <w:ind w:firstLine="400"/>
        <w:jc w:val="both"/>
      </w:pPr>
      <w:r>
        <w:rPr>
          <w:rStyle w:val="s0"/>
        </w:rPr>
        <w:t xml:space="preserve">Для налогового периода 2009 года стоимостью отдельной группы амортизируемых активов на начало налогового периода признается сумма накопленных затрат </w:t>
      </w:r>
      <w:r>
        <w:rPr>
          <w:rStyle w:val="s0"/>
        </w:rPr>
        <w:t>(расходов) по подготовке к добыче урана, определяемая в соответствии с пунктом 1 настоящей статьи по состоянию на 1 января 2009 года.</w:t>
      </w:r>
    </w:p>
    <w:p w:rsidR="00000000" w:rsidRDefault="0044141D">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w:t>
      </w:r>
      <w:r>
        <w:rPr>
          <w:rStyle w:val="s0"/>
        </w:rPr>
        <w:t>риода является стоимость указанной группы активов на конец предыдущего налогового периода, определяемая в следующем порядке:</w:t>
      </w:r>
    </w:p>
    <w:p w:rsidR="00000000" w:rsidRDefault="0044141D">
      <w:pPr>
        <w:ind w:firstLine="400"/>
        <w:jc w:val="both"/>
      </w:pPr>
      <w:r>
        <w:rPr>
          <w:rStyle w:val="s0"/>
        </w:rPr>
        <w:t>стоимость отдельной группы амортизируемых активов на начало налогового периода</w:t>
      </w:r>
    </w:p>
    <w:p w:rsidR="00000000" w:rsidRDefault="0044141D">
      <w:pPr>
        <w:ind w:firstLine="400"/>
        <w:jc w:val="both"/>
      </w:pPr>
      <w:r>
        <w:rPr>
          <w:rStyle w:val="s0"/>
        </w:rPr>
        <w:t>плюс</w:t>
      </w:r>
    </w:p>
    <w:p w:rsidR="00000000" w:rsidRDefault="0044141D">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44141D">
      <w:pPr>
        <w:ind w:firstLine="400"/>
        <w:jc w:val="both"/>
      </w:pPr>
      <w:r>
        <w:rPr>
          <w:rStyle w:val="s0"/>
        </w:rPr>
        <w:t>плюс</w:t>
      </w:r>
    </w:p>
    <w:p w:rsidR="00000000" w:rsidRDefault="0044141D">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44141D">
      <w:pPr>
        <w:ind w:firstLine="400"/>
        <w:jc w:val="both"/>
      </w:pPr>
      <w:r>
        <w:rPr>
          <w:rStyle w:val="s0"/>
        </w:rPr>
        <w:t>плюс</w:t>
      </w:r>
    </w:p>
    <w:p w:rsidR="00000000" w:rsidRDefault="0044141D">
      <w:pPr>
        <w:ind w:firstLine="400"/>
        <w:jc w:val="both"/>
      </w:pPr>
      <w:r>
        <w:rPr>
          <w:rStyle w:val="s0"/>
        </w:rPr>
        <w:t>стоимость группы амортизируемых активов, полученной в качестве вклада в уставный капитал, указанной в пункте 3 настоящей статьи,</w:t>
      </w:r>
    </w:p>
    <w:p w:rsidR="00000000" w:rsidRDefault="0044141D">
      <w:pPr>
        <w:ind w:firstLine="400"/>
        <w:jc w:val="both"/>
      </w:pPr>
      <w:r>
        <w:rPr>
          <w:rStyle w:val="s0"/>
        </w:rPr>
        <w:t>минус</w:t>
      </w:r>
    </w:p>
    <w:p w:rsidR="00000000" w:rsidRDefault="0044141D">
      <w:pPr>
        <w:ind w:firstLine="400"/>
        <w:jc w:val="both"/>
      </w:pPr>
      <w:r>
        <w:rPr>
          <w:rStyle w:val="s0"/>
        </w:rPr>
        <w:t>сумма амортизационных отчислений за налоговый период.</w:t>
      </w:r>
    </w:p>
    <w:p w:rsidR="00000000" w:rsidRDefault="0044141D">
      <w:pPr>
        <w:ind w:firstLine="400"/>
        <w:jc w:val="both"/>
      </w:pPr>
      <w:r>
        <w:rPr>
          <w:rStyle w:val="s0"/>
        </w:rPr>
        <w:t>Для налогового периода 2009 года физическим объемом готовых к добыч</w:t>
      </w:r>
      <w:r>
        <w:rPr>
          <w:rStyle w:val="s0"/>
        </w:rPr>
        <w:t>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44141D">
      <w:pPr>
        <w:ind w:firstLine="400"/>
        <w:jc w:val="both"/>
      </w:pPr>
      <w:r>
        <w:rPr>
          <w:rStyle w:val="s0"/>
        </w:rPr>
        <w:t xml:space="preserve">В последующие налоговые периоды после 2009 года объемом готовых к добыче запасов урана на начало налогового периода </w:t>
      </w:r>
      <w:r>
        <w:rPr>
          <w:rStyle w:val="s0"/>
        </w:rPr>
        <w:t>является физический объем готовых к добыче запасов на конец предыдущего налогового периода, определяемый в следующем порядке:</w:t>
      </w:r>
    </w:p>
    <w:p w:rsidR="00000000" w:rsidRDefault="0044141D">
      <w:pPr>
        <w:ind w:firstLine="400"/>
        <w:jc w:val="both"/>
      </w:pPr>
      <w:r>
        <w:rPr>
          <w:rStyle w:val="s0"/>
        </w:rPr>
        <w:t xml:space="preserve">физический объем готовых к добыче запасов урана на начало налогового периода </w:t>
      </w:r>
    </w:p>
    <w:p w:rsidR="00000000" w:rsidRDefault="0044141D">
      <w:pPr>
        <w:ind w:firstLine="400"/>
        <w:jc w:val="both"/>
      </w:pPr>
      <w:r>
        <w:rPr>
          <w:rStyle w:val="s0"/>
        </w:rPr>
        <w:t>плюс</w:t>
      </w:r>
    </w:p>
    <w:p w:rsidR="00000000" w:rsidRDefault="0044141D">
      <w:pPr>
        <w:ind w:firstLine="400"/>
        <w:jc w:val="both"/>
      </w:pPr>
      <w:r>
        <w:rPr>
          <w:rStyle w:val="s0"/>
        </w:rPr>
        <w:t>физический объем запасов урана, по которым в на</w:t>
      </w:r>
      <w:r>
        <w:rPr>
          <w:rStyle w:val="s0"/>
        </w:rPr>
        <w:t>логовом периоде завершены все объемы подготовительных работ к добыче,</w:t>
      </w:r>
    </w:p>
    <w:p w:rsidR="00000000" w:rsidRDefault="0044141D">
      <w:pPr>
        <w:ind w:firstLine="400"/>
        <w:jc w:val="both"/>
      </w:pPr>
      <w:r>
        <w:rPr>
          <w:rStyle w:val="s0"/>
        </w:rPr>
        <w:t>плюс</w:t>
      </w:r>
    </w:p>
    <w:p w:rsidR="00000000" w:rsidRDefault="0044141D">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44141D">
      <w:pPr>
        <w:ind w:firstLine="400"/>
        <w:jc w:val="both"/>
      </w:pPr>
      <w:r>
        <w:rPr>
          <w:rStyle w:val="s0"/>
        </w:rPr>
        <w:t>мину</w:t>
      </w:r>
      <w:r>
        <w:rPr>
          <w:rStyle w:val="s0"/>
        </w:rPr>
        <w:t>с</w:t>
      </w:r>
    </w:p>
    <w:p w:rsidR="00000000" w:rsidRDefault="0044141D">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44141D">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w:t>
      </w:r>
      <w:r>
        <w:rPr>
          <w:rStyle w:val="s0"/>
        </w:rPr>
        <w:t>а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w:t>
      </w:r>
      <w:r>
        <w:rPr>
          <w:rStyle w:val="s0"/>
        </w:rPr>
        <w:t>тельщика на производственную себестоимость добычи и первичной переработки (обогащения).</w:t>
      </w:r>
    </w:p>
    <w:p w:rsidR="00000000" w:rsidRDefault="0044141D">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w:t>
      </w:r>
      <w:r>
        <w:rPr>
          <w:rStyle w:val="s0"/>
        </w:rPr>
        <w:t>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44141D">
      <w:pPr>
        <w:ind w:firstLine="400"/>
        <w:jc w:val="both"/>
      </w:pPr>
      <w:r>
        <w:rPr>
          <w:rStyle w:val="s0"/>
        </w:rPr>
        <w:t xml:space="preserve">3. Порядок, </w:t>
      </w:r>
      <w:r>
        <w:rPr>
          <w:rStyle w:val="s0"/>
        </w:rPr>
        <w:t>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w:t>
      </w:r>
      <w:r>
        <w:rPr>
          <w:rStyle w:val="s0"/>
        </w:rPr>
        <w:t>ьзования.</w:t>
      </w:r>
    </w:p>
    <w:p w:rsidR="00000000" w:rsidRDefault="0044141D">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w:t>
      </w:r>
      <w:r>
        <w:rPr>
          <w:rStyle w:val="s0"/>
        </w:rPr>
        <w:t>й статьи, стоимостью такой группы активов является стоимость вклада, указанная в учредительных документах юридического лица.</w:t>
      </w:r>
    </w:p>
    <w:p w:rsidR="00000000" w:rsidRDefault="0044141D">
      <w:pPr>
        <w:jc w:val="both"/>
      </w:pPr>
      <w:hyperlink r:id="rId1985" w:anchor="sub_id=10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92" w:name="SUB1120000"/>
      <w:bookmarkEnd w:id="192"/>
      <w:r>
        <w:rPr>
          <w:rStyle w:val="s1"/>
        </w:rPr>
        <w:t>Статья 112. Вычет по расходам недропользовател</w:t>
      </w:r>
      <w:r>
        <w:rPr>
          <w:rStyle w:val="s1"/>
        </w:rPr>
        <w:t>я на обучение казахстанских кадров и развитие социальной сферы регионов</w:t>
      </w:r>
    </w:p>
    <w:p w:rsidR="00000000" w:rsidRDefault="0044141D">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w:t>
      </w:r>
      <w:r>
        <w:t>м на недропользование.</w:t>
      </w:r>
    </w:p>
    <w:p w:rsidR="00000000" w:rsidRDefault="0044141D">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color w:val="0000FF"/>
            <w:u w:val="single"/>
          </w:rPr>
          <w:t>статьей 111</w:t>
        </w:r>
      </w:hyperlink>
      <w:r>
        <w:t xml:space="preserve"> на</w:t>
      </w:r>
      <w:r>
        <w:t>стоящего Кодекса, в пределах сумм, установленных контрактом на недропользование.</w:t>
      </w:r>
    </w:p>
    <w:p w:rsidR="00000000" w:rsidRDefault="0044141D">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44141D">
      <w:pPr>
        <w:jc w:val="both"/>
      </w:pPr>
      <w:r>
        <w:rPr>
          <w:rStyle w:val="s3"/>
        </w:rPr>
        <w:t xml:space="preserve">Подпункт 1 изложен в редакции </w:t>
      </w:r>
      <w:hyperlink r:id="rId1986" w:anchor="sub_id=112" w:history="1">
        <w:r>
          <w:rPr>
            <w:rStyle w:val="a4"/>
            <w:i/>
            <w:iCs/>
          </w:rPr>
          <w:t>Закона</w:t>
        </w:r>
      </w:hyperlink>
      <w:r>
        <w:rPr>
          <w:rStyle w:val="s3"/>
        </w:rPr>
        <w:t xml:space="preserve"> РК от 30.11.16 г. № 26-VI (введено в действие с 1 января 2017 г.) </w:t>
      </w:r>
      <w:hyperlink r:id="rId1987" w:history="1">
        <w:r>
          <w:rPr>
            <w:rStyle w:val="a4"/>
            <w:rFonts w:ascii="Wingdings" w:hAnsi="Wingdings"/>
            <w:i/>
            <w:iCs/>
          </w:rPr>
          <w:t>+</w:t>
        </w:r>
      </w:hyperlink>
      <w:r>
        <w:rPr>
          <w:rStyle w:val="s3"/>
        </w:rPr>
        <w:t xml:space="preserve"> (</w:t>
      </w:r>
      <w:hyperlink r:id="rId1988" w:anchor="sub_id=1120300" w:history="1">
        <w:r>
          <w:rPr>
            <w:rStyle w:val="a4"/>
            <w:i/>
            <w:iCs/>
          </w:rPr>
          <w:t>см. стар. ред.</w:t>
        </w:r>
      </w:hyperlink>
      <w:r>
        <w:rPr>
          <w:rStyle w:val="s3"/>
        </w:rPr>
        <w:t>)</w:t>
      </w:r>
    </w:p>
    <w:p w:rsidR="00000000" w:rsidRDefault="0044141D">
      <w:pPr>
        <w:ind w:firstLine="426"/>
        <w:jc w:val="both"/>
      </w:pPr>
      <w:r>
        <w:t>1) на обучение казахстанских кадров, признаются:</w:t>
      </w:r>
    </w:p>
    <w:p w:rsidR="00000000" w:rsidRDefault="0044141D">
      <w:pPr>
        <w:ind w:firstLine="426"/>
        <w:jc w:val="both"/>
      </w:pPr>
      <w:r>
        <w:t>суммы, направленные на обучение, повышение квалификации и переподготовку граждан Республики Казахстан;</w:t>
      </w:r>
    </w:p>
    <w:p w:rsidR="00000000" w:rsidRDefault="0044141D">
      <w:pPr>
        <w:ind w:firstLine="426"/>
        <w:jc w:val="both"/>
      </w:pPr>
      <w:r>
        <w:t>средства, перечисленные в государственный бюджет на обучение, повышение квалификации и переподготовку граждан Республики Казахстан;</w:t>
      </w:r>
    </w:p>
    <w:p w:rsidR="00000000" w:rsidRDefault="0044141D">
      <w:pPr>
        <w:ind w:firstLine="426"/>
        <w:jc w:val="both"/>
      </w:pPr>
      <w:r>
        <w:t xml:space="preserve">фактические расходы, понесенные налогоплательщиком в целях выполнения обязанности недропользователя в соответствии с </w:t>
      </w:r>
      <w:hyperlink r:id="rId1989" w:history="1">
        <w:r>
          <w:rPr>
            <w:rStyle w:val="a4"/>
          </w:rPr>
          <w:t>Законом</w:t>
        </w:r>
      </w:hyperlink>
      <w:r>
        <w:t xml:space="preserve"> Республики Казахстан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местными исполнитель</w:t>
      </w:r>
      <w:r>
        <w:t>ными органами области, городов республиканского значения, столицы и согласованному с компетентным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территории соответст</w:t>
      </w:r>
      <w:r>
        <w:t>вующей области, городов республиканского значения, столицы подготовку кадров по специальностям, непосредственно связанным со сферой недропользования;</w:t>
      </w:r>
    </w:p>
    <w:p w:rsidR="00000000" w:rsidRDefault="0044141D">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w:t>
      </w:r>
      <w:r>
        <w:rPr>
          <w:rStyle w:val="s0"/>
        </w:rPr>
        <w:t xml:space="preserve">инфраструктуры региона, а также средства, перечисленные на эти цели в государственный бюджет. </w:t>
      </w:r>
    </w:p>
    <w:p w:rsidR="00000000" w:rsidRDefault="0044141D">
      <w:pPr>
        <w:ind w:firstLine="400"/>
        <w:jc w:val="both"/>
      </w:pPr>
      <w:r>
        <w:t> </w:t>
      </w:r>
    </w:p>
    <w:p w:rsidR="00000000" w:rsidRDefault="0044141D">
      <w:pPr>
        <w:ind w:left="1200" w:hanging="800"/>
        <w:jc w:val="both"/>
      </w:pPr>
      <w:bookmarkStart w:id="193" w:name="SUB1130000"/>
      <w:bookmarkEnd w:id="193"/>
      <w:r>
        <w:rPr>
          <w:rStyle w:val="s1"/>
        </w:rPr>
        <w:t>Статья 113. Вычет превышения суммы отрицательной курсовой разницы над суммой положительной курсовой разницы</w:t>
      </w:r>
    </w:p>
    <w:p w:rsidR="00000000" w:rsidRDefault="0044141D">
      <w:pPr>
        <w:ind w:firstLine="400"/>
        <w:jc w:val="both"/>
      </w:pPr>
      <w:r>
        <w:rPr>
          <w:rStyle w:val="s0"/>
        </w:rPr>
        <w:t>В случае, если сумма отрицательной курсовой разницы</w:t>
      </w:r>
      <w:r>
        <w:rPr>
          <w:rStyle w:val="s0"/>
        </w:rPr>
        <w:t xml:space="preserve"> превышает сумму положительной курсовой разницы, величина превышения подлежит вычету.</w:t>
      </w:r>
    </w:p>
    <w:p w:rsidR="00000000" w:rsidRDefault="0044141D">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990" w:anchor="sub_id=51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w:t>
      </w:r>
    </w:p>
    <w:p w:rsidR="00000000" w:rsidRDefault="0044141D">
      <w:pPr>
        <w:jc w:val="both"/>
      </w:pPr>
      <w:hyperlink r:id="rId199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94" w:name="SUB1140000"/>
      <w:bookmarkEnd w:id="194"/>
      <w:r>
        <w:rPr>
          <w:rStyle w:val="s3"/>
        </w:rPr>
        <w:t xml:space="preserve">В статью 114 внесены изменения в соответствии с </w:t>
      </w:r>
      <w:hyperlink r:id="rId1992" w:anchor="sub_id=338" w:history="1">
        <w:r>
          <w:rPr>
            <w:rStyle w:val="a3"/>
            <w:i/>
            <w:iCs/>
            <w:color w:val="0000FF"/>
            <w:u w:val="single"/>
          </w:rPr>
          <w:t>Законом</w:t>
        </w:r>
      </w:hyperlink>
      <w:r>
        <w:rPr>
          <w:rStyle w:val="s3"/>
        </w:rPr>
        <w:t xml:space="preserve"> РК от 16.11.09 г. № 200-IV (введены в действие с 1 января 2009 г.) (</w:t>
      </w:r>
      <w:hyperlink r:id="rId1993" w:anchor="sub_id=1140000" w:history="1">
        <w:r>
          <w:rPr>
            <w:rStyle w:val="a3"/>
            <w:i/>
            <w:iCs/>
            <w:color w:val="0000FF"/>
            <w:u w:val="single"/>
          </w:rPr>
          <w:t>см. стар. ред.</w:t>
        </w:r>
      </w:hyperlink>
      <w:r>
        <w:rPr>
          <w:rStyle w:val="s3"/>
        </w:rPr>
        <w:t>); изложена в редакци</w:t>
      </w:r>
      <w:r>
        <w:rPr>
          <w:rStyle w:val="s3"/>
        </w:rPr>
        <w:t xml:space="preserve">и </w:t>
      </w:r>
      <w:hyperlink r:id="rId1994" w:anchor="sub_id=114" w:history="1">
        <w:r>
          <w:rPr>
            <w:rStyle w:val="a3"/>
            <w:i/>
            <w:iCs/>
            <w:color w:val="0000FF"/>
            <w:u w:val="single"/>
          </w:rPr>
          <w:t>Закона</w:t>
        </w:r>
      </w:hyperlink>
      <w:r>
        <w:rPr>
          <w:rStyle w:val="s3"/>
        </w:rPr>
        <w:t xml:space="preserve"> РК от 21.07.11 г. № 467-IV </w:t>
      </w:r>
      <w:hyperlink r:id="rId1995" w:history="1">
        <w:r>
          <w:rPr>
            <w:rStyle w:val="a3"/>
            <w:rFonts w:ascii="Wingdings" w:hAnsi="Wingdings"/>
            <w:i/>
            <w:iCs/>
            <w:color w:val="0000FF"/>
            <w:u w:val="single"/>
          </w:rPr>
          <w:t>+</w:t>
        </w:r>
      </w:hyperlink>
      <w:r>
        <w:rPr>
          <w:rStyle w:val="s3"/>
        </w:rPr>
        <w:t xml:space="preserve"> (введены в действие с 1 января 2012 г.) (</w:t>
      </w:r>
      <w:hyperlink r:id="rId1996" w:anchor="sub_id=11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114. Вычет налогов и других обязательных платежей в бюджет</w:t>
      </w:r>
    </w:p>
    <w:p w:rsidR="00000000" w:rsidRDefault="0044141D">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w:t>
      </w:r>
      <w:r>
        <w:rPr>
          <w:rStyle w:val="s0"/>
        </w:rPr>
        <w:t xml:space="preserve"> платежи в бюджет, уплаченные в бюджет Республики Казахстан или иного государства:</w:t>
      </w:r>
    </w:p>
    <w:p w:rsidR="00000000" w:rsidRDefault="0044141D">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w:t>
      </w:r>
      <w:r>
        <w:rPr>
          <w:rStyle w:val="s0"/>
        </w:rPr>
        <w:t>ду;</w:t>
      </w:r>
    </w:p>
    <w:p w:rsidR="00000000" w:rsidRDefault="0044141D">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44141D">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w:t>
      </w:r>
    </w:p>
    <w:p w:rsidR="00000000" w:rsidRDefault="0044141D">
      <w:pPr>
        <w:ind w:firstLine="400"/>
        <w:jc w:val="both"/>
      </w:pPr>
      <w:r>
        <w:rPr>
          <w:rStyle w:val="s0"/>
        </w:rPr>
        <w:t xml:space="preserve">Исчисление </w:t>
      </w:r>
      <w:r>
        <w:rPr>
          <w:rStyle w:val="s0"/>
        </w:rPr>
        <w:t>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p>
    <w:p w:rsidR="00000000" w:rsidRDefault="0044141D">
      <w:pPr>
        <w:jc w:val="both"/>
      </w:pPr>
      <w:hyperlink r:id="rId1997" w:history="1">
        <w:r>
          <w:rPr>
            <w:rStyle w:val="a3"/>
            <w:rFonts w:ascii="Wingdings" w:hAnsi="Wingdings"/>
            <w:i/>
            <w:iCs/>
            <w:color w:val="0000FF"/>
            <w:u w:val="single"/>
          </w:rPr>
          <w:t>*</w:t>
        </w:r>
      </w:hyperlink>
    </w:p>
    <w:p w:rsidR="00000000" w:rsidRDefault="0044141D">
      <w:pPr>
        <w:ind w:firstLine="400"/>
        <w:jc w:val="both"/>
      </w:pPr>
      <w:r>
        <w:rPr>
          <w:rStyle w:val="s0"/>
        </w:rPr>
        <w:t>2. Вычету не подлежат:</w:t>
      </w:r>
    </w:p>
    <w:p w:rsidR="00000000" w:rsidRDefault="0044141D">
      <w:pPr>
        <w:ind w:firstLine="400"/>
        <w:jc w:val="both"/>
      </w:pPr>
      <w:r>
        <w:rPr>
          <w:rStyle w:val="s0"/>
        </w:rPr>
        <w:t>1) налоги, исключаемые до определения совокупного годового дохода;</w:t>
      </w:r>
    </w:p>
    <w:p w:rsidR="00000000" w:rsidRDefault="0044141D">
      <w:pPr>
        <w:ind w:firstLine="400"/>
        <w:jc w:val="both"/>
      </w:pPr>
      <w:r>
        <w:rPr>
          <w:rStyle w:val="s0"/>
        </w:rPr>
        <w:t>2) корпоративный подоходный налог и налоги на доходы юридических лиц, уплаченные на территории Республики Ка</w:t>
      </w:r>
      <w:r>
        <w:rPr>
          <w:rStyle w:val="s0"/>
        </w:rPr>
        <w:t>захстан и в других государствах;</w:t>
      </w:r>
    </w:p>
    <w:p w:rsidR="00000000" w:rsidRDefault="0044141D">
      <w:pPr>
        <w:ind w:firstLine="400"/>
        <w:jc w:val="both"/>
      </w:pPr>
      <w:r>
        <w:rPr>
          <w:rStyle w:val="s0"/>
        </w:rPr>
        <w:t>3) налоги, уплаченные в странах с льготным налогообложением;</w:t>
      </w:r>
    </w:p>
    <w:p w:rsidR="00000000" w:rsidRDefault="0044141D">
      <w:pPr>
        <w:ind w:left="1200" w:hanging="800"/>
        <w:jc w:val="both"/>
      </w:pPr>
      <w:r>
        <w:rPr>
          <w:rStyle w:val="s0"/>
        </w:rPr>
        <w:t>4) налог на сверхприбыль.</w:t>
      </w:r>
      <w:r>
        <w:t xml:space="preserve"> </w:t>
      </w:r>
    </w:p>
    <w:p w:rsidR="00000000" w:rsidRDefault="0044141D">
      <w:pPr>
        <w:ind w:firstLine="400"/>
        <w:jc w:val="both"/>
      </w:pPr>
      <w:r>
        <w:t> </w:t>
      </w:r>
    </w:p>
    <w:p w:rsidR="00000000" w:rsidRDefault="0044141D">
      <w:pPr>
        <w:ind w:left="1200" w:hanging="800"/>
        <w:jc w:val="both"/>
      </w:pPr>
      <w:bookmarkStart w:id="195" w:name="SUB1150000"/>
      <w:bookmarkEnd w:id="195"/>
      <w:r>
        <w:rPr>
          <w:rStyle w:val="s1"/>
        </w:rPr>
        <w:t>Статья 115. Затраты, не подлежащие вычету</w:t>
      </w:r>
    </w:p>
    <w:p w:rsidR="00000000" w:rsidRDefault="0044141D">
      <w:pPr>
        <w:ind w:firstLine="400"/>
        <w:jc w:val="both"/>
      </w:pPr>
      <w:r>
        <w:rPr>
          <w:rStyle w:val="s0"/>
        </w:rPr>
        <w:t xml:space="preserve">Вычету не подлежат: </w:t>
      </w:r>
    </w:p>
    <w:p w:rsidR="00000000" w:rsidRDefault="0044141D">
      <w:pPr>
        <w:ind w:firstLine="400"/>
        <w:jc w:val="both"/>
      </w:pPr>
      <w:r>
        <w:rPr>
          <w:rStyle w:val="s0"/>
        </w:rPr>
        <w:t xml:space="preserve">1) затраты, не связанные с деятельностью, направленной на получение дохода; </w:t>
      </w:r>
    </w:p>
    <w:p w:rsidR="00000000" w:rsidRDefault="0044141D">
      <w:pPr>
        <w:jc w:val="both"/>
      </w:pPr>
      <w:hyperlink r:id="rId1998" w:history="1">
        <w:r>
          <w:rPr>
            <w:rStyle w:val="a3"/>
            <w:rFonts w:ascii="Wingdings" w:hAnsi="Wingdings"/>
            <w:i/>
            <w:iCs/>
            <w:color w:val="0000FF"/>
            <w:u w:val="single"/>
          </w:rPr>
          <w:t>*</w:t>
        </w:r>
      </w:hyperlink>
    </w:p>
    <w:p w:rsidR="00000000" w:rsidRDefault="0044141D">
      <w:pPr>
        <w:jc w:val="both"/>
      </w:pPr>
      <w:r>
        <w:rPr>
          <w:rStyle w:val="s3"/>
        </w:rPr>
        <w:t xml:space="preserve">В подпункт 2 внесены изменения в соответствии с </w:t>
      </w:r>
      <w:hyperlink r:id="rId1999" w:anchor="sub_id=115" w:history="1">
        <w:r>
          <w:rPr>
            <w:rStyle w:val="a3"/>
            <w:i/>
            <w:iCs/>
            <w:color w:val="0000FF"/>
            <w:u w:val="single"/>
          </w:rPr>
          <w:t>Законом</w:t>
        </w:r>
      </w:hyperlink>
      <w:r>
        <w:rPr>
          <w:rStyle w:val="s3"/>
        </w:rPr>
        <w:t xml:space="preserve"> РК от 21.07.11 г. № 467-IV </w:t>
      </w:r>
      <w:hyperlink r:id="rId2000" w:history="1">
        <w:r>
          <w:rPr>
            <w:rStyle w:val="a3"/>
            <w:rFonts w:ascii="Wingdings" w:hAnsi="Wingdings"/>
            <w:i/>
            <w:iCs/>
            <w:color w:val="0000FF"/>
            <w:u w:val="single"/>
          </w:rPr>
          <w:t>+</w:t>
        </w:r>
      </w:hyperlink>
      <w:r>
        <w:rPr>
          <w:rStyle w:val="s3"/>
        </w:rPr>
        <w:t xml:space="preserve"> (введены в действие с 1 января 2009 г.) (</w:t>
      </w:r>
      <w:hyperlink r:id="rId2001" w:anchor="sub_id=11500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2002" w:anchor="sub_id=115" w:history="1">
        <w:r>
          <w:rPr>
            <w:rStyle w:val="a3"/>
            <w:i/>
            <w:iCs/>
            <w:color w:val="0000FF"/>
            <w:u w:val="single"/>
          </w:rPr>
          <w:t>Закона</w:t>
        </w:r>
      </w:hyperlink>
      <w:r>
        <w:rPr>
          <w:rStyle w:val="s3"/>
        </w:rPr>
        <w:t xml:space="preserve"> РК от 28.11.14 г. № 257-V </w:t>
      </w:r>
      <w:hyperlink r:id="rId2003" w:history="1">
        <w:r>
          <w:rPr>
            <w:rStyle w:val="a3"/>
            <w:rFonts w:ascii="Wingdings" w:hAnsi="Wingdings"/>
            <w:i/>
            <w:iCs/>
            <w:color w:val="0000FF"/>
            <w:u w:val="single"/>
          </w:rPr>
          <w:t>+</w:t>
        </w:r>
      </w:hyperlink>
      <w:r>
        <w:rPr>
          <w:rStyle w:val="s3"/>
        </w:rPr>
        <w:t xml:space="preserve"> (введено в действие с 1 января 2015 г.) (</w:t>
      </w:r>
      <w:hyperlink r:id="rId2004" w:anchor="sub_id=1150000" w:history="1">
        <w:r>
          <w:rPr>
            <w:rStyle w:val="a3"/>
            <w:i/>
            <w:iCs/>
            <w:color w:val="0000FF"/>
            <w:u w:val="single"/>
          </w:rPr>
          <w:t>см. стар. ред.</w:t>
        </w:r>
      </w:hyperlink>
      <w:r>
        <w:rPr>
          <w:rStyle w:val="s3"/>
        </w:rPr>
        <w:t>)</w:t>
      </w:r>
    </w:p>
    <w:p w:rsidR="00000000" w:rsidRDefault="0044141D">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w:t>
      </w:r>
      <w:r>
        <w:rPr>
          <w:rStyle w:val="s0"/>
        </w:rPr>
        <w:t xml:space="preserve">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44141D">
      <w:pPr>
        <w:jc w:val="both"/>
      </w:pPr>
      <w:hyperlink r:id="rId2005" w:history="1">
        <w:r>
          <w:rPr>
            <w:rStyle w:val="a3"/>
            <w:rFonts w:ascii="Wingdings" w:hAnsi="Wingdings"/>
            <w:i/>
            <w:iCs/>
            <w:color w:val="0000FF"/>
            <w:u w:val="single"/>
          </w:rPr>
          <w:t>*</w:t>
        </w:r>
      </w:hyperlink>
    </w:p>
    <w:p w:rsidR="00000000" w:rsidRDefault="0044141D">
      <w:pPr>
        <w:jc w:val="both"/>
      </w:pPr>
      <w:r>
        <w:rPr>
          <w:rStyle w:val="s3"/>
        </w:rPr>
        <w:t xml:space="preserve">См. </w:t>
      </w:r>
      <w:hyperlink r:id="rId2006"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2007" w:anchor="sub_id=100" w:history="1">
        <w:r>
          <w:rPr>
            <w:rStyle w:val="a3"/>
            <w:i/>
            <w:iCs/>
            <w:color w:val="0000FF"/>
            <w:u w:val="single"/>
          </w:rPr>
          <w:t>Ре</w:t>
        </w:r>
        <w:r>
          <w:rPr>
            <w:rStyle w:val="a3"/>
            <w:i/>
            <w:iCs/>
            <w:color w:val="0000FF"/>
            <w:u w:val="single"/>
          </w:rPr>
          <w:t>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44141D">
      <w:pPr>
        <w:jc w:val="both"/>
      </w:pPr>
      <w:r>
        <w:rPr>
          <w:rStyle w:val="s3"/>
        </w:rPr>
        <w:t xml:space="preserve">Подпункт 3 изложен в редакции </w:t>
      </w:r>
      <w:hyperlink r:id="rId2008" w:anchor="sub_id=115" w:history="1">
        <w:r>
          <w:rPr>
            <w:rStyle w:val="a3"/>
            <w:i/>
            <w:iCs/>
            <w:color w:val="0000FF"/>
            <w:u w:val="single"/>
          </w:rPr>
          <w:t>Закона</w:t>
        </w:r>
      </w:hyperlink>
      <w:r>
        <w:rPr>
          <w:rStyle w:val="s3"/>
        </w:rPr>
        <w:t xml:space="preserve"> РК от 28.11.14 г. № 257-V </w:t>
      </w:r>
      <w:hyperlink r:id="rId2009" w:history="1">
        <w:r>
          <w:rPr>
            <w:rStyle w:val="a3"/>
            <w:rFonts w:ascii="Wingdings" w:hAnsi="Wingdings"/>
            <w:i/>
            <w:iCs/>
            <w:color w:val="0000FF"/>
            <w:u w:val="single"/>
          </w:rPr>
          <w:t>+</w:t>
        </w:r>
      </w:hyperlink>
      <w:r>
        <w:rPr>
          <w:rStyle w:val="s3"/>
        </w:rPr>
        <w:t xml:space="preserve"> (введено в действие с 1 января 2015 г.) (</w:t>
      </w:r>
      <w:hyperlink r:id="rId2010" w:anchor="sub_id=11500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color w:val="0000FF"/>
            <w:u w:val="single"/>
          </w:rPr>
          <w:t>статьей 579</w:t>
        </w:r>
      </w:hyperlink>
      <w:r>
        <w:rPr>
          <w:rStyle w:val="s0"/>
        </w:rPr>
        <w:t xml:space="preserve"> настоящего Кодекса, со дня вынесения приказа о признании его бездействующим;</w:t>
      </w:r>
    </w:p>
    <w:p w:rsidR="00000000" w:rsidRDefault="0044141D">
      <w:pPr>
        <w:jc w:val="both"/>
      </w:pPr>
      <w:r>
        <w:rPr>
          <w:rStyle w:val="s3"/>
        </w:rPr>
        <w:t xml:space="preserve">Подпункт 4 изложен в редакции </w:t>
      </w:r>
      <w:hyperlink r:id="rId2011" w:anchor="sub_id=803" w:history="1">
        <w:r>
          <w:rPr>
            <w:rStyle w:val="a3"/>
            <w:i/>
            <w:iCs/>
            <w:color w:val="0000FF"/>
            <w:u w:val="single"/>
          </w:rPr>
          <w:t>Закона</w:t>
        </w:r>
      </w:hyperlink>
      <w:r>
        <w:rPr>
          <w:rStyle w:val="s3"/>
        </w:rPr>
        <w:t xml:space="preserve"> РК от 03.07.14 г. № 227-V </w:t>
      </w:r>
      <w:hyperlink r:id="rId2012" w:history="1">
        <w:r>
          <w:rPr>
            <w:rStyle w:val="a3"/>
            <w:rFonts w:ascii="Wingdings" w:hAnsi="Wingdings"/>
            <w:i/>
            <w:iCs/>
            <w:color w:val="0000FF"/>
            <w:u w:val="single"/>
          </w:rPr>
          <w:t>+</w:t>
        </w:r>
      </w:hyperlink>
      <w:r>
        <w:rPr>
          <w:rStyle w:val="s3"/>
        </w:rPr>
        <w:t xml:space="preserve"> (введено в действие с 1 января 2015 г.) (</w:t>
      </w:r>
      <w:hyperlink r:id="rId2013" w:anchor="sub_id=1150004"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w:t>
      </w:r>
      <w:r>
        <w:t>принимательства без фактического выполнения работ, оказания услуг, отгрузки товаров;</w:t>
      </w:r>
    </w:p>
    <w:p w:rsidR="00000000" w:rsidRDefault="0044141D">
      <w:pPr>
        <w:jc w:val="both"/>
      </w:pPr>
      <w:hyperlink r:id="rId201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подпунктом 4-1 в соответствии с </w:t>
      </w:r>
      <w:hyperlink r:id="rId2015" w:anchor="sub_id=115" w:history="1">
        <w:r>
          <w:rPr>
            <w:rStyle w:val="a3"/>
            <w:i/>
            <w:iCs/>
            <w:color w:val="0000FF"/>
            <w:u w:val="single"/>
          </w:rPr>
          <w:t>Законом</w:t>
        </w:r>
      </w:hyperlink>
      <w:r>
        <w:rPr>
          <w:rStyle w:val="s3"/>
        </w:rPr>
        <w:t xml:space="preserve"> РК от 05.12.13 г. № 152-V </w:t>
      </w:r>
      <w:hyperlink r:id="rId2016"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ind w:firstLine="400"/>
        <w:jc w:val="both"/>
      </w:pPr>
      <w:r>
        <w:rPr>
          <w:rStyle w:val="s0"/>
        </w:rPr>
        <w:t>4-1) расходы по сделке, признанной</w:t>
      </w:r>
      <w:r>
        <w:rPr>
          <w:rStyle w:val="s0"/>
        </w:rPr>
        <w:t xml:space="preserve"> недействительной на основании вступившего в законную силу решения суда;</w:t>
      </w:r>
    </w:p>
    <w:p w:rsidR="00000000" w:rsidRDefault="0044141D">
      <w:pPr>
        <w:jc w:val="both"/>
      </w:pPr>
      <w:hyperlink r:id="rId2017" w:anchor="sub_id=1300" w:history="1">
        <w:r>
          <w:rPr>
            <w:rStyle w:val="a3"/>
            <w:rFonts w:ascii="Wingdings" w:hAnsi="Wingdings"/>
            <w:i/>
            <w:iCs/>
            <w:color w:val="0000FF"/>
            <w:u w:val="single"/>
          </w:rPr>
          <w:t>*</w:t>
        </w:r>
      </w:hyperlink>
    </w:p>
    <w:p w:rsidR="00000000" w:rsidRDefault="0044141D">
      <w:pPr>
        <w:ind w:firstLine="400"/>
        <w:jc w:val="both"/>
      </w:pPr>
      <w:r>
        <w:t>5) неустойки (штрафы, пени), подлежащие внесению (внесенные) в бюджет, за исключением неустоек (штр</w:t>
      </w:r>
      <w:r>
        <w:t>афов, пеней), подлежащих внесению (внесенных) в бюджет по договорам о государственных закупках;</w:t>
      </w:r>
    </w:p>
    <w:p w:rsidR="00000000" w:rsidRDefault="0044141D">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w:t>
      </w:r>
      <w:r>
        <w:t xml:space="preserve">анных норм; </w:t>
      </w:r>
    </w:p>
    <w:p w:rsidR="00000000" w:rsidRDefault="0044141D">
      <w:pPr>
        <w:jc w:val="both"/>
      </w:pPr>
      <w:r>
        <w:rPr>
          <w:rStyle w:val="s3"/>
        </w:rPr>
        <w:t xml:space="preserve">В подпункт 7 внесены изменения в соответствии с </w:t>
      </w:r>
      <w:hyperlink r:id="rId2018" w:anchor="sub_id=115" w:history="1">
        <w:r>
          <w:rPr>
            <w:rStyle w:val="a3"/>
            <w:i/>
            <w:iCs/>
            <w:color w:val="0000FF"/>
            <w:u w:val="single"/>
          </w:rPr>
          <w:t>Законом</w:t>
        </w:r>
      </w:hyperlink>
      <w:r>
        <w:rPr>
          <w:rStyle w:val="s3"/>
        </w:rPr>
        <w:t xml:space="preserve"> РК от 21.07.11 г. № 467-IV (введены в действие с 1 января 2012 г.) (</w:t>
      </w:r>
      <w:hyperlink r:id="rId2019" w:anchor="sub_id=1150007" w:history="1">
        <w:r>
          <w:rPr>
            <w:rStyle w:val="a3"/>
            <w:i/>
            <w:iCs/>
            <w:color w:val="0000FF"/>
            <w:u w:val="single"/>
          </w:rPr>
          <w:t>см. стар. ред.</w:t>
        </w:r>
      </w:hyperlink>
      <w:r>
        <w:rPr>
          <w:rStyle w:val="s3"/>
        </w:rPr>
        <w:t>)</w:t>
      </w:r>
    </w:p>
    <w:p w:rsidR="00000000" w:rsidRDefault="0044141D">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 xml:space="preserve">законодательством Республики Казахстан или иного государства (для </w:t>
      </w:r>
      <w:r>
        <w:rPr>
          <w:rStyle w:val="s0"/>
        </w:rPr>
        <w:t>налогов и других обязательных платежей, уплаченных в бюджет иного государства)</w:t>
      </w:r>
      <w:r>
        <w:t xml:space="preserve">; </w:t>
      </w:r>
    </w:p>
    <w:p w:rsidR="00000000" w:rsidRDefault="0044141D">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 а также расходы по их </w:t>
      </w:r>
      <w:r>
        <w:t xml:space="preserve">эксплуатации; </w:t>
      </w:r>
    </w:p>
    <w:p w:rsidR="00000000" w:rsidRDefault="0044141D">
      <w:pPr>
        <w:ind w:firstLine="400"/>
        <w:jc w:val="both"/>
      </w:pPr>
      <w:r>
        <w:t xml:space="preserve">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w:t>
      </w:r>
      <w:r>
        <w:t>работ, оказанных услуг определяется в размере расходов, понесенных в связи с таким выполнением работ, оказанием услуг;</w:t>
      </w:r>
    </w:p>
    <w:p w:rsidR="00000000" w:rsidRDefault="0044141D">
      <w:pPr>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w:t>
      </w:r>
      <w:r>
        <w:t xml:space="preserve">говый период, возникшее у налогоплательщика, применяющего </w:t>
      </w:r>
      <w:hyperlink w:anchor="sub2670000" w:history="1">
        <w:r>
          <w:rPr>
            <w:rStyle w:val="a3"/>
            <w:color w:val="0000FF"/>
            <w:u w:val="single"/>
          </w:rPr>
          <w:t>статью 267</w:t>
        </w:r>
      </w:hyperlink>
      <w:r>
        <w:t xml:space="preserve"> настоящего Кодекса;</w:t>
      </w:r>
    </w:p>
    <w:p w:rsidR="00000000" w:rsidRDefault="0044141D">
      <w:pPr>
        <w:ind w:firstLine="400"/>
        <w:jc w:val="both"/>
      </w:pPr>
      <w:r>
        <w:t xml:space="preserve">11) отчисления в резервные фонды, за исключением вычетов, предусмотренных </w:t>
      </w:r>
      <w:hyperlink w:anchor="sub1060000" w:history="1">
        <w:r>
          <w:rPr>
            <w:rStyle w:val="a3"/>
            <w:color w:val="0000FF"/>
            <w:u w:val="single"/>
          </w:rPr>
          <w:t>статьями 106, 107</w:t>
        </w:r>
      </w:hyperlink>
      <w:r>
        <w:t xml:space="preserve"> настоящег</w:t>
      </w:r>
      <w:r>
        <w:t>о Кодекса;</w:t>
      </w:r>
    </w:p>
    <w:p w:rsidR="00000000" w:rsidRDefault="0044141D">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44141D">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44141D">
      <w:pPr>
        <w:ind w:firstLine="400"/>
        <w:jc w:val="both"/>
      </w:pPr>
      <w:bookmarkStart w:id="196" w:name="SUB1150014"/>
      <w:bookmarkEnd w:id="196"/>
      <w:r>
        <w:t xml:space="preserve">14) затраты налогоплательщика, включаемые в соответствии со </w:t>
      </w:r>
      <w:hyperlink w:anchor="sub870000" w:history="1">
        <w:r>
          <w:rPr>
            <w:rStyle w:val="a3"/>
            <w:color w:val="0000FF"/>
            <w:u w:val="single"/>
          </w:rPr>
          <w:t>статьей 87</w:t>
        </w:r>
      </w:hyperlink>
      <w:r>
        <w:t xml:space="preserve"> настоящего Кодекса в первоначальную стоимость активов, не подлежащих амортизации;</w:t>
      </w:r>
    </w:p>
    <w:p w:rsidR="00000000" w:rsidRDefault="0044141D">
      <w:pPr>
        <w:jc w:val="both"/>
      </w:pPr>
      <w:r>
        <w:rPr>
          <w:rStyle w:val="s3"/>
        </w:rPr>
        <w:t>Статья дополнена подпу</w:t>
      </w:r>
      <w:r>
        <w:rPr>
          <w:rStyle w:val="s3"/>
        </w:rPr>
        <w:t xml:space="preserve">нктом 15 в соответствии с </w:t>
      </w:r>
      <w:hyperlink r:id="rId2020" w:anchor="sub_id=115"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15)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44141D">
      <w:pPr>
        <w:jc w:val="both"/>
      </w:pPr>
      <w:r>
        <w:rPr>
          <w:rStyle w:val="s3"/>
        </w:rPr>
        <w:t>На период с 1 января 2012 года до 1 января 2027 года статья 115 дополнена частью второй в соответствии с</w:t>
      </w:r>
      <w:r>
        <w:rPr>
          <w:rStyle w:val="s3"/>
        </w:rPr>
        <w:t xml:space="preserve">о </w:t>
      </w:r>
      <w:hyperlink r:id="rId2021" w:anchor="sub_id=640000" w:history="1">
        <w:r>
          <w:rPr>
            <w:rStyle w:val="a3"/>
            <w:i/>
            <w:iCs/>
            <w:color w:val="0000FF"/>
            <w:u w:val="single"/>
          </w:rPr>
          <w:t>статьей 64</w:t>
        </w:r>
      </w:hyperlink>
      <w:r>
        <w:rPr>
          <w:rStyle w:val="s3"/>
        </w:rPr>
        <w:t xml:space="preserve"> Закона РК от 10.12.08 г. № 100-IV</w:t>
      </w:r>
    </w:p>
    <w:p w:rsidR="00000000" w:rsidRDefault="0044141D">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w:t>
      </w:r>
      <w:r>
        <w:rPr>
          <w:rStyle w:val="s0"/>
        </w:rPr>
        <w:t xml:space="preserve"> следующие расходы:</w:t>
      </w:r>
    </w:p>
    <w:p w:rsidR="00000000" w:rsidRDefault="0044141D">
      <w:pPr>
        <w:ind w:firstLine="400"/>
        <w:jc w:val="both"/>
      </w:pPr>
      <w:r>
        <w:rPr>
          <w:rStyle w:val="s0"/>
        </w:rPr>
        <w:t xml:space="preserve">в виде денег, полученных данной организацией в соответствии с </w:t>
      </w:r>
      <w:hyperlink r:id="rId2022" w:history="1">
        <w:r>
          <w:rPr>
            <w:rStyle w:val="a3"/>
            <w:color w:val="0000FF"/>
            <w:u w:val="single"/>
          </w:rPr>
          <w:t>законодательством</w:t>
        </w:r>
      </w:hyperlink>
      <w:r>
        <w:rPr>
          <w:rStyle w:val="s0"/>
        </w:rPr>
        <w:t xml:space="preserve"> Республики Казахстан о банках и банковской деятельности и перечисленных банку, уступившему т</w:t>
      </w:r>
      <w:r>
        <w:rPr>
          <w:rStyle w:val="s0"/>
        </w:rPr>
        <w:t>акой организации права требования по сомнительным и безнадежным активам;</w:t>
      </w:r>
    </w:p>
    <w:p w:rsidR="00000000" w:rsidRDefault="0044141D">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197" w:name="SUB1160000"/>
      <w:bookmarkEnd w:id="197"/>
      <w:r>
        <w:rPr>
          <w:rStyle w:val="s1"/>
        </w:rPr>
        <w:t>§ 3. Вычеты по фиксированным активам</w:t>
      </w:r>
    </w:p>
    <w:p w:rsidR="00000000" w:rsidRDefault="0044141D">
      <w:pPr>
        <w:ind w:firstLine="400"/>
        <w:jc w:val="both"/>
      </w:pPr>
      <w:r>
        <w:t> </w:t>
      </w:r>
    </w:p>
    <w:p w:rsidR="00000000" w:rsidRDefault="0044141D">
      <w:pPr>
        <w:ind w:left="1200" w:hanging="800"/>
        <w:jc w:val="both"/>
      </w:pPr>
      <w:r>
        <w:rPr>
          <w:rStyle w:val="s1"/>
        </w:rPr>
        <w:t>Статья 116. Фиксированные активы</w:t>
      </w:r>
    </w:p>
    <w:p w:rsidR="00000000" w:rsidRDefault="0044141D">
      <w:pPr>
        <w:ind w:firstLine="400"/>
        <w:jc w:val="both"/>
      </w:pPr>
      <w:r>
        <w:rPr>
          <w:rStyle w:val="s0"/>
        </w:rPr>
        <w:t>1. Если иное не предусмотрено настоящей статьей, к фиксированным активам относятся:</w:t>
      </w:r>
    </w:p>
    <w:p w:rsidR="00000000" w:rsidRDefault="0044141D">
      <w:pPr>
        <w:jc w:val="both"/>
      </w:pPr>
      <w:r>
        <w:rPr>
          <w:rStyle w:val="s3"/>
        </w:rPr>
        <w:t xml:space="preserve">Подпункт 1 изложен в редакции </w:t>
      </w:r>
      <w:hyperlink r:id="rId2023" w:anchor="sub_id=500" w:history="1">
        <w:r>
          <w:rPr>
            <w:rStyle w:val="a3"/>
            <w:i/>
            <w:iCs/>
            <w:color w:val="0000FF"/>
            <w:u w:val="single"/>
          </w:rPr>
          <w:t>Закона</w:t>
        </w:r>
      </w:hyperlink>
      <w:r>
        <w:rPr>
          <w:rStyle w:val="s3"/>
        </w:rPr>
        <w:t xml:space="preserve"> РК от 04.07.13 г. № </w:t>
      </w:r>
      <w:r>
        <w:rPr>
          <w:rStyle w:val="s3"/>
        </w:rPr>
        <w:t>131-V (введено в действие с 1 января 2014 г.) (</w:t>
      </w:r>
      <w:hyperlink r:id="rId2024" w:anchor="sub_id=1160000" w:history="1">
        <w:r>
          <w:rPr>
            <w:rStyle w:val="a3"/>
            <w:i/>
            <w:iCs/>
            <w:color w:val="0000FF"/>
            <w:u w:val="single"/>
          </w:rPr>
          <w:t>см. стар. ред.</w:t>
        </w:r>
      </w:hyperlink>
      <w:r>
        <w:rPr>
          <w:rStyle w:val="s3"/>
        </w:rPr>
        <w:t>)</w:t>
      </w:r>
    </w:p>
    <w:p w:rsidR="00000000" w:rsidRDefault="0044141D">
      <w:pPr>
        <w:ind w:firstLine="400"/>
        <w:jc w:val="both"/>
      </w:pPr>
      <w:r>
        <w:rPr>
          <w:rStyle w:val="s0"/>
        </w:rPr>
        <w:t>1) основные средства, инвестиции в недвижимость, нематериальные и биологические активы, учтенные при поступл</w:t>
      </w:r>
      <w:r>
        <w:rPr>
          <w:rStyle w:val="s0"/>
        </w:rPr>
        <w:t xml:space="preserve">ении в бухгалтерском учете налогоплательщика в соответствии с международными стандартами финансовой отчетности и требованиями </w:t>
      </w:r>
      <w:hyperlink r:id="rId2025" w:anchor="sub_id=130200" w:history="1">
        <w:r>
          <w:rPr>
            <w:rStyle w:val="a3"/>
            <w:color w:val="0000FF"/>
            <w:u w:val="single"/>
          </w:rPr>
          <w:t>законодательства</w:t>
        </w:r>
      </w:hyperlink>
      <w:r>
        <w:rPr>
          <w:rStyle w:val="s0"/>
        </w:rPr>
        <w:t xml:space="preserve"> Республики Казахстан о бухгал</w:t>
      </w:r>
      <w:r>
        <w:rPr>
          <w:rStyle w:val="s0"/>
        </w:rPr>
        <w:t xml:space="preserve">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 </w:t>
      </w:r>
      <w:hyperlink r:id="rId2026" w:anchor="sub_id=2400"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2027"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028" w:anchor="sub_id=11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w:t>
      </w:r>
      <w:r>
        <w:rPr>
          <w:rStyle w:val="s0"/>
        </w:rPr>
        <w:t>реализации договора концессии) в рамках договора концессии;</w:t>
      </w:r>
    </w:p>
    <w:p w:rsidR="00000000" w:rsidRDefault="0044141D">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color w:val="0000FF"/>
            <w:u w:val="single"/>
          </w:rPr>
          <w:t>пункте 3 статьи 97</w:t>
        </w:r>
      </w:hyperlink>
      <w:r>
        <w:rPr>
          <w:rStyle w:val="s0"/>
        </w:rPr>
        <w:t xml:space="preserve"> настоящего Кодекса;</w:t>
      </w:r>
    </w:p>
    <w:p w:rsidR="00000000" w:rsidRDefault="0044141D">
      <w:pPr>
        <w:ind w:firstLine="400"/>
        <w:jc w:val="both"/>
      </w:pPr>
      <w:r>
        <w:rPr>
          <w:rStyle w:val="s0"/>
        </w:rPr>
        <w:t xml:space="preserve">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w:t>
      </w:r>
      <w:r>
        <w:t>вления либо по иному акту об учреждении доверительного управления имуществом</w:t>
      </w:r>
      <w:r>
        <w:rPr>
          <w:rStyle w:val="s0"/>
        </w:rPr>
        <w:t>.</w:t>
      </w:r>
    </w:p>
    <w:p w:rsidR="00000000" w:rsidRDefault="0044141D">
      <w:pPr>
        <w:ind w:firstLine="400"/>
        <w:jc w:val="both"/>
      </w:pPr>
      <w:bookmarkStart w:id="198" w:name="SUB1160200"/>
      <w:bookmarkEnd w:id="198"/>
      <w:r>
        <w:rPr>
          <w:rStyle w:val="s0"/>
        </w:rPr>
        <w:t xml:space="preserve">2. К фиксированным активам не относятся: </w:t>
      </w:r>
    </w:p>
    <w:p w:rsidR="00000000" w:rsidRDefault="0044141D">
      <w:pPr>
        <w:ind w:firstLine="400"/>
        <w:jc w:val="both"/>
      </w:pPr>
      <w:bookmarkStart w:id="199" w:name="SUB1160201"/>
      <w:bookmarkEnd w:id="199"/>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об</w:t>
      </w:r>
      <w:r>
        <w:rPr>
          <w:rStyle w:val="s0"/>
        </w:rPr>
        <w:t xml:space="preserve">наружения и учитываемые в целях налогообложения в соответствии со </w:t>
      </w:r>
      <w:hyperlink w:anchor="sub1110000" w:history="1">
        <w:r>
          <w:rPr>
            <w:rStyle w:val="a3"/>
            <w:color w:val="0000FF"/>
            <w:u w:val="single"/>
          </w:rPr>
          <w:t>статьей 111</w:t>
        </w:r>
      </w:hyperlink>
      <w:r>
        <w:rPr>
          <w:rStyle w:val="s0"/>
        </w:rPr>
        <w:t xml:space="preserve"> настоящего Кодекса;</w:t>
      </w:r>
    </w:p>
    <w:p w:rsidR="00000000" w:rsidRDefault="0044141D">
      <w:pPr>
        <w:jc w:val="both"/>
      </w:pPr>
      <w:r>
        <w:rPr>
          <w:rStyle w:val="s3"/>
        </w:rPr>
        <w:t xml:space="preserve">Пункт дополнен подпунктом 1-1 в соответствии с </w:t>
      </w:r>
      <w:hyperlink r:id="rId2029" w:anchor="sub_id=339"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030" w:anchor="sub_id=116" w:history="1">
        <w:r>
          <w:rPr>
            <w:rStyle w:val="a3"/>
            <w:i/>
            <w:iCs/>
            <w:color w:val="0000FF"/>
            <w:u w:val="single"/>
          </w:rPr>
          <w:t>Законом</w:t>
        </w:r>
      </w:hyperlink>
      <w:r>
        <w:rPr>
          <w:rStyle w:val="s3"/>
        </w:rPr>
        <w:t xml:space="preserve"> РК от 21.07.11 г. № 467-IV </w:t>
      </w:r>
      <w:hyperlink r:id="rId2031" w:history="1">
        <w:r>
          <w:rPr>
            <w:rStyle w:val="a3"/>
            <w:rFonts w:ascii="Wingdings" w:hAnsi="Wingdings"/>
            <w:i/>
            <w:iCs/>
            <w:color w:val="0000FF"/>
            <w:u w:val="single"/>
          </w:rPr>
          <w:t>+</w:t>
        </w:r>
      </w:hyperlink>
      <w:r>
        <w:rPr>
          <w:rStyle w:val="s3"/>
        </w:rPr>
        <w:t xml:space="preserve"> (введены в действие с 1 января 2011 г.) (</w:t>
      </w:r>
      <w:hyperlink r:id="rId2032" w:anchor="sub_id=1160200" w:history="1">
        <w:r>
          <w:rPr>
            <w:rStyle w:val="a3"/>
            <w:i/>
            <w:iCs/>
            <w:color w:val="0000FF"/>
            <w:u w:val="single"/>
          </w:rPr>
          <w:t>см. стар. ред.</w:t>
        </w:r>
      </w:hyperlink>
      <w:r>
        <w:rPr>
          <w:rStyle w:val="s3"/>
        </w:rPr>
        <w:t xml:space="preserve">); изложен в редакции </w:t>
      </w:r>
      <w:hyperlink r:id="rId2033" w:anchor="sub_id=116" w:history="1">
        <w:r>
          <w:rPr>
            <w:rStyle w:val="a3"/>
            <w:i/>
            <w:iCs/>
            <w:color w:val="0000FF"/>
            <w:u w:val="single"/>
          </w:rPr>
          <w:t>Закона</w:t>
        </w:r>
      </w:hyperlink>
      <w:r>
        <w:rPr>
          <w:rStyle w:val="s3"/>
        </w:rPr>
        <w:t xml:space="preserve"> РК от 26.12.12 г. № 61-V </w:t>
      </w:r>
      <w:hyperlink r:id="rId2034" w:history="1">
        <w:r>
          <w:rPr>
            <w:rStyle w:val="a3"/>
            <w:rFonts w:ascii="Wingdings" w:hAnsi="Wingdings"/>
            <w:i/>
            <w:iCs/>
            <w:color w:val="0000FF"/>
            <w:u w:val="single"/>
          </w:rPr>
          <w:t>+</w:t>
        </w:r>
      </w:hyperlink>
      <w:r>
        <w:rPr>
          <w:rStyle w:val="s3"/>
        </w:rPr>
        <w:t xml:space="preserve"> (введено в действие с 1 января 2009 г.) (</w:t>
      </w:r>
      <w:hyperlink r:id="rId2035" w:anchor="sub_id=116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44141D">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w:t>
      </w:r>
      <w:r>
        <w:rPr>
          <w:rStyle w:val="s0"/>
        </w:rPr>
        <w:t xml:space="preserve"> за исключением:</w:t>
      </w:r>
    </w:p>
    <w:p w:rsidR="00000000" w:rsidRDefault="0044141D">
      <w:pPr>
        <w:ind w:firstLine="400"/>
        <w:jc w:val="both"/>
      </w:pPr>
      <w:r>
        <w:rPr>
          <w:rStyle w:val="s0"/>
        </w:rPr>
        <w:t>активов, указанных в подпунктах 2), 3) и 4) пункта 1 настоящей статьи;</w:t>
      </w:r>
    </w:p>
    <w:p w:rsidR="00000000" w:rsidRDefault="0044141D">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w:t>
      </w:r>
      <w:r>
        <w:rPr>
          <w:rStyle w:val="s0"/>
        </w:rPr>
        <w:t>онодательства Республики Казахстан о бухгалтерском учете и финансовой отчетности;</w:t>
      </w:r>
    </w:p>
    <w:p w:rsidR="00000000" w:rsidRDefault="0044141D">
      <w:pPr>
        <w:ind w:firstLine="400"/>
        <w:jc w:val="both"/>
      </w:pPr>
      <w:r>
        <w:t xml:space="preserve">2) земля; </w:t>
      </w:r>
    </w:p>
    <w:p w:rsidR="00000000" w:rsidRDefault="0044141D">
      <w:pPr>
        <w:ind w:firstLine="400"/>
        <w:jc w:val="both"/>
      </w:pPr>
      <w:r>
        <w:t xml:space="preserve">3) музейные ценности; </w:t>
      </w:r>
    </w:p>
    <w:p w:rsidR="00000000" w:rsidRDefault="0044141D">
      <w:pPr>
        <w:ind w:firstLine="400"/>
        <w:jc w:val="both"/>
      </w:pPr>
      <w:r>
        <w:t xml:space="preserve">4) памятники архитектуры и искусства; </w:t>
      </w:r>
    </w:p>
    <w:p w:rsidR="00000000" w:rsidRDefault="0044141D">
      <w:pPr>
        <w:jc w:val="both"/>
      </w:pPr>
      <w:r>
        <w:rPr>
          <w:rStyle w:val="s3"/>
        </w:rPr>
        <w:t xml:space="preserve">Подпункт 5 изложен в редакции </w:t>
      </w:r>
      <w:hyperlink r:id="rId2036"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037" w:anchor="sub_id=1160200" w:history="1">
        <w:r>
          <w:rPr>
            <w:rStyle w:val="a3"/>
            <w:i/>
            <w:iCs/>
            <w:color w:val="0000FF"/>
            <w:u w:val="single"/>
          </w:rPr>
          <w:t>см. стар. ред.</w:t>
        </w:r>
      </w:hyperlink>
      <w:r>
        <w:rPr>
          <w:rStyle w:val="s3"/>
        </w:rPr>
        <w:t>)</w:t>
      </w:r>
    </w:p>
    <w:p w:rsidR="00000000" w:rsidRDefault="0044141D">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44141D">
      <w:pPr>
        <w:ind w:firstLine="400"/>
        <w:jc w:val="both"/>
      </w:pPr>
      <w:bookmarkStart w:id="200" w:name="SUB1160206"/>
      <w:bookmarkEnd w:id="200"/>
      <w:r>
        <w:t xml:space="preserve">6) незавершенное капитальное </w:t>
      </w:r>
      <w:r>
        <w:t xml:space="preserve">строительство; </w:t>
      </w:r>
    </w:p>
    <w:p w:rsidR="00000000" w:rsidRDefault="0044141D">
      <w:pPr>
        <w:ind w:firstLine="400"/>
        <w:jc w:val="both"/>
      </w:pPr>
      <w:r>
        <w:t xml:space="preserve">7) объекты, относящиеся к фильмофонду; </w:t>
      </w:r>
    </w:p>
    <w:p w:rsidR="00000000" w:rsidRDefault="0044141D">
      <w:pPr>
        <w:ind w:firstLine="400"/>
        <w:jc w:val="both"/>
      </w:pPr>
      <w:r>
        <w:rPr>
          <w:rStyle w:val="s0"/>
        </w:rPr>
        <w:t>8) государственные эталоны единиц величин Республики Казахстан;</w:t>
      </w:r>
      <w:r>
        <w:t xml:space="preserve"> </w:t>
      </w:r>
    </w:p>
    <w:p w:rsidR="00000000" w:rsidRDefault="0044141D">
      <w:pPr>
        <w:ind w:firstLine="400"/>
        <w:jc w:val="both"/>
      </w:pPr>
      <w:r>
        <w:t xml:space="preserve">9) основные средства, стоимость которых ранее полностью отнесена на вычеты в соответствии с </w:t>
      </w:r>
      <w:hyperlink r:id="rId2038" w:anchor="sub_id=200000" w:history="1">
        <w:r>
          <w:rPr>
            <w:rStyle w:val="a3"/>
            <w:color w:val="0000FF"/>
            <w:u w:val="single"/>
          </w:rPr>
          <w:t>налоговым законодательством</w:t>
        </w:r>
      </w:hyperlink>
      <w:r>
        <w:t xml:space="preserve"> Республики Казахстан, действовавшим до 1 января 2000 года; </w:t>
      </w:r>
    </w:p>
    <w:p w:rsidR="00000000" w:rsidRDefault="0044141D">
      <w:pPr>
        <w:ind w:firstLine="400"/>
        <w:jc w:val="both"/>
      </w:pPr>
      <w:r>
        <w:t>10) нематериальные активы с неопределенным сроком полезной службы, признанные таковыми и учитываемые в бухгалтерском балансе нал</w:t>
      </w:r>
      <w:r>
        <w:t xml:space="preserve">огоплательщика в соответствии с </w:t>
      </w:r>
      <w:hyperlink r:id="rId2039" w:history="1">
        <w:r>
          <w:rPr>
            <w:rStyle w:val="a3"/>
            <w:color w:val="0000FF"/>
            <w:u w:val="single"/>
          </w:rPr>
          <w:t>международными стандартами финансовой отчетности</w:t>
        </w:r>
      </w:hyperlink>
      <w:r>
        <w:t xml:space="preserve"> и требованиями </w:t>
      </w:r>
      <w:hyperlink r:id="rId2040" w:anchor="sub_id=1200" w:history="1">
        <w:r>
          <w:rPr>
            <w:rStyle w:val="a3"/>
            <w:color w:val="0000FF"/>
            <w:u w:val="single"/>
          </w:rPr>
          <w:t>законодате</w:t>
        </w:r>
        <w:r>
          <w:rPr>
            <w:rStyle w:val="a3"/>
            <w:color w:val="0000FF"/>
            <w:u w:val="single"/>
          </w:rPr>
          <w:t>льства</w:t>
        </w:r>
      </w:hyperlink>
      <w:r>
        <w:t xml:space="preserve"> Республики Казахстан о бухгалтерском учете и финансовой отчетности;</w:t>
      </w:r>
    </w:p>
    <w:p w:rsidR="00000000" w:rsidRDefault="0044141D">
      <w:pPr>
        <w:jc w:val="both"/>
      </w:pPr>
      <w:r>
        <w:rPr>
          <w:rStyle w:val="s3"/>
        </w:rPr>
        <w:t xml:space="preserve">В подпункт 11 внесены изменения в соответствии с </w:t>
      </w:r>
      <w:hyperlink r:id="rId2041" w:anchor="sub_id=339" w:history="1">
        <w:r>
          <w:rPr>
            <w:rStyle w:val="a3"/>
            <w:i/>
            <w:iCs/>
            <w:color w:val="0000FF"/>
            <w:u w:val="single"/>
          </w:rPr>
          <w:t>Законом</w:t>
        </w:r>
      </w:hyperlink>
      <w:r>
        <w:rPr>
          <w:rStyle w:val="s3"/>
        </w:rPr>
        <w:t xml:space="preserve"> РК от 16.11.09 г. № 200-IV (введены в дейст</w:t>
      </w:r>
      <w:r>
        <w:rPr>
          <w:rStyle w:val="s3"/>
        </w:rPr>
        <w:t>вие с 1 января 2009 г.) (</w:t>
      </w:r>
      <w:hyperlink r:id="rId2042" w:anchor="sub_id=1160211" w:history="1">
        <w:r>
          <w:rPr>
            <w:rStyle w:val="a3"/>
            <w:i/>
            <w:iCs/>
            <w:color w:val="0000FF"/>
            <w:u w:val="single"/>
          </w:rPr>
          <w:t>см. стар. ред.</w:t>
        </w:r>
      </w:hyperlink>
      <w:r>
        <w:rPr>
          <w:rStyle w:val="s3"/>
        </w:rPr>
        <w:t>)</w:t>
      </w:r>
    </w:p>
    <w:p w:rsidR="00000000" w:rsidRDefault="0044141D">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w:t>
      </w:r>
      <w:r>
        <w:rPr>
          <w:rStyle w:val="s0"/>
        </w:rPr>
        <w:t xml:space="preserve">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44141D">
      <w:pPr>
        <w:jc w:val="both"/>
      </w:pPr>
      <w:r>
        <w:rPr>
          <w:rStyle w:val="s3"/>
        </w:rPr>
        <w:t xml:space="preserve">Пункт дополнен подпунктом 11-1 в соответствии с </w:t>
      </w:r>
      <w:hyperlink r:id="rId2043" w:anchor="sub_id=33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w:t>
      </w:r>
      <w:r>
        <w:rPr>
          <w:rStyle w:val="s0"/>
        </w:rPr>
        <w:t xml:space="preserve">нным до 1 января 2009 года в соответствии с </w:t>
      </w:r>
      <w:hyperlink r:id="rId2044" w:history="1">
        <w:r>
          <w:rPr>
            <w:rStyle w:val="a3"/>
            <w:color w:val="0000FF"/>
            <w:u w:val="single"/>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44141D">
      <w:pPr>
        <w:ind w:firstLine="400"/>
        <w:jc w:val="both"/>
      </w:pPr>
      <w:r>
        <w:t>12) объекты преференций в тече</w:t>
      </w:r>
      <w:r>
        <w:t xml:space="preserve">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color w:val="0000FF"/>
            <w:u w:val="single"/>
          </w:rPr>
          <w:t>пунктом 13 статьи 118</w:t>
        </w:r>
      </w:hyperlink>
      <w:r>
        <w:rPr>
          <w:rStyle w:val="s0"/>
        </w:rPr>
        <w:t xml:space="preserve"> настоящего Кодекса;</w:t>
      </w:r>
    </w:p>
    <w:p w:rsidR="00000000" w:rsidRDefault="0044141D">
      <w:pPr>
        <w:ind w:firstLine="400"/>
        <w:jc w:val="both"/>
      </w:pPr>
      <w:bookmarkStart w:id="201" w:name="SUB1160213"/>
      <w:bookmarkEnd w:id="201"/>
      <w:r>
        <w:rPr>
          <w:rStyle w:val="s0"/>
        </w:rPr>
        <w:t>13) активы сроком службы более одного года, являющие</w:t>
      </w:r>
      <w:r>
        <w:rPr>
          <w:rStyle w:val="s0"/>
        </w:rPr>
        <w:t xml:space="preserve">ся объектами социальной сферы, предусмотренными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44141D">
      <w:pPr>
        <w:jc w:val="both"/>
      </w:pPr>
      <w:r>
        <w:rPr>
          <w:rStyle w:val="s3"/>
        </w:rPr>
        <w:t xml:space="preserve">Пункт дополнен подпунктом 14 в соответствии с </w:t>
      </w:r>
      <w:hyperlink r:id="rId2045" w:anchor="sub_id=116" w:history="1">
        <w:r>
          <w:rPr>
            <w:rStyle w:val="a3"/>
            <w:i/>
            <w:iCs/>
            <w:color w:val="0000FF"/>
            <w:u w:val="single"/>
          </w:rPr>
          <w:t>Законом</w:t>
        </w:r>
      </w:hyperlink>
      <w:r>
        <w:rPr>
          <w:rStyle w:val="s3"/>
        </w:rPr>
        <w:t xml:space="preserve"> Р</w:t>
      </w:r>
      <w:r>
        <w:rPr>
          <w:rStyle w:val="s3"/>
        </w:rPr>
        <w:t>К от 26.12.12 г. № 61-V (введено в действие с 1 января 2009 г.)</w:t>
      </w:r>
    </w:p>
    <w:p w:rsidR="00000000" w:rsidRDefault="0044141D">
      <w:pPr>
        <w:ind w:firstLine="400"/>
        <w:jc w:val="both"/>
      </w:pPr>
      <w:r>
        <w:rPr>
          <w:rStyle w:val="s0"/>
        </w:rPr>
        <w:t xml:space="preserve">14) активы, указанные в </w:t>
      </w:r>
      <w:hyperlink w:anchor="sub111010000" w:history="1">
        <w:r>
          <w:rPr>
            <w:rStyle w:val="a3"/>
            <w:color w:val="0000FF"/>
            <w:u w:val="single"/>
          </w:rPr>
          <w:t>статье 111-1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202" w:name="SUB1170000"/>
      <w:bookmarkEnd w:id="202"/>
      <w:r>
        <w:rPr>
          <w:rStyle w:val="s1"/>
        </w:rPr>
        <w:t>Статья 117. Определение стоимостного баланса</w:t>
      </w:r>
    </w:p>
    <w:p w:rsidR="00000000" w:rsidRDefault="0044141D">
      <w:pPr>
        <w:jc w:val="both"/>
      </w:pPr>
      <w:r>
        <w:rPr>
          <w:rStyle w:val="s3"/>
        </w:rPr>
        <w:t xml:space="preserve">В пункт 1 внесены изменения в соответствии с </w:t>
      </w:r>
      <w:hyperlink r:id="rId2046" w:anchor="sub_id=117" w:history="1">
        <w:r>
          <w:rPr>
            <w:rStyle w:val="a3"/>
            <w:i/>
            <w:iCs/>
            <w:color w:val="0000FF"/>
            <w:u w:val="single"/>
          </w:rPr>
          <w:t>Законом</w:t>
        </w:r>
      </w:hyperlink>
      <w:r>
        <w:rPr>
          <w:rStyle w:val="s3"/>
        </w:rPr>
        <w:t xml:space="preserve"> РК от 21.07.11 г. № 470-IV </w:t>
      </w:r>
      <w:hyperlink r:id="rId2047" w:history="1">
        <w:r>
          <w:rPr>
            <w:rStyle w:val="a3"/>
            <w:rFonts w:ascii="Wingdings" w:hAnsi="Wingdings"/>
            <w:i/>
            <w:iCs/>
            <w:color w:val="0000FF"/>
            <w:u w:val="single"/>
          </w:rPr>
          <w:t>+</w:t>
        </w:r>
      </w:hyperlink>
      <w:r>
        <w:rPr>
          <w:rStyle w:val="s3"/>
        </w:rPr>
        <w:t xml:space="preserve"> (введены в действие с 1 января 2012 г.) (</w:t>
      </w:r>
      <w:hyperlink r:id="rId2048" w:anchor="sub_id=11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Учет фиксированных активов осуществляется по группам, формируемым в соответствии с </w:t>
      </w:r>
      <w:hyperlink r:id="rId2049" w:history="1">
        <w:r>
          <w:rPr>
            <w:rStyle w:val="a3"/>
            <w:color w:val="0000FF"/>
            <w:u w:val="single"/>
          </w:rPr>
          <w:t>классификацией</w:t>
        </w:r>
      </w:hyperlink>
      <w:r>
        <w:rPr>
          <w:rStyle w:val="s0"/>
        </w:rPr>
        <w:t>, установленной уполно</w:t>
      </w:r>
      <w:r>
        <w:rPr>
          <w:rStyle w:val="s0"/>
        </w:rPr>
        <w:t>моченным государственным органом по техническому регулированию и метрологии, в следующем порядке:</w:t>
      </w:r>
    </w:p>
    <w:p w:rsidR="00000000" w:rsidRDefault="0044141D">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44141D">
            <w:pPr>
              <w:jc w:val="center"/>
            </w:pPr>
            <w:r>
              <w:rPr>
                <w:rStyle w:val="s0"/>
              </w:rPr>
              <w:t>№</w:t>
            </w:r>
          </w:p>
          <w:p w:rsidR="00000000" w:rsidRDefault="0044141D">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44141D">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44141D">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both"/>
            </w:pPr>
            <w:r>
              <w:rPr>
                <w:rStyle w:val="s0"/>
              </w:rPr>
              <w:t>Здания, сооружения, за исключением нефтяных, газовых скважин и передаточных устройств</w:t>
            </w:r>
          </w:p>
          <w:p w:rsidR="00000000" w:rsidRDefault="0044141D">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44141D">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44141D">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44141D">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both"/>
            </w:pPr>
            <w:r>
              <w:rPr>
                <w:rStyle w:val="s0"/>
              </w:rPr>
              <w:t>Компьютеры, программное обеспечение и оборудование для обработки информации</w:t>
            </w:r>
          </w:p>
          <w:p w:rsidR="00000000" w:rsidRDefault="0044141D">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44141D">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44141D">
      <w:pPr>
        <w:ind w:firstLine="709"/>
        <w:jc w:val="both"/>
      </w:pPr>
      <w:r>
        <w:rPr>
          <w:rStyle w:val="s0"/>
          <w:color w:val="auto"/>
        </w:rPr>
        <w:t> </w:t>
      </w:r>
    </w:p>
    <w:p w:rsidR="00000000" w:rsidRDefault="0044141D">
      <w:pPr>
        <w:ind w:firstLine="400"/>
        <w:jc w:val="both"/>
      </w:pPr>
      <w:r>
        <w:rPr>
          <w:rStyle w:val="s0"/>
        </w:rPr>
        <w:t>Каждый объект I группы приравнивается к подгруппе.</w:t>
      </w:r>
    </w:p>
    <w:p w:rsidR="00000000" w:rsidRDefault="0044141D">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44141D">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color w:val="0000FF"/>
            <w:u w:val="single"/>
          </w:rPr>
          <w:t>подпунктом 2) пункта 3 статьи 122</w:t>
        </w:r>
      </w:hyperlink>
      <w:r>
        <w:rPr>
          <w:rStyle w:val="s0"/>
        </w:rPr>
        <w:t xml:space="preserve"> настоящего Кодекса.</w:t>
      </w:r>
    </w:p>
    <w:p w:rsidR="00000000" w:rsidRDefault="0044141D">
      <w:pPr>
        <w:jc w:val="both"/>
      </w:pPr>
      <w:bookmarkStart w:id="203" w:name="SUB1170300"/>
      <w:bookmarkEnd w:id="203"/>
      <w:r>
        <w:rPr>
          <w:rStyle w:val="s3"/>
        </w:rPr>
        <w:t xml:space="preserve">Пункт 3 изложен в редакции </w:t>
      </w:r>
      <w:hyperlink r:id="rId2050" w:anchor="sub_id=43" w:history="1">
        <w:r>
          <w:rPr>
            <w:rStyle w:val="a3"/>
            <w:i/>
            <w:iCs/>
            <w:color w:val="0000FF"/>
            <w:u w:val="single"/>
          </w:rPr>
          <w:t>Закона</w:t>
        </w:r>
      </w:hyperlink>
      <w:r>
        <w:rPr>
          <w:rStyle w:val="s3"/>
        </w:rPr>
        <w:t xml:space="preserve"> РК от 12.02.09 г. № 133-IV (введен в действие с 1 января 2009 г.) (</w:t>
      </w:r>
      <w:hyperlink r:id="rId2051" w:anchor="sub_id=1170300" w:history="1">
        <w:r>
          <w:rPr>
            <w:rStyle w:val="a3"/>
            <w:i/>
            <w:iCs/>
            <w:color w:val="0000FF"/>
            <w:u w:val="single"/>
          </w:rPr>
          <w:t>см. стар. ред.</w:t>
        </w:r>
      </w:hyperlink>
      <w:r>
        <w:rPr>
          <w:rStyle w:val="s3"/>
        </w:rPr>
        <w:t>)</w:t>
      </w:r>
    </w:p>
    <w:p w:rsidR="00000000" w:rsidRDefault="0044141D">
      <w:pPr>
        <w:ind w:firstLine="400"/>
        <w:jc w:val="both"/>
      </w:pPr>
      <w:r>
        <w:rPr>
          <w:rStyle w:val="s0"/>
        </w:rPr>
        <w:t>3. Остат</w:t>
      </w:r>
      <w:r>
        <w:rPr>
          <w:rStyle w:val="s0"/>
        </w:rPr>
        <w:t xml:space="preserve">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color w:val="0000FF"/>
            <w:u w:val="single"/>
          </w:rPr>
          <w:t>статье 122</w:t>
        </w:r>
      </w:hyperlink>
      <w:r>
        <w:rPr>
          <w:rStyle w:val="s0"/>
        </w:rPr>
        <w:t xml:space="preserve"> настоящего Кодекса.</w:t>
      </w:r>
    </w:p>
    <w:p w:rsidR="00000000" w:rsidRDefault="0044141D">
      <w:pPr>
        <w:ind w:firstLine="400"/>
        <w:jc w:val="both"/>
      </w:pPr>
      <w:r>
        <w:rPr>
          <w:rStyle w:val="s0"/>
        </w:rPr>
        <w:t>4. Фикс</w:t>
      </w:r>
      <w:r>
        <w:rPr>
          <w:rStyle w:val="s0"/>
        </w:rPr>
        <w:t>ированные активы учитываются:</w:t>
      </w:r>
    </w:p>
    <w:p w:rsidR="00000000" w:rsidRDefault="0044141D">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44141D">
      <w:pPr>
        <w:ind w:firstLine="400"/>
        <w:jc w:val="both"/>
      </w:pPr>
      <w:r>
        <w:t xml:space="preserve">2) </w:t>
      </w:r>
      <w:r>
        <w:rPr>
          <w:rStyle w:val="s0"/>
        </w:rPr>
        <w:t>по II, III и IV группам - в разрезе стоимостных балансов групп.</w:t>
      </w:r>
    </w:p>
    <w:p w:rsidR="00000000" w:rsidRDefault="0044141D">
      <w:pPr>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color w:val="0000FF"/>
            <w:u w:val="single"/>
          </w:rPr>
          <w:t>статьей 118</w:t>
        </w:r>
      </w:hyperlink>
      <w:r>
        <w:rPr>
          <w:rStyle w:val="s0"/>
        </w:rPr>
        <w:t xml:space="preserve"> настоящего Кодекса, в порядке, установлен</w:t>
      </w:r>
      <w:r>
        <w:rPr>
          <w:rStyle w:val="s0"/>
        </w:rPr>
        <w:t>ном настоящей статьей.</w:t>
      </w:r>
    </w:p>
    <w:p w:rsidR="00000000" w:rsidRDefault="0044141D">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color w:val="0000FF"/>
            <w:u w:val="single"/>
          </w:rPr>
          <w:t>статьей 119</w:t>
        </w:r>
      </w:hyperlink>
      <w:r>
        <w:rPr>
          <w:rStyle w:val="s0"/>
        </w:rPr>
        <w:t xml:space="preserve"> настоящего Кодекса, в п</w:t>
      </w:r>
      <w:r>
        <w:rPr>
          <w:rStyle w:val="s0"/>
        </w:rPr>
        <w:t>орядке, установленном настоящей статьей.</w:t>
      </w:r>
    </w:p>
    <w:p w:rsidR="00000000" w:rsidRDefault="0044141D">
      <w:pPr>
        <w:jc w:val="both"/>
      </w:pPr>
      <w:r>
        <w:rPr>
          <w:rStyle w:val="s3"/>
        </w:rPr>
        <w:t xml:space="preserve">В пункт 7 внесены изменения в соответствии с </w:t>
      </w:r>
      <w:hyperlink r:id="rId2052" w:anchor="sub_id=43" w:history="1">
        <w:r>
          <w:rPr>
            <w:rStyle w:val="a3"/>
            <w:i/>
            <w:iCs/>
            <w:color w:val="0000FF"/>
            <w:u w:val="single"/>
          </w:rPr>
          <w:t>Законом</w:t>
        </w:r>
      </w:hyperlink>
      <w:r>
        <w:rPr>
          <w:rStyle w:val="s3"/>
        </w:rPr>
        <w:t xml:space="preserve"> РК от 12.02.09 г. № 133-IV (введен в действие с 1 января 2009 г.) (</w:t>
      </w:r>
      <w:hyperlink r:id="rId2053" w:anchor="sub_id=1170700" w:history="1">
        <w:r>
          <w:rPr>
            <w:rStyle w:val="a3"/>
            <w:i/>
            <w:iCs/>
            <w:color w:val="0000FF"/>
            <w:u w:val="single"/>
          </w:rPr>
          <w:t>см. стар. ред.</w:t>
        </w:r>
      </w:hyperlink>
      <w:r>
        <w:rPr>
          <w:rStyle w:val="s3"/>
        </w:rPr>
        <w:t>)</w:t>
      </w:r>
    </w:p>
    <w:p w:rsidR="00000000" w:rsidRDefault="0044141D">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44141D">
      <w:pPr>
        <w:ind w:firstLine="400"/>
        <w:jc w:val="both"/>
      </w:pPr>
      <w:r>
        <w:rPr>
          <w:rStyle w:val="s0"/>
        </w:rPr>
        <w:t>стоимостный баланс подгруппы (группы I), группы на конец предыдущего нал</w:t>
      </w:r>
      <w:r>
        <w:rPr>
          <w:rStyle w:val="s0"/>
        </w:rPr>
        <w:t>огового периода</w:t>
      </w:r>
    </w:p>
    <w:p w:rsidR="00000000" w:rsidRDefault="0044141D">
      <w:pPr>
        <w:ind w:firstLine="400"/>
        <w:jc w:val="both"/>
      </w:pPr>
      <w:r>
        <w:rPr>
          <w:rStyle w:val="s0"/>
        </w:rPr>
        <w:t>минус</w:t>
      </w:r>
    </w:p>
    <w:p w:rsidR="00000000" w:rsidRDefault="0044141D">
      <w:pPr>
        <w:ind w:firstLine="400"/>
        <w:jc w:val="both"/>
      </w:pPr>
      <w:r>
        <w:rPr>
          <w:rStyle w:val="s0"/>
        </w:rPr>
        <w:t xml:space="preserve">сумма амортизационных отчислений, исчисленных в предыдущем налоговом периоде, </w:t>
      </w:r>
    </w:p>
    <w:p w:rsidR="00000000" w:rsidRDefault="0044141D">
      <w:pPr>
        <w:ind w:firstLine="400"/>
        <w:jc w:val="both"/>
      </w:pPr>
      <w:r>
        <w:rPr>
          <w:rStyle w:val="s0"/>
        </w:rPr>
        <w:t>минус</w:t>
      </w:r>
    </w:p>
    <w:p w:rsidR="00000000" w:rsidRDefault="0044141D">
      <w:pPr>
        <w:ind w:firstLine="400"/>
        <w:jc w:val="both"/>
      </w:pPr>
      <w:r>
        <w:rPr>
          <w:rStyle w:val="s0"/>
        </w:rPr>
        <w:t xml:space="preserve">корректировки, производимые согласно </w:t>
      </w:r>
      <w:hyperlink w:anchor="sub1210000" w:history="1">
        <w:r>
          <w:rPr>
            <w:rStyle w:val="a3"/>
            <w:color w:val="0000FF"/>
            <w:u w:val="single"/>
          </w:rPr>
          <w:t>статье 121</w:t>
        </w:r>
      </w:hyperlink>
      <w:r>
        <w:rPr>
          <w:rStyle w:val="s0"/>
        </w:rPr>
        <w:t xml:space="preserve"> настоящего Кодекса. </w:t>
      </w:r>
    </w:p>
    <w:p w:rsidR="00000000" w:rsidRDefault="0044141D">
      <w:pPr>
        <w:ind w:firstLine="400"/>
        <w:jc w:val="both"/>
      </w:pPr>
      <w:r>
        <w:rPr>
          <w:rStyle w:val="s0"/>
        </w:rPr>
        <w:t>Значение стоимостного баланса подгруппы (группы</w:t>
      </w:r>
      <w:r>
        <w:rPr>
          <w:rStyle w:val="s0"/>
        </w:rPr>
        <w:t xml:space="preserve"> I), группы на начало налогового периода не должно быть отрицательным.</w:t>
      </w:r>
    </w:p>
    <w:p w:rsidR="00000000" w:rsidRDefault="0044141D">
      <w:pPr>
        <w:jc w:val="both"/>
      </w:pPr>
      <w:bookmarkStart w:id="204" w:name="SUB1170800"/>
      <w:bookmarkEnd w:id="204"/>
      <w:r>
        <w:rPr>
          <w:rStyle w:val="s3"/>
        </w:rPr>
        <w:t xml:space="preserve">В пункт 8 внесены изменения в соответствии с </w:t>
      </w:r>
      <w:hyperlink r:id="rId2054" w:anchor="sub_id=43" w:history="1">
        <w:r>
          <w:rPr>
            <w:rStyle w:val="a3"/>
            <w:i/>
            <w:iCs/>
            <w:color w:val="0000FF"/>
            <w:u w:val="single"/>
          </w:rPr>
          <w:t>Законом</w:t>
        </w:r>
      </w:hyperlink>
      <w:r>
        <w:rPr>
          <w:rStyle w:val="s3"/>
        </w:rPr>
        <w:t xml:space="preserve"> РК от 12.02.09 г. № 133-IV (введен в действие с 1 ян</w:t>
      </w:r>
      <w:r>
        <w:rPr>
          <w:rStyle w:val="s3"/>
        </w:rPr>
        <w:t>варя 2009 г.) (</w:t>
      </w:r>
      <w:hyperlink r:id="rId2055" w:anchor="sub_id=1170800" w:history="1">
        <w:r>
          <w:rPr>
            <w:rStyle w:val="a3"/>
            <w:i/>
            <w:iCs/>
            <w:color w:val="0000FF"/>
            <w:u w:val="single"/>
          </w:rPr>
          <w:t>см. стар. ред.</w:t>
        </w:r>
      </w:hyperlink>
      <w:r>
        <w:rPr>
          <w:rStyle w:val="s3"/>
        </w:rPr>
        <w:t>)</w:t>
      </w:r>
    </w:p>
    <w:p w:rsidR="00000000" w:rsidRDefault="0044141D">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44141D">
      <w:pPr>
        <w:ind w:firstLine="400"/>
        <w:jc w:val="both"/>
      </w:pPr>
      <w:r>
        <w:rPr>
          <w:rStyle w:val="s0"/>
        </w:rPr>
        <w:t>стоимостный баланс подгруппы (группы I), гр</w:t>
      </w:r>
      <w:r>
        <w:rPr>
          <w:rStyle w:val="s0"/>
        </w:rPr>
        <w:t xml:space="preserve">уппы на начало налогового периода </w:t>
      </w:r>
    </w:p>
    <w:p w:rsidR="00000000" w:rsidRDefault="0044141D">
      <w:pPr>
        <w:ind w:firstLine="400"/>
        <w:jc w:val="both"/>
      </w:pPr>
      <w:r>
        <w:rPr>
          <w:rStyle w:val="s0"/>
        </w:rPr>
        <w:t>плюс</w:t>
      </w:r>
    </w:p>
    <w:p w:rsidR="00000000" w:rsidRDefault="0044141D">
      <w:pPr>
        <w:ind w:firstLine="400"/>
        <w:jc w:val="both"/>
      </w:pPr>
      <w:r>
        <w:rPr>
          <w:rStyle w:val="s0"/>
        </w:rPr>
        <w:t>поступившие в налоговом периоде фиксированные активы</w:t>
      </w:r>
    </w:p>
    <w:p w:rsidR="00000000" w:rsidRDefault="0044141D">
      <w:pPr>
        <w:ind w:firstLine="400"/>
        <w:jc w:val="both"/>
      </w:pPr>
      <w:r>
        <w:rPr>
          <w:rStyle w:val="s0"/>
        </w:rPr>
        <w:t>минус</w:t>
      </w:r>
    </w:p>
    <w:p w:rsidR="00000000" w:rsidRDefault="0044141D">
      <w:pPr>
        <w:ind w:firstLine="400"/>
        <w:jc w:val="both"/>
      </w:pPr>
      <w:r>
        <w:rPr>
          <w:rStyle w:val="s0"/>
        </w:rPr>
        <w:t>выбывшие в налоговом периоде фиксированные активы</w:t>
      </w:r>
    </w:p>
    <w:p w:rsidR="00000000" w:rsidRDefault="0044141D">
      <w:pPr>
        <w:ind w:firstLine="400"/>
        <w:jc w:val="both"/>
      </w:pPr>
      <w:r>
        <w:rPr>
          <w:rStyle w:val="s0"/>
        </w:rPr>
        <w:t xml:space="preserve">плюс </w:t>
      </w:r>
    </w:p>
    <w:p w:rsidR="00000000" w:rsidRDefault="0044141D">
      <w:pPr>
        <w:ind w:firstLine="400"/>
        <w:jc w:val="both"/>
      </w:pPr>
      <w:r>
        <w:rPr>
          <w:rStyle w:val="s0"/>
        </w:rPr>
        <w:t xml:space="preserve">корректировки, производимые согласно </w:t>
      </w:r>
      <w:hyperlink w:anchor="sub1220300" w:history="1">
        <w:r>
          <w:rPr>
            <w:rStyle w:val="a3"/>
            <w:color w:val="0000FF"/>
            <w:u w:val="single"/>
          </w:rPr>
          <w:t>пункту 3 статьи 122</w:t>
        </w:r>
      </w:hyperlink>
      <w:r>
        <w:rPr>
          <w:rStyle w:val="s0"/>
        </w:rPr>
        <w:t xml:space="preserve"> </w:t>
      </w:r>
      <w:r>
        <w:rPr>
          <w:rStyle w:val="s0"/>
        </w:rPr>
        <w:t>настоящего Кодекса.</w:t>
      </w:r>
    </w:p>
    <w:p w:rsidR="00000000" w:rsidRDefault="0044141D">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color w:val="0000FF"/>
            <w:u w:val="single"/>
          </w:rPr>
          <w:t>подпункте 4) пункта 1 статьи 116</w:t>
        </w:r>
      </w:hyperlink>
      <w:r>
        <w:rPr>
          <w:rStyle w:val="s0"/>
        </w:rPr>
        <w:t xml:space="preserve"> настоящего Кодекса, и вести по таким </w:t>
      </w:r>
      <w:r>
        <w:rPr>
          <w:rStyle w:val="s0"/>
        </w:rPr>
        <w:t xml:space="preserve">активам раздельный налоговый учет на основании </w:t>
      </w:r>
      <w:hyperlink w:anchor="sub580500" w:history="1">
        <w:r>
          <w:rPr>
            <w:rStyle w:val="a3"/>
            <w:color w:val="0000FF"/>
            <w:u w:val="single"/>
          </w:rPr>
          <w:t>пункта 5 статьи 58</w:t>
        </w:r>
      </w:hyperlink>
      <w:r>
        <w:rPr>
          <w:rStyle w:val="s0"/>
        </w:rPr>
        <w:t xml:space="preserve"> настоящего Кодекса.</w:t>
      </w:r>
    </w:p>
    <w:p w:rsidR="00000000" w:rsidRDefault="0044141D">
      <w:pPr>
        <w:jc w:val="both"/>
      </w:pPr>
      <w:bookmarkStart w:id="205" w:name="SUB1171000"/>
      <w:bookmarkEnd w:id="205"/>
      <w:r>
        <w:rPr>
          <w:rStyle w:val="s3"/>
        </w:rPr>
        <w:t xml:space="preserve">Статья дополнена пунктом 10 в соответствии с </w:t>
      </w:r>
      <w:hyperlink r:id="rId2056" w:anchor="sub_id=340" w:history="1">
        <w:r>
          <w:rPr>
            <w:rStyle w:val="a3"/>
            <w:i/>
            <w:iCs/>
            <w:color w:val="0000FF"/>
            <w:u w:val="single"/>
          </w:rPr>
          <w:t>Законом</w:t>
        </w:r>
      </w:hyperlink>
      <w:r>
        <w:rPr>
          <w:rStyle w:val="s3"/>
        </w:rPr>
        <w:t xml:space="preserve"> РК о</w:t>
      </w:r>
      <w:r>
        <w:rPr>
          <w:rStyle w:val="s3"/>
        </w:rPr>
        <w:t>т 16.11.09 г. № 200-IV (введено в действие с 1 января 2009 г.)</w:t>
      </w:r>
    </w:p>
    <w:p w:rsidR="00000000" w:rsidRDefault="0044141D">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w:t>
      </w:r>
      <w:r>
        <w:rPr>
          <w:rStyle w:val="s0"/>
        </w:rPr>
        <w:t xml:space="preserve">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2057" w:history="1">
        <w:r>
          <w:rPr>
            <w:rStyle w:val="a3"/>
            <w:color w:val="0000FF"/>
            <w:u w:val="single"/>
          </w:rPr>
          <w:t>законодательством</w:t>
        </w:r>
      </w:hyperlink>
      <w:r>
        <w:rPr>
          <w:rStyle w:val="s0"/>
        </w:rPr>
        <w:t xml:space="preserve"> Республики Казахстан об инвестициях.</w:t>
      </w:r>
    </w:p>
    <w:p w:rsidR="00000000" w:rsidRDefault="0044141D">
      <w:pPr>
        <w:ind w:firstLine="400"/>
        <w:jc w:val="both"/>
      </w:pPr>
      <w:r>
        <w:t> </w:t>
      </w:r>
    </w:p>
    <w:p w:rsidR="00000000" w:rsidRDefault="0044141D">
      <w:pPr>
        <w:ind w:left="1200" w:hanging="800"/>
        <w:jc w:val="both"/>
      </w:pPr>
      <w:bookmarkStart w:id="206" w:name="SUB1180000"/>
      <w:bookmarkEnd w:id="206"/>
      <w:r>
        <w:rPr>
          <w:rStyle w:val="s1"/>
        </w:rPr>
        <w:t>Статья 118. Поступление фиксированных активов</w:t>
      </w:r>
    </w:p>
    <w:p w:rsidR="00000000" w:rsidRDefault="0044141D">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w:t>
      </w:r>
      <w:r>
        <w:rPr>
          <w:rStyle w:val="s0"/>
        </w:rPr>
        <w:t>ериальных запасов, увеличивают стоимостный баланс групп (подгрупп) на первоначальную стоимость названных активов.</w:t>
      </w:r>
    </w:p>
    <w:p w:rsidR="00000000" w:rsidRDefault="0044141D">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44141D">
      <w:pPr>
        <w:jc w:val="both"/>
      </w:pPr>
      <w:bookmarkStart w:id="207" w:name="SUB1180200"/>
      <w:bookmarkEnd w:id="207"/>
      <w:r>
        <w:rPr>
          <w:rStyle w:val="s3"/>
        </w:rPr>
        <w:t>В п</w:t>
      </w:r>
      <w:r>
        <w:rPr>
          <w:rStyle w:val="s3"/>
        </w:rPr>
        <w:t xml:space="preserve">ункт 2 внесены изменения в соответствии с </w:t>
      </w:r>
      <w:hyperlink r:id="rId2058" w:anchor="sub_id=341" w:history="1">
        <w:r>
          <w:rPr>
            <w:rStyle w:val="a3"/>
            <w:i/>
            <w:iCs/>
            <w:color w:val="0000FF"/>
            <w:u w:val="single"/>
          </w:rPr>
          <w:t>Законом</w:t>
        </w:r>
      </w:hyperlink>
      <w:r>
        <w:rPr>
          <w:rStyle w:val="s3"/>
        </w:rPr>
        <w:t xml:space="preserve"> РК от 16.11.09 г. № 200-IV (введены в действие с 1 января 2009 г.) (</w:t>
      </w:r>
      <w:hyperlink r:id="rId2059" w:anchor="sub_id=1180200" w:history="1">
        <w:r>
          <w:rPr>
            <w:rStyle w:val="a3"/>
            <w:i/>
            <w:iCs/>
            <w:color w:val="0000FF"/>
            <w:u w:val="single"/>
          </w:rPr>
          <w:t>см. стар. ред.</w:t>
        </w:r>
      </w:hyperlink>
      <w:r>
        <w:rPr>
          <w:rStyle w:val="s3"/>
        </w:rPr>
        <w:t xml:space="preserve">); </w:t>
      </w:r>
      <w:hyperlink r:id="rId2060" w:anchor="sub_id=118" w:history="1">
        <w:r>
          <w:rPr>
            <w:rStyle w:val="a3"/>
            <w:i/>
            <w:iCs/>
            <w:color w:val="0000FF"/>
            <w:u w:val="single"/>
          </w:rPr>
          <w:t>Законом</w:t>
        </w:r>
      </w:hyperlink>
      <w:r>
        <w:rPr>
          <w:rStyle w:val="s3"/>
        </w:rPr>
        <w:t xml:space="preserve"> РК от 21.07.11 г. № 467-IV </w:t>
      </w:r>
      <w:hyperlink r:id="rId2061" w:history="1">
        <w:r>
          <w:rPr>
            <w:rStyle w:val="a3"/>
            <w:rFonts w:ascii="Wingdings" w:hAnsi="Wingdings"/>
            <w:i/>
            <w:iCs/>
            <w:color w:val="0000FF"/>
            <w:u w:val="single"/>
          </w:rPr>
          <w:t>+</w:t>
        </w:r>
      </w:hyperlink>
      <w:r>
        <w:rPr>
          <w:rStyle w:val="s3"/>
        </w:rPr>
        <w:t xml:space="preserve"> (введены в действие с 1 янва</w:t>
      </w:r>
      <w:r>
        <w:rPr>
          <w:rStyle w:val="s3"/>
        </w:rPr>
        <w:t>ря 2012 г.) (</w:t>
      </w:r>
      <w:hyperlink r:id="rId2062" w:anchor="sub_id=118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w:t>
      </w:r>
      <w:r>
        <w:rPr>
          <w:rStyle w:val="s0"/>
        </w:rPr>
        <w:t>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44141D">
      <w:pPr>
        <w:ind w:firstLine="400"/>
        <w:jc w:val="both"/>
      </w:pPr>
      <w:r>
        <w:rPr>
          <w:rStyle w:val="s0"/>
        </w:rPr>
        <w:t>затрат (расходов), не подлежащих отнесению на вычеты в соответствии с настоящим Кодексом;</w:t>
      </w:r>
    </w:p>
    <w:p w:rsidR="00000000" w:rsidRDefault="0044141D">
      <w:pPr>
        <w:ind w:firstLine="400"/>
        <w:jc w:val="both"/>
      </w:pPr>
      <w:r>
        <w:rPr>
          <w:rStyle w:val="s0"/>
        </w:rPr>
        <w:t>затрат (расхо</w:t>
      </w:r>
      <w:r>
        <w:rPr>
          <w:rStyle w:val="s0"/>
        </w:rPr>
        <w:t xml:space="preserve">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44141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44141D">
      <w:pPr>
        <w:ind w:firstLine="400"/>
        <w:jc w:val="both"/>
      </w:pPr>
      <w:r>
        <w:rPr>
          <w:rStyle w:val="s0"/>
        </w:rPr>
        <w:t>амортизационных отчислений;</w:t>
      </w:r>
    </w:p>
    <w:p w:rsidR="00000000" w:rsidRDefault="0044141D">
      <w:pPr>
        <w:ind w:firstLine="400"/>
        <w:jc w:val="both"/>
      </w:pPr>
      <w:r>
        <w:rPr>
          <w:rStyle w:val="s0"/>
        </w:rPr>
        <w:t>затрат (расходов), возникающих в бухгалтерском учете и не рассматриваемых как расход в целях налогообложен</w:t>
      </w:r>
      <w:r>
        <w:rPr>
          <w:rStyle w:val="s0"/>
        </w:rPr>
        <w:t xml:space="preserve">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44141D">
      <w:pPr>
        <w:jc w:val="both"/>
      </w:pPr>
      <w:r>
        <w:rPr>
          <w:rStyle w:val="s3"/>
        </w:rPr>
        <w:t xml:space="preserve">Пункт 3 изложен в редакции </w:t>
      </w:r>
      <w:hyperlink r:id="rId2063" w:anchor="sub_id=118" w:history="1">
        <w:r>
          <w:rPr>
            <w:rStyle w:val="a3"/>
            <w:i/>
            <w:iCs/>
            <w:color w:val="0000FF"/>
            <w:u w:val="single"/>
          </w:rPr>
          <w:t>Закона</w:t>
        </w:r>
      </w:hyperlink>
      <w:r>
        <w:rPr>
          <w:rStyle w:val="s3"/>
        </w:rPr>
        <w:t xml:space="preserve"> РК от 21.07.11 г. № 467-IV </w:t>
      </w:r>
      <w:hyperlink r:id="rId2064" w:anchor="sub_id=12" w:history="1">
        <w:r>
          <w:rPr>
            <w:rStyle w:val="a3"/>
            <w:rFonts w:ascii="Wingdings" w:hAnsi="Wingdings"/>
            <w:i/>
            <w:iCs/>
            <w:color w:val="0000FF"/>
            <w:u w:val="single"/>
          </w:rPr>
          <w:t>+</w:t>
        </w:r>
      </w:hyperlink>
      <w:r>
        <w:rPr>
          <w:rStyle w:val="s3"/>
        </w:rPr>
        <w:t xml:space="preserve"> (введены в действие с 1 января 2012 г.) (</w:t>
      </w:r>
      <w:hyperlink r:id="rId2065" w:anchor="sub_id=118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предусмотрено настоящим пунктом, пе</w:t>
      </w:r>
      <w:r>
        <w:rPr>
          <w:rStyle w:val="s0"/>
        </w:rPr>
        <w:t>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w:t>
      </w:r>
      <w:r>
        <w:rPr>
          <w:rStyle w:val="s0"/>
        </w:rPr>
        <w:t>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w:t>
      </w:r>
      <w:r>
        <w:rPr>
          <w:rStyle w:val="s0"/>
        </w:rPr>
        <w:t xml:space="preserve">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color w:val="0000FF"/>
            <w:u w:val="single"/>
          </w:rPr>
          <w:t>пункте 2 статьи 119</w:t>
        </w:r>
      </w:hyperlink>
      <w:r>
        <w:rPr>
          <w:rStyle w:val="s0"/>
        </w:rPr>
        <w:t xml:space="preserve"> настоящего Кодекса.</w:t>
      </w:r>
    </w:p>
    <w:p w:rsidR="00000000" w:rsidRDefault="0044141D">
      <w:pPr>
        <w:jc w:val="both"/>
      </w:pPr>
      <w:r>
        <w:rPr>
          <w:rStyle w:val="s3"/>
        </w:rPr>
        <w:t>В пункт 4 внесены изменения в соответ</w:t>
      </w:r>
      <w:r>
        <w:rPr>
          <w:rStyle w:val="s3"/>
        </w:rPr>
        <w:t xml:space="preserve">ствии </w:t>
      </w:r>
      <w:hyperlink r:id="rId2066" w:anchor="sub_id=305" w:history="1">
        <w:r>
          <w:rPr>
            <w:rStyle w:val="a3"/>
            <w:i/>
            <w:iCs/>
            <w:color w:val="0000FF"/>
            <w:u w:val="single"/>
          </w:rPr>
          <w:t>Законом</w:t>
        </w:r>
      </w:hyperlink>
      <w:r>
        <w:rPr>
          <w:rStyle w:val="s3"/>
        </w:rPr>
        <w:t xml:space="preserve"> РК от 04.07.09 г. № 167-IV (введены в действие с 1 января 2009 г.) (</w:t>
      </w:r>
      <w:hyperlink r:id="rId2067" w:anchor="sub_id=1180400" w:history="1">
        <w:r>
          <w:rPr>
            <w:rStyle w:val="a3"/>
            <w:i/>
            <w:iCs/>
            <w:color w:val="0000FF"/>
            <w:u w:val="single"/>
          </w:rPr>
          <w:t>см. стар</w:t>
        </w:r>
        <w:r>
          <w:rPr>
            <w:rStyle w:val="a3"/>
            <w:i/>
            <w:iCs/>
            <w:color w:val="0000FF"/>
            <w:u w:val="single"/>
          </w:rPr>
          <w:t>. ред.</w:t>
        </w:r>
      </w:hyperlink>
      <w:r>
        <w:rPr>
          <w:rStyle w:val="s3"/>
        </w:rPr>
        <w:t xml:space="preserve">); изложен в редакции </w:t>
      </w:r>
      <w:hyperlink r:id="rId2068" w:anchor="sub_id=118" w:history="1">
        <w:r>
          <w:rPr>
            <w:rStyle w:val="a3"/>
            <w:i/>
            <w:iCs/>
            <w:color w:val="0000FF"/>
            <w:u w:val="single"/>
          </w:rPr>
          <w:t>Закона</w:t>
        </w:r>
      </w:hyperlink>
      <w:r>
        <w:rPr>
          <w:rStyle w:val="s3"/>
        </w:rPr>
        <w:t xml:space="preserve"> РК от 21.07.11 г. № 467-IV </w:t>
      </w:r>
      <w:hyperlink r:id="rId2069" w:anchor="sub_id=16"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2070" w:anchor="sub_id=118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w:t>
      </w:r>
      <w:r>
        <w:rPr>
          <w:rStyle w:val="s0"/>
        </w:rPr>
        <w:t>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w:t>
      </w:r>
      <w:r>
        <w:rPr>
          <w:rStyle w:val="s0"/>
        </w:rPr>
        <w:t>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44141D">
      <w:pPr>
        <w:jc w:val="both"/>
      </w:pPr>
      <w:r>
        <w:rPr>
          <w:rStyle w:val="s3"/>
        </w:rPr>
        <w:t xml:space="preserve">Статья дополнена пунктом </w:t>
      </w:r>
      <w:r>
        <w:rPr>
          <w:rStyle w:val="s3"/>
        </w:rPr>
        <w:t xml:space="preserve">4-1 в соответствии с </w:t>
      </w:r>
      <w:hyperlink r:id="rId2071" w:anchor="sub_id=118" w:history="1">
        <w:r>
          <w:rPr>
            <w:rStyle w:val="a3"/>
            <w:i/>
            <w:iCs/>
            <w:color w:val="0000FF"/>
            <w:u w:val="single"/>
          </w:rPr>
          <w:t>Законом</w:t>
        </w:r>
      </w:hyperlink>
      <w:r>
        <w:rPr>
          <w:rStyle w:val="s3"/>
        </w:rPr>
        <w:t xml:space="preserve"> РК от 05.12.13 г. № 152-V </w:t>
      </w:r>
      <w:hyperlink r:id="rId2072"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44141D">
      <w:pPr>
        <w:ind w:firstLine="400"/>
        <w:jc w:val="both"/>
      </w:pPr>
      <w:r>
        <w:rPr>
          <w:rStyle w:val="s0"/>
        </w:rPr>
        <w:t>4-1. При полу</w:t>
      </w:r>
      <w:r>
        <w:rPr>
          <w:rStyle w:val="s0"/>
        </w:rPr>
        <w:t>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балансовая сто</w:t>
      </w:r>
      <w:r>
        <w:rPr>
          <w:rStyle w:val="s0"/>
        </w:rPr>
        <w:t xml:space="preserve">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44141D">
      <w:pPr>
        <w:jc w:val="both"/>
      </w:pPr>
      <w:r>
        <w:rPr>
          <w:rStyle w:val="s3"/>
        </w:rPr>
        <w:t xml:space="preserve">Пункт 5 изложен в редакции </w:t>
      </w:r>
      <w:hyperlink r:id="rId2073" w:anchor="sub_id=118" w:history="1">
        <w:r>
          <w:rPr>
            <w:rStyle w:val="a3"/>
            <w:i/>
            <w:iCs/>
            <w:color w:val="0000FF"/>
            <w:u w:val="single"/>
          </w:rPr>
          <w:t>Закона</w:t>
        </w:r>
      </w:hyperlink>
      <w:r>
        <w:rPr>
          <w:rStyle w:val="s3"/>
        </w:rPr>
        <w:t xml:space="preserve"> РК от 21.07.11 г. № 467-IV </w:t>
      </w:r>
      <w:hyperlink r:id="rId2074"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2075" w:anchor="sub_id=118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w:t>
      </w:r>
      <w:r>
        <w:rPr>
          <w:rStyle w:val="s0"/>
        </w:rPr>
        <w:t>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rPr>
          <w:rStyle w:val="s0"/>
        </w:rPr>
        <w:t>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44141D">
      <w:pPr>
        <w:jc w:val="both"/>
      </w:pPr>
      <w:r>
        <w:rPr>
          <w:rStyle w:val="s3"/>
        </w:rPr>
        <w:t xml:space="preserve">Пункт 6 изложен в редакции </w:t>
      </w:r>
      <w:hyperlink r:id="rId2076" w:anchor="sub_id=305" w:history="1">
        <w:r>
          <w:rPr>
            <w:rStyle w:val="a3"/>
            <w:i/>
            <w:iCs/>
            <w:color w:val="0000FF"/>
            <w:u w:val="single"/>
          </w:rPr>
          <w:t>З</w:t>
        </w:r>
        <w:r>
          <w:rPr>
            <w:rStyle w:val="a3"/>
            <w:i/>
            <w:iCs/>
            <w:color w:val="0000FF"/>
            <w:u w:val="single"/>
          </w:rPr>
          <w:t>акона</w:t>
        </w:r>
      </w:hyperlink>
      <w:r>
        <w:rPr>
          <w:rStyle w:val="s3"/>
        </w:rPr>
        <w:t xml:space="preserve"> РК от 04.07.09 г. № 167-IV (введен в действие с 1 января 2009 г.) (</w:t>
      </w:r>
      <w:hyperlink r:id="rId2077" w:anchor="sub_id=1180600" w:history="1">
        <w:r>
          <w:rPr>
            <w:rStyle w:val="a3"/>
            <w:i/>
            <w:iCs/>
            <w:color w:val="0000FF"/>
            <w:u w:val="single"/>
          </w:rPr>
          <w:t>см. стар. ред.</w:t>
        </w:r>
      </w:hyperlink>
      <w:r>
        <w:rPr>
          <w:rStyle w:val="s3"/>
        </w:rPr>
        <w:t xml:space="preserve">); </w:t>
      </w:r>
      <w:hyperlink r:id="rId2078" w:anchor="sub_id=118" w:history="1">
        <w:r>
          <w:rPr>
            <w:rStyle w:val="a3"/>
            <w:i/>
            <w:iCs/>
            <w:color w:val="0000FF"/>
            <w:u w:val="single"/>
          </w:rPr>
          <w:t>Закона</w:t>
        </w:r>
      </w:hyperlink>
      <w:r>
        <w:rPr>
          <w:rStyle w:val="s3"/>
        </w:rPr>
        <w:t xml:space="preserve"> РК от 21.07.11 г. № 467-IV </w:t>
      </w:r>
      <w:hyperlink r:id="rId2079" w:anchor="sub_id=2" w:history="1">
        <w:r>
          <w:rPr>
            <w:rStyle w:val="a3"/>
            <w:rFonts w:ascii="Wingdings" w:hAnsi="Wingdings"/>
            <w:i/>
            <w:iCs/>
            <w:color w:val="0000FF"/>
            <w:u w:val="single"/>
          </w:rPr>
          <w:t>+</w:t>
        </w:r>
      </w:hyperlink>
      <w:r>
        <w:rPr>
          <w:rStyle w:val="s3"/>
        </w:rPr>
        <w:t xml:space="preserve"> (введены в действие с 1 января 2012 г.) (</w:t>
      </w:r>
      <w:hyperlink r:id="rId2080" w:anchor="sub_id=1180600" w:history="1">
        <w:r>
          <w:rPr>
            <w:rStyle w:val="a3"/>
            <w:i/>
            <w:iCs/>
            <w:color w:val="0000FF"/>
            <w:u w:val="single"/>
          </w:rPr>
          <w:t>см. стар. ред.</w:t>
        </w:r>
      </w:hyperlink>
      <w:r>
        <w:rPr>
          <w:rStyle w:val="s3"/>
        </w:rPr>
        <w:t>)</w:t>
      </w:r>
    </w:p>
    <w:p w:rsidR="00000000" w:rsidRDefault="0044141D">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44141D">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3"/>
            <w:color w:val="0000FF"/>
            <w:u w:val="single"/>
          </w:rPr>
          <w:t>пункта 6 статьи 119</w:t>
        </w:r>
      </w:hyperlink>
      <w:r>
        <w:rPr>
          <w:rStyle w:val="s0"/>
        </w:rPr>
        <w:t xml:space="preserve"> настоящего Кодекса.</w:t>
      </w:r>
    </w:p>
    <w:p w:rsidR="00000000" w:rsidRDefault="0044141D">
      <w:pPr>
        <w:ind w:firstLine="400"/>
        <w:jc w:val="both"/>
      </w:pPr>
      <w:r>
        <w:rPr>
          <w:rStyle w:val="s0"/>
        </w:rPr>
        <w:t>7. При получении доверительным управляющим фиксированных активов в доверительное управле</w:t>
      </w:r>
      <w:r>
        <w:rPr>
          <w:rStyle w:val="s0"/>
        </w:rPr>
        <w:t>ние первоначальной стоимостью таких фиксированных активов является:</w:t>
      </w:r>
    </w:p>
    <w:p w:rsidR="00000000" w:rsidRDefault="0044141D">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w:t>
      </w:r>
      <w:r>
        <w:rPr>
          <w:rStyle w:val="s0"/>
        </w:rPr>
        <w:t xml:space="preserve">екса; </w:t>
      </w:r>
    </w:p>
    <w:p w:rsidR="00000000" w:rsidRDefault="0044141D">
      <w:pPr>
        <w:ind w:firstLine="400"/>
        <w:jc w:val="both"/>
      </w:pPr>
      <w:r>
        <w:rPr>
          <w:rStyle w:val="s0"/>
        </w:rPr>
        <w:t>2) в иных случаях - стоимость, определенная по данным акта приема-передачи названных активов.</w:t>
      </w:r>
    </w:p>
    <w:p w:rsidR="00000000" w:rsidRDefault="0044141D">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w:t>
      </w:r>
      <w:r>
        <w:rPr>
          <w:rStyle w:val="s0"/>
        </w:rPr>
        <w:t xml:space="preserve">остью таких фиксированных активов является: </w:t>
      </w:r>
    </w:p>
    <w:p w:rsidR="00000000" w:rsidRDefault="0044141D">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color w:val="0000FF"/>
            <w:u w:val="single"/>
          </w:rPr>
          <w:t>пунктом 11 статьи 119</w:t>
        </w:r>
      </w:hyperlink>
      <w:r>
        <w:rPr>
          <w:rStyle w:val="s0"/>
        </w:rPr>
        <w:t xml:space="preserve"> настоящего Кодекса;</w:t>
      </w:r>
    </w:p>
    <w:p w:rsidR="00000000" w:rsidRDefault="0044141D">
      <w:pPr>
        <w:ind w:firstLine="400"/>
        <w:jc w:val="both"/>
      </w:pPr>
      <w:r>
        <w:rPr>
          <w:rStyle w:val="s0"/>
        </w:rPr>
        <w:t>2) в и</w:t>
      </w:r>
      <w:r>
        <w:rPr>
          <w:rStyle w:val="s0"/>
        </w:rPr>
        <w:t xml:space="preserve">ных случаях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w:t>
      </w:r>
      <w:r>
        <w:rPr>
          <w:rStyle w:val="s0"/>
        </w:rPr>
        <w:t>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w:t>
      </w:r>
      <w:r>
        <w:rPr>
          <w:rStyle w:val="s0"/>
        </w:rPr>
        <w:t>у амортизационных отчислений за предыдущие периоды.</w:t>
      </w:r>
    </w:p>
    <w:p w:rsidR="00000000" w:rsidRDefault="0044141D">
      <w:pPr>
        <w:jc w:val="both"/>
      </w:pPr>
      <w:bookmarkStart w:id="208" w:name="SUB1180900"/>
      <w:bookmarkEnd w:id="208"/>
      <w:r>
        <w:rPr>
          <w:rStyle w:val="s3"/>
        </w:rPr>
        <w:t xml:space="preserve">В пункт 9 внесены изменения в соответствии с </w:t>
      </w:r>
      <w:hyperlink r:id="rId2081"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082" w:anchor="sub_id=1180900" w:history="1">
        <w:r>
          <w:rPr>
            <w:rStyle w:val="a3"/>
            <w:i/>
            <w:iCs/>
            <w:color w:val="0000FF"/>
            <w:u w:val="single"/>
          </w:rPr>
          <w:t>см. стар. ред.</w:t>
        </w:r>
      </w:hyperlink>
      <w:r>
        <w:rPr>
          <w:rStyle w:val="s3"/>
        </w:rPr>
        <w:t xml:space="preserve">); изложен в редакции </w:t>
      </w:r>
      <w:hyperlink r:id="rId2083" w:anchor="sub_id=118" w:history="1">
        <w:r>
          <w:rPr>
            <w:rStyle w:val="a3"/>
            <w:i/>
            <w:iCs/>
            <w:color w:val="0000FF"/>
            <w:u w:val="single"/>
          </w:rPr>
          <w:t>Закона</w:t>
        </w:r>
      </w:hyperlink>
      <w:r>
        <w:rPr>
          <w:rStyle w:val="s3"/>
        </w:rPr>
        <w:t xml:space="preserve"> РК от 29.09.14 г. № 239-V (</w:t>
      </w:r>
      <w:hyperlink r:id="rId2084" w:anchor="sub_id=1180900" w:history="1">
        <w:r>
          <w:rPr>
            <w:rStyle w:val="a3"/>
            <w:i/>
            <w:iCs/>
            <w:color w:val="0000FF"/>
            <w:u w:val="single"/>
          </w:rPr>
          <w:t>см. стар. ред.</w:t>
        </w:r>
      </w:hyperlink>
      <w:r>
        <w:rPr>
          <w:rStyle w:val="s3"/>
        </w:rPr>
        <w:t>)</w:t>
      </w:r>
    </w:p>
    <w:p w:rsidR="00000000" w:rsidRDefault="0044141D">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rPr>
          <w:rStyle w:val="s0"/>
        </w:rP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color w:val="0000FF"/>
            <w:u w:val="single"/>
          </w:rPr>
          <w:t>пунктом 12 статьи 119</w:t>
        </w:r>
      </w:hyperlink>
      <w:r>
        <w:rPr>
          <w:rStyle w:val="s0"/>
        </w:rPr>
        <w:t xml:space="preserve"> настоящего Кодекса, а в случае отсутствия такой стоимости - стоимость, оп</w:t>
      </w:r>
      <w:r>
        <w:rPr>
          <w:rStyle w:val="s0"/>
        </w:rPr>
        <w:t xml:space="preserve">ределенная в </w:t>
      </w:r>
      <w:hyperlink r:id="rId2085" w:history="1">
        <w:r>
          <w:rPr>
            <w:rStyle w:val="a3"/>
            <w:color w:val="0000FF"/>
            <w:u w:val="single"/>
          </w:rPr>
          <w:t>порядке</w:t>
        </w:r>
      </w:hyperlink>
      <w:r>
        <w:rPr>
          <w:rStyle w:val="s0"/>
        </w:rPr>
        <w:t>, установленном уполномоченным органом.</w:t>
      </w:r>
    </w:p>
    <w:p w:rsidR="00000000" w:rsidRDefault="0044141D">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w:t>
      </w:r>
      <w:r>
        <w:t xml:space="preserve">ых активов является стоимость, определенная в соответствии с </w:t>
      </w:r>
      <w:hyperlink w:anchor="sub1191300" w:history="1">
        <w:r>
          <w:rPr>
            <w:rStyle w:val="a3"/>
            <w:color w:val="0000FF"/>
            <w:u w:val="single"/>
          </w:rPr>
          <w:t>пунктом 13 статьи 119</w:t>
        </w:r>
      </w:hyperlink>
      <w:r>
        <w:t xml:space="preserve"> настоящего Кодекса.</w:t>
      </w:r>
    </w:p>
    <w:p w:rsidR="00000000" w:rsidRDefault="0044141D">
      <w:pPr>
        <w:jc w:val="both"/>
      </w:pPr>
      <w:r>
        <w:rPr>
          <w:rStyle w:val="s3"/>
        </w:rPr>
        <w:t xml:space="preserve">В пункт 11 внесены изменения в соответствии с </w:t>
      </w:r>
      <w:hyperlink r:id="rId2086" w:anchor="sub_id=118" w:history="1">
        <w:r>
          <w:rPr>
            <w:rStyle w:val="a3"/>
            <w:i/>
            <w:iCs/>
            <w:color w:val="0000FF"/>
            <w:u w:val="single"/>
          </w:rPr>
          <w:t>Законом</w:t>
        </w:r>
      </w:hyperlink>
      <w:r>
        <w:rPr>
          <w:rStyle w:val="s3"/>
        </w:rPr>
        <w:t xml:space="preserve"> РК от 21.07.11 г. № 467-IV </w:t>
      </w:r>
      <w:hyperlink r:id="rId2087" w:anchor="sub_id=3" w:history="1">
        <w:r>
          <w:rPr>
            <w:rStyle w:val="a3"/>
            <w:rFonts w:ascii="Wingdings" w:hAnsi="Wingdings"/>
            <w:i/>
            <w:iCs/>
            <w:color w:val="0000FF"/>
            <w:u w:val="single"/>
          </w:rPr>
          <w:t>+</w:t>
        </w:r>
      </w:hyperlink>
      <w:r>
        <w:rPr>
          <w:rStyle w:val="s3"/>
        </w:rPr>
        <w:t xml:space="preserve"> (введены в действие с 1 января 2012 г.) (</w:t>
      </w:r>
      <w:hyperlink r:id="rId2088" w:anchor="sub_id=1181100" w:history="1">
        <w:r>
          <w:rPr>
            <w:rStyle w:val="a3"/>
            <w:i/>
            <w:iCs/>
            <w:color w:val="0000FF"/>
            <w:u w:val="single"/>
          </w:rPr>
          <w:t>см. стар. ред.</w:t>
        </w:r>
      </w:hyperlink>
      <w:r>
        <w:rPr>
          <w:rStyle w:val="s3"/>
        </w:rPr>
        <w:t xml:space="preserve">); изложен в редакции </w:t>
      </w:r>
      <w:hyperlink r:id="rId2089" w:anchor="sub_id=118"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2090" w:anchor="sub_id=1181100" w:history="1">
        <w:r>
          <w:rPr>
            <w:rStyle w:val="a3"/>
            <w:i/>
            <w:iCs/>
            <w:color w:val="0000FF"/>
            <w:u w:val="single"/>
          </w:rPr>
          <w:t>см. стар. ред.</w:t>
        </w:r>
      </w:hyperlink>
      <w:r>
        <w:rPr>
          <w:rStyle w:val="s3"/>
        </w:rPr>
        <w:t>)</w:t>
      </w:r>
    </w:p>
    <w:p w:rsidR="00000000" w:rsidRDefault="0044141D">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w:t>
      </w:r>
      <w:r>
        <w:rPr>
          <w:rStyle w:val="s0"/>
        </w:rPr>
        <w:t>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w:t>
      </w:r>
      <w:r>
        <w:rPr>
          <w:rStyle w:val="s0"/>
        </w:rPr>
        <w:t xml:space="preserve"> финансовой отчетности и требованиями </w:t>
      </w:r>
      <w:hyperlink r:id="rId2091"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w:t>
      </w:r>
      <w:r>
        <w:rPr>
          <w:rStyle w:val="s0"/>
        </w:rPr>
        <w:t>ный порядок исчисления налогов.</w:t>
      </w:r>
    </w:p>
    <w:p w:rsidR="00000000" w:rsidRDefault="0044141D">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44141D">
      <w:pPr>
        <w:jc w:val="both"/>
      </w:pPr>
      <w:bookmarkStart w:id="209" w:name="SUB118110100"/>
      <w:bookmarkEnd w:id="209"/>
      <w:r>
        <w:rPr>
          <w:rStyle w:val="s3"/>
        </w:rPr>
        <w:t xml:space="preserve">Статья дополнена пунктом 11-1 в соответствии с </w:t>
      </w:r>
      <w:hyperlink r:id="rId2092" w:anchor="sub_id=11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w:t>
      </w:r>
      <w:r>
        <w:rPr>
          <w:rStyle w:val="s0"/>
        </w:rPr>
        <w:t xml:space="preserve">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w:t>
      </w:r>
      <w:r>
        <w:rPr>
          <w:rStyle w:val="s0"/>
        </w:rPr>
        <w:t>енная на расчетную 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w:t>
      </w:r>
      <w:r>
        <w:rPr>
          <w:rStyle w:val="s0"/>
        </w:rPr>
        <w:t xml:space="preserve">жимость, нематериальных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color w:val="0000FF"/>
            <w:u w:val="single"/>
          </w:rPr>
          <w:t>статьи 115</w:t>
        </w:r>
      </w:hyperlink>
      <w:r>
        <w:rPr>
          <w:rStyle w:val="s0"/>
        </w:rPr>
        <w:t xml:space="preserve"> настоящего Кодекса.</w:t>
      </w:r>
    </w:p>
    <w:p w:rsidR="00000000" w:rsidRDefault="0044141D">
      <w:pPr>
        <w:ind w:firstLine="400"/>
        <w:jc w:val="both"/>
      </w:pPr>
      <w:r>
        <w:rPr>
          <w:rStyle w:val="s0"/>
        </w:rPr>
        <w:t>Для целей настоящего пункта</w:t>
      </w:r>
      <w:r>
        <w:rPr>
          <w:rStyle w:val="s0"/>
        </w:rPr>
        <w:t xml:space="preserve">, </w:t>
      </w:r>
      <w:hyperlink w:anchor="sub180030000" w:history="1">
        <w:r>
          <w:rPr>
            <w:rStyle w:val="a3"/>
            <w:color w:val="0000FF"/>
            <w:u w:val="single"/>
          </w:rPr>
          <w:t>пункта 3 статьи 180-3</w:t>
        </w:r>
      </w:hyperlink>
      <w:r>
        <w:rPr>
          <w:rStyle w:val="s0"/>
        </w:rPr>
        <w:t xml:space="preserve"> и </w:t>
      </w:r>
      <w:hyperlink w:anchor="sub3970400" w:history="1">
        <w:r>
          <w:rPr>
            <w:rStyle w:val="a3"/>
            <w:color w:val="0000FF"/>
            <w:u w:val="single"/>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44141D">
      <w:pPr>
        <w:ind w:firstLine="400"/>
        <w:jc w:val="both"/>
      </w:pPr>
      <w:r>
        <w:rPr>
          <w:rStyle w:val="s0"/>
        </w:rPr>
        <w:t>изменение, в том числе обновление, конструкции основного средства;</w:t>
      </w:r>
    </w:p>
    <w:p w:rsidR="00000000" w:rsidRDefault="0044141D">
      <w:pPr>
        <w:ind w:firstLine="400"/>
        <w:jc w:val="both"/>
      </w:pPr>
      <w:r>
        <w:rPr>
          <w:rStyle w:val="s0"/>
        </w:rPr>
        <w:t>увеличение срока службы основного средства более чем на три года;</w:t>
      </w:r>
    </w:p>
    <w:p w:rsidR="00000000" w:rsidRDefault="0044141D">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w:t>
      </w:r>
      <w:r>
        <w:rPr>
          <w:rStyle w:val="s0"/>
        </w:rP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44141D">
      <w:pPr>
        <w:ind w:firstLine="400"/>
        <w:jc w:val="both"/>
      </w:pPr>
      <w:r>
        <w:rPr>
          <w:rStyle w:val="s0"/>
        </w:rPr>
        <w:t>В случае, если актив был ранее получен безвозмездно, в целях настоящей статьи стоимостью приобретения такого актива является его</w:t>
      </w:r>
      <w:r>
        <w:rPr>
          <w:rStyle w:val="s0"/>
        </w:rPr>
        <w:t xml:space="preserve"> стоимость, включенная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w:t>
      </w:r>
    </w:p>
    <w:p w:rsidR="00000000" w:rsidRDefault="0044141D">
      <w:pPr>
        <w:ind w:firstLine="400"/>
        <w:jc w:val="both"/>
      </w:pPr>
      <w:r>
        <w:rPr>
          <w:rStyle w:val="s0"/>
        </w:rPr>
        <w:t xml:space="preserve">По активам, полученным в виде </w:t>
      </w:r>
      <w:hyperlink r:id="rId2093" w:anchor="sub_id=10010" w:history="1">
        <w:r>
          <w:rPr>
            <w:rStyle w:val="a3"/>
            <w:color w:val="0000FF"/>
            <w:u w:val="single"/>
          </w:rPr>
          <w:t>благотворительной помощи</w:t>
        </w:r>
      </w:hyperlink>
      <w:r>
        <w:rPr>
          <w:rStyle w:val="s0"/>
        </w:rPr>
        <w:t>,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w:t>
      </w:r>
      <w:r>
        <w:rPr>
          <w:rStyle w:val="s0"/>
        </w:rPr>
        <w:t>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44141D">
      <w:pPr>
        <w:ind w:firstLine="400"/>
        <w:jc w:val="both"/>
      </w:pPr>
      <w:r>
        <w:rPr>
          <w:rStyle w:val="s0"/>
        </w:rPr>
        <w:t>При этом рыночная стоимость актива должна быть определена н</w:t>
      </w:r>
      <w:r>
        <w:rPr>
          <w:rStyle w:val="s0"/>
        </w:rPr>
        <w:t>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44141D">
      <w:pPr>
        <w:ind w:firstLine="400"/>
        <w:jc w:val="both"/>
      </w:pPr>
      <w:r>
        <w:rPr>
          <w:rStyle w:val="s0"/>
        </w:rPr>
        <w:t>Расчетная сумма амортизации определяется в следующем порядке:</w:t>
      </w:r>
    </w:p>
    <w:p w:rsidR="00000000" w:rsidRDefault="0044141D">
      <w:pPr>
        <w:ind w:firstLine="400"/>
        <w:jc w:val="both"/>
      </w:pPr>
      <w:r>
        <w:rPr>
          <w:rStyle w:val="s0"/>
        </w:rPr>
        <w:t>стоимость приоб</w:t>
      </w:r>
      <w:r>
        <w:rPr>
          <w:rStyle w:val="s0"/>
        </w:rPr>
        <w:t>ретения актива, определенная в соответствии с настоящим пунктом,</w:t>
      </w:r>
    </w:p>
    <w:p w:rsidR="00000000" w:rsidRDefault="0044141D">
      <w:pPr>
        <w:ind w:firstLine="400"/>
        <w:jc w:val="both"/>
      </w:pPr>
      <w:r>
        <w:rPr>
          <w:rStyle w:val="s0"/>
        </w:rPr>
        <w:t>умножить на</w:t>
      </w:r>
    </w:p>
    <w:p w:rsidR="00000000" w:rsidRDefault="0044141D">
      <w:pPr>
        <w:ind w:firstLine="400"/>
        <w:jc w:val="both"/>
      </w:pPr>
      <w:r>
        <w:rPr>
          <w:rStyle w:val="s0"/>
        </w:rPr>
        <w:t xml:space="preserve">предельную норму амортизации, предусмотренную </w:t>
      </w:r>
      <w:hyperlink w:anchor="sub1200200" w:history="1">
        <w:r>
          <w:rPr>
            <w:rStyle w:val="a3"/>
            <w:color w:val="0000FF"/>
            <w:u w:val="single"/>
          </w:rPr>
          <w:t>пунктом 2 статьи 120</w:t>
        </w:r>
      </w:hyperlink>
      <w:r>
        <w:rPr>
          <w:rStyle w:val="s0"/>
        </w:rPr>
        <w:t xml:space="preserve"> настоящего Кодекса для группы фиксированных активов, к которой относится актив </w:t>
      </w:r>
      <w:r>
        <w:rPr>
          <w:rStyle w:val="s0"/>
        </w:rPr>
        <w:t>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44141D">
      <w:pPr>
        <w:ind w:firstLine="400"/>
        <w:jc w:val="both"/>
      </w:pPr>
      <w:r>
        <w:rPr>
          <w:rStyle w:val="s0"/>
        </w:rPr>
        <w:t>умножить на</w:t>
      </w:r>
    </w:p>
    <w:p w:rsidR="00000000" w:rsidRDefault="0044141D">
      <w:pPr>
        <w:ind w:firstLine="400"/>
        <w:jc w:val="both"/>
      </w:pPr>
      <w:r>
        <w:rPr>
          <w:rStyle w:val="s0"/>
        </w:rPr>
        <w:t>количество полных лет эксплуатации актива таким налогоплательщиком.</w:t>
      </w:r>
    </w:p>
    <w:p w:rsidR="00000000" w:rsidRDefault="0044141D">
      <w:pPr>
        <w:ind w:firstLine="400"/>
        <w:jc w:val="both"/>
      </w:pPr>
      <w:r>
        <w:rPr>
          <w:rStyle w:val="s0"/>
        </w:rPr>
        <w:t>При этом расчетная сумма амортизации не должна превышать стоимость приобретения актива.</w:t>
      </w:r>
    </w:p>
    <w:p w:rsidR="00000000" w:rsidRDefault="0044141D">
      <w:pPr>
        <w:jc w:val="both"/>
      </w:pPr>
      <w:r>
        <w:rPr>
          <w:rStyle w:val="s3"/>
        </w:rPr>
        <w:t xml:space="preserve">Статья дополнена пунктом 11-2 в соответствии с </w:t>
      </w:r>
      <w:hyperlink r:id="rId2094" w:anchor="sub_id=118" w:history="1">
        <w:r>
          <w:rPr>
            <w:rStyle w:val="a3"/>
            <w:i/>
            <w:iCs/>
            <w:color w:val="0000FF"/>
            <w:u w:val="single"/>
          </w:rPr>
          <w:t>Законом</w:t>
        </w:r>
      </w:hyperlink>
      <w:r>
        <w:rPr>
          <w:rStyle w:val="s3"/>
        </w:rPr>
        <w:t xml:space="preserve"> РК от 05.12.13 г. № 152-V (введе</w:t>
      </w:r>
      <w:r>
        <w:rPr>
          <w:rStyle w:val="s3"/>
        </w:rPr>
        <w:t>но в действие с 1 января 2012 г.)</w:t>
      </w:r>
    </w:p>
    <w:p w:rsidR="00000000" w:rsidRDefault="0044141D">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w:t>
      </w:r>
      <w:r>
        <w:rPr>
          <w:rStyle w:val="s0"/>
        </w:rPr>
        <w:t>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44141D">
      <w:pPr>
        <w:ind w:firstLine="400"/>
        <w:jc w:val="both"/>
      </w:pPr>
      <w:bookmarkStart w:id="210" w:name="SUB1181200"/>
      <w:bookmarkEnd w:id="210"/>
      <w:r>
        <w:rPr>
          <w:rStyle w:val="s0"/>
        </w:rPr>
        <w:t xml:space="preserve">12. Фиксированные активы I группы, ранее выбывшие в </w:t>
      </w:r>
      <w:r>
        <w:rPr>
          <w:rStyle w:val="s0"/>
        </w:rPr>
        <w:t>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w:t>
      </w:r>
      <w:r>
        <w:rPr>
          <w:rStyle w:val="s0"/>
        </w:rPr>
        <w:t xml:space="preserve">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44141D">
      <w:pPr>
        <w:ind w:firstLine="400"/>
        <w:jc w:val="both"/>
      </w:pPr>
      <w:bookmarkStart w:id="211" w:name="SUB1181300"/>
      <w:bookmarkEnd w:id="211"/>
      <w:r>
        <w:rPr>
          <w:rStyle w:val="s0"/>
        </w:rPr>
        <w:t xml:space="preserve">13. </w:t>
      </w:r>
      <w:r>
        <w:t>А</w:t>
      </w:r>
      <w:r>
        <w:t xml:space="preserve">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color w:val="0000FF"/>
            <w:u w:val="single"/>
          </w:rPr>
          <w:t>пункте 4 статьи 125</w:t>
        </w:r>
      </w:hyperlink>
      <w:r>
        <w:rPr>
          <w:rStyle w:val="s0"/>
        </w:rPr>
        <w:t xml:space="preserve"> настоящего Кодекса, по первоначальной стоимости, определяемой в порядке, уста</w:t>
      </w:r>
      <w:r>
        <w:rPr>
          <w:rStyle w:val="s0"/>
        </w:rPr>
        <w:t xml:space="preserve">новленном пунктом 2 настоящей статьи. </w:t>
      </w:r>
    </w:p>
    <w:p w:rsidR="00000000" w:rsidRDefault="0044141D">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w:t>
      </w:r>
      <w:r>
        <w:rPr>
          <w:rStyle w:val="s0"/>
        </w:rPr>
        <w:t xml:space="preserve">й баланс группы (подгруппы) в случае, указанном в </w:t>
      </w:r>
      <w:hyperlink w:anchor="sub1250600" w:history="1">
        <w:r>
          <w:rPr>
            <w:rStyle w:val="a3"/>
            <w:color w:val="0000FF"/>
            <w:u w:val="single"/>
          </w:rPr>
          <w:t>пункте 6 статьи 125</w:t>
        </w:r>
      </w:hyperlink>
      <w:r>
        <w:rPr>
          <w:rStyle w:val="s0"/>
        </w:rPr>
        <w:t xml:space="preserve"> настоящего Кодекса, по нулевой стоимости.</w:t>
      </w:r>
    </w:p>
    <w:p w:rsidR="00000000" w:rsidRDefault="0044141D">
      <w:pPr>
        <w:ind w:firstLine="400"/>
        <w:jc w:val="both"/>
      </w:pPr>
      <w:r>
        <w:t> </w:t>
      </w:r>
    </w:p>
    <w:p w:rsidR="00000000" w:rsidRDefault="0044141D">
      <w:pPr>
        <w:ind w:left="1200" w:hanging="800"/>
        <w:jc w:val="both"/>
      </w:pPr>
      <w:bookmarkStart w:id="212" w:name="SUB1190000"/>
      <w:bookmarkEnd w:id="212"/>
      <w:r>
        <w:rPr>
          <w:rStyle w:val="s1"/>
        </w:rPr>
        <w:t>Статья 119. Выбытие фиксированных активов</w:t>
      </w:r>
    </w:p>
    <w:p w:rsidR="00000000" w:rsidRDefault="0044141D">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w:t>
      </w:r>
      <w:r>
        <w:rPr>
          <w:rStyle w:val="s0"/>
        </w:rPr>
        <w:t xml:space="preserve">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44141D">
      <w:pPr>
        <w:ind w:firstLine="400"/>
        <w:jc w:val="both"/>
      </w:pPr>
      <w:r>
        <w:t>Признание в целях налогообложения выбытия фиксированных активов означает исключение выбывших активов из соста</w:t>
      </w:r>
      <w:r>
        <w:t>ва фиксированных активов.</w:t>
      </w:r>
    </w:p>
    <w:p w:rsidR="00000000" w:rsidRDefault="0044141D">
      <w:pPr>
        <w:jc w:val="both"/>
      </w:pPr>
      <w:hyperlink r:id="rId2095" w:anchor="sub_id=200" w:history="1">
        <w:r>
          <w:rPr>
            <w:rStyle w:val="a3"/>
            <w:rFonts w:ascii="Wingdings" w:hAnsi="Wingdings"/>
            <w:i/>
            <w:iCs/>
            <w:color w:val="0000FF"/>
            <w:u w:val="single"/>
          </w:rPr>
          <w:t>*</w:t>
        </w:r>
      </w:hyperlink>
    </w:p>
    <w:p w:rsidR="00000000" w:rsidRDefault="0044141D">
      <w:pPr>
        <w:ind w:firstLine="400"/>
        <w:jc w:val="both"/>
      </w:pPr>
      <w:bookmarkStart w:id="213" w:name="SUB1190200"/>
      <w:bookmarkEnd w:id="213"/>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w:t>
      </w:r>
      <w:r>
        <w:rPr>
          <w:rStyle w:val="s0"/>
        </w:rPr>
        <w:t xml:space="preserve">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44141D">
      <w:pPr>
        <w:jc w:val="both"/>
      </w:pPr>
      <w:hyperlink r:id="rId2096" w:history="1">
        <w:r>
          <w:rPr>
            <w:rStyle w:val="a3"/>
            <w:rFonts w:ascii="Wingdings" w:hAnsi="Wingdings"/>
            <w:i/>
            <w:iCs/>
            <w:color w:val="0000FF"/>
            <w:u w:val="single"/>
          </w:rPr>
          <w:t>*</w:t>
        </w:r>
      </w:hyperlink>
    </w:p>
    <w:p w:rsidR="00000000" w:rsidRDefault="0044141D">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w:t>
      </w:r>
      <w:r>
        <w:rPr>
          <w:rStyle w:val="s0"/>
        </w:rPr>
        <w:t xml:space="preserve">бавленную стоимость. </w:t>
      </w:r>
    </w:p>
    <w:p w:rsidR="00000000" w:rsidRDefault="0044141D">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w:t>
      </w:r>
      <w:r>
        <w:rPr>
          <w:rStyle w:val="s0"/>
        </w:rPr>
        <w:t xml:space="preserve">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44141D">
      <w:pPr>
        <w:jc w:val="both"/>
      </w:pPr>
      <w:r>
        <w:rPr>
          <w:rStyle w:val="s3"/>
        </w:rPr>
        <w:t>Пункт</w:t>
      </w:r>
      <w:r>
        <w:rPr>
          <w:rStyle w:val="s3"/>
        </w:rPr>
        <w:t xml:space="preserve"> 4 изложен в редакции </w:t>
      </w:r>
      <w:hyperlink r:id="rId2097"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098" w:anchor="sub_id=119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44141D">
      <w:pPr>
        <w:ind w:firstLine="400"/>
        <w:jc w:val="both"/>
      </w:pPr>
      <w:r>
        <w:rPr>
          <w:rStyle w:val="s0"/>
        </w:rPr>
        <w:t>5. Пр</w:t>
      </w:r>
      <w:r>
        <w:rPr>
          <w:rStyle w:val="s0"/>
        </w:rPr>
        <w:t xml:space="preserve">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099" w:anchor="sub_id=590000" w:history="1">
        <w:r>
          <w:rPr>
            <w:rStyle w:val="a3"/>
            <w:color w:val="0000FF"/>
            <w:u w:val="single"/>
          </w:rPr>
          <w:t>гражданск</w:t>
        </w:r>
        <w:r>
          <w:rPr>
            <w:rStyle w:val="a3"/>
            <w:color w:val="0000FF"/>
            <w:u w:val="single"/>
          </w:rPr>
          <w:t>им законодательством</w:t>
        </w:r>
      </w:hyperlink>
      <w:r>
        <w:rPr>
          <w:rStyle w:val="s0"/>
        </w:rPr>
        <w:t xml:space="preserve"> Республики Казахстан.</w:t>
      </w:r>
    </w:p>
    <w:p w:rsidR="00000000" w:rsidRDefault="0044141D">
      <w:pPr>
        <w:jc w:val="both"/>
      </w:pPr>
      <w:r>
        <w:rPr>
          <w:rStyle w:val="s3"/>
        </w:rPr>
        <w:t xml:space="preserve">Пункт 6 изложен в редакции </w:t>
      </w:r>
      <w:hyperlink r:id="rId2100"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101" w:anchor="sub_id=1190600" w:history="1">
        <w:r>
          <w:rPr>
            <w:rStyle w:val="a3"/>
            <w:i/>
            <w:iCs/>
            <w:color w:val="0000FF"/>
            <w:u w:val="single"/>
          </w:rPr>
          <w:t>см. стар. ред.</w:t>
        </w:r>
      </w:hyperlink>
      <w:r>
        <w:rPr>
          <w:rStyle w:val="s3"/>
        </w:rPr>
        <w:t>)</w:t>
      </w:r>
    </w:p>
    <w:p w:rsidR="00000000" w:rsidRDefault="0044141D">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w:t>
      </w:r>
      <w:r>
        <w:rPr>
          <w:rStyle w:val="s0"/>
        </w:rPr>
        <w:t>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44141D">
      <w:pPr>
        <w:ind w:firstLine="400"/>
        <w:jc w:val="both"/>
      </w:pPr>
      <w:r>
        <w:rPr>
          <w:rStyle w:val="s0"/>
        </w:rPr>
        <w:t>При реорганизации путем слияния, присоединения налогоплательщики вправе для целей налоговог</w:t>
      </w:r>
      <w:r>
        <w:rPr>
          <w:rStyle w:val="s0"/>
        </w:rPr>
        <w:t>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44141D">
      <w:pPr>
        <w:ind w:firstLine="400"/>
        <w:jc w:val="both"/>
      </w:pPr>
      <w:r>
        <w:rPr>
          <w:rStyle w:val="s0"/>
        </w:rPr>
        <w:t>1) по фиксированным активам I группы - остаточную стоимость фиксированных активов, исчисленную в порядке, предус</w:t>
      </w:r>
      <w:r>
        <w:rPr>
          <w:rStyle w:val="s0"/>
        </w:rPr>
        <w:t xml:space="preserve">мотренном </w:t>
      </w:r>
      <w:hyperlink w:anchor="sub1170300" w:history="1">
        <w:r>
          <w:rPr>
            <w:rStyle w:val="a3"/>
            <w:color w:val="0000FF"/>
            <w:u w:val="single"/>
          </w:rPr>
          <w:t>пунктом 3 статьи 117</w:t>
        </w:r>
      </w:hyperlink>
      <w:r>
        <w:rPr>
          <w:rStyle w:val="s0"/>
        </w:rPr>
        <w:t xml:space="preserve"> настоящего Кодекса;</w:t>
      </w:r>
    </w:p>
    <w:p w:rsidR="00000000" w:rsidRDefault="0044141D">
      <w:pPr>
        <w:ind w:firstLine="400"/>
        <w:jc w:val="both"/>
      </w:pPr>
      <w:r>
        <w:rPr>
          <w:rStyle w:val="s0"/>
        </w:rPr>
        <w:t>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w:t>
      </w:r>
      <w:r>
        <w:rPr>
          <w:rStyle w:val="s0"/>
        </w:rPr>
        <w:t xml:space="preserve">тренном </w:t>
      </w:r>
      <w:hyperlink w:anchor="sub1170800" w:history="1">
        <w:r>
          <w:rPr>
            <w:rStyle w:val="a3"/>
            <w:color w:val="0000FF"/>
            <w:u w:val="single"/>
          </w:rPr>
          <w:t>пунктом 8 статьи 117</w:t>
        </w:r>
      </w:hyperlink>
      <w:r>
        <w:rPr>
          <w:rStyle w:val="s0"/>
        </w:rPr>
        <w:t xml:space="preserve"> настоящего Кодекса.</w:t>
      </w:r>
    </w:p>
    <w:p w:rsidR="00000000" w:rsidRDefault="0044141D">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44141D">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44141D">
      <w:pPr>
        <w:ind w:firstLine="400"/>
        <w:jc w:val="both"/>
      </w:pPr>
      <w:r>
        <w:rPr>
          <w:rStyle w:val="s0"/>
        </w:rPr>
        <w:t>8. При утрате, уничтожении, порче, потере фиксированных активов:</w:t>
      </w:r>
    </w:p>
    <w:p w:rsidR="00000000" w:rsidRDefault="0044141D">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44141D">
      <w:pPr>
        <w:ind w:firstLine="400"/>
        <w:jc w:val="both"/>
      </w:pPr>
      <w:r>
        <w:rPr>
          <w:rStyle w:val="s0"/>
        </w:rPr>
        <w:t>2) при отсутствии страхования фиксиро</w:t>
      </w:r>
      <w:r>
        <w:rPr>
          <w:rStyle w:val="s0"/>
        </w:rPr>
        <w:t>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 xml:space="preserve">; </w:t>
      </w:r>
      <w:hyperlink r:id="rId2102" w:history="1">
        <w:r>
          <w:rPr>
            <w:rStyle w:val="a3"/>
            <w:rFonts w:ascii="Wingdings" w:hAnsi="Wingdings"/>
            <w:i/>
            <w:iCs/>
            <w:color w:val="0000FF"/>
            <w:u w:val="single"/>
          </w:rPr>
          <w:t>*</w:t>
        </w:r>
      </w:hyperlink>
    </w:p>
    <w:p w:rsidR="00000000" w:rsidRDefault="0044141D">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44141D">
      <w:pPr>
        <w:ind w:firstLine="400"/>
        <w:jc w:val="both"/>
      </w:pPr>
      <w:r>
        <w:t xml:space="preserve">9. При возврате лизингополучателем предмета финансового лизинга лизингодателю </w:t>
      </w:r>
      <w:r>
        <w:rPr>
          <w:rStyle w:val="s0"/>
        </w:rPr>
        <w:t>стоимостны</w:t>
      </w:r>
      <w:r>
        <w:rPr>
          <w:rStyle w:val="s0"/>
        </w:rPr>
        <w:t>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w:t>
      </w:r>
      <w:r>
        <w:t>нансовому лизингу.</w:t>
      </w:r>
    </w:p>
    <w:p w:rsidR="00000000" w:rsidRDefault="0044141D">
      <w:pPr>
        <w:ind w:firstLine="400"/>
        <w:jc w:val="both"/>
      </w:pPr>
      <w:bookmarkStart w:id="214" w:name="SUB1191000"/>
      <w:bookmarkEnd w:id="214"/>
      <w:r>
        <w:t>10. При передаче фиксированных активов в доверительное управление стоимостный баланс группы (подгруппы) уменьшается:</w:t>
      </w:r>
    </w:p>
    <w:p w:rsidR="00000000" w:rsidRDefault="0044141D">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44141D">
      <w:pPr>
        <w:ind w:firstLine="400"/>
        <w:jc w:val="both"/>
      </w:pPr>
      <w:r>
        <w:rPr>
          <w:rStyle w:val="s0"/>
        </w:rPr>
        <w:t>2) по II, III и IV группам - на балансовую стоимость,</w:t>
      </w:r>
      <w:r>
        <w:t xml:space="preserve"> </w:t>
      </w:r>
      <w:r>
        <w:rPr>
          <w:rStyle w:val="s0"/>
        </w:rPr>
        <w:t>оп</w:t>
      </w:r>
      <w:r>
        <w:rPr>
          <w:rStyle w:val="s0"/>
        </w:rPr>
        <w:t xml:space="preserve">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44141D">
      <w:pPr>
        <w:ind w:firstLine="400"/>
        <w:jc w:val="both"/>
      </w:pPr>
      <w:bookmarkStart w:id="215" w:name="SUB1191100"/>
      <w:bookmarkEnd w:id="215"/>
      <w:r>
        <w:rPr>
          <w:rStyle w:val="s0"/>
        </w:rPr>
        <w:t xml:space="preserve">11. Доверительный управляющий при прекращении обязательств </w:t>
      </w:r>
      <w:r>
        <w:t xml:space="preserve">по </w:t>
      </w:r>
      <w:r>
        <w:t>доверительному управлению уменьшает стоимостный баланс группы (подгруппы):</w:t>
      </w:r>
    </w:p>
    <w:p w:rsidR="00000000" w:rsidRDefault="0044141D">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44141D">
      <w:pPr>
        <w:ind w:firstLine="400"/>
        <w:jc w:val="both"/>
      </w:pPr>
      <w:r>
        <w:rPr>
          <w:rStyle w:val="s0"/>
        </w:rPr>
        <w:t>2) п</w:t>
      </w:r>
      <w:r>
        <w:rPr>
          <w:rStyle w:val="s0"/>
        </w:rPr>
        <w:t>о II, III и IV группам:</w:t>
      </w:r>
    </w:p>
    <w:p w:rsidR="00000000" w:rsidRDefault="0044141D">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color w:val="0000FF"/>
            <w:u w:val="single"/>
          </w:rPr>
          <w:t>пунктом 8 статьи 117</w:t>
        </w:r>
      </w:hyperlink>
      <w:r>
        <w:t xml:space="preserve"> настоящего Кодекса;</w:t>
      </w:r>
    </w:p>
    <w:p w:rsidR="00000000" w:rsidRDefault="0044141D">
      <w:pPr>
        <w:ind w:firstLine="400"/>
        <w:jc w:val="both"/>
      </w:pPr>
      <w:r>
        <w:t>в остальных случаях - на первоначальную сто</w:t>
      </w:r>
      <w:r>
        <w:t xml:space="preserve">имость передаваемых активов, определенную в соответствии со </w:t>
      </w:r>
      <w:hyperlink w:anchor="sub1180000" w:history="1">
        <w:r>
          <w:rPr>
            <w:rStyle w:val="a3"/>
            <w:color w:val="0000FF"/>
            <w:u w:val="single"/>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w:t>
      </w:r>
      <w:r>
        <w:t>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w:t>
      </w:r>
      <w:r>
        <w:t>ртизационных отчислений за предыдущие периоды.</w:t>
      </w:r>
    </w:p>
    <w:p w:rsidR="00000000" w:rsidRDefault="0044141D">
      <w:pPr>
        <w:ind w:firstLine="400"/>
        <w:jc w:val="both"/>
      </w:pPr>
      <w:bookmarkStart w:id="216" w:name="SUB1191200"/>
      <w:bookmarkEnd w:id="216"/>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44141D">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w:t>
      </w:r>
      <w:r>
        <w:t xml:space="preserve">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44141D">
      <w:pPr>
        <w:jc w:val="both"/>
      </w:pPr>
      <w:r>
        <w:rPr>
          <w:rStyle w:val="s3"/>
        </w:rPr>
        <w:t xml:space="preserve">В подпункт 2 внесены изменения в соответствии с </w:t>
      </w:r>
      <w:hyperlink r:id="rId2103" w:anchor="sub_id=802"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2104" w:anchor="sub_id=1191202" w:history="1">
        <w:r>
          <w:rPr>
            <w:rStyle w:val="a3"/>
            <w:i/>
            <w:iCs/>
            <w:color w:val="0000FF"/>
            <w:u w:val="single"/>
          </w:rPr>
          <w:t>см. стар. ред.</w:t>
        </w:r>
      </w:hyperlink>
      <w:r>
        <w:rPr>
          <w:rStyle w:val="s3"/>
        </w:rPr>
        <w:t xml:space="preserve">); изложен в редакции </w:t>
      </w:r>
      <w:hyperlink r:id="rId2105" w:anchor="sub_id=119" w:history="1">
        <w:r>
          <w:rPr>
            <w:rStyle w:val="a3"/>
            <w:i/>
            <w:iCs/>
            <w:color w:val="0000FF"/>
            <w:u w:val="single"/>
          </w:rPr>
          <w:t>Закона</w:t>
        </w:r>
      </w:hyperlink>
      <w:r>
        <w:rPr>
          <w:rStyle w:val="s3"/>
        </w:rPr>
        <w:t xml:space="preserve"> РК от 29.09.14 г. № 239-V (</w:t>
      </w:r>
      <w:hyperlink r:id="rId2106" w:anchor="sub_id=1191202" w:history="1">
        <w:r>
          <w:rPr>
            <w:rStyle w:val="a3"/>
            <w:i/>
            <w:iCs/>
            <w:color w:val="0000FF"/>
            <w:u w:val="single"/>
          </w:rPr>
          <w:t>см. стар. ред.</w:t>
        </w:r>
      </w:hyperlink>
      <w:r>
        <w:rPr>
          <w:rStyle w:val="s3"/>
        </w:rPr>
        <w:t>)</w:t>
      </w:r>
    </w:p>
    <w:p w:rsidR="00000000" w:rsidRDefault="0044141D">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44141D">
      <w:pPr>
        <w:ind w:firstLine="400"/>
        <w:jc w:val="both"/>
      </w:pPr>
      <w:bookmarkStart w:id="217" w:name="SUB1191300"/>
      <w:bookmarkEnd w:id="217"/>
      <w:r>
        <w:t>13</w:t>
      </w:r>
      <w:r>
        <w:t>.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44141D">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44141D">
      <w:pPr>
        <w:jc w:val="both"/>
      </w:pPr>
      <w:r>
        <w:rPr>
          <w:rStyle w:val="s3"/>
        </w:rPr>
        <w:t xml:space="preserve">В подпункт 2 внесены изменения в соответствии с </w:t>
      </w:r>
      <w:hyperlink r:id="rId2107" w:anchor="sub_id=802" w:history="1">
        <w:r>
          <w:rPr>
            <w:rStyle w:val="a3"/>
            <w:i/>
            <w:iCs/>
            <w:color w:val="0000FF"/>
            <w:u w:val="single"/>
          </w:rPr>
          <w:t>Законом</w:t>
        </w:r>
      </w:hyperlink>
      <w:r>
        <w:rPr>
          <w:rStyle w:val="s3"/>
        </w:rPr>
        <w:t xml:space="preserve"> РК от 05.07.11 г. № 452-IV (введены в действие с </w:t>
      </w:r>
      <w:r>
        <w:rPr>
          <w:rStyle w:val="s3"/>
        </w:rPr>
        <w:t>1 января 2012 г.) (</w:t>
      </w:r>
      <w:hyperlink r:id="rId2108" w:anchor="sub_id=1191300" w:history="1">
        <w:r>
          <w:rPr>
            <w:rStyle w:val="a3"/>
            <w:i/>
            <w:iCs/>
            <w:color w:val="0000FF"/>
            <w:u w:val="single"/>
          </w:rPr>
          <w:t>см. стар. ред.</w:t>
        </w:r>
      </w:hyperlink>
      <w:r>
        <w:rPr>
          <w:rStyle w:val="s3"/>
        </w:rPr>
        <w:t xml:space="preserve">); изложен в редакции </w:t>
      </w:r>
      <w:hyperlink r:id="rId2109" w:anchor="sub_id=119" w:history="1">
        <w:r>
          <w:rPr>
            <w:rStyle w:val="a3"/>
            <w:i/>
            <w:iCs/>
            <w:color w:val="0000FF"/>
            <w:u w:val="single"/>
          </w:rPr>
          <w:t>Закона</w:t>
        </w:r>
      </w:hyperlink>
      <w:r>
        <w:rPr>
          <w:rStyle w:val="s3"/>
        </w:rPr>
        <w:t xml:space="preserve"> РК от 29.09.14 г. № 239-V (</w:t>
      </w:r>
      <w:hyperlink r:id="rId2110" w:anchor="sub_id=11913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по II, III и IV группам - на стоимость, определенную в </w:t>
      </w:r>
      <w:hyperlink r:id="rId2111" w:history="1">
        <w:r>
          <w:rPr>
            <w:rStyle w:val="a3"/>
            <w:color w:val="0000FF"/>
            <w:u w:val="single"/>
          </w:rPr>
          <w:t>порядке</w:t>
        </w:r>
      </w:hyperlink>
      <w:r>
        <w:rPr>
          <w:rStyle w:val="s0"/>
        </w:rPr>
        <w:t>, установленном уполномоче</w:t>
      </w:r>
      <w:r>
        <w:rPr>
          <w:rStyle w:val="s0"/>
        </w:rPr>
        <w:t>нным органом.</w:t>
      </w:r>
    </w:p>
    <w:p w:rsidR="00000000" w:rsidRDefault="0044141D">
      <w:pPr>
        <w:jc w:val="both"/>
      </w:pPr>
      <w:r>
        <w:rPr>
          <w:rStyle w:val="s3"/>
        </w:rPr>
        <w:t xml:space="preserve">Пункт 14 изложен в редакции </w:t>
      </w:r>
      <w:hyperlink r:id="rId2112" w:anchor="sub_id=118" w:history="1">
        <w:r>
          <w:rPr>
            <w:rStyle w:val="a3"/>
            <w:i/>
            <w:iCs/>
            <w:color w:val="0000FF"/>
            <w:u w:val="single"/>
          </w:rPr>
          <w:t>Закона</w:t>
        </w:r>
      </w:hyperlink>
      <w:r>
        <w:rPr>
          <w:rStyle w:val="s3"/>
        </w:rPr>
        <w:t xml:space="preserve"> РК от 05.12.13 г. № 152-V </w:t>
      </w:r>
      <w:hyperlink r:id="rId2113" w:history="1">
        <w:r>
          <w:rPr>
            <w:rStyle w:val="a3"/>
            <w:rFonts w:ascii="Wingdings" w:hAnsi="Wingdings"/>
            <w:i/>
            <w:iCs/>
            <w:color w:val="0000FF"/>
            <w:u w:val="single"/>
          </w:rPr>
          <w:t>+</w:t>
        </w:r>
      </w:hyperlink>
      <w:r>
        <w:rPr>
          <w:rStyle w:val="s3"/>
        </w:rPr>
        <w:t xml:space="preserve"> </w:t>
      </w:r>
      <w:r>
        <w:rPr>
          <w:rStyle w:val="s3"/>
        </w:rPr>
        <w:t>(введено в действие с 1 января 2014 г.) (</w:t>
      </w:r>
      <w:hyperlink r:id="rId2114" w:anchor="sub_id=1180400" w:history="1">
        <w:r>
          <w:rPr>
            <w:rStyle w:val="a3"/>
            <w:i/>
            <w:iCs/>
            <w:color w:val="0000FF"/>
            <w:u w:val="single"/>
          </w:rPr>
          <w:t>см. стар. ред.</w:t>
        </w:r>
      </w:hyperlink>
      <w:r>
        <w:rPr>
          <w:rStyle w:val="s3"/>
        </w:rPr>
        <w:t>)</w:t>
      </w:r>
    </w:p>
    <w:p w:rsidR="00000000" w:rsidRDefault="0044141D">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r>
        <w:rPr>
          <w:rStyle w:val="s0"/>
        </w:rPr>
        <w:t>:</w:t>
      </w:r>
    </w:p>
    <w:p w:rsidR="00000000" w:rsidRDefault="0044141D">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44141D">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w:t>
      </w:r>
      <w:r>
        <w:rPr>
          <w:rStyle w:val="s0"/>
        </w:rPr>
        <w:t xml:space="preserve">сленную в порядке, предусмотренном </w:t>
      </w:r>
      <w:hyperlink w:anchor="sub1170300" w:history="1">
        <w:r>
          <w:rPr>
            <w:rStyle w:val="a3"/>
            <w:color w:val="0000FF"/>
            <w:u w:val="single"/>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w:t>
      </w:r>
      <w:r>
        <w:rPr>
          <w:rStyle w:val="s0"/>
        </w:rPr>
        <w:t>плуатацию после временного прекращения использования не совпадают;</w:t>
      </w:r>
    </w:p>
    <w:p w:rsidR="00000000" w:rsidRDefault="0044141D">
      <w:pPr>
        <w:ind w:firstLine="400"/>
        <w:jc w:val="both"/>
      </w:pPr>
      <w:r>
        <w:rPr>
          <w:rStyle w:val="s0"/>
        </w:rPr>
        <w:t>3) по II, III и IV группам выбытие не отражается.</w:t>
      </w:r>
    </w:p>
    <w:p w:rsidR="00000000" w:rsidRDefault="0044141D">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w:t>
      </w:r>
      <w:r>
        <w:rPr>
          <w:rStyle w:val="s0"/>
        </w:rPr>
        <w:t>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44141D">
      <w:pPr>
        <w:ind w:firstLine="400"/>
        <w:jc w:val="both"/>
      </w:pPr>
      <w:r>
        <w:rPr>
          <w:rStyle w:val="s0"/>
        </w:rPr>
        <w:t>В целях данного пункта фиксированными активами I группы, используемыми в сезонном производстве, являются фиксиро</w:t>
      </w:r>
      <w:r>
        <w:rPr>
          <w:rStyle w:val="s0"/>
        </w:rPr>
        <w:t>ванные активы I группы, которые одновременно соответствуют следующим условиям:</w:t>
      </w:r>
    </w:p>
    <w:p w:rsidR="00000000" w:rsidRDefault="0044141D">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44141D">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44141D">
      <w:pPr>
        <w:ind w:firstLine="400"/>
        <w:jc w:val="both"/>
      </w:pPr>
      <w:r>
        <w:rPr>
          <w:rStyle w:val="s0"/>
        </w:rPr>
        <w:t xml:space="preserve">в отчетном налоговом периоде использовались в деятельности, направленной </w:t>
      </w:r>
      <w:r>
        <w:rPr>
          <w:rStyle w:val="s0"/>
        </w:rPr>
        <w:t>на получение дохода.</w:t>
      </w:r>
    </w:p>
    <w:p w:rsidR="00000000" w:rsidRDefault="0044141D">
      <w:pPr>
        <w:jc w:val="both"/>
      </w:pPr>
      <w:hyperlink r:id="rId2115" w:anchor="sub_id=10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218" w:name="SUB1200000"/>
      <w:bookmarkEnd w:id="218"/>
      <w:r>
        <w:rPr>
          <w:rStyle w:val="s1"/>
        </w:rPr>
        <w:t>Статья 120. Исчисление амортизационных отчислений</w:t>
      </w:r>
    </w:p>
    <w:p w:rsidR="00000000" w:rsidRDefault="0044141D">
      <w:pPr>
        <w:ind w:firstLine="400"/>
        <w:jc w:val="both"/>
      </w:pPr>
      <w:r>
        <w:rPr>
          <w:rStyle w:val="s0"/>
        </w:rPr>
        <w:t>1. Стоимость фиксированных активов относится на вычеты посредством исчисления амортизационных отчисл</w:t>
      </w:r>
      <w:r>
        <w:rPr>
          <w:rStyle w:val="s0"/>
        </w:rPr>
        <w:t xml:space="preserve">ений в порядке и на условиях, установленных настоящим Кодексом. </w:t>
      </w:r>
      <w:hyperlink r:id="rId2116" w:history="1">
        <w:r>
          <w:rPr>
            <w:rStyle w:val="a3"/>
            <w:rFonts w:ascii="Wingdings" w:hAnsi="Wingdings"/>
            <w:i/>
            <w:iCs/>
            <w:color w:val="0000FF"/>
            <w:u w:val="single"/>
          </w:rPr>
          <w:t>*</w:t>
        </w:r>
      </w:hyperlink>
    </w:p>
    <w:p w:rsidR="00000000" w:rsidRDefault="0044141D">
      <w:pPr>
        <w:jc w:val="both"/>
      </w:pPr>
      <w:bookmarkStart w:id="219" w:name="SUB1200200"/>
      <w:bookmarkEnd w:id="219"/>
      <w:r>
        <w:rPr>
          <w:rStyle w:val="s3"/>
        </w:rPr>
        <w:t xml:space="preserve">В пункт 2 внесены изменения в соответствии с </w:t>
      </w:r>
      <w:hyperlink r:id="rId2117" w:anchor="sub_id=342" w:history="1">
        <w:r>
          <w:rPr>
            <w:rStyle w:val="a3"/>
            <w:i/>
            <w:iCs/>
            <w:color w:val="0000FF"/>
            <w:u w:val="single"/>
          </w:rPr>
          <w:t>Законом</w:t>
        </w:r>
      </w:hyperlink>
      <w:r>
        <w:rPr>
          <w:rStyle w:val="s3"/>
        </w:rPr>
        <w:t xml:space="preserve"> РК от 16.11.09 г. № 200-IV (введены в действие с 1 января 2009 г.) (</w:t>
      </w:r>
      <w:hyperlink r:id="rId2118" w:anchor="sub_id=1200200" w:history="1">
        <w:r>
          <w:rPr>
            <w:rStyle w:val="a3"/>
            <w:i/>
            <w:iCs/>
            <w:color w:val="0000FF"/>
            <w:u w:val="single"/>
          </w:rPr>
          <w:t>см. стар. ред.</w:t>
        </w:r>
      </w:hyperlink>
      <w:r>
        <w:rPr>
          <w:rStyle w:val="s3"/>
        </w:rPr>
        <w:t xml:space="preserve">); </w:t>
      </w:r>
      <w:hyperlink r:id="rId2119" w:anchor="sub_id=120" w:history="1">
        <w:r>
          <w:rPr>
            <w:rStyle w:val="a3"/>
            <w:i/>
            <w:iCs/>
            <w:color w:val="0000FF"/>
            <w:u w:val="single"/>
          </w:rPr>
          <w:t>Законом</w:t>
        </w:r>
      </w:hyperlink>
      <w:r>
        <w:rPr>
          <w:rStyle w:val="s3"/>
        </w:rPr>
        <w:t xml:space="preserve"> РК от 30.12.09 г. № 234-IV (введены в действие с 1 января 2009 г.) (</w:t>
      </w:r>
      <w:hyperlink r:id="rId2120" w:anchor="sub_id=1200200" w:history="1">
        <w:r>
          <w:rPr>
            <w:rStyle w:val="a3"/>
            <w:i/>
            <w:iCs/>
            <w:color w:val="0000FF"/>
            <w:u w:val="single"/>
          </w:rPr>
          <w:t>см. стар. ред.</w:t>
        </w:r>
      </w:hyperlink>
      <w:r>
        <w:rPr>
          <w:rStyle w:val="s3"/>
        </w:rPr>
        <w:t xml:space="preserve">); </w:t>
      </w:r>
      <w:hyperlink r:id="rId2121" w:anchor="sub_id=120" w:history="1">
        <w:r>
          <w:rPr>
            <w:rStyle w:val="a3"/>
            <w:i/>
            <w:iCs/>
            <w:color w:val="0000FF"/>
            <w:u w:val="single"/>
          </w:rPr>
          <w:t>Законом</w:t>
        </w:r>
      </w:hyperlink>
      <w:r>
        <w:rPr>
          <w:rStyle w:val="s3"/>
        </w:rPr>
        <w:t xml:space="preserve"> РК от 21.07.11 г. № 467-IV </w:t>
      </w:r>
      <w:hyperlink r:id="rId2122" w:history="1">
        <w:r>
          <w:rPr>
            <w:rStyle w:val="a3"/>
            <w:rFonts w:ascii="Wingdings" w:hAnsi="Wingdings"/>
            <w:i/>
            <w:iCs/>
            <w:color w:val="0000FF"/>
            <w:u w:val="single"/>
          </w:rPr>
          <w:t>+</w:t>
        </w:r>
      </w:hyperlink>
      <w:r>
        <w:rPr>
          <w:rStyle w:val="s3"/>
        </w:rPr>
        <w:t xml:space="preserve"> (введены в действие с 1 января 2012 г.) (</w:t>
      </w:r>
      <w:hyperlink r:id="rId2123" w:anchor="sub_id=1200200" w:history="1">
        <w:r>
          <w:rPr>
            <w:rStyle w:val="a3"/>
            <w:i/>
            <w:iCs/>
            <w:color w:val="0000FF"/>
            <w:u w:val="single"/>
          </w:rPr>
          <w:t>см. стар. ред.</w:t>
        </w:r>
      </w:hyperlink>
      <w:r>
        <w:rPr>
          <w:rStyle w:val="s3"/>
        </w:rPr>
        <w:t xml:space="preserve">); </w:t>
      </w:r>
      <w:hyperlink r:id="rId2124" w:anchor="sub_id=120" w:history="1">
        <w:r>
          <w:rPr>
            <w:rStyle w:val="a3"/>
            <w:i/>
            <w:iCs/>
            <w:color w:val="0000FF"/>
            <w:u w:val="single"/>
          </w:rPr>
          <w:t>Законом</w:t>
        </w:r>
      </w:hyperlink>
      <w:r>
        <w:rPr>
          <w:rStyle w:val="s3"/>
        </w:rPr>
        <w:t xml:space="preserve"> РК от 21.07.11 г. № 470-IV </w:t>
      </w:r>
      <w:hyperlink r:id="rId2125" w:history="1">
        <w:r>
          <w:rPr>
            <w:rStyle w:val="a3"/>
            <w:rFonts w:ascii="Wingdings" w:hAnsi="Wingdings"/>
            <w:i/>
            <w:iCs/>
            <w:color w:val="0000FF"/>
            <w:u w:val="single"/>
          </w:rPr>
          <w:t>+</w:t>
        </w:r>
      </w:hyperlink>
      <w:r>
        <w:rPr>
          <w:rStyle w:val="s3"/>
        </w:rPr>
        <w:t xml:space="preserve"> (введены в действие с 1 января 2012 г.) (</w:t>
      </w:r>
      <w:hyperlink r:id="rId2126" w:anchor="sub_id=120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w:t>
      </w:r>
      <w:r>
        <w:rPr>
          <w:rStyle w:val="s0"/>
        </w:rPr>
        <w:t xml:space="preserve">,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44141D">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2" w:lineRule="atLeast"/>
              <w:jc w:val="center"/>
            </w:pPr>
            <w:r>
              <w:rPr>
                <w:rStyle w:val="s0"/>
              </w:rPr>
              <w:t>15</w:t>
            </w:r>
          </w:p>
        </w:tc>
      </w:tr>
    </w:tbl>
    <w:p w:rsidR="00000000" w:rsidRDefault="0044141D">
      <w:pPr>
        <w:jc w:val="both"/>
      </w:pPr>
      <w:hyperlink r:id="rId2127"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2-1 в соответствии с </w:t>
      </w:r>
      <w:hyperlink r:id="rId2128" w:anchor="sub_id=342"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2-1. Амортизационные отчисления по стоимостным баланса</w:t>
      </w:r>
      <w:r>
        <w:rPr>
          <w:rStyle w:val="s0"/>
        </w:rPr>
        <w:t xml:space="preserve">м групп (подгрупп), указанным в </w:t>
      </w:r>
      <w:hyperlink w:anchor="sub1171000" w:history="1">
        <w:r>
          <w:rPr>
            <w:rStyle w:val="a3"/>
            <w:color w:val="0000FF"/>
            <w:u w:val="single"/>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w:t>
      </w:r>
      <w:r>
        <w:rPr>
          <w:rStyle w:val="s0"/>
        </w:rPr>
        <w:t>огового периода.</w:t>
      </w:r>
    </w:p>
    <w:p w:rsidR="00000000" w:rsidRDefault="0044141D">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44141D">
      <w:pPr>
        <w:jc w:val="both"/>
      </w:pPr>
      <w:r>
        <w:rPr>
          <w:rStyle w:val="s3"/>
        </w:rPr>
        <w:t xml:space="preserve">В пункт 4 внесены изменения в соответствии с </w:t>
      </w:r>
      <w:hyperlink r:id="rId2129" w:anchor="sub_id=502" w:history="1">
        <w:r>
          <w:rPr>
            <w:rStyle w:val="a3"/>
            <w:i/>
            <w:iCs/>
            <w:color w:val="0000FF"/>
            <w:u w:val="single"/>
          </w:rPr>
          <w:t>Законом</w:t>
        </w:r>
      </w:hyperlink>
      <w:r>
        <w:rPr>
          <w:rStyle w:val="s3"/>
        </w:rPr>
        <w:t xml:space="preserve"> РК от 21.01.10 г. № 242-IV (введены в действие с 1 января 2011 г.) (</w:t>
      </w:r>
      <w:hyperlink r:id="rId2130" w:anchor="sub_id=1200400" w:history="1">
        <w:r>
          <w:rPr>
            <w:rStyle w:val="a3"/>
            <w:i/>
            <w:iCs/>
            <w:color w:val="0000FF"/>
            <w:u w:val="single"/>
          </w:rPr>
          <w:t>см. стар. ред.</w:t>
        </w:r>
      </w:hyperlink>
      <w:r>
        <w:rPr>
          <w:rStyle w:val="s3"/>
        </w:rPr>
        <w:t>)</w:t>
      </w:r>
    </w:p>
    <w:p w:rsidR="00000000" w:rsidRDefault="0044141D">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color w:val="0000FF"/>
            <w:u w:val="single"/>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w:t>
      </w:r>
      <w:r>
        <w:rPr>
          <w:rStyle w:val="s0"/>
        </w:rPr>
        <w:t>ивов</w:t>
      </w:r>
      <w:r>
        <w:t xml:space="preserve"> амортизационные отчисления корректируются на период деятельности в налоговом периоде. </w:t>
      </w:r>
    </w:p>
    <w:p w:rsidR="00000000" w:rsidRDefault="0044141D">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w:t>
      </w:r>
      <w:r>
        <w:rPr>
          <w:rStyle w:val="s0"/>
        </w:rPr>
        <w:t xml:space="preserve">оборудование, соответствующие положениям </w:t>
      </w:r>
      <w:hyperlink w:anchor="sub1230200" w:history="1">
        <w:r>
          <w:rPr>
            <w:rStyle w:val="a3"/>
            <w:color w:val="0000FF"/>
            <w:u w:val="single"/>
          </w:rPr>
          <w:t>пункта 2 статьи 123</w:t>
        </w:r>
      </w:hyperlink>
      <w:r>
        <w:rPr>
          <w:rStyle w:val="s0"/>
        </w:rPr>
        <w:t xml:space="preserve"> настоящего Кодекса:</w:t>
      </w:r>
    </w:p>
    <w:p w:rsidR="00000000" w:rsidRDefault="0044141D">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color w:val="0000FF"/>
            <w:u w:val="single"/>
          </w:rPr>
          <w:t>статьями 116 - 122</w:t>
        </w:r>
      </w:hyperlink>
      <w:r>
        <w:rPr>
          <w:rStyle w:val="s0"/>
        </w:rPr>
        <w:t xml:space="preserve"> настоящ</w:t>
      </w:r>
      <w:r>
        <w:rPr>
          <w:rStyle w:val="s0"/>
        </w:rPr>
        <w:t>его Кодекса, или</w:t>
      </w:r>
    </w:p>
    <w:p w:rsidR="00000000" w:rsidRDefault="0044141D">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color w:val="0000FF"/>
            <w:u w:val="single"/>
          </w:rPr>
          <w:t>статьями 123 - 125</w:t>
        </w:r>
      </w:hyperlink>
      <w:r>
        <w:rPr>
          <w:rStyle w:val="s0"/>
        </w:rPr>
        <w:t xml:space="preserve"> настоящего Кодекса.</w:t>
      </w:r>
    </w:p>
    <w:p w:rsidR="00000000" w:rsidRDefault="0044141D">
      <w:pPr>
        <w:ind w:firstLine="400"/>
        <w:jc w:val="both"/>
      </w:pPr>
      <w:r>
        <w:rPr>
          <w:rStyle w:val="s0"/>
        </w:rPr>
        <w:t>6. По впервые введенным в эксплуатацию на территории Ре</w:t>
      </w:r>
      <w:r>
        <w:rPr>
          <w:rStyle w:val="s0"/>
        </w:rPr>
        <w:t xml:space="preserve">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w:t>
      </w:r>
      <w:r>
        <w:rPr>
          <w:rStyle w:val="s0"/>
        </w:rPr>
        <w:t xml:space="preserve">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w:t>
      </w:r>
      <w:r>
        <w:rPr>
          <w:rStyle w:val="s0"/>
        </w:rPr>
        <w:t>оответствующей группы.</w:t>
      </w:r>
    </w:p>
    <w:p w:rsidR="00000000" w:rsidRDefault="0044141D">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44141D">
      <w:pPr>
        <w:ind w:firstLine="400"/>
        <w:jc w:val="both"/>
      </w:pPr>
      <w:r>
        <w:rPr>
          <w:rStyle w:val="s0"/>
        </w:rPr>
        <w:t>1) являются активами, которые в силу специфики их использования имеют прямую причинно-следственную св</w:t>
      </w:r>
      <w:r>
        <w:rPr>
          <w:rStyle w:val="s0"/>
        </w:rPr>
        <w:t>язь с осуществлением деятельности по контракту (контрактам) на недропользование;</w:t>
      </w:r>
    </w:p>
    <w:p w:rsidR="00000000" w:rsidRDefault="0044141D">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w:t>
      </w:r>
      <w:r>
        <w:rPr>
          <w:rStyle w:val="s0"/>
        </w:rPr>
        <w:t>зование и внеконтрактной деятельностью.</w:t>
      </w:r>
    </w:p>
    <w:p w:rsidR="00000000" w:rsidRDefault="0044141D">
      <w:pPr>
        <w:jc w:val="both"/>
      </w:pPr>
      <w:r>
        <w:rPr>
          <w:rStyle w:val="s3"/>
        </w:rPr>
        <w:t xml:space="preserve">Статья дополнена пунктом 7 в соответствии с </w:t>
      </w:r>
      <w:hyperlink r:id="rId2131" w:anchor="sub_id=120" w:history="1">
        <w:r>
          <w:rPr>
            <w:rStyle w:val="a3"/>
            <w:i/>
            <w:iCs/>
            <w:color w:val="0000FF"/>
            <w:u w:val="single"/>
          </w:rPr>
          <w:t>Законом</w:t>
        </w:r>
      </w:hyperlink>
      <w:r>
        <w:rPr>
          <w:rStyle w:val="s3"/>
        </w:rPr>
        <w:t xml:space="preserve"> РК от 28.11.14 г. № 257-V </w:t>
      </w:r>
      <w:hyperlink r:id="rId2132"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44141D">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w:t>
      </w:r>
      <w:r>
        <w:rPr>
          <w:rStyle w:val="s0"/>
        </w:rPr>
        <w:t>100 процентов, производят исчисление амортизационных отчислений путем применения следующих норм амортизации:</w:t>
      </w:r>
    </w:p>
    <w:p w:rsidR="00000000" w:rsidRDefault="0044141D">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w:t>
      </w:r>
      <w:r>
        <w:rPr>
          <w:rStyle w:val="s0"/>
        </w:rPr>
        <w:t>ельных норм амортизации, установленных настоящей статьей;</w:t>
      </w:r>
    </w:p>
    <w:p w:rsidR="00000000" w:rsidRDefault="0044141D">
      <w:pPr>
        <w:ind w:firstLine="400"/>
        <w:jc w:val="both"/>
      </w:pPr>
      <w:r>
        <w:rPr>
          <w:rStyle w:val="s0"/>
        </w:rPr>
        <w:t>иные налогоплательщики - предельных норм амортизации, установленных настоящей статьей.</w:t>
      </w:r>
    </w:p>
    <w:p w:rsidR="00000000" w:rsidRDefault="0044141D">
      <w:pPr>
        <w:jc w:val="both"/>
      </w:pPr>
      <w:hyperlink r:id="rId2133" w:anchor="sub_id=10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220" w:name="SUB1210000"/>
      <w:bookmarkEnd w:id="220"/>
      <w:r>
        <w:rPr>
          <w:rStyle w:val="s1"/>
        </w:rPr>
        <w:t>Статья 121. Другие вычеты по фиксированным активам</w:t>
      </w:r>
    </w:p>
    <w:p w:rsidR="00000000" w:rsidRDefault="0044141D">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w:t>
      </w:r>
      <w:r>
        <w:rPr>
          <w:rStyle w:val="s0"/>
        </w:rPr>
        <w:t xml:space="preserve">ия фиксированных активов I группы. </w:t>
      </w:r>
    </w:p>
    <w:p w:rsidR="00000000" w:rsidRDefault="0044141D">
      <w:pPr>
        <w:ind w:firstLine="400"/>
        <w:jc w:val="both"/>
      </w:pPr>
      <w:r>
        <w:rPr>
          <w:rStyle w:val="s0"/>
        </w:rPr>
        <w:t xml:space="preserve">Стоимостный баланс данной подгруппы приравнивается к нулю и не подлежит вычету. </w:t>
      </w:r>
    </w:p>
    <w:p w:rsidR="00000000" w:rsidRDefault="0044141D">
      <w:pPr>
        <w:jc w:val="both"/>
      </w:pPr>
      <w:r>
        <w:rPr>
          <w:rStyle w:val="s3"/>
        </w:rPr>
        <w:t xml:space="preserve">В пункт 2 внесены изменения в соответствии с </w:t>
      </w:r>
      <w:hyperlink r:id="rId2134" w:anchor="sub_id=343" w:history="1">
        <w:r>
          <w:rPr>
            <w:rStyle w:val="a3"/>
            <w:i/>
            <w:iCs/>
            <w:color w:val="0000FF"/>
            <w:u w:val="single"/>
          </w:rPr>
          <w:t>Законом</w:t>
        </w:r>
      </w:hyperlink>
      <w:r>
        <w:rPr>
          <w:rStyle w:val="s3"/>
        </w:rPr>
        <w:t xml:space="preserve"> РК от</w:t>
      </w:r>
      <w:r>
        <w:rPr>
          <w:rStyle w:val="s3"/>
        </w:rPr>
        <w:t xml:space="preserve"> 16.11.09 г. № 200-IV (введены в действие с 1 января 2009 г.) (</w:t>
      </w:r>
      <w:hyperlink r:id="rId2135" w:anchor="sub_id=12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44141D">
      <w:pPr>
        <w:ind w:firstLine="400"/>
        <w:jc w:val="both"/>
      </w:pPr>
      <w:r>
        <w:rPr>
          <w:rStyle w:val="s0"/>
        </w:rPr>
        <w:t>3. При безвозмездной передаче всех фиксирован</w:t>
      </w:r>
      <w:r>
        <w:rPr>
          <w:rStyle w:val="s0"/>
        </w:rPr>
        <w:t xml:space="preserve">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44141D">
      <w:pPr>
        <w:jc w:val="both"/>
      </w:pPr>
      <w:r>
        <w:rPr>
          <w:rStyle w:val="s3"/>
        </w:rPr>
        <w:t xml:space="preserve">В пункт 4 внесены изменения в соответствии с </w:t>
      </w:r>
      <w:hyperlink r:id="rId2136" w:anchor="sub_id=34303" w:history="1">
        <w:r>
          <w:rPr>
            <w:rStyle w:val="a3"/>
            <w:i/>
            <w:iCs/>
            <w:color w:val="0000FF"/>
            <w:u w:val="single"/>
          </w:rPr>
          <w:t>Законом</w:t>
        </w:r>
      </w:hyperlink>
      <w:r>
        <w:rPr>
          <w:rStyle w:val="s3"/>
        </w:rPr>
        <w:t xml:space="preserve"> РК от 16.11.09 г. № 200-IV (введены в действие с 1 января 2010 г.) (</w:t>
      </w:r>
      <w:hyperlink r:id="rId2137" w:anchor="sub_id=1210400" w:history="1">
        <w:r>
          <w:rPr>
            <w:rStyle w:val="a3"/>
            <w:i/>
            <w:iCs/>
            <w:color w:val="0000FF"/>
            <w:u w:val="single"/>
          </w:rPr>
          <w:t>см. стар. ред.</w:t>
        </w:r>
      </w:hyperlink>
      <w:r>
        <w:rPr>
          <w:rStyle w:val="s3"/>
        </w:rPr>
        <w:t>)</w:t>
      </w:r>
    </w:p>
    <w:p w:rsidR="00000000" w:rsidRDefault="0044141D">
      <w:pPr>
        <w:ind w:firstLine="400"/>
        <w:jc w:val="both"/>
      </w:pPr>
      <w:r>
        <w:rPr>
          <w:rStyle w:val="s0"/>
        </w:rPr>
        <w:t>4. На</w:t>
      </w:r>
      <w:r>
        <w:rPr>
          <w:rStyle w:val="s0"/>
        </w:rPr>
        <w:t xml:space="preserve">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138" w:history="1">
        <w:r>
          <w:rPr>
            <w:rStyle w:val="a3"/>
            <w:color w:val="0000FF"/>
            <w:u w:val="single"/>
          </w:rPr>
          <w:t>месячного расчетно</w:t>
        </w:r>
        <w:r>
          <w:rPr>
            <w:rStyle w:val="a3"/>
            <w:color w:val="0000FF"/>
            <w:u w:val="single"/>
          </w:rPr>
          <w:t>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44141D">
      <w:pPr>
        <w:ind w:firstLine="400"/>
        <w:jc w:val="both"/>
      </w:pPr>
      <w:r>
        <w:rPr>
          <w:rStyle w:val="s0"/>
        </w:rPr>
        <w:t> </w:t>
      </w:r>
    </w:p>
    <w:p w:rsidR="00000000" w:rsidRDefault="0044141D">
      <w:pPr>
        <w:ind w:left="1200" w:hanging="800"/>
        <w:jc w:val="both"/>
      </w:pPr>
      <w:bookmarkStart w:id="221" w:name="SUB1220000"/>
      <w:bookmarkEnd w:id="221"/>
      <w:r>
        <w:rPr>
          <w:rStyle w:val="s1"/>
        </w:rPr>
        <w:t>Статья 122. Вычет последующих расходов</w:t>
      </w:r>
    </w:p>
    <w:p w:rsidR="00000000" w:rsidRDefault="0044141D">
      <w:pPr>
        <w:jc w:val="both"/>
      </w:pPr>
      <w:r>
        <w:rPr>
          <w:rStyle w:val="s3"/>
        </w:rPr>
        <w:t xml:space="preserve">В пункт 1 внесены изменения в соответствии с </w:t>
      </w:r>
      <w:hyperlink r:id="rId2139" w:anchor="sub_id=122" w:history="1">
        <w:r>
          <w:rPr>
            <w:rStyle w:val="a3"/>
            <w:i/>
            <w:iCs/>
            <w:color w:val="0000FF"/>
            <w:u w:val="single"/>
          </w:rPr>
          <w:t>Законом</w:t>
        </w:r>
      </w:hyperlink>
      <w:r>
        <w:rPr>
          <w:rStyle w:val="s3"/>
        </w:rPr>
        <w:t xml:space="preserve"> РК от 21.07.11 г. № 467-IV (введены в действие с 1 января 2012 г.) (</w:t>
      </w:r>
      <w:hyperlink r:id="rId2140" w:anchor="sub_id=1220000" w:history="1">
        <w:r>
          <w:rPr>
            <w:rStyle w:val="a3"/>
            <w:i/>
            <w:iCs/>
            <w:color w:val="0000FF"/>
            <w:u w:val="single"/>
          </w:rPr>
          <w:t>см. стар. ред.</w:t>
        </w:r>
      </w:hyperlink>
      <w:r>
        <w:rPr>
          <w:rStyle w:val="s3"/>
        </w:rPr>
        <w:t>)</w:t>
      </w:r>
    </w:p>
    <w:p w:rsidR="00000000" w:rsidRDefault="0044141D">
      <w:pPr>
        <w:ind w:firstLine="400"/>
        <w:jc w:val="both"/>
      </w:pPr>
      <w:r>
        <w:rPr>
          <w:rStyle w:val="s0"/>
        </w:rPr>
        <w:t>1. Последующими расходами признаются фактические р</w:t>
      </w:r>
      <w:r>
        <w:rPr>
          <w:rStyle w:val="s0"/>
        </w:rPr>
        <w:t>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w:t>
      </w:r>
      <w:r>
        <w:rPr>
          <w:rStyle w:val="s0"/>
        </w:rPr>
        <w:t xml:space="preserve">ей, произведенных за счет средств ликвидационного фонда, отчисления в который относятся на вычеты согласно </w:t>
      </w:r>
      <w:hyperlink w:anchor="sub1070000" w:history="1">
        <w:r>
          <w:rPr>
            <w:rStyle w:val="a3"/>
            <w:color w:val="0000FF"/>
            <w:u w:val="single"/>
          </w:rPr>
          <w:t>статье 107</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2141"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142" w:anchor="sub_id=1220200" w:history="1">
        <w:r>
          <w:rPr>
            <w:rStyle w:val="a3"/>
            <w:i/>
            <w:iCs/>
            <w:color w:val="0000FF"/>
            <w:u w:val="single"/>
          </w:rPr>
          <w:t>см. стар. ред.</w:t>
        </w:r>
      </w:hyperlink>
      <w:r>
        <w:rPr>
          <w:rStyle w:val="s3"/>
        </w:rPr>
        <w:t xml:space="preserve">); </w:t>
      </w:r>
      <w:hyperlink r:id="rId2143" w:anchor="sub_id=122" w:history="1">
        <w:r>
          <w:rPr>
            <w:rStyle w:val="a3"/>
            <w:i/>
            <w:iCs/>
            <w:color w:val="0000FF"/>
            <w:u w:val="single"/>
          </w:rPr>
          <w:t>Законом</w:t>
        </w:r>
      </w:hyperlink>
      <w:r>
        <w:rPr>
          <w:rStyle w:val="s3"/>
        </w:rPr>
        <w:t xml:space="preserve"> РК от 30.12.09 г. № 234-IV (введены в действие с 1 января 2009 г.) (</w:t>
      </w:r>
      <w:hyperlink r:id="rId2144" w:anchor="sub_id=1220200" w:history="1">
        <w:r>
          <w:rPr>
            <w:rStyle w:val="a3"/>
            <w:i/>
            <w:iCs/>
            <w:color w:val="0000FF"/>
            <w:u w:val="single"/>
          </w:rPr>
          <w:t>см. стар. р</w:t>
        </w:r>
        <w:r>
          <w:rPr>
            <w:rStyle w:val="a3"/>
            <w:i/>
            <w:iCs/>
            <w:color w:val="0000FF"/>
            <w:u w:val="single"/>
          </w:rPr>
          <w:t>ед.</w:t>
        </w:r>
      </w:hyperlink>
      <w:r>
        <w:rPr>
          <w:rStyle w:val="s3"/>
        </w:rPr>
        <w:t xml:space="preserve">); </w:t>
      </w:r>
      <w:hyperlink r:id="rId2145" w:anchor="sub_id=122" w:history="1">
        <w:r>
          <w:rPr>
            <w:rStyle w:val="a3"/>
            <w:i/>
            <w:iCs/>
            <w:color w:val="0000FF"/>
            <w:u w:val="single"/>
          </w:rPr>
          <w:t>Законом</w:t>
        </w:r>
      </w:hyperlink>
      <w:r>
        <w:rPr>
          <w:rStyle w:val="s3"/>
        </w:rPr>
        <w:t xml:space="preserve"> РК от 21.07.11 г. № 467-IV (введены в действие с 1 января 2009 г.) (</w:t>
      </w:r>
      <w:hyperlink r:id="rId2146" w:anchor="sub_id=12202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 xml:space="preserve">2. Последующие расходы, за исключением указанных в </w:t>
      </w:r>
      <w:hyperlink w:anchor="sub1220300" w:history="1">
        <w:r>
          <w:rPr>
            <w:rStyle w:val="a3"/>
            <w:color w:val="0000FF"/>
            <w:u w:val="single"/>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color w:val="0000FF"/>
            <w:u w:val="single"/>
          </w:rPr>
          <w:t>пунктом 4 статьи 87</w:t>
        </w:r>
      </w:hyperlink>
      <w:r>
        <w:rPr>
          <w:rStyle w:val="s0"/>
        </w:rPr>
        <w:t xml:space="preserve"> настоящего Кодекса </w:t>
      </w:r>
      <w:r>
        <w:rPr>
          <w:rStyle w:val="s0"/>
        </w:rPr>
        <w:t>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44141D">
      <w:pPr>
        <w:ind w:firstLine="400"/>
        <w:jc w:val="both"/>
      </w:pPr>
      <w:r>
        <w:rPr>
          <w:rStyle w:val="s0"/>
        </w:rPr>
        <w:t>Положения настоящего пункта применяются в отношении следующих активов:</w:t>
      </w:r>
    </w:p>
    <w:p w:rsidR="00000000" w:rsidRDefault="0044141D">
      <w:pPr>
        <w:ind w:firstLine="400"/>
        <w:jc w:val="both"/>
      </w:pPr>
      <w:r>
        <w:rPr>
          <w:rStyle w:val="s0"/>
        </w:rPr>
        <w:t>1) фиксированных активов и (или)</w:t>
      </w:r>
      <w:r>
        <w:rPr>
          <w:rStyle w:val="s0"/>
        </w:rPr>
        <w:t xml:space="preserve"> </w:t>
      </w:r>
    </w:p>
    <w:p w:rsidR="00000000" w:rsidRDefault="0044141D">
      <w:pPr>
        <w:jc w:val="both"/>
      </w:pPr>
      <w:r>
        <w:rPr>
          <w:rStyle w:val="s3"/>
        </w:rPr>
        <w:t xml:space="preserve">Подпункт 2 изложен в редакции </w:t>
      </w:r>
      <w:hyperlink r:id="rId2147" w:anchor="sub_id=344" w:history="1">
        <w:r>
          <w:rPr>
            <w:rStyle w:val="a3"/>
            <w:i/>
            <w:iCs/>
            <w:color w:val="0000FF"/>
            <w:u w:val="single"/>
          </w:rPr>
          <w:t>Закона</w:t>
        </w:r>
      </w:hyperlink>
      <w:r>
        <w:rPr>
          <w:rStyle w:val="s3"/>
        </w:rPr>
        <w:t xml:space="preserve"> РК от 16.11.09 г. № 200-IV (введено в действие с 1 января 2009 г.) (</w:t>
      </w:r>
      <w:hyperlink r:id="rId2148" w:anchor="sub_id=12202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2149"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w:t>
      </w:r>
      <w:r>
        <w:rPr>
          <w:rStyle w:val="s0"/>
        </w:rPr>
        <w:t xml:space="preserve"> указанных:</w:t>
      </w:r>
    </w:p>
    <w:p w:rsidR="00000000" w:rsidRDefault="0044141D">
      <w:pPr>
        <w:ind w:firstLine="400"/>
        <w:jc w:val="both"/>
      </w:pPr>
      <w:r>
        <w:rPr>
          <w:rStyle w:val="s0"/>
        </w:rPr>
        <w:t>в подпункте 1) настоящего пункта;</w:t>
      </w:r>
    </w:p>
    <w:p w:rsidR="00000000" w:rsidRDefault="0044141D">
      <w:pPr>
        <w:ind w:firstLine="400"/>
        <w:jc w:val="both"/>
      </w:pPr>
      <w:r>
        <w:rPr>
          <w:rStyle w:val="s0"/>
        </w:rPr>
        <w:t xml:space="preserve">в </w:t>
      </w:r>
      <w:hyperlink w:anchor="sub1160201" w:history="1">
        <w:r>
          <w:rPr>
            <w:rStyle w:val="a3"/>
            <w:color w:val="0000FF"/>
            <w:u w:val="single"/>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44141D">
      <w:pPr>
        <w:ind w:firstLine="400"/>
        <w:jc w:val="both"/>
      </w:pPr>
      <w:r>
        <w:rPr>
          <w:rStyle w:val="s0"/>
        </w:rPr>
        <w:t xml:space="preserve">в </w:t>
      </w:r>
      <w:hyperlink w:anchor="sub1160206" w:history="1">
        <w:r>
          <w:rPr>
            <w:rStyle w:val="a3"/>
            <w:color w:val="0000FF"/>
            <w:u w:val="single"/>
          </w:rPr>
          <w:t>подпунктах 6)</w:t>
        </w:r>
      </w:hyperlink>
      <w:r>
        <w:rPr>
          <w:rStyle w:val="s0"/>
        </w:rPr>
        <w:t xml:space="preserve">, </w:t>
      </w:r>
      <w:hyperlink w:anchor="sub1160213" w:history="1">
        <w:r>
          <w:rPr>
            <w:rStyle w:val="a3"/>
            <w:color w:val="0000FF"/>
            <w:u w:val="single"/>
          </w:rPr>
          <w:t>13) пункта 2 статьи 116</w:t>
        </w:r>
      </w:hyperlink>
      <w:r>
        <w:rPr>
          <w:rStyle w:val="s0"/>
        </w:rPr>
        <w:t xml:space="preserve"> настоящего Кодекса;</w:t>
      </w:r>
    </w:p>
    <w:p w:rsidR="00000000" w:rsidRDefault="0044141D">
      <w:pPr>
        <w:jc w:val="both"/>
      </w:pPr>
      <w:r>
        <w:rPr>
          <w:rStyle w:val="s3"/>
        </w:rPr>
        <w:t xml:space="preserve">Пункт дополнен подпунктом 3 в соответствии с </w:t>
      </w:r>
      <w:hyperlink r:id="rId2150" w:anchor="sub_id=122" w:history="1">
        <w:r>
          <w:rPr>
            <w:rStyle w:val="a3"/>
            <w:i/>
            <w:iCs/>
            <w:color w:val="0000FF"/>
            <w:u w:val="single"/>
          </w:rPr>
          <w:t>Законом</w:t>
        </w:r>
      </w:hyperlink>
      <w:r>
        <w:rPr>
          <w:rStyle w:val="s3"/>
        </w:rPr>
        <w:t xml:space="preserve"> РК от 26.12.12 г. № 61-V (введено в действие </w:t>
      </w:r>
      <w:r>
        <w:rPr>
          <w:rStyle w:val="s3"/>
        </w:rPr>
        <w:t>с 1 января 2009 г.)</w:t>
      </w:r>
    </w:p>
    <w:p w:rsidR="00000000" w:rsidRDefault="0044141D">
      <w:pPr>
        <w:ind w:firstLine="400"/>
        <w:jc w:val="both"/>
      </w:pPr>
      <w:r>
        <w:rPr>
          <w:rStyle w:val="s0"/>
        </w:rPr>
        <w:t xml:space="preserve">3) активов, указанных в </w:t>
      </w:r>
      <w:hyperlink w:anchor="sub111010000" w:history="1">
        <w:r>
          <w:rPr>
            <w:rStyle w:val="a3"/>
            <w:color w:val="0000FF"/>
            <w:u w:val="single"/>
          </w:rPr>
          <w:t>статье 111-1</w:t>
        </w:r>
      </w:hyperlink>
      <w:r>
        <w:rPr>
          <w:rStyle w:val="s0"/>
        </w:rPr>
        <w:t xml:space="preserve"> настоящего Кодекса.</w:t>
      </w:r>
    </w:p>
    <w:p w:rsidR="00000000" w:rsidRDefault="0044141D">
      <w:pPr>
        <w:jc w:val="both"/>
      </w:pPr>
      <w:bookmarkStart w:id="222" w:name="SUB1220300"/>
      <w:bookmarkEnd w:id="222"/>
      <w:r>
        <w:rPr>
          <w:rStyle w:val="s3"/>
        </w:rPr>
        <w:t xml:space="preserve">В пункт 3 внесены изменения в соответствии с </w:t>
      </w:r>
      <w:hyperlink r:id="rId2151" w:anchor="sub_id=344" w:history="1">
        <w:r>
          <w:rPr>
            <w:rStyle w:val="a3"/>
            <w:i/>
            <w:iCs/>
            <w:color w:val="0000FF"/>
            <w:u w:val="single"/>
          </w:rPr>
          <w:t>Законом</w:t>
        </w:r>
      </w:hyperlink>
      <w:r>
        <w:rPr>
          <w:rStyle w:val="s3"/>
        </w:rPr>
        <w:t xml:space="preserve"> РК от 16.1</w:t>
      </w:r>
      <w:r>
        <w:rPr>
          <w:rStyle w:val="s3"/>
        </w:rPr>
        <w:t>1.09 г. № 200-IV (введены в действие с 1 января 2009 г.) (</w:t>
      </w:r>
      <w:hyperlink r:id="rId2152" w:anchor="sub_id=122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предусмотрено настоящей статьей, сумма последующих расходов, подлежащая отнесению</w:t>
      </w:r>
      <w:r>
        <w:rPr>
          <w:rStyle w:val="s0"/>
        </w:rPr>
        <w:t xml:space="preserve"> в бухгалтерском учете на увеличение балансовой стоимости активов, указанных в </w:t>
      </w:r>
      <w:hyperlink w:anchor="sub1160200" w:history="1">
        <w:r>
          <w:rPr>
            <w:rStyle w:val="a3"/>
            <w:color w:val="0000FF"/>
            <w:u w:val="single"/>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color w:val="0000FF"/>
            <w:u w:val="single"/>
          </w:rPr>
          <w:t>пункте 5 статьи 125</w:t>
        </w:r>
      </w:hyperlink>
      <w:r>
        <w:rPr>
          <w:rStyle w:val="s0"/>
        </w:rPr>
        <w:t xml:space="preserve"> настоящего Кодекса:</w:t>
      </w:r>
    </w:p>
    <w:p w:rsidR="00000000" w:rsidRDefault="0044141D">
      <w:pPr>
        <w:ind w:firstLine="400"/>
        <w:jc w:val="both"/>
      </w:pPr>
      <w:r>
        <w:rPr>
          <w:rStyle w:val="s0"/>
        </w:rPr>
        <w:t>1) увеличивает соответствующий виду актива стоимостный баланс группы (</w:t>
      </w:r>
      <w:r>
        <w:t>подгруппы);</w:t>
      </w:r>
    </w:p>
    <w:p w:rsidR="00000000" w:rsidRDefault="0044141D">
      <w:pPr>
        <w:snapToGrid w:val="0"/>
        <w:ind w:firstLine="400"/>
        <w:jc w:val="both"/>
      </w:pPr>
      <w:r>
        <w:t>2) при отсутствии соответствующего виду актива стоимостного баланса группы (подгруппы) формирует соответствую</w:t>
      </w:r>
      <w:r>
        <w:t>щий виду актива стоимостный баланс группы (подгруппы) на конец текущего налогового периода.</w:t>
      </w:r>
    </w:p>
    <w:p w:rsidR="00000000" w:rsidRDefault="0044141D">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 xml:space="preserve">отнесены на увеличение балансовой </w:t>
      </w:r>
      <w:r>
        <w:rPr>
          <w:rStyle w:val="s0"/>
        </w:rPr>
        <w:t>стоимости активов в бухгалтерском учете</w:t>
      </w:r>
      <w:r>
        <w:t xml:space="preserve">, за исключением случая, предусмотренного </w:t>
      </w:r>
      <w:hyperlink w:anchor="sub1181200" w:history="1">
        <w:r>
          <w:rPr>
            <w:rStyle w:val="a3"/>
            <w:color w:val="0000FF"/>
            <w:u w:val="single"/>
          </w:rPr>
          <w:t>пунктом 12 статьи 118</w:t>
        </w:r>
      </w:hyperlink>
      <w:r>
        <w:t xml:space="preserve"> настоящего Кодекса.</w:t>
      </w:r>
    </w:p>
    <w:p w:rsidR="00000000" w:rsidRDefault="0044141D">
      <w:pPr>
        <w:snapToGrid w:val="0"/>
        <w:ind w:firstLine="400"/>
        <w:jc w:val="both"/>
      </w:pPr>
      <w:r>
        <w:t>4. Сумма последующих расходов, произведенных арендатором в отношении арендуемых основных средств, от</w:t>
      </w:r>
      <w:r>
        <w:t>носится на вычеты.</w:t>
      </w:r>
    </w:p>
    <w:p w:rsidR="00000000" w:rsidRDefault="0044141D">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color w:val="0000FF"/>
            <w:u w:val="single"/>
          </w:rPr>
          <w:t>статьями 123 - 125</w:t>
        </w:r>
      </w:hyperlink>
      <w:r>
        <w:t xml:space="preserve"> настоящего Кодекса.</w:t>
      </w:r>
    </w:p>
    <w:p w:rsidR="00000000" w:rsidRDefault="0044141D">
      <w:pPr>
        <w:jc w:val="both"/>
      </w:pPr>
      <w:r>
        <w:rPr>
          <w:rStyle w:val="s3"/>
        </w:rPr>
        <w:t>Статья допол</w:t>
      </w:r>
      <w:r>
        <w:rPr>
          <w:rStyle w:val="s3"/>
        </w:rPr>
        <w:t xml:space="preserve">нена пунктом 6 в соответствии с </w:t>
      </w:r>
      <w:hyperlink r:id="rId2153" w:anchor="sub_id=344"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 xml:space="preserve">6. По активам, указанным в </w:t>
      </w:r>
      <w:hyperlink w:anchor="sub1160201" w:history="1">
        <w:r>
          <w:rPr>
            <w:rStyle w:val="a3"/>
            <w:color w:val="0000FF"/>
            <w:u w:val="single"/>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w:t>
      </w:r>
      <w:r>
        <w:rPr>
          <w:rStyle w:val="s0"/>
        </w:rPr>
        <w:t xml:space="preserve">ивов, увеличивает сумму накопленных расходов по группе амортизируемых активов, предусмотренной </w:t>
      </w:r>
      <w:hyperlink w:anchor="sub1110000" w:history="1">
        <w:r>
          <w:rPr>
            <w:rStyle w:val="a3"/>
            <w:color w:val="0000FF"/>
            <w:u w:val="single"/>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w:t>
      </w:r>
      <w:r>
        <w:rPr>
          <w:rStyle w:val="s0"/>
        </w:rPr>
        <w:t>о периода равна нулю.</w:t>
      </w:r>
    </w:p>
    <w:p w:rsidR="00000000" w:rsidRDefault="0044141D">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44141D">
      <w:pPr>
        <w:ind w:firstLine="400"/>
        <w:jc w:val="both"/>
      </w:pPr>
      <w:r>
        <w:rPr>
          <w:rStyle w:val="s1"/>
        </w:rPr>
        <w:t> </w:t>
      </w:r>
    </w:p>
    <w:p w:rsidR="00000000" w:rsidRDefault="0044141D">
      <w:pPr>
        <w:jc w:val="center"/>
      </w:pPr>
      <w:r>
        <w:rPr>
          <w:rStyle w:val="s1"/>
        </w:rPr>
        <w:t> </w:t>
      </w:r>
    </w:p>
    <w:p w:rsidR="00000000" w:rsidRDefault="0044141D">
      <w:pPr>
        <w:jc w:val="center"/>
      </w:pPr>
      <w:bookmarkStart w:id="223" w:name="SUB1230000"/>
      <w:bookmarkEnd w:id="223"/>
      <w:r>
        <w:rPr>
          <w:rStyle w:val="s1"/>
        </w:rPr>
        <w:t>§ 4. Инвестиционные налог</w:t>
      </w:r>
      <w:r>
        <w:rPr>
          <w:rStyle w:val="s1"/>
        </w:rPr>
        <w:t>овые преференции</w:t>
      </w:r>
    </w:p>
    <w:p w:rsidR="00000000" w:rsidRDefault="0044141D">
      <w:pPr>
        <w:jc w:val="center"/>
      </w:pPr>
      <w:r>
        <w:rPr>
          <w:rStyle w:val="s1"/>
        </w:rPr>
        <w:t> </w:t>
      </w:r>
    </w:p>
    <w:p w:rsidR="00000000" w:rsidRDefault="0044141D">
      <w:pPr>
        <w:jc w:val="both"/>
      </w:pPr>
      <w:r>
        <w:rPr>
          <w:rStyle w:val="s3"/>
        </w:rPr>
        <w:t xml:space="preserve">Действие статьи 123 было приостановлено до 1 января 2012 года в соответствии с </w:t>
      </w:r>
      <w:hyperlink r:id="rId2154" w:anchor="sub_id=150000" w:history="1">
        <w:r>
          <w:rPr>
            <w:rStyle w:val="a3"/>
            <w:i/>
            <w:iCs/>
            <w:color w:val="0000FF"/>
            <w:u w:val="single"/>
          </w:rPr>
          <w:t>Законом</w:t>
        </w:r>
      </w:hyperlink>
      <w:r>
        <w:rPr>
          <w:rStyle w:val="s3"/>
        </w:rPr>
        <w:t xml:space="preserve"> РК от 10.12.08 г. № 100-IV, в период приостановления статья 123 де</w:t>
      </w:r>
      <w:r>
        <w:rPr>
          <w:rStyle w:val="s3"/>
        </w:rPr>
        <w:t>йствовала в редакции статьи 15 указанного Закона</w:t>
      </w:r>
    </w:p>
    <w:p w:rsidR="00000000" w:rsidRDefault="0044141D">
      <w:pPr>
        <w:ind w:left="1200" w:hanging="800"/>
        <w:jc w:val="both"/>
      </w:pPr>
      <w:r>
        <w:rPr>
          <w:rStyle w:val="s1"/>
        </w:rPr>
        <w:t xml:space="preserve">Статья 123. Инвестиционные налоговые преференции </w:t>
      </w:r>
    </w:p>
    <w:p w:rsidR="00000000" w:rsidRDefault="0044141D">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color w:val="0000FF"/>
            <w:u w:val="single"/>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44141D">
      <w:pPr>
        <w:ind w:firstLine="400"/>
        <w:jc w:val="both"/>
      </w:pPr>
      <w:r>
        <w:rPr>
          <w:rStyle w:val="s0"/>
        </w:rPr>
        <w:t>Право на применение преференций имеют юридические лица Республики Казахстан,</w:t>
      </w:r>
      <w:r>
        <w:rPr>
          <w:rStyle w:val="s0"/>
        </w:rPr>
        <w:t xml:space="preserve"> за исключением указанных в пункте 6 настоящей статьи. </w:t>
      </w:r>
      <w:hyperlink r:id="rId2155" w:history="1">
        <w:r>
          <w:rPr>
            <w:rStyle w:val="a3"/>
            <w:rFonts w:ascii="Wingdings" w:hAnsi="Wingdings"/>
            <w:i/>
            <w:iCs/>
            <w:color w:val="0000FF"/>
            <w:u w:val="single"/>
          </w:rPr>
          <w:t>*</w:t>
        </w:r>
      </w:hyperlink>
    </w:p>
    <w:p w:rsidR="00000000" w:rsidRDefault="0044141D">
      <w:pPr>
        <w:ind w:firstLine="400"/>
        <w:jc w:val="both"/>
      </w:pPr>
      <w:bookmarkStart w:id="224" w:name="SUB1230200"/>
      <w:bookmarkEnd w:id="224"/>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w:t>
      </w:r>
      <w:r>
        <w:rPr>
          <w:rStyle w:val="s0"/>
        </w:rPr>
        <w:t>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44141D">
      <w:pPr>
        <w:ind w:firstLine="400"/>
        <w:jc w:val="both"/>
      </w:pPr>
      <w:r>
        <w:rPr>
          <w:rStyle w:val="s0"/>
        </w:rPr>
        <w:t xml:space="preserve">1) являются активами, указанными в </w:t>
      </w:r>
      <w:hyperlink w:anchor="sub1160000" w:history="1">
        <w:r>
          <w:rPr>
            <w:rStyle w:val="a3"/>
            <w:color w:val="0000FF"/>
            <w:u w:val="single"/>
          </w:rPr>
          <w:t>подпункте 2) пункта 1 статьи 116</w:t>
        </w:r>
      </w:hyperlink>
      <w:r>
        <w:rPr>
          <w:rStyle w:val="s0"/>
        </w:rPr>
        <w:t xml:space="preserve"> настоящего Кодекса, или основными средствами; </w:t>
      </w:r>
    </w:p>
    <w:p w:rsidR="00000000" w:rsidRDefault="0044141D">
      <w:pPr>
        <w:jc w:val="both"/>
      </w:pPr>
      <w:hyperlink r:id="rId2156" w:history="1">
        <w:r>
          <w:rPr>
            <w:rStyle w:val="a3"/>
            <w:rFonts w:ascii="Wingdings" w:hAnsi="Wingdings"/>
            <w:i/>
            <w:iCs/>
            <w:color w:val="0000FF"/>
            <w:u w:val="single"/>
          </w:rPr>
          <w:t>*</w:t>
        </w:r>
      </w:hyperlink>
    </w:p>
    <w:p w:rsidR="00000000" w:rsidRDefault="0044141D">
      <w:pPr>
        <w:ind w:firstLine="400"/>
        <w:jc w:val="both"/>
      </w:pPr>
      <w:r>
        <w:rPr>
          <w:rStyle w:val="s0"/>
        </w:rPr>
        <w:t>2) используются налогоплательщиком, применившим преференции, в деятельности, направленной на получение</w:t>
      </w:r>
      <w:r>
        <w:rPr>
          <w:rStyle w:val="s0"/>
        </w:rPr>
        <w:t xml:space="preserve"> дохода;</w:t>
      </w:r>
    </w:p>
    <w:p w:rsidR="00000000" w:rsidRDefault="0044141D">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4141D">
      <w:pPr>
        <w:ind w:firstLine="400"/>
        <w:jc w:val="both"/>
      </w:pPr>
      <w:r>
        <w:rPr>
          <w:rStyle w:val="s0"/>
        </w:rPr>
        <w:t xml:space="preserve">4) в налоговом учете последующие </w:t>
      </w:r>
      <w:r>
        <w:t>расходы, понесенные недрополь</w:t>
      </w:r>
      <w:r>
        <w:t>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4141D">
      <w:pPr>
        <w:jc w:val="both"/>
      </w:pPr>
      <w:r>
        <w:rPr>
          <w:rStyle w:val="s3"/>
        </w:rPr>
        <w:t xml:space="preserve">Пункт 2 дополнен подпунктом 5 в соответствии с </w:t>
      </w:r>
      <w:hyperlink r:id="rId2157" w:anchor="sub_id=34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44141D">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158" w:history="1">
        <w:r>
          <w:rPr>
            <w:rStyle w:val="a3"/>
            <w:color w:val="0000FF"/>
            <w:u w:val="single"/>
          </w:rPr>
          <w:t>законодательством</w:t>
        </w:r>
      </w:hyperlink>
      <w:r>
        <w:rPr>
          <w:rStyle w:val="s0"/>
        </w:rPr>
        <w:t xml:space="preserve"> Республики Казахстан об инвестициях; </w:t>
      </w:r>
      <w:hyperlink r:id="rId2159"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6 в соответствии с </w:t>
      </w:r>
      <w:hyperlink r:id="rId2160" w:anchor="sub_id=123" w:history="1">
        <w:r>
          <w:rPr>
            <w:rStyle w:val="a3"/>
            <w:i/>
            <w:iCs/>
            <w:color w:val="0000FF"/>
            <w:u w:val="single"/>
          </w:rPr>
          <w:t>Законом</w:t>
        </w:r>
      </w:hyperlink>
      <w:r>
        <w:rPr>
          <w:rStyle w:val="s3"/>
        </w:rPr>
        <w:t xml:space="preserve"> РК от 12.06.14 г. № 209-V </w:t>
      </w:r>
      <w:hyperlink r:id="rId2161" w:history="1">
        <w:r>
          <w:rPr>
            <w:rStyle w:val="a3"/>
            <w:rFonts w:ascii="Wingdings" w:hAnsi="Wingdings"/>
            <w:i/>
            <w:iCs/>
            <w:color w:val="0000FF"/>
            <w:u w:val="single"/>
          </w:rPr>
          <w:t>+</w:t>
        </w:r>
      </w:hyperlink>
      <w:r>
        <w:rPr>
          <w:rStyle w:val="s3"/>
        </w:rPr>
        <w:t xml:space="preserve"> (введено в действие с 1 января 2015 г.); внесены изменения в соответствии с </w:t>
      </w:r>
      <w:hyperlink r:id="rId2162"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163" w:anchor="sub_id=1230200" w:history="1">
        <w:r>
          <w:rPr>
            <w:rStyle w:val="a3"/>
            <w:i/>
            <w:iCs/>
            <w:color w:val="0000FF"/>
            <w:u w:val="single"/>
          </w:rPr>
          <w:t>см. стар. ред.</w:t>
        </w:r>
      </w:hyperlink>
      <w:r>
        <w:rPr>
          <w:rStyle w:val="s3"/>
        </w:rPr>
        <w:t>)</w:t>
      </w:r>
    </w:p>
    <w:p w:rsidR="00000000" w:rsidRDefault="0044141D">
      <w:pPr>
        <w:ind w:firstLine="400"/>
        <w:jc w:val="both"/>
      </w:pPr>
      <w:r>
        <w:rPr>
          <w:rStyle w:val="s0"/>
        </w:rPr>
        <w:t>6) не являются акти</w:t>
      </w:r>
      <w:r>
        <w:rPr>
          <w:rStyle w:val="s0"/>
        </w:rPr>
        <w:t>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44141D">
      <w:pPr>
        <w:ind w:firstLine="400"/>
        <w:jc w:val="both"/>
      </w:pPr>
      <w:r>
        <w:t>3. Последующие расходы на ре</w:t>
      </w:r>
      <w:r>
        <w:t xml:space="preserve">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w:t>
      </w:r>
      <w:r>
        <w:t xml:space="preserve">новременно следующим условиям: </w:t>
      </w:r>
    </w:p>
    <w:p w:rsidR="00000000" w:rsidRDefault="0044141D">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 xml:space="preserve">международными стандартами финансовой отчетности и требованиями законодательства Республики Казахстан о бухгалтерском учете </w:t>
      </w:r>
      <w:r>
        <w:t>и финансовой отчетности;</w:t>
      </w:r>
    </w:p>
    <w:p w:rsidR="00000000" w:rsidRDefault="0044141D">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44141D">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44141D">
      <w:pPr>
        <w:jc w:val="both"/>
      </w:pPr>
      <w:hyperlink r:id="rId2164" w:history="1">
        <w:r>
          <w:rPr>
            <w:rStyle w:val="a3"/>
            <w:rFonts w:ascii="Wingdings" w:hAnsi="Wingdings"/>
            <w:i/>
            <w:iCs/>
            <w:color w:val="0000FF"/>
            <w:u w:val="single"/>
          </w:rPr>
          <w:t>*</w:t>
        </w:r>
      </w:hyperlink>
    </w:p>
    <w:p w:rsidR="00000000" w:rsidRDefault="0044141D">
      <w:pPr>
        <w:ind w:firstLine="400"/>
        <w:jc w:val="both"/>
      </w:pPr>
      <w:r>
        <w:t>4) не являются активами, которые в силу специфики их использования имеют прямую причинно-следственн</w:t>
      </w:r>
      <w:r>
        <w:t>ую связь с осуществлением деятельности по контракту (контрактам) на недропользование;</w:t>
      </w:r>
    </w:p>
    <w:p w:rsidR="00000000" w:rsidRDefault="0044141D">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w:t>
      </w:r>
      <w:r>
        <w:t>опользование и внеконтрактной деятельностью.</w:t>
      </w:r>
    </w:p>
    <w:p w:rsidR="00000000" w:rsidRDefault="0044141D">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44141D">
      <w:pPr>
        <w:snapToGrid w:val="0"/>
        <w:ind w:firstLine="400"/>
        <w:jc w:val="both"/>
      </w:pPr>
      <w:r>
        <w:t>изменение, в том числе обновление, конструкции основного ср</w:t>
      </w:r>
      <w:r>
        <w:t>едства;</w:t>
      </w:r>
    </w:p>
    <w:p w:rsidR="00000000" w:rsidRDefault="0044141D">
      <w:pPr>
        <w:snapToGrid w:val="0"/>
        <w:ind w:firstLine="400"/>
        <w:jc w:val="both"/>
      </w:pPr>
      <w:r>
        <w:t>увеличение срока службы основного средства более чем на три года;</w:t>
      </w:r>
    </w:p>
    <w:p w:rsidR="00000000" w:rsidRDefault="0044141D">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w:t>
      </w:r>
      <w:r>
        <w:t>едено из эксплуатации для осуществления реконструкции, модернизации.</w:t>
      </w:r>
    </w:p>
    <w:p w:rsidR="00000000" w:rsidRDefault="0044141D">
      <w:pPr>
        <w:jc w:val="both"/>
      </w:pPr>
      <w:hyperlink r:id="rId2165" w:history="1">
        <w:r>
          <w:rPr>
            <w:rStyle w:val="a3"/>
            <w:rFonts w:ascii="Wingdings" w:hAnsi="Wingdings"/>
            <w:i/>
            <w:iCs/>
            <w:color w:val="0000FF"/>
            <w:u w:val="single"/>
          </w:rPr>
          <w:t>*</w:t>
        </w:r>
      </w:hyperlink>
    </w:p>
    <w:p w:rsidR="00000000" w:rsidRDefault="0044141D">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w:t>
      </w:r>
      <w:r>
        <w:t>й), кроме:</w:t>
      </w:r>
    </w:p>
    <w:p w:rsidR="00000000" w:rsidRDefault="0044141D">
      <w:pPr>
        <w:snapToGrid w:val="0"/>
        <w:ind w:firstLine="400"/>
        <w:jc w:val="both"/>
      </w:pPr>
      <w:r>
        <w:t xml:space="preserve">торговых зданий (части таких зданий); </w:t>
      </w:r>
    </w:p>
    <w:p w:rsidR="00000000" w:rsidRDefault="0044141D">
      <w:pPr>
        <w:snapToGrid w:val="0"/>
        <w:ind w:firstLine="400"/>
        <w:jc w:val="both"/>
      </w:pPr>
      <w:r>
        <w:t xml:space="preserve">зданий культурно-развлекательного назначения (части таких зданий); </w:t>
      </w:r>
    </w:p>
    <w:p w:rsidR="00000000" w:rsidRDefault="0044141D">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44141D">
      <w:pPr>
        <w:ind w:firstLine="400"/>
        <w:jc w:val="both"/>
      </w:pPr>
      <w:r>
        <w:t>офисных зданий (ча</w:t>
      </w:r>
      <w:r>
        <w:t xml:space="preserve">сти таких зданий); </w:t>
      </w:r>
    </w:p>
    <w:p w:rsidR="00000000" w:rsidRDefault="0044141D">
      <w:pPr>
        <w:ind w:firstLine="400"/>
        <w:jc w:val="both"/>
      </w:pPr>
      <w:r>
        <w:t xml:space="preserve">гаражей для автомобилей (части таких зданий); </w:t>
      </w:r>
    </w:p>
    <w:p w:rsidR="00000000" w:rsidRDefault="0044141D">
      <w:pPr>
        <w:ind w:firstLine="400"/>
        <w:jc w:val="both"/>
      </w:pPr>
      <w:r>
        <w:t>автостоянок (части таких зданий).</w:t>
      </w:r>
    </w:p>
    <w:p w:rsidR="00000000" w:rsidRDefault="0044141D">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w:t>
      </w:r>
      <w:r>
        <w:t>ьтурно-развлекательного, гостиничного, ресторанного назначения, для административных целей, для стоянки или парковки автомобилей.</w:t>
      </w:r>
    </w:p>
    <w:p w:rsidR="00000000" w:rsidRDefault="0044141D">
      <w:pPr>
        <w:jc w:val="both"/>
      </w:pPr>
      <w:r>
        <w:rPr>
          <w:rStyle w:val="s3"/>
        </w:rPr>
        <w:t xml:space="preserve">Пункт 5 изложен в редакции </w:t>
      </w:r>
      <w:hyperlink r:id="rId2166" w:anchor="sub_id=123" w:history="1">
        <w:r>
          <w:rPr>
            <w:rStyle w:val="a3"/>
            <w:i/>
            <w:iCs/>
            <w:color w:val="0000FF"/>
            <w:u w:val="single"/>
          </w:rPr>
          <w:t>Закона</w:t>
        </w:r>
      </w:hyperlink>
      <w:r>
        <w:rPr>
          <w:rStyle w:val="s3"/>
        </w:rPr>
        <w:t xml:space="preserve"> РК от 05.12</w:t>
      </w:r>
      <w:r>
        <w:rPr>
          <w:rStyle w:val="s3"/>
        </w:rPr>
        <w:t>.13 г. № 152-V (введено в действие с 1 января 2009 г.) (</w:t>
      </w:r>
      <w:hyperlink r:id="rId2167" w:anchor="sub_id=1230500" w:history="1">
        <w:r>
          <w:rPr>
            <w:rStyle w:val="a3"/>
            <w:i/>
            <w:iCs/>
            <w:color w:val="0000FF"/>
            <w:u w:val="single"/>
          </w:rPr>
          <w:t>см. стар. ред.</w:t>
        </w:r>
      </w:hyperlink>
      <w:r>
        <w:rPr>
          <w:rStyle w:val="s3"/>
        </w:rPr>
        <w:t>)</w:t>
      </w:r>
    </w:p>
    <w:p w:rsidR="00000000" w:rsidRDefault="0044141D">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44141D">
      <w:pPr>
        <w:ind w:firstLine="400"/>
        <w:jc w:val="both"/>
      </w:pPr>
      <w:r>
        <w:rPr>
          <w:rStyle w:val="s0"/>
        </w:rPr>
        <w:t>1) при строительстве путем заключения договора строительного подряда - передача объекта строительства зас</w:t>
      </w:r>
      <w:r>
        <w:rPr>
          <w:rStyle w:val="s0"/>
        </w:rPr>
        <w:t>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44141D">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w:t>
      </w:r>
      <w:r>
        <w:rPr>
          <w:rStyle w:val="s0"/>
        </w:rPr>
        <w:t>ия (части здания).</w:t>
      </w:r>
    </w:p>
    <w:p w:rsidR="00000000" w:rsidRDefault="0044141D">
      <w:pPr>
        <w:jc w:val="both"/>
      </w:pPr>
      <w:hyperlink r:id="rId2168" w:anchor="sub_id=105" w:history="1">
        <w:r>
          <w:rPr>
            <w:rStyle w:val="a3"/>
            <w:rFonts w:ascii="Wingdings" w:hAnsi="Wingdings"/>
            <w:i/>
            <w:iCs/>
            <w:color w:val="0000FF"/>
            <w:u w:val="single"/>
          </w:rPr>
          <w:t>*</w:t>
        </w:r>
      </w:hyperlink>
    </w:p>
    <w:p w:rsidR="00000000" w:rsidRDefault="0044141D">
      <w:pPr>
        <w:ind w:firstLine="400"/>
        <w:jc w:val="both"/>
      </w:pPr>
      <w:bookmarkStart w:id="225" w:name="SUB1230600"/>
      <w:bookmarkEnd w:id="225"/>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44141D">
      <w:pPr>
        <w:ind w:firstLine="400"/>
        <w:jc w:val="both"/>
      </w:pPr>
      <w:r>
        <w:t>1) налогообложение налого</w:t>
      </w:r>
      <w:r>
        <w:t xml:space="preserve">плательщика осуществляется в соответствии с </w:t>
      </w:r>
      <w:hyperlink w:anchor="sub1500000" w:history="1">
        <w:r>
          <w:rPr>
            <w:rStyle w:val="a3"/>
            <w:color w:val="0000FF"/>
            <w:u w:val="single"/>
          </w:rPr>
          <w:t>разделом 5</w:t>
        </w:r>
      </w:hyperlink>
      <w:r>
        <w:t xml:space="preserve"> настоящего Кодекса; </w:t>
      </w:r>
    </w:p>
    <w:p w:rsidR="00000000" w:rsidRDefault="0044141D">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color w:val="0000FF"/>
            <w:u w:val="single"/>
          </w:rPr>
          <w:t xml:space="preserve">подпунктах 1) - </w:t>
        </w:r>
        <w:r>
          <w:rPr>
            <w:rStyle w:val="a3"/>
            <w:color w:val="0000FF"/>
            <w:u w:val="single"/>
          </w:rPr>
          <w:t>4) статьи 279</w:t>
        </w:r>
      </w:hyperlink>
      <w:r>
        <w:t xml:space="preserve"> настоящего Кодекса;</w:t>
      </w:r>
    </w:p>
    <w:p w:rsidR="00000000" w:rsidRDefault="0044141D">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color w:val="0000FF"/>
            <w:u w:val="single"/>
          </w:rPr>
          <w:t>главой 63</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226" w:name="SUB1240000"/>
      <w:bookmarkEnd w:id="226"/>
      <w:r>
        <w:rPr>
          <w:rStyle w:val="s1"/>
        </w:rPr>
        <w:t>Статья 124. Применение преференций</w:t>
      </w:r>
    </w:p>
    <w:p w:rsidR="00000000" w:rsidRDefault="0044141D">
      <w:pPr>
        <w:ind w:firstLine="400"/>
        <w:jc w:val="both"/>
      </w:pPr>
      <w:r>
        <w:rPr>
          <w:rStyle w:val="s0"/>
        </w:rPr>
        <w:t>1. Применение преференций осуществляется по одному из следующих методов:</w:t>
      </w:r>
    </w:p>
    <w:p w:rsidR="00000000" w:rsidRDefault="0044141D">
      <w:pPr>
        <w:ind w:firstLine="400"/>
        <w:jc w:val="both"/>
      </w:pPr>
      <w:r>
        <w:rPr>
          <w:rStyle w:val="s0"/>
        </w:rPr>
        <w:t>1) методу вычета после ввода объекта в эксплуатацию;</w:t>
      </w:r>
    </w:p>
    <w:p w:rsidR="00000000" w:rsidRDefault="0044141D">
      <w:pPr>
        <w:ind w:firstLine="400"/>
        <w:jc w:val="both"/>
      </w:pPr>
      <w:r>
        <w:rPr>
          <w:rStyle w:val="s0"/>
        </w:rPr>
        <w:t>2) методу вычета до ввода объекта в эксплуатацию.</w:t>
      </w:r>
    </w:p>
    <w:p w:rsidR="00000000" w:rsidRDefault="0044141D">
      <w:pPr>
        <w:ind w:firstLine="400"/>
        <w:jc w:val="both"/>
      </w:pPr>
      <w:r>
        <w:rPr>
          <w:rStyle w:val="s0"/>
        </w:rPr>
        <w:t>2. Применение метода вычета после ввода объекта в эксплуатацию заключается в отн</w:t>
      </w:r>
      <w:r>
        <w:rPr>
          <w:rStyle w:val="s0"/>
        </w:rPr>
        <w:t xml:space="preserve">есении на вычеты первоначальной стоимости объектов преференций, определенной в соответствии с </w:t>
      </w:r>
      <w:hyperlink w:anchor="sub1250200" w:history="1">
        <w:r>
          <w:rPr>
            <w:rStyle w:val="a3"/>
            <w:color w:val="0000FF"/>
            <w:u w:val="single"/>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w:t>
      </w:r>
      <w:r>
        <w:rPr>
          <w:rStyle w:val="s0"/>
        </w:rPr>
        <w:t>нно в налоговом периоде, в котором осуществлен ввод в эксплуатацию.</w:t>
      </w:r>
    </w:p>
    <w:p w:rsidR="00000000" w:rsidRDefault="0044141D">
      <w:pPr>
        <w:ind w:firstLine="400"/>
        <w:jc w:val="both"/>
      </w:pPr>
      <w:r>
        <w:rPr>
          <w:rStyle w:val="s0"/>
        </w:rPr>
        <w:t xml:space="preserve">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w:t>
      </w:r>
      <w:r>
        <w:rPr>
          <w:rStyle w:val="s0"/>
        </w:rPr>
        <w:t>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44141D">
      <w:pPr>
        <w:jc w:val="both"/>
      </w:pPr>
      <w:hyperlink r:id="rId2169"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2170" w:anchor="sub_id=124" w:history="1">
        <w:r>
          <w:rPr>
            <w:rStyle w:val="a3"/>
            <w:i/>
            <w:iCs/>
            <w:color w:val="0000FF"/>
            <w:u w:val="single"/>
          </w:rPr>
          <w:t>Законом</w:t>
        </w:r>
      </w:hyperlink>
      <w:r>
        <w:rPr>
          <w:rStyle w:val="s3"/>
        </w:rPr>
        <w:t xml:space="preserve"> РК от 28.11.14 г. № 257-V (введены в действие с 1 января 2015 г.) (</w:t>
      </w:r>
      <w:hyperlink r:id="rId2171" w:anchor="sub_id=1240400" w:history="1">
        <w:r>
          <w:rPr>
            <w:rStyle w:val="a3"/>
            <w:i/>
            <w:iCs/>
            <w:color w:val="0000FF"/>
            <w:u w:val="single"/>
          </w:rPr>
          <w:t>см. стар. ред.</w:t>
        </w:r>
      </w:hyperlink>
      <w:r>
        <w:rPr>
          <w:rStyle w:val="s3"/>
        </w:rPr>
        <w:t>)</w:t>
      </w:r>
    </w:p>
    <w:p w:rsidR="00000000" w:rsidRDefault="0044141D">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w:t>
      </w:r>
      <w:r>
        <w:rPr>
          <w:rStyle w:val="s0"/>
        </w:rPr>
        <w:t>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w:t>
      </w:r>
      <w:r>
        <w:rPr>
          <w:rStyle w:val="s0"/>
        </w:rPr>
        <w:t>енции, в любом из следующих случаев:</w:t>
      </w:r>
    </w:p>
    <w:p w:rsidR="00000000" w:rsidRDefault="0044141D">
      <w:pPr>
        <w:ind w:firstLine="400"/>
        <w:jc w:val="both"/>
      </w:pPr>
      <w:r>
        <w:rPr>
          <w:rStyle w:val="s0"/>
        </w:rPr>
        <w:t xml:space="preserve">1) налогоплательщиком допущено нарушение положений </w:t>
      </w:r>
      <w:hyperlink w:anchor="sub1230200" w:history="1">
        <w:r>
          <w:rPr>
            <w:rStyle w:val="a3"/>
            <w:color w:val="0000FF"/>
            <w:u w:val="single"/>
          </w:rPr>
          <w:t>пунктов 2 - 4 статьи 123</w:t>
        </w:r>
      </w:hyperlink>
      <w:r>
        <w:rPr>
          <w:rStyle w:val="s0"/>
        </w:rPr>
        <w:t xml:space="preserve"> настоящего Кодекса;</w:t>
      </w:r>
    </w:p>
    <w:p w:rsidR="00000000" w:rsidRDefault="0044141D">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color w:val="0000FF"/>
            <w:u w:val="single"/>
          </w:rPr>
          <w:t>пункта 6 статьи 123</w:t>
        </w:r>
      </w:hyperlink>
      <w:r>
        <w:rPr>
          <w:rStyle w:val="s0"/>
        </w:rPr>
        <w:t xml:space="preserve"> настоящего Кодекса.</w:t>
      </w:r>
    </w:p>
    <w:p w:rsidR="00000000" w:rsidRDefault="0044141D">
      <w:pPr>
        <w:jc w:val="both"/>
      </w:pPr>
      <w:r>
        <w:rPr>
          <w:rStyle w:val="s3"/>
        </w:rPr>
        <w:t>Статья д</w:t>
      </w:r>
      <w:r>
        <w:rPr>
          <w:rStyle w:val="s3"/>
        </w:rPr>
        <w:t xml:space="preserve">ополнена пунктом 5 в соответствии с </w:t>
      </w:r>
      <w:hyperlink r:id="rId2172" w:anchor="sub_id=12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color w:val="0000FF"/>
            <w:u w:val="single"/>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44141D">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44141D">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44141D">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44141D">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44141D">
      <w:pPr>
        <w:ind w:firstLine="400"/>
        <w:jc w:val="both"/>
      </w:pPr>
      <w:r>
        <w:t> </w:t>
      </w:r>
    </w:p>
    <w:p w:rsidR="00000000" w:rsidRDefault="0044141D">
      <w:pPr>
        <w:ind w:left="1200" w:hanging="800"/>
        <w:jc w:val="both"/>
      </w:pPr>
      <w:bookmarkStart w:id="227" w:name="SUB1250000"/>
      <w:bookmarkEnd w:id="227"/>
      <w:r>
        <w:rPr>
          <w:rStyle w:val="s1"/>
        </w:rPr>
        <w:t>Статья 125. Особенности н</w:t>
      </w:r>
      <w:r>
        <w:rPr>
          <w:rStyle w:val="s1"/>
        </w:rPr>
        <w:t xml:space="preserve">алогового учета объектов преференций </w:t>
      </w:r>
    </w:p>
    <w:p w:rsidR="00000000" w:rsidRDefault="0044141D">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44141D">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44141D">
      <w:pPr>
        <w:jc w:val="both"/>
      </w:pPr>
      <w:bookmarkStart w:id="228" w:name="SUB1250200"/>
      <w:bookmarkEnd w:id="228"/>
      <w:r>
        <w:rPr>
          <w:rStyle w:val="s3"/>
        </w:rPr>
        <w:t xml:space="preserve">В пункт 2 внесены изменения в соответствии с </w:t>
      </w:r>
      <w:hyperlink r:id="rId2173" w:anchor="sub_id=346" w:history="1">
        <w:r>
          <w:rPr>
            <w:rStyle w:val="a3"/>
            <w:i/>
            <w:iCs/>
            <w:color w:val="0000FF"/>
            <w:u w:val="single"/>
          </w:rPr>
          <w:t>Законом</w:t>
        </w:r>
      </w:hyperlink>
      <w:r>
        <w:rPr>
          <w:rStyle w:val="s3"/>
        </w:rPr>
        <w:t xml:space="preserve"> РК от 16.11.09 г. № 200-IV (введены в действие с 1 января 2009 г.) (</w:t>
      </w:r>
      <w:hyperlink r:id="rId2174" w:anchor="sub_id=1250200" w:history="1">
        <w:r>
          <w:rPr>
            <w:rStyle w:val="a3"/>
            <w:i/>
            <w:iCs/>
            <w:color w:val="0000FF"/>
            <w:u w:val="single"/>
          </w:rPr>
          <w:t>см. стар. ред.</w:t>
        </w:r>
      </w:hyperlink>
      <w:r>
        <w:rPr>
          <w:rStyle w:val="s3"/>
        </w:rPr>
        <w:t xml:space="preserve">); </w:t>
      </w:r>
      <w:hyperlink r:id="rId2175" w:anchor="sub_id=125" w:history="1">
        <w:r>
          <w:rPr>
            <w:rStyle w:val="a3"/>
            <w:i/>
            <w:iCs/>
            <w:color w:val="0000FF"/>
            <w:u w:val="single"/>
          </w:rPr>
          <w:t>Законом</w:t>
        </w:r>
      </w:hyperlink>
      <w:r>
        <w:rPr>
          <w:rStyle w:val="s3"/>
        </w:rPr>
        <w:t xml:space="preserve"> РК от 21.07.11 г. № 467-IV </w:t>
      </w:r>
      <w:hyperlink r:id="rId2176" w:history="1">
        <w:r>
          <w:rPr>
            <w:rStyle w:val="a3"/>
            <w:rFonts w:ascii="Wingdings" w:hAnsi="Wingdings"/>
            <w:i/>
            <w:iCs/>
            <w:color w:val="0000FF"/>
            <w:u w:val="single"/>
          </w:rPr>
          <w:t>+</w:t>
        </w:r>
      </w:hyperlink>
      <w:r>
        <w:rPr>
          <w:rStyle w:val="s3"/>
        </w:rPr>
        <w:t xml:space="preserve"> (введены в действие с 1 января 2012 г.) (</w:t>
      </w:r>
      <w:hyperlink r:id="rId2177" w:anchor="sub_id=125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44141D">
      <w:pPr>
        <w:ind w:firstLine="400"/>
        <w:jc w:val="both"/>
      </w:pPr>
      <w:r>
        <w:rPr>
          <w:rStyle w:val="s0"/>
        </w:rPr>
        <w:t>затрат (расходов), не подлежащих отнесению на вычеты в соответствии с настоящим Кодексом;</w:t>
      </w:r>
    </w:p>
    <w:p w:rsidR="00000000" w:rsidRDefault="0044141D">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44141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44141D">
      <w:pPr>
        <w:ind w:firstLine="400"/>
        <w:jc w:val="both"/>
      </w:pPr>
      <w:r>
        <w:rPr>
          <w:rStyle w:val="s0"/>
        </w:rPr>
        <w:t>амортизационных отч</w:t>
      </w:r>
      <w:r>
        <w:rPr>
          <w:rStyle w:val="s0"/>
        </w:rPr>
        <w:t>ислений;</w:t>
      </w:r>
    </w:p>
    <w:p w:rsidR="00000000" w:rsidRDefault="0044141D">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44141D">
      <w:pPr>
        <w:ind w:firstLine="400"/>
        <w:jc w:val="both"/>
      </w:pPr>
      <w:r>
        <w:rPr>
          <w:rStyle w:val="s0"/>
        </w:rPr>
        <w:t>3. Первоначальная стоимость объекта преференци</w:t>
      </w:r>
      <w:r>
        <w:rPr>
          <w:rStyle w:val="s0"/>
        </w:rPr>
        <w:t xml:space="preserve">й, являющегося активом, указанным в </w:t>
      </w:r>
      <w:hyperlink w:anchor="sub1160000" w:history="1">
        <w:r>
          <w:rPr>
            <w:rStyle w:val="a3"/>
            <w:color w:val="0000FF"/>
            <w:u w:val="single"/>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color w:val="0000FF"/>
            <w:u w:val="single"/>
          </w:rPr>
          <w:t>пунктом 9 статьи 118</w:t>
        </w:r>
      </w:hyperlink>
      <w:r>
        <w:rPr>
          <w:rStyle w:val="s0"/>
        </w:rPr>
        <w:t xml:space="preserve"> настоящего Кодекса</w:t>
      </w:r>
      <w:r>
        <w:t>.</w:t>
      </w:r>
    </w:p>
    <w:p w:rsidR="00000000" w:rsidRDefault="0044141D">
      <w:pPr>
        <w:ind w:firstLine="400"/>
        <w:jc w:val="both"/>
      </w:pPr>
      <w:bookmarkStart w:id="229" w:name="SUB1250400"/>
      <w:bookmarkEnd w:id="229"/>
      <w:r>
        <w:t>4. Активы, по которы</w:t>
      </w:r>
      <w:r>
        <w:t xml:space="preserve">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включаются в соответствующий виду такого актива стоимостный </w:t>
      </w:r>
      <w:r>
        <w:t xml:space="preserve">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 </w:t>
      </w:r>
    </w:p>
    <w:p w:rsidR="00000000" w:rsidRDefault="0044141D">
      <w:pPr>
        <w:ind w:firstLine="400"/>
        <w:jc w:val="both"/>
      </w:pPr>
      <w:bookmarkStart w:id="230" w:name="SUB1250500"/>
      <w:bookmarkEnd w:id="230"/>
      <w:r>
        <w:t>5. При аннулировании преференций по последующим расходам на реконструкцию, модернизацию зданий и сооружений производственного назн</w:t>
      </w:r>
      <w:r>
        <w:t xml:space="preserve">ачения, машин и оборудования такие расходы учитываются в порядке, предусмотренном </w:t>
      </w:r>
      <w:hyperlink w:anchor="sub1220300" w:history="1">
        <w:r>
          <w:rPr>
            <w:rStyle w:val="a3"/>
            <w:color w:val="0000FF"/>
            <w:u w:val="single"/>
          </w:rPr>
          <w:t>пунктом 3 статьи 122</w:t>
        </w:r>
      </w:hyperlink>
      <w:r>
        <w:t xml:space="preserve"> настоящего Кодекса.</w:t>
      </w:r>
    </w:p>
    <w:p w:rsidR="00000000" w:rsidRDefault="0044141D">
      <w:pPr>
        <w:ind w:firstLine="400"/>
        <w:jc w:val="both"/>
      </w:pPr>
      <w:bookmarkStart w:id="231" w:name="SUB1250600"/>
      <w:bookmarkEnd w:id="231"/>
      <w:r>
        <w:t>6. Объект преференций по истечении трех налоговых периодов, следующих за налоговым периодом ввода об</w:t>
      </w:r>
      <w:r>
        <w:t xml:space="preserve">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включается в соответствующий виду такого о</w:t>
      </w:r>
      <w:r>
        <w:t xml:space="preserve">бъекта стоимостный 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w:t>
      </w:r>
    </w:p>
    <w:p w:rsidR="00000000" w:rsidRDefault="0044141D">
      <w:pPr>
        <w:jc w:val="center"/>
      </w:pPr>
      <w:r>
        <w:rPr>
          <w:rStyle w:val="s1"/>
        </w:rPr>
        <w:t> </w:t>
      </w:r>
    </w:p>
    <w:p w:rsidR="00000000" w:rsidRDefault="0044141D">
      <w:pPr>
        <w:jc w:val="center"/>
      </w:pPr>
      <w:r>
        <w:rPr>
          <w:rStyle w:val="s1"/>
        </w:rPr>
        <w:t> </w:t>
      </w:r>
    </w:p>
    <w:p w:rsidR="00000000" w:rsidRDefault="0044141D">
      <w:pPr>
        <w:jc w:val="center"/>
      </w:pPr>
      <w:bookmarkStart w:id="232" w:name="SUB1260000"/>
      <w:bookmarkEnd w:id="232"/>
      <w:r>
        <w:rPr>
          <w:rStyle w:val="s1"/>
        </w:rPr>
        <w:t>§ 5. Производные финансовые инструменты</w:t>
      </w:r>
    </w:p>
    <w:p w:rsidR="00000000" w:rsidRDefault="0044141D">
      <w:pPr>
        <w:jc w:val="center"/>
      </w:pPr>
      <w:r>
        <w:rPr>
          <w:rStyle w:val="s1"/>
        </w:rPr>
        <w:t> </w:t>
      </w:r>
    </w:p>
    <w:p w:rsidR="00000000" w:rsidRDefault="0044141D">
      <w:r>
        <w:rPr>
          <w:rStyle w:val="s3"/>
        </w:rPr>
        <w:t xml:space="preserve">Статья 126 изложена в редакции </w:t>
      </w:r>
      <w:hyperlink r:id="rId217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79" w:anchor="sub_id=12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126. Общие положения</w:t>
      </w:r>
    </w:p>
    <w:p w:rsidR="00000000" w:rsidRDefault="0044141D">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44141D">
      <w:pPr>
        <w:ind w:firstLine="400"/>
        <w:jc w:val="both"/>
      </w:pPr>
      <w:r>
        <w:rPr>
          <w:rStyle w:val="s0"/>
        </w:rPr>
        <w:t>1) в целях хеджирования;</w:t>
      </w:r>
    </w:p>
    <w:p w:rsidR="00000000" w:rsidRDefault="0044141D">
      <w:pPr>
        <w:ind w:firstLine="400"/>
        <w:jc w:val="both"/>
      </w:pPr>
      <w:r>
        <w:rPr>
          <w:rStyle w:val="s0"/>
        </w:rPr>
        <w:t>2) в целях поставки базового актива;</w:t>
      </w:r>
    </w:p>
    <w:p w:rsidR="00000000" w:rsidRDefault="0044141D">
      <w:pPr>
        <w:ind w:firstLine="400"/>
        <w:jc w:val="both"/>
      </w:pPr>
      <w:r>
        <w:rPr>
          <w:rStyle w:val="s0"/>
        </w:rPr>
        <w:t>3) в иных целях.</w:t>
      </w:r>
    </w:p>
    <w:p w:rsidR="00000000" w:rsidRDefault="0044141D">
      <w:pPr>
        <w:ind w:firstLine="400"/>
        <w:jc w:val="both"/>
      </w:pPr>
      <w:r>
        <w:rPr>
          <w:rStyle w:val="s0"/>
        </w:rPr>
        <w:t>2. По каждому производному финансовому инструме</w:t>
      </w:r>
      <w:r>
        <w:rPr>
          <w:rStyle w:val="s0"/>
        </w:rPr>
        <w:t xml:space="preserve">нту определяется доход или убыток в соответствии со </w:t>
      </w:r>
      <w:hyperlink w:anchor="sub1270000" w:history="1">
        <w:r>
          <w:rPr>
            <w:rStyle w:val="a3"/>
            <w:color w:val="0000FF"/>
            <w:u w:val="single"/>
          </w:rPr>
          <w:t>статьями 127, 128</w:t>
        </w:r>
      </w:hyperlink>
      <w:r>
        <w:rPr>
          <w:rStyle w:val="s0"/>
        </w:rPr>
        <w:t xml:space="preserve"> и </w:t>
      </w:r>
      <w:hyperlink w:anchor="sub1360300" w:history="1">
        <w:r>
          <w:rPr>
            <w:rStyle w:val="a3"/>
            <w:color w:val="0000FF"/>
            <w:u w:val="single"/>
          </w:rPr>
          <w:t>пунктом 3 статьи 136</w:t>
        </w:r>
      </w:hyperlink>
      <w:r>
        <w:rPr>
          <w:rStyle w:val="s0"/>
        </w:rPr>
        <w:t xml:space="preserve"> настоящего Кодекса.</w:t>
      </w:r>
    </w:p>
    <w:p w:rsidR="00000000" w:rsidRDefault="0044141D">
      <w:pPr>
        <w:ind w:firstLine="400"/>
        <w:jc w:val="both"/>
      </w:pPr>
      <w:r>
        <w:rPr>
          <w:rStyle w:val="s0"/>
        </w:rPr>
        <w:t>3. В случае применения производного финансового инструмента в целях хеджирова</w:t>
      </w:r>
      <w:r>
        <w:rPr>
          <w:rStyle w:val="s0"/>
        </w:rPr>
        <w:t xml:space="preserve">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color w:val="0000FF"/>
            <w:u w:val="single"/>
          </w:rPr>
          <w:t>статьями 129 и 130</w:t>
        </w:r>
      </w:hyperlink>
      <w:r>
        <w:rPr>
          <w:rStyle w:val="s0"/>
        </w:rPr>
        <w:t xml:space="preserve"> настоящего Кодекса.</w:t>
      </w:r>
    </w:p>
    <w:p w:rsidR="00000000" w:rsidRDefault="0044141D">
      <w:pPr>
        <w:ind w:firstLine="400"/>
        <w:jc w:val="both"/>
      </w:pPr>
      <w:r>
        <w:rPr>
          <w:rStyle w:val="s0"/>
        </w:rPr>
        <w:t xml:space="preserve">4. Доход, установленный </w:t>
      </w:r>
      <w:hyperlink w:anchor="sub850000" w:history="1">
        <w:r>
          <w:rPr>
            <w:rStyle w:val="a3"/>
            <w:color w:val="0000FF"/>
            <w:u w:val="single"/>
          </w:rPr>
          <w:t>подпунктом</w:t>
        </w:r>
        <w:r>
          <w:rPr>
            <w:rStyle w:val="a3"/>
            <w:color w:val="0000FF"/>
            <w:u w:val="single"/>
          </w:rPr>
          <w:t xml:space="preserve">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44141D">
      <w:pPr>
        <w:ind w:firstLine="400"/>
        <w:jc w:val="both"/>
      </w:pPr>
      <w:r>
        <w:rPr>
          <w:rStyle w:val="s0"/>
        </w:rPr>
        <w:t>общая сумма доходов по производным финанс</w:t>
      </w:r>
      <w:r>
        <w:rPr>
          <w:rStyle w:val="s0"/>
        </w:rPr>
        <w:t xml:space="preserve">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color w:val="0000FF"/>
            <w:u w:val="single"/>
          </w:rPr>
          <w:t>статьями 127 и 128</w:t>
        </w:r>
      </w:hyperlink>
      <w:r>
        <w:rPr>
          <w:rStyle w:val="s0"/>
        </w:rPr>
        <w:t xml:space="preserve"> настоящего Кодекса,</w:t>
      </w:r>
    </w:p>
    <w:p w:rsidR="00000000" w:rsidRDefault="0044141D">
      <w:pPr>
        <w:ind w:firstLine="400"/>
        <w:jc w:val="both"/>
      </w:pPr>
      <w:r>
        <w:rPr>
          <w:rStyle w:val="s0"/>
        </w:rPr>
        <w:t>минус</w:t>
      </w:r>
    </w:p>
    <w:p w:rsidR="00000000" w:rsidRDefault="0044141D">
      <w:pPr>
        <w:ind w:firstLine="400"/>
        <w:jc w:val="both"/>
      </w:pPr>
      <w:r>
        <w:rPr>
          <w:rStyle w:val="s0"/>
        </w:rPr>
        <w:t xml:space="preserve">общая сумма убытков по производным финансовым </w:t>
      </w:r>
      <w:r>
        <w:rPr>
          <w:rStyle w:val="s0"/>
        </w:rPr>
        <w:t>инструментам, используемым в целях, указанных в подпункте 3) пункта 1 настоящей статьи, за отчетный налоговый период</w:t>
      </w:r>
    </w:p>
    <w:p w:rsidR="00000000" w:rsidRDefault="0044141D">
      <w:pPr>
        <w:ind w:firstLine="400"/>
        <w:jc w:val="both"/>
      </w:pPr>
      <w:r>
        <w:rPr>
          <w:rStyle w:val="s0"/>
        </w:rPr>
        <w:t>минус</w:t>
      </w:r>
    </w:p>
    <w:p w:rsidR="00000000" w:rsidRDefault="0044141D">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44141D">
      <w:pPr>
        <w:ind w:firstLine="400"/>
        <w:jc w:val="both"/>
      </w:pPr>
      <w:r>
        <w:rPr>
          <w:rStyle w:val="s0"/>
        </w:rPr>
        <w:t> </w:t>
      </w:r>
    </w:p>
    <w:p w:rsidR="00000000" w:rsidRDefault="0044141D">
      <w:bookmarkStart w:id="233" w:name="SUB1270000"/>
      <w:bookmarkEnd w:id="233"/>
      <w:r>
        <w:rPr>
          <w:rStyle w:val="s3"/>
        </w:rPr>
        <w:t xml:space="preserve">Статья 127 изложена в редакции </w:t>
      </w:r>
      <w:hyperlink r:id="rId2180"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1" w:anchor="sub_id=12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w:t>
      </w:r>
      <w:r>
        <w:rPr>
          <w:rStyle w:val="s1"/>
        </w:rPr>
        <w:t>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44141D">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color w:val="0000FF"/>
            <w:u w:val="single"/>
          </w:rPr>
          <w:t>статьей 128</w:t>
        </w:r>
      </w:hyperlink>
      <w:r>
        <w:rPr>
          <w:rStyle w:val="s0"/>
        </w:rPr>
        <w:t xml:space="preserve"> настоящего Кодекса, определяется как превышение поступлений</w:t>
      </w:r>
      <w:r>
        <w:rPr>
          <w:rStyle w:val="s0"/>
        </w:rPr>
        <w:t xml:space="preserve"> над расходами по производному финансовому инструменту.</w:t>
      </w:r>
    </w:p>
    <w:p w:rsidR="00000000" w:rsidRDefault="0044141D">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w:t>
      </w:r>
      <w:r>
        <w:rPr>
          <w:rStyle w:val="s0"/>
        </w:rPr>
        <w:t>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44141D">
      <w:pPr>
        <w:ind w:firstLine="400"/>
        <w:jc w:val="both"/>
      </w:pPr>
      <w:r>
        <w:rPr>
          <w:rStyle w:val="s0"/>
        </w:rPr>
        <w:t>2. Поступлениями по производному финансовому инструменту явля</w:t>
      </w:r>
      <w:r>
        <w:rPr>
          <w:rStyle w:val="s0"/>
        </w:rPr>
        <w:t>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44141D">
      <w:pPr>
        <w:ind w:firstLine="400"/>
        <w:jc w:val="both"/>
      </w:pPr>
      <w:r>
        <w:rPr>
          <w:rStyle w:val="s0"/>
        </w:rPr>
        <w:t>3. Расходами по производному финансовому инструменту я</w:t>
      </w:r>
      <w:r>
        <w:rPr>
          <w:rStyle w:val="s0"/>
        </w:rPr>
        <w:t>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44141D">
      <w:pPr>
        <w:jc w:val="both"/>
      </w:pPr>
      <w:hyperlink r:id="rId2182"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bookmarkStart w:id="234" w:name="SUB1280000"/>
      <w:bookmarkEnd w:id="234"/>
      <w:r>
        <w:rPr>
          <w:rStyle w:val="s3"/>
        </w:rPr>
        <w:t xml:space="preserve">Статья 128 изложена в редакции </w:t>
      </w:r>
      <w:hyperlink r:id="rId2183"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4" w:anchor="sub_id=12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44141D">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w:t>
      </w:r>
      <w:r>
        <w:rPr>
          <w:rStyle w:val="s0"/>
        </w:rPr>
        <w:t>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w:t>
      </w:r>
      <w:r>
        <w:rPr>
          <w:rStyle w:val="s0"/>
        </w:rPr>
        <w:t>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44141D">
      <w:pPr>
        <w:ind w:firstLine="400"/>
        <w:jc w:val="both"/>
      </w:pPr>
      <w:r>
        <w:rPr>
          <w:rStyle w:val="s0"/>
        </w:rPr>
        <w:t>В целях налогового учета доход по производному финансовому инструменту, указанному в настояще</w:t>
      </w:r>
      <w:r>
        <w:rPr>
          <w:rStyle w:val="s0"/>
        </w:rPr>
        <w:t>м пункте, признается в каждом налоговом периоде, в котором возникает превышение, указанное в настоящем пункте.</w:t>
      </w:r>
    </w:p>
    <w:p w:rsidR="00000000" w:rsidRDefault="0044141D">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получению (получен</w:t>
      </w:r>
      <w:r>
        <w:rPr>
          <w:rStyle w:val="s0"/>
        </w:rPr>
        <w:t>ные) по данному производному финансовому инструменту в течение отчетного налогового периода.</w:t>
      </w:r>
    </w:p>
    <w:p w:rsidR="00000000" w:rsidRDefault="0044141D">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w:t>
      </w:r>
      <w:r>
        <w:rPr>
          <w:rStyle w:val="s0"/>
        </w:rPr>
        <w:t>го периода платежи по данному производному финансовому инструменту.</w:t>
      </w:r>
    </w:p>
    <w:p w:rsidR="00000000" w:rsidRDefault="0044141D">
      <w:pPr>
        <w:ind w:firstLine="400"/>
        <w:jc w:val="both"/>
      </w:pPr>
      <w:r>
        <w:t> </w:t>
      </w:r>
    </w:p>
    <w:p w:rsidR="00000000" w:rsidRDefault="0044141D">
      <w:bookmarkStart w:id="235" w:name="SUB1290000"/>
      <w:bookmarkEnd w:id="235"/>
      <w:r>
        <w:rPr>
          <w:rStyle w:val="s3"/>
        </w:rPr>
        <w:t xml:space="preserve">Статья 129 изложена в редакции </w:t>
      </w:r>
      <w:hyperlink r:id="rId2185"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6" w:anchor="sub_id=12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129. Особенности налогового учета по операциям хеджирования</w:t>
      </w:r>
    </w:p>
    <w:p w:rsidR="00000000" w:rsidRDefault="0044141D">
      <w:pPr>
        <w:ind w:firstLine="400"/>
        <w:jc w:val="both"/>
      </w:pPr>
      <w:r>
        <w:rPr>
          <w:rStyle w:val="s0"/>
        </w:rPr>
        <w:t xml:space="preserve">1. Хеджирование - операции с производными финансовыми инструментами, совершаемые с целью </w:t>
      </w:r>
      <w:r>
        <w:rPr>
          <w:rStyle w:val="s0"/>
        </w:rPr>
        <w:t>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w:t>
      </w:r>
      <w:r>
        <w:rPr>
          <w:rStyle w:val="s0"/>
        </w:rPr>
        <w:t xml:space="preserve">дными стандартами финансовой отчетности и требованиями </w:t>
      </w:r>
      <w:hyperlink r:id="rId2187"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w:t>
      </w:r>
      <w:r>
        <w:rPr>
          <w:rStyle w:val="s0"/>
        </w:rPr>
        <w:t>язательства, а также потоки денег, связанные с указанными активами и (или) обязательствами или с ожидаемыми сделками.</w:t>
      </w:r>
    </w:p>
    <w:p w:rsidR="00000000" w:rsidRDefault="0044141D">
      <w:pPr>
        <w:ind w:firstLine="400"/>
        <w:jc w:val="both"/>
      </w:pPr>
      <w:r>
        <w:rPr>
          <w:rStyle w:val="s0"/>
        </w:rPr>
        <w:t xml:space="preserve">2. Для подтверждения обоснованности отнесения операций с производными финансовыми инструментами к операциям хеджирования налогоплательщик </w:t>
      </w:r>
      <w:r>
        <w:rPr>
          <w:rStyle w:val="s0"/>
        </w:rPr>
        <w:t>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44141D">
      <w:pPr>
        <w:ind w:firstLine="400"/>
        <w:jc w:val="both"/>
      </w:pPr>
      <w:r>
        <w:rPr>
          <w:rStyle w:val="s0"/>
        </w:rPr>
        <w:t>3. Доход или убыток по производному финансовому инструменту, по кот</w:t>
      </w:r>
      <w:r>
        <w:rPr>
          <w:rStyle w:val="s0"/>
        </w:rPr>
        <w:t>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44141D">
      <w:pPr>
        <w:ind w:firstLine="400"/>
        <w:jc w:val="both"/>
      </w:pPr>
      <w:r>
        <w:rPr>
          <w:rStyle w:val="s0"/>
        </w:rPr>
        <w:t>4. Доход или убыток по производному</w:t>
      </w:r>
      <w:r>
        <w:rPr>
          <w:rStyle w:val="s0"/>
        </w:rPr>
        <w:t xml:space="preserve">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44141D">
      <w:pPr>
        <w:ind w:firstLine="400"/>
        <w:jc w:val="both"/>
      </w:pPr>
      <w:r>
        <w:rPr>
          <w:rStyle w:val="s0"/>
        </w:rPr>
        <w:t> </w:t>
      </w:r>
    </w:p>
    <w:p w:rsidR="00000000" w:rsidRDefault="0044141D">
      <w:pPr>
        <w:jc w:val="both"/>
      </w:pPr>
      <w:bookmarkStart w:id="236" w:name="SUB1300000"/>
      <w:bookmarkEnd w:id="236"/>
      <w:r>
        <w:rPr>
          <w:rStyle w:val="s3"/>
        </w:rPr>
        <w:t xml:space="preserve">В статью 130 внесены изменения в соответствии с </w:t>
      </w:r>
      <w:hyperlink r:id="rId2188" w:anchor="sub_id=347"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2189" w:anchor="sub_id=1300000" w:history="1">
        <w:r>
          <w:rPr>
            <w:rStyle w:val="a3"/>
            <w:i/>
            <w:iCs/>
            <w:color w:val="0000FF"/>
            <w:u w:val="single"/>
          </w:rPr>
          <w:t>см. стар. ред.</w:t>
        </w:r>
      </w:hyperlink>
      <w:r>
        <w:rPr>
          <w:rStyle w:val="s3"/>
        </w:rPr>
        <w:t xml:space="preserve">); изложена в редакции </w:t>
      </w:r>
      <w:hyperlink r:id="rId2190"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1" w:anchor="sub_id=13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130. Особенности налогового учета при исполнении путем поста</w:t>
      </w:r>
      <w:r>
        <w:rPr>
          <w:rStyle w:val="s1"/>
        </w:rPr>
        <w:t>вки базового актива</w:t>
      </w:r>
    </w:p>
    <w:p w:rsidR="00000000" w:rsidRDefault="0044141D">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w:t>
      </w:r>
      <w:r>
        <w:rPr>
          <w:rStyle w:val="s0"/>
        </w:rPr>
        <w:t>и указанного базового актива, не относятся к расходам и поступлениям по производным финансовым инструментам.</w:t>
      </w:r>
    </w:p>
    <w:p w:rsidR="00000000" w:rsidRDefault="0044141D">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44141D">
      <w:pPr>
        <w:jc w:val="both"/>
      </w:pPr>
      <w:hyperlink r:id="rId219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both"/>
      </w:pPr>
      <w:bookmarkStart w:id="237" w:name="SUB130010000"/>
      <w:bookmarkEnd w:id="237"/>
      <w:r>
        <w:rPr>
          <w:rStyle w:val="s3"/>
        </w:rPr>
        <w:t xml:space="preserve">Кодекс дополнен параграфом 5-1 в соответствии с </w:t>
      </w:r>
      <w:hyperlink r:id="rId2193" w:anchor="sub_id=130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jc w:val="center"/>
      </w:pPr>
      <w:r>
        <w:rPr>
          <w:rStyle w:val="s1"/>
        </w:rPr>
        <w:t>§ 5-1. Долгосрочные контракты</w:t>
      </w:r>
    </w:p>
    <w:p w:rsidR="00000000" w:rsidRDefault="0044141D">
      <w:pPr>
        <w:ind w:left="1200" w:hanging="800"/>
        <w:jc w:val="both"/>
      </w:pPr>
      <w:r>
        <w:rPr>
          <w:rStyle w:val="s1"/>
        </w:rPr>
        <w:t>Статья 130-1</w:t>
      </w:r>
      <w:r>
        <w:rPr>
          <w:rStyle w:val="s1"/>
        </w:rPr>
        <w:t>. Общие положения</w:t>
      </w:r>
    </w:p>
    <w:p w:rsidR="00000000" w:rsidRDefault="0044141D">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44141D">
      <w:pPr>
        <w:ind w:firstLine="400"/>
        <w:jc w:val="both"/>
      </w:pPr>
      <w:r>
        <w:rPr>
          <w:rStyle w:val="s0"/>
        </w:rPr>
        <w:t xml:space="preserve">2. </w:t>
      </w:r>
      <w:r>
        <w:rPr>
          <w:rStyle w:val="s0"/>
        </w:rPr>
        <w:t xml:space="preserve">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color w:val="0000FF"/>
            <w:u w:val="single"/>
          </w:rPr>
          <w:t>статьями 100 - 125</w:t>
        </w:r>
      </w:hyperlink>
      <w:r>
        <w:rPr>
          <w:rStyle w:val="s0"/>
        </w:rPr>
        <w:t xml:space="preserve"> настоящего Кодекса.</w:t>
      </w:r>
    </w:p>
    <w:p w:rsidR="00000000" w:rsidRDefault="0044141D">
      <w:pPr>
        <w:ind w:firstLine="400"/>
        <w:jc w:val="both"/>
      </w:pPr>
      <w:r>
        <w:rPr>
          <w:rStyle w:val="s0"/>
        </w:rPr>
        <w:t>3. Доход по долгосрочному контракту определяется по выбору налог</w:t>
      </w:r>
      <w:r>
        <w:rPr>
          <w:rStyle w:val="s0"/>
        </w:rPr>
        <w:t>оплательщика по фактическому методу или методу завершения.</w:t>
      </w:r>
    </w:p>
    <w:p w:rsidR="00000000" w:rsidRDefault="0044141D">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44141D">
      <w:pPr>
        <w:ind w:firstLine="400"/>
        <w:jc w:val="both"/>
      </w:pPr>
      <w:r>
        <w:rPr>
          <w:rStyle w:val="s0"/>
        </w:rPr>
        <w:t xml:space="preserve">4. Налоговый учет ведется по каждому долгосрочному контракту. </w:t>
      </w:r>
    </w:p>
    <w:p w:rsidR="00000000" w:rsidRDefault="0044141D">
      <w:pPr>
        <w:ind w:firstLine="400"/>
        <w:jc w:val="both"/>
      </w:pPr>
      <w:r>
        <w:t> </w:t>
      </w:r>
    </w:p>
    <w:p w:rsidR="00000000" w:rsidRDefault="0044141D">
      <w:pPr>
        <w:ind w:left="1200" w:hanging="800"/>
        <w:jc w:val="both"/>
      </w:pPr>
      <w:bookmarkStart w:id="238" w:name="SUB130020000"/>
      <w:bookmarkEnd w:id="238"/>
      <w:r>
        <w:rPr>
          <w:rStyle w:val="s1"/>
        </w:rPr>
        <w:t>Статья 130-2. Порядок определения дохода по долгосрочному контракту при применении фактического метода</w:t>
      </w:r>
    </w:p>
    <w:p w:rsidR="00000000" w:rsidRDefault="0044141D">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w:t>
      </w:r>
      <w:r>
        <w:rPr>
          <w:rStyle w:val="s0"/>
        </w:rPr>
        <w:t>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44141D">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w:t>
      </w:r>
      <w:r>
        <w:rPr>
          <w:rStyle w:val="s0"/>
        </w:rPr>
        <w:t>яется в порядке, установленном пунктом 3 настоящей статьи, при одновременном соблюдении следующих условий:</w:t>
      </w:r>
    </w:p>
    <w:p w:rsidR="00000000" w:rsidRDefault="0044141D">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44141D">
      <w:pPr>
        <w:ind w:firstLine="400"/>
        <w:jc w:val="both"/>
      </w:pPr>
      <w:r>
        <w:rPr>
          <w:rStyle w:val="s0"/>
        </w:rPr>
        <w:t>2) доход по долгосрочному контракту для целей налогообложения за</w:t>
      </w:r>
      <w:r>
        <w:rPr>
          <w:rStyle w:val="s0"/>
        </w:rPr>
        <w:t xml:space="preserve"> предыдущие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w:t>
      </w:r>
      <w:r>
        <w:rPr>
          <w:rStyle w:val="s0"/>
        </w:rPr>
        <w:t>тности.</w:t>
      </w:r>
    </w:p>
    <w:p w:rsidR="00000000" w:rsidRDefault="0044141D">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w:t>
      </w:r>
      <w:r>
        <w:rPr>
          <w:rStyle w:val="s0"/>
        </w:rPr>
        <w:t>начений:</w:t>
      </w:r>
    </w:p>
    <w:p w:rsidR="00000000" w:rsidRDefault="0044141D">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за предыдущие налоговые периоды;</w:t>
      </w:r>
    </w:p>
    <w:p w:rsidR="00000000" w:rsidRDefault="0044141D">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44141D">
      <w:pPr>
        <w:ind w:firstLine="400"/>
        <w:jc w:val="both"/>
      </w:pPr>
      <w:r>
        <w:rPr>
          <w:rStyle w:val="s0"/>
        </w:rPr>
        <w:t>4. В случае если в течение с</w:t>
      </w:r>
      <w:r>
        <w:rPr>
          <w:rStyle w:val="s0"/>
        </w:rPr>
        <w:t xml:space="preserve">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color w:val="0000FF"/>
            <w:u w:val="single"/>
          </w:rPr>
          <w:t>подпунктом 7) пункта 1 статьи 132</w:t>
        </w:r>
      </w:hyperlink>
      <w:r>
        <w:rPr>
          <w:rStyle w:val="s0"/>
        </w:rPr>
        <w:t xml:space="preserve"> н</w:t>
      </w:r>
      <w:r>
        <w:rPr>
          <w:rStyle w:val="s0"/>
        </w:rPr>
        <w:t>астоящего Кодекса в размере такого превышения.</w:t>
      </w:r>
    </w:p>
    <w:p w:rsidR="00000000" w:rsidRDefault="0044141D">
      <w:pPr>
        <w:ind w:firstLine="400"/>
        <w:jc w:val="both"/>
      </w:pPr>
      <w:r>
        <w:t> </w:t>
      </w:r>
    </w:p>
    <w:p w:rsidR="00000000" w:rsidRDefault="0044141D">
      <w:pPr>
        <w:ind w:left="1200" w:hanging="800"/>
        <w:jc w:val="both"/>
      </w:pPr>
      <w:bookmarkStart w:id="239" w:name="SUB130030000"/>
      <w:bookmarkEnd w:id="239"/>
      <w:r>
        <w:rPr>
          <w:rStyle w:val="s1"/>
        </w:rPr>
        <w:t>Статья 130-3. Порядок определения дохода по долгосрочному контракту при применении метода завершения</w:t>
      </w:r>
    </w:p>
    <w:p w:rsidR="00000000" w:rsidRDefault="0044141D">
      <w:pPr>
        <w:ind w:firstLine="400"/>
        <w:jc w:val="both"/>
      </w:pPr>
      <w:r>
        <w:rPr>
          <w:rStyle w:val="s0"/>
        </w:rPr>
        <w:t>1. При применении метода завершения доход по долгосрочному контракту в целях налогообложения за отчетный н</w:t>
      </w:r>
      <w:r>
        <w:rPr>
          <w:rStyle w:val="s0"/>
        </w:rPr>
        <w:t>алоговый период определяется в следующем порядке:</w:t>
      </w:r>
    </w:p>
    <w:p w:rsidR="00000000" w:rsidRDefault="0044141D">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44141D">
      <w:pPr>
        <w:ind w:firstLine="400"/>
        <w:jc w:val="both"/>
      </w:pPr>
      <w:r>
        <w:rPr>
          <w:rStyle w:val="s0"/>
        </w:rPr>
        <w:t>минус</w:t>
      </w:r>
    </w:p>
    <w:p w:rsidR="00000000" w:rsidRDefault="0044141D">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44141D">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44141D">
      <w:pPr>
        <w:ind w:firstLine="400"/>
        <w:jc w:val="both"/>
      </w:pPr>
      <w:r>
        <w:rPr>
          <w:rStyle w:val="s0"/>
        </w:rPr>
        <w:t>А/(А+Б), где:</w:t>
      </w:r>
    </w:p>
    <w:p w:rsidR="00000000" w:rsidRDefault="0044141D">
      <w:pPr>
        <w:ind w:firstLine="400"/>
        <w:jc w:val="both"/>
      </w:pPr>
      <w:r>
        <w:rPr>
          <w:rStyle w:val="s0"/>
        </w:rPr>
        <w:t>А - расходы по долгосроч</w:t>
      </w:r>
      <w:r>
        <w:rPr>
          <w:rStyle w:val="s0"/>
        </w:rPr>
        <w:t>ному контракту, отнесенные на вычеты в соответствии с настоящим Кодексом за предыдущие и отчетный налоговый период;</w:t>
      </w:r>
    </w:p>
    <w:p w:rsidR="00000000" w:rsidRDefault="0044141D">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w:t>
      </w:r>
      <w:r>
        <w:rPr>
          <w:rStyle w:val="s0"/>
        </w:rPr>
        <w:t>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44141D">
      <w:pPr>
        <w:ind w:firstLine="400"/>
        <w:jc w:val="both"/>
      </w:pPr>
      <w:r>
        <w:rPr>
          <w:rStyle w:val="s0"/>
        </w:rPr>
        <w:t>3. В налоговом периоде, в котором заканчивается срок действия долгосрочного контракта, доля испол</w:t>
      </w:r>
      <w:r>
        <w:rPr>
          <w:rStyle w:val="s0"/>
        </w:rPr>
        <w:t>нения такого долгосрочного контракта равна единице.</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240" w:name="SUB1310000"/>
      <w:bookmarkEnd w:id="240"/>
      <w:r>
        <w:rPr>
          <w:rStyle w:val="s1"/>
        </w:rPr>
        <w:t>§ 6. Корректировка доходов и вычетов</w:t>
      </w:r>
    </w:p>
    <w:p w:rsidR="00000000" w:rsidRDefault="0044141D">
      <w:pPr>
        <w:ind w:firstLine="400"/>
        <w:jc w:val="both"/>
      </w:pPr>
      <w:r>
        <w:t> </w:t>
      </w:r>
    </w:p>
    <w:p w:rsidR="00000000" w:rsidRDefault="0044141D">
      <w:pPr>
        <w:ind w:left="1200" w:hanging="800"/>
        <w:jc w:val="both"/>
      </w:pPr>
      <w:r>
        <w:rPr>
          <w:rStyle w:val="s1"/>
        </w:rPr>
        <w:t>Статья 131. Общие положения</w:t>
      </w:r>
    </w:p>
    <w:p w:rsidR="00000000" w:rsidRDefault="0044141D">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w:t>
      </w:r>
      <w:r>
        <w:rPr>
          <w:rStyle w:val="s0"/>
        </w:rPr>
        <w:t>охода или вычета в случаях, установленных статьей 132 настоящего Кодекса.</w:t>
      </w:r>
    </w:p>
    <w:p w:rsidR="00000000" w:rsidRDefault="0044141D">
      <w:pPr>
        <w:ind w:firstLine="400"/>
        <w:jc w:val="both"/>
      </w:pPr>
      <w:r>
        <w:t> </w:t>
      </w:r>
    </w:p>
    <w:p w:rsidR="00000000" w:rsidRDefault="0044141D">
      <w:pPr>
        <w:ind w:left="1200" w:hanging="800"/>
        <w:jc w:val="both"/>
      </w:pPr>
      <w:bookmarkStart w:id="241" w:name="SUB1320000"/>
      <w:bookmarkEnd w:id="241"/>
      <w:r>
        <w:rPr>
          <w:rStyle w:val="s1"/>
        </w:rPr>
        <w:t>Статья 132. Корректировка доходов и вычетов</w:t>
      </w:r>
    </w:p>
    <w:p w:rsidR="00000000" w:rsidRDefault="0044141D">
      <w:pPr>
        <w:jc w:val="both"/>
      </w:pPr>
      <w:r>
        <w:rPr>
          <w:rStyle w:val="s3"/>
        </w:rPr>
        <w:t xml:space="preserve">В пункт 1 внесены изменения в соответствии с </w:t>
      </w:r>
      <w:hyperlink r:id="rId2194" w:anchor="sub_id=132" w:history="1">
        <w:r>
          <w:rPr>
            <w:rStyle w:val="a3"/>
            <w:i/>
            <w:iCs/>
            <w:color w:val="0000FF"/>
            <w:u w:val="single"/>
          </w:rPr>
          <w:t>Законом</w:t>
        </w:r>
      </w:hyperlink>
      <w:r>
        <w:rPr>
          <w:rStyle w:val="s3"/>
        </w:rPr>
        <w:t xml:space="preserve"> РК</w:t>
      </w:r>
      <w:r>
        <w:rPr>
          <w:rStyle w:val="s3"/>
        </w:rPr>
        <w:t xml:space="preserve"> от 02.07.14 г. № 225-V (введены в действие с 1 января 2014 г. и действуют до 1 января 2020 г) (</w:t>
      </w:r>
      <w:hyperlink r:id="rId2195" w:anchor="sub_id=1320000" w:history="1">
        <w:r>
          <w:rPr>
            <w:rStyle w:val="a3"/>
            <w:i/>
            <w:iCs/>
            <w:color w:val="0000FF"/>
            <w:u w:val="single"/>
          </w:rPr>
          <w:t>см. стар. ред.</w:t>
        </w:r>
      </w:hyperlink>
      <w:r>
        <w:rPr>
          <w:rStyle w:val="s3"/>
        </w:rPr>
        <w:t>)</w:t>
      </w:r>
    </w:p>
    <w:p w:rsidR="00000000" w:rsidRDefault="0044141D">
      <w:pPr>
        <w:autoSpaceDE w:val="0"/>
        <w:autoSpaceDN w:val="0"/>
        <w:ind w:firstLine="400"/>
        <w:jc w:val="both"/>
      </w:pPr>
      <w:r>
        <w:t xml:space="preserve">1. Если иное не установлено </w:t>
      </w:r>
      <w:hyperlink w:anchor="sub90020100" w:history="1">
        <w:r>
          <w:rPr>
            <w:rStyle w:val="a3"/>
            <w:color w:val="0000FF"/>
            <w:u w:val="single"/>
          </w:rPr>
          <w:t>пунктом 2-1 статьи 90</w:t>
        </w:r>
      </w:hyperlink>
      <w:r>
        <w:t xml:space="preserve"> настоящего Кодекса, доходы или вычеты подлежат корректировке в случаях:</w:t>
      </w:r>
    </w:p>
    <w:p w:rsidR="00000000" w:rsidRDefault="0044141D">
      <w:pPr>
        <w:ind w:firstLine="400"/>
        <w:jc w:val="both"/>
      </w:pPr>
      <w:r>
        <w:rPr>
          <w:rStyle w:val="s0"/>
        </w:rPr>
        <w:t xml:space="preserve">1) полного или частичного возврата товаров; </w:t>
      </w:r>
    </w:p>
    <w:p w:rsidR="00000000" w:rsidRDefault="0044141D">
      <w:pPr>
        <w:ind w:firstLine="400"/>
        <w:jc w:val="both"/>
      </w:pPr>
      <w:r>
        <w:rPr>
          <w:rStyle w:val="s0"/>
        </w:rPr>
        <w:t xml:space="preserve">2) изменения условий сделки; </w:t>
      </w:r>
    </w:p>
    <w:p w:rsidR="00000000" w:rsidRDefault="0044141D">
      <w:pPr>
        <w:ind w:firstLine="400"/>
        <w:jc w:val="both"/>
      </w:pPr>
      <w:r>
        <w:rPr>
          <w:rStyle w:val="s0"/>
        </w:rPr>
        <w:t>3) изменения цены, компенсации за реализованные или приобретенные товары, выполненны</w:t>
      </w:r>
      <w:r>
        <w:rPr>
          <w:rStyle w:val="s0"/>
        </w:rPr>
        <w:t>е работы, оказанные услуги;</w:t>
      </w:r>
    </w:p>
    <w:p w:rsidR="00000000" w:rsidRDefault="0044141D">
      <w:pPr>
        <w:ind w:firstLine="400"/>
        <w:jc w:val="both"/>
      </w:pPr>
      <w:r>
        <w:rPr>
          <w:rStyle w:val="s0"/>
        </w:rPr>
        <w:t>4) скидки с цены, скидки с продаж;</w:t>
      </w:r>
    </w:p>
    <w:p w:rsidR="00000000" w:rsidRDefault="0044141D">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44141D">
      <w:pPr>
        <w:jc w:val="both"/>
      </w:pPr>
      <w:hyperlink r:id="rId2196" w:history="1">
        <w:r>
          <w:rPr>
            <w:rStyle w:val="a3"/>
            <w:rFonts w:ascii="Wingdings" w:hAnsi="Wingdings"/>
            <w:i/>
            <w:iCs/>
            <w:color w:val="0000FF"/>
            <w:u w:val="single"/>
          </w:rPr>
          <w:t>*</w:t>
        </w:r>
      </w:hyperlink>
    </w:p>
    <w:p w:rsidR="00000000" w:rsidRDefault="0044141D">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44141D">
      <w:pPr>
        <w:jc w:val="both"/>
      </w:pPr>
      <w:r>
        <w:rPr>
          <w:rStyle w:val="s3"/>
        </w:rPr>
        <w:t xml:space="preserve">Пункт дополнен подпунктом 7 в соответствии с </w:t>
      </w:r>
      <w:hyperlink r:id="rId2197" w:anchor="sub_id=13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7) предусмотренного </w:t>
      </w:r>
      <w:hyperlink w:anchor="sub130020000" w:history="1">
        <w:r>
          <w:rPr>
            <w:rStyle w:val="a3"/>
            <w:color w:val="0000FF"/>
            <w:u w:val="single"/>
          </w:rPr>
          <w:t>статьей 130-2</w:t>
        </w:r>
      </w:hyperlink>
      <w:r>
        <w:rPr>
          <w:rStyle w:val="s0"/>
        </w:rPr>
        <w:t xml:space="preserve"> настоящего Кодекса превышения до</w:t>
      </w:r>
      <w:r>
        <w:rPr>
          <w:rStyle w:val="s0"/>
        </w:rPr>
        <w:t>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превышения.</w:t>
      </w:r>
    </w:p>
    <w:p w:rsidR="00000000" w:rsidRDefault="0044141D">
      <w:pPr>
        <w:ind w:firstLine="400"/>
        <w:jc w:val="both"/>
      </w:pPr>
      <w:r>
        <w:t xml:space="preserve">2. </w:t>
      </w:r>
      <w:r>
        <w:rPr>
          <w:rStyle w:val="s0"/>
        </w:rPr>
        <w:t>Корректировка дохода производится налогоплательщиком - кредитором при спис</w:t>
      </w:r>
      <w:r>
        <w:rPr>
          <w:rStyle w:val="s0"/>
        </w:rPr>
        <w:t>ании требования с:</w:t>
      </w:r>
    </w:p>
    <w:p w:rsidR="00000000" w:rsidRDefault="0044141D">
      <w:pPr>
        <w:ind w:firstLine="400"/>
        <w:jc w:val="both"/>
      </w:pPr>
      <w:r>
        <w:rPr>
          <w:rStyle w:val="s0"/>
        </w:rPr>
        <w:t>юридического лица;</w:t>
      </w:r>
    </w:p>
    <w:p w:rsidR="00000000" w:rsidRDefault="0044141D">
      <w:pPr>
        <w:ind w:firstLine="400"/>
        <w:jc w:val="both"/>
      </w:pPr>
      <w:r>
        <w:rPr>
          <w:rStyle w:val="s0"/>
        </w:rPr>
        <w:t>индивидуального предпринимателя;</w:t>
      </w:r>
    </w:p>
    <w:p w:rsidR="00000000" w:rsidRDefault="0044141D">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44141D">
      <w:pPr>
        <w:ind w:firstLine="400"/>
        <w:jc w:val="both"/>
      </w:pPr>
      <w:r>
        <w:t>Корректировка дохода, предусмотренная настоящим пунктом, осуществляется в случаях:</w:t>
      </w:r>
    </w:p>
    <w:p w:rsidR="00000000" w:rsidRDefault="0044141D">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44141D">
      <w:pPr>
        <w:ind w:firstLine="400"/>
        <w:jc w:val="both"/>
      </w:pPr>
      <w:r>
        <w:t>2) списания требован</w:t>
      </w:r>
      <w:r>
        <w:t xml:space="preserve">ия по вступившему в законную силу решению суда. </w:t>
      </w:r>
    </w:p>
    <w:p w:rsidR="00000000" w:rsidRDefault="0044141D">
      <w:pPr>
        <w:ind w:firstLine="400"/>
        <w:jc w:val="both"/>
      </w:pPr>
      <w:r>
        <w:rPr>
          <w:rStyle w:val="s0"/>
        </w:rPr>
        <w:t>Корректировка производится при соблюдении одновременно следующих условий:</w:t>
      </w:r>
    </w:p>
    <w:p w:rsidR="00000000" w:rsidRDefault="0044141D">
      <w:pPr>
        <w:ind w:firstLine="400"/>
        <w:jc w:val="both"/>
      </w:pPr>
      <w:r>
        <w:rPr>
          <w:rStyle w:val="s0"/>
        </w:rPr>
        <w:t>1) наличие первичных документов, подтверждающих возникновение требования;</w:t>
      </w:r>
    </w:p>
    <w:p w:rsidR="00000000" w:rsidRDefault="0044141D">
      <w:pPr>
        <w:ind w:firstLine="400"/>
        <w:jc w:val="both"/>
      </w:pPr>
      <w:r>
        <w:rPr>
          <w:rStyle w:val="s0"/>
        </w:rPr>
        <w:t>2) отражение требования в бухгалтерском учете на дату корре</w:t>
      </w:r>
      <w:r>
        <w:rPr>
          <w:rStyle w:val="s0"/>
        </w:rPr>
        <w:t xml:space="preserve">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44141D">
      <w:pPr>
        <w:ind w:firstLine="400"/>
        <w:jc w:val="both"/>
      </w:pPr>
      <w:r>
        <w:rPr>
          <w:rStyle w:val="s0"/>
        </w:rPr>
        <w:t>К требованиям, признанным сомнитель</w:t>
      </w:r>
      <w:r>
        <w:rPr>
          <w:rStyle w:val="s0"/>
        </w:rPr>
        <w:t>ными в соответствии с настоящим Кодексом, положения настоящего пункта не применяются.</w:t>
      </w:r>
    </w:p>
    <w:p w:rsidR="00000000" w:rsidRDefault="0044141D">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44141D">
      <w:pPr>
        <w:jc w:val="both"/>
      </w:pPr>
      <w:r>
        <w:rPr>
          <w:rStyle w:val="s3"/>
        </w:rPr>
        <w:t>Стат</w:t>
      </w:r>
      <w:r>
        <w:rPr>
          <w:rStyle w:val="s3"/>
        </w:rPr>
        <w:t xml:space="preserve">ья дополнена пунктом 4 в соответствии с </w:t>
      </w:r>
      <w:hyperlink r:id="rId2198" w:anchor="sub_id=348"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199" w:anchor="sub_id=132" w:history="1">
        <w:r>
          <w:rPr>
            <w:rStyle w:val="a3"/>
            <w:i/>
            <w:iCs/>
            <w:color w:val="0000FF"/>
            <w:u w:val="single"/>
          </w:rPr>
          <w:t>Закона</w:t>
        </w:r>
      </w:hyperlink>
      <w:r>
        <w:rPr>
          <w:rStyle w:val="s3"/>
        </w:rPr>
        <w:t xml:space="preserve"> РК от 05.12.13 г. № 152-V (введено в действие с 1 января 2014 г.) (</w:t>
      </w:r>
      <w:hyperlink r:id="rId2200" w:anchor="sub_id=1320400" w:history="1">
        <w:r>
          <w:rPr>
            <w:rStyle w:val="a3"/>
            <w:i/>
            <w:iCs/>
            <w:color w:val="0000FF"/>
            <w:u w:val="single"/>
          </w:rPr>
          <w:t>см. стар. ред.</w:t>
        </w:r>
      </w:hyperlink>
      <w:r>
        <w:rPr>
          <w:rStyle w:val="s3"/>
        </w:rPr>
        <w:t>)</w:t>
      </w:r>
    </w:p>
    <w:p w:rsidR="00000000" w:rsidRDefault="0044141D">
      <w:pPr>
        <w:ind w:firstLine="400"/>
        <w:jc w:val="both"/>
      </w:pPr>
      <w:r>
        <w:rPr>
          <w:rStyle w:val="s0"/>
        </w:rPr>
        <w:t>4. Если иное не установлено настоящим пу</w:t>
      </w:r>
      <w:r>
        <w:rPr>
          <w:rStyle w:val="s0"/>
        </w:rPr>
        <w:t>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44141D">
      <w:pPr>
        <w:ind w:firstLine="400"/>
        <w:jc w:val="both"/>
      </w:pPr>
      <w:r>
        <w:rPr>
          <w:rStyle w:val="s0"/>
        </w:rPr>
        <w:t>Корректировка доходов и вычетов в соответствии с подпунктом 7) пункта 1 настоящей статьи производится в налогово</w:t>
      </w:r>
      <w:r>
        <w:rPr>
          <w:rStyle w:val="s0"/>
        </w:rPr>
        <w:t>м периоде, в котором истекает срок действия долгосрочного контракта.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242" w:name="SUB1330000"/>
      <w:bookmarkEnd w:id="242"/>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44141D">
      <w:pPr>
        <w:jc w:val="center"/>
      </w:pPr>
      <w:r>
        <w:rPr>
          <w:rStyle w:val="s1"/>
        </w:rPr>
        <w:t> </w:t>
      </w:r>
    </w:p>
    <w:p w:rsidR="00000000" w:rsidRDefault="0044141D">
      <w:pPr>
        <w:ind w:left="1200" w:hanging="800"/>
        <w:jc w:val="both"/>
      </w:pPr>
      <w:r>
        <w:rPr>
          <w:rStyle w:val="s1"/>
        </w:rPr>
        <w:t>Статья 133. Уменьшение налогооблагаемого дохода</w:t>
      </w:r>
    </w:p>
    <w:p w:rsidR="00000000" w:rsidRDefault="0044141D">
      <w:pPr>
        <w:jc w:val="both"/>
      </w:pPr>
      <w:r>
        <w:rPr>
          <w:rStyle w:val="s3"/>
        </w:rPr>
        <w:t>В пункт 1 внес</w:t>
      </w:r>
      <w:r>
        <w:rPr>
          <w:rStyle w:val="s3"/>
        </w:rPr>
        <w:t xml:space="preserve">ены изменения в соответствии с </w:t>
      </w:r>
      <w:hyperlink r:id="rId2201" w:anchor="sub_id=133" w:history="1">
        <w:r>
          <w:rPr>
            <w:rStyle w:val="a3"/>
            <w:i/>
            <w:iCs/>
            <w:color w:val="0000FF"/>
            <w:u w:val="single"/>
          </w:rPr>
          <w:t>Законом</w:t>
        </w:r>
      </w:hyperlink>
      <w:r>
        <w:rPr>
          <w:rStyle w:val="s3"/>
        </w:rPr>
        <w:t xml:space="preserve"> РК от 28.11.14 г. № 257-V (введены в действие с 1 января 2015 г.) (</w:t>
      </w:r>
      <w:hyperlink r:id="rId2202" w:anchor="sub_id=133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44141D">
      <w:pPr>
        <w:jc w:val="both"/>
      </w:pPr>
      <w:r>
        <w:rPr>
          <w:rStyle w:val="s3"/>
        </w:rPr>
        <w:t xml:space="preserve">В подпункт 1 внесены изменения в соответствии с </w:t>
      </w:r>
      <w:hyperlink r:id="rId2203" w:anchor="sub_id=133" w:history="1">
        <w:r>
          <w:rPr>
            <w:rStyle w:val="a3"/>
            <w:i/>
            <w:iCs/>
            <w:color w:val="0000FF"/>
            <w:u w:val="single"/>
          </w:rPr>
          <w:t>Законом</w:t>
        </w:r>
      </w:hyperlink>
      <w:r>
        <w:rPr>
          <w:rStyle w:val="s3"/>
        </w:rPr>
        <w:t xml:space="preserve"> РК от 21.07.11 г. № 467-IV </w:t>
      </w:r>
      <w:hyperlink r:id="rId2204" w:history="1">
        <w:r>
          <w:rPr>
            <w:rStyle w:val="a3"/>
            <w:rFonts w:ascii="Wingdings" w:hAnsi="Wingdings"/>
            <w:i/>
            <w:iCs/>
            <w:color w:val="0000FF"/>
            <w:u w:val="single"/>
          </w:rPr>
          <w:t>+</w:t>
        </w:r>
      </w:hyperlink>
      <w:r>
        <w:rPr>
          <w:rStyle w:val="s3"/>
        </w:rPr>
        <w:t xml:space="preserve"> (введены в действие с 1 января 2012 г.) (</w:t>
      </w:r>
      <w:hyperlink r:id="rId2205" w:anchor="sub_id=1330000" w:history="1">
        <w:r>
          <w:rPr>
            <w:rStyle w:val="a3"/>
            <w:i/>
            <w:iCs/>
            <w:color w:val="0000FF"/>
            <w:u w:val="single"/>
          </w:rPr>
          <w:t>см. стар. ред.</w:t>
        </w:r>
      </w:hyperlink>
      <w:r>
        <w:rPr>
          <w:rStyle w:val="s3"/>
        </w:rPr>
        <w:t xml:space="preserve">); </w:t>
      </w:r>
      <w:hyperlink r:id="rId2206" w:anchor="sub_id=133" w:history="1">
        <w:r>
          <w:rPr>
            <w:rStyle w:val="a3"/>
            <w:i/>
            <w:iCs/>
            <w:color w:val="0000FF"/>
            <w:u w:val="single"/>
          </w:rPr>
          <w:t>Законом</w:t>
        </w:r>
      </w:hyperlink>
      <w:r>
        <w:rPr>
          <w:rStyle w:val="s3"/>
        </w:rPr>
        <w:t xml:space="preserve"> РК от 28.11.14 г. № 257-V </w:t>
      </w:r>
      <w:hyperlink r:id="rId2207" w:history="1">
        <w:r>
          <w:rPr>
            <w:rStyle w:val="a3"/>
            <w:rFonts w:ascii="Wingdings" w:hAnsi="Wingdings"/>
            <w:i/>
            <w:iCs/>
            <w:color w:val="0000FF"/>
            <w:u w:val="single"/>
          </w:rPr>
          <w:t>+</w:t>
        </w:r>
      </w:hyperlink>
      <w:r>
        <w:rPr>
          <w:rStyle w:val="s3"/>
        </w:rPr>
        <w:t xml:space="preserve"> (введены в д</w:t>
      </w:r>
      <w:r>
        <w:rPr>
          <w:rStyle w:val="s3"/>
        </w:rPr>
        <w:t>ействие с 1 января 2015 г.) (</w:t>
      </w:r>
      <w:hyperlink r:id="rId2208" w:anchor="sub_id=1330000" w:history="1">
        <w:r>
          <w:rPr>
            <w:rStyle w:val="a3"/>
            <w:i/>
            <w:iCs/>
            <w:color w:val="0000FF"/>
            <w:u w:val="single"/>
          </w:rPr>
          <w:t>см. стар. ред.</w:t>
        </w:r>
      </w:hyperlink>
      <w:r>
        <w:rPr>
          <w:rStyle w:val="s3"/>
        </w:rPr>
        <w:t xml:space="preserve">); </w:t>
      </w:r>
      <w:hyperlink r:id="rId2209" w:anchor="sub_id=133" w:history="1">
        <w:r>
          <w:rPr>
            <w:rStyle w:val="a3"/>
            <w:i/>
            <w:iCs/>
            <w:color w:val="0000FF"/>
            <w:u w:val="single"/>
          </w:rPr>
          <w:t>Законом</w:t>
        </w:r>
      </w:hyperlink>
      <w:r>
        <w:rPr>
          <w:rStyle w:val="s3"/>
        </w:rPr>
        <w:t xml:space="preserve"> РК от 16.11.15 г. № 403-V (введены в</w:t>
      </w:r>
      <w:r>
        <w:rPr>
          <w:rStyle w:val="s3"/>
        </w:rPr>
        <w:t xml:space="preserve"> действие с 1 января 2016 г.) </w:t>
      </w:r>
      <w:hyperlink r:id="rId2210" w:history="1">
        <w:r>
          <w:rPr>
            <w:rStyle w:val="a3"/>
            <w:rFonts w:ascii="Wingdings" w:hAnsi="Wingdings"/>
            <w:i/>
            <w:iCs/>
            <w:color w:val="0000FF"/>
            <w:u w:val="single"/>
          </w:rPr>
          <w:t>+</w:t>
        </w:r>
      </w:hyperlink>
      <w:r>
        <w:rPr>
          <w:rStyle w:val="s3"/>
        </w:rPr>
        <w:t xml:space="preserve"> (</w:t>
      </w:r>
      <w:hyperlink r:id="rId2211" w:anchor="sub_id=133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налогоплательщики, состоявшие в налоговом периоде на м</w:t>
      </w:r>
      <w:r>
        <w:rPr>
          <w:rStyle w:val="s0"/>
        </w:rPr>
        <w:t>ониторинге крупных налогоплательщиков, - в размере общей суммы, не превышающей 3 процентов от налогооблагаемого дохода:</w:t>
      </w:r>
    </w:p>
    <w:p w:rsidR="00000000" w:rsidRDefault="0044141D">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44141D">
      <w:pPr>
        <w:ind w:firstLine="400"/>
        <w:jc w:val="both"/>
      </w:pPr>
      <w:r>
        <w:rPr>
          <w:rStyle w:val="s0"/>
        </w:rPr>
        <w:t>стоимость безвозмездно переданного имущества, получателем которого является:</w:t>
      </w:r>
    </w:p>
    <w:p w:rsidR="00000000" w:rsidRDefault="0044141D">
      <w:pPr>
        <w:ind w:firstLine="400"/>
        <w:jc w:val="both"/>
      </w:pPr>
      <w:r>
        <w:rPr>
          <w:rStyle w:val="s0"/>
        </w:rPr>
        <w:t>некоммерческая организация;</w:t>
      </w:r>
    </w:p>
    <w:p w:rsidR="00000000" w:rsidRDefault="0044141D">
      <w:pPr>
        <w:ind w:firstLine="400"/>
        <w:jc w:val="both"/>
      </w:pPr>
      <w:r>
        <w:rPr>
          <w:rStyle w:val="s0"/>
        </w:rPr>
        <w:t>организация, осуществляющая деятельность в социальной сфере;</w:t>
      </w:r>
    </w:p>
    <w:p w:rsidR="00000000" w:rsidRDefault="0044141D">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 xml:space="preserve">пункта 1 </w:t>
        </w:r>
        <w:r>
          <w:rPr>
            <w:rStyle w:val="a3"/>
            <w:color w:val="0000FF"/>
            <w:u w:val="single"/>
          </w:rPr>
          <w:t>статьи 135-3</w:t>
        </w:r>
      </w:hyperlink>
      <w:r>
        <w:rPr>
          <w:rStyle w:val="s0"/>
        </w:rPr>
        <w:t xml:space="preserve"> настоящего Кодекса;</w:t>
      </w:r>
    </w:p>
    <w:p w:rsidR="00000000" w:rsidRDefault="0044141D">
      <w:pPr>
        <w:ind w:firstLine="400"/>
        <w:jc w:val="both"/>
      </w:pPr>
      <w:hyperlink r:id="rId2212" w:anchor="sub_id=10010" w:history="1">
        <w:r>
          <w:rPr>
            <w:rStyle w:val="a3"/>
            <w:color w:val="0000FF"/>
            <w:u w:val="single"/>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44141D">
      <w:pPr>
        <w:jc w:val="both"/>
      </w:pPr>
      <w:hyperlink r:id="rId2213" w:anchor="sub_id=103"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1-1 в соответствии с </w:t>
      </w:r>
      <w:hyperlink r:id="rId2214" w:anchor="sub_id=133" w:history="1">
        <w:r>
          <w:rPr>
            <w:rStyle w:val="a3"/>
            <w:i/>
            <w:iCs/>
            <w:color w:val="0000FF"/>
            <w:u w:val="single"/>
          </w:rPr>
          <w:t>Законом</w:t>
        </w:r>
      </w:hyperlink>
      <w:r>
        <w:rPr>
          <w:rStyle w:val="s3"/>
        </w:rPr>
        <w:t xml:space="preserve"> РК от 16.11.15 г. № 403-V (введены в действие с 1 янв</w:t>
      </w:r>
      <w:r>
        <w:rPr>
          <w:rStyle w:val="s3"/>
        </w:rPr>
        <w:t>аря 2016 г.)  </w:t>
      </w:r>
      <w:hyperlink r:id="rId2215" w:history="1">
        <w:r>
          <w:rPr>
            <w:rStyle w:val="a3"/>
            <w:rFonts w:ascii="Wingdings" w:hAnsi="Wingdings"/>
            <w:i/>
            <w:iCs/>
            <w:color w:val="0000FF"/>
            <w:u w:val="single"/>
          </w:rPr>
          <w:t>+</w:t>
        </w:r>
      </w:hyperlink>
    </w:p>
    <w:p w:rsidR="00000000" w:rsidRDefault="0044141D">
      <w:pPr>
        <w:ind w:firstLine="400"/>
        <w:jc w:val="both"/>
      </w:pPr>
      <w:r>
        <w:rPr>
          <w:rStyle w:val="s0"/>
        </w:rPr>
        <w:t>1-1) налогоплательщики,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w:t>
      </w:r>
      <w:r>
        <w:rPr>
          <w:rStyle w:val="s0"/>
        </w:rPr>
        <w:t xml:space="preserve"> дохода:</w:t>
      </w:r>
    </w:p>
    <w:p w:rsidR="00000000" w:rsidRDefault="0044141D">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44141D">
      <w:pPr>
        <w:ind w:firstLine="400"/>
        <w:jc w:val="both"/>
      </w:pPr>
      <w:r>
        <w:rPr>
          <w:rStyle w:val="s0"/>
        </w:rPr>
        <w:t>стоимость безвозме</w:t>
      </w:r>
      <w:r>
        <w:rPr>
          <w:rStyle w:val="s0"/>
        </w:rPr>
        <w:t>здно переданного имущества, получателем которого является:</w:t>
      </w:r>
    </w:p>
    <w:p w:rsidR="00000000" w:rsidRDefault="0044141D">
      <w:pPr>
        <w:ind w:firstLine="400"/>
        <w:jc w:val="both"/>
      </w:pPr>
      <w:r>
        <w:rPr>
          <w:rStyle w:val="s0"/>
        </w:rPr>
        <w:t>некоммерческая организация;</w:t>
      </w:r>
    </w:p>
    <w:p w:rsidR="00000000" w:rsidRDefault="0044141D">
      <w:pPr>
        <w:ind w:firstLine="400"/>
        <w:jc w:val="both"/>
      </w:pPr>
      <w:r>
        <w:rPr>
          <w:rStyle w:val="s0"/>
        </w:rPr>
        <w:t>организация, осуществляющая деятельность в социальной сфере;</w:t>
      </w:r>
    </w:p>
    <w:p w:rsidR="00000000" w:rsidRDefault="0044141D">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w:t>
      </w:r>
      <w:r>
        <w:rPr>
          <w:rStyle w:val="s0"/>
        </w:rPr>
        <w:t>ящего Кодекса;</w:t>
      </w:r>
    </w:p>
    <w:p w:rsidR="00000000" w:rsidRDefault="0044141D">
      <w:pPr>
        <w:ind w:firstLine="400"/>
        <w:jc w:val="both"/>
      </w:pPr>
      <w:hyperlink r:id="rId2216" w:anchor="sub_id=10010" w:history="1">
        <w:r>
          <w:rPr>
            <w:rStyle w:val="a3"/>
            <w:color w:val="0000FF"/>
            <w:u w:val="single"/>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44141D">
      <w:pPr>
        <w:ind w:firstLine="400"/>
        <w:jc w:val="both"/>
      </w:pPr>
      <w:r>
        <w:t>2) 2-кратный размер произведенных р</w:t>
      </w:r>
      <w:r>
        <w:t>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44141D">
      <w:pPr>
        <w:jc w:val="both"/>
      </w:pPr>
      <w:r>
        <w:rPr>
          <w:rStyle w:val="s3"/>
        </w:rPr>
        <w:t xml:space="preserve">В подпункт 3 внесены изменения в соответствии с </w:t>
      </w:r>
      <w:hyperlink r:id="rId2217"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18" w:history="1">
        <w:r>
          <w:rPr>
            <w:rStyle w:val="a3"/>
            <w:rFonts w:ascii="Wingdings" w:hAnsi="Wingdings"/>
            <w:i/>
            <w:iCs/>
            <w:color w:val="0000FF"/>
            <w:u w:val="single"/>
          </w:rPr>
          <w:t>+</w:t>
        </w:r>
      </w:hyperlink>
      <w:r>
        <w:rPr>
          <w:rStyle w:val="s3"/>
        </w:rPr>
        <w:t xml:space="preserve"> (</w:t>
      </w:r>
      <w:hyperlink r:id="rId2219" w:anchor="sub_id=1330000" w:history="1">
        <w:r>
          <w:rPr>
            <w:rStyle w:val="a3"/>
            <w:i/>
            <w:iCs/>
            <w:color w:val="0000FF"/>
            <w:u w:val="single"/>
          </w:rPr>
          <w:t>см. стар. ред.</w:t>
        </w:r>
      </w:hyperlink>
      <w:r>
        <w:rPr>
          <w:rStyle w:val="s3"/>
        </w:rPr>
        <w:t xml:space="preserve">); изложен в редакции </w:t>
      </w:r>
      <w:hyperlink r:id="rId2220" w:anchor="sub_id=133" w:history="1">
        <w:r>
          <w:rPr>
            <w:rStyle w:val="a3"/>
            <w:i/>
            <w:iCs/>
            <w:color w:val="0000FF"/>
            <w:u w:val="single"/>
          </w:rPr>
          <w:t>Закона</w:t>
        </w:r>
      </w:hyperlink>
      <w:r>
        <w:rPr>
          <w:rStyle w:val="s3"/>
        </w:rPr>
        <w:t xml:space="preserve"> РК от 29.09.14 г. № 239-V (</w:t>
      </w:r>
      <w:hyperlink r:id="rId2221" w:anchor="sub_id=1330103" w:history="1">
        <w:r>
          <w:rPr>
            <w:rStyle w:val="a3"/>
            <w:i/>
            <w:iCs/>
            <w:color w:val="0000FF"/>
            <w:u w:val="single"/>
          </w:rPr>
          <w:t>см. стар. ред.</w:t>
        </w:r>
      </w:hyperlink>
      <w:r>
        <w:rPr>
          <w:rStyle w:val="s3"/>
        </w:rPr>
        <w:t xml:space="preserve">); </w:t>
      </w:r>
      <w:hyperlink r:id="rId2222" w:anchor="sub_id=133" w:history="1">
        <w:r>
          <w:rPr>
            <w:rStyle w:val="a3"/>
            <w:i/>
            <w:iCs/>
            <w:color w:val="0000FF"/>
            <w:u w:val="single"/>
          </w:rPr>
          <w:t>Закона</w:t>
        </w:r>
      </w:hyperlink>
      <w:r>
        <w:rPr>
          <w:rStyle w:val="s3"/>
        </w:rPr>
        <w:t xml:space="preserve"> РК от 29.12.14 г. № 269-V (введен в действие с 1 января 2015 г.) (</w:t>
      </w:r>
      <w:hyperlink r:id="rId2223" w:anchor="sub_id=1330103" w:history="1">
        <w:r>
          <w:rPr>
            <w:rStyle w:val="a3"/>
            <w:i/>
            <w:iCs/>
            <w:color w:val="0000FF"/>
            <w:u w:val="single"/>
          </w:rPr>
          <w:t>см. стар. ред.</w:t>
        </w:r>
      </w:hyperlink>
      <w:r>
        <w:rPr>
          <w:rStyle w:val="s3"/>
        </w:rPr>
        <w:t>)</w:t>
      </w:r>
    </w:p>
    <w:p w:rsidR="00000000" w:rsidRDefault="0044141D">
      <w:pPr>
        <w:ind w:firstLine="400"/>
        <w:jc w:val="both"/>
      </w:pPr>
      <w:r>
        <w:rPr>
          <w:rStyle w:val="s0"/>
        </w:rPr>
        <w:t>3) расходы на обуч</w:t>
      </w:r>
      <w:r>
        <w:rPr>
          <w:rStyle w:val="s0"/>
        </w:rPr>
        <w:t>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44141D">
      <w:pPr>
        <w:ind w:firstLine="400"/>
        <w:jc w:val="both"/>
      </w:pPr>
      <w:r>
        <w:rPr>
          <w:rStyle w:val="s0"/>
        </w:rPr>
        <w:t>В целях настоящего подпункта расходы на обучение включают</w:t>
      </w:r>
      <w:r>
        <w:rPr>
          <w:rStyle w:val="s0"/>
        </w:rPr>
        <w:t>:</w:t>
      </w:r>
    </w:p>
    <w:p w:rsidR="00000000" w:rsidRDefault="0044141D">
      <w:pPr>
        <w:ind w:firstLine="400"/>
        <w:jc w:val="both"/>
      </w:pPr>
      <w:r>
        <w:rPr>
          <w:rStyle w:val="s0"/>
        </w:rPr>
        <w:t>фактически произведенные расходы на оплату обучения;</w:t>
      </w:r>
    </w:p>
    <w:p w:rsidR="00000000" w:rsidRDefault="0044141D">
      <w:pPr>
        <w:ind w:firstLine="400"/>
        <w:jc w:val="both"/>
      </w:pPr>
      <w:r>
        <w:rPr>
          <w:rStyle w:val="s0"/>
        </w:rPr>
        <w:t xml:space="preserve">фактически произведенные расходы на проживание в пределах </w:t>
      </w:r>
      <w:hyperlink r:id="rId2224" w:history="1">
        <w:r>
          <w:rPr>
            <w:rStyle w:val="a3"/>
            <w:color w:val="0000FF"/>
            <w:u w:val="single"/>
          </w:rPr>
          <w:t>норм</w:t>
        </w:r>
      </w:hyperlink>
      <w:r>
        <w:rPr>
          <w:rStyle w:val="s0"/>
        </w:rPr>
        <w:t>, установленных уполномоченным органом;</w:t>
      </w:r>
    </w:p>
    <w:p w:rsidR="00000000" w:rsidRDefault="0044141D">
      <w:pPr>
        <w:ind w:firstLine="400"/>
        <w:jc w:val="both"/>
      </w:pPr>
      <w:r>
        <w:rPr>
          <w:rStyle w:val="s0"/>
        </w:rPr>
        <w:t>расходы на выплату обучаемому лицу</w:t>
      </w:r>
      <w:r>
        <w:rPr>
          <w:rStyle w:val="s0"/>
        </w:rPr>
        <w:t xml:space="preserve"> суммы денег в размерах, определенных налогоплательщиком, но не превышающих норм, установленных уполномоченным органом;</w:t>
      </w:r>
    </w:p>
    <w:p w:rsidR="00000000" w:rsidRDefault="0044141D">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44141D">
      <w:pPr>
        <w:ind w:firstLine="400"/>
        <w:jc w:val="both"/>
      </w:pPr>
      <w:r>
        <w:rPr>
          <w:rStyle w:val="s0"/>
        </w:rPr>
        <w:t>Положения настоящего подпу</w:t>
      </w:r>
      <w:r>
        <w:rPr>
          <w:rStyle w:val="s0"/>
        </w:rPr>
        <w:t>нкта не применяются в случаях:</w:t>
      </w:r>
    </w:p>
    <w:p w:rsidR="00000000" w:rsidRDefault="0044141D">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w:t>
      </w:r>
      <w:r>
        <w:rPr>
          <w:rStyle w:val="s0"/>
        </w:rPr>
        <w:t>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w:t>
      </w:r>
      <w:r>
        <w:rPr>
          <w:rStyle w:val="s0"/>
        </w:rPr>
        <w:t>ункта не применяются в размере суммы расходов на обучение, не возмещенной физическим лицом;</w:t>
      </w:r>
    </w:p>
    <w:p w:rsidR="00000000" w:rsidRDefault="0044141D">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w:t>
      </w:r>
      <w:r>
        <w:rPr>
          <w:rStyle w:val="s0"/>
        </w:rPr>
        <w:t>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w:t>
      </w:r>
      <w:r>
        <w:rPr>
          <w:rStyle w:val="s0"/>
        </w:rPr>
        <w:t>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44141D">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color w:val="0000FF"/>
            <w:u w:val="single"/>
          </w:rPr>
          <w:t>статьи 112</w:t>
        </w:r>
      </w:hyperlink>
      <w:r>
        <w:rPr>
          <w:rStyle w:val="s0"/>
        </w:rPr>
        <w:t xml:space="preserve"> настоящего Кодекса;</w:t>
      </w:r>
    </w:p>
    <w:p w:rsidR="00000000" w:rsidRDefault="0044141D">
      <w:pPr>
        <w:jc w:val="both"/>
      </w:pPr>
      <w:r>
        <w:rPr>
          <w:rStyle w:val="s3"/>
        </w:rPr>
        <w:t xml:space="preserve">Пункт дополнен подпунктом 4 в соответствии с </w:t>
      </w:r>
      <w:hyperlink r:id="rId2225" w:anchor="sub_id=303" w:history="1">
        <w:r>
          <w:rPr>
            <w:rStyle w:val="a3"/>
            <w:i/>
            <w:iCs/>
            <w:color w:val="0000FF"/>
            <w:u w:val="single"/>
          </w:rPr>
          <w:t>Законом</w:t>
        </w:r>
      </w:hyperlink>
      <w:r>
        <w:rPr>
          <w:rStyle w:val="s3"/>
        </w:rPr>
        <w:t xml:space="preserve"> РК от 19.01.11 г. № 395-IV (введено в действие с 1 января 2011 г.); </w:t>
      </w:r>
      <w:r>
        <w:rPr>
          <w:rStyle w:val="s3"/>
        </w:rPr>
        <w:t xml:space="preserve">изложен в редакции </w:t>
      </w:r>
      <w:hyperlink r:id="rId2226" w:anchor="sub_id=133" w:history="1">
        <w:r>
          <w:rPr>
            <w:rStyle w:val="a3"/>
            <w:i/>
            <w:iCs/>
            <w:color w:val="0000FF"/>
            <w:u w:val="single"/>
          </w:rPr>
          <w:t>Закона</w:t>
        </w:r>
      </w:hyperlink>
      <w:r>
        <w:rPr>
          <w:rStyle w:val="s3"/>
        </w:rPr>
        <w:t xml:space="preserve"> РК от 28.11.14 г. № 257-V (введено в действие с 1 января 2015 г.) (</w:t>
      </w:r>
      <w:hyperlink r:id="rId2227" w:anchor="sub_id=13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44141D">
      <w:pPr>
        <w:jc w:val="both"/>
      </w:pPr>
      <w:r>
        <w:rPr>
          <w:rStyle w:val="s3"/>
        </w:rPr>
        <w:t xml:space="preserve">Пункт дополнен подпунктом 5 в соответствии с </w:t>
      </w:r>
      <w:hyperlink r:id="rId2228" w:anchor="sub_id=30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2229" w:anchor="sub_id=133" w:history="1">
        <w:r>
          <w:rPr>
            <w:rStyle w:val="a3"/>
            <w:i/>
            <w:iCs/>
            <w:color w:val="0000FF"/>
            <w:u w:val="single"/>
          </w:rPr>
          <w:t>Закона</w:t>
        </w:r>
      </w:hyperlink>
      <w:r>
        <w:rPr>
          <w:rStyle w:val="s3"/>
        </w:rPr>
        <w:t xml:space="preserve"> РК от 05.12.13 г. № 152-V (введено в действие с 1 января 2014 г.) (</w:t>
      </w:r>
      <w:hyperlink r:id="rId2230" w:anchor="sub_id=1330000" w:history="1">
        <w:r>
          <w:rPr>
            <w:rStyle w:val="a3"/>
            <w:i/>
            <w:iCs/>
            <w:color w:val="0000FF"/>
            <w:u w:val="single"/>
          </w:rPr>
          <w:t>см. стар. ред.</w:t>
        </w:r>
      </w:hyperlink>
      <w:r>
        <w:rPr>
          <w:rStyle w:val="s3"/>
        </w:rPr>
        <w:t>); внесены изменения в соответствии с</w:t>
      </w:r>
      <w:r>
        <w:rPr>
          <w:rStyle w:val="s3"/>
        </w:rPr>
        <w:t xml:space="preserve"> </w:t>
      </w:r>
      <w:hyperlink r:id="rId2231" w:anchor="sub_id=133" w:history="1">
        <w:r>
          <w:rPr>
            <w:rStyle w:val="a3"/>
            <w:i/>
            <w:iCs/>
            <w:color w:val="0000FF"/>
            <w:u w:val="single"/>
          </w:rPr>
          <w:t>Законом</w:t>
        </w:r>
      </w:hyperlink>
      <w:r>
        <w:rPr>
          <w:rStyle w:val="s3"/>
        </w:rPr>
        <w:t xml:space="preserve"> РК от 07.03.14 г. № 177-V (введены в действие с 1 января 2014 г.) (</w:t>
      </w:r>
      <w:hyperlink r:id="rId2232" w:anchor="sub_id=1330105" w:history="1">
        <w:r>
          <w:rPr>
            <w:rStyle w:val="a3"/>
            <w:i/>
            <w:iCs/>
            <w:color w:val="0000FF"/>
            <w:u w:val="single"/>
          </w:rPr>
          <w:t>см. стар. ред.</w:t>
        </w:r>
      </w:hyperlink>
      <w:r>
        <w:rPr>
          <w:rStyle w:val="s3"/>
        </w:rPr>
        <w:t xml:space="preserve">); изложен в редакции </w:t>
      </w:r>
      <w:hyperlink r:id="rId2233" w:anchor="sub_id=133" w:history="1">
        <w:r>
          <w:rPr>
            <w:rStyle w:val="a3"/>
            <w:i/>
            <w:iCs/>
            <w:color w:val="0000FF"/>
            <w:u w:val="single"/>
          </w:rPr>
          <w:t>Закона</w:t>
        </w:r>
      </w:hyperlink>
      <w:r>
        <w:rPr>
          <w:rStyle w:val="s3"/>
        </w:rPr>
        <w:t xml:space="preserve"> РК от 31.10.15 г. № 382-V (введено в действие с 1 января 2016 г.) (</w:t>
      </w:r>
      <w:hyperlink r:id="rId2234" w:anchor="sub_id=13301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в размере пятидесяти процентов от суммы отнесенных на вычеты в соответствии со </w:t>
      </w:r>
      <w:hyperlink w:anchor="sub1080000" w:history="1">
        <w:r>
          <w:rPr>
            <w:rStyle w:val="a3"/>
            <w:color w:val="0000FF"/>
            <w:u w:val="single"/>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w:t>
      </w:r>
      <w:r>
        <w:rPr>
          <w:rStyle w:val="s0"/>
        </w:rPr>
        <w:t>анием объекта промышленной собственности,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w:t>
      </w:r>
      <w:r>
        <w:rPr>
          <w:rStyle w:val="s0"/>
        </w:rPr>
        <w:t>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w:t>
      </w:r>
      <w:r>
        <w:rPr>
          <w:rStyle w:val="s0"/>
        </w:rPr>
        <w:t xml:space="preserve"> деятельности.</w:t>
      </w:r>
    </w:p>
    <w:p w:rsidR="00000000" w:rsidRDefault="0044141D">
      <w:pPr>
        <w:ind w:firstLine="400"/>
        <w:jc w:val="both"/>
      </w:pPr>
      <w:r>
        <w:rPr>
          <w:rStyle w:val="s0"/>
        </w:rPr>
        <w:t>Положения настоящего подпункта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заключением уполномоченного орга</w:t>
      </w:r>
      <w:r>
        <w:rPr>
          <w:rStyle w:val="s0"/>
        </w:rPr>
        <w:t xml:space="preserve">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 </w:t>
      </w:r>
      <w:hyperlink r:id="rId2235" w:history="1">
        <w:r>
          <w:rPr>
            <w:rStyle w:val="a4"/>
            <w:rFonts w:ascii="Wingdings" w:hAnsi="Wingdings"/>
            <w:i/>
            <w:iCs/>
          </w:rPr>
          <w:t>*</w:t>
        </w:r>
      </w:hyperlink>
    </w:p>
    <w:p w:rsidR="00000000" w:rsidRDefault="0044141D">
      <w:pPr>
        <w:jc w:val="both"/>
      </w:pPr>
      <w:r>
        <w:rPr>
          <w:rStyle w:val="s3"/>
        </w:rPr>
        <w:t xml:space="preserve">Пункт дополнен подпунктом 6 в соответствии с </w:t>
      </w:r>
      <w:hyperlink r:id="rId2236" w:anchor="sub_id=133" w:history="1">
        <w:r>
          <w:rPr>
            <w:rStyle w:val="a3"/>
            <w:i/>
            <w:iCs/>
            <w:color w:val="0000FF"/>
            <w:u w:val="single"/>
          </w:rPr>
          <w:t>Законом</w:t>
        </w:r>
      </w:hyperlink>
      <w:r>
        <w:rPr>
          <w:rStyle w:val="s3"/>
        </w:rPr>
        <w:t xml:space="preserve"> РК от 28.11.14 г. № 257-V </w:t>
      </w:r>
      <w:hyperlink r:id="rId2237"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w:t>
      </w:r>
    </w:p>
    <w:p w:rsidR="00000000" w:rsidRDefault="0044141D">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color w:val="0000FF"/>
            <w:u w:val="single"/>
          </w:rPr>
          <w:t>пунктом 1 статьи 110</w:t>
        </w:r>
      </w:hyperlink>
      <w:r>
        <w:rPr>
          <w:rStyle w:val="s0"/>
        </w:rPr>
        <w:t xml:space="preserve"> настоящ</w:t>
      </w:r>
      <w:r>
        <w:rPr>
          <w:rStyle w:val="s0"/>
        </w:rPr>
        <w:t xml:space="preserve">его Кодекса при определении налогооблагаемого дохода, указанного в </w:t>
      </w:r>
      <w:hyperlink w:anchor="sub1470200" w:history="1">
        <w:r>
          <w:rPr>
            <w:rStyle w:val="a3"/>
            <w:color w:val="0000FF"/>
            <w:u w:val="single"/>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w:t>
      </w:r>
      <w:r>
        <w:rPr>
          <w:rStyle w:val="s0"/>
        </w:rPr>
        <w:t>ставке, установленной пунктом 2 статьи 147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w:t>
      </w:r>
      <w:r>
        <w:rPr>
          <w:rStyle w:val="s0"/>
        </w:rPr>
        <w:t xml:space="preserve"> для производителей сельскохозяйственной продукции, продукции аквакультуры (рыбоводства) и сельскохозяйственных кооперативов.</w:t>
      </w:r>
    </w:p>
    <w:p w:rsidR="00000000" w:rsidRDefault="0044141D">
      <w:pPr>
        <w:ind w:firstLine="400"/>
        <w:jc w:val="both"/>
      </w:pPr>
      <w:r>
        <w:rPr>
          <w:rStyle w:val="s0"/>
        </w:rPr>
        <w:t>В целях настоящего пункта стоимость безвозмездно переданного имущества определяется:</w:t>
      </w:r>
    </w:p>
    <w:p w:rsidR="00000000" w:rsidRDefault="0044141D">
      <w:pPr>
        <w:ind w:firstLine="400"/>
        <w:jc w:val="both"/>
      </w:pPr>
      <w:r>
        <w:rPr>
          <w:rStyle w:val="s0"/>
        </w:rPr>
        <w:t>при передаче денег - в размере переданных ден</w:t>
      </w:r>
      <w:r>
        <w:rPr>
          <w:rStyle w:val="s0"/>
        </w:rPr>
        <w:t>ег;</w:t>
      </w:r>
    </w:p>
    <w:p w:rsidR="00000000" w:rsidRDefault="0044141D">
      <w:pPr>
        <w:ind w:firstLine="400"/>
        <w:jc w:val="both"/>
      </w:pPr>
      <w:r>
        <w:rPr>
          <w:rStyle w:val="s0"/>
        </w:rPr>
        <w:t>при выполнении работ, оказании услуг - в размере расходов, понесенных на выполнение таких работ, оказание таких услуг;</w:t>
      </w:r>
    </w:p>
    <w:p w:rsidR="00000000" w:rsidRDefault="0044141D">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44141D">
      <w:pPr>
        <w:jc w:val="both"/>
      </w:pPr>
      <w:hyperlink r:id="rId2238" w:history="1">
        <w:r>
          <w:rPr>
            <w:rStyle w:val="a3"/>
            <w:rFonts w:ascii="Wingdings" w:hAnsi="Wingdings"/>
            <w:i/>
            <w:iCs/>
            <w:color w:val="0000FF"/>
            <w:u w:val="single"/>
          </w:rPr>
          <w:t>*</w:t>
        </w:r>
      </w:hyperlink>
    </w:p>
    <w:p w:rsidR="00000000" w:rsidRDefault="0044141D">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239" w:anchor="sub_id=3020000" w:history="1">
        <w:r>
          <w:rPr>
            <w:rStyle w:val="a3"/>
            <w:i/>
            <w:iCs/>
            <w:color w:val="0000FF"/>
            <w:u w:val="single"/>
          </w:rPr>
          <w:t>статьи 3-2</w:t>
        </w:r>
      </w:hyperlink>
      <w:r>
        <w:rPr>
          <w:rStyle w:val="s3"/>
        </w:rPr>
        <w:t xml:space="preserve"> Закона от 10.12.08 г. № 100-IV</w:t>
      </w:r>
    </w:p>
    <w:p w:rsidR="00000000" w:rsidRDefault="0044141D">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44141D">
      <w:pPr>
        <w:jc w:val="both"/>
      </w:pPr>
      <w:r>
        <w:rPr>
          <w:rStyle w:val="s3"/>
        </w:rPr>
        <w:t xml:space="preserve">Подпункт 1 изложен в редакции </w:t>
      </w:r>
      <w:hyperlink r:id="rId2240" w:anchor="sub_id=133" w:history="1">
        <w:r>
          <w:rPr>
            <w:rStyle w:val="a3"/>
            <w:i/>
            <w:iCs/>
            <w:color w:val="0000FF"/>
            <w:u w:val="single"/>
          </w:rPr>
          <w:t>Закона</w:t>
        </w:r>
      </w:hyperlink>
      <w:r>
        <w:rPr>
          <w:rStyle w:val="s3"/>
        </w:rPr>
        <w:t xml:space="preserve"> РК от 05.12.13 г. № 152-V (введено в действие с 1 января 2014 г.) (</w:t>
      </w:r>
      <w:hyperlink r:id="rId2241" w:anchor="sub_id=1330200" w:history="1">
        <w:r>
          <w:rPr>
            <w:rStyle w:val="a3"/>
            <w:i/>
            <w:iCs/>
            <w:color w:val="0000FF"/>
            <w:u w:val="single"/>
          </w:rPr>
          <w:t>см. стар. ред.</w:t>
        </w:r>
      </w:hyperlink>
      <w:r>
        <w:rPr>
          <w:rStyle w:val="s3"/>
        </w:rPr>
        <w:t>)</w:t>
      </w:r>
    </w:p>
    <w:p w:rsidR="00000000" w:rsidRDefault="0044141D">
      <w:pPr>
        <w:ind w:firstLine="400"/>
        <w:jc w:val="both"/>
      </w:pPr>
      <w:r>
        <w:rPr>
          <w:rStyle w:val="s0"/>
        </w:rPr>
        <w:t>1) вознаграждение по финансовому лизингу основных средств,</w:t>
      </w:r>
      <w:r>
        <w:rPr>
          <w:rStyle w:val="s0"/>
        </w:rPr>
        <w:t xml:space="preserve"> инвестиций в недвижимость, биологических активов, за исключением неустойки (штрафа, пени);</w:t>
      </w:r>
    </w:p>
    <w:p w:rsidR="00000000" w:rsidRDefault="0044141D">
      <w:pPr>
        <w:jc w:val="both"/>
      </w:pPr>
      <w:hyperlink r:id="rId2242" w:history="1">
        <w:r>
          <w:rPr>
            <w:rStyle w:val="a3"/>
            <w:rFonts w:ascii="Wingdings" w:hAnsi="Wingdings"/>
            <w:i/>
            <w:iCs/>
            <w:color w:val="0000FF"/>
            <w:u w:val="single"/>
          </w:rPr>
          <w:t>*</w:t>
        </w:r>
      </w:hyperlink>
    </w:p>
    <w:p w:rsidR="00000000" w:rsidRDefault="0044141D">
      <w:pPr>
        <w:ind w:firstLine="400"/>
        <w:jc w:val="both"/>
      </w:pPr>
      <w:bookmarkStart w:id="243" w:name="SUB1330202"/>
      <w:bookmarkEnd w:id="243"/>
      <w:r>
        <w:t xml:space="preserve">2) </w:t>
      </w:r>
      <w:r>
        <w:rPr>
          <w:rStyle w:val="s0"/>
        </w:rPr>
        <w:t>вознаграждение по долговым ценным бумагам, находящимся на дату начисления такого вознагражд</w:t>
      </w:r>
      <w:r>
        <w:rPr>
          <w:rStyle w:val="s0"/>
        </w:rPr>
        <w:t xml:space="preserve">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44141D">
      <w:pPr>
        <w:jc w:val="both"/>
      </w:pPr>
      <w:r>
        <w:rPr>
          <w:rStyle w:val="s3"/>
        </w:rPr>
        <w:t xml:space="preserve">Подпункт 3 изложен в редакции </w:t>
      </w:r>
      <w:hyperlink r:id="rId2243" w:anchor="sub_id=133" w:history="1">
        <w:r>
          <w:rPr>
            <w:rStyle w:val="a3"/>
            <w:i/>
            <w:iCs/>
            <w:color w:val="0000FF"/>
            <w:u w:val="single"/>
          </w:rPr>
          <w:t>Закона</w:t>
        </w:r>
      </w:hyperlink>
      <w:r>
        <w:rPr>
          <w:rStyle w:val="s3"/>
        </w:rPr>
        <w:t xml:space="preserve"> РК от 21.07.11 г. № 467-IV </w:t>
      </w:r>
      <w:hyperlink r:id="rId2244" w:history="1">
        <w:r>
          <w:rPr>
            <w:rStyle w:val="a3"/>
            <w:rFonts w:ascii="Wingdings" w:hAnsi="Wingdings"/>
            <w:i/>
            <w:iCs/>
            <w:color w:val="0000FF"/>
            <w:u w:val="single"/>
          </w:rPr>
          <w:t>+</w:t>
        </w:r>
      </w:hyperlink>
      <w:r>
        <w:rPr>
          <w:rStyle w:val="s3"/>
        </w:rPr>
        <w:t xml:space="preserve"> (введены в действие с 1 января 2012 г.) (</w:t>
      </w:r>
      <w:hyperlink r:id="rId2245" w:anchor="sub_id=1330203" w:history="1">
        <w:r>
          <w:rPr>
            <w:rStyle w:val="a3"/>
            <w:i/>
            <w:iCs/>
            <w:color w:val="0000FF"/>
            <w:u w:val="single"/>
          </w:rPr>
          <w:t>см. стар. ред.</w:t>
        </w:r>
      </w:hyperlink>
      <w:r>
        <w:rPr>
          <w:rStyle w:val="s3"/>
        </w:rPr>
        <w:t>)</w:t>
      </w:r>
    </w:p>
    <w:p w:rsidR="00000000" w:rsidRDefault="0044141D">
      <w:pPr>
        <w:ind w:firstLine="400"/>
        <w:jc w:val="both"/>
      </w:pPr>
      <w:r>
        <w:rPr>
          <w:rStyle w:val="s0"/>
        </w:rPr>
        <w:t>3) вознаграждение по государственным эмиссионны</w:t>
      </w:r>
      <w:r>
        <w:rPr>
          <w:rStyle w:val="s0"/>
        </w:rPr>
        <w:t>м ценным бумагам, агентским облигациям;</w:t>
      </w:r>
    </w:p>
    <w:p w:rsidR="00000000" w:rsidRDefault="0044141D">
      <w:pPr>
        <w:jc w:val="both"/>
      </w:pPr>
      <w:r>
        <w:rPr>
          <w:rStyle w:val="s3"/>
        </w:rPr>
        <w:t xml:space="preserve">Пункт дополнен подпунктом 3-1 в соответствии с </w:t>
      </w:r>
      <w:hyperlink r:id="rId2246"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3-1) доходы </w:t>
      </w:r>
      <w:r>
        <w:rPr>
          <w:rStyle w:val="s0"/>
        </w:rPr>
        <w:t>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44141D">
      <w:pPr>
        <w:jc w:val="both"/>
      </w:pPr>
      <w:r>
        <w:rPr>
          <w:rStyle w:val="s3"/>
        </w:rPr>
        <w:t xml:space="preserve">Пункт дополнен подпунктом 3-2 в соответствии с </w:t>
      </w:r>
      <w:hyperlink r:id="rId2247"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44141D">
      <w:pPr>
        <w:ind w:firstLine="400"/>
        <w:jc w:val="both"/>
      </w:pPr>
      <w:r>
        <w:rPr>
          <w:rStyle w:val="s0"/>
        </w:rPr>
        <w:t xml:space="preserve">4) стоимость </w:t>
      </w:r>
      <w:r>
        <w:rPr>
          <w:rStyle w:val="s0"/>
        </w:rPr>
        <w:t xml:space="preserve">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44141D">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w:t>
      </w:r>
      <w:r>
        <w:t>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44141D">
      <w:pPr>
        <w:jc w:val="both"/>
      </w:pPr>
      <w:r>
        <w:rPr>
          <w:rStyle w:val="s3"/>
        </w:rPr>
        <w:t xml:space="preserve">Подпункт 6 изложен в редакции </w:t>
      </w:r>
      <w:hyperlink r:id="rId2248" w:anchor="sub_id=133" w:history="1">
        <w:r>
          <w:rPr>
            <w:rStyle w:val="a3"/>
            <w:i/>
            <w:iCs/>
            <w:color w:val="0000FF"/>
            <w:u w:val="single"/>
          </w:rPr>
          <w:t>Закона</w:t>
        </w:r>
      </w:hyperlink>
      <w:r>
        <w:rPr>
          <w:rStyle w:val="s3"/>
        </w:rPr>
        <w:t xml:space="preserve"> РК от 21.07.11 г. № 467-IV </w:t>
      </w:r>
      <w:hyperlink r:id="rId2249" w:history="1">
        <w:r>
          <w:rPr>
            <w:rStyle w:val="a3"/>
            <w:rFonts w:ascii="Wingdings" w:hAnsi="Wingdings"/>
            <w:i/>
            <w:iCs/>
            <w:color w:val="0000FF"/>
            <w:u w:val="single"/>
          </w:rPr>
          <w:t>+</w:t>
        </w:r>
      </w:hyperlink>
      <w:r>
        <w:rPr>
          <w:rStyle w:val="s3"/>
        </w:rPr>
        <w:t xml:space="preserve"> (введены в действие с 1 января 2012 г.) (</w:t>
      </w:r>
      <w:hyperlink r:id="rId2250" w:anchor="sub_id=1330206"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2251"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52" w:anchor="sub_id=1330200" w:history="1">
        <w:r>
          <w:rPr>
            <w:rStyle w:val="a3"/>
            <w:i/>
            <w:iCs/>
            <w:color w:val="0000FF"/>
            <w:u w:val="single"/>
          </w:rPr>
          <w:t>см. стар. ред.</w:t>
        </w:r>
      </w:hyperlink>
      <w:r>
        <w:rPr>
          <w:rStyle w:val="s3"/>
        </w:rPr>
        <w:t>)</w:t>
      </w:r>
    </w:p>
    <w:p w:rsidR="00000000" w:rsidRDefault="0044141D">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w:t>
      </w:r>
      <w:r>
        <w:rPr>
          <w:rStyle w:val="s0"/>
        </w:rPr>
        <w:t>кт применяется при одновременном выполнении следующих условий:</w:t>
      </w:r>
    </w:p>
    <w:p w:rsidR="00000000" w:rsidRDefault="0044141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4141D">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4141D">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w:t>
      </w:r>
      <w:r>
        <w:rPr>
          <w:rStyle w:val="s0"/>
        </w:rPr>
        <w:t>яет не более 50 процентов.</w:t>
      </w:r>
    </w:p>
    <w:p w:rsidR="00000000" w:rsidRDefault="0044141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jc w:val="both"/>
      </w:pPr>
      <w:r>
        <w:rPr>
          <w:rStyle w:val="s3"/>
        </w:rPr>
        <w:t xml:space="preserve">Подпункт 7 изложен в редакции </w:t>
      </w:r>
      <w:hyperlink r:id="rId2253" w:anchor="sub_id=133" w:history="1">
        <w:r>
          <w:rPr>
            <w:rStyle w:val="a3"/>
            <w:i/>
            <w:iCs/>
            <w:color w:val="0000FF"/>
            <w:u w:val="single"/>
          </w:rPr>
          <w:t>Закона</w:t>
        </w:r>
      </w:hyperlink>
      <w:r>
        <w:rPr>
          <w:rStyle w:val="s3"/>
        </w:rPr>
        <w:t xml:space="preserve"> РК от 21.07.11 г. № 467-IV (введены в действие с 1 января 2012 г.) (</w:t>
      </w:r>
      <w:hyperlink r:id="rId2254" w:anchor="sub_id=1330207" w:history="1">
        <w:r>
          <w:rPr>
            <w:rStyle w:val="a3"/>
            <w:i/>
            <w:iCs/>
            <w:color w:val="0000FF"/>
            <w:u w:val="single"/>
          </w:rPr>
          <w:t>см. стар. ред.</w:t>
        </w:r>
      </w:hyperlink>
      <w:r>
        <w:rPr>
          <w:rStyle w:val="s3"/>
        </w:rPr>
        <w:t>)</w:t>
      </w:r>
    </w:p>
    <w:p w:rsidR="00000000" w:rsidRDefault="0044141D">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44141D">
      <w:pPr>
        <w:jc w:val="both"/>
      </w:pPr>
      <w:r>
        <w:rPr>
          <w:rStyle w:val="s3"/>
        </w:rPr>
        <w:t xml:space="preserve">Пункт дополнен подпунктом 8 в соответствии с </w:t>
      </w:r>
      <w:hyperlink r:id="rId2255"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8) доходы получателя от имени государства:</w:t>
      </w:r>
    </w:p>
    <w:p w:rsidR="00000000" w:rsidRDefault="0044141D">
      <w:pPr>
        <w:ind w:firstLine="426"/>
        <w:jc w:val="both"/>
      </w:pPr>
      <w:r>
        <w:t>от реализации полезных ископаемых, полученных от недропользов</w:t>
      </w:r>
      <w:r>
        <w:t>ателя в счет исполнения налогового обязательства в натуральной форме, получателем от имени государства;</w:t>
      </w:r>
    </w:p>
    <w:p w:rsidR="00000000" w:rsidRDefault="0044141D">
      <w:pPr>
        <w:ind w:firstLine="426"/>
        <w:jc w:val="both"/>
      </w:pPr>
      <w:r>
        <w:t>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w:t>
      </w:r>
      <w:r>
        <w:t>туральной форме;</w:t>
      </w:r>
    </w:p>
    <w:p w:rsidR="00000000" w:rsidRDefault="0044141D">
      <w:pPr>
        <w:jc w:val="both"/>
      </w:pPr>
      <w:r>
        <w:rPr>
          <w:rStyle w:val="s3"/>
        </w:rPr>
        <w:t xml:space="preserve">Пункт дополнен подпунктом 9 в соответствии с </w:t>
      </w:r>
      <w:hyperlink r:id="rId2256"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9) доход лица, уполномоченного получате</w:t>
      </w:r>
      <w:r>
        <w:t>лем от имени государства, 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44141D">
      <w:pPr>
        <w:ind w:firstLine="400"/>
        <w:jc w:val="both"/>
      </w:pPr>
      <w:r>
        <w:rPr>
          <w:rStyle w:val="s0"/>
        </w:rPr>
        <w:t xml:space="preserve">3. Исключен в соответствии с </w:t>
      </w:r>
      <w:hyperlink r:id="rId2257" w:anchor="sub_id=13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258" w:anchor="sub_id=13303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244" w:name="SUB1340000"/>
      <w:bookmarkEnd w:id="244"/>
      <w:r>
        <w:rPr>
          <w:rStyle w:val="s1"/>
        </w:rPr>
        <w:t xml:space="preserve">Статья 134. Налогообложение </w:t>
      </w:r>
      <w:r>
        <w:rPr>
          <w:rStyle w:val="s1"/>
        </w:rPr>
        <w:t>некоммерческих организаций</w:t>
      </w:r>
    </w:p>
    <w:p w:rsidR="00000000" w:rsidRDefault="0044141D">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259" w:anchor="sub_id=1050000" w:history="1">
        <w:r>
          <w:rPr>
            <w:rStyle w:val="a3"/>
            <w:color w:val="0000FF"/>
            <w:u w:val="single"/>
          </w:rPr>
          <w:t>гражданским законода</w:t>
        </w:r>
        <w:r>
          <w:rPr>
            <w:rStyle w:val="a3"/>
            <w:color w:val="0000FF"/>
            <w:u w:val="single"/>
          </w:rPr>
          <w:t>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w:t>
      </w:r>
      <w:r>
        <w:rPr>
          <w:rStyle w:val="s0"/>
        </w:rPr>
        <w:t xml:space="preserve"> соответствует следующим условиям: </w:t>
      </w:r>
    </w:p>
    <w:p w:rsidR="00000000" w:rsidRDefault="0044141D">
      <w:pPr>
        <w:ind w:firstLine="400"/>
        <w:jc w:val="both"/>
      </w:pPr>
      <w:r>
        <w:rPr>
          <w:rStyle w:val="s0"/>
        </w:rPr>
        <w:t xml:space="preserve">1) не имеет цели извлечения дохода в качестве такового; </w:t>
      </w:r>
    </w:p>
    <w:p w:rsidR="00000000" w:rsidRDefault="0044141D">
      <w:pPr>
        <w:ind w:firstLine="400"/>
        <w:jc w:val="both"/>
      </w:pPr>
      <w:r>
        <w:rPr>
          <w:rStyle w:val="s0"/>
        </w:rPr>
        <w:t xml:space="preserve">2) не распределяет полученный чистый доход или имущество между участниками. </w:t>
      </w:r>
    </w:p>
    <w:p w:rsidR="00000000" w:rsidRDefault="0044141D">
      <w:pPr>
        <w:jc w:val="both"/>
      </w:pPr>
      <w:r>
        <w:rPr>
          <w:rStyle w:val="s3"/>
        </w:rPr>
        <w:t xml:space="preserve">См. </w:t>
      </w:r>
      <w:hyperlink r:id="rId2260" w:history="1">
        <w:r>
          <w:rPr>
            <w:rStyle w:val="a3"/>
            <w:i/>
            <w:iCs/>
            <w:color w:val="0000FF"/>
            <w:u w:val="single"/>
          </w:rPr>
          <w:t>Правила</w:t>
        </w:r>
      </w:hyperlink>
      <w:r>
        <w:rPr>
          <w:rStyle w:val="s3"/>
        </w:rPr>
        <w:t xml:space="preserve"> состав</w:t>
      </w:r>
      <w:r>
        <w:rPr>
          <w:rStyle w:val="s3"/>
        </w:rPr>
        <w:t xml:space="preserve">ления налоговой отчетности (декларации) по корпоративному подоходному налогу </w:t>
      </w:r>
    </w:p>
    <w:p w:rsidR="00000000" w:rsidRDefault="0044141D">
      <w:pPr>
        <w:jc w:val="both"/>
      </w:pPr>
      <w:hyperlink r:id="rId2261"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2262" w:anchor="sub_id=45" w:history="1">
        <w:r>
          <w:rPr>
            <w:rStyle w:val="a4"/>
            <w:i/>
            <w:iCs/>
          </w:rPr>
          <w:t>Законом</w:t>
        </w:r>
      </w:hyperlink>
      <w:r>
        <w:rPr>
          <w:rStyle w:val="s3"/>
        </w:rPr>
        <w:t xml:space="preserve"> РК от 12.02.09 г. № 133-IV (введен в действие с 1 января 2009 г.) (</w:t>
      </w:r>
      <w:hyperlink r:id="rId2263" w:anchor="sub_id=1340200" w:history="1">
        <w:r>
          <w:rPr>
            <w:rStyle w:val="a4"/>
            <w:i/>
            <w:iCs/>
          </w:rPr>
          <w:t>см. стар. ред.</w:t>
        </w:r>
      </w:hyperlink>
      <w:r>
        <w:rPr>
          <w:rStyle w:val="s3"/>
        </w:rPr>
        <w:t xml:space="preserve">); изложен в редакции </w:t>
      </w:r>
      <w:hyperlink r:id="rId2264" w:anchor="sub_id=134" w:history="1">
        <w:r>
          <w:rPr>
            <w:rStyle w:val="a4"/>
            <w:i/>
            <w:iCs/>
          </w:rPr>
          <w:t>Закона</w:t>
        </w:r>
      </w:hyperlink>
      <w:r>
        <w:rPr>
          <w:rStyle w:val="s3"/>
        </w:rPr>
        <w:t xml:space="preserve"> РК от 30.12.09 г. № 234-IV (введено в действие с 1 января 2010 г.) (</w:t>
      </w:r>
      <w:hyperlink r:id="rId2265" w:anchor="sub_id=1340200" w:history="1">
        <w:r>
          <w:rPr>
            <w:rStyle w:val="a4"/>
            <w:i/>
            <w:iCs/>
          </w:rPr>
          <w:t>см. стар. ред.</w:t>
        </w:r>
      </w:hyperlink>
      <w:r>
        <w:rPr>
          <w:rStyle w:val="s3"/>
        </w:rPr>
        <w:t>)</w:t>
      </w:r>
      <w:r>
        <w:rPr>
          <w:rStyle w:val="s3"/>
        </w:rPr>
        <w:t xml:space="preserve">; внесены изменения в соответствии с </w:t>
      </w:r>
      <w:hyperlink r:id="rId2266" w:anchor="sub_id=134" w:history="1">
        <w:r>
          <w:rPr>
            <w:rStyle w:val="a4"/>
            <w:i/>
            <w:iCs/>
          </w:rPr>
          <w:t>Законом</w:t>
        </w:r>
      </w:hyperlink>
      <w:r>
        <w:rPr>
          <w:rStyle w:val="s3"/>
        </w:rPr>
        <w:t xml:space="preserve"> РК от 16.11.15 г. № 403-V (введены в действие с 1 января 2016 г.) (</w:t>
      </w:r>
      <w:hyperlink r:id="rId2267" w:anchor="sub_id=1340200" w:history="1">
        <w:r>
          <w:rPr>
            <w:rStyle w:val="a4"/>
            <w:i/>
            <w:iCs/>
          </w:rPr>
          <w:t>см. стар. ред.</w:t>
        </w:r>
      </w:hyperlink>
      <w:r>
        <w:rPr>
          <w:rStyle w:val="s3"/>
        </w:rPr>
        <w:t xml:space="preserve">); </w:t>
      </w:r>
      <w:hyperlink r:id="rId2268" w:anchor="sub_id=134" w:history="1">
        <w:r>
          <w:rPr>
            <w:rStyle w:val="a4"/>
            <w:i/>
            <w:iCs/>
          </w:rPr>
          <w:t>Законом</w:t>
        </w:r>
      </w:hyperlink>
      <w:r>
        <w:rPr>
          <w:rStyle w:val="s3"/>
        </w:rPr>
        <w:t xml:space="preserve"> РК от 30.11.16 г. № 26-VI (действовали с 1 января 2014 г. </w:t>
      </w:r>
      <w:hyperlink r:id="rId2269" w:anchor="sub_id=1340200" w:history="1">
        <w:r>
          <w:rPr>
            <w:rStyle w:val="a4"/>
            <w:i/>
            <w:iCs/>
          </w:rPr>
          <w:t>до 1 апреля 2017 г.</w:t>
        </w:r>
      </w:hyperlink>
      <w:r>
        <w:rPr>
          <w:rStyle w:val="s3"/>
        </w:rPr>
        <w:t>) (</w:t>
      </w:r>
      <w:hyperlink r:id="rId2270" w:anchor="sub_id=1340200" w:history="1">
        <w:r>
          <w:rPr>
            <w:rStyle w:val="a4"/>
            <w:i/>
            <w:iCs/>
          </w:rPr>
          <w:t>см. стар. ред.</w:t>
        </w:r>
      </w:hyperlink>
      <w:r>
        <w:rPr>
          <w:rStyle w:val="s3"/>
        </w:rPr>
        <w:t>)</w:t>
      </w:r>
    </w:p>
    <w:p w:rsidR="00000000" w:rsidRDefault="0044141D">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w:t>
      </w:r>
      <w:r>
        <w:rPr>
          <w:rStyle w:val="s0"/>
        </w:rPr>
        <w:t xml:space="preserve">дения по депозитам, гранта, вступительных и членских взносов, взносов участников кондоминиума, </w:t>
      </w:r>
      <w:hyperlink r:id="rId2271" w:history="1">
        <w:r>
          <w:rPr>
            <w:rStyle w:val="a3"/>
          </w:rPr>
          <w:t>благотворительной помощи</w:t>
        </w:r>
      </w:hyperlink>
      <w:r>
        <w:rPr>
          <w:rStyle w:val="s0"/>
        </w:rPr>
        <w:t>, безвозмездно полученного имущества, отчислений и пожертвований на б</w:t>
      </w:r>
      <w:r>
        <w:rPr>
          <w:rStyle w:val="s0"/>
        </w:rPr>
        <w:t>езвозмездной основе</w:t>
      </w:r>
      <w:r>
        <w:t xml:space="preserve"> </w:t>
      </w:r>
      <w:r>
        <w:rPr>
          <w:rStyle w:val="s0"/>
        </w:rPr>
        <w:t>не подлежит налогообложению при соблюдении условий, указанных в пункте 1 настоящей статьи.</w:t>
      </w:r>
    </w:p>
    <w:p w:rsidR="00000000" w:rsidRDefault="0044141D">
      <w:pPr>
        <w:ind w:firstLine="400"/>
        <w:jc w:val="both"/>
      </w:pPr>
      <w:r>
        <w:rPr>
          <w:rStyle w:val="s0"/>
        </w:rPr>
        <w:t>Для целей настоящего пункта взносами участников кондоминиума признаются:</w:t>
      </w:r>
    </w:p>
    <w:p w:rsidR="00000000" w:rsidRDefault="0044141D">
      <w:pPr>
        <w:ind w:firstLine="400"/>
        <w:jc w:val="both"/>
      </w:pPr>
      <w:r>
        <w:rPr>
          <w:rStyle w:val="s0"/>
        </w:rPr>
        <w:t xml:space="preserve">обязательные платежи собственников помещений (квартир), направленные на </w:t>
      </w:r>
      <w:r>
        <w:rPr>
          <w:rStyle w:val="s0"/>
        </w:rPr>
        <w:t>покрытие общих расходов по содержанию и использованию общего имущества;</w:t>
      </w:r>
    </w:p>
    <w:p w:rsidR="00000000" w:rsidRDefault="0044141D">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w:t>
      </w:r>
      <w:r>
        <w:rPr>
          <w:rStyle w:val="s0"/>
        </w:rPr>
        <w:t>м, возложенные на собственников помещений (квартир) с их согласия;</w:t>
      </w:r>
    </w:p>
    <w:p w:rsidR="00000000" w:rsidRDefault="0044141D">
      <w:pPr>
        <w:ind w:firstLine="400"/>
        <w:jc w:val="both"/>
      </w:pPr>
      <w:r>
        <w:rPr>
          <w:rStyle w:val="s0"/>
        </w:rPr>
        <w:t xml:space="preserve">пеня в размере, установленном </w:t>
      </w:r>
      <w:hyperlink r:id="rId2272" w:anchor="sub_id=2950000" w:history="1">
        <w:r>
          <w:rPr>
            <w:rStyle w:val="a3"/>
            <w:color w:val="0000FF"/>
            <w:u w:val="single"/>
          </w:rPr>
          <w:t>законодательством</w:t>
        </w:r>
      </w:hyperlink>
      <w:r>
        <w:rPr>
          <w:rStyle w:val="s0"/>
        </w:rPr>
        <w:t xml:space="preserve"> Республики Казахстан, начисленная при просрочке собственн</w:t>
      </w:r>
      <w:r>
        <w:rPr>
          <w:rStyle w:val="s0"/>
        </w:rPr>
        <w:t>иками помещений (квартир) обязательных платежей в счет общих расходов.</w:t>
      </w:r>
    </w:p>
    <w:p w:rsidR="00000000" w:rsidRDefault="0044141D">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2273" w:history="1">
        <w:r>
          <w:rPr>
            <w:rStyle w:val="a3"/>
            <w:color w:val="0000FF"/>
            <w:u w:val="single"/>
          </w:rPr>
          <w:t>законодательным актом</w:t>
        </w:r>
      </w:hyperlink>
      <w:r>
        <w:rPr>
          <w:rStyle w:val="s0"/>
        </w:rPr>
        <w:t xml:space="preserve"> Республики Казахстан о жилищных отношениях. </w:t>
      </w:r>
      <w:hyperlink r:id="rId2274" w:history="1">
        <w:r>
          <w:rPr>
            <w:rStyle w:val="a3"/>
            <w:rFonts w:ascii="Wingdings" w:hAnsi="Wingdings"/>
            <w:i/>
            <w:iCs/>
            <w:color w:val="0000FF"/>
            <w:u w:val="single"/>
          </w:rPr>
          <w:t>*</w:t>
        </w:r>
      </w:hyperlink>
    </w:p>
    <w:p w:rsidR="00000000" w:rsidRDefault="0044141D">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275" w:history="1">
        <w:r>
          <w:rPr>
            <w:rStyle w:val="a3"/>
            <w:rFonts w:ascii="Wingdings" w:hAnsi="Wingdings"/>
            <w:i/>
            <w:iCs/>
            <w:color w:val="0000FF"/>
            <w:u w:val="single"/>
          </w:rPr>
          <w:t>*</w:t>
        </w:r>
      </w:hyperlink>
    </w:p>
    <w:p w:rsidR="00000000" w:rsidRDefault="0044141D">
      <w:pPr>
        <w:ind w:firstLine="400"/>
        <w:jc w:val="both"/>
      </w:pPr>
      <w:r>
        <w:t>4. Доходы, не указанные в пу</w:t>
      </w:r>
      <w:r>
        <w:t xml:space="preserve">нкте 2 настоящей статьи, подлежат налогообложению в общеустановленном порядке. </w:t>
      </w:r>
    </w:p>
    <w:p w:rsidR="00000000" w:rsidRDefault="0044141D">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w:t>
      </w:r>
      <w:r>
        <w:t xml:space="preserve">бложению в общеустановленном порядке. </w:t>
      </w:r>
      <w:hyperlink r:id="rId2276" w:history="1">
        <w:r>
          <w:rPr>
            <w:rStyle w:val="a3"/>
            <w:rFonts w:ascii="Wingdings" w:hAnsi="Wingdings"/>
            <w:i/>
            <w:iCs/>
            <w:color w:val="0000FF"/>
            <w:u w:val="single"/>
          </w:rPr>
          <w:t>*</w:t>
        </w:r>
      </w:hyperlink>
    </w:p>
    <w:p w:rsidR="00000000" w:rsidRDefault="0044141D">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некоммерческой организации, подлежащая отнесению на вы</w:t>
      </w:r>
      <w:r>
        <w:t xml:space="preserve">четы, </w:t>
      </w:r>
      <w:r>
        <w:rPr>
          <w:rStyle w:val="s0"/>
        </w:rPr>
        <w:t>определяется по выбору налогоплательщика по пропорциональному или раздельному методу.</w:t>
      </w:r>
    </w:p>
    <w:p w:rsidR="00000000" w:rsidRDefault="0044141D">
      <w:pPr>
        <w:ind w:firstLine="400"/>
        <w:jc w:val="both"/>
      </w:pPr>
      <w:r>
        <w:rPr>
          <w:rStyle w:val="s0"/>
        </w:rPr>
        <w:t xml:space="preserve">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w:t>
      </w:r>
      <w:r>
        <w:rPr>
          <w:rStyle w:val="s0"/>
        </w:rPr>
        <w:t>пункте 2 настоящей статьи, в общей сумме доходов некоммерческой организации.</w:t>
      </w:r>
    </w:p>
    <w:p w:rsidR="00000000" w:rsidRDefault="0044141D">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w:t>
      </w:r>
      <w:r>
        <w:rPr>
          <w:rStyle w:val="s0"/>
        </w:rPr>
        <w:t>жащим налогообложению в общеустановленном порядке.</w:t>
      </w:r>
    </w:p>
    <w:p w:rsidR="00000000" w:rsidRDefault="0044141D">
      <w:pPr>
        <w:jc w:val="both"/>
      </w:pPr>
      <w:r>
        <w:rPr>
          <w:rStyle w:val="s3"/>
        </w:rPr>
        <w:t xml:space="preserve">Статья дополнена пунктом 8 в соответствии с </w:t>
      </w:r>
      <w:hyperlink r:id="rId2277" w:anchor="sub_id=134" w:history="1">
        <w:r>
          <w:rPr>
            <w:rStyle w:val="a3"/>
            <w:i/>
            <w:iCs/>
            <w:color w:val="0000FF"/>
            <w:u w:val="single"/>
          </w:rPr>
          <w:t>Законом</w:t>
        </w:r>
      </w:hyperlink>
      <w:r>
        <w:rPr>
          <w:rStyle w:val="s3"/>
        </w:rPr>
        <w:t xml:space="preserve"> РК от 26.12.12 г. № 61-V </w:t>
      </w:r>
      <w:hyperlink r:id="rId2278"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44141D">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44141D">
      <w:pPr>
        <w:ind w:firstLine="400"/>
        <w:jc w:val="both"/>
      </w:pPr>
      <w:r>
        <w:rPr>
          <w:rStyle w:val="s0"/>
        </w:rPr>
        <w:t xml:space="preserve">1) автономными организациями образования в соответствии со </w:t>
      </w:r>
      <w:hyperlink w:anchor="sub135010000" w:history="1">
        <w:r>
          <w:rPr>
            <w:rStyle w:val="a3"/>
            <w:color w:val="0000FF"/>
            <w:u w:val="single"/>
          </w:rPr>
          <w:t>с</w:t>
        </w:r>
        <w:r>
          <w:rPr>
            <w:rStyle w:val="a3"/>
            <w:color w:val="0000FF"/>
            <w:u w:val="single"/>
          </w:rPr>
          <w:t>татьей 135-1</w:t>
        </w:r>
      </w:hyperlink>
      <w:r>
        <w:rPr>
          <w:rStyle w:val="s0"/>
        </w:rPr>
        <w:t xml:space="preserve"> настоящего Кодекса;</w:t>
      </w:r>
    </w:p>
    <w:p w:rsidR="00000000" w:rsidRDefault="0044141D">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44141D">
      <w:pPr>
        <w:ind w:firstLine="400"/>
        <w:jc w:val="both"/>
      </w:pPr>
      <w:r>
        <w:t> </w:t>
      </w:r>
    </w:p>
    <w:p w:rsidR="00000000" w:rsidRDefault="0044141D">
      <w:pPr>
        <w:ind w:left="1200" w:hanging="800"/>
        <w:jc w:val="both"/>
      </w:pPr>
      <w:bookmarkStart w:id="245" w:name="SUB1350000"/>
      <w:bookmarkEnd w:id="245"/>
      <w:r>
        <w:rPr>
          <w:rStyle w:val="s1"/>
        </w:rPr>
        <w:t>Статья 135. Налогообложение организаций, осуществляющих деятельность в социальной сфере</w:t>
      </w:r>
    </w:p>
    <w:p w:rsidR="00000000" w:rsidRDefault="0044141D">
      <w:pPr>
        <w:jc w:val="both"/>
      </w:pPr>
      <w:r>
        <w:rPr>
          <w:rStyle w:val="s3"/>
        </w:rPr>
        <w:t>Пункт 1 изложен в</w:t>
      </w:r>
      <w:r>
        <w:rPr>
          <w:rStyle w:val="s3"/>
        </w:rPr>
        <w:t xml:space="preserve"> редакции </w:t>
      </w:r>
      <w:hyperlink r:id="rId2279" w:anchor="sub_id=135" w:history="1">
        <w:r>
          <w:rPr>
            <w:rStyle w:val="a3"/>
            <w:i/>
            <w:iCs/>
            <w:color w:val="0000FF"/>
            <w:u w:val="single"/>
          </w:rPr>
          <w:t>Закона</w:t>
        </w:r>
      </w:hyperlink>
      <w:r>
        <w:rPr>
          <w:rStyle w:val="s3"/>
        </w:rPr>
        <w:t xml:space="preserve"> РК от 05.12.13 г. № 152-V </w:t>
      </w:r>
      <w:hyperlink r:id="rId2280" w:history="1">
        <w:r>
          <w:rPr>
            <w:rStyle w:val="a3"/>
            <w:rFonts w:ascii="Wingdings" w:hAnsi="Wingdings"/>
            <w:i/>
            <w:iCs/>
            <w:color w:val="0000FF"/>
            <w:u w:val="single"/>
          </w:rPr>
          <w:t>+</w:t>
        </w:r>
      </w:hyperlink>
      <w:r>
        <w:rPr>
          <w:rStyle w:val="s3"/>
        </w:rPr>
        <w:t xml:space="preserve"> (введено в действие с 1 января 2014 г.) (</w:t>
      </w:r>
      <w:hyperlink r:id="rId2281" w:anchor="sub_id=13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282" w:history="1">
        <w:r>
          <w:rPr>
            <w:rStyle w:val="a3"/>
            <w:color w:val="0000FF"/>
            <w:u w:val="single"/>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color w:val="0000FF"/>
            <w:u w:val="single"/>
          </w:rPr>
          <w:t>статьей 139</w:t>
        </w:r>
      </w:hyperlink>
      <w:r>
        <w:rPr>
          <w:rStyle w:val="s0"/>
        </w:rPr>
        <w:t xml:space="preserve"> </w:t>
      </w:r>
      <w:r>
        <w:rPr>
          <w:rStyle w:val="s0"/>
        </w:rPr>
        <w:t>настоящего Кодекса корпоративного подоходного налога на 100 процентов.</w:t>
      </w:r>
    </w:p>
    <w:p w:rsidR="00000000" w:rsidRDefault="0044141D">
      <w:pPr>
        <w:ind w:firstLine="400"/>
        <w:jc w:val="both"/>
      </w:pPr>
      <w:bookmarkStart w:id="246" w:name="SUB1350200"/>
      <w:bookmarkEnd w:id="246"/>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w:t>
      </w:r>
      <w:r>
        <w:rPr>
          <w:rStyle w:val="s0"/>
        </w:rPr>
        <w:t xml:space="preserve">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283" w:anchor="sub_id=500" w:history="1">
        <w:r>
          <w:rPr>
            <w:rStyle w:val="a3"/>
            <w:rFonts w:ascii="Wingdings" w:hAnsi="Wingdings"/>
            <w:i/>
            <w:iCs/>
            <w:color w:val="0000FF"/>
            <w:u w:val="single"/>
          </w:rPr>
          <w:t>*</w:t>
        </w:r>
      </w:hyperlink>
    </w:p>
    <w:p w:rsidR="00000000" w:rsidRDefault="0044141D">
      <w:pPr>
        <w:ind w:firstLine="400"/>
        <w:jc w:val="both"/>
      </w:pPr>
      <w:r>
        <w:rPr>
          <w:rStyle w:val="s0"/>
        </w:rPr>
        <w:t xml:space="preserve">К деятельности в социальной сфере относятся следующие виды деятельности: </w:t>
      </w:r>
    </w:p>
    <w:p w:rsidR="00000000" w:rsidRDefault="0044141D">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284" w:history="1">
        <w:r>
          <w:rPr>
            <w:rStyle w:val="a3"/>
            <w:rFonts w:ascii="Wingdings" w:hAnsi="Wingdings"/>
            <w:i/>
            <w:iCs/>
            <w:color w:val="0000FF"/>
            <w:u w:val="single"/>
          </w:rPr>
          <w:t>*</w:t>
        </w:r>
      </w:hyperlink>
      <w:r>
        <w:t xml:space="preserve"> </w:t>
      </w:r>
    </w:p>
    <w:p w:rsidR="00000000" w:rsidRDefault="0044141D">
      <w:pPr>
        <w:jc w:val="both"/>
      </w:pPr>
      <w:r>
        <w:rPr>
          <w:rStyle w:val="s3"/>
        </w:rPr>
        <w:t>Подпункт 2 излож</w:t>
      </w:r>
      <w:r>
        <w:rPr>
          <w:rStyle w:val="s3"/>
        </w:rPr>
        <w:t xml:space="preserve">ен в редакции </w:t>
      </w:r>
      <w:hyperlink r:id="rId2285" w:anchor="sub_id=402"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2286" w:history="1">
        <w:r>
          <w:rPr>
            <w:rStyle w:val="a3"/>
            <w:i/>
            <w:iCs/>
            <w:color w:val="0000FF"/>
            <w:u w:val="single"/>
          </w:rPr>
          <w:t>опубликования</w:t>
        </w:r>
      </w:hyperlink>
      <w:r>
        <w:rPr>
          <w:rStyle w:val="s3"/>
        </w:rPr>
        <w:t>) (</w:t>
      </w:r>
      <w:hyperlink r:id="rId2287" w:anchor="sub_id=1350202" w:history="1">
        <w:r>
          <w:rPr>
            <w:rStyle w:val="a3"/>
            <w:i/>
            <w:iCs/>
            <w:color w:val="0000FF"/>
            <w:u w:val="single"/>
          </w:rPr>
          <w:t>см. стар. ред.</w:t>
        </w:r>
      </w:hyperlink>
      <w:r>
        <w:rPr>
          <w:rStyle w:val="s3"/>
        </w:rPr>
        <w:t>)</w:t>
      </w:r>
    </w:p>
    <w:p w:rsidR="00000000" w:rsidRDefault="0044141D">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w:t>
      </w:r>
      <w:r>
        <w:rPr>
          <w:rStyle w:val="s0"/>
        </w:rPr>
        <w:t xml:space="preserve">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 </w:t>
      </w:r>
      <w:hyperlink r:id="rId2288" w:history="1">
        <w:r>
          <w:rPr>
            <w:rStyle w:val="a3"/>
            <w:rFonts w:ascii="Wingdings" w:hAnsi="Wingdings"/>
            <w:i/>
            <w:iCs/>
            <w:color w:val="0000FF"/>
            <w:u w:val="single"/>
          </w:rPr>
          <w:t>*</w:t>
        </w:r>
      </w:hyperlink>
    </w:p>
    <w:p w:rsidR="00000000" w:rsidRDefault="0044141D">
      <w:pPr>
        <w:jc w:val="both"/>
      </w:pPr>
      <w:r>
        <w:rPr>
          <w:rStyle w:val="s3"/>
        </w:rPr>
        <w:t xml:space="preserve">В подпункт 3 внесены изменения в соответствии с </w:t>
      </w:r>
      <w:hyperlink r:id="rId2289" w:anchor="sub_id=300" w:history="1">
        <w:r>
          <w:rPr>
            <w:rStyle w:val="a3"/>
            <w:i/>
            <w:iCs/>
            <w:color w:val="0000FF"/>
            <w:u w:val="single"/>
          </w:rPr>
          <w:t>Законом</w:t>
        </w:r>
      </w:hyperlink>
      <w:r>
        <w:rPr>
          <w:rStyle w:val="s3"/>
        </w:rPr>
        <w:t xml:space="preserve"> РК от 18.02.11 г. № 408-IV (</w:t>
      </w:r>
      <w:hyperlink r:id="rId2290" w:anchor="sub_id=1350203" w:history="1">
        <w:r>
          <w:rPr>
            <w:rStyle w:val="a3"/>
            <w:i/>
            <w:iCs/>
            <w:color w:val="0000FF"/>
            <w:u w:val="single"/>
          </w:rPr>
          <w:t>см. стар. ред.</w:t>
        </w:r>
      </w:hyperlink>
      <w:r>
        <w:rPr>
          <w:rStyle w:val="s3"/>
        </w:rPr>
        <w:t>)</w:t>
      </w:r>
    </w:p>
    <w:p w:rsidR="00000000" w:rsidRDefault="0044141D">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w:t>
      </w:r>
      <w:r>
        <w:rPr>
          <w:rStyle w:val="s0"/>
        </w:rPr>
        <w:t>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w:t>
      </w:r>
      <w:r>
        <w:t xml:space="preserve">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291" w:anchor="sub_id=270000" w:history="1">
        <w:r>
          <w:rPr>
            <w:rStyle w:val="a3"/>
            <w:color w:val="0000FF"/>
            <w:u w:val="single"/>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44141D">
      <w:pPr>
        <w:ind w:firstLine="400"/>
        <w:jc w:val="both"/>
      </w:pPr>
      <w:r>
        <w:t xml:space="preserve">4) библиотечное обслуживание. </w:t>
      </w:r>
    </w:p>
    <w:p w:rsidR="00000000" w:rsidRDefault="0044141D">
      <w:pPr>
        <w:ind w:firstLine="400"/>
        <w:jc w:val="both"/>
      </w:pPr>
      <w:r>
        <w:t xml:space="preserve">Доходы организаций, предусмотренных настоящим </w:t>
      </w:r>
      <w:r>
        <w:t>пунктом, не подлежат налогообложению при направлении их на осуществление указанных видов деятельности.</w:t>
      </w:r>
    </w:p>
    <w:p w:rsidR="00000000" w:rsidRDefault="0044141D">
      <w:pPr>
        <w:jc w:val="both"/>
      </w:pPr>
      <w:hyperlink r:id="rId2292" w:history="1">
        <w:r>
          <w:rPr>
            <w:rStyle w:val="a3"/>
            <w:rFonts w:ascii="Wingdings" w:hAnsi="Wingdings"/>
            <w:i/>
            <w:iCs/>
            <w:color w:val="0000FF"/>
            <w:u w:val="single"/>
          </w:rPr>
          <w:t>*</w:t>
        </w:r>
      </w:hyperlink>
    </w:p>
    <w:p w:rsidR="00000000" w:rsidRDefault="0044141D">
      <w:pPr>
        <w:ind w:firstLine="400"/>
        <w:jc w:val="both"/>
      </w:pPr>
      <w:bookmarkStart w:id="247" w:name="SUB1350300"/>
      <w:bookmarkEnd w:id="247"/>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44141D">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44141D">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w:t>
      </w:r>
      <w:r>
        <w:t xml:space="preserve">ды по потере слуха, речи, а также зрения, - не менее 35 процентов) от общих расходов по оплате труда. </w:t>
      </w:r>
    </w:p>
    <w:p w:rsidR="00000000" w:rsidRDefault="0044141D">
      <w:pPr>
        <w:jc w:val="both"/>
      </w:pPr>
      <w:r>
        <w:rPr>
          <w:rStyle w:val="s3"/>
        </w:rPr>
        <w:t xml:space="preserve">В пункт 4 внесены изменения в соответствии с </w:t>
      </w:r>
      <w:hyperlink r:id="rId2293" w:anchor="sub_id=135" w:history="1">
        <w:r>
          <w:rPr>
            <w:rStyle w:val="a3"/>
            <w:i/>
            <w:iCs/>
            <w:color w:val="0000FF"/>
            <w:u w:val="single"/>
          </w:rPr>
          <w:t>Законом</w:t>
        </w:r>
      </w:hyperlink>
      <w:r>
        <w:rPr>
          <w:rStyle w:val="s3"/>
        </w:rPr>
        <w:t xml:space="preserve"> РК от 30.06.10 г. №</w:t>
      </w:r>
      <w:r>
        <w:rPr>
          <w:rStyle w:val="s3"/>
        </w:rPr>
        <w:t xml:space="preserve"> 297-IV (введены в действие с 1 января 2011 г.) (</w:t>
      </w:r>
      <w:hyperlink r:id="rId2294" w:anchor="sub_id=1350400" w:history="1">
        <w:r>
          <w:rPr>
            <w:rStyle w:val="a3"/>
            <w:i/>
            <w:iCs/>
            <w:color w:val="0000FF"/>
            <w:u w:val="single"/>
          </w:rPr>
          <w:t>см. стар. ред.</w:t>
        </w:r>
      </w:hyperlink>
      <w:r>
        <w:rPr>
          <w:rStyle w:val="s3"/>
        </w:rPr>
        <w:t>)</w:t>
      </w:r>
    </w:p>
    <w:p w:rsidR="00000000" w:rsidRDefault="0044141D">
      <w:pPr>
        <w:ind w:firstLine="400"/>
        <w:jc w:val="both"/>
      </w:pPr>
      <w:r>
        <w:t>4. К организациям, осуществляющим деятельность в социальной сфере, не относятся организации, получающие до</w:t>
      </w:r>
      <w:r>
        <w:t xml:space="preserve">ходы от деятельности по производству и реализации подакцизных товаров. </w:t>
      </w:r>
    </w:p>
    <w:p w:rsidR="00000000" w:rsidRDefault="0044141D">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44141D">
      <w:pPr>
        <w:jc w:val="both"/>
      </w:pPr>
      <w:r>
        <w:rPr>
          <w:rStyle w:val="s3"/>
        </w:rPr>
        <w:t>Статья дополнена пунктом 6 в соотв</w:t>
      </w:r>
      <w:r>
        <w:rPr>
          <w:rStyle w:val="s3"/>
        </w:rPr>
        <w:t xml:space="preserve">етствии с </w:t>
      </w:r>
      <w:hyperlink r:id="rId2295" w:anchor="sub_id=13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6. Положения настоящей статьи не распространяются на организации, которые признаются автоно</w:t>
      </w:r>
      <w:r>
        <w:rPr>
          <w:rStyle w:val="s0"/>
        </w:rPr>
        <w:t>мными организациями образования в соответствии со статьей 135-1 настоящего Кодекса.</w:t>
      </w:r>
    </w:p>
    <w:p w:rsidR="00000000" w:rsidRDefault="0044141D">
      <w:pPr>
        <w:ind w:firstLine="400"/>
        <w:jc w:val="both"/>
      </w:pPr>
      <w:r>
        <w:t> </w:t>
      </w:r>
    </w:p>
    <w:p w:rsidR="00000000" w:rsidRDefault="0044141D">
      <w:pPr>
        <w:jc w:val="both"/>
      </w:pPr>
      <w:bookmarkStart w:id="248" w:name="SUB135010000"/>
      <w:bookmarkEnd w:id="248"/>
      <w:r>
        <w:rPr>
          <w:rStyle w:val="s3"/>
        </w:rPr>
        <w:t xml:space="preserve">Глава 12 дополнена статьей 135-1 в соответствии с </w:t>
      </w:r>
      <w:hyperlink r:id="rId2296" w:anchor="sub_id=304" w:history="1">
        <w:r>
          <w:rPr>
            <w:rStyle w:val="a3"/>
            <w:i/>
            <w:iCs/>
            <w:color w:val="0000FF"/>
            <w:u w:val="single"/>
          </w:rPr>
          <w:t>Законом</w:t>
        </w:r>
      </w:hyperlink>
      <w:r>
        <w:rPr>
          <w:rStyle w:val="s3"/>
        </w:rPr>
        <w:t xml:space="preserve"> РК от 19.01.11 г. № 395-IV (вве</w:t>
      </w:r>
      <w:r>
        <w:rPr>
          <w:rStyle w:val="s3"/>
        </w:rPr>
        <w:t>дены в действие с 1 января 2011 года)</w:t>
      </w:r>
    </w:p>
    <w:p w:rsidR="00000000" w:rsidRDefault="0044141D">
      <w:pPr>
        <w:ind w:left="1200" w:hanging="800"/>
        <w:jc w:val="both"/>
      </w:pPr>
      <w:r>
        <w:rPr>
          <w:rStyle w:val="s1"/>
        </w:rPr>
        <w:t>Статья 135-1. Налогообложение автономных организаций образования</w:t>
      </w:r>
    </w:p>
    <w:p w:rsidR="00000000" w:rsidRDefault="0044141D">
      <w:pPr>
        <w:ind w:firstLine="426"/>
        <w:jc w:val="both"/>
      </w:pPr>
      <w:r>
        <w:t>1. Для целей настоящего Кодекса автономной организацией образования признается:</w:t>
      </w:r>
    </w:p>
    <w:p w:rsidR="00000000" w:rsidRDefault="0044141D">
      <w:pPr>
        <w:jc w:val="both"/>
      </w:pPr>
      <w:r>
        <w:rPr>
          <w:rStyle w:val="s3"/>
        </w:rPr>
        <w:t xml:space="preserve">В подпункт 1 внесены изменения в соответствии с </w:t>
      </w:r>
      <w:hyperlink r:id="rId2297" w:anchor="sub_id=1351" w:history="1">
        <w:r>
          <w:rPr>
            <w:rStyle w:val="a3"/>
            <w:i/>
            <w:iCs/>
            <w:color w:val="0000FF"/>
            <w:u w:val="single"/>
          </w:rPr>
          <w:t>Законом</w:t>
        </w:r>
      </w:hyperlink>
      <w:r>
        <w:rPr>
          <w:rStyle w:val="s3"/>
        </w:rPr>
        <w:t xml:space="preserve"> РК от 21.07.11 г. № 467-IV (введены в действие с 1 января 2011 г.) (</w:t>
      </w:r>
      <w:hyperlink r:id="rId2298" w:anchor="sub_id=135010000" w:history="1">
        <w:r>
          <w:rPr>
            <w:rStyle w:val="a3"/>
            <w:i/>
            <w:iCs/>
            <w:color w:val="0000FF"/>
            <w:u w:val="single"/>
          </w:rPr>
          <w:t>см. стар. ред.</w:t>
        </w:r>
      </w:hyperlink>
      <w:r>
        <w:rPr>
          <w:rStyle w:val="s3"/>
        </w:rPr>
        <w:t>)</w:t>
      </w:r>
    </w:p>
    <w:p w:rsidR="00000000" w:rsidRDefault="0044141D">
      <w:pPr>
        <w:ind w:firstLine="426"/>
        <w:jc w:val="both"/>
      </w:pPr>
      <w:r>
        <w:t>1) некоммерческая ор</w:t>
      </w:r>
      <w:r>
        <w:t>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w:t>
      </w:r>
      <w:r>
        <w:t xml:space="preserve"> попечительский совет;</w:t>
      </w:r>
    </w:p>
    <w:p w:rsidR="00000000" w:rsidRDefault="0044141D">
      <w:bookmarkStart w:id="249" w:name="SUB135010102"/>
      <w:bookmarkEnd w:id="249"/>
      <w:r>
        <w:rPr>
          <w:rStyle w:val="s3"/>
        </w:rPr>
        <w:t xml:space="preserve">Подпункт 2 изложен в редакции </w:t>
      </w:r>
      <w:hyperlink r:id="rId2299"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00" w:anchor="sub_id=135010000" w:history="1">
        <w:r>
          <w:rPr>
            <w:rStyle w:val="a3"/>
            <w:i/>
            <w:iCs/>
            <w:color w:val="0000FF"/>
            <w:u w:val="single"/>
          </w:rPr>
          <w:t>см. стар. ред.</w:t>
        </w:r>
      </w:hyperlink>
      <w:r>
        <w:rPr>
          <w:rStyle w:val="s3"/>
        </w:rPr>
        <w:t>)</w:t>
      </w:r>
    </w:p>
    <w:p w:rsidR="00000000" w:rsidRDefault="0044141D">
      <w:pPr>
        <w:ind w:firstLine="400"/>
        <w:jc w:val="both"/>
      </w:pPr>
      <w:r>
        <w:rPr>
          <w:rStyle w:val="s0"/>
        </w:rPr>
        <w:t>2) некоммерческая организация образования при соблюдении одновременно следующих условий:</w:t>
      </w:r>
    </w:p>
    <w:p w:rsidR="00000000" w:rsidRDefault="0044141D">
      <w:pPr>
        <w:ind w:firstLine="400"/>
        <w:jc w:val="both"/>
      </w:pPr>
      <w:r>
        <w:rPr>
          <w:rStyle w:val="s0"/>
        </w:rPr>
        <w:t>создана Правительством Республики Казахстан;</w:t>
      </w:r>
    </w:p>
    <w:p w:rsidR="00000000" w:rsidRDefault="0044141D">
      <w:pPr>
        <w:ind w:firstLine="400"/>
        <w:jc w:val="both"/>
      </w:pPr>
      <w:r>
        <w:rPr>
          <w:rStyle w:val="s0"/>
        </w:rPr>
        <w:t>высшим органом управления является Высший попечительский совет, соз</w:t>
      </w:r>
      <w:r>
        <w:rPr>
          <w:rStyle w:val="s0"/>
        </w:rPr>
        <w:t>данный в соответствии с законами Республики Казахстан;</w:t>
      </w:r>
    </w:p>
    <w:p w:rsidR="00000000" w:rsidRDefault="0044141D">
      <w:pPr>
        <w:ind w:firstLine="400"/>
        <w:jc w:val="both"/>
      </w:pPr>
      <w:r>
        <w:rPr>
          <w:rStyle w:val="s0"/>
        </w:rPr>
        <w:t>осуществляет один или несколько видов деятельности:</w:t>
      </w:r>
    </w:p>
    <w:p w:rsidR="00000000" w:rsidRDefault="0044141D">
      <w:pPr>
        <w:ind w:firstLine="400"/>
        <w:jc w:val="both"/>
      </w:pPr>
      <w:r>
        <w:rPr>
          <w:rStyle w:val="s0"/>
        </w:rPr>
        <w:t>дополнительное образование;</w:t>
      </w:r>
    </w:p>
    <w:p w:rsidR="00000000" w:rsidRDefault="0044141D">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44141D">
      <w:pPr>
        <w:ind w:firstLine="400"/>
        <w:jc w:val="both"/>
      </w:pPr>
      <w:r>
        <w:rPr>
          <w:rStyle w:val="s0"/>
        </w:rPr>
        <w:t>начальная школ</w:t>
      </w:r>
      <w:r>
        <w:rPr>
          <w:rStyle w:val="s0"/>
        </w:rPr>
        <w:t>а, включающая дошкольное воспитание и обучение;</w:t>
      </w:r>
    </w:p>
    <w:p w:rsidR="00000000" w:rsidRDefault="0044141D">
      <w:pPr>
        <w:ind w:firstLine="400"/>
        <w:jc w:val="both"/>
      </w:pPr>
      <w:r>
        <w:rPr>
          <w:rStyle w:val="s0"/>
        </w:rPr>
        <w:t>основная школа;</w:t>
      </w:r>
    </w:p>
    <w:p w:rsidR="00000000" w:rsidRDefault="0044141D">
      <w:pPr>
        <w:ind w:firstLine="400"/>
        <w:jc w:val="both"/>
      </w:pPr>
      <w:r>
        <w:rPr>
          <w:rStyle w:val="s0"/>
        </w:rPr>
        <w:t>старшая школа;</w:t>
      </w:r>
    </w:p>
    <w:p w:rsidR="00000000" w:rsidRDefault="0044141D">
      <w:pPr>
        <w:ind w:firstLine="400"/>
        <w:jc w:val="both"/>
      </w:pPr>
      <w:r>
        <w:rPr>
          <w:rStyle w:val="s0"/>
        </w:rPr>
        <w:t>послесреднее образование;</w:t>
      </w:r>
    </w:p>
    <w:p w:rsidR="00000000" w:rsidRDefault="0044141D">
      <w:pPr>
        <w:ind w:firstLine="400"/>
        <w:jc w:val="both"/>
      </w:pPr>
      <w:r>
        <w:rPr>
          <w:rStyle w:val="s0"/>
        </w:rPr>
        <w:t>высшее образование;</w:t>
      </w:r>
    </w:p>
    <w:p w:rsidR="00000000" w:rsidRDefault="0044141D">
      <w:pPr>
        <w:ind w:firstLine="400"/>
        <w:jc w:val="both"/>
      </w:pPr>
      <w:r>
        <w:rPr>
          <w:rStyle w:val="s0"/>
        </w:rPr>
        <w:t>послевузовское образование;</w:t>
      </w:r>
    </w:p>
    <w:p w:rsidR="00000000" w:rsidRDefault="0044141D">
      <w:pPr>
        <w:jc w:val="both"/>
      </w:pPr>
      <w:r>
        <w:rPr>
          <w:rStyle w:val="s3"/>
        </w:rPr>
        <w:t xml:space="preserve">См. </w:t>
      </w:r>
      <w:hyperlink r:id="rId2301" w:history="1">
        <w:r>
          <w:rPr>
            <w:rStyle w:val="a3"/>
            <w:i/>
            <w:iCs/>
            <w:color w:val="0000FF"/>
            <w:u w:val="single"/>
          </w:rPr>
          <w:t>Правила</w:t>
        </w:r>
      </w:hyperlink>
      <w:r>
        <w:rPr>
          <w:rStyle w:val="s3"/>
        </w:rPr>
        <w:t xml:space="preserve"> </w:t>
      </w:r>
      <w:r>
        <w:rPr>
          <w:rStyle w:val="s3"/>
        </w:rPr>
        <w:t xml:space="preserve">составления налоговой отчетности (декларации) по корпоративному подоходному налогу </w:t>
      </w:r>
    </w:p>
    <w:p w:rsidR="00000000" w:rsidRDefault="0044141D">
      <w:pPr>
        <w:jc w:val="both"/>
      </w:pPr>
      <w:r>
        <w:rPr>
          <w:rStyle w:val="s3"/>
        </w:rPr>
        <w:t xml:space="preserve">В подпункт 3 </w:t>
      </w:r>
      <w:bookmarkStart w:id="250" w:name="OLE_LINK7"/>
      <w:bookmarkStart w:id="251" w:name="OLE_LINK8"/>
      <w:bookmarkEnd w:id="250"/>
      <w:bookmarkEnd w:id="251"/>
      <w:r>
        <w:rPr>
          <w:rStyle w:val="s3"/>
        </w:rPr>
        <w:t xml:space="preserve">внесены изменения в соответствии с </w:t>
      </w:r>
      <w:hyperlink r:id="rId2302" w:anchor="sub_id=1351"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2303" w:anchor="sub_id=135010103" w:history="1">
        <w:r>
          <w:rPr>
            <w:rStyle w:val="a3"/>
            <w:i/>
            <w:iCs/>
            <w:color w:val="0000FF"/>
            <w:u w:val="single"/>
          </w:rPr>
          <w:t>см. стар. ред.</w:t>
        </w:r>
      </w:hyperlink>
      <w:r>
        <w:rPr>
          <w:rStyle w:val="s3"/>
        </w:rPr>
        <w:t>)</w:t>
      </w:r>
    </w:p>
    <w:p w:rsidR="00000000" w:rsidRDefault="0044141D">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44141D">
      <w:pPr>
        <w:ind w:firstLine="426"/>
        <w:jc w:val="both"/>
      </w:pPr>
      <w:r>
        <w:t xml:space="preserve">является акционерным обществом, созданным по </w:t>
      </w:r>
      <w:r>
        <w:t>решению Правительства Республики Казахстан;</w:t>
      </w:r>
    </w:p>
    <w:p w:rsidR="00000000" w:rsidRDefault="0044141D">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44141D">
      <w:pPr>
        <w:ind w:firstLine="426"/>
        <w:jc w:val="both"/>
      </w:pPr>
      <w:r>
        <w:t>осуществляет деятельность в области здравоохранения в соответствии с законодательными актами Ре</w:t>
      </w:r>
      <w:r>
        <w:t>спублики Казахстан;</w:t>
      </w:r>
    </w:p>
    <w:p w:rsidR="00000000" w:rsidRDefault="0044141D">
      <w:pPr>
        <w:jc w:val="both"/>
      </w:pPr>
      <w:r>
        <w:rPr>
          <w:rStyle w:val="s3"/>
        </w:rPr>
        <w:t xml:space="preserve">Подпункт 4 изложен в редакции </w:t>
      </w:r>
      <w:hyperlink r:id="rId2304"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05" w:anchor="sub_id=135015004" w:history="1">
        <w:r>
          <w:rPr>
            <w:rStyle w:val="a3"/>
            <w:i/>
            <w:iCs/>
            <w:color w:val="0000FF"/>
            <w:u w:val="single"/>
          </w:rPr>
          <w:t>см. стар. ред.</w:t>
        </w:r>
      </w:hyperlink>
      <w:r>
        <w:rPr>
          <w:rStyle w:val="s3"/>
        </w:rPr>
        <w:t xml:space="preserve">); внесены изменения в соответствии с </w:t>
      </w:r>
      <w:hyperlink r:id="rId2306" w:anchor="sub_id=1351" w:history="1">
        <w:r>
          <w:rPr>
            <w:rStyle w:val="a3"/>
            <w:i/>
            <w:iCs/>
            <w:color w:val="0000FF"/>
            <w:u w:val="single"/>
          </w:rPr>
          <w:t>Законом</w:t>
        </w:r>
      </w:hyperlink>
      <w:r>
        <w:rPr>
          <w:rStyle w:val="s3"/>
        </w:rPr>
        <w:t xml:space="preserve"> РК от 21.07.15 г. № 337-V (</w:t>
      </w:r>
      <w:hyperlink r:id="rId2307" w:anchor="sub_id=135015004" w:history="1">
        <w:r>
          <w:rPr>
            <w:rStyle w:val="a3"/>
            <w:i/>
            <w:iCs/>
            <w:color w:val="0000FF"/>
            <w:u w:val="single"/>
          </w:rPr>
          <w:t>см. стар. ред.</w:t>
        </w:r>
      </w:hyperlink>
      <w:r>
        <w:rPr>
          <w:rStyle w:val="s3"/>
        </w:rPr>
        <w:t>)</w:t>
      </w:r>
    </w:p>
    <w:p w:rsidR="00000000" w:rsidRDefault="0044141D">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44141D">
      <w:pPr>
        <w:ind w:firstLine="400"/>
        <w:jc w:val="both"/>
      </w:pPr>
      <w:r>
        <w:rPr>
          <w:rStyle w:val="s0"/>
        </w:rPr>
        <w:t>50 и более процентов голосующих акций (долей участия) такой организации п</w:t>
      </w:r>
      <w:r>
        <w:rPr>
          <w:rStyle w:val="s0"/>
        </w:rPr>
        <w:t>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44141D">
      <w:pPr>
        <w:ind w:firstLine="400"/>
        <w:jc w:val="both"/>
      </w:pPr>
      <w:r>
        <w:rPr>
          <w:rStyle w:val="s0"/>
        </w:rPr>
        <w:t>не менее 90 процентов полученных доходов в совокупном годовом дохо</w:t>
      </w:r>
      <w:r>
        <w:rPr>
          <w:rStyle w:val="s0"/>
        </w:rPr>
        <w:t>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44141D">
      <w:pPr>
        <w:ind w:firstLine="400"/>
        <w:jc w:val="both"/>
      </w:pPr>
      <w:r>
        <w:rPr>
          <w:rStyle w:val="s0"/>
        </w:rPr>
        <w:t>оказание медицинских услуг (за исключением кос</w:t>
      </w:r>
      <w:r>
        <w:rPr>
          <w:rStyle w:val="s0"/>
        </w:rPr>
        <w:t>метологических, санаторно-курортных);</w:t>
      </w:r>
    </w:p>
    <w:p w:rsidR="00000000" w:rsidRDefault="0044141D">
      <w:pPr>
        <w:ind w:firstLine="400"/>
        <w:jc w:val="both"/>
      </w:pPr>
      <w:r>
        <w:rPr>
          <w:rStyle w:val="s0"/>
        </w:rPr>
        <w:t>дополнительное образование;</w:t>
      </w:r>
    </w:p>
    <w:p w:rsidR="00000000" w:rsidRDefault="0044141D">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44141D">
      <w:pPr>
        <w:ind w:firstLine="400"/>
        <w:jc w:val="both"/>
      </w:pPr>
      <w:r>
        <w:rPr>
          <w:rStyle w:val="s0"/>
        </w:rPr>
        <w:t>начальная школа, включающая дошкольное воспитание и обучение;</w:t>
      </w:r>
    </w:p>
    <w:p w:rsidR="00000000" w:rsidRDefault="0044141D">
      <w:pPr>
        <w:ind w:firstLine="400"/>
        <w:jc w:val="both"/>
      </w:pPr>
      <w:r>
        <w:rPr>
          <w:rStyle w:val="s0"/>
        </w:rPr>
        <w:t>основная школа;</w:t>
      </w:r>
    </w:p>
    <w:p w:rsidR="00000000" w:rsidRDefault="0044141D">
      <w:pPr>
        <w:ind w:firstLine="400"/>
        <w:jc w:val="both"/>
      </w:pPr>
      <w:r>
        <w:rPr>
          <w:rStyle w:val="s0"/>
        </w:rPr>
        <w:t>старш</w:t>
      </w:r>
      <w:r>
        <w:rPr>
          <w:rStyle w:val="s0"/>
        </w:rPr>
        <w:t>ая школа;</w:t>
      </w:r>
    </w:p>
    <w:p w:rsidR="00000000" w:rsidRDefault="0044141D">
      <w:pPr>
        <w:ind w:firstLine="400"/>
        <w:jc w:val="both"/>
      </w:pPr>
      <w:r>
        <w:rPr>
          <w:rStyle w:val="s0"/>
        </w:rPr>
        <w:t>послесреднее образование;</w:t>
      </w:r>
    </w:p>
    <w:p w:rsidR="00000000" w:rsidRDefault="0044141D">
      <w:pPr>
        <w:ind w:firstLine="400"/>
        <w:jc w:val="both"/>
      </w:pPr>
      <w:r>
        <w:rPr>
          <w:rStyle w:val="s0"/>
        </w:rPr>
        <w:t>высшее образование;</w:t>
      </w:r>
    </w:p>
    <w:p w:rsidR="00000000" w:rsidRDefault="0044141D">
      <w:pPr>
        <w:ind w:firstLine="400"/>
        <w:jc w:val="both"/>
      </w:pPr>
      <w:r>
        <w:rPr>
          <w:rStyle w:val="s0"/>
        </w:rPr>
        <w:t>послевузовское образование;</w:t>
      </w:r>
    </w:p>
    <w:p w:rsidR="00000000" w:rsidRDefault="0044141D">
      <w:pPr>
        <w:ind w:firstLine="400"/>
        <w:jc w:val="both"/>
      </w:pPr>
      <w:r>
        <w:rPr>
          <w:rStyle w:val="s0"/>
        </w:rPr>
        <w:t>деятельность в сфере науки, а именно:</w:t>
      </w:r>
    </w:p>
    <w:p w:rsidR="00000000" w:rsidRDefault="0044141D">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w:t>
      </w:r>
      <w:r>
        <w:rPr>
          <w:rStyle w:val="s0"/>
        </w:rPr>
        <w:t>ания;</w:t>
      </w:r>
    </w:p>
    <w:p w:rsidR="00000000" w:rsidRDefault="0044141D">
      <w:pPr>
        <w:ind w:firstLine="400"/>
        <w:jc w:val="both"/>
      </w:pPr>
      <w:r>
        <w:rPr>
          <w:rStyle w:val="s0"/>
        </w:rPr>
        <w:t>оказание консультационных услуг по видам деятельности, указанным в настоящем подпункте.</w:t>
      </w:r>
    </w:p>
    <w:p w:rsidR="00000000" w:rsidRDefault="0044141D">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w:t>
      </w:r>
      <w:r>
        <w:rPr>
          <w:rStyle w:val="s0"/>
        </w:rPr>
        <w:t>аправленные на осуществление видов деятельности, указанных в настоящем подпункте;</w:t>
      </w:r>
    </w:p>
    <w:p w:rsidR="00000000" w:rsidRDefault="0044141D">
      <w:r>
        <w:rPr>
          <w:rStyle w:val="s3"/>
        </w:rPr>
        <w:t xml:space="preserve">Подпункт 5 изложен в редакции </w:t>
      </w:r>
      <w:hyperlink r:id="rId2308" w:anchor="sub_id=1351"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309" w:anchor="sub_id=135015005" w:history="1">
        <w:r>
          <w:rPr>
            <w:rStyle w:val="a3"/>
            <w:i/>
            <w:iCs/>
            <w:color w:val="0000FF"/>
            <w:u w:val="single"/>
          </w:rPr>
          <w:t>см. стар. ред.</w:t>
        </w:r>
      </w:hyperlink>
      <w:r>
        <w:rPr>
          <w:rStyle w:val="s3"/>
        </w:rPr>
        <w:t>)</w:t>
      </w:r>
    </w:p>
    <w:p w:rsidR="00000000" w:rsidRDefault="0044141D">
      <w:pPr>
        <w:ind w:firstLine="400"/>
        <w:jc w:val="both"/>
      </w:pPr>
      <w:r>
        <w:rPr>
          <w:rStyle w:val="s0"/>
        </w:rPr>
        <w:t>5) организация, за исключением указанной в подпункте 3) настоящего пункта, если она отв</w:t>
      </w:r>
      <w:r>
        <w:rPr>
          <w:rStyle w:val="s0"/>
        </w:rPr>
        <w:t>ечает одновременно следующим условиям:</w:t>
      </w:r>
    </w:p>
    <w:p w:rsidR="00000000" w:rsidRDefault="0044141D">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rStyle w:val="s0"/>
        </w:rPr>
        <w:t>ункта;</w:t>
      </w:r>
    </w:p>
    <w:p w:rsidR="00000000" w:rsidRDefault="0044141D">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44141D">
      <w:pPr>
        <w:ind w:firstLine="400"/>
        <w:jc w:val="both"/>
      </w:pPr>
      <w:r>
        <w:rPr>
          <w:rStyle w:val="s0"/>
        </w:rPr>
        <w:t>научно-технической;</w:t>
      </w:r>
    </w:p>
    <w:p w:rsidR="00000000" w:rsidRDefault="0044141D">
      <w:pPr>
        <w:ind w:firstLine="400"/>
        <w:jc w:val="both"/>
      </w:pPr>
      <w:r>
        <w:rPr>
          <w:rStyle w:val="s0"/>
        </w:rPr>
        <w:t>инновационной;</w:t>
      </w:r>
    </w:p>
    <w:p w:rsidR="00000000" w:rsidRDefault="0044141D">
      <w:pPr>
        <w:ind w:firstLine="400"/>
        <w:jc w:val="both"/>
      </w:pPr>
      <w:r>
        <w:rPr>
          <w:rStyle w:val="s0"/>
        </w:rPr>
        <w:t>научно-исследовательской, включая фундаментальные</w:t>
      </w:r>
      <w:r>
        <w:rPr>
          <w:rStyle w:val="s0"/>
        </w:rPr>
        <w:t xml:space="preserve"> и прикладные научные исследования.</w:t>
      </w:r>
    </w:p>
    <w:p w:rsidR="00000000" w:rsidRDefault="0044141D">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44141D">
      <w:pPr>
        <w:ind w:firstLine="400"/>
        <w:jc w:val="both"/>
      </w:pPr>
      <w:r>
        <w:rPr>
          <w:rStyle w:val="s0"/>
        </w:rPr>
        <w:t>Настоящий подпункт не распространяется н</w:t>
      </w:r>
      <w:r>
        <w:rPr>
          <w:rStyle w:val="s0"/>
        </w:rPr>
        <w:t>а организации, если они осуществляют один или несколько из следующих видов деятельности:</w:t>
      </w:r>
    </w:p>
    <w:p w:rsidR="00000000" w:rsidRDefault="0044141D">
      <w:pPr>
        <w:ind w:firstLine="400"/>
        <w:jc w:val="both"/>
      </w:pPr>
      <w:r>
        <w:rPr>
          <w:rStyle w:val="s0"/>
        </w:rPr>
        <w:t>оказание медицинских услуг (за исключением косметологических, санаторно-курортных);</w:t>
      </w:r>
    </w:p>
    <w:p w:rsidR="00000000" w:rsidRDefault="0044141D">
      <w:pPr>
        <w:ind w:firstLine="400"/>
        <w:jc w:val="both"/>
      </w:pPr>
      <w:r>
        <w:rPr>
          <w:rStyle w:val="s0"/>
        </w:rPr>
        <w:t>дополнительное образование;</w:t>
      </w:r>
    </w:p>
    <w:p w:rsidR="00000000" w:rsidRDefault="0044141D">
      <w:pPr>
        <w:ind w:firstLine="400"/>
        <w:jc w:val="both"/>
      </w:pPr>
      <w:r>
        <w:rPr>
          <w:rStyle w:val="s0"/>
        </w:rPr>
        <w:t xml:space="preserve">образовательная деятельность по установленным законами </w:t>
      </w:r>
      <w:r>
        <w:rPr>
          <w:rStyle w:val="s0"/>
        </w:rPr>
        <w:t>Республики Казахстан следующим уровням образования:</w:t>
      </w:r>
    </w:p>
    <w:p w:rsidR="00000000" w:rsidRDefault="0044141D">
      <w:pPr>
        <w:ind w:firstLine="400"/>
        <w:jc w:val="both"/>
      </w:pPr>
      <w:r>
        <w:rPr>
          <w:rStyle w:val="s0"/>
        </w:rPr>
        <w:t>начальная школа, включающая дошкольное воспитание и обучение;</w:t>
      </w:r>
    </w:p>
    <w:p w:rsidR="00000000" w:rsidRDefault="0044141D">
      <w:pPr>
        <w:ind w:firstLine="400"/>
        <w:jc w:val="both"/>
      </w:pPr>
      <w:r>
        <w:rPr>
          <w:rStyle w:val="s0"/>
        </w:rPr>
        <w:t>основная школа;</w:t>
      </w:r>
    </w:p>
    <w:p w:rsidR="00000000" w:rsidRDefault="0044141D">
      <w:pPr>
        <w:ind w:firstLine="400"/>
        <w:jc w:val="both"/>
      </w:pPr>
      <w:r>
        <w:rPr>
          <w:rStyle w:val="s0"/>
        </w:rPr>
        <w:t>старшая школа;</w:t>
      </w:r>
    </w:p>
    <w:p w:rsidR="00000000" w:rsidRDefault="0044141D">
      <w:pPr>
        <w:ind w:firstLine="400"/>
        <w:jc w:val="both"/>
      </w:pPr>
      <w:r>
        <w:rPr>
          <w:rStyle w:val="s0"/>
        </w:rPr>
        <w:t>послесреднее образование;</w:t>
      </w:r>
    </w:p>
    <w:p w:rsidR="00000000" w:rsidRDefault="0044141D">
      <w:pPr>
        <w:ind w:firstLine="400"/>
        <w:jc w:val="both"/>
      </w:pPr>
      <w:r>
        <w:rPr>
          <w:rStyle w:val="s0"/>
        </w:rPr>
        <w:t>высшее образование;</w:t>
      </w:r>
    </w:p>
    <w:p w:rsidR="00000000" w:rsidRDefault="0044141D">
      <w:pPr>
        <w:ind w:firstLine="400"/>
        <w:jc w:val="both"/>
      </w:pPr>
      <w:r>
        <w:rPr>
          <w:rStyle w:val="s0"/>
        </w:rPr>
        <w:t>послевузовское образование;</w:t>
      </w:r>
    </w:p>
    <w:p w:rsidR="00000000" w:rsidRDefault="0044141D">
      <w:pPr>
        <w:ind w:firstLine="400"/>
        <w:jc w:val="both"/>
      </w:pPr>
      <w:r>
        <w:rPr>
          <w:rStyle w:val="s0"/>
        </w:rPr>
        <w:t>оказание консультационных услуг по да</w:t>
      </w:r>
      <w:r>
        <w:rPr>
          <w:rStyle w:val="s0"/>
        </w:rPr>
        <w:t>нным видам деятельности;</w:t>
      </w:r>
    </w:p>
    <w:p w:rsidR="00000000" w:rsidRDefault="0044141D">
      <w:pPr>
        <w:jc w:val="both"/>
      </w:pPr>
      <w:r>
        <w:rPr>
          <w:rStyle w:val="s3"/>
        </w:rPr>
        <w:t xml:space="preserve">Пункт дополнен подпунктом 6 в соответствии с </w:t>
      </w:r>
      <w:hyperlink r:id="rId2310" w:anchor="sub_id=1351"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6) организация, если она отвеча</w:t>
      </w:r>
      <w:r>
        <w:rPr>
          <w:rStyle w:val="s0"/>
        </w:rPr>
        <w:t>ет одновременно следующим условиям:</w:t>
      </w:r>
    </w:p>
    <w:p w:rsidR="00000000" w:rsidRDefault="0044141D">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44141D">
      <w:pPr>
        <w:ind w:firstLine="400"/>
        <w:jc w:val="both"/>
      </w:pPr>
      <w:r>
        <w:rPr>
          <w:rStyle w:val="s0"/>
        </w:rPr>
        <w:t>оказывает исключительно следующие работы и услуги:</w:t>
      </w:r>
    </w:p>
    <w:p w:rsidR="00000000" w:rsidRDefault="0044141D">
      <w:pPr>
        <w:ind w:firstLine="400"/>
        <w:jc w:val="both"/>
      </w:pPr>
      <w:r>
        <w:rPr>
          <w:rStyle w:val="s0"/>
        </w:rPr>
        <w:t>предоставление во временное пользование библиотечног</w:t>
      </w:r>
      <w:r>
        <w:rPr>
          <w:rStyle w:val="s0"/>
        </w:rPr>
        <w:t>о фонда, в том числе в электронной форме;</w:t>
      </w:r>
    </w:p>
    <w:p w:rsidR="00000000" w:rsidRDefault="0044141D">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44141D">
      <w:pPr>
        <w:ind w:firstLine="400"/>
        <w:jc w:val="both"/>
      </w:pPr>
      <w:r>
        <w:rPr>
          <w:rStyle w:val="s0"/>
        </w:rPr>
        <w:t>работы, услуги оказываются исключительно следующим организациям:</w:t>
      </w:r>
    </w:p>
    <w:p w:rsidR="00000000" w:rsidRDefault="0044141D">
      <w:pPr>
        <w:ind w:firstLine="400"/>
        <w:jc w:val="both"/>
      </w:pPr>
      <w:r>
        <w:rPr>
          <w:rStyle w:val="s0"/>
        </w:rPr>
        <w:t>автономным организациям образо</w:t>
      </w:r>
      <w:r>
        <w:rPr>
          <w:rStyle w:val="s0"/>
        </w:rPr>
        <w:t>вания, определенным подпунктами 1) - 5) настоящего пункта;</w:t>
      </w:r>
    </w:p>
    <w:p w:rsidR="00000000" w:rsidRDefault="0044141D">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w:t>
      </w:r>
      <w:r>
        <w:rPr>
          <w:rStyle w:val="s0"/>
        </w:rPr>
        <w:t>тративно-хозяйственной деятельности.</w:t>
      </w:r>
    </w:p>
    <w:p w:rsidR="00000000" w:rsidRDefault="0044141D">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color w:val="0000FF"/>
            <w:u w:val="single"/>
          </w:rPr>
          <w:t>статьей 139</w:t>
        </w:r>
      </w:hyperlink>
      <w:r>
        <w:t xml:space="preserve"> настоящего Ко</w:t>
      </w:r>
      <w:r>
        <w:t>декса корпоративного подоходного налога уменьшается на 100 процентов.</w:t>
      </w:r>
    </w:p>
    <w:p w:rsidR="00000000" w:rsidRDefault="0044141D">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44141D">
      <w:pPr>
        <w:ind w:firstLine="400"/>
        <w:jc w:val="both"/>
      </w:pPr>
      <w:r>
        <w:t> </w:t>
      </w:r>
    </w:p>
    <w:p w:rsidR="00000000" w:rsidRDefault="0044141D">
      <w:pPr>
        <w:jc w:val="both"/>
      </w:pPr>
      <w:bookmarkStart w:id="252" w:name="SUB135020000"/>
      <w:bookmarkEnd w:id="252"/>
      <w:r>
        <w:rPr>
          <w:rStyle w:val="s3"/>
        </w:rPr>
        <w:t xml:space="preserve">На </w:t>
      </w:r>
      <w:r>
        <w:rPr>
          <w:rStyle w:val="s3"/>
        </w:rPr>
        <w:t xml:space="preserve">период с 1 января 2012 года до 1 января 2027 года Кодекс дополнен статьей 135-2 в соответствии со </w:t>
      </w:r>
      <w:hyperlink r:id="rId2311" w:anchor="sub_id=660000" w:history="1">
        <w:r>
          <w:rPr>
            <w:rStyle w:val="a3"/>
            <w:i/>
            <w:iCs/>
            <w:color w:val="0000FF"/>
            <w:u w:val="single"/>
          </w:rPr>
          <w:t>статьей 66</w:t>
        </w:r>
      </w:hyperlink>
      <w:r>
        <w:rPr>
          <w:rStyle w:val="s3"/>
        </w:rPr>
        <w:t xml:space="preserve"> Закона РК от 10.12.08 г. № 100-IV</w:t>
      </w:r>
    </w:p>
    <w:p w:rsidR="00000000" w:rsidRDefault="0044141D">
      <w:pPr>
        <w:jc w:val="both"/>
      </w:pPr>
      <w:r>
        <w:rPr>
          <w:rStyle w:val="s3"/>
        </w:rPr>
        <w:t xml:space="preserve">Статья изложена в редакции </w:t>
      </w:r>
      <w:hyperlink r:id="rId2312" w:anchor="sub_id=61352" w:history="1">
        <w:r>
          <w:rPr>
            <w:rStyle w:val="a4"/>
            <w:i/>
            <w:iCs/>
          </w:rPr>
          <w:t>Закона</w:t>
        </w:r>
      </w:hyperlink>
      <w:r>
        <w:rPr>
          <w:rStyle w:val="s3"/>
        </w:rPr>
        <w:t xml:space="preserve"> РК от 27.02.17 г. № 49-VI (</w:t>
      </w:r>
      <w:hyperlink r:id="rId2313" w:anchor="sub_id=135020000" w:history="1">
        <w:r>
          <w:rPr>
            <w:rStyle w:val="a4"/>
            <w:i/>
            <w:iCs/>
          </w:rPr>
          <w:t>см. стар. ред.</w:t>
        </w:r>
      </w:hyperlink>
      <w:r>
        <w:rPr>
          <w:rStyle w:val="s3"/>
        </w:rPr>
        <w:t>)</w:t>
      </w:r>
    </w:p>
    <w:p w:rsidR="00000000" w:rsidRDefault="0044141D">
      <w:pPr>
        <w:ind w:left="1200" w:hanging="800"/>
        <w:jc w:val="both"/>
      </w:pPr>
      <w:r>
        <w:rPr>
          <w:rStyle w:val="s1"/>
        </w:rPr>
        <w:t>Статья 135-2. Налогообложение органи</w:t>
      </w:r>
      <w:r>
        <w:rPr>
          <w:rStyle w:val="s1"/>
        </w:rPr>
        <w:t>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44141D">
      <w:pPr>
        <w:ind w:firstLine="400"/>
        <w:jc w:val="both"/>
      </w:pPr>
      <w:r>
        <w:rPr>
          <w:rStyle w:val="s0"/>
        </w:rPr>
        <w:t>1. Доходы организации, специализирующейся на улучшении качества кредитных портфелей банко</w:t>
      </w:r>
      <w:r>
        <w:rPr>
          <w:rStyle w:val="s0"/>
        </w:rPr>
        <w:t>в второго уровня, единственным акционером которой является Правительство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44141D">
      <w:pPr>
        <w:ind w:firstLine="400"/>
        <w:jc w:val="both"/>
      </w:pPr>
      <w:r>
        <w:rPr>
          <w:rStyle w:val="s0"/>
        </w:rPr>
        <w:t>1) приобретение у банков второго у</w:t>
      </w:r>
      <w:r>
        <w:rPr>
          <w:rStyle w:val="s0"/>
        </w:rPr>
        <w:t>ровня сомнительных и безнадежных активов, а также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w:t>
      </w:r>
      <w:r>
        <w:rPr>
          <w:rStyle w:val="s0"/>
        </w:rPr>
        <w:t>т национальному управляющему холдингу, и их реализация;</w:t>
      </w:r>
    </w:p>
    <w:p w:rsidR="00000000" w:rsidRDefault="0044141D">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w:t>
      </w:r>
      <w:r>
        <w:rPr>
          <w:rStyle w:val="s0"/>
        </w:rPr>
        <w:t>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44141D">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w:t>
      </w:r>
      <w:r>
        <w:rPr>
          <w:rStyle w:val="s0"/>
        </w:rPr>
        <w:t>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приобретены права требования по сомнительным и безнадежным активам;</w:t>
      </w:r>
    </w:p>
    <w:p w:rsidR="00000000" w:rsidRDefault="0044141D">
      <w:pPr>
        <w:ind w:firstLine="400"/>
        <w:jc w:val="both"/>
      </w:pPr>
      <w:r>
        <w:rPr>
          <w:rStyle w:val="s0"/>
        </w:rPr>
        <w:t>4) сдача в имущественный найм (а</w:t>
      </w:r>
      <w:r>
        <w:rPr>
          <w:rStyle w:val="s0"/>
        </w:rPr>
        <w:t>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единственным акционером которой является Правит</w:t>
      </w:r>
      <w:r>
        <w:rPr>
          <w:rStyle w:val="s0"/>
        </w:rPr>
        <w:t>ельство Республики Казахстан, у банков второго уровня правам требования к юридическим лицам;</w:t>
      </w:r>
    </w:p>
    <w:p w:rsidR="00000000" w:rsidRDefault="0044141D">
      <w:pPr>
        <w:ind w:firstLine="400"/>
        <w:jc w:val="both"/>
      </w:pPr>
      <w:r>
        <w:rPr>
          <w:rStyle w:val="s0"/>
        </w:rPr>
        <w:t>5) размещение денег в ценные бумаги.</w:t>
      </w:r>
    </w:p>
    <w:p w:rsidR="00000000" w:rsidRDefault="0044141D">
      <w:pPr>
        <w:ind w:firstLine="400"/>
        <w:jc w:val="both"/>
      </w:pPr>
      <w:r>
        <w:rPr>
          <w:rStyle w:val="s0"/>
        </w:rPr>
        <w:t>При этом отнесение подлежащих к получению доходов к доходам, указанным в настоящем пункте, производится в порядке, установленн</w:t>
      </w:r>
      <w:r>
        <w:rPr>
          <w:rStyle w:val="s0"/>
        </w:rPr>
        <w:t>ом уполномоченным органом.</w:t>
      </w:r>
    </w:p>
    <w:p w:rsidR="00000000" w:rsidRDefault="0044141D">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w:t>
      </w:r>
      <w:r>
        <w:rPr>
          <w:rStyle w:val="s0"/>
        </w:rPr>
        <w:t>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w:t>
      </w:r>
      <w:r>
        <w:rPr>
          <w:rStyle w:val="s0"/>
        </w:rPr>
        <w:t>новленном порядке.</w:t>
      </w:r>
    </w:p>
    <w:p w:rsidR="00000000" w:rsidRDefault="0044141D">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единственным акционером которой является Пр</w:t>
      </w:r>
      <w:r>
        <w:rPr>
          <w:rStyle w:val="s0"/>
        </w:rPr>
        <w:t>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44141D">
      <w:pPr>
        <w:ind w:firstLine="400"/>
        <w:jc w:val="both"/>
      </w:pPr>
      <w:r>
        <w:rPr>
          <w:rStyle w:val="s0"/>
        </w:rPr>
        <w:t>4. По пропорциональному методу сумма расходов, подлежащая отнесению на вычеты, в общей сумме расходов оп</w:t>
      </w:r>
      <w:r>
        <w:rPr>
          <w:rStyle w:val="s0"/>
        </w:rPr>
        <w:t>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44141D">
      <w:pPr>
        <w:ind w:firstLine="400"/>
        <w:jc w:val="both"/>
      </w:pPr>
      <w:r>
        <w:rPr>
          <w:rStyle w:val="s0"/>
        </w:rPr>
        <w:t>5. По раздельному методу организация, специализирующаяся на улучшении качества кредитных портфелей</w:t>
      </w:r>
      <w:r>
        <w:rPr>
          <w:rStyle w:val="s0"/>
        </w:rPr>
        <w:t xml:space="preserve">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w:t>
      </w:r>
      <w:r>
        <w:rPr>
          <w:rStyle w:val="s0"/>
        </w:rPr>
        <w:t>, относящимся к доходам, подлежащим налогообложению в общеустановленном порядке.</w:t>
      </w:r>
    </w:p>
    <w:p w:rsidR="00000000" w:rsidRDefault="0044141D">
      <w:pPr>
        <w:ind w:firstLine="400"/>
        <w:jc w:val="both"/>
      </w:pPr>
      <w:r>
        <w:rPr>
          <w:rStyle w:val="s0"/>
        </w:rPr>
        <w:t> </w:t>
      </w:r>
    </w:p>
    <w:p w:rsidR="00000000" w:rsidRDefault="0044141D">
      <w:pPr>
        <w:jc w:val="both"/>
      </w:pPr>
      <w:bookmarkStart w:id="253" w:name="SUB135030000"/>
      <w:bookmarkEnd w:id="253"/>
      <w:r>
        <w:rPr>
          <w:rStyle w:val="s3"/>
        </w:rPr>
        <w:t xml:space="preserve">Кодекс дополнен статьей 135-3 в соответствии с </w:t>
      </w:r>
      <w:hyperlink r:id="rId2314" w:anchor="sub_id=1353" w:history="1">
        <w:r>
          <w:rPr>
            <w:rStyle w:val="a3"/>
            <w:i/>
            <w:iCs/>
            <w:color w:val="0000FF"/>
            <w:u w:val="single"/>
          </w:rPr>
          <w:t>Законом</w:t>
        </w:r>
      </w:hyperlink>
      <w:r>
        <w:rPr>
          <w:rStyle w:val="s3"/>
        </w:rPr>
        <w:t xml:space="preserve"> РК от 03.12.13 г. № 151-V (введено в</w:t>
      </w:r>
      <w:r>
        <w:rPr>
          <w:rStyle w:val="s3"/>
        </w:rPr>
        <w:t xml:space="preserve"> действие с 1 января 2014 г.)</w:t>
      </w:r>
    </w:p>
    <w:p w:rsidR="00000000" w:rsidRDefault="0044141D">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44141D">
      <w:pPr>
        <w:ind w:firstLine="400"/>
        <w:jc w:val="both"/>
      </w:pPr>
      <w:r>
        <w:rPr>
          <w:rStyle w:val="s0"/>
        </w:rPr>
        <w:t>1. Для целей настоящего Кодекса организацией, осущ</w:t>
      </w:r>
      <w:r>
        <w:rPr>
          <w:rStyle w:val="s0"/>
        </w:rPr>
        <w:t>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44141D">
      <w:pPr>
        <w:ind w:firstLine="400"/>
        <w:jc w:val="both"/>
      </w:pPr>
      <w:r>
        <w:rPr>
          <w:rStyle w:val="s0"/>
        </w:rPr>
        <w:t xml:space="preserve">юридическое лицо, созданное по решению Правительства Республики Казахстан со стопроцентным участием государства в </w:t>
      </w:r>
      <w:r>
        <w:rPr>
          <w:rStyle w:val="s0"/>
        </w:rPr>
        <w:t>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44141D">
      <w:pPr>
        <w:ind w:firstLine="400"/>
        <w:jc w:val="both"/>
      </w:pPr>
      <w:r>
        <w:rPr>
          <w:rStyle w:val="s0"/>
        </w:rPr>
        <w:t>юридичес</w:t>
      </w:r>
      <w:r>
        <w:rPr>
          <w:rStyle w:val="s0"/>
        </w:rPr>
        <w:t>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деятельность по проектированию и (или) с</w:t>
      </w:r>
      <w:r>
        <w:rPr>
          <w:rStyle w:val="s0"/>
        </w:rPr>
        <w:t>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44141D">
      <w:pPr>
        <w:ind w:firstLine="400"/>
        <w:jc w:val="both"/>
      </w:pPr>
      <w:r>
        <w:rPr>
          <w:rStyle w:val="s0"/>
        </w:rPr>
        <w:t>2. Организация, осуществляющая деятельность по организации и проведению международной специализированной в</w:t>
      </w:r>
      <w:r>
        <w:rPr>
          <w:rStyle w:val="s0"/>
        </w:rPr>
        <w:t xml:space="preserve">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по доходам от осуществления соответствующих видов деятельности, предусмотрен</w:t>
      </w:r>
      <w:r>
        <w:rPr>
          <w:rStyle w:val="s0"/>
        </w:rPr>
        <w:t>ных пунктом 1 настоящей статьи, на 100 процентов.</w:t>
      </w:r>
    </w:p>
    <w:p w:rsidR="00000000" w:rsidRDefault="0044141D">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w:t>
      </w:r>
      <w:r>
        <w:rPr>
          <w:rStyle w:val="s0"/>
        </w:rPr>
        <w:t>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w:t>
      </w:r>
      <w:r>
        <w:rPr>
          <w:rStyle w:val="s0"/>
        </w:rPr>
        <w:t>ародного договора о проведении международной специализированной выставки.</w:t>
      </w:r>
    </w:p>
    <w:p w:rsidR="00000000" w:rsidRDefault="0044141D">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w:t>
      </w:r>
      <w:r>
        <w:rPr>
          <w:rStyle w:val="s0"/>
        </w:rPr>
        <w:t>ости, не указанной в пункте 1 настоящей статьи, подлежат обложению корпоративным подоходным налогом в общеустановленном порядке.</w:t>
      </w:r>
    </w:p>
    <w:p w:rsidR="00000000" w:rsidRDefault="0044141D">
      <w:pPr>
        <w:jc w:val="both"/>
      </w:pPr>
      <w:r>
        <w:rPr>
          <w:rStyle w:val="s3"/>
        </w:rPr>
        <w:t xml:space="preserve">Пункт 4 изложен в редакции </w:t>
      </w:r>
      <w:hyperlink r:id="rId2315" w:anchor="sub_id=135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316" w:anchor="sub_id=135030400" w:history="1">
        <w:r>
          <w:rPr>
            <w:rStyle w:val="a3"/>
            <w:i/>
            <w:iCs/>
            <w:color w:val="0000FF"/>
            <w:u w:val="single"/>
          </w:rPr>
          <w:t>см. стар. ред.</w:t>
        </w:r>
      </w:hyperlink>
      <w:r>
        <w:rPr>
          <w:rStyle w:val="s3"/>
        </w:rPr>
        <w:t>)</w:t>
      </w:r>
    </w:p>
    <w:p w:rsidR="00000000" w:rsidRDefault="0044141D">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w:t>
      </w:r>
      <w:r>
        <w:rPr>
          <w:rStyle w:val="s0"/>
        </w:rPr>
        <w:t xml:space="preserve">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44141D">
      <w:pPr>
        <w:jc w:val="both"/>
      </w:pPr>
      <w:r>
        <w:rPr>
          <w:rStyle w:val="s3"/>
        </w:rPr>
        <w:t xml:space="preserve">Пункт 5 изложен в редакции </w:t>
      </w:r>
      <w:hyperlink r:id="rId2317" w:anchor="sub_id=135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318" w:anchor="sub_id=13503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Организация, осуществляющая деятельность по организации и проведению международной </w:t>
      </w:r>
      <w:r>
        <w:rPr>
          <w:rStyle w:val="s0"/>
        </w:rPr>
        <w:t xml:space="preserve">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44141D">
      <w:pPr>
        <w:ind w:firstLine="400"/>
        <w:jc w:val="both"/>
      </w:pPr>
      <w:r>
        <w:t> </w:t>
      </w:r>
    </w:p>
    <w:p w:rsidR="00000000" w:rsidRDefault="0044141D">
      <w:pPr>
        <w:jc w:val="both"/>
      </w:pPr>
      <w:bookmarkStart w:id="254" w:name="SUB135040000"/>
      <w:bookmarkEnd w:id="254"/>
      <w:r>
        <w:rPr>
          <w:rStyle w:val="s3"/>
        </w:rPr>
        <w:t xml:space="preserve">Кодекс дополнен статьей 135-4 в соответствии с </w:t>
      </w:r>
      <w:hyperlink r:id="rId2319" w:anchor="sub_id=1354" w:history="1">
        <w:r>
          <w:rPr>
            <w:rStyle w:val="a3"/>
            <w:i/>
            <w:iCs/>
            <w:color w:val="0000FF"/>
            <w:u w:val="single"/>
          </w:rPr>
          <w:t>Законом</w:t>
        </w:r>
      </w:hyperlink>
      <w:r>
        <w:rPr>
          <w:rStyle w:val="s3"/>
        </w:rPr>
        <w:t xml:space="preserve"> РК от 03.12.15 г. № 432-V (введено в действие с 1 ян</w:t>
      </w:r>
      <w:r>
        <w:rPr>
          <w:rStyle w:val="s3"/>
        </w:rPr>
        <w:t xml:space="preserve">варя 2016 г.) </w:t>
      </w:r>
      <w:hyperlink r:id="rId2320" w:history="1">
        <w:r>
          <w:rPr>
            <w:rStyle w:val="a3"/>
            <w:rFonts w:ascii="Wingdings" w:hAnsi="Wingdings"/>
            <w:i/>
            <w:iCs/>
            <w:color w:val="0000FF"/>
            <w:u w:val="single"/>
          </w:rPr>
          <w:t>+</w:t>
        </w:r>
      </w:hyperlink>
    </w:p>
    <w:p w:rsidR="00000000" w:rsidRDefault="0044141D">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44141D">
      <w:pPr>
        <w:ind w:firstLine="400"/>
        <w:jc w:val="both"/>
      </w:pPr>
      <w:r>
        <w:rPr>
          <w:rStyle w:val="s0"/>
        </w:rPr>
        <w:t>1. Нал</w:t>
      </w:r>
      <w:r>
        <w:rPr>
          <w:rStyle w:val="s0"/>
        </w:rPr>
        <w:t xml:space="preserve">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w:t>
      </w:r>
      <w:r>
        <w:rPr>
          <w:rStyle w:val="s0"/>
        </w:rPr>
        <w:t>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44141D">
      <w:pPr>
        <w:ind w:firstLine="400"/>
        <w:jc w:val="both"/>
      </w:pPr>
      <w:r>
        <w:rPr>
          <w:rStyle w:val="s0"/>
        </w:rPr>
        <w:t>2. Доходы налогоплательщика, осуществляющего перевозку груза морским судном, зарегистрированным в межд</w:t>
      </w:r>
      <w:r>
        <w:rPr>
          <w:rStyle w:val="s0"/>
        </w:rPr>
        <w:t>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44141D">
      <w:pPr>
        <w:ind w:firstLine="400"/>
        <w:jc w:val="both"/>
      </w:pPr>
      <w:r>
        <w:rPr>
          <w:rStyle w:val="s0"/>
        </w:rPr>
        <w:t>3. Налогоплательщик, осуществляющий перевозку груза мо</w:t>
      </w:r>
      <w:r>
        <w:rPr>
          <w:rStyle w:val="s0"/>
        </w:rPr>
        <w:t>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ви</w:t>
      </w:r>
      <w:r>
        <w:rPr>
          <w:rStyle w:val="s0"/>
        </w:rPr>
        <w:t>ду деятельности, указанному в пункте 1 настоящей статьи, и иной деятельности.</w:t>
      </w:r>
    </w:p>
    <w:p w:rsidR="00000000" w:rsidRDefault="0044141D">
      <w:pPr>
        <w:ind w:firstLine="400"/>
        <w:jc w:val="both"/>
      </w:pPr>
      <w:r>
        <w:rPr>
          <w:rStyle w:val="s0"/>
        </w:rPr>
        <w:t>4. 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w:t>
      </w:r>
      <w:r>
        <w:rPr>
          <w:rStyle w:val="s0"/>
        </w:rPr>
        <w:t xml:space="preserve">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44141D">
      <w:pPr>
        <w:jc w:val="both"/>
      </w:pPr>
      <w:hyperlink r:id="rId2321" w:anchor="sub_id=10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center"/>
      </w:pPr>
      <w:bookmarkStart w:id="255" w:name="SUB1360000"/>
      <w:bookmarkEnd w:id="255"/>
      <w:r>
        <w:rPr>
          <w:rStyle w:val="s1"/>
        </w:rPr>
        <w:t>Глава 13. УБЫТКИ</w:t>
      </w:r>
    </w:p>
    <w:p w:rsidR="00000000" w:rsidRDefault="0044141D">
      <w:pPr>
        <w:ind w:firstLine="400"/>
        <w:jc w:val="both"/>
      </w:pPr>
      <w:r>
        <w:t> </w:t>
      </w:r>
    </w:p>
    <w:p w:rsidR="00000000" w:rsidRDefault="0044141D">
      <w:pPr>
        <w:ind w:left="1200" w:hanging="800"/>
        <w:jc w:val="both"/>
      </w:pPr>
      <w:r>
        <w:rPr>
          <w:rStyle w:val="s1"/>
        </w:rPr>
        <w:t xml:space="preserve">Статья 136. Понятие убытка </w:t>
      </w:r>
    </w:p>
    <w:p w:rsidR="00000000" w:rsidRDefault="0044141D">
      <w:pPr>
        <w:ind w:firstLine="400"/>
        <w:jc w:val="both"/>
      </w:pPr>
      <w:r>
        <w:rPr>
          <w:rStyle w:val="s0"/>
        </w:rPr>
        <w:t>1. Убытком от предпринимательской деятельности признается:</w:t>
      </w:r>
    </w:p>
    <w:p w:rsidR="00000000" w:rsidRDefault="0044141D">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w:t>
      </w:r>
    </w:p>
    <w:p w:rsidR="00000000" w:rsidRDefault="0044141D">
      <w:pPr>
        <w:ind w:firstLine="400"/>
        <w:jc w:val="both"/>
      </w:pPr>
      <w:r>
        <w:rPr>
          <w:rStyle w:val="s0"/>
        </w:rPr>
        <w:t>2) убыток от продажи предприятия как имущественного комплекса.</w:t>
      </w:r>
    </w:p>
    <w:p w:rsidR="00000000" w:rsidRDefault="0044141D">
      <w:pPr>
        <w:ind w:firstLine="400"/>
        <w:jc w:val="both"/>
      </w:pPr>
      <w:r>
        <w:rPr>
          <w:rStyle w:val="s0"/>
        </w:rPr>
        <w:t xml:space="preserve">2. Убытком от реализации ценных бумаг является: </w:t>
      </w:r>
    </w:p>
    <w:p w:rsidR="00000000" w:rsidRDefault="0044141D">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44141D">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w:t>
      </w:r>
      <w:r>
        <w:rPr>
          <w:rStyle w:val="s0"/>
        </w:rPr>
        <w:t>ортизации дисконта и (или) премии на дату реализации.</w:t>
      </w:r>
    </w:p>
    <w:p w:rsidR="00000000" w:rsidRDefault="0044141D">
      <w:pPr>
        <w:jc w:val="both"/>
      </w:pPr>
      <w:bookmarkStart w:id="256" w:name="SUB1360300"/>
      <w:bookmarkEnd w:id="256"/>
      <w:r>
        <w:rPr>
          <w:rStyle w:val="s3"/>
        </w:rPr>
        <w:t xml:space="preserve">Пункт 3 изложен в редакции </w:t>
      </w:r>
      <w:hyperlink r:id="rId2322" w:anchor="sub_id=136" w:history="1">
        <w:r>
          <w:rPr>
            <w:rStyle w:val="a3"/>
            <w:i/>
            <w:iCs/>
            <w:color w:val="0000FF"/>
            <w:u w:val="single"/>
          </w:rPr>
          <w:t>Закона</w:t>
        </w:r>
      </w:hyperlink>
      <w:r>
        <w:rPr>
          <w:rStyle w:val="s3"/>
        </w:rPr>
        <w:t xml:space="preserve"> РК от 26.12.12 г. № 61-V (введено в действие с 1 января 2013 г.) (</w:t>
      </w:r>
      <w:hyperlink r:id="rId2323" w:anchor="sub_id=136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44141D">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w:t>
      </w:r>
      <w:r>
        <w:rPr>
          <w:rStyle w:val="s0"/>
        </w:rPr>
        <w:t>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44141D">
      <w:pPr>
        <w:ind w:firstLine="400"/>
        <w:jc w:val="both"/>
      </w:pPr>
      <w:r>
        <w:rPr>
          <w:rStyle w:val="s0"/>
        </w:rPr>
        <w:t>Убыток по свопу, а также иному производному финансовому инструменту, срок действия которого превы</w:t>
      </w:r>
      <w:r>
        <w:rPr>
          <w:rStyle w:val="s0"/>
        </w:rPr>
        <w:t>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w:t>
      </w:r>
      <w:r>
        <w:rPr>
          <w:rStyle w:val="s0"/>
        </w:rPr>
        <w:t xml:space="preserve">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44141D">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color w:val="0000FF"/>
            <w:u w:val="single"/>
          </w:rPr>
          <w:t xml:space="preserve">пунктом </w:t>
        </w:r>
        <w:r>
          <w:rPr>
            <w:rStyle w:val="a3"/>
            <w:color w:val="0000FF"/>
            <w:u w:val="single"/>
          </w:rPr>
          <w:t>8 статьи 137</w:t>
        </w:r>
      </w:hyperlink>
      <w:r>
        <w:rPr>
          <w:rStyle w:val="s0"/>
        </w:rPr>
        <w:t xml:space="preserve"> настоящего Кодекса.</w:t>
      </w:r>
    </w:p>
    <w:p w:rsidR="00000000" w:rsidRDefault="0044141D">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color w:val="0000FF"/>
            <w:u w:val="single"/>
          </w:rPr>
          <w:t>статьей 129</w:t>
        </w:r>
      </w:hyperlink>
      <w:r>
        <w:rPr>
          <w:rStyle w:val="s0"/>
        </w:rPr>
        <w:t xml:space="preserve"> настоящего Кодекса.</w:t>
      </w:r>
    </w:p>
    <w:p w:rsidR="00000000" w:rsidRDefault="0044141D">
      <w:pPr>
        <w:jc w:val="both"/>
      </w:pPr>
      <w:r>
        <w:rPr>
          <w:rStyle w:val="s3"/>
        </w:rPr>
        <w:t xml:space="preserve">Статья дополнена пунктом 4 в соответствии с </w:t>
      </w:r>
      <w:hyperlink r:id="rId2324" w:anchor="sub_id=349"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325" w:anchor="sub_id=136" w:history="1">
        <w:r>
          <w:rPr>
            <w:rStyle w:val="a3"/>
            <w:i/>
            <w:iCs/>
            <w:color w:val="0000FF"/>
            <w:u w:val="single"/>
          </w:rPr>
          <w:t>Закона</w:t>
        </w:r>
      </w:hyperlink>
      <w:r>
        <w:rPr>
          <w:rStyle w:val="s3"/>
        </w:rPr>
        <w:t xml:space="preserve"> РК от 05.12.13 г. № 152-V (введено в действие с 1 января 2014 г.) (</w:t>
      </w:r>
      <w:hyperlink r:id="rId2326" w:anchor="sub_id=136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color w:val="0000FF"/>
            <w:u w:val="single"/>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44141D">
      <w:pPr>
        <w:jc w:val="both"/>
      </w:pPr>
      <w:r>
        <w:rPr>
          <w:rStyle w:val="s3"/>
        </w:rPr>
        <w:t>Статья доп</w:t>
      </w:r>
      <w:r>
        <w:rPr>
          <w:rStyle w:val="s3"/>
        </w:rPr>
        <w:t xml:space="preserve">олнена пунктом 5 в соответствии с </w:t>
      </w:r>
      <w:hyperlink r:id="rId2327" w:anchor="sub_id=136" w:history="1">
        <w:r>
          <w:rPr>
            <w:rStyle w:val="a3"/>
            <w:i/>
            <w:iCs/>
            <w:color w:val="0000FF"/>
            <w:u w:val="single"/>
          </w:rPr>
          <w:t>Законом</w:t>
        </w:r>
      </w:hyperlink>
      <w:r>
        <w:rPr>
          <w:rStyle w:val="s3"/>
        </w:rPr>
        <w:t xml:space="preserve"> РК от 21.07.11 г. № 467-IV </w:t>
      </w:r>
      <w:hyperlink r:id="rId2328"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44141D">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44141D">
      <w:pPr>
        <w:ind w:firstLine="400"/>
        <w:jc w:val="both"/>
      </w:pPr>
      <w:r>
        <w:t> </w:t>
      </w:r>
    </w:p>
    <w:p w:rsidR="00000000" w:rsidRDefault="0044141D">
      <w:pPr>
        <w:jc w:val="both"/>
      </w:pPr>
      <w:bookmarkStart w:id="257" w:name="SUB1370000"/>
      <w:bookmarkEnd w:id="257"/>
      <w:r>
        <w:rPr>
          <w:rStyle w:val="s3"/>
        </w:rPr>
        <w:t xml:space="preserve">О применении статьи 137 см. </w:t>
      </w:r>
      <w:hyperlink r:id="rId2329" w:anchor="sub_id=15010000" w:history="1">
        <w:r>
          <w:rPr>
            <w:rStyle w:val="a3"/>
            <w:i/>
            <w:iCs/>
            <w:color w:val="0000FF"/>
            <w:u w:val="single"/>
          </w:rPr>
          <w:t>статью 15-1</w:t>
        </w:r>
      </w:hyperlink>
      <w:r>
        <w:rPr>
          <w:rStyle w:val="s3"/>
        </w:rPr>
        <w:t xml:space="preserve"> Закона РК от 10.12.08 г. № 100-IV </w:t>
      </w:r>
    </w:p>
    <w:p w:rsidR="00000000" w:rsidRDefault="0044141D">
      <w:pPr>
        <w:ind w:left="1200" w:hanging="800"/>
        <w:jc w:val="both"/>
      </w:pPr>
      <w:r>
        <w:rPr>
          <w:rStyle w:val="s1"/>
        </w:rPr>
        <w:t>Статья 137. Перенос убытков</w:t>
      </w:r>
    </w:p>
    <w:p w:rsidR="00000000" w:rsidRDefault="0044141D">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w:t>
      </w:r>
      <w:r>
        <w:rPr>
          <w:rStyle w:val="s0"/>
        </w:rPr>
        <w:t xml:space="preserve">ительно для погашения за счет налогооблагаемого дохода данных налоговых периодов. </w:t>
      </w:r>
    </w:p>
    <w:p w:rsidR="00000000" w:rsidRDefault="0044141D">
      <w:pPr>
        <w:jc w:val="both"/>
      </w:pPr>
      <w:r>
        <w:rPr>
          <w:rStyle w:val="s3"/>
        </w:rPr>
        <w:t xml:space="preserve">См. </w:t>
      </w:r>
      <w:hyperlink r:id="rId2330" w:history="1">
        <w:r>
          <w:rPr>
            <w:rStyle w:val="a3"/>
            <w:i/>
            <w:iCs/>
            <w:color w:val="0000FF"/>
            <w:u w:val="single"/>
          </w:rPr>
          <w:t>ст. 40</w:t>
        </w:r>
      </w:hyperlink>
      <w:r>
        <w:rPr>
          <w:rStyle w:val="s3"/>
        </w:rPr>
        <w:t xml:space="preserve"> Закона РК от 10 декабря 2008 года № 100-IV </w:t>
      </w:r>
    </w:p>
    <w:p w:rsidR="00000000" w:rsidRDefault="0044141D">
      <w:pPr>
        <w:jc w:val="both"/>
      </w:pPr>
      <w:r>
        <w:rPr>
          <w:rStyle w:val="s3"/>
        </w:rPr>
        <w:t xml:space="preserve">Статья дополнена пунктом 1-1 в соответствии с </w:t>
      </w:r>
      <w:hyperlink r:id="rId2331" w:anchor="sub_id=350"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332" w:anchor="sub_id=137" w:history="1">
        <w:r>
          <w:rPr>
            <w:rStyle w:val="a3"/>
            <w:i/>
            <w:iCs/>
            <w:color w:val="0000FF"/>
            <w:u w:val="single"/>
          </w:rPr>
          <w:t>Законом</w:t>
        </w:r>
      </w:hyperlink>
      <w:r>
        <w:rPr>
          <w:rStyle w:val="s3"/>
        </w:rPr>
        <w:t xml:space="preserve"> РК от 05.12.13 г. № 152-V (введено в действие с 1 января 2014 г.) (</w:t>
      </w:r>
      <w:hyperlink r:id="rId2333" w:anchor="sub_id=137010100" w:history="1">
        <w:r>
          <w:rPr>
            <w:rStyle w:val="a3"/>
            <w:i/>
            <w:iCs/>
            <w:color w:val="0000FF"/>
            <w:u w:val="single"/>
          </w:rPr>
          <w:t>см. стар. ред.</w:t>
        </w:r>
      </w:hyperlink>
      <w:r>
        <w:rPr>
          <w:rStyle w:val="s3"/>
        </w:rPr>
        <w:t>)</w:t>
      </w:r>
    </w:p>
    <w:p w:rsidR="00000000" w:rsidRDefault="0044141D">
      <w:pPr>
        <w:ind w:firstLine="400"/>
        <w:jc w:val="both"/>
      </w:pPr>
      <w:r>
        <w:rPr>
          <w:rStyle w:val="s0"/>
        </w:rPr>
        <w:t>1-1. Убытки от реализации не подлежащих амортизации активов, указанн</w:t>
      </w:r>
      <w:r>
        <w:rPr>
          <w:rStyle w:val="s0"/>
        </w:rPr>
        <w:t xml:space="preserve">ых в </w:t>
      </w:r>
      <w:hyperlink w:anchor="sub870200" w:history="1">
        <w:r>
          <w:rPr>
            <w:rStyle w:val="a3"/>
            <w:color w:val="0000FF"/>
            <w:u w:val="single"/>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w:t>
      </w:r>
      <w:r>
        <w:rPr>
          <w:rStyle w:val="s0"/>
        </w:rPr>
        <w:t>прироста стоимости, полученного при реализации таких активов.</w:t>
      </w:r>
    </w:p>
    <w:p w:rsidR="00000000" w:rsidRDefault="0044141D">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w:t>
      </w:r>
      <w:r>
        <w:rPr>
          <w:rStyle w:val="s0"/>
        </w:rPr>
        <w:t xml:space="preserve">ста стоимости, полученных при реализации не подлежащих амортизации активов, указанных в </w:t>
      </w:r>
      <w:hyperlink w:anchor="sub870201" w:history="1">
        <w:r>
          <w:rPr>
            <w:rStyle w:val="a3"/>
            <w:color w:val="0000FF"/>
            <w:u w:val="single"/>
          </w:rPr>
          <w:t>подпунктах 1), 2) и 3) пункта 2 статьи 87</w:t>
        </w:r>
      </w:hyperlink>
      <w:r>
        <w:rPr>
          <w:rStyle w:val="s0"/>
        </w:rPr>
        <w:t xml:space="preserve"> настоящего Кодекса.</w:t>
      </w:r>
    </w:p>
    <w:p w:rsidR="00000000" w:rsidRDefault="0044141D">
      <w:pPr>
        <w:jc w:val="both"/>
      </w:pPr>
      <w:bookmarkStart w:id="258" w:name="SUB1370200"/>
      <w:bookmarkEnd w:id="258"/>
      <w:r>
        <w:rPr>
          <w:rStyle w:val="s3"/>
        </w:rPr>
        <w:t xml:space="preserve">В пункт 2 внесены изменения в соответствии с </w:t>
      </w:r>
      <w:hyperlink r:id="rId2334"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35" w:anchor="sub_id=1370200" w:history="1">
        <w:r>
          <w:rPr>
            <w:rStyle w:val="a3"/>
            <w:i/>
            <w:iCs/>
            <w:color w:val="0000FF"/>
            <w:u w:val="single"/>
          </w:rPr>
          <w:t>см. стар. ред.</w:t>
        </w:r>
      </w:hyperlink>
      <w:r>
        <w:rPr>
          <w:rStyle w:val="s3"/>
        </w:rPr>
        <w:t>)</w:t>
      </w:r>
    </w:p>
    <w:p w:rsidR="00000000" w:rsidRDefault="0044141D">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44141D">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w:t>
      </w:r>
      <w:r>
        <w:rPr>
          <w:rStyle w:val="s0"/>
        </w:rPr>
        <w:t xml:space="preserve"> счет доходов от прироста стоимости, полученных при реализации других ценных бумаг, если иное не установлено настоящей статьей. </w:t>
      </w:r>
    </w:p>
    <w:p w:rsidR="00000000" w:rsidRDefault="0044141D">
      <w:pPr>
        <w:jc w:val="both"/>
      </w:pPr>
      <w:hyperlink r:id="rId2336"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2337" w:anchor="sub_id=137" w:history="1">
        <w:r>
          <w:rPr>
            <w:rStyle w:val="a3"/>
            <w:i/>
            <w:iCs/>
            <w:color w:val="0000FF"/>
            <w:u w:val="single"/>
          </w:rPr>
          <w:t>Закона</w:t>
        </w:r>
      </w:hyperlink>
      <w:r>
        <w:rPr>
          <w:rStyle w:val="s3"/>
        </w:rPr>
        <w:t xml:space="preserve"> РК от 21.07.11 г. № 467-IV </w:t>
      </w:r>
      <w:hyperlink r:id="rId2338" w:history="1">
        <w:r>
          <w:rPr>
            <w:rStyle w:val="a3"/>
            <w:rFonts w:ascii="Wingdings" w:hAnsi="Wingdings"/>
            <w:i/>
            <w:iCs/>
            <w:color w:val="0000FF"/>
            <w:u w:val="single"/>
          </w:rPr>
          <w:t>+</w:t>
        </w:r>
      </w:hyperlink>
      <w:r>
        <w:rPr>
          <w:rStyle w:val="s3"/>
        </w:rPr>
        <w:t xml:space="preserve"> (введены в действие с 1 января 2012 г.) (</w:t>
      </w:r>
      <w:hyperlink r:id="rId2339" w:anchor="sub_id=1370300" w:history="1">
        <w:r>
          <w:rPr>
            <w:rStyle w:val="a3"/>
            <w:i/>
            <w:iCs/>
            <w:color w:val="0000FF"/>
            <w:u w:val="single"/>
          </w:rPr>
          <w:t>см. стар. ред.</w:t>
        </w:r>
      </w:hyperlink>
      <w:r>
        <w:rPr>
          <w:rStyle w:val="s3"/>
        </w:rPr>
        <w:t xml:space="preserve">); внесены изменения в соответствии с </w:t>
      </w:r>
      <w:hyperlink r:id="rId2340" w:anchor="sub_id=137" w:history="1">
        <w:r>
          <w:rPr>
            <w:rStyle w:val="a3"/>
            <w:i/>
            <w:iCs/>
            <w:color w:val="0000FF"/>
            <w:u w:val="single"/>
          </w:rPr>
          <w:t>Законом</w:t>
        </w:r>
      </w:hyperlink>
      <w:r>
        <w:rPr>
          <w:rStyle w:val="s3"/>
        </w:rPr>
        <w:t xml:space="preserve"> РК от 26.12.12 г. № 61-V (введены в действие с 1 января 2013 г.) (</w:t>
      </w:r>
      <w:hyperlink r:id="rId2341" w:anchor="sub_id=1370300" w:history="1">
        <w:r>
          <w:rPr>
            <w:rStyle w:val="a3"/>
            <w:i/>
            <w:iCs/>
            <w:color w:val="0000FF"/>
            <w:u w:val="single"/>
          </w:rPr>
          <w:t>см. стар. ред.</w:t>
        </w:r>
      </w:hyperlink>
      <w:r>
        <w:rPr>
          <w:rStyle w:val="s3"/>
        </w:rPr>
        <w:t>)</w:t>
      </w:r>
    </w:p>
    <w:p w:rsidR="00000000" w:rsidRDefault="0044141D">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w:t>
      </w:r>
      <w:r>
        <w:rPr>
          <w:rStyle w:val="s0"/>
        </w:rPr>
        <w:t>идическом лице или консорциуме. Настоящий пункт применяется при одновременном выполнении следующих условий:</w:t>
      </w:r>
    </w:p>
    <w:p w:rsidR="00000000" w:rsidRDefault="0044141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4141D">
      <w:pPr>
        <w:ind w:firstLine="400"/>
        <w:jc w:val="both"/>
      </w:pPr>
      <w:r>
        <w:rPr>
          <w:rStyle w:val="s0"/>
        </w:rPr>
        <w:t>юридическое лицо - эмитент ил</w:t>
      </w:r>
      <w:r>
        <w:rPr>
          <w:rStyle w:val="s0"/>
        </w:rPr>
        <w:t>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4141D">
      <w:pPr>
        <w:ind w:firstLine="400"/>
        <w:jc w:val="both"/>
      </w:pPr>
      <w:r>
        <w:rPr>
          <w:rStyle w:val="s0"/>
        </w:rPr>
        <w:t>имущество лиц (лица), являющихся (являющегося) недропользователями (недропользователем), в</w:t>
      </w:r>
      <w:r>
        <w:rPr>
          <w:rStyle w:val="s0"/>
        </w:rPr>
        <w:t xml:space="preserve">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44141D">
      <w:pPr>
        <w:ind w:firstLine="400"/>
        <w:jc w:val="both"/>
      </w:pPr>
      <w:r>
        <w:rPr>
          <w:rStyle w:val="s0"/>
        </w:rPr>
        <w:t>В це</w:t>
      </w:r>
      <w:r>
        <w:rPr>
          <w:rStyle w:val="s0"/>
        </w:rPr>
        <w:t>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jc w:val="both"/>
      </w:pPr>
      <w:hyperlink r:id="rId2342" w:anchor="sub_id=1300" w:history="1">
        <w:r>
          <w:rPr>
            <w:rStyle w:val="a3"/>
            <w:rFonts w:ascii="Wingdings" w:hAnsi="Wingdings"/>
            <w:i/>
            <w:iCs/>
            <w:color w:val="0000FF"/>
            <w:u w:val="single"/>
          </w:rPr>
          <w:t>*</w:t>
        </w:r>
      </w:hyperlink>
    </w:p>
    <w:p w:rsidR="00000000" w:rsidRDefault="0044141D">
      <w:pPr>
        <w:ind w:firstLine="400"/>
        <w:jc w:val="both"/>
      </w:pPr>
      <w:r>
        <w:t xml:space="preserve">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w:t>
      </w:r>
      <w:r>
        <w:t>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44141D">
      <w:pPr>
        <w:jc w:val="both"/>
      </w:pPr>
      <w:r>
        <w:rPr>
          <w:rStyle w:val="s3"/>
        </w:rPr>
        <w:t xml:space="preserve">Статья дополнена пунктом 4-1 в соответствии с </w:t>
      </w:r>
      <w:hyperlink r:id="rId2343"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4-1. Убытки, возникающие от реализации государственных</w:t>
      </w:r>
      <w:r>
        <w:rPr>
          <w:rStyle w:val="s0"/>
        </w:rPr>
        <w:t xml:space="preserve">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44141D">
      <w:pPr>
        <w:jc w:val="both"/>
      </w:pPr>
      <w:r>
        <w:rPr>
          <w:rStyle w:val="s3"/>
        </w:rPr>
        <w:t xml:space="preserve">Статья дополнена пунктом 4-2 в соответствии с </w:t>
      </w:r>
      <w:hyperlink r:id="rId2344"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44141D">
      <w:pPr>
        <w:ind w:firstLine="400"/>
        <w:jc w:val="both"/>
      </w:pPr>
      <w:r>
        <w:rPr>
          <w:rStyle w:val="s0"/>
        </w:rPr>
        <w:t>4-2. Убытки, возникающие от реализации агентских облигаций, компенсируются за счет дохода от прирост</w:t>
      </w:r>
      <w:r>
        <w:rPr>
          <w:rStyle w:val="s0"/>
        </w:rPr>
        <w:t>а стоимости при реализации агентских облигаций.</w:t>
      </w:r>
    </w:p>
    <w:p w:rsidR="00000000" w:rsidRDefault="0044141D">
      <w:pPr>
        <w:jc w:val="both"/>
      </w:pPr>
      <w:r>
        <w:rPr>
          <w:rStyle w:val="s3"/>
        </w:rPr>
        <w:t xml:space="preserve">В пункт 5 внесены изменения в соответствии с </w:t>
      </w:r>
      <w:hyperlink r:id="rId2345"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46" w:anchor="sub_id=1370500" w:history="1">
        <w:r>
          <w:rPr>
            <w:rStyle w:val="a3"/>
            <w:i/>
            <w:iCs/>
            <w:color w:val="0000FF"/>
            <w:u w:val="single"/>
          </w:rPr>
          <w:t>см. стар. ред.</w:t>
        </w:r>
      </w:hyperlink>
      <w:r>
        <w:rPr>
          <w:rStyle w:val="s3"/>
        </w:rPr>
        <w:t>)</w:t>
      </w:r>
    </w:p>
    <w:p w:rsidR="00000000" w:rsidRDefault="0044141D">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w:t>
      </w:r>
      <w:r>
        <w:rPr>
          <w:rStyle w:val="s0"/>
        </w:rPr>
        <w:t xml:space="preserve"> последующие налоговые периоды.</w:t>
      </w:r>
    </w:p>
    <w:p w:rsidR="00000000" w:rsidRDefault="0044141D">
      <w:pPr>
        <w:jc w:val="both"/>
      </w:pPr>
      <w:r>
        <w:rPr>
          <w:rStyle w:val="s3"/>
        </w:rPr>
        <w:t xml:space="preserve">В пункт 6 внесены изменения в соответствии с </w:t>
      </w:r>
      <w:hyperlink r:id="rId2347" w:anchor="sub_id=302" w:history="1">
        <w:r>
          <w:rPr>
            <w:rStyle w:val="a3"/>
            <w:i/>
            <w:iCs/>
            <w:color w:val="0000FF"/>
            <w:u w:val="single"/>
          </w:rPr>
          <w:t>Законом</w:t>
        </w:r>
      </w:hyperlink>
      <w:r>
        <w:rPr>
          <w:rStyle w:val="s3"/>
        </w:rPr>
        <w:t xml:space="preserve"> РК от 12.01.12 г. № 539-IV (</w:t>
      </w:r>
      <w:hyperlink r:id="rId2348" w:anchor="sub_id=137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349" w:anchor="sub_id=70000" w:history="1">
        <w:r>
          <w:rPr>
            <w:rStyle w:val="a3"/>
            <w:color w:val="0000FF"/>
            <w:u w:val="single"/>
          </w:rPr>
          <w:t>законодательством</w:t>
        </w:r>
      </w:hyperlink>
      <w:r>
        <w:rPr>
          <w:rStyle w:val="s0"/>
        </w:rPr>
        <w:t xml:space="preserve"> Республики Ка</w:t>
      </w:r>
      <w:r>
        <w:rPr>
          <w:rStyle w:val="s0"/>
        </w:rPr>
        <w:t>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44141D">
      <w:pPr>
        <w:jc w:val="both"/>
      </w:pPr>
      <w:r>
        <w:rPr>
          <w:rStyle w:val="s3"/>
        </w:rPr>
        <w:t xml:space="preserve">В пункт 7 внесены изменения в соответствии с </w:t>
      </w:r>
      <w:hyperlink r:id="rId2350" w:anchor="sub_id=503" w:history="1">
        <w:r>
          <w:rPr>
            <w:rStyle w:val="a3"/>
            <w:i/>
            <w:iCs/>
            <w:color w:val="0000FF"/>
            <w:u w:val="single"/>
          </w:rPr>
          <w:t>Законом</w:t>
        </w:r>
      </w:hyperlink>
      <w:r>
        <w:rPr>
          <w:rStyle w:val="s3"/>
        </w:rPr>
        <w:t xml:space="preserve"> РК от 21.01.10 г. № 242-IV (введены в действие с 1 января 2011 г.) (</w:t>
      </w:r>
      <w:hyperlink r:id="rId2351" w:anchor="sub_id=1370700" w:history="1">
        <w:r>
          <w:rPr>
            <w:rStyle w:val="a3"/>
            <w:i/>
            <w:iCs/>
            <w:color w:val="0000FF"/>
            <w:u w:val="single"/>
          </w:rPr>
          <w:t>см. стар. ред.</w:t>
        </w:r>
      </w:hyperlink>
      <w:r>
        <w:rPr>
          <w:rStyle w:val="s3"/>
        </w:rPr>
        <w:t xml:space="preserve">); изложен в редакции </w:t>
      </w:r>
      <w:hyperlink r:id="rId2352" w:anchor="sub_id=137" w:history="1">
        <w:r>
          <w:rPr>
            <w:rStyle w:val="a3"/>
            <w:i/>
            <w:iCs/>
            <w:color w:val="0000FF"/>
            <w:u w:val="single"/>
          </w:rPr>
          <w:t>Закона</w:t>
        </w:r>
      </w:hyperlink>
      <w:r>
        <w:rPr>
          <w:rStyle w:val="s3"/>
        </w:rPr>
        <w:t xml:space="preserve"> РК от 21.07.11 г. № 467-IV (введены в действие с 1 января 2012 г.) (</w:t>
      </w:r>
      <w:hyperlink r:id="rId2353" w:anchor="sub_id=1370700" w:history="1">
        <w:r>
          <w:rPr>
            <w:rStyle w:val="a3"/>
            <w:i/>
            <w:iCs/>
            <w:color w:val="0000FF"/>
            <w:u w:val="single"/>
          </w:rPr>
          <w:t>см. стар. ред.</w:t>
        </w:r>
      </w:hyperlink>
      <w:r>
        <w:rPr>
          <w:rStyle w:val="s3"/>
        </w:rPr>
        <w:t>)</w:t>
      </w:r>
    </w:p>
    <w:p w:rsidR="00000000" w:rsidRDefault="0044141D">
      <w:pPr>
        <w:ind w:firstLine="400"/>
        <w:jc w:val="both"/>
      </w:pPr>
      <w:r>
        <w:rPr>
          <w:rStyle w:val="s0"/>
        </w:rPr>
        <w:t>7. Убытки, полученн</w:t>
      </w:r>
      <w:r>
        <w:rPr>
          <w:rStyle w:val="s0"/>
        </w:rPr>
        <w:t>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44141D">
      <w:pPr>
        <w:jc w:val="both"/>
      </w:pPr>
      <w:r>
        <w:rPr>
          <w:rStyle w:val="s3"/>
        </w:rPr>
        <w:t>На период с 1 января 2012 го</w:t>
      </w:r>
      <w:r>
        <w:rPr>
          <w:rStyle w:val="s3"/>
        </w:rPr>
        <w:t xml:space="preserve">да до 1 января 2027 года статья 137 дополнена пунктом 7-1 в соответствии со </w:t>
      </w:r>
      <w:hyperlink r:id="rId2354" w:anchor="sub_id=670000" w:history="1">
        <w:r>
          <w:rPr>
            <w:rStyle w:val="a3"/>
            <w:i/>
            <w:iCs/>
            <w:color w:val="0000FF"/>
            <w:u w:val="single"/>
          </w:rPr>
          <w:t>статьей 67</w:t>
        </w:r>
      </w:hyperlink>
      <w:r>
        <w:rPr>
          <w:rStyle w:val="s3"/>
        </w:rPr>
        <w:t xml:space="preserve"> Закона РК от 10.12.08 г. № 100-IV</w:t>
      </w:r>
    </w:p>
    <w:p w:rsidR="00000000" w:rsidRDefault="0044141D">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44141D">
      <w:pPr>
        <w:jc w:val="both"/>
      </w:pPr>
      <w:bookmarkStart w:id="259" w:name="SUB1370800"/>
      <w:bookmarkEnd w:id="259"/>
      <w:r>
        <w:rPr>
          <w:rStyle w:val="s3"/>
        </w:rPr>
        <w:t xml:space="preserve">В пункт 8 внесены изменения в соответствии с </w:t>
      </w:r>
      <w:hyperlink r:id="rId2355"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56" w:anchor="sub_id=1370800" w:history="1">
        <w:r>
          <w:rPr>
            <w:rStyle w:val="a3"/>
            <w:i/>
            <w:iCs/>
            <w:color w:val="0000FF"/>
            <w:u w:val="single"/>
          </w:rPr>
          <w:t>см. стар. ред.</w:t>
        </w:r>
      </w:hyperlink>
      <w:r>
        <w:rPr>
          <w:rStyle w:val="s3"/>
        </w:rPr>
        <w:t xml:space="preserve">); изложен в редакции </w:t>
      </w:r>
      <w:hyperlink r:id="rId2357" w:anchor="sub_id=137" w:history="1">
        <w:r>
          <w:rPr>
            <w:rStyle w:val="a3"/>
            <w:i/>
            <w:iCs/>
            <w:color w:val="0000FF"/>
            <w:u w:val="single"/>
          </w:rPr>
          <w:t>Закона</w:t>
        </w:r>
      </w:hyperlink>
      <w:r>
        <w:rPr>
          <w:rStyle w:val="s3"/>
        </w:rPr>
        <w:t xml:space="preserve"> РК от 26.12.12 г. № 61-V (введено в действие с 1 января 2013 г.) (</w:t>
      </w:r>
      <w:hyperlink r:id="rId2358" w:anchor="sub_id=1370800" w:history="1">
        <w:r>
          <w:rPr>
            <w:rStyle w:val="a3"/>
            <w:i/>
            <w:iCs/>
            <w:color w:val="0000FF"/>
            <w:u w:val="single"/>
          </w:rPr>
          <w:t>см. стар. ред.</w:t>
        </w:r>
      </w:hyperlink>
      <w:r>
        <w:rPr>
          <w:rStyle w:val="s3"/>
        </w:rPr>
        <w:t>)</w:t>
      </w:r>
    </w:p>
    <w:p w:rsidR="00000000" w:rsidRDefault="0044141D">
      <w:pPr>
        <w:ind w:firstLine="400"/>
        <w:jc w:val="both"/>
      </w:pPr>
      <w:r>
        <w:rPr>
          <w:rStyle w:val="s0"/>
        </w:rPr>
        <w:t>8. Убытки по произв</w:t>
      </w:r>
      <w:r>
        <w:rPr>
          <w:rStyle w:val="s0"/>
        </w:rPr>
        <w:t xml:space="preserve">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w:t>
      </w:r>
      <w:r>
        <w:rPr>
          <w:rStyle w:val="s0"/>
        </w:rPr>
        <w:t>подпункте 3) пункта 1 статьи 126 настоящего Кодекса.</w:t>
      </w:r>
    </w:p>
    <w:p w:rsidR="00000000" w:rsidRDefault="0044141D">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w:t>
      </w:r>
      <w:r>
        <w:rPr>
          <w:rStyle w:val="s0"/>
        </w:rPr>
        <w:t xml:space="preserve">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w:t>
      </w:r>
    </w:p>
    <w:p w:rsidR="00000000" w:rsidRDefault="0044141D">
      <w:pPr>
        <w:jc w:val="both"/>
      </w:pPr>
      <w:hyperlink r:id="rId2359"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9 в соответствии с </w:t>
      </w:r>
      <w:hyperlink r:id="rId2360" w:anchor="sub_id=1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2361" w:anchor="sub_id=137" w:history="1">
        <w:r>
          <w:rPr>
            <w:rStyle w:val="a3"/>
            <w:i/>
            <w:iCs/>
            <w:color w:val="0000FF"/>
            <w:u w:val="single"/>
          </w:rPr>
          <w:t>Закона</w:t>
        </w:r>
      </w:hyperlink>
      <w:r>
        <w:rPr>
          <w:rStyle w:val="s3"/>
        </w:rPr>
        <w:t xml:space="preserve"> РК о</w:t>
      </w:r>
      <w:r>
        <w:rPr>
          <w:rStyle w:val="s3"/>
        </w:rPr>
        <w:t xml:space="preserve">т 28.11.14 г. № 257-V </w:t>
      </w:r>
      <w:hyperlink r:id="rId2362" w:history="1">
        <w:r>
          <w:rPr>
            <w:rStyle w:val="a3"/>
            <w:rFonts w:ascii="Wingdings" w:hAnsi="Wingdings"/>
            <w:i/>
            <w:iCs/>
            <w:color w:val="0000FF"/>
            <w:u w:val="single"/>
          </w:rPr>
          <w:t>+</w:t>
        </w:r>
      </w:hyperlink>
      <w:r>
        <w:rPr>
          <w:rStyle w:val="s3"/>
        </w:rPr>
        <w:t xml:space="preserve"> (введено в действие с 1 января 2015 г.) (</w:t>
      </w:r>
      <w:hyperlink r:id="rId2363" w:anchor="sub_id=1370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Убытки от предпринимательской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44141D">
      <w:pPr>
        <w:jc w:val="both"/>
      </w:pPr>
      <w:r>
        <w:rPr>
          <w:rStyle w:val="s3"/>
        </w:rPr>
        <w:t xml:space="preserve">Статья дополнена пунктом 10 в соответствии с </w:t>
      </w:r>
      <w:hyperlink r:id="rId2364" w:anchor="sub_id=137"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2365" w:anchor="sub_id=123" w:history="1">
        <w:r>
          <w:rPr>
            <w:rStyle w:val="a3"/>
            <w:i/>
            <w:iCs/>
            <w:color w:val="0000FF"/>
            <w:u w:val="single"/>
          </w:rPr>
          <w:t>Законом</w:t>
        </w:r>
      </w:hyperlink>
      <w:r>
        <w:rPr>
          <w:rStyle w:val="s3"/>
        </w:rPr>
        <w:t xml:space="preserve"> РК от 29.10.15 г. № 376-V (введены в дейст</w:t>
      </w:r>
      <w:r>
        <w:rPr>
          <w:rStyle w:val="s3"/>
        </w:rPr>
        <w:t>вие с 1 января 2016 г.) (</w:t>
      </w:r>
      <w:hyperlink r:id="rId2366" w:anchor="sub_id=1371000" w:history="1">
        <w:r>
          <w:rPr>
            <w:rStyle w:val="a3"/>
            <w:i/>
            <w:iCs/>
            <w:color w:val="0000FF"/>
            <w:u w:val="single"/>
          </w:rPr>
          <w:t>см. стар. ред.</w:t>
        </w:r>
      </w:hyperlink>
      <w:r>
        <w:rPr>
          <w:rStyle w:val="s3"/>
        </w:rPr>
        <w:t>)</w:t>
      </w:r>
    </w:p>
    <w:p w:rsidR="00000000" w:rsidRDefault="0044141D">
      <w:pPr>
        <w:ind w:firstLine="400"/>
        <w:jc w:val="both"/>
      </w:pPr>
      <w:r>
        <w:rPr>
          <w:rStyle w:val="s0"/>
        </w:rPr>
        <w:t>10. Убытки, полученные организацией, реализующей инвестиционный приоритетный проект, в рамках инвестиционного контракта, заключенн</w:t>
      </w:r>
      <w:r>
        <w:rPr>
          <w:rStyle w:val="s0"/>
        </w:rPr>
        <w:t xml:space="preserve">ого в соответствии с </w:t>
      </w:r>
      <w:hyperlink r:id="rId2367" w:history="1">
        <w:r>
          <w:rPr>
            <w:rStyle w:val="a3"/>
            <w:color w:val="0000FF"/>
            <w:u w:val="single"/>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w:t>
      </w:r>
      <w:r>
        <w:rPr>
          <w:rStyle w:val="s0"/>
        </w:rPr>
        <w:t>вестиционного контракта.</w:t>
      </w:r>
    </w:p>
    <w:p w:rsidR="00000000" w:rsidRDefault="0044141D">
      <w:pPr>
        <w:ind w:firstLine="400"/>
        <w:jc w:val="both"/>
      </w:pPr>
      <w:r>
        <w:t> </w:t>
      </w:r>
    </w:p>
    <w:p w:rsidR="00000000" w:rsidRDefault="0044141D">
      <w:pPr>
        <w:jc w:val="both"/>
      </w:pPr>
      <w:bookmarkStart w:id="260" w:name="SUB1380000"/>
      <w:bookmarkEnd w:id="260"/>
      <w:r>
        <w:rPr>
          <w:rStyle w:val="s3"/>
        </w:rPr>
        <w:t xml:space="preserve">Статья 138 изложена в редакции </w:t>
      </w:r>
      <w:hyperlink r:id="rId2368" w:anchor="sub_id=138" w:history="1">
        <w:r>
          <w:rPr>
            <w:rStyle w:val="a3"/>
            <w:i/>
            <w:iCs/>
            <w:color w:val="0000FF"/>
            <w:u w:val="single"/>
          </w:rPr>
          <w:t>Закона</w:t>
        </w:r>
      </w:hyperlink>
      <w:r>
        <w:rPr>
          <w:rStyle w:val="s3"/>
        </w:rPr>
        <w:t xml:space="preserve"> РК от 28.11.14 г. № 257-V (введено в действие с 1 января 2015 г.) (</w:t>
      </w:r>
      <w:hyperlink r:id="rId2369" w:anchor="sub_id=13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138. Перенос убытков при реорганизации</w:t>
      </w:r>
    </w:p>
    <w:p w:rsidR="00000000" w:rsidRDefault="0044141D">
      <w:pPr>
        <w:ind w:firstLine="400"/>
        <w:jc w:val="both"/>
      </w:pPr>
      <w:r>
        <w:rPr>
          <w:rStyle w:val="s0"/>
        </w:rPr>
        <w:t>1. Убытки, передаваемые в связи с реорганизацией путем разделения или выделения, распределяются по доле участия правопреемников в реорганизуемом налогоп</w:t>
      </w:r>
      <w:r>
        <w:rPr>
          <w:rStyle w:val="s0"/>
        </w:rPr>
        <w:t xml:space="preserve">лательщике и переносятся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44141D">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w:t>
      </w:r>
      <w:r>
        <w:rPr>
          <w:rStyle w:val="s0"/>
        </w:rPr>
        <w:t xml:space="preserve">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44141D">
      <w:pPr>
        <w:jc w:val="both"/>
      </w:pPr>
      <w:hyperlink r:id="rId237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261" w:name="SUB1390000"/>
      <w:bookmarkEnd w:id="261"/>
      <w:r>
        <w:rPr>
          <w:rStyle w:val="s1"/>
        </w:rPr>
        <w:t>Глава 14. ПОРЯДОК ИСЧИСЛЕНИЯ И СРОКИ УПЛАТЫ</w:t>
      </w:r>
    </w:p>
    <w:p w:rsidR="00000000" w:rsidRDefault="0044141D">
      <w:pPr>
        <w:jc w:val="center"/>
      </w:pPr>
      <w:r>
        <w:rPr>
          <w:rStyle w:val="s1"/>
        </w:rPr>
        <w:t>КОРПОРАТИВНОГО ПОДОХОДНОГО НАЛОГА</w:t>
      </w:r>
    </w:p>
    <w:p w:rsidR="00000000" w:rsidRDefault="0044141D">
      <w:pPr>
        <w:ind w:firstLine="400"/>
        <w:jc w:val="both"/>
      </w:pPr>
      <w:r>
        <w:t> </w:t>
      </w:r>
    </w:p>
    <w:p w:rsidR="00000000" w:rsidRDefault="0044141D">
      <w:pPr>
        <w:jc w:val="both"/>
      </w:pPr>
      <w:r>
        <w:rPr>
          <w:rStyle w:val="s3"/>
        </w:rPr>
        <w:t xml:space="preserve">В статью 139 внесены изменения в соответствии с </w:t>
      </w:r>
      <w:hyperlink r:id="rId2371" w:anchor="sub_id=351" w:history="1">
        <w:r>
          <w:rPr>
            <w:rStyle w:val="a3"/>
            <w:i/>
            <w:iCs/>
            <w:color w:val="0000FF"/>
            <w:u w:val="single"/>
          </w:rPr>
          <w:t>Законом</w:t>
        </w:r>
      </w:hyperlink>
      <w:r>
        <w:rPr>
          <w:rStyle w:val="s3"/>
        </w:rPr>
        <w:t xml:space="preserve"> </w:t>
      </w:r>
      <w:r>
        <w:rPr>
          <w:rStyle w:val="s3"/>
        </w:rPr>
        <w:t>РК от 16.11.09 г. № 200-IV (введено в действие с 1 января 2009 г.) (</w:t>
      </w:r>
      <w:hyperlink r:id="rId2372" w:anchor="sub_id=1390000" w:history="1">
        <w:r>
          <w:rPr>
            <w:rStyle w:val="a3"/>
            <w:i/>
            <w:iCs/>
            <w:color w:val="0000FF"/>
            <w:u w:val="single"/>
          </w:rPr>
          <w:t>см. стар. ред.</w:t>
        </w:r>
      </w:hyperlink>
      <w:r>
        <w:rPr>
          <w:rStyle w:val="s3"/>
        </w:rPr>
        <w:t xml:space="preserve">); </w:t>
      </w:r>
      <w:hyperlink r:id="rId2373" w:anchor="sub_id=139"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2374" w:anchor="sub_id=1390300" w:history="1">
        <w:r>
          <w:rPr>
            <w:rStyle w:val="a3"/>
            <w:i/>
            <w:iCs/>
            <w:color w:val="0000FF"/>
            <w:u w:val="single"/>
          </w:rPr>
          <w:t>см. стар. ред.</w:t>
        </w:r>
      </w:hyperlink>
      <w:r>
        <w:rPr>
          <w:rStyle w:val="s3"/>
        </w:rPr>
        <w:t xml:space="preserve">); изложена в редакции </w:t>
      </w:r>
      <w:hyperlink r:id="rId2375" w:anchor="sub_id=138" w:history="1">
        <w:r>
          <w:rPr>
            <w:rStyle w:val="a3"/>
            <w:i/>
            <w:iCs/>
            <w:color w:val="0000FF"/>
            <w:u w:val="single"/>
          </w:rPr>
          <w:t>Закона</w:t>
        </w:r>
      </w:hyperlink>
      <w:r>
        <w:rPr>
          <w:rStyle w:val="s3"/>
        </w:rPr>
        <w:t xml:space="preserve"> РК от 28.11.14 г. № 257-V </w:t>
      </w:r>
      <w:hyperlink r:id="rId2376" w:history="1">
        <w:r>
          <w:rPr>
            <w:rStyle w:val="a3"/>
            <w:rFonts w:ascii="Wingdings" w:hAnsi="Wingdings"/>
            <w:i/>
            <w:iCs/>
            <w:color w:val="0000FF"/>
            <w:u w:val="single"/>
          </w:rPr>
          <w:t>+</w:t>
        </w:r>
      </w:hyperlink>
      <w:r>
        <w:rPr>
          <w:rStyle w:val="s3"/>
        </w:rPr>
        <w:t xml:space="preserve"> (введено в действие с 1 января 2015 г.) (</w:t>
      </w:r>
      <w:hyperlink r:id="rId2377" w:anchor="sub_id=13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139. Исчисление суммы корпоративного подоходного налога</w:t>
      </w:r>
    </w:p>
    <w:p w:rsidR="00000000" w:rsidRDefault="0044141D">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w:t>
      </w:r>
      <w:r>
        <w:rPr>
          <w:rStyle w:val="s0"/>
        </w:rPr>
        <w:t>говый период в следующем порядке:</w:t>
      </w:r>
    </w:p>
    <w:p w:rsidR="00000000" w:rsidRDefault="0044141D">
      <w:pPr>
        <w:ind w:firstLine="400"/>
        <w:jc w:val="both"/>
      </w:pPr>
      <w:r>
        <w:rPr>
          <w:rStyle w:val="s0"/>
        </w:rPr>
        <w:t xml:space="preserve">произведение ставки, установленной </w:t>
      </w:r>
      <w:hyperlink w:anchor="sub1470000" w:history="1">
        <w:r>
          <w:rPr>
            <w:rStyle w:val="a3"/>
            <w:color w:val="0000FF"/>
            <w:u w:val="single"/>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44141D">
      <w:pPr>
        <w:ind w:firstLine="400"/>
        <w:jc w:val="both"/>
      </w:pPr>
      <w:r>
        <w:rPr>
          <w:rStyle w:val="s0"/>
        </w:rPr>
        <w:t>минус</w:t>
      </w:r>
    </w:p>
    <w:p w:rsidR="00000000" w:rsidRDefault="0044141D">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44141D">
      <w:pPr>
        <w:ind w:firstLine="400"/>
        <w:jc w:val="both"/>
      </w:pPr>
      <w:r>
        <w:rPr>
          <w:rStyle w:val="s0"/>
        </w:rPr>
        <w:t>минус</w:t>
      </w:r>
    </w:p>
    <w:p w:rsidR="00000000" w:rsidRDefault="0044141D">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44141D">
      <w:pPr>
        <w:ind w:firstLine="400"/>
        <w:jc w:val="both"/>
      </w:pPr>
      <w:r>
        <w:rPr>
          <w:rStyle w:val="s0"/>
        </w:rPr>
        <w:t>минус</w:t>
      </w:r>
    </w:p>
    <w:p w:rsidR="00000000" w:rsidRDefault="0044141D">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44141D">
      <w:pPr>
        <w:ind w:firstLine="400"/>
        <w:jc w:val="both"/>
      </w:pPr>
      <w:r>
        <w:rPr>
          <w:rStyle w:val="s0"/>
        </w:rPr>
        <w:t>минус</w:t>
      </w:r>
    </w:p>
    <w:p w:rsidR="00000000" w:rsidRDefault="0044141D">
      <w:pPr>
        <w:ind w:firstLine="400"/>
        <w:jc w:val="both"/>
      </w:pPr>
      <w:r>
        <w:rPr>
          <w:rStyle w:val="s0"/>
        </w:rPr>
        <w:t>сумма корпоративного подоходного налога, удержанного в налоговом периоде у источника выплаты с д</w:t>
      </w:r>
      <w:r>
        <w:rPr>
          <w:rStyle w:val="s0"/>
        </w:rPr>
        <w:t>охода в виде вознаграждения, дивидендов, на которую осуществляется зачет в соответствии с пунктом 2 настоящей статьи.</w:t>
      </w:r>
    </w:p>
    <w:p w:rsidR="00000000" w:rsidRDefault="0044141D">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w:t>
      </w:r>
      <w:r>
        <w:rPr>
          <w:rStyle w:val="s0"/>
        </w:rPr>
        <w:t>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44141D">
      <w:pPr>
        <w:ind w:firstLine="400"/>
        <w:jc w:val="both"/>
      </w:pPr>
      <w:r>
        <w:rPr>
          <w:rStyle w:val="s0"/>
        </w:rPr>
        <w:t>Положения настоящего пункта не применяются к организации, осуществляющей деятельность в социально</w:t>
      </w:r>
      <w:r>
        <w:rPr>
          <w:rStyle w:val="s0"/>
        </w:rPr>
        <w:t>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44141D">
      <w:pPr>
        <w:ind w:firstLine="400"/>
        <w:jc w:val="both"/>
      </w:pPr>
      <w:r>
        <w:rPr>
          <w:rStyle w:val="s0"/>
        </w:rPr>
        <w:t>3. Если сумма корпоративного подоходного налога, удержанного у источника выплаты с дохода в виде вознагра</w:t>
      </w:r>
      <w:r>
        <w:rPr>
          <w:rStyle w:val="s0"/>
        </w:rPr>
        <w:t>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w:t>
      </w:r>
      <w:r>
        <w:rPr>
          <w:rStyle w:val="s0"/>
        </w:rPr>
        <w:t>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44141D">
      <w:pPr>
        <w:ind w:firstLine="400"/>
        <w:jc w:val="both"/>
      </w:pPr>
      <w:r>
        <w:t> </w:t>
      </w:r>
    </w:p>
    <w:p w:rsidR="00000000" w:rsidRDefault="0044141D">
      <w:pPr>
        <w:jc w:val="both"/>
      </w:pPr>
      <w:bookmarkStart w:id="262" w:name="SUB1400000"/>
      <w:bookmarkEnd w:id="262"/>
      <w:r>
        <w:rPr>
          <w:rStyle w:val="s3"/>
        </w:rPr>
        <w:t xml:space="preserve">В статью 140 внесены изменения в соответствии с </w:t>
      </w:r>
      <w:hyperlink r:id="rId2378" w:anchor="sub_id=504" w:history="1">
        <w:r>
          <w:rPr>
            <w:rStyle w:val="a3"/>
            <w:i/>
            <w:iCs/>
            <w:color w:val="0000FF"/>
            <w:u w:val="single"/>
          </w:rPr>
          <w:t>Законом</w:t>
        </w:r>
      </w:hyperlink>
      <w:r>
        <w:rPr>
          <w:rStyle w:val="s3"/>
        </w:rPr>
        <w:t xml:space="preserve"> РК от 21.01.10 г. № 242-IV (введены в действие с 1 января 2011 г.) (</w:t>
      </w:r>
      <w:hyperlink r:id="rId2379" w:anchor="sub_id=14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140. Особенно</w:t>
      </w:r>
      <w:r>
        <w:rPr>
          <w:rStyle w:val="s1"/>
        </w:rPr>
        <w:t>сти исчисления и уплаты корпоративного подоходного налога отдельными категориями налогоплательщиков</w:t>
      </w:r>
    </w:p>
    <w:p w:rsidR="00000000" w:rsidRDefault="0044141D">
      <w:pPr>
        <w:ind w:firstLine="400"/>
        <w:jc w:val="both"/>
      </w:pPr>
      <w:r>
        <w:rPr>
          <w:rStyle w:val="s0"/>
        </w:rPr>
        <w:t>Налогоплательщик, применяющий специальный налоговый режим для производителей сельскохозяйственной продукции, продукции аквакультуры (рыбоводства) и сельскох</w:t>
      </w:r>
      <w:r>
        <w:rPr>
          <w:rStyle w:val="s0"/>
        </w:rPr>
        <w:t xml:space="preserve">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263" w:name="SUB1410000"/>
      <w:bookmarkEnd w:id="263"/>
      <w:r>
        <w:rPr>
          <w:rStyle w:val="s1"/>
        </w:rPr>
        <w:t>Статья 141. Исчисление суммы авансовых платежей</w:t>
      </w:r>
    </w:p>
    <w:p w:rsidR="00000000" w:rsidRDefault="0044141D">
      <w:pPr>
        <w:ind w:firstLine="400"/>
        <w:jc w:val="both"/>
      </w:pPr>
      <w:r>
        <w:rPr>
          <w:rStyle w:val="s0"/>
        </w:rPr>
        <w:t xml:space="preserve">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44141D">
      <w:pPr>
        <w:jc w:val="both"/>
      </w:pPr>
      <w:r>
        <w:rPr>
          <w:rStyle w:val="s3"/>
        </w:rPr>
        <w:t>В пункт 2 внесены из</w:t>
      </w:r>
      <w:r>
        <w:rPr>
          <w:rStyle w:val="s3"/>
        </w:rPr>
        <w:t xml:space="preserve">менения в соответствии с </w:t>
      </w:r>
      <w:hyperlink r:id="rId2380" w:anchor="sub_id=141" w:history="1">
        <w:r>
          <w:rPr>
            <w:rStyle w:val="a3"/>
            <w:i/>
            <w:iCs/>
            <w:color w:val="0000FF"/>
            <w:u w:val="single"/>
          </w:rPr>
          <w:t>Законом</w:t>
        </w:r>
      </w:hyperlink>
      <w:r>
        <w:rPr>
          <w:rStyle w:val="s3"/>
        </w:rPr>
        <w:t xml:space="preserve"> РК от 30.12.09 г. № 234-IV (введены в действие с 1 января 2010 г.) (</w:t>
      </w:r>
      <w:hyperlink r:id="rId2381" w:anchor="sub_id=1410200" w:history="1">
        <w:r>
          <w:rPr>
            <w:rStyle w:val="a3"/>
            <w:i/>
            <w:iCs/>
            <w:color w:val="0000FF"/>
            <w:u w:val="single"/>
          </w:rPr>
          <w:t>см. стар. ред.</w:t>
        </w:r>
      </w:hyperlink>
      <w:r>
        <w:rPr>
          <w:rStyle w:val="s3"/>
        </w:rPr>
        <w:t>)</w:t>
      </w:r>
    </w:p>
    <w:p w:rsidR="00000000" w:rsidRDefault="0044141D">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w:t>
      </w:r>
      <w:r>
        <w:rPr>
          <w:rStyle w:val="s0"/>
        </w:rPr>
        <w:t>чи декларации по корпоративному подоходному налогу за предыдущий налоговый период:</w:t>
      </w:r>
    </w:p>
    <w:p w:rsidR="00000000" w:rsidRDefault="0044141D">
      <w:pPr>
        <w:jc w:val="both"/>
      </w:pPr>
      <w:r>
        <w:rPr>
          <w:rStyle w:val="s3"/>
        </w:rPr>
        <w:t xml:space="preserve">В подпункт 1 внесены изменения в соответствии с </w:t>
      </w:r>
      <w:hyperlink r:id="rId2382" w:anchor="sub_id=46" w:history="1">
        <w:r>
          <w:rPr>
            <w:rStyle w:val="a3"/>
            <w:i/>
            <w:iCs/>
            <w:color w:val="0000FF"/>
            <w:u w:val="single"/>
          </w:rPr>
          <w:t>Законом</w:t>
        </w:r>
      </w:hyperlink>
      <w:r>
        <w:rPr>
          <w:rStyle w:val="s3"/>
        </w:rPr>
        <w:t xml:space="preserve"> РК от 12.02.09 г. № 133-IV (введен в </w:t>
      </w:r>
      <w:r>
        <w:rPr>
          <w:rStyle w:val="s3"/>
        </w:rPr>
        <w:t>действие с 1 января 2009 г.) (</w:t>
      </w:r>
      <w:hyperlink r:id="rId2383" w:anchor="sub_id=1410201" w:history="1">
        <w:r>
          <w:rPr>
            <w:rStyle w:val="a3"/>
            <w:i/>
            <w:iCs/>
            <w:color w:val="0000FF"/>
            <w:u w:val="single"/>
          </w:rPr>
          <w:t>см. стар. ред.</w:t>
        </w:r>
      </w:hyperlink>
      <w:r>
        <w:rPr>
          <w:rStyle w:val="s3"/>
        </w:rPr>
        <w:t xml:space="preserve">); </w:t>
      </w:r>
      <w:hyperlink r:id="rId2384" w:anchor="sub_id=352" w:history="1">
        <w:r>
          <w:rPr>
            <w:rStyle w:val="a3"/>
            <w:i/>
            <w:iCs/>
            <w:color w:val="0000FF"/>
            <w:u w:val="single"/>
          </w:rPr>
          <w:t>Законом</w:t>
        </w:r>
      </w:hyperlink>
      <w:r>
        <w:rPr>
          <w:rStyle w:val="s3"/>
        </w:rPr>
        <w:t xml:space="preserve"> РК от 16.11.09 г. № 200-IV (введены</w:t>
      </w:r>
      <w:r>
        <w:rPr>
          <w:rStyle w:val="s3"/>
        </w:rPr>
        <w:t xml:space="preserve"> в действие с 1 января 2010 г.) (</w:t>
      </w:r>
      <w:hyperlink r:id="rId2385" w:anchor="sub_id=1410201" w:history="1">
        <w:r>
          <w:rPr>
            <w:rStyle w:val="a3"/>
            <w:i/>
            <w:iCs/>
            <w:color w:val="0000FF"/>
            <w:u w:val="single"/>
          </w:rPr>
          <w:t>см. стар. ред.</w:t>
        </w:r>
      </w:hyperlink>
      <w:r>
        <w:rPr>
          <w:rStyle w:val="s3"/>
        </w:rPr>
        <w:t xml:space="preserve">); </w:t>
      </w:r>
      <w:hyperlink r:id="rId2386" w:anchor="sub_id=14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2010 г.) (</w:t>
      </w:r>
      <w:hyperlink r:id="rId2387" w:anchor="sub_id=1410201"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предусмотрено настоящим пунктом, налогоплательщики, у которых совокупны</w:t>
      </w:r>
      <w:r>
        <w:rPr>
          <w:rStyle w:val="s0"/>
        </w:rPr>
        <w:t xml:space="preserve">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88" w:history="1">
        <w:r>
          <w:rPr>
            <w:rStyle w:val="a3"/>
            <w:color w:val="0000FF"/>
            <w:u w:val="single"/>
          </w:rPr>
          <w:t>месячного расчетного показателя</w:t>
        </w:r>
      </w:hyperlink>
      <w:r>
        <w:rPr>
          <w:rStyle w:val="s0"/>
        </w:rPr>
        <w:t>, у</w:t>
      </w:r>
      <w:r>
        <w:rPr>
          <w:rStyle w:val="s0"/>
        </w:rPr>
        <w:t xml:space="preserve">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89" w:history="1">
        <w:r>
          <w:rPr>
            <w:rStyle w:val="a3"/>
            <w:rFonts w:ascii="Wingdings" w:hAnsi="Wingdings"/>
            <w:i/>
            <w:iCs/>
            <w:color w:val="0000FF"/>
            <w:u w:val="single"/>
          </w:rPr>
          <w:t>*</w:t>
        </w:r>
      </w:hyperlink>
    </w:p>
    <w:p w:rsidR="00000000" w:rsidRDefault="0044141D">
      <w:pPr>
        <w:jc w:val="both"/>
      </w:pPr>
      <w:r>
        <w:rPr>
          <w:rStyle w:val="s3"/>
        </w:rPr>
        <w:t>В подпункт 2 внесены изменения в соответствии с</w:t>
      </w:r>
      <w:r>
        <w:rPr>
          <w:rStyle w:val="s3"/>
        </w:rPr>
        <w:t xml:space="preserve"> </w:t>
      </w:r>
      <w:hyperlink r:id="rId2390" w:anchor="sub_id=352" w:history="1">
        <w:r>
          <w:rPr>
            <w:rStyle w:val="a3"/>
            <w:i/>
            <w:iCs/>
            <w:color w:val="0000FF"/>
            <w:u w:val="single"/>
          </w:rPr>
          <w:t>Законом</w:t>
        </w:r>
      </w:hyperlink>
      <w:r>
        <w:rPr>
          <w:rStyle w:val="s3"/>
        </w:rPr>
        <w:t xml:space="preserve"> РК от 16.11.09 г. № 200-IV (введены в действие с 1 января 2010 г.) (</w:t>
      </w:r>
      <w:hyperlink r:id="rId2391" w:anchor="sub_id=1410202"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 xml:space="preserve">2) если иное не установлено </w:t>
      </w:r>
      <w:hyperlink w:anchor="sub1411100" w:history="1">
        <w:r>
          <w:rPr>
            <w:rStyle w:val="a3"/>
            <w:color w:val="0000FF"/>
            <w:u w:val="single"/>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w:t>
      </w:r>
      <w:r>
        <w:rPr>
          <w:rStyle w:val="s0"/>
        </w:rPr>
        <w:t>е в течение последующего налогового периода;</w:t>
      </w:r>
    </w:p>
    <w:p w:rsidR="00000000" w:rsidRDefault="0044141D">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w:t>
      </w:r>
      <w:r>
        <w:rPr>
          <w:rStyle w:val="s0"/>
        </w:rPr>
        <w:t xml:space="preserve">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392" w:history="1">
        <w:r>
          <w:rPr>
            <w:rStyle w:val="a3"/>
            <w:rFonts w:ascii="Wingdings" w:hAnsi="Wingdings"/>
            <w:i/>
            <w:iCs/>
            <w:color w:val="0000FF"/>
            <w:u w:val="single"/>
          </w:rPr>
          <w:t>*</w:t>
        </w:r>
      </w:hyperlink>
    </w:p>
    <w:p w:rsidR="00000000" w:rsidRDefault="0044141D">
      <w:pPr>
        <w:jc w:val="both"/>
      </w:pPr>
      <w:r>
        <w:rPr>
          <w:rStyle w:val="s3"/>
        </w:rPr>
        <w:t>Пункт дополнен подпунктом 4 в соо</w:t>
      </w:r>
      <w:r>
        <w:rPr>
          <w:rStyle w:val="s3"/>
        </w:rPr>
        <w:t xml:space="preserve">тветствии с </w:t>
      </w:r>
      <w:hyperlink r:id="rId2393" w:anchor="sub_id=141" w:history="1">
        <w:r>
          <w:rPr>
            <w:rStyle w:val="a3"/>
            <w:i/>
            <w:iCs/>
            <w:color w:val="0000FF"/>
            <w:u w:val="single"/>
          </w:rPr>
          <w:t>Законом</w:t>
        </w:r>
      </w:hyperlink>
      <w:r>
        <w:rPr>
          <w:rStyle w:val="s3"/>
        </w:rPr>
        <w:t xml:space="preserve"> РК от 30.12.09 г. № 234-IV (введено в действие с 1 января 2010 г.); внесены изменения в соответствии с </w:t>
      </w:r>
      <w:hyperlink r:id="rId2394" w:anchor="sub_id=141" w:history="1">
        <w:r>
          <w:rPr>
            <w:rStyle w:val="a3"/>
            <w:i/>
            <w:iCs/>
            <w:color w:val="0000FF"/>
            <w:u w:val="single"/>
          </w:rPr>
          <w:t>Законом</w:t>
        </w:r>
      </w:hyperlink>
      <w:r>
        <w:rPr>
          <w:rStyle w:val="s3"/>
        </w:rPr>
        <w:t xml:space="preserve"> РК от 21.07.11 г. № 467-IV (введены в действие с 1 января 2012 г.) (</w:t>
      </w:r>
      <w:hyperlink r:id="rId2395" w:anchor="sub_id=14102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налогоплательщики, соответствующие условиям </w:t>
      </w:r>
      <w:hyperlink w:anchor="sub1340000" w:history="1">
        <w:r>
          <w:rPr>
            <w:rStyle w:val="a3"/>
            <w:color w:val="0000FF"/>
            <w:u w:val="single"/>
          </w:rPr>
          <w:t>пункта 1 статьи 134</w:t>
        </w:r>
      </w:hyperlink>
      <w:r>
        <w:rPr>
          <w:rStyle w:val="s0"/>
        </w:rPr>
        <w:t xml:space="preserve"> настоящего Кодекса;</w:t>
      </w:r>
    </w:p>
    <w:p w:rsidR="00000000" w:rsidRDefault="0044141D">
      <w:pPr>
        <w:jc w:val="both"/>
      </w:pPr>
      <w:r>
        <w:rPr>
          <w:rStyle w:val="s3"/>
        </w:rPr>
        <w:t xml:space="preserve">Пункт дополнен подпунктом 5 в соответствии с </w:t>
      </w:r>
      <w:hyperlink r:id="rId2396" w:anchor="sub_id=305" w:history="1">
        <w:r>
          <w:rPr>
            <w:rStyle w:val="a3"/>
            <w:i/>
            <w:iCs/>
            <w:color w:val="0000FF"/>
            <w:u w:val="single"/>
          </w:rPr>
          <w:t>Законом</w:t>
        </w:r>
      </w:hyperlink>
      <w:r>
        <w:rPr>
          <w:rStyle w:val="s3"/>
        </w:rPr>
        <w:t xml:space="preserve"> РК от 19.01.11 г. № 395-IV (введены в действие с </w:t>
      </w:r>
      <w:r>
        <w:rPr>
          <w:rStyle w:val="s3"/>
        </w:rPr>
        <w:t>1 января 2011 года)</w:t>
      </w:r>
    </w:p>
    <w:p w:rsidR="00000000" w:rsidRDefault="0044141D">
      <w:pPr>
        <w:ind w:firstLine="400"/>
        <w:jc w:val="both"/>
      </w:pPr>
      <w:r>
        <w:t xml:space="preserve">5) налогоплательщики, соответствующие условиям </w:t>
      </w:r>
      <w:hyperlink w:anchor="sub135010000" w:history="1">
        <w:r>
          <w:rPr>
            <w:rStyle w:val="a3"/>
            <w:color w:val="0000FF"/>
            <w:u w:val="single"/>
          </w:rPr>
          <w:t>пункта 1 статьи 135-1</w:t>
        </w:r>
      </w:hyperlink>
      <w:r>
        <w:t xml:space="preserve"> настоящего Кодекса;</w:t>
      </w:r>
    </w:p>
    <w:p w:rsidR="00000000" w:rsidRDefault="0044141D">
      <w:pPr>
        <w:jc w:val="both"/>
      </w:pPr>
      <w:r>
        <w:rPr>
          <w:rStyle w:val="s3"/>
        </w:rPr>
        <w:t xml:space="preserve">Пункт дополнен подпунктом 6 в соответствии с </w:t>
      </w:r>
      <w:hyperlink r:id="rId2397"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6) налогоплательщики, соответствующие условиям </w:t>
      </w:r>
      <w:hyperlink w:anchor="sub1350000" w:history="1">
        <w:r>
          <w:rPr>
            <w:rStyle w:val="a3"/>
            <w:color w:val="0000FF"/>
            <w:u w:val="single"/>
          </w:rPr>
          <w:t>пунктов 2 и 3 статьи 135</w:t>
        </w:r>
      </w:hyperlink>
      <w:r>
        <w:rPr>
          <w:rStyle w:val="s0"/>
        </w:rPr>
        <w:t xml:space="preserve"> настоящего Кодекса;</w:t>
      </w:r>
    </w:p>
    <w:p w:rsidR="00000000" w:rsidRDefault="0044141D">
      <w:pPr>
        <w:jc w:val="both"/>
      </w:pPr>
      <w:r>
        <w:rPr>
          <w:rStyle w:val="s3"/>
        </w:rPr>
        <w:t>Пункт дополнен подпунктом 6 в соответстви</w:t>
      </w:r>
      <w:r>
        <w:rPr>
          <w:rStyle w:val="s3"/>
        </w:rPr>
        <w:t xml:space="preserve">и с </w:t>
      </w:r>
      <w:hyperlink r:id="rId2398"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7) налогоплательщики, соответствующие условиям </w:t>
      </w:r>
      <w:hyperlink w:anchor="sub1500000" w:history="1">
        <w:r>
          <w:rPr>
            <w:rStyle w:val="a3"/>
            <w:color w:val="0000FF"/>
            <w:u w:val="single"/>
          </w:rPr>
          <w:t>пункта 1 статьи</w:t>
        </w:r>
        <w:r>
          <w:rPr>
            <w:rStyle w:val="a3"/>
            <w:color w:val="0000FF"/>
            <w:u w:val="single"/>
          </w:rPr>
          <w:t xml:space="preserve"> 150</w:t>
        </w:r>
      </w:hyperlink>
      <w:r>
        <w:rPr>
          <w:rStyle w:val="s0"/>
        </w:rPr>
        <w:t xml:space="preserve"> настоящего Кодекса;</w:t>
      </w:r>
    </w:p>
    <w:p w:rsidR="00000000" w:rsidRDefault="0044141D">
      <w:pPr>
        <w:jc w:val="both"/>
      </w:pPr>
      <w:r>
        <w:rPr>
          <w:rStyle w:val="s3"/>
        </w:rPr>
        <w:t xml:space="preserve">Пункт дополнен подпунктом 8 в соответствии с </w:t>
      </w:r>
      <w:hyperlink r:id="rId2399" w:anchor="sub_id=141"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44141D">
      <w:pPr>
        <w:ind w:firstLine="400"/>
        <w:jc w:val="both"/>
      </w:pPr>
      <w:r>
        <w:rPr>
          <w:rStyle w:val="s0"/>
        </w:rPr>
        <w:t xml:space="preserve">8) юридическое лицо, созданное </w:t>
      </w:r>
      <w:r>
        <w:rPr>
          <w:rStyle w:val="s0"/>
        </w:rPr>
        <w:t xml:space="preserve">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400" w:history="1">
        <w:r>
          <w:rPr>
            <w:rStyle w:val="a3"/>
            <w:color w:val="0000FF"/>
            <w:u w:val="single"/>
          </w:rPr>
          <w:t>законодательством</w:t>
        </w:r>
      </w:hyperlink>
      <w:r>
        <w:rPr>
          <w:rStyle w:val="s0"/>
        </w:rPr>
        <w:t xml:space="preserve"> Республики Казахстан о регулировании торговой деятельности.</w:t>
      </w:r>
    </w:p>
    <w:p w:rsidR="00000000" w:rsidRDefault="0044141D">
      <w:pPr>
        <w:jc w:val="both"/>
      </w:pPr>
      <w:hyperlink r:id="rId2401" w:anchor="sub_id=104" w:history="1">
        <w:r>
          <w:rPr>
            <w:rStyle w:val="a3"/>
            <w:rFonts w:ascii="Wingdings" w:hAnsi="Wingdings"/>
            <w:i/>
            <w:iCs/>
            <w:color w:val="0000FF"/>
            <w:u w:val="single"/>
          </w:rPr>
          <w:t>*</w:t>
        </w:r>
      </w:hyperlink>
    </w:p>
    <w:p w:rsidR="00000000" w:rsidRDefault="0044141D">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44141D">
      <w:pPr>
        <w:jc w:val="both"/>
      </w:pPr>
      <w:r>
        <w:rPr>
          <w:rStyle w:val="s3"/>
        </w:rPr>
        <w:t xml:space="preserve">Пункт дополнен пунктом 2-1 в соответствии с </w:t>
      </w:r>
      <w:hyperlink r:id="rId2402" w:anchor="sub_id=141"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44141D">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44141D">
      <w:pPr>
        <w:jc w:val="both"/>
      </w:pPr>
      <w:r>
        <w:rPr>
          <w:rStyle w:val="s3"/>
        </w:rPr>
        <w:t xml:space="preserve">Пункт 3 изложен в редакции </w:t>
      </w:r>
      <w:hyperlink r:id="rId2403" w:anchor="sub_id=141" w:history="1">
        <w:r>
          <w:rPr>
            <w:rStyle w:val="a3"/>
            <w:i/>
            <w:iCs/>
            <w:color w:val="0000FF"/>
            <w:u w:val="single"/>
          </w:rPr>
          <w:t>Закона</w:t>
        </w:r>
      </w:hyperlink>
      <w:r>
        <w:rPr>
          <w:rStyle w:val="s3"/>
        </w:rPr>
        <w:t xml:space="preserve"> РК от</w:t>
      </w:r>
      <w:r>
        <w:rPr>
          <w:rStyle w:val="s3"/>
        </w:rPr>
        <w:t xml:space="preserve"> 30.12.09 г. № 234-IV (введено в действие с 1 января 2009 г.) (</w:t>
      </w:r>
      <w:hyperlink r:id="rId2404" w:anchor="sub_id=1410300" w:history="1">
        <w:r>
          <w:rPr>
            <w:rStyle w:val="a3"/>
            <w:i/>
            <w:iCs/>
            <w:color w:val="0000FF"/>
            <w:u w:val="single"/>
          </w:rPr>
          <w:t>см. стар. ред.</w:t>
        </w:r>
      </w:hyperlink>
      <w:r>
        <w:rPr>
          <w:rStyle w:val="s3"/>
        </w:rPr>
        <w:t xml:space="preserve">); внесены изменения в соответствии с </w:t>
      </w:r>
      <w:hyperlink r:id="rId2405" w:anchor="sub_id=141" w:history="1">
        <w:r>
          <w:rPr>
            <w:rStyle w:val="a3"/>
            <w:i/>
            <w:iCs/>
            <w:color w:val="0000FF"/>
            <w:u w:val="single"/>
          </w:rPr>
          <w:t>Законом</w:t>
        </w:r>
      </w:hyperlink>
      <w:r>
        <w:rPr>
          <w:rStyle w:val="s3"/>
        </w:rPr>
        <w:t xml:space="preserve"> РК от 03.12.15 г. № 432-V (введены в действие с 1 января 2016 г.) </w:t>
      </w:r>
      <w:hyperlink r:id="rId2406" w:history="1">
        <w:r>
          <w:rPr>
            <w:rStyle w:val="a3"/>
            <w:rFonts w:ascii="Wingdings" w:hAnsi="Wingdings"/>
            <w:i/>
            <w:iCs/>
            <w:color w:val="0000FF"/>
            <w:u w:val="single"/>
          </w:rPr>
          <w:t>+</w:t>
        </w:r>
      </w:hyperlink>
      <w:r>
        <w:rPr>
          <w:rStyle w:val="s3"/>
        </w:rPr>
        <w:t xml:space="preserve"> (</w:t>
      </w:r>
      <w:hyperlink r:id="rId2407" w:anchor="sub_id=14103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44141D">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44141D">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44141D">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408" w:anchor="sub_id=160000" w:history="1">
        <w:r>
          <w:rPr>
            <w:rStyle w:val="a3"/>
            <w:i/>
            <w:iCs/>
            <w:color w:val="0000FF"/>
            <w:u w:val="single"/>
          </w:rPr>
          <w:t>статьи 16</w:t>
        </w:r>
      </w:hyperlink>
      <w:r>
        <w:rPr>
          <w:rStyle w:val="s3"/>
        </w:rPr>
        <w:t xml:space="preserve"> Закона РК от 10.12.08 г. № 100-IV</w:t>
      </w:r>
    </w:p>
    <w:p w:rsidR="00000000" w:rsidRDefault="0044141D">
      <w:pPr>
        <w:jc w:val="both"/>
      </w:pPr>
      <w:r>
        <w:rPr>
          <w:rStyle w:val="s3"/>
        </w:rPr>
        <w:t xml:space="preserve">В пункт 4 внесены изменения в соответствии с </w:t>
      </w:r>
      <w:hyperlink r:id="rId2409" w:anchor="sub_id=141" w:history="1">
        <w:r>
          <w:rPr>
            <w:rStyle w:val="a3"/>
            <w:i/>
            <w:iCs/>
            <w:color w:val="0000FF"/>
            <w:u w:val="single"/>
          </w:rPr>
          <w:t>За</w:t>
        </w:r>
        <w:r>
          <w:rPr>
            <w:rStyle w:val="a3"/>
            <w:i/>
            <w:iCs/>
            <w:color w:val="0000FF"/>
            <w:u w:val="single"/>
          </w:rPr>
          <w:t>коном</w:t>
        </w:r>
      </w:hyperlink>
      <w:r>
        <w:rPr>
          <w:rStyle w:val="s3"/>
        </w:rPr>
        <w:t xml:space="preserve"> РК от 03.12.15 г. № 432-V (введены в действие с 1 января 2016 г.) </w:t>
      </w:r>
      <w:hyperlink r:id="rId2410" w:history="1">
        <w:r>
          <w:rPr>
            <w:rStyle w:val="a3"/>
            <w:rFonts w:ascii="Wingdings" w:hAnsi="Wingdings"/>
            <w:i/>
            <w:iCs/>
            <w:color w:val="0000FF"/>
            <w:u w:val="single"/>
          </w:rPr>
          <w:t>+</w:t>
        </w:r>
      </w:hyperlink>
      <w:r>
        <w:rPr>
          <w:rStyle w:val="s3"/>
        </w:rPr>
        <w:t xml:space="preserve"> (</w:t>
      </w:r>
      <w:hyperlink r:id="rId2411" w:anchor="sub_id=141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2412" w:history="1">
        <w:r>
          <w:rPr>
            <w:rStyle w:val="a3"/>
            <w:color w:val="0000FF"/>
            <w:u w:val="single"/>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w:t>
      </w:r>
      <w:r>
        <w:rPr>
          <w:rStyle w:val="s0"/>
        </w:rPr>
        <w:t>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44141D">
      <w:pPr>
        <w:ind w:firstLine="400"/>
        <w:jc w:val="both"/>
      </w:pPr>
      <w:r>
        <w:rPr>
          <w:rStyle w:val="s0"/>
        </w:rPr>
        <w:t>Сумма авансовых платежей по корпоративному подоходному налогу, подлежащая уплате за пери</w:t>
      </w:r>
      <w:r>
        <w:rPr>
          <w:rStyle w:val="s0"/>
        </w:rPr>
        <w:t>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44141D">
      <w:pPr>
        <w:ind w:firstLine="400"/>
        <w:jc w:val="both"/>
      </w:pPr>
      <w:r>
        <w:rPr>
          <w:rStyle w:val="s0"/>
        </w:rPr>
        <w:t>В случае, ес</w:t>
      </w:r>
      <w:r>
        <w:rPr>
          <w:rStyle w:val="s0"/>
        </w:rPr>
        <w:t>ли налогоплательщик занизил сумму авансовых платежей в расчете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w:t>
      </w:r>
      <w:r>
        <w:rPr>
          <w:rStyle w:val="s0"/>
        </w:rPr>
        <w:t>ан вправе произвести начисление суммы авансовых платежей за указанный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w:t>
      </w:r>
      <w:r>
        <w:rPr>
          <w:rStyle w:val="s0"/>
        </w:rPr>
        <w:t xml:space="preserve">ком расчете, по срокам уплаты, установленным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44141D">
      <w:pPr>
        <w:jc w:val="both"/>
      </w:pPr>
      <w:r>
        <w:rPr>
          <w:rStyle w:val="s3"/>
        </w:rPr>
        <w:t xml:space="preserve">Статья дополнена пунктом 4-1 в соответствии с </w:t>
      </w:r>
      <w:hyperlink r:id="rId2413" w:anchor="sub_id=141" w:history="1">
        <w:r>
          <w:rPr>
            <w:rStyle w:val="a3"/>
            <w:i/>
            <w:iCs/>
            <w:color w:val="0000FF"/>
            <w:u w:val="single"/>
          </w:rPr>
          <w:t>Законом</w:t>
        </w:r>
      </w:hyperlink>
      <w:r>
        <w:rPr>
          <w:rStyle w:val="s3"/>
        </w:rPr>
        <w:t xml:space="preserve"> РК</w:t>
      </w:r>
      <w:r>
        <w:rPr>
          <w:rStyle w:val="s3"/>
        </w:rPr>
        <w:t xml:space="preserve"> от 30.12.09 г. № 234-IV (введено в действие с 1 января 2010 г.)</w:t>
      </w:r>
    </w:p>
    <w:p w:rsidR="00000000" w:rsidRDefault="0044141D">
      <w:pPr>
        <w:ind w:firstLine="400"/>
        <w:jc w:val="both"/>
      </w:pPr>
      <w:r>
        <w:rPr>
          <w:rStyle w:val="s0"/>
        </w:rPr>
        <w:t xml:space="preserve">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w:t>
      </w:r>
      <w:r>
        <w:rPr>
          <w:rStyle w:val="s0"/>
        </w:rPr>
        <w:t>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44141D">
      <w:pPr>
        <w:jc w:val="both"/>
      </w:pPr>
      <w:hyperlink r:id="rId2414" w:history="1">
        <w:r>
          <w:rPr>
            <w:rStyle w:val="a3"/>
            <w:rFonts w:ascii="Wingdings" w:hAnsi="Wingdings"/>
            <w:i/>
            <w:iCs/>
            <w:color w:val="0000FF"/>
            <w:u w:val="single"/>
          </w:rPr>
          <w:t>*</w:t>
        </w:r>
      </w:hyperlink>
    </w:p>
    <w:p w:rsidR="00000000" w:rsidRDefault="0044141D">
      <w:pPr>
        <w:ind w:firstLine="400"/>
        <w:jc w:val="both"/>
      </w:pPr>
      <w:r>
        <w:rPr>
          <w:rStyle w:val="s0"/>
        </w:rPr>
        <w:t xml:space="preserve">5. </w:t>
      </w:r>
      <w:hyperlink r:id="rId2415" w:history="1">
        <w:r>
          <w:rPr>
            <w:rStyle w:val="a3"/>
            <w:color w:val="0000FF"/>
            <w:u w:val="single"/>
          </w:rPr>
          <w:t>Расчет суммы авансовых платежей</w:t>
        </w:r>
      </w:hyperlink>
      <w:r>
        <w:rPr>
          <w:rStyle w:val="s0"/>
        </w:rPr>
        <w:t xml:space="preserve"> </w:t>
      </w:r>
      <w:r>
        <w:t>по корпоративному подоходному налогу</w:t>
      </w:r>
      <w:r>
        <w:rPr>
          <w:rStyle w:val="s0"/>
        </w:rPr>
        <w:t xml:space="preserve">, подлежащей уплате за период </w:t>
      </w:r>
      <w:r>
        <w:t>после сдачи декларации по корпоративному подо</w:t>
      </w:r>
      <w:r>
        <w:t xml:space="preserve">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416" w:history="1">
        <w:r>
          <w:rPr>
            <w:rStyle w:val="a3"/>
            <w:rFonts w:ascii="Wingdings" w:hAnsi="Wingdings"/>
            <w:i/>
            <w:iCs/>
            <w:color w:val="0000FF"/>
            <w:u w:val="single"/>
          </w:rPr>
          <w:t>*</w:t>
        </w:r>
      </w:hyperlink>
    </w:p>
    <w:p w:rsidR="00000000" w:rsidRDefault="0044141D">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417" w:anchor="sub_id=160000" w:history="1">
        <w:r>
          <w:rPr>
            <w:rStyle w:val="a3"/>
            <w:i/>
            <w:iCs/>
            <w:color w:val="0000FF"/>
            <w:u w:val="single"/>
          </w:rPr>
          <w:t>статьи 16</w:t>
        </w:r>
      </w:hyperlink>
      <w:r>
        <w:rPr>
          <w:rStyle w:val="s3"/>
        </w:rPr>
        <w:t xml:space="preserve"> Закона РК от 10.12.08 г. № 100-IV</w:t>
      </w:r>
    </w:p>
    <w:p w:rsidR="00000000" w:rsidRDefault="0044141D">
      <w:pPr>
        <w:ind w:firstLine="400"/>
        <w:jc w:val="both"/>
      </w:pPr>
      <w:r>
        <w:t>6. Сум</w:t>
      </w:r>
      <w:r>
        <w:t>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w:t>
      </w:r>
      <w:r>
        <w:t xml:space="preserve">ога, исчисленного за предыдущий налоговый период в соответствии с </w:t>
      </w:r>
      <w:hyperlink w:anchor="sub1390000" w:history="1">
        <w:r>
          <w:rPr>
            <w:rStyle w:val="a3"/>
            <w:color w:val="0000FF"/>
            <w:u w:val="single"/>
          </w:rPr>
          <w:t>пунктом 1 статьи 139</w:t>
        </w:r>
      </w:hyperlink>
      <w:r>
        <w:t xml:space="preserve"> и </w:t>
      </w:r>
      <w:hyperlink w:anchor="sub1990000" w:history="1">
        <w:r>
          <w:rPr>
            <w:rStyle w:val="a3"/>
            <w:color w:val="0000FF"/>
            <w:u w:val="single"/>
          </w:rPr>
          <w:t>статьей 199</w:t>
        </w:r>
      </w:hyperlink>
      <w:r>
        <w:t xml:space="preserve"> настоящего Кодекса.</w:t>
      </w:r>
    </w:p>
    <w:p w:rsidR="00000000" w:rsidRDefault="0044141D">
      <w:pPr>
        <w:jc w:val="both"/>
      </w:pPr>
      <w:r>
        <w:rPr>
          <w:rStyle w:val="s3"/>
        </w:rPr>
        <w:t xml:space="preserve">В пункт 7 внесены изменения в соответствии с </w:t>
      </w:r>
      <w:hyperlink r:id="rId2418" w:anchor="sub_id=141" w:history="1">
        <w:r>
          <w:rPr>
            <w:rStyle w:val="a3"/>
            <w:i/>
            <w:iCs/>
            <w:color w:val="0000FF"/>
            <w:u w:val="single"/>
          </w:rPr>
          <w:t>Законом</w:t>
        </w:r>
      </w:hyperlink>
      <w:r>
        <w:rPr>
          <w:rStyle w:val="s3"/>
        </w:rPr>
        <w:t xml:space="preserve"> РК от 30.12.09 г. № 234-IV (введены в действие с 1 января 2009 г.) (</w:t>
      </w:r>
      <w:hyperlink r:id="rId2419" w:anchor="sub_id=1410700" w:history="1">
        <w:r>
          <w:rPr>
            <w:rStyle w:val="a3"/>
            <w:i/>
            <w:iCs/>
            <w:color w:val="0000FF"/>
            <w:u w:val="single"/>
          </w:rPr>
          <w:t>см. стар. ред.</w:t>
        </w:r>
      </w:hyperlink>
      <w:r>
        <w:rPr>
          <w:rStyle w:val="s3"/>
        </w:rPr>
        <w:t>)</w:t>
      </w:r>
    </w:p>
    <w:p w:rsidR="00000000" w:rsidRDefault="0044141D">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w:t>
      </w:r>
      <w:r>
        <w:t>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w:t>
      </w:r>
      <w:r>
        <w:t xml:space="preserve">ративного подоходного налога за текущий налоговый период. </w:t>
      </w:r>
      <w:hyperlink r:id="rId2420" w:history="1">
        <w:r>
          <w:rPr>
            <w:rStyle w:val="a3"/>
            <w:rFonts w:ascii="Wingdings" w:hAnsi="Wingdings"/>
            <w:i/>
            <w:iCs/>
            <w:color w:val="0000FF"/>
            <w:u w:val="single"/>
          </w:rPr>
          <w:t>*</w:t>
        </w:r>
      </w:hyperlink>
    </w:p>
    <w:p w:rsidR="00000000" w:rsidRDefault="0044141D">
      <w:pPr>
        <w:jc w:val="both"/>
      </w:pPr>
      <w:r>
        <w:rPr>
          <w:rStyle w:val="s3"/>
        </w:rPr>
        <w:t xml:space="preserve">В пункт 8 внесены изменения в соответствии с </w:t>
      </w:r>
      <w:hyperlink r:id="rId2421" w:anchor="sub_id=141" w:history="1">
        <w:r>
          <w:rPr>
            <w:rStyle w:val="a3"/>
            <w:i/>
            <w:iCs/>
            <w:color w:val="0000FF"/>
            <w:u w:val="single"/>
          </w:rPr>
          <w:t>За</w:t>
        </w:r>
        <w:r>
          <w:rPr>
            <w:rStyle w:val="a3"/>
            <w:i/>
            <w:iCs/>
            <w:color w:val="0000FF"/>
            <w:u w:val="single"/>
          </w:rPr>
          <w:t>коном</w:t>
        </w:r>
      </w:hyperlink>
      <w:r>
        <w:rPr>
          <w:rStyle w:val="s3"/>
        </w:rPr>
        <w:t xml:space="preserve"> РК от 30.12.09 г. № 234-IV (введены в действие с 1 января 2009 г.) (</w:t>
      </w:r>
      <w:hyperlink r:id="rId2422" w:anchor="sub_id=1410800" w:history="1">
        <w:r>
          <w:rPr>
            <w:rStyle w:val="a3"/>
            <w:i/>
            <w:iCs/>
            <w:color w:val="0000FF"/>
            <w:u w:val="single"/>
          </w:rPr>
          <w:t>см. стар. ред.</w:t>
        </w:r>
      </w:hyperlink>
      <w:r>
        <w:rPr>
          <w:rStyle w:val="s3"/>
        </w:rPr>
        <w:t>)</w:t>
      </w:r>
    </w:p>
    <w:p w:rsidR="00000000" w:rsidRDefault="0044141D">
      <w:pPr>
        <w:ind w:firstLine="400"/>
        <w:jc w:val="both"/>
      </w:pPr>
      <w:r>
        <w:rPr>
          <w:rStyle w:val="s0"/>
        </w:rPr>
        <w:t>8. Налогоплательщики вправе в течение отчетного налогового периода представить до</w:t>
      </w:r>
      <w:r>
        <w:rPr>
          <w:rStyle w:val="s0"/>
        </w:rPr>
        <w:t>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w:t>
      </w:r>
      <w:r>
        <w:rPr>
          <w:rStyle w:val="s0"/>
        </w:rPr>
        <w:t>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w:t>
      </w:r>
      <w:r>
        <w:rPr>
          <w:rStyle w:val="s0"/>
        </w:rPr>
        <w:t>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44141D">
      <w:pPr>
        <w:ind w:firstLine="400"/>
        <w:jc w:val="both"/>
      </w:pPr>
      <w:r>
        <w:rPr>
          <w:rStyle w:val="s0"/>
        </w:rPr>
        <w:t>Суммы авансовых плате</w:t>
      </w:r>
      <w:r>
        <w:rPr>
          <w:rStyle w:val="s0"/>
        </w:rPr>
        <w:t>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w:t>
      </w:r>
      <w:r>
        <w:rPr>
          <w:rStyle w:val="s0"/>
        </w:rPr>
        <w:t>тивному подоходному налогу, не могут иметь отрицательное значение.</w:t>
      </w:r>
    </w:p>
    <w:p w:rsidR="00000000" w:rsidRDefault="0044141D">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w:t>
      </w:r>
      <w:r>
        <w:rPr>
          <w:rStyle w:val="s0"/>
        </w:rPr>
        <w:t xml:space="preserve">оговый период, может быть представлен не позднее 20 декабря налогового периода. </w:t>
      </w:r>
    </w:p>
    <w:p w:rsidR="00000000" w:rsidRDefault="0044141D">
      <w:pPr>
        <w:jc w:val="both"/>
      </w:pPr>
      <w:hyperlink r:id="rId2423" w:history="1">
        <w:r>
          <w:rPr>
            <w:rStyle w:val="a3"/>
            <w:rFonts w:ascii="Wingdings" w:hAnsi="Wingdings"/>
            <w:i/>
            <w:iCs/>
            <w:color w:val="0000FF"/>
            <w:u w:val="single"/>
          </w:rPr>
          <w:t>*</w:t>
        </w:r>
      </w:hyperlink>
    </w:p>
    <w:p w:rsidR="00000000" w:rsidRDefault="0044141D">
      <w:pPr>
        <w:jc w:val="both"/>
      </w:pPr>
      <w:r>
        <w:rPr>
          <w:rStyle w:val="s3"/>
        </w:rPr>
        <w:t xml:space="preserve">Пункт 9 изложен в редакции </w:t>
      </w:r>
      <w:hyperlink r:id="rId2424" w:anchor="sub_id=35205" w:history="1">
        <w:r>
          <w:rPr>
            <w:rStyle w:val="a3"/>
            <w:i/>
            <w:iCs/>
            <w:color w:val="0000FF"/>
            <w:u w:val="single"/>
          </w:rPr>
          <w:t>Закона</w:t>
        </w:r>
      </w:hyperlink>
      <w:r>
        <w:rPr>
          <w:rStyle w:val="s3"/>
        </w:rPr>
        <w:t xml:space="preserve"> РК от 16.11.09 г. № 200-IV (введено в действие с 1 января 2009 г.) (</w:t>
      </w:r>
      <w:hyperlink r:id="rId2425" w:anchor="sub_id=1410900" w:history="1">
        <w:r>
          <w:rPr>
            <w:rStyle w:val="a3"/>
            <w:i/>
            <w:iCs/>
            <w:color w:val="0000FF"/>
            <w:u w:val="single"/>
          </w:rPr>
          <w:t>см. стар. ред.</w:t>
        </w:r>
      </w:hyperlink>
      <w:r>
        <w:rPr>
          <w:rStyle w:val="s3"/>
        </w:rPr>
        <w:t>)</w:t>
      </w:r>
    </w:p>
    <w:p w:rsidR="00000000" w:rsidRDefault="0044141D">
      <w:pPr>
        <w:ind w:firstLine="400"/>
        <w:jc w:val="both"/>
      </w:pPr>
      <w:r>
        <w:rPr>
          <w:rStyle w:val="s0"/>
        </w:rPr>
        <w:t>9. При продлении срока представления декларации по корпоративному подоходно</w:t>
      </w:r>
      <w:r>
        <w:rPr>
          <w:rStyle w:val="s0"/>
        </w:rPr>
        <w:t>му налогу за предыдущий налоговый период:</w:t>
      </w:r>
    </w:p>
    <w:p w:rsidR="00000000" w:rsidRDefault="0044141D">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w:t>
      </w:r>
      <w:r>
        <w:rPr>
          <w:rStyle w:val="s0"/>
        </w:rPr>
        <w:t>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44141D">
      <w:pPr>
        <w:ind w:firstLine="400"/>
        <w:jc w:val="both"/>
      </w:pPr>
      <w:r>
        <w:rPr>
          <w:rStyle w:val="s0"/>
        </w:rPr>
        <w:t xml:space="preserve">2) налогоплательщик уплачивает сумму авансового платежа за период, на который </w:t>
      </w:r>
      <w:r>
        <w:rPr>
          <w:rStyle w:val="s0"/>
        </w:rPr>
        <w:t>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44141D">
      <w:pPr>
        <w:ind w:firstLine="400"/>
        <w:jc w:val="both"/>
      </w:pPr>
      <w:r>
        <w:rPr>
          <w:rStyle w:val="s0"/>
        </w:rPr>
        <w:t>Положительная разница между сум</w:t>
      </w:r>
      <w:r>
        <w:rPr>
          <w:rStyle w:val="s0"/>
        </w:rPr>
        <w:t>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w:t>
      </w:r>
      <w:r>
        <w:rPr>
          <w:rStyle w:val="s0"/>
        </w:rPr>
        <w:t>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w:t>
      </w:r>
      <w:r>
        <w:rPr>
          <w:rStyle w:val="s0"/>
        </w:rPr>
        <w:t xml:space="preserve">овым платежам по корпоративному подоходному налогу. </w:t>
      </w:r>
    </w:p>
    <w:p w:rsidR="00000000" w:rsidRDefault="0044141D">
      <w:pPr>
        <w:ind w:firstLine="400"/>
        <w:jc w:val="both"/>
      </w:pPr>
      <w:r>
        <w:rPr>
          <w:rStyle w:val="s0"/>
        </w:rPr>
        <w:t xml:space="preserve">10. Исключен в соответствии с </w:t>
      </w:r>
      <w:hyperlink r:id="rId2426" w:anchor="sub_id=141" w:history="1">
        <w:r>
          <w:rPr>
            <w:rStyle w:val="a3"/>
            <w:color w:val="0000FF"/>
            <w:u w:val="single"/>
          </w:rPr>
          <w:t>Законом</w:t>
        </w:r>
      </w:hyperlink>
      <w:r>
        <w:rPr>
          <w:rStyle w:val="s0"/>
        </w:rPr>
        <w:t xml:space="preserve"> РК от 30.12.09 г. № 234-IV </w:t>
      </w:r>
      <w:r>
        <w:rPr>
          <w:rStyle w:val="s3"/>
        </w:rPr>
        <w:t>(введено в действие с 1 января 2010 г.) (</w:t>
      </w:r>
      <w:hyperlink r:id="rId2427" w:anchor="sub_id=1411000" w:history="1">
        <w:r>
          <w:rPr>
            <w:rStyle w:val="a3"/>
            <w:i/>
            <w:iCs/>
            <w:color w:val="0000FF"/>
            <w:u w:val="single"/>
          </w:rPr>
          <w:t>см. стар. ред.</w:t>
        </w:r>
      </w:hyperlink>
      <w:r>
        <w:rPr>
          <w:rStyle w:val="s3"/>
        </w:rPr>
        <w:t>)</w:t>
      </w:r>
    </w:p>
    <w:p w:rsidR="00000000" w:rsidRDefault="0044141D">
      <w:pPr>
        <w:jc w:val="both"/>
      </w:pPr>
      <w:bookmarkStart w:id="264" w:name="SUB1411100"/>
      <w:bookmarkEnd w:id="264"/>
      <w:r>
        <w:rPr>
          <w:rStyle w:val="s3"/>
        </w:rPr>
        <w:t xml:space="preserve">Статья дополнена пунктом 11 в соответствии с </w:t>
      </w:r>
      <w:hyperlink r:id="rId2428" w:anchor="sub_id=35210" w:history="1">
        <w:r>
          <w:rPr>
            <w:rStyle w:val="a3"/>
            <w:i/>
            <w:iCs/>
            <w:color w:val="0000FF"/>
            <w:u w:val="single"/>
          </w:rPr>
          <w:t>Законом</w:t>
        </w:r>
      </w:hyperlink>
      <w:r>
        <w:rPr>
          <w:rStyle w:val="s3"/>
        </w:rPr>
        <w:t xml:space="preserve"> РК от 16.11.09 г. №</w:t>
      </w:r>
      <w:r>
        <w:rPr>
          <w:rStyle w:val="s3"/>
        </w:rPr>
        <w:t xml:space="preserve"> 200-IV (введено в действие с 1 января 2010 г.)</w:t>
      </w:r>
    </w:p>
    <w:p w:rsidR="00000000" w:rsidRDefault="0044141D">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w:t>
      </w:r>
      <w:r>
        <w:rPr>
          <w:rStyle w:val="s0"/>
        </w:rPr>
        <w:t>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w:t>
      </w:r>
      <w:r>
        <w:rPr>
          <w:rStyle w:val="s0"/>
        </w:rPr>
        <w:t>ена такая реорганизация.</w:t>
      </w:r>
    </w:p>
    <w:p w:rsidR="00000000" w:rsidRDefault="0044141D">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w:t>
      </w:r>
      <w:r>
        <w:rPr>
          <w:rStyle w:val="s0"/>
        </w:rPr>
        <w:t>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w:t>
      </w:r>
      <w:r>
        <w:rPr>
          <w:rStyle w:val="s0"/>
        </w:rPr>
        <w:t>одного налога за текущий налоговый период.</w:t>
      </w:r>
    </w:p>
    <w:p w:rsidR="00000000" w:rsidRDefault="0044141D">
      <w:pPr>
        <w:jc w:val="both"/>
      </w:pPr>
      <w:r>
        <w:rPr>
          <w:rStyle w:val="s3"/>
        </w:rPr>
        <w:t xml:space="preserve">Статья дополнена пунктом 12 в соответствии с </w:t>
      </w:r>
      <w:hyperlink r:id="rId2429" w:anchor="sub_id=141" w:history="1">
        <w:r>
          <w:rPr>
            <w:rStyle w:val="a3"/>
            <w:i/>
            <w:iCs/>
            <w:color w:val="0000FF"/>
            <w:u w:val="single"/>
          </w:rPr>
          <w:t>Законом</w:t>
        </w:r>
      </w:hyperlink>
      <w:r>
        <w:rPr>
          <w:rStyle w:val="s3"/>
        </w:rPr>
        <w:t xml:space="preserve"> РК от 05.12.13 г. № 152-V </w:t>
      </w:r>
      <w:hyperlink r:id="rId2430"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44141D">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color w:val="0000FF"/>
            <w:u w:val="single"/>
          </w:rPr>
          <w:t>статье 51-2</w:t>
        </w:r>
      </w:hyperlink>
      <w:r>
        <w:rPr>
          <w:rStyle w:val="s0"/>
        </w:rPr>
        <w:t xml:space="preserve"> </w:t>
      </w:r>
      <w:r>
        <w:rPr>
          <w:rStyle w:val="s0"/>
        </w:rPr>
        <w:t>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44141D">
      <w:pPr>
        <w:jc w:val="both"/>
      </w:pPr>
      <w:hyperlink r:id="rId243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265" w:name="SUB1420000"/>
      <w:bookmarkEnd w:id="265"/>
      <w:r>
        <w:rPr>
          <w:rStyle w:val="s1"/>
        </w:rPr>
        <w:t>Статья 142. Сроки и порядок уплаты корпоративного подоходного налога</w:t>
      </w:r>
    </w:p>
    <w:p w:rsidR="00000000" w:rsidRDefault="0044141D">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44141D">
      <w:pPr>
        <w:ind w:firstLine="400"/>
        <w:jc w:val="both"/>
      </w:pPr>
      <w:r>
        <w:rPr>
          <w:rStyle w:val="s0"/>
        </w:rPr>
        <w:t>Юридические лица-нерезиденты, осуществляющие деятельность в Республике К</w:t>
      </w:r>
      <w:r>
        <w:rPr>
          <w:rStyle w:val="s0"/>
        </w:rPr>
        <w:t xml:space="preserve">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44141D">
      <w:pPr>
        <w:jc w:val="both"/>
      </w:pPr>
      <w:bookmarkStart w:id="266" w:name="SUB1420200"/>
      <w:bookmarkEnd w:id="266"/>
      <w:r>
        <w:rPr>
          <w:rStyle w:val="s3"/>
        </w:rPr>
        <w:t xml:space="preserve">В пункт 2 внесены изменения в соответствии с </w:t>
      </w:r>
      <w:hyperlink r:id="rId2432" w:anchor="sub_id=142" w:history="1">
        <w:r>
          <w:rPr>
            <w:rStyle w:val="a3"/>
            <w:i/>
            <w:iCs/>
            <w:color w:val="0000FF"/>
            <w:u w:val="single"/>
          </w:rPr>
          <w:t>Законом</w:t>
        </w:r>
      </w:hyperlink>
      <w:r>
        <w:rPr>
          <w:rStyle w:val="s3"/>
        </w:rPr>
        <w:t xml:space="preserve"> РК от 30.12.09 г. № 234-IV (введены в действие с 1 января 2009 г.) (</w:t>
      </w:r>
      <w:hyperlink r:id="rId2433" w:anchor="sub_id=14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Налогоплательщики, указанные в </w:t>
      </w:r>
      <w:hyperlink w:anchor="sub1410000" w:history="1">
        <w:r>
          <w:rPr>
            <w:rStyle w:val="a3"/>
            <w:color w:val="0000FF"/>
            <w:u w:val="single"/>
          </w:rPr>
          <w:t xml:space="preserve">пункте </w:t>
        </w:r>
        <w:r>
          <w:rPr>
            <w:rStyle w:val="a3"/>
            <w:color w:val="0000FF"/>
            <w:u w:val="single"/>
          </w:rPr>
          <w:t>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color w:val="0000FF"/>
            <w:u w:val="single"/>
          </w:rPr>
          <w:t>статьей 148</w:t>
        </w:r>
      </w:hyperlink>
      <w:r>
        <w:rPr>
          <w:rStyle w:val="s0"/>
        </w:rPr>
        <w:t xml:space="preserve"> </w:t>
      </w:r>
      <w:r>
        <w:rPr>
          <w:rStyle w:val="s0"/>
        </w:rPr>
        <w:t xml:space="preserve">настоящего Кодекса, не позднее 25 числа каждого месяца в размере, определенном согласно </w:t>
      </w:r>
      <w:hyperlink w:anchor="sub1410000" w:history="1">
        <w:r>
          <w:rPr>
            <w:rStyle w:val="a3"/>
            <w:color w:val="0000FF"/>
            <w:u w:val="single"/>
          </w:rPr>
          <w:t>статье 141</w:t>
        </w:r>
      </w:hyperlink>
      <w:r>
        <w:rPr>
          <w:rStyle w:val="s0"/>
        </w:rPr>
        <w:t xml:space="preserve"> настоящего Кодекса. </w:t>
      </w:r>
    </w:p>
    <w:p w:rsidR="00000000" w:rsidRDefault="0044141D">
      <w:pPr>
        <w:ind w:firstLine="400"/>
        <w:jc w:val="both"/>
      </w:pPr>
      <w:r>
        <w:rPr>
          <w:rStyle w:val="s0"/>
        </w:rPr>
        <w:t>3. Сумма авансовых платежей, внесенная в бюджет в течение налогового периода, зачитывается в счет уплат</w:t>
      </w:r>
      <w:r>
        <w:rPr>
          <w:rStyle w:val="s0"/>
        </w:rPr>
        <w:t xml:space="preserve">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44141D">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w:t>
      </w:r>
      <w:r>
        <w:rPr>
          <w:rStyle w:val="s0"/>
        </w:rPr>
        <w:t>ендарных дней после срока, установленного для сдачи декларации.</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267" w:name="SUB1430000"/>
      <w:bookmarkEnd w:id="267"/>
      <w:r>
        <w:rPr>
          <w:rStyle w:val="s1"/>
        </w:rPr>
        <w:t>Глава 15. КОРПОРАТИВНЫЙ ПОДОХОДНЫЙ НАЛОГ,</w:t>
      </w:r>
    </w:p>
    <w:p w:rsidR="00000000" w:rsidRDefault="0044141D">
      <w:pPr>
        <w:jc w:val="center"/>
      </w:pPr>
      <w:r>
        <w:rPr>
          <w:rStyle w:val="s1"/>
        </w:rPr>
        <w:t>УДЕРЖИВАЕМЫЙ У ИСТОЧНИКА ВЫПЛАТЫ</w:t>
      </w:r>
    </w:p>
    <w:p w:rsidR="00000000" w:rsidRDefault="0044141D">
      <w:pPr>
        <w:ind w:firstLine="400"/>
        <w:jc w:val="both"/>
      </w:pPr>
      <w:r>
        <w:t> </w:t>
      </w:r>
    </w:p>
    <w:p w:rsidR="00000000" w:rsidRDefault="0044141D">
      <w:pPr>
        <w:ind w:left="1200" w:hanging="800"/>
        <w:jc w:val="both"/>
      </w:pPr>
      <w:r>
        <w:rPr>
          <w:rStyle w:val="s1"/>
        </w:rPr>
        <w:t>Статья 143. Доходы, облагаемые у источника выплаты</w:t>
      </w:r>
    </w:p>
    <w:p w:rsidR="00000000" w:rsidRDefault="0044141D">
      <w:pPr>
        <w:ind w:firstLine="400"/>
        <w:jc w:val="both"/>
      </w:pPr>
      <w:r>
        <w:rPr>
          <w:rStyle w:val="s0"/>
        </w:rPr>
        <w:t>1. К доходам, облагаемым у источника выплаты, если иное не п</w:t>
      </w:r>
      <w:r>
        <w:rPr>
          <w:rStyle w:val="s0"/>
        </w:rPr>
        <w:t xml:space="preserve">редусмотрено пунктом 2 настоящей статьи, относятся: </w:t>
      </w:r>
    </w:p>
    <w:p w:rsidR="00000000" w:rsidRDefault="0044141D">
      <w:pPr>
        <w:jc w:val="both"/>
      </w:pPr>
      <w:r>
        <w:rPr>
          <w:rStyle w:val="s3"/>
        </w:rPr>
        <w:t xml:space="preserve">Подпункт 1 изложен в редакции </w:t>
      </w:r>
      <w:hyperlink r:id="rId2434" w:anchor="sub_id=47" w:history="1">
        <w:r>
          <w:rPr>
            <w:rStyle w:val="a3"/>
            <w:i/>
            <w:iCs/>
            <w:color w:val="0000FF"/>
            <w:u w:val="single"/>
          </w:rPr>
          <w:t>Закона</w:t>
        </w:r>
      </w:hyperlink>
      <w:r>
        <w:rPr>
          <w:rStyle w:val="s3"/>
        </w:rPr>
        <w:t xml:space="preserve"> РК от 12.02.09 г. № 133-IV (введен в действие с 1 января 2009 г.) (</w:t>
      </w:r>
      <w:hyperlink r:id="rId2435" w:anchor="sub_id=1430000" w:history="1">
        <w:r>
          <w:rPr>
            <w:rStyle w:val="a3"/>
            <w:i/>
            <w:iCs/>
            <w:color w:val="0000FF"/>
            <w:u w:val="single"/>
          </w:rPr>
          <w:t>см. стар. ред.</w:t>
        </w:r>
      </w:hyperlink>
      <w:r>
        <w:rPr>
          <w:rStyle w:val="s3"/>
        </w:rPr>
        <w:t>)</w:t>
      </w:r>
    </w:p>
    <w:p w:rsidR="00000000" w:rsidRDefault="0044141D">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w:t>
      </w:r>
      <w:r>
        <w:rPr>
          <w:rStyle w:val="s0"/>
        </w:rPr>
        <w:t>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44141D">
      <w:pPr>
        <w:jc w:val="both"/>
      </w:pPr>
      <w:bookmarkStart w:id="268" w:name="SUB1430102"/>
      <w:bookmarkEnd w:id="268"/>
      <w:r>
        <w:rPr>
          <w:rStyle w:val="s3"/>
        </w:rPr>
        <w:t xml:space="preserve">В подпункт 2 внесены изменения в соответствии с </w:t>
      </w:r>
      <w:hyperlink r:id="rId2436" w:anchor="sub_id=143" w:history="1">
        <w:r>
          <w:rPr>
            <w:rStyle w:val="a3"/>
            <w:i/>
            <w:iCs/>
            <w:color w:val="0000FF"/>
            <w:u w:val="single"/>
          </w:rPr>
          <w:t>Законом</w:t>
        </w:r>
      </w:hyperlink>
      <w:r>
        <w:rPr>
          <w:rStyle w:val="s3"/>
        </w:rPr>
        <w:t xml:space="preserve"> РК от 30.12.09 г. № 234-IV (введены в действие с 1 января 2010 г.) (</w:t>
      </w:r>
      <w:hyperlink r:id="rId2437" w:anchor="sub_id=1430000" w:history="1">
        <w:r>
          <w:rPr>
            <w:rStyle w:val="a3"/>
            <w:i/>
            <w:iCs/>
            <w:color w:val="0000FF"/>
            <w:u w:val="single"/>
          </w:rPr>
          <w:t>см. стар. ред.</w:t>
        </w:r>
      </w:hyperlink>
      <w:r>
        <w:rPr>
          <w:rStyle w:val="s3"/>
        </w:rPr>
        <w:t>)</w:t>
      </w:r>
    </w:p>
    <w:p w:rsidR="00000000" w:rsidRDefault="0044141D">
      <w:pPr>
        <w:ind w:firstLine="400"/>
        <w:jc w:val="both"/>
      </w:pPr>
      <w:r>
        <w:rPr>
          <w:rStyle w:val="s0"/>
        </w:rPr>
        <w:t>2) доходы нерезидентов из ис</w:t>
      </w:r>
      <w:r>
        <w:rPr>
          <w:rStyle w:val="s0"/>
        </w:rPr>
        <w:t xml:space="preserve">точников в Республике Казахстан, определяемые в соответствии со </w:t>
      </w:r>
      <w:hyperlink w:anchor="sub1920000" w:history="1">
        <w:r>
          <w:rPr>
            <w:rStyle w:val="a3"/>
            <w:color w:val="0000FF"/>
            <w:u w:val="single"/>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44141D">
      <w:pPr>
        <w:jc w:val="both"/>
      </w:pPr>
      <w:r>
        <w:rPr>
          <w:rStyle w:val="s3"/>
        </w:rPr>
        <w:t>Пункт д</w:t>
      </w:r>
      <w:r>
        <w:rPr>
          <w:rStyle w:val="s3"/>
        </w:rPr>
        <w:t xml:space="preserve">ополнен подпунктом 2-1 в соответствии с </w:t>
      </w:r>
      <w:hyperlink r:id="rId2438" w:anchor="sub_id=143"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44141D">
      <w:pPr>
        <w:ind w:firstLine="400"/>
        <w:jc w:val="both"/>
      </w:pPr>
      <w:r>
        <w:rPr>
          <w:rStyle w:val="s0"/>
        </w:rPr>
        <w:t xml:space="preserve">2-1) доходы, указанные в </w:t>
      </w:r>
      <w:hyperlink w:anchor="sub1920000" w:history="1">
        <w:r>
          <w:rPr>
            <w:rStyle w:val="a3"/>
            <w:color w:val="0000FF"/>
            <w:u w:val="single"/>
          </w:rPr>
          <w:t>по</w:t>
        </w:r>
        <w:r>
          <w:rPr>
            <w:rStyle w:val="a3"/>
            <w:color w:val="0000FF"/>
            <w:u w:val="single"/>
          </w:rPr>
          <w:t>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44141D">
      <w:pPr>
        <w:jc w:val="both"/>
      </w:pPr>
      <w:r>
        <w:rPr>
          <w:rStyle w:val="s3"/>
        </w:rPr>
        <w:t xml:space="preserve">Подпункт 3 изложен в редакции </w:t>
      </w:r>
      <w:hyperlink r:id="rId2439" w:anchor="sub_id=47" w:history="1">
        <w:r>
          <w:rPr>
            <w:rStyle w:val="a3"/>
            <w:i/>
            <w:iCs/>
            <w:color w:val="0000FF"/>
            <w:u w:val="single"/>
          </w:rPr>
          <w:t>Закона</w:t>
        </w:r>
      </w:hyperlink>
      <w:r>
        <w:rPr>
          <w:rStyle w:val="s3"/>
        </w:rPr>
        <w:t xml:space="preserve"> </w:t>
      </w:r>
      <w:r>
        <w:rPr>
          <w:rStyle w:val="s3"/>
        </w:rPr>
        <w:t>РК от 12.02.09 г. № 133-IV (введен в действие с 1 января 2009 г.) (</w:t>
      </w:r>
      <w:hyperlink r:id="rId2440" w:anchor="sub_id=1430103" w:history="1">
        <w:r>
          <w:rPr>
            <w:rStyle w:val="a3"/>
            <w:i/>
            <w:iCs/>
            <w:color w:val="0000FF"/>
            <w:u w:val="single"/>
          </w:rPr>
          <w:t>см. стар. ред.</w:t>
        </w:r>
      </w:hyperlink>
      <w:r>
        <w:rPr>
          <w:rStyle w:val="s3"/>
        </w:rPr>
        <w:t>)</w:t>
      </w:r>
    </w:p>
    <w:p w:rsidR="00000000" w:rsidRDefault="0044141D">
      <w:pPr>
        <w:ind w:firstLine="400"/>
        <w:jc w:val="both"/>
      </w:pPr>
      <w:r>
        <w:rPr>
          <w:rStyle w:val="s0"/>
        </w:rPr>
        <w:t>3) вознаграждение, выплачиваемое юридическим лицом-резидентом Республики Казахстан, юрид</w:t>
      </w:r>
      <w:r>
        <w:rPr>
          <w:rStyle w:val="s0"/>
        </w:rPr>
        <w:t>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w:t>
      </w:r>
      <w:r>
        <w:rPr>
          <w:rStyle w:val="s0"/>
        </w:rPr>
        <w:t>е учреждение;</w:t>
      </w:r>
    </w:p>
    <w:p w:rsidR="00000000" w:rsidRDefault="0044141D">
      <w:pPr>
        <w:jc w:val="both"/>
      </w:pPr>
      <w:r>
        <w:rPr>
          <w:rStyle w:val="s3"/>
        </w:rPr>
        <w:t xml:space="preserve">Пункт дополнен подпунктом 4 в соответствии с </w:t>
      </w:r>
      <w:hyperlink r:id="rId2441" w:anchor="sub_id=143" w:history="1">
        <w:r>
          <w:rPr>
            <w:rStyle w:val="a3"/>
            <w:i/>
            <w:iCs/>
            <w:color w:val="0000FF"/>
            <w:u w:val="single"/>
          </w:rPr>
          <w:t>Законом</w:t>
        </w:r>
      </w:hyperlink>
      <w:r>
        <w:rPr>
          <w:rStyle w:val="s3"/>
        </w:rPr>
        <w:t xml:space="preserve"> РК от 28.11.14 г. № 257-V </w:t>
      </w:r>
      <w:hyperlink r:id="rId2442" w:history="1">
        <w:r>
          <w:rPr>
            <w:rStyle w:val="a3"/>
            <w:rFonts w:ascii="Wingdings" w:hAnsi="Wingdings"/>
            <w:i/>
            <w:iCs/>
            <w:color w:val="0000FF"/>
            <w:u w:val="single"/>
          </w:rPr>
          <w:t>+</w:t>
        </w:r>
      </w:hyperlink>
      <w:r>
        <w:rPr>
          <w:rStyle w:val="s3"/>
        </w:rPr>
        <w:t xml:space="preserve"> (введено в дейс</w:t>
      </w:r>
      <w:r>
        <w:rPr>
          <w:rStyle w:val="s3"/>
        </w:rPr>
        <w:t>твие с 1 января 2015 г.)</w:t>
      </w:r>
    </w:p>
    <w:p w:rsidR="00000000" w:rsidRDefault="0044141D">
      <w:pPr>
        <w:ind w:firstLine="400"/>
        <w:jc w:val="both"/>
      </w:pPr>
      <w:r>
        <w:rPr>
          <w:rStyle w:val="s0"/>
        </w:rPr>
        <w:t xml:space="preserve">4) дивиденды, указанные в абзаце третьем </w:t>
      </w:r>
      <w:hyperlink w:anchor="sub990000" w:history="1">
        <w:r>
          <w:rPr>
            <w:rStyle w:val="a3"/>
            <w:color w:val="0000FF"/>
            <w:u w:val="single"/>
          </w:rPr>
          <w:t>подпункта 1) пункта 1 статьи 99</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2443" w:anchor="sub_id=6143" w:history="1">
        <w:r>
          <w:rPr>
            <w:rStyle w:val="a4"/>
            <w:i/>
            <w:iCs/>
          </w:rPr>
          <w:t>Законом</w:t>
        </w:r>
      </w:hyperlink>
      <w:r>
        <w:rPr>
          <w:rStyle w:val="s3"/>
        </w:rPr>
        <w:t xml:space="preserve"> РК от 27.02.17 г. № 49-VI (</w:t>
      </w:r>
      <w:hyperlink r:id="rId2444" w:anchor="sub_id=1430200" w:history="1">
        <w:r>
          <w:rPr>
            <w:rStyle w:val="a4"/>
            <w:i/>
            <w:iCs/>
          </w:rPr>
          <w:t>см. стар. ред.</w:t>
        </w:r>
      </w:hyperlink>
      <w:r>
        <w:rPr>
          <w:rStyle w:val="s3"/>
        </w:rPr>
        <w:t>)</w:t>
      </w:r>
    </w:p>
    <w:p w:rsidR="00000000" w:rsidRDefault="0044141D">
      <w:pPr>
        <w:ind w:firstLine="400"/>
        <w:jc w:val="both"/>
      </w:pPr>
      <w:r>
        <w:rPr>
          <w:rStyle w:val="s0"/>
        </w:rPr>
        <w:t>2. Не подлежат обложению у источника в</w:t>
      </w:r>
      <w:r>
        <w:rPr>
          <w:rStyle w:val="s0"/>
        </w:rPr>
        <w:t xml:space="preserve">ыплаты: </w:t>
      </w:r>
    </w:p>
    <w:p w:rsidR="00000000" w:rsidRDefault="0044141D">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44141D">
      <w:pPr>
        <w:jc w:val="both"/>
      </w:pPr>
      <w:r>
        <w:rPr>
          <w:rStyle w:val="s3"/>
        </w:rPr>
        <w:t xml:space="preserve">Подпункт 2 изложен в редакции </w:t>
      </w:r>
      <w:hyperlink r:id="rId2445" w:anchor="sub_id=805" w:history="1">
        <w:r>
          <w:rPr>
            <w:rStyle w:val="a3"/>
            <w:i/>
            <w:iCs/>
            <w:color w:val="0000FF"/>
            <w:u w:val="single"/>
          </w:rPr>
          <w:t>Закона</w:t>
        </w:r>
      </w:hyperlink>
      <w:r>
        <w:rPr>
          <w:rStyle w:val="s3"/>
        </w:rPr>
        <w:t xml:space="preserve"> РК от 21.06.13 г. № 106-V (</w:t>
      </w:r>
      <w:hyperlink r:id="rId2446" w:anchor="sub_id=1430202" w:history="1">
        <w:r>
          <w:rPr>
            <w:rStyle w:val="a3"/>
            <w:i/>
            <w:iCs/>
            <w:color w:val="0000FF"/>
            <w:u w:val="single"/>
          </w:rPr>
          <w:t>см. стар. ред.</w:t>
        </w:r>
      </w:hyperlink>
      <w:r>
        <w:rPr>
          <w:rStyle w:val="s3"/>
        </w:rPr>
        <w:t xml:space="preserve">); изложен в редакции </w:t>
      </w:r>
      <w:hyperlink r:id="rId2447" w:anchor="sub_id=143" w:history="1">
        <w:r>
          <w:rPr>
            <w:rStyle w:val="a3"/>
            <w:i/>
            <w:iCs/>
            <w:color w:val="0000FF"/>
            <w:u w:val="single"/>
          </w:rPr>
          <w:t>Закона</w:t>
        </w:r>
      </w:hyperlink>
      <w:r>
        <w:rPr>
          <w:rStyle w:val="s3"/>
        </w:rPr>
        <w:t xml:space="preserve"> РК от 05.12.13 г. № 152-V (введено в действие с 3 июля 2013 </w:t>
      </w:r>
      <w:r>
        <w:rPr>
          <w:rStyle w:val="s3"/>
        </w:rPr>
        <w:t>г.) (</w:t>
      </w:r>
      <w:hyperlink r:id="rId2448" w:anchor="sub_id=1430200" w:history="1">
        <w:r>
          <w:rPr>
            <w:rStyle w:val="a3"/>
            <w:i/>
            <w:iCs/>
            <w:color w:val="0000FF"/>
            <w:u w:val="single"/>
          </w:rPr>
          <w:t>см. стар. ред.</w:t>
        </w:r>
      </w:hyperlink>
      <w:r>
        <w:rPr>
          <w:rStyle w:val="s3"/>
        </w:rPr>
        <w:t xml:space="preserve">); </w:t>
      </w:r>
      <w:hyperlink r:id="rId2449" w:anchor="sub_id=143" w:history="1">
        <w:r>
          <w:rPr>
            <w:rStyle w:val="a4"/>
            <w:i/>
            <w:iCs/>
          </w:rPr>
          <w:t>Закона</w:t>
        </w:r>
      </w:hyperlink>
      <w:r>
        <w:rPr>
          <w:rStyle w:val="s3"/>
        </w:rPr>
        <w:t xml:space="preserve"> </w:t>
      </w:r>
      <w:r>
        <w:rPr>
          <w:rStyle w:val="s3"/>
        </w:rPr>
        <w:t>РК от 30.11.16 г. № 26-VI (введено в действие с 1 января 2017 г.) (</w:t>
      </w:r>
      <w:hyperlink r:id="rId2450" w:anchor="sub_id=1430200" w:history="1">
        <w:r>
          <w:rPr>
            <w:rStyle w:val="a4"/>
            <w:i/>
            <w:iCs/>
          </w:rPr>
          <w:t>см. стар. ред.</w:t>
        </w:r>
      </w:hyperlink>
      <w:r>
        <w:rPr>
          <w:rStyle w:val="s3"/>
        </w:rPr>
        <w:t>)</w:t>
      </w:r>
    </w:p>
    <w:p w:rsidR="00000000" w:rsidRDefault="0044141D">
      <w:pPr>
        <w:ind w:firstLine="426"/>
        <w:jc w:val="both"/>
      </w:pPr>
      <w:r>
        <w:t xml:space="preserve">2) вознаграждение, дивиденды, выплачиваемые единому накопительному пенсионному фонду по </w:t>
      </w:r>
      <w:r>
        <w:t>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 страхования жизни, паевым и акционерным ин</w:t>
      </w:r>
      <w:r>
        <w:t>вестиционным фондам и Государственному фонду социального страхования;</w:t>
      </w:r>
    </w:p>
    <w:p w:rsidR="00000000" w:rsidRDefault="0044141D">
      <w:pPr>
        <w:jc w:val="both"/>
      </w:pPr>
      <w:r>
        <w:rPr>
          <w:rStyle w:val="s3"/>
        </w:rPr>
        <w:t xml:space="preserve">Пункт дополнен подпунктом 2-1 в соответствии с </w:t>
      </w:r>
      <w:hyperlink r:id="rId2451" w:anchor="sub_id=143"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44141D">
      <w:pPr>
        <w:ind w:firstLine="426"/>
        <w:jc w:val="both"/>
      </w:pPr>
      <w:r>
        <w:t>2-1) вознаграждение, выплачиваемое организации, осуществляющей обязательное гарантирование депозитов физических лиц;</w:t>
      </w:r>
    </w:p>
    <w:p w:rsidR="00000000" w:rsidRDefault="0044141D">
      <w:pPr>
        <w:jc w:val="both"/>
      </w:pPr>
      <w:r>
        <w:rPr>
          <w:rStyle w:val="s3"/>
        </w:rPr>
        <w:t xml:space="preserve">О применении подпункта 3 см. </w:t>
      </w:r>
      <w:hyperlink r:id="rId2452" w:anchor="sub_id=16010000" w:history="1">
        <w:r>
          <w:rPr>
            <w:rStyle w:val="a3"/>
            <w:i/>
            <w:iCs/>
            <w:color w:val="0000FF"/>
            <w:u w:val="single"/>
          </w:rPr>
          <w:t>статью 1</w:t>
        </w:r>
        <w:r>
          <w:rPr>
            <w:rStyle w:val="a3"/>
            <w:i/>
            <w:iCs/>
            <w:color w:val="0000FF"/>
            <w:u w:val="single"/>
          </w:rPr>
          <w:t>6-1</w:t>
        </w:r>
      </w:hyperlink>
      <w:r>
        <w:rPr>
          <w:rStyle w:val="s3"/>
        </w:rPr>
        <w:t xml:space="preserve"> Закона РК от 10.12.08 г. № 100-IV </w:t>
      </w:r>
    </w:p>
    <w:p w:rsidR="00000000" w:rsidRDefault="0044141D">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44141D">
      <w:pPr>
        <w:jc w:val="both"/>
      </w:pPr>
      <w:r>
        <w:rPr>
          <w:rStyle w:val="s3"/>
        </w:rPr>
        <w:t>В подпункт 4 внесены изменени</w:t>
      </w:r>
      <w:r>
        <w:rPr>
          <w:rStyle w:val="s3"/>
        </w:rPr>
        <w:t xml:space="preserve">я в соответствии с </w:t>
      </w:r>
      <w:hyperlink r:id="rId2453" w:anchor="sub_id=6143" w:history="1">
        <w:r>
          <w:rPr>
            <w:rStyle w:val="a3"/>
            <w:i/>
            <w:iCs/>
            <w:color w:val="0000FF"/>
            <w:u w:val="single"/>
          </w:rPr>
          <w:t>Законом</w:t>
        </w:r>
      </w:hyperlink>
      <w:r>
        <w:rPr>
          <w:rStyle w:val="s3"/>
        </w:rPr>
        <w:t xml:space="preserve"> РК от 05.07.12 г. № 30-V (</w:t>
      </w:r>
      <w:hyperlink r:id="rId2454" w:anchor="sub_id=14302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r>
        <w:t>вознаграждение по</w:t>
      </w:r>
      <w:r>
        <w:t xml:space="preserve">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44141D">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44141D">
      <w:pPr>
        <w:jc w:val="both"/>
      </w:pPr>
      <w:r>
        <w:rPr>
          <w:rStyle w:val="s3"/>
        </w:rPr>
        <w:t xml:space="preserve">В подпункт 6 внесены изменения в соответствии с </w:t>
      </w:r>
      <w:hyperlink r:id="rId2455" w:anchor="sub_id=303" w:history="1">
        <w:r>
          <w:rPr>
            <w:rStyle w:val="a3"/>
            <w:i/>
            <w:iCs/>
            <w:color w:val="0000FF"/>
            <w:u w:val="single"/>
          </w:rPr>
          <w:t>Законом</w:t>
        </w:r>
      </w:hyperlink>
      <w:r>
        <w:rPr>
          <w:rStyle w:val="s3"/>
        </w:rPr>
        <w:t xml:space="preserve"> РК от 12.01.12 г. № 539-IV (</w:t>
      </w:r>
      <w:hyperlink r:id="rId2456" w:anchor="sub_id=14302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w:t>
      </w:r>
      <w:r>
        <w:t>вознаграждение по кредитам (займам), выплачиваемо</w:t>
      </w:r>
      <w:r>
        <w:t xml:space="preserve">е </w:t>
      </w:r>
      <w:r>
        <w:rPr>
          <w:rStyle w:val="s0"/>
        </w:rPr>
        <w:t xml:space="preserve">специальным финансовым компаниям, созданным в соответствии с </w:t>
      </w:r>
      <w:hyperlink r:id="rId2457" w:anchor="sub_id=4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44141D">
      <w:pPr>
        <w:jc w:val="both"/>
      </w:pPr>
      <w:r>
        <w:rPr>
          <w:rStyle w:val="s3"/>
        </w:rPr>
        <w:t xml:space="preserve">Подпункт 7 изложен в редакции </w:t>
      </w:r>
      <w:hyperlink r:id="rId2458" w:anchor="sub_id=414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2459" w:anchor="sub_id=1430207" w:history="1">
        <w:r>
          <w:rPr>
            <w:rStyle w:val="a3"/>
            <w:i/>
            <w:iCs/>
            <w:color w:val="0000FF"/>
            <w:u w:val="single"/>
          </w:rPr>
          <w:t>см. стар. ред.</w:t>
        </w:r>
      </w:hyperlink>
      <w:r>
        <w:rPr>
          <w:rStyle w:val="s3"/>
        </w:rPr>
        <w:t>)</w:t>
      </w:r>
    </w:p>
    <w:p w:rsidR="00000000" w:rsidRDefault="0044141D">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w:t>
      </w:r>
      <w:r>
        <w:t>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44141D">
      <w:pPr>
        <w:ind w:firstLine="400"/>
        <w:jc w:val="both"/>
      </w:pPr>
      <w:r>
        <w:t>8) вознаграждение по финансовому лизингу, выплачиваемое лизингодателю-резиденту;</w:t>
      </w:r>
    </w:p>
    <w:p w:rsidR="00000000" w:rsidRDefault="0044141D">
      <w:pPr>
        <w:jc w:val="both"/>
      </w:pPr>
      <w:r>
        <w:rPr>
          <w:rStyle w:val="s3"/>
        </w:rPr>
        <w:t>Подпун</w:t>
      </w:r>
      <w:r>
        <w:rPr>
          <w:rStyle w:val="s3"/>
        </w:rPr>
        <w:t xml:space="preserve">кт 9 изложен в редакции </w:t>
      </w:r>
      <w:hyperlink r:id="rId2460" w:anchor="sub_id=353" w:history="1">
        <w:r>
          <w:rPr>
            <w:rStyle w:val="a3"/>
            <w:i/>
            <w:iCs/>
            <w:color w:val="0000FF"/>
            <w:u w:val="single"/>
          </w:rPr>
          <w:t>Закона</w:t>
        </w:r>
      </w:hyperlink>
      <w:r>
        <w:rPr>
          <w:rStyle w:val="s3"/>
        </w:rPr>
        <w:t xml:space="preserve"> РК от 16.11.09 г. № 200-IV (введено в действие с 1 января 2009 г.) (</w:t>
      </w:r>
      <w:hyperlink r:id="rId2461" w:anchor="sub_id=1430209" w:history="1">
        <w:r>
          <w:rPr>
            <w:rStyle w:val="a3"/>
            <w:i/>
            <w:iCs/>
            <w:color w:val="0000FF"/>
            <w:u w:val="single"/>
          </w:rPr>
          <w:t>см. стар. ред.</w:t>
        </w:r>
      </w:hyperlink>
      <w:r>
        <w:rPr>
          <w:rStyle w:val="s3"/>
        </w:rPr>
        <w:t>)</w:t>
      </w:r>
    </w:p>
    <w:p w:rsidR="00000000" w:rsidRDefault="0044141D">
      <w:pPr>
        <w:ind w:firstLine="400"/>
        <w:jc w:val="both"/>
      </w:pPr>
      <w:r>
        <w:t xml:space="preserve">9) </w:t>
      </w:r>
      <w:r>
        <w:rPr>
          <w:rStyle w:val="s0"/>
        </w:rPr>
        <w:t>вознаграждение по операциям репо;</w:t>
      </w:r>
    </w:p>
    <w:p w:rsidR="00000000" w:rsidRDefault="0044141D">
      <w:pPr>
        <w:jc w:val="both"/>
      </w:pPr>
      <w:r>
        <w:rPr>
          <w:rStyle w:val="s3"/>
        </w:rPr>
        <w:t xml:space="preserve">Подпункт 10 изложен в редакции </w:t>
      </w:r>
      <w:hyperlink r:id="rId2462" w:anchor="sub_id=143" w:history="1">
        <w:r>
          <w:rPr>
            <w:rStyle w:val="a3"/>
            <w:i/>
            <w:iCs/>
            <w:color w:val="0000FF"/>
            <w:u w:val="single"/>
          </w:rPr>
          <w:t>Закона</w:t>
        </w:r>
      </w:hyperlink>
      <w:r>
        <w:rPr>
          <w:rStyle w:val="s3"/>
        </w:rPr>
        <w:t xml:space="preserve"> РК от 26.11.12 г. № 57-V (введено в действие с 1 января 2013 г.) (</w:t>
      </w:r>
      <w:hyperlink r:id="rId2463" w:anchor="sub_id=1430210" w:history="1">
        <w:r>
          <w:rPr>
            <w:rStyle w:val="a3"/>
            <w:i/>
            <w:iCs/>
            <w:color w:val="0000FF"/>
            <w:u w:val="single"/>
          </w:rPr>
          <w:t>см. стар. ред.</w:t>
        </w:r>
      </w:hyperlink>
      <w:r>
        <w:rPr>
          <w:rStyle w:val="s3"/>
        </w:rPr>
        <w:t>)</w:t>
      </w:r>
    </w:p>
    <w:p w:rsidR="00000000" w:rsidRDefault="0044141D">
      <w:pPr>
        <w:ind w:firstLine="400"/>
        <w:jc w:val="both"/>
      </w:pPr>
      <w:r>
        <w:rPr>
          <w:rStyle w:val="s0"/>
        </w:rPr>
        <w:t>10) вознаграждение по микрокредитам, выплачиваемое микрофинансовым организациям;</w:t>
      </w:r>
    </w:p>
    <w:p w:rsidR="00000000" w:rsidRDefault="0044141D">
      <w:pPr>
        <w:jc w:val="both"/>
      </w:pPr>
      <w:r>
        <w:rPr>
          <w:rStyle w:val="s3"/>
        </w:rPr>
        <w:t xml:space="preserve">Пункт дополнен подпунктом 11 в соответствии с </w:t>
      </w:r>
      <w:hyperlink r:id="rId2464" w:anchor="sub_id=35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11) вознаграждение по долговым ценным бумагам, выплачиваемое:</w:t>
      </w:r>
    </w:p>
    <w:p w:rsidR="00000000" w:rsidRDefault="0044141D">
      <w:pPr>
        <w:ind w:firstLine="400"/>
        <w:jc w:val="both"/>
      </w:pPr>
      <w:r>
        <w:rPr>
          <w:rStyle w:val="s0"/>
        </w:rPr>
        <w:t>организациям, осуществляющим профессиональную деятельность на рынке ценных б</w:t>
      </w:r>
      <w:r>
        <w:rPr>
          <w:rStyle w:val="s0"/>
        </w:rPr>
        <w:t>умаг;</w:t>
      </w:r>
    </w:p>
    <w:p w:rsidR="00000000" w:rsidRDefault="0044141D">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44141D">
      <w:pPr>
        <w:jc w:val="both"/>
      </w:pPr>
      <w:r>
        <w:rPr>
          <w:rStyle w:val="s3"/>
        </w:rPr>
        <w:t xml:space="preserve">Пункт дополнен подпунктом 12 в соответствии с </w:t>
      </w:r>
      <w:hyperlink r:id="rId2465" w:anchor="sub_id=353" w:history="1">
        <w:r>
          <w:rPr>
            <w:rStyle w:val="a3"/>
            <w:i/>
            <w:iCs/>
            <w:color w:val="0000FF"/>
            <w:u w:val="single"/>
          </w:rPr>
          <w:t>Законом</w:t>
        </w:r>
      </w:hyperlink>
      <w:r>
        <w:rPr>
          <w:rStyle w:val="s3"/>
        </w:rPr>
        <w:t xml:space="preserve"> РК от 16.1</w:t>
      </w:r>
      <w:r>
        <w:rPr>
          <w:rStyle w:val="s3"/>
        </w:rPr>
        <w:t xml:space="preserve">1.09 г. № 200-IV (введено в действие с 1 января 2009 г.); изложен в редакции </w:t>
      </w:r>
      <w:hyperlink r:id="rId2466" w:anchor="sub_id=143" w:history="1">
        <w:r>
          <w:rPr>
            <w:rStyle w:val="a3"/>
            <w:i/>
            <w:iCs/>
            <w:color w:val="0000FF"/>
            <w:u w:val="single"/>
          </w:rPr>
          <w:t>Закона</w:t>
        </w:r>
      </w:hyperlink>
      <w:r>
        <w:rPr>
          <w:rStyle w:val="s3"/>
        </w:rPr>
        <w:t xml:space="preserve"> РК от 21.07.11 г. № 467-IV </w:t>
      </w:r>
      <w:hyperlink r:id="rId2467" w:history="1">
        <w:r>
          <w:rPr>
            <w:rStyle w:val="a3"/>
            <w:rFonts w:ascii="Wingdings" w:hAnsi="Wingdings"/>
            <w:i/>
            <w:iCs/>
            <w:color w:val="0000FF"/>
            <w:u w:val="single"/>
          </w:rPr>
          <w:t>+</w:t>
        </w:r>
      </w:hyperlink>
      <w:r>
        <w:rPr>
          <w:rStyle w:val="s3"/>
        </w:rPr>
        <w:t xml:space="preserve"> (введены в действие с 1 января 2012 г.) (</w:t>
      </w:r>
      <w:hyperlink r:id="rId2468" w:anchor="sub_id=1431200" w:history="1">
        <w:r>
          <w:rPr>
            <w:rStyle w:val="a3"/>
            <w:i/>
            <w:iCs/>
            <w:color w:val="0000FF"/>
            <w:u w:val="single"/>
          </w:rPr>
          <w:t>см. стар. ред.</w:t>
        </w:r>
      </w:hyperlink>
      <w:r>
        <w:rPr>
          <w:rStyle w:val="s3"/>
        </w:rPr>
        <w:t xml:space="preserve">); изложен в редакции </w:t>
      </w:r>
      <w:hyperlink r:id="rId2469" w:anchor="sub_id=14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470" w:anchor="sub_id=14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12) вознаграждение по депозитам, выплачиваемое: </w:t>
      </w:r>
    </w:p>
    <w:p w:rsidR="00000000" w:rsidRDefault="0044141D">
      <w:pPr>
        <w:ind w:firstLine="400"/>
        <w:jc w:val="both"/>
      </w:pPr>
      <w:r>
        <w:rPr>
          <w:rStyle w:val="s0"/>
        </w:rPr>
        <w:t xml:space="preserve">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44141D">
      <w:pPr>
        <w:ind w:firstLine="400"/>
        <w:jc w:val="both"/>
      </w:pPr>
      <w:r>
        <w:rPr>
          <w:rStyle w:val="s0"/>
        </w:rPr>
        <w:t xml:space="preserve">автономным организациям образования, указанным в </w:t>
      </w:r>
      <w:hyperlink w:anchor="sub135010000" w:history="1">
        <w:r>
          <w:rPr>
            <w:rStyle w:val="a3"/>
            <w:color w:val="0000FF"/>
            <w:u w:val="single"/>
          </w:rPr>
          <w:t>подпунктах 1) и 2) пункта 1 статьи 135-1</w:t>
        </w:r>
      </w:hyperlink>
      <w:r>
        <w:rPr>
          <w:rStyle w:val="s0"/>
        </w:rPr>
        <w:t xml:space="preserve"> настоящего Кодекса.</w:t>
      </w:r>
    </w:p>
    <w:p w:rsidR="00000000" w:rsidRDefault="0044141D">
      <w:pPr>
        <w:jc w:val="both"/>
      </w:pPr>
      <w:r>
        <w:rPr>
          <w:rStyle w:val="s3"/>
        </w:rPr>
        <w:t xml:space="preserve">На период с 1 июля 2011 года до 1 января 2027 года пункт 2 дополнен частью второй в соответствии со </w:t>
      </w:r>
      <w:hyperlink r:id="rId2471" w:anchor="sub_id=680000" w:history="1">
        <w:r>
          <w:rPr>
            <w:rStyle w:val="a3"/>
            <w:i/>
            <w:iCs/>
            <w:color w:val="0000FF"/>
            <w:u w:val="single"/>
          </w:rPr>
          <w:t>статьей 68</w:t>
        </w:r>
      </w:hyperlink>
      <w:r>
        <w:rPr>
          <w:rStyle w:val="s3"/>
        </w:rPr>
        <w:t xml:space="preserve"> Закона РК от 10.12.08 г. № 100-IV</w:t>
      </w:r>
    </w:p>
    <w:p w:rsidR="00000000" w:rsidRDefault="0044141D">
      <w:pPr>
        <w:ind w:firstLine="426"/>
        <w:jc w:val="both"/>
      </w:pPr>
      <w:r>
        <w:t>Вознаграждение по кредиту (займу),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w:t>
      </w:r>
      <w:r>
        <w:t>публики Казахстан, не подлежит обложению у источника выплаты.</w:t>
      </w:r>
    </w:p>
    <w:p w:rsidR="00000000" w:rsidRDefault="0044141D">
      <w:pPr>
        <w:jc w:val="both"/>
      </w:pPr>
      <w:r>
        <w:rPr>
          <w:rStyle w:val="s3"/>
        </w:rPr>
        <w:t xml:space="preserve">На период с 1 января 2012 года до 1 января 2027 года пункт 2 дополнен частью третьей в соответствии со </w:t>
      </w:r>
      <w:hyperlink r:id="rId2472" w:anchor="sub_id=690000" w:history="1">
        <w:r>
          <w:rPr>
            <w:rStyle w:val="a3"/>
            <w:i/>
            <w:iCs/>
            <w:color w:val="0000FF"/>
            <w:u w:val="single"/>
          </w:rPr>
          <w:t>статьей</w:t>
        </w:r>
        <w:r>
          <w:rPr>
            <w:rStyle w:val="a3"/>
            <w:i/>
            <w:iCs/>
            <w:color w:val="0000FF"/>
            <w:u w:val="single"/>
          </w:rPr>
          <w:t xml:space="preserve"> 69</w:t>
        </w:r>
      </w:hyperlink>
      <w:r>
        <w:rPr>
          <w:rStyle w:val="s3"/>
        </w:rPr>
        <w:t xml:space="preserve"> Закона РК от 10.12.08 г. № 100-IV</w:t>
      </w:r>
    </w:p>
    <w:p w:rsidR="00000000" w:rsidRDefault="0044141D">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44141D">
      <w:pPr>
        <w:jc w:val="both"/>
      </w:pPr>
      <w:hyperlink r:id="rId247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269" w:name="SUB1440000"/>
      <w:bookmarkEnd w:id="269"/>
      <w:r>
        <w:rPr>
          <w:rStyle w:val="s1"/>
        </w:rPr>
        <w:t>Статья 144. Порядок исчисления корпоративного подоходного налога, удерживаемого у источника выплаты</w:t>
      </w:r>
    </w:p>
    <w:p w:rsidR="00000000" w:rsidRDefault="0044141D">
      <w:pPr>
        <w:jc w:val="both"/>
      </w:pPr>
      <w:r>
        <w:rPr>
          <w:rStyle w:val="s3"/>
        </w:rPr>
        <w:t xml:space="preserve">В пункт 1 внесены изменения в соответствии с </w:t>
      </w:r>
      <w:hyperlink r:id="rId2474"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475" w:anchor="sub_id=1440000" w:history="1">
        <w:r>
          <w:rPr>
            <w:rStyle w:val="a3"/>
            <w:i/>
            <w:iCs/>
            <w:color w:val="0000FF"/>
            <w:u w:val="single"/>
          </w:rPr>
          <w:t>см. стар. ред.</w:t>
        </w:r>
      </w:hyperlink>
      <w:r>
        <w:rPr>
          <w:rStyle w:val="s3"/>
        </w:rPr>
        <w:t>)</w:t>
      </w:r>
    </w:p>
    <w:p w:rsidR="00000000" w:rsidRDefault="0044141D">
      <w:pPr>
        <w:ind w:firstLine="400"/>
        <w:jc w:val="both"/>
      </w:pPr>
      <w:r>
        <w:rPr>
          <w:rStyle w:val="s0"/>
        </w:rPr>
        <w:t>1. Сумма корпоративного подоходного налога, удерживаемого у источника</w:t>
      </w:r>
      <w:r>
        <w:rPr>
          <w:rStyle w:val="s0"/>
        </w:rPr>
        <w:t xml:space="preserve"> выплаты, определяется налоговым агентом путем применения ставки, установленной </w:t>
      </w:r>
      <w:hyperlink w:anchor="sub1470300" w:history="1">
        <w:r>
          <w:rPr>
            <w:rStyle w:val="a3"/>
            <w:color w:val="0000FF"/>
            <w:u w:val="single"/>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44141D">
      <w:pPr>
        <w:jc w:val="both"/>
      </w:pPr>
      <w:r>
        <w:rPr>
          <w:rStyle w:val="s3"/>
        </w:rPr>
        <w:t>В пункт 2 внесены изменения в соответ</w:t>
      </w:r>
      <w:r>
        <w:rPr>
          <w:rStyle w:val="s3"/>
        </w:rPr>
        <w:t xml:space="preserve">ствии с </w:t>
      </w:r>
      <w:hyperlink r:id="rId2476"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477" w:anchor="sub_id=14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color w:val="0000FF"/>
            <w:u w:val="single"/>
          </w:rPr>
          <w:t>статье 143</w:t>
        </w:r>
      </w:hyperlink>
      <w:r>
        <w:rPr>
          <w:rStyle w:val="s0"/>
        </w:rPr>
        <w:t xml:space="preserve">, за исключением доходов, предусмотренных </w:t>
      </w:r>
      <w:hyperlink w:anchor="sub1430000" w:history="1">
        <w:r>
          <w:rPr>
            <w:rStyle w:val="a3"/>
            <w:color w:val="0000FF"/>
            <w:u w:val="single"/>
          </w:rPr>
          <w:t>подпунктом 2)</w:t>
        </w:r>
        <w:r>
          <w:rPr>
            <w:rStyle w:val="a3"/>
            <w:color w:val="0000FF"/>
            <w:u w:val="single"/>
          </w:rPr>
          <w:t xml:space="preserve"> пункта 1 статьи 143</w:t>
        </w:r>
      </w:hyperlink>
      <w:r>
        <w:rPr>
          <w:rStyle w:val="s0"/>
        </w:rPr>
        <w:t xml:space="preserve"> настоящего Кодекса, независимо от формы и места выплаты дохода. </w:t>
      </w:r>
    </w:p>
    <w:p w:rsidR="00000000" w:rsidRDefault="0044141D">
      <w:pPr>
        <w:jc w:val="both"/>
      </w:pPr>
      <w:r>
        <w:rPr>
          <w:rStyle w:val="s3"/>
        </w:rPr>
        <w:t xml:space="preserve">Статья дополнена пунктом 3 в соответствии с </w:t>
      </w:r>
      <w:hyperlink r:id="rId2478" w:anchor="sub_id=354" w:history="1">
        <w:r>
          <w:rPr>
            <w:rStyle w:val="a3"/>
            <w:i/>
            <w:iCs/>
            <w:color w:val="0000FF"/>
            <w:u w:val="single"/>
          </w:rPr>
          <w:t>Законом</w:t>
        </w:r>
      </w:hyperlink>
      <w:r>
        <w:rPr>
          <w:rStyle w:val="s3"/>
        </w:rPr>
        <w:t xml:space="preserve"> РК от 16.11.09 г. № 200-IV (введено в</w:t>
      </w:r>
      <w:r>
        <w:rPr>
          <w:rStyle w:val="s3"/>
        </w:rPr>
        <w:t xml:space="preserve"> действие с 1 января 2009 г.); изложен в редакции </w:t>
      </w:r>
      <w:hyperlink r:id="rId2479" w:anchor="sub_id=144" w:history="1">
        <w:r>
          <w:rPr>
            <w:rStyle w:val="a3"/>
            <w:i/>
            <w:iCs/>
            <w:color w:val="0000FF"/>
            <w:u w:val="single"/>
          </w:rPr>
          <w:t>Закона</w:t>
        </w:r>
      </w:hyperlink>
      <w:r>
        <w:rPr>
          <w:rStyle w:val="s3"/>
        </w:rPr>
        <w:t xml:space="preserve"> РК от 21.07.11 г. № 467-IV (введены в действие с 1 января 2012 г.) (</w:t>
      </w:r>
      <w:hyperlink r:id="rId2480" w:anchor="sub_id=1440300" w:history="1">
        <w:r>
          <w:rPr>
            <w:rStyle w:val="a3"/>
            <w:i/>
            <w:iCs/>
            <w:color w:val="0000FF"/>
            <w:u w:val="single"/>
          </w:rPr>
          <w:t>см. стар. ред.</w:t>
        </w:r>
      </w:hyperlink>
      <w:r>
        <w:rPr>
          <w:rStyle w:val="s3"/>
        </w:rPr>
        <w:t>)</w:t>
      </w:r>
    </w:p>
    <w:p w:rsidR="00000000" w:rsidRDefault="0044141D">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w:t>
      </w:r>
      <w:r>
        <w:rPr>
          <w:rStyle w:val="s0"/>
        </w:rPr>
        <w:t>ка выплаты, которые выплачены (подлежат выплате) таким структурным подразделением.</w:t>
      </w:r>
    </w:p>
    <w:p w:rsidR="00000000" w:rsidRDefault="0044141D">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w:t>
      </w:r>
      <w:r>
        <w:rPr>
          <w:rStyle w:val="s0"/>
        </w:rPr>
        <w:t>ния.</w:t>
      </w:r>
    </w:p>
    <w:p w:rsidR="00000000" w:rsidRDefault="0044141D">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w:t>
      </w:r>
      <w:r>
        <w:rPr>
          <w:rStyle w:val="s0"/>
        </w:rPr>
        <w:t>ния данного структурного подразделения.</w:t>
      </w:r>
    </w:p>
    <w:p w:rsidR="00000000" w:rsidRDefault="0044141D">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w:t>
      </w:r>
      <w:r>
        <w:rPr>
          <w:rStyle w:val="s0"/>
        </w:rPr>
        <w:t>ность в Республике Казахстан без образования постоянного учреждения.</w:t>
      </w:r>
    </w:p>
    <w:p w:rsidR="00000000" w:rsidRDefault="0044141D">
      <w:pPr>
        <w:ind w:firstLine="400"/>
        <w:jc w:val="both"/>
      </w:pPr>
      <w:r>
        <w:t> </w:t>
      </w:r>
    </w:p>
    <w:p w:rsidR="00000000" w:rsidRDefault="0044141D">
      <w:pPr>
        <w:jc w:val="both"/>
      </w:pPr>
      <w:bookmarkStart w:id="270" w:name="SUB144010000"/>
      <w:bookmarkEnd w:id="270"/>
      <w:r>
        <w:rPr>
          <w:rStyle w:val="s3"/>
        </w:rPr>
        <w:t xml:space="preserve">Кодекс дополнен статьей 144-1 в соответствии с </w:t>
      </w:r>
      <w:hyperlink r:id="rId2481" w:anchor="sub_id=1441" w:history="1">
        <w:r>
          <w:rPr>
            <w:rStyle w:val="a3"/>
            <w:i/>
            <w:iCs/>
            <w:color w:val="0000FF"/>
            <w:u w:val="single"/>
          </w:rPr>
          <w:t>Законом</w:t>
        </w:r>
      </w:hyperlink>
      <w:r>
        <w:rPr>
          <w:rStyle w:val="s3"/>
        </w:rPr>
        <w:t xml:space="preserve"> РК от 21.07.11 г. № 467-IV </w:t>
      </w:r>
      <w:hyperlink r:id="rId2482"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w:t>
      </w:r>
      <w:r>
        <w:rPr>
          <w:rStyle w:val="s1"/>
        </w:rPr>
        <w:t xml:space="preserve"> Казахстан</w:t>
      </w:r>
    </w:p>
    <w:p w:rsidR="00000000" w:rsidRDefault="0044141D">
      <w:pPr>
        <w:ind w:firstLine="400"/>
        <w:jc w:val="both"/>
      </w:pPr>
      <w:r>
        <w:rPr>
          <w:rStyle w:val="s0"/>
        </w:rPr>
        <w:t xml:space="preserve">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color w:val="0000FF"/>
            <w:u w:val="single"/>
          </w:rPr>
          <w:t>подпунктом 2)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color w:val="0000FF"/>
            <w:u w:val="single"/>
          </w:rPr>
          <w:t>главой 23</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271" w:name="SUB1450000"/>
      <w:bookmarkEnd w:id="271"/>
      <w:r>
        <w:rPr>
          <w:rStyle w:val="s1"/>
        </w:rPr>
        <w:t>Статья 145. Порядок перечисления корпоративного подоходного налога, удержанного у источника выплаты</w:t>
      </w:r>
    </w:p>
    <w:p w:rsidR="00000000" w:rsidRDefault="0044141D">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2483" w:history="1">
        <w:r>
          <w:rPr>
            <w:rStyle w:val="a3"/>
            <w:rFonts w:ascii="Wingdings" w:hAnsi="Wingdings"/>
            <w:i/>
            <w:iCs/>
            <w:color w:val="0000FF"/>
            <w:u w:val="single"/>
          </w:rPr>
          <w:t>*</w:t>
        </w:r>
      </w:hyperlink>
    </w:p>
    <w:p w:rsidR="00000000" w:rsidRDefault="0044141D">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44141D">
      <w:pPr>
        <w:ind w:firstLine="400"/>
        <w:jc w:val="both"/>
      </w:pPr>
      <w:r>
        <w:rPr>
          <w:rStyle w:val="s0"/>
        </w:rPr>
        <w:t>Юридическое лицо-нерезидент, осуществл</w:t>
      </w:r>
      <w:r>
        <w:rPr>
          <w:rStyle w:val="s0"/>
        </w:rPr>
        <w:t>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44141D">
      <w:pPr>
        <w:ind w:firstLine="400"/>
        <w:jc w:val="both"/>
      </w:pPr>
      <w:r>
        <w:t> </w:t>
      </w:r>
    </w:p>
    <w:p w:rsidR="00000000" w:rsidRDefault="0044141D">
      <w:pPr>
        <w:ind w:left="1200" w:hanging="800"/>
        <w:jc w:val="both"/>
      </w:pPr>
      <w:bookmarkStart w:id="272" w:name="SUB1460000"/>
      <w:bookmarkEnd w:id="272"/>
      <w:r>
        <w:rPr>
          <w:rStyle w:val="s1"/>
        </w:rPr>
        <w:t>Статья 146. Расчет по корпоративн</w:t>
      </w:r>
      <w:r>
        <w:rPr>
          <w:rStyle w:val="s1"/>
        </w:rPr>
        <w:t>ому подоходному налогу, удержанному у источника выплаты</w:t>
      </w:r>
    </w:p>
    <w:p w:rsidR="00000000" w:rsidRDefault="0044141D">
      <w:pPr>
        <w:ind w:firstLine="400"/>
        <w:jc w:val="both"/>
      </w:pPr>
      <w:r>
        <w:rPr>
          <w:rStyle w:val="s0"/>
        </w:rPr>
        <w:t xml:space="preserve">Налоговые агенты обязаны представить </w:t>
      </w:r>
      <w:hyperlink r:id="rId2484" w:history="1">
        <w:r>
          <w:rPr>
            <w:rStyle w:val="a3"/>
            <w:color w:val="0000FF"/>
            <w:u w:val="single"/>
          </w:rPr>
          <w:t>расчет по суммам корпоративного подоходного налога</w:t>
        </w:r>
      </w:hyperlink>
      <w:r>
        <w:t>, удержанного у источника выплаты, не позднее</w:t>
      </w:r>
      <w:r>
        <w:t xml:space="preserve"> 15-го числа второго месяца, следующего за кварталом, в котором была произведена выплата. </w:t>
      </w:r>
    </w:p>
    <w:p w:rsidR="00000000" w:rsidRDefault="0044141D">
      <w:pPr>
        <w:jc w:val="center"/>
      </w:pPr>
      <w:r>
        <w:rPr>
          <w:rStyle w:val="s1"/>
        </w:rPr>
        <w:t> </w:t>
      </w:r>
    </w:p>
    <w:p w:rsidR="00000000" w:rsidRDefault="0044141D">
      <w:pPr>
        <w:jc w:val="center"/>
      </w:pPr>
      <w:r>
        <w:rPr>
          <w:rStyle w:val="s1"/>
        </w:rPr>
        <w:t> </w:t>
      </w:r>
    </w:p>
    <w:p w:rsidR="00000000" w:rsidRDefault="0044141D">
      <w:pPr>
        <w:jc w:val="center"/>
      </w:pPr>
      <w:bookmarkStart w:id="273" w:name="SUB1470000"/>
      <w:bookmarkEnd w:id="273"/>
      <w:r>
        <w:rPr>
          <w:rStyle w:val="s1"/>
        </w:rPr>
        <w:t>Глава 16. СТАВКИ НАЛОГА, НАЛОГОВЫЙ ПЕРИОД И</w:t>
      </w:r>
    </w:p>
    <w:p w:rsidR="00000000" w:rsidRDefault="0044141D">
      <w:pPr>
        <w:jc w:val="center"/>
      </w:pPr>
      <w:r>
        <w:rPr>
          <w:rStyle w:val="s1"/>
        </w:rPr>
        <w:t>НАЛОГОВАЯ ДЕКЛАРАЦИЯ</w:t>
      </w:r>
    </w:p>
    <w:p w:rsidR="00000000" w:rsidRDefault="0044141D">
      <w:pPr>
        <w:jc w:val="center"/>
      </w:pPr>
      <w:r>
        <w:rPr>
          <w:rStyle w:val="s1"/>
        </w:rPr>
        <w:t> </w:t>
      </w:r>
    </w:p>
    <w:p w:rsidR="00000000" w:rsidRDefault="0044141D">
      <w:pPr>
        <w:ind w:left="1200" w:hanging="800"/>
        <w:jc w:val="both"/>
      </w:pPr>
      <w:r>
        <w:rPr>
          <w:rStyle w:val="s1"/>
        </w:rPr>
        <w:t>Статья 147. Ставки налога</w:t>
      </w:r>
    </w:p>
    <w:p w:rsidR="00000000" w:rsidRDefault="0044141D">
      <w:pPr>
        <w:jc w:val="both"/>
      </w:pPr>
      <w:r>
        <w:rPr>
          <w:rStyle w:val="s3"/>
        </w:rPr>
        <w:t>Действие пункта 1 статьи 147 было приостановлено в части размера ста</w:t>
      </w:r>
      <w:r>
        <w:rPr>
          <w:rStyle w:val="s3"/>
        </w:rPr>
        <w:t xml:space="preserve">вки КПН, в период приостановления действовали размеры ставки КПН, установленные </w:t>
      </w:r>
      <w:hyperlink r:id="rId2485" w:anchor="sub_id=40000" w:history="1">
        <w:r>
          <w:rPr>
            <w:rStyle w:val="a3"/>
            <w:i/>
            <w:iCs/>
            <w:color w:val="0000FF"/>
            <w:u w:val="single"/>
          </w:rPr>
          <w:t>статьей 4</w:t>
        </w:r>
      </w:hyperlink>
      <w:r>
        <w:rPr>
          <w:rStyle w:val="s3"/>
        </w:rPr>
        <w:t xml:space="preserve"> Закона РК от 10.12.08 г. № 100-IV</w:t>
      </w:r>
    </w:p>
    <w:p w:rsidR="00000000" w:rsidRDefault="0044141D">
      <w:pPr>
        <w:jc w:val="both"/>
      </w:pPr>
      <w:r>
        <w:rPr>
          <w:rStyle w:val="s3"/>
        </w:rPr>
        <w:t xml:space="preserve">В пункт 1 внесены изменения в соответствии с </w:t>
      </w:r>
      <w:hyperlink r:id="rId2486" w:anchor="sub_id=147" w:history="1">
        <w:r>
          <w:rPr>
            <w:rStyle w:val="a3"/>
            <w:i/>
            <w:iCs/>
            <w:color w:val="0000FF"/>
            <w:u w:val="single"/>
          </w:rPr>
          <w:t>Законом</w:t>
        </w:r>
      </w:hyperlink>
      <w:r>
        <w:rPr>
          <w:rStyle w:val="s3"/>
        </w:rPr>
        <w:t xml:space="preserve"> РК от 26.11.10 г. № 356-IV (введены в действие с 1 января 2011 г.) (</w:t>
      </w:r>
      <w:hyperlink r:id="rId2487" w:anchor="sub_id=1470000" w:history="1">
        <w:r>
          <w:rPr>
            <w:rStyle w:val="a3"/>
            <w:i/>
            <w:iCs/>
            <w:color w:val="0000FF"/>
            <w:u w:val="single"/>
          </w:rPr>
          <w:t>см. стар. ред.</w:t>
        </w:r>
      </w:hyperlink>
      <w:r>
        <w:rPr>
          <w:rStyle w:val="s3"/>
        </w:rPr>
        <w:t>)</w:t>
      </w:r>
    </w:p>
    <w:p w:rsidR="00000000" w:rsidRDefault="0044141D">
      <w:pPr>
        <w:ind w:firstLine="400"/>
        <w:jc w:val="both"/>
      </w:pPr>
      <w:r>
        <w:rPr>
          <w:rStyle w:val="s0"/>
        </w:rPr>
        <w:t>1.</w:t>
      </w:r>
      <w:r>
        <w:rPr>
          <w:rStyle w:val="s0"/>
        </w:rPr>
        <w:t xml:space="preserve"> Налогооблагаемый доход налогоплательщика,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color w:val="0000FF"/>
            <w:u w:val="single"/>
          </w:rPr>
          <w:t>с</w:t>
        </w:r>
        <w:r>
          <w:rPr>
            <w:rStyle w:val="a3"/>
            <w:color w:val="0000FF"/>
            <w:u w:val="single"/>
          </w:rPr>
          <w:t>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44141D">
      <w:pPr>
        <w:jc w:val="both"/>
      </w:pPr>
      <w:bookmarkStart w:id="274" w:name="SUB1470200"/>
      <w:bookmarkEnd w:id="274"/>
      <w:r>
        <w:rPr>
          <w:rStyle w:val="s3"/>
        </w:rPr>
        <w:t xml:space="preserve">Пункт 2 изложен в редакции </w:t>
      </w:r>
      <w:hyperlink r:id="rId2488" w:anchor="sub_id=355"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2489" w:anchor="sub_id=1470200" w:history="1">
        <w:r>
          <w:rPr>
            <w:rStyle w:val="a3"/>
            <w:i/>
            <w:iCs/>
            <w:color w:val="0000FF"/>
            <w:u w:val="single"/>
          </w:rPr>
          <w:t>см. стар. ред.</w:t>
        </w:r>
      </w:hyperlink>
      <w:r>
        <w:rPr>
          <w:rStyle w:val="s3"/>
        </w:rPr>
        <w:t xml:space="preserve">); </w:t>
      </w:r>
      <w:hyperlink r:id="rId2490" w:anchor="sub_id=147" w:history="1">
        <w:r>
          <w:rPr>
            <w:rStyle w:val="a3"/>
            <w:i/>
            <w:iCs/>
            <w:color w:val="0000FF"/>
            <w:u w:val="single"/>
          </w:rPr>
          <w:t>Закон</w:t>
        </w:r>
        <w:r>
          <w:rPr>
            <w:rStyle w:val="a3"/>
            <w:i/>
            <w:iCs/>
            <w:color w:val="0000FF"/>
            <w:u w:val="single"/>
          </w:rPr>
          <w:t>а</w:t>
        </w:r>
      </w:hyperlink>
      <w:r>
        <w:rPr>
          <w:rStyle w:val="s3"/>
        </w:rPr>
        <w:t xml:space="preserve"> РК от 26.12.12 г. № 61-V (введено в действие с 1 января 2013 г.) (</w:t>
      </w:r>
      <w:hyperlink r:id="rId2491" w:anchor="sub_id=1470200" w:history="1">
        <w:r>
          <w:rPr>
            <w:rStyle w:val="a3"/>
            <w:i/>
            <w:iCs/>
            <w:color w:val="0000FF"/>
            <w:u w:val="single"/>
          </w:rPr>
          <w:t>см. стар. ред.</w:t>
        </w:r>
      </w:hyperlink>
      <w:r>
        <w:rPr>
          <w:rStyle w:val="s3"/>
        </w:rPr>
        <w:t xml:space="preserve">); </w:t>
      </w:r>
      <w:hyperlink r:id="rId2492" w:anchor="sub_id=147" w:history="1">
        <w:r>
          <w:rPr>
            <w:rStyle w:val="a3"/>
            <w:i/>
            <w:iCs/>
            <w:color w:val="0000FF"/>
            <w:u w:val="single"/>
          </w:rPr>
          <w:t>Закон</w:t>
        </w:r>
        <w:r>
          <w:rPr>
            <w:rStyle w:val="a3"/>
            <w:i/>
            <w:iCs/>
            <w:color w:val="0000FF"/>
            <w:u w:val="single"/>
          </w:rPr>
          <w:t>а</w:t>
        </w:r>
      </w:hyperlink>
      <w:r>
        <w:rPr>
          <w:rStyle w:val="s3"/>
        </w:rPr>
        <w:t xml:space="preserve"> РК от 05.12.13 г. № 152-V </w:t>
      </w:r>
      <w:hyperlink r:id="rId2493" w:history="1">
        <w:r>
          <w:rPr>
            <w:rStyle w:val="a3"/>
            <w:rFonts w:ascii="Wingdings" w:hAnsi="Wingdings"/>
            <w:i/>
            <w:iCs/>
            <w:color w:val="0000FF"/>
            <w:u w:val="single"/>
          </w:rPr>
          <w:t>+</w:t>
        </w:r>
      </w:hyperlink>
      <w:r>
        <w:rPr>
          <w:rStyle w:val="s3"/>
        </w:rPr>
        <w:t xml:space="preserve"> (введено в действие с 1 января 2009 г.) (</w:t>
      </w:r>
      <w:hyperlink r:id="rId2494" w:anchor="sub_id=1470200" w:history="1">
        <w:r>
          <w:rPr>
            <w:rStyle w:val="a3"/>
            <w:i/>
            <w:iCs/>
            <w:color w:val="0000FF"/>
            <w:u w:val="single"/>
          </w:rPr>
          <w:t>см. стар. ред.</w:t>
        </w:r>
      </w:hyperlink>
      <w:r>
        <w:rPr>
          <w:rStyle w:val="s3"/>
        </w:rPr>
        <w:t xml:space="preserve">); внесены изменения </w:t>
      </w:r>
      <w:r>
        <w:rPr>
          <w:rStyle w:val="s3"/>
        </w:rPr>
        <w:t xml:space="preserve">в соответствии с </w:t>
      </w:r>
      <w:hyperlink r:id="rId2495" w:anchor="sub_id=147" w:history="1">
        <w:r>
          <w:rPr>
            <w:rStyle w:val="a3"/>
            <w:i/>
            <w:iCs/>
            <w:color w:val="0000FF"/>
            <w:u w:val="single"/>
          </w:rPr>
          <w:t>Законом</w:t>
        </w:r>
      </w:hyperlink>
      <w:r>
        <w:rPr>
          <w:rStyle w:val="s3"/>
        </w:rPr>
        <w:t xml:space="preserve"> РК от 07.03.14 г. № 177-V (введены в действие с 1 января 2009 года) (</w:t>
      </w:r>
      <w:hyperlink r:id="rId2496" w:anchor="sub_id=147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w:t>
      </w:r>
      <w:r>
        <w:rPr>
          <w:rStyle w:val="s0"/>
        </w:rPr>
        <w:t xml:space="preserve">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44141D">
      <w:pPr>
        <w:ind w:firstLine="400"/>
        <w:jc w:val="both"/>
      </w:pPr>
      <w:r>
        <w:rPr>
          <w:rStyle w:val="s0"/>
        </w:rPr>
        <w:t>Для целей настоящего Кодекса доходом, получен</w:t>
      </w:r>
      <w:r>
        <w:rPr>
          <w:rStyle w:val="s0"/>
        </w:rPr>
        <w:t>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w:t>
      </w:r>
      <w:r>
        <w:rPr>
          <w:rStyle w:val="s0"/>
        </w:rPr>
        <w:t>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44141D">
      <w:pPr>
        <w:jc w:val="both"/>
      </w:pPr>
      <w:r>
        <w:rPr>
          <w:rStyle w:val="s3"/>
        </w:rPr>
        <w:t xml:space="preserve">Подпункт 1 изложен в редакции </w:t>
      </w:r>
      <w:hyperlink r:id="rId2497" w:anchor="sub_id=147" w:history="1">
        <w:r>
          <w:rPr>
            <w:rStyle w:val="a3"/>
            <w:i/>
            <w:iCs/>
            <w:color w:val="0000FF"/>
            <w:u w:val="single"/>
          </w:rPr>
          <w:t>Закона</w:t>
        </w:r>
      </w:hyperlink>
      <w:r>
        <w:rPr>
          <w:rStyle w:val="s3"/>
        </w:rPr>
        <w:t xml:space="preserve"> РК от 28.11.14 г. № 257-V </w:t>
      </w:r>
      <w:hyperlink r:id="rId2498" w:history="1">
        <w:r>
          <w:rPr>
            <w:rStyle w:val="a3"/>
            <w:rFonts w:ascii="Wingdings" w:hAnsi="Wingdings"/>
            <w:i/>
            <w:iCs/>
            <w:color w:val="0000FF"/>
            <w:u w:val="single"/>
          </w:rPr>
          <w:t>+</w:t>
        </w:r>
      </w:hyperlink>
      <w:r>
        <w:rPr>
          <w:rStyle w:val="s3"/>
        </w:rPr>
        <w:t xml:space="preserve"> (введено в действие с 1 января 2015 г.) (</w:t>
      </w:r>
      <w:hyperlink r:id="rId2499" w:anchor="sub_id=1470000" w:history="1">
        <w:r>
          <w:rPr>
            <w:rStyle w:val="a3"/>
            <w:i/>
            <w:iCs/>
            <w:color w:val="0000FF"/>
            <w:u w:val="single"/>
          </w:rPr>
          <w:t>см. стар. ред.</w:t>
        </w:r>
      </w:hyperlink>
      <w:r>
        <w:rPr>
          <w:rStyle w:val="s3"/>
        </w:rPr>
        <w:t>)</w:t>
      </w:r>
    </w:p>
    <w:p w:rsidR="00000000" w:rsidRDefault="0044141D">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44141D">
      <w:pPr>
        <w:ind w:firstLine="400"/>
        <w:jc w:val="both"/>
      </w:pPr>
      <w:r>
        <w:rPr>
          <w:rStyle w:val="s0"/>
        </w:rPr>
        <w:t>2) сохранение и развитие генофонда в</w:t>
      </w:r>
      <w:r>
        <w:rPr>
          <w:rStyle w:val="s0"/>
        </w:rPr>
        <w:t>ысокоценных сортов растений и пород сельскохозяйственных животных, птиц и рыб;</w:t>
      </w:r>
    </w:p>
    <w:p w:rsidR="00000000" w:rsidRDefault="0044141D">
      <w:pPr>
        <w:ind w:firstLine="400"/>
        <w:jc w:val="both"/>
      </w:pPr>
      <w:r>
        <w:rPr>
          <w:rStyle w:val="s0"/>
        </w:rPr>
        <w:t>3) развитие семеноводства;</w:t>
      </w:r>
    </w:p>
    <w:p w:rsidR="00000000" w:rsidRDefault="0044141D">
      <w:pPr>
        <w:ind w:firstLine="400"/>
        <w:jc w:val="both"/>
      </w:pPr>
      <w:r>
        <w:rPr>
          <w:rStyle w:val="s0"/>
        </w:rPr>
        <w:t>4) повышение продуктивности и качества продукции животноводства;</w:t>
      </w:r>
    </w:p>
    <w:p w:rsidR="00000000" w:rsidRDefault="0044141D">
      <w:pPr>
        <w:ind w:firstLine="400"/>
        <w:jc w:val="both"/>
      </w:pPr>
      <w:r>
        <w:rPr>
          <w:rStyle w:val="s0"/>
        </w:rPr>
        <w:t>5) повышение продуктивности и качества продукции аквакультуры (рыбоводства);</w:t>
      </w:r>
    </w:p>
    <w:p w:rsidR="00000000" w:rsidRDefault="0044141D">
      <w:pPr>
        <w:ind w:firstLine="400"/>
        <w:jc w:val="both"/>
      </w:pPr>
      <w:r>
        <w:rPr>
          <w:rStyle w:val="s0"/>
        </w:rPr>
        <w:t>6) повыш</w:t>
      </w:r>
      <w:r>
        <w:rPr>
          <w:rStyle w:val="s0"/>
        </w:rPr>
        <w:t>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приоритетных к</w:t>
      </w:r>
      <w:r>
        <w:rPr>
          <w:rStyle w:val="s0"/>
        </w:rPr>
        <w:t>ультур;</w:t>
      </w:r>
    </w:p>
    <w:p w:rsidR="00000000" w:rsidRDefault="0044141D">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44141D">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44141D">
      <w:pPr>
        <w:ind w:firstLine="400"/>
        <w:jc w:val="both"/>
      </w:pPr>
      <w:r>
        <w:rPr>
          <w:rStyle w:val="s0"/>
        </w:rPr>
        <w:t>9) развитие племенного животноводства;</w:t>
      </w:r>
    </w:p>
    <w:p w:rsidR="00000000" w:rsidRDefault="0044141D">
      <w:pPr>
        <w:ind w:firstLine="400"/>
        <w:jc w:val="both"/>
      </w:pPr>
      <w:r>
        <w:rPr>
          <w:rStyle w:val="s0"/>
        </w:rPr>
        <w:t>10) закладка</w:t>
      </w:r>
      <w:r>
        <w:rPr>
          <w:rStyle w:val="s0"/>
        </w:rPr>
        <w:t xml:space="preserve"> и выращивание (в том числе восстановление) многолетних насаждений плодово-ягодных культур и винограда;</w:t>
      </w:r>
    </w:p>
    <w:p w:rsidR="00000000" w:rsidRDefault="0044141D">
      <w:pPr>
        <w:ind w:firstLine="400"/>
        <w:jc w:val="both"/>
      </w:pPr>
      <w:r>
        <w:rPr>
          <w:rStyle w:val="s0"/>
        </w:rPr>
        <w:t>11) возделывание сельскохозяйственных культур в защищенном грунте;</w:t>
      </w:r>
    </w:p>
    <w:p w:rsidR="00000000" w:rsidRDefault="0044141D">
      <w:pPr>
        <w:ind w:firstLine="400"/>
        <w:jc w:val="both"/>
      </w:pPr>
      <w:r>
        <w:rPr>
          <w:rStyle w:val="s0"/>
        </w:rPr>
        <w:t>12) удешевление стоимости затрат на транспортные расходы при экспорте сельскохозяйств</w:t>
      </w:r>
      <w:r>
        <w:rPr>
          <w:rStyle w:val="s0"/>
        </w:rPr>
        <w:t>енной продукции;</w:t>
      </w:r>
    </w:p>
    <w:p w:rsidR="00000000" w:rsidRDefault="0044141D">
      <w:pPr>
        <w:jc w:val="both"/>
      </w:pPr>
      <w:r>
        <w:rPr>
          <w:rStyle w:val="s3"/>
        </w:rPr>
        <w:t xml:space="preserve">Пункт дополнен подпунктом 13 в соответствии с </w:t>
      </w:r>
      <w:hyperlink r:id="rId2500" w:anchor="sub_id=147" w:history="1">
        <w:r>
          <w:rPr>
            <w:rStyle w:val="a3"/>
            <w:i/>
            <w:iCs/>
            <w:color w:val="0000FF"/>
            <w:u w:val="single"/>
          </w:rPr>
          <w:t>Законом</w:t>
        </w:r>
      </w:hyperlink>
      <w:r>
        <w:rPr>
          <w:rStyle w:val="s3"/>
        </w:rPr>
        <w:t xml:space="preserve"> РК от 28.11.14 г. № 257-V </w:t>
      </w:r>
      <w:hyperlink r:id="rId2501" w:history="1">
        <w:r>
          <w:rPr>
            <w:rStyle w:val="a3"/>
            <w:rFonts w:ascii="Wingdings" w:hAnsi="Wingdings"/>
            <w:i/>
            <w:iCs/>
            <w:color w:val="0000FF"/>
            <w:u w:val="single"/>
          </w:rPr>
          <w:t>+</w:t>
        </w:r>
      </w:hyperlink>
      <w:r>
        <w:rPr>
          <w:rStyle w:val="s3"/>
        </w:rPr>
        <w:t xml:space="preserve"> (введено в </w:t>
      </w:r>
      <w:r>
        <w:rPr>
          <w:rStyle w:val="s3"/>
        </w:rPr>
        <w:t>действие с 1 января 2015 г.)</w:t>
      </w:r>
    </w:p>
    <w:p w:rsidR="00000000" w:rsidRDefault="0044141D">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w:t>
      </w:r>
      <w:r>
        <w:rPr>
          <w:rStyle w:val="s0"/>
        </w:rPr>
        <w:t>енной продукции.</w:t>
      </w:r>
    </w:p>
    <w:p w:rsidR="00000000" w:rsidRDefault="0044141D">
      <w:pPr>
        <w:jc w:val="both"/>
      </w:pPr>
      <w:hyperlink r:id="rId2502" w:history="1">
        <w:r>
          <w:rPr>
            <w:rStyle w:val="a3"/>
            <w:rFonts w:ascii="Wingdings" w:hAnsi="Wingdings"/>
            <w:i/>
            <w:iCs/>
            <w:color w:val="0000FF"/>
            <w:u w:val="single"/>
          </w:rPr>
          <w:t>*</w:t>
        </w:r>
      </w:hyperlink>
    </w:p>
    <w:p w:rsidR="00000000" w:rsidRDefault="0044141D">
      <w:pPr>
        <w:jc w:val="both"/>
      </w:pPr>
      <w:bookmarkStart w:id="275" w:name="SUB1470300"/>
      <w:bookmarkEnd w:id="275"/>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503" w:anchor="sub_id=50000" w:history="1">
        <w:r>
          <w:rPr>
            <w:rStyle w:val="a3"/>
            <w:i/>
            <w:iCs/>
            <w:color w:val="0000FF"/>
            <w:u w:val="single"/>
          </w:rPr>
          <w:t>статьей 5</w:t>
        </w:r>
      </w:hyperlink>
      <w:r>
        <w:rPr>
          <w:rStyle w:val="s3"/>
        </w:rPr>
        <w:t xml:space="preserve"> Закона РК от 10.12.08 г. № 100-IV</w:t>
      </w:r>
    </w:p>
    <w:p w:rsidR="00000000" w:rsidRDefault="0044141D">
      <w:pPr>
        <w:jc w:val="both"/>
      </w:pPr>
      <w:r>
        <w:rPr>
          <w:rStyle w:val="s3"/>
        </w:rPr>
        <w:t xml:space="preserve">В пункт 3 внесены изменения в соответствии с </w:t>
      </w:r>
      <w:hyperlink r:id="rId2504" w:anchor="sub_id=147" w:history="1">
        <w:r>
          <w:rPr>
            <w:rStyle w:val="a3"/>
            <w:i/>
            <w:iCs/>
            <w:color w:val="0000FF"/>
            <w:u w:val="single"/>
          </w:rPr>
          <w:t>Законом</w:t>
        </w:r>
      </w:hyperlink>
      <w:r>
        <w:rPr>
          <w:rStyle w:val="s3"/>
        </w:rPr>
        <w:t xml:space="preserve"> РК от 26.11.10 г. № 356-IV (введены в </w:t>
      </w:r>
      <w:r>
        <w:rPr>
          <w:rStyle w:val="s3"/>
        </w:rPr>
        <w:t>действие с 1 января 2011 г.) (</w:t>
      </w:r>
      <w:hyperlink r:id="rId2505" w:anchor="sub_id=1470300" w:history="1">
        <w:r>
          <w:rPr>
            <w:rStyle w:val="a3"/>
            <w:i/>
            <w:iCs/>
            <w:color w:val="0000FF"/>
            <w:u w:val="single"/>
          </w:rPr>
          <w:t>см. стар. ред.</w:t>
        </w:r>
      </w:hyperlink>
      <w:r>
        <w:rPr>
          <w:rStyle w:val="s3"/>
        </w:rPr>
        <w:t>)</w:t>
      </w:r>
    </w:p>
    <w:p w:rsidR="00000000" w:rsidRDefault="0044141D">
      <w:pPr>
        <w:ind w:firstLine="400"/>
        <w:jc w:val="both"/>
      </w:pPr>
      <w:r>
        <w:rPr>
          <w:rStyle w:val="s0"/>
        </w:rPr>
        <w:t>3. Доходы, облагаемые у источника выплаты, за исключением доходов нерезидентов из источников в Республике Казахстан, подлежат</w:t>
      </w:r>
      <w:r>
        <w:rPr>
          <w:rStyle w:val="s0"/>
        </w:rPr>
        <w:t xml:space="preserve"> налогообложению у источника выплаты по ставке 15 процентов. </w:t>
      </w:r>
    </w:p>
    <w:p w:rsidR="00000000" w:rsidRDefault="0044141D">
      <w:pPr>
        <w:jc w:val="both"/>
      </w:pPr>
      <w:r>
        <w:rPr>
          <w:rStyle w:val="s3"/>
        </w:rPr>
        <w:t xml:space="preserve">Пункт 4 изложен в редакции </w:t>
      </w:r>
      <w:hyperlink r:id="rId2506" w:anchor="sub_id=147" w:history="1">
        <w:r>
          <w:rPr>
            <w:rStyle w:val="a3"/>
            <w:i/>
            <w:iCs/>
            <w:color w:val="0000FF"/>
            <w:u w:val="single"/>
          </w:rPr>
          <w:t>Закона</w:t>
        </w:r>
      </w:hyperlink>
      <w:r>
        <w:rPr>
          <w:rStyle w:val="s3"/>
        </w:rPr>
        <w:t xml:space="preserve"> РК от 30.12.09 г. № 234-IV (введено в действие с 1 января 2010 г.) (</w:t>
      </w:r>
      <w:hyperlink r:id="rId2507" w:anchor="sub_id=14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color w:val="0000FF"/>
            <w:u w:val="single"/>
          </w:rPr>
          <w:t>подпунктами 1) - 8), 10) - 29) пункта 1 статьи 1</w:t>
        </w:r>
        <w:r>
          <w:rPr>
            <w:rStyle w:val="a3"/>
            <w:color w:val="0000FF"/>
            <w:u w:val="single"/>
          </w:rPr>
          <w:t>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color w:val="0000FF"/>
            <w:u w:val="single"/>
          </w:rPr>
          <w:t>статьей 194</w:t>
        </w:r>
      </w:hyperlink>
      <w:r>
        <w:rPr>
          <w:rStyle w:val="s0"/>
        </w:rPr>
        <w:t xml:space="preserve"> настоящего К</w:t>
      </w:r>
      <w:r>
        <w:rPr>
          <w:rStyle w:val="s0"/>
        </w:rPr>
        <w:t>одекса.</w:t>
      </w:r>
    </w:p>
    <w:p w:rsidR="00000000" w:rsidRDefault="0044141D">
      <w:pPr>
        <w:ind w:firstLine="400"/>
        <w:jc w:val="both"/>
      </w:pPr>
      <w:bookmarkStart w:id="276" w:name="SUB1470500"/>
      <w:bookmarkEnd w:id="276"/>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w:t>
      </w:r>
      <w:r>
        <w:rPr>
          <w:rStyle w:val="s0"/>
        </w:rPr>
        <w:t xml:space="preserve">м </w:t>
      </w:r>
      <w:hyperlink w:anchor="sub1990000" w:history="1">
        <w:r>
          <w:rPr>
            <w:rStyle w:val="a3"/>
            <w:color w:val="0000FF"/>
            <w:u w:val="single"/>
          </w:rPr>
          <w:t>статьей 199</w:t>
        </w:r>
      </w:hyperlink>
      <w:r>
        <w:rPr>
          <w:rStyle w:val="s0"/>
        </w:rPr>
        <w:t xml:space="preserve"> настоящего Кодекса. </w:t>
      </w:r>
    </w:p>
    <w:p w:rsidR="00000000" w:rsidRDefault="0044141D">
      <w:pPr>
        <w:ind w:firstLine="400"/>
        <w:jc w:val="both"/>
      </w:pPr>
      <w:r>
        <w:t> </w:t>
      </w:r>
    </w:p>
    <w:p w:rsidR="00000000" w:rsidRDefault="0044141D">
      <w:pPr>
        <w:jc w:val="both"/>
      </w:pPr>
      <w:bookmarkStart w:id="277" w:name="SUB1480000"/>
      <w:bookmarkEnd w:id="277"/>
      <w:r>
        <w:rPr>
          <w:rStyle w:val="s3"/>
        </w:rPr>
        <w:t xml:space="preserve">Статья 148 изложена в редакции </w:t>
      </w:r>
      <w:hyperlink r:id="rId2508" w:anchor="sub_id=148" w:history="1">
        <w:r>
          <w:rPr>
            <w:rStyle w:val="a3"/>
            <w:i/>
            <w:iCs/>
            <w:color w:val="0000FF"/>
            <w:u w:val="single"/>
          </w:rPr>
          <w:t>Закона</w:t>
        </w:r>
      </w:hyperlink>
      <w:r>
        <w:rPr>
          <w:rStyle w:val="s3"/>
        </w:rPr>
        <w:t xml:space="preserve"> РК от 05.12.13 г. № 152-V (введено в действие с 1 января 2014 г.) (</w:t>
      </w:r>
      <w:hyperlink r:id="rId2509" w:anchor="sub_id=14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148. Налоговый период</w:t>
      </w:r>
    </w:p>
    <w:p w:rsidR="00000000" w:rsidRDefault="0044141D">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44141D">
      <w:pPr>
        <w:ind w:firstLine="400"/>
        <w:jc w:val="both"/>
      </w:pPr>
      <w:r>
        <w:rPr>
          <w:rStyle w:val="s0"/>
        </w:rPr>
        <w:t>2. Если юридиче</w:t>
      </w:r>
      <w:r>
        <w:rPr>
          <w:rStyle w:val="s0"/>
        </w:rPr>
        <w:t>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44141D">
      <w:pPr>
        <w:ind w:firstLine="400"/>
        <w:jc w:val="both"/>
      </w:pPr>
      <w:r>
        <w:rPr>
          <w:rStyle w:val="s0"/>
        </w:rPr>
        <w:t>При этом днем создания юридического лица считается день его государственной регистрации в органе ю</w:t>
      </w:r>
      <w:r>
        <w:rPr>
          <w:rStyle w:val="s0"/>
        </w:rPr>
        <w:t>стиции.</w:t>
      </w:r>
    </w:p>
    <w:p w:rsidR="00000000" w:rsidRDefault="0044141D">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44141D">
      <w:pPr>
        <w:ind w:firstLine="400"/>
        <w:jc w:val="both"/>
      </w:pPr>
      <w:r>
        <w:rPr>
          <w:rStyle w:val="s0"/>
        </w:rPr>
        <w:t>4. Если юридическое лицо, созданное по</w:t>
      </w:r>
      <w:r>
        <w:rPr>
          <w:rStyle w:val="s0"/>
        </w:rPr>
        <w:t>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44141D">
      <w:pPr>
        <w:ind w:firstLine="400"/>
        <w:jc w:val="both"/>
      </w:pPr>
      <w:r>
        <w:rPr>
          <w:rStyle w:val="s0"/>
        </w:rPr>
        <w:t>5. Если юридическое лицо в течение календарного года осущес</w:t>
      </w:r>
      <w:r>
        <w:rPr>
          <w:rStyle w:val="s0"/>
        </w:rPr>
        <w:t>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w:t>
      </w:r>
      <w:r>
        <w:rPr>
          <w:rStyle w:val="s0"/>
        </w:rPr>
        <w:t>го бизнеса.</w:t>
      </w:r>
    </w:p>
    <w:p w:rsidR="00000000" w:rsidRDefault="0044141D">
      <w:pPr>
        <w:ind w:firstLine="400"/>
        <w:jc w:val="both"/>
      </w:pPr>
      <w:r>
        <w:rPr>
          <w:rStyle w:val="s0"/>
        </w:rPr>
        <w:t> </w:t>
      </w:r>
    </w:p>
    <w:p w:rsidR="00000000" w:rsidRDefault="0044141D">
      <w:pPr>
        <w:ind w:left="1200" w:hanging="800"/>
        <w:jc w:val="both"/>
      </w:pPr>
      <w:bookmarkStart w:id="278" w:name="SUB1490000"/>
      <w:bookmarkEnd w:id="278"/>
      <w:r>
        <w:rPr>
          <w:rStyle w:val="s1"/>
        </w:rPr>
        <w:t>Статья 149. Налоговая декларация</w:t>
      </w:r>
    </w:p>
    <w:p w:rsidR="00000000" w:rsidRDefault="0044141D">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510" w:history="1">
        <w:r>
          <w:rPr>
            <w:rStyle w:val="a3"/>
            <w:color w:val="0000FF"/>
            <w:u w:val="single"/>
          </w:rPr>
          <w:t>декларацию по корпоративному подоходному н</w:t>
        </w:r>
        <w:r>
          <w:rPr>
            <w:rStyle w:val="a3"/>
            <w:color w:val="0000FF"/>
            <w:u w:val="single"/>
          </w:rPr>
          <w:t>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w:t>
      </w:r>
      <w:r>
        <w:rPr>
          <w:rStyle w:val="s0"/>
        </w:rPr>
        <w:t xml:space="preserve">в Республике Казахстан через постоянное учреждение, если иное не установлено настоящей статьей. </w:t>
      </w:r>
    </w:p>
    <w:p w:rsidR="00000000" w:rsidRDefault="0044141D">
      <w:pPr>
        <w:jc w:val="both"/>
      </w:pPr>
      <w:hyperlink r:id="rId2511" w:history="1">
        <w:r>
          <w:rPr>
            <w:rStyle w:val="a3"/>
            <w:rFonts w:ascii="Wingdings" w:hAnsi="Wingdings"/>
            <w:i/>
            <w:iCs/>
            <w:color w:val="0000FF"/>
            <w:u w:val="single"/>
          </w:rPr>
          <w:t>*</w:t>
        </w:r>
      </w:hyperlink>
    </w:p>
    <w:p w:rsidR="00000000" w:rsidRDefault="0044141D">
      <w:pPr>
        <w:ind w:firstLine="400"/>
        <w:jc w:val="both"/>
      </w:pPr>
      <w:r>
        <w:rPr>
          <w:rStyle w:val="s0"/>
        </w:rPr>
        <w:t xml:space="preserve">2. Исключен в соответствии с </w:t>
      </w:r>
      <w:hyperlink r:id="rId2512" w:anchor="sub_id=149"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513" w:anchor="sub_id=1490200" w:history="1">
        <w:r>
          <w:rPr>
            <w:rStyle w:val="a3"/>
            <w:i/>
            <w:iCs/>
            <w:color w:val="0000FF"/>
            <w:u w:val="single"/>
          </w:rPr>
          <w:t>см. стар. ред.</w:t>
        </w:r>
      </w:hyperlink>
      <w:r>
        <w:rPr>
          <w:rStyle w:val="s3"/>
        </w:rPr>
        <w:t xml:space="preserve">) </w:t>
      </w:r>
      <w:hyperlink r:id="rId2514" w:anchor="sub_id=3" w:history="1">
        <w:r>
          <w:rPr>
            <w:rStyle w:val="a3"/>
            <w:rFonts w:ascii="Wingdings" w:hAnsi="Wingdings"/>
            <w:i/>
            <w:iCs/>
            <w:color w:val="0000FF"/>
            <w:u w:val="single"/>
          </w:rPr>
          <w:t>*</w:t>
        </w:r>
      </w:hyperlink>
    </w:p>
    <w:p w:rsidR="00000000" w:rsidRDefault="0044141D">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w:t>
      </w:r>
      <w:r>
        <w:rPr>
          <w:rStyle w:val="s0"/>
        </w:rPr>
        <w:t xml:space="preserve"> налогообложением. </w:t>
      </w:r>
    </w:p>
    <w:p w:rsidR="00000000" w:rsidRDefault="0044141D">
      <w:pPr>
        <w:jc w:val="both"/>
      </w:pPr>
      <w:r>
        <w:rPr>
          <w:rStyle w:val="s3"/>
        </w:rPr>
        <w:t xml:space="preserve">Пункт 4 изложен в редакции </w:t>
      </w:r>
      <w:hyperlink r:id="rId2515" w:anchor="sub_id=149" w:history="1">
        <w:r>
          <w:rPr>
            <w:rStyle w:val="a3"/>
            <w:i/>
            <w:iCs/>
            <w:color w:val="0000FF"/>
            <w:u w:val="single"/>
          </w:rPr>
          <w:t>Закона</w:t>
        </w:r>
      </w:hyperlink>
      <w:r>
        <w:rPr>
          <w:rStyle w:val="s3"/>
        </w:rPr>
        <w:t xml:space="preserve"> РК от 05.12.13 г. № 152-V (введено в действие с 1 января 2013 г.) (</w:t>
      </w:r>
      <w:hyperlink r:id="rId2516" w:anchor="sub_id=1490400" w:history="1">
        <w:r>
          <w:rPr>
            <w:rStyle w:val="a3"/>
            <w:i/>
            <w:iCs/>
            <w:color w:val="0000FF"/>
            <w:u w:val="single"/>
          </w:rPr>
          <w:t>см. стар. ред.</w:t>
        </w:r>
      </w:hyperlink>
      <w:r>
        <w:rPr>
          <w:rStyle w:val="s3"/>
        </w:rPr>
        <w:t>)</w:t>
      </w:r>
    </w:p>
    <w:p w:rsidR="00000000" w:rsidRDefault="0044141D">
      <w:pPr>
        <w:ind w:firstLine="400"/>
        <w:jc w:val="both"/>
      </w:pPr>
      <w:r>
        <w:rPr>
          <w:rStyle w:val="s0"/>
        </w:rPr>
        <w:t>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w:t>
      </w:r>
      <w:r>
        <w:rPr>
          <w:rStyle w:val="s0"/>
        </w:rPr>
        <w:t xml:space="preserve"> в соответствии с </w:t>
      </w:r>
      <w:hyperlink w:anchor="sub4270300" w:history="1">
        <w:r>
          <w:rPr>
            <w:rStyle w:val="a3"/>
            <w:color w:val="0000FF"/>
            <w:u w:val="single"/>
          </w:rPr>
          <w:t>пунктами 3 и 4 статьи 427</w:t>
        </w:r>
      </w:hyperlink>
      <w:r>
        <w:rPr>
          <w:rStyle w:val="s0"/>
        </w:rPr>
        <w:t xml:space="preserve"> настоящего Кодекса.</w:t>
      </w:r>
    </w:p>
    <w:p w:rsidR="00000000" w:rsidRDefault="0044141D">
      <w:pPr>
        <w:jc w:val="center"/>
      </w:pPr>
      <w:r>
        <w:t> </w:t>
      </w:r>
    </w:p>
    <w:p w:rsidR="00000000" w:rsidRDefault="0044141D">
      <w:pPr>
        <w:jc w:val="center"/>
      </w:pPr>
      <w:r>
        <w:rPr>
          <w:rStyle w:val="s1"/>
        </w:rPr>
        <w:t> </w:t>
      </w:r>
    </w:p>
    <w:p w:rsidR="00000000" w:rsidRDefault="0044141D">
      <w:pPr>
        <w:jc w:val="both"/>
      </w:pPr>
      <w:bookmarkStart w:id="279" w:name="SUB1500000"/>
      <w:bookmarkEnd w:id="279"/>
      <w:r>
        <w:rPr>
          <w:rStyle w:val="s3"/>
        </w:rPr>
        <w:t xml:space="preserve">Заголовок раздела 5 изложен в редакции </w:t>
      </w:r>
      <w:hyperlink r:id="rId2517" w:anchor="sub_id=150" w:history="1">
        <w:r>
          <w:rPr>
            <w:rStyle w:val="a3"/>
            <w:i/>
            <w:iCs/>
            <w:color w:val="0000FF"/>
            <w:u w:val="single"/>
          </w:rPr>
          <w:t>Закона</w:t>
        </w:r>
      </w:hyperlink>
      <w:r>
        <w:rPr>
          <w:rStyle w:val="s3"/>
        </w:rPr>
        <w:t xml:space="preserve"> РК от 17.11.15 г. № 407-V (</w:t>
      </w:r>
      <w:hyperlink r:id="rId2518" w:anchor="sub_id=1500000" w:history="1">
        <w:r>
          <w:rPr>
            <w:rStyle w:val="a3"/>
            <w:i/>
            <w:iCs/>
            <w:color w:val="0000FF"/>
            <w:u w:val="single"/>
          </w:rPr>
          <w:t>см. стар. ред.</w:t>
        </w:r>
      </w:hyperlink>
      <w:r>
        <w:rPr>
          <w:rStyle w:val="s3"/>
        </w:rPr>
        <w:t>)</w:t>
      </w:r>
    </w:p>
    <w:p w:rsidR="00000000" w:rsidRDefault="0044141D">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w:t>
      </w:r>
      <w:r>
        <w:rPr>
          <w:rStyle w:val="s1"/>
          <w:caps/>
        </w:rPr>
        <w:t>иоритетный проект</w:t>
      </w:r>
    </w:p>
    <w:p w:rsidR="00000000" w:rsidRDefault="0044141D">
      <w:pPr>
        <w:jc w:val="center"/>
      </w:pPr>
      <w:r>
        <w:rPr>
          <w:rStyle w:val="s1"/>
        </w:rPr>
        <w:t> </w:t>
      </w:r>
    </w:p>
    <w:p w:rsidR="00000000" w:rsidRDefault="0044141D">
      <w:pPr>
        <w:jc w:val="center"/>
      </w:pPr>
      <w:r>
        <w:rPr>
          <w:rStyle w:val="s1"/>
        </w:rPr>
        <w:t>Глава 17. НАЛОГООБЛОЖЕНИЕ ОРГАНИЗАЦИЙ, ОСУЩЕСТВЛЯЮЩИХ ДЕЯТЕЛЬНОСТЬ</w:t>
      </w:r>
    </w:p>
    <w:p w:rsidR="00000000" w:rsidRDefault="0044141D">
      <w:pPr>
        <w:jc w:val="center"/>
      </w:pPr>
      <w:r>
        <w:rPr>
          <w:rStyle w:val="s1"/>
        </w:rPr>
        <w:t>НА ТЕРРИТОРИЯХ СПЕЦИАЛЬНЫХ ЭКОНОМИЧЕСКИХ ЗОН</w:t>
      </w:r>
    </w:p>
    <w:p w:rsidR="00000000" w:rsidRDefault="0044141D">
      <w:pPr>
        <w:jc w:val="center"/>
      </w:pPr>
      <w:r>
        <w:t> </w:t>
      </w:r>
    </w:p>
    <w:p w:rsidR="00000000" w:rsidRDefault="0044141D">
      <w:pPr>
        <w:jc w:val="both"/>
      </w:pPr>
      <w:r>
        <w:rPr>
          <w:rStyle w:val="s3"/>
        </w:rPr>
        <w:t xml:space="preserve">В статью 150 внесены изменения в соответствии с </w:t>
      </w:r>
      <w:hyperlink r:id="rId2519" w:anchor="sub_id=35612" w:history="1">
        <w:r>
          <w:rPr>
            <w:rStyle w:val="a3"/>
            <w:i/>
            <w:iCs/>
            <w:color w:val="0000FF"/>
            <w:u w:val="single"/>
          </w:rPr>
          <w:t>Законом</w:t>
        </w:r>
      </w:hyperlink>
      <w:r>
        <w:rPr>
          <w:rStyle w:val="s3"/>
        </w:rPr>
        <w:t xml:space="preserve"> РК от 16.11.09 г. № 200-IV (см. </w:t>
      </w:r>
      <w:hyperlink r:id="rId2520" w:anchor="sub_id=20000" w:history="1">
        <w:r>
          <w:rPr>
            <w:rStyle w:val="a3"/>
            <w:i/>
            <w:iCs/>
            <w:color w:val="0000FF"/>
            <w:u w:val="single"/>
          </w:rPr>
          <w:t>сроки введения</w:t>
        </w:r>
      </w:hyperlink>
      <w:r>
        <w:rPr>
          <w:rStyle w:val="s3"/>
        </w:rPr>
        <w:t xml:space="preserve"> в действие) (</w:t>
      </w:r>
      <w:hyperlink r:id="rId2521" w:anchor="sub_id=1500000" w:history="1">
        <w:r>
          <w:rPr>
            <w:rStyle w:val="a3"/>
            <w:i/>
            <w:iCs/>
            <w:color w:val="0000FF"/>
            <w:u w:val="single"/>
          </w:rPr>
          <w:t>см. стар. ред.</w:t>
        </w:r>
      </w:hyperlink>
      <w:r>
        <w:rPr>
          <w:rStyle w:val="s3"/>
        </w:rPr>
        <w:t xml:space="preserve">); </w:t>
      </w:r>
      <w:hyperlink r:id="rId2522" w:anchor="sub_id=803" w:history="1">
        <w:r>
          <w:rPr>
            <w:rStyle w:val="a3"/>
            <w:i/>
            <w:iCs/>
            <w:color w:val="0000FF"/>
            <w:u w:val="single"/>
          </w:rPr>
          <w:t>Законом</w:t>
        </w:r>
      </w:hyperlink>
      <w:r>
        <w:rPr>
          <w:rStyle w:val="s3"/>
        </w:rPr>
        <w:t xml:space="preserve"> РК от 05.07.11 г. № 452-IV (введены в действие с 1 января 2012 г.) (</w:t>
      </w:r>
      <w:hyperlink r:id="rId2523" w:anchor="sub_id=1500300" w:history="1">
        <w:r>
          <w:rPr>
            <w:rStyle w:val="a3"/>
            <w:i/>
            <w:iCs/>
            <w:color w:val="0000FF"/>
            <w:u w:val="single"/>
          </w:rPr>
          <w:t>см. стар. ред.</w:t>
        </w:r>
      </w:hyperlink>
      <w:r>
        <w:rPr>
          <w:rStyle w:val="s3"/>
        </w:rPr>
        <w:t xml:space="preserve">); </w:t>
      </w:r>
      <w:hyperlink r:id="rId2524" w:anchor="sub_id=150" w:history="1">
        <w:r>
          <w:rPr>
            <w:rStyle w:val="a3"/>
            <w:i/>
            <w:iCs/>
            <w:color w:val="0000FF"/>
            <w:u w:val="single"/>
          </w:rPr>
          <w:t>Законом</w:t>
        </w:r>
      </w:hyperlink>
      <w:r>
        <w:rPr>
          <w:rStyle w:val="s3"/>
        </w:rPr>
        <w:t xml:space="preserve"> РК от 21.07.11 г. № 467-IV (введены в действие с 1 января 2012 г.) (</w:t>
      </w:r>
      <w:hyperlink r:id="rId2525" w:anchor="sub_id=1500000" w:history="1">
        <w:r>
          <w:rPr>
            <w:rStyle w:val="a3"/>
            <w:i/>
            <w:iCs/>
            <w:color w:val="0000FF"/>
            <w:u w:val="single"/>
          </w:rPr>
          <w:t>см. стар. ред.</w:t>
        </w:r>
      </w:hyperlink>
      <w:r>
        <w:rPr>
          <w:rStyle w:val="s3"/>
        </w:rPr>
        <w:t xml:space="preserve">); изложена в редакции </w:t>
      </w:r>
      <w:hyperlink r:id="rId2526" w:anchor="sub_id=150" w:history="1">
        <w:r>
          <w:rPr>
            <w:rStyle w:val="a3"/>
            <w:i/>
            <w:iCs/>
            <w:color w:val="0000FF"/>
            <w:u w:val="single"/>
          </w:rPr>
          <w:t>Закона</w:t>
        </w:r>
      </w:hyperlink>
      <w:r>
        <w:rPr>
          <w:rStyle w:val="s3"/>
        </w:rPr>
        <w:t xml:space="preserve"> РК от 21.07.11 г. № 470-IV (введены в действие с 1 января 2012 г.) (</w:t>
      </w:r>
      <w:hyperlink r:id="rId2527" w:anchor="sub_id=15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150. Общие положения</w:t>
      </w:r>
    </w:p>
    <w:p w:rsidR="00000000" w:rsidRDefault="0044141D">
      <w:pPr>
        <w:jc w:val="both"/>
      </w:pPr>
      <w:r>
        <w:rPr>
          <w:rStyle w:val="s3"/>
        </w:rPr>
        <w:t xml:space="preserve">Пункт 1 изложен в редакции </w:t>
      </w:r>
      <w:hyperlink r:id="rId2528"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29" w:anchor="sub_id=1500000" w:history="1">
        <w:r>
          <w:rPr>
            <w:rStyle w:val="a3"/>
            <w:i/>
            <w:iCs/>
            <w:color w:val="0000FF"/>
            <w:u w:val="single"/>
          </w:rPr>
          <w:t>см. стар. ред.</w:t>
        </w:r>
      </w:hyperlink>
      <w:r>
        <w:rPr>
          <w:rStyle w:val="s3"/>
        </w:rPr>
        <w:t xml:space="preserve">); внесены изменения в соответствии с </w:t>
      </w:r>
      <w:hyperlink r:id="rId2530" w:anchor="sub_id=200" w:history="1">
        <w:r>
          <w:rPr>
            <w:rStyle w:val="a3"/>
            <w:i/>
            <w:iCs/>
            <w:color w:val="0000FF"/>
            <w:u w:val="single"/>
          </w:rPr>
          <w:t>Законом</w:t>
        </w:r>
      </w:hyperlink>
      <w:r>
        <w:rPr>
          <w:rStyle w:val="s3"/>
        </w:rPr>
        <w:t xml:space="preserve"> РК от 27.10.15 г. № 362-V (</w:t>
      </w:r>
      <w:hyperlink r:id="rId2531" w:anchor="sub_id=1500000" w:history="1">
        <w:r>
          <w:rPr>
            <w:rStyle w:val="a3"/>
            <w:i/>
            <w:iCs/>
            <w:color w:val="0000FF"/>
            <w:u w:val="single"/>
          </w:rPr>
          <w:t>см. стар. ред.</w:t>
        </w:r>
      </w:hyperlink>
      <w:r>
        <w:rPr>
          <w:rStyle w:val="s3"/>
        </w:rPr>
        <w:t>)</w:t>
      </w:r>
    </w:p>
    <w:p w:rsidR="00000000" w:rsidRDefault="0044141D">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w:t>
      </w:r>
      <w:r>
        <w:rPr>
          <w:rStyle w:val="s0"/>
        </w:rPr>
        <w:t>етствующее одновременно следующим условиям:</w:t>
      </w:r>
    </w:p>
    <w:p w:rsidR="00000000" w:rsidRDefault="0044141D">
      <w:pPr>
        <w:jc w:val="both"/>
      </w:pPr>
      <w:r>
        <w:rPr>
          <w:rStyle w:val="s3"/>
        </w:rPr>
        <w:t xml:space="preserve">Подпункт 1 изложен в редакции </w:t>
      </w:r>
      <w:hyperlink r:id="rId2532" w:anchor="sub_id=150" w:history="1">
        <w:r>
          <w:rPr>
            <w:rStyle w:val="a3"/>
            <w:i/>
            <w:iCs/>
            <w:color w:val="0000FF"/>
            <w:u w:val="single"/>
          </w:rPr>
          <w:t>Закона</w:t>
        </w:r>
      </w:hyperlink>
      <w:r>
        <w:rPr>
          <w:rStyle w:val="s3"/>
        </w:rPr>
        <w:t xml:space="preserve"> РК от 28.11.14 г. № 257-V </w:t>
      </w:r>
      <w:hyperlink r:id="rId2533" w:history="1">
        <w:r>
          <w:rPr>
            <w:rStyle w:val="a3"/>
            <w:rFonts w:ascii="Wingdings" w:hAnsi="Wingdings"/>
            <w:i/>
            <w:iCs/>
            <w:color w:val="0000FF"/>
            <w:u w:val="single"/>
          </w:rPr>
          <w:t>+</w:t>
        </w:r>
      </w:hyperlink>
      <w:r>
        <w:rPr>
          <w:rStyle w:val="s3"/>
        </w:rPr>
        <w:t xml:space="preserve"> </w:t>
      </w:r>
      <w:r>
        <w:rPr>
          <w:rStyle w:val="s3"/>
        </w:rPr>
        <w:t>(введено в действие с 1 января 2014 г.) (</w:t>
      </w:r>
      <w:hyperlink r:id="rId2534" w:anchor="sub_id=15000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w:t>
      </w:r>
      <w:r>
        <w:rPr>
          <w:rStyle w:val="s0"/>
        </w:rPr>
        <w:t>ории специальной экономической зоны или осуществлена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w:t>
      </w:r>
      <w:r>
        <w:rPr>
          <w:rStyle w:val="s0"/>
        </w:rPr>
        <w:t>и налогового органа на территории специальной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w:t>
      </w:r>
      <w:r>
        <w:rPr>
          <w:rStyle w:val="s0"/>
        </w:rPr>
        <w:t xml:space="preserve"> экономической зоны, при отсутствии налогового органа на территории специальной экономической зоны;</w:t>
      </w:r>
    </w:p>
    <w:p w:rsidR="00000000" w:rsidRDefault="0044141D">
      <w:pPr>
        <w:ind w:firstLine="400"/>
        <w:jc w:val="both"/>
      </w:pPr>
      <w:r>
        <w:rPr>
          <w:rStyle w:val="s0"/>
        </w:rPr>
        <w:t xml:space="preserve">2) юридическое лицо является участником специальной экономической зоны в соответствии с </w:t>
      </w:r>
      <w:hyperlink r:id="rId2535"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44141D">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44141D">
      <w:pPr>
        <w:ind w:firstLine="400"/>
        <w:jc w:val="both"/>
      </w:pPr>
      <w:r>
        <w:rPr>
          <w:rStyle w:val="s0"/>
        </w:rPr>
        <w:t>4) для юридического лица, являющегося участником специал</w:t>
      </w:r>
      <w:r>
        <w:rPr>
          <w:rStyle w:val="s0"/>
        </w:rPr>
        <w:t>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при соблюдении следующих услови</w:t>
      </w:r>
      <w:r>
        <w:rPr>
          <w:rStyle w:val="s0"/>
        </w:rPr>
        <w:t>й:</w:t>
      </w:r>
    </w:p>
    <w:p w:rsidR="00000000" w:rsidRDefault="0044141D">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44141D">
      <w:pPr>
        <w:ind w:firstLine="400"/>
        <w:jc w:val="both"/>
      </w:pPr>
      <w:r>
        <w:rPr>
          <w:rStyle w:val="s0"/>
        </w:rPr>
        <w:t>производство и реализация товаров, выполнение работ, оказание услуг осущест</w:t>
      </w:r>
      <w:r>
        <w:rPr>
          <w:rStyle w:val="s0"/>
        </w:rPr>
        <w:t>вляются участником специальной экономической зоны «Парк инновационных технологий»;</w:t>
      </w:r>
    </w:p>
    <w:p w:rsidR="00000000" w:rsidRDefault="0044141D">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технологий», - не менее 90 проценто</w:t>
      </w:r>
      <w:r>
        <w:rPr>
          <w:rStyle w:val="s0"/>
        </w:rPr>
        <w:t>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44141D">
      <w:pPr>
        <w:ind w:firstLine="400"/>
        <w:jc w:val="both"/>
      </w:pPr>
      <w:r>
        <w:rPr>
          <w:rStyle w:val="s0"/>
        </w:rPr>
        <w:t xml:space="preserve">реализованные товары, работы, услуги являются результатами </w:t>
      </w:r>
      <w:r>
        <w:rPr>
          <w:rStyle w:val="s0"/>
        </w:rPr>
        <w:t>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44141D">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44141D">
      <w:pPr>
        <w:ind w:firstLine="400"/>
        <w:jc w:val="both"/>
      </w:pPr>
      <w:hyperlink r:id="rId2536" w:history="1">
        <w:r>
          <w:rPr>
            <w:rStyle w:val="a3"/>
            <w:color w:val="0000FF"/>
            <w:u w:val="single"/>
          </w:rPr>
          <w:t>Перечень товаров, работ, услуг</w:t>
        </w:r>
      </w:hyperlink>
      <w:r>
        <w:rPr>
          <w:rStyle w:val="s0"/>
        </w:rPr>
        <w:t>, указанных в подпунктах 4) и 5) ча</w:t>
      </w:r>
      <w:r>
        <w:rPr>
          <w:rStyle w:val="s0"/>
        </w:rPr>
        <w:t>сти первой настоящего пункта, определяется Правительством Республики Казахстан.</w:t>
      </w:r>
    </w:p>
    <w:p w:rsidR="00000000" w:rsidRDefault="0044141D">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color w:val="0000FF"/>
            <w:u w:val="single"/>
          </w:rPr>
          <w:t>статьях 151-1 - 151-10</w:t>
        </w:r>
      </w:hyperlink>
      <w:r>
        <w:rPr>
          <w:rStyle w:val="s0"/>
        </w:rPr>
        <w:t xml:space="preserve"> настоящего Кодекса, и перече</w:t>
      </w:r>
      <w:r>
        <w:rPr>
          <w:rStyle w:val="s0"/>
        </w:rPr>
        <w:t xml:space="preserve">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w:t>
      </w:r>
      <w:hyperlink r:id="rId2537" w:history="1">
        <w:r>
          <w:rPr>
            <w:rStyle w:val="a4"/>
          </w:rPr>
          <w:t>определяются</w:t>
        </w:r>
      </w:hyperlink>
      <w:r>
        <w:rPr>
          <w:rStyle w:val="s0"/>
        </w:rPr>
        <w:t xml:space="preserve"> Правительством Республики Казахстан.</w:t>
      </w:r>
    </w:p>
    <w:p w:rsidR="00000000" w:rsidRDefault="0044141D">
      <w:pPr>
        <w:ind w:firstLine="400"/>
        <w:jc w:val="both"/>
      </w:pPr>
      <w:r>
        <w:rPr>
          <w:rStyle w:val="s0"/>
        </w:rPr>
        <w:t xml:space="preserve">Определение приоритетных видов деятельности осуществляется в соответствии с </w:t>
      </w:r>
      <w:hyperlink r:id="rId2538" w:history="1">
        <w:r>
          <w:rPr>
            <w:rStyle w:val="a3"/>
            <w:color w:val="0000FF"/>
            <w:u w:val="single"/>
          </w:rPr>
          <w:t>общим классификатором</w:t>
        </w:r>
      </w:hyperlink>
      <w:r>
        <w:rPr>
          <w:rStyle w:val="s0"/>
        </w:rPr>
        <w:t xml:space="preserve"> видов экономической деятельности и </w:t>
      </w:r>
      <w:hyperlink r:id="rId2539" w:history="1">
        <w:r>
          <w:rPr>
            <w:rStyle w:val="a3"/>
            <w:color w:val="0000FF"/>
            <w:u w:val="single"/>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44141D">
      <w:pPr>
        <w:jc w:val="both"/>
      </w:pPr>
      <w:hyperlink r:id="rId2540" w:history="1">
        <w:r>
          <w:rPr>
            <w:rStyle w:val="a3"/>
            <w:rFonts w:ascii="Wingdings" w:hAnsi="Wingdings"/>
            <w:i/>
            <w:iCs/>
            <w:color w:val="0000FF"/>
            <w:u w:val="single"/>
          </w:rPr>
          <w:t>*</w:t>
        </w:r>
      </w:hyperlink>
    </w:p>
    <w:p w:rsidR="00000000" w:rsidRDefault="0044141D">
      <w:pPr>
        <w:jc w:val="both"/>
      </w:pPr>
      <w:bookmarkStart w:id="280" w:name="SUB1500200"/>
      <w:bookmarkEnd w:id="280"/>
      <w:r>
        <w:rPr>
          <w:rStyle w:val="s3"/>
        </w:rPr>
        <w:t xml:space="preserve">Пункт 2 статьи 150 </w:t>
      </w:r>
      <w:hyperlink r:id="rId2541" w:anchor="sub_id=570000" w:history="1">
        <w:r>
          <w:rPr>
            <w:rStyle w:val="a3"/>
            <w:i/>
            <w:iCs/>
            <w:color w:val="0000FF"/>
            <w:u w:val="single"/>
          </w:rPr>
          <w:t>действует</w:t>
        </w:r>
      </w:hyperlink>
      <w:r>
        <w:rPr>
          <w:rStyle w:val="s3"/>
        </w:rPr>
        <w:t xml:space="preserve"> до 1 января 2018 года</w:t>
      </w:r>
    </w:p>
    <w:p w:rsidR="00000000" w:rsidRDefault="0044141D">
      <w:pPr>
        <w:jc w:val="both"/>
      </w:pPr>
      <w:r>
        <w:rPr>
          <w:rStyle w:val="s3"/>
        </w:rPr>
        <w:t xml:space="preserve">В пункт 2 внесены изменения в соответствии с </w:t>
      </w:r>
      <w:hyperlink r:id="rId2542" w:anchor="sub_id=150" w:history="1">
        <w:r>
          <w:rPr>
            <w:rStyle w:val="a3"/>
            <w:i/>
            <w:iCs/>
            <w:color w:val="0000FF"/>
            <w:u w:val="single"/>
          </w:rPr>
          <w:t>Законом</w:t>
        </w:r>
      </w:hyperlink>
      <w:r>
        <w:rPr>
          <w:rStyle w:val="s3"/>
        </w:rPr>
        <w:t xml:space="preserve"> РК от 17.02.12 г. № 564-IV (введены в действие с 1 января 2012 г.) (</w:t>
      </w:r>
      <w:hyperlink r:id="rId2543" w:anchor="sub_id=1500200" w:history="1">
        <w:r>
          <w:rPr>
            <w:rStyle w:val="a3"/>
            <w:i/>
            <w:iCs/>
            <w:color w:val="0000FF"/>
            <w:u w:val="single"/>
          </w:rPr>
          <w:t>см. стар. ред.</w:t>
        </w:r>
      </w:hyperlink>
      <w:r>
        <w:rPr>
          <w:rStyle w:val="s3"/>
        </w:rPr>
        <w:t>); изл</w:t>
      </w:r>
      <w:r>
        <w:rPr>
          <w:rStyle w:val="s3"/>
        </w:rPr>
        <w:t xml:space="preserve">ожен в редакции </w:t>
      </w:r>
      <w:hyperlink r:id="rId2544"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45" w:anchor="sub_id=15002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2546" w:anchor="sub_id=4150" w:history="1">
        <w:r>
          <w:rPr>
            <w:rStyle w:val="a3"/>
            <w:i/>
            <w:iCs/>
            <w:color w:val="0000FF"/>
            <w:u w:val="single"/>
          </w:rPr>
          <w:t>Законом</w:t>
        </w:r>
      </w:hyperlink>
      <w:r>
        <w:rPr>
          <w:rStyle w:val="s3"/>
        </w:rPr>
        <w:t xml:space="preserve"> РК от 10.06.14 г. № 208-V (</w:t>
      </w:r>
      <w:hyperlink r:id="rId2547" w:anchor="sub_id=150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44141D">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44141D">
      <w:pPr>
        <w:ind w:firstLine="400"/>
        <w:jc w:val="both"/>
      </w:pPr>
      <w:r>
        <w:rPr>
          <w:rStyle w:val="s0"/>
        </w:rPr>
        <w:t>1) юр</w:t>
      </w:r>
      <w:r>
        <w:rPr>
          <w:rStyle w:val="s0"/>
        </w:rPr>
        <w:t>идическое лицо зарегистрировано в качестве налогоплательщика по месту нахождения;</w:t>
      </w:r>
    </w:p>
    <w:p w:rsidR="00000000" w:rsidRDefault="0044141D">
      <w:pPr>
        <w:ind w:firstLine="400"/>
        <w:jc w:val="both"/>
      </w:pPr>
      <w:r>
        <w:rPr>
          <w:rStyle w:val="s0"/>
        </w:rPr>
        <w:t xml:space="preserve">2) </w:t>
      </w:r>
      <w:hyperlink r:id="rId2548" w:history="1">
        <w:r>
          <w:rPr>
            <w:rStyle w:val="a3"/>
            <w:color w:val="0000FF"/>
            <w:u w:val="single"/>
          </w:rPr>
          <w:t>юридическое лицо является участником специальной экономической зоны</w:t>
        </w:r>
      </w:hyperlink>
      <w:r>
        <w:rPr>
          <w:rStyle w:val="s0"/>
        </w:rPr>
        <w:t xml:space="preserve"> «Парк инновационных технологий» в с</w:t>
      </w:r>
      <w:r>
        <w:rPr>
          <w:rStyle w:val="s0"/>
        </w:rPr>
        <w:t xml:space="preserve">оответствии с </w:t>
      </w:r>
      <w:hyperlink r:id="rId2549"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44141D">
      <w:pPr>
        <w:ind w:firstLine="400"/>
        <w:jc w:val="both"/>
      </w:pPr>
      <w:r>
        <w:rPr>
          <w:rStyle w:val="s0"/>
        </w:rPr>
        <w:t>3) юридическое лицо не имеет структурных подразделений;</w:t>
      </w:r>
    </w:p>
    <w:p w:rsidR="00000000" w:rsidRDefault="0044141D">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44141D">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44141D">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44141D">
      <w:pPr>
        <w:ind w:firstLine="400"/>
        <w:jc w:val="both"/>
      </w:pPr>
      <w:hyperlink r:id="rId2550" w:history="1">
        <w:r>
          <w:rPr>
            <w:rStyle w:val="a3"/>
            <w:color w:val="0000FF"/>
            <w:u w:val="single"/>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44141D">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44141D">
      <w:pPr>
        <w:ind w:firstLine="400"/>
        <w:jc w:val="both"/>
      </w:pPr>
      <w:hyperlink r:id="rId2551" w:history="1">
        <w:r>
          <w:rPr>
            <w:rStyle w:val="a3"/>
            <w:color w:val="0000FF"/>
            <w:u w:val="single"/>
          </w:rPr>
          <w:t>Порядок</w:t>
        </w:r>
      </w:hyperlink>
      <w:r>
        <w:rPr>
          <w:rStyle w:val="s0"/>
        </w:rPr>
        <w:t xml:space="preserve"> формирования такого перечня определяется Правительством Республики Казахстан.</w:t>
      </w:r>
    </w:p>
    <w:p w:rsidR="00000000" w:rsidRDefault="0044141D">
      <w:pPr>
        <w:jc w:val="both"/>
      </w:pPr>
      <w:r>
        <w:rPr>
          <w:rStyle w:val="s3"/>
        </w:rPr>
        <w:t xml:space="preserve">В пункт 3 внесены изменения в соответствии с </w:t>
      </w:r>
      <w:hyperlink r:id="rId2552" w:anchor="sub_id=150" w:history="1">
        <w:r>
          <w:rPr>
            <w:rStyle w:val="a3"/>
            <w:i/>
            <w:iCs/>
            <w:color w:val="0000FF"/>
            <w:u w:val="single"/>
          </w:rPr>
          <w:t>Законом</w:t>
        </w:r>
      </w:hyperlink>
      <w:r>
        <w:rPr>
          <w:rStyle w:val="s3"/>
        </w:rPr>
        <w:t xml:space="preserve"> РК о</w:t>
      </w:r>
      <w:r>
        <w:rPr>
          <w:rStyle w:val="s3"/>
        </w:rPr>
        <w:t>т 03.12.13 г. № 151-V (введены в действие с 1 января 2014 г.) (</w:t>
      </w:r>
      <w:hyperlink r:id="rId2553" w:anchor="sub_id=1500300" w:history="1">
        <w:r>
          <w:rPr>
            <w:rStyle w:val="a3"/>
            <w:i/>
            <w:iCs/>
            <w:color w:val="0000FF"/>
            <w:u w:val="single"/>
          </w:rPr>
          <w:t>см. стар. ред.</w:t>
        </w:r>
      </w:hyperlink>
      <w:r>
        <w:rPr>
          <w:rStyle w:val="s3"/>
        </w:rPr>
        <w:t>)</w:t>
      </w:r>
    </w:p>
    <w:p w:rsidR="00000000" w:rsidRDefault="0044141D">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44141D">
      <w:pPr>
        <w:ind w:firstLine="400"/>
        <w:jc w:val="both"/>
      </w:pPr>
      <w:r>
        <w:rPr>
          <w:rStyle w:val="s0"/>
        </w:rPr>
        <w:t>1) недропользователи;</w:t>
      </w:r>
    </w:p>
    <w:p w:rsidR="00000000" w:rsidRDefault="0044141D">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color w:val="0000FF"/>
            <w:u w:val="single"/>
          </w:rPr>
          <w:t xml:space="preserve">подпунктом 6) статьи </w:t>
        </w:r>
        <w:r>
          <w:rPr>
            <w:rStyle w:val="a3"/>
            <w:color w:val="0000FF"/>
            <w:u w:val="single"/>
          </w:rPr>
          <w:t>279</w:t>
        </w:r>
      </w:hyperlink>
      <w:r>
        <w:rPr>
          <w:rStyle w:val="s0"/>
        </w:rPr>
        <w:t xml:space="preserve"> настоящего Кодекса;</w:t>
      </w:r>
    </w:p>
    <w:p w:rsidR="00000000" w:rsidRDefault="0044141D">
      <w:pPr>
        <w:ind w:firstLine="400"/>
        <w:jc w:val="both"/>
      </w:pPr>
      <w:r>
        <w:rPr>
          <w:rStyle w:val="s0"/>
        </w:rPr>
        <w:t>3) организации, применяющие специальные налоговые режимы;</w:t>
      </w:r>
    </w:p>
    <w:p w:rsidR="00000000" w:rsidRDefault="0044141D">
      <w:pPr>
        <w:jc w:val="both"/>
      </w:pPr>
      <w:r>
        <w:rPr>
          <w:rStyle w:val="s3"/>
        </w:rPr>
        <w:t xml:space="preserve">Подпункт 4 изложен в редакции </w:t>
      </w:r>
      <w:hyperlink r:id="rId2554" w:anchor="sub_id=1503" w:history="1">
        <w:r>
          <w:rPr>
            <w:rStyle w:val="a3"/>
            <w:i/>
            <w:iCs/>
            <w:color w:val="0000FF"/>
            <w:u w:val="single"/>
          </w:rPr>
          <w:t>Закона</w:t>
        </w:r>
      </w:hyperlink>
      <w:r>
        <w:rPr>
          <w:rStyle w:val="s3"/>
        </w:rPr>
        <w:t xml:space="preserve"> РК от 27.10.15 г. № 362-V (</w:t>
      </w:r>
      <w:hyperlink r:id="rId2555" w:anchor="sub_id=1500300" w:history="1">
        <w:r>
          <w:rPr>
            <w:rStyle w:val="a3"/>
            <w:i/>
            <w:iCs/>
            <w:color w:val="0000FF"/>
            <w:u w:val="single"/>
          </w:rPr>
          <w:t>см. стар. ред.</w:t>
        </w:r>
      </w:hyperlink>
      <w:r>
        <w:rPr>
          <w:rStyle w:val="s3"/>
        </w:rPr>
        <w:t>)</w:t>
      </w:r>
    </w:p>
    <w:p w:rsidR="00000000" w:rsidRDefault="0044141D">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44141D">
      <w:pPr>
        <w:jc w:val="both"/>
      </w:pPr>
      <w:r>
        <w:rPr>
          <w:rStyle w:val="s3"/>
        </w:rPr>
        <w:t>Пункт дополнен подпунктом 4-1 в соответствии</w:t>
      </w:r>
      <w:r>
        <w:rPr>
          <w:rStyle w:val="s3"/>
        </w:rPr>
        <w:t xml:space="preserve"> с </w:t>
      </w:r>
      <w:hyperlink r:id="rId2556" w:anchor="sub_id=1503" w:history="1">
        <w:r>
          <w:rPr>
            <w:rStyle w:val="a3"/>
            <w:i/>
            <w:iCs/>
            <w:color w:val="0000FF"/>
            <w:u w:val="single"/>
          </w:rPr>
          <w:t>Законом</w:t>
        </w:r>
      </w:hyperlink>
      <w:r>
        <w:rPr>
          <w:rStyle w:val="s3"/>
        </w:rPr>
        <w:t xml:space="preserve"> РК от 27.10.15 г. № 362-V; изложен в редакции </w:t>
      </w:r>
      <w:hyperlink r:id="rId2557" w:anchor="sub_id=150" w:history="1">
        <w:r>
          <w:rPr>
            <w:rStyle w:val="a4"/>
            <w:i/>
            <w:iCs/>
          </w:rPr>
          <w:t>Закона</w:t>
        </w:r>
      </w:hyperlink>
      <w:r>
        <w:rPr>
          <w:rStyle w:val="s3"/>
        </w:rPr>
        <w:t xml:space="preserve"> </w:t>
      </w:r>
      <w:r>
        <w:rPr>
          <w:rStyle w:val="s3"/>
        </w:rPr>
        <w:t>РК от 30.11.16 г. № 26-VI (введено в действие с 1 января 2017 г.) (</w:t>
      </w:r>
      <w:hyperlink r:id="rId2558" w:anchor="sub_id=150300" w:history="1">
        <w:r>
          <w:rPr>
            <w:rStyle w:val="a4"/>
            <w:i/>
            <w:iCs/>
          </w:rPr>
          <w:t>см. стар. ред.</w:t>
        </w:r>
      </w:hyperlink>
      <w:r>
        <w:rPr>
          <w:rStyle w:val="s3"/>
        </w:rPr>
        <w:t>)</w:t>
      </w:r>
    </w:p>
    <w:p w:rsidR="00000000" w:rsidRDefault="0044141D">
      <w:pPr>
        <w:ind w:firstLine="426"/>
        <w:jc w:val="both"/>
      </w:pPr>
      <w:r>
        <w:t>4-1) организации, реализующие (реализовавшие) инвестиционный приоритетный проект или инве</w:t>
      </w:r>
      <w:r>
        <w:t xml:space="preserve">стиционный стратегический проект в соответствии с </w:t>
      </w:r>
      <w:hyperlink r:id="rId2559" w:history="1">
        <w:r>
          <w:rPr>
            <w:rStyle w:val="a3"/>
            <w:color w:val="0000FF"/>
            <w:u w:val="single"/>
          </w:rPr>
          <w:t>законодательством</w:t>
        </w:r>
      </w:hyperlink>
      <w:r>
        <w:rPr>
          <w:rStyle w:val="s0"/>
        </w:rPr>
        <w:t xml:space="preserve"> </w:t>
      </w:r>
      <w:r>
        <w:t>Республики Казахстан об инвестициях;</w:t>
      </w:r>
    </w:p>
    <w:p w:rsidR="00000000" w:rsidRDefault="0044141D">
      <w:pPr>
        <w:ind w:firstLine="400"/>
        <w:jc w:val="both"/>
      </w:pPr>
      <w:r>
        <w:rPr>
          <w:rStyle w:val="s0"/>
        </w:rPr>
        <w:t>5) организации, осуществляющие деятельность в сфере игорного бизнеса.</w:t>
      </w:r>
    </w:p>
    <w:p w:rsidR="00000000" w:rsidRDefault="0044141D">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w:t>
      </w:r>
      <w:r>
        <w:rPr>
          <w:rStyle w:val="s0"/>
        </w:rPr>
        <w:t xml:space="preserve"> выставки на территории Республики Казахстан.</w:t>
      </w:r>
    </w:p>
    <w:p w:rsidR="00000000" w:rsidRDefault="0044141D">
      <w:pPr>
        <w:ind w:firstLine="400"/>
        <w:jc w:val="both"/>
      </w:pPr>
      <w:r>
        <w:rPr>
          <w:rStyle w:val="s0"/>
        </w:rPr>
        <w:t xml:space="preserve">4. Исключен в соответствии с </w:t>
      </w:r>
      <w:hyperlink r:id="rId2560" w:anchor="sub_id=210" w:history="1">
        <w:r>
          <w:rPr>
            <w:rStyle w:val="a3"/>
            <w:color w:val="0000FF"/>
            <w:u w:val="single"/>
          </w:rPr>
          <w:t>Законом</w:t>
        </w:r>
      </w:hyperlink>
      <w:r>
        <w:rPr>
          <w:rStyle w:val="s0"/>
        </w:rPr>
        <w:t xml:space="preserve"> РК от 27.10.15 г. № 362-V </w:t>
      </w:r>
      <w:r>
        <w:rPr>
          <w:rStyle w:val="s3"/>
        </w:rPr>
        <w:t>(введены в действие с 1 января 2015 года) (</w:t>
      </w:r>
      <w:hyperlink r:id="rId2561" w:anchor="sub_id=1500400" w:history="1">
        <w:r>
          <w:rPr>
            <w:rStyle w:val="a3"/>
            <w:i/>
            <w:iCs/>
            <w:color w:val="0000FF"/>
            <w:u w:val="single"/>
          </w:rPr>
          <w:t>см. стар. ред.</w:t>
        </w:r>
      </w:hyperlink>
      <w:r>
        <w:rPr>
          <w:rStyle w:val="s3"/>
        </w:rPr>
        <w:t>)</w:t>
      </w:r>
    </w:p>
    <w:p w:rsidR="00000000" w:rsidRDefault="0044141D">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w:t>
      </w:r>
      <w:r>
        <w:rPr>
          <w:rStyle w:val="s0"/>
        </w:rPr>
        <w:t xml:space="preserve">тся в порядке, установленном настоящим Кодексом, с учетом особенностей, предусмотренных настоящим разделом и </w:t>
      </w:r>
      <w:hyperlink w:anchor="sub2440200" w:history="1">
        <w:r>
          <w:rPr>
            <w:rStyle w:val="a3"/>
            <w:color w:val="0000FF"/>
            <w:u w:val="single"/>
          </w:rPr>
          <w:t>статьями 244-2</w:t>
        </w:r>
      </w:hyperlink>
      <w:r>
        <w:rPr>
          <w:rStyle w:val="s0"/>
        </w:rPr>
        <w:t xml:space="preserve"> и </w:t>
      </w:r>
      <w:hyperlink w:anchor="sub2440300" w:history="1">
        <w:r>
          <w:rPr>
            <w:rStyle w:val="a3"/>
            <w:color w:val="0000FF"/>
            <w:u w:val="single"/>
          </w:rPr>
          <w:t>244-3</w:t>
        </w:r>
      </w:hyperlink>
      <w:r>
        <w:rPr>
          <w:rStyle w:val="s0"/>
        </w:rPr>
        <w:t xml:space="preserve"> настоящего Кодекса.</w:t>
      </w:r>
    </w:p>
    <w:p w:rsidR="00000000" w:rsidRDefault="0044141D">
      <w:pPr>
        <w:jc w:val="both"/>
      </w:pPr>
      <w:r>
        <w:rPr>
          <w:rStyle w:val="s3"/>
        </w:rPr>
        <w:t>Статья дополнена пунктом 6 в соответст</w:t>
      </w:r>
      <w:r>
        <w:rPr>
          <w:rStyle w:val="s3"/>
        </w:rPr>
        <w:t xml:space="preserve">вии с </w:t>
      </w:r>
      <w:hyperlink r:id="rId2562" w:anchor="sub_id=212" w:history="1">
        <w:r>
          <w:rPr>
            <w:rStyle w:val="a3"/>
            <w:i/>
            <w:iCs/>
            <w:color w:val="0000FF"/>
            <w:u w:val="single"/>
          </w:rPr>
          <w:t>Законом</w:t>
        </w:r>
      </w:hyperlink>
      <w:r>
        <w:rPr>
          <w:rStyle w:val="s3"/>
        </w:rPr>
        <w:t xml:space="preserve"> РК от 27.10.15 г. № 362-V (введено в действие с 1 января 2016 г.)</w:t>
      </w:r>
    </w:p>
    <w:p w:rsidR="00000000" w:rsidRDefault="0044141D">
      <w:pPr>
        <w:ind w:firstLine="400"/>
        <w:jc w:val="both"/>
      </w:pPr>
      <w:r>
        <w:rPr>
          <w:rStyle w:val="s0"/>
        </w:rPr>
        <w:t>6. В случае внесения изменений и дополнений в налоговое законодательство после даты внесения св</w:t>
      </w:r>
      <w:r>
        <w:rPr>
          <w:rStyle w:val="s0"/>
        </w:rPr>
        <w:t xml:space="preserve">едений об организации,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color w:val="0000FF"/>
            <w:u w:val="single"/>
          </w:rPr>
          <w:t>главы 17</w:t>
        </w:r>
      </w:hyperlink>
      <w:r>
        <w:rPr>
          <w:rStyle w:val="s0"/>
        </w:rPr>
        <w:t xml:space="preserve"> настоящего Кодекса, д</w:t>
      </w:r>
      <w:r>
        <w:rPr>
          <w:rStyle w:val="s0"/>
        </w:rPr>
        <w:t>ействовавшие на 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44141D">
      <w:pPr>
        <w:ind w:firstLine="400"/>
        <w:jc w:val="both"/>
      </w:pPr>
      <w:r>
        <w:rPr>
          <w:rStyle w:val="s0"/>
        </w:rPr>
        <w:t>коэффициентов и (или) ставок, применяемых при исчислении земельного налога,</w:t>
      </w:r>
      <w:r>
        <w:rPr>
          <w:rStyle w:val="s0"/>
        </w:rPr>
        <w:t xml:space="preserve"> налога на имущество и платы за пользование земельными участками;</w:t>
      </w:r>
    </w:p>
    <w:p w:rsidR="00000000" w:rsidRDefault="0044141D">
      <w:pPr>
        <w:ind w:firstLine="400"/>
        <w:jc w:val="both"/>
      </w:pPr>
      <w:r>
        <w:rPr>
          <w:rStyle w:val="s0"/>
        </w:rPr>
        <w:t>размера уменьшения при исчислении корпоративного подоходного налога.</w:t>
      </w:r>
    </w:p>
    <w:p w:rsidR="00000000" w:rsidRDefault="0044141D">
      <w:pPr>
        <w:ind w:firstLine="400"/>
        <w:jc w:val="both"/>
      </w:pPr>
      <w:r>
        <w:rPr>
          <w:rStyle w:val="s0"/>
        </w:rPr>
        <w:t>Положения настоящего пункта применяются в течение срока действия договора об осуществлении деятельности в качестве участн</w:t>
      </w:r>
      <w:r>
        <w:rPr>
          <w:rStyle w:val="s0"/>
        </w:rPr>
        <w:t xml:space="preserve">ика специальной экономической зоны, заключенного в соответствии с </w:t>
      </w:r>
      <w:hyperlink r:id="rId2563" w:anchor="sub_id=10009" w:history="1">
        <w:r>
          <w:rPr>
            <w:rStyle w:val="a4"/>
          </w:rPr>
          <w:t>законодательством</w:t>
        </w:r>
      </w:hyperlink>
      <w:r>
        <w:rPr>
          <w:rStyle w:val="s0"/>
        </w:rPr>
        <w:t xml:space="preserve"> Республики Казахстан о специальных экономических зонах, но не более срока исковой давност</w:t>
      </w:r>
      <w:r>
        <w:rPr>
          <w:rStyle w:val="s0"/>
        </w:rPr>
        <w:t>и.</w:t>
      </w:r>
    </w:p>
    <w:p w:rsidR="00000000" w:rsidRDefault="0044141D">
      <w:pPr>
        <w:ind w:firstLine="400"/>
        <w:jc w:val="both"/>
      </w:pPr>
      <w:r>
        <w:t> </w:t>
      </w:r>
    </w:p>
    <w:p w:rsidR="00000000" w:rsidRDefault="0044141D">
      <w:pPr>
        <w:ind w:firstLine="400"/>
        <w:jc w:val="both"/>
      </w:pPr>
      <w:bookmarkStart w:id="281" w:name="SUB1510000"/>
      <w:bookmarkEnd w:id="281"/>
      <w:r>
        <w:rPr>
          <w:rStyle w:val="s1"/>
        </w:rPr>
        <w:t xml:space="preserve">Статья 151. </w:t>
      </w:r>
      <w:r>
        <w:rPr>
          <w:rStyle w:val="s0"/>
        </w:rPr>
        <w:t xml:space="preserve">Исключена в соответствии с </w:t>
      </w:r>
      <w:hyperlink r:id="rId2564" w:anchor="sub_id=151" w:history="1">
        <w:r>
          <w:rPr>
            <w:rStyle w:val="a3"/>
            <w:color w:val="0000FF"/>
            <w:u w:val="single"/>
          </w:rPr>
          <w:t>Законом</w:t>
        </w:r>
      </w:hyperlink>
      <w:r>
        <w:rPr>
          <w:rStyle w:val="s0"/>
        </w:rPr>
        <w:t xml:space="preserve"> РК от 21.07.11 г. № 470-IV </w:t>
      </w:r>
      <w:r>
        <w:rPr>
          <w:rStyle w:val="s3"/>
        </w:rPr>
        <w:t>(введены в действие с 1 января 2012 г.) (</w:t>
      </w:r>
      <w:hyperlink r:id="rId2565" w:anchor="sub_id=1510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282" w:name="SUB151010000"/>
      <w:bookmarkEnd w:id="282"/>
      <w:r>
        <w:rPr>
          <w:rStyle w:val="s3"/>
        </w:rPr>
        <w:t xml:space="preserve">Кодекс дополнен статьей 151-1 в соответствии с </w:t>
      </w:r>
      <w:hyperlink r:id="rId2566" w:anchor="sub_id=1511" w:history="1">
        <w:r>
          <w:rPr>
            <w:rStyle w:val="a3"/>
            <w:i/>
            <w:iCs/>
            <w:color w:val="0000FF"/>
            <w:u w:val="single"/>
          </w:rPr>
          <w:t>Законом</w:t>
        </w:r>
      </w:hyperlink>
      <w:r>
        <w:rPr>
          <w:rStyle w:val="s3"/>
        </w:rPr>
        <w:t xml:space="preserve"> РК от 21.07.11 г</w:t>
      </w:r>
      <w:r>
        <w:rPr>
          <w:rStyle w:val="s3"/>
        </w:rPr>
        <w:t xml:space="preserve">. № 470-IV (введены в действие с 1 января 2012 г.); изложена в редакции </w:t>
      </w:r>
      <w:hyperlink r:id="rId2567"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68" w:anchor="sub_id=151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44141D">
      <w:pPr>
        <w:jc w:val="both"/>
      </w:pPr>
      <w:r>
        <w:rPr>
          <w:rStyle w:val="s3"/>
        </w:rPr>
        <w:t xml:space="preserve">Пункт 1 изложен в редакции </w:t>
      </w:r>
      <w:hyperlink r:id="rId2569" w:anchor="sub_id=21511" w:history="1">
        <w:r>
          <w:rPr>
            <w:rStyle w:val="a3"/>
            <w:i/>
            <w:iCs/>
            <w:color w:val="0000FF"/>
            <w:u w:val="single"/>
          </w:rPr>
          <w:t>Закона</w:t>
        </w:r>
      </w:hyperlink>
      <w:r>
        <w:rPr>
          <w:rStyle w:val="s3"/>
        </w:rPr>
        <w:t xml:space="preserve"> РК от 27.10.15 г. № 362-V (введено в действие с 1 января 2016 г.) </w:t>
      </w:r>
      <w:hyperlink r:id="rId2570" w:history="1">
        <w:r>
          <w:rPr>
            <w:rStyle w:val="a3"/>
            <w:rFonts w:ascii="Wingdings" w:hAnsi="Wingdings"/>
            <w:i/>
            <w:iCs/>
            <w:color w:val="0000FF"/>
            <w:u w:val="single"/>
          </w:rPr>
          <w:t>+</w:t>
        </w:r>
      </w:hyperlink>
      <w:r>
        <w:rPr>
          <w:rStyle w:val="s3"/>
        </w:rPr>
        <w:t xml:space="preserve"> (</w:t>
      </w:r>
      <w:hyperlink r:id="rId2571" w:anchor="sub_id=1510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w:t>
      </w:r>
      <w:r>
        <w:rPr>
          <w:rStyle w:val="s0"/>
        </w:rPr>
        <w:t>город»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w:t>
      </w:r>
      <w:r>
        <w:rPr>
          <w:rStyle w:val="s0"/>
        </w:rPr>
        <w:t>зведения записанных материалов;</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складское хозяйство и вспомогательная транспортная деятельность;</w:t>
      </w:r>
    </w:p>
    <w:p w:rsidR="00000000" w:rsidRDefault="0044141D">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44141D">
      <w:pPr>
        <w:ind w:firstLine="400"/>
        <w:jc w:val="both"/>
      </w:pPr>
      <w:r>
        <w:rPr>
          <w:rStyle w:val="s0"/>
        </w:rPr>
        <w:t xml:space="preserve">4) строительство и ввод в эксплуатацию больниц, поликлиник, школ, детских садов, музеев, театров, высших </w:t>
      </w:r>
      <w:r>
        <w:rPr>
          <w:rStyle w:val="s0"/>
        </w:rPr>
        <w:t>и средних учебных заведений, библиотек, дворцов школьников, спортивных комплексов в соответствии с проектно-сметной документацией;</w:t>
      </w:r>
    </w:p>
    <w:p w:rsidR="00000000" w:rsidRDefault="0044141D">
      <w:pPr>
        <w:ind w:firstLine="400"/>
        <w:jc w:val="both"/>
      </w:pPr>
      <w:r>
        <w:rPr>
          <w:rStyle w:val="s0"/>
        </w:rPr>
        <w:t>5) строительство и ввод в эксплуатацию объектов, предназначенных непосредственно для осуществления видов деятельности, предус</w:t>
      </w:r>
      <w:r>
        <w:rPr>
          <w:rStyle w:val="s0"/>
        </w:rPr>
        <w:t>мотренных подпунктами 1) и 2) настоящего пункта, в пределах проектно-сметной документации.</w:t>
      </w:r>
    </w:p>
    <w:p w:rsidR="00000000" w:rsidRDefault="0044141D">
      <w:pPr>
        <w:jc w:val="both"/>
      </w:pPr>
      <w:r>
        <w:rPr>
          <w:rStyle w:val="s3"/>
        </w:rPr>
        <w:t xml:space="preserve">В пункт 2 внесены изменения в соответствии с </w:t>
      </w:r>
      <w:hyperlink r:id="rId2572" w:anchor="sub_id=21511" w:history="1">
        <w:r>
          <w:rPr>
            <w:rStyle w:val="a3"/>
            <w:i/>
            <w:iCs/>
            <w:color w:val="0000FF"/>
            <w:u w:val="single"/>
          </w:rPr>
          <w:t>Законом</w:t>
        </w:r>
      </w:hyperlink>
      <w:r>
        <w:rPr>
          <w:rStyle w:val="s3"/>
        </w:rPr>
        <w:t xml:space="preserve"> РК от 27.10.15 г. № 362-V (вв</w:t>
      </w:r>
      <w:r>
        <w:rPr>
          <w:rStyle w:val="s3"/>
        </w:rPr>
        <w:t xml:space="preserve">едены в действие с 1 января 2016 г.) </w:t>
      </w:r>
      <w:hyperlink r:id="rId2573" w:history="1">
        <w:r>
          <w:rPr>
            <w:rStyle w:val="a3"/>
            <w:rFonts w:ascii="Wingdings" w:hAnsi="Wingdings"/>
            <w:i/>
            <w:iCs/>
            <w:color w:val="0000FF"/>
            <w:u w:val="single"/>
          </w:rPr>
          <w:t>+</w:t>
        </w:r>
      </w:hyperlink>
      <w:r>
        <w:rPr>
          <w:rStyle w:val="s3"/>
        </w:rPr>
        <w:t xml:space="preserve"> (</w:t>
      </w:r>
      <w:hyperlink r:id="rId2574" w:anchor="sub_id=15101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w:t>
      </w:r>
      <w:r>
        <w:rPr>
          <w:rStyle w:val="s0"/>
        </w:rPr>
        <w:t>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земельного</w:t>
      </w:r>
      <w:r>
        <w:rPr>
          <w:rStyle w:val="s0"/>
        </w:rPr>
        <w:t xml:space="preserve">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«Астана - но</w:t>
      </w:r>
      <w:r>
        <w:rPr>
          <w:rStyle w:val="s0"/>
        </w:rPr>
        <w:t>вый город»;</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В пункт 3 внесены изменения в соответствии с </w:t>
      </w:r>
      <w:hyperlink r:id="rId2575" w:anchor="sub_id=1511" w:history="1">
        <w:r>
          <w:rPr>
            <w:rStyle w:val="a3"/>
            <w:i/>
            <w:iCs/>
            <w:color w:val="0000FF"/>
            <w:u w:val="single"/>
          </w:rPr>
          <w:t>Законом</w:t>
        </w:r>
      </w:hyperlink>
      <w:r>
        <w:rPr>
          <w:rStyle w:val="s3"/>
        </w:rPr>
        <w:t xml:space="preserve"> РК о</w:t>
      </w:r>
      <w:r>
        <w:rPr>
          <w:rStyle w:val="s3"/>
        </w:rPr>
        <w:t>т 28.11.14 г. № 257-V (введены в действие с 1 января 2015 г.) (</w:t>
      </w:r>
      <w:hyperlink r:id="rId2576" w:anchor="sub_id=151010300" w:history="1">
        <w:r>
          <w:rPr>
            <w:rStyle w:val="a3"/>
            <w:i/>
            <w:iCs/>
            <w:color w:val="0000FF"/>
            <w:u w:val="single"/>
          </w:rPr>
          <w:t>см. стар. ред.</w:t>
        </w:r>
      </w:hyperlink>
      <w:r>
        <w:rPr>
          <w:rStyle w:val="s3"/>
        </w:rPr>
        <w:t xml:space="preserve">); </w:t>
      </w:r>
      <w:hyperlink r:id="rId2577" w:anchor="sub_id=21511" w:history="1">
        <w:r>
          <w:rPr>
            <w:rStyle w:val="a3"/>
            <w:i/>
            <w:iCs/>
            <w:color w:val="0000FF"/>
            <w:u w:val="single"/>
          </w:rPr>
          <w:t>Законо</w:t>
        </w:r>
        <w:r>
          <w:rPr>
            <w:rStyle w:val="a3"/>
            <w:i/>
            <w:iCs/>
            <w:color w:val="0000FF"/>
            <w:u w:val="single"/>
          </w:rPr>
          <w:t>м</w:t>
        </w:r>
      </w:hyperlink>
      <w:r>
        <w:rPr>
          <w:rStyle w:val="s3"/>
        </w:rPr>
        <w:t xml:space="preserve"> РК от 27.10.15 г. № 362-V (введены в действие с 1 января 2016 г.) </w:t>
      </w:r>
      <w:hyperlink r:id="rId2578" w:history="1">
        <w:r>
          <w:rPr>
            <w:rStyle w:val="a3"/>
            <w:rFonts w:ascii="Wingdings" w:hAnsi="Wingdings"/>
            <w:i/>
            <w:iCs/>
            <w:color w:val="0000FF"/>
            <w:u w:val="single"/>
          </w:rPr>
          <w:t>+</w:t>
        </w:r>
      </w:hyperlink>
      <w:r>
        <w:rPr>
          <w:rStyle w:val="s3"/>
        </w:rPr>
        <w:t xml:space="preserve">  (</w:t>
      </w:r>
      <w:hyperlink r:id="rId2579" w:anchor="sub_id=1510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Если иное не </w:t>
      </w:r>
      <w:r>
        <w:rPr>
          <w:rStyle w:val="s0"/>
        </w:rPr>
        <w:t>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w:t>
      </w:r>
      <w:r>
        <w:rPr>
          <w:rStyle w:val="s0"/>
        </w:rPr>
        <w:t xml:space="preserve">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w:t>
      </w:r>
      <w:r>
        <w:rPr>
          <w:rStyle w:val="s0"/>
        </w:rPr>
        <w:t>ежащим получению) от осуществления видов деятельности, указанных в подпунктах 4) и 5) пункта 1 настоящей статьи.</w:t>
      </w:r>
    </w:p>
    <w:p w:rsidR="00000000" w:rsidRDefault="0044141D">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w:t>
      </w:r>
      <w:r>
        <w:rPr>
          <w:rStyle w:val="s0"/>
        </w:rPr>
        <w:t>ления налогового обязательства по корпоративному подоходному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w:t>
      </w:r>
      <w:r>
        <w:rPr>
          <w:rStyle w:val="s0"/>
        </w:rPr>
        <w:t>тельности, предусмотренных в подпунктах 1) - 3) пункта 1 настоящей статьи.</w:t>
      </w:r>
    </w:p>
    <w:p w:rsidR="00000000" w:rsidRDefault="0044141D">
      <w:pPr>
        <w:ind w:firstLine="400"/>
        <w:jc w:val="both"/>
      </w:pPr>
      <w:r>
        <w:t> </w:t>
      </w:r>
    </w:p>
    <w:p w:rsidR="00000000" w:rsidRDefault="0044141D">
      <w:pPr>
        <w:jc w:val="both"/>
      </w:pPr>
      <w:bookmarkStart w:id="283" w:name="SUB151020000"/>
      <w:bookmarkEnd w:id="283"/>
      <w:r>
        <w:rPr>
          <w:rStyle w:val="s3"/>
        </w:rPr>
        <w:t xml:space="preserve">Кодекс дополнен статьей 151-2 в соответствии с </w:t>
      </w:r>
      <w:hyperlink r:id="rId2580" w:anchor="sub_id=1511" w:history="1">
        <w:r>
          <w:rPr>
            <w:rStyle w:val="a3"/>
            <w:i/>
            <w:iCs/>
            <w:color w:val="0000FF"/>
            <w:u w:val="single"/>
          </w:rPr>
          <w:t>Законом</w:t>
        </w:r>
      </w:hyperlink>
      <w:r>
        <w:rPr>
          <w:rStyle w:val="s3"/>
        </w:rPr>
        <w:t xml:space="preserve"> РК от 21.07.11 г. № 470-IV (введены в дейс</w:t>
      </w:r>
      <w:r>
        <w:rPr>
          <w:rStyle w:val="s3"/>
        </w:rPr>
        <w:t xml:space="preserve">твие с 1 января 2012 г.); изложена в редакции </w:t>
      </w:r>
      <w:hyperlink r:id="rId2581"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82" w:anchor="sub_id=1510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44141D">
      <w:pPr>
        <w:jc w:val="both"/>
      </w:pPr>
      <w:r>
        <w:rPr>
          <w:rStyle w:val="s3"/>
        </w:rPr>
        <w:t xml:space="preserve">Пункт 1 изложен в редакции </w:t>
      </w:r>
      <w:hyperlink r:id="rId2583" w:anchor="sub_id=21512" w:history="1">
        <w:r>
          <w:rPr>
            <w:rStyle w:val="a3"/>
            <w:i/>
            <w:iCs/>
            <w:color w:val="0000FF"/>
            <w:u w:val="single"/>
          </w:rPr>
          <w:t>Закона</w:t>
        </w:r>
      </w:hyperlink>
      <w:r>
        <w:rPr>
          <w:rStyle w:val="s3"/>
        </w:rPr>
        <w:t xml:space="preserve"> РК от 27.10.15 г. № 362-V (введено в действие с 1 января 2016 г.) </w:t>
      </w:r>
      <w:hyperlink r:id="rId2584" w:history="1">
        <w:r>
          <w:rPr>
            <w:rStyle w:val="a3"/>
            <w:rFonts w:ascii="Wingdings" w:hAnsi="Wingdings"/>
            <w:i/>
            <w:iCs/>
            <w:color w:val="0000FF"/>
            <w:u w:val="single"/>
          </w:rPr>
          <w:t>+</w:t>
        </w:r>
      </w:hyperlink>
      <w:r>
        <w:rPr>
          <w:rStyle w:val="s3"/>
        </w:rPr>
        <w:t xml:space="preserve"> (</w:t>
      </w:r>
      <w:hyperlink r:id="rId2585" w:anchor="sub_id=1510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«Национал</w:t>
      </w:r>
      <w:r>
        <w:rPr>
          <w:rStyle w:val="s0"/>
        </w:rPr>
        <w:t>ьный индустриальный нефтехимический технопарк»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производства деревянных и пробковых изделий, кроме мебели; прои</w:t>
      </w:r>
      <w:r>
        <w:rPr>
          <w:rStyle w:val="s0"/>
        </w:rPr>
        <w:t>зводства изделий из соломки и материалов для плетения;</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строительство и ввод в эксплуатацию объектов, предназначенных непосредственно для осуще</w:t>
      </w:r>
      <w:r>
        <w:rPr>
          <w:rStyle w:val="s0"/>
        </w:rPr>
        <w:t>ствления видов деятельности, предусмотренных подпунктом 1) настоящего пункта, в пределах проектно-сметной документации.</w:t>
      </w:r>
    </w:p>
    <w:p w:rsidR="00000000" w:rsidRDefault="0044141D">
      <w:pPr>
        <w:jc w:val="both"/>
      </w:pPr>
      <w:r>
        <w:rPr>
          <w:rStyle w:val="s3"/>
        </w:rPr>
        <w:t xml:space="preserve">В пункт 2 внесены изменения в соответствии с </w:t>
      </w:r>
      <w:hyperlink r:id="rId2586" w:anchor="sub_id=21512" w:history="1">
        <w:r>
          <w:rPr>
            <w:rStyle w:val="a3"/>
            <w:i/>
            <w:iCs/>
            <w:color w:val="0000FF"/>
            <w:u w:val="single"/>
          </w:rPr>
          <w:t>Законом</w:t>
        </w:r>
      </w:hyperlink>
      <w:r>
        <w:rPr>
          <w:rStyle w:val="s3"/>
        </w:rPr>
        <w:t xml:space="preserve"> </w:t>
      </w:r>
      <w:r>
        <w:rPr>
          <w:rStyle w:val="s3"/>
        </w:rPr>
        <w:t xml:space="preserve">РК от 27.10.15 г. № 362-V (введены в действие с 1 января 2016 г.) </w:t>
      </w:r>
      <w:hyperlink r:id="rId2587" w:history="1">
        <w:r>
          <w:rPr>
            <w:rStyle w:val="a3"/>
            <w:rFonts w:ascii="Wingdings" w:hAnsi="Wingdings"/>
            <w:i/>
            <w:iCs/>
            <w:color w:val="0000FF"/>
            <w:u w:val="single"/>
          </w:rPr>
          <w:t>+</w:t>
        </w:r>
      </w:hyperlink>
      <w:r>
        <w:rPr>
          <w:rStyle w:val="s3"/>
        </w:rPr>
        <w:t xml:space="preserve"> (</w:t>
      </w:r>
      <w:hyperlink r:id="rId2588" w:anchor="sub_id=15102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w:t>
      </w:r>
      <w:r>
        <w:rPr>
          <w:rStyle w:val="s0"/>
        </w:rPr>
        <w:t>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w:t>
      </w:r>
      <w:r>
        <w:rPr>
          <w:rStyle w:val="s0"/>
        </w:rPr>
        <w:t>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w:t>
      </w:r>
      <w:r>
        <w:rPr>
          <w:rStyle w:val="s0"/>
        </w:rPr>
        <w:t>мельного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«Нац</w:t>
      </w:r>
      <w:r>
        <w:rPr>
          <w:rStyle w:val="s0"/>
        </w:rPr>
        <w:t>иональный индустриальный нефтехимический технопарк»;</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В пункт 3 внесены изменения в соответствии с </w:t>
      </w:r>
      <w:hyperlink r:id="rId2589" w:anchor="sub_id=1512" w:history="1">
        <w:r>
          <w:rPr>
            <w:rStyle w:val="a3"/>
            <w:i/>
            <w:iCs/>
            <w:color w:val="0000FF"/>
            <w:u w:val="single"/>
          </w:rPr>
          <w:t>Законом</w:t>
        </w:r>
      </w:hyperlink>
      <w:r>
        <w:rPr>
          <w:rStyle w:val="s3"/>
        </w:rPr>
        <w:t xml:space="preserve"> РК от 28.11.14 г. № 257-V (введены в действие с 1 января 2015 г.) (</w:t>
      </w:r>
      <w:hyperlink r:id="rId2590" w:anchor="sub_id=151020300" w:history="1">
        <w:r>
          <w:rPr>
            <w:rStyle w:val="a3"/>
            <w:i/>
            <w:iCs/>
            <w:color w:val="0000FF"/>
            <w:u w:val="single"/>
          </w:rPr>
          <w:t>см. стар. ре</w:t>
        </w:r>
        <w:r>
          <w:rPr>
            <w:rStyle w:val="a3"/>
            <w:i/>
            <w:iCs/>
            <w:color w:val="0000FF"/>
            <w:u w:val="single"/>
          </w:rPr>
          <w:t>д.</w:t>
        </w:r>
      </w:hyperlink>
      <w:r>
        <w:rPr>
          <w:rStyle w:val="s3"/>
        </w:rPr>
        <w:t xml:space="preserve">); </w:t>
      </w:r>
      <w:hyperlink r:id="rId2591" w:anchor="sub_id=21512" w:history="1">
        <w:r>
          <w:rPr>
            <w:rStyle w:val="a3"/>
            <w:i/>
            <w:iCs/>
            <w:color w:val="0000FF"/>
            <w:u w:val="single"/>
          </w:rPr>
          <w:t>Законом</w:t>
        </w:r>
      </w:hyperlink>
      <w:r>
        <w:rPr>
          <w:rStyle w:val="s3"/>
        </w:rPr>
        <w:t xml:space="preserve"> РК от 27.10.15 г. № 362-V (введены в действие с 1 января 2016 г.) </w:t>
      </w:r>
      <w:hyperlink r:id="rId2592" w:history="1">
        <w:r>
          <w:rPr>
            <w:rStyle w:val="a3"/>
            <w:rFonts w:ascii="Wingdings" w:hAnsi="Wingdings"/>
            <w:i/>
            <w:iCs/>
            <w:color w:val="0000FF"/>
            <w:u w:val="single"/>
          </w:rPr>
          <w:t>+</w:t>
        </w:r>
      </w:hyperlink>
      <w:r>
        <w:rPr>
          <w:rStyle w:val="s3"/>
        </w:rPr>
        <w:t xml:space="preserve"> (</w:t>
      </w:r>
      <w:hyperlink r:id="rId2593" w:anchor="sub_id=15102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w:t>
      </w:r>
      <w:r>
        <w:rPr>
          <w:rStyle w:val="s0"/>
        </w:rPr>
        <w:t xml:space="preserve">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w:t>
      </w:r>
      <w:r>
        <w:rPr>
          <w:rStyle w:val="s0"/>
        </w:rPr>
        <w:t>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44141D">
      <w:pPr>
        <w:ind w:firstLine="400"/>
        <w:jc w:val="both"/>
      </w:pPr>
      <w:r>
        <w:rPr>
          <w:rStyle w:val="s0"/>
        </w:rPr>
        <w:t>В случае, если организа</w:t>
      </w:r>
      <w:r>
        <w:rPr>
          <w:rStyle w:val="s0"/>
        </w:rPr>
        <w:t>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w:t>
      </w:r>
      <w:r>
        <w:rPr>
          <w:rStyle w:val="s0"/>
        </w:rPr>
        <w:t xml:space="preserve">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w:t>
      </w:r>
      <w:r>
        <w:rPr>
          <w:rStyle w:val="s0"/>
        </w:rPr>
        <w:t>пункта 1 настоящей статьи.</w:t>
      </w:r>
    </w:p>
    <w:p w:rsidR="00000000" w:rsidRDefault="0044141D">
      <w:pPr>
        <w:ind w:firstLine="400"/>
        <w:jc w:val="both"/>
      </w:pPr>
      <w:r>
        <w:t> </w:t>
      </w:r>
    </w:p>
    <w:p w:rsidR="00000000" w:rsidRDefault="0044141D">
      <w:pPr>
        <w:jc w:val="both"/>
      </w:pPr>
      <w:bookmarkStart w:id="284" w:name="SUB151030000"/>
      <w:bookmarkEnd w:id="284"/>
      <w:r>
        <w:rPr>
          <w:rStyle w:val="s3"/>
        </w:rPr>
        <w:t xml:space="preserve">Кодекс дополнен статьей 151-3 в соответствии с </w:t>
      </w:r>
      <w:hyperlink r:id="rId2594"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595"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96" w:anchor="sub_id=1510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44141D">
      <w:pPr>
        <w:jc w:val="both"/>
      </w:pPr>
      <w:r>
        <w:rPr>
          <w:rStyle w:val="s3"/>
        </w:rPr>
        <w:t xml:space="preserve">В пункт 1 внесены изменения в соответствии с </w:t>
      </w:r>
      <w:hyperlink r:id="rId2597" w:anchor="sub_id=1513" w:history="1">
        <w:r>
          <w:rPr>
            <w:rStyle w:val="a3"/>
            <w:i/>
            <w:iCs/>
            <w:color w:val="0000FF"/>
            <w:u w:val="single"/>
          </w:rPr>
          <w:t>Законом</w:t>
        </w:r>
      </w:hyperlink>
      <w:r>
        <w:rPr>
          <w:rStyle w:val="s3"/>
        </w:rPr>
        <w:t xml:space="preserve"> РК от 05.12.13 г. № 152-V (введены в действие с 1 января 2014 г.); изложен в редакции </w:t>
      </w:r>
      <w:hyperlink r:id="rId2598" w:anchor="sub_id=21513" w:history="1">
        <w:r>
          <w:rPr>
            <w:rStyle w:val="a3"/>
            <w:i/>
            <w:iCs/>
            <w:color w:val="0000FF"/>
            <w:u w:val="single"/>
          </w:rPr>
          <w:t>Закона</w:t>
        </w:r>
      </w:hyperlink>
      <w:r>
        <w:rPr>
          <w:rStyle w:val="s3"/>
        </w:rPr>
        <w:t xml:space="preserve"> РК от 27.10.15 г. № 362-V (введено в действие с 1 января 2016 г.) </w:t>
      </w:r>
      <w:hyperlink r:id="rId2599" w:history="1">
        <w:r>
          <w:rPr>
            <w:rStyle w:val="a3"/>
            <w:rFonts w:ascii="Wingdings" w:hAnsi="Wingdings"/>
            <w:i/>
            <w:iCs/>
            <w:color w:val="0000FF"/>
            <w:u w:val="single"/>
          </w:rPr>
          <w:t>+</w:t>
        </w:r>
      </w:hyperlink>
      <w:r>
        <w:rPr>
          <w:rStyle w:val="s3"/>
        </w:rPr>
        <w:t xml:space="preserve"> (</w:t>
      </w:r>
      <w:hyperlink r:id="rId2600" w:anchor="sub_id=151030000" w:history="1">
        <w:r>
          <w:rPr>
            <w:rStyle w:val="a3"/>
            <w:i/>
            <w:iCs/>
            <w:color w:val="0000FF"/>
            <w:u w:val="single"/>
          </w:rPr>
          <w:t>см. стар. ред.</w:t>
        </w:r>
      </w:hyperlink>
      <w:r>
        <w:rPr>
          <w:rStyle w:val="s3"/>
        </w:rPr>
        <w:t>)</w:t>
      </w:r>
    </w:p>
    <w:p w:rsidR="00000000" w:rsidRDefault="0044141D">
      <w:pPr>
        <w:ind w:firstLine="400"/>
        <w:jc w:val="both"/>
      </w:pPr>
      <w:r>
        <w:rPr>
          <w:rStyle w:val="s0"/>
        </w:rPr>
        <w:t>1. В целях применения подпункта 5) части первой пункта 1 статьи 150 настоящего Кодекса в</w:t>
      </w:r>
      <w:r>
        <w:rPr>
          <w:rStyle w:val="s0"/>
        </w:rPr>
        <w:t>идами экономической деятельности специальной экономической зоны «Морпорт Актау»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производства деревянных и проб</w:t>
      </w:r>
      <w:r>
        <w:rPr>
          <w:rStyle w:val="s0"/>
        </w:rPr>
        <w:t xml:space="preserve">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складское хозяйство и вспомогательная транспортная де</w:t>
      </w:r>
      <w:r>
        <w:rPr>
          <w:rStyle w:val="s0"/>
        </w:rPr>
        <w:t>ятельность;</w:t>
      </w:r>
    </w:p>
    <w:p w:rsidR="00000000" w:rsidRDefault="0044141D">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44141D">
      <w:pPr>
        <w:jc w:val="both"/>
      </w:pPr>
      <w:hyperlink r:id="rId2601" w:anchor="sub_id=400"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2602" w:anchor="sub_id=21513" w:history="1">
        <w:r>
          <w:rPr>
            <w:rStyle w:val="a3"/>
            <w:i/>
            <w:iCs/>
            <w:color w:val="0000FF"/>
            <w:u w:val="single"/>
          </w:rPr>
          <w:t>Законом</w:t>
        </w:r>
      </w:hyperlink>
      <w:r>
        <w:rPr>
          <w:rStyle w:val="s3"/>
        </w:rPr>
        <w:t xml:space="preserve"> РК от 27.10.15 г. № 362-V (введены в действие с 1 января 2016 г.)</w:t>
      </w:r>
      <w:r>
        <w:rPr>
          <w:rStyle w:val="s3"/>
        </w:rPr>
        <w:t xml:space="preserve"> </w:t>
      </w:r>
      <w:hyperlink r:id="rId2603" w:history="1">
        <w:r>
          <w:rPr>
            <w:rStyle w:val="a3"/>
            <w:rFonts w:ascii="Wingdings" w:hAnsi="Wingdings"/>
            <w:i/>
            <w:iCs/>
            <w:color w:val="0000FF"/>
            <w:u w:val="single"/>
          </w:rPr>
          <w:t>+</w:t>
        </w:r>
      </w:hyperlink>
      <w:r>
        <w:rPr>
          <w:rStyle w:val="s3"/>
        </w:rPr>
        <w:t xml:space="preserve"> (</w:t>
      </w:r>
      <w:hyperlink r:id="rId2604" w:anchor="sub_id=15103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земельного налога</w:t>
      </w:r>
      <w:r>
        <w:rPr>
          <w:rStyle w:val="s0"/>
        </w:rPr>
        <w:t>;</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44141D">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Пункт 3 изложен в редакции </w:t>
      </w:r>
      <w:hyperlink r:id="rId2605" w:anchor="sub_id=21513" w:history="1">
        <w:r>
          <w:rPr>
            <w:rStyle w:val="a3"/>
            <w:i/>
            <w:iCs/>
            <w:color w:val="0000FF"/>
            <w:u w:val="single"/>
          </w:rPr>
          <w:t>Закона</w:t>
        </w:r>
      </w:hyperlink>
      <w:r>
        <w:rPr>
          <w:rStyle w:val="s3"/>
        </w:rPr>
        <w:t xml:space="preserve"> </w:t>
      </w:r>
      <w:r>
        <w:rPr>
          <w:rStyle w:val="s3"/>
        </w:rPr>
        <w:t xml:space="preserve">РК от 27.10.15 г. № 362-V (введено в действие с 1 января 2016 г.) </w:t>
      </w:r>
      <w:hyperlink r:id="rId2606" w:history="1">
        <w:r>
          <w:rPr>
            <w:rStyle w:val="a3"/>
            <w:rFonts w:ascii="Wingdings" w:hAnsi="Wingdings"/>
            <w:i/>
            <w:iCs/>
            <w:color w:val="0000FF"/>
            <w:u w:val="single"/>
          </w:rPr>
          <w:t>+</w:t>
        </w:r>
      </w:hyperlink>
      <w:r>
        <w:rPr>
          <w:rStyle w:val="s3"/>
        </w:rPr>
        <w:t xml:space="preserve"> (</w:t>
      </w:r>
      <w:hyperlink r:id="rId2607" w:anchor="sub_id=15103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w:t>
      </w:r>
      <w:r>
        <w:rPr>
          <w:rStyle w:val="s0"/>
        </w:rPr>
        <w:t>ановлено настоящим пунктом, организация,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w:t>
      </w:r>
      <w:r>
        <w:rPr>
          <w:rStyle w:val="s0"/>
        </w:rPr>
        <w:t xml:space="preserve">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w:t>
      </w:r>
      <w:r>
        <w:rPr>
          <w:rStyle w:val="s0"/>
        </w:rPr>
        <w:t>учению) от осуществления вида деятельности, указанного в подпункте 3) пункта 1 настоящей статьи.</w:t>
      </w:r>
    </w:p>
    <w:p w:rsidR="00000000" w:rsidRDefault="0044141D">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w:t>
      </w:r>
      <w:r>
        <w:rPr>
          <w:rStyle w:val="s0"/>
        </w:rPr>
        <w:t xml:space="preserve">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w:t>
      </w:r>
      <w:r>
        <w:rPr>
          <w:rStyle w:val="s0"/>
        </w:rPr>
        <w:t>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44141D">
      <w:pPr>
        <w:ind w:firstLine="400"/>
        <w:jc w:val="both"/>
      </w:pPr>
      <w:r>
        <w:t> </w:t>
      </w:r>
    </w:p>
    <w:p w:rsidR="00000000" w:rsidRDefault="0044141D">
      <w:pPr>
        <w:jc w:val="both"/>
      </w:pPr>
      <w:bookmarkStart w:id="285" w:name="SUB151040000"/>
      <w:bookmarkEnd w:id="285"/>
      <w:r>
        <w:rPr>
          <w:rStyle w:val="s3"/>
        </w:rPr>
        <w:t xml:space="preserve">Кодекс дополнен статьей 151-4 в соответствии с </w:t>
      </w:r>
      <w:hyperlink r:id="rId2608" w:anchor="sub_id=1511" w:history="1">
        <w:r>
          <w:rPr>
            <w:rStyle w:val="a3"/>
            <w:i/>
            <w:iCs/>
            <w:color w:val="0000FF"/>
            <w:u w:val="single"/>
          </w:rPr>
          <w:t>Законом</w:t>
        </w:r>
      </w:hyperlink>
      <w:r>
        <w:rPr>
          <w:rStyle w:val="s3"/>
        </w:rPr>
        <w:t xml:space="preserve"> РК от 21.07.11 г. № 470-IV (введены в действие с 1 января 2012 г.); внесены изменения в соответствии с </w:t>
      </w:r>
      <w:hyperlink r:id="rId2609" w:anchor="sub_id=150" w:history="1">
        <w:r>
          <w:rPr>
            <w:rStyle w:val="a3"/>
            <w:i/>
            <w:iCs/>
            <w:color w:val="0000FF"/>
            <w:u w:val="single"/>
          </w:rPr>
          <w:t>Законом</w:t>
        </w:r>
      </w:hyperlink>
      <w:r>
        <w:rPr>
          <w:rStyle w:val="s3"/>
        </w:rPr>
        <w:t xml:space="preserve"> РК от 17.02.12 г. № 56</w:t>
      </w:r>
      <w:r>
        <w:rPr>
          <w:rStyle w:val="s3"/>
        </w:rPr>
        <w:t>4-IV (введены в действие с 1 января 2012 г.) (</w:t>
      </w:r>
      <w:hyperlink r:id="rId2610" w:anchor="sub_id=151040000" w:history="1">
        <w:r>
          <w:rPr>
            <w:rStyle w:val="a3"/>
            <w:i/>
            <w:iCs/>
            <w:color w:val="0000FF"/>
            <w:u w:val="single"/>
          </w:rPr>
          <w:t>см. стар. ред.</w:t>
        </w:r>
      </w:hyperlink>
      <w:r>
        <w:rPr>
          <w:rStyle w:val="s3"/>
        </w:rPr>
        <w:t xml:space="preserve">); изложена в редакции </w:t>
      </w:r>
      <w:hyperlink r:id="rId2611" w:anchor="sub_id=1511" w:history="1">
        <w:r>
          <w:rPr>
            <w:rStyle w:val="a3"/>
            <w:i/>
            <w:iCs/>
            <w:color w:val="0000FF"/>
            <w:u w:val="single"/>
          </w:rPr>
          <w:t>Зако</w:t>
        </w:r>
        <w:r>
          <w:rPr>
            <w:rStyle w:val="a3"/>
            <w:i/>
            <w:iCs/>
            <w:color w:val="0000FF"/>
            <w:u w:val="single"/>
          </w:rPr>
          <w:t>на</w:t>
        </w:r>
      </w:hyperlink>
      <w:r>
        <w:rPr>
          <w:rStyle w:val="s3"/>
        </w:rPr>
        <w:t xml:space="preserve"> РК от 26.12.12 г. № 61-V (введено в действие с 1 января 2013 г.) (</w:t>
      </w:r>
      <w:hyperlink r:id="rId2612" w:anchor="sub_id=1510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151-4. Налогообложение организаций, осуществляющих деятельность на территории</w:t>
      </w:r>
      <w:r>
        <w:rPr>
          <w:rStyle w:val="s1"/>
        </w:rPr>
        <w:t xml:space="preserve"> специальной экономической зоны «Парк инновационных технологий»</w:t>
      </w:r>
    </w:p>
    <w:p w:rsidR="00000000" w:rsidRDefault="0044141D">
      <w:pPr>
        <w:jc w:val="both"/>
      </w:pPr>
      <w:r>
        <w:rPr>
          <w:rStyle w:val="s3"/>
        </w:rPr>
        <w:t xml:space="preserve">В пункт 1 внесены изменения в соответствии с </w:t>
      </w:r>
      <w:hyperlink r:id="rId2613" w:anchor="sub_id=41514" w:history="1">
        <w:r>
          <w:rPr>
            <w:rStyle w:val="a3"/>
            <w:i/>
            <w:iCs/>
            <w:color w:val="0000FF"/>
            <w:u w:val="single"/>
          </w:rPr>
          <w:t>Законом</w:t>
        </w:r>
      </w:hyperlink>
      <w:r>
        <w:rPr>
          <w:rStyle w:val="s3"/>
        </w:rPr>
        <w:t xml:space="preserve"> </w:t>
      </w:r>
      <w:r>
        <w:rPr>
          <w:rStyle w:val="s3"/>
        </w:rPr>
        <w:t>РК от 10.06.14 г. № 208-V (введены в действие с 1 января 2015 г.) (</w:t>
      </w:r>
      <w:hyperlink r:id="rId2614" w:anchor="sub_id=151040110" w:history="1">
        <w:r>
          <w:rPr>
            <w:rStyle w:val="a3"/>
            <w:i/>
            <w:iCs/>
            <w:color w:val="0000FF"/>
            <w:u w:val="single"/>
          </w:rPr>
          <w:t>см. стар. ред.</w:t>
        </w:r>
      </w:hyperlink>
      <w:r>
        <w:rPr>
          <w:rStyle w:val="s3"/>
        </w:rPr>
        <w:t xml:space="preserve">); изложен в редакции </w:t>
      </w:r>
      <w:hyperlink r:id="rId2615" w:anchor="sub_id=21514" w:history="1">
        <w:r>
          <w:rPr>
            <w:rStyle w:val="a3"/>
            <w:i/>
            <w:iCs/>
            <w:color w:val="0000FF"/>
            <w:u w:val="single"/>
          </w:rPr>
          <w:t>Закона</w:t>
        </w:r>
      </w:hyperlink>
      <w:r>
        <w:rPr>
          <w:rStyle w:val="s3"/>
        </w:rPr>
        <w:t xml:space="preserve"> РК от 27.10.15 г. № 362-V (введено в действие с 1 января 2016 г.) </w:t>
      </w:r>
      <w:hyperlink r:id="rId2616" w:history="1">
        <w:r>
          <w:rPr>
            <w:rStyle w:val="a3"/>
            <w:rFonts w:ascii="Wingdings" w:hAnsi="Wingdings"/>
            <w:i/>
            <w:iCs/>
            <w:color w:val="0000FF"/>
            <w:u w:val="single"/>
          </w:rPr>
          <w:t>+</w:t>
        </w:r>
      </w:hyperlink>
      <w:r>
        <w:rPr>
          <w:rStyle w:val="s3"/>
        </w:rPr>
        <w:t xml:space="preserve"> (</w:t>
      </w:r>
      <w:hyperlink r:id="rId2617" w:anchor="sub_id=1510400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1. В целях применения подпункта 4) части первой пункта 1 статьи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w:t>
      </w:r>
      <w:r>
        <w:rPr>
          <w:rStyle w:val="s0"/>
        </w:rPr>
        <w:t>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производство текстильных изделий;</w:t>
      </w:r>
    </w:p>
    <w:p w:rsidR="00000000" w:rsidRDefault="0044141D">
      <w:pPr>
        <w:ind w:firstLine="400"/>
        <w:jc w:val="both"/>
      </w:pPr>
      <w:r>
        <w:rPr>
          <w:rStyle w:val="s0"/>
        </w:rPr>
        <w:t>производство одежды;</w:t>
      </w:r>
    </w:p>
    <w:p w:rsidR="00000000" w:rsidRDefault="0044141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про</w:t>
      </w:r>
      <w:r>
        <w:rPr>
          <w:rStyle w:val="s0"/>
        </w:rPr>
        <w:t>изводства продуктов химической промышленности;</w:t>
      </w:r>
    </w:p>
    <w:p w:rsidR="00000000" w:rsidRDefault="0044141D">
      <w:pPr>
        <w:ind w:firstLine="400"/>
        <w:jc w:val="both"/>
      </w:pPr>
      <w:r>
        <w:rPr>
          <w:rStyle w:val="s0"/>
        </w:rPr>
        <w:t>металлургической промышленности;</w:t>
      </w:r>
    </w:p>
    <w:p w:rsidR="00000000" w:rsidRDefault="0044141D">
      <w:pPr>
        <w:ind w:firstLine="400"/>
        <w:jc w:val="both"/>
      </w:pPr>
      <w:r>
        <w:rPr>
          <w:rStyle w:val="s0"/>
        </w:rPr>
        <w:t>производства мебели; производства автотранспортных средств;</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информация и связь;</w:t>
      </w:r>
    </w:p>
    <w:p w:rsidR="00000000" w:rsidRDefault="0044141D">
      <w:pPr>
        <w:ind w:firstLine="400"/>
        <w:jc w:val="both"/>
      </w:pPr>
      <w:r>
        <w:rPr>
          <w:rStyle w:val="s0"/>
        </w:rPr>
        <w:t>3) профессиональная, научная и техническая деятельн</w:t>
      </w:r>
      <w:r>
        <w:rPr>
          <w:rStyle w:val="s0"/>
        </w:rPr>
        <w:t>ость;</w:t>
      </w:r>
    </w:p>
    <w:p w:rsidR="00000000" w:rsidRDefault="0044141D">
      <w:pPr>
        <w:ind w:firstLine="400"/>
        <w:jc w:val="both"/>
      </w:pPr>
      <w:r>
        <w:rPr>
          <w:rStyle w:val="s0"/>
        </w:rPr>
        <w:t>4) строительство и ввод в эксплуатацию объектов,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44141D">
      <w:pPr>
        <w:jc w:val="both"/>
      </w:pPr>
      <w:r>
        <w:rPr>
          <w:rStyle w:val="s3"/>
        </w:rPr>
        <w:t xml:space="preserve">Пункт 2 статьи 151-4 </w:t>
      </w:r>
      <w:hyperlink r:id="rId2618" w:anchor="sub_id=570000" w:history="1">
        <w:r>
          <w:rPr>
            <w:rStyle w:val="a3"/>
            <w:i/>
            <w:iCs/>
            <w:color w:val="0000FF"/>
            <w:u w:val="single"/>
          </w:rPr>
          <w:t>действует</w:t>
        </w:r>
      </w:hyperlink>
      <w:r>
        <w:rPr>
          <w:rStyle w:val="s3"/>
        </w:rPr>
        <w:t xml:space="preserve"> до 1 января 2018 года</w:t>
      </w:r>
    </w:p>
    <w:p w:rsidR="00000000" w:rsidRDefault="0044141D">
      <w:pPr>
        <w:ind w:firstLine="400"/>
        <w:jc w:val="both"/>
      </w:pPr>
      <w:r>
        <w:rPr>
          <w:rStyle w:val="s0"/>
        </w:rPr>
        <w:t xml:space="preserve">2. В целях применения подпункта 4) части первой </w:t>
      </w:r>
      <w:hyperlink w:anchor="sub1500200" w:history="1">
        <w:r>
          <w:rPr>
            <w:rStyle w:val="a3"/>
            <w:color w:val="0000FF"/>
            <w:u w:val="single"/>
          </w:rPr>
          <w:t>пункта 2 статьи 150</w:t>
        </w:r>
      </w:hyperlink>
      <w:r>
        <w:rPr>
          <w:rStyle w:val="s0"/>
        </w:rPr>
        <w:t xml:space="preserve"> настоящего Кодекса видами деятельности, соответствую</w:t>
      </w:r>
      <w:r>
        <w:rPr>
          <w:rStyle w:val="s0"/>
        </w:rPr>
        <w:t>щими целям создания специальной экономической зоны «Парк инновационных технологий», являются:</w:t>
      </w:r>
    </w:p>
    <w:p w:rsidR="00000000" w:rsidRDefault="0044141D">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w:t>
      </w:r>
      <w:r>
        <w:rPr>
          <w:rStyle w:val="s0"/>
        </w:rPr>
        <w:t>ения (в том числе опытных образцов);</w:t>
      </w:r>
    </w:p>
    <w:p w:rsidR="00000000" w:rsidRDefault="0044141D">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p>
    <w:p w:rsidR="00000000" w:rsidRDefault="0044141D">
      <w:pPr>
        <w:jc w:val="both"/>
      </w:pPr>
      <w:r>
        <w:rPr>
          <w:rStyle w:val="s3"/>
        </w:rPr>
        <w:t xml:space="preserve">В подпункт 3 внесены изменения в соответствии с </w:t>
      </w:r>
      <w:hyperlink r:id="rId2619" w:anchor="sub_id=41514" w:history="1">
        <w:r>
          <w:rPr>
            <w:rStyle w:val="a3"/>
            <w:i/>
            <w:iCs/>
            <w:color w:val="0000FF"/>
            <w:u w:val="single"/>
          </w:rPr>
          <w:t>Законом</w:t>
        </w:r>
      </w:hyperlink>
      <w:r>
        <w:rPr>
          <w:rStyle w:val="s3"/>
        </w:rPr>
        <w:t xml:space="preserve"> РК от 24.11.15 г. № 419-V (введен в действие с 1 января 2016 г.) (</w:t>
      </w:r>
      <w:hyperlink r:id="rId2620" w:anchor="sub_id=151040203"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44141D">
      <w:pPr>
        <w:jc w:val="both"/>
      </w:pPr>
      <w:r>
        <w:rPr>
          <w:rStyle w:val="s3"/>
        </w:rPr>
        <w:t xml:space="preserve">В пункт 3 внесены изменения в соответствии с </w:t>
      </w:r>
      <w:hyperlink r:id="rId2621"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22" w:anchor="sub_id=151040300" w:history="1">
        <w:r>
          <w:rPr>
            <w:rStyle w:val="a3"/>
            <w:i/>
            <w:iCs/>
            <w:color w:val="0000FF"/>
            <w:u w:val="single"/>
          </w:rPr>
          <w:t>см. стар. ред.</w:t>
        </w:r>
      </w:hyperlink>
      <w:r>
        <w:rPr>
          <w:rStyle w:val="s3"/>
        </w:rPr>
        <w:t xml:space="preserve">); </w:t>
      </w:r>
      <w:hyperlink r:id="rId2623"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624" w:history="1">
        <w:r>
          <w:rPr>
            <w:rStyle w:val="a3"/>
            <w:rFonts w:ascii="Wingdings" w:hAnsi="Wingdings"/>
            <w:i/>
            <w:iCs/>
            <w:color w:val="0000FF"/>
            <w:u w:val="single"/>
          </w:rPr>
          <w:t>+</w:t>
        </w:r>
      </w:hyperlink>
      <w:r>
        <w:rPr>
          <w:rStyle w:val="s3"/>
        </w:rPr>
        <w:t xml:space="preserve"> (</w:t>
      </w:r>
      <w:hyperlink r:id="rId2625" w:anchor="sub_id=15104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w:t>
      </w:r>
      <w:r>
        <w:rPr>
          <w:rStyle w:val="s0"/>
        </w:rPr>
        <w:t>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применяются:</w:t>
      </w:r>
    </w:p>
    <w:p w:rsidR="00000000" w:rsidRDefault="0044141D">
      <w:pPr>
        <w:ind w:firstLine="400"/>
        <w:jc w:val="both"/>
      </w:pPr>
      <w:r>
        <w:rPr>
          <w:rStyle w:val="s0"/>
        </w:rPr>
        <w:t>коэффициент 0 к соответствующ</w:t>
      </w:r>
      <w:r>
        <w:rPr>
          <w:rStyle w:val="s0"/>
        </w:rPr>
        <w:t>им ставкам при исчислении земельного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w:t>
      </w:r>
      <w:r>
        <w:rPr>
          <w:rStyle w:val="s0"/>
        </w:rPr>
        <w:t>ьной экономической зоны «Парк инновационных технологий»;</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В пункт 4 внесены изменения в соответствии с </w:t>
      </w:r>
      <w:hyperlink r:id="rId2626"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27" w:anchor="sub_id=151040400" w:history="1">
        <w:r>
          <w:rPr>
            <w:rStyle w:val="a3"/>
            <w:i/>
            <w:iCs/>
            <w:color w:val="0000FF"/>
            <w:u w:val="single"/>
          </w:rPr>
          <w:t>см. стар. ред.</w:t>
        </w:r>
      </w:hyperlink>
      <w:r>
        <w:rPr>
          <w:rStyle w:val="s3"/>
        </w:rPr>
        <w:t xml:space="preserve">); </w:t>
      </w:r>
      <w:hyperlink r:id="rId2628" w:anchor="sub_id=1514" w:history="1">
        <w:r>
          <w:rPr>
            <w:rStyle w:val="a3"/>
            <w:i/>
            <w:iCs/>
            <w:color w:val="0000FF"/>
            <w:u w:val="single"/>
          </w:rPr>
          <w:t>Законом</w:t>
        </w:r>
      </w:hyperlink>
      <w:r>
        <w:rPr>
          <w:rStyle w:val="s3"/>
        </w:rPr>
        <w:t xml:space="preserve"> РК от 28.11.14 г. № 257-V (введены в действие с 1 января 2015 г.) (</w:t>
      </w:r>
      <w:hyperlink r:id="rId2629" w:anchor="sub_id=151040400" w:history="1">
        <w:r>
          <w:rPr>
            <w:rStyle w:val="a3"/>
            <w:i/>
            <w:iCs/>
            <w:color w:val="0000FF"/>
            <w:u w:val="single"/>
          </w:rPr>
          <w:t>см. стар. ред.</w:t>
        </w:r>
      </w:hyperlink>
      <w:r>
        <w:rPr>
          <w:rStyle w:val="s3"/>
        </w:rPr>
        <w:t xml:space="preserve">); </w:t>
      </w:r>
      <w:hyperlink r:id="rId2630"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631" w:anchor="sub_id=1510404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 xml:space="preserve">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w:t>
      </w:r>
      <w:r>
        <w:rPr>
          <w:rStyle w:val="s0"/>
        </w:rPr>
        <w:t xml:space="preserve">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w:t>
      </w:r>
      <w:r>
        <w:rPr>
          <w:rStyle w:val="s0"/>
        </w:rPr>
        <w:t>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44141D">
      <w:pPr>
        <w:ind w:firstLine="400"/>
        <w:jc w:val="both"/>
      </w:pPr>
      <w:r>
        <w:rPr>
          <w:rStyle w:val="s0"/>
        </w:rPr>
        <w:t>В случае, если организация, осуществляющая вид деятельности, указанный в подпункте 4) пункта 1 настоящей статьи, осущес</w:t>
      </w:r>
      <w:r>
        <w:rPr>
          <w:rStyle w:val="s0"/>
        </w:rPr>
        <w:t>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w:t>
      </w:r>
      <w:r>
        <w:rPr>
          <w:rStyle w:val="s0"/>
        </w:rPr>
        <w:t>те 4) пункта 1 настоящей статьи, и другой деятельности.</w:t>
      </w:r>
    </w:p>
    <w:p w:rsidR="00000000" w:rsidRDefault="0044141D">
      <w:pPr>
        <w:jc w:val="both"/>
      </w:pPr>
      <w:bookmarkStart w:id="286" w:name="SUB151040500"/>
      <w:bookmarkEnd w:id="286"/>
      <w:r>
        <w:rPr>
          <w:rStyle w:val="s3"/>
        </w:rPr>
        <w:t xml:space="preserve">В пункт 5 внесены изменения в соответствии с </w:t>
      </w:r>
      <w:hyperlink r:id="rId2632" w:anchor="sub_id=41514" w:history="1">
        <w:r>
          <w:rPr>
            <w:rStyle w:val="a3"/>
            <w:i/>
            <w:iCs/>
            <w:color w:val="0000FF"/>
            <w:u w:val="single"/>
          </w:rPr>
          <w:t>Законом</w:t>
        </w:r>
      </w:hyperlink>
      <w:r>
        <w:rPr>
          <w:rStyle w:val="s3"/>
        </w:rPr>
        <w:t xml:space="preserve"> РК от 10.06.14 г. № 208-V (введены в действие с 1 января 2015 г.</w:t>
      </w:r>
      <w:r>
        <w:rPr>
          <w:rStyle w:val="s3"/>
        </w:rPr>
        <w:t>) (</w:t>
      </w:r>
      <w:hyperlink r:id="rId2633" w:anchor="sub_id=151040500" w:history="1">
        <w:r>
          <w:rPr>
            <w:rStyle w:val="a3"/>
            <w:i/>
            <w:iCs/>
            <w:color w:val="0000FF"/>
            <w:u w:val="single"/>
          </w:rPr>
          <w:t>см. стар. ред.</w:t>
        </w:r>
      </w:hyperlink>
      <w:r>
        <w:rPr>
          <w:rStyle w:val="s3"/>
        </w:rPr>
        <w:t xml:space="preserve">); </w:t>
      </w:r>
      <w:hyperlink r:id="rId2634" w:anchor="sub_id=21514" w:history="1">
        <w:r>
          <w:rPr>
            <w:rStyle w:val="a3"/>
            <w:i/>
            <w:iCs/>
            <w:color w:val="0000FF"/>
            <w:u w:val="single"/>
          </w:rPr>
          <w:t>Законом</w:t>
        </w:r>
      </w:hyperlink>
      <w:r>
        <w:rPr>
          <w:rStyle w:val="s3"/>
        </w:rPr>
        <w:t xml:space="preserve"> РК от 27.10.15 г. № 362-V (введены в действие с 1 января 2</w:t>
      </w:r>
      <w:r>
        <w:rPr>
          <w:rStyle w:val="s3"/>
        </w:rPr>
        <w:t>016 г.) (</w:t>
      </w:r>
      <w:hyperlink r:id="rId2635" w:anchor="sub_id=15104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При определении суммы социального налога, подлежащей уплате в бюджет, разница между исчисленным социальным налогом по расходам работодателя, </w:t>
      </w:r>
      <w:r>
        <w:rPr>
          <w:rStyle w:val="s0"/>
        </w:rPr>
        <w:t xml:space="preserve">выплачиваемым в виде доходов работникам, занятым исключительно в осуществлении видов деятельности, предусмотренных подпунктами 1) - 3) пункта 1, пунктом 2 настоящей статьи, и суммой социальных отчислений, исчисленных в соответствии с </w:t>
      </w:r>
      <w:hyperlink r:id="rId2636" w:anchor="sub_id=140000" w:history="1">
        <w:r>
          <w:rPr>
            <w:rStyle w:val="a3"/>
            <w:color w:val="0000FF"/>
            <w:u w:val="single"/>
          </w:rPr>
          <w:t>Законом</w:t>
        </w:r>
      </w:hyperlink>
      <w:r>
        <w:rPr>
          <w:rStyle w:val="s0"/>
        </w:rPr>
        <w:t xml:space="preserve"> Республики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44141D">
      <w:pPr>
        <w:ind w:firstLine="400"/>
        <w:jc w:val="both"/>
      </w:pPr>
      <w:r>
        <w:rPr>
          <w:rStyle w:val="s0"/>
        </w:rPr>
        <w:t>максимальный период примене</w:t>
      </w:r>
      <w:r>
        <w:rPr>
          <w:rStyle w:val="s0"/>
        </w:rPr>
        <w:t>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44141D">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44141D">
      <w:pPr>
        <w:ind w:firstLine="400"/>
        <w:jc w:val="both"/>
      </w:pPr>
      <w:r>
        <w:rPr>
          <w:rStyle w:val="s0"/>
        </w:rPr>
        <w:t>90 процентов расходов на оплату труда названных работников за налоговый период по корпора</w:t>
      </w:r>
      <w:r>
        <w:rPr>
          <w:rStyle w:val="s0"/>
        </w:rPr>
        <w:t>тивному подоходному налогу составляют расходы на оплату труда работников-резидентов Республики Казахстан.</w:t>
      </w:r>
    </w:p>
    <w:p w:rsidR="00000000" w:rsidRDefault="0044141D">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44141D">
      <w:pPr>
        <w:ind w:firstLine="400"/>
        <w:jc w:val="both"/>
      </w:pPr>
      <w:r>
        <w:rPr>
          <w:rStyle w:val="s0"/>
        </w:rPr>
        <w:t>1) и</w:t>
      </w:r>
      <w:r>
        <w:rPr>
          <w:rStyle w:val="s0"/>
        </w:rPr>
        <w:t xml:space="preserve">счислить социальный налог в порядке, установленном </w:t>
      </w:r>
      <w:hyperlink w:anchor="sub3570000" w:history="1">
        <w:r>
          <w:rPr>
            <w:rStyle w:val="a3"/>
            <w:color w:val="0000FF"/>
            <w:u w:val="single"/>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44141D">
      <w:pPr>
        <w:ind w:firstLine="400"/>
        <w:jc w:val="both"/>
      </w:pPr>
      <w:r>
        <w:rPr>
          <w:rStyle w:val="s0"/>
        </w:rPr>
        <w:t>2) не позднее десяти календарных дней после срока, установленного для п</w:t>
      </w:r>
      <w:r>
        <w:rPr>
          <w:rStyle w:val="s0"/>
        </w:rPr>
        <w:t xml:space="preserve">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w:t>
      </w:r>
      <w:r>
        <w:rPr>
          <w:rStyle w:val="s0"/>
        </w:rPr>
        <w:t xml:space="preserve">алог подлежит исчислению в соответствии со </w:t>
      </w:r>
      <w:hyperlink w:anchor="sub3570000" w:history="1">
        <w:r>
          <w:rPr>
            <w:rStyle w:val="a3"/>
            <w:color w:val="0000FF"/>
            <w:u w:val="single"/>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44141D">
      <w:pPr>
        <w:jc w:val="both"/>
      </w:pPr>
      <w:r>
        <w:rPr>
          <w:rStyle w:val="s3"/>
        </w:rPr>
        <w:t xml:space="preserve">Пункт 7 </w:t>
      </w:r>
      <w:hyperlink r:id="rId2637" w:anchor="sub_id=90000" w:history="1">
        <w:r>
          <w:rPr>
            <w:rStyle w:val="a3"/>
            <w:i/>
            <w:iCs/>
            <w:color w:val="0000FF"/>
            <w:u w:val="single"/>
          </w:rPr>
          <w:t>введен в действие</w:t>
        </w:r>
      </w:hyperlink>
      <w:r>
        <w:rPr>
          <w:rStyle w:val="s3"/>
        </w:rPr>
        <w:t xml:space="preserve"> с 1 января 2014 года</w:t>
      </w:r>
    </w:p>
    <w:p w:rsidR="00000000" w:rsidRDefault="0044141D">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w:t>
      </w:r>
      <w:r>
        <w:rPr>
          <w:rStyle w:val="s0"/>
        </w:rPr>
        <w:t>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44141D">
      <w:pPr>
        <w:ind w:left="1200" w:hanging="800"/>
        <w:jc w:val="both"/>
      </w:pPr>
      <w:r>
        <w:rPr>
          <w:rStyle w:val="s1"/>
        </w:rPr>
        <w:t> </w:t>
      </w:r>
    </w:p>
    <w:p w:rsidR="00000000" w:rsidRDefault="0044141D">
      <w:pPr>
        <w:jc w:val="both"/>
      </w:pPr>
      <w:bookmarkStart w:id="287" w:name="SUB151050000"/>
      <w:bookmarkEnd w:id="287"/>
      <w:r>
        <w:rPr>
          <w:rStyle w:val="s3"/>
        </w:rPr>
        <w:t xml:space="preserve">Кодекс дополнен статьей 151-5 в соответствии с </w:t>
      </w:r>
      <w:hyperlink r:id="rId2638"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39" w:anchor="sub_id=1511" w:history="1">
        <w:r>
          <w:rPr>
            <w:rStyle w:val="a3"/>
            <w:i/>
            <w:iCs/>
            <w:color w:val="0000FF"/>
            <w:u w:val="single"/>
          </w:rPr>
          <w:t>Закона</w:t>
        </w:r>
      </w:hyperlink>
      <w:r>
        <w:rPr>
          <w:rStyle w:val="s3"/>
        </w:rPr>
        <w:t xml:space="preserve"> РК от 26.12.12 г. № 61-V (</w:t>
      </w:r>
      <w:r>
        <w:rPr>
          <w:rStyle w:val="s3"/>
        </w:rPr>
        <w:t>введено в действие с 1 января 2013 г.) (</w:t>
      </w:r>
      <w:hyperlink r:id="rId2640" w:anchor="sub_id=151050000" w:history="1">
        <w:r>
          <w:rPr>
            <w:rStyle w:val="a3"/>
            <w:i/>
            <w:iCs/>
            <w:color w:val="0000FF"/>
            <w:u w:val="single"/>
          </w:rPr>
          <w:t>см. стар. ред.</w:t>
        </w:r>
      </w:hyperlink>
      <w:r>
        <w:rPr>
          <w:rStyle w:val="s3"/>
        </w:rPr>
        <w:t>)</w:t>
      </w:r>
    </w:p>
    <w:p w:rsidR="00000000" w:rsidRDefault="0044141D">
      <w:pPr>
        <w:jc w:val="both"/>
      </w:pPr>
      <w:r>
        <w:rPr>
          <w:rStyle w:val="s3"/>
        </w:rPr>
        <w:t xml:space="preserve">В статью 151-5 вносятся изменения - см. </w:t>
      </w:r>
      <w:hyperlink r:id="rId2641" w:anchor="sub_id=21515" w:history="1">
        <w:r>
          <w:rPr>
            <w:rStyle w:val="a3"/>
            <w:i/>
            <w:iCs/>
            <w:color w:val="0000FF"/>
            <w:u w:val="single"/>
          </w:rPr>
          <w:t>Закон</w:t>
        </w:r>
      </w:hyperlink>
      <w:r>
        <w:rPr>
          <w:rStyle w:val="s3"/>
        </w:rPr>
        <w:t xml:space="preserve"> РК от 27.10.15 г. № 362-V (вводятся в действие с 1 января 2016 года)</w:t>
      </w:r>
    </w:p>
    <w:p w:rsidR="00000000" w:rsidRDefault="0044141D">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44141D">
      <w:pPr>
        <w:jc w:val="both"/>
      </w:pPr>
      <w:r>
        <w:rPr>
          <w:rStyle w:val="s3"/>
        </w:rPr>
        <w:t xml:space="preserve">Пункт 1 изложен в редакции </w:t>
      </w:r>
      <w:hyperlink r:id="rId2642" w:anchor="sub_id=1515" w:history="1">
        <w:r>
          <w:rPr>
            <w:rStyle w:val="a3"/>
            <w:i/>
            <w:iCs/>
            <w:color w:val="0000FF"/>
            <w:u w:val="single"/>
          </w:rPr>
          <w:t>Закона</w:t>
        </w:r>
      </w:hyperlink>
      <w:r>
        <w:rPr>
          <w:rStyle w:val="s3"/>
        </w:rPr>
        <w:t xml:space="preserve"> РК от 05.12.13 г. № 152-V (введено в действие с 1 января 2014 г.) (</w:t>
      </w:r>
      <w:hyperlink r:id="rId2643" w:anchor="sub_id=151050000" w:history="1">
        <w:r>
          <w:rPr>
            <w:rStyle w:val="a3"/>
            <w:i/>
            <w:iCs/>
            <w:color w:val="0000FF"/>
            <w:u w:val="single"/>
          </w:rPr>
          <w:t>см. стар. ред</w:t>
        </w:r>
        <w:r>
          <w:rPr>
            <w:rStyle w:val="a3"/>
            <w:i/>
            <w:iCs/>
            <w:color w:val="0000FF"/>
            <w:u w:val="single"/>
          </w:rPr>
          <w:t>.</w:t>
        </w:r>
      </w:hyperlink>
      <w:r>
        <w:rPr>
          <w:rStyle w:val="s3"/>
        </w:rPr>
        <w:t xml:space="preserve">); </w:t>
      </w:r>
      <w:hyperlink r:id="rId2644" w:anchor="sub_id=21515" w:history="1">
        <w:r>
          <w:rPr>
            <w:rStyle w:val="a3"/>
            <w:i/>
            <w:iCs/>
            <w:color w:val="0000FF"/>
            <w:u w:val="single"/>
          </w:rPr>
          <w:t>Закона</w:t>
        </w:r>
      </w:hyperlink>
      <w:r>
        <w:rPr>
          <w:rStyle w:val="s3"/>
        </w:rPr>
        <w:t xml:space="preserve"> РК от 27.10.15 г. № 362-V (введено в действие с 1 января 2016 г.) (</w:t>
      </w:r>
      <w:hyperlink r:id="rId2645" w:anchor="sub_id=1510500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«Оңтүстік»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продуктов пи</w:t>
      </w:r>
      <w:r>
        <w:rPr>
          <w:rStyle w:val="s0"/>
        </w:rPr>
        <w:t>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44141D">
      <w:pPr>
        <w:jc w:val="both"/>
      </w:pPr>
      <w:r>
        <w:rPr>
          <w:rStyle w:val="s3"/>
        </w:rPr>
        <w:t>В пу</w:t>
      </w:r>
      <w:r>
        <w:rPr>
          <w:rStyle w:val="s3"/>
        </w:rPr>
        <w:t xml:space="preserve">нкт 2 внесены изменения в соответствии с </w:t>
      </w:r>
      <w:hyperlink r:id="rId2646" w:anchor="sub_id=21515" w:history="1">
        <w:r>
          <w:rPr>
            <w:rStyle w:val="a3"/>
            <w:i/>
            <w:iCs/>
            <w:color w:val="0000FF"/>
            <w:u w:val="single"/>
          </w:rPr>
          <w:t>Законом</w:t>
        </w:r>
      </w:hyperlink>
      <w:r>
        <w:rPr>
          <w:rStyle w:val="s3"/>
        </w:rPr>
        <w:t xml:space="preserve"> РК от 27.10.15 г. № 362-V (введены в действие с 1 января 2016 г.) (</w:t>
      </w:r>
      <w:hyperlink r:id="rId2647" w:anchor="sub_id=15105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w:t>
      </w:r>
      <w:r>
        <w:rPr>
          <w:rStyle w:val="s0"/>
        </w:rPr>
        <w:t>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44141D">
      <w:pPr>
        <w:ind w:firstLine="400"/>
        <w:jc w:val="both"/>
      </w:pPr>
      <w:r>
        <w:rPr>
          <w:rStyle w:val="s0"/>
        </w:rPr>
        <w:t>коэффициент 0 к соответствующим ставк</w:t>
      </w:r>
      <w:r>
        <w:rPr>
          <w:rStyle w:val="s0"/>
        </w:rPr>
        <w:t>ам при исчислении земельного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w:t>
      </w:r>
      <w:r>
        <w:rPr>
          <w:rStyle w:val="s0"/>
        </w:rPr>
        <w:t>номической зоны «Оңтүстік»;</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w:t>
      </w:r>
      <w:r>
        <w:rPr>
          <w:rStyle w:val="s0"/>
        </w:rPr>
        <w:t xml:space="preserve">ской зоны «Оңтүстік»,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w:t>
      </w:r>
      <w:r>
        <w:rPr>
          <w:rStyle w:val="s0"/>
        </w:rPr>
        <w:t>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44141D">
      <w:pPr>
        <w:ind w:firstLine="400"/>
        <w:jc w:val="both"/>
      </w:pPr>
      <w:r>
        <w:rPr>
          <w:rStyle w:val="s0"/>
        </w:rPr>
        <w:t>В случае, ес</w:t>
      </w:r>
      <w:r>
        <w:rPr>
          <w:rStyle w:val="s0"/>
        </w:rPr>
        <w:t>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w:t>
      </w:r>
      <w:r>
        <w:rPr>
          <w:rStyle w:val="s0"/>
        </w:rPr>
        <w:t>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w:t>
      </w:r>
      <w:r>
        <w:rPr>
          <w:rStyle w:val="s0"/>
        </w:rPr>
        <w:t>дпункте 1) пункта 1 настоящей статьи.</w:t>
      </w:r>
    </w:p>
    <w:p w:rsidR="00000000" w:rsidRDefault="0044141D">
      <w:pPr>
        <w:ind w:left="1200" w:hanging="800"/>
        <w:jc w:val="both"/>
      </w:pPr>
      <w:r>
        <w:rPr>
          <w:rStyle w:val="s1"/>
        </w:rPr>
        <w:t> </w:t>
      </w:r>
    </w:p>
    <w:p w:rsidR="00000000" w:rsidRDefault="0044141D">
      <w:pPr>
        <w:jc w:val="both"/>
      </w:pPr>
      <w:bookmarkStart w:id="288" w:name="SUB151060000"/>
      <w:bookmarkEnd w:id="288"/>
      <w:r>
        <w:rPr>
          <w:rStyle w:val="s3"/>
        </w:rPr>
        <w:t xml:space="preserve">Кодекс дополнен статьей 151-6 в соответствии с </w:t>
      </w:r>
      <w:hyperlink r:id="rId2648"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w:t>
      </w:r>
      <w:r>
        <w:rPr>
          <w:rStyle w:val="s3"/>
        </w:rPr>
        <w:t xml:space="preserve">редакции </w:t>
      </w:r>
      <w:hyperlink r:id="rId2649"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50" w:anchor="sub_id=151060000" w:history="1">
        <w:r>
          <w:rPr>
            <w:rStyle w:val="a3"/>
            <w:i/>
            <w:iCs/>
            <w:color w:val="0000FF"/>
            <w:u w:val="single"/>
          </w:rPr>
          <w:t>см. с</w:t>
        </w:r>
        <w:r>
          <w:rPr>
            <w:rStyle w:val="a3"/>
            <w:i/>
            <w:iCs/>
            <w:color w:val="0000FF"/>
            <w:u w:val="single"/>
          </w:rPr>
          <w:t>тар. ред.</w:t>
        </w:r>
      </w:hyperlink>
      <w:r>
        <w:rPr>
          <w:rStyle w:val="s3"/>
        </w:rPr>
        <w:t>)</w:t>
      </w:r>
    </w:p>
    <w:p w:rsidR="00000000" w:rsidRDefault="0044141D">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w:t>
      </w:r>
      <w:r>
        <w:rPr>
          <w:rStyle w:val="s0"/>
        </w:rPr>
        <w:t xml:space="preserve"> видами деятельности, соответствующими целям создания специальной экономической зоны «Бурабай», являются:</w:t>
      </w:r>
    </w:p>
    <w:p w:rsidR="00000000" w:rsidRDefault="0044141D">
      <w:pPr>
        <w:ind w:firstLine="400"/>
        <w:jc w:val="both"/>
      </w:pPr>
      <w:r>
        <w:rPr>
          <w:rStyle w:val="s0"/>
        </w:rPr>
        <w:t>1) оказание туристских услуг;</w:t>
      </w:r>
    </w:p>
    <w:p w:rsidR="00000000" w:rsidRDefault="0044141D">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w:t>
      </w:r>
      <w:r>
        <w:rPr>
          <w:rStyle w:val="s0"/>
        </w:rPr>
        <w:t>едующих условий:</w:t>
      </w:r>
    </w:p>
    <w:p w:rsidR="00000000" w:rsidRDefault="0044141D">
      <w:pPr>
        <w:ind w:firstLine="400"/>
        <w:jc w:val="both"/>
      </w:pPr>
      <w:r>
        <w:rPr>
          <w:rStyle w:val="s0"/>
        </w:rPr>
        <w:t>строящиеся и вводимые в эксплуатацию объекты не связаны с игорным бизнесом;</w:t>
      </w:r>
    </w:p>
    <w:p w:rsidR="00000000" w:rsidRDefault="0044141D">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44141D">
      <w:pPr>
        <w:jc w:val="both"/>
      </w:pPr>
      <w:r>
        <w:rPr>
          <w:rStyle w:val="s3"/>
        </w:rPr>
        <w:t xml:space="preserve">В пункт 2 внесены изменения в соответствии с </w:t>
      </w:r>
      <w:hyperlink r:id="rId2651" w:anchor="sub_id=21516" w:history="1">
        <w:r>
          <w:rPr>
            <w:rStyle w:val="a3"/>
            <w:i/>
            <w:iCs/>
            <w:color w:val="0000FF"/>
            <w:u w:val="single"/>
          </w:rPr>
          <w:t>Законом</w:t>
        </w:r>
      </w:hyperlink>
      <w:r>
        <w:rPr>
          <w:rStyle w:val="s3"/>
        </w:rPr>
        <w:t xml:space="preserve"> РК от 27.10.15 г. № 362-V (введены в действие с 1 января 2016 г.) (</w:t>
      </w:r>
      <w:hyperlink r:id="rId2652" w:anchor="sub_id=1510602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земельного налога;</w:t>
      </w:r>
    </w:p>
    <w:p w:rsidR="00000000" w:rsidRDefault="0044141D">
      <w:pPr>
        <w:ind w:firstLine="400"/>
        <w:jc w:val="both"/>
      </w:pPr>
      <w:r>
        <w:rPr>
          <w:rStyle w:val="s0"/>
        </w:rPr>
        <w:t>коэффициент 0 к со</w:t>
      </w:r>
      <w:r>
        <w:rPr>
          <w:rStyle w:val="s0"/>
        </w:rPr>
        <w:t>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44141D">
      <w:pPr>
        <w:ind w:firstLine="400"/>
        <w:jc w:val="both"/>
      </w:pPr>
      <w:r>
        <w:rPr>
          <w:rStyle w:val="s0"/>
        </w:rPr>
        <w:t>ставка 0 процента к среднего</w:t>
      </w:r>
      <w:r>
        <w:rPr>
          <w:rStyle w:val="s0"/>
        </w:rPr>
        <w:t>довой стоимости объектов налогообложения при исчислении налога на имущество.</w:t>
      </w:r>
    </w:p>
    <w:p w:rsidR="00000000" w:rsidRDefault="0044141D">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color w:val="0000FF"/>
            <w:u w:val="single"/>
          </w:rPr>
          <w:t>статьей 139</w:t>
        </w:r>
      </w:hyperlink>
      <w:r>
        <w:rPr>
          <w:rStyle w:val="s0"/>
        </w:rPr>
        <w:t xml:space="preserve"> настоящег</w:t>
      </w:r>
      <w:r>
        <w:rPr>
          <w:rStyle w:val="s0"/>
        </w:rPr>
        <w:t>о Кодекса корпоративного подоходного налога уменьшается на 100 процентов.</w:t>
      </w:r>
    </w:p>
    <w:p w:rsidR="00000000" w:rsidRDefault="0044141D">
      <w:pPr>
        <w:jc w:val="both"/>
      </w:pPr>
      <w:r>
        <w:t> </w:t>
      </w:r>
    </w:p>
    <w:p w:rsidR="00000000" w:rsidRDefault="0044141D">
      <w:pPr>
        <w:jc w:val="both"/>
      </w:pPr>
      <w:bookmarkStart w:id="289" w:name="SUB151070000"/>
      <w:bookmarkEnd w:id="289"/>
      <w:r>
        <w:rPr>
          <w:rStyle w:val="s3"/>
        </w:rPr>
        <w:t xml:space="preserve">Кодекс дополнен статьей 151-7 в соответствии с </w:t>
      </w:r>
      <w:hyperlink r:id="rId2653" w:anchor="sub_id=1517" w:history="1">
        <w:r>
          <w:rPr>
            <w:rStyle w:val="a3"/>
            <w:i/>
            <w:iCs/>
            <w:color w:val="0000FF"/>
            <w:u w:val="single"/>
          </w:rPr>
          <w:t>Законом</w:t>
        </w:r>
      </w:hyperlink>
      <w:r>
        <w:rPr>
          <w:rStyle w:val="s3"/>
        </w:rPr>
        <w:t xml:space="preserve"> РК от 26.12.12 г. № 61-V </w:t>
      </w:r>
      <w:hyperlink r:id="rId2654"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44141D">
      <w:pPr>
        <w:jc w:val="both"/>
      </w:pPr>
      <w:r>
        <w:rPr>
          <w:rStyle w:val="s3"/>
        </w:rPr>
        <w:t>В пункт 1 внесены изменения в соответст</w:t>
      </w:r>
      <w:r>
        <w:rPr>
          <w:rStyle w:val="s3"/>
        </w:rPr>
        <w:t xml:space="preserve">вии с </w:t>
      </w:r>
      <w:hyperlink r:id="rId2655" w:anchor="sub_id=1517" w:history="1">
        <w:r>
          <w:rPr>
            <w:rStyle w:val="a3"/>
            <w:i/>
            <w:iCs/>
            <w:color w:val="0000FF"/>
            <w:u w:val="single"/>
          </w:rPr>
          <w:t>Законом</w:t>
        </w:r>
      </w:hyperlink>
      <w:r>
        <w:rPr>
          <w:rStyle w:val="s3"/>
        </w:rPr>
        <w:t xml:space="preserve"> РК от 05.12.13 г. № 152-V (введены в действие с 1 января 2014 г.) (</w:t>
      </w:r>
      <w:hyperlink r:id="rId2656" w:anchor="sub_id=151070000" w:history="1">
        <w:r>
          <w:rPr>
            <w:rStyle w:val="a3"/>
            <w:i/>
            <w:iCs/>
            <w:color w:val="0000FF"/>
            <w:u w:val="single"/>
          </w:rPr>
          <w:t>см. ст</w:t>
        </w:r>
        <w:r>
          <w:rPr>
            <w:rStyle w:val="a3"/>
            <w:i/>
            <w:iCs/>
            <w:color w:val="0000FF"/>
            <w:u w:val="single"/>
          </w:rPr>
          <w:t>ар. ред.</w:t>
        </w:r>
      </w:hyperlink>
      <w:r>
        <w:rPr>
          <w:rStyle w:val="s3"/>
        </w:rPr>
        <w:t xml:space="preserve">); изложен в редакции </w:t>
      </w:r>
      <w:hyperlink r:id="rId2657" w:anchor="sub_id=21517" w:history="1">
        <w:r>
          <w:rPr>
            <w:rStyle w:val="a3"/>
            <w:i/>
            <w:iCs/>
            <w:color w:val="0000FF"/>
            <w:u w:val="single"/>
          </w:rPr>
          <w:t>Закона</w:t>
        </w:r>
      </w:hyperlink>
      <w:r>
        <w:rPr>
          <w:rStyle w:val="s3"/>
        </w:rPr>
        <w:t xml:space="preserve"> РК от 27.10.15 г. № 362-V (введено в действие с 1 января 2016 г.) </w:t>
      </w:r>
      <w:hyperlink r:id="rId2658" w:history="1">
        <w:r>
          <w:rPr>
            <w:rStyle w:val="a3"/>
            <w:rFonts w:ascii="Wingdings" w:hAnsi="Wingdings"/>
            <w:i/>
            <w:iCs/>
            <w:color w:val="0000FF"/>
            <w:u w:val="single"/>
          </w:rPr>
          <w:t>+</w:t>
        </w:r>
      </w:hyperlink>
      <w:r>
        <w:rPr>
          <w:rStyle w:val="s3"/>
        </w:rPr>
        <w:t xml:space="preserve"> (</w:t>
      </w:r>
      <w:hyperlink r:id="rId2659" w:anchor="sub_id=1510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«Сарыарқа»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производства де</w:t>
      </w:r>
      <w:r>
        <w:rPr>
          <w:rStyle w:val="s0"/>
        </w:rPr>
        <w:t xml:space="preserve">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строительство и ввод в эксплуатацию об</w:t>
      </w:r>
      <w:r>
        <w:rPr>
          <w:rStyle w:val="s0"/>
        </w:rPr>
        <w:t>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44141D">
      <w:pPr>
        <w:jc w:val="both"/>
      </w:pPr>
      <w:r>
        <w:rPr>
          <w:rStyle w:val="s3"/>
        </w:rPr>
        <w:t xml:space="preserve">В пункт 2 внесены изменения в соответствии с </w:t>
      </w:r>
      <w:hyperlink r:id="rId2660" w:anchor="sub_id=21517" w:history="1">
        <w:r>
          <w:rPr>
            <w:rStyle w:val="a3"/>
            <w:i/>
            <w:iCs/>
            <w:color w:val="0000FF"/>
            <w:u w:val="single"/>
          </w:rPr>
          <w:t>Законом</w:t>
        </w:r>
      </w:hyperlink>
      <w:r>
        <w:rPr>
          <w:rStyle w:val="s3"/>
        </w:rPr>
        <w:t xml:space="preserve"> РК от 27.10.15 г. № 362-V (введены в действие с 1 января 2016 г.) </w:t>
      </w:r>
      <w:hyperlink r:id="rId2661" w:history="1">
        <w:r>
          <w:rPr>
            <w:rStyle w:val="a3"/>
            <w:rFonts w:ascii="Wingdings" w:hAnsi="Wingdings"/>
            <w:i/>
            <w:iCs/>
            <w:color w:val="0000FF"/>
            <w:u w:val="single"/>
          </w:rPr>
          <w:t>+</w:t>
        </w:r>
      </w:hyperlink>
      <w:r>
        <w:rPr>
          <w:rStyle w:val="s3"/>
        </w:rPr>
        <w:t xml:space="preserve"> (</w:t>
      </w:r>
      <w:hyperlink r:id="rId2662" w:anchor="sub_id=15107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w:t>
      </w:r>
      <w:r>
        <w:rPr>
          <w:rStyle w:val="s0"/>
        </w:rPr>
        <w:t xml:space="preserve">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w:t>
      </w:r>
      <w:r>
        <w:rPr>
          <w:rStyle w:val="s0"/>
        </w:rPr>
        <w:t>и земельного налога;</w:t>
      </w:r>
    </w:p>
    <w:p w:rsidR="00000000" w:rsidRDefault="0044141D">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w:t>
      </w:r>
      <w:r>
        <w:rPr>
          <w:rStyle w:val="s0"/>
        </w:rPr>
        <w:t>«Сарыарқа»;</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Пункт 3 изложен в редакции </w:t>
      </w:r>
      <w:hyperlink r:id="rId2663" w:anchor="sub_id=21517" w:history="1">
        <w:r>
          <w:rPr>
            <w:rStyle w:val="a3"/>
            <w:i/>
            <w:iCs/>
            <w:color w:val="0000FF"/>
            <w:u w:val="single"/>
          </w:rPr>
          <w:t>Закона</w:t>
        </w:r>
      </w:hyperlink>
      <w:r>
        <w:rPr>
          <w:rStyle w:val="s3"/>
        </w:rPr>
        <w:t xml:space="preserve"> </w:t>
      </w:r>
      <w:r>
        <w:rPr>
          <w:rStyle w:val="s3"/>
        </w:rPr>
        <w:t xml:space="preserve">РК от 27.10.15 г. № 362-V (введено в действие с 1 января 2016 г.) </w:t>
      </w:r>
      <w:hyperlink r:id="rId2664" w:history="1">
        <w:r>
          <w:rPr>
            <w:rStyle w:val="a3"/>
            <w:rFonts w:ascii="Wingdings" w:hAnsi="Wingdings"/>
            <w:i/>
            <w:iCs/>
            <w:color w:val="0000FF"/>
            <w:u w:val="single"/>
          </w:rPr>
          <w:t>+</w:t>
        </w:r>
      </w:hyperlink>
      <w:r>
        <w:rPr>
          <w:rStyle w:val="s3"/>
        </w:rPr>
        <w:t xml:space="preserve"> (</w:t>
      </w:r>
      <w:hyperlink r:id="rId2665" w:anchor="sub_id=15107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w:t>
      </w:r>
      <w:r>
        <w:rPr>
          <w:rStyle w:val="s0"/>
        </w:rPr>
        <w:t>ановлено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w:t>
      </w:r>
      <w:r>
        <w:rPr>
          <w:rStyle w:val="s0"/>
        </w:rPr>
        <w:t xml:space="preserve">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44141D">
      <w:pPr>
        <w:ind w:firstLine="400"/>
        <w:jc w:val="both"/>
      </w:pPr>
      <w:r>
        <w:rPr>
          <w:rStyle w:val="s0"/>
        </w:rPr>
        <w:t>В случае, если организация</w:t>
      </w:r>
      <w:r>
        <w:rPr>
          <w:rStyle w:val="s0"/>
        </w:rPr>
        <w:t>,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w:t>
      </w:r>
      <w:r>
        <w:rPr>
          <w:rStyle w:val="s0"/>
        </w:rPr>
        <w:t>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w:t>
      </w:r>
      <w:r>
        <w:rPr>
          <w:rStyle w:val="s0"/>
        </w:rPr>
        <w:t>кта 1 настоящей статьи.</w:t>
      </w:r>
    </w:p>
    <w:p w:rsidR="00000000" w:rsidRDefault="0044141D">
      <w:pPr>
        <w:ind w:firstLine="400"/>
        <w:jc w:val="both"/>
      </w:pPr>
      <w:r>
        <w:rPr>
          <w:rStyle w:val="s0"/>
        </w:rPr>
        <w:t> </w:t>
      </w:r>
    </w:p>
    <w:p w:rsidR="00000000" w:rsidRDefault="0044141D">
      <w:pPr>
        <w:jc w:val="both"/>
      </w:pPr>
      <w:bookmarkStart w:id="290" w:name="SUB151080000"/>
      <w:bookmarkEnd w:id="290"/>
      <w:r>
        <w:rPr>
          <w:rStyle w:val="s3"/>
        </w:rPr>
        <w:t xml:space="preserve">Кодекс дополнен статьей 151-8 в соответствии с </w:t>
      </w:r>
      <w:hyperlink r:id="rId2666" w:anchor="sub_id=1517" w:history="1">
        <w:r>
          <w:rPr>
            <w:rStyle w:val="a3"/>
            <w:i/>
            <w:iCs/>
            <w:color w:val="0000FF"/>
            <w:u w:val="single"/>
          </w:rPr>
          <w:t>Законом</w:t>
        </w:r>
      </w:hyperlink>
      <w:r>
        <w:rPr>
          <w:rStyle w:val="s3"/>
        </w:rPr>
        <w:t xml:space="preserve"> РК от 26.12.12 г. № 61-V </w:t>
      </w:r>
      <w:hyperlink r:id="rId2667" w:history="1">
        <w:r>
          <w:rPr>
            <w:rStyle w:val="a3"/>
            <w:rFonts w:ascii="Wingdings" w:hAnsi="Wingdings"/>
            <w:i/>
            <w:iCs/>
            <w:color w:val="0000FF"/>
            <w:u w:val="single"/>
          </w:rPr>
          <w:t>+</w:t>
        </w:r>
      </w:hyperlink>
      <w:r>
        <w:rPr>
          <w:rStyle w:val="s3"/>
        </w:rPr>
        <w:t xml:space="preserve"> (</w:t>
      </w:r>
      <w:r>
        <w:rPr>
          <w:rStyle w:val="s3"/>
        </w:rPr>
        <w:t xml:space="preserve">введено в действие с 1 января 2013 г.) </w:t>
      </w:r>
    </w:p>
    <w:p w:rsidR="00000000" w:rsidRDefault="0044141D">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44141D">
      <w:pPr>
        <w:jc w:val="both"/>
      </w:pPr>
      <w:r>
        <w:rPr>
          <w:rStyle w:val="s3"/>
        </w:rPr>
        <w:t xml:space="preserve">Пункт 1 изложен в редакции </w:t>
      </w:r>
      <w:hyperlink r:id="rId2668" w:anchor="sub_id=21518" w:history="1">
        <w:r>
          <w:rPr>
            <w:rStyle w:val="a3"/>
            <w:i/>
            <w:iCs/>
            <w:color w:val="0000FF"/>
            <w:u w:val="single"/>
          </w:rPr>
          <w:t>Закона</w:t>
        </w:r>
      </w:hyperlink>
      <w:r>
        <w:rPr>
          <w:rStyle w:val="s3"/>
        </w:rPr>
        <w:t xml:space="preserve"> РК от 27.10.15 г. № 362-V (введено в действие с 1 января 2016 г.) </w:t>
      </w:r>
      <w:hyperlink r:id="rId2669" w:history="1">
        <w:r>
          <w:rPr>
            <w:rStyle w:val="a3"/>
            <w:rFonts w:ascii="Wingdings" w:hAnsi="Wingdings"/>
            <w:i/>
            <w:iCs/>
            <w:color w:val="0000FF"/>
            <w:u w:val="single"/>
          </w:rPr>
          <w:t>+</w:t>
        </w:r>
      </w:hyperlink>
      <w:r>
        <w:rPr>
          <w:rStyle w:val="s3"/>
        </w:rPr>
        <w:t xml:space="preserve"> (</w:t>
      </w:r>
      <w:hyperlink r:id="rId2670" w:anchor="sub_id=151080000" w:history="1">
        <w:r>
          <w:rPr>
            <w:rStyle w:val="a3"/>
            <w:i/>
            <w:iCs/>
            <w:color w:val="0000FF"/>
            <w:u w:val="single"/>
          </w:rPr>
          <w:t>см. стар. ред.</w:t>
        </w:r>
      </w:hyperlink>
      <w:r>
        <w:rPr>
          <w:rStyle w:val="s3"/>
        </w:rPr>
        <w:t>)</w:t>
      </w:r>
    </w:p>
    <w:p w:rsidR="00000000" w:rsidRDefault="0044141D">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44141D">
      <w:pPr>
        <w:ind w:firstLine="400"/>
        <w:jc w:val="both"/>
      </w:pPr>
      <w:r>
        <w:rPr>
          <w:rStyle w:val="s0"/>
        </w:rPr>
        <w:t>1) обрабатывающая промышленность, за иск</w:t>
      </w:r>
      <w:r>
        <w:rPr>
          <w:rStyle w:val="s0"/>
        </w:rPr>
        <w:t>лючением:</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w:t>
      </w:r>
      <w:r>
        <w:rPr>
          <w:rStyle w:val="s0"/>
        </w:rPr>
        <w:t>та и установки машин и оборудования;</w:t>
      </w:r>
    </w:p>
    <w:p w:rsidR="00000000" w:rsidRDefault="0044141D">
      <w:pPr>
        <w:ind w:firstLine="400"/>
        <w:jc w:val="both"/>
      </w:pPr>
      <w:r>
        <w:rPr>
          <w:rStyle w:val="s0"/>
        </w:rPr>
        <w:t>2) складское хозяйство и вспомогательная транспортная деятельность;</w:t>
      </w:r>
    </w:p>
    <w:p w:rsidR="00000000" w:rsidRDefault="0044141D">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подпунктом 1) на</w:t>
      </w:r>
      <w:r>
        <w:rPr>
          <w:rStyle w:val="s0"/>
        </w:rPr>
        <w:t>стоящего пункта, в пределах проектно-сметной документации.</w:t>
      </w:r>
    </w:p>
    <w:p w:rsidR="00000000" w:rsidRDefault="0044141D">
      <w:pPr>
        <w:jc w:val="both"/>
      </w:pPr>
      <w:r>
        <w:rPr>
          <w:rStyle w:val="s3"/>
        </w:rPr>
        <w:t xml:space="preserve">В пункт 2 внесены изменения в соответствии с </w:t>
      </w:r>
      <w:hyperlink r:id="rId2671" w:anchor="sub_id=21518" w:history="1">
        <w:r>
          <w:rPr>
            <w:rStyle w:val="a3"/>
            <w:i/>
            <w:iCs/>
            <w:color w:val="0000FF"/>
            <w:u w:val="single"/>
          </w:rPr>
          <w:t>Законом</w:t>
        </w:r>
      </w:hyperlink>
      <w:r>
        <w:rPr>
          <w:rStyle w:val="s3"/>
        </w:rPr>
        <w:t xml:space="preserve"> РК от 27.10.15 г. № 362-V (введены в действие с 1 января 2016</w:t>
      </w:r>
      <w:r>
        <w:rPr>
          <w:rStyle w:val="s3"/>
        </w:rPr>
        <w:t xml:space="preserve"> г.) </w:t>
      </w:r>
      <w:hyperlink r:id="rId2672" w:history="1">
        <w:r>
          <w:rPr>
            <w:rStyle w:val="a3"/>
            <w:rFonts w:ascii="Wingdings" w:hAnsi="Wingdings"/>
            <w:i/>
            <w:iCs/>
            <w:color w:val="0000FF"/>
            <w:u w:val="single"/>
          </w:rPr>
          <w:t>+</w:t>
        </w:r>
      </w:hyperlink>
      <w:r>
        <w:rPr>
          <w:rStyle w:val="s3"/>
        </w:rPr>
        <w:t xml:space="preserve"> (</w:t>
      </w:r>
      <w:hyperlink r:id="rId2673" w:anchor="sub_id=15108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w:t>
      </w:r>
      <w:r>
        <w:rPr>
          <w:rStyle w:val="s0"/>
        </w:rPr>
        <w:t>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земел</w:t>
      </w:r>
      <w:r>
        <w:rPr>
          <w:rStyle w:val="s0"/>
        </w:rPr>
        <w:t>ьного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w:t>
      </w:r>
      <w:r>
        <w:rPr>
          <w:rStyle w:val="s0"/>
        </w:rPr>
        <w:t xml:space="preserve"> - Восточные ворота»;</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В пункт 3 внесены изменения в соответствии с </w:t>
      </w:r>
      <w:hyperlink r:id="rId2674" w:anchor="sub_id=1518" w:history="1">
        <w:r>
          <w:rPr>
            <w:rStyle w:val="a3"/>
            <w:i/>
            <w:iCs/>
            <w:color w:val="0000FF"/>
            <w:u w:val="single"/>
          </w:rPr>
          <w:t>За</w:t>
        </w:r>
        <w:r>
          <w:rPr>
            <w:rStyle w:val="a3"/>
            <w:i/>
            <w:iCs/>
            <w:color w:val="0000FF"/>
            <w:u w:val="single"/>
          </w:rPr>
          <w:t>коном</w:t>
        </w:r>
      </w:hyperlink>
      <w:r>
        <w:rPr>
          <w:rStyle w:val="s3"/>
        </w:rPr>
        <w:t xml:space="preserve"> РК от 28.11.14 г. № 257-V (введены в действие с 1 января 2015 г.) (</w:t>
      </w:r>
      <w:hyperlink r:id="rId2675" w:anchor="sub_id=151080300" w:history="1">
        <w:r>
          <w:rPr>
            <w:rStyle w:val="a3"/>
            <w:i/>
            <w:iCs/>
            <w:color w:val="0000FF"/>
            <w:u w:val="single"/>
          </w:rPr>
          <w:t>см. стар. ред.</w:t>
        </w:r>
      </w:hyperlink>
      <w:r>
        <w:rPr>
          <w:rStyle w:val="s3"/>
        </w:rPr>
        <w:t xml:space="preserve">); </w:t>
      </w:r>
      <w:hyperlink r:id="rId2676" w:anchor="sub_id=21518" w:history="1">
        <w:r>
          <w:rPr>
            <w:rStyle w:val="a3"/>
            <w:i/>
            <w:iCs/>
            <w:color w:val="0000FF"/>
            <w:u w:val="single"/>
          </w:rPr>
          <w:t>Законом</w:t>
        </w:r>
      </w:hyperlink>
      <w:r>
        <w:rPr>
          <w:rStyle w:val="s3"/>
        </w:rPr>
        <w:t xml:space="preserve"> РК от 27.10.15 г. № 362-V (введены в действие с 1 января 2016 г.) </w:t>
      </w:r>
      <w:hyperlink r:id="rId2677" w:history="1">
        <w:r>
          <w:rPr>
            <w:rStyle w:val="a3"/>
            <w:rFonts w:ascii="Wingdings" w:hAnsi="Wingdings"/>
            <w:i/>
            <w:iCs/>
            <w:color w:val="0000FF"/>
            <w:u w:val="single"/>
          </w:rPr>
          <w:t>+</w:t>
        </w:r>
      </w:hyperlink>
      <w:r>
        <w:rPr>
          <w:rStyle w:val="s3"/>
        </w:rPr>
        <w:t xml:space="preserve"> (</w:t>
      </w:r>
      <w:hyperlink r:id="rId2678" w:anchor="sub_id=15108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w:t>
      </w:r>
      <w:r>
        <w:rPr>
          <w:rStyle w:val="s0"/>
        </w:rPr>
        <w:t xml:space="preserve">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w:t>
      </w:r>
      <w:r>
        <w:rPr>
          <w:rStyle w:val="s0"/>
        </w:rPr>
        <w:t xml:space="preserve">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w:t>
      </w:r>
      <w:r>
        <w:rPr>
          <w:rStyle w:val="s0"/>
        </w:rPr>
        <w:t>лученным (подлежащим получению) от осуществления вида деятельности, указанного в подпункте 3) пункта 1 настоящей статьи.</w:t>
      </w:r>
    </w:p>
    <w:p w:rsidR="00000000" w:rsidRDefault="0044141D">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w:t>
      </w:r>
      <w:r>
        <w:rPr>
          <w:rStyle w:val="s0"/>
        </w:rPr>
        <w:t>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w:t>
      </w:r>
      <w:r>
        <w:rPr>
          <w:rStyle w:val="s0"/>
        </w:rPr>
        <w:t>едусмотренных в подпунктах 1) и 2) пункта 1 настоящей статьи.</w:t>
      </w:r>
    </w:p>
    <w:p w:rsidR="00000000" w:rsidRDefault="0044141D">
      <w:pPr>
        <w:ind w:firstLine="400"/>
        <w:jc w:val="both"/>
      </w:pPr>
      <w:r>
        <w:rPr>
          <w:rStyle w:val="s0"/>
        </w:rPr>
        <w:t> </w:t>
      </w:r>
    </w:p>
    <w:p w:rsidR="00000000" w:rsidRDefault="0044141D">
      <w:pPr>
        <w:jc w:val="both"/>
      </w:pPr>
      <w:bookmarkStart w:id="291" w:name="SUB151090000"/>
      <w:bookmarkEnd w:id="291"/>
      <w:r>
        <w:rPr>
          <w:rStyle w:val="s3"/>
        </w:rPr>
        <w:t xml:space="preserve">Кодекс дополнен статьей 151-9 в соответствии с </w:t>
      </w:r>
      <w:hyperlink r:id="rId2679" w:anchor="sub_id=1517" w:history="1">
        <w:r>
          <w:rPr>
            <w:rStyle w:val="a3"/>
            <w:i/>
            <w:iCs/>
            <w:color w:val="0000FF"/>
            <w:u w:val="single"/>
          </w:rPr>
          <w:t>Законом</w:t>
        </w:r>
      </w:hyperlink>
      <w:r>
        <w:rPr>
          <w:rStyle w:val="s3"/>
        </w:rPr>
        <w:t xml:space="preserve"> РК от 26.12.12 г. № 61-V </w:t>
      </w:r>
      <w:hyperlink r:id="rId2680"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44141D">
      <w:pPr>
        <w:jc w:val="both"/>
      </w:pPr>
      <w:r>
        <w:rPr>
          <w:rStyle w:val="s3"/>
        </w:rPr>
        <w:t xml:space="preserve">Пункт 1 изложен в редакции </w:t>
      </w:r>
      <w:hyperlink r:id="rId2681" w:anchor="sub_id=21519" w:history="1">
        <w:r>
          <w:rPr>
            <w:rStyle w:val="a3"/>
            <w:i/>
            <w:iCs/>
            <w:color w:val="0000FF"/>
            <w:u w:val="single"/>
          </w:rPr>
          <w:t>Закона</w:t>
        </w:r>
      </w:hyperlink>
      <w:r>
        <w:rPr>
          <w:rStyle w:val="s3"/>
        </w:rPr>
        <w:t xml:space="preserve"> РК от 27.10.15 г. № 362-V (введено в действие с 1 января 2016 г.) (</w:t>
      </w:r>
      <w:hyperlink r:id="rId2682" w:anchor="sub_id=1510900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44141D">
      <w:pPr>
        <w:ind w:firstLine="400"/>
        <w:jc w:val="both"/>
      </w:pPr>
      <w:r>
        <w:rPr>
          <w:rStyle w:val="s0"/>
        </w:rPr>
        <w:t>1) обрабатывающая промышленность, за исключени</w:t>
      </w:r>
      <w:r>
        <w:rPr>
          <w:rStyle w:val="s0"/>
        </w:rPr>
        <w:t>ем:</w:t>
      </w:r>
    </w:p>
    <w:p w:rsidR="00000000" w:rsidRDefault="0044141D">
      <w:pPr>
        <w:ind w:firstLine="400"/>
        <w:jc w:val="both"/>
      </w:pPr>
      <w:r>
        <w:rPr>
          <w:rStyle w:val="s0"/>
        </w:rPr>
        <w:t>производства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табачных изделий;</w:t>
      </w:r>
    </w:p>
    <w:p w:rsidR="00000000" w:rsidRDefault="0044141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w:t>
      </w:r>
      <w:r>
        <w:rPr>
          <w:rStyle w:val="s0"/>
        </w:rPr>
        <w:t>ной документации.</w:t>
      </w:r>
    </w:p>
    <w:p w:rsidR="00000000" w:rsidRDefault="0044141D">
      <w:pPr>
        <w:jc w:val="both"/>
      </w:pPr>
      <w:r>
        <w:rPr>
          <w:rStyle w:val="s3"/>
        </w:rPr>
        <w:t xml:space="preserve">В пункт 2 внесены изменения в соответствии с </w:t>
      </w:r>
      <w:hyperlink r:id="rId2683" w:anchor="sub_id=21519" w:history="1">
        <w:r>
          <w:rPr>
            <w:rStyle w:val="a3"/>
            <w:i/>
            <w:iCs/>
            <w:color w:val="0000FF"/>
            <w:u w:val="single"/>
          </w:rPr>
          <w:t>Законом</w:t>
        </w:r>
      </w:hyperlink>
      <w:r>
        <w:rPr>
          <w:rStyle w:val="s3"/>
        </w:rPr>
        <w:t xml:space="preserve"> РК от 27.10.15 г. № 362-V (введены в действие с 1 января 2016 г.) (</w:t>
      </w:r>
      <w:hyperlink r:id="rId2684" w:anchor="sub_id=15109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w:t>
      </w:r>
      <w:r>
        <w:rPr>
          <w:rStyle w:val="s0"/>
        </w:rPr>
        <w:t>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44141D">
      <w:pPr>
        <w:ind w:firstLine="400"/>
        <w:jc w:val="both"/>
      </w:pPr>
      <w:r>
        <w:rPr>
          <w:rStyle w:val="s0"/>
        </w:rPr>
        <w:t>коэффициент 0 к</w:t>
      </w:r>
      <w:r>
        <w:rPr>
          <w:rStyle w:val="s0"/>
        </w:rPr>
        <w:t xml:space="preserve"> соответствующим ставкам при исчислении земельного налога;</w:t>
      </w:r>
    </w:p>
    <w:p w:rsidR="00000000" w:rsidRDefault="0044141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w:t>
      </w:r>
      <w:r>
        <w:rPr>
          <w:rStyle w:val="s0"/>
        </w:rPr>
        <w:t>йствия специальной экономической зоны «Павлодар»;</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Пункт 3 изложен в редакции </w:t>
      </w:r>
      <w:hyperlink r:id="rId2685" w:anchor="sub_id=21519" w:history="1">
        <w:r>
          <w:rPr>
            <w:rStyle w:val="a3"/>
            <w:i/>
            <w:iCs/>
            <w:color w:val="0000FF"/>
            <w:u w:val="single"/>
          </w:rPr>
          <w:t>Закона</w:t>
        </w:r>
      </w:hyperlink>
      <w:r>
        <w:rPr>
          <w:rStyle w:val="s3"/>
        </w:rPr>
        <w:t xml:space="preserve"> РК от 27.10.15 г. № 362-V (введено в действие с 1 января 2016 г.) (</w:t>
      </w:r>
      <w:hyperlink r:id="rId2686" w:anchor="sub_id=15109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44141D">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44141D">
      <w:pPr>
        <w:ind w:firstLine="400"/>
        <w:jc w:val="both"/>
      </w:pPr>
      <w:r>
        <w:t> </w:t>
      </w:r>
    </w:p>
    <w:p w:rsidR="00000000" w:rsidRDefault="0044141D">
      <w:pPr>
        <w:jc w:val="both"/>
      </w:pPr>
      <w:bookmarkStart w:id="292" w:name="SUB151100000"/>
      <w:bookmarkEnd w:id="292"/>
      <w:r>
        <w:rPr>
          <w:rStyle w:val="s3"/>
        </w:rPr>
        <w:t xml:space="preserve">Кодекс дополнен статьей 151-10 в соответствии с </w:t>
      </w:r>
      <w:hyperlink r:id="rId2687" w:anchor="sub_id=15110" w:history="1">
        <w:r>
          <w:rPr>
            <w:rStyle w:val="a3"/>
            <w:i/>
            <w:iCs/>
            <w:color w:val="0000FF"/>
            <w:u w:val="single"/>
          </w:rPr>
          <w:t>Законом</w:t>
        </w:r>
      </w:hyperlink>
      <w:r>
        <w:rPr>
          <w:rStyle w:val="s3"/>
        </w:rPr>
        <w:t xml:space="preserve"> РК от 26.12.12 г. № 61-V </w:t>
      </w:r>
      <w:hyperlink r:id="rId2688" w:history="1">
        <w:r>
          <w:rPr>
            <w:rStyle w:val="a3"/>
            <w:rFonts w:ascii="Wingdings" w:hAnsi="Wingdings"/>
            <w:i/>
            <w:iCs/>
            <w:color w:val="0000FF"/>
            <w:u w:val="single"/>
          </w:rPr>
          <w:t>+</w:t>
        </w:r>
      </w:hyperlink>
      <w:r>
        <w:rPr>
          <w:rStyle w:val="s3"/>
        </w:rPr>
        <w:t xml:space="preserve"> (вводится в действие с 1 января 2014 года)</w:t>
      </w:r>
    </w:p>
    <w:p w:rsidR="00000000" w:rsidRDefault="0044141D">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44141D">
      <w:pPr>
        <w:jc w:val="both"/>
      </w:pPr>
      <w:r>
        <w:rPr>
          <w:rStyle w:val="s3"/>
        </w:rPr>
        <w:t xml:space="preserve">Пункт 1 изложен в редакции </w:t>
      </w:r>
      <w:hyperlink r:id="rId2689" w:anchor="sub_id=215110" w:history="1">
        <w:r>
          <w:rPr>
            <w:rStyle w:val="a3"/>
            <w:i/>
            <w:iCs/>
            <w:color w:val="0000FF"/>
            <w:u w:val="single"/>
          </w:rPr>
          <w:t>Зако</w:t>
        </w:r>
        <w:r>
          <w:rPr>
            <w:rStyle w:val="a3"/>
            <w:i/>
            <w:iCs/>
            <w:color w:val="0000FF"/>
            <w:u w:val="single"/>
          </w:rPr>
          <w:t>на</w:t>
        </w:r>
      </w:hyperlink>
      <w:r>
        <w:rPr>
          <w:rStyle w:val="s3"/>
        </w:rPr>
        <w:t xml:space="preserve"> РК от 27.10.15 г. № 362-V (введено в действие с 1 января 2016 г.) (</w:t>
      </w:r>
      <w:hyperlink r:id="rId2690" w:anchor="sub_id=1511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w:t>
        </w:r>
        <w:r>
          <w:rPr>
            <w:rStyle w:val="a3"/>
            <w:color w:val="0000FF"/>
            <w:u w:val="single"/>
          </w:rPr>
          <w:t>нкта 1 статьи 150</w:t>
        </w:r>
      </w:hyperlink>
      <w:r>
        <w:rPr>
          <w:rStyle w:val="s0"/>
        </w:rPr>
        <w:t xml:space="preserve"> настоящего Кодекса видами экономической деятельности специальной экономической зоны «Химический парк Тараз» являются:</w:t>
      </w:r>
    </w:p>
    <w:p w:rsidR="00000000" w:rsidRDefault="0044141D">
      <w:pPr>
        <w:ind w:firstLine="400"/>
        <w:jc w:val="both"/>
      </w:pPr>
      <w:r>
        <w:rPr>
          <w:rStyle w:val="s0"/>
        </w:rPr>
        <w:t>1) обрабатывающая промышленность, за исключением:</w:t>
      </w:r>
    </w:p>
    <w:p w:rsidR="00000000" w:rsidRDefault="0044141D">
      <w:pPr>
        <w:ind w:firstLine="400"/>
        <w:jc w:val="both"/>
      </w:pPr>
      <w:r>
        <w:rPr>
          <w:rStyle w:val="s0"/>
        </w:rPr>
        <w:t>производства продуктов питания;</w:t>
      </w:r>
    </w:p>
    <w:p w:rsidR="00000000" w:rsidRDefault="0044141D">
      <w:pPr>
        <w:ind w:firstLine="400"/>
        <w:jc w:val="both"/>
      </w:pPr>
      <w:r>
        <w:rPr>
          <w:rStyle w:val="s0"/>
        </w:rPr>
        <w:t>производства напитков;</w:t>
      </w:r>
    </w:p>
    <w:p w:rsidR="00000000" w:rsidRDefault="0044141D">
      <w:pPr>
        <w:ind w:firstLine="400"/>
        <w:jc w:val="both"/>
      </w:pPr>
      <w:r>
        <w:rPr>
          <w:rStyle w:val="s0"/>
        </w:rPr>
        <w:t>производства та</w:t>
      </w:r>
      <w:r>
        <w:rPr>
          <w:rStyle w:val="s0"/>
        </w:rPr>
        <w:t>бачных изделий;</w:t>
      </w:r>
    </w:p>
    <w:p w:rsidR="00000000" w:rsidRDefault="0044141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44141D">
      <w:pPr>
        <w:ind w:firstLine="400"/>
        <w:jc w:val="both"/>
      </w:pPr>
      <w:r>
        <w:rPr>
          <w:rStyle w:val="s0"/>
        </w:rPr>
        <w:t>печати и воспроизведения записанных материалов;</w:t>
      </w:r>
    </w:p>
    <w:p w:rsidR="00000000" w:rsidRDefault="0044141D">
      <w:pPr>
        <w:ind w:firstLine="400"/>
        <w:jc w:val="both"/>
      </w:pPr>
      <w:r>
        <w:rPr>
          <w:rStyle w:val="s0"/>
        </w:rPr>
        <w:t>производства мебели;</w:t>
      </w:r>
    </w:p>
    <w:p w:rsidR="00000000" w:rsidRDefault="0044141D">
      <w:pPr>
        <w:ind w:firstLine="400"/>
        <w:jc w:val="both"/>
      </w:pPr>
      <w:r>
        <w:rPr>
          <w:rStyle w:val="s0"/>
        </w:rPr>
        <w:t>ремонта и установки машин и оборудования;</w:t>
      </w:r>
    </w:p>
    <w:p w:rsidR="00000000" w:rsidRDefault="0044141D">
      <w:pPr>
        <w:ind w:firstLine="400"/>
        <w:jc w:val="both"/>
      </w:pPr>
      <w:r>
        <w:rPr>
          <w:rStyle w:val="s0"/>
        </w:rPr>
        <w:t>2) строите</w:t>
      </w:r>
      <w:r>
        <w:rPr>
          <w:rStyle w:val="s0"/>
        </w:rPr>
        <w:t>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44141D">
      <w:pPr>
        <w:jc w:val="both"/>
      </w:pPr>
      <w:r>
        <w:rPr>
          <w:rStyle w:val="s3"/>
        </w:rPr>
        <w:t xml:space="preserve">В пункт 2 внесены изменения в соответствии с </w:t>
      </w:r>
      <w:hyperlink r:id="rId2691" w:anchor="sub_id=215110" w:history="1">
        <w:r>
          <w:rPr>
            <w:rStyle w:val="a3"/>
            <w:i/>
            <w:iCs/>
            <w:color w:val="0000FF"/>
            <w:u w:val="single"/>
          </w:rPr>
          <w:t>Законом</w:t>
        </w:r>
      </w:hyperlink>
      <w:r>
        <w:rPr>
          <w:rStyle w:val="s3"/>
        </w:rPr>
        <w:t xml:space="preserve"> РК от 27.10.15 г. № 362-V (введены в действие с 1 января 2016 г.) (</w:t>
      </w:r>
      <w:hyperlink r:id="rId2692" w:anchor="sub_id=15110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w:t>
      </w:r>
      <w:r>
        <w:rPr>
          <w:rStyle w:val="s0"/>
        </w:rPr>
        <w:t>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44141D">
      <w:pPr>
        <w:ind w:firstLine="400"/>
        <w:jc w:val="both"/>
      </w:pPr>
      <w:r>
        <w:rPr>
          <w:rStyle w:val="s0"/>
        </w:rPr>
        <w:t>коэффициент 0 к соответствующим ставкам при исчислении земельного нало</w:t>
      </w:r>
      <w:r>
        <w:rPr>
          <w:rStyle w:val="s0"/>
        </w:rPr>
        <w:t>га;</w:t>
      </w:r>
    </w:p>
    <w:p w:rsidR="00000000" w:rsidRDefault="0044141D">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w:t>
      </w:r>
      <w:r>
        <w:rPr>
          <w:rStyle w:val="s0"/>
        </w:rPr>
        <w:t>Тараз»;</w:t>
      </w:r>
    </w:p>
    <w:p w:rsidR="00000000" w:rsidRDefault="0044141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4141D">
      <w:pPr>
        <w:jc w:val="both"/>
      </w:pPr>
      <w:r>
        <w:rPr>
          <w:rStyle w:val="s3"/>
        </w:rPr>
        <w:t xml:space="preserve">В пункт 3 внесены изменения в соответствии с </w:t>
      </w:r>
      <w:hyperlink r:id="rId2693" w:anchor="sub_id=15110"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2694" w:anchor="sub_id=151100300" w:history="1">
        <w:r>
          <w:rPr>
            <w:rStyle w:val="a3"/>
            <w:i/>
            <w:iCs/>
            <w:color w:val="0000FF"/>
            <w:u w:val="single"/>
          </w:rPr>
          <w:t>см. стар. ред.</w:t>
        </w:r>
      </w:hyperlink>
      <w:r>
        <w:rPr>
          <w:rStyle w:val="s3"/>
        </w:rPr>
        <w:t xml:space="preserve">); </w:t>
      </w:r>
      <w:hyperlink r:id="rId2695" w:anchor="sub_id=215110"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696" w:anchor="sub_id=15110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w:t>
      </w:r>
      <w:r>
        <w:rPr>
          <w:rStyle w:val="s0"/>
        </w:rPr>
        <w:t>его Кодекса корпоративного подоходного налога на 100 процентов.</w:t>
      </w:r>
    </w:p>
    <w:p w:rsidR="00000000" w:rsidRDefault="0044141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w:t>
      </w:r>
      <w:r>
        <w:rPr>
          <w:rStyle w:val="s0"/>
        </w:rPr>
        <w:t>дпункте 2) пункта 1 настоящей статьи.</w:t>
      </w:r>
    </w:p>
    <w:p w:rsidR="00000000" w:rsidRDefault="0044141D">
      <w:pPr>
        <w:ind w:firstLine="400"/>
        <w:jc w:val="both"/>
      </w:pPr>
      <w:r>
        <w:rPr>
          <w:rStyle w:val="s0"/>
        </w:rPr>
        <w:t xml:space="preserve">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w:t>
      </w:r>
      <w:r>
        <w:rPr>
          <w:rStyle w:val="s0"/>
        </w:rPr>
        <w:t>ествления видов деятельности, предусмотренных в подпункте 1) пункта 1 настоящей статьи.</w:t>
      </w:r>
    </w:p>
    <w:p w:rsidR="00000000" w:rsidRDefault="0044141D">
      <w:pPr>
        <w:jc w:val="both"/>
      </w:pPr>
      <w:r>
        <w:t> </w:t>
      </w:r>
    </w:p>
    <w:p w:rsidR="00000000" w:rsidRDefault="0044141D">
      <w:pPr>
        <w:ind w:firstLine="400"/>
        <w:jc w:val="both"/>
      </w:pPr>
      <w:bookmarkStart w:id="293" w:name="SUB1520000"/>
      <w:bookmarkEnd w:id="293"/>
      <w:r>
        <w:rPr>
          <w:rStyle w:val="s1"/>
        </w:rPr>
        <w:t>Статья 152. Налоговый период и налоговая отчетность</w:t>
      </w:r>
    </w:p>
    <w:p w:rsidR="00000000" w:rsidRDefault="0044141D">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w:t>
      </w:r>
      <w:r>
        <w:rPr>
          <w:rStyle w:val="s0"/>
        </w:rPr>
        <w:t>юджет определяются в соответствии с настоящим Кодексом.</w:t>
      </w:r>
    </w:p>
    <w:p w:rsidR="00000000" w:rsidRDefault="0044141D">
      <w:pPr>
        <w:ind w:firstLine="400"/>
        <w:jc w:val="both"/>
      </w:pPr>
      <w:r>
        <w:t> </w:t>
      </w:r>
    </w:p>
    <w:p w:rsidR="00000000" w:rsidRDefault="0044141D">
      <w:pPr>
        <w:ind w:firstLine="400"/>
        <w:jc w:val="both"/>
      </w:pPr>
      <w:r>
        <w:t> </w:t>
      </w:r>
    </w:p>
    <w:p w:rsidR="00000000" w:rsidRDefault="0044141D">
      <w:pPr>
        <w:jc w:val="both"/>
      </w:pPr>
      <w:r>
        <w:rPr>
          <w:rStyle w:val="s3"/>
        </w:rPr>
        <w:t xml:space="preserve">Кодекс дополнен главой 17-1 в соответствии с </w:t>
      </w:r>
      <w:hyperlink r:id="rId2697" w:anchor="sub_id=15201" w:history="1">
        <w:r>
          <w:rPr>
            <w:rStyle w:val="a3"/>
            <w:i/>
            <w:iCs/>
            <w:color w:val="0000FF"/>
            <w:u w:val="single"/>
          </w:rPr>
          <w:t>Законом</w:t>
        </w:r>
      </w:hyperlink>
      <w:r>
        <w:rPr>
          <w:rStyle w:val="s3"/>
        </w:rPr>
        <w:t xml:space="preserve"> РК от 12.06.14 г. № 209-V </w:t>
      </w:r>
      <w:hyperlink r:id="rId2698" w:history="1">
        <w:r>
          <w:rPr>
            <w:rStyle w:val="a3"/>
            <w:rFonts w:ascii="Wingdings" w:hAnsi="Wingdings"/>
            <w:i/>
            <w:iCs/>
            <w:color w:val="0000FF"/>
            <w:u w:val="single"/>
          </w:rPr>
          <w:t>+</w:t>
        </w:r>
      </w:hyperlink>
      <w:r>
        <w:rPr>
          <w:rStyle w:val="s3"/>
        </w:rPr>
        <w:t xml:space="preserve">  </w:t>
      </w:r>
      <w:hyperlink r:id="rId2699"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44141D">
      <w:pPr>
        <w:jc w:val="center"/>
      </w:pPr>
      <w:r>
        <w:rPr>
          <w:rStyle w:val="s1"/>
        </w:rPr>
        <w:t>Глава 17-1. Налогообложение организации, реализующей инвестиционный приоритетный проект</w:t>
      </w:r>
    </w:p>
    <w:p w:rsidR="00000000" w:rsidRDefault="0044141D">
      <w:pPr>
        <w:jc w:val="center"/>
      </w:pPr>
      <w:r>
        <w:rPr>
          <w:rStyle w:val="s1"/>
        </w:rPr>
        <w:t> </w:t>
      </w:r>
    </w:p>
    <w:p w:rsidR="00000000" w:rsidRDefault="0044141D">
      <w:pPr>
        <w:ind w:left="1200" w:hanging="800"/>
        <w:jc w:val="both"/>
      </w:pPr>
      <w:bookmarkStart w:id="294" w:name="SUB152010000"/>
      <w:bookmarkEnd w:id="294"/>
      <w:r>
        <w:rPr>
          <w:rStyle w:val="s1"/>
        </w:rPr>
        <w:t>Статья 152-1. Общие положения</w:t>
      </w:r>
    </w:p>
    <w:p w:rsidR="00000000" w:rsidRDefault="0044141D">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w:t>
      </w:r>
      <w:r>
        <w:rPr>
          <w:rStyle w:val="s0"/>
        </w:rPr>
        <w:t xml:space="preserve"> одновременно следующим условиям:</w:t>
      </w:r>
    </w:p>
    <w:p w:rsidR="00000000" w:rsidRDefault="0044141D">
      <w:pPr>
        <w:jc w:val="both"/>
      </w:pPr>
      <w:r>
        <w:rPr>
          <w:rStyle w:val="s3"/>
        </w:rPr>
        <w:t xml:space="preserve">В подпункт 1 внесены изменения в соответствии с </w:t>
      </w:r>
      <w:hyperlink r:id="rId2700"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01" w:anchor="sub_id=1520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вновь созданное юридическое лицо в соответствии с </w:t>
      </w:r>
      <w:hyperlink r:id="rId2702" w:history="1">
        <w:r>
          <w:rPr>
            <w:rStyle w:val="a3"/>
            <w:color w:val="0000FF"/>
            <w:u w:val="single"/>
          </w:rPr>
          <w:t>законодательством</w:t>
        </w:r>
      </w:hyperlink>
      <w:r>
        <w:rPr>
          <w:rStyle w:val="s0"/>
        </w:rPr>
        <w:t xml:space="preserve"> Республики Казахстан в области инве</w:t>
      </w:r>
      <w:r>
        <w:rPr>
          <w:rStyle w:val="s0"/>
        </w:rPr>
        <w:t>стиций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44141D">
      <w:pPr>
        <w:ind w:firstLine="400"/>
        <w:jc w:val="both"/>
      </w:pPr>
      <w:r>
        <w:rPr>
          <w:rStyle w:val="s0"/>
        </w:rPr>
        <w:t>2) осуществляемые виды деятельности в полном объеме соотве</w:t>
      </w:r>
      <w:r>
        <w:rPr>
          <w:rStyle w:val="s0"/>
        </w:rPr>
        <w:t>тствуют перечню приоритетных видов деятельности, определенных для реализации инвестиционного приоритетного проекта;</w:t>
      </w:r>
    </w:p>
    <w:p w:rsidR="00000000" w:rsidRDefault="0044141D">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w:t>
      </w:r>
      <w:r>
        <w:rPr>
          <w:rStyle w:val="s0"/>
        </w:rPr>
        <w:t>е менее 90 процентов совокупного годового дохода юридического лица.</w:t>
      </w:r>
    </w:p>
    <w:p w:rsidR="00000000" w:rsidRDefault="0044141D">
      <w:pPr>
        <w:jc w:val="both"/>
      </w:pPr>
      <w:r>
        <w:rPr>
          <w:rStyle w:val="s3"/>
        </w:rPr>
        <w:t xml:space="preserve">Пункт 2 изложен в редакции </w:t>
      </w:r>
      <w:hyperlink r:id="rId2703" w:anchor="sub_id=1521" w:history="1">
        <w:r>
          <w:rPr>
            <w:rStyle w:val="a3"/>
            <w:i/>
            <w:iCs/>
            <w:color w:val="0000FF"/>
            <w:u w:val="single"/>
          </w:rPr>
          <w:t>Закона</w:t>
        </w:r>
      </w:hyperlink>
      <w:r>
        <w:rPr>
          <w:rStyle w:val="s3"/>
        </w:rPr>
        <w:t xml:space="preserve"> РК от 03.12.15 г. № 432-V (введено в действие с 1 января 2016 г.) </w:t>
      </w:r>
      <w:hyperlink r:id="rId2704" w:history="1">
        <w:r>
          <w:rPr>
            <w:rStyle w:val="a3"/>
            <w:rFonts w:ascii="Wingdings" w:hAnsi="Wingdings"/>
            <w:i/>
            <w:iCs/>
            <w:color w:val="0000FF"/>
            <w:u w:val="single"/>
          </w:rPr>
          <w:t>+</w:t>
        </w:r>
      </w:hyperlink>
      <w:r>
        <w:rPr>
          <w:rStyle w:val="s3"/>
        </w:rPr>
        <w:t xml:space="preserve"> (</w:t>
      </w:r>
      <w:hyperlink r:id="rId2705" w:anchor="sub_id=15201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изменения и (или) дополнения налогового законодательства Республики Казахстан преду</w:t>
      </w:r>
      <w:r>
        <w:rPr>
          <w:rStyle w:val="s0"/>
        </w:rPr>
        <w:t>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w:t>
      </w:r>
      <w:r>
        <w:rPr>
          <w:rStyle w:val="s0"/>
        </w:rPr>
        <w:t>го Кодекса обязан представлять налоговую отчетность, по деятельности, связанной с реализацией инвестиционного приоритетного проекта, по ставкам, которые действовали на дату заключения данного инвестиционного контракта.</w:t>
      </w:r>
    </w:p>
    <w:p w:rsidR="00000000" w:rsidRDefault="0044141D">
      <w:pPr>
        <w:ind w:firstLine="400"/>
        <w:jc w:val="both"/>
      </w:pPr>
      <w:r>
        <w:rPr>
          <w:rStyle w:val="s0"/>
        </w:rPr>
        <w:t>Положения настоящего пункта применяют</w:t>
      </w:r>
      <w:r>
        <w:rPr>
          <w:rStyle w:val="s0"/>
        </w:rPr>
        <w:t>ся в срок, установленный для применения пункта 1 статьи 152-2 настоящего Кодекса.</w:t>
      </w:r>
    </w:p>
    <w:p w:rsidR="00000000" w:rsidRDefault="0044141D">
      <w:pPr>
        <w:jc w:val="both"/>
      </w:pPr>
      <w:r>
        <w:rPr>
          <w:rStyle w:val="s3"/>
        </w:rPr>
        <w:t xml:space="preserve">В пункт 3 внесены изменения в соответствии с </w:t>
      </w:r>
      <w:hyperlink r:id="rId2706" w:anchor="sub_id=123" w:history="1">
        <w:r>
          <w:rPr>
            <w:rStyle w:val="a3"/>
            <w:i/>
            <w:iCs/>
            <w:color w:val="0000FF"/>
            <w:u w:val="single"/>
          </w:rPr>
          <w:t>Законом</w:t>
        </w:r>
      </w:hyperlink>
      <w:r>
        <w:rPr>
          <w:rStyle w:val="s3"/>
        </w:rPr>
        <w:t xml:space="preserve"> РК от 29.10.15 г. № 376-V (введены в дей</w:t>
      </w:r>
      <w:r>
        <w:rPr>
          <w:rStyle w:val="s3"/>
        </w:rPr>
        <w:t>ствие с 1 января 2016 г.) (</w:t>
      </w:r>
      <w:hyperlink r:id="rId2707" w:anchor="sub_id=152010300" w:history="1">
        <w:r>
          <w:rPr>
            <w:rStyle w:val="a3"/>
            <w:i/>
            <w:iCs/>
            <w:color w:val="0000FF"/>
            <w:u w:val="single"/>
          </w:rPr>
          <w:t>см. стар. ред.</w:t>
        </w:r>
      </w:hyperlink>
      <w:r>
        <w:rPr>
          <w:rStyle w:val="s3"/>
        </w:rPr>
        <w:t>)</w:t>
      </w:r>
    </w:p>
    <w:p w:rsidR="00000000" w:rsidRDefault="0044141D">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w:t>
      </w:r>
      <w:r>
        <w:rPr>
          <w:rStyle w:val="s0"/>
        </w:rPr>
        <w:t>ляются в соответствии с законодательством Республики Казахстан в области инвестиций.</w:t>
      </w:r>
    </w:p>
    <w:p w:rsidR="00000000" w:rsidRDefault="0044141D">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44141D">
      <w:pPr>
        <w:ind w:firstLine="400"/>
        <w:jc w:val="both"/>
      </w:pPr>
      <w:r>
        <w:rPr>
          <w:rStyle w:val="s0"/>
        </w:rPr>
        <w:t>При досрочном прекращен</w:t>
      </w:r>
      <w:r>
        <w:rPr>
          <w:rStyle w:val="s0"/>
        </w:rPr>
        <w:t>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w:t>
      </w:r>
      <w:r>
        <w:rPr>
          <w:rStyle w:val="s0"/>
        </w:rPr>
        <w:t>юджет за налоговые периоды, начиная с даты заключения данного инвестиционного контракта по дату его расторжения включительно.</w:t>
      </w:r>
    </w:p>
    <w:p w:rsidR="00000000" w:rsidRDefault="0044141D">
      <w:pPr>
        <w:ind w:firstLine="400"/>
        <w:jc w:val="both"/>
      </w:pPr>
      <w:r>
        <w:rPr>
          <w:rStyle w:val="s0"/>
        </w:rPr>
        <w:t> </w:t>
      </w:r>
    </w:p>
    <w:p w:rsidR="00000000" w:rsidRDefault="0044141D">
      <w:pPr>
        <w:ind w:left="1200" w:hanging="800"/>
        <w:jc w:val="both"/>
      </w:pPr>
      <w:bookmarkStart w:id="295" w:name="SUB152020000"/>
      <w:bookmarkEnd w:id="295"/>
      <w:r>
        <w:rPr>
          <w:rStyle w:val="s1"/>
        </w:rPr>
        <w:t>Статья 152-2. Налогообложение организации, реализующей инвестиционный приоритетный проект</w:t>
      </w:r>
    </w:p>
    <w:p w:rsidR="00000000" w:rsidRDefault="0044141D">
      <w:pPr>
        <w:ind w:firstLine="400"/>
        <w:jc w:val="both"/>
      </w:pPr>
      <w:r>
        <w:rPr>
          <w:rStyle w:val="s0"/>
        </w:rPr>
        <w:t>1. Организация, реализующая инвестицио</w:t>
      </w:r>
      <w:r>
        <w:rPr>
          <w:rStyle w:val="s0"/>
        </w:rPr>
        <w:t>нный приоритетный проект и не применяющая специальный налоговый режим:</w:t>
      </w:r>
    </w:p>
    <w:p w:rsidR="00000000" w:rsidRDefault="0044141D">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44141D">
      <w:pPr>
        <w:ind w:firstLine="400"/>
        <w:jc w:val="both"/>
      </w:pPr>
      <w:r>
        <w:rPr>
          <w:rStyle w:val="s0"/>
        </w:rPr>
        <w:t>2) определяет амортизационн</w:t>
      </w:r>
      <w:r>
        <w:rPr>
          <w:rStyle w:val="s0"/>
        </w:rPr>
        <w:t xml:space="preserve">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w:t>
      </w:r>
      <w:r>
        <w:rPr>
          <w:rStyle w:val="s0"/>
        </w:rPr>
        <w:t>тным балансам групп (подгрупп) на конец налогового периода.</w:t>
      </w:r>
    </w:p>
    <w:p w:rsidR="00000000" w:rsidRDefault="0044141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w:t>
      </w:r>
      <w:r>
        <w:rPr>
          <w:rStyle w:val="s0"/>
        </w:rPr>
        <w:t>00 процентов.</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44141D">
      <w:pPr>
        <w:ind w:firstLine="400"/>
        <w:jc w:val="both"/>
      </w:pPr>
      <w:r>
        <w:rPr>
          <w:rStyle w:val="s0"/>
        </w:rPr>
        <w:t>2) заканчивается не позднее десяти последовательных лет, которые исчи</w:t>
      </w:r>
      <w:r>
        <w:rPr>
          <w:rStyle w:val="s0"/>
        </w:rPr>
        <w:t>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44141D">
      <w:pPr>
        <w:ind w:firstLine="400"/>
        <w:jc w:val="both"/>
      </w:pPr>
      <w:r>
        <w:rPr>
          <w:rStyle w:val="s0"/>
        </w:rPr>
        <w:t>2. Организация, реализующая инвестиционный приоритетный проект, при исчислении земельного налога по земель</w:t>
      </w:r>
      <w:r>
        <w:rPr>
          <w:rStyle w:val="s0"/>
        </w:rPr>
        <w:t>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44141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 начин</w:t>
      </w:r>
      <w:r>
        <w:rPr>
          <w:rStyle w:val="s0"/>
        </w:rPr>
        <w:t>ается с 1 числа месяца, в котором заключен инвестиционный контракт на реализацию инвестиционного приоритетного проекта;</w:t>
      </w:r>
    </w:p>
    <w:p w:rsidR="00000000" w:rsidRDefault="0044141D">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w:t>
      </w:r>
      <w:r>
        <w:rPr>
          <w:rStyle w:val="s0"/>
        </w:rPr>
        <w:t>лючен инвестиционный контракт на реализацию инвестиционного приоритетного проекта.</w:t>
      </w:r>
    </w:p>
    <w:p w:rsidR="00000000" w:rsidRDefault="0044141D">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используемого для</w:t>
      </w:r>
      <w:r>
        <w:rPr>
          <w:rStyle w:val="s0"/>
        </w:rPr>
        <w:t xml:space="preserve"> реализации инвестиционного приоритетного проекта, или его части (вместе с находящимися на нем зданиями, строениями, сооружениями либо без них).</w:t>
      </w:r>
    </w:p>
    <w:p w:rsidR="00000000" w:rsidRDefault="0044141D">
      <w:pPr>
        <w:ind w:firstLine="400"/>
        <w:jc w:val="both"/>
      </w:pPr>
      <w:r>
        <w:rPr>
          <w:rStyle w:val="s0"/>
        </w:rPr>
        <w:t>3. Организация, реализующая инвестиционный приоритетный проект, по объектам, впервые введенным в эксплуатацию н</w:t>
      </w:r>
      <w:r>
        <w:rPr>
          <w:rStyle w:val="s0"/>
        </w:rPr>
        <w:t>а территории Республики Казахстан, исчисляет налог на имущество по ставке 0 процента к налоговой базе.</w:t>
      </w:r>
    </w:p>
    <w:p w:rsidR="00000000" w:rsidRDefault="0044141D">
      <w:pPr>
        <w:ind w:firstLine="400"/>
        <w:jc w:val="both"/>
      </w:pPr>
      <w:r>
        <w:rPr>
          <w:rStyle w:val="s0"/>
        </w:rPr>
        <w:t>Положения настоящего пункта:</w:t>
      </w:r>
    </w:p>
    <w:p w:rsidR="00000000" w:rsidRDefault="0044141D">
      <w:pPr>
        <w:jc w:val="both"/>
      </w:pPr>
      <w:r>
        <w:rPr>
          <w:rStyle w:val="s3"/>
        </w:rPr>
        <w:t xml:space="preserve">В подпункт 1 внесены изменения в соответствии с </w:t>
      </w:r>
      <w:hyperlink r:id="rId2708"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09" w:anchor="sub_id=15202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действуют в отношении активов, учитываемых в составе основных средств </w:t>
      </w:r>
      <w:r>
        <w:rPr>
          <w:rStyle w:val="s0"/>
        </w:rPr>
        <w:t xml:space="preserve">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w:t>
      </w:r>
      <w:r>
        <w:rPr>
          <w:rStyle w:val="s0"/>
        </w:rPr>
        <w:t xml:space="preserve">заключенному в соответствии с </w:t>
      </w:r>
      <w:hyperlink r:id="rId2710" w:history="1">
        <w:r>
          <w:rPr>
            <w:rStyle w:val="a3"/>
            <w:color w:val="0000FF"/>
            <w:u w:val="single"/>
          </w:rPr>
          <w:t>законодательством</w:t>
        </w:r>
      </w:hyperlink>
      <w:r>
        <w:rPr>
          <w:rStyle w:val="s0"/>
        </w:rPr>
        <w:t xml:space="preserve"> Республики Казахстан в области инвестиций;</w:t>
      </w:r>
    </w:p>
    <w:p w:rsidR="00000000" w:rsidRDefault="0044141D">
      <w:pPr>
        <w:ind w:firstLine="400"/>
        <w:jc w:val="both"/>
      </w:pPr>
      <w:r>
        <w:rPr>
          <w:rStyle w:val="s0"/>
        </w:rPr>
        <w:t xml:space="preserve">2) применяются в случае, если инвестиционным контрактом на реализацию инвестиционного приоритетного </w:t>
      </w:r>
      <w:r>
        <w:rPr>
          <w:rStyle w:val="s0"/>
        </w:rPr>
        <w:t>проекта предусмотрено исчисление налога на имущество по ставке 0 процента к налоговой базе.</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w:t>
      </w:r>
      <w:r>
        <w:rPr>
          <w:rStyle w:val="s0"/>
        </w:rPr>
        <w:t>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w:t>
      </w:r>
      <w:r>
        <w:rPr>
          <w:rStyle w:val="s0"/>
        </w:rPr>
        <w:t>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Положения части первой настояще</w:t>
      </w:r>
      <w:r>
        <w:rPr>
          <w:rStyle w:val="s0"/>
        </w:rPr>
        <w:t>го пункта не применяются в случаях передачи объектов налогообложения в пользование, доверительное управление или аренду.</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296" w:name="SUB152030000"/>
      <w:bookmarkEnd w:id="296"/>
      <w:r>
        <w:rPr>
          <w:rStyle w:val="s3"/>
        </w:rPr>
        <w:t xml:space="preserve">Кодекс дополнен главой 17-2 в соответствии с </w:t>
      </w:r>
      <w:hyperlink r:id="rId2711" w:anchor="sub_id=172" w:history="1">
        <w:r>
          <w:rPr>
            <w:rStyle w:val="a3"/>
            <w:i/>
            <w:iCs/>
            <w:color w:val="0000FF"/>
            <w:u w:val="single"/>
          </w:rPr>
          <w:t>Законом</w:t>
        </w:r>
      </w:hyperlink>
      <w:r>
        <w:rPr>
          <w:rStyle w:val="s3"/>
        </w:rPr>
        <w:t xml:space="preserve"> РК от 03.12.15 г. № 432-V (введено в действие с 1 января 2016 г.) </w:t>
      </w:r>
      <w:hyperlink r:id="rId2712" w:history="1">
        <w:r>
          <w:rPr>
            <w:rStyle w:val="a3"/>
            <w:rFonts w:ascii="Wingdings" w:hAnsi="Wingdings"/>
            <w:i/>
            <w:iCs/>
            <w:color w:val="0000FF"/>
            <w:u w:val="single"/>
          </w:rPr>
          <w:t>+</w:t>
        </w:r>
      </w:hyperlink>
    </w:p>
    <w:p w:rsidR="00000000" w:rsidRDefault="0044141D">
      <w:pPr>
        <w:jc w:val="center"/>
      </w:pPr>
      <w:r>
        <w:rPr>
          <w:rStyle w:val="s1"/>
        </w:rPr>
        <w:t xml:space="preserve">Глава 17-2. Налогообложение организации, реализующей инвестиционный стратегический проект </w:t>
      </w:r>
    </w:p>
    <w:p w:rsidR="00000000" w:rsidRDefault="0044141D">
      <w:pPr>
        <w:jc w:val="center"/>
      </w:pPr>
      <w:r>
        <w:rPr>
          <w:rStyle w:val="s1"/>
        </w:rPr>
        <w:t> </w:t>
      </w:r>
    </w:p>
    <w:p w:rsidR="00000000" w:rsidRDefault="0044141D">
      <w:pPr>
        <w:ind w:left="1200" w:hanging="800"/>
        <w:jc w:val="both"/>
      </w:pPr>
      <w:r>
        <w:rPr>
          <w:rStyle w:val="s1"/>
        </w:rPr>
        <w:t>Статья 152-3. Общие по</w:t>
      </w:r>
      <w:r>
        <w:rPr>
          <w:rStyle w:val="s1"/>
        </w:rPr>
        <w:t>ложения</w:t>
      </w:r>
    </w:p>
    <w:p w:rsidR="00000000" w:rsidRDefault="0044141D">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следующим условиям:</w:t>
      </w:r>
    </w:p>
    <w:p w:rsidR="00000000" w:rsidRDefault="0044141D">
      <w:pPr>
        <w:ind w:firstLine="400"/>
        <w:jc w:val="both"/>
      </w:pPr>
      <w:r>
        <w:rPr>
          <w:rStyle w:val="s0"/>
        </w:rPr>
        <w:t xml:space="preserve">1) юридическое лицо в соответствии с законодательством Республики Казахстан </w:t>
      </w:r>
      <w:r>
        <w:rPr>
          <w:rStyle w:val="s0"/>
        </w:rPr>
        <w:t>в области инвестиций заключило:</w:t>
      </w:r>
    </w:p>
    <w:p w:rsidR="00000000" w:rsidRDefault="0044141D">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44141D">
      <w:pPr>
        <w:ind w:firstLine="400"/>
        <w:jc w:val="both"/>
      </w:pPr>
      <w:r>
        <w:rPr>
          <w:rStyle w:val="s0"/>
        </w:rPr>
        <w:t>дополнительное соглашение к указанному инвестиционному контракту, предусматрива</w:t>
      </w:r>
      <w:r>
        <w:rPr>
          <w:rStyle w:val="s0"/>
        </w:rPr>
        <w:t>ющее преференции по налогам;</w:t>
      </w:r>
    </w:p>
    <w:p w:rsidR="00000000" w:rsidRDefault="0044141D">
      <w:pPr>
        <w:ind w:firstLine="400"/>
        <w:jc w:val="both"/>
      </w:pPr>
      <w:r>
        <w:rPr>
          <w:rStyle w:val="s0"/>
        </w:rPr>
        <w:t>2) деятельность юридического лица, осуществляемая по инвестиционному стратегическому проекту, соответствует перечню приоритетных видов деятельности, определенных для реализации инвестиционного приоритетного проекта;</w:t>
      </w:r>
    </w:p>
    <w:p w:rsidR="00000000" w:rsidRDefault="0044141D">
      <w:pPr>
        <w:ind w:firstLine="400"/>
        <w:jc w:val="both"/>
      </w:pPr>
      <w:r>
        <w:rPr>
          <w:rStyle w:val="s0"/>
        </w:rPr>
        <w:t>3) юридичес</w:t>
      </w:r>
      <w:r>
        <w:rPr>
          <w:rStyle w:val="s0"/>
        </w:rPr>
        <w:t>кое лицо ведет раздельный учет по доходам и расходам, полученным (понесенным) при эксплуатации объектов, введенных в рамках инвестиционного стратегического проекта, отдельно от доходов и расходов, полученных (понесенных) не в рамках инвестиционного стратег</w:t>
      </w:r>
      <w:r>
        <w:rPr>
          <w:rStyle w:val="s0"/>
        </w:rPr>
        <w:t>ического проекта, согласно принципам ведения раздельного налогового учета, предусмотренным настоящим Кодексом.</w:t>
      </w:r>
    </w:p>
    <w:p w:rsidR="00000000" w:rsidRDefault="0044141D">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реализующая инвестиционный стратегический проект, налоговые обязательства по налогам и другим обяза</w:t>
      </w:r>
      <w:r>
        <w:rPr>
          <w:rStyle w:val="s0"/>
        </w:rPr>
        <w:t>тельным платежам в бюджет,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реализацией инвестиционного стратегического проекта, определяет по ставкам, которы</w:t>
      </w:r>
      <w:r>
        <w:rPr>
          <w:rStyle w:val="s0"/>
        </w:rPr>
        <w:t>е действовали на дату заключения дополнительного соглашения к инвестиционному контракту, предусматривающего инвестиционные преференции для инвестиционного стратегического проекта.</w:t>
      </w:r>
    </w:p>
    <w:p w:rsidR="00000000" w:rsidRDefault="0044141D">
      <w:pPr>
        <w:ind w:firstLine="400"/>
        <w:jc w:val="both"/>
      </w:pPr>
      <w:r>
        <w:rPr>
          <w:rStyle w:val="s0"/>
        </w:rPr>
        <w:t>Положения настоящего пункта применяются в срок, установленный для применения</w:t>
      </w:r>
      <w:r>
        <w:rPr>
          <w:rStyle w:val="s0"/>
        </w:rPr>
        <w:t xml:space="preserve"> </w:t>
      </w:r>
      <w:hyperlink w:anchor="sub152020000" w:history="1">
        <w:r>
          <w:rPr>
            <w:rStyle w:val="a3"/>
            <w:color w:val="0000FF"/>
            <w:u w:val="single"/>
          </w:rPr>
          <w:t>пункта 1 статьи 152-2</w:t>
        </w:r>
      </w:hyperlink>
      <w:r>
        <w:rPr>
          <w:rStyle w:val="s0"/>
        </w:rPr>
        <w:t xml:space="preserve"> настоящего Кодекса.</w:t>
      </w:r>
    </w:p>
    <w:p w:rsidR="00000000" w:rsidRDefault="0044141D">
      <w:pPr>
        <w:ind w:firstLine="400"/>
        <w:jc w:val="both"/>
      </w:pPr>
      <w:r>
        <w:rPr>
          <w:rStyle w:val="s0"/>
        </w:rPr>
        <w:t>3. Случаи досрочного прекращения действия инвестиционного контракта на реализацию инвестиционного стратегического проекта определяются в соответствии с законодательством Республи</w:t>
      </w:r>
      <w:r>
        <w:rPr>
          <w:rStyle w:val="s0"/>
        </w:rPr>
        <w:t>ки Казахстан в области инвестиций.</w:t>
      </w:r>
    </w:p>
    <w:p w:rsidR="00000000" w:rsidRDefault="0044141D">
      <w:pPr>
        <w:ind w:firstLine="400"/>
        <w:jc w:val="both"/>
      </w:pPr>
      <w:r>
        <w:rPr>
          <w:rStyle w:val="s0"/>
        </w:rPr>
        <w:t>4. В случае досрочного прекращения действия инвестиционного контракта на реализацию инвестиционного стратегического проекта преференции по налогам и гарантия стабильности налогового законодательства Республики Казахстан а</w:t>
      </w:r>
      <w:r>
        <w:rPr>
          <w:rStyle w:val="s0"/>
        </w:rPr>
        <w:t>ннулируются с даты заключения дополнительного соглашения к указанному инвестиционному контракту, предусматривающего инвестиционные преференции для инвестиционного стратегического проекта.</w:t>
      </w:r>
    </w:p>
    <w:p w:rsidR="00000000" w:rsidRDefault="0044141D">
      <w:pPr>
        <w:ind w:firstLine="400"/>
        <w:jc w:val="both"/>
      </w:pPr>
      <w:r>
        <w:rPr>
          <w:rStyle w:val="s0"/>
        </w:rPr>
        <w:t>При досрочном прекращении инвестиционного контракта на реализацию ин</w:t>
      </w:r>
      <w:r>
        <w:rPr>
          <w:rStyle w:val="s0"/>
        </w:rPr>
        <w:t>вестиционного стратегического проекта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подлежащих уплате в</w:t>
      </w:r>
      <w:r>
        <w:rPr>
          <w:rStyle w:val="s0"/>
        </w:rPr>
        <w:t xml:space="preserve"> бюджет за налоговые периоды, начиная с даты заключения данного инвестиционного контракта по дату его расторжения включительно.</w:t>
      </w:r>
    </w:p>
    <w:p w:rsidR="00000000" w:rsidRDefault="0044141D">
      <w:pPr>
        <w:ind w:firstLine="400"/>
        <w:jc w:val="both"/>
      </w:pPr>
      <w:r>
        <w:rPr>
          <w:rStyle w:val="s0"/>
        </w:rPr>
        <w:t> </w:t>
      </w:r>
    </w:p>
    <w:p w:rsidR="00000000" w:rsidRDefault="0044141D">
      <w:pPr>
        <w:ind w:left="1200" w:hanging="800"/>
        <w:jc w:val="both"/>
      </w:pPr>
      <w:bookmarkStart w:id="297" w:name="SUB152040000"/>
      <w:bookmarkEnd w:id="297"/>
      <w:r>
        <w:rPr>
          <w:rStyle w:val="s1"/>
        </w:rPr>
        <w:t>Статья 152-4. Налогообложение организации, реализующей инвестиционный стратегический проект</w:t>
      </w:r>
    </w:p>
    <w:p w:rsidR="00000000" w:rsidRDefault="0044141D">
      <w:pPr>
        <w:ind w:firstLine="400"/>
        <w:jc w:val="both"/>
      </w:pPr>
      <w:r>
        <w:rPr>
          <w:rStyle w:val="s0"/>
        </w:rPr>
        <w:t>1. Организация, реализующая инвест</w:t>
      </w:r>
      <w:r>
        <w:rPr>
          <w:rStyle w:val="s0"/>
        </w:rPr>
        <w:t>иционный стратегический проект и не применяющая специальный налоговый режим:</w:t>
      </w:r>
    </w:p>
    <w:p w:rsidR="00000000" w:rsidRDefault="0044141D">
      <w:pPr>
        <w:ind w:firstLine="400"/>
        <w:jc w:val="both"/>
      </w:pPr>
      <w:r>
        <w:rPr>
          <w:rStyle w:val="s0"/>
        </w:rPr>
        <w:t xml:space="preserve">1) уменьшает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корпоративный подоходный налог от деятельности, осуществляемой в рамках </w:t>
      </w:r>
      <w:r>
        <w:rPr>
          <w:rStyle w:val="s0"/>
        </w:rPr>
        <w:t>инвестиционного стратегического проекта, на 100 процентов;</w:t>
      </w:r>
    </w:p>
    <w:p w:rsidR="00000000" w:rsidRDefault="0044141D">
      <w:pPr>
        <w:ind w:firstLine="400"/>
        <w:jc w:val="both"/>
      </w:pPr>
      <w:r>
        <w:rPr>
          <w:rStyle w:val="s0"/>
        </w:rPr>
        <w:t>2) определяет амортизационные отчисления по стоимостным балансам групп (подгрупп) фиксированных активов, используемых в деятельности, осуществляемой в рамках инвестиционного стратегического проекта</w:t>
      </w:r>
      <w:r>
        <w:rPr>
          <w:rStyle w:val="s0"/>
        </w:rPr>
        <w:t xml:space="preserve">, путем применения 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стоимостным балансам групп (подгрупп) на конец налогового пе</w:t>
      </w:r>
      <w:r>
        <w:rPr>
          <w:rStyle w:val="s0"/>
        </w:rPr>
        <w:t>риода.</w:t>
      </w:r>
    </w:p>
    <w:p w:rsidR="00000000" w:rsidRDefault="0044141D">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инвестиционного стратегического проекта, предусмотрено уменьшение корпоративного подоходного налога на 100 п</w:t>
      </w:r>
      <w:r>
        <w:rPr>
          <w:rStyle w:val="s0"/>
        </w:rPr>
        <w:t>роцентов.</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 начинается с 1 января года,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44141D">
      <w:pPr>
        <w:ind w:firstLine="400"/>
        <w:jc w:val="both"/>
      </w:pPr>
      <w:r>
        <w:rPr>
          <w:rStyle w:val="s0"/>
        </w:rPr>
        <w:t>2) з</w:t>
      </w:r>
      <w:r>
        <w:rPr>
          <w:rStyle w:val="s0"/>
        </w:rPr>
        <w:t>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инвестиционно</w:t>
      </w:r>
      <w:r>
        <w:rPr>
          <w:rStyle w:val="s0"/>
        </w:rPr>
        <w:t>го стратегического проекта.</w:t>
      </w:r>
    </w:p>
    <w:p w:rsidR="00000000" w:rsidRDefault="0044141D">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применяет коэффициент</w:t>
      </w:r>
      <w:r>
        <w:rPr>
          <w:rStyle w:val="s0"/>
        </w:rPr>
        <w:t xml:space="preserve"> 0.</w:t>
      </w:r>
    </w:p>
    <w:p w:rsidR="00000000" w:rsidRDefault="0044141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w:t>
      </w:r>
      <w:r>
        <w:rPr>
          <w:rStyle w:val="s0"/>
        </w:rPr>
        <w:t xml:space="preserve"> начинается с 1 числа месяца, в котором заключен инвестиционный контракт на реализацию инвестиционного стратегического проекта;</w:t>
      </w:r>
    </w:p>
    <w:p w:rsidR="00000000" w:rsidRDefault="0044141D">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w:t>
      </w:r>
      <w:r>
        <w:rPr>
          <w:rStyle w:val="s0"/>
        </w:rPr>
        <w:t>ом заключен инвестиционный контракт на реализацию инвестиционного стратегического проекта.</w:t>
      </w:r>
    </w:p>
    <w:p w:rsidR="00000000" w:rsidRDefault="0044141D">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w:t>
      </w:r>
      <w:r>
        <w:rPr>
          <w:rStyle w:val="s0"/>
        </w:rPr>
        <w:t>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44141D">
      <w:pPr>
        <w:ind w:firstLine="400"/>
        <w:jc w:val="both"/>
      </w:pPr>
      <w:r>
        <w:rPr>
          <w:rStyle w:val="s0"/>
        </w:rPr>
        <w:t>3. Организация, реализующая инвестиционный стратегический проект, по объектам, впервые введенным в эк</w:t>
      </w:r>
      <w:r>
        <w:rPr>
          <w:rStyle w:val="s0"/>
        </w:rPr>
        <w:t>сплуатацию на территории Республики Казахстан, исчисляет налог на имущество по ставке 0 процентов к налоговой базе.</w:t>
      </w:r>
    </w:p>
    <w:p w:rsidR="00000000" w:rsidRDefault="0044141D">
      <w:pPr>
        <w:ind w:firstLine="400"/>
        <w:jc w:val="both"/>
      </w:pPr>
      <w:r>
        <w:rPr>
          <w:rStyle w:val="s0"/>
        </w:rPr>
        <w:t>Положения настоящего пункта:</w:t>
      </w:r>
    </w:p>
    <w:p w:rsidR="00000000" w:rsidRDefault="0044141D">
      <w:pPr>
        <w:ind w:firstLine="400"/>
        <w:jc w:val="both"/>
      </w:pPr>
      <w:r>
        <w:rPr>
          <w:rStyle w:val="s0"/>
        </w:rPr>
        <w:t>1) действуют в отношении активов, учитываемых в составе основных средств в соответствии с международными станда</w:t>
      </w:r>
      <w:r>
        <w:rPr>
          <w:rStyle w:val="s0"/>
        </w:rPr>
        <w:t>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реализацию инвестиционного стратегич</w:t>
      </w:r>
      <w:r>
        <w:rPr>
          <w:rStyle w:val="s0"/>
        </w:rPr>
        <w:t>еского проекта, заключенному в соответствии с законодательством Республики Казахстан в области инвестиций;</w:t>
      </w:r>
    </w:p>
    <w:p w:rsidR="00000000" w:rsidRDefault="0044141D">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предусмотрено исчисление налога на имущ</w:t>
      </w:r>
      <w:r>
        <w:rPr>
          <w:rStyle w:val="s0"/>
        </w:rPr>
        <w:t>ество по ставке 0 процентов к налоговой базе.</w:t>
      </w:r>
    </w:p>
    <w:p w:rsidR="00000000" w:rsidRDefault="0044141D">
      <w:pPr>
        <w:ind w:firstLine="400"/>
        <w:jc w:val="both"/>
      </w:pPr>
      <w:r>
        <w:rPr>
          <w:rStyle w:val="s0"/>
        </w:rPr>
        <w:t>Предельный срок применения настоящего пункта:</w:t>
      </w:r>
    </w:p>
    <w:p w:rsidR="00000000" w:rsidRDefault="0044141D">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первый актив учтен в составе основн</w:t>
      </w:r>
      <w:r>
        <w:rPr>
          <w:rStyle w:val="s0"/>
        </w:rPr>
        <w:t>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298" w:name="SUB1530000"/>
      <w:bookmarkEnd w:id="298"/>
      <w:r>
        <w:rPr>
          <w:rStyle w:val="s1"/>
        </w:rPr>
        <w:t>РАЗДЕЛ 6. ИНДИВИДУАЛЬНЫЙ ПОДОХОДНЫЙ НАЛОГ</w:t>
      </w:r>
    </w:p>
    <w:p w:rsidR="00000000" w:rsidRDefault="0044141D">
      <w:pPr>
        <w:jc w:val="center"/>
      </w:pPr>
      <w:r>
        <w:rPr>
          <w:rStyle w:val="s1"/>
        </w:rPr>
        <w:t> </w:t>
      </w:r>
    </w:p>
    <w:p w:rsidR="00000000" w:rsidRDefault="0044141D">
      <w:pPr>
        <w:jc w:val="center"/>
      </w:pPr>
      <w:r>
        <w:rPr>
          <w:rStyle w:val="s1"/>
        </w:rPr>
        <w:t>Глава 18. ОБЩИЕ ПОЛОЖЕНИЯ</w:t>
      </w:r>
    </w:p>
    <w:p w:rsidR="00000000" w:rsidRDefault="0044141D">
      <w:pPr>
        <w:ind w:firstLine="400"/>
        <w:jc w:val="both"/>
      </w:pPr>
      <w:r>
        <w:t> </w:t>
      </w:r>
    </w:p>
    <w:p w:rsidR="00000000" w:rsidRDefault="0044141D">
      <w:pPr>
        <w:ind w:left="1200" w:hanging="800"/>
        <w:jc w:val="both"/>
      </w:pPr>
      <w:r>
        <w:rPr>
          <w:rStyle w:val="s1"/>
        </w:rPr>
        <w:t>Статья 153. Плательщики</w:t>
      </w:r>
    </w:p>
    <w:p w:rsidR="00000000" w:rsidRDefault="0044141D">
      <w:pPr>
        <w:ind w:firstLine="400"/>
        <w:jc w:val="both"/>
      </w:pPr>
      <w:r>
        <w:rPr>
          <w:rStyle w:val="s0"/>
        </w:rPr>
        <w:t>1. П</w:t>
      </w:r>
      <w:r>
        <w:rPr>
          <w:rStyle w:val="s0"/>
        </w:rPr>
        <w:t xml:space="preserve">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color w:val="0000FF"/>
            <w:u w:val="single"/>
          </w:rPr>
          <w:t>статьей 155</w:t>
        </w:r>
      </w:hyperlink>
      <w:r>
        <w:rPr>
          <w:rStyle w:val="s0"/>
        </w:rPr>
        <w:t xml:space="preserve"> настоящего Кодекса. </w:t>
      </w:r>
    </w:p>
    <w:p w:rsidR="00000000" w:rsidRDefault="0044141D">
      <w:pPr>
        <w:jc w:val="both"/>
      </w:pPr>
      <w:r>
        <w:rPr>
          <w:rStyle w:val="s3"/>
        </w:rPr>
        <w:t xml:space="preserve">См. изменения в пункт 2 - </w:t>
      </w:r>
      <w:hyperlink r:id="rId2713"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2. Плательщики налога на игорный бизнес, фиксированного налога не являются плательщиками индивидуального подоходного налога по д</w:t>
      </w:r>
      <w:r>
        <w:rPr>
          <w:rStyle w:val="s0"/>
        </w:rPr>
        <w:t xml:space="preserve">оходам от осуществления видов деятельности,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 </w:t>
      </w:r>
    </w:p>
    <w:p w:rsidR="00000000" w:rsidRDefault="0044141D">
      <w:pPr>
        <w:jc w:val="both"/>
      </w:pPr>
      <w:r>
        <w:rPr>
          <w:rStyle w:val="s3"/>
        </w:rPr>
        <w:t xml:space="preserve">См. изменения в пункт 3 - </w:t>
      </w:r>
      <w:hyperlink r:id="rId2714"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w:t>
      </w:r>
      <w:r>
        <w:rPr>
          <w:rStyle w:val="s0"/>
        </w:rPr>
        <w:t xml:space="preserve">алога по доходам от осуществления деятельности, на которую распространяется данный специальный налоговый режим. </w:t>
      </w:r>
    </w:p>
    <w:p w:rsidR="00000000" w:rsidRDefault="0044141D">
      <w:pPr>
        <w:ind w:firstLine="400"/>
        <w:jc w:val="both"/>
      </w:pPr>
      <w:r>
        <w:t> </w:t>
      </w:r>
    </w:p>
    <w:p w:rsidR="00000000" w:rsidRDefault="0044141D">
      <w:pPr>
        <w:jc w:val="both"/>
      </w:pPr>
      <w:bookmarkStart w:id="299" w:name="SUB1540000"/>
      <w:bookmarkEnd w:id="299"/>
      <w:r>
        <w:rPr>
          <w:rStyle w:val="s3"/>
        </w:rPr>
        <w:t xml:space="preserve">См. изменения в статью 154 - </w:t>
      </w:r>
      <w:hyperlink r:id="rId2715" w:anchor="sub_id=153"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44141D">
      <w:pPr>
        <w:jc w:val="both"/>
      </w:pPr>
      <w:r>
        <w:rPr>
          <w:rStyle w:val="s3"/>
        </w:rPr>
        <w:t xml:space="preserve">В пункт 1 внесены изменения в соответствии с </w:t>
      </w:r>
      <w:hyperlink r:id="rId2716" w:anchor="sub_id=48" w:history="1">
        <w:r>
          <w:rPr>
            <w:rStyle w:val="a3"/>
            <w:i/>
            <w:iCs/>
            <w:color w:val="0000FF"/>
            <w:u w:val="single"/>
          </w:rPr>
          <w:t>Законом</w:t>
        </w:r>
      </w:hyperlink>
      <w:r>
        <w:rPr>
          <w:rStyle w:val="s3"/>
        </w:rPr>
        <w:t xml:space="preserve"> РК от 12.02.09 г. № 133-IV (введен в действие с 1 января 2009 г.) (</w:t>
      </w:r>
      <w:hyperlink r:id="rId2717" w:anchor="sub_id=1540000" w:history="1">
        <w:r>
          <w:rPr>
            <w:rStyle w:val="a3"/>
            <w:i/>
            <w:iCs/>
            <w:color w:val="0000FF"/>
            <w:u w:val="single"/>
          </w:rPr>
          <w:t>см. стар. ред.</w:t>
        </w:r>
      </w:hyperlink>
      <w:r>
        <w:rPr>
          <w:rStyle w:val="s3"/>
        </w:rPr>
        <w:t xml:space="preserve">); </w:t>
      </w:r>
      <w:hyperlink r:id="rId2718" w:anchor="sub_id=357" w:history="1">
        <w:r>
          <w:rPr>
            <w:rStyle w:val="a3"/>
            <w:i/>
            <w:iCs/>
            <w:color w:val="0000FF"/>
            <w:u w:val="single"/>
          </w:rPr>
          <w:t>Законом</w:t>
        </w:r>
      </w:hyperlink>
      <w:r>
        <w:rPr>
          <w:rStyle w:val="s3"/>
        </w:rPr>
        <w:t xml:space="preserve"> РК от 16.11.09 г. № 200-IV (введены в действие с 1 января 2009 г.) (</w:t>
      </w:r>
      <w:hyperlink r:id="rId2719" w:anchor="sub_id=1540000" w:history="1">
        <w:r>
          <w:rPr>
            <w:rStyle w:val="a3"/>
            <w:i/>
            <w:iCs/>
            <w:color w:val="0000FF"/>
            <w:u w:val="single"/>
          </w:rPr>
          <w:t>см. стар. ред.</w:t>
        </w:r>
      </w:hyperlink>
      <w:r>
        <w:rPr>
          <w:rStyle w:val="s3"/>
        </w:rPr>
        <w:t xml:space="preserve">); </w:t>
      </w:r>
      <w:hyperlink r:id="rId2720" w:anchor="sub_id=154" w:history="1">
        <w:r>
          <w:rPr>
            <w:rStyle w:val="a3"/>
            <w:i/>
            <w:iCs/>
            <w:color w:val="0000FF"/>
            <w:u w:val="single"/>
          </w:rPr>
          <w:t>Законом</w:t>
        </w:r>
      </w:hyperlink>
      <w:r>
        <w:rPr>
          <w:rStyle w:val="s3"/>
        </w:rPr>
        <w:t xml:space="preserve"> РК от 21.07.11 г. № 467-IV (введены в действие с 1 января 2012 г.) (</w:t>
      </w:r>
      <w:hyperlink r:id="rId2721" w:anchor="sub_id=1540000" w:history="1">
        <w:r>
          <w:rPr>
            <w:rStyle w:val="a3"/>
            <w:i/>
            <w:iCs/>
            <w:color w:val="0000FF"/>
            <w:u w:val="single"/>
          </w:rPr>
          <w:t>см. стар. ред.</w:t>
        </w:r>
      </w:hyperlink>
      <w:r>
        <w:rPr>
          <w:rStyle w:val="s3"/>
        </w:rPr>
        <w:t xml:space="preserve">); изложен в </w:t>
      </w:r>
      <w:r>
        <w:rPr>
          <w:rStyle w:val="s3"/>
        </w:rPr>
        <w:t xml:space="preserve">редакции </w:t>
      </w:r>
      <w:hyperlink r:id="rId2722" w:anchor="sub_id=154" w:history="1">
        <w:r>
          <w:rPr>
            <w:rStyle w:val="a3"/>
            <w:i/>
            <w:iCs/>
            <w:color w:val="0000FF"/>
            <w:u w:val="single"/>
          </w:rPr>
          <w:t>Закона</w:t>
        </w:r>
      </w:hyperlink>
      <w:r>
        <w:rPr>
          <w:rStyle w:val="s3"/>
        </w:rPr>
        <w:t xml:space="preserve"> РК от 26.12.12 г. № 61-V (введено в действие с 1 января 2013 г.) (</w:t>
      </w:r>
      <w:hyperlink r:id="rId2723" w:anchor="sub_id=15400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w:t>
      </w:r>
      <w:r>
        <w:rPr>
          <w:rStyle w:val="s0"/>
        </w:rPr>
        <w:t xml:space="preserve">оговой отчетности производятся налоговым агентом в порядке, установленном настоящей главой, </w:t>
      </w:r>
      <w:hyperlink w:anchor="sub1600000" w:history="1">
        <w:r>
          <w:rPr>
            <w:rStyle w:val="a3"/>
            <w:color w:val="0000FF"/>
            <w:u w:val="single"/>
          </w:rPr>
          <w:t>главой 19</w:t>
        </w:r>
      </w:hyperlink>
      <w:r>
        <w:rPr>
          <w:rStyle w:val="s0"/>
        </w:rPr>
        <w:t xml:space="preserve"> и </w:t>
      </w:r>
      <w:hyperlink w:anchor="sub2020000" w:history="1">
        <w:r>
          <w:rPr>
            <w:rStyle w:val="a3"/>
            <w:color w:val="0000FF"/>
            <w:u w:val="single"/>
          </w:rPr>
          <w:t>статьей 202</w:t>
        </w:r>
      </w:hyperlink>
      <w:r>
        <w:rPr>
          <w:rStyle w:val="s0"/>
        </w:rPr>
        <w:t xml:space="preserve"> настоящего Кодекса, по ставкам, которые предусмотрены </w:t>
      </w:r>
      <w:hyperlink w:anchor="sub1580000" w:history="1">
        <w:r>
          <w:rPr>
            <w:rStyle w:val="a3"/>
            <w:color w:val="0000FF"/>
            <w:u w:val="single"/>
          </w:rPr>
          <w:t>статьей 158</w:t>
        </w:r>
      </w:hyperlink>
      <w:r>
        <w:rPr>
          <w:rStyle w:val="s0"/>
        </w:rPr>
        <w:t xml:space="preserve"> настоящего Кодекса.</w:t>
      </w:r>
    </w:p>
    <w:p w:rsidR="00000000" w:rsidRDefault="0044141D">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color w:val="0000FF"/>
            <w:u w:val="single"/>
          </w:rPr>
          <w:t>главой 19</w:t>
        </w:r>
      </w:hyperlink>
      <w:r>
        <w:rPr>
          <w:rStyle w:val="s0"/>
        </w:rPr>
        <w:t xml:space="preserve"> настоящего Кодекса применяются налоговые вычеты, предусмотренн</w:t>
      </w:r>
      <w:r>
        <w:rPr>
          <w:rStyle w:val="s0"/>
        </w:rPr>
        <w:t xml:space="preserve">ые </w:t>
      </w:r>
      <w:hyperlink w:anchor="sub1660000" w:history="1">
        <w:r>
          <w:rPr>
            <w:rStyle w:val="a3"/>
            <w:color w:val="0000FF"/>
            <w:u w:val="single"/>
          </w:rPr>
          <w:t>статьей 166</w:t>
        </w:r>
      </w:hyperlink>
      <w:r>
        <w:rPr>
          <w:rStyle w:val="s0"/>
        </w:rPr>
        <w:t xml:space="preserve"> настоящего Кодекса.</w:t>
      </w:r>
      <w:hyperlink r:id="rId2724" w:history="1">
        <w:r>
          <w:rPr>
            <w:rStyle w:val="a3"/>
            <w:rFonts w:ascii="Wingdings" w:hAnsi="Wingdings"/>
            <w:i/>
            <w:iCs/>
            <w:color w:val="0000FF"/>
            <w:u w:val="single"/>
          </w:rPr>
          <w:t>*</w:t>
        </w:r>
      </w:hyperlink>
    </w:p>
    <w:p w:rsidR="00000000" w:rsidRDefault="0044141D">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color w:val="0000FF"/>
            <w:u w:val="single"/>
          </w:rPr>
          <w:t>статьей 178</w:t>
        </w:r>
      </w:hyperlink>
      <w:r>
        <w:rPr>
          <w:rStyle w:val="s0"/>
        </w:rPr>
        <w:t xml:space="preserve"> и </w:t>
      </w:r>
      <w:hyperlink w:anchor="sub2210000" w:history="1">
        <w:r>
          <w:rPr>
            <w:rStyle w:val="a3"/>
            <w:color w:val="0000FF"/>
            <w:u w:val="single"/>
          </w:rPr>
          <w:t>главой 27</w:t>
        </w:r>
      </w:hyperlink>
      <w:r>
        <w:rPr>
          <w:rStyle w:val="s0"/>
        </w:rPr>
        <w:t xml:space="preserve"> настоящего Кодек</w:t>
      </w:r>
      <w:r>
        <w:rPr>
          <w:rStyle w:val="s0"/>
        </w:rPr>
        <w:t>са.</w:t>
      </w:r>
    </w:p>
    <w:p w:rsidR="00000000" w:rsidRDefault="0044141D">
      <w:pPr>
        <w:ind w:firstLine="400"/>
        <w:jc w:val="both"/>
      </w:pPr>
      <w:r>
        <w:t> </w:t>
      </w:r>
    </w:p>
    <w:p w:rsidR="00000000" w:rsidRDefault="0044141D">
      <w:pPr>
        <w:jc w:val="both"/>
      </w:pPr>
      <w:bookmarkStart w:id="300" w:name="SUB154010000"/>
      <w:bookmarkEnd w:id="300"/>
      <w:r>
        <w:rPr>
          <w:rStyle w:val="s3"/>
        </w:rPr>
        <w:t xml:space="preserve">Кодекс дополнен статьей 154-1 в соответствии с </w:t>
      </w:r>
      <w:hyperlink r:id="rId2725" w:anchor="sub_id=15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left="1200" w:hanging="800"/>
        <w:jc w:val="both"/>
      </w:pPr>
      <w:r>
        <w:rPr>
          <w:rStyle w:val="s1"/>
        </w:rPr>
        <w:t>Статья 154-1. Порядок налогообложения доходов</w:t>
      </w:r>
      <w:r>
        <w:rPr>
          <w:rStyle w:val="s1"/>
        </w:rPr>
        <w:t xml:space="preserve"> физических лиц-нерезидентов</w:t>
      </w:r>
    </w:p>
    <w:p w:rsidR="00000000" w:rsidRDefault="0044141D">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color w:val="0000FF"/>
            <w:u w:val="single"/>
          </w:rPr>
          <w:t>главой 25</w:t>
        </w:r>
      </w:hyperlink>
      <w:r>
        <w:rPr>
          <w:rStyle w:val="s0"/>
        </w:rPr>
        <w:t xml:space="preserve"> настоящего Кодекса.</w:t>
      </w:r>
    </w:p>
    <w:p w:rsidR="00000000" w:rsidRDefault="0044141D">
      <w:pPr>
        <w:jc w:val="both"/>
      </w:pPr>
      <w:hyperlink r:id="rId272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301" w:name="SUB1550000"/>
      <w:bookmarkEnd w:id="301"/>
      <w:r>
        <w:rPr>
          <w:rStyle w:val="s1"/>
        </w:rPr>
        <w:t>Статья 155. Объекты налогообложения</w:t>
      </w:r>
    </w:p>
    <w:p w:rsidR="00000000" w:rsidRDefault="0044141D">
      <w:pPr>
        <w:jc w:val="both"/>
      </w:pPr>
      <w:r>
        <w:rPr>
          <w:rStyle w:val="s3"/>
        </w:rPr>
        <w:t xml:space="preserve">См. изменения в пункт 1 - </w:t>
      </w:r>
      <w:hyperlink r:id="rId2727" w:anchor="sub_id=155"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44141D">
      <w:pPr>
        <w:ind w:firstLine="400"/>
        <w:jc w:val="both"/>
      </w:pPr>
      <w:r>
        <w:rPr>
          <w:rStyle w:val="s0"/>
        </w:rPr>
        <w:t xml:space="preserve">1) доходов, облагаемых у источника выплаты; </w:t>
      </w:r>
    </w:p>
    <w:p w:rsidR="00000000" w:rsidRDefault="0044141D">
      <w:pPr>
        <w:jc w:val="both"/>
      </w:pPr>
      <w:hyperlink r:id="rId2728" w:history="1">
        <w:r>
          <w:rPr>
            <w:rStyle w:val="a3"/>
            <w:rFonts w:ascii="Wingdings" w:hAnsi="Wingdings"/>
            <w:i/>
            <w:iCs/>
            <w:color w:val="0000FF"/>
            <w:u w:val="single"/>
          </w:rPr>
          <w:t>*</w:t>
        </w:r>
      </w:hyperlink>
    </w:p>
    <w:p w:rsidR="00000000" w:rsidRDefault="0044141D">
      <w:pPr>
        <w:ind w:firstLine="400"/>
        <w:jc w:val="both"/>
      </w:pPr>
      <w:r>
        <w:rPr>
          <w:rStyle w:val="s0"/>
        </w:rPr>
        <w:t xml:space="preserve">2) доходов, не облагаемых у источника выплаты. </w:t>
      </w:r>
    </w:p>
    <w:p w:rsidR="00000000" w:rsidRDefault="0044141D">
      <w:pPr>
        <w:jc w:val="both"/>
      </w:pPr>
      <w:hyperlink r:id="rId2729"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2 - </w:t>
      </w:r>
      <w:hyperlink r:id="rId2730" w:anchor="sub_id=155"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w:t>
      </w:r>
      <w:r>
        <w:rPr>
          <w:rStyle w:val="s0"/>
        </w:rPr>
        <w:t xml:space="preserve">его Кодекса, и налоговыми вычетами в случаях, порядке и размерах, предусмотренных настоящим разделом. </w:t>
      </w:r>
    </w:p>
    <w:p w:rsidR="00000000" w:rsidRDefault="0044141D">
      <w:pPr>
        <w:jc w:val="both"/>
      </w:pPr>
      <w:bookmarkStart w:id="302" w:name="SUB1550300"/>
      <w:bookmarkEnd w:id="302"/>
      <w:r>
        <w:rPr>
          <w:rStyle w:val="s3"/>
        </w:rPr>
        <w:t xml:space="preserve">Действие пункта 3 было приостановлено с 1 января 2015 года до 1 июля 2016 года в соответствии с </w:t>
      </w:r>
      <w:hyperlink r:id="rId2731" w:anchor="sub_id=20000" w:history="1">
        <w:r>
          <w:rPr>
            <w:rStyle w:val="a3"/>
            <w:i/>
            <w:iCs/>
            <w:color w:val="0000FF"/>
            <w:u w:val="single"/>
          </w:rPr>
          <w:t>Законом</w:t>
        </w:r>
      </w:hyperlink>
      <w:r>
        <w:rPr>
          <w:rStyle w:val="s3"/>
        </w:rPr>
        <w:t xml:space="preserve"> РК от 03.12.15 г. № 432-V, с 1 января 2015 года до 1 января 2016 года пункт 3 действовал в редакции подпункта 1 </w:t>
      </w:r>
      <w:hyperlink r:id="rId2732" w:anchor="sub_id=20000" w:history="1">
        <w:r>
          <w:rPr>
            <w:rStyle w:val="a3"/>
            <w:i/>
            <w:iCs/>
            <w:color w:val="0000FF"/>
            <w:u w:val="single"/>
          </w:rPr>
          <w:t>статьи 2</w:t>
        </w:r>
      </w:hyperlink>
      <w:r>
        <w:rPr>
          <w:rStyle w:val="s3"/>
        </w:rPr>
        <w:t xml:space="preserve"> указанного Закона </w:t>
      </w:r>
      <w:r>
        <w:rPr>
          <w:rStyle w:val="s3"/>
        </w:rPr>
        <w:t>(</w:t>
      </w:r>
      <w:hyperlink r:id="rId2733" w:anchor="sub_id=1550300" w:history="1">
        <w:r>
          <w:rPr>
            <w:rStyle w:val="a3"/>
            <w:i/>
            <w:iCs/>
            <w:color w:val="0000FF"/>
            <w:u w:val="single"/>
          </w:rPr>
          <w:t>см. стар. ред.</w:t>
        </w:r>
      </w:hyperlink>
      <w:r>
        <w:rPr>
          <w:rStyle w:val="s3"/>
        </w:rPr>
        <w:t xml:space="preserve">); с 1 января 2016 года до 1 июля 2016 года пункт 3 действовал в редакции подпункта 2 </w:t>
      </w:r>
      <w:hyperlink r:id="rId2734" w:anchor="sub_id=20000" w:history="1">
        <w:r>
          <w:rPr>
            <w:rStyle w:val="a3"/>
            <w:i/>
            <w:iCs/>
            <w:color w:val="0000FF"/>
            <w:u w:val="single"/>
          </w:rPr>
          <w:t>статьи 2</w:t>
        </w:r>
      </w:hyperlink>
      <w:r>
        <w:rPr>
          <w:rStyle w:val="s3"/>
        </w:rPr>
        <w:t xml:space="preserve"> Закона РК от 03.12.15 г. № 432-V (</w:t>
      </w:r>
      <w:hyperlink r:id="rId2735" w:anchor="sub_id=1550300" w:history="1">
        <w:r>
          <w:rPr>
            <w:rStyle w:val="a3"/>
            <w:i/>
            <w:iCs/>
            <w:color w:val="0000FF"/>
            <w:u w:val="single"/>
          </w:rPr>
          <w:t>см. стар. ред.</w:t>
        </w:r>
      </w:hyperlink>
      <w:r>
        <w:rPr>
          <w:rStyle w:val="s3"/>
        </w:rPr>
        <w:t xml:space="preserve">) (см. </w:t>
      </w:r>
      <w:hyperlink r:id="rId2736" w:anchor="sub_id=1550300" w:history="1">
        <w:r>
          <w:rPr>
            <w:rStyle w:val="a3"/>
            <w:i/>
            <w:iCs/>
            <w:color w:val="0000FF"/>
            <w:u w:val="single"/>
          </w:rPr>
          <w:t>редакцию</w:t>
        </w:r>
      </w:hyperlink>
      <w:r>
        <w:rPr>
          <w:rStyle w:val="s3"/>
        </w:rPr>
        <w:t>,</w:t>
      </w:r>
      <w:r>
        <w:rPr>
          <w:rStyle w:val="s3"/>
        </w:rPr>
        <w:t xml:space="preserve"> действовавшую до 1 июля 2016 г.)</w:t>
      </w:r>
    </w:p>
    <w:p w:rsidR="00000000" w:rsidRDefault="0044141D">
      <w:pPr>
        <w:jc w:val="both"/>
      </w:pPr>
      <w:r>
        <w:rPr>
          <w:rStyle w:val="s3"/>
        </w:rPr>
        <w:t xml:space="preserve">См. изменения в пункт 3 - </w:t>
      </w:r>
      <w:hyperlink r:id="rId273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2738" w:anchor="sub_id=155" w:history="1">
        <w:r>
          <w:rPr>
            <w:rStyle w:val="a3"/>
            <w:i/>
            <w:iCs/>
            <w:color w:val="0000FF"/>
            <w:u w:val="single"/>
          </w:rPr>
          <w:t>Закон</w:t>
        </w:r>
      </w:hyperlink>
      <w:r>
        <w:rPr>
          <w:rStyle w:val="s3"/>
        </w:rPr>
        <w:t xml:space="preserve"> РК от 18.11.15 г. № 412-V (вводятся в действие с 1 января 2020 г.); </w:t>
      </w:r>
      <w:hyperlink r:id="rId2739" w:anchor="sub_id=155" w:history="1">
        <w:r>
          <w:rPr>
            <w:rStyle w:val="a4"/>
            <w:i/>
            <w:iCs/>
          </w:rPr>
          <w:t>Закон</w:t>
        </w:r>
      </w:hyperlink>
      <w:r>
        <w:rPr>
          <w:rStyle w:val="s3"/>
        </w:rPr>
        <w:t xml:space="preserve"> РК от 16.11.15 г. № 406-V (вводятся в действие с 1 июля</w:t>
      </w:r>
      <w:r>
        <w:rPr>
          <w:rStyle w:val="s3"/>
        </w:rPr>
        <w:t xml:space="preserve"> 2017 г.)</w:t>
      </w:r>
    </w:p>
    <w:p w:rsidR="00000000" w:rsidRDefault="0044141D">
      <w:pPr>
        <w:ind w:firstLine="400"/>
        <w:jc w:val="both"/>
      </w:pPr>
      <w:r>
        <w:rPr>
          <w:rStyle w:val="s0"/>
        </w:rPr>
        <w:t xml:space="preserve">3. Не рассматриваются в качестве дохода физического лица: </w:t>
      </w:r>
    </w:p>
    <w:p w:rsidR="00000000" w:rsidRDefault="0044141D">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740" w:anchor="sub_id=70000" w:history="1">
        <w:r>
          <w:rPr>
            <w:rStyle w:val="a3"/>
            <w:color w:val="0000FF"/>
            <w:u w:val="single"/>
          </w:rPr>
          <w:t>законодательством</w:t>
        </w:r>
      </w:hyperlink>
      <w:r>
        <w:rPr>
          <w:rStyle w:val="s0"/>
        </w:rPr>
        <w:t xml:space="preserve"> Республики Казахстан; </w:t>
      </w:r>
    </w:p>
    <w:p w:rsidR="00000000" w:rsidRDefault="0044141D">
      <w:pPr>
        <w:jc w:val="both"/>
      </w:pPr>
      <w:hyperlink r:id="rId2741" w:history="1">
        <w:r>
          <w:rPr>
            <w:rStyle w:val="a3"/>
            <w:rFonts w:ascii="Wingdings" w:hAnsi="Wingdings"/>
            <w:i/>
            <w:iCs/>
            <w:color w:val="0000FF"/>
            <w:u w:val="single"/>
          </w:rPr>
          <w:t>*</w:t>
        </w:r>
      </w:hyperlink>
    </w:p>
    <w:p w:rsidR="00000000" w:rsidRDefault="0044141D">
      <w:pPr>
        <w:ind w:firstLine="400"/>
        <w:jc w:val="both"/>
      </w:pPr>
      <w:r>
        <w:rPr>
          <w:rStyle w:val="s0"/>
        </w:rPr>
        <w:t>2) возмещение вреда, причиненного жизни и здоровью физического лиц</w:t>
      </w:r>
      <w:r>
        <w:rPr>
          <w:rStyle w:val="s0"/>
        </w:rPr>
        <w:t xml:space="preserve">а, в соответствии с </w:t>
      </w:r>
      <w:hyperlink r:id="rId2742" w:anchor="sub_id=9360000" w:history="1">
        <w:r>
          <w:rPr>
            <w:rStyle w:val="a3"/>
            <w:color w:val="0000FF"/>
            <w:u w:val="single"/>
          </w:rPr>
          <w:t>законодательством</w:t>
        </w:r>
      </w:hyperlink>
      <w:r>
        <w:rPr>
          <w:rStyle w:val="s0"/>
        </w:rPr>
        <w:t xml:space="preserve"> Республики Казахстан; </w:t>
      </w:r>
    </w:p>
    <w:p w:rsidR="00000000" w:rsidRDefault="0044141D">
      <w:pPr>
        <w:jc w:val="both"/>
      </w:pPr>
      <w:r>
        <w:rPr>
          <w:rStyle w:val="s3"/>
        </w:rPr>
        <w:t xml:space="preserve">В подпункт 3 внесены изменения в соответствии с </w:t>
      </w:r>
      <w:hyperlink r:id="rId2743"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744" w:anchor="sub_id=1550303" w:history="1">
        <w:r>
          <w:rPr>
            <w:rStyle w:val="a3"/>
            <w:i/>
            <w:iCs/>
            <w:color w:val="0000FF"/>
            <w:u w:val="single"/>
          </w:rPr>
          <w:t>см. стар. ред.</w:t>
        </w:r>
      </w:hyperlink>
      <w:r>
        <w:rPr>
          <w:rStyle w:val="s3"/>
        </w:rPr>
        <w:t>)</w:t>
      </w:r>
    </w:p>
    <w:p w:rsidR="00000000" w:rsidRDefault="0044141D">
      <w:pPr>
        <w:ind w:firstLine="400"/>
        <w:jc w:val="both"/>
      </w:pPr>
      <w:r>
        <w:rPr>
          <w:rStyle w:val="s0"/>
        </w:rPr>
        <w:t>3) компенсационные выплаты работникам в случаях, когда их раб</w:t>
      </w:r>
      <w:r>
        <w:rPr>
          <w:rStyle w:val="s0"/>
        </w:rPr>
        <w:t xml:space="preserve">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274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44141D">
      <w:pPr>
        <w:jc w:val="both"/>
      </w:pPr>
      <w:r>
        <w:rPr>
          <w:rStyle w:val="s3"/>
        </w:rPr>
        <w:t xml:space="preserve">В подпункт 4 внесены изменения в соответствии с </w:t>
      </w:r>
      <w:hyperlink r:id="rId2746" w:anchor="sub_id=358"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2747" w:anchor="sub_id=1550304" w:history="1">
        <w:r>
          <w:rPr>
            <w:rStyle w:val="a3"/>
            <w:i/>
            <w:iCs/>
            <w:color w:val="0000FF"/>
            <w:u w:val="single"/>
          </w:rPr>
          <w:t>см. стар. ред.</w:t>
        </w:r>
      </w:hyperlink>
      <w:r>
        <w:rPr>
          <w:rStyle w:val="s3"/>
        </w:rPr>
        <w:t xml:space="preserve">); </w:t>
      </w:r>
      <w:hyperlink r:id="rId2748" w:anchor="sub_id=155" w:history="1">
        <w:r>
          <w:rPr>
            <w:rStyle w:val="a3"/>
            <w:i/>
            <w:iCs/>
            <w:color w:val="0000FF"/>
            <w:u w:val="single"/>
          </w:rPr>
          <w:t>Законом</w:t>
        </w:r>
      </w:hyperlink>
      <w:r>
        <w:rPr>
          <w:rStyle w:val="s3"/>
        </w:rPr>
        <w:t xml:space="preserve"> РК от 30.12.09 г.</w:t>
      </w:r>
      <w:r>
        <w:rPr>
          <w:rStyle w:val="s3"/>
        </w:rPr>
        <w:t xml:space="preserve"> № 234-IV (введены в действие с 1 января 2009 г.) (</w:t>
      </w:r>
      <w:hyperlink r:id="rId2749" w:anchor="sub_id=1550304" w:history="1">
        <w:r>
          <w:rPr>
            <w:rStyle w:val="a3"/>
            <w:i/>
            <w:iCs/>
            <w:color w:val="0000FF"/>
            <w:u w:val="single"/>
          </w:rPr>
          <w:t>см. стар. ред.</w:t>
        </w:r>
      </w:hyperlink>
      <w:r>
        <w:rPr>
          <w:rStyle w:val="s3"/>
        </w:rPr>
        <w:t xml:space="preserve">); </w:t>
      </w:r>
      <w:hyperlink r:id="rId2750" w:anchor="sub_id=155"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hyperlink r:id="rId2751" w:anchor="sub_id=1550304" w:history="1">
        <w:r>
          <w:rPr>
            <w:rStyle w:val="a3"/>
            <w:i/>
            <w:iCs/>
            <w:color w:val="0000FF"/>
            <w:u w:val="single"/>
          </w:rPr>
          <w:t>см. стар. ред.</w:t>
        </w:r>
      </w:hyperlink>
      <w:r>
        <w:rPr>
          <w:rStyle w:val="s3"/>
        </w:rPr>
        <w:t xml:space="preserve">); </w:t>
      </w:r>
      <w:hyperlink r:id="rId2752" w:anchor="sub_id=155" w:history="1">
        <w:r>
          <w:rPr>
            <w:rStyle w:val="a3"/>
            <w:i/>
            <w:iCs/>
            <w:color w:val="0000FF"/>
            <w:u w:val="single"/>
          </w:rPr>
          <w:t>Законом</w:t>
        </w:r>
      </w:hyperlink>
      <w:r>
        <w:rPr>
          <w:rStyle w:val="s3"/>
        </w:rPr>
        <w:t xml:space="preserve"> </w:t>
      </w:r>
      <w:r>
        <w:rPr>
          <w:rStyle w:val="s3"/>
        </w:rPr>
        <w:t xml:space="preserve">РК от 26.12.12 г. № 61-V (введены в действие с 1 января 2013 г.) </w:t>
      </w:r>
      <w:hyperlink r:id="rId2753" w:history="1">
        <w:r>
          <w:rPr>
            <w:rStyle w:val="a3"/>
            <w:rFonts w:ascii="Wingdings" w:hAnsi="Wingdings"/>
            <w:i/>
            <w:iCs/>
            <w:color w:val="0000FF"/>
            <w:u w:val="single"/>
          </w:rPr>
          <w:t>+</w:t>
        </w:r>
      </w:hyperlink>
      <w:r>
        <w:rPr>
          <w:rStyle w:val="s3"/>
        </w:rPr>
        <w:t xml:space="preserve"> (</w:t>
      </w:r>
      <w:hyperlink r:id="rId2754" w:anchor="sub_id=1550300" w:history="1">
        <w:r>
          <w:rPr>
            <w:rStyle w:val="a3"/>
            <w:i/>
            <w:iCs/>
            <w:color w:val="0000FF"/>
            <w:u w:val="single"/>
          </w:rPr>
          <w:t>см. стар. ред.</w:t>
        </w:r>
      </w:hyperlink>
      <w:r>
        <w:rPr>
          <w:rStyle w:val="s3"/>
        </w:rPr>
        <w:t>)</w:t>
      </w:r>
    </w:p>
    <w:p w:rsidR="00000000" w:rsidRDefault="0044141D">
      <w:pPr>
        <w:ind w:firstLine="400"/>
        <w:jc w:val="both"/>
      </w:pPr>
      <w:r>
        <w:rPr>
          <w:rStyle w:val="s0"/>
        </w:rPr>
        <w:t>4) компенсации при слу</w:t>
      </w:r>
      <w:r>
        <w:rPr>
          <w:rStyle w:val="s0"/>
        </w:rPr>
        <w:t xml:space="preserve">жебных командировках, в том числе в целях обучения, повышения квалификации или переподготовки работника в соответствии с </w:t>
      </w:r>
      <w:hyperlink r:id="rId2755" w:anchor="sub_id=1270200" w:history="1">
        <w:r>
          <w:rPr>
            <w:rStyle w:val="a3"/>
            <w:color w:val="0000FF"/>
            <w:u w:val="single"/>
          </w:rPr>
          <w:t>законодательством</w:t>
        </w:r>
      </w:hyperlink>
      <w:r>
        <w:rPr>
          <w:rStyle w:val="s0"/>
        </w:rPr>
        <w:t xml:space="preserve"> Республики Казахстан, если иное </w:t>
      </w:r>
      <w:r>
        <w:rPr>
          <w:rStyle w:val="s0"/>
        </w:rPr>
        <w:t>не установлено настоящей статьей:</w:t>
      </w:r>
    </w:p>
    <w:p w:rsidR="00000000" w:rsidRDefault="0044141D">
      <w:pPr>
        <w:ind w:firstLine="400"/>
        <w:jc w:val="both"/>
      </w:pPr>
      <w:r>
        <w:rPr>
          <w:rStyle w:val="s0"/>
        </w:rPr>
        <w:t xml:space="preserve">установленные в </w:t>
      </w:r>
      <w:hyperlink w:anchor="sub1010000" w:history="1">
        <w:r>
          <w:rPr>
            <w:rStyle w:val="a3"/>
            <w:color w:val="0000FF"/>
            <w:u w:val="single"/>
          </w:rPr>
          <w:t>подпунктах 1), 2) и 4) статьи 101</w:t>
        </w:r>
      </w:hyperlink>
      <w:r>
        <w:t xml:space="preserve"> настоящего Кодекса;</w:t>
      </w:r>
    </w:p>
    <w:p w:rsidR="00000000" w:rsidRDefault="0044141D">
      <w:pPr>
        <w:ind w:firstLine="400"/>
        <w:jc w:val="both"/>
      </w:pPr>
      <w:r>
        <w:rPr>
          <w:rStyle w:val="s0"/>
        </w:rPr>
        <w:t xml:space="preserve">по командировке в пределах Республики Казахстан - суточные не более 6-кратного размера </w:t>
      </w:r>
      <w:hyperlink r:id="rId275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w:t>
      </w:r>
      <w:r>
        <w:rPr>
          <w:rStyle w:val="s0"/>
        </w:rPr>
        <w:t>вышающего сорока календарных дней нахождения в командировке;</w:t>
      </w:r>
    </w:p>
    <w:p w:rsidR="00000000" w:rsidRDefault="0044141D">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w:t>
      </w:r>
      <w:r>
        <w:rPr>
          <w:rStyle w:val="s0"/>
        </w:rPr>
        <w:t>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44141D">
      <w:pPr>
        <w:jc w:val="both"/>
      </w:pPr>
      <w:hyperlink r:id="rId2757" w:history="1">
        <w:r>
          <w:rPr>
            <w:rStyle w:val="a3"/>
            <w:rFonts w:ascii="Wingdings" w:hAnsi="Wingdings"/>
            <w:i/>
            <w:iCs/>
            <w:color w:val="0000FF"/>
            <w:u w:val="single"/>
          </w:rPr>
          <w:t>*</w:t>
        </w:r>
      </w:hyperlink>
    </w:p>
    <w:p w:rsidR="00000000" w:rsidRDefault="0044141D">
      <w:pPr>
        <w:jc w:val="both"/>
      </w:pPr>
      <w:r>
        <w:rPr>
          <w:rStyle w:val="s3"/>
        </w:rPr>
        <w:t>Подпунк</w:t>
      </w:r>
      <w:r>
        <w:rPr>
          <w:rStyle w:val="s3"/>
        </w:rPr>
        <w:t xml:space="preserve">т 5 изложен в редакции </w:t>
      </w:r>
      <w:hyperlink r:id="rId2758" w:anchor="sub_id=155" w:history="1">
        <w:r>
          <w:rPr>
            <w:rStyle w:val="a3"/>
            <w:i/>
            <w:iCs/>
            <w:color w:val="0000FF"/>
            <w:u w:val="single"/>
          </w:rPr>
          <w:t>Закона</w:t>
        </w:r>
      </w:hyperlink>
      <w:r>
        <w:rPr>
          <w:rStyle w:val="s3"/>
        </w:rPr>
        <w:t xml:space="preserve"> РК от 30.12.09 г. № 234-IV (введено в действие с 1 января 2009 г.) (</w:t>
      </w:r>
      <w:hyperlink r:id="rId2759" w:anchor="sub_id=15503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60" w:anchor="sub_id=900" w:history="1">
        <w:r>
          <w:rPr>
            <w:rStyle w:val="a3"/>
            <w:color w:val="0000FF"/>
            <w:u w:val="single"/>
          </w:rPr>
          <w:t>законодат</w:t>
        </w:r>
        <w:r>
          <w:rPr>
            <w:rStyle w:val="a3"/>
            <w:color w:val="0000FF"/>
            <w:u w:val="single"/>
          </w:rPr>
          <w:t>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w:t>
      </w:r>
      <w:r>
        <w:rPr>
          <w:rStyle w:val="s0"/>
        </w:rPr>
        <w:t>м Республики Казахстан;</w:t>
      </w:r>
    </w:p>
    <w:p w:rsidR="00000000" w:rsidRDefault="0044141D">
      <w:pPr>
        <w:jc w:val="both"/>
      </w:pPr>
      <w:r>
        <w:rPr>
          <w:rStyle w:val="s3"/>
        </w:rPr>
        <w:t xml:space="preserve">Подпункт 6 изложен в редакции </w:t>
      </w:r>
      <w:hyperlink r:id="rId2761" w:anchor="sub_id=155" w:history="1">
        <w:r>
          <w:rPr>
            <w:rStyle w:val="a3"/>
            <w:i/>
            <w:iCs/>
            <w:color w:val="0000FF"/>
            <w:u w:val="single"/>
          </w:rPr>
          <w:t>Закона</w:t>
        </w:r>
      </w:hyperlink>
      <w:r>
        <w:rPr>
          <w:rStyle w:val="s3"/>
        </w:rPr>
        <w:t xml:space="preserve"> РК от 30.12.09 г. № 234-IV (введено в действие с 1 января 2009 г.) (</w:t>
      </w:r>
      <w:hyperlink r:id="rId2762" w:anchor="sub_id=1550306" w:history="1">
        <w:r>
          <w:rPr>
            <w:rStyle w:val="a3"/>
            <w:i/>
            <w:iCs/>
            <w:color w:val="0000FF"/>
            <w:u w:val="single"/>
          </w:rPr>
          <w:t>см. стар. ред.</w:t>
        </w:r>
      </w:hyperlink>
      <w:r>
        <w:rPr>
          <w:rStyle w:val="s3"/>
        </w:rPr>
        <w:t>)</w:t>
      </w:r>
    </w:p>
    <w:p w:rsidR="00000000" w:rsidRDefault="0044141D">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44141D">
      <w:pPr>
        <w:jc w:val="both"/>
      </w:pPr>
      <w:r>
        <w:rPr>
          <w:rStyle w:val="s3"/>
        </w:rPr>
        <w:t xml:space="preserve">В подпункт 7 внесены изменения в соответствии с </w:t>
      </w:r>
      <w:hyperlink r:id="rId2763"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64" w:anchor="sub_id=1550307" w:history="1">
        <w:r>
          <w:rPr>
            <w:rStyle w:val="a3"/>
            <w:i/>
            <w:iCs/>
            <w:color w:val="0000FF"/>
            <w:u w:val="single"/>
          </w:rPr>
          <w:t>см. стар. ред.</w:t>
        </w:r>
      </w:hyperlink>
      <w:r>
        <w:rPr>
          <w:rStyle w:val="s3"/>
        </w:rPr>
        <w:t>)</w:t>
      </w:r>
    </w:p>
    <w:p w:rsidR="00000000" w:rsidRDefault="0044141D">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44141D">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44141D">
      <w:pPr>
        <w:jc w:val="both"/>
      </w:pPr>
      <w:r>
        <w:rPr>
          <w:rStyle w:val="s3"/>
        </w:rPr>
        <w:t xml:space="preserve">В подпункт 9 внесены изменения в соответствии с </w:t>
      </w:r>
      <w:hyperlink r:id="rId2765" w:anchor="sub_id=155" w:history="1">
        <w:r>
          <w:rPr>
            <w:rStyle w:val="a3"/>
            <w:i/>
            <w:iCs/>
            <w:color w:val="0000FF"/>
            <w:u w:val="single"/>
          </w:rPr>
          <w:t>Зак</w:t>
        </w:r>
        <w:r>
          <w:rPr>
            <w:rStyle w:val="a3"/>
            <w:i/>
            <w:iCs/>
            <w:color w:val="0000FF"/>
            <w:u w:val="single"/>
          </w:rPr>
          <w:t>оном</w:t>
        </w:r>
      </w:hyperlink>
      <w:r>
        <w:rPr>
          <w:rStyle w:val="s3"/>
        </w:rPr>
        <w:t xml:space="preserve"> РК от 30.12.09 г. № 234-IV (введены в действие с 1 января 2009 г.) (</w:t>
      </w:r>
      <w:hyperlink r:id="rId2766" w:anchor="sub_id=1550309" w:history="1">
        <w:r>
          <w:rPr>
            <w:rStyle w:val="a3"/>
            <w:i/>
            <w:iCs/>
            <w:color w:val="0000FF"/>
            <w:u w:val="single"/>
          </w:rPr>
          <w:t>см. стар. ред.</w:t>
        </w:r>
      </w:hyperlink>
      <w:r>
        <w:rPr>
          <w:rStyle w:val="s3"/>
        </w:rPr>
        <w:t xml:space="preserve">); </w:t>
      </w:r>
      <w:hyperlink r:id="rId2767" w:anchor="sub_id=155" w:history="1">
        <w:r>
          <w:rPr>
            <w:rStyle w:val="a3"/>
            <w:i/>
            <w:iCs/>
            <w:color w:val="0000FF"/>
            <w:u w:val="single"/>
          </w:rPr>
          <w:t>Законом</w:t>
        </w:r>
      </w:hyperlink>
      <w:r>
        <w:rPr>
          <w:rStyle w:val="s3"/>
        </w:rPr>
        <w:t xml:space="preserve"> РК от 30.06.10 г. № 297-IV (введены в действие с 1 января 2010 г.) (</w:t>
      </w:r>
      <w:hyperlink r:id="rId2768" w:anchor="sub_id=1550309" w:history="1">
        <w:r>
          <w:rPr>
            <w:rStyle w:val="a3"/>
            <w:i/>
            <w:iCs/>
            <w:color w:val="0000FF"/>
            <w:u w:val="single"/>
          </w:rPr>
          <w:t>см. стар. ред.</w:t>
        </w:r>
      </w:hyperlink>
      <w:r>
        <w:rPr>
          <w:rStyle w:val="s3"/>
        </w:rPr>
        <w:t xml:space="preserve">); изложен в редакции </w:t>
      </w:r>
      <w:hyperlink r:id="rId2769"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770" w:history="1">
        <w:r>
          <w:rPr>
            <w:rStyle w:val="a3"/>
            <w:rFonts w:ascii="Wingdings" w:hAnsi="Wingdings"/>
            <w:i/>
            <w:iCs/>
            <w:color w:val="0000FF"/>
            <w:u w:val="single"/>
          </w:rPr>
          <w:t>+</w:t>
        </w:r>
      </w:hyperlink>
      <w:r>
        <w:rPr>
          <w:rStyle w:val="s3"/>
        </w:rPr>
        <w:t xml:space="preserve"> (</w:t>
      </w:r>
      <w:hyperlink r:id="rId2771" w:anchor="sub_id=1550309"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772"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4141D">
      <w:pPr>
        <w:jc w:val="both"/>
      </w:pPr>
      <w:r>
        <w:rPr>
          <w:rStyle w:val="s3"/>
        </w:rPr>
        <w:t xml:space="preserve">Подпункт 10 изложен в редакции </w:t>
      </w:r>
      <w:hyperlink r:id="rId2773" w:anchor="sub_id=155" w:history="1">
        <w:r>
          <w:rPr>
            <w:rStyle w:val="a3"/>
            <w:i/>
            <w:iCs/>
            <w:color w:val="0000FF"/>
            <w:u w:val="single"/>
          </w:rPr>
          <w:t>Закона</w:t>
        </w:r>
      </w:hyperlink>
      <w:r>
        <w:rPr>
          <w:rStyle w:val="s3"/>
        </w:rPr>
        <w:t xml:space="preserve"> РК от 21.07.11 г. № 467-IV (введены в действие с 1 января 2009 г.) (</w:t>
      </w:r>
      <w:hyperlink r:id="rId2774" w:anchor="sub_id=1550310" w:history="1">
        <w:r>
          <w:rPr>
            <w:rStyle w:val="a3"/>
            <w:i/>
            <w:iCs/>
            <w:color w:val="0000FF"/>
            <w:u w:val="single"/>
          </w:rPr>
          <w:t>см. стар. ред.</w:t>
        </w:r>
      </w:hyperlink>
      <w:r>
        <w:rPr>
          <w:rStyle w:val="s3"/>
        </w:rPr>
        <w:t>)</w:t>
      </w:r>
    </w:p>
    <w:p w:rsidR="00000000" w:rsidRDefault="0044141D">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44141D">
      <w:pPr>
        <w:ind w:firstLine="400"/>
        <w:jc w:val="both"/>
      </w:pPr>
      <w:r>
        <w:rPr>
          <w:rStyle w:val="s0"/>
        </w:rPr>
        <w:t>по найму жилья;</w:t>
      </w:r>
    </w:p>
    <w:p w:rsidR="00000000" w:rsidRDefault="0044141D">
      <w:pPr>
        <w:ind w:firstLine="400"/>
        <w:jc w:val="both"/>
      </w:pPr>
      <w:r>
        <w:rPr>
          <w:rStyle w:val="s0"/>
        </w:rPr>
        <w:t>на питание в пределах суточных,</w:t>
      </w:r>
      <w:r>
        <w:rPr>
          <w:rStyle w:val="s0"/>
        </w:rPr>
        <w:t xml:space="preserve"> установленных в подпункте 4) настоящего пункта;</w:t>
      </w:r>
    </w:p>
    <w:p w:rsidR="00000000" w:rsidRDefault="0044141D">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44141D">
      <w:pPr>
        <w:jc w:val="both"/>
      </w:pPr>
      <w:hyperlink r:id="rId2775" w:anchor="sub_id=3" w:history="1">
        <w:r>
          <w:rPr>
            <w:rStyle w:val="a3"/>
            <w:rFonts w:ascii="Wingdings" w:hAnsi="Wingdings"/>
            <w:i/>
            <w:iCs/>
            <w:color w:val="0000FF"/>
            <w:u w:val="single"/>
          </w:rPr>
          <w:t>*</w:t>
        </w:r>
      </w:hyperlink>
    </w:p>
    <w:p w:rsidR="00000000" w:rsidRDefault="0044141D">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776" w:history="1">
        <w:r>
          <w:rPr>
            <w:rStyle w:val="a3"/>
            <w:color w:val="0000FF"/>
            <w:u w:val="single"/>
          </w:rPr>
          <w:t>нормам</w:t>
        </w:r>
      </w:hyperlink>
      <w:r>
        <w:rPr>
          <w:rStyle w:val="s0"/>
        </w:rPr>
        <w:t>, установленным законодательством Республики Казахстан;</w:t>
      </w:r>
    </w:p>
    <w:p w:rsidR="00000000" w:rsidRDefault="0044141D">
      <w:pPr>
        <w:jc w:val="both"/>
      </w:pPr>
      <w:r>
        <w:rPr>
          <w:rStyle w:val="s3"/>
        </w:rPr>
        <w:t xml:space="preserve">Подпункт 13 изложен в редакции </w:t>
      </w:r>
      <w:hyperlink r:id="rId2777" w:anchor="sub_id=155" w:history="1">
        <w:r>
          <w:rPr>
            <w:rStyle w:val="a3"/>
            <w:i/>
            <w:iCs/>
            <w:color w:val="0000FF"/>
            <w:u w:val="single"/>
          </w:rPr>
          <w:t>Закона</w:t>
        </w:r>
      </w:hyperlink>
      <w:r>
        <w:rPr>
          <w:rStyle w:val="s3"/>
        </w:rPr>
        <w:t xml:space="preserve"> РК от 3</w:t>
      </w:r>
      <w:r>
        <w:rPr>
          <w:rStyle w:val="s3"/>
        </w:rPr>
        <w:t>0.12.09 г. № 234-IV (введено в действие с 1 января 2009 г.) (</w:t>
      </w:r>
      <w:hyperlink r:id="rId2778" w:anchor="sub_id=1550313" w:history="1">
        <w:r>
          <w:rPr>
            <w:rStyle w:val="a3"/>
            <w:i/>
            <w:iCs/>
            <w:color w:val="0000FF"/>
            <w:u w:val="single"/>
          </w:rPr>
          <w:t>см. стар. ред.</w:t>
        </w:r>
      </w:hyperlink>
      <w:r>
        <w:rPr>
          <w:rStyle w:val="s3"/>
        </w:rPr>
        <w:t xml:space="preserve">); </w:t>
      </w:r>
      <w:hyperlink r:id="rId2779" w:anchor="sub_id=155" w:history="1">
        <w:r>
          <w:rPr>
            <w:rStyle w:val="a4"/>
            <w:i/>
            <w:iCs/>
          </w:rPr>
          <w:t>Закона</w:t>
        </w:r>
      </w:hyperlink>
      <w:r>
        <w:rPr>
          <w:rStyle w:val="s3"/>
        </w:rPr>
        <w:t xml:space="preserve"> РК от</w:t>
      </w:r>
      <w:r>
        <w:rPr>
          <w:rStyle w:val="s3"/>
        </w:rPr>
        <w:t xml:space="preserve"> 30.11.16 г. № 26-VI (введено в действие с 1 января 2017 г.) (</w:t>
      </w:r>
      <w:hyperlink r:id="rId2780" w:anchor="sub_id=1550313" w:history="1">
        <w:r>
          <w:rPr>
            <w:rStyle w:val="a4"/>
            <w:i/>
            <w:iCs/>
          </w:rPr>
          <w:t>см. стар. ред.</w:t>
        </w:r>
      </w:hyperlink>
      <w:r>
        <w:rPr>
          <w:rStyle w:val="s3"/>
        </w:rPr>
        <w:t>)</w:t>
      </w:r>
    </w:p>
    <w:p w:rsidR="00000000" w:rsidRDefault="0044141D">
      <w:pPr>
        <w:ind w:firstLine="426"/>
        <w:jc w:val="both"/>
      </w:pPr>
      <w:r>
        <w:t>13) страховые выплаты по договорам страхования работника от несчастных случаев при исполнении</w:t>
      </w:r>
      <w:r>
        <w:t xml:space="preserve">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здоровью работника в связи с исполнением им трудовых (служебных) обязанностей;</w:t>
      </w:r>
    </w:p>
    <w:p w:rsidR="00000000" w:rsidRDefault="0044141D">
      <w:pPr>
        <w:ind w:firstLine="400"/>
        <w:jc w:val="both"/>
      </w:pPr>
      <w:r>
        <w:rPr>
          <w:rStyle w:val="s0"/>
        </w:rPr>
        <w:t xml:space="preserve">14) суммы возмещения </w:t>
      </w:r>
      <w:r>
        <w:rPr>
          <w:rStyle w:val="s0"/>
        </w:rPr>
        <w:t>материального ущерба, присуждаемые по решению суда;</w:t>
      </w:r>
    </w:p>
    <w:p w:rsidR="00000000" w:rsidRDefault="0044141D">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r>
        <w:t xml:space="preserve"> </w:t>
      </w:r>
    </w:p>
    <w:p w:rsidR="00000000" w:rsidRDefault="0044141D">
      <w:pPr>
        <w:jc w:val="both"/>
      </w:pPr>
      <w:r>
        <w:rPr>
          <w:rStyle w:val="s3"/>
        </w:rPr>
        <w:t xml:space="preserve">Подпункт 16 изложен в редакции </w:t>
      </w:r>
      <w:hyperlink r:id="rId2781" w:anchor="sub_id=806" w:history="1">
        <w:r>
          <w:rPr>
            <w:rStyle w:val="a3"/>
            <w:i/>
            <w:iCs/>
            <w:color w:val="0000FF"/>
            <w:u w:val="single"/>
          </w:rPr>
          <w:t>Закона</w:t>
        </w:r>
      </w:hyperlink>
      <w:r>
        <w:rPr>
          <w:rStyle w:val="s3"/>
        </w:rPr>
        <w:t xml:space="preserve"> РК от 21.06.13 г. № 106-V (</w:t>
      </w:r>
      <w:hyperlink r:id="rId2782" w:anchor="sub_id=1550316" w:history="1">
        <w:r>
          <w:rPr>
            <w:rStyle w:val="a3"/>
            <w:i/>
            <w:iCs/>
            <w:color w:val="0000FF"/>
            <w:u w:val="single"/>
          </w:rPr>
          <w:t>см. стар. ред.</w:t>
        </w:r>
      </w:hyperlink>
      <w:r>
        <w:rPr>
          <w:rStyle w:val="s3"/>
        </w:rPr>
        <w:t>)</w:t>
      </w:r>
    </w:p>
    <w:p w:rsidR="00000000" w:rsidRDefault="0044141D">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783" w:anchor="sub_id=620000" w:history="1">
        <w:r>
          <w:rPr>
            <w:rStyle w:val="a3"/>
            <w:color w:val="0000FF"/>
            <w:u w:val="single"/>
          </w:rPr>
          <w:t>порядке</w:t>
        </w:r>
      </w:hyperlink>
      <w:r>
        <w:t>, предусмотренном законодательством Рес</w:t>
      </w:r>
      <w:r>
        <w:t>публики Казахстан;</w:t>
      </w:r>
    </w:p>
    <w:p w:rsidR="00000000" w:rsidRDefault="0044141D">
      <w:pPr>
        <w:jc w:val="both"/>
      </w:pPr>
      <w:r>
        <w:rPr>
          <w:rStyle w:val="s3"/>
        </w:rPr>
        <w:t xml:space="preserve">В подпункт 17 внесены изменения в соответствии с </w:t>
      </w:r>
      <w:hyperlink r:id="rId2784" w:anchor="sub_id=155" w:history="1">
        <w:r>
          <w:rPr>
            <w:rStyle w:val="a3"/>
            <w:i/>
            <w:iCs/>
            <w:color w:val="0000FF"/>
            <w:u w:val="single"/>
          </w:rPr>
          <w:t>Законом</w:t>
        </w:r>
      </w:hyperlink>
      <w:r>
        <w:rPr>
          <w:rStyle w:val="s3"/>
        </w:rPr>
        <w:t xml:space="preserve"> РК от 30.06.10 г. № 297-IV (введены в действие с 1 января 2011 г.) (</w:t>
      </w:r>
      <w:hyperlink r:id="rId2785" w:anchor="sub_id=1550317" w:history="1">
        <w:r>
          <w:rPr>
            <w:rStyle w:val="a3"/>
            <w:i/>
            <w:iCs/>
            <w:color w:val="0000FF"/>
            <w:u w:val="single"/>
          </w:rPr>
          <w:t>см. стар. ред.</w:t>
        </w:r>
      </w:hyperlink>
      <w:r>
        <w:rPr>
          <w:rStyle w:val="s3"/>
        </w:rPr>
        <w:t>)</w:t>
      </w:r>
    </w:p>
    <w:p w:rsidR="00000000" w:rsidRDefault="0044141D">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w:t>
      </w:r>
      <w:r>
        <w:rPr>
          <w:rStyle w:val="s0"/>
        </w:rPr>
        <w:t xml:space="preserve"> отчислений, в </w:t>
      </w:r>
      <w:hyperlink r:id="rId2786" w:anchor="sub_id=280000" w:history="1">
        <w:r>
          <w:rPr>
            <w:rStyle w:val="a4"/>
          </w:rPr>
          <w:t>размерах</w:t>
        </w:r>
      </w:hyperlink>
      <w:r>
        <w:rPr>
          <w:rStyle w:val="s0"/>
        </w:rPr>
        <w:t xml:space="preserve">, установленных законодательством Республики Казахстан; </w:t>
      </w:r>
    </w:p>
    <w:p w:rsidR="00000000" w:rsidRDefault="0044141D">
      <w:pPr>
        <w:ind w:firstLine="400"/>
        <w:jc w:val="both"/>
      </w:pPr>
      <w:r>
        <w:t xml:space="preserve">18) стоимость имущества, полученного в виде гуманитарной помощи; </w:t>
      </w:r>
    </w:p>
    <w:p w:rsidR="00000000" w:rsidRDefault="0044141D">
      <w:pPr>
        <w:jc w:val="both"/>
      </w:pPr>
      <w:r>
        <w:rPr>
          <w:rStyle w:val="s3"/>
        </w:rPr>
        <w:t>В подпункт 19 внесены изме</w:t>
      </w:r>
      <w:r>
        <w:rPr>
          <w:rStyle w:val="s3"/>
        </w:rPr>
        <w:t xml:space="preserve">нения в соответствии с </w:t>
      </w:r>
      <w:hyperlink r:id="rId2787"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88" w:anchor="sub_id=1550319" w:history="1">
        <w:r>
          <w:rPr>
            <w:rStyle w:val="a3"/>
            <w:i/>
            <w:iCs/>
            <w:color w:val="0000FF"/>
            <w:u w:val="single"/>
          </w:rPr>
          <w:t>см. стар. ред.</w:t>
        </w:r>
      </w:hyperlink>
      <w:r>
        <w:rPr>
          <w:rStyle w:val="s3"/>
        </w:rPr>
        <w:t xml:space="preserve">); </w:t>
      </w:r>
      <w:hyperlink r:id="rId2789"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790" w:anchor="sub_id=1550319" w:history="1">
        <w:r>
          <w:rPr>
            <w:rStyle w:val="a3"/>
            <w:i/>
            <w:iCs/>
            <w:color w:val="0000FF"/>
            <w:u w:val="single"/>
          </w:rPr>
          <w:t>см. стар. ред.</w:t>
        </w:r>
      </w:hyperlink>
      <w:r>
        <w:rPr>
          <w:rStyle w:val="s3"/>
        </w:rPr>
        <w:t xml:space="preserve">); </w:t>
      </w:r>
      <w:hyperlink r:id="rId2791"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792" w:anchor="sub_id=1550319" w:history="1">
        <w:r>
          <w:rPr>
            <w:rStyle w:val="a3"/>
            <w:i/>
            <w:iCs/>
            <w:color w:val="0000FF"/>
            <w:u w:val="single"/>
          </w:rPr>
          <w:t>см. стар. ред.</w:t>
        </w:r>
      </w:hyperlink>
      <w:r>
        <w:rPr>
          <w:rStyle w:val="s3"/>
        </w:rPr>
        <w:t xml:space="preserve">); </w:t>
      </w:r>
      <w:hyperlink r:id="rId2793" w:anchor="sub_id=155" w:history="1">
        <w:r>
          <w:rPr>
            <w:rStyle w:val="a3"/>
            <w:i/>
            <w:iCs/>
            <w:color w:val="0000FF"/>
            <w:u w:val="single"/>
          </w:rPr>
          <w:t>Законом</w:t>
        </w:r>
      </w:hyperlink>
      <w:r>
        <w:rPr>
          <w:rStyle w:val="s3"/>
        </w:rPr>
        <w:t xml:space="preserve"> РК от 03.12.15 г. № 432-V (введены в действие с 1 января 2013 г.) (</w:t>
      </w:r>
      <w:hyperlink r:id="rId2794" w:anchor="sub_id=1550319" w:history="1">
        <w:r>
          <w:rPr>
            <w:rStyle w:val="a3"/>
            <w:i/>
            <w:iCs/>
            <w:color w:val="0000FF"/>
            <w:u w:val="single"/>
          </w:rPr>
          <w:t>см. стар. ред.</w:t>
        </w:r>
      </w:hyperlink>
      <w:r>
        <w:rPr>
          <w:rStyle w:val="s3"/>
        </w:rPr>
        <w:t>)</w:t>
      </w:r>
    </w:p>
    <w:p w:rsidR="00000000" w:rsidRDefault="0044141D">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w:t>
      </w:r>
      <w:r>
        <w:t xml:space="preserve"> </w:t>
      </w:r>
      <w:r>
        <w:rPr>
          <w:rStyle w:val="s0"/>
        </w:rPr>
        <w:t>на праве собственности один год и более</w:t>
      </w:r>
      <w:r>
        <w:t>;</w:t>
      </w:r>
    </w:p>
    <w:p w:rsidR="00000000" w:rsidRDefault="0044141D">
      <w:pPr>
        <w:jc w:val="both"/>
      </w:pPr>
      <w:r>
        <w:rPr>
          <w:rStyle w:val="s3"/>
        </w:rPr>
        <w:t xml:space="preserve">В подпункт 20 внесены изменения в соответствии с </w:t>
      </w:r>
      <w:hyperlink r:id="rId2795"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96" w:anchor="sub_id=1550320" w:history="1">
        <w:r>
          <w:rPr>
            <w:rStyle w:val="a3"/>
            <w:i/>
            <w:iCs/>
            <w:color w:val="0000FF"/>
            <w:u w:val="single"/>
          </w:rPr>
          <w:t>см. стар. ред.</w:t>
        </w:r>
      </w:hyperlink>
      <w:r>
        <w:rPr>
          <w:rStyle w:val="s3"/>
        </w:rPr>
        <w:t xml:space="preserve">); </w:t>
      </w:r>
      <w:hyperlink r:id="rId2797"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798" w:anchor="sub_id=1550320" w:history="1">
        <w:r>
          <w:rPr>
            <w:rStyle w:val="a3"/>
            <w:i/>
            <w:iCs/>
            <w:color w:val="0000FF"/>
            <w:u w:val="single"/>
          </w:rPr>
          <w:t>см. стар. ред.</w:t>
        </w:r>
      </w:hyperlink>
      <w:r>
        <w:rPr>
          <w:rStyle w:val="s3"/>
        </w:rPr>
        <w:t xml:space="preserve">); </w:t>
      </w:r>
      <w:hyperlink r:id="rId2799"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00" w:anchor="sub_id=1550320" w:history="1">
        <w:r>
          <w:rPr>
            <w:rStyle w:val="a3"/>
            <w:i/>
            <w:iCs/>
            <w:color w:val="0000FF"/>
            <w:u w:val="single"/>
          </w:rPr>
          <w:t>см. стар. ред.</w:t>
        </w:r>
      </w:hyperlink>
      <w:r>
        <w:rPr>
          <w:rStyle w:val="s3"/>
        </w:rPr>
        <w:t>)</w:t>
      </w:r>
    </w:p>
    <w:p w:rsidR="00000000" w:rsidRDefault="0044141D">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дачных строений, гаражей, объектов личного подсоб</w:t>
      </w:r>
      <w:r>
        <w:t xml:space="preserve">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44141D">
      <w:pPr>
        <w:jc w:val="both"/>
      </w:pPr>
      <w:r>
        <w:rPr>
          <w:rStyle w:val="s3"/>
        </w:rPr>
        <w:t xml:space="preserve">В период с 1 января 2009 года до 1 января 2013 года подпункт 21 действовал в редакции </w:t>
      </w:r>
      <w:hyperlink r:id="rId2801" w:anchor="sub_id=40000" w:history="1">
        <w:r>
          <w:rPr>
            <w:rStyle w:val="a3"/>
            <w:i/>
            <w:iCs/>
            <w:color w:val="0000FF"/>
            <w:u w:val="single"/>
          </w:rPr>
          <w:t>статьи 4</w:t>
        </w:r>
      </w:hyperlink>
      <w:r>
        <w:rPr>
          <w:rStyle w:val="s3"/>
        </w:rPr>
        <w:t xml:space="preserve"> Закона РК от 26.12.12 г. № 61-V</w:t>
      </w:r>
    </w:p>
    <w:p w:rsidR="00000000" w:rsidRDefault="0044141D">
      <w:pPr>
        <w:jc w:val="both"/>
      </w:pPr>
      <w:r>
        <w:rPr>
          <w:rStyle w:val="s3"/>
        </w:rPr>
        <w:t xml:space="preserve">В подпункт 21 внесены изменения в соответствии с </w:t>
      </w:r>
      <w:hyperlink r:id="rId2802" w:anchor="sub_id=155" w:history="1">
        <w:r>
          <w:rPr>
            <w:rStyle w:val="a3"/>
            <w:i/>
            <w:iCs/>
            <w:color w:val="0000FF"/>
            <w:u w:val="single"/>
          </w:rPr>
          <w:t>Законом</w:t>
        </w:r>
      </w:hyperlink>
      <w:r>
        <w:rPr>
          <w:rStyle w:val="s3"/>
        </w:rPr>
        <w:t xml:space="preserve"> </w:t>
      </w:r>
      <w:r>
        <w:rPr>
          <w:rStyle w:val="s3"/>
        </w:rPr>
        <w:t>РК от 21.07.11 г. № 467-IV (введены в действие с 1 января 2009 г.) (</w:t>
      </w:r>
      <w:hyperlink r:id="rId2803" w:anchor="sub_id=1550321" w:history="1">
        <w:r>
          <w:rPr>
            <w:rStyle w:val="a3"/>
            <w:i/>
            <w:iCs/>
            <w:color w:val="0000FF"/>
            <w:u w:val="single"/>
          </w:rPr>
          <w:t>см. стар. ред.</w:t>
        </w:r>
      </w:hyperlink>
      <w:r>
        <w:rPr>
          <w:rStyle w:val="s3"/>
        </w:rPr>
        <w:t xml:space="preserve">); изложен в редакции </w:t>
      </w:r>
      <w:hyperlink r:id="rId2804"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05" w:anchor="sub_id=1550321" w:history="1">
        <w:r>
          <w:rPr>
            <w:rStyle w:val="a3"/>
            <w:i/>
            <w:iCs/>
            <w:color w:val="0000FF"/>
            <w:u w:val="single"/>
          </w:rPr>
          <w:t>см. стар. ред.</w:t>
        </w:r>
      </w:hyperlink>
      <w:r>
        <w:rPr>
          <w:rStyle w:val="s3"/>
        </w:rPr>
        <w:t>)</w:t>
      </w:r>
    </w:p>
    <w:p w:rsidR="00000000" w:rsidRDefault="0044141D">
      <w:pPr>
        <w:ind w:firstLine="400"/>
        <w:jc w:val="both"/>
      </w:pPr>
      <w:r>
        <w:rPr>
          <w:rStyle w:val="s0"/>
        </w:rPr>
        <w:t>21) прирост стоимости при реализации (передаче в качестве вклада в у</w:t>
      </w:r>
      <w:r>
        <w:rPr>
          <w:rStyle w:val="s0"/>
        </w:rPr>
        <w:t xml:space="preserve">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w:t>
      </w:r>
      <w:r>
        <w:rPr>
          <w:rStyle w:val="s0"/>
        </w:rPr>
        <w:t xml:space="preserve">(передачи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w:t>
      </w:r>
    </w:p>
    <w:p w:rsidR="00000000" w:rsidRDefault="0044141D">
      <w:pPr>
        <w:jc w:val="both"/>
      </w:pPr>
      <w:r>
        <w:rPr>
          <w:rStyle w:val="s3"/>
        </w:rPr>
        <w:t xml:space="preserve">В период с 1 января 2009 года до 1 января 2013 года подпункт 22 действовал в редакции </w:t>
      </w:r>
      <w:hyperlink r:id="rId2806" w:anchor="sub_id=40000" w:history="1">
        <w:r>
          <w:rPr>
            <w:rStyle w:val="a3"/>
            <w:i/>
            <w:iCs/>
            <w:color w:val="0000FF"/>
            <w:u w:val="single"/>
          </w:rPr>
          <w:t>статьи 4</w:t>
        </w:r>
      </w:hyperlink>
      <w:r>
        <w:rPr>
          <w:rStyle w:val="s3"/>
        </w:rPr>
        <w:t xml:space="preserve"> </w:t>
      </w:r>
      <w:r>
        <w:rPr>
          <w:rStyle w:val="s3"/>
        </w:rPr>
        <w:t>Закона РК от 26.12.12 г. № 61-V</w:t>
      </w:r>
    </w:p>
    <w:p w:rsidR="00000000" w:rsidRDefault="0044141D">
      <w:pPr>
        <w:jc w:val="both"/>
      </w:pPr>
      <w:r>
        <w:rPr>
          <w:rStyle w:val="s3"/>
        </w:rPr>
        <w:t xml:space="preserve">В подпункт 22 внесены изменения в соответствии с </w:t>
      </w:r>
      <w:hyperlink r:id="rId2807"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808" w:anchor="sub_id=1550322" w:history="1">
        <w:r>
          <w:rPr>
            <w:rStyle w:val="a3"/>
            <w:i/>
            <w:iCs/>
            <w:color w:val="0000FF"/>
            <w:u w:val="single"/>
          </w:rPr>
          <w:t>см. стар. ред.</w:t>
        </w:r>
      </w:hyperlink>
      <w:r>
        <w:rPr>
          <w:rStyle w:val="s3"/>
        </w:rPr>
        <w:t xml:space="preserve">); изложен в редакции </w:t>
      </w:r>
      <w:hyperlink r:id="rId2809" w:anchor="sub_id=155"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2810" w:anchor="sub_id=1550322" w:history="1">
        <w:r>
          <w:rPr>
            <w:rStyle w:val="a3"/>
            <w:i/>
            <w:iCs/>
            <w:color w:val="0000FF"/>
            <w:u w:val="single"/>
          </w:rPr>
          <w:t>см. стар. ред.</w:t>
        </w:r>
      </w:hyperlink>
      <w:r>
        <w:rPr>
          <w:rStyle w:val="s3"/>
        </w:rPr>
        <w:t>)</w:t>
      </w:r>
    </w:p>
    <w:p w:rsidR="00000000" w:rsidRDefault="0044141D">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w:t>
      </w:r>
      <w:r>
        <w:rPr>
          <w:rStyle w:val="s0"/>
        </w:rPr>
        <w:t>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w:t>
      </w:r>
      <w:r>
        <w:rPr>
          <w:rStyle w:val="s0"/>
        </w:rPr>
        <w:t xml:space="preserve">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 в случае, если период между датами составления п</w:t>
      </w:r>
      <w:r>
        <w:rPr>
          <w:rStyle w:val="s0"/>
        </w:rPr>
        <w:t>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44141D">
      <w:pPr>
        <w:ind w:firstLine="400"/>
        <w:jc w:val="both"/>
      </w:pPr>
      <w:r>
        <w:t xml:space="preserve">23) прирост стоимости имущества, </w:t>
      </w:r>
      <w:r>
        <w:rPr>
          <w:rStyle w:val="s0"/>
        </w:rPr>
        <w:t>выкупленного для государственных нужд в соответствии с законодательством Республики Казах</w:t>
      </w:r>
      <w:r>
        <w:rPr>
          <w:rStyle w:val="s0"/>
        </w:rPr>
        <w:t xml:space="preserve">стан; </w:t>
      </w:r>
    </w:p>
    <w:p w:rsidR="00000000" w:rsidRDefault="0044141D">
      <w:pPr>
        <w:jc w:val="both"/>
      </w:pPr>
      <w:r>
        <w:rPr>
          <w:rStyle w:val="s3"/>
        </w:rPr>
        <w:t xml:space="preserve">Подпункт 24 изложен в редакции </w:t>
      </w:r>
      <w:hyperlink r:id="rId2811"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12" w:history="1">
        <w:r>
          <w:rPr>
            <w:rStyle w:val="a3"/>
            <w:rFonts w:ascii="Wingdings" w:hAnsi="Wingdings"/>
            <w:i/>
            <w:iCs/>
            <w:color w:val="0000FF"/>
            <w:u w:val="single"/>
          </w:rPr>
          <w:t>+</w:t>
        </w:r>
      </w:hyperlink>
      <w:r>
        <w:rPr>
          <w:rStyle w:val="s3"/>
        </w:rPr>
        <w:t xml:space="preserve"> (</w:t>
      </w:r>
      <w:hyperlink r:id="rId2813" w:anchor="sub_id=1550324" w:history="1">
        <w:r>
          <w:rPr>
            <w:rStyle w:val="a3"/>
            <w:i/>
            <w:iCs/>
            <w:color w:val="0000FF"/>
            <w:u w:val="single"/>
          </w:rPr>
          <w:t>см. стар. ред.</w:t>
        </w:r>
      </w:hyperlink>
      <w:r>
        <w:rPr>
          <w:rStyle w:val="s3"/>
        </w:rPr>
        <w:t xml:space="preserve">); </w:t>
      </w:r>
      <w:hyperlink r:id="rId2814" w:anchor="sub_id=155" w:history="1">
        <w:r>
          <w:rPr>
            <w:rStyle w:val="a3"/>
            <w:i/>
            <w:iCs/>
            <w:color w:val="0000FF"/>
            <w:u w:val="single"/>
          </w:rPr>
          <w:t>Закона</w:t>
        </w:r>
      </w:hyperlink>
      <w:r>
        <w:rPr>
          <w:rStyle w:val="s3"/>
        </w:rPr>
        <w:t xml:space="preserve"> РК от 03.12.15 г. № 432-V (введены в действие с 1 июля 2016 г.)</w:t>
      </w:r>
      <w:r>
        <w:rPr>
          <w:rStyle w:val="s3"/>
        </w:rPr>
        <w:t xml:space="preserve"> (</w:t>
      </w:r>
      <w:hyperlink r:id="rId2815" w:anchor="sub_id=1550324" w:history="1">
        <w:r>
          <w:rPr>
            <w:rStyle w:val="a3"/>
            <w:i/>
            <w:iCs/>
            <w:color w:val="0000FF"/>
            <w:u w:val="single"/>
          </w:rPr>
          <w:t>см. стар. ред.</w:t>
        </w:r>
      </w:hyperlink>
      <w:r>
        <w:rPr>
          <w:rStyle w:val="s3"/>
        </w:rPr>
        <w:t xml:space="preserve">) </w:t>
      </w:r>
      <w:hyperlink r:id="rId2816" w:history="1">
        <w:r>
          <w:rPr>
            <w:rStyle w:val="a3"/>
            <w:rFonts w:ascii="Wingdings" w:hAnsi="Wingdings"/>
            <w:i/>
            <w:iCs/>
            <w:color w:val="0000FF"/>
            <w:u w:val="single"/>
          </w:rPr>
          <w:t>+</w:t>
        </w:r>
      </w:hyperlink>
    </w:p>
    <w:p w:rsidR="00000000" w:rsidRDefault="0044141D">
      <w:pPr>
        <w:ind w:firstLine="400"/>
        <w:jc w:val="both"/>
      </w:pPr>
      <w:r>
        <w:rPr>
          <w:rStyle w:val="s0"/>
        </w:rPr>
        <w:t>24)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w:t>
      </w:r>
      <w:r>
        <w:rPr>
          <w:rStyle w:val="s0"/>
        </w:rPr>
        <w:t xml:space="preserve"> помещения (квартиры) - в случае, если указанные расходы производятся отдельно от арендной платы на:</w:t>
      </w:r>
    </w:p>
    <w:p w:rsidR="00000000" w:rsidRDefault="0044141D">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44141D">
      <w:pPr>
        <w:ind w:firstLine="400"/>
        <w:jc w:val="both"/>
      </w:pPr>
      <w:r>
        <w:rPr>
          <w:rStyle w:val="s0"/>
        </w:rPr>
        <w:t>оплату коммунальных услуг, предусмотренн</w:t>
      </w:r>
      <w:r>
        <w:rPr>
          <w:rStyle w:val="s0"/>
        </w:rPr>
        <w:t xml:space="preserve">ых </w:t>
      </w:r>
      <w:hyperlink r:id="rId2817" w:anchor="sub_id=970200" w:history="1">
        <w:r>
          <w:rPr>
            <w:rStyle w:val="a3"/>
            <w:color w:val="0000FF"/>
            <w:u w:val="single"/>
          </w:rPr>
          <w:t>Законом</w:t>
        </w:r>
      </w:hyperlink>
      <w:r>
        <w:rPr>
          <w:rStyle w:val="s0"/>
        </w:rPr>
        <w:t xml:space="preserve"> Республики Казахстан «О жилищных отношениях»;</w:t>
      </w:r>
    </w:p>
    <w:p w:rsidR="00000000" w:rsidRDefault="0044141D">
      <w:pPr>
        <w:ind w:firstLine="400"/>
        <w:jc w:val="both"/>
      </w:pPr>
      <w:r>
        <w:rPr>
          <w:rStyle w:val="s0"/>
        </w:rPr>
        <w:t>ремонт жилища, жилого помещения (квартиры);</w:t>
      </w:r>
    </w:p>
    <w:p w:rsidR="00000000" w:rsidRDefault="0044141D">
      <w:pPr>
        <w:jc w:val="both"/>
      </w:pPr>
      <w:r>
        <w:rPr>
          <w:rStyle w:val="s3"/>
        </w:rPr>
        <w:t xml:space="preserve">См.: </w:t>
      </w:r>
      <w:hyperlink r:id="rId2818"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27 января 2017 года № КГД-06-4-3455-КГД-2111/6</w:t>
      </w:r>
    </w:p>
    <w:p w:rsidR="00000000" w:rsidRDefault="0044141D">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w:t>
      </w:r>
      <w:r>
        <w:rPr>
          <w:rStyle w:val="s0"/>
        </w:rPr>
        <w:t>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44141D">
      <w:pPr>
        <w:jc w:val="both"/>
      </w:pPr>
      <w:r>
        <w:rPr>
          <w:rStyle w:val="s3"/>
        </w:rPr>
        <w:t xml:space="preserve">В подпункт 26 внесены изменения в соответствии с </w:t>
      </w:r>
      <w:hyperlink r:id="rId2819"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820" w:anchor="sub_id=1550326" w:history="1">
        <w:r>
          <w:rPr>
            <w:rStyle w:val="a3"/>
            <w:i/>
            <w:iCs/>
            <w:color w:val="0000FF"/>
            <w:u w:val="single"/>
          </w:rPr>
          <w:t>см. стар. ред.</w:t>
        </w:r>
      </w:hyperlink>
      <w:r>
        <w:rPr>
          <w:rStyle w:val="s3"/>
        </w:rPr>
        <w:t xml:space="preserve">); изложен в редакции </w:t>
      </w:r>
      <w:hyperlink r:id="rId2821"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22" w:history="1">
        <w:r>
          <w:rPr>
            <w:rStyle w:val="a3"/>
            <w:rFonts w:ascii="Wingdings" w:hAnsi="Wingdings"/>
            <w:i/>
            <w:iCs/>
            <w:color w:val="0000FF"/>
            <w:u w:val="single"/>
          </w:rPr>
          <w:t>+</w:t>
        </w:r>
      </w:hyperlink>
      <w:r>
        <w:rPr>
          <w:rStyle w:val="s3"/>
        </w:rPr>
        <w:t xml:space="preserve"> (</w:t>
      </w:r>
      <w:hyperlink r:id="rId2823" w:anchor="sub_id=155032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824"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44141D">
      <w:pPr>
        <w:jc w:val="both"/>
      </w:pPr>
      <w:r>
        <w:rPr>
          <w:rStyle w:val="s3"/>
        </w:rPr>
        <w:t xml:space="preserve">Пункт дополнен подпунктом 27 в соответствии с </w:t>
      </w:r>
      <w:hyperlink r:id="rId2825" w:anchor="sub_id=35805"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color w:val="0000FF"/>
            <w:u w:val="single"/>
          </w:rPr>
          <w:t>статьей 102</w:t>
        </w:r>
      </w:hyperlink>
      <w:r>
        <w:rPr>
          <w:rStyle w:val="s0"/>
        </w:rPr>
        <w:t xml:space="preserve"> настоящего Кодекса;</w:t>
      </w:r>
    </w:p>
    <w:p w:rsidR="00000000" w:rsidRDefault="0044141D">
      <w:pPr>
        <w:jc w:val="both"/>
      </w:pPr>
      <w:r>
        <w:rPr>
          <w:rStyle w:val="s3"/>
        </w:rPr>
        <w:t xml:space="preserve">Пункт дополнен подпунктом 28 в соответствии с </w:t>
      </w:r>
      <w:hyperlink r:id="rId2826" w:anchor="sub_id=155" w:history="1">
        <w:r>
          <w:rPr>
            <w:rStyle w:val="a3"/>
            <w:i/>
            <w:iCs/>
            <w:color w:val="0000FF"/>
            <w:u w:val="single"/>
          </w:rPr>
          <w:t>Законом</w:t>
        </w:r>
      </w:hyperlink>
      <w:r>
        <w:rPr>
          <w:rStyle w:val="s3"/>
        </w:rPr>
        <w:t xml:space="preserve"> РК от 30.12.09 г. № 234-IV (введено в действие с 1 января 2009</w:t>
      </w:r>
      <w:r>
        <w:rPr>
          <w:rStyle w:val="s3"/>
        </w:rPr>
        <w:t xml:space="preserve"> г.)</w:t>
      </w:r>
    </w:p>
    <w:p w:rsidR="00000000" w:rsidRDefault="0044141D">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44141D">
      <w:pPr>
        <w:jc w:val="both"/>
      </w:pPr>
      <w:r>
        <w:rPr>
          <w:rStyle w:val="s3"/>
        </w:rPr>
        <w:t>Пункт дополнен подпунк</w:t>
      </w:r>
      <w:r>
        <w:rPr>
          <w:rStyle w:val="s3"/>
        </w:rPr>
        <w:t xml:space="preserve">том 29 в соответствии с </w:t>
      </w:r>
      <w:hyperlink r:id="rId2827" w:anchor="sub_id=7155" w:history="1">
        <w:r>
          <w:rPr>
            <w:rStyle w:val="a3"/>
            <w:i/>
            <w:iCs/>
            <w:color w:val="0000FF"/>
            <w:u w:val="single"/>
          </w:rPr>
          <w:t>Законом</w:t>
        </w:r>
      </w:hyperlink>
      <w:r>
        <w:rPr>
          <w:rStyle w:val="s3"/>
        </w:rPr>
        <w:t xml:space="preserve"> РК от 07.03.14 г. № 177-V </w:t>
      </w:r>
      <w:hyperlink r:id="rId2828" w:anchor="sub_id=300" w:history="1">
        <w:r>
          <w:rPr>
            <w:rStyle w:val="a3"/>
            <w:rFonts w:ascii="Wingdings" w:hAnsi="Wingdings"/>
            <w:i/>
            <w:iCs/>
            <w:color w:val="0000FF"/>
            <w:u w:val="single"/>
          </w:rPr>
          <w:t>*</w:t>
        </w:r>
      </w:hyperlink>
      <w:r>
        <w:rPr>
          <w:rStyle w:val="s3"/>
        </w:rPr>
        <w:t xml:space="preserve"> (введен в действие с 1 января 201</w:t>
      </w:r>
      <w:r>
        <w:rPr>
          <w:rStyle w:val="s3"/>
        </w:rPr>
        <w:t xml:space="preserve">4 г.); внесены изменения в соответствии с </w:t>
      </w:r>
      <w:hyperlink r:id="rId2829" w:anchor="sub_id=155" w:history="1">
        <w:r>
          <w:rPr>
            <w:rStyle w:val="a3"/>
            <w:i/>
            <w:iCs/>
            <w:color w:val="0000FF"/>
            <w:u w:val="single"/>
          </w:rPr>
          <w:t>Законом</w:t>
        </w:r>
      </w:hyperlink>
      <w:r>
        <w:rPr>
          <w:rStyle w:val="s3"/>
        </w:rPr>
        <w:t xml:space="preserve"> РК от 02.07.14 г. № 225-V (введены в действие с 1 января 2014 г.) (</w:t>
      </w:r>
      <w:hyperlink r:id="rId2830" w:anchor="sub_id=1550329" w:history="1">
        <w:r>
          <w:rPr>
            <w:rStyle w:val="a3"/>
            <w:i/>
            <w:iCs/>
            <w:color w:val="0000FF"/>
            <w:u w:val="single"/>
          </w:rPr>
          <w:t>см. стар. ред.</w:t>
        </w:r>
      </w:hyperlink>
      <w:r>
        <w:rPr>
          <w:rStyle w:val="s3"/>
        </w:rPr>
        <w:t xml:space="preserve">); изложен в редакции </w:t>
      </w:r>
      <w:hyperlink r:id="rId2831" w:anchor="sub_id=155" w:history="1">
        <w:r>
          <w:rPr>
            <w:rStyle w:val="a3"/>
            <w:i/>
            <w:iCs/>
            <w:color w:val="0000FF"/>
            <w:u w:val="single"/>
          </w:rPr>
          <w:t>Закона</w:t>
        </w:r>
      </w:hyperlink>
      <w:r>
        <w:rPr>
          <w:rStyle w:val="s3"/>
        </w:rPr>
        <w:t xml:space="preserve"> РК от 03.12.15 г. № 432-V (введены в действие с 1 июля 2016 г.) (</w:t>
      </w:r>
      <w:hyperlink r:id="rId2832" w:anchor="sub_id=1550329" w:history="1">
        <w:r>
          <w:rPr>
            <w:rStyle w:val="a3"/>
            <w:i/>
            <w:iCs/>
            <w:color w:val="0000FF"/>
            <w:u w:val="single"/>
          </w:rPr>
          <w:t>см. стар. ред.</w:t>
        </w:r>
      </w:hyperlink>
      <w:r>
        <w:rPr>
          <w:rStyle w:val="s3"/>
        </w:rPr>
        <w:t xml:space="preserve">) </w:t>
      </w:r>
      <w:hyperlink r:id="rId2833" w:history="1">
        <w:r>
          <w:rPr>
            <w:rStyle w:val="a3"/>
            <w:rFonts w:ascii="Wingdings" w:hAnsi="Wingdings"/>
            <w:i/>
            <w:iCs/>
            <w:color w:val="0000FF"/>
            <w:u w:val="single"/>
          </w:rPr>
          <w:t>+</w:t>
        </w:r>
      </w:hyperlink>
      <w:r>
        <w:t xml:space="preserve"> </w:t>
      </w:r>
      <w:r>
        <w:rPr>
          <w:rStyle w:val="s3"/>
        </w:rPr>
        <w:t xml:space="preserve">; внесены изменения в соответствии с </w:t>
      </w:r>
      <w:hyperlink r:id="rId2834" w:anchor="sub_id=155" w:history="1">
        <w:r>
          <w:rPr>
            <w:rStyle w:val="a4"/>
            <w:i/>
            <w:iCs/>
          </w:rPr>
          <w:t>Законом</w:t>
        </w:r>
      </w:hyperlink>
      <w:r>
        <w:rPr>
          <w:rStyle w:val="s3"/>
        </w:rPr>
        <w:t xml:space="preserve"> </w:t>
      </w:r>
      <w:r>
        <w:rPr>
          <w:rStyle w:val="s3"/>
        </w:rPr>
        <w:t>РК от 30.11.16 г. № 26-VI (введены в действие с 1 января 2017 г.) (</w:t>
      </w:r>
      <w:hyperlink r:id="rId2835" w:anchor="sub_id=1550329" w:history="1">
        <w:r>
          <w:rPr>
            <w:rStyle w:val="a4"/>
            <w:i/>
            <w:iCs/>
          </w:rPr>
          <w:t>см. стар. ред.</w:t>
        </w:r>
      </w:hyperlink>
      <w:r>
        <w:rPr>
          <w:rStyle w:val="s3"/>
        </w:rPr>
        <w:t>)</w:t>
      </w:r>
    </w:p>
    <w:p w:rsidR="00000000" w:rsidRDefault="0044141D">
      <w:pPr>
        <w:ind w:firstLine="426"/>
        <w:jc w:val="both"/>
      </w:pPr>
      <w:r>
        <w:t>29) доход при прекращении обязательств в соответствии с гражданским законодательством Ре</w:t>
      </w:r>
      <w:r>
        <w:t>спублики Казахстан по кредиту (займу, микрокредиту), в том числе по основному долгу, вознаграждению, комиссии и неустойке (пени, штрафу), в следующих случаях, наступивших после выдачи кредита (займа, микрокредита) такому лицу:</w:t>
      </w:r>
    </w:p>
    <w:p w:rsidR="00000000" w:rsidRDefault="0044141D">
      <w:pPr>
        <w:ind w:firstLine="400"/>
        <w:jc w:val="both"/>
      </w:pPr>
      <w:r>
        <w:rPr>
          <w:rStyle w:val="s0"/>
        </w:rPr>
        <w:t>признания физического лица-за</w:t>
      </w:r>
      <w:r>
        <w:rPr>
          <w:rStyle w:val="s0"/>
        </w:rPr>
        <w:t>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44141D">
      <w:pPr>
        <w:ind w:firstLine="400"/>
        <w:jc w:val="both"/>
      </w:pPr>
      <w:r>
        <w:rPr>
          <w:rStyle w:val="s0"/>
        </w:rPr>
        <w:t>установления физическому лицу-заемщику инвалидности I или II груп</w:t>
      </w:r>
      <w:r>
        <w:rPr>
          <w:rStyle w:val="s0"/>
        </w:rPr>
        <w:t>пы, а также в случае смерти физического лица-заемщика;</w:t>
      </w:r>
    </w:p>
    <w:p w:rsidR="00000000" w:rsidRDefault="0044141D">
      <w:pPr>
        <w:ind w:firstLine="400"/>
        <w:jc w:val="both"/>
      </w:pPr>
      <w:r>
        <w:rPr>
          <w:rStyle w:val="s0"/>
        </w:rPr>
        <w:t xml:space="preserve">отсутствия другого дохода у физического лица-заемщика, получающего социальные выплаты в соответствии с Законом Республики Казахстан «Об обязательном социальном страховании» в случаях потери кормильца, </w:t>
      </w:r>
      <w:r>
        <w:rPr>
          <w:rStyle w:val="s0"/>
        </w:rPr>
        <w:t>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44141D">
      <w:pPr>
        <w:ind w:firstLine="400"/>
        <w:jc w:val="both"/>
      </w:pPr>
      <w:r>
        <w:rPr>
          <w:rStyle w:val="s0"/>
        </w:rPr>
        <w:t>вступления в законную силу постановления судебного исполнителя о</w:t>
      </w:r>
      <w:r>
        <w:rPr>
          <w:rStyle w:val="s0"/>
        </w:rPr>
        <w:t xml:space="preserve">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лицом-заемщиком солидарную или субсидиарную ответственность перед банком (микрофинансовой орга</w:t>
      </w:r>
      <w:r>
        <w:rPr>
          <w:rStyle w:val="s0"/>
        </w:rPr>
        <w:t>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w:t>
      </w:r>
      <w:r>
        <w:rPr>
          <w:rStyle w:val="s0"/>
        </w:rPr>
        <w:t>ебных исполнителей меры по выявлению его имущества или доходов оказались безрезультатными;</w:t>
      </w:r>
    </w:p>
    <w:p w:rsidR="00000000" w:rsidRDefault="0044141D">
      <w:pPr>
        <w:ind w:firstLine="400"/>
        <w:jc w:val="both"/>
      </w:pPr>
      <w:r>
        <w:rPr>
          <w:rStyle w:val="s0"/>
        </w:rPr>
        <w:t xml:space="preserve">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w:t>
      </w:r>
      <w:r>
        <w:rPr>
          <w:rStyle w:val="s0"/>
        </w:rPr>
        <w:t>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имущества» на сумму непогашенного кредита (микрокредита) после продажи заложенного имущес</w:t>
      </w:r>
      <w:r>
        <w:rPr>
          <w:rStyle w:val="s0"/>
        </w:rPr>
        <w:t>тва.</w:t>
      </w:r>
    </w:p>
    <w:p w:rsidR="00000000" w:rsidRDefault="0044141D">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микрокредиту):</w:t>
      </w:r>
    </w:p>
    <w:p w:rsidR="00000000" w:rsidRDefault="0044141D">
      <w:pPr>
        <w:ind w:firstLine="400"/>
        <w:jc w:val="both"/>
      </w:pPr>
      <w:r>
        <w:rPr>
          <w:rStyle w:val="s0"/>
        </w:rPr>
        <w:t>выданному работнику банка (микрофинансовой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44141D">
      <w:pPr>
        <w:ind w:firstLine="400"/>
        <w:jc w:val="both"/>
      </w:pPr>
      <w:r>
        <w:rPr>
          <w:rStyle w:val="s0"/>
        </w:rPr>
        <w:t>по которому произведены уступка права требования и</w:t>
      </w:r>
      <w:r>
        <w:rPr>
          <w:rStyle w:val="s0"/>
        </w:rPr>
        <w:t xml:space="preserve"> (или) перевод долга.</w:t>
      </w:r>
    </w:p>
    <w:p w:rsidR="00000000" w:rsidRDefault="0044141D">
      <w:pPr>
        <w:ind w:firstLine="400"/>
        <w:jc w:val="both"/>
      </w:pPr>
      <w:r>
        <w:rPr>
          <w:rStyle w:val="s0"/>
        </w:rPr>
        <w:t xml:space="preserve">29-1) </w:t>
      </w:r>
      <w:hyperlink r:id="rId2836" w:anchor="sub_id=20000" w:history="1">
        <w:r>
          <w:rPr>
            <w:rStyle w:val="a4"/>
          </w:rPr>
          <w:t>действовал</w:t>
        </w:r>
      </w:hyperlink>
      <w:r>
        <w:rPr>
          <w:rStyle w:val="s0"/>
        </w:rPr>
        <w:t xml:space="preserve"> до 31 декабря 2016 г. </w:t>
      </w:r>
      <w:r>
        <w:rPr>
          <w:rStyle w:val="s3"/>
        </w:rPr>
        <w:t>(</w:t>
      </w:r>
      <w:hyperlink r:id="rId2837" w:anchor="sub_id=155032901" w:history="1">
        <w:r>
          <w:rPr>
            <w:rStyle w:val="a4"/>
            <w:i/>
            <w:iCs/>
          </w:rPr>
          <w:t>см. стар. ред.</w:t>
        </w:r>
      </w:hyperlink>
      <w:r>
        <w:rPr>
          <w:rStyle w:val="s3"/>
        </w:rPr>
        <w:t>)</w:t>
      </w:r>
    </w:p>
    <w:p w:rsidR="00000000" w:rsidRDefault="0044141D">
      <w:pPr>
        <w:jc w:val="both"/>
      </w:pPr>
      <w:r>
        <w:rPr>
          <w:rStyle w:val="s3"/>
        </w:rPr>
        <w:t>Пункт до</w:t>
      </w:r>
      <w:r>
        <w:rPr>
          <w:rStyle w:val="s3"/>
        </w:rPr>
        <w:t xml:space="preserve">полнен подпунктом 29-2 в соответствии с </w:t>
      </w:r>
      <w:hyperlink r:id="rId2838" w:anchor="sub_id=155" w:history="1">
        <w:r>
          <w:rPr>
            <w:rStyle w:val="a3"/>
            <w:i/>
            <w:iCs/>
            <w:color w:val="0000FF"/>
            <w:u w:val="single"/>
          </w:rPr>
          <w:t>Законом</w:t>
        </w:r>
      </w:hyperlink>
      <w:r>
        <w:rPr>
          <w:rStyle w:val="s3"/>
        </w:rPr>
        <w:t xml:space="preserve"> РК от 24.11.15 г. № 422-V (введено в действие с 1 января 2016 г., </w:t>
      </w:r>
      <w:hyperlink r:id="rId2839" w:anchor="sub_id=20000" w:history="1">
        <w:r>
          <w:rPr>
            <w:rStyle w:val="a3"/>
            <w:i/>
            <w:iCs/>
            <w:color w:val="0000FF"/>
            <w:u w:val="single"/>
          </w:rPr>
          <w:t>действует</w:t>
        </w:r>
      </w:hyperlink>
      <w:r>
        <w:rPr>
          <w:rStyle w:val="s3"/>
        </w:rPr>
        <w:t xml:space="preserve"> до 31 декабря 2017 г.)</w:t>
      </w:r>
    </w:p>
    <w:p w:rsidR="00000000" w:rsidRDefault="0044141D">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44141D">
      <w:pPr>
        <w:jc w:val="both"/>
      </w:pPr>
      <w:r>
        <w:rPr>
          <w:rStyle w:val="s3"/>
        </w:rPr>
        <w:t xml:space="preserve">Пункт дополнен подпунктом 29-3 в соответствии с </w:t>
      </w:r>
      <w:hyperlink r:id="rId2840" w:anchor="sub_id=155" w:history="1">
        <w:r>
          <w:rPr>
            <w:rStyle w:val="a3"/>
            <w:i/>
            <w:iCs/>
            <w:color w:val="0000FF"/>
            <w:u w:val="single"/>
          </w:rPr>
          <w:t>Законом</w:t>
        </w:r>
      </w:hyperlink>
      <w:r>
        <w:rPr>
          <w:rStyle w:val="s3"/>
        </w:rPr>
        <w:t xml:space="preserve"> РК от 30.11.16 г. № 26-VI (действует с 1 июля 2016 г. до 1 января 2027 г.)</w:t>
      </w:r>
    </w:p>
    <w:p w:rsidR="00000000" w:rsidRDefault="0044141D">
      <w:pPr>
        <w:ind w:firstLine="426"/>
        <w:jc w:val="both"/>
      </w:pPr>
      <w:r>
        <w:t>29-3) доход, образовавшийся по ипотечному жилищному займу (ипотечному займу), полученному в период с 1</w:t>
      </w:r>
      <w:r>
        <w:t xml:space="preserve"> января 2004 года по 31 декабря 2009 года, который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виде:</w:t>
      </w:r>
    </w:p>
    <w:p w:rsidR="00000000" w:rsidRDefault="0044141D">
      <w:pPr>
        <w:ind w:firstLine="426"/>
        <w:jc w:val="both"/>
      </w:pPr>
      <w:r>
        <w:t>прощения основного долга в части с</w:t>
      </w:r>
      <w:r>
        <w:t>уммы ранее капитализированного вознаграждения, комиссии, неустойки (пени, штрафа);</w:t>
      </w:r>
    </w:p>
    <w:p w:rsidR="00000000" w:rsidRDefault="0044141D">
      <w:pPr>
        <w:ind w:firstLine="426"/>
        <w:jc w:val="both"/>
      </w:pPr>
      <w:r>
        <w:t>прощения задолженности по вознаграждению, комиссии, неустойке (пени, штрафу);</w:t>
      </w:r>
    </w:p>
    <w:p w:rsidR="00000000" w:rsidRDefault="0044141D">
      <w:pPr>
        <w:ind w:firstLine="426"/>
        <w:jc w:val="both"/>
      </w:pPr>
      <w:r>
        <w:t>уменьшения размера требования к заемщику по сумме основного долга ипотечного жилищного займа (и</w:t>
      </w:r>
      <w:r>
        <w:t>потечного займа), полученного в иностранной валюте, в результате пересчета такой суммы с применением официального курса Национального Банка Республики Казахстан по состоянию на 18 августа 2015 года;</w:t>
      </w:r>
    </w:p>
    <w:p w:rsidR="00000000" w:rsidRDefault="0044141D">
      <w:pPr>
        <w:ind w:firstLine="426"/>
        <w:jc w:val="both"/>
      </w:pPr>
      <w:r>
        <w:t>дохода, полученного заемщиком, который относится к социал</w:t>
      </w:r>
      <w:r>
        <w:t>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w:t>
      </w:r>
      <w:r>
        <w:t>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44141D">
      <w:pPr>
        <w:jc w:val="both"/>
      </w:pPr>
      <w:r>
        <w:rPr>
          <w:rStyle w:val="s3"/>
        </w:rPr>
        <w:t xml:space="preserve">Пункт дополнен подпунктом 29-4 в соответствии с </w:t>
      </w:r>
      <w:hyperlink r:id="rId2841" w:anchor="sub_id=6155" w:history="1">
        <w:r>
          <w:rPr>
            <w:rStyle w:val="a4"/>
            <w:i/>
            <w:iCs/>
          </w:rPr>
          <w:t>Законом</w:t>
        </w:r>
      </w:hyperlink>
      <w:r>
        <w:rPr>
          <w:rStyle w:val="s3"/>
        </w:rPr>
        <w:t xml:space="preserve"> РК от 27.02.17 г. № 49-VI (действует до 1 января 2020 г.)</w:t>
      </w:r>
    </w:p>
    <w:p w:rsidR="00000000" w:rsidRDefault="0044141D">
      <w:pPr>
        <w:ind w:firstLine="426"/>
        <w:jc w:val="both"/>
      </w:pPr>
      <w:r>
        <w:t xml:space="preserve">29-4)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w:t>
      </w:r>
      <w:r>
        <w:t>астоящего Кодекса, включая задолженность по вознаграждению по таким кредитам;</w:t>
      </w:r>
    </w:p>
    <w:p w:rsidR="00000000" w:rsidRDefault="0044141D">
      <w:pPr>
        <w:jc w:val="both"/>
      </w:pPr>
      <w:r>
        <w:rPr>
          <w:rStyle w:val="s3"/>
        </w:rPr>
        <w:t xml:space="preserve">Пункт дополнен подпунктом 30 в соответствии с </w:t>
      </w:r>
      <w:hyperlink r:id="rId2842" w:anchor="sub_id=300" w:history="1">
        <w:r>
          <w:rPr>
            <w:rStyle w:val="a3"/>
            <w:i/>
            <w:iCs/>
            <w:color w:val="0000FF"/>
            <w:u w:val="single"/>
          </w:rPr>
          <w:t>Законом</w:t>
        </w:r>
      </w:hyperlink>
      <w:r>
        <w:rPr>
          <w:rStyle w:val="s3"/>
        </w:rPr>
        <w:t xml:space="preserve"> </w:t>
      </w:r>
      <w:r>
        <w:rPr>
          <w:rStyle w:val="s3"/>
        </w:rPr>
        <w:t>РК от 30.06.14 г. № 214-V (введен в действие с 1 сентября 2014 г.)</w:t>
      </w:r>
    </w:p>
    <w:p w:rsidR="00000000" w:rsidRDefault="0044141D">
      <w:pPr>
        <w:autoSpaceDE w:val="0"/>
        <w:autoSpaceDN w:val="0"/>
        <w:ind w:firstLine="400"/>
        <w:jc w:val="both"/>
      </w:pPr>
      <w:r>
        <w:t xml:space="preserve">30) стоимость имущества, в том числе деньги, которые легализованы в соответствии с </w:t>
      </w:r>
      <w:hyperlink r:id="rId2843" w:history="1">
        <w:r>
          <w:rPr>
            <w:rStyle w:val="a3"/>
            <w:color w:val="0000FF"/>
            <w:u w:val="single"/>
          </w:rPr>
          <w:t>законодательным</w:t>
        </w:r>
      </w:hyperlink>
      <w:r>
        <w:t xml:space="preserve"> актом Республики Казахста</w:t>
      </w:r>
      <w:r>
        <w:t>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44141D">
      <w:pPr>
        <w:jc w:val="both"/>
      </w:pPr>
      <w:r>
        <w:rPr>
          <w:rStyle w:val="s3"/>
        </w:rPr>
        <w:t xml:space="preserve">Пункт дополнен подпунктом 31 в соответствии с </w:t>
      </w:r>
      <w:hyperlink r:id="rId2844" w:anchor="sub_id=155"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44141D">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44141D">
      <w:pPr>
        <w:jc w:val="both"/>
      </w:pPr>
      <w:r>
        <w:rPr>
          <w:rStyle w:val="s3"/>
        </w:rPr>
        <w:t>Статья</w:t>
      </w:r>
      <w:r>
        <w:rPr>
          <w:rStyle w:val="s3"/>
        </w:rPr>
        <w:t xml:space="preserve"> дополняется пунктом 31-2 в соответствии с </w:t>
      </w:r>
      <w:hyperlink r:id="rId2845" w:anchor="sub_id=155" w:history="1">
        <w:r>
          <w:rPr>
            <w:rStyle w:val="a3"/>
            <w:i/>
            <w:iCs/>
            <w:color w:val="0000FF"/>
            <w:u w:val="single"/>
          </w:rPr>
          <w:t>Законом</w:t>
        </w:r>
      </w:hyperlink>
      <w:r>
        <w:rPr>
          <w:rStyle w:val="s3"/>
        </w:rPr>
        <w:t xml:space="preserve"> РК от 16.11.15 г. № 406-V (вводится в действие с 1 июля2017 г.)</w:t>
      </w:r>
    </w:p>
    <w:p w:rsidR="00000000" w:rsidRDefault="0044141D">
      <w:pPr>
        <w:jc w:val="both"/>
      </w:pPr>
      <w:r>
        <w:rPr>
          <w:rStyle w:val="s3"/>
        </w:rPr>
        <w:t xml:space="preserve">Пункт дополнен подпунктом 32 в соответствии с </w:t>
      </w:r>
      <w:hyperlink r:id="rId2846" w:anchor="sub_id=155" w:history="1">
        <w:r>
          <w:rPr>
            <w:rStyle w:val="a3"/>
            <w:i/>
            <w:iCs/>
            <w:color w:val="0000FF"/>
            <w:u w:val="single"/>
          </w:rPr>
          <w:t>Законом</w:t>
        </w:r>
      </w:hyperlink>
      <w:r>
        <w:rPr>
          <w:rStyle w:val="s3"/>
        </w:rPr>
        <w:t xml:space="preserve"> РК от 28.11.14 г. № 257-V </w:t>
      </w:r>
      <w:hyperlink r:id="rId2847" w:anchor="sub_id=401"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44141D">
      <w:pPr>
        <w:ind w:firstLine="400"/>
        <w:jc w:val="both"/>
      </w:pPr>
      <w:r>
        <w:rPr>
          <w:rStyle w:val="s0"/>
        </w:rPr>
        <w:t>32) материальная выгода, получен</w:t>
      </w:r>
      <w:r>
        <w:rPr>
          <w:rStyle w:val="s0"/>
        </w:rPr>
        <w:t>ная за счет средств бюджета в соответствии с законодательством Республики Казахстан, в том числе при:</w:t>
      </w:r>
    </w:p>
    <w:p w:rsidR="00000000" w:rsidRDefault="0044141D">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w:t>
      </w:r>
      <w:r>
        <w:rPr>
          <w:rStyle w:val="s0"/>
        </w:rPr>
        <w:t xml:space="preserve">,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w:t>
      </w:r>
      <w:r>
        <w:rPr>
          <w:rStyle w:val="s0"/>
        </w:rPr>
        <w:t>об образовании;</w:t>
      </w:r>
    </w:p>
    <w:p w:rsidR="00000000" w:rsidRDefault="0044141D">
      <w:pPr>
        <w:ind w:firstLine="400"/>
        <w:jc w:val="both"/>
      </w:pPr>
      <w:r>
        <w:rPr>
          <w:rStyle w:val="s0"/>
        </w:rPr>
        <w:t>предоставлении гарантированного объема бесплатной медицинской помощи;</w:t>
      </w:r>
    </w:p>
    <w:p w:rsidR="00000000" w:rsidRDefault="0044141D">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44141D">
      <w:pPr>
        <w:ind w:firstLine="400"/>
        <w:jc w:val="both"/>
      </w:pPr>
      <w:r>
        <w:rPr>
          <w:rStyle w:val="s0"/>
        </w:rPr>
        <w:t>предоставлении лекарственных средств и изделий медицинского н</w:t>
      </w:r>
      <w:r>
        <w:rPr>
          <w:rStyle w:val="s0"/>
        </w:rPr>
        <w:t>азначения;</w:t>
      </w:r>
    </w:p>
    <w:p w:rsidR="00000000" w:rsidRDefault="0044141D">
      <w:pPr>
        <w:ind w:firstLine="400"/>
        <w:jc w:val="both"/>
      </w:pPr>
      <w:r>
        <w:rPr>
          <w:rStyle w:val="s0"/>
        </w:rPr>
        <w:t xml:space="preserve">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w:t>
      </w:r>
      <w:r>
        <w:rPr>
          <w:rStyle w:val="s0"/>
        </w:rPr>
        <w:t>Казахстан;</w:t>
      </w:r>
    </w:p>
    <w:p w:rsidR="00000000" w:rsidRDefault="0044141D">
      <w:pPr>
        <w:jc w:val="both"/>
      </w:pPr>
      <w:r>
        <w:rPr>
          <w:rStyle w:val="s3"/>
        </w:rPr>
        <w:t xml:space="preserve">Пункт 3 дополняется подпунктами 33 - 36 в соответствии с </w:t>
      </w:r>
      <w:hyperlink r:id="rId2848"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r>
        <w:rPr>
          <w:rStyle w:val="s3"/>
        </w:rPr>
        <w:t xml:space="preserve">Пункт дополнен подпунктом 37 в соответствии с </w:t>
      </w:r>
      <w:hyperlink r:id="rId2849" w:anchor="sub_id=1516" w:history="1">
        <w:r>
          <w:rPr>
            <w:rStyle w:val="a3"/>
            <w:i/>
            <w:iCs/>
            <w:color w:val="0000FF"/>
            <w:u w:val="single"/>
          </w:rPr>
          <w:t>Законом</w:t>
        </w:r>
      </w:hyperlink>
      <w:r>
        <w:rPr>
          <w:rStyle w:val="s3"/>
        </w:rPr>
        <w:t xml:space="preserve"> РК от 18.11.15 г. № 412-V (введены в действие с 1 января 2010 г.)</w:t>
      </w:r>
    </w:p>
    <w:p w:rsidR="00000000" w:rsidRDefault="0044141D">
      <w:pPr>
        <w:ind w:firstLine="400"/>
        <w:jc w:val="both"/>
      </w:pPr>
      <w:r>
        <w:t>37) доходы в виде оплаты проезда и проживания государс</w:t>
      </w:r>
      <w:r>
        <w:t>твенным служащим, депутатам Парламента Республики Казахстан, судьям от налогового агента, не являющегося работодателем,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44141D">
      <w:pPr>
        <w:ind w:firstLine="400"/>
        <w:jc w:val="both"/>
      </w:pPr>
      <w:r>
        <w:t>приглашение во внутригосударственные и в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w:t>
      </w:r>
      <w:r>
        <w:t>арных мероприятиях за счет средств налогового агента, в том числе поездок, осуществляемых в рамках уставной деятельности такого налогового агента;</w:t>
      </w:r>
    </w:p>
    <w:p w:rsidR="00000000" w:rsidRDefault="0044141D">
      <w:pPr>
        <w:ind w:firstLine="400"/>
        <w:jc w:val="both"/>
      </w:pPr>
      <w:r>
        <w:t>наличие приказа (распоряжения) должностного лица государственного органа в соответствии с законодательством Р</w:t>
      </w:r>
      <w:r>
        <w:t>еспублики Казахстан.</w:t>
      </w:r>
    </w:p>
    <w:p w:rsidR="00000000" w:rsidRDefault="0044141D">
      <w:pPr>
        <w:jc w:val="both"/>
      </w:pPr>
      <w:r>
        <w:rPr>
          <w:rStyle w:val="s3"/>
        </w:rPr>
        <w:t xml:space="preserve">Пункт 3 дополняется подпунктами 38 - 46 в соответствии с </w:t>
      </w:r>
      <w:hyperlink r:id="rId2850"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jc w:val="both"/>
      </w:pPr>
      <w:bookmarkStart w:id="303" w:name="SUB1560000"/>
      <w:bookmarkEnd w:id="303"/>
      <w:r>
        <w:rPr>
          <w:rStyle w:val="s3"/>
        </w:rPr>
        <w:t xml:space="preserve">См. изменения в статью 156 - </w:t>
      </w:r>
      <w:hyperlink r:id="rId2851" w:anchor="sub_id=153" w:history="1">
        <w:r>
          <w:rPr>
            <w:rStyle w:val="a3"/>
            <w:i/>
            <w:iCs/>
            <w:color w:val="0000FF"/>
            <w:u w:val="single"/>
          </w:rPr>
          <w:t>Закон</w:t>
        </w:r>
      </w:hyperlink>
      <w:r>
        <w:rPr>
          <w:rStyle w:val="s3"/>
        </w:rPr>
        <w:t xml:space="preserve"> РК от 18.11.15 г. № 412-V (вводятся в действие с 1 января 2020 г.) </w:t>
      </w:r>
      <w:hyperlink r:id="rId2852" w:history="1">
        <w:r>
          <w:rPr>
            <w:rStyle w:val="a3"/>
            <w:rFonts w:ascii="Wingdings" w:hAnsi="Wingdings"/>
            <w:i/>
            <w:iCs/>
            <w:color w:val="0000FF"/>
            <w:u w:val="single"/>
          </w:rPr>
          <w:t>*</w:t>
        </w:r>
      </w:hyperlink>
    </w:p>
    <w:p w:rsidR="00000000" w:rsidRDefault="0044141D">
      <w:pPr>
        <w:ind w:left="1200" w:hanging="800"/>
        <w:jc w:val="both"/>
      </w:pPr>
      <w:r>
        <w:rPr>
          <w:rStyle w:val="s1"/>
        </w:rPr>
        <w:t>Статья</w:t>
      </w:r>
      <w:r>
        <w:rPr>
          <w:rStyle w:val="s1"/>
        </w:rPr>
        <w:t xml:space="preserve"> 156. Доходы, не подлежащие налогообложению </w:t>
      </w:r>
    </w:p>
    <w:p w:rsidR="00000000" w:rsidRDefault="0044141D">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44141D">
      <w:pPr>
        <w:ind w:firstLine="400"/>
        <w:jc w:val="both"/>
      </w:pPr>
      <w:r>
        <w:rPr>
          <w:rStyle w:val="s0"/>
        </w:rPr>
        <w:t xml:space="preserve">1) алименты, полученные на детей и иждивенцев; </w:t>
      </w:r>
    </w:p>
    <w:p w:rsidR="00000000" w:rsidRDefault="0044141D">
      <w:pPr>
        <w:jc w:val="both"/>
      </w:pPr>
      <w:r>
        <w:rPr>
          <w:rStyle w:val="s3"/>
        </w:rPr>
        <w:t xml:space="preserve">В подпункт 1 внесены изменения в соответствии с </w:t>
      </w:r>
      <w:hyperlink r:id="rId2853" w:anchor="sub_id=6143" w:history="1">
        <w:r>
          <w:rPr>
            <w:rStyle w:val="a3"/>
            <w:i/>
            <w:iCs/>
            <w:color w:val="0000FF"/>
            <w:u w:val="single"/>
          </w:rPr>
          <w:t>Законом</w:t>
        </w:r>
      </w:hyperlink>
      <w:r>
        <w:rPr>
          <w:rStyle w:val="s3"/>
        </w:rPr>
        <w:t xml:space="preserve"> РК от 05.07.12 г. № 30-V (</w:t>
      </w:r>
      <w:hyperlink r:id="rId2854" w:anchor="sub_id=1560102" w:history="1">
        <w:r>
          <w:rPr>
            <w:rStyle w:val="a3"/>
            <w:i/>
            <w:iCs/>
            <w:color w:val="0000FF"/>
            <w:u w:val="single"/>
          </w:rPr>
          <w:t>см. стар. ред.</w:t>
        </w:r>
      </w:hyperlink>
      <w:r>
        <w:rPr>
          <w:rStyle w:val="s3"/>
        </w:rPr>
        <w:t>)</w:t>
      </w:r>
    </w:p>
    <w:p w:rsidR="00000000" w:rsidRDefault="0044141D">
      <w:pPr>
        <w:ind w:firstLine="400"/>
        <w:jc w:val="both"/>
      </w:pPr>
      <w:r>
        <w:rPr>
          <w:rStyle w:val="s0"/>
        </w:rPr>
        <w:t>2) вознаграждения, выплачиваемые физическим лицам по их в</w:t>
      </w:r>
      <w:r>
        <w:rPr>
          <w:rStyle w:val="s0"/>
        </w:rPr>
        <w:t>кладам в банках и организациях, осуществляющих отдельные виды банковских операций на основании лицензии;</w:t>
      </w:r>
    </w:p>
    <w:p w:rsidR="00000000" w:rsidRDefault="0044141D">
      <w:pPr>
        <w:ind w:firstLine="400"/>
        <w:jc w:val="both"/>
      </w:pPr>
      <w:r>
        <w:rPr>
          <w:rStyle w:val="s0"/>
        </w:rPr>
        <w:t>3) вознаграждения по долговым ценным бумагам;</w:t>
      </w:r>
    </w:p>
    <w:p w:rsidR="00000000" w:rsidRDefault="0044141D">
      <w:pPr>
        <w:jc w:val="both"/>
      </w:pPr>
      <w:r>
        <w:rPr>
          <w:rStyle w:val="s3"/>
        </w:rPr>
        <w:t xml:space="preserve">Подпункт 4 изложен в редакции </w:t>
      </w:r>
      <w:hyperlink r:id="rId2855"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856" w:anchor="sub_id=1560104" w:history="1">
        <w:r>
          <w:rPr>
            <w:rStyle w:val="a3"/>
            <w:i/>
            <w:iCs/>
            <w:color w:val="0000FF"/>
            <w:u w:val="single"/>
          </w:rPr>
          <w:t>см. стар. ред.</w:t>
        </w:r>
      </w:hyperlink>
      <w:r>
        <w:rPr>
          <w:rStyle w:val="s3"/>
        </w:rPr>
        <w:t>)</w:t>
      </w:r>
    </w:p>
    <w:p w:rsidR="00000000" w:rsidRDefault="0044141D">
      <w:pPr>
        <w:ind w:firstLine="400"/>
        <w:jc w:val="both"/>
      </w:pPr>
      <w:r>
        <w:rPr>
          <w:rStyle w:val="s0"/>
        </w:rPr>
        <w:t>4) вознаграждения по государственным эмиссионным ценным бумагам, агентским</w:t>
      </w:r>
      <w:r>
        <w:rPr>
          <w:rStyle w:val="s0"/>
        </w:rPr>
        <w:t xml:space="preserve"> облигациям;</w:t>
      </w:r>
    </w:p>
    <w:p w:rsidR="00000000" w:rsidRDefault="0044141D">
      <w:pPr>
        <w:jc w:val="both"/>
      </w:pPr>
      <w:r>
        <w:rPr>
          <w:rStyle w:val="s3"/>
        </w:rPr>
        <w:t xml:space="preserve">Пункт дополнен подпунктом 4-1 в соответствии с </w:t>
      </w:r>
      <w:hyperlink r:id="rId2857" w:anchor="sub_id=156"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4-1) доходы от прироста стоимости при р</w:t>
      </w:r>
      <w:r>
        <w:rPr>
          <w:rStyle w:val="s0"/>
        </w:rPr>
        <w:t>еализации государственных эмиссионных ценных бумаг;</w:t>
      </w:r>
    </w:p>
    <w:p w:rsidR="00000000" w:rsidRDefault="0044141D">
      <w:pPr>
        <w:jc w:val="both"/>
      </w:pPr>
      <w:r>
        <w:rPr>
          <w:rStyle w:val="s3"/>
        </w:rPr>
        <w:t xml:space="preserve">Пункт дополнен подпунктом 4-1 в соответствии с </w:t>
      </w:r>
      <w:hyperlink r:id="rId2858" w:anchor="sub_id=156"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4-2) доходы от прироста стоимости при реализации агентских облигаций;</w:t>
      </w:r>
    </w:p>
    <w:p w:rsidR="00000000" w:rsidRDefault="0044141D">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w:t>
      </w:r>
      <w:r>
        <w:rPr>
          <w:rStyle w:val="s0"/>
        </w:rPr>
        <w:t>блики Казахстан;</w:t>
      </w:r>
    </w:p>
    <w:p w:rsidR="00000000" w:rsidRDefault="0044141D">
      <w:pPr>
        <w:ind w:firstLine="400"/>
        <w:jc w:val="both"/>
      </w:pPr>
      <w:r>
        <w:rPr>
          <w:rStyle w:val="s0"/>
        </w:rPr>
        <w:t xml:space="preserve">6) исключен в соответствии с </w:t>
      </w:r>
      <w:hyperlink r:id="rId2859" w:anchor="sub_id=15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2860" w:anchor="sub_id=1560000"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7 изложен в редакции </w:t>
      </w:r>
      <w:hyperlink r:id="rId2861" w:anchor="sub_id=359" w:history="1">
        <w:r>
          <w:rPr>
            <w:rStyle w:val="a3"/>
            <w:i/>
            <w:iCs/>
            <w:color w:val="0000FF"/>
            <w:u w:val="single"/>
          </w:rPr>
          <w:t>Закона</w:t>
        </w:r>
      </w:hyperlink>
      <w:r>
        <w:rPr>
          <w:rStyle w:val="s3"/>
        </w:rPr>
        <w:t xml:space="preserve"> РК от 16.11.09 г. № 200-IV (введено в</w:t>
      </w:r>
      <w:r>
        <w:rPr>
          <w:rStyle w:val="s3"/>
        </w:rPr>
        <w:t xml:space="preserve"> действие с 1 января 2010 г.) (</w:t>
      </w:r>
      <w:hyperlink r:id="rId2862" w:anchor="sub_id=1560107" w:history="1">
        <w:r>
          <w:rPr>
            <w:rStyle w:val="a3"/>
            <w:i/>
            <w:iCs/>
            <w:color w:val="0000FF"/>
            <w:u w:val="single"/>
          </w:rPr>
          <w:t>см. стар. ред.</w:t>
        </w:r>
      </w:hyperlink>
      <w:r>
        <w:rPr>
          <w:rStyle w:val="s3"/>
        </w:rPr>
        <w:t xml:space="preserve">); </w:t>
      </w:r>
      <w:hyperlink r:id="rId2863" w:anchor="sub_id=156" w:history="1">
        <w:r>
          <w:rPr>
            <w:rStyle w:val="a3"/>
            <w:i/>
            <w:iCs/>
            <w:color w:val="0000FF"/>
            <w:u w:val="single"/>
          </w:rPr>
          <w:t>Закона</w:t>
        </w:r>
      </w:hyperlink>
      <w:r>
        <w:rPr>
          <w:rStyle w:val="s3"/>
        </w:rPr>
        <w:t xml:space="preserve"> РК от 21.07.11 г. № 467-IV </w:t>
      </w:r>
      <w:hyperlink r:id="rId2864" w:history="1">
        <w:r>
          <w:rPr>
            <w:rStyle w:val="a3"/>
            <w:rFonts w:ascii="Wingdings" w:hAnsi="Wingdings"/>
            <w:i/>
            <w:iCs/>
            <w:color w:val="0000FF"/>
            <w:u w:val="single"/>
          </w:rPr>
          <w:t>+</w:t>
        </w:r>
      </w:hyperlink>
      <w:r>
        <w:rPr>
          <w:rStyle w:val="s3"/>
        </w:rPr>
        <w:t xml:space="preserve"> (введены в действие с 1 января 2012 г.) (</w:t>
      </w:r>
      <w:hyperlink r:id="rId2865" w:anchor="sub_id=1560107" w:history="1">
        <w:r>
          <w:rPr>
            <w:rStyle w:val="a3"/>
            <w:i/>
            <w:iCs/>
            <w:color w:val="0000FF"/>
            <w:u w:val="single"/>
          </w:rPr>
          <w:t>см. стар. ред.</w:t>
        </w:r>
      </w:hyperlink>
      <w:r>
        <w:rPr>
          <w:rStyle w:val="s3"/>
        </w:rPr>
        <w:t xml:space="preserve">); </w:t>
      </w:r>
      <w:hyperlink r:id="rId2866"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867" w:anchor="sub_id=1560107" w:history="1">
        <w:r>
          <w:rPr>
            <w:rStyle w:val="a3"/>
            <w:i/>
            <w:iCs/>
            <w:color w:val="0000FF"/>
            <w:u w:val="single"/>
          </w:rPr>
          <w:t>см. стар. ред.</w:t>
        </w:r>
      </w:hyperlink>
      <w:r>
        <w:rPr>
          <w:rStyle w:val="s3"/>
        </w:rPr>
        <w:t xml:space="preserve">); </w:t>
      </w:r>
      <w:hyperlink r:id="rId2868" w:anchor="sub_id=156" w:history="1">
        <w:r>
          <w:rPr>
            <w:rStyle w:val="a3"/>
            <w:i/>
            <w:iCs/>
            <w:color w:val="0000FF"/>
            <w:u w:val="single"/>
          </w:rPr>
          <w:t>Законом</w:t>
        </w:r>
      </w:hyperlink>
      <w:r>
        <w:rPr>
          <w:rStyle w:val="s3"/>
        </w:rPr>
        <w:t xml:space="preserve"> РК от 05.12.13 г. № 152-V (введено в действие с 1 января 2013 г.) (</w:t>
      </w:r>
      <w:hyperlink r:id="rId2869" w:anchor="sub_id=1560107" w:history="1">
        <w:r>
          <w:rPr>
            <w:rStyle w:val="a3"/>
            <w:i/>
            <w:iCs/>
            <w:color w:val="0000FF"/>
            <w:u w:val="single"/>
          </w:rPr>
          <w:t>см. стар. ред.</w:t>
        </w:r>
      </w:hyperlink>
      <w:r>
        <w:rPr>
          <w:rStyle w:val="s3"/>
        </w:rPr>
        <w:t xml:space="preserve">); </w:t>
      </w:r>
      <w:hyperlink r:id="rId2870" w:anchor="sub_id=156" w:history="1">
        <w:r>
          <w:rPr>
            <w:rStyle w:val="a3"/>
            <w:i/>
            <w:iCs/>
            <w:color w:val="0000FF"/>
            <w:u w:val="single"/>
          </w:rPr>
          <w:t>Законом</w:t>
        </w:r>
      </w:hyperlink>
      <w:r>
        <w:rPr>
          <w:rStyle w:val="s3"/>
        </w:rPr>
        <w:t xml:space="preserve"> РК от 28.11.14 г. № 257-V (введены в действие с 1 января 2015 г.) (</w:t>
      </w:r>
      <w:hyperlink r:id="rId2871" w:anchor="sub_id=1560000" w:history="1">
        <w:r>
          <w:rPr>
            <w:rStyle w:val="a3"/>
            <w:i/>
            <w:iCs/>
            <w:color w:val="0000FF"/>
            <w:u w:val="single"/>
          </w:rPr>
          <w:t>см. стар. ред.</w:t>
        </w:r>
      </w:hyperlink>
      <w:r>
        <w:rPr>
          <w:rStyle w:val="s3"/>
        </w:rPr>
        <w:t>)</w:t>
      </w:r>
    </w:p>
    <w:p w:rsidR="00000000" w:rsidRDefault="0044141D">
      <w:pPr>
        <w:ind w:firstLine="400"/>
        <w:jc w:val="both"/>
      </w:pPr>
      <w:r>
        <w:rPr>
          <w:rStyle w:val="s0"/>
        </w:rPr>
        <w:t>7) дивиденды при одновременном выполнении следующих условий:</w:t>
      </w:r>
    </w:p>
    <w:p w:rsidR="00000000" w:rsidRDefault="0044141D">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44141D">
      <w:pPr>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44141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44141D">
      <w:pPr>
        <w:ind w:firstLine="400"/>
        <w:jc w:val="both"/>
      </w:pPr>
      <w:r>
        <w:rPr>
          <w:rStyle w:val="s0"/>
        </w:rPr>
        <w:t>Положения настоящего подпункта применяютс</w:t>
      </w:r>
      <w:r>
        <w:rPr>
          <w:rStyle w:val="s0"/>
        </w:rPr>
        <w:t>я по дивидендам, полученным от юридического лица-резидента в виде:</w:t>
      </w:r>
    </w:p>
    <w:p w:rsidR="00000000" w:rsidRDefault="0044141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4141D">
      <w:pPr>
        <w:ind w:firstLine="400"/>
        <w:jc w:val="both"/>
      </w:pPr>
      <w:r>
        <w:rPr>
          <w:rStyle w:val="s0"/>
        </w:rPr>
        <w:t>части чистого дохода, распределяемого юридическим лицом между его учредител</w:t>
      </w:r>
      <w:r>
        <w:rPr>
          <w:rStyle w:val="s0"/>
        </w:rPr>
        <w:t>ями, участниками;</w:t>
      </w:r>
    </w:p>
    <w:p w:rsidR="00000000" w:rsidRDefault="0044141D">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w:t>
      </w:r>
      <w:r>
        <w:rPr>
          <w:rStyle w:val="s0"/>
        </w:rPr>
        <w:t>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44141D">
      <w:pPr>
        <w:ind w:firstLine="400"/>
        <w:jc w:val="both"/>
      </w:pPr>
      <w:r>
        <w:rPr>
          <w:rStyle w:val="s0"/>
        </w:rPr>
        <w:t>При этом доля имущества лиц (лица), являющихся (являющегося) не</w:t>
      </w:r>
      <w:r>
        <w:rPr>
          <w:rStyle w:val="s0"/>
        </w:rPr>
        <w:t xml:space="preserve">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44141D">
      <w:pPr>
        <w:ind w:firstLine="400"/>
        <w:jc w:val="both"/>
      </w:pPr>
      <w:r>
        <w:rPr>
          <w:rStyle w:val="s0"/>
        </w:rPr>
        <w:t>В целях настоящего подпункта недропользователем не приз</w:t>
      </w:r>
      <w:r>
        <w:rPr>
          <w:rStyle w:val="s0"/>
        </w:rPr>
        <w:t>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jc w:val="both"/>
      </w:pPr>
      <w:r>
        <w:rPr>
          <w:rStyle w:val="s3"/>
        </w:rPr>
        <w:t xml:space="preserve">См.: </w:t>
      </w:r>
      <w:hyperlink r:id="rId2872" w:history="1">
        <w:r>
          <w:rPr>
            <w:rStyle w:val="a4"/>
            <w:i/>
            <w:iCs/>
          </w:rPr>
          <w:t>Письмо</w:t>
        </w:r>
      </w:hyperlink>
      <w:r>
        <w:rPr>
          <w:rStyle w:val="s3"/>
        </w:rPr>
        <w:t xml:space="preserve"> Комитета государственных доходов Министерства финан</w:t>
      </w:r>
      <w:r>
        <w:rPr>
          <w:rStyle w:val="s3"/>
        </w:rPr>
        <w:t>сов Республики Казахстан от 6 марта 2017 года № КГД-07-1/5853-И</w:t>
      </w:r>
    </w:p>
    <w:p w:rsidR="00000000" w:rsidRDefault="0044141D">
      <w:pPr>
        <w:ind w:firstLine="400"/>
        <w:jc w:val="both"/>
      </w:pPr>
      <w:r>
        <w:rPr>
          <w:rStyle w:val="s0"/>
        </w:rPr>
        <w:t xml:space="preserve">Положения настоящего подпункта не применяются по дивидендам, полученным от юридического лица, которое производит уменьшение исчисленного в соответствии со </w:t>
      </w:r>
      <w:hyperlink w:anchor="sub1390000" w:history="1">
        <w:r>
          <w:rPr>
            <w:rStyle w:val="a3"/>
            <w:color w:val="0000FF"/>
            <w:u w:val="single"/>
          </w:rPr>
          <w:t>стат</w:t>
        </w:r>
        <w:r>
          <w:rPr>
            <w:rStyle w:val="a3"/>
            <w:color w:val="0000FF"/>
            <w:u w:val="single"/>
          </w:rPr>
          <w:t>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44141D">
      <w:pPr>
        <w:jc w:val="both"/>
      </w:pPr>
      <w:hyperlink r:id="rId2873" w:history="1">
        <w:r>
          <w:rPr>
            <w:rStyle w:val="a3"/>
            <w:rFonts w:ascii="Wingdings" w:hAnsi="Wingdings"/>
            <w:i/>
            <w:iCs/>
            <w:color w:val="0000FF"/>
            <w:u w:val="single"/>
          </w:rPr>
          <w:t>*</w:t>
        </w:r>
      </w:hyperlink>
    </w:p>
    <w:p w:rsidR="00000000" w:rsidRDefault="0044141D">
      <w:pPr>
        <w:jc w:val="both"/>
      </w:pPr>
      <w:r>
        <w:rPr>
          <w:rStyle w:val="s3"/>
        </w:rPr>
        <w:t xml:space="preserve">Действие подпункта 8) было приостановлено с 29 января 2011 года до 1 января 2012 в соответствии </w:t>
      </w:r>
      <w:hyperlink r:id="rId2874" w:anchor="sub_id=30000" w:history="1">
        <w:r>
          <w:rPr>
            <w:rStyle w:val="a3"/>
            <w:i/>
            <w:iCs/>
            <w:color w:val="0000FF"/>
            <w:u w:val="single"/>
          </w:rPr>
          <w:t>Законом</w:t>
        </w:r>
      </w:hyperlink>
      <w:r>
        <w:rPr>
          <w:rStyle w:val="s3"/>
        </w:rPr>
        <w:t xml:space="preserve"> РК от 21.07.11 г. № 467-IV, в период приостановления дей</w:t>
      </w:r>
      <w:r>
        <w:rPr>
          <w:rStyle w:val="s3"/>
        </w:rPr>
        <w:t xml:space="preserve">ствовал в редакции </w:t>
      </w:r>
      <w:hyperlink r:id="rId2875" w:anchor="sub_id=30000" w:history="1">
        <w:r>
          <w:rPr>
            <w:rStyle w:val="a3"/>
            <w:i/>
            <w:iCs/>
            <w:color w:val="0000FF"/>
            <w:u w:val="single"/>
          </w:rPr>
          <w:t>статьи 3</w:t>
        </w:r>
      </w:hyperlink>
      <w:r>
        <w:rPr>
          <w:rStyle w:val="s3"/>
        </w:rPr>
        <w:t xml:space="preserve"> указанного Закона </w:t>
      </w:r>
    </w:p>
    <w:p w:rsidR="00000000" w:rsidRDefault="0044141D">
      <w:pPr>
        <w:jc w:val="both"/>
      </w:pPr>
      <w:r>
        <w:rPr>
          <w:rStyle w:val="s3"/>
        </w:rPr>
        <w:t xml:space="preserve">В подпункт 8 внесены изменения в соответствии с </w:t>
      </w:r>
      <w:hyperlink r:id="rId2876" w:anchor="sub_id=500" w:history="1">
        <w:r>
          <w:rPr>
            <w:rStyle w:val="a3"/>
            <w:i/>
            <w:iCs/>
            <w:color w:val="0000FF"/>
            <w:u w:val="single"/>
          </w:rPr>
          <w:t>Законом</w:t>
        </w:r>
      </w:hyperlink>
      <w:r>
        <w:rPr>
          <w:rStyle w:val="s3"/>
        </w:rPr>
        <w:t xml:space="preserve"> РК от 06.01.11 г. № 379-IV (</w:t>
      </w:r>
      <w:hyperlink r:id="rId2877" w:anchor="sub_id=1560108" w:history="1">
        <w:r>
          <w:rPr>
            <w:rStyle w:val="a3"/>
            <w:i/>
            <w:iCs/>
            <w:color w:val="0000FF"/>
            <w:u w:val="single"/>
          </w:rPr>
          <w:t>см. стар. ред.</w:t>
        </w:r>
      </w:hyperlink>
      <w:r>
        <w:rPr>
          <w:rStyle w:val="s3"/>
        </w:rPr>
        <w:t xml:space="preserve">); изложен в редакции </w:t>
      </w:r>
      <w:hyperlink r:id="rId2878" w:anchor="sub_id=156"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2879" w:anchor="sub_id=1560108" w:history="1">
        <w:r>
          <w:rPr>
            <w:rStyle w:val="a3"/>
            <w:i/>
            <w:iCs/>
            <w:color w:val="0000FF"/>
            <w:u w:val="single"/>
          </w:rPr>
          <w:t>см. стар. ред.</w:t>
        </w:r>
      </w:hyperlink>
      <w:r>
        <w:rPr>
          <w:rStyle w:val="s3"/>
        </w:rPr>
        <w:t xml:space="preserve">); внесены изменения в соответствии с </w:t>
      </w:r>
      <w:hyperlink r:id="rId2880" w:anchor="sub_id=700" w:history="1">
        <w:r>
          <w:rPr>
            <w:rStyle w:val="a3"/>
            <w:i/>
            <w:iCs/>
            <w:color w:val="0000FF"/>
            <w:u w:val="single"/>
          </w:rPr>
          <w:t>Законом</w:t>
        </w:r>
      </w:hyperlink>
      <w:r>
        <w:rPr>
          <w:rStyle w:val="s3"/>
        </w:rPr>
        <w:t xml:space="preserve"> РК от 13.02.12 г. № 553-IV (</w:t>
      </w:r>
      <w:hyperlink r:id="rId2881" w:anchor="sub_id=1560108" w:history="1">
        <w:r>
          <w:rPr>
            <w:rStyle w:val="a3"/>
            <w:i/>
            <w:iCs/>
            <w:color w:val="0000FF"/>
            <w:u w:val="single"/>
          </w:rPr>
          <w:t>см. стар. ред.</w:t>
        </w:r>
      </w:hyperlink>
      <w:r>
        <w:rPr>
          <w:rStyle w:val="s3"/>
        </w:rPr>
        <w:t xml:space="preserve">); изложен в редакции </w:t>
      </w:r>
      <w:hyperlink r:id="rId2882" w:anchor="sub_id=500" w:history="1">
        <w:r>
          <w:rPr>
            <w:rStyle w:val="a3"/>
            <w:i/>
            <w:iCs/>
            <w:color w:val="0000FF"/>
            <w:u w:val="single"/>
          </w:rPr>
          <w:t>Закона</w:t>
        </w:r>
      </w:hyperlink>
      <w:r>
        <w:rPr>
          <w:rStyle w:val="s3"/>
        </w:rPr>
        <w:t xml:space="preserve"> РК от 23.04.14 г. № 200-V (</w:t>
      </w:r>
      <w:hyperlink r:id="rId2883" w:anchor="sub_id=1560108" w:history="1">
        <w:r>
          <w:rPr>
            <w:rStyle w:val="a3"/>
            <w:i/>
            <w:iCs/>
            <w:color w:val="0000FF"/>
            <w:u w:val="single"/>
          </w:rPr>
          <w:t>см. стар. ред.</w:t>
        </w:r>
      </w:hyperlink>
      <w:r>
        <w:rPr>
          <w:rStyle w:val="s3"/>
        </w:rPr>
        <w:t>)</w:t>
      </w:r>
    </w:p>
    <w:p w:rsidR="00000000" w:rsidRDefault="0044141D">
      <w:pPr>
        <w:ind w:firstLine="400"/>
        <w:jc w:val="both"/>
      </w:pPr>
      <w:r>
        <w:rPr>
          <w:rStyle w:val="s0"/>
        </w:rPr>
        <w:t>8) доходы военнослужащего в связи с исполнением обязанностей воинской службы, сотрудника специальных государс</w:t>
      </w:r>
      <w:r>
        <w:rPr>
          <w:rStyle w:val="s0"/>
        </w:rPr>
        <w:t>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обязанностей;</w:t>
      </w:r>
    </w:p>
    <w:p w:rsidR="00000000" w:rsidRDefault="0044141D">
      <w:pPr>
        <w:jc w:val="both"/>
      </w:pPr>
      <w:r>
        <w:rPr>
          <w:rStyle w:val="s3"/>
        </w:rPr>
        <w:t xml:space="preserve">Статья дополнена подпунктом 8-1 в соответствии с </w:t>
      </w:r>
      <w:hyperlink r:id="rId2884" w:anchor="sub_id=500" w:history="1">
        <w:r>
          <w:rPr>
            <w:rStyle w:val="a3"/>
            <w:i/>
            <w:iCs/>
            <w:color w:val="0000FF"/>
            <w:u w:val="single"/>
          </w:rPr>
          <w:t>Законом</w:t>
        </w:r>
      </w:hyperlink>
      <w:r>
        <w:rPr>
          <w:rStyle w:val="s3"/>
        </w:rPr>
        <w:t xml:space="preserve"> РК от 06.01.11 г. № 379-IV</w:t>
      </w:r>
    </w:p>
    <w:p w:rsidR="00000000" w:rsidRDefault="0044141D">
      <w:pPr>
        <w:ind w:firstLine="400"/>
        <w:jc w:val="both"/>
      </w:pPr>
      <w:r>
        <w:rPr>
          <w:rStyle w:val="s0"/>
        </w:rPr>
        <w:t xml:space="preserve">8-1) исключен в соответствии с </w:t>
      </w:r>
      <w:hyperlink r:id="rId2885" w:anchor="sub_id=156" w:history="1">
        <w:r>
          <w:rPr>
            <w:rStyle w:val="a3"/>
            <w:color w:val="0000FF"/>
            <w:u w:val="single"/>
          </w:rPr>
          <w:t>Законом</w:t>
        </w:r>
      </w:hyperlink>
      <w:r>
        <w:rPr>
          <w:rStyle w:val="s0"/>
        </w:rPr>
        <w:t xml:space="preserve"> РК от 21.07.11 г. № 467-IV </w:t>
      </w:r>
      <w:r>
        <w:rPr>
          <w:rStyle w:val="s3"/>
        </w:rPr>
        <w:t>(в</w:t>
      </w:r>
      <w:r>
        <w:rPr>
          <w:rStyle w:val="s3"/>
        </w:rPr>
        <w:t>ведены в действие с 1 января 2012 г.) (</w:t>
      </w:r>
      <w:hyperlink r:id="rId2886" w:anchor="sub_id=156010801" w:history="1">
        <w:r>
          <w:rPr>
            <w:rStyle w:val="a3"/>
            <w:i/>
            <w:iCs/>
            <w:color w:val="0000FF"/>
            <w:u w:val="single"/>
          </w:rPr>
          <w:t>см. стар. ред.</w:t>
        </w:r>
      </w:hyperlink>
      <w:r>
        <w:rPr>
          <w:rStyle w:val="s3"/>
        </w:rPr>
        <w:t>)</w:t>
      </w:r>
    </w:p>
    <w:p w:rsidR="00000000" w:rsidRDefault="0044141D">
      <w:pPr>
        <w:jc w:val="both"/>
      </w:pPr>
      <w:r>
        <w:rPr>
          <w:rStyle w:val="s3"/>
        </w:rPr>
        <w:t xml:space="preserve">Статья дополнена подпунктом 8-2 </w:t>
      </w:r>
      <w:hyperlink r:id="rId2887" w:anchor="sub_id=600" w:history="1">
        <w:r>
          <w:rPr>
            <w:rStyle w:val="a3"/>
            <w:i/>
            <w:iCs/>
            <w:color w:val="0000FF"/>
            <w:u w:val="single"/>
          </w:rPr>
          <w:t>З</w:t>
        </w:r>
        <w:r>
          <w:rPr>
            <w:rStyle w:val="a3"/>
            <w:i/>
            <w:iCs/>
            <w:color w:val="0000FF"/>
            <w:u w:val="single"/>
          </w:rPr>
          <w:t>аконом</w:t>
        </w:r>
      </w:hyperlink>
      <w:r>
        <w:rPr>
          <w:rStyle w:val="s3"/>
        </w:rPr>
        <w:t xml:space="preserve"> РК от 15.02.12 г. № 556-IV; изложен в редакции </w:t>
      </w:r>
      <w:hyperlink r:id="rId2888" w:anchor="sub_id=500" w:history="1">
        <w:r>
          <w:rPr>
            <w:rStyle w:val="a3"/>
            <w:i/>
            <w:iCs/>
            <w:color w:val="0000FF"/>
            <w:u w:val="single"/>
          </w:rPr>
          <w:t>Закона</w:t>
        </w:r>
      </w:hyperlink>
      <w:r>
        <w:rPr>
          <w:rStyle w:val="s3"/>
        </w:rPr>
        <w:t xml:space="preserve"> РК от 23.04.14 г. № 200-V (</w:t>
      </w:r>
      <w:hyperlink r:id="rId2889" w:anchor="sub_id=1560108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w:t>
      </w:r>
      <w:r>
        <w:rPr>
          <w:rStyle w:val="s0"/>
        </w:rPr>
        <w:t>которых иметь воинские, специальные звания, классные чины и носить форменную одежду упразднены с 1 января 2012 года;</w:t>
      </w:r>
    </w:p>
    <w:p w:rsidR="00000000" w:rsidRDefault="0044141D">
      <w:pPr>
        <w:jc w:val="both"/>
      </w:pPr>
      <w:hyperlink r:id="rId2890" w:history="1">
        <w:r>
          <w:rPr>
            <w:rStyle w:val="a3"/>
            <w:rFonts w:ascii="Wingdings" w:hAnsi="Wingdings"/>
            <w:i/>
            <w:iCs/>
            <w:color w:val="0000FF"/>
            <w:u w:val="single"/>
          </w:rPr>
          <w:t>*</w:t>
        </w:r>
      </w:hyperlink>
    </w:p>
    <w:p w:rsidR="00000000" w:rsidRDefault="0044141D">
      <w:pPr>
        <w:jc w:val="both"/>
      </w:pPr>
      <w:r>
        <w:rPr>
          <w:rStyle w:val="s3"/>
        </w:rPr>
        <w:t xml:space="preserve">В подпункт 9 внесены изменения в соответствии с </w:t>
      </w:r>
      <w:hyperlink r:id="rId2891"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892" w:anchor="sub_id=1560109"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выигрыши по лотерее в пределах 50 процентов от </w:t>
      </w:r>
      <w:hyperlink r:id="rId2893"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44141D">
      <w:pPr>
        <w:jc w:val="both"/>
      </w:pPr>
      <w:hyperlink r:id="rId2894" w:history="1">
        <w:r>
          <w:rPr>
            <w:rStyle w:val="a3"/>
            <w:rFonts w:ascii="Wingdings" w:hAnsi="Wingdings"/>
            <w:i/>
            <w:iCs/>
            <w:color w:val="0000FF"/>
            <w:u w:val="single"/>
          </w:rPr>
          <w:t>*</w:t>
        </w:r>
      </w:hyperlink>
    </w:p>
    <w:p w:rsidR="00000000" w:rsidRDefault="0044141D">
      <w:pPr>
        <w:jc w:val="both"/>
      </w:pPr>
      <w:r>
        <w:rPr>
          <w:rStyle w:val="s3"/>
        </w:rPr>
        <w:t xml:space="preserve">В подпункт 10 внесены изменения в соответствии с </w:t>
      </w:r>
      <w:hyperlink r:id="rId2895" w:anchor="sub_id=156"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2896" w:anchor="sub_id=1560109"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w:t>
      </w:r>
      <w:r>
        <w:rPr>
          <w:rStyle w:val="s0"/>
        </w:rPr>
        <w:t xml:space="preserve">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44141D">
      <w:pPr>
        <w:jc w:val="both"/>
      </w:pPr>
      <w:r>
        <w:rPr>
          <w:rStyle w:val="s3"/>
        </w:rPr>
        <w:t xml:space="preserve">Подпункт 11 изложен в редакции </w:t>
      </w:r>
      <w:hyperlink r:id="rId2897" w:anchor="sub_id=156" w:history="1">
        <w:r>
          <w:rPr>
            <w:rStyle w:val="a3"/>
            <w:i/>
            <w:iCs/>
            <w:color w:val="0000FF"/>
            <w:u w:val="single"/>
          </w:rPr>
          <w:t>Закона</w:t>
        </w:r>
      </w:hyperlink>
      <w:r>
        <w:rPr>
          <w:rStyle w:val="s3"/>
        </w:rPr>
        <w:t xml:space="preserve"> РК от 19.03.10 г. № 258-IV (введено в действие с 1 января 2009 г., действовало до 1 января 2016 г.) (</w:t>
      </w:r>
      <w:hyperlink r:id="rId2898" w:anchor="sub_id=1560111" w:history="1">
        <w:r>
          <w:rPr>
            <w:rStyle w:val="a3"/>
            <w:i/>
            <w:iCs/>
            <w:color w:val="0000FF"/>
            <w:u w:val="single"/>
          </w:rPr>
          <w:t>см. стар. ред.</w:t>
        </w:r>
      </w:hyperlink>
      <w:r>
        <w:rPr>
          <w:rStyle w:val="s3"/>
        </w:rPr>
        <w:t>)</w:t>
      </w:r>
    </w:p>
    <w:p w:rsidR="00000000" w:rsidRDefault="0044141D">
      <w:pPr>
        <w:ind w:firstLine="400"/>
        <w:jc w:val="both"/>
      </w:pPr>
      <w:r>
        <w:rPr>
          <w:rStyle w:val="s0"/>
        </w:rPr>
        <w:t>11) выплаты за счет средств гр</w:t>
      </w:r>
      <w:r>
        <w:rPr>
          <w:rStyle w:val="s0"/>
        </w:rPr>
        <w:t>антов (кроме выплат в виде оплаты труда);</w:t>
      </w:r>
    </w:p>
    <w:p w:rsidR="00000000" w:rsidRDefault="0044141D">
      <w:pPr>
        <w:jc w:val="both"/>
      </w:pPr>
      <w:r>
        <w:rPr>
          <w:rStyle w:val="s3"/>
        </w:rPr>
        <w:t xml:space="preserve">См. </w:t>
      </w:r>
      <w:hyperlink r:id="rId2899"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КГД-07-1/5879-И о действии подпункта</w:t>
      </w:r>
    </w:p>
    <w:p w:rsidR="00000000" w:rsidRDefault="0044141D">
      <w:pPr>
        <w:ind w:firstLine="400"/>
        <w:jc w:val="both"/>
      </w:pPr>
      <w:r>
        <w:rPr>
          <w:rStyle w:val="s0"/>
        </w:rPr>
        <w:t>11</w:t>
      </w:r>
      <w:r>
        <w:rPr>
          <w:rStyle w:val="s0"/>
        </w:rPr>
        <w:t>-1) прекратил действие с 1 января 2016 г.</w:t>
      </w:r>
      <w:r>
        <w:rPr>
          <w:rStyle w:val="s3"/>
        </w:rPr>
        <w:t xml:space="preserve"> (</w:t>
      </w:r>
      <w:hyperlink r:id="rId2900" w:anchor="sub_id=1560111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901" w:anchor="sub_id=130000" w:history="1">
        <w:r>
          <w:rPr>
            <w:rStyle w:val="a3"/>
            <w:color w:val="0000FF"/>
            <w:u w:val="single"/>
          </w:rPr>
          <w:t>ядерных испытаний на исп</w:t>
        </w:r>
        <w:r>
          <w:rPr>
            <w:rStyle w:val="a3"/>
            <w:color w:val="0000FF"/>
            <w:u w:val="single"/>
          </w:rPr>
          <w:t>ытательном ядерном полигоне</w:t>
        </w:r>
      </w:hyperlink>
      <w:r>
        <w:rPr>
          <w:rStyle w:val="s0"/>
        </w:rPr>
        <w:t xml:space="preserve">; </w:t>
      </w:r>
      <w:hyperlink r:id="rId2902" w:history="1">
        <w:r>
          <w:rPr>
            <w:rStyle w:val="a3"/>
            <w:rFonts w:ascii="Wingdings" w:hAnsi="Wingdings"/>
            <w:i/>
            <w:iCs/>
            <w:color w:val="0000FF"/>
            <w:u w:val="single"/>
          </w:rPr>
          <w:t>*</w:t>
        </w:r>
      </w:hyperlink>
    </w:p>
    <w:p w:rsidR="00000000" w:rsidRDefault="0044141D">
      <w:pPr>
        <w:jc w:val="both"/>
      </w:pPr>
      <w:bookmarkStart w:id="304" w:name="SUB1560113"/>
      <w:bookmarkEnd w:id="304"/>
      <w:r>
        <w:rPr>
          <w:rStyle w:val="s3"/>
        </w:rPr>
        <w:t xml:space="preserve">Подпункт 13 изложен в редакции </w:t>
      </w:r>
      <w:hyperlink r:id="rId2903" w:anchor="sub_id=359"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2904" w:anchor="sub_id=1560113" w:history="1">
        <w:r>
          <w:rPr>
            <w:rStyle w:val="a3"/>
            <w:i/>
            <w:iCs/>
            <w:color w:val="0000FF"/>
            <w:u w:val="single"/>
          </w:rPr>
          <w:t>см. стар. ред.</w:t>
        </w:r>
      </w:hyperlink>
      <w:r>
        <w:rPr>
          <w:rStyle w:val="s3"/>
        </w:rPr>
        <w:t xml:space="preserve">); внесены изменения в соответствии с </w:t>
      </w:r>
      <w:hyperlink r:id="rId2905" w:anchor="sub_id=156" w:history="1">
        <w:r>
          <w:rPr>
            <w:rStyle w:val="a3"/>
            <w:i/>
            <w:iCs/>
            <w:color w:val="0000FF"/>
            <w:u w:val="single"/>
          </w:rPr>
          <w:t>Законом</w:t>
        </w:r>
      </w:hyperlink>
      <w:r>
        <w:rPr>
          <w:rStyle w:val="s3"/>
        </w:rPr>
        <w:t xml:space="preserve"> РК от 26.12.12 г. № 61-V </w:t>
      </w:r>
      <w:hyperlink r:id="rId2906" w:history="1">
        <w:r>
          <w:rPr>
            <w:rStyle w:val="a3"/>
            <w:rFonts w:ascii="Wingdings" w:hAnsi="Wingdings"/>
            <w:i/>
            <w:iCs/>
            <w:color w:val="0000FF"/>
            <w:u w:val="single"/>
          </w:rPr>
          <w:t>+</w:t>
        </w:r>
      </w:hyperlink>
      <w:r>
        <w:rPr>
          <w:rStyle w:val="s3"/>
        </w:rPr>
        <w:t xml:space="preserve"> (введены в действие с 1 января 2014 г.) (</w:t>
      </w:r>
      <w:hyperlink r:id="rId2907" w:anchor="sub_id=1560113" w:history="1">
        <w:r>
          <w:rPr>
            <w:rStyle w:val="a3"/>
            <w:i/>
            <w:iCs/>
            <w:color w:val="0000FF"/>
            <w:u w:val="single"/>
          </w:rPr>
          <w:t>см. стар. ред.</w:t>
        </w:r>
      </w:hyperlink>
      <w:r>
        <w:rPr>
          <w:rStyle w:val="s3"/>
        </w:rPr>
        <w:t xml:space="preserve">); изложен в редакции </w:t>
      </w:r>
      <w:hyperlink r:id="rId2908" w:anchor="sub_id=156" w:history="1">
        <w:r>
          <w:rPr>
            <w:rStyle w:val="a3"/>
            <w:i/>
            <w:iCs/>
            <w:color w:val="0000FF"/>
            <w:u w:val="single"/>
          </w:rPr>
          <w:t>Закона</w:t>
        </w:r>
      </w:hyperlink>
      <w:r>
        <w:rPr>
          <w:rStyle w:val="s3"/>
        </w:rPr>
        <w:t xml:space="preserve"> РК от 03.12.15 г. № 432-V (редакция на 1 января 2017 г., </w:t>
      </w:r>
      <w:hyperlink r:id="rId2909" w:anchor="sub_id=1560113" w:history="1">
        <w:r>
          <w:rPr>
            <w:rStyle w:val="a4"/>
            <w:i/>
            <w:iCs/>
          </w:rPr>
          <w:t>см. стар. ред.</w:t>
        </w:r>
      </w:hyperlink>
      <w:r>
        <w:rPr>
          <w:rStyle w:val="s3"/>
        </w:rPr>
        <w:t xml:space="preserve">) </w:t>
      </w:r>
    </w:p>
    <w:p w:rsidR="00000000" w:rsidRDefault="0044141D">
      <w:pPr>
        <w:ind w:firstLine="400"/>
        <w:jc w:val="both"/>
      </w:pPr>
      <w:r>
        <w:rPr>
          <w:rStyle w:val="s0"/>
        </w:rPr>
        <w:t xml:space="preserve">13) доходы за год не более предела, определяемого в размере 75-кратного </w:t>
      </w:r>
      <w:hyperlink r:id="rId2910"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44141D">
      <w:pPr>
        <w:ind w:firstLine="400"/>
        <w:jc w:val="both"/>
      </w:pPr>
      <w:r>
        <w:rPr>
          <w:rStyle w:val="s0"/>
        </w:rPr>
        <w:t xml:space="preserve">участником Великой Отечественной войны и </w:t>
      </w:r>
      <w:hyperlink r:id="rId2911" w:anchor="sub_id=60000" w:history="1">
        <w:r>
          <w:rPr>
            <w:rStyle w:val="a3"/>
            <w:color w:val="0000FF"/>
            <w:u w:val="single"/>
          </w:rPr>
          <w:t>приравненным к нему лицом</w:t>
        </w:r>
      </w:hyperlink>
      <w:r>
        <w:rPr>
          <w:rStyle w:val="s0"/>
        </w:rPr>
        <w:t>;</w:t>
      </w:r>
    </w:p>
    <w:p w:rsidR="00000000" w:rsidRDefault="0044141D">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44141D">
      <w:pPr>
        <w:ind w:firstLine="400"/>
        <w:jc w:val="both"/>
      </w:pPr>
      <w:r>
        <w:rPr>
          <w:rStyle w:val="s0"/>
        </w:rPr>
        <w:t>лицом, прора</w:t>
      </w:r>
      <w:r>
        <w:rPr>
          <w:rStyle w:val="s0"/>
        </w:rPr>
        <w:t>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44141D">
      <w:pPr>
        <w:ind w:firstLine="400"/>
        <w:jc w:val="both"/>
      </w:pPr>
      <w:r>
        <w:rPr>
          <w:rStyle w:val="s0"/>
        </w:rPr>
        <w:t xml:space="preserve">инвалидом I, II, </w:t>
      </w:r>
      <w:r>
        <w:rPr>
          <w:rStyle w:val="s0"/>
        </w:rPr>
        <w:t>III групп;</w:t>
      </w:r>
    </w:p>
    <w:p w:rsidR="00000000" w:rsidRDefault="0044141D">
      <w:pPr>
        <w:ind w:firstLine="400"/>
        <w:jc w:val="both"/>
      </w:pPr>
      <w:r>
        <w:rPr>
          <w:rStyle w:val="s0"/>
        </w:rPr>
        <w:t>ребенком-инвалидом.</w:t>
      </w:r>
    </w:p>
    <w:p w:rsidR="00000000" w:rsidRDefault="0044141D">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44141D">
      <w:pPr>
        <w:jc w:val="both"/>
      </w:pPr>
      <w:hyperlink r:id="rId2912"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13-1 в соответствии с </w:t>
      </w:r>
      <w:hyperlink r:id="rId2913"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w:t>
      </w:r>
      <w:r>
        <w:rPr>
          <w:rStyle w:val="s3"/>
        </w:rPr>
        <w:t xml:space="preserve"> 2017 г.); внесены изменения в соответствии с </w:t>
      </w:r>
      <w:hyperlink r:id="rId2914" w:anchor="sub_id=200" w:history="1">
        <w:r>
          <w:rPr>
            <w:rStyle w:val="a3"/>
            <w:i/>
            <w:iCs/>
            <w:color w:val="0000FF"/>
            <w:u w:val="single"/>
          </w:rPr>
          <w:t>Законом</w:t>
        </w:r>
      </w:hyperlink>
      <w:r>
        <w:rPr>
          <w:rStyle w:val="s3"/>
        </w:rPr>
        <w:t xml:space="preserve"> РК от 27.11.15 г. № 424-V (</w:t>
      </w:r>
      <w:hyperlink r:id="rId2915" w:anchor="sub_id=156011301" w:history="1">
        <w:r>
          <w:rPr>
            <w:rStyle w:val="a3"/>
            <w:i/>
            <w:iCs/>
            <w:color w:val="0000FF"/>
            <w:u w:val="single"/>
          </w:rPr>
          <w:t>см. ста</w:t>
        </w:r>
        <w:r>
          <w:rPr>
            <w:rStyle w:val="a3"/>
            <w:i/>
            <w:iCs/>
            <w:color w:val="0000FF"/>
            <w:u w:val="single"/>
          </w:rPr>
          <w:t>р. ред.</w:t>
        </w:r>
      </w:hyperlink>
      <w:r>
        <w:rPr>
          <w:rStyle w:val="s3"/>
        </w:rPr>
        <w:t>)</w:t>
      </w:r>
    </w:p>
    <w:p w:rsidR="00000000" w:rsidRDefault="0044141D">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916" w:history="1">
        <w:r>
          <w:rPr>
            <w:rStyle w:val="a3"/>
            <w:color w:val="0000FF"/>
            <w:u w:val="single"/>
          </w:rPr>
          <w:t>минимального размера заработной платы</w:t>
        </w:r>
      </w:hyperlink>
      <w:r>
        <w:rPr>
          <w:rStyle w:val="s0"/>
        </w:rPr>
        <w:t>, установленн</w:t>
      </w:r>
      <w:r>
        <w:rPr>
          <w:rStyle w:val="s0"/>
        </w:rPr>
        <w:t>ого законом о республиканском бюджете и действующего на 1 января соответствующего финансового года.</w:t>
      </w:r>
    </w:p>
    <w:p w:rsidR="00000000" w:rsidRDefault="0044141D">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w:t>
      </w:r>
      <w:r>
        <w:rPr>
          <w:rStyle w:val="s0"/>
        </w:rPr>
        <w:t xml:space="preserve"> в сфере агропромышленного комплекса следующей сельскохозяйственной продукции от личного подсобного хозяйства:</w:t>
      </w:r>
    </w:p>
    <w:p w:rsidR="00000000" w:rsidRDefault="0044141D">
      <w:pPr>
        <w:ind w:firstLine="426"/>
        <w:jc w:val="both"/>
      </w:pPr>
      <w:r>
        <w:t>скот крупный рогатый живой;</w:t>
      </w:r>
    </w:p>
    <w:p w:rsidR="00000000" w:rsidRDefault="0044141D">
      <w:pPr>
        <w:ind w:firstLine="400"/>
        <w:jc w:val="both"/>
      </w:pPr>
      <w:r>
        <w:rPr>
          <w:rStyle w:val="s0"/>
        </w:rPr>
        <w:t>лошади и животные семейства лошадиных прочие, живые;</w:t>
      </w:r>
    </w:p>
    <w:p w:rsidR="00000000" w:rsidRDefault="0044141D">
      <w:pPr>
        <w:ind w:firstLine="400"/>
        <w:jc w:val="both"/>
      </w:pPr>
      <w:r>
        <w:rPr>
          <w:rStyle w:val="s0"/>
        </w:rPr>
        <w:t>верблюды и верблюдовые живые;</w:t>
      </w:r>
    </w:p>
    <w:p w:rsidR="00000000" w:rsidRDefault="0044141D">
      <w:pPr>
        <w:ind w:firstLine="400"/>
        <w:jc w:val="both"/>
      </w:pPr>
      <w:r>
        <w:rPr>
          <w:rStyle w:val="s0"/>
        </w:rPr>
        <w:t>овцы и козы живые;</w:t>
      </w:r>
    </w:p>
    <w:p w:rsidR="00000000" w:rsidRDefault="0044141D">
      <w:pPr>
        <w:ind w:firstLine="400"/>
        <w:jc w:val="both"/>
      </w:pPr>
      <w:r>
        <w:rPr>
          <w:rStyle w:val="s0"/>
        </w:rPr>
        <w:t>свиньи живые;</w:t>
      </w:r>
    </w:p>
    <w:p w:rsidR="00000000" w:rsidRDefault="0044141D">
      <w:pPr>
        <w:ind w:firstLine="400"/>
        <w:jc w:val="both"/>
      </w:pPr>
      <w:r>
        <w:rPr>
          <w:rStyle w:val="s0"/>
        </w:rPr>
        <w:t>д</w:t>
      </w:r>
      <w:r>
        <w:rPr>
          <w:rStyle w:val="s0"/>
        </w:rPr>
        <w:t>омашняя птица живая;</w:t>
      </w:r>
    </w:p>
    <w:p w:rsidR="00000000" w:rsidRDefault="0044141D">
      <w:pPr>
        <w:ind w:firstLine="400"/>
        <w:jc w:val="both"/>
      </w:pPr>
      <w:r>
        <w:rPr>
          <w:rStyle w:val="s0"/>
        </w:rPr>
        <w:t>яйца куриные в скорлупе свежие;</w:t>
      </w:r>
    </w:p>
    <w:p w:rsidR="00000000" w:rsidRDefault="0044141D">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44141D">
      <w:pPr>
        <w:ind w:firstLine="400"/>
        <w:jc w:val="both"/>
      </w:pPr>
      <w:r>
        <w:rPr>
          <w:rStyle w:val="s0"/>
        </w:rPr>
        <w:t>молоко сырое скота крупного рогатого молочного стада;</w:t>
      </w:r>
    </w:p>
    <w:p w:rsidR="00000000" w:rsidRDefault="0044141D">
      <w:pPr>
        <w:ind w:firstLine="400"/>
        <w:jc w:val="both"/>
      </w:pPr>
      <w:r>
        <w:rPr>
          <w:rStyle w:val="s0"/>
        </w:rPr>
        <w:t>мясо птицы домашней свежее или охлажд</w:t>
      </w:r>
      <w:r>
        <w:rPr>
          <w:rStyle w:val="s0"/>
        </w:rPr>
        <w:t>енное;</w:t>
      </w:r>
    </w:p>
    <w:p w:rsidR="00000000" w:rsidRDefault="0044141D">
      <w:pPr>
        <w:ind w:firstLine="400"/>
        <w:jc w:val="both"/>
      </w:pPr>
      <w:r>
        <w:rPr>
          <w:rStyle w:val="s0"/>
        </w:rPr>
        <w:t>картофель;</w:t>
      </w:r>
    </w:p>
    <w:p w:rsidR="00000000" w:rsidRDefault="0044141D">
      <w:pPr>
        <w:ind w:firstLine="400"/>
        <w:jc w:val="both"/>
      </w:pPr>
      <w:r>
        <w:rPr>
          <w:rStyle w:val="s0"/>
        </w:rPr>
        <w:t>морковь;</w:t>
      </w:r>
    </w:p>
    <w:p w:rsidR="00000000" w:rsidRDefault="0044141D">
      <w:pPr>
        <w:ind w:firstLine="400"/>
        <w:jc w:val="both"/>
      </w:pPr>
      <w:r>
        <w:rPr>
          <w:rStyle w:val="s0"/>
        </w:rPr>
        <w:t>капуста;</w:t>
      </w:r>
    </w:p>
    <w:p w:rsidR="00000000" w:rsidRDefault="0044141D">
      <w:pPr>
        <w:ind w:firstLine="400"/>
        <w:jc w:val="both"/>
      </w:pPr>
      <w:r>
        <w:rPr>
          <w:rStyle w:val="s0"/>
        </w:rPr>
        <w:t>баклажаны;</w:t>
      </w:r>
    </w:p>
    <w:p w:rsidR="00000000" w:rsidRDefault="0044141D">
      <w:pPr>
        <w:ind w:firstLine="400"/>
        <w:jc w:val="both"/>
      </w:pPr>
      <w:r>
        <w:rPr>
          <w:rStyle w:val="s0"/>
        </w:rPr>
        <w:t>помидоры;</w:t>
      </w:r>
    </w:p>
    <w:p w:rsidR="00000000" w:rsidRDefault="0044141D">
      <w:pPr>
        <w:ind w:firstLine="400"/>
        <w:jc w:val="both"/>
      </w:pPr>
      <w:r>
        <w:rPr>
          <w:rStyle w:val="s0"/>
        </w:rPr>
        <w:t>огурцы;</w:t>
      </w:r>
    </w:p>
    <w:p w:rsidR="00000000" w:rsidRDefault="0044141D">
      <w:pPr>
        <w:ind w:firstLine="400"/>
        <w:jc w:val="both"/>
      </w:pPr>
      <w:r>
        <w:rPr>
          <w:rStyle w:val="s0"/>
        </w:rPr>
        <w:t>чеснок;</w:t>
      </w:r>
    </w:p>
    <w:p w:rsidR="00000000" w:rsidRDefault="0044141D">
      <w:pPr>
        <w:ind w:firstLine="400"/>
        <w:jc w:val="both"/>
      </w:pPr>
      <w:r>
        <w:rPr>
          <w:rStyle w:val="s0"/>
        </w:rPr>
        <w:t>лук;</w:t>
      </w:r>
    </w:p>
    <w:p w:rsidR="00000000" w:rsidRDefault="0044141D">
      <w:pPr>
        <w:ind w:firstLine="400"/>
        <w:jc w:val="both"/>
      </w:pPr>
      <w:r>
        <w:rPr>
          <w:rStyle w:val="s0"/>
        </w:rPr>
        <w:t>свекла сахарная;</w:t>
      </w:r>
    </w:p>
    <w:p w:rsidR="00000000" w:rsidRDefault="0044141D">
      <w:pPr>
        <w:ind w:firstLine="400"/>
        <w:jc w:val="both"/>
      </w:pPr>
      <w:r>
        <w:rPr>
          <w:rStyle w:val="s0"/>
        </w:rPr>
        <w:t>яблоки;</w:t>
      </w:r>
    </w:p>
    <w:p w:rsidR="00000000" w:rsidRDefault="0044141D">
      <w:pPr>
        <w:ind w:firstLine="400"/>
        <w:jc w:val="both"/>
      </w:pPr>
      <w:r>
        <w:rPr>
          <w:rStyle w:val="s0"/>
        </w:rPr>
        <w:t>груши;</w:t>
      </w:r>
    </w:p>
    <w:p w:rsidR="00000000" w:rsidRDefault="0044141D">
      <w:pPr>
        <w:ind w:firstLine="400"/>
        <w:jc w:val="both"/>
      </w:pPr>
      <w:r>
        <w:rPr>
          <w:rStyle w:val="s0"/>
        </w:rPr>
        <w:t>айва;</w:t>
      </w:r>
    </w:p>
    <w:p w:rsidR="00000000" w:rsidRDefault="0044141D">
      <w:pPr>
        <w:ind w:firstLine="400"/>
        <w:jc w:val="both"/>
      </w:pPr>
      <w:r>
        <w:rPr>
          <w:rStyle w:val="s0"/>
        </w:rPr>
        <w:t>абрикосы;</w:t>
      </w:r>
    </w:p>
    <w:p w:rsidR="00000000" w:rsidRDefault="0044141D">
      <w:pPr>
        <w:ind w:firstLine="400"/>
        <w:jc w:val="both"/>
      </w:pPr>
      <w:r>
        <w:rPr>
          <w:rStyle w:val="s0"/>
        </w:rPr>
        <w:t>вишня;</w:t>
      </w:r>
    </w:p>
    <w:p w:rsidR="00000000" w:rsidRDefault="0044141D">
      <w:pPr>
        <w:ind w:firstLine="400"/>
        <w:jc w:val="both"/>
      </w:pPr>
      <w:r>
        <w:rPr>
          <w:rStyle w:val="s0"/>
        </w:rPr>
        <w:t>персики;</w:t>
      </w:r>
    </w:p>
    <w:p w:rsidR="00000000" w:rsidRDefault="0044141D">
      <w:pPr>
        <w:ind w:firstLine="400"/>
        <w:jc w:val="both"/>
      </w:pPr>
      <w:r>
        <w:rPr>
          <w:rStyle w:val="s0"/>
        </w:rPr>
        <w:t>сливы;</w:t>
      </w:r>
    </w:p>
    <w:p w:rsidR="00000000" w:rsidRDefault="0044141D">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44141D">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в соответствии с </w:t>
      </w:r>
      <w:hyperlink r:id="rId2917" w:history="1">
        <w:r>
          <w:rPr>
            <w:rStyle w:val="a3"/>
            <w:color w:val="0000FF"/>
            <w:u w:val="single"/>
          </w:rPr>
          <w:t>Классификатором</w:t>
        </w:r>
      </w:hyperlink>
      <w:r>
        <w:t xml:space="preserve"> пр</w:t>
      </w:r>
      <w:r>
        <w:t>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44141D">
      <w:pPr>
        <w:jc w:val="both"/>
      </w:pPr>
      <w:bookmarkStart w:id="305" w:name="SUB156011302"/>
      <w:bookmarkEnd w:id="305"/>
      <w:r>
        <w:rPr>
          <w:rStyle w:val="s3"/>
        </w:rPr>
        <w:t xml:space="preserve">Пункт дополнен подпунктом 13-2 в соответствии с </w:t>
      </w:r>
      <w:hyperlink r:id="rId2918" w:anchor="sub_id=156" w:history="1">
        <w:r>
          <w:rPr>
            <w:rStyle w:val="a3"/>
            <w:i/>
            <w:iCs/>
            <w:color w:val="0000FF"/>
            <w:u w:val="single"/>
          </w:rPr>
          <w:t>Законом</w:t>
        </w:r>
      </w:hyperlink>
      <w:r>
        <w:rPr>
          <w:rStyle w:val="s3"/>
        </w:rPr>
        <w:t xml:space="preserve"> РК от 03.12.15 г. № 432-V (редакция на 1 января 2017 г., </w:t>
      </w:r>
      <w:hyperlink r:id="rId2919" w:anchor="sub_id=156011302" w:history="1">
        <w:r>
          <w:rPr>
            <w:rStyle w:val="a4"/>
            <w:i/>
            <w:iCs/>
          </w:rPr>
          <w:t>см. стар. ред.</w:t>
        </w:r>
      </w:hyperlink>
      <w:r>
        <w:rPr>
          <w:rStyle w:val="s3"/>
        </w:rPr>
        <w:t>)</w:t>
      </w:r>
    </w:p>
    <w:p w:rsidR="00000000" w:rsidRDefault="0044141D">
      <w:pPr>
        <w:ind w:firstLine="400"/>
        <w:jc w:val="both"/>
      </w:pPr>
      <w:r>
        <w:rPr>
          <w:rStyle w:val="s0"/>
        </w:rPr>
        <w:t xml:space="preserve">13-2) доходы за год не более предела, определяемого в размере 75-кратного </w:t>
      </w:r>
      <w:hyperlink r:id="rId2920"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w:t>
      </w:r>
      <w:r>
        <w:rPr>
          <w:rStyle w:val="s0"/>
        </w:rPr>
        <w:t>ия настоящего подпункта является:</w:t>
      </w:r>
    </w:p>
    <w:p w:rsidR="00000000" w:rsidRDefault="0044141D">
      <w:pPr>
        <w:ind w:firstLine="400"/>
        <w:jc w:val="both"/>
      </w:pPr>
      <w:r>
        <w:rPr>
          <w:rStyle w:val="s0"/>
        </w:rPr>
        <w:t>одним из родителей,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44141D">
      <w:pPr>
        <w:ind w:firstLine="400"/>
        <w:jc w:val="both"/>
      </w:pPr>
      <w:r>
        <w:rPr>
          <w:rStyle w:val="s0"/>
        </w:rPr>
        <w:t>одним из родителей, опекунов, попечителей лица, признанно</w:t>
      </w:r>
      <w:r>
        <w:rPr>
          <w:rStyle w:val="s0"/>
        </w:rPr>
        <w:t>го инвалидом по причине «инвалид с детства», - за каждое такое лицо в течение жизни такого лица;</w:t>
      </w:r>
    </w:p>
    <w:p w:rsidR="00000000" w:rsidRDefault="0044141D">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44141D">
      <w:pPr>
        <w:ind w:firstLine="400"/>
        <w:jc w:val="both"/>
      </w:pPr>
      <w:r>
        <w:rPr>
          <w:rStyle w:val="s0"/>
        </w:rPr>
        <w:t>Положения настоящег</w:t>
      </w:r>
      <w:r>
        <w:rPr>
          <w:rStyle w:val="s0"/>
        </w:rPr>
        <w:t>о подпункта не применяются в отношении 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w:t>
      </w:r>
      <w:r>
        <w:rPr>
          <w:rStyle w:val="s0"/>
        </w:rPr>
        <w:t xml:space="preserve"> трудовых отношений с такими организациями;</w:t>
      </w:r>
    </w:p>
    <w:p w:rsidR="00000000" w:rsidRDefault="0044141D">
      <w:pPr>
        <w:ind w:firstLine="400"/>
        <w:jc w:val="both"/>
      </w:pPr>
      <w:r>
        <w:rPr>
          <w:rStyle w:val="s0"/>
        </w:rPr>
        <w:t xml:space="preserve">14) исключен в соответствии с </w:t>
      </w:r>
      <w:hyperlink r:id="rId2921" w:anchor="sub_id=359"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2922" w:anchor="sub_id=1560114"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15 изложен в редакции </w:t>
      </w:r>
      <w:hyperlink r:id="rId2923" w:anchor="sub_id=156" w:history="1">
        <w:r>
          <w:rPr>
            <w:rStyle w:val="a3"/>
            <w:i/>
            <w:iCs/>
            <w:color w:val="0000FF"/>
            <w:u w:val="single"/>
          </w:rPr>
          <w:t>Закона</w:t>
        </w:r>
      </w:hyperlink>
      <w:r>
        <w:rPr>
          <w:rStyle w:val="s3"/>
        </w:rPr>
        <w:t xml:space="preserve"> РК от 21.07.11 г. № 467-IV </w:t>
      </w:r>
      <w:hyperlink r:id="rId2924" w:history="1">
        <w:r>
          <w:rPr>
            <w:rStyle w:val="a3"/>
            <w:rFonts w:ascii="Wingdings" w:hAnsi="Wingdings"/>
            <w:i/>
            <w:iCs/>
            <w:color w:val="0000FF"/>
            <w:u w:val="single"/>
          </w:rPr>
          <w:t>+</w:t>
        </w:r>
      </w:hyperlink>
      <w:r>
        <w:rPr>
          <w:rStyle w:val="s3"/>
        </w:rPr>
        <w:t xml:space="preserve"> (введены в действие с 1 января 2012 г.) (</w:t>
      </w:r>
      <w:hyperlink r:id="rId2925" w:anchor="sub_id=1560115" w:history="1">
        <w:r>
          <w:rPr>
            <w:rStyle w:val="a3"/>
            <w:i/>
            <w:iCs/>
            <w:color w:val="0000FF"/>
            <w:u w:val="single"/>
          </w:rPr>
          <w:t>см. стар. ред.</w:t>
        </w:r>
      </w:hyperlink>
      <w:r>
        <w:rPr>
          <w:rStyle w:val="s3"/>
        </w:rPr>
        <w:t xml:space="preserve">); </w:t>
      </w:r>
      <w:hyperlink r:id="rId2926" w:anchor="sub_id=156" w:history="1">
        <w:r>
          <w:rPr>
            <w:rStyle w:val="a3"/>
            <w:i/>
            <w:iCs/>
            <w:color w:val="0000FF"/>
            <w:u w:val="single"/>
          </w:rPr>
          <w:t>Законом</w:t>
        </w:r>
      </w:hyperlink>
      <w:r>
        <w:rPr>
          <w:rStyle w:val="s3"/>
        </w:rPr>
        <w:t xml:space="preserve"> РК от 26.12.12 г. № 61-V </w:t>
      </w:r>
      <w:hyperlink r:id="rId2927" w:history="1">
        <w:r>
          <w:rPr>
            <w:rStyle w:val="a3"/>
            <w:rFonts w:ascii="Wingdings" w:hAnsi="Wingdings"/>
            <w:i/>
            <w:iCs/>
            <w:color w:val="0000FF"/>
            <w:u w:val="single"/>
          </w:rPr>
          <w:t>+</w:t>
        </w:r>
      </w:hyperlink>
      <w:r>
        <w:rPr>
          <w:rStyle w:val="s3"/>
        </w:rPr>
        <w:t xml:space="preserve"> (введены в действие с 1 января 2013 г.) (</w:t>
      </w:r>
      <w:hyperlink r:id="rId2928" w:anchor="sub_id=1560115" w:history="1">
        <w:r>
          <w:rPr>
            <w:rStyle w:val="a3"/>
            <w:i/>
            <w:iCs/>
            <w:color w:val="0000FF"/>
            <w:u w:val="single"/>
          </w:rPr>
          <w:t>см. стар. ред.</w:t>
        </w:r>
      </w:hyperlink>
      <w:r>
        <w:rPr>
          <w:rStyle w:val="s3"/>
        </w:rPr>
        <w:t>)</w:t>
      </w:r>
    </w:p>
    <w:p w:rsidR="00000000" w:rsidRDefault="0044141D">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44141D">
      <w:pPr>
        <w:ind w:firstLine="400"/>
        <w:jc w:val="both"/>
      </w:pPr>
      <w:r>
        <w:rPr>
          <w:rStyle w:val="s0"/>
        </w:rPr>
        <w:t>на день реализации акций или долей участия налогопл</w:t>
      </w:r>
      <w:r>
        <w:rPr>
          <w:rStyle w:val="s0"/>
        </w:rPr>
        <w:t>ательщик владеет данными акциями или долями участия более трех лет;</w:t>
      </w:r>
    </w:p>
    <w:p w:rsidR="00000000" w:rsidRDefault="0044141D">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w:t>
      </w:r>
      <w:r>
        <w:rPr>
          <w:rStyle w:val="s0"/>
        </w:rPr>
        <w:t>телем;</w:t>
      </w:r>
    </w:p>
    <w:p w:rsidR="00000000" w:rsidRDefault="0044141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w:t>
      </w:r>
      <w:r>
        <w:rPr>
          <w:rStyle w:val="s0"/>
        </w:rPr>
        <w:t>ля участия в котором реализуется, на день такой реализации составляет не более 50 процентов.</w:t>
      </w:r>
    </w:p>
    <w:p w:rsidR="00000000" w:rsidRDefault="0044141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w:t>
      </w:r>
      <w:r>
        <w:rPr>
          <w:rStyle w:val="s0"/>
        </w:rPr>
        <w:t>я собственных нужд;</w:t>
      </w:r>
    </w:p>
    <w:p w:rsidR="00000000" w:rsidRDefault="0044141D">
      <w:pPr>
        <w:jc w:val="both"/>
      </w:pPr>
      <w:hyperlink r:id="rId2929"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15-1 в соответствии с </w:t>
      </w:r>
      <w:hyperlink r:id="rId2930" w:anchor="sub_id=6156" w:history="1">
        <w:r>
          <w:rPr>
            <w:rStyle w:val="a4"/>
            <w:i/>
            <w:iCs/>
          </w:rPr>
          <w:t>Законом</w:t>
        </w:r>
      </w:hyperlink>
      <w:r>
        <w:rPr>
          <w:rStyle w:val="s3"/>
        </w:rPr>
        <w:t xml:space="preserve"> </w:t>
      </w:r>
      <w:r>
        <w:rPr>
          <w:rStyle w:val="s3"/>
        </w:rPr>
        <w:t>РК от 27.02.17 г. № 49-VI (действует до 1 января 2018 г.)</w:t>
      </w:r>
    </w:p>
    <w:p w:rsidR="00000000" w:rsidRDefault="0044141D">
      <w:pPr>
        <w:ind w:firstLine="426"/>
        <w:jc w:val="both"/>
      </w:pPr>
      <w:r>
        <w:t xml:space="preserve">15-1) доходы от прироста стоимости при реализации акций и (или) иных ценных бумаг банка, осуществившего операцию, предусмотренную </w:t>
      </w:r>
      <w:hyperlink r:id="rId2931"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44141D">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w:t>
      </w:r>
      <w:r>
        <w:rPr>
          <w:rStyle w:val="s0"/>
        </w:rPr>
        <w:t xml:space="preserve">стан, ценных бумаг, находящихся на день реализации в официальных списках данной фондовой биржи; </w:t>
      </w:r>
    </w:p>
    <w:p w:rsidR="00000000" w:rsidRDefault="0044141D">
      <w:pPr>
        <w:jc w:val="both"/>
      </w:pPr>
      <w:r>
        <w:rPr>
          <w:rStyle w:val="s3"/>
        </w:rPr>
        <w:t xml:space="preserve">Подпункт 17 изложен в редакции </w:t>
      </w:r>
      <w:hyperlink r:id="rId2932" w:anchor="sub_id=156"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2933" w:anchor="sub_id=1560117" w:history="1">
        <w:r>
          <w:rPr>
            <w:rStyle w:val="a3"/>
            <w:i/>
            <w:iCs/>
            <w:color w:val="0000FF"/>
            <w:u w:val="single"/>
          </w:rPr>
          <w:t>см. стар. ред.</w:t>
        </w:r>
      </w:hyperlink>
      <w:r>
        <w:rPr>
          <w:rStyle w:val="s3"/>
        </w:rPr>
        <w:t xml:space="preserve">); внесены изменения в соответствии с </w:t>
      </w:r>
      <w:hyperlink r:id="rId2934" w:anchor="sub_id=400" w:history="1">
        <w:r>
          <w:rPr>
            <w:rStyle w:val="a3"/>
            <w:i/>
            <w:iCs/>
            <w:color w:val="0000FF"/>
            <w:u w:val="single"/>
          </w:rPr>
          <w:t>Законом</w:t>
        </w:r>
      </w:hyperlink>
      <w:r>
        <w:rPr>
          <w:rStyle w:val="s3"/>
        </w:rPr>
        <w:t xml:space="preserve"> РК от 31.10.15 г. № 378-V (введены в действие с 1 января 2016 г.) (</w:t>
      </w:r>
      <w:hyperlink r:id="rId2935" w:anchor="sub_id=1560117" w:history="1">
        <w:r>
          <w:rPr>
            <w:rStyle w:val="a3"/>
            <w:i/>
            <w:iCs/>
            <w:color w:val="0000FF"/>
            <w:u w:val="single"/>
          </w:rPr>
          <w:t>см. стар. ред.</w:t>
        </w:r>
      </w:hyperlink>
      <w:r>
        <w:rPr>
          <w:rStyle w:val="s3"/>
        </w:rPr>
        <w:t>)</w:t>
      </w:r>
    </w:p>
    <w:p w:rsidR="00000000" w:rsidRDefault="0044141D">
      <w:pPr>
        <w:ind w:firstLine="400"/>
        <w:jc w:val="both"/>
      </w:pPr>
      <w:r>
        <w:rPr>
          <w:rStyle w:val="s0"/>
        </w:rPr>
        <w:t>17) следующие выплаты за счет средств бюджета (кром</w:t>
      </w:r>
      <w:r>
        <w:rPr>
          <w:rStyle w:val="s0"/>
        </w:rPr>
        <w:t>е выплат в виде оплаты труда) в соответствии с законодательством Республики Казахстан:</w:t>
      </w:r>
    </w:p>
    <w:p w:rsidR="00000000" w:rsidRDefault="0044141D">
      <w:pPr>
        <w:ind w:firstLine="400"/>
        <w:jc w:val="both"/>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w:t>
      </w:r>
      <w:r>
        <w:rPr>
          <w:rStyle w:val="s0"/>
        </w:rPr>
        <w:t>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44141D">
      <w:pPr>
        <w:ind w:firstLine="400"/>
        <w:jc w:val="both"/>
      </w:pPr>
      <w:r>
        <w:rPr>
          <w:rStyle w:val="s0"/>
        </w:rPr>
        <w:t>при причинении вреда жизни и здоровью государственным служащим, в т</w:t>
      </w:r>
      <w:r>
        <w:rPr>
          <w:rStyle w:val="s0"/>
        </w:rPr>
        <w:t>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44141D">
      <w:pPr>
        <w:ind w:firstLine="400"/>
        <w:jc w:val="both"/>
      </w:pPr>
      <w:r>
        <w:rPr>
          <w:rStyle w:val="s0"/>
        </w:rPr>
        <w:t>в виде поощрени</w:t>
      </w:r>
      <w:r>
        <w:rPr>
          <w:rStyle w:val="s0"/>
        </w:rPr>
        <w:t>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44141D">
      <w:pPr>
        <w:ind w:firstLine="400"/>
        <w:jc w:val="both"/>
      </w:pPr>
      <w:r>
        <w:rPr>
          <w:rStyle w:val="s0"/>
        </w:rPr>
        <w:t>в виде возмещения убытков в связи со стихийным бедствием или другими чре</w:t>
      </w:r>
      <w:r>
        <w:rPr>
          <w:rStyle w:val="s0"/>
        </w:rPr>
        <w:t>звычайными обстоятельствами;</w:t>
      </w:r>
    </w:p>
    <w:p w:rsidR="00000000" w:rsidRDefault="0044141D">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44141D">
      <w:pPr>
        <w:ind w:firstLine="400"/>
        <w:jc w:val="both"/>
      </w:pPr>
      <w:r>
        <w:rPr>
          <w:rStyle w:val="s0"/>
        </w:rPr>
        <w:t>в виде поощрения призерам и участникам универсиад и членам национальных</w:t>
      </w:r>
      <w:r>
        <w:rPr>
          <w:rStyle w:val="s0"/>
        </w:rPr>
        <w:t xml:space="preserve">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44141D">
      <w:pPr>
        <w:ind w:firstLine="400"/>
        <w:jc w:val="both"/>
      </w:pPr>
      <w:r>
        <w:rPr>
          <w:rStyle w:val="s0"/>
        </w:rPr>
        <w:t>в виде ежемесячного пожизненного содержания, выплачиваемого судьям, пребывающим в отставке, достигши</w:t>
      </w:r>
      <w:r>
        <w:rPr>
          <w:rStyle w:val="s0"/>
        </w:rPr>
        <w:t>м пенсионного возраста.</w:t>
      </w:r>
    </w:p>
    <w:p w:rsidR="00000000" w:rsidRDefault="0044141D">
      <w:pPr>
        <w:jc w:val="both"/>
      </w:pPr>
      <w:hyperlink r:id="rId2936" w:history="1">
        <w:r>
          <w:rPr>
            <w:rStyle w:val="a3"/>
            <w:rFonts w:ascii="Wingdings" w:hAnsi="Wingdings"/>
            <w:i/>
            <w:iCs/>
            <w:color w:val="0000FF"/>
            <w:u w:val="single"/>
          </w:rPr>
          <w:t>*</w:t>
        </w:r>
      </w:hyperlink>
    </w:p>
    <w:p w:rsidR="00000000" w:rsidRDefault="0044141D">
      <w:pPr>
        <w:jc w:val="both"/>
      </w:pPr>
      <w:bookmarkStart w:id="306" w:name="SUB1560118"/>
      <w:bookmarkEnd w:id="306"/>
      <w:r>
        <w:rPr>
          <w:rStyle w:val="s3"/>
        </w:rPr>
        <w:t xml:space="preserve">В подпункт 18 внесены изменения в соответствии с </w:t>
      </w:r>
      <w:hyperlink r:id="rId2937" w:anchor="sub_id=359"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2938" w:anchor="sub_id=1560118" w:history="1">
        <w:r>
          <w:rPr>
            <w:rStyle w:val="a3"/>
            <w:i/>
            <w:iCs/>
            <w:color w:val="0000FF"/>
            <w:u w:val="single"/>
          </w:rPr>
          <w:t>см. стар. ред.</w:t>
        </w:r>
      </w:hyperlink>
      <w:r>
        <w:rPr>
          <w:rStyle w:val="s3"/>
        </w:rPr>
        <w:t>)</w:t>
      </w:r>
    </w:p>
    <w:p w:rsidR="00000000" w:rsidRDefault="0044141D">
      <w:pPr>
        <w:ind w:firstLine="400"/>
        <w:jc w:val="both"/>
      </w:pPr>
      <w:r>
        <w:rPr>
          <w:rStyle w:val="s0"/>
        </w:rPr>
        <w:t>18) выплаты для оплаты медицинских услуг (кроме косметологических), при рождении ребенка, на погребение в пределах</w:t>
      </w:r>
      <w:r>
        <w:rPr>
          <w:rStyle w:val="s0"/>
        </w:rPr>
        <w:t xml:space="preserve"> 8-кратного </w:t>
      </w:r>
      <w:hyperlink r:id="rId2939"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w:t>
      </w:r>
      <w:r>
        <w:rPr>
          <w:rStyle w:val="s0"/>
        </w:rPr>
        <w:t>ие календарного года.</w:t>
      </w:r>
    </w:p>
    <w:p w:rsidR="00000000" w:rsidRDefault="0044141D">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w:t>
      </w:r>
      <w:r>
        <w:rPr>
          <w:rStyle w:val="s0"/>
        </w:rPr>
        <w:t xml:space="preserve">рти или свидетельства о смерти; </w:t>
      </w:r>
      <w:hyperlink r:id="rId2940" w:history="1">
        <w:r>
          <w:rPr>
            <w:rStyle w:val="a3"/>
            <w:rFonts w:ascii="Wingdings" w:hAnsi="Wingdings"/>
            <w:i/>
            <w:iCs/>
            <w:color w:val="0000FF"/>
            <w:u w:val="single"/>
          </w:rPr>
          <w:t>*</w:t>
        </w:r>
      </w:hyperlink>
    </w:p>
    <w:p w:rsidR="00000000" w:rsidRDefault="0044141D">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44141D">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44141D">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44141D">
      <w:pPr>
        <w:jc w:val="both"/>
      </w:pPr>
      <w:r>
        <w:rPr>
          <w:rStyle w:val="s3"/>
        </w:rPr>
        <w:t xml:space="preserve">Подпункт 22 изложен в редакции </w:t>
      </w:r>
      <w:hyperlink r:id="rId2941" w:anchor="sub_id=156" w:history="1">
        <w:r>
          <w:rPr>
            <w:rStyle w:val="a3"/>
            <w:i/>
            <w:iCs/>
            <w:color w:val="0000FF"/>
            <w:u w:val="single"/>
          </w:rPr>
          <w:t>Закона</w:t>
        </w:r>
      </w:hyperlink>
      <w:r>
        <w:rPr>
          <w:rStyle w:val="s3"/>
        </w:rPr>
        <w:t xml:space="preserve"> РК от 17.11.15 г. № 408-V (введено в действие с 1 марта 2016 г.) (</w:t>
      </w:r>
      <w:hyperlink r:id="rId2942" w:anchor="sub_id=1560122" w:history="1">
        <w:r>
          <w:rPr>
            <w:rStyle w:val="a3"/>
            <w:i/>
            <w:iCs/>
            <w:color w:val="0000FF"/>
            <w:u w:val="single"/>
          </w:rPr>
          <w:t>см. стар. ред.</w:t>
        </w:r>
      </w:hyperlink>
      <w:r>
        <w:rPr>
          <w:rStyle w:val="s3"/>
        </w:rPr>
        <w:t>)</w:t>
      </w:r>
    </w:p>
    <w:p w:rsidR="00000000" w:rsidRDefault="0044141D">
      <w:pPr>
        <w:ind w:firstLine="400"/>
        <w:jc w:val="both"/>
      </w:pPr>
      <w:r>
        <w:rPr>
          <w:rStyle w:val="s0"/>
        </w:rPr>
        <w:t>22) пенсионные выплаты по возрасту, пенсионные выплаты за выслугу лет и (или)</w:t>
      </w:r>
      <w:r>
        <w:rPr>
          <w:rStyle w:val="s0"/>
        </w:rPr>
        <w:t xml:space="preserve"> государственная базовая пенсионная выплата;</w:t>
      </w:r>
    </w:p>
    <w:p w:rsidR="00000000" w:rsidRDefault="0044141D">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44141D">
      <w:pPr>
        <w:jc w:val="both"/>
      </w:pPr>
      <w:r>
        <w:rPr>
          <w:rStyle w:val="s3"/>
        </w:rPr>
        <w:t>Пункт дополнен подпунктом 2</w:t>
      </w:r>
      <w:r>
        <w:rPr>
          <w:rStyle w:val="s3"/>
        </w:rPr>
        <w:t xml:space="preserve">3-1 в соответствии с </w:t>
      </w:r>
      <w:hyperlink r:id="rId2943" w:anchor="sub_id=100" w:history="1">
        <w:r>
          <w:rPr>
            <w:rStyle w:val="a3"/>
            <w:i/>
            <w:iCs/>
            <w:color w:val="0000FF"/>
            <w:u w:val="single"/>
          </w:rPr>
          <w:t>Законом</w:t>
        </w:r>
      </w:hyperlink>
      <w:r>
        <w:rPr>
          <w:rStyle w:val="s3"/>
        </w:rPr>
        <w:t xml:space="preserve"> РК от 14.01.13 г. № 68-V</w:t>
      </w:r>
    </w:p>
    <w:p w:rsidR="00000000" w:rsidRDefault="0044141D">
      <w:pPr>
        <w:ind w:firstLine="400"/>
        <w:jc w:val="both"/>
      </w:pPr>
      <w:r>
        <w:rPr>
          <w:rStyle w:val="s0"/>
        </w:rPr>
        <w:t>23-1) премии государства по образовательным накопительным вкладам, выплачиваемые за счет средств бюджета в размерах, уста</w:t>
      </w:r>
      <w:r>
        <w:rPr>
          <w:rStyle w:val="s0"/>
        </w:rPr>
        <w:t xml:space="preserve">новленных </w:t>
      </w:r>
      <w:hyperlink r:id="rId2944" w:history="1">
        <w:r>
          <w:rPr>
            <w:rStyle w:val="a3"/>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44141D">
      <w:pPr>
        <w:jc w:val="both"/>
      </w:pPr>
      <w:r>
        <w:rPr>
          <w:rStyle w:val="s3"/>
        </w:rPr>
        <w:t xml:space="preserve">В подпункт 24 внесены изменения в соответствии с </w:t>
      </w:r>
      <w:hyperlink r:id="rId2945"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46" w:anchor="sub_id=1560124" w:history="1">
        <w:r>
          <w:rPr>
            <w:rStyle w:val="a3"/>
            <w:i/>
            <w:iCs/>
            <w:color w:val="0000FF"/>
            <w:u w:val="single"/>
          </w:rPr>
          <w:t>см. стар. ред.</w:t>
        </w:r>
      </w:hyperlink>
      <w:r>
        <w:rPr>
          <w:rStyle w:val="s3"/>
        </w:rPr>
        <w:t xml:space="preserve">); </w:t>
      </w:r>
      <w:hyperlink r:id="rId2947" w:anchor="sub_id=156" w:history="1">
        <w:r>
          <w:rPr>
            <w:rStyle w:val="a3"/>
            <w:i/>
            <w:iCs/>
            <w:color w:val="0000FF"/>
            <w:u w:val="single"/>
          </w:rPr>
          <w:t>Законом</w:t>
        </w:r>
      </w:hyperlink>
      <w:r>
        <w:rPr>
          <w:rStyle w:val="s3"/>
        </w:rPr>
        <w:t xml:space="preserve"> РК от 30.12.09 г. № 234-IV (введены в действие с 1 января 2009 г.) (</w:t>
      </w:r>
      <w:hyperlink r:id="rId2948" w:anchor="sub_id=1560124" w:history="1">
        <w:r>
          <w:rPr>
            <w:rStyle w:val="a3"/>
            <w:i/>
            <w:iCs/>
            <w:color w:val="0000FF"/>
            <w:u w:val="single"/>
          </w:rPr>
          <w:t>см. стар. ред.</w:t>
        </w:r>
      </w:hyperlink>
      <w:r>
        <w:rPr>
          <w:rStyle w:val="s3"/>
        </w:rPr>
        <w:t xml:space="preserve">); изложен в редакции </w:t>
      </w:r>
      <w:hyperlink r:id="rId2949" w:anchor="sub_id=156" w:history="1">
        <w:r>
          <w:rPr>
            <w:rStyle w:val="a3"/>
            <w:i/>
            <w:iCs/>
            <w:color w:val="0000FF"/>
            <w:u w:val="single"/>
          </w:rPr>
          <w:t>Закона</w:t>
        </w:r>
      </w:hyperlink>
      <w:r>
        <w:rPr>
          <w:rStyle w:val="s3"/>
        </w:rPr>
        <w:t xml:space="preserve"> РК от 21.07.11 г. № 467-IV </w:t>
      </w:r>
      <w:hyperlink r:id="rId2950" w:history="1">
        <w:r>
          <w:rPr>
            <w:rStyle w:val="a3"/>
            <w:rFonts w:ascii="Wingdings" w:hAnsi="Wingdings"/>
            <w:i/>
            <w:iCs/>
            <w:color w:val="0000FF"/>
            <w:u w:val="single"/>
          </w:rPr>
          <w:t>+</w:t>
        </w:r>
      </w:hyperlink>
      <w:r>
        <w:rPr>
          <w:rStyle w:val="s3"/>
        </w:rPr>
        <w:t xml:space="preserve"> (введено в действие с 1 января 2009 г.) (</w:t>
      </w:r>
      <w:hyperlink r:id="rId2951" w:anchor="sub_id=1560124" w:history="1">
        <w:r>
          <w:rPr>
            <w:rStyle w:val="a3"/>
            <w:i/>
            <w:iCs/>
            <w:color w:val="0000FF"/>
            <w:u w:val="single"/>
          </w:rPr>
          <w:t>см. стар. ред.</w:t>
        </w:r>
      </w:hyperlink>
      <w:r>
        <w:rPr>
          <w:rStyle w:val="s3"/>
        </w:rPr>
        <w:t xml:space="preserve">); </w:t>
      </w:r>
      <w:hyperlink r:id="rId2952"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953" w:anchor="sub_id=1560124" w:history="1">
        <w:r>
          <w:rPr>
            <w:rStyle w:val="a3"/>
            <w:i/>
            <w:iCs/>
            <w:color w:val="0000FF"/>
            <w:u w:val="single"/>
          </w:rPr>
          <w:t>см. стар. ред.</w:t>
        </w:r>
      </w:hyperlink>
      <w:r>
        <w:rPr>
          <w:rStyle w:val="s3"/>
        </w:rPr>
        <w:t xml:space="preserve">); изложен в редакции </w:t>
      </w:r>
      <w:hyperlink r:id="rId2954" w:anchor="sub_id=156" w:history="1">
        <w:r>
          <w:rPr>
            <w:rStyle w:val="a3"/>
            <w:i/>
            <w:iCs/>
            <w:color w:val="0000FF"/>
            <w:u w:val="single"/>
          </w:rPr>
          <w:t>Закона</w:t>
        </w:r>
      </w:hyperlink>
      <w:r>
        <w:rPr>
          <w:rStyle w:val="s3"/>
        </w:rPr>
        <w:t xml:space="preserve"> РК от 29.09.14 г. № 239-V (</w:t>
      </w:r>
      <w:hyperlink r:id="rId2955" w:anchor="sub_id=1560124" w:history="1">
        <w:r>
          <w:rPr>
            <w:rStyle w:val="a3"/>
            <w:i/>
            <w:iCs/>
            <w:color w:val="0000FF"/>
            <w:u w:val="single"/>
          </w:rPr>
          <w:t>см. стар. ред.</w:t>
        </w:r>
      </w:hyperlink>
      <w:r>
        <w:rPr>
          <w:rStyle w:val="s3"/>
        </w:rPr>
        <w:t xml:space="preserve">); внесены изменения в соответствии с </w:t>
      </w:r>
      <w:hyperlink r:id="rId2956" w:anchor="sub_id=156" w:history="1">
        <w:r>
          <w:rPr>
            <w:rStyle w:val="a4"/>
            <w:i/>
            <w:iCs/>
          </w:rPr>
          <w:t>Законом</w:t>
        </w:r>
      </w:hyperlink>
      <w:r>
        <w:rPr>
          <w:rStyle w:val="s3"/>
        </w:rPr>
        <w:t xml:space="preserve"> РК от 30.11.16 г. № 26-VI (введены в действие с 1 </w:t>
      </w:r>
      <w:r>
        <w:rPr>
          <w:rStyle w:val="s3"/>
        </w:rPr>
        <w:t>января 2017 г.) (</w:t>
      </w:r>
      <w:hyperlink r:id="rId2957" w:anchor="sub_id=1560124" w:history="1">
        <w:r>
          <w:rPr>
            <w:rStyle w:val="a4"/>
            <w:i/>
            <w:iCs/>
          </w:rPr>
          <w:t>см. стар. ред.</w:t>
        </w:r>
      </w:hyperlink>
      <w:r>
        <w:rPr>
          <w:rStyle w:val="s3"/>
        </w:rPr>
        <w:t>)</w:t>
      </w:r>
    </w:p>
    <w:p w:rsidR="00000000" w:rsidRDefault="0044141D">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w:t>
      </w:r>
      <w:r>
        <w:rPr>
          <w:rStyle w:val="s0"/>
        </w:rPr>
        <w:t>ом Республики Казахстан по специальности, связанной с производственной деятельностью работодателя:</w:t>
      </w:r>
    </w:p>
    <w:p w:rsidR="00000000" w:rsidRDefault="0044141D">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w:t>
      </w:r>
      <w:r>
        <w:rPr>
          <w:rStyle w:val="s0"/>
        </w:rPr>
        <w:t>подготовки работника;</w:t>
      </w:r>
    </w:p>
    <w:p w:rsidR="00000000" w:rsidRDefault="0044141D">
      <w:pPr>
        <w:ind w:firstLine="426"/>
        <w:jc w:val="both"/>
      </w:pPr>
      <w:r>
        <w:t>без оформления служебной командировки:</w:t>
      </w:r>
    </w:p>
    <w:p w:rsidR="00000000" w:rsidRDefault="0044141D">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44141D">
      <w:pPr>
        <w:ind w:firstLine="400"/>
        <w:jc w:val="both"/>
      </w:pPr>
      <w:r>
        <w:rPr>
          <w:rStyle w:val="s0"/>
        </w:rPr>
        <w:t xml:space="preserve">фактически произведенных расходов работника на проживание в пределах </w:t>
      </w:r>
      <w:hyperlink r:id="rId2958" w:history="1">
        <w:r>
          <w:rPr>
            <w:rStyle w:val="a3"/>
            <w:color w:val="0000FF"/>
            <w:u w:val="single"/>
          </w:rPr>
          <w:t>норм</w:t>
        </w:r>
      </w:hyperlink>
      <w:r>
        <w:rPr>
          <w:rStyle w:val="s0"/>
        </w:rPr>
        <w:t>, установленных уполномоченным органом;</w:t>
      </w:r>
    </w:p>
    <w:p w:rsidR="00000000" w:rsidRDefault="0044141D">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w:t>
      </w:r>
      <w:r>
        <w:rPr>
          <w:rStyle w:val="s0"/>
        </w:rPr>
        <w:t>товки работника;</w:t>
      </w:r>
    </w:p>
    <w:p w:rsidR="00000000" w:rsidRDefault="0044141D">
      <w:pPr>
        <w:ind w:firstLine="400"/>
        <w:jc w:val="both"/>
      </w:pPr>
      <w:r>
        <w:rPr>
          <w:rStyle w:val="s0"/>
        </w:rPr>
        <w:t>суммы денег, назначенной работодателем к выплате работнику, в пределах:</w:t>
      </w:r>
    </w:p>
    <w:p w:rsidR="00000000" w:rsidRDefault="0044141D">
      <w:pPr>
        <w:ind w:firstLine="400"/>
        <w:jc w:val="both"/>
      </w:pPr>
      <w:r>
        <w:rPr>
          <w:rStyle w:val="s0"/>
        </w:rPr>
        <w:t xml:space="preserve">6-кратного размера </w:t>
      </w:r>
      <w:hyperlink r:id="rId2959"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w:t>
      </w:r>
      <w:r>
        <w:rPr>
          <w:rStyle w:val="s0"/>
        </w:rPr>
        <w:t>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w:t>
      </w:r>
      <w:r>
        <w:rPr>
          <w:rStyle w:val="s0"/>
        </w:rPr>
        <w:t>ределах Республики Казахстан;</w:t>
      </w:r>
    </w:p>
    <w:p w:rsidR="00000000" w:rsidRDefault="0044141D">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w:t>
      </w:r>
      <w:r>
        <w:rPr>
          <w:rStyle w:val="s0"/>
        </w:rPr>
        <w:t>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44141D">
      <w:pPr>
        <w:jc w:val="both"/>
      </w:pPr>
      <w:hyperlink r:id="rId2960" w:history="1">
        <w:r>
          <w:rPr>
            <w:rStyle w:val="a3"/>
            <w:rFonts w:ascii="Wingdings" w:hAnsi="Wingdings"/>
            <w:i/>
            <w:iCs/>
            <w:color w:val="0000FF"/>
            <w:u w:val="single"/>
          </w:rPr>
          <w:t>*</w:t>
        </w:r>
      </w:hyperlink>
    </w:p>
    <w:p w:rsidR="00000000" w:rsidRDefault="0044141D">
      <w:pPr>
        <w:jc w:val="both"/>
      </w:pPr>
      <w:r>
        <w:rPr>
          <w:rStyle w:val="s3"/>
        </w:rPr>
        <w:t>Пункт дополнен подпун</w:t>
      </w:r>
      <w:r>
        <w:rPr>
          <w:rStyle w:val="s3"/>
        </w:rPr>
        <w:t xml:space="preserve">ктом 24-1 в соответствии с </w:t>
      </w:r>
      <w:hyperlink r:id="rId2961" w:anchor="sub_id=156" w:history="1">
        <w:r>
          <w:rPr>
            <w:rStyle w:val="a3"/>
            <w:i/>
            <w:iCs/>
            <w:color w:val="0000FF"/>
            <w:u w:val="single"/>
          </w:rPr>
          <w:t>Законом</w:t>
        </w:r>
      </w:hyperlink>
      <w:r>
        <w:rPr>
          <w:rStyle w:val="s3"/>
        </w:rPr>
        <w:t xml:space="preserve"> РК от 30.12.09 г. № 234-IV (введено в действие с 1 января 2009 г.) </w:t>
      </w:r>
    </w:p>
    <w:p w:rsidR="00000000" w:rsidRDefault="0044141D">
      <w:pPr>
        <w:ind w:firstLine="400"/>
        <w:jc w:val="both"/>
      </w:pPr>
      <w:r>
        <w:rPr>
          <w:rStyle w:val="s0"/>
        </w:rPr>
        <w:t xml:space="preserve">24-1) исключен в соответствии с </w:t>
      </w:r>
      <w:hyperlink r:id="rId2962" w:anchor="sub_id=156" w:history="1">
        <w:r>
          <w:rPr>
            <w:rStyle w:val="a3"/>
            <w:color w:val="0000FF"/>
            <w:u w:val="single"/>
          </w:rPr>
          <w:t>Законом</w:t>
        </w:r>
      </w:hyperlink>
      <w:r>
        <w:rPr>
          <w:rStyle w:val="s0"/>
        </w:rPr>
        <w:t xml:space="preserve"> РК от 21.07.11 г. № 467-IV</w:t>
      </w:r>
      <w:r>
        <w:rPr>
          <w:rStyle w:val="s3"/>
        </w:rPr>
        <w:t xml:space="preserve"> </w:t>
      </w:r>
      <w:hyperlink r:id="rId2963" w:history="1">
        <w:r>
          <w:rPr>
            <w:rStyle w:val="a3"/>
            <w:rFonts w:ascii="Wingdings" w:hAnsi="Wingdings"/>
            <w:i/>
            <w:iCs/>
            <w:color w:val="0000FF"/>
            <w:u w:val="single"/>
          </w:rPr>
          <w:t>+</w:t>
        </w:r>
      </w:hyperlink>
      <w:r>
        <w:rPr>
          <w:rStyle w:val="s3"/>
        </w:rPr>
        <w:t xml:space="preserve"> (введено в действие с 1 января 2009 г.) (</w:t>
      </w:r>
      <w:hyperlink r:id="rId2964" w:anchor="sub_id=1560000" w:history="1">
        <w:r>
          <w:rPr>
            <w:rStyle w:val="a3"/>
            <w:i/>
            <w:iCs/>
            <w:color w:val="0000FF"/>
            <w:u w:val="single"/>
          </w:rPr>
          <w:t>см. стар. ред.</w:t>
        </w:r>
      </w:hyperlink>
      <w:r>
        <w:rPr>
          <w:rStyle w:val="s3"/>
        </w:rPr>
        <w:t>)</w:t>
      </w:r>
    </w:p>
    <w:p w:rsidR="00000000" w:rsidRDefault="0044141D">
      <w:pPr>
        <w:jc w:val="both"/>
      </w:pPr>
      <w:hyperlink r:id="rId2965" w:anchor="sub_id=306" w:history="1">
        <w:r>
          <w:rPr>
            <w:rStyle w:val="a3"/>
            <w:rFonts w:ascii="Wingdings" w:hAnsi="Wingdings"/>
            <w:i/>
            <w:iCs/>
            <w:color w:val="0000FF"/>
            <w:u w:val="single"/>
          </w:rPr>
          <w:t>*</w:t>
        </w:r>
      </w:hyperlink>
    </w:p>
    <w:p w:rsidR="00000000" w:rsidRDefault="0044141D">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color w:val="0000FF"/>
            <w:u w:val="single"/>
          </w:rPr>
          <w:t>п</w:t>
        </w:r>
        <w:r>
          <w:rPr>
            <w:rStyle w:val="a3"/>
            <w:color w:val="0000FF"/>
            <w:u w:val="single"/>
          </w:rPr>
          <w:t>одпунктом 3) пункта 1 статьи 133</w:t>
        </w:r>
      </w:hyperlink>
      <w:r>
        <w:rPr>
          <w:rStyle w:val="s0"/>
        </w:rPr>
        <w:t xml:space="preserve"> настоящего Кодекса;</w:t>
      </w:r>
    </w:p>
    <w:p w:rsidR="00000000" w:rsidRDefault="0044141D">
      <w:pPr>
        <w:ind w:firstLine="400"/>
        <w:jc w:val="both"/>
      </w:pPr>
      <w:r>
        <w:rPr>
          <w:rStyle w:val="s0"/>
        </w:rPr>
        <w:t xml:space="preserve">26) социальные выплаты из Государственного фонда социального страхования; </w:t>
      </w:r>
    </w:p>
    <w:p w:rsidR="00000000" w:rsidRDefault="0044141D">
      <w:pPr>
        <w:jc w:val="both"/>
      </w:pPr>
      <w:hyperlink r:id="rId2966"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26-1 в соответствии с </w:t>
      </w:r>
      <w:hyperlink r:id="rId2967" w:anchor="sub_id=1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26-1) доходы в виде расходов работодателя на оплату отпуска по беременности и родам, отпуска работникам, усыновивш</w:t>
      </w:r>
      <w:r>
        <w:rPr>
          <w:rStyle w:val="s0"/>
        </w:rPr>
        <w:t xml:space="preserve">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2968" w:history="1">
        <w:r>
          <w:rPr>
            <w:rStyle w:val="a3"/>
            <w:color w:val="0000FF"/>
            <w:u w:val="single"/>
          </w:rPr>
          <w:t>законодательством</w:t>
        </w:r>
      </w:hyperlink>
      <w:r>
        <w:rPr>
          <w:rStyle w:val="s0"/>
        </w:rPr>
        <w:t xml:space="preserve"> Республики Казахстан об обязательном социальном страховании, - в пределах </w:t>
      </w:r>
      <w:hyperlink r:id="rId2969" w:history="1">
        <w:r>
          <w:rPr>
            <w:rStyle w:val="a3"/>
            <w:color w:val="0000FF"/>
            <w:u w:val="single"/>
          </w:rPr>
          <w:t>минимального размера заработной платы</w:t>
        </w:r>
      </w:hyperlink>
      <w:r>
        <w:rPr>
          <w:rStyle w:val="s0"/>
        </w:rPr>
        <w:t>, установленного зако</w:t>
      </w:r>
      <w:r>
        <w:rPr>
          <w:rStyle w:val="s0"/>
        </w:rPr>
        <w:t>ном о республиканском бюджете и действующего на дату начисления дохода.</w:t>
      </w:r>
    </w:p>
    <w:p w:rsidR="00000000" w:rsidRDefault="0044141D">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w:t>
      </w:r>
      <w:r>
        <w:rPr>
          <w:rStyle w:val="s0"/>
        </w:rPr>
        <w:t xml:space="preserve"> работодателя;</w:t>
      </w:r>
    </w:p>
    <w:p w:rsidR="00000000" w:rsidRDefault="0044141D">
      <w:pPr>
        <w:jc w:val="both"/>
      </w:pPr>
      <w:hyperlink r:id="rId2970" w:anchor="sub_id=300" w:history="1">
        <w:r>
          <w:rPr>
            <w:rStyle w:val="a3"/>
            <w:rFonts w:ascii="Wingdings" w:hAnsi="Wingdings"/>
            <w:i/>
            <w:iCs/>
            <w:color w:val="0000FF"/>
            <w:u w:val="single"/>
          </w:rPr>
          <w:t>*</w:t>
        </w:r>
      </w:hyperlink>
    </w:p>
    <w:p w:rsidR="00000000" w:rsidRDefault="0044141D">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44141D">
      <w:pPr>
        <w:jc w:val="both"/>
      </w:pPr>
      <w:r>
        <w:rPr>
          <w:rStyle w:val="s3"/>
        </w:rPr>
        <w:t xml:space="preserve">Пункт дополнен подпунктом 27-1 в соответствии с </w:t>
      </w:r>
      <w:hyperlink r:id="rId2971"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44141D">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w:t>
      </w:r>
      <w:r>
        <w:rPr>
          <w:rStyle w:val="s0"/>
        </w:rPr>
        <w:t>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44141D">
      <w:pPr>
        <w:jc w:val="both"/>
      </w:pPr>
      <w:r>
        <w:rPr>
          <w:rStyle w:val="s3"/>
        </w:rPr>
        <w:t xml:space="preserve">Пункт дополнен подпунктом 27-2 в соответствии с </w:t>
      </w:r>
      <w:hyperlink r:id="rId2972"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44141D">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w:t>
      </w:r>
      <w:r>
        <w:rPr>
          <w:rStyle w:val="s0"/>
        </w:rPr>
        <w:t>рганизациях, в порядке и размерах, установленных законодательством Республики Казахстан;</w:t>
      </w:r>
    </w:p>
    <w:p w:rsidR="00000000" w:rsidRDefault="0044141D">
      <w:pPr>
        <w:jc w:val="both"/>
      </w:pPr>
      <w:r>
        <w:rPr>
          <w:rStyle w:val="s3"/>
        </w:rPr>
        <w:t xml:space="preserve">Пункт дополнен подпунктом 27-3 в соответствии с </w:t>
      </w:r>
      <w:hyperlink r:id="rId2973" w:anchor="sub_id=156" w:history="1">
        <w:r>
          <w:rPr>
            <w:rStyle w:val="a3"/>
            <w:i/>
            <w:iCs/>
            <w:color w:val="0000FF"/>
            <w:u w:val="single"/>
          </w:rPr>
          <w:t>Законом</w:t>
        </w:r>
      </w:hyperlink>
      <w:r>
        <w:rPr>
          <w:rStyle w:val="s3"/>
        </w:rPr>
        <w:t xml:space="preserve"> РК от 26.12.12 г. № 61-V (введ</w:t>
      </w:r>
      <w:r>
        <w:rPr>
          <w:rStyle w:val="s3"/>
        </w:rPr>
        <w:t>ено в действие с 1 января 2009 г.)</w:t>
      </w:r>
    </w:p>
    <w:p w:rsidR="00000000" w:rsidRDefault="0044141D">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w:t>
      </w:r>
      <w:r>
        <w:rPr>
          <w:rStyle w:val="s0"/>
        </w:rPr>
        <w:t>тановленных законодательством Республики Казахстан;</w:t>
      </w:r>
    </w:p>
    <w:p w:rsidR="00000000" w:rsidRDefault="0044141D">
      <w:pPr>
        <w:jc w:val="both"/>
      </w:pPr>
      <w:r>
        <w:rPr>
          <w:rStyle w:val="s3"/>
        </w:rPr>
        <w:t xml:space="preserve">Пункт дополнен подпунктом 27-4 в соответствии с </w:t>
      </w:r>
      <w:hyperlink r:id="rId2974" w:anchor="sub_id=156" w:history="1">
        <w:r>
          <w:rPr>
            <w:rStyle w:val="a3"/>
            <w:i/>
            <w:iCs/>
            <w:color w:val="0000FF"/>
            <w:u w:val="single"/>
          </w:rPr>
          <w:t>Законом</w:t>
        </w:r>
      </w:hyperlink>
      <w:r>
        <w:rPr>
          <w:rStyle w:val="s3"/>
        </w:rPr>
        <w:t xml:space="preserve"> РК от 28.11.14 г. № 257-V </w:t>
      </w:r>
      <w:hyperlink r:id="rId2975" w:anchor="sub_id=402"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44141D">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w:t>
      </w:r>
      <w:r>
        <w:rPr>
          <w:rStyle w:val="s0"/>
        </w:rPr>
        <w:t>ки Казахстан;</w:t>
      </w:r>
    </w:p>
    <w:p w:rsidR="00000000" w:rsidRDefault="0044141D">
      <w:pPr>
        <w:jc w:val="both"/>
      </w:pPr>
      <w:r>
        <w:rPr>
          <w:rStyle w:val="s3"/>
        </w:rPr>
        <w:t xml:space="preserve">Подпункт 28 изложен в редакции </w:t>
      </w:r>
      <w:hyperlink r:id="rId2976"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2977" w:anchor="sub_id=1560128" w:history="1">
        <w:r>
          <w:rPr>
            <w:rStyle w:val="a3"/>
            <w:i/>
            <w:iCs/>
            <w:color w:val="0000FF"/>
            <w:u w:val="single"/>
          </w:rPr>
          <w:t>см. стар. ред.</w:t>
        </w:r>
      </w:hyperlink>
      <w:r>
        <w:rPr>
          <w:rStyle w:val="s3"/>
        </w:rPr>
        <w:t xml:space="preserve">); </w:t>
      </w:r>
      <w:hyperlink r:id="rId2978" w:anchor="sub_id=807" w:history="1">
        <w:r>
          <w:rPr>
            <w:rStyle w:val="a3"/>
            <w:i/>
            <w:iCs/>
            <w:color w:val="0000FF"/>
            <w:u w:val="single"/>
          </w:rPr>
          <w:t>Закона</w:t>
        </w:r>
      </w:hyperlink>
      <w:r>
        <w:rPr>
          <w:rStyle w:val="s3"/>
        </w:rPr>
        <w:t xml:space="preserve"> РК от 21.06.13 г. № 106-V (</w:t>
      </w:r>
      <w:hyperlink r:id="rId2979" w:anchor="sub_id=1560128" w:history="1">
        <w:r>
          <w:rPr>
            <w:rStyle w:val="a3"/>
            <w:i/>
            <w:iCs/>
            <w:color w:val="0000FF"/>
            <w:u w:val="single"/>
          </w:rPr>
          <w:t>см. стар. ред.</w:t>
        </w:r>
      </w:hyperlink>
      <w:r>
        <w:rPr>
          <w:rStyle w:val="s3"/>
        </w:rPr>
        <w:t>)</w:t>
      </w:r>
    </w:p>
    <w:p w:rsidR="00000000" w:rsidRDefault="0044141D">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w:t>
      </w:r>
      <w:r>
        <w:t>ивидуальным предпринимателем и 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w:t>
      </w:r>
      <w:r>
        <w:t xml:space="preserve"> и добровольными накопительными пенсионными фондами;</w:t>
      </w:r>
    </w:p>
    <w:p w:rsidR="00000000" w:rsidRDefault="0044141D">
      <w:pPr>
        <w:jc w:val="both"/>
      </w:pPr>
      <w:hyperlink r:id="rId2980" w:history="1">
        <w:r>
          <w:rPr>
            <w:rStyle w:val="a3"/>
            <w:rFonts w:ascii="Wingdings" w:hAnsi="Wingdings"/>
            <w:i/>
            <w:iCs/>
            <w:color w:val="0000FF"/>
            <w:u w:val="single"/>
          </w:rPr>
          <w:t>*</w:t>
        </w:r>
      </w:hyperlink>
    </w:p>
    <w:p w:rsidR="00000000" w:rsidRDefault="0044141D">
      <w:pPr>
        <w:jc w:val="both"/>
      </w:pPr>
      <w:r>
        <w:rPr>
          <w:rStyle w:val="s3"/>
        </w:rPr>
        <w:t xml:space="preserve">В подпункт 29 внесены изменения в соответствии с </w:t>
      </w:r>
      <w:hyperlink r:id="rId2981" w:anchor="sub_id=156" w:history="1">
        <w:r>
          <w:rPr>
            <w:rStyle w:val="a3"/>
            <w:i/>
            <w:iCs/>
            <w:color w:val="0000FF"/>
            <w:u w:val="single"/>
          </w:rPr>
          <w:t>Законом</w:t>
        </w:r>
      </w:hyperlink>
      <w:r>
        <w:rPr>
          <w:rStyle w:val="s3"/>
        </w:rPr>
        <w:t xml:space="preserve"> РК от 16.11.15 г. № 403-V (введены в действие с 1 января 2016 г.) (</w:t>
      </w:r>
      <w:hyperlink r:id="rId2982" w:anchor="sub_id=1560129"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29) стоимость имущества, полученного в виде </w:t>
      </w:r>
      <w:hyperlink r:id="rId2983" w:anchor="sub_id=10010" w:history="1">
        <w:r>
          <w:rPr>
            <w:rStyle w:val="a3"/>
            <w:color w:val="0000FF"/>
            <w:u w:val="single"/>
          </w:rPr>
          <w:t>благотворительной помощи</w:t>
        </w:r>
      </w:hyperlink>
      <w:r>
        <w:rPr>
          <w:rStyle w:val="s0"/>
        </w:rPr>
        <w:t xml:space="preserve">; </w:t>
      </w:r>
    </w:p>
    <w:p w:rsidR="00000000" w:rsidRDefault="0044141D">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44141D">
      <w:pPr>
        <w:ind w:firstLine="400"/>
        <w:jc w:val="both"/>
      </w:pPr>
      <w:r>
        <w:rPr>
          <w:rStyle w:val="s0"/>
        </w:rPr>
        <w:t>31) страховые выплаты, связанные со страховым случаем, наступившим в период действия дого</w:t>
      </w:r>
      <w:r>
        <w:rPr>
          <w:rStyle w:val="s0"/>
        </w:rPr>
        <w:t xml:space="preserve">вора, выплачиваемые при любом виде страхования, за исключением доходов, предусмотренных </w:t>
      </w:r>
      <w:hyperlink w:anchor="sub1750000" w:history="1">
        <w:r>
          <w:rPr>
            <w:rStyle w:val="a3"/>
            <w:color w:val="0000FF"/>
            <w:u w:val="single"/>
          </w:rPr>
          <w:t>статьей 175</w:t>
        </w:r>
      </w:hyperlink>
      <w:r>
        <w:rPr>
          <w:rStyle w:val="s0"/>
        </w:rPr>
        <w:t xml:space="preserve"> настоящего Кодекса; </w:t>
      </w:r>
    </w:p>
    <w:p w:rsidR="00000000" w:rsidRDefault="0044141D">
      <w:pPr>
        <w:ind w:firstLine="400"/>
        <w:jc w:val="both"/>
      </w:pPr>
      <w:r>
        <w:rPr>
          <w:rStyle w:val="s0"/>
        </w:rPr>
        <w:t>32) страховые премии, уплачиваемые работодателем по договорам обязательного и (или) накопительного стр</w:t>
      </w:r>
      <w:r>
        <w:rPr>
          <w:rStyle w:val="s0"/>
        </w:rPr>
        <w:t xml:space="preserve">ахования своих работников; </w:t>
      </w:r>
    </w:p>
    <w:p w:rsidR="00000000" w:rsidRDefault="0044141D">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44141D">
      <w:pPr>
        <w:ind w:firstLine="400"/>
        <w:jc w:val="both"/>
      </w:pPr>
      <w:r>
        <w:rPr>
          <w:rStyle w:val="s0"/>
        </w:rPr>
        <w:t xml:space="preserve">34) исключен в соответствии с </w:t>
      </w:r>
      <w:hyperlink r:id="rId2984" w:anchor="sub_id=156" w:history="1">
        <w:r>
          <w:rPr>
            <w:rStyle w:val="a3"/>
            <w:color w:val="0000FF"/>
            <w:u w:val="single"/>
          </w:rPr>
          <w:t>Законо</w:t>
        </w:r>
        <w:r>
          <w:rPr>
            <w:rStyle w:val="a3"/>
            <w:color w:val="0000FF"/>
            <w:u w:val="single"/>
          </w:rPr>
          <w:t>м</w:t>
        </w:r>
      </w:hyperlink>
      <w:r>
        <w:rPr>
          <w:rStyle w:val="s0"/>
        </w:rPr>
        <w:t xml:space="preserve"> РК от 28.11.14 г. № 257-V </w:t>
      </w:r>
      <w:r>
        <w:rPr>
          <w:rStyle w:val="s3"/>
        </w:rPr>
        <w:t>(введено в действие с 1 января 2014 г.) (</w:t>
      </w:r>
      <w:hyperlink r:id="rId2985" w:anchor="sub_id=156013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35) исключен в соответствии с </w:t>
      </w:r>
      <w:hyperlink r:id="rId2986" w:anchor="sub_id=156"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2987" w:anchor="sub_id=1560135" w:history="1">
        <w:r>
          <w:rPr>
            <w:rStyle w:val="a3"/>
            <w:i/>
            <w:iCs/>
            <w:color w:val="0000FF"/>
            <w:u w:val="single"/>
          </w:rPr>
          <w:t>см. стар. ред.</w:t>
        </w:r>
      </w:hyperlink>
      <w:r>
        <w:rPr>
          <w:rStyle w:val="s3"/>
        </w:rPr>
        <w:t>)</w:t>
      </w:r>
    </w:p>
    <w:p w:rsidR="00000000" w:rsidRDefault="0044141D">
      <w:pPr>
        <w:ind w:firstLine="400"/>
        <w:jc w:val="both"/>
      </w:pPr>
      <w:r>
        <w:rPr>
          <w:rStyle w:val="s0"/>
        </w:rPr>
        <w:t>36) чистый доход от доверительного управления учредите</w:t>
      </w:r>
      <w:r>
        <w:rPr>
          <w:rStyle w:val="s0"/>
        </w:rPr>
        <w:t xml:space="preserve">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44141D">
      <w:pPr>
        <w:jc w:val="both"/>
      </w:pPr>
      <w:hyperlink r:id="rId2988" w:history="1">
        <w:r>
          <w:rPr>
            <w:rStyle w:val="a3"/>
            <w:rFonts w:ascii="Wingdings" w:hAnsi="Wingdings"/>
            <w:i/>
            <w:iCs/>
            <w:color w:val="0000FF"/>
            <w:u w:val="single"/>
          </w:rPr>
          <w:t>*</w:t>
        </w:r>
      </w:hyperlink>
    </w:p>
    <w:p w:rsidR="00000000" w:rsidRDefault="0044141D">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w:t>
      </w:r>
      <w:r>
        <w:rPr>
          <w:rStyle w:val="s0"/>
        </w:rPr>
        <w:t>ом и клиентом;</w:t>
      </w:r>
    </w:p>
    <w:p w:rsidR="00000000" w:rsidRDefault="0044141D">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44141D">
      <w:pPr>
        <w:ind w:firstLine="400"/>
        <w:jc w:val="both"/>
      </w:pPr>
      <w:r>
        <w:rPr>
          <w:rStyle w:val="s0"/>
        </w:rPr>
        <w:t>39) дивиденды, полученные от юридического лица-нерезид</w:t>
      </w:r>
      <w:r>
        <w:rPr>
          <w:rStyle w:val="s0"/>
        </w:rPr>
        <w:t xml:space="preserve">ента, указанного в </w:t>
      </w:r>
      <w:hyperlink w:anchor="sub2240000" w:history="1">
        <w:r>
          <w:rPr>
            <w:rStyle w:val="a3"/>
            <w:color w:val="0000FF"/>
            <w:u w:val="single"/>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color w:val="0000FF"/>
            <w:u w:val="single"/>
          </w:rPr>
          <w:t>статьей 224</w:t>
        </w:r>
      </w:hyperlink>
      <w:r>
        <w:rPr>
          <w:rStyle w:val="s0"/>
        </w:rPr>
        <w:t xml:space="preserve"> настоящего Кодекса;</w:t>
      </w:r>
    </w:p>
    <w:p w:rsidR="00000000" w:rsidRDefault="0044141D">
      <w:pPr>
        <w:jc w:val="both"/>
      </w:pPr>
      <w:r>
        <w:rPr>
          <w:rStyle w:val="s3"/>
        </w:rPr>
        <w:t xml:space="preserve">Пункт дополнен подпунктом 40 в соответствии с </w:t>
      </w:r>
      <w:hyperlink r:id="rId2989" w:anchor="sub_id=49" w:history="1">
        <w:r>
          <w:rPr>
            <w:rStyle w:val="a3"/>
            <w:i/>
            <w:iCs/>
            <w:color w:val="0000FF"/>
            <w:u w:val="single"/>
          </w:rPr>
          <w:t>Законом</w:t>
        </w:r>
      </w:hyperlink>
      <w:r>
        <w:rPr>
          <w:rStyle w:val="s3"/>
        </w:rPr>
        <w:t xml:space="preserve"> РК от 12.02.09 г. № 133-IV </w:t>
      </w:r>
    </w:p>
    <w:p w:rsidR="00000000" w:rsidRDefault="0044141D">
      <w:pPr>
        <w:ind w:firstLine="400"/>
        <w:jc w:val="both"/>
      </w:pPr>
      <w:r>
        <w:rPr>
          <w:rStyle w:val="s0"/>
        </w:rPr>
        <w:t>40) доход по инвестиционному депозиту, размещенному в исламско</w:t>
      </w:r>
      <w:r>
        <w:rPr>
          <w:rStyle w:val="s0"/>
        </w:rPr>
        <w:t>м банке;</w:t>
      </w:r>
    </w:p>
    <w:p w:rsidR="00000000" w:rsidRDefault="0044141D">
      <w:pPr>
        <w:jc w:val="both"/>
      </w:pPr>
      <w:r>
        <w:rPr>
          <w:rStyle w:val="s3"/>
        </w:rPr>
        <w:t xml:space="preserve">Пункт дополнен подпунктом 41 в соответствии с </w:t>
      </w:r>
      <w:hyperlink r:id="rId2990" w:anchor="sub_id=306" w:history="1">
        <w:r>
          <w:rPr>
            <w:rStyle w:val="a3"/>
            <w:i/>
            <w:iCs/>
            <w:color w:val="0000FF"/>
            <w:u w:val="single"/>
          </w:rPr>
          <w:t>Законом</w:t>
        </w:r>
      </w:hyperlink>
      <w:r>
        <w:rPr>
          <w:rStyle w:val="s3"/>
        </w:rPr>
        <w:t xml:space="preserve"> РК от 19.01.11 г. № 395-IV (введены в действие с 1 января 2011 года); внесены изменения в соответствии с </w:t>
      </w:r>
      <w:hyperlink r:id="rId2991" w:anchor="sub_id=156" w:history="1">
        <w:r>
          <w:rPr>
            <w:rStyle w:val="a3"/>
            <w:i/>
            <w:iCs/>
            <w:color w:val="0000FF"/>
            <w:u w:val="single"/>
          </w:rPr>
          <w:t>Законом</w:t>
        </w:r>
      </w:hyperlink>
      <w:r>
        <w:rPr>
          <w:rStyle w:val="s3"/>
        </w:rPr>
        <w:t xml:space="preserve"> РК от 21.07.11 г. № 467-IV </w:t>
      </w:r>
      <w:hyperlink r:id="rId2992" w:history="1">
        <w:r>
          <w:rPr>
            <w:rStyle w:val="a3"/>
            <w:rFonts w:ascii="Wingdings" w:hAnsi="Wingdings"/>
            <w:i/>
            <w:iCs/>
            <w:color w:val="0000FF"/>
            <w:u w:val="single"/>
          </w:rPr>
          <w:t>+</w:t>
        </w:r>
      </w:hyperlink>
      <w:r>
        <w:rPr>
          <w:rStyle w:val="s3"/>
        </w:rPr>
        <w:t xml:space="preserve"> (введены в действие с 1 января 2011 г.) (</w:t>
      </w:r>
      <w:hyperlink r:id="rId2993" w:anchor="sub_id=1560141" w:history="1">
        <w:r>
          <w:rPr>
            <w:rStyle w:val="a3"/>
            <w:i/>
            <w:iCs/>
            <w:color w:val="0000FF"/>
            <w:u w:val="single"/>
          </w:rPr>
          <w:t>см. стар. ред.</w:t>
        </w:r>
      </w:hyperlink>
      <w:r>
        <w:rPr>
          <w:rStyle w:val="s3"/>
        </w:rPr>
        <w:t xml:space="preserve">); изложен в редакции </w:t>
      </w:r>
      <w:hyperlink r:id="rId2994"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2995" w:anchor="sub_id=156014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w:t>
      </w:r>
      <w:r>
        <w:rPr>
          <w:rStyle w:val="s0"/>
        </w:rPr>
        <w:t xml:space="preserve">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w:t>
      </w:r>
      <w:r>
        <w:rPr>
          <w:rStyle w:val="s0"/>
        </w:rPr>
        <w:t>ом-резидентом:</w:t>
      </w:r>
    </w:p>
    <w:p w:rsidR="00000000" w:rsidRDefault="0044141D">
      <w:pPr>
        <w:ind w:firstLine="400"/>
        <w:jc w:val="both"/>
      </w:pPr>
      <w:r>
        <w:rPr>
          <w:rStyle w:val="s0"/>
        </w:rPr>
        <w:t>являющимся работником такой автономной организации образования;</w:t>
      </w:r>
    </w:p>
    <w:p w:rsidR="00000000" w:rsidRDefault="0044141D">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44141D">
      <w:pPr>
        <w:ind w:firstLine="400"/>
        <w:jc w:val="both"/>
      </w:pPr>
      <w:r>
        <w:rPr>
          <w:rStyle w:val="s0"/>
        </w:rPr>
        <w:t>являющимся работником юридического лица-нерезиде</w:t>
      </w:r>
      <w:r>
        <w:rPr>
          <w:rStyle w:val="s0"/>
        </w:rPr>
        <w:t>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44141D">
      <w:pPr>
        <w:jc w:val="both"/>
      </w:pPr>
      <w:r>
        <w:rPr>
          <w:rStyle w:val="s3"/>
        </w:rPr>
        <w:t xml:space="preserve">Пункт дополнен подпунктом 42 в соответствии с </w:t>
      </w:r>
      <w:hyperlink r:id="rId2996" w:anchor="sub_id=156" w:history="1">
        <w:r>
          <w:rPr>
            <w:rStyle w:val="a3"/>
            <w:i/>
            <w:iCs/>
            <w:color w:val="0000FF"/>
            <w:u w:val="single"/>
          </w:rPr>
          <w:t>Законом</w:t>
        </w:r>
      </w:hyperlink>
      <w:r>
        <w:rPr>
          <w:rStyle w:val="s3"/>
        </w:rPr>
        <w:t xml:space="preserve"> РК от 26.12.12 г. № 61-V </w:t>
      </w:r>
      <w:hyperlink r:id="rId2997" w:history="1">
        <w:r>
          <w:rPr>
            <w:rStyle w:val="a3"/>
            <w:rFonts w:ascii="Wingdings" w:hAnsi="Wingdings"/>
            <w:i/>
            <w:iCs/>
            <w:color w:val="0000FF"/>
            <w:u w:val="single"/>
          </w:rPr>
          <w:t>+</w:t>
        </w:r>
      </w:hyperlink>
      <w:r>
        <w:rPr>
          <w:rStyle w:val="s3"/>
        </w:rPr>
        <w:t xml:space="preserve"> (введено в действие с 1 января 2013 г.); изложен в редакции </w:t>
      </w:r>
      <w:hyperlink r:id="rId2998" w:anchor="sub_id=156" w:history="1">
        <w:r>
          <w:rPr>
            <w:rStyle w:val="a3"/>
            <w:i/>
            <w:iCs/>
            <w:color w:val="0000FF"/>
            <w:u w:val="single"/>
          </w:rPr>
          <w:t>Закона</w:t>
        </w:r>
      </w:hyperlink>
      <w:r>
        <w:rPr>
          <w:rStyle w:val="s3"/>
        </w:rPr>
        <w:t xml:space="preserve"> РК от 29.09.14 г. № 239-V (</w:t>
      </w:r>
      <w:hyperlink r:id="rId2999" w:anchor="sub_id=1560142" w:history="1">
        <w:r>
          <w:rPr>
            <w:rStyle w:val="a3"/>
            <w:i/>
            <w:iCs/>
            <w:color w:val="0000FF"/>
            <w:u w:val="single"/>
          </w:rPr>
          <w:t>см. стар. ред.</w:t>
        </w:r>
      </w:hyperlink>
      <w:r>
        <w:rPr>
          <w:rStyle w:val="s3"/>
        </w:rPr>
        <w:t xml:space="preserve">); внесены изменения в соответствии с </w:t>
      </w:r>
      <w:hyperlink r:id="rId3000" w:anchor="sub_id=156" w:history="1">
        <w:r>
          <w:rPr>
            <w:rStyle w:val="a3"/>
            <w:i/>
            <w:iCs/>
            <w:color w:val="0000FF"/>
            <w:u w:val="single"/>
          </w:rPr>
          <w:t>Законом</w:t>
        </w:r>
      </w:hyperlink>
      <w:r>
        <w:rPr>
          <w:rStyle w:val="s3"/>
        </w:rPr>
        <w:t xml:space="preserve"> РК от 21.07.15 г. № 337-V (введены в действие с 1 января 2015 г.) (</w:t>
      </w:r>
      <w:hyperlink r:id="rId3001" w:anchor="sub_id=1560142" w:history="1">
        <w:r>
          <w:rPr>
            <w:rStyle w:val="a3"/>
            <w:i/>
            <w:iCs/>
            <w:color w:val="0000FF"/>
            <w:u w:val="single"/>
          </w:rPr>
          <w:t>см. стар. ред.</w:t>
        </w:r>
      </w:hyperlink>
      <w:r>
        <w:rPr>
          <w:rStyle w:val="s3"/>
        </w:rPr>
        <w:t>)</w:t>
      </w:r>
    </w:p>
    <w:p w:rsidR="00000000" w:rsidRDefault="0044141D">
      <w:pPr>
        <w:ind w:firstLine="400"/>
        <w:jc w:val="both"/>
      </w:pPr>
      <w:r>
        <w:rPr>
          <w:rStyle w:val="s0"/>
        </w:rPr>
        <w:t>42)</w:t>
      </w:r>
      <w:r>
        <w:rPr>
          <w:rStyle w:val="s0"/>
        </w:rPr>
        <w:t xml:space="preserve"> расходы автономной организации образования, определенной </w:t>
      </w:r>
      <w:hyperlink w:anchor="sub135010000" w:history="1">
        <w:r>
          <w:rPr>
            <w:rStyle w:val="a3"/>
            <w:color w:val="0000FF"/>
            <w:u w:val="single"/>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w:t>
      </w:r>
      <w:r>
        <w:rPr>
          <w:rStyle w:val="s0"/>
        </w:rPr>
        <w:t>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w:t>
      </w:r>
      <w:r>
        <w:rPr>
          <w:rStyle w:val="s0"/>
        </w:rPr>
        <w:t>мной организации образования, осуществляющей такие расходы, с указанием специальности:</w:t>
      </w:r>
    </w:p>
    <w:p w:rsidR="00000000" w:rsidRDefault="0044141D">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44141D">
      <w:pPr>
        <w:ind w:firstLine="400"/>
        <w:jc w:val="both"/>
      </w:pPr>
      <w:r>
        <w:rPr>
          <w:rStyle w:val="s0"/>
        </w:rPr>
        <w:t xml:space="preserve">фактически произведенные расходы на проживание в пределах </w:t>
      </w:r>
      <w:hyperlink r:id="rId3002" w:history="1">
        <w:r>
          <w:rPr>
            <w:rStyle w:val="a3"/>
            <w:color w:val="0000FF"/>
            <w:u w:val="single"/>
          </w:rPr>
          <w:t>норм</w:t>
        </w:r>
      </w:hyperlink>
      <w:r>
        <w:rPr>
          <w:rStyle w:val="s0"/>
        </w:rPr>
        <w:t>, установленных уполномоченным органом;</w:t>
      </w:r>
    </w:p>
    <w:p w:rsidR="00000000" w:rsidRDefault="0044141D">
      <w:pPr>
        <w:ind w:firstLine="400"/>
        <w:jc w:val="both"/>
      </w:pPr>
      <w:r>
        <w:rPr>
          <w:rStyle w:val="s0"/>
        </w:rPr>
        <w:t xml:space="preserve">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w:t>
      </w:r>
      <w:r>
        <w:rPr>
          <w:rStyle w:val="s0"/>
        </w:rPr>
        <w:t>работника;</w:t>
      </w:r>
    </w:p>
    <w:p w:rsidR="00000000" w:rsidRDefault="0044141D">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44141D">
      <w:pPr>
        <w:ind w:firstLine="400"/>
        <w:jc w:val="both"/>
      </w:pPr>
      <w:r>
        <w:rPr>
          <w:rStyle w:val="s0"/>
        </w:rPr>
        <w:t xml:space="preserve">6-кратного размера </w:t>
      </w:r>
      <w:hyperlink r:id="rId300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обучаемого лица в пределах Республики Казахстан;</w:t>
      </w:r>
    </w:p>
    <w:p w:rsidR="00000000" w:rsidRDefault="0044141D">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w:t>
      </w:r>
      <w:r>
        <w:rPr>
          <w:rStyle w:val="s0"/>
        </w:rPr>
        <w:t>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44141D">
      <w:pPr>
        <w:jc w:val="both"/>
      </w:pPr>
      <w:r>
        <w:rPr>
          <w:rStyle w:val="s3"/>
        </w:rPr>
        <w:t xml:space="preserve">Пункт дополнен подпунктом </w:t>
      </w:r>
      <w:r>
        <w:rPr>
          <w:rStyle w:val="s3"/>
        </w:rPr>
        <w:t xml:space="preserve">43 в соответствии с </w:t>
      </w:r>
      <w:hyperlink r:id="rId3004" w:anchor="sub_id=156" w:history="1">
        <w:r>
          <w:rPr>
            <w:rStyle w:val="a3"/>
            <w:i/>
            <w:iCs/>
            <w:color w:val="0000FF"/>
            <w:u w:val="single"/>
          </w:rPr>
          <w:t>Законом</w:t>
        </w:r>
      </w:hyperlink>
      <w:r>
        <w:rPr>
          <w:rStyle w:val="s3"/>
        </w:rPr>
        <w:t xml:space="preserve"> РК от 21.07.15 г. № 337-V (введено в действие с 1 января 2015 г.); внесены изменения в соответствии с </w:t>
      </w:r>
      <w:hyperlink r:id="rId3005" w:anchor="sub_id=156" w:history="1">
        <w:r>
          <w:rPr>
            <w:rStyle w:val="a3"/>
            <w:i/>
            <w:iCs/>
            <w:color w:val="0000FF"/>
            <w:u w:val="single"/>
          </w:rPr>
          <w:t>Законом</w:t>
        </w:r>
      </w:hyperlink>
      <w:r>
        <w:rPr>
          <w:rStyle w:val="s3"/>
        </w:rPr>
        <w:t xml:space="preserve"> РК от 03.12.15 г. № 432-V (введены в действие с 1 января 2015 г.) (</w:t>
      </w:r>
      <w:hyperlink r:id="rId3006" w:anchor="sub_id=156014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w:t>
      </w:r>
    </w:p>
    <w:p w:rsidR="00000000" w:rsidRDefault="0044141D">
      <w:pPr>
        <w:ind w:firstLine="400"/>
        <w:jc w:val="both"/>
      </w:pPr>
      <w:r>
        <w:rPr>
          <w:rStyle w:val="s0"/>
        </w:rPr>
        <w:t>фактически произведенных расходов на оплату обучения и (или) прохождения професс</w:t>
      </w:r>
      <w:r>
        <w:rPr>
          <w:rStyle w:val="s0"/>
        </w:rPr>
        <w:t>иональной практики, которые предусмотрены образовательной программой по очной форме обучения по следующим уровням образования:</w:t>
      </w:r>
    </w:p>
    <w:p w:rsidR="00000000" w:rsidRDefault="0044141D">
      <w:pPr>
        <w:ind w:firstLine="400"/>
        <w:jc w:val="both"/>
      </w:pPr>
      <w:r>
        <w:rPr>
          <w:rStyle w:val="s0"/>
        </w:rPr>
        <w:t>послесреднее образование;</w:t>
      </w:r>
    </w:p>
    <w:p w:rsidR="00000000" w:rsidRDefault="0044141D">
      <w:pPr>
        <w:ind w:firstLine="400"/>
        <w:jc w:val="both"/>
      </w:pPr>
      <w:r>
        <w:rPr>
          <w:rStyle w:val="s0"/>
        </w:rPr>
        <w:t>высшее образование;</w:t>
      </w:r>
    </w:p>
    <w:p w:rsidR="00000000" w:rsidRDefault="0044141D">
      <w:pPr>
        <w:ind w:firstLine="400"/>
        <w:jc w:val="both"/>
      </w:pPr>
      <w:r>
        <w:rPr>
          <w:rStyle w:val="s0"/>
        </w:rPr>
        <w:t>послевузовское образование;</w:t>
      </w:r>
    </w:p>
    <w:p w:rsidR="00000000" w:rsidRDefault="0044141D">
      <w:pPr>
        <w:ind w:firstLine="400"/>
        <w:jc w:val="both"/>
      </w:pPr>
      <w:r>
        <w:rPr>
          <w:rStyle w:val="s0"/>
        </w:rPr>
        <w:t>фактически произведенных расходов на оплату участия в м</w:t>
      </w:r>
      <w:r>
        <w:rPr>
          <w:rStyle w:val="s0"/>
        </w:rPr>
        <w:t>ероприятии внеурочной деятельности;</w:t>
      </w:r>
    </w:p>
    <w:p w:rsidR="00000000" w:rsidRDefault="0044141D">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w:t>
      </w:r>
      <w:r>
        <w:rPr>
          <w:rStyle w:val="s0"/>
        </w:rPr>
        <w:t>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44141D">
      <w:pPr>
        <w:ind w:firstLine="400"/>
        <w:jc w:val="both"/>
      </w:pPr>
      <w:r>
        <w:rPr>
          <w:rStyle w:val="s0"/>
        </w:rPr>
        <w:t>фактически произведенных расходов на проживан</w:t>
      </w:r>
      <w:r>
        <w:rPr>
          <w:rStyle w:val="s0"/>
        </w:rPr>
        <w:t xml:space="preserve">ие в пределах </w:t>
      </w:r>
      <w:hyperlink r:id="rId3007" w:history="1">
        <w:r>
          <w:rPr>
            <w:rStyle w:val="a3"/>
            <w:color w:val="0000FF"/>
            <w:u w:val="single"/>
          </w:rPr>
          <w:t>норм</w:t>
        </w:r>
      </w:hyperlink>
      <w:r>
        <w:rPr>
          <w:rStyle w:val="s0"/>
        </w:rPr>
        <w:t>, установленных уполномоченным органом;</w:t>
      </w:r>
    </w:p>
    <w:p w:rsidR="00000000" w:rsidRDefault="0044141D">
      <w:pPr>
        <w:ind w:firstLine="400"/>
        <w:jc w:val="both"/>
      </w:pPr>
      <w:r>
        <w:rPr>
          <w:rStyle w:val="s0"/>
        </w:rPr>
        <w:t>суммы денег, назначенной к выплате физическому лицу в пределах:</w:t>
      </w:r>
    </w:p>
    <w:p w:rsidR="00000000" w:rsidRDefault="0044141D">
      <w:pPr>
        <w:ind w:firstLine="400"/>
        <w:jc w:val="both"/>
      </w:pPr>
      <w:r>
        <w:rPr>
          <w:rStyle w:val="s0"/>
        </w:rPr>
        <w:t xml:space="preserve">6-кратного размера </w:t>
      </w:r>
      <w:hyperlink r:id="rId300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w:t>
      </w:r>
      <w:r>
        <w:rPr>
          <w:rStyle w:val="s0"/>
        </w:rPr>
        <w:t xml:space="preserve">очной деятельности - в течение срока, предусмотренного решением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при направлении физического лица в пределах Республи</w:t>
      </w:r>
      <w:r>
        <w:rPr>
          <w:rStyle w:val="s0"/>
        </w:rPr>
        <w:t>ки Казахстан;</w:t>
      </w:r>
    </w:p>
    <w:p w:rsidR="00000000" w:rsidRDefault="0044141D">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w:t>
      </w:r>
      <w:r>
        <w:rPr>
          <w:rStyle w:val="s0"/>
        </w:rPr>
        <w:t>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44141D">
      <w:pPr>
        <w:ind w:firstLine="400"/>
        <w:jc w:val="both"/>
      </w:pPr>
      <w:r>
        <w:rPr>
          <w:rStyle w:val="s0"/>
        </w:rPr>
        <w:t>ра</w:t>
      </w:r>
      <w:r>
        <w:rPr>
          <w:rStyle w:val="s0"/>
        </w:rPr>
        <w:t>сходов, произведенных при оформлении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w:t>
      </w:r>
      <w:r>
        <w:rPr>
          <w:rStyle w:val="s0"/>
        </w:rPr>
        <w:t>дицинского страхования).</w:t>
      </w:r>
    </w:p>
    <w:p w:rsidR="00000000" w:rsidRDefault="0044141D">
      <w:pPr>
        <w:ind w:firstLine="400"/>
        <w:jc w:val="both"/>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w:t>
      </w:r>
      <w:r>
        <w:rPr>
          <w:rStyle w:val="s0"/>
        </w:rPr>
        <w:t>рохождения профессиональной практики, участия в мероприятии внеурочной деятельности обучаются в такой автономной организации образования:</w:t>
      </w:r>
    </w:p>
    <w:p w:rsidR="00000000" w:rsidRDefault="0044141D">
      <w:pPr>
        <w:ind w:firstLine="400"/>
        <w:jc w:val="both"/>
      </w:pPr>
      <w:r>
        <w:rPr>
          <w:rStyle w:val="s0"/>
        </w:rPr>
        <w:t>на подготовительном отделении;</w:t>
      </w:r>
    </w:p>
    <w:p w:rsidR="00000000" w:rsidRDefault="0044141D">
      <w:pPr>
        <w:ind w:firstLine="400"/>
        <w:jc w:val="both"/>
      </w:pPr>
      <w:r>
        <w:rPr>
          <w:rStyle w:val="s0"/>
        </w:rPr>
        <w:t>по следующим уровням образования:</w:t>
      </w:r>
    </w:p>
    <w:p w:rsidR="00000000" w:rsidRDefault="0044141D">
      <w:pPr>
        <w:ind w:firstLine="400"/>
        <w:jc w:val="both"/>
      </w:pPr>
      <w:r>
        <w:rPr>
          <w:rStyle w:val="s0"/>
        </w:rPr>
        <w:t>начальная школа, включающая дошкольное воспитание и о</w:t>
      </w:r>
      <w:r>
        <w:rPr>
          <w:rStyle w:val="s0"/>
        </w:rPr>
        <w:t>бучение;</w:t>
      </w:r>
    </w:p>
    <w:p w:rsidR="00000000" w:rsidRDefault="0044141D">
      <w:pPr>
        <w:ind w:firstLine="400"/>
        <w:jc w:val="both"/>
      </w:pPr>
      <w:r>
        <w:rPr>
          <w:rStyle w:val="s0"/>
        </w:rPr>
        <w:t>основная школа;</w:t>
      </w:r>
    </w:p>
    <w:p w:rsidR="00000000" w:rsidRDefault="0044141D">
      <w:pPr>
        <w:ind w:firstLine="400"/>
        <w:jc w:val="both"/>
      </w:pPr>
      <w:r>
        <w:rPr>
          <w:rStyle w:val="s0"/>
        </w:rPr>
        <w:t>старшая школа;</w:t>
      </w:r>
    </w:p>
    <w:p w:rsidR="00000000" w:rsidRDefault="0044141D">
      <w:pPr>
        <w:ind w:firstLine="400"/>
        <w:jc w:val="both"/>
      </w:pPr>
      <w:r>
        <w:rPr>
          <w:rStyle w:val="s0"/>
        </w:rPr>
        <w:t>по очной форме обучения по следующим уровням образования:</w:t>
      </w:r>
    </w:p>
    <w:p w:rsidR="00000000" w:rsidRDefault="0044141D">
      <w:pPr>
        <w:ind w:firstLine="400"/>
        <w:jc w:val="both"/>
      </w:pPr>
      <w:r>
        <w:rPr>
          <w:rStyle w:val="s0"/>
        </w:rPr>
        <w:t>послесреднее образование;</w:t>
      </w:r>
    </w:p>
    <w:p w:rsidR="00000000" w:rsidRDefault="0044141D">
      <w:pPr>
        <w:ind w:firstLine="400"/>
        <w:jc w:val="both"/>
      </w:pPr>
      <w:r>
        <w:rPr>
          <w:rStyle w:val="s0"/>
        </w:rPr>
        <w:t>высшее образование;</w:t>
      </w:r>
    </w:p>
    <w:p w:rsidR="00000000" w:rsidRDefault="0044141D">
      <w:pPr>
        <w:ind w:firstLine="400"/>
        <w:jc w:val="both"/>
      </w:pPr>
      <w:r>
        <w:rPr>
          <w:rStyle w:val="s0"/>
        </w:rPr>
        <w:t>послевузовское образование;</w:t>
      </w:r>
    </w:p>
    <w:p w:rsidR="00000000" w:rsidRDefault="0044141D">
      <w:pPr>
        <w:jc w:val="both"/>
      </w:pPr>
      <w:r>
        <w:rPr>
          <w:rStyle w:val="s3"/>
        </w:rPr>
        <w:t xml:space="preserve">Пункт дополнен подпунктом 44 в соответствии с </w:t>
      </w:r>
      <w:hyperlink r:id="rId3009"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44141D">
      <w:pPr>
        <w:ind w:firstLine="400"/>
        <w:jc w:val="both"/>
      </w:pPr>
      <w:r>
        <w:rPr>
          <w:rStyle w:val="s0"/>
        </w:rPr>
        <w:t>44) материальная выгода, полученная физическим лицом, которое обучается на подготовительном отделении автономной организации образования, о</w:t>
      </w:r>
      <w:r>
        <w:rPr>
          <w:rStyle w:val="s0"/>
        </w:rPr>
        <w:t xml:space="preserve">пределенной </w:t>
      </w:r>
      <w:hyperlink w:anchor="sub135010102" w:history="1">
        <w:r>
          <w:rPr>
            <w:rStyle w:val="a3"/>
            <w:color w:val="0000FF"/>
            <w:u w:val="single"/>
          </w:rPr>
          <w:t>подпунктом 2) пункта 1 статьи 135-1</w:t>
        </w:r>
      </w:hyperlink>
      <w:r>
        <w:rPr>
          <w:rStyle w:val="s0"/>
        </w:rPr>
        <w:t xml:space="preserve"> </w:t>
      </w:r>
      <w:r>
        <w:rPr>
          <w:rStyle w:val="s0"/>
        </w:rPr>
        <w:t>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w:t>
      </w:r>
      <w:r>
        <w:rPr>
          <w:rStyle w:val="s0"/>
        </w:rPr>
        <w:t>нь учебного года, за исключением периода каникул;</w:t>
      </w:r>
    </w:p>
    <w:p w:rsidR="00000000" w:rsidRDefault="0044141D">
      <w:pPr>
        <w:jc w:val="both"/>
      </w:pPr>
      <w:r>
        <w:rPr>
          <w:rStyle w:val="s3"/>
        </w:rPr>
        <w:t xml:space="preserve">Пункт дополнен подпунктом 45 в соответствии с </w:t>
      </w:r>
      <w:hyperlink r:id="rId3010"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44141D">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(возмещения) расходов:</w:t>
      </w:r>
    </w:p>
    <w:p w:rsidR="00000000" w:rsidRDefault="0044141D">
      <w:pPr>
        <w:ind w:firstLine="400"/>
        <w:jc w:val="both"/>
      </w:pPr>
      <w:r>
        <w:rPr>
          <w:rStyle w:val="s0"/>
        </w:rPr>
        <w:t>на медицинское с</w:t>
      </w:r>
      <w:r>
        <w:rPr>
          <w:rStyle w:val="s0"/>
        </w:rPr>
        <w:t>трахование;</w:t>
      </w:r>
    </w:p>
    <w:p w:rsidR="00000000" w:rsidRDefault="0044141D">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44141D">
      <w:pPr>
        <w:jc w:val="both"/>
      </w:pPr>
      <w:r>
        <w:rPr>
          <w:rStyle w:val="s3"/>
        </w:rPr>
        <w:t xml:space="preserve">Пункт дополнен подпунктом 46 в соответствии с </w:t>
      </w:r>
      <w:hyperlink r:id="rId3011" w:anchor="sub_id=6156" w:history="1">
        <w:r>
          <w:rPr>
            <w:rStyle w:val="a4"/>
            <w:i/>
            <w:iCs/>
          </w:rPr>
          <w:t>Законом</w:t>
        </w:r>
      </w:hyperlink>
      <w:r>
        <w:rPr>
          <w:rStyle w:val="s3"/>
        </w:rPr>
        <w:t xml:space="preserve"> РК от 27.02.17 г. № 49-VI (действует до 1 января 2018 г.)</w:t>
      </w:r>
    </w:p>
    <w:p w:rsidR="00000000" w:rsidRDefault="0044141D">
      <w:pPr>
        <w:ind w:firstLine="426"/>
        <w:jc w:val="both"/>
      </w:pPr>
      <w:r>
        <w:t xml:space="preserve">46) доход, полученный физическим лицом при приобретении акций и (или) иных ценных бумаг банка, осуществившего операцию, предусмотренную </w:t>
      </w:r>
      <w:hyperlink r:id="rId3012"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44141D">
      <w:pPr>
        <w:jc w:val="both"/>
      </w:pPr>
      <w:r>
        <w:rPr>
          <w:rStyle w:val="s3"/>
        </w:rPr>
        <w:t>Статья дополняется подпунктами 46, 47, 48, 49, 50, 51, 52, 53, 54, 55 и 56 в соответст</w:t>
      </w:r>
      <w:r>
        <w:rPr>
          <w:rStyle w:val="s3"/>
        </w:rPr>
        <w:t xml:space="preserve">вии с </w:t>
      </w:r>
      <w:hyperlink r:id="rId3013" w:anchor="sub_id=156" w:history="1">
        <w:r>
          <w:rPr>
            <w:rStyle w:val="a3"/>
            <w:i/>
            <w:iCs/>
            <w:color w:val="0000FF"/>
            <w:u w:val="single"/>
          </w:rPr>
          <w:t>Законом</w:t>
        </w:r>
      </w:hyperlink>
      <w:r>
        <w:rPr>
          <w:rStyle w:val="s3"/>
        </w:rPr>
        <w:t xml:space="preserve"> РК от 18.11.15 г. № 412-V (см. </w:t>
      </w:r>
      <w:hyperlink r:id="rId3014" w:anchor="sub_id=110103" w:history="1">
        <w:r>
          <w:rPr>
            <w:rStyle w:val="a3"/>
            <w:i/>
            <w:iCs/>
            <w:color w:val="0000FF"/>
            <w:u w:val="single"/>
          </w:rPr>
          <w:t>сроки</w:t>
        </w:r>
      </w:hyperlink>
      <w:r>
        <w:rPr>
          <w:rStyle w:val="s3"/>
        </w:rPr>
        <w:t xml:space="preserve"> введения в действие)</w:t>
      </w:r>
    </w:p>
    <w:p w:rsidR="00000000" w:rsidRDefault="0044141D">
      <w:pPr>
        <w:jc w:val="both"/>
      </w:pPr>
      <w:r>
        <w:rPr>
          <w:rStyle w:val="s3"/>
        </w:rPr>
        <w:t>В пункт 2 внесены и</w:t>
      </w:r>
      <w:r>
        <w:rPr>
          <w:rStyle w:val="s3"/>
        </w:rPr>
        <w:t xml:space="preserve">зменения в соответствии с </w:t>
      </w:r>
      <w:hyperlink r:id="rId3015"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3016" w:anchor="sub_id=1560200" w:history="1">
        <w:r>
          <w:rPr>
            <w:rStyle w:val="a3"/>
            <w:i/>
            <w:iCs/>
            <w:color w:val="0000FF"/>
            <w:u w:val="single"/>
          </w:rPr>
          <w:t>см. стар. ред.</w:t>
        </w:r>
      </w:hyperlink>
      <w:r>
        <w:rPr>
          <w:rStyle w:val="s3"/>
        </w:rPr>
        <w:t xml:space="preserve">); изложен в редакции </w:t>
      </w:r>
      <w:hyperlink r:id="rId3017" w:anchor="sub_id=156" w:history="1">
        <w:r>
          <w:rPr>
            <w:rStyle w:val="a3"/>
            <w:i/>
            <w:iCs/>
            <w:color w:val="0000FF"/>
            <w:u w:val="single"/>
          </w:rPr>
          <w:t>Закона</w:t>
        </w:r>
      </w:hyperlink>
      <w:r>
        <w:rPr>
          <w:rStyle w:val="s3"/>
        </w:rPr>
        <w:t xml:space="preserve"> РК от 21.07.11 г. № 467-IV </w:t>
      </w:r>
      <w:hyperlink r:id="rId3018" w:history="1">
        <w:r>
          <w:rPr>
            <w:rStyle w:val="a3"/>
            <w:rFonts w:ascii="Wingdings" w:hAnsi="Wingdings"/>
            <w:i/>
            <w:iCs/>
            <w:color w:val="0000FF"/>
            <w:u w:val="single"/>
          </w:rPr>
          <w:t>+</w:t>
        </w:r>
      </w:hyperlink>
      <w:r>
        <w:rPr>
          <w:rStyle w:val="s3"/>
        </w:rPr>
        <w:t xml:space="preserve"> </w:t>
      </w:r>
      <w:r>
        <w:rPr>
          <w:rStyle w:val="s3"/>
        </w:rPr>
        <w:t>(введено в действие с 1 января 2012 г.) (</w:t>
      </w:r>
      <w:hyperlink r:id="rId3019" w:anchor="sub_id=1560200" w:history="1">
        <w:r>
          <w:rPr>
            <w:rStyle w:val="a3"/>
            <w:i/>
            <w:iCs/>
            <w:color w:val="0000FF"/>
            <w:u w:val="single"/>
          </w:rPr>
          <w:t>см. стар. ред.</w:t>
        </w:r>
      </w:hyperlink>
      <w:r>
        <w:rPr>
          <w:rStyle w:val="s3"/>
        </w:rPr>
        <w:t xml:space="preserve">); </w:t>
      </w:r>
      <w:hyperlink r:id="rId3020" w:anchor="sub_id=156" w:history="1">
        <w:r>
          <w:rPr>
            <w:rStyle w:val="a3"/>
            <w:i/>
            <w:iCs/>
            <w:color w:val="0000FF"/>
            <w:u w:val="single"/>
          </w:rPr>
          <w:t>Закона</w:t>
        </w:r>
      </w:hyperlink>
      <w:r>
        <w:rPr>
          <w:rStyle w:val="s3"/>
        </w:rPr>
        <w:t xml:space="preserve"> РК от 03.12.15 г. № 432-V</w:t>
      </w:r>
      <w:r>
        <w:rPr>
          <w:rStyle w:val="s3"/>
        </w:rPr>
        <w:t xml:space="preserve"> (введено в действие с 1 января 2016 г.) (</w:t>
      </w:r>
      <w:hyperlink r:id="rId3021" w:anchor="sub_id=1560200" w:history="1">
        <w:r>
          <w:rPr>
            <w:rStyle w:val="a3"/>
            <w:i/>
            <w:iCs/>
            <w:color w:val="0000FF"/>
            <w:u w:val="single"/>
          </w:rPr>
          <w:t>см. стар. ред.</w:t>
        </w:r>
      </w:hyperlink>
      <w:r>
        <w:rPr>
          <w:rStyle w:val="s3"/>
        </w:rPr>
        <w:t>)</w:t>
      </w:r>
    </w:p>
    <w:p w:rsidR="00000000" w:rsidRDefault="0044141D">
      <w:pPr>
        <w:ind w:firstLine="400"/>
        <w:jc w:val="both"/>
      </w:pPr>
      <w:r>
        <w:rPr>
          <w:rStyle w:val="s0"/>
        </w:rPr>
        <w:t>2. Доходы, предусмотренные подпунктами 12), 13) и 13-2) пункта 1 настоящей статьи, исключаются из доходов, подлеж</w:t>
      </w:r>
      <w:r>
        <w:rPr>
          <w:rStyle w:val="s0"/>
        </w:rPr>
        <w:t>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 статьи, при представлении физическим лицом следующих докуме</w:t>
      </w:r>
      <w:r>
        <w:rPr>
          <w:rStyle w:val="s0"/>
        </w:rPr>
        <w:t>нтов:</w:t>
      </w:r>
    </w:p>
    <w:p w:rsidR="00000000" w:rsidRDefault="0044141D">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44141D">
      <w:pPr>
        <w:ind w:firstLine="400"/>
        <w:jc w:val="both"/>
      </w:pPr>
      <w:r>
        <w:rPr>
          <w:rStyle w:val="s0"/>
        </w:rPr>
        <w:t>копий подтверждающих документов.</w:t>
      </w:r>
    </w:p>
    <w:p w:rsidR="00000000" w:rsidRDefault="0044141D">
      <w:pPr>
        <w:jc w:val="both"/>
      </w:pPr>
      <w:hyperlink r:id="rId3022"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 в соответствии с </w:t>
      </w:r>
      <w:hyperlink r:id="rId3023" w:anchor="sub_id=156" w:history="1">
        <w:r>
          <w:rPr>
            <w:rStyle w:val="a3"/>
            <w:i/>
            <w:iCs/>
            <w:color w:val="0000FF"/>
            <w:u w:val="single"/>
          </w:rPr>
          <w:t>Законом</w:t>
        </w:r>
      </w:hyperlink>
      <w:r>
        <w:rPr>
          <w:rStyle w:val="s3"/>
        </w:rPr>
        <w:t xml:space="preserve"> РК от 30.12.09 г. № 234-IV (введено в действие с 1 января 2009 г.); внесены изменения в соответстви</w:t>
      </w:r>
      <w:r>
        <w:rPr>
          <w:rStyle w:val="s3"/>
        </w:rPr>
        <w:t xml:space="preserve">и с </w:t>
      </w:r>
      <w:hyperlink r:id="rId3024" w:anchor="sub_id=156" w:history="1">
        <w:r>
          <w:rPr>
            <w:rStyle w:val="a3"/>
            <w:i/>
            <w:iCs/>
            <w:color w:val="0000FF"/>
            <w:u w:val="single"/>
          </w:rPr>
          <w:t>Законом</w:t>
        </w:r>
      </w:hyperlink>
      <w:r>
        <w:rPr>
          <w:rStyle w:val="s3"/>
        </w:rPr>
        <w:t xml:space="preserve"> РК от 26.12.12 г. № 61-V </w:t>
      </w:r>
      <w:hyperlink r:id="rId3025" w:history="1">
        <w:r>
          <w:rPr>
            <w:rStyle w:val="a3"/>
            <w:rFonts w:ascii="Wingdings" w:hAnsi="Wingdings"/>
            <w:i/>
            <w:iCs/>
            <w:color w:val="0000FF"/>
            <w:u w:val="single"/>
          </w:rPr>
          <w:t>+</w:t>
        </w:r>
      </w:hyperlink>
      <w:r>
        <w:rPr>
          <w:rStyle w:val="s3"/>
        </w:rPr>
        <w:t xml:space="preserve"> (введены в действие с 1 января 2009 г.) (</w:t>
      </w:r>
      <w:hyperlink r:id="rId3026" w:anchor="sub_id=1560300" w:history="1">
        <w:r>
          <w:rPr>
            <w:rStyle w:val="a3"/>
            <w:i/>
            <w:iCs/>
            <w:color w:val="0000FF"/>
            <w:u w:val="single"/>
          </w:rPr>
          <w:t>см. стар. ред.</w:t>
        </w:r>
      </w:hyperlink>
      <w:r>
        <w:rPr>
          <w:rStyle w:val="s3"/>
        </w:rPr>
        <w:t xml:space="preserve">); изложен в редакции </w:t>
      </w:r>
      <w:hyperlink r:id="rId3027"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028" w:anchor="sub_id=156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случае если нормы, предусмотренные </w:t>
      </w:r>
      <w:hyperlink w:anchor="sub1560113" w:history="1">
        <w:r>
          <w:rPr>
            <w:rStyle w:val="a3"/>
            <w:color w:val="0000FF"/>
            <w:u w:val="single"/>
          </w:rPr>
          <w:t>подпунктами 12), 13)</w:t>
        </w:r>
      </w:hyperlink>
      <w:r>
        <w:rPr>
          <w:rStyle w:val="s0"/>
        </w:rPr>
        <w:t xml:space="preserve"> и </w:t>
      </w:r>
      <w:hyperlink w:anchor="sub156011302" w:history="1">
        <w:r>
          <w:rPr>
            <w:rStyle w:val="a3"/>
            <w:color w:val="0000FF"/>
            <w:u w:val="single"/>
          </w:rPr>
          <w:t>13-2)</w:t>
        </w:r>
      </w:hyperlink>
      <w:r>
        <w:rPr>
          <w:rStyle w:val="s0"/>
        </w:rPr>
        <w:t xml:space="preserve"> </w:t>
      </w:r>
      <w:r>
        <w:rPr>
          <w:rStyle w:val="s0"/>
        </w:rPr>
        <w:t>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в течение срока исковой давности, п</w:t>
      </w:r>
      <w:r>
        <w:rPr>
          <w:rStyle w:val="s0"/>
        </w:rPr>
        <w:t xml:space="preserve">редусмотренного </w:t>
      </w:r>
      <w:hyperlink w:anchor="sub460200" w:history="1">
        <w:r>
          <w:rPr>
            <w:rStyle w:val="a3"/>
            <w:color w:val="0000FF"/>
            <w:u w:val="single"/>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указанные в пункте 2 настоящей статьи, на основан</w:t>
      </w:r>
      <w:r>
        <w:rPr>
          <w:rStyle w:val="s0"/>
        </w:rPr>
        <w:t>ии которых налоговый агент производит перерасчет доходов, подлежащих налогообложению.</w:t>
      </w:r>
    </w:p>
    <w:p w:rsidR="00000000" w:rsidRDefault="0044141D">
      <w:pPr>
        <w:jc w:val="both"/>
      </w:pPr>
      <w:hyperlink r:id="rId3029"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4 в соответствии с </w:t>
      </w:r>
      <w:hyperlink r:id="rId3030"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44141D">
      <w:pPr>
        <w:ind w:firstLine="400"/>
        <w:jc w:val="both"/>
      </w:pPr>
      <w:r>
        <w:rPr>
          <w:rStyle w:val="s0"/>
        </w:rPr>
        <w:t xml:space="preserve">4. Доход от личного подсобного хозяйства исключается из доходов, подлежащих налогообложению, при представлении заготовительной </w:t>
      </w:r>
      <w:r>
        <w:rPr>
          <w:rStyle w:val="s0"/>
        </w:rPr>
        <w:t>организации в сфере агропромышленного комплекса следующих документов:</w:t>
      </w:r>
    </w:p>
    <w:p w:rsidR="00000000" w:rsidRDefault="0044141D">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44141D">
      <w:pPr>
        <w:ind w:firstLine="400"/>
        <w:jc w:val="both"/>
      </w:pPr>
      <w:r>
        <w:rPr>
          <w:rStyle w:val="s0"/>
        </w:rPr>
        <w:t>2) подтверждение местного исполнительного органа о наличии используемых в лично</w:t>
      </w:r>
      <w:r>
        <w:rPr>
          <w:rStyle w:val="s0"/>
        </w:rPr>
        <w:t>м подсобном хозяйстве:</w:t>
      </w:r>
    </w:p>
    <w:p w:rsidR="00000000" w:rsidRDefault="0044141D">
      <w:pPr>
        <w:ind w:firstLine="400"/>
        <w:jc w:val="both"/>
      </w:pPr>
      <w:r>
        <w:rPr>
          <w:rStyle w:val="s0"/>
        </w:rPr>
        <w:t xml:space="preserve">земельного участка с указанием площади; </w:t>
      </w:r>
    </w:p>
    <w:p w:rsidR="00000000" w:rsidRDefault="0044141D">
      <w:pPr>
        <w:ind w:firstLine="400"/>
        <w:jc w:val="both"/>
      </w:pPr>
      <w:r>
        <w:rPr>
          <w:rStyle w:val="s0"/>
        </w:rPr>
        <w:t xml:space="preserve">домашних животных с указанием количества; </w:t>
      </w:r>
    </w:p>
    <w:p w:rsidR="00000000" w:rsidRDefault="0044141D">
      <w:pPr>
        <w:ind w:firstLine="400"/>
        <w:jc w:val="both"/>
      </w:pPr>
      <w:r>
        <w:rPr>
          <w:rStyle w:val="s0"/>
        </w:rPr>
        <w:t>домашних птиц с указанием количества;</w:t>
      </w:r>
    </w:p>
    <w:p w:rsidR="00000000" w:rsidRDefault="0044141D">
      <w:pPr>
        <w:ind w:firstLine="400"/>
        <w:jc w:val="both"/>
      </w:pPr>
      <w:r>
        <w:rPr>
          <w:rStyle w:val="s0"/>
        </w:rPr>
        <w:t>3) заявление на применение корректировки доходов, подлежащих налогообложению. При этом документы представляются</w:t>
      </w:r>
      <w:r>
        <w:rPr>
          <w:rStyle w:val="s0"/>
        </w:rPr>
        <w:t xml:space="preserve"> налоговому агенту не менее одного раза в календарный год, в котором применена такая корректировка.</w:t>
      </w:r>
    </w:p>
    <w:p w:rsidR="00000000" w:rsidRDefault="0044141D">
      <w:pPr>
        <w:jc w:val="both"/>
      </w:pPr>
      <w:r>
        <w:rPr>
          <w:rStyle w:val="s3"/>
        </w:rPr>
        <w:t xml:space="preserve">Статья дополнена пунктом 5 в соответствии с </w:t>
      </w:r>
      <w:hyperlink r:id="rId3031" w:anchor="sub_id=156" w:history="1">
        <w:r>
          <w:rPr>
            <w:rStyle w:val="a3"/>
            <w:i/>
            <w:iCs/>
            <w:color w:val="0000FF"/>
            <w:u w:val="single"/>
          </w:rPr>
          <w:t>Законом</w:t>
        </w:r>
      </w:hyperlink>
      <w:r>
        <w:rPr>
          <w:rStyle w:val="s3"/>
        </w:rPr>
        <w:t xml:space="preserve"> РК от 28.11.14 г. № 257</w:t>
      </w:r>
      <w:r>
        <w:rPr>
          <w:rStyle w:val="s3"/>
        </w:rPr>
        <w:t>-V (введен в действие с 1 января 2015 г. и действует до 31 декабря 2017 г.)</w:t>
      </w:r>
    </w:p>
    <w:p w:rsidR="00000000" w:rsidRDefault="0044141D">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организацией в сфере агропромышленного комплекса.</w:t>
      </w:r>
    </w:p>
    <w:p w:rsidR="00000000" w:rsidRDefault="0044141D">
      <w:pPr>
        <w:ind w:firstLine="400"/>
        <w:jc w:val="both"/>
      </w:pPr>
      <w:r>
        <w:t> </w:t>
      </w:r>
    </w:p>
    <w:p w:rsidR="00000000" w:rsidRDefault="0044141D">
      <w:pPr>
        <w:jc w:val="both"/>
      </w:pPr>
      <w:r>
        <w:rPr>
          <w:rStyle w:val="s3"/>
        </w:rPr>
        <w:t>Кодекс допол</w:t>
      </w:r>
      <w:r>
        <w:rPr>
          <w:rStyle w:val="s3"/>
        </w:rPr>
        <w:t xml:space="preserve">няется статьями 156-1, 156-2, 156-3, 156-4, 156-5, 156-6, 156-7, 156-8, 156-9, 156-10, 156-11 и 156-12 в соответствии с </w:t>
      </w:r>
      <w:hyperlink r:id="rId3032" w:anchor="sub_id=1561" w:history="1">
        <w:r>
          <w:rPr>
            <w:rStyle w:val="a3"/>
            <w:i/>
            <w:iCs/>
            <w:color w:val="0000FF"/>
            <w:u w:val="single"/>
          </w:rPr>
          <w:t>Законом</w:t>
        </w:r>
      </w:hyperlink>
      <w:r>
        <w:rPr>
          <w:rStyle w:val="s3"/>
        </w:rPr>
        <w:t xml:space="preserve"> РК от 18.11.15 г. № 412-V (вводятся в действие</w:t>
      </w:r>
      <w:r>
        <w:rPr>
          <w:rStyle w:val="s3"/>
        </w:rPr>
        <w:t xml:space="preserve"> с 1 января 2020 г.)</w:t>
      </w:r>
    </w:p>
    <w:p w:rsidR="00000000" w:rsidRDefault="0044141D">
      <w:pPr>
        <w:ind w:firstLine="400"/>
        <w:jc w:val="both"/>
      </w:pPr>
      <w:r>
        <w:t> </w:t>
      </w:r>
    </w:p>
    <w:p w:rsidR="00000000" w:rsidRDefault="0044141D">
      <w:pPr>
        <w:jc w:val="both"/>
      </w:pPr>
      <w:bookmarkStart w:id="307" w:name="SUB1570000"/>
      <w:bookmarkEnd w:id="307"/>
      <w:r>
        <w:rPr>
          <w:rStyle w:val="s3"/>
        </w:rPr>
        <w:t xml:space="preserve">В статью 157 внесены изменения в соответствии с </w:t>
      </w:r>
      <w:hyperlink r:id="rId3033" w:anchor="sub_id=360" w:history="1">
        <w:r>
          <w:rPr>
            <w:rStyle w:val="a3"/>
            <w:i/>
            <w:iCs/>
            <w:color w:val="0000FF"/>
            <w:u w:val="single"/>
          </w:rPr>
          <w:t>Законом</w:t>
        </w:r>
      </w:hyperlink>
      <w:r>
        <w:rPr>
          <w:rStyle w:val="s3"/>
        </w:rPr>
        <w:t xml:space="preserve"> РК от 16.11.09 г. № 200-IV (введены в действие с 1 января 2010 г.) (</w:t>
      </w:r>
      <w:hyperlink r:id="rId3034" w:anchor="sub_id=157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157 - </w:t>
      </w:r>
      <w:hyperlink r:id="rId3035" w:anchor="sub_id=15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left="1200" w:hanging="800"/>
        <w:jc w:val="both"/>
      </w:pPr>
      <w:r>
        <w:rPr>
          <w:rStyle w:val="s1"/>
        </w:rPr>
        <w:t xml:space="preserve">Статья 157. Необлагаемый размер совокупного годового дохода </w:t>
      </w:r>
    </w:p>
    <w:p w:rsidR="00000000" w:rsidRDefault="0044141D">
      <w:pPr>
        <w:ind w:firstLine="400"/>
        <w:jc w:val="both"/>
      </w:pPr>
      <w:r>
        <w:rPr>
          <w:rStyle w:val="s0"/>
        </w:rPr>
        <w:t xml:space="preserve">Для целей государственной регистрации индивидуальных предпринимателей в соответствии с </w:t>
      </w:r>
      <w:hyperlink r:id="rId3036" w:anchor="sub_id=270000" w:history="1">
        <w:r>
          <w:rPr>
            <w:rStyle w:val="a3"/>
            <w:color w:val="0000FF"/>
            <w:u w:val="single"/>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3037" w:history="1">
        <w:r>
          <w:rPr>
            <w:rStyle w:val="a3"/>
            <w:color w:val="0000FF"/>
            <w:u w:val="single"/>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44141D">
      <w:pPr>
        <w:ind w:firstLine="400"/>
        <w:jc w:val="both"/>
      </w:pPr>
      <w:r>
        <w:t> </w:t>
      </w:r>
    </w:p>
    <w:p w:rsidR="00000000" w:rsidRDefault="0044141D">
      <w:pPr>
        <w:ind w:left="1200" w:hanging="800"/>
        <w:jc w:val="both"/>
      </w:pPr>
      <w:bookmarkStart w:id="308" w:name="SUB1580000"/>
      <w:bookmarkEnd w:id="308"/>
      <w:r>
        <w:rPr>
          <w:rStyle w:val="s1"/>
        </w:rPr>
        <w:t>Статья 158. Ставки налога</w:t>
      </w:r>
    </w:p>
    <w:p w:rsidR="00000000" w:rsidRDefault="0044141D">
      <w:pPr>
        <w:ind w:firstLine="400"/>
        <w:jc w:val="both"/>
      </w:pPr>
      <w:r>
        <w:rPr>
          <w:rStyle w:val="s0"/>
        </w:rPr>
        <w:t>1. Доходы налогоплательщика, за исклю</w:t>
      </w:r>
      <w:r>
        <w:rPr>
          <w:rStyle w:val="s0"/>
        </w:rPr>
        <w:t xml:space="preserve">чением доходов, указанных в пункте 2 настоящей статьи, облагаются налогом по ставке 10 процентов. </w:t>
      </w:r>
    </w:p>
    <w:p w:rsidR="00000000" w:rsidRDefault="0044141D">
      <w:pPr>
        <w:ind w:firstLine="400"/>
        <w:jc w:val="both"/>
      </w:pPr>
      <w:bookmarkStart w:id="309" w:name="SUB1580200"/>
      <w:bookmarkEnd w:id="309"/>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44141D">
      <w:pPr>
        <w:ind w:firstLine="400"/>
        <w:jc w:val="both"/>
      </w:pPr>
      <w:r>
        <w:t> </w:t>
      </w:r>
    </w:p>
    <w:p w:rsidR="00000000" w:rsidRDefault="0044141D">
      <w:pPr>
        <w:jc w:val="both"/>
      </w:pPr>
      <w:bookmarkStart w:id="310" w:name="SUB1590000"/>
      <w:bookmarkEnd w:id="310"/>
      <w:r>
        <w:rPr>
          <w:rStyle w:val="s3"/>
        </w:rPr>
        <w:t>См. изменения в статью 15</w:t>
      </w:r>
      <w:r>
        <w:rPr>
          <w:rStyle w:val="s3"/>
        </w:rPr>
        <w:t xml:space="preserve">9 - </w:t>
      </w:r>
      <w:hyperlink r:id="rId3038" w:anchor="sub_id=1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159. Налоговый период</w:t>
      </w:r>
    </w:p>
    <w:p w:rsidR="00000000" w:rsidRDefault="0044141D">
      <w:pPr>
        <w:ind w:firstLine="400"/>
        <w:jc w:val="both"/>
      </w:pPr>
      <w:r>
        <w:rPr>
          <w:rStyle w:val="s0"/>
        </w:rPr>
        <w:t>1. Налоговым периодом для исчисления налоговыми агентами индивидуальн</w:t>
      </w:r>
      <w:r>
        <w:rPr>
          <w:rStyle w:val="s0"/>
        </w:rPr>
        <w:t>ого подоходного налога с доходов, облагаемых у источника выплаты, является календарный месяц.</w:t>
      </w:r>
    </w:p>
    <w:p w:rsidR="00000000" w:rsidRDefault="0044141D">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jc w:val="both"/>
      </w:pPr>
      <w:r>
        <w:rPr>
          <w:rStyle w:val="s3"/>
        </w:rPr>
        <w:t xml:space="preserve">Кодекс дополняется статьей 159-1 в соответствии с </w:t>
      </w:r>
      <w:hyperlink r:id="rId3039" w:anchor="sub_id=1591" w:history="1">
        <w:r>
          <w:rPr>
            <w:rStyle w:val="a3"/>
            <w:i/>
            <w:iCs/>
            <w:color w:val="0000FF"/>
            <w:u w:val="single"/>
          </w:rPr>
          <w:t>Законом</w:t>
        </w:r>
      </w:hyperlink>
      <w:r>
        <w:rPr>
          <w:rStyle w:val="s3"/>
        </w:rPr>
        <w:t xml:space="preserve"> РК от 18.11.15 г. № 412-V (вводятся в действие с 1 января 2021 г</w:t>
      </w:r>
      <w:r>
        <w:rPr>
          <w:rStyle w:val="s3"/>
        </w:rPr>
        <w:t>.)</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311" w:name="SUB1600000"/>
      <w:bookmarkEnd w:id="311"/>
      <w:r>
        <w:rPr>
          <w:rStyle w:val="s3"/>
        </w:rPr>
        <w:t xml:space="preserve">См. изменения в заголовок главы 19 - </w:t>
      </w:r>
      <w:hyperlink r:id="rId3040" w:anchor="sub_id=160"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jc w:val="center"/>
      </w:pPr>
      <w:r>
        <w:rPr>
          <w:rStyle w:val="s1"/>
        </w:rPr>
        <w:t>Глава 19. ДОХОДЫ, ОБЛАГАЕМЫЕ У ИСТОЧНИКА ВЫПЛАТЫ</w:t>
      </w:r>
    </w:p>
    <w:p w:rsidR="00000000" w:rsidRDefault="0044141D">
      <w:pPr>
        <w:ind w:firstLine="400"/>
        <w:jc w:val="both"/>
      </w:pPr>
      <w:r>
        <w:t> </w:t>
      </w:r>
    </w:p>
    <w:p w:rsidR="00000000" w:rsidRDefault="0044141D">
      <w:pPr>
        <w:jc w:val="both"/>
      </w:pPr>
      <w:r>
        <w:rPr>
          <w:rStyle w:val="s3"/>
        </w:rPr>
        <w:t>См. изм</w:t>
      </w:r>
      <w:r>
        <w:rPr>
          <w:rStyle w:val="s3"/>
        </w:rPr>
        <w:t xml:space="preserve">енения в статью 160 - </w:t>
      </w:r>
      <w:hyperlink r:id="rId3041" w:anchor="sub_id=16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160. Доходы, облагаемые у источника выплаты </w:t>
      </w:r>
    </w:p>
    <w:p w:rsidR="00000000" w:rsidRDefault="0044141D">
      <w:pPr>
        <w:ind w:firstLine="400"/>
        <w:jc w:val="both"/>
      </w:pPr>
      <w:r>
        <w:rPr>
          <w:rStyle w:val="s0"/>
        </w:rPr>
        <w:t>К доходам, облагаемым у ист</w:t>
      </w:r>
      <w:r>
        <w:rPr>
          <w:rStyle w:val="s0"/>
        </w:rPr>
        <w:t xml:space="preserve">очника выплаты, относятся следующие виды доходов: </w:t>
      </w:r>
    </w:p>
    <w:p w:rsidR="00000000" w:rsidRDefault="0044141D">
      <w:pPr>
        <w:ind w:firstLine="400"/>
        <w:jc w:val="both"/>
      </w:pPr>
      <w:r>
        <w:rPr>
          <w:rStyle w:val="s0"/>
        </w:rPr>
        <w:t xml:space="preserve">1) доход работника; </w:t>
      </w:r>
    </w:p>
    <w:p w:rsidR="00000000" w:rsidRDefault="0044141D">
      <w:pPr>
        <w:ind w:firstLine="400"/>
        <w:jc w:val="both"/>
      </w:pPr>
      <w:r>
        <w:rPr>
          <w:rStyle w:val="s0"/>
        </w:rPr>
        <w:t xml:space="preserve">2) доход физического лица от налогового агента; </w:t>
      </w:r>
    </w:p>
    <w:p w:rsidR="00000000" w:rsidRDefault="0044141D">
      <w:pPr>
        <w:jc w:val="both"/>
      </w:pPr>
      <w:r>
        <w:rPr>
          <w:rStyle w:val="s3"/>
        </w:rPr>
        <w:t xml:space="preserve">Подпункт 3 изложен в редакции </w:t>
      </w:r>
      <w:hyperlink r:id="rId3042" w:anchor="sub_id=808" w:history="1">
        <w:r>
          <w:rPr>
            <w:rStyle w:val="a3"/>
            <w:i/>
            <w:iCs/>
            <w:color w:val="0000FF"/>
            <w:u w:val="single"/>
          </w:rPr>
          <w:t>Закона</w:t>
        </w:r>
      </w:hyperlink>
      <w:r>
        <w:rPr>
          <w:rStyle w:val="s3"/>
        </w:rPr>
        <w:t xml:space="preserve"> </w:t>
      </w:r>
      <w:r>
        <w:rPr>
          <w:rStyle w:val="s3"/>
        </w:rPr>
        <w:t>РК от 21.06.13 г. № 106-V (</w:t>
      </w:r>
      <w:hyperlink r:id="rId3043" w:anchor="sub_id=1600000" w:history="1">
        <w:r>
          <w:rPr>
            <w:rStyle w:val="a3"/>
            <w:i/>
            <w:iCs/>
            <w:color w:val="0000FF"/>
            <w:u w:val="single"/>
          </w:rPr>
          <w:t>см. стар. ред.</w:t>
        </w:r>
      </w:hyperlink>
      <w:r>
        <w:rPr>
          <w:rStyle w:val="s3"/>
        </w:rPr>
        <w:t>)</w:t>
      </w:r>
    </w:p>
    <w:p w:rsidR="00000000" w:rsidRDefault="0044141D">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44141D">
      <w:pPr>
        <w:ind w:firstLine="400"/>
        <w:jc w:val="both"/>
      </w:pPr>
      <w:r>
        <w:rPr>
          <w:rStyle w:val="s0"/>
        </w:rPr>
        <w:t>4) доход в ви</w:t>
      </w:r>
      <w:r>
        <w:rPr>
          <w:rStyle w:val="s0"/>
        </w:rPr>
        <w:t xml:space="preserve">де дивидендов, вознаграждений, выигрышей; </w:t>
      </w:r>
    </w:p>
    <w:p w:rsidR="00000000" w:rsidRDefault="0044141D">
      <w:pPr>
        <w:ind w:firstLine="400"/>
        <w:jc w:val="both"/>
      </w:pPr>
      <w:r>
        <w:rPr>
          <w:rStyle w:val="s0"/>
        </w:rPr>
        <w:t xml:space="preserve">5) стипендии; </w:t>
      </w:r>
    </w:p>
    <w:p w:rsidR="00000000" w:rsidRDefault="0044141D">
      <w:pPr>
        <w:ind w:firstLine="400"/>
        <w:jc w:val="both"/>
      </w:pPr>
      <w:r>
        <w:rPr>
          <w:rStyle w:val="s0"/>
        </w:rPr>
        <w:t xml:space="preserve">6) доход по договорам накопительного страхования. </w:t>
      </w:r>
    </w:p>
    <w:p w:rsidR="00000000" w:rsidRDefault="0044141D">
      <w:pPr>
        <w:jc w:val="both"/>
      </w:pPr>
      <w:hyperlink r:id="rId304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r>
        <w:rPr>
          <w:rStyle w:val="s3"/>
        </w:rPr>
        <w:t xml:space="preserve">Кодекс дополняется статьей 160-1 в соответствии с </w:t>
      </w:r>
      <w:hyperlink r:id="rId3045" w:anchor="sub_id=16001"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ind w:firstLine="400"/>
        <w:jc w:val="both"/>
      </w:pPr>
      <w:r>
        <w:t> </w:t>
      </w:r>
    </w:p>
    <w:p w:rsidR="00000000" w:rsidRDefault="0044141D">
      <w:pPr>
        <w:jc w:val="both"/>
      </w:pPr>
      <w:bookmarkStart w:id="312" w:name="SUB1610000"/>
      <w:bookmarkEnd w:id="312"/>
      <w:r>
        <w:rPr>
          <w:rStyle w:val="s3"/>
        </w:rPr>
        <w:t xml:space="preserve">См. изменения в статью 161 - </w:t>
      </w:r>
      <w:hyperlink r:id="rId3046" w:anchor="sub_id=161" w:history="1">
        <w:r>
          <w:rPr>
            <w:rStyle w:val="a3"/>
            <w:i/>
            <w:iCs/>
            <w:color w:val="0000FF"/>
            <w:u w:val="single"/>
          </w:rPr>
          <w:t>Закон</w:t>
        </w:r>
      </w:hyperlink>
      <w:r>
        <w:rPr>
          <w:rStyle w:val="s3"/>
        </w:rPr>
        <w:t xml:space="preserve"> РК от</w:t>
      </w:r>
      <w:r>
        <w:rPr>
          <w:rStyle w:val="s3"/>
        </w:rPr>
        <w:t xml:space="preserve"> 18.11.15 г. № 412-V (вводятся в действие с 1 января 2020 г.)</w:t>
      </w:r>
    </w:p>
    <w:p w:rsidR="00000000" w:rsidRDefault="0044141D">
      <w:pPr>
        <w:ind w:left="1200" w:hanging="800"/>
        <w:jc w:val="both"/>
      </w:pPr>
      <w:r>
        <w:rPr>
          <w:rStyle w:val="s1"/>
        </w:rPr>
        <w:t xml:space="preserve">Статья 161. Исчисление, удержание и уплата налога </w:t>
      </w:r>
    </w:p>
    <w:p w:rsidR="00000000" w:rsidRDefault="0044141D">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начислении дохо</w:t>
      </w:r>
      <w:r>
        <w:rPr>
          <w:rStyle w:val="s0"/>
        </w:rPr>
        <w:t xml:space="preserve">да, подлежащего налогообложению. </w:t>
      </w:r>
      <w:hyperlink r:id="rId3047" w:history="1">
        <w:r>
          <w:rPr>
            <w:rStyle w:val="a3"/>
            <w:rFonts w:ascii="Wingdings" w:hAnsi="Wingdings"/>
            <w:i/>
            <w:iCs/>
            <w:color w:val="0000FF"/>
            <w:u w:val="single"/>
          </w:rPr>
          <w:t>*</w:t>
        </w:r>
      </w:hyperlink>
    </w:p>
    <w:p w:rsidR="00000000" w:rsidRDefault="0044141D">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w:t>
      </w:r>
      <w:r>
        <w:rPr>
          <w:rStyle w:val="s0"/>
        </w:rPr>
        <w:t xml:space="preserve">предусмотрено настоящим Кодексом. </w:t>
      </w:r>
    </w:p>
    <w:p w:rsidR="00000000" w:rsidRDefault="0044141D">
      <w:pPr>
        <w:jc w:val="both"/>
      </w:pPr>
      <w:r>
        <w:rPr>
          <w:rStyle w:val="s3"/>
        </w:rPr>
        <w:t xml:space="preserve">В пункт 3 внесены изменения в соответствии с </w:t>
      </w:r>
      <w:hyperlink r:id="rId3048" w:anchor="sub_id=50" w:history="1">
        <w:r>
          <w:rPr>
            <w:rStyle w:val="a3"/>
            <w:i/>
            <w:iCs/>
            <w:color w:val="0000FF"/>
            <w:u w:val="single"/>
          </w:rPr>
          <w:t>Законом</w:t>
        </w:r>
      </w:hyperlink>
      <w:r>
        <w:rPr>
          <w:rStyle w:val="s3"/>
        </w:rPr>
        <w:t xml:space="preserve"> РК от 12.02.09 г. № 133-IV (введен в действие с 1 января 2009 г.) (</w:t>
      </w:r>
      <w:hyperlink r:id="rId3049" w:anchor="sub_id=1610300" w:history="1">
        <w:r>
          <w:rPr>
            <w:rStyle w:val="a3"/>
            <w:i/>
            <w:iCs/>
            <w:color w:val="0000FF"/>
            <w:u w:val="single"/>
          </w:rPr>
          <w:t>см. стар. ред.</w:t>
        </w:r>
      </w:hyperlink>
      <w:r>
        <w:rPr>
          <w:rStyle w:val="s3"/>
        </w:rPr>
        <w:t xml:space="preserve">); </w:t>
      </w:r>
      <w:hyperlink r:id="rId3050" w:anchor="sub_id=361" w:history="1">
        <w:r>
          <w:rPr>
            <w:rStyle w:val="a3"/>
            <w:i/>
            <w:iCs/>
            <w:color w:val="0000FF"/>
            <w:u w:val="single"/>
          </w:rPr>
          <w:t>Законом</w:t>
        </w:r>
      </w:hyperlink>
      <w:r>
        <w:rPr>
          <w:rStyle w:val="s3"/>
        </w:rPr>
        <w:t xml:space="preserve"> РК от 16.11.09 г. № 200-IV (введены в действие с 1 января 2009 г.) (</w:t>
      </w:r>
      <w:hyperlink r:id="rId3051" w:anchor="sub_id=1610300" w:history="1">
        <w:r>
          <w:rPr>
            <w:rStyle w:val="a3"/>
            <w:i/>
            <w:iCs/>
            <w:color w:val="0000FF"/>
            <w:u w:val="single"/>
          </w:rPr>
          <w:t>см. стар. ред.</w:t>
        </w:r>
      </w:hyperlink>
      <w:r>
        <w:rPr>
          <w:rStyle w:val="s3"/>
        </w:rPr>
        <w:t xml:space="preserve">); изложен в редакции </w:t>
      </w:r>
      <w:hyperlink r:id="rId3052" w:anchor="sub_id=161" w:history="1">
        <w:r>
          <w:rPr>
            <w:rStyle w:val="a3"/>
            <w:i/>
            <w:iCs/>
            <w:color w:val="0000FF"/>
            <w:u w:val="single"/>
          </w:rPr>
          <w:t>Закона</w:t>
        </w:r>
      </w:hyperlink>
      <w:r>
        <w:rPr>
          <w:rStyle w:val="s3"/>
        </w:rPr>
        <w:t xml:space="preserve"> РК от 21.07.11 г. № 467-IV </w:t>
      </w:r>
      <w:hyperlink r:id="rId3053" w:history="1">
        <w:r>
          <w:rPr>
            <w:rStyle w:val="a3"/>
            <w:rFonts w:ascii="Wingdings" w:hAnsi="Wingdings"/>
            <w:i/>
            <w:iCs/>
            <w:color w:val="0000FF"/>
            <w:u w:val="single"/>
          </w:rPr>
          <w:t>+</w:t>
        </w:r>
      </w:hyperlink>
      <w:r>
        <w:rPr>
          <w:rStyle w:val="s3"/>
        </w:rPr>
        <w:t xml:space="preserve"> (введены в действие с 1 января 2012 г.) (</w:t>
      </w:r>
      <w:hyperlink r:id="rId3054" w:anchor="sub_id=161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44141D">
      <w:pPr>
        <w:jc w:val="both"/>
      </w:pPr>
      <w:r>
        <w:rPr>
          <w:rStyle w:val="s3"/>
        </w:rPr>
        <w:t xml:space="preserve">См.: </w:t>
      </w:r>
      <w:hyperlink r:id="rId3055"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февраля 2017 года № КГД-07-1-ЮЛ-С-393-КГД-3895 «В случае изменения</w:t>
      </w:r>
      <w:r>
        <w:rPr>
          <w:rStyle w:val="s3"/>
        </w:rPr>
        <w:t xml:space="preserve"> места нахождения налогового агента в течение отчетного периода, декларация по ИПН и социальному налогу (форма 200.00) представляется по месту уплаты ИПН за последний месяц отчетного периода»</w:t>
      </w:r>
    </w:p>
    <w:p w:rsidR="00000000" w:rsidRDefault="0044141D">
      <w:pPr>
        <w:ind w:firstLine="400"/>
        <w:jc w:val="both"/>
      </w:pPr>
      <w:r>
        <w:rPr>
          <w:rStyle w:val="s0"/>
        </w:rPr>
        <w:t>По доходам работника структурных подразделений налогового агента</w:t>
      </w:r>
      <w:r>
        <w:rPr>
          <w:rStyle w:val="s0"/>
        </w:rPr>
        <w:t xml:space="preserve">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44141D">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w:t>
      </w:r>
      <w:r>
        <w:rPr>
          <w:rStyle w:val="s0"/>
        </w:rPr>
        <w:t>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44141D">
      <w:pPr>
        <w:ind w:firstLine="400"/>
        <w:jc w:val="both"/>
      </w:pPr>
      <w:r>
        <w:rPr>
          <w:rStyle w:val="s0"/>
        </w:rPr>
        <w:t>При этом решение юридического лица или отмена такого решения вводится в действие с начала к</w:t>
      </w:r>
      <w:r>
        <w:rPr>
          <w:rStyle w:val="s0"/>
        </w:rPr>
        <w:t>вартала, следующего за кварталом, в котором принято такое решение.</w:t>
      </w:r>
    </w:p>
    <w:p w:rsidR="00000000" w:rsidRDefault="0044141D">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w:t>
      </w:r>
      <w:r>
        <w:rPr>
          <w:rStyle w:val="s0"/>
        </w:rPr>
        <w:t xml:space="preserve"> подразделения или с начала квартала, следующего за кварталом, в котором создано данное структурное подразделение.</w:t>
      </w:r>
    </w:p>
    <w:p w:rsidR="00000000" w:rsidRDefault="0044141D">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color w:val="0000FF"/>
            <w:u w:val="single"/>
          </w:rPr>
          <w:t>р</w:t>
        </w:r>
        <w:r>
          <w:rPr>
            <w:rStyle w:val="a3"/>
            <w:color w:val="0000FF"/>
            <w:u w:val="single"/>
          </w:rPr>
          <w:t>аздела 12</w:t>
        </w:r>
      </w:hyperlink>
      <w:r>
        <w:rPr>
          <w:rStyle w:val="s0"/>
        </w:rPr>
        <w:t xml:space="preserve"> настоящего Кодекса, признаются самостоятельными плательщиками социального налога.</w:t>
      </w:r>
    </w:p>
    <w:p w:rsidR="00000000" w:rsidRDefault="0044141D">
      <w:pPr>
        <w:jc w:val="both"/>
      </w:pPr>
      <w:hyperlink r:id="rId3056" w:history="1">
        <w:r>
          <w:rPr>
            <w:rStyle w:val="a3"/>
            <w:rFonts w:ascii="Wingdings" w:hAnsi="Wingdings"/>
            <w:i/>
            <w:iCs/>
            <w:color w:val="0000FF"/>
            <w:u w:val="single"/>
          </w:rPr>
          <w:t>*</w:t>
        </w:r>
      </w:hyperlink>
    </w:p>
    <w:p w:rsidR="00000000" w:rsidRDefault="0044141D">
      <w:pPr>
        <w:ind w:firstLine="400"/>
        <w:jc w:val="both"/>
      </w:pPr>
      <w:r>
        <w:t>4. Исчисление и удержание налога с доходов по депозитарным распискам производятся эмитентом базов</w:t>
      </w:r>
      <w:r>
        <w:t>ого актива таких депозитарных расписок.</w:t>
      </w:r>
    </w:p>
    <w:p w:rsidR="00000000" w:rsidRDefault="0044141D">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w:t>
      </w:r>
      <w:r>
        <w:rPr>
          <w:rStyle w:val="s0"/>
        </w:rPr>
        <w:t xml:space="preserve">становлены </w:t>
      </w:r>
      <w:hyperlink w:anchor="sub4380000" w:history="1">
        <w:r>
          <w:rPr>
            <w:rStyle w:val="a3"/>
            <w:color w:val="0000FF"/>
            <w:u w:val="single"/>
          </w:rPr>
          <w:t>статьями 438</w:t>
        </w:r>
      </w:hyperlink>
      <w:r>
        <w:rPr>
          <w:rStyle w:val="s0"/>
        </w:rPr>
        <w:t xml:space="preserve"> и </w:t>
      </w:r>
      <w:hyperlink w:anchor="sub4460000" w:history="1">
        <w:r>
          <w:rPr>
            <w:rStyle w:val="a3"/>
            <w:color w:val="0000FF"/>
            <w:u w:val="single"/>
          </w:rPr>
          <w:t>446</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313" w:name="SUB161010000"/>
      <w:bookmarkEnd w:id="313"/>
      <w:r>
        <w:rPr>
          <w:rStyle w:val="s3"/>
        </w:rPr>
        <w:t xml:space="preserve">Кодекс дополнен статьей 161-1 в соответствии с </w:t>
      </w:r>
      <w:hyperlink r:id="rId3057" w:anchor="sub_id=1611" w:history="1">
        <w:r>
          <w:rPr>
            <w:rStyle w:val="a3"/>
            <w:i/>
            <w:iCs/>
            <w:color w:val="0000FF"/>
            <w:u w:val="single"/>
          </w:rPr>
          <w:t>Законом</w:t>
        </w:r>
      </w:hyperlink>
      <w:r>
        <w:rPr>
          <w:rStyle w:val="s3"/>
        </w:rPr>
        <w:t xml:space="preserve"> Р</w:t>
      </w:r>
      <w:r>
        <w:rPr>
          <w:rStyle w:val="s3"/>
        </w:rPr>
        <w:t>К от 30.12.09 г. № 234-IV (введено в действие с 1 января 2010 г.)</w:t>
      </w:r>
    </w:p>
    <w:p w:rsidR="00000000" w:rsidRDefault="0044141D">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44141D">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44141D">
      <w:pPr>
        <w:ind w:firstLine="400"/>
        <w:jc w:val="both"/>
      </w:pPr>
      <w:r>
        <w:rPr>
          <w:rStyle w:val="s0"/>
        </w:rPr>
        <w:t xml:space="preserve">По решению местного исполнительного </w:t>
      </w:r>
      <w:r>
        <w:rPr>
          <w:rStyle w:val="s0"/>
        </w:rPr>
        <w:t>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44141D">
      <w:pPr>
        <w:ind w:firstLine="400"/>
        <w:jc w:val="both"/>
      </w:pPr>
      <w:r>
        <w:rPr>
          <w:rStyle w:val="s0"/>
        </w:rPr>
        <w:t>При этом государственные учреждения, признанные в пор</w:t>
      </w:r>
      <w:r>
        <w:rPr>
          <w:rStyle w:val="s0"/>
        </w:rPr>
        <w:t xml:space="preserve">ядке, установленном настоящей статьей, налоговыми агентами для целей </w:t>
      </w:r>
      <w:hyperlink w:anchor="sub3550000" w:history="1">
        <w:r>
          <w:rPr>
            <w:rStyle w:val="a3"/>
            <w:color w:val="0000FF"/>
            <w:u w:val="single"/>
          </w:rPr>
          <w:t>раздела 12</w:t>
        </w:r>
      </w:hyperlink>
      <w:r>
        <w:rPr>
          <w:rStyle w:val="s0"/>
        </w:rPr>
        <w:t xml:space="preserve"> настоящего Кодекса, признаются плательщиками социального налога.</w:t>
      </w:r>
    </w:p>
    <w:p w:rsidR="00000000" w:rsidRDefault="0044141D">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44141D">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color w:val="0000FF"/>
            <w:u w:val="single"/>
          </w:rPr>
          <w:t>статьями 161</w:t>
        </w:r>
      </w:hyperlink>
      <w:r>
        <w:rPr>
          <w:rStyle w:val="s0"/>
        </w:rPr>
        <w:t xml:space="preserve">, </w:t>
      </w:r>
      <w:hyperlink w:anchor="sub1630000" w:history="1">
        <w:r>
          <w:rPr>
            <w:rStyle w:val="a3"/>
            <w:color w:val="0000FF"/>
            <w:u w:val="single"/>
          </w:rPr>
          <w:t>163 - 167</w:t>
        </w:r>
      </w:hyperlink>
      <w:r>
        <w:rPr>
          <w:rStyle w:val="s0"/>
        </w:rPr>
        <w:t xml:space="preserve"> настоящего Кодекса.</w:t>
      </w:r>
    </w:p>
    <w:p w:rsidR="00000000" w:rsidRDefault="0044141D">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44141D">
      <w:pPr>
        <w:jc w:val="both"/>
      </w:pPr>
      <w:hyperlink r:id="rId305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314" w:name="SUB1620000"/>
      <w:bookmarkEnd w:id="314"/>
      <w:r>
        <w:rPr>
          <w:rStyle w:val="s1"/>
        </w:rPr>
        <w:t xml:space="preserve">Статья 162. Декларация по индивидуальному подоходному налогу и социальному налогу </w:t>
      </w:r>
    </w:p>
    <w:p w:rsidR="00000000" w:rsidRDefault="0044141D">
      <w:pPr>
        <w:jc w:val="both"/>
      </w:pPr>
      <w:r>
        <w:rPr>
          <w:rStyle w:val="s3"/>
        </w:rPr>
        <w:t xml:space="preserve">В пункт 1 внесены изменения в соответствии с </w:t>
      </w:r>
      <w:hyperlink r:id="rId3059" w:anchor="sub_id=362" w:history="1">
        <w:r>
          <w:rPr>
            <w:rStyle w:val="a3"/>
            <w:i/>
            <w:iCs/>
            <w:color w:val="0000FF"/>
            <w:u w:val="single"/>
          </w:rPr>
          <w:t>Законом</w:t>
        </w:r>
      </w:hyperlink>
      <w:r>
        <w:rPr>
          <w:rStyle w:val="s3"/>
        </w:rPr>
        <w:t xml:space="preserve"> РК от 16.11.09 г. № 200-IV (введены в действие с 1 января 2009 г.) (</w:t>
      </w:r>
      <w:hyperlink r:id="rId3060" w:anchor="sub_id=1620000" w:history="1">
        <w:r>
          <w:rPr>
            <w:rStyle w:val="a3"/>
            <w:i/>
            <w:iCs/>
            <w:color w:val="0000FF"/>
            <w:u w:val="single"/>
          </w:rPr>
          <w:t>см. стар. ред.</w:t>
        </w:r>
      </w:hyperlink>
      <w:r>
        <w:rPr>
          <w:rStyle w:val="s3"/>
        </w:rPr>
        <w:t xml:space="preserve">); изложен в редакции </w:t>
      </w:r>
      <w:hyperlink r:id="rId3061" w:anchor="sub_id=162" w:history="1">
        <w:r>
          <w:rPr>
            <w:rStyle w:val="a3"/>
            <w:i/>
            <w:iCs/>
            <w:color w:val="0000FF"/>
            <w:u w:val="single"/>
          </w:rPr>
          <w:t>Закона</w:t>
        </w:r>
      </w:hyperlink>
      <w:r>
        <w:rPr>
          <w:rStyle w:val="s3"/>
        </w:rPr>
        <w:t xml:space="preserve"> РК от 26.12.12 г. № 61-V (введено в действие с 1 января 2013 г.) (</w:t>
      </w:r>
      <w:hyperlink r:id="rId3062" w:anchor="sub_id=1620000" w:history="1">
        <w:r>
          <w:rPr>
            <w:rStyle w:val="a3"/>
            <w:i/>
            <w:iCs/>
            <w:color w:val="0000FF"/>
            <w:u w:val="single"/>
          </w:rPr>
          <w:t>см. стар. ред.</w:t>
        </w:r>
      </w:hyperlink>
      <w:r>
        <w:rPr>
          <w:rStyle w:val="s3"/>
        </w:rPr>
        <w:t xml:space="preserve">); </w:t>
      </w:r>
      <w:hyperlink r:id="rId3063" w:anchor="sub_id=162" w:history="1">
        <w:r>
          <w:rPr>
            <w:rStyle w:val="a4"/>
            <w:i/>
            <w:iCs/>
          </w:rPr>
          <w:t>Закона</w:t>
        </w:r>
      </w:hyperlink>
      <w:r>
        <w:rPr>
          <w:rStyle w:val="s3"/>
        </w:rPr>
        <w:t xml:space="preserve"> РК от 30.11.16 г. № 26-VI (введено в действие с 1 января 2017 г.) (</w:t>
      </w:r>
      <w:hyperlink r:id="rId3064" w:anchor="sub_id=1620000" w:history="1">
        <w:r>
          <w:rPr>
            <w:rStyle w:val="a4"/>
            <w:i/>
            <w:iCs/>
          </w:rPr>
          <w:t>см. стар. ред.</w:t>
        </w:r>
      </w:hyperlink>
      <w:r>
        <w:rPr>
          <w:rStyle w:val="s3"/>
        </w:rPr>
        <w:t>)</w:t>
      </w:r>
    </w:p>
    <w:p w:rsidR="00000000" w:rsidRDefault="0044141D">
      <w:pPr>
        <w:jc w:val="both"/>
      </w:pPr>
      <w:r>
        <w:rPr>
          <w:rStyle w:val="s3"/>
        </w:rPr>
        <w:t xml:space="preserve">См. изменения в пункт 1 - </w:t>
      </w:r>
      <w:hyperlink r:id="rId3065" w:anchor="sub_id=16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26"/>
        <w:jc w:val="both"/>
      </w:pPr>
      <w:r>
        <w:t xml:space="preserve">1. </w:t>
      </w:r>
      <w:hyperlink r:id="rId3066" w:history="1">
        <w:r>
          <w:rPr>
            <w:rStyle w:val="a3"/>
            <w:color w:val="0000FF"/>
            <w:u w:val="single"/>
          </w:rPr>
          <w:t>Декларация по индивидуальному подоходному налогу и социальному налогу</w:t>
        </w:r>
      </w:hyperlink>
      <w:r>
        <w:t xml:space="preserve">, предусмотренная </w:t>
      </w:r>
      <w:hyperlink w:anchor="sub670200" w:history="1">
        <w:r>
          <w:rPr>
            <w:rStyle w:val="a3"/>
            <w:color w:val="0000FF"/>
            <w:u w:val="single"/>
          </w:rPr>
          <w:t>пунктом 2 статьи 67</w:t>
        </w:r>
      </w:hyperlink>
      <w:r>
        <w:t xml:space="preserve"> настоящего Кодекса, представляется в налоговые органы по месту уплаты налога не позднее 15 числа второго месяца, след</w:t>
      </w:r>
      <w:r>
        <w:t>ующего за отчетным кварталом.</w:t>
      </w:r>
    </w:p>
    <w:p w:rsidR="00000000" w:rsidRDefault="0044141D">
      <w:pPr>
        <w:jc w:val="both"/>
      </w:pPr>
      <w:r>
        <w:rPr>
          <w:rStyle w:val="s3"/>
        </w:rPr>
        <w:t xml:space="preserve">См.: </w:t>
      </w:r>
      <w:hyperlink r:id="rId3067" w:history="1">
        <w:r>
          <w:rPr>
            <w:rStyle w:val="a4"/>
            <w:i/>
            <w:iCs/>
          </w:rPr>
          <w:t>Письмо</w:t>
        </w:r>
      </w:hyperlink>
      <w:r>
        <w:rPr>
          <w:rStyle w:val="s3"/>
        </w:rPr>
        <w:t xml:space="preserve"> КГД МФ РК от 21 февраля 2017 года № КГД-07-3-ЮЛ-С-394-КГД-4450 «Об объединении форм 200.00 и 210.00 в единую форму с 1 июля 2017 года», </w:t>
      </w:r>
      <w:hyperlink r:id="rId3068"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февраля 2017 года № КГД-07-1-ЮЛ-С-393-КГД-3895 «В случае изменения места нахождения налогового агента в течение отч</w:t>
      </w:r>
      <w:r>
        <w:rPr>
          <w:rStyle w:val="s3"/>
        </w:rPr>
        <w:t>етного периода, декларация по ИПН и социальному налогу (форма 200.00) представляется по месту уплаты ИПН за последний месяц отчетного периода»</w:t>
      </w:r>
    </w:p>
    <w:p w:rsidR="00000000" w:rsidRDefault="0044141D">
      <w:pPr>
        <w:ind w:firstLine="400"/>
        <w:jc w:val="both"/>
      </w:pPr>
      <w:r>
        <w:rPr>
          <w:rStyle w:val="s0"/>
        </w:rPr>
        <w:t xml:space="preserve">1-1. Исключен в соответствии с </w:t>
      </w:r>
      <w:hyperlink r:id="rId3069" w:anchor="sub_id=162" w:history="1">
        <w:r>
          <w:rPr>
            <w:rStyle w:val="a4"/>
          </w:rPr>
          <w:t>З</w:t>
        </w:r>
        <w:r>
          <w:rPr>
            <w:rStyle w:val="a4"/>
          </w:rPr>
          <w:t>аконом</w:t>
        </w:r>
      </w:hyperlink>
      <w:r>
        <w:rPr>
          <w:rStyle w:val="s0"/>
        </w:rPr>
        <w:t xml:space="preserve"> РК от 30.11.16 г. № 26-VI </w:t>
      </w:r>
      <w:r>
        <w:rPr>
          <w:rStyle w:val="s3"/>
        </w:rPr>
        <w:t>(введено в действие с 1 января 2017 г.) (</w:t>
      </w:r>
      <w:hyperlink r:id="rId3070" w:anchor="sub_id=162010100" w:history="1">
        <w:r>
          <w:rPr>
            <w:rStyle w:val="a4"/>
            <w:i/>
            <w:iCs/>
          </w:rPr>
          <w:t>см. стар. ред.</w:t>
        </w:r>
      </w:hyperlink>
      <w:r>
        <w:rPr>
          <w:rStyle w:val="s3"/>
        </w:rPr>
        <w:t>)</w:t>
      </w:r>
    </w:p>
    <w:p w:rsidR="00000000" w:rsidRDefault="0044141D">
      <w:pPr>
        <w:ind w:firstLine="400"/>
        <w:jc w:val="both"/>
      </w:pPr>
      <w:r>
        <w:rPr>
          <w:rStyle w:val="s0"/>
        </w:rPr>
        <w:t xml:space="preserve">2. Налоговые агенты, применяющие специальные налоговые режимы для крестьянских </w:t>
      </w:r>
      <w:r>
        <w:rPr>
          <w:rStyle w:val="s0"/>
        </w:rPr>
        <w:t>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44141D">
      <w:pPr>
        <w:jc w:val="both"/>
      </w:pPr>
      <w:r>
        <w:rPr>
          <w:rStyle w:val="s3"/>
        </w:rPr>
        <w:t>Статья дополнена пункт</w:t>
      </w:r>
      <w:r>
        <w:rPr>
          <w:rStyle w:val="s3"/>
        </w:rPr>
        <w:t xml:space="preserve">ом 2-1 в соответствии с </w:t>
      </w:r>
      <w:hyperlink r:id="rId3071" w:anchor="sub_id=162" w:history="1">
        <w:r>
          <w:rPr>
            <w:rStyle w:val="a3"/>
            <w:i/>
            <w:iCs/>
            <w:color w:val="0000FF"/>
            <w:u w:val="single"/>
          </w:rPr>
          <w:t>Законом</w:t>
        </w:r>
      </w:hyperlink>
      <w:r>
        <w:rPr>
          <w:rStyle w:val="s3"/>
        </w:rPr>
        <w:t xml:space="preserve"> РК от 30.12.09 г. № 234-IV (введено в действие с 1 января 2009 г.) </w:t>
      </w:r>
    </w:p>
    <w:p w:rsidR="00000000" w:rsidRDefault="0044141D">
      <w:pPr>
        <w:ind w:firstLine="400"/>
        <w:jc w:val="both"/>
      </w:pPr>
      <w:r>
        <w:rPr>
          <w:rStyle w:val="s0"/>
        </w:rPr>
        <w:t>2-1. Налоговые агенты, имеющие структурные подразделения, представляют прил</w:t>
      </w:r>
      <w:r>
        <w:rPr>
          <w:rStyle w:val="s0"/>
        </w:rPr>
        <w:t>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44141D">
      <w:pPr>
        <w:jc w:val="both"/>
      </w:pPr>
      <w:hyperlink r:id="rId3072"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r>
        <w:rPr>
          <w:rStyle w:val="s3"/>
        </w:rPr>
        <w:t xml:space="preserve">Глава дополняется статьей 162-1 в соответствии с </w:t>
      </w:r>
      <w:hyperlink r:id="rId3073" w:anchor="sub_id=1621" w:history="1">
        <w:r>
          <w:rPr>
            <w:rStyle w:val="a3"/>
            <w:i/>
            <w:iCs/>
            <w:color w:val="0000FF"/>
            <w:u w:val="single"/>
          </w:rPr>
          <w:t>Законом</w:t>
        </w:r>
      </w:hyperlink>
      <w:r>
        <w:rPr>
          <w:rStyle w:val="s3"/>
        </w:rPr>
        <w:t xml:space="preserve"> РК от 18.11.15 г. № 412-V (вводятся в действие с 1</w:t>
      </w:r>
      <w:r>
        <w:rPr>
          <w:rStyle w:val="s3"/>
        </w:rPr>
        <w:t xml:space="preserve"> января 2020 г.)</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315" w:name="SUB1630000"/>
      <w:bookmarkEnd w:id="315"/>
      <w:r>
        <w:rPr>
          <w:rStyle w:val="s1"/>
        </w:rPr>
        <w:t>§ 1. Доход работника</w:t>
      </w:r>
    </w:p>
    <w:p w:rsidR="00000000" w:rsidRDefault="0044141D">
      <w:pPr>
        <w:ind w:firstLine="400"/>
        <w:jc w:val="both"/>
      </w:pPr>
      <w:r>
        <w:t> </w:t>
      </w:r>
    </w:p>
    <w:p w:rsidR="00000000" w:rsidRDefault="0044141D">
      <w:pPr>
        <w:jc w:val="both"/>
      </w:pPr>
      <w:r>
        <w:rPr>
          <w:rStyle w:val="s3"/>
        </w:rPr>
        <w:t xml:space="preserve">См. изменения в статью 163 - </w:t>
      </w:r>
      <w:hyperlink r:id="rId3074" w:anchor="sub_id=16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163. Доход работника</w:t>
      </w:r>
    </w:p>
    <w:p w:rsidR="00000000" w:rsidRDefault="0044141D">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color w:val="0000FF"/>
            <w:u w:val="single"/>
          </w:rPr>
          <w:t>статьей 166</w:t>
        </w:r>
      </w:hyperlink>
      <w:r>
        <w:rPr>
          <w:rStyle w:val="s0"/>
        </w:rPr>
        <w:t xml:space="preserve"> настоящего Кодекса. </w:t>
      </w:r>
    </w:p>
    <w:p w:rsidR="00000000" w:rsidRDefault="0044141D">
      <w:pPr>
        <w:jc w:val="both"/>
      </w:pPr>
      <w:hyperlink r:id="rId3075" w:history="1">
        <w:r>
          <w:rPr>
            <w:rStyle w:val="a3"/>
            <w:rFonts w:ascii="Wingdings" w:hAnsi="Wingdings"/>
            <w:i/>
            <w:iCs/>
            <w:color w:val="0000FF"/>
            <w:u w:val="single"/>
          </w:rPr>
          <w:t>*</w:t>
        </w:r>
      </w:hyperlink>
    </w:p>
    <w:p w:rsidR="00000000" w:rsidRDefault="0044141D">
      <w:pPr>
        <w:jc w:val="both"/>
      </w:pPr>
      <w:bookmarkStart w:id="316" w:name="SUB1630200"/>
      <w:bookmarkEnd w:id="316"/>
      <w:r>
        <w:rPr>
          <w:rStyle w:val="s3"/>
        </w:rPr>
        <w:t xml:space="preserve">Пункт 2 изложен в редакции </w:t>
      </w:r>
      <w:hyperlink r:id="rId3076" w:anchor="sub_id=163" w:history="1">
        <w:r>
          <w:rPr>
            <w:rStyle w:val="a3"/>
            <w:i/>
            <w:iCs/>
            <w:color w:val="0000FF"/>
            <w:u w:val="single"/>
          </w:rPr>
          <w:t>Закона</w:t>
        </w:r>
      </w:hyperlink>
      <w:r>
        <w:rPr>
          <w:rStyle w:val="s3"/>
        </w:rPr>
        <w:t xml:space="preserve"> РК от 26.12.12 г. № 61-V (введено в действие с 1 января 2013 г.) (</w:t>
      </w:r>
      <w:hyperlink r:id="rId3077" w:anchor="sub_id=1630200" w:history="1">
        <w:r>
          <w:rPr>
            <w:rStyle w:val="a3"/>
            <w:i/>
            <w:iCs/>
            <w:color w:val="0000FF"/>
            <w:u w:val="single"/>
          </w:rPr>
          <w:t>см. стар. ред.</w:t>
        </w:r>
      </w:hyperlink>
      <w:r>
        <w:rPr>
          <w:rStyle w:val="s3"/>
        </w:rPr>
        <w:t xml:space="preserve">); внесены изменения в соответствии с </w:t>
      </w:r>
      <w:hyperlink r:id="rId3078" w:anchor="sub_id=163" w:history="1">
        <w:r>
          <w:rPr>
            <w:rStyle w:val="a3"/>
            <w:i/>
            <w:iCs/>
            <w:color w:val="0000FF"/>
            <w:u w:val="single"/>
          </w:rPr>
          <w:t>Законом</w:t>
        </w:r>
      </w:hyperlink>
      <w:r>
        <w:rPr>
          <w:rStyle w:val="s3"/>
        </w:rPr>
        <w:t xml:space="preserve"> РК от 28.11.14 г. № 257-V (введены в действие с 1 января 2013 г.) (</w:t>
      </w:r>
      <w:hyperlink r:id="rId3079" w:anchor="sub_id=1630200" w:history="1">
        <w:r>
          <w:rPr>
            <w:rStyle w:val="a3"/>
            <w:i/>
            <w:iCs/>
            <w:color w:val="0000FF"/>
            <w:u w:val="single"/>
          </w:rPr>
          <w:t>см. стар. ред.</w:t>
        </w:r>
      </w:hyperlink>
      <w:r>
        <w:rPr>
          <w:rStyle w:val="s3"/>
        </w:rPr>
        <w:t>)</w:t>
      </w:r>
    </w:p>
    <w:p w:rsidR="00000000" w:rsidRDefault="0044141D">
      <w:pPr>
        <w:jc w:val="both"/>
      </w:pPr>
      <w:r>
        <w:rPr>
          <w:rStyle w:val="s3"/>
        </w:rPr>
        <w:t>См. и</w:t>
      </w:r>
      <w:r>
        <w:rPr>
          <w:rStyle w:val="s3"/>
        </w:rPr>
        <w:t xml:space="preserve">зменения в пункт 2 - </w:t>
      </w:r>
      <w:hyperlink r:id="rId3080" w:anchor="sub_id=163"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44141D">
      <w:pPr>
        <w:ind w:firstLine="400"/>
        <w:jc w:val="both"/>
      </w:pPr>
      <w:r>
        <w:rPr>
          <w:rStyle w:val="s0"/>
        </w:rPr>
        <w:t>2. Если иное не предусмотрено настоящей статьей, начисленными работодателем доход</w:t>
      </w:r>
      <w:r>
        <w:rPr>
          <w:rStyle w:val="s0"/>
        </w:rPr>
        <w:t xml:space="preserve">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3081" w:history="1">
        <w:r>
          <w:rPr>
            <w:rStyle w:val="a3"/>
            <w:color w:val="0000FF"/>
            <w:u w:val="single"/>
          </w:rPr>
          <w:t>законо</w:t>
        </w:r>
        <w:r>
          <w:rPr>
            <w:rStyle w:val="a3"/>
            <w:color w:val="0000FF"/>
            <w:u w:val="single"/>
          </w:rPr>
          <w:t>дательством</w:t>
        </w:r>
      </w:hyperlink>
      <w:r>
        <w:rPr>
          <w:rStyle w:val="s0"/>
        </w:rPr>
        <w:t xml:space="preserve"> Республики Казахстан о бухгалтерском учете и финансовой отчетности:</w:t>
      </w:r>
    </w:p>
    <w:p w:rsidR="00000000" w:rsidRDefault="0044141D">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44141D">
      <w:pPr>
        <w:ind w:firstLine="400"/>
        <w:jc w:val="both"/>
      </w:pPr>
      <w:r>
        <w:rPr>
          <w:rStyle w:val="s0"/>
        </w:rPr>
        <w:t>2) доходы работника в натурал</w:t>
      </w:r>
      <w:r>
        <w:rPr>
          <w:rStyle w:val="s0"/>
        </w:rPr>
        <w:t xml:space="preserve">ьной форме в соответствии со </w:t>
      </w:r>
      <w:hyperlink w:anchor="sub1640000" w:history="1">
        <w:r>
          <w:rPr>
            <w:rStyle w:val="a3"/>
            <w:color w:val="0000FF"/>
            <w:u w:val="single"/>
          </w:rPr>
          <w:t>статьей 164</w:t>
        </w:r>
      </w:hyperlink>
      <w:r>
        <w:rPr>
          <w:rStyle w:val="s0"/>
        </w:rPr>
        <w:t xml:space="preserve"> настоящего Кодекса;</w:t>
      </w:r>
    </w:p>
    <w:p w:rsidR="00000000" w:rsidRDefault="0044141D">
      <w:pPr>
        <w:ind w:firstLine="400"/>
        <w:jc w:val="both"/>
      </w:pPr>
      <w:r>
        <w:rPr>
          <w:rStyle w:val="s0"/>
        </w:rPr>
        <w:t xml:space="preserve">3) доходы работника в виде материальной выгоды в соответствии со </w:t>
      </w:r>
      <w:hyperlink w:anchor="sub1650000" w:history="1">
        <w:r>
          <w:rPr>
            <w:rStyle w:val="a3"/>
            <w:color w:val="0000FF"/>
            <w:u w:val="single"/>
          </w:rPr>
          <w:t>статьей 165</w:t>
        </w:r>
      </w:hyperlink>
      <w:r>
        <w:rPr>
          <w:rStyle w:val="s0"/>
        </w:rPr>
        <w:t xml:space="preserve"> настоящего Кодекса.</w:t>
      </w:r>
    </w:p>
    <w:p w:rsidR="00000000" w:rsidRDefault="0044141D">
      <w:pPr>
        <w:jc w:val="both"/>
      </w:pPr>
      <w:hyperlink r:id="rId3082" w:history="1">
        <w:r>
          <w:rPr>
            <w:rStyle w:val="a3"/>
            <w:rFonts w:ascii="Wingdings" w:hAnsi="Wingdings"/>
            <w:i/>
            <w:iCs/>
            <w:color w:val="0000FF"/>
            <w:u w:val="single"/>
          </w:rPr>
          <w:t>*</w:t>
        </w:r>
      </w:hyperlink>
    </w:p>
    <w:p w:rsidR="00000000" w:rsidRDefault="0044141D">
      <w:pPr>
        <w:ind w:firstLine="400"/>
        <w:jc w:val="both"/>
      </w:pPr>
      <w:r>
        <w:rPr>
          <w:rStyle w:val="s0"/>
        </w:rPr>
        <w:t>3. Доходами работника, подлежащими налогообложению, не являются:</w:t>
      </w:r>
    </w:p>
    <w:p w:rsidR="00000000" w:rsidRDefault="0044141D">
      <w:pPr>
        <w:jc w:val="both"/>
      </w:pPr>
      <w:r>
        <w:rPr>
          <w:rStyle w:val="s3"/>
        </w:rPr>
        <w:t xml:space="preserve">Подпункт 1 изложен в редакции </w:t>
      </w:r>
      <w:hyperlink r:id="rId3083" w:anchor="sub_id=809" w:history="1">
        <w:r>
          <w:rPr>
            <w:rStyle w:val="a3"/>
            <w:i/>
            <w:iCs/>
            <w:color w:val="0000FF"/>
            <w:u w:val="single"/>
          </w:rPr>
          <w:t>Закона</w:t>
        </w:r>
      </w:hyperlink>
      <w:r>
        <w:rPr>
          <w:rStyle w:val="s3"/>
        </w:rPr>
        <w:t xml:space="preserve"> РК </w:t>
      </w:r>
      <w:r>
        <w:rPr>
          <w:rStyle w:val="s3"/>
        </w:rPr>
        <w:t>от 21.06.13 г. № 106-V (</w:t>
      </w:r>
      <w:hyperlink r:id="rId3084" w:anchor="sub_id=1630300" w:history="1">
        <w:r>
          <w:rPr>
            <w:rStyle w:val="a3"/>
            <w:i/>
            <w:iCs/>
            <w:color w:val="0000FF"/>
            <w:u w:val="single"/>
          </w:rPr>
          <w:t>см. стар. ред.</w:t>
        </w:r>
      </w:hyperlink>
      <w:r>
        <w:rPr>
          <w:rStyle w:val="s3"/>
        </w:rPr>
        <w:t>)</w:t>
      </w:r>
    </w:p>
    <w:p w:rsidR="00000000" w:rsidRDefault="0044141D">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44141D">
      <w:pPr>
        <w:ind w:firstLine="400"/>
        <w:jc w:val="both"/>
      </w:pPr>
      <w:r>
        <w:rPr>
          <w:rStyle w:val="s0"/>
        </w:rPr>
        <w:t>2) доход в виде д</w:t>
      </w:r>
      <w:r>
        <w:rPr>
          <w:rStyle w:val="s0"/>
        </w:rPr>
        <w:t>ивидендов, вознаграждений, выигрышей;</w:t>
      </w:r>
    </w:p>
    <w:p w:rsidR="00000000" w:rsidRDefault="0044141D">
      <w:pPr>
        <w:ind w:firstLine="400"/>
        <w:jc w:val="both"/>
      </w:pPr>
      <w:r>
        <w:rPr>
          <w:rStyle w:val="s0"/>
        </w:rPr>
        <w:t>3) доход по договорам накопительного страхования;</w:t>
      </w:r>
    </w:p>
    <w:p w:rsidR="00000000" w:rsidRDefault="0044141D">
      <w:pPr>
        <w:ind w:firstLine="400"/>
        <w:jc w:val="both"/>
      </w:pPr>
      <w:r>
        <w:rPr>
          <w:rStyle w:val="s0"/>
        </w:rPr>
        <w:t xml:space="preserve">4)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44141D">
      <w:pPr>
        <w:ind w:firstLine="400"/>
        <w:jc w:val="both"/>
      </w:pPr>
      <w:r>
        <w:rPr>
          <w:rStyle w:val="s0"/>
        </w:rPr>
        <w:t>5) выплаты работникам за приобретенное у них</w:t>
      </w:r>
      <w:r>
        <w:rPr>
          <w:rStyle w:val="s0"/>
        </w:rPr>
        <w:t xml:space="preserve"> личное имущество;</w:t>
      </w:r>
    </w:p>
    <w:p w:rsidR="00000000" w:rsidRDefault="0044141D">
      <w:pPr>
        <w:ind w:firstLine="400"/>
        <w:jc w:val="both"/>
      </w:pPr>
      <w:r>
        <w:rPr>
          <w:rStyle w:val="s0"/>
        </w:rPr>
        <w:t xml:space="preserve">6) исключен в соответствии с </w:t>
      </w:r>
      <w:hyperlink r:id="rId3085" w:anchor="sub_id=163"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086" w:anchor="sub_id=16303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317" w:name="SUB1640000"/>
      <w:bookmarkEnd w:id="317"/>
      <w:r>
        <w:rPr>
          <w:rStyle w:val="s3"/>
        </w:rPr>
        <w:t xml:space="preserve">Статья 164 изложена в редакции </w:t>
      </w:r>
      <w:hyperlink r:id="rId3087"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088" w:anchor="sub_id=16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164. Доход работника в натуральной форме</w:t>
      </w:r>
    </w:p>
    <w:p w:rsidR="00000000" w:rsidRDefault="0044141D">
      <w:pPr>
        <w:ind w:firstLine="400"/>
        <w:jc w:val="both"/>
      </w:pPr>
      <w:r>
        <w:rPr>
          <w:rStyle w:val="s0"/>
        </w:rPr>
        <w:t>Доходом работника в натуральной форме, подлежащим налогообложению, является:</w:t>
      </w:r>
    </w:p>
    <w:p w:rsidR="00000000" w:rsidRDefault="0044141D">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44141D">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44141D">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w:t>
      </w:r>
      <w:r>
        <w:rPr>
          <w:rStyle w:val="s0"/>
        </w:rPr>
        <w:t>им выполнением работ, оказанием услуг;</w:t>
      </w:r>
    </w:p>
    <w:p w:rsidR="00000000" w:rsidRDefault="0044141D">
      <w:pPr>
        <w:jc w:val="both"/>
      </w:pPr>
      <w:hyperlink r:id="rId3089" w:history="1">
        <w:r>
          <w:rPr>
            <w:rStyle w:val="a3"/>
            <w:rFonts w:ascii="Wingdings" w:hAnsi="Wingdings"/>
            <w:i/>
            <w:iCs/>
            <w:color w:val="0000FF"/>
            <w:u w:val="single"/>
          </w:rPr>
          <w:t>*</w:t>
        </w:r>
      </w:hyperlink>
    </w:p>
    <w:p w:rsidR="00000000" w:rsidRDefault="0044141D">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44141D">
      <w:pPr>
        <w:jc w:val="both"/>
      </w:pPr>
      <w:hyperlink r:id="rId309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18" w:name="SUB1650000"/>
      <w:bookmarkEnd w:id="318"/>
      <w:r>
        <w:rPr>
          <w:rStyle w:val="s3"/>
        </w:rPr>
        <w:t xml:space="preserve">Статья 165 изложена в редакции </w:t>
      </w:r>
      <w:hyperlink r:id="rId3091"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092" w:anchor="sub_id=16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165. Доход работника в виде материальной выгоды </w:t>
      </w:r>
    </w:p>
    <w:p w:rsidR="00000000" w:rsidRDefault="0044141D">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44141D">
      <w:pPr>
        <w:ind w:firstLine="400"/>
        <w:jc w:val="both"/>
      </w:pPr>
      <w:r>
        <w:rPr>
          <w:rStyle w:val="s0"/>
        </w:rPr>
        <w:t>1) отри</w:t>
      </w:r>
      <w:r>
        <w:rPr>
          <w:rStyle w:val="s0"/>
        </w:rPr>
        <w:t>цательная разница между стоимостью товаров,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44141D">
      <w:pPr>
        <w:ind w:firstLine="400"/>
        <w:jc w:val="both"/>
      </w:pPr>
      <w:r>
        <w:rPr>
          <w:rStyle w:val="s0"/>
        </w:rPr>
        <w:t>2) списание по решению работодателя суммы долга или обяз</w:t>
      </w:r>
      <w:r>
        <w:rPr>
          <w:rStyle w:val="s0"/>
        </w:rPr>
        <w:t>ательства работника перед ним - при списании суммы долга работнику;</w:t>
      </w:r>
    </w:p>
    <w:p w:rsidR="00000000" w:rsidRDefault="0044141D">
      <w:r>
        <w:rPr>
          <w:rStyle w:val="s3"/>
        </w:rPr>
        <w:t xml:space="preserve">Подпункт 3 изложен в редакции </w:t>
      </w:r>
      <w:hyperlink r:id="rId3093"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3094" w:anchor="sub_id=1650000" w:history="1">
        <w:r>
          <w:rPr>
            <w:rStyle w:val="a3"/>
            <w:i/>
            <w:iCs/>
            <w:color w:val="0000FF"/>
            <w:u w:val="single"/>
          </w:rPr>
          <w:t>см. стар. ред.</w:t>
        </w:r>
      </w:hyperlink>
      <w:r>
        <w:rPr>
          <w:rStyle w:val="s3"/>
        </w:rPr>
        <w:t>)</w:t>
      </w:r>
    </w:p>
    <w:p w:rsidR="00000000" w:rsidRDefault="0044141D">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w:t>
      </w:r>
      <w:r>
        <w:rPr>
          <w:rStyle w:val="s0"/>
        </w:rPr>
        <w:t>х премий по договорам страхования;</w:t>
      </w:r>
    </w:p>
    <w:p w:rsidR="00000000" w:rsidRDefault="0044141D">
      <w:pPr>
        <w:ind w:firstLine="400"/>
        <w:jc w:val="both"/>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44141D">
      <w:pPr>
        <w:jc w:val="both"/>
      </w:pPr>
      <w:hyperlink r:id="rId309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r>
        <w:rPr>
          <w:rStyle w:val="s3"/>
        </w:rPr>
        <w:t>Кодекс дополняе</w:t>
      </w:r>
      <w:r>
        <w:rPr>
          <w:rStyle w:val="s3"/>
        </w:rPr>
        <w:t xml:space="preserve">тся статьей 165-1 в соответствии с </w:t>
      </w:r>
      <w:hyperlink r:id="rId3096" w:anchor="sub_id=16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jc w:val="both"/>
      </w:pPr>
      <w:bookmarkStart w:id="319" w:name="SUB1660000"/>
      <w:bookmarkEnd w:id="319"/>
      <w:r>
        <w:rPr>
          <w:rStyle w:val="s3"/>
        </w:rPr>
        <w:t xml:space="preserve">См. изменения в статью 166 - </w:t>
      </w:r>
      <w:hyperlink r:id="rId3097" w:anchor="sub_id=16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166. Налоговые вычеты</w:t>
      </w:r>
    </w:p>
    <w:p w:rsidR="00000000" w:rsidRDefault="0044141D">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44141D">
      <w:pPr>
        <w:jc w:val="both"/>
      </w:pPr>
      <w:r>
        <w:rPr>
          <w:rStyle w:val="s3"/>
        </w:rPr>
        <w:t xml:space="preserve">Подпункт 1 изложен в редакции </w:t>
      </w:r>
      <w:hyperlink r:id="rId3098" w:anchor="sub_id=363" w:history="1">
        <w:r>
          <w:rPr>
            <w:rStyle w:val="a3"/>
            <w:i/>
            <w:iCs/>
            <w:color w:val="0000FF"/>
            <w:u w:val="single"/>
          </w:rPr>
          <w:t>Закона</w:t>
        </w:r>
      </w:hyperlink>
      <w:r>
        <w:rPr>
          <w:rStyle w:val="s3"/>
        </w:rPr>
        <w:t xml:space="preserve"> РК от 16.11.09 г. № 200-IV (введено в действие с 1 января 2010 г.) (</w:t>
      </w:r>
      <w:hyperlink r:id="rId3099" w:anchor="sub_id=16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сумма в </w:t>
      </w:r>
      <w:hyperlink r:id="rId3100" w:history="1">
        <w:r>
          <w:rPr>
            <w:rStyle w:val="a3"/>
            <w:color w:val="0000FF"/>
            <w:u w:val="single"/>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w:t>
      </w:r>
      <w:r>
        <w:rPr>
          <w:rStyle w:val="s0"/>
        </w:rPr>
        <w:t>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44141D">
      <w:pPr>
        <w:jc w:val="both"/>
      </w:pPr>
      <w:hyperlink r:id="rId3101" w:history="1">
        <w:r>
          <w:rPr>
            <w:rStyle w:val="a3"/>
            <w:rFonts w:ascii="Wingdings" w:hAnsi="Wingdings"/>
            <w:i/>
            <w:iCs/>
            <w:color w:val="0000FF"/>
            <w:u w:val="single"/>
          </w:rPr>
          <w:t>*</w:t>
        </w:r>
      </w:hyperlink>
    </w:p>
    <w:p w:rsidR="00000000" w:rsidRDefault="0044141D">
      <w:pPr>
        <w:ind w:firstLine="400"/>
        <w:jc w:val="both"/>
      </w:pPr>
      <w:r>
        <w:rPr>
          <w:rStyle w:val="s0"/>
        </w:rPr>
        <w:t xml:space="preserve">2) сумма </w:t>
      </w:r>
      <w:r>
        <w:rPr>
          <w:rStyle w:val="s0"/>
        </w:rPr>
        <w:t xml:space="preserve">обязательных пенсионных взносов в размере, установленном законодательством Республики Казахстан о пенсионном обеспечении; </w:t>
      </w:r>
    </w:p>
    <w:p w:rsidR="00000000" w:rsidRDefault="0044141D">
      <w:pPr>
        <w:jc w:val="both"/>
      </w:pPr>
      <w:r>
        <w:rPr>
          <w:rStyle w:val="s3"/>
        </w:rPr>
        <w:t xml:space="preserve">Подпункт 3 изложен в редакции </w:t>
      </w:r>
      <w:hyperlink r:id="rId3102" w:anchor="sub_id=166" w:history="1">
        <w:r>
          <w:rPr>
            <w:rStyle w:val="a3"/>
            <w:i/>
            <w:iCs/>
            <w:color w:val="0000FF"/>
            <w:u w:val="single"/>
          </w:rPr>
          <w:t>Закона</w:t>
        </w:r>
      </w:hyperlink>
      <w:r>
        <w:rPr>
          <w:rStyle w:val="s3"/>
        </w:rPr>
        <w:t xml:space="preserve"> РК от 05.12.13 </w:t>
      </w:r>
      <w:r>
        <w:rPr>
          <w:rStyle w:val="s3"/>
        </w:rPr>
        <w:t>г. № 152-V (введено в действие с 1 января 2014 г.) (</w:t>
      </w:r>
      <w:hyperlink r:id="rId3103" w:anchor="sub_id=16601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сумма добровольных пенсионных взносов, вносимых в свою пользу в соответствии с </w:t>
      </w:r>
      <w:hyperlink r:id="rId3104" w:anchor="sub_id=270000" w:history="1">
        <w:r>
          <w:rPr>
            <w:rStyle w:val="a3"/>
            <w:color w:val="0000FF"/>
            <w:u w:val="single"/>
          </w:rPr>
          <w:t>законодательством</w:t>
        </w:r>
      </w:hyperlink>
      <w:r>
        <w:rPr>
          <w:rStyle w:val="s0"/>
        </w:rPr>
        <w:t xml:space="preserve"> Республики Казахстан о пенсионном обеспечении;</w:t>
      </w:r>
    </w:p>
    <w:p w:rsidR="00000000" w:rsidRDefault="0044141D">
      <w:pPr>
        <w:jc w:val="both"/>
      </w:pPr>
      <w:r>
        <w:rPr>
          <w:rStyle w:val="s3"/>
        </w:rPr>
        <w:t xml:space="preserve">Подпункт 4 изложен в редакции </w:t>
      </w:r>
      <w:hyperlink r:id="rId3105" w:anchor="sub_id=166"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3106" w:anchor="sub_id=1660000" w:history="1">
        <w:r>
          <w:rPr>
            <w:rStyle w:val="a3"/>
            <w:i/>
            <w:iCs/>
            <w:color w:val="0000FF"/>
            <w:u w:val="single"/>
          </w:rPr>
          <w:t>см. стар. ред.</w:t>
        </w:r>
      </w:hyperlink>
      <w:r>
        <w:rPr>
          <w:rStyle w:val="s3"/>
        </w:rPr>
        <w:t>)</w:t>
      </w:r>
    </w:p>
    <w:p w:rsidR="00000000" w:rsidRDefault="0044141D">
      <w:pPr>
        <w:ind w:firstLine="400"/>
        <w:jc w:val="both"/>
      </w:pPr>
      <w:r>
        <w:rPr>
          <w:rStyle w:val="s0"/>
        </w:rPr>
        <w:t>4) сумма страховых премий (периодических страховых взносов - в случае, если договором пр</w:t>
      </w:r>
      <w:r>
        <w:rPr>
          <w:rStyle w:val="s0"/>
        </w:rPr>
        <w:t>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44141D">
      <w:pPr>
        <w:jc w:val="both"/>
      </w:pPr>
      <w:hyperlink r:id="rId3107" w:history="1">
        <w:r>
          <w:rPr>
            <w:rStyle w:val="a3"/>
            <w:rFonts w:ascii="Wingdings" w:hAnsi="Wingdings"/>
            <w:i/>
            <w:iCs/>
            <w:color w:val="0000FF"/>
            <w:u w:val="single"/>
          </w:rPr>
          <w:t>*</w:t>
        </w:r>
      </w:hyperlink>
    </w:p>
    <w:p w:rsidR="00000000" w:rsidRDefault="0044141D">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44141D">
      <w:pPr>
        <w:jc w:val="both"/>
      </w:pPr>
      <w:hyperlink r:id="rId3108" w:history="1">
        <w:r>
          <w:rPr>
            <w:rStyle w:val="a3"/>
            <w:rFonts w:ascii="Wingdings" w:hAnsi="Wingdings"/>
            <w:i/>
            <w:iCs/>
            <w:color w:val="0000FF"/>
            <w:u w:val="single"/>
          </w:rPr>
          <w:t>*</w:t>
        </w:r>
      </w:hyperlink>
      <w:r>
        <w:rPr>
          <w:rStyle w:val="s3"/>
        </w:rPr>
        <w:t xml:space="preserve"> </w:t>
      </w:r>
    </w:p>
    <w:p w:rsidR="00000000" w:rsidRDefault="0044141D">
      <w:pPr>
        <w:ind w:firstLine="400"/>
        <w:jc w:val="both"/>
      </w:pPr>
      <w:r>
        <w:rPr>
          <w:rStyle w:val="s0"/>
        </w:rPr>
        <w:t>6) расходы на оплату медицинских услуг (кроме косметологических) в размере и на условиях, у</w:t>
      </w:r>
      <w:r>
        <w:rPr>
          <w:rStyle w:val="s0"/>
        </w:rPr>
        <w:t>становленных пунктом 6 настоящей статьи.</w:t>
      </w:r>
    </w:p>
    <w:p w:rsidR="00000000" w:rsidRDefault="0044141D">
      <w:pPr>
        <w:jc w:val="both"/>
      </w:pPr>
      <w:r>
        <w:rPr>
          <w:rStyle w:val="s3"/>
        </w:rPr>
        <w:t xml:space="preserve">В пункт 2 внесены изменения в соответствии с </w:t>
      </w:r>
      <w:hyperlink r:id="rId3109"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10" w:anchor="sub_id=1660200" w:history="1">
        <w:r>
          <w:rPr>
            <w:rStyle w:val="a3"/>
            <w:i/>
            <w:iCs/>
            <w:color w:val="0000FF"/>
            <w:u w:val="single"/>
          </w:rPr>
          <w:t>см. стар. ред.</w:t>
        </w:r>
      </w:hyperlink>
      <w:r>
        <w:rPr>
          <w:rStyle w:val="s3"/>
        </w:rPr>
        <w:t xml:space="preserve">); </w:t>
      </w:r>
      <w:hyperlink r:id="rId3111" w:anchor="sub_id=166" w:history="1">
        <w:r>
          <w:rPr>
            <w:rStyle w:val="a3"/>
            <w:i/>
            <w:iCs/>
            <w:color w:val="0000FF"/>
            <w:u w:val="single"/>
          </w:rPr>
          <w:t>Законом</w:t>
        </w:r>
      </w:hyperlink>
      <w:r>
        <w:rPr>
          <w:rStyle w:val="s3"/>
        </w:rPr>
        <w:t xml:space="preserve"> РК от 21.07.11 г. № 467-IV </w:t>
      </w:r>
      <w:hyperlink r:id="rId3112" w:history="1">
        <w:r>
          <w:rPr>
            <w:rStyle w:val="a3"/>
            <w:rFonts w:ascii="Wingdings" w:hAnsi="Wingdings"/>
            <w:i/>
            <w:iCs/>
            <w:color w:val="0000FF"/>
            <w:u w:val="single"/>
          </w:rPr>
          <w:t>+</w:t>
        </w:r>
      </w:hyperlink>
      <w:r>
        <w:rPr>
          <w:rStyle w:val="s3"/>
        </w:rPr>
        <w:t xml:space="preserve"> (введены в действие с 1 января 2012 г.) (</w:t>
      </w:r>
      <w:hyperlink r:id="rId3113" w:anchor="sub_id=1660200" w:history="1">
        <w:r>
          <w:rPr>
            <w:rStyle w:val="a3"/>
            <w:i/>
            <w:iCs/>
            <w:color w:val="0000FF"/>
            <w:u w:val="single"/>
          </w:rPr>
          <w:t>см. стар. ред.</w:t>
        </w:r>
      </w:hyperlink>
      <w:r>
        <w:rPr>
          <w:rStyle w:val="s3"/>
        </w:rPr>
        <w:t>)</w:t>
      </w:r>
    </w:p>
    <w:p w:rsidR="00000000" w:rsidRDefault="0044141D">
      <w:pPr>
        <w:ind w:firstLine="400"/>
        <w:jc w:val="both"/>
      </w:pPr>
      <w:r>
        <w:t>2. Если сумма налогового вычета, предусмотренного подпунктом 1) пункта 1 настоящей статьи, превышает</w:t>
      </w:r>
      <w:r>
        <w:t xml:space="preserve">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color w:val="0000FF"/>
            <w:u w:val="single"/>
          </w:rPr>
          <w:t>статьей 156</w:t>
        </w:r>
      </w:hyperlink>
      <w:r>
        <w:t xml:space="preserve"> настоящего Кодекса, уменьшенного на сумму обязательных пенсионных взносов, то сумма </w:t>
      </w:r>
      <w:r>
        <w:rPr>
          <w:rStyle w:val="s0"/>
        </w:rPr>
        <w:t xml:space="preserve">превышения </w:t>
      </w:r>
      <w:r>
        <w:rPr>
          <w:rStyle w:val="s0"/>
        </w:rPr>
        <w:t>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44141D">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w:t>
      </w:r>
      <w:r>
        <w:rPr>
          <w:rStyle w:val="s0"/>
        </w:rPr>
        <w:t>шаяся за период работы у предыдущего работодателя, не учитывается у нового работодателя.</w:t>
      </w:r>
    </w:p>
    <w:p w:rsidR="00000000" w:rsidRDefault="0044141D">
      <w:pPr>
        <w:jc w:val="both"/>
      </w:pPr>
      <w:hyperlink r:id="rId3114"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3115"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16" w:anchor="sub_id=166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если физическое лицо являлось работником ме</w:t>
      </w:r>
      <w:r>
        <w:rPr>
          <w:rStyle w:val="s0"/>
        </w:rPr>
        <w:t>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44141D">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44141D">
      <w:pPr>
        <w:jc w:val="both"/>
      </w:pPr>
      <w:hyperlink r:id="rId3117" w:history="1">
        <w:r>
          <w:rPr>
            <w:rStyle w:val="a3"/>
            <w:rFonts w:ascii="Wingdings" w:hAnsi="Wingdings"/>
            <w:i/>
            <w:iCs/>
            <w:color w:val="0000FF"/>
            <w:u w:val="single"/>
          </w:rPr>
          <w:t>*</w:t>
        </w:r>
      </w:hyperlink>
    </w:p>
    <w:p w:rsidR="00000000" w:rsidRDefault="0044141D">
      <w:pPr>
        <w:ind w:firstLine="400"/>
        <w:jc w:val="both"/>
      </w:pPr>
      <w:bookmarkStart w:id="320" w:name="SUB1660500"/>
      <w:bookmarkEnd w:id="320"/>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44141D">
      <w:pPr>
        <w:ind w:firstLine="400"/>
        <w:jc w:val="both"/>
      </w:pPr>
      <w:r>
        <w:rPr>
          <w:rStyle w:val="s0"/>
        </w:rPr>
        <w:t>1) договора о пенсионном обеспечении за счет добровольных пенсионных вз</w:t>
      </w:r>
      <w:r>
        <w:rPr>
          <w:rStyle w:val="s0"/>
        </w:rPr>
        <w:t>носов и документа, подтверждающего уплату добровольных пенсионных взносов;</w:t>
      </w:r>
    </w:p>
    <w:p w:rsidR="00000000" w:rsidRDefault="0044141D">
      <w:pPr>
        <w:jc w:val="both"/>
      </w:pPr>
      <w:r>
        <w:rPr>
          <w:rStyle w:val="s3"/>
        </w:rPr>
        <w:t xml:space="preserve">Подпункт 2 изложен в редакции </w:t>
      </w:r>
      <w:hyperlink r:id="rId3118" w:anchor="sub_id=166"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3119" w:anchor="sub_id=166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договора страхования и документа, подтверждающего уплату страховых премий (периодических страховых взносов - в случае, если договором предусмотрена </w:t>
      </w:r>
      <w:r>
        <w:rPr>
          <w:rStyle w:val="s0"/>
        </w:rPr>
        <w:t>уплата страховых премий в рассрочку);</w:t>
      </w:r>
    </w:p>
    <w:p w:rsidR="00000000" w:rsidRDefault="0044141D">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w:t>
      </w:r>
      <w:r>
        <w:rPr>
          <w:rStyle w:val="s0"/>
        </w:rPr>
        <w:t>ия по указанному займу.</w:t>
      </w:r>
    </w:p>
    <w:p w:rsidR="00000000" w:rsidRDefault="0044141D">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44141D">
      <w:pPr>
        <w:jc w:val="both"/>
      </w:pPr>
      <w:r>
        <w:rPr>
          <w:rStyle w:val="s3"/>
        </w:rPr>
        <w:t xml:space="preserve">В подпункт 1 внесены изменения в соответствии с </w:t>
      </w:r>
      <w:hyperlink r:id="rId3120" w:anchor="sub_id=363" w:history="1">
        <w:r>
          <w:rPr>
            <w:rStyle w:val="a3"/>
            <w:i/>
            <w:iCs/>
            <w:color w:val="0000FF"/>
            <w:u w:val="single"/>
          </w:rPr>
          <w:t>Законом</w:t>
        </w:r>
      </w:hyperlink>
      <w:r>
        <w:rPr>
          <w:rStyle w:val="s3"/>
        </w:rPr>
        <w:t xml:space="preserve"> РК от 16.11.09 г. № 200-IV (введены в действие с 1 января 2010 г.) (</w:t>
      </w:r>
      <w:hyperlink r:id="rId3121" w:anchor="sub_id=1660600" w:history="1">
        <w:r>
          <w:rPr>
            <w:rStyle w:val="a3"/>
            <w:i/>
            <w:iCs/>
            <w:color w:val="0000FF"/>
            <w:u w:val="single"/>
          </w:rPr>
          <w:t>см. стар. ред.</w:t>
        </w:r>
      </w:hyperlink>
      <w:r>
        <w:rPr>
          <w:rStyle w:val="s3"/>
        </w:rPr>
        <w:t xml:space="preserve">); </w:t>
      </w:r>
      <w:hyperlink r:id="rId3122" w:anchor="sub_id=166" w:history="1">
        <w:r>
          <w:rPr>
            <w:rStyle w:val="a3"/>
            <w:i/>
            <w:iCs/>
            <w:color w:val="0000FF"/>
            <w:u w:val="single"/>
          </w:rPr>
          <w:t>Законом</w:t>
        </w:r>
      </w:hyperlink>
      <w:r>
        <w:rPr>
          <w:rStyle w:val="s3"/>
        </w:rPr>
        <w:t xml:space="preserve"> РК от 21.07.11 г. № 467-IV </w:t>
      </w:r>
      <w:hyperlink r:id="rId3123"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3124" w:anchor="sub_id=166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color w:val="0000FF"/>
            <w:u w:val="single"/>
          </w:rPr>
          <w:t xml:space="preserve">подпунктом 18) </w:t>
        </w:r>
        <w:r>
          <w:rPr>
            <w:rStyle w:val="a3"/>
            <w:color w:val="0000FF"/>
            <w:u w:val="single"/>
          </w:rPr>
          <w:t>пункта 1 статьи 156</w:t>
        </w:r>
      </w:hyperlink>
      <w:r>
        <w:rPr>
          <w:rStyle w:val="s0"/>
        </w:rPr>
        <w:t xml:space="preserve"> настоящего Кодекса, в совокупности за календарный год не превышает 8-кратного </w:t>
      </w:r>
      <w:hyperlink r:id="rId3125"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w:t>
      </w:r>
      <w:r>
        <w:rPr>
          <w:rStyle w:val="s0"/>
        </w:rPr>
        <w:t>твующего на 1 января соответствующего финансового года;</w:t>
      </w:r>
    </w:p>
    <w:p w:rsidR="00000000" w:rsidRDefault="0044141D">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44141D">
      <w:pPr>
        <w:ind w:firstLine="400"/>
        <w:jc w:val="both"/>
      </w:pPr>
      <w:r>
        <w:rPr>
          <w:rStyle w:val="s0"/>
        </w:rPr>
        <w:t xml:space="preserve">3) исключен в соответствии с </w:t>
      </w:r>
      <w:hyperlink r:id="rId3126" w:anchor="sub_id=16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127" w:anchor="sub_id=1660603"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321" w:name="SUB1670000"/>
      <w:bookmarkEnd w:id="321"/>
      <w:r>
        <w:rPr>
          <w:rStyle w:val="s3"/>
        </w:rPr>
        <w:t xml:space="preserve">См. изменения в статью 167 - </w:t>
      </w:r>
      <w:hyperlink r:id="rId3128"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167. Исчисление и удержание налога </w:t>
      </w:r>
    </w:p>
    <w:p w:rsidR="00000000" w:rsidRDefault="0044141D">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color w:val="0000FF"/>
            <w:u w:val="single"/>
          </w:rPr>
          <w:t>статьей 163</w:t>
        </w:r>
      </w:hyperlink>
      <w:r>
        <w:t xml:space="preserve"> настоящего Кодекса. </w:t>
      </w:r>
    </w:p>
    <w:p w:rsidR="00000000" w:rsidRDefault="0044141D">
      <w:pPr>
        <w:ind w:firstLine="400"/>
        <w:jc w:val="center"/>
      </w:pPr>
      <w:r>
        <w:t> </w:t>
      </w:r>
    </w:p>
    <w:p w:rsidR="00000000" w:rsidRDefault="0044141D">
      <w:pPr>
        <w:ind w:firstLine="400"/>
        <w:jc w:val="center"/>
      </w:pPr>
      <w:r>
        <w:t> </w:t>
      </w:r>
    </w:p>
    <w:p w:rsidR="00000000" w:rsidRDefault="0044141D">
      <w:pPr>
        <w:ind w:firstLine="400"/>
        <w:jc w:val="center"/>
      </w:pPr>
      <w:bookmarkStart w:id="322" w:name="SUB1680000"/>
      <w:bookmarkEnd w:id="322"/>
      <w:r>
        <w:rPr>
          <w:rStyle w:val="s1"/>
        </w:rPr>
        <w:t>§ 2. Доход физического лица от налогового агента</w:t>
      </w:r>
    </w:p>
    <w:p w:rsidR="00000000" w:rsidRDefault="0044141D">
      <w:pPr>
        <w:ind w:firstLine="400"/>
        <w:jc w:val="both"/>
      </w:pPr>
      <w:r>
        <w:t> </w:t>
      </w:r>
    </w:p>
    <w:p w:rsidR="00000000" w:rsidRDefault="0044141D">
      <w:pPr>
        <w:jc w:val="both"/>
      </w:pPr>
      <w:r>
        <w:rPr>
          <w:rStyle w:val="s3"/>
        </w:rPr>
        <w:t xml:space="preserve">См. изменения в статью 168 - </w:t>
      </w:r>
      <w:hyperlink r:id="rId3129"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168. Доход физического лица от налогового агента</w:t>
      </w:r>
    </w:p>
    <w:p w:rsidR="00000000" w:rsidRDefault="0044141D">
      <w:pPr>
        <w:ind w:firstLine="400"/>
        <w:jc w:val="both"/>
      </w:pPr>
      <w:r>
        <w:rPr>
          <w:rStyle w:val="s0"/>
        </w:rPr>
        <w:t>1. Доход физического лица от налогового агента, облагаемый у источника выплаты, определяется как до</w:t>
      </w:r>
      <w:r>
        <w:rPr>
          <w:rStyle w:val="s0"/>
        </w:rPr>
        <w:t xml:space="preserve">ход физического лица от налогового агента,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44141D">
      <w:pPr>
        <w:ind w:firstLine="400"/>
        <w:jc w:val="both"/>
      </w:pPr>
      <w:r>
        <w:rPr>
          <w:rStyle w:val="s0"/>
        </w:rPr>
        <w:t>Если иное не установлено настоящей статьей, доходом физического лица от налогово</w:t>
      </w:r>
      <w:r>
        <w:rPr>
          <w:rStyle w:val="s0"/>
        </w:rPr>
        <w:t>го агента, подлежащим налогообложению, являются:</w:t>
      </w:r>
    </w:p>
    <w:p w:rsidR="00000000" w:rsidRDefault="0044141D">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44141D">
      <w:pPr>
        <w:jc w:val="both"/>
      </w:pPr>
      <w:hyperlink r:id="rId3130"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3131" w:anchor="sub_id=168" w:history="1">
        <w:r>
          <w:rPr>
            <w:rStyle w:val="a3"/>
            <w:i/>
            <w:iCs/>
            <w:color w:val="0000FF"/>
            <w:u w:val="single"/>
          </w:rPr>
          <w:t>Закона</w:t>
        </w:r>
      </w:hyperlink>
      <w:r>
        <w:rPr>
          <w:rStyle w:val="s3"/>
        </w:rPr>
        <w:t xml:space="preserve"> РК от 26.12.12 г. № 61-V (введено в действие с 1 января 2013 г.) (</w:t>
      </w:r>
      <w:hyperlink r:id="rId3132" w:anchor="sub_id=1680000" w:history="1">
        <w:r>
          <w:rPr>
            <w:rStyle w:val="a3"/>
            <w:i/>
            <w:iCs/>
            <w:color w:val="0000FF"/>
            <w:u w:val="single"/>
          </w:rPr>
          <w:t>см. стар. ред.</w:t>
        </w:r>
      </w:hyperlink>
      <w:r>
        <w:rPr>
          <w:rStyle w:val="s3"/>
        </w:rPr>
        <w:t>)</w:t>
      </w:r>
    </w:p>
    <w:p w:rsidR="00000000" w:rsidRDefault="0044141D">
      <w:pPr>
        <w:ind w:firstLine="400"/>
        <w:jc w:val="both"/>
      </w:pPr>
      <w:r>
        <w:rPr>
          <w:rStyle w:val="s0"/>
        </w:rPr>
        <w:t>2) выплата дохода физическому лицу, в том числе:</w:t>
      </w:r>
    </w:p>
    <w:p w:rsidR="00000000" w:rsidRDefault="0044141D">
      <w:pPr>
        <w:ind w:firstLine="400"/>
        <w:jc w:val="both"/>
      </w:pPr>
      <w:r>
        <w:rPr>
          <w:rStyle w:val="s0"/>
        </w:rPr>
        <w:t>оплата налоговым агентом физическому лицу или третьим лицам стоимости товаров, выполненных работ, оказанны</w:t>
      </w:r>
      <w:r>
        <w:rPr>
          <w:rStyle w:val="s0"/>
        </w:rPr>
        <w:t>х услуг, полученных физическим лицом от третьих лиц;</w:t>
      </w:r>
    </w:p>
    <w:p w:rsidR="00000000" w:rsidRDefault="0044141D">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44141D">
      <w:pPr>
        <w:ind w:firstLine="400"/>
        <w:jc w:val="both"/>
      </w:pPr>
      <w:r>
        <w:rPr>
          <w:rStyle w:val="s0"/>
        </w:rPr>
        <w:t>прощение долга;</w:t>
      </w:r>
    </w:p>
    <w:p w:rsidR="00000000" w:rsidRDefault="0044141D">
      <w:pPr>
        <w:ind w:firstLine="400"/>
        <w:jc w:val="both"/>
      </w:pPr>
      <w:r>
        <w:rPr>
          <w:rStyle w:val="s0"/>
        </w:rPr>
        <w:t>уменьшение размера требования к должнику, за исключением неустойки, с</w:t>
      </w:r>
      <w:r>
        <w:rPr>
          <w:rStyle w:val="s0"/>
        </w:rPr>
        <w:t>писанной в связи с изменением условий сделки;</w:t>
      </w:r>
    </w:p>
    <w:p w:rsidR="00000000" w:rsidRDefault="0044141D">
      <w:pPr>
        <w:ind w:firstLine="400"/>
        <w:jc w:val="both"/>
      </w:pPr>
      <w:r>
        <w:rPr>
          <w:rStyle w:val="s0"/>
        </w:rPr>
        <w:t>выплата вознаграждения по операциям репо.</w:t>
      </w:r>
    </w:p>
    <w:p w:rsidR="00000000" w:rsidRDefault="0044141D">
      <w:pPr>
        <w:jc w:val="both"/>
      </w:pPr>
      <w:hyperlink r:id="rId3133"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2 - </w:t>
      </w:r>
      <w:hyperlink r:id="rId3134" w:anchor="sub_id=168"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44141D">
      <w:pPr>
        <w:ind w:firstLine="400"/>
        <w:jc w:val="both"/>
      </w:pPr>
      <w:r>
        <w:rPr>
          <w:rStyle w:val="s0"/>
        </w:rPr>
        <w:t>2. Для целей настоящей статьи к доходу, подлежащему налогообложению, не относятся:</w:t>
      </w:r>
    </w:p>
    <w:p w:rsidR="00000000" w:rsidRDefault="0044141D">
      <w:pPr>
        <w:ind w:firstLine="400"/>
        <w:jc w:val="both"/>
      </w:pPr>
      <w:r>
        <w:rPr>
          <w:rStyle w:val="s0"/>
        </w:rPr>
        <w:t xml:space="preserve">1)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44141D">
      <w:pPr>
        <w:ind w:firstLine="400"/>
        <w:jc w:val="both"/>
      </w:pPr>
      <w:r>
        <w:rPr>
          <w:rStyle w:val="s0"/>
        </w:rPr>
        <w:t>2) выплаты физическим лицам за приобретенное у них личное имущество;</w:t>
      </w:r>
    </w:p>
    <w:p w:rsidR="00000000" w:rsidRDefault="0044141D">
      <w:pPr>
        <w:ind w:firstLine="400"/>
        <w:jc w:val="both"/>
      </w:pPr>
      <w:r>
        <w:rPr>
          <w:rStyle w:val="s0"/>
        </w:rPr>
        <w:t xml:space="preserve">3) доходы, указанные в </w:t>
      </w:r>
      <w:hyperlink w:anchor="sub1600000" w:history="1">
        <w:r>
          <w:rPr>
            <w:rStyle w:val="a3"/>
            <w:color w:val="0000FF"/>
            <w:u w:val="single"/>
          </w:rPr>
          <w:t>подпунктах 1) и 3) - 6) статьи 160</w:t>
        </w:r>
      </w:hyperlink>
      <w:r>
        <w:rPr>
          <w:rStyle w:val="s0"/>
        </w:rPr>
        <w:t xml:space="preserve"> настоящего Кодекса; </w:t>
      </w:r>
    </w:p>
    <w:p w:rsidR="00000000" w:rsidRDefault="0044141D">
      <w:pPr>
        <w:ind w:firstLine="400"/>
        <w:jc w:val="both"/>
      </w:pPr>
      <w:r>
        <w:rPr>
          <w:rStyle w:val="s0"/>
        </w:rPr>
        <w:t xml:space="preserve">4) исключен в соответствии с </w:t>
      </w:r>
      <w:hyperlink r:id="rId3135" w:anchor="sub_id=168"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136" w:anchor="sub_id=1680200" w:history="1">
        <w:r>
          <w:rPr>
            <w:rStyle w:val="a3"/>
            <w:i/>
            <w:iCs/>
            <w:color w:val="0000FF"/>
            <w:u w:val="single"/>
          </w:rPr>
          <w:t>см. стар. ред.</w:t>
        </w:r>
      </w:hyperlink>
      <w:r>
        <w:rPr>
          <w:rStyle w:val="s3"/>
        </w:rPr>
        <w:t>)</w:t>
      </w:r>
    </w:p>
    <w:p w:rsidR="00000000" w:rsidRDefault="0044141D">
      <w:pPr>
        <w:jc w:val="both"/>
      </w:pPr>
      <w:hyperlink r:id="rId3137" w:history="1">
        <w:r>
          <w:rPr>
            <w:rStyle w:val="a3"/>
            <w:rFonts w:ascii="Wingdings" w:hAnsi="Wingdings"/>
            <w:i/>
            <w:iCs/>
            <w:color w:val="0000FF"/>
            <w:u w:val="single"/>
          </w:rPr>
          <w:t>*</w:t>
        </w:r>
      </w:hyperlink>
    </w:p>
    <w:p w:rsidR="00000000" w:rsidRDefault="0044141D">
      <w:pPr>
        <w:jc w:val="both"/>
      </w:pPr>
      <w:r>
        <w:rPr>
          <w:rStyle w:val="s3"/>
        </w:rPr>
        <w:t xml:space="preserve">См. </w:t>
      </w:r>
      <w:hyperlink r:id="rId3138" w:history="1">
        <w:r>
          <w:rPr>
            <w:rStyle w:val="a3"/>
            <w:i/>
            <w:iCs/>
            <w:color w:val="0000FF"/>
            <w:u w:val="single"/>
          </w:rPr>
          <w:t>Выписку</w:t>
        </w:r>
      </w:hyperlink>
      <w:r>
        <w:rPr>
          <w:rStyle w:val="s3"/>
        </w:rPr>
        <w:t xml:space="preserve"> из протокола Методического совета Министерства финансов РК от 20 октября 2009 года № 2</w:t>
      </w:r>
    </w:p>
    <w:p w:rsidR="00000000" w:rsidRDefault="0044141D">
      <w:pPr>
        <w:ind w:firstLine="400"/>
        <w:jc w:val="both"/>
      </w:pPr>
      <w:r>
        <w:t> </w:t>
      </w:r>
    </w:p>
    <w:p w:rsidR="00000000" w:rsidRDefault="0044141D">
      <w:pPr>
        <w:jc w:val="both"/>
      </w:pPr>
      <w:bookmarkStart w:id="323" w:name="SUB1690000"/>
      <w:bookmarkEnd w:id="323"/>
      <w:r>
        <w:rPr>
          <w:rStyle w:val="s3"/>
        </w:rPr>
        <w:t xml:space="preserve">См. изменения в статью 169 - </w:t>
      </w:r>
      <w:hyperlink r:id="rId3139"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169. Исчисление суммы налога </w:t>
      </w:r>
    </w:p>
    <w:p w:rsidR="00000000" w:rsidRDefault="0044141D">
      <w:pPr>
        <w:ind w:firstLine="400"/>
        <w:jc w:val="both"/>
      </w:pPr>
      <w:r>
        <w:rPr>
          <w:rStyle w:val="s0"/>
        </w:rPr>
        <w:t>Сумма индивидуального подоходного на</w:t>
      </w:r>
      <w:r>
        <w:rPr>
          <w:rStyle w:val="s0"/>
        </w:rPr>
        <w:t xml:space="preserve">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color w:val="0000FF"/>
            <w:u w:val="single"/>
          </w:rPr>
          <w:t>статьей 168</w:t>
        </w:r>
      </w:hyperlink>
      <w:r>
        <w:rPr>
          <w:rStyle w:val="s0"/>
        </w:rPr>
        <w:t xml:space="preserve"> настоящего Кодекса.</w:t>
      </w:r>
    </w:p>
    <w:p w:rsidR="00000000" w:rsidRDefault="0044141D">
      <w:pPr>
        <w:ind w:firstLine="400"/>
        <w:jc w:val="center"/>
      </w:pPr>
      <w:r>
        <w:t> </w:t>
      </w:r>
    </w:p>
    <w:p w:rsidR="00000000" w:rsidRDefault="0044141D">
      <w:pPr>
        <w:ind w:firstLine="400"/>
        <w:jc w:val="center"/>
      </w:pPr>
      <w:r>
        <w:t> </w:t>
      </w:r>
    </w:p>
    <w:p w:rsidR="00000000" w:rsidRDefault="0044141D">
      <w:pPr>
        <w:jc w:val="both"/>
      </w:pPr>
      <w:bookmarkStart w:id="324" w:name="SUB1700000"/>
      <w:bookmarkEnd w:id="324"/>
      <w:r>
        <w:rPr>
          <w:rStyle w:val="s3"/>
        </w:rPr>
        <w:t xml:space="preserve">Заголовок параграфа 3 изложен в редакции </w:t>
      </w:r>
      <w:hyperlink r:id="rId3140" w:anchor="sub_id=810" w:history="1">
        <w:r>
          <w:rPr>
            <w:rStyle w:val="a3"/>
            <w:i/>
            <w:iCs/>
            <w:color w:val="0000FF"/>
            <w:u w:val="single"/>
          </w:rPr>
          <w:t>Закона</w:t>
        </w:r>
      </w:hyperlink>
      <w:r>
        <w:rPr>
          <w:rStyle w:val="s3"/>
        </w:rPr>
        <w:t xml:space="preserve"> РК от 21.06.13 г. № 106-V (</w:t>
      </w:r>
      <w:hyperlink r:id="rId3141" w:anchor="sub_id=1700000" w:history="1">
        <w:r>
          <w:rPr>
            <w:rStyle w:val="a3"/>
            <w:i/>
            <w:iCs/>
            <w:color w:val="0000FF"/>
            <w:u w:val="single"/>
          </w:rPr>
          <w:t>см. стар. ред.</w:t>
        </w:r>
      </w:hyperlink>
      <w:r>
        <w:rPr>
          <w:rStyle w:val="s3"/>
        </w:rPr>
        <w:t>)</w:t>
      </w:r>
    </w:p>
    <w:p w:rsidR="00000000" w:rsidRDefault="0044141D">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44141D">
      <w:pPr>
        <w:ind w:firstLine="400"/>
        <w:jc w:val="both"/>
      </w:pPr>
      <w:r>
        <w:t> </w:t>
      </w:r>
    </w:p>
    <w:p w:rsidR="00000000" w:rsidRDefault="0044141D">
      <w:pPr>
        <w:jc w:val="both"/>
      </w:pPr>
      <w:r>
        <w:rPr>
          <w:rStyle w:val="s3"/>
        </w:rPr>
        <w:t xml:space="preserve">В статью 170 внесены изменения в соответствии с </w:t>
      </w:r>
      <w:hyperlink r:id="rId3142" w:anchor="sub_id=364" w:history="1">
        <w:r>
          <w:rPr>
            <w:rStyle w:val="a3"/>
            <w:i/>
            <w:iCs/>
            <w:color w:val="0000FF"/>
            <w:u w:val="single"/>
          </w:rPr>
          <w:t>Законом</w:t>
        </w:r>
      </w:hyperlink>
      <w:r>
        <w:rPr>
          <w:rStyle w:val="s3"/>
        </w:rPr>
        <w:t xml:space="preserve"> РК от 16.11.09 г. № 200-IV (введены в действие с 1 января 2010 г.) (</w:t>
      </w:r>
      <w:hyperlink r:id="rId3143" w:anchor="sub_id=1700000" w:history="1">
        <w:r>
          <w:rPr>
            <w:rStyle w:val="a3"/>
            <w:i/>
            <w:iCs/>
            <w:color w:val="0000FF"/>
            <w:u w:val="single"/>
          </w:rPr>
          <w:t>см. тар. ред.</w:t>
        </w:r>
      </w:hyperlink>
      <w:r>
        <w:rPr>
          <w:rStyle w:val="s3"/>
        </w:rPr>
        <w:t xml:space="preserve">); изложена в редакции </w:t>
      </w:r>
      <w:hyperlink r:id="rId3144" w:anchor="sub_id=811" w:history="1">
        <w:r>
          <w:rPr>
            <w:rStyle w:val="a3"/>
            <w:i/>
            <w:iCs/>
            <w:color w:val="0000FF"/>
            <w:u w:val="single"/>
          </w:rPr>
          <w:t>Закона</w:t>
        </w:r>
      </w:hyperlink>
      <w:r>
        <w:rPr>
          <w:rStyle w:val="s3"/>
        </w:rPr>
        <w:t xml:space="preserve"> РК от 21.06.13 г. № 106-V (</w:t>
      </w:r>
      <w:hyperlink r:id="rId3145" w:anchor="sub_id=170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170 - </w:t>
      </w:r>
      <w:hyperlink r:id="rId3146"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170. Пенсионные выплаты </w:t>
      </w:r>
    </w:p>
    <w:p w:rsidR="00000000" w:rsidRDefault="0044141D">
      <w:pPr>
        <w:ind w:firstLine="400"/>
        <w:jc w:val="both"/>
      </w:pPr>
      <w:r>
        <w:t xml:space="preserve">1. К доходу в виде пенсионных выплат, подлежащему налогообложению, относятся выплаты, </w:t>
      </w:r>
      <w:r>
        <w:t>осуществляемые единым накопительным пенсионным фондом и (или) добровольными накопительными пенсионным фондами:</w:t>
      </w:r>
    </w:p>
    <w:p w:rsidR="00000000" w:rsidRDefault="0044141D">
      <w:pPr>
        <w:ind w:firstLine="400"/>
        <w:jc w:val="both"/>
      </w:pPr>
      <w:r>
        <w:t>1) из пенсионных накоплений налогоплательщиков, сформированных за счет:</w:t>
      </w:r>
    </w:p>
    <w:p w:rsidR="00000000" w:rsidRDefault="0044141D">
      <w:pPr>
        <w:ind w:firstLine="400"/>
        <w:jc w:val="both"/>
      </w:pPr>
      <w:r>
        <w:t>обязательных пенсионных взносов в соответствии с законодательством Респуб</w:t>
      </w:r>
      <w:r>
        <w:t>лики Казахстан;</w:t>
      </w:r>
    </w:p>
    <w:p w:rsidR="00000000" w:rsidRDefault="0044141D">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44141D">
      <w:pPr>
        <w:jc w:val="both"/>
      </w:pPr>
      <w:r>
        <w:rPr>
          <w:rStyle w:val="s3"/>
        </w:rPr>
        <w:t xml:space="preserve">Абзац четвертый подпункта 1 </w:t>
      </w:r>
      <w:hyperlink r:id="rId3147" w:anchor="sub_id=20000" w:history="1">
        <w:r>
          <w:rPr>
            <w:rStyle w:val="a3"/>
            <w:i/>
            <w:iCs/>
            <w:color w:val="0000FF"/>
            <w:u w:val="single"/>
          </w:rPr>
          <w:t>введен в действие</w:t>
        </w:r>
      </w:hyperlink>
      <w:r>
        <w:rPr>
          <w:rStyle w:val="s3"/>
        </w:rPr>
        <w:t xml:space="preserve"> с 1 января 2014 года</w:t>
      </w:r>
    </w:p>
    <w:p w:rsidR="00000000" w:rsidRDefault="0044141D">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44141D">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44141D">
      <w:pPr>
        <w:ind w:firstLine="400"/>
        <w:jc w:val="both"/>
      </w:pPr>
      <w:r>
        <w:t>2) в соответствии с законодательством Республики Казахстан физическим лицам-резидентам Республики Казахстан, достигшим пе</w:t>
      </w:r>
      <w:r>
        <w:t>нсионного возраста и выезжающим или выехавшим на постоянное место жительства за пределы Республики Казахстан;</w:t>
      </w:r>
    </w:p>
    <w:p w:rsidR="00000000" w:rsidRDefault="0044141D">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w:t>
      </w:r>
      <w:r>
        <w:t xml:space="preserve">ыезжающим или выехавшим на постоянное место жительства за пределы Республики Казахстан; </w:t>
      </w:r>
    </w:p>
    <w:p w:rsidR="00000000" w:rsidRDefault="0044141D">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44141D">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44141D">
      <w:pPr>
        <w:ind w:firstLine="400"/>
        <w:jc w:val="both"/>
      </w:pPr>
      <w:r>
        <w:t xml:space="preserve">1) корректировок, предусмотренных </w:t>
      </w:r>
      <w:hyperlink w:anchor="sub1560000" w:history="1">
        <w:r>
          <w:rPr>
            <w:rStyle w:val="a3"/>
            <w:color w:val="0000FF"/>
            <w:u w:val="single"/>
          </w:rPr>
          <w:t>статьей 156</w:t>
        </w:r>
      </w:hyperlink>
      <w:r>
        <w:t xml:space="preserve"> настоящего Кодекса;</w:t>
      </w:r>
    </w:p>
    <w:p w:rsidR="00000000" w:rsidRDefault="0044141D">
      <w:pPr>
        <w:ind w:firstLine="400"/>
        <w:jc w:val="both"/>
      </w:pPr>
      <w:r>
        <w:t>2) налоговых вычетов в следующих размерах:</w:t>
      </w:r>
    </w:p>
    <w:p w:rsidR="00000000" w:rsidRDefault="0044141D">
      <w:pPr>
        <w:ind w:firstLine="400"/>
        <w:jc w:val="both"/>
      </w:pPr>
      <w:r>
        <w:t xml:space="preserve">по выплатам, предусмотренным подпунктом 1) пункта 1 настоящей статьи, - в размере одного </w:t>
      </w:r>
      <w:hyperlink r:id="rId3148" w:history="1">
        <w:r>
          <w:rPr>
            <w:rStyle w:val="a3"/>
            <w:color w:val="0000FF"/>
            <w:u w:val="single"/>
          </w:rPr>
          <w:t>миним</w:t>
        </w:r>
        <w:r>
          <w:rPr>
            <w:rStyle w:val="a3"/>
            <w:color w:val="0000FF"/>
            <w:u w:val="single"/>
          </w:rPr>
          <w:t>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44141D">
      <w:pPr>
        <w:ind w:firstLine="400"/>
        <w:jc w:val="both"/>
      </w:pPr>
      <w:r>
        <w:t>по выплатам, предусмотренным подпунктом 2) пун</w:t>
      </w:r>
      <w:r>
        <w:t>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44141D">
      <w:pPr>
        <w:jc w:val="both"/>
      </w:pPr>
      <w:hyperlink r:id="rId3149" w:history="1">
        <w:r>
          <w:rPr>
            <w:rStyle w:val="a3"/>
            <w:rFonts w:ascii="Wingdings" w:hAnsi="Wingdings"/>
            <w:i/>
            <w:iCs/>
            <w:color w:val="0000FF"/>
            <w:u w:val="single"/>
          </w:rPr>
          <w:t>*</w:t>
        </w:r>
      </w:hyperlink>
    </w:p>
    <w:p w:rsidR="00000000" w:rsidRDefault="0044141D">
      <w:pPr>
        <w:ind w:firstLine="400"/>
        <w:jc w:val="both"/>
      </w:pPr>
      <w:r>
        <w:t>3. Д</w:t>
      </w:r>
      <w:r>
        <w:t>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44141D">
      <w:pPr>
        <w:ind w:firstLine="400"/>
        <w:jc w:val="both"/>
      </w:pPr>
      <w:r>
        <w:t> </w:t>
      </w:r>
    </w:p>
    <w:p w:rsidR="00000000" w:rsidRDefault="0044141D">
      <w:pPr>
        <w:jc w:val="both"/>
      </w:pPr>
      <w:bookmarkStart w:id="325" w:name="SUB1710000"/>
      <w:bookmarkEnd w:id="325"/>
      <w:r>
        <w:rPr>
          <w:rStyle w:val="s3"/>
        </w:rPr>
        <w:t xml:space="preserve">См. изменения в статью 171 - </w:t>
      </w:r>
      <w:hyperlink r:id="rId3150"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171. Исчисление суммы налога </w:t>
      </w:r>
    </w:p>
    <w:p w:rsidR="00000000" w:rsidRDefault="0044141D">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color w:val="0000FF"/>
            <w:u w:val="single"/>
          </w:rPr>
          <w:t>статьей 170</w:t>
        </w:r>
      </w:hyperlink>
      <w:r>
        <w:rPr>
          <w:rStyle w:val="s0"/>
        </w:rPr>
        <w:t xml:space="preserve"> настоящего Кодекса. </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326" w:name="SUB1720000"/>
      <w:bookmarkEnd w:id="326"/>
      <w:r>
        <w:rPr>
          <w:rStyle w:val="s1"/>
        </w:rPr>
        <w:t>§ 4. Д</w:t>
      </w:r>
      <w:r>
        <w:rPr>
          <w:rStyle w:val="s1"/>
        </w:rPr>
        <w:t>оход в виде дивидендов, вознаграждений, выигрышей</w:t>
      </w:r>
    </w:p>
    <w:p w:rsidR="00000000" w:rsidRDefault="0044141D">
      <w:pPr>
        <w:ind w:firstLine="400"/>
        <w:jc w:val="both"/>
      </w:pPr>
      <w:r>
        <w:t> </w:t>
      </w:r>
    </w:p>
    <w:p w:rsidR="00000000" w:rsidRDefault="0044141D">
      <w:pPr>
        <w:jc w:val="both"/>
      </w:pPr>
      <w:r>
        <w:rPr>
          <w:rStyle w:val="s3"/>
        </w:rPr>
        <w:t xml:space="preserve">Статья 172 изложена в редакции </w:t>
      </w:r>
      <w:hyperlink r:id="rId3151" w:anchor="sub_id=172" w:history="1">
        <w:r>
          <w:rPr>
            <w:rStyle w:val="a3"/>
            <w:i/>
            <w:iCs/>
            <w:color w:val="0000FF"/>
            <w:u w:val="single"/>
          </w:rPr>
          <w:t>Закона</w:t>
        </w:r>
      </w:hyperlink>
      <w:r>
        <w:rPr>
          <w:rStyle w:val="s3"/>
        </w:rPr>
        <w:t xml:space="preserve"> РК от 26.12.12 г. № 61-V (введено в действие с 1 января 2013 г.) (</w:t>
      </w:r>
      <w:hyperlink r:id="rId3152" w:anchor="sub_id=172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172 - </w:t>
      </w:r>
      <w:hyperlink r:id="rId3153" w:anchor="sub_id=167" w:history="1">
        <w:r>
          <w:rPr>
            <w:rStyle w:val="a3"/>
            <w:i/>
            <w:iCs/>
            <w:color w:val="0000FF"/>
            <w:u w:val="single"/>
          </w:rPr>
          <w:t>Закон</w:t>
        </w:r>
      </w:hyperlink>
      <w:r>
        <w:rPr>
          <w:rStyle w:val="s3"/>
        </w:rPr>
        <w:t xml:space="preserve"> РК от 18.11.15 г. № 412-V (вводятся в действие с 1 января </w:t>
      </w:r>
      <w:r>
        <w:rPr>
          <w:rStyle w:val="s3"/>
        </w:rPr>
        <w:t>2020 г.)</w:t>
      </w:r>
    </w:p>
    <w:p w:rsidR="00000000" w:rsidRDefault="0044141D">
      <w:pPr>
        <w:ind w:left="1200" w:hanging="800"/>
        <w:jc w:val="both"/>
      </w:pPr>
      <w:r>
        <w:rPr>
          <w:rStyle w:val="s1"/>
        </w:rPr>
        <w:t>Статья 172. Дивиденды, вознаграждения, выигрыши</w:t>
      </w:r>
    </w:p>
    <w:p w:rsidR="00000000" w:rsidRDefault="0044141D">
      <w:pPr>
        <w:ind w:firstLine="400"/>
        <w:jc w:val="both"/>
      </w:pPr>
      <w:r>
        <w:rPr>
          <w:rStyle w:val="s0"/>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w:t>
      </w:r>
      <w:r>
        <w:rPr>
          <w:rStyle w:val="s0"/>
        </w:rPr>
        <w:t xml:space="preserve">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44141D">
      <w:pPr>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rPr>
        <w:t>полученный от юридического лица, являющегося доверительным управляющим.</w:t>
      </w:r>
    </w:p>
    <w:p w:rsidR="00000000" w:rsidRDefault="0044141D">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color w:val="0000FF"/>
            <w:u w:val="single"/>
          </w:rPr>
          <w:t>статьей 158</w:t>
        </w:r>
      </w:hyperlink>
      <w:r>
        <w:rPr>
          <w:rStyle w:val="s0"/>
        </w:rPr>
        <w:t xml:space="preserve"> настоящего Кодекса, к сумме начисленного дох</w:t>
      </w:r>
      <w:r>
        <w:rPr>
          <w:rStyle w:val="s0"/>
        </w:rPr>
        <w:t>ода в виде дивидендов, вознаграждений, выигрышей, облагаемого у источника выплаты.</w:t>
      </w:r>
    </w:p>
    <w:p w:rsidR="00000000" w:rsidRDefault="0044141D">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w:t>
      </w:r>
      <w:r>
        <w:rPr>
          <w:rStyle w:val="s0"/>
        </w:rPr>
        <w:t xml:space="preserve">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color w:val="0000FF"/>
            <w:u w:val="single"/>
          </w:rPr>
          <w:t>статьями 178 и 179</w:t>
        </w:r>
      </w:hyperlink>
      <w:r>
        <w:rPr>
          <w:rStyle w:val="s0"/>
        </w:rPr>
        <w:t xml:space="preserve"> настоящего Ко</w:t>
      </w:r>
      <w:r>
        <w:rPr>
          <w:rStyle w:val="s0"/>
        </w:rPr>
        <w:t>декса.</w:t>
      </w:r>
    </w:p>
    <w:p w:rsidR="00000000" w:rsidRDefault="0044141D">
      <w:pPr>
        <w:ind w:firstLine="400"/>
        <w:jc w:val="center"/>
      </w:pPr>
      <w:r>
        <w:t> </w:t>
      </w:r>
    </w:p>
    <w:p w:rsidR="00000000" w:rsidRDefault="0044141D">
      <w:pPr>
        <w:jc w:val="both"/>
      </w:pPr>
      <w:r>
        <w:rPr>
          <w:rStyle w:val="s3"/>
        </w:rPr>
        <w:t xml:space="preserve">Кодекс дополняется статьей 172-1 в соответствии с </w:t>
      </w:r>
      <w:hyperlink r:id="rId3154" w:anchor="sub_id=17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r>
        <w:t> </w:t>
      </w:r>
    </w:p>
    <w:p w:rsidR="00000000" w:rsidRDefault="0044141D">
      <w:pPr>
        <w:ind w:firstLine="400"/>
        <w:jc w:val="center"/>
      </w:pPr>
      <w:r>
        <w:t> </w:t>
      </w:r>
    </w:p>
    <w:p w:rsidR="00000000" w:rsidRDefault="0044141D">
      <w:pPr>
        <w:jc w:val="center"/>
      </w:pPr>
      <w:bookmarkStart w:id="327" w:name="SUB1730000"/>
      <w:bookmarkEnd w:id="327"/>
      <w:r>
        <w:rPr>
          <w:rStyle w:val="s1"/>
        </w:rPr>
        <w:t>§ 5. Стипендии</w:t>
      </w:r>
    </w:p>
    <w:p w:rsidR="00000000" w:rsidRDefault="0044141D">
      <w:pPr>
        <w:ind w:firstLine="400"/>
        <w:jc w:val="both"/>
      </w:pPr>
      <w:r>
        <w:t> </w:t>
      </w:r>
    </w:p>
    <w:p w:rsidR="00000000" w:rsidRDefault="0044141D">
      <w:pPr>
        <w:jc w:val="both"/>
      </w:pPr>
      <w:r>
        <w:rPr>
          <w:rStyle w:val="s3"/>
        </w:rPr>
        <w:t xml:space="preserve">См. изменения в статью 173 - </w:t>
      </w:r>
      <w:hyperlink r:id="rId3155" w:anchor="sub_id=1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173. Стипендии </w:t>
      </w:r>
    </w:p>
    <w:p w:rsidR="00000000" w:rsidRDefault="0044141D">
      <w:pPr>
        <w:ind w:firstLine="400"/>
        <w:jc w:val="both"/>
      </w:pPr>
      <w:r>
        <w:rPr>
          <w:rStyle w:val="s0"/>
        </w:rPr>
        <w:t>Доход в виде стипендии, облагаемый у источника вып</w:t>
      </w:r>
      <w:r>
        <w:rPr>
          <w:rStyle w:val="s0"/>
        </w:rPr>
        <w:t xml:space="preserve">латы, определяется как доход в виде стипендии,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44141D">
      <w:pPr>
        <w:ind w:firstLine="400"/>
        <w:jc w:val="both"/>
      </w:pPr>
      <w:r>
        <w:rPr>
          <w:rStyle w:val="s0"/>
        </w:rPr>
        <w:t>Если иное не предусмотрено настоящей статьей, доходом в виде стипендии, подл</w:t>
      </w:r>
      <w:r>
        <w:rPr>
          <w:rStyle w:val="s0"/>
        </w:rPr>
        <w:t>ежащим налогообложению, является сумма денег, назначенная налоговым агентом к выплате:</w:t>
      </w:r>
    </w:p>
    <w:p w:rsidR="00000000" w:rsidRDefault="0044141D">
      <w:pPr>
        <w:ind w:firstLine="400"/>
        <w:jc w:val="both"/>
      </w:pPr>
      <w:r>
        <w:rPr>
          <w:rStyle w:val="s0"/>
        </w:rPr>
        <w:t>обучающимся в организациях образования;</w:t>
      </w:r>
    </w:p>
    <w:p w:rsidR="00000000" w:rsidRDefault="0044141D">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44141D">
      <w:pPr>
        <w:ind w:firstLine="400"/>
        <w:jc w:val="both"/>
      </w:pPr>
      <w:r>
        <w:rPr>
          <w:rStyle w:val="s0"/>
        </w:rPr>
        <w:t>Доходами в виде стипендии, подлежащим</w:t>
      </w:r>
      <w:r>
        <w:rPr>
          <w:rStyle w:val="s0"/>
        </w:rPr>
        <w:t xml:space="preserve">и налогообложению, не являются доходы, предусмотренные </w:t>
      </w:r>
      <w:hyperlink w:anchor="sub1600000" w:history="1">
        <w:r>
          <w:rPr>
            <w:rStyle w:val="a3"/>
            <w:color w:val="0000FF"/>
            <w:u w:val="single"/>
          </w:rPr>
          <w:t>подпунктами 1) - 4) и 6) статьи 160</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328" w:name="SUB1740000"/>
      <w:bookmarkEnd w:id="328"/>
      <w:r>
        <w:rPr>
          <w:rStyle w:val="s3"/>
        </w:rPr>
        <w:t xml:space="preserve">См. изменения в статью 174 - </w:t>
      </w:r>
      <w:hyperlink r:id="rId3156"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174. Исчисление суммы налога </w:t>
      </w:r>
    </w:p>
    <w:p w:rsidR="00000000" w:rsidRDefault="0044141D">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w:t>
      </w:r>
      <w:r>
        <w:rPr>
          <w:rStyle w:val="s0"/>
        </w:rPr>
        <w:t>настоящего Кодекса, к сумме дохода в виде стипендии, облагаемого у источника выплаты.</w:t>
      </w:r>
      <w:r>
        <w:t xml:space="preserve"> </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329" w:name="SUB1750000"/>
      <w:bookmarkEnd w:id="329"/>
      <w:r>
        <w:rPr>
          <w:rStyle w:val="s1"/>
        </w:rPr>
        <w:t>§ 6. Доход по договорам накопительного страхования</w:t>
      </w:r>
    </w:p>
    <w:p w:rsidR="00000000" w:rsidRDefault="0044141D">
      <w:pPr>
        <w:ind w:firstLine="400"/>
        <w:jc w:val="both"/>
      </w:pPr>
      <w:r>
        <w:t> </w:t>
      </w:r>
    </w:p>
    <w:p w:rsidR="00000000" w:rsidRDefault="0044141D">
      <w:pPr>
        <w:jc w:val="both"/>
      </w:pPr>
      <w:r>
        <w:rPr>
          <w:rStyle w:val="s3"/>
        </w:rPr>
        <w:t xml:space="preserve">См. изменения в статью 175 - </w:t>
      </w:r>
      <w:hyperlink r:id="rId3157"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175. Доход по договорам накопительного страхования</w:t>
      </w:r>
    </w:p>
    <w:p w:rsidR="00000000" w:rsidRDefault="0044141D">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w:t>
      </w:r>
      <w:r>
        <w:rPr>
          <w:rStyle w:val="s0"/>
        </w:rPr>
        <w:t xml:space="preserve">оговорам накопительного страхования,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44141D">
      <w:pPr>
        <w:ind w:firstLine="400"/>
        <w:jc w:val="both"/>
      </w:pPr>
      <w:r>
        <w:rPr>
          <w:rStyle w:val="s0"/>
        </w:rPr>
        <w:t>2. Доход</w:t>
      </w:r>
      <w:r>
        <w:rPr>
          <w:rStyle w:val="s0"/>
        </w:rPr>
        <w:t xml:space="preserve">ом по договорам накопительного страхования, подлежащим налогообложению, являются: </w:t>
      </w:r>
    </w:p>
    <w:p w:rsidR="00000000" w:rsidRDefault="0044141D">
      <w:pPr>
        <w:jc w:val="both"/>
      </w:pPr>
      <w:r>
        <w:rPr>
          <w:rStyle w:val="s3"/>
        </w:rPr>
        <w:t xml:space="preserve">В подпункт 1 внесены изменения в соответствии с </w:t>
      </w:r>
      <w:hyperlink r:id="rId3158" w:anchor="sub_id=365" w:history="1">
        <w:r>
          <w:rPr>
            <w:rStyle w:val="a3"/>
            <w:i/>
            <w:iCs/>
            <w:color w:val="0000FF"/>
            <w:u w:val="single"/>
          </w:rPr>
          <w:t>Законом</w:t>
        </w:r>
      </w:hyperlink>
      <w:r>
        <w:rPr>
          <w:rStyle w:val="s3"/>
        </w:rPr>
        <w:t xml:space="preserve"> РК от 16.11.09 г. № 200-IV (введены </w:t>
      </w:r>
      <w:r>
        <w:rPr>
          <w:rStyle w:val="s3"/>
        </w:rPr>
        <w:t>в действие с 1 января 2010 г.) (</w:t>
      </w:r>
      <w:hyperlink r:id="rId3159" w:anchor="sub_id=1750201" w:history="1">
        <w:r>
          <w:rPr>
            <w:rStyle w:val="a3"/>
            <w:i/>
            <w:iCs/>
            <w:color w:val="0000FF"/>
            <w:u w:val="single"/>
          </w:rPr>
          <w:t>см. стар. ред.</w:t>
        </w:r>
      </w:hyperlink>
      <w:r>
        <w:rPr>
          <w:rStyle w:val="s3"/>
        </w:rPr>
        <w:t xml:space="preserve">); </w:t>
      </w:r>
      <w:hyperlink r:id="rId3160" w:anchor="sub_id=812" w:history="1">
        <w:r>
          <w:rPr>
            <w:rStyle w:val="a3"/>
            <w:i/>
            <w:iCs/>
            <w:color w:val="0000FF"/>
            <w:u w:val="single"/>
          </w:rPr>
          <w:t>Законом</w:t>
        </w:r>
      </w:hyperlink>
      <w:r>
        <w:rPr>
          <w:rStyle w:val="s3"/>
        </w:rPr>
        <w:t xml:space="preserve"> РК от 21.06.13 г. № 106-V (</w:t>
      </w:r>
      <w:hyperlink r:id="rId3161" w:anchor="sub_id=1750201" w:history="1">
        <w:r>
          <w:rPr>
            <w:rStyle w:val="a3"/>
            <w:i/>
            <w:iCs/>
            <w:color w:val="0000FF"/>
            <w:u w:val="single"/>
          </w:rPr>
          <w:t>см. стар. ред.</w:t>
        </w:r>
      </w:hyperlink>
      <w:r>
        <w:rPr>
          <w:rStyle w:val="s3"/>
        </w:rPr>
        <w:t>)</w:t>
      </w:r>
    </w:p>
    <w:p w:rsidR="00000000" w:rsidRDefault="0044141D">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44141D">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w:t>
      </w:r>
      <w:r>
        <w:t>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44141D">
      <w:pPr>
        <w:ind w:firstLine="400"/>
        <w:jc w:val="both"/>
      </w:pPr>
      <w:r>
        <w:rPr>
          <w:rStyle w:val="s0"/>
        </w:rPr>
        <w:t>за счет страховых прем</w:t>
      </w:r>
      <w:r>
        <w:rPr>
          <w:rStyle w:val="s0"/>
        </w:rPr>
        <w:t xml:space="preserve">ий, вносимых в свою пользу физическим лицом по договорам накопительного страхования; </w:t>
      </w:r>
    </w:p>
    <w:p w:rsidR="00000000" w:rsidRDefault="0044141D">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44141D">
      <w:pPr>
        <w:jc w:val="both"/>
      </w:pPr>
      <w:hyperlink r:id="rId3162" w:history="1">
        <w:r>
          <w:rPr>
            <w:rStyle w:val="a3"/>
            <w:rFonts w:ascii="Wingdings" w:hAnsi="Wingdings"/>
            <w:i/>
            <w:iCs/>
            <w:color w:val="0000FF"/>
            <w:u w:val="single"/>
          </w:rPr>
          <w:t>*</w:t>
        </w:r>
      </w:hyperlink>
    </w:p>
    <w:p w:rsidR="00000000" w:rsidRDefault="0044141D">
      <w:pPr>
        <w:ind w:firstLine="400"/>
        <w:jc w:val="both"/>
      </w:pPr>
      <w:r>
        <w:rPr>
          <w:rStyle w:val="s0"/>
        </w:rPr>
        <w:t>2) выкупные суммы, выплачиваемые в случаях досрочного прекращения таких договоров;</w:t>
      </w:r>
    </w:p>
    <w:p w:rsidR="00000000" w:rsidRDefault="0044141D">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w:t>
      </w:r>
      <w:r>
        <w:rPr>
          <w:rStyle w:val="s0"/>
        </w:rPr>
        <w:t>стоящей статьи.</w:t>
      </w:r>
    </w:p>
    <w:p w:rsidR="00000000" w:rsidRDefault="0044141D">
      <w:pPr>
        <w:ind w:firstLine="400"/>
        <w:jc w:val="both"/>
      </w:pPr>
      <w:r>
        <w:t> </w:t>
      </w:r>
    </w:p>
    <w:p w:rsidR="00000000" w:rsidRDefault="0044141D">
      <w:pPr>
        <w:jc w:val="both"/>
      </w:pPr>
      <w:bookmarkStart w:id="330" w:name="SUB1760000"/>
      <w:bookmarkEnd w:id="330"/>
      <w:r>
        <w:rPr>
          <w:rStyle w:val="s3"/>
        </w:rPr>
        <w:t xml:space="preserve">См. изменения в статью 176 - </w:t>
      </w:r>
      <w:hyperlink r:id="rId3163"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176. Исчисление суммы налога</w:t>
      </w:r>
    </w:p>
    <w:p w:rsidR="00000000" w:rsidRDefault="0044141D">
      <w:pPr>
        <w:ind w:firstLine="400"/>
        <w:jc w:val="both"/>
      </w:pPr>
      <w:r>
        <w:rPr>
          <w:rStyle w:val="s0"/>
        </w:rPr>
        <w:t>Сумма индивидуально</w:t>
      </w:r>
      <w:r>
        <w:rPr>
          <w:rStyle w:val="s0"/>
        </w:rPr>
        <w:t xml:space="preserve">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w:t>
      </w:r>
      <w:r>
        <w:rPr>
          <w:rStyle w:val="s0"/>
        </w:rPr>
        <w:t xml:space="preserve">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color w:val="0000FF"/>
            <w:u w:val="single"/>
          </w:rPr>
          <w:t>статьей 175</w:t>
        </w:r>
      </w:hyperlink>
      <w:r>
        <w:rPr>
          <w:rStyle w:val="s0"/>
        </w:rPr>
        <w:t xml:space="preserve"> настоящего Кодекса. </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331" w:name="SUB1770000"/>
      <w:bookmarkEnd w:id="331"/>
      <w:r>
        <w:rPr>
          <w:rStyle w:val="s3"/>
        </w:rPr>
        <w:t xml:space="preserve">См. изменения в заголовок главы 20 - </w:t>
      </w:r>
      <w:hyperlink r:id="rId3164" w:anchor="sub_id=4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jc w:val="center"/>
      </w:pPr>
      <w:r>
        <w:rPr>
          <w:rStyle w:val="s1"/>
        </w:rPr>
        <w:t>Глава 20. ДОХОДЫ, НЕ ОБЛАГАЕМЫЕ У ИСТОЧНИКА ВЫПЛАТЫ</w:t>
      </w:r>
    </w:p>
    <w:p w:rsidR="00000000" w:rsidRDefault="0044141D">
      <w:pPr>
        <w:ind w:firstLine="400"/>
        <w:jc w:val="both"/>
      </w:pPr>
      <w:r>
        <w:t> </w:t>
      </w:r>
    </w:p>
    <w:p w:rsidR="00000000" w:rsidRDefault="0044141D">
      <w:pPr>
        <w:jc w:val="both"/>
      </w:pPr>
      <w:r>
        <w:rPr>
          <w:rStyle w:val="s3"/>
        </w:rPr>
        <w:t xml:space="preserve">В статью 177 внесены изменения в соответствии с </w:t>
      </w:r>
      <w:hyperlink r:id="rId3165" w:anchor="sub_id=366" w:history="1">
        <w:r>
          <w:rPr>
            <w:rStyle w:val="a3"/>
            <w:i/>
            <w:iCs/>
            <w:color w:val="0000FF"/>
            <w:u w:val="single"/>
          </w:rPr>
          <w:t>Законом</w:t>
        </w:r>
      </w:hyperlink>
      <w:r>
        <w:rPr>
          <w:rStyle w:val="s3"/>
        </w:rPr>
        <w:t xml:space="preserve"> РК от 16.11.09 г. № 200-IV (введены в действие с 1 января 2009 г.) (</w:t>
      </w:r>
      <w:hyperlink r:id="rId3166" w:anchor="sub_id=1750201" w:history="1">
        <w:r>
          <w:rPr>
            <w:rStyle w:val="a3"/>
            <w:i/>
            <w:iCs/>
            <w:color w:val="0000FF"/>
            <w:u w:val="single"/>
          </w:rPr>
          <w:t>см. стар. ред.</w:t>
        </w:r>
      </w:hyperlink>
      <w:r>
        <w:rPr>
          <w:rStyle w:val="s3"/>
        </w:rPr>
        <w:t xml:space="preserve">); </w:t>
      </w:r>
      <w:hyperlink r:id="rId3167" w:anchor="sub_id=177" w:history="1">
        <w:r>
          <w:rPr>
            <w:rStyle w:val="a3"/>
            <w:i/>
            <w:iCs/>
            <w:color w:val="0000FF"/>
            <w:u w:val="single"/>
          </w:rPr>
          <w:t>Законом</w:t>
        </w:r>
      </w:hyperlink>
      <w:r>
        <w:rPr>
          <w:rStyle w:val="s3"/>
        </w:rPr>
        <w:t xml:space="preserve"> РК от 26.12.12 г. № 61-V (введены в действие с 1 января 2013 г.) (</w:t>
      </w:r>
      <w:hyperlink r:id="rId3168" w:anchor="sub_id=1770000" w:history="1">
        <w:r>
          <w:rPr>
            <w:rStyle w:val="a3"/>
            <w:i/>
            <w:iCs/>
            <w:color w:val="0000FF"/>
            <w:u w:val="single"/>
          </w:rPr>
          <w:t>см. стар. ред.</w:t>
        </w:r>
      </w:hyperlink>
      <w:r>
        <w:rPr>
          <w:rStyle w:val="s3"/>
        </w:rPr>
        <w:t xml:space="preserve">); </w:t>
      </w:r>
      <w:hyperlink r:id="rId3169" w:anchor="sub_id=177" w:history="1">
        <w:r>
          <w:rPr>
            <w:rStyle w:val="a3"/>
            <w:i/>
            <w:iCs/>
            <w:color w:val="0000FF"/>
            <w:u w:val="single"/>
          </w:rPr>
          <w:t>Законом</w:t>
        </w:r>
      </w:hyperlink>
      <w:r>
        <w:rPr>
          <w:rStyle w:val="s3"/>
        </w:rPr>
        <w:t xml:space="preserve"> РК от 28.11.14 г. № 257-V (введены в действие с 1 января 2015 г.) (</w:t>
      </w:r>
      <w:hyperlink r:id="rId3170" w:anchor="sub_id=1770000" w:history="1">
        <w:r>
          <w:rPr>
            <w:rStyle w:val="a3"/>
            <w:i/>
            <w:iCs/>
            <w:color w:val="0000FF"/>
            <w:u w:val="single"/>
          </w:rPr>
          <w:t>см. стар. ред.</w:t>
        </w:r>
      </w:hyperlink>
      <w:r>
        <w:rPr>
          <w:rStyle w:val="s3"/>
        </w:rPr>
        <w:t>)</w:t>
      </w:r>
    </w:p>
    <w:p w:rsidR="00000000" w:rsidRDefault="0044141D">
      <w:pPr>
        <w:jc w:val="both"/>
      </w:pPr>
      <w:r>
        <w:rPr>
          <w:rStyle w:val="s3"/>
        </w:rPr>
        <w:t xml:space="preserve">См. </w:t>
      </w:r>
      <w:r>
        <w:rPr>
          <w:rStyle w:val="s3"/>
        </w:rPr>
        <w:t xml:space="preserve">изменения в статью 177 - </w:t>
      </w:r>
      <w:hyperlink r:id="rId3171" w:anchor="sub_id=177" w:history="1">
        <w:r>
          <w:rPr>
            <w:rStyle w:val="a3"/>
            <w:i/>
            <w:iCs/>
            <w:color w:val="0000FF"/>
            <w:u w:val="single"/>
          </w:rPr>
          <w:t>Закон</w:t>
        </w:r>
      </w:hyperlink>
      <w:r>
        <w:rPr>
          <w:rStyle w:val="s3"/>
        </w:rPr>
        <w:t xml:space="preserve"> РК от 18.11.15 г. № 412-V (см. </w:t>
      </w:r>
      <w:hyperlink r:id="rId3172" w:anchor="sub_id=110103" w:history="1">
        <w:r>
          <w:rPr>
            <w:rStyle w:val="a3"/>
            <w:i/>
            <w:iCs/>
            <w:color w:val="0000FF"/>
            <w:u w:val="single"/>
          </w:rPr>
          <w:t>сроки</w:t>
        </w:r>
      </w:hyperlink>
      <w:r>
        <w:rPr>
          <w:rStyle w:val="s3"/>
        </w:rPr>
        <w:t xml:space="preserve"> введения в действие)</w:t>
      </w:r>
    </w:p>
    <w:p w:rsidR="00000000" w:rsidRDefault="0044141D">
      <w:pPr>
        <w:ind w:left="1200" w:hanging="800"/>
        <w:jc w:val="both"/>
      </w:pPr>
      <w:r>
        <w:rPr>
          <w:rStyle w:val="s1"/>
        </w:rPr>
        <w:t>Ст</w:t>
      </w:r>
      <w:r>
        <w:rPr>
          <w:rStyle w:val="s1"/>
        </w:rPr>
        <w:t>атья 177. Доходы, не облагаемые у источника выплаты</w:t>
      </w:r>
    </w:p>
    <w:p w:rsidR="00000000" w:rsidRDefault="0044141D">
      <w:pPr>
        <w:ind w:firstLine="400"/>
        <w:jc w:val="both"/>
      </w:pPr>
      <w:r>
        <w:rPr>
          <w:rStyle w:val="s0"/>
        </w:rPr>
        <w:t xml:space="preserve">К доходам, не облагаемым у источника выплаты, относятся следующие виды доходов: </w:t>
      </w:r>
    </w:p>
    <w:p w:rsidR="00000000" w:rsidRDefault="0044141D">
      <w:pPr>
        <w:ind w:firstLine="400"/>
        <w:jc w:val="both"/>
      </w:pPr>
      <w:r>
        <w:rPr>
          <w:rStyle w:val="s0"/>
        </w:rPr>
        <w:t xml:space="preserve">1) имущественный доход; </w:t>
      </w:r>
    </w:p>
    <w:p w:rsidR="00000000" w:rsidRDefault="0044141D">
      <w:pPr>
        <w:ind w:firstLine="400"/>
        <w:jc w:val="both"/>
      </w:pPr>
      <w:r>
        <w:rPr>
          <w:rStyle w:val="s0"/>
        </w:rPr>
        <w:t>2) доход индивидуального предпринимателя;</w:t>
      </w:r>
    </w:p>
    <w:p w:rsidR="00000000" w:rsidRDefault="0044141D">
      <w:pPr>
        <w:jc w:val="both"/>
      </w:pPr>
      <w:r>
        <w:rPr>
          <w:rStyle w:val="s3"/>
        </w:rPr>
        <w:t xml:space="preserve">В подпункт 3 внесены изменения в соответствии с </w:t>
      </w:r>
      <w:hyperlink r:id="rId3173" w:anchor="sub_id=17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74" w:history="1">
        <w:r>
          <w:rPr>
            <w:rStyle w:val="a3"/>
            <w:i/>
            <w:iCs/>
            <w:color w:val="0000FF"/>
            <w:u w:val="single"/>
          </w:rPr>
          <w:t>опубликования</w:t>
        </w:r>
      </w:hyperlink>
      <w:r>
        <w:rPr>
          <w:rStyle w:val="s3"/>
        </w:rPr>
        <w:t>) (</w:t>
      </w:r>
      <w:hyperlink r:id="rId3175" w:anchor="sub_id=1770000" w:history="1">
        <w:r>
          <w:rPr>
            <w:rStyle w:val="a3"/>
            <w:i/>
            <w:iCs/>
            <w:color w:val="0000FF"/>
            <w:u w:val="single"/>
          </w:rPr>
          <w:t>см. стар. ред.</w:t>
        </w:r>
      </w:hyperlink>
      <w:r>
        <w:rPr>
          <w:rStyle w:val="s3"/>
        </w:rPr>
        <w:t xml:space="preserve">); изложен в редакции </w:t>
      </w:r>
      <w:hyperlink r:id="rId3176" w:anchor="sub_id=177" w:history="1">
        <w:r>
          <w:rPr>
            <w:rStyle w:val="a3"/>
            <w:i/>
            <w:iCs/>
            <w:color w:val="0000FF"/>
            <w:u w:val="single"/>
          </w:rPr>
          <w:t>Закона</w:t>
        </w:r>
      </w:hyperlink>
      <w:r>
        <w:rPr>
          <w:rStyle w:val="s3"/>
        </w:rPr>
        <w:t xml:space="preserve"> РК от 28.11.14 г. № 257-V (введ</w:t>
      </w:r>
      <w:r>
        <w:rPr>
          <w:rStyle w:val="s3"/>
        </w:rPr>
        <w:t>ено в действие с 1 января 2015 г.) (</w:t>
      </w:r>
      <w:hyperlink r:id="rId3177" w:anchor="sub_id=1770000" w:history="1">
        <w:r>
          <w:rPr>
            <w:rStyle w:val="a3"/>
            <w:i/>
            <w:iCs/>
            <w:color w:val="0000FF"/>
            <w:u w:val="single"/>
          </w:rPr>
          <w:t>см. стар. ред.</w:t>
        </w:r>
      </w:hyperlink>
      <w:r>
        <w:rPr>
          <w:rStyle w:val="s3"/>
        </w:rPr>
        <w:t>)</w:t>
      </w:r>
    </w:p>
    <w:p w:rsidR="00000000" w:rsidRDefault="0044141D">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44141D">
      <w:pPr>
        <w:ind w:firstLine="400"/>
        <w:jc w:val="both"/>
      </w:pPr>
      <w:r>
        <w:rPr>
          <w:rStyle w:val="s0"/>
        </w:rPr>
        <w:t>4) прочие доходы.</w:t>
      </w:r>
    </w:p>
    <w:p w:rsidR="00000000" w:rsidRDefault="0044141D">
      <w:pPr>
        <w:ind w:firstLine="400"/>
        <w:jc w:val="both"/>
      </w:pPr>
      <w:r>
        <w:rPr>
          <w:rStyle w:val="s0"/>
        </w:rPr>
        <w:t>И</w:t>
      </w:r>
      <w:r>
        <w:rPr>
          <w:rStyle w:val="s0"/>
        </w:rPr>
        <w:t>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44141D">
      <w:pPr>
        <w:jc w:val="both"/>
      </w:pPr>
      <w:hyperlink r:id="rId317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r>
        <w:rPr>
          <w:rStyle w:val="s3"/>
        </w:rPr>
        <w:t xml:space="preserve">Кодекс дополняется статьей 177-1 в соответствии с </w:t>
      </w:r>
      <w:hyperlink r:id="rId3179" w:anchor="sub_id=177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jc w:val="both"/>
      </w:pPr>
      <w:bookmarkStart w:id="332" w:name="SUB1780000"/>
      <w:bookmarkEnd w:id="332"/>
      <w:r>
        <w:rPr>
          <w:rStyle w:val="s3"/>
        </w:rPr>
        <w:t xml:space="preserve">См. изменения в статью 178 - </w:t>
      </w:r>
      <w:hyperlink r:id="rId3180" w:anchor="sub_id=178" w:history="1">
        <w:r>
          <w:rPr>
            <w:rStyle w:val="a3"/>
            <w:i/>
            <w:iCs/>
            <w:color w:val="0000FF"/>
            <w:u w:val="single"/>
          </w:rPr>
          <w:t>Закон</w:t>
        </w:r>
      </w:hyperlink>
      <w:r>
        <w:rPr>
          <w:rStyle w:val="s3"/>
        </w:rPr>
        <w:t xml:space="preserve"> РК от 18.11.15 г. № 412-V (вводятся в действие 1 января 2020 г.)</w:t>
      </w:r>
    </w:p>
    <w:p w:rsidR="00000000" w:rsidRDefault="0044141D">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44141D">
      <w:pPr>
        <w:jc w:val="both"/>
      </w:pPr>
      <w:r>
        <w:rPr>
          <w:rStyle w:val="s3"/>
        </w:rPr>
        <w:t>В пункт 1 внесе</w:t>
      </w:r>
      <w:r>
        <w:rPr>
          <w:rStyle w:val="s3"/>
        </w:rPr>
        <w:t xml:space="preserve">ны изменения в соответствии с </w:t>
      </w:r>
      <w:hyperlink r:id="rId3181" w:anchor="sub_id=178" w:history="1">
        <w:r>
          <w:rPr>
            <w:rStyle w:val="a3"/>
            <w:i/>
            <w:iCs/>
            <w:color w:val="0000FF"/>
            <w:u w:val="single"/>
          </w:rPr>
          <w:t>Законом</w:t>
        </w:r>
      </w:hyperlink>
      <w:r>
        <w:rPr>
          <w:rStyle w:val="s3"/>
        </w:rPr>
        <w:t xml:space="preserve"> РК от 21.07.11 г. № 467-IV </w:t>
      </w:r>
      <w:hyperlink r:id="rId3182" w:history="1">
        <w:r>
          <w:rPr>
            <w:rStyle w:val="a3"/>
            <w:rFonts w:ascii="Wingdings" w:hAnsi="Wingdings"/>
            <w:i/>
            <w:iCs/>
            <w:color w:val="0000FF"/>
            <w:u w:val="single"/>
          </w:rPr>
          <w:t>+</w:t>
        </w:r>
      </w:hyperlink>
      <w:r>
        <w:rPr>
          <w:rStyle w:val="s3"/>
        </w:rPr>
        <w:t xml:space="preserve"> (введены в действие с 1 января 2009 г.) (</w:t>
      </w:r>
      <w:hyperlink r:id="rId3183" w:anchor="sub_id=1780000" w:history="1">
        <w:r>
          <w:rPr>
            <w:rStyle w:val="a3"/>
            <w:i/>
            <w:iCs/>
            <w:color w:val="0000FF"/>
            <w:u w:val="single"/>
          </w:rPr>
          <w:t>см. стар. ред.</w:t>
        </w:r>
      </w:hyperlink>
      <w:r>
        <w:rPr>
          <w:rStyle w:val="s3"/>
        </w:rPr>
        <w:t xml:space="preserve">); </w:t>
      </w:r>
      <w:hyperlink r:id="rId3184" w:anchor="sub_id=300" w:history="1">
        <w:r>
          <w:rPr>
            <w:rStyle w:val="a3"/>
            <w:i/>
            <w:iCs/>
            <w:color w:val="0000FF"/>
            <w:u w:val="single"/>
          </w:rPr>
          <w:t>Законом</w:t>
        </w:r>
      </w:hyperlink>
      <w:r>
        <w:rPr>
          <w:rStyle w:val="s3"/>
        </w:rPr>
        <w:t xml:space="preserve"> РК от 10.12.13 г. № 153-V (</w:t>
      </w:r>
      <w:hyperlink r:id="rId3185" w:anchor="sub_id=1780000" w:history="1">
        <w:r>
          <w:rPr>
            <w:rStyle w:val="a3"/>
            <w:i/>
            <w:iCs/>
            <w:color w:val="0000FF"/>
            <w:u w:val="single"/>
          </w:rPr>
          <w:t>см. стар. ред.</w:t>
        </w:r>
      </w:hyperlink>
      <w:r>
        <w:rPr>
          <w:rStyle w:val="s3"/>
        </w:rPr>
        <w:t>)</w:t>
      </w:r>
    </w:p>
    <w:p w:rsidR="00000000" w:rsidRDefault="0044141D">
      <w:pPr>
        <w:ind w:firstLine="400"/>
        <w:jc w:val="both"/>
      </w:pPr>
      <w:r>
        <w:t xml:space="preserve">1. Если иное не установлено настоящей статьей и </w:t>
      </w:r>
      <w:hyperlink w:anchor="sub1820000" w:history="1">
        <w:r>
          <w:rPr>
            <w:rStyle w:val="a3"/>
            <w:color w:val="0000FF"/>
            <w:u w:val="single"/>
          </w:rPr>
          <w:t>статьями 182</w:t>
        </w:r>
      </w:hyperlink>
      <w:r>
        <w:t xml:space="preserve"> и </w:t>
      </w:r>
      <w:hyperlink w:anchor="sub1840000" w:history="1">
        <w:r>
          <w:rPr>
            <w:rStyle w:val="a3"/>
            <w:color w:val="0000FF"/>
            <w:u w:val="single"/>
          </w:rPr>
          <w:t>184</w:t>
        </w:r>
      </w:hyperlink>
      <w:r>
        <w:t xml:space="preserve"> настоящего Кодекса, ис</w:t>
      </w:r>
      <w:r>
        <w:t xml:space="preserve">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color w:val="0000FF"/>
            <w:u w:val="single"/>
          </w:rPr>
          <w:t>пунктом 1 статьи 158</w:t>
        </w:r>
      </w:hyperlink>
      <w:r>
        <w:t xml:space="preserve"> насто</w:t>
      </w:r>
      <w:r>
        <w:t>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44141D">
      <w:pPr>
        <w:ind w:firstLine="400"/>
        <w:jc w:val="both"/>
      </w:pPr>
      <w:r>
        <w:rPr>
          <w:rStyle w:val="s0"/>
        </w:rPr>
        <w:t>При этом сумма исчисленного индивидуального подоходного налога уменьшается на сумм</w:t>
      </w:r>
      <w:r>
        <w:rPr>
          <w:rStyle w:val="s0"/>
        </w:rPr>
        <w:t xml:space="preserve">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44141D">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w:t>
      </w:r>
      <w:r>
        <w:rPr>
          <w:rStyle w:val="s0"/>
        </w:rPr>
        <w:t xml:space="preserve">между доходом,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пунктом 1 статьи 166</w:t>
        </w:r>
      </w:hyperlink>
      <w:r>
        <w:rPr>
          <w:rStyle w:val="s0"/>
        </w:rPr>
        <w:t xml:space="preserve"> настоящего Кодек</w:t>
      </w:r>
      <w:r>
        <w:rPr>
          <w:rStyle w:val="s0"/>
        </w:rPr>
        <w:t xml:space="preserve">са, с учетом положений </w:t>
      </w:r>
      <w:hyperlink w:anchor="sub1660500" w:history="1">
        <w:r>
          <w:rPr>
            <w:rStyle w:val="a3"/>
            <w:color w:val="0000FF"/>
            <w:u w:val="single"/>
          </w:rPr>
          <w:t>пунктов 5 и 6 статьи 166</w:t>
        </w:r>
      </w:hyperlink>
      <w:r>
        <w:t xml:space="preserve"> настоящего Кодекса. </w:t>
      </w:r>
    </w:p>
    <w:p w:rsidR="00000000" w:rsidRDefault="0044141D">
      <w:pPr>
        <w:jc w:val="both"/>
      </w:pPr>
      <w:r>
        <w:rPr>
          <w:rStyle w:val="s3"/>
        </w:rPr>
        <w:t xml:space="preserve">В пункт 2 внесены изменения в соответствии с </w:t>
      </w:r>
      <w:hyperlink r:id="rId3186" w:anchor="sub_id=178" w:history="1">
        <w:r>
          <w:rPr>
            <w:rStyle w:val="a3"/>
            <w:i/>
            <w:iCs/>
            <w:color w:val="0000FF"/>
            <w:u w:val="single"/>
          </w:rPr>
          <w:t>Законом</w:t>
        </w:r>
      </w:hyperlink>
      <w:r>
        <w:rPr>
          <w:rStyle w:val="s3"/>
        </w:rPr>
        <w:t xml:space="preserve"> РК от 02.04.10 г. № </w:t>
      </w:r>
      <w:r>
        <w:rPr>
          <w:rStyle w:val="s3"/>
        </w:rPr>
        <w:t xml:space="preserve">262-IV (введен в действие по истечении шести месяцев после его первого официального </w:t>
      </w:r>
      <w:hyperlink r:id="rId3187" w:history="1">
        <w:r>
          <w:rPr>
            <w:rStyle w:val="a3"/>
            <w:i/>
            <w:iCs/>
            <w:color w:val="0000FF"/>
            <w:u w:val="single"/>
          </w:rPr>
          <w:t>опубликования</w:t>
        </w:r>
      </w:hyperlink>
      <w:r>
        <w:rPr>
          <w:rStyle w:val="s3"/>
        </w:rPr>
        <w:t>) (</w:t>
      </w:r>
      <w:hyperlink r:id="rId3188" w:anchor="sub_id=1780200" w:history="1">
        <w:r>
          <w:rPr>
            <w:rStyle w:val="a3"/>
            <w:i/>
            <w:iCs/>
            <w:color w:val="0000FF"/>
            <w:u w:val="single"/>
          </w:rPr>
          <w:t>см. ст</w:t>
        </w:r>
        <w:r>
          <w:rPr>
            <w:rStyle w:val="a3"/>
            <w:i/>
            <w:iCs/>
            <w:color w:val="0000FF"/>
            <w:u w:val="single"/>
          </w:rPr>
          <w:t>ар. ред.</w:t>
        </w:r>
      </w:hyperlink>
      <w:r>
        <w:rPr>
          <w:rStyle w:val="s3"/>
        </w:rPr>
        <w:t xml:space="preserve">); изложен в редакции </w:t>
      </w:r>
      <w:hyperlink r:id="rId3189" w:anchor="sub_id=178" w:history="1">
        <w:r>
          <w:rPr>
            <w:rStyle w:val="a3"/>
            <w:i/>
            <w:iCs/>
            <w:color w:val="0000FF"/>
            <w:u w:val="single"/>
          </w:rPr>
          <w:t>Закона</w:t>
        </w:r>
      </w:hyperlink>
      <w:r>
        <w:rPr>
          <w:rStyle w:val="s3"/>
        </w:rPr>
        <w:t xml:space="preserve"> РК от 28.11.14 г. № 257-V (введено в действие с 1 января 2015 г.) (</w:t>
      </w:r>
      <w:hyperlink r:id="rId3190" w:anchor="sub_id=17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w:t>
      </w:r>
      <w:r>
        <w:rPr>
          <w:rStyle w:val="s0"/>
        </w:rPr>
        <w:t xml:space="preserve">производится налогоплательщиком самостоятельно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44141D">
      <w:pPr>
        <w:ind w:firstLine="400"/>
        <w:jc w:val="both"/>
      </w:pPr>
      <w:r>
        <w:t>3. Налоговые вычеты, установленны</w:t>
      </w:r>
      <w:r>
        <w:t xml:space="preserve">е </w:t>
      </w:r>
      <w:hyperlink w:anchor="sub1660000" w:history="1">
        <w:r>
          <w:rPr>
            <w:rStyle w:val="a3"/>
            <w:color w:val="0000FF"/>
            <w:u w:val="single"/>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w:t>
      </w:r>
      <w:r>
        <w:t xml:space="preserve">и определении дохода работника. </w:t>
      </w:r>
    </w:p>
    <w:p w:rsidR="00000000" w:rsidRDefault="0044141D">
      <w:pPr>
        <w:jc w:val="both"/>
      </w:pPr>
      <w:r>
        <w:rPr>
          <w:rStyle w:val="s3"/>
        </w:rPr>
        <w:t xml:space="preserve">В пункт 4 внесены изменения в соответствии с </w:t>
      </w:r>
      <w:hyperlink r:id="rId3191" w:anchor="sub_id=178" w:history="1">
        <w:r>
          <w:rPr>
            <w:rStyle w:val="a3"/>
            <w:i/>
            <w:iCs/>
            <w:color w:val="0000FF"/>
            <w:u w:val="single"/>
          </w:rPr>
          <w:t>Законом</w:t>
        </w:r>
      </w:hyperlink>
      <w:r>
        <w:rPr>
          <w:rStyle w:val="s3"/>
        </w:rPr>
        <w:t xml:space="preserve"> РК от 21.07.11 г. № 467-IV </w:t>
      </w:r>
      <w:hyperlink r:id="rId3192" w:history="1">
        <w:r>
          <w:rPr>
            <w:rStyle w:val="a3"/>
            <w:rFonts w:ascii="Wingdings" w:hAnsi="Wingdings"/>
            <w:i/>
            <w:iCs/>
            <w:color w:val="0000FF"/>
            <w:u w:val="single"/>
          </w:rPr>
          <w:t>+</w:t>
        </w:r>
      </w:hyperlink>
      <w:r>
        <w:rPr>
          <w:rStyle w:val="s3"/>
        </w:rPr>
        <w:t xml:space="preserve"> (введены в действие с 1 января 2009 г.) (</w:t>
      </w:r>
      <w:hyperlink r:id="rId3193" w:anchor="sub_id=1780400" w:history="1">
        <w:r>
          <w:rPr>
            <w:rStyle w:val="a3"/>
            <w:i/>
            <w:iCs/>
            <w:color w:val="0000FF"/>
            <w:u w:val="single"/>
          </w:rPr>
          <w:t>см. стар. ред.</w:t>
        </w:r>
      </w:hyperlink>
      <w:r>
        <w:rPr>
          <w:rStyle w:val="s3"/>
        </w:rPr>
        <w:t>)</w:t>
      </w:r>
    </w:p>
    <w:p w:rsidR="00000000" w:rsidRDefault="0044141D">
      <w:pPr>
        <w:ind w:firstLine="400"/>
        <w:jc w:val="both"/>
      </w:pPr>
      <w:r>
        <w:t xml:space="preserve">4. Индивидуальные предприниматели, кроме указанных в пункте 5 настоящей статьи, производят исчисление налога </w:t>
      </w:r>
      <w:r>
        <w:t xml:space="preserve">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доходу индивидуального предпринимател</w:t>
      </w:r>
      <w:r>
        <w:rPr>
          <w:rStyle w:val="s0"/>
        </w:rPr>
        <w:t xml:space="preserve">я, уменьшенному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44141D">
      <w:pPr>
        <w:ind w:firstLine="400"/>
        <w:jc w:val="both"/>
      </w:pPr>
      <w:r>
        <w:rPr>
          <w:rStyle w:val="s0"/>
        </w:rPr>
        <w:t xml:space="preserve">При этом </w:t>
      </w:r>
      <w:r>
        <w:rPr>
          <w:rStyle w:val="s0"/>
        </w:rPr>
        <w:t xml:space="preserve">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 </w:t>
      </w:r>
      <w:hyperlink r:id="rId3194" w:history="1">
        <w:r>
          <w:rPr>
            <w:rStyle w:val="a3"/>
            <w:rFonts w:ascii="Wingdings" w:hAnsi="Wingdings"/>
            <w:i/>
            <w:iCs/>
            <w:color w:val="0000FF"/>
            <w:u w:val="single"/>
          </w:rPr>
          <w:t>*</w:t>
        </w:r>
      </w:hyperlink>
    </w:p>
    <w:p w:rsidR="00000000" w:rsidRDefault="0044141D">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w:t>
      </w:r>
      <w:r>
        <w:rPr>
          <w:rStyle w:val="s0"/>
        </w:rPr>
        <w:t xml:space="preserve">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333" w:name="SUB1790000"/>
      <w:bookmarkEnd w:id="333"/>
      <w:r>
        <w:rPr>
          <w:rStyle w:val="s1"/>
        </w:rPr>
        <w:t>Статья 179. Сроки уплаты налога</w:t>
      </w:r>
    </w:p>
    <w:p w:rsidR="00000000" w:rsidRDefault="0044141D">
      <w:pPr>
        <w:jc w:val="both"/>
      </w:pPr>
      <w:r>
        <w:rPr>
          <w:rStyle w:val="s3"/>
        </w:rPr>
        <w:t xml:space="preserve">В пункт 1 внесены изменения в соответствии с </w:t>
      </w:r>
      <w:hyperlink r:id="rId3195" w:anchor="sub_id=52" w:history="1">
        <w:r>
          <w:rPr>
            <w:rStyle w:val="a3"/>
            <w:i/>
            <w:iCs/>
            <w:color w:val="0000FF"/>
            <w:u w:val="single"/>
          </w:rPr>
          <w:t>Законом</w:t>
        </w:r>
      </w:hyperlink>
      <w:r>
        <w:rPr>
          <w:rStyle w:val="s3"/>
        </w:rPr>
        <w:t xml:space="preserve"> РК от 12.02.09 г. № 133-IV (введен в действие с 1 января 2009 г.) (</w:t>
      </w:r>
      <w:hyperlink r:id="rId3196" w:anchor="sub_id=179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3197" w:anchor="sub_id=17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44141D">
      <w:pPr>
        <w:ind w:firstLine="400"/>
        <w:jc w:val="both"/>
      </w:pPr>
      <w:r>
        <w:rPr>
          <w:rStyle w:val="s0"/>
        </w:rPr>
        <w:t>1. Уплата индивидуального подоходного налога по итогам налогового периода ос</w:t>
      </w:r>
      <w:r>
        <w:rPr>
          <w:rStyle w:val="s0"/>
        </w:rPr>
        <w:t xml:space="preserve">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44141D">
      <w:pPr>
        <w:ind w:firstLine="400"/>
        <w:jc w:val="both"/>
      </w:pPr>
      <w:r>
        <w:rPr>
          <w:rStyle w:val="s0"/>
        </w:rPr>
        <w:t>2. Индивидуальные предприниматели, применяющие специ</w:t>
      </w:r>
      <w:r>
        <w:rPr>
          <w:rStyle w:val="s0"/>
        </w:rPr>
        <w:t xml:space="preserve">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r>
        <w:t xml:space="preserve"> </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334" w:name="SUB1800000"/>
      <w:bookmarkEnd w:id="334"/>
      <w:r>
        <w:rPr>
          <w:rStyle w:val="s1"/>
        </w:rPr>
        <w:t>§ 1. Имущественный доход</w:t>
      </w:r>
    </w:p>
    <w:p w:rsidR="00000000" w:rsidRDefault="0044141D">
      <w:pPr>
        <w:ind w:firstLine="400"/>
        <w:jc w:val="both"/>
      </w:pPr>
      <w:r>
        <w:t> </w:t>
      </w:r>
    </w:p>
    <w:p w:rsidR="00000000" w:rsidRDefault="0044141D">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198" w:anchor="sub_id=50000" w:history="1">
        <w:r>
          <w:rPr>
            <w:rStyle w:val="a3"/>
            <w:i/>
            <w:iCs/>
            <w:color w:val="0000FF"/>
            <w:u w:val="single"/>
          </w:rPr>
          <w:t>статьи 5</w:t>
        </w:r>
      </w:hyperlink>
      <w:r>
        <w:rPr>
          <w:rStyle w:val="s3"/>
        </w:rPr>
        <w:t xml:space="preserve"> Закона РК от 26.12.12 г. № 61-V</w:t>
      </w:r>
    </w:p>
    <w:p w:rsidR="00000000" w:rsidRDefault="0044141D">
      <w:pPr>
        <w:jc w:val="both"/>
      </w:pPr>
      <w:r>
        <w:rPr>
          <w:rStyle w:val="s3"/>
        </w:rPr>
        <w:t xml:space="preserve">В статью 180 внесены изменения в соответствии с </w:t>
      </w:r>
      <w:hyperlink r:id="rId3199" w:anchor="sub_id=367"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2010 г.) (</w:t>
      </w:r>
      <w:hyperlink r:id="rId3200" w:anchor="sub_id=1800000" w:history="1">
        <w:r>
          <w:rPr>
            <w:rStyle w:val="a3"/>
            <w:i/>
            <w:iCs/>
            <w:color w:val="0000FF"/>
            <w:u w:val="single"/>
          </w:rPr>
          <w:t>см. стар. ред.</w:t>
        </w:r>
      </w:hyperlink>
      <w:r>
        <w:rPr>
          <w:rStyle w:val="s3"/>
        </w:rPr>
        <w:t xml:space="preserve">); </w:t>
      </w:r>
      <w:hyperlink r:id="rId3201" w:anchor="sub_id=180" w:history="1">
        <w:r>
          <w:rPr>
            <w:rStyle w:val="a3"/>
            <w:i/>
            <w:iCs/>
            <w:color w:val="0000FF"/>
            <w:u w:val="single"/>
          </w:rPr>
          <w:t>Законом</w:t>
        </w:r>
      </w:hyperlink>
      <w:r>
        <w:rPr>
          <w:rStyle w:val="s3"/>
        </w:rPr>
        <w:t xml:space="preserve"> РК от 30.12.09 г. № 234-IV (введены в действие с 1 января 2009 г.) (</w:t>
      </w:r>
      <w:hyperlink r:id="rId3202" w:anchor="sub_id=1800200" w:history="1">
        <w:r>
          <w:rPr>
            <w:rStyle w:val="a3"/>
            <w:i/>
            <w:iCs/>
            <w:color w:val="0000FF"/>
            <w:u w:val="single"/>
          </w:rPr>
          <w:t>см. стар. ред.</w:t>
        </w:r>
      </w:hyperlink>
      <w:r>
        <w:rPr>
          <w:rStyle w:val="s3"/>
        </w:rPr>
        <w:t xml:space="preserve">); </w:t>
      </w:r>
      <w:hyperlink r:id="rId3203" w:anchor="sub_id=180" w:history="1">
        <w:r>
          <w:rPr>
            <w:rStyle w:val="a3"/>
            <w:i/>
            <w:iCs/>
            <w:color w:val="0000FF"/>
            <w:u w:val="single"/>
          </w:rPr>
          <w:t>Законом</w:t>
        </w:r>
      </w:hyperlink>
      <w:r>
        <w:rPr>
          <w:rStyle w:val="s3"/>
        </w:rPr>
        <w:t xml:space="preserve"> РК от 26.11.10 г. № 356-IV (введены в действие с 1 января 2011 г.) (</w:t>
      </w:r>
      <w:hyperlink r:id="rId3204" w:anchor="sub_id=1800205" w:history="1">
        <w:r>
          <w:rPr>
            <w:rStyle w:val="a3"/>
            <w:i/>
            <w:iCs/>
            <w:color w:val="0000FF"/>
            <w:u w:val="single"/>
          </w:rPr>
          <w:t>см. стар. ред.</w:t>
        </w:r>
      </w:hyperlink>
      <w:r>
        <w:rPr>
          <w:rStyle w:val="s3"/>
        </w:rPr>
        <w:t xml:space="preserve">); </w:t>
      </w:r>
      <w:hyperlink r:id="rId3205" w:anchor="sub_id=802" w:history="1">
        <w:r>
          <w:rPr>
            <w:rStyle w:val="a3"/>
            <w:i/>
            <w:iCs/>
            <w:color w:val="0000FF"/>
            <w:u w:val="single"/>
          </w:rPr>
          <w:t>Законом</w:t>
        </w:r>
      </w:hyperlink>
      <w:r>
        <w:rPr>
          <w:rStyle w:val="s3"/>
        </w:rPr>
        <w:t xml:space="preserve"> РК от 25.03.11 г. № 421-IV (</w:t>
      </w:r>
      <w:hyperlink r:id="rId3206" w:anchor="sub_id=1800600" w:history="1">
        <w:r>
          <w:rPr>
            <w:rStyle w:val="a3"/>
            <w:i/>
            <w:iCs/>
            <w:color w:val="0000FF"/>
            <w:u w:val="single"/>
          </w:rPr>
          <w:t>см. стар. ред.</w:t>
        </w:r>
      </w:hyperlink>
      <w:r>
        <w:rPr>
          <w:rStyle w:val="s3"/>
        </w:rPr>
        <w:t xml:space="preserve">); </w:t>
      </w:r>
      <w:hyperlink r:id="rId3207" w:anchor="sub_id=180" w:history="1">
        <w:r>
          <w:rPr>
            <w:rStyle w:val="a3"/>
            <w:i/>
            <w:iCs/>
            <w:color w:val="0000FF"/>
            <w:u w:val="single"/>
          </w:rPr>
          <w:t>Законом</w:t>
        </w:r>
      </w:hyperlink>
      <w:r>
        <w:rPr>
          <w:rStyle w:val="s3"/>
        </w:rPr>
        <w:t xml:space="preserve"> </w:t>
      </w:r>
      <w:r>
        <w:rPr>
          <w:rStyle w:val="s3"/>
        </w:rPr>
        <w:t>РК от 21.07.11 г. № 467-IV (</w:t>
      </w:r>
      <w:hyperlink r:id="rId3208" w:anchor="sub_id=1800000" w:history="1">
        <w:r>
          <w:rPr>
            <w:rStyle w:val="a3"/>
            <w:i/>
            <w:iCs/>
            <w:color w:val="0000FF"/>
            <w:u w:val="single"/>
          </w:rPr>
          <w:t>см. стар. ред.</w:t>
        </w:r>
      </w:hyperlink>
      <w:r>
        <w:rPr>
          <w:rStyle w:val="s3"/>
        </w:rPr>
        <w:t xml:space="preserve">); изложена в редакции </w:t>
      </w:r>
      <w:hyperlink r:id="rId3209" w:anchor="sub_id=180"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3210" w:anchor="sub_id=18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180. Имущественный доход</w:t>
      </w:r>
    </w:p>
    <w:p w:rsidR="00000000" w:rsidRDefault="0044141D">
      <w:pPr>
        <w:ind w:firstLine="400"/>
        <w:jc w:val="both"/>
      </w:pPr>
      <w:r>
        <w:rPr>
          <w:rStyle w:val="s0"/>
        </w:rPr>
        <w:t>1. К имущественному доходу физического лица, подлежащему налогообложению, о</w:t>
      </w:r>
      <w:r>
        <w:rPr>
          <w:rStyle w:val="s0"/>
        </w:rPr>
        <w:t>тносится:</w:t>
      </w:r>
    </w:p>
    <w:p w:rsidR="00000000" w:rsidRDefault="0044141D">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color w:val="0000FF"/>
            <w:u w:val="single"/>
          </w:rPr>
          <w:t>статье 180-1</w:t>
        </w:r>
      </w:hyperlink>
      <w:r>
        <w:rPr>
          <w:rStyle w:val="s0"/>
        </w:rPr>
        <w:t xml:space="preserve"> настоящего Кодекса;</w:t>
      </w:r>
    </w:p>
    <w:p w:rsidR="00000000" w:rsidRDefault="0044141D">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w:t>
      </w:r>
      <w:r>
        <w:rPr>
          <w:rStyle w:val="s0"/>
        </w:rPr>
        <w:t xml:space="preserve">указанного в </w:t>
      </w:r>
      <w:hyperlink w:anchor="sub180020000" w:history="1">
        <w:r>
          <w:rPr>
            <w:rStyle w:val="a3"/>
            <w:color w:val="0000FF"/>
            <w:u w:val="single"/>
          </w:rPr>
          <w:t>статье 180-2</w:t>
        </w:r>
      </w:hyperlink>
      <w:r>
        <w:rPr>
          <w:rStyle w:val="s0"/>
        </w:rPr>
        <w:t xml:space="preserve"> настоящего Кодекса;</w:t>
      </w:r>
    </w:p>
    <w:p w:rsidR="00000000" w:rsidRDefault="0044141D">
      <w:pPr>
        <w:jc w:val="both"/>
      </w:pPr>
      <w:r>
        <w:rPr>
          <w:rStyle w:val="s3"/>
        </w:rPr>
        <w:t xml:space="preserve">Подпункт 3 изложен в редакции </w:t>
      </w:r>
      <w:hyperlink r:id="rId3211" w:anchor="sub_id=180" w:history="1">
        <w:r>
          <w:rPr>
            <w:rStyle w:val="a3"/>
            <w:i/>
            <w:iCs/>
            <w:color w:val="0000FF"/>
            <w:u w:val="single"/>
          </w:rPr>
          <w:t>Закона</w:t>
        </w:r>
      </w:hyperlink>
      <w:r>
        <w:rPr>
          <w:rStyle w:val="s3"/>
        </w:rPr>
        <w:t xml:space="preserve"> РК от 18.11.15 г. № 412-V (введено в действие с 1 января </w:t>
      </w:r>
      <w:r>
        <w:rPr>
          <w:rStyle w:val="s3"/>
        </w:rPr>
        <w:t>2016 г.) (</w:t>
      </w:r>
      <w:hyperlink r:id="rId3212" w:anchor="sub_id=18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доход, полученный физическим лицом, не являющимся индивидуальным предпринимателем, от сдачи в имущественный найм (аренду) имущества лицам, не </w:t>
      </w:r>
      <w:r>
        <w:rPr>
          <w:rStyle w:val="s0"/>
        </w:rPr>
        <w:t>являющимся налоговыми агентами;</w:t>
      </w:r>
    </w:p>
    <w:p w:rsidR="00000000" w:rsidRDefault="0044141D">
      <w:pPr>
        <w:jc w:val="both"/>
      </w:pPr>
      <w:r>
        <w:rPr>
          <w:rStyle w:val="s3"/>
        </w:rPr>
        <w:t xml:space="preserve">Пункт дополняется подпунктом 3-1 в соответствии с </w:t>
      </w:r>
      <w:hyperlink r:id="rId3213" w:anchor="sub_id=18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rPr>
          <w:rStyle w:val="s0"/>
        </w:rPr>
        <w:t>4) доход от прирос</w:t>
      </w:r>
      <w:r>
        <w:rPr>
          <w:rStyle w:val="s0"/>
        </w:rPr>
        <w:t xml:space="preserve">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color w:val="0000FF"/>
            <w:u w:val="single"/>
          </w:rPr>
          <w:t>статье 180-3</w:t>
        </w:r>
      </w:hyperlink>
      <w:r>
        <w:rPr>
          <w:rStyle w:val="s0"/>
        </w:rPr>
        <w:t xml:space="preserve"> настоящего Кодекса.</w:t>
      </w:r>
    </w:p>
    <w:p w:rsidR="00000000" w:rsidRDefault="0044141D">
      <w:pPr>
        <w:jc w:val="both"/>
      </w:pPr>
      <w:hyperlink r:id="rId3214"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3215" w:anchor="sub_id=180" w:history="1">
        <w:r>
          <w:rPr>
            <w:rStyle w:val="a4"/>
            <w:i/>
            <w:iCs/>
          </w:rPr>
          <w:t>Закона</w:t>
        </w:r>
      </w:hyperlink>
      <w:r>
        <w:rPr>
          <w:rStyle w:val="s3"/>
        </w:rPr>
        <w:t xml:space="preserve"> РК от 30.11.16 г. № 26-VI (введено в действие с 1 января 2017 г.) (</w:t>
      </w:r>
      <w:hyperlink r:id="rId3216" w:anchor="sub_id=1800200" w:history="1">
        <w:r>
          <w:rPr>
            <w:rStyle w:val="a4"/>
            <w:i/>
            <w:iCs/>
          </w:rPr>
          <w:t>см. стар. ред.</w:t>
        </w:r>
      </w:hyperlink>
      <w:r>
        <w:rPr>
          <w:rStyle w:val="s3"/>
        </w:rPr>
        <w:t>)</w:t>
      </w:r>
    </w:p>
    <w:p w:rsidR="00000000" w:rsidRDefault="0044141D">
      <w:pPr>
        <w:ind w:firstLine="426"/>
        <w:jc w:val="both"/>
      </w:pPr>
      <w: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с прим</w:t>
      </w:r>
      <w:r>
        <w:t>енением рыночного курса обмена валют, определенного в последний рабочий день, предшествующий дате совершения сделки по реализации имущества.</w:t>
      </w:r>
    </w:p>
    <w:p w:rsidR="00000000" w:rsidRDefault="0044141D">
      <w:pPr>
        <w:jc w:val="both"/>
      </w:pPr>
      <w:hyperlink r:id="rId321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35" w:name="SUB180010000"/>
      <w:bookmarkEnd w:id="335"/>
      <w:r>
        <w:rPr>
          <w:rStyle w:val="s3"/>
        </w:rPr>
        <w:t>Кодекс дополнен статьей 180-1 в соответстви</w:t>
      </w:r>
      <w:r>
        <w:rPr>
          <w:rStyle w:val="s3"/>
        </w:rPr>
        <w:t xml:space="preserve">и с </w:t>
      </w:r>
      <w:hyperlink r:id="rId3218" w:anchor="sub_id=1801" w:history="1">
        <w:r>
          <w:rPr>
            <w:rStyle w:val="a3"/>
            <w:i/>
            <w:iCs/>
            <w:color w:val="0000FF"/>
            <w:u w:val="single"/>
          </w:rPr>
          <w:t>Законом</w:t>
        </w:r>
      </w:hyperlink>
      <w:r>
        <w:rPr>
          <w:rStyle w:val="s3"/>
        </w:rPr>
        <w:t xml:space="preserve"> РК от 26.12.12 г. № 61-V </w:t>
      </w:r>
      <w:hyperlink r:id="rId3219"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180-1. Доход от прирос</w:t>
      </w:r>
      <w:r>
        <w:rPr>
          <w:rStyle w:val="s1"/>
        </w:rPr>
        <w:t>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44141D">
      <w:pPr>
        <w:jc w:val="both"/>
      </w:pPr>
      <w:r>
        <w:rPr>
          <w:rStyle w:val="s3"/>
        </w:rPr>
        <w:t xml:space="preserve">См. изменения в пункт 1 - </w:t>
      </w:r>
      <w:hyperlink r:id="rId3220" w:anchor="sub_id=18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w:t>
      </w:r>
      <w:r>
        <w:rPr>
          <w:rStyle w:val="s0"/>
        </w:rPr>
        <w:t>тов малого бизнеса, возникает при реализации следующего имущества, находящегося на территории Республики Казахстан:</w:t>
      </w:r>
    </w:p>
    <w:p w:rsidR="00000000" w:rsidRDefault="0044141D">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w:t>
      </w:r>
      <w:r>
        <w:rPr>
          <w:rStyle w:val="s0"/>
        </w:rPr>
        <w:t xml:space="preserve">права собственности; </w:t>
      </w:r>
      <w:hyperlink r:id="rId3221" w:history="1">
        <w:r>
          <w:rPr>
            <w:rStyle w:val="a3"/>
            <w:rFonts w:ascii="Wingdings" w:hAnsi="Wingdings"/>
            <w:i/>
            <w:iCs/>
            <w:color w:val="0000FF"/>
            <w:u w:val="single"/>
          </w:rPr>
          <w:t>*</w:t>
        </w:r>
      </w:hyperlink>
    </w:p>
    <w:p w:rsidR="00000000" w:rsidRDefault="0044141D">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3222" w:history="1">
        <w:r>
          <w:rPr>
            <w:rStyle w:val="a3"/>
            <w:rFonts w:ascii="Wingdings" w:hAnsi="Wingdings"/>
            <w:i/>
            <w:iCs/>
            <w:color w:val="0000FF"/>
            <w:u w:val="single"/>
          </w:rPr>
          <w:t>*</w:t>
        </w:r>
      </w:hyperlink>
    </w:p>
    <w:p w:rsidR="00000000" w:rsidRDefault="0044141D">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44141D">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44141D">
      <w:pPr>
        <w:ind w:firstLine="400"/>
        <w:jc w:val="both"/>
      </w:pPr>
      <w:r>
        <w:rPr>
          <w:rStyle w:val="s0"/>
        </w:rPr>
        <w:t>5) инвестиционного золота;</w:t>
      </w:r>
    </w:p>
    <w:p w:rsidR="00000000" w:rsidRDefault="0044141D">
      <w:pPr>
        <w:ind w:firstLine="400"/>
        <w:jc w:val="both"/>
      </w:pPr>
      <w:r>
        <w:rPr>
          <w:rStyle w:val="s0"/>
        </w:rPr>
        <w:t>6) недвижимого имущества, за исключением указанного в подпунктах 1) - 4) настоящего пункта;</w:t>
      </w:r>
    </w:p>
    <w:p w:rsidR="00000000" w:rsidRDefault="0044141D">
      <w:pPr>
        <w:jc w:val="both"/>
      </w:pPr>
      <w:r>
        <w:rPr>
          <w:rStyle w:val="s3"/>
        </w:rPr>
        <w:t xml:space="preserve">В подпункт 7 внесены изменения </w:t>
      </w:r>
      <w:r>
        <w:rPr>
          <w:rStyle w:val="s3"/>
        </w:rPr>
        <w:t xml:space="preserve">в соответствии с </w:t>
      </w:r>
      <w:hyperlink r:id="rId3223" w:anchor="sub_id=1801" w:history="1">
        <w:r>
          <w:rPr>
            <w:rStyle w:val="a3"/>
            <w:i/>
            <w:iCs/>
            <w:color w:val="0000FF"/>
            <w:u w:val="single"/>
          </w:rPr>
          <w:t>Законом</w:t>
        </w:r>
      </w:hyperlink>
      <w:r>
        <w:rPr>
          <w:rStyle w:val="s3"/>
        </w:rPr>
        <w:t xml:space="preserve"> РК от 03.12.15 г. № 432-V (введены в действие с 1 января 2013 г.) (</w:t>
      </w:r>
      <w:hyperlink r:id="rId3224" w:anchor="sub_id=1800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225" w:history="1">
        <w:r>
          <w:rPr>
            <w:rStyle w:val="a3"/>
            <w:rFonts w:ascii="Wingdings" w:hAnsi="Wingdings"/>
            <w:i/>
            <w:iCs/>
            <w:color w:val="0000FF"/>
            <w:u w:val="single"/>
          </w:rPr>
          <w:t>*</w:t>
        </w:r>
      </w:hyperlink>
    </w:p>
    <w:p w:rsidR="00000000" w:rsidRDefault="0044141D">
      <w:pPr>
        <w:ind w:firstLine="400"/>
        <w:jc w:val="both"/>
      </w:pPr>
      <w:r>
        <w:rPr>
          <w:rStyle w:val="s0"/>
        </w:rPr>
        <w:t>8) ценных бумаг, доли участия</w:t>
      </w:r>
      <w:r>
        <w:rPr>
          <w:rStyle w:val="s0"/>
        </w:rPr>
        <w:t>,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44141D">
      <w:pPr>
        <w:ind w:firstLine="400"/>
        <w:jc w:val="both"/>
      </w:pPr>
      <w:r>
        <w:rPr>
          <w:rStyle w:val="s0"/>
        </w:rPr>
        <w:t>2. Доходом от прироста стоимости при реализации имущества, указанного в под</w:t>
      </w:r>
      <w:r>
        <w:rPr>
          <w:rStyle w:val="s0"/>
        </w:rPr>
        <w:t xml:space="preserve">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3226" w:history="1">
        <w:r>
          <w:rPr>
            <w:rStyle w:val="a3"/>
            <w:rFonts w:ascii="Wingdings" w:hAnsi="Wingdings"/>
            <w:i/>
            <w:iCs/>
            <w:color w:val="0000FF"/>
            <w:u w:val="single"/>
          </w:rPr>
          <w:t>*</w:t>
        </w:r>
      </w:hyperlink>
    </w:p>
    <w:p w:rsidR="00000000" w:rsidRDefault="0044141D">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w:t>
      </w:r>
      <w:r>
        <w:rPr>
          <w:rStyle w:val="s0"/>
        </w:rPr>
        <w:t>овора о долевом участии в жилищном строительстве.</w:t>
      </w:r>
    </w:p>
    <w:p w:rsidR="00000000" w:rsidRDefault="0044141D">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w:t>
      </w:r>
      <w:r>
        <w:rPr>
          <w:rStyle w:val="s0"/>
        </w:rPr>
        <w:t>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44141D">
      <w:pPr>
        <w:ind w:firstLine="400"/>
        <w:jc w:val="both"/>
      </w:pPr>
      <w:r>
        <w:rPr>
          <w:rStyle w:val="s0"/>
        </w:rPr>
        <w:t>5. В случае реализации физическим лиц</w:t>
      </w:r>
      <w:r>
        <w:rPr>
          <w:rStyle w:val="s0"/>
        </w:rPr>
        <w:t xml:space="preserve">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color w:val="0000FF"/>
            <w:u w:val="single"/>
          </w:rPr>
          <w:t xml:space="preserve">статьей </w:t>
        </w:r>
        <w:r>
          <w:rPr>
            <w:rStyle w:val="a3"/>
            <w:color w:val="0000FF"/>
            <w:u w:val="single"/>
          </w:rPr>
          <w:t>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44141D">
      <w:pPr>
        <w:ind w:firstLine="400"/>
        <w:jc w:val="both"/>
      </w:pPr>
      <w:r>
        <w:rPr>
          <w:rStyle w:val="s0"/>
        </w:rPr>
        <w:t>6. В случаях реализации индивидуального жилого дома</w:t>
      </w:r>
      <w:r>
        <w:rPr>
          <w:rStyle w:val="s0"/>
        </w:rPr>
        <w:t xml:space="preserve">,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w:t>
      </w:r>
      <w:r>
        <w:rPr>
          <w:rStyle w:val="s0"/>
        </w:rPr>
        <w:t>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44141D">
      <w:pPr>
        <w:ind w:firstLine="400"/>
        <w:jc w:val="both"/>
      </w:pPr>
      <w:r>
        <w:rPr>
          <w:rStyle w:val="s0"/>
        </w:rPr>
        <w:t>При этом такая рыночная стоимость должна быть определена налогоплатель</w:t>
      </w:r>
      <w:r>
        <w:rPr>
          <w:rStyle w:val="s0"/>
        </w:rPr>
        <w:t>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w:t>
      </w:r>
      <w:r>
        <w:rPr>
          <w:rStyle w:val="s0"/>
        </w:rPr>
        <w:t xml:space="preserve"> оценке, проведенной по договору между оценщиком и налогоплательщиком в соответствии с </w:t>
      </w:r>
      <w:hyperlink r:id="rId3227" w:anchor="sub_id=90000" w:history="1">
        <w:r>
          <w:rPr>
            <w:rStyle w:val="a3"/>
            <w:color w:val="0000FF"/>
            <w:u w:val="single"/>
          </w:rPr>
          <w:t>законодательством</w:t>
        </w:r>
      </w:hyperlink>
      <w:r>
        <w:rPr>
          <w:rStyle w:val="s0"/>
        </w:rPr>
        <w:t xml:space="preserve"> Республики Казахстан об оценочной деятельности. </w:t>
      </w:r>
      <w:hyperlink r:id="rId3228" w:anchor="sub_id=2" w:history="1">
        <w:r>
          <w:rPr>
            <w:rStyle w:val="a3"/>
            <w:rFonts w:ascii="Wingdings" w:hAnsi="Wingdings"/>
            <w:i/>
            <w:iCs/>
            <w:color w:val="0000FF"/>
            <w:u w:val="single"/>
          </w:rPr>
          <w:t>*</w:t>
        </w:r>
      </w:hyperlink>
    </w:p>
    <w:p w:rsidR="00000000" w:rsidRDefault="0044141D">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w:t>
      </w:r>
      <w:r>
        <w:rPr>
          <w:rStyle w:val="s0"/>
        </w:rPr>
        <w:t>- 7)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w:t>
      </w:r>
      <w:r>
        <w:rPr>
          <w:rStyle w:val="s0"/>
        </w:rPr>
        <w:t>ходом от прироста стоимости является:</w:t>
      </w:r>
    </w:p>
    <w:p w:rsidR="00000000" w:rsidRDefault="0044141D">
      <w:pPr>
        <w:jc w:val="both"/>
      </w:pPr>
      <w:r>
        <w:rPr>
          <w:rStyle w:val="s3"/>
        </w:rPr>
        <w:t xml:space="preserve">Подпункт 1 изложен в редакции </w:t>
      </w:r>
      <w:hyperlink r:id="rId3229" w:anchor="sub_id=1801" w:history="1">
        <w:r>
          <w:rPr>
            <w:rStyle w:val="a3"/>
            <w:i/>
            <w:iCs/>
            <w:color w:val="0000FF"/>
            <w:u w:val="single"/>
          </w:rPr>
          <w:t>Закона</w:t>
        </w:r>
      </w:hyperlink>
      <w:r>
        <w:rPr>
          <w:rStyle w:val="s3"/>
        </w:rPr>
        <w:t xml:space="preserve"> РК от 03.12.15 г. № 432-V (введено в действие с 1 января 2017 г.) (</w:t>
      </w:r>
      <w:hyperlink r:id="rId3230" w:anchor="sub_id=180010701" w:history="1">
        <w:r>
          <w:rPr>
            <w:rStyle w:val="a4"/>
            <w:i/>
            <w:iCs/>
          </w:rPr>
          <w:t>см. стар. ред.</w:t>
        </w:r>
      </w:hyperlink>
      <w:r>
        <w:rPr>
          <w:rStyle w:val="s3"/>
        </w:rPr>
        <w:t>)</w:t>
      </w:r>
    </w:p>
    <w:p w:rsidR="00000000" w:rsidRDefault="0044141D">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w:t>
      </w:r>
      <w:r>
        <w:rPr>
          <w:rStyle w:val="s0"/>
        </w:rPr>
        <w:t>оимостью является стоимость, определенная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регистрации прав на недвижимое имущество, на 1 января года, в котором возн</w:t>
      </w:r>
      <w:r>
        <w:rPr>
          <w:rStyle w:val="s0"/>
        </w:rPr>
        <w:t>икло право собственности на реализованное имущество;</w:t>
      </w:r>
    </w:p>
    <w:p w:rsidR="00000000" w:rsidRDefault="0044141D">
      <w:pPr>
        <w:ind w:firstLine="400"/>
        <w:jc w:val="both"/>
      </w:pPr>
      <w:r>
        <w:rPr>
          <w:rStyle w:val="s0"/>
        </w:rPr>
        <w:t xml:space="preserve">2) по имуществу, указанному в подпунктах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w:t>
      </w:r>
      <w:r>
        <w:rPr>
          <w:rStyle w:val="s0"/>
        </w:rPr>
        <w:t>стоимость, определенная уполномоченным государственным органом по земельным отношениям, на одну из наиболее поздних дат:</w:t>
      </w:r>
    </w:p>
    <w:p w:rsidR="00000000" w:rsidRDefault="0044141D">
      <w:pPr>
        <w:ind w:firstLine="400"/>
        <w:jc w:val="both"/>
      </w:pPr>
      <w:r>
        <w:rPr>
          <w:rStyle w:val="s0"/>
        </w:rPr>
        <w:t xml:space="preserve">дату возникновения права собственности на земельный участок; </w:t>
      </w:r>
    </w:p>
    <w:p w:rsidR="00000000" w:rsidRDefault="0044141D">
      <w:pPr>
        <w:ind w:firstLine="400"/>
        <w:jc w:val="both"/>
      </w:pPr>
      <w:r>
        <w:rPr>
          <w:rStyle w:val="s0"/>
        </w:rPr>
        <w:t xml:space="preserve">последнюю дату, предшествующую дате возникновения права собственности на </w:t>
      </w:r>
      <w:r>
        <w:rPr>
          <w:rStyle w:val="s0"/>
        </w:rPr>
        <w:t>земельный участок;</w:t>
      </w:r>
    </w:p>
    <w:p w:rsidR="00000000" w:rsidRDefault="0044141D">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44141D">
      <w:pPr>
        <w:jc w:val="both"/>
      </w:pPr>
      <w:r>
        <w:rPr>
          <w:rStyle w:val="s3"/>
        </w:rPr>
        <w:t xml:space="preserve">Статья дополнена пунктом 7-1 в соответствии с </w:t>
      </w:r>
      <w:hyperlink r:id="rId3231" w:anchor="sub_id=1801" w:history="1">
        <w:r>
          <w:rPr>
            <w:rStyle w:val="a3"/>
            <w:i/>
            <w:iCs/>
            <w:color w:val="0000FF"/>
            <w:u w:val="single"/>
          </w:rPr>
          <w:t>Законом</w:t>
        </w:r>
      </w:hyperlink>
      <w:r>
        <w:rPr>
          <w:rStyle w:val="s3"/>
        </w:rPr>
        <w:t xml:space="preserve"> РК от 28.11.14 г. № 257-V </w:t>
      </w:r>
      <w:hyperlink r:id="rId3232" w:anchor="sub_id=403"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ind w:firstLine="400"/>
        <w:jc w:val="both"/>
      </w:pPr>
      <w:r>
        <w:rPr>
          <w:rStyle w:val="s0"/>
        </w:rPr>
        <w:t>7-1. В случае реализации физическим лицом имущества, указанного в подпункте 7) пункт</w:t>
      </w:r>
      <w:r>
        <w:rPr>
          <w:rStyle w:val="s0"/>
        </w:rPr>
        <w:t>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44141D">
      <w:pPr>
        <w:ind w:firstLine="400"/>
        <w:jc w:val="both"/>
      </w:pPr>
      <w:r>
        <w:rPr>
          <w:rStyle w:val="s0"/>
        </w:rPr>
        <w:t>1) по механическим транспортным средствам и (или) прицепам, ввезенным с территории государства - не члена Таможен</w:t>
      </w:r>
      <w:r>
        <w:rPr>
          <w:rStyle w:val="s0"/>
        </w:rPr>
        <w:t>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w:t>
      </w:r>
      <w:r>
        <w:rPr>
          <w:rStyle w:val="s0"/>
        </w:rPr>
        <w:t>сть и акциза, указанные в декларации на товары и уплаченные при ввозе таких механических транспортных средств и (или) прицепов;</w:t>
      </w:r>
    </w:p>
    <w:p w:rsidR="00000000" w:rsidRDefault="0044141D">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w:t>
      </w:r>
      <w:r>
        <w:rPr>
          <w:rStyle w:val="s0"/>
        </w:rPr>
        <w:t xml:space="preserve">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233" w:history="1">
        <w:r>
          <w:rPr>
            <w:rStyle w:val="a3"/>
            <w:color w:val="0000FF"/>
            <w:u w:val="single"/>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44141D">
      <w:pPr>
        <w:jc w:val="both"/>
      </w:pPr>
      <w:r>
        <w:rPr>
          <w:rStyle w:val="s3"/>
        </w:rPr>
        <w:t xml:space="preserve">Пункт 8 изложен в редакции </w:t>
      </w:r>
      <w:hyperlink r:id="rId3234" w:anchor="sub_id=1801" w:history="1">
        <w:r>
          <w:rPr>
            <w:rStyle w:val="a3"/>
            <w:i/>
            <w:iCs/>
            <w:color w:val="0000FF"/>
            <w:u w:val="single"/>
          </w:rPr>
          <w:t>Закона</w:t>
        </w:r>
      </w:hyperlink>
      <w:r>
        <w:rPr>
          <w:rStyle w:val="s3"/>
        </w:rPr>
        <w:t xml:space="preserve"> РК от 18.11.15 г. № 412-V (введено в действие с 1 января 2016 г.) (</w:t>
      </w:r>
      <w:hyperlink r:id="rId3235" w:anchor="sub_id=180010800" w:history="1">
        <w:r>
          <w:rPr>
            <w:rStyle w:val="a3"/>
            <w:i/>
            <w:iCs/>
            <w:color w:val="0000FF"/>
            <w:u w:val="single"/>
          </w:rPr>
          <w:t>см. стар. ред.</w:t>
        </w:r>
      </w:hyperlink>
      <w:r>
        <w:rPr>
          <w:rStyle w:val="s3"/>
        </w:rPr>
        <w:t>)</w:t>
      </w:r>
    </w:p>
    <w:p w:rsidR="00000000" w:rsidRDefault="0044141D">
      <w:pPr>
        <w:ind w:firstLine="400"/>
        <w:jc w:val="both"/>
      </w:pPr>
      <w:r>
        <w:rPr>
          <w:rStyle w:val="s0"/>
        </w:rPr>
        <w:t>8. Доходом от прироста стоимости пр</w:t>
      </w:r>
      <w:r>
        <w:rPr>
          <w:rStyle w:val="s0"/>
        </w:rPr>
        <w:t>и реализации имущества, указанного в подпункте 8) пункта 1 настоящей статьи, является:</w:t>
      </w:r>
    </w:p>
    <w:p w:rsidR="00000000" w:rsidRDefault="0044141D">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w:t>
      </w:r>
      <w:r>
        <w:rPr>
          <w:rStyle w:val="s0"/>
        </w:rPr>
        <w:t>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44141D">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44141D">
      <w:pPr>
        <w:ind w:firstLine="400"/>
        <w:jc w:val="both"/>
      </w:pPr>
      <w:r>
        <w:rPr>
          <w:rStyle w:val="s0"/>
        </w:rPr>
        <w:t>В целях настоящей статьи и статьи 180-2 настоящего Кодекса стоимостью вклада в уставный капитал является стоимость, указанная в учредительных д</w:t>
      </w:r>
      <w:r>
        <w:rPr>
          <w:rStyle w:val="s0"/>
        </w:rPr>
        <w:t>окументах юридического лица, но не более размера фактически внесенного вклада.</w:t>
      </w:r>
    </w:p>
    <w:p w:rsidR="00000000" w:rsidRDefault="0044141D">
      <w:pPr>
        <w:ind w:firstLine="400"/>
        <w:jc w:val="both"/>
      </w:pPr>
      <w:r>
        <w:rPr>
          <w:rStyle w:val="s0"/>
        </w:rPr>
        <w:t> </w:t>
      </w:r>
    </w:p>
    <w:p w:rsidR="00000000" w:rsidRDefault="0044141D">
      <w:pPr>
        <w:jc w:val="both"/>
      </w:pPr>
      <w:bookmarkStart w:id="336" w:name="SUB180020000"/>
      <w:bookmarkEnd w:id="336"/>
      <w:r>
        <w:rPr>
          <w:rStyle w:val="s3"/>
        </w:rPr>
        <w:t xml:space="preserve">Кодекс дополнен статьей 180-2 в соответствии с </w:t>
      </w:r>
      <w:hyperlink r:id="rId3236" w:anchor="sub_id=1801" w:history="1">
        <w:r>
          <w:rPr>
            <w:rStyle w:val="a3"/>
            <w:i/>
            <w:iCs/>
            <w:color w:val="0000FF"/>
            <w:u w:val="single"/>
          </w:rPr>
          <w:t>Законом</w:t>
        </w:r>
      </w:hyperlink>
      <w:r>
        <w:rPr>
          <w:rStyle w:val="s3"/>
        </w:rPr>
        <w:t xml:space="preserve"> РК от 26.12.12 г. № 61-V </w:t>
      </w:r>
      <w:hyperlink r:id="rId323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w:t>
      </w:r>
      <w:r>
        <w:rPr>
          <w:rStyle w:val="s1"/>
        </w:rPr>
        <w:t>ъектов малого бизнеса, имущества (кроме денег) в качестве вклада в уставный капитал</w:t>
      </w:r>
    </w:p>
    <w:p w:rsidR="00000000" w:rsidRDefault="0044141D">
      <w:pPr>
        <w:jc w:val="both"/>
      </w:pPr>
      <w:r>
        <w:rPr>
          <w:rStyle w:val="s3"/>
        </w:rPr>
        <w:t xml:space="preserve">См. изменения в пункт 1 - </w:t>
      </w:r>
      <w:hyperlink r:id="rId3238" w:anchor="sub_id=1802"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w:t>
      </w:r>
      <w:r>
        <w:rPr>
          <w:rStyle w:val="s0"/>
        </w:rPr>
        <w:t xml:space="preserve">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44141D">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w:t>
      </w:r>
      <w:r>
        <w:rPr>
          <w:rStyle w:val="s0"/>
        </w:rPr>
        <w:t>ода с даты регистрации права собственности;</w:t>
      </w:r>
    </w:p>
    <w:p w:rsidR="00000000" w:rsidRDefault="0044141D">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w:t>
      </w:r>
      <w:r>
        <w:rPr>
          <w:rStyle w:val="s0"/>
        </w:rPr>
        <w:t>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44141D">
      <w:pPr>
        <w:ind w:firstLine="400"/>
        <w:jc w:val="both"/>
      </w:pPr>
      <w:r>
        <w:rPr>
          <w:rStyle w:val="s0"/>
        </w:rPr>
        <w:t>3) земельных учас</w:t>
      </w:r>
      <w:r>
        <w:rPr>
          <w:rStyle w:val="s0"/>
        </w:rPr>
        <w:t>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w:t>
      </w:r>
      <w:r>
        <w:rPr>
          <w:rStyle w:val="s0"/>
        </w:rPr>
        <w:t xml:space="preserve">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w:t>
      </w:r>
      <w:r>
        <w:rPr>
          <w:rStyle w:val="s0"/>
        </w:rPr>
        <w:t>доли составляет менее года;</w:t>
      </w:r>
    </w:p>
    <w:p w:rsidR="00000000" w:rsidRDefault="0044141D">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44141D">
      <w:pPr>
        <w:ind w:firstLine="400"/>
        <w:jc w:val="both"/>
      </w:pPr>
      <w:r>
        <w:rPr>
          <w:rStyle w:val="s0"/>
        </w:rPr>
        <w:t>5) инвестиционного золота;</w:t>
      </w:r>
    </w:p>
    <w:p w:rsidR="00000000" w:rsidRDefault="0044141D">
      <w:pPr>
        <w:ind w:firstLine="400"/>
        <w:jc w:val="both"/>
      </w:pPr>
      <w:r>
        <w:rPr>
          <w:rStyle w:val="s0"/>
        </w:rPr>
        <w:t>6) недвижимого имущества, за исключением указанного в подпунктах 1) - 4) настоя</w:t>
      </w:r>
      <w:r>
        <w:rPr>
          <w:rStyle w:val="s0"/>
        </w:rPr>
        <w:t>щего пункта;</w:t>
      </w:r>
    </w:p>
    <w:p w:rsidR="00000000" w:rsidRDefault="0044141D">
      <w:pPr>
        <w:jc w:val="both"/>
      </w:pPr>
      <w:r>
        <w:rPr>
          <w:rStyle w:val="s3"/>
        </w:rPr>
        <w:t xml:space="preserve">В подпункт 7 внесены изменения в соответствии с </w:t>
      </w:r>
      <w:hyperlink r:id="rId3239" w:anchor="sub_id=1802" w:history="1">
        <w:r>
          <w:rPr>
            <w:rStyle w:val="a3"/>
            <w:i/>
            <w:iCs/>
            <w:color w:val="0000FF"/>
            <w:u w:val="single"/>
          </w:rPr>
          <w:t>Законом</w:t>
        </w:r>
      </w:hyperlink>
      <w:r>
        <w:rPr>
          <w:rStyle w:val="s3"/>
        </w:rPr>
        <w:t xml:space="preserve"> РК от 03.12.15 г. № 432-V (введены в действие с 1 января 2013 г.) (</w:t>
      </w:r>
      <w:hyperlink r:id="rId3240" w:anchor="sub_id=180020000" w:history="1">
        <w:r>
          <w:rPr>
            <w:rStyle w:val="a3"/>
            <w:i/>
            <w:iCs/>
            <w:color w:val="0000FF"/>
            <w:u w:val="single"/>
          </w:rPr>
          <w:t>см. стар. ред.</w:t>
        </w:r>
      </w:hyperlink>
      <w:r>
        <w:rPr>
          <w:rStyle w:val="s3"/>
        </w:rPr>
        <w:t>)</w:t>
      </w:r>
    </w:p>
    <w:p w:rsidR="00000000" w:rsidRDefault="0044141D">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44141D">
      <w:pPr>
        <w:ind w:firstLine="400"/>
        <w:jc w:val="both"/>
      </w:pPr>
      <w:r>
        <w:rPr>
          <w:rStyle w:val="s0"/>
        </w:rPr>
        <w:t>8) ценных бумаг, доли участия, а также производных фина</w:t>
      </w:r>
      <w:r>
        <w:rPr>
          <w:rStyle w:val="s0"/>
        </w:rPr>
        <w:t>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44141D">
      <w:pPr>
        <w:ind w:firstLine="400"/>
        <w:jc w:val="both"/>
      </w:pPr>
      <w:r>
        <w:rPr>
          <w:rStyle w:val="s0"/>
        </w:rPr>
        <w:t>2. Доходом от прироста стоимости физического лица, а также индивидуального предпринимателя, применяющ</w:t>
      </w:r>
      <w:r>
        <w:rPr>
          <w:rStyle w:val="s0"/>
        </w:rPr>
        <w:t>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w:t>
      </w:r>
      <w:r>
        <w:rPr>
          <w:rStyle w:val="s0"/>
        </w:rPr>
        <w:t>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44141D">
      <w:pPr>
        <w:ind w:firstLine="400"/>
        <w:jc w:val="both"/>
      </w:pPr>
      <w:r>
        <w:rPr>
          <w:rStyle w:val="s0"/>
        </w:rPr>
        <w:t>3. При передаче недвижимого имущества, приобретенного путем долевого уча</w:t>
      </w:r>
      <w:r>
        <w:rPr>
          <w:rStyle w:val="s0"/>
        </w:rPr>
        <w:t>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w:t>
      </w:r>
      <w:r>
        <w:rPr>
          <w:rStyle w:val="s0"/>
        </w:rPr>
        <w:t>дического лица, и ценой договора о долевом участии в жилищном строительстве.</w:t>
      </w:r>
    </w:p>
    <w:p w:rsidR="00000000" w:rsidRDefault="0044141D">
      <w:pPr>
        <w:ind w:firstLine="400"/>
        <w:jc w:val="both"/>
      </w:pPr>
      <w:r>
        <w:rPr>
          <w:rStyle w:val="s0"/>
        </w:rPr>
        <w:t xml:space="preserve">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w:t>
      </w:r>
      <w:r>
        <w:rPr>
          <w:rStyle w:val="s0"/>
        </w:rPr>
        <w:t>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w:t>
      </w:r>
      <w:r>
        <w:rPr>
          <w:rStyle w:val="s0"/>
        </w:rPr>
        <w:t>алогоплательщик приобрел право требования доли в жилом здании по договору о долевом участии в жилищном строительстве.</w:t>
      </w:r>
    </w:p>
    <w:p w:rsidR="00000000" w:rsidRDefault="0044141D">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w:t>
      </w:r>
      <w:r>
        <w:rPr>
          <w:rStyle w:val="s0"/>
        </w:rPr>
        <w:t xml:space="preserve">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w:t>
      </w:r>
      <w:r>
        <w:rPr>
          <w:rStyle w:val="s0"/>
        </w:rPr>
        <w:t xml:space="preserve">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w:t>
      </w:r>
      <w:r>
        <w:rPr>
          <w:rStyle w:val="s0"/>
        </w:rPr>
        <w:t>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44141D">
      <w:pPr>
        <w:ind w:firstLine="400"/>
        <w:jc w:val="both"/>
      </w:pPr>
      <w:r>
        <w:rPr>
          <w:rStyle w:val="s0"/>
        </w:rPr>
        <w:t>6. При передаче в качестве вкл</w:t>
      </w:r>
      <w:r>
        <w:rPr>
          <w:rStyle w:val="s0"/>
        </w:rPr>
        <w:t>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w:t>
      </w:r>
      <w:r>
        <w:rPr>
          <w:rStyle w:val="s0"/>
        </w:rPr>
        <w:t>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w:t>
      </w:r>
      <w:r>
        <w:rPr>
          <w:rStyle w:val="s0"/>
        </w:rPr>
        <w:t xml:space="preserve"> передаваемое имущество в качестве вклада в уставный капитал на дату возникновения права собственности.</w:t>
      </w:r>
    </w:p>
    <w:p w:rsidR="00000000" w:rsidRDefault="0044141D">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w:t>
      </w:r>
      <w:r>
        <w:rPr>
          <w:rStyle w:val="s0"/>
        </w:rPr>
        <w:t>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w:t>
      </w:r>
      <w:r>
        <w:rPr>
          <w:rStyle w:val="s0"/>
        </w:rPr>
        <w:t xml:space="preserve">нщиком и налогоплательщиком в соответствии с </w:t>
      </w:r>
      <w:hyperlink r:id="rId3241" w:anchor="sub_id=9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44141D">
      <w:pPr>
        <w:jc w:val="both"/>
      </w:pPr>
      <w:r>
        <w:rPr>
          <w:rStyle w:val="s3"/>
        </w:rPr>
        <w:t xml:space="preserve">Статья дополнена пунктом 6-1 в соответствии с </w:t>
      </w:r>
      <w:hyperlink r:id="rId3242" w:anchor="sub_id=1802"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44141D">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243"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w:t>
      </w:r>
      <w:r>
        <w:rPr>
          <w:rStyle w:val="s0"/>
        </w:rPr>
        <w:t>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w:t>
      </w:r>
      <w:r>
        <w:rPr>
          <w:rStyle w:val="s0"/>
        </w:rPr>
        <w:t>а, указанной в учредительных документах юридического лица, и оценочной стоимостью, определенной в тенге для исчисления сбора за легализацию реализуемого имущества.</w:t>
      </w:r>
    </w:p>
    <w:p w:rsidR="00000000" w:rsidRDefault="0044141D">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44141D">
      <w:pPr>
        <w:jc w:val="both"/>
      </w:pPr>
      <w:r>
        <w:rPr>
          <w:rStyle w:val="s3"/>
        </w:rPr>
        <w:t xml:space="preserve">Подпункт 1 изложен в редакции </w:t>
      </w:r>
      <w:hyperlink r:id="rId3244" w:anchor="sub_id=1802" w:history="1">
        <w:r>
          <w:rPr>
            <w:rStyle w:val="a3"/>
            <w:i/>
            <w:iCs/>
            <w:color w:val="0000FF"/>
            <w:u w:val="single"/>
          </w:rPr>
          <w:t>Закона</w:t>
        </w:r>
      </w:hyperlink>
      <w:r>
        <w:rPr>
          <w:rStyle w:val="s3"/>
        </w:rPr>
        <w:t xml:space="preserve"> РК от 03.12.15 г. № 432-V (введено в действие с 1 января 2017 г.) (</w:t>
      </w:r>
      <w:hyperlink r:id="rId3245" w:anchor="sub_id=180020701" w:history="1">
        <w:r>
          <w:rPr>
            <w:rStyle w:val="a4"/>
            <w:i/>
            <w:iCs/>
          </w:rPr>
          <w:t>см. стар. ред.</w:t>
        </w:r>
      </w:hyperlink>
      <w:r>
        <w:rPr>
          <w:rStyle w:val="s3"/>
        </w:rPr>
        <w:t>)</w:t>
      </w:r>
    </w:p>
    <w:p w:rsidR="00000000" w:rsidRDefault="0044141D">
      <w:pPr>
        <w:ind w:firstLine="400"/>
        <w:jc w:val="both"/>
      </w:pPr>
      <w:r>
        <w:rPr>
          <w:rStyle w:val="s0"/>
        </w:rPr>
        <w:t>1) по имуществу, указанному в подпункте 1) пункта 1 настоящей статьи,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w:t>
      </w:r>
      <w:r>
        <w:rPr>
          <w:rStyle w:val="s0"/>
        </w:rPr>
        <w:t>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регистрации прав на недвижимое имущество, на 1 я</w:t>
      </w:r>
      <w:r>
        <w:rPr>
          <w:rStyle w:val="s0"/>
        </w:rPr>
        <w:t>нваря года, в котором возникло право собственности на переданное имущество в качестве вклада в уставный капитал;</w:t>
      </w:r>
    </w:p>
    <w:p w:rsidR="00000000" w:rsidRDefault="0044141D">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w:t>
      </w:r>
      <w:r>
        <w:rPr>
          <w:rStyle w:val="s0"/>
        </w:rPr>
        <w:t>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w:t>
      </w:r>
      <w:r>
        <w:rPr>
          <w:rStyle w:val="s0"/>
        </w:rPr>
        <w:t>о земельным отношениям, на одну из наиболее поздних дат:</w:t>
      </w:r>
    </w:p>
    <w:p w:rsidR="00000000" w:rsidRDefault="0044141D">
      <w:pPr>
        <w:ind w:firstLine="400"/>
        <w:jc w:val="both"/>
      </w:pPr>
      <w:r>
        <w:rPr>
          <w:rStyle w:val="s0"/>
        </w:rPr>
        <w:t xml:space="preserve">дату возникновения права собственности на земельный участок; </w:t>
      </w:r>
    </w:p>
    <w:p w:rsidR="00000000" w:rsidRDefault="0044141D">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44141D">
      <w:pPr>
        <w:ind w:firstLine="400"/>
        <w:jc w:val="both"/>
      </w:pPr>
      <w:r>
        <w:rPr>
          <w:rStyle w:val="s0"/>
        </w:rPr>
        <w:t>3) по имуществу, указанному в подпунктах 5) -</w:t>
      </w:r>
      <w:r>
        <w:rPr>
          <w:rStyle w:val="s0"/>
        </w:rPr>
        <w:t xml:space="preserve">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44141D">
      <w:pPr>
        <w:ind w:firstLine="400"/>
        <w:jc w:val="both"/>
      </w:pPr>
      <w:r>
        <w:rPr>
          <w:rStyle w:val="s0"/>
        </w:rPr>
        <w:t>8. Доходом от прироста стоимости при передаче в качестве вклада в уставный капитал и</w:t>
      </w:r>
      <w:r>
        <w:rPr>
          <w:rStyle w:val="s0"/>
        </w:rPr>
        <w:t>мущества, указанного в подпункте 8) пункта 1 настоящей статьи, является:</w:t>
      </w:r>
    </w:p>
    <w:p w:rsidR="00000000" w:rsidRDefault="0044141D">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w:t>
      </w:r>
      <w:r>
        <w:rPr>
          <w:rStyle w:val="s0"/>
        </w:rPr>
        <w:t>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44141D">
      <w:pPr>
        <w:ind w:firstLine="400"/>
        <w:jc w:val="both"/>
      </w:pPr>
      <w:r>
        <w:rPr>
          <w:rStyle w:val="s0"/>
        </w:rPr>
        <w:t>2) цена (ст</w:t>
      </w:r>
      <w:r>
        <w:rPr>
          <w:rStyle w:val="s0"/>
        </w:rPr>
        <w:t>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44141D">
      <w:pPr>
        <w:ind w:firstLine="400"/>
        <w:jc w:val="both"/>
      </w:pPr>
      <w:r>
        <w:rPr>
          <w:rStyle w:val="s0"/>
        </w:rPr>
        <w:t>9. Поверенный в случае реализации, передачи в качестве вклада в уставный кап</w:t>
      </w:r>
      <w:r>
        <w:rPr>
          <w:rStyle w:val="s0"/>
        </w:rPr>
        <w:t>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w:t>
      </w:r>
      <w:r>
        <w:rPr>
          <w:rStyle w:val="s0"/>
        </w:rPr>
        <w:t>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w:t>
      </w:r>
      <w:r>
        <w:rPr>
          <w:rStyle w:val="s0"/>
        </w:rPr>
        <w:t>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w:t>
      </w:r>
      <w:r>
        <w:rPr>
          <w:rStyle w:val="s0"/>
        </w:rPr>
        <w:t>гового обязательства собственника транспортного средства.</w:t>
      </w:r>
    </w:p>
    <w:p w:rsidR="00000000" w:rsidRDefault="0044141D">
      <w:pPr>
        <w:ind w:firstLine="400"/>
        <w:jc w:val="both"/>
      </w:pPr>
      <w:r>
        <w:rPr>
          <w:rStyle w:val="s0"/>
        </w:rPr>
        <w:t> </w:t>
      </w:r>
    </w:p>
    <w:p w:rsidR="00000000" w:rsidRDefault="0044141D">
      <w:pPr>
        <w:jc w:val="both"/>
      </w:pPr>
      <w:bookmarkStart w:id="337" w:name="SUB180030000"/>
      <w:bookmarkEnd w:id="337"/>
      <w:r>
        <w:rPr>
          <w:rStyle w:val="s3"/>
        </w:rPr>
        <w:t xml:space="preserve">Кодекс дополнен статьей 180-3 в соответствии с </w:t>
      </w:r>
      <w:hyperlink r:id="rId3246" w:anchor="sub_id=1801" w:history="1">
        <w:r>
          <w:rPr>
            <w:rStyle w:val="a3"/>
            <w:i/>
            <w:iCs/>
            <w:color w:val="0000FF"/>
            <w:u w:val="single"/>
          </w:rPr>
          <w:t>Законом</w:t>
        </w:r>
      </w:hyperlink>
      <w:r>
        <w:rPr>
          <w:rStyle w:val="s3"/>
        </w:rPr>
        <w:t xml:space="preserve"> РК от 26.12.12 г. № 61-V </w:t>
      </w:r>
      <w:hyperlink r:id="rId324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44141D">
      <w:pPr>
        <w:ind w:firstLine="400"/>
        <w:jc w:val="both"/>
      </w:pPr>
      <w:r>
        <w:rPr>
          <w:rStyle w:val="s0"/>
        </w:rPr>
        <w:t>1. В цел</w:t>
      </w:r>
      <w:r>
        <w:rPr>
          <w:rStyle w:val="s0"/>
        </w:rPr>
        <w:t>ях настоящей статьи к прочим активам относятся следующие активы, не являющиеся товарно-материальными запасами и требованиями:</w:t>
      </w:r>
    </w:p>
    <w:p w:rsidR="00000000" w:rsidRDefault="0044141D">
      <w:pPr>
        <w:ind w:firstLine="400"/>
        <w:jc w:val="both"/>
      </w:pPr>
      <w:r>
        <w:rPr>
          <w:rStyle w:val="s0"/>
        </w:rPr>
        <w:t xml:space="preserve">1) основные средства, за исключением указанных в </w:t>
      </w:r>
      <w:hyperlink w:anchor="sub180010000" w:history="1">
        <w:r>
          <w:rPr>
            <w:rStyle w:val="a3"/>
            <w:color w:val="0000FF"/>
            <w:u w:val="single"/>
          </w:rPr>
          <w:t>пункте 1 статьи 180-1</w:t>
        </w:r>
      </w:hyperlink>
      <w:r>
        <w:rPr>
          <w:rStyle w:val="s0"/>
        </w:rPr>
        <w:t xml:space="preserve"> настоящего Кодекса;</w:t>
      </w:r>
    </w:p>
    <w:p w:rsidR="00000000" w:rsidRDefault="0044141D">
      <w:pPr>
        <w:ind w:firstLine="400"/>
        <w:jc w:val="both"/>
      </w:pPr>
      <w:r>
        <w:rPr>
          <w:rStyle w:val="s0"/>
        </w:rPr>
        <w:t>2) о</w:t>
      </w:r>
      <w:r>
        <w:rPr>
          <w:rStyle w:val="s0"/>
        </w:rPr>
        <w:t>бъекты незавершенного строительства;</w:t>
      </w:r>
    </w:p>
    <w:p w:rsidR="00000000" w:rsidRDefault="0044141D">
      <w:pPr>
        <w:ind w:firstLine="400"/>
        <w:jc w:val="both"/>
      </w:pPr>
      <w:r>
        <w:rPr>
          <w:rStyle w:val="s0"/>
        </w:rPr>
        <w:t>3) неустановленное оборудование;</w:t>
      </w:r>
    </w:p>
    <w:p w:rsidR="00000000" w:rsidRDefault="0044141D">
      <w:pPr>
        <w:ind w:firstLine="400"/>
        <w:jc w:val="both"/>
      </w:pPr>
      <w:r>
        <w:rPr>
          <w:rStyle w:val="s0"/>
        </w:rPr>
        <w:t>4) нематериальные активы;</w:t>
      </w:r>
    </w:p>
    <w:p w:rsidR="00000000" w:rsidRDefault="0044141D">
      <w:pPr>
        <w:ind w:firstLine="400"/>
        <w:jc w:val="both"/>
      </w:pPr>
      <w:r>
        <w:rPr>
          <w:rStyle w:val="s0"/>
        </w:rPr>
        <w:t>5) биологические активы;</w:t>
      </w:r>
    </w:p>
    <w:p w:rsidR="00000000" w:rsidRDefault="0044141D">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w:t>
      </w:r>
      <w:r>
        <w:rPr>
          <w:rStyle w:val="s0"/>
        </w:rPr>
        <w:t xml:space="preserve">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w:t>
      </w:r>
      <w:r>
        <w:rPr>
          <w:rStyle w:val="s0"/>
        </w:rPr>
        <w:t>фиксированным активом;</w:t>
      </w:r>
    </w:p>
    <w:p w:rsidR="00000000" w:rsidRDefault="0044141D">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w:t>
      </w:r>
      <w:r>
        <w:rPr>
          <w:rStyle w:val="s0"/>
        </w:rPr>
        <w:t>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44141D">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w:t>
      </w:r>
      <w:r>
        <w:rPr>
          <w:rStyle w:val="s0"/>
        </w:rPr>
        <w:t>оимостью.</w:t>
      </w:r>
    </w:p>
    <w:p w:rsidR="00000000" w:rsidRDefault="0044141D">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w:t>
      </w:r>
      <w:r>
        <w:rPr>
          <w:rStyle w:val="s0"/>
        </w:rPr>
        <w:t xml:space="preserve">рат (расходов), указанных в </w:t>
      </w:r>
      <w:hyperlink w:anchor="sub1150000" w:history="1">
        <w:r>
          <w:rPr>
            <w:rStyle w:val="a3"/>
            <w:color w:val="0000FF"/>
            <w:u w:val="single"/>
          </w:rPr>
          <w:t>подпунктах 1) - 5) и 7) статьи 115</w:t>
        </w:r>
      </w:hyperlink>
      <w:r>
        <w:rPr>
          <w:rStyle w:val="s0"/>
        </w:rPr>
        <w:t xml:space="preserve"> настоящего Кодекса.</w:t>
      </w:r>
    </w:p>
    <w:p w:rsidR="00000000" w:rsidRDefault="0044141D">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w:t>
      </w:r>
      <w:r>
        <w:rPr>
          <w:rStyle w:val="s0"/>
        </w:rPr>
        <w:t>стоящего Кодекса.</w:t>
      </w:r>
    </w:p>
    <w:p w:rsidR="00000000" w:rsidRDefault="0044141D">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color w:val="0000FF"/>
            <w:u w:val="single"/>
          </w:rPr>
          <w:t>пунктом 4</w:t>
        </w:r>
        <w:r>
          <w:rPr>
            <w:rStyle w:val="a3"/>
            <w:color w:val="0000FF"/>
            <w:u w:val="single"/>
          </w:rPr>
          <w:t xml:space="preserve"> статьи 427</w:t>
        </w:r>
      </w:hyperlink>
      <w:r>
        <w:rPr>
          <w:rStyle w:val="s0"/>
        </w:rPr>
        <w:t xml:space="preserve"> настоящего Кодекса в виде безвозмездно полученного имущества.</w:t>
      </w:r>
    </w:p>
    <w:p w:rsidR="00000000" w:rsidRDefault="0044141D">
      <w:pPr>
        <w:ind w:firstLine="400"/>
        <w:jc w:val="both"/>
      </w:pPr>
      <w:r>
        <w:rPr>
          <w:rStyle w:val="s0"/>
        </w:rPr>
        <w:t xml:space="preserve">5. При реализации прочего актива, полученного в виде наследования, </w:t>
      </w:r>
      <w:hyperlink r:id="rId3248" w:anchor="sub_id=10010" w:history="1">
        <w:r>
          <w:rPr>
            <w:rStyle w:val="a3"/>
            <w:color w:val="0000FF"/>
            <w:u w:val="single"/>
          </w:rPr>
          <w:t>благотворительной помощи</w:t>
        </w:r>
      </w:hyperlink>
      <w:r>
        <w:rPr>
          <w:rStyle w:val="s0"/>
        </w:rPr>
        <w:t>, за иск</w:t>
      </w:r>
      <w:r>
        <w:rPr>
          <w:rStyle w:val="s0"/>
        </w:rPr>
        <w:t>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w:t>
      </w:r>
      <w:r>
        <w:rPr>
          <w:rStyle w:val="s0"/>
        </w:rP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249" w:anchor="sub_id=9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об оценочной деятельности.</w:t>
      </w:r>
    </w:p>
    <w:p w:rsidR="00000000" w:rsidRDefault="0044141D">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w:t>
      </w:r>
      <w:r>
        <w:rPr>
          <w:rStyle w:val="s0"/>
        </w:rPr>
        <w:t>изовано такое имущество.</w:t>
      </w:r>
    </w:p>
    <w:p w:rsidR="00000000" w:rsidRDefault="0044141D">
      <w:pPr>
        <w:ind w:firstLine="400"/>
        <w:jc w:val="both"/>
      </w:pPr>
      <w:r>
        <w:rPr>
          <w:rStyle w:val="s0"/>
        </w:rPr>
        <w:t>6. Первоначальная стоимость прочего актива равна нулю в следующих случаях:</w:t>
      </w:r>
    </w:p>
    <w:p w:rsidR="00000000" w:rsidRDefault="0044141D">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44141D">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44141D">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w:t>
      </w:r>
      <w:r>
        <w:rPr>
          <w:rStyle w:val="s0"/>
        </w:rPr>
        <w:t>ах 4 и 5 настоящей статьи;</w:t>
      </w:r>
    </w:p>
    <w:p w:rsidR="00000000" w:rsidRDefault="0044141D">
      <w:pPr>
        <w:ind w:firstLine="400"/>
        <w:jc w:val="both"/>
      </w:pPr>
      <w:r>
        <w:rPr>
          <w:rStyle w:val="s0"/>
        </w:rPr>
        <w:t>4) по активам, указанным в подпунктах 6) и 7) пункта 1 настоящей статьи.</w:t>
      </w:r>
    </w:p>
    <w:p w:rsidR="00000000" w:rsidRDefault="0044141D">
      <w:pPr>
        <w:ind w:firstLine="400"/>
        <w:jc w:val="both"/>
      </w:pPr>
      <w:r>
        <w:t> </w:t>
      </w:r>
    </w:p>
    <w:p w:rsidR="00000000" w:rsidRDefault="0044141D">
      <w:pPr>
        <w:jc w:val="both"/>
      </w:pPr>
      <w:r>
        <w:rPr>
          <w:rStyle w:val="s3"/>
        </w:rPr>
        <w:t xml:space="preserve">Кодекс дополняется статьей 180-4 в соответствии с </w:t>
      </w:r>
      <w:hyperlink r:id="rId3250" w:anchor="sub_id=1804" w:history="1">
        <w:r>
          <w:rPr>
            <w:rStyle w:val="a3"/>
            <w:i/>
            <w:iCs/>
            <w:color w:val="0000FF"/>
            <w:u w:val="single"/>
          </w:rPr>
          <w:t>Законом</w:t>
        </w:r>
      </w:hyperlink>
      <w:r>
        <w:rPr>
          <w:rStyle w:val="s3"/>
        </w:rPr>
        <w:t xml:space="preserve"> РК от 18.11.15</w:t>
      </w:r>
      <w:r>
        <w:rPr>
          <w:rStyle w:val="s3"/>
        </w:rPr>
        <w:t xml:space="preserve"> г. № 412-V (вводятся в действие с 1 января 2020 г.)</w:t>
      </w:r>
    </w:p>
    <w:p w:rsidR="00000000" w:rsidRDefault="0044141D">
      <w:pPr>
        <w:ind w:firstLine="400"/>
        <w:jc w:val="both"/>
      </w:pPr>
      <w:r>
        <w:t> </w:t>
      </w:r>
    </w:p>
    <w:p w:rsidR="00000000" w:rsidRDefault="0044141D">
      <w:pPr>
        <w:jc w:val="both"/>
      </w:pPr>
      <w:bookmarkStart w:id="338" w:name="SUB1810000"/>
      <w:bookmarkEnd w:id="338"/>
      <w:r>
        <w:rPr>
          <w:rStyle w:val="s3"/>
        </w:rPr>
        <w:t xml:space="preserve">В заголовок параграфа 2 внесены изменения в соответствии с </w:t>
      </w:r>
      <w:hyperlink r:id="rId3251" w:anchor="sub_id=2020" w:history="1">
        <w:r>
          <w:rPr>
            <w:rStyle w:val="a3"/>
            <w:i/>
            <w:iCs/>
            <w:color w:val="0000FF"/>
            <w:u w:val="single"/>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3252" w:history="1">
        <w:r>
          <w:rPr>
            <w:rStyle w:val="a3"/>
            <w:i/>
            <w:iCs/>
            <w:color w:val="0000FF"/>
            <w:u w:val="single"/>
          </w:rPr>
          <w:t>опубликования</w:t>
        </w:r>
      </w:hyperlink>
      <w:r>
        <w:rPr>
          <w:rStyle w:val="s3"/>
        </w:rPr>
        <w:t>) (</w:t>
      </w:r>
      <w:hyperlink r:id="rId3253" w:anchor="sub_id=1810000" w:history="1">
        <w:r>
          <w:rPr>
            <w:rStyle w:val="a3"/>
            <w:i/>
            <w:iCs/>
            <w:color w:val="0000FF"/>
            <w:u w:val="single"/>
          </w:rPr>
          <w:t>см. стар. ред.</w:t>
        </w:r>
      </w:hyperlink>
      <w:r>
        <w:rPr>
          <w:rStyle w:val="s3"/>
        </w:rPr>
        <w:t xml:space="preserve">); изложен в редакции </w:t>
      </w:r>
      <w:hyperlink r:id="rId3254" w:anchor="sub_id=320" w:history="1">
        <w:r>
          <w:rPr>
            <w:rStyle w:val="a3"/>
            <w:i/>
            <w:iCs/>
            <w:color w:val="0000FF"/>
            <w:u w:val="single"/>
          </w:rPr>
          <w:t>Закона</w:t>
        </w:r>
      </w:hyperlink>
      <w:r>
        <w:rPr>
          <w:rStyle w:val="s3"/>
        </w:rPr>
        <w:t xml:space="preserve"> РК от 28.11.14 г. № 257-V (введено в действие с 1 января 2015 г.) (</w:t>
      </w:r>
      <w:hyperlink r:id="rId3255" w:anchor="sub_id=181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заголовок параграфа 2 главы 20 - </w:t>
      </w:r>
      <w:hyperlink r:id="rId3256"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jc w:val="center"/>
      </w:pPr>
      <w:r>
        <w:rPr>
          <w:rStyle w:val="s1"/>
        </w:rPr>
        <w:t>§ 2. Доход частных нотариусов, частных судебных испол</w:t>
      </w:r>
      <w:r>
        <w:rPr>
          <w:rStyle w:val="s1"/>
        </w:rPr>
        <w:t>нителей, адвокатов, профессиональных медиаторов</w:t>
      </w:r>
    </w:p>
    <w:p w:rsidR="00000000" w:rsidRDefault="0044141D">
      <w:pPr>
        <w:jc w:val="both"/>
      </w:pPr>
      <w:r>
        <w:t> </w:t>
      </w:r>
    </w:p>
    <w:p w:rsidR="00000000" w:rsidRDefault="0044141D">
      <w:pPr>
        <w:jc w:val="both"/>
      </w:pPr>
      <w:r>
        <w:rPr>
          <w:rStyle w:val="s3"/>
        </w:rPr>
        <w:t xml:space="preserve">В статью 181 внесены изменения в соответствии с </w:t>
      </w:r>
      <w:hyperlink r:id="rId3257" w:anchor="sub_id=181" w:history="1">
        <w:r>
          <w:rPr>
            <w:rStyle w:val="a3"/>
            <w:i/>
            <w:iCs/>
            <w:color w:val="0000FF"/>
            <w:u w:val="single"/>
          </w:rPr>
          <w:t>Законом</w:t>
        </w:r>
      </w:hyperlink>
      <w:r>
        <w:rPr>
          <w:rStyle w:val="s3"/>
        </w:rPr>
        <w:t xml:space="preserve"> РК от 02.04.10 г. № 262-IV (введен в действие по истечении шести меся</w:t>
      </w:r>
      <w:r>
        <w:rPr>
          <w:rStyle w:val="s3"/>
        </w:rPr>
        <w:t xml:space="preserve">цев после его первого официального </w:t>
      </w:r>
      <w:hyperlink r:id="rId3258" w:history="1">
        <w:r>
          <w:rPr>
            <w:rStyle w:val="a3"/>
            <w:i/>
            <w:iCs/>
            <w:color w:val="0000FF"/>
            <w:u w:val="single"/>
          </w:rPr>
          <w:t>опубликования</w:t>
        </w:r>
      </w:hyperlink>
      <w:r>
        <w:rPr>
          <w:rStyle w:val="s3"/>
        </w:rPr>
        <w:t>) (</w:t>
      </w:r>
      <w:hyperlink r:id="rId3259" w:anchor="sub_id=1810000" w:history="1">
        <w:r>
          <w:rPr>
            <w:rStyle w:val="a3"/>
            <w:i/>
            <w:iCs/>
            <w:color w:val="0000FF"/>
            <w:u w:val="single"/>
          </w:rPr>
          <w:t>см. стар. ред.</w:t>
        </w:r>
      </w:hyperlink>
      <w:r>
        <w:rPr>
          <w:rStyle w:val="s3"/>
        </w:rPr>
        <w:t xml:space="preserve">); изложена в редакции </w:t>
      </w:r>
      <w:hyperlink r:id="rId3260" w:anchor="sub_id=181" w:history="1">
        <w:r>
          <w:rPr>
            <w:rStyle w:val="a3"/>
            <w:i/>
            <w:iCs/>
            <w:color w:val="0000FF"/>
            <w:u w:val="single"/>
          </w:rPr>
          <w:t>Закона</w:t>
        </w:r>
      </w:hyperlink>
      <w:r>
        <w:rPr>
          <w:rStyle w:val="s3"/>
        </w:rPr>
        <w:t xml:space="preserve"> РК от 28.11.14 г. № 257-V (введено в действие с 1 января 2015 г.) (</w:t>
      </w:r>
      <w:hyperlink r:id="rId3261" w:anchor="sub_id=1810000" w:history="1">
        <w:r>
          <w:rPr>
            <w:rStyle w:val="a3"/>
            <w:i/>
            <w:iCs/>
            <w:color w:val="0000FF"/>
            <w:u w:val="single"/>
          </w:rPr>
          <w:t>см. стар. ред.</w:t>
        </w:r>
      </w:hyperlink>
      <w:r>
        <w:rPr>
          <w:rStyle w:val="s3"/>
        </w:rPr>
        <w:t>)</w:t>
      </w:r>
    </w:p>
    <w:p w:rsidR="00000000" w:rsidRDefault="0044141D">
      <w:pPr>
        <w:jc w:val="both"/>
      </w:pPr>
      <w:r>
        <w:rPr>
          <w:rStyle w:val="s3"/>
        </w:rPr>
        <w:t>См. изменения в ст</w:t>
      </w:r>
      <w:r>
        <w:rPr>
          <w:rStyle w:val="s3"/>
        </w:rPr>
        <w:t xml:space="preserve">атью 181 - </w:t>
      </w:r>
      <w:hyperlink r:id="rId3262"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181. Доход частных нотариусов, частных судебных исполнителей, адвокатов, профессиона</w:t>
      </w:r>
      <w:r>
        <w:rPr>
          <w:rStyle w:val="s1"/>
        </w:rPr>
        <w:t>льных медиаторов</w:t>
      </w:r>
    </w:p>
    <w:p w:rsidR="00000000" w:rsidRDefault="0044141D">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исполнению исполнительных документов, нотариальной, адвокатской деятел</w:t>
      </w:r>
      <w:r>
        <w:rPr>
          <w:rStyle w:val="s0"/>
        </w:rPr>
        <w:t xml:space="preserve">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326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339" w:name="SUB1820000"/>
      <w:bookmarkEnd w:id="339"/>
      <w:r>
        <w:rPr>
          <w:rStyle w:val="s1"/>
        </w:rPr>
        <w:t>Статья 182. Исчисление и уплата налога</w:t>
      </w:r>
    </w:p>
    <w:p w:rsidR="00000000" w:rsidRDefault="0044141D">
      <w:pPr>
        <w:jc w:val="both"/>
      </w:pPr>
      <w:r>
        <w:rPr>
          <w:rStyle w:val="s3"/>
        </w:rPr>
        <w:t xml:space="preserve">В пункт 1 внесены изменения в соответствии с </w:t>
      </w:r>
      <w:hyperlink r:id="rId3264" w:anchor="sub_id=182" w:history="1">
        <w:r>
          <w:rPr>
            <w:rStyle w:val="a3"/>
            <w:i/>
            <w:iCs/>
            <w:color w:val="0000FF"/>
            <w:u w:val="single"/>
          </w:rPr>
          <w:t>Законом</w:t>
        </w:r>
      </w:hyperlink>
      <w:r>
        <w:rPr>
          <w:rStyle w:val="s3"/>
        </w:rPr>
        <w:t xml:space="preserve"> РК от 02.04.10 г. № 262-IV (введен в</w:t>
      </w:r>
      <w:r>
        <w:rPr>
          <w:rStyle w:val="s3"/>
        </w:rPr>
        <w:t xml:space="preserve"> действие по истечении шести месяцев после его первого официального </w:t>
      </w:r>
      <w:hyperlink r:id="rId3265" w:history="1">
        <w:r>
          <w:rPr>
            <w:rStyle w:val="a3"/>
            <w:i/>
            <w:iCs/>
            <w:color w:val="0000FF"/>
            <w:u w:val="single"/>
          </w:rPr>
          <w:t>опубликования</w:t>
        </w:r>
      </w:hyperlink>
      <w:r>
        <w:rPr>
          <w:rStyle w:val="s3"/>
        </w:rPr>
        <w:t>) (</w:t>
      </w:r>
      <w:hyperlink r:id="rId3266" w:anchor="sub_id=1820000" w:history="1">
        <w:r>
          <w:rPr>
            <w:rStyle w:val="a3"/>
            <w:i/>
            <w:iCs/>
            <w:color w:val="0000FF"/>
            <w:u w:val="single"/>
          </w:rPr>
          <w:t>см. стар. ред.</w:t>
        </w:r>
      </w:hyperlink>
      <w:r>
        <w:rPr>
          <w:rStyle w:val="s3"/>
        </w:rPr>
        <w:t xml:space="preserve">); изложен в редакции </w:t>
      </w:r>
      <w:hyperlink r:id="rId3267" w:anchor="sub_id=182" w:history="1">
        <w:r>
          <w:rPr>
            <w:rStyle w:val="a3"/>
            <w:i/>
            <w:iCs/>
            <w:color w:val="0000FF"/>
            <w:u w:val="single"/>
          </w:rPr>
          <w:t>Закона</w:t>
        </w:r>
      </w:hyperlink>
      <w:r>
        <w:rPr>
          <w:rStyle w:val="s3"/>
        </w:rPr>
        <w:t xml:space="preserve"> РК от 28.11.14 г. № 257-V (введено в действие с 1 января 2015 г.) (</w:t>
      </w:r>
      <w:hyperlink r:id="rId3268" w:anchor="sub_id=182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182 - </w:t>
      </w:r>
      <w:hyperlink r:id="rId3269"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1. Сумма индивидуального подоходного налога по дохо</w:t>
      </w:r>
      <w:r>
        <w:rPr>
          <w:rStyle w:val="s0"/>
        </w:rPr>
        <w:t xml:space="preserve">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полученного дохода.</w:t>
      </w:r>
    </w:p>
    <w:p w:rsidR="00000000" w:rsidRDefault="0044141D">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44141D">
      <w:pPr>
        <w:ind w:firstLine="400"/>
        <w:jc w:val="center"/>
      </w:pPr>
      <w:r>
        <w:t> </w:t>
      </w:r>
    </w:p>
    <w:p w:rsidR="00000000" w:rsidRDefault="0044141D">
      <w:pPr>
        <w:jc w:val="both"/>
      </w:pPr>
      <w:r>
        <w:rPr>
          <w:rStyle w:val="s3"/>
        </w:rPr>
        <w:t>Параграф 2 дополняется статьями 182-1, 182-2 и 182-3 в соотве</w:t>
      </w:r>
      <w:r>
        <w:rPr>
          <w:rStyle w:val="s3"/>
        </w:rPr>
        <w:t xml:space="preserve">тствии с </w:t>
      </w:r>
      <w:hyperlink r:id="rId3270" w:anchor="sub_id=18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center"/>
      </w:pPr>
      <w:r>
        <w:t> </w:t>
      </w:r>
    </w:p>
    <w:p w:rsidR="00000000" w:rsidRDefault="0044141D">
      <w:pPr>
        <w:ind w:firstLine="400"/>
        <w:jc w:val="center"/>
      </w:pPr>
      <w:r>
        <w:t> </w:t>
      </w:r>
    </w:p>
    <w:p w:rsidR="00000000" w:rsidRDefault="0044141D">
      <w:pPr>
        <w:jc w:val="center"/>
      </w:pPr>
      <w:bookmarkStart w:id="340" w:name="SUB1830000"/>
      <w:bookmarkEnd w:id="340"/>
      <w:r>
        <w:rPr>
          <w:rStyle w:val="s1"/>
        </w:rPr>
        <w:t>§ 3. Доход индивидуального предпринимателя</w:t>
      </w:r>
    </w:p>
    <w:p w:rsidR="00000000" w:rsidRDefault="0044141D">
      <w:pPr>
        <w:ind w:firstLine="400"/>
        <w:jc w:val="both"/>
      </w:pPr>
      <w:r>
        <w:t> </w:t>
      </w:r>
    </w:p>
    <w:p w:rsidR="00000000" w:rsidRDefault="0044141D">
      <w:pPr>
        <w:jc w:val="both"/>
      </w:pPr>
      <w:r>
        <w:rPr>
          <w:rStyle w:val="s3"/>
        </w:rPr>
        <w:t xml:space="preserve">См. изменения в статью 183 - </w:t>
      </w:r>
      <w:hyperlink r:id="rId3271" w:anchor="sub_id=1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183. Доход индивидуального предпринимателя</w:t>
      </w:r>
    </w:p>
    <w:p w:rsidR="00000000" w:rsidRDefault="0044141D">
      <w:pPr>
        <w:jc w:val="both"/>
      </w:pPr>
      <w:r>
        <w:rPr>
          <w:rStyle w:val="s3"/>
        </w:rPr>
        <w:t xml:space="preserve">Пункт 1 изложен в редакции </w:t>
      </w:r>
      <w:hyperlink r:id="rId3272" w:anchor="sub_id=183" w:history="1">
        <w:r>
          <w:rPr>
            <w:rStyle w:val="a3"/>
            <w:i/>
            <w:iCs/>
            <w:color w:val="0000FF"/>
            <w:u w:val="single"/>
          </w:rPr>
          <w:t>Закона</w:t>
        </w:r>
      </w:hyperlink>
      <w:r>
        <w:rPr>
          <w:rStyle w:val="s3"/>
        </w:rPr>
        <w:t xml:space="preserve"> РК от 21.07.11 г. № 467-IV </w:t>
      </w:r>
      <w:hyperlink r:id="rId3273" w:history="1">
        <w:r>
          <w:rPr>
            <w:rStyle w:val="a3"/>
            <w:rFonts w:ascii="Wingdings" w:hAnsi="Wingdings"/>
            <w:i/>
            <w:iCs/>
            <w:color w:val="0000FF"/>
            <w:u w:val="single"/>
          </w:rPr>
          <w:t>+</w:t>
        </w:r>
      </w:hyperlink>
      <w:r>
        <w:rPr>
          <w:rStyle w:val="s3"/>
        </w:rPr>
        <w:t xml:space="preserve"> (введено в действие с 1 января 2009 г.) (</w:t>
      </w:r>
      <w:hyperlink r:id="rId3274" w:anchor="sub_id=18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color w:val="0000FF"/>
            <w:u w:val="single"/>
          </w:rPr>
          <w:t>статьями 83 - 133</w:t>
        </w:r>
      </w:hyperlink>
      <w:r>
        <w:rPr>
          <w:rStyle w:val="s0"/>
        </w:rPr>
        <w:t xml:space="preserve">, </w:t>
      </w:r>
      <w:hyperlink w:anchor="sub1360000" w:history="1">
        <w:r>
          <w:rPr>
            <w:rStyle w:val="a3"/>
            <w:color w:val="0000FF"/>
            <w:u w:val="single"/>
          </w:rPr>
          <w:t>136, 137</w:t>
        </w:r>
      </w:hyperlink>
      <w:r>
        <w:rPr>
          <w:rStyle w:val="s0"/>
        </w:rPr>
        <w:t xml:space="preserve"> и </w:t>
      </w:r>
      <w:hyperlink w:anchor="sub2240000" w:history="1">
        <w:r>
          <w:rPr>
            <w:rStyle w:val="a3"/>
            <w:color w:val="0000FF"/>
            <w:u w:val="single"/>
          </w:rPr>
          <w:t>224</w:t>
        </w:r>
      </w:hyperlink>
      <w:r>
        <w:rPr>
          <w:rStyle w:val="s0"/>
        </w:rPr>
        <w:t xml:space="preserve"> настоящего Кодекса, а также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w:t>
      </w:r>
      <w:r>
        <w:rPr>
          <w:rStyle w:val="s0"/>
        </w:rPr>
        <w:t xml:space="preserve">установленными </w:t>
      </w:r>
      <w:hyperlink w:anchor="sub1660000" w:history="1">
        <w:r>
          <w:rPr>
            <w:rStyle w:val="a3"/>
            <w:color w:val="0000FF"/>
            <w:u w:val="single"/>
          </w:rPr>
          <w:t>пунктом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rPr>
          <w:rStyle w:val="s0"/>
        </w:rPr>
        <w:t xml:space="preserve"> настоящего Кодекса, если иное не установлено настоящей статьей.</w:t>
      </w:r>
    </w:p>
    <w:p w:rsidR="00000000" w:rsidRDefault="0044141D">
      <w:pPr>
        <w:jc w:val="both"/>
      </w:pPr>
      <w:r>
        <w:rPr>
          <w:rStyle w:val="s3"/>
        </w:rPr>
        <w:t>Статья дополнена пунктом 1</w:t>
      </w:r>
      <w:r>
        <w:rPr>
          <w:rStyle w:val="s3"/>
        </w:rPr>
        <w:t xml:space="preserve">-1 в соответствии с </w:t>
      </w:r>
      <w:hyperlink r:id="rId3275" w:anchor="sub_id=183" w:history="1">
        <w:r>
          <w:rPr>
            <w:rStyle w:val="a3"/>
            <w:i/>
            <w:iCs/>
            <w:color w:val="0000FF"/>
            <w:u w:val="single"/>
          </w:rPr>
          <w:t>Законом</w:t>
        </w:r>
      </w:hyperlink>
      <w:r>
        <w:rPr>
          <w:rStyle w:val="s3"/>
        </w:rPr>
        <w:t xml:space="preserve"> РК от 21.07.11 г. № 467-IV </w:t>
      </w:r>
      <w:hyperlink r:id="rId3276"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w:t>
      </w:r>
    </w:p>
    <w:p w:rsidR="00000000" w:rsidRDefault="0044141D">
      <w:pPr>
        <w:jc w:val="both"/>
      </w:pPr>
      <w:r>
        <w:rPr>
          <w:rStyle w:val="s3"/>
        </w:rPr>
        <w:t>См. изменени</w:t>
      </w:r>
      <w:r>
        <w:rPr>
          <w:rStyle w:val="s3"/>
        </w:rPr>
        <w:t xml:space="preserve">я в пункт 1-1 - </w:t>
      </w:r>
      <w:hyperlink r:id="rId3277" w:anchor="sub_id=183"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1-1. При определении облагаемого дохода индивидуального предпринимателя в соответствии с</w:t>
      </w:r>
      <w:r>
        <w:rPr>
          <w:rStyle w:val="s0"/>
        </w:rPr>
        <w:t xml:space="preserve"> пунктом 1 настоящей статьи не применяются положения </w:t>
      </w:r>
      <w:hyperlink w:anchor="sub1330202" w:history="1">
        <w:r>
          <w:rPr>
            <w:rStyle w:val="a4"/>
          </w:rPr>
          <w:t>подпунктов 2), 3), 3-1), 3-2), 6) и 7) пункта 2 статьи 133</w:t>
        </w:r>
      </w:hyperlink>
      <w:r>
        <w:rPr>
          <w:rStyle w:val="s0"/>
        </w:rPr>
        <w:t xml:space="preserve"> настоящего Кодекса.</w:t>
      </w:r>
    </w:p>
    <w:p w:rsidR="00000000" w:rsidRDefault="0044141D">
      <w:pPr>
        <w:jc w:val="both"/>
      </w:pPr>
      <w:r>
        <w:rPr>
          <w:rStyle w:val="s3"/>
        </w:rPr>
        <w:t xml:space="preserve">Пункт 2 изложен в редакции </w:t>
      </w:r>
      <w:hyperlink r:id="rId3278" w:anchor="sub_id=183" w:history="1">
        <w:r>
          <w:rPr>
            <w:rStyle w:val="a3"/>
            <w:i/>
            <w:iCs/>
            <w:color w:val="0000FF"/>
            <w:u w:val="single"/>
          </w:rPr>
          <w:t>Закона</w:t>
        </w:r>
      </w:hyperlink>
      <w:r>
        <w:rPr>
          <w:rStyle w:val="s3"/>
        </w:rPr>
        <w:t xml:space="preserve"> РК от 26.12.12 г. № 61-V (введено в действие с 1 января 2013 г.) (</w:t>
      </w:r>
      <w:hyperlink r:id="rId3279" w:anchor="sub_id=1830200" w:history="1">
        <w:r>
          <w:rPr>
            <w:rStyle w:val="a3"/>
            <w:i/>
            <w:iCs/>
            <w:color w:val="0000FF"/>
            <w:u w:val="single"/>
          </w:rPr>
          <w:t>см. стар. ред.</w:t>
        </w:r>
      </w:hyperlink>
      <w:r>
        <w:rPr>
          <w:rStyle w:val="s3"/>
        </w:rPr>
        <w:t xml:space="preserve">); </w:t>
      </w:r>
      <w:hyperlink r:id="rId3280" w:anchor="sub_id=183" w:history="1">
        <w:r>
          <w:rPr>
            <w:rStyle w:val="a3"/>
            <w:i/>
            <w:iCs/>
            <w:color w:val="0000FF"/>
            <w:u w:val="single"/>
          </w:rPr>
          <w:t>Закона</w:t>
        </w:r>
      </w:hyperlink>
      <w:r>
        <w:rPr>
          <w:rStyle w:val="s3"/>
        </w:rPr>
        <w:t xml:space="preserve"> РК от 03.12.15 г. № 432-V (введено в действие с 1 января 2016 г.) (</w:t>
      </w:r>
      <w:hyperlink r:id="rId3281" w:anchor="sub_id=18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color w:val="0000FF"/>
            <w:u w:val="single"/>
          </w:rPr>
          <w:t>главой 61</w:t>
        </w:r>
      </w:hyperlink>
      <w:r>
        <w:rPr>
          <w:rStyle w:val="s0"/>
        </w:rPr>
        <w:t xml:space="preserve"> настоящего Кодекса.</w:t>
      </w:r>
    </w:p>
    <w:p w:rsidR="00000000" w:rsidRDefault="0044141D">
      <w:pPr>
        <w:jc w:val="both"/>
      </w:pPr>
      <w:hyperlink r:id="rId3282" w:anchor="sub_id=30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 в соответствии с </w:t>
      </w:r>
      <w:hyperlink r:id="rId3283" w:anchor="sub_id=183" w:history="1">
        <w:r>
          <w:rPr>
            <w:rStyle w:val="a3"/>
            <w:i/>
            <w:iCs/>
            <w:color w:val="0000FF"/>
            <w:u w:val="single"/>
          </w:rPr>
          <w:t>Законом</w:t>
        </w:r>
      </w:hyperlink>
      <w:r>
        <w:rPr>
          <w:rStyle w:val="s3"/>
        </w:rPr>
        <w:t xml:space="preserve"> РК от 28.11.14 г. № 257-V (введено в де</w:t>
      </w:r>
      <w:r>
        <w:rPr>
          <w:rStyle w:val="s3"/>
        </w:rPr>
        <w:t>йствие с 1 января 2015 г.)</w:t>
      </w:r>
    </w:p>
    <w:p w:rsidR="00000000" w:rsidRDefault="0044141D">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color w:val="0000FF"/>
            <w:u w:val="single"/>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color w:val="0000FF"/>
            <w:u w:val="single"/>
          </w:rPr>
          <w:t>пунктом 2 статьи 147</w:t>
        </w:r>
      </w:hyperlink>
      <w:r>
        <w:rPr>
          <w:rStyle w:val="s0"/>
        </w:rPr>
        <w:t xml:space="preserve"> настоящего Кодекса, относимым на вычеты в соотве</w:t>
      </w:r>
      <w:r>
        <w:rPr>
          <w:rStyle w:val="s0"/>
        </w:rPr>
        <w:t xml:space="preserve">тствии с </w:t>
      </w:r>
      <w:hyperlink w:anchor="sub1100000" w:history="1">
        <w:r>
          <w:rPr>
            <w:rStyle w:val="a3"/>
            <w:color w:val="0000FF"/>
            <w:u w:val="single"/>
          </w:rPr>
          <w:t>пунктом 1 статьи 110</w:t>
        </w:r>
      </w:hyperlink>
      <w:r>
        <w:rPr>
          <w:rStyle w:val="s0"/>
        </w:rPr>
        <w:t xml:space="preserve"> настоящего Кодекса.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341" w:name="SUB1840000"/>
      <w:bookmarkEnd w:id="341"/>
      <w:r>
        <w:rPr>
          <w:rStyle w:val="s1"/>
        </w:rPr>
        <w:t>§ 4. Прочие доходы</w:t>
      </w:r>
    </w:p>
    <w:p w:rsidR="00000000" w:rsidRDefault="0044141D">
      <w:pPr>
        <w:jc w:val="both"/>
      </w:pPr>
      <w:r>
        <w:t> </w:t>
      </w:r>
    </w:p>
    <w:p w:rsidR="00000000" w:rsidRDefault="0044141D">
      <w:pPr>
        <w:jc w:val="both"/>
      </w:pPr>
      <w:r>
        <w:rPr>
          <w:rStyle w:val="s3"/>
        </w:rPr>
        <w:t xml:space="preserve">Статья 184 изложена в редакции </w:t>
      </w:r>
      <w:hyperlink r:id="rId3284" w:anchor="sub_id=368" w:history="1">
        <w:r>
          <w:rPr>
            <w:rStyle w:val="a3"/>
            <w:i/>
            <w:iCs/>
            <w:color w:val="0000FF"/>
            <w:u w:val="single"/>
          </w:rPr>
          <w:t>Закона</w:t>
        </w:r>
      </w:hyperlink>
      <w:r>
        <w:rPr>
          <w:rStyle w:val="s3"/>
        </w:rPr>
        <w:t xml:space="preserve"> РК от 16.11.09 г. № 200-IV (в</w:t>
      </w:r>
      <w:r>
        <w:rPr>
          <w:rStyle w:val="s3"/>
        </w:rPr>
        <w:t>ведено в действие с 1 января 2010 г.) (</w:t>
      </w:r>
      <w:hyperlink r:id="rId3285" w:anchor="sub_id=18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184. Прочие доходы</w:t>
      </w:r>
    </w:p>
    <w:p w:rsidR="00000000" w:rsidRDefault="0044141D">
      <w:pPr>
        <w:ind w:firstLine="400"/>
        <w:jc w:val="both"/>
      </w:pPr>
      <w:r>
        <w:rPr>
          <w:rStyle w:val="s0"/>
        </w:rPr>
        <w:t>1. К прочим доходам налогоплательщика, подлежащим налогообложению, относятся:</w:t>
      </w:r>
    </w:p>
    <w:p w:rsidR="00000000" w:rsidRDefault="0044141D">
      <w:pPr>
        <w:jc w:val="both"/>
      </w:pPr>
      <w:r>
        <w:rPr>
          <w:rStyle w:val="s3"/>
        </w:rPr>
        <w:t xml:space="preserve">См. изменения в подпункт 1 - </w:t>
      </w:r>
      <w:hyperlink r:id="rId3286"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1) доходы, полученные из источников за пределами Республики Казахстан; </w:t>
      </w:r>
      <w:hyperlink r:id="rId3287"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3288" w:anchor="sub_id=184" w:history="1">
        <w:r>
          <w:rPr>
            <w:rStyle w:val="a3"/>
            <w:i/>
            <w:iCs/>
            <w:color w:val="0000FF"/>
            <w:u w:val="single"/>
          </w:rPr>
          <w:t>Закона</w:t>
        </w:r>
      </w:hyperlink>
      <w:r>
        <w:rPr>
          <w:rStyle w:val="s3"/>
        </w:rPr>
        <w:t xml:space="preserve"> РК от 21.07.11 г. № 467-IV </w:t>
      </w:r>
      <w:hyperlink r:id="rId3289"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 (</w:t>
      </w:r>
      <w:hyperlink r:id="rId3290" w:anchor="sub_id=1840102" w:history="1">
        <w:r>
          <w:rPr>
            <w:rStyle w:val="a3"/>
            <w:i/>
            <w:iCs/>
            <w:color w:val="0000FF"/>
            <w:u w:val="single"/>
          </w:rPr>
          <w:t>см. стар. ред.</w:t>
        </w:r>
      </w:hyperlink>
      <w:r>
        <w:rPr>
          <w:rStyle w:val="s3"/>
        </w:rPr>
        <w:t>)</w:t>
      </w:r>
    </w:p>
    <w:p w:rsidR="00000000" w:rsidRDefault="0044141D">
      <w:pPr>
        <w:ind w:firstLine="400"/>
        <w:jc w:val="both"/>
      </w:pPr>
      <w:r>
        <w:rPr>
          <w:rStyle w:val="s0"/>
        </w:rPr>
        <w:t>2) доходы граждан Республики Казахстан по трудовым договорам (контрактам) и (или) догов</w:t>
      </w:r>
      <w:r>
        <w:rPr>
          <w:rStyle w:val="s0"/>
        </w:rPr>
        <w:t>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w:t>
      </w:r>
      <w:r>
        <w:rPr>
          <w:rStyle w:val="s0"/>
        </w:rPr>
        <w:t>гентами;</w:t>
      </w:r>
    </w:p>
    <w:p w:rsidR="00000000" w:rsidRDefault="0044141D">
      <w:pPr>
        <w:jc w:val="both"/>
      </w:pPr>
      <w:r>
        <w:rPr>
          <w:rStyle w:val="s3"/>
        </w:rPr>
        <w:t xml:space="preserve">Подпункт 3 изложен в редакции </w:t>
      </w:r>
      <w:hyperlink r:id="rId3291" w:anchor="sub_id=184" w:history="1">
        <w:r>
          <w:rPr>
            <w:rStyle w:val="a3"/>
            <w:i/>
            <w:iCs/>
            <w:color w:val="0000FF"/>
            <w:u w:val="single"/>
          </w:rPr>
          <w:t>Закона</w:t>
        </w:r>
      </w:hyperlink>
      <w:r>
        <w:rPr>
          <w:rStyle w:val="s3"/>
        </w:rPr>
        <w:t xml:space="preserve"> РК от 10.12.13 г. № 153-V (</w:t>
      </w:r>
      <w:hyperlink r:id="rId3292" w:anchor="sub_id=1840103" w:history="1">
        <w:r>
          <w:rPr>
            <w:rStyle w:val="a3"/>
            <w:i/>
            <w:iCs/>
            <w:color w:val="0000FF"/>
            <w:u w:val="single"/>
          </w:rPr>
          <w:t>см. стар. ред.</w:t>
        </w:r>
      </w:hyperlink>
      <w:r>
        <w:rPr>
          <w:rStyle w:val="s3"/>
        </w:rPr>
        <w:t>)</w:t>
      </w:r>
    </w:p>
    <w:p w:rsidR="00000000" w:rsidRDefault="0044141D">
      <w:pPr>
        <w:ind w:firstLine="400"/>
        <w:jc w:val="both"/>
      </w:pPr>
      <w:r>
        <w:t>3</w:t>
      </w:r>
      <w:r>
        <w:t xml:space="preserve">) доходы домашних работников, полученные по трудовым договорам, заключенным в соответствии с </w:t>
      </w:r>
      <w:hyperlink r:id="rId3293" w:anchor="sub_id=330000" w:history="1">
        <w:r>
          <w:rPr>
            <w:rStyle w:val="a3"/>
            <w:color w:val="0000FF"/>
            <w:u w:val="single"/>
          </w:rPr>
          <w:t>трудовым законодательством</w:t>
        </w:r>
      </w:hyperlink>
      <w:r>
        <w:t xml:space="preserve"> Республики Казахстан, за исключением доходов, предус</w:t>
      </w:r>
      <w:r>
        <w:t>мотренных подпунктом 3-1) настоящего пункта;</w:t>
      </w:r>
    </w:p>
    <w:p w:rsidR="00000000" w:rsidRDefault="0044141D">
      <w:pPr>
        <w:jc w:val="both"/>
      </w:pPr>
      <w:bookmarkStart w:id="342" w:name="SUB18401301"/>
      <w:bookmarkEnd w:id="342"/>
      <w:r>
        <w:rPr>
          <w:rStyle w:val="s3"/>
        </w:rPr>
        <w:t xml:space="preserve">Пункт дополнен подпунктом 3-1 в соответствии с </w:t>
      </w:r>
      <w:hyperlink r:id="rId3294" w:anchor="sub_id=184" w:history="1">
        <w:r>
          <w:rPr>
            <w:rStyle w:val="a3"/>
            <w:i/>
            <w:iCs/>
            <w:color w:val="0000FF"/>
            <w:u w:val="single"/>
          </w:rPr>
          <w:t>Законом</w:t>
        </w:r>
      </w:hyperlink>
      <w:r>
        <w:rPr>
          <w:rStyle w:val="s3"/>
        </w:rPr>
        <w:t xml:space="preserve"> РК от 10.12.13 г. № 153-V</w:t>
      </w:r>
    </w:p>
    <w:p w:rsidR="00000000" w:rsidRDefault="0044141D">
      <w:pPr>
        <w:ind w:firstLine="400"/>
        <w:jc w:val="both"/>
      </w:pPr>
      <w:r>
        <w:t>3-1) доходы трудовых иммигрантов, являющихся дома</w:t>
      </w:r>
      <w:r>
        <w:t xml:space="preserve">шними работниками-резидентами Республики Казахстан, полученные (подлежащие получению) по трудовым договорам, заключенным в соответствии с </w:t>
      </w:r>
      <w:hyperlink r:id="rId3295" w:anchor="sub_id=1360000" w:history="1">
        <w:r>
          <w:rPr>
            <w:rStyle w:val="a3"/>
            <w:color w:val="0000FF"/>
            <w:u w:val="single"/>
          </w:rPr>
          <w:t>трудовым законодательством</w:t>
        </w:r>
      </w:hyperlink>
      <w:r>
        <w:t xml:space="preserve"> </w:t>
      </w:r>
      <w:r>
        <w:t>Республики Казахстан на основании разрешения трудовому иммигранту;</w:t>
      </w:r>
    </w:p>
    <w:p w:rsidR="00000000" w:rsidRDefault="0044141D">
      <w:pPr>
        <w:jc w:val="both"/>
      </w:pPr>
      <w:r>
        <w:rPr>
          <w:rStyle w:val="s3"/>
        </w:rPr>
        <w:t xml:space="preserve">См. изменения в подпункт 4 - </w:t>
      </w:r>
      <w:hyperlink r:id="rId3296"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4) дох</w:t>
      </w:r>
      <w:r>
        <w:rPr>
          <w:rStyle w:val="s0"/>
        </w:rPr>
        <w:t>оды от уступки права требования доли в жилом здании по договору о долевом участии в жилищном строительстве;</w:t>
      </w:r>
    </w:p>
    <w:p w:rsidR="00000000" w:rsidRDefault="0044141D">
      <w:pPr>
        <w:jc w:val="both"/>
      </w:pPr>
      <w:r>
        <w:rPr>
          <w:rStyle w:val="s3"/>
        </w:rPr>
        <w:t xml:space="preserve">Пункт дополнен подпунктом 5 в соответствии с </w:t>
      </w:r>
      <w:hyperlink r:id="rId3297" w:anchor="sub_id=184"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p>
    <w:p w:rsidR="00000000" w:rsidRDefault="0044141D">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w:t>
      </w:r>
      <w:r>
        <w:rPr>
          <w:rStyle w:val="s0"/>
        </w:rPr>
        <w:t>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w:t>
      </w:r>
      <w:r>
        <w:rPr>
          <w:rStyle w:val="s0"/>
        </w:rPr>
        <w:t>анными Республикой Казахстан;</w:t>
      </w:r>
    </w:p>
    <w:p w:rsidR="00000000" w:rsidRDefault="0044141D">
      <w:pPr>
        <w:jc w:val="both"/>
      </w:pPr>
      <w:r>
        <w:rPr>
          <w:rStyle w:val="s3"/>
        </w:rPr>
        <w:t xml:space="preserve">Пункт дополнен подпунктом 6 в соответствии с </w:t>
      </w:r>
      <w:hyperlink r:id="rId3298" w:anchor="sub_id=184"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44141D">
      <w:pPr>
        <w:jc w:val="both"/>
      </w:pPr>
      <w:r>
        <w:rPr>
          <w:rStyle w:val="s3"/>
        </w:rPr>
        <w:t>См. изменения в подпункт 6</w:t>
      </w:r>
      <w:r>
        <w:rPr>
          <w:rStyle w:val="s3"/>
        </w:rPr>
        <w:t xml:space="preserve"> - </w:t>
      </w:r>
      <w:hyperlink r:id="rId3299"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6) доходы медиаторов, полученные в соответствии с </w:t>
      </w:r>
      <w:hyperlink r:id="rId3300" w:history="1">
        <w:r>
          <w:rPr>
            <w:rStyle w:val="a3"/>
            <w:color w:val="0000FF"/>
            <w:u w:val="single"/>
          </w:rPr>
          <w:t>Законом</w:t>
        </w:r>
      </w:hyperlink>
      <w:r>
        <w:rPr>
          <w:rStyle w:val="s0"/>
        </w:rPr>
        <w:t xml:space="preserve"> Республики Казахстан «О медиации», от лиц, не являющихся налоговыми агентами;</w:t>
      </w:r>
    </w:p>
    <w:p w:rsidR="00000000" w:rsidRDefault="0044141D">
      <w:pPr>
        <w:jc w:val="both"/>
      </w:pPr>
      <w:r>
        <w:rPr>
          <w:rStyle w:val="s3"/>
        </w:rPr>
        <w:t xml:space="preserve">Пункт дополнен подпунктом 7 в соответствии с </w:t>
      </w:r>
      <w:hyperlink r:id="rId3301" w:anchor="sub_id=184" w:history="1">
        <w:r>
          <w:rPr>
            <w:rStyle w:val="a3"/>
            <w:i/>
            <w:iCs/>
            <w:color w:val="0000FF"/>
            <w:u w:val="single"/>
          </w:rPr>
          <w:t>Законом</w:t>
        </w:r>
      </w:hyperlink>
      <w:r>
        <w:rPr>
          <w:rStyle w:val="s3"/>
        </w:rPr>
        <w:t xml:space="preserve"> РК от 28.11.14 г. № </w:t>
      </w:r>
      <w:r>
        <w:rPr>
          <w:rStyle w:val="s3"/>
        </w:rPr>
        <w:t>257-V (введен в действие с 1 января 2015 г. и действует до 31 декабря 2017 г.)</w:t>
      </w:r>
    </w:p>
    <w:p w:rsidR="00000000" w:rsidRDefault="0044141D">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w:t>
      </w:r>
      <w:r>
        <w:rPr>
          <w:rStyle w:val="s0"/>
        </w:rPr>
        <w:t>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44141D">
      <w:pPr>
        <w:jc w:val="both"/>
      </w:pPr>
      <w:r>
        <w:rPr>
          <w:rStyle w:val="s3"/>
        </w:rPr>
        <w:t xml:space="preserve">Пункт дополняется подпунктом 8 в соответствии с </w:t>
      </w:r>
      <w:hyperlink r:id="rId3302" w:anchor="sub_id=1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rPr>
          <w:rStyle w:val="s0"/>
        </w:rPr>
        <w:t>2. Налогообложение доходов, указанных в подпункте 1) пункта 1 настоящей статьи, производится с учетом осо</w:t>
      </w:r>
      <w:r>
        <w:rPr>
          <w:rStyle w:val="s0"/>
        </w:rPr>
        <w:t xml:space="preserve">бенностей, установленных </w:t>
      </w:r>
      <w:hyperlink w:anchor="sub2210000" w:history="1">
        <w:r>
          <w:rPr>
            <w:rStyle w:val="a3"/>
            <w:color w:val="0000FF"/>
            <w:u w:val="single"/>
          </w:rPr>
          <w:t>главой 27</w:t>
        </w:r>
      </w:hyperlink>
      <w:r>
        <w:rPr>
          <w:rStyle w:val="s0"/>
        </w:rPr>
        <w:t xml:space="preserve"> настоящего Кодекса.</w:t>
      </w:r>
    </w:p>
    <w:p w:rsidR="00000000" w:rsidRDefault="0044141D">
      <w:pPr>
        <w:jc w:val="both"/>
      </w:pPr>
      <w:r>
        <w:rPr>
          <w:rStyle w:val="s3"/>
        </w:rPr>
        <w:t xml:space="preserve">Статья дополнена пунктом 2-1 в соответствии с </w:t>
      </w:r>
      <w:hyperlink r:id="rId3303" w:anchor="sub_id=184" w:history="1">
        <w:r>
          <w:rPr>
            <w:rStyle w:val="a3"/>
            <w:i/>
            <w:iCs/>
            <w:color w:val="0000FF"/>
            <w:u w:val="single"/>
          </w:rPr>
          <w:t>Законом</w:t>
        </w:r>
      </w:hyperlink>
      <w:r>
        <w:rPr>
          <w:rStyle w:val="s3"/>
        </w:rPr>
        <w:t xml:space="preserve"> РК от 10.12.13 г. № 153-V</w:t>
      </w:r>
    </w:p>
    <w:p w:rsidR="00000000" w:rsidRDefault="0044141D">
      <w:pPr>
        <w:jc w:val="both"/>
      </w:pPr>
      <w:r>
        <w:rPr>
          <w:rStyle w:val="s3"/>
        </w:rPr>
        <w:t>См. изм</w:t>
      </w:r>
      <w:r>
        <w:rPr>
          <w:rStyle w:val="s3"/>
        </w:rPr>
        <w:t xml:space="preserve">енения в пункт 2-1 - </w:t>
      </w:r>
      <w:hyperlink r:id="rId330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44141D">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305" w:history="1">
        <w:r>
          <w:rPr>
            <w:rStyle w:val="a3"/>
            <w:color w:val="0000FF"/>
            <w:u w:val="single"/>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44141D">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44141D">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облагаемой сумме дохода.</w:t>
      </w:r>
    </w:p>
    <w:p w:rsidR="00000000" w:rsidRDefault="0044141D">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3306" w:history="1">
        <w:r>
          <w:rPr>
            <w:rStyle w:val="a3"/>
            <w:color w:val="0000FF"/>
            <w:u w:val="single"/>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44141D">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44141D">
      <w:pPr>
        <w:autoSpaceDE w:val="0"/>
        <w:autoSpaceDN w:val="0"/>
        <w:ind w:firstLine="426"/>
        <w:jc w:val="both"/>
      </w:pPr>
      <w: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w:t>
      </w:r>
      <w:r>
        <w:t>суммой излишне уплаченного индивидуального подоходного налога и не подлежит возврату или зачету.</w:t>
      </w:r>
    </w:p>
    <w:p w:rsidR="00000000" w:rsidRDefault="0044141D">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w:t>
      </w:r>
      <w:r>
        <w:t>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w:t>
      </w:r>
      <w:r>
        <w:t xml:space="preserve">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color w:val="0000FF"/>
            <w:u w:val="single"/>
          </w:rPr>
          <w:t>пунктом 2 статьи 186</w:t>
        </w:r>
      </w:hyperlink>
      <w:r>
        <w:t xml:space="preserve"> настоящего Кодекса.</w:t>
      </w:r>
    </w:p>
    <w:p w:rsidR="00000000" w:rsidRDefault="0044141D">
      <w:pPr>
        <w:jc w:val="both"/>
      </w:pPr>
      <w:r>
        <w:rPr>
          <w:rStyle w:val="s3"/>
        </w:rPr>
        <w:t xml:space="preserve">См. изменения в пункт 3 - </w:t>
      </w:r>
      <w:hyperlink r:id="rId3307"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3. Доходом о</w:t>
      </w:r>
      <w:r>
        <w:rPr>
          <w:rStyle w:val="s0"/>
        </w:rPr>
        <w:t>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44141D">
      <w:pPr>
        <w:jc w:val="both"/>
      </w:pPr>
      <w:r>
        <w:rPr>
          <w:rStyle w:val="s3"/>
        </w:rPr>
        <w:t>См. изменения в пунк</w:t>
      </w:r>
      <w:r>
        <w:rPr>
          <w:rStyle w:val="s3"/>
        </w:rPr>
        <w:t xml:space="preserve">т 4 - </w:t>
      </w:r>
      <w:hyperlink r:id="rId3308"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4. Доходом от уступки права требования доли в жилом здании по договору о долевом участии в жилищ</w:t>
      </w:r>
      <w:r>
        <w:rPr>
          <w:rStyle w:val="s0"/>
        </w:rPr>
        <w:t>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44141D">
      <w:pPr>
        <w:ind w:firstLine="400"/>
        <w:jc w:val="both"/>
      </w:pPr>
      <w:r>
        <w:t> </w:t>
      </w:r>
    </w:p>
    <w:p w:rsidR="00000000" w:rsidRDefault="0044141D">
      <w:pPr>
        <w:jc w:val="both"/>
      </w:pPr>
      <w:r>
        <w:rPr>
          <w:rStyle w:val="s3"/>
        </w:rPr>
        <w:t xml:space="preserve">Глава дополняется статьей 184-1 в соответствии с </w:t>
      </w:r>
      <w:hyperlink r:id="rId3309" w:anchor="sub_id=18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343" w:name="SUB1850000"/>
      <w:bookmarkEnd w:id="343"/>
      <w:r>
        <w:rPr>
          <w:rStyle w:val="s3"/>
        </w:rPr>
        <w:t xml:space="preserve">См. изменения в заголовок главы 21 - </w:t>
      </w:r>
      <w:hyperlink r:id="rId3310" w:anchor="sub_id=18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jc w:val="center"/>
      </w:pPr>
      <w:r>
        <w:rPr>
          <w:rStyle w:val="s1"/>
        </w:rPr>
        <w:t>Глава 21. ДЕКЛАРАЦИЯ ПО ИНДИВИДУАЛЬНОМУ</w:t>
      </w:r>
    </w:p>
    <w:p w:rsidR="00000000" w:rsidRDefault="0044141D">
      <w:pPr>
        <w:jc w:val="center"/>
      </w:pPr>
      <w:r>
        <w:rPr>
          <w:rStyle w:val="s1"/>
        </w:rPr>
        <w:t>ПОДОХОДНОМУ НАЛОГУ</w:t>
      </w:r>
    </w:p>
    <w:p w:rsidR="00000000" w:rsidRDefault="0044141D">
      <w:pPr>
        <w:ind w:firstLine="400"/>
        <w:jc w:val="both"/>
      </w:pPr>
      <w:r>
        <w:t> </w:t>
      </w:r>
    </w:p>
    <w:p w:rsidR="00000000" w:rsidRDefault="0044141D">
      <w:pPr>
        <w:jc w:val="both"/>
      </w:pPr>
      <w:r>
        <w:rPr>
          <w:rStyle w:val="s3"/>
        </w:rPr>
        <w:t xml:space="preserve">Заголовок исключается в соответствии с </w:t>
      </w:r>
      <w:hyperlink r:id="rId3311"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ind w:left="1200" w:hanging="800"/>
        <w:jc w:val="both"/>
      </w:pPr>
      <w:r>
        <w:rPr>
          <w:rStyle w:val="s1"/>
        </w:rPr>
        <w:t xml:space="preserve">Статья 185. Декларация по индивидуальному подоходному налогу </w:t>
      </w:r>
    </w:p>
    <w:p w:rsidR="00000000" w:rsidRDefault="0044141D">
      <w:pPr>
        <w:jc w:val="both"/>
      </w:pPr>
      <w:r>
        <w:rPr>
          <w:rStyle w:val="s3"/>
        </w:rPr>
        <w:t xml:space="preserve">Пункт 1 исключается в соответствии с </w:t>
      </w:r>
      <w:hyperlink r:id="rId3312"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ind w:firstLine="400"/>
        <w:jc w:val="both"/>
      </w:pPr>
      <w:r>
        <w:rPr>
          <w:rStyle w:val="s0"/>
        </w:rPr>
        <w:t xml:space="preserve">1. </w:t>
      </w:r>
      <w:hyperlink r:id="rId3313" w:history="1">
        <w:r>
          <w:rPr>
            <w:rStyle w:val="a3"/>
            <w:color w:val="0000FF"/>
            <w:u w:val="single"/>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44141D">
      <w:pPr>
        <w:ind w:firstLine="400"/>
        <w:jc w:val="both"/>
      </w:pPr>
      <w:r>
        <w:rPr>
          <w:rStyle w:val="s0"/>
        </w:rPr>
        <w:t>1) индивидуальные предприниматели;</w:t>
      </w:r>
    </w:p>
    <w:p w:rsidR="00000000" w:rsidRDefault="0044141D">
      <w:pPr>
        <w:jc w:val="both"/>
      </w:pPr>
      <w:r>
        <w:rPr>
          <w:rStyle w:val="s3"/>
        </w:rPr>
        <w:t xml:space="preserve">В подпункт 2 внесены изменения в соответствии с </w:t>
      </w:r>
      <w:hyperlink r:id="rId3314" w:anchor="sub_id=18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15" w:history="1">
        <w:r>
          <w:rPr>
            <w:rStyle w:val="a3"/>
            <w:i/>
            <w:iCs/>
            <w:color w:val="0000FF"/>
            <w:u w:val="single"/>
          </w:rPr>
          <w:t>опубликования</w:t>
        </w:r>
      </w:hyperlink>
      <w:r>
        <w:rPr>
          <w:rStyle w:val="s3"/>
        </w:rPr>
        <w:t>) (</w:t>
      </w:r>
      <w:hyperlink r:id="rId3316" w:anchor="sub_id=1850000" w:history="1">
        <w:r>
          <w:rPr>
            <w:rStyle w:val="a3"/>
            <w:i/>
            <w:iCs/>
            <w:color w:val="0000FF"/>
            <w:u w:val="single"/>
          </w:rPr>
          <w:t>см. стар. ред.</w:t>
        </w:r>
      </w:hyperlink>
      <w:r>
        <w:rPr>
          <w:rStyle w:val="s3"/>
        </w:rPr>
        <w:t xml:space="preserve">); изложен в редакции </w:t>
      </w:r>
      <w:hyperlink r:id="rId3317" w:anchor="sub_id=185" w:history="1">
        <w:r>
          <w:rPr>
            <w:rStyle w:val="a3"/>
            <w:i/>
            <w:iCs/>
            <w:color w:val="0000FF"/>
            <w:u w:val="single"/>
          </w:rPr>
          <w:t>Закона</w:t>
        </w:r>
      </w:hyperlink>
      <w:r>
        <w:rPr>
          <w:rStyle w:val="s3"/>
        </w:rPr>
        <w:t xml:space="preserve"> РК от 28.11.14 г. № 257-V (введено в действие с 1 января 2015 г.) (</w:t>
      </w:r>
      <w:hyperlink r:id="rId3318" w:anchor="sub_id=18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частные нотариусы, частные судебные исполнители, адвокаты, профессиональные медиаторы; </w:t>
      </w:r>
      <w:hyperlink r:id="rId3319" w:history="1">
        <w:r>
          <w:rPr>
            <w:rStyle w:val="a3"/>
            <w:rFonts w:ascii="Wingdings" w:hAnsi="Wingdings"/>
            <w:i/>
            <w:iCs/>
            <w:color w:val="0000FF"/>
            <w:u w:val="single"/>
          </w:rPr>
          <w:t>*</w:t>
        </w:r>
      </w:hyperlink>
    </w:p>
    <w:p w:rsidR="00000000" w:rsidRDefault="0044141D">
      <w:pPr>
        <w:ind w:firstLine="400"/>
        <w:jc w:val="both"/>
      </w:pPr>
      <w:r>
        <w:rPr>
          <w:rStyle w:val="s0"/>
        </w:rPr>
        <w:t xml:space="preserve">3) физические лица, получившие </w:t>
      </w:r>
      <w:r>
        <w:rPr>
          <w:rStyle w:val="s0"/>
        </w:rPr>
        <w:t xml:space="preserve">имущественный доход; </w:t>
      </w:r>
      <w:hyperlink r:id="rId3320" w:history="1">
        <w:r>
          <w:rPr>
            <w:rStyle w:val="a3"/>
            <w:rFonts w:ascii="Wingdings" w:hAnsi="Wingdings"/>
            <w:i/>
            <w:iCs/>
            <w:color w:val="0000FF"/>
            <w:u w:val="single"/>
          </w:rPr>
          <w:t>*</w:t>
        </w:r>
      </w:hyperlink>
    </w:p>
    <w:p w:rsidR="00000000" w:rsidRDefault="0044141D">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44141D">
      <w:pPr>
        <w:ind w:firstLine="400"/>
        <w:jc w:val="both"/>
      </w:pPr>
      <w:r>
        <w:rPr>
          <w:rStyle w:val="s0"/>
        </w:rPr>
        <w:t>5) физические лица, имеющие деньги на банковских счетах в иностранны</w:t>
      </w:r>
      <w:r>
        <w:rPr>
          <w:rStyle w:val="s0"/>
        </w:rPr>
        <w:t>х банках, находящихся за пределами Республики Казахстан;</w:t>
      </w:r>
    </w:p>
    <w:p w:rsidR="00000000" w:rsidRDefault="0044141D">
      <w:pPr>
        <w:jc w:val="both"/>
      </w:pPr>
      <w:r>
        <w:rPr>
          <w:rStyle w:val="s3"/>
        </w:rPr>
        <w:t xml:space="preserve">См.: </w:t>
      </w:r>
      <w:hyperlink r:id="rId3321" w:history="1">
        <w:r>
          <w:rPr>
            <w:rStyle w:val="a4"/>
            <w:i/>
            <w:iCs/>
          </w:rPr>
          <w:t>Ответ</w:t>
        </w:r>
      </w:hyperlink>
      <w:r>
        <w:rPr>
          <w:rStyle w:val="s3"/>
        </w:rPr>
        <w:t xml:space="preserve"> </w:t>
      </w:r>
      <w:r>
        <w:rPr>
          <w:rStyle w:val="s3"/>
        </w:rPr>
        <w:t xml:space="preserve">Председателя Комитета государственных доходов МФ РК от 25 апреля 2017 года на вопрос от 17 апреля 2017 года № 462027 (dialog.egov.kz) «Обучаемое лицо (студент) обязано задекларировать деньги на счетах в иностранных банках путем представления декларации по </w:t>
      </w:r>
      <w:r>
        <w:rPr>
          <w:rStyle w:val="s3"/>
        </w:rPr>
        <w:t>индивидуальному подоходному налогу (форма 240.00)»</w:t>
      </w:r>
    </w:p>
    <w:p w:rsidR="00000000" w:rsidRDefault="0044141D">
      <w:pPr>
        <w:jc w:val="both"/>
      </w:pPr>
      <w:r>
        <w:rPr>
          <w:rStyle w:val="s3"/>
        </w:rPr>
        <w:t xml:space="preserve">Пункт 1 дополнен подпунктом 6 в соответствии с </w:t>
      </w:r>
      <w:hyperlink r:id="rId3322" w:anchor="sub_id=185" w:history="1">
        <w:r>
          <w:rPr>
            <w:rStyle w:val="a3"/>
            <w:i/>
            <w:iCs/>
            <w:color w:val="0000FF"/>
            <w:u w:val="single"/>
          </w:rPr>
          <w:t>Законом</w:t>
        </w:r>
      </w:hyperlink>
      <w:r>
        <w:rPr>
          <w:rStyle w:val="s3"/>
        </w:rPr>
        <w:t xml:space="preserve"> РК от 13.11.15 г. № 400-V (введено в действие с 1 января 2017 г.)</w:t>
      </w:r>
    </w:p>
    <w:p w:rsidR="00000000" w:rsidRDefault="0044141D">
      <w:pPr>
        <w:ind w:firstLine="400"/>
        <w:jc w:val="both"/>
      </w:pPr>
      <w:r>
        <w:rPr>
          <w:rStyle w:val="s0"/>
        </w:rPr>
        <w:t>6) физические лица, имеющие следующее имущество на праве собственности:</w:t>
      </w:r>
    </w:p>
    <w:p w:rsidR="00000000" w:rsidRDefault="0044141D">
      <w:pPr>
        <w:ind w:firstLine="400"/>
        <w:jc w:val="both"/>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w:t>
      </w:r>
      <w:r>
        <w:rPr>
          <w:rStyle w:val="s0"/>
        </w:rPr>
        <w:t>аконодательством иностранного государства;</w:t>
      </w:r>
    </w:p>
    <w:p w:rsidR="00000000" w:rsidRDefault="0044141D">
      <w:pPr>
        <w:ind w:firstLine="400"/>
        <w:jc w:val="both"/>
      </w:pPr>
      <w:r>
        <w:rPr>
          <w:rStyle w:val="s0"/>
        </w:rPr>
        <w:t>ценные бумаги, эмитенты которых зарегистрированы за пределами Республики Казахстан;</w:t>
      </w:r>
    </w:p>
    <w:p w:rsidR="00000000" w:rsidRDefault="0044141D">
      <w:pPr>
        <w:ind w:firstLine="400"/>
        <w:jc w:val="both"/>
      </w:pPr>
      <w:r>
        <w:rPr>
          <w:rStyle w:val="s0"/>
        </w:rPr>
        <w:t>долю участия в уставном капитале юридического лица, зарегистрированного за пределами Республики Казахстан.</w:t>
      </w:r>
    </w:p>
    <w:p w:rsidR="00000000" w:rsidRDefault="0044141D">
      <w:pPr>
        <w:jc w:val="both"/>
      </w:pPr>
      <w:bookmarkStart w:id="344" w:name="SUB1850200"/>
      <w:bookmarkEnd w:id="344"/>
      <w:r>
        <w:rPr>
          <w:rStyle w:val="s3"/>
        </w:rPr>
        <w:t xml:space="preserve">Пункт 2 исключается в </w:t>
      </w:r>
      <w:r>
        <w:rPr>
          <w:rStyle w:val="s3"/>
        </w:rPr>
        <w:t xml:space="preserve">соответствии с </w:t>
      </w:r>
      <w:hyperlink r:id="rId3323"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jc w:val="both"/>
      </w:pPr>
      <w:r>
        <w:rPr>
          <w:rStyle w:val="s3"/>
        </w:rPr>
        <w:t xml:space="preserve">Пункт 2 изложен в редакции </w:t>
      </w:r>
      <w:hyperlink r:id="rId3324" w:anchor="sub_id=50000" w:history="1">
        <w:r>
          <w:rPr>
            <w:rStyle w:val="a3"/>
            <w:i/>
            <w:iCs/>
            <w:color w:val="0000FF"/>
            <w:u w:val="single"/>
          </w:rPr>
          <w:t>Закона</w:t>
        </w:r>
      </w:hyperlink>
      <w:r>
        <w:rPr>
          <w:rStyle w:val="s3"/>
        </w:rPr>
        <w:t xml:space="preserve"> РК от 18.11.15 г. № 412-V (действует с 1 января 2016 г. до 1 января 2020 г.) (</w:t>
      </w:r>
      <w:hyperlink r:id="rId3325" w:anchor="sub_id=185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Депутаты Парламента Республики Казахстан, </w:t>
      </w:r>
      <w:r>
        <w:rPr>
          <w:rStyle w:val="s0"/>
        </w:rPr>
        <w:t xml:space="preserve">судьи, а также физические лица, на которых возложена обязанность по представлению декларации в соответствии с </w:t>
      </w:r>
      <w:hyperlink r:id="rId3326"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27"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28" w:history="1">
        <w:r>
          <w:rPr>
            <w:rStyle w:val="a3"/>
            <w:color w:val="0000FF"/>
            <w:u w:val="single"/>
          </w:rPr>
          <w:t>Законом</w:t>
        </w:r>
      </w:hyperlink>
      <w:r>
        <w:rPr>
          <w:rStyle w:val="s0"/>
        </w:rPr>
        <w:t xml:space="preserve"> Республики Казахстан «О противодействии кор</w:t>
      </w:r>
      <w:r>
        <w:rPr>
          <w:rStyle w:val="s0"/>
        </w:rPr>
        <w:t xml:space="preserve">рупции», представляют </w:t>
      </w:r>
      <w:hyperlink r:id="rId3329" w:history="1">
        <w:r>
          <w:rPr>
            <w:rStyle w:val="a3"/>
            <w:color w:val="0000FF"/>
            <w:u w:val="single"/>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3330" w:history="1">
        <w:r>
          <w:rPr>
            <w:rStyle w:val="a3"/>
            <w:rFonts w:ascii="Wingdings" w:hAnsi="Wingdings"/>
            <w:i/>
            <w:iCs/>
            <w:color w:val="0000FF"/>
            <w:u w:val="single"/>
          </w:rPr>
          <w:t>*</w:t>
        </w:r>
      </w:hyperlink>
    </w:p>
    <w:p w:rsidR="00000000" w:rsidRDefault="0044141D">
      <w:pPr>
        <w:jc w:val="both"/>
      </w:pPr>
      <w:r>
        <w:rPr>
          <w:rStyle w:val="s3"/>
        </w:rPr>
        <w:t xml:space="preserve">См. </w:t>
      </w:r>
      <w:hyperlink r:id="rId3331" w:history="1">
        <w:r>
          <w:rPr>
            <w:rStyle w:val="a3"/>
            <w:i/>
            <w:iCs/>
            <w:color w:val="0000FF"/>
            <w:u w:val="single"/>
          </w:rPr>
          <w:t>форму справки</w:t>
        </w:r>
      </w:hyperlink>
      <w:r>
        <w:rPr>
          <w:rStyle w:val="s3"/>
        </w:rPr>
        <w:t xml:space="preserve"> о приеме декларации по ИПН и имуществу</w:t>
      </w:r>
    </w:p>
    <w:p w:rsidR="00000000" w:rsidRDefault="0044141D">
      <w:pPr>
        <w:jc w:val="both"/>
      </w:pPr>
      <w:r>
        <w:rPr>
          <w:rStyle w:val="s3"/>
        </w:rPr>
        <w:t xml:space="preserve">Пункт 1 исключается в соответствии с </w:t>
      </w:r>
      <w:hyperlink r:id="rId3332"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w:t>
      </w:r>
      <w:r>
        <w:rPr>
          <w:rStyle w:val="s0"/>
        </w:rPr>
        <w:t xml:space="preserve">ации, по доходам, включаемым в объект налогообложения в соответствии со </w:t>
      </w:r>
      <w:hyperlink w:anchor="sub4270000" w:history="1">
        <w:r>
          <w:rPr>
            <w:rStyle w:val="a3"/>
            <w:color w:val="0000FF"/>
            <w:u w:val="single"/>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44141D">
      <w:pPr>
        <w:ind w:firstLine="400"/>
        <w:jc w:val="both"/>
      </w:pPr>
      <w:r>
        <w:t> </w:t>
      </w:r>
    </w:p>
    <w:p w:rsidR="00000000" w:rsidRDefault="0044141D">
      <w:pPr>
        <w:jc w:val="both"/>
      </w:pPr>
      <w:bookmarkStart w:id="345" w:name="SUB1860000"/>
      <w:bookmarkEnd w:id="345"/>
      <w:r>
        <w:rPr>
          <w:rStyle w:val="s3"/>
        </w:rPr>
        <w:t xml:space="preserve">В статью 186 внесены изменения в соответствии с </w:t>
      </w:r>
      <w:hyperlink r:id="rId3333" w:anchor="sub_id=53" w:history="1">
        <w:r>
          <w:rPr>
            <w:rStyle w:val="a3"/>
            <w:i/>
            <w:iCs/>
            <w:color w:val="0000FF"/>
            <w:u w:val="single"/>
          </w:rPr>
          <w:t>Законом</w:t>
        </w:r>
      </w:hyperlink>
      <w:r>
        <w:rPr>
          <w:rStyle w:val="s3"/>
        </w:rPr>
        <w:t xml:space="preserve"> РК от 12.02.09 г. № 133-IV (введен в действие с 1 января 2009 г.) (</w:t>
      </w:r>
      <w:hyperlink r:id="rId3334" w:anchor="sub_id=1860000" w:history="1">
        <w:r>
          <w:rPr>
            <w:rStyle w:val="a3"/>
            <w:i/>
            <w:iCs/>
            <w:color w:val="0000FF"/>
            <w:u w:val="single"/>
          </w:rPr>
          <w:t>см. стар. ред.</w:t>
        </w:r>
      </w:hyperlink>
      <w:r>
        <w:rPr>
          <w:rStyle w:val="s3"/>
        </w:rPr>
        <w:t>);</w:t>
      </w:r>
      <w:r>
        <w:rPr>
          <w:rStyle w:val="s3"/>
        </w:rPr>
        <w:t xml:space="preserve"> </w:t>
      </w:r>
      <w:hyperlink r:id="rId3335" w:anchor="sub_id=186" w:history="1">
        <w:r>
          <w:rPr>
            <w:rStyle w:val="a3"/>
            <w:i/>
            <w:iCs/>
            <w:color w:val="0000FF"/>
            <w:u w:val="single"/>
          </w:rPr>
          <w:t>Законом</w:t>
        </w:r>
      </w:hyperlink>
      <w:r>
        <w:rPr>
          <w:rStyle w:val="s3"/>
        </w:rPr>
        <w:t xml:space="preserve"> РК от 21.07.11 г. № 467-IV </w:t>
      </w:r>
      <w:hyperlink r:id="rId3336" w:history="1">
        <w:r>
          <w:rPr>
            <w:rStyle w:val="a3"/>
            <w:rFonts w:ascii="Wingdings" w:hAnsi="Wingdings"/>
            <w:i/>
            <w:iCs/>
            <w:color w:val="0000FF"/>
            <w:u w:val="single"/>
          </w:rPr>
          <w:t>+</w:t>
        </w:r>
      </w:hyperlink>
      <w:r>
        <w:rPr>
          <w:rStyle w:val="s3"/>
        </w:rPr>
        <w:t xml:space="preserve"> (введены в действие с 1 января 2009 г.) (</w:t>
      </w:r>
      <w:hyperlink r:id="rId3337" w:anchor="sub_id=1860000" w:history="1">
        <w:r>
          <w:rPr>
            <w:rStyle w:val="a3"/>
            <w:i/>
            <w:iCs/>
            <w:color w:val="0000FF"/>
            <w:u w:val="single"/>
          </w:rPr>
          <w:t>см. стар. ред.</w:t>
        </w:r>
      </w:hyperlink>
      <w:r>
        <w:rPr>
          <w:rStyle w:val="s3"/>
        </w:rPr>
        <w:t xml:space="preserve">); изложена в редакции </w:t>
      </w:r>
      <w:hyperlink r:id="rId3338" w:anchor="sub_id=186" w:history="1">
        <w:r>
          <w:rPr>
            <w:rStyle w:val="a3"/>
            <w:i/>
            <w:iCs/>
            <w:color w:val="0000FF"/>
            <w:u w:val="single"/>
          </w:rPr>
          <w:t>Закона</w:t>
        </w:r>
      </w:hyperlink>
      <w:r>
        <w:rPr>
          <w:rStyle w:val="s3"/>
        </w:rPr>
        <w:t xml:space="preserve"> РК от 10.12.13 г. № 153-V (</w:t>
      </w:r>
      <w:hyperlink r:id="rId3339" w:anchor="sub_id=1860000" w:history="1">
        <w:r>
          <w:rPr>
            <w:rStyle w:val="a3"/>
            <w:i/>
            <w:iCs/>
            <w:color w:val="0000FF"/>
            <w:u w:val="single"/>
          </w:rPr>
          <w:t>см. стар. ред.</w:t>
        </w:r>
      </w:hyperlink>
      <w:r>
        <w:rPr>
          <w:rStyle w:val="s3"/>
        </w:rPr>
        <w:t>)</w:t>
      </w:r>
    </w:p>
    <w:p w:rsidR="00000000" w:rsidRDefault="0044141D">
      <w:pPr>
        <w:jc w:val="both"/>
      </w:pPr>
      <w:r>
        <w:rPr>
          <w:rStyle w:val="s3"/>
        </w:rPr>
        <w:t xml:space="preserve">Статья исключается в соответствии с </w:t>
      </w:r>
      <w:hyperlink r:id="rId3340" w:anchor="sub_id=18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autoSpaceDE w:val="0"/>
        <w:autoSpaceDN w:val="0"/>
        <w:ind w:left="1200" w:hanging="800"/>
        <w:jc w:val="both"/>
      </w:pPr>
      <w:r>
        <w:rPr>
          <w:rStyle w:val="s1"/>
        </w:rPr>
        <w:t>Статья 186. С</w:t>
      </w:r>
      <w:r>
        <w:rPr>
          <w:rStyle w:val="s1"/>
        </w:rPr>
        <w:t>роки представления декларации</w:t>
      </w:r>
    </w:p>
    <w:p w:rsidR="00000000" w:rsidRDefault="0044141D">
      <w:pPr>
        <w:jc w:val="both"/>
      </w:pPr>
      <w:r>
        <w:rPr>
          <w:rStyle w:val="s3"/>
        </w:rPr>
        <w:t xml:space="preserve">Пункт 1 изложен в редакции </w:t>
      </w:r>
      <w:hyperlink r:id="rId3341" w:anchor="sub_id=60000" w:history="1">
        <w:r>
          <w:rPr>
            <w:rStyle w:val="a3"/>
            <w:i/>
            <w:iCs/>
            <w:color w:val="0000FF"/>
            <w:u w:val="single"/>
          </w:rPr>
          <w:t>Закона</w:t>
        </w:r>
      </w:hyperlink>
      <w:r>
        <w:rPr>
          <w:rStyle w:val="s3"/>
        </w:rPr>
        <w:t xml:space="preserve"> РК от 18.11.15 г. № 412-V (действует с 1 января 2016 г. до 1 января 2020 г.) (</w:t>
      </w:r>
      <w:hyperlink r:id="rId3342" w:anchor="sub_id=186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w:t>
      </w:r>
      <w:r>
        <w:rPr>
          <w:rStyle w:val="s0"/>
        </w:rPr>
        <w:t xml:space="preserve">, следующего за отчетным налоговым периодом, за исключением случаев, предусмотренных </w:t>
      </w:r>
      <w:hyperlink r:id="rId3343"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44"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45" w:history="1">
        <w:r>
          <w:rPr>
            <w:rStyle w:val="a3"/>
            <w:color w:val="0000FF"/>
            <w:u w:val="single"/>
          </w:rPr>
          <w:t>Законом</w:t>
        </w:r>
      </w:hyperlink>
      <w:r>
        <w:rPr>
          <w:rStyle w:val="s0"/>
        </w:rPr>
        <w:t xml:space="preserve"> Республики Казахстан «О противодействии ко</w:t>
      </w:r>
      <w:r>
        <w:rPr>
          <w:rStyle w:val="s0"/>
        </w:rPr>
        <w:t>ррупции».</w:t>
      </w:r>
    </w:p>
    <w:p w:rsidR="00000000" w:rsidRDefault="0044141D">
      <w:pPr>
        <w:autoSpaceDE w:val="0"/>
        <w:autoSpaceDN w:val="0"/>
        <w:ind w:firstLine="426"/>
        <w:jc w:val="both"/>
      </w:pPr>
      <w:bookmarkStart w:id="346" w:name="SUB1860200"/>
      <w:bookmarkEnd w:id="346"/>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color w:val="0000FF"/>
            <w:u w:val="single"/>
          </w:rPr>
          <w:t>подпунктом 3-1) п</w:t>
        </w:r>
        <w:r>
          <w:rPr>
            <w:rStyle w:val="a3"/>
            <w:color w:val="0000FF"/>
            <w:u w:val="single"/>
          </w:rPr>
          <w:t>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44141D">
      <w:pPr>
        <w:autoSpaceDE w:val="0"/>
        <w:autoSpaceDN w:val="0"/>
        <w:ind w:firstLine="426"/>
        <w:jc w:val="both"/>
      </w:pPr>
      <w:r>
        <w:t>Декларация по индивидуальному подоходн</w:t>
      </w:r>
      <w:r>
        <w:t>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w:t>
      </w:r>
      <w:r>
        <w:t>рта года, следующего за отчетным налоговым периодом.</w:t>
      </w:r>
    </w:p>
    <w:p w:rsidR="00000000" w:rsidRDefault="0044141D">
      <w:pPr>
        <w:ind w:firstLine="400"/>
        <w:jc w:val="both"/>
      </w:pPr>
      <w:r>
        <w:t xml:space="preserve">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w:t>
      </w:r>
      <w:r>
        <w:t>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44141D">
      <w:pPr>
        <w:jc w:val="both"/>
      </w:pPr>
      <w:hyperlink r:id="rId334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47" w:name="SUB1870000"/>
      <w:bookmarkEnd w:id="347"/>
      <w:r>
        <w:rPr>
          <w:rStyle w:val="s3"/>
        </w:rPr>
        <w:t xml:space="preserve">См. изменения в статью 187 - </w:t>
      </w:r>
      <w:hyperlink r:id="rId3347" w:anchor="sub_id=18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187. Неподтверждение уплаты налога </w:t>
      </w:r>
    </w:p>
    <w:p w:rsidR="00000000" w:rsidRDefault="0044141D">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color w:val="0000FF"/>
            <w:u w:val="single"/>
          </w:rPr>
          <w:t>подпунктом 4) пункта 1 и пунктом 2 статьи 185</w:t>
        </w:r>
      </w:hyperlink>
      <w:r>
        <w:t xml:space="preserve"> настоя</w:t>
      </w:r>
      <w:r>
        <w:t xml:space="preserve">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color w:val="0000FF"/>
            <w:u w:val="single"/>
          </w:rPr>
          <w:t>пунктом 1 статьи 158</w:t>
        </w:r>
      </w:hyperlink>
      <w:r>
        <w:t xml:space="preserve"> настоящего Кодекса, к сумме дохода, по которому не подтверждена уплата индивидуального под</w:t>
      </w:r>
      <w:r>
        <w:t>оходного налога.</w:t>
      </w:r>
    </w:p>
    <w:p w:rsidR="00000000" w:rsidRDefault="0044141D">
      <w:pPr>
        <w:ind w:firstLine="400"/>
        <w:jc w:val="thaiDistribute"/>
      </w:pPr>
      <w:r>
        <w:t> </w:t>
      </w:r>
    </w:p>
    <w:p w:rsidR="00000000" w:rsidRDefault="0044141D">
      <w:pPr>
        <w:jc w:val="both"/>
      </w:pPr>
      <w:r>
        <w:rPr>
          <w:rStyle w:val="s3"/>
        </w:rPr>
        <w:t xml:space="preserve">Кодекс дополняется главой 21-1 в соответствии с </w:t>
      </w:r>
      <w:hyperlink r:id="rId3348" w:anchor="sub_id=1871"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jc w:val="center"/>
      </w:pPr>
      <w:r>
        <w:t> </w:t>
      </w:r>
    </w:p>
    <w:p w:rsidR="00000000" w:rsidRDefault="0044141D">
      <w:pPr>
        <w:jc w:val="center"/>
      </w:pPr>
      <w:r>
        <w:t> </w:t>
      </w:r>
    </w:p>
    <w:p w:rsidR="00000000" w:rsidRDefault="0044141D">
      <w:pPr>
        <w:jc w:val="center"/>
      </w:pPr>
      <w:bookmarkStart w:id="348" w:name="SUB1880000"/>
      <w:bookmarkEnd w:id="348"/>
      <w:r>
        <w:rPr>
          <w:rStyle w:val="s1"/>
        </w:rPr>
        <w:t>РАЗДЕЛ 7. ОСОБЕННОСТИ МЕЖДУН</w:t>
      </w:r>
      <w:r>
        <w:rPr>
          <w:rStyle w:val="s1"/>
        </w:rPr>
        <w:t>АРОДНОГО НАЛОГООБЛОЖЕНИЯ</w:t>
      </w:r>
    </w:p>
    <w:p w:rsidR="00000000" w:rsidRDefault="0044141D">
      <w:pPr>
        <w:jc w:val="center"/>
      </w:pPr>
      <w:r>
        <w:rPr>
          <w:rStyle w:val="s1"/>
        </w:rPr>
        <w:t> </w:t>
      </w:r>
    </w:p>
    <w:p w:rsidR="00000000" w:rsidRDefault="0044141D">
      <w:pPr>
        <w:jc w:val="center"/>
      </w:pPr>
      <w:r>
        <w:rPr>
          <w:rStyle w:val="s1"/>
        </w:rPr>
        <w:t>Глава 22. ОБЩИЕ ПОЛОЖЕНИЯ</w:t>
      </w:r>
    </w:p>
    <w:p w:rsidR="00000000" w:rsidRDefault="0044141D">
      <w:pPr>
        <w:ind w:firstLine="400"/>
        <w:jc w:val="both"/>
      </w:pPr>
      <w:r>
        <w:t> </w:t>
      </w:r>
    </w:p>
    <w:p w:rsidR="00000000" w:rsidRDefault="0044141D">
      <w:pPr>
        <w:ind w:left="1200" w:hanging="800"/>
        <w:jc w:val="both"/>
      </w:pPr>
      <w:r>
        <w:rPr>
          <w:rStyle w:val="s1"/>
        </w:rPr>
        <w:t xml:space="preserve">Статья 188. Основные принципы международного налогообложения </w:t>
      </w:r>
    </w:p>
    <w:p w:rsidR="00000000" w:rsidRDefault="0044141D">
      <w:pPr>
        <w:jc w:val="both"/>
      </w:pPr>
      <w:r>
        <w:rPr>
          <w:rStyle w:val="s3"/>
        </w:rPr>
        <w:t xml:space="preserve">Пункт 1 изложен в редакции </w:t>
      </w:r>
      <w:hyperlink r:id="rId3349" w:anchor="sub_id=369" w:history="1">
        <w:r>
          <w:rPr>
            <w:rStyle w:val="a3"/>
            <w:i/>
            <w:iCs/>
            <w:color w:val="0000FF"/>
            <w:u w:val="single"/>
          </w:rPr>
          <w:t>Закона</w:t>
        </w:r>
      </w:hyperlink>
      <w:r>
        <w:rPr>
          <w:rStyle w:val="s3"/>
        </w:rPr>
        <w:t xml:space="preserve"> РК от 16.11.09 г. № 200-</w:t>
      </w:r>
      <w:r>
        <w:rPr>
          <w:rStyle w:val="s3"/>
        </w:rPr>
        <w:t>IV (введено в действие с 1 января 2010 г.) (</w:t>
      </w:r>
      <w:hyperlink r:id="rId3350" w:anchor="sub_id=1880000" w:history="1">
        <w:r>
          <w:rPr>
            <w:rStyle w:val="a3"/>
            <w:i/>
            <w:iCs/>
            <w:color w:val="0000FF"/>
            <w:u w:val="single"/>
          </w:rPr>
          <w:t>см. стар. ред.</w:t>
        </w:r>
      </w:hyperlink>
      <w:r>
        <w:rPr>
          <w:rStyle w:val="s3"/>
        </w:rPr>
        <w:t>)</w:t>
      </w:r>
    </w:p>
    <w:p w:rsidR="00000000" w:rsidRDefault="0044141D">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44141D">
      <w:pPr>
        <w:jc w:val="both"/>
      </w:pPr>
      <w:r>
        <w:rPr>
          <w:rStyle w:val="s3"/>
        </w:rPr>
        <w:t xml:space="preserve">В пункт 2 внесены изменения в соответствии с </w:t>
      </w:r>
      <w:hyperlink r:id="rId3351" w:anchor="sub_id=369" w:history="1">
        <w:r>
          <w:rPr>
            <w:rStyle w:val="a3"/>
            <w:i/>
            <w:iCs/>
            <w:color w:val="0000FF"/>
            <w:u w:val="single"/>
          </w:rPr>
          <w:t>Законом</w:t>
        </w:r>
      </w:hyperlink>
      <w:r>
        <w:rPr>
          <w:rStyle w:val="s3"/>
        </w:rPr>
        <w:t xml:space="preserve"> РК от 16.11.09 г. № 200-IV (введены в действие с 1 января 2010 г.) (</w:t>
      </w:r>
      <w:hyperlink r:id="rId3352" w:anchor="sub_id=1880200" w:history="1">
        <w:r>
          <w:rPr>
            <w:rStyle w:val="a3"/>
            <w:i/>
            <w:iCs/>
            <w:color w:val="0000FF"/>
            <w:u w:val="single"/>
          </w:rPr>
          <w:t>см. стар. ред.</w:t>
        </w:r>
      </w:hyperlink>
      <w:r>
        <w:rPr>
          <w:rStyle w:val="s3"/>
        </w:rPr>
        <w:t>)</w:t>
      </w:r>
    </w:p>
    <w:p w:rsidR="00000000" w:rsidRDefault="0044141D">
      <w:pPr>
        <w:ind w:firstLine="400"/>
        <w:jc w:val="both"/>
      </w:pPr>
      <w:r>
        <w:rPr>
          <w:rStyle w:val="s0"/>
        </w:rPr>
        <w:t>2. Нерезиденты уплач</w:t>
      </w:r>
      <w:r>
        <w:rPr>
          <w:rStyle w:val="s0"/>
        </w:rPr>
        <w:t>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44141D">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w:t>
      </w:r>
      <w:r>
        <w:rPr>
          <w:rStyle w:val="s0"/>
        </w:rPr>
        <w:t xml:space="preserve">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44141D">
      <w:pPr>
        <w:jc w:val="both"/>
      </w:pPr>
      <w:hyperlink r:id="rId3353" w:history="1">
        <w:r>
          <w:rPr>
            <w:rStyle w:val="a3"/>
            <w:rFonts w:ascii="Wingdings" w:hAnsi="Wingdings"/>
            <w:i/>
            <w:iCs/>
            <w:color w:val="0000FF"/>
            <w:u w:val="single"/>
          </w:rPr>
          <w:t>*</w:t>
        </w:r>
      </w:hyperlink>
    </w:p>
    <w:p w:rsidR="00000000" w:rsidRDefault="0044141D">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44141D">
      <w:pPr>
        <w:ind w:firstLine="400"/>
        <w:jc w:val="both"/>
      </w:pPr>
      <w:r>
        <w:t> </w:t>
      </w:r>
    </w:p>
    <w:p w:rsidR="00000000" w:rsidRDefault="0044141D">
      <w:pPr>
        <w:ind w:left="1200" w:hanging="800"/>
        <w:jc w:val="both"/>
      </w:pPr>
      <w:bookmarkStart w:id="349" w:name="SUB1890000"/>
      <w:bookmarkEnd w:id="349"/>
      <w:r>
        <w:rPr>
          <w:rStyle w:val="s1"/>
        </w:rPr>
        <w:t>Статья 189. Резиденты</w:t>
      </w:r>
    </w:p>
    <w:p w:rsidR="00000000" w:rsidRDefault="0044141D">
      <w:pPr>
        <w:ind w:firstLine="400"/>
        <w:jc w:val="both"/>
      </w:pPr>
      <w:r>
        <w:rPr>
          <w:rStyle w:val="s0"/>
        </w:rPr>
        <w:t>1. Резидентами Республики</w:t>
      </w:r>
      <w:r>
        <w:rPr>
          <w:rStyle w:val="s0"/>
        </w:rPr>
        <w:t xml:space="preserve">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44141D">
      <w:pPr>
        <w:jc w:val="both"/>
      </w:pPr>
      <w:bookmarkStart w:id="350" w:name="SUB1890200"/>
      <w:bookmarkEnd w:id="350"/>
      <w:r>
        <w:rPr>
          <w:rStyle w:val="s3"/>
        </w:rPr>
        <w:t>Пункт 2 изложен в ред</w:t>
      </w:r>
      <w:r>
        <w:rPr>
          <w:rStyle w:val="s3"/>
        </w:rPr>
        <w:t xml:space="preserve">акции </w:t>
      </w:r>
      <w:hyperlink r:id="rId3354" w:anchor="sub_id=370" w:history="1">
        <w:r>
          <w:rPr>
            <w:rStyle w:val="a3"/>
            <w:i/>
            <w:iCs/>
            <w:color w:val="0000FF"/>
            <w:u w:val="single"/>
          </w:rPr>
          <w:t>Закона</w:t>
        </w:r>
      </w:hyperlink>
      <w:r>
        <w:rPr>
          <w:rStyle w:val="s3"/>
        </w:rPr>
        <w:t xml:space="preserve"> РК от 16.11.09 г. № 200-IV (введено в действие с 1 января 2010 г.) (</w:t>
      </w:r>
      <w:hyperlink r:id="rId3355" w:anchor="sub_id=1890200" w:history="1">
        <w:r>
          <w:rPr>
            <w:rStyle w:val="a3"/>
            <w:i/>
            <w:iCs/>
            <w:color w:val="0000FF"/>
            <w:u w:val="single"/>
          </w:rPr>
          <w:t>см. стар.</w:t>
        </w:r>
        <w:r>
          <w:rPr>
            <w:rStyle w:val="a3"/>
            <w:i/>
            <w:iCs/>
            <w:color w:val="0000FF"/>
            <w:u w:val="single"/>
          </w:rPr>
          <w:t xml:space="preserve"> ред.</w:t>
        </w:r>
      </w:hyperlink>
      <w:r>
        <w:rPr>
          <w:rStyle w:val="s3"/>
        </w:rPr>
        <w:t xml:space="preserve">); внесены изменения в соответствии с </w:t>
      </w:r>
      <w:hyperlink r:id="rId3356"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357" w:anchor="sub_id=189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w:t>
      </w:r>
      <w:r>
        <w:rPr>
          <w:rStyle w:val="s0"/>
        </w:rPr>
        <w:t>приезда и отъезда) в любом последовательном двенадцатимесячном периоде, оканчивающемся в текущем налоговом периоде.</w:t>
      </w:r>
    </w:p>
    <w:p w:rsidR="00000000" w:rsidRDefault="0044141D">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выполнении следующих </w:t>
      </w:r>
      <w:r>
        <w:t>условий:</w:t>
      </w:r>
    </w:p>
    <w:p w:rsidR="00000000" w:rsidRDefault="0044141D">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44141D">
      <w:pPr>
        <w:ind w:firstLine="400"/>
        <w:jc w:val="both"/>
      </w:pPr>
      <w:r>
        <w:t>2) семья и (или) близкие родственники физического лица проживают в Республике Казахстан;</w:t>
      </w:r>
    </w:p>
    <w:p w:rsidR="00000000" w:rsidRDefault="0044141D">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44141D">
      <w:pPr>
        <w:ind w:firstLine="400"/>
        <w:jc w:val="both"/>
      </w:pPr>
      <w:r>
        <w:t>4. Физичес</w:t>
      </w:r>
      <w:r>
        <w:t>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w:t>
      </w:r>
      <w:r>
        <w:t>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44141D">
      <w:pPr>
        <w:ind w:firstLine="400"/>
        <w:jc w:val="both"/>
      </w:pPr>
      <w:r>
        <w:t>1) командированные за рубеж органами государственной власти, в том числе сотрудники дипломатических, консульских уч</w:t>
      </w:r>
      <w:r>
        <w:t>реждений, международных организаций, а также члены семей указанных физических лиц;</w:t>
      </w:r>
    </w:p>
    <w:p w:rsidR="00000000" w:rsidRDefault="0044141D">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44141D">
      <w:pPr>
        <w:ind w:firstLine="400"/>
        <w:jc w:val="both"/>
      </w:pPr>
      <w:r>
        <w:t>3) военнослуж</w:t>
      </w:r>
      <w:r>
        <w:t>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44141D">
      <w:pPr>
        <w:ind w:firstLine="400"/>
        <w:jc w:val="both"/>
      </w:pPr>
      <w:r>
        <w:t>4) работающие на объектах, находящихся за пределами Республики Казахстан и являющихся собственностью Республики</w:t>
      </w:r>
      <w:r>
        <w:t xml:space="preserve"> Казахстан или субъектов Республики Казахстан (в том числе на основе концессионных договоров);</w:t>
      </w:r>
    </w:p>
    <w:p w:rsidR="00000000" w:rsidRDefault="0044141D">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w:t>
      </w:r>
      <w:r>
        <w:t xml:space="preserve"> практики;</w:t>
      </w:r>
    </w:p>
    <w:p w:rsidR="00000000" w:rsidRDefault="0044141D">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44141D">
      <w:pPr>
        <w:ind w:firstLine="400"/>
        <w:jc w:val="both"/>
      </w:pPr>
      <w:r>
        <w:t>7) находящиеся за пр</w:t>
      </w:r>
      <w:r>
        <w:t>еделами Республики Казахстан с целью лечения или прохождения оздоровительных, профилактических процедур.</w:t>
      </w:r>
    </w:p>
    <w:p w:rsidR="00000000" w:rsidRDefault="0044141D">
      <w:pPr>
        <w:jc w:val="both"/>
      </w:pPr>
      <w:hyperlink r:id="rId3358" w:history="1">
        <w:r>
          <w:rPr>
            <w:rStyle w:val="a3"/>
            <w:rFonts w:ascii="Wingdings" w:hAnsi="Wingdings"/>
            <w:i/>
            <w:iCs/>
            <w:color w:val="0000FF"/>
            <w:u w:val="single"/>
          </w:rPr>
          <w:t>*</w:t>
        </w:r>
      </w:hyperlink>
    </w:p>
    <w:p w:rsidR="00000000" w:rsidRDefault="0044141D">
      <w:pPr>
        <w:jc w:val="both"/>
      </w:pPr>
      <w:r>
        <w:rPr>
          <w:rStyle w:val="s3"/>
        </w:rPr>
        <w:t xml:space="preserve">В пункт 5 внесены изменения в соответствии с </w:t>
      </w:r>
      <w:hyperlink r:id="rId3359"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360" w:anchor="sub_id=1890500" w:history="1">
        <w:r>
          <w:rPr>
            <w:rStyle w:val="a3"/>
            <w:i/>
            <w:iCs/>
            <w:color w:val="0000FF"/>
            <w:u w:val="single"/>
          </w:rPr>
          <w:t>см. стар. ред.</w:t>
        </w:r>
      </w:hyperlink>
      <w:r>
        <w:rPr>
          <w:rStyle w:val="s3"/>
        </w:rPr>
        <w:t>)</w:t>
      </w:r>
    </w:p>
    <w:p w:rsidR="00000000" w:rsidRDefault="0044141D">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w:t>
      </w:r>
      <w:r>
        <w:rPr>
          <w:rStyle w:val="s0"/>
        </w:rPr>
        <w:t>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44141D">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w:t>
      </w:r>
      <w:r>
        <w:rPr>
          <w:rStyle w:val="s0"/>
        </w:rPr>
        <w:t>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44141D">
      <w:pPr>
        <w:jc w:val="both"/>
      </w:pPr>
      <w:hyperlink r:id="rId336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351" w:name="SUB1900000"/>
      <w:bookmarkEnd w:id="351"/>
      <w:r>
        <w:rPr>
          <w:rStyle w:val="s1"/>
        </w:rPr>
        <w:t>Статья 190. Нерезиденты</w:t>
      </w:r>
    </w:p>
    <w:p w:rsidR="00000000" w:rsidRDefault="0044141D">
      <w:pPr>
        <w:ind w:firstLine="400"/>
        <w:jc w:val="both"/>
      </w:pPr>
      <w:r>
        <w:rPr>
          <w:rStyle w:val="s0"/>
        </w:rPr>
        <w:t>1. Нерезидентами в целях настоящего Кодекса признаются:</w:t>
      </w:r>
    </w:p>
    <w:p w:rsidR="00000000" w:rsidRDefault="0044141D">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color w:val="0000FF"/>
            <w:u w:val="single"/>
          </w:rPr>
          <w:t>статьи 189</w:t>
        </w:r>
      </w:hyperlink>
      <w:r>
        <w:rPr>
          <w:rStyle w:val="s0"/>
        </w:rPr>
        <w:t xml:space="preserve"> настоящего Кодекса;</w:t>
      </w:r>
    </w:p>
    <w:p w:rsidR="00000000" w:rsidRDefault="0044141D">
      <w:pPr>
        <w:ind w:firstLine="400"/>
        <w:jc w:val="both"/>
      </w:pPr>
      <w:r>
        <w:rPr>
          <w:rStyle w:val="s0"/>
        </w:rPr>
        <w:t xml:space="preserve">2) несмотря на положения </w:t>
      </w:r>
      <w:hyperlink w:anchor="sub1890000" w:history="1">
        <w:r>
          <w:rPr>
            <w:rStyle w:val="a3"/>
            <w:color w:val="0000FF"/>
            <w:u w:val="single"/>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w:t>
      </w:r>
      <w:r>
        <w:rPr>
          <w:rStyle w:val="s0"/>
        </w:rPr>
        <w:t>а об избежании двойного налогообложения.</w:t>
      </w:r>
    </w:p>
    <w:p w:rsidR="00000000" w:rsidRDefault="0044141D">
      <w:pPr>
        <w:jc w:val="both"/>
      </w:pPr>
      <w:r>
        <w:rPr>
          <w:rStyle w:val="s3"/>
        </w:rPr>
        <w:t xml:space="preserve">В пункт 2 внесены изменения в соответствии с </w:t>
      </w:r>
      <w:hyperlink r:id="rId3362" w:anchor="sub_id=371" w:history="1">
        <w:r>
          <w:rPr>
            <w:rStyle w:val="a3"/>
            <w:i/>
            <w:iCs/>
            <w:color w:val="0000FF"/>
            <w:u w:val="single"/>
          </w:rPr>
          <w:t>Законом</w:t>
        </w:r>
      </w:hyperlink>
      <w:r>
        <w:rPr>
          <w:rStyle w:val="s3"/>
        </w:rPr>
        <w:t xml:space="preserve"> РК от 16.11.09 г. № 200-IV (введены в действие с 1 января 2010 г.) (</w:t>
      </w:r>
      <w:hyperlink r:id="rId3363" w:anchor="sub_id=19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Исключен в соответствии с </w:t>
      </w:r>
      <w:hyperlink r:id="rId3364" w:anchor="sub_id=190" w:history="1">
        <w:r>
          <w:rPr>
            <w:rStyle w:val="a3"/>
            <w:color w:val="0000FF"/>
            <w:u w:val="single"/>
          </w:rPr>
          <w:t>Законом</w:t>
        </w:r>
      </w:hyperlink>
      <w:r>
        <w:rPr>
          <w:rStyle w:val="s0"/>
        </w:rPr>
        <w:t xml:space="preserve"> РК от 21.07.11 г. № 467-IV </w:t>
      </w:r>
      <w:hyperlink r:id="rId3365" w:history="1">
        <w:r>
          <w:rPr>
            <w:rStyle w:val="a3"/>
            <w:rFonts w:ascii="Wingdings" w:hAnsi="Wingdings"/>
            <w:i/>
            <w:iCs/>
            <w:color w:val="0000FF"/>
            <w:u w:val="single"/>
          </w:rPr>
          <w:t>+</w:t>
        </w:r>
      </w:hyperlink>
      <w:r>
        <w:rPr>
          <w:rStyle w:val="s3"/>
        </w:rPr>
        <w:t xml:space="preserve"> (введены в действие с 1 января 2012 г.) (</w:t>
      </w:r>
      <w:hyperlink r:id="rId3366" w:anchor="sub_id=19002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352" w:name="SUB1910000"/>
      <w:bookmarkEnd w:id="352"/>
      <w:r>
        <w:rPr>
          <w:rStyle w:val="s3"/>
        </w:rPr>
        <w:t xml:space="preserve">В статью 191 внесены изменения в соответствии с </w:t>
      </w:r>
      <w:hyperlink r:id="rId3367" w:anchor="sub_id=54" w:history="1">
        <w:r>
          <w:rPr>
            <w:rStyle w:val="a3"/>
            <w:i/>
            <w:iCs/>
            <w:color w:val="0000FF"/>
            <w:u w:val="single"/>
          </w:rPr>
          <w:t>Законом</w:t>
        </w:r>
      </w:hyperlink>
      <w:r>
        <w:rPr>
          <w:rStyle w:val="s3"/>
        </w:rPr>
        <w:t xml:space="preserve"> РК от 12.02.09 г. № 133-IV (введен в действие с 1 января 2009 г.) (</w:t>
      </w:r>
      <w:hyperlink r:id="rId3368" w:anchor="sub_id=1910000" w:history="1">
        <w:r>
          <w:rPr>
            <w:rStyle w:val="a3"/>
            <w:i/>
            <w:iCs/>
            <w:color w:val="0000FF"/>
            <w:u w:val="single"/>
          </w:rPr>
          <w:t>см. стар. ред.</w:t>
        </w:r>
      </w:hyperlink>
      <w:r>
        <w:rPr>
          <w:rStyle w:val="s3"/>
        </w:rPr>
        <w:t xml:space="preserve">); </w:t>
      </w:r>
      <w:hyperlink r:id="rId3369" w:anchor="sub_id=372" w:history="1">
        <w:r>
          <w:rPr>
            <w:rStyle w:val="a3"/>
            <w:i/>
            <w:iCs/>
            <w:color w:val="0000FF"/>
            <w:u w:val="single"/>
          </w:rPr>
          <w:t>Законом</w:t>
        </w:r>
      </w:hyperlink>
      <w:r>
        <w:rPr>
          <w:rStyle w:val="s3"/>
        </w:rPr>
        <w:t xml:space="preserve"> РК от 16.11.09 г. № 200-IV (введены в действие с 1 января 2010 г.) (</w:t>
      </w:r>
      <w:hyperlink r:id="rId3370" w:anchor="sub_id=1910000" w:history="1">
        <w:r>
          <w:rPr>
            <w:rStyle w:val="a3"/>
            <w:i/>
            <w:iCs/>
            <w:color w:val="0000FF"/>
            <w:u w:val="single"/>
          </w:rPr>
          <w:t>см. стар. ред.</w:t>
        </w:r>
      </w:hyperlink>
      <w:r>
        <w:rPr>
          <w:rStyle w:val="s3"/>
        </w:rPr>
        <w:t xml:space="preserve">); изложена в редакции </w:t>
      </w:r>
      <w:hyperlink r:id="rId3371" w:anchor="sub_id=191" w:history="1">
        <w:r>
          <w:rPr>
            <w:rStyle w:val="a3"/>
            <w:i/>
            <w:iCs/>
            <w:color w:val="0000FF"/>
            <w:u w:val="single"/>
          </w:rPr>
          <w:t>Закона</w:t>
        </w:r>
      </w:hyperlink>
      <w:r>
        <w:rPr>
          <w:rStyle w:val="s3"/>
        </w:rPr>
        <w:t xml:space="preserve"> РК от 21.07.11 г. № 467-IV </w:t>
      </w:r>
      <w:hyperlink r:id="rId3372" w:history="1">
        <w:r>
          <w:rPr>
            <w:rStyle w:val="a3"/>
            <w:rFonts w:ascii="Wingdings" w:hAnsi="Wingdings"/>
            <w:i/>
            <w:iCs/>
            <w:color w:val="0000FF"/>
            <w:u w:val="single"/>
          </w:rPr>
          <w:t>+</w:t>
        </w:r>
      </w:hyperlink>
      <w:r>
        <w:rPr>
          <w:rStyle w:val="s3"/>
        </w:rPr>
        <w:t xml:space="preserve"> (введены в действие с 1 января 2012 г.) (</w:t>
      </w:r>
      <w:hyperlink r:id="rId3373" w:anchor="sub_id=19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191. Постоянное учреждение нерезидента</w:t>
      </w:r>
    </w:p>
    <w:p w:rsidR="00000000" w:rsidRDefault="0044141D">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w:t>
      </w:r>
      <w:r>
        <w:rPr>
          <w:rStyle w:val="s0"/>
        </w:rPr>
        <w:t>ии Республики Казахстан, независимо от сроков осуществления деятельности:</w:t>
      </w:r>
    </w:p>
    <w:p w:rsidR="00000000" w:rsidRDefault="0044141D">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44141D">
      <w:pPr>
        <w:ind w:firstLine="400"/>
        <w:jc w:val="both"/>
      </w:pPr>
      <w:r>
        <w:rPr>
          <w:rStyle w:val="s0"/>
        </w:rPr>
        <w:t>2) любое место управления;</w:t>
      </w:r>
    </w:p>
    <w:p w:rsidR="00000000" w:rsidRDefault="0044141D">
      <w:pPr>
        <w:ind w:firstLine="400"/>
        <w:jc w:val="both"/>
      </w:pPr>
      <w:r>
        <w:rPr>
          <w:rStyle w:val="s0"/>
        </w:rPr>
        <w:t>3) любое место геологического изучения не</w:t>
      </w:r>
      <w:r>
        <w:rPr>
          <w:rStyle w:val="s0"/>
        </w:rPr>
        <w:t>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44141D">
      <w:pPr>
        <w:ind w:firstLine="400"/>
        <w:jc w:val="both"/>
      </w:pPr>
      <w:r>
        <w:rPr>
          <w:rStyle w:val="s0"/>
        </w:rPr>
        <w:t>4) любое место осущ</w:t>
      </w:r>
      <w:r>
        <w:rPr>
          <w:rStyle w:val="s0"/>
        </w:rPr>
        <w:t>ествления деятельности (в том числе контрольной или наблюдательной), связанной с трубопроводом;</w:t>
      </w:r>
    </w:p>
    <w:p w:rsidR="00000000" w:rsidRDefault="0044141D">
      <w:pPr>
        <w:ind w:firstLine="400"/>
        <w:jc w:val="both"/>
      </w:pPr>
      <w:r>
        <w:rPr>
          <w:rStyle w:val="s0"/>
        </w:rPr>
        <w:t xml:space="preserve">5) исключен в соответствии с </w:t>
      </w:r>
      <w:hyperlink r:id="rId3374" w:anchor="sub_id=191" w:history="1">
        <w:r>
          <w:rPr>
            <w:rStyle w:val="a3"/>
            <w:color w:val="0000FF"/>
            <w:u w:val="single"/>
          </w:rPr>
          <w:t>Законом</w:t>
        </w:r>
      </w:hyperlink>
      <w:r>
        <w:rPr>
          <w:rStyle w:val="s0"/>
        </w:rPr>
        <w:t xml:space="preserve"> РК от 26.12.12 г. № 61-</w:t>
      </w:r>
      <w:r>
        <w:rPr>
          <w:rStyle w:val="s3"/>
        </w:rPr>
        <w:t>V (введено в действ</w:t>
      </w:r>
      <w:r>
        <w:rPr>
          <w:rStyle w:val="s3"/>
        </w:rPr>
        <w:t>ие с 1 января 2013 г.) (</w:t>
      </w:r>
      <w:hyperlink r:id="rId3375" w:anchor="sub_id=19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любое место осуществления деятельности, связанной с установкой, наладкой и эксплуатацией игровых автоматов (включая приставки), </w:t>
      </w:r>
      <w:r>
        <w:rPr>
          <w:rStyle w:val="s0"/>
        </w:rPr>
        <w:t>компьютерных сетей и каналов связи, аттракционов, а также связанной с транспортной или иной инфраструктурой;</w:t>
      </w:r>
    </w:p>
    <w:p w:rsidR="00000000" w:rsidRDefault="0044141D">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44141D">
      <w:pPr>
        <w:ind w:firstLine="400"/>
        <w:jc w:val="both"/>
      </w:pPr>
      <w:r>
        <w:rPr>
          <w:rStyle w:val="s0"/>
        </w:rPr>
        <w:t>8) любое место осуществления</w:t>
      </w:r>
      <w:r>
        <w:rPr>
          <w:rStyle w:val="s0"/>
        </w:rPr>
        <w:t xml:space="preserve"> строительной деятельности и (или) строительно-монтажных работ, а также оказания услуг по наблюдению за выполнением этих работ;</w:t>
      </w:r>
    </w:p>
    <w:p w:rsidR="00000000" w:rsidRDefault="0044141D">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w:t>
      </w:r>
      <w:r>
        <w:rPr>
          <w:rStyle w:val="s0"/>
        </w:rPr>
        <w:t>ункте 4 настоящей статьи;</w:t>
      </w:r>
    </w:p>
    <w:p w:rsidR="00000000" w:rsidRDefault="0044141D">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376" w:history="1">
        <w:r>
          <w:rPr>
            <w:rStyle w:val="a3"/>
            <w:color w:val="0000FF"/>
            <w:u w:val="single"/>
          </w:rPr>
          <w:t>Законом</w:t>
        </w:r>
      </w:hyperlink>
      <w:r>
        <w:rPr>
          <w:rStyle w:val="s0"/>
        </w:rPr>
        <w:t xml:space="preserve"> </w:t>
      </w:r>
      <w:r>
        <w:rPr>
          <w:rStyle w:val="s0"/>
        </w:rPr>
        <w:t>Республики Казахстан «О страховой деятельности»;</w:t>
      </w:r>
    </w:p>
    <w:p w:rsidR="00000000" w:rsidRDefault="0044141D">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w:t>
      </w:r>
      <w:r>
        <w:rPr>
          <w:rStyle w:val="s0"/>
        </w:rPr>
        <w:t>такая совместная деятельность осуществляется на территории Республики Казахстан.</w:t>
      </w:r>
    </w:p>
    <w:p w:rsidR="00000000" w:rsidRDefault="0044141D">
      <w:pPr>
        <w:jc w:val="both"/>
      </w:pPr>
      <w:hyperlink r:id="rId3377" w:history="1">
        <w:r>
          <w:rPr>
            <w:rStyle w:val="a3"/>
            <w:rFonts w:ascii="Wingdings" w:hAnsi="Wingdings"/>
            <w:i/>
            <w:iCs/>
            <w:color w:val="0000FF"/>
            <w:u w:val="single"/>
          </w:rPr>
          <w:t>*</w:t>
        </w:r>
      </w:hyperlink>
    </w:p>
    <w:p w:rsidR="00000000" w:rsidRDefault="0044141D">
      <w:pPr>
        <w:ind w:firstLine="400"/>
        <w:jc w:val="both"/>
      </w:pPr>
      <w:r>
        <w:rPr>
          <w:rStyle w:val="s0"/>
        </w:rPr>
        <w:t xml:space="preserve">2. Если иное не предусмотрено пунктом 8 настоящей статьи при оказании услуг, выполнении работ на территории </w:t>
      </w:r>
      <w:r>
        <w:rPr>
          <w:rStyle w:val="s0"/>
        </w:rPr>
        <w:t>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характера продо</w:t>
      </w:r>
      <w:r>
        <w:rPr>
          <w:rStyle w:val="s0"/>
        </w:rPr>
        <w:t>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w:t>
      </w:r>
      <w:r>
        <w:rPr>
          <w:rStyle w:val="s0"/>
        </w:rPr>
        <w:t>тов.</w:t>
      </w:r>
    </w:p>
    <w:p w:rsidR="00000000" w:rsidRDefault="0044141D">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44141D">
      <w:pPr>
        <w:ind w:firstLine="400"/>
        <w:jc w:val="both"/>
      </w:pPr>
      <w:r>
        <w:rPr>
          <w:rStyle w:val="s0"/>
        </w:rPr>
        <w:t>Взаимосвязанными контрактами (договорами) признаются контракты (договоры), соответствующие одновременно</w:t>
      </w:r>
      <w:r>
        <w:rPr>
          <w:rStyle w:val="s0"/>
        </w:rPr>
        <w:t xml:space="preserve"> следующим условиям:</w:t>
      </w:r>
    </w:p>
    <w:p w:rsidR="00000000" w:rsidRDefault="0044141D">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44141D">
      <w:pPr>
        <w:ind w:firstLine="400"/>
        <w:jc w:val="both"/>
      </w:pPr>
      <w:r>
        <w:rPr>
          <w:rStyle w:val="s0"/>
        </w:rPr>
        <w:t xml:space="preserve">2) период времени </w:t>
      </w:r>
      <w:r>
        <w:rPr>
          <w:rStyle w:val="s0"/>
        </w:rPr>
        <w:t>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44141D">
      <w:pPr>
        <w:ind w:firstLine="400"/>
        <w:jc w:val="both"/>
      </w:pPr>
      <w:r>
        <w:rPr>
          <w:rStyle w:val="s0"/>
        </w:rPr>
        <w:t>Взаимозависимыми признаются контракты (договоры), заключенные нерезиде</w:t>
      </w:r>
      <w:r>
        <w:rPr>
          <w:rStyle w:val="s0"/>
        </w:rPr>
        <w:t>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нерезидентом или его взаимосвя</w:t>
      </w:r>
      <w:r>
        <w:rPr>
          <w:rStyle w:val="s0"/>
        </w:rPr>
        <w:t>занной стороной по другому контракту (договору).</w:t>
      </w:r>
    </w:p>
    <w:p w:rsidR="00000000" w:rsidRDefault="0044141D">
      <w:pPr>
        <w:jc w:val="both"/>
      </w:pPr>
      <w:hyperlink r:id="rId3378" w:history="1">
        <w:r>
          <w:rPr>
            <w:rStyle w:val="a3"/>
            <w:rFonts w:ascii="Wingdings" w:hAnsi="Wingdings"/>
            <w:i/>
            <w:iCs/>
            <w:color w:val="0000FF"/>
            <w:u w:val="single"/>
          </w:rPr>
          <w:t>*</w:t>
        </w:r>
      </w:hyperlink>
    </w:p>
    <w:p w:rsidR="00000000" w:rsidRDefault="0044141D">
      <w:pPr>
        <w:ind w:firstLine="400"/>
        <w:jc w:val="both"/>
      </w:pPr>
      <w:r>
        <w:rPr>
          <w:rStyle w:val="s0"/>
        </w:rPr>
        <w:t>3. Нерезидент образует постоянное учреждение в Республике Казахстан при реализации товаров на выставках и ярмарках, проводимых на территории</w:t>
      </w:r>
      <w:r>
        <w:rPr>
          <w:rStyle w:val="s0"/>
        </w:rPr>
        <w:t xml:space="preserve">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44141D">
      <w:pPr>
        <w:ind w:firstLine="400"/>
        <w:jc w:val="both"/>
      </w:pPr>
      <w:bookmarkStart w:id="353" w:name="SUB1910400"/>
      <w:bookmarkEnd w:id="353"/>
      <w:r>
        <w:rPr>
          <w:rStyle w:val="s0"/>
        </w:rPr>
        <w:t>4. Осуществление нерезидентом на территории Республики Казахстан деятельности подготовительного и вспомогательного характе</w:t>
      </w:r>
      <w:r>
        <w:rPr>
          <w:rStyle w:val="s0"/>
        </w:rPr>
        <w:t>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 и иное не предусмотрено пунктом 8 настоящей статьи. При этом деятельность подготовительного и вспомога</w:t>
      </w:r>
      <w:r>
        <w:rPr>
          <w:rStyle w:val="s0"/>
        </w:rPr>
        <w:t>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44141D">
      <w:pPr>
        <w:ind w:firstLine="400"/>
        <w:jc w:val="both"/>
      </w:pPr>
      <w:r>
        <w:rPr>
          <w:rStyle w:val="s0"/>
        </w:rPr>
        <w:t>1) использование любого места исключительно для целей хранения и (или) демонстрации товара, принадлежащего н</w:t>
      </w:r>
      <w:r>
        <w:rPr>
          <w:rStyle w:val="s0"/>
        </w:rPr>
        <w:t>ерезиденту;</w:t>
      </w:r>
    </w:p>
    <w:p w:rsidR="00000000" w:rsidRDefault="0044141D">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44141D">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w:t>
      </w:r>
      <w:r>
        <w:rPr>
          <w:rStyle w:val="s0"/>
        </w:rPr>
        <w:t>ка товаров, работ, услуг, реализуемых нерезидентом, если такая деятельность не является основной деятельностью этого нерезидента.</w:t>
      </w:r>
    </w:p>
    <w:p w:rsidR="00000000" w:rsidRDefault="0044141D">
      <w:pPr>
        <w:ind w:firstLine="400"/>
        <w:jc w:val="both"/>
      </w:pPr>
      <w:bookmarkStart w:id="354" w:name="SUB1910500"/>
      <w:bookmarkEnd w:id="354"/>
      <w:r>
        <w:rPr>
          <w:rStyle w:val="s0"/>
        </w:rPr>
        <w:t>5. Несмотря на положения пунктов 1 и 2 настоящей статьи, если нерезидент осуществляет предпринимательскую деятельность на терр</w:t>
      </w:r>
      <w:r>
        <w:rPr>
          <w:rStyle w:val="s0"/>
        </w:rPr>
        <w:t>итории Республики Казахстан через зависимого агента (физическое или юридическое лицо),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ес</w:t>
      </w:r>
      <w:r>
        <w:rPr>
          <w:rStyle w:val="s0"/>
        </w:rPr>
        <w:t>ли иное не предусмотрено пунктом 8 настоящей статьи.</w:t>
      </w:r>
    </w:p>
    <w:p w:rsidR="00000000" w:rsidRDefault="0044141D">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44141D">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44141D">
      <w:pPr>
        <w:ind w:firstLine="400"/>
        <w:jc w:val="both"/>
      </w:pPr>
      <w:r>
        <w:rPr>
          <w:rStyle w:val="s0"/>
        </w:rPr>
        <w:t>2) деятельность, указанная в подпункте 1) настоящего</w:t>
      </w:r>
      <w:r>
        <w:rPr>
          <w:rStyle w:val="s0"/>
        </w:rPr>
        <w:t xml:space="preserve">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44141D">
      <w:pPr>
        <w:ind w:firstLine="400"/>
        <w:jc w:val="both"/>
      </w:pPr>
      <w:r>
        <w:rPr>
          <w:rStyle w:val="s0"/>
        </w:rPr>
        <w:t>3) его деятельность не ограничивается видами деят</w:t>
      </w:r>
      <w:r>
        <w:rPr>
          <w:rStyle w:val="s0"/>
        </w:rPr>
        <w:t>ельности, перечисленными в пункте 4 настоящей статьи.</w:t>
      </w:r>
    </w:p>
    <w:p w:rsidR="00000000" w:rsidRDefault="0044141D">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w:t>
      </w:r>
      <w:r>
        <w:rPr>
          <w:rStyle w:val="s0"/>
        </w:rPr>
        <w:t>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юридического лиц</w:t>
      </w:r>
      <w:r>
        <w:rPr>
          <w:rStyle w:val="s0"/>
        </w:rPr>
        <w:t>а-нерезидента.</w:t>
      </w:r>
    </w:p>
    <w:p w:rsidR="00000000" w:rsidRDefault="0044141D">
      <w:pPr>
        <w:ind w:firstLine="400"/>
        <w:jc w:val="both"/>
      </w:pPr>
      <w:bookmarkStart w:id="355" w:name="SUB1910700"/>
      <w:bookmarkEnd w:id="355"/>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w:t>
      </w:r>
      <w:r>
        <w:rPr>
          <w:rStyle w:val="s0"/>
        </w:rPr>
        <w:t>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44141D">
      <w:pPr>
        <w:ind w:firstLine="400"/>
        <w:jc w:val="both"/>
      </w:pPr>
      <w:r>
        <w:rPr>
          <w:rStyle w:val="s0"/>
        </w:rPr>
        <w:t>1) если такой персонал действует от имени и в интересах юридического лица,</w:t>
      </w:r>
      <w:r>
        <w:rPr>
          <w:rStyle w:val="s0"/>
        </w:rPr>
        <w:t xml:space="preserve"> которому он предоставлен;</w:t>
      </w:r>
    </w:p>
    <w:p w:rsidR="00000000" w:rsidRDefault="0044141D">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44141D">
      <w:pPr>
        <w:ind w:firstLine="400"/>
        <w:jc w:val="both"/>
      </w:pPr>
      <w:r>
        <w:rPr>
          <w:rStyle w:val="s0"/>
        </w:rPr>
        <w:t>3) доход нерезидента от оказания услуг по предоставлению иностранного персонала</w:t>
      </w:r>
      <w:r>
        <w:rPr>
          <w:rStyle w:val="s0"/>
        </w:rPr>
        <w:t xml:space="preserve">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44141D">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w:t>
      </w:r>
      <w:r>
        <w:rPr>
          <w:rStyle w:val="s0"/>
        </w:rPr>
        <w:t>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w:t>
      </w:r>
      <w:r>
        <w:rPr>
          <w:rStyle w:val="s0"/>
        </w:rPr>
        <w:t xml:space="preserve"> услуги нерезидента признаются услугами, оказанными за пределами Республики Казахстан.</w:t>
      </w:r>
    </w:p>
    <w:p w:rsidR="00000000" w:rsidRDefault="0044141D">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w:t>
      </w:r>
      <w:r>
        <w:rPr>
          <w:rStyle w:val="s0"/>
        </w:rPr>
        <w:t xml:space="preserve">тве налогоплательщика в налоговом органе в порядке, установленном </w:t>
      </w:r>
      <w:hyperlink w:anchor="sub5620000" w:history="1">
        <w:r>
          <w:rPr>
            <w:rStyle w:val="a3"/>
            <w:color w:val="0000FF"/>
            <w:u w:val="single"/>
          </w:rPr>
          <w:t>статьей 562</w:t>
        </w:r>
      </w:hyperlink>
      <w:r>
        <w:rPr>
          <w:rStyle w:val="s0"/>
        </w:rPr>
        <w:t xml:space="preserve"> настоящего Кодекса.</w:t>
      </w:r>
    </w:p>
    <w:p w:rsidR="00000000" w:rsidRDefault="0044141D">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w:t>
      </w:r>
      <w:r>
        <w:rPr>
          <w:rStyle w:val="s0"/>
        </w:rPr>
        <w:t>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44141D">
      <w:pPr>
        <w:ind w:firstLine="400"/>
        <w:jc w:val="both"/>
      </w:pPr>
      <w:r>
        <w:rPr>
          <w:rStyle w:val="s0"/>
        </w:rPr>
        <w:t>В случае если нерезидент имеет зарегистрированное постоянное учреждение, осуществляющее</w:t>
      </w:r>
      <w:r>
        <w:rPr>
          <w:rStyle w:val="s0"/>
        </w:rPr>
        <w:t xml:space="preserve">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w:t>
      </w:r>
      <w:r>
        <w:rPr>
          <w:rStyle w:val="s0"/>
        </w:rPr>
        <w:t xml:space="preserve"> образованию постоянного учреждения и подлежит регистрации с даты начала осуществления аналогичной или такой же деятельности.</w:t>
      </w:r>
    </w:p>
    <w:p w:rsidR="00000000" w:rsidRDefault="0044141D">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даты исключения п</w:t>
      </w:r>
      <w:r>
        <w:rPr>
          <w:rStyle w:val="s0"/>
        </w:rPr>
        <w:t>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r>
        <w:rPr>
          <w:rStyle w:val="s0"/>
        </w:rPr>
        <w:t>.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нерезидента, и</w:t>
      </w:r>
      <w:r>
        <w:rPr>
          <w:rStyle w:val="s0"/>
        </w:rPr>
        <w:t>сключенного из государственной базы данных налогоплательщиков.</w:t>
      </w:r>
    </w:p>
    <w:p w:rsidR="00000000" w:rsidRDefault="0044141D">
      <w:pPr>
        <w:jc w:val="both"/>
      </w:pPr>
      <w:hyperlink r:id="rId3379" w:history="1">
        <w:r>
          <w:rPr>
            <w:rStyle w:val="a3"/>
            <w:rFonts w:ascii="Wingdings" w:hAnsi="Wingdings"/>
            <w:i/>
            <w:iCs/>
            <w:color w:val="0000FF"/>
            <w:u w:val="single"/>
          </w:rPr>
          <w:t>*</w:t>
        </w:r>
      </w:hyperlink>
    </w:p>
    <w:p w:rsidR="00000000" w:rsidRDefault="0044141D">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w:t>
      </w:r>
      <w:r>
        <w:rPr>
          <w:rStyle w:val="s0"/>
        </w:rPr>
        <w:t>тельности:</w:t>
      </w:r>
    </w:p>
    <w:p w:rsidR="00000000" w:rsidRDefault="0044141D">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44141D">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44141D">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44141D">
      <w:pPr>
        <w:ind w:firstLine="400"/>
        <w:jc w:val="both"/>
      </w:pPr>
      <w:bookmarkStart w:id="356" w:name="SUB1911100"/>
      <w:bookmarkEnd w:id="356"/>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44141D">
      <w:pPr>
        <w:ind w:firstLine="400"/>
        <w:jc w:val="both"/>
      </w:pPr>
      <w:r>
        <w:rPr>
          <w:rStyle w:val="s0"/>
        </w:rPr>
        <w:t>1) заключения одного из следующего контракта (договора, соглашения) на:</w:t>
      </w:r>
    </w:p>
    <w:p w:rsidR="00000000" w:rsidRDefault="0044141D">
      <w:pPr>
        <w:ind w:firstLine="400"/>
        <w:jc w:val="both"/>
      </w:pPr>
      <w:r>
        <w:rPr>
          <w:rStyle w:val="s0"/>
        </w:rPr>
        <w:t>выполнение работ, оказание услуг в Республике Казахстан;</w:t>
      </w:r>
    </w:p>
    <w:p w:rsidR="00000000" w:rsidRDefault="0044141D">
      <w:pPr>
        <w:ind w:firstLine="400"/>
        <w:jc w:val="both"/>
      </w:pPr>
      <w:r>
        <w:rPr>
          <w:rStyle w:val="s0"/>
        </w:rPr>
        <w:t>предоставление полномочий на совершение от его имени действий в Республике Казахстан;</w:t>
      </w:r>
    </w:p>
    <w:p w:rsidR="00000000" w:rsidRDefault="0044141D">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44141D">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44141D">
      <w:pPr>
        <w:ind w:firstLine="400"/>
        <w:jc w:val="both"/>
      </w:pPr>
      <w:r>
        <w:rPr>
          <w:rStyle w:val="s0"/>
        </w:rPr>
        <w:t>приобретение работ, услуг в целях выполнения работ, оказания услуг в Республике Казахстан;</w:t>
      </w:r>
    </w:p>
    <w:p w:rsidR="00000000" w:rsidRDefault="0044141D">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44141D">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44141D">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44141D">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w:t>
      </w:r>
      <w:r>
        <w:rPr>
          <w:rStyle w:val="s0"/>
        </w:rPr>
        <w:t xml:space="preserve">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w:t>
      </w:r>
      <w:r>
        <w:rPr>
          <w:rStyle w:val="s0"/>
        </w:rPr>
        <w:t xml:space="preserve">договора об избежании двойного налогообложения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44141D">
      <w:pPr>
        <w:jc w:val="both"/>
      </w:pPr>
      <w:hyperlink r:id="rId3380" w:history="1">
        <w:r>
          <w:rPr>
            <w:rStyle w:val="a3"/>
            <w:rFonts w:ascii="Wingdings" w:hAnsi="Wingdings"/>
            <w:i/>
            <w:iCs/>
            <w:color w:val="0000FF"/>
            <w:u w:val="single"/>
          </w:rPr>
          <w:t>*</w:t>
        </w:r>
      </w:hyperlink>
    </w:p>
    <w:p w:rsidR="00000000" w:rsidRDefault="0044141D">
      <w:pPr>
        <w:ind w:left="1200" w:hanging="800"/>
        <w:jc w:val="both"/>
      </w:pPr>
      <w:r>
        <w:t> </w:t>
      </w:r>
    </w:p>
    <w:p w:rsidR="00000000" w:rsidRDefault="0044141D">
      <w:pPr>
        <w:ind w:left="1200" w:hanging="800"/>
        <w:jc w:val="both"/>
      </w:pPr>
      <w:bookmarkStart w:id="357" w:name="SUB1920000"/>
      <w:bookmarkEnd w:id="357"/>
      <w:r>
        <w:rPr>
          <w:rStyle w:val="s1"/>
        </w:rPr>
        <w:t>Статья 192. Доходы нерезидента из источников в Республ</w:t>
      </w:r>
      <w:r>
        <w:rPr>
          <w:rStyle w:val="s1"/>
        </w:rPr>
        <w:t>ике Казахстан</w:t>
      </w:r>
    </w:p>
    <w:p w:rsidR="00000000" w:rsidRDefault="0044141D">
      <w:pPr>
        <w:jc w:val="both"/>
      </w:pPr>
      <w:r>
        <w:rPr>
          <w:rStyle w:val="s3"/>
        </w:rPr>
        <w:t xml:space="preserve">См. изменения в пункт 1 - </w:t>
      </w:r>
      <w:hyperlink r:id="rId3381" w:anchor="sub_id=192" w:history="1">
        <w:r>
          <w:rPr>
            <w:rStyle w:val="a4"/>
            <w:i/>
            <w:iCs/>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Доходами нерезидента из источников в Республике Казахстан при</w:t>
      </w:r>
      <w:r>
        <w:rPr>
          <w:rStyle w:val="s0"/>
        </w:rPr>
        <w:t>знаются следующие виды доходов:</w:t>
      </w:r>
    </w:p>
    <w:p w:rsidR="00000000" w:rsidRDefault="0044141D">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44141D">
      <w:pPr>
        <w:jc w:val="both"/>
      </w:pPr>
      <w:bookmarkStart w:id="358" w:name="SUB1920102"/>
      <w:bookmarkEnd w:id="358"/>
      <w:r>
        <w:rPr>
          <w:rStyle w:val="s3"/>
        </w:rPr>
        <w:t>В подпункт 2 вне</w:t>
      </w:r>
      <w:r>
        <w:rPr>
          <w:rStyle w:val="s3"/>
        </w:rPr>
        <w:t xml:space="preserve">сены изменения в соответствии с </w:t>
      </w:r>
      <w:hyperlink r:id="rId3382"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383" w:anchor="sub_id=19201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доходы от выполнения работ, оказания услуг на территории Республики Казахстан; </w:t>
      </w:r>
      <w:hyperlink r:id="rId3384" w:history="1">
        <w:r>
          <w:rPr>
            <w:rStyle w:val="a3"/>
            <w:rFonts w:ascii="Wingdings" w:hAnsi="Wingdings"/>
            <w:i/>
            <w:iCs/>
            <w:color w:val="0000FF"/>
            <w:u w:val="single"/>
          </w:rPr>
          <w:t>*</w:t>
        </w:r>
      </w:hyperlink>
    </w:p>
    <w:p w:rsidR="00000000" w:rsidRDefault="0044141D">
      <w:pPr>
        <w:jc w:val="both"/>
      </w:pPr>
      <w:bookmarkStart w:id="359" w:name="SUB1920103"/>
      <w:bookmarkEnd w:id="359"/>
      <w:r>
        <w:rPr>
          <w:rStyle w:val="s3"/>
        </w:rPr>
        <w:t xml:space="preserve">Подпункт 3 изложен в редакции </w:t>
      </w:r>
      <w:hyperlink r:id="rId3385" w:anchor="sub_id=192" w:history="1">
        <w:r>
          <w:rPr>
            <w:rStyle w:val="a4"/>
            <w:i/>
            <w:iCs/>
          </w:rPr>
          <w:t>Закона</w:t>
        </w:r>
      </w:hyperlink>
      <w:r>
        <w:rPr>
          <w:rStyle w:val="s3"/>
        </w:rPr>
        <w:t xml:space="preserve"> РК от 21.07.11 г. № 467-IV (введены в действие с 1 января 2012 г.) (</w:t>
      </w:r>
      <w:hyperlink r:id="rId3386" w:anchor="sub_id=1920103" w:history="1">
        <w:r>
          <w:rPr>
            <w:rStyle w:val="a4"/>
            <w:i/>
            <w:iCs/>
          </w:rPr>
          <w:t>см. стар. ред.</w:t>
        </w:r>
      </w:hyperlink>
      <w:r>
        <w:rPr>
          <w:rStyle w:val="s3"/>
        </w:rPr>
        <w:t>)</w:t>
      </w:r>
      <w:r>
        <w:rPr>
          <w:rStyle w:val="s3"/>
        </w:rPr>
        <w:t xml:space="preserve">; </w:t>
      </w:r>
      <w:hyperlink r:id="rId3387" w:anchor="sub_id=192" w:history="1">
        <w:r>
          <w:rPr>
            <w:rStyle w:val="a4"/>
            <w:i/>
            <w:iCs/>
          </w:rPr>
          <w:t>Закона</w:t>
        </w:r>
      </w:hyperlink>
      <w:r>
        <w:rPr>
          <w:rStyle w:val="s3"/>
        </w:rPr>
        <w:t xml:space="preserve"> РК от 26.12.12 г. № 61-V (введено в действие с 1 января 2013 г.) (</w:t>
      </w:r>
      <w:hyperlink r:id="rId3388" w:anchor="sub_id=1920103" w:history="1">
        <w:r>
          <w:rPr>
            <w:rStyle w:val="a4"/>
            <w:i/>
            <w:iCs/>
          </w:rPr>
          <w:t>см. стар. ред.</w:t>
        </w:r>
      </w:hyperlink>
      <w:r>
        <w:rPr>
          <w:rStyle w:val="s3"/>
        </w:rPr>
        <w:t>)</w:t>
      </w:r>
      <w:r>
        <w:rPr>
          <w:rStyle w:val="s3"/>
        </w:rPr>
        <w:t xml:space="preserve">; внесены изменения в соответствии с </w:t>
      </w:r>
      <w:hyperlink r:id="rId3389" w:anchor="sub_id=813" w:history="1">
        <w:r>
          <w:rPr>
            <w:rStyle w:val="a4"/>
            <w:i/>
            <w:iCs/>
          </w:rPr>
          <w:t>Законом</w:t>
        </w:r>
      </w:hyperlink>
      <w:r>
        <w:rPr>
          <w:rStyle w:val="s3"/>
        </w:rPr>
        <w:t xml:space="preserve"> РК от 21.06.13 г. № 106-V (</w:t>
      </w:r>
      <w:hyperlink r:id="rId3390" w:anchor="sub_id=1920103" w:history="1">
        <w:r>
          <w:rPr>
            <w:rStyle w:val="a4"/>
            <w:i/>
            <w:iCs/>
          </w:rPr>
          <w:t>см. стар. ред.</w:t>
        </w:r>
      </w:hyperlink>
      <w:r>
        <w:rPr>
          <w:rStyle w:val="s3"/>
        </w:rPr>
        <w:t xml:space="preserve">); </w:t>
      </w:r>
      <w:hyperlink r:id="rId3391" w:anchor="sub_id=200" w:history="1">
        <w:r>
          <w:rPr>
            <w:rStyle w:val="a4"/>
            <w:i/>
            <w:iCs/>
          </w:rPr>
          <w:t>Законом</w:t>
        </w:r>
      </w:hyperlink>
      <w:r>
        <w:rPr>
          <w:rStyle w:val="s3"/>
        </w:rPr>
        <w:t xml:space="preserve"> РК от 08.04.16 г. № 489-V (</w:t>
      </w:r>
      <w:hyperlink r:id="rId3392" w:anchor="sub_id=1920103" w:history="1">
        <w:r>
          <w:rPr>
            <w:rStyle w:val="a4"/>
            <w:i/>
            <w:iCs/>
          </w:rPr>
          <w:t>см. стар. ред.</w:t>
        </w:r>
      </w:hyperlink>
      <w:r>
        <w:rPr>
          <w:rStyle w:val="s3"/>
        </w:rPr>
        <w:t>)</w:t>
      </w:r>
    </w:p>
    <w:p w:rsidR="00000000" w:rsidRDefault="0044141D">
      <w:pPr>
        <w:ind w:firstLine="400"/>
        <w:jc w:val="both"/>
      </w:pPr>
      <w:r>
        <w:rPr>
          <w:rStyle w:val="s0"/>
        </w:rPr>
        <w:t>3) доходы от оказания управленческих, фи</w:t>
      </w:r>
      <w:r>
        <w:rPr>
          <w:rStyle w:val="s0"/>
        </w:rPr>
        <w:t xml:space="preserve">нансовых, консультационных, аудиторских, юридических (за исключением услуг по представительству и защите прав и законных интересов в судах, </w:t>
      </w:r>
      <w:hyperlink r:id="rId3393" w:history="1">
        <w:r>
          <w:rPr>
            <w:rStyle w:val="a3"/>
            <w:color w:val="0000FF"/>
            <w:u w:val="single"/>
          </w:rPr>
          <w:t>арбитраже</w:t>
        </w:r>
      </w:hyperlink>
      <w:r>
        <w:rPr>
          <w:rStyle w:val="s0"/>
        </w:rPr>
        <w:t>, а также нотариальных услуг) услуг за пре</w:t>
      </w:r>
      <w:r>
        <w:rPr>
          <w:rStyle w:val="s0"/>
        </w:rPr>
        <w:t>делами Республики Казахстан.</w:t>
      </w:r>
    </w:p>
    <w:p w:rsidR="00000000" w:rsidRDefault="0044141D">
      <w:pPr>
        <w:ind w:firstLine="400"/>
        <w:jc w:val="both"/>
      </w:pPr>
      <w:r>
        <w:rPr>
          <w:rStyle w:val="s0"/>
        </w:rPr>
        <w:t>В целях настоящего раздела финансовыми услугами признаются:</w:t>
      </w:r>
    </w:p>
    <w:p w:rsidR="00000000" w:rsidRDefault="0044141D">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44141D">
      <w:pPr>
        <w:ind w:firstLine="400"/>
        <w:jc w:val="both"/>
      </w:pPr>
      <w:r>
        <w:t>деятельность единого накопительного пенсион</w:t>
      </w:r>
      <w:r>
        <w:t>ного фонда и добровольных накопительных пенсионных фондов;</w:t>
      </w:r>
    </w:p>
    <w:p w:rsidR="00000000" w:rsidRDefault="0044141D">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w:t>
      </w:r>
      <w:r>
        <w:rPr>
          <w:rStyle w:val="s0"/>
        </w:rPr>
        <w:t>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44141D">
      <w:pPr>
        <w:ind w:firstLine="400"/>
        <w:jc w:val="both"/>
      </w:pPr>
      <w:r>
        <w:rPr>
          <w:rStyle w:val="s0"/>
        </w:rPr>
        <w:t>деятельность центрального депозитария и обще</w:t>
      </w:r>
      <w:r>
        <w:rPr>
          <w:rStyle w:val="s0"/>
        </w:rPr>
        <w:t xml:space="preserve">ств взаимного страхования; </w:t>
      </w:r>
      <w:hyperlink r:id="rId3394" w:history="1">
        <w:r>
          <w:rPr>
            <w:rStyle w:val="a3"/>
            <w:rFonts w:ascii="Wingdings" w:hAnsi="Wingdings"/>
            <w:i/>
            <w:iCs/>
            <w:color w:val="0000FF"/>
            <w:u w:val="single"/>
          </w:rPr>
          <w:t>*</w:t>
        </w:r>
      </w:hyperlink>
    </w:p>
    <w:p w:rsidR="00000000" w:rsidRDefault="0044141D">
      <w:pPr>
        <w:jc w:val="both"/>
      </w:pPr>
      <w:bookmarkStart w:id="360" w:name="SUB1920104"/>
      <w:bookmarkEnd w:id="360"/>
      <w:r>
        <w:rPr>
          <w:rStyle w:val="s3"/>
        </w:rPr>
        <w:t xml:space="preserve">Подпункт 4 изложен в редакции </w:t>
      </w:r>
      <w:hyperlink r:id="rId3395" w:anchor="sub_id=192"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396" w:anchor="sub_id=1920104" w:history="1">
        <w:r>
          <w:rPr>
            <w:rStyle w:val="a3"/>
            <w:i/>
            <w:iCs/>
            <w:color w:val="0000FF"/>
            <w:u w:val="single"/>
          </w:rPr>
          <w:t>см. стар. ред.</w:t>
        </w:r>
      </w:hyperlink>
      <w:r>
        <w:rPr>
          <w:rStyle w:val="s3"/>
        </w:rPr>
        <w:t xml:space="preserve">); внесены изменения в соответствии с </w:t>
      </w:r>
      <w:hyperlink r:id="rId3397" w:anchor="sub_id=192" w:history="1">
        <w:r>
          <w:rPr>
            <w:rStyle w:val="a3"/>
            <w:i/>
            <w:iCs/>
            <w:color w:val="0000FF"/>
            <w:u w:val="single"/>
          </w:rPr>
          <w:t>Законом</w:t>
        </w:r>
      </w:hyperlink>
      <w:r>
        <w:rPr>
          <w:rStyle w:val="s3"/>
        </w:rPr>
        <w:t xml:space="preserve"> РК от 26.12.12 г. № 61-V (введены в действие с 1 января 2013 г.) (</w:t>
      </w:r>
      <w:hyperlink r:id="rId3398" w:anchor="sub_id=1920104" w:history="1">
        <w:r>
          <w:rPr>
            <w:rStyle w:val="a3"/>
            <w:i/>
            <w:iCs/>
            <w:color w:val="0000FF"/>
            <w:u w:val="single"/>
          </w:rPr>
          <w:t>см. стар. ред.</w:t>
        </w:r>
      </w:hyperlink>
      <w:r>
        <w:rPr>
          <w:rStyle w:val="s3"/>
        </w:rPr>
        <w:t xml:space="preserve">); изложен в редакции </w:t>
      </w:r>
      <w:hyperlink r:id="rId3399" w:anchor="sub_id=192" w:history="1">
        <w:r>
          <w:rPr>
            <w:rStyle w:val="a3"/>
            <w:i/>
            <w:iCs/>
            <w:color w:val="0000FF"/>
            <w:u w:val="single"/>
          </w:rPr>
          <w:t>Закона</w:t>
        </w:r>
      </w:hyperlink>
      <w:r>
        <w:rPr>
          <w:rStyle w:val="s3"/>
        </w:rPr>
        <w:t xml:space="preserve"> РК от 29.09.14 г. № 239-V (</w:t>
      </w:r>
      <w:hyperlink r:id="rId3400" w:anchor="sub_id=1920104" w:history="1">
        <w:r>
          <w:rPr>
            <w:rStyle w:val="a3"/>
            <w:i/>
            <w:iCs/>
            <w:color w:val="0000FF"/>
            <w:u w:val="single"/>
          </w:rPr>
          <w:t>см. стар. ред.</w:t>
        </w:r>
      </w:hyperlink>
      <w:r>
        <w:rPr>
          <w:rStyle w:val="s3"/>
        </w:rPr>
        <w:t xml:space="preserve">); </w:t>
      </w:r>
      <w:hyperlink r:id="rId3401" w:anchor="sub_id=192" w:history="1">
        <w:r>
          <w:rPr>
            <w:rStyle w:val="a3"/>
            <w:i/>
            <w:iCs/>
            <w:color w:val="0000FF"/>
            <w:u w:val="single"/>
          </w:rPr>
          <w:t>Закона</w:t>
        </w:r>
      </w:hyperlink>
      <w:r>
        <w:rPr>
          <w:rStyle w:val="s3"/>
        </w:rPr>
        <w:t xml:space="preserve"> РК от 29.12.14 г. № 269-V (введен в действие с 1 января 2015 г.) (</w:t>
      </w:r>
      <w:hyperlink r:id="rId3402" w:anchor="sub_id=1920104" w:history="1">
        <w:r>
          <w:rPr>
            <w:rStyle w:val="a3"/>
            <w:i/>
            <w:iCs/>
            <w:color w:val="0000FF"/>
            <w:u w:val="single"/>
          </w:rPr>
          <w:t>см. стар. ред.</w:t>
        </w:r>
      </w:hyperlink>
      <w:r>
        <w:rPr>
          <w:rStyle w:val="s3"/>
        </w:rPr>
        <w:t xml:space="preserve">); </w:t>
      </w:r>
      <w:hyperlink r:id="rId3403" w:anchor="sub_id=192" w:history="1">
        <w:r>
          <w:rPr>
            <w:rStyle w:val="a3"/>
            <w:i/>
            <w:iCs/>
            <w:color w:val="0000FF"/>
            <w:u w:val="single"/>
          </w:rPr>
          <w:t>Закона</w:t>
        </w:r>
      </w:hyperlink>
      <w:r>
        <w:rPr>
          <w:rStyle w:val="s3"/>
        </w:rPr>
        <w:t xml:space="preserve"> РК от 03.12.15 г. № 432-V (введено в действие с 1 января 2016 г.) (</w:t>
      </w:r>
      <w:hyperlink r:id="rId3404" w:anchor="sub_id=1920104" w:history="1">
        <w:r>
          <w:rPr>
            <w:rStyle w:val="a3"/>
            <w:i/>
            <w:iCs/>
            <w:color w:val="0000FF"/>
            <w:u w:val="single"/>
          </w:rPr>
          <w:t>см. стар. ред.</w:t>
        </w:r>
      </w:hyperlink>
      <w:r>
        <w:rPr>
          <w:rStyle w:val="s3"/>
        </w:rPr>
        <w:t>)</w:t>
      </w:r>
    </w:p>
    <w:p w:rsidR="00000000" w:rsidRDefault="0044141D">
      <w:pPr>
        <w:ind w:firstLine="400"/>
        <w:jc w:val="both"/>
      </w:pPr>
      <w:r>
        <w:rPr>
          <w:rStyle w:val="s0"/>
        </w:rPr>
        <w:t>4) доходы лица, зарегистрированного в государстве с льготным налогообл</w:t>
      </w:r>
      <w:r>
        <w:rPr>
          <w:rStyle w:val="s0"/>
        </w:rPr>
        <w:t xml:space="preserve">ожением, включенном в </w:t>
      </w:r>
      <w:hyperlink r:id="rId3405" w:history="1">
        <w:r>
          <w:rPr>
            <w:rStyle w:val="a3"/>
            <w:color w:val="0000FF"/>
            <w:u w:val="single"/>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w:t>
      </w:r>
      <w:r>
        <w:rPr>
          <w:rStyle w:val="s0"/>
        </w:rPr>
        <w:t>ленные настоящей статьей.</w:t>
      </w:r>
    </w:p>
    <w:p w:rsidR="00000000" w:rsidRDefault="0044141D">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w:t>
      </w:r>
      <w:r>
        <w:rPr>
          <w:rStyle w:val="s0"/>
        </w:rPr>
        <w:t>а, а также доходов от аэропортовской деятельности, определенной в соответствии с законодательством Республики Казахстан;</w:t>
      </w:r>
    </w:p>
    <w:p w:rsidR="00000000" w:rsidRDefault="0044141D">
      <w:pPr>
        <w:jc w:val="both"/>
      </w:pPr>
      <w:bookmarkStart w:id="361" w:name="SUB1920105"/>
      <w:bookmarkEnd w:id="361"/>
      <w:r>
        <w:rPr>
          <w:rStyle w:val="s3"/>
        </w:rPr>
        <w:t xml:space="preserve">Подпункт 5 изложен в редакции </w:t>
      </w:r>
      <w:hyperlink r:id="rId3406" w:anchor="sub_id=373" w:history="1">
        <w:r>
          <w:rPr>
            <w:rStyle w:val="a3"/>
            <w:i/>
            <w:iCs/>
            <w:color w:val="0000FF"/>
            <w:u w:val="single"/>
          </w:rPr>
          <w:t>Закона</w:t>
        </w:r>
      </w:hyperlink>
      <w:r>
        <w:rPr>
          <w:rStyle w:val="s3"/>
        </w:rPr>
        <w:t xml:space="preserve"> РК от 16.11.09 г.</w:t>
      </w:r>
      <w:r>
        <w:rPr>
          <w:rStyle w:val="s3"/>
        </w:rPr>
        <w:t xml:space="preserve"> № 200-IV (введено в действие с 1 января 2010 г.) (</w:t>
      </w:r>
      <w:hyperlink r:id="rId3407" w:anchor="sub_id=1920105" w:history="1">
        <w:r>
          <w:rPr>
            <w:rStyle w:val="a3"/>
            <w:i/>
            <w:iCs/>
            <w:color w:val="0000FF"/>
            <w:u w:val="single"/>
          </w:rPr>
          <w:t>см. стар. ред.</w:t>
        </w:r>
      </w:hyperlink>
      <w:r>
        <w:rPr>
          <w:rStyle w:val="s3"/>
        </w:rPr>
        <w:t>)</w:t>
      </w:r>
    </w:p>
    <w:p w:rsidR="00000000" w:rsidRDefault="0044141D">
      <w:pPr>
        <w:ind w:firstLine="400"/>
        <w:jc w:val="both"/>
      </w:pPr>
      <w:r>
        <w:rPr>
          <w:rStyle w:val="s0"/>
        </w:rPr>
        <w:t>5) доходы от прироста стоимости при реализации:</w:t>
      </w:r>
    </w:p>
    <w:p w:rsidR="00000000" w:rsidRDefault="0044141D">
      <w:pPr>
        <w:ind w:firstLine="400"/>
        <w:jc w:val="both"/>
      </w:pPr>
      <w:r>
        <w:rPr>
          <w:rStyle w:val="s0"/>
        </w:rPr>
        <w:t>находящегося на территории Республики Казахстан имуществ</w:t>
      </w:r>
      <w:r>
        <w:rPr>
          <w:rStyle w:val="s0"/>
        </w:rPr>
        <w:t>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44141D">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3408" w:history="1">
        <w:r>
          <w:rPr>
            <w:rStyle w:val="a3"/>
            <w:rFonts w:ascii="Wingdings" w:hAnsi="Wingdings"/>
            <w:i/>
            <w:iCs/>
            <w:color w:val="0000FF"/>
            <w:u w:val="single"/>
          </w:rPr>
          <w:t>*</w:t>
        </w:r>
      </w:hyperlink>
    </w:p>
    <w:p w:rsidR="00000000" w:rsidRDefault="0044141D">
      <w:pPr>
        <w:ind w:firstLine="400"/>
        <w:jc w:val="both"/>
      </w:pPr>
      <w:r>
        <w:rPr>
          <w:rStyle w:val="s0"/>
        </w:rPr>
        <w:t>ценных бумаг, выпущенных ре</w:t>
      </w:r>
      <w:r>
        <w:rPr>
          <w:rStyle w:val="s0"/>
        </w:rPr>
        <w:t>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44141D">
      <w:pPr>
        <w:ind w:firstLine="400"/>
        <w:jc w:val="both"/>
      </w:pPr>
      <w:r>
        <w:rPr>
          <w:rStyle w:val="s0"/>
        </w:rPr>
        <w:t xml:space="preserve">акций, выпущенных нерезидентом, а также долей участия в уставном капитале юридического лица-нерезидента, консорциума, если </w:t>
      </w:r>
      <w:r>
        <w:rPr>
          <w:rStyle w:val="s0"/>
        </w:rPr>
        <w:t xml:space="preserve">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44141D">
      <w:pPr>
        <w:jc w:val="both"/>
      </w:pPr>
      <w:r>
        <w:rPr>
          <w:rStyle w:val="s3"/>
        </w:rPr>
        <w:t xml:space="preserve">Подпункт 6 изложен в редакции </w:t>
      </w:r>
      <w:hyperlink r:id="rId3409"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10" w:anchor="sub_id=1920106" w:history="1">
        <w:r>
          <w:rPr>
            <w:rStyle w:val="a3"/>
            <w:i/>
            <w:iCs/>
            <w:color w:val="0000FF"/>
            <w:u w:val="single"/>
          </w:rPr>
          <w:t>см. стар. ред.</w:t>
        </w:r>
      </w:hyperlink>
      <w:r>
        <w:rPr>
          <w:rStyle w:val="s3"/>
        </w:rPr>
        <w:t>)</w:t>
      </w:r>
    </w:p>
    <w:p w:rsidR="00000000" w:rsidRDefault="0044141D">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44141D">
      <w:pPr>
        <w:ind w:firstLine="400"/>
        <w:jc w:val="both"/>
      </w:pPr>
      <w:r>
        <w:rPr>
          <w:rStyle w:val="s0"/>
        </w:rPr>
        <w:t xml:space="preserve">При этом размер таких доходов определяется в виде </w:t>
      </w:r>
      <w:r>
        <w:rPr>
          <w:rStyle w:val="s0"/>
        </w:rPr>
        <w:t>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44141D">
      <w:pPr>
        <w:jc w:val="both"/>
      </w:pPr>
      <w:hyperlink r:id="rId3411" w:history="1">
        <w:r>
          <w:rPr>
            <w:rStyle w:val="a3"/>
            <w:rFonts w:ascii="Wingdings" w:hAnsi="Wingdings"/>
            <w:i/>
            <w:iCs/>
            <w:color w:val="0000FF"/>
            <w:u w:val="single"/>
          </w:rPr>
          <w:t>*</w:t>
        </w:r>
      </w:hyperlink>
    </w:p>
    <w:p w:rsidR="00000000" w:rsidRDefault="0044141D">
      <w:pPr>
        <w:jc w:val="both"/>
      </w:pPr>
      <w:r>
        <w:rPr>
          <w:rStyle w:val="s3"/>
        </w:rPr>
        <w:t xml:space="preserve">Подпункт 7 изложен в редакции </w:t>
      </w:r>
      <w:hyperlink r:id="rId3412"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13" w:anchor="sub_id=1920107" w:history="1">
        <w:r>
          <w:rPr>
            <w:rStyle w:val="a3"/>
            <w:i/>
            <w:iCs/>
            <w:color w:val="0000FF"/>
            <w:u w:val="single"/>
          </w:rPr>
          <w:t>см. стар. ред.</w:t>
        </w:r>
      </w:hyperlink>
      <w:r>
        <w:rPr>
          <w:rStyle w:val="s3"/>
        </w:rPr>
        <w:t>)</w:t>
      </w:r>
    </w:p>
    <w:p w:rsidR="00000000" w:rsidRDefault="0044141D">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w:t>
      </w:r>
      <w:r>
        <w:rPr>
          <w:rStyle w:val="s0"/>
        </w:rPr>
        <w:t>ие, - для налогоплательщика, приобретающего право требования.</w:t>
      </w:r>
    </w:p>
    <w:p w:rsidR="00000000" w:rsidRDefault="0044141D">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w:t>
      </w:r>
      <w:r>
        <w:rPr>
          <w:rStyle w:val="s0"/>
        </w:rPr>
        <w:t>ату уступки права требования, и стоимостью приобретения права требования;</w:t>
      </w:r>
    </w:p>
    <w:p w:rsidR="00000000" w:rsidRDefault="0044141D">
      <w:pPr>
        <w:jc w:val="both"/>
      </w:pPr>
      <w:hyperlink r:id="rId3414" w:history="1">
        <w:r>
          <w:rPr>
            <w:rStyle w:val="a3"/>
            <w:rFonts w:ascii="Wingdings" w:hAnsi="Wingdings"/>
            <w:i/>
            <w:iCs/>
            <w:color w:val="0000FF"/>
            <w:u w:val="single"/>
          </w:rPr>
          <w:t>*</w:t>
        </w:r>
      </w:hyperlink>
    </w:p>
    <w:p w:rsidR="00000000" w:rsidRDefault="0044141D">
      <w:pPr>
        <w:jc w:val="both"/>
      </w:pPr>
      <w:r>
        <w:rPr>
          <w:rStyle w:val="s3"/>
        </w:rPr>
        <w:t xml:space="preserve">Подпункт 8 изложен в редакции </w:t>
      </w:r>
      <w:hyperlink r:id="rId3415" w:anchor="sub_id=192" w:history="1">
        <w:r>
          <w:rPr>
            <w:rStyle w:val="a3"/>
            <w:i/>
            <w:iCs/>
            <w:color w:val="0000FF"/>
            <w:u w:val="single"/>
          </w:rPr>
          <w:t>З</w:t>
        </w:r>
        <w:r>
          <w:rPr>
            <w:rStyle w:val="a3"/>
            <w:i/>
            <w:iCs/>
            <w:color w:val="0000FF"/>
            <w:u w:val="single"/>
          </w:rPr>
          <w:t>акона</w:t>
        </w:r>
      </w:hyperlink>
      <w:r>
        <w:rPr>
          <w:rStyle w:val="s3"/>
        </w:rPr>
        <w:t xml:space="preserve"> РК от 21.07.11 г. № 467-IV (введены в действие с 1 января 2012 г.) (</w:t>
      </w:r>
      <w:hyperlink r:id="rId3416" w:anchor="sub_id=1920108" w:history="1">
        <w:r>
          <w:rPr>
            <w:rStyle w:val="a3"/>
            <w:i/>
            <w:iCs/>
            <w:color w:val="0000FF"/>
            <w:u w:val="single"/>
          </w:rPr>
          <w:t>см. стар. ред.</w:t>
        </w:r>
      </w:hyperlink>
      <w:r>
        <w:rPr>
          <w:rStyle w:val="s3"/>
        </w:rPr>
        <w:t>)</w:t>
      </w:r>
    </w:p>
    <w:p w:rsidR="00000000" w:rsidRDefault="0044141D">
      <w:pPr>
        <w:ind w:firstLine="400"/>
        <w:jc w:val="both"/>
      </w:pPr>
      <w:r>
        <w:rPr>
          <w:rStyle w:val="s0"/>
        </w:rPr>
        <w:t>8) неустойка (штраф, пеня) и другие виды санкций, кроме возвращенных из бюджета н</w:t>
      </w:r>
      <w:r>
        <w:rPr>
          <w:rStyle w:val="s0"/>
        </w:rPr>
        <w:t xml:space="preserve">еобоснованно удержанных ранее штрафов; </w:t>
      </w:r>
      <w:hyperlink r:id="rId3417" w:anchor="sub_id=2200" w:history="1">
        <w:r>
          <w:rPr>
            <w:rStyle w:val="a3"/>
            <w:rFonts w:ascii="Wingdings" w:hAnsi="Wingdings"/>
            <w:i/>
            <w:iCs/>
            <w:color w:val="0000FF"/>
            <w:u w:val="single"/>
          </w:rPr>
          <w:t>*</w:t>
        </w:r>
      </w:hyperlink>
    </w:p>
    <w:p w:rsidR="00000000" w:rsidRDefault="0044141D">
      <w:pPr>
        <w:jc w:val="both"/>
      </w:pPr>
      <w:r>
        <w:rPr>
          <w:rStyle w:val="s3"/>
        </w:rPr>
        <w:t xml:space="preserve">В подпункт 9 внесены изменения в соответствии с </w:t>
      </w:r>
      <w:hyperlink r:id="rId3418"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419" w:anchor="sub_id=1920109" w:history="1">
        <w:r>
          <w:rPr>
            <w:rStyle w:val="a3"/>
            <w:i/>
            <w:iCs/>
            <w:color w:val="0000FF"/>
            <w:u w:val="single"/>
          </w:rPr>
          <w:t>см. стар. ред.</w:t>
        </w:r>
      </w:hyperlink>
      <w:r>
        <w:rPr>
          <w:rStyle w:val="s3"/>
        </w:rPr>
        <w:t>)</w:t>
      </w:r>
    </w:p>
    <w:p w:rsidR="00000000" w:rsidRDefault="0044141D">
      <w:pPr>
        <w:ind w:firstLine="400"/>
        <w:jc w:val="both"/>
      </w:pPr>
      <w:r>
        <w:t>9) доходы в форме дивидендов, поступающие от юридического лица-резидента, а так</w:t>
      </w:r>
      <w:r>
        <w:t xml:space="preserve">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44141D">
      <w:pPr>
        <w:jc w:val="both"/>
      </w:pPr>
      <w:r>
        <w:rPr>
          <w:rStyle w:val="s3"/>
        </w:rPr>
        <w:t xml:space="preserve">Подпункт 10 изложен в редакции </w:t>
      </w:r>
      <w:hyperlink r:id="rId3420" w:anchor="sub_id=192" w:history="1">
        <w:r>
          <w:rPr>
            <w:rStyle w:val="a3"/>
            <w:i/>
            <w:iCs/>
            <w:color w:val="0000FF"/>
            <w:u w:val="single"/>
          </w:rPr>
          <w:t>Закона</w:t>
        </w:r>
      </w:hyperlink>
      <w:r>
        <w:rPr>
          <w:rStyle w:val="s3"/>
        </w:rPr>
        <w:t xml:space="preserve"> РК от 21.07.11 г. № 467-IV (</w:t>
      </w:r>
      <w:r>
        <w:rPr>
          <w:rStyle w:val="s3"/>
        </w:rPr>
        <w:t>введены в действие с 1 января 2012 г.) (</w:t>
      </w:r>
      <w:hyperlink r:id="rId3421" w:anchor="sub_id=1920110" w:history="1">
        <w:r>
          <w:rPr>
            <w:rStyle w:val="a3"/>
            <w:i/>
            <w:iCs/>
            <w:color w:val="0000FF"/>
            <w:u w:val="single"/>
          </w:rPr>
          <w:t>см. стар. ред.</w:t>
        </w:r>
      </w:hyperlink>
      <w:r>
        <w:rPr>
          <w:rStyle w:val="s3"/>
        </w:rPr>
        <w:t>)</w:t>
      </w:r>
    </w:p>
    <w:p w:rsidR="00000000" w:rsidRDefault="0044141D">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3422" w:history="1">
        <w:r>
          <w:rPr>
            <w:rStyle w:val="a3"/>
            <w:rFonts w:ascii="Wingdings" w:hAnsi="Wingdings"/>
            <w:i/>
            <w:iCs/>
            <w:color w:val="0000FF"/>
            <w:u w:val="single"/>
          </w:rPr>
          <w:t>*</w:t>
        </w:r>
      </w:hyperlink>
    </w:p>
    <w:p w:rsidR="00000000" w:rsidRDefault="0044141D">
      <w:pPr>
        <w:jc w:val="both"/>
      </w:pPr>
      <w:r>
        <w:rPr>
          <w:rStyle w:val="s3"/>
        </w:rPr>
        <w:t xml:space="preserve">Подпункт 11 изложен в редакции </w:t>
      </w:r>
      <w:hyperlink r:id="rId342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4" w:anchor="sub_id=1920111" w:history="1">
        <w:r>
          <w:rPr>
            <w:rStyle w:val="a3"/>
            <w:i/>
            <w:iCs/>
            <w:color w:val="0000FF"/>
            <w:u w:val="single"/>
          </w:rPr>
          <w:t>см. стар. ред.</w:t>
        </w:r>
      </w:hyperlink>
      <w:r>
        <w:rPr>
          <w:rStyle w:val="s3"/>
        </w:rPr>
        <w:t>)</w:t>
      </w:r>
    </w:p>
    <w:p w:rsidR="00000000" w:rsidRDefault="0044141D">
      <w:pPr>
        <w:ind w:firstLine="400"/>
        <w:jc w:val="both"/>
      </w:pPr>
      <w:r>
        <w:rPr>
          <w:rStyle w:val="s0"/>
        </w:rPr>
        <w:t>11) доходы в форме вознаграждений по долговым ценным бумагам, получаемые от эмитента;</w:t>
      </w:r>
    </w:p>
    <w:p w:rsidR="00000000" w:rsidRDefault="0044141D">
      <w:pPr>
        <w:jc w:val="both"/>
      </w:pPr>
      <w:r>
        <w:rPr>
          <w:rStyle w:val="s3"/>
        </w:rPr>
        <w:t xml:space="preserve">Подпункт 12 изложен в редакции </w:t>
      </w:r>
      <w:hyperlink r:id="rId3425"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6" w:anchor="sub_id=1920112" w:history="1">
        <w:r>
          <w:rPr>
            <w:rStyle w:val="a3"/>
            <w:i/>
            <w:iCs/>
            <w:color w:val="0000FF"/>
            <w:u w:val="single"/>
          </w:rPr>
          <w:t>см. стар. ред.</w:t>
        </w:r>
      </w:hyperlink>
      <w:r>
        <w:rPr>
          <w:rStyle w:val="s3"/>
        </w:rPr>
        <w:t>)</w:t>
      </w:r>
    </w:p>
    <w:p w:rsidR="00000000" w:rsidRDefault="0044141D">
      <w:pPr>
        <w:ind w:firstLine="400"/>
        <w:jc w:val="both"/>
      </w:pPr>
      <w:r>
        <w:rPr>
          <w:rStyle w:val="s0"/>
        </w:rPr>
        <w:t>12) доходы в форме роялти;</w:t>
      </w:r>
      <w:r>
        <w:t xml:space="preserve"> </w:t>
      </w:r>
      <w:hyperlink r:id="rId3427" w:history="1">
        <w:r>
          <w:rPr>
            <w:rStyle w:val="a3"/>
            <w:rFonts w:ascii="Wingdings" w:hAnsi="Wingdings"/>
            <w:i/>
            <w:iCs/>
            <w:color w:val="0000FF"/>
            <w:u w:val="single"/>
          </w:rPr>
          <w:t>*</w:t>
        </w:r>
      </w:hyperlink>
    </w:p>
    <w:p w:rsidR="00000000" w:rsidRDefault="0044141D">
      <w:pPr>
        <w:ind w:firstLine="400"/>
        <w:jc w:val="both"/>
      </w:pPr>
      <w:r>
        <w:t>13) доходы от сдачи в имущественный найм (аренду) имущества, находящегося в Республике Казахстан;</w:t>
      </w:r>
    </w:p>
    <w:p w:rsidR="00000000" w:rsidRDefault="0044141D">
      <w:pPr>
        <w:ind w:firstLine="400"/>
        <w:jc w:val="both"/>
      </w:pPr>
      <w:r>
        <w:t>14) доходы, получаемые от недвижимого имущества, находящегося в Республике Казахстан;</w:t>
      </w:r>
    </w:p>
    <w:p w:rsidR="00000000" w:rsidRDefault="0044141D">
      <w:pPr>
        <w:ind w:firstLine="400"/>
        <w:jc w:val="both"/>
      </w:pPr>
      <w:r>
        <w:t>15) доходы в форме страховых премий,</w:t>
      </w:r>
      <w:r>
        <w:t xml:space="preserve"> выплачиваемых по договорам страхования или перестрахования рисков, возникающих в Республике Казахстан;</w:t>
      </w:r>
    </w:p>
    <w:p w:rsidR="00000000" w:rsidRDefault="0044141D">
      <w:pPr>
        <w:jc w:val="both"/>
      </w:pPr>
      <w:r>
        <w:rPr>
          <w:rStyle w:val="s3"/>
        </w:rPr>
        <w:t xml:space="preserve">В подпункт 16 внесены изменения в соответствии с </w:t>
      </w:r>
      <w:hyperlink r:id="rId3428" w:anchor="sub_id=192"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hyperlink r:id="rId3429" w:anchor="sub_id=1920116" w:history="1">
        <w:r>
          <w:rPr>
            <w:rStyle w:val="a3"/>
            <w:i/>
            <w:iCs/>
            <w:color w:val="0000FF"/>
            <w:u w:val="single"/>
          </w:rPr>
          <w:t>см. стар. ред.</w:t>
        </w:r>
      </w:hyperlink>
      <w:r>
        <w:rPr>
          <w:rStyle w:val="s3"/>
        </w:rPr>
        <w:t>)</w:t>
      </w:r>
    </w:p>
    <w:p w:rsidR="00000000" w:rsidRDefault="0044141D">
      <w:pPr>
        <w:ind w:firstLine="400"/>
        <w:jc w:val="both"/>
      </w:pPr>
      <w:r>
        <w:t xml:space="preserve">16) </w:t>
      </w:r>
      <w:r>
        <w:rPr>
          <w:rStyle w:val="s0"/>
        </w:rPr>
        <w:t>доходы от оказания услуг по международной перевозке.</w:t>
      </w:r>
    </w:p>
    <w:p w:rsidR="00000000" w:rsidRDefault="0044141D">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w:t>
      </w:r>
      <w:r>
        <w:rPr>
          <w:rStyle w:val="s0"/>
        </w:rPr>
        <w:t>, находящимися в разных государствах, одним из которых является Республика Казахстан.</w:t>
      </w:r>
    </w:p>
    <w:p w:rsidR="00000000" w:rsidRDefault="0044141D">
      <w:pPr>
        <w:ind w:firstLine="400"/>
        <w:jc w:val="both"/>
      </w:pPr>
      <w:r>
        <w:rPr>
          <w:rStyle w:val="s0"/>
        </w:rPr>
        <w:t>Международными перевозками в целях настоящего раздела не признаются:</w:t>
      </w:r>
    </w:p>
    <w:p w:rsidR="00000000" w:rsidRDefault="0044141D">
      <w:pPr>
        <w:ind w:firstLine="400"/>
        <w:jc w:val="both"/>
      </w:pPr>
      <w:r>
        <w:rPr>
          <w:rStyle w:val="s0"/>
        </w:rPr>
        <w:t>перевозка, осуществляемая исключительно между пунктами, находящимися за пределами Республики Казахста</w:t>
      </w:r>
      <w:r>
        <w:rPr>
          <w:rStyle w:val="s0"/>
        </w:rPr>
        <w:t>н, а также исключительно между пунктами находящимися на территории Республики Казахстан;</w:t>
      </w:r>
    </w:p>
    <w:p w:rsidR="00000000" w:rsidRDefault="0044141D">
      <w:pPr>
        <w:ind w:firstLine="400"/>
        <w:jc w:val="both"/>
      </w:pPr>
      <w:r>
        <w:rPr>
          <w:rStyle w:val="s0"/>
        </w:rPr>
        <w:t xml:space="preserve">транспортировка полезных ископаемых по трубопроводам; </w:t>
      </w:r>
      <w:hyperlink r:id="rId3430" w:history="1">
        <w:r>
          <w:rPr>
            <w:rStyle w:val="a3"/>
            <w:rFonts w:ascii="Wingdings" w:hAnsi="Wingdings"/>
            <w:i/>
            <w:iCs/>
            <w:color w:val="0000FF"/>
            <w:u w:val="single"/>
          </w:rPr>
          <w:t>*</w:t>
        </w:r>
      </w:hyperlink>
    </w:p>
    <w:p w:rsidR="00000000" w:rsidRDefault="0044141D">
      <w:pPr>
        <w:jc w:val="both"/>
      </w:pPr>
      <w:r>
        <w:rPr>
          <w:rStyle w:val="s3"/>
        </w:rPr>
        <w:t>Пункт дополнен подпунктом 16-1 в соответств</w:t>
      </w:r>
      <w:r>
        <w:rPr>
          <w:rStyle w:val="s3"/>
        </w:rPr>
        <w:t xml:space="preserve">ии с </w:t>
      </w:r>
      <w:hyperlink r:id="rId3431"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44141D">
      <w:pPr>
        <w:jc w:val="both"/>
      </w:pPr>
      <w:hyperlink r:id="rId3432" w:history="1">
        <w:r>
          <w:rPr>
            <w:rStyle w:val="a3"/>
            <w:rFonts w:ascii="Wingdings" w:hAnsi="Wingdings"/>
            <w:i/>
            <w:iCs/>
            <w:color w:val="0000FF"/>
            <w:u w:val="single"/>
          </w:rPr>
          <w:t>*</w:t>
        </w:r>
      </w:hyperlink>
    </w:p>
    <w:p w:rsidR="00000000" w:rsidRDefault="0044141D">
      <w:pPr>
        <w:ind w:firstLine="400"/>
        <w:jc w:val="both"/>
      </w:pPr>
      <w:r>
        <w:t>17) доходы, получаем</w:t>
      </w:r>
      <w:r>
        <w:t>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44141D">
      <w:pPr>
        <w:ind w:firstLine="400"/>
        <w:jc w:val="both"/>
      </w:pPr>
      <w:bookmarkStart w:id="362" w:name="SUB1920118"/>
      <w:bookmarkEnd w:id="362"/>
      <w:r>
        <w:t>18) доходы физического лица-нерезидента от деятельности в Республике Казахстан по трудовому договору (контракту), заключ</w:t>
      </w:r>
      <w:r>
        <w:t xml:space="preserve">енному с </w:t>
      </w:r>
      <w:r>
        <w:rPr>
          <w:rStyle w:val="s0"/>
        </w:rPr>
        <w:t>резидентом или нерезидентом, являющимся работодателем;</w:t>
      </w:r>
    </w:p>
    <w:p w:rsidR="00000000" w:rsidRDefault="0044141D">
      <w:pPr>
        <w:jc w:val="both"/>
      </w:pPr>
      <w:bookmarkStart w:id="363" w:name="SUB192011801"/>
      <w:bookmarkEnd w:id="363"/>
      <w:r>
        <w:rPr>
          <w:rStyle w:val="s3"/>
        </w:rPr>
        <w:t xml:space="preserve">Статья дополнена подпунктом 18-1 в соответствии с </w:t>
      </w:r>
      <w:hyperlink r:id="rId3433" w:anchor="sub_id=192" w:history="1">
        <w:r>
          <w:rPr>
            <w:rStyle w:val="a3"/>
            <w:i/>
            <w:iCs/>
            <w:color w:val="0000FF"/>
            <w:u w:val="single"/>
          </w:rPr>
          <w:t>Законом</w:t>
        </w:r>
      </w:hyperlink>
      <w:r>
        <w:rPr>
          <w:rStyle w:val="s3"/>
        </w:rPr>
        <w:t xml:space="preserve"> РК от 10.12.13 г. № 153-V</w:t>
      </w:r>
    </w:p>
    <w:p w:rsidR="00000000" w:rsidRDefault="0044141D">
      <w:pPr>
        <w:ind w:firstLine="400"/>
        <w:jc w:val="both"/>
      </w:pPr>
      <w:r>
        <w:t>18-1) доходы трудовых иммиг</w:t>
      </w:r>
      <w:r>
        <w:t xml:space="preserve">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3434" w:anchor="sub_id=1360000" w:history="1">
        <w:r>
          <w:rPr>
            <w:rStyle w:val="a3"/>
            <w:color w:val="0000FF"/>
            <w:u w:val="single"/>
          </w:rPr>
          <w:t>трудовым законодательством</w:t>
        </w:r>
      </w:hyperlink>
      <w:r>
        <w:t xml:space="preserve"> Ре</w:t>
      </w:r>
      <w:r>
        <w:t>спублики Казахстан на основании разрешения трудовому иммигранту;</w:t>
      </w:r>
    </w:p>
    <w:p w:rsidR="00000000" w:rsidRDefault="0044141D">
      <w:pPr>
        <w:jc w:val="both"/>
      </w:pPr>
      <w:r>
        <w:rPr>
          <w:rStyle w:val="s3"/>
        </w:rPr>
        <w:t xml:space="preserve">Подпункт 19 изложен в редакции </w:t>
      </w:r>
      <w:hyperlink r:id="rId3435"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436" w:anchor="sub_id=1920119" w:history="1">
        <w:r>
          <w:rPr>
            <w:rStyle w:val="a3"/>
            <w:i/>
            <w:iCs/>
            <w:color w:val="0000FF"/>
            <w:u w:val="single"/>
          </w:rPr>
          <w:t>см. стар. ред.</w:t>
        </w:r>
      </w:hyperlink>
      <w:r>
        <w:rPr>
          <w:rStyle w:val="s3"/>
        </w:rPr>
        <w:t>)</w:t>
      </w:r>
    </w:p>
    <w:p w:rsidR="00000000" w:rsidRDefault="0044141D">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w:t>
      </w:r>
      <w:r>
        <w:rPr>
          <w:rStyle w:val="s0"/>
        </w:rPr>
        <w:t xml:space="preserve">м возложенных на них управленческих обязанностей в отношении резидента, независимо от места фактического выполнения таких обязанностей; </w:t>
      </w:r>
      <w:hyperlink r:id="rId3437" w:history="1">
        <w:r>
          <w:rPr>
            <w:rStyle w:val="a3"/>
            <w:rFonts w:ascii="Wingdings" w:hAnsi="Wingdings"/>
            <w:i/>
            <w:iCs/>
            <w:color w:val="0000FF"/>
            <w:u w:val="single"/>
          </w:rPr>
          <w:t>*</w:t>
        </w:r>
      </w:hyperlink>
    </w:p>
    <w:p w:rsidR="00000000" w:rsidRDefault="0044141D">
      <w:pPr>
        <w:ind w:firstLine="400"/>
        <w:jc w:val="both"/>
      </w:pPr>
      <w:r>
        <w:rPr>
          <w:rStyle w:val="s0"/>
        </w:rPr>
        <w:t>20) надбавки физического лица-нерезидента, выплачи</w:t>
      </w:r>
      <w:r>
        <w:rPr>
          <w:rStyle w:val="s0"/>
        </w:rPr>
        <w:t>ваемые ему в связи с проживанием в Республике Казахстан резидентом или нерезидентом, являющимся работодателем;</w:t>
      </w:r>
    </w:p>
    <w:p w:rsidR="00000000" w:rsidRDefault="0044141D">
      <w:pPr>
        <w:jc w:val="both"/>
      </w:pPr>
      <w:r>
        <w:rPr>
          <w:rStyle w:val="s3"/>
        </w:rPr>
        <w:t xml:space="preserve">Подпункт 21 изложен в редакции </w:t>
      </w:r>
      <w:hyperlink r:id="rId3438" w:anchor="sub_id=192"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39" w:anchor="sub_id=1920121" w:history="1">
        <w:r>
          <w:rPr>
            <w:rStyle w:val="a3"/>
            <w:i/>
            <w:iCs/>
            <w:color w:val="0000FF"/>
            <w:u w:val="single"/>
          </w:rPr>
          <w:t>см. стар. ред.</w:t>
        </w:r>
      </w:hyperlink>
      <w:r>
        <w:rPr>
          <w:rStyle w:val="s3"/>
        </w:rPr>
        <w:t>)</w:t>
      </w:r>
    </w:p>
    <w:p w:rsidR="00000000" w:rsidRDefault="0044141D">
      <w:pPr>
        <w:ind w:firstLine="400"/>
        <w:jc w:val="both"/>
      </w:pPr>
      <w:r>
        <w:rPr>
          <w:rStyle w:val="s0"/>
        </w:rPr>
        <w:t>21) доходы физического лица-нерезидента от деятельности в Республике Казахстан в виде м</w:t>
      </w:r>
      <w:r>
        <w:rPr>
          <w:rStyle w:val="s0"/>
        </w:rPr>
        <w:t>атериальной выгоды, полученной от работодателя.</w:t>
      </w:r>
    </w:p>
    <w:p w:rsidR="00000000" w:rsidRDefault="0044141D">
      <w:pPr>
        <w:ind w:firstLine="400"/>
        <w:jc w:val="both"/>
      </w:pPr>
      <w:r>
        <w:rPr>
          <w:rStyle w:val="s0"/>
        </w:rPr>
        <w:t>В целях настоящего раздела материальной выгодой признаются, в том числе:</w:t>
      </w:r>
    </w:p>
    <w:p w:rsidR="00000000" w:rsidRDefault="0044141D">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w:t>
      </w:r>
      <w:r>
        <w:rPr>
          <w:rStyle w:val="s0"/>
        </w:rPr>
        <w:t>ц;</w:t>
      </w:r>
    </w:p>
    <w:p w:rsidR="00000000" w:rsidRDefault="0044141D">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44141D">
      <w:pPr>
        <w:ind w:firstLine="400"/>
        <w:jc w:val="both"/>
      </w:pPr>
      <w:r>
        <w:rPr>
          <w:rStyle w:val="s0"/>
        </w:rPr>
        <w:t xml:space="preserve">списание суммы долга или обязательства физического лица-нерезидента; </w:t>
      </w:r>
      <w:hyperlink r:id="rId3440"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21-1 в соответствии с </w:t>
      </w:r>
      <w:hyperlink r:id="rId3441" w:anchor="sub_id=192" w:history="1">
        <w:r>
          <w:rPr>
            <w:rStyle w:val="a3"/>
            <w:i/>
            <w:iCs/>
            <w:color w:val="0000FF"/>
            <w:u w:val="single"/>
          </w:rPr>
          <w:t>Законом</w:t>
        </w:r>
      </w:hyperlink>
      <w:r>
        <w:rPr>
          <w:rStyle w:val="s3"/>
        </w:rPr>
        <w:t xml:space="preserve"> РК от 21.07.11 г. № 467-IV (введены в действие с 1 января 2</w:t>
      </w:r>
      <w:r>
        <w:rPr>
          <w:rStyle w:val="s3"/>
        </w:rPr>
        <w:t xml:space="preserve">012 г.) </w:t>
      </w:r>
    </w:p>
    <w:p w:rsidR="00000000" w:rsidRDefault="0044141D">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44141D">
      <w:pPr>
        <w:ind w:firstLine="400"/>
        <w:jc w:val="both"/>
      </w:pPr>
      <w:r>
        <w:rPr>
          <w:rStyle w:val="s0"/>
        </w:rPr>
        <w:t>В целях настоящего раздела материальной выгодой признаются, в том числе:</w:t>
      </w:r>
    </w:p>
    <w:p w:rsidR="00000000" w:rsidRDefault="0044141D">
      <w:pPr>
        <w:ind w:firstLine="400"/>
        <w:jc w:val="both"/>
      </w:pPr>
      <w:r>
        <w:rPr>
          <w:rStyle w:val="s0"/>
        </w:rPr>
        <w:t>оплата и (или) возмещение стоимости товаров, выполненн</w:t>
      </w:r>
      <w:r>
        <w:rPr>
          <w:rStyle w:val="s0"/>
        </w:rPr>
        <w:t>ых работ, оказанных услуг, полученных физическим лицом-нерезидентом от третьих лиц;</w:t>
      </w:r>
    </w:p>
    <w:p w:rsidR="00000000" w:rsidRDefault="0044141D">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r>
        <w:rPr>
          <w:rStyle w:val="s0"/>
        </w:rPr>
        <w:t>;</w:t>
      </w:r>
    </w:p>
    <w:p w:rsidR="00000000" w:rsidRDefault="0044141D">
      <w:pPr>
        <w:ind w:firstLine="400"/>
        <w:jc w:val="both"/>
      </w:pPr>
      <w:r>
        <w:rPr>
          <w:rStyle w:val="s0"/>
        </w:rPr>
        <w:t>списание суммы долга или обязательства физического лица-нерезидента;</w:t>
      </w:r>
    </w:p>
    <w:p w:rsidR="00000000" w:rsidRDefault="0044141D">
      <w:pPr>
        <w:jc w:val="both"/>
      </w:pPr>
      <w:r>
        <w:rPr>
          <w:rStyle w:val="s3"/>
        </w:rPr>
        <w:t xml:space="preserve">Подпункт 22 изложен в редакции </w:t>
      </w:r>
      <w:hyperlink r:id="rId3442" w:anchor="sub_id=813" w:history="1">
        <w:r>
          <w:rPr>
            <w:rStyle w:val="a3"/>
            <w:i/>
            <w:iCs/>
            <w:color w:val="0000FF"/>
            <w:u w:val="single"/>
          </w:rPr>
          <w:t>Закона</w:t>
        </w:r>
      </w:hyperlink>
      <w:r>
        <w:rPr>
          <w:rStyle w:val="s3"/>
        </w:rPr>
        <w:t xml:space="preserve"> РК от 21.06.13 г. № 106-V (</w:t>
      </w:r>
      <w:hyperlink r:id="rId3443" w:anchor="sub_id=192012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44141D">
      <w:pPr>
        <w:ind w:firstLine="400"/>
        <w:jc w:val="both"/>
      </w:pPr>
      <w:r>
        <w:rPr>
          <w:rStyle w:val="s0"/>
        </w:rPr>
        <w:t>23) доходы, выплачиваемые работнику культуры и иску</w:t>
      </w:r>
      <w:r>
        <w:rPr>
          <w:rStyle w:val="s0"/>
        </w:rPr>
        <w:t>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44141D">
      <w:pPr>
        <w:ind w:firstLine="400"/>
        <w:jc w:val="both"/>
      </w:pPr>
      <w:r>
        <w:rPr>
          <w:rStyle w:val="s0"/>
        </w:rPr>
        <w:t>24) выигрыши, выплачиваемые резидентом или нерезидентом, имеющим постоянное у</w:t>
      </w:r>
      <w:r>
        <w:rPr>
          <w:rStyle w:val="s0"/>
        </w:rPr>
        <w:t>чреждение в Республике Казахстан, если выплата выигрыша связана с деятельностью такого постоянного учреждения;</w:t>
      </w:r>
    </w:p>
    <w:p w:rsidR="00000000" w:rsidRDefault="0044141D">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44141D">
      <w:pPr>
        <w:jc w:val="both"/>
      </w:pPr>
      <w:r>
        <w:rPr>
          <w:rStyle w:val="s3"/>
        </w:rPr>
        <w:t xml:space="preserve">Подпункт 26 изложен в редакции </w:t>
      </w:r>
      <w:hyperlink r:id="rId3444"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45" w:anchor="sub_id=1920126" w:history="1">
        <w:r>
          <w:rPr>
            <w:rStyle w:val="a3"/>
            <w:i/>
            <w:iCs/>
            <w:color w:val="0000FF"/>
            <w:u w:val="single"/>
          </w:rPr>
          <w:t>см. стар. ред.</w:t>
        </w:r>
      </w:hyperlink>
      <w:r>
        <w:rPr>
          <w:rStyle w:val="s3"/>
        </w:rPr>
        <w:t>)</w:t>
      </w:r>
    </w:p>
    <w:p w:rsidR="00000000" w:rsidRDefault="0044141D">
      <w:pPr>
        <w:ind w:firstLine="400"/>
        <w:jc w:val="both"/>
      </w:pPr>
      <w:r>
        <w:rPr>
          <w:rStyle w:val="s0"/>
        </w:rPr>
        <w:t>26) доходы</w:t>
      </w:r>
      <w:r>
        <w:rPr>
          <w:rStyle w:val="s0"/>
        </w:rPr>
        <w:t xml:space="preserve">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44141D">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44141D">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44141D">
      <w:pPr>
        <w:ind w:firstLine="400"/>
        <w:jc w:val="both"/>
      </w:pPr>
      <w:r>
        <w:rPr>
          <w:rStyle w:val="s0"/>
        </w:rPr>
        <w:t>В слу</w:t>
      </w:r>
      <w:r>
        <w:rPr>
          <w:rStyle w:val="s0"/>
        </w:rPr>
        <w:t>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r>
        <w:rPr>
          <w:rStyle w:val="s0"/>
        </w:rPr>
        <w:t>:</w:t>
      </w:r>
    </w:p>
    <w:p w:rsidR="00000000" w:rsidRDefault="0044141D">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44141D">
      <w:pPr>
        <w:ind w:firstLine="400"/>
        <w:jc w:val="both"/>
      </w:pPr>
      <w:r>
        <w:rPr>
          <w:rStyle w:val="s0"/>
        </w:rPr>
        <w:t>на основе котировки ценной бумаги, то</w:t>
      </w:r>
      <w:r>
        <w:rPr>
          <w:rStyle w:val="s0"/>
        </w:rPr>
        <w:t>ргуемой на казахстанской или иностранной фондовой бирже, на день получения указанной ценной бумаги (вступления) в наследство.</w:t>
      </w:r>
    </w:p>
    <w:p w:rsidR="00000000" w:rsidRDefault="0044141D">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w:t>
      </w:r>
      <w:r>
        <w:rPr>
          <w:rStyle w:val="s0"/>
        </w:rPr>
        <w:t xml:space="preserve">ящим подпунктом, стоимость определяется на основе отчета об оценке имущества; </w:t>
      </w:r>
      <w:hyperlink r:id="rId3446" w:history="1">
        <w:r>
          <w:rPr>
            <w:rStyle w:val="a3"/>
            <w:rFonts w:ascii="Wingdings" w:hAnsi="Wingdings"/>
            <w:i/>
            <w:iCs/>
            <w:color w:val="0000FF"/>
            <w:u w:val="single"/>
          </w:rPr>
          <w:t>*</w:t>
        </w:r>
      </w:hyperlink>
    </w:p>
    <w:p w:rsidR="00000000" w:rsidRDefault="0044141D">
      <w:pPr>
        <w:ind w:firstLine="400"/>
        <w:jc w:val="both"/>
      </w:pPr>
      <w:r>
        <w:rPr>
          <w:rStyle w:val="s0"/>
        </w:rPr>
        <w:t xml:space="preserve">27) доходы по производным финансовым инструментам; </w:t>
      </w:r>
      <w:hyperlink r:id="rId3447" w:history="1">
        <w:r>
          <w:rPr>
            <w:rStyle w:val="a3"/>
            <w:rFonts w:ascii="Wingdings" w:hAnsi="Wingdings"/>
            <w:i/>
            <w:iCs/>
            <w:color w:val="0000FF"/>
            <w:u w:val="single"/>
          </w:rPr>
          <w:t>*</w:t>
        </w:r>
      </w:hyperlink>
    </w:p>
    <w:p w:rsidR="00000000" w:rsidRDefault="0044141D">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w:t>
      </w:r>
      <w:r>
        <w:rPr>
          <w:rStyle w:val="s0"/>
        </w:rPr>
        <w:t>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44141D">
      <w:pPr>
        <w:jc w:val="both"/>
      </w:pPr>
      <w:r>
        <w:rPr>
          <w:rStyle w:val="s3"/>
        </w:rPr>
        <w:t xml:space="preserve">Пункт дополнен подпунктом 28-1 в соответствии с </w:t>
      </w:r>
      <w:hyperlink r:id="rId3448" w:anchor="sub_id=55" w:history="1">
        <w:r>
          <w:rPr>
            <w:rStyle w:val="a3"/>
            <w:i/>
            <w:iCs/>
            <w:color w:val="0000FF"/>
            <w:u w:val="single"/>
          </w:rPr>
          <w:t>Законом</w:t>
        </w:r>
      </w:hyperlink>
      <w:r>
        <w:rPr>
          <w:rStyle w:val="s3"/>
        </w:rPr>
        <w:t xml:space="preserve"> РК от 12.02.09 г. № 133-IV </w:t>
      </w:r>
    </w:p>
    <w:p w:rsidR="00000000" w:rsidRDefault="0044141D">
      <w:pPr>
        <w:ind w:firstLine="400"/>
        <w:jc w:val="both"/>
      </w:pPr>
      <w:r>
        <w:rPr>
          <w:rStyle w:val="s0"/>
        </w:rPr>
        <w:t>28-1) доход по инвестиционному депозиту, размещенному в исламском банке;</w:t>
      </w:r>
    </w:p>
    <w:p w:rsidR="00000000" w:rsidRDefault="0044141D">
      <w:pPr>
        <w:jc w:val="both"/>
      </w:pPr>
      <w:r>
        <w:rPr>
          <w:rStyle w:val="s3"/>
        </w:rPr>
        <w:t xml:space="preserve">В подпункт 29 внесены изменения в соответствии с </w:t>
      </w:r>
      <w:hyperlink r:id="rId3449"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450" w:anchor="sub_id=1920129" w:history="1">
        <w:r>
          <w:rPr>
            <w:rStyle w:val="a3"/>
            <w:i/>
            <w:iCs/>
            <w:color w:val="0000FF"/>
            <w:u w:val="single"/>
          </w:rPr>
          <w:t>см. стар. ред.</w:t>
        </w:r>
      </w:hyperlink>
      <w:r>
        <w:rPr>
          <w:rStyle w:val="s3"/>
        </w:rPr>
        <w:t xml:space="preserve">); изложен в редакции </w:t>
      </w:r>
      <w:hyperlink r:id="rId3451"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52" w:anchor="sub_id=1920129" w:history="1">
        <w:r>
          <w:rPr>
            <w:rStyle w:val="a3"/>
            <w:i/>
            <w:iCs/>
            <w:color w:val="0000FF"/>
            <w:u w:val="single"/>
          </w:rPr>
          <w:t>см. стар. ред.</w:t>
        </w:r>
      </w:hyperlink>
      <w:r>
        <w:rPr>
          <w:rStyle w:val="s3"/>
        </w:rPr>
        <w:t>)</w:t>
      </w:r>
    </w:p>
    <w:p w:rsidR="00000000" w:rsidRDefault="0044141D">
      <w:pPr>
        <w:ind w:firstLine="400"/>
        <w:jc w:val="both"/>
      </w:pPr>
      <w:r>
        <w:rPr>
          <w:rStyle w:val="s0"/>
        </w:rPr>
        <w:t>29) другие доходы, возникающие в результате деят</w:t>
      </w:r>
      <w:r>
        <w:rPr>
          <w:rStyle w:val="s0"/>
        </w:rPr>
        <w:t>ельности на территории Республики Казахстан.</w:t>
      </w:r>
    </w:p>
    <w:p w:rsidR="00000000" w:rsidRDefault="0044141D">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44141D">
      <w:pPr>
        <w:ind w:firstLine="400"/>
        <w:jc w:val="both"/>
      </w:pPr>
      <w:r>
        <w:rPr>
          <w:rStyle w:val="s0"/>
        </w:rPr>
        <w:t>резидентом;</w:t>
      </w:r>
    </w:p>
    <w:p w:rsidR="00000000" w:rsidRDefault="0044141D">
      <w:pPr>
        <w:ind w:firstLine="400"/>
        <w:jc w:val="both"/>
      </w:pPr>
      <w:r>
        <w:rPr>
          <w:rStyle w:val="s0"/>
        </w:rPr>
        <w:t>нерезидентом, осуществляющим деятельность в Республике Казахста</w:t>
      </w:r>
      <w:r>
        <w:rPr>
          <w:rStyle w:val="s0"/>
        </w:rPr>
        <w:t>н через постоянное учреждение, если выплаты связаны с деятельностью или имуществом такого постоянного учреждения;</w:t>
      </w:r>
    </w:p>
    <w:p w:rsidR="00000000" w:rsidRDefault="0044141D">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w:t>
      </w:r>
      <w:r>
        <w:rPr>
          <w:rStyle w:val="s0"/>
        </w:rPr>
        <w:t xml:space="preserve">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44141D">
      <w:pPr>
        <w:jc w:val="both"/>
      </w:pPr>
      <w:bookmarkStart w:id="364" w:name="SUB1920200"/>
      <w:bookmarkEnd w:id="364"/>
      <w:r>
        <w:rPr>
          <w:rStyle w:val="s3"/>
        </w:rPr>
        <w:t xml:space="preserve">Пункт 2 изложен в редакции </w:t>
      </w:r>
      <w:hyperlink r:id="rId3453" w:anchor="sub_id=192"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54" w:anchor="sub_id=1920200" w:history="1">
        <w:r>
          <w:rPr>
            <w:rStyle w:val="a3"/>
            <w:i/>
            <w:iCs/>
            <w:color w:val="0000FF"/>
            <w:u w:val="single"/>
          </w:rPr>
          <w:t>см. стар. ред.</w:t>
        </w:r>
      </w:hyperlink>
      <w:r>
        <w:rPr>
          <w:rStyle w:val="s3"/>
        </w:rPr>
        <w:t>)</w:t>
      </w:r>
    </w:p>
    <w:p w:rsidR="00000000" w:rsidRDefault="0044141D">
      <w:pPr>
        <w:ind w:firstLine="400"/>
        <w:jc w:val="both"/>
      </w:pPr>
      <w:r>
        <w:rPr>
          <w:rStyle w:val="s0"/>
        </w:rPr>
        <w:t>2. Доходом нерезидента из источников в Республике Казахстан не является:</w:t>
      </w:r>
    </w:p>
    <w:p w:rsidR="00000000" w:rsidRDefault="0044141D">
      <w:pPr>
        <w:ind w:firstLine="400"/>
        <w:jc w:val="both"/>
      </w:pPr>
      <w:r>
        <w:rPr>
          <w:rStyle w:val="s0"/>
        </w:rPr>
        <w:t>1) сумма подох</w:t>
      </w:r>
      <w:r>
        <w:rPr>
          <w:rStyle w:val="s0"/>
        </w:rPr>
        <w:t>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44141D">
      <w:pPr>
        <w:jc w:val="both"/>
      </w:pPr>
      <w:r>
        <w:rPr>
          <w:rStyle w:val="s3"/>
        </w:rPr>
        <w:t xml:space="preserve">Подпункт 2 изложен в редакции </w:t>
      </w:r>
      <w:hyperlink r:id="rId3455" w:anchor="sub_id=192" w:history="1">
        <w:r>
          <w:rPr>
            <w:rStyle w:val="a3"/>
            <w:i/>
            <w:iCs/>
            <w:color w:val="0000FF"/>
            <w:u w:val="single"/>
          </w:rPr>
          <w:t>Закона</w:t>
        </w:r>
      </w:hyperlink>
      <w:r>
        <w:rPr>
          <w:rStyle w:val="s3"/>
        </w:rPr>
        <w:t xml:space="preserve"> РК от 26.12.12 г. № 61-V (введено в действие с 1 января 2013 г.) (</w:t>
      </w:r>
      <w:hyperlink r:id="rId3456" w:anchor="sub_id=1920200" w:history="1">
        <w:r>
          <w:rPr>
            <w:rStyle w:val="a3"/>
            <w:i/>
            <w:iCs/>
            <w:color w:val="0000FF"/>
            <w:u w:val="single"/>
          </w:rPr>
          <w:t>см. стар. ред.</w:t>
        </w:r>
      </w:hyperlink>
      <w:r>
        <w:rPr>
          <w:rStyle w:val="s3"/>
        </w:rPr>
        <w:t>)</w:t>
      </w:r>
    </w:p>
    <w:p w:rsidR="00000000" w:rsidRDefault="0044141D">
      <w:pPr>
        <w:ind w:firstLine="400"/>
        <w:jc w:val="both"/>
      </w:pPr>
      <w:r>
        <w:rPr>
          <w:rStyle w:val="s0"/>
        </w:rPr>
        <w:t>2) компенсация расходо</w:t>
      </w:r>
      <w:r>
        <w:rPr>
          <w:rStyle w:val="s0"/>
        </w:rPr>
        <w:t>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44141D">
      <w:pPr>
        <w:ind w:firstLine="400"/>
        <w:jc w:val="both"/>
      </w:pPr>
      <w:r>
        <w:rPr>
          <w:rStyle w:val="s0"/>
        </w:rPr>
        <w:t>фактически произведенных расходов на проезд к месту выполнения управленческих обязаннос</w:t>
      </w:r>
      <w:r>
        <w:rPr>
          <w:rStyle w:val="s0"/>
        </w:rPr>
        <w:t>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44141D">
      <w:pPr>
        <w:ind w:firstLine="400"/>
        <w:jc w:val="both"/>
      </w:pPr>
      <w:r>
        <w:rPr>
          <w:rStyle w:val="s0"/>
        </w:rPr>
        <w:t>фактически произведенных расходов на наем жилого поме</w:t>
      </w:r>
      <w:r>
        <w:rPr>
          <w:rStyle w:val="s0"/>
        </w:rPr>
        <w:t>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w:t>
      </w:r>
      <w:r>
        <w:rPr>
          <w:rStyle w:val="s0"/>
        </w:rPr>
        <w:t>ей;</w:t>
      </w:r>
    </w:p>
    <w:p w:rsidR="00000000" w:rsidRDefault="0044141D">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44141D">
      <w:pPr>
        <w:ind w:firstLine="400"/>
        <w:jc w:val="both"/>
      </w:pPr>
      <w:r>
        <w:rPr>
          <w:rStyle w:val="s0"/>
        </w:rPr>
        <w:t xml:space="preserve">суммы денег не более 6-кратного размера </w:t>
      </w:r>
      <w:hyperlink w:anchor="sub0" w:history="1">
        <w:r>
          <w:rPr>
            <w:rStyle w:val="a3"/>
            <w:color w:val="0000FF"/>
            <w:u w:val="single"/>
          </w:rPr>
          <w:t>месячного расчетного показателя</w:t>
        </w:r>
      </w:hyperlink>
      <w:r>
        <w:rPr>
          <w:rStyle w:val="s0"/>
        </w:rPr>
        <w:t>, устано</w:t>
      </w:r>
      <w:r>
        <w:rPr>
          <w:rStyle w:val="s0"/>
        </w:rPr>
        <w:t>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w:t>
      </w:r>
      <w:r>
        <w:rPr>
          <w:rStyle w:val="s0"/>
        </w:rPr>
        <w:t>ока календарных дней;</w:t>
      </w:r>
    </w:p>
    <w:p w:rsidR="00000000" w:rsidRDefault="0044141D">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w:t>
      </w:r>
      <w:r>
        <w:rPr>
          <w:rStyle w:val="s0"/>
        </w:rPr>
        <w:t xml:space="preserve">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44141D">
      <w:pPr>
        <w:jc w:val="both"/>
      </w:pPr>
      <w:r>
        <w:rPr>
          <w:rStyle w:val="s3"/>
        </w:rPr>
        <w:t>Пункт 2 дополнен подпунк</w:t>
      </w:r>
      <w:r>
        <w:rPr>
          <w:rStyle w:val="s3"/>
        </w:rPr>
        <w:t xml:space="preserve">том 3 в соответствии с </w:t>
      </w:r>
      <w:hyperlink r:id="rId3457" w:anchor="sub_id=192" w:history="1">
        <w:r>
          <w:rPr>
            <w:rStyle w:val="a3"/>
            <w:i/>
            <w:iCs/>
            <w:color w:val="0000FF"/>
            <w:u w:val="single"/>
          </w:rPr>
          <w:t>Законом</w:t>
        </w:r>
      </w:hyperlink>
      <w:r>
        <w:rPr>
          <w:rStyle w:val="s3"/>
        </w:rPr>
        <w:t xml:space="preserve"> РК от 21.07.15 г. № 337-V (введено в действие с 1 января 2016 г.)</w:t>
      </w:r>
    </w:p>
    <w:p w:rsidR="00000000" w:rsidRDefault="0044141D">
      <w:pPr>
        <w:ind w:firstLine="400"/>
        <w:jc w:val="both"/>
      </w:pPr>
      <w:r>
        <w:rPr>
          <w:rStyle w:val="s0"/>
        </w:rPr>
        <w:t>3) доходы юридического лица-нерезидента от выполнения работ, оказания услуг:</w:t>
      </w:r>
    </w:p>
    <w:p w:rsidR="00000000" w:rsidRDefault="0044141D">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color w:val="0000FF"/>
            <w:u w:val="single"/>
          </w:rPr>
          <w:t>пункта 1 статьи 135-1</w:t>
        </w:r>
      </w:hyperlink>
      <w:r>
        <w:rPr>
          <w:rStyle w:val="s0"/>
        </w:rPr>
        <w:t xml:space="preserve"> настоящего Кодекса;</w:t>
      </w:r>
    </w:p>
    <w:p w:rsidR="00000000" w:rsidRDefault="0044141D">
      <w:pPr>
        <w:ind w:firstLine="400"/>
        <w:jc w:val="both"/>
      </w:pPr>
      <w:r>
        <w:rPr>
          <w:rStyle w:val="s0"/>
        </w:rPr>
        <w:t>автономным организациям образования, определенным подпунктами 4) и 5) пункта 1 статьи 135-1 настоящего Ко</w:t>
      </w:r>
      <w:r>
        <w:rPr>
          <w:rStyle w:val="s0"/>
        </w:rPr>
        <w:t>декса, по видам деятельности, определенным подпунктами 4) и 5) пункта 1 статьи 135-1 настоящего Кодекса;</w:t>
      </w:r>
    </w:p>
    <w:p w:rsidR="00000000" w:rsidRDefault="0044141D">
      <w:pPr>
        <w:jc w:val="both"/>
      </w:pPr>
      <w:r>
        <w:rPr>
          <w:rStyle w:val="s3"/>
        </w:rPr>
        <w:t xml:space="preserve">Пункт 2 дополнен подпунктом 4 в соответствии с </w:t>
      </w:r>
      <w:hyperlink r:id="rId3458" w:anchor="sub_id=192" w:history="1">
        <w:r>
          <w:rPr>
            <w:rStyle w:val="a3"/>
            <w:i/>
            <w:iCs/>
            <w:color w:val="0000FF"/>
            <w:u w:val="single"/>
          </w:rPr>
          <w:t>Законом</w:t>
        </w:r>
      </w:hyperlink>
      <w:r>
        <w:rPr>
          <w:rStyle w:val="s3"/>
        </w:rPr>
        <w:t xml:space="preserve"> РК от 21.07.15 </w:t>
      </w:r>
      <w:r>
        <w:rPr>
          <w:rStyle w:val="s3"/>
        </w:rPr>
        <w:t>г. № 337-V (введено в действие с 1 января 2016 г.)</w:t>
      </w:r>
    </w:p>
    <w:p w:rsidR="00000000" w:rsidRDefault="0044141D">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определенными подпунктами 2), 3), 4) и 5) пункта 1 статьи 135-1 настоящего Кодекса.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365" w:name="SUB1930000"/>
      <w:bookmarkEnd w:id="365"/>
      <w:r>
        <w:rPr>
          <w:rStyle w:val="s1"/>
        </w:rPr>
        <w:t>Глава 23.</w:t>
      </w:r>
      <w:r>
        <w:rPr>
          <w:rStyle w:val="s1"/>
        </w:rPr>
        <w:t xml:space="preserve"> ПОРЯДОК НАЛОГООБЛОЖЕНИЯ ДОХОДОВ</w:t>
      </w:r>
    </w:p>
    <w:p w:rsidR="00000000" w:rsidRDefault="0044141D">
      <w:pPr>
        <w:jc w:val="center"/>
      </w:pPr>
      <w:r>
        <w:rPr>
          <w:rStyle w:val="s1"/>
        </w:rPr>
        <w:t>ЮРИДИЧЕСКИХ ЛИЦ-НЕРЕЗИДЕНТОВ, ОСУЩЕСТВЛЯЮЩИХ ДЕЯТЕЛЬНОСТЬ БЕЗ</w:t>
      </w:r>
    </w:p>
    <w:p w:rsidR="00000000" w:rsidRDefault="0044141D">
      <w:pPr>
        <w:jc w:val="center"/>
      </w:pPr>
      <w:r>
        <w:rPr>
          <w:rStyle w:val="s1"/>
        </w:rPr>
        <w:t>ОБРАЗОВАНИЯ ПОСТОЯННОГО УЧРЕЖДЕНИЯ В РЕСПУБЛИКЕ КАЗАХСТАН</w:t>
      </w:r>
    </w:p>
    <w:p w:rsidR="00000000" w:rsidRDefault="0044141D">
      <w:pPr>
        <w:jc w:val="both"/>
      </w:pPr>
      <w:r>
        <w:t> </w:t>
      </w:r>
    </w:p>
    <w:p w:rsidR="00000000" w:rsidRDefault="0044141D">
      <w:pPr>
        <w:jc w:val="both"/>
      </w:pPr>
      <w:r>
        <w:rPr>
          <w:rStyle w:val="s3"/>
        </w:rPr>
        <w:t xml:space="preserve">В статью 193 внесены изменения в соответствии с </w:t>
      </w:r>
      <w:hyperlink r:id="rId3459"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60" w:anchor="sub_id=19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44141D">
      <w:pPr>
        <w:jc w:val="both"/>
      </w:pPr>
      <w:r>
        <w:rPr>
          <w:rStyle w:val="s3"/>
        </w:rPr>
        <w:t xml:space="preserve">Пункт 1 изложен в редакции </w:t>
      </w:r>
      <w:hyperlink r:id="rId3461" w:anchor="sub_id=374"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3462" w:anchor="sub_id=1930000" w:history="1">
        <w:r>
          <w:rPr>
            <w:rStyle w:val="a3"/>
            <w:i/>
            <w:iCs/>
            <w:color w:val="0000FF"/>
            <w:u w:val="single"/>
          </w:rPr>
          <w:t>см. стар. ред.</w:t>
        </w:r>
      </w:hyperlink>
      <w:r>
        <w:rPr>
          <w:rStyle w:val="s3"/>
        </w:rPr>
        <w:t xml:space="preserve">); внесены изменения в соответствии с </w:t>
      </w:r>
      <w:hyperlink r:id="rId3463" w:anchor="sub_id=193"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3464" w:anchor="sub_id=1930000" w:history="1">
        <w:r>
          <w:rPr>
            <w:rStyle w:val="a3"/>
            <w:i/>
            <w:iCs/>
            <w:color w:val="0000FF"/>
            <w:u w:val="single"/>
          </w:rPr>
          <w:t>см. стар. ред.</w:t>
        </w:r>
      </w:hyperlink>
      <w:r>
        <w:rPr>
          <w:rStyle w:val="s3"/>
        </w:rPr>
        <w:t>)</w:t>
      </w:r>
    </w:p>
    <w:p w:rsidR="00000000" w:rsidRDefault="0044141D">
      <w:pPr>
        <w:ind w:firstLine="400"/>
        <w:jc w:val="both"/>
      </w:pPr>
      <w:r>
        <w:rPr>
          <w:rStyle w:val="s0"/>
        </w:rPr>
        <w:t>1. Доходы юридического лица-нерезидента, осуществляющего деятельность без образования пост</w:t>
      </w:r>
      <w:r>
        <w:rPr>
          <w:rStyle w:val="s0"/>
        </w:rPr>
        <w:t xml:space="preserve">оянного учреждения, определенные </w:t>
      </w:r>
      <w:hyperlink w:anchor="sub1920000" w:history="1">
        <w:r>
          <w:rPr>
            <w:rStyle w:val="a3"/>
            <w:color w:val="0000FF"/>
            <w:u w:val="single"/>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44141D">
      <w:pPr>
        <w:ind w:firstLine="400"/>
        <w:jc w:val="both"/>
      </w:pPr>
      <w:r>
        <w:rPr>
          <w:rStyle w:val="s0"/>
        </w:rPr>
        <w:t>При этом сумма корпоративного подоходного налога, удерживаемого у и</w:t>
      </w:r>
      <w:r>
        <w:rPr>
          <w:rStyle w:val="s0"/>
        </w:rPr>
        <w:t xml:space="preserve">сточника выплаты, исчисляется налоговым агентом путем применения ставок, установленных </w:t>
      </w:r>
      <w:hyperlink w:anchor="sub1940000" w:history="1">
        <w:r>
          <w:rPr>
            <w:rStyle w:val="a3"/>
            <w:color w:val="0000FF"/>
            <w:u w:val="single"/>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44141D">
      <w:pPr>
        <w:ind w:firstLine="400"/>
        <w:jc w:val="both"/>
      </w:pPr>
      <w:r>
        <w:rPr>
          <w:rStyle w:val="s0"/>
        </w:rPr>
        <w:t>Исчисление и</w:t>
      </w:r>
      <w:r>
        <w:rPr>
          <w:rStyle w:val="s0"/>
        </w:rPr>
        <w:t xml:space="preserve"> удержание корпоративного подоходного налога по доходам, облагаемым у источника выплаты, производятся налоговым агентом:</w:t>
      </w:r>
    </w:p>
    <w:p w:rsidR="00000000" w:rsidRDefault="0044141D">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44141D">
      <w:pPr>
        <w:ind w:firstLine="400"/>
        <w:jc w:val="both"/>
      </w:pPr>
      <w:r>
        <w:rPr>
          <w:rStyle w:val="s0"/>
        </w:rPr>
        <w:t>2) не позднее срока, установлен</w:t>
      </w:r>
      <w:r>
        <w:rPr>
          <w:rStyle w:val="s0"/>
        </w:rPr>
        <w:t xml:space="preserve">ного </w:t>
      </w:r>
      <w:hyperlink w:anchor="sub1490000" w:history="1">
        <w:r>
          <w:rPr>
            <w:rStyle w:val="a3"/>
            <w:color w:val="0000FF"/>
            <w:u w:val="single"/>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44141D">
      <w:pPr>
        <w:jc w:val="both"/>
      </w:pPr>
      <w:r>
        <w:rPr>
          <w:rStyle w:val="s3"/>
        </w:rPr>
        <w:t>Статья дополнена пунктом 1-1 в соответств</w:t>
      </w:r>
      <w:r>
        <w:rPr>
          <w:rStyle w:val="s3"/>
        </w:rPr>
        <w:t xml:space="preserve">ии с </w:t>
      </w:r>
      <w:hyperlink r:id="rId3465"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1-1. В целях настоящей статьи прирост стоимости при реализации ценных бумаг, долей участия опр</w:t>
      </w:r>
      <w:r>
        <w:rPr>
          <w:rStyle w:val="s0"/>
        </w:rPr>
        <w:t xml:space="preserve">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44141D">
      <w:pPr>
        <w:jc w:val="both"/>
      </w:pPr>
      <w:r>
        <w:rPr>
          <w:rStyle w:val="s3"/>
        </w:rPr>
        <w:t xml:space="preserve">Пункт 2 изложен в редакции </w:t>
      </w:r>
      <w:hyperlink r:id="rId3466" w:anchor="sub_id=19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67" w:anchor="sub_id=1930200" w:history="1">
        <w:r>
          <w:rPr>
            <w:rStyle w:val="a3"/>
            <w:i/>
            <w:iCs/>
            <w:color w:val="0000FF"/>
            <w:u w:val="single"/>
          </w:rPr>
          <w:t>см. стар. ред.</w:t>
        </w:r>
      </w:hyperlink>
      <w:r>
        <w:rPr>
          <w:rStyle w:val="s3"/>
        </w:rPr>
        <w:t>)</w:t>
      </w:r>
    </w:p>
    <w:p w:rsidR="00000000" w:rsidRDefault="0044141D">
      <w:pPr>
        <w:ind w:firstLine="400"/>
        <w:jc w:val="both"/>
      </w:pPr>
      <w:r>
        <w:rPr>
          <w:rStyle w:val="s0"/>
        </w:rPr>
        <w:t>2. Корпоративный подоходный налог у источника выплаты удерживается налоговым агентом не</w:t>
      </w:r>
      <w:r>
        <w:rPr>
          <w:rStyle w:val="s0"/>
        </w:rPr>
        <w:t>зависимо от формы и места осуществления выплаты дохода юридическому лицу-нерезиденту.</w:t>
      </w:r>
    </w:p>
    <w:p w:rsidR="00000000" w:rsidRDefault="0044141D">
      <w:pPr>
        <w:jc w:val="both"/>
      </w:pPr>
      <w:r>
        <w:rPr>
          <w:rStyle w:val="s3"/>
        </w:rPr>
        <w:t xml:space="preserve">В пункт 3 внесены изменения в соответствии с </w:t>
      </w:r>
      <w:hyperlink r:id="rId3468" w:anchor="sub_id=374" w:history="1">
        <w:r>
          <w:rPr>
            <w:rStyle w:val="a3"/>
            <w:i/>
            <w:iCs/>
            <w:color w:val="0000FF"/>
            <w:u w:val="single"/>
          </w:rPr>
          <w:t>Законом</w:t>
        </w:r>
      </w:hyperlink>
      <w:r>
        <w:rPr>
          <w:rStyle w:val="s3"/>
        </w:rPr>
        <w:t xml:space="preserve"> РК от 16.11.09 г. № 200-IV (введены </w:t>
      </w:r>
      <w:r>
        <w:rPr>
          <w:rStyle w:val="s3"/>
        </w:rPr>
        <w:t>в действие с 1 января 2010 г.) (</w:t>
      </w:r>
      <w:hyperlink r:id="rId3469" w:anchor="sub_id=1930300" w:history="1">
        <w:r>
          <w:rPr>
            <w:rStyle w:val="a3"/>
            <w:i/>
            <w:iCs/>
            <w:color w:val="0000FF"/>
            <w:u w:val="single"/>
          </w:rPr>
          <w:t>см. стар. ред.</w:t>
        </w:r>
      </w:hyperlink>
      <w:r>
        <w:rPr>
          <w:rStyle w:val="s3"/>
        </w:rPr>
        <w:t xml:space="preserve">); внесены изменения в соответствии с </w:t>
      </w:r>
      <w:hyperlink r:id="rId3470" w:anchor="sub_id=193" w:history="1">
        <w:r>
          <w:rPr>
            <w:rStyle w:val="a3"/>
            <w:i/>
            <w:iCs/>
            <w:color w:val="0000FF"/>
            <w:u w:val="single"/>
          </w:rPr>
          <w:t>Законо</w:t>
        </w:r>
        <w:r>
          <w:rPr>
            <w:rStyle w:val="a3"/>
            <w:i/>
            <w:iCs/>
            <w:color w:val="0000FF"/>
            <w:u w:val="single"/>
          </w:rPr>
          <w:t>м</w:t>
        </w:r>
      </w:hyperlink>
      <w:r>
        <w:rPr>
          <w:rStyle w:val="s3"/>
        </w:rPr>
        <w:t xml:space="preserve"> РК от 21.07.11 г. № 467-IV (введены в действие с 1 января 2012 г.) (</w:t>
      </w:r>
      <w:hyperlink r:id="rId3471" w:anchor="sub_id=1930300" w:history="1">
        <w:r>
          <w:rPr>
            <w:rStyle w:val="a3"/>
            <w:i/>
            <w:iCs/>
            <w:color w:val="0000FF"/>
            <w:u w:val="single"/>
          </w:rPr>
          <w:t>см. стар. ред.</w:t>
        </w:r>
      </w:hyperlink>
      <w:r>
        <w:rPr>
          <w:rStyle w:val="s3"/>
        </w:rPr>
        <w:t>)</w:t>
      </w:r>
    </w:p>
    <w:p w:rsidR="00000000" w:rsidRDefault="0044141D">
      <w:pPr>
        <w:ind w:firstLine="400"/>
        <w:jc w:val="both"/>
      </w:pPr>
      <w:r>
        <w:rPr>
          <w:rStyle w:val="s0"/>
        </w:rPr>
        <w:t>3. Обязанность и ответственность по исчислению, удержанию и перечислению в бюджет кор</w:t>
      </w:r>
      <w:r>
        <w:rPr>
          <w:rStyle w:val="s0"/>
        </w:rPr>
        <w:t>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44141D">
      <w:pPr>
        <w:ind w:firstLine="400"/>
        <w:jc w:val="both"/>
      </w:pPr>
      <w:r>
        <w:rPr>
          <w:rStyle w:val="s0"/>
        </w:rPr>
        <w:t>1) индивидуального предпринимателя;</w:t>
      </w:r>
    </w:p>
    <w:p w:rsidR="00000000" w:rsidRDefault="0044141D">
      <w:pPr>
        <w:ind w:firstLine="400"/>
        <w:jc w:val="both"/>
      </w:pPr>
      <w:r>
        <w:rPr>
          <w:rStyle w:val="s0"/>
        </w:rPr>
        <w:t>2) юридическое лицо-нерезидента, осуществляющего деятельность в Республик</w:t>
      </w:r>
      <w:r>
        <w:rPr>
          <w:rStyle w:val="s0"/>
        </w:rPr>
        <w:t xml:space="preserve">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w:t>
        </w:r>
        <w:r>
          <w:rPr>
            <w:rStyle w:val="a3"/>
            <w:color w:val="0000FF"/>
            <w:u w:val="single"/>
          </w:rPr>
          <w:t>1</w:t>
        </w:r>
      </w:hyperlink>
      <w:r>
        <w:rPr>
          <w:rStyle w:val="s0"/>
        </w:rPr>
        <w:t xml:space="preserve"> настоящего Кодекса;</w:t>
      </w:r>
    </w:p>
    <w:p w:rsidR="00000000" w:rsidRDefault="0044141D">
      <w:pPr>
        <w:jc w:val="both"/>
      </w:pPr>
      <w:r>
        <w:rPr>
          <w:rStyle w:val="s3"/>
        </w:rPr>
        <w:t xml:space="preserve">Подпункт 3 изложен в редакции </w:t>
      </w:r>
      <w:hyperlink r:id="rId3472"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73" w:anchor="sub_id=1930303" w:history="1">
        <w:r>
          <w:rPr>
            <w:rStyle w:val="a3"/>
            <w:i/>
            <w:iCs/>
            <w:color w:val="0000FF"/>
            <w:u w:val="single"/>
          </w:rPr>
          <w:t>см. стар. ред.</w:t>
        </w:r>
      </w:hyperlink>
      <w:r>
        <w:rPr>
          <w:rStyle w:val="s3"/>
        </w:rPr>
        <w:t>)</w:t>
      </w:r>
    </w:p>
    <w:p w:rsidR="00000000" w:rsidRDefault="0044141D">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44141D">
      <w:pPr>
        <w:ind w:firstLine="400"/>
        <w:jc w:val="both"/>
      </w:pPr>
      <w:r>
        <w:rPr>
          <w:rStyle w:val="s0"/>
        </w:rPr>
        <w:t>При этом юридическое лицо-не</w:t>
      </w:r>
      <w:r>
        <w:rPr>
          <w:rStyle w:val="s0"/>
        </w:rPr>
        <w:t xml:space="preserve">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44141D">
      <w:pPr>
        <w:ind w:firstLine="400"/>
        <w:jc w:val="both"/>
      </w:pPr>
      <w:r>
        <w:rPr>
          <w:rStyle w:val="s0"/>
        </w:rPr>
        <w:t>4) резидента-эмитента базового а</w:t>
      </w:r>
      <w:r>
        <w:rPr>
          <w:rStyle w:val="s0"/>
        </w:rPr>
        <w:t>ктива депозитарных расписок;</w:t>
      </w:r>
    </w:p>
    <w:p w:rsidR="00000000" w:rsidRDefault="0044141D">
      <w:pPr>
        <w:jc w:val="both"/>
      </w:pPr>
      <w:r>
        <w:rPr>
          <w:rStyle w:val="s3"/>
        </w:rPr>
        <w:t xml:space="preserve">Пункт дополнен подпунктом 5 в соответствии с </w:t>
      </w:r>
      <w:hyperlink r:id="rId3474"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color w:val="0000FF"/>
            <w:u w:val="single"/>
          </w:rPr>
          <w:t>подпунктом 7) пункта 5 статьи 1</w:t>
        </w:r>
        <w:r>
          <w:rPr>
            <w:rStyle w:val="a3"/>
            <w:color w:val="0000FF"/>
            <w:u w:val="single"/>
          </w:rPr>
          <w:t>93</w:t>
        </w:r>
      </w:hyperlink>
      <w:r>
        <w:rPr>
          <w:rStyle w:val="s0"/>
        </w:rPr>
        <w:t xml:space="preserve"> настоящего Кодекса.</w:t>
      </w:r>
    </w:p>
    <w:p w:rsidR="00000000" w:rsidRDefault="0044141D">
      <w:pPr>
        <w:jc w:val="both"/>
      </w:pPr>
      <w:r>
        <w:rPr>
          <w:rStyle w:val="s3"/>
        </w:rPr>
        <w:t xml:space="preserve">Статья дополнена пунктом 3-1 в соответствии с </w:t>
      </w:r>
      <w:hyperlink r:id="rId3475" w:anchor="sub_id=193" w:history="1">
        <w:r>
          <w:rPr>
            <w:rStyle w:val="a3"/>
            <w:i/>
            <w:iCs/>
            <w:color w:val="0000FF"/>
            <w:u w:val="single"/>
          </w:rPr>
          <w:t>Законом</w:t>
        </w:r>
      </w:hyperlink>
      <w:r>
        <w:rPr>
          <w:rStyle w:val="s3"/>
        </w:rPr>
        <w:t xml:space="preserve"> РК от 21.07.11 г. № 467-IV </w:t>
      </w:r>
      <w:hyperlink r:id="rId3476" w:history="1">
        <w:r>
          <w:rPr>
            <w:rStyle w:val="a3"/>
            <w:rFonts w:ascii="Wingdings" w:hAnsi="Wingdings"/>
            <w:i/>
            <w:iCs/>
            <w:color w:val="0000FF"/>
            <w:u w:val="single"/>
          </w:rPr>
          <w:t>+</w:t>
        </w:r>
      </w:hyperlink>
      <w:r>
        <w:rPr>
          <w:rStyle w:val="s3"/>
        </w:rPr>
        <w:t xml:space="preserve"> (вве</w:t>
      </w:r>
      <w:r>
        <w:rPr>
          <w:rStyle w:val="s3"/>
        </w:rPr>
        <w:t xml:space="preserve">дены в действие с 1 января 2012 г.) </w:t>
      </w:r>
    </w:p>
    <w:p w:rsidR="00000000" w:rsidRDefault="0044141D">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w:t>
      </w:r>
      <w:r>
        <w:rPr>
          <w:rStyle w:val="s0"/>
        </w:rPr>
        <w:t>огового агента по удержанию и перечислению корпоративного подоходного налога у источника выплаты считается исполненной.</w:t>
      </w:r>
    </w:p>
    <w:p w:rsidR="00000000" w:rsidRDefault="0044141D">
      <w:pPr>
        <w:jc w:val="both"/>
      </w:pPr>
      <w:r>
        <w:rPr>
          <w:rStyle w:val="s3"/>
        </w:rPr>
        <w:t xml:space="preserve">В пункт 4 внесены изменения в соответствии с </w:t>
      </w:r>
      <w:hyperlink r:id="rId3477" w:anchor="sub_id=193" w:history="1">
        <w:r>
          <w:rPr>
            <w:rStyle w:val="a3"/>
            <w:i/>
            <w:iCs/>
            <w:color w:val="0000FF"/>
            <w:u w:val="single"/>
          </w:rPr>
          <w:t>Законом</w:t>
        </w:r>
      </w:hyperlink>
      <w:r>
        <w:rPr>
          <w:rStyle w:val="s3"/>
        </w:rPr>
        <w:t xml:space="preserve"> РК</w:t>
      </w:r>
      <w:r>
        <w:rPr>
          <w:rStyle w:val="s3"/>
        </w:rPr>
        <w:t xml:space="preserve"> от 21.07.11 г. № 467-IV (введены в действие с 1 января 2012 г.) (</w:t>
      </w:r>
      <w:hyperlink r:id="rId3478" w:anchor="sub_id=1930400" w:history="1">
        <w:r>
          <w:rPr>
            <w:rStyle w:val="a3"/>
            <w:i/>
            <w:iCs/>
            <w:color w:val="0000FF"/>
            <w:u w:val="single"/>
          </w:rPr>
          <w:t>см. стар. ред.</w:t>
        </w:r>
      </w:hyperlink>
      <w:r>
        <w:rPr>
          <w:rStyle w:val="s3"/>
        </w:rPr>
        <w:t xml:space="preserve">); </w:t>
      </w:r>
      <w:hyperlink r:id="rId3479" w:anchor="sub_id=193" w:history="1">
        <w:r>
          <w:rPr>
            <w:rStyle w:val="a3"/>
            <w:i/>
            <w:iCs/>
            <w:color w:val="0000FF"/>
            <w:u w:val="single"/>
          </w:rPr>
          <w:t>Законом</w:t>
        </w:r>
      </w:hyperlink>
      <w:r>
        <w:rPr>
          <w:rStyle w:val="s3"/>
        </w:rPr>
        <w:t xml:space="preserve"> РК от 30.11.16 г. № 26-VI (введены в действие с 1 января 2013 г.) (</w:t>
      </w:r>
      <w:hyperlink r:id="rId3480" w:anchor="sub_id=1930400" w:history="1">
        <w:r>
          <w:rPr>
            <w:rStyle w:val="a3"/>
            <w:i/>
            <w:iCs/>
            <w:color w:val="0000FF"/>
            <w:u w:val="single"/>
          </w:rPr>
          <w:t>см. стар. ред.</w:t>
        </w:r>
      </w:hyperlink>
      <w:r>
        <w:rPr>
          <w:rStyle w:val="s3"/>
        </w:rPr>
        <w:t>)</w:t>
      </w:r>
    </w:p>
    <w:p w:rsidR="00000000" w:rsidRDefault="0044141D">
      <w:pPr>
        <w:ind w:firstLine="400"/>
        <w:jc w:val="both"/>
      </w:pPr>
      <w:r>
        <w:rPr>
          <w:rStyle w:val="s0"/>
        </w:rPr>
        <w:t>4. Под выплатой дохода понимается передача денег в наличной и (или) безналичной формах,</w:t>
      </w:r>
      <w:r>
        <w:rPr>
          <w:rStyle w:val="s0"/>
        </w:rPr>
        <w:t xml:space="preserve">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44141D">
      <w:pPr>
        <w:ind w:firstLine="426"/>
        <w:jc w:val="both"/>
      </w:pPr>
      <w:r>
        <w:t>В целях настояще</w:t>
      </w:r>
      <w:r>
        <w:t>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w:t>
      </w:r>
      <w:r>
        <w:t xml:space="preserve"> в соответствии с </w:t>
      </w:r>
      <w:hyperlink w:anchor="sub120114" w:history="1">
        <w:r>
          <w:rPr>
            <w:rStyle w:val="a3"/>
            <w:color w:val="0000FF"/>
            <w:u w:val="single"/>
          </w:rPr>
          <w:t>подпунктом 14) пункта 1 статьи 12</w:t>
        </w:r>
      </w:hyperlink>
      <w:r>
        <w:t xml:space="preserve"> настоящего Кодекса. При этом датой выплаты дохода является срок, установленный </w:t>
      </w:r>
      <w:hyperlink w:anchor="sub1490000" w:history="1">
        <w:r>
          <w:rPr>
            <w:rStyle w:val="a3"/>
            <w:color w:val="0000FF"/>
            <w:u w:val="single"/>
          </w:rPr>
          <w:t>пунктом 1 статьи 149</w:t>
        </w:r>
      </w:hyperlink>
      <w:r>
        <w:t xml:space="preserve"> настоящего Кодекса для представления де</w:t>
      </w:r>
      <w:r>
        <w:t>кларации по корпоративному подоходному налогу.</w:t>
      </w:r>
    </w:p>
    <w:p w:rsidR="00000000" w:rsidRDefault="0044141D">
      <w:pPr>
        <w:jc w:val="both"/>
      </w:pPr>
      <w:r>
        <w:rPr>
          <w:rStyle w:val="s3"/>
        </w:rPr>
        <w:t xml:space="preserve">Статья дополнена пунктом 4-1 в соответствии с </w:t>
      </w:r>
      <w:hyperlink r:id="rId3481"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w:t>
      </w:r>
      <w:r>
        <w:rPr>
          <w:rStyle w:val="s0"/>
        </w:rPr>
        <w:t xml:space="preserve">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w:t>
      </w:r>
      <w:r>
        <w:rPr>
          <w:rStyle w:val="s0"/>
        </w:rPr>
        <w:t>целях исчисления и удержания подоходного налога у источника выплаты с доходов нерезидентов.</w:t>
      </w:r>
    </w:p>
    <w:p w:rsidR="00000000" w:rsidRDefault="0044141D">
      <w:pPr>
        <w:ind w:firstLine="400"/>
        <w:jc w:val="both"/>
      </w:pPr>
      <w:r>
        <w:rPr>
          <w:rStyle w:val="s0"/>
        </w:rPr>
        <w:t xml:space="preserve">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w:t>
      </w:r>
      <w:r>
        <w:rPr>
          <w:rStyle w:val="s0"/>
        </w:rPr>
        <w:t>в Республике Казахстан и за ее пределами.</w:t>
      </w:r>
    </w:p>
    <w:p w:rsidR="00000000" w:rsidRDefault="0044141D">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w:t>
      </w:r>
      <w:r>
        <w:rPr>
          <w:rStyle w:val="s0"/>
        </w:rPr>
        <w:t>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44141D">
      <w:pPr>
        <w:ind w:firstLine="400"/>
        <w:jc w:val="both"/>
      </w:pPr>
      <w:r>
        <w:rPr>
          <w:rStyle w:val="s0"/>
        </w:rPr>
        <w:t xml:space="preserve">При необоснованном распределении дохода нерезидента, приведшего к занижению суммы дохода нерезидента, подлежащего </w:t>
      </w:r>
      <w:r>
        <w:rPr>
          <w:rStyle w:val="s0"/>
        </w:rPr>
        <w:t xml:space="preserve">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w:t>
      </w:r>
      <w:r>
        <w:rPr>
          <w:rStyle w:val="s0"/>
        </w:rPr>
        <w:t>и за ее пределами.</w:t>
      </w:r>
    </w:p>
    <w:p w:rsidR="00000000" w:rsidRDefault="0044141D">
      <w:pPr>
        <w:ind w:firstLine="400"/>
        <w:jc w:val="both"/>
      </w:pPr>
      <w:bookmarkStart w:id="366" w:name="SUB1930500"/>
      <w:bookmarkEnd w:id="366"/>
      <w:r>
        <w:t>5. Налогообложению не подлежат:</w:t>
      </w:r>
    </w:p>
    <w:p w:rsidR="00000000" w:rsidRDefault="0044141D">
      <w:pPr>
        <w:jc w:val="both"/>
      </w:pPr>
      <w:r>
        <w:rPr>
          <w:rStyle w:val="s3"/>
        </w:rPr>
        <w:t xml:space="preserve">В подпункт 1 внесены изменения в соответствии с </w:t>
      </w:r>
      <w:hyperlink r:id="rId3482"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83" w:anchor="sub_id=1930500" w:history="1">
        <w:r>
          <w:rPr>
            <w:rStyle w:val="a3"/>
            <w:i/>
            <w:iCs/>
            <w:color w:val="0000FF"/>
            <w:u w:val="single"/>
          </w:rPr>
          <w:t>см. стар. ред.</w:t>
        </w:r>
      </w:hyperlink>
      <w:r>
        <w:rPr>
          <w:rStyle w:val="s3"/>
        </w:rPr>
        <w:t xml:space="preserve">); изложен в редакции </w:t>
      </w:r>
      <w:hyperlink r:id="rId3484" w:anchor="sub_id=193"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485" w:anchor="sub_id=1930500" w:history="1">
        <w:r>
          <w:rPr>
            <w:rStyle w:val="a3"/>
            <w:i/>
            <w:iCs/>
            <w:color w:val="0000FF"/>
            <w:u w:val="single"/>
          </w:rPr>
          <w:t>см. стар. ред.</w:t>
        </w:r>
      </w:hyperlink>
      <w:r>
        <w:rPr>
          <w:rStyle w:val="s3"/>
        </w:rPr>
        <w:t>)</w:t>
      </w:r>
    </w:p>
    <w:p w:rsidR="00000000" w:rsidRDefault="0044141D">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w:t>
      </w:r>
      <w:r>
        <w:rPr>
          <w:rStyle w:val="s0"/>
        </w:rPr>
        <w:t>ных услуг, выполненных работ на территории Республики Казахстан, связанных с данной поставкой.</w:t>
      </w:r>
    </w:p>
    <w:p w:rsidR="00000000" w:rsidRDefault="0044141D">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w:t>
      </w:r>
      <w:r>
        <w:rPr>
          <w:rStyle w:val="s0"/>
        </w:rPr>
        <w:t>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44141D">
      <w:pPr>
        <w:ind w:firstLine="400"/>
        <w:jc w:val="both"/>
      </w:pPr>
      <w:r>
        <w:rPr>
          <w:rStyle w:val="s0"/>
        </w:rPr>
        <w:t xml:space="preserve">В случае если по </w:t>
      </w:r>
      <w:r>
        <w:rPr>
          <w:rStyle w:val="s0"/>
        </w:rPr>
        <w:t>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w:t>
      </w:r>
      <w:r>
        <w:rPr>
          <w:rStyle w:val="s0"/>
        </w:rPr>
        <w:t>ым товарам определяется без учета стоимости таких расходов;</w:t>
      </w:r>
    </w:p>
    <w:p w:rsidR="00000000" w:rsidRDefault="0044141D">
      <w:pPr>
        <w:jc w:val="both"/>
      </w:pPr>
      <w:hyperlink r:id="rId3486" w:history="1">
        <w:r>
          <w:rPr>
            <w:rStyle w:val="a3"/>
            <w:rFonts w:ascii="Wingdings" w:hAnsi="Wingdings"/>
            <w:i/>
            <w:iCs/>
            <w:color w:val="0000FF"/>
            <w:u w:val="single"/>
          </w:rPr>
          <w:t>*</w:t>
        </w:r>
      </w:hyperlink>
    </w:p>
    <w:p w:rsidR="00000000" w:rsidRDefault="0044141D">
      <w:pPr>
        <w:ind w:firstLine="400"/>
        <w:jc w:val="both"/>
      </w:pPr>
      <w:r>
        <w:t>2) доходы от оказания услуг по открытию и ведению корреспондентских счетов банков-резидентов и проведению расчетов по ним, а т</w:t>
      </w:r>
      <w:r>
        <w:t xml:space="preserve">акже расчетов </w:t>
      </w:r>
      <w:r>
        <w:rPr>
          <w:rStyle w:val="s0"/>
        </w:rPr>
        <w:t xml:space="preserve">посредством международных платежных карточек; </w:t>
      </w:r>
    </w:p>
    <w:p w:rsidR="00000000" w:rsidRDefault="0044141D">
      <w:pPr>
        <w:jc w:val="both"/>
      </w:pPr>
      <w:r>
        <w:rPr>
          <w:rStyle w:val="s3"/>
        </w:rPr>
        <w:t xml:space="preserve">Подпункт 3 изложен в редакции </w:t>
      </w:r>
      <w:hyperlink r:id="rId3487"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88" w:anchor="sub_id=1930503" w:history="1">
        <w:r>
          <w:rPr>
            <w:rStyle w:val="a3"/>
            <w:i/>
            <w:iCs/>
            <w:color w:val="0000FF"/>
            <w:u w:val="single"/>
          </w:rPr>
          <w:t>см. стар. ред.</w:t>
        </w:r>
      </w:hyperlink>
      <w:r>
        <w:rPr>
          <w:rStyle w:val="s3"/>
        </w:rPr>
        <w:t xml:space="preserve">); внесены изменения в соответствии с </w:t>
      </w:r>
      <w:hyperlink r:id="rId3489" w:anchor="sub_id=193" w:history="1">
        <w:r>
          <w:rPr>
            <w:rStyle w:val="a3"/>
            <w:i/>
            <w:iCs/>
            <w:color w:val="0000FF"/>
            <w:u w:val="single"/>
          </w:rPr>
          <w:t>Законом</w:t>
        </w:r>
      </w:hyperlink>
      <w:r>
        <w:rPr>
          <w:rStyle w:val="s3"/>
        </w:rPr>
        <w:t xml:space="preserve"> РК от 21.07.11 г. № 467-IV (введены в д</w:t>
      </w:r>
      <w:r>
        <w:rPr>
          <w:rStyle w:val="s3"/>
        </w:rPr>
        <w:t>ействие с 1 января 2012 г.) (</w:t>
      </w:r>
      <w:hyperlink r:id="rId3490" w:anchor="sub_id=1930503" w:history="1">
        <w:r>
          <w:rPr>
            <w:rStyle w:val="a3"/>
            <w:i/>
            <w:iCs/>
            <w:color w:val="0000FF"/>
            <w:u w:val="single"/>
          </w:rPr>
          <w:t>см. стар. ред.</w:t>
        </w:r>
      </w:hyperlink>
      <w:r>
        <w:rPr>
          <w:rStyle w:val="s3"/>
        </w:rPr>
        <w:t xml:space="preserve">); </w:t>
      </w:r>
      <w:hyperlink r:id="rId3491" w:anchor="sub_id=193" w:history="1">
        <w:r>
          <w:rPr>
            <w:rStyle w:val="a3"/>
            <w:i/>
            <w:iCs/>
            <w:color w:val="0000FF"/>
            <w:u w:val="single"/>
          </w:rPr>
          <w:t>Законом</w:t>
        </w:r>
      </w:hyperlink>
      <w:r>
        <w:rPr>
          <w:rStyle w:val="s3"/>
        </w:rPr>
        <w:t xml:space="preserve"> РК от 26.12.12 г. № 61-V (введены в </w:t>
      </w:r>
      <w:r>
        <w:rPr>
          <w:rStyle w:val="s3"/>
        </w:rPr>
        <w:t>действие с 1 января 2013 г.) (</w:t>
      </w:r>
      <w:hyperlink r:id="rId3492" w:anchor="sub_id=1930503" w:history="1">
        <w:r>
          <w:rPr>
            <w:rStyle w:val="a3"/>
            <w:i/>
            <w:iCs/>
            <w:color w:val="0000FF"/>
            <w:u w:val="single"/>
          </w:rPr>
          <w:t>см. стар. ред.</w:t>
        </w:r>
      </w:hyperlink>
      <w:r>
        <w:rPr>
          <w:rStyle w:val="s3"/>
        </w:rPr>
        <w:t xml:space="preserve">); изложен в редакции </w:t>
      </w:r>
      <w:hyperlink r:id="rId3493" w:anchor="sub_id=193" w:history="1">
        <w:r>
          <w:rPr>
            <w:rStyle w:val="a3"/>
            <w:i/>
            <w:iCs/>
            <w:color w:val="0000FF"/>
            <w:u w:val="single"/>
          </w:rPr>
          <w:t>Закона</w:t>
        </w:r>
      </w:hyperlink>
      <w:r>
        <w:rPr>
          <w:rStyle w:val="s3"/>
        </w:rPr>
        <w:t xml:space="preserve"> </w:t>
      </w:r>
      <w:r>
        <w:rPr>
          <w:rStyle w:val="s3"/>
        </w:rPr>
        <w:t>РК от 29.09.14 г. № 239-V (</w:t>
      </w:r>
      <w:hyperlink r:id="rId3494" w:anchor="sub_id=1930503" w:history="1">
        <w:r>
          <w:rPr>
            <w:rStyle w:val="a3"/>
            <w:i/>
            <w:iCs/>
            <w:color w:val="0000FF"/>
            <w:u w:val="single"/>
          </w:rPr>
          <w:t>см. стар. ред.</w:t>
        </w:r>
      </w:hyperlink>
      <w:r>
        <w:rPr>
          <w:rStyle w:val="s3"/>
        </w:rPr>
        <w:t xml:space="preserve">); внесены изменения в соответствии с </w:t>
      </w:r>
      <w:hyperlink r:id="rId3495" w:anchor="sub_id=193"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3496" w:anchor="sub_id=1930503" w:history="1">
        <w:r>
          <w:rPr>
            <w:rStyle w:val="a3"/>
            <w:i/>
            <w:iCs/>
            <w:color w:val="0000FF"/>
            <w:u w:val="single"/>
          </w:rPr>
          <w:t>см. стар. ред.</w:t>
        </w:r>
      </w:hyperlink>
      <w:r>
        <w:rPr>
          <w:rStyle w:val="s3"/>
        </w:rPr>
        <w:t>)</w:t>
      </w:r>
    </w:p>
    <w:p w:rsidR="00000000" w:rsidRDefault="0044141D">
      <w:pPr>
        <w:ind w:firstLine="400"/>
        <w:jc w:val="both"/>
      </w:pPr>
      <w:r>
        <w:rPr>
          <w:rStyle w:val="s0"/>
        </w:rPr>
        <w:t>3) дивиденды, за исключением выплачиваемых лицам, зарегистрированным в государстве с льготн</w:t>
      </w:r>
      <w:r>
        <w:rPr>
          <w:rStyle w:val="s0"/>
        </w:rPr>
        <w:t xml:space="preserve">ым налогообложением, включенном в </w:t>
      </w:r>
      <w:hyperlink r:id="rId3497" w:anchor="sub_id=1"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44141D">
      <w:pPr>
        <w:ind w:firstLine="400"/>
        <w:jc w:val="both"/>
      </w:pPr>
      <w:r>
        <w:rPr>
          <w:rStyle w:val="s0"/>
        </w:rPr>
        <w:t>на день начисления дивидендов налогоплательщик в</w:t>
      </w:r>
      <w:r>
        <w:rPr>
          <w:rStyle w:val="s0"/>
        </w:rPr>
        <w:t>ладеет акциями или долями участия, по которым выплачиваются дивиденды, более трех лет;</w:t>
      </w:r>
    </w:p>
    <w:p w:rsidR="00000000" w:rsidRDefault="0044141D">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44141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44141D">
      <w:pPr>
        <w:ind w:firstLine="400"/>
        <w:jc w:val="both"/>
      </w:pPr>
      <w:r>
        <w:rPr>
          <w:rStyle w:val="s0"/>
        </w:rPr>
        <w:t>Положения настоящего подпункта применяютс</w:t>
      </w:r>
      <w:r>
        <w:rPr>
          <w:rStyle w:val="s0"/>
        </w:rPr>
        <w:t>я только к дивидендам, полученным от юридического лица-резидента в виде:</w:t>
      </w:r>
    </w:p>
    <w:p w:rsidR="00000000" w:rsidRDefault="0044141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4141D">
      <w:pPr>
        <w:ind w:firstLine="400"/>
        <w:jc w:val="both"/>
      </w:pPr>
      <w:r>
        <w:rPr>
          <w:rStyle w:val="s0"/>
        </w:rPr>
        <w:t>части чистого дохода, распределяемого юридическим лицом между его учр</w:t>
      </w:r>
      <w:r>
        <w:rPr>
          <w:rStyle w:val="s0"/>
        </w:rPr>
        <w:t>едителями, участниками;</w:t>
      </w:r>
    </w:p>
    <w:p w:rsidR="00000000" w:rsidRDefault="0044141D">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w:t>
      </w:r>
      <w:r>
        <w:rPr>
          <w:rStyle w:val="s0"/>
        </w:rPr>
        <w:t>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44141D">
      <w:pPr>
        <w:ind w:firstLine="400"/>
        <w:jc w:val="both"/>
      </w:pPr>
      <w:r>
        <w:rPr>
          <w:rStyle w:val="s0"/>
        </w:rPr>
        <w:t>При этом доля имущества лиц (лица), являющихся (являющего</w:t>
      </w:r>
      <w:r>
        <w:rPr>
          <w:rStyle w:val="s0"/>
        </w:rPr>
        <w:t xml:space="preserve">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44141D">
      <w:pPr>
        <w:ind w:firstLine="400"/>
        <w:jc w:val="both"/>
      </w:pPr>
      <w:r>
        <w:rPr>
          <w:rStyle w:val="s0"/>
        </w:rPr>
        <w:t>В целях настоящего подпункта недропользователем н</w:t>
      </w:r>
      <w:r>
        <w:rPr>
          <w:rStyle w:val="s0"/>
        </w:rPr>
        <w:t>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уменьшени</w:t>
      </w:r>
      <w:r>
        <w:rPr>
          <w:rStyle w:val="s0"/>
        </w:rPr>
        <w:t xml:space="preserve">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w:t>
      </w:r>
      <w:r>
        <w:rPr>
          <w:rStyle w:val="s0"/>
        </w:rPr>
        <w:t>кое уменьшение;</w:t>
      </w:r>
    </w:p>
    <w:p w:rsidR="00000000" w:rsidRDefault="0044141D">
      <w:pPr>
        <w:jc w:val="both"/>
      </w:pPr>
      <w:hyperlink r:id="rId3498"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3-1 на период с 1 января 2016 г. по 31 декабря 2017 г. в соответствии с </w:t>
      </w:r>
      <w:hyperlink r:id="rId3499" w:anchor="sub_id=710000" w:history="1">
        <w:r>
          <w:rPr>
            <w:rStyle w:val="a3"/>
            <w:i/>
            <w:iCs/>
            <w:color w:val="0000FF"/>
            <w:u w:val="single"/>
          </w:rPr>
          <w:t>Законом</w:t>
        </w:r>
      </w:hyperlink>
      <w:r>
        <w:rPr>
          <w:rStyle w:val="s3"/>
        </w:rPr>
        <w:t xml:space="preserve"> РК от 10.12.08 г. № 100-IV</w:t>
      </w:r>
    </w:p>
    <w:p w:rsidR="00000000" w:rsidRDefault="0044141D">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одновременном выполнени</w:t>
      </w:r>
      <w:r>
        <w:rPr>
          <w:rStyle w:val="s0"/>
        </w:rPr>
        <w:t>и следующих условий:</w:t>
      </w:r>
    </w:p>
    <w:p w:rsidR="00000000" w:rsidRDefault="0044141D">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44141D">
      <w:pPr>
        <w:ind w:firstLine="400"/>
        <w:jc w:val="both"/>
      </w:pPr>
      <w:r>
        <w:rPr>
          <w:rStyle w:val="s0"/>
        </w:rPr>
        <w:t>юридическое лицо-недропользователь, выплачивающее дивиденды, осуществляет в течение 12 месяцев, пред</w:t>
      </w:r>
      <w:r>
        <w:rPr>
          <w:rStyle w:val="s0"/>
        </w:rPr>
        <w:t>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44141D">
      <w:pPr>
        <w:ind w:firstLine="400"/>
        <w:jc w:val="both"/>
      </w:pPr>
      <w:r>
        <w:rPr>
          <w:rStyle w:val="s0"/>
        </w:rPr>
        <w:t>Положения настоящего подпункта применяю</w:t>
      </w:r>
      <w:r>
        <w:rPr>
          <w:rStyle w:val="s0"/>
        </w:rPr>
        <w:t>тся только к дивидендам, полученным от юридического лица-резидента в виде:</w:t>
      </w:r>
    </w:p>
    <w:p w:rsidR="00000000" w:rsidRDefault="0044141D">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нераспределенной прибыли на последнюю о</w:t>
      </w:r>
      <w:r>
        <w:rPr>
          <w:rStyle w:val="s0"/>
        </w:rPr>
        <w:t>тчетную дату, согласно подтвержденной аудитом финансовой отчетности;</w:t>
      </w:r>
    </w:p>
    <w:p w:rsidR="00000000" w:rsidRDefault="0044141D">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4141D">
      <w:pPr>
        <w:ind w:firstLine="400"/>
        <w:jc w:val="both"/>
      </w:pPr>
      <w:r>
        <w:rPr>
          <w:rStyle w:val="s0"/>
        </w:rPr>
        <w:t>дохода от распределения имущества при ликвидации юридического лица или при уменьшении уставног</w:t>
      </w:r>
      <w:r>
        <w:rPr>
          <w:rStyle w:val="s0"/>
        </w:rPr>
        <w:t>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w:t>
      </w:r>
      <w:r>
        <w:rPr>
          <w:rStyle w:val="s0"/>
        </w:rPr>
        <w:t>щества, внесенного учредителем, участником в качестве вклада в уставный капитал.</w:t>
      </w:r>
    </w:p>
    <w:p w:rsidR="00000000" w:rsidRDefault="0044141D">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44141D">
      <w:pPr>
        <w:ind w:firstLine="400"/>
        <w:jc w:val="both"/>
      </w:pPr>
      <w:r>
        <w:rPr>
          <w:rStyle w:val="s0"/>
        </w:rPr>
        <w:t xml:space="preserve">1) направленное непосредственно на производство продукции, </w:t>
      </w:r>
      <w:r>
        <w:rPr>
          <w:rStyle w:val="s0"/>
        </w:rPr>
        <w:t>полученной в результате любой переработки, следующей за первичной переработкой минерального сырья;</w:t>
      </w:r>
    </w:p>
    <w:p w:rsidR="00000000" w:rsidRDefault="0044141D">
      <w:pPr>
        <w:ind w:firstLine="400"/>
        <w:jc w:val="both"/>
      </w:pPr>
      <w:r>
        <w:rPr>
          <w:rStyle w:val="s0"/>
        </w:rPr>
        <w:t>2) использованное в производстве продукции первичной переработки в целях ее дальнейшего использования в последующих переделах.</w:t>
      </w:r>
    </w:p>
    <w:p w:rsidR="00000000" w:rsidRDefault="0044141D">
      <w:pPr>
        <w:ind w:firstLine="400"/>
        <w:jc w:val="both"/>
      </w:pPr>
      <w:r>
        <w:rPr>
          <w:rStyle w:val="s0"/>
        </w:rPr>
        <w:t>4) доходы по паям открытых пае</w:t>
      </w:r>
      <w:r>
        <w:rPr>
          <w:rStyle w:val="s0"/>
        </w:rPr>
        <w:t>вых инвестиционных фондов при их выкупе управляющей компанией данного фонда;</w:t>
      </w:r>
    </w:p>
    <w:p w:rsidR="00000000" w:rsidRDefault="0044141D">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w:t>
      </w:r>
      <w:r>
        <w:rPr>
          <w:rStyle w:val="s0"/>
        </w:rPr>
        <w:t>и Республики Казахстан;</w:t>
      </w:r>
    </w:p>
    <w:p w:rsidR="00000000" w:rsidRDefault="0044141D">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44141D">
      <w:pPr>
        <w:jc w:val="both"/>
      </w:pPr>
      <w:bookmarkStart w:id="367" w:name="SUB1935007"/>
      <w:bookmarkEnd w:id="367"/>
      <w:r>
        <w:rPr>
          <w:rStyle w:val="s3"/>
        </w:rPr>
        <w:t>В подпункт 7 внесены изменения в соо</w:t>
      </w:r>
      <w:r>
        <w:rPr>
          <w:rStyle w:val="s3"/>
        </w:rPr>
        <w:t xml:space="preserve">тветствии с </w:t>
      </w:r>
      <w:hyperlink r:id="rId3500" w:anchor="sub_id=374" w:history="1">
        <w:r>
          <w:rPr>
            <w:rStyle w:val="a3"/>
            <w:i/>
            <w:iCs/>
            <w:color w:val="0000FF"/>
            <w:u w:val="single"/>
          </w:rPr>
          <w:t>Законом</w:t>
        </w:r>
      </w:hyperlink>
      <w:r>
        <w:rPr>
          <w:rStyle w:val="s3"/>
        </w:rPr>
        <w:t xml:space="preserve"> РК от 16.11.09 г. № 200-IV (введены в действие с 1 января 2010 г.) (</w:t>
      </w:r>
      <w:hyperlink r:id="rId3501" w:anchor="sub_id=1935007" w:history="1">
        <w:r>
          <w:rPr>
            <w:rStyle w:val="a3"/>
            <w:i/>
            <w:iCs/>
            <w:color w:val="0000FF"/>
            <w:u w:val="single"/>
          </w:rPr>
          <w:t>см</w:t>
        </w:r>
        <w:r>
          <w:rPr>
            <w:rStyle w:val="a3"/>
            <w:i/>
            <w:iCs/>
            <w:color w:val="0000FF"/>
            <w:u w:val="single"/>
          </w:rPr>
          <w:t>. стар. ред.</w:t>
        </w:r>
      </w:hyperlink>
      <w:r>
        <w:rPr>
          <w:rStyle w:val="s3"/>
        </w:rPr>
        <w:t xml:space="preserve">); изложен в редакции </w:t>
      </w:r>
      <w:hyperlink r:id="rId3502" w:anchor="sub_id=193" w:history="1">
        <w:r>
          <w:rPr>
            <w:rStyle w:val="a3"/>
            <w:i/>
            <w:iCs/>
            <w:color w:val="0000FF"/>
            <w:u w:val="single"/>
          </w:rPr>
          <w:t>Закона</w:t>
        </w:r>
      </w:hyperlink>
      <w:r>
        <w:rPr>
          <w:rStyle w:val="s3"/>
        </w:rPr>
        <w:t xml:space="preserve"> РК от 21.07.11 г. № 467-IV (введены в действие с 1 января 2012 г.) (</w:t>
      </w:r>
      <w:hyperlink r:id="rId3503" w:anchor="sub_id=1935007" w:history="1">
        <w:r>
          <w:rPr>
            <w:rStyle w:val="a3"/>
            <w:i/>
            <w:iCs/>
            <w:color w:val="0000FF"/>
            <w:u w:val="single"/>
          </w:rPr>
          <w:t>см. стар. ред.</w:t>
        </w:r>
      </w:hyperlink>
      <w:r>
        <w:rPr>
          <w:rStyle w:val="s3"/>
        </w:rPr>
        <w:t xml:space="preserve">); внесены изменения в соответствии с </w:t>
      </w:r>
      <w:hyperlink r:id="rId3504" w:anchor="sub_id=193" w:history="1">
        <w:r>
          <w:rPr>
            <w:rStyle w:val="a3"/>
            <w:i/>
            <w:iCs/>
            <w:color w:val="0000FF"/>
            <w:u w:val="single"/>
          </w:rPr>
          <w:t>Законом</w:t>
        </w:r>
      </w:hyperlink>
      <w:r>
        <w:rPr>
          <w:rStyle w:val="s3"/>
        </w:rPr>
        <w:t xml:space="preserve"> РК от 26.12.12 г. № 61-V (введены в действие с 1 января 2013 г.) (</w:t>
      </w:r>
      <w:hyperlink r:id="rId3505" w:anchor="sub_id=1935007" w:history="1">
        <w:r>
          <w:rPr>
            <w:rStyle w:val="a3"/>
            <w:i/>
            <w:iCs/>
            <w:color w:val="0000FF"/>
            <w:u w:val="single"/>
          </w:rPr>
          <w:t>см. стар. ред.</w:t>
        </w:r>
      </w:hyperlink>
      <w:r>
        <w:rPr>
          <w:rStyle w:val="s3"/>
        </w:rPr>
        <w:t xml:space="preserve">); изложен в редакции </w:t>
      </w:r>
      <w:hyperlink r:id="rId3506" w:anchor="sub_id=193" w:history="1">
        <w:r>
          <w:rPr>
            <w:rStyle w:val="a3"/>
            <w:i/>
            <w:iCs/>
            <w:color w:val="0000FF"/>
            <w:u w:val="single"/>
          </w:rPr>
          <w:t>Закона</w:t>
        </w:r>
      </w:hyperlink>
      <w:r>
        <w:rPr>
          <w:rStyle w:val="s3"/>
        </w:rPr>
        <w:t xml:space="preserve"> РК от 29.09.14 г. № 239-V (</w:t>
      </w:r>
      <w:hyperlink r:id="rId3507" w:anchor="sub_id=1935007"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color w:val="0000FF"/>
            <w:u w:val="single"/>
          </w:rPr>
          <w:t xml:space="preserve">подпункте 5) пункта 1 </w:t>
        </w:r>
        <w:r>
          <w:rPr>
            <w:rStyle w:val="a3"/>
            <w:color w:val="0000FF"/>
            <w:u w:val="single"/>
          </w:rPr>
          <w:t>статьи 192</w:t>
        </w:r>
      </w:hyperlink>
      <w:r>
        <w:rPr>
          <w:rStyle w:val="s0"/>
        </w:rPr>
        <w:t xml:space="preserve"> </w:t>
      </w:r>
      <w:r>
        <w:rPr>
          <w:rStyle w:val="s0"/>
        </w:rPr>
        <w:t>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w:t>
      </w:r>
      <w:r>
        <w:rPr>
          <w:rStyle w:val="s0"/>
        </w:rPr>
        <w:t xml:space="preserve"> следующих условий:</w:t>
      </w:r>
    </w:p>
    <w:p w:rsidR="00000000" w:rsidRDefault="0044141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4141D">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w:t>
      </w:r>
      <w:r>
        <w:rPr>
          <w:rStyle w:val="s0"/>
        </w:rPr>
        <w:t>реализует долю участия в таком консорциуме, не является недропользователем;</w:t>
      </w:r>
    </w:p>
    <w:p w:rsidR="00000000" w:rsidRDefault="0044141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w:t>
      </w:r>
      <w:r>
        <w:rPr>
          <w:rStyle w:val="s0"/>
        </w:rPr>
        <w:t>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44141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ind w:firstLine="400"/>
        <w:jc w:val="both"/>
      </w:pPr>
      <w:r>
        <w:t xml:space="preserve">8) доходы от прироста стоимости при реализации </w:t>
      </w:r>
      <w:hyperlink r:id="rId3508" w:anchor="sub_id=30300" w:history="1">
        <w:r>
          <w:rPr>
            <w:rStyle w:val="a3"/>
            <w:color w:val="0000FF"/>
            <w:u w:val="single"/>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w:t>
      </w:r>
      <w:r>
        <w:t xml:space="preserve"> фондовой биржи;</w:t>
      </w:r>
    </w:p>
    <w:p w:rsidR="00000000" w:rsidRDefault="0044141D">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color w:val="0000FF"/>
            <w:u w:val="single"/>
          </w:rPr>
          <w:t>статье 216</w:t>
        </w:r>
      </w:hyperlink>
      <w:r>
        <w:t xml:space="preserve"> настоящего Кодекса;</w:t>
      </w:r>
    </w:p>
    <w:p w:rsidR="00000000" w:rsidRDefault="0044141D">
      <w:pPr>
        <w:ind w:firstLine="400"/>
        <w:jc w:val="both"/>
      </w:pPr>
      <w:r>
        <w:t>10) выплаты, связанные с корректировкой стоимости по качеству реализации сырой нефт</w:t>
      </w:r>
      <w:r>
        <w:t xml:space="preserve">и, транспортируемой по единой трубопроводной системе за пределы Республики Казахстан; </w:t>
      </w:r>
    </w:p>
    <w:p w:rsidR="00000000" w:rsidRDefault="0044141D">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44141D">
      <w:pPr>
        <w:ind w:firstLine="400"/>
        <w:jc w:val="both"/>
      </w:pPr>
      <w:r>
        <w:t>12) доходы от передачи основных сред</w:t>
      </w:r>
      <w:r>
        <w:t xml:space="preserve">ств в финансовый лизинг по договорам международного финансового лизинга; </w:t>
      </w:r>
    </w:p>
    <w:p w:rsidR="00000000" w:rsidRDefault="0044141D">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color w:val="0000FF"/>
            <w:u w:val="single"/>
          </w:rPr>
          <w:t>подпунктах 3), 4) пункта 1 стат</w:t>
        </w:r>
        <w:r>
          <w:rPr>
            <w:rStyle w:val="a3"/>
            <w:color w:val="0000FF"/>
            <w:u w:val="single"/>
          </w:rPr>
          <w:t>ьи 192</w:t>
        </w:r>
      </w:hyperlink>
      <w:r>
        <w:rPr>
          <w:rStyle w:val="s0"/>
        </w:rPr>
        <w:t xml:space="preserve"> настоящего Кодекса; </w:t>
      </w:r>
      <w:hyperlink r:id="rId3509" w:history="1">
        <w:r>
          <w:rPr>
            <w:rStyle w:val="a3"/>
            <w:rFonts w:ascii="Wingdings" w:hAnsi="Wingdings"/>
            <w:i/>
            <w:iCs/>
            <w:color w:val="0000FF"/>
            <w:u w:val="single"/>
          </w:rPr>
          <w:t>*</w:t>
        </w:r>
      </w:hyperlink>
    </w:p>
    <w:p w:rsidR="00000000" w:rsidRDefault="0044141D">
      <w:pPr>
        <w:ind w:firstLine="400"/>
        <w:jc w:val="both"/>
      </w:pPr>
      <w:r>
        <w:rPr>
          <w:rStyle w:val="s0"/>
        </w:rPr>
        <w:t>14) прекратил действие с 1 января 2016 г.</w:t>
      </w:r>
      <w:r>
        <w:rPr>
          <w:rStyle w:val="s3"/>
        </w:rPr>
        <w:t xml:space="preserve"> (</w:t>
      </w:r>
      <w:hyperlink r:id="rId3510" w:anchor="sub_id=1930114" w:history="1">
        <w:r>
          <w:rPr>
            <w:rStyle w:val="a3"/>
            <w:i/>
            <w:iCs/>
            <w:color w:val="0000FF"/>
            <w:u w:val="single"/>
          </w:rPr>
          <w:t>см. стар. ред.</w:t>
        </w:r>
      </w:hyperlink>
      <w:r>
        <w:rPr>
          <w:rStyle w:val="s3"/>
        </w:rPr>
        <w:t>)</w:t>
      </w:r>
    </w:p>
    <w:p w:rsidR="00000000" w:rsidRDefault="0044141D">
      <w:pPr>
        <w:ind w:firstLine="400"/>
        <w:jc w:val="both"/>
      </w:pPr>
      <w:r>
        <w:rPr>
          <w:rStyle w:val="s0"/>
        </w:rPr>
        <w:t>15), 16) исключ</w:t>
      </w:r>
      <w:r>
        <w:rPr>
          <w:rStyle w:val="s0"/>
        </w:rPr>
        <w:t xml:space="preserve">ены в соответствии с </w:t>
      </w:r>
      <w:hyperlink r:id="rId3511" w:anchor="sub_id=193"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512" w:anchor="sub_id=193051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17) исключен с 1 января 2014 г. в соответствии с </w:t>
      </w:r>
      <w:hyperlink r:id="rId3513" w:anchor="sub_id=193" w:history="1">
        <w:r>
          <w:rPr>
            <w:rStyle w:val="a3"/>
            <w:color w:val="0000FF"/>
            <w:u w:val="single"/>
          </w:rPr>
          <w:t>Законом</w:t>
        </w:r>
      </w:hyperlink>
      <w:r>
        <w:rPr>
          <w:rStyle w:val="s0"/>
        </w:rPr>
        <w:t xml:space="preserve"> РК от 26.12.12 г. № 61-V </w:t>
      </w:r>
      <w:r>
        <w:rPr>
          <w:rStyle w:val="s3"/>
        </w:rPr>
        <w:t>(</w:t>
      </w:r>
      <w:hyperlink r:id="rId3514" w:anchor="sub_id=193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18 в соответствии с </w:t>
      </w:r>
      <w:hyperlink r:id="rId3515" w:anchor="sub_id=193"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w:t>
      </w:r>
      <w:r>
        <w:rPr>
          <w:rStyle w:val="s3"/>
        </w:rPr>
        <w:t xml:space="preserve">20 г); изложен в редакции </w:t>
      </w:r>
      <w:hyperlink r:id="rId3516" w:anchor="sub_id=419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3517" w:anchor="sub_id=1930500" w:history="1">
        <w:r>
          <w:rPr>
            <w:rStyle w:val="a3"/>
            <w:i/>
            <w:iCs/>
            <w:color w:val="0000FF"/>
            <w:u w:val="single"/>
          </w:rPr>
          <w:t>см. стар. ред.</w:t>
        </w:r>
      </w:hyperlink>
      <w:r>
        <w:rPr>
          <w:rStyle w:val="s3"/>
        </w:rPr>
        <w:t>)</w:t>
      </w:r>
    </w:p>
    <w:p w:rsidR="00000000" w:rsidRDefault="0044141D">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44141D">
      <w:pPr>
        <w:jc w:val="both"/>
      </w:pPr>
      <w:r>
        <w:rPr>
          <w:rStyle w:val="s3"/>
        </w:rPr>
        <w:t xml:space="preserve">Пункт дополнен подпунктом 19 в соответствии с </w:t>
      </w:r>
      <w:hyperlink r:id="rId3518" w:anchor="sub_id=6193" w:history="1">
        <w:r>
          <w:rPr>
            <w:rStyle w:val="a4"/>
            <w:i/>
            <w:iCs/>
          </w:rPr>
          <w:t>Законом</w:t>
        </w:r>
      </w:hyperlink>
      <w:r>
        <w:rPr>
          <w:rStyle w:val="s3"/>
        </w:rPr>
        <w:t xml:space="preserve"> РК от 27.02.17 г. № 49-VI (действует до 1 января 2020 г.)</w:t>
      </w:r>
    </w:p>
    <w:p w:rsidR="00000000" w:rsidRDefault="0044141D">
      <w:pPr>
        <w:ind w:firstLine="426"/>
        <w:jc w:val="both"/>
      </w:pPr>
      <w:r>
        <w:t xml:space="preserve">19)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w:t>
        </w:r>
        <w:r>
          <w:rPr>
            <w:rStyle w:val="a4"/>
          </w:rPr>
          <w:t>татьи 90</w:t>
        </w:r>
      </w:hyperlink>
      <w:r>
        <w:t xml:space="preserve"> настоящего Кодекса, включая задолженность по вознаграждению по таким кредитам.</w:t>
      </w:r>
    </w:p>
    <w:p w:rsidR="00000000" w:rsidRDefault="0044141D">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w:t>
      </w:r>
      <w:r>
        <w:rPr>
          <w:rStyle w:val="s0"/>
        </w:rPr>
        <w:t xml:space="preserve">х лиц и (или) своих структурных подразделений в других государствах. </w:t>
      </w:r>
    </w:p>
    <w:p w:rsidR="00000000" w:rsidRDefault="0044141D">
      <w:pPr>
        <w:jc w:val="center"/>
      </w:pPr>
      <w:r>
        <w:rPr>
          <w:b/>
          <w:bCs/>
        </w:rPr>
        <w:t> </w:t>
      </w:r>
    </w:p>
    <w:p w:rsidR="00000000" w:rsidRDefault="0044141D">
      <w:pPr>
        <w:ind w:left="1200" w:hanging="800"/>
        <w:jc w:val="both"/>
      </w:pPr>
      <w:bookmarkStart w:id="368" w:name="SUB1940000"/>
      <w:bookmarkEnd w:id="368"/>
      <w:r>
        <w:rPr>
          <w:rStyle w:val="s1"/>
        </w:rPr>
        <w:t>Статья 194. Ставки подоходного налога у источника выплаты</w:t>
      </w:r>
    </w:p>
    <w:p w:rsidR="00000000" w:rsidRDefault="0044141D">
      <w:pPr>
        <w:ind w:firstLine="400"/>
        <w:jc w:val="both"/>
      </w:pPr>
      <w:r>
        <w:rPr>
          <w:rStyle w:val="s0"/>
        </w:rPr>
        <w:t xml:space="preserve">Доходы нерезидента, осуществляющего деятельность без образования постоянного учреждения, из источников в Республике Казахстан </w:t>
      </w:r>
      <w:r>
        <w:rPr>
          <w:rStyle w:val="s0"/>
        </w:rPr>
        <w:t>подлежат налогообложению у источника выплаты по следующим ставкам:</w:t>
      </w:r>
    </w:p>
    <w:p w:rsidR="00000000" w:rsidRDefault="0044141D">
      <w:pPr>
        <w:jc w:val="both"/>
      </w:pPr>
      <w:r>
        <w:rPr>
          <w:rStyle w:val="s3"/>
        </w:rPr>
        <w:t>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w:t>
      </w:r>
      <w:r>
        <w:rPr>
          <w:rStyle w:val="s3"/>
        </w:rPr>
        <w:t xml:space="preserve">становленные </w:t>
      </w:r>
      <w:hyperlink r:id="rId3519" w:anchor="sub_id=60000" w:history="1">
        <w:r>
          <w:rPr>
            <w:rStyle w:val="a3"/>
            <w:i/>
            <w:iCs/>
            <w:color w:val="0000FF"/>
            <w:u w:val="single"/>
          </w:rPr>
          <w:t>статьей 6</w:t>
        </w:r>
      </w:hyperlink>
      <w:r>
        <w:rPr>
          <w:rStyle w:val="s3"/>
        </w:rPr>
        <w:t xml:space="preserve"> Закона РК от 10.12.08 г. № 100-IV</w:t>
      </w:r>
    </w:p>
    <w:p w:rsidR="00000000" w:rsidRDefault="0044141D">
      <w:pPr>
        <w:jc w:val="both"/>
      </w:pPr>
      <w:r>
        <w:rPr>
          <w:rStyle w:val="s3"/>
        </w:rPr>
        <w:t xml:space="preserve">В подпункт 1 внесены изменения в соответствии с </w:t>
      </w:r>
      <w:hyperlink r:id="rId3520" w:anchor="sub_id=194" w:history="1">
        <w:r>
          <w:rPr>
            <w:rStyle w:val="a3"/>
            <w:i/>
            <w:iCs/>
            <w:color w:val="0000FF"/>
            <w:u w:val="single"/>
          </w:rPr>
          <w:t>Законом</w:t>
        </w:r>
      </w:hyperlink>
      <w:r>
        <w:rPr>
          <w:rStyle w:val="s3"/>
        </w:rPr>
        <w:t xml:space="preserve"> РК от 26.11.10 г. № 356-IV (введены в действие с 1 января 2011 г.) (</w:t>
      </w:r>
      <w:hyperlink r:id="rId3521" w:anchor="sub_id=19400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доходы, определенные </w:t>
      </w:r>
      <w:hyperlink w:anchor="sub1920000" w:history="1">
        <w:r>
          <w:rPr>
            <w:rStyle w:val="a3"/>
            <w:color w:val="0000FF"/>
            <w:u w:val="single"/>
          </w:rPr>
          <w:t>статьей 1</w:t>
        </w:r>
        <w:r>
          <w:rPr>
            <w:rStyle w:val="a3"/>
            <w:color w:val="0000FF"/>
            <w:u w:val="single"/>
          </w:rPr>
          <w:t>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44141D">
      <w:pPr>
        <w:jc w:val="both"/>
      </w:pPr>
      <w:r>
        <w:rPr>
          <w:rStyle w:val="s3"/>
        </w:rPr>
        <w:t xml:space="preserve">В подпункт 2 внесены изменения в соответствии с </w:t>
      </w:r>
      <w:hyperlink r:id="rId3522" w:anchor="sub_id=375"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3523" w:anchor="sub_id=19400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доходы, указанные в </w:t>
      </w:r>
      <w:hyperlink w:anchor="sub1920104" w:history="1">
        <w:r>
          <w:rPr>
            <w:rStyle w:val="a3"/>
            <w:color w:val="0000FF"/>
            <w:u w:val="single"/>
          </w:rPr>
          <w:t>подпункте 4) пункта 1 статьи 19</w:t>
        </w:r>
        <w:r>
          <w:rPr>
            <w:rStyle w:val="a3"/>
            <w:color w:val="0000FF"/>
            <w:u w:val="single"/>
          </w:rPr>
          <w:t>2</w:t>
        </w:r>
      </w:hyperlink>
      <w:r>
        <w:rPr>
          <w:rStyle w:val="s0"/>
        </w:rPr>
        <w:t xml:space="preserve"> настоящего Кодекса, - 20 процентов;</w:t>
      </w:r>
    </w:p>
    <w:p w:rsidR="00000000" w:rsidRDefault="0044141D">
      <w:pPr>
        <w:jc w:val="both"/>
      </w:pPr>
      <w:hyperlink r:id="rId3524" w:history="1">
        <w:r>
          <w:rPr>
            <w:rStyle w:val="a3"/>
            <w:rFonts w:ascii="Wingdings" w:hAnsi="Wingdings"/>
            <w:i/>
            <w:iCs/>
            <w:color w:val="0000FF"/>
            <w:u w:val="single"/>
          </w:rPr>
          <w:t>*</w:t>
        </w:r>
      </w:hyperlink>
    </w:p>
    <w:p w:rsidR="00000000" w:rsidRDefault="0044141D">
      <w:pPr>
        <w:jc w:val="both"/>
      </w:pPr>
      <w:r>
        <w:rPr>
          <w:rStyle w:val="s3"/>
        </w:rPr>
        <w:t xml:space="preserve">Действие подпункта 3) статьи 194 было приостановлено до 1 января 2012 года в соответствии со </w:t>
      </w:r>
      <w:hyperlink r:id="rId3525" w:anchor="sub_id=170000" w:history="1">
        <w:r>
          <w:rPr>
            <w:rStyle w:val="a3"/>
            <w:i/>
            <w:iCs/>
            <w:color w:val="0000FF"/>
            <w:u w:val="single"/>
          </w:rPr>
          <w:t>статьей 17</w:t>
        </w:r>
      </w:hyperlink>
      <w:r>
        <w:rPr>
          <w:rStyle w:val="s3"/>
        </w:rPr>
        <w:t xml:space="preserve"> Закона РК от 10.12.08 г. № 100-IV</w:t>
      </w:r>
    </w:p>
    <w:p w:rsidR="00000000" w:rsidRDefault="0044141D">
      <w:pPr>
        <w:ind w:firstLine="400"/>
        <w:jc w:val="both"/>
      </w:pPr>
      <w:r>
        <w:rPr>
          <w:rStyle w:val="s0"/>
        </w:rPr>
        <w:t>3) страховые премии по договорам страхования рисков - 15 процентов;</w:t>
      </w:r>
    </w:p>
    <w:p w:rsidR="00000000" w:rsidRDefault="0044141D">
      <w:pPr>
        <w:ind w:firstLine="400"/>
        <w:jc w:val="both"/>
      </w:pPr>
      <w:r>
        <w:rPr>
          <w:rStyle w:val="s0"/>
        </w:rPr>
        <w:t>4) страховые премии по договорам перестрахования рисков - 5</w:t>
      </w:r>
      <w:r>
        <w:rPr>
          <w:rStyle w:val="s0"/>
        </w:rPr>
        <w:t xml:space="preserve"> процентов;</w:t>
      </w:r>
    </w:p>
    <w:p w:rsidR="00000000" w:rsidRDefault="0044141D">
      <w:pPr>
        <w:jc w:val="both"/>
      </w:pPr>
      <w:r>
        <w:rPr>
          <w:rStyle w:val="s3"/>
        </w:rPr>
        <w:t xml:space="preserve">Подпункт 5 изложен в редакции </w:t>
      </w:r>
      <w:hyperlink r:id="rId3526" w:anchor="sub_id=194" w:history="1">
        <w:r>
          <w:rPr>
            <w:rStyle w:val="a3"/>
            <w:i/>
            <w:iCs/>
            <w:color w:val="0000FF"/>
            <w:u w:val="single"/>
          </w:rPr>
          <w:t>Закона</w:t>
        </w:r>
      </w:hyperlink>
      <w:r>
        <w:rPr>
          <w:rStyle w:val="s3"/>
        </w:rPr>
        <w:t xml:space="preserve"> РК от 21.07.11 г. № 467-IV (введены в действие с 1 января 2012 г.) (</w:t>
      </w:r>
      <w:hyperlink r:id="rId3527" w:anchor="sub_id=1940005" w:history="1">
        <w:r>
          <w:rPr>
            <w:rStyle w:val="a3"/>
            <w:i/>
            <w:iCs/>
            <w:color w:val="0000FF"/>
            <w:u w:val="single"/>
          </w:rPr>
          <w:t>см. стар. ред.</w:t>
        </w:r>
      </w:hyperlink>
      <w:r>
        <w:rPr>
          <w:rStyle w:val="s3"/>
        </w:rPr>
        <w:t>)</w:t>
      </w:r>
    </w:p>
    <w:p w:rsidR="00000000" w:rsidRDefault="0044141D">
      <w:pPr>
        <w:ind w:firstLine="400"/>
        <w:jc w:val="both"/>
      </w:pPr>
      <w:r>
        <w:rPr>
          <w:rStyle w:val="s0"/>
        </w:rPr>
        <w:t>5) доходы от оказания услуг по международной перевозке - 5 процентов;</w:t>
      </w:r>
    </w:p>
    <w:p w:rsidR="00000000" w:rsidRDefault="0044141D">
      <w:pPr>
        <w:ind w:firstLine="400"/>
        <w:jc w:val="both"/>
      </w:pPr>
      <w:r>
        <w:rPr>
          <w:rStyle w:val="s0"/>
        </w:rPr>
        <w:t>6) доходы от прироста стоимости, дивиденды, вознаграждения, роялти - 15 процентов.</w:t>
      </w:r>
    </w:p>
    <w:p w:rsidR="00000000" w:rsidRDefault="0044141D">
      <w:pPr>
        <w:jc w:val="both"/>
      </w:pPr>
      <w:hyperlink r:id="rId352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69" w:name="SUB1950000"/>
      <w:bookmarkEnd w:id="369"/>
      <w:r>
        <w:rPr>
          <w:rStyle w:val="s3"/>
        </w:rPr>
        <w:t xml:space="preserve">В заголовок статьи 195 внесены изменения в соответствии с </w:t>
      </w:r>
      <w:hyperlink r:id="rId3529" w:anchor="sub_id=195" w:history="1">
        <w:r>
          <w:rPr>
            <w:rStyle w:val="a3"/>
            <w:i/>
            <w:iCs/>
            <w:color w:val="0000FF"/>
            <w:u w:val="single"/>
          </w:rPr>
          <w:t>Законом</w:t>
        </w:r>
      </w:hyperlink>
      <w:r>
        <w:rPr>
          <w:rStyle w:val="s3"/>
        </w:rPr>
        <w:t xml:space="preserve"> РК от 21.07.11 г. № 467-IV (введены в действие с 1 января 2012 г.) (</w:t>
      </w:r>
      <w:hyperlink r:id="rId3530" w:anchor="sub_id=19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44141D">
      <w:pPr>
        <w:jc w:val="both"/>
      </w:pPr>
      <w:bookmarkStart w:id="370" w:name="SUB1950100"/>
      <w:bookmarkEnd w:id="370"/>
      <w:r>
        <w:rPr>
          <w:rStyle w:val="s3"/>
        </w:rPr>
        <w:t xml:space="preserve">В пункт 1 внесены изменения в соответствии с </w:t>
      </w:r>
      <w:hyperlink r:id="rId3531" w:anchor="sub_id=195" w:history="1">
        <w:r>
          <w:rPr>
            <w:rStyle w:val="a3"/>
            <w:i/>
            <w:iCs/>
            <w:color w:val="0000FF"/>
            <w:u w:val="single"/>
          </w:rPr>
          <w:t>Законом</w:t>
        </w:r>
      </w:hyperlink>
      <w:r>
        <w:rPr>
          <w:rStyle w:val="s3"/>
        </w:rPr>
        <w:t xml:space="preserve"> РК от 21.07.11 г. № 467-IV </w:t>
      </w:r>
      <w:hyperlink r:id="rId3532" w:history="1">
        <w:r>
          <w:rPr>
            <w:rStyle w:val="a3"/>
            <w:rFonts w:ascii="Wingdings" w:hAnsi="Wingdings"/>
            <w:i/>
            <w:iCs/>
            <w:color w:val="0000FF"/>
            <w:u w:val="single"/>
          </w:rPr>
          <w:t>+</w:t>
        </w:r>
      </w:hyperlink>
      <w:r>
        <w:rPr>
          <w:rStyle w:val="s3"/>
        </w:rPr>
        <w:t xml:space="preserve"> (введены в действие с 1 января 2012 г.) (</w:t>
      </w:r>
      <w:hyperlink r:id="rId3533" w:anchor="sub_id=1950000" w:history="1">
        <w:r>
          <w:rPr>
            <w:rStyle w:val="a3"/>
            <w:i/>
            <w:iCs/>
            <w:color w:val="0000FF"/>
            <w:u w:val="single"/>
          </w:rPr>
          <w:t>см. стар. ред.</w:t>
        </w:r>
      </w:hyperlink>
      <w:r>
        <w:rPr>
          <w:rStyle w:val="s3"/>
        </w:rPr>
        <w:t xml:space="preserve">); изложен в редакции </w:t>
      </w:r>
      <w:hyperlink r:id="rId3534" w:anchor="sub_id=195" w:history="1">
        <w:r>
          <w:rPr>
            <w:rStyle w:val="a4"/>
            <w:i/>
            <w:iCs/>
          </w:rPr>
          <w:t>Закона</w:t>
        </w:r>
      </w:hyperlink>
      <w:r>
        <w:rPr>
          <w:rStyle w:val="s3"/>
        </w:rPr>
        <w:t xml:space="preserve"> РК от 30.11.16 г. № 26-VI (введено в действие с 1 января 2017 г.) (</w:t>
      </w:r>
      <w:hyperlink r:id="rId3535" w:anchor="sub_id=1950000" w:history="1">
        <w:r>
          <w:rPr>
            <w:rStyle w:val="a4"/>
            <w:i/>
            <w:iCs/>
          </w:rPr>
          <w:t>см. стар. ред.</w:t>
        </w:r>
      </w:hyperlink>
      <w:r>
        <w:rPr>
          <w:rStyle w:val="s3"/>
        </w:rPr>
        <w:t>)</w:t>
      </w:r>
    </w:p>
    <w:p w:rsidR="00000000" w:rsidRDefault="0044141D">
      <w:pPr>
        <w:ind w:firstLine="426"/>
        <w:jc w:val="both"/>
      </w:pPr>
      <w:r>
        <w:t>1. Корпоративный подоходный налог у источника выплаты, удерживаемый с доходов юридического лица-нерезидента, подлежит перечислению налоговым агентом в бюджет:</w:t>
      </w:r>
    </w:p>
    <w:p w:rsidR="00000000" w:rsidRDefault="0044141D">
      <w:pPr>
        <w:ind w:firstLine="426"/>
        <w:jc w:val="both"/>
      </w:pPr>
      <w:r>
        <w:t>1) по на</w:t>
      </w:r>
      <w:r>
        <w:t xml:space="preserve">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определенному в </w:t>
      </w:r>
      <w:r>
        <w:t>последний рабочий день, предшествующий дате выплаты дохода;</w:t>
      </w:r>
    </w:p>
    <w:p w:rsidR="00000000" w:rsidRDefault="0044141D">
      <w:pPr>
        <w:ind w:firstLine="426"/>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w:t>
      </w:r>
      <w:r>
        <w:t xml:space="preserve">огу, по рыночному курсу обмена валюты, определенному в последний рабочий день, предшествующий последнему дню налогового периода, установленного </w:t>
      </w:r>
      <w:hyperlink w:anchor="sub1480000" w:history="1">
        <w:r>
          <w:rPr>
            <w:rStyle w:val="a4"/>
          </w:rPr>
          <w:t>статьей 148</w:t>
        </w:r>
      </w:hyperlink>
      <w:r>
        <w:t xml:space="preserve"> настоящего Кодекса, в декларации по корпоративному подоходному нало</w:t>
      </w:r>
      <w:r>
        <w:t>гу, за который доходы нерезидента отнесены на вычеты.</w:t>
      </w:r>
    </w:p>
    <w:p w:rsidR="00000000" w:rsidRDefault="0044141D">
      <w:pPr>
        <w:ind w:firstLine="426"/>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w:t>
      </w:r>
      <w:r>
        <w:t xml:space="preserve">нного для сдачи декларации по корпоративному подоходному налогу. В таком случае применяются положения подпункта 1) пункта 1 настоящей </w:t>
      </w:r>
      <w:r>
        <w:rPr>
          <w:rStyle w:val="s0"/>
        </w:rPr>
        <w:t>статьи;</w:t>
      </w:r>
    </w:p>
    <w:p w:rsidR="00000000" w:rsidRDefault="0044141D">
      <w:pPr>
        <w:ind w:firstLine="426"/>
        <w:jc w:val="both"/>
      </w:pPr>
      <w:r>
        <w:rPr>
          <w:rStyle w:val="s0"/>
        </w:rPr>
        <w:t>3</w:t>
      </w:r>
      <w:r>
        <w:t>) в случае выплаты предоплаты - не позднее двадцати пяти календарных дней после окончания месяца, в котором был н</w:t>
      </w:r>
      <w:r>
        <w:t>ачислен доход нерезидента в пределах суммы выплаченной предоплаты, по рыночному курсу обмена валюты, определенному в последний рабочий день, предшествующий дате начисления дохода.</w:t>
      </w:r>
    </w:p>
    <w:p w:rsidR="00000000" w:rsidRDefault="0044141D">
      <w:pPr>
        <w:jc w:val="both"/>
      </w:pPr>
      <w:r>
        <w:rPr>
          <w:rStyle w:val="s3"/>
        </w:rPr>
        <w:t xml:space="preserve">В пункт 2 внесены изменения в соответствии с </w:t>
      </w:r>
      <w:hyperlink r:id="rId3536" w:anchor="sub_id=195" w:history="1">
        <w:r>
          <w:rPr>
            <w:rStyle w:val="a3"/>
            <w:i/>
            <w:iCs/>
            <w:color w:val="0000FF"/>
            <w:u w:val="single"/>
          </w:rPr>
          <w:t>Законом</w:t>
        </w:r>
      </w:hyperlink>
      <w:r>
        <w:rPr>
          <w:rStyle w:val="s3"/>
        </w:rPr>
        <w:t xml:space="preserve"> РК от 21.07.11 г. № 467-IV (введены в действие с 1 января 2012 г.) (</w:t>
      </w:r>
      <w:hyperlink r:id="rId3537" w:anchor="sub_id=1950200" w:history="1">
        <w:r>
          <w:rPr>
            <w:rStyle w:val="a3"/>
            <w:i/>
            <w:iCs/>
            <w:color w:val="0000FF"/>
            <w:u w:val="single"/>
          </w:rPr>
          <w:t>см. стар. ред.</w:t>
        </w:r>
      </w:hyperlink>
      <w:r>
        <w:rPr>
          <w:rStyle w:val="s3"/>
        </w:rPr>
        <w:t>)</w:t>
      </w:r>
    </w:p>
    <w:p w:rsidR="00000000" w:rsidRDefault="0044141D">
      <w:pPr>
        <w:ind w:firstLine="400"/>
        <w:jc w:val="both"/>
      </w:pPr>
      <w:r>
        <w:t>2. Если начисленная сумма дох</w:t>
      </w:r>
      <w:r>
        <w:t xml:space="preserve">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color w:val="0000FF"/>
            <w:u w:val="single"/>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 xml:space="preserve">по </w:t>
      </w:r>
      <w:r>
        <w:rPr>
          <w:rStyle w:val="s0"/>
        </w:rPr>
        <w:t>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44141D">
      <w:pPr>
        <w:ind w:firstLine="400"/>
        <w:jc w:val="both"/>
      </w:pPr>
      <w:r>
        <w:t>3. Перечисление сумм подоходного налога с доходов юридического лица-нерезиден</w:t>
      </w:r>
      <w:r>
        <w:t>та у источника выплаты в бюджет осуществляется налоговым агентом по месту своего нахождения.</w:t>
      </w:r>
    </w:p>
    <w:p w:rsidR="00000000" w:rsidRDefault="0044141D">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w:t>
      </w:r>
      <w:r>
        <w:rPr>
          <w:rStyle w:val="s0"/>
        </w:rPr>
        <w:t>чника выплаты с доходов нерезидента в бюджет по месту нахождения своего постоянного учреждения.</w:t>
      </w:r>
    </w:p>
    <w:p w:rsidR="00000000" w:rsidRDefault="0044141D">
      <w:pPr>
        <w:jc w:val="both"/>
      </w:pPr>
      <w:hyperlink r:id="rId353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71" w:name="SUB1960000"/>
      <w:bookmarkEnd w:id="371"/>
      <w:r>
        <w:rPr>
          <w:rStyle w:val="s3"/>
        </w:rPr>
        <w:t xml:space="preserve">Статья 196 изложена в редакции </w:t>
      </w:r>
      <w:hyperlink r:id="rId3539" w:anchor="sub_id=196" w:history="1">
        <w:r>
          <w:rPr>
            <w:rStyle w:val="a3"/>
            <w:i/>
            <w:iCs/>
            <w:color w:val="0000FF"/>
            <w:u w:val="single"/>
          </w:rPr>
          <w:t>Закона</w:t>
        </w:r>
      </w:hyperlink>
      <w:r>
        <w:rPr>
          <w:rStyle w:val="s3"/>
        </w:rPr>
        <w:t xml:space="preserve"> РК от 21.07.11 г. № 467-IV (введены в действие с 1 января 2012 г.) (</w:t>
      </w:r>
      <w:hyperlink r:id="rId3540" w:anchor="sub_id=19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196. Представление налоговой отчетности </w:t>
      </w:r>
    </w:p>
    <w:p w:rsidR="00000000" w:rsidRDefault="0044141D">
      <w:pPr>
        <w:ind w:firstLine="400"/>
        <w:jc w:val="both"/>
      </w:pPr>
      <w:r>
        <w:rPr>
          <w:rStyle w:val="s0"/>
        </w:rPr>
        <w:t xml:space="preserve">Налоговый агент обязан представлять в налоговый орган по месту своего нахождения </w:t>
      </w:r>
      <w:hyperlink r:id="rId3541" w:history="1">
        <w:r>
          <w:rPr>
            <w:rStyle w:val="a3"/>
            <w:color w:val="0000FF"/>
            <w:u w:val="single"/>
          </w:rPr>
          <w:t>расчет по корпоративному подоходному налогу</w:t>
        </w:r>
      </w:hyperlink>
      <w:r>
        <w:rPr>
          <w:rStyle w:val="s0"/>
        </w:rPr>
        <w:t>, удерживаемому</w:t>
      </w:r>
      <w:r>
        <w:rPr>
          <w:rStyle w:val="s0"/>
        </w:rPr>
        <w:t xml:space="preserve"> у источника выплаты с дохода нерезидента, в следующие сроки:</w:t>
      </w:r>
    </w:p>
    <w:p w:rsidR="00000000" w:rsidRDefault="0044141D">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44141D">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color w:val="0000FF"/>
            <w:u w:val="single"/>
          </w:rPr>
          <w:t>статьей 148</w:t>
        </w:r>
      </w:hyperlink>
      <w:r>
        <w:rPr>
          <w:rStyle w:val="s0"/>
        </w:rPr>
        <w:t xml:space="preserve"> настоящего Кодекса, в котором произведена выплата доходов нерезиденту и (или) за который начисленные, </w:t>
      </w:r>
      <w:r>
        <w:rPr>
          <w:rStyle w:val="s0"/>
        </w:rPr>
        <w:t>но невыплаченные доходы нерезидента отнесены на вычеты.</w:t>
      </w:r>
    </w:p>
    <w:p w:rsidR="00000000" w:rsidRDefault="0044141D">
      <w:pPr>
        <w:ind w:left="1200" w:hanging="800"/>
        <w:jc w:val="both"/>
      </w:pPr>
      <w:r>
        <w:rPr>
          <w:rStyle w:val="s1"/>
        </w:rPr>
        <w:t> </w:t>
      </w:r>
    </w:p>
    <w:p w:rsidR="00000000" w:rsidRDefault="0044141D">
      <w:pPr>
        <w:jc w:val="both"/>
      </w:pPr>
      <w:bookmarkStart w:id="372" w:name="SUB196010000"/>
      <w:bookmarkEnd w:id="372"/>
      <w:r>
        <w:rPr>
          <w:rStyle w:val="s3"/>
        </w:rPr>
        <w:t xml:space="preserve">Кодекс дополнен статьей 196-1 в соответствии с </w:t>
      </w:r>
      <w:hyperlink r:id="rId3542" w:anchor="sub_id=1961" w:history="1">
        <w:r>
          <w:rPr>
            <w:rStyle w:val="a3"/>
            <w:i/>
            <w:iCs/>
            <w:color w:val="0000FF"/>
            <w:u w:val="single"/>
          </w:rPr>
          <w:t>Законом</w:t>
        </w:r>
      </w:hyperlink>
      <w:r>
        <w:rPr>
          <w:rStyle w:val="s3"/>
        </w:rPr>
        <w:t xml:space="preserve"> РК от 26.12.12 г. № 61-V (введено в действие с 1 января 2013 </w:t>
      </w:r>
      <w:r>
        <w:rPr>
          <w:rStyle w:val="s3"/>
        </w:rPr>
        <w:t xml:space="preserve">г.) </w:t>
      </w:r>
    </w:p>
    <w:p w:rsidR="00000000" w:rsidRDefault="0044141D">
      <w:pPr>
        <w:ind w:left="1200" w:hanging="800"/>
        <w:jc w:val="both"/>
      </w:pPr>
      <w:r>
        <w:rPr>
          <w:rStyle w:val="s1"/>
        </w:rPr>
        <w:t xml:space="preserve">Статья 196-1. Особенности представления налоговой отчетности </w:t>
      </w:r>
    </w:p>
    <w:p w:rsidR="00000000" w:rsidRDefault="0044141D">
      <w:pPr>
        <w:ind w:firstLine="400"/>
        <w:jc w:val="both"/>
      </w:pPr>
      <w:r>
        <w:rPr>
          <w:rStyle w:val="s0"/>
        </w:rPr>
        <w:t xml:space="preserve">Нерезиденты, исчисляющие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представляют декларацию по корпоративному подоходном</w:t>
      </w:r>
      <w:r>
        <w:rPr>
          <w:rStyle w:val="s0"/>
        </w:rPr>
        <w:t xml:space="preserve">у налогу в налоговый орган по месту нахождения в срок, установленный </w:t>
      </w:r>
      <w:hyperlink w:anchor="sub1490000" w:history="1">
        <w:r>
          <w:rPr>
            <w:rStyle w:val="a3"/>
            <w:color w:val="0000FF"/>
            <w:u w:val="single"/>
          </w:rPr>
          <w:t>статьей 149</w:t>
        </w:r>
      </w:hyperlink>
      <w:r>
        <w:rPr>
          <w:rStyle w:val="s0"/>
        </w:rPr>
        <w:t xml:space="preserve"> настоящего Кодекса.</w:t>
      </w:r>
    </w:p>
    <w:p w:rsidR="00000000" w:rsidRDefault="0044141D">
      <w:pPr>
        <w:ind w:left="1200" w:hanging="800"/>
        <w:jc w:val="both"/>
      </w:pPr>
      <w:r>
        <w:rPr>
          <w:rStyle w:val="s1"/>
        </w:rPr>
        <w:t> </w:t>
      </w:r>
    </w:p>
    <w:p w:rsidR="00000000" w:rsidRDefault="0044141D">
      <w:pPr>
        <w:jc w:val="both"/>
      </w:pPr>
      <w:bookmarkStart w:id="373" w:name="SUB1970000"/>
      <w:bookmarkEnd w:id="373"/>
      <w:r>
        <w:rPr>
          <w:rStyle w:val="s3"/>
        </w:rPr>
        <w:t xml:space="preserve">Заголовок изложен в редакции </w:t>
      </w:r>
      <w:hyperlink r:id="rId3543" w:anchor="sub_id=376" w:history="1">
        <w:r>
          <w:rPr>
            <w:rStyle w:val="a3"/>
            <w:i/>
            <w:iCs/>
            <w:color w:val="0000FF"/>
            <w:u w:val="single"/>
          </w:rPr>
          <w:t>Закона</w:t>
        </w:r>
      </w:hyperlink>
      <w:r>
        <w:rPr>
          <w:rStyle w:val="s3"/>
        </w:rPr>
        <w:t xml:space="preserve"> РК </w:t>
      </w:r>
      <w:r>
        <w:rPr>
          <w:rStyle w:val="s3"/>
        </w:rPr>
        <w:t>от 16.11.09 г. № 200-IV (введено в действие с 1 января 2009 г.) (</w:t>
      </w:r>
      <w:hyperlink r:id="rId3544" w:anchor="sub_id=19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44141D">
      <w:pPr>
        <w:jc w:val="both"/>
      </w:pPr>
      <w:r>
        <w:rPr>
          <w:rStyle w:val="s3"/>
        </w:rPr>
        <w:t xml:space="preserve">Пункт 1 изложен в редакции </w:t>
      </w:r>
      <w:hyperlink r:id="rId3545"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546" w:anchor="sub_id=197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3547" w:anchor="sub_id=197" w:history="1">
        <w:r>
          <w:rPr>
            <w:rStyle w:val="a3"/>
            <w:i/>
            <w:iCs/>
            <w:color w:val="0000FF"/>
            <w:u w:val="single"/>
          </w:rPr>
          <w:t>Законом</w:t>
        </w:r>
      </w:hyperlink>
      <w:r>
        <w:rPr>
          <w:rStyle w:val="s3"/>
        </w:rPr>
        <w:t xml:space="preserve"> РК от 26.12.12 г. № 61-V (введены в действие с 1 января 2013 г.) (</w:t>
      </w:r>
      <w:hyperlink r:id="rId3548" w:anchor="sub_id=1970000" w:history="1">
        <w:r>
          <w:rPr>
            <w:rStyle w:val="a3"/>
            <w:i/>
            <w:iCs/>
            <w:color w:val="0000FF"/>
            <w:u w:val="single"/>
          </w:rPr>
          <w:t>см. стар. ред.</w:t>
        </w:r>
      </w:hyperlink>
      <w:r>
        <w:rPr>
          <w:rStyle w:val="s3"/>
        </w:rPr>
        <w:t>)</w:t>
      </w:r>
    </w:p>
    <w:p w:rsidR="00000000" w:rsidRDefault="0044141D">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44141D">
      <w:pPr>
        <w:ind w:firstLine="400"/>
        <w:jc w:val="both"/>
      </w:pPr>
      <w:r>
        <w:rPr>
          <w:rStyle w:val="s0"/>
        </w:rPr>
        <w:t>1) находящегося на территории Республики Казахстан имущества, права на которое или сделки п</w:t>
      </w:r>
      <w:r>
        <w:rPr>
          <w:rStyle w:val="s0"/>
        </w:rPr>
        <w:t>о которому подлежат государственной регистрации в соответствии с законодательными актами Республики Казахстан;</w:t>
      </w:r>
    </w:p>
    <w:p w:rsidR="00000000" w:rsidRDefault="0044141D">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w:t>
      </w:r>
      <w:r>
        <w:rPr>
          <w:rStyle w:val="s0"/>
        </w:rPr>
        <w:t>спублики Казахстан;</w:t>
      </w:r>
    </w:p>
    <w:p w:rsidR="00000000" w:rsidRDefault="0044141D">
      <w:pPr>
        <w:jc w:val="both"/>
      </w:pPr>
      <w:bookmarkStart w:id="374" w:name="SUB1970103"/>
      <w:bookmarkEnd w:id="374"/>
      <w:r>
        <w:rPr>
          <w:rStyle w:val="s3"/>
        </w:rPr>
        <w:t xml:space="preserve">В подпункт 3 внесены изменения в соответствии с </w:t>
      </w:r>
      <w:hyperlink r:id="rId3549"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50" w:anchor="sub_id=1970103" w:history="1">
        <w:r>
          <w:rPr>
            <w:rStyle w:val="a3"/>
            <w:i/>
            <w:iCs/>
            <w:color w:val="0000FF"/>
            <w:u w:val="single"/>
          </w:rPr>
          <w:t>см. стар. ред.</w:t>
        </w:r>
      </w:hyperlink>
      <w:r>
        <w:rPr>
          <w:rStyle w:val="s3"/>
        </w:rPr>
        <w:t>)</w:t>
      </w:r>
    </w:p>
    <w:p w:rsidR="00000000" w:rsidRDefault="0044141D">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w:t>
      </w:r>
      <w:r>
        <w:rPr>
          <w:rStyle w:val="s0"/>
        </w:rPr>
        <w:t>тся (являются) недропользователь (недропользователи);</w:t>
      </w:r>
    </w:p>
    <w:p w:rsidR="00000000" w:rsidRDefault="0044141D">
      <w:pPr>
        <w:jc w:val="both"/>
      </w:pPr>
      <w:r>
        <w:rPr>
          <w:rStyle w:val="s3"/>
        </w:rPr>
        <w:t xml:space="preserve">Подпункт 4 изложен в редакции </w:t>
      </w:r>
      <w:hyperlink r:id="rId3551"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52" w:anchor="sub_id=1970104" w:history="1">
        <w:r>
          <w:rPr>
            <w:rStyle w:val="a3"/>
            <w:i/>
            <w:iCs/>
            <w:color w:val="0000FF"/>
            <w:u w:val="single"/>
          </w:rPr>
          <w:t>см. стар. ред.</w:t>
        </w:r>
      </w:hyperlink>
      <w:r>
        <w:rPr>
          <w:rStyle w:val="s3"/>
        </w:rPr>
        <w:t>)</w:t>
      </w:r>
    </w:p>
    <w:p w:rsidR="00000000" w:rsidRDefault="0044141D">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w:t>
      </w:r>
      <w:r>
        <w:rPr>
          <w:rStyle w:val="s0"/>
        </w:rPr>
        <w:t xml:space="preserve">ым </w:t>
      </w:r>
      <w:hyperlink w:anchor="sub1935007"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44141D">
      <w:pPr>
        <w:jc w:val="both"/>
      </w:pPr>
      <w:r>
        <w:rPr>
          <w:rStyle w:val="s3"/>
        </w:rPr>
        <w:t xml:space="preserve">В подпункт 5 внесены изменения в соответствии с </w:t>
      </w:r>
      <w:hyperlink r:id="rId3553"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54" w:anchor="sub_id=1970105" w:history="1">
        <w:r>
          <w:rPr>
            <w:rStyle w:val="a3"/>
            <w:i/>
            <w:iCs/>
            <w:color w:val="0000FF"/>
            <w:u w:val="single"/>
          </w:rPr>
          <w:t>см. стар. ред.</w:t>
        </w:r>
      </w:hyperlink>
      <w:r>
        <w:rPr>
          <w:rStyle w:val="s3"/>
        </w:rPr>
        <w:t xml:space="preserve">); изложен в редакции </w:t>
      </w:r>
      <w:hyperlink r:id="rId3555"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56" w:anchor="sub_id=19701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44141D">
      <w:pPr>
        <w:ind w:firstLine="400"/>
        <w:jc w:val="both"/>
      </w:pPr>
      <w:r>
        <w:rPr>
          <w:rStyle w:val="s0"/>
        </w:rPr>
        <w:t>При этом прирост стоимости определяется в следующем порядке:</w:t>
      </w:r>
    </w:p>
    <w:p w:rsidR="00000000" w:rsidRDefault="0044141D">
      <w:pPr>
        <w:ind w:firstLine="400"/>
        <w:jc w:val="both"/>
      </w:pPr>
      <w:r>
        <w:rPr>
          <w:rStyle w:val="s0"/>
        </w:rPr>
        <w:t>1) при реализации имущества, указанного в подпунктах 1) и 2) настоящего пункта, - как положительная разница ме</w:t>
      </w:r>
      <w:r>
        <w:rPr>
          <w:rStyle w:val="s0"/>
        </w:rPr>
        <w:t>жду стоимостью реализации имущества и стоимостью его приобретения;</w:t>
      </w:r>
    </w:p>
    <w:p w:rsidR="00000000" w:rsidRDefault="0044141D">
      <w:pPr>
        <w:ind w:firstLine="400"/>
        <w:jc w:val="both"/>
      </w:pPr>
      <w:r>
        <w:rPr>
          <w:rStyle w:val="s0"/>
        </w:rPr>
        <w:t xml:space="preserve">2) при реализации акций и долей участия - в соответствии со </w:t>
      </w:r>
      <w:hyperlink r:id="rId3557" w:anchor="sub_id=870000" w:history="1">
        <w:r>
          <w:rPr>
            <w:rStyle w:val="a3"/>
            <w:color w:val="0000FF"/>
            <w:u w:val="single"/>
          </w:rPr>
          <w:t>статьей 87</w:t>
        </w:r>
      </w:hyperlink>
      <w:r>
        <w:rPr>
          <w:rStyle w:val="s0"/>
        </w:rPr>
        <w:t xml:space="preserve"> настоящего Кодекса.</w:t>
      </w:r>
    </w:p>
    <w:p w:rsidR="00000000" w:rsidRDefault="0044141D">
      <w:pPr>
        <w:ind w:firstLine="400"/>
        <w:jc w:val="both"/>
      </w:pPr>
      <w:r>
        <w:rPr>
          <w:rStyle w:val="s0"/>
        </w:rPr>
        <w:t>В целях настоя</w:t>
      </w:r>
      <w:r>
        <w:rPr>
          <w:rStyle w:val="s0"/>
        </w:rPr>
        <w:t>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jc w:val="both"/>
      </w:pPr>
      <w:r>
        <w:rPr>
          <w:rStyle w:val="s3"/>
        </w:rPr>
        <w:t xml:space="preserve">Статья дополнена пунктом 1-1 в соответствии с </w:t>
      </w:r>
      <w:hyperlink r:id="rId3558" w:anchor="sub_id=376"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3559" w:anchor="sub_id=197" w:history="1">
        <w:r>
          <w:rPr>
            <w:rStyle w:val="a3"/>
            <w:i/>
            <w:iCs/>
            <w:color w:val="0000FF"/>
            <w:u w:val="single"/>
          </w:rPr>
          <w:t>Законом</w:t>
        </w:r>
      </w:hyperlink>
      <w:r>
        <w:rPr>
          <w:rStyle w:val="s3"/>
        </w:rPr>
        <w:t xml:space="preserve"> РК от 30.06.10 г. №</w:t>
      </w:r>
      <w:r>
        <w:rPr>
          <w:rStyle w:val="s3"/>
        </w:rPr>
        <w:t xml:space="preserve"> 297-IV (введены в действие с 1 января 2009 г.) (</w:t>
      </w:r>
      <w:hyperlink r:id="rId3560" w:anchor="sub_id=197010100" w:history="1">
        <w:r>
          <w:rPr>
            <w:rStyle w:val="a3"/>
            <w:i/>
            <w:iCs/>
            <w:color w:val="0000FF"/>
            <w:u w:val="single"/>
          </w:rPr>
          <w:t>см. стар. ред.</w:t>
        </w:r>
      </w:hyperlink>
      <w:r>
        <w:rPr>
          <w:rStyle w:val="s3"/>
        </w:rPr>
        <w:t xml:space="preserve">); </w:t>
      </w:r>
      <w:hyperlink r:id="rId3561" w:anchor="sub_id=197"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hyperlink r:id="rId3562" w:anchor="sub_id=197010100" w:history="1">
        <w:r>
          <w:rPr>
            <w:rStyle w:val="a3"/>
            <w:i/>
            <w:iCs/>
            <w:color w:val="0000FF"/>
            <w:u w:val="single"/>
          </w:rPr>
          <w:t>см. стар. ред.</w:t>
        </w:r>
      </w:hyperlink>
      <w:r>
        <w:rPr>
          <w:rStyle w:val="s3"/>
        </w:rPr>
        <w:t xml:space="preserve">); изложен в редакции </w:t>
      </w:r>
      <w:hyperlink r:id="rId3563"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64" w:anchor="sub_id=197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Для целей настоящей статьи и </w:t>
      </w:r>
      <w:hyperlink w:anchor="sub1330000" w:history="1">
        <w:r>
          <w:rPr>
            <w:rStyle w:val="a3"/>
            <w:color w:val="0000FF"/>
            <w:u w:val="single"/>
          </w:rPr>
          <w:t>статей 133</w:t>
        </w:r>
      </w:hyperlink>
      <w:r>
        <w:rPr>
          <w:rStyle w:val="s0"/>
        </w:rPr>
        <w:t>,</w:t>
      </w:r>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w:t>
      </w:r>
      <w:r>
        <w:rPr>
          <w:rStyle w:val="s0"/>
        </w:rPr>
        <w:t>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w:t>
      </w:r>
      <w:r>
        <w:rPr>
          <w:rStyle w:val="s0"/>
        </w:rPr>
        <w:t>денды или акции (доли участия) которого (в котором) реализуются, к общей стоимости активов такого юридического лица.</w:t>
      </w:r>
    </w:p>
    <w:p w:rsidR="00000000" w:rsidRDefault="0044141D">
      <w:pPr>
        <w:ind w:firstLine="400"/>
        <w:jc w:val="both"/>
      </w:pPr>
      <w:r>
        <w:rPr>
          <w:rStyle w:val="s0"/>
        </w:rPr>
        <w:t xml:space="preserve">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w:t>
      </w:r>
      <w:r>
        <w:rPr>
          <w:rStyle w:val="s0"/>
        </w:rPr>
        <w:t>мостей) имущества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44141D">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44141D">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w:t>
      </w:r>
      <w:r>
        <w:rPr>
          <w:rStyle w:val="s0"/>
        </w:rPr>
        <w:t>ого (в котором) реализуются;</w:t>
      </w:r>
    </w:p>
    <w:p w:rsidR="00000000" w:rsidRDefault="0044141D">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44141D">
      <w:pPr>
        <w:ind w:firstLine="400"/>
        <w:jc w:val="both"/>
      </w:pPr>
      <w:r>
        <w:rPr>
          <w:rStyle w:val="s0"/>
        </w:rPr>
        <w:t>Общей стоимостью активов юридического лица, выплачивающего ди</w:t>
      </w:r>
      <w:r>
        <w:rPr>
          <w:rStyle w:val="s0"/>
        </w:rPr>
        <w:t>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44141D">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w:t>
      </w:r>
      <w:r>
        <w:rPr>
          <w:rStyle w:val="s0"/>
        </w:rPr>
        <w:t>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w:t>
      </w:r>
      <w:r>
        <w:rPr>
          <w:rStyle w:val="s0"/>
        </w:rPr>
        <w:t>ое юридическое лицо или такой консорциум:</w:t>
      </w:r>
    </w:p>
    <w:p w:rsidR="00000000" w:rsidRDefault="0044141D">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44141D">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w:t>
      </w:r>
      <w:r>
        <w:rPr>
          <w:rStyle w:val="s0"/>
        </w:rPr>
        <w:t>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44141D">
      <w:pPr>
        <w:ind w:firstLine="400"/>
        <w:jc w:val="both"/>
      </w:pPr>
      <w:r>
        <w:t>2. Доходы нерезидента, указанные в пункте 1 настоящей статьи, за исключением доходов, ук</w:t>
      </w:r>
      <w:r>
        <w:t xml:space="preserve">азанных в </w:t>
      </w:r>
      <w:hyperlink w:anchor="sub1930500" w:history="1">
        <w:r>
          <w:rPr>
            <w:rStyle w:val="a3"/>
            <w:color w:val="0000FF"/>
            <w:u w:val="single"/>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color w:val="0000FF"/>
            <w:u w:val="single"/>
          </w:rPr>
          <w:t>статьей 194</w:t>
        </w:r>
      </w:hyperlink>
      <w:r>
        <w:t xml:space="preserve"> настоящего Кодекса.</w:t>
      </w:r>
    </w:p>
    <w:p w:rsidR="00000000" w:rsidRDefault="0044141D">
      <w:pPr>
        <w:jc w:val="both"/>
      </w:pPr>
      <w:r>
        <w:rPr>
          <w:rStyle w:val="s3"/>
        </w:rPr>
        <w:t xml:space="preserve">Статья дополнена пунктом 2-1 в соответствии с </w:t>
      </w:r>
      <w:hyperlink r:id="rId3565"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2-1. Уполномоченные государственные и местные исполни</w:t>
      </w:r>
      <w:r>
        <w:rPr>
          <w:rStyle w:val="s0"/>
        </w:rPr>
        <w:t>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w:t>
      </w:r>
      <w:r>
        <w:rPr>
          <w:rStyle w:val="s0"/>
        </w:rPr>
        <w:t>-продаже ценных бумаг, долей участия, указанных в подпунктах 3), 4) и 5) пункта 1 настоящей статьи, с отражением:</w:t>
      </w:r>
    </w:p>
    <w:p w:rsidR="00000000" w:rsidRDefault="0044141D">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w:t>
      </w:r>
      <w:r>
        <w:rPr>
          <w:rStyle w:val="s0"/>
        </w:rPr>
        <w:t>его наличии) физического лица, реализующего и приобретающего указанные акции (доли участия);</w:t>
      </w:r>
    </w:p>
    <w:p w:rsidR="00000000" w:rsidRDefault="0044141D">
      <w:pPr>
        <w:ind w:firstLine="400"/>
        <w:jc w:val="both"/>
      </w:pPr>
      <w:r>
        <w:rPr>
          <w:rStyle w:val="s0"/>
        </w:rPr>
        <w:t>2) цены приобретения указанных акций (долей участия);</w:t>
      </w:r>
    </w:p>
    <w:p w:rsidR="00000000" w:rsidRDefault="0044141D">
      <w:pPr>
        <w:ind w:firstLine="400"/>
        <w:jc w:val="both"/>
      </w:pPr>
      <w:r>
        <w:rPr>
          <w:rStyle w:val="s0"/>
        </w:rPr>
        <w:t>3) даты выплаты дохода по совершенной сделке;</w:t>
      </w:r>
    </w:p>
    <w:p w:rsidR="00000000" w:rsidRDefault="0044141D">
      <w:pPr>
        <w:ind w:firstLine="400"/>
        <w:jc w:val="both"/>
      </w:pPr>
      <w:r>
        <w:rPr>
          <w:rStyle w:val="s0"/>
        </w:rPr>
        <w:t>4) сведений о предыдущей деятельности приобретателя, включая сп</w:t>
      </w:r>
      <w:r>
        <w:rPr>
          <w:rStyle w:val="s0"/>
        </w:rPr>
        <w:t>исок государств, в которых он осуществлял свою деятельность за последние три года, предшествующие году заключения сделки;</w:t>
      </w:r>
    </w:p>
    <w:p w:rsidR="00000000" w:rsidRDefault="0044141D">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44141D">
      <w:pPr>
        <w:jc w:val="both"/>
      </w:pPr>
      <w:r>
        <w:rPr>
          <w:rStyle w:val="s3"/>
        </w:rPr>
        <w:t>Статья дополне</w:t>
      </w:r>
      <w:r>
        <w:rPr>
          <w:rStyle w:val="s3"/>
        </w:rPr>
        <w:t xml:space="preserve">на пунктом 2-2 в соответствии с </w:t>
      </w:r>
      <w:hyperlink r:id="rId3566"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2-2. Уполномоченный орган в течение трех рабочих дней со дня получе</w:t>
      </w:r>
      <w:r>
        <w:rPr>
          <w:rStyle w:val="s0"/>
        </w:rPr>
        <w:t>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w:t>
      </w:r>
      <w:r>
        <w:rPr>
          <w:rStyle w:val="s0"/>
        </w:rPr>
        <w:t xml:space="preserve">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с одновременны</w:t>
      </w:r>
      <w:r>
        <w:rPr>
          <w:rStyle w:val="s0"/>
        </w:rPr>
        <w:t>м извещением непосредственно подчиненного ему по вертикали налогового органа.</w:t>
      </w:r>
    </w:p>
    <w:p w:rsidR="00000000" w:rsidRDefault="0044141D">
      <w:pPr>
        <w:jc w:val="both"/>
      </w:pPr>
      <w:r>
        <w:rPr>
          <w:rStyle w:val="s3"/>
        </w:rPr>
        <w:t xml:space="preserve">Пункт 3 изложен в редакции </w:t>
      </w:r>
      <w:hyperlink r:id="rId3567" w:anchor="sub_id=197" w:history="1">
        <w:r>
          <w:rPr>
            <w:rStyle w:val="a3"/>
            <w:i/>
            <w:iCs/>
            <w:color w:val="0000FF"/>
            <w:u w:val="single"/>
          </w:rPr>
          <w:t>Закона</w:t>
        </w:r>
      </w:hyperlink>
      <w:r>
        <w:rPr>
          <w:rStyle w:val="s3"/>
        </w:rPr>
        <w:t xml:space="preserve"> РК от 21.07.11 г. № 467-IV (введены в действие с 1 января 2012 </w:t>
      </w:r>
      <w:r>
        <w:rPr>
          <w:rStyle w:val="s3"/>
        </w:rPr>
        <w:t>г.) (</w:t>
      </w:r>
      <w:hyperlink r:id="rId3568" w:anchor="sub_id=197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w:t>
      </w:r>
      <w:r>
        <w:rPr>
          <w:rStyle w:val="s0"/>
        </w:rPr>
        <w:t>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44141D">
      <w:pPr>
        <w:ind w:firstLine="400"/>
        <w:jc w:val="both"/>
      </w:pPr>
      <w:r>
        <w:t>4. Лицо, реализующее акции, доли участия, нед</w:t>
      </w:r>
      <w:r>
        <w:t xml:space="preserve">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44141D">
      <w:pPr>
        <w:ind w:firstLine="400"/>
        <w:jc w:val="both"/>
      </w:pPr>
      <w:r>
        <w:t>В случае непредставления налоговому агенту документа, подтверждающего стоимость приобретения (вклада), обложению подохо</w:t>
      </w:r>
      <w:r>
        <w:t xml:space="preserve">дным налогом у источника выплаты подлежит стоимость реализации. </w:t>
      </w:r>
    </w:p>
    <w:p w:rsidR="00000000" w:rsidRDefault="0044141D">
      <w:pPr>
        <w:jc w:val="both"/>
      </w:pPr>
      <w:bookmarkStart w:id="375" w:name="SUB1970500"/>
      <w:bookmarkEnd w:id="375"/>
      <w:r>
        <w:rPr>
          <w:rStyle w:val="s3"/>
        </w:rPr>
        <w:t xml:space="preserve">Пункт 5 изложен в редакции </w:t>
      </w:r>
      <w:hyperlink r:id="rId3569"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70" w:anchor="sub_id=1970500" w:history="1">
        <w:r>
          <w:rPr>
            <w:rStyle w:val="a3"/>
            <w:i/>
            <w:iCs/>
            <w:color w:val="0000FF"/>
            <w:u w:val="single"/>
          </w:rPr>
          <w:t>см. стар. ред.</w:t>
        </w:r>
      </w:hyperlink>
      <w:r>
        <w:rPr>
          <w:rStyle w:val="s3"/>
        </w:rPr>
        <w:t>)</w:t>
      </w:r>
    </w:p>
    <w:p w:rsidR="00000000" w:rsidRDefault="0044141D">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w:t>
      </w:r>
      <w:r>
        <w:rPr>
          <w:rStyle w:val="s0"/>
        </w:rPr>
        <w:t>щего доход.</w:t>
      </w:r>
    </w:p>
    <w:p w:rsidR="00000000" w:rsidRDefault="0044141D">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w:t>
      </w:r>
      <w:r>
        <w:rPr>
          <w:rStyle w:val="s0"/>
        </w:rPr>
        <w:t xml:space="preserve"> учреждения в соответствии с положениями настоящего Кодекса или международного договора.</w:t>
      </w:r>
    </w:p>
    <w:p w:rsidR="00000000" w:rsidRDefault="0044141D">
      <w:pPr>
        <w:jc w:val="both"/>
      </w:pPr>
      <w:bookmarkStart w:id="376" w:name="SUB197050100"/>
      <w:bookmarkEnd w:id="376"/>
      <w:r>
        <w:rPr>
          <w:rStyle w:val="s3"/>
        </w:rPr>
        <w:t xml:space="preserve">Статья дополнена пунктом 5-1 в соответствии с </w:t>
      </w:r>
      <w:hyperlink r:id="rId3571" w:anchor="sub_id=197" w:history="1">
        <w:r>
          <w:rPr>
            <w:rStyle w:val="a3"/>
            <w:i/>
            <w:iCs/>
            <w:color w:val="0000FF"/>
            <w:u w:val="single"/>
          </w:rPr>
          <w:t>Законом</w:t>
        </w:r>
      </w:hyperlink>
      <w:r>
        <w:rPr>
          <w:rStyle w:val="s3"/>
        </w:rPr>
        <w:t xml:space="preserve"> РК от 26.12.12 г. № 61-V (введен</w:t>
      </w:r>
      <w:r>
        <w:rPr>
          <w:rStyle w:val="s3"/>
        </w:rPr>
        <w:t>о в действие с 1 января 2013 г.)</w:t>
      </w:r>
    </w:p>
    <w:p w:rsidR="00000000" w:rsidRDefault="0044141D">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w:t>
      </w:r>
      <w:r>
        <w:rPr>
          <w:rStyle w:val="s0"/>
        </w:rPr>
        <w:t xml:space="preserve"> установленной </w:t>
      </w:r>
      <w:hyperlink w:anchor="sub1940000" w:history="1">
        <w:r>
          <w:rPr>
            <w:rStyle w:val="a3"/>
            <w:color w:val="0000FF"/>
            <w:u w:val="single"/>
          </w:rPr>
          <w:t>статьей 194</w:t>
        </w:r>
      </w:hyperlink>
      <w:r>
        <w:rPr>
          <w:rStyle w:val="s0"/>
        </w:rPr>
        <w:t xml:space="preserve"> настоящего Кодекса, к сумме такого дохода.</w:t>
      </w:r>
    </w:p>
    <w:p w:rsidR="00000000" w:rsidRDefault="0044141D">
      <w:pPr>
        <w:jc w:val="both"/>
      </w:pPr>
      <w:r>
        <w:rPr>
          <w:rStyle w:val="s3"/>
        </w:rPr>
        <w:t xml:space="preserve">В пункт 6 внесены изменения в соответствии с </w:t>
      </w:r>
      <w:hyperlink r:id="rId3572" w:anchor="sub_id=197"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573" w:anchor="sub_id=1970600" w:history="1">
        <w:r>
          <w:rPr>
            <w:rStyle w:val="a3"/>
            <w:i/>
            <w:iCs/>
            <w:color w:val="0000FF"/>
            <w:u w:val="single"/>
          </w:rPr>
          <w:t>см. стар. ред.</w:t>
        </w:r>
      </w:hyperlink>
      <w:r>
        <w:rPr>
          <w:rStyle w:val="s3"/>
        </w:rPr>
        <w:t>)</w:t>
      </w:r>
    </w:p>
    <w:p w:rsidR="00000000" w:rsidRDefault="0044141D">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w:t>
      </w:r>
      <w:r>
        <w:t xml:space="preserve">ельщика в налоговом органе в порядке, установленном </w:t>
      </w:r>
      <w:hyperlink w:anchor="sub5620000" w:history="1">
        <w:r>
          <w:rPr>
            <w:rStyle w:val="a3"/>
            <w:color w:val="0000FF"/>
            <w:u w:val="single"/>
          </w:rPr>
          <w:t>статьей 562</w:t>
        </w:r>
      </w:hyperlink>
      <w:r>
        <w:t xml:space="preserve"> настоящего Кодекса.</w:t>
      </w:r>
    </w:p>
    <w:p w:rsidR="00000000" w:rsidRDefault="0044141D">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44141D">
      <w:pPr>
        <w:jc w:val="both"/>
      </w:pPr>
      <w:r>
        <w:rPr>
          <w:rStyle w:val="s3"/>
        </w:rPr>
        <w:t xml:space="preserve">Пункт 8 изложен в редакции </w:t>
      </w:r>
      <w:hyperlink r:id="rId3574"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75" w:anchor="sub_id=1970800" w:history="1">
        <w:r>
          <w:rPr>
            <w:rStyle w:val="a3"/>
            <w:i/>
            <w:iCs/>
            <w:color w:val="0000FF"/>
            <w:u w:val="single"/>
          </w:rPr>
          <w:t>см. стар. ред.</w:t>
        </w:r>
      </w:hyperlink>
      <w:r>
        <w:rPr>
          <w:rStyle w:val="s3"/>
        </w:rPr>
        <w:t xml:space="preserve">); </w:t>
      </w:r>
      <w:hyperlink r:id="rId3576"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77" w:anchor="sub_id=1970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Перечисление суммы подоходного налога в бюджет производится </w:t>
      </w:r>
      <w:r>
        <w:rPr>
          <w:rStyle w:val="s0"/>
        </w:rPr>
        <w:t xml:space="preserve">налоговым агентом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44141D">
      <w:pPr>
        <w:ind w:firstLine="400"/>
        <w:jc w:val="both"/>
      </w:pPr>
      <w:r>
        <w:rPr>
          <w:rStyle w:val="s0"/>
        </w:rPr>
        <w:t xml:space="preserve">Перечисление подоходного налога в бюджет, исчисленного в соответствии с пунктом 5-1 настоящей статьи, производится не позднее десяти календарных дней </w:t>
      </w:r>
      <w:r>
        <w:rPr>
          <w:rStyle w:val="s0"/>
        </w:rPr>
        <w:t>после срока, установленного для сдачи налоговой отчетности.</w:t>
      </w:r>
    </w:p>
    <w:p w:rsidR="00000000" w:rsidRDefault="0044141D">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color w:val="0000FF"/>
            <w:u w:val="single"/>
          </w:rPr>
          <w:t>стать</w:t>
        </w:r>
        <w:r>
          <w:rPr>
            <w:rStyle w:val="a3"/>
            <w:color w:val="0000FF"/>
            <w:u w:val="single"/>
          </w:rPr>
          <w:t>ями 196</w:t>
        </w:r>
      </w:hyperlink>
      <w:r>
        <w:rPr>
          <w:rStyle w:val="s0"/>
        </w:rPr>
        <w:t xml:space="preserve"> и </w:t>
      </w:r>
      <w:hyperlink w:anchor="sub2030000" w:history="1">
        <w:r>
          <w:rPr>
            <w:rStyle w:val="a3"/>
            <w:color w:val="0000FF"/>
            <w:u w:val="single"/>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44141D">
      <w:pPr>
        <w:ind w:firstLine="400"/>
        <w:jc w:val="both"/>
      </w:pPr>
      <w:r>
        <w:rPr>
          <w:rStyle w:val="s0"/>
        </w:rPr>
        <w:t>Нерезиденты, исчисляющие подоходный налог в соответствии с пунктом 5-1 настоящей статьи, представляют деклараци</w:t>
      </w:r>
      <w:r>
        <w:rPr>
          <w:rStyle w:val="s0"/>
        </w:rPr>
        <w:t xml:space="preserve">ю по подоходному налогу в сроки, установленные </w:t>
      </w:r>
      <w:hyperlink w:anchor="sub196010000" w:history="1">
        <w:r>
          <w:rPr>
            <w:rStyle w:val="a3"/>
            <w:color w:val="0000FF"/>
            <w:u w:val="single"/>
          </w:rPr>
          <w:t>статьями 196-1</w:t>
        </w:r>
      </w:hyperlink>
      <w:r>
        <w:rPr>
          <w:rStyle w:val="s0"/>
        </w:rPr>
        <w:t xml:space="preserve"> и </w:t>
      </w:r>
      <w:hyperlink w:anchor="sub2050000" w:history="1">
        <w:r>
          <w:rPr>
            <w:rStyle w:val="a3"/>
            <w:color w:val="0000FF"/>
            <w:u w:val="single"/>
          </w:rPr>
          <w:t>205</w:t>
        </w:r>
      </w:hyperlink>
      <w:r>
        <w:rPr>
          <w:rStyle w:val="s0"/>
        </w:rPr>
        <w:t xml:space="preserve"> настоящего Кодекса.</w:t>
      </w:r>
    </w:p>
    <w:p w:rsidR="00000000" w:rsidRDefault="0044141D">
      <w:pPr>
        <w:jc w:val="both"/>
      </w:pPr>
      <w:r>
        <w:rPr>
          <w:rStyle w:val="s3"/>
        </w:rPr>
        <w:t xml:space="preserve">В пункт 9 внесены изменения в соответствии с </w:t>
      </w:r>
      <w:hyperlink r:id="rId3578"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79" w:anchor="sub_id=1970900" w:history="1">
        <w:r>
          <w:rPr>
            <w:rStyle w:val="a3"/>
            <w:i/>
            <w:iCs/>
            <w:color w:val="0000FF"/>
            <w:u w:val="single"/>
          </w:rPr>
          <w:t>см. стар. ред.</w:t>
        </w:r>
      </w:hyperlink>
      <w:r>
        <w:rPr>
          <w:rStyle w:val="s3"/>
        </w:rPr>
        <w:t xml:space="preserve">); изложен в редакции </w:t>
      </w:r>
      <w:hyperlink r:id="rId3580"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1" w:anchor="sub_id=1970900" w:history="1">
        <w:r>
          <w:rPr>
            <w:rStyle w:val="a3"/>
            <w:i/>
            <w:iCs/>
            <w:color w:val="0000FF"/>
            <w:u w:val="single"/>
          </w:rPr>
          <w:t>см. стар. ред.</w:t>
        </w:r>
      </w:hyperlink>
      <w:r>
        <w:rPr>
          <w:rStyle w:val="s3"/>
        </w:rPr>
        <w:t xml:space="preserve">); </w:t>
      </w:r>
      <w:hyperlink r:id="rId3582"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83" w:anchor="sub_id=1970900" w:history="1">
        <w:r>
          <w:rPr>
            <w:rStyle w:val="a3"/>
            <w:i/>
            <w:iCs/>
            <w:color w:val="0000FF"/>
            <w:u w:val="single"/>
          </w:rPr>
          <w:t>см. стар. ред.</w:t>
        </w:r>
      </w:hyperlink>
      <w:r>
        <w:rPr>
          <w:rStyle w:val="s3"/>
        </w:rPr>
        <w:t>)</w:t>
      </w:r>
    </w:p>
    <w:p w:rsidR="00000000" w:rsidRDefault="0044141D">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w:t>
      </w:r>
      <w:r>
        <w:rPr>
          <w:rStyle w:val="s0"/>
        </w:rPr>
        <w:t>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w:t>
      </w:r>
      <w:r>
        <w:rPr>
          <w:rStyle w:val="s0"/>
        </w:rPr>
        <w:t>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w:t>
      </w:r>
      <w:r>
        <w:rPr>
          <w:rStyle w:val="s0"/>
        </w:rPr>
        <w:t>нта в Республике Казахстан.</w:t>
      </w:r>
    </w:p>
    <w:p w:rsidR="00000000" w:rsidRDefault="0044141D">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w:t>
      </w:r>
      <w:r>
        <w:rPr>
          <w:rStyle w:val="s0"/>
        </w:rPr>
        <w:t>я доходом такого юридического лица-резидента.</w:t>
      </w:r>
    </w:p>
    <w:p w:rsidR="00000000" w:rsidRDefault="0044141D">
      <w:pPr>
        <w:jc w:val="both"/>
      </w:pPr>
      <w:r>
        <w:rPr>
          <w:rStyle w:val="s3"/>
        </w:rPr>
        <w:t xml:space="preserve">Пункт 10 изложен в редакции </w:t>
      </w:r>
      <w:hyperlink r:id="rId3584"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5" w:anchor="sub_id=1971000" w:history="1">
        <w:r>
          <w:rPr>
            <w:rStyle w:val="a3"/>
            <w:i/>
            <w:iCs/>
            <w:color w:val="0000FF"/>
            <w:u w:val="single"/>
          </w:rPr>
          <w:t>см. стар. ред.</w:t>
        </w:r>
      </w:hyperlink>
      <w:r>
        <w:rPr>
          <w:rStyle w:val="s3"/>
        </w:rPr>
        <w:t xml:space="preserve">); внесены изменения в соответствии с </w:t>
      </w:r>
      <w:hyperlink r:id="rId3586" w:anchor="sub_id=197" w:history="1">
        <w:r>
          <w:rPr>
            <w:rStyle w:val="a3"/>
            <w:i/>
            <w:iCs/>
            <w:color w:val="0000FF"/>
            <w:u w:val="single"/>
          </w:rPr>
          <w:t>Законом</w:t>
        </w:r>
      </w:hyperlink>
      <w:r>
        <w:rPr>
          <w:rStyle w:val="s3"/>
        </w:rPr>
        <w:t xml:space="preserve"> РК от 26.12.12 г. № 61-V (введены в действие с 1 января </w:t>
      </w:r>
      <w:r>
        <w:rPr>
          <w:rStyle w:val="s3"/>
        </w:rPr>
        <w:t>2013 г.) (</w:t>
      </w:r>
      <w:hyperlink r:id="rId3587" w:anchor="sub_id=1971000" w:history="1">
        <w:r>
          <w:rPr>
            <w:rStyle w:val="a3"/>
            <w:i/>
            <w:iCs/>
            <w:color w:val="0000FF"/>
            <w:u w:val="single"/>
          </w:rPr>
          <w:t>см. стар. ред.</w:t>
        </w:r>
      </w:hyperlink>
      <w:r>
        <w:rPr>
          <w:rStyle w:val="s3"/>
        </w:rPr>
        <w:t>)</w:t>
      </w:r>
    </w:p>
    <w:p w:rsidR="00000000" w:rsidRDefault="0044141D">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w:t>
      </w:r>
      <w:r>
        <w:rPr>
          <w:rStyle w:val="s0"/>
        </w:rPr>
        <w:t>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w:t>
      </w:r>
      <w:r>
        <w:rPr>
          <w:rStyle w:val="s0"/>
        </w:rPr>
        <w:t>азанные в пункте 3 настоящей статьи.</w:t>
      </w:r>
    </w:p>
    <w:p w:rsidR="00000000" w:rsidRDefault="0044141D">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w:t>
      </w:r>
      <w:r>
        <w:rPr>
          <w:rStyle w:val="s0"/>
        </w:rPr>
        <w:t>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44141D">
      <w:pPr>
        <w:ind w:firstLine="400"/>
        <w:jc w:val="both"/>
      </w:pPr>
      <w:r>
        <w:rPr>
          <w:rStyle w:val="s0"/>
        </w:rPr>
        <w:t>При этом сумма налога, упл</w:t>
      </w:r>
      <w:r>
        <w:rPr>
          <w:rStyle w:val="s0"/>
        </w:rPr>
        <w:t>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44141D">
      <w:pPr>
        <w:jc w:val="both"/>
      </w:pPr>
      <w:r>
        <w:rPr>
          <w:rStyle w:val="s3"/>
        </w:rPr>
        <w:t xml:space="preserve">В пункт 11 внесены изменения в соответствии с </w:t>
      </w:r>
      <w:hyperlink r:id="rId3588"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89" w:anchor="sub_id=1971100" w:history="1">
        <w:r>
          <w:rPr>
            <w:rStyle w:val="a3"/>
            <w:i/>
            <w:iCs/>
            <w:color w:val="0000FF"/>
            <w:u w:val="single"/>
          </w:rPr>
          <w:t>см. стар. ред.</w:t>
        </w:r>
      </w:hyperlink>
      <w:r>
        <w:rPr>
          <w:rStyle w:val="s3"/>
        </w:rPr>
        <w:t xml:space="preserve">); изложен в редакции </w:t>
      </w:r>
      <w:hyperlink r:id="rId3590"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91" w:anchor="sub_id=1971100" w:history="1">
        <w:r>
          <w:rPr>
            <w:rStyle w:val="a3"/>
            <w:i/>
            <w:iCs/>
            <w:color w:val="0000FF"/>
            <w:u w:val="single"/>
          </w:rPr>
          <w:t>см. стар. ред.</w:t>
        </w:r>
      </w:hyperlink>
      <w:r>
        <w:rPr>
          <w:rStyle w:val="s3"/>
        </w:rPr>
        <w:t>)</w:t>
      </w:r>
      <w:r>
        <w:rPr>
          <w:rStyle w:val="s3"/>
        </w:rPr>
        <w:t xml:space="preserve">; </w:t>
      </w:r>
      <w:hyperlink r:id="rId3592"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93" w:anchor="sub_id=1971100" w:history="1">
        <w:r>
          <w:rPr>
            <w:rStyle w:val="a3"/>
            <w:i/>
            <w:iCs/>
            <w:color w:val="0000FF"/>
            <w:u w:val="single"/>
          </w:rPr>
          <w:t>см. стар. ред.</w:t>
        </w:r>
      </w:hyperlink>
      <w:r>
        <w:rPr>
          <w:rStyle w:val="s3"/>
        </w:rPr>
        <w:t>)</w:t>
      </w:r>
    </w:p>
    <w:p w:rsidR="00000000" w:rsidRDefault="0044141D">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color w:val="0000FF"/>
            <w:u w:val="single"/>
          </w:rPr>
          <w:t>главами 85 и 86</w:t>
        </w:r>
      </w:hyperlink>
      <w:r>
        <w:rPr>
          <w:rStyle w:val="s0"/>
        </w:rPr>
        <w:t xml:space="preserve"> настоящего Кодекса.</w:t>
      </w:r>
    </w:p>
    <w:p w:rsidR="00000000" w:rsidRDefault="0044141D">
      <w:pPr>
        <w:ind w:firstLine="400"/>
        <w:jc w:val="both"/>
      </w:pPr>
      <w:r>
        <w:rPr>
          <w:rStyle w:val="s0"/>
        </w:rPr>
        <w:t xml:space="preserve">12. Исключен в соответствии с </w:t>
      </w:r>
      <w:hyperlink r:id="rId3594" w:anchor="sub_id=19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595" w:anchor="sub_id=19712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377" w:name="SUB1980000"/>
      <w:bookmarkEnd w:id="377"/>
      <w:r>
        <w:rPr>
          <w:rStyle w:val="s1"/>
        </w:rPr>
        <w:t>Глава 24. ПОРЯДОК НАЛОГОО</w:t>
      </w:r>
      <w:r>
        <w:rPr>
          <w:rStyle w:val="s1"/>
        </w:rPr>
        <w:t xml:space="preserve">БЛОЖЕНИЯ ДОХОДОВ </w:t>
      </w:r>
    </w:p>
    <w:p w:rsidR="00000000" w:rsidRDefault="0044141D">
      <w:pPr>
        <w:jc w:val="center"/>
      </w:pPr>
      <w:r>
        <w:rPr>
          <w:rStyle w:val="s1"/>
        </w:rPr>
        <w:t xml:space="preserve">ЮРИДИЧЕСКИХ ЛИЦ-НЕРЕЗИДЕНТОВ, ОСУЩЕСТВЛЯЮЩИХ ДЕЯТЕЛЬНОСТЬ </w:t>
      </w:r>
    </w:p>
    <w:p w:rsidR="00000000" w:rsidRDefault="0044141D">
      <w:pPr>
        <w:jc w:val="center"/>
      </w:pPr>
      <w:r>
        <w:rPr>
          <w:rStyle w:val="s1"/>
        </w:rPr>
        <w:t>В РЕСПУБЛИКЕ КАЗАХСТАН ЧЕРЕЗ ПОСТОЯННОЕ УЧРЕЖДЕНИЕ</w:t>
      </w:r>
    </w:p>
    <w:p w:rsidR="00000000" w:rsidRDefault="0044141D">
      <w:pPr>
        <w:jc w:val="center"/>
      </w:pPr>
      <w:r>
        <w:rPr>
          <w:rStyle w:val="s1"/>
        </w:rPr>
        <w:t> </w:t>
      </w:r>
    </w:p>
    <w:p w:rsidR="00000000" w:rsidRDefault="0044141D">
      <w:pPr>
        <w:ind w:left="1200" w:hanging="800"/>
        <w:jc w:val="both"/>
      </w:pPr>
      <w:r>
        <w:rPr>
          <w:rStyle w:val="s1"/>
        </w:rPr>
        <w:t xml:space="preserve">Статья 198. Определение налогооблагаемого дохода </w:t>
      </w:r>
    </w:p>
    <w:p w:rsidR="00000000" w:rsidRDefault="0044141D">
      <w:pPr>
        <w:jc w:val="both"/>
      </w:pPr>
      <w:r>
        <w:rPr>
          <w:rStyle w:val="s3"/>
        </w:rPr>
        <w:t xml:space="preserve">Пункт 1 изложен в редакции </w:t>
      </w:r>
      <w:hyperlink r:id="rId3596" w:anchor="sub_id=377" w:history="1">
        <w:r>
          <w:rPr>
            <w:rStyle w:val="a3"/>
            <w:i/>
            <w:iCs/>
            <w:color w:val="0000FF"/>
            <w:u w:val="single"/>
          </w:rPr>
          <w:t>Закона</w:t>
        </w:r>
      </w:hyperlink>
      <w:r>
        <w:rPr>
          <w:rStyle w:val="s3"/>
        </w:rPr>
        <w:t xml:space="preserve"> РК от 16.11.09 г. № 200-IV (введено в действие с 1 января 2010 г.) (</w:t>
      </w:r>
      <w:hyperlink r:id="rId3597" w:anchor="sub_id=1980000" w:history="1">
        <w:r>
          <w:rPr>
            <w:rStyle w:val="a3"/>
            <w:i/>
            <w:iCs/>
            <w:color w:val="0000FF"/>
            <w:u w:val="single"/>
          </w:rPr>
          <w:t>см. стар. ред.</w:t>
        </w:r>
      </w:hyperlink>
      <w:r>
        <w:rPr>
          <w:rStyle w:val="s3"/>
        </w:rPr>
        <w:t xml:space="preserve">); внесены изменения в соответствии с </w:t>
      </w:r>
      <w:hyperlink r:id="rId3598" w:anchor="sub_id=308" w:history="1">
        <w:r>
          <w:rPr>
            <w:rStyle w:val="a3"/>
            <w:i/>
            <w:iCs/>
            <w:color w:val="0000FF"/>
            <w:u w:val="single"/>
          </w:rPr>
          <w:t>Законом</w:t>
        </w:r>
      </w:hyperlink>
      <w:r>
        <w:rPr>
          <w:rStyle w:val="s3"/>
        </w:rPr>
        <w:t xml:space="preserve"> РК от 19.01.11 г. № 395-IV (введены в действие с 1 января 2011 г.) (</w:t>
      </w:r>
      <w:hyperlink r:id="rId3599" w:anchor="sub_id=19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color w:val="0000FF"/>
            <w:u w:val="single"/>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w:t>
      </w:r>
      <w:r>
        <w:rPr>
          <w:rStyle w:val="s0"/>
        </w:rPr>
        <w:t xml:space="preserve">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color w:val="0000FF"/>
            <w:u w:val="single"/>
          </w:rPr>
          <w:t>статей 83-149</w:t>
        </w:r>
      </w:hyperlink>
      <w:r>
        <w:rPr>
          <w:rStyle w:val="s0"/>
        </w:rPr>
        <w:t xml:space="preserve"> настоящего Кодекса.</w:t>
      </w:r>
    </w:p>
    <w:p w:rsidR="00000000" w:rsidRDefault="0044141D">
      <w:pPr>
        <w:jc w:val="both"/>
      </w:pPr>
      <w:hyperlink r:id="rId3600" w:history="1">
        <w:r>
          <w:rPr>
            <w:rStyle w:val="a3"/>
            <w:rFonts w:ascii="Wingdings" w:hAnsi="Wingdings"/>
            <w:i/>
            <w:iCs/>
            <w:color w:val="0000FF"/>
            <w:u w:val="single"/>
          </w:rPr>
          <w:t>*</w:t>
        </w:r>
      </w:hyperlink>
    </w:p>
    <w:p w:rsidR="00000000" w:rsidRDefault="0044141D">
      <w:pPr>
        <w:ind w:firstLine="400"/>
        <w:jc w:val="both"/>
      </w:pPr>
      <w:r>
        <w:rPr>
          <w:rStyle w:val="s0"/>
        </w:rPr>
        <w:t xml:space="preserve">1-1. Исключен в соответствии с </w:t>
      </w:r>
      <w:hyperlink r:id="rId3601" w:anchor="sub_id=198"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602" w:anchor="sub_id=198010100" w:history="1">
        <w:r>
          <w:rPr>
            <w:rStyle w:val="a3"/>
            <w:i/>
            <w:iCs/>
            <w:color w:val="0000FF"/>
            <w:u w:val="single"/>
          </w:rPr>
          <w:t>см. стар. ред.</w:t>
        </w:r>
      </w:hyperlink>
      <w:r>
        <w:rPr>
          <w:rStyle w:val="s3"/>
        </w:rPr>
        <w:t>)</w:t>
      </w:r>
    </w:p>
    <w:p w:rsidR="00000000" w:rsidRDefault="0044141D">
      <w:pPr>
        <w:jc w:val="both"/>
      </w:pPr>
      <w:bookmarkStart w:id="378" w:name="SUB1980200"/>
      <w:bookmarkEnd w:id="378"/>
      <w:r>
        <w:rPr>
          <w:rStyle w:val="s3"/>
        </w:rPr>
        <w:t xml:space="preserve">В пункт 2 внесены изменения в соответствии с </w:t>
      </w:r>
      <w:hyperlink r:id="rId3603" w:anchor="sub_id=198" w:history="1">
        <w:r>
          <w:rPr>
            <w:rStyle w:val="a3"/>
            <w:i/>
            <w:iCs/>
            <w:color w:val="0000FF"/>
            <w:u w:val="single"/>
          </w:rPr>
          <w:t>Законом</w:t>
        </w:r>
      </w:hyperlink>
      <w:r>
        <w:rPr>
          <w:rStyle w:val="s3"/>
        </w:rPr>
        <w:t xml:space="preserve"> РК от 21.07.15 г. №</w:t>
      </w:r>
      <w:r>
        <w:rPr>
          <w:rStyle w:val="s3"/>
        </w:rPr>
        <w:t xml:space="preserve"> 337-V (введено в действие с 1 января 2016 г.) (</w:t>
      </w:r>
      <w:hyperlink r:id="rId3604" w:anchor="sub_id=19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Если иное не предусмотрено настоящим пунктом, совокупный годовой доход юридического лица-нерезидента от </w:t>
      </w:r>
      <w:r>
        <w:rPr>
          <w:rStyle w:val="s0"/>
        </w:rPr>
        <w:t>осуществления деятельности в Республике Казахстан через постоянное учреждение составляет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w:t>
      </w:r>
      <w:r>
        <w:rPr>
          <w:rStyle w:val="s0"/>
        </w:rPr>
        <w:t>стан:</w:t>
      </w:r>
    </w:p>
    <w:p w:rsidR="00000000" w:rsidRDefault="0044141D">
      <w:pPr>
        <w:ind w:firstLine="400"/>
        <w:jc w:val="both"/>
      </w:pPr>
      <w:r>
        <w:rPr>
          <w:rStyle w:val="s0"/>
        </w:rPr>
        <w:t xml:space="preserve">1) доходы из источников в Республике Казахстан, предусмотренные </w:t>
      </w:r>
      <w:hyperlink w:anchor="sub1920000" w:history="1">
        <w:r>
          <w:rPr>
            <w:rStyle w:val="a3"/>
            <w:color w:val="0000FF"/>
            <w:u w:val="single"/>
          </w:rPr>
          <w:t>пунктом 1 статьи 192</w:t>
        </w:r>
      </w:hyperlink>
      <w:r>
        <w:rPr>
          <w:rStyle w:val="s0"/>
        </w:rPr>
        <w:t xml:space="preserve"> настоящего Кодекса;</w:t>
      </w:r>
    </w:p>
    <w:p w:rsidR="00000000" w:rsidRDefault="0044141D">
      <w:pPr>
        <w:ind w:firstLine="400"/>
        <w:jc w:val="both"/>
      </w:pPr>
      <w:r>
        <w:rPr>
          <w:rStyle w:val="s0"/>
        </w:rPr>
        <w:t xml:space="preserve">2) доходы, указанные в </w:t>
      </w:r>
      <w:hyperlink w:anchor="sub850000" w:history="1">
        <w:r>
          <w:rPr>
            <w:rStyle w:val="a3"/>
            <w:color w:val="0000FF"/>
            <w:u w:val="single"/>
          </w:rPr>
          <w:t>пункте 1 статьи 85</w:t>
        </w:r>
      </w:hyperlink>
      <w:r>
        <w:rPr>
          <w:rStyle w:val="s0"/>
        </w:rPr>
        <w:t xml:space="preserve"> настоящего </w:t>
      </w:r>
      <w:r>
        <w:t>Кодекса, не включенные в подпункт 1) настоящего пункта;</w:t>
      </w:r>
    </w:p>
    <w:p w:rsidR="00000000" w:rsidRDefault="0044141D">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44141D">
      <w:pPr>
        <w:ind w:firstLine="400"/>
        <w:jc w:val="both"/>
      </w:pPr>
      <w:bookmarkStart w:id="379" w:name="SUB1980204"/>
      <w:bookmarkEnd w:id="379"/>
      <w:r>
        <w:t>4) доходы юридическ</w:t>
      </w:r>
      <w:r>
        <w:t xml:space="preserve">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w:t>
      </w:r>
      <w:r>
        <w:t>лица-нерезидента в Республике Казахстан.</w:t>
      </w:r>
    </w:p>
    <w:p w:rsidR="00000000" w:rsidRDefault="0044141D">
      <w:pPr>
        <w:ind w:firstLine="400"/>
        <w:jc w:val="both"/>
      </w:pPr>
      <w:r>
        <w:rPr>
          <w:rStyle w:val="s0"/>
        </w:rPr>
        <w:t xml:space="preserve">В совокупный годовой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color w:val="0000FF"/>
            <w:u w:val="single"/>
          </w:rPr>
          <w:t>подпункта</w:t>
        </w:r>
        <w:r>
          <w:rPr>
            <w:rStyle w:val="a3"/>
            <w:color w:val="0000FF"/>
            <w:u w:val="single"/>
          </w:rPr>
          <w:t>ми 3) и 4) пункта 2 статьи 192</w:t>
        </w:r>
      </w:hyperlink>
      <w:r>
        <w:rPr>
          <w:rStyle w:val="s0"/>
        </w:rPr>
        <w:t xml:space="preserve"> настоящего Кодекса.</w:t>
      </w:r>
    </w:p>
    <w:p w:rsidR="00000000" w:rsidRDefault="0044141D">
      <w:pPr>
        <w:jc w:val="both"/>
      </w:pPr>
      <w:hyperlink r:id="rId3605"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3606" w:anchor="sub_id=198" w:history="1">
        <w:r>
          <w:rPr>
            <w:rStyle w:val="a3"/>
            <w:i/>
            <w:iCs/>
            <w:color w:val="0000FF"/>
            <w:u w:val="single"/>
          </w:rPr>
          <w:t>Законом</w:t>
        </w:r>
      </w:hyperlink>
      <w:r>
        <w:rPr>
          <w:rStyle w:val="s3"/>
        </w:rPr>
        <w:t xml:space="preserve"> РК о</w:t>
      </w:r>
      <w:r>
        <w:rPr>
          <w:rStyle w:val="s3"/>
        </w:rPr>
        <w:t>т 21.07.11 г. № 467-IV (введены в действие с 1 января 2012 г.) (</w:t>
      </w:r>
      <w:hyperlink r:id="rId3607" w:anchor="sub_id=1980300" w:history="1">
        <w:r>
          <w:rPr>
            <w:rStyle w:val="a3"/>
            <w:i/>
            <w:iCs/>
            <w:color w:val="0000FF"/>
            <w:u w:val="single"/>
          </w:rPr>
          <w:t>см. стар. ред.</w:t>
        </w:r>
      </w:hyperlink>
      <w:r>
        <w:rPr>
          <w:rStyle w:val="s3"/>
        </w:rPr>
        <w:t>)</w:t>
      </w:r>
    </w:p>
    <w:p w:rsidR="00000000" w:rsidRDefault="0044141D">
      <w:pPr>
        <w:ind w:firstLine="400"/>
        <w:jc w:val="both"/>
      </w:pPr>
      <w:r>
        <w:t>3. В случае, если нерезидент осуществляет предпринимательскую деятельность как в Республике</w:t>
      </w:r>
      <w:r>
        <w:t xml:space="preserve">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w:t>
      </w:r>
      <w:r>
        <w:t xml:space="preserve">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44141D">
      <w:pPr>
        <w:ind w:firstLine="400"/>
        <w:jc w:val="both"/>
      </w:pPr>
      <w:r>
        <w:t>Доход п</w:t>
      </w:r>
      <w:r>
        <w:t xml:space="preserve">остоянного учреждения в целях применения настоящего пункта определяется </w:t>
      </w:r>
      <w:r>
        <w:rPr>
          <w:rStyle w:val="s0"/>
        </w:rPr>
        <w:t xml:space="preserve">с учетом норм </w:t>
      </w:r>
      <w:hyperlink r:id="rId3608" w:history="1">
        <w:r>
          <w:rPr>
            <w:rStyle w:val="a3"/>
            <w:color w:val="0000FF"/>
            <w:u w:val="single"/>
          </w:rPr>
          <w:t>законодательства Республики Казахстан о трансфертном ценообразовании</w:t>
        </w:r>
      </w:hyperlink>
      <w:r>
        <w:t>.</w:t>
      </w:r>
    </w:p>
    <w:p w:rsidR="00000000" w:rsidRDefault="0044141D">
      <w:pPr>
        <w:jc w:val="both"/>
      </w:pPr>
      <w:r>
        <w:rPr>
          <w:rStyle w:val="s3"/>
        </w:rPr>
        <w:t>В пункт 4 внесены изменения в соотв</w:t>
      </w:r>
      <w:r>
        <w:rPr>
          <w:rStyle w:val="s3"/>
        </w:rPr>
        <w:t xml:space="preserve">етствии с </w:t>
      </w:r>
      <w:hyperlink r:id="rId3609" w:anchor="sub_id=198" w:history="1">
        <w:r>
          <w:rPr>
            <w:rStyle w:val="a3"/>
            <w:i/>
            <w:iCs/>
            <w:color w:val="0000FF"/>
            <w:u w:val="single"/>
          </w:rPr>
          <w:t>Законом</w:t>
        </w:r>
      </w:hyperlink>
      <w:r>
        <w:rPr>
          <w:rStyle w:val="s3"/>
        </w:rPr>
        <w:t xml:space="preserve"> РК от 21.07.11 г. № 467-IV (введены в действие с 1 января 2012 г.) (</w:t>
      </w:r>
      <w:hyperlink r:id="rId3610" w:anchor="sub_id=19804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w:t>
      </w:r>
      <w:r>
        <w:t>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w:t>
      </w:r>
      <w:r>
        <w:t xml:space="preserve">вало независимо от юридического лица-нерезидента, постоянным учреждением которого оно является. </w:t>
      </w:r>
    </w:p>
    <w:p w:rsidR="00000000" w:rsidRDefault="0044141D">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611" w:history="1">
        <w:r>
          <w:rPr>
            <w:rStyle w:val="a3"/>
            <w:color w:val="0000FF"/>
            <w:u w:val="single"/>
          </w:rPr>
          <w:t>з</w:t>
        </w:r>
        <w:r>
          <w:rPr>
            <w:rStyle w:val="a3"/>
            <w:color w:val="0000FF"/>
            <w:u w:val="single"/>
          </w:rPr>
          <w:t>аконодательства Республики Казахстан о трансфертном ценообразовании</w:t>
        </w:r>
      </w:hyperlink>
      <w:r>
        <w:t>.</w:t>
      </w:r>
    </w:p>
    <w:p w:rsidR="00000000" w:rsidRDefault="0044141D">
      <w:pPr>
        <w:jc w:val="both"/>
      </w:pPr>
      <w:r>
        <w:rPr>
          <w:rStyle w:val="s3"/>
        </w:rPr>
        <w:t xml:space="preserve">Пункт 5 изложен в редакции </w:t>
      </w:r>
      <w:hyperlink r:id="rId3612" w:anchor="sub_id=198" w:history="1">
        <w:r>
          <w:rPr>
            <w:rStyle w:val="a3"/>
            <w:i/>
            <w:iCs/>
            <w:color w:val="0000FF"/>
            <w:u w:val="single"/>
          </w:rPr>
          <w:t>Закона</w:t>
        </w:r>
      </w:hyperlink>
      <w:r>
        <w:rPr>
          <w:rStyle w:val="s3"/>
        </w:rPr>
        <w:t xml:space="preserve"> РК от 21.07.15 г. № 337-V (введено в действие с 1 января 2016 г.) (</w:t>
      </w:r>
      <w:hyperlink r:id="rId3613" w:anchor="sub_id=1980500" w:history="1">
        <w:r>
          <w:rPr>
            <w:rStyle w:val="a3"/>
            <w:i/>
            <w:iCs/>
            <w:color w:val="0000FF"/>
            <w:u w:val="single"/>
          </w:rPr>
          <w:t>см. стар. ред.</w:t>
        </w:r>
      </w:hyperlink>
      <w:r>
        <w:rPr>
          <w:rStyle w:val="s3"/>
        </w:rPr>
        <w:t>)</w:t>
      </w:r>
    </w:p>
    <w:p w:rsidR="00000000" w:rsidRDefault="0044141D">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w:t>
      </w:r>
      <w:r>
        <w:rPr>
          <w:rStyle w:val="s0"/>
        </w:rPr>
        <w:t xml:space="preserve"> того, понесены они в Республике Казахстан или за ее пределами,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color w:val="0000FF"/>
            <w:u w:val="single"/>
          </w:rPr>
          <w:t>подпунктам</w:t>
        </w:r>
        <w:r>
          <w:rPr>
            <w:rStyle w:val="a3"/>
            <w:color w:val="0000FF"/>
            <w:u w:val="single"/>
          </w:rPr>
          <w:t>и 3) и 4) пункта 2 статьи 192</w:t>
        </w:r>
      </w:hyperlink>
      <w:r>
        <w:rPr>
          <w:rStyle w:val="s0"/>
        </w:rPr>
        <w:t xml:space="preserve"> настоящего Кодекса.</w:t>
      </w:r>
    </w:p>
    <w:p w:rsidR="00000000" w:rsidRDefault="0044141D">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44141D">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44141D">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44141D">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44141D">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44141D">
      <w:pPr>
        <w:ind w:firstLine="400"/>
        <w:jc w:val="both"/>
      </w:pPr>
      <w:r>
        <w:t>5) документально непод</w:t>
      </w:r>
      <w:r>
        <w:rPr>
          <w:rStyle w:val="s0"/>
        </w:rPr>
        <w:t xml:space="preserve">твержденных расходов; </w:t>
      </w:r>
    </w:p>
    <w:p w:rsidR="00000000" w:rsidRDefault="0044141D">
      <w:pPr>
        <w:jc w:val="both"/>
      </w:pPr>
      <w:r>
        <w:rPr>
          <w:rStyle w:val="s3"/>
        </w:rPr>
        <w:t xml:space="preserve">Подпункт 6 изложен в редакции </w:t>
      </w:r>
      <w:hyperlink r:id="rId3614" w:anchor="sub_id=198"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3615" w:anchor="sub_id=19806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color w:val="0000FF"/>
            <w:u w:val="single"/>
          </w:rPr>
          <w:t>пунктом 2 статьи 208</w:t>
        </w:r>
      </w:hyperlink>
      <w:r>
        <w:rPr>
          <w:rStyle w:val="s0"/>
        </w:rPr>
        <w:t xml:space="preserve"> наст</w:t>
      </w:r>
      <w:r>
        <w:rPr>
          <w:rStyle w:val="s0"/>
        </w:rPr>
        <w:t>оящего Кодекса, не связанных с осуществлением деятельности в Республике Казахстан через постоянное учреждение.</w:t>
      </w:r>
    </w:p>
    <w:p w:rsidR="00000000" w:rsidRDefault="0044141D">
      <w:pPr>
        <w:ind w:firstLine="400"/>
        <w:jc w:val="both"/>
      </w:pPr>
      <w:r>
        <w:t> </w:t>
      </w:r>
    </w:p>
    <w:p w:rsidR="00000000" w:rsidRDefault="0044141D">
      <w:pPr>
        <w:ind w:left="1200" w:hanging="800"/>
        <w:jc w:val="both"/>
      </w:pPr>
      <w:bookmarkStart w:id="380" w:name="SUB1990000"/>
      <w:bookmarkEnd w:id="380"/>
      <w:r>
        <w:rPr>
          <w:rStyle w:val="s1"/>
        </w:rPr>
        <w:t xml:space="preserve">Статья 199. Порядок налогообложения чистого дохода </w:t>
      </w:r>
    </w:p>
    <w:p w:rsidR="00000000" w:rsidRDefault="0044141D">
      <w:pPr>
        <w:jc w:val="both"/>
      </w:pPr>
      <w:r>
        <w:rPr>
          <w:rStyle w:val="s3"/>
        </w:rPr>
        <w:t xml:space="preserve">В пункт 1 внесены изменения в соответствии с </w:t>
      </w:r>
      <w:hyperlink r:id="rId3616" w:anchor="sub_id=199" w:history="1">
        <w:r>
          <w:rPr>
            <w:rStyle w:val="a3"/>
            <w:i/>
            <w:iCs/>
            <w:color w:val="0000FF"/>
            <w:u w:val="single"/>
          </w:rPr>
          <w:t>Законом</w:t>
        </w:r>
      </w:hyperlink>
      <w:r>
        <w:rPr>
          <w:rStyle w:val="s3"/>
        </w:rPr>
        <w:t xml:space="preserve"> РК от 21.07.11 г. № 467-IV (введены в действие с 1 января 2012 г.) (</w:t>
      </w:r>
      <w:hyperlink r:id="rId3617" w:anchor="sub_id=19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44141D">
      <w:pPr>
        <w:ind w:firstLine="400"/>
        <w:jc w:val="both"/>
      </w:pPr>
      <w:r>
        <w:rPr>
          <w:rStyle w:val="s0"/>
        </w:rPr>
        <w:t>Чистый доход определяется в следующем порядке:</w:t>
      </w:r>
    </w:p>
    <w:p w:rsidR="00000000" w:rsidRDefault="0044141D">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r>
        <w:rPr>
          <w:rStyle w:val="s0"/>
        </w:rPr>
        <w:t>,</w:t>
      </w:r>
    </w:p>
    <w:p w:rsidR="00000000" w:rsidRDefault="0044141D">
      <w:pPr>
        <w:ind w:firstLine="400"/>
        <w:jc w:val="both"/>
      </w:pPr>
      <w:r>
        <w:rPr>
          <w:rStyle w:val="s0"/>
        </w:rPr>
        <w:t>минус</w:t>
      </w:r>
    </w:p>
    <w:p w:rsidR="00000000" w:rsidRDefault="0044141D">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color w:val="0000FF"/>
            <w:u w:val="single"/>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 </w:t>
      </w:r>
    </w:p>
    <w:p w:rsidR="00000000" w:rsidRDefault="0044141D">
      <w:pPr>
        <w:ind w:firstLine="400"/>
        <w:jc w:val="both"/>
      </w:pPr>
      <w:r>
        <w:rPr>
          <w:rStyle w:val="s0"/>
        </w:rPr>
        <w:t xml:space="preserve">2. Исчисленная сумма корпоративного подоходного </w:t>
      </w:r>
      <w:r>
        <w:rPr>
          <w:rStyle w:val="s0"/>
        </w:rPr>
        <w:t xml:space="preserve">налога на чистый доход отражается в декларации по корпоративному подоходному налогу. </w:t>
      </w:r>
    </w:p>
    <w:p w:rsidR="00000000" w:rsidRDefault="0044141D">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44141D">
      <w:pPr>
        <w:ind w:firstLine="400"/>
        <w:jc w:val="both"/>
      </w:pPr>
      <w:r>
        <w:t> </w:t>
      </w:r>
    </w:p>
    <w:p w:rsidR="00000000" w:rsidRDefault="0044141D">
      <w:pPr>
        <w:jc w:val="both"/>
      </w:pPr>
      <w:bookmarkStart w:id="381" w:name="SUB2000000"/>
      <w:bookmarkEnd w:id="381"/>
      <w:r>
        <w:rPr>
          <w:rStyle w:val="s3"/>
        </w:rPr>
        <w:t xml:space="preserve">Статья 200 изложена в редакции </w:t>
      </w:r>
      <w:hyperlink r:id="rId3618" w:anchor="sub_id=378" w:history="1">
        <w:r>
          <w:rPr>
            <w:rStyle w:val="a3"/>
            <w:i/>
            <w:iCs/>
            <w:color w:val="0000FF"/>
            <w:u w:val="single"/>
          </w:rPr>
          <w:t>Закона</w:t>
        </w:r>
      </w:hyperlink>
      <w:r>
        <w:rPr>
          <w:rStyle w:val="s3"/>
        </w:rPr>
        <w:t xml:space="preserve"> РК от 16.11.09 г. № 200-IV (введено в действие с 1 января 2010 г.) (</w:t>
      </w:r>
      <w:hyperlink r:id="rId3619" w:anchor="sub_id=20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200. Порядок налогообложения доходов в отдельных случаях</w:t>
      </w:r>
    </w:p>
    <w:p w:rsidR="00000000" w:rsidRDefault="0044141D">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w:t>
      </w:r>
      <w:r>
        <w:rPr>
          <w:rStyle w:val="s0"/>
        </w:rPr>
        <w:t>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44141D">
      <w:pPr>
        <w:ind w:firstLine="400"/>
        <w:jc w:val="both"/>
      </w:pPr>
      <w:r>
        <w:rPr>
          <w:rStyle w:val="s0"/>
        </w:rPr>
        <w:t>При этом юридическое лицо-нерезидент не позднее 31 декабря года, предшествующего отчетному налог</w:t>
      </w:r>
      <w:r>
        <w:rPr>
          <w:rStyle w:val="s0"/>
        </w:rPr>
        <w:t>овому периоду, должно в письменной форме уведомить:</w:t>
      </w:r>
    </w:p>
    <w:p w:rsidR="00000000" w:rsidRDefault="0044141D">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44141D">
      <w:pPr>
        <w:ind w:firstLine="400"/>
        <w:jc w:val="both"/>
      </w:pPr>
      <w:r>
        <w:rPr>
          <w:rStyle w:val="s0"/>
        </w:rPr>
        <w:t xml:space="preserve">2) налоговые органы по месту нахождения постоянных учреждений о том, </w:t>
      </w:r>
      <w:r>
        <w:rPr>
          <w:rStyle w:val="s0"/>
        </w:rPr>
        <w:t>что выбранное постоянное учреждение будет производить уплату налога в бюджет по всем его постоянным учреждениям.</w:t>
      </w:r>
    </w:p>
    <w:p w:rsidR="00000000" w:rsidRDefault="0044141D">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w:t>
      </w:r>
      <w:r>
        <w:rPr>
          <w:rStyle w:val="s0"/>
        </w:rPr>
        <w:t>нных учреждений юридического лица-нерезидента, находящихся на территории Республики Казахстан.</w:t>
      </w:r>
    </w:p>
    <w:p w:rsidR="00000000" w:rsidRDefault="0044141D">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w:t>
      </w:r>
      <w:r>
        <w:rPr>
          <w:rStyle w:val="s0"/>
        </w:rPr>
        <w:t>янных учреждений юридического лица-нерезидента.</w:t>
      </w:r>
    </w:p>
    <w:p w:rsidR="00000000" w:rsidRDefault="0044141D">
      <w:pPr>
        <w:jc w:val="both"/>
      </w:pPr>
      <w:r>
        <w:rPr>
          <w:rStyle w:val="s3"/>
        </w:rPr>
        <w:t xml:space="preserve">В пункт 2 внесены изменения в соответствии с </w:t>
      </w:r>
      <w:hyperlink r:id="rId3620" w:anchor="sub_id=3200" w:history="1">
        <w:r>
          <w:rPr>
            <w:rStyle w:val="a3"/>
            <w:i/>
            <w:iCs/>
            <w:color w:val="0000FF"/>
            <w:u w:val="single"/>
          </w:rPr>
          <w:t>Законом</w:t>
        </w:r>
      </w:hyperlink>
      <w:r>
        <w:rPr>
          <w:rStyle w:val="s3"/>
        </w:rPr>
        <w:t xml:space="preserve"> РК от 21.07.11 г. № 467-IV (введены в действие с 1 января 2012 г.) (</w:t>
      </w:r>
      <w:hyperlink r:id="rId3621" w:anchor="sub_id=20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Налоговый агент, осуществляющий выплату доходов, указанных в </w:t>
      </w:r>
      <w:hyperlink w:anchor="sub1920102" w:history="1">
        <w:r>
          <w:rPr>
            <w:rStyle w:val="a3"/>
            <w:color w:val="0000FF"/>
            <w:u w:val="single"/>
          </w:rPr>
          <w:t>подпункте 2) пункта 1 статьи 192</w:t>
        </w:r>
      </w:hyperlink>
      <w:r>
        <w:rPr>
          <w:rStyle w:val="s0"/>
        </w:rPr>
        <w:t xml:space="preserve">, </w:t>
      </w:r>
      <w:hyperlink w:anchor="sub1980204" w:history="1">
        <w:r>
          <w:rPr>
            <w:rStyle w:val="a3"/>
            <w:color w:val="0000FF"/>
            <w:u w:val="single"/>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color w:val="0000FF"/>
            <w:u w:val="single"/>
          </w:rPr>
          <w:t>по</w:t>
        </w:r>
        <w:r>
          <w:rPr>
            <w:rStyle w:val="a3"/>
            <w:color w:val="0000FF"/>
            <w:u w:val="single"/>
          </w:rPr>
          <w:t>дпунктом 1) статьи 194</w:t>
        </w:r>
      </w:hyperlink>
      <w:r>
        <w:rPr>
          <w:rStyle w:val="s0"/>
        </w:rPr>
        <w:t xml:space="preserve"> настоящего Кодекса, при наличии одновременно следующих условий:</w:t>
      </w:r>
    </w:p>
    <w:p w:rsidR="00000000" w:rsidRDefault="0044141D">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w:t>
      </w:r>
      <w:r>
        <w:rPr>
          <w:rStyle w:val="s0"/>
        </w:rPr>
        <w:t>ике Казахстан через постоянное учреждение без открытия филиала, представительства;</w:t>
      </w:r>
    </w:p>
    <w:p w:rsidR="00000000" w:rsidRDefault="0044141D">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w:t>
      </w:r>
      <w:r>
        <w:rPr>
          <w:rStyle w:val="s0"/>
        </w:rPr>
        <w:t>крытия филиала, представительства.</w:t>
      </w:r>
    </w:p>
    <w:p w:rsidR="00000000" w:rsidRDefault="0044141D">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w:t>
      </w:r>
      <w:r>
        <w:rPr>
          <w:rStyle w:val="s0"/>
        </w:rPr>
        <w:t>ого лица-нерезидента.</w:t>
      </w:r>
    </w:p>
    <w:p w:rsidR="00000000" w:rsidRDefault="0044141D">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color w:val="0000FF"/>
            <w:u w:val="single"/>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44141D">
      <w:pPr>
        <w:ind w:firstLine="400"/>
        <w:jc w:val="both"/>
      </w:pPr>
      <w:r>
        <w:rPr>
          <w:rStyle w:val="s0"/>
        </w:rPr>
        <w:t>Сумма ко</w:t>
      </w:r>
      <w:r>
        <w:rPr>
          <w:rStyle w:val="s0"/>
        </w:rPr>
        <w:t xml:space="preserve">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w:t>
      </w:r>
      <w:r>
        <w:rPr>
          <w:rStyle w:val="s0"/>
        </w:rPr>
        <w:t>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44141D">
      <w:pPr>
        <w:ind w:firstLine="400"/>
        <w:jc w:val="both"/>
      </w:pPr>
      <w:r>
        <w:rPr>
          <w:rStyle w:val="s0"/>
        </w:rPr>
        <w:t xml:space="preserve">Положительная разница между суммой корпоративного подоходного налога, удержанного у </w:t>
      </w:r>
      <w:r>
        <w:rPr>
          <w:rStyle w:val="s0"/>
        </w:rPr>
        <w:t>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w:t>
      </w:r>
      <w:r>
        <w:rPr>
          <w:rStyle w:val="s0"/>
        </w:rPr>
        <w:t>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44141D">
      <w:pPr>
        <w:jc w:val="both"/>
      </w:pPr>
      <w:r>
        <w:rPr>
          <w:rStyle w:val="s3"/>
        </w:rPr>
        <w:t xml:space="preserve">Статья дополнена пунктом 3 в соответствии с </w:t>
      </w:r>
      <w:hyperlink r:id="rId3622" w:anchor="sub_id=3200" w:history="1">
        <w:r>
          <w:rPr>
            <w:rStyle w:val="a3"/>
            <w:i/>
            <w:iCs/>
            <w:color w:val="0000FF"/>
            <w:u w:val="single"/>
          </w:rPr>
          <w:t>Законом</w:t>
        </w:r>
      </w:hyperlink>
      <w:r>
        <w:rPr>
          <w:rStyle w:val="s3"/>
        </w:rPr>
        <w:t xml:space="preserve"> РК от 21.07.11 г. № 467-IV </w:t>
      </w:r>
      <w:hyperlink r:id="rId3623" w:history="1">
        <w:r>
          <w:rPr>
            <w:rStyle w:val="a3"/>
            <w:rFonts w:ascii="Wingdings" w:hAnsi="Wingdings"/>
            <w:i/>
            <w:iCs/>
            <w:color w:val="0000FF"/>
            <w:u w:val="single"/>
          </w:rPr>
          <w:t>+</w:t>
        </w:r>
      </w:hyperlink>
      <w:r>
        <w:rPr>
          <w:rStyle w:val="s3"/>
        </w:rPr>
        <w:t xml:space="preserve"> (введены в действие с 1 января 2012 г.); внесены изменения в соответстви</w:t>
      </w:r>
      <w:r>
        <w:rPr>
          <w:rStyle w:val="s3"/>
        </w:rPr>
        <w:t xml:space="preserve">и с </w:t>
      </w:r>
      <w:hyperlink r:id="rId3624" w:anchor="sub_id=87200" w:history="1">
        <w:r>
          <w:rPr>
            <w:rStyle w:val="a3"/>
            <w:i/>
            <w:iCs/>
            <w:color w:val="0000FF"/>
            <w:u w:val="single"/>
          </w:rPr>
          <w:t>Законом</w:t>
        </w:r>
      </w:hyperlink>
      <w:r>
        <w:rPr>
          <w:rStyle w:val="s3"/>
        </w:rPr>
        <w:t xml:space="preserve"> РК от 26.12.12 г. № 61-V (введены в действие с 1 января 2013 г.) (</w:t>
      </w:r>
      <w:hyperlink r:id="rId3625" w:anchor="sub_id=20003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color w:val="0000FF"/>
            <w:u w:val="single"/>
          </w:rPr>
          <w:t>статьи 562</w:t>
        </w:r>
      </w:hyperlink>
      <w:r>
        <w:rPr>
          <w:rStyle w:val="s0"/>
        </w:rPr>
        <w:t xml:space="preserve"> </w:t>
      </w:r>
      <w:r>
        <w:rPr>
          <w:rStyle w:val="s0"/>
        </w:rPr>
        <w:t xml:space="preserve">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color w:val="0000FF"/>
            <w:u w:val="single"/>
          </w:rPr>
          <w:t>п</w:t>
        </w:r>
        <w:r>
          <w:rPr>
            <w:rStyle w:val="a3"/>
            <w:color w:val="0000FF"/>
            <w:u w:val="single"/>
          </w:rPr>
          <w:t>одпунктом 1) статьи 194</w:t>
        </w:r>
      </w:hyperlink>
      <w:r>
        <w:rPr>
          <w:rStyle w:val="s0"/>
        </w:rPr>
        <w:t xml:space="preserve"> настоящего Кодекса.</w:t>
      </w:r>
    </w:p>
    <w:p w:rsidR="00000000" w:rsidRDefault="0044141D">
      <w:pPr>
        <w:ind w:firstLine="400"/>
        <w:jc w:val="both"/>
      </w:pPr>
      <w:r>
        <w:rPr>
          <w:rStyle w:val="s0"/>
        </w:rPr>
        <w:t xml:space="preserve">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color w:val="0000FF"/>
            <w:u w:val="single"/>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w:t>
      </w:r>
      <w:r>
        <w:rPr>
          <w:rStyle w:val="s0"/>
        </w:rPr>
        <w:t>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44141D">
      <w:pPr>
        <w:ind w:firstLine="400"/>
        <w:jc w:val="both"/>
      </w:pPr>
      <w:r>
        <w:rPr>
          <w:rStyle w:val="s0"/>
        </w:rPr>
        <w:t>При этом сумма корпоративного подоходного налога, исчисленного таким юриди</w:t>
      </w:r>
      <w:r>
        <w:rPr>
          <w:rStyle w:val="s0"/>
        </w:rPr>
        <w:t>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w:t>
      </w:r>
      <w:r>
        <w:rPr>
          <w:rStyle w:val="s0"/>
        </w:rPr>
        <w:t>акого юридического лица-нерезидента за указанный период.</w:t>
      </w:r>
    </w:p>
    <w:p w:rsidR="00000000" w:rsidRDefault="0044141D">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44141D">
      <w:pPr>
        <w:jc w:val="center"/>
      </w:pPr>
      <w:r>
        <w:t> </w:t>
      </w:r>
    </w:p>
    <w:p w:rsidR="00000000" w:rsidRDefault="0044141D">
      <w:pPr>
        <w:jc w:val="center"/>
      </w:pPr>
      <w:r>
        <w:t> </w:t>
      </w:r>
    </w:p>
    <w:p w:rsidR="00000000" w:rsidRDefault="0044141D">
      <w:pPr>
        <w:jc w:val="center"/>
      </w:pPr>
      <w:bookmarkStart w:id="382" w:name="SUB200010000"/>
      <w:bookmarkEnd w:id="382"/>
      <w:r>
        <w:rPr>
          <w:rStyle w:val="s1"/>
        </w:rPr>
        <w:t>Глава 25. ПОРЯДОК НАЛОГООБЛОЖЕНИЯ ДОХОДОВ</w:t>
      </w:r>
    </w:p>
    <w:p w:rsidR="00000000" w:rsidRDefault="0044141D">
      <w:pPr>
        <w:jc w:val="center"/>
      </w:pPr>
      <w:r>
        <w:rPr>
          <w:rStyle w:val="s1"/>
        </w:rPr>
        <w:t>ФИЗИЧЕСКИХ ЛИЦ-НЕРЕЗИДЕНТОВ</w:t>
      </w:r>
    </w:p>
    <w:p w:rsidR="00000000" w:rsidRDefault="0044141D">
      <w:pPr>
        <w:ind w:firstLine="400"/>
        <w:jc w:val="both"/>
      </w:pPr>
      <w:r>
        <w:t> </w:t>
      </w:r>
    </w:p>
    <w:p w:rsidR="00000000" w:rsidRDefault="0044141D">
      <w:pPr>
        <w:jc w:val="both"/>
      </w:pPr>
      <w:r>
        <w:t> </w:t>
      </w:r>
    </w:p>
    <w:p w:rsidR="00000000" w:rsidRDefault="0044141D">
      <w:pPr>
        <w:jc w:val="both"/>
      </w:pPr>
      <w:r>
        <w:rPr>
          <w:rStyle w:val="s3"/>
        </w:rPr>
        <w:t>Глава дополнена статье</w:t>
      </w:r>
      <w:r>
        <w:rPr>
          <w:rStyle w:val="s3"/>
        </w:rPr>
        <w:t xml:space="preserve">й 200-1 в соответствии с </w:t>
      </w:r>
      <w:hyperlink r:id="rId3626" w:anchor="sub_id=20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jc w:val="both"/>
      </w:pPr>
      <w:r>
        <w:rPr>
          <w:rStyle w:val="s3"/>
        </w:rPr>
        <w:t xml:space="preserve">См. изменения в статью 200-1 - </w:t>
      </w:r>
      <w:hyperlink r:id="rId3627" w:anchor="sub_id=20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200-1. Доходы физического лица-нерезидента, не подлежащие налогообложению</w:t>
      </w:r>
    </w:p>
    <w:p w:rsidR="00000000" w:rsidRDefault="0044141D">
      <w:pPr>
        <w:ind w:firstLine="400"/>
        <w:jc w:val="both"/>
      </w:pPr>
      <w:r>
        <w:rPr>
          <w:rStyle w:val="s0"/>
        </w:rPr>
        <w:t>1. Налогообложению не подлежат следующие доходы физического ли</w:t>
      </w:r>
      <w:r>
        <w:rPr>
          <w:rStyle w:val="s0"/>
        </w:rPr>
        <w:t>ца-нерезидента:</w:t>
      </w:r>
    </w:p>
    <w:p w:rsidR="00000000" w:rsidRDefault="0044141D">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44141D">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44141D">
      <w:pPr>
        <w:ind w:firstLine="400"/>
        <w:jc w:val="both"/>
      </w:pPr>
      <w:r>
        <w:rPr>
          <w:rStyle w:val="s0"/>
        </w:rPr>
        <w:t>3) суммы на</w:t>
      </w:r>
      <w:r>
        <w:rPr>
          <w:rStyle w:val="s0"/>
        </w:rPr>
        <w:t>копленных (начисленных) вознаграждений по долговым ценным бумагам при их покупке, оплаченные покупателями-резидентами;</w:t>
      </w:r>
    </w:p>
    <w:p w:rsidR="00000000" w:rsidRDefault="0044141D">
      <w:pPr>
        <w:jc w:val="both"/>
      </w:pPr>
      <w:r>
        <w:rPr>
          <w:rStyle w:val="s3"/>
        </w:rPr>
        <w:t xml:space="preserve">В подпункт 4 внесены изменения в соответствии с </w:t>
      </w:r>
      <w:hyperlink r:id="rId3628"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29" w:anchor="sub_id=200010104" w:history="1">
        <w:r>
          <w:rPr>
            <w:rStyle w:val="a3"/>
            <w:i/>
            <w:iCs/>
            <w:color w:val="0000FF"/>
            <w:u w:val="single"/>
          </w:rPr>
          <w:t>см. стар. ред.</w:t>
        </w:r>
      </w:hyperlink>
      <w:r>
        <w:rPr>
          <w:rStyle w:val="s3"/>
        </w:rPr>
        <w:t xml:space="preserve">); изложен в редакции </w:t>
      </w:r>
      <w:hyperlink r:id="rId3630" w:anchor="sub_id=2001" w:history="1">
        <w:r>
          <w:rPr>
            <w:rStyle w:val="a3"/>
            <w:i/>
            <w:iCs/>
            <w:color w:val="0000FF"/>
            <w:u w:val="single"/>
          </w:rPr>
          <w:t>Закона</w:t>
        </w:r>
      </w:hyperlink>
      <w:r>
        <w:rPr>
          <w:rStyle w:val="s3"/>
        </w:rPr>
        <w:t xml:space="preserve"> РК от 29.09.14 г. № 239-V (</w:t>
      </w:r>
      <w:hyperlink r:id="rId3631" w:anchor="sub_id=200010104" w:history="1">
        <w:r>
          <w:rPr>
            <w:rStyle w:val="a3"/>
            <w:i/>
            <w:iCs/>
            <w:color w:val="0000FF"/>
            <w:u w:val="single"/>
          </w:rPr>
          <w:t>см. стар. ред.</w:t>
        </w:r>
      </w:hyperlink>
      <w:r>
        <w:rPr>
          <w:rStyle w:val="s3"/>
        </w:rPr>
        <w:t xml:space="preserve">); внесены изменения в соответствии с </w:t>
      </w:r>
      <w:hyperlink r:id="rId3632" w:anchor="sub_id=2001" w:history="1">
        <w:r>
          <w:rPr>
            <w:rStyle w:val="a3"/>
            <w:i/>
            <w:iCs/>
            <w:color w:val="0000FF"/>
            <w:u w:val="single"/>
          </w:rPr>
          <w:t>Законом</w:t>
        </w:r>
      </w:hyperlink>
      <w:r>
        <w:rPr>
          <w:rStyle w:val="s3"/>
        </w:rPr>
        <w:t xml:space="preserve"> РК от 28.11.14 г. № 257-V (введены в действие с 1 января 2015 г.) (</w:t>
      </w:r>
      <w:hyperlink r:id="rId3633" w:anchor="sub_id=200010000" w:history="1">
        <w:r>
          <w:rPr>
            <w:rStyle w:val="a3"/>
            <w:i/>
            <w:iCs/>
            <w:color w:val="0000FF"/>
            <w:u w:val="single"/>
          </w:rPr>
          <w:t>см. стар. ред.</w:t>
        </w:r>
      </w:hyperlink>
      <w:r>
        <w:rPr>
          <w:rStyle w:val="s3"/>
        </w:rPr>
        <w:t>)</w:t>
      </w:r>
    </w:p>
    <w:p w:rsidR="00000000" w:rsidRDefault="0044141D">
      <w:pPr>
        <w:ind w:firstLine="400"/>
        <w:jc w:val="both"/>
      </w:pPr>
      <w:r>
        <w:rPr>
          <w:rStyle w:val="s0"/>
        </w:rPr>
        <w:t>4) дивиденды, за исключением выплачиваемых лицам, зарегистриров</w:t>
      </w:r>
      <w:r>
        <w:rPr>
          <w:rStyle w:val="s0"/>
        </w:rPr>
        <w:t xml:space="preserve">анным в государстве с льготным налогообложением, включенном в </w:t>
      </w:r>
      <w:hyperlink r:id="rId3634"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44141D">
      <w:pPr>
        <w:ind w:firstLine="400"/>
        <w:jc w:val="both"/>
      </w:pPr>
      <w:r>
        <w:rPr>
          <w:rStyle w:val="s0"/>
        </w:rPr>
        <w:t>на день начисления дивидендов нало</w:t>
      </w:r>
      <w:r>
        <w:rPr>
          <w:rStyle w:val="s0"/>
        </w:rPr>
        <w:t>гоплательщик владеет акциями или долями участия, по которым выплачиваются дивиденды, более трех лет;</w:t>
      </w:r>
    </w:p>
    <w:p w:rsidR="00000000" w:rsidRDefault="0044141D">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44141D">
      <w:pPr>
        <w:ind w:firstLine="400"/>
        <w:jc w:val="both"/>
      </w:pPr>
      <w:r>
        <w:rPr>
          <w:rStyle w:val="s0"/>
        </w:rPr>
        <w:t>имущество лиц (лица), явля</w:t>
      </w:r>
      <w:r>
        <w:rPr>
          <w:rStyle w:val="s0"/>
        </w:rPr>
        <w:t>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44141D">
      <w:pPr>
        <w:ind w:firstLine="400"/>
        <w:jc w:val="both"/>
      </w:pPr>
      <w:r>
        <w:rPr>
          <w:rStyle w:val="s0"/>
        </w:rPr>
        <w:t>Положения настоящего подпункта применяются только к дивидендам, пол</w:t>
      </w:r>
      <w:r>
        <w:rPr>
          <w:rStyle w:val="s0"/>
        </w:rPr>
        <w:t>ученным от юридического лица-резидента в виде:</w:t>
      </w:r>
    </w:p>
    <w:p w:rsidR="00000000" w:rsidRDefault="0044141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4141D">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4141D">
      <w:pPr>
        <w:ind w:firstLine="400"/>
        <w:jc w:val="both"/>
      </w:pPr>
      <w:r>
        <w:rPr>
          <w:rStyle w:val="s0"/>
        </w:rPr>
        <w:t>до</w:t>
      </w:r>
      <w:r>
        <w:rPr>
          <w:rStyle w:val="s0"/>
        </w:rPr>
        <w:t>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w:t>
      </w:r>
      <w:r>
        <w:rPr>
          <w:rStyle w:val="s0"/>
        </w:rPr>
        <w:t>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44141D">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w:t>
      </w:r>
      <w:r>
        <w:rPr>
          <w:rStyle w:val="s0"/>
        </w:rPr>
        <w:t>одекса.</w:t>
      </w:r>
    </w:p>
    <w:p w:rsidR="00000000" w:rsidRDefault="0044141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ind w:firstLine="400"/>
        <w:jc w:val="both"/>
      </w:pPr>
      <w:r>
        <w:rPr>
          <w:rStyle w:val="s0"/>
        </w:rPr>
        <w:t>Положения настоящего подпункта не применяются по дивидендам, выпл</w:t>
      </w:r>
      <w:r>
        <w:rPr>
          <w:rStyle w:val="s0"/>
        </w:rPr>
        <w:t xml:space="preserve">ачиваемым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w:t>
      </w:r>
      <w:r>
        <w:rPr>
          <w:rStyle w:val="s0"/>
        </w:rPr>
        <w:t>торый входит в налоговый период, в котором произведено такое уменьшение;</w:t>
      </w:r>
    </w:p>
    <w:p w:rsidR="00000000" w:rsidRDefault="0044141D">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44141D">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44141D">
      <w:pPr>
        <w:ind w:firstLine="400"/>
        <w:jc w:val="both"/>
      </w:pPr>
      <w:r>
        <w:rPr>
          <w:rStyle w:val="s0"/>
        </w:rPr>
        <w:t>7) вознаграждения по государственным эмиссионным ценн</w:t>
      </w:r>
      <w:r>
        <w:rPr>
          <w:rStyle w:val="s0"/>
        </w:rPr>
        <w:t>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44141D">
      <w:pPr>
        <w:jc w:val="both"/>
      </w:pPr>
      <w:bookmarkStart w:id="383" w:name="SUB200010108"/>
      <w:bookmarkEnd w:id="383"/>
      <w:r>
        <w:rPr>
          <w:rStyle w:val="s3"/>
        </w:rPr>
        <w:t xml:space="preserve">В подпункт 8 внесены изменения в соответствии с </w:t>
      </w:r>
      <w:hyperlink r:id="rId3635"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36" w:anchor="sub_id=200010108" w:history="1">
        <w:r>
          <w:rPr>
            <w:rStyle w:val="a3"/>
            <w:i/>
            <w:iCs/>
            <w:color w:val="0000FF"/>
            <w:u w:val="single"/>
          </w:rPr>
          <w:t>см. стар. ред.</w:t>
        </w:r>
      </w:hyperlink>
      <w:r>
        <w:rPr>
          <w:rStyle w:val="s3"/>
        </w:rPr>
        <w:t xml:space="preserve">); изложен в редакции </w:t>
      </w:r>
      <w:hyperlink r:id="rId3637" w:anchor="sub_id=2001" w:history="1">
        <w:r>
          <w:rPr>
            <w:rStyle w:val="a3"/>
            <w:i/>
            <w:iCs/>
            <w:color w:val="0000FF"/>
            <w:u w:val="single"/>
          </w:rPr>
          <w:t>Закона</w:t>
        </w:r>
      </w:hyperlink>
      <w:r>
        <w:rPr>
          <w:rStyle w:val="s3"/>
        </w:rPr>
        <w:t xml:space="preserve"> РК от 29.09.14 г. № 239-V (</w:t>
      </w:r>
      <w:hyperlink r:id="rId3638" w:anchor="sub_id=200010108" w:history="1">
        <w:r>
          <w:rPr>
            <w:rStyle w:val="a3"/>
            <w:i/>
            <w:iCs/>
            <w:color w:val="0000FF"/>
            <w:u w:val="single"/>
          </w:rPr>
          <w:t>см. стар. ред.</w:t>
        </w:r>
      </w:hyperlink>
      <w:r>
        <w:rPr>
          <w:rStyle w:val="s3"/>
        </w:rPr>
        <w:t>)</w:t>
      </w:r>
    </w:p>
    <w:p w:rsidR="00000000" w:rsidRDefault="0044141D">
      <w:pPr>
        <w:ind w:firstLine="400"/>
        <w:jc w:val="both"/>
      </w:pPr>
      <w:r>
        <w:rPr>
          <w:rStyle w:val="s0"/>
        </w:rPr>
        <w:t>8) доходы от прироста стоимости при реализации акций, выпущенных юридическим ли</w:t>
      </w:r>
      <w:r>
        <w:rPr>
          <w:rStyle w:val="s0"/>
        </w:rPr>
        <w:t xml:space="preserve">цом, или долей участия в юридическом лице или консорциуме, указанные в </w:t>
      </w:r>
      <w:hyperlink w:anchor="sub1920105" w:history="1">
        <w:r>
          <w:rPr>
            <w:rStyle w:val="a3"/>
            <w:color w:val="0000FF"/>
            <w:u w:val="single"/>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w:t>
      </w:r>
      <w:r>
        <w:rPr>
          <w:rStyle w:val="s0"/>
        </w:rPr>
        <w:t>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44141D">
      <w:pPr>
        <w:ind w:firstLine="400"/>
        <w:jc w:val="both"/>
      </w:pPr>
      <w:r>
        <w:rPr>
          <w:rStyle w:val="s0"/>
        </w:rPr>
        <w:t>на день реализации акций или долей участия налогоплательщик владеет данными акциями или долями учас</w:t>
      </w:r>
      <w:r>
        <w:rPr>
          <w:rStyle w:val="s0"/>
        </w:rPr>
        <w:t>тия более трех лет;</w:t>
      </w:r>
    </w:p>
    <w:p w:rsidR="00000000" w:rsidRDefault="0044141D">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4141D">
      <w:pPr>
        <w:ind w:firstLine="400"/>
        <w:jc w:val="both"/>
      </w:pPr>
      <w:r>
        <w:rPr>
          <w:rStyle w:val="s0"/>
        </w:rPr>
        <w:t>имущество лиц (лица), являющихся (являющего</w:t>
      </w:r>
      <w:r>
        <w:rPr>
          <w:rStyle w:val="s0"/>
        </w:rPr>
        <w:t>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w:t>
      </w:r>
      <w:r>
        <w:rPr>
          <w:rStyle w:val="s0"/>
        </w:rPr>
        <w:t>ализации составляет не более 50 процентов.</w:t>
      </w:r>
    </w:p>
    <w:p w:rsidR="00000000" w:rsidRDefault="0044141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4141D">
      <w:pPr>
        <w:ind w:firstLine="400"/>
        <w:jc w:val="both"/>
      </w:pPr>
      <w:bookmarkStart w:id="384" w:name="SUB200010109"/>
      <w:bookmarkEnd w:id="384"/>
      <w:r>
        <w:rPr>
          <w:rStyle w:val="s0"/>
        </w:rPr>
        <w:t>9) доходы от прироста стоимост</w:t>
      </w:r>
      <w:r>
        <w:rPr>
          <w:rStyle w:val="s0"/>
        </w:rPr>
        <w:t>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44141D">
      <w:pPr>
        <w:ind w:firstLine="400"/>
        <w:jc w:val="both"/>
      </w:pPr>
      <w:r>
        <w:rPr>
          <w:rStyle w:val="s0"/>
        </w:rPr>
        <w:t>10) доходы от выполнени</w:t>
      </w:r>
      <w:r>
        <w:rPr>
          <w:rStyle w:val="s0"/>
        </w:rPr>
        <w:t xml:space="preserve">я работ, оказания услуг за пределами Республики Казахстан, за исключением доходов, указанных в </w:t>
      </w:r>
      <w:hyperlink w:anchor="sub1920103" w:history="1">
        <w:r>
          <w:rPr>
            <w:rStyle w:val="a3"/>
            <w:color w:val="0000FF"/>
            <w:u w:val="single"/>
          </w:rPr>
          <w:t>подпунктах 3) и 4) пункта 1 статьи 192</w:t>
        </w:r>
      </w:hyperlink>
      <w:r>
        <w:rPr>
          <w:rStyle w:val="s0"/>
        </w:rPr>
        <w:t xml:space="preserve"> настоящего Кодекса;</w:t>
      </w:r>
    </w:p>
    <w:p w:rsidR="00000000" w:rsidRDefault="0044141D">
      <w:pPr>
        <w:ind w:firstLine="400"/>
        <w:jc w:val="both"/>
      </w:pPr>
      <w:r>
        <w:rPr>
          <w:rStyle w:val="s0"/>
        </w:rPr>
        <w:t>11) доход по инвестиционному депозиту, размещенному в исламском банке</w:t>
      </w:r>
      <w:r>
        <w:rPr>
          <w:rStyle w:val="s0"/>
        </w:rPr>
        <w:t>;</w:t>
      </w:r>
    </w:p>
    <w:p w:rsidR="00000000" w:rsidRDefault="0044141D">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44141D">
      <w:pPr>
        <w:jc w:val="both"/>
      </w:pPr>
      <w:r>
        <w:rPr>
          <w:rStyle w:val="s3"/>
        </w:rPr>
        <w:t>Подпункт 13 изл</w:t>
      </w:r>
      <w:r>
        <w:rPr>
          <w:rStyle w:val="s3"/>
        </w:rPr>
        <w:t xml:space="preserve">ожен в редакции </w:t>
      </w:r>
      <w:hyperlink r:id="rId3639" w:anchor="sub_id=2001" w:history="1">
        <w:r>
          <w:rPr>
            <w:rStyle w:val="a3"/>
            <w:i/>
            <w:iCs/>
            <w:color w:val="0000FF"/>
            <w:u w:val="single"/>
          </w:rPr>
          <w:t>Закона</w:t>
        </w:r>
      </w:hyperlink>
      <w:r>
        <w:rPr>
          <w:rStyle w:val="s3"/>
        </w:rPr>
        <w:t xml:space="preserve"> РК от 26.12.12 г. № 61-V (введено в действие с 1 января 2013 г.) (</w:t>
      </w:r>
      <w:hyperlink r:id="rId3640" w:anchor="sub_id=20001011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оплаты (возмещения) расходов на проживание, медицинское</w:t>
      </w:r>
      <w:r>
        <w:rPr>
          <w:rStyle w:val="s0"/>
        </w:rPr>
        <w:t xml:space="preserve">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44141D">
      <w:pPr>
        <w:ind w:firstLine="400"/>
        <w:jc w:val="both"/>
      </w:pPr>
      <w:r>
        <w:rPr>
          <w:rStyle w:val="s0"/>
        </w:rPr>
        <w:t>являющимся работником такой автономной организа</w:t>
      </w:r>
      <w:r>
        <w:rPr>
          <w:rStyle w:val="s0"/>
        </w:rPr>
        <w:t>ции образования;</w:t>
      </w:r>
    </w:p>
    <w:p w:rsidR="00000000" w:rsidRDefault="0044141D">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44141D">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44141D">
      <w:pPr>
        <w:jc w:val="both"/>
      </w:pPr>
      <w:r>
        <w:rPr>
          <w:rStyle w:val="s3"/>
        </w:rPr>
        <w:t xml:space="preserve">Пункт дополнен подпунктом 13-1 в соответствии с </w:t>
      </w:r>
      <w:hyperlink r:id="rId3641" w:anchor="sub_id=62001" w:history="1">
        <w:r>
          <w:rPr>
            <w:rStyle w:val="a4"/>
            <w:i/>
            <w:iCs/>
          </w:rPr>
          <w:t>Законом</w:t>
        </w:r>
      </w:hyperlink>
      <w:r>
        <w:rPr>
          <w:rStyle w:val="s3"/>
        </w:rPr>
        <w:t xml:space="preserve"> РК от 27.02.17 г. № 49-VI (действует до 1 января 2020 г.)</w:t>
      </w:r>
    </w:p>
    <w:p w:rsidR="00000000" w:rsidRDefault="0044141D">
      <w:pPr>
        <w:ind w:firstLine="426"/>
        <w:jc w:val="both"/>
      </w:pPr>
      <w:r>
        <w:t>13-1) сумма задолженности по кредиту (займу), по которому прощение долга произведено в порядке, установленно</w:t>
      </w:r>
      <w:r>
        <w:t xml:space="preserve">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44141D">
      <w:pPr>
        <w:jc w:val="both"/>
      </w:pPr>
      <w:r>
        <w:rPr>
          <w:rStyle w:val="s3"/>
        </w:rPr>
        <w:t xml:space="preserve">Пункт дополнен подпунктом 14 в соответствии с </w:t>
      </w:r>
      <w:hyperlink r:id="rId3642" w:anchor="sub_id=2001"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643" w:anchor="sub_id=42001" w:history="1">
        <w:r>
          <w:rPr>
            <w:rStyle w:val="a3"/>
            <w:i/>
            <w:iCs/>
            <w:color w:val="0000FF"/>
            <w:u w:val="single"/>
          </w:rPr>
          <w:t>Закона</w:t>
        </w:r>
      </w:hyperlink>
      <w:r>
        <w:rPr>
          <w:rStyle w:val="s3"/>
        </w:rPr>
        <w:t xml:space="preserve"> РК от 27.04.15 г. № 311</w:t>
      </w:r>
      <w:r>
        <w:rPr>
          <w:rStyle w:val="s3"/>
        </w:rPr>
        <w:t>-V (введено в действие с 1 января 2015 г. и действует до 1 января 2020 г.) (</w:t>
      </w:r>
      <w:hyperlink r:id="rId3644" w:anchor="sub_id=200010114" w:history="1">
        <w:r>
          <w:rPr>
            <w:rStyle w:val="a3"/>
            <w:i/>
            <w:iCs/>
            <w:color w:val="0000FF"/>
            <w:u w:val="single"/>
          </w:rPr>
          <w:t>см. стар. ред.</w:t>
        </w:r>
      </w:hyperlink>
      <w:r>
        <w:rPr>
          <w:rStyle w:val="s3"/>
        </w:rPr>
        <w:t>)</w:t>
      </w:r>
    </w:p>
    <w:p w:rsidR="00000000" w:rsidRDefault="0044141D">
      <w:pPr>
        <w:ind w:firstLine="426"/>
        <w:jc w:val="both"/>
      </w:pPr>
      <w:r>
        <w:t>14) сумма задолженности по кредиту (займу), по которому прощение долга произв</w:t>
      </w:r>
      <w:r>
        <w:t xml:space="preserve">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44141D">
      <w:pPr>
        <w:ind w:firstLine="400"/>
        <w:jc w:val="both"/>
      </w:pPr>
      <w:r>
        <w:t> </w:t>
      </w:r>
    </w:p>
    <w:p w:rsidR="00000000" w:rsidRDefault="0044141D">
      <w:pPr>
        <w:jc w:val="both"/>
      </w:pPr>
      <w:bookmarkStart w:id="385" w:name="SUB2010000"/>
      <w:bookmarkEnd w:id="385"/>
      <w:r>
        <w:rPr>
          <w:rStyle w:val="s3"/>
        </w:rPr>
        <w:t>В статью 201 внесены из</w:t>
      </w:r>
      <w:r>
        <w:rPr>
          <w:rStyle w:val="s3"/>
        </w:rPr>
        <w:t xml:space="preserve">менения в соответствии с </w:t>
      </w:r>
      <w:hyperlink r:id="rId3645" w:anchor="sub_id=201" w:history="1">
        <w:r>
          <w:rPr>
            <w:rStyle w:val="a3"/>
            <w:i/>
            <w:iCs/>
            <w:color w:val="0000FF"/>
            <w:u w:val="single"/>
          </w:rPr>
          <w:t>Законом</w:t>
        </w:r>
      </w:hyperlink>
      <w:r>
        <w:rPr>
          <w:rStyle w:val="s3"/>
        </w:rPr>
        <w:t xml:space="preserve"> РК от 21.07.11 г. № 467-IV (введены в действие с 1 января 2012 г.) (</w:t>
      </w:r>
      <w:hyperlink r:id="rId3646" w:anchor="sub_id=2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44141D">
      <w:pPr>
        <w:jc w:val="both"/>
      </w:pPr>
      <w:r>
        <w:rPr>
          <w:rStyle w:val="s3"/>
        </w:rPr>
        <w:t xml:space="preserve">В пункт 1 внесены изменения в соответствии с </w:t>
      </w:r>
      <w:hyperlink r:id="rId3647" w:anchor="sub_id=379" w:history="1">
        <w:r>
          <w:rPr>
            <w:rStyle w:val="a3"/>
            <w:i/>
            <w:iCs/>
            <w:color w:val="0000FF"/>
            <w:u w:val="single"/>
          </w:rPr>
          <w:t>Законом</w:t>
        </w:r>
      </w:hyperlink>
      <w:r>
        <w:rPr>
          <w:rStyle w:val="s3"/>
        </w:rPr>
        <w:t xml:space="preserve"> РК от 16.11.09 г. № 200-IV (введены в действие с 1 января 2010 г.) (</w:t>
      </w:r>
      <w:hyperlink r:id="rId3648" w:anchor="sub_id=2010000" w:history="1">
        <w:r>
          <w:rPr>
            <w:rStyle w:val="a3"/>
            <w:i/>
            <w:iCs/>
            <w:color w:val="0000FF"/>
            <w:u w:val="single"/>
          </w:rPr>
          <w:t>см. стар. ред.</w:t>
        </w:r>
      </w:hyperlink>
      <w:r>
        <w:rPr>
          <w:rStyle w:val="s3"/>
        </w:rPr>
        <w:t xml:space="preserve">); изложен в редакции </w:t>
      </w:r>
      <w:hyperlink r:id="rId3649"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50" w:anchor="sub_id=2010000" w:history="1">
        <w:r>
          <w:rPr>
            <w:rStyle w:val="a3"/>
            <w:i/>
            <w:iCs/>
            <w:color w:val="0000FF"/>
            <w:u w:val="single"/>
          </w:rPr>
          <w:t>см. стар. ред.</w:t>
        </w:r>
      </w:hyperlink>
      <w:r>
        <w:rPr>
          <w:rStyle w:val="s3"/>
        </w:rPr>
        <w:t xml:space="preserve">); внесены изменения в соответствии с </w:t>
      </w:r>
      <w:hyperlink r:id="rId3651" w:anchor="sub_id=201" w:history="1">
        <w:r>
          <w:rPr>
            <w:rStyle w:val="a4"/>
            <w:i/>
            <w:iCs/>
          </w:rPr>
          <w:t>Законом</w:t>
        </w:r>
      </w:hyperlink>
      <w:r>
        <w:rPr>
          <w:rStyle w:val="s3"/>
        </w:rPr>
        <w:t xml:space="preserve"> РК от 30.11.16 г. № 26-VI (вве</w:t>
      </w:r>
      <w:r>
        <w:rPr>
          <w:rStyle w:val="s3"/>
        </w:rPr>
        <w:t>дены в действие с 1 января 2017 г.) (</w:t>
      </w:r>
      <w:hyperlink r:id="rId3652" w:anchor="sub_id=2010000" w:history="1">
        <w:r>
          <w:rPr>
            <w:rStyle w:val="a4"/>
            <w:i/>
            <w:iCs/>
          </w:rPr>
          <w:t>см. стар. ред.</w:t>
        </w:r>
      </w:hyperlink>
      <w:r>
        <w:rPr>
          <w:rStyle w:val="s3"/>
        </w:rPr>
        <w:t>)</w:t>
      </w:r>
    </w:p>
    <w:p w:rsidR="00000000" w:rsidRDefault="0044141D">
      <w:pPr>
        <w:jc w:val="both"/>
      </w:pPr>
      <w:r>
        <w:rPr>
          <w:rStyle w:val="s3"/>
        </w:rPr>
        <w:t xml:space="preserve">См. изменения в пункт 1 - </w:t>
      </w:r>
      <w:hyperlink r:id="rId3653" w:anchor="sub_id=201" w:history="1">
        <w:r>
          <w:rPr>
            <w:rStyle w:val="a3"/>
            <w:i/>
            <w:iCs/>
            <w:color w:val="0000FF"/>
            <w:u w:val="single"/>
          </w:rPr>
          <w:t>Закон</w:t>
        </w:r>
      </w:hyperlink>
      <w:r>
        <w:rPr>
          <w:rStyle w:val="s3"/>
        </w:rPr>
        <w:t xml:space="preserve"> РК от</w:t>
      </w:r>
      <w:r>
        <w:rPr>
          <w:rStyle w:val="s3"/>
        </w:rPr>
        <w:t xml:space="preserve"> 18.11.15 г. № 412-V (вводятся в действие с 1 января 2020 г.)</w:t>
      </w:r>
    </w:p>
    <w:p w:rsidR="00000000" w:rsidRDefault="0044141D">
      <w:pPr>
        <w:ind w:firstLine="400"/>
        <w:jc w:val="both"/>
      </w:pPr>
      <w:r>
        <w:rPr>
          <w:rStyle w:val="s0"/>
        </w:rPr>
        <w:t xml:space="preserve">1. Доходы физического лица-нерезидента, определенные </w:t>
      </w:r>
      <w:hyperlink w:anchor="sub1920000" w:history="1">
        <w:r>
          <w:rPr>
            <w:rStyle w:val="a3"/>
            <w:color w:val="0000FF"/>
            <w:u w:val="single"/>
          </w:rPr>
          <w:t>пунктом 1 статьи 192</w:t>
        </w:r>
      </w:hyperlink>
      <w:r>
        <w:rPr>
          <w:rStyle w:val="s0"/>
        </w:rPr>
        <w:t xml:space="preserve"> настоящего Кодекса, облагаются индивидуальным подоходным налогом у источника выплаты по</w:t>
      </w:r>
      <w:r>
        <w:rPr>
          <w:rStyle w:val="s0"/>
        </w:rPr>
        <w:t xml:space="preserve"> ставкам, указанным в </w:t>
      </w:r>
      <w:hyperlink w:anchor="sub1940000" w:history="1">
        <w:r>
          <w:rPr>
            <w:rStyle w:val="a3"/>
            <w:color w:val="0000FF"/>
            <w:u w:val="single"/>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44141D">
      <w:pPr>
        <w:ind w:firstLine="400"/>
        <w:jc w:val="both"/>
      </w:pPr>
      <w:r>
        <w:rPr>
          <w:rStyle w:val="s0"/>
        </w:rPr>
        <w:t>Исчисление и удержание индивидуального подоходного налога по доходам, облагаемым у источн</w:t>
      </w:r>
      <w:r>
        <w:rPr>
          <w:rStyle w:val="s0"/>
        </w:rPr>
        <w:t>ика выплаты, производятся налоговым агентом не позднее дня выплаты доходов физическому лицу-нерезиденту.</w:t>
      </w:r>
    </w:p>
    <w:p w:rsidR="00000000" w:rsidRDefault="0044141D">
      <w:pPr>
        <w:ind w:firstLine="426"/>
        <w:jc w:val="both"/>
      </w:pPr>
      <w: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w:t>
      </w:r>
      <w:r>
        <w:t>лют, определенного в последний рабочий день, предшествующий дате выплаты дохода.</w:t>
      </w:r>
    </w:p>
    <w:p w:rsidR="00000000" w:rsidRDefault="0044141D">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w:t>
      </w:r>
      <w:r>
        <w:rPr>
          <w:rStyle w:val="s0"/>
        </w:rPr>
        <w:t>ледующего за месяцем, в котором налог подлежит удержанию в соответствии с настоящим пунктом.</w:t>
      </w:r>
      <w:r>
        <w:t xml:space="preserve"> </w:t>
      </w:r>
    </w:p>
    <w:p w:rsidR="00000000" w:rsidRDefault="0044141D">
      <w:pPr>
        <w:jc w:val="both"/>
      </w:pPr>
      <w:hyperlink r:id="rId365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3655"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3656" w:anchor="sub_id=201" w:history="1">
        <w:r>
          <w:rPr>
            <w:rStyle w:val="a3"/>
            <w:i/>
            <w:iCs/>
            <w:color w:val="0000FF"/>
            <w:u w:val="single"/>
          </w:rPr>
          <w:t>Законом</w:t>
        </w:r>
      </w:hyperlink>
      <w:r>
        <w:rPr>
          <w:rStyle w:val="s3"/>
        </w:rPr>
        <w:t xml:space="preserve"> РК от 21.07.11 г. № 467-IV </w:t>
      </w:r>
      <w:hyperlink r:id="rId3657" w:history="1">
        <w:r>
          <w:rPr>
            <w:rStyle w:val="a3"/>
            <w:rFonts w:ascii="Wingdings" w:hAnsi="Wingdings"/>
            <w:i/>
            <w:iCs/>
            <w:color w:val="0000FF"/>
            <w:u w:val="single"/>
          </w:rPr>
          <w:t>+</w:t>
        </w:r>
      </w:hyperlink>
      <w:r>
        <w:rPr>
          <w:rStyle w:val="s3"/>
        </w:rPr>
        <w:t xml:space="preserve"> (введены в действие с 1 января 2012 г.) (</w:t>
      </w:r>
      <w:hyperlink r:id="rId3658" w:anchor="sub_id=2010200" w:history="1">
        <w:r>
          <w:rPr>
            <w:rStyle w:val="a3"/>
            <w:i/>
            <w:iCs/>
            <w:color w:val="0000FF"/>
            <w:u w:val="single"/>
          </w:rPr>
          <w:t>см. стар. ред.</w:t>
        </w:r>
      </w:hyperlink>
      <w:r>
        <w:rPr>
          <w:rStyle w:val="s3"/>
        </w:rPr>
        <w:t>)</w:t>
      </w:r>
    </w:p>
    <w:p w:rsidR="00000000" w:rsidRDefault="0044141D">
      <w:pPr>
        <w:ind w:firstLine="400"/>
        <w:jc w:val="both"/>
      </w:pPr>
      <w:r>
        <w:t>2. Несмотря на положения настоящей статьи, исчи</w:t>
      </w:r>
      <w:r>
        <w:t xml:space="preserve">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color w:val="0000FF"/>
            <w:u w:val="single"/>
          </w:rPr>
          <w:t>пункте 1 статьи 197</w:t>
        </w:r>
      </w:hyperlink>
      <w:r>
        <w:t xml:space="preserve"> настоящего Кодекса, за исключением доходов, указанных </w:t>
      </w:r>
      <w:r>
        <w:t xml:space="preserve">в </w:t>
      </w:r>
      <w:hyperlink w:anchor="sub200010109" w:history="1">
        <w:r>
          <w:rPr>
            <w:rStyle w:val="a3"/>
            <w:color w:val="0000FF"/>
            <w:u w:val="single"/>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color w:val="0000FF"/>
            <w:u w:val="single"/>
          </w:rPr>
          <w:t>статьей 197</w:t>
        </w:r>
      </w:hyperlink>
      <w:r>
        <w:t xml:space="preserve"> настоящего Кодекса.</w:t>
      </w:r>
    </w:p>
    <w:p w:rsidR="00000000" w:rsidRDefault="0044141D">
      <w:pPr>
        <w:jc w:val="both"/>
      </w:pPr>
      <w:r>
        <w:rPr>
          <w:rStyle w:val="s3"/>
        </w:rPr>
        <w:t xml:space="preserve">Пункт 3 изложен в редакции </w:t>
      </w:r>
      <w:hyperlink r:id="rId3659" w:anchor="sub_id=201" w:history="1">
        <w:r>
          <w:rPr>
            <w:rStyle w:val="a3"/>
            <w:i/>
            <w:iCs/>
            <w:color w:val="0000FF"/>
            <w:u w:val="single"/>
          </w:rPr>
          <w:t>Закона</w:t>
        </w:r>
      </w:hyperlink>
      <w:r>
        <w:rPr>
          <w:rStyle w:val="s3"/>
        </w:rPr>
        <w:t xml:space="preserve"> РК от 21.07.11 г. № 467-IV </w:t>
      </w:r>
      <w:hyperlink r:id="rId3660" w:history="1">
        <w:r>
          <w:rPr>
            <w:rStyle w:val="a3"/>
            <w:rFonts w:ascii="Wingdings" w:hAnsi="Wingdings"/>
            <w:i/>
            <w:iCs/>
            <w:color w:val="0000FF"/>
            <w:u w:val="single"/>
          </w:rPr>
          <w:t>+</w:t>
        </w:r>
      </w:hyperlink>
      <w:r>
        <w:rPr>
          <w:rStyle w:val="s3"/>
        </w:rPr>
        <w:t xml:space="preserve"> (введены в действие с 1 января 2012 г.) (</w:t>
      </w:r>
      <w:hyperlink r:id="rId3661" w:anchor="sub_id=201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3662"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3. Исчисление индивидуального подоходного н</w:t>
      </w:r>
      <w:r>
        <w:rPr>
          <w:rStyle w:val="s0"/>
        </w:rPr>
        <w:t xml:space="preserve">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color w:val="0000FF"/>
            <w:u w:val="single"/>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color w:val="0000FF"/>
            <w:u w:val="single"/>
          </w:rPr>
          <w:t>пунктом 2 статьи 163</w:t>
        </w:r>
      </w:hyperlink>
      <w:r>
        <w:rPr>
          <w:rStyle w:val="s0"/>
        </w:rPr>
        <w:t xml:space="preserve"> настоящего Кодекса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44141D">
      <w:pPr>
        <w:ind w:firstLine="400"/>
        <w:jc w:val="both"/>
      </w:pPr>
      <w:r>
        <w:rPr>
          <w:rStyle w:val="s0"/>
        </w:rPr>
        <w:t xml:space="preserve">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w:t>
      </w:r>
      <w:r>
        <w:rPr>
          <w:rStyle w:val="s0"/>
        </w:rPr>
        <w:t>пункте 5 настоящей статьи.</w:t>
      </w:r>
    </w:p>
    <w:p w:rsidR="00000000" w:rsidRDefault="0044141D">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44141D">
      <w:pPr>
        <w:jc w:val="both"/>
      </w:pPr>
      <w:hyperlink r:id="rId3663" w:history="1">
        <w:r>
          <w:rPr>
            <w:rStyle w:val="a3"/>
            <w:rFonts w:ascii="Wingdings" w:hAnsi="Wingdings"/>
            <w:i/>
            <w:iCs/>
            <w:color w:val="0000FF"/>
            <w:u w:val="single"/>
          </w:rPr>
          <w:t>*</w:t>
        </w:r>
      </w:hyperlink>
    </w:p>
    <w:p w:rsidR="00000000" w:rsidRDefault="0044141D">
      <w:pPr>
        <w:jc w:val="both"/>
      </w:pPr>
      <w:r>
        <w:rPr>
          <w:rStyle w:val="s3"/>
        </w:rPr>
        <w:t xml:space="preserve">Пункт 4 изложен в редакции </w:t>
      </w:r>
      <w:hyperlink r:id="rId3664"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65" w:anchor="sub_id=2010400" w:history="1">
        <w:r>
          <w:rPr>
            <w:rStyle w:val="a3"/>
            <w:i/>
            <w:iCs/>
            <w:color w:val="0000FF"/>
            <w:u w:val="single"/>
          </w:rPr>
          <w:t>см. стар. ред.</w:t>
        </w:r>
      </w:hyperlink>
      <w:r>
        <w:rPr>
          <w:rStyle w:val="s3"/>
        </w:rPr>
        <w:t>)</w:t>
      </w:r>
    </w:p>
    <w:p w:rsidR="00000000" w:rsidRDefault="0044141D">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44141D">
      <w:pPr>
        <w:jc w:val="both"/>
      </w:pPr>
      <w:bookmarkStart w:id="386" w:name="SUB2010500"/>
      <w:bookmarkEnd w:id="386"/>
      <w:r>
        <w:rPr>
          <w:rStyle w:val="s3"/>
        </w:rPr>
        <w:t>Пункт 5 изложен в р</w:t>
      </w:r>
      <w:r>
        <w:rPr>
          <w:rStyle w:val="s3"/>
        </w:rPr>
        <w:t xml:space="preserve">едакции </w:t>
      </w:r>
      <w:hyperlink r:id="rId3666"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67" w:anchor="sub_id=2010500" w:history="1">
        <w:r>
          <w:rPr>
            <w:rStyle w:val="a3"/>
            <w:i/>
            <w:iCs/>
            <w:color w:val="0000FF"/>
            <w:u w:val="single"/>
          </w:rPr>
          <w:t>см. ста</w:t>
        </w:r>
        <w:r>
          <w:rPr>
            <w:rStyle w:val="a3"/>
            <w:i/>
            <w:iCs/>
            <w:color w:val="0000FF"/>
            <w:u w:val="single"/>
          </w:rPr>
          <w:t>р. ред.</w:t>
        </w:r>
      </w:hyperlink>
      <w:r>
        <w:rPr>
          <w:rStyle w:val="s3"/>
        </w:rPr>
        <w:t>)</w:t>
      </w:r>
    </w:p>
    <w:p w:rsidR="00000000" w:rsidRDefault="0044141D">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доход </w:t>
      </w:r>
      <w:r>
        <w:rPr>
          <w:rStyle w:val="s0"/>
        </w:rPr>
        <w:t>такого персонала от деятельности в Республике Казахстан облагается индивидуальным подоходным налогом у источника выплаты.</w:t>
      </w:r>
    </w:p>
    <w:p w:rsidR="00000000" w:rsidRDefault="0044141D">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w:t>
      </w:r>
      <w:r>
        <w:rPr>
          <w:rStyle w:val="s0"/>
        </w:rPr>
        <w:t>ая выгода, получаемая таким персоналом в связи с деятельностью в Республике Казахстан.</w:t>
      </w:r>
    </w:p>
    <w:p w:rsidR="00000000" w:rsidRDefault="0044141D">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w:t>
      </w:r>
      <w:r>
        <w:rPr>
          <w:rStyle w:val="s0"/>
        </w:rPr>
        <w:t>гентом на основе документов, представляемых нерезидентом в соответствии с пунктом 7 статьи 191 настоящего Кодекса.</w:t>
      </w:r>
    </w:p>
    <w:p w:rsidR="00000000" w:rsidRDefault="0044141D">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w:t>
      </w:r>
      <w:r>
        <w:rPr>
          <w:rStyle w:val="s0"/>
        </w:rPr>
        <w:t>охода юридическому лицу-нерезиденту за услуги по предоставлению иностранного персонала.</w:t>
      </w:r>
    </w:p>
    <w:p w:rsidR="00000000" w:rsidRDefault="0044141D">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color w:val="0000FF"/>
            <w:u w:val="single"/>
          </w:rPr>
          <w:t>пункта 3 статьи 155</w:t>
        </w:r>
      </w:hyperlink>
      <w:r>
        <w:rPr>
          <w:rStyle w:val="s0"/>
        </w:rPr>
        <w:t xml:space="preserve"> </w:t>
      </w:r>
      <w:r>
        <w:rPr>
          <w:rStyle w:val="s0"/>
        </w:rPr>
        <w:t>настоящего Кодекса, без осуществления налоговых вычетов.</w:t>
      </w:r>
    </w:p>
    <w:p w:rsidR="00000000" w:rsidRDefault="0044141D">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44141D">
      <w:pPr>
        <w:jc w:val="both"/>
      </w:pPr>
      <w:r>
        <w:rPr>
          <w:rStyle w:val="s3"/>
        </w:rPr>
        <w:t>В</w:t>
      </w:r>
      <w:r>
        <w:rPr>
          <w:rStyle w:val="s3"/>
        </w:rPr>
        <w:t xml:space="preserve"> пункт 6 внесены изменения в соответствии с </w:t>
      </w:r>
      <w:hyperlink r:id="rId3668" w:anchor="sub_id=201" w:history="1">
        <w:r>
          <w:rPr>
            <w:rStyle w:val="a3"/>
            <w:i/>
            <w:iCs/>
            <w:color w:val="0000FF"/>
            <w:u w:val="single"/>
          </w:rPr>
          <w:t>Законом</w:t>
        </w:r>
      </w:hyperlink>
      <w:r>
        <w:rPr>
          <w:rStyle w:val="s3"/>
        </w:rPr>
        <w:t xml:space="preserve"> РК от 21.07.11 г. № 467-IV </w:t>
      </w:r>
      <w:hyperlink r:id="rId3669" w:history="1">
        <w:r>
          <w:rPr>
            <w:rStyle w:val="a3"/>
            <w:rFonts w:ascii="Wingdings" w:hAnsi="Wingdings"/>
            <w:i/>
            <w:iCs/>
            <w:color w:val="0000FF"/>
            <w:u w:val="single"/>
          </w:rPr>
          <w:t>+</w:t>
        </w:r>
      </w:hyperlink>
      <w:r>
        <w:rPr>
          <w:rStyle w:val="s3"/>
        </w:rPr>
        <w:t xml:space="preserve"> (введены в действие с 1 январ</w:t>
      </w:r>
      <w:r>
        <w:rPr>
          <w:rStyle w:val="s3"/>
        </w:rPr>
        <w:t>я 2012 г.) (</w:t>
      </w:r>
      <w:hyperlink r:id="rId3670" w:anchor="sub_id=2010600" w:history="1">
        <w:r>
          <w:rPr>
            <w:rStyle w:val="a3"/>
            <w:i/>
            <w:iCs/>
            <w:color w:val="0000FF"/>
            <w:u w:val="single"/>
          </w:rPr>
          <w:t>см. стар. ред.</w:t>
        </w:r>
      </w:hyperlink>
      <w:r>
        <w:rPr>
          <w:rStyle w:val="s3"/>
        </w:rPr>
        <w:t>)</w:t>
      </w:r>
    </w:p>
    <w:p w:rsidR="00000000" w:rsidRDefault="0044141D">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w:t>
      </w:r>
      <w:r>
        <w:rPr>
          <w:rStyle w:val="s0"/>
        </w:rPr>
        <w:t xml:space="preserve">аются на следующих лиц, выплачивающих доход нерезиденту и признанных налоговыми агентами: </w:t>
      </w:r>
    </w:p>
    <w:p w:rsidR="00000000" w:rsidRDefault="0044141D">
      <w:pPr>
        <w:ind w:firstLine="400"/>
        <w:jc w:val="both"/>
      </w:pPr>
      <w:r>
        <w:rPr>
          <w:rStyle w:val="s0"/>
        </w:rPr>
        <w:t>1) индивидуального предпринимателя;</w:t>
      </w:r>
    </w:p>
    <w:p w:rsidR="00000000" w:rsidRDefault="0044141D">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w:t>
      </w:r>
      <w:r>
        <w:rPr>
          <w:rStyle w:val="s0"/>
        </w:rPr>
        <w:t xml:space="preserve">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44141D">
      <w:pPr>
        <w:jc w:val="both"/>
      </w:pPr>
      <w:r>
        <w:rPr>
          <w:rStyle w:val="s3"/>
        </w:rPr>
        <w:t xml:space="preserve">Подпункт 3 изложен в редакции </w:t>
      </w:r>
      <w:hyperlink r:id="rId3671" w:anchor="sub_id=379" w:history="1">
        <w:r>
          <w:rPr>
            <w:rStyle w:val="a3"/>
            <w:i/>
            <w:iCs/>
            <w:color w:val="0000FF"/>
            <w:u w:val="single"/>
          </w:rPr>
          <w:t>Закона</w:t>
        </w:r>
      </w:hyperlink>
      <w:r>
        <w:rPr>
          <w:rStyle w:val="s3"/>
        </w:rPr>
        <w:t xml:space="preserve"> РК от 16.11.09 г. № 200-IV (введено в действие с 1 января 2010 г.) (</w:t>
      </w:r>
      <w:hyperlink r:id="rId3672" w:anchor="sub_id=20106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w:t>
      </w:r>
      <w:r>
        <w:rPr>
          <w:rStyle w:val="s0"/>
        </w:rPr>
        <w:t>юридическое лицо, в том числе нерезидента, осуществляющего деятельность в Республике Казахстан через постоянное учреждение.</w:t>
      </w:r>
    </w:p>
    <w:p w:rsidR="00000000" w:rsidRDefault="0044141D">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w:t>
      </w:r>
      <w:r>
        <w:rPr>
          <w:rStyle w:val="s0"/>
        </w:rPr>
        <w:t>чреждения без открытия филиала или представительства на регистрационный учет в налоговых органах Республики Казахстан.</w:t>
      </w:r>
    </w:p>
    <w:p w:rsidR="00000000" w:rsidRDefault="0044141D">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w:t>
      </w:r>
      <w:r>
        <w:rPr>
          <w:rStyle w:val="s0"/>
        </w:rPr>
        <w:t xml:space="preserve">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color w:val="0000FF"/>
            <w:u w:val="single"/>
          </w:rPr>
          <w:t>статьей 161</w:t>
        </w:r>
      </w:hyperlink>
      <w:r>
        <w:rPr>
          <w:rStyle w:val="s0"/>
        </w:rPr>
        <w:t xml:space="preserve"> на</w:t>
      </w:r>
      <w:r>
        <w:rPr>
          <w:rStyle w:val="s0"/>
        </w:rPr>
        <w:t>стоящего Кодекса;</w:t>
      </w:r>
    </w:p>
    <w:p w:rsidR="00000000" w:rsidRDefault="0044141D">
      <w:pPr>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w:t>
      </w:r>
      <w:r>
        <w:rPr>
          <w:rStyle w:val="s0"/>
        </w:rPr>
        <w:t xml:space="preserve">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w:t>
      </w:r>
    </w:p>
    <w:p w:rsidR="00000000" w:rsidRDefault="0044141D">
      <w:pPr>
        <w:ind w:firstLine="400"/>
        <w:jc w:val="both"/>
      </w:pPr>
      <w:r>
        <w:rPr>
          <w:rStyle w:val="s0"/>
        </w:rPr>
        <w:t>5) резидента-эмитента базового актива депозитарных расписок;</w:t>
      </w:r>
    </w:p>
    <w:p w:rsidR="00000000" w:rsidRDefault="0044141D">
      <w:pPr>
        <w:jc w:val="both"/>
      </w:pPr>
      <w:r>
        <w:rPr>
          <w:rStyle w:val="s3"/>
        </w:rPr>
        <w:t xml:space="preserve">Пункт дополнен подпунктом 6 в соответствии с </w:t>
      </w:r>
      <w:hyperlink r:id="rId3673"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6) юридическое лицо-нерезидента, за исключением указанных в подпунктах 2), 3) и 4) пункта 6 настоящ</w:t>
      </w:r>
      <w:r>
        <w:rPr>
          <w:rStyle w:val="s0"/>
        </w:rPr>
        <w:t xml:space="preserve">ей статьи, приобретающего ценные бумаги, доли участия, при невыполнении условий, установленных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44141D">
      <w:pPr>
        <w:ind w:firstLine="400"/>
        <w:jc w:val="both"/>
      </w:pPr>
      <w:r>
        <w:rPr>
          <w:rStyle w:val="s0"/>
        </w:rPr>
        <w:t xml:space="preserve">7. Исключен в соответствии с </w:t>
      </w:r>
      <w:hyperlink r:id="rId3674" w:anchor="sub_id=201"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675" w:anchor="sub_id=201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Исключен в соответствии с </w:t>
      </w:r>
      <w:hyperlink r:id="rId3676" w:anchor="sub_id=201"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677" w:anchor="sub_id=2010800" w:history="1">
        <w:r>
          <w:rPr>
            <w:rStyle w:val="a3"/>
            <w:i/>
            <w:iCs/>
            <w:color w:val="0000FF"/>
            <w:u w:val="single"/>
          </w:rPr>
          <w:t>см. стар. ред.</w:t>
        </w:r>
      </w:hyperlink>
      <w:r>
        <w:rPr>
          <w:rStyle w:val="s3"/>
        </w:rPr>
        <w:t>)</w:t>
      </w:r>
    </w:p>
    <w:p w:rsidR="00000000" w:rsidRDefault="0044141D">
      <w:pPr>
        <w:jc w:val="both"/>
      </w:pPr>
      <w:r>
        <w:rPr>
          <w:rStyle w:val="s3"/>
        </w:rPr>
        <w:t>Статья д</w:t>
      </w:r>
      <w:r>
        <w:rPr>
          <w:rStyle w:val="s3"/>
        </w:rPr>
        <w:t xml:space="preserve">ополнена пунктом 9 в соответствии с </w:t>
      </w:r>
      <w:hyperlink r:id="rId3678" w:anchor="sub_id=201" w:history="1">
        <w:r>
          <w:rPr>
            <w:rStyle w:val="a3"/>
            <w:i/>
            <w:iCs/>
            <w:color w:val="0000FF"/>
            <w:u w:val="single"/>
          </w:rPr>
          <w:t>Законом</w:t>
        </w:r>
      </w:hyperlink>
      <w:r>
        <w:rPr>
          <w:rStyle w:val="s3"/>
        </w:rPr>
        <w:t xml:space="preserve"> РК от 21.07.11 г. № 467-IV </w:t>
      </w:r>
      <w:hyperlink r:id="rId3679"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44141D">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w:t>
      </w:r>
      <w:r>
        <w:rPr>
          <w:rStyle w:val="s0"/>
        </w:rPr>
        <w:t>числению индивидуального подоходного налога у источника выплаты считается исполненной.</w:t>
      </w:r>
    </w:p>
    <w:p w:rsidR="00000000" w:rsidRDefault="0044141D">
      <w:pPr>
        <w:ind w:firstLine="400"/>
        <w:jc w:val="both"/>
      </w:pPr>
      <w:r>
        <w:t> </w:t>
      </w:r>
    </w:p>
    <w:p w:rsidR="00000000" w:rsidRDefault="0044141D">
      <w:pPr>
        <w:ind w:left="1200" w:hanging="800"/>
        <w:jc w:val="both"/>
      </w:pPr>
      <w:bookmarkStart w:id="387" w:name="SUB2020000"/>
      <w:bookmarkEnd w:id="387"/>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44141D">
      <w:pPr>
        <w:jc w:val="both"/>
      </w:pPr>
      <w:r>
        <w:rPr>
          <w:rStyle w:val="s3"/>
        </w:rPr>
        <w:t>В пункт 1 в</w:t>
      </w:r>
      <w:r>
        <w:rPr>
          <w:rStyle w:val="s3"/>
        </w:rPr>
        <w:t xml:space="preserve">несены изменения в соответствии с </w:t>
      </w:r>
      <w:hyperlink r:id="rId3680"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81" w:anchor="sub_id=20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color w:val="0000FF"/>
            <w:u w:val="single"/>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color w:val="0000FF"/>
            <w:u w:val="single"/>
          </w:rPr>
          <w:t>статьей 163</w:t>
        </w:r>
      </w:hyperlink>
      <w:r>
        <w:rPr>
          <w:rStyle w:val="s0"/>
        </w:rPr>
        <w:t xml:space="preserve"> настоящего Кодекса, если иное не установлено </w:t>
      </w:r>
      <w:hyperlink w:anchor="sub2010500" w:history="1">
        <w:r>
          <w:rPr>
            <w:rStyle w:val="a3"/>
            <w:color w:val="0000FF"/>
            <w:u w:val="single"/>
          </w:rPr>
          <w:t>пунктом 5 статьи 201</w:t>
        </w:r>
      </w:hyperlink>
      <w:r>
        <w:rPr>
          <w:rStyle w:val="s0"/>
        </w:rPr>
        <w:t xml:space="preserve"> настоящего </w:t>
      </w:r>
      <w:r>
        <w:rPr>
          <w:rStyle w:val="s0"/>
        </w:rPr>
        <w:t>Кодекса. При этом положения настоящей статьи применяются при одновременном выполнении следующих условий:</w:t>
      </w:r>
    </w:p>
    <w:p w:rsidR="00000000" w:rsidRDefault="0044141D">
      <w:pPr>
        <w:jc w:val="both"/>
      </w:pPr>
      <w:r>
        <w:rPr>
          <w:rStyle w:val="s3"/>
        </w:rPr>
        <w:t xml:space="preserve">Подпункт 1 изложен в редакции </w:t>
      </w:r>
      <w:hyperlink r:id="rId3682" w:anchor="sub_id=202" w:history="1">
        <w:r>
          <w:rPr>
            <w:rStyle w:val="a3"/>
            <w:i/>
            <w:iCs/>
            <w:color w:val="0000FF"/>
            <w:u w:val="single"/>
          </w:rPr>
          <w:t>Закона</w:t>
        </w:r>
      </w:hyperlink>
      <w:r>
        <w:rPr>
          <w:rStyle w:val="s3"/>
        </w:rPr>
        <w:t xml:space="preserve"> РК от 03.12.15 г. № 432-V (введен</w:t>
      </w:r>
      <w:r>
        <w:rPr>
          <w:rStyle w:val="s3"/>
        </w:rPr>
        <w:t>о в действие с 1 января 2016 г.) (</w:t>
      </w:r>
      <w:hyperlink r:id="rId3683" w:anchor="sub_id=2020000" w:history="1">
        <w:r>
          <w:rPr>
            <w:rStyle w:val="a3"/>
            <w:i/>
            <w:iCs/>
            <w:color w:val="0000FF"/>
            <w:u w:val="single"/>
          </w:rPr>
          <w:t>см. стар. ред.</w:t>
        </w:r>
      </w:hyperlink>
      <w:r>
        <w:rPr>
          <w:rStyle w:val="s3"/>
        </w:rPr>
        <w:t>)</w:t>
      </w:r>
    </w:p>
    <w:p w:rsidR="00000000" w:rsidRDefault="0044141D">
      <w:pPr>
        <w:ind w:firstLine="400"/>
        <w:jc w:val="both"/>
      </w:pPr>
      <w:r>
        <w:rPr>
          <w:rStyle w:val="s0"/>
        </w:rPr>
        <w:t>1) иностранец или лицо без гражданства является работником юридического лица-нерезидента, не имеющего постоянного учрежде</w:t>
      </w:r>
      <w:r>
        <w:rPr>
          <w:rStyle w:val="s0"/>
        </w:rPr>
        <w:t>ния в Республике Казахстан, выполняющего работы, оказывающего услуги на территории Республики Казахстан;</w:t>
      </w:r>
    </w:p>
    <w:p w:rsidR="00000000" w:rsidRDefault="0044141D">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color w:val="0000FF"/>
            <w:u w:val="single"/>
          </w:rPr>
          <w:t>пунктом 2 статьи 189</w:t>
        </w:r>
      </w:hyperlink>
      <w:r>
        <w:t xml:space="preserve"> настоящего Кодекса.</w:t>
      </w:r>
    </w:p>
    <w:p w:rsidR="00000000" w:rsidRDefault="0044141D">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color w:val="0000FF"/>
            <w:u w:val="single"/>
          </w:rPr>
          <w:t>подпунктах 18), 20), 21) пункта 1 статьи 192</w:t>
        </w:r>
      </w:hyperlink>
      <w:r>
        <w:t xml:space="preserve"> настоящего Кодекса, включая доходы, указанные в </w:t>
      </w:r>
      <w:hyperlink w:anchor="sub1630000" w:history="1">
        <w:r>
          <w:rPr>
            <w:rStyle w:val="a3"/>
            <w:color w:val="0000FF"/>
            <w:u w:val="single"/>
          </w:rPr>
          <w:t>статье 163</w:t>
        </w:r>
      </w:hyperlink>
      <w:r>
        <w:t xml:space="preserve"> настоящего Кодекса, не подлежат налогообложению. </w:t>
      </w:r>
    </w:p>
    <w:p w:rsidR="00000000" w:rsidRDefault="0044141D">
      <w:pPr>
        <w:jc w:val="both"/>
      </w:pPr>
      <w:r>
        <w:rPr>
          <w:rStyle w:val="s3"/>
        </w:rPr>
        <w:t xml:space="preserve">В пункт 2 внесены изменения в соответствии с </w:t>
      </w:r>
      <w:hyperlink r:id="rId3684"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85" w:anchor="sub_id=2020200" w:history="1">
        <w:r>
          <w:rPr>
            <w:rStyle w:val="a3"/>
            <w:i/>
            <w:iCs/>
            <w:color w:val="0000FF"/>
            <w:u w:val="single"/>
          </w:rPr>
          <w:t>см. стар. ред.</w:t>
        </w:r>
      </w:hyperlink>
      <w:r>
        <w:rPr>
          <w:rStyle w:val="s3"/>
        </w:rPr>
        <w:t xml:space="preserve">); изложен в редакции </w:t>
      </w:r>
      <w:hyperlink r:id="rId3686" w:anchor="sub_id=202" w:history="1">
        <w:r>
          <w:rPr>
            <w:rStyle w:val="a3"/>
            <w:i/>
            <w:iCs/>
            <w:color w:val="0000FF"/>
            <w:u w:val="single"/>
          </w:rPr>
          <w:t>Закона</w:t>
        </w:r>
      </w:hyperlink>
      <w:r>
        <w:rPr>
          <w:rStyle w:val="s3"/>
        </w:rPr>
        <w:t xml:space="preserve"> РК от 03.12.15 г. № 432-V (введено в действие с 1 января 2016 г.) (</w:t>
      </w:r>
      <w:hyperlink r:id="rId3687" w:anchor="sub_id=2020200" w:history="1">
        <w:r>
          <w:rPr>
            <w:rStyle w:val="a3"/>
            <w:i/>
            <w:iCs/>
            <w:color w:val="0000FF"/>
            <w:u w:val="single"/>
          </w:rPr>
          <w:t>см. стар. ред.</w:t>
        </w:r>
      </w:hyperlink>
      <w:r>
        <w:rPr>
          <w:rStyle w:val="s3"/>
        </w:rPr>
        <w:t>)</w:t>
      </w:r>
    </w:p>
    <w:p w:rsidR="00000000" w:rsidRDefault="0044141D">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источника выплаты в бюджет с доходов иностранца или лица без гражданства, указанного в пункте 1 настоящей статьи, возлагаютс</w:t>
      </w:r>
      <w:r>
        <w:rPr>
          <w:rStyle w:val="s0"/>
        </w:rPr>
        <w:t>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44141D">
      <w:pPr>
        <w:jc w:val="both"/>
      </w:pPr>
      <w:r>
        <w:rPr>
          <w:rStyle w:val="s3"/>
        </w:rPr>
        <w:t xml:space="preserve">В пункт 3 внесены изменения в соответствии с </w:t>
      </w:r>
      <w:hyperlink r:id="rId3688"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89" w:anchor="sub_id=2020300" w:history="1">
        <w:r>
          <w:rPr>
            <w:rStyle w:val="a3"/>
            <w:i/>
            <w:iCs/>
            <w:color w:val="0000FF"/>
            <w:u w:val="single"/>
          </w:rPr>
          <w:t>см. стар. ред.</w:t>
        </w:r>
      </w:hyperlink>
      <w:r>
        <w:rPr>
          <w:rStyle w:val="s3"/>
        </w:rPr>
        <w:t>)</w:t>
      </w:r>
    </w:p>
    <w:p w:rsidR="00000000" w:rsidRDefault="0044141D">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w:t>
      </w:r>
      <w:r>
        <w:t xml:space="preserve"> юридическим лицом-нерезидентом, без осуществления налоговых вычетов по ставке, установленной </w:t>
      </w:r>
      <w:hyperlink w:anchor="sub1580000" w:history="1">
        <w:r>
          <w:rPr>
            <w:rStyle w:val="a3"/>
            <w:color w:val="0000FF"/>
            <w:u w:val="single"/>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w:t>
      </w:r>
      <w:r>
        <w:t xml:space="preserve">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44141D">
      <w:pPr>
        <w:jc w:val="both"/>
      </w:pPr>
      <w:r>
        <w:rPr>
          <w:rStyle w:val="s3"/>
        </w:rPr>
        <w:t xml:space="preserve">Пункт 4 изложен в редакции </w:t>
      </w:r>
      <w:hyperlink r:id="rId3690"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691" w:anchor="sub_id=2020400" w:history="1">
        <w:r>
          <w:rPr>
            <w:rStyle w:val="a3"/>
            <w:i/>
            <w:iCs/>
            <w:color w:val="0000FF"/>
            <w:u w:val="single"/>
          </w:rPr>
          <w:t>см. стар. ред.</w:t>
        </w:r>
      </w:hyperlink>
      <w:r>
        <w:rPr>
          <w:rStyle w:val="s3"/>
        </w:rPr>
        <w:t>)</w:t>
      </w:r>
    </w:p>
    <w:p w:rsidR="00000000" w:rsidRDefault="0044141D">
      <w:pPr>
        <w:ind w:firstLine="400"/>
        <w:jc w:val="both"/>
      </w:pPr>
      <w:r>
        <w:rPr>
          <w:rStyle w:val="s0"/>
        </w:rPr>
        <w:t>4. Индивидуальный подоходный налог у источника выплаты исчисляетс</w:t>
      </w:r>
      <w:r>
        <w:rPr>
          <w:rStyle w:val="s0"/>
        </w:rPr>
        <w:t>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44141D">
      <w:pPr>
        <w:jc w:val="both"/>
      </w:pPr>
      <w:r>
        <w:rPr>
          <w:rStyle w:val="s3"/>
        </w:rPr>
        <w:t xml:space="preserve">Пункт 5 изложен в редакции </w:t>
      </w:r>
      <w:hyperlink r:id="rId3692"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693" w:anchor="sub_id=2020500" w:history="1">
        <w:r>
          <w:rPr>
            <w:rStyle w:val="a3"/>
            <w:i/>
            <w:iCs/>
            <w:color w:val="0000FF"/>
            <w:u w:val="single"/>
          </w:rPr>
          <w:t>см. стар. ред.</w:t>
        </w:r>
      </w:hyperlink>
      <w:r>
        <w:rPr>
          <w:rStyle w:val="s3"/>
        </w:rPr>
        <w:t>)</w:t>
      </w:r>
    </w:p>
    <w:p w:rsidR="00000000" w:rsidRDefault="0044141D">
      <w:pPr>
        <w:ind w:firstLine="400"/>
        <w:jc w:val="both"/>
      </w:pPr>
      <w:r>
        <w:rPr>
          <w:rStyle w:val="s0"/>
        </w:rPr>
        <w:t>5. Перечисление индивидуального подоходного налога с доходов иностранца или</w:t>
      </w:r>
      <w:r>
        <w:rPr>
          <w:rStyle w:val="s0"/>
        </w:rPr>
        <w:t xml:space="preserve">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44141D">
      <w:pPr>
        <w:ind w:firstLine="400"/>
        <w:jc w:val="both"/>
      </w:pPr>
      <w:r>
        <w:t> </w:t>
      </w:r>
    </w:p>
    <w:p w:rsidR="00000000" w:rsidRDefault="0044141D">
      <w:pPr>
        <w:jc w:val="both"/>
      </w:pPr>
      <w:bookmarkStart w:id="388" w:name="SUB2030000"/>
      <w:bookmarkEnd w:id="388"/>
      <w:r>
        <w:rPr>
          <w:rStyle w:val="s3"/>
        </w:rPr>
        <w:t>В статью 203 внесены изменения в соответст</w:t>
      </w:r>
      <w:r>
        <w:rPr>
          <w:rStyle w:val="s3"/>
        </w:rPr>
        <w:t xml:space="preserve">вии с </w:t>
      </w:r>
      <w:hyperlink r:id="rId3694" w:anchor="sub_id=380" w:history="1">
        <w:r>
          <w:rPr>
            <w:rStyle w:val="a3"/>
            <w:i/>
            <w:iCs/>
            <w:color w:val="0000FF"/>
            <w:u w:val="single"/>
          </w:rPr>
          <w:t>Законом</w:t>
        </w:r>
      </w:hyperlink>
      <w:r>
        <w:rPr>
          <w:rStyle w:val="s3"/>
        </w:rPr>
        <w:t xml:space="preserve"> РК от 16.11.09 г. № 200-IV (введены в действие с 1 января 2010 г.) (</w:t>
      </w:r>
      <w:hyperlink r:id="rId3695" w:anchor="sub_id=20300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3696" w:anchor="sub_id=203" w:history="1">
        <w:r>
          <w:rPr>
            <w:rStyle w:val="a3"/>
            <w:i/>
            <w:iCs/>
            <w:color w:val="0000FF"/>
            <w:u w:val="single"/>
          </w:rPr>
          <w:t>Законом</w:t>
        </w:r>
      </w:hyperlink>
      <w:r>
        <w:rPr>
          <w:rStyle w:val="s3"/>
        </w:rPr>
        <w:t xml:space="preserve"> РК от 21.07.11 г. № 467-IV (введены в действие с 1 января 2012 г.) (</w:t>
      </w:r>
      <w:hyperlink r:id="rId3697" w:anchor="sub_id=20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44141D">
      <w:pPr>
        <w:ind w:firstLine="400"/>
        <w:jc w:val="both"/>
      </w:pPr>
      <w:hyperlink r:id="rId3698" w:history="1">
        <w:r>
          <w:rPr>
            <w:rStyle w:val="a3"/>
            <w:color w:val="0000FF"/>
            <w:u w:val="single"/>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w:t>
      </w:r>
      <w:r>
        <w:rPr>
          <w:rStyle w:val="s0"/>
        </w:rPr>
        <w:t xml:space="preserve">, в который входят отчетные налоговые периоды. </w:t>
      </w:r>
    </w:p>
    <w:p w:rsidR="00000000" w:rsidRDefault="0044141D">
      <w:pPr>
        <w:jc w:val="both"/>
      </w:pPr>
      <w:hyperlink r:id="rId369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389" w:name="SUB2040000"/>
      <w:bookmarkEnd w:id="389"/>
      <w:r>
        <w:rPr>
          <w:rStyle w:val="s3"/>
        </w:rPr>
        <w:t xml:space="preserve">В статью 204 внесены изменения в соответствии с </w:t>
      </w:r>
      <w:hyperlink r:id="rId3700" w:anchor="sub_id=204" w:history="1">
        <w:r>
          <w:rPr>
            <w:rStyle w:val="a3"/>
            <w:i/>
            <w:iCs/>
            <w:color w:val="0000FF"/>
            <w:u w:val="single"/>
          </w:rPr>
          <w:t>Законом</w:t>
        </w:r>
      </w:hyperlink>
      <w:r>
        <w:rPr>
          <w:rStyle w:val="s3"/>
        </w:rPr>
        <w:t xml:space="preserve"> РК от 21.07.11 г. № 467-IV (введены в действие с 1 января 2012 г.) (</w:t>
      </w:r>
      <w:hyperlink r:id="rId3701" w:anchor="sub_id=2040000" w:history="1">
        <w:r>
          <w:rPr>
            <w:rStyle w:val="a3"/>
            <w:i/>
            <w:iCs/>
            <w:color w:val="0000FF"/>
            <w:u w:val="single"/>
          </w:rPr>
          <w:t>см. стар. ред.</w:t>
        </w:r>
      </w:hyperlink>
      <w:r>
        <w:rPr>
          <w:rStyle w:val="s3"/>
        </w:rPr>
        <w:t xml:space="preserve">); изложена в редакции </w:t>
      </w:r>
      <w:hyperlink r:id="rId3702" w:anchor="sub_id=204" w:history="1">
        <w:r>
          <w:rPr>
            <w:rStyle w:val="a3"/>
            <w:i/>
            <w:iCs/>
            <w:color w:val="0000FF"/>
            <w:u w:val="single"/>
          </w:rPr>
          <w:t>Закона</w:t>
        </w:r>
      </w:hyperlink>
      <w:r>
        <w:rPr>
          <w:rStyle w:val="s3"/>
        </w:rPr>
        <w:t xml:space="preserve"> РК от 10.12.13 г. № 153-V (</w:t>
      </w:r>
      <w:hyperlink r:id="rId3703" w:anchor="sub_id=2040000" w:history="1">
        <w:r>
          <w:rPr>
            <w:rStyle w:val="a3"/>
            <w:i/>
            <w:iCs/>
            <w:color w:val="0000FF"/>
            <w:u w:val="single"/>
          </w:rPr>
          <w:t>см. стар. ред.</w:t>
        </w:r>
      </w:hyperlink>
      <w:r>
        <w:rPr>
          <w:rStyle w:val="s3"/>
        </w:rPr>
        <w:t>)</w:t>
      </w:r>
    </w:p>
    <w:p w:rsidR="00000000" w:rsidRDefault="0044141D">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44141D">
      <w:pPr>
        <w:ind w:firstLine="400"/>
        <w:jc w:val="both"/>
      </w:pPr>
      <w:r>
        <w:rPr>
          <w:rStyle w:val="s0"/>
        </w:rPr>
        <w:t>1. Положения</w:t>
      </w:r>
      <w:r>
        <w:rPr>
          <w:rStyle w:val="s0"/>
        </w:rPr>
        <w:t xml:space="preserve">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44141D">
      <w:pPr>
        <w:ind w:firstLine="400"/>
        <w:jc w:val="both"/>
      </w:pPr>
      <w:r>
        <w:rPr>
          <w:rStyle w:val="s0"/>
        </w:rPr>
        <w:t>2. Если иное не установлено настоящей стат</w:t>
      </w:r>
      <w:r>
        <w:rPr>
          <w:rStyle w:val="s0"/>
        </w:rPr>
        <w:t xml:space="preserve">ьей,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начисле</w:t>
      </w:r>
      <w:r>
        <w:rPr>
          <w:rStyle w:val="s0"/>
        </w:rPr>
        <w:t>нной сумме дохода без осуществления налоговых вычетов.</w:t>
      </w:r>
    </w:p>
    <w:p w:rsidR="00000000" w:rsidRDefault="0044141D">
      <w:pPr>
        <w:ind w:firstLine="400"/>
        <w:jc w:val="both"/>
      </w:pPr>
      <w:r>
        <w:rPr>
          <w:rStyle w:val="s0"/>
        </w:rP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w:t>
      </w:r>
      <w:r>
        <w:rPr>
          <w:rStyle w:val="s0"/>
        </w:rPr>
        <w:t>вленного для сдачи декларации по индивидуальному подоходному налогу за налоговый период.</w:t>
      </w:r>
    </w:p>
    <w:p w:rsidR="00000000" w:rsidRDefault="0044141D">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color w:val="0000FF"/>
            <w:u w:val="single"/>
          </w:rPr>
          <w:t>подпункте 18-1) пункта 1 статьи 192</w:t>
        </w:r>
      </w:hyperlink>
      <w:r>
        <w:rPr>
          <w:rStyle w:val="s0"/>
        </w:rPr>
        <w:t xml:space="preserve"> </w:t>
      </w:r>
      <w:r>
        <w:rPr>
          <w:rStyle w:val="s0"/>
        </w:rPr>
        <w:t>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44141D">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70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w:t>
      </w:r>
      <w:r>
        <w:rPr>
          <w:rStyle w:val="s0"/>
        </w:rPr>
        <w:t>ода, указанного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44141D">
      <w:pPr>
        <w:ind w:firstLine="400"/>
        <w:jc w:val="both"/>
      </w:pPr>
      <w:r>
        <w:rPr>
          <w:rStyle w:val="s0"/>
        </w:rPr>
        <w:t>Уплата предварительного платежа по индивидуальному подоходному налогу производится трудовым иммигрантом</w:t>
      </w:r>
      <w:r>
        <w:rPr>
          <w:rStyle w:val="s0"/>
        </w:rPr>
        <w:t>, являющимся домашним работником-нерезидентом, по месту пребывания до получения (продления) разрешения трудовому иммигранту.</w:t>
      </w:r>
    </w:p>
    <w:p w:rsidR="00000000" w:rsidRDefault="0044141D">
      <w:pPr>
        <w:ind w:firstLine="400"/>
        <w:jc w:val="both"/>
      </w:pPr>
      <w:r>
        <w:rPr>
          <w:rStyle w:val="s0"/>
        </w:rPr>
        <w:t xml:space="preserve">По окончании налогового периода по доходам, указанным в </w:t>
      </w:r>
      <w:hyperlink w:anchor="sub192011801" w:history="1">
        <w:r>
          <w:rPr>
            <w:rStyle w:val="a3"/>
            <w:color w:val="0000FF"/>
            <w:u w:val="single"/>
          </w:rPr>
          <w:t>подпункте 18-1) пункта 1 статьи 192</w:t>
        </w:r>
      </w:hyperlink>
      <w:r>
        <w:rPr>
          <w:rStyle w:val="s0"/>
        </w:rPr>
        <w:t xml:space="preserve"> наст</w:t>
      </w:r>
      <w:r>
        <w:rPr>
          <w:rStyle w:val="s0"/>
        </w:rPr>
        <w:t xml:space="preserve">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w:t>
      </w:r>
      <w:r>
        <w:rPr>
          <w:rStyle w:val="s0"/>
        </w:rPr>
        <w:t>настоящего Кодекса, к облагаемой сумме дохода.</w:t>
      </w:r>
    </w:p>
    <w:p w:rsidR="00000000" w:rsidRDefault="0044141D">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w:t>
      </w:r>
      <w:r>
        <w:rPr>
          <w:rStyle w:val="s0"/>
        </w:rPr>
        <w:t>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44141D">
      <w:pPr>
        <w:ind w:firstLine="400"/>
        <w:jc w:val="both"/>
      </w:pPr>
      <w:r>
        <w:rPr>
          <w:rStyle w:val="s0"/>
        </w:rPr>
        <w:t>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44141D">
      <w:pPr>
        <w:ind w:firstLine="400"/>
        <w:jc w:val="both"/>
      </w:pPr>
      <w:r>
        <w:rPr>
          <w:rStyle w:val="s0"/>
        </w:rPr>
        <w:t>В</w:t>
      </w:r>
      <w:r>
        <w:rPr>
          <w:rStyle w:val="s0"/>
        </w:rPr>
        <w:t xml:space="preserve">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w:t>
      </w:r>
      <w:r>
        <w:rPr>
          <w:rStyle w:val="s0"/>
        </w:rPr>
        <w:t>уммой излишне уплаченного индивидуального подоходного налога и не подлежит возврату или зачету.</w:t>
      </w:r>
    </w:p>
    <w:p w:rsidR="00000000" w:rsidRDefault="0044141D">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w:t>
      </w:r>
      <w:r>
        <w:rPr>
          <w:rStyle w:val="s0"/>
        </w:rPr>
        <w:t>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w:t>
      </w:r>
      <w:r>
        <w:rPr>
          <w:rStyle w:val="s0"/>
        </w:rPr>
        <w:t xml:space="preserve">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color w:val="0000FF"/>
            <w:u w:val="single"/>
          </w:rPr>
          <w:t>статьей 205</w:t>
        </w:r>
      </w:hyperlink>
      <w:r>
        <w:rPr>
          <w:rStyle w:val="s0"/>
        </w:rPr>
        <w:t xml:space="preserve"> настоящего Кодекса.</w:t>
      </w:r>
    </w:p>
    <w:p w:rsidR="00000000" w:rsidRDefault="0044141D">
      <w:pPr>
        <w:ind w:left="1200" w:hanging="800"/>
        <w:jc w:val="both"/>
      </w:pPr>
      <w:r>
        <w:t> </w:t>
      </w:r>
    </w:p>
    <w:p w:rsidR="00000000" w:rsidRDefault="0044141D">
      <w:pPr>
        <w:jc w:val="both"/>
      </w:pPr>
      <w:bookmarkStart w:id="390" w:name="SUB2050000"/>
      <w:bookmarkEnd w:id="390"/>
      <w:r>
        <w:rPr>
          <w:rStyle w:val="s3"/>
        </w:rPr>
        <w:t xml:space="preserve">В статью 205 внесены изменения в соответствии с </w:t>
      </w:r>
      <w:hyperlink r:id="rId3705" w:anchor="sub_id=205" w:history="1">
        <w:r>
          <w:rPr>
            <w:rStyle w:val="a3"/>
            <w:i/>
            <w:iCs/>
            <w:color w:val="0000FF"/>
            <w:u w:val="single"/>
          </w:rPr>
          <w:t>Законом</w:t>
        </w:r>
      </w:hyperlink>
      <w:r>
        <w:rPr>
          <w:rStyle w:val="s3"/>
        </w:rPr>
        <w:t xml:space="preserve"> РК от 21.07.11 г. № 467-IV (введены в действие с 1 января 2012 г.) (</w:t>
      </w:r>
      <w:hyperlink r:id="rId3706" w:anchor="sub_id=2050000" w:history="1">
        <w:r>
          <w:rPr>
            <w:rStyle w:val="a3"/>
            <w:i/>
            <w:iCs/>
            <w:color w:val="0000FF"/>
            <w:u w:val="single"/>
          </w:rPr>
          <w:t>см. стар. ред.</w:t>
        </w:r>
      </w:hyperlink>
      <w:r>
        <w:rPr>
          <w:rStyle w:val="s3"/>
        </w:rPr>
        <w:t xml:space="preserve">); </w:t>
      </w:r>
      <w:hyperlink r:id="rId3707" w:anchor="sub_id=205" w:history="1">
        <w:r>
          <w:rPr>
            <w:rStyle w:val="a3"/>
            <w:i/>
            <w:iCs/>
            <w:color w:val="0000FF"/>
            <w:u w:val="single"/>
          </w:rPr>
          <w:t>Законом</w:t>
        </w:r>
      </w:hyperlink>
      <w:r>
        <w:rPr>
          <w:rStyle w:val="s3"/>
        </w:rPr>
        <w:t xml:space="preserve"> РК от 10.12.13 г. № 153-V (</w:t>
      </w:r>
      <w:hyperlink r:id="rId3708" w:anchor="sub_id=205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205 - </w:t>
      </w:r>
      <w:hyperlink r:id="rId3709"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 xml:space="preserve">Статья 205. Представление </w:t>
      </w:r>
      <w:r>
        <w:rPr>
          <w:rStyle w:val="s1"/>
        </w:rPr>
        <w:t xml:space="preserve">декларации по индивидуальному подоходному налогу </w:t>
      </w:r>
    </w:p>
    <w:p w:rsidR="00000000" w:rsidRDefault="0044141D">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w:t>
      </w:r>
      <w:r>
        <w:rPr>
          <w:rStyle w:val="s0"/>
        </w:rPr>
        <w:t xml:space="preserve">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44141D">
      <w:pPr>
        <w:ind w:firstLine="400"/>
        <w:jc w:val="both"/>
      </w:pPr>
      <w:r>
        <w:rPr>
          <w:rStyle w:val="s0"/>
        </w:rPr>
        <w:t>В случае выезда за пред</w:t>
      </w:r>
      <w:r>
        <w:rPr>
          <w:rStyle w:val="s0"/>
        </w:rPr>
        <w:t>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w:t>
      </w:r>
      <w:r>
        <w:rPr>
          <w:rStyle w:val="s0"/>
        </w:rPr>
        <w:t>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w:t>
      </w:r>
      <w:r>
        <w:rPr>
          <w:rStyle w:val="s0"/>
        </w:rPr>
        <w:t>делы Республики Казахстан.</w:t>
      </w:r>
    </w:p>
    <w:p w:rsidR="00000000" w:rsidRDefault="0044141D">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color w:val="0000FF"/>
            <w:u w:val="single"/>
          </w:rPr>
          <w:t>подпунктом 18-1) пунк</w:t>
        </w:r>
        <w:r>
          <w:rPr>
            <w:rStyle w:val="a3"/>
            <w:color w:val="0000FF"/>
            <w:u w:val="single"/>
          </w:rPr>
          <w:t>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44141D">
      <w:pPr>
        <w:autoSpaceDE w:val="0"/>
        <w:autoSpaceDN w:val="0"/>
        <w:ind w:firstLine="426"/>
        <w:jc w:val="both"/>
      </w:pPr>
      <w:r>
        <w:t>Декларация по индивидуальному подоходному</w:t>
      </w:r>
      <w:r>
        <w:t xml:space="preserve">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w:t>
      </w:r>
      <w:r>
        <w:t>за отчетным налоговым периодом.</w:t>
      </w:r>
    </w:p>
    <w:p w:rsidR="00000000" w:rsidRDefault="0044141D">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w:t>
      </w:r>
      <w:r>
        <w:t>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44141D">
      <w:pPr>
        <w:ind w:firstLine="400"/>
        <w:jc w:val="both"/>
      </w:pPr>
      <w:r>
        <w:t> </w:t>
      </w:r>
    </w:p>
    <w:p w:rsidR="00000000" w:rsidRDefault="0044141D">
      <w:pPr>
        <w:jc w:val="both"/>
      </w:pPr>
      <w:r>
        <w:rPr>
          <w:rStyle w:val="s3"/>
        </w:rPr>
        <w:t xml:space="preserve">Глава дополняется статьей 205-1 в соответствии с </w:t>
      </w:r>
      <w:hyperlink r:id="rId3710" w:anchor="sub_id=20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center"/>
      </w:pPr>
      <w:r>
        <w:t> </w:t>
      </w:r>
    </w:p>
    <w:p w:rsidR="00000000" w:rsidRDefault="0044141D">
      <w:pPr>
        <w:jc w:val="center"/>
      </w:pPr>
      <w:r>
        <w:t> </w:t>
      </w:r>
    </w:p>
    <w:p w:rsidR="00000000" w:rsidRDefault="0044141D">
      <w:pPr>
        <w:jc w:val="center"/>
      </w:pPr>
      <w:bookmarkStart w:id="391" w:name="SUB2060000"/>
      <w:bookmarkEnd w:id="391"/>
      <w:r>
        <w:rPr>
          <w:rStyle w:val="s1"/>
        </w:rPr>
        <w:t>Глава 26. СПЕЦИАЛЬНЫЕ ПОЛОЖЕНИЯ ПО</w:t>
      </w:r>
    </w:p>
    <w:p w:rsidR="00000000" w:rsidRDefault="0044141D">
      <w:pPr>
        <w:jc w:val="center"/>
      </w:pPr>
      <w:r>
        <w:rPr>
          <w:rStyle w:val="s1"/>
        </w:rPr>
        <w:t>МЕЖДУНАРОДНЫМ ДОГОВОРАМ</w:t>
      </w:r>
    </w:p>
    <w:p w:rsidR="00000000" w:rsidRDefault="0044141D">
      <w:pPr>
        <w:jc w:val="center"/>
      </w:pPr>
      <w:r>
        <w:rPr>
          <w:rStyle w:val="s1"/>
        </w:rPr>
        <w:t> </w:t>
      </w:r>
    </w:p>
    <w:p w:rsidR="00000000" w:rsidRDefault="0044141D">
      <w:pPr>
        <w:ind w:left="1200" w:hanging="800"/>
        <w:jc w:val="both"/>
      </w:pPr>
      <w:r>
        <w:rPr>
          <w:rStyle w:val="s1"/>
        </w:rPr>
        <w:t>Статья 206. Условия применения международного договора</w:t>
      </w:r>
    </w:p>
    <w:p w:rsidR="00000000" w:rsidRDefault="0044141D">
      <w:pPr>
        <w:ind w:firstLine="400"/>
        <w:jc w:val="both"/>
      </w:pPr>
      <w:r>
        <w:rPr>
          <w:rStyle w:val="s0"/>
        </w:rPr>
        <w:t>1. Пол</w:t>
      </w:r>
      <w:r>
        <w:rPr>
          <w:rStyle w:val="s0"/>
        </w:rPr>
        <w:t xml:space="preserve">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color w:val="0000FF"/>
            <w:u w:val="single"/>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44141D">
      <w:pPr>
        <w:ind w:firstLine="400"/>
        <w:jc w:val="both"/>
      </w:pPr>
      <w:r>
        <w:rPr>
          <w:rStyle w:val="s0"/>
        </w:rPr>
        <w:t xml:space="preserve">2. Положение </w:t>
      </w:r>
      <w:r>
        <w:t>пункта 1</w:t>
      </w:r>
      <w:r>
        <w:rPr>
          <w:rStyle w:val="s0"/>
        </w:rPr>
        <w:t xml:space="preserve"> настоящей статьи не распространяется на </w:t>
      </w:r>
      <w:r>
        <w:rPr>
          <w:rStyle w:val="s0"/>
        </w:rPr>
        <w:t>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44141D">
      <w:pPr>
        <w:ind w:firstLine="400"/>
        <w:jc w:val="both"/>
      </w:pPr>
      <w:r>
        <w:t> </w:t>
      </w:r>
    </w:p>
    <w:p w:rsidR="00000000" w:rsidRDefault="0044141D">
      <w:pPr>
        <w:ind w:left="1200" w:hanging="800"/>
        <w:jc w:val="both"/>
      </w:pPr>
      <w:bookmarkStart w:id="392" w:name="SUB2070000"/>
      <w:bookmarkEnd w:id="392"/>
      <w:r>
        <w:rPr>
          <w:rStyle w:val="s1"/>
        </w:rPr>
        <w:t>Статья 207</w:t>
      </w:r>
      <w:r>
        <w:rPr>
          <w:rStyle w:val="s1"/>
        </w:rPr>
        <w:t>. Порядок применения международных договоров</w:t>
      </w:r>
    </w:p>
    <w:p w:rsidR="00000000" w:rsidRDefault="0044141D">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44141D">
      <w:pPr>
        <w:ind w:firstLine="400"/>
        <w:jc w:val="both"/>
      </w:pPr>
      <w:r>
        <w:t> </w:t>
      </w:r>
    </w:p>
    <w:p w:rsidR="00000000" w:rsidRDefault="0044141D">
      <w:pPr>
        <w:jc w:val="both"/>
      </w:pPr>
      <w:bookmarkStart w:id="393" w:name="SUB2080000"/>
      <w:bookmarkEnd w:id="393"/>
      <w:r>
        <w:rPr>
          <w:rStyle w:val="s3"/>
        </w:rPr>
        <w:t xml:space="preserve">В статью 208 внесены изменения в соответствии с </w:t>
      </w:r>
      <w:hyperlink r:id="rId3711" w:anchor="sub_id=381" w:history="1">
        <w:r>
          <w:rPr>
            <w:rStyle w:val="a3"/>
            <w:i/>
            <w:iCs/>
            <w:color w:val="0000FF"/>
            <w:u w:val="single"/>
          </w:rPr>
          <w:t>Законом</w:t>
        </w:r>
      </w:hyperlink>
      <w:r>
        <w:rPr>
          <w:rStyle w:val="s3"/>
        </w:rPr>
        <w:t xml:space="preserve"> РК от 16.11.09 г. № 200-IV (введены в действие с 1 января 2010 г.) (</w:t>
      </w:r>
      <w:hyperlink r:id="rId3712" w:anchor="sub_id=2080704" w:history="1">
        <w:r>
          <w:rPr>
            <w:rStyle w:val="a3"/>
            <w:i/>
            <w:iCs/>
            <w:color w:val="0000FF"/>
            <w:u w:val="single"/>
          </w:rPr>
          <w:t>см. стар. ред.</w:t>
        </w:r>
      </w:hyperlink>
      <w:r>
        <w:rPr>
          <w:rStyle w:val="s3"/>
        </w:rPr>
        <w:t xml:space="preserve">); </w:t>
      </w:r>
      <w:hyperlink r:id="rId3713" w:anchor="sub_id=208" w:history="1">
        <w:r>
          <w:rPr>
            <w:rStyle w:val="a3"/>
            <w:i/>
            <w:iCs/>
            <w:color w:val="0000FF"/>
            <w:u w:val="single"/>
          </w:rPr>
          <w:t>Законом</w:t>
        </w:r>
      </w:hyperlink>
      <w:r>
        <w:rPr>
          <w:rStyle w:val="s3"/>
        </w:rPr>
        <w:t xml:space="preserve"> РК от 21.07.11 г. № 467-IV </w:t>
      </w:r>
      <w:hyperlink r:id="rId3714" w:history="1">
        <w:r>
          <w:rPr>
            <w:rStyle w:val="a3"/>
            <w:rFonts w:ascii="Wingdings" w:hAnsi="Wingdings"/>
            <w:i/>
            <w:iCs/>
            <w:color w:val="0000FF"/>
            <w:u w:val="single"/>
          </w:rPr>
          <w:t>+</w:t>
        </w:r>
      </w:hyperlink>
      <w:r>
        <w:rPr>
          <w:rStyle w:val="s3"/>
        </w:rPr>
        <w:t xml:space="preserve"> (введены в действие с 1 января 2012 г.) (</w:t>
      </w:r>
      <w:hyperlink r:id="rId3715" w:anchor="sub_id=2080000" w:history="1">
        <w:r>
          <w:rPr>
            <w:rStyle w:val="a3"/>
            <w:i/>
            <w:iCs/>
            <w:color w:val="0000FF"/>
            <w:u w:val="single"/>
          </w:rPr>
          <w:t>см. стар. ред.</w:t>
        </w:r>
      </w:hyperlink>
      <w:r>
        <w:rPr>
          <w:rStyle w:val="s3"/>
        </w:rPr>
        <w:t xml:space="preserve">); изложена в редакции </w:t>
      </w:r>
      <w:hyperlink r:id="rId3716" w:anchor="sub_id=208" w:history="1">
        <w:r>
          <w:rPr>
            <w:rStyle w:val="a3"/>
            <w:i/>
            <w:iCs/>
            <w:color w:val="0000FF"/>
            <w:u w:val="single"/>
          </w:rPr>
          <w:t>Закона</w:t>
        </w:r>
      </w:hyperlink>
      <w:r>
        <w:rPr>
          <w:rStyle w:val="s3"/>
        </w:rPr>
        <w:t xml:space="preserve"> РК от 26.12.12 г. № 61-V (введено в действие с 1 января 2013 г.) </w:t>
      </w:r>
      <w:hyperlink r:id="rId3717" w:history="1">
        <w:r>
          <w:rPr>
            <w:rStyle w:val="a3"/>
            <w:rFonts w:ascii="Wingdings" w:hAnsi="Wingdings"/>
            <w:i/>
            <w:iCs/>
            <w:color w:val="0000FF"/>
            <w:u w:val="single"/>
          </w:rPr>
          <w:t>+</w:t>
        </w:r>
      </w:hyperlink>
      <w:r>
        <w:rPr>
          <w:rStyle w:val="s3"/>
        </w:rPr>
        <w:t xml:space="preserve"> (</w:t>
      </w:r>
      <w:hyperlink r:id="rId3718" w:anchor="sub_id=20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208. Методы отнесения на вычеты управленческих и общеадминистративных расходов юридическог</w:t>
      </w:r>
      <w:r>
        <w:rPr>
          <w:rStyle w:val="s1"/>
        </w:rPr>
        <w:t>о лица-нерезидента в целях налогообложения доходов из источников в Республике Казахстан</w:t>
      </w:r>
    </w:p>
    <w:p w:rsidR="00000000" w:rsidRDefault="0044141D">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w:t>
      </w:r>
      <w:r>
        <w:rPr>
          <w:rStyle w:val="s0"/>
        </w:rPr>
        <w:t xml:space="preserve">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44141D">
      <w:pPr>
        <w:ind w:firstLine="400"/>
        <w:jc w:val="both"/>
      </w:pPr>
      <w:r>
        <w:rPr>
          <w:rStyle w:val="s0"/>
        </w:rPr>
        <w:t>1) ме</w:t>
      </w:r>
      <w:r>
        <w:rPr>
          <w:rStyle w:val="s0"/>
        </w:rPr>
        <w:t>тоду пропорционального распределения расходов;</w:t>
      </w:r>
    </w:p>
    <w:p w:rsidR="00000000" w:rsidRDefault="0044141D">
      <w:pPr>
        <w:ind w:firstLine="400"/>
        <w:jc w:val="both"/>
      </w:pPr>
      <w:r>
        <w:rPr>
          <w:rStyle w:val="s0"/>
        </w:rPr>
        <w:t>2) методу непосредственного (прямого) отнесения расходов на вычеты.</w:t>
      </w:r>
    </w:p>
    <w:p w:rsidR="00000000" w:rsidRDefault="0044141D">
      <w:pPr>
        <w:ind w:firstLine="400"/>
        <w:jc w:val="both"/>
      </w:pPr>
      <w:r>
        <w:rPr>
          <w:rStyle w:val="s0"/>
        </w:rPr>
        <w:t xml:space="preserve">Для целей настоящей статьи и </w:t>
      </w:r>
      <w:hyperlink w:anchor="sub2090000" w:history="1">
        <w:r>
          <w:rPr>
            <w:rStyle w:val="a3"/>
            <w:color w:val="0000FF"/>
            <w:u w:val="single"/>
          </w:rPr>
          <w:t>статей 209 - 211</w:t>
        </w:r>
      </w:hyperlink>
      <w:r>
        <w:rPr>
          <w:rStyle w:val="s0"/>
        </w:rPr>
        <w:t xml:space="preserve"> </w:t>
      </w:r>
      <w:r>
        <w:rPr>
          <w:rStyle w:val="s0"/>
        </w:rP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rPr>
          <w:rStyle w:val="s0"/>
        </w:rPr>
        <w:t>актически понесенные как в Республике Казахстан, так и за ее пределами.</w:t>
      </w:r>
    </w:p>
    <w:p w:rsidR="00000000" w:rsidRDefault="0044141D">
      <w:pPr>
        <w:ind w:firstLine="400"/>
        <w:jc w:val="both"/>
      </w:pPr>
      <w:r>
        <w:rPr>
          <w:rStyle w:val="s0"/>
        </w:rPr>
        <w:t>При этом в распределяемые расходы юридического лица-нерезидента не подлежат включению:</w:t>
      </w:r>
    </w:p>
    <w:p w:rsidR="00000000" w:rsidRDefault="0044141D">
      <w:pPr>
        <w:ind w:firstLine="400"/>
        <w:jc w:val="both"/>
      </w:pPr>
      <w:r>
        <w:rPr>
          <w:rStyle w:val="s0"/>
        </w:rPr>
        <w:t>управленческие и общеадминистративные расходы, понесенные непосредственно филиалом или представит</w:t>
      </w:r>
      <w:r>
        <w:rPr>
          <w:rStyle w:val="s0"/>
        </w:rPr>
        <w:t>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w:t>
      </w:r>
      <w:r>
        <w:rPr>
          <w:rStyle w:val="s0"/>
        </w:rPr>
        <w:t xml:space="preserve">имых на вычеты в соответствии со </w:t>
      </w:r>
      <w:hyperlink w:anchor="sub1000000" w:history="1">
        <w:r>
          <w:rPr>
            <w:rStyle w:val="a3"/>
            <w:color w:val="0000FF"/>
            <w:u w:val="single"/>
          </w:rPr>
          <w:t>статьями 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w:t>
        </w:r>
      </w:hyperlink>
      <w:r>
        <w:rPr>
          <w:rStyle w:val="s0"/>
        </w:rPr>
        <w:t xml:space="preserve"> настоящего Кодекса (далее - управленческие и общеадминистративные расходы постоянного</w:t>
      </w:r>
      <w:r>
        <w:rPr>
          <w:rStyle w:val="s0"/>
        </w:rPr>
        <w:t xml:space="preserve"> учреждения в Республике Казахстан);</w:t>
      </w:r>
    </w:p>
    <w:p w:rsidR="00000000" w:rsidRDefault="0044141D">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w:t>
      </w:r>
      <w:r>
        <w:rPr>
          <w:rStyle w:val="s0"/>
        </w:rPr>
        <w:t>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44141D">
      <w:pPr>
        <w:ind w:firstLine="400"/>
        <w:jc w:val="both"/>
      </w:pPr>
      <w:r>
        <w:rPr>
          <w:rStyle w:val="s0"/>
        </w:rPr>
        <w:t>управленческие и общеадминистративные расходы юридического лица-нерезиде</w:t>
      </w:r>
      <w:r>
        <w:rPr>
          <w:rStyle w:val="s0"/>
        </w:rPr>
        <w:t>нта, не связанные с деятельностью постоянного учреждения, зарегистрированного в Республике Казахстан.</w:t>
      </w:r>
    </w:p>
    <w:p w:rsidR="00000000" w:rsidRDefault="0044141D">
      <w:pPr>
        <w:ind w:firstLine="400"/>
        <w:jc w:val="both"/>
      </w:pPr>
      <w:bookmarkStart w:id="394" w:name="SUB2080200"/>
      <w:bookmarkEnd w:id="394"/>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w:t>
      </w:r>
      <w:r>
        <w:rPr>
          <w:rStyle w:val="s0"/>
        </w:rPr>
        <w:t>го с производственным процессом.</w:t>
      </w:r>
    </w:p>
    <w:p w:rsidR="00000000" w:rsidRDefault="0044141D">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44141D">
      <w:pPr>
        <w:ind w:firstLine="400"/>
        <w:jc w:val="both"/>
      </w:pPr>
      <w:r>
        <w:rPr>
          <w:rStyle w:val="s0"/>
        </w:rPr>
        <w:t xml:space="preserve">Применяемый метод </w:t>
      </w:r>
      <w:r>
        <w:rPr>
          <w:rStyle w:val="s0"/>
        </w:rPr>
        <w:t xml:space="preserve">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w:t>
      </w:r>
      <w:r>
        <w:rPr>
          <w:rStyle w:val="s0"/>
        </w:rPr>
        <w:t>лица-нерезидента.</w:t>
      </w:r>
    </w:p>
    <w:p w:rsidR="00000000" w:rsidRDefault="0044141D">
      <w:pPr>
        <w:ind w:firstLine="400"/>
        <w:jc w:val="both"/>
      </w:pPr>
      <w:bookmarkStart w:id="395" w:name="SUB2080400"/>
      <w:bookmarkEnd w:id="395"/>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44141D">
      <w:pPr>
        <w:jc w:val="both"/>
      </w:pPr>
      <w:r>
        <w:rPr>
          <w:rStyle w:val="s3"/>
        </w:rPr>
        <w:t>Подпункт</w:t>
      </w:r>
      <w:r>
        <w:rPr>
          <w:rStyle w:val="s3"/>
        </w:rPr>
        <w:t xml:space="preserve"> 1 изложен в редакции </w:t>
      </w:r>
      <w:hyperlink r:id="rId3719" w:anchor="sub_id=208" w:history="1">
        <w:r>
          <w:rPr>
            <w:rStyle w:val="a4"/>
            <w:i/>
            <w:iCs/>
          </w:rPr>
          <w:t>Закона</w:t>
        </w:r>
      </w:hyperlink>
      <w:r>
        <w:rPr>
          <w:rStyle w:val="s3"/>
        </w:rPr>
        <w:t xml:space="preserve"> РК от 30.11.16 г. № 26-VI (введено в действие с 1 января 2017 г.) (</w:t>
      </w:r>
      <w:hyperlink r:id="rId3720" w:anchor="sub_id=2080400" w:history="1">
        <w:r>
          <w:rPr>
            <w:rStyle w:val="a4"/>
            <w:i/>
            <w:iCs/>
          </w:rPr>
          <w:t>см. стар. ред.</w:t>
        </w:r>
      </w:hyperlink>
      <w:r>
        <w:rPr>
          <w:rStyle w:val="s3"/>
        </w:rPr>
        <w:t>)</w:t>
      </w:r>
    </w:p>
    <w:p w:rsidR="00000000" w:rsidRDefault="0044141D">
      <w:pPr>
        <w:ind w:firstLine="426"/>
        <w:jc w:val="both"/>
      </w:pPr>
      <w:r>
        <w:t xml:space="preserve">1) документа, подтверждающего резидентство юридического лица-нерезидента,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44141D">
      <w:pPr>
        <w:ind w:firstLine="400"/>
        <w:jc w:val="both"/>
      </w:pPr>
      <w:r>
        <w:rPr>
          <w:rStyle w:val="s0"/>
        </w:rPr>
        <w:t>2) копии финансовой отчетности постоянного учреждения</w:t>
      </w:r>
      <w:r>
        <w:rPr>
          <w:rStyle w:val="s0"/>
        </w:rPr>
        <w:t xml:space="preserve"> в Республике Казахстан;</w:t>
      </w:r>
    </w:p>
    <w:p w:rsidR="00000000" w:rsidRDefault="0044141D">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w:t>
      </w:r>
      <w:r>
        <w:rPr>
          <w:rStyle w:val="s0"/>
        </w:rPr>
        <w:t>ю юридического лица-нерезидента (при ее наличии), содержащей название, а также подписью руководителя.</w:t>
      </w:r>
    </w:p>
    <w:p w:rsidR="00000000" w:rsidRDefault="0044141D">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w:t>
      </w:r>
      <w:r>
        <w:rPr>
          <w:rStyle w:val="s0"/>
        </w:rPr>
        <w:t>х расходов юридического лица-нерезидента;</w:t>
      </w:r>
    </w:p>
    <w:p w:rsidR="00000000" w:rsidRDefault="0044141D">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44141D">
      <w:pPr>
        <w:ind w:firstLine="400"/>
        <w:jc w:val="both"/>
      </w:pPr>
      <w:r>
        <w:rPr>
          <w:rStyle w:val="s0"/>
        </w:rPr>
        <w:t>распределяемых расходов юридического лица-нерез</w:t>
      </w:r>
      <w:r>
        <w:rPr>
          <w:rStyle w:val="s0"/>
        </w:rPr>
        <w:t>идента по видам расходов;</w:t>
      </w:r>
    </w:p>
    <w:p w:rsidR="00000000" w:rsidRDefault="0044141D">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44141D">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w:t>
      </w:r>
      <w:r>
        <w:rPr>
          <w:rStyle w:val="s0"/>
        </w:rPr>
        <w:t>ти такого лица).</w:t>
      </w:r>
    </w:p>
    <w:p w:rsidR="00000000" w:rsidRDefault="0044141D">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44141D">
      <w:pPr>
        <w:ind w:firstLine="400"/>
        <w:jc w:val="both"/>
      </w:pPr>
      <w:r>
        <w:rPr>
          <w:rStyle w:val="s0"/>
        </w:rPr>
        <w:t>1) общая сумма совокупного годового дохода в целом;</w:t>
      </w:r>
    </w:p>
    <w:p w:rsidR="00000000" w:rsidRDefault="0044141D">
      <w:pPr>
        <w:ind w:firstLine="400"/>
        <w:jc w:val="both"/>
      </w:pPr>
      <w:r>
        <w:rPr>
          <w:rStyle w:val="s0"/>
        </w:rPr>
        <w:t>2) общая сумма расходов по оплате труда персонала в целом;</w:t>
      </w:r>
    </w:p>
    <w:p w:rsidR="00000000" w:rsidRDefault="0044141D">
      <w:pPr>
        <w:ind w:firstLine="400"/>
        <w:jc w:val="both"/>
      </w:pPr>
      <w:r>
        <w:rPr>
          <w:rStyle w:val="s0"/>
        </w:rPr>
        <w:t>3) первоначальная (текущая) и балансовая стоимости основных средств в целом.</w:t>
      </w:r>
    </w:p>
    <w:p w:rsidR="00000000" w:rsidRDefault="0044141D">
      <w:pPr>
        <w:ind w:firstLine="400"/>
        <w:jc w:val="both"/>
      </w:pPr>
      <w:r>
        <w:rPr>
          <w:rStyle w:val="s0"/>
        </w:rPr>
        <w:t>В случае, если документы, указанные в настоящем пункте, составлены н</w:t>
      </w:r>
      <w:r>
        <w:rPr>
          <w:rStyle w:val="s0"/>
        </w:rPr>
        <w:t>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44141D">
      <w:pPr>
        <w:jc w:val="both"/>
      </w:pPr>
      <w:r>
        <w:rPr>
          <w:rStyle w:val="s3"/>
        </w:rPr>
        <w:t xml:space="preserve">Пункт 5 изложен в редакции </w:t>
      </w:r>
      <w:hyperlink r:id="rId3721" w:anchor="sub_id=208" w:history="1">
        <w:r>
          <w:rPr>
            <w:rStyle w:val="a4"/>
            <w:i/>
            <w:iCs/>
          </w:rPr>
          <w:t>Закона</w:t>
        </w:r>
      </w:hyperlink>
      <w:r>
        <w:rPr>
          <w:rStyle w:val="s3"/>
        </w:rPr>
        <w:t xml:space="preserve"> РК от 30.11.16 г. № 26-VI (введено в действие с 1 января 2017 г.) (</w:t>
      </w:r>
      <w:hyperlink r:id="rId3722" w:anchor="sub_id=2080500" w:history="1">
        <w:r>
          <w:rPr>
            <w:rStyle w:val="a4"/>
            <w:i/>
            <w:iCs/>
          </w:rPr>
          <w:t>см. стар. ред.</w:t>
        </w:r>
      </w:hyperlink>
      <w:r>
        <w:rPr>
          <w:rStyle w:val="s3"/>
        </w:rPr>
        <w:t>)</w:t>
      </w:r>
    </w:p>
    <w:p w:rsidR="00000000" w:rsidRDefault="0044141D">
      <w:pPr>
        <w:ind w:firstLine="426"/>
        <w:jc w:val="both"/>
      </w:pPr>
      <w:r>
        <w:t>5. Документ, подтверждающий резидентство, указанный в подпункте 1) части первой пункта 4 настоящей статьи, представляется юридическим лицом-нерезидентом в соответствующий налоговый орган в сроки, установленные при подаче декларации по корпоративному подохо</w:t>
      </w:r>
      <w:r>
        <w:t>дному налогу.</w:t>
      </w:r>
    </w:p>
    <w:p w:rsidR="00000000" w:rsidRDefault="0044141D">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44141D">
      <w:pPr>
        <w:jc w:val="both"/>
      </w:pPr>
      <w:hyperlink r:id="rId372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396" w:name="SUB2090000"/>
      <w:bookmarkEnd w:id="396"/>
      <w:r>
        <w:rPr>
          <w:rStyle w:val="s1"/>
        </w:rPr>
        <w:t>Статья 209. Метод пропорционального распределения расходов</w:t>
      </w:r>
    </w:p>
    <w:p w:rsidR="00000000" w:rsidRDefault="0044141D">
      <w:pPr>
        <w:jc w:val="both"/>
      </w:pPr>
      <w:r>
        <w:rPr>
          <w:rStyle w:val="s3"/>
        </w:rPr>
        <w:t xml:space="preserve">Пункт 1 изложен в редакции </w:t>
      </w:r>
      <w:hyperlink r:id="rId3724" w:anchor="sub_id=209" w:history="1">
        <w:r>
          <w:rPr>
            <w:rStyle w:val="a3"/>
            <w:i/>
            <w:iCs/>
            <w:color w:val="0000FF"/>
            <w:u w:val="single"/>
          </w:rPr>
          <w:t>Закона</w:t>
        </w:r>
      </w:hyperlink>
      <w:r>
        <w:rPr>
          <w:rStyle w:val="s3"/>
        </w:rPr>
        <w:t xml:space="preserve"> РК от 26.12.12 г. № 61-V (введено в действие с 1 января 2013 </w:t>
      </w:r>
      <w:r>
        <w:rPr>
          <w:rStyle w:val="s3"/>
        </w:rPr>
        <w:t>г.) (</w:t>
      </w:r>
      <w:hyperlink r:id="rId3725" w:anchor="sub_id=20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color w:val="0000FF"/>
            <w:u w:val="single"/>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44141D">
      <w:pPr>
        <w:ind w:firstLine="400"/>
        <w:jc w:val="both"/>
      </w:pPr>
      <w:r>
        <w:rPr>
          <w:rStyle w:val="s0"/>
        </w:rPr>
        <w:t>2. Расчетный показ</w:t>
      </w:r>
      <w:r>
        <w:rPr>
          <w:rStyle w:val="s0"/>
        </w:rPr>
        <w:t xml:space="preserve">атель исчисляется по одному из следующих способов по выбору юридического лица-нерезидента: </w:t>
      </w:r>
    </w:p>
    <w:p w:rsidR="00000000" w:rsidRDefault="0044141D">
      <w:pPr>
        <w:jc w:val="both"/>
      </w:pPr>
      <w:r>
        <w:rPr>
          <w:rStyle w:val="s3"/>
        </w:rPr>
        <w:t xml:space="preserve">Подпункт 1 изложен в редакции </w:t>
      </w:r>
      <w:hyperlink r:id="rId3726" w:anchor="sub_id=209" w:history="1">
        <w:r>
          <w:rPr>
            <w:rStyle w:val="a3"/>
            <w:i/>
            <w:iCs/>
            <w:color w:val="0000FF"/>
            <w:u w:val="single"/>
          </w:rPr>
          <w:t>Закона</w:t>
        </w:r>
      </w:hyperlink>
      <w:r>
        <w:rPr>
          <w:rStyle w:val="s3"/>
        </w:rPr>
        <w:t xml:space="preserve"> РК от 21.07.15 г. № 337-V (введено в действие </w:t>
      </w:r>
      <w:r>
        <w:rPr>
          <w:rStyle w:val="s3"/>
        </w:rPr>
        <w:t>с 1 января 2016 г.) (</w:t>
      </w:r>
      <w:hyperlink r:id="rId3727" w:anchor="sub_id=209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настоящего Кодекса совокупно</w:t>
      </w:r>
      <w:r>
        <w:rPr>
          <w:rStyle w:val="s0"/>
        </w:rPr>
        <w:t>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w:t>
      </w:r>
      <w:r>
        <w:rPr>
          <w:rStyle w:val="s0"/>
        </w:rPr>
        <w:t xml:space="preserve"> указанный налоговый период;</w:t>
      </w:r>
    </w:p>
    <w:p w:rsidR="00000000" w:rsidRDefault="0044141D">
      <w:pPr>
        <w:jc w:val="both"/>
      </w:pPr>
      <w:r>
        <w:rPr>
          <w:rStyle w:val="s3"/>
        </w:rPr>
        <w:t xml:space="preserve">В подпункт 2 внесены изменения в соответствии с </w:t>
      </w:r>
      <w:hyperlink r:id="rId3728" w:anchor="sub_id=209" w:history="1">
        <w:r>
          <w:rPr>
            <w:rStyle w:val="a3"/>
            <w:i/>
            <w:iCs/>
            <w:color w:val="0000FF"/>
            <w:u w:val="single"/>
          </w:rPr>
          <w:t>Законом</w:t>
        </w:r>
      </w:hyperlink>
      <w:r>
        <w:rPr>
          <w:rStyle w:val="s3"/>
        </w:rPr>
        <w:t xml:space="preserve"> РК от 21.07.15 г. № 337-V (введено в действие с 1 января 2016 г.) (</w:t>
      </w:r>
      <w:hyperlink r:id="rId3729" w:anchor="sub_id=209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определение средней величины (СВ) по трем </w:t>
      </w:r>
      <w:r>
        <w:t>показателям:</w:t>
      </w:r>
    </w:p>
    <w:p w:rsidR="00000000" w:rsidRDefault="0044141D">
      <w:pPr>
        <w:ind w:firstLine="400"/>
        <w:jc w:val="both"/>
      </w:pPr>
      <w:r>
        <w:rPr>
          <w:rStyle w:val="s0"/>
        </w:rPr>
        <w:t xml:space="preserve">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w:t>
      </w:r>
      <w:r>
        <w:rPr>
          <w:rStyle w:val="s0"/>
        </w:rPr>
        <w:t>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w:t>
      </w:r>
      <w:r>
        <w:rPr>
          <w:rStyle w:val="s0"/>
        </w:rPr>
        <w:t xml:space="preserve"> лица-нерезидента в целом за указанный налоговый период (Д);</w:t>
      </w:r>
    </w:p>
    <w:p w:rsidR="00000000" w:rsidRDefault="0044141D">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w:t>
      </w:r>
      <w:r>
        <w:t xml:space="preserve"> к общей первоначальной (текущей) стоимости основных средств юридического лица-нерезидента в целом за такой же налоговый период (ОС);</w:t>
      </w:r>
    </w:p>
    <w:p w:rsidR="00000000" w:rsidRDefault="0044141D">
      <w:pPr>
        <w:ind w:firstLine="400"/>
        <w:jc w:val="both"/>
      </w:pPr>
      <w:r>
        <w:t>соотношение суммы расходов по оплате труда персонала, работающего в постоянном учреждении в Республике Казахстан, по состо</w:t>
      </w:r>
      <w:r>
        <w:t>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44141D">
      <w:pPr>
        <w:ind w:firstLine="400"/>
        <w:jc w:val="both"/>
      </w:pPr>
      <w:r>
        <w:rPr>
          <w:rStyle w:val="s0"/>
        </w:rPr>
        <w:t>Средняя величина определяется по формуле:</w:t>
      </w:r>
    </w:p>
    <w:p w:rsidR="00000000" w:rsidRDefault="0044141D">
      <w:pPr>
        <w:ind w:firstLine="400"/>
        <w:jc w:val="both"/>
      </w:pPr>
      <w:r>
        <w:t>СВ =</w:t>
      </w:r>
      <w:r>
        <w:rPr>
          <w:u w:val="single"/>
        </w:rPr>
        <w:t xml:space="preserve"> (Д + ОС + ОТ). </w:t>
      </w:r>
    </w:p>
    <w:p w:rsidR="00000000" w:rsidRDefault="0044141D">
      <w:pPr>
        <w:ind w:firstLine="1620"/>
        <w:jc w:val="both"/>
      </w:pPr>
      <w:r>
        <w:rPr>
          <w:rStyle w:val="s0"/>
        </w:rPr>
        <w:t>3</w:t>
      </w:r>
    </w:p>
    <w:p w:rsidR="00000000" w:rsidRDefault="0044141D">
      <w:pPr>
        <w:ind w:firstLine="400"/>
        <w:jc w:val="both"/>
      </w:pPr>
      <w:r>
        <w:t> </w:t>
      </w:r>
    </w:p>
    <w:p w:rsidR="00000000" w:rsidRDefault="0044141D">
      <w:pPr>
        <w:ind w:left="1200" w:hanging="800"/>
        <w:jc w:val="both"/>
      </w:pPr>
      <w:bookmarkStart w:id="397" w:name="SUB2100000"/>
      <w:bookmarkEnd w:id="397"/>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44141D">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w:t>
      </w:r>
      <w:r>
        <w:rPr>
          <w:rStyle w:val="s0"/>
        </w:rPr>
        <w:t>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w:t>
      </w:r>
      <w:r>
        <w:rPr>
          <w:rStyle w:val="s0"/>
        </w:rPr>
        <w:t>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44141D">
      <w:pPr>
        <w:ind w:firstLine="400"/>
        <w:jc w:val="both"/>
      </w:pPr>
      <w:r>
        <w:rPr>
          <w:rStyle w:val="s0"/>
        </w:rPr>
        <w:t>Для корректировки данных финансовой отчетности налогоплател</w:t>
      </w:r>
      <w:r>
        <w:rPr>
          <w:rStyle w:val="s0"/>
        </w:rPr>
        <w:t xml:space="preserve">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44141D">
      <w:pPr>
        <w:ind w:firstLine="400"/>
        <w:jc w:val="both"/>
      </w:pPr>
      <w:r>
        <w:t>2. Коэффициент (К) определяется как соотношение колич</w:t>
      </w:r>
      <w:r>
        <w:t xml:space="preserve">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44141D">
      <w:pPr>
        <w:ind w:firstLine="400"/>
        <w:jc w:val="both"/>
      </w:pPr>
      <w:r>
        <w:t>В случае, когда в рамки отчетного налого</w:t>
      </w:r>
      <w:r>
        <w:t>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44141D">
      <w:pPr>
        <w:ind w:firstLine="400"/>
        <w:jc w:val="both"/>
      </w:pPr>
      <w:r>
        <w:t>3. Данные финансовой отчетности налогоплательщика в стране резидентства корректируются с</w:t>
      </w:r>
      <w:r>
        <w:t>ледующим образом:</w:t>
      </w:r>
    </w:p>
    <w:p w:rsidR="00000000" w:rsidRDefault="0044141D">
      <w:pPr>
        <w:ind w:firstLine="400"/>
        <w:jc w:val="both"/>
      </w:pPr>
      <w:r>
        <w:t xml:space="preserve">К1хФО(СР)1 + К2хФО(СР)2, </w:t>
      </w:r>
    </w:p>
    <w:p w:rsidR="00000000" w:rsidRDefault="0044141D">
      <w:pPr>
        <w:ind w:firstLine="400"/>
        <w:jc w:val="both"/>
      </w:pPr>
      <w:r>
        <w:t>где К1 = НП(СР)1/ НП(СР)3; К2 = НП(СР)2/ НП(СР)3,</w:t>
      </w:r>
    </w:p>
    <w:p w:rsidR="00000000" w:rsidRDefault="0044141D">
      <w:pPr>
        <w:ind w:firstLine="400"/>
        <w:jc w:val="both"/>
      </w:pPr>
      <w:r>
        <w:t>при этом:</w:t>
      </w:r>
    </w:p>
    <w:p w:rsidR="00000000" w:rsidRDefault="0044141D">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w:t>
      </w:r>
      <w:r>
        <w:t>ан;</w:t>
      </w:r>
    </w:p>
    <w:p w:rsidR="00000000" w:rsidRDefault="0044141D">
      <w:pPr>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44141D">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44141D">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44141D">
      <w:pPr>
        <w:ind w:firstLine="400"/>
        <w:jc w:val="both"/>
      </w:pPr>
      <w:r>
        <w:rPr>
          <w:rStyle w:val="s0"/>
        </w:rPr>
        <w:t>ФО(СР)2 - финансовая отчетность налогоплательщика в стран</w:t>
      </w:r>
      <w:r>
        <w:rPr>
          <w:rStyle w:val="s0"/>
        </w:rPr>
        <w:t>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44141D">
      <w:pPr>
        <w:ind w:firstLine="400"/>
        <w:jc w:val="both"/>
      </w:pPr>
      <w:r>
        <w:t> </w:t>
      </w:r>
    </w:p>
    <w:p w:rsidR="00000000" w:rsidRDefault="0044141D">
      <w:pPr>
        <w:ind w:left="1200" w:hanging="800"/>
        <w:jc w:val="both"/>
      </w:pPr>
      <w:bookmarkStart w:id="398" w:name="SUB2110000"/>
      <w:bookmarkEnd w:id="398"/>
      <w:r>
        <w:rPr>
          <w:rStyle w:val="s1"/>
        </w:rPr>
        <w:t>Статья 211. Метод непосредственного (прямого) отнесения расходов на вычеты</w:t>
      </w:r>
    </w:p>
    <w:p w:rsidR="00000000" w:rsidRDefault="0044141D">
      <w:pPr>
        <w:jc w:val="both"/>
      </w:pPr>
      <w:r>
        <w:rPr>
          <w:rStyle w:val="s3"/>
        </w:rPr>
        <w:t xml:space="preserve">Пункт 1 изложен в редакции </w:t>
      </w:r>
      <w:hyperlink r:id="rId3730"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731" w:anchor="sub_id=2110000" w:history="1">
        <w:r>
          <w:rPr>
            <w:rStyle w:val="a3"/>
            <w:i/>
            <w:iCs/>
            <w:color w:val="0000FF"/>
            <w:u w:val="single"/>
          </w:rPr>
          <w:t>см. стар. ред.</w:t>
        </w:r>
      </w:hyperlink>
      <w:r>
        <w:rPr>
          <w:rStyle w:val="s3"/>
        </w:rPr>
        <w:t>)</w:t>
      </w:r>
    </w:p>
    <w:p w:rsidR="00000000" w:rsidRDefault="0044141D">
      <w:pPr>
        <w:ind w:firstLine="400"/>
        <w:jc w:val="both"/>
      </w:pPr>
      <w:r>
        <w:rPr>
          <w:rStyle w:val="s0"/>
        </w:rPr>
        <w:t>1. Метод н</w:t>
      </w:r>
      <w:r>
        <w:rPr>
          <w:rStyle w:val="s0"/>
        </w:rPr>
        <w:t>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w:t>
      </w:r>
      <w:r>
        <w:rPr>
          <w:rStyle w:val="s0"/>
        </w:rPr>
        <w:t>овного офиса и постоянных учреждений в Республике Казахстан и других странах.</w:t>
      </w:r>
    </w:p>
    <w:p w:rsidR="00000000" w:rsidRDefault="0044141D">
      <w:pPr>
        <w:jc w:val="both"/>
      </w:pPr>
      <w:r>
        <w:rPr>
          <w:rStyle w:val="s3"/>
        </w:rPr>
        <w:t xml:space="preserve">Пункт 2 изложен в редакции </w:t>
      </w:r>
      <w:hyperlink r:id="rId3732" w:anchor="sub_id=211"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3733" w:anchor="sub_id=2110200" w:history="1">
        <w:r>
          <w:rPr>
            <w:rStyle w:val="a3"/>
            <w:i/>
            <w:iCs/>
            <w:color w:val="0000FF"/>
            <w:u w:val="single"/>
          </w:rPr>
          <w:t>см. стар. ред.</w:t>
        </w:r>
      </w:hyperlink>
      <w:r>
        <w:rPr>
          <w:rStyle w:val="s3"/>
        </w:rPr>
        <w:t>)</w:t>
      </w:r>
    </w:p>
    <w:p w:rsidR="00000000" w:rsidRDefault="0044141D">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w:t>
      </w:r>
      <w:r>
        <w:rPr>
          <w:rStyle w:val="s0"/>
        </w:rPr>
        <w:t xml:space="preserve">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color w:val="0000FF"/>
            <w:u w:val="single"/>
          </w:rPr>
          <w:t>пункте 4 статьи 208</w:t>
        </w:r>
      </w:hyperlink>
      <w:r>
        <w:rPr>
          <w:rStyle w:val="s0"/>
        </w:rPr>
        <w:t xml:space="preserve"> настоящего Кодекса.</w:t>
      </w:r>
    </w:p>
    <w:p w:rsidR="00000000" w:rsidRDefault="0044141D">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44141D">
      <w:pPr>
        <w:jc w:val="both"/>
      </w:pPr>
      <w:r>
        <w:rPr>
          <w:rStyle w:val="s3"/>
        </w:rPr>
        <w:t xml:space="preserve">В пункт 4 внесены изменения в соответствии с </w:t>
      </w:r>
      <w:hyperlink r:id="rId3734" w:anchor="sub_id=211" w:history="1">
        <w:r>
          <w:rPr>
            <w:rStyle w:val="a3"/>
            <w:i/>
            <w:iCs/>
            <w:color w:val="0000FF"/>
            <w:u w:val="single"/>
          </w:rPr>
          <w:t>Законом</w:t>
        </w:r>
      </w:hyperlink>
      <w:r>
        <w:rPr>
          <w:rStyle w:val="s3"/>
        </w:rPr>
        <w:t xml:space="preserve"> РК от 21.07.11 г. № 467-IV </w:t>
      </w:r>
      <w:hyperlink r:id="rId3735" w:history="1">
        <w:r>
          <w:rPr>
            <w:rStyle w:val="a3"/>
            <w:rFonts w:ascii="Wingdings" w:hAnsi="Wingdings"/>
            <w:i/>
            <w:iCs/>
            <w:color w:val="0000FF"/>
            <w:u w:val="single"/>
          </w:rPr>
          <w:t>+</w:t>
        </w:r>
      </w:hyperlink>
      <w:r>
        <w:rPr>
          <w:rStyle w:val="s3"/>
        </w:rPr>
        <w:t xml:space="preserve"> (введены в действие с 1 января 2012 г.) (</w:t>
      </w:r>
      <w:hyperlink r:id="rId3736" w:anchor="sub_id=2110400" w:history="1">
        <w:r>
          <w:rPr>
            <w:rStyle w:val="a3"/>
            <w:i/>
            <w:iCs/>
            <w:color w:val="0000FF"/>
            <w:u w:val="single"/>
          </w:rPr>
          <w:t>см. стар. ред.</w:t>
        </w:r>
      </w:hyperlink>
      <w:r>
        <w:rPr>
          <w:rStyle w:val="s3"/>
        </w:rPr>
        <w:t xml:space="preserve">); изложен в редакции </w:t>
      </w:r>
      <w:hyperlink r:id="rId3737" w:anchor="sub_id=2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738" w:anchor="sub_id=2110400" w:history="1">
        <w:r>
          <w:rPr>
            <w:rStyle w:val="a3"/>
            <w:i/>
            <w:iCs/>
            <w:color w:val="0000FF"/>
            <w:u w:val="single"/>
          </w:rPr>
          <w:t>см. стар. ред.</w:t>
        </w:r>
      </w:hyperlink>
      <w:r>
        <w:rPr>
          <w:rStyle w:val="s3"/>
        </w:rPr>
        <w:t>)</w:t>
      </w:r>
    </w:p>
    <w:p w:rsidR="00000000" w:rsidRDefault="0044141D">
      <w:pPr>
        <w:ind w:firstLine="400"/>
        <w:jc w:val="both"/>
      </w:pPr>
      <w:r>
        <w:rPr>
          <w:rStyle w:val="s0"/>
        </w:rPr>
        <w:t>4. Подтверждающими документами являются:</w:t>
      </w:r>
    </w:p>
    <w:p w:rsidR="00000000" w:rsidRDefault="0044141D">
      <w:pPr>
        <w:ind w:firstLine="400"/>
        <w:jc w:val="both"/>
      </w:pPr>
      <w:r>
        <w:rPr>
          <w:rStyle w:val="s0"/>
        </w:rPr>
        <w:t>1) первичные учетные документы, подтверждающие распределяемые расходы юридического лица-нерезид</w:t>
      </w:r>
      <w:r>
        <w:rPr>
          <w:rStyle w:val="s0"/>
        </w:rPr>
        <w:t>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44141D">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44141D">
      <w:pPr>
        <w:ind w:firstLine="400"/>
        <w:jc w:val="both"/>
      </w:pPr>
      <w:r>
        <w:rPr>
          <w:rStyle w:val="s0"/>
        </w:rPr>
        <w:t>3) налого</w:t>
      </w:r>
      <w:r>
        <w:rPr>
          <w:rStyle w:val="s0"/>
        </w:rPr>
        <w:t>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w:t>
      </w:r>
      <w:r>
        <w:rPr>
          <w:rStyle w:val="s0"/>
        </w:rPr>
        <w:t>ленные на основе первичных учетных документов, подтверждающих данные расходы.</w:t>
      </w:r>
    </w:p>
    <w:p w:rsidR="00000000" w:rsidRDefault="0044141D">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w:t>
      </w:r>
      <w:r>
        <w:rPr>
          <w:rStyle w:val="s0"/>
        </w:rPr>
        <w:t>ез постоянное учреждение.</w:t>
      </w:r>
    </w:p>
    <w:p w:rsidR="00000000" w:rsidRDefault="0044141D">
      <w:pPr>
        <w:ind w:firstLine="400"/>
        <w:jc w:val="both"/>
      </w:pPr>
      <w:r>
        <w:t> </w:t>
      </w:r>
    </w:p>
    <w:p w:rsidR="00000000" w:rsidRDefault="0044141D">
      <w:pPr>
        <w:jc w:val="both"/>
      </w:pPr>
      <w:bookmarkStart w:id="399" w:name="SUB2120000"/>
      <w:bookmarkEnd w:id="399"/>
      <w:r>
        <w:rPr>
          <w:rStyle w:val="s3"/>
        </w:rPr>
        <w:t xml:space="preserve">В статью 212 внесены изменения в соответствии с </w:t>
      </w:r>
      <w:hyperlink r:id="rId3739" w:anchor="sub_id=382" w:history="1">
        <w:r>
          <w:rPr>
            <w:rStyle w:val="a3"/>
            <w:i/>
            <w:iCs/>
            <w:color w:val="0000FF"/>
            <w:u w:val="single"/>
          </w:rPr>
          <w:t>Закона</w:t>
        </w:r>
      </w:hyperlink>
      <w:r>
        <w:rPr>
          <w:rStyle w:val="s3"/>
        </w:rPr>
        <w:t xml:space="preserve"> РК от 16.11.09 г. № 200-IV (введено в действие с 1 января 2009 г.) (</w:t>
      </w:r>
      <w:hyperlink r:id="rId3740" w:anchor="sub_id=2120000" w:history="1">
        <w:r>
          <w:rPr>
            <w:rStyle w:val="a3"/>
            <w:i/>
            <w:iCs/>
            <w:color w:val="0000FF"/>
            <w:u w:val="single"/>
          </w:rPr>
          <w:t>см. стар. ред.</w:t>
        </w:r>
      </w:hyperlink>
      <w:r>
        <w:rPr>
          <w:rStyle w:val="s3"/>
        </w:rPr>
        <w:t xml:space="preserve">); изложена в редакции </w:t>
      </w:r>
      <w:hyperlink r:id="rId3741" w:anchor="sub_id=212" w:history="1">
        <w:r>
          <w:rPr>
            <w:rStyle w:val="a3"/>
            <w:i/>
            <w:iCs/>
            <w:color w:val="0000FF"/>
            <w:u w:val="single"/>
          </w:rPr>
          <w:t>Закона</w:t>
        </w:r>
      </w:hyperlink>
      <w:r>
        <w:rPr>
          <w:rStyle w:val="s3"/>
        </w:rPr>
        <w:t xml:space="preserve"> РК от 21.07.11 г. № 467-IV (введены в действие с 1 января 2012 г.) (</w:t>
      </w:r>
      <w:hyperlink r:id="rId3742" w:anchor="sub_id=21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w:t>
      </w:r>
      <w:r>
        <w:rPr>
          <w:rStyle w:val="s1"/>
        </w:rPr>
        <w:t>спублике Казахстан</w:t>
      </w:r>
    </w:p>
    <w:p w:rsidR="00000000" w:rsidRDefault="0044141D">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w:t>
      </w:r>
      <w:r>
        <w:rPr>
          <w:rStyle w:val="s0"/>
        </w:rPr>
        <w:t>нтом страны, с которой заключен международный договор.</w:t>
      </w:r>
    </w:p>
    <w:p w:rsidR="00000000" w:rsidRDefault="0044141D">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color w:val="0000FF"/>
            <w:u w:val="single"/>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color w:val="0000FF"/>
            <w:u w:val="single"/>
          </w:rPr>
          <w:t>статьями 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и </w:t>
      </w:r>
      <w:hyperlink w:anchor="sub2150000" w:history="1">
        <w:r>
          <w:rPr>
            <w:rStyle w:val="a3"/>
            <w:color w:val="0000FF"/>
            <w:u w:val="single"/>
          </w:rPr>
          <w:t>215</w:t>
        </w:r>
      </w:hyperlink>
      <w:r>
        <w:rPr>
          <w:rStyle w:val="s0"/>
        </w:rPr>
        <w:t xml:space="preserve"> настоящего Кодекса, а также доходов, определенных </w:t>
      </w:r>
      <w:hyperlink w:anchor="sub1970000" w:history="1">
        <w:r>
          <w:rPr>
            <w:rStyle w:val="a3"/>
            <w:color w:val="0000FF"/>
            <w:u w:val="single"/>
          </w:rPr>
          <w:t>статьей 197</w:t>
        </w:r>
      </w:hyperlink>
      <w:r>
        <w:rPr>
          <w:rStyle w:val="s0"/>
        </w:rPr>
        <w:t xml:space="preserve"> настоящего Кодекса. </w:t>
      </w:r>
    </w:p>
    <w:p w:rsidR="00000000" w:rsidRDefault="0044141D">
      <w:pPr>
        <w:jc w:val="both"/>
      </w:pPr>
      <w:bookmarkStart w:id="400" w:name="SUB2120300"/>
      <w:bookmarkEnd w:id="400"/>
      <w:r>
        <w:rPr>
          <w:rStyle w:val="s3"/>
        </w:rPr>
        <w:t>В пункт 3 внесены изменени</w:t>
      </w:r>
      <w:r>
        <w:rPr>
          <w:rStyle w:val="s3"/>
        </w:rPr>
        <w:t xml:space="preserve">я в соответствии с </w:t>
      </w:r>
      <w:hyperlink r:id="rId3743" w:anchor="sub_id=212" w:history="1">
        <w:r>
          <w:rPr>
            <w:rStyle w:val="a3"/>
            <w:i/>
            <w:iCs/>
            <w:color w:val="0000FF"/>
            <w:u w:val="single"/>
          </w:rPr>
          <w:t>Законом</w:t>
        </w:r>
      </w:hyperlink>
      <w:r>
        <w:rPr>
          <w:rStyle w:val="s3"/>
        </w:rPr>
        <w:t xml:space="preserve"> РК от 03.12.15 г. № 432-V (введены в действие с 1 января 2016 г.) (</w:t>
      </w:r>
      <w:hyperlink r:id="rId3744" w:anchor="sub_id=2120300" w:history="1">
        <w:r>
          <w:rPr>
            <w:rStyle w:val="a3"/>
            <w:i/>
            <w:iCs/>
            <w:color w:val="0000FF"/>
            <w:u w:val="single"/>
          </w:rPr>
          <w:t>см. стар. ред.</w:t>
        </w:r>
      </w:hyperlink>
      <w:r>
        <w:rPr>
          <w:rStyle w:val="s3"/>
        </w:rPr>
        <w:t xml:space="preserve">); </w:t>
      </w:r>
      <w:hyperlink r:id="rId3745" w:anchor="sub_id=212" w:history="1">
        <w:r>
          <w:rPr>
            <w:rStyle w:val="a4"/>
            <w:i/>
            <w:iCs/>
          </w:rPr>
          <w:t>Законом</w:t>
        </w:r>
      </w:hyperlink>
      <w:r>
        <w:rPr>
          <w:rStyle w:val="s3"/>
        </w:rPr>
        <w:t xml:space="preserve"> РК от 30.11.16 г. № 26-VI (введены в действие с 1 января 2017 г.) (</w:t>
      </w:r>
      <w:hyperlink r:id="rId3746" w:anchor="sub_id=2120300" w:history="1">
        <w:r>
          <w:rPr>
            <w:rStyle w:val="a4"/>
            <w:i/>
            <w:iCs/>
          </w:rPr>
          <w:t>см. стар. ред.</w:t>
        </w:r>
      </w:hyperlink>
      <w:r>
        <w:rPr>
          <w:rStyle w:val="s3"/>
        </w:rPr>
        <w:t>)</w:t>
      </w:r>
    </w:p>
    <w:p w:rsidR="00000000" w:rsidRDefault="0044141D">
      <w:pPr>
        <w:ind w:firstLine="426"/>
        <w:jc w:val="both"/>
      </w:pPr>
      <w: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t xml:space="preserve"> настоящего К</w:t>
      </w:r>
      <w:r>
        <w:t>одекса.</w:t>
      </w:r>
    </w:p>
    <w:p w:rsidR="00000000" w:rsidRDefault="0044141D">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44141D">
      <w:pPr>
        <w:jc w:val="both"/>
      </w:pPr>
      <w:r>
        <w:rPr>
          <w:rStyle w:val="s3"/>
        </w:rPr>
        <w:t>Подпункт 1 изложен в редак</w:t>
      </w:r>
      <w:r>
        <w:rPr>
          <w:rStyle w:val="s3"/>
        </w:rPr>
        <w:t xml:space="preserve">ции </w:t>
      </w:r>
      <w:hyperlink r:id="rId3747" w:anchor="sub_id=212" w:history="1">
        <w:r>
          <w:rPr>
            <w:rStyle w:val="a3"/>
            <w:i/>
            <w:iCs/>
            <w:color w:val="0000FF"/>
            <w:u w:val="single"/>
          </w:rPr>
          <w:t>Закона</w:t>
        </w:r>
      </w:hyperlink>
      <w:r>
        <w:rPr>
          <w:rStyle w:val="s3"/>
        </w:rPr>
        <w:t xml:space="preserve"> РК от 03.12.15 г. № 432-V (введено в действие с 1 января 2015 г.) (</w:t>
      </w:r>
      <w:hyperlink r:id="rId3748" w:anchor="sub_id=21203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44141D">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w:t>
      </w:r>
      <w:r>
        <w:rPr>
          <w:rStyle w:val="s0"/>
        </w:rPr>
        <w:t>аемому у источника выплаты;</w:t>
      </w:r>
    </w:p>
    <w:p w:rsidR="00000000" w:rsidRDefault="0044141D">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w:t>
      </w:r>
      <w:r>
        <w:rPr>
          <w:rStyle w:val="s0"/>
        </w:rPr>
        <w:t xml:space="preserve">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44141D">
      <w:pPr>
        <w:jc w:val="both"/>
      </w:pPr>
      <w:hyperlink r:id="rId3749" w:history="1">
        <w:r>
          <w:rPr>
            <w:rStyle w:val="a3"/>
            <w:rFonts w:ascii="Wingdings" w:hAnsi="Wingdings"/>
            <w:i/>
            <w:iCs/>
            <w:color w:val="0000FF"/>
            <w:u w:val="single"/>
          </w:rPr>
          <w:t>*</w:t>
        </w:r>
      </w:hyperlink>
    </w:p>
    <w:p w:rsidR="00000000" w:rsidRDefault="0044141D">
      <w:pPr>
        <w:jc w:val="both"/>
      </w:pPr>
      <w:r>
        <w:rPr>
          <w:rStyle w:val="s3"/>
        </w:rPr>
        <w:t>В пункт 4 в</w:t>
      </w:r>
      <w:r>
        <w:rPr>
          <w:rStyle w:val="s3"/>
        </w:rPr>
        <w:t xml:space="preserve">несены изменения в соответствии с </w:t>
      </w:r>
      <w:hyperlink r:id="rId3750" w:anchor="sub_id=212" w:history="1">
        <w:r>
          <w:rPr>
            <w:rStyle w:val="a4"/>
            <w:i/>
            <w:iCs/>
          </w:rPr>
          <w:t>Законом</w:t>
        </w:r>
      </w:hyperlink>
      <w:r>
        <w:rPr>
          <w:rStyle w:val="s3"/>
        </w:rPr>
        <w:t xml:space="preserve"> РК от 30.11.16 г. № 26-VI (введены в действие с 1 января 2017 г.) (</w:t>
      </w:r>
      <w:hyperlink r:id="rId3751" w:anchor="sub_id=2120400" w:history="1">
        <w:r>
          <w:rPr>
            <w:rStyle w:val="a4"/>
            <w:i/>
            <w:iCs/>
          </w:rPr>
          <w:t>см. стар. ред.</w:t>
        </w:r>
      </w:hyperlink>
      <w:r>
        <w:rPr>
          <w:rStyle w:val="s3"/>
        </w:rPr>
        <w:t>)</w:t>
      </w:r>
    </w:p>
    <w:p w:rsidR="00000000" w:rsidRDefault="0044141D">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w:t>
      </w:r>
      <w:r>
        <w:rPr>
          <w:rStyle w:val="s0"/>
        </w:rPr>
        <w:t>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w:t>
      </w:r>
      <w:r>
        <w:rPr>
          <w:rStyle w:val="s0"/>
        </w:rPr>
        <w:t>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44141D">
      <w:pPr>
        <w:ind w:firstLine="426"/>
        <w:jc w:val="both"/>
      </w:pPr>
      <w:r>
        <w:t>В случае отсутствия у нерезидент</w:t>
      </w:r>
      <w:r>
        <w:t>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w:t>
      </w:r>
      <w:r>
        <w:t>ром зарегистрирован нерезидент) такой нерезидент представляет налоговому агенту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иностранного</w:t>
      </w:r>
      <w:r>
        <w:t xml:space="preserve"> государства, в котором зарегистрирован такой нерезидент.</w:t>
      </w:r>
    </w:p>
    <w:p w:rsidR="00000000" w:rsidRDefault="0044141D">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w:t>
      </w:r>
      <w:r>
        <w:rPr>
          <w:rStyle w:val="s0"/>
        </w:rPr>
        <w:t>я услуг или выполнения работ в рамках такого договора (контракта) и связанных проектов при их наличии.</w:t>
      </w:r>
    </w:p>
    <w:p w:rsidR="00000000" w:rsidRDefault="0044141D">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w:t>
      </w:r>
      <w:r>
        <w:rPr>
          <w:rStyle w:val="s0"/>
        </w:rPr>
        <w:t>оговора в части освобождения доходов нерезидентов в Республике Казахстан.</w:t>
      </w:r>
    </w:p>
    <w:p w:rsidR="00000000" w:rsidRDefault="0044141D">
      <w:pPr>
        <w:ind w:firstLine="400"/>
        <w:jc w:val="both"/>
      </w:pPr>
      <w:r>
        <w:rPr>
          <w:rStyle w:val="s0"/>
        </w:rPr>
        <w:t xml:space="preserve">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w:t>
      </w:r>
      <w:r>
        <w:rPr>
          <w:rStyle w:val="s0"/>
        </w:rPr>
        <w:t>осуществляется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w:t>
      </w:r>
      <w:r>
        <w:rPr>
          <w:rStyle w:val="s0"/>
        </w:rPr>
        <w:t>вляет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44141D">
      <w:pPr>
        <w:ind w:firstLine="400"/>
        <w:jc w:val="both"/>
      </w:pPr>
      <w:r>
        <w:rPr>
          <w:rStyle w:val="s0"/>
        </w:rPr>
        <w:t>В случае, если нерезидент не образует постоянного учреждения в результате ок</w:t>
      </w:r>
      <w:r>
        <w:rPr>
          <w:rStyle w:val="s0"/>
        </w:rPr>
        <w:t>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w:t>
      </w:r>
      <w:r>
        <w:rPr>
          <w:rStyle w:val="s0"/>
        </w:rPr>
        <w:t>и, указанной в договоре о совместной деятельности или иного документа, подтверждающего долю его участия в совместной деятельности.</w:t>
      </w:r>
    </w:p>
    <w:p w:rsidR="00000000" w:rsidRDefault="0044141D">
      <w:pPr>
        <w:jc w:val="both"/>
      </w:pPr>
      <w:r>
        <w:rPr>
          <w:rStyle w:val="s3"/>
        </w:rPr>
        <w:t xml:space="preserve">В пункт 6 внесены изменения в соответствии с </w:t>
      </w:r>
      <w:hyperlink r:id="rId3752" w:anchor="sub_id=212" w:history="1">
        <w:r>
          <w:rPr>
            <w:rStyle w:val="a3"/>
            <w:i/>
            <w:iCs/>
            <w:color w:val="0000FF"/>
            <w:u w:val="single"/>
          </w:rPr>
          <w:t>Законом</w:t>
        </w:r>
      </w:hyperlink>
      <w:r>
        <w:rPr>
          <w:rStyle w:val="s3"/>
        </w:rPr>
        <w:t xml:space="preserve"> РК от 26.12.12 г. № 61-V (введены в действие с 1 января 2013 г.) (</w:t>
      </w:r>
      <w:hyperlink r:id="rId3753" w:anchor="sub_id=2120600" w:history="1">
        <w:r>
          <w:rPr>
            <w:rStyle w:val="a3"/>
            <w:i/>
            <w:iCs/>
            <w:color w:val="0000FF"/>
            <w:u w:val="single"/>
          </w:rPr>
          <w:t>см. стар. ред.</w:t>
        </w:r>
      </w:hyperlink>
      <w:r>
        <w:rPr>
          <w:rStyle w:val="s3"/>
        </w:rPr>
        <w:t xml:space="preserve">); </w:t>
      </w:r>
      <w:hyperlink r:id="rId3754" w:anchor="sub_id=212" w:history="1">
        <w:r>
          <w:rPr>
            <w:rStyle w:val="a3"/>
            <w:i/>
            <w:iCs/>
            <w:color w:val="0000FF"/>
            <w:u w:val="single"/>
          </w:rPr>
          <w:t>Законом</w:t>
        </w:r>
      </w:hyperlink>
      <w:r>
        <w:rPr>
          <w:rStyle w:val="s3"/>
        </w:rPr>
        <w:t xml:space="preserve"> РК от 03.12.15 г. № 432-V (введены в действие с 1 января 2016 г.) (</w:t>
      </w:r>
      <w:hyperlink r:id="rId3755" w:anchor="sub_id=2120600" w:history="1">
        <w:r>
          <w:rPr>
            <w:rStyle w:val="a3"/>
            <w:i/>
            <w:iCs/>
            <w:color w:val="0000FF"/>
            <w:u w:val="single"/>
          </w:rPr>
          <w:t>см. стар. ред.</w:t>
        </w:r>
      </w:hyperlink>
      <w:r>
        <w:rPr>
          <w:rStyle w:val="s3"/>
        </w:rPr>
        <w:t>)</w:t>
      </w:r>
    </w:p>
    <w:p w:rsidR="00000000" w:rsidRDefault="0044141D">
      <w:pPr>
        <w:ind w:firstLine="400"/>
        <w:jc w:val="both"/>
      </w:pPr>
      <w:r>
        <w:rPr>
          <w:rStyle w:val="s0"/>
        </w:rPr>
        <w:t>6. Налоговый агент обязан указать в налоговой отчетности, представляемой в нал</w:t>
      </w:r>
      <w:r>
        <w:rPr>
          <w:rStyle w:val="s0"/>
        </w:rPr>
        <w:t>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44141D">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w:t>
      </w:r>
      <w:r>
        <w:rPr>
          <w:rStyle w:val="s0"/>
        </w:rPr>
        <w:t>тоящего Кодекса. Копия такого документа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44141D">
      <w:pPr>
        <w:jc w:val="both"/>
      </w:pPr>
      <w:hyperlink r:id="rId3756" w:history="1">
        <w:r>
          <w:rPr>
            <w:rStyle w:val="a3"/>
            <w:rFonts w:ascii="Wingdings" w:hAnsi="Wingdings"/>
            <w:i/>
            <w:iCs/>
            <w:color w:val="0000FF"/>
            <w:u w:val="single"/>
          </w:rPr>
          <w:t>*</w:t>
        </w:r>
      </w:hyperlink>
    </w:p>
    <w:p w:rsidR="00000000" w:rsidRDefault="0044141D">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44141D">
      <w:pPr>
        <w:jc w:val="both"/>
      </w:pPr>
      <w:hyperlink r:id="rId3757"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jc w:val="both"/>
      </w:pPr>
      <w:bookmarkStart w:id="401" w:name="SUB212010000"/>
      <w:bookmarkEnd w:id="401"/>
      <w:r>
        <w:rPr>
          <w:rStyle w:val="s3"/>
        </w:rPr>
        <w:t xml:space="preserve">Кодекс дополнен статьей 212-1 в соответствии с </w:t>
      </w:r>
      <w:hyperlink r:id="rId3758" w:anchor="sub_id=212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44141D">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44141D">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44141D">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44141D">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44141D">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44141D">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44141D">
      <w:pPr>
        <w:jc w:val="both"/>
      </w:pPr>
      <w:r>
        <w:rPr>
          <w:rStyle w:val="s3"/>
        </w:rPr>
        <w:t xml:space="preserve">В пункт 3 внесены изменения в соответствии с </w:t>
      </w:r>
      <w:hyperlink r:id="rId3759" w:anchor="sub_id=2121" w:history="1">
        <w:r>
          <w:rPr>
            <w:rStyle w:val="a3"/>
            <w:i/>
            <w:iCs/>
            <w:color w:val="0000FF"/>
            <w:u w:val="single"/>
          </w:rPr>
          <w:t>Законом</w:t>
        </w:r>
      </w:hyperlink>
      <w:r>
        <w:rPr>
          <w:rStyle w:val="s3"/>
        </w:rPr>
        <w:t xml:space="preserve"> РК от </w:t>
      </w:r>
      <w:r>
        <w:rPr>
          <w:rStyle w:val="s3"/>
        </w:rPr>
        <w:t>26.12.12 г. № 61-V (введены в действие с 1 января 2013 г.) (</w:t>
      </w:r>
      <w:hyperlink r:id="rId3760" w:anchor="sub_id=212010300" w:history="1">
        <w:r>
          <w:rPr>
            <w:rStyle w:val="a3"/>
            <w:i/>
            <w:iCs/>
            <w:color w:val="0000FF"/>
            <w:u w:val="single"/>
          </w:rPr>
          <w:t>см. стар. ред.</w:t>
        </w:r>
      </w:hyperlink>
      <w:r>
        <w:rPr>
          <w:rStyle w:val="s3"/>
        </w:rPr>
        <w:t xml:space="preserve">); </w:t>
      </w:r>
      <w:hyperlink r:id="rId3761" w:anchor="sub_id=2121" w:history="1">
        <w:r>
          <w:rPr>
            <w:rStyle w:val="a3"/>
            <w:i/>
            <w:iCs/>
            <w:color w:val="0000FF"/>
            <w:u w:val="single"/>
          </w:rPr>
          <w:t>Законом</w:t>
        </w:r>
      </w:hyperlink>
      <w:r>
        <w:rPr>
          <w:rStyle w:val="s3"/>
        </w:rPr>
        <w:t xml:space="preserve"> РК</w:t>
      </w:r>
      <w:r>
        <w:rPr>
          <w:rStyle w:val="s3"/>
        </w:rPr>
        <w:t xml:space="preserve"> от 03.12.15 г. № 432-V (введены в действие с 1 января 2016 г.) (</w:t>
      </w:r>
      <w:hyperlink r:id="rId3762" w:anchor="sub_id=21201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Налоговый агент обязан указать в налоговой отчетности, представляемой в налоговый орг</w:t>
      </w:r>
      <w:r>
        <w:rPr>
          <w:rStyle w:val="s0"/>
        </w:rPr>
        <w:t>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44141D">
      <w:pPr>
        <w:ind w:firstLine="400"/>
        <w:jc w:val="both"/>
      </w:pPr>
      <w:r>
        <w:rPr>
          <w:rStyle w:val="s0"/>
        </w:rPr>
        <w:t>При этом налоговый агент обязан</w:t>
      </w:r>
      <w:r>
        <w:rPr>
          <w:rStyle w:val="s0"/>
        </w:rPr>
        <w:t xml:space="preserve">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(фактического) получателя (владельца) дохода,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44141D">
      <w:pPr>
        <w:ind w:firstLine="400"/>
        <w:jc w:val="both"/>
      </w:pPr>
      <w:r>
        <w:rPr>
          <w:rStyle w:val="s0"/>
        </w:rPr>
        <w:t>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44141D">
      <w:pPr>
        <w:ind w:firstLine="400"/>
        <w:jc w:val="both"/>
      </w:pPr>
      <w:r>
        <w:rPr>
          <w:rStyle w:val="s0"/>
        </w:rPr>
        <w:t>4. В случае неприменения налоговым агентом положений международно</w:t>
      </w:r>
      <w:r>
        <w:rPr>
          <w:rStyle w:val="s0"/>
        </w:rPr>
        <w:t xml:space="preserve">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44141D">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44141D">
      <w:pPr>
        <w:jc w:val="both"/>
      </w:pPr>
      <w:r>
        <w:rPr>
          <w:rStyle w:val="s3"/>
        </w:rPr>
        <w:t xml:space="preserve">В пункт 5 внесены изменения в соответствии с </w:t>
      </w:r>
      <w:hyperlink r:id="rId3763" w:anchor="sub_id=2121" w:history="1">
        <w:r>
          <w:rPr>
            <w:rStyle w:val="a4"/>
            <w:i/>
            <w:iCs/>
          </w:rPr>
          <w:t>Законом</w:t>
        </w:r>
      </w:hyperlink>
      <w:r>
        <w:rPr>
          <w:rStyle w:val="s3"/>
        </w:rPr>
        <w:t xml:space="preserve"> РК от 30.11.16 г. № 26-VI (введены в действие с 1 января 2017 г.) (</w:t>
      </w:r>
      <w:hyperlink r:id="rId3764" w:anchor="sub_id=212010500" w:history="1">
        <w:r>
          <w:rPr>
            <w:rStyle w:val="a4"/>
            <w:i/>
            <w:iCs/>
          </w:rPr>
          <w:t>см. стар. ред.</w:t>
        </w:r>
      </w:hyperlink>
      <w:r>
        <w:rPr>
          <w:rStyle w:val="s3"/>
        </w:rPr>
        <w:t>)</w:t>
      </w:r>
    </w:p>
    <w:p w:rsidR="00000000" w:rsidRDefault="0044141D">
      <w:pPr>
        <w:ind w:firstLine="400"/>
        <w:jc w:val="both"/>
      </w:pPr>
      <w:r>
        <w:rPr>
          <w:rStyle w:val="s0"/>
        </w:rPr>
        <w:t>5. Окончательный (факт</w:t>
      </w:r>
      <w:r>
        <w:rPr>
          <w:rStyle w:val="s0"/>
        </w:rPr>
        <w:t>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w:t>
      </w:r>
      <w:r>
        <w:rPr>
          <w:rStyle w:val="s0"/>
        </w:rPr>
        <w:t>держанного у источника выплаты дохода такому нерезиденту.</w:t>
      </w:r>
    </w:p>
    <w:p w:rsidR="00000000" w:rsidRDefault="0044141D">
      <w:pPr>
        <w:ind w:firstLine="426"/>
        <w:jc w:val="both"/>
      </w:pPr>
      <w:r>
        <w:t>При этом окончательный (фактический) получатель (владелец) дохода - нерезидент обязан представить налоговому агенту:</w:t>
      </w:r>
    </w:p>
    <w:p w:rsidR="00000000" w:rsidRDefault="0044141D">
      <w:pPr>
        <w:ind w:firstLine="426"/>
        <w:jc w:val="both"/>
      </w:pPr>
      <w:r>
        <w:t>1) нотариально засвидетельствованную копию договора (контракта), заключенного с п</w:t>
      </w:r>
      <w:r>
        <w:t>осредником, в котором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w:t>
      </w:r>
      <w:r>
        <w:t>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44141D">
      <w:pPr>
        <w:ind w:firstLine="426"/>
        <w:jc w:val="both"/>
      </w:pPr>
      <w:r>
        <w:t>2) документ, подтверждающий его резидентство за период, за который такому нерезиденту начислен доход в виде возна</w:t>
      </w:r>
      <w:r>
        <w:t xml:space="preserve">граждения,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44141D">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44141D">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44141D">
      <w:pPr>
        <w:ind w:firstLine="400"/>
        <w:jc w:val="both"/>
      </w:pPr>
      <w:r>
        <w:rPr>
          <w:rStyle w:val="s0"/>
        </w:rPr>
        <w:t>6. При выполнении условий пункта 5 настоящей статьи налоговый агент вправе представить в налог</w:t>
      </w:r>
      <w:r>
        <w:rPr>
          <w:rStyle w:val="s0"/>
        </w:rPr>
        <w:t xml:space="preserve">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w:t>
      </w:r>
      <w:r>
        <w:rPr>
          <w:rStyle w:val="s0"/>
        </w:rPr>
        <w:t>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44141D">
      <w:pPr>
        <w:ind w:firstLine="400"/>
        <w:jc w:val="both"/>
      </w:pPr>
      <w:r>
        <w:rPr>
          <w:rStyle w:val="s0"/>
        </w:rPr>
        <w:t>В указанном случае зачет излишне уплаченной суммы подоходного налога, удержанного у источника выплаты, прои</w:t>
      </w:r>
      <w:r>
        <w:rPr>
          <w:rStyle w:val="s0"/>
        </w:rPr>
        <w:t xml:space="preserve">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 xml:space="preserve">7. При неправомерном применении положений международного договора, повлекшем неуплату или неполную уплату налога в бюджет, налоговый агент </w:t>
      </w:r>
      <w:r>
        <w:rPr>
          <w:rStyle w:val="s0"/>
        </w:rPr>
        <w:t>несет ответственность в соответствии с законами Республики Казахстан.</w:t>
      </w:r>
    </w:p>
    <w:p w:rsidR="00000000" w:rsidRDefault="0044141D">
      <w:pPr>
        <w:jc w:val="both"/>
      </w:pPr>
      <w:hyperlink r:id="rId3765"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jc w:val="both"/>
      </w:pPr>
      <w:bookmarkStart w:id="402" w:name="SUB212020000"/>
      <w:bookmarkEnd w:id="402"/>
      <w:r>
        <w:rPr>
          <w:rStyle w:val="s3"/>
        </w:rPr>
        <w:t xml:space="preserve">Кодекс дополнен статьей 212-2 в соответствии с </w:t>
      </w:r>
      <w:hyperlink r:id="rId3766" w:anchor="sub_id=212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left="1200" w:hanging="800"/>
        <w:jc w:val="both"/>
      </w:pPr>
      <w:r>
        <w:rPr>
          <w:rStyle w:val="s1"/>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44141D">
      <w:pPr>
        <w:ind w:firstLine="400"/>
        <w:jc w:val="both"/>
      </w:pPr>
      <w:r>
        <w:rPr>
          <w:rStyle w:val="s0"/>
        </w:rPr>
        <w:t>1. При выплате доходов в виде дивидендов по ак</w:t>
      </w:r>
      <w:r>
        <w:rPr>
          <w:rStyle w:val="s0"/>
        </w:rPr>
        <w:t xml:space="preserve">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w:t>
      </w:r>
      <w:r>
        <w:rPr>
          <w:rStyle w:val="s0"/>
        </w:rPr>
        <w:t>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44141D">
      <w:pPr>
        <w:ind w:firstLine="400"/>
        <w:jc w:val="both"/>
      </w:pPr>
      <w:r>
        <w:rPr>
          <w:rStyle w:val="s0"/>
        </w:rPr>
        <w:t xml:space="preserve">1) наличия списка держателей депозитарных </w:t>
      </w:r>
      <w:r>
        <w:rPr>
          <w:rStyle w:val="s0"/>
        </w:rPr>
        <w:t xml:space="preserve">расписок, содержащих: </w:t>
      </w:r>
    </w:p>
    <w:p w:rsidR="00000000" w:rsidRDefault="0044141D">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44141D">
      <w:pPr>
        <w:ind w:firstLine="400"/>
        <w:jc w:val="both"/>
      </w:pPr>
      <w:r>
        <w:rPr>
          <w:rStyle w:val="s0"/>
        </w:rPr>
        <w:t>информаци</w:t>
      </w:r>
      <w:r>
        <w:rPr>
          <w:rStyle w:val="s0"/>
        </w:rPr>
        <w:t>ю о количестве и виде депозитарных расписок;</w:t>
      </w:r>
    </w:p>
    <w:p w:rsidR="00000000" w:rsidRDefault="0044141D">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44141D">
      <w:pPr>
        <w:ind w:firstLine="400"/>
        <w:jc w:val="both"/>
      </w:pPr>
      <w:r>
        <w:rPr>
          <w:rStyle w:val="s0"/>
        </w:rPr>
        <w:t>Список держателей депозитарных расписок составляется следующими лицами:</w:t>
      </w:r>
    </w:p>
    <w:p w:rsidR="00000000" w:rsidRDefault="0044141D">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w:t>
      </w:r>
      <w:r>
        <w:rPr>
          <w:rStyle w:val="s0"/>
        </w:rPr>
        <w:t>ом акций, являющихся базовым активом депозитарных расписок, и такой организацией;</w:t>
      </w:r>
    </w:p>
    <w:p w:rsidR="00000000" w:rsidRDefault="0044141D">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w:t>
      </w:r>
      <w:r>
        <w:rPr>
          <w:rStyle w:val="s0"/>
        </w:rPr>
        <w:t xml:space="preserve">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44141D">
      <w:pPr>
        <w:ind w:firstLine="400"/>
        <w:jc w:val="both"/>
      </w:pPr>
      <w:r>
        <w:rPr>
          <w:rStyle w:val="s0"/>
        </w:rPr>
        <w:t>2) наличия документа, подтверждающего резидентство лица, являющегося окончатель</w:t>
      </w:r>
      <w:r>
        <w:rPr>
          <w:rStyle w:val="s0"/>
        </w:rPr>
        <w:t xml:space="preserve">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44141D">
      <w:pPr>
        <w:ind w:firstLine="400"/>
        <w:jc w:val="both"/>
      </w:pPr>
      <w:r>
        <w:rPr>
          <w:rStyle w:val="s0"/>
        </w:rPr>
        <w:t xml:space="preserve">При этом документ, подтверждающий </w:t>
      </w:r>
      <w:r>
        <w:rPr>
          <w:rStyle w:val="s0"/>
        </w:rPr>
        <w:t xml:space="preserve">резидентство,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44141D">
      <w:pPr>
        <w:jc w:val="both"/>
      </w:pPr>
      <w:r>
        <w:rPr>
          <w:rStyle w:val="s3"/>
        </w:rPr>
        <w:t xml:space="preserve">В пункт 2 внесены изменения в соответствии с </w:t>
      </w:r>
      <w:hyperlink r:id="rId3767" w:anchor="sub_id=2122" w:history="1">
        <w:r>
          <w:rPr>
            <w:rStyle w:val="a3"/>
            <w:i/>
            <w:iCs/>
            <w:color w:val="0000FF"/>
            <w:u w:val="single"/>
          </w:rPr>
          <w:t>Законом</w:t>
        </w:r>
      </w:hyperlink>
      <w:r>
        <w:rPr>
          <w:rStyle w:val="s3"/>
        </w:rPr>
        <w:t xml:space="preserve"> РК от 26.12.12 г. № 61-V (введены в действие с 1 января 2013 г.) (</w:t>
      </w:r>
      <w:hyperlink r:id="rId3768" w:anchor="sub_id=212020200" w:history="1">
        <w:r>
          <w:rPr>
            <w:rStyle w:val="a3"/>
            <w:i/>
            <w:iCs/>
            <w:color w:val="0000FF"/>
            <w:u w:val="single"/>
          </w:rPr>
          <w:t>см. стар. ред.</w:t>
        </w:r>
      </w:hyperlink>
      <w:r>
        <w:rPr>
          <w:rStyle w:val="s3"/>
        </w:rPr>
        <w:t xml:space="preserve">); </w:t>
      </w:r>
      <w:hyperlink r:id="rId3769" w:anchor="sub_id=2122" w:history="1">
        <w:r>
          <w:rPr>
            <w:rStyle w:val="a3"/>
            <w:i/>
            <w:iCs/>
            <w:color w:val="0000FF"/>
            <w:u w:val="single"/>
          </w:rPr>
          <w:t>Законом</w:t>
        </w:r>
      </w:hyperlink>
      <w:r>
        <w:rPr>
          <w:rStyle w:val="s3"/>
        </w:rPr>
        <w:t xml:space="preserve"> РК от 03.12.15 г. № 432-V (введены в действие с 1 января 2016 г.) (</w:t>
      </w:r>
      <w:hyperlink r:id="rId3770" w:anchor="sub_id=212020200" w:history="1">
        <w:r>
          <w:rPr>
            <w:rStyle w:val="a3"/>
            <w:i/>
            <w:iCs/>
            <w:color w:val="0000FF"/>
            <w:u w:val="single"/>
          </w:rPr>
          <w:t>см. стар. ред.</w:t>
        </w:r>
      </w:hyperlink>
      <w:r>
        <w:rPr>
          <w:rStyle w:val="s3"/>
        </w:rPr>
        <w:t>)</w:t>
      </w:r>
    </w:p>
    <w:p w:rsidR="00000000" w:rsidRDefault="0044141D">
      <w:pPr>
        <w:ind w:firstLine="400"/>
        <w:jc w:val="both"/>
      </w:pPr>
      <w:r>
        <w:rPr>
          <w:rStyle w:val="s0"/>
        </w:rPr>
        <w:t>2. Налоговый агент об</w:t>
      </w:r>
      <w:r>
        <w:rPr>
          <w:rStyle w:val="s0"/>
        </w:rPr>
        <w:t>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w:t>
      </w:r>
      <w:r>
        <w:rPr>
          <w:rStyle w:val="s0"/>
        </w:rPr>
        <w:t>еждународных договоров.</w:t>
      </w:r>
    </w:p>
    <w:p w:rsidR="00000000" w:rsidRDefault="0044141D">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w:t>
        </w:r>
        <w:r>
          <w:rPr>
            <w:rStyle w:val="a3"/>
            <w:color w:val="0000FF"/>
            <w:u w:val="single"/>
          </w:rPr>
          <w:t>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44141D">
      <w:pPr>
        <w:ind w:firstLine="400"/>
        <w:jc w:val="both"/>
      </w:pPr>
      <w:r>
        <w:rPr>
          <w:rStyle w:val="s0"/>
        </w:rPr>
        <w:t>3. В случае неприменения налоговым агентом положений международного дого</w:t>
      </w:r>
      <w:r>
        <w:rPr>
          <w:rStyle w:val="s0"/>
        </w:rPr>
        <w:t>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w:t>
      </w:r>
      <w:r>
        <w:rPr>
          <w:rStyle w:val="s0"/>
        </w:rPr>
        <w:t xml:space="preserve">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44141D">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color w:val="0000FF"/>
            <w:u w:val="single"/>
          </w:rPr>
          <w:t>подпунктом 1) пункта 1 статьи 195</w:t>
        </w:r>
      </w:hyperlink>
      <w:r>
        <w:rPr>
          <w:rStyle w:val="s0"/>
        </w:rPr>
        <w:t xml:space="preserve"> настоящего Кодекса.</w:t>
      </w:r>
    </w:p>
    <w:p w:rsidR="00000000" w:rsidRDefault="0044141D">
      <w:pPr>
        <w:jc w:val="both"/>
      </w:pPr>
      <w:r>
        <w:rPr>
          <w:rStyle w:val="s3"/>
        </w:rPr>
        <w:t xml:space="preserve">В пункт 4 внесены изменения в соответствии с </w:t>
      </w:r>
      <w:hyperlink r:id="rId3771" w:anchor="sub_id=2122" w:history="1">
        <w:r>
          <w:rPr>
            <w:rStyle w:val="a4"/>
            <w:i/>
            <w:iCs/>
          </w:rPr>
          <w:t>Законом</w:t>
        </w:r>
      </w:hyperlink>
      <w:r>
        <w:rPr>
          <w:rStyle w:val="s3"/>
        </w:rPr>
        <w:t xml:space="preserve"> РК от 30.11.16 г. № 26-VI (введены в действие с 1 января 2017 г.) (</w:t>
      </w:r>
      <w:hyperlink r:id="rId3772" w:anchor="sub_id=212020400" w:history="1">
        <w:r>
          <w:rPr>
            <w:rStyle w:val="a4"/>
            <w:i/>
            <w:iCs/>
          </w:rPr>
          <w:t>см. стар. ред.</w:t>
        </w:r>
      </w:hyperlink>
      <w:r>
        <w:rPr>
          <w:rStyle w:val="s3"/>
        </w:rPr>
        <w:t>)</w:t>
      </w:r>
    </w:p>
    <w:p w:rsidR="00000000" w:rsidRDefault="0044141D">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w:t>
      </w:r>
      <w:r>
        <w:rPr>
          <w:rStyle w:val="s0"/>
        </w:rPr>
        <w:t>еречисления налоговым агентом в бюджет подоходного налога, удержанного с доходов такого нерезидента.</w:t>
      </w:r>
    </w:p>
    <w:p w:rsidR="00000000" w:rsidRDefault="0044141D">
      <w:pPr>
        <w:ind w:firstLine="426"/>
        <w:jc w:val="both"/>
      </w:pPr>
      <w:r>
        <w:t>При этом нерезидент обязан представить налоговому агенту:</w:t>
      </w:r>
    </w:p>
    <w:p w:rsidR="00000000" w:rsidRDefault="0044141D">
      <w:pPr>
        <w:ind w:firstLine="426"/>
        <w:jc w:val="both"/>
      </w:pPr>
      <w:r>
        <w:t>1) нотариально засвидетельствованную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44141D">
      <w:pPr>
        <w:ind w:firstLine="426"/>
        <w:jc w:val="both"/>
      </w:pPr>
      <w:r>
        <w:t>2) документ, подтверждающий его резидентство за период, за который начислен доход</w:t>
      </w:r>
      <w:r>
        <w:t xml:space="preserve"> такому нерезиденту в виде дивидендов,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44141D">
      <w:pPr>
        <w:ind w:firstLine="400"/>
        <w:jc w:val="both"/>
      </w:pPr>
      <w:r>
        <w:rPr>
          <w:rStyle w:val="s0"/>
        </w:rPr>
        <w:t>Документы, указанные в настоящем пункте, представляются нерезидентом до истечения срока исковой давности, устан</w:t>
      </w:r>
      <w:r>
        <w:rPr>
          <w:rStyle w:val="s0"/>
        </w:rPr>
        <w:t xml:space="preserve">овленного </w:t>
      </w:r>
      <w:hyperlink w:anchor="sub460000" w:history="1">
        <w:r>
          <w:rPr>
            <w:rStyle w:val="a4"/>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44141D">
      <w:pPr>
        <w:ind w:firstLine="400"/>
        <w:jc w:val="both"/>
      </w:pPr>
      <w:r>
        <w:rPr>
          <w:rStyle w:val="s0"/>
        </w:rPr>
        <w:t>При этом возврат нерезиденту излиш</w:t>
      </w:r>
      <w:r>
        <w:rPr>
          <w:rStyle w:val="s0"/>
        </w:rPr>
        <w:t>не удержанного подоходного налога производится налоговым агентом.</w:t>
      </w:r>
    </w:p>
    <w:p w:rsidR="00000000" w:rsidRDefault="0044141D">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w:t>
      </w:r>
      <w:r>
        <w:rPr>
          <w:rStyle w:val="s0"/>
        </w:rPr>
        <w:t>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44141D">
      <w:pPr>
        <w:ind w:firstLine="400"/>
        <w:jc w:val="both"/>
      </w:pPr>
      <w:r>
        <w:rPr>
          <w:rStyle w:val="s0"/>
        </w:rPr>
        <w:t>В указанном случае зачет</w:t>
      </w:r>
      <w:r>
        <w:rPr>
          <w:rStyle w:val="s0"/>
        </w:rPr>
        <w:t xml:space="preserve">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6. При неправомерном применении положений международного</w:t>
      </w:r>
      <w:r>
        <w:rPr>
          <w:rStyle w:val="s0"/>
        </w:rPr>
        <w:t xml:space="preserve">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44141D">
      <w:pPr>
        <w:ind w:firstLine="400"/>
        <w:jc w:val="both"/>
      </w:pPr>
      <w:r>
        <w:rPr>
          <w:rStyle w:val="s0"/>
        </w:rPr>
        <w:t> </w:t>
      </w:r>
    </w:p>
    <w:p w:rsidR="00000000" w:rsidRDefault="0044141D">
      <w:pPr>
        <w:jc w:val="both"/>
      </w:pPr>
      <w:bookmarkStart w:id="403" w:name="SUB2130000"/>
      <w:bookmarkEnd w:id="403"/>
      <w:r>
        <w:rPr>
          <w:rStyle w:val="s3"/>
        </w:rPr>
        <w:t xml:space="preserve">В статью 213 внесены изменения в соответствии с </w:t>
      </w:r>
      <w:hyperlink r:id="rId3773"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74" w:anchor="sub_id=21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213. Порядок применения международного догов</w:t>
      </w:r>
      <w:r>
        <w:rPr>
          <w:rStyle w:val="s1"/>
        </w:rPr>
        <w:t>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44141D">
      <w:pPr>
        <w:jc w:val="both"/>
      </w:pPr>
      <w:r>
        <w:rPr>
          <w:rStyle w:val="s3"/>
        </w:rPr>
        <w:t xml:space="preserve">В пункт 1 внесены изменения в соответствии с </w:t>
      </w:r>
      <w:hyperlink r:id="rId3775"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76" w:anchor="sub_id=2130000" w:history="1">
        <w:r>
          <w:rPr>
            <w:rStyle w:val="a3"/>
            <w:i/>
            <w:iCs/>
            <w:color w:val="0000FF"/>
            <w:u w:val="single"/>
          </w:rPr>
          <w:t>см. стар. ред.</w:t>
        </w:r>
      </w:hyperlink>
      <w:r>
        <w:rPr>
          <w:rStyle w:val="s3"/>
        </w:rPr>
        <w:t xml:space="preserve">); </w:t>
      </w:r>
      <w:hyperlink r:id="rId3777" w:anchor="sub_id=213" w:history="1">
        <w:r>
          <w:rPr>
            <w:rStyle w:val="a4"/>
            <w:i/>
            <w:iCs/>
          </w:rPr>
          <w:t>Законом</w:t>
        </w:r>
      </w:hyperlink>
      <w:r>
        <w:rPr>
          <w:rStyle w:val="s3"/>
        </w:rPr>
        <w:t xml:space="preserve"> РК от 30.11.16 г. № 26-VI (введены в действие с 1 января 2017 г.) (</w:t>
      </w:r>
      <w:hyperlink r:id="rId3778" w:anchor="sub_id=2130000" w:history="1">
        <w:r>
          <w:rPr>
            <w:rStyle w:val="a4"/>
            <w:i/>
            <w:iCs/>
          </w:rPr>
          <w:t>см. стар. ред.</w:t>
        </w:r>
      </w:hyperlink>
      <w:r>
        <w:rPr>
          <w:rStyle w:val="s3"/>
        </w:rPr>
        <w:t>)</w:t>
      </w:r>
    </w:p>
    <w:p w:rsidR="00000000" w:rsidRDefault="0044141D">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w:t>
      </w:r>
      <w:r>
        <w:rPr>
          <w:rStyle w:val="s0"/>
        </w:rPr>
        <w:t>ателем дохода и резидентом страны, с которой заключен международный договор.</w:t>
      </w:r>
    </w:p>
    <w:p w:rsidR="00000000" w:rsidRDefault="0044141D">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w:t>
      </w:r>
      <w:r>
        <w:rPr>
          <w:rStyle w:val="s0"/>
        </w:rPr>
        <w:t xml:space="preserve">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r>
        <w:t xml:space="preserve">. </w:t>
      </w:r>
    </w:p>
    <w:p w:rsidR="00000000" w:rsidRDefault="0044141D">
      <w:pPr>
        <w:ind w:firstLine="426"/>
        <w:jc w:val="both"/>
      </w:pPr>
      <w:r>
        <w:t>Документ, подтверждающий резидентство, представляется налогоплательщиком в налоговый орган по ме</w:t>
      </w:r>
      <w:r>
        <w:t>сту нахождения постоянного учреждения при подаче декларации по корпоративному подоходному налогу.</w:t>
      </w:r>
    </w:p>
    <w:p w:rsidR="00000000" w:rsidRDefault="0044141D">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w:t>
      </w:r>
      <w:r>
        <w:t xml:space="preserve">ого применялась такая ставка. </w:t>
      </w:r>
    </w:p>
    <w:p w:rsidR="00000000" w:rsidRDefault="0044141D">
      <w:pPr>
        <w:jc w:val="both"/>
      </w:pPr>
      <w:r>
        <w:rPr>
          <w:rStyle w:val="s3"/>
        </w:rPr>
        <w:t xml:space="preserve">В пункт 3 внесены изменения в соответствии с </w:t>
      </w:r>
      <w:hyperlink r:id="rId3779"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80" w:anchor="sub_id=2130300" w:history="1">
        <w:r>
          <w:rPr>
            <w:rStyle w:val="a3"/>
            <w:i/>
            <w:iCs/>
            <w:color w:val="0000FF"/>
            <w:u w:val="single"/>
          </w:rPr>
          <w:t>см. стар. ред.</w:t>
        </w:r>
      </w:hyperlink>
      <w:r>
        <w:rPr>
          <w:rStyle w:val="s3"/>
        </w:rPr>
        <w:t xml:space="preserve">); изложен в редакции </w:t>
      </w:r>
      <w:hyperlink r:id="rId3781" w:anchor="sub_id=213" w:history="1">
        <w:r>
          <w:rPr>
            <w:rStyle w:val="a3"/>
            <w:i/>
            <w:iCs/>
            <w:color w:val="0000FF"/>
            <w:u w:val="single"/>
          </w:rPr>
          <w:t>Закона</w:t>
        </w:r>
      </w:hyperlink>
      <w:r>
        <w:rPr>
          <w:rStyle w:val="s3"/>
        </w:rPr>
        <w:t xml:space="preserve"> РК от 28.11.14 г. № 257-V (введено в действие с 1 января 2015 г.) (</w:t>
      </w:r>
      <w:hyperlink r:id="rId3782" w:anchor="sub_id=213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международной перевозке (не подлежащих налогообложению</w:t>
      </w:r>
      <w:r>
        <w:rPr>
          <w:rStyle w:val="s0"/>
        </w:rPr>
        <w:t xml:space="preserve">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44141D">
      <w:pPr>
        <w:jc w:val="both"/>
      </w:pPr>
      <w:r>
        <w:rPr>
          <w:rStyle w:val="s3"/>
        </w:rPr>
        <w:t xml:space="preserve">В пункт 4 внесены изменения в соответствии с </w:t>
      </w:r>
      <w:hyperlink r:id="rId3783"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84" w:anchor="sub_id=2130400" w:history="1">
        <w:r>
          <w:rPr>
            <w:rStyle w:val="a3"/>
            <w:i/>
            <w:iCs/>
            <w:color w:val="0000FF"/>
            <w:u w:val="single"/>
          </w:rPr>
          <w:t>см. стар. ред.</w:t>
        </w:r>
      </w:hyperlink>
      <w:r>
        <w:rPr>
          <w:rStyle w:val="s3"/>
        </w:rPr>
        <w:t>)</w:t>
      </w:r>
    </w:p>
    <w:p w:rsidR="00000000" w:rsidRDefault="0044141D">
      <w:pPr>
        <w:ind w:firstLine="400"/>
        <w:jc w:val="both"/>
      </w:pPr>
      <w:r>
        <w:rPr>
          <w:rStyle w:val="s0"/>
        </w:rPr>
        <w:t>4. Сумма расходов в связи с оказанием услуг по меж</w:t>
      </w:r>
      <w:r>
        <w:rPr>
          <w:rStyle w:val="s0"/>
        </w:rPr>
        <w:t>дународной перевозке определяется прямым или пропорциональным методом.</w:t>
      </w:r>
    </w:p>
    <w:p w:rsidR="00000000" w:rsidRDefault="0044141D">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только по согласова</w:t>
      </w:r>
      <w:r>
        <w:rPr>
          <w:rStyle w:val="s0"/>
        </w:rPr>
        <w:t xml:space="preserve">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44141D">
      <w:pPr>
        <w:jc w:val="both"/>
      </w:pPr>
      <w:r>
        <w:rPr>
          <w:rStyle w:val="s3"/>
        </w:rPr>
        <w:t xml:space="preserve">Пункт 5 изложен в редакции </w:t>
      </w:r>
      <w:hyperlink r:id="rId3785" w:anchor="sub_id=213" w:history="1">
        <w:r>
          <w:rPr>
            <w:rStyle w:val="a3"/>
            <w:i/>
            <w:iCs/>
            <w:color w:val="0000FF"/>
            <w:u w:val="single"/>
          </w:rPr>
          <w:t>Закона</w:t>
        </w:r>
      </w:hyperlink>
      <w:r>
        <w:rPr>
          <w:rStyle w:val="s3"/>
        </w:rPr>
        <w:t xml:space="preserve"> РК от 21.07.11 г. № 467-IV (введены в действие с 1 января 2012 г.) (</w:t>
      </w:r>
      <w:hyperlink r:id="rId3786" w:anchor="sub_id=213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w:t>
      </w:r>
      <w:r>
        <w:rPr>
          <w:rStyle w:val="s0"/>
        </w:rPr>
        <w:t>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44141D">
      <w:pPr>
        <w:jc w:val="both"/>
      </w:pPr>
      <w:r>
        <w:rPr>
          <w:rStyle w:val="s3"/>
        </w:rPr>
        <w:t xml:space="preserve">В пункт 6 внесены изменения в соответствии с </w:t>
      </w:r>
      <w:hyperlink r:id="rId3787"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88" w:anchor="sub_id=2130600" w:history="1">
        <w:r>
          <w:rPr>
            <w:rStyle w:val="a3"/>
            <w:i/>
            <w:iCs/>
            <w:color w:val="0000FF"/>
            <w:u w:val="single"/>
          </w:rPr>
          <w:t>см. стар. ред.</w:t>
        </w:r>
      </w:hyperlink>
      <w:r>
        <w:rPr>
          <w:rStyle w:val="s3"/>
        </w:rPr>
        <w:t>)</w:t>
      </w:r>
    </w:p>
    <w:p w:rsidR="00000000" w:rsidRDefault="0044141D">
      <w:pPr>
        <w:ind w:firstLine="400"/>
        <w:jc w:val="both"/>
      </w:pPr>
      <w:r>
        <w:t xml:space="preserve">6. </w:t>
      </w:r>
      <w:r>
        <w:rPr>
          <w:rStyle w:val="s0"/>
        </w:rPr>
        <w:t xml:space="preserve">Пропорциональный </w:t>
      </w:r>
      <w:r>
        <w:t>метод предусматривает определение указанных расх</w:t>
      </w:r>
      <w:r>
        <w:t xml:space="preserve">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w:t>
      </w:r>
      <w:r>
        <w:rPr>
          <w:rStyle w:val="s0"/>
        </w:rPr>
        <w:t>ания услуг по международной перевозке к общей сумме доходов, полученных из источников в Республике Казахстан.</w:t>
      </w:r>
    </w:p>
    <w:p w:rsidR="00000000" w:rsidRDefault="0044141D">
      <w:pPr>
        <w:ind w:firstLine="400"/>
        <w:jc w:val="both"/>
      </w:pPr>
      <w:r>
        <w:rPr>
          <w:rStyle w:val="s0"/>
        </w:rPr>
        <w:t xml:space="preserve">7. При неправомерном применении положений международного договора, повлекшем неуплату или неполную уплату налога в бюджет, налогоплательщик несет </w:t>
      </w:r>
      <w:r>
        <w:rPr>
          <w:rStyle w:val="s0"/>
        </w:rPr>
        <w:t>ответственность в соответствии с законами Республики Казахстан.</w:t>
      </w:r>
    </w:p>
    <w:p w:rsidR="00000000" w:rsidRDefault="0044141D">
      <w:pPr>
        <w:ind w:firstLine="400"/>
        <w:jc w:val="both"/>
      </w:pPr>
      <w:r>
        <w:t> </w:t>
      </w:r>
    </w:p>
    <w:p w:rsidR="00000000" w:rsidRDefault="0044141D">
      <w:pPr>
        <w:ind w:left="1200" w:hanging="800"/>
        <w:jc w:val="both"/>
      </w:pPr>
      <w:bookmarkStart w:id="404" w:name="SUB2140000"/>
      <w:bookmarkEnd w:id="404"/>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44141D">
      <w:pPr>
        <w:jc w:val="both"/>
      </w:pPr>
      <w:r>
        <w:rPr>
          <w:rStyle w:val="s3"/>
        </w:rPr>
        <w:t xml:space="preserve">В пункт 1 внесены изменения в соответствии с </w:t>
      </w:r>
      <w:hyperlink r:id="rId3789" w:anchor="sub_id=214" w:history="1">
        <w:r>
          <w:rPr>
            <w:rStyle w:val="a3"/>
            <w:i/>
            <w:iCs/>
            <w:color w:val="0000FF"/>
            <w:u w:val="single"/>
          </w:rPr>
          <w:t>Законом</w:t>
        </w:r>
      </w:hyperlink>
      <w:r>
        <w:rPr>
          <w:rStyle w:val="s3"/>
        </w:rPr>
        <w:t xml:space="preserve"> РК от 21.07.11 г. № 467-IV </w:t>
      </w:r>
      <w:hyperlink r:id="rId3790" w:history="1">
        <w:r>
          <w:rPr>
            <w:rStyle w:val="a3"/>
            <w:rFonts w:ascii="Wingdings" w:hAnsi="Wingdings"/>
            <w:i/>
            <w:iCs/>
            <w:color w:val="0000FF"/>
            <w:u w:val="single"/>
          </w:rPr>
          <w:t>+</w:t>
        </w:r>
      </w:hyperlink>
      <w:r>
        <w:rPr>
          <w:rStyle w:val="s3"/>
        </w:rPr>
        <w:t xml:space="preserve"> (введены в действие с 1 января 2012 г.) (</w:t>
      </w:r>
      <w:hyperlink r:id="rId3791" w:anchor="sub_id=2140000" w:history="1">
        <w:r>
          <w:rPr>
            <w:rStyle w:val="a3"/>
            <w:i/>
            <w:iCs/>
            <w:color w:val="0000FF"/>
            <w:u w:val="single"/>
          </w:rPr>
          <w:t>см. стар. ред.</w:t>
        </w:r>
      </w:hyperlink>
      <w:r>
        <w:rPr>
          <w:rStyle w:val="s3"/>
        </w:rPr>
        <w:t xml:space="preserve">); </w:t>
      </w:r>
      <w:hyperlink r:id="rId3792" w:anchor="sub_id=214" w:history="1">
        <w:r>
          <w:rPr>
            <w:rStyle w:val="a4"/>
            <w:i/>
            <w:iCs/>
          </w:rPr>
          <w:t>Законом</w:t>
        </w:r>
      </w:hyperlink>
      <w:r>
        <w:rPr>
          <w:rStyle w:val="s3"/>
        </w:rPr>
        <w:t xml:space="preserve"> РК от 30.11.16 г. № 26-VI (введены в действие с 1 января 2017 г.) (</w:t>
      </w:r>
      <w:hyperlink r:id="rId3793" w:anchor="sub_id=2140000" w:history="1">
        <w:r>
          <w:rPr>
            <w:rStyle w:val="a4"/>
            <w:i/>
            <w:iCs/>
          </w:rPr>
          <w:t>см. стар. ред.</w:t>
        </w:r>
      </w:hyperlink>
      <w:r>
        <w:rPr>
          <w:rStyle w:val="s3"/>
        </w:rPr>
        <w:t>)</w:t>
      </w:r>
    </w:p>
    <w:p w:rsidR="00000000" w:rsidRDefault="0044141D">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w:t>
      </w:r>
      <w:r>
        <w:rPr>
          <w:rStyle w:val="s0"/>
        </w:rPr>
        <w:t xml:space="preserve">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color w:val="0000FF"/>
            <w:u w:val="single"/>
          </w:rPr>
          <w:t>ста</w:t>
        </w:r>
        <w:r>
          <w:rPr>
            <w:rStyle w:val="a3"/>
            <w:color w:val="0000FF"/>
            <w:u w:val="single"/>
          </w:rPr>
          <w:t>тьей 199</w:t>
        </w:r>
      </w:hyperlink>
      <w:r>
        <w:rPr>
          <w:rStyle w:val="s0"/>
        </w:rPr>
        <w:t xml:space="preserve"> настоящего Кодекса.</w:t>
      </w:r>
    </w:p>
    <w:p w:rsidR="00000000" w:rsidRDefault="0044141D">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44141D">
      <w:pPr>
        <w:ind w:firstLine="426"/>
        <w:jc w:val="both"/>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w:t>
      </w:r>
      <w:r>
        <w:t>у налогу.</w:t>
      </w:r>
    </w:p>
    <w:p w:rsidR="00000000" w:rsidRDefault="0044141D">
      <w:pPr>
        <w:jc w:val="both"/>
      </w:pPr>
      <w:hyperlink r:id="rId3794" w:history="1">
        <w:r>
          <w:rPr>
            <w:rStyle w:val="a3"/>
            <w:rFonts w:ascii="Wingdings" w:hAnsi="Wingdings"/>
            <w:i/>
            <w:iCs/>
            <w:color w:val="0000FF"/>
            <w:u w:val="single"/>
          </w:rPr>
          <w:t>*</w:t>
        </w:r>
      </w:hyperlink>
    </w:p>
    <w:p w:rsidR="00000000" w:rsidRDefault="0044141D">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w:t>
      </w:r>
      <w:r>
        <w:t xml:space="preserve">о применялась такая ставка. </w:t>
      </w:r>
    </w:p>
    <w:p w:rsidR="00000000" w:rsidRDefault="0044141D">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44141D">
      <w:pPr>
        <w:ind w:firstLine="400"/>
        <w:jc w:val="both"/>
      </w:pPr>
      <w:r>
        <w:t> </w:t>
      </w:r>
    </w:p>
    <w:p w:rsidR="00000000" w:rsidRDefault="0044141D">
      <w:pPr>
        <w:ind w:left="1200" w:hanging="800"/>
        <w:jc w:val="both"/>
      </w:pPr>
      <w:bookmarkStart w:id="405" w:name="SUB2150000"/>
      <w:bookmarkEnd w:id="405"/>
      <w:r>
        <w:rPr>
          <w:rStyle w:val="s1"/>
        </w:rPr>
        <w:t>Стат</w:t>
      </w:r>
      <w:r>
        <w:rPr>
          <w:rStyle w:val="s1"/>
        </w:rPr>
        <w:t>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44141D">
      <w:pPr>
        <w:jc w:val="both"/>
      </w:pPr>
      <w:r>
        <w:rPr>
          <w:rStyle w:val="s3"/>
        </w:rPr>
        <w:t xml:space="preserve">В пункт 1 внесены изменения в соответствии с </w:t>
      </w:r>
      <w:hyperlink r:id="rId3795" w:anchor="sub_id=214" w:history="1">
        <w:r>
          <w:rPr>
            <w:rStyle w:val="a3"/>
            <w:i/>
            <w:iCs/>
            <w:color w:val="0000FF"/>
            <w:u w:val="single"/>
          </w:rPr>
          <w:t>Законом</w:t>
        </w:r>
      </w:hyperlink>
      <w:r>
        <w:rPr>
          <w:rStyle w:val="s3"/>
        </w:rPr>
        <w:t xml:space="preserve"> РК от 21.07.11 г. № 467-IV </w:t>
      </w:r>
      <w:hyperlink r:id="rId3796" w:history="1">
        <w:r>
          <w:rPr>
            <w:rStyle w:val="a3"/>
            <w:rFonts w:ascii="Wingdings" w:hAnsi="Wingdings"/>
            <w:i/>
            <w:iCs/>
            <w:color w:val="0000FF"/>
            <w:u w:val="single"/>
          </w:rPr>
          <w:t>+</w:t>
        </w:r>
      </w:hyperlink>
      <w:r>
        <w:rPr>
          <w:rStyle w:val="s3"/>
        </w:rPr>
        <w:t xml:space="preserve"> (введены в действие с 1 января 2012 г.) (</w:t>
      </w:r>
      <w:hyperlink r:id="rId3797" w:anchor="sub_id=2150000" w:history="1">
        <w:r>
          <w:rPr>
            <w:rStyle w:val="a3"/>
            <w:i/>
            <w:iCs/>
            <w:color w:val="0000FF"/>
            <w:u w:val="single"/>
          </w:rPr>
          <w:t>см. стар. ред.</w:t>
        </w:r>
      </w:hyperlink>
      <w:r>
        <w:rPr>
          <w:rStyle w:val="s3"/>
        </w:rPr>
        <w:t xml:space="preserve">); </w:t>
      </w:r>
      <w:hyperlink r:id="rId3798" w:anchor="sub_id=215" w:history="1">
        <w:r>
          <w:rPr>
            <w:rStyle w:val="a4"/>
            <w:i/>
            <w:iCs/>
          </w:rPr>
          <w:t>Законом</w:t>
        </w:r>
      </w:hyperlink>
      <w:r>
        <w:rPr>
          <w:rStyle w:val="s3"/>
        </w:rPr>
        <w:t xml:space="preserve"> РК от 30.11.16 г. № 26-VI (введены в действие с 1 января 2017 г.) (</w:t>
      </w:r>
      <w:hyperlink r:id="rId3799" w:anchor="sub_id=2150000" w:history="1">
        <w:r>
          <w:rPr>
            <w:rStyle w:val="a4"/>
            <w:i/>
            <w:iCs/>
          </w:rPr>
          <w:t>см. стар. ред.</w:t>
        </w:r>
      </w:hyperlink>
      <w:r>
        <w:rPr>
          <w:rStyle w:val="s3"/>
        </w:rPr>
        <w:t>)</w:t>
      </w:r>
    </w:p>
    <w:p w:rsidR="00000000" w:rsidRDefault="0044141D">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color w:val="0000FF"/>
            <w:u w:val="single"/>
          </w:rPr>
          <w:t>статье 204</w:t>
        </w:r>
      </w:hyperlink>
      <w:r>
        <w:rPr>
          <w:rStyle w:val="s0"/>
        </w:rPr>
        <w:t xml:space="preserve"> настоящего Кодекса,</w:t>
      </w:r>
      <w:r>
        <w:rPr>
          <w:rStyle w:val="s0"/>
        </w:rPr>
        <w:t xml:space="preserve"> если является окончательным получателем дохода и резидентом страны, с которой заключен международный договор. </w:t>
      </w:r>
    </w:p>
    <w:p w:rsidR="00000000" w:rsidRDefault="0044141D">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w:t>
      </w:r>
      <w:r>
        <w:rPr>
          <w:rStyle w:val="s0"/>
        </w:rPr>
        <w:t xml:space="preserve">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w:t>
      </w:r>
    </w:p>
    <w:p w:rsidR="00000000" w:rsidRDefault="0044141D">
      <w:pPr>
        <w:ind w:firstLine="426"/>
        <w:jc w:val="both"/>
      </w:pPr>
      <w:r>
        <w:t>Документ, подтверждающий резидентство, представляется налого</w:t>
      </w:r>
      <w:r>
        <w:t>плательщиком-нерезидентом в налоговый орган по месту своего пребывания (жительства) при подаче декларации по индивидуальному подоходному налогу.</w:t>
      </w:r>
    </w:p>
    <w:p w:rsidR="00000000" w:rsidRDefault="0044141D">
      <w:pPr>
        <w:ind w:firstLine="400"/>
        <w:jc w:val="both"/>
      </w:pPr>
      <w:r>
        <w:rPr>
          <w:rStyle w:val="s0"/>
        </w:rPr>
        <w:t>2. Суммы начисленных (полученных) доходов и уплаченных (освобожденных от уплаты) налогов в соответствии с полож</w:t>
      </w:r>
      <w:r>
        <w:rPr>
          <w:rStyle w:val="s0"/>
        </w:rPr>
        <w:t xml:space="preserve">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44141D">
      <w:pPr>
        <w:ind w:firstLine="400"/>
        <w:jc w:val="both"/>
      </w:pPr>
      <w:r>
        <w:rPr>
          <w:rStyle w:val="s0"/>
        </w:rPr>
        <w:t xml:space="preserve">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color w:val="0000FF"/>
            <w:u w:val="single"/>
          </w:rPr>
          <w:t>статьей 204</w:t>
        </w:r>
      </w:hyperlink>
      <w:r>
        <w:rPr>
          <w:rStyle w:val="s0"/>
        </w:rPr>
        <w:t xml:space="preserve"> настоящего Кодекса.</w:t>
      </w:r>
    </w:p>
    <w:p w:rsidR="00000000" w:rsidRDefault="0044141D">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w:t>
      </w:r>
      <w:r>
        <w:rPr>
          <w:rStyle w:val="s0"/>
        </w:rPr>
        <w:t xml:space="preserve">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color w:val="0000FF"/>
            <w:u w:val="single"/>
          </w:rPr>
          <w:t>статьей 217</w:t>
        </w:r>
      </w:hyperlink>
      <w:r>
        <w:rPr>
          <w:rStyle w:val="s0"/>
        </w:rPr>
        <w:t xml:space="preserve"> настоящего Кодекса. </w:t>
      </w:r>
    </w:p>
    <w:p w:rsidR="00000000" w:rsidRDefault="0044141D">
      <w:pPr>
        <w:ind w:firstLine="400"/>
        <w:jc w:val="both"/>
      </w:pPr>
      <w:r>
        <w:t> </w:t>
      </w:r>
    </w:p>
    <w:p w:rsidR="00000000" w:rsidRDefault="0044141D">
      <w:pPr>
        <w:ind w:left="1200" w:hanging="800"/>
        <w:jc w:val="both"/>
      </w:pPr>
      <w:bookmarkStart w:id="406" w:name="SUB2160000"/>
      <w:bookmarkEnd w:id="406"/>
      <w:r>
        <w:rPr>
          <w:rStyle w:val="s1"/>
        </w:rPr>
        <w:t>Статья 216. Порядок перечисления подоходного налога с</w:t>
      </w:r>
      <w:r>
        <w:rPr>
          <w:rStyle w:val="s1"/>
        </w:rPr>
        <w:t xml:space="preserve"> доходов нерезидента в бюджет или на условный банковский вклад</w:t>
      </w:r>
    </w:p>
    <w:p w:rsidR="00000000" w:rsidRDefault="0044141D">
      <w:pPr>
        <w:jc w:val="both"/>
      </w:pPr>
      <w:r>
        <w:rPr>
          <w:rStyle w:val="s3"/>
        </w:rPr>
        <w:t xml:space="preserve">В пункт 1 внесены изменения в соответствии с </w:t>
      </w:r>
      <w:hyperlink r:id="rId3800" w:anchor="sub_id=216" w:history="1">
        <w:r>
          <w:rPr>
            <w:rStyle w:val="a3"/>
            <w:i/>
            <w:iCs/>
            <w:color w:val="0000FF"/>
            <w:u w:val="single"/>
          </w:rPr>
          <w:t>Законом</w:t>
        </w:r>
      </w:hyperlink>
      <w:r>
        <w:rPr>
          <w:rStyle w:val="s3"/>
        </w:rPr>
        <w:t xml:space="preserve"> РК от 21.07.11 г. № 467-IV (введены в действие с 1 января 2</w:t>
      </w:r>
      <w:r>
        <w:rPr>
          <w:rStyle w:val="s3"/>
        </w:rPr>
        <w:t>012 г.) (</w:t>
      </w:r>
      <w:hyperlink r:id="rId3801" w:anchor="sub_id=21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и </w:t>
      </w:r>
      <w:hyperlink w:anchor="sub212020000" w:history="1">
        <w:r>
          <w:rPr>
            <w:rStyle w:val="a3"/>
            <w:color w:val="0000FF"/>
            <w:u w:val="single"/>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color w:val="0000FF"/>
            <w:u w:val="single"/>
          </w:rPr>
          <w:t>пунктом 1 статьи 158</w:t>
        </w:r>
      </w:hyperlink>
      <w:r>
        <w:rPr>
          <w:rStyle w:val="s0"/>
        </w:rPr>
        <w:t xml:space="preserve"> и</w:t>
      </w:r>
      <w:r>
        <w:rPr>
          <w:rStyle w:val="s0"/>
        </w:rPr>
        <w:t xml:space="preserve">ли </w:t>
      </w:r>
      <w:hyperlink w:anchor="sub1940000" w:history="1">
        <w:r>
          <w:rPr>
            <w:rStyle w:val="a3"/>
            <w:color w:val="0000FF"/>
            <w:u w:val="single"/>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color w:val="0000FF"/>
            <w:u w:val="single"/>
          </w:rPr>
          <w:t>статьями 161</w:t>
        </w:r>
      </w:hyperlink>
      <w:r>
        <w:t xml:space="preserve">, </w:t>
      </w:r>
      <w:hyperlink w:anchor="sub1950000" w:history="1">
        <w:r>
          <w:rPr>
            <w:rStyle w:val="a3"/>
            <w:color w:val="0000FF"/>
            <w:u w:val="single"/>
          </w:rPr>
          <w:t>195</w:t>
        </w:r>
      </w:hyperlink>
      <w:r>
        <w:t xml:space="preserve"> настоящего Кодекса, в бюджет и</w:t>
      </w:r>
      <w:r>
        <w:t xml:space="preserve">ли на условный банковский вклад, открытый на нерезидента. </w:t>
      </w:r>
    </w:p>
    <w:p w:rsidR="00000000" w:rsidRDefault="0044141D">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w:t>
      </w:r>
      <w:r>
        <w:t>хстан, не приводящих к образованию постоянного учреждения.</w:t>
      </w:r>
    </w:p>
    <w:p w:rsidR="00000000" w:rsidRDefault="0044141D">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w:t>
      </w:r>
      <w:r>
        <w:t xml:space="preserve">частниками договора, до установленного срока перечисления налоговым агентом подоходного налога с дохода нерезидента. </w:t>
      </w:r>
    </w:p>
    <w:p w:rsidR="00000000" w:rsidRDefault="0044141D">
      <w:pPr>
        <w:jc w:val="both"/>
      </w:pPr>
      <w:r>
        <w:rPr>
          <w:rStyle w:val="s3"/>
        </w:rPr>
        <w:t xml:space="preserve">Пункт 3 изложен в редакции </w:t>
      </w:r>
      <w:hyperlink r:id="rId3802" w:anchor="sub_id=2216" w:history="1">
        <w:r>
          <w:rPr>
            <w:rStyle w:val="a4"/>
            <w:i/>
            <w:iCs/>
          </w:rPr>
          <w:t>Закона</w:t>
        </w:r>
      </w:hyperlink>
      <w:r>
        <w:rPr>
          <w:rStyle w:val="s3"/>
        </w:rPr>
        <w:t xml:space="preserve"> </w:t>
      </w:r>
      <w:r>
        <w:rPr>
          <w:rStyle w:val="s3"/>
        </w:rPr>
        <w:t>РК от 30.11.16 г. № 26-VI (введено в действие с 1 января 2017 г.) (</w:t>
      </w:r>
      <w:hyperlink r:id="rId3803" w:anchor="sub_id=2160300" w:history="1">
        <w:r>
          <w:rPr>
            <w:rStyle w:val="a4"/>
            <w:i/>
            <w:iCs/>
          </w:rPr>
          <w:t>см. стар. ред.</w:t>
        </w:r>
      </w:hyperlink>
      <w:r>
        <w:rPr>
          <w:rStyle w:val="s3"/>
        </w:rPr>
        <w:t>)</w:t>
      </w:r>
    </w:p>
    <w:p w:rsidR="00000000" w:rsidRDefault="0044141D">
      <w:pPr>
        <w:ind w:firstLine="426"/>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color w:val="0000FF"/>
            <w:u w:val="single"/>
          </w:rPr>
          <w:t>рыночному курсу обмена валюты</w:t>
        </w:r>
      </w:hyperlink>
      <w:r>
        <w:t>, определенному в последний рабочий день, предшествующий дате перечисления налога в бюджет.</w:t>
      </w:r>
    </w:p>
    <w:p w:rsidR="00000000" w:rsidRDefault="0044141D">
      <w:pPr>
        <w:jc w:val="both"/>
      </w:pPr>
      <w:bookmarkStart w:id="407" w:name="SUB2160400"/>
      <w:bookmarkEnd w:id="407"/>
      <w:r>
        <w:rPr>
          <w:rStyle w:val="s3"/>
        </w:rPr>
        <w:t xml:space="preserve">В пункт 4 внесены изменения в соответствии с </w:t>
      </w:r>
      <w:hyperlink r:id="rId380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05" w:anchor="sub_id=2160400" w:history="1">
        <w:r>
          <w:rPr>
            <w:rStyle w:val="a3"/>
            <w:i/>
            <w:iCs/>
            <w:color w:val="0000FF"/>
            <w:u w:val="single"/>
          </w:rPr>
          <w:t>см. стар. ред.</w:t>
        </w:r>
      </w:hyperlink>
      <w:r>
        <w:rPr>
          <w:rStyle w:val="s3"/>
        </w:rPr>
        <w:t xml:space="preserve">); изложен в редакции </w:t>
      </w:r>
      <w:hyperlink r:id="rId3806" w:anchor="sub_id=216" w:history="1">
        <w:r>
          <w:rPr>
            <w:rStyle w:val="a3"/>
            <w:i/>
            <w:iCs/>
            <w:color w:val="0000FF"/>
            <w:u w:val="single"/>
          </w:rPr>
          <w:t>Закона</w:t>
        </w:r>
      </w:hyperlink>
      <w:r>
        <w:rPr>
          <w:rStyle w:val="s3"/>
        </w:rPr>
        <w:t xml:space="preserve"> РК от 29.09.14 г. № 239-V (</w:t>
      </w:r>
      <w:hyperlink r:id="rId3807" w:anchor="sub_id=2160400" w:history="1">
        <w:r>
          <w:rPr>
            <w:rStyle w:val="a3"/>
            <w:i/>
            <w:iCs/>
            <w:color w:val="0000FF"/>
            <w:u w:val="single"/>
          </w:rPr>
          <w:t>см. стар. ред.</w:t>
        </w:r>
      </w:hyperlink>
      <w:r>
        <w:rPr>
          <w:rStyle w:val="s3"/>
        </w:rPr>
        <w:t>)</w:t>
      </w:r>
    </w:p>
    <w:p w:rsidR="00000000" w:rsidRDefault="0044141D">
      <w:pPr>
        <w:ind w:firstLine="400"/>
        <w:jc w:val="both"/>
      </w:pPr>
      <w:r>
        <w:rPr>
          <w:rStyle w:val="s0"/>
        </w:rPr>
        <w:t>4. Банк, на счете которого размещен условный банковский вклад, обяза</w:t>
      </w:r>
      <w:r>
        <w:rPr>
          <w:rStyle w:val="s0"/>
        </w:rPr>
        <w:t xml:space="preserve">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808" w:history="1">
        <w:r>
          <w:rPr>
            <w:rStyle w:val="a3"/>
            <w:color w:val="0000FF"/>
            <w:u w:val="single"/>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44141D">
      <w:pPr>
        <w:ind w:firstLine="400"/>
        <w:jc w:val="both"/>
      </w:pPr>
      <w:r>
        <w:rPr>
          <w:rStyle w:val="s0"/>
        </w:rPr>
        <w:t>Внесение изменений и (или) дополнений в отчет и его представление осущ</w:t>
      </w:r>
      <w:r>
        <w:rPr>
          <w:rStyle w:val="s0"/>
        </w:rPr>
        <w:t>ествляются в случаях и порядке, которые установлены настоящим Кодексом для налоговой отчетности.</w:t>
      </w:r>
    </w:p>
    <w:p w:rsidR="00000000" w:rsidRDefault="0044141D">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44141D">
      <w:pPr>
        <w:ind w:firstLine="400"/>
        <w:jc w:val="both"/>
      </w:pPr>
      <w:r>
        <w:rPr>
          <w:rStyle w:val="s0"/>
        </w:rPr>
        <w:t xml:space="preserve">1) договор об условном банковском вкладе в течение десяти календарных дней </w:t>
      </w:r>
      <w:r>
        <w:rPr>
          <w:rStyle w:val="s0"/>
        </w:rPr>
        <w:t>со дня его подписания (копия такого договора хранится в указанном налоговом органе);</w:t>
      </w:r>
    </w:p>
    <w:p w:rsidR="00000000" w:rsidRDefault="0044141D">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color w:val="0000FF"/>
            <w:u w:val="single"/>
          </w:rPr>
          <w:t>статьей 1</w:t>
        </w:r>
        <w:r>
          <w:rPr>
            <w:rStyle w:val="a3"/>
            <w:color w:val="0000FF"/>
            <w:u w:val="single"/>
          </w:rPr>
          <w:t>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44141D">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w:t>
      </w:r>
      <w:r>
        <w:rPr>
          <w:rStyle w:val="s0"/>
        </w:rPr>
        <w:t>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w:t>
      </w:r>
      <w:r>
        <w:rPr>
          <w:rStyle w:val="s0"/>
        </w:rPr>
        <w:t xml:space="preserve"> отказа в регистрации является несоответствие условий договора об условном банковском вкладе положениям настоящей статьи.</w:t>
      </w:r>
    </w:p>
    <w:p w:rsidR="00000000" w:rsidRDefault="0044141D">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w:t>
      </w:r>
      <w:r>
        <w:rPr>
          <w:rStyle w:val="s0"/>
        </w:rPr>
        <w:t xml:space="preserve">принятия налоговым органом решения в пользу нерезидента. </w:t>
      </w:r>
    </w:p>
    <w:p w:rsidR="00000000" w:rsidRDefault="0044141D">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44141D">
      <w:pPr>
        <w:ind w:firstLine="400"/>
        <w:jc w:val="both"/>
      </w:pPr>
      <w:r>
        <w:rPr>
          <w:rStyle w:val="s0"/>
        </w:rPr>
        <w:t xml:space="preserve">9. В случае отсутствия регистрации в налоговом органе договора </w:t>
      </w:r>
      <w:r>
        <w:rPr>
          <w:rStyle w:val="s0"/>
        </w:rPr>
        <w:t xml:space="preserve">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color w:val="0000FF"/>
            <w:u w:val="single"/>
          </w:rPr>
          <w:t>статьей 195</w:t>
        </w:r>
      </w:hyperlink>
      <w:r>
        <w:rPr>
          <w:rStyle w:val="s0"/>
        </w:rPr>
        <w:t xml:space="preserve"> настоящего Кодекса, перечисление подоходного налога производится в бюджет </w:t>
      </w:r>
      <w:r>
        <w:rPr>
          <w:rStyle w:val="s0"/>
        </w:rPr>
        <w:t>в установленные сроки.</w:t>
      </w:r>
    </w:p>
    <w:p w:rsidR="00000000" w:rsidRDefault="0044141D">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44141D">
      <w:pPr>
        <w:ind w:firstLine="400"/>
        <w:jc w:val="both"/>
      </w:pPr>
      <w:r>
        <w:rPr>
          <w:rStyle w:val="s0"/>
        </w:rPr>
        <w:t>11. Налоговый орган обязан вести учет</w:t>
      </w:r>
      <w:r>
        <w:rPr>
          <w:rStyle w:val="s0"/>
        </w:rPr>
        <w:t xml:space="preserve"> сумм подоходного налога:</w:t>
      </w:r>
    </w:p>
    <w:p w:rsidR="00000000" w:rsidRDefault="0044141D">
      <w:pPr>
        <w:ind w:firstLine="400"/>
        <w:jc w:val="both"/>
      </w:pPr>
      <w:r>
        <w:rPr>
          <w:rStyle w:val="s0"/>
        </w:rPr>
        <w:t>размещенных на условных банковских вкладах;</w:t>
      </w:r>
    </w:p>
    <w:p w:rsidR="00000000" w:rsidRDefault="0044141D">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44141D">
      <w:pPr>
        <w:ind w:firstLine="400"/>
        <w:jc w:val="both"/>
      </w:pPr>
      <w:r>
        <w:rPr>
          <w:rStyle w:val="s0"/>
        </w:rPr>
        <w:t>перечисленных в бюджет.</w:t>
      </w:r>
    </w:p>
    <w:p w:rsidR="00000000" w:rsidRDefault="0044141D">
      <w:pPr>
        <w:jc w:val="both"/>
      </w:pPr>
      <w:hyperlink r:id="rId380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08" w:name="SUB2170000"/>
      <w:bookmarkEnd w:id="408"/>
      <w:r>
        <w:rPr>
          <w:rStyle w:val="s3"/>
        </w:rPr>
        <w:t xml:space="preserve">В статью 217 внесены изменения в соответствии с </w:t>
      </w:r>
      <w:hyperlink r:id="rId3810" w:anchor="sub_id=383" w:history="1">
        <w:r>
          <w:rPr>
            <w:rStyle w:val="a3"/>
            <w:i/>
            <w:iCs/>
            <w:color w:val="0000FF"/>
            <w:u w:val="single"/>
          </w:rPr>
          <w:t>Законом</w:t>
        </w:r>
      </w:hyperlink>
      <w:r>
        <w:rPr>
          <w:rStyle w:val="s3"/>
        </w:rPr>
        <w:t xml:space="preserve"> РК от 16.11.09 г. № 200-IV (введено в действие с 1 января 2010 г.) (</w:t>
      </w:r>
      <w:hyperlink r:id="rId3811" w:anchor="sub_id=2170000" w:history="1">
        <w:r>
          <w:rPr>
            <w:rStyle w:val="a3"/>
            <w:i/>
            <w:iCs/>
            <w:color w:val="0000FF"/>
            <w:u w:val="single"/>
          </w:rPr>
          <w:t>см. стар. ред.</w:t>
        </w:r>
      </w:hyperlink>
      <w:r>
        <w:rPr>
          <w:rStyle w:val="s3"/>
        </w:rPr>
        <w:t xml:space="preserve">); изложена в редакции </w:t>
      </w:r>
      <w:hyperlink r:id="rId3812" w:anchor="sub_id=217" w:history="1">
        <w:r>
          <w:rPr>
            <w:rStyle w:val="a3"/>
            <w:i/>
            <w:iCs/>
            <w:color w:val="0000FF"/>
            <w:u w:val="single"/>
          </w:rPr>
          <w:t>Закона</w:t>
        </w:r>
      </w:hyperlink>
      <w:r>
        <w:rPr>
          <w:rStyle w:val="s3"/>
        </w:rPr>
        <w:t xml:space="preserve"> РК от 21.07.11 г. № 467-IV (введены в действие с 1 января 2012 г.) (</w:t>
      </w:r>
      <w:hyperlink r:id="rId3813" w:anchor="sub_id=21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44141D">
      <w:pPr>
        <w:ind w:firstLine="400"/>
        <w:jc w:val="both"/>
      </w:pPr>
      <w:r>
        <w:rPr>
          <w:rStyle w:val="s0"/>
        </w:rPr>
        <w:t>1. Нерезидент имеет право на возврат подоходного налога в соответствии с положениями междуна</w:t>
      </w:r>
      <w:r>
        <w:rPr>
          <w:rStyle w:val="s0"/>
        </w:rPr>
        <w:t>родного договора в порядке, установленном настоящей статьей, в следующих случаях:</w:t>
      </w:r>
    </w:p>
    <w:p w:rsidR="00000000" w:rsidRDefault="0044141D">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44141D">
      <w:pPr>
        <w:ind w:firstLine="400"/>
        <w:jc w:val="both"/>
      </w:pPr>
      <w:r>
        <w:rPr>
          <w:rStyle w:val="s0"/>
        </w:rPr>
        <w:t>2) осущ</w:t>
      </w:r>
      <w:r>
        <w:rPr>
          <w:rStyle w:val="s0"/>
        </w:rPr>
        <w:t>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44141D">
      <w:pPr>
        <w:ind w:firstLine="400"/>
        <w:jc w:val="both"/>
      </w:pPr>
      <w:r>
        <w:rPr>
          <w:rStyle w:val="s0"/>
        </w:rPr>
        <w:t>3) уплаты налога налогоплательщиком в соответствии с положениями настоя</w:t>
      </w:r>
      <w:r>
        <w:rPr>
          <w:rStyle w:val="s0"/>
        </w:rPr>
        <w:t>щего Кодекса.</w:t>
      </w:r>
    </w:p>
    <w:p w:rsidR="00000000" w:rsidRDefault="0044141D">
      <w:pPr>
        <w:ind w:firstLine="400"/>
        <w:jc w:val="both"/>
      </w:pPr>
      <w:r>
        <w:rPr>
          <w:rStyle w:val="s0"/>
        </w:rPr>
        <w:t xml:space="preserve">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color w:val="0000FF"/>
            <w:u w:val="single"/>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color w:val="0000FF"/>
            <w:u w:val="single"/>
          </w:rPr>
          <w:t>статьей 219</w:t>
        </w:r>
      </w:hyperlink>
      <w:r>
        <w:rPr>
          <w:rStyle w:val="s0"/>
        </w:rPr>
        <w:t xml:space="preserve"> настоящего Кодекса.</w:t>
      </w:r>
    </w:p>
    <w:p w:rsidR="00000000" w:rsidRDefault="0044141D">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44141D">
      <w:pPr>
        <w:ind w:firstLine="400"/>
        <w:jc w:val="both"/>
      </w:pPr>
      <w:r>
        <w:rPr>
          <w:rStyle w:val="s0"/>
        </w:rPr>
        <w:t xml:space="preserve">В случае, если налоговый </w:t>
      </w:r>
      <w:r>
        <w:rPr>
          <w:rStyle w:val="s0"/>
        </w:rPr>
        <w:t>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44141D">
      <w:pPr>
        <w:ind w:firstLine="400"/>
        <w:jc w:val="both"/>
      </w:pPr>
      <w:r>
        <w:rPr>
          <w:rStyle w:val="s0"/>
        </w:rPr>
        <w:t>Датой представления заявления в налоговый орган в зависимо</w:t>
      </w:r>
      <w:r>
        <w:rPr>
          <w:rStyle w:val="s0"/>
        </w:rPr>
        <w:t>сти от способа его представления является:</w:t>
      </w:r>
    </w:p>
    <w:p w:rsidR="00000000" w:rsidRDefault="0044141D">
      <w:pPr>
        <w:ind w:firstLine="400"/>
        <w:jc w:val="both"/>
      </w:pPr>
      <w:r>
        <w:rPr>
          <w:rStyle w:val="s0"/>
        </w:rPr>
        <w:t>1) в явочном порядке - дата приема налоговым органом заявления;</w:t>
      </w:r>
    </w:p>
    <w:p w:rsidR="00000000" w:rsidRDefault="0044141D">
      <w:pPr>
        <w:ind w:firstLine="400"/>
        <w:jc w:val="both"/>
      </w:pPr>
      <w:r>
        <w:rPr>
          <w:rStyle w:val="s0"/>
        </w:rPr>
        <w:t>2) по почте заказным письмом с уведомлением - дата получения налоговым органом заявления.</w:t>
      </w:r>
    </w:p>
    <w:p w:rsidR="00000000" w:rsidRDefault="0044141D">
      <w:pPr>
        <w:ind w:firstLine="400"/>
        <w:jc w:val="both"/>
      </w:pPr>
      <w:r>
        <w:rPr>
          <w:rStyle w:val="s0"/>
        </w:rPr>
        <w:t>3. При выполнении условий международного договора и выполне</w:t>
      </w:r>
      <w:r>
        <w:rPr>
          <w:rStyle w:val="s0"/>
        </w:rPr>
        <w:t>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44141D">
      <w:pPr>
        <w:ind w:firstLine="400"/>
        <w:jc w:val="both"/>
      </w:pPr>
      <w:r>
        <w:rPr>
          <w:rStyle w:val="s0"/>
        </w:rPr>
        <w:t>В целях настоящего ра</w:t>
      </w:r>
      <w:r>
        <w:rPr>
          <w:rStyle w:val="s0"/>
        </w:rPr>
        <w:t>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44141D">
      <w:pPr>
        <w:ind w:firstLine="400"/>
        <w:jc w:val="both"/>
      </w:pPr>
      <w:bookmarkStart w:id="409" w:name="SUB2170400"/>
      <w:bookmarkEnd w:id="409"/>
      <w:r>
        <w:rPr>
          <w:rStyle w:val="s0"/>
        </w:rPr>
        <w:t>4. Заявление представляется налогоплательщиком в налоговый орган до истечения срока и</w:t>
      </w:r>
      <w:r>
        <w:rPr>
          <w:rStyle w:val="s0"/>
        </w:rPr>
        <w:t xml:space="preserve">сковой давности, установленного </w:t>
      </w:r>
      <w:hyperlink w:anchor="sub460000" w:history="1">
        <w:r>
          <w:rPr>
            <w:rStyle w:val="a3"/>
            <w:color w:val="0000FF"/>
            <w:u w:val="single"/>
          </w:rPr>
          <w:t>статьей 46</w:t>
        </w:r>
      </w:hyperlink>
      <w:r>
        <w:rPr>
          <w:rStyle w:val="s0"/>
        </w:rPr>
        <w:t xml:space="preserve"> </w:t>
      </w:r>
      <w:r>
        <w:rPr>
          <w:rStyle w:val="s0"/>
        </w:rPr>
        <w:t>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44141D">
      <w:pPr>
        <w:ind w:firstLine="400"/>
        <w:jc w:val="both"/>
      </w:pPr>
      <w:r>
        <w:rPr>
          <w:rStyle w:val="s0"/>
        </w:rPr>
        <w:t>По долгосрочным контрактам заявление пр</w:t>
      </w:r>
      <w:r>
        <w:rPr>
          <w:rStyle w:val="s0"/>
        </w:rPr>
        <w:t>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44141D">
      <w:pPr>
        <w:ind w:firstLine="400"/>
        <w:jc w:val="both"/>
      </w:pPr>
      <w:r>
        <w:rPr>
          <w:rStyle w:val="s0"/>
        </w:rPr>
        <w:t>5. Налоговый орган отказывае</w:t>
      </w:r>
      <w:r>
        <w:rPr>
          <w:rStyle w:val="s0"/>
        </w:rPr>
        <w:t>т в рассмотрении заявления в следующих случаях:</w:t>
      </w:r>
    </w:p>
    <w:p w:rsidR="00000000" w:rsidRDefault="0044141D">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44141D">
      <w:pPr>
        <w:ind w:firstLine="400"/>
        <w:jc w:val="both"/>
      </w:pPr>
      <w:r>
        <w:rPr>
          <w:rStyle w:val="s0"/>
        </w:rPr>
        <w:t>2) несоответствия документа, подтверж</w:t>
      </w:r>
      <w:r>
        <w:rPr>
          <w:rStyle w:val="s0"/>
        </w:rPr>
        <w:t xml:space="preserve">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настоящего Кодекса;</w:t>
      </w:r>
    </w:p>
    <w:p w:rsidR="00000000" w:rsidRDefault="0044141D">
      <w:pPr>
        <w:ind w:firstLine="400"/>
        <w:jc w:val="both"/>
      </w:pPr>
      <w:r>
        <w:rPr>
          <w:rStyle w:val="s0"/>
        </w:rPr>
        <w:t>3) непредставления нерезидентом документов, определенных статьей 219 настоящего Кодекса;</w:t>
      </w:r>
    </w:p>
    <w:p w:rsidR="00000000" w:rsidRDefault="0044141D">
      <w:pPr>
        <w:ind w:firstLine="400"/>
        <w:jc w:val="both"/>
      </w:pPr>
      <w:r>
        <w:rPr>
          <w:rStyle w:val="s0"/>
        </w:rPr>
        <w:t xml:space="preserve">4) несоблюдения нерезидентом положений </w:t>
      </w:r>
      <w:r>
        <w:rPr>
          <w:rStyle w:val="s0"/>
        </w:rPr>
        <w:t>пункта 2 настоящей статьи.</w:t>
      </w:r>
    </w:p>
    <w:p w:rsidR="00000000" w:rsidRDefault="0044141D">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w:t>
      </w:r>
      <w:r>
        <w:rPr>
          <w:rStyle w:val="s0"/>
        </w:rPr>
        <w:t>ин отказа под роспись или по почте заказным письмом с уведомлением.</w:t>
      </w:r>
    </w:p>
    <w:p w:rsidR="00000000" w:rsidRDefault="0044141D">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w:t>
      </w:r>
      <w:r>
        <w:rPr>
          <w:rStyle w:val="s0"/>
        </w:rPr>
        <w:t>том 4 настоящей статьи, повторно подать заявление, если им будут устранены допущенные нарушения.</w:t>
      </w:r>
    </w:p>
    <w:p w:rsidR="00000000" w:rsidRDefault="0044141D">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44141D">
      <w:pPr>
        <w:ind w:firstLine="400"/>
        <w:jc w:val="both"/>
      </w:pPr>
      <w:r>
        <w:rPr>
          <w:rStyle w:val="s0"/>
        </w:rPr>
        <w:t>При этом срок рассмотрения заявления, предусм</w:t>
      </w:r>
      <w:r>
        <w:rPr>
          <w:rStyle w:val="s0"/>
        </w:rPr>
        <w:t>отренный настоящим пунктом, приостанавливается на период:</w:t>
      </w:r>
    </w:p>
    <w:p w:rsidR="00000000" w:rsidRDefault="0044141D">
      <w:pPr>
        <w:ind w:firstLine="400"/>
        <w:jc w:val="both"/>
      </w:pPr>
      <w:r>
        <w:rPr>
          <w:rStyle w:val="s0"/>
        </w:rPr>
        <w:t>1) проведения тематической проверки, указанной в пункте 8 настоящей статьи;</w:t>
      </w:r>
    </w:p>
    <w:p w:rsidR="00000000" w:rsidRDefault="0044141D">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w:t>
      </w:r>
      <w:r>
        <w:rPr>
          <w:rStyle w:val="s0"/>
        </w:rPr>
        <w:t xml:space="preserve"> на такой запрос.</w:t>
      </w:r>
    </w:p>
    <w:p w:rsidR="00000000" w:rsidRDefault="0044141D">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w:t>
      </w:r>
      <w:r>
        <w:rPr>
          <w:rStyle w:val="s0"/>
        </w:rPr>
        <w:t>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44141D">
      <w:pPr>
        <w:ind w:firstLine="400"/>
        <w:jc w:val="both"/>
      </w:pPr>
      <w:r>
        <w:rPr>
          <w:rStyle w:val="s0"/>
        </w:rPr>
        <w:t xml:space="preserve">8. При рассмотрении заявления нерезидента налоговый </w:t>
      </w:r>
      <w:r>
        <w:rPr>
          <w:rStyle w:val="s0"/>
        </w:rPr>
        <w:t xml:space="preserve">орган проводит в порядке, предусмотренном </w:t>
      </w:r>
      <w:hyperlink w:anchor="sub6270000" w:history="1">
        <w:r>
          <w:rPr>
            <w:rStyle w:val="a3"/>
            <w:color w:val="0000FF"/>
            <w:u w:val="single"/>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w:t>
      </w:r>
      <w:r>
        <w:rPr>
          <w:rStyle w:val="s0"/>
        </w:rPr>
        <w:t>нерезидента, за исключением случая, указанного в пункте 10 настоящей статьи.</w:t>
      </w:r>
    </w:p>
    <w:p w:rsidR="00000000" w:rsidRDefault="0044141D">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w:t>
      </w:r>
      <w:r>
        <w:rPr>
          <w:rStyle w:val="s0"/>
        </w:rPr>
        <w:t xml:space="preserve">ождения представительства или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на предмет исполнения им налог</w:t>
      </w:r>
      <w:r>
        <w:rPr>
          <w:rStyle w:val="s0"/>
        </w:rPr>
        <w:t>овых обязательств и наличия либо отсутствия постоянного учреждения в Республике Казахстан.</w:t>
      </w:r>
    </w:p>
    <w:p w:rsidR="00000000" w:rsidRDefault="0044141D">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w:t>
      </w:r>
      <w:r>
        <w:rPr>
          <w:rStyle w:val="s0"/>
        </w:rPr>
        <w:t>ого рассматривается, о предоставлении информации о взаимоотношениях налогового агента и нерезидента.</w:t>
      </w:r>
    </w:p>
    <w:p w:rsidR="00000000" w:rsidRDefault="0044141D">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w:t>
      </w:r>
      <w:r>
        <w:rPr>
          <w:rStyle w:val="s0"/>
        </w:rPr>
        <w:t>дента на запрос налоговых органов,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44141D">
      <w:pPr>
        <w:ind w:firstLine="400"/>
        <w:jc w:val="both"/>
      </w:pPr>
      <w:r>
        <w:rPr>
          <w:rStyle w:val="s0"/>
        </w:rPr>
        <w:t>В случае письменного отказа компетентного органа инос</w:t>
      </w:r>
      <w:r>
        <w:rPr>
          <w:rStyle w:val="s0"/>
        </w:rPr>
        <w:t>транного государства в представлении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w:t>
      </w:r>
      <w:r>
        <w:rPr>
          <w:rStyle w:val="s0"/>
        </w:rPr>
        <w:t xml:space="preserve">ом налогоплательщик вправе инициировать процедуру взаимного согласования в соответствии с положениями </w:t>
      </w:r>
      <w:hyperlink w:anchor="sub2260000" w:history="1">
        <w:r>
          <w:rPr>
            <w:rStyle w:val="a3"/>
            <w:color w:val="0000FF"/>
            <w:u w:val="single"/>
          </w:rPr>
          <w:t>статьи 226</w:t>
        </w:r>
      </w:hyperlink>
      <w:r>
        <w:rPr>
          <w:rStyle w:val="s0"/>
        </w:rPr>
        <w:t xml:space="preserve"> настоящего Кодекса.</w:t>
      </w:r>
    </w:p>
    <w:p w:rsidR="00000000" w:rsidRDefault="0044141D">
      <w:pPr>
        <w:ind w:firstLine="400"/>
        <w:jc w:val="both"/>
      </w:pPr>
      <w:bookmarkStart w:id="410" w:name="SUB2171100"/>
      <w:bookmarkEnd w:id="410"/>
      <w:r>
        <w:rPr>
          <w:rStyle w:val="s0"/>
        </w:rPr>
        <w:t>11. По итогам рассмотрения заявления нерезидента налоговым органом выносится одно из следу</w:t>
      </w:r>
      <w:r>
        <w:rPr>
          <w:rStyle w:val="s0"/>
        </w:rPr>
        <w:t>ющих решений:</w:t>
      </w:r>
    </w:p>
    <w:p w:rsidR="00000000" w:rsidRDefault="0044141D">
      <w:pPr>
        <w:ind w:firstLine="400"/>
        <w:jc w:val="both"/>
      </w:pPr>
      <w:r>
        <w:rPr>
          <w:rStyle w:val="s0"/>
        </w:rPr>
        <w:t>1) о возврате подоходного налога, удержанного у источника выплаты, полностью или в части;</w:t>
      </w:r>
    </w:p>
    <w:p w:rsidR="00000000" w:rsidRDefault="0044141D">
      <w:pPr>
        <w:ind w:firstLine="400"/>
        <w:jc w:val="both"/>
      </w:pPr>
      <w:r>
        <w:rPr>
          <w:rStyle w:val="s0"/>
        </w:rPr>
        <w:t>2) об отказе в возврате подоходного налога, удержанного у источника выплаты.</w:t>
      </w:r>
    </w:p>
    <w:p w:rsidR="00000000" w:rsidRDefault="0044141D">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44141D">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w:t>
      </w:r>
      <w:r>
        <w:rPr>
          <w:rStyle w:val="s0"/>
        </w:rPr>
        <w:t>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налогового органа.</w:t>
      </w:r>
    </w:p>
    <w:p w:rsidR="00000000" w:rsidRDefault="0044141D">
      <w:pPr>
        <w:ind w:firstLine="400"/>
        <w:jc w:val="both"/>
      </w:pPr>
      <w:r>
        <w:rPr>
          <w:rStyle w:val="s0"/>
        </w:rPr>
        <w:t>В решении налогового органа по резу</w:t>
      </w:r>
      <w:r>
        <w:rPr>
          <w:rStyle w:val="s0"/>
        </w:rPr>
        <w:t>льтатам рассмотрения заявления на возврат подоходного налога, удержанного у источника выплаты, должны быть указаны:</w:t>
      </w:r>
    </w:p>
    <w:p w:rsidR="00000000" w:rsidRDefault="0044141D">
      <w:pPr>
        <w:ind w:firstLine="400"/>
        <w:jc w:val="both"/>
      </w:pPr>
      <w:r>
        <w:rPr>
          <w:rStyle w:val="s0"/>
        </w:rPr>
        <w:t>1) дата принятия решения;</w:t>
      </w:r>
    </w:p>
    <w:p w:rsidR="00000000" w:rsidRDefault="0044141D">
      <w:pPr>
        <w:ind w:firstLine="400"/>
        <w:jc w:val="both"/>
      </w:pPr>
      <w:r>
        <w:rPr>
          <w:rStyle w:val="s0"/>
        </w:rPr>
        <w:t>2) наименование налогового органа, принявшего решение;</w:t>
      </w:r>
    </w:p>
    <w:p w:rsidR="00000000" w:rsidRDefault="0044141D">
      <w:pPr>
        <w:ind w:firstLine="400"/>
        <w:jc w:val="both"/>
      </w:pPr>
      <w:r>
        <w:rPr>
          <w:rStyle w:val="s0"/>
        </w:rPr>
        <w:t>3) полное наименование нерезидента, подавшего заявление;</w:t>
      </w:r>
    </w:p>
    <w:p w:rsidR="00000000" w:rsidRDefault="0044141D">
      <w:pPr>
        <w:ind w:firstLine="400"/>
        <w:jc w:val="both"/>
      </w:pPr>
      <w:r>
        <w:rPr>
          <w:rStyle w:val="s0"/>
        </w:rPr>
        <w:t>4)</w:t>
      </w:r>
      <w:r>
        <w:rPr>
          <w:rStyle w:val="s0"/>
        </w:rPr>
        <w:t xml:space="preserve"> номер налоговой регистрации в стране инкорпорации нерезидента (или его аналога) при его наличии;</w:t>
      </w:r>
    </w:p>
    <w:p w:rsidR="00000000" w:rsidRDefault="0044141D">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44141D">
      <w:pPr>
        <w:ind w:firstLine="400"/>
        <w:jc w:val="both"/>
      </w:pPr>
      <w:r>
        <w:rPr>
          <w:rStyle w:val="s0"/>
        </w:rPr>
        <w:t>6) в случае в</w:t>
      </w:r>
      <w:r>
        <w:rPr>
          <w:rStyle w:val="s0"/>
        </w:rPr>
        <w:t>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w:t>
      </w:r>
      <w:r>
        <w:rPr>
          <w:rStyle w:val="s0"/>
        </w:rPr>
        <w:t>тного органа иностранного государства, которыми руководствовался налоговый орган при вынесении такого решения.</w:t>
      </w:r>
    </w:p>
    <w:p w:rsidR="00000000" w:rsidRDefault="0044141D">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w:t>
      </w:r>
      <w:r>
        <w:rPr>
          <w:rStyle w:val="s0"/>
        </w:rPr>
        <w:t xml:space="preserve">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44141D">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w:t>
      </w:r>
      <w:r>
        <w:rPr>
          <w:rStyle w:val="s0"/>
        </w:rPr>
        <w:t xml:space="preserve">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color w:val="0000FF"/>
            <w:u w:val="single"/>
          </w:rPr>
          <w:t>статьей 602</w:t>
        </w:r>
      </w:hyperlink>
      <w:r>
        <w:rPr>
          <w:rStyle w:val="s0"/>
        </w:rPr>
        <w:t xml:space="preserve"> </w:t>
      </w:r>
      <w:r>
        <w:rPr>
          <w:rStyle w:val="s0"/>
        </w:rPr>
        <w:t>настоящего Кодекса, в течение тридцати рабочих дней со дня принятия такого решения.</w:t>
      </w:r>
    </w:p>
    <w:p w:rsidR="00000000" w:rsidRDefault="0044141D">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w:t>
      </w:r>
      <w:r>
        <w:rPr>
          <w:rStyle w:val="s0"/>
        </w:rPr>
        <w:t>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w:t>
      </w:r>
      <w:r>
        <w:rPr>
          <w:rStyle w:val="s0"/>
        </w:rPr>
        <w:t>тоятельно.</w:t>
      </w:r>
    </w:p>
    <w:p w:rsidR="00000000" w:rsidRDefault="0044141D">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44141D">
      <w:pPr>
        <w:ind w:firstLine="400"/>
        <w:jc w:val="both"/>
      </w:pPr>
      <w:r>
        <w:rPr>
          <w:rStyle w:val="s0"/>
        </w:rPr>
        <w:t>Датой получения решения налогового органа нерезидентом я</w:t>
      </w:r>
      <w:r>
        <w:rPr>
          <w:rStyle w:val="s0"/>
        </w:rPr>
        <w:t>вляется дата вручения или отметки нерезидента в уведомлении почтовой или иной организации связи.</w:t>
      </w:r>
    </w:p>
    <w:p w:rsidR="00000000" w:rsidRDefault="0044141D">
      <w:pPr>
        <w:ind w:firstLine="400"/>
        <w:jc w:val="both"/>
      </w:pPr>
      <w:bookmarkStart w:id="411" w:name="SUB2171600"/>
      <w:bookmarkEnd w:id="411"/>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w:t>
      </w:r>
      <w:r>
        <w:rPr>
          <w:rStyle w:val="s0"/>
        </w:rPr>
        <w:t>е девяноста календарных дней со дня получения решения налогового органа.</w:t>
      </w:r>
    </w:p>
    <w:p w:rsidR="00000000" w:rsidRDefault="0044141D">
      <w:pPr>
        <w:ind w:firstLine="400"/>
        <w:jc w:val="both"/>
      </w:pPr>
      <w:r>
        <w:rPr>
          <w:rStyle w:val="s0"/>
        </w:rPr>
        <w:t>При этом нерезидент должен направить:</w:t>
      </w:r>
    </w:p>
    <w:p w:rsidR="00000000" w:rsidRDefault="0044141D">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color w:val="0000FF"/>
            <w:u w:val="single"/>
          </w:rPr>
          <w:t>статьей 219</w:t>
        </w:r>
      </w:hyperlink>
      <w:r>
        <w:rPr>
          <w:rStyle w:val="s0"/>
        </w:rPr>
        <w:t xml:space="preserve"> настоящего Кодекса, за исключением заявления;</w:t>
      </w:r>
    </w:p>
    <w:p w:rsidR="00000000" w:rsidRDefault="0044141D">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44141D">
      <w:pPr>
        <w:ind w:firstLine="400"/>
        <w:jc w:val="both"/>
      </w:pPr>
      <w:r>
        <w:rPr>
          <w:rStyle w:val="s0"/>
        </w:rPr>
        <w:t>В жалобе должны быть указаны:</w:t>
      </w:r>
    </w:p>
    <w:p w:rsidR="00000000" w:rsidRDefault="0044141D">
      <w:pPr>
        <w:ind w:firstLine="400"/>
        <w:jc w:val="both"/>
      </w:pPr>
      <w:r>
        <w:rPr>
          <w:rStyle w:val="s0"/>
        </w:rPr>
        <w:t>1) дата подписания жалобы не</w:t>
      </w:r>
      <w:r>
        <w:rPr>
          <w:rStyle w:val="s0"/>
        </w:rPr>
        <w:t>резидентом;</w:t>
      </w:r>
    </w:p>
    <w:p w:rsidR="00000000" w:rsidRDefault="0044141D">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44141D">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44141D">
      <w:pPr>
        <w:ind w:firstLine="400"/>
        <w:jc w:val="both"/>
      </w:pPr>
      <w:r>
        <w:rPr>
          <w:rStyle w:val="s0"/>
        </w:rPr>
        <w:t>4) наимен</w:t>
      </w:r>
      <w:r>
        <w:rPr>
          <w:rStyle w:val="s0"/>
        </w:rPr>
        <w:t>ование налогового органа, решение которого обжалуется нерезидентом;</w:t>
      </w:r>
    </w:p>
    <w:p w:rsidR="00000000" w:rsidRDefault="0044141D">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44141D">
      <w:pPr>
        <w:ind w:firstLine="400"/>
        <w:jc w:val="both"/>
      </w:pPr>
      <w:r>
        <w:rPr>
          <w:rStyle w:val="s0"/>
        </w:rPr>
        <w:t>6) перечень прилагаемых документов.</w:t>
      </w:r>
    </w:p>
    <w:p w:rsidR="00000000" w:rsidRDefault="0044141D">
      <w:pPr>
        <w:ind w:firstLine="400"/>
        <w:jc w:val="both"/>
      </w:pPr>
      <w:r>
        <w:rPr>
          <w:rStyle w:val="s0"/>
        </w:rPr>
        <w:t>17. Уполномоч</w:t>
      </w:r>
      <w:r>
        <w:rPr>
          <w:rStyle w:val="s0"/>
        </w:rPr>
        <w:t>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44141D">
      <w:pPr>
        <w:ind w:firstLine="400"/>
        <w:jc w:val="both"/>
      </w:pPr>
      <w:r>
        <w:rPr>
          <w:rStyle w:val="s0"/>
        </w:rPr>
        <w:t>1) подачи нерезидентом жалобы по истечении срока, установленного пунктом 16 настоящей статьи</w:t>
      </w:r>
      <w:r>
        <w:rPr>
          <w:rStyle w:val="s0"/>
        </w:rPr>
        <w:t>;</w:t>
      </w:r>
    </w:p>
    <w:p w:rsidR="00000000" w:rsidRDefault="0044141D">
      <w:pPr>
        <w:ind w:firstLine="400"/>
        <w:jc w:val="both"/>
      </w:pPr>
      <w:r>
        <w:rPr>
          <w:rStyle w:val="s0"/>
        </w:rPr>
        <w:t>2) несоответствия содержания жалобы требованиям, установленным пунктом 16 настоящей статьи;</w:t>
      </w:r>
    </w:p>
    <w:p w:rsidR="00000000" w:rsidRDefault="0044141D">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w:t>
      </w:r>
      <w:r>
        <w:rPr>
          <w:rStyle w:val="s0"/>
        </w:rPr>
        <w:t>настоящего Кодекса;</w:t>
      </w:r>
    </w:p>
    <w:p w:rsidR="00000000" w:rsidRDefault="0044141D">
      <w:pPr>
        <w:ind w:firstLine="400"/>
        <w:jc w:val="both"/>
      </w:pPr>
      <w:r>
        <w:rPr>
          <w:rStyle w:val="s0"/>
        </w:rPr>
        <w:t>4) непредставления нерезидентом документов, установленных статьей 219 настоящего Кодекса;</w:t>
      </w:r>
    </w:p>
    <w:p w:rsidR="00000000" w:rsidRDefault="0044141D">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44141D">
      <w:pPr>
        <w:ind w:firstLine="400"/>
        <w:jc w:val="both"/>
      </w:pPr>
      <w:r>
        <w:rPr>
          <w:rStyle w:val="s0"/>
        </w:rPr>
        <w:t>В случае отказа уполномоченн</w:t>
      </w:r>
      <w:r>
        <w:rPr>
          <w:rStyle w:val="s0"/>
        </w:rPr>
        <w:t>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w:t>
      </w:r>
      <w:r>
        <w:rPr>
          <w:rStyle w:val="s0"/>
        </w:rPr>
        <w:t>ранены допущенные нарушения.</w:t>
      </w:r>
    </w:p>
    <w:p w:rsidR="00000000" w:rsidRDefault="0044141D">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44141D">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w:t>
      </w:r>
      <w:r>
        <w:rPr>
          <w:rStyle w:val="s0"/>
        </w:rPr>
        <w:t xml:space="preserve"> компетентному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44141D">
      <w:pPr>
        <w:ind w:firstLine="400"/>
        <w:jc w:val="both"/>
      </w:pPr>
      <w:bookmarkStart w:id="412" w:name="SUB2172000"/>
      <w:bookmarkEnd w:id="412"/>
      <w:r>
        <w:rPr>
          <w:rStyle w:val="s0"/>
        </w:rPr>
        <w:t>20. По итогам</w:t>
      </w:r>
      <w:r>
        <w:rPr>
          <w:rStyle w:val="s0"/>
        </w:rPr>
        <w:t xml:space="preserve"> рассмотрения жалобы нерезидента уполномоченным органом выносится одно из следующих решений:</w:t>
      </w:r>
    </w:p>
    <w:p w:rsidR="00000000" w:rsidRDefault="0044141D">
      <w:pPr>
        <w:ind w:firstLine="400"/>
        <w:jc w:val="both"/>
      </w:pPr>
      <w:r>
        <w:rPr>
          <w:rStyle w:val="s0"/>
        </w:rPr>
        <w:t>1) о возврате подоходного налога, удержанного у источника выплаты, полностью или в части;</w:t>
      </w:r>
    </w:p>
    <w:p w:rsidR="00000000" w:rsidRDefault="0044141D">
      <w:pPr>
        <w:ind w:firstLine="400"/>
        <w:jc w:val="both"/>
      </w:pPr>
      <w:r>
        <w:rPr>
          <w:rStyle w:val="s0"/>
        </w:rPr>
        <w:t>2) об отказе в возврате подоходного налога, удержанного у источника выпла</w:t>
      </w:r>
      <w:r>
        <w:rPr>
          <w:rStyle w:val="s0"/>
        </w:rPr>
        <w:t>ты.</w:t>
      </w:r>
    </w:p>
    <w:p w:rsidR="00000000" w:rsidRDefault="0044141D">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44141D">
      <w:pPr>
        <w:ind w:firstLine="400"/>
        <w:jc w:val="both"/>
      </w:pPr>
      <w:r>
        <w:rPr>
          <w:rStyle w:val="s0"/>
        </w:rPr>
        <w:t>Датой получения решения нал</w:t>
      </w:r>
      <w:r>
        <w:rPr>
          <w:rStyle w:val="s0"/>
        </w:rPr>
        <w:t>огового органа нерезидентом является дата вручения или отметки нерезидента в уведомлении почтовой или иной организации связи.</w:t>
      </w:r>
    </w:p>
    <w:p w:rsidR="00000000" w:rsidRDefault="0044141D">
      <w:pPr>
        <w:ind w:firstLine="400"/>
        <w:jc w:val="both"/>
      </w:pPr>
      <w:r>
        <w:rPr>
          <w:rStyle w:val="s0"/>
        </w:rPr>
        <w:t>В решении уполномоченного органа по результатам рассмотрения жалобы должны быть указаны:</w:t>
      </w:r>
    </w:p>
    <w:p w:rsidR="00000000" w:rsidRDefault="0044141D">
      <w:pPr>
        <w:ind w:firstLine="400"/>
        <w:jc w:val="both"/>
      </w:pPr>
      <w:r>
        <w:rPr>
          <w:rStyle w:val="s0"/>
        </w:rPr>
        <w:t>1) дата принятия решения;</w:t>
      </w:r>
    </w:p>
    <w:p w:rsidR="00000000" w:rsidRDefault="0044141D">
      <w:pPr>
        <w:ind w:firstLine="400"/>
        <w:jc w:val="both"/>
      </w:pPr>
      <w:r>
        <w:rPr>
          <w:rStyle w:val="s0"/>
        </w:rPr>
        <w:t>2) полное наиме</w:t>
      </w:r>
      <w:r>
        <w:rPr>
          <w:rStyle w:val="s0"/>
        </w:rPr>
        <w:t>нование нерезидента, подавшего заявление;</w:t>
      </w:r>
    </w:p>
    <w:p w:rsidR="00000000" w:rsidRDefault="0044141D">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44141D">
      <w:pPr>
        <w:ind w:firstLine="400"/>
        <w:jc w:val="both"/>
      </w:pPr>
      <w:r>
        <w:rPr>
          <w:rStyle w:val="s0"/>
        </w:rPr>
        <w:t>4) в случае принятия решения о возврате - сумма подоходного налога, подлежащая возврату нерезиденту из государстве</w:t>
      </w:r>
      <w:r>
        <w:rPr>
          <w:rStyle w:val="s0"/>
        </w:rPr>
        <w:t>нного бюджета или условного банковского вклада;</w:t>
      </w:r>
    </w:p>
    <w:p w:rsidR="00000000" w:rsidRDefault="0044141D">
      <w:pPr>
        <w:ind w:firstLine="400"/>
        <w:jc w:val="both"/>
      </w:pPr>
      <w:r>
        <w:rPr>
          <w:rStyle w:val="s0"/>
        </w:rPr>
        <w:t xml:space="preserve">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w:t>
      </w:r>
      <w:r>
        <w:rPr>
          <w:rStyle w:val="s0"/>
        </w:rPr>
        <w:t>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44141D">
      <w:pPr>
        <w:ind w:firstLine="400"/>
        <w:jc w:val="both"/>
      </w:pPr>
      <w:r>
        <w:rPr>
          <w:rStyle w:val="s0"/>
        </w:rPr>
        <w:t>21. Копия решения уполномоченного органа направляется в налоговый орган, решение кот</w:t>
      </w:r>
      <w:r>
        <w:rPr>
          <w:rStyle w:val="s0"/>
        </w:rPr>
        <w:t>орого обжаловалось нерезидентом.</w:t>
      </w:r>
    </w:p>
    <w:p w:rsidR="00000000" w:rsidRDefault="0044141D">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w:t>
      </w:r>
      <w:r>
        <w:rPr>
          <w:rStyle w:val="s0"/>
        </w:rPr>
        <w:t xml:space="preserve">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w:t>
      </w:r>
      <w:r>
        <w:rPr>
          <w:rStyle w:val="s0"/>
        </w:rPr>
        <w:t>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44141D">
      <w:pPr>
        <w:ind w:firstLine="400"/>
        <w:jc w:val="both"/>
      </w:pPr>
      <w:r>
        <w:rPr>
          <w:rStyle w:val="s0"/>
        </w:rPr>
        <w:t xml:space="preserve">Вышестоящий налоговый орган, </w:t>
      </w:r>
      <w:r>
        <w:rPr>
          <w:rStyle w:val="s0"/>
        </w:rPr>
        <w:t>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w:t>
      </w:r>
      <w:r>
        <w:rPr>
          <w:rStyle w:val="s0"/>
        </w:rPr>
        <w:t>лога у источника выплаты с доходов нерезидента.</w:t>
      </w:r>
    </w:p>
    <w:p w:rsidR="00000000" w:rsidRDefault="0044141D">
      <w:pPr>
        <w:ind w:firstLine="400"/>
        <w:jc w:val="both"/>
      </w:pPr>
      <w:bookmarkStart w:id="413" w:name="SUB2172200"/>
      <w:bookmarkEnd w:id="413"/>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color w:val="0000FF"/>
            <w:u w:val="single"/>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44141D">
      <w:pPr>
        <w:ind w:firstLine="400"/>
        <w:jc w:val="both"/>
      </w:pPr>
      <w:r>
        <w:t> </w:t>
      </w:r>
    </w:p>
    <w:p w:rsidR="00000000" w:rsidRDefault="0044141D">
      <w:pPr>
        <w:ind w:left="1200" w:hanging="800"/>
        <w:jc w:val="both"/>
      </w:pPr>
      <w:bookmarkStart w:id="414" w:name="SUB2180000"/>
      <w:bookmarkEnd w:id="414"/>
      <w:r>
        <w:rPr>
          <w:rStyle w:val="s1"/>
        </w:rPr>
        <w:t>Статья 218. Порядок перечисления подоходного налога с условного банковского вклада в бюджет</w:t>
      </w:r>
    </w:p>
    <w:p w:rsidR="00000000" w:rsidRDefault="0044141D">
      <w:pPr>
        <w:jc w:val="both"/>
      </w:pPr>
      <w:r>
        <w:rPr>
          <w:rStyle w:val="s3"/>
        </w:rPr>
        <w:t xml:space="preserve">Пункт 1 изложен в редакции </w:t>
      </w:r>
      <w:hyperlink r:id="rId3814" w:anchor="sub_id=218" w:history="1">
        <w:r>
          <w:rPr>
            <w:rStyle w:val="a3"/>
            <w:i/>
            <w:iCs/>
            <w:color w:val="0000FF"/>
            <w:u w:val="single"/>
          </w:rPr>
          <w:t>Закона</w:t>
        </w:r>
      </w:hyperlink>
      <w:r>
        <w:rPr>
          <w:rStyle w:val="s3"/>
        </w:rPr>
        <w:t xml:space="preserve"> РК от 21.07.11 г. № 467-IV (введены в</w:t>
      </w:r>
      <w:r>
        <w:rPr>
          <w:rStyle w:val="s3"/>
        </w:rPr>
        <w:t xml:space="preserve"> действие с 1 января 2012 г.) (</w:t>
      </w:r>
      <w:hyperlink r:id="rId3815" w:anchor="sub_id=218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w:t>
      </w:r>
      <w:r>
        <w:rPr>
          <w:rStyle w:val="s0"/>
        </w:rPr>
        <w:t>вном банковском вкладе, в следующие сроки:</w:t>
      </w:r>
    </w:p>
    <w:p w:rsidR="00000000" w:rsidRDefault="0044141D">
      <w:pPr>
        <w:ind w:firstLine="400"/>
        <w:jc w:val="both"/>
      </w:pPr>
      <w:r>
        <w:rPr>
          <w:rStyle w:val="s0"/>
        </w:rPr>
        <w:t xml:space="preserve">1) в случае неполучения от нерезидента копии жалобы, указанной в </w:t>
      </w:r>
      <w:hyperlink w:anchor="sub2171600" w:history="1">
        <w:r>
          <w:rPr>
            <w:rStyle w:val="a3"/>
            <w:color w:val="0000FF"/>
            <w:u w:val="single"/>
          </w:rPr>
          <w:t>пункте 16 статьи 217</w:t>
        </w:r>
      </w:hyperlink>
      <w:r>
        <w:rPr>
          <w:rStyle w:val="s0"/>
        </w:rPr>
        <w:t xml:space="preserve"> </w:t>
      </w:r>
      <w:r>
        <w:rPr>
          <w:rStyle w:val="s0"/>
        </w:rPr>
        <w:t xml:space="preserve">настоящего Кодекса, - по истечении девяноста календарных дней со дня получения нерезидентом решения, указанного в </w:t>
      </w:r>
      <w:hyperlink w:anchor="sub2171100" w:history="1">
        <w:r>
          <w:rPr>
            <w:rStyle w:val="a3"/>
            <w:color w:val="0000FF"/>
            <w:u w:val="single"/>
          </w:rPr>
          <w:t>пункте 11 статьи 217</w:t>
        </w:r>
      </w:hyperlink>
      <w:r>
        <w:rPr>
          <w:rStyle w:val="s0"/>
        </w:rPr>
        <w:t xml:space="preserve"> настоящего Кодекса;</w:t>
      </w:r>
    </w:p>
    <w:p w:rsidR="00000000" w:rsidRDefault="0044141D">
      <w:pPr>
        <w:ind w:firstLine="400"/>
        <w:jc w:val="both"/>
      </w:pPr>
      <w:r>
        <w:rPr>
          <w:rStyle w:val="s0"/>
        </w:rPr>
        <w:t>2) в случае обжалования нерезидентом решения, указанного в пункте 11</w:t>
      </w:r>
      <w:r>
        <w:rPr>
          <w:rStyle w:val="s0"/>
        </w:rPr>
        <w:t xml:space="preserve">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color w:val="0000FF"/>
            <w:u w:val="single"/>
          </w:rPr>
          <w:t>пункте 20 статьи 217</w:t>
        </w:r>
      </w:hyperlink>
      <w:r>
        <w:rPr>
          <w:rStyle w:val="s0"/>
        </w:rPr>
        <w:t xml:space="preserve"> настоящего Кодекса;</w:t>
      </w:r>
    </w:p>
    <w:p w:rsidR="00000000" w:rsidRDefault="0044141D">
      <w:pPr>
        <w:ind w:firstLine="400"/>
        <w:jc w:val="both"/>
      </w:pPr>
      <w:r>
        <w:rPr>
          <w:rStyle w:val="s0"/>
        </w:rPr>
        <w:t>3) в случае принятия судом решени</w:t>
      </w:r>
      <w:r>
        <w:rPr>
          <w:rStyle w:val="s0"/>
        </w:rPr>
        <w:t xml:space="preserve">я об отказе в удовлетворении жалобы (заявления), указанной в </w:t>
      </w:r>
      <w:hyperlink w:anchor="sub2172200" w:history="1">
        <w:r>
          <w:rPr>
            <w:rStyle w:val="a3"/>
            <w:color w:val="0000FF"/>
            <w:u w:val="single"/>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44141D">
      <w:pPr>
        <w:ind w:firstLine="400"/>
        <w:jc w:val="both"/>
      </w:pPr>
      <w:r>
        <w:rPr>
          <w:rStyle w:val="s0"/>
        </w:rPr>
        <w:t>При этом в случае приня</w:t>
      </w:r>
      <w:r>
        <w:rPr>
          <w:rStyle w:val="s0"/>
        </w:rPr>
        <w:t>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w:t>
      </w:r>
      <w:r>
        <w:rPr>
          <w:rStyle w:val="s0"/>
        </w:rPr>
        <w:t>орой нерезиденту отказано.</w:t>
      </w:r>
    </w:p>
    <w:p w:rsidR="00000000" w:rsidRDefault="0044141D">
      <w:pPr>
        <w:jc w:val="both"/>
      </w:pPr>
      <w:r>
        <w:rPr>
          <w:rStyle w:val="s3"/>
        </w:rPr>
        <w:t xml:space="preserve">В пункт 2 внесены изменения в соответствии с </w:t>
      </w:r>
      <w:hyperlink r:id="rId3816" w:anchor="sub_id=218" w:history="1">
        <w:r>
          <w:rPr>
            <w:rStyle w:val="a3"/>
            <w:i/>
            <w:iCs/>
            <w:color w:val="0000FF"/>
            <w:u w:val="single"/>
          </w:rPr>
          <w:t>Законом</w:t>
        </w:r>
      </w:hyperlink>
      <w:r>
        <w:rPr>
          <w:rStyle w:val="s3"/>
        </w:rPr>
        <w:t xml:space="preserve"> РК от 21.07.11 г. № 467-IV (введены в действие с 1 января 2012 г.) (</w:t>
      </w:r>
      <w:hyperlink r:id="rId3817" w:anchor="sub_id=21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color w:val="0000FF"/>
            <w:u w:val="single"/>
          </w:rPr>
          <w:t>пунктом 4 статьи 217</w:t>
        </w:r>
      </w:hyperlink>
      <w:r>
        <w:rPr>
          <w:rStyle w:val="s0"/>
        </w:rPr>
        <w:t xml:space="preserve"> настоящего Кодекса, нало</w:t>
      </w:r>
      <w:r>
        <w:rPr>
          <w:rStyle w:val="s0"/>
        </w:rPr>
        <w:t xml:space="preserve">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44141D">
      <w:pPr>
        <w:jc w:val="both"/>
      </w:pPr>
      <w:r>
        <w:rPr>
          <w:rStyle w:val="s3"/>
        </w:rPr>
        <w:t>В пункт 3 внесены изменения в соответств</w:t>
      </w:r>
      <w:r>
        <w:rPr>
          <w:rStyle w:val="s3"/>
        </w:rPr>
        <w:t xml:space="preserve">ии с </w:t>
      </w:r>
      <w:hyperlink r:id="rId381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19" w:anchor="sub_id=2180300" w:history="1">
        <w:r>
          <w:rPr>
            <w:rStyle w:val="a3"/>
            <w:i/>
            <w:iCs/>
            <w:color w:val="0000FF"/>
            <w:u w:val="single"/>
          </w:rPr>
          <w:t>см. стар. ред.</w:t>
        </w:r>
      </w:hyperlink>
      <w:r>
        <w:rPr>
          <w:rStyle w:val="s3"/>
        </w:rPr>
        <w:t xml:space="preserve">); изложен в редакции </w:t>
      </w:r>
      <w:hyperlink r:id="rId3820" w:anchor="sub_id=218" w:history="1">
        <w:r>
          <w:rPr>
            <w:rStyle w:val="a3"/>
            <w:i/>
            <w:iCs/>
            <w:color w:val="0000FF"/>
            <w:u w:val="single"/>
          </w:rPr>
          <w:t>Закона</w:t>
        </w:r>
      </w:hyperlink>
      <w:r>
        <w:rPr>
          <w:rStyle w:val="s3"/>
        </w:rPr>
        <w:t xml:space="preserve"> РК от 29.09.14 г. № 239-V (</w:t>
      </w:r>
      <w:hyperlink r:id="rId3821" w:anchor="sub_id=2180300" w:history="1">
        <w:r>
          <w:rPr>
            <w:rStyle w:val="a3"/>
            <w:i/>
            <w:iCs/>
            <w:color w:val="0000FF"/>
            <w:u w:val="single"/>
          </w:rPr>
          <w:t>см. стар. ред.</w:t>
        </w:r>
      </w:hyperlink>
      <w:r>
        <w:rPr>
          <w:rStyle w:val="s3"/>
        </w:rPr>
        <w:t>)</w:t>
      </w:r>
    </w:p>
    <w:p w:rsidR="00000000" w:rsidRDefault="0044141D">
      <w:pPr>
        <w:ind w:firstLine="400"/>
        <w:jc w:val="both"/>
      </w:pPr>
      <w:r>
        <w:rPr>
          <w:rStyle w:val="s0"/>
        </w:rPr>
        <w:t>3. О</w:t>
      </w:r>
      <w:r>
        <w:rPr>
          <w:rStyle w:val="s0"/>
        </w:rPr>
        <w:t>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w:t>
      </w:r>
      <w:r>
        <w:rPr>
          <w:rStyle w:val="s0"/>
        </w:rPr>
        <w:t xml:space="preserve"> по форме, которые установлены уполномоченным органом по согласованию с Национальным Банком Республики Казахстан.</w:t>
      </w:r>
    </w:p>
    <w:p w:rsidR="00000000" w:rsidRDefault="0044141D">
      <w:pPr>
        <w:jc w:val="both"/>
      </w:pPr>
      <w:r>
        <w:rPr>
          <w:rStyle w:val="s3"/>
        </w:rPr>
        <w:t xml:space="preserve">В пункт 4 внесены изменения в соответствии с </w:t>
      </w:r>
      <w:hyperlink r:id="rId3822" w:anchor="sub_id=801" w:history="1">
        <w:r>
          <w:rPr>
            <w:rStyle w:val="a3"/>
            <w:i/>
            <w:iCs/>
            <w:color w:val="0000FF"/>
            <w:u w:val="single"/>
          </w:rPr>
          <w:t>Законом</w:t>
        </w:r>
      </w:hyperlink>
      <w:r>
        <w:rPr>
          <w:rStyle w:val="s3"/>
        </w:rPr>
        <w:t xml:space="preserve"> РК от 05</w:t>
      </w:r>
      <w:r>
        <w:rPr>
          <w:rStyle w:val="s3"/>
        </w:rPr>
        <w:t>.07.11 г. № 452-IV (введены в действие с 1 января 2012 г.) (</w:t>
      </w:r>
      <w:hyperlink r:id="rId3823" w:anchor="sub_id=2180400" w:history="1">
        <w:r>
          <w:rPr>
            <w:rStyle w:val="a3"/>
            <w:i/>
            <w:iCs/>
            <w:color w:val="0000FF"/>
            <w:u w:val="single"/>
          </w:rPr>
          <w:t>см. стар. ред.</w:t>
        </w:r>
      </w:hyperlink>
      <w:r>
        <w:rPr>
          <w:rStyle w:val="s3"/>
        </w:rPr>
        <w:t xml:space="preserve">); изложен в редакции </w:t>
      </w:r>
      <w:hyperlink r:id="rId3824" w:anchor="sub_id=218" w:history="1">
        <w:r>
          <w:rPr>
            <w:rStyle w:val="a3"/>
            <w:i/>
            <w:iCs/>
            <w:color w:val="0000FF"/>
            <w:u w:val="single"/>
          </w:rPr>
          <w:t>Закона</w:t>
        </w:r>
      </w:hyperlink>
      <w:r>
        <w:rPr>
          <w:rStyle w:val="s3"/>
        </w:rPr>
        <w:t xml:space="preserve"> РК от 29.09.14 г. № 239-V (</w:t>
      </w:r>
      <w:hyperlink r:id="rId3825" w:anchor="sub_id=2180400" w:history="1">
        <w:r>
          <w:rPr>
            <w:rStyle w:val="a3"/>
            <w:i/>
            <w:iCs/>
            <w:color w:val="0000FF"/>
            <w:u w:val="single"/>
          </w:rPr>
          <w:t>см. стар. ред.</w:t>
        </w:r>
      </w:hyperlink>
      <w:r>
        <w:rPr>
          <w:rStyle w:val="s3"/>
        </w:rPr>
        <w:t>)</w:t>
      </w:r>
    </w:p>
    <w:p w:rsidR="00000000" w:rsidRDefault="0044141D">
      <w:pPr>
        <w:ind w:firstLine="400"/>
        <w:jc w:val="both"/>
      </w:pPr>
      <w:r>
        <w:rPr>
          <w:rStyle w:val="s0"/>
        </w:rPr>
        <w:t>4. Банк обязан в течение двух календарных дней со дня получения запроса направить в налоговый орган сведения о начи</w:t>
      </w:r>
      <w:r>
        <w:rPr>
          <w:rStyle w:val="s0"/>
        </w:rPr>
        <w:t xml:space="preserve">сленных суммах банковских вознаграждений по </w:t>
      </w:r>
      <w:hyperlink r:id="rId3826" w:anchor="sub_id=2"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44141D">
      <w:pPr>
        <w:ind w:firstLine="400"/>
        <w:jc w:val="both"/>
      </w:pPr>
      <w:r>
        <w:rPr>
          <w:rStyle w:val="s0"/>
        </w:rPr>
        <w:t>Внесение изменений и (или) до</w:t>
      </w:r>
      <w:r>
        <w:rPr>
          <w:rStyle w:val="s0"/>
        </w:rPr>
        <w:t>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44141D">
      <w:pPr>
        <w:ind w:firstLine="400"/>
        <w:jc w:val="both"/>
      </w:pPr>
      <w:r>
        <w:t>5. Налоговый орган обязан в течение двух календарных дней после получ</w:t>
      </w:r>
      <w:r>
        <w:t>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44141D">
      <w:pPr>
        <w:ind w:firstLine="400"/>
        <w:jc w:val="both"/>
      </w:pPr>
      <w:r>
        <w:t>6. Банк обязан не позднее одного операционного дня, следующего за днем получения инкассового распор</w:t>
      </w:r>
      <w:r>
        <w:t xml:space="preserve">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44141D">
      <w:pPr>
        <w:ind w:firstLine="400"/>
        <w:jc w:val="both"/>
      </w:pPr>
      <w:r>
        <w:t>7. При нарушении условий договора об условном банковском вкладе и несвоевременном перечислении удержанных сумм подох</w:t>
      </w:r>
      <w:r>
        <w:t xml:space="preserve">одного налога в бюджет, произошедших по вине банка, банк несет ответственность в соответствии с законами Республики Казахстан. </w:t>
      </w:r>
    </w:p>
    <w:p w:rsidR="00000000" w:rsidRDefault="0044141D">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w:t>
      </w:r>
      <w:r>
        <w:rPr>
          <w:rStyle w:val="s0"/>
        </w:rPr>
        <w:t xml:space="preserve">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44141D">
      <w:pPr>
        <w:ind w:firstLine="400"/>
        <w:jc w:val="both"/>
      </w:pPr>
      <w:r>
        <w:t> </w:t>
      </w:r>
    </w:p>
    <w:p w:rsidR="00000000" w:rsidRDefault="0044141D">
      <w:pPr>
        <w:ind w:left="1200" w:hanging="800"/>
        <w:jc w:val="both"/>
      </w:pPr>
      <w:bookmarkStart w:id="415" w:name="SUB2190000"/>
      <w:bookmarkEnd w:id="415"/>
      <w:r>
        <w:rPr>
          <w:rStyle w:val="s1"/>
        </w:rPr>
        <w:t>Статья 219. Требования, предъявля</w:t>
      </w:r>
      <w:r>
        <w:rPr>
          <w:rStyle w:val="s1"/>
        </w:rPr>
        <w:t>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44141D">
      <w:pPr>
        <w:jc w:val="both"/>
      </w:pPr>
      <w:r>
        <w:rPr>
          <w:rStyle w:val="s3"/>
        </w:rPr>
        <w:t xml:space="preserve">В пункт 1 внесены изменения в соответствии с </w:t>
      </w:r>
      <w:hyperlink r:id="rId3827"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828" w:anchor="sub_id=219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случае при</w:t>
      </w:r>
      <w:r>
        <w:rPr>
          <w:rStyle w:val="s0"/>
        </w:rPr>
        <w:t xml:space="preserve">менения </w:t>
      </w:r>
      <w:hyperlink w:anchor="sub2170000" w:history="1">
        <w:r>
          <w:rPr>
            <w:rStyle w:val="a3"/>
            <w:color w:val="0000FF"/>
            <w:u w:val="single"/>
          </w:rPr>
          <w:t>статьи 217</w:t>
        </w:r>
      </w:hyperlink>
      <w:r>
        <w:rPr>
          <w:rStyle w:val="s0"/>
        </w:rPr>
        <w:t xml:space="preserve"> настоящего Кодекса </w:t>
      </w:r>
      <w:hyperlink r:id="rId3829" w:anchor="sub_id=5" w:history="1">
        <w:r>
          <w:rPr>
            <w:rStyle w:val="a3"/>
            <w:color w:val="0000FF"/>
            <w:u w:val="single"/>
          </w:rPr>
          <w:t>налоговое заявление</w:t>
        </w:r>
      </w:hyperlink>
      <w:r>
        <w:rPr>
          <w:rStyle w:val="s0"/>
        </w:rPr>
        <w:t xml:space="preserve"> </w:t>
      </w:r>
      <w:r>
        <w:rPr>
          <w:rStyle w:val="s0"/>
        </w:rPr>
        <w:t>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44141D">
      <w:pPr>
        <w:ind w:firstLine="400"/>
        <w:jc w:val="both"/>
      </w:pPr>
      <w:r>
        <w:rPr>
          <w:rStyle w:val="s0"/>
        </w:rPr>
        <w:t>1) нотариально засвидетельствованных копий контрактов (договоров, соглаш</w:t>
      </w:r>
      <w:r>
        <w:rPr>
          <w:rStyle w:val="s0"/>
        </w:rPr>
        <w:t>ений) на выполнение работ, оказание услуг или на иные цели;</w:t>
      </w:r>
    </w:p>
    <w:p w:rsidR="00000000" w:rsidRDefault="0044141D">
      <w:pPr>
        <w:jc w:val="both"/>
      </w:pPr>
      <w:r>
        <w:rPr>
          <w:rStyle w:val="s3"/>
        </w:rPr>
        <w:t xml:space="preserve">Подпункт 2 изложен в редакции </w:t>
      </w:r>
      <w:hyperlink r:id="rId3830" w:anchor="sub_id=384" w:history="1">
        <w:r>
          <w:rPr>
            <w:rStyle w:val="a3"/>
            <w:i/>
            <w:iCs/>
            <w:color w:val="0000FF"/>
            <w:u w:val="single"/>
          </w:rPr>
          <w:t>Закона</w:t>
        </w:r>
      </w:hyperlink>
      <w:r>
        <w:rPr>
          <w:rStyle w:val="s3"/>
        </w:rPr>
        <w:t xml:space="preserve"> РК от 16.11.09 г. № 200-IV (введено в действие с 1 января 2010 г.) (</w:t>
      </w:r>
      <w:hyperlink r:id="rId3831" w:anchor="sub_id=2190102" w:history="1">
        <w:r>
          <w:rPr>
            <w:rStyle w:val="a3"/>
            <w:i/>
            <w:iCs/>
            <w:color w:val="0000FF"/>
            <w:u w:val="single"/>
          </w:rPr>
          <w:t>см. стар. ред.</w:t>
        </w:r>
      </w:hyperlink>
      <w:r>
        <w:rPr>
          <w:rStyle w:val="s3"/>
        </w:rPr>
        <w:t xml:space="preserve">); внесены изменения в соответствии с </w:t>
      </w:r>
      <w:hyperlink r:id="rId3832" w:anchor="sub_id=219" w:history="1">
        <w:r>
          <w:rPr>
            <w:rStyle w:val="a4"/>
            <w:i/>
            <w:iCs/>
          </w:rPr>
          <w:t>Законом</w:t>
        </w:r>
      </w:hyperlink>
      <w:r>
        <w:rPr>
          <w:rStyle w:val="s3"/>
        </w:rPr>
        <w:t xml:space="preserve"> РК от 30.11.16 г. № 26-VI (введены в дей</w:t>
      </w:r>
      <w:r>
        <w:rPr>
          <w:rStyle w:val="s3"/>
        </w:rPr>
        <w:t>ствие с 1 января 2017 г.) (</w:t>
      </w:r>
      <w:hyperlink r:id="rId3833" w:anchor="sub_id=2190000" w:history="1">
        <w:r>
          <w:rPr>
            <w:rStyle w:val="a4"/>
            <w:i/>
            <w:iCs/>
          </w:rPr>
          <w:t>см. стар. ред.</w:t>
        </w:r>
      </w:hyperlink>
      <w:r>
        <w:rPr>
          <w:rStyle w:val="s3"/>
        </w:rPr>
        <w:t>)</w:t>
      </w:r>
    </w:p>
    <w:p w:rsidR="00000000" w:rsidRDefault="0044141D">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w:t>
      </w:r>
      <w:r>
        <w:rPr>
          <w:rStyle w:val="s0"/>
        </w:rPr>
        <w:t>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44141D">
      <w:pPr>
        <w:ind w:firstLine="426"/>
        <w:jc w:val="both"/>
      </w:pPr>
      <w:r>
        <w:t>В случае отсутствия у нерезидента в соответствии</w:t>
      </w:r>
      <w:r>
        <w:t xml:space="preserve">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w:t>
      </w:r>
      <w:r>
        <w:t>ван нерезидент) такой нерезидент прилагает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w:t>
      </w:r>
      <w:r>
        <w:t>ан такой нерезидент;</w:t>
      </w:r>
    </w:p>
    <w:p w:rsidR="00000000" w:rsidRDefault="0044141D">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44141D">
      <w:pPr>
        <w:jc w:val="both"/>
      </w:pPr>
      <w:r>
        <w:rPr>
          <w:rStyle w:val="s3"/>
        </w:rPr>
        <w:t xml:space="preserve">В подпункт 4 внесены изменения в соответствии с </w:t>
      </w:r>
      <w:hyperlink r:id="rId3834"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835" w:anchor="sub_id=2190104" w:history="1">
        <w:r>
          <w:rPr>
            <w:rStyle w:val="a3"/>
            <w:i/>
            <w:iCs/>
            <w:color w:val="0000FF"/>
            <w:u w:val="single"/>
          </w:rPr>
          <w:t>см. стар. ред.</w:t>
        </w:r>
      </w:hyperlink>
      <w:r>
        <w:rPr>
          <w:rStyle w:val="s3"/>
        </w:rPr>
        <w:t xml:space="preserve">); изложен в редакции </w:t>
      </w:r>
      <w:hyperlink r:id="rId3836" w:anchor="sub_id=219" w:history="1">
        <w:r>
          <w:rPr>
            <w:rStyle w:val="a4"/>
            <w:i/>
            <w:iCs/>
          </w:rPr>
          <w:t>Закона</w:t>
        </w:r>
      </w:hyperlink>
      <w:r>
        <w:rPr>
          <w:rStyle w:val="s3"/>
        </w:rPr>
        <w:t xml:space="preserve"> РК от 30.11.16 г. № 26-VI (введено в действие с 1 января 2017 г.) (</w:t>
      </w:r>
      <w:hyperlink r:id="rId3837" w:anchor="sub_id=2190104" w:history="1">
        <w:r>
          <w:rPr>
            <w:rStyle w:val="a4"/>
            <w:i/>
            <w:iCs/>
          </w:rPr>
          <w:t>см. стар. ред.</w:t>
        </w:r>
      </w:hyperlink>
      <w:r>
        <w:rPr>
          <w:rStyle w:val="s3"/>
        </w:rPr>
        <w:t>)</w:t>
      </w:r>
    </w:p>
    <w:p w:rsidR="00000000" w:rsidRDefault="0044141D">
      <w:pPr>
        <w:ind w:firstLine="426"/>
        <w:jc w:val="both"/>
      </w:pPr>
      <w:r>
        <w:t xml:space="preserve">4) документа, подтверждающего резидентство, соответствующего требованиям пунктов 4 и 5 настоящей </w:t>
      </w:r>
      <w:r>
        <w:rPr>
          <w:rStyle w:val="s0"/>
        </w:rPr>
        <w:t>статьи;</w:t>
      </w:r>
    </w:p>
    <w:p w:rsidR="00000000" w:rsidRDefault="0044141D">
      <w:pPr>
        <w:jc w:val="both"/>
      </w:pPr>
      <w:r>
        <w:rPr>
          <w:rStyle w:val="s3"/>
        </w:rPr>
        <w:t xml:space="preserve">Пункт дополнен подпунктом 5 в соответствии с </w:t>
      </w:r>
      <w:hyperlink r:id="rId3838" w:anchor="sub_id=219" w:history="1">
        <w:r>
          <w:rPr>
            <w:rStyle w:val="a3"/>
            <w:i/>
            <w:iCs/>
            <w:color w:val="0000FF"/>
            <w:u w:val="single"/>
          </w:rPr>
          <w:t>Законом</w:t>
        </w:r>
      </w:hyperlink>
      <w:r>
        <w:rPr>
          <w:rStyle w:val="s3"/>
        </w:rPr>
        <w:t xml:space="preserve"> РК от 21.07.11 г.</w:t>
      </w:r>
      <w:r>
        <w:rPr>
          <w:rStyle w:val="s3"/>
        </w:rPr>
        <w:t xml:space="preserve"> № 467-IV (введены в действие с 1 января 2012 г.) </w:t>
      </w:r>
    </w:p>
    <w:p w:rsidR="00000000" w:rsidRDefault="0044141D">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w:t>
      </w:r>
      <w:r>
        <w:rPr>
          <w:rStyle w:val="s0"/>
        </w:rPr>
        <w:t>хстан, и документов, подтверждающих сроки их пребывания на территории Республики Казахстан.</w:t>
      </w:r>
      <w:r>
        <w:t xml:space="preserve"> </w:t>
      </w:r>
    </w:p>
    <w:p w:rsidR="00000000" w:rsidRDefault="0044141D">
      <w:pPr>
        <w:ind w:firstLine="400"/>
        <w:jc w:val="both"/>
      </w:pPr>
      <w:r>
        <w:t xml:space="preserve">2. В случае, если нерезидент подает </w:t>
      </w:r>
      <w:hyperlink r:id="rId3839" w:anchor="sub_id=5" w:history="1">
        <w:r>
          <w:rPr>
            <w:rStyle w:val="a3"/>
            <w:color w:val="0000FF"/>
            <w:u w:val="single"/>
          </w:rPr>
          <w:t>налоговое заявление</w:t>
        </w:r>
      </w:hyperlink>
      <w:r>
        <w:t xml:space="preserve"> на возврат уплаченного подох</w:t>
      </w:r>
      <w:r>
        <w:t>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44141D">
      <w:pPr>
        <w:ind w:firstLine="400"/>
        <w:jc w:val="both"/>
      </w:pPr>
      <w:r>
        <w:t>1) выписка со счета, полученная о</w:t>
      </w:r>
      <w:r>
        <w:t xml:space="preserve">т </w:t>
      </w:r>
      <w:r>
        <w:rPr>
          <w:rStyle w:val="s0"/>
        </w:rPr>
        <w:t>акционерного общества</w:t>
      </w:r>
      <w:r>
        <w:t xml:space="preserve"> «Центральный депозитарий ценных бумаг», содержащая:</w:t>
      </w:r>
    </w:p>
    <w:p w:rsidR="00000000" w:rsidRDefault="0044141D">
      <w:pPr>
        <w:ind w:firstLine="400"/>
        <w:jc w:val="both"/>
      </w:pPr>
      <w:r>
        <w:t>фамилию, имя, отчество (при его наличии) нерезидента;</w:t>
      </w:r>
    </w:p>
    <w:p w:rsidR="00000000" w:rsidRDefault="0044141D">
      <w:pPr>
        <w:ind w:firstLine="400"/>
        <w:jc w:val="both"/>
      </w:pPr>
      <w:r>
        <w:t>информацию о количестве и виде депозитарных расписок;</w:t>
      </w:r>
    </w:p>
    <w:p w:rsidR="00000000" w:rsidRDefault="0044141D">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44141D">
      <w:pPr>
        <w:ind w:firstLine="400"/>
        <w:jc w:val="both"/>
      </w:pPr>
      <w:r>
        <w:t xml:space="preserve">2) решение общего собрания акционеров эмитента акций, являющихся базовым активом </w:t>
      </w:r>
      <w:r>
        <w:t>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44141D">
      <w:pPr>
        <w:ind w:firstLine="400"/>
        <w:jc w:val="both"/>
      </w:pPr>
      <w:r>
        <w:t>3) выписки с валютного счета по поступившим суммам дивиден</w:t>
      </w:r>
      <w:r>
        <w:t>дов;</w:t>
      </w:r>
    </w:p>
    <w:p w:rsidR="00000000" w:rsidRDefault="0044141D">
      <w:pPr>
        <w:jc w:val="both"/>
      </w:pPr>
      <w:r>
        <w:rPr>
          <w:rStyle w:val="s3"/>
        </w:rPr>
        <w:t xml:space="preserve">В подпункт 4 внесены изменения в соответствии с </w:t>
      </w:r>
      <w:hyperlink r:id="rId3840"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841" w:anchor="sub_id=2190204" w:history="1">
        <w:r>
          <w:rPr>
            <w:rStyle w:val="a3"/>
            <w:i/>
            <w:iCs/>
            <w:color w:val="0000FF"/>
            <w:u w:val="single"/>
          </w:rPr>
          <w:t>см. стар. ред.</w:t>
        </w:r>
      </w:hyperlink>
      <w:r>
        <w:rPr>
          <w:rStyle w:val="s3"/>
        </w:rPr>
        <w:t>)</w:t>
      </w:r>
    </w:p>
    <w:p w:rsidR="00000000" w:rsidRDefault="0044141D">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44141D">
      <w:pPr>
        <w:ind w:firstLine="400"/>
        <w:jc w:val="both"/>
      </w:pPr>
      <w:r>
        <w:t>3. В случае, если документы, указанные в пунктах 1 и 2 настоящей статьи, составл</w:t>
      </w:r>
      <w:r>
        <w:t xml:space="preserve">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44141D">
      <w:pPr>
        <w:jc w:val="both"/>
      </w:pPr>
      <w:bookmarkStart w:id="416" w:name="SUB2190400"/>
      <w:bookmarkEnd w:id="416"/>
      <w:r>
        <w:rPr>
          <w:rStyle w:val="s3"/>
        </w:rPr>
        <w:t xml:space="preserve">Пункт 4 изложен в редакции </w:t>
      </w:r>
      <w:hyperlink r:id="rId3842" w:anchor="sub_id=219" w:history="1">
        <w:r>
          <w:rPr>
            <w:rStyle w:val="a3"/>
            <w:i/>
            <w:iCs/>
            <w:color w:val="0000FF"/>
            <w:u w:val="single"/>
          </w:rPr>
          <w:t>Закона</w:t>
        </w:r>
      </w:hyperlink>
      <w:r>
        <w:rPr>
          <w:rStyle w:val="s3"/>
        </w:rPr>
        <w:t xml:space="preserve"> РК от 21.</w:t>
      </w:r>
      <w:r>
        <w:rPr>
          <w:rStyle w:val="s3"/>
        </w:rPr>
        <w:t>07.11 г. № 467-IV (введены в действие с 1 января 2012 г.) (</w:t>
      </w:r>
      <w:hyperlink r:id="rId3843" w:anchor="sub_id=2190400" w:history="1">
        <w:r>
          <w:rPr>
            <w:rStyle w:val="a3"/>
            <w:i/>
            <w:iCs/>
            <w:color w:val="0000FF"/>
            <w:u w:val="single"/>
          </w:rPr>
          <w:t>см. стар. ред.</w:t>
        </w:r>
      </w:hyperlink>
      <w:r>
        <w:rPr>
          <w:rStyle w:val="s3"/>
        </w:rPr>
        <w:t xml:space="preserve">); </w:t>
      </w:r>
      <w:hyperlink r:id="rId3844" w:anchor="sub_id=219" w:history="1">
        <w:r>
          <w:rPr>
            <w:rStyle w:val="a3"/>
            <w:i/>
            <w:iCs/>
            <w:color w:val="0000FF"/>
            <w:u w:val="single"/>
          </w:rPr>
          <w:t>Закона</w:t>
        </w:r>
      </w:hyperlink>
      <w:r>
        <w:rPr>
          <w:rStyle w:val="s3"/>
        </w:rPr>
        <w:t xml:space="preserve"> РК от 2</w:t>
      </w:r>
      <w:r>
        <w:rPr>
          <w:rStyle w:val="s3"/>
        </w:rPr>
        <w:t>6.12.12 г. № 61-V (введено в действие с 1 января 2013 г.) (</w:t>
      </w:r>
      <w:hyperlink r:id="rId3845" w:anchor="sub_id=2190400" w:history="1">
        <w:r>
          <w:rPr>
            <w:rStyle w:val="a3"/>
            <w:i/>
            <w:iCs/>
            <w:color w:val="0000FF"/>
            <w:u w:val="single"/>
          </w:rPr>
          <w:t>см. стар. ред.</w:t>
        </w:r>
      </w:hyperlink>
      <w:r>
        <w:rPr>
          <w:rStyle w:val="s3"/>
        </w:rPr>
        <w:t xml:space="preserve">); </w:t>
      </w:r>
      <w:hyperlink r:id="rId3846" w:anchor="sub_id=219" w:history="1">
        <w:r>
          <w:rPr>
            <w:rStyle w:val="a4"/>
            <w:i/>
            <w:iCs/>
          </w:rPr>
          <w:t>Закона</w:t>
        </w:r>
      </w:hyperlink>
      <w:r>
        <w:rPr>
          <w:rStyle w:val="s3"/>
        </w:rPr>
        <w:t xml:space="preserve"> РК от 3</w:t>
      </w:r>
      <w:r>
        <w:rPr>
          <w:rStyle w:val="s3"/>
        </w:rPr>
        <w:t>0.11.16 г. № 26-VI (введено в действие с 1 января 2017 г.) (</w:t>
      </w:r>
      <w:hyperlink r:id="rId3847" w:anchor="sub_id=2190400" w:history="1">
        <w:r>
          <w:rPr>
            <w:rStyle w:val="a4"/>
            <w:i/>
            <w:iCs/>
          </w:rPr>
          <w:t>см. стар. ред.</w:t>
        </w:r>
      </w:hyperlink>
      <w:r>
        <w:rPr>
          <w:rStyle w:val="s3"/>
        </w:rPr>
        <w:t>)</w:t>
      </w:r>
    </w:p>
    <w:p w:rsidR="00000000" w:rsidRDefault="0044141D">
      <w:pPr>
        <w:ind w:firstLine="426"/>
        <w:jc w:val="both"/>
      </w:pPr>
      <w:r>
        <w:t>4. В целях применения положений настоящего раздела документ, подтверждающий резидентство нерези</w:t>
      </w:r>
      <w:r>
        <w:t>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который может быть представлен в виде:</w:t>
      </w:r>
    </w:p>
    <w:p w:rsidR="00000000" w:rsidRDefault="0044141D">
      <w:pPr>
        <w:ind w:firstLine="426"/>
        <w:jc w:val="both"/>
      </w:pPr>
      <w:r>
        <w:t>оригинала такого доку</w:t>
      </w:r>
      <w:r>
        <w:t>мента;</w:t>
      </w:r>
    </w:p>
    <w:p w:rsidR="00000000" w:rsidRDefault="0044141D">
      <w:pPr>
        <w:ind w:firstLine="426"/>
        <w:jc w:val="both"/>
      </w:pPr>
      <w:r>
        <w:t>нотариально засвидетельствованной копии такого документа;</w:t>
      </w:r>
    </w:p>
    <w:p w:rsidR="00000000" w:rsidRDefault="0044141D">
      <w:pPr>
        <w:ind w:firstLine="426"/>
        <w:jc w:val="both"/>
      </w:pPr>
      <w:r>
        <w:t>бумажной копии электронного документа, подтверждающего резидентство, размещенного на интернет-ресурсе компетентного органа иностранного государства.</w:t>
      </w:r>
    </w:p>
    <w:p w:rsidR="00000000" w:rsidRDefault="0044141D">
      <w:pPr>
        <w:ind w:firstLine="426"/>
        <w:jc w:val="both"/>
      </w:pPr>
      <w:r>
        <w:t>Нерезидент признается резидентом государст</w:t>
      </w:r>
      <w:r>
        <w:t>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44141D">
      <w:pPr>
        <w:ind w:firstLine="426"/>
        <w:jc w:val="both"/>
      </w:pPr>
      <w:r>
        <w:t>Если в документе, подтверждающем резидентство, не указан период времени резидентства нерезидента</w:t>
      </w:r>
      <w:r>
        <w:t>,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 (оформлен).</w:t>
      </w:r>
    </w:p>
    <w:p w:rsidR="00000000" w:rsidRDefault="0044141D">
      <w:pPr>
        <w:ind w:firstLine="426"/>
        <w:jc w:val="both"/>
      </w:pPr>
      <w:r>
        <w:t>Документ, подтверждающий резидентство нерезидента, за исключением размещ</w:t>
      </w:r>
      <w:r>
        <w:t>енного на интернет-ресурсе компетентного органа иностранного государства, заверяется таким компетентным органом, резидентом которого является нерезидент - получатель дохода.</w:t>
      </w:r>
    </w:p>
    <w:p w:rsidR="00000000" w:rsidRDefault="0044141D">
      <w:pPr>
        <w:jc w:val="both"/>
      </w:pPr>
      <w:hyperlink r:id="rId3848" w:history="1">
        <w:r>
          <w:rPr>
            <w:rStyle w:val="a3"/>
            <w:rFonts w:ascii="Wingdings" w:hAnsi="Wingdings"/>
            <w:i/>
            <w:iCs/>
            <w:color w:val="0000FF"/>
            <w:u w:val="single"/>
          </w:rPr>
          <w:t>*</w:t>
        </w:r>
      </w:hyperlink>
    </w:p>
    <w:p w:rsidR="00000000" w:rsidRDefault="0044141D">
      <w:pPr>
        <w:jc w:val="both"/>
      </w:pPr>
      <w:r>
        <w:rPr>
          <w:rStyle w:val="s3"/>
        </w:rPr>
        <w:t>Статья допол</w:t>
      </w:r>
      <w:r>
        <w:rPr>
          <w:rStyle w:val="s3"/>
        </w:rPr>
        <w:t xml:space="preserve">нена пунктом 5 в соответствии с </w:t>
      </w:r>
      <w:hyperlink r:id="rId3849" w:anchor="sub_id=219" w:history="1">
        <w:r>
          <w:rPr>
            <w:rStyle w:val="a3"/>
            <w:i/>
            <w:iCs/>
            <w:color w:val="0000FF"/>
            <w:u w:val="single"/>
          </w:rPr>
          <w:t>Законом</w:t>
        </w:r>
      </w:hyperlink>
      <w:r>
        <w:rPr>
          <w:rStyle w:val="s3"/>
        </w:rPr>
        <w:t xml:space="preserve"> РК от 21.07.11 г. № 467-IV (введены в действие с 1 января 2012 г.); изложен в редакции </w:t>
      </w:r>
      <w:hyperlink r:id="rId3850"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851" w:anchor="sub_id=2190500" w:history="1">
        <w:r>
          <w:rPr>
            <w:rStyle w:val="a3"/>
            <w:i/>
            <w:iCs/>
            <w:color w:val="0000FF"/>
            <w:u w:val="single"/>
          </w:rPr>
          <w:t>см. стар. ред.</w:t>
        </w:r>
      </w:hyperlink>
      <w:r>
        <w:rPr>
          <w:rStyle w:val="s3"/>
        </w:rPr>
        <w:t xml:space="preserve">); </w:t>
      </w:r>
      <w:hyperlink r:id="rId3852" w:anchor="sub_id=219" w:history="1">
        <w:r>
          <w:rPr>
            <w:rStyle w:val="a3"/>
            <w:i/>
            <w:iCs/>
            <w:color w:val="0000FF"/>
            <w:u w:val="single"/>
          </w:rPr>
          <w:t>Закона</w:t>
        </w:r>
      </w:hyperlink>
      <w:r>
        <w:rPr>
          <w:rStyle w:val="s3"/>
        </w:rPr>
        <w:t xml:space="preserve"> РК от 03.12.15 г. № 432-V (введено в действие с 1 января 2013 г.) (</w:t>
      </w:r>
      <w:hyperlink r:id="rId3853" w:anchor="sub_id=2190500" w:history="1">
        <w:r>
          <w:rPr>
            <w:rStyle w:val="a3"/>
            <w:i/>
            <w:iCs/>
            <w:color w:val="0000FF"/>
            <w:u w:val="single"/>
          </w:rPr>
          <w:t>см. стар. ред.</w:t>
        </w:r>
      </w:hyperlink>
      <w:r>
        <w:rPr>
          <w:rStyle w:val="s3"/>
        </w:rPr>
        <w:t>);</w:t>
      </w:r>
      <w:r>
        <w:rPr>
          <w:rStyle w:val="s3"/>
        </w:rPr>
        <w:t xml:space="preserve"> </w:t>
      </w:r>
      <w:hyperlink r:id="rId3854" w:anchor="sub_id=219" w:history="1">
        <w:r>
          <w:rPr>
            <w:rStyle w:val="a4"/>
            <w:i/>
            <w:iCs/>
          </w:rPr>
          <w:t>Закона</w:t>
        </w:r>
      </w:hyperlink>
      <w:r>
        <w:rPr>
          <w:rStyle w:val="s3"/>
        </w:rPr>
        <w:t xml:space="preserve"> РК от 30.11.16 г. № 26-VI (введено в действие с 1 января 2017 г.) (</w:t>
      </w:r>
      <w:hyperlink r:id="rId3855" w:anchor="sub_id=2190500" w:history="1">
        <w:r>
          <w:rPr>
            <w:rStyle w:val="a4"/>
            <w:i/>
            <w:iCs/>
          </w:rPr>
          <w:t>см. стар. ред.</w:t>
        </w:r>
      </w:hyperlink>
      <w:r>
        <w:rPr>
          <w:rStyle w:val="s3"/>
        </w:rPr>
        <w:t>)</w:t>
      </w:r>
    </w:p>
    <w:p w:rsidR="00000000" w:rsidRDefault="0044141D">
      <w:pPr>
        <w:ind w:firstLine="426"/>
        <w:jc w:val="both"/>
      </w:pPr>
      <w:r>
        <w:t xml:space="preserve">5. Дипломатической или консульской легализации в </w:t>
      </w:r>
      <w:hyperlink r:id="rId3856" w:history="1">
        <w:r>
          <w:rPr>
            <w:rStyle w:val="a3"/>
            <w:color w:val="0000FF"/>
            <w:u w:val="single"/>
          </w:rPr>
          <w:t>порядке</w:t>
        </w:r>
      </w:hyperlink>
      <w:r>
        <w:t>, установленном законодательством Республики Казахстан, подлежат:</w:t>
      </w:r>
    </w:p>
    <w:p w:rsidR="00000000" w:rsidRDefault="0044141D">
      <w:pPr>
        <w:ind w:firstLine="426"/>
        <w:jc w:val="both"/>
      </w:pPr>
      <w:r>
        <w:t>1) подпись должностного лица и печать органа, заверившего документ, п</w:t>
      </w:r>
      <w:r>
        <w:t>одтверждающий резидентство нерезидента;</w:t>
      </w:r>
    </w:p>
    <w:p w:rsidR="00000000" w:rsidRDefault="0044141D">
      <w:pPr>
        <w:ind w:firstLine="426"/>
        <w:jc w:val="both"/>
      </w:pPr>
      <w:r>
        <w:t>2) подпись и печать иностранного нотариуса в случае нотариального засвидетельствования копии документа, подтверждающего резидентство.</w:t>
      </w:r>
    </w:p>
    <w:p w:rsidR="00000000" w:rsidRDefault="0044141D">
      <w:pPr>
        <w:ind w:firstLine="426"/>
        <w:jc w:val="both"/>
      </w:pPr>
      <w:r>
        <w:t>Положения настоящего пункта не применяются в случае, если:</w:t>
      </w:r>
    </w:p>
    <w:p w:rsidR="00000000" w:rsidRDefault="0044141D">
      <w:pPr>
        <w:ind w:firstLine="426"/>
        <w:jc w:val="both"/>
      </w:pPr>
      <w:r>
        <w:t>1) документ, подтверждающий резидентство, размещен на интернет-ресурсе компетентного органа иностранного государства;</w:t>
      </w:r>
    </w:p>
    <w:p w:rsidR="00000000" w:rsidRDefault="0044141D">
      <w:pPr>
        <w:ind w:firstLine="426"/>
        <w:jc w:val="both"/>
      </w:pPr>
      <w:r>
        <w:t>2) установлен иной порядок взаимного признания документов, подтверждающих резидентство:</w:t>
      </w:r>
    </w:p>
    <w:p w:rsidR="00000000" w:rsidRDefault="0044141D">
      <w:pPr>
        <w:ind w:firstLine="426"/>
        <w:jc w:val="both"/>
      </w:pPr>
      <w:hyperlink r:id="rId3857" w:history="1">
        <w:r>
          <w:rPr>
            <w:rStyle w:val="a4"/>
          </w:rPr>
          <w:t>международным договором</w:t>
        </w:r>
      </w:hyperlink>
      <w:r>
        <w:t xml:space="preserve"> Республики Казахстан;</w:t>
      </w:r>
    </w:p>
    <w:p w:rsidR="00000000" w:rsidRDefault="0044141D">
      <w:pPr>
        <w:ind w:firstLine="426"/>
        <w:jc w:val="both"/>
      </w:pPr>
      <w: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3"/>
            <w:color w:val="0000FF"/>
            <w:u w:val="single"/>
          </w:rPr>
          <w:t>статьей 226</w:t>
        </w:r>
      </w:hyperlink>
      <w:r>
        <w:t xml:space="preserve"> н</w:t>
      </w:r>
      <w:r>
        <w:t>астоящего Кодекса;</w:t>
      </w:r>
    </w:p>
    <w:p w:rsidR="00000000" w:rsidRDefault="0044141D">
      <w:pPr>
        <w:ind w:firstLine="426"/>
        <w:jc w:val="both"/>
      </w:pPr>
      <w:r>
        <w:t>решением органа Евразийского экономического союза.</w:t>
      </w:r>
    </w:p>
    <w:p w:rsidR="00000000" w:rsidRDefault="0044141D">
      <w:pPr>
        <w:jc w:val="both"/>
      </w:pPr>
      <w:hyperlink r:id="rId3858" w:history="1">
        <w:r>
          <w:rPr>
            <w:rStyle w:val="a3"/>
            <w:rFonts w:ascii="Wingdings" w:hAnsi="Wingdings"/>
            <w:i/>
            <w:iCs/>
            <w:color w:val="0000FF"/>
            <w:u w:val="single"/>
          </w:rPr>
          <w:t>*</w:t>
        </w:r>
      </w:hyperlink>
    </w:p>
    <w:p w:rsidR="00000000" w:rsidRDefault="0044141D">
      <w:pPr>
        <w:ind w:left="1200" w:hanging="800"/>
        <w:jc w:val="both"/>
      </w:pPr>
      <w:bookmarkStart w:id="417" w:name="SUB2200000"/>
      <w:bookmarkEnd w:id="417"/>
      <w:r>
        <w:rPr>
          <w:rStyle w:val="s1"/>
        </w:rPr>
        <w:t>Статья 220. Справка о суммах полученных доходов из источников в Республике Казахстан и удержанных (уплаченных) налог</w:t>
      </w:r>
      <w:r>
        <w:rPr>
          <w:rStyle w:val="s1"/>
        </w:rPr>
        <w:t>ов</w:t>
      </w:r>
    </w:p>
    <w:p w:rsidR="00000000" w:rsidRDefault="0044141D">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w:t>
      </w:r>
      <w:r>
        <w:t xml:space="preserve">Республике Казахстан и удержанных (уплаченных) налогов. </w:t>
      </w:r>
    </w:p>
    <w:p w:rsidR="00000000" w:rsidRDefault="0044141D">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859" w:anchor="sub_id=7" w:history="1">
        <w:r>
          <w:rPr>
            <w:rStyle w:val="a3"/>
            <w:color w:val="0000FF"/>
            <w:u w:val="single"/>
          </w:rPr>
          <w:t>налоговое заявление</w:t>
        </w:r>
      </w:hyperlink>
      <w:r>
        <w:t>:</w:t>
      </w:r>
    </w:p>
    <w:p w:rsidR="00000000" w:rsidRDefault="0044141D">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44141D">
      <w:pPr>
        <w:ind w:firstLine="400"/>
        <w:jc w:val="both"/>
      </w:pPr>
      <w:r>
        <w:t>2) юр</w:t>
      </w:r>
      <w:r>
        <w:t>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44141D">
      <w:pPr>
        <w:ind w:firstLine="400"/>
        <w:jc w:val="both"/>
      </w:pPr>
      <w:r>
        <w:t>3) иностранец или лицо без гражданства - по месту нахождения налогового агента;</w:t>
      </w:r>
    </w:p>
    <w:p w:rsidR="00000000" w:rsidRDefault="0044141D">
      <w:pPr>
        <w:ind w:firstLine="400"/>
        <w:jc w:val="both"/>
      </w:pPr>
      <w:r>
        <w:t xml:space="preserve">4) иностранец или лицо </w:t>
      </w:r>
      <w:r>
        <w:t xml:space="preserve">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44141D">
      <w:pPr>
        <w:jc w:val="both"/>
      </w:pPr>
      <w:r>
        <w:rPr>
          <w:rStyle w:val="s3"/>
        </w:rPr>
        <w:t xml:space="preserve">В пункт 3 внесены изменения в соответствии с </w:t>
      </w:r>
      <w:hyperlink r:id="rId3860" w:anchor="sub_id=57" w:history="1">
        <w:r>
          <w:rPr>
            <w:rStyle w:val="a3"/>
            <w:i/>
            <w:iCs/>
            <w:color w:val="0000FF"/>
            <w:u w:val="single"/>
          </w:rPr>
          <w:t>Законом</w:t>
        </w:r>
      </w:hyperlink>
      <w:r>
        <w:rPr>
          <w:rStyle w:val="s3"/>
        </w:rPr>
        <w:t xml:space="preserve"> РК от 12.02.09 г. № 133-IV (введен в действие с 1 января 2009 г.) (</w:t>
      </w:r>
      <w:hyperlink r:id="rId3861" w:anchor="sub_id=2200300" w:history="1">
        <w:r>
          <w:rPr>
            <w:rStyle w:val="a3"/>
            <w:i/>
            <w:iCs/>
            <w:color w:val="0000FF"/>
            <w:u w:val="single"/>
          </w:rPr>
          <w:t>см. стар. ред.</w:t>
        </w:r>
      </w:hyperlink>
      <w:r>
        <w:rPr>
          <w:rStyle w:val="s3"/>
        </w:rPr>
        <w:t xml:space="preserve">); </w:t>
      </w:r>
      <w:hyperlink r:id="rId3862"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63" w:anchor="sub_id=2200300" w:history="1">
        <w:r>
          <w:rPr>
            <w:rStyle w:val="a3"/>
            <w:i/>
            <w:iCs/>
            <w:color w:val="0000FF"/>
            <w:u w:val="single"/>
          </w:rPr>
          <w:t>см. стар. ред.</w:t>
        </w:r>
      </w:hyperlink>
      <w:r>
        <w:rPr>
          <w:rStyle w:val="s3"/>
        </w:rPr>
        <w:t>)</w:t>
      </w:r>
    </w:p>
    <w:p w:rsidR="00000000" w:rsidRDefault="0044141D">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44141D">
      <w:pPr>
        <w:ind w:firstLine="400"/>
        <w:jc w:val="both"/>
      </w:pPr>
      <w:r>
        <w:rPr>
          <w:rStyle w:val="s0"/>
        </w:rPr>
        <w:t>подачи налогового заявления;</w:t>
      </w:r>
    </w:p>
    <w:p w:rsidR="00000000" w:rsidRDefault="0044141D">
      <w:pPr>
        <w:ind w:firstLine="400"/>
        <w:jc w:val="both"/>
      </w:pPr>
      <w:r>
        <w:rPr>
          <w:rStyle w:val="s0"/>
        </w:rPr>
        <w:t>предст</w:t>
      </w:r>
      <w:r>
        <w:rPr>
          <w:rStyle w:val="s0"/>
        </w:rPr>
        <w:t>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44141D">
      <w:pPr>
        <w:jc w:val="both"/>
      </w:pPr>
      <w:r>
        <w:rPr>
          <w:rStyle w:val="s3"/>
        </w:rPr>
        <w:t xml:space="preserve">В пункт 4 внесены изменения в соответствии с </w:t>
      </w:r>
      <w:hyperlink r:id="rId3864"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65" w:anchor="sub_id=2200400" w:history="1">
        <w:r>
          <w:rPr>
            <w:rStyle w:val="a3"/>
            <w:i/>
            <w:iCs/>
            <w:color w:val="0000FF"/>
            <w:u w:val="single"/>
          </w:rPr>
          <w:t>см. стар. ред.</w:t>
        </w:r>
      </w:hyperlink>
      <w:r>
        <w:rPr>
          <w:rStyle w:val="s3"/>
        </w:rPr>
        <w:t>)</w:t>
      </w:r>
    </w:p>
    <w:p w:rsidR="00000000" w:rsidRDefault="0044141D">
      <w:pPr>
        <w:ind w:firstLine="400"/>
        <w:jc w:val="both"/>
      </w:pPr>
      <w:r>
        <w:t>4. При выявлен</w:t>
      </w:r>
      <w:r>
        <w:t xml:space="preserve">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xml:space="preserve">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44141D">
      <w:pPr>
        <w:ind w:firstLine="400"/>
        <w:jc w:val="both"/>
      </w:pPr>
      <w:r>
        <w:t>5. В случае непредставления нерезидентом налогового заявления налоговым органом н</w:t>
      </w:r>
      <w:r>
        <w:t xml:space="preserve">е выдается справка о суммах полученных доходов из источников в Республике Казахстан и удержанных (уплаченных) налогов. </w:t>
      </w:r>
    </w:p>
    <w:p w:rsidR="00000000" w:rsidRDefault="0044141D">
      <w:pPr>
        <w:jc w:val="both"/>
      </w:pPr>
      <w:r>
        <w:rPr>
          <w:rStyle w:val="s3"/>
        </w:rPr>
        <w:t xml:space="preserve">Пункт 6 изложен в редакции </w:t>
      </w:r>
      <w:hyperlink r:id="rId3866" w:anchor="sub_id=220" w:history="1">
        <w:r>
          <w:rPr>
            <w:rStyle w:val="a3"/>
            <w:i/>
            <w:iCs/>
            <w:color w:val="0000FF"/>
            <w:u w:val="single"/>
          </w:rPr>
          <w:t>Закона</w:t>
        </w:r>
      </w:hyperlink>
      <w:r>
        <w:rPr>
          <w:rStyle w:val="s3"/>
        </w:rPr>
        <w:t xml:space="preserve"> РК от 21.07.11 г. № 4</w:t>
      </w:r>
      <w:r>
        <w:rPr>
          <w:rStyle w:val="s3"/>
        </w:rPr>
        <w:t>67-IV (введены в действие с 1 января 2012 г.) (</w:t>
      </w:r>
      <w:hyperlink r:id="rId3867" w:anchor="sub_id=2200600" w:history="1">
        <w:r>
          <w:rPr>
            <w:rStyle w:val="a3"/>
            <w:i/>
            <w:iCs/>
            <w:color w:val="0000FF"/>
            <w:u w:val="single"/>
          </w:rPr>
          <w:t>см. стар. ред.</w:t>
        </w:r>
      </w:hyperlink>
      <w:r>
        <w:rPr>
          <w:rStyle w:val="s3"/>
        </w:rPr>
        <w:t>)</w:t>
      </w:r>
    </w:p>
    <w:p w:rsidR="00000000" w:rsidRDefault="0044141D">
      <w:pPr>
        <w:ind w:firstLine="400"/>
        <w:jc w:val="both"/>
      </w:pPr>
      <w:r>
        <w:rPr>
          <w:rStyle w:val="s0"/>
        </w:rPr>
        <w:t>6. Справка о суммах полученных доходов из источников в Республике Казахстан и удержанных (уплаченных) налого</w:t>
      </w:r>
      <w:r>
        <w:rPr>
          <w:rStyle w:val="s0"/>
        </w:rPr>
        <w:t>в выдается нерезиденту под роспись в журнале выдачи документов.</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418" w:name="SUB2210000"/>
      <w:bookmarkEnd w:id="418"/>
      <w:r>
        <w:rPr>
          <w:rStyle w:val="s1"/>
        </w:rPr>
        <w:t xml:space="preserve">Глава 27. ОСОБЕННОСТИ НАЛОГООБЛОЖЕНИЯ ДОХОДОВ </w:t>
      </w:r>
    </w:p>
    <w:p w:rsidR="00000000" w:rsidRDefault="0044141D">
      <w:pPr>
        <w:jc w:val="center"/>
      </w:pPr>
      <w:r>
        <w:rPr>
          <w:rStyle w:val="s1"/>
        </w:rPr>
        <w:t>РЕЗИДЕНТОВ ОТ ВНЕШНЕЭКОНОМИЧЕСКОЙ ДЕЯТЕЛЬНОСТИ</w:t>
      </w:r>
    </w:p>
    <w:p w:rsidR="00000000" w:rsidRDefault="0044141D">
      <w:pPr>
        <w:jc w:val="center"/>
      </w:pPr>
      <w:r>
        <w:rPr>
          <w:rStyle w:val="s1"/>
        </w:rPr>
        <w:t> </w:t>
      </w:r>
    </w:p>
    <w:p w:rsidR="00000000" w:rsidRDefault="0044141D">
      <w:pPr>
        <w:ind w:left="1200" w:hanging="800"/>
        <w:jc w:val="both"/>
      </w:pPr>
      <w:r>
        <w:rPr>
          <w:rStyle w:val="s1"/>
        </w:rPr>
        <w:t>Статья 221. Доходы, полученные из источников за пределами Республики Казахстан</w:t>
      </w:r>
    </w:p>
    <w:p w:rsidR="00000000" w:rsidRDefault="0044141D">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44141D">
      <w:pPr>
        <w:ind w:firstLine="400"/>
        <w:jc w:val="both"/>
      </w:pPr>
      <w:r>
        <w:rPr>
          <w:rStyle w:val="s0"/>
        </w:rPr>
        <w:t>2. Налогоплательщик-резидент обязан отразить в на</w:t>
      </w:r>
      <w:r>
        <w:rPr>
          <w:rStyle w:val="s0"/>
        </w:rPr>
        <w:t>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44141D">
      <w:pPr>
        <w:jc w:val="both"/>
      </w:pPr>
      <w:hyperlink r:id="rId386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19" w:name="SUB221010000"/>
      <w:bookmarkEnd w:id="419"/>
      <w:r>
        <w:rPr>
          <w:rStyle w:val="s3"/>
        </w:rPr>
        <w:t xml:space="preserve">Кодекс дополнен </w:t>
      </w:r>
      <w:r>
        <w:rPr>
          <w:rStyle w:val="s3"/>
        </w:rPr>
        <w:t xml:space="preserve">статьей 221-1 в соответствии с </w:t>
      </w:r>
      <w:hyperlink r:id="rId3869" w:anchor="sub_id=2211" w:history="1">
        <w:r>
          <w:rPr>
            <w:rStyle w:val="a3"/>
            <w:i/>
            <w:iCs/>
            <w:color w:val="0000FF"/>
            <w:u w:val="single"/>
          </w:rPr>
          <w:t>Законом</w:t>
        </w:r>
      </w:hyperlink>
      <w:r>
        <w:rPr>
          <w:rStyle w:val="s3"/>
        </w:rPr>
        <w:t xml:space="preserve"> РК от 21.07.11 г. № 467-IV </w:t>
      </w:r>
      <w:hyperlink r:id="rId3870" w:history="1">
        <w:r>
          <w:rPr>
            <w:rStyle w:val="a3"/>
            <w:rFonts w:ascii="Wingdings" w:hAnsi="Wingdings"/>
            <w:i/>
            <w:iCs/>
            <w:color w:val="0000FF"/>
            <w:u w:val="single"/>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871"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72" w:anchor="sub_id=22101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221-1 - </w:t>
      </w:r>
      <w:hyperlink r:id="rId3873" w:anchor="sub_id=2211" w:history="1">
        <w:r>
          <w:rPr>
            <w:rStyle w:val="a3"/>
            <w:i/>
            <w:iCs/>
            <w:color w:val="0000FF"/>
            <w:u w:val="single"/>
          </w:rPr>
          <w:t>Закон</w:t>
        </w:r>
      </w:hyperlink>
      <w:r>
        <w:rPr>
          <w:rStyle w:val="s3"/>
        </w:rPr>
        <w:t xml:space="preserve"> РК от 18.11.15 г. № 412-V (вводятся в действие</w:t>
      </w:r>
      <w:r>
        <w:rPr>
          <w:rStyle w:val="s3"/>
        </w:rPr>
        <w:t xml:space="preserve"> с 1 января 2020 г.)</w:t>
      </w:r>
    </w:p>
    <w:p w:rsidR="00000000" w:rsidRDefault="0044141D">
      <w:pPr>
        <w:ind w:left="1200" w:hanging="800"/>
        <w:jc w:val="both"/>
      </w:pPr>
      <w:r>
        <w:rPr>
          <w:rStyle w:val="s1"/>
        </w:rPr>
        <w:t xml:space="preserve">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w:t>
      </w:r>
      <w:r>
        <w:rPr>
          <w:rStyle w:val="s1"/>
        </w:rPr>
        <w:t>Республики Казахстан</w:t>
      </w:r>
    </w:p>
    <w:p w:rsidR="00000000" w:rsidRDefault="0044141D">
      <w:pPr>
        <w:jc w:val="both"/>
      </w:pPr>
      <w:r>
        <w:rPr>
          <w:rStyle w:val="s3"/>
        </w:rPr>
        <w:t xml:space="preserve">В пункт 1 внесены изменения в соответствии с </w:t>
      </w:r>
      <w:hyperlink r:id="rId3874"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75" w:anchor="sub_id=22101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w:t>
      </w:r>
      <w:r>
        <w:rPr>
          <w:rStyle w:val="s0"/>
        </w:rPr>
        <w:t>и реализации имущества, полученным из источников за пределами Республики Казахстан, является стоимость реализации имущества.</w:t>
      </w:r>
    </w:p>
    <w:p w:rsidR="00000000" w:rsidRDefault="0044141D">
      <w:pPr>
        <w:jc w:val="both"/>
      </w:pPr>
      <w:r>
        <w:rPr>
          <w:rStyle w:val="s3"/>
        </w:rPr>
        <w:t xml:space="preserve">В пункт 2 внесены изменения в соответствии с </w:t>
      </w:r>
      <w:hyperlink r:id="rId3876" w:anchor="sub_id=2211" w:history="1">
        <w:r>
          <w:rPr>
            <w:rStyle w:val="a3"/>
            <w:i/>
            <w:iCs/>
            <w:color w:val="0000FF"/>
            <w:u w:val="single"/>
          </w:rPr>
          <w:t>Зако</w:t>
        </w:r>
        <w:r>
          <w:rPr>
            <w:rStyle w:val="a3"/>
            <w:i/>
            <w:iCs/>
            <w:color w:val="0000FF"/>
            <w:u w:val="single"/>
          </w:rPr>
          <w:t>ном</w:t>
        </w:r>
      </w:hyperlink>
      <w:r>
        <w:rPr>
          <w:rStyle w:val="s3"/>
        </w:rPr>
        <w:t xml:space="preserve"> РК от 26.12.12 г. № 61-V (введены в действие с 1 января 2013 г.) (</w:t>
      </w:r>
      <w:hyperlink r:id="rId3877" w:anchor="sub_id=221010200" w:history="1">
        <w:r>
          <w:rPr>
            <w:rStyle w:val="a3"/>
            <w:i/>
            <w:iCs/>
            <w:color w:val="0000FF"/>
            <w:u w:val="single"/>
          </w:rPr>
          <w:t>см. стар. ред.</w:t>
        </w:r>
      </w:hyperlink>
      <w:r>
        <w:rPr>
          <w:rStyle w:val="s3"/>
        </w:rPr>
        <w:t>)</w:t>
      </w:r>
    </w:p>
    <w:p w:rsidR="00000000" w:rsidRDefault="0044141D">
      <w:pPr>
        <w:ind w:firstLine="400"/>
        <w:jc w:val="both"/>
      </w:pPr>
      <w:r>
        <w:rPr>
          <w:rStyle w:val="s0"/>
        </w:rPr>
        <w:t>2. Доход физического лица, а также индивидуального предпринимателя, применяющего сп</w:t>
      </w:r>
      <w:r>
        <w:rPr>
          <w:rStyle w:val="s0"/>
        </w:rPr>
        <w:t>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w:t>
      </w:r>
      <w:r>
        <w:rPr>
          <w:rStyle w:val="s0"/>
        </w:rPr>
        <w:t>лизации следующего имущества:</w:t>
      </w:r>
    </w:p>
    <w:p w:rsidR="00000000" w:rsidRDefault="0044141D">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w:t>
      </w:r>
      <w:r>
        <w:rPr>
          <w:rStyle w:val="s0"/>
        </w:rPr>
        <w:t>анного государства;</w:t>
      </w:r>
    </w:p>
    <w:p w:rsidR="00000000" w:rsidRDefault="0044141D">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44141D">
      <w:pPr>
        <w:jc w:val="both"/>
      </w:pPr>
      <w:r>
        <w:rPr>
          <w:rStyle w:val="s3"/>
        </w:rPr>
        <w:t>Статья дополнена пунктом 2-</w:t>
      </w:r>
      <w:r>
        <w:rPr>
          <w:rStyle w:val="s3"/>
        </w:rPr>
        <w:t xml:space="preserve">1 в соответствии с </w:t>
      </w:r>
      <w:hyperlink r:id="rId3878" w:anchor="sub_id=2211"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44141D">
      <w:pPr>
        <w:ind w:firstLine="400"/>
        <w:jc w:val="both"/>
      </w:pPr>
      <w:r>
        <w:rPr>
          <w:rStyle w:val="s0"/>
        </w:rPr>
        <w:t xml:space="preserve">2-1. В случаях реализации имущества, легализованного в порядке, установленном </w:t>
      </w:r>
      <w:hyperlink r:id="rId3879" w:history="1">
        <w:r>
          <w:rPr>
            <w:rStyle w:val="a3"/>
            <w:color w:val="0000FF"/>
            <w:u w:val="single"/>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w:t>
      </w:r>
      <w:r>
        <w:rPr>
          <w:rStyle w:val="s0"/>
        </w:rPr>
        <w:t xml:space="preserve">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w:t>
      </w:r>
      <w:r>
        <w:rPr>
          <w:rStyle w:val="s0"/>
        </w:rPr>
        <w:t>ого имущества.</w:t>
      </w:r>
    </w:p>
    <w:p w:rsidR="00000000" w:rsidRDefault="0044141D">
      <w:pPr>
        <w:jc w:val="both"/>
      </w:pPr>
      <w:r>
        <w:rPr>
          <w:rStyle w:val="s3"/>
        </w:rPr>
        <w:t xml:space="preserve">В пункт 3 внесены изменения в соответствии с </w:t>
      </w:r>
      <w:hyperlink r:id="rId3880"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1" w:anchor="sub_id=221010300" w:history="1">
        <w:r>
          <w:rPr>
            <w:rStyle w:val="a3"/>
            <w:i/>
            <w:iCs/>
            <w:color w:val="0000FF"/>
            <w:u w:val="single"/>
          </w:rPr>
          <w:t>см. стар. ред.</w:t>
        </w:r>
      </w:hyperlink>
      <w:r>
        <w:rPr>
          <w:rStyle w:val="s3"/>
        </w:rPr>
        <w:t>)</w:t>
      </w:r>
    </w:p>
    <w:p w:rsidR="00000000" w:rsidRDefault="0044141D">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w:t>
      </w:r>
      <w:r>
        <w:rPr>
          <w:rStyle w:val="s0"/>
        </w:rPr>
        <w:t>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44141D">
      <w:pPr>
        <w:jc w:val="both"/>
      </w:pPr>
      <w:r>
        <w:rPr>
          <w:rStyle w:val="s3"/>
        </w:rPr>
        <w:t xml:space="preserve">В пункт 4 внесены изменения в соответствии с </w:t>
      </w:r>
      <w:hyperlink r:id="rId3882"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3" w:anchor="sub_id=221010400" w:history="1">
        <w:r>
          <w:rPr>
            <w:rStyle w:val="a3"/>
            <w:i/>
            <w:iCs/>
            <w:color w:val="0000FF"/>
            <w:u w:val="single"/>
          </w:rPr>
          <w:t>см. стар. ред.</w:t>
        </w:r>
      </w:hyperlink>
      <w:r>
        <w:rPr>
          <w:rStyle w:val="s3"/>
        </w:rPr>
        <w:t>)</w:t>
      </w:r>
    </w:p>
    <w:p w:rsidR="00000000" w:rsidRDefault="0044141D">
      <w:pPr>
        <w:ind w:firstLine="400"/>
        <w:jc w:val="both"/>
      </w:pPr>
      <w:r>
        <w:rPr>
          <w:rStyle w:val="s0"/>
        </w:rPr>
        <w:t>4. Доход физического лица, а также индиви</w:t>
      </w:r>
      <w:r>
        <w:rPr>
          <w:rStyle w:val="s0"/>
        </w:rPr>
        <w:t>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w:t>
      </w:r>
      <w:r>
        <w:rPr>
          <w:rStyle w:val="s0"/>
        </w:rPr>
        <w:t>у стоимостью реализации и стоимостью приобретения с учетом амортизации дисконта и (или) премии на дату реализации.</w:t>
      </w:r>
    </w:p>
    <w:p w:rsidR="00000000" w:rsidRDefault="0044141D">
      <w:pPr>
        <w:jc w:val="both"/>
      </w:pPr>
      <w:r>
        <w:rPr>
          <w:rStyle w:val="s3"/>
        </w:rPr>
        <w:t xml:space="preserve">В пункт 5 внесены изменения в соответствии с </w:t>
      </w:r>
      <w:hyperlink r:id="rId3884" w:anchor="sub_id=2211" w:history="1">
        <w:r>
          <w:rPr>
            <w:rStyle w:val="a3"/>
            <w:i/>
            <w:iCs/>
            <w:color w:val="0000FF"/>
            <w:u w:val="single"/>
          </w:rPr>
          <w:t>Законом</w:t>
        </w:r>
      </w:hyperlink>
      <w:r>
        <w:rPr>
          <w:rStyle w:val="s3"/>
        </w:rPr>
        <w:t xml:space="preserve"> РК от </w:t>
      </w:r>
      <w:r>
        <w:rPr>
          <w:rStyle w:val="s3"/>
        </w:rPr>
        <w:t>26.12.12 г. № 61-V (введены в действие с 1 января 2013 г.) (</w:t>
      </w:r>
      <w:hyperlink r:id="rId3885" w:anchor="sub_id=22101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Доход физического лица, а также индивидуального предпринимателя, применяющего специальный </w:t>
      </w:r>
      <w:r>
        <w:rPr>
          <w:rStyle w:val="s0"/>
        </w:rPr>
        <w:t>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44141D">
      <w:pPr>
        <w:ind w:firstLine="400"/>
        <w:jc w:val="both"/>
      </w:pPr>
      <w:r>
        <w:rPr>
          <w:rStyle w:val="s0"/>
        </w:rPr>
        <w:t>6. Положение пункт</w:t>
      </w:r>
      <w:r>
        <w:rPr>
          <w:rStyle w:val="s0"/>
        </w:rPr>
        <w:t>а 2 настоящей статьи не применяется в следующих случаях:</w:t>
      </w:r>
    </w:p>
    <w:p w:rsidR="00000000" w:rsidRDefault="0044141D">
      <w:pPr>
        <w:ind w:firstLine="400"/>
        <w:jc w:val="both"/>
      </w:pPr>
      <w:r>
        <w:rPr>
          <w:rStyle w:val="s0"/>
        </w:rPr>
        <w:t>1) недвижимое имущество находится на территории государства с льготным налогообложением;</w:t>
      </w:r>
    </w:p>
    <w:p w:rsidR="00000000" w:rsidRDefault="0044141D">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44141D">
      <w:pPr>
        <w:ind w:firstLine="400"/>
        <w:jc w:val="both"/>
      </w:pPr>
      <w:r>
        <w:rPr>
          <w:rStyle w:val="s0"/>
        </w:rPr>
        <w:t>7. Положения пунктов 3, 4 и 5 настоящей статьи не применяются в случае, если доходы, указанные в пунктах 3, 4 и</w:t>
      </w:r>
      <w:r>
        <w:rPr>
          <w:rStyle w:val="s0"/>
        </w:rPr>
        <w:t xml:space="preserve"> 5 настоящей статьи, получены из источников в государстве с льготным налогообложением.</w:t>
      </w:r>
    </w:p>
    <w:p w:rsidR="00000000" w:rsidRDefault="0044141D">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44141D">
      <w:pPr>
        <w:ind w:firstLine="400"/>
        <w:jc w:val="both"/>
      </w:pPr>
      <w:r>
        <w:rPr>
          <w:rStyle w:val="s0"/>
        </w:rPr>
        <w:t>1) стоимость приобретения имущества (стоимость вклада);</w:t>
      </w:r>
    </w:p>
    <w:p w:rsidR="00000000" w:rsidRDefault="0044141D">
      <w:pPr>
        <w:ind w:firstLine="400"/>
        <w:jc w:val="both"/>
      </w:pPr>
      <w:r>
        <w:rPr>
          <w:rStyle w:val="s0"/>
        </w:rPr>
        <w:t>2) стоимость реализации имущества;</w:t>
      </w:r>
    </w:p>
    <w:p w:rsidR="00000000" w:rsidRDefault="0044141D">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44141D">
      <w:pPr>
        <w:jc w:val="both"/>
      </w:pPr>
      <w:hyperlink r:id="rId3886" w:anchor="sub_id=30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20" w:name="SUB2220000"/>
      <w:bookmarkEnd w:id="420"/>
      <w:r>
        <w:rPr>
          <w:rStyle w:val="s3"/>
        </w:rPr>
        <w:t xml:space="preserve">В статью 222 внесены изменения в соответствии с </w:t>
      </w:r>
      <w:hyperlink r:id="rId3887" w:anchor="sub_id=222"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888" w:anchor="sub_id=22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222. Порядок отнесения на вычеты расходов юридического лица-резидента в связи с </w:t>
      </w:r>
      <w:r>
        <w:rPr>
          <w:rStyle w:val="s1"/>
        </w:rPr>
        <w:t>осуществлением деятельности, направленной на получение дохода за пределами Республики Казахстан</w:t>
      </w:r>
    </w:p>
    <w:p w:rsidR="00000000" w:rsidRDefault="0044141D">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w:t>
      </w:r>
      <w:r>
        <w:rPr>
          <w:rStyle w:val="s0"/>
        </w:rPr>
        <w:t>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44141D">
      <w:pPr>
        <w:ind w:firstLine="400"/>
        <w:jc w:val="both"/>
      </w:pPr>
      <w:r>
        <w:t>2. Налогоплательщик-резидент относит на вычеты своему постоянному учреждению, расположенному в иностранном государстве, расхо</w:t>
      </w:r>
      <w:r>
        <w:t xml:space="preserve">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w:t>
      </w:r>
      <w:r>
        <w:t>конодательства такого иностранного государства.</w:t>
      </w:r>
    </w:p>
    <w:p w:rsidR="00000000" w:rsidRDefault="0044141D">
      <w:pPr>
        <w:ind w:firstLine="400"/>
        <w:jc w:val="both"/>
      </w:pPr>
      <w:r>
        <w:t>3. 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w:t>
      </w:r>
      <w:r>
        <w:t>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44141D">
      <w:pPr>
        <w:ind w:firstLine="400"/>
        <w:jc w:val="both"/>
      </w:pPr>
      <w:r>
        <w:t xml:space="preserve">4. Сумма управленческих и общеадминистративных </w:t>
      </w:r>
      <w:r>
        <w:t xml:space="preserve">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44141D">
      <w:pPr>
        <w:ind w:firstLine="400"/>
        <w:jc w:val="both"/>
      </w:pPr>
      <w:r>
        <w:rPr>
          <w:rStyle w:val="s0"/>
        </w:rPr>
        <w:t>В случае, если налоговым законодательством ин</w:t>
      </w:r>
      <w:r>
        <w:rPr>
          <w:rStyle w:val="s0"/>
        </w:rPr>
        <w:t>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w:t>
      </w:r>
      <w:r>
        <w:rPr>
          <w:rStyle w:val="s0"/>
        </w:rPr>
        <w:t xml:space="preserve">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color w:val="0000FF"/>
            <w:u w:val="single"/>
          </w:rPr>
          <w:t>статьями 208 - 2</w:t>
        </w:r>
        <w:r>
          <w:rPr>
            <w:rStyle w:val="a3"/>
            <w:color w:val="0000FF"/>
            <w:u w:val="single"/>
          </w:rPr>
          <w:t>11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421" w:name="SUB2230000"/>
      <w:bookmarkEnd w:id="421"/>
      <w:r>
        <w:rPr>
          <w:rStyle w:val="s1"/>
        </w:rPr>
        <w:t>Статья 223. Зачет иностранного налога</w:t>
      </w:r>
    </w:p>
    <w:p w:rsidR="00000000" w:rsidRDefault="0044141D">
      <w:pPr>
        <w:jc w:val="both"/>
      </w:pPr>
      <w:r>
        <w:rPr>
          <w:rStyle w:val="s3"/>
        </w:rPr>
        <w:t xml:space="preserve">В пункт 1 внесены изменения в соответствии с </w:t>
      </w:r>
      <w:hyperlink r:id="rId3889" w:anchor="sub_id=385" w:history="1">
        <w:r>
          <w:rPr>
            <w:rStyle w:val="a3"/>
            <w:i/>
            <w:iCs/>
            <w:color w:val="0000FF"/>
            <w:u w:val="single"/>
          </w:rPr>
          <w:t>Законом</w:t>
        </w:r>
      </w:hyperlink>
      <w:r>
        <w:rPr>
          <w:rStyle w:val="s3"/>
        </w:rPr>
        <w:t xml:space="preserve"> РК от 16.11.09 г. № 200-IV (введены в действие с 1 января 2</w:t>
      </w:r>
      <w:r>
        <w:rPr>
          <w:rStyle w:val="s3"/>
        </w:rPr>
        <w:t>010 г.) (</w:t>
      </w:r>
      <w:hyperlink r:id="rId3890" w:anchor="sub_id=2230000" w:history="1">
        <w:r>
          <w:rPr>
            <w:rStyle w:val="a3"/>
            <w:i/>
            <w:iCs/>
            <w:color w:val="0000FF"/>
            <w:u w:val="single"/>
          </w:rPr>
          <w:t>см. стар. ред.</w:t>
        </w:r>
      </w:hyperlink>
      <w:r>
        <w:rPr>
          <w:rStyle w:val="s3"/>
        </w:rPr>
        <w:t xml:space="preserve">); </w:t>
      </w:r>
      <w:hyperlink r:id="rId3891" w:anchor="sub_id=223" w:history="1">
        <w:r>
          <w:rPr>
            <w:rStyle w:val="a3"/>
            <w:i/>
            <w:iCs/>
            <w:color w:val="0000FF"/>
            <w:u w:val="single"/>
          </w:rPr>
          <w:t>Законом</w:t>
        </w:r>
      </w:hyperlink>
      <w:r>
        <w:rPr>
          <w:rStyle w:val="s3"/>
        </w:rPr>
        <w:t xml:space="preserve"> РК от 21.07.11 г. № 467-IV (введены в действие с 1 январ</w:t>
      </w:r>
      <w:r>
        <w:rPr>
          <w:rStyle w:val="s3"/>
        </w:rPr>
        <w:t>я 2012 г.) (</w:t>
      </w:r>
      <w:hyperlink r:id="rId3892" w:anchor="sub_id=2230000" w:history="1">
        <w:r>
          <w:rPr>
            <w:rStyle w:val="a3"/>
            <w:i/>
            <w:iCs/>
            <w:color w:val="0000FF"/>
            <w:u w:val="single"/>
          </w:rPr>
          <w:t>см. стар. ред.</w:t>
        </w:r>
      </w:hyperlink>
      <w:r>
        <w:rPr>
          <w:rStyle w:val="s3"/>
        </w:rPr>
        <w:t xml:space="preserve">); </w:t>
      </w:r>
      <w:hyperlink r:id="rId3893" w:anchor="sub_id=223" w:history="1">
        <w:r>
          <w:rPr>
            <w:rStyle w:val="a3"/>
            <w:i/>
            <w:iCs/>
            <w:color w:val="0000FF"/>
            <w:u w:val="single"/>
          </w:rPr>
          <w:t>Законом</w:t>
        </w:r>
      </w:hyperlink>
      <w:r>
        <w:rPr>
          <w:rStyle w:val="s3"/>
        </w:rPr>
        <w:t xml:space="preserve"> РК от 26.12.12 г. № 61-V (введены в действие с 1 янва</w:t>
      </w:r>
      <w:r>
        <w:rPr>
          <w:rStyle w:val="s3"/>
        </w:rPr>
        <w:t>ря 2013 г.) (</w:t>
      </w:r>
      <w:hyperlink r:id="rId3894" w:anchor="sub_id=2230000" w:history="1">
        <w:r>
          <w:rPr>
            <w:rStyle w:val="a3"/>
            <w:i/>
            <w:iCs/>
            <w:color w:val="0000FF"/>
            <w:u w:val="single"/>
          </w:rPr>
          <w:t>см. стар. ред.</w:t>
        </w:r>
      </w:hyperlink>
      <w:r>
        <w:rPr>
          <w:rStyle w:val="s3"/>
        </w:rPr>
        <w:t>)</w:t>
      </w:r>
    </w:p>
    <w:p w:rsidR="00000000" w:rsidRDefault="0044141D">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w:t>
      </w:r>
      <w:r>
        <w:rPr>
          <w:rStyle w:val="s0"/>
        </w:rPr>
        <w:t xml:space="preserve">ательщиком-резидентом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44141D">
      <w:pPr>
        <w:ind w:firstLine="400"/>
        <w:jc w:val="both"/>
      </w:pPr>
      <w:r>
        <w:rPr>
          <w:rStyle w:val="s0"/>
        </w:rPr>
        <w:t>Таким документом</w:t>
      </w:r>
      <w:r>
        <w:rPr>
          <w:rStyle w:val="s0"/>
        </w:rPr>
        <w:t xml:space="preserve"> является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44141D">
      <w:pPr>
        <w:ind w:firstLine="400"/>
        <w:jc w:val="both"/>
      </w:pPr>
      <w:r>
        <w:rPr>
          <w:rStyle w:val="s0"/>
        </w:rPr>
        <w:t>В случае, если справка о суммах полученных доходов из источников в иностранн</w:t>
      </w:r>
      <w:r>
        <w:rPr>
          <w:rStyle w:val="s0"/>
        </w:rPr>
        <w:t>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w:t>
      </w:r>
      <w:r>
        <w:rPr>
          <w:rStyle w:val="s0"/>
        </w:rPr>
        <w:t xml:space="preserve">нном </w:t>
      </w:r>
      <w:hyperlink r:id="rId3895" w:anchor="sub_id=18100" w:history="1">
        <w:r>
          <w:rPr>
            <w:rStyle w:val="a3"/>
            <w:color w:val="0000FF"/>
            <w:u w:val="single"/>
          </w:rPr>
          <w:t>законодательством</w:t>
        </w:r>
      </w:hyperlink>
      <w:r>
        <w:rPr>
          <w:rStyle w:val="s0"/>
        </w:rPr>
        <w:t xml:space="preserve"> Республики Казахстан.</w:t>
      </w:r>
    </w:p>
    <w:p w:rsidR="00000000" w:rsidRDefault="0044141D">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w:t>
      </w:r>
      <w:r>
        <w:rPr>
          <w:rStyle w:val="s0"/>
        </w:rPr>
        <w:t>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44141D">
      <w:pPr>
        <w:jc w:val="both"/>
      </w:pPr>
      <w:hyperlink r:id="rId3896" w:history="1">
        <w:r>
          <w:rPr>
            <w:rStyle w:val="a3"/>
            <w:rFonts w:ascii="Wingdings" w:hAnsi="Wingdings"/>
            <w:i/>
            <w:iCs/>
            <w:color w:val="0000FF"/>
            <w:u w:val="single"/>
          </w:rPr>
          <w:t>*</w:t>
        </w:r>
      </w:hyperlink>
    </w:p>
    <w:p w:rsidR="00000000" w:rsidRDefault="0044141D">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44141D">
      <w:pPr>
        <w:ind w:firstLine="400"/>
        <w:jc w:val="both"/>
      </w:pPr>
      <w:r>
        <w:rPr>
          <w:rStyle w:val="s0"/>
        </w:rPr>
        <w:t>1) освобожденных от налогообложения в соответствии с положениями настоящего Кодекса;</w:t>
      </w:r>
    </w:p>
    <w:p w:rsidR="00000000" w:rsidRDefault="0044141D">
      <w:pPr>
        <w:ind w:firstLine="400"/>
        <w:jc w:val="both"/>
      </w:pPr>
      <w:r>
        <w:rPr>
          <w:rStyle w:val="s0"/>
        </w:rPr>
        <w:t xml:space="preserve">2) подлежащих корректировке в соответствии со </w:t>
      </w:r>
      <w:hyperlink w:anchor="sub990000" w:history="1">
        <w:r>
          <w:rPr>
            <w:rStyle w:val="a3"/>
            <w:color w:val="0000FF"/>
            <w:u w:val="single"/>
          </w:rPr>
          <w:t>статьей 99</w:t>
        </w:r>
      </w:hyperlink>
      <w:r>
        <w:rPr>
          <w:rStyle w:val="s0"/>
        </w:rPr>
        <w:t xml:space="preserve"> </w:t>
      </w:r>
      <w:r>
        <w:t>настоящего Кодекса;</w:t>
      </w:r>
    </w:p>
    <w:p w:rsidR="00000000" w:rsidRDefault="0044141D">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w:t>
      </w:r>
      <w:r>
        <w:t xml:space="preserve">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w:t>
      </w:r>
      <w:r>
        <w:rPr>
          <w:rStyle w:val="s0"/>
        </w:rPr>
        <w:t>щей уплате в иностранном государстве в соответствии с положениями международного договора.</w:t>
      </w:r>
    </w:p>
    <w:p w:rsidR="00000000" w:rsidRDefault="0044141D">
      <w:pPr>
        <w:jc w:val="both"/>
      </w:pPr>
      <w:r>
        <w:rPr>
          <w:rStyle w:val="s3"/>
        </w:rPr>
        <w:t xml:space="preserve">В пункт 3 внесены изменения в соответствии с </w:t>
      </w:r>
      <w:hyperlink r:id="rId3897" w:anchor="sub_id=223"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3898" w:anchor="sub_id=2230300" w:history="1">
        <w:r>
          <w:rPr>
            <w:rStyle w:val="a3"/>
            <w:i/>
            <w:iCs/>
            <w:color w:val="0000FF"/>
            <w:u w:val="single"/>
          </w:rPr>
          <w:t>см. стар. ред.</w:t>
        </w:r>
      </w:hyperlink>
      <w:r>
        <w:rPr>
          <w:rStyle w:val="s3"/>
        </w:rPr>
        <w:t>)</w:t>
      </w:r>
    </w:p>
    <w:p w:rsidR="00000000" w:rsidRDefault="0044141D">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w:t>
      </w:r>
      <w:r>
        <w:rPr>
          <w:rStyle w:val="s0"/>
        </w:rPr>
        <w:t>ьно.</w:t>
      </w:r>
    </w:p>
    <w:p w:rsidR="00000000" w:rsidRDefault="0044141D">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44141D">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w:t>
      </w:r>
      <w:r>
        <w:rPr>
          <w:rStyle w:val="s0"/>
        </w:rPr>
        <w:t>стан;</w:t>
      </w:r>
    </w:p>
    <w:p w:rsidR="00000000" w:rsidRDefault="0044141D">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color w:val="0000FF"/>
            <w:u w:val="single"/>
          </w:rPr>
          <w:t>раздела 4</w:t>
        </w:r>
      </w:hyperlink>
      <w:r>
        <w:t xml:space="preserve"> или </w:t>
      </w:r>
      <w:hyperlink w:anchor="sub1530000" w:history="1">
        <w:r>
          <w:rPr>
            <w:rStyle w:val="a3"/>
            <w:color w:val="0000FF"/>
            <w:u w:val="single"/>
          </w:rPr>
          <w:t>6</w:t>
        </w:r>
      </w:hyperlink>
      <w:r>
        <w:t xml:space="preserve"> </w:t>
      </w:r>
      <w:r>
        <w:t xml:space="preserve">настоящего Кодекса, а также положениями международного договора. </w:t>
      </w:r>
    </w:p>
    <w:p w:rsidR="00000000" w:rsidRDefault="0044141D">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color w:val="0000FF"/>
            <w:u w:val="single"/>
          </w:rPr>
          <w:t>статьей 46</w:t>
        </w:r>
      </w:hyperlink>
      <w:r>
        <w:rPr>
          <w:rStyle w:val="s0"/>
        </w:rPr>
        <w:t xml:space="preserve"> настоящего Кодекса,</w:t>
      </w:r>
      <w:r>
        <w:t xml:space="preserve"> производит зачет иностранного подоходного налога с доходов из</w:t>
      </w:r>
      <w:r>
        <w:t xml:space="preserve">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44141D">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w:t>
      </w:r>
      <w:r>
        <w:rPr>
          <w:rStyle w:val="s0"/>
        </w:rPr>
        <w:t>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w:t>
      </w:r>
      <w:r>
        <w:rPr>
          <w:rStyle w:val="s0"/>
        </w:rPr>
        <w:t>алоговым законодательством Республики Казахстан.</w:t>
      </w:r>
    </w:p>
    <w:p w:rsidR="00000000" w:rsidRDefault="0044141D">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w:t>
      </w:r>
      <w:r>
        <w:rPr>
          <w:rStyle w:val="s0"/>
        </w:rPr>
        <w:t>ации по корпоративному или индивидуальному подоходному налогу.</w:t>
      </w:r>
    </w:p>
    <w:p w:rsidR="00000000" w:rsidRDefault="0044141D">
      <w:pPr>
        <w:ind w:firstLine="400"/>
        <w:jc w:val="both"/>
      </w:pPr>
      <w:r>
        <w:rPr>
          <w:rStyle w:val="s0"/>
        </w:rPr>
        <w:t xml:space="preserve">5. Исключен в соответствии с </w:t>
      </w:r>
      <w:hyperlink r:id="rId3899" w:anchor="sub_id=2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900" w:anchor="sub_id=22305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422" w:name="SUB2240000"/>
      <w:bookmarkEnd w:id="422"/>
      <w:r>
        <w:rPr>
          <w:rStyle w:val="s3"/>
        </w:rPr>
        <w:t xml:space="preserve">В статью 224 внесены изменения в соответствии с </w:t>
      </w:r>
      <w:hyperlink r:id="rId3901" w:anchor="sub_id=224"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3902" w:anchor="sub_id=2240400" w:history="1">
        <w:r>
          <w:rPr>
            <w:rStyle w:val="a3"/>
            <w:i/>
            <w:iCs/>
            <w:color w:val="0000FF"/>
            <w:u w:val="single"/>
          </w:rPr>
          <w:t>см. стар. ред.</w:t>
        </w:r>
      </w:hyperlink>
      <w:r>
        <w:rPr>
          <w:rStyle w:val="s3"/>
        </w:rPr>
        <w:t xml:space="preserve">); изложена в редакции </w:t>
      </w:r>
      <w:hyperlink r:id="rId3903" w:anchor="sub_id=224" w:history="1">
        <w:r>
          <w:rPr>
            <w:rStyle w:val="a3"/>
            <w:i/>
            <w:iCs/>
            <w:color w:val="0000FF"/>
            <w:u w:val="single"/>
          </w:rPr>
          <w:t>Закона</w:t>
        </w:r>
      </w:hyperlink>
      <w:r>
        <w:rPr>
          <w:rStyle w:val="s3"/>
        </w:rPr>
        <w:t xml:space="preserve"> РК от 21.07.11 г. № 467-IV </w:t>
      </w:r>
      <w:hyperlink r:id="rId3904" w:history="1">
        <w:r>
          <w:rPr>
            <w:rStyle w:val="a3"/>
            <w:rFonts w:ascii="Wingdings" w:hAnsi="Wingdings"/>
            <w:i/>
            <w:iCs/>
            <w:color w:val="0000FF"/>
            <w:u w:val="single"/>
          </w:rPr>
          <w:t>+</w:t>
        </w:r>
      </w:hyperlink>
      <w:r>
        <w:rPr>
          <w:rStyle w:val="s3"/>
        </w:rPr>
        <w:t xml:space="preserve"> (пункты 1, 2 введены в действие с 1 января 2009 г., пункты 3, 4, 5 введены в действие с 1 января 2012 г.) (</w:t>
      </w:r>
      <w:hyperlink r:id="rId3905" w:anchor="sub_id=22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224. Доход, полученный в государстве с льготным налогообложением</w:t>
      </w:r>
    </w:p>
    <w:p w:rsidR="00000000" w:rsidRDefault="0044141D">
      <w:pPr>
        <w:jc w:val="both"/>
      </w:pPr>
      <w:r>
        <w:rPr>
          <w:rStyle w:val="s3"/>
        </w:rPr>
        <w:t xml:space="preserve">В пункт 1 внесены изменения в соответствии с </w:t>
      </w:r>
      <w:hyperlink r:id="rId3906" w:anchor="sub_id=224" w:history="1">
        <w:r>
          <w:rPr>
            <w:rStyle w:val="a3"/>
            <w:i/>
            <w:iCs/>
            <w:color w:val="0000FF"/>
            <w:u w:val="single"/>
          </w:rPr>
          <w:t>Законом</w:t>
        </w:r>
      </w:hyperlink>
      <w:r>
        <w:rPr>
          <w:rStyle w:val="s3"/>
        </w:rPr>
        <w:t xml:space="preserve"> РК от 26.12.12 г. № 61-V (введены в действие с 1 января 2013 г.) (</w:t>
      </w:r>
      <w:hyperlink r:id="rId3907" w:anchor="sub_id=2240000" w:history="1">
        <w:r>
          <w:rPr>
            <w:rStyle w:val="a3"/>
            <w:i/>
            <w:iCs/>
            <w:color w:val="0000FF"/>
            <w:u w:val="single"/>
          </w:rPr>
          <w:t>см. стар. ред.</w:t>
        </w:r>
      </w:hyperlink>
      <w:r>
        <w:rPr>
          <w:rStyle w:val="s3"/>
        </w:rPr>
        <w:t>)</w:t>
      </w:r>
    </w:p>
    <w:p w:rsidR="00000000" w:rsidRDefault="0044141D">
      <w:pPr>
        <w:ind w:firstLine="400"/>
        <w:jc w:val="both"/>
      </w:pPr>
      <w:r>
        <w:rPr>
          <w:rStyle w:val="s0"/>
        </w:rPr>
        <w:t>1. В целях настоящей статьи нерезидентом, расположенным и (или) зарегистр</w:t>
      </w:r>
      <w:r>
        <w:rPr>
          <w:rStyle w:val="s0"/>
        </w:rPr>
        <w:t>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44141D">
      <w:pPr>
        <w:ind w:firstLine="400"/>
        <w:jc w:val="both"/>
      </w:pPr>
      <w:r>
        <w:rPr>
          <w:rStyle w:val="s0"/>
        </w:rPr>
        <w:t>1) зарегистрировано в государстве с льготным налогообложением;</w:t>
      </w:r>
    </w:p>
    <w:p w:rsidR="00000000" w:rsidRDefault="0044141D">
      <w:pPr>
        <w:ind w:firstLine="400"/>
        <w:jc w:val="both"/>
      </w:pPr>
      <w:r>
        <w:rPr>
          <w:rStyle w:val="s0"/>
        </w:rPr>
        <w:t>2) 10 и более процентов его уставного капитала или го</w:t>
      </w:r>
      <w:r>
        <w:rPr>
          <w:rStyle w:val="s0"/>
        </w:rPr>
        <w:t>лосующих акций прямо или косвенно принадлежат резиденту Республики Казахстан.</w:t>
      </w:r>
    </w:p>
    <w:p w:rsidR="00000000" w:rsidRDefault="0044141D">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w:t>
      </w:r>
      <w:r>
        <w:rPr>
          <w:rStyle w:val="s0"/>
        </w:rPr>
        <w:t>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44141D">
      <w:pPr>
        <w:ind w:firstLine="400"/>
        <w:jc w:val="both"/>
      </w:pPr>
      <w:r>
        <w:rPr>
          <w:rStyle w:val="s0"/>
        </w:rPr>
        <w:t>Положения настоящего пункта применяются также</w:t>
      </w:r>
      <w:r>
        <w:rPr>
          <w:rStyle w:val="s0"/>
        </w:rPr>
        <w:t xml:space="preserve">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44141D">
      <w:pPr>
        <w:ind w:firstLine="400"/>
        <w:jc w:val="both"/>
      </w:pPr>
      <w:r>
        <w:rPr>
          <w:rStyle w:val="s0"/>
        </w:rPr>
        <w:t>Положения настоящего пункта не распространяются на косвенное участие ре</w:t>
      </w:r>
      <w:r>
        <w:rPr>
          <w:rStyle w:val="s0"/>
        </w:rPr>
        <w:t>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44141D">
      <w:pPr>
        <w:ind w:firstLine="400"/>
        <w:jc w:val="both"/>
      </w:pPr>
      <w:r>
        <w:rPr>
          <w:rStyle w:val="s0"/>
        </w:rPr>
        <w:t>Часть прибы</w:t>
      </w:r>
      <w:r>
        <w:rPr>
          <w:rStyle w:val="s0"/>
        </w:rPr>
        <w:t>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w:t>
      </w:r>
      <w:r>
        <w:rPr>
          <w:rStyle w:val="s0"/>
        </w:rPr>
        <w:t>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44141D">
      <w:pPr>
        <w:ind w:firstLine="400"/>
        <w:jc w:val="both"/>
      </w:pPr>
      <w:r>
        <w:rPr>
          <w:rStyle w:val="s0"/>
        </w:rPr>
        <w:t>П = П1 × Д1 + П2 × Д2 +...+ Пn × Дn,</w:t>
      </w:r>
    </w:p>
    <w:p w:rsidR="00000000" w:rsidRDefault="0044141D">
      <w:pPr>
        <w:ind w:firstLine="400"/>
        <w:jc w:val="both"/>
      </w:pPr>
      <w:r>
        <w:rPr>
          <w:rStyle w:val="s0"/>
        </w:rPr>
        <w:t>где:</w:t>
      </w:r>
    </w:p>
    <w:p w:rsidR="00000000" w:rsidRDefault="0044141D">
      <w:pPr>
        <w:ind w:firstLine="400"/>
        <w:jc w:val="both"/>
      </w:pPr>
      <w:r>
        <w:rPr>
          <w:rStyle w:val="s0"/>
        </w:rPr>
        <w:t>П - консолидируемая прибы</w:t>
      </w:r>
      <w:r>
        <w:rPr>
          <w:rStyle w:val="s0"/>
        </w:rPr>
        <w:t>ль;</w:t>
      </w:r>
    </w:p>
    <w:p w:rsidR="00000000" w:rsidRDefault="0044141D">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4141D">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w:t>
      </w:r>
      <w:r>
        <w:rPr>
          <w:rStyle w:val="s0"/>
        </w:rPr>
        <w:t>и такого нерезидента.</w:t>
      </w:r>
    </w:p>
    <w:p w:rsidR="00000000" w:rsidRDefault="0044141D">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color w:val="0000FF"/>
            <w:u w:val="single"/>
          </w:rPr>
          <w:t>статьей 148</w:t>
        </w:r>
      </w:hyperlink>
      <w:r>
        <w:rPr>
          <w:rStyle w:val="s0"/>
        </w:rPr>
        <w:t xml:space="preserve"> </w:t>
      </w:r>
      <w:r>
        <w:rPr>
          <w:rStyle w:val="s0"/>
        </w:rPr>
        <w:t>настоящего Кодекса.</w:t>
      </w:r>
    </w:p>
    <w:p w:rsidR="00000000" w:rsidRDefault="0044141D">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w:t>
      </w:r>
      <w:r>
        <w:rPr>
          <w:rStyle w:val="s0"/>
        </w:rPr>
        <w:t>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44141D">
      <w:pPr>
        <w:ind w:firstLine="400"/>
        <w:jc w:val="both"/>
      </w:pPr>
      <w:r>
        <w:rPr>
          <w:rStyle w:val="s0"/>
        </w:rPr>
        <w:t>П1, П2, Пn = Пу × К1 + Пу + 1 × К2,</w:t>
      </w:r>
    </w:p>
    <w:p w:rsidR="00000000" w:rsidRDefault="0044141D">
      <w:pPr>
        <w:ind w:firstLine="400"/>
        <w:jc w:val="both"/>
      </w:pPr>
      <w:r>
        <w:rPr>
          <w:rStyle w:val="s0"/>
        </w:rPr>
        <w:t xml:space="preserve">К1 = НП (СР)1 </w:t>
      </w:r>
    </w:p>
    <w:p w:rsidR="00000000" w:rsidRDefault="0044141D">
      <w:pPr>
        <w:ind w:firstLine="400"/>
        <w:jc w:val="both"/>
      </w:pPr>
      <w:r>
        <w:rPr>
          <w:rStyle w:val="s0"/>
        </w:rPr>
        <w:t>         НП (СР)3,</w:t>
      </w:r>
    </w:p>
    <w:p w:rsidR="00000000" w:rsidRDefault="0044141D">
      <w:pPr>
        <w:ind w:firstLine="400"/>
        <w:jc w:val="both"/>
      </w:pPr>
      <w:r>
        <w:rPr>
          <w:rStyle w:val="s0"/>
        </w:rPr>
        <w:t xml:space="preserve">К2 = НП (СР)2 </w:t>
      </w:r>
    </w:p>
    <w:p w:rsidR="00000000" w:rsidRDefault="0044141D">
      <w:pPr>
        <w:ind w:firstLine="400"/>
        <w:jc w:val="both"/>
      </w:pPr>
      <w:r>
        <w:rPr>
          <w:rStyle w:val="s0"/>
        </w:rPr>
        <w:t>         НП (СР)3,</w:t>
      </w:r>
    </w:p>
    <w:p w:rsidR="00000000" w:rsidRDefault="0044141D">
      <w:pPr>
        <w:ind w:firstLine="400"/>
        <w:jc w:val="both"/>
      </w:pPr>
      <w:r>
        <w:rPr>
          <w:rStyle w:val="s0"/>
        </w:rPr>
        <w:t>где:</w:t>
      </w:r>
    </w:p>
    <w:p w:rsidR="00000000" w:rsidRDefault="0044141D">
      <w:pPr>
        <w:ind w:firstLine="400"/>
        <w:jc w:val="both"/>
      </w:pPr>
      <w:r>
        <w:rPr>
          <w:rStyle w:val="s0"/>
        </w:rPr>
        <w:t>П1,</w:t>
      </w:r>
      <w:r>
        <w:rPr>
          <w:rStyle w:val="s0"/>
        </w:rPr>
        <w:t xml:space="preserve">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4141D">
      <w:pPr>
        <w:ind w:firstLine="400"/>
        <w:jc w:val="both"/>
      </w:pPr>
      <w:r>
        <w:rPr>
          <w:rStyle w:val="s0"/>
        </w:rPr>
        <w:t>НП (СР)1 - количество месяцев одного от</w:t>
      </w:r>
      <w:r>
        <w:rPr>
          <w:rStyle w:val="s0"/>
        </w:rPr>
        <w:t>четного периода в государстве с льготным налогообложением, входящих в рамки отчетного налогового периода в Республике Казахстан;</w:t>
      </w:r>
    </w:p>
    <w:p w:rsidR="00000000" w:rsidRDefault="0044141D">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w:t>
      </w:r>
      <w:r>
        <w:rPr>
          <w:rStyle w:val="s0"/>
        </w:rPr>
        <w:t>о налогового периода в Республике Казахстан;</w:t>
      </w:r>
    </w:p>
    <w:p w:rsidR="00000000" w:rsidRDefault="0044141D">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44141D">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w:t>
      </w:r>
      <w:r>
        <w:rPr>
          <w:rStyle w:val="s0"/>
        </w:rPr>
        <w:t>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44141D">
      <w:pPr>
        <w:ind w:firstLine="400"/>
        <w:jc w:val="both"/>
      </w:pPr>
      <w:r>
        <w:rPr>
          <w:rStyle w:val="s0"/>
        </w:rPr>
        <w:t>Пу + 1 - сумма прибыли нерезидента, расположенного и (или) зарегистрированного в государстве с льготным нал</w:t>
      </w:r>
      <w:r>
        <w:rPr>
          <w:rStyle w:val="s0"/>
        </w:rPr>
        <w:t>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44141D">
      <w:pPr>
        <w:ind w:firstLine="400"/>
        <w:jc w:val="both"/>
      </w:pPr>
      <w:r>
        <w:rPr>
          <w:rStyle w:val="s0"/>
        </w:rPr>
        <w:t xml:space="preserve">В целях настоящей статьи доля косвенного участия резидента в уставном капитале или косвенного </w:t>
      </w:r>
      <w:r>
        <w:rPr>
          <w:rStyle w:val="s0"/>
        </w:rPr>
        <w:t>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44141D">
      <w:pPr>
        <w:ind w:firstLine="400"/>
        <w:jc w:val="both"/>
      </w:pPr>
      <w:r>
        <w:rPr>
          <w:rStyle w:val="s0"/>
        </w:rPr>
        <w:t>Х = Х1 * Х2 *...* Хn * 100;</w:t>
      </w:r>
    </w:p>
    <w:p w:rsidR="00000000" w:rsidRDefault="0044141D">
      <w:pPr>
        <w:ind w:firstLine="400"/>
        <w:jc w:val="both"/>
      </w:pPr>
      <w:r>
        <w:rPr>
          <w:rStyle w:val="s0"/>
        </w:rPr>
        <w:t>где:</w:t>
      </w:r>
    </w:p>
    <w:p w:rsidR="00000000" w:rsidRDefault="0044141D">
      <w:pPr>
        <w:ind w:firstLine="400"/>
        <w:jc w:val="both"/>
      </w:pPr>
      <w:r>
        <w:rPr>
          <w:rStyle w:val="s0"/>
        </w:rPr>
        <w:t xml:space="preserve">X </w:t>
      </w:r>
      <w:r>
        <w:rPr>
          <w:rStyle w:val="s0"/>
        </w:rPr>
        <w:t>- доля косвенного участия или владения в процентах;</w:t>
      </w:r>
    </w:p>
    <w:p w:rsidR="00000000" w:rsidRDefault="0044141D">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w:t>
      </w:r>
      <w:r>
        <w:rPr>
          <w:rStyle w:val="s0"/>
        </w:rPr>
        <w:t>кого нерезидента;</w:t>
      </w:r>
    </w:p>
    <w:p w:rsidR="00000000" w:rsidRDefault="0044141D">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w:t>
      </w:r>
      <w:r>
        <w:rPr>
          <w:rStyle w:val="s0"/>
        </w:rPr>
        <w:t>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w:t>
      </w:r>
      <w:r>
        <w:rPr>
          <w:rStyle w:val="s0"/>
        </w:rPr>
        <w:t>тным налогообложением.</w:t>
      </w:r>
    </w:p>
    <w:p w:rsidR="00000000" w:rsidRDefault="0044141D">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w:t>
      </w:r>
      <w:r>
        <w:rPr>
          <w:rStyle w:val="s0"/>
        </w:rPr>
        <w:t xml:space="preserve">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44141D">
      <w:pPr>
        <w:ind w:firstLine="400"/>
        <w:jc w:val="both"/>
      </w:pPr>
      <w:r>
        <w:rPr>
          <w:rStyle w:val="s0"/>
        </w:rPr>
        <w:t xml:space="preserve">Прибыль </w:t>
      </w:r>
      <w:r>
        <w:rPr>
          <w:rStyle w:val="s0"/>
        </w:rPr>
        <w:t>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w:t>
      </w:r>
      <w:r>
        <w:rPr>
          <w:rStyle w:val="s0"/>
        </w:rPr>
        <w:t xml:space="preserve"> применением среднеарифметического рыночного курса обмена валюты за отчетный период, за который составлена такая отчетность.</w:t>
      </w:r>
    </w:p>
    <w:p w:rsidR="00000000" w:rsidRDefault="0044141D">
      <w:pPr>
        <w:jc w:val="both"/>
      </w:pPr>
      <w:hyperlink r:id="rId3908" w:anchor="sub_id=104" w:history="1">
        <w:r>
          <w:rPr>
            <w:rStyle w:val="a3"/>
            <w:rFonts w:ascii="Wingdings" w:hAnsi="Wingdings"/>
            <w:i/>
            <w:iCs/>
            <w:color w:val="0000FF"/>
            <w:u w:val="single"/>
          </w:rPr>
          <w:t>*</w:t>
        </w:r>
      </w:hyperlink>
    </w:p>
    <w:p w:rsidR="00000000" w:rsidRDefault="0044141D">
      <w:pPr>
        <w:ind w:firstLine="400"/>
        <w:jc w:val="both"/>
      </w:pPr>
      <w:r>
        <w:rPr>
          <w:rStyle w:val="s0"/>
        </w:rPr>
        <w:t>3. Резидент, указанный в пункте 1 настоящей стат</w:t>
      </w:r>
      <w:r>
        <w:rPr>
          <w:rStyle w:val="s0"/>
        </w:rPr>
        <w:t>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w:t>
      </w:r>
      <w:r>
        <w:rPr>
          <w:rStyle w:val="s0"/>
        </w:rPr>
        <w:t>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w:t>
      </w:r>
      <w:r>
        <w:rPr>
          <w:rStyle w:val="s0"/>
        </w:rPr>
        <w:t>нкорпорации (или его аналога) при их наличии, номера государственной регистрации в стране инкорпорации (или его аналога).</w:t>
      </w:r>
    </w:p>
    <w:p w:rsidR="00000000" w:rsidRDefault="0044141D">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w:t>
      </w:r>
      <w:r>
        <w:rPr>
          <w:rStyle w:val="s0"/>
        </w:rPr>
        <w:t>идетельствованного перевода на казахский или русский язык:</w:t>
      </w:r>
    </w:p>
    <w:p w:rsidR="00000000" w:rsidRDefault="0044141D">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w:t>
      </w:r>
      <w:r>
        <w:rPr>
          <w:rStyle w:val="s0"/>
        </w:rPr>
        <w:t xml:space="preserve"> льготным налогообложением);</w:t>
      </w:r>
    </w:p>
    <w:p w:rsidR="00000000" w:rsidRDefault="0044141D">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4141D">
      <w:pPr>
        <w:ind w:firstLine="400"/>
        <w:jc w:val="both"/>
      </w:pPr>
      <w:r>
        <w:rPr>
          <w:rStyle w:val="s0"/>
        </w:rPr>
        <w:t xml:space="preserve">3) аудиторского отчета к каждой финансовой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w:t>
      </w:r>
      <w:r>
        <w:rPr>
          <w:rStyle w:val="s0"/>
        </w:rPr>
        <w:t>отчетности.</w:t>
      </w:r>
    </w:p>
    <w:p w:rsidR="00000000" w:rsidRDefault="0044141D">
      <w:pPr>
        <w:jc w:val="both"/>
      </w:pPr>
      <w:r>
        <w:rPr>
          <w:rStyle w:val="s3"/>
        </w:rPr>
        <w:t xml:space="preserve">Пункт 4 изложен в редакции </w:t>
      </w:r>
      <w:hyperlink r:id="rId3909" w:anchor="sub_id=224" w:history="1">
        <w:r>
          <w:rPr>
            <w:rStyle w:val="a3"/>
            <w:i/>
            <w:iCs/>
            <w:color w:val="0000FF"/>
            <w:u w:val="single"/>
          </w:rPr>
          <w:t>Закона</w:t>
        </w:r>
      </w:hyperlink>
      <w:r>
        <w:rPr>
          <w:rStyle w:val="s3"/>
        </w:rPr>
        <w:t xml:space="preserve"> РК от 29.09.14 г. № 239-V (</w:t>
      </w:r>
      <w:hyperlink r:id="rId3910" w:anchor="sub_id=2240400" w:history="1">
        <w:r>
          <w:rPr>
            <w:rStyle w:val="a3"/>
            <w:i/>
            <w:iCs/>
            <w:color w:val="0000FF"/>
            <w:u w:val="single"/>
          </w:rPr>
          <w:t>см. стар. ред.</w:t>
        </w:r>
      </w:hyperlink>
      <w:r>
        <w:rPr>
          <w:rStyle w:val="s3"/>
        </w:rPr>
        <w:t>)</w:t>
      </w:r>
    </w:p>
    <w:p w:rsidR="00000000" w:rsidRDefault="0044141D">
      <w:pPr>
        <w:ind w:firstLine="400"/>
        <w:jc w:val="both"/>
      </w:pPr>
      <w:r>
        <w:rPr>
          <w:rStyle w:val="s0"/>
        </w:rPr>
        <w:t>4</w:t>
      </w:r>
      <w:r>
        <w:rPr>
          <w:rStyle w:val="s0"/>
        </w:rPr>
        <w:t>. Иностранное государство или его административно-территориальная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44141D">
      <w:pPr>
        <w:ind w:firstLine="400"/>
        <w:jc w:val="both"/>
      </w:pPr>
      <w:r>
        <w:rPr>
          <w:rStyle w:val="s0"/>
        </w:rPr>
        <w:t>1) в таком государстве или административно-территориальной единице ставка</w:t>
      </w:r>
      <w:r>
        <w:rPr>
          <w:rStyle w:val="s0"/>
        </w:rPr>
        <w:t xml:space="preserve"> подоходного налога составляет менее 10 процентов;</w:t>
      </w:r>
    </w:p>
    <w:p w:rsidR="00000000" w:rsidRDefault="0044141D">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w:t>
      </w:r>
      <w:r>
        <w:rPr>
          <w:rStyle w:val="s0"/>
        </w:rPr>
        <w:t>а или фактических владельцах, участниках,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w:t>
      </w:r>
      <w:r>
        <w:rPr>
          <w:rStyle w:val="s0"/>
        </w:rPr>
        <w:t>лючен международный договор,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w:t>
      </w:r>
      <w:r>
        <w:rPr>
          <w:rStyle w:val="s0"/>
        </w:rPr>
        <w:t>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w:t>
      </w:r>
      <w:r>
        <w:rPr>
          <w:rStyle w:val="s0"/>
        </w:rPr>
        <w:t xml:space="preserve"> более чем двух лет после направления уполномоченным органом соответствующего запроса.</w:t>
      </w:r>
    </w:p>
    <w:p w:rsidR="00000000" w:rsidRDefault="0044141D">
      <w:pPr>
        <w:ind w:firstLine="400"/>
        <w:jc w:val="both"/>
      </w:pPr>
      <w:hyperlink r:id="rId3911" w:history="1">
        <w:r>
          <w:rPr>
            <w:rStyle w:val="a3"/>
            <w:color w:val="0000FF"/>
            <w:u w:val="single"/>
          </w:rPr>
          <w:t>Перечень государств с льготным налогообложением</w:t>
        </w:r>
      </w:hyperlink>
      <w:r>
        <w:rPr>
          <w:rStyle w:val="s0"/>
        </w:rPr>
        <w:t xml:space="preserve"> утверждается уполномоченным органом.</w:t>
      </w:r>
    </w:p>
    <w:p w:rsidR="00000000" w:rsidRDefault="0044141D">
      <w:pPr>
        <w:jc w:val="both"/>
      </w:pPr>
      <w:hyperlink r:id="rId3912" w:history="1">
        <w:r>
          <w:rPr>
            <w:rStyle w:val="a3"/>
            <w:rFonts w:ascii="Wingdings" w:hAnsi="Wingdings"/>
            <w:i/>
            <w:iCs/>
            <w:color w:val="0000FF"/>
            <w:u w:val="single"/>
          </w:rPr>
          <w:t>*</w:t>
        </w:r>
      </w:hyperlink>
    </w:p>
    <w:p w:rsidR="00000000" w:rsidRDefault="0044141D">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w:t>
      </w:r>
      <w:r>
        <w:rPr>
          <w:rStyle w:val="s0"/>
        </w:rPr>
        <w:t>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44141D">
      <w:pPr>
        <w:ind w:firstLine="400"/>
        <w:jc w:val="both"/>
      </w:pPr>
      <w:r>
        <w:rPr>
          <w:rStyle w:val="s0"/>
        </w:rPr>
        <w:t> </w:t>
      </w:r>
    </w:p>
    <w:p w:rsidR="00000000" w:rsidRDefault="0044141D">
      <w:pPr>
        <w:ind w:left="1200" w:hanging="800"/>
        <w:jc w:val="both"/>
      </w:pPr>
      <w:bookmarkStart w:id="423" w:name="SUB2250000"/>
      <w:bookmarkEnd w:id="423"/>
      <w:r>
        <w:rPr>
          <w:rStyle w:val="s1"/>
        </w:rPr>
        <w:t xml:space="preserve">Статья 225. Порядок применения международного договора резидентом в иностранном </w:t>
      </w:r>
      <w:r>
        <w:rPr>
          <w:rStyle w:val="s1"/>
        </w:rPr>
        <w:t>государстве</w:t>
      </w:r>
    </w:p>
    <w:p w:rsidR="00000000" w:rsidRDefault="0044141D">
      <w:pPr>
        <w:jc w:val="both"/>
      </w:pPr>
      <w:r>
        <w:rPr>
          <w:rStyle w:val="s3"/>
        </w:rPr>
        <w:t xml:space="preserve">В пункт 1 внесены изменения в соответствии с </w:t>
      </w:r>
      <w:hyperlink r:id="rId3913" w:anchor="sub_id=225" w:history="1">
        <w:r>
          <w:rPr>
            <w:rStyle w:val="a3"/>
            <w:i/>
            <w:iCs/>
            <w:color w:val="0000FF"/>
            <w:u w:val="single"/>
          </w:rPr>
          <w:t>Законом</w:t>
        </w:r>
      </w:hyperlink>
      <w:r>
        <w:rPr>
          <w:rStyle w:val="s3"/>
        </w:rPr>
        <w:t xml:space="preserve"> РК от 21.07.11 г. № 467-IV (введены в действие с 1 января 2012 г.) (</w:t>
      </w:r>
      <w:hyperlink r:id="rId3914" w:anchor="sub_id=22501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w:t>
      </w:r>
      <w:r>
        <w:rPr>
          <w:rStyle w:val="s0"/>
        </w:rPr>
        <w:t>оговора резидент вправе применить в указанном государстве положения этого международного договора.</w:t>
      </w:r>
    </w:p>
    <w:p w:rsidR="00000000" w:rsidRDefault="0044141D">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color w:val="0000FF"/>
            <w:u w:val="single"/>
          </w:rPr>
          <w:t>статьей 206</w:t>
        </w:r>
      </w:hyperlink>
      <w:r>
        <w:rPr>
          <w:rStyle w:val="s0"/>
        </w:rPr>
        <w:t xml:space="preserve"> настоящего Кодекса.</w:t>
      </w:r>
    </w:p>
    <w:p w:rsidR="00000000" w:rsidRDefault="0044141D">
      <w:pPr>
        <w:jc w:val="both"/>
      </w:pPr>
      <w:bookmarkStart w:id="424" w:name="SUB2250300"/>
      <w:bookmarkEnd w:id="424"/>
      <w:r>
        <w:rPr>
          <w:rStyle w:val="s3"/>
        </w:rPr>
        <w:t xml:space="preserve">В пункт 3 внесены изменения в соответствии с </w:t>
      </w:r>
      <w:hyperlink r:id="rId3915" w:anchor="sub_id=386" w:history="1">
        <w:r>
          <w:rPr>
            <w:rStyle w:val="a3"/>
            <w:i/>
            <w:iCs/>
            <w:color w:val="0000FF"/>
            <w:u w:val="single"/>
          </w:rPr>
          <w:t>Законом</w:t>
        </w:r>
      </w:hyperlink>
      <w:r>
        <w:rPr>
          <w:rStyle w:val="s3"/>
        </w:rPr>
        <w:t xml:space="preserve"> РК от 16.11.09 г. № 200-IV (введены в действие с 1 января 2</w:t>
      </w:r>
      <w:r>
        <w:rPr>
          <w:rStyle w:val="s3"/>
        </w:rPr>
        <w:t>010 г.) (</w:t>
      </w:r>
      <w:hyperlink r:id="rId3916" w:anchor="sub_id=2250303" w:history="1">
        <w:r>
          <w:rPr>
            <w:rStyle w:val="a3"/>
            <w:i/>
            <w:iCs/>
            <w:color w:val="0000FF"/>
            <w:u w:val="single"/>
          </w:rPr>
          <w:t>см. стар. ред.</w:t>
        </w:r>
      </w:hyperlink>
      <w:r>
        <w:rPr>
          <w:rStyle w:val="s3"/>
        </w:rPr>
        <w:t xml:space="preserve">); </w:t>
      </w:r>
      <w:hyperlink r:id="rId3917" w:anchor="sub_id=225" w:history="1">
        <w:r>
          <w:rPr>
            <w:rStyle w:val="a3"/>
            <w:i/>
            <w:iCs/>
            <w:color w:val="0000FF"/>
            <w:u w:val="single"/>
          </w:rPr>
          <w:t>Законом</w:t>
        </w:r>
      </w:hyperlink>
      <w:r>
        <w:rPr>
          <w:rStyle w:val="s3"/>
        </w:rPr>
        <w:t xml:space="preserve"> РК от 21.07.11 г. № 467-IV (введены в действие с 1 январ</w:t>
      </w:r>
      <w:r>
        <w:rPr>
          <w:rStyle w:val="s3"/>
        </w:rPr>
        <w:t>я 2012 г.) (</w:t>
      </w:r>
      <w:hyperlink r:id="rId3918" w:anchor="sub_id=2250300" w:history="1">
        <w:r>
          <w:rPr>
            <w:rStyle w:val="a3"/>
            <w:i/>
            <w:iCs/>
            <w:color w:val="0000FF"/>
            <w:u w:val="single"/>
          </w:rPr>
          <w:t>см. стар. ред.</w:t>
        </w:r>
      </w:hyperlink>
      <w:r>
        <w:rPr>
          <w:rStyle w:val="s3"/>
        </w:rPr>
        <w:t xml:space="preserve">); </w:t>
      </w:r>
      <w:hyperlink r:id="rId3919" w:anchor="sub_id=225" w:history="1">
        <w:r>
          <w:rPr>
            <w:rStyle w:val="a3"/>
            <w:i/>
            <w:iCs/>
            <w:color w:val="0000FF"/>
            <w:u w:val="single"/>
          </w:rPr>
          <w:t>Законом</w:t>
        </w:r>
      </w:hyperlink>
      <w:r>
        <w:rPr>
          <w:rStyle w:val="s3"/>
        </w:rPr>
        <w:t xml:space="preserve"> РК от 26.12.12 г. № 61-V (введены в действие с 1 янва</w:t>
      </w:r>
      <w:r>
        <w:rPr>
          <w:rStyle w:val="s3"/>
        </w:rPr>
        <w:t>ря 2013 г.) (</w:t>
      </w:r>
      <w:hyperlink r:id="rId3920" w:anchor="sub_id=2250300" w:history="1">
        <w:r>
          <w:rPr>
            <w:rStyle w:val="a3"/>
            <w:i/>
            <w:iCs/>
            <w:color w:val="0000FF"/>
            <w:u w:val="single"/>
          </w:rPr>
          <w:t>см. стар. ред.</w:t>
        </w:r>
      </w:hyperlink>
      <w:r>
        <w:rPr>
          <w:rStyle w:val="s3"/>
        </w:rPr>
        <w:t xml:space="preserve">); изложен в редакции </w:t>
      </w:r>
      <w:hyperlink r:id="rId3921" w:anchor="sub_id=225" w:history="1">
        <w:r>
          <w:rPr>
            <w:rStyle w:val="a3"/>
            <w:i/>
            <w:iCs/>
            <w:color w:val="0000FF"/>
            <w:u w:val="single"/>
          </w:rPr>
          <w:t>Закона</w:t>
        </w:r>
      </w:hyperlink>
      <w:r>
        <w:rPr>
          <w:rStyle w:val="s3"/>
        </w:rPr>
        <w:t xml:space="preserve"> РК от 28.11.14 г. № 257-V </w:t>
      </w:r>
      <w:hyperlink r:id="rId3922" w:anchor="sub_id=700" w:history="1">
        <w:r>
          <w:rPr>
            <w:rStyle w:val="a3"/>
            <w:rFonts w:ascii="Wingdings" w:hAnsi="Wingdings"/>
            <w:i/>
            <w:iCs/>
            <w:color w:val="0000FF"/>
            <w:u w:val="single"/>
          </w:rPr>
          <w:t>+</w:t>
        </w:r>
      </w:hyperlink>
      <w:r>
        <w:rPr>
          <w:rStyle w:val="s3"/>
        </w:rPr>
        <w:t xml:space="preserve"> (введено в действие с 1 января 2015 г.) (</w:t>
      </w:r>
      <w:hyperlink r:id="rId3923" w:anchor="sub_id=2250300" w:history="1">
        <w:r>
          <w:rPr>
            <w:rStyle w:val="a3"/>
            <w:i/>
            <w:iCs/>
            <w:color w:val="0000FF"/>
            <w:u w:val="single"/>
          </w:rPr>
          <w:t>см. стар. ред.</w:t>
        </w:r>
      </w:hyperlink>
      <w:r>
        <w:rPr>
          <w:rStyle w:val="s3"/>
        </w:rPr>
        <w:t>)</w:t>
      </w:r>
    </w:p>
    <w:p w:rsidR="00000000" w:rsidRDefault="0044141D">
      <w:pPr>
        <w:ind w:firstLine="400"/>
        <w:jc w:val="both"/>
      </w:pPr>
      <w:r>
        <w:rPr>
          <w:rStyle w:val="s0"/>
        </w:rPr>
        <w:t>3. Для подтверждения резидентст</w:t>
      </w:r>
      <w:r>
        <w:rPr>
          <w:rStyle w:val="s0"/>
        </w:rPr>
        <w:t xml:space="preserve">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924" w:history="1">
        <w:r>
          <w:rPr>
            <w:rStyle w:val="a3"/>
            <w:color w:val="0000FF"/>
            <w:u w:val="single"/>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44141D">
      <w:pPr>
        <w:ind w:firstLine="400"/>
        <w:jc w:val="both"/>
      </w:pPr>
      <w:r>
        <w:rPr>
          <w:rStyle w:val="s0"/>
        </w:rPr>
        <w:t>В случае, если лицо зарегистрировано по месту нахождения (жительства) в налоговом органе, кото</w:t>
      </w:r>
      <w:r>
        <w:rPr>
          <w:rStyle w:val="s0"/>
        </w:rPr>
        <w:t>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44141D">
      <w:pPr>
        <w:ind w:firstLine="400"/>
        <w:jc w:val="both"/>
      </w:pPr>
      <w:r>
        <w:rPr>
          <w:rStyle w:val="s0"/>
        </w:rPr>
        <w:t>При этом нижеуказанные лица обязаны представить в налоговый орган с налоговым заявлением на подтв</w:t>
      </w:r>
      <w:r>
        <w:rPr>
          <w:rStyle w:val="s0"/>
        </w:rPr>
        <w:t>ерждение резидентства следующие документы:</w:t>
      </w:r>
    </w:p>
    <w:p w:rsidR="00000000" w:rsidRDefault="0044141D">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w:t>
      </w:r>
      <w:r>
        <w:rPr>
          <w:rStyle w:val="s0"/>
        </w:rPr>
        <w:t>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w:t>
      </w:r>
      <w:r>
        <w:rPr>
          <w:rStyle w:val="s0"/>
        </w:rPr>
        <w:t>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44141D">
      <w:pPr>
        <w:ind w:firstLine="400"/>
        <w:jc w:val="both"/>
      </w:pPr>
      <w:r>
        <w:rPr>
          <w:rStyle w:val="s0"/>
        </w:rPr>
        <w:t>2) гражданин Республики Казахстан, являющийся резидентом, - копи</w:t>
      </w:r>
      <w:r>
        <w:rPr>
          <w:rStyle w:val="s0"/>
        </w:rPr>
        <w:t>ю удостоверения личности или паспорта Республики Казахстан;</w:t>
      </w:r>
    </w:p>
    <w:p w:rsidR="00000000" w:rsidRDefault="0044141D">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44141D">
      <w:pPr>
        <w:ind w:firstLine="400"/>
        <w:jc w:val="both"/>
      </w:pPr>
      <w:r>
        <w:rPr>
          <w:rStyle w:val="s0"/>
        </w:rPr>
        <w:t xml:space="preserve">заграничного паспорта или удостоверения лица без гражданства; </w:t>
      </w:r>
    </w:p>
    <w:p w:rsidR="00000000" w:rsidRDefault="0044141D">
      <w:pPr>
        <w:ind w:firstLine="400"/>
        <w:jc w:val="both"/>
      </w:pPr>
      <w:r>
        <w:rPr>
          <w:rStyle w:val="s0"/>
        </w:rPr>
        <w:t>вида на жительство в Республ</w:t>
      </w:r>
      <w:r>
        <w:rPr>
          <w:rStyle w:val="s0"/>
        </w:rPr>
        <w:t xml:space="preserve">ике Казахстан (при его наличии); </w:t>
      </w:r>
    </w:p>
    <w:p w:rsidR="00000000" w:rsidRDefault="0044141D">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44141D">
      <w:pPr>
        <w:jc w:val="both"/>
      </w:pPr>
      <w:r>
        <w:rPr>
          <w:rStyle w:val="s3"/>
        </w:rPr>
        <w:t xml:space="preserve">Пункт 4 изложен в редакции </w:t>
      </w:r>
      <w:hyperlink r:id="rId3925" w:anchor="sub_id=225" w:history="1">
        <w:r>
          <w:rPr>
            <w:rStyle w:val="a3"/>
            <w:i/>
            <w:iCs/>
            <w:color w:val="0000FF"/>
            <w:u w:val="single"/>
          </w:rPr>
          <w:t>Закона</w:t>
        </w:r>
      </w:hyperlink>
      <w:r>
        <w:rPr>
          <w:rStyle w:val="s3"/>
        </w:rPr>
        <w:t xml:space="preserve"> РК от 21.07</w:t>
      </w:r>
      <w:r>
        <w:rPr>
          <w:rStyle w:val="s3"/>
        </w:rPr>
        <w:t>.11 г. № 467-IV (введены в действие с 1 января 2012 г.) (</w:t>
      </w:r>
      <w:hyperlink r:id="rId3926" w:anchor="sub_id=2250400" w:history="1">
        <w:r>
          <w:rPr>
            <w:rStyle w:val="a3"/>
            <w:i/>
            <w:iCs/>
            <w:color w:val="0000FF"/>
            <w:u w:val="single"/>
          </w:rPr>
          <w:t>см. стар. ред.</w:t>
        </w:r>
      </w:hyperlink>
      <w:r>
        <w:rPr>
          <w:rStyle w:val="s3"/>
        </w:rPr>
        <w:t>)</w:t>
      </w:r>
    </w:p>
    <w:p w:rsidR="00000000" w:rsidRDefault="0044141D">
      <w:pPr>
        <w:ind w:firstLine="400"/>
        <w:jc w:val="both"/>
      </w:pPr>
      <w:r>
        <w:rPr>
          <w:rStyle w:val="s0"/>
        </w:rPr>
        <w:t>4. По итогам рассмотрения налогового заявления на подтверждение резидентства налоговый орган в теч</w:t>
      </w:r>
      <w:r>
        <w:rPr>
          <w:rStyle w:val="s0"/>
        </w:rPr>
        <w:t>ение пятнадцати календарных дней со дня его представления:</w:t>
      </w:r>
    </w:p>
    <w:p w:rsidR="00000000" w:rsidRDefault="0044141D">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44141D">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44141D">
      <w:pPr>
        <w:ind w:firstLine="400"/>
        <w:jc w:val="both"/>
      </w:pPr>
      <w:r>
        <w:rPr>
          <w:rStyle w:val="s0"/>
        </w:rPr>
        <w:t>2) выносит обоснованное решение об отк</w:t>
      </w:r>
      <w:r>
        <w:rPr>
          <w:rStyle w:val="s0"/>
        </w:rPr>
        <w:t>азе в подтверждении резидентства лица.</w:t>
      </w:r>
    </w:p>
    <w:p w:rsidR="00000000" w:rsidRDefault="0044141D">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color w:val="0000FF"/>
            <w:u w:val="single"/>
          </w:rPr>
          <w:t>статьей 189</w:t>
        </w:r>
      </w:hyperlink>
      <w:r>
        <w:rPr>
          <w:rStyle w:val="s0"/>
        </w:rPr>
        <w:t xml:space="preserve"> настоящего Кодекса.</w:t>
      </w:r>
    </w:p>
    <w:p w:rsidR="00000000" w:rsidRDefault="0044141D">
      <w:pPr>
        <w:jc w:val="both"/>
      </w:pPr>
      <w:r>
        <w:rPr>
          <w:rStyle w:val="s3"/>
        </w:rPr>
        <w:t>Статья дополнена пунктом 4-1</w:t>
      </w:r>
      <w:r>
        <w:rPr>
          <w:rStyle w:val="s3"/>
        </w:rPr>
        <w:t xml:space="preserve"> в соответствии с </w:t>
      </w:r>
      <w:hyperlink r:id="rId3927" w:anchor="sub_id=22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44141D">
      <w:pPr>
        <w:ind w:firstLine="400"/>
        <w:jc w:val="both"/>
      </w:pPr>
      <w:r>
        <w:rPr>
          <w:rStyle w:val="s0"/>
        </w:rPr>
        <w:t>5. Если резидент считает, что налогообложение доходо</w:t>
      </w:r>
      <w:r>
        <w:rPr>
          <w:rStyle w:val="s0"/>
        </w:rPr>
        <w:t>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w:t>
      </w:r>
      <w:r>
        <w:rPr>
          <w:rStyle w:val="s0"/>
        </w:rPr>
        <w:t>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44141D">
      <w:pPr>
        <w:ind w:firstLine="400"/>
        <w:jc w:val="both"/>
      </w:pPr>
      <w:r>
        <w:t> </w:t>
      </w:r>
    </w:p>
    <w:p w:rsidR="00000000" w:rsidRDefault="0044141D">
      <w:pPr>
        <w:jc w:val="both"/>
      </w:pPr>
      <w:bookmarkStart w:id="425" w:name="SUB2260000"/>
      <w:bookmarkEnd w:id="425"/>
      <w:r>
        <w:rPr>
          <w:rStyle w:val="s3"/>
        </w:rPr>
        <w:t xml:space="preserve">Статья 226 изложена в редакции </w:t>
      </w:r>
      <w:hyperlink r:id="rId3928" w:anchor="sub_id=226" w:history="1">
        <w:r>
          <w:rPr>
            <w:rStyle w:val="a3"/>
            <w:i/>
            <w:iCs/>
            <w:color w:val="0000FF"/>
            <w:u w:val="single"/>
          </w:rPr>
          <w:t>Закона</w:t>
        </w:r>
      </w:hyperlink>
      <w:r>
        <w:rPr>
          <w:rStyle w:val="s3"/>
        </w:rPr>
        <w:t xml:space="preserve"> РК от 21.07.11 г. № 467-IV (введены в действие с 1 января 2012 г.) (</w:t>
      </w:r>
      <w:hyperlink r:id="rId3929" w:anchor="sub_id=22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226. Процедура взаимного согласования</w:t>
      </w:r>
    </w:p>
    <w:p w:rsidR="00000000" w:rsidRDefault="0044141D">
      <w:pPr>
        <w:ind w:firstLine="400"/>
        <w:jc w:val="both"/>
      </w:pPr>
      <w:r>
        <w:rPr>
          <w:rStyle w:val="s0"/>
        </w:rPr>
        <w:t>1. Резиде</w:t>
      </w:r>
      <w:r>
        <w:rPr>
          <w:rStyle w:val="s0"/>
        </w:rPr>
        <w:t>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w:t>
      </w:r>
      <w:r>
        <w:rPr>
          <w:rStyle w:val="s0"/>
        </w:rPr>
        <w:t>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44141D">
      <w:pPr>
        <w:ind w:firstLine="400"/>
        <w:jc w:val="both"/>
      </w:pPr>
      <w:r>
        <w:rPr>
          <w:rStyle w:val="s0"/>
        </w:rPr>
        <w:t>2. В заявлен</w:t>
      </w:r>
      <w:r>
        <w:rPr>
          <w:rStyle w:val="s0"/>
        </w:rPr>
        <w:t>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44141D">
      <w:pPr>
        <w:ind w:firstLine="400"/>
        <w:jc w:val="both"/>
      </w:pPr>
      <w:r>
        <w:rPr>
          <w:rStyle w:val="s0"/>
        </w:rPr>
        <w:t xml:space="preserve">Резидент или гражданин Республики Казахстан обязан приложить к такому заявлению копии </w:t>
      </w:r>
      <w:r>
        <w:rPr>
          <w:rStyle w:val="s0"/>
        </w:rPr>
        <w:t>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w:t>
      </w:r>
      <w:r>
        <w:rPr>
          <w:rStyle w:val="s0"/>
        </w:rPr>
        <w:t>детельствованные копии:</w:t>
      </w:r>
    </w:p>
    <w:p w:rsidR="00000000" w:rsidRDefault="0044141D">
      <w:pPr>
        <w:ind w:firstLine="400"/>
        <w:jc w:val="both"/>
      </w:pPr>
      <w:r>
        <w:rPr>
          <w:rStyle w:val="s0"/>
        </w:rPr>
        <w:t>1) контрактов (договоров, соглашений) на выполнение работ, оказание услуг или на иные цели;</w:t>
      </w:r>
    </w:p>
    <w:p w:rsidR="00000000" w:rsidRDefault="0044141D">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w:t>
      </w:r>
      <w:r>
        <w:rPr>
          <w:rStyle w:val="s0"/>
        </w:rPr>
        <w:t>онеров юридического лица-резидента;</w:t>
      </w:r>
    </w:p>
    <w:p w:rsidR="00000000" w:rsidRDefault="0044141D">
      <w:pPr>
        <w:ind w:firstLine="400"/>
        <w:jc w:val="both"/>
      </w:pPr>
      <w:r>
        <w:rPr>
          <w:rStyle w:val="s0"/>
        </w:rPr>
        <w:t xml:space="preserve">3) документов, указанных в </w:t>
      </w:r>
      <w:hyperlink w:anchor="sub2250300" w:history="1">
        <w:r>
          <w:rPr>
            <w:rStyle w:val="a3"/>
            <w:color w:val="0000FF"/>
            <w:u w:val="single"/>
          </w:rPr>
          <w:t>подпунктах 1), 2) и 3) пункта 3 статьи 225</w:t>
        </w:r>
      </w:hyperlink>
      <w:r>
        <w:rPr>
          <w:rStyle w:val="s0"/>
        </w:rPr>
        <w:t xml:space="preserve"> настоящего Кодекса.</w:t>
      </w:r>
    </w:p>
    <w:p w:rsidR="00000000" w:rsidRDefault="0044141D">
      <w:pPr>
        <w:ind w:firstLine="400"/>
        <w:jc w:val="both"/>
      </w:pPr>
      <w:r>
        <w:rPr>
          <w:rStyle w:val="s0"/>
        </w:rPr>
        <w:t>Резидент или гражданин Республики Казахстан вправе представить иные документы, не указанные в нас</w:t>
      </w:r>
      <w:r>
        <w:rPr>
          <w:rStyle w:val="s0"/>
        </w:rPr>
        <w:t>тоящем пункте, необходимые для проведения процедуры взаимного согласования.</w:t>
      </w:r>
    </w:p>
    <w:p w:rsidR="00000000" w:rsidRDefault="0044141D">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w:t>
      </w:r>
      <w:r>
        <w:rPr>
          <w:rStyle w:val="s0"/>
        </w:rPr>
        <w:t>дуры взаимного согласования.</w:t>
      </w:r>
    </w:p>
    <w:p w:rsidR="00000000" w:rsidRDefault="0044141D">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возникновения в ино</w:t>
      </w:r>
      <w:r>
        <w:rPr>
          <w:rStyle w:val="s0"/>
        </w:rPr>
        <w:t>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44141D">
      <w:pPr>
        <w:ind w:firstLine="400"/>
        <w:jc w:val="both"/>
      </w:pPr>
      <w:r>
        <w:rPr>
          <w:rStyle w:val="s0"/>
        </w:rPr>
        <w:t xml:space="preserve">5. Уполномоченный орган в течение пяти рабочих дней со дня представления заявления направляет по </w:t>
      </w:r>
      <w:r>
        <w:rPr>
          <w:rStyle w:val="s0"/>
        </w:rPr>
        <w:t>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44141D">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w:t>
      </w:r>
      <w:r>
        <w:rPr>
          <w:rStyle w:val="s0"/>
        </w:rPr>
        <w:t>ласования с компетентным органом государства, с которым Республикой Казахстан не заключен международный договор;</w:t>
      </w:r>
    </w:p>
    <w:p w:rsidR="00000000" w:rsidRDefault="0044141D">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44141D">
      <w:pPr>
        <w:ind w:firstLine="400"/>
        <w:jc w:val="both"/>
      </w:pPr>
      <w:r>
        <w:rPr>
          <w:rStyle w:val="s0"/>
        </w:rPr>
        <w:t>3)</w:t>
      </w:r>
      <w:r>
        <w:rPr>
          <w:rStyle w:val="s0"/>
        </w:rPr>
        <w:t xml:space="preserve"> непредставления резидентом или гражданином Республики Казахстан документов, предусмотренных пунктом 2 настоящей статьи.</w:t>
      </w:r>
    </w:p>
    <w:p w:rsidR="00000000" w:rsidRDefault="0044141D">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пункта, резиден</w:t>
      </w:r>
      <w:r>
        <w:rPr>
          <w:rStyle w:val="s0"/>
        </w:rPr>
        <w:t>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44141D">
      <w:pPr>
        <w:ind w:firstLine="400"/>
        <w:jc w:val="both"/>
      </w:pPr>
      <w:r>
        <w:rPr>
          <w:rStyle w:val="s0"/>
        </w:rPr>
        <w:t>6. Уполномоченный орган рассматривает заявление резидента или гражданина Респу</w:t>
      </w:r>
      <w:r>
        <w:rPr>
          <w:rStyle w:val="s0"/>
        </w:rPr>
        <w:t>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44141D">
      <w:pPr>
        <w:ind w:firstLine="400"/>
        <w:jc w:val="both"/>
      </w:pPr>
      <w:r>
        <w:rPr>
          <w:rStyle w:val="s0"/>
        </w:rPr>
        <w:t>7. По итогам рассмотрения заявления резидента или гражданина Республики Казахстан уполномоченным органо</w:t>
      </w:r>
      <w:r>
        <w:rPr>
          <w:rStyle w:val="s0"/>
        </w:rPr>
        <w:t>м выносится одно из следующих решений:</w:t>
      </w:r>
    </w:p>
    <w:p w:rsidR="00000000" w:rsidRDefault="0044141D">
      <w:pPr>
        <w:ind w:firstLine="400"/>
        <w:jc w:val="both"/>
      </w:pPr>
      <w:r>
        <w:rPr>
          <w:rStyle w:val="s0"/>
        </w:rPr>
        <w:t>1) об отказе в проведении процедуры взаимного согласования;</w:t>
      </w:r>
    </w:p>
    <w:p w:rsidR="00000000" w:rsidRDefault="0044141D">
      <w:pPr>
        <w:ind w:firstLine="400"/>
        <w:jc w:val="both"/>
      </w:pPr>
      <w:r>
        <w:rPr>
          <w:rStyle w:val="s0"/>
        </w:rPr>
        <w:t>2) о проведении процедуры взаимного согласования.</w:t>
      </w:r>
    </w:p>
    <w:p w:rsidR="00000000" w:rsidRDefault="0044141D">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44141D">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w:t>
      </w:r>
      <w:r>
        <w:rPr>
          <w:rStyle w:val="s0"/>
        </w:rPr>
        <w:t>спублики Казахстан;</w:t>
      </w:r>
    </w:p>
    <w:p w:rsidR="00000000" w:rsidRDefault="0044141D">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44141D">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w:t>
      </w:r>
      <w:r>
        <w:rPr>
          <w:rStyle w:val="s0"/>
        </w:rPr>
        <w:t xml:space="preserve"> статьи.</w:t>
      </w:r>
    </w:p>
    <w:p w:rsidR="00000000" w:rsidRDefault="0044141D">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44141D">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44141D">
      <w:pPr>
        <w:ind w:firstLine="400"/>
        <w:jc w:val="both"/>
      </w:pPr>
      <w:r>
        <w:rPr>
          <w:rStyle w:val="s0"/>
        </w:rPr>
        <w:t>10. Уполномоченный орган прекращает проведение начатой на осно</w:t>
      </w:r>
      <w:r>
        <w:rPr>
          <w:rStyle w:val="s0"/>
        </w:rPr>
        <w:t>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44141D">
      <w:pPr>
        <w:ind w:firstLine="400"/>
        <w:jc w:val="both"/>
      </w:pPr>
      <w:r>
        <w:rPr>
          <w:rStyle w:val="s0"/>
        </w:rPr>
        <w:t>1) представления резидентом или гражданином Республики Казахстан заявления о прекращении про</w:t>
      </w:r>
      <w:r>
        <w:rPr>
          <w:rStyle w:val="s0"/>
        </w:rPr>
        <w:t>ведения процедуры взаимного согласования;</w:t>
      </w:r>
    </w:p>
    <w:p w:rsidR="00000000" w:rsidRDefault="0044141D">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44141D">
      <w:pPr>
        <w:ind w:firstLine="400"/>
        <w:jc w:val="both"/>
      </w:pPr>
      <w:r>
        <w:rPr>
          <w:rStyle w:val="s0"/>
        </w:rPr>
        <w:t>3) непредставления резидентом или гражданином Республик</w:t>
      </w:r>
      <w:r>
        <w:rPr>
          <w:rStyle w:val="s0"/>
        </w:rPr>
        <w:t>и Казахстан в ходе проведения процедуры взаимного согласования документов, предусмотренных пунктом 3 настоящей статьи.</w:t>
      </w:r>
    </w:p>
    <w:p w:rsidR="00000000" w:rsidRDefault="0044141D">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принятом по ит</w:t>
      </w:r>
      <w:r>
        <w:rPr>
          <w:rStyle w:val="s0"/>
        </w:rPr>
        <w:t>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w:t>
      </w:r>
      <w:r>
        <w:rPr>
          <w:rStyle w:val="s0"/>
        </w:rPr>
        <w:t>ностранного государства на запрос уполномоченного органа.</w:t>
      </w:r>
    </w:p>
    <w:p w:rsidR="00000000" w:rsidRDefault="0044141D">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w:t>
      </w:r>
      <w:r>
        <w:rPr>
          <w:rStyle w:val="s0"/>
        </w:rPr>
        <w:t xml:space="preserve"> международный договор по вопросу определения статуса резидентства.</w:t>
      </w:r>
    </w:p>
    <w:p w:rsidR="00000000" w:rsidRDefault="0044141D">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color w:val="0000FF"/>
            <w:u w:val="single"/>
          </w:rPr>
          <w:t>подпунктах 1), 2</w:t>
        </w:r>
        <w:r>
          <w:rPr>
            <w:rStyle w:val="a3"/>
            <w:color w:val="0000FF"/>
            <w:u w:val="single"/>
          </w:rPr>
          <w:t>) и 3) пункта 3 статьи 225</w:t>
        </w:r>
      </w:hyperlink>
      <w:r>
        <w:rPr>
          <w:rStyle w:val="s0"/>
        </w:rPr>
        <w:t xml:space="preserve"> настоящего Кодекса.</w:t>
      </w:r>
    </w:p>
    <w:p w:rsidR="00000000" w:rsidRDefault="0044141D">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44141D">
      <w:pPr>
        <w:ind w:firstLine="400"/>
        <w:jc w:val="both"/>
      </w:pPr>
      <w:r>
        <w:rPr>
          <w:rStyle w:val="s0"/>
        </w:rPr>
        <w:t>13. Решение, принятое по итогам процедуры взаимного согласования, пров</w:t>
      </w:r>
      <w:r>
        <w:rPr>
          <w:rStyle w:val="s0"/>
        </w:rPr>
        <w:t xml:space="preserve">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color w:val="0000FF"/>
            <w:u w:val="single"/>
          </w:rPr>
          <w:t>подпунктах</w:t>
        </w:r>
        <w:r>
          <w:rPr>
            <w:rStyle w:val="a3"/>
            <w:color w:val="0000FF"/>
            <w:u w:val="single"/>
          </w:rPr>
          <w:t xml:space="preserve">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44141D">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w:t>
      </w:r>
      <w:r>
        <w:rPr>
          <w:rStyle w:val="s0"/>
        </w:rPr>
        <w:t>ьно для исполнения налоговыми органами.</w:t>
      </w:r>
    </w:p>
    <w:p w:rsidR="00000000" w:rsidRDefault="0044141D">
      <w:pPr>
        <w:ind w:firstLine="400"/>
        <w:jc w:val="both"/>
      </w:pPr>
      <w:r>
        <w:t> </w:t>
      </w:r>
    </w:p>
    <w:p w:rsidR="00000000" w:rsidRDefault="0044141D">
      <w:pPr>
        <w:ind w:left="1200" w:hanging="800"/>
        <w:jc w:val="both"/>
      </w:pPr>
      <w:bookmarkStart w:id="426" w:name="SUB2270000"/>
      <w:bookmarkEnd w:id="426"/>
      <w:r>
        <w:rPr>
          <w:rStyle w:val="s1"/>
        </w:rPr>
        <w:t>Статья 227. Помощь в сборе налогов</w:t>
      </w:r>
    </w:p>
    <w:p w:rsidR="00000000" w:rsidRDefault="0044141D">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w:t>
      </w:r>
      <w:r>
        <w:rPr>
          <w:rStyle w:val="s0"/>
        </w:rPr>
        <w:t xml:space="preserve">ого органа иностранного государства путем направления налогового требования по </w:t>
      </w:r>
      <w:hyperlink r:id="rId3930" w:anchor="sub_id=26" w:history="1">
        <w:r>
          <w:rPr>
            <w:rStyle w:val="a3"/>
            <w:color w:val="0000FF"/>
            <w:u w:val="single"/>
          </w:rPr>
          <w:t>форме</w:t>
        </w:r>
      </w:hyperlink>
      <w:r>
        <w:rPr>
          <w:rStyle w:val="s0"/>
        </w:rPr>
        <w:t>, установленной уполномоченным органом. Налоговое требование направляется в компетентный орг</w:t>
      </w:r>
      <w:r>
        <w:rPr>
          <w:rStyle w:val="s0"/>
        </w:rPr>
        <w:t>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w:t>
      </w:r>
      <w:r>
        <w:rPr>
          <w:rStyle w:val="s0"/>
        </w:rPr>
        <w:t>хстан исключительно после применения всех возможных мер принудительного взимания</w:t>
      </w:r>
      <w:r>
        <w:t>, установленных настоящим Кодексом.</w:t>
      </w:r>
    </w:p>
    <w:p w:rsidR="00000000" w:rsidRDefault="0044141D">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w:t>
      </w:r>
      <w:r>
        <w:t xml:space="preserve">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w:t>
      </w:r>
      <w:r>
        <w:t>договора и выносит заключение.</w:t>
      </w:r>
    </w:p>
    <w:p w:rsidR="00000000" w:rsidRDefault="0044141D">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w:t>
      </w:r>
      <w:r>
        <w:t xml:space="preserve">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w:t>
      </w:r>
      <w:r>
        <w:t xml:space="preserve"> направленном согласно положениям международного договора.</w:t>
      </w:r>
    </w:p>
    <w:p w:rsidR="00000000" w:rsidRDefault="0044141D">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44141D">
      <w:pPr>
        <w:ind w:firstLine="400"/>
        <w:jc w:val="both"/>
      </w:pPr>
      <w:r>
        <w:t xml:space="preserve">5. Положения настоящей статьи применяются до истечения срока исковой давности, </w:t>
      </w:r>
      <w:r>
        <w:rPr>
          <w:rStyle w:val="s0"/>
        </w:rPr>
        <w:t>у</w:t>
      </w:r>
      <w:r>
        <w:rPr>
          <w:rStyle w:val="s0"/>
        </w:rPr>
        <w:t xml:space="preserve">становленного </w:t>
      </w:r>
      <w:hyperlink w:anchor="sub460000" w:history="1">
        <w:r>
          <w:rPr>
            <w:rStyle w:val="a3"/>
            <w:color w:val="0000FF"/>
            <w:u w:val="single"/>
          </w:rPr>
          <w:t>статьей 46</w:t>
        </w:r>
      </w:hyperlink>
      <w:r>
        <w:rPr>
          <w:rStyle w:val="s0"/>
        </w:rPr>
        <w:t xml:space="preserve"> настоящего Кодекса</w:t>
      </w:r>
      <w:r>
        <w:t>, если иное не определено международным договором.</w:t>
      </w:r>
    </w:p>
    <w:p w:rsidR="00000000" w:rsidRDefault="0044141D">
      <w:pPr>
        <w:ind w:firstLine="400"/>
        <w:jc w:val="both"/>
      </w:pPr>
      <w:r>
        <w:t> </w:t>
      </w:r>
    </w:p>
    <w:p w:rsidR="00000000" w:rsidRDefault="0044141D">
      <w:pPr>
        <w:jc w:val="both"/>
      </w:pPr>
      <w:bookmarkStart w:id="427" w:name="SUB227010000"/>
      <w:bookmarkEnd w:id="427"/>
      <w:r>
        <w:rPr>
          <w:rStyle w:val="s3"/>
        </w:rPr>
        <w:t xml:space="preserve">Кодекс дополнен статьей 227-1 в соответствии с </w:t>
      </w:r>
      <w:hyperlink r:id="rId3931" w:anchor="sub_id=2271" w:history="1">
        <w:r>
          <w:rPr>
            <w:rStyle w:val="a3"/>
            <w:i/>
            <w:iCs/>
            <w:color w:val="0000FF"/>
            <w:u w:val="single"/>
          </w:rPr>
          <w:t>Законом</w:t>
        </w:r>
      </w:hyperlink>
      <w:r>
        <w:rPr>
          <w:rStyle w:val="s3"/>
        </w:rPr>
        <w:t xml:space="preserve"> РК от 21.07.11 г. № 467-IV (введены в действие с 1 января 2012 г.); заголовок изложен в редакции </w:t>
      </w:r>
      <w:hyperlink r:id="rId3932" w:anchor="sub_id=2271" w:history="1">
        <w:r>
          <w:rPr>
            <w:rStyle w:val="a3"/>
            <w:i/>
            <w:iCs/>
            <w:color w:val="0000FF"/>
            <w:u w:val="single"/>
          </w:rPr>
          <w:t>Закона</w:t>
        </w:r>
      </w:hyperlink>
      <w:r>
        <w:rPr>
          <w:rStyle w:val="s3"/>
        </w:rPr>
        <w:t xml:space="preserve"> РК от 26.12.12 г. № 61-V (введено в действие с 1 января 2013 </w:t>
      </w:r>
      <w:r>
        <w:rPr>
          <w:rStyle w:val="s3"/>
        </w:rPr>
        <w:t>г.) (</w:t>
      </w:r>
      <w:hyperlink r:id="rId3933" w:anchor="sub_id=227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w:t>
      </w:r>
      <w:r>
        <w:rPr>
          <w:rStyle w:val="s1"/>
        </w:rPr>
        <w:t>аты</w:t>
      </w:r>
    </w:p>
    <w:p w:rsidR="00000000" w:rsidRDefault="0044141D">
      <w:pPr>
        <w:jc w:val="both"/>
      </w:pPr>
      <w:r>
        <w:rPr>
          <w:rStyle w:val="s3"/>
        </w:rPr>
        <w:t xml:space="preserve">Пункт 1 изложен в редакции </w:t>
      </w:r>
      <w:hyperlink r:id="rId3934"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3935" w:anchor="sub_id=227010000" w:history="1">
        <w:r>
          <w:rPr>
            <w:rStyle w:val="a3"/>
            <w:i/>
            <w:iCs/>
            <w:color w:val="0000FF"/>
            <w:u w:val="single"/>
          </w:rPr>
          <w:t>см. стар. ред.</w:t>
        </w:r>
      </w:hyperlink>
      <w:r>
        <w:rPr>
          <w:rStyle w:val="s3"/>
        </w:rPr>
        <w:t xml:space="preserve">); внесены изменения в соответствии с </w:t>
      </w:r>
      <w:hyperlink r:id="rId3936" w:anchor="sub_id=2271" w:history="1">
        <w:r>
          <w:rPr>
            <w:rStyle w:val="a3"/>
            <w:i/>
            <w:iCs/>
            <w:color w:val="0000FF"/>
            <w:u w:val="single"/>
          </w:rPr>
          <w:t>Законом</w:t>
        </w:r>
      </w:hyperlink>
      <w:r>
        <w:rPr>
          <w:rStyle w:val="s3"/>
        </w:rPr>
        <w:t xml:space="preserve"> РК от 03.12.15 г. № 432-V (введены в действие с 1 января 2016 г.) (</w:t>
      </w:r>
      <w:hyperlink r:id="rId3937" w:anchor="sub_id=22701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w:t>
      </w:r>
      <w:r>
        <w:rPr>
          <w:rStyle w:val="s0"/>
        </w:rPr>
        <w:t>)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w:t>
      </w:r>
      <w:r>
        <w:rPr>
          <w:rStyle w:val="s0"/>
        </w:rPr>
        <w:t xml:space="preserve"> лица-резидента ставку подоходного налога, предусмотренную </w:t>
      </w:r>
      <w:hyperlink w:anchor="sub1580200" w:history="1">
        <w:r>
          <w:rPr>
            <w:rStyle w:val="a3"/>
            <w:color w:val="0000FF"/>
            <w:u w:val="single"/>
          </w:rPr>
          <w:t>пунктом 2 статьи 158</w:t>
        </w:r>
      </w:hyperlink>
      <w:r>
        <w:rPr>
          <w:rStyle w:val="s0"/>
        </w:rPr>
        <w:t xml:space="preserve"> настоящего Кодекса, при одновременном выполнении следующих условий:</w:t>
      </w:r>
    </w:p>
    <w:p w:rsidR="00000000" w:rsidRDefault="0044141D">
      <w:pPr>
        <w:ind w:firstLine="400"/>
        <w:jc w:val="both"/>
      </w:pPr>
      <w:r>
        <w:rPr>
          <w:rStyle w:val="s0"/>
        </w:rPr>
        <w:t>1) наличия списка держателей депозитарных расписок или документа, подтвержд</w:t>
      </w:r>
      <w:r>
        <w:rPr>
          <w:rStyle w:val="s0"/>
        </w:rPr>
        <w:t>ающего право собственности на депозитарные расписки, содержащих:</w:t>
      </w:r>
    </w:p>
    <w:p w:rsidR="00000000" w:rsidRDefault="0044141D">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44141D">
      <w:pPr>
        <w:ind w:firstLine="400"/>
        <w:jc w:val="both"/>
      </w:pPr>
      <w:r>
        <w:rPr>
          <w:rStyle w:val="s0"/>
        </w:rPr>
        <w:t>информацию о количестве и виде депозитарных расписок;</w:t>
      </w:r>
    </w:p>
    <w:p w:rsidR="00000000" w:rsidRDefault="0044141D">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44141D">
      <w:pPr>
        <w:jc w:val="both"/>
      </w:pPr>
      <w:r>
        <w:rPr>
          <w:rStyle w:val="s3"/>
        </w:rPr>
        <w:t xml:space="preserve">Подпункт 2 изложен в редакции </w:t>
      </w:r>
      <w:hyperlink r:id="rId3938" w:anchor="sub_id=2271" w:history="1">
        <w:r>
          <w:rPr>
            <w:rStyle w:val="a3"/>
            <w:i/>
            <w:iCs/>
            <w:color w:val="0000FF"/>
            <w:u w:val="single"/>
          </w:rPr>
          <w:t>Закона</w:t>
        </w:r>
      </w:hyperlink>
      <w:r>
        <w:rPr>
          <w:rStyle w:val="s3"/>
        </w:rPr>
        <w:t xml:space="preserve"> РК от 03.12.15 г. № 432-V (введено в действие с 1 января 2016 г.) (</w:t>
      </w:r>
      <w:hyperlink r:id="rId3939" w:anchor="sub_id=227010000" w:history="1">
        <w:r>
          <w:rPr>
            <w:rStyle w:val="a3"/>
            <w:i/>
            <w:iCs/>
            <w:color w:val="0000FF"/>
            <w:u w:val="single"/>
          </w:rPr>
          <w:t>см. стар. ред.</w:t>
        </w:r>
      </w:hyperlink>
      <w:r>
        <w:rPr>
          <w:rStyle w:val="s3"/>
        </w:rPr>
        <w:t>)</w:t>
      </w:r>
    </w:p>
    <w:p w:rsidR="00000000" w:rsidRDefault="0044141D">
      <w:pPr>
        <w:ind w:firstLine="400"/>
        <w:jc w:val="both"/>
      </w:pPr>
      <w:r>
        <w:rPr>
          <w:rStyle w:val="s0"/>
        </w:rPr>
        <w:t>2) наличия документа, подтверждающего</w:t>
      </w:r>
      <w:r>
        <w:rPr>
          <w:rStyle w:val="s0"/>
        </w:rPr>
        <w:t xml:space="preserve">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44141D">
      <w:pPr>
        <w:ind w:firstLine="400"/>
        <w:jc w:val="both"/>
      </w:pPr>
      <w:r>
        <w:rPr>
          <w:rStyle w:val="s0"/>
        </w:rPr>
        <w:t>При этом документ, подтверждающий резидентство Республики Казахстан, представляется нало</w:t>
      </w:r>
      <w:r>
        <w:rPr>
          <w:rStyle w:val="s0"/>
        </w:rPr>
        <w:t xml:space="preserve">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44141D">
      <w:pPr>
        <w:ind w:firstLine="400"/>
        <w:jc w:val="both"/>
      </w:pPr>
      <w:r>
        <w:rPr>
          <w:rStyle w:val="s0"/>
        </w:rPr>
        <w:t>Список держателей депозитарных расписок, указанный в подпункте 1) настоящего пункта, составляется организац</w:t>
      </w:r>
      <w:r>
        <w:rPr>
          <w:rStyle w:val="s0"/>
        </w:rPr>
        <w:t>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w:t>
      </w:r>
      <w:r>
        <w:rPr>
          <w:rStyle w:val="s0"/>
        </w:rPr>
        <w:t>у резидентом-эмитентом акций, являющихся базовым активом депозитарных расписок, и такой организацией.</w:t>
      </w:r>
    </w:p>
    <w:p w:rsidR="00000000" w:rsidRDefault="0044141D">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w:t>
      </w:r>
      <w:r>
        <w:rPr>
          <w:rStyle w:val="s0"/>
        </w:rPr>
        <w:t>ающим услуги номинального держания в соответствии с законодательными актами Республики Казахстан:</w:t>
      </w:r>
    </w:p>
    <w:p w:rsidR="00000000" w:rsidRDefault="0044141D">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44141D">
      <w:pPr>
        <w:ind w:firstLine="400"/>
        <w:jc w:val="both"/>
      </w:pPr>
      <w:r>
        <w:rPr>
          <w:rStyle w:val="s0"/>
        </w:rPr>
        <w:t>профессиональ</w:t>
      </w:r>
      <w:r>
        <w:rPr>
          <w:rStyle w:val="s0"/>
        </w:rPr>
        <w:t>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44141D">
      <w:pPr>
        <w:ind w:firstLine="400"/>
        <w:jc w:val="both"/>
      </w:pPr>
      <w:r>
        <w:rPr>
          <w:rStyle w:val="s0"/>
        </w:rPr>
        <w:t>ин</w:t>
      </w:r>
      <w:r>
        <w:rPr>
          <w:rStyle w:val="s0"/>
        </w:rPr>
        <w:t>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44141D">
      <w:pPr>
        <w:jc w:val="both"/>
      </w:pPr>
      <w:r>
        <w:rPr>
          <w:rStyle w:val="s3"/>
        </w:rPr>
        <w:t xml:space="preserve">Пункт 2 изложен в редакции </w:t>
      </w:r>
      <w:hyperlink r:id="rId3940" w:anchor="sub_id=2271" w:history="1">
        <w:r>
          <w:rPr>
            <w:rStyle w:val="a3"/>
            <w:i/>
            <w:iCs/>
            <w:color w:val="0000FF"/>
            <w:u w:val="single"/>
          </w:rPr>
          <w:t>Закона</w:t>
        </w:r>
      </w:hyperlink>
      <w:r>
        <w:rPr>
          <w:rStyle w:val="s3"/>
        </w:rPr>
        <w:t xml:space="preserve"> РК от 03.12.15 г. № 432-V (введено в действие с 1 января 2016 г.) (</w:t>
      </w:r>
      <w:hyperlink r:id="rId3941" w:anchor="sub_id=2270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Налоговый агент обязан </w:t>
      </w:r>
      <w:r>
        <w:rPr>
          <w:rStyle w:val="s0"/>
        </w:rPr>
        <w:t>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44141D">
      <w:pPr>
        <w:jc w:val="both"/>
      </w:pPr>
      <w:r>
        <w:rPr>
          <w:rStyle w:val="s3"/>
        </w:rPr>
        <w:t xml:space="preserve">В пункт 3 внесены изменения в соответствии с </w:t>
      </w:r>
      <w:hyperlink r:id="rId3942" w:anchor="sub_id=2271" w:history="1">
        <w:r>
          <w:rPr>
            <w:rStyle w:val="a3"/>
            <w:i/>
            <w:iCs/>
            <w:color w:val="0000FF"/>
            <w:u w:val="single"/>
          </w:rPr>
          <w:t>Законом</w:t>
        </w:r>
      </w:hyperlink>
      <w:r>
        <w:rPr>
          <w:rStyle w:val="s3"/>
        </w:rPr>
        <w:t xml:space="preserve"> РК от 03.12.15 г. № 432-V (введены в действие с 1 января 2016 г.) (</w:t>
      </w:r>
      <w:hyperlink r:id="rId3943" w:anchor="sub_id=2270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w:t>
      </w:r>
      <w:r>
        <w:rPr>
          <w:rStyle w:val="s0"/>
        </w:rPr>
        <w:t xml:space="preserve">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44141D">
      <w:pPr>
        <w:ind w:firstLine="400"/>
        <w:jc w:val="both"/>
      </w:pPr>
      <w:r>
        <w:rPr>
          <w:rStyle w:val="s0"/>
        </w:rPr>
        <w:t>Сумма</w:t>
      </w:r>
      <w:r>
        <w:rPr>
          <w:rStyle w:val="s0"/>
        </w:rPr>
        <w:t xml:space="preserve"> удержанного подоходного налога подлежит перечислению в срок, установленный </w:t>
      </w:r>
      <w:hyperlink w:anchor="sub1950100" w:history="1">
        <w:r>
          <w:rPr>
            <w:rStyle w:val="a3"/>
            <w:color w:val="0000FF"/>
            <w:u w:val="single"/>
          </w:rPr>
          <w:t>подпунктом 1) пункта 1 статьи 195</w:t>
        </w:r>
      </w:hyperlink>
      <w:r>
        <w:rPr>
          <w:rStyle w:val="s0"/>
        </w:rPr>
        <w:t xml:space="preserve"> настоящего Кодекса.</w:t>
      </w:r>
    </w:p>
    <w:p w:rsidR="00000000" w:rsidRDefault="0044141D">
      <w:pPr>
        <w:jc w:val="both"/>
      </w:pPr>
      <w:r>
        <w:rPr>
          <w:rStyle w:val="s3"/>
        </w:rPr>
        <w:t xml:space="preserve">В пункт 4 внесены изменения в соответствии с </w:t>
      </w:r>
      <w:hyperlink r:id="rId3944" w:anchor="sub_id=2271" w:history="1">
        <w:r>
          <w:rPr>
            <w:rStyle w:val="a3"/>
            <w:i/>
            <w:iCs/>
            <w:color w:val="0000FF"/>
            <w:u w:val="single"/>
          </w:rPr>
          <w:t>Законом</w:t>
        </w:r>
      </w:hyperlink>
      <w:r>
        <w:rPr>
          <w:rStyle w:val="s3"/>
        </w:rPr>
        <w:t xml:space="preserve"> РК от 26.12.12 г. № 61-V (введены в действие с 1 января 2013 г.) (</w:t>
      </w:r>
      <w:hyperlink r:id="rId3945" w:anchor="sub_id=227010400" w:history="1">
        <w:r>
          <w:rPr>
            <w:rStyle w:val="a3"/>
            <w:i/>
            <w:iCs/>
            <w:color w:val="0000FF"/>
            <w:u w:val="single"/>
          </w:rPr>
          <w:t>см. стар. ред.</w:t>
        </w:r>
      </w:hyperlink>
      <w:r>
        <w:rPr>
          <w:rStyle w:val="s3"/>
        </w:rPr>
        <w:t>)</w:t>
      </w:r>
    </w:p>
    <w:p w:rsidR="00000000" w:rsidRDefault="0044141D">
      <w:pPr>
        <w:ind w:firstLine="400"/>
        <w:jc w:val="both"/>
      </w:pPr>
      <w:r>
        <w:rPr>
          <w:rStyle w:val="s0"/>
        </w:rPr>
        <w:t>4. Окончательный (фактический) получатель дох</w:t>
      </w:r>
      <w:r>
        <w:rPr>
          <w:rStyle w:val="s0"/>
        </w:rPr>
        <w:t>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44141D">
      <w:pPr>
        <w:ind w:firstLine="400"/>
        <w:jc w:val="both"/>
      </w:pPr>
      <w:r>
        <w:rPr>
          <w:rStyle w:val="s0"/>
        </w:rPr>
        <w:t>При этом резид</w:t>
      </w:r>
      <w:r>
        <w:rPr>
          <w:rStyle w:val="s0"/>
        </w:rPr>
        <w:t>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44141D">
      <w:pPr>
        <w:ind w:firstLine="400"/>
        <w:jc w:val="both"/>
      </w:pPr>
      <w:r>
        <w:rPr>
          <w:rStyle w:val="s0"/>
        </w:rPr>
        <w:t>1) документа, подтверждающего право собственности на депозитарные расписки;</w:t>
      </w:r>
    </w:p>
    <w:p w:rsidR="00000000" w:rsidRDefault="0044141D">
      <w:pPr>
        <w:jc w:val="both"/>
      </w:pPr>
      <w:r>
        <w:rPr>
          <w:rStyle w:val="s3"/>
        </w:rPr>
        <w:t xml:space="preserve">Подпункт 2 изложен в редакции </w:t>
      </w:r>
      <w:hyperlink r:id="rId3946" w:anchor="sub_id=2271" w:history="1">
        <w:r>
          <w:rPr>
            <w:rStyle w:val="a4"/>
            <w:i/>
            <w:iCs/>
          </w:rPr>
          <w:t>Закона</w:t>
        </w:r>
      </w:hyperlink>
      <w:r>
        <w:rPr>
          <w:rStyle w:val="s3"/>
        </w:rPr>
        <w:t xml:space="preserve"> РК от 30.11.16 г. № 26-VI (введено в действие с 1 января 2017 г.) (</w:t>
      </w:r>
      <w:hyperlink r:id="rId3947" w:anchor="sub_id=227010400" w:history="1">
        <w:r>
          <w:rPr>
            <w:rStyle w:val="a4"/>
            <w:i/>
            <w:iCs/>
          </w:rPr>
          <w:t>см. стар. ред.</w:t>
        </w:r>
      </w:hyperlink>
      <w:r>
        <w:rPr>
          <w:rStyle w:val="s3"/>
        </w:rPr>
        <w:t>)</w:t>
      </w:r>
    </w:p>
    <w:p w:rsidR="00000000" w:rsidRDefault="0044141D">
      <w:pPr>
        <w:ind w:firstLine="426"/>
        <w:jc w:val="both"/>
      </w:pPr>
      <w:r>
        <w:t>2) докум</w:t>
      </w:r>
      <w:r>
        <w:t>ента, подтверждающего резидентство Республики Казахстан;</w:t>
      </w:r>
    </w:p>
    <w:p w:rsidR="00000000" w:rsidRDefault="0044141D">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44141D">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w:t>
      </w:r>
      <w:r>
        <w:rPr>
          <w:rStyle w:val="s0"/>
        </w:rPr>
        <w:t xml:space="preserve"> выплаты в бюджет.</w:t>
      </w:r>
    </w:p>
    <w:p w:rsidR="00000000" w:rsidRDefault="0044141D">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44141D">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w:t>
      </w:r>
      <w:r>
        <w:rPr>
          <w:rStyle w:val="s0"/>
        </w:rPr>
        <w:t xml:space="preserve">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w:t>
      </w:r>
      <w:r>
        <w:rPr>
          <w:rStyle w:val="s0"/>
        </w:rPr>
        <w:t>дивидендов по акциям, являющимся базовым активом депозитарных расписок.</w:t>
      </w:r>
    </w:p>
    <w:p w:rsidR="00000000" w:rsidRDefault="0044141D">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t> </w:t>
      </w:r>
    </w:p>
    <w:p w:rsidR="00000000" w:rsidRDefault="0044141D">
      <w:pPr>
        <w:jc w:val="center"/>
      </w:pPr>
      <w:bookmarkStart w:id="428" w:name="SUB2280000"/>
      <w:bookmarkEnd w:id="428"/>
      <w:r>
        <w:rPr>
          <w:rStyle w:val="s1"/>
        </w:rPr>
        <w:t>РАЗДЕЛ 8. НАЛОГ НА ДОБАВЛЕННУЮ СТОИМОСТЬ</w:t>
      </w:r>
    </w:p>
    <w:p w:rsidR="00000000" w:rsidRDefault="0044141D">
      <w:pPr>
        <w:jc w:val="center"/>
      </w:pPr>
      <w:r>
        <w:rPr>
          <w:rStyle w:val="s1"/>
        </w:rPr>
        <w:t> </w:t>
      </w:r>
    </w:p>
    <w:p w:rsidR="00000000" w:rsidRDefault="0044141D">
      <w:pPr>
        <w:jc w:val="center"/>
      </w:pPr>
      <w:r>
        <w:rPr>
          <w:rStyle w:val="s1"/>
        </w:rPr>
        <w:t>Глава 28. ОБЩИЕ ПОЛОЖЕНИЯ</w:t>
      </w:r>
    </w:p>
    <w:p w:rsidR="00000000" w:rsidRDefault="0044141D">
      <w:pPr>
        <w:jc w:val="right"/>
      </w:pPr>
      <w:r>
        <w:t> </w:t>
      </w:r>
    </w:p>
    <w:p w:rsidR="00000000" w:rsidRDefault="0044141D">
      <w:pPr>
        <w:ind w:left="1200" w:hanging="800"/>
        <w:jc w:val="both"/>
      </w:pPr>
      <w:r>
        <w:rPr>
          <w:rStyle w:val="s1"/>
        </w:rPr>
        <w:t xml:space="preserve">Статья 228. Плательщики </w:t>
      </w:r>
    </w:p>
    <w:p w:rsidR="00000000" w:rsidRDefault="0044141D">
      <w:pPr>
        <w:ind w:firstLine="400"/>
        <w:jc w:val="both"/>
      </w:pPr>
      <w:r>
        <w:rPr>
          <w:rStyle w:val="s0"/>
        </w:rPr>
        <w:t>1. Плательщиками налога на добавленную стоимость являются:</w:t>
      </w:r>
    </w:p>
    <w:p w:rsidR="00000000" w:rsidRDefault="0044141D">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44141D">
      <w:pPr>
        <w:ind w:firstLine="400"/>
        <w:jc w:val="both"/>
      </w:pPr>
      <w:r>
        <w:rPr>
          <w:rStyle w:val="s0"/>
        </w:rPr>
        <w:t xml:space="preserve">индивидуальные предприниматели; </w:t>
      </w:r>
    </w:p>
    <w:p w:rsidR="00000000" w:rsidRDefault="0044141D">
      <w:pPr>
        <w:ind w:firstLine="400"/>
        <w:jc w:val="both"/>
      </w:pPr>
      <w:r>
        <w:rPr>
          <w:rStyle w:val="s0"/>
        </w:rPr>
        <w:t xml:space="preserve">юридические лица-резиденты, за исключением государственных учреждений; </w:t>
      </w:r>
    </w:p>
    <w:p w:rsidR="00000000" w:rsidRDefault="0044141D">
      <w:pPr>
        <w:ind w:firstLine="400"/>
        <w:jc w:val="both"/>
      </w:pPr>
      <w:r>
        <w:rPr>
          <w:rStyle w:val="s0"/>
        </w:rPr>
        <w:t>нерезиденты, осуществляю</w:t>
      </w:r>
      <w:r>
        <w:rPr>
          <w:rStyle w:val="s0"/>
        </w:rPr>
        <w:t xml:space="preserve">щие деятельность в Республике Казахстан </w:t>
      </w:r>
      <w:r>
        <w:t xml:space="preserve">через филиал, представительство; </w:t>
      </w:r>
    </w:p>
    <w:p w:rsidR="00000000" w:rsidRDefault="0044141D">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w:t>
      </w:r>
      <w:r>
        <w:t>обретателями в иных случаях возникновения доверительного управления;</w:t>
      </w:r>
    </w:p>
    <w:p w:rsidR="00000000" w:rsidRDefault="0044141D">
      <w:pPr>
        <w:jc w:val="both"/>
      </w:pPr>
      <w:hyperlink r:id="rId3948" w:history="1">
        <w:r>
          <w:rPr>
            <w:rStyle w:val="a3"/>
            <w:rFonts w:ascii="Wingdings" w:hAnsi="Wingdings"/>
            <w:i/>
            <w:iCs/>
            <w:color w:val="0000FF"/>
            <w:u w:val="single"/>
          </w:rPr>
          <w:t>*</w:t>
        </w:r>
      </w:hyperlink>
    </w:p>
    <w:p w:rsidR="00000000" w:rsidRDefault="0044141D">
      <w:pPr>
        <w:jc w:val="both"/>
      </w:pPr>
      <w:r>
        <w:rPr>
          <w:rStyle w:val="s3"/>
        </w:rPr>
        <w:t xml:space="preserve">В подпункт 2 внесены изменения в соответствии с </w:t>
      </w:r>
      <w:hyperlink r:id="rId3949" w:anchor="sub_id=228" w:history="1">
        <w:r>
          <w:rPr>
            <w:rStyle w:val="a3"/>
            <w:i/>
            <w:iCs/>
            <w:color w:val="0000FF"/>
            <w:u w:val="single"/>
          </w:rPr>
          <w:t>Законом</w:t>
        </w:r>
      </w:hyperlink>
      <w:r>
        <w:rPr>
          <w:rStyle w:val="s3"/>
        </w:rPr>
        <w:t xml:space="preserve"> РК от 30.06.10 г. № 297-IV (введены в действие с 1 июля 2010 г.) (</w:t>
      </w:r>
      <w:hyperlink r:id="rId3950" w:anchor="sub_id=2280102" w:history="1">
        <w:r>
          <w:rPr>
            <w:rStyle w:val="a3"/>
            <w:i/>
            <w:iCs/>
            <w:color w:val="0000FF"/>
            <w:u w:val="single"/>
          </w:rPr>
          <w:t>см. стар. ред.</w:t>
        </w:r>
      </w:hyperlink>
      <w:r>
        <w:rPr>
          <w:rStyle w:val="s3"/>
        </w:rPr>
        <w:t>)</w:t>
      </w:r>
    </w:p>
    <w:p w:rsidR="00000000" w:rsidRDefault="0044141D">
      <w:pPr>
        <w:ind w:firstLine="400"/>
        <w:jc w:val="both"/>
      </w:pPr>
      <w:r>
        <w:rPr>
          <w:rStyle w:val="s0"/>
        </w:rPr>
        <w:t>2) лица, импортирующие товары на территорию Республики Казахстан в соотв</w:t>
      </w:r>
      <w:r>
        <w:rPr>
          <w:rStyle w:val="s0"/>
        </w:rPr>
        <w:t>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color w:val="0000FF"/>
            <w:u w:val="single"/>
          </w:rPr>
          <w:t>ста</w:t>
        </w:r>
        <w:r>
          <w:rPr>
            <w:rStyle w:val="a3"/>
            <w:color w:val="0000FF"/>
            <w:u w:val="single"/>
          </w:rPr>
          <w:t>тьями 568, 569</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429" w:name="SUB2290000"/>
      <w:bookmarkEnd w:id="429"/>
      <w:r>
        <w:rPr>
          <w:rStyle w:val="s1"/>
        </w:rPr>
        <w:t xml:space="preserve">Статья 229. Объекты налогообложения </w:t>
      </w:r>
    </w:p>
    <w:p w:rsidR="00000000" w:rsidRDefault="0044141D">
      <w:pPr>
        <w:ind w:firstLine="400"/>
        <w:jc w:val="both"/>
      </w:pPr>
      <w:r>
        <w:rPr>
          <w:rStyle w:val="s0"/>
        </w:rPr>
        <w:t xml:space="preserve">Объектами обложения налогом на добавленную стоимость являются: </w:t>
      </w:r>
    </w:p>
    <w:p w:rsidR="00000000" w:rsidRDefault="0044141D">
      <w:pPr>
        <w:ind w:firstLine="400"/>
        <w:jc w:val="both"/>
      </w:pPr>
      <w:r>
        <w:rPr>
          <w:rStyle w:val="s0"/>
        </w:rPr>
        <w:t>1) облагаемый оборот;</w:t>
      </w:r>
    </w:p>
    <w:p w:rsidR="00000000" w:rsidRDefault="0044141D">
      <w:pPr>
        <w:ind w:firstLine="400"/>
        <w:jc w:val="both"/>
      </w:pPr>
      <w:r>
        <w:rPr>
          <w:rStyle w:val="s0"/>
        </w:rPr>
        <w:t>2) облагаемый импорт.</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430" w:name="SUB2300000"/>
      <w:bookmarkEnd w:id="430"/>
      <w:r>
        <w:rPr>
          <w:rStyle w:val="s1"/>
        </w:rPr>
        <w:t xml:space="preserve">Глава 29. ОБЛАГАЕМЫЙ ОБОРОТ </w:t>
      </w:r>
    </w:p>
    <w:p w:rsidR="00000000" w:rsidRDefault="0044141D">
      <w:pPr>
        <w:ind w:firstLine="400"/>
        <w:jc w:val="both"/>
      </w:pPr>
      <w:r>
        <w:t> </w:t>
      </w:r>
    </w:p>
    <w:p w:rsidR="00000000" w:rsidRDefault="0044141D">
      <w:pPr>
        <w:ind w:left="1200" w:hanging="800"/>
        <w:jc w:val="both"/>
      </w:pPr>
      <w:r>
        <w:rPr>
          <w:rStyle w:val="s1"/>
        </w:rPr>
        <w:t xml:space="preserve">Статья 230. Определение облагаемого оборота </w:t>
      </w:r>
    </w:p>
    <w:p w:rsidR="00000000" w:rsidRDefault="0044141D">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44141D">
      <w:pPr>
        <w:ind w:firstLine="400"/>
        <w:jc w:val="both"/>
      </w:pPr>
      <w:r>
        <w:rPr>
          <w:rStyle w:val="s0"/>
        </w:rPr>
        <w:t>1) по реализации товаров, работ, услуг в Республике Казахстан, за исключением необлагаемого оборота, указанного в</w:t>
      </w:r>
      <w:r>
        <w:rPr>
          <w:rStyle w:val="s0"/>
        </w:rPr>
        <w:t xml:space="preserve"> </w:t>
      </w:r>
      <w:hyperlink w:anchor="sub2320000" w:history="1">
        <w:r>
          <w:rPr>
            <w:rStyle w:val="a3"/>
            <w:color w:val="0000FF"/>
            <w:u w:val="single"/>
          </w:rPr>
          <w:t>статье 232</w:t>
        </w:r>
      </w:hyperlink>
      <w:r>
        <w:rPr>
          <w:rStyle w:val="s0"/>
        </w:rPr>
        <w:t xml:space="preserve"> настоящего Кодекса;</w:t>
      </w:r>
    </w:p>
    <w:p w:rsidR="00000000" w:rsidRDefault="0044141D">
      <w:pPr>
        <w:jc w:val="both"/>
      </w:pPr>
      <w:hyperlink r:id="rId3951"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3952" w:anchor="sub_id=230" w:history="1">
        <w:r>
          <w:rPr>
            <w:rStyle w:val="a3"/>
            <w:i/>
            <w:iCs/>
            <w:color w:val="0000FF"/>
            <w:u w:val="single"/>
          </w:rPr>
          <w:t>Закона</w:t>
        </w:r>
      </w:hyperlink>
      <w:r>
        <w:rPr>
          <w:rStyle w:val="s3"/>
        </w:rPr>
        <w:t xml:space="preserve"> </w:t>
      </w:r>
      <w:r>
        <w:rPr>
          <w:rStyle w:val="s3"/>
        </w:rPr>
        <w:t>РК от 28.11.14 г. № 257-V (введено в действие с 1 января 2009 г.) (</w:t>
      </w:r>
      <w:hyperlink r:id="rId3953" w:anchor="sub_id=23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color w:val="0000FF"/>
            <w:u w:val="single"/>
          </w:rPr>
          <w:t>статьей 241</w:t>
        </w:r>
      </w:hyperlink>
      <w:r>
        <w:rPr>
          <w:rStyle w:val="s0"/>
        </w:rPr>
        <w:t xml:space="preserve"> настоящего Кодекса.</w:t>
      </w:r>
    </w:p>
    <w:p w:rsidR="00000000" w:rsidRDefault="0044141D">
      <w:pPr>
        <w:jc w:val="both"/>
      </w:pPr>
      <w:hyperlink r:id="rId395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3955" w:anchor="sub_id=230" w:history="1">
        <w:r>
          <w:rPr>
            <w:rStyle w:val="a3"/>
            <w:i/>
            <w:iCs/>
            <w:color w:val="0000FF"/>
            <w:u w:val="single"/>
          </w:rPr>
          <w:t>Законом</w:t>
        </w:r>
      </w:hyperlink>
      <w:r>
        <w:rPr>
          <w:rStyle w:val="s3"/>
        </w:rPr>
        <w:t xml:space="preserve"> РК от </w:t>
      </w:r>
      <w:r>
        <w:rPr>
          <w:rStyle w:val="s3"/>
        </w:rPr>
        <w:t xml:space="preserve">26.12.12 г. № 61-V (введено в действие с 1 января 2013 г.) </w:t>
      </w:r>
    </w:p>
    <w:p w:rsidR="00000000" w:rsidRDefault="0044141D">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w:t>
      </w:r>
      <w:r>
        <w:rPr>
          <w:rStyle w:val="s0"/>
        </w:rPr>
        <w:t>,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44141D">
      <w:pPr>
        <w:jc w:val="both"/>
      </w:pPr>
      <w:bookmarkStart w:id="431" w:name="SUB230010200"/>
      <w:bookmarkEnd w:id="431"/>
      <w:r>
        <w:rPr>
          <w:rStyle w:val="s3"/>
        </w:rPr>
        <w:t xml:space="preserve">Статья дополнена пунктом 1-2 в соответствии с </w:t>
      </w:r>
      <w:hyperlink r:id="rId3956" w:anchor="sub_id=230"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44141D">
      <w:pPr>
        <w:ind w:firstLine="400"/>
        <w:jc w:val="both"/>
      </w:pPr>
      <w:r>
        <w:rPr>
          <w:rStyle w:val="s0"/>
        </w:rPr>
        <w:t xml:space="preserve">1-2. Филиал, представительство юридического лица-нерезидента признают оборот по реализации работ, услуг при соблюдении одного </w:t>
      </w:r>
      <w:r>
        <w:rPr>
          <w:rStyle w:val="s0"/>
        </w:rPr>
        <w:t>из следующих условий:</w:t>
      </w:r>
    </w:p>
    <w:p w:rsidR="00000000" w:rsidRDefault="0044141D">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44141D">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44141D">
      <w:pPr>
        <w:ind w:firstLine="400"/>
        <w:jc w:val="both"/>
      </w:pPr>
      <w:r>
        <w:rPr>
          <w:rStyle w:val="s0"/>
        </w:rPr>
        <w:t xml:space="preserve">наличие акта выполненных </w:t>
      </w:r>
      <w:r>
        <w:rPr>
          <w:rStyle w:val="s0"/>
        </w:rPr>
        <w:t>работ, оказанных услуг, подписанного филиалом, представительством юридического лица-нерезидента;</w:t>
      </w:r>
    </w:p>
    <w:p w:rsidR="00000000" w:rsidRDefault="0044141D">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w:t>
      </w:r>
      <w:r>
        <w:rPr>
          <w:rStyle w:val="s0"/>
        </w:rPr>
        <w:t>льством такого юридического лица-нерезидента;</w:t>
      </w:r>
    </w:p>
    <w:p w:rsidR="00000000" w:rsidRDefault="0044141D">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44141D">
      <w:pPr>
        <w:ind w:firstLine="400"/>
        <w:jc w:val="both"/>
      </w:pPr>
      <w:r>
        <w:rPr>
          <w:rStyle w:val="s0"/>
        </w:rPr>
        <w:t>выплата до</w:t>
      </w:r>
      <w:r>
        <w:rPr>
          <w:rStyle w:val="s0"/>
        </w:rPr>
        <w:t>хода за выполненные работы, оказанные услуги осуществляется филиалу, представительству юридического лица-нерезидента.</w:t>
      </w:r>
    </w:p>
    <w:p w:rsidR="00000000" w:rsidRDefault="0044141D">
      <w:pPr>
        <w:jc w:val="both"/>
      </w:pPr>
      <w:bookmarkStart w:id="432" w:name="SUB2300200"/>
      <w:bookmarkEnd w:id="432"/>
      <w:r>
        <w:rPr>
          <w:rStyle w:val="s3"/>
        </w:rPr>
        <w:t xml:space="preserve">В пункт 2 внесены изменения в соответствии с </w:t>
      </w:r>
      <w:hyperlink r:id="rId3957" w:anchor="sub_id=230" w:history="1">
        <w:r>
          <w:rPr>
            <w:rStyle w:val="a3"/>
            <w:i/>
            <w:iCs/>
            <w:color w:val="0000FF"/>
            <w:u w:val="single"/>
          </w:rPr>
          <w:t>Законом</w:t>
        </w:r>
      </w:hyperlink>
      <w:r>
        <w:rPr>
          <w:rStyle w:val="s3"/>
        </w:rPr>
        <w:t xml:space="preserve"> РК о</w:t>
      </w:r>
      <w:r>
        <w:rPr>
          <w:rStyle w:val="s3"/>
        </w:rPr>
        <w:t>т 30.06.10 г. № 297-IV (введены в действие с 1 января 2011 г.) (</w:t>
      </w:r>
      <w:hyperlink r:id="rId3958" w:anchor="sub_id=23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color w:val="0000FF"/>
            <w:u w:val="single"/>
          </w:rPr>
          <w:t>статьей 256</w:t>
        </w:r>
      </w:hyperlink>
      <w:r>
        <w:rPr>
          <w:rStyle w:val="s0"/>
        </w:rPr>
        <w:t xml:space="preserve"> настоящ</w:t>
      </w:r>
      <w:r>
        <w:rPr>
          <w:rStyle w:val="s0"/>
        </w:rPr>
        <w:t>его Кодекса, при снятии лица с регистрационного учета по налогу на добавленную стоимость являются облагаемым оборотом.</w:t>
      </w:r>
    </w:p>
    <w:p w:rsidR="00000000" w:rsidRDefault="0044141D">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w:t>
      </w:r>
      <w:r>
        <w:rPr>
          <w:rStyle w:val="s0"/>
        </w:rPr>
        <w:t>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w:t>
      </w:r>
      <w:r>
        <w:rPr>
          <w:rStyle w:val="s0"/>
        </w:rPr>
        <w:t>обавленную стоимость.</w:t>
      </w:r>
    </w:p>
    <w:p w:rsidR="00000000" w:rsidRDefault="0044141D">
      <w:pPr>
        <w:jc w:val="both"/>
      </w:pPr>
      <w:r>
        <w:rPr>
          <w:rStyle w:val="s3"/>
        </w:rPr>
        <w:t xml:space="preserve">Статья дополнена пунктом 3 в соответствии с </w:t>
      </w:r>
      <w:hyperlink r:id="rId3959" w:anchor="sub_id=230"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44141D">
      <w:pPr>
        <w:jc w:val="both"/>
      </w:pPr>
      <w:hyperlink r:id="rId396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433" w:name="SUB2310000"/>
      <w:bookmarkEnd w:id="433"/>
      <w:r>
        <w:rPr>
          <w:rStyle w:val="s1"/>
        </w:rPr>
        <w:t>Статья 231. Оборот по реализации товаров, работ, у</w:t>
      </w:r>
      <w:r>
        <w:rPr>
          <w:rStyle w:val="s1"/>
        </w:rPr>
        <w:t xml:space="preserve">слуг </w:t>
      </w:r>
    </w:p>
    <w:p w:rsidR="00000000" w:rsidRDefault="0044141D">
      <w:pPr>
        <w:ind w:firstLine="400"/>
        <w:jc w:val="both"/>
      </w:pPr>
      <w:r>
        <w:rPr>
          <w:rStyle w:val="s0"/>
        </w:rPr>
        <w:t xml:space="preserve">1. Оборот по реализации товаров означает: </w:t>
      </w:r>
    </w:p>
    <w:p w:rsidR="00000000" w:rsidRDefault="0044141D">
      <w:pPr>
        <w:jc w:val="both"/>
      </w:pPr>
      <w:r>
        <w:rPr>
          <w:rStyle w:val="s3"/>
        </w:rPr>
        <w:t xml:space="preserve">В подпункт 1 внесены изменения в соответствии с </w:t>
      </w:r>
      <w:hyperlink r:id="rId3961" w:anchor="sub_id=387" w:history="1">
        <w:r>
          <w:rPr>
            <w:rStyle w:val="a3"/>
            <w:i/>
            <w:iCs/>
            <w:color w:val="0000FF"/>
            <w:u w:val="single"/>
          </w:rPr>
          <w:t>Законом</w:t>
        </w:r>
      </w:hyperlink>
      <w:r>
        <w:rPr>
          <w:rStyle w:val="s3"/>
        </w:rPr>
        <w:t xml:space="preserve"> РК от 16.11.09 г. № 200-IV (введены в действие с 1 января 2009 г.) (</w:t>
      </w:r>
      <w:hyperlink r:id="rId3962" w:anchor="sub_id=2310000" w:history="1">
        <w:r>
          <w:rPr>
            <w:rStyle w:val="a3"/>
            <w:i/>
            <w:iCs/>
            <w:color w:val="0000FF"/>
            <w:u w:val="single"/>
          </w:rPr>
          <w:t>см. стар. ред.</w:t>
        </w:r>
      </w:hyperlink>
      <w:r>
        <w:rPr>
          <w:rStyle w:val="s3"/>
        </w:rPr>
        <w:t xml:space="preserve">); </w:t>
      </w:r>
      <w:hyperlink r:id="rId3963" w:anchor="sub_id=231" w:history="1">
        <w:r>
          <w:rPr>
            <w:rStyle w:val="a3"/>
            <w:i/>
            <w:iCs/>
            <w:color w:val="0000FF"/>
            <w:u w:val="single"/>
          </w:rPr>
          <w:t>Законом</w:t>
        </w:r>
      </w:hyperlink>
      <w:r>
        <w:rPr>
          <w:rStyle w:val="s3"/>
        </w:rPr>
        <w:t xml:space="preserve"> РК от 21.07.11 г. № 467-IV (введены в действие с 1 января 2012 г.) </w:t>
      </w:r>
      <w:r>
        <w:rPr>
          <w:rStyle w:val="s3"/>
        </w:rPr>
        <w:t>(</w:t>
      </w:r>
      <w:hyperlink r:id="rId3964" w:anchor="sub_id=23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передачу прав собственности на товар, в том числе: </w:t>
      </w:r>
    </w:p>
    <w:p w:rsidR="00000000" w:rsidRDefault="0044141D">
      <w:pPr>
        <w:ind w:firstLine="400"/>
        <w:jc w:val="both"/>
      </w:pPr>
      <w:r>
        <w:rPr>
          <w:rStyle w:val="s0"/>
        </w:rPr>
        <w:t>продажу товара;</w:t>
      </w:r>
    </w:p>
    <w:p w:rsidR="00000000" w:rsidRDefault="0044141D">
      <w:pPr>
        <w:ind w:firstLine="400"/>
        <w:jc w:val="both"/>
      </w:pPr>
      <w:r>
        <w:rPr>
          <w:rStyle w:val="s0"/>
        </w:rPr>
        <w:t xml:space="preserve">продажу предприятия в целом как имущественного комплекса; </w:t>
      </w:r>
    </w:p>
    <w:p w:rsidR="00000000" w:rsidRDefault="0044141D">
      <w:pPr>
        <w:ind w:firstLine="400"/>
        <w:jc w:val="both"/>
      </w:pPr>
      <w:r>
        <w:rPr>
          <w:rStyle w:val="s0"/>
        </w:rPr>
        <w:t>отгрузку товара, в том ч</w:t>
      </w:r>
      <w:r>
        <w:rPr>
          <w:rStyle w:val="s0"/>
        </w:rPr>
        <w:t xml:space="preserve">исле в обмен на другие товары, работы, услуги; </w:t>
      </w:r>
    </w:p>
    <w:p w:rsidR="00000000" w:rsidRDefault="0044141D">
      <w:pPr>
        <w:ind w:firstLine="400"/>
        <w:jc w:val="both"/>
      </w:pPr>
      <w:r>
        <w:rPr>
          <w:rStyle w:val="s0"/>
        </w:rPr>
        <w:t xml:space="preserve">безвозмездную передачу товара; </w:t>
      </w:r>
    </w:p>
    <w:p w:rsidR="00000000" w:rsidRDefault="0044141D">
      <w:pPr>
        <w:ind w:firstLine="400"/>
        <w:jc w:val="both"/>
      </w:pPr>
      <w:r>
        <w:t xml:space="preserve">передачу товара работодателем работнику в счет заработной платы; </w:t>
      </w:r>
    </w:p>
    <w:p w:rsidR="00000000" w:rsidRDefault="0044141D">
      <w:pPr>
        <w:ind w:firstLine="400"/>
        <w:jc w:val="both"/>
      </w:pPr>
      <w:r>
        <w:rPr>
          <w:rStyle w:val="s0"/>
        </w:rPr>
        <w:t>передачу заложенного имущества (товара) залогодателем в случае невыплаты долга;</w:t>
      </w:r>
    </w:p>
    <w:p w:rsidR="00000000" w:rsidRDefault="0044141D">
      <w:pPr>
        <w:jc w:val="both"/>
      </w:pPr>
      <w:hyperlink r:id="rId3965"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1-1 в соответствии с </w:t>
      </w:r>
      <w:hyperlink r:id="rId3966"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1-1) экспорт товара;</w:t>
      </w:r>
    </w:p>
    <w:p w:rsidR="00000000" w:rsidRDefault="0044141D">
      <w:pPr>
        <w:jc w:val="both"/>
      </w:pPr>
      <w:r>
        <w:rPr>
          <w:rStyle w:val="s3"/>
        </w:rPr>
        <w:t xml:space="preserve">Подпункт 2 изложен в редакции </w:t>
      </w:r>
      <w:hyperlink r:id="rId3967" w:anchor="sub_id=231" w:history="1">
        <w:r>
          <w:rPr>
            <w:rStyle w:val="a3"/>
            <w:i/>
            <w:iCs/>
            <w:color w:val="0000FF"/>
            <w:u w:val="single"/>
          </w:rPr>
          <w:t>Закона</w:t>
        </w:r>
      </w:hyperlink>
      <w:r>
        <w:rPr>
          <w:rStyle w:val="s3"/>
        </w:rPr>
        <w:t xml:space="preserve"> РК от 28.11.14 г. № 257-V (введено в действие с 1 января 2014 г.) (</w:t>
      </w:r>
      <w:hyperlink r:id="rId3968" w:anchor="sub_id=2310102" w:history="1">
        <w:r>
          <w:rPr>
            <w:rStyle w:val="a3"/>
            <w:i/>
            <w:iCs/>
            <w:color w:val="0000FF"/>
            <w:u w:val="single"/>
          </w:rPr>
          <w:t>см. стар. ред.</w:t>
        </w:r>
      </w:hyperlink>
      <w:r>
        <w:rPr>
          <w:rStyle w:val="s3"/>
        </w:rPr>
        <w:t>)</w:t>
      </w:r>
    </w:p>
    <w:p w:rsidR="00000000" w:rsidRDefault="0044141D">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44141D">
      <w:pPr>
        <w:ind w:firstLine="400"/>
        <w:jc w:val="both"/>
      </w:pPr>
      <w:r>
        <w:t xml:space="preserve">3) передачу имущества в </w:t>
      </w:r>
      <w:hyperlink r:id="rId3969" w:history="1">
        <w:r>
          <w:rPr>
            <w:rStyle w:val="a3"/>
            <w:color w:val="0000FF"/>
            <w:u w:val="single"/>
          </w:rPr>
          <w:t>финан</w:t>
        </w:r>
        <w:r>
          <w:rPr>
            <w:rStyle w:val="a3"/>
            <w:color w:val="0000FF"/>
            <w:u w:val="single"/>
          </w:rPr>
          <w:t>совый лизинг</w:t>
        </w:r>
      </w:hyperlink>
      <w:r>
        <w:t xml:space="preserve">; </w:t>
      </w:r>
    </w:p>
    <w:p w:rsidR="00000000" w:rsidRDefault="0044141D">
      <w:pPr>
        <w:jc w:val="both"/>
      </w:pPr>
      <w:r>
        <w:rPr>
          <w:rStyle w:val="s3"/>
        </w:rPr>
        <w:t xml:space="preserve">Подпункт 4 изложен в редакции </w:t>
      </w:r>
      <w:hyperlink r:id="rId3970" w:anchor="sub_id=231" w:history="1">
        <w:r>
          <w:rPr>
            <w:rStyle w:val="a3"/>
            <w:i/>
            <w:iCs/>
            <w:color w:val="0000FF"/>
            <w:u w:val="single"/>
          </w:rPr>
          <w:t>Закона</w:t>
        </w:r>
      </w:hyperlink>
      <w:r>
        <w:rPr>
          <w:rStyle w:val="s3"/>
        </w:rPr>
        <w:t xml:space="preserve"> РК от 03.12.15 г. № 432-V (введено в действие с 1 января 2016 г.) (</w:t>
      </w:r>
      <w:hyperlink r:id="rId3971" w:anchor="sub_id=23101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отгрузку товара по </w:t>
      </w:r>
      <w:hyperlink r:id="rId3972" w:anchor="sub_id=8650000" w:history="1">
        <w:r>
          <w:rPr>
            <w:rStyle w:val="a3"/>
            <w:color w:val="0000FF"/>
            <w:u w:val="single"/>
          </w:rPr>
          <w:t>договору комиссии</w:t>
        </w:r>
      </w:hyperlink>
      <w:r>
        <w:t xml:space="preserve"> </w:t>
      </w:r>
      <w:r>
        <w:rPr>
          <w:rStyle w:val="s0"/>
        </w:rPr>
        <w:t>или по договору поручения;</w:t>
      </w:r>
    </w:p>
    <w:p w:rsidR="00000000" w:rsidRDefault="0044141D">
      <w:pPr>
        <w:ind w:firstLine="400"/>
        <w:jc w:val="both"/>
      </w:pPr>
      <w:r>
        <w:rPr>
          <w:rStyle w:val="s0"/>
        </w:rPr>
        <w:t xml:space="preserve">5) исключен в соответствии с </w:t>
      </w:r>
      <w:hyperlink r:id="rId3973" w:anchor="sub_id=387" w:history="1">
        <w:r>
          <w:rPr>
            <w:rStyle w:val="a3"/>
            <w:color w:val="0000FF"/>
            <w:u w:val="single"/>
          </w:rPr>
          <w:t>Законом</w:t>
        </w:r>
      </w:hyperlink>
      <w:r>
        <w:rPr>
          <w:rStyle w:val="s0"/>
        </w:rPr>
        <w:t xml:space="preserve"> РК от 16.11.09 г. № 200-IV </w:t>
      </w:r>
      <w:r>
        <w:rPr>
          <w:rStyle w:val="s3"/>
        </w:rPr>
        <w:t>(введено в действие с 1 января 2009 г.) (</w:t>
      </w:r>
      <w:hyperlink r:id="rId3974" w:anchor="sub_id=2310105" w:history="1">
        <w:r>
          <w:rPr>
            <w:rStyle w:val="a3"/>
            <w:i/>
            <w:iCs/>
            <w:color w:val="0000FF"/>
            <w:u w:val="single"/>
          </w:rPr>
          <w:t>см. стар. ред.</w:t>
        </w:r>
      </w:hyperlink>
      <w:r>
        <w:rPr>
          <w:rStyle w:val="s3"/>
        </w:rPr>
        <w:t>)</w:t>
      </w:r>
    </w:p>
    <w:p w:rsidR="00000000" w:rsidRDefault="0044141D">
      <w:pPr>
        <w:jc w:val="both"/>
      </w:pPr>
      <w:r>
        <w:rPr>
          <w:rStyle w:val="s3"/>
        </w:rPr>
        <w:t>В подпункт 6 внесены изменени</w:t>
      </w:r>
      <w:r>
        <w:rPr>
          <w:rStyle w:val="s3"/>
        </w:rPr>
        <w:t xml:space="preserve">я в соответствии с </w:t>
      </w:r>
      <w:hyperlink r:id="rId3975"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76" w:anchor="sub_id=23101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44141D">
      <w:pPr>
        <w:ind w:firstLine="400"/>
        <w:jc w:val="both"/>
      </w:pPr>
      <w:bookmarkStart w:id="434" w:name="SUB2310200"/>
      <w:bookmarkEnd w:id="434"/>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44141D">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44141D">
      <w:pPr>
        <w:ind w:firstLine="400"/>
        <w:jc w:val="both"/>
      </w:pPr>
      <w:r>
        <w:t xml:space="preserve">2) предоставление прав на </w:t>
      </w:r>
      <w:hyperlink r:id="rId3977" w:anchor="sub_id=9610000" w:history="1">
        <w:r>
          <w:rPr>
            <w:rStyle w:val="a3"/>
            <w:color w:val="0000FF"/>
            <w:u w:val="single"/>
          </w:rPr>
          <w:t>объекты интеллектуальной собственности</w:t>
        </w:r>
      </w:hyperlink>
      <w:r>
        <w:t xml:space="preserve">; </w:t>
      </w:r>
    </w:p>
    <w:p w:rsidR="00000000" w:rsidRDefault="0044141D">
      <w:pPr>
        <w:ind w:firstLine="400"/>
        <w:jc w:val="both"/>
      </w:pPr>
      <w:r>
        <w:t>3) вы</w:t>
      </w:r>
      <w:r>
        <w:t xml:space="preserve">полнение работ, оказание услуг работодателем работнику в счет заработной платы; </w:t>
      </w:r>
    </w:p>
    <w:p w:rsidR="00000000" w:rsidRDefault="0044141D">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44141D">
      <w:pPr>
        <w:jc w:val="both"/>
      </w:pPr>
      <w:r>
        <w:rPr>
          <w:rStyle w:val="s3"/>
        </w:rPr>
        <w:t xml:space="preserve">В подпункт 5 внесены изменения в соответствии с </w:t>
      </w:r>
      <w:hyperlink r:id="rId3978" w:anchor="sub_id=231" w:history="1">
        <w:r>
          <w:rPr>
            <w:rStyle w:val="a3"/>
            <w:i/>
            <w:iCs/>
            <w:color w:val="0000FF"/>
            <w:u w:val="single"/>
          </w:rPr>
          <w:t>Законом</w:t>
        </w:r>
      </w:hyperlink>
      <w:r>
        <w:rPr>
          <w:rStyle w:val="s3"/>
        </w:rPr>
        <w:t xml:space="preserve"> РК от 30.06.10 г. № 297-IV (введены в действие с 1 января 2011 г.) (</w:t>
      </w:r>
      <w:hyperlink r:id="rId3979" w:anchor="sub_id=2310200" w:history="1">
        <w:r>
          <w:rPr>
            <w:rStyle w:val="a3"/>
            <w:i/>
            <w:iCs/>
            <w:color w:val="0000FF"/>
            <w:u w:val="single"/>
          </w:rPr>
          <w:t>см. стар. ред.</w:t>
        </w:r>
      </w:hyperlink>
      <w:r>
        <w:rPr>
          <w:rStyle w:val="s3"/>
        </w:rPr>
        <w:t>)</w:t>
      </w:r>
    </w:p>
    <w:p w:rsidR="00000000" w:rsidRDefault="0044141D">
      <w:pPr>
        <w:ind w:firstLine="400"/>
        <w:jc w:val="both"/>
      </w:pPr>
      <w:r>
        <w:t>5) согл</w:t>
      </w:r>
      <w:r>
        <w:t>асие ограничить или прекратить предпринимательскую деятельность;</w:t>
      </w:r>
    </w:p>
    <w:p w:rsidR="00000000" w:rsidRDefault="0044141D">
      <w:pPr>
        <w:jc w:val="both"/>
      </w:pPr>
      <w:r>
        <w:rPr>
          <w:rStyle w:val="s3"/>
        </w:rPr>
        <w:t xml:space="preserve">Пункт дополнен подпунктом 5-1 в соответствии с </w:t>
      </w:r>
      <w:hyperlink r:id="rId3980" w:anchor="sub_id=231" w:history="1">
        <w:r>
          <w:rPr>
            <w:rStyle w:val="a3"/>
            <w:i/>
            <w:iCs/>
            <w:color w:val="0000FF"/>
            <w:u w:val="single"/>
          </w:rPr>
          <w:t>Законом</w:t>
        </w:r>
      </w:hyperlink>
      <w:r>
        <w:rPr>
          <w:rStyle w:val="s3"/>
        </w:rPr>
        <w:t xml:space="preserve"> РК от 21.07.15 г. № 337-V (введено в действие с 1 январ</w:t>
      </w:r>
      <w:r>
        <w:rPr>
          <w:rStyle w:val="s3"/>
        </w:rPr>
        <w:t>я 2011 г.)</w:t>
      </w:r>
    </w:p>
    <w:p w:rsidR="00000000" w:rsidRDefault="0044141D">
      <w:pPr>
        <w:ind w:firstLine="400"/>
        <w:jc w:val="both"/>
      </w:pPr>
      <w:r>
        <w:rPr>
          <w:rStyle w:val="s0"/>
        </w:rPr>
        <w:t xml:space="preserve">5-1) деятельность, финансирование которой обеспечивается за счет целевого вклада, предусмотренного </w:t>
      </w:r>
      <w:hyperlink r:id="rId3981" w:history="1">
        <w:r>
          <w:rPr>
            <w:rStyle w:val="a3"/>
            <w:color w:val="0000FF"/>
            <w:u w:val="single"/>
          </w:rPr>
          <w:t>бюджетным законодательством</w:t>
        </w:r>
      </w:hyperlink>
      <w:r>
        <w:rPr>
          <w:rStyle w:val="s0"/>
        </w:rPr>
        <w:t xml:space="preserve"> Республики Казахстан;</w:t>
      </w:r>
    </w:p>
    <w:p w:rsidR="00000000" w:rsidRDefault="0044141D">
      <w:pPr>
        <w:jc w:val="both"/>
      </w:pPr>
      <w:r>
        <w:rPr>
          <w:rStyle w:val="s3"/>
        </w:rPr>
        <w:t>Пункт дополнен подпунктом 6 в с</w:t>
      </w:r>
      <w:r>
        <w:rPr>
          <w:rStyle w:val="s3"/>
        </w:rPr>
        <w:t xml:space="preserve">оответствии с </w:t>
      </w:r>
      <w:hyperlink r:id="rId3982" w:anchor="sub_id=2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firstLine="400"/>
        <w:jc w:val="both"/>
      </w:pPr>
      <w:r>
        <w:rPr>
          <w:rStyle w:val="s0"/>
        </w:rPr>
        <w:t>6) предоставление кредита (займа, микрокредита).</w:t>
      </w:r>
    </w:p>
    <w:p w:rsidR="00000000" w:rsidRDefault="0044141D">
      <w:pPr>
        <w:jc w:val="both"/>
      </w:pPr>
      <w:hyperlink r:id="rId3983" w:history="1">
        <w:r>
          <w:rPr>
            <w:rStyle w:val="a3"/>
            <w:rFonts w:ascii="Wingdings" w:hAnsi="Wingdings"/>
            <w:i/>
            <w:iCs/>
            <w:color w:val="0000FF"/>
            <w:u w:val="single"/>
          </w:rPr>
          <w:t>*</w:t>
        </w:r>
      </w:hyperlink>
    </w:p>
    <w:p w:rsidR="00000000" w:rsidRDefault="0044141D">
      <w:pPr>
        <w:ind w:firstLine="400"/>
        <w:jc w:val="both"/>
      </w:pPr>
      <w:bookmarkStart w:id="435" w:name="SUB2310300"/>
      <w:bookmarkEnd w:id="435"/>
      <w:r>
        <w:t xml:space="preserve">3. Не являются оборотом по реализации: </w:t>
      </w:r>
    </w:p>
    <w:p w:rsidR="00000000" w:rsidRDefault="0044141D">
      <w:pPr>
        <w:ind w:firstLine="400"/>
        <w:jc w:val="both"/>
      </w:pPr>
      <w:r>
        <w:t>1) передача имущества в качестве вклада в уставный капитал;</w:t>
      </w:r>
    </w:p>
    <w:p w:rsidR="00000000" w:rsidRDefault="0044141D">
      <w:pPr>
        <w:ind w:firstLine="400"/>
        <w:jc w:val="both"/>
      </w:pPr>
      <w:r>
        <w:t>2) возврат имущества, полученного в качестве вклада в уставный капитал;</w:t>
      </w:r>
    </w:p>
    <w:p w:rsidR="00000000" w:rsidRDefault="0044141D">
      <w:pPr>
        <w:jc w:val="both"/>
      </w:pPr>
      <w:r>
        <w:rPr>
          <w:rStyle w:val="s3"/>
        </w:rPr>
        <w:t xml:space="preserve">В подпункт 3 внесены изменения в соответствии с </w:t>
      </w:r>
      <w:hyperlink r:id="rId3984" w:anchor="sub_id=38706" w:history="1">
        <w:r>
          <w:rPr>
            <w:rStyle w:val="a3"/>
            <w:i/>
            <w:iCs/>
            <w:color w:val="0000FF"/>
            <w:u w:val="single"/>
          </w:rPr>
          <w:t>Законом</w:t>
        </w:r>
      </w:hyperlink>
      <w:r>
        <w:rPr>
          <w:rStyle w:val="s3"/>
        </w:rPr>
        <w:t xml:space="preserve"> РК от 16.11.09 г. № 200-IV (введены в действие с 1 января 2010 г.) (</w:t>
      </w:r>
      <w:hyperlink r:id="rId3985" w:anchor="sub_id=2310303" w:history="1">
        <w:r>
          <w:rPr>
            <w:rStyle w:val="a3"/>
            <w:i/>
            <w:iCs/>
            <w:color w:val="0000FF"/>
            <w:u w:val="single"/>
          </w:rPr>
          <w:t>см. стар. ред.</w:t>
        </w:r>
      </w:hyperlink>
      <w:r>
        <w:rPr>
          <w:rStyle w:val="s3"/>
        </w:rPr>
        <w:t>)</w:t>
      </w:r>
      <w:r>
        <w:rPr>
          <w:rStyle w:val="s3"/>
        </w:rPr>
        <w:t xml:space="preserve">; изложен в редакции </w:t>
      </w:r>
      <w:hyperlink r:id="rId3986" w:anchor="sub_id=231" w:history="1">
        <w:r>
          <w:rPr>
            <w:rStyle w:val="a3"/>
            <w:i/>
            <w:iCs/>
            <w:color w:val="0000FF"/>
            <w:u w:val="single"/>
          </w:rPr>
          <w:t>Закона</w:t>
        </w:r>
      </w:hyperlink>
      <w:r>
        <w:rPr>
          <w:rStyle w:val="s3"/>
        </w:rPr>
        <w:t xml:space="preserve"> РК от 26.12.12 г. № 61-V (введено в действие с 1 января 2013 г.) (</w:t>
      </w:r>
      <w:hyperlink r:id="rId3987" w:anchor="sub_id=23103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988"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44141D">
      <w:pPr>
        <w:jc w:val="both"/>
      </w:pPr>
      <w:hyperlink r:id="rId3989" w:history="1">
        <w:r>
          <w:rPr>
            <w:rStyle w:val="a3"/>
            <w:rFonts w:ascii="Wingdings" w:hAnsi="Wingdings"/>
            <w:i/>
            <w:iCs/>
            <w:color w:val="0000FF"/>
            <w:u w:val="single"/>
          </w:rPr>
          <w:t>*</w:t>
        </w:r>
      </w:hyperlink>
    </w:p>
    <w:p w:rsidR="00000000" w:rsidRDefault="0044141D">
      <w:pPr>
        <w:jc w:val="both"/>
      </w:pPr>
      <w:r>
        <w:rPr>
          <w:rStyle w:val="s3"/>
        </w:rPr>
        <w:t xml:space="preserve">В подпункт 4 внесены изменения </w:t>
      </w:r>
      <w:r>
        <w:rPr>
          <w:rStyle w:val="s3"/>
        </w:rPr>
        <w:t xml:space="preserve">в соответствии с </w:t>
      </w:r>
      <w:hyperlink r:id="rId3990"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91" w:anchor="sub_id=2310304" w:history="1">
        <w:r>
          <w:rPr>
            <w:rStyle w:val="a3"/>
            <w:i/>
            <w:iCs/>
            <w:color w:val="0000FF"/>
            <w:u w:val="single"/>
          </w:rPr>
          <w:t>см. стар. ред.</w:t>
        </w:r>
      </w:hyperlink>
      <w:r>
        <w:rPr>
          <w:rStyle w:val="s3"/>
        </w:rPr>
        <w:t>)</w:t>
      </w:r>
    </w:p>
    <w:p w:rsidR="00000000" w:rsidRDefault="0044141D">
      <w:pPr>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w:t>
      </w:r>
      <w:r>
        <w:rPr>
          <w:rStyle w:val="s0"/>
        </w:rPr>
        <w:t>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992" w:history="1">
        <w:r>
          <w:rPr>
            <w:rStyle w:val="a3"/>
            <w:color w:val="0000FF"/>
            <w:u w:val="single"/>
          </w:rPr>
          <w:t>переработки вне таможенной территории</w:t>
        </w:r>
      </w:hyperlink>
      <w:r>
        <w:t xml:space="preserve"> в соответст</w:t>
      </w:r>
      <w:r>
        <w:t xml:space="preserve">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44141D">
      <w:pPr>
        <w:ind w:firstLine="400"/>
        <w:jc w:val="both"/>
      </w:pPr>
      <w:r>
        <w:t xml:space="preserve">5) отгрузка возвратной тары. Возвратной тарой является тара, стоимость которой не включается в стоимость реализации отпускаемой в ней продукции </w:t>
      </w:r>
      <w:r>
        <w:t>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w:t>
      </w:r>
      <w:r>
        <w:t xml:space="preserve">ость такой тары включается в оборот по реализации; </w:t>
      </w:r>
    </w:p>
    <w:p w:rsidR="00000000" w:rsidRDefault="0044141D">
      <w:pPr>
        <w:jc w:val="both"/>
      </w:pPr>
      <w:r>
        <w:rPr>
          <w:rStyle w:val="s3"/>
        </w:rPr>
        <w:t xml:space="preserve">В подпункт 6 внесены изменения в соответствии с </w:t>
      </w:r>
      <w:hyperlink r:id="rId3993"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94" w:anchor="sub_id=2310306" w:history="1">
        <w:r>
          <w:rPr>
            <w:rStyle w:val="a3"/>
            <w:i/>
            <w:iCs/>
            <w:color w:val="0000FF"/>
            <w:u w:val="single"/>
          </w:rPr>
          <w:t>см. стар. ред.</w:t>
        </w:r>
      </w:hyperlink>
      <w:r>
        <w:rPr>
          <w:rStyle w:val="s3"/>
        </w:rPr>
        <w:t>)</w:t>
      </w:r>
    </w:p>
    <w:p w:rsidR="00000000" w:rsidRDefault="0044141D">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44141D">
      <w:pPr>
        <w:jc w:val="both"/>
      </w:pPr>
      <w:r>
        <w:rPr>
          <w:rStyle w:val="s3"/>
        </w:rPr>
        <w:t>Подпункт 7 изложен в</w:t>
      </w:r>
      <w:r>
        <w:rPr>
          <w:rStyle w:val="s3"/>
        </w:rPr>
        <w:t xml:space="preserve"> редакции </w:t>
      </w:r>
      <w:hyperlink r:id="rId3995" w:anchor="sub_id=231" w:history="1">
        <w:r>
          <w:rPr>
            <w:rStyle w:val="a3"/>
            <w:i/>
            <w:iCs/>
            <w:color w:val="0000FF"/>
            <w:u w:val="single"/>
          </w:rPr>
          <w:t>Закона</w:t>
        </w:r>
      </w:hyperlink>
      <w:r>
        <w:rPr>
          <w:rStyle w:val="s3"/>
        </w:rPr>
        <w:t xml:space="preserve"> РК от 30.06.10 г. № 297-IV (введено в действие с 1 июля 2010 г.) (</w:t>
      </w:r>
      <w:hyperlink r:id="rId3996" w:anchor="sub_id=2310306" w:history="1">
        <w:r>
          <w:rPr>
            <w:rStyle w:val="a3"/>
            <w:i/>
            <w:iCs/>
            <w:color w:val="0000FF"/>
            <w:u w:val="single"/>
          </w:rPr>
          <w:t>см. ста</w:t>
        </w:r>
        <w:r>
          <w:rPr>
            <w:rStyle w:val="a3"/>
            <w:i/>
            <w:iCs/>
            <w:color w:val="0000FF"/>
            <w:u w:val="single"/>
          </w:rPr>
          <w:t>р. ред.</w:t>
        </w:r>
      </w:hyperlink>
      <w:r>
        <w:rPr>
          <w:rStyle w:val="s3"/>
        </w:rPr>
        <w:t>)</w:t>
      </w:r>
    </w:p>
    <w:p w:rsidR="00000000" w:rsidRDefault="0044141D">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997" w:history="1">
        <w:r>
          <w:rPr>
            <w:rStyle w:val="a3"/>
            <w:color w:val="0000FF"/>
            <w:u w:val="single"/>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w:t>
      </w:r>
      <w:r>
        <w:rPr>
          <w:rStyle w:val="s0"/>
        </w:rPr>
        <w:t>ии с условиями заключенного контракта на недропользование;</w:t>
      </w:r>
    </w:p>
    <w:p w:rsidR="00000000" w:rsidRDefault="0044141D">
      <w:pPr>
        <w:ind w:firstLine="400"/>
        <w:jc w:val="both"/>
      </w:pPr>
      <w:r>
        <w:t>9) размещение эмиссионных ценных бумаг эмитентом;</w:t>
      </w:r>
    </w:p>
    <w:p w:rsidR="00000000" w:rsidRDefault="0044141D">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44141D">
      <w:pPr>
        <w:ind w:firstLine="400"/>
        <w:jc w:val="both"/>
      </w:pPr>
      <w:r>
        <w:t>11)</w:t>
      </w:r>
      <w:r>
        <w:t xml:space="preserve">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w:t>
      </w:r>
      <w:r>
        <w:t>вора концессии;</w:t>
      </w:r>
    </w:p>
    <w:p w:rsidR="00000000" w:rsidRDefault="0044141D">
      <w:pPr>
        <w:jc w:val="both"/>
      </w:pPr>
      <w:r>
        <w:rPr>
          <w:rStyle w:val="s3"/>
        </w:rPr>
        <w:t xml:space="preserve">Подпункт 12 изложен в редакции </w:t>
      </w:r>
      <w:hyperlink r:id="rId3998" w:anchor="sub_id=231" w:history="1">
        <w:r>
          <w:rPr>
            <w:rStyle w:val="a3"/>
            <w:i/>
            <w:iCs/>
            <w:color w:val="0000FF"/>
            <w:u w:val="single"/>
          </w:rPr>
          <w:t>Закона</w:t>
        </w:r>
      </w:hyperlink>
      <w:r>
        <w:rPr>
          <w:rStyle w:val="s3"/>
        </w:rPr>
        <w:t xml:space="preserve"> РК от 18.11.15 г. № 412-V (введено в действие с 1 января 2016 г.) (</w:t>
      </w:r>
      <w:hyperlink r:id="rId3999" w:anchor="sub_id=2310312" w:history="1">
        <w:r>
          <w:rPr>
            <w:rStyle w:val="a3"/>
            <w:i/>
            <w:iCs/>
            <w:color w:val="0000FF"/>
            <w:u w:val="single"/>
          </w:rPr>
          <w:t>см. стар. ред.</w:t>
        </w:r>
      </w:hyperlink>
      <w:r>
        <w:rPr>
          <w:rStyle w:val="s3"/>
        </w:rPr>
        <w:t>)</w:t>
      </w:r>
    </w:p>
    <w:p w:rsidR="00000000" w:rsidRDefault="0044141D">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44141D">
      <w:pPr>
        <w:ind w:firstLine="400"/>
        <w:jc w:val="both"/>
      </w:pPr>
      <w:r>
        <w:t>13) передача доверительному упра</w:t>
      </w:r>
      <w:r>
        <w:t xml:space="preserve">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44141D">
      <w:pPr>
        <w:ind w:firstLine="400"/>
        <w:jc w:val="both"/>
      </w:pPr>
      <w:r>
        <w:t>14) возврат имущества доверительным управляющим при прекращении дей</w:t>
      </w:r>
      <w:r>
        <w:t>ствия документа, являющегося основанием возникновения доверительного управления;</w:t>
      </w:r>
    </w:p>
    <w:p w:rsidR="00000000" w:rsidRDefault="0044141D">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w:t>
      </w:r>
      <w:r>
        <w:t>годоприобретателю в иных случаях возникновения доверительного управления;</w:t>
      </w:r>
    </w:p>
    <w:p w:rsidR="00000000" w:rsidRDefault="0044141D">
      <w:pPr>
        <w:jc w:val="both"/>
      </w:pPr>
      <w:r>
        <w:rPr>
          <w:rStyle w:val="s3"/>
        </w:rPr>
        <w:t xml:space="preserve">Пункт дополнен подпунктом 16 в соответствии с </w:t>
      </w:r>
      <w:hyperlink r:id="rId4000" w:anchor="sub_id=231" w:history="1">
        <w:r>
          <w:rPr>
            <w:rStyle w:val="a3"/>
            <w:i/>
            <w:iCs/>
            <w:color w:val="0000FF"/>
            <w:u w:val="single"/>
          </w:rPr>
          <w:t>Законом</w:t>
        </w:r>
      </w:hyperlink>
      <w:r>
        <w:rPr>
          <w:rStyle w:val="s3"/>
        </w:rPr>
        <w:t xml:space="preserve"> РК от 21.07.11 г. № 467-IV (введены в действие </w:t>
      </w:r>
      <w:r>
        <w:rPr>
          <w:rStyle w:val="s3"/>
        </w:rPr>
        <w:t xml:space="preserve">с 1 января 2012 г.) </w:t>
      </w:r>
    </w:p>
    <w:p w:rsidR="00000000" w:rsidRDefault="0044141D">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44141D">
      <w:pPr>
        <w:jc w:val="both"/>
      </w:pPr>
      <w:r>
        <w:rPr>
          <w:rStyle w:val="s3"/>
        </w:rPr>
        <w:t xml:space="preserve">Пункт дополнен подпунктом 17 в соответствии с </w:t>
      </w:r>
      <w:hyperlink r:id="rId4001" w:anchor="sub_id=231" w:history="1">
        <w:r>
          <w:rPr>
            <w:rStyle w:val="a3"/>
            <w:i/>
            <w:iCs/>
            <w:color w:val="0000FF"/>
            <w:u w:val="single"/>
          </w:rPr>
          <w:t>Законом</w:t>
        </w:r>
      </w:hyperlink>
      <w:r>
        <w:rPr>
          <w:rStyle w:val="s3"/>
        </w:rPr>
        <w:t xml:space="preserve"> РК от 05.12.13 г. № 152-V (введен в действие с 1 января 2013 г.)</w:t>
      </w:r>
    </w:p>
    <w:p w:rsidR="00000000" w:rsidRDefault="0044141D">
      <w:pPr>
        <w:ind w:firstLine="400"/>
        <w:jc w:val="both"/>
      </w:pPr>
      <w:r>
        <w:rPr>
          <w:rStyle w:val="s3"/>
        </w:rPr>
        <w:t>17) Действовал до 1 января 2015 г. (</w:t>
      </w:r>
      <w:hyperlink r:id="rId4002" w:anchor="sub_id=2310300" w:history="1">
        <w:r>
          <w:rPr>
            <w:rStyle w:val="a3"/>
            <w:i/>
            <w:iCs/>
            <w:color w:val="0000FF"/>
            <w:u w:val="single"/>
          </w:rPr>
          <w:t>см. стар. ред.</w:t>
        </w:r>
      </w:hyperlink>
      <w:r>
        <w:rPr>
          <w:rStyle w:val="s3"/>
        </w:rPr>
        <w:t>)</w:t>
      </w:r>
    </w:p>
    <w:p w:rsidR="00000000" w:rsidRDefault="0044141D">
      <w:pPr>
        <w:jc w:val="both"/>
      </w:pPr>
      <w:r>
        <w:rPr>
          <w:rStyle w:val="s3"/>
        </w:rPr>
        <w:t>П</w:t>
      </w:r>
      <w:r>
        <w:rPr>
          <w:rStyle w:val="s3"/>
        </w:rPr>
        <w:t xml:space="preserve">ункт дополнен подпунктами 18 - 22 в соответствии с </w:t>
      </w:r>
      <w:hyperlink r:id="rId4003" w:anchor="sub_id=2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jc w:val="both"/>
      </w:pPr>
      <w:r>
        <w:rPr>
          <w:rStyle w:val="s3"/>
        </w:rPr>
        <w:t xml:space="preserve">Подпункт 18 </w:t>
      </w:r>
      <w:hyperlink r:id="rId4004" w:anchor="sub_id=231" w:history="1">
        <w:r>
          <w:rPr>
            <w:rStyle w:val="a3"/>
            <w:i/>
            <w:iCs/>
            <w:color w:val="0000FF"/>
            <w:u w:val="single"/>
          </w:rPr>
          <w:t>действует</w:t>
        </w:r>
      </w:hyperlink>
      <w:r>
        <w:rPr>
          <w:rStyle w:val="s3"/>
        </w:rPr>
        <w:t xml:space="preserve"> с 1 января 2015 г. по 31 декабря 2020 г.</w:t>
      </w:r>
    </w:p>
    <w:p w:rsidR="00000000" w:rsidRDefault="0044141D">
      <w:pPr>
        <w:ind w:firstLine="400"/>
        <w:jc w:val="both"/>
      </w:pPr>
      <w:r>
        <w:rPr>
          <w:rStyle w:val="s0"/>
        </w:rPr>
        <w:t xml:space="preserve">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w:t>
      </w:r>
      <w:r>
        <w:rPr>
          <w:rStyle w:val="s0"/>
        </w:rPr>
        <w:t>налога на добавленную стоимость;</w:t>
      </w:r>
    </w:p>
    <w:p w:rsidR="00000000" w:rsidRDefault="0044141D">
      <w:pPr>
        <w:ind w:firstLine="400"/>
        <w:jc w:val="both"/>
      </w:pPr>
      <w:r>
        <w:rPr>
          <w:rStyle w:val="s0"/>
        </w:rPr>
        <w:t xml:space="preserve">19) получение некоммерческой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color w:val="0000FF"/>
            <w:u w:val="single"/>
          </w:rPr>
          <w:t>пункта 1 статьи 135-3</w:t>
        </w:r>
      </w:hyperlink>
      <w:r>
        <w:rPr>
          <w:rStyle w:val="s0"/>
        </w:rPr>
        <w:t xml:space="preserve"> настоящего Кодекса, платежей из бюджета в рамках бюджетной программы, направленной на целевое перечисление;</w:t>
      </w:r>
    </w:p>
    <w:p w:rsidR="00000000" w:rsidRDefault="0044141D">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w:t>
      </w:r>
      <w:r>
        <w:rPr>
          <w:rStyle w:val="s0"/>
        </w:rPr>
        <w:t>ганизации, указанной в подпункте 19) настоящего пункта, денег, полученных такой некоммерческой организацией в рамках бюджетной программы, направленной на целевое перечисление;</w:t>
      </w:r>
    </w:p>
    <w:p w:rsidR="00000000" w:rsidRDefault="0044141D">
      <w:pPr>
        <w:ind w:firstLine="400"/>
        <w:jc w:val="both"/>
      </w:pPr>
      <w:r>
        <w:rPr>
          <w:rStyle w:val="s0"/>
        </w:rPr>
        <w:t xml:space="preserve">21) осуществление концессионером эксплуатации объекта концессии, находящегося в </w:t>
      </w:r>
      <w:r>
        <w:rPr>
          <w:rStyle w:val="s0"/>
        </w:rPr>
        <w:t>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44141D">
      <w:pPr>
        <w:ind w:firstLine="400"/>
        <w:jc w:val="both"/>
      </w:pPr>
      <w:r>
        <w:rPr>
          <w:rStyle w:val="s0"/>
        </w:rPr>
        <w:t>22) управление концессионером объектом концессии с применением платы за доступ</w:t>
      </w:r>
      <w:r>
        <w:rPr>
          <w:rStyle w:val="s0"/>
        </w:rPr>
        <w:t>ность по концессионным проектам особой значимости, перечень которых определяется Правительством Республики Казахстан;</w:t>
      </w:r>
    </w:p>
    <w:p w:rsidR="00000000" w:rsidRDefault="0044141D">
      <w:pPr>
        <w:jc w:val="both"/>
      </w:pPr>
      <w:r>
        <w:rPr>
          <w:rStyle w:val="s3"/>
        </w:rPr>
        <w:t xml:space="preserve">Пункт дополнен подпунктом 22-1 в соответствии с </w:t>
      </w:r>
      <w:hyperlink r:id="rId4005" w:anchor="sub_id=231" w:history="1">
        <w:r>
          <w:rPr>
            <w:rStyle w:val="a3"/>
            <w:i/>
            <w:iCs/>
            <w:color w:val="0000FF"/>
            <w:u w:val="single"/>
          </w:rPr>
          <w:t>Законом</w:t>
        </w:r>
      </w:hyperlink>
      <w:r>
        <w:rPr>
          <w:rStyle w:val="s3"/>
        </w:rPr>
        <w:t xml:space="preserve"> </w:t>
      </w:r>
      <w:r>
        <w:rPr>
          <w:rStyle w:val="s3"/>
        </w:rPr>
        <w:t>РК от 17.11.15 г. № 407-V (введено в действие с 1 января 2016 г.)</w:t>
      </w:r>
    </w:p>
    <w:p w:rsidR="00000000" w:rsidRDefault="0044141D">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w:t>
      </w:r>
      <w:r>
        <w:rPr>
          <w:rStyle w:val="s0"/>
        </w:rPr>
        <w:t xml:space="preserve">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44141D">
      <w:pPr>
        <w:jc w:val="both"/>
      </w:pPr>
      <w:r>
        <w:rPr>
          <w:rStyle w:val="s3"/>
        </w:rPr>
        <w:t xml:space="preserve">Пункт дополнен подпунктом 23 в соответствии с </w:t>
      </w:r>
      <w:hyperlink r:id="rId4006"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w:t>
      </w:r>
      <w:r>
        <w:rPr>
          <w:rStyle w:val="s0"/>
        </w:rPr>
        <w:t>перемещением) в пределах одного юридического лица;</w:t>
      </w:r>
    </w:p>
    <w:p w:rsidR="00000000" w:rsidRDefault="0044141D">
      <w:pPr>
        <w:jc w:val="both"/>
      </w:pPr>
      <w:hyperlink r:id="rId4007" w:anchor="sub_id=2560300"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24 в соответствии с </w:t>
      </w:r>
      <w:hyperlink r:id="rId4008"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44141D">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w:t>
      </w:r>
      <w:r>
        <w:t>) утилизации отходов;</w:t>
      </w:r>
    </w:p>
    <w:p w:rsidR="00000000" w:rsidRDefault="0044141D">
      <w:pPr>
        <w:jc w:val="both"/>
      </w:pPr>
      <w:r>
        <w:rPr>
          <w:rStyle w:val="s3"/>
        </w:rPr>
        <w:t xml:space="preserve">Пункт дополнен подпунктом 25 в соответствии с </w:t>
      </w:r>
      <w:hyperlink r:id="rId4009"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44141D">
      <w:pPr>
        <w:ind w:firstLine="400"/>
        <w:jc w:val="both"/>
      </w:pPr>
      <w:r>
        <w:t>25) получение предприятиями финан</w:t>
      </w:r>
      <w:r>
        <w:t>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44141D">
      <w:pPr>
        <w:jc w:val="both"/>
      </w:pPr>
      <w:r>
        <w:rPr>
          <w:rStyle w:val="s3"/>
        </w:rPr>
        <w:t>Пункт дополнен подпунктом 26 в соответстви</w:t>
      </w:r>
      <w:r>
        <w:rPr>
          <w:rStyle w:val="s3"/>
        </w:rPr>
        <w:t xml:space="preserve">и с </w:t>
      </w:r>
      <w:hyperlink r:id="rId4010"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26) передача получателю от имени государства полезных ископаемых недропользователем в счет исполн</w:t>
      </w:r>
      <w:r>
        <w:t>ения налогового обязательства в натуральной форме;</w:t>
      </w:r>
    </w:p>
    <w:p w:rsidR="00000000" w:rsidRDefault="0044141D">
      <w:pPr>
        <w:jc w:val="both"/>
      </w:pPr>
      <w:r>
        <w:rPr>
          <w:rStyle w:val="s3"/>
        </w:rPr>
        <w:t xml:space="preserve">Пункт дополнен подпунктом 27 в соответствии с </w:t>
      </w:r>
      <w:hyperlink r:id="rId4011"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27) реализация полезных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такую реализацию;</w:t>
      </w:r>
    </w:p>
    <w:p w:rsidR="00000000" w:rsidRDefault="0044141D">
      <w:pPr>
        <w:jc w:val="both"/>
      </w:pPr>
      <w:r>
        <w:rPr>
          <w:rStyle w:val="s3"/>
        </w:rPr>
        <w:t>Пункт дополне</w:t>
      </w:r>
      <w:r>
        <w:rPr>
          <w:rStyle w:val="s3"/>
        </w:rPr>
        <w:t xml:space="preserve">н подпунктом 28 в соответствии с </w:t>
      </w:r>
      <w:hyperlink r:id="rId4012"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28) оказание услуг по реализации полезных ископаемых, переданных нал</w:t>
      </w:r>
      <w:r>
        <w:t>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выраженное в возмещении расходо</w:t>
      </w:r>
      <w:r>
        <w:t>в, связанных с реализацией таких полезных ископаемых.</w:t>
      </w:r>
    </w:p>
    <w:p w:rsidR="00000000" w:rsidRDefault="0044141D">
      <w:pPr>
        <w:ind w:firstLine="400"/>
        <w:jc w:val="both"/>
      </w:pPr>
      <w:r>
        <w:t> </w:t>
      </w:r>
    </w:p>
    <w:p w:rsidR="00000000" w:rsidRDefault="0044141D">
      <w:pPr>
        <w:jc w:val="both"/>
      </w:pPr>
      <w:bookmarkStart w:id="436" w:name="SUB2320000"/>
      <w:bookmarkEnd w:id="436"/>
      <w:r>
        <w:rPr>
          <w:rStyle w:val="s3"/>
        </w:rPr>
        <w:t xml:space="preserve">В статью 232 внесены изменения в соответствии с </w:t>
      </w:r>
      <w:hyperlink r:id="rId4013" w:anchor="sub_id=232"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4014" w:anchor="sub_id=23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232. Необлагаемый оборот </w:t>
      </w:r>
    </w:p>
    <w:p w:rsidR="00000000" w:rsidRDefault="0044141D">
      <w:pPr>
        <w:ind w:firstLine="400"/>
        <w:jc w:val="both"/>
      </w:pPr>
      <w:r>
        <w:rPr>
          <w:rStyle w:val="s0"/>
        </w:rPr>
        <w:t>Необлагаемым оборотом является оборот по реализации товаров, работ, услуг:</w:t>
      </w:r>
    </w:p>
    <w:p w:rsidR="00000000" w:rsidRDefault="0044141D">
      <w:pPr>
        <w:ind w:firstLine="400"/>
        <w:jc w:val="both"/>
      </w:pPr>
      <w:r>
        <w:rPr>
          <w:rStyle w:val="s0"/>
        </w:rPr>
        <w:t>1) освобожденный от налога на добавленную ст</w:t>
      </w:r>
      <w:r>
        <w:rPr>
          <w:rStyle w:val="s0"/>
        </w:rPr>
        <w:t xml:space="preserve">оимость в соответствии с настоящим Кодексом; </w:t>
      </w:r>
    </w:p>
    <w:p w:rsidR="00000000" w:rsidRDefault="0044141D">
      <w:pPr>
        <w:ind w:firstLine="400"/>
        <w:jc w:val="both"/>
      </w:pPr>
      <w:r>
        <w:rPr>
          <w:rStyle w:val="s0"/>
        </w:rPr>
        <w:t xml:space="preserve">2) местом реализации которого не является Республика Казахстан. </w:t>
      </w:r>
    </w:p>
    <w:p w:rsidR="00000000" w:rsidRDefault="0044141D">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color w:val="0000FF"/>
            <w:u w:val="single"/>
          </w:rPr>
          <w:t>статьей 236</w:t>
        </w:r>
      </w:hyperlink>
      <w:r>
        <w:rPr>
          <w:rStyle w:val="s0"/>
        </w:rPr>
        <w:t xml:space="preserve"> настоящего Кодекса.</w:t>
      </w:r>
    </w:p>
    <w:p w:rsidR="00000000" w:rsidRDefault="0044141D">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color w:val="0000FF"/>
            <w:u w:val="single"/>
          </w:rPr>
          <w:t>статьей 276-5</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437" w:name="SUB2330000"/>
      <w:bookmarkEnd w:id="437"/>
      <w:r>
        <w:rPr>
          <w:rStyle w:val="s3"/>
        </w:rPr>
        <w:t xml:space="preserve">Заголовок изложен в редакции </w:t>
      </w:r>
      <w:hyperlink r:id="rId4015" w:anchor="sub_id=233" w:history="1">
        <w:r>
          <w:rPr>
            <w:rStyle w:val="a3"/>
            <w:i/>
            <w:iCs/>
            <w:color w:val="0000FF"/>
            <w:u w:val="single"/>
          </w:rPr>
          <w:t>Закона</w:t>
        </w:r>
      </w:hyperlink>
      <w:r>
        <w:rPr>
          <w:rStyle w:val="s3"/>
        </w:rPr>
        <w:t xml:space="preserve"> РК от 03.12.15 г. № 432-V (введено в действие с 1 января 2016 г.) (</w:t>
      </w:r>
      <w:hyperlink r:id="rId4016" w:anchor="sub_id=23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233. Обороты по реализации</w:t>
      </w:r>
      <w:r>
        <w:rPr>
          <w:rStyle w:val="s1"/>
        </w:rPr>
        <w:t xml:space="preserve">, осуществляемые по договорам поручения </w:t>
      </w:r>
    </w:p>
    <w:p w:rsidR="00000000" w:rsidRDefault="0044141D">
      <w:pPr>
        <w:jc w:val="both"/>
      </w:pPr>
      <w:r>
        <w:rPr>
          <w:rStyle w:val="s3"/>
        </w:rPr>
        <w:t xml:space="preserve">В пункт 1 внесены изменения в соответствии с </w:t>
      </w:r>
      <w:hyperlink r:id="rId4017"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018" w:anchor="sub_id=2330000" w:history="1">
        <w:r>
          <w:rPr>
            <w:rStyle w:val="a3"/>
            <w:i/>
            <w:iCs/>
            <w:color w:val="0000FF"/>
            <w:u w:val="single"/>
          </w:rPr>
          <w:t>см. стар. ред.</w:t>
        </w:r>
      </w:hyperlink>
      <w:r>
        <w:rPr>
          <w:rStyle w:val="s3"/>
        </w:rPr>
        <w:t xml:space="preserve">); изложен в редакции </w:t>
      </w:r>
      <w:hyperlink r:id="rId4019" w:anchor="sub_id=233" w:history="1">
        <w:r>
          <w:rPr>
            <w:rStyle w:val="a3"/>
            <w:i/>
            <w:iCs/>
            <w:color w:val="0000FF"/>
            <w:u w:val="single"/>
          </w:rPr>
          <w:t>Закона</w:t>
        </w:r>
      </w:hyperlink>
      <w:r>
        <w:rPr>
          <w:rStyle w:val="s3"/>
        </w:rPr>
        <w:t xml:space="preserve"> РК от 03.12.15 г. № 432-V (введено в действие с 1 января 201</w:t>
      </w:r>
      <w:r>
        <w:rPr>
          <w:rStyle w:val="s3"/>
        </w:rPr>
        <w:t>6 г.) (</w:t>
      </w:r>
      <w:hyperlink r:id="rId4020" w:anchor="sub_id=23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Реализация товаров, выполнение работ или оказание услуг от имени и за счет доверителя, передача поверенным доверителю товаров, приобретенных для </w:t>
      </w:r>
      <w:r>
        <w:rPr>
          <w:rStyle w:val="s0"/>
        </w:rPr>
        <w:t>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поверенного.</w:t>
      </w:r>
    </w:p>
    <w:p w:rsidR="00000000" w:rsidRDefault="0044141D">
      <w:pPr>
        <w:jc w:val="both"/>
      </w:pPr>
      <w:hyperlink r:id="rId4021" w:anchor="sub_id=300" w:history="1">
        <w:r>
          <w:rPr>
            <w:rStyle w:val="a3"/>
            <w:rFonts w:ascii="Wingdings" w:hAnsi="Wingdings"/>
            <w:i/>
            <w:iCs/>
            <w:color w:val="0000FF"/>
            <w:u w:val="single"/>
          </w:rPr>
          <w:t>*</w:t>
        </w:r>
      </w:hyperlink>
    </w:p>
    <w:p w:rsidR="00000000" w:rsidRDefault="0044141D">
      <w:pPr>
        <w:ind w:firstLine="400"/>
        <w:jc w:val="both"/>
      </w:pPr>
      <w:bookmarkStart w:id="438" w:name="SUB2330200"/>
      <w:bookmarkEnd w:id="438"/>
      <w:r>
        <w:rPr>
          <w:rStyle w:val="s0"/>
        </w:rPr>
        <w:t xml:space="preserve">2. Положение пункта 1 настоящей статьи не применяется в отношении: </w:t>
      </w:r>
    </w:p>
    <w:p w:rsidR="00000000" w:rsidRDefault="0044141D">
      <w:pPr>
        <w:ind w:firstLine="400"/>
        <w:jc w:val="both"/>
      </w:pPr>
      <w:r>
        <w:rPr>
          <w:rStyle w:val="s0"/>
        </w:rPr>
        <w:t xml:space="preserve">1) исключен в соответствии с </w:t>
      </w:r>
      <w:hyperlink r:id="rId4022" w:anchor="sub_id=233" w:history="1">
        <w:r>
          <w:rPr>
            <w:rStyle w:val="a3"/>
            <w:color w:val="0000FF"/>
            <w:u w:val="single"/>
          </w:rPr>
          <w:t>Законом</w:t>
        </w:r>
      </w:hyperlink>
      <w:r>
        <w:rPr>
          <w:rStyle w:val="s0"/>
        </w:rPr>
        <w:t xml:space="preserve"> РК от 30.06.10 г. № 297-IV</w:t>
      </w:r>
      <w:r>
        <w:rPr>
          <w:rStyle w:val="s0"/>
        </w:rPr>
        <w:t xml:space="preserve"> </w:t>
      </w:r>
      <w:r>
        <w:rPr>
          <w:rStyle w:val="s3"/>
        </w:rPr>
        <w:t>(введено в действие с 1 января 2011 г.) (</w:t>
      </w:r>
      <w:hyperlink r:id="rId4023" w:anchor="sub_id=2330200" w:history="1">
        <w:r>
          <w:rPr>
            <w:rStyle w:val="a3"/>
            <w:i/>
            <w:iCs/>
            <w:color w:val="0000FF"/>
            <w:u w:val="single"/>
          </w:rPr>
          <w:t>см. стар. ред.</w:t>
        </w:r>
      </w:hyperlink>
      <w:r>
        <w:rPr>
          <w:rStyle w:val="s3"/>
        </w:rPr>
        <w:t>)</w:t>
      </w:r>
    </w:p>
    <w:p w:rsidR="00000000" w:rsidRDefault="0044141D">
      <w:pPr>
        <w:jc w:val="both"/>
      </w:pPr>
      <w:r>
        <w:rPr>
          <w:rStyle w:val="s3"/>
        </w:rPr>
        <w:t xml:space="preserve">В подпункт 2 внесены изменения в соответствии с </w:t>
      </w:r>
      <w:hyperlink r:id="rId4024"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025" w:anchor="sub_id=2330200" w:history="1">
        <w:r>
          <w:rPr>
            <w:rStyle w:val="a3"/>
            <w:i/>
            <w:iCs/>
            <w:color w:val="0000FF"/>
            <w:u w:val="single"/>
          </w:rPr>
          <w:t>см. стар. ред.</w:t>
        </w:r>
      </w:hyperlink>
      <w:r>
        <w:rPr>
          <w:rStyle w:val="s3"/>
        </w:rPr>
        <w:t>)</w:t>
      </w:r>
    </w:p>
    <w:p w:rsidR="00000000" w:rsidRDefault="0044141D">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w:t>
      </w:r>
      <w:r>
        <w:rPr>
          <w:rStyle w:val="s0"/>
        </w:rPr>
        <w:t>отом по реализации поверенного;</w:t>
      </w:r>
    </w:p>
    <w:p w:rsidR="00000000" w:rsidRDefault="0044141D">
      <w:pPr>
        <w:jc w:val="both"/>
      </w:pPr>
      <w:r>
        <w:rPr>
          <w:rStyle w:val="s3"/>
        </w:rPr>
        <w:t xml:space="preserve">Пункт 2 дополнен подпунктом 3 в соответствии с </w:t>
      </w:r>
      <w:hyperlink r:id="rId4026" w:anchor="sub_id=233"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44141D">
      <w:pPr>
        <w:ind w:firstLine="400"/>
        <w:jc w:val="both"/>
      </w:pPr>
      <w:r>
        <w:rPr>
          <w:rStyle w:val="s0"/>
        </w:rPr>
        <w:t>3) реализации товара,</w:t>
      </w:r>
      <w:r>
        <w:rPr>
          <w:rStyle w:val="s0"/>
        </w:rPr>
        <w:t xml:space="preserve"> выполнения работ, оказания услуг, а также приобретения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w:t>
      </w:r>
    </w:p>
    <w:p w:rsidR="00000000" w:rsidRDefault="0044141D">
      <w:pPr>
        <w:jc w:val="both"/>
      </w:pPr>
      <w:hyperlink r:id="rId402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39" w:name="SUB233010000"/>
      <w:bookmarkEnd w:id="439"/>
      <w:r>
        <w:rPr>
          <w:rStyle w:val="s3"/>
        </w:rPr>
        <w:t xml:space="preserve">Кодекс дополнен статьей 233-1 в соответствии с </w:t>
      </w:r>
      <w:hyperlink r:id="rId4028" w:anchor="sub_id=23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44141D">
      <w:pPr>
        <w:jc w:val="both"/>
      </w:pPr>
      <w:r>
        <w:rPr>
          <w:rStyle w:val="s3"/>
        </w:rPr>
        <w:t xml:space="preserve">Пункт 1 изложен в редакции </w:t>
      </w:r>
      <w:hyperlink r:id="rId4029" w:anchor="sub_id=2331" w:history="1">
        <w:r>
          <w:rPr>
            <w:rStyle w:val="a3"/>
            <w:i/>
            <w:iCs/>
            <w:color w:val="0000FF"/>
            <w:u w:val="single"/>
          </w:rPr>
          <w:t>Закона</w:t>
        </w:r>
      </w:hyperlink>
      <w:r>
        <w:rPr>
          <w:rStyle w:val="s3"/>
        </w:rPr>
        <w:t xml:space="preserve"> РК от 03.12.15 г. № 432-V (введе</w:t>
      </w:r>
      <w:r>
        <w:rPr>
          <w:rStyle w:val="s3"/>
        </w:rPr>
        <w:t>но в действие с 1 января 2016 г.) (</w:t>
      </w:r>
      <w:hyperlink r:id="rId4030" w:anchor="sub_id=233010000" w:history="1">
        <w:r>
          <w:rPr>
            <w:rStyle w:val="a3"/>
            <w:i/>
            <w:iCs/>
            <w:color w:val="0000FF"/>
            <w:u w:val="single"/>
          </w:rPr>
          <w:t>см. стар. ред.</w:t>
        </w:r>
      </w:hyperlink>
      <w:r>
        <w:rPr>
          <w:rStyle w:val="s3"/>
        </w:rPr>
        <w:t>)</w:t>
      </w:r>
    </w:p>
    <w:p w:rsidR="00000000" w:rsidRDefault="0044141D">
      <w:pPr>
        <w:ind w:firstLine="400"/>
        <w:jc w:val="both"/>
      </w:pPr>
      <w:r>
        <w:rPr>
          <w:rStyle w:val="s0"/>
        </w:rPr>
        <w:t>1. Не являются оборотом по реализации комиссионера:</w:t>
      </w:r>
    </w:p>
    <w:p w:rsidR="00000000" w:rsidRDefault="0044141D">
      <w:pPr>
        <w:ind w:firstLine="400"/>
        <w:jc w:val="both"/>
      </w:pPr>
      <w:r>
        <w:rPr>
          <w:rStyle w:val="s0"/>
        </w:rPr>
        <w:t>реализация товаров, выполнение работ, оказание услуг комиссионером</w:t>
      </w:r>
      <w:r>
        <w:rPr>
          <w:rStyle w:val="s0"/>
        </w:rPr>
        <w:t xml:space="preserve"> по поручению комитента на условиях, соответствующих условиям договора комиссии;</w:t>
      </w:r>
    </w:p>
    <w:p w:rsidR="00000000" w:rsidRDefault="0044141D">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44141D">
      <w:pPr>
        <w:ind w:firstLine="400"/>
        <w:jc w:val="both"/>
      </w:pPr>
      <w:r>
        <w:rPr>
          <w:rStyle w:val="s0"/>
        </w:rPr>
        <w:t>выполнение работ, оказание услуг третьим лицом д</w:t>
      </w:r>
      <w:r>
        <w:rPr>
          <w:rStyle w:val="s0"/>
        </w:rPr>
        <w:t>ля комитента по сделке, заключенной таким третьим лицом с комиссионером.</w:t>
      </w:r>
    </w:p>
    <w:p w:rsidR="00000000" w:rsidRDefault="0044141D">
      <w:pPr>
        <w:ind w:firstLine="400"/>
        <w:jc w:val="both"/>
      </w:pPr>
      <w:r>
        <w:rPr>
          <w:rStyle w:val="s0"/>
        </w:rPr>
        <w:t xml:space="preserve">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w:t>
      </w:r>
      <w:r>
        <w:rPr>
          <w:rStyle w:val="s0"/>
        </w:rPr>
        <w:t>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44141D">
      <w:pPr>
        <w:ind w:firstLine="400"/>
        <w:jc w:val="both"/>
      </w:pPr>
      <w:r>
        <w:t> </w:t>
      </w:r>
    </w:p>
    <w:p w:rsidR="00000000" w:rsidRDefault="0044141D">
      <w:pPr>
        <w:jc w:val="both"/>
      </w:pPr>
      <w:bookmarkStart w:id="440" w:name="SUB233020000"/>
      <w:bookmarkEnd w:id="440"/>
      <w:r>
        <w:rPr>
          <w:rStyle w:val="s3"/>
        </w:rPr>
        <w:t xml:space="preserve">Кодекс дополнен статьей 233-2 в соответствии с </w:t>
      </w:r>
      <w:hyperlink r:id="rId4031" w:anchor="sub_id=2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left="1200" w:hanging="800"/>
        <w:jc w:val="both"/>
      </w:pPr>
      <w:r>
        <w:rPr>
          <w:rStyle w:val="s1"/>
        </w:rPr>
        <w:t>Статья 233-2. Обороты по реализации, осуществляемые по договору транспортной экспедиции</w:t>
      </w:r>
    </w:p>
    <w:p w:rsidR="00000000" w:rsidRDefault="0044141D">
      <w:pPr>
        <w:ind w:firstLine="400"/>
        <w:jc w:val="both"/>
      </w:pPr>
      <w:r>
        <w:rPr>
          <w:rStyle w:val="s0"/>
        </w:rPr>
        <w:t>Выполнение р</w:t>
      </w:r>
      <w:r>
        <w:rPr>
          <w:rStyle w:val="s0"/>
        </w:rPr>
        <w:t>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44141D">
      <w:pPr>
        <w:ind w:firstLine="400"/>
        <w:jc w:val="both"/>
      </w:pPr>
      <w:r>
        <w:t> </w:t>
      </w:r>
    </w:p>
    <w:p w:rsidR="00000000" w:rsidRDefault="0044141D">
      <w:pPr>
        <w:jc w:val="both"/>
      </w:pPr>
      <w:bookmarkStart w:id="441" w:name="SUB2340000"/>
      <w:bookmarkEnd w:id="441"/>
      <w:r>
        <w:rPr>
          <w:rStyle w:val="s3"/>
        </w:rPr>
        <w:t>В статью 234 внесены изм</w:t>
      </w:r>
      <w:r>
        <w:rPr>
          <w:rStyle w:val="s3"/>
        </w:rPr>
        <w:t xml:space="preserve">енения в соответствии с </w:t>
      </w:r>
      <w:hyperlink r:id="rId4032" w:anchor="sub_id=234" w:history="1">
        <w:r>
          <w:rPr>
            <w:rStyle w:val="a3"/>
            <w:i/>
            <w:iCs/>
            <w:color w:val="0000FF"/>
            <w:u w:val="single"/>
          </w:rPr>
          <w:t>Законом</w:t>
        </w:r>
      </w:hyperlink>
      <w:r>
        <w:rPr>
          <w:rStyle w:val="s3"/>
        </w:rPr>
        <w:t xml:space="preserve"> РК от 30.06.10 г. № 297-IV (введены в действие с 1 января 2011 г.) (</w:t>
      </w:r>
      <w:hyperlink r:id="rId4033" w:anchor="sub_id=23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44141D">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w:t>
      </w:r>
      <w:r>
        <w:rPr>
          <w:rStyle w:val="s0"/>
        </w:rPr>
        <w:t xml:space="preserve">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44141D">
      <w:pPr>
        <w:ind w:firstLine="400"/>
        <w:jc w:val="both"/>
      </w:pPr>
      <w:r>
        <w:t> </w:t>
      </w:r>
    </w:p>
    <w:p w:rsidR="00000000" w:rsidRDefault="0044141D">
      <w:pPr>
        <w:ind w:left="1200" w:hanging="800"/>
        <w:jc w:val="both"/>
      </w:pPr>
      <w:bookmarkStart w:id="442" w:name="SUB2350000"/>
      <w:bookmarkEnd w:id="442"/>
      <w:r>
        <w:rPr>
          <w:rStyle w:val="s1"/>
        </w:rPr>
        <w:t>Статья 235. Обороты по реализаци</w:t>
      </w:r>
      <w:r>
        <w:rPr>
          <w:rStyle w:val="s1"/>
        </w:rPr>
        <w:t>и (приобретению), осуществляемые в рамках договоров о совместной деятельности</w:t>
      </w:r>
    </w:p>
    <w:p w:rsidR="00000000" w:rsidRDefault="0044141D">
      <w:pPr>
        <w:jc w:val="both"/>
      </w:pPr>
      <w:r>
        <w:rPr>
          <w:rStyle w:val="s3"/>
        </w:rPr>
        <w:t xml:space="preserve">В пункт 1 внесены изменения в соответствии с </w:t>
      </w:r>
      <w:hyperlink r:id="rId4034" w:anchor="sub_id=235" w:history="1">
        <w:r>
          <w:rPr>
            <w:rStyle w:val="a3"/>
            <w:i/>
            <w:iCs/>
            <w:color w:val="0000FF"/>
            <w:u w:val="single"/>
          </w:rPr>
          <w:t>Законом</w:t>
        </w:r>
      </w:hyperlink>
      <w:r>
        <w:rPr>
          <w:rStyle w:val="s3"/>
        </w:rPr>
        <w:t xml:space="preserve"> РК от 30.06.10 г. № 297-IV (введены в действ</w:t>
      </w:r>
      <w:r>
        <w:rPr>
          <w:rStyle w:val="s3"/>
        </w:rPr>
        <w:t>ие с 1 января 2009 г.) (</w:t>
      </w:r>
      <w:hyperlink r:id="rId4035" w:anchor="sub_id=235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w:t>
      </w:r>
      <w:r>
        <w:rPr>
          <w:rStyle w:val="s0"/>
        </w:rPr>
        <w:t>) договора о совместной деятельности:</w:t>
      </w:r>
    </w:p>
    <w:p w:rsidR="00000000" w:rsidRDefault="0044141D">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w:t>
      </w:r>
      <w:r>
        <w:t>ора о совместной деятельности;</w:t>
      </w:r>
    </w:p>
    <w:p w:rsidR="00000000" w:rsidRDefault="0044141D">
      <w:pPr>
        <w:jc w:val="both"/>
      </w:pPr>
      <w:r>
        <w:rPr>
          <w:rStyle w:val="s3"/>
        </w:rPr>
        <w:t xml:space="preserve">В подпункт 2 внесены изменения в соответствии с </w:t>
      </w:r>
      <w:hyperlink r:id="rId4036" w:anchor="sub_id=388" w:history="1">
        <w:r>
          <w:rPr>
            <w:rStyle w:val="a3"/>
            <w:i/>
            <w:iCs/>
            <w:color w:val="0000FF"/>
            <w:u w:val="single"/>
          </w:rPr>
          <w:t>Законом</w:t>
        </w:r>
      </w:hyperlink>
      <w:r>
        <w:rPr>
          <w:rStyle w:val="s3"/>
        </w:rPr>
        <w:t xml:space="preserve"> РК от 16.11.09 г. № 200-IV (введены в действие с 1 января 2009 г.) (</w:t>
      </w:r>
      <w:hyperlink r:id="rId4037" w:anchor="sub_id=2350102" w:history="1">
        <w:r>
          <w:rPr>
            <w:rStyle w:val="a3"/>
            <w:i/>
            <w:iCs/>
            <w:color w:val="0000FF"/>
            <w:u w:val="single"/>
          </w:rPr>
          <w:t>см. стар. ред.</w:t>
        </w:r>
      </w:hyperlink>
      <w:r>
        <w:rPr>
          <w:rStyle w:val="s3"/>
        </w:rPr>
        <w:t>)</w:t>
      </w:r>
    </w:p>
    <w:p w:rsidR="00000000" w:rsidRDefault="0044141D">
      <w:pPr>
        <w:ind w:firstLine="400"/>
        <w:jc w:val="both"/>
      </w:pPr>
      <w:r>
        <w:rPr>
          <w:rStyle w:val="s0"/>
        </w:rP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r>
        <w:rPr>
          <w:rStyle w:val="s0"/>
        </w:rPr>
        <w:t xml:space="preserve"> </w:t>
      </w:r>
    </w:p>
    <w:p w:rsidR="00000000" w:rsidRDefault="0044141D">
      <w:pPr>
        <w:jc w:val="both"/>
      </w:pPr>
      <w:r>
        <w:rPr>
          <w:rStyle w:val="s3"/>
        </w:rPr>
        <w:t xml:space="preserve">Пункт 2 изложен в редакции </w:t>
      </w:r>
      <w:hyperlink r:id="rId4038" w:anchor="sub_id=235" w:history="1">
        <w:r>
          <w:rPr>
            <w:rStyle w:val="a3"/>
            <w:i/>
            <w:iCs/>
            <w:color w:val="0000FF"/>
            <w:u w:val="single"/>
          </w:rPr>
          <w:t>Закона</w:t>
        </w:r>
      </w:hyperlink>
      <w:r>
        <w:rPr>
          <w:rStyle w:val="s3"/>
        </w:rPr>
        <w:t xml:space="preserve"> РК от 30.06.10 г. № 297-IV (введено в действие с 1 января 2009 г.) (</w:t>
      </w:r>
      <w:hyperlink r:id="rId4039" w:anchor="sub_id=2350200" w:history="1">
        <w:r>
          <w:rPr>
            <w:rStyle w:val="a3"/>
            <w:i/>
            <w:iCs/>
            <w:color w:val="0000FF"/>
            <w:u w:val="single"/>
          </w:rPr>
          <w:t>см. стар. ред.</w:t>
        </w:r>
      </w:hyperlink>
      <w:r>
        <w:rPr>
          <w:rStyle w:val="s3"/>
        </w:rPr>
        <w:t xml:space="preserve">); </w:t>
      </w:r>
      <w:hyperlink r:id="rId4040"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41" w:anchor="sub_id=2350200" w:history="1">
        <w:r>
          <w:rPr>
            <w:rStyle w:val="a3"/>
            <w:i/>
            <w:iCs/>
            <w:color w:val="0000FF"/>
            <w:u w:val="single"/>
          </w:rPr>
          <w:t>см. стар. ред.</w:t>
        </w:r>
      </w:hyperlink>
      <w:r>
        <w:rPr>
          <w:rStyle w:val="s3"/>
        </w:rPr>
        <w:t>)</w:t>
      </w:r>
    </w:p>
    <w:p w:rsidR="00000000" w:rsidRDefault="0044141D">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44141D">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44141D">
      <w:pPr>
        <w:ind w:firstLine="400"/>
        <w:jc w:val="both"/>
      </w:pPr>
      <w:r>
        <w:rPr>
          <w:rStyle w:val="s0"/>
        </w:rPr>
        <w:t>1) реквизиты у</w:t>
      </w:r>
      <w:r>
        <w:rPr>
          <w:rStyle w:val="s0"/>
        </w:rPr>
        <w:t>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44141D">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w:t>
      </w:r>
      <w:r>
        <w:rPr>
          <w:rStyle w:val="s0"/>
        </w:rPr>
        <w:t>ра о совместной деятельности.</w:t>
      </w:r>
    </w:p>
    <w:p w:rsidR="00000000" w:rsidRDefault="0044141D">
      <w:pPr>
        <w:jc w:val="both"/>
      </w:pPr>
      <w:r>
        <w:rPr>
          <w:rStyle w:val="s3"/>
        </w:rPr>
        <w:t xml:space="preserve">Пункт 4 изложен в редакции </w:t>
      </w:r>
      <w:hyperlink r:id="rId4042"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43" w:anchor="sub_id=235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w:t>
      </w:r>
      <w:r>
        <w:rPr>
          <w:rStyle w:val="s0"/>
        </w:rPr>
        <w:t>ля осуществления которой приобретаются товары, работы или услуги.</w:t>
      </w:r>
    </w:p>
    <w:p w:rsidR="00000000" w:rsidRDefault="0044141D">
      <w:pPr>
        <w:jc w:val="both"/>
      </w:pPr>
      <w:r>
        <w:rPr>
          <w:rStyle w:val="s3"/>
        </w:rPr>
        <w:t xml:space="preserve">Статья дополнена пунктом 5 в соответствии с </w:t>
      </w:r>
      <w:hyperlink r:id="rId4044" w:anchor="sub_id=235" w:history="1">
        <w:r>
          <w:rPr>
            <w:rStyle w:val="a3"/>
            <w:i/>
            <w:iCs/>
            <w:color w:val="0000FF"/>
            <w:u w:val="single"/>
          </w:rPr>
          <w:t>Законом</w:t>
        </w:r>
      </w:hyperlink>
      <w:r>
        <w:rPr>
          <w:rStyle w:val="s3"/>
        </w:rPr>
        <w:t xml:space="preserve"> РК от 30.06.10 г. № 297-IV (введено в действие с 1 января</w:t>
      </w:r>
      <w:r>
        <w:rPr>
          <w:rStyle w:val="s3"/>
        </w:rPr>
        <w:t xml:space="preserve"> 2009 г.)</w:t>
      </w:r>
    </w:p>
    <w:p w:rsidR="00000000" w:rsidRDefault="0044141D">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443" w:name="SUB2360000"/>
      <w:bookmarkEnd w:id="443"/>
      <w:r>
        <w:rPr>
          <w:rStyle w:val="s1"/>
        </w:rPr>
        <w:t>Статья 236. Место реализации то</w:t>
      </w:r>
      <w:r>
        <w:rPr>
          <w:rStyle w:val="s1"/>
        </w:rPr>
        <w:t>вара, работы, услуги</w:t>
      </w:r>
    </w:p>
    <w:p w:rsidR="00000000" w:rsidRDefault="0044141D">
      <w:pPr>
        <w:ind w:firstLine="400"/>
        <w:jc w:val="both"/>
      </w:pPr>
      <w:r>
        <w:rPr>
          <w:rStyle w:val="s0"/>
        </w:rPr>
        <w:t xml:space="preserve">1. Местом реализации товара признается место: </w:t>
      </w:r>
    </w:p>
    <w:p w:rsidR="00000000" w:rsidRDefault="0044141D">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44141D">
      <w:pPr>
        <w:ind w:firstLine="400"/>
        <w:jc w:val="both"/>
      </w:pPr>
      <w:r>
        <w:rPr>
          <w:rStyle w:val="s0"/>
        </w:rPr>
        <w:t>2) в остальных случаях - место передачи товара получателю.</w:t>
      </w:r>
    </w:p>
    <w:p w:rsidR="00000000" w:rsidRDefault="0044141D">
      <w:pPr>
        <w:jc w:val="both"/>
      </w:pPr>
      <w:r>
        <w:rPr>
          <w:rStyle w:val="s3"/>
        </w:rPr>
        <w:t>В пункт 2 вн</w:t>
      </w:r>
      <w:r>
        <w:rPr>
          <w:rStyle w:val="s3"/>
        </w:rPr>
        <w:t xml:space="preserve">есены изменения в соответствии с </w:t>
      </w:r>
      <w:hyperlink r:id="rId4045" w:anchor="sub_id=236" w:history="1">
        <w:r>
          <w:rPr>
            <w:rStyle w:val="a3"/>
            <w:i/>
            <w:iCs/>
            <w:color w:val="0000FF"/>
            <w:u w:val="single"/>
          </w:rPr>
          <w:t>Законом</w:t>
        </w:r>
      </w:hyperlink>
      <w:r>
        <w:rPr>
          <w:rStyle w:val="s3"/>
        </w:rPr>
        <w:t xml:space="preserve"> РК от 28.11.14 г. № 257-V (введены в действие с 1 января 2015 г.) (</w:t>
      </w:r>
      <w:hyperlink r:id="rId4046" w:anchor="sub_id=23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Местом реализации работ, услуг признается место: </w:t>
      </w:r>
    </w:p>
    <w:p w:rsidR="00000000" w:rsidRDefault="0044141D">
      <w:pPr>
        <w:jc w:val="both"/>
      </w:pPr>
      <w:r>
        <w:rPr>
          <w:rStyle w:val="s3"/>
        </w:rPr>
        <w:t xml:space="preserve">В подпункт 1 внесены изменения в соответствии с </w:t>
      </w:r>
      <w:hyperlink r:id="rId4047" w:anchor="sub_id=236" w:history="1">
        <w:r>
          <w:rPr>
            <w:rStyle w:val="a3"/>
            <w:i/>
            <w:iCs/>
            <w:color w:val="0000FF"/>
            <w:u w:val="single"/>
          </w:rPr>
          <w:t>Законом</w:t>
        </w:r>
      </w:hyperlink>
      <w:r>
        <w:rPr>
          <w:rStyle w:val="s3"/>
        </w:rPr>
        <w:t xml:space="preserve"> РК от 30.06.10 г. № 297-IV (введ</w:t>
      </w:r>
      <w:r>
        <w:rPr>
          <w:rStyle w:val="s3"/>
        </w:rPr>
        <w:t>ены в действие с 1 января 2011 г.) (</w:t>
      </w:r>
      <w:hyperlink r:id="rId4048" w:anchor="sub_id=23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44141D">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44141D">
      <w:pPr>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44141D">
      <w:pPr>
        <w:ind w:firstLine="400"/>
        <w:jc w:val="both"/>
      </w:pPr>
      <w:r>
        <w:t>2) фактического осуществления работ, услуг, если они с</w:t>
      </w:r>
      <w:r>
        <w:t xml:space="preserve">вязаны с движимым имуществом. </w:t>
      </w:r>
    </w:p>
    <w:p w:rsidR="00000000" w:rsidRDefault="0044141D">
      <w:pPr>
        <w:ind w:firstLine="400"/>
        <w:jc w:val="both"/>
      </w:pPr>
      <w:r>
        <w:rPr>
          <w:rStyle w:val="s0"/>
        </w:rPr>
        <w:t>К таким работам, услугам относятся: монтаж, сборка, ремонт, техническое обслуживание;</w:t>
      </w:r>
    </w:p>
    <w:p w:rsidR="00000000" w:rsidRDefault="0044141D">
      <w:pPr>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w:t>
      </w:r>
      <w:r>
        <w:t xml:space="preserve">кой культуры или спорта. </w:t>
      </w:r>
    </w:p>
    <w:p w:rsidR="00000000" w:rsidRDefault="0044141D">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w:t>
      </w:r>
      <w:r>
        <w:t>фе, компьютерные, бильярдные, боулинг-клубы и кинотеатры, иные здания, помещения, сооружения);</w:t>
      </w:r>
    </w:p>
    <w:p w:rsidR="00000000" w:rsidRDefault="0044141D">
      <w:pPr>
        <w:jc w:val="both"/>
      </w:pPr>
      <w:r>
        <w:rPr>
          <w:rStyle w:val="s3"/>
        </w:rPr>
        <w:t xml:space="preserve">В подпункт 4 внесены изменения в соответствии с </w:t>
      </w:r>
      <w:hyperlink r:id="rId4049" w:anchor="sub_id=300" w:history="1">
        <w:r>
          <w:rPr>
            <w:rStyle w:val="a3"/>
            <w:i/>
            <w:iCs/>
            <w:color w:val="0000FF"/>
            <w:u w:val="single"/>
          </w:rPr>
          <w:t>Законом</w:t>
        </w:r>
      </w:hyperlink>
      <w:r>
        <w:rPr>
          <w:rStyle w:val="s3"/>
        </w:rPr>
        <w:t xml:space="preserve"> РК от 10.07.09 г. № 178-</w:t>
      </w:r>
      <w:r>
        <w:rPr>
          <w:rStyle w:val="s3"/>
        </w:rPr>
        <w:t>IV (</w:t>
      </w:r>
      <w:hyperlink r:id="rId4050" w:anchor="sub_id=2360204" w:history="1">
        <w:r>
          <w:rPr>
            <w:rStyle w:val="a3"/>
            <w:i/>
            <w:iCs/>
            <w:color w:val="0000FF"/>
            <w:u w:val="single"/>
          </w:rPr>
          <w:t>см. стар. ред.</w:t>
        </w:r>
      </w:hyperlink>
      <w:r>
        <w:rPr>
          <w:rStyle w:val="s3"/>
        </w:rPr>
        <w:t xml:space="preserve">); </w:t>
      </w:r>
      <w:hyperlink r:id="rId4051" w:anchor="sub_id=236" w:history="1">
        <w:r>
          <w:rPr>
            <w:rStyle w:val="a3"/>
            <w:i/>
            <w:iCs/>
            <w:color w:val="0000FF"/>
            <w:u w:val="single"/>
          </w:rPr>
          <w:t>Законом</w:t>
        </w:r>
      </w:hyperlink>
      <w:r>
        <w:rPr>
          <w:rStyle w:val="s3"/>
        </w:rPr>
        <w:t xml:space="preserve"> РК от 30.12.09 г. № 234-IV (введены в действие с 1 января 201</w:t>
      </w:r>
      <w:r>
        <w:rPr>
          <w:rStyle w:val="s3"/>
        </w:rPr>
        <w:t>0 г.) (</w:t>
      </w:r>
      <w:hyperlink r:id="rId4052" w:anchor="sub_id=2360204" w:history="1">
        <w:r>
          <w:rPr>
            <w:rStyle w:val="a3"/>
            <w:i/>
            <w:iCs/>
            <w:color w:val="0000FF"/>
            <w:u w:val="single"/>
          </w:rPr>
          <w:t>см. стар. ред.</w:t>
        </w:r>
      </w:hyperlink>
      <w:r>
        <w:rPr>
          <w:rStyle w:val="s3"/>
        </w:rPr>
        <w:t xml:space="preserve">); </w:t>
      </w:r>
      <w:hyperlink r:id="rId4053" w:anchor="sub_id=236" w:history="1">
        <w:r>
          <w:rPr>
            <w:rStyle w:val="a3"/>
            <w:i/>
            <w:iCs/>
            <w:color w:val="0000FF"/>
            <w:u w:val="single"/>
          </w:rPr>
          <w:t>Законом</w:t>
        </w:r>
      </w:hyperlink>
      <w:r>
        <w:rPr>
          <w:rStyle w:val="s3"/>
        </w:rPr>
        <w:t xml:space="preserve"> РК от 05.12.13 г. № 152-V (введен в действие с 1 января 20</w:t>
      </w:r>
      <w:r>
        <w:rPr>
          <w:rStyle w:val="s3"/>
        </w:rPr>
        <w:t>14 г.) (</w:t>
      </w:r>
      <w:hyperlink r:id="rId4054" w:anchor="sub_id=2360204" w:history="1">
        <w:r>
          <w:rPr>
            <w:rStyle w:val="a3"/>
            <w:i/>
            <w:iCs/>
            <w:color w:val="0000FF"/>
            <w:u w:val="single"/>
          </w:rPr>
          <w:t>см. стар. ред.</w:t>
        </w:r>
      </w:hyperlink>
      <w:r>
        <w:rPr>
          <w:rStyle w:val="s3"/>
        </w:rPr>
        <w:t xml:space="preserve">); </w:t>
      </w:r>
      <w:hyperlink r:id="rId4055" w:anchor="sub_id=236" w:history="1">
        <w:r>
          <w:rPr>
            <w:rStyle w:val="a3"/>
            <w:i/>
            <w:iCs/>
            <w:color w:val="0000FF"/>
            <w:u w:val="single"/>
          </w:rPr>
          <w:t>Законом</w:t>
        </w:r>
      </w:hyperlink>
      <w:r>
        <w:rPr>
          <w:rStyle w:val="s3"/>
        </w:rPr>
        <w:t xml:space="preserve"> РК от 28.11.14 г. № 257-V (введены в действие с 1 января </w:t>
      </w:r>
      <w:r>
        <w:rPr>
          <w:rStyle w:val="s3"/>
        </w:rPr>
        <w:t>2014 г.) (</w:t>
      </w:r>
      <w:hyperlink r:id="rId4056" w:anchor="sub_id=2360204" w:history="1">
        <w:r>
          <w:rPr>
            <w:rStyle w:val="a3"/>
            <w:i/>
            <w:iCs/>
            <w:color w:val="0000FF"/>
            <w:u w:val="single"/>
          </w:rPr>
          <w:t>см. стар. ред.</w:t>
        </w:r>
      </w:hyperlink>
      <w:r>
        <w:rPr>
          <w:rStyle w:val="s3"/>
        </w:rPr>
        <w:t>)</w:t>
      </w:r>
    </w:p>
    <w:p w:rsidR="00000000" w:rsidRDefault="0044141D">
      <w:pPr>
        <w:ind w:firstLine="400"/>
        <w:jc w:val="both"/>
      </w:pPr>
      <w:r>
        <w:t xml:space="preserve">4) осуществления предпринимательской или любой другой деятельности покупателя работ, услуг. </w:t>
      </w:r>
    </w:p>
    <w:p w:rsidR="00000000" w:rsidRDefault="0044141D">
      <w:pPr>
        <w:ind w:firstLine="400"/>
        <w:jc w:val="both"/>
      </w:pPr>
      <w:r>
        <w:rPr>
          <w:rStyle w:val="s0"/>
        </w:rPr>
        <w:t>Если иное не предусмотрено настоящим подпунктом, мес</w:t>
      </w:r>
      <w:r>
        <w:rPr>
          <w:rStyle w:val="s0"/>
        </w:rPr>
        <w:t xml:space="preserve">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w:t>
      </w:r>
      <w:r>
        <w:rPr>
          <w:rStyle w:val="s0"/>
        </w:rPr>
        <w:t>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44141D">
      <w:pPr>
        <w:ind w:firstLine="400"/>
        <w:jc w:val="both"/>
      </w:pPr>
      <w:r>
        <w:rPr>
          <w:rStyle w:val="s0"/>
        </w:rPr>
        <w:t xml:space="preserve">В случае если покупателем работ, услуг является нерезидент, а получателем является его филиал или представительство, учетная </w:t>
      </w:r>
      <w:r>
        <w:rPr>
          <w:rStyle w:val="s0"/>
        </w:rPr>
        <w:t>регистрация которых произведена в органах юстиции Республики Казахстан, то местом реализации признается Республика Казахстан.</w:t>
      </w:r>
    </w:p>
    <w:p w:rsidR="00000000" w:rsidRDefault="0044141D">
      <w:pPr>
        <w:ind w:firstLine="400"/>
        <w:jc w:val="both"/>
      </w:pPr>
      <w:r>
        <w:t xml:space="preserve">Положения настоящего подпункта применяются в отношении следующих работ, услуг: </w:t>
      </w:r>
    </w:p>
    <w:p w:rsidR="00000000" w:rsidRDefault="0044141D">
      <w:pPr>
        <w:ind w:firstLine="400"/>
        <w:jc w:val="both"/>
      </w:pPr>
      <w:r>
        <w:t xml:space="preserve">передача прав на использование объектов интеллектуальной собственности; </w:t>
      </w:r>
    </w:p>
    <w:p w:rsidR="00000000" w:rsidRDefault="0044141D">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w:t>
      </w:r>
      <w:r>
        <w:t xml:space="preserve">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44141D">
      <w:pPr>
        <w:ind w:firstLine="400"/>
        <w:jc w:val="both"/>
      </w:pPr>
      <w:r>
        <w:t xml:space="preserve">предоставление персонала; </w:t>
      </w:r>
    </w:p>
    <w:p w:rsidR="00000000" w:rsidRDefault="0044141D">
      <w:pPr>
        <w:ind w:firstLine="400"/>
        <w:jc w:val="both"/>
      </w:pPr>
      <w:r>
        <w:t>сдача в имущественный найм (аренду) движимого имущества (кроме тр</w:t>
      </w:r>
      <w:r>
        <w:t xml:space="preserve">анспортных средств); </w:t>
      </w:r>
    </w:p>
    <w:p w:rsidR="00000000" w:rsidRDefault="0044141D">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44141D">
      <w:pPr>
        <w:ind w:firstLine="400"/>
        <w:jc w:val="both"/>
      </w:pPr>
      <w:r>
        <w:t xml:space="preserve">услуги связи; </w:t>
      </w:r>
    </w:p>
    <w:p w:rsidR="00000000" w:rsidRDefault="0044141D">
      <w:pPr>
        <w:ind w:firstLine="400"/>
        <w:jc w:val="both"/>
      </w:pPr>
      <w:r>
        <w:t>согласие ограничить или прек</w:t>
      </w:r>
      <w:r>
        <w:t>ратить предпринимательскую деятельность за вознаграждение;</w:t>
      </w:r>
    </w:p>
    <w:p w:rsidR="00000000" w:rsidRDefault="0044141D">
      <w:pPr>
        <w:ind w:firstLine="400"/>
        <w:jc w:val="both"/>
      </w:pPr>
      <w:r>
        <w:t>услуги радио и телевизионные услуги;</w:t>
      </w:r>
    </w:p>
    <w:p w:rsidR="00000000" w:rsidRDefault="0044141D">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44141D">
      <w:pPr>
        <w:jc w:val="both"/>
      </w:pPr>
      <w:r>
        <w:rPr>
          <w:rStyle w:val="s3"/>
        </w:rPr>
        <w:t xml:space="preserve">В подпункт 5 внесены изменения в соответствии с </w:t>
      </w:r>
      <w:hyperlink r:id="rId4057" w:anchor="sub_id=236" w:history="1">
        <w:r>
          <w:rPr>
            <w:rStyle w:val="a3"/>
            <w:i/>
            <w:iCs/>
            <w:color w:val="0000FF"/>
            <w:u w:val="single"/>
          </w:rPr>
          <w:t>Законом</w:t>
        </w:r>
      </w:hyperlink>
      <w:r>
        <w:rPr>
          <w:rStyle w:val="s3"/>
        </w:rPr>
        <w:t xml:space="preserve"> РК от 05.12.13 г. № 152-V (введен в действие с 1 января 2014 г.) (</w:t>
      </w:r>
      <w:hyperlink r:id="rId4058" w:anchor="sub_id=2360205" w:history="1">
        <w:r>
          <w:rPr>
            <w:rStyle w:val="a3"/>
            <w:i/>
            <w:iCs/>
            <w:color w:val="0000FF"/>
            <w:u w:val="single"/>
          </w:rPr>
          <w:t>см. стар. ред.</w:t>
        </w:r>
      </w:hyperlink>
      <w:r>
        <w:rPr>
          <w:rStyle w:val="s3"/>
        </w:rPr>
        <w:t xml:space="preserve">); изложен в редакции </w:t>
      </w:r>
      <w:hyperlink r:id="rId4059" w:anchor="sub_id=236" w:history="1">
        <w:r>
          <w:rPr>
            <w:rStyle w:val="a3"/>
            <w:i/>
            <w:iCs/>
            <w:color w:val="0000FF"/>
            <w:u w:val="single"/>
          </w:rPr>
          <w:t>Закона</w:t>
        </w:r>
      </w:hyperlink>
      <w:r>
        <w:rPr>
          <w:rStyle w:val="s3"/>
        </w:rPr>
        <w:t xml:space="preserve"> РК от 28.11.14 г. № 257-V (введено в действие с 1 января 2014 г.) (</w:t>
      </w:r>
      <w:hyperlink r:id="rId4060" w:anchor="sub_id=2360205" w:history="1">
        <w:r>
          <w:rPr>
            <w:rStyle w:val="a3"/>
            <w:i/>
            <w:iCs/>
            <w:color w:val="0000FF"/>
            <w:u w:val="single"/>
          </w:rPr>
          <w:t>см. стар. ред.</w:t>
        </w:r>
      </w:hyperlink>
      <w:r>
        <w:rPr>
          <w:rStyle w:val="s3"/>
        </w:rPr>
        <w:t>)</w:t>
      </w:r>
    </w:p>
    <w:p w:rsidR="00000000" w:rsidRDefault="0044141D">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44141D">
      <w:pPr>
        <w:ind w:firstLine="400"/>
        <w:jc w:val="both"/>
      </w:pPr>
      <w:r>
        <w:rPr>
          <w:rStyle w:val="s0"/>
        </w:rPr>
        <w:t>Местом осуществления предпринимательской или другой де</w:t>
      </w:r>
      <w:r>
        <w:rPr>
          <w:rStyle w:val="s0"/>
        </w:rP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rPr>
          <w:rStyle w:val="s0"/>
        </w:rPr>
        <w:t>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44141D">
      <w:pPr>
        <w:jc w:val="both"/>
      </w:pPr>
      <w:hyperlink r:id="rId4061" w:history="1">
        <w:r>
          <w:rPr>
            <w:rStyle w:val="a3"/>
            <w:rFonts w:ascii="Wingdings" w:hAnsi="Wingdings"/>
            <w:i/>
            <w:iCs/>
            <w:color w:val="0000FF"/>
            <w:u w:val="single"/>
          </w:rPr>
          <w:t>*</w:t>
        </w:r>
      </w:hyperlink>
    </w:p>
    <w:p w:rsidR="00000000" w:rsidRDefault="0044141D">
      <w:pPr>
        <w:ind w:firstLine="400"/>
        <w:jc w:val="both"/>
      </w:pPr>
      <w:r>
        <w:rPr>
          <w:rStyle w:val="s0"/>
        </w:rPr>
        <w:t>3. Если реализация товаров, работ, у</w:t>
      </w:r>
      <w:r>
        <w:rPr>
          <w:rStyle w:val="s0"/>
        </w:rPr>
        <w:t xml:space="preserve">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44141D">
      <w:pPr>
        <w:ind w:firstLine="400"/>
        <w:jc w:val="both"/>
      </w:pPr>
      <w:r>
        <w:rPr>
          <w:rStyle w:val="s0"/>
        </w:rPr>
        <w:t>4. Местом реализации работ, услуг не признается Респуб</w:t>
      </w:r>
      <w:r>
        <w:rPr>
          <w:rStyle w:val="s0"/>
        </w:rPr>
        <w:t>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44141D">
      <w:pPr>
        <w:ind w:firstLine="400"/>
        <w:jc w:val="both"/>
      </w:pPr>
      <w:r>
        <w:rPr>
          <w:rStyle w:val="s0"/>
        </w:rPr>
        <w:t>пассажиры, транспортируемые товары (почта, багаж) не ввозятся на территорию Республики Казахс</w:t>
      </w:r>
      <w:r>
        <w:rPr>
          <w:rStyle w:val="s0"/>
        </w:rPr>
        <w:t>тан;</w:t>
      </w:r>
    </w:p>
    <w:p w:rsidR="00000000" w:rsidRDefault="0044141D">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44141D">
      <w:pPr>
        <w:ind w:firstLine="400"/>
        <w:jc w:val="both"/>
      </w:pPr>
      <w:r>
        <w:rPr>
          <w:rStyle w:val="s0"/>
        </w:rPr>
        <w:t>пассажиры не перевозятся, товары (почта, багаж) не транспортируются по территории Республики Казахстан.</w:t>
      </w:r>
    </w:p>
    <w:p w:rsidR="00000000" w:rsidRDefault="0044141D">
      <w:pPr>
        <w:jc w:val="both"/>
      </w:pPr>
      <w:r>
        <w:rPr>
          <w:rStyle w:val="s3"/>
        </w:rPr>
        <w:t xml:space="preserve">См.: </w:t>
      </w:r>
      <w:hyperlink r:id="rId4062" w:history="1">
        <w:r>
          <w:rPr>
            <w:rStyle w:val="a4"/>
            <w:i/>
            <w:iCs/>
          </w:rPr>
          <w:t>Письмо</w:t>
        </w:r>
      </w:hyperlink>
      <w:r>
        <w:rPr>
          <w:rStyle w:val="s3"/>
        </w:rPr>
        <w:t xml:space="preserve"> Комитета государственных доходов Министерства финансов Республики Казахстан от 6 февраля 2017 года № КГД-07-3-5017-КГД-2948</w:t>
      </w:r>
    </w:p>
    <w:p w:rsidR="00000000" w:rsidRDefault="0044141D">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w:t>
      </w:r>
      <w:r>
        <w:rPr>
          <w:rStyle w:val="s0"/>
        </w:rPr>
        <w:t>х более чем в одном подпункте, определяется первым по порядку из этих подпунктов.</w:t>
      </w:r>
    </w:p>
    <w:p w:rsidR="00000000" w:rsidRDefault="0044141D">
      <w:pPr>
        <w:ind w:firstLine="400"/>
        <w:jc w:val="both"/>
      </w:pPr>
      <w:r>
        <w:t> </w:t>
      </w:r>
    </w:p>
    <w:p w:rsidR="00000000" w:rsidRDefault="0044141D">
      <w:pPr>
        <w:ind w:left="1200" w:hanging="800"/>
        <w:jc w:val="both"/>
      </w:pPr>
      <w:bookmarkStart w:id="444" w:name="SUB2370000"/>
      <w:bookmarkEnd w:id="444"/>
      <w:r>
        <w:rPr>
          <w:rStyle w:val="s1"/>
        </w:rPr>
        <w:t xml:space="preserve">Статья 237. Дата совершения оборота по реализации </w:t>
      </w:r>
    </w:p>
    <w:p w:rsidR="00000000" w:rsidRDefault="0044141D">
      <w:pPr>
        <w:jc w:val="both"/>
      </w:pPr>
      <w:r>
        <w:rPr>
          <w:rStyle w:val="s3"/>
        </w:rPr>
        <w:t xml:space="preserve">См. </w:t>
      </w:r>
      <w:hyperlink r:id="rId4063" w:anchor="sub_id=40000" w:history="1">
        <w:r>
          <w:rPr>
            <w:rStyle w:val="a3"/>
            <w:i/>
            <w:iCs/>
            <w:color w:val="0000FF"/>
            <w:u w:val="single"/>
          </w:rPr>
          <w:t>статью 4</w:t>
        </w:r>
      </w:hyperlink>
      <w:r>
        <w:rPr>
          <w:rStyle w:val="s3"/>
        </w:rPr>
        <w:t xml:space="preserve"> Закона РК от 05.12.13 г. </w:t>
      </w:r>
      <w:r>
        <w:rPr>
          <w:rStyle w:val="s3"/>
        </w:rPr>
        <w:t>№ 152-V</w:t>
      </w:r>
    </w:p>
    <w:p w:rsidR="00000000" w:rsidRDefault="0044141D">
      <w:pPr>
        <w:jc w:val="both"/>
      </w:pPr>
      <w:r>
        <w:rPr>
          <w:rStyle w:val="s3"/>
        </w:rPr>
        <w:t xml:space="preserve">Пункт 1 изложен в редакции </w:t>
      </w:r>
      <w:hyperlink r:id="rId4064"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065" w:anchor="sub_id=2370000" w:history="1">
        <w:r>
          <w:rPr>
            <w:rStyle w:val="a3"/>
            <w:i/>
            <w:iCs/>
            <w:color w:val="0000FF"/>
            <w:u w:val="single"/>
          </w:rPr>
          <w:t>см. стар. ред.</w:t>
        </w:r>
      </w:hyperlink>
      <w:r>
        <w:rPr>
          <w:rStyle w:val="s3"/>
        </w:rPr>
        <w:t xml:space="preserve">); </w:t>
      </w:r>
      <w:hyperlink r:id="rId4066" w:anchor="sub_id=237" w:history="1">
        <w:r>
          <w:rPr>
            <w:rStyle w:val="a3"/>
            <w:i/>
            <w:iCs/>
            <w:color w:val="0000FF"/>
            <w:u w:val="single"/>
          </w:rPr>
          <w:t>Закона</w:t>
        </w:r>
      </w:hyperlink>
      <w:r>
        <w:rPr>
          <w:rStyle w:val="s3"/>
        </w:rPr>
        <w:t xml:space="preserve"> РК от 05.12.13 г. № 152-V </w:t>
      </w:r>
      <w:hyperlink r:id="rId4067" w:history="1">
        <w:r>
          <w:rPr>
            <w:rStyle w:val="a3"/>
            <w:rFonts w:ascii="Wingdings" w:hAnsi="Wingdings"/>
            <w:i/>
            <w:iCs/>
            <w:color w:val="0000FF"/>
            <w:u w:val="single"/>
          </w:rPr>
          <w:t>+</w:t>
        </w:r>
      </w:hyperlink>
      <w:r>
        <w:rPr>
          <w:rStyle w:val="s3"/>
        </w:rPr>
        <w:t xml:space="preserve"> (введено в действие с 1 января 2014 г.</w:t>
      </w:r>
      <w:r>
        <w:rPr>
          <w:rStyle w:val="s3"/>
        </w:rPr>
        <w:t>) (</w:t>
      </w:r>
      <w:hyperlink r:id="rId4068" w:anchor="sub_id=237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44141D">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w:t>
      </w:r>
      <w:r>
        <w:rPr>
          <w:rStyle w:val="s0"/>
        </w:rPr>
        <w:t>ара в распоряжение получателя (покупателя) или определенного им лица, в том числе осуществляющего доставку такого товара;</w:t>
      </w:r>
    </w:p>
    <w:p w:rsidR="00000000" w:rsidRDefault="0044141D">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44141D">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44141D">
      <w:pPr>
        <w:ind w:firstLine="400"/>
        <w:jc w:val="both"/>
      </w:pPr>
      <w:r>
        <w:rPr>
          <w:rStyle w:val="s0"/>
        </w:rPr>
        <w:t>день погрузки товара на транспортное средство поставщика (продавца);</w:t>
      </w:r>
    </w:p>
    <w:p w:rsidR="00000000" w:rsidRDefault="0044141D">
      <w:pPr>
        <w:ind w:firstLine="400"/>
        <w:jc w:val="both"/>
      </w:pPr>
      <w:r>
        <w:rPr>
          <w:rStyle w:val="s0"/>
        </w:rPr>
        <w:t>3) в остальных случаях - дата подписания поставщиком (</w:t>
      </w:r>
      <w:r>
        <w:rPr>
          <w:rStyle w:val="s0"/>
        </w:rPr>
        <w:t>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44141D">
      <w:pPr>
        <w:jc w:val="both"/>
      </w:pPr>
      <w:hyperlink r:id="rId4069" w:anchor="sub_id=200"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4070" w:anchor="sub_id=306" w:history="1">
        <w:r>
          <w:rPr>
            <w:rStyle w:val="a3"/>
            <w:i/>
            <w:iCs/>
            <w:color w:val="0000FF"/>
            <w:u w:val="single"/>
          </w:rPr>
          <w:t>Законом</w:t>
        </w:r>
      </w:hyperlink>
      <w:r>
        <w:rPr>
          <w:rStyle w:val="s3"/>
        </w:rPr>
        <w:t xml:space="preserve"> РК от 09.01.12 г. № 535-IV (введены в действие с 1</w:t>
      </w:r>
      <w:r>
        <w:rPr>
          <w:rStyle w:val="s3"/>
        </w:rPr>
        <w:t xml:space="preserve"> января 2012 г.); изложен в редакции </w:t>
      </w:r>
      <w:hyperlink r:id="rId4071" w:anchor="sub_id=237" w:history="1">
        <w:r>
          <w:rPr>
            <w:rStyle w:val="a3"/>
            <w:i/>
            <w:iCs/>
            <w:color w:val="0000FF"/>
            <w:u w:val="single"/>
          </w:rPr>
          <w:t>Закона</w:t>
        </w:r>
      </w:hyperlink>
      <w:r>
        <w:rPr>
          <w:rStyle w:val="s3"/>
        </w:rPr>
        <w:t xml:space="preserve"> РК от 05.12.13 г. № 152-V </w:t>
      </w:r>
      <w:hyperlink r:id="rId4072" w:history="1">
        <w:r>
          <w:rPr>
            <w:rStyle w:val="a3"/>
            <w:rFonts w:ascii="Wingdings" w:hAnsi="Wingdings"/>
            <w:i/>
            <w:iCs/>
            <w:color w:val="0000FF"/>
            <w:u w:val="single"/>
          </w:rPr>
          <w:t>+</w:t>
        </w:r>
      </w:hyperlink>
      <w:r>
        <w:rPr>
          <w:rStyle w:val="s3"/>
        </w:rPr>
        <w:t xml:space="preserve"> (введено в действие с 1 января 2014 г.</w:t>
      </w:r>
      <w:r>
        <w:rPr>
          <w:rStyle w:val="s3"/>
        </w:rPr>
        <w:t>) (</w:t>
      </w:r>
      <w:hyperlink r:id="rId4073" w:anchor="sub_id=27010100" w:history="1">
        <w:r>
          <w:rPr>
            <w:rStyle w:val="a3"/>
            <w:i/>
            <w:iCs/>
            <w:color w:val="0000FF"/>
            <w:u w:val="single"/>
          </w:rPr>
          <w:t>см. стар. ред.</w:t>
        </w:r>
      </w:hyperlink>
      <w:r>
        <w:rPr>
          <w:rStyle w:val="s3"/>
        </w:rPr>
        <w:t xml:space="preserve">); внесены изменения в соответствии с </w:t>
      </w:r>
      <w:hyperlink r:id="rId4074" w:anchor="sub_id=237"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4075" w:anchor="sub_id=237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Если иное не предусмотрено настоящей статьей, датой совершения оборота по реализации работ, услуг является </w:t>
      </w:r>
      <w:r>
        <w:rPr>
          <w:rStyle w:val="s0"/>
        </w:rPr>
        <w:t>день выполнения работ, оказания услуг.</w:t>
      </w:r>
    </w:p>
    <w:p w:rsidR="00000000" w:rsidRDefault="0044141D">
      <w:pPr>
        <w:ind w:firstLine="400"/>
        <w:jc w:val="both"/>
      </w:pPr>
      <w:r>
        <w:rPr>
          <w:rStyle w:val="s0"/>
        </w:rPr>
        <w:t>При этом днем выполнения работ, оказания услуг признается дата подписания, указанная в:</w:t>
      </w:r>
    </w:p>
    <w:p w:rsidR="00000000" w:rsidRDefault="0044141D">
      <w:pPr>
        <w:ind w:firstLine="400"/>
        <w:jc w:val="both"/>
      </w:pPr>
      <w:r>
        <w:rPr>
          <w:rStyle w:val="s0"/>
        </w:rPr>
        <w:t>акте выполненных работ, оказанных услуг;</w:t>
      </w:r>
    </w:p>
    <w:p w:rsidR="00000000" w:rsidRDefault="0044141D">
      <w:pPr>
        <w:ind w:firstLine="400"/>
        <w:jc w:val="both"/>
      </w:pPr>
      <w:r>
        <w:rPr>
          <w:rStyle w:val="s0"/>
        </w:rPr>
        <w:t>документе (кроме счета-фактуры), подтверждающем факт выполнения работ, оказания услуг, о</w:t>
      </w:r>
      <w:r>
        <w:rPr>
          <w:rStyle w:val="s0"/>
        </w:rPr>
        <w:t>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44141D">
      <w:pPr>
        <w:jc w:val="both"/>
      </w:pPr>
      <w:bookmarkStart w:id="445" w:name="SUB2370200"/>
      <w:bookmarkEnd w:id="445"/>
      <w:r>
        <w:rPr>
          <w:rStyle w:val="s3"/>
        </w:rPr>
        <w:t xml:space="preserve">Пункт 2 изложен в редакции </w:t>
      </w:r>
      <w:hyperlink r:id="rId4076" w:anchor="sub_id=237" w:history="1">
        <w:r>
          <w:rPr>
            <w:rStyle w:val="a3"/>
            <w:i/>
            <w:iCs/>
            <w:color w:val="0000FF"/>
            <w:u w:val="single"/>
          </w:rPr>
          <w:t>Закона</w:t>
        </w:r>
      </w:hyperlink>
      <w:r>
        <w:rPr>
          <w:rStyle w:val="s3"/>
        </w:rPr>
        <w:t xml:space="preserve"> РК от 05.12.13 г. № 152-V </w:t>
      </w:r>
      <w:hyperlink r:id="rId4077" w:history="1">
        <w:r>
          <w:rPr>
            <w:rStyle w:val="a3"/>
            <w:rFonts w:ascii="Wingdings" w:hAnsi="Wingdings"/>
            <w:i/>
            <w:iCs/>
            <w:color w:val="0000FF"/>
            <w:u w:val="single"/>
          </w:rPr>
          <w:t>+</w:t>
        </w:r>
      </w:hyperlink>
      <w:r>
        <w:rPr>
          <w:rStyle w:val="s3"/>
        </w:rPr>
        <w:t xml:space="preserve"> (введено в действие с 1 января 2014 г.) (</w:t>
      </w:r>
      <w:hyperlink r:id="rId4078" w:anchor="sub_id=2370200" w:history="1">
        <w:r>
          <w:rPr>
            <w:rStyle w:val="a3"/>
            <w:i/>
            <w:iCs/>
            <w:color w:val="0000FF"/>
            <w:u w:val="single"/>
          </w:rPr>
          <w:t>см.</w:t>
        </w:r>
        <w:r>
          <w:rPr>
            <w:rStyle w:val="a3"/>
            <w:i/>
            <w:iCs/>
            <w:color w:val="0000FF"/>
            <w:u w:val="single"/>
          </w:rPr>
          <w:t xml:space="preserve"> стар. ред.</w:t>
        </w:r>
      </w:hyperlink>
      <w:r>
        <w:rPr>
          <w:rStyle w:val="s3"/>
        </w:rPr>
        <w:t xml:space="preserve">); внесены изменения в соответствии с </w:t>
      </w:r>
      <w:hyperlink r:id="rId4079" w:anchor="sub_id=237" w:history="1">
        <w:r>
          <w:rPr>
            <w:rStyle w:val="a3"/>
            <w:i/>
            <w:iCs/>
            <w:color w:val="0000FF"/>
            <w:u w:val="single"/>
          </w:rPr>
          <w:t>Законом</w:t>
        </w:r>
      </w:hyperlink>
      <w:r>
        <w:rPr>
          <w:rStyle w:val="s3"/>
        </w:rPr>
        <w:t xml:space="preserve"> РК от 28.11.14 г. № 257-V (введены в действие с 1 января 2015 г.) (</w:t>
      </w:r>
      <w:hyperlink r:id="rId4080" w:anchor="sub_id=237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w:t>
      </w:r>
      <w:r>
        <w:rPr>
          <w:rStyle w:val="s0"/>
        </w:rPr>
        <w:t>ществлении банковских операций датой совершения оборота по реализации работ, услуг является наиболее ранняя из следующих дат:</w:t>
      </w:r>
    </w:p>
    <w:p w:rsidR="00000000" w:rsidRDefault="0044141D">
      <w:pPr>
        <w:ind w:firstLine="400"/>
        <w:jc w:val="both"/>
      </w:pPr>
      <w:r>
        <w:rPr>
          <w:rStyle w:val="s0"/>
        </w:rPr>
        <w:t>1) дата выписки счета-фактуры с налогом на добавленную стоимость;</w:t>
      </w:r>
    </w:p>
    <w:p w:rsidR="00000000" w:rsidRDefault="0044141D">
      <w:pPr>
        <w:ind w:firstLine="400"/>
        <w:jc w:val="both"/>
      </w:pPr>
      <w:r>
        <w:rPr>
          <w:rStyle w:val="s0"/>
        </w:rPr>
        <w:t>2) дата получения каждого платежа (независимо от формы расчета);</w:t>
      </w:r>
    </w:p>
    <w:p w:rsidR="00000000" w:rsidRDefault="0044141D">
      <w:pPr>
        <w:ind w:firstLine="400"/>
        <w:jc w:val="both"/>
      </w:pPr>
      <w:r>
        <w:rPr>
          <w:rStyle w:val="s0"/>
        </w:rPr>
        <w:t>3) дата признания в бухгалтерском учете выполнения работ, оказания услуг.</w:t>
      </w:r>
    </w:p>
    <w:p w:rsidR="00000000" w:rsidRDefault="0044141D">
      <w:pPr>
        <w:jc w:val="both"/>
      </w:pPr>
      <w:r>
        <w:rPr>
          <w:rStyle w:val="s3"/>
        </w:rPr>
        <w:t xml:space="preserve">Статья дополнена пунктом 2-1 в соответствии с </w:t>
      </w:r>
      <w:hyperlink r:id="rId4081" w:anchor="sub_id=237" w:history="1">
        <w:r>
          <w:rPr>
            <w:rStyle w:val="a3"/>
            <w:i/>
            <w:iCs/>
            <w:color w:val="0000FF"/>
            <w:u w:val="single"/>
          </w:rPr>
          <w:t>Законом</w:t>
        </w:r>
      </w:hyperlink>
      <w:r>
        <w:rPr>
          <w:rStyle w:val="s3"/>
        </w:rPr>
        <w:t xml:space="preserve"> РК от 05.12.13 г. № 152-V </w:t>
      </w:r>
      <w:hyperlink r:id="rId4082"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w:t>
      </w:r>
      <w:r>
        <w:rPr>
          <w:rStyle w:val="s0"/>
        </w:rPr>
        <w:t>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44141D">
      <w:pPr>
        <w:jc w:val="both"/>
      </w:pPr>
      <w:r>
        <w:rPr>
          <w:rStyle w:val="s3"/>
        </w:rPr>
        <w:t xml:space="preserve">Статья дополнена пунктом 2-2 в соответствии с </w:t>
      </w:r>
      <w:hyperlink r:id="rId4083" w:anchor="sub_id=237" w:history="1">
        <w:r>
          <w:rPr>
            <w:rStyle w:val="a3"/>
            <w:i/>
            <w:iCs/>
            <w:color w:val="0000FF"/>
            <w:u w:val="single"/>
          </w:rPr>
          <w:t>Законом</w:t>
        </w:r>
      </w:hyperlink>
      <w:r>
        <w:rPr>
          <w:rStyle w:val="s3"/>
        </w:rPr>
        <w:t xml:space="preserve"> РК от 05.12.13 г. № 152-V </w:t>
      </w:r>
      <w:hyperlink r:id="rId4084" w:history="1">
        <w:r>
          <w:rPr>
            <w:rStyle w:val="a3"/>
            <w:i/>
            <w:iCs/>
            <w:color w:val="0000FF"/>
            <w:u w:val="single"/>
          </w:rPr>
          <w:t> </w:t>
        </w:r>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ind w:firstLine="400"/>
        <w:jc w:val="both"/>
      </w:pPr>
      <w:r>
        <w:rPr>
          <w:rStyle w:val="s0"/>
        </w:rPr>
        <w:t>2-2. При выполнении работ, оказании услуг, при осущес</w:t>
      </w:r>
      <w:r>
        <w:rPr>
          <w:rStyle w:val="s0"/>
        </w:rPr>
        <w:t>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w:t>
      </w:r>
      <w:r>
        <w:rPr>
          <w:rStyle w:val="s0"/>
        </w:rPr>
        <w:t>нения работ, оказания услуг.</w:t>
      </w:r>
    </w:p>
    <w:p w:rsidR="00000000" w:rsidRDefault="0044141D">
      <w:pPr>
        <w:ind w:firstLine="400"/>
        <w:jc w:val="both"/>
      </w:pPr>
      <w:r>
        <w:rPr>
          <w:rStyle w:val="s0"/>
        </w:rPr>
        <w:t xml:space="preserve">2-3. Исключен в соответствии с </w:t>
      </w:r>
      <w:hyperlink r:id="rId4085"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086" w:anchor="sub_id=237020300" w:history="1">
        <w:r>
          <w:rPr>
            <w:rStyle w:val="a4"/>
            <w:i/>
            <w:iCs/>
          </w:rPr>
          <w:t>см. стар. ред.</w:t>
        </w:r>
      </w:hyperlink>
      <w:r>
        <w:rPr>
          <w:rStyle w:val="s3"/>
        </w:rPr>
        <w:t>)</w:t>
      </w:r>
    </w:p>
    <w:p w:rsidR="00000000" w:rsidRDefault="0044141D">
      <w:pPr>
        <w:jc w:val="both"/>
      </w:pPr>
      <w:r>
        <w:rPr>
          <w:rStyle w:val="s3"/>
        </w:rPr>
        <w:t xml:space="preserve">В пункт 3 внесены изменения в соответствии с </w:t>
      </w:r>
      <w:hyperlink r:id="rId4087" w:anchor="sub_id=237"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088" w:anchor="sub_id=237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44141D">
      <w:pPr>
        <w:jc w:val="both"/>
      </w:pPr>
      <w:r>
        <w:rPr>
          <w:rStyle w:val="s3"/>
        </w:rPr>
        <w:t xml:space="preserve">В подпункт 1 внесены изменения в соответствии с </w:t>
      </w:r>
      <w:hyperlink r:id="rId4089"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090" w:anchor="sub_id=2370300" w:history="1">
        <w:r>
          <w:rPr>
            <w:rStyle w:val="a3"/>
            <w:i/>
            <w:iCs/>
            <w:color w:val="0000FF"/>
            <w:u w:val="single"/>
          </w:rPr>
          <w:t>см. стар. ред.</w:t>
        </w:r>
      </w:hyperlink>
      <w:r>
        <w:rPr>
          <w:rStyle w:val="s3"/>
        </w:rPr>
        <w:t>)</w:t>
      </w:r>
    </w:p>
    <w:p w:rsidR="00000000" w:rsidRDefault="0044141D">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44141D">
      <w:pPr>
        <w:jc w:val="both"/>
      </w:pPr>
      <w:r>
        <w:rPr>
          <w:rStyle w:val="s3"/>
        </w:rPr>
        <w:t xml:space="preserve">В подпункт 2 внесены изменения в соответствии с </w:t>
      </w:r>
      <w:hyperlink r:id="rId4091"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092" w:anchor="sub_id=2370302" w:history="1">
        <w:r>
          <w:rPr>
            <w:rStyle w:val="a3"/>
            <w:i/>
            <w:iCs/>
            <w:color w:val="0000FF"/>
            <w:u w:val="single"/>
          </w:rPr>
          <w:t>см. стар. ред.</w:t>
        </w:r>
      </w:hyperlink>
      <w:r>
        <w:rPr>
          <w:rStyle w:val="s3"/>
        </w:rPr>
        <w:t xml:space="preserve">); изложен в редакции </w:t>
      </w:r>
      <w:hyperlink r:id="rId4093"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094" w:anchor="sub_id=2370302" w:history="1">
        <w:r>
          <w:rPr>
            <w:rStyle w:val="a3"/>
            <w:i/>
            <w:iCs/>
            <w:color w:val="0000FF"/>
            <w:u w:val="single"/>
          </w:rPr>
          <w:t>см. стар. ред.</w:t>
        </w:r>
      </w:hyperlink>
      <w:r>
        <w:rPr>
          <w:rStyle w:val="s3"/>
        </w:rPr>
        <w:t>)</w:t>
      </w:r>
    </w:p>
    <w:p w:rsidR="00000000" w:rsidRDefault="0044141D">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44141D">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44141D">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44141D">
      <w:pPr>
        <w:jc w:val="both"/>
      </w:pPr>
      <w:hyperlink r:id="rId4095"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3-1 в соответствии с </w:t>
      </w:r>
      <w:hyperlink r:id="rId4096" w:anchor="sub_id=237" w:history="1">
        <w:r>
          <w:rPr>
            <w:rStyle w:val="a3"/>
            <w:i/>
            <w:iCs/>
            <w:color w:val="0000FF"/>
            <w:u w:val="single"/>
          </w:rPr>
          <w:t>Законом</w:t>
        </w:r>
      </w:hyperlink>
      <w:r>
        <w:rPr>
          <w:rStyle w:val="s3"/>
        </w:rPr>
        <w:t xml:space="preserve"> РК от 30.12.09 г. № 234-IV (введено в действие с 1 янв</w:t>
      </w:r>
      <w:r>
        <w:rPr>
          <w:rStyle w:val="s3"/>
        </w:rPr>
        <w:t xml:space="preserve">аря 2009 г.); изложен в редакции </w:t>
      </w:r>
      <w:hyperlink r:id="rId4097"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098" w:anchor="sub_id=237030100" w:history="1">
        <w:r>
          <w:rPr>
            <w:rStyle w:val="a3"/>
            <w:i/>
            <w:iCs/>
            <w:color w:val="0000FF"/>
            <w:u w:val="single"/>
          </w:rPr>
          <w:t>см. стар. ред.</w:t>
        </w:r>
      </w:hyperlink>
      <w:r>
        <w:rPr>
          <w:rStyle w:val="s3"/>
        </w:rPr>
        <w:t xml:space="preserve">) </w:t>
      </w:r>
    </w:p>
    <w:p w:rsidR="00000000" w:rsidRDefault="0044141D">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44141D">
      <w:pPr>
        <w:ind w:firstLine="400"/>
        <w:jc w:val="both"/>
      </w:pPr>
      <w:r>
        <w:rPr>
          <w:rStyle w:val="s0"/>
        </w:rPr>
        <w:t>1) дата фактического пересечения таможенной границы Та</w:t>
      </w:r>
      <w:r>
        <w:rPr>
          <w:rStyle w:val="s0"/>
        </w:rPr>
        <w:t>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44141D">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44141D">
      <w:pPr>
        <w:ind w:firstLine="400"/>
        <w:jc w:val="both"/>
      </w:pPr>
      <w:r>
        <w:t>4. При передаче заложенн</w:t>
      </w:r>
      <w:r>
        <w:t xml:space="preserve">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44141D">
      <w:pPr>
        <w:ind w:firstLine="400"/>
        <w:jc w:val="both"/>
      </w:pPr>
      <w:r>
        <w:t>1) день перехода права собственности на предмет залога от залогодателя к победителю торгов, проведенных в про</w:t>
      </w:r>
      <w:r>
        <w:t xml:space="preserve">цессе обращения взыскания на заложенное имущество; </w:t>
      </w:r>
    </w:p>
    <w:p w:rsidR="00000000" w:rsidRDefault="0044141D">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44141D">
      <w:pPr>
        <w:ind w:firstLine="400"/>
        <w:jc w:val="both"/>
      </w:pPr>
      <w:r>
        <w:t>5. При снятии с регистрационного учета по налогу на добавленную стоимость д</w:t>
      </w:r>
      <w:r>
        <w:t xml:space="preserve">атой совершения оборота по реализации по облагаемому обороту, указанному в </w:t>
      </w:r>
      <w:hyperlink w:anchor="sub2300200" w:history="1">
        <w:r>
          <w:rPr>
            <w:rStyle w:val="a3"/>
            <w:color w:val="0000FF"/>
            <w:u w:val="single"/>
          </w:rPr>
          <w:t>пункте 2 статьи 230</w:t>
        </w:r>
      </w:hyperlink>
      <w:r>
        <w:t xml:space="preserve"> настоящего Кодекса, является: </w:t>
      </w:r>
    </w:p>
    <w:p w:rsidR="00000000" w:rsidRDefault="0044141D">
      <w:pPr>
        <w:jc w:val="both"/>
      </w:pPr>
      <w:r>
        <w:rPr>
          <w:rStyle w:val="s3"/>
        </w:rPr>
        <w:t xml:space="preserve">Подпункт 1 изложен в редакции </w:t>
      </w:r>
      <w:hyperlink r:id="rId4099" w:anchor="sub_id=237" w:history="1">
        <w:r>
          <w:rPr>
            <w:rStyle w:val="a3"/>
            <w:i/>
            <w:iCs/>
            <w:color w:val="0000FF"/>
            <w:u w:val="single"/>
          </w:rPr>
          <w:t>Закона</w:t>
        </w:r>
      </w:hyperlink>
      <w:r>
        <w:rPr>
          <w:rStyle w:val="s3"/>
        </w:rPr>
        <w:t xml:space="preserve"> РК от 26.12.12 г. № 61-V (введено в действие с 1 января 2013 г.) (</w:t>
      </w:r>
      <w:hyperlink r:id="rId4100" w:anchor="sub_id=237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день, в который плательщик налога на добавленную стоимость подал </w:t>
      </w:r>
      <w:hyperlink r:id="rId4101" w:anchor="sub_id=11" w:history="1">
        <w:r>
          <w:rPr>
            <w:rStyle w:val="a3"/>
            <w:color w:val="0000FF"/>
            <w:u w:val="single"/>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color w:val="0000FF"/>
            <w:u w:val="single"/>
          </w:rPr>
          <w:t>статьях 37</w:t>
        </w:r>
      </w:hyperlink>
      <w:r>
        <w:rPr>
          <w:rStyle w:val="s0"/>
        </w:rPr>
        <w:t xml:space="preserve">, </w:t>
      </w:r>
      <w:hyperlink w:anchor="sub390000" w:history="1">
        <w:r>
          <w:rPr>
            <w:rStyle w:val="a3"/>
            <w:color w:val="0000FF"/>
            <w:u w:val="single"/>
          </w:rPr>
          <w:t>39, 39-1</w:t>
        </w:r>
      </w:hyperlink>
      <w:r>
        <w:rPr>
          <w:rStyle w:val="s0"/>
        </w:rPr>
        <w:t xml:space="preserve">, </w:t>
      </w:r>
      <w:hyperlink w:anchor="sub400000" w:history="1">
        <w:r>
          <w:rPr>
            <w:rStyle w:val="a3"/>
            <w:color w:val="0000FF"/>
            <w:u w:val="single"/>
          </w:rPr>
          <w:t>40</w:t>
        </w:r>
      </w:hyperlink>
      <w:r>
        <w:rPr>
          <w:rStyle w:val="s0"/>
        </w:rPr>
        <w:t xml:space="preserve"> и </w:t>
      </w:r>
      <w:hyperlink w:anchor="sub410000" w:history="1">
        <w:r>
          <w:rPr>
            <w:rStyle w:val="a3"/>
            <w:color w:val="0000FF"/>
            <w:u w:val="single"/>
          </w:rPr>
          <w:t>41</w:t>
        </w:r>
      </w:hyperlink>
      <w:r>
        <w:rPr>
          <w:rStyle w:val="s0"/>
        </w:rPr>
        <w:t xml:space="preserve"> настоящего Кодекса;</w:t>
      </w:r>
    </w:p>
    <w:p w:rsidR="00000000" w:rsidRDefault="0044141D">
      <w:pPr>
        <w:ind w:firstLine="400"/>
        <w:jc w:val="both"/>
      </w:pPr>
      <w:r>
        <w:t xml:space="preserve">2) дата, указанная в </w:t>
      </w:r>
      <w:hyperlink w:anchor="sub5710600" w:history="1">
        <w:r>
          <w:rPr>
            <w:rStyle w:val="a3"/>
            <w:color w:val="0000FF"/>
            <w:u w:val="single"/>
          </w:rPr>
          <w:t>пункте 6 статьи 571</w:t>
        </w:r>
      </w:hyperlink>
      <w:r>
        <w:t xml:space="preserve"> настоящего Кодекса, при снятии с регистрационного учет</w:t>
      </w:r>
      <w:r>
        <w:t>а по налогу на добавленную стоимость по решению налогового органа.</w:t>
      </w:r>
    </w:p>
    <w:p w:rsidR="00000000" w:rsidRDefault="0044141D">
      <w:pPr>
        <w:ind w:firstLine="400"/>
        <w:jc w:val="both"/>
      </w:pPr>
      <w:bookmarkStart w:id="446" w:name="SUB2370600"/>
      <w:bookmarkEnd w:id="446"/>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w:t>
      </w:r>
      <w:r>
        <w:t xml:space="preserve">ключением передачи по договору возвратного лизинга, датой совершения оборота по реализации является: </w:t>
      </w:r>
    </w:p>
    <w:p w:rsidR="00000000" w:rsidRDefault="0044141D">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w:t>
      </w:r>
      <w:r>
        <w:t>, указанных в подпунктах 2) и 3) настоящего пункта;</w:t>
      </w:r>
    </w:p>
    <w:p w:rsidR="00000000" w:rsidRDefault="0044141D">
      <w:pPr>
        <w:ind w:firstLine="400"/>
        <w:jc w:val="both"/>
      </w:pPr>
      <w:bookmarkStart w:id="447" w:name="SUB2370602"/>
      <w:bookmarkEnd w:id="447"/>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w:t>
      </w:r>
      <w:r>
        <w:t xml:space="preserve">яется дата передачи имущества в финансовый лизинг; </w:t>
      </w:r>
    </w:p>
    <w:p w:rsidR="00000000" w:rsidRDefault="0044141D">
      <w:pPr>
        <w:ind w:firstLine="400"/>
        <w:jc w:val="both"/>
      </w:pPr>
      <w:bookmarkStart w:id="448" w:name="SUB2370603"/>
      <w:bookmarkEnd w:id="448"/>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w:t>
      </w:r>
      <w:r>
        <w:t xml:space="preserve">анному договору финансового лизинга. </w:t>
      </w:r>
    </w:p>
    <w:p w:rsidR="00000000" w:rsidRDefault="0044141D">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w:t>
      </w:r>
      <w:r>
        <w:t xml:space="preserve">ршения оборота по реализации является дата передачи имущества в финансовый лизинг. </w:t>
      </w:r>
    </w:p>
    <w:p w:rsidR="00000000" w:rsidRDefault="0044141D">
      <w:pPr>
        <w:jc w:val="both"/>
      </w:pPr>
      <w:r>
        <w:rPr>
          <w:rStyle w:val="s3"/>
        </w:rPr>
        <w:t xml:space="preserve">Статья дополнена пунктом 7-1 в соответствии с </w:t>
      </w:r>
      <w:hyperlink r:id="rId4102" w:anchor="sub_id=237" w:history="1">
        <w:r>
          <w:rPr>
            <w:rStyle w:val="a3"/>
            <w:i/>
            <w:iCs/>
            <w:color w:val="0000FF"/>
            <w:u w:val="single"/>
          </w:rPr>
          <w:t>Законом</w:t>
        </w:r>
      </w:hyperlink>
      <w:r>
        <w:rPr>
          <w:rStyle w:val="s3"/>
        </w:rPr>
        <w:t xml:space="preserve"> РК от 21.07.15 г. № 337-V (введено в </w:t>
      </w:r>
      <w:r>
        <w:rPr>
          <w:rStyle w:val="s3"/>
        </w:rPr>
        <w:t>действие с 1 января 2011 г.)</w:t>
      </w:r>
    </w:p>
    <w:p w:rsidR="00000000" w:rsidRDefault="0044141D">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4103" w:history="1">
        <w:r>
          <w:rPr>
            <w:rStyle w:val="a3"/>
            <w:color w:val="0000FF"/>
            <w:u w:val="single"/>
          </w:rPr>
          <w:t>бюджетным законодательством</w:t>
        </w:r>
      </w:hyperlink>
      <w:r>
        <w:rPr>
          <w:rStyle w:val="s0"/>
        </w:rPr>
        <w:t xml:space="preserve"> Республики Казахстан, датой сове</w:t>
      </w:r>
      <w:r>
        <w:rPr>
          <w:rStyle w:val="s0"/>
        </w:rPr>
        <w:t>ршения оборота по реализации является последний день календарного месяца, в котором получен целевой вклад.</w:t>
      </w:r>
    </w:p>
    <w:p w:rsidR="00000000" w:rsidRDefault="0044141D">
      <w:pPr>
        <w:ind w:firstLine="400"/>
        <w:jc w:val="both"/>
      </w:pPr>
      <w:r>
        <w:rPr>
          <w:rStyle w:val="s0"/>
        </w:rPr>
        <w:t xml:space="preserve">8. Исключен в соответствии с </w:t>
      </w:r>
      <w:hyperlink r:id="rId4104"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105" w:anchor="sub_id=2370800" w:history="1">
        <w:r>
          <w:rPr>
            <w:rStyle w:val="a4"/>
            <w:i/>
            <w:iCs/>
          </w:rPr>
          <w:t>см. стар. ред.</w:t>
        </w:r>
      </w:hyperlink>
      <w:r>
        <w:rPr>
          <w:rStyle w:val="s3"/>
        </w:rPr>
        <w:t>)</w:t>
      </w:r>
    </w:p>
    <w:p w:rsidR="00000000" w:rsidRDefault="0044141D">
      <w:pPr>
        <w:jc w:val="both"/>
      </w:pPr>
      <w:r>
        <w:rPr>
          <w:rStyle w:val="s3"/>
        </w:rPr>
        <w:t xml:space="preserve">Пункт 9 изложен в редакции </w:t>
      </w:r>
      <w:hyperlink r:id="rId4106"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107" w:anchor="sub_id=23709" w:history="1">
        <w:r>
          <w:rPr>
            <w:rStyle w:val="a3"/>
            <w:i/>
            <w:iCs/>
            <w:color w:val="0000FF"/>
            <w:u w:val="single"/>
          </w:rPr>
          <w:t>см. стар. ред.</w:t>
        </w:r>
      </w:hyperlink>
      <w:r>
        <w:rPr>
          <w:rStyle w:val="s3"/>
        </w:rPr>
        <w:t xml:space="preserve">); </w:t>
      </w:r>
      <w:hyperlink r:id="rId4108" w:anchor="sub_id=237" w:history="1">
        <w:r>
          <w:rPr>
            <w:rStyle w:val="a3"/>
            <w:i/>
            <w:iCs/>
            <w:color w:val="0000FF"/>
            <w:u w:val="single"/>
          </w:rPr>
          <w:t>Закона</w:t>
        </w:r>
      </w:hyperlink>
      <w:r>
        <w:rPr>
          <w:rStyle w:val="s3"/>
        </w:rPr>
        <w:t xml:space="preserve"> РК от 05.12.13 г. № 152-V </w:t>
      </w:r>
      <w:hyperlink r:id="rId4109" w:history="1">
        <w:r>
          <w:rPr>
            <w:rStyle w:val="a3"/>
            <w:rFonts w:ascii="Wingdings" w:hAnsi="Wingdings"/>
            <w:i/>
            <w:iCs/>
            <w:color w:val="0000FF"/>
            <w:u w:val="single"/>
          </w:rPr>
          <w:t>+</w:t>
        </w:r>
      </w:hyperlink>
      <w:r>
        <w:rPr>
          <w:rStyle w:val="s3"/>
        </w:rPr>
        <w:t xml:space="preserve"> (введено в действие с 1 января 2014 г.) (</w:t>
      </w:r>
      <w:hyperlink r:id="rId4110" w:anchor="sub_id=23709" w:history="1">
        <w:r>
          <w:rPr>
            <w:rStyle w:val="a3"/>
            <w:i/>
            <w:iCs/>
            <w:color w:val="0000FF"/>
            <w:u w:val="single"/>
          </w:rPr>
          <w:t>см. стар. ред.</w:t>
        </w:r>
      </w:hyperlink>
      <w:r>
        <w:rPr>
          <w:rStyle w:val="s3"/>
        </w:rPr>
        <w:t>)</w:t>
      </w:r>
    </w:p>
    <w:p w:rsidR="00000000" w:rsidRDefault="0044141D">
      <w:pPr>
        <w:ind w:firstLine="400"/>
        <w:jc w:val="both"/>
      </w:pPr>
      <w:r>
        <w:rPr>
          <w:rStyle w:val="s0"/>
        </w:rPr>
        <w:t>9. В случае приобретен</w:t>
      </w:r>
      <w:r>
        <w:rPr>
          <w:rStyle w:val="s0"/>
        </w:rPr>
        <w:t>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w:t>
      </w:r>
      <w:r>
        <w:rPr>
          <w:rStyle w:val="s0"/>
        </w:rPr>
        <w:t>нная в:</w:t>
      </w:r>
    </w:p>
    <w:p w:rsidR="00000000" w:rsidRDefault="0044141D">
      <w:pPr>
        <w:ind w:firstLine="400"/>
        <w:jc w:val="both"/>
      </w:pPr>
      <w:r>
        <w:rPr>
          <w:rStyle w:val="s0"/>
        </w:rPr>
        <w:t>акте выполненных работ, оказанных услуг;</w:t>
      </w:r>
    </w:p>
    <w:p w:rsidR="00000000" w:rsidRDefault="0044141D">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w:t>
      </w:r>
      <w:r>
        <w:rPr>
          <w:rStyle w:val="s0"/>
        </w:rPr>
        <w:t>лики Казахстан о железнодорожном транспорте.</w:t>
      </w:r>
    </w:p>
    <w:p w:rsidR="00000000" w:rsidRDefault="0044141D">
      <w:pPr>
        <w:jc w:val="both"/>
      </w:pPr>
      <w:r>
        <w:rPr>
          <w:rStyle w:val="s3"/>
        </w:rPr>
        <w:t xml:space="preserve">Статья дополнена пунктом 10 в соответствии с </w:t>
      </w:r>
      <w:hyperlink r:id="rId4111" w:anchor="sub_id=237" w:history="1">
        <w:r>
          <w:rPr>
            <w:rStyle w:val="a3"/>
            <w:i/>
            <w:iCs/>
            <w:color w:val="0000FF"/>
            <w:u w:val="single"/>
          </w:rPr>
          <w:t>Законом</w:t>
        </w:r>
      </w:hyperlink>
      <w:r>
        <w:rPr>
          <w:rStyle w:val="s3"/>
        </w:rPr>
        <w:t xml:space="preserve"> РК от 05.12.13 г. № 152-V </w:t>
      </w:r>
      <w:hyperlink r:id="rId4112"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color w:val="0000FF"/>
            <w:u w:val="single"/>
          </w:rPr>
          <w:t>пунктами 2 и 2-1</w:t>
        </w:r>
      </w:hyperlink>
      <w:r>
        <w:rPr>
          <w:rStyle w:val="s0"/>
        </w:rPr>
        <w:t xml:space="preserve"> настоящей статьи, указано несколько дат, то датой подписания докуме</w:t>
      </w:r>
      <w:r>
        <w:rPr>
          <w:rStyle w:val="s0"/>
        </w:rPr>
        <w:t>нта является наиболее поздняя из указанных дат.</w:t>
      </w:r>
    </w:p>
    <w:p w:rsidR="00000000" w:rsidRDefault="0044141D">
      <w:pPr>
        <w:jc w:val="both"/>
      </w:pPr>
      <w:r>
        <w:rPr>
          <w:rStyle w:val="s3"/>
        </w:rPr>
        <w:t xml:space="preserve">Статья дополнена пунктом 11 в соответствии с </w:t>
      </w:r>
      <w:hyperlink r:id="rId4113" w:anchor="sub_id=237"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2015 г.); изложен в редакции </w:t>
      </w:r>
      <w:hyperlink r:id="rId4114" w:anchor="sub_id=237" w:history="1">
        <w:r>
          <w:rPr>
            <w:rStyle w:val="a3"/>
            <w:i/>
            <w:iCs/>
            <w:color w:val="0000FF"/>
            <w:u w:val="single"/>
          </w:rPr>
          <w:t>Закона</w:t>
        </w:r>
      </w:hyperlink>
      <w:r>
        <w:rPr>
          <w:rStyle w:val="s3"/>
        </w:rPr>
        <w:t xml:space="preserve"> РК от 03.12.15 г. № 432-V (введено в действие с 1 января 2016 г.) (</w:t>
      </w:r>
      <w:hyperlink r:id="rId4115" w:anchor="sub_id=2371100" w:history="1">
        <w:r>
          <w:rPr>
            <w:rStyle w:val="a3"/>
            <w:i/>
            <w:iCs/>
            <w:color w:val="0000FF"/>
            <w:u w:val="single"/>
          </w:rPr>
          <w:t>см. стар. ред.</w:t>
        </w:r>
      </w:hyperlink>
      <w:r>
        <w:rPr>
          <w:rStyle w:val="s3"/>
        </w:rPr>
        <w:t xml:space="preserve">); </w:t>
      </w:r>
      <w:hyperlink r:id="rId4116" w:anchor="sub_id=237" w:history="1">
        <w:r>
          <w:rPr>
            <w:rStyle w:val="a3"/>
            <w:i/>
            <w:iCs/>
            <w:color w:val="0000FF"/>
            <w:u w:val="single"/>
          </w:rPr>
          <w:t>Закона</w:t>
        </w:r>
      </w:hyperlink>
      <w:r>
        <w:rPr>
          <w:rStyle w:val="s3"/>
        </w:rPr>
        <w:t xml:space="preserve"> РК от 30.11.16 г. № 26-VI (введено в действие с 1 января 2016 г.) (</w:t>
      </w:r>
      <w:hyperlink r:id="rId4117" w:anchor="sub_id=2371100" w:history="1">
        <w:r>
          <w:rPr>
            <w:rStyle w:val="a3"/>
            <w:i/>
            <w:iCs/>
            <w:color w:val="0000FF"/>
            <w:u w:val="single"/>
          </w:rPr>
          <w:t>см. стар. ред.</w:t>
        </w:r>
      </w:hyperlink>
      <w:r>
        <w:rPr>
          <w:rStyle w:val="s3"/>
        </w:rPr>
        <w:t>)</w:t>
      </w:r>
    </w:p>
    <w:p w:rsidR="00000000" w:rsidRDefault="0044141D">
      <w:pPr>
        <w:ind w:firstLine="426"/>
        <w:jc w:val="both"/>
      </w:pPr>
      <w:r>
        <w:t>11. В исправленном счете-фактуре, выписанном в электронной форме, указывается дата совершения оборота, определяемая в соответствии с настоящим Кодексом.</w:t>
      </w:r>
    </w:p>
    <w:p w:rsidR="00000000" w:rsidRDefault="0044141D">
      <w:pPr>
        <w:jc w:val="both"/>
      </w:pPr>
      <w:r>
        <w:rPr>
          <w:rStyle w:val="s3"/>
        </w:rPr>
        <w:t xml:space="preserve">Статья дополнена пунктом 12 в соответствии с </w:t>
      </w:r>
      <w:hyperlink r:id="rId4118" w:anchor="sub_id=237"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119" w:anchor="sub_id=237" w:history="1">
        <w:r>
          <w:rPr>
            <w:rStyle w:val="a3"/>
            <w:i/>
            <w:iCs/>
            <w:color w:val="0000FF"/>
            <w:u w:val="single"/>
          </w:rPr>
          <w:t>Законом</w:t>
        </w:r>
      </w:hyperlink>
      <w:r>
        <w:rPr>
          <w:rStyle w:val="s3"/>
        </w:rPr>
        <w:t xml:space="preserve"> РК от 03.12.15 г. № 432-V (введены в действие с 1 января 2016 г.) (</w:t>
      </w:r>
      <w:hyperlink r:id="rId4120" w:anchor="sub_id=2371200" w:history="1">
        <w:r>
          <w:rPr>
            <w:rStyle w:val="a3"/>
            <w:i/>
            <w:iCs/>
            <w:color w:val="0000FF"/>
            <w:u w:val="single"/>
          </w:rPr>
          <w:t>см. стар. ред.</w:t>
        </w:r>
      </w:hyperlink>
      <w:r>
        <w:rPr>
          <w:rStyle w:val="s3"/>
        </w:rPr>
        <w:t xml:space="preserve">); </w:t>
      </w:r>
      <w:hyperlink r:id="rId4121" w:anchor="sub_id=237" w:history="1">
        <w:r>
          <w:rPr>
            <w:rStyle w:val="a3"/>
            <w:i/>
            <w:iCs/>
            <w:color w:val="0000FF"/>
            <w:u w:val="single"/>
          </w:rPr>
          <w:t>Законом</w:t>
        </w:r>
      </w:hyperlink>
      <w:r>
        <w:rPr>
          <w:rStyle w:val="s3"/>
        </w:rPr>
        <w:t xml:space="preserve"> РК от 30.11.16 г. № 26-VI (введены в действие с 1 января 2016 г.) (</w:t>
      </w:r>
      <w:hyperlink r:id="rId4122" w:anchor="sub_id=2371200" w:history="1">
        <w:r>
          <w:rPr>
            <w:rStyle w:val="a3"/>
            <w:i/>
            <w:iCs/>
            <w:color w:val="0000FF"/>
            <w:u w:val="single"/>
          </w:rPr>
          <w:t>см. стар. ред.</w:t>
        </w:r>
      </w:hyperlink>
      <w:r>
        <w:rPr>
          <w:rStyle w:val="s3"/>
        </w:rPr>
        <w:t>)</w:t>
      </w:r>
    </w:p>
    <w:p w:rsidR="00000000" w:rsidRDefault="0044141D">
      <w:pPr>
        <w:ind w:firstLine="426"/>
        <w:jc w:val="both"/>
      </w:pPr>
      <w:r>
        <w:t>12. В дополнитель</w:t>
      </w:r>
      <w:r>
        <w:t>ном счете-фактуре, выписанном в электронной форме, указывается дата совершения оборота, которая определяется:</w:t>
      </w:r>
    </w:p>
    <w:p w:rsidR="00000000" w:rsidRDefault="0044141D">
      <w:pPr>
        <w:ind w:firstLine="400"/>
        <w:jc w:val="both"/>
      </w:pPr>
      <w:r>
        <w:rPr>
          <w:rStyle w:val="s0"/>
        </w:rPr>
        <w:t xml:space="preserve">1) в случае, установленном подпунктом 1) </w:t>
      </w:r>
      <w:hyperlink w:anchor="sub2650000" w:history="1">
        <w:r>
          <w:rPr>
            <w:rStyle w:val="a3"/>
            <w:color w:val="0000FF"/>
            <w:u w:val="single"/>
          </w:rPr>
          <w:t>пункта 1 статьи 265</w:t>
        </w:r>
      </w:hyperlink>
      <w:r>
        <w:rPr>
          <w:rStyle w:val="s0"/>
        </w:rPr>
        <w:t xml:space="preserve"> настоящего Кодекса, по дате наступления случаев, пре</w:t>
      </w:r>
      <w:r>
        <w:rPr>
          <w:rStyle w:val="s0"/>
        </w:rPr>
        <w:t xml:space="preserve">дусмотренных </w:t>
      </w:r>
      <w:hyperlink w:anchor="sub2390000" w:history="1">
        <w:r>
          <w:rPr>
            <w:rStyle w:val="a3"/>
            <w:color w:val="0000FF"/>
            <w:u w:val="single"/>
          </w:rPr>
          <w:t>статьей 239</w:t>
        </w:r>
      </w:hyperlink>
      <w:r>
        <w:rPr>
          <w:rStyle w:val="s0"/>
        </w:rPr>
        <w:t xml:space="preserve"> настоящего Кодекса;</w:t>
      </w:r>
    </w:p>
    <w:p w:rsidR="00000000" w:rsidRDefault="0044141D">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w:t>
      </w:r>
      <w:r>
        <w:rPr>
          <w:rStyle w:val="s0"/>
        </w:rPr>
        <w:t>торого должен быть выписан дополнительный счет-фактура в соответствии со статьей 265 настоящего Кодекса.</w:t>
      </w:r>
    </w:p>
    <w:p w:rsidR="00000000" w:rsidRDefault="0044141D">
      <w:pPr>
        <w:jc w:val="both"/>
      </w:pPr>
      <w:hyperlink r:id="rId4123" w:anchor="sub_id=200"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jc w:val="center"/>
      </w:pPr>
      <w:r>
        <w:rPr>
          <w:rStyle w:val="s1"/>
        </w:rPr>
        <w:t> </w:t>
      </w:r>
    </w:p>
    <w:p w:rsidR="00000000" w:rsidRDefault="0044141D">
      <w:pPr>
        <w:jc w:val="center"/>
      </w:pPr>
      <w:bookmarkStart w:id="449" w:name="SUB2380000"/>
      <w:bookmarkEnd w:id="449"/>
      <w:r>
        <w:rPr>
          <w:rStyle w:val="s1"/>
        </w:rPr>
        <w:t>Глава 30. ОПРЕДЕЛЕНИЕ РАЗМЕРА ОБЛАГАЕМОГО ОБОРОТА</w:t>
      </w:r>
    </w:p>
    <w:p w:rsidR="00000000" w:rsidRDefault="0044141D">
      <w:pPr>
        <w:ind w:firstLine="400"/>
        <w:jc w:val="both"/>
      </w:pPr>
      <w:r>
        <w:t> </w:t>
      </w:r>
    </w:p>
    <w:p w:rsidR="00000000" w:rsidRDefault="0044141D">
      <w:pPr>
        <w:ind w:left="1200" w:hanging="800"/>
        <w:jc w:val="both"/>
      </w:pPr>
      <w:r>
        <w:rPr>
          <w:rStyle w:val="s1"/>
        </w:rPr>
        <w:t xml:space="preserve">Статья 238. Размер облагаемого оборота </w:t>
      </w:r>
    </w:p>
    <w:p w:rsidR="00000000" w:rsidRDefault="0044141D">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w:t>
      </w:r>
      <w:r>
        <w:rPr>
          <w:rStyle w:val="s0"/>
        </w:rPr>
        <w:t xml:space="preserve">предусмотрено настоящей статьей и </w:t>
      </w:r>
      <w:hyperlink r:id="rId4124" w:anchor="sub_id=100000" w:history="1">
        <w:r>
          <w:rPr>
            <w:rStyle w:val="a3"/>
            <w:color w:val="0000FF"/>
            <w:u w:val="single"/>
          </w:rPr>
          <w:t>законодательством Республики Казахстан о трансфертном ценообразовании</w:t>
        </w:r>
      </w:hyperlink>
      <w:r>
        <w:t xml:space="preserve">. </w:t>
      </w:r>
    </w:p>
    <w:p w:rsidR="00000000" w:rsidRDefault="0044141D">
      <w:pPr>
        <w:jc w:val="both"/>
      </w:pPr>
      <w:hyperlink r:id="rId4125" w:history="1">
        <w:r>
          <w:rPr>
            <w:rStyle w:val="a3"/>
            <w:rFonts w:ascii="Wingdings" w:hAnsi="Wingdings"/>
            <w:i/>
            <w:iCs/>
            <w:color w:val="0000FF"/>
            <w:u w:val="single"/>
          </w:rPr>
          <w:t>*</w:t>
        </w:r>
      </w:hyperlink>
    </w:p>
    <w:p w:rsidR="00000000" w:rsidRDefault="0044141D">
      <w:pPr>
        <w:jc w:val="both"/>
      </w:pPr>
      <w:bookmarkStart w:id="450" w:name="SUB2380200"/>
      <w:bookmarkEnd w:id="450"/>
      <w:r>
        <w:rPr>
          <w:rStyle w:val="s3"/>
        </w:rPr>
        <w:t xml:space="preserve">В пункт 2 внесены изменения в соответствии с </w:t>
      </w:r>
      <w:hyperlink r:id="rId4126" w:anchor="sub_id=238" w:history="1">
        <w:r>
          <w:rPr>
            <w:rStyle w:val="a3"/>
            <w:i/>
            <w:iCs/>
            <w:color w:val="0000FF"/>
            <w:u w:val="single"/>
          </w:rPr>
          <w:t>Законом</w:t>
        </w:r>
      </w:hyperlink>
      <w:r>
        <w:rPr>
          <w:rStyle w:val="s3"/>
        </w:rPr>
        <w:t xml:space="preserve"> РК от 30.06.10 г. № 297-IV (введены в действие с 1 января 2011 г.) (</w:t>
      </w:r>
      <w:hyperlink r:id="rId4127" w:anchor="sub_id=2380000" w:history="1">
        <w:r>
          <w:rPr>
            <w:rStyle w:val="a3"/>
            <w:i/>
            <w:iCs/>
            <w:color w:val="0000FF"/>
            <w:u w:val="single"/>
          </w:rPr>
          <w:t>см. стар. ред.</w:t>
        </w:r>
      </w:hyperlink>
      <w:r>
        <w:rPr>
          <w:rStyle w:val="s3"/>
        </w:rPr>
        <w:t>)</w:t>
      </w:r>
    </w:p>
    <w:p w:rsidR="00000000" w:rsidRDefault="0044141D">
      <w:pPr>
        <w:ind w:firstLine="400"/>
        <w:jc w:val="both"/>
      </w:pPr>
      <w:r>
        <w:t xml:space="preserve">2. При безвозмездной передаче товаров, а также в случаях, предусмотренных </w:t>
      </w:r>
      <w:hyperlink w:anchor="sub2300200" w:history="1">
        <w:r>
          <w:rPr>
            <w:rStyle w:val="a3"/>
            <w:color w:val="0000FF"/>
            <w:u w:val="single"/>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w:t>
      </w:r>
      <w:r>
        <w:t xml:space="preserve">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44141D">
      <w:pPr>
        <w:ind w:firstLine="400"/>
        <w:jc w:val="both"/>
      </w:pPr>
      <w:r>
        <w:t>Для целей настоящего пункта балансовой стоимостью является стоимость товаров, отраженная в бухгалтерском у</w:t>
      </w:r>
      <w:r>
        <w:t xml:space="preserve">чете, на дату их реализации. </w:t>
      </w:r>
    </w:p>
    <w:p w:rsidR="00000000" w:rsidRDefault="0044141D">
      <w:pPr>
        <w:jc w:val="both"/>
      </w:pPr>
      <w:r>
        <w:rPr>
          <w:rStyle w:val="s3"/>
        </w:rPr>
        <w:t xml:space="preserve">Статья дополнена пунктом 2-1 в соответствии с </w:t>
      </w:r>
      <w:hyperlink r:id="rId4128" w:anchor="sub_id=238" w:history="1">
        <w:r>
          <w:rPr>
            <w:rStyle w:val="a3"/>
            <w:i/>
            <w:iCs/>
            <w:color w:val="0000FF"/>
            <w:u w:val="single"/>
          </w:rPr>
          <w:t>Законом</w:t>
        </w:r>
      </w:hyperlink>
      <w:r>
        <w:rPr>
          <w:rStyle w:val="s3"/>
        </w:rPr>
        <w:t xml:space="preserve"> РК от 26.12.12 г. № 61-V </w:t>
      </w:r>
      <w:hyperlink r:id="rId4129"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44141D">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w:t>
      </w:r>
      <w:r>
        <w:rPr>
          <w:rStyle w:val="s0"/>
        </w:rPr>
        <w:t xml:space="preserve"> работ, услуг, при приобретении которых налог на добавленную стоимость был отнесен в зачет.</w:t>
      </w:r>
    </w:p>
    <w:p w:rsidR="00000000" w:rsidRDefault="0044141D">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44141D">
      <w:pPr>
        <w:ind w:firstLine="400"/>
        <w:jc w:val="both"/>
      </w:pPr>
      <w:r>
        <w:rPr>
          <w:rStyle w:val="s0"/>
        </w:rPr>
        <w:t>С фа = (НДС пр / С пи) * (Тф) / (НДС %),</w:t>
      </w:r>
    </w:p>
    <w:p w:rsidR="00000000" w:rsidRDefault="0044141D">
      <w:pPr>
        <w:ind w:firstLine="400"/>
        <w:jc w:val="both"/>
      </w:pPr>
      <w:r>
        <w:rPr>
          <w:rStyle w:val="s0"/>
        </w:rPr>
        <w:t>где:</w:t>
      </w:r>
    </w:p>
    <w:p w:rsidR="00000000" w:rsidRDefault="0044141D">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44141D">
      <w:pPr>
        <w:ind w:firstLine="400"/>
        <w:jc w:val="both"/>
      </w:pPr>
      <w:r>
        <w:rPr>
          <w:rStyle w:val="s0"/>
        </w:rPr>
        <w:t>НДС пр - сумма налога на добавленную стоимость, отнесенного в зачет при приобретении фиксированн</w:t>
      </w:r>
      <w:r>
        <w:rPr>
          <w:rStyle w:val="s0"/>
        </w:rPr>
        <w:t>ых активов;</w:t>
      </w:r>
    </w:p>
    <w:p w:rsidR="00000000" w:rsidRDefault="0044141D">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w:t>
      </w:r>
      <w:r>
        <w:rPr>
          <w:rStyle w:val="s0"/>
        </w:rPr>
        <w:t>ндарных месяцах;</w:t>
      </w:r>
    </w:p>
    <w:p w:rsidR="00000000" w:rsidRDefault="0044141D">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44141D">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44141D">
      <w:pPr>
        <w:ind w:firstLine="400"/>
        <w:jc w:val="both"/>
      </w:pPr>
      <w:r>
        <w:t xml:space="preserve">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w:t>
      </w:r>
      <w:r>
        <w:rPr>
          <w:rStyle w:val="s0"/>
        </w:rPr>
        <w:t>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44141D">
      <w:pPr>
        <w:jc w:val="both"/>
      </w:pPr>
      <w:r>
        <w:rPr>
          <w:rStyle w:val="s3"/>
        </w:rPr>
        <w:t xml:space="preserve">Статья дополнена пунктом 3-1 в соответствии с </w:t>
      </w:r>
      <w:hyperlink r:id="rId4130" w:anchor="sub_id=238" w:history="1">
        <w:r>
          <w:rPr>
            <w:rStyle w:val="a3"/>
            <w:i/>
            <w:iCs/>
            <w:color w:val="0000FF"/>
            <w:u w:val="single"/>
          </w:rPr>
          <w:t>Законом</w:t>
        </w:r>
      </w:hyperlink>
      <w:r>
        <w:rPr>
          <w:rStyle w:val="s3"/>
        </w:rPr>
        <w:t xml:space="preserve"> РК от 30.06.10 г. № 297-IV (введено в действие с 1 января 2011 г.); изложен в редакции </w:t>
      </w:r>
      <w:hyperlink r:id="rId4131"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32" w:anchor="sub_id=23803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3-1. В случае, предусмотренном </w:t>
      </w:r>
      <w:hyperlink w:anchor="sub2310200" w:history="1">
        <w:r>
          <w:rPr>
            <w:rStyle w:val="a3"/>
            <w:color w:val="0000FF"/>
            <w:u w:val="single"/>
          </w:rPr>
          <w:t xml:space="preserve">подпунктами 5) </w:t>
        </w:r>
        <w:r>
          <w:rPr>
            <w:rStyle w:val="a3"/>
            <w:color w:val="0000FF"/>
            <w:u w:val="single"/>
          </w:rPr>
          <w:t>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44141D">
      <w:pPr>
        <w:ind w:firstLine="400"/>
        <w:jc w:val="both"/>
      </w:pPr>
      <w:r>
        <w:rPr>
          <w:rStyle w:val="s0"/>
        </w:rPr>
        <w:t>по договору об ограничении или прекращении предпринимательской деятельности;</w:t>
      </w:r>
    </w:p>
    <w:p w:rsidR="00000000" w:rsidRDefault="0044141D">
      <w:pPr>
        <w:ind w:firstLine="400"/>
        <w:jc w:val="both"/>
      </w:pPr>
      <w:r>
        <w:rPr>
          <w:rStyle w:val="s0"/>
        </w:rPr>
        <w:t>по договору о предоставлении кредита (займа, микрокредита).</w:t>
      </w:r>
    </w:p>
    <w:p w:rsidR="00000000" w:rsidRDefault="0044141D">
      <w:pPr>
        <w:jc w:val="both"/>
      </w:pPr>
      <w:r>
        <w:rPr>
          <w:rStyle w:val="s3"/>
        </w:rPr>
        <w:t xml:space="preserve">Пункт 4 </w:t>
      </w:r>
      <w:r>
        <w:rPr>
          <w:rStyle w:val="s3"/>
        </w:rPr>
        <w:t xml:space="preserve">изложен в редакции </w:t>
      </w:r>
      <w:hyperlink r:id="rId4133" w:anchor="sub_id=238" w:history="1">
        <w:r>
          <w:rPr>
            <w:rStyle w:val="a4"/>
            <w:i/>
            <w:iCs/>
          </w:rPr>
          <w:t>Закона</w:t>
        </w:r>
      </w:hyperlink>
      <w:r>
        <w:rPr>
          <w:rStyle w:val="s3"/>
        </w:rPr>
        <w:t xml:space="preserve"> РК от 16.05.14 г. № 203-V (введено в действие с 1 января 2014 г.) (</w:t>
      </w:r>
      <w:hyperlink r:id="rId4134" w:anchor="sub_id=2380400" w:history="1">
        <w:r>
          <w:rPr>
            <w:rStyle w:val="a4"/>
            <w:i/>
            <w:iCs/>
          </w:rPr>
          <w:t>см. стар. ред.</w:t>
        </w:r>
      </w:hyperlink>
      <w:r>
        <w:rPr>
          <w:rStyle w:val="s3"/>
        </w:rPr>
        <w:t>)</w:t>
      </w:r>
    </w:p>
    <w:p w:rsidR="00000000" w:rsidRDefault="0044141D">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44141D">
      <w:pPr>
        <w:jc w:val="both"/>
      </w:pPr>
      <w:hyperlink r:id="rId4135" w:history="1">
        <w:r>
          <w:rPr>
            <w:rStyle w:val="a3"/>
            <w:rFonts w:ascii="Wingdings" w:hAnsi="Wingdings"/>
            <w:i/>
            <w:iCs/>
            <w:color w:val="0000FF"/>
            <w:u w:val="single"/>
          </w:rPr>
          <w:t>*</w:t>
        </w:r>
      </w:hyperlink>
    </w:p>
    <w:p w:rsidR="00000000" w:rsidRDefault="0044141D">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w:t>
      </w:r>
      <w:r>
        <w:rPr>
          <w:rStyle w:val="s0"/>
        </w:rPr>
        <w:t>ловиями договора.</w:t>
      </w:r>
      <w:r>
        <w:t xml:space="preserve"> </w:t>
      </w:r>
    </w:p>
    <w:p w:rsidR="00000000" w:rsidRDefault="0044141D">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4136" w:anchor="sub_id=8670000" w:history="1">
        <w:r>
          <w:rPr>
            <w:rStyle w:val="a3"/>
            <w:color w:val="0000FF"/>
            <w:u w:val="single"/>
          </w:rPr>
          <w:t>комиссионное вознаграждение</w:t>
        </w:r>
      </w:hyperlink>
      <w:r>
        <w:rPr>
          <w:rStyle w:val="s0"/>
        </w:rPr>
        <w:t xml:space="preserve">. </w:t>
      </w:r>
    </w:p>
    <w:p w:rsidR="00000000" w:rsidRDefault="0044141D">
      <w:pPr>
        <w:jc w:val="both"/>
      </w:pPr>
      <w:r>
        <w:rPr>
          <w:rStyle w:val="s3"/>
        </w:rPr>
        <w:t xml:space="preserve">Пункт 7 изложен </w:t>
      </w:r>
      <w:r>
        <w:rPr>
          <w:rStyle w:val="s3"/>
        </w:rPr>
        <w:t xml:space="preserve">в редакции </w:t>
      </w:r>
      <w:hyperlink r:id="rId4137" w:anchor="sub_id=238" w:history="1">
        <w:r>
          <w:rPr>
            <w:rStyle w:val="a4"/>
            <w:i/>
            <w:iCs/>
          </w:rPr>
          <w:t>Закона</w:t>
        </w:r>
      </w:hyperlink>
      <w:r>
        <w:rPr>
          <w:rStyle w:val="s3"/>
        </w:rPr>
        <w:t xml:space="preserve"> РК от 21.07.11 г. № 467-IV </w:t>
      </w:r>
      <w:hyperlink r:id="rId4138" w:history="1">
        <w:r>
          <w:rPr>
            <w:rStyle w:val="a3"/>
            <w:rFonts w:ascii="Wingdings" w:hAnsi="Wingdings"/>
            <w:i/>
            <w:iCs/>
            <w:color w:val="0000FF"/>
            <w:u w:val="single"/>
          </w:rPr>
          <w:t>+</w:t>
        </w:r>
      </w:hyperlink>
      <w:r>
        <w:rPr>
          <w:rStyle w:val="s3"/>
        </w:rPr>
        <w:t xml:space="preserve"> (введены в действие с 1 января 2012 г.) (</w:t>
      </w:r>
      <w:hyperlink r:id="rId4139" w:anchor="sub_id=2380700" w:history="1">
        <w:r>
          <w:rPr>
            <w:rStyle w:val="a4"/>
            <w:i/>
            <w:iCs/>
          </w:rPr>
          <w:t>см. стар. ред.</w:t>
        </w:r>
      </w:hyperlink>
      <w:r>
        <w:rPr>
          <w:rStyle w:val="s3"/>
        </w:rPr>
        <w:t xml:space="preserve">); </w:t>
      </w:r>
      <w:hyperlink r:id="rId4140" w:anchor="sub_id=238" w:history="1">
        <w:r>
          <w:rPr>
            <w:rStyle w:val="a4"/>
            <w:i/>
            <w:iCs/>
          </w:rPr>
          <w:t>Закона</w:t>
        </w:r>
      </w:hyperlink>
      <w:r>
        <w:rPr>
          <w:rStyle w:val="s3"/>
        </w:rPr>
        <w:t xml:space="preserve"> РК от 05.12.13 г. № 152-V (введено в действие с 1 января 2009 г.) (</w:t>
      </w:r>
      <w:hyperlink r:id="rId4141" w:anchor="sub_id=2380700" w:history="1">
        <w:r>
          <w:rPr>
            <w:rStyle w:val="a4"/>
            <w:i/>
            <w:iCs/>
          </w:rPr>
          <w:t>см. стар. ред.</w:t>
        </w:r>
      </w:hyperlink>
      <w:r>
        <w:rPr>
          <w:rStyle w:val="s3"/>
        </w:rPr>
        <w:t>)</w:t>
      </w:r>
    </w:p>
    <w:p w:rsidR="00000000" w:rsidRDefault="0044141D">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44141D">
      <w:pPr>
        <w:ind w:firstLine="400"/>
        <w:jc w:val="both"/>
      </w:pPr>
      <w:r>
        <w:rPr>
          <w:rStyle w:val="s0"/>
        </w:rPr>
        <w:t>В размер облагаемого оборота пр</w:t>
      </w:r>
      <w:r>
        <w:rPr>
          <w:rStyle w:val="s0"/>
        </w:rPr>
        <w:t xml:space="preserve">оизводителя подакцизного товара, указанного в </w:t>
      </w:r>
      <w:hyperlink w:anchor="sub2790005" w:history="1">
        <w:r>
          <w:rPr>
            <w:rStyle w:val="a3"/>
            <w:color w:val="0000FF"/>
            <w:u w:val="single"/>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w:t>
      </w:r>
      <w:r>
        <w:rPr>
          <w:rStyle w:val="s0"/>
        </w:rPr>
        <w:t>оложениями настоящего Кодекса при передаче таких товаров, являющихся продуктом переработки давальческого сырья.</w:t>
      </w:r>
    </w:p>
    <w:p w:rsidR="00000000" w:rsidRDefault="0044141D">
      <w:pPr>
        <w:jc w:val="both"/>
      </w:pPr>
      <w:hyperlink r:id="rId4142" w:anchor="sub_id=700" w:history="1">
        <w:r>
          <w:rPr>
            <w:rStyle w:val="a3"/>
            <w:rFonts w:ascii="Wingdings" w:hAnsi="Wingdings"/>
            <w:i/>
            <w:iCs/>
            <w:color w:val="0000FF"/>
            <w:u w:val="single"/>
          </w:rPr>
          <w:t>*</w:t>
        </w:r>
      </w:hyperlink>
    </w:p>
    <w:p w:rsidR="00000000" w:rsidRDefault="0044141D">
      <w:pPr>
        <w:jc w:val="both"/>
      </w:pPr>
      <w:r>
        <w:rPr>
          <w:rStyle w:val="s3"/>
        </w:rPr>
        <w:t xml:space="preserve">В пункт 8 внесены изменения в соответствии с </w:t>
      </w:r>
      <w:hyperlink r:id="rId4143" w:anchor="sub_id=238" w:history="1">
        <w:r>
          <w:rPr>
            <w:rStyle w:val="a3"/>
            <w:i/>
            <w:iCs/>
            <w:color w:val="0000FF"/>
            <w:u w:val="single"/>
          </w:rPr>
          <w:t>Законом</w:t>
        </w:r>
      </w:hyperlink>
      <w:r>
        <w:rPr>
          <w:rStyle w:val="s3"/>
        </w:rPr>
        <w:t xml:space="preserve"> РК от 30.06.10 г. № 297-IV (введены в действие с 1 января 2011 г.) (</w:t>
      </w:r>
      <w:hyperlink r:id="rId4144" w:anchor="sub_id=2380800" w:history="1">
        <w:r>
          <w:rPr>
            <w:rStyle w:val="a3"/>
            <w:i/>
            <w:iCs/>
            <w:color w:val="0000FF"/>
            <w:u w:val="single"/>
          </w:rPr>
          <w:t>см. стар. ред.</w:t>
        </w:r>
      </w:hyperlink>
      <w:r>
        <w:rPr>
          <w:rStyle w:val="s3"/>
        </w:rPr>
        <w:t>)</w:t>
      </w:r>
    </w:p>
    <w:p w:rsidR="00000000" w:rsidRDefault="0044141D">
      <w:pPr>
        <w:ind w:firstLine="400"/>
        <w:jc w:val="both"/>
      </w:pPr>
      <w:r>
        <w:t>8. При реализа</w:t>
      </w:r>
      <w:r>
        <w:t xml:space="preserve">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w:t>
      </w:r>
      <w:r>
        <w:rPr>
          <w:rStyle w:val="s0"/>
        </w:rPr>
        <w:t>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44141D">
      <w:pPr>
        <w:jc w:val="both"/>
      </w:pPr>
      <w:hyperlink r:id="rId4145" w:history="1">
        <w:r>
          <w:rPr>
            <w:rStyle w:val="a3"/>
            <w:rFonts w:ascii="Wingdings" w:hAnsi="Wingdings"/>
            <w:i/>
            <w:iCs/>
            <w:color w:val="0000FF"/>
            <w:u w:val="single"/>
          </w:rPr>
          <w:t>*</w:t>
        </w:r>
      </w:hyperlink>
    </w:p>
    <w:p w:rsidR="00000000" w:rsidRDefault="0044141D">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w:t>
      </w:r>
      <w:r>
        <w:rPr>
          <w:rStyle w:val="s0"/>
        </w:rPr>
        <w:t xml:space="preserve">ренном </w:t>
      </w:r>
      <w:hyperlink w:anchor="sub870000" w:history="1">
        <w:r>
          <w:rPr>
            <w:rStyle w:val="a3"/>
            <w:color w:val="0000FF"/>
            <w:u w:val="single"/>
          </w:rPr>
          <w:t>статьей 87</w:t>
        </w:r>
      </w:hyperlink>
      <w:r>
        <w:rPr>
          <w:rStyle w:val="s0"/>
        </w:rPr>
        <w:t xml:space="preserve"> настоящего Кодекса.</w:t>
      </w:r>
    </w:p>
    <w:p w:rsidR="00000000" w:rsidRDefault="0044141D">
      <w:pPr>
        <w:jc w:val="both"/>
      </w:pPr>
      <w:hyperlink r:id="rId414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9-1 в соответствии с </w:t>
      </w:r>
      <w:hyperlink r:id="rId4147" w:anchor="sub_id=23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44141D">
      <w:pPr>
        <w:jc w:val="both"/>
      </w:pPr>
      <w:hyperlink r:id="rId4148" w:anchor="sub_id=202" w:history="1">
        <w:r>
          <w:rPr>
            <w:rStyle w:val="a3"/>
            <w:rFonts w:ascii="Wingdings" w:hAnsi="Wingdings"/>
            <w:i/>
            <w:iCs/>
            <w:color w:val="0000FF"/>
            <w:u w:val="single"/>
          </w:rPr>
          <w:t>*</w:t>
        </w:r>
      </w:hyperlink>
    </w:p>
    <w:p w:rsidR="00000000" w:rsidRDefault="0044141D">
      <w:pPr>
        <w:jc w:val="both"/>
      </w:pPr>
      <w:bookmarkStart w:id="451" w:name="SUB2381000"/>
      <w:bookmarkEnd w:id="451"/>
      <w:r>
        <w:rPr>
          <w:rStyle w:val="s3"/>
        </w:rPr>
        <w:t xml:space="preserve">Пункт 10 изложен в редакции </w:t>
      </w:r>
      <w:hyperlink r:id="rId4149"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50" w:anchor="sub_id=2381000" w:history="1">
        <w:r>
          <w:rPr>
            <w:rStyle w:val="a3"/>
            <w:i/>
            <w:iCs/>
            <w:color w:val="0000FF"/>
            <w:u w:val="single"/>
          </w:rPr>
          <w:t>см. стар. ред.</w:t>
        </w:r>
      </w:hyperlink>
      <w:r>
        <w:rPr>
          <w:rStyle w:val="s3"/>
        </w:rPr>
        <w:t>)</w:t>
      </w:r>
    </w:p>
    <w:p w:rsidR="00000000" w:rsidRDefault="0044141D">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w:t>
      </w:r>
      <w:r>
        <w:rPr>
          <w:rStyle w:val="s0"/>
        </w:rPr>
        <w:t>ключением передачи по договору возвратного лизинга, размер облагаемого оборота определяется:</w:t>
      </w:r>
    </w:p>
    <w:p w:rsidR="00000000" w:rsidRDefault="0044141D">
      <w:pPr>
        <w:ind w:firstLine="400"/>
        <w:jc w:val="both"/>
      </w:pPr>
      <w:r>
        <w:rPr>
          <w:rStyle w:val="s0"/>
        </w:rPr>
        <w:t xml:space="preserve">1) на дату совершения оборота, указанную в </w:t>
      </w:r>
      <w:hyperlink w:anchor="sub2370600" w:history="1">
        <w:r>
          <w:rPr>
            <w:rStyle w:val="a3"/>
            <w:color w:val="0000FF"/>
            <w:u w:val="single"/>
          </w:rPr>
          <w:t>подпункте 1) пункта 6 статьи 237</w:t>
        </w:r>
      </w:hyperlink>
      <w:r>
        <w:rPr>
          <w:rStyle w:val="s0"/>
        </w:rPr>
        <w:t xml:space="preserve"> настоящего Кодекса, на основе размера лизингового плат</w:t>
      </w:r>
      <w:r>
        <w:rPr>
          <w:rStyle w:val="s0"/>
        </w:rPr>
        <w:t>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44141D">
      <w:pPr>
        <w:ind w:firstLine="400"/>
        <w:jc w:val="both"/>
      </w:pPr>
      <w:r>
        <w:rPr>
          <w:rStyle w:val="s0"/>
        </w:rPr>
        <w:t xml:space="preserve">2) на дату совершения оборота, указанную в </w:t>
      </w:r>
      <w:hyperlink w:anchor="sub2370602" w:history="1">
        <w:r>
          <w:rPr>
            <w:rStyle w:val="a3"/>
            <w:color w:val="0000FF"/>
            <w:u w:val="single"/>
          </w:rPr>
          <w:t>подпункте 2)</w:t>
        </w:r>
        <w:r>
          <w:rPr>
            <w:rStyle w:val="a3"/>
            <w:color w:val="0000FF"/>
            <w:u w:val="single"/>
          </w:rPr>
          <w:t xml:space="preserve">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w:t>
      </w:r>
      <w:r>
        <w:rPr>
          <w:rStyle w:val="s0"/>
        </w:rPr>
        <w:t>овором финансового лизинга установлена до даты передачи имущества лизингополучателю;</w:t>
      </w:r>
    </w:p>
    <w:p w:rsidR="00000000" w:rsidRDefault="0044141D">
      <w:pPr>
        <w:jc w:val="both"/>
      </w:pPr>
      <w:r>
        <w:rPr>
          <w:rStyle w:val="s3"/>
        </w:rPr>
        <w:t xml:space="preserve">Подпункт 3 изложен в редакции </w:t>
      </w:r>
      <w:hyperlink r:id="rId4151" w:anchor="sub_id=23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4152" w:anchor="sub_id=23810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на дату совершения оборота, указанную в </w:t>
      </w:r>
      <w:hyperlink w:anchor="sub2370603" w:history="1">
        <w:r>
          <w:rPr>
            <w:rStyle w:val="a3"/>
            <w:color w:val="0000FF"/>
            <w:u w:val="single"/>
          </w:rPr>
          <w:t>подпункте 3)</w:t>
        </w:r>
        <w:r>
          <w:rPr>
            <w:rStyle w:val="a3"/>
            <w:color w:val="0000FF"/>
            <w:u w:val="single"/>
          </w:rPr>
          <w:t xml:space="preserve">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w:t>
      </w:r>
      <w:r>
        <w:rPr>
          <w:rStyle w:val="s0"/>
        </w:rPr>
        <w:t>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44141D">
      <w:pPr>
        <w:ind w:firstLine="400"/>
        <w:jc w:val="both"/>
      </w:pPr>
      <w:r>
        <w:t xml:space="preserve">11. При передаче имущества по договору возвратного лизинга, подлежащего </w:t>
      </w:r>
      <w:r>
        <w:t xml:space="preserve">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44141D">
      <w:pPr>
        <w:jc w:val="both"/>
      </w:pPr>
      <w:r>
        <w:rPr>
          <w:rStyle w:val="s3"/>
        </w:rPr>
        <w:t xml:space="preserve">Пункт 12 изложен в редакции </w:t>
      </w:r>
      <w:hyperlink r:id="rId4153"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54" w:anchor="sub_id=2381200" w:history="1">
        <w:r>
          <w:rPr>
            <w:rStyle w:val="a3"/>
            <w:i/>
            <w:iCs/>
            <w:color w:val="0000FF"/>
            <w:u w:val="single"/>
          </w:rPr>
          <w:t>см. стар. ред.</w:t>
        </w:r>
      </w:hyperlink>
      <w:r>
        <w:rPr>
          <w:rStyle w:val="s3"/>
        </w:rPr>
        <w:t xml:space="preserve">); </w:t>
      </w:r>
      <w:hyperlink r:id="rId4155"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56" w:anchor="sub_id=2381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12. При выполнении работ, оказании услуг по </w:t>
      </w:r>
      <w:hyperlink r:id="rId4157" w:anchor="sub_id=7080000" w:history="1">
        <w:r>
          <w:rPr>
            <w:rStyle w:val="a3"/>
            <w:color w:val="0000FF"/>
            <w:u w:val="single"/>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w:t>
      </w:r>
      <w:r>
        <w:rPr>
          <w:rStyle w:val="s0"/>
        </w:rPr>
        <w:t>транспортной экспедиции.</w:t>
      </w:r>
    </w:p>
    <w:p w:rsidR="00000000" w:rsidRDefault="0044141D">
      <w:pPr>
        <w:jc w:val="both"/>
      </w:pPr>
      <w:r>
        <w:rPr>
          <w:rStyle w:val="s3"/>
        </w:rPr>
        <w:t xml:space="preserve">Статья дополнена пунктом 12-1 в соответствии с </w:t>
      </w:r>
      <w:hyperlink r:id="rId4158" w:anchor="sub_id=23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159"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160" w:history="1">
        <w:r>
          <w:rPr>
            <w:rStyle w:val="a3"/>
            <w:i/>
            <w:iCs/>
            <w:color w:val="0000FF"/>
            <w:u w:val="single"/>
          </w:rPr>
          <w:t>см. стар. ред.</w:t>
        </w:r>
      </w:hyperlink>
      <w:r>
        <w:rPr>
          <w:rStyle w:val="s3"/>
        </w:rPr>
        <w:t xml:space="preserve">) </w:t>
      </w:r>
    </w:p>
    <w:p w:rsidR="00000000" w:rsidRDefault="0044141D">
      <w:pPr>
        <w:ind w:firstLine="400"/>
        <w:jc w:val="both"/>
      </w:pPr>
      <w:r>
        <w:rPr>
          <w:rStyle w:val="s0"/>
        </w:rPr>
        <w:t>12-1. При оказании услуг тур</w:t>
      </w:r>
      <w:r>
        <w:rPr>
          <w:rStyle w:val="s0"/>
        </w:rPr>
        <w:t>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w:t>
      </w:r>
      <w:r>
        <w:rPr>
          <w:rStyle w:val="s0"/>
        </w:rPr>
        <w:t>ючена в стоимость проживания.</w:t>
      </w:r>
    </w:p>
    <w:p w:rsidR="00000000" w:rsidRDefault="0044141D">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w:t>
      </w:r>
      <w:r>
        <w:rPr>
          <w:rStyle w:val="s0"/>
        </w:rPr>
        <w:t xml:space="preserve"> налог на добавленную стоимость ранее был отнесен в зачет:</w:t>
      </w:r>
    </w:p>
    <w:p w:rsidR="00000000" w:rsidRDefault="0044141D">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w:t>
      </w:r>
      <w:r>
        <w:rPr>
          <w:rStyle w:val="s0"/>
        </w:rPr>
        <w:t>мых обязательств, по данным бухгалтерского учета на дату реализации;</w:t>
      </w:r>
    </w:p>
    <w:p w:rsidR="00000000" w:rsidRDefault="0044141D">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w:t>
      </w:r>
      <w:r>
        <w:rPr>
          <w:rStyle w:val="s0"/>
        </w:rPr>
        <w:t xml:space="preserve"> передаваемых обязательств, по данным бухгалтерского учета на дату реализации.</w:t>
      </w:r>
    </w:p>
    <w:p w:rsidR="00000000" w:rsidRDefault="0044141D">
      <w:pPr>
        <w:jc w:val="both"/>
      </w:pPr>
      <w:r>
        <w:rPr>
          <w:rStyle w:val="s3"/>
        </w:rPr>
        <w:t xml:space="preserve">Пункт 14 изложен в редакции </w:t>
      </w:r>
      <w:hyperlink r:id="rId4161" w:anchor="sub_id=238" w:history="1">
        <w:r>
          <w:rPr>
            <w:rStyle w:val="a3"/>
            <w:i/>
            <w:iCs/>
            <w:color w:val="0000FF"/>
            <w:u w:val="single"/>
          </w:rPr>
          <w:t>Закона</w:t>
        </w:r>
      </w:hyperlink>
      <w:r>
        <w:rPr>
          <w:rStyle w:val="s3"/>
        </w:rPr>
        <w:t xml:space="preserve"> РК от 30.06.10 г. № 297-IV (введено в действие с 1 января 201</w:t>
      </w:r>
      <w:r>
        <w:rPr>
          <w:rStyle w:val="s3"/>
        </w:rPr>
        <w:t>1 г.) (</w:t>
      </w:r>
      <w:hyperlink r:id="rId4162" w:anchor="sub_id=2381400" w:history="1">
        <w:r>
          <w:rPr>
            <w:rStyle w:val="a3"/>
            <w:i/>
            <w:iCs/>
            <w:color w:val="0000FF"/>
            <w:u w:val="single"/>
          </w:rPr>
          <w:t>см. стар. ред.</w:t>
        </w:r>
      </w:hyperlink>
      <w:r>
        <w:rPr>
          <w:rStyle w:val="s3"/>
        </w:rPr>
        <w:t xml:space="preserve">); </w:t>
      </w:r>
      <w:hyperlink r:id="rId4163" w:anchor="sub_id=238"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4164" w:anchor="sub_id=2381400" w:history="1">
        <w:r>
          <w:rPr>
            <w:rStyle w:val="a3"/>
            <w:i/>
            <w:iCs/>
            <w:color w:val="0000FF"/>
            <w:u w:val="single"/>
          </w:rPr>
          <w:t>см. стар. ред.</w:t>
        </w:r>
      </w:hyperlink>
      <w:r>
        <w:rPr>
          <w:rStyle w:val="s3"/>
        </w:rPr>
        <w:t xml:space="preserve">); </w:t>
      </w:r>
      <w:hyperlink r:id="rId4165" w:anchor="sub_id=238"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4166" w:anchor="sub_id=2381400" w:history="1">
        <w:r>
          <w:rPr>
            <w:rStyle w:val="a3"/>
            <w:i/>
            <w:iCs/>
            <w:color w:val="0000FF"/>
            <w:u w:val="single"/>
          </w:rPr>
          <w:t>см. стар. ред.</w:t>
        </w:r>
      </w:hyperlink>
      <w:r>
        <w:rPr>
          <w:rStyle w:val="s3"/>
        </w:rPr>
        <w:t>)</w:t>
      </w:r>
    </w:p>
    <w:p w:rsidR="00000000" w:rsidRDefault="0044141D">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44141D">
      <w:pPr>
        <w:jc w:val="both"/>
      </w:pPr>
      <w:r>
        <w:rPr>
          <w:rStyle w:val="s3"/>
        </w:rPr>
        <w:t xml:space="preserve">Пункт 15 изложен в редакции </w:t>
      </w:r>
      <w:hyperlink r:id="rId4167"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68" w:anchor="sub_id=2381500" w:history="1">
        <w:r>
          <w:rPr>
            <w:rStyle w:val="a3"/>
            <w:i/>
            <w:iCs/>
            <w:color w:val="0000FF"/>
            <w:u w:val="single"/>
          </w:rPr>
          <w:t>см. стар. ред.</w:t>
        </w:r>
      </w:hyperlink>
      <w:r>
        <w:rPr>
          <w:rStyle w:val="s3"/>
        </w:rPr>
        <w:t>)</w:t>
      </w:r>
    </w:p>
    <w:p w:rsidR="00000000" w:rsidRDefault="0044141D">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169" w:anchor="sub_id=8660000" w:history="1">
        <w:r>
          <w:rPr>
            <w:rStyle w:val="a3"/>
            <w:color w:val="0000FF"/>
            <w:u w:val="single"/>
          </w:rPr>
          <w:t>комиссионного вознаграждения</w:t>
        </w:r>
      </w:hyperlink>
      <w:r>
        <w:rPr>
          <w:rStyle w:val="s0"/>
        </w:rPr>
        <w:t>.</w:t>
      </w:r>
    </w:p>
    <w:p w:rsidR="00000000" w:rsidRDefault="0044141D">
      <w:pPr>
        <w:jc w:val="both"/>
      </w:pPr>
      <w:r>
        <w:rPr>
          <w:rStyle w:val="s3"/>
        </w:rPr>
        <w:t>Ста</w:t>
      </w:r>
      <w:r>
        <w:rPr>
          <w:rStyle w:val="s3"/>
        </w:rPr>
        <w:t xml:space="preserve">тья дополнена пунктом 16 в соответствии с </w:t>
      </w:r>
      <w:hyperlink r:id="rId4170" w:anchor="sub_id=38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44141D">
      <w:pPr>
        <w:jc w:val="both"/>
      </w:pPr>
      <w:r>
        <w:rPr>
          <w:rStyle w:val="s3"/>
        </w:rPr>
        <w:t xml:space="preserve">Статья дополнена пунктом 17 в соответствии с </w:t>
      </w:r>
      <w:hyperlink r:id="rId4171" w:anchor="sub_id=389" w:history="1">
        <w:r>
          <w:rPr>
            <w:rStyle w:val="a3"/>
            <w:i/>
            <w:iCs/>
            <w:color w:val="0000FF"/>
            <w:u w:val="single"/>
          </w:rPr>
          <w:t>Законом</w:t>
        </w:r>
      </w:hyperlink>
      <w:r>
        <w:rPr>
          <w:rStyle w:val="s3"/>
        </w:rPr>
        <w:t xml:space="preserve"> РК от 16.11.09 г. № 200-IV (введено в действие с 1 </w:t>
      </w:r>
      <w:r>
        <w:rPr>
          <w:rStyle w:val="s3"/>
        </w:rPr>
        <w:t>января 2009 г.)</w:t>
      </w:r>
    </w:p>
    <w:p w:rsidR="00000000" w:rsidRDefault="0044141D">
      <w:pPr>
        <w:ind w:firstLine="400"/>
        <w:jc w:val="both"/>
      </w:pPr>
      <w:r>
        <w:rPr>
          <w:rStyle w:val="s0"/>
        </w:rPr>
        <w:t xml:space="preserve">17.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44141D">
      <w:pPr>
        <w:jc w:val="both"/>
      </w:pPr>
      <w:r>
        <w:rPr>
          <w:rStyle w:val="s3"/>
        </w:rPr>
        <w:t xml:space="preserve">Статья дополнена пунктом 18 в соответствии с </w:t>
      </w:r>
      <w:hyperlink r:id="rId4172" w:anchor="sub_id=238" w:history="1">
        <w:r>
          <w:rPr>
            <w:rStyle w:val="a3"/>
            <w:i/>
            <w:iCs/>
            <w:color w:val="0000FF"/>
            <w:u w:val="single"/>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173" w:anchor="sub_id=238" w:history="1">
        <w:r>
          <w:rPr>
            <w:rStyle w:val="a3"/>
            <w:i/>
            <w:iCs/>
            <w:color w:val="0000FF"/>
            <w:u w:val="single"/>
          </w:rPr>
          <w:t>Закона</w:t>
        </w:r>
      </w:hyperlink>
      <w:r>
        <w:rPr>
          <w:rStyle w:val="s3"/>
        </w:rPr>
        <w:t xml:space="preserve"> РК от 26.12.12 г. № 61-V (введено в действие с 1 июля 2010 г.) (</w:t>
      </w:r>
      <w:hyperlink r:id="rId4174" w:anchor="sub_id=2381800" w:history="1">
        <w:r>
          <w:rPr>
            <w:rStyle w:val="a3"/>
            <w:i/>
            <w:iCs/>
            <w:color w:val="0000FF"/>
            <w:u w:val="single"/>
          </w:rPr>
          <w:t>см. стар. ред.</w:t>
        </w:r>
      </w:hyperlink>
      <w:r>
        <w:rPr>
          <w:rStyle w:val="s3"/>
        </w:rPr>
        <w:t>)</w:t>
      </w:r>
    </w:p>
    <w:p w:rsidR="00000000" w:rsidRDefault="0044141D">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44141D">
      <w:pPr>
        <w:jc w:val="both"/>
      </w:pPr>
      <w:r>
        <w:rPr>
          <w:rStyle w:val="s3"/>
        </w:rPr>
        <w:t xml:space="preserve">Статья дополнена пунктом 18-1 в </w:t>
      </w:r>
      <w:r>
        <w:rPr>
          <w:rStyle w:val="s3"/>
        </w:rPr>
        <w:t xml:space="preserve">соответствии с </w:t>
      </w:r>
      <w:hyperlink r:id="rId4175" w:anchor="sub_id=238"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44141D">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176" w:history="1">
        <w:r>
          <w:rPr>
            <w:rStyle w:val="a3"/>
            <w:color w:val="0000FF"/>
            <w:u w:val="single"/>
          </w:rPr>
          <w:t>бюджетным законодательством</w:t>
        </w:r>
      </w:hyperlink>
      <w:r>
        <w:rPr>
          <w:rStyle w:val="s0"/>
        </w:rPr>
        <w:t xml:space="preserve"> Республики Казахстан, размер облагаемого оборота определяетс</w:t>
      </w:r>
      <w:r>
        <w:rPr>
          <w:rStyle w:val="s0"/>
        </w:rPr>
        <w:t>я как сумма полученного целевого вклада.</w:t>
      </w:r>
    </w:p>
    <w:p w:rsidR="00000000" w:rsidRDefault="0044141D">
      <w:pPr>
        <w:jc w:val="both"/>
      </w:pPr>
      <w:r>
        <w:rPr>
          <w:rStyle w:val="s3"/>
        </w:rPr>
        <w:t xml:space="preserve">Статья дополнена пунктом 19 в соответствии с </w:t>
      </w:r>
      <w:hyperlink r:id="rId4177" w:anchor="sub_id=238" w:history="1">
        <w:r>
          <w:rPr>
            <w:rStyle w:val="a3"/>
            <w:i/>
            <w:iCs/>
            <w:color w:val="0000FF"/>
            <w:u w:val="single"/>
          </w:rPr>
          <w:t>Законом</w:t>
        </w:r>
      </w:hyperlink>
      <w:r>
        <w:rPr>
          <w:rStyle w:val="s3"/>
        </w:rPr>
        <w:t xml:space="preserve"> РК от 30.06.10 г. № 297-IV (введено в действие с 1 января 2011 г.); изложен в ред</w:t>
      </w:r>
      <w:r>
        <w:rPr>
          <w:rStyle w:val="s3"/>
        </w:rPr>
        <w:t xml:space="preserve">акции </w:t>
      </w:r>
      <w:hyperlink r:id="rId4178" w:anchor="sub_id=238" w:history="1">
        <w:r>
          <w:rPr>
            <w:rStyle w:val="a4"/>
            <w:i/>
            <w:iCs/>
          </w:rPr>
          <w:t>Закона</w:t>
        </w:r>
      </w:hyperlink>
      <w:r>
        <w:rPr>
          <w:rStyle w:val="s3"/>
        </w:rPr>
        <w:t xml:space="preserve"> РК от 30.11.16 г. № 26-VI (введено в действие с 1 января 2017 г.) (</w:t>
      </w:r>
      <w:hyperlink r:id="rId4179" w:anchor="sub_id=2381900" w:history="1">
        <w:r>
          <w:rPr>
            <w:rStyle w:val="a4"/>
            <w:i/>
            <w:iCs/>
          </w:rPr>
          <w:t xml:space="preserve">см. стар. </w:t>
        </w:r>
        <w:r>
          <w:rPr>
            <w:rStyle w:val="a4"/>
            <w:i/>
            <w:iCs/>
          </w:rPr>
          <w:t>ред.</w:t>
        </w:r>
      </w:hyperlink>
      <w:r>
        <w:rPr>
          <w:rStyle w:val="s3"/>
        </w:rPr>
        <w:t>)</w:t>
      </w:r>
    </w:p>
    <w:p w:rsidR="00000000" w:rsidRDefault="0044141D">
      <w:pPr>
        <w:ind w:firstLine="426"/>
        <w:jc w:val="both"/>
      </w:pPr>
      <w:r>
        <w:t>19.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совершения оборота.</w:t>
      </w:r>
    </w:p>
    <w:p w:rsidR="00000000" w:rsidRDefault="0044141D">
      <w:pPr>
        <w:jc w:val="both"/>
      </w:pPr>
      <w:r>
        <w:rPr>
          <w:rStyle w:val="s3"/>
        </w:rPr>
        <w:t>Статья</w:t>
      </w:r>
      <w:r>
        <w:rPr>
          <w:rStyle w:val="s3"/>
        </w:rPr>
        <w:t xml:space="preserve"> дополнена пунктом 20 в соответствии с </w:t>
      </w:r>
      <w:hyperlink r:id="rId4180" w:anchor="sub_id=23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firstLine="400"/>
        <w:jc w:val="both"/>
      </w:pPr>
      <w:r>
        <w:rPr>
          <w:rStyle w:val="s0"/>
        </w:rPr>
        <w:t xml:space="preserve">20. Если иное не предусмотрено настоящим Кодексом, положения </w:t>
      </w:r>
      <w:r>
        <w:rPr>
          <w:rStyle w:val="s0"/>
        </w:rPr>
        <w:t>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44141D">
      <w:pPr>
        <w:ind w:firstLine="400"/>
        <w:jc w:val="both"/>
      </w:pPr>
      <w:r>
        <w:t> </w:t>
      </w:r>
    </w:p>
    <w:p w:rsidR="00000000" w:rsidRDefault="0044141D">
      <w:pPr>
        <w:ind w:left="1200" w:hanging="800"/>
        <w:jc w:val="both"/>
      </w:pPr>
      <w:bookmarkStart w:id="452" w:name="SUB2390000"/>
      <w:bookmarkEnd w:id="452"/>
      <w:r>
        <w:rPr>
          <w:rStyle w:val="s1"/>
        </w:rPr>
        <w:t>Статья 239. Корректировка размера облагаемого оборота</w:t>
      </w:r>
    </w:p>
    <w:p w:rsidR="00000000" w:rsidRDefault="0044141D">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44141D">
      <w:pPr>
        <w:ind w:firstLine="400"/>
        <w:jc w:val="both"/>
      </w:pPr>
      <w:bookmarkStart w:id="453" w:name="SUB2390200"/>
      <w:bookmarkEnd w:id="453"/>
      <w:r>
        <w:rPr>
          <w:rStyle w:val="s0"/>
        </w:rPr>
        <w:t xml:space="preserve">2. Корректировка размера облагаемого оборота у налогоплательщика производится в случаях: </w:t>
      </w:r>
    </w:p>
    <w:p w:rsidR="00000000" w:rsidRDefault="0044141D">
      <w:pPr>
        <w:jc w:val="both"/>
      </w:pPr>
      <w:r>
        <w:rPr>
          <w:rStyle w:val="s3"/>
        </w:rPr>
        <w:t xml:space="preserve">Подпункт 1 изложен в редакции </w:t>
      </w:r>
      <w:hyperlink r:id="rId4181" w:anchor="sub_id=239" w:history="1">
        <w:r>
          <w:rPr>
            <w:rStyle w:val="a3"/>
            <w:i/>
            <w:iCs/>
            <w:color w:val="0000FF"/>
            <w:u w:val="single"/>
          </w:rPr>
          <w:t>Закона</w:t>
        </w:r>
      </w:hyperlink>
      <w:r>
        <w:rPr>
          <w:rStyle w:val="s3"/>
        </w:rPr>
        <w:t xml:space="preserve"> РК от 30.12.09 г. № 234-IV (введено в действие с 1 января 2009 г.) (</w:t>
      </w:r>
      <w:hyperlink r:id="rId4182" w:anchor="sub_id=2390200" w:history="1">
        <w:r>
          <w:rPr>
            <w:rStyle w:val="a3"/>
            <w:i/>
            <w:iCs/>
            <w:color w:val="0000FF"/>
            <w:u w:val="single"/>
          </w:rPr>
          <w:t>см. стар. ред.</w:t>
        </w:r>
      </w:hyperlink>
      <w:r>
        <w:rPr>
          <w:rStyle w:val="s3"/>
        </w:rPr>
        <w:t xml:space="preserve">); </w:t>
      </w:r>
      <w:hyperlink r:id="rId4183" w:anchor="sub_id=239" w:history="1">
        <w:r>
          <w:rPr>
            <w:rStyle w:val="a3"/>
            <w:i/>
            <w:iCs/>
            <w:color w:val="0000FF"/>
            <w:u w:val="single"/>
          </w:rPr>
          <w:t>Закона</w:t>
        </w:r>
      </w:hyperlink>
      <w:r>
        <w:rPr>
          <w:rStyle w:val="s3"/>
        </w:rPr>
        <w:t xml:space="preserve"> РК от 26.12.12 г. № 61-V (введено в действие с 1 июля 2010 г.) (</w:t>
      </w:r>
      <w:hyperlink r:id="rId4184" w:anchor="sub_id=2390000" w:history="1">
        <w:r>
          <w:rPr>
            <w:rStyle w:val="a3"/>
            <w:i/>
            <w:iCs/>
            <w:color w:val="0000FF"/>
            <w:u w:val="single"/>
          </w:rPr>
          <w:t>см. стар. ред.</w:t>
        </w:r>
      </w:hyperlink>
      <w:r>
        <w:rPr>
          <w:rStyle w:val="s3"/>
        </w:rPr>
        <w:t>)</w:t>
      </w:r>
    </w:p>
    <w:p w:rsidR="00000000" w:rsidRDefault="0044141D">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44141D">
      <w:pPr>
        <w:ind w:firstLine="400"/>
        <w:jc w:val="both"/>
      </w:pPr>
      <w:r>
        <w:rPr>
          <w:rStyle w:val="s0"/>
        </w:rPr>
        <w:t xml:space="preserve">2) изменения условий сделки; </w:t>
      </w:r>
    </w:p>
    <w:p w:rsidR="00000000" w:rsidRDefault="0044141D">
      <w:pPr>
        <w:ind w:firstLine="400"/>
        <w:jc w:val="both"/>
      </w:pPr>
      <w:r>
        <w:rPr>
          <w:rStyle w:val="s0"/>
        </w:rPr>
        <w:t>3) изменения цены, компенсации за реализ</w:t>
      </w:r>
      <w:r>
        <w:rPr>
          <w:rStyle w:val="s0"/>
        </w:rPr>
        <w:t xml:space="preserve">ованные товары, работы, услуги; </w:t>
      </w:r>
    </w:p>
    <w:p w:rsidR="00000000" w:rsidRDefault="0044141D">
      <w:pPr>
        <w:ind w:firstLine="400"/>
        <w:jc w:val="both"/>
      </w:pPr>
      <w:r>
        <w:rPr>
          <w:rStyle w:val="s0"/>
        </w:rPr>
        <w:t>4) скидки с цены, скидки с продаж</w:t>
      </w:r>
      <w:r>
        <w:t>;</w:t>
      </w:r>
    </w:p>
    <w:p w:rsidR="00000000" w:rsidRDefault="0044141D">
      <w:pPr>
        <w:ind w:firstLine="400"/>
        <w:jc w:val="both"/>
      </w:pPr>
      <w:r>
        <w:t xml:space="preserve">5) получения разницы в стоимости реализованных товаров, работ, услуг при их оплате в тенге; </w:t>
      </w:r>
    </w:p>
    <w:p w:rsidR="00000000" w:rsidRDefault="0044141D">
      <w:pPr>
        <w:ind w:firstLine="400"/>
        <w:jc w:val="both"/>
      </w:pPr>
      <w:r>
        <w:t xml:space="preserve">6) возврата тары, включенной в оборот по реализации в соответствии с </w:t>
      </w:r>
      <w:hyperlink w:anchor="sub2310300" w:history="1">
        <w:r>
          <w:rPr>
            <w:rStyle w:val="a3"/>
            <w:color w:val="0000FF"/>
            <w:u w:val="single"/>
          </w:rPr>
          <w:t>подпунктом 5) пункта 3 статьи 231</w:t>
        </w:r>
      </w:hyperlink>
      <w:r>
        <w:t xml:space="preserve"> настоящего Кодекса. </w:t>
      </w:r>
    </w:p>
    <w:p w:rsidR="00000000" w:rsidRDefault="0044141D">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44141D">
      <w:pPr>
        <w:ind w:firstLine="400"/>
        <w:jc w:val="both"/>
      </w:pPr>
      <w:r>
        <w:rPr>
          <w:rStyle w:val="s0"/>
        </w:rPr>
        <w:t>1) наличие документов, явля</w:t>
      </w:r>
      <w:r>
        <w:rPr>
          <w:rStyle w:val="s0"/>
        </w:rPr>
        <w:t xml:space="preserve">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44141D">
      <w:pPr>
        <w:jc w:val="both"/>
      </w:pPr>
      <w:r>
        <w:rPr>
          <w:rStyle w:val="s3"/>
        </w:rPr>
        <w:t xml:space="preserve">Подпункт 2 изложен в редакции </w:t>
      </w:r>
      <w:hyperlink r:id="rId4185" w:anchor="sub_id=239" w:history="1">
        <w:r>
          <w:rPr>
            <w:rStyle w:val="a4"/>
            <w:i/>
            <w:iCs/>
          </w:rPr>
          <w:t>Закона</w:t>
        </w:r>
      </w:hyperlink>
      <w:r>
        <w:rPr>
          <w:rStyle w:val="s3"/>
        </w:rPr>
        <w:t xml:space="preserve"> РК от 30.11.16 г. № 26-VI (введено в дейс</w:t>
      </w:r>
      <w:r>
        <w:rPr>
          <w:rStyle w:val="s3"/>
        </w:rPr>
        <w:t>твие с 1 января 2017 г.) (</w:t>
      </w:r>
      <w:hyperlink r:id="rId4186" w:anchor="sub_id=2390300" w:history="1">
        <w:r>
          <w:rPr>
            <w:rStyle w:val="a4"/>
            <w:i/>
            <w:iCs/>
          </w:rPr>
          <w:t>см. стар. ред.</w:t>
        </w:r>
      </w:hyperlink>
      <w:r>
        <w:rPr>
          <w:rStyle w:val="s3"/>
        </w:rPr>
        <w:t>)</w:t>
      </w:r>
    </w:p>
    <w:p w:rsidR="00000000" w:rsidRDefault="0044141D">
      <w:pPr>
        <w:ind w:firstLine="426"/>
        <w:jc w:val="both"/>
      </w:pPr>
      <w:r>
        <w:t>2) наличие дополнительного счета-фактуры, в котором содержится отрицательное (положительное) значение по облагаемому обороту и на</w:t>
      </w:r>
      <w:r>
        <w:t xml:space="preserve">логу на добавленную стоимость, или чека контрольно-кассовой машины в случаях, предусмотренных подпунктами 4) и 7) </w:t>
      </w:r>
      <w:hyperlink w:anchor="sub2631504" w:history="1">
        <w:r>
          <w:rPr>
            <w:rStyle w:val="a4"/>
          </w:rPr>
          <w:t>пункта 15 статьи 263</w:t>
        </w:r>
      </w:hyperlink>
      <w:r>
        <w:t xml:space="preserve"> настоящего Кодекса.</w:t>
      </w:r>
    </w:p>
    <w:p w:rsidR="00000000" w:rsidRDefault="0044141D">
      <w:pPr>
        <w:ind w:firstLine="400"/>
        <w:jc w:val="both"/>
      </w:pPr>
      <w:r>
        <w:rPr>
          <w:rStyle w:val="s0"/>
        </w:rPr>
        <w:t>Корректировка размера облагаемого оборота в сторону уменьшения не до</w:t>
      </w:r>
      <w:r>
        <w:rPr>
          <w:rStyle w:val="s0"/>
        </w:rPr>
        <w:t>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44141D">
      <w:pPr>
        <w:jc w:val="both"/>
      </w:pPr>
      <w:r>
        <w:rPr>
          <w:rStyle w:val="s3"/>
        </w:rPr>
        <w:t xml:space="preserve">Статья дополнена пунктом 4 в соответствии </w:t>
      </w:r>
      <w:hyperlink r:id="rId4187" w:anchor="sub_id=307" w:history="1">
        <w:r>
          <w:rPr>
            <w:rStyle w:val="a3"/>
            <w:i/>
            <w:iCs/>
            <w:color w:val="0000FF"/>
            <w:u w:val="single"/>
          </w:rPr>
          <w:t>Законом</w:t>
        </w:r>
      </w:hyperlink>
      <w:r>
        <w:rPr>
          <w:rStyle w:val="s3"/>
        </w:rPr>
        <w:t xml:space="preserve"> РК от 04.07.09 г. № 167-IV (введено в действие с 1 января 2009 г.)</w:t>
      </w:r>
    </w:p>
    <w:p w:rsidR="00000000" w:rsidRDefault="0044141D">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color w:val="0000FF"/>
            <w:u w:val="single"/>
          </w:rPr>
          <w:t>пункте 2</w:t>
        </w:r>
      </w:hyperlink>
      <w:r>
        <w:rPr>
          <w:rStyle w:val="s0"/>
        </w:rPr>
        <w:t xml:space="preserve"> настоящей статьи. </w:t>
      </w:r>
    </w:p>
    <w:p w:rsidR="00000000" w:rsidRDefault="0044141D">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color w:val="0000FF"/>
            <w:u w:val="single"/>
          </w:rPr>
          <w:t>дату совершения оборота по реализации</w:t>
        </w:r>
      </w:hyperlink>
      <w:r>
        <w:rPr>
          <w:rStyle w:val="s0"/>
        </w:rPr>
        <w:t>.</w:t>
      </w:r>
    </w:p>
    <w:p w:rsidR="00000000" w:rsidRDefault="0044141D">
      <w:pPr>
        <w:jc w:val="both"/>
      </w:pPr>
      <w:hyperlink r:id="rId418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454" w:name="SUB2400000"/>
      <w:bookmarkEnd w:id="454"/>
      <w:r>
        <w:rPr>
          <w:rStyle w:val="s1"/>
        </w:rPr>
        <w:t xml:space="preserve">Статья 240. Корректировка размера облагаемого оборота по сомнительным требованиям </w:t>
      </w:r>
    </w:p>
    <w:p w:rsidR="00000000" w:rsidRDefault="0044141D">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w:t>
      </w:r>
      <w:r>
        <w:rPr>
          <w:rStyle w:val="s0"/>
        </w:rPr>
        <w:t xml:space="preserve">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44141D">
      <w:pPr>
        <w:jc w:val="both"/>
      </w:pPr>
      <w:r>
        <w:rPr>
          <w:rStyle w:val="s3"/>
        </w:rPr>
        <w:t xml:space="preserve">В подпункт 1 внесены изменения в соответствии с </w:t>
      </w:r>
      <w:hyperlink r:id="rId4189" w:anchor="sub_id=240" w:history="1">
        <w:r>
          <w:rPr>
            <w:rStyle w:val="a3"/>
            <w:i/>
            <w:iCs/>
            <w:color w:val="0000FF"/>
            <w:u w:val="single"/>
          </w:rPr>
          <w:t>Законом</w:t>
        </w:r>
      </w:hyperlink>
      <w:r>
        <w:rPr>
          <w:rStyle w:val="s3"/>
        </w:rPr>
        <w:t xml:space="preserve"> РК от 21.07.11 г. № 467-IV </w:t>
      </w:r>
      <w:hyperlink r:id="rId4190" w:history="1">
        <w:r>
          <w:rPr>
            <w:rStyle w:val="a3"/>
            <w:rFonts w:ascii="Wingdings" w:hAnsi="Wingdings"/>
            <w:i/>
            <w:iCs/>
            <w:color w:val="0000FF"/>
            <w:u w:val="single"/>
          </w:rPr>
          <w:t>+</w:t>
        </w:r>
      </w:hyperlink>
      <w:r>
        <w:rPr>
          <w:rStyle w:val="s3"/>
        </w:rPr>
        <w:t xml:space="preserve"> (введены в действие с 1 января 2012 г.) (</w:t>
      </w:r>
      <w:hyperlink r:id="rId4191" w:anchor="sub_id=24001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44141D">
      <w:pPr>
        <w:jc w:val="both"/>
      </w:pPr>
      <w:r>
        <w:rPr>
          <w:rStyle w:val="s3"/>
        </w:rPr>
        <w:t>Подпункт 2 изложен в редакц</w:t>
      </w:r>
      <w:r>
        <w:rPr>
          <w:rStyle w:val="s3"/>
        </w:rPr>
        <w:t xml:space="preserve">ии </w:t>
      </w:r>
      <w:hyperlink r:id="rId4192" w:anchor="sub_id=7240" w:history="1">
        <w:r>
          <w:rPr>
            <w:rStyle w:val="a4"/>
            <w:i/>
            <w:iCs/>
          </w:rPr>
          <w:t>Закона</w:t>
        </w:r>
      </w:hyperlink>
      <w:r>
        <w:rPr>
          <w:rStyle w:val="s3"/>
        </w:rPr>
        <w:t xml:space="preserve"> РК от 24.12.12 г. № 60-V (</w:t>
      </w:r>
      <w:hyperlink r:id="rId4193" w:anchor="sub_id=2400102" w:history="1">
        <w:r>
          <w:rPr>
            <w:rStyle w:val="a4"/>
            <w:i/>
            <w:iCs/>
          </w:rPr>
          <w:t>см. стар. ред.</w:t>
        </w:r>
      </w:hyperlink>
      <w:r>
        <w:rPr>
          <w:rStyle w:val="s3"/>
        </w:rPr>
        <w:t>)</w:t>
      </w:r>
    </w:p>
    <w:p w:rsidR="00000000" w:rsidRDefault="0044141D">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44141D">
      <w:pPr>
        <w:ind w:firstLine="400"/>
        <w:jc w:val="both"/>
      </w:pPr>
      <w:r>
        <w:t>Корректировка размера облагаемого оборота в соответствии с настоящим пунктом произв</w:t>
      </w:r>
      <w:r>
        <w:t xml:space="preserve">одится при соблюдении условий, указанных </w:t>
      </w:r>
      <w:r>
        <w:rPr>
          <w:rStyle w:val="s0"/>
        </w:rPr>
        <w:t xml:space="preserve">в </w:t>
      </w:r>
      <w:hyperlink w:anchor="sub1050000" w:history="1">
        <w:r>
          <w:rPr>
            <w:rStyle w:val="a3"/>
            <w:color w:val="0000FF"/>
            <w:u w:val="single"/>
          </w:rPr>
          <w:t>статье 105</w:t>
        </w:r>
      </w:hyperlink>
      <w:r>
        <w:rPr>
          <w:rStyle w:val="s0"/>
        </w:rPr>
        <w:t xml:space="preserve"> настоящего Кодекса. </w:t>
      </w:r>
    </w:p>
    <w:p w:rsidR="00000000" w:rsidRDefault="0044141D">
      <w:pPr>
        <w:jc w:val="both"/>
      </w:pPr>
      <w:r>
        <w:rPr>
          <w:rStyle w:val="s3"/>
        </w:rPr>
        <w:t xml:space="preserve">В пункт 2 внесены изменения в соответствии с </w:t>
      </w:r>
      <w:hyperlink r:id="rId4194" w:anchor="sub_id=240" w:history="1">
        <w:r>
          <w:rPr>
            <w:rStyle w:val="a4"/>
            <w:i/>
            <w:iCs/>
          </w:rPr>
          <w:t>Законом</w:t>
        </w:r>
      </w:hyperlink>
      <w:r>
        <w:rPr>
          <w:rStyle w:val="s3"/>
        </w:rPr>
        <w:t xml:space="preserve"> РК от 21.07.11</w:t>
      </w:r>
      <w:r>
        <w:rPr>
          <w:rStyle w:val="s3"/>
        </w:rPr>
        <w:t xml:space="preserve"> г. № 467-IV (введены в действие с 1 января 2012 г.) (</w:t>
      </w:r>
      <w:hyperlink r:id="rId4195" w:anchor="sub_id=2400200" w:history="1">
        <w:r>
          <w:rPr>
            <w:rStyle w:val="a4"/>
            <w:i/>
            <w:iCs/>
          </w:rPr>
          <w:t>см. стар. ред.</w:t>
        </w:r>
      </w:hyperlink>
      <w:r>
        <w:rPr>
          <w:rStyle w:val="s3"/>
        </w:rPr>
        <w:t>)</w:t>
      </w:r>
    </w:p>
    <w:p w:rsidR="00000000" w:rsidRDefault="0044141D">
      <w:pPr>
        <w:ind w:firstLine="400"/>
        <w:jc w:val="both"/>
      </w:pPr>
      <w:r>
        <w:rPr>
          <w:rStyle w:val="s0"/>
        </w:rPr>
        <w:t>2. Уменьшение размера облагаемого оборота по сомнительному требованию производится в пределах размера</w:t>
      </w:r>
      <w:r>
        <w:rPr>
          <w:rStyle w:val="s0"/>
        </w:rPr>
        <w:t xml:space="preserve">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44141D">
      <w:pPr>
        <w:ind w:firstLine="400"/>
        <w:jc w:val="both"/>
      </w:pPr>
      <w:r>
        <w:rPr>
          <w:rStyle w:val="s0"/>
        </w:rPr>
        <w:t>3. В случае получения оплаты за реализованные товары,</w:t>
      </w:r>
      <w:r>
        <w:rPr>
          <w:rStyle w:val="s0"/>
        </w:rPr>
        <w:t xml:space="preserve">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 xml:space="preserve">1 настоящей статьи, размер облагаемого оборота подлежит увеличению на стоимость указанной оплаты в том налоговом периоде, </w:t>
      </w:r>
      <w:r>
        <w:rPr>
          <w:rStyle w:val="s0"/>
        </w:rPr>
        <w:t>в котором была получена оплата.</w:t>
      </w:r>
    </w:p>
    <w:p w:rsidR="00000000" w:rsidRDefault="0044141D">
      <w:pPr>
        <w:ind w:firstLine="400"/>
        <w:jc w:val="both"/>
      </w:pPr>
      <w:r>
        <w:t> </w:t>
      </w:r>
    </w:p>
    <w:p w:rsidR="00000000" w:rsidRDefault="0044141D">
      <w:pPr>
        <w:jc w:val="both"/>
      </w:pPr>
      <w:bookmarkStart w:id="455" w:name="SUB2410000"/>
      <w:bookmarkEnd w:id="455"/>
      <w:r>
        <w:rPr>
          <w:rStyle w:val="s3"/>
        </w:rPr>
        <w:t xml:space="preserve">Заголовок изложен в редакции </w:t>
      </w:r>
      <w:hyperlink r:id="rId4196" w:anchor="sub_id=241" w:history="1">
        <w:r>
          <w:rPr>
            <w:rStyle w:val="a4"/>
            <w:i/>
            <w:iCs/>
          </w:rPr>
          <w:t>Закона</w:t>
        </w:r>
      </w:hyperlink>
      <w:r>
        <w:rPr>
          <w:rStyle w:val="s3"/>
        </w:rPr>
        <w:t xml:space="preserve"> РК от 28.11.14 г. № 257-V (введено в действие с 1 января 2009 г.) </w:t>
      </w:r>
      <w:hyperlink r:id="rId4197" w:history="1">
        <w:r>
          <w:rPr>
            <w:rStyle w:val="a3"/>
            <w:rFonts w:ascii="Wingdings" w:hAnsi="Wingdings"/>
            <w:i/>
            <w:iCs/>
            <w:color w:val="0000FF"/>
            <w:u w:val="single"/>
          </w:rPr>
          <w:t>+</w:t>
        </w:r>
      </w:hyperlink>
      <w:r>
        <w:rPr>
          <w:rStyle w:val="s3"/>
        </w:rPr>
        <w:t xml:space="preserve"> (</w:t>
      </w:r>
      <w:hyperlink r:id="rId4198" w:anchor="sub_id=2410000" w:history="1">
        <w:r>
          <w:rPr>
            <w:rStyle w:val="a4"/>
            <w:i/>
            <w:iCs/>
          </w:rPr>
          <w:t>см. стар. ред.</w:t>
        </w:r>
      </w:hyperlink>
      <w:r>
        <w:rPr>
          <w:rStyle w:val="s3"/>
        </w:rPr>
        <w:t xml:space="preserve">) </w:t>
      </w:r>
    </w:p>
    <w:p w:rsidR="00000000" w:rsidRDefault="0044141D">
      <w:pPr>
        <w:ind w:left="1200" w:hanging="800"/>
        <w:jc w:val="both"/>
      </w:pPr>
      <w:r>
        <w:rPr>
          <w:rStyle w:val="s1"/>
        </w:rPr>
        <w:t>Статья 241. Облагаемый оборот при приобретении работ, услуг от нерезидента</w:t>
      </w:r>
    </w:p>
    <w:p w:rsidR="00000000" w:rsidRDefault="0044141D">
      <w:pPr>
        <w:jc w:val="both"/>
      </w:pPr>
      <w:r>
        <w:rPr>
          <w:rStyle w:val="s3"/>
        </w:rPr>
        <w:t xml:space="preserve">Пункт 1 изложен в редакции </w:t>
      </w:r>
      <w:hyperlink r:id="rId4199" w:anchor="sub_id=241" w:history="1">
        <w:r>
          <w:rPr>
            <w:rStyle w:val="a4"/>
            <w:i/>
            <w:iCs/>
          </w:rPr>
          <w:t>Закона</w:t>
        </w:r>
      </w:hyperlink>
      <w:r>
        <w:rPr>
          <w:rStyle w:val="s3"/>
        </w:rPr>
        <w:t xml:space="preserve"> РК от 28.11.14 г. № 257-V (введено в действие с 1 января 2009 г.) (</w:t>
      </w:r>
      <w:hyperlink r:id="rId4200" w:anchor="sub_id=2410000" w:history="1">
        <w:r>
          <w:rPr>
            <w:rStyle w:val="a4"/>
            <w:i/>
            <w:iCs/>
          </w:rPr>
          <w:t>см. стар. ред.</w:t>
        </w:r>
      </w:hyperlink>
      <w:r>
        <w:rPr>
          <w:rStyle w:val="s3"/>
        </w:rPr>
        <w:t>)</w:t>
      </w:r>
    </w:p>
    <w:p w:rsidR="00000000" w:rsidRDefault="0044141D">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4201" w:history="1">
        <w:r>
          <w:rPr>
            <w:rStyle w:val="a3"/>
            <w:rFonts w:ascii="Wingdings" w:hAnsi="Wingdings"/>
            <w:i/>
            <w:iCs/>
            <w:color w:val="0000FF"/>
            <w:u w:val="single"/>
          </w:rPr>
          <w:t>*</w:t>
        </w:r>
      </w:hyperlink>
    </w:p>
    <w:p w:rsidR="00000000" w:rsidRDefault="0044141D">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4202"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4203" w:anchor="sub_id=241" w:history="1">
        <w:r>
          <w:rPr>
            <w:rStyle w:val="a4"/>
            <w:i/>
            <w:iCs/>
          </w:rPr>
          <w:t>Закона</w:t>
        </w:r>
      </w:hyperlink>
      <w:r>
        <w:rPr>
          <w:rStyle w:val="s3"/>
        </w:rPr>
        <w:t xml:space="preserve"> РК от 30.11.16 г. № 26-VI (введено в действие с 1 января 2017 г.) (</w:t>
      </w:r>
      <w:hyperlink r:id="rId4204" w:anchor="sub_id=2410300" w:history="1">
        <w:r>
          <w:rPr>
            <w:rStyle w:val="a4"/>
            <w:i/>
            <w:iCs/>
          </w:rPr>
          <w:t>см. стар. ред.</w:t>
        </w:r>
      </w:hyperlink>
      <w:r>
        <w:rPr>
          <w:rStyle w:val="s3"/>
        </w:rPr>
        <w:t>)</w:t>
      </w:r>
    </w:p>
    <w:p w:rsidR="00000000" w:rsidRDefault="0044141D">
      <w:pPr>
        <w:ind w:firstLine="400"/>
        <w:jc w:val="both"/>
      </w:pPr>
      <w:r>
        <w:rPr>
          <w:rStyle w:val="s0"/>
        </w:rPr>
        <w:t>3. Сумма налога на добавлен</w:t>
      </w:r>
      <w:r>
        <w:rPr>
          <w:rStyle w:val="s0"/>
        </w:rPr>
        <w:t xml:space="preserve">ную стоимость, подлежащая уплате в соответствии с настоящей статьей, определяется путем применения ставки, предусмотренной </w:t>
      </w:r>
      <w:hyperlink w:anchor="sub2680000" w:history="1">
        <w:r>
          <w:rPr>
            <w:rStyle w:val="a4"/>
          </w:rPr>
          <w:t>пунктом 1 статьи 268</w:t>
        </w:r>
      </w:hyperlink>
      <w:r>
        <w:rPr>
          <w:rStyle w:val="s0"/>
        </w:rPr>
        <w:t xml:space="preserve"> настоящего Кодекса, к размеру облагаемого оборота. В случае, когда оплата за по</w:t>
      </w:r>
      <w:r>
        <w:rPr>
          <w:rStyle w:val="s0"/>
        </w:rPr>
        <w:t>лученные работы, услуги производится в иностранной валюте, облагаемый оборот пересчитывается в тенге по рыночному курсу обмена валюты, определенному в последний рабочий день, предшествующий дате совершения оборота.</w:t>
      </w:r>
    </w:p>
    <w:p w:rsidR="00000000" w:rsidRDefault="0044141D">
      <w:pPr>
        <w:jc w:val="both"/>
      </w:pPr>
      <w:r>
        <w:rPr>
          <w:rStyle w:val="s3"/>
        </w:rPr>
        <w:t xml:space="preserve">Пункт 4 изложен в редакции </w:t>
      </w:r>
      <w:hyperlink r:id="rId4205" w:anchor="sub_id=241" w:history="1">
        <w:r>
          <w:rPr>
            <w:rStyle w:val="a3"/>
            <w:i/>
            <w:iCs/>
            <w:color w:val="0000FF"/>
            <w:u w:val="single"/>
          </w:rPr>
          <w:t>Закона</w:t>
        </w:r>
      </w:hyperlink>
      <w:r>
        <w:rPr>
          <w:rStyle w:val="s3"/>
        </w:rPr>
        <w:t xml:space="preserve"> РК от 26.12.12 г. № 61-V (введено в действие с 1 января 2013 г.) (</w:t>
      </w:r>
      <w:hyperlink r:id="rId4206" w:anchor="sub_id=2410400" w:history="1">
        <w:r>
          <w:rPr>
            <w:rStyle w:val="a3"/>
            <w:i/>
            <w:iCs/>
            <w:color w:val="0000FF"/>
            <w:u w:val="single"/>
          </w:rPr>
          <w:t>см. стар. ред.</w:t>
        </w:r>
      </w:hyperlink>
      <w:r>
        <w:rPr>
          <w:rStyle w:val="s3"/>
        </w:rPr>
        <w:t>)</w:t>
      </w:r>
    </w:p>
    <w:p w:rsidR="00000000" w:rsidRDefault="0044141D">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44141D">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color w:val="0000FF"/>
            <w:u w:val="single"/>
          </w:rPr>
          <w:t>статьей 256</w:t>
        </w:r>
      </w:hyperlink>
      <w:r>
        <w:t xml:space="preserve"> настоящего Кодекса.</w:t>
      </w:r>
    </w:p>
    <w:p w:rsidR="00000000" w:rsidRDefault="0044141D">
      <w:pPr>
        <w:ind w:firstLine="400"/>
        <w:jc w:val="both"/>
      </w:pPr>
      <w:r>
        <w:t xml:space="preserve">6. </w:t>
      </w:r>
      <w:r>
        <w:t>Положения настоящей статьи не применяются, если:</w:t>
      </w:r>
    </w:p>
    <w:p w:rsidR="00000000" w:rsidRDefault="0044141D">
      <w:pPr>
        <w:ind w:firstLine="400"/>
        <w:jc w:val="both"/>
      </w:pPr>
      <w:r>
        <w:t xml:space="preserve">1) предоставленные работы, услуги являются работами, услугами, перечисленными в </w:t>
      </w:r>
      <w:hyperlink w:anchor="sub2480000" w:history="1">
        <w:r>
          <w:rPr>
            <w:rStyle w:val="a3"/>
            <w:color w:val="0000FF"/>
            <w:u w:val="single"/>
          </w:rPr>
          <w:t>статье 248</w:t>
        </w:r>
      </w:hyperlink>
      <w:r>
        <w:t xml:space="preserve"> настоящего Кодекса; </w:t>
      </w:r>
    </w:p>
    <w:p w:rsidR="00000000" w:rsidRDefault="0044141D">
      <w:pPr>
        <w:jc w:val="both"/>
      </w:pPr>
      <w:r>
        <w:rPr>
          <w:rStyle w:val="s3"/>
        </w:rPr>
        <w:t xml:space="preserve">В подпункт 2 внесены изменения в соответствии с </w:t>
      </w:r>
      <w:hyperlink r:id="rId4207" w:anchor="sub_id=241" w:history="1">
        <w:r>
          <w:rPr>
            <w:rStyle w:val="a3"/>
            <w:i/>
            <w:iCs/>
            <w:color w:val="0000FF"/>
            <w:u w:val="single"/>
          </w:rPr>
          <w:t>Законом</w:t>
        </w:r>
      </w:hyperlink>
      <w:r>
        <w:rPr>
          <w:rStyle w:val="s3"/>
        </w:rPr>
        <w:t xml:space="preserve"> РК от 30.06.10 г. № 297-IV (введены в действие с 1 июля 2010 г.) (</w:t>
      </w:r>
      <w:hyperlink r:id="rId4208" w:anchor="sub_id=2410602" w:history="1">
        <w:r>
          <w:rPr>
            <w:rStyle w:val="a3"/>
            <w:i/>
            <w:iCs/>
            <w:color w:val="0000FF"/>
            <w:u w:val="single"/>
          </w:rPr>
          <w:t>см. стар. ред.</w:t>
        </w:r>
      </w:hyperlink>
      <w:r>
        <w:rPr>
          <w:rStyle w:val="s3"/>
        </w:rPr>
        <w:t>); изложен в ред</w:t>
      </w:r>
      <w:r>
        <w:rPr>
          <w:rStyle w:val="s3"/>
        </w:rPr>
        <w:t xml:space="preserve">акции </w:t>
      </w:r>
      <w:hyperlink r:id="rId4209" w:anchor="sub_id=241" w:history="1">
        <w:r>
          <w:rPr>
            <w:rStyle w:val="a3"/>
            <w:i/>
            <w:iCs/>
            <w:color w:val="0000FF"/>
            <w:u w:val="single"/>
          </w:rPr>
          <w:t>Закона</w:t>
        </w:r>
      </w:hyperlink>
      <w:r>
        <w:rPr>
          <w:rStyle w:val="s3"/>
        </w:rPr>
        <w:t xml:space="preserve"> РК от 21.07.11 г. № 467-IV (введены в действие с 1 января 2012 г.) (</w:t>
      </w:r>
      <w:hyperlink r:id="rId4210" w:anchor="sub_id=2410602"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44141D">
      <w:pPr>
        <w:jc w:val="both"/>
      </w:pPr>
      <w:r>
        <w:rPr>
          <w:rStyle w:val="s3"/>
        </w:rPr>
        <w:t xml:space="preserve">Пункт дополнен подпунктом 3 в соответствии с </w:t>
      </w:r>
      <w:hyperlink r:id="rId4211" w:anchor="sub_id=310"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44141D">
      <w:pPr>
        <w:ind w:firstLine="426"/>
        <w:jc w:val="both"/>
      </w:pPr>
      <w:r>
        <w:t>3) работы и услуги предоставлены:</w:t>
      </w:r>
    </w:p>
    <w:p w:rsidR="00000000" w:rsidRDefault="0044141D">
      <w:pPr>
        <w:ind w:firstLine="426"/>
        <w:jc w:val="both"/>
      </w:pPr>
      <w:r>
        <w:t xml:space="preserve">автономным организациям образования, указанным в </w:t>
      </w:r>
      <w:hyperlink w:anchor="sub135010000" w:history="1">
        <w:r>
          <w:rPr>
            <w:rStyle w:val="a3"/>
            <w:color w:val="0000FF"/>
            <w:u w:val="single"/>
          </w:rPr>
          <w:t>подпунктах 2) и 3) пункта 1 статьи 135-1</w:t>
        </w:r>
      </w:hyperlink>
      <w:r>
        <w:t xml:space="preserve"> настоящ</w:t>
      </w:r>
      <w:r>
        <w:t>его Кодекса;</w:t>
      </w:r>
    </w:p>
    <w:p w:rsidR="00000000" w:rsidRDefault="0044141D">
      <w:pPr>
        <w:ind w:firstLine="400"/>
        <w:jc w:val="both"/>
      </w:pPr>
      <w:r>
        <w:t xml:space="preserve">автономным организациям образования, указанным в </w:t>
      </w:r>
      <w:hyperlink w:anchor="sub135010000" w:history="1">
        <w:r>
          <w:rPr>
            <w:rStyle w:val="a3"/>
            <w:color w:val="0000FF"/>
            <w:u w:val="single"/>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color w:val="0000FF"/>
            <w:u w:val="single"/>
          </w:rPr>
          <w:t xml:space="preserve">подпунктами 4) и 5) пункта </w:t>
        </w:r>
        <w:r>
          <w:rPr>
            <w:rStyle w:val="a3"/>
            <w:color w:val="0000FF"/>
            <w:u w:val="single"/>
          </w:rPr>
          <w:t>1 статьи 135-1</w:t>
        </w:r>
      </w:hyperlink>
      <w:r>
        <w:t xml:space="preserve"> настоящего Кодекса;</w:t>
      </w:r>
    </w:p>
    <w:p w:rsidR="00000000" w:rsidRDefault="0044141D">
      <w:pPr>
        <w:jc w:val="both"/>
      </w:pPr>
      <w:r>
        <w:rPr>
          <w:rStyle w:val="s3"/>
        </w:rPr>
        <w:t xml:space="preserve">Пункт дополнен подпунктом 4 в соответствии с </w:t>
      </w:r>
      <w:hyperlink r:id="rId4212" w:anchor="sub_id=24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44141D">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color w:val="0000FF"/>
            <w:u w:val="single"/>
          </w:rPr>
          <w:t>статьей 276-8</w:t>
        </w:r>
      </w:hyperlink>
      <w:r>
        <w:rPr>
          <w:rStyle w:val="s0"/>
        </w:rPr>
        <w:t xml:space="preserve"> настоящего Кодекса, по которому налог на добавленную стоимость на ввоз</w:t>
      </w:r>
      <w:r>
        <w:rPr>
          <w:rStyle w:val="s0"/>
        </w:rPr>
        <w:t xml:space="preserve">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color w:val="0000FF"/>
            <w:u w:val="single"/>
          </w:rPr>
          <w:t>главой 37-1</w:t>
        </w:r>
      </w:hyperlink>
      <w:r>
        <w:rPr>
          <w:rStyle w:val="s0"/>
        </w:rPr>
        <w:t xml:space="preserve"> настоящего Кодекса;</w:t>
      </w:r>
    </w:p>
    <w:p w:rsidR="00000000" w:rsidRDefault="0044141D">
      <w:pPr>
        <w:jc w:val="both"/>
      </w:pPr>
      <w:r>
        <w:rPr>
          <w:rStyle w:val="s3"/>
        </w:rPr>
        <w:t xml:space="preserve">Пункт дополнен подпунктом 5 в соответствии с </w:t>
      </w:r>
      <w:hyperlink r:id="rId4213" w:anchor="sub_id=241" w:history="1">
        <w:r>
          <w:rPr>
            <w:rStyle w:val="a4"/>
            <w:i/>
            <w:iCs/>
          </w:rPr>
          <w:t>Законом</w:t>
        </w:r>
      </w:hyperlink>
      <w:r>
        <w:rPr>
          <w:rStyle w:val="s3"/>
        </w:rPr>
        <w:t xml:space="preserve"> РК от 28.11.14 г. № 257-V </w:t>
      </w:r>
      <w:hyperlink r:id="rId4214" w:anchor="sub_id=703"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44141D">
      <w:pPr>
        <w:ind w:firstLine="400"/>
        <w:jc w:val="both"/>
      </w:pPr>
      <w:r>
        <w:rPr>
          <w:rStyle w:val="s0"/>
        </w:rPr>
        <w:t xml:space="preserve">5) работы, услуги </w:t>
      </w:r>
      <w:r>
        <w:rPr>
          <w:rStyle w:val="s0"/>
        </w:rPr>
        <w:t xml:space="preserve">являются оборотом филиала, представительства юридического лица-нерезидента в соответствии с </w:t>
      </w:r>
      <w:hyperlink w:anchor="sub230010200" w:history="1">
        <w:r>
          <w:rPr>
            <w:rStyle w:val="a3"/>
            <w:color w:val="0000FF"/>
            <w:u w:val="single"/>
          </w:rPr>
          <w:t>пунктом 1-2 статьи 230</w:t>
        </w:r>
      </w:hyperlink>
      <w:r>
        <w:rPr>
          <w:rStyle w:val="s0"/>
        </w:rPr>
        <w:t xml:space="preserve"> настоящего Кодекса.</w:t>
      </w:r>
    </w:p>
    <w:p w:rsidR="00000000" w:rsidRDefault="0044141D">
      <w:pPr>
        <w:ind w:firstLine="400"/>
        <w:jc w:val="thaiDistribute"/>
      </w:pPr>
      <w:r>
        <w:t> </w:t>
      </w:r>
    </w:p>
    <w:p w:rsidR="00000000" w:rsidRDefault="0044141D">
      <w:pPr>
        <w:ind w:firstLine="400"/>
        <w:jc w:val="thaiDistribute"/>
      </w:pPr>
      <w:r>
        <w:t> </w:t>
      </w:r>
    </w:p>
    <w:p w:rsidR="00000000" w:rsidRDefault="0044141D">
      <w:pPr>
        <w:jc w:val="center"/>
      </w:pPr>
      <w:bookmarkStart w:id="456" w:name="SUB2420000"/>
      <w:bookmarkEnd w:id="456"/>
      <w:r>
        <w:rPr>
          <w:rStyle w:val="s1"/>
        </w:rPr>
        <w:t>Глава 31. ОБОРОТЫ, ОБЛАГАЕМЫЕ ПО НУЛЕВОЙ СТАВКЕ</w:t>
      </w:r>
    </w:p>
    <w:p w:rsidR="00000000" w:rsidRDefault="0044141D">
      <w:pPr>
        <w:jc w:val="center"/>
      </w:pPr>
      <w:r>
        <w:rPr>
          <w:rStyle w:val="s1"/>
        </w:rPr>
        <w:t> </w:t>
      </w:r>
    </w:p>
    <w:p w:rsidR="00000000" w:rsidRDefault="0044141D">
      <w:pPr>
        <w:jc w:val="both"/>
      </w:pPr>
      <w:r>
        <w:t> </w:t>
      </w:r>
    </w:p>
    <w:p w:rsidR="00000000" w:rsidRDefault="0044141D">
      <w:pPr>
        <w:jc w:val="both"/>
      </w:pPr>
      <w:r>
        <w:rPr>
          <w:rStyle w:val="s3"/>
        </w:rPr>
        <w:t>В статью 242 внесены изменения</w:t>
      </w:r>
      <w:r>
        <w:rPr>
          <w:rStyle w:val="s3"/>
        </w:rPr>
        <w:t xml:space="preserve"> в соответствии с </w:t>
      </w:r>
      <w:hyperlink r:id="rId4215" w:anchor="sub_id=242" w:history="1">
        <w:r>
          <w:rPr>
            <w:rStyle w:val="a3"/>
            <w:i/>
            <w:iCs/>
            <w:color w:val="0000FF"/>
            <w:u w:val="single"/>
          </w:rPr>
          <w:t>Законом</w:t>
        </w:r>
      </w:hyperlink>
      <w:r>
        <w:rPr>
          <w:rStyle w:val="s3"/>
        </w:rPr>
        <w:t xml:space="preserve"> РК от 30.06.10 г. № 297-IV (введены в действие с 1 июля 2010 г.) (</w:t>
      </w:r>
      <w:hyperlink r:id="rId4216" w:anchor="sub_id=24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242. Экспорт товаров </w:t>
      </w:r>
    </w:p>
    <w:p w:rsidR="00000000" w:rsidRDefault="0044141D">
      <w:pPr>
        <w:ind w:firstLine="400"/>
        <w:jc w:val="both"/>
      </w:pPr>
      <w:r>
        <w:rPr>
          <w:rStyle w:val="s0"/>
        </w:rPr>
        <w:t xml:space="preserve">Оборот по реализации товаров на экспорт облагается по нулевой ставке. </w:t>
      </w:r>
    </w:p>
    <w:p w:rsidR="00000000" w:rsidRDefault="0044141D">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4217" w:anchor="sub_id=2120000" w:history="1">
        <w:r>
          <w:rPr>
            <w:rStyle w:val="a3"/>
            <w:color w:val="0000FF"/>
            <w:u w:val="single"/>
          </w:rPr>
          <w:t>таможенным законодательством</w:t>
        </w:r>
      </w:hyperlink>
      <w:r>
        <w:rPr>
          <w:rStyle w:val="s0"/>
        </w:rPr>
        <w:t xml:space="preserve"> Таможенного союза и (или) </w:t>
      </w:r>
      <w:hyperlink r:id="rId4218" w:anchor="sub_id=3160000" w:history="1">
        <w:r>
          <w:rPr>
            <w:rStyle w:val="a3"/>
            <w:color w:val="0000FF"/>
            <w:u w:val="single"/>
          </w:rPr>
          <w:t>таможенным законодательством</w:t>
        </w:r>
      </w:hyperlink>
      <w:r>
        <w:rPr>
          <w:rStyle w:val="s0"/>
        </w:rPr>
        <w:t xml:space="preserve"> Республики Казахстан. </w:t>
      </w:r>
    </w:p>
    <w:p w:rsidR="00000000" w:rsidRDefault="0044141D">
      <w:pPr>
        <w:ind w:firstLine="400"/>
        <w:jc w:val="both"/>
      </w:pPr>
      <w:r>
        <w:t> </w:t>
      </w:r>
    </w:p>
    <w:p w:rsidR="00000000" w:rsidRDefault="0044141D">
      <w:pPr>
        <w:ind w:left="1200" w:hanging="800"/>
        <w:jc w:val="both"/>
      </w:pPr>
      <w:bookmarkStart w:id="457" w:name="SUB2430000"/>
      <w:bookmarkEnd w:id="457"/>
      <w:r>
        <w:rPr>
          <w:rStyle w:val="s1"/>
        </w:rPr>
        <w:t xml:space="preserve">Статья 243. Подтверждение экспорта товаров </w:t>
      </w:r>
    </w:p>
    <w:p w:rsidR="00000000" w:rsidRDefault="0044141D">
      <w:pPr>
        <w:ind w:firstLine="400"/>
        <w:jc w:val="both"/>
      </w:pPr>
      <w:r>
        <w:rPr>
          <w:rStyle w:val="s0"/>
        </w:rPr>
        <w:t xml:space="preserve">1. Документами, подтверждающими экспорт товаров, являются: </w:t>
      </w:r>
    </w:p>
    <w:p w:rsidR="00000000" w:rsidRDefault="0044141D">
      <w:pPr>
        <w:ind w:firstLine="400"/>
        <w:jc w:val="both"/>
      </w:pPr>
      <w:r>
        <w:rPr>
          <w:rStyle w:val="s0"/>
        </w:rPr>
        <w:t xml:space="preserve">1) договор (контракт) на поставку экспортируемых товаров; </w:t>
      </w:r>
    </w:p>
    <w:p w:rsidR="00000000" w:rsidRDefault="0044141D">
      <w:pPr>
        <w:jc w:val="both"/>
      </w:pPr>
      <w:r>
        <w:rPr>
          <w:rStyle w:val="s3"/>
        </w:rPr>
        <w:t xml:space="preserve">В подпункт 2 внесены изменения в соответствии с </w:t>
      </w:r>
      <w:hyperlink r:id="rId4219"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20" w:anchor="sub_id=2430102" w:history="1">
        <w:r>
          <w:rPr>
            <w:rStyle w:val="a3"/>
            <w:i/>
            <w:iCs/>
            <w:color w:val="0000FF"/>
            <w:u w:val="single"/>
          </w:rPr>
          <w:t>см. стар. ред.</w:t>
        </w:r>
      </w:hyperlink>
      <w:r>
        <w:rPr>
          <w:rStyle w:val="s3"/>
        </w:rPr>
        <w:t xml:space="preserve">); </w:t>
      </w:r>
      <w:hyperlink r:id="rId4221"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22" w:anchor="sub_id=24301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w:t>
      </w:r>
      <w:r>
        <w:rPr>
          <w:rStyle w:val="s0"/>
        </w:rPr>
        <w:t xml:space="preserve">указанных в подпункте 3) настоящей статьи; </w:t>
      </w:r>
    </w:p>
    <w:p w:rsidR="00000000" w:rsidRDefault="0044141D">
      <w:pPr>
        <w:jc w:val="both"/>
      </w:pPr>
      <w:r>
        <w:rPr>
          <w:rStyle w:val="s3"/>
        </w:rPr>
        <w:t xml:space="preserve">В подпункт 3 внесены изменения в соответствии с </w:t>
      </w:r>
      <w:hyperlink r:id="rId4223"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24" w:anchor="sub_id=2430103" w:history="1">
        <w:r>
          <w:rPr>
            <w:rStyle w:val="a3"/>
            <w:i/>
            <w:iCs/>
            <w:color w:val="0000FF"/>
            <w:u w:val="single"/>
          </w:rPr>
          <w:t>см. стар. ред.</w:t>
        </w:r>
      </w:hyperlink>
      <w:r>
        <w:rPr>
          <w:rStyle w:val="s3"/>
        </w:rPr>
        <w:t xml:space="preserve">); </w:t>
      </w:r>
      <w:hyperlink r:id="rId4225"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26" w:anchor="sub_id=2430103" w:history="1">
        <w:r>
          <w:rPr>
            <w:rStyle w:val="a3"/>
            <w:i/>
            <w:iCs/>
            <w:color w:val="0000FF"/>
            <w:u w:val="single"/>
          </w:rPr>
          <w:t>см. стар. ред.</w:t>
        </w:r>
      </w:hyperlink>
      <w:r>
        <w:rPr>
          <w:rStyle w:val="s3"/>
        </w:rPr>
        <w:t xml:space="preserve">); </w:t>
      </w:r>
      <w:hyperlink r:id="rId4227" w:anchor="sub_id=243" w:history="1">
        <w:r>
          <w:rPr>
            <w:rStyle w:val="a3"/>
            <w:i/>
            <w:iCs/>
            <w:color w:val="0000FF"/>
            <w:u w:val="single"/>
          </w:rPr>
          <w:t>Законом</w:t>
        </w:r>
      </w:hyperlink>
      <w:r>
        <w:rPr>
          <w:rStyle w:val="s3"/>
        </w:rPr>
        <w:t xml:space="preserve"> РК от 26.12.12 г. № 61-V (введено в действие с 1 июля 2010 г.) (</w:t>
      </w:r>
      <w:hyperlink r:id="rId4228" w:anchor="sub_id=24301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44141D">
      <w:pPr>
        <w:ind w:firstLine="400"/>
        <w:jc w:val="both"/>
      </w:pPr>
      <w:r>
        <w:rPr>
          <w:rStyle w:val="s0"/>
        </w:rPr>
        <w:t>при вывозе товаров в таможенн</w:t>
      </w:r>
      <w:r>
        <w:rPr>
          <w:rStyle w:val="s0"/>
        </w:rPr>
        <w:t xml:space="preserve">ой процедуре экспорта по системе магистральных трубопроводов или по линиям электропередачи; </w:t>
      </w:r>
    </w:p>
    <w:p w:rsidR="00000000" w:rsidRDefault="0044141D">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44141D">
      <w:pPr>
        <w:ind w:firstLine="400"/>
        <w:jc w:val="both"/>
      </w:pPr>
      <w:r>
        <w:rPr>
          <w:rStyle w:val="s0"/>
        </w:rPr>
        <w:t>при вывозе товаров в таможенной процедуре экспорта с</w:t>
      </w:r>
      <w:r>
        <w:rPr>
          <w:rStyle w:val="s0"/>
        </w:rPr>
        <w:t xml:space="preserve"> использованием временного таможенного декларирования;</w:t>
      </w:r>
    </w:p>
    <w:p w:rsidR="00000000" w:rsidRDefault="0044141D">
      <w:pPr>
        <w:jc w:val="both"/>
      </w:pPr>
      <w:r>
        <w:rPr>
          <w:rStyle w:val="s3"/>
        </w:rPr>
        <w:t xml:space="preserve">В подпункт 4 внесены изменения в соответствии с </w:t>
      </w:r>
      <w:hyperlink r:id="rId4229" w:anchor="sub_id=243"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xml:space="preserve"> (</w:t>
      </w:r>
      <w:hyperlink r:id="rId4230" w:anchor="sub_id=24301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копии товаросопроводительных документов. </w:t>
      </w:r>
    </w:p>
    <w:p w:rsidR="00000000" w:rsidRDefault="0044141D">
      <w:pPr>
        <w:ind w:firstLine="400"/>
        <w:jc w:val="both"/>
      </w:pPr>
      <w:r>
        <w:rPr>
          <w:rStyle w:val="s0"/>
        </w:rPr>
        <w:t xml:space="preserve">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44141D">
      <w:pPr>
        <w:ind w:firstLine="400"/>
        <w:jc w:val="both"/>
      </w:pPr>
      <w:r>
        <w:rPr>
          <w:rStyle w:val="s0"/>
        </w:rPr>
        <w:t>5) подтверждение уполномоченного государст</w:t>
      </w:r>
      <w:r>
        <w:rPr>
          <w:rStyle w:val="s0"/>
        </w:rPr>
        <w:t xml:space="preserve">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44141D">
      <w:pPr>
        <w:jc w:val="both"/>
      </w:pPr>
      <w:r>
        <w:rPr>
          <w:rStyle w:val="s3"/>
        </w:rPr>
        <w:t xml:space="preserve">В пункт 2 внесены изменения в соответствии с </w:t>
      </w:r>
      <w:hyperlink r:id="rId4231"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32" w:anchor="sub_id=24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4233" w:history="1">
        <w:r>
          <w:rPr>
            <w:rStyle w:val="a3"/>
            <w:color w:val="0000FF"/>
            <w:u w:val="single"/>
          </w:rPr>
          <w:t>переработки вне таможенной территории</w:t>
        </w:r>
      </w:hyperlink>
      <w:r>
        <w:rPr>
          <w:rStyle w:val="s0"/>
        </w:rPr>
        <w:t>, ил</w:t>
      </w:r>
      <w:r>
        <w:rPr>
          <w:rStyle w:val="s0"/>
        </w:rPr>
        <w:t xml:space="preserve">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44141D">
      <w:pPr>
        <w:jc w:val="both"/>
      </w:pPr>
      <w:r>
        <w:rPr>
          <w:rStyle w:val="s3"/>
        </w:rPr>
        <w:t xml:space="preserve">В подпункт 1 внесены изменения в соответствии с </w:t>
      </w:r>
      <w:hyperlink r:id="rId4234"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35" w:anchor="sub_id=2430200" w:history="1">
        <w:r>
          <w:rPr>
            <w:rStyle w:val="a3"/>
            <w:i/>
            <w:iCs/>
            <w:color w:val="0000FF"/>
            <w:u w:val="single"/>
          </w:rPr>
          <w:t>см. стар. ред.</w:t>
        </w:r>
      </w:hyperlink>
      <w:r>
        <w:rPr>
          <w:rStyle w:val="s3"/>
        </w:rPr>
        <w:t xml:space="preserve">); </w:t>
      </w:r>
      <w:hyperlink r:id="rId4236"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37" w:anchor="sub_id=2430201" w:history="1">
        <w:r>
          <w:rPr>
            <w:rStyle w:val="a3"/>
            <w:i/>
            <w:iCs/>
            <w:color w:val="0000FF"/>
            <w:u w:val="single"/>
          </w:rPr>
          <w:t>см. стар. ред.</w:t>
        </w:r>
      </w:hyperlink>
      <w:r>
        <w:rPr>
          <w:rStyle w:val="s3"/>
        </w:rPr>
        <w:t>)</w:t>
      </w:r>
    </w:p>
    <w:p w:rsidR="00000000" w:rsidRDefault="0044141D">
      <w:pPr>
        <w:ind w:firstLine="400"/>
        <w:jc w:val="both"/>
      </w:pPr>
      <w:r>
        <w:rPr>
          <w:rStyle w:val="s0"/>
        </w:rPr>
        <w:t>1) копии декларации на товары, в соответствии с кот</w:t>
      </w:r>
      <w:r>
        <w:rPr>
          <w:rStyle w:val="s0"/>
        </w:rPr>
        <w:t xml:space="preserve">орой производится изменение таможенной процедуры переработки вне таможенной территории на таможенную процедуру экспорта; </w:t>
      </w:r>
    </w:p>
    <w:p w:rsidR="00000000" w:rsidRDefault="0044141D">
      <w:pPr>
        <w:jc w:val="both"/>
      </w:pPr>
      <w:r>
        <w:rPr>
          <w:rStyle w:val="s3"/>
        </w:rPr>
        <w:t xml:space="preserve">В подпункт 2 внесены изменения в соответствии с </w:t>
      </w:r>
      <w:hyperlink r:id="rId4238" w:anchor="sub_id=243" w:history="1">
        <w:r>
          <w:rPr>
            <w:rStyle w:val="a3"/>
            <w:i/>
            <w:iCs/>
            <w:color w:val="0000FF"/>
            <w:u w:val="single"/>
          </w:rPr>
          <w:t>Закон</w:t>
        </w:r>
        <w:r>
          <w:rPr>
            <w:rStyle w:val="a3"/>
            <w:i/>
            <w:iCs/>
            <w:color w:val="0000FF"/>
            <w:u w:val="single"/>
          </w:rPr>
          <w:t>ом</w:t>
        </w:r>
      </w:hyperlink>
      <w:r>
        <w:rPr>
          <w:rStyle w:val="s3"/>
        </w:rPr>
        <w:t xml:space="preserve"> РК от 30.06.10 г. № 297-IV (введены в действие с 1 июля 2010 г.) (</w:t>
      </w:r>
      <w:hyperlink r:id="rId4239" w:anchor="sub_id=2430202" w:history="1">
        <w:r>
          <w:rPr>
            <w:rStyle w:val="a3"/>
            <w:i/>
            <w:iCs/>
            <w:color w:val="0000FF"/>
            <w:u w:val="single"/>
          </w:rPr>
          <w:t>см. стар. ред.</w:t>
        </w:r>
      </w:hyperlink>
      <w:r>
        <w:rPr>
          <w:rStyle w:val="s3"/>
        </w:rPr>
        <w:t xml:space="preserve">); </w:t>
      </w:r>
      <w:hyperlink r:id="rId4240" w:anchor="sub_id=307" w:history="1">
        <w:r>
          <w:rPr>
            <w:rStyle w:val="a3"/>
            <w:i/>
            <w:iCs/>
            <w:color w:val="0000FF"/>
            <w:u w:val="single"/>
          </w:rPr>
          <w:t>Зако</w:t>
        </w:r>
        <w:r>
          <w:rPr>
            <w:rStyle w:val="a3"/>
            <w:i/>
            <w:iCs/>
            <w:color w:val="0000FF"/>
            <w:u w:val="single"/>
          </w:rPr>
          <w:t>ном</w:t>
        </w:r>
      </w:hyperlink>
      <w:r>
        <w:rPr>
          <w:rStyle w:val="s3"/>
        </w:rPr>
        <w:t xml:space="preserve"> РК от 09.01.12 г. № 535-IV (введены в действие с 1 января 2011 г.) (</w:t>
      </w:r>
      <w:hyperlink r:id="rId4241" w:anchor="sub_id=2430202" w:history="1">
        <w:r>
          <w:rPr>
            <w:rStyle w:val="a3"/>
            <w:i/>
            <w:iCs/>
            <w:color w:val="0000FF"/>
            <w:u w:val="single"/>
          </w:rPr>
          <w:t>см. стар. ред.</w:t>
        </w:r>
      </w:hyperlink>
      <w:r>
        <w:rPr>
          <w:rStyle w:val="s3"/>
        </w:rPr>
        <w:t>)</w:t>
      </w:r>
    </w:p>
    <w:p w:rsidR="00000000" w:rsidRDefault="0044141D">
      <w:pPr>
        <w:ind w:firstLine="400"/>
        <w:jc w:val="both"/>
      </w:pPr>
      <w:r>
        <w:rPr>
          <w:rStyle w:val="s0"/>
        </w:rPr>
        <w:t>2) копии декларации на товары, оформленной в таможенной процедуре переработки вне т</w:t>
      </w:r>
      <w:r>
        <w:rPr>
          <w:rStyle w:val="s0"/>
        </w:rPr>
        <w:t xml:space="preserve">аможенной территории; </w:t>
      </w:r>
    </w:p>
    <w:p w:rsidR="00000000" w:rsidRDefault="0044141D">
      <w:pPr>
        <w:jc w:val="both"/>
      </w:pPr>
      <w:r>
        <w:rPr>
          <w:rStyle w:val="s3"/>
        </w:rPr>
        <w:t xml:space="preserve">В подпункт 3 внесены изменения в соответствии с </w:t>
      </w:r>
      <w:hyperlink r:id="rId4242"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43" w:anchor="sub_id=2430203" w:history="1">
        <w:r>
          <w:rPr>
            <w:rStyle w:val="a3"/>
            <w:i/>
            <w:iCs/>
            <w:color w:val="0000FF"/>
            <w:u w:val="single"/>
          </w:rPr>
          <w:t>см. стар. ред.</w:t>
        </w:r>
      </w:hyperlink>
      <w:r>
        <w:rPr>
          <w:rStyle w:val="s3"/>
        </w:rPr>
        <w:t xml:space="preserve">); </w:t>
      </w:r>
      <w:hyperlink r:id="rId4244" w:anchor="sub_id=307" w:history="1">
        <w:r>
          <w:rPr>
            <w:rStyle w:val="a3"/>
            <w:i/>
            <w:iCs/>
            <w:color w:val="0000FF"/>
            <w:u w:val="single"/>
          </w:rPr>
          <w:t>Законом</w:t>
        </w:r>
      </w:hyperlink>
      <w:r>
        <w:rPr>
          <w:rStyle w:val="s3"/>
        </w:rPr>
        <w:t xml:space="preserve"> РК от 09.01.12 г. № 535-IV (введены в действие с 1 января 2011 г.</w:t>
      </w:r>
      <w:r>
        <w:rPr>
          <w:rStyle w:val="s3"/>
        </w:rPr>
        <w:t>) (</w:t>
      </w:r>
      <w:hyperlink r:id="rId4245" w:anchor="sub_id=2430203" w:history="1">
        <w:r>
          <w:rPr>
            <w:rStyle w:val="a3"/>
            <w:i/>
            <w:iCs/>
            <w:color w:val="0000FF"/>
            <w:u w:val="single"/>
          </w:rPr>
          <w:t>см. стар. ред.</w:t>
        </w:r>
      </w:hyperlink>
      <w:r>
        <w:rPr>
          <w:rStyle w:val="s3"/>
        </w:rPr>
        <w:t>)</w:t>
      </w:r>
    </w:p>
    <w:p w:rsidR="00000000" w:rsidRDefault="0044141D">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w:t>
      </w:r>
      <w:r>
        <w:rPr>
          <w:rStyle w:val="s0"/>
        </w:rPr>
        <w:t xml:space="preserve">ритории (переработки товаров для внутреннего потребления), заверенной таможенным органом, осуществившим такое оформление; </w:t>
      </w:r>
    </w:p>
    <w:p w:rsidR="00000000" w:rsidRDefault="0044141D">
      <w:pPr>
        <w:jc w:val="both"/>
      </w:pPr>
      <w:r>
        <w:rPr>
          <w:rStyle w:val="s3"/>
        </w:rPr>
        <w:t xml:space="preserve">Подпункт 4 изложен в редакции </w:t>
      </w:r>
      <w:hyperlink r:id="rId4246" w:anchor="sub_id=243" w:history="1">
        <w:r>
          <w:rPr>
            <w:rStyle w:val="a3"/>
            <w:i/>
            <w:iCs/>
            <w:color w:val="0000FF"/>
            <w:u w:val="single"/>
          </w:rPr>
          <w:t>Закона</w:t>
        </w:r>
      </w:hyperlink>
      <w:r>
        <w:rPr>
          <w:rStyle w:val="s3"/>
        </w:rPr>
        <w:t xml:space="preserve"> РК от 30.06.10 </w:t>
      </w:r>
      <w:r>
        <w:rPr>
          <w:rStyle w:val="s3"/>
        </w:rPr>
        <w:t>г. № 297-IV (введено в действие с 1 июля 2010 г.) (</w:t>
      </w:r>
      <w:hyperlink r:id="rId4247" w:anchor="sub_id=2430204" w:history="1">
        <w:r>
          <w:rPr>
            <w:rStyle w:val="a3"/>
            <w:i/>
            <w:iCs/>
            <w:color w:val="0000FF"/>
            <w:u w:val="single"/>
          </w:rPr>
          <w:t>см. стар. ред.</w:t>
        </w:r>
      </w:hyperlink>
      <w:r>
        <w:rPr>
          <w:rStyle w:val="s3"/>
        </w:rPr>
        <w:t xml:space="preserve">); </w:t>
      </w:r>
      <w:hyperlink r:id="rId4248" w:anchor="sub_id=307" w:history="1">
        <w:r>
          <w:rPr>
            <w:rStyle w:val="a3"/>
            <w:i/>
            <w:iCs/>
            <w:color w:val="0000FF"/>
            <w:u w:val="single"/>
          </w:rPr>
          <w:t>Законом</w:t>
        </w:r>
      </w:hyperlink>
      <w:r>
        <w:rPr>
          <w:rStyle w:val="s3"/>
        </w:rPr>
        <w:t xml:space="preserve"> РК от 09.01.12</w:t>
      </w:r>
      <w:r>
        <w:rPr>
          <w:rStyle w:val="s3"/>
        </w:rPr>
        <w:t xml:space="preserve"> г. № 535-IV (введены в действие с 1 января 2011 г.) (</w:t>
      </w:r>
      <w:hyperlink r:id="rId4249" w:anchor="sub_id=2430204" w:history="1">
        <w:r>
          <w:rPr>
            <w:rStyle w:val="a3"/>
            <w:i/>
            <w:iCs/>
            <w:color w:val="0000FF"/>
            <w:u w:val="single"/>
          </w:rPr>
          <w:t>см. стар. ред.</w:t>
        </w:r>
      </w:hyperlink>
      <w:r>
        <w:rPr>
          <w:rStyle w:val="s3"/>
        </w:rPr>
        <w:t>)</w:t>
      </w:r>
    </w:p>
    <w:p w:rsidR="00000000" w:rsidRDefault="0044141D">
      <w:pPr>
        <w:ind w:firstLine="400"/>
        <w:jc w:val="both"/>
      </w:pPr>
      <w:r>
        <w:rPr>
          <w:rStyle w:val="s0"/>
        </w:rPr>
        <w:t>4) копии декларации на товары, в соответствии с которой производится изменение таможенной процедуры п</w:t>
      </w:r>
      <w:r>
        <w:rPr>
          <w:rStyle w:val="s0"/>
        </w:rPr>
        <w:t>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44141D">
      <w:pPr>
        <w:ind w:firstLine="400"/>
        <w:jc w:val="both"/>
      </w:pPr>
      <w:r>
        <w:t> </w:t>
      </w:r>
    </w:p>
    <w:p w:rsidR="00000000" w:rsidRDefault="0044141D">
      <w:pPr>
        <w:jc w:val="both"/>
      </w:pPr>
      <w:r>
        <w:rPr>
          <w:rStyle w:val="s3"/>
        </w:rPr>
        <w:t xml:space="preserve">Статья дополнена пунктом 3 в соответствии </w:t>
      </w:r>
      <w:r>
        <w:rPr>
          <w:rStyle w:val="s3"/>
        </w:rPr>
        <w:t xml:space="preserve">с </w:t>
      </w:r>
      <w:hyperlink r:id="rId4250" w:anchor="sub_id=24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3. Декларация на товары в виде электронного документа, по которой в информационных системах налогов</w:t>
      </w:r>
      <w:r>
        <w:rPr>
          <w:rStyle w:val="s0"/>
        </w:rPr>
        <w:t>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w:t>
      </w:r>
      <w:r>
        <w:rPr>
          <w:rStyle w:val="s0"/>
        </w:rPr>
        <w:t>ментов, установленных подпунктами 2), 3) пункта 1 и 1), 2) пункта 2 настоящей статьи, не требуется.</w:t>
      </w:r>
    </w:p>
    <w:p w:rsidR="00000000" w:rsidRDefault="0044141D">
      <w:pPr>
        <w:ind w:firstLine="400"/>
        <w:jc w:val="both"/>
      </w:pPr>
      <w:r>
        <w:t> </w:t>
      </w:r>
    </w:p>
    <w:p w:rsidR="00000000" w:rsidRDefault="0044141D">
      <w:pPr>
        <w:ind w:left="1200" w:hanging="800"/>
        <w:jc w:val="both"/>
      </w:pPr>
      <w:bookmarkStart w:id="458" w:name="SUB2440000"/>
      <w:bookmarkEnd w:id="458"/>
      <w:r>
        <w:rPr>
          <w:rStyle w:val="s1"/>
        </w:rPr>
        <w:t>Статья 244. Налогообложение международных перевозок</w:t>
      </w:r>
    </w:p>
    <w:p w:rsidR="00000000" w:rsidRDefault="0044141D">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44141D">
      <w:pPr>
        <w:ind w:firstLine="400"/>
        <w:jc w:val="both"/>
      </w:pPr>
      <w:r>
        <w:rPr>
          <w:rStyle w:val="s0"/>
        </w:rPr>
        <w:t xml:space="preserve">1) </w:t>
      </w:r>
      <w:r>
        <w:rPr>
          <w:rStyle w:val="s0"/>
        </w:rPr>
        <w:t xml:space="preserve">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44141D">
      <w:pPr>
        <w:ind w:firstLine="400"/>
        <w:jc w:val="both"/>
      </w:pPr>
      <w:r>
        <w:rPr>
          <w:rStyle w:val="s0"/>
        </w:rPr>
        <w:t xml:space="preserve">2) транспортировка по территории Республики Казахстан транзитных грузов; </w:t>
      </w:r>
    </w:p>
    <w:p w:rsidR="00000000" w:rsidRDefault="0044141D">
      <w:pPr>
        <w:ind w:firstLine="400"/>
        <w:jc w:val="both"/>
      </w:pPr>
      <w:r>
        <w:rPr>
          <w:rStyle w:val="s0"/>
        </w:rPr>
        <w:t>3) перевозка пассажиров и багажа в м</w:t>
      </w:r>
      <w:r>
        <w:rPr>
          <w:rStyle w:val="s0"/>
        </w:rPr>
        <w:t xml:space="preserve">еждународном сообщении. </w:t>
      </w:r>
    </w:p>
    <w:p w:rsidR="00000000" w:rsidRDefault="0044141D">
      <w:pPr>
        <w:jc w:val="both"/>
      </w:pPr>
      <w:bookmarkStart w:id="459" w:name="SUB2440200"/>
      <w:bookmarkEnd w:id="459"/>
      <w:r>
        <w:rPr>
          <w:rStyle w:val="s3"/>
        </w:rPr>
        <w:t xml:space="preserve">В пункт 2 внесены изменения в соответствии с </w:t>
      </w:r>
      <w:hyperlink r:id="rId4251" w:anchor="sub_id=244" w:history="1">
        <w:r>
          <w:rPr>
            <w:rStyle w:val="a3"/>
            <w:i/>
            <w:iCs/>
            <w:color w:val="0000FF"/>
            <w:u w:val="single"/>
          </w:rPr>
          <w:t>Законом</w:t>
        </w:r>
      </w:hyperlink>
      <w:r>
        <w:rPr>
          <w:rStyle w:val="s3"/>
        </w:rPr>
        <w:t xml:space="preserve"> РК от 30.06.10 г. № 297-IV (введены в действие с 1 июля 2010 г.) (</w:t>
      </w:r>
      <w:hyperlink r:id="rId4252" w:anchor="sub_id=2440200" w:history="1">
        <w:r>
          <w:rPr>
            <w:rStyle w:val="a3"/>
            <w:i/>
            <w:iCs/>
            <w:color w:val="0000FF"/>
            <w:u w:val="single"/>
          </w:rPr>
          <w:t>см. стар. ред.</w:t>
        </w:r>
      </w:hyperlink>
      <w:r>
        <w:rPr>
          <w:rStyle w:val="s3"/>
        </w:rPr>
        <w:t xml:space="preserve">); изложен в редакции </w:t>
      </w:r>
      <w:hyperlink r:id="rId4253" w:anchor="sub_id=308" w:history="1">
        <w:r>
          <w:rPr>
            <w:rStyle w:val="a3"/>
            <w:i/>
            <w:iCs/>
            <w:color w:val="0000FF"/>
            <w:u w:val="single"/>
          </w:rPr>
          <w:t>Закона</w:t>
        </w:r>
      </w:hyperlink>
      <w:r>
        <w:rPr>
          <w:rStyle w:val="s3"/>
        </w:rPr>
        <w:t xml:space="preserve"> РК от 09.01.12 г. № 535-IV (введены в действие с 1 января 2011 г.) (</w:t>
      </w:r>
      <w:hyperlink r:id="rId4254" w:anchor="sub_id=2440200" w:history="1">
        <w:r>
          <w:rPr>
            <w:rStyle w:val="a3"/>
            <w:i/>
            <w:iCs/>
            <w:color w:val="0000FF"/>
            <w:u w:val="single"/>
          </w:rPr>
          <w:t>см. стар. ред.</w:t>
        </w:r>
      </w:hyperlink>
      <w:r>
        <w:rPr>
          <w:rStyle w:val="s3"/>
        </w:rPr>
        <w:t xml:space="preserve">); внесены изменения в соответствии с </w:t>
      </w:r>
      <w:hyperlink r:id="rId4255" w:anchor="sub_id=301" w:history="1">
        <w:r>
          <w:rPr>
            <w:rStyle w:val="a3"/>
            <w:i/>
            <w:iCs/>
            <w:color w:val="0000FF"/>
            <w:u w:val="single"/>
          </w:rPr>
          <w:t>Законом</w:t>
        </w:r>
      </w:hyperlink>
      <w:r>
        <w:rPr>
          <w:rStyle w:val="s3"/>
        </w:rPr>
        <w:t xml:space="preserve"> </w:t>
      </w:r>
      <w:r>
        <w:rPr>
          <w:rStyle w:val="s3"/>
        </w:rPr>
        <w:t>РК от 22.06.12 г. № 21-V (введены в действие с 1 января 2011 г.) (</w:t>
      </w:r>
      <w:hyperlink r:id="rId4256" w:anchor="sub_id=24402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целей пункта 1 настоящей статьи перевозка считается международной, если оформление</w:t>
      </w:r>
      <w:r>
        <w:rPr>
          <w:rStyle w:val="s0"/>
        </w:rPr>
        <w:t xml:space="preserve"> перевозки осуществляется едиными международными перевозочными документами, установленными </w:t>
      </w:r>
      <w:hyperlink w:anchor="sub2440300" w:history="1">
        <w:r>
          <w:rPr>
            <w:rStyle w:val="a3"/>
            <w:color w:val="0000FF"/>
            <w:u w:val="single"/>
          </w:rPr>
          <w:t>пунктом 3</w:t>
        </w:r>
      </w:hyperlink>
      <w:r>
        <w:rPr>
          <w:rStyle w:val="s0"/>
        </w:rPr>
        <w:t xml:space="preserve"> настоящей статьи.</w:t>
      </w:r>
    </w:p>
    <w:p w:rsidR="00000000" w:rsidRDefault="0044141D">
      <w:pPr>
        <w:ind w:firstLine="400"/>
        <w:jc w:val="both"/>
      </w:pPr>
      <w:r>
        <w:rPr>
          <w:rStyle w:val="s0"/>
        </w:rPr>
        <w:t>Если иное не предусмотрено настоящим пунктом, в случае осуществления перевозки пассажиров за пределы Рес</w:t>
      </w:r>
      <w:r>
        <w:rPr>
          <w:rStyle w:val="s0"/>
        </w:rPr>
        <w:t>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пассажиров, транспортировки товаров (почты, багажа) транспортной ор</w:t>
      </w:r>
      <w:r>
        <w:rPr>
          <w:rStyle w:val="s0"/>
        </w:rPr>
        <w:t>ганизацией, осуществляющей перевозку до границы Республики Казахстан.</w:t>
      </w:r>
    </w:p>
    <w:p w:rsidR="00000000" w:rsidRDefault="0044141D">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транспортн</w:t>
      </w:r>
      <w:r>
        <w:rPr>
          <w:rStyle w:val="s0"/>
        </w:rPr>
        <w:t>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44141D">
      <w:pPr>
        <w:ind w:firstLine="400"/>
        <w:jc w:val="both"/>
      </w:pPr>
      <w:bookmarkStart w:id="460" w:name="SUB2440300"/>
      <w:bookmarkEnd w:id="460"/>
      <w:r>
        <w:t>3. Для целей настоящей статьи едиными международными перевозочными документами являются:</w:t>
      </w:r>
    </w:p>
    <w:p w:rsidR="00000000" w:rsidRDefault="0044141D">
      <w:pPr>
        <w:jc w:val="both"/>
      </w:pPr>
      <w:r>
        <w:rPr>
          <w:rStyle w:val="s3"/>
        </w:rPr>
        <w:t xml:space="preserve">В подпункт 1 внесены изменения в соответствии с </w:t>
      </w:r>
      <w:hyperlink r:id="rId4257" w:anchor="sub_id=390" w:history="1">
        <w:r>
          <w:rPr>
            <w:rStyle w:val="a3"/>
            <w:i/>
            <w:iCs/>
            <w:color w:val="0000FF"/>
            <w:u w:val="single"/>
          </w:rPr>
          <w:t>Законом</w:t>
        </w:r>
      </w:hyperlink>
      <w:r>
        <w:rPr>
          <w:rStyle w:val="s3"/>
        </w:rPr>
        <w:t xml:space="preserve"> РК от 16.11.09 г. № 200-IV (вв</w:t>
      </w:r>
      <w:r>
        <w:rPr>
          <w:rStyle w:val="s3"/>
        </w:rPr>
        <w:t>едены в действие с 1 января 2009 г.) (</w:t>
      </w:r>
      <w:hyperlink r:id="rId4258" w:anchor="sub_id=2440301" w:history="1">
        <w:r>
          <w:rPr>
            <w:rStyle w:val="a3"/>
            <w:i/>
            <w:iCs/>
            <w:color w:val="0000FF"/>
            <w:u w:val="single"/>
          </w:rPr>
          <w:t>см. стар. ред.</w:t>
        </w:r>
      </w:hyperlink>
      <w:r>
        <w:rPr>
          <w:rStyle w:val="s3"/>
        </w:rPr>
        <w:t xml:space="preserve">); </w:t>
      </w:r>
      <w:hyperlink r:id="rId4259" w:anchor="sub_id=308" w:history="1">
        <w:r>
          <w:rPr>
            <w:rStyle w:val="a3"/>
            <w:i/>
            <w:iCs/>
            <w:color w:val="0000FF"/>
            <w:u w:val="single"/>
          </w:rPr>
          <w:t>Законом</w:t>
        </w:r>
      </w:hyperlink>
      <w:r>
        <w:rPr>
          <w:rStyle w:val="s3"/>
        </w:rPr>
        <w:t xml:space="preserve"> РК от 09.01.12 г. № 535-IV </w:t>
      </w:r>
      <w:r>
        <w:rPr>
          <w:rStyle w:val="s3"/>
        </w:rPr>
        <w:t>(введены в действие с 1 января 2011 г.) (</w:t>
      </w:r>
      <w:hyperlink r:id="rId4260" w:anchor="sub_id=2440301" w:history="1">
        <w:r>
          <w:rPr>
            <w:rStyle w:val="a3"/>
            <w:i/>
            <w:iCs/>
            <w:color w:val="0000FF"/>
            <w:u w:val="single"/>
          </w:rPr>
          <w:t>см. стар. ред.</w:t>
        </w:r>
      </w:hyperlink>
      <w:r>
        <w:rPr>
          <w:rStyle w:val="s3"/>
        </w:rPr>
        <w:t xml:space="preserve">); </w:t>
      </w:r>
      <w:hyperlink r:id="rId4261" w:anchor="sub_id=244" w:history="1">
        <w:r>
          <w:rPr>
            <w:rStyle w:val="a3"/>
            <w:i/>
            <w:iCs/>
            <w:color w:val="0000FF"/>
            <w:u w:val="single"/>
          </w:rPr>
          <w:t>Законом</w:t>
        </w:r>
      </w:hyperlink>
      <w:r>
        <w:rPr>
          <w:rStyle w:val="s3"/>
        </w:rPr>
        <w:t xml:space="preserve"> РК от 28.11.14 г. № 257-</w:t>
      </w:r>
      <w:r>
        <w:rPr>
          <w:rStyle w:val="s3"/>
        </w:rPr>
        <w:t>V (введены в действие с 1 января 2015 г.) (</w:t>
      </w:r>
      <w:hyperlink r:id="rId4262" w:anchor="sub_id=2440300" w:history="1">
        <w:r>
          <w:rPr>
            <w:rStyle w:val="a3"/>
            <w:i/>
            <w:iCs/>
            <w:color w:val="0000FF"/>
            <w:u w:val="single"/>
          </w:rPr>
          <w:t>см. стар. ред.</w:t>
        </w:r>
      </w:hyperlink>
      <w:r>
        <w:rPr>
          <w:rStyle w:val="s3"/>
        </w:rPr>
        <w:t xml:space="preserve">); </w:t>
      </w:r>
      <w:hyperlink r:id="rId4263" w:anchor="sub_id=300" w:history="1">
        <w:r>
          <w:rPr>
            <w:rStyle w:val="a3"/>
            <w:i/>
            <w:iCs/>
            <w:color w:val="0000FF"/>
            <w:u w:val="single"/>
          </w:rPr>
          <w:t>Законом</w:t>
        </w:r>
      </w:hyperlink>
      <w:r>
        <w:rPr>
          <w:rStyle w:val="s3"/>
        </w:rPr>
        <w:t xml:space="preserve"> РК от 27.10.15 г. № 36</w:t>
      </w:r>
      <w:r>
        <w:rPr>
          <w:rStyle w:val="s3"/>
        </w:rPr>
        <w:t xml:space="preserve">3-V </w:t>
      </w:r>
      <w:hyperlink r:id="rId4264" w:history="1">
        <w:r>
          <w:rPr>
            <w:rStyle w:val="a3"/>
            <w:rFonts w:ascii="Wingdings" w:hAnsi="Wingdings"/>
            <w:i/>
            <w:iCs/>
            <w:color w:val="0000FF"/>
            <w:u w:val="single"/>
          </w:rPr>
          <w:t>+</w:t>
        </w:r>
      </w:hyperlink>
      <w:r>
        <w:rPr>
          <w:rStyle w:val="s3"/>
        </w:rPr>
        <w:t xml:space="preserve"> (</w:t>
      </w:r>
      <w:hyperlink r:id="rId4265" w:anchor="sub_id=2440301" w:history="1">
        <w:r>
          <w:rPr>
            <w:rStyle w:val="a3"/>
            <w:i/>
            <w:iCs/>
            <w:color w:val="0000FF"/>
            <w:u w:val="single"/>
          </w:rPr>
          <w:t>см. стар. ред.</w:t>
        </w:r>
      </w:hyperlink>
      <w:r>
        <w:rPr>
          <w:rStyle w:val="s3"/>
        </w:rPr>
        <w:t xml:space="preserve">); </w:t>
      </w:r>
      <w:hyperlink r:id="rId4266" w:anchor="sub_id=244" w:history="1">
        <w:r>
          <w:rPr>
            <w:rStyle w:val="a4"/>
            <w:i/>
            <w:iCs/>
          </w:rPr>
          <w:t>Законом</w:t>
        </w:r>
      </w:hyperlink>
      <w:r>
        <w:rPr>
          <w:rStyle w:val="s3"/>
        </w:rPr>
        <w:t xml:space="preserve"> РК от 30.11.16 г. № 26-VI (введены в действие с 1 января 2017 г.) (</w:t>
      </w:r>
      <w:hyperlink r:id="rId4267" w:anchor="sub_id=2440300" w:history="1">
        <w:r>
          <w:rPr>
            <w:rStyle w:val="a4"/>
            <w:i/>
            <w:iCs/>
          </w:rPr>
          <w:t>см. стар. ред.</w:t>
        </w:r>
      </w:hyperlink>
      <w:r>
        <w:rPr>
          <w:rStyle w:val="s3"/>
        </w:rPr>
        <w:t>)</w:t>
      </w:r>
    </w:p>
    <w:p w:rsidR="00000000" w:rsidRDefault="0044141D">
      <w:pPr>
        <w:ind w:firstLine="400"/>
        <w:jc w:val="both"/>
      </w:pPr>
      <w:r>
        <w:t>1) при перевозке грузов:</w:t>
      </w:r>
    </w:p>
    <w:p w:rsidR="00000000" w:rsidRDefault="0044141D">
      <w:pPr>
        <w:ind w:firstLine="400"/>
        <w:jc w:val="both"/>
      </w:pPr>
      <w:r>
        <w:t>в международном автомобильном сообщении - товарно-транс</w:t>
      </w:r>
      <w:r>
        <w:t>портная накладная;</w:t>
      </w:r>
    </w:p>
    <w:p w:rsidR="00000000" w:rsidRDefault="0044141D">
      <w:pPr>
        <w:ind w:firstLine="426"/>
        <w:jc w:val="both"/>
      </w:pPr>
      <w:r>
        <w:t>в международном железнодорожном сообщении, в том числе в прямом международном железнодорожно-паромном сообщении, - накладная единого образца;</w:t>
      </w:r>
    </w:p>
    <w:p w:rsidR="00000000" w:rsidRDefault="0044141D">
      <w:pPr>
        <w:ind w:firstLine="400"/>
        <w:jc w:val="both"/>
      </w:pPr>
      <w:r>
        <w:t>воздушным транспортом - грузовая накладная, выписываемая на бумажном носителе или в форме элект</w:t>
      </w:r>
      <w:r>
        <w:t>ронной авианакладной;</w:t>
      </w:r>
    </w:p>
    <w:p w:rsidR="00000000" w:rsidRDefault="0044141D">
      <w:pPr>
        <w:ind w:firstLine="400"/>
        <w:jc w:val="both"/>
      </w:pPr>
      <w:r>
        <w:rPr>
          <w:rStyle w:val="s0"/>
        </w:rPr>
        <w:t>морским транспортом - коносамент или морская накладная;</w:t>
      </w:r>
    </w:p>
    <w:p w:rsidR="00000000" w:rsidRDefault="0044141D">
      <w:pPr>
        <w:ind w:firstLine="400"/>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44141D">
      <w:pPr>
        <w:ind w:firstLine="400"/>
        <w:jc w:val="both"/>
      </w:pPr>
      <w:r>
        <w:t xml:space="preserve">по системе магистральных трубопроводов: </w:t>
      </w:r>
    </w:p>
    <w:p w:rsidR="00000000" w:rsidRDefault="0044141D">
      <w:pPr>
        <w:ind w:firstLine="400"/>
        <w:jc w:val="both"/>
      </w:pPr>
      <w:r>
        <w:rPr>
          <w:rStyle w:val="s0"/>
        </w:rPr>
        <w:t>копия декл</w:t>
      </w:r>
      <w:r>
        <w:rPr>
          <w:rStyle w:val="s0"/>
        </w:rPr>
        <w:t>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44141D">
      <w:pPr>
        <w:ind w:firstLine="400"/>
        <w:jc w:val="both"/>
      </w:pPr>
      <w:r>
        <w:rPr>
          <w:rStyle w:val="s0"/>
        </w:rPr>
        <w:t>акты выполненных работ, оказ</w:t>
      </w:r>
      <w:r>
        <w:rPr>
          <w:rStyle w:val="s0"/>
        </w:rPr>
        <w:t>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44141D">
      <w:pPr>
        <w:ind w:firstLine="400"/>
        <w:jc w:val="both"/>
      </w:pPr>
      <w:r>
        <w:t xml:space="preserve">счета-фактуры; </w:t>
      </w:r>
    </w:p>
    <w:p w:rsidR="00000000" w:rsidRDefault="0044141D">
      <w:pPr>
        <w:jc w:val="both"/>
      </w:pPr>
      <w:hyperlink r:id="rId4268" w:anchor="sub_id=303" w:history="1">
        <w:r>
          <w:rPr>
            <w:rStyle w:val="a3"/>
            <w:rFonts w:ascii="Wingdings" w:hAnsi="Wingdings"/>
            <w:i/>
            <w:iCs/>
            <w:color w:val="0000FF"/>
            <w:u w:val="single"/>
          </w:rPr>
          <w:t>*</w:t>
        </w:r>
      </w:hyperlink>
    </w:p>
    <w:p w:rsidR="00000000" w:rsidRDefault="0044141D">
      <w:pPr>
        <w:ind w:firstLine="400"/>
        <w:jc w:val="both"/>
      </w:pPr>
      <w:r>
        <w:t>2) при перевозке пассажиров и багажа:</w:t>
      </w:r>
    </w:p>
    <w:p w:rsidR="00000000" w:rsidRDefault="0044141D">
      <w:pPr>
        <w:ind w:firstLine="400"/>
        <w:jc w:val="both"/>
      </w:pPr>
      <w:r>
        <w:t>автомобильным транспортом:</w:t>
      </w:r>
    </w:p>
    <w:p w:rsidR="00000000" w:rsidRDefault="0044141D">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w:t>
      </w:r>
      <w:r>
        <w:t>, составленные автовокзалами (автостанциями) по пути следования;</w:t>
      </w:r>
    </w:p>
    <w:p w:rsidR="00000000" w:rsidRDefault="0044141D">
      <w:pPr>
        <w:ind w:firstLine="400"/>
        <w:jc w:val="both"/>
      </w:pPr>
      <w:r>
        <w:t>при нерегулярных перевозках - список пассажиров;</w:t>
      </w:r>
    </w:p>
    <w:p w:rsidR="00000000" w:rsidRDefault="0044141D">
      <w:pPr>
        <w:ind w:firstLine="400"/>
        <w:jc w:val="both"/>
      </w:pPr>
      <w:r>
        <w:t>железнодорожным транспортом:</w:t>
      </w:r>
    </w:p>
    <w:p w:rsidR="00000000" w:rsidRDefault="0044141D">
      <w:pPr>
        <w:ind w:firstLine="400"/>
        <w:jc w:val="both"/>
      </w:pPr>
      <w:r>
        <w:t>отчет о продаже проездных, перевозочных и почтовых документов, проданных в Республике Казахстан;</w:t>
      </w:r>
    </w:p>
    <w:p w:rsidR="00000000" w:rsidRDefault="0044141D">
      <w:pPr>
        <w:ind w:firstLine="400"/>
        <w:jc w:val="both"/>
      </w:pPr>
      <w:r>
        <w:t xml:space="preserve">расчетная </w:t>
      </w:r>
      <w:r>
        <w:rPr>
          <w:rStyle w:val="s0"/>
        </w:rPr>
        <w:t>ведомо</w:t>
      </w:r>
      <w:r>
        <w:rPr>
          <w:rStyle w:val="s0"/>
        </w:rPr>
        <w:t>сть о пассажирских билетах, проданных в Республике Казахстан в международном сообщении;</w:t>
      </w:r>
    </w:p>
    <w:p w:rsidR="00000000" w:rsidRDefault="0044141D">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44141D">
      <w:pPr>
        <w:ind w:firstLine="400"/>
        <w:jc w:val="both"/>
      </w:pPr>
      <w:r>
        <w:rPr>
          <w:rStyle w:val="s0"/>
        </w:rPr>
        <w:t>возду</w:t>
      </w:r>
      <w:r>
        <w:rPr>
          <w:rStyle w:val="s0"/>
        </w:rPr>
        <w:t>шным транспортом:</w:t>
      </w:r>
    </w:p>
    <w:p w:rsidR="00000000" w:rsidRDefault="0044141D">
      <w:pPr>
        <w:ind w:firstLine="400"/>
        <w:jc w:val="both"/>
      </w:pPr>
      <w:r>
        <w:rPr>
          <w:rStyle w:val="s0"/>
        </w:rPr>
        <w:t>генеральная декларация;</w:t>
      </w:r>
    </w:p>
    <w:p w:rsidR="00000000" w:rsidRDefault="0044141D">
      <w:pPr>
        <w:ind w:firstLine="400"/>
        <w:jc w:val="both"/>
      </w:pPr>
      <w:r>
        <w:rPr>
          <w:rStyle w:val="s0"/>
        </w:rPr>
        <w:t>пассажирский манифест;</w:t>
      </w:r>
    </w:p>
    <w:p w:rsidR="00000000" w:rsidRDefault="0044141D">
      <w:pPr>
        <w:ind w:firstLine="400"/>
        <w:jc w:val="both"/>
      </w:pPr>
      <w:r>
        <w:rPr>
          <w:rStyle w:val="s0"/>
        </w:rPr>
        <w:t>карго-манифест;</w:t>
      </w:r>
    </w:p>
    <w:p w:rsidR="00000000" w:rsidRDefault="0044141D">
      <w:pPr>
        <w:ind w:firstLine="400"/>
        <w:jc w:val="both"/>
      </w:pPr>
      <w:r>
        <w:rPr>
          <w:rStyle w:val="s0"/>
        </w:rPr>
        <w:t>лоджит (центрально-загрузочный график);</w:t>
      </w:r>
    </w:p>
    <w:p w:rsidR="00000000" w:rsidRDefault="0044141D">
      <w:pPr>
        <w:ind w:firstLine="400"/>
        <w:jc w:val="both"/>
      </w:pPr>
      <w:r>
        <w:rPr>
          <w:rStyle w:val="s0"/>
        </w:rPr>
        <w:t>сводно-загрузочная ведомость (проездной билет и багажная квитанция).</w:t>
      </w:r>
    </w:p>
    <w:p w:rsidR="00000000" w:rsidRDefault="0044141D">
      <w:pPr>
        <w:jc w:val="both"/>
      </w:pPr>
      <w:hyperlink r:id="rId4269"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4 в соответствии с </w:t>
      </w:r>
      <w:hyperlink r:id="rId4270" w:anchor="sub_id=24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4. Декларация на товары в виде электронного документа</w:t>
      </w:r>
      <w:r>
        <w:rPr>
          <w:rStyle w:val="s0"/>
        </w:rPr>
        <w:t>,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w:t>
      </w:r>
      <w:r>
        <w:rPr>
          <w:rStyle w:val="s0"/>
        </w:rPr>
        <w:t>отренной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44141D">
      <w:pPr>
        <w:ind w:firstLine="400"/>
        <w:jc w:val="both"/>
      </w:pPr>
      <w:r>
        <w:t> </w:t>
      </w:r>
    </w:p>
    <w:p w:rsidR="00000000" w:rsidRDefault="0044141D">
      <w:pPr>
        <w:jc w:val="both"/>
      </w:pPr>
      <w:bookmarkStart w:id="461" w:name="SUB244010000"/>
      <w:bookmarkEnd w:id="461"/>
      <w:r>
        <w:rPr>
          <w:rStyle w:val="s3"/>
        </w:rPr>
        <w:t xml:space="preserve">Кодекс дополнен статьей 244-1 в соответствии с </w:t>
      </w:r>
      <w:hyperlink r:id="rId4271" w:anchor="sub_id=2441"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44141D">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w:t>
      </w:r>
      <w:r>
        <w:rPr>
          <w:rStyle w:val="s1"/>
        </w:rPr>
        <w:t>ународные полеты, международные воздушные перевозки</w:t>
      </w:r>
    </w:p>
    <w:p w:rsidR="00000000" w:rsidRDefault="0044141D">
      <w:pPr>
        <w:jc w:val="both"/>
      </w:pPr>
      <w:r>
        <w:rPr>
          <w:rStyle w:val="s3"/>
        </w:rPr>
        <w:t xml:space="preserve">В пункт 1 внесены изменения в соответствии с </w:t>
      </w:r>
      <w:hyperlink r:id="rId4272" w:anchor="sub_id=800" w:history="1">
        <w:r>
          <w:rPr>
            <w:rStyle w:val="a3"/>
            <w:i/>
            <w:iCs/>
            <w:color w:val="0000FF"/>
            <w:u w:val="single"/>
          </w:rPr>
          <w:t>Законом</w:t>
        </w:r>
      </w:hyperlink>
      <w:r>
        <w:rPr>
          <w:rStyle w:val="s3"/>
        </w:rPr>
        <w:t xml:space="preserve"> РК от 27.04.12 г. № 15-V (введен в действие с 1 января 2011 г.) (</w:t>
      </w:r>
      <w:hyperlink r:id="rId4273" w:anchor="sub_id=244010000" w:history="1">
        <w:r>
          <w:rPr>
            <w:rStyle w:val="a3"/>
            <w:i/>
            <w:iCs/>
            <w:color w:val="0000FF"/>
            <w:u w:val="single"/>
          </w:rPr>
          <w:t>см. стар. ред.</w:t>
        </w:r>
      </w:hyperlink>
      <w:r>
        <w:rPr>
          <w:rStyle w:val="s3"/>
        </w:rPr>
        <w:t>)</w:t>
      </w:r>
    </w:p>
    <w:p w:rsidR="00000000" w:rsidRDefault="0044141D">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w:t>
      </w:r>
      <w:r>
        <w:rPr>
          <w:rStyle w:val="s0"/>
        </w:rPr>
        <w:t>ародные полеты, международные воздушные перевозки, облагается по нулевой ставке.</w:t>
      </w:r>
    </w:p>
    <w:p w:rsidR="00000000" w:rsidRDefault="0044141D">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w:t>
      </w:r>
      <w:r>
        <w:rPr>
          <w:rStyle w:val="s0"/>
        </w:rPr>
        <w:t>ародные полеты, международные воздушные перевозки.</w:t>
      </w:r>
    </w:p>
    <w:p w:rsidR="00000000" w:rsidRDefault="0044141D">
      <w:pPr>
        <w:ind w:firstLine="400"/>
        <w:jc w:val="both"/>
      </w:pPr>
      <w:r>
        <w:rPr>
          <w:rStyle w:val="s0"/>
        </w:rPr>
        <w:t>2. Для целей настоящей статьи:</w:t>
      </w:r>
    </w:p>
    <w:p w:rsidR="00000000" w:rsidRDefault="0044141D">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44141D">
      <w:pPr>
        <w:ind w:firstLine="400"/>
        <w:jc w:val="both"/>
      </w:pPr>
      <w:r>
        <w:rPr>
          <w:rStyle w:val="s0"/>
        </w:rPr>
        <w:t>2) международным полетом признается полет воздуш</w:t>
      </w:r>
      <w:r>
        <w:rPr>
          <w:rStyle w:val="s0"/>
        </w:rPr>
        <w:t>ного судна, при котором воздушное судно пересекает границу иностранного государства;</w:t>
      </w:r>
    </w:p>
    <w:p w:rsidR="00000000" w:rsidRDefault="0044141D">
      <w:pPr>
        <w:ind w:firstLine="400"/>
        <w:jc w:val="both"/>
      </w:pPr>
      <w:r>
        <w:rPr>
          <w:rStyle w:val="s0"/>
        </w:rPr>
        <w:t xml:space="preserve">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w:t>
      </w:r>
      <w:r>
        <w:rPr>
          <w:rStyle w:val="s0"/>
        </w:rPr>
        <w:t>перевозке или перегрузке, расположены на:</w:t>
      </w:r>
    </w:p>
    <w:p w:rsidR="00000000" w:rsidRDefault="0044141D">
      <w:pPr>
        <w:ind w:firstLine="400"/>
        <w:jc w:val="both"/>
      </w:pPr>
      <w:r>
        <w:rPr>
          <w:rStyle w:val="s0"/>
        </w:rPr>
        <w:t>территории двух или более государств;</w:t>
      </w:r>
    </w:p>
    <w:p w:rsidR="00000000" w:rsidRDefault="0044141D">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44141D">
      <w:pPr>
        <w:ind w:firstLine="400"/>
        <w:jc w:val="both"/>
      </w:pPr>
      <w:r>
        <w:rPr>
          <w:rStyle w:val="s0"/>
        </w:rPr>
        <w:t>Положение абзаца третьего подпункта 3) части первой настоящего пункта не применяе</w:t>
      </w:r>
      <w:r>
        <w:rPr>
          <w:rStyle w:val="s0"/>
        </w:rPr>
        <w:t>тся, если пунктами отправления и назначения является территория Республики Казахстан.</w:t>
      </w:r>
    </w:p>
    <w:p w:rsidR="00000000" w:rsidRDefault="0044141D">
      <w:pPr>
        <w:jc w:val="both"/>
      </w:pPr>
      <w:r>
        <w:rPr>
          <w:rStyle w:val="s3"/>
        </w:rPr>
        <w:t xml:space="preserve">В пункт 3 внесены изменения в соответствии с </w:t>
      </w:r>
      <w:hyperlink r:id="rId4274" w:anchor="sub_id=800" w:history="1">
        <w:r>
          <w:rPr>
            <w:rStyle w:val="a3"/>
            <w:i/>
            <w:iCs/>
            <w:color w:val="0000FF"/>
            <w:u w:val="single"/>
          </w:rPr>
          <w:t>Законом</w:t>
        </w:r>
      </w:hyperlink>
      <w:r>
        <w:rPr>
          <w:rStyle w:val="s3"/>
        </w:rPr>
        <w:t xml:space="preserve"> РК от 27.04.12 г. № 15-V (введены в </w:t>
      </w:r>
      <w:r>
        <w:rPr>
          <w:rStyle w:val="s3"/>
        </w:rPr>
        <w:t>действие с 1 января 2011 г.) (</w:t>
      </w:r>
      <w:hyperlink r:id="rId4275" w:anchor="sub_id=244010300" w:history="1">
        <w:r>
          <w:rPr>
            <w:rStyle w:val="a3"/>
            <w:i/>
            <w:iCs/>
            <w:color w:val="0000FF"/>
            <w:u w:val="single"/>
          </w:rPr>
          <w:t>см. стар. ред.</w:t>
        </w:r>
      </w:hyperlink>
      <w:r>
        <w:rPr>
          <w:rStyle w:val="s3"/>
        </w:rPr>
        <w:t>)</w:t>
      </w:r>
    </w:p>
    <w:p w:rsidR="00000000" w:rsidRDefault="0044141D">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w:t>
      </w:r>
      <w:r>
        <w:rPr>
          <w:rStyle w:val="s0"/>
        </w:rPr>
        <w:t>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44141D">
      <w:pPr>
        <w:jc w:val="both"/>
      </w:pPr>
      <w:r>
        <w:rPr>
          <w:rStyle w:val="s3"/>
        </w:rPr>
        <w:t xml:space="preserve">В подпункт 1 внесены изменения в соответствии с </w:t>
      </w:r>
      <w:hyperlink r:id="rId4276" w:anchor="sub_id=2441" w:history="1">
        <w:r>
          <w:rPr>
            <w:rStyle w:val="a3"/>
            <w:i/>
            <w:iCs/>
            <w:color w:val="0000FF"/>
            <w:u w:val="single"/>
          </w:rPr>
          <w:t>Законом</w:t>
        </w:r>
      </w:hyperlink>
      <w:r>
        <w:rPr>
          <w:rStyle w:val="s3"/>
        </w:rPr>
        <w:t xml:space="preserve"> РК от 04.07.13 г. № 132-V (введены в действие с 1 января 2014 г.) (</w:t>
      </w:r>
      <w:hyperlink r:id="rId4277" w:anchor="sub_id=244010300" w:history="1">
        <w:r>
          <w:rPr>
            <w:rStyle w:val="a3"/>
            <w:i/>
            <w:iCs/>
            <w:color w:val="0000FF"/>
            <w:u w:val="single"/>
          </w:rPr>
          <w:t>см. стар. ред.</w:t>
        </w:r>
      </w:hyperlink>
      <w:r>
        <w:rPr>
          <w:rStyle w:val="s3"/>
        </w:rPr>
        <w:t>)</w:t>
      </w:r>
    </w:p>
    <w:p w:rsidR="00000000" w:rsidRDefault="0044141D">
      <w:pPr>
        <w:ind w:firstLine="400"/>
        <w:jc w:val="both"/>
      </w:pPr>
      <w:r>
        <w:rPr>
          <w:rStyle w:val="s0"/>
        </w:rPr>
        <w:t>1) договор аэропорта с иностранной авиакомпанией, п</w:t>
      </w:r>
      <w:r>
        <w:rPr>
          <w:rStyle w:val="s0"/>
        </w:rPr>
        <w:t>редусматривающий и (или) включающий реализацию горюче-смазочных материалов, - при осуществлении регулярных рейсов;</w:t>
      </w:r>
    </w:p>
    <w:p w:rsidR="00000000" w:rsidRDefault="0044141D">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44141D">
      <w:pPr>
        <w:ind w:firstLine="400"/>
        <w:jc w:val="both"/>
      </w:pPr>
      <w:r>
        <w:rPr>
          <w:rStyle w:val="s0"/>
        </w:rPr>
        <w:t>П</w:t>
      </w:r>
      <w:r>
        <w:rPr>
          <w:rStyle w:val="s0"/>
        </w:rPr>
        <w:t>ри этом в заявке должны быть указаны следующие сведения:</w:t>
      </w:r>
    </w:p>
    <w:p w:rsidR="00000000" w:rsidRDefault="0044141D">
      <w:pPr>
        <w:ind w:firstLine="400"/>
        <w:jc w:val="both"/>
      </w:pPr>
      <w:r>
        <w:rPr>
          <w:rStyle w:val="s0"/>
        </w:rPr>
        <w:t>наименование авиакомпании с указанием государства, в котором она зарегистрирована;</w:t>
      </w:r>
    </w:p>
    <w:p w:rsidR="00000000" w:rsidRDefault="0044141D">
      <w:pPr>
        <w:ind w:firstLine="400"/>
        <w:jc w:val="both"/>
      </w:pPr>
      <w:r>
        <w:rPr>
          <w:rStyle w:val="s0"/>
        </w:rPr>
        <w:t>дата предполагаемой посадки воздушного судна.</w:t>
      </w:r>
    </w:p>
    <w:p w:rsidR="00000000" w:rsidRDefault="0044141D">
      <w:pPr>
        <w:ind w:firstLine="400"/>
        <w:jc w:val="both"/>
      </w:pPr>
      <w:r>
        <w:rPr>
          <w:rStyle w:val="s0"/>
        </w:rPr>
        <w:t>При посадке иностранного воздушного судна вследствие форс-мажорных обс</w:t>
      </w:r>
      <w:r>
        <w:rPr>
          <w:rStyle w:val="s0"/>
        </w:rPr>
        <w:t>тоятельств заявка, предусмотренная настоящим подпунктом, не заполняется.</w:t>
      </w:r>
    </w:p>
    <w:p w:rsidR="00000000" w:rsidRDefault="0044141D">
      <w:pPr>
        <w:ind w:firstLine="400"/>
        <w:jc w:val="both"/>
      </w:pPr>
      <w:r>
        <w:rPr>
          <w:rStyle w:val="s0"/>
        </w:rPr>
        <w:t>Для целей настоящего подпункта:</w:t>
      </w:r>
    </w:p>
    <w:p w:rsidR="00000000" w:rsidRDefault="0044141D">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278"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44141D">
      <w:pPr>
        <w:ind w:firstLine="400"/>
        <w:jc w:val="both"/>
      </w:pPr>
      <w:r>
        <w:rPr>
          <w:rStyle w:val="s0"/>
        </w:rPr>
        <w:t>нерегулярным рейсом признается рейс, не подпадающий под определени</w:t>
      </w:r>
      <w:r>
        <w:rPr>
          <w:rStyle w:val="s0"/>
        </w:rPr>
        <w:t>е регулярного рейса;</w:t>
      </w:r>
    </w:p>
    <w:p w:rsidR="00000000" w:rsidRDefault="0044141D">
      <w:pPr>
        <w:jc w:val="both"/>
      </w:pPr>
      <w:r>
        <w:rPr>
          <w:rStyle w:val="s3"/>
        </w:rPr>
        <w:t xml:space="preserve">Подпункт 2 изложен в редакции </w:t>
      </w:r>
      <w:hyperlink r:id="rId4279" w:anchor="sub_id=2441" w:history="1">
        <w:r>
          <w:rPr>
            <w:rStyle w:val="a4"/>
            <w:i/>
            <w:iCs/>
          </w:rPr>
          <w:t>Закона</w:t>
        </w:r>
      </w:hyperlink>
      <w:r>
        <w:rPr>
          <w:rStyle w:val="s3"/>
        </w:rPr>
        <w:t xml:space="preserve"> РК от 30.11.16 г. № 26-VI (введено в действие с 1 января 2017 г.) (</w:t>
      </w:r>
      <w:hyperlink r:id="rId4280" w:anchor="sub_id=2440302" w:history="1">
        <w:r>
          <w:rPr>
            <w:rStyle w:val="a4"/>
            <w:i/>
            <w:iCs/>
          </w:rPr>
          <w:t>см. стар. ред.</w:t>
        </w:r>
      </w:hyperlink>
      <w:r>
        <w:rPr>
          <w:rStyle w:val="s3"/>
        </w:rPr>
        <w:t>)</w:t>
      </w:r>
    </w:p>
    <w:p w:rsidR="00000000" w:rsidRDefault="0044141D">
      <w:pPr>
        <w:ind w:firstLine="426"/>
        <w:jc w:val="both"/>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w:t>
      </w:r>
      <w:r>
        <w:t>иалами воздушного судна, в котором должны быть указаны следующие сведения:</w:t>
      </w:r>
    </w:p>
    <w:p w:rsidR="00000000" w:rsidRDefault="0044141D">
      <w:pPr>
        <w:ind w:firstLine="426"/>
        <w:jc w:val="both"/>
      </w:pPr>
      <w:r>
        <w:t>наименование авиакомпании;</w:t>
      </w:r>
    </w:p>
    <w:p w:rsidR="00000000" w:rsidRDefault="0044141D">
      <w:pPr>
        <w:ind w:firstLine="426"/>
        <w:jc w:val="both"/>
      </w:pPr>
      <w:r>
        <w:t>количество заправленных горюче-смазочных материалов;</w:t>
      </w:r>
    </w:p>
    <w:p w:rsidR="00000000" w:rsidRDefault="0044141D">
      <w:pPr>
        <w:ind w:firstLine="426"/>
        <w:jc w:val="both"/>
      </w:pPr>
      <w:r>
        <w:t>дата заправки воздушного судна;</w:t>
      </w:r>
    </w:p>
    <w:p w:rsidR="00000000" w:rsidRDefault="0044141D">
      <w:pPr>
        <w:ind w:firstLine="426"/>
        <w:jc w:val="both"/>
      </w:pPr>
      <w:r>
        <w:t>подписи командира воздушного судна или представителя иностранной авиа</w:t>
      </w:r>
      <w:r>
        <w:t>компании и сотрудника соответствующей службы аэропорта, осуществившей заправку.</w:t>
      </w:r>
    </w:p>
    <w:p w:rsidR="00000000" w:rsidRDefault="0044141D">
      <w:pPr>
        <w:ind w:firstLine="426"/>
        <w:jc w:val="both"/>
      </w:pPr>
      <w:r>
        <w:t>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w:t>
      </w:r>
      <w:r>
        <w:t xml:space="preserve">х в соответствии с </w:t>
      </w:r>
      <w:hyperlink r:id="rId4281" w:history="1">
        <w:r>
          <w:rPr>
            <w:rStyle w:val="a4"/>
          </w:rPr>
          <w:t>таможенным законодательством</w:t>
        </w:r>
      </w:hyperlink>
      <w:r>
        <w:t xml:space="preserve"> Таможенного союза и (или) Республики Казахстан не предусмотрены таможенное оформление и таможенный контроль;</w:t>
      </w:r>
    </w:p>
    <w:p w:rsidR="00000000" w:rsidRDefault="0044141D">
      <w:pPr>
        <w:ind w:firstLine="400"/>
        <w:jc w:val="both"/>
      </w:pPr>
      <w:r>
        <w:rPr>
          <w:rStyle w:val="s0"/>
        </w:rPr>
        <w:t xml:space="preserve">3) исключен в соответствии с </w:t>
      </w:r>
      <w:hyperlink r:id="rId4282" w:anchor="sub_id=2441" w:history="1">
        <w:r>
          <w:rPr>
            <w:rStyle w:val="a4"/>
          </w:rPr>
          <w:t>Законом</w:t>
        </w:r>
      </w:hyperlink>
      <w:r>
        <w:rPr>
          <w:rStyle w:val="s0"/>
        </w:rPr>
        <w:t xml:space="preserve"> РК от 30.11.16 г. № 26-VI </w:t>
      </w:r>
      <w:r>
        <w:rPr>
          <w:rStyle w:val="s3"/>
        </w:rPr>
        <w:t>(введено в действие с 1 января 2017 г.) (</w:t>
      </w:r>
      <w:hyperlink r:id="rId4283" w:anchor="sub_id=244010303" w:history="1">
        <w:r>
          <w:rPr>
            <w:rStyle w:val="a4"/>
            <w:i/>
            <w:iCs/>
          </w:rPr>
          <w:t>см. стар. ред.</w:t>
        </w:r>
      </w:hyperlink>
      <w:r>
        <w:rPr>
          <w:rStyle w:val="s3"/>
        </w:rPr>
        <w:t>)</w:t>
      </w:r>
    </w:p>
    <w:p w:rsidR="00000000" w:rsidRDefault="0044141D">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44141D">
      <w:pPr>
        <w:ind w:firstLine="400"/>
        <w:jc w:val="both"/>
      </w:pPr>
      <w:r>
        <w:rPr>
          <w:rStyle w:val="s0"/>
        </w:rPr>
        <w:t xml:space="preserve">5) исключен в соответствии с </w:t>
      </w:r>
      <w:hyperlink r:id="rId4284" w:anchor="sub_id=800" w:history="1">
        <w:r>
          <w:rPr>
            <w:rStyle w:val="a3"/>
            <w:color w:val="0000FF"/>
            <w:u w:val="single"/>
          </w:rPr>
          <w:t>Законом</w:t>
        </w:r>
      </w:hyperlink>
      <w:r>
        <w:rPr>
          <w:rStyle w:val="s0"/>
        </w:rPr>
        <w:t xml:space="preserve"> РК от 27.04.12</w:t>
      </w:r>
      <w:r>
        <w:rPr>
          <w:rStyle w:val="s0"/>
        </w:rPr>
        <w:t xml:space="preserve"> г. № 15-</w:t>
      </w:r>
      <w:r>
        <w:rPr>
          <w:rStyle w:val="s3"/>
        </w:rPr>
        <w:t>V (введено в действие с 1 января 2011 г.) (</w:t>
      </w:r>
      <w:hyperlink r:id="rId4285" w:anchor="sub_id=244010305" w:history="1">
        <w:r>
          <w:rPr>
            <w:rStyle w:val="a3"/>
            <w:i/>
            <w:iCs/>
            <w:color w:val="0000FF"/>
            <w:u w:val="single"/>
          </w:rPr>
          <w:t>см. стар. ред.</w:t>
        </w:r>
      </w:hyperlink>
      <w:r>
        <w:rPr>
          <w:rStyle w:val="s3"/>
        </w:rPr>
        <w:t>)</w:t>
      </w:r>
    </w:p>
    <w:p w:rsidR="00000000" w:rsidRDefault="0044141D">
      <w:pPr>
        <w:ind w:firstLine="400"/>
        <w:jc w:val="both"/>
      </w:pPr>
      <w:r>
        <w:rPr>
          <w:rStyle w:val="s0"/>
        </w:rPr>
        <w:t>6) заключение должностного лица уполномоченного органа в сфере гражданской авиации, участвующего в пр</w:t>
      </w:r>
      <w:r>
        <w:rPr>
          <w:rStyle w:val="s0"/>
        </w:rPr>
        <w:t>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w:t>
      </w:r>
      <w:r>
        <w:rPr>
          <w:rStyle w:val="s0"/>
        </w:rPr>
        <w:t xml:space="preserve">риалов (в разрезе авиакомпаний) по </w:t>
      </w:r>
      <w:hyperlink r:id="rId4286" w:history="1">
        <w:r>
          <w:rPr>
            <w:rStyle w:val="a3"/>
            <w:color w:val="0000FF"/>
            <w:u w:val="single"/>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44141D">
      <w:pPr>
        <w:ind w:firstLine="400"/>
        <w:jc w:val="both"/>
      </w:pPr>
      <w:r>
        <w:rPr>
          <w:rStyle w:val="s0"/>
        </w:rPr>
        <w:t>При этом заключение, предус</w:t>
      </w:r>
      <w:r>
        <w:rPr>
          <w:rStyle w:val="s0"/>
        </w:rPr>
        <w:t>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w:t>
      </w:r>
      <w:r>
        <w:rPr>
          <w:rStyle w:val="s0"/>
        </w:rPr>
        <w:t>одательством Республики Казахстан не предусмотрены таможенное оформление и таможенный контроль.</w:t>
      </w:r>
    </w:p>
    <w:p w:rsidR="00000000" w:rsidRDefault="0044141D">
      <w:pPr>
        <w:jc w:val="both"/>
      </w:pPr>
      <w:hyperlink r:id="rId428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62" w:name="SUB244020000"/>
      <w:bookmarkEnd w:id="462"/>
      <w:r>
        <w:rPr>
          <w:rStyle w:val="s3"/>
        </w:rPr>
        <w:t xml:space="preserve">Кодекс дополнен статьей 244-2 в соответствии с </w:t>
      </w:r>
      <w:hyperlink r:id="rId4288" w:anchor="sub_id=1511" w:history="1">
        <w:r>
          <w:rPr>
            <w:rStyle w:val="a3"/>
            <w:i/>
            <w:iCs/>
            <w:color w:val="0000FF"/>
            <w:u w:val="single"/>
          </w:rPr>
          <w:t>Законом</w:t>
        </w:r>
      </w:hyperlink>
      <w:r>
        <w:rPr>
          <w:rStyle w:val="s3"/>
        </w:rPr>
        <w:t xml:space="preserve"> РК от 21.07.11 г. № 470-IV (введены в действие с 1 января 2012 г.); заголовок изложен в редакции </w:t>
      </w:r>
      <w:hyperlink r:id="rId4289" w:anchor="sub_id=2442" w:history="1">
        <w:r>
          <w:rPr>
            <w:rStyle w:val="a3"/>
            <w:i/>
            <w:iCs/>
            <w:color w:val="0000FF"/>
            <w:u w:val="single"/>
          </w:rPr>
          <w:t>Закона</w:t>
        </w:r>
      </w:hyperlink>
      <w:r>
        <w:rPr>
          <w:rStyle w:val="s3"/>
        </w:rPr>
        <w:t xml:space="preserve"> </w:t>
      </w:r>
      <w:r>
        <w:rPr>
          <w:rStyle w:val="s3"/>
        </w:rPr>
        <w:t>РК от 26.12.12 г. № 61-V (введено в действие с 1 января 2012 г.) (</w:t>
      </w:r>
      <w:hyperlink r:id="rId4290" w:anchor="sub_id=2440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244-2. Налогообложение товаров, реализуемых на территорию специальной экономичес</w:t>
      </w:r>
      <w:r>
        <w:rPr>
          <w:rStyle w:val="s1"/>
        </w:rPr>
        <w:t>кой зоны</w:t>
      </w:r>
    </w:p>
    <w:p w:rsidR="00000000" w:rsidRDefault="0044141D">
      <w:pPr>
        <w:jc w:val="both"/>
      </w:pPr>
      <w:r>
        <w:rPr>
          <w:rStyle w:val="s3"/>
        </w:rPr>
        <w:t xml:space="preserve">В пункт 1 внесены изменения в соответствии с </w:t>
      </w:r>
      <w:hyperlink r:id="rId4291"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292" w:anchor="sub_id=2440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293" w:history="1">
        <w:r>
          <w:rPr>
            <w:rStyle w:val="a3"/>
            <w:color w:val="0000FF"/>
            <w:u w:val="single"/>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44141D">
      <w:pPr>
        <w:ind w:firstLine="400"/>
        <w:jc w:val="both"/>
      </w:pPr>
      <w:r>
        <w:rPr>
          <w:rStyle w:val="s0"/>
        </w:rPr>
        <w:t>Для целей настоящей статьи под товарами, указанными в части первой настоящ</w:t>
      </w:r>
      <w:r>
        <w:rPr>
          <w:rStyle w:val="s0"/>
        </w:rPr>
        <w:t xml:space="preserve">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4294" w:history="1">
        <w:r>
          <w:rPr>
            <w:rStyle w:val="a3"/>
            <w:rFonts w:ascii="Wingdings" w:hAnsi="Wingdings"/>
            <w:i/>
            <w:iCs/>
            <w:color w:val="0000FF"/>
            <w:u w:val="single"/>
          </w:rPr>
          <w:t>*</w:t>
        </w:r>
      </w:hyperlink>
    </w:p>
    <w:p w:rsidR="00000000" w:rsidRDefault="0044141D">
      <w:pPr>
        <w:ind w:firstLine="400"/>
        <w:jc w:val="both"/>
      </w:pPr>
      <w:r>
        <w:rPr>
          <w:rStyle w:val="s0"/>
        </w:rPr>
        <w:t>2. Документами, подтверждающими обороты, об</w:t>
      </w:r>
      <w:r>
        <w:rPr>
          <w:rStyle w:val="s0"/>
        </w:rPr>
        <w:t>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44141D">
      <w:pPr>
        <w:ind w:firstLine="400"/>
        <w:jc w:val="both"/>
      </w:pPr>
      <w:r>
        <w:rPr>
          <w:rStyle w:val="s0"/>
        </w:rPr>
        <w:t>1) договор (контракт) на поставку товаров с организациями, осуществляющими деятель</w:t>
      </w:r>
      <w:r>
        <w:rPr>
          <w:rStyle w:val="s0"/>
        </w:rPr>
        <w:t>ность на территориях специальных экономических зон;</w:t>
      </w:r>
    </w:p>
    <w:p w:rsidR="00000000" w:rsidRDefault="0044141D">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w:t>
      </w:r>
      <w:r>
        <w:rPr>
          <w:rStyle w:val="s0"/>
        </w:rPr>
        <w:t>женной процедуре свободной таможенной зоны;</w:t>
      </w:r>
    </w:p>
    <w:p w:rsidR="00000000" w:rsidRDefault="0044141D">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44141D">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44141D">
      <w:pPr>
        <w:jc w:val="both"/>
      </w:pPr>
      <w:r>
        <w:rPr>
          <w:rStyle w:val="s3"/>
        </w:rPr>
        <w:t xml:space="preserve">Статья дополнена пунктом 2-1 в соответствии с </w:t>
      </w:r>
      <w:hyperlink r:id="rId4295" w:anchor="sub_id=2442" w:history="1">
        <w:r>
          <w:rPr>
            <w:rStyle w:val="a3"/>
            <w:i/>
            <w:iCs/>
            <w:color w:val="0000FF"/>
            <w:u w:val="single"/>
          </w:rPr>
          <w:t>Законом</w:t>
        </w:r>
      </w:hyperlink>
      <w:r>
        <w:rPr>
          <w:rStyle w:val="s3"/>
        </w:rPr>
        <w:t xml:space="preserve"> РК от </w:t>
      </w:r>
      <w:r>
        <w:rPr>
          <w:rStyle w:val="s3"/>
        </w:rPr>
        <w:t>05.12.13 г. № 152-V (введено в действие с 1 января 2014 г.)</w:t>
      </w:r>
    </w:p>
    <w:p w:rsidR="00000000" w:rsidRDefault="0044141D">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w:t>
      </w:r>
      <w:r>
        <w:rPr>
          <w:rStyle w:val="s0"/>
        </w:rPr>
        <w:t>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44141D">
      <w:pPr>
        <w:jc w:val="both"/>
      </w:pPr>
      <w:r>
        <w:rPr>
          <w:rStyle w:val="s3"/>
        </w:rPr>
        <w:t xml:space="preserve">Пункт 3 изложен </w:t>
      </w:r>
      <w:r>
        <w:rPr>
          <w:rStyle w:val="s3"/>
        </w:rPr>
        <w:t xml:space="preserve">в редакции </w:t>
      </w:r>
      <w:hyperlink r:id="rId4296"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297" w:anchor="sub_id=24402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w:t>
      </w:r>
      <w:r>
        <w:rPr>
          <w:rStyle w:val="s0"/>
        </w:rPr>
        <w:t>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w:t>
      </w:r>
      <w:r>
        <w:rPr>
          <w:rStyle w:val="s0"/>
        </w:rPr>
        <w:t>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44141D">
      <w:pPr>
        <w:jc w:val="both"/>
      </w:pPr>
      <w:r>
        <w:rPr>
          <w:rStyle w:val="s3"/>
        </w:rPr>
        <w:t xml:space="preserve">В пункт 4 </w:t>
      </w:r>
      <w:r>
        <w:rPr>
          <w:rStyle w:val="s3"/>
        </w:rPr>
        <w:t xml:space="preserve">внесены изменения в соответствии с </w:t>
      </w:r>
      <w:hyperlink r:id="rId4298" w:anchor="sub_id=42442" w:history="1">
        <w:r>
          <w:rPr>
            <w:rStyle w:val="a3"/>
            <w:i/>
            <w:iCs/>
            <w:color w:val="0000FF"/>
            <w:u w:val="single"/>
          </w:rPr>
          <w:t>Законом</w:t>
        </w:r>
      </w:hyperlink>
      <w:r>
        <w:rPr>
          <w:rStyle w:val="s3"/>
        </w:rPr>
        <w:t xml:space="preserve"> РК от 10.06.14 г. № 208-V (</w:t>
      </w:r>
      <w:hyperlink r:id="rId4299" w:anchor="sub_id=244020400" w:history="1">
        <w:r>
          <w:rPr>
            <w:rStyle w:val="a3"/>
            <w:i/>
            <w:iCs/>
            <w:color w:val="0000FF"/>
            <w:u w:val="single"/>
          </w:rPr>
          <w:t>см. стар. ред.</w:t>
        </w:r>
      </w:hyperlink>
      <w:r>
        <w:rPr>
          <w:rStyle w:val="s3"/>
        </w:rPr>
        <w:t>)</w:t>
      </w:r>
    </w:p>
    <w:p w:rsidR="00000000" w:rsidRDefault="0044141D">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44141D">
      <w:pPr>
        <w:ind w:firstLine="400"/>
        <w:jc w:val="both"/>
      </w:pPr>
      <w:r>
        <w:rPr>
          <w:rStyle w:val="s0"/>
        </w:rPr>
        <w:t>Документ, указанный в части первой настоящего пункт</w:t>
      </w:r>
      <w:r>
        <w:rPr>
          <w:rStyle w:val="s0"/>
        </w:rPr>
        <w:t>а, выдается при наличии финансового обеспечения.</w:t>
      </w:r>
    </w:p>
    <w:p w:rsidR="00000000" w:rsidRDefault="0044141D">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44141D">
      <w:pPr>
        <w:ind w:firstLine="400"/>
        <w:jc w:val="both"/>
      </w:pPr>
      <w:r>
        <w:rPr>
          <w:rStyle w:val="s0"/>
        </w:rPr>
        <w:t>Финансовое обеспечение, форми</w:t>
      </w:r>
      <w:r>
        <w:rPr>
          <w:rStyle w:val="s0"/>
        </w:rPr>
        <w:t>руемое для целей возмещения потерь бюджета, производится следующими способами:</w:t>
      </w:r>
    </w:p>
    <w:p w:rsidR="00000000" w:rsidRDefault="0044141D">
      <w:pPr>
        <w:ind w:firstLine="400"/>
        <w:jc w:val="both"/>
      </w:pPr>
      <w:r>
        <w:rPr>
          <w:rStyle w:val="s0"/>
        </w:rPr>
        <w:t>деньгами;</w:t>
      </w:r>
    </w:p>
    <w:p w:rsidR="00000000" w:rsidRDefault="0044141D">
      <w:pPr>
        <w:ind w:firstLine="400"/>
        <w:jc w:val="both"/>
      </w:pPr>
      <w:r>
        <w:rPr>
          <w:rStyle w:val="s0"/>
        </w:rPr>
        <w:t>банковской гарантией;</w:t>
      </w:r>
    </w:p>
    <w:p w:rsidR="00000000" w:rsidRDefault="0044141D">
      <w:pPr>
        <w:ind w:firstLine="400"/>
        <w:jc w:val="both"/>
      </w:pPr>
      <w:r>
        <w:rPr>
          <w:rStyle w:val="s0"/>
        </w:rPr>
        <w:t>поручительством;</w:t>
      </w:r>
    </w:p>
    <w:p w:rsidR="00000000" w:rsidRDefault="0044141D">
      <w:pPr>
        <w:ind w:firstLine="400"/>
        <w:jc w:val="both"/>
      </w:pPr>
      <w:r>
        <w:rPr>
          <w:rStyle w:val="s0"/>
        </w:rPr>
        <w:t>залогом имущества;</w:t>
      </w:r>
    </w:p>
    <w:p w:rsidR="00000000" w:rsidRDefault="0044141D">
      <w:pPr>
        <w:ind w:firstLine="400"/>
        <w:jc w:val="both"/>
      </w:pPr>
      <w:r>
        <w:rPr>
          <w:rStyle w:val="s0"/>
        </w:rPr>
        <w:t>договором страхования.</w:t>
      </w:r>
    </w:p>
    <w:p w:rsidR="00000000" w:rsidRDefault="0044141D">
      <w:pPr>
        <w:ind w:firstLine="400"/>
        <w:jc w:val="both"/>
      </w:pPr>
      <w:r>
        <w:rPr>
          <w:rStyle w:val="s0"/>
        </w:rPr>
        <w:t>Управляющая компания или автономный кластерный фонд вправе выбрать любой из способов ф</w:t>
      </w:r>
      <w:r>
        <w:rPr>
          <w:rStyle w:val="s0"/>
        </w:rPr>
        <w:t>ормирования финансового обеспечения, в том числе путем комбинирования двух или нескольких способов.</w:t>
      </w:r>
    </w:p>
    <w:p w:rsidR="00000000" w:rsidRDefault="0044141D">
      <w:pPr>
        <w:jc w:val="both"/>
      </w:pPr>
      <w:r>
        <w:rPr>
          <w:rStyle w:val="s3"/>
        </w:rPr>
        <w:t xml:space="preserve">Пункт 5 изложен в редакции </w:t>
      </w:r>
      <w:hyperlink r:id="rId4300" w:anchor="sub_id=42442" w:history="1">
        <w:r>
          <w:rPr>
            <w:rStyle w:val="a3"/>
            <w:i/>
            <w:iCs/>
            <w:color w:val="0000FF"/>
            <w:u w:val="single"/>
          </w:rPr>
          <w:t>Закона</w:t>
        </w:r>
      </w:hyperlink>
      <w:r>
        <w:rPr>
          <w:rStyle w:val="s3"/>
        </w:rPr>
        <w:t xml:space="preserve"> РК от 10.06.14 г. № 208-V (</w:t>
      </w:r>
      <w:hyperlink r:id="rId4301" w:anchor="sub_id=244020500" w:history="1">
        <w:r>
          <w:rPr>
            <w:rStyle w:val="a3"/>
            <w:i/>
            <w:iCs/>
            <w:color w:val="0000FF"/>
            <w:u w:val="single"/>
          </w:rPr>
          <w:t>см. стар. ред.</w:t>
        </w:r>
      </w:hyperlink>
      <w:r>
        <w:rPr>
          <w:rStyle w:val="s3"/>
        </w:rPr>
        <w:t>)</w:t>
      </w:r>
    </w:p>
    <w:p w:rsidR="00000000" w:rsidRDefault="0044141D">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w:t>
      </w:r>
      <w:r>
        <w:rPr>
          <w:rStyle w:val="s0"/>
        </w:rPr>
        <w:t xml:space="preserve">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4302" w:history="1">
        <w:r>
          <w:rPr>
            <w:rStyle w:val="a3"/>
            <w:color w:val="0000FF"/>
            <w:u w:val="single"/>
          </w:rPr>
          <w:t>месячному расчетному показателю</w:t>
        </w:r>
      </w:hyperlink>
      <w:r>
        <w:rPr>
          <w:rStyle w:val="s0"/>
        </w:rPr>
        <w:t>, установленн</w:t>
      </w:r>
      <w:r>
        <w:rPr>
          <w:rStyle w:val="s0"/>
        </w:rPr>
        <w:t>ому законом о республиканском бюджете.</w:t>
      </w:r>
    </w:p>
    <w:p w:rsidR="00000000" w:rsidRDefault="0044141D">
      <w:pPr>
        <w:ind w:firstLine="400"/>
        <w:jc w:val="both"/>
      </w:pPr>
      <w:hyperlink r:id="rId4303" w:history="1">
        <w:r>
          <w:rPr>
            <w:rStyle w:val="a3"/>
            <w:color w:val="0000FF"/>
            <w:u w:val="single"/>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w:t>
        </w:r>
        <w:r>
          <w:rPr>
            <w:rStyle w:val="a3"/>
            <w:color w:val="0000FF"/>
            <w:u w:val="single"/>
          </w:rPr>
          <w:t xml:space="preserve">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44141D">
      <w:pPr>
        <w:ind w:firstLine="400"/>
        <w:jc w:val="both"/>
      </w:pPr>
      <w:r>
        <w:rPr>
          <w:rStyle w:val="s0"/>
        </w:rPr>
        <w:t> </w:t>
      </w:r>
    </w:p>
    <w:p w:rsidR="00000000" w:rsidRDefault="0044141D">
      <w:pPr>
        <w:jc w:val="both"/>
      </w:pPr>
      <w:bookmarkStart w:id="463" w:name="SUB244030000"/>
      <w:bookmarkEnd w:id="463"/>
      <w:r>
        <w:rPr>
          <w:rStyle w:val="s3"/>
        </w:rPr>
        <w:t xml:space="preserve">Кодекс дополнен статьей 244-3 в соответствии с </w:t>
      </w:r>
      <w:hyperlink r:id="rId4304" w:anchor="sub_id=1511" w:history="1">
        <w:r>
          <w:rPr>
            <w:rStyle w:val="a3"/>
            <w:i/>
            <w:iCs/>
            <w:color w:val="0000FF"/>
            <w:u w:val="single"/>
          </w:rPr>
          <w:t>Законом</w:t>
        </w:r>
      </w:hyperlink>
      <w:r>
        <w:rPr>
          <w:rStyle w:val="s3"/>
        </w:rPr>
        <w:t xml:space="preserve"> РК от 21.07.11 г. № 470-IV (введены в действие с 1 января 2012 г.); заголовок изложен в редакции </w:t>
      </w:r>
      <w:hyperlink r:id="rId4305" w:anchor="sub_id=2443" w:history="1">
        <w:r>
          <w:rPr>
            <w:rStyle w:val="a3"/>
            <w:i/>
            <w:iCs/>
            <w:color w:val="0000FF"/>
            <w:u w:val="single"/>
          </w:rPr>
          <w:t>Закона</w:t>
        </w:r>
      </w:hyperlink>
      <w:r>
        <w:rPr>
          <w:rStyle w:val="s3"/>
        </w:rPr>
        <w:t xml:space="preserve"> </w:t>
      </w:r>
      <w:r>
        <w:rPr>
          <w:rStyle w:val="s3"/>
        </w:rPr>
        <w:t>РК от 26.12.12 г. № 61-V (введено в действие с 1 января 2012 г.) (</w:t>
      </w:r>
      <w:hyperlink r:id="rId4306" w:anchor="sub_id=2440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244-3. Особенности налогообложения товаров, реализуемых на территорию специально</w:t>
      </w:r>
      <w:r>
        <w:rPr>
          <w:rStyle w:val="s1"/>
        </w:rPr>
        <w:t>й экономической зоны «Астана - новый город»</w:t>
      </w:r>
    </w:p>
    <w:p w:rsidR="00000000" w:rsidRDefault="0044141D">
      <w:pPr>
        <w:jc w:val="both"/>
      </w:pPr>
      <w:r>
        <w:rPr>
          <w:rStyle w:val="s3"/>
        </w:rPr>
        <w:t xml:space="preserve">В пункт 1 внесены изменения в соответствии с </w:t>
      </w:r>
      <w:hyperlink r:id="rId4307"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308" w:anchor="sub_id=2440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установлено </w:t>
      </w:r>
      <w:hyperlink w:anchor="sub244020000" w:history="1">
        <w:r>
          <w:rPr>
            <w:rStyle w:val="a3"/>
            <w:color w:val="0000FF"/>
            <w:u w:val="single"/>
          </w:rPr>
          <w:t>статьей 244-2</w:t>
        </w:r>
      </w:hyperlink>
      <w:r>
        <w:rPr>
          <w:rStyle w:val="s0"/>
        </w:rPr>
        <w:t xml:space="preserve"> настоящего Кодекса, реализация на территорию специальной экономической зоны «Астана - н</w:t>
      </w:r>
      <w:r>
        <w:rPr>
          <w:rStyle w:val="s0"/>
        </w:rPr>
        <w:t>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w:t>
      </w:r>
      <w:r>
        <w:rPr>
          <w:rStyle w:val="s0"/>
        </w:rPr>
        <w:t>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44141D">
      <w:pPr>
        <w:ind w:firstLine="400"/>
        <w:jc w:val="both"/>
      </w:pPr>
      <w:r>
        <w:rPr>
          <w:rStyle w:val="s0"/>
        </w:rPr>
        <w:t>Для целей настоящей статьи</w:t>
      </w:r>
      <w:r>
        <w:rPr>
          <w:rStyle w:val="s0"/>
        </w:rPr>
        <w:t xml:space="preserve">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w:t>
      </w:r>
      <w:r>
        <w:rPr>
          <w:rStyle w:val="s0"/>
        </w:rPr>
        <w:t>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w:t>
      </w:r>
      <w:r>
        <w:rPr>
          <w:rStyle w:val="s0"/>
        </w:rPr>
        <w:t>я под таможенным контролем.</w:t>
      </w:r>
    </w:p>
    <w:p w:rsidR="00000000" w:rsidRDefault="0044141D">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44141D">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44141D">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44141D">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44141D">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44141D">
      <w:pPr>
        <w:jc w:val="both"/>
      </w:pPr>
      <w:r>
        <w:rPr>
          <w:rStyle w:val="s3"/>
        </w:rPr>
        <w:t xml:space="preserve">Статья дополнена пунктом 2-1 в соответствии с </w:t>
      </w:r>
      <w:hyperlink r:id="rId4309" w:anchor="sub_id=244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2-1. Декларация на товары в виде электронного документа, полученная налоговыми органами по информационным каналам связи </w:t>
      </w:r>
      <w:r>
        <w:rPr>
          <w:rStyle w:val="s0"/>
        </w:rPr>
        <w:t>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w:t>
      </w:r>
      <w:r>
        <w:rPr>
          <w:rStyle w:val="s0"/>
        </w:rPr>
        <w:t>нной подпунктом 2) пункта 2 настоящей статьи, не требуется.</w:t>
      </w:r>
    </w:p>
    <w:p w:rsidR="00000000" w:rsidRDefault="0044141D">
      <w:pPr>
        <w:jc w:val="both"/>
      </w:pPr>
      <w:r>
        <w:rPr>
          <w:rStyle w:val="s3"/>
        </w:rPr>
        <w:t xml:space="preserve">Пункт 3 изложен в редакции </w:t>
      </w:r>
      <w:hyperlink r:id="rId4310" w:anchor="sub_id=2443" w:history="1">
        <w:r>
          <w:rPr>
            <w:rStyle w:val="a3"/>
            <w:i/>
            <w:iCs/>
            <w:color w:val="0000FF"/>
            <w:u w:val="single"/>
          </w:rPr>
          <w:t>Закона</w:t>
        </w:r>
      </w:hyperlink>
      <w:r>
        <w:rPr>
          <w:rStyle w:val="s3"/>
        </w:rPr>
        <w:t xml:space="preserve"> РК от 26.12.12 г. № 61-V (введено в действие с 1 января 2012 г.) (</w:t>
      </w:r>
      <w:hyperlink r:id="rId4311" w:anchor="sub_id=244030300" w:history="1">
        <w:r>
          <w:rPr>
            <w:rStyle w:val="a3"/>
            <w:i/>
            <w:iCs/>
            <w:color w:val="0000FF"/>
            <w:u w:val="single"/>
          </w:rPr>
          <w:t>см. стар. ред.</w:t>
        </w:r>
      </w:hyperlink>
      <w:r>
        <w:rPr>
          <w:rStyle w:val="s3"/>
        </w:rPr>
        <w:t>)</w:t>
      </w:r>
    </w:p>
    <w:p w:rsidR="00000000" w:rsidRDefault="0044141D">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w:t>
      </w:r>
      <w:r>
        <w:rPr>
          <w:rStyle w:val="s0"/>
        </w:rPr>
        <w:t>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w:t>
      </w:r>
      <w:r>
        <w:rPr>
          <w:rStyle w:val="s0"/>
        </w:rPr>
        <w:t>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w:t>
      </w:r>
      <w:r>
        <w:rPr>
          <w:rStyle w:val="s0"/>
        </w:rPr>
        <w:t>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w:t>
      </w:r>
      <w:r>
        <w:rPr>
          <w:rStyle w:val="s0"/>
        </w:rPr>
        <w:t>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44141D">
      <w:pPr>
        <w:ind w:firstLine="400"/>
        <w:jc w:val="both"/>
      </w:pPr>
      <w:r>
        <w:rPr>
          <w:rStyle w:val="s0"/>
        </w:rPr>
        <w:t> </w:t>
      </w:r>
    </w:p>
    <w:p w:rsidR="00000000" w:rsidRDefault="0044141D">
      <w:pPr>
        <w:jc w:val="both"/>
      </w:pPr>
      <w:bookmarkStart w:id="464" w:name="SUB244040000"/>
      <w:bookmarkEnd w:id="464"/>
      <w:r>
        <w:rPr>
          <w:rStyle w:val="s3"/>
        </w:rPr>
        <w:t xml:space="preserve">Кодекс дополнен статьей 244-4 в соответствии с </w:t>
      </w:r>
      <w:hyperlink r:id="rId4312" w:anchor="sub_id=309" w:history="1">
        <w:r>
          <w:rPr>
            <w:rStyle w:val="a3"/>
            <w:i/>
            <w:iCs/>
            <w:color w:val="0000FF"/>
            <w:u w:val="single"/>
          </w:rPr>
          <w:t>Законом</w:t>
        </w:r>
      </w:hyperlink>
      <w:r>
        <w:rPr>
          <w:rStyle w:val="s3"/>
        </w:rPr>
        <w:t xml:space="preserve"> РК от 09.01.12 г. № 535-IV (введены в действие с 1 января 2012 г.); изложена в редакции </w:t>
      </w:r>
      <w:hyperlink r:id="rId4313" w:anchor="sub_id=2444"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4314" w:anchor="sub_id=2440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244-4. Налогообложение аффинированного золота</w:t>
      </w:r>
    </w:p>
    <w:p w:rsidR="00000000" w:rsidRDefault="0044141D">
      <w:pPr>
        <w:ind w:firstLine="400"/>
        <w:jc w:val="both"/>
      </w:pPr>
      <w:r>
        <w:rPr>
          <w:rStyle w:val="s0"/>
        </w:rPr>
        <w:t>1. Оборот по реализации налогопла</w:t>
      </w:r>
      <w:r>
        <w:rPr>
          <w:rStyle w:val="s0"/>
        </w:rPr>
        <w:t xml:space="preserve">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w:t>
      </w:r>
      <w:r>
        <w:rPr>
          <w:rStyle w:val="s0"/>
        </w:rPr>
        <w:t>нулевой ставке.</w:t>
      </w:r>
    </w:p>
    <w:p w:rsidR="00000000" w:rsidRDefault="0044141D">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44141D">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w:t>
      </w:r>
      <w:r>
        <w:rPr>
          <w:rStyle w:val="s0"/>
        </w:rPr>
        <w:t>нный между налогоплательщиком и Национальным Банком Республики Казахстан;</w:t>
      </w:r>
    </w:p>
    <w:p w:rsidR="00000000" w:rsidRDefault="0044141D">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44141D">
      <w:pPr>
        <w:ind w:firstLine="400"/>
        <w:jc w:val="both"/>
      </w:pPr>
      <w:r>
        <w:rPr>
          <w:rStyle w:val="s0"/>
        </w:rPr>
        <w:t>3) копии документов, подтверждающих получение аффиниров</w:t>
      </w:r>
      <w:r>
        <w:rPr>
          <w:rStyle w:val="s0"/>
        </w:rPr>
        <w:t>анного золота Национальным Банком Республики Казахстан с указанием количества аффинированного золота.</w:t>
      </w:r>
    </w:p>
    <w:p w:rsidR="00000000" w:rsidRDefault="0044141D">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color w:val="0000FF"/>
            <w:u w:val="single"/>
          </w:rPr>
          <w:t>подпункте 16) статьи 248</w:t>
        </w:r>
      </w:hyperlink>
      <w:r>
        <w:rPr>
          <w:rStyle w:val="s0"/>
        </w:rPr>
        <w:t xml:space="preserve"> настоящего Кодекса понимае</w:t>
      </w:r>
      <w:r>
        <w:rPr>
          <w:rStyle w:val="s0"/>
        </w:rPr>
        <w:t>тся сырье лица, добытое им самостоятельно или приобретенное в собственность с целью переработки.</w:t>
      </w:r>
    </w:p>
    <w:p w:rsidR="00000000" w:rsidRDefault="0044141D">
      <w:pPr>
        <w:jc w:val="both"/>
      </w:pPr>
      <w:hyperlink r:id="rId431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465" w:name="SUB2450000"/>
      <w:bookmarkEnd w:id="465"/>
      <w:r>
        <w:rPr>
          <w:rStyle w:val="s1"/>
        </w:rPr>
        <w:t>Статья 245. Налогообложение в отдельных случаях</w:t>
      </w:r>
    </w:p>
    <w:p w:rsidR="00000000" w:rsidRDefault="0044141D">
      <w:pPr>
        <w:jc w:val="both"/>
      </w:pPr>
      <w:r>
        <w:rPr>
          <w:rStyle w:val="s3"/>
        </w:rPr>
        <w:t>В пункт 1 внесены изменения в соответствии</w:t>
      </w:r>
      <w:r>
        <w:rPr>
          <w:rStyle w:val="s3"/>
        </w:rPr>
        <w:t xml:space="preserve"> с </w:t>
      </w:r>
      <w:hyperlink r:id="rId4316" w:anchor="sub_id=245" w:history="1">
        <w:r>
          <w:rPr>
            <w:rStyle w:val="a3"/>
            <w:i/>
            <w:iCs/>
            <w:color w:val="0000FF"/>
            <w:u w:val="single"/>
          </w:rPr>
          <w:t>Законом</w:t>
        </w:r>
      </w:hyperlink>
      <w:r>
        <w:rPr>
          <w:rStyle w:val="s3"/>
        </w:rPr>
        <w:t xml:space="preserve"> РК от 30.06.10 г. № 297-IV (введены в действие с 1 июля 2010 г.) (</w:t>
      </w:r>
      <w:hyperlink r:id="rId4317" w:anchor="sub_id=2450000" w:history="1">
        <w:r>
          <w:rPr>
            <w:rStyle w:val="a3"/>
            <w:i/>
            <w:iCs/>
            <w:color w:val="0000FF"/>
            <w:u w:val="single"/>
          </w:rPr>
          <w:t>см. стар. ред</w:t>
        </w:r>
        <w:r>
          <w:rPr>
            <w:rStyle w:val="a3"/>
            <w:i/>
            <w:iCs/>
            <w:color w:val="0000FF"/>
            <w:u w:val="single"/>
          </w:rPr>
          <w:t>.</w:t>
        </w:r>
      </w:hyperlink>
      <w:r>
        <w:rPr>
          <w:rStyle w:val="s3"/>
        </w:rPr>
        <w:t xml:space="preserve">); </w:t>
      </w:r>
      <w:hyperlink r:id="rId4318" w:anchor="sub_id=302" w:history="1">
        <w:r>
          <w:rPr>
            <w:rStyle w:val="a3"/>
            <w:i/>
            <w:iCs/>
            <w:color w:val="0000FF"/>
            <w:u w:val="single"/>
          </w:rPr>
          <w:t>Законом</w:t>
        </w:r>
      </w:hyperlink>
      <w:r>
        <w:rPr>
          <w:rStyle w:val="s3"/>
        </w:rPr>
        <w:t xml:space="preserve"> РК от 22.06.12 г. № 21-V (введены в действие с 1 января 2009 г.) (</w:t>
      </w:r>
      <w:hyperlink r:id="rId4319" w:anchor="sub_id=2450000" w:history="1">
        <w:r>
          <w:rPr>
            <w:rStyle w:val="a3"/>
            <w:i/>
            <w:iCs/>
            <w:color w:val="0000FF"/>
            <w:u w:val="single"/>
          </w:rPr>
          <w:t>см. стар. ре</w:t>
        </w:r>
        <w:r>
          <w:rPr>
            <w:rStyle w:val="a3"/>
            <w:i/>
            <w:iCs/>
            <w:color w:val="0000FF"/>
            <w:u w:val="single"/>
          </w:rPr>
          <w:t>д.</w:t>
        </w:r>
      </w:hyperlink>
      <w:r>
        <w:rPr>
          <w:rStyle w:val="s3"/>
        </w:rPr>
        <w:t xml:space="preserve">); </w:t>
      </w:r>
      <w:hyperlink r:id="rId4320" w:anchor="sub_id=2245" w:history="1">
        <w:r>
          <w:rPr>
            <w:rStyle w:val="a3"/>
            <w:i/>
            <w:iCs/>
            <w:color w:val="0000FF"/>
            <w:u w:val="single"/>
          </w:rPr>
          <w:t>Законом</w:t>
        </w:r>
      </w:hyperlink>
      <w:r>
        <w:rPr>
          <w:rStyle w:val="s3"/>
        </w:rPr>
        <w:t xml:space="preserve"> РК от 27.10.15 г. № 362-V (введены в действие с 1 января 2016 г.) (</w:t>
      </w:r>
      <w:hyperlink r:id="rId4321" w:anchor="sub_id=24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w:t>
      </w:r>
      <w:r>
        <w:rPr>
          <w:rStyle w:val="s0"/>
        </w:rPr>
        <w:t>ения (контракта) о разделе продукции, в соответствии с условиями которых освобождаются от налога на добавленную стоимость импортируемые товары.</w:t>
      </w:r>
    </w:p>
    <w:p w:rsidR="00000000" w:rsidRDefault="0044141D">
      <w:pPr>
        <w:ind w:firstLine="400"/>
        <w:jc w:val="both"/>
      </w:pPr>
      <w:r>
        <w:rPr>
          <w:rStyle w:val="s0"/>
        </w:rPr>
        <w:t xml:space="preserve">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w:t>
      </w:r>
      <w:r>
        <w:rPr>
          <w:rStyle w:val="s0"/>
        </w:rPr>
        <w:t>этом перечне.</w:t>
      </w:r>
    </w:p>
    <w:p w:rsidR="00000000" w:rsidRDefault="0044141D">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w:t>
      </w:r>
      <w:r>
        <w:rPr>
          <w:rStyle w:val="s0"/>
        </w:rPr>
        <w:t xml:space="preserve">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4322" w:anchor="sub_id=580000" w:history="1">
        <w:r>
          <w:rPr>
            <w:rStyle w:val="a3"/>
            <w:color w:val="0000FF"/>
            <w:u w:val="single"/>
          </w:rPr>
          <w:t>таможенным законодательством</w:t>
        </w:r>
      </w:hyperlink>
      <w:r>
        <w:rPr>
          <w:rStyle w:val="s0"/>
        </w:rPr>
        <w:t xml:space="preserve"> Таможенного союза и (или) </w:t>
      </w:r>
      <w:hyperlink r:id="rId4323" w:anchor="sub_id=910000"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ind w:firstLine="400"/>
        <w:jc w:val="both"/>
      </w:pPr>
      <w:hyperlink r:id="rId4324" w:history="1">
        <w:r>
          <w:rPr>
            <w:rStyle w:val="a3"/>
            <w:color w:val="0000FF"/>
            <w:u w:val="single"/>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44141D">
      <w:pPr>
        <w:jc w:val="both"/>
      </w:pPr>
      <w:bookmarkStart w:id="466" w:name="SUB245010100"/>
      <w:bookmarkEnd w:id="466"/>
      <w:r>
        <w:rPr>
          <w:rStyle w:val="s3"/>
        </w:rPr>
        <w:t xml:space="preserve">Статья дополнена пунктом 1-1 в соответствии с </w:t>
      </w:r>
      <w:hyperlink r:id="rId4325" w:anchor="sub_id=345" w:history="1">
        <w:r>
          <w:rPr>
            <w:rStyle w:val="a3"/>
            <w:i/>
            <w:iCs/>
            <w:color w:val="0000FF"/>
            <w:u w:val="single"/>
          </w:rPr>
          <w:t>Законом</w:t>
        </w:r>
      </w:hyperlink>
      <w:r>
        <w:rPr>
          <w:rStyle w:val="s3"/>
        </w:rPr>
        <w:t xml:space="preserve"> РК от 22.06.12 г. № 21-V (введены в действие с 1 января 2009 г.)</w:t>
      </w:r>
    </w:p>
    <w:p w:rsidR="00000000" w:rsidRDefault="0044141D">
      <w:pPr>
        <w:ind w:firstLine="400"/>
        <w:jc w:val="both"/>
      </w:pPr>
      <w:r>
        <w:rPr>
          <w:rStyle w:val="s0"/>
        </w:rPr>
        <w:t xml:space="preserve">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color w:val="0000FF"/>
            <w:u w:val="single"/>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44141D">
      <w:pPr>
        <w:ind w:firstLine="400"/>
        <w:jc w:val="both"/>
      </w:pPr>
      <w:hyperlink r:id="rId4326" w:history="1">
        <w:r>
          <w:rPr>
            <w:rStyle w:val="a3"/>
            <w:color w:val="0000FF"/>
            <w:u w:val="single"/>
          </w:rPr>
          <w:t>Перечень</w:t>
        </w:r>
      </w:hyperlink>
      <w:r>
        <w:rPr>
          <w:rStyle w:val="s0"/>
        </w:rPr>
        <w:t xml:space="preserve"> плательщиков налога на добав</w:t>
      </w:r>
      <w:r>
        <w:rPr>
          <w:rStyle w:val="s0"/>
        </w:rPr>
        <w:t>ленную стоимость, указанных в настоящем пункте, утверждается Правительством Республики Казахстан.</w:t>
      </w:r>
    </w:p>
    <w:p w:rsidR="00000000" w:rsidRDefault="0044141D">
      <w:pPr>
        <w:jc w:val="both"/>
      </w:pPr>
      <w:bookmarkStart w:id="467" w:name="SUB245010200"/>
      <w:bookmarkEnd w:id="467"/>
      <w:r>
        <w:rPr>
          <w:rStyle w:val="s3"/>
        </w:rPr>
        <w:t xml:space="preserve">Статья дополнена пунктом 1-2 в соответствии с </w:t>
      </w:r>
      <w:hyperlink r:id="rId4327" w:anchor="sub_id=367" w:history="1">
        <w:r>
          <w:rPr>
            <w:rStyle w:val="a3"/>
            <w:i/>
            <w:iCs/>
            <w:color w:val="0000FF"/>
            <w:u w:val="single"/>
          </w:rPr>
          <w:t>Законом</w:t>
        </w:r>
      </w:hyperlink>
      <w:r>
        <w:rPr>
          <w:rStyle w:val="s3"/>
        </w:rPr>
        <w:t xml:space="preserve"> РК от 22.06.12 г. № 21-</w:t>
      </w:r>
      <w:r>
        <w:rPr>
          <w:rStyle w:val="s3"/>
        </w:rPr>
        <w:t>V (введены в действие с 1 января 2011 г.)</w:t>
      </w:r>
    </w:p>
    <w:p w:rsidR="00000000" w:rsidRDefault="0044141D">
      <w:pPr>
        <w:ind w:firstLine="400"/>
        <w:jc w:val="both"/>
      </w:pPr>
      <w:r>
        <w:rPr>
          <w:rStyle w:val="s0"/>
        </w:rPr>
        <w:t xml:space="preserve">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w:t>
      </w:r>
      <w:r>
        <w:rPr>
          <w:rStyle w:val="s0"/>
        </w:rPr>
        <w:t>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w:t>
      </w:r>
      <w:r>
        <w:rPr>
          <w:rStyle w:val="s0"/>
        </w:rPr>
        <w:t xml:space="preserve"> союза.</w:t>
      </w:r>
    </w:p>
    <w:p w:rsidR="00000000" w:rsidRDefault="0044141D">
      <w:pPr>
        <w:ind w:firstLine="400"/>
        <w:jc w:val="both"/>
      </w:pPr>
      <w:hyperlink r:id="rId4328"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44141D">
      <w:pPr>
        <w:ind w:firstLine="400"/>
        <w:jc w:val="both"/>
      </w:pPr>
      <w:r>
        <w:rPr>
          <w:rStyle w:val="s0"/>
        </w:rPr>
        <w:t>2. Документами, подтверждающими реализацию товар</w:t>
      </w:r>
      <w:r>
        <w:rPr>
          <w:rStyle w:val="s0"/>
        </w:rPr>
        <w:t xml:space="preserve">ов налогоплательщикам, указанным в </w:t>
      </w:r>
      <w:r>
        <w:t>пункте 1</w:t>
      </w:r>
      <w:r>
        <w:rPr>
          <w:rStyle w:val="s0"/>
        </w:rPr>
        <w:t xml:space="preserve"> настоящей статьи, являются:</w:t>
      </w:r>
    </w:p>
    <w:p w:rsidR="00000000" w:rsidRDefault="0044141D">
      <w:pPr>
        <w:jc w:val="both"/>
      </w:pPr>
      <w:r>
        <w:rPr>
          <w:rStyle w:val="s3"/>
        </w:rPr>
        <w:t xml:space="preserve">Подпункт 1 изложен в редакции </w:t>
      </w:r>
      <w:hyperlink r:id="rId4329" w:anchor="sub_id=2245" w:history="1">
        <w:r>
          <w:rPr>
            <w:rStyle w:val="a3"/>
            <w:i/>
            <w:iCs/>
            <w:color w:val="0000FF"/>
            <w:u w:val="single"/>
          </w:rPr>
          <w:t>Закона</w:t>
        </w:r>
      </w:hyperlink>
      <w:r>
        <w:rPr>
          <w:rStyle w:val="s3"/>
        </w:rPr>
        <w:t xml:space="preserve"> РК от 27.10.15 г. № 362-V (введено в действие с 1 января 2016 г.)</w:t>
      </w:r>
      <w:r>
        <w:rPr>
          <w:rStyle w:val="s3"/>
        </w:rPr>
        <w:t xml:space="preserve"> (</w:t>
      </w:r>
      <w:hyperlink r:id="rId4330" w:anchor="sub_id=2450200" w:history="1">
        <w:r>
          <w:rPr>
            <w:rStyle w:val="a3"/>
            <w:i/>
            <w:iCs/>
            <w:color w:val="0000FF"/>
            <w:u w:val="single"/>
          </w:rPr>
          <w:t>см. стар. ред.</w:t>
        </w:r>
      </w:hyperlink>
      <w:r>
        <w:rPr>
          <w:rStyle w:val="s3"/>
        </w:rPr>
        <w:t>)</w:t>
      </w:r>
    </w:p>
    <w:p w:rsidR="00000000" w:rsidRDefault="0044141D">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w:t>
      </w:r>
      <w:r>
        <w:rPr>
          <w:rStyle w:val="s0"/>
        </w:rPr>
        <w:t xml:space="preserve">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w:t>
      </w:r>
      <w:r>
        <w:rPr>
          <w:rStyle w:val="s0"/>
        </w:rPr>
        <w:t>дропользование, соглашения (контракта) о разделе продукции;</w:t>
      </w:r>
    </w:p>
    <w:p w:rsidR="00000000" w:rsidRDefault="0044141D">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44141D">
      <w:pPr>
        <w:ind w:firstLine="400"/>
        <w:jc w:val="both"/>
      </w:pPr>
      <w:r>
        <w:rPr>
          <w:rStyle w:val="s0"/>
        </w:rPr>
        <w:t xml:space="preserve">3) копии документов, подтверждающих получение товаров налогоплательщиками. </w:t>
      </w:r>
    </w:p>
    <w:p w:rsidR="00000000" w:rsidRDefault="0044141D">
      <w:pPr>
        <w:jc w:val="both"/>
      </w:pPr>
      <w:r>
        <w:rPr>
          <w:rStyle w:val="s3"/>
        </w:rPr>
        <w:t xml:space="preserve">Статья дополнена пунктом 3 в соответствии с </w:t>
      </w:r>
      <w:hyperlink r:id="rId4331" w:anchor="sub_id=3913" w:history="1">
        <w:r>
          <w:rPr>
            <w:rStyle w:val="a3"/>
            <w:i/>
            <w:iCs/>
            <w:color w:val="0000FF"/>
            <w:u w:val="single"/>
          </w:rPr>
          <w:t>Законом</w:t>
        </w:r>
      </w:hyperlink>
      <w:r>
        <w:rPr>
          <w:rStyle w:val="s3"/>
        </w:rPr>
        <w:t xml:space="preserve"> РК от 22.06.12 г. № 21-V (введены в действие с 1 июля 2010 г.)</w:t>
      </w:r>
    </w:p>
    <w:p w:rsidR="00000000" w:rsidRDefault="0044141D">
      <w:pPr>
        <w:ind w:firstLine="400"/>
        <w:jc w:val="both"/>
      </w:pPr>
      <w:r>
        <w:rPr>
          <w:rStyle w:val="s0"/>
        </w:rPr>
        <w:t>3. Документами, подтверждающими реализацию нестабильного ко</w:t>
      </w:r>
      <w:r>
        <w:rPr>
          <w:rStyle w:val="s0"/>
        </w:rPr>
        <w:t xml:space="preserve">нденсата, указанного в </w:t>
      </w:r>
      <w:hyperlink w:anchor="sub245010100" w:history="1">
        <w:r>
          <w:rPr>
            <w:rStyle w:val="a3"/>
            <w:color w:val="0000FF"/>
            <w:u w:val="single"/>
          </w:rPr>
          <w:t>пункте 1-1</w:t>
        </w:r>
      </w:hyperlink>
      <w:r>
        <w:rPr>
          <w:rStyle w:val="s0"/>
        </w:rPr>
        <w:t xml:space="preserve"> настоящей статьи, являются:</w:t>
      </w:r>
    </w:p>
    <w:p w:rsidR="00000000" w:rsidRDefault="0044141D">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w:t>
      </w:r>
      <w:r>
        <w:rPr>
          <w:rStyle w:val="s0"/>
        </w:rPr>
        <w:t>аможенного союза;</w:t>
      </w:r>
    </w:p>
    <w:p w:rsidR="00000000" w:rsidRDefault="0044141D">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44141D">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w:t>
      </w:r>
      <w:r>
        <w:rPr>
          <w:rStyle w:val="s0"/>
        </w:rPr>
        <w:t>ств-членов Таможенного союза по системе трубопроводов.</w:t>
      </w:r>
    </w:p>
    <w:p w:rsidR="00000000" w:rsidRDefault="0044141D">
      <w:pPr>
        <w:ind w:firstLine="400"/>
        <w:jc w:val="both"/>
      </w:pPr>
      <w:hyperlink r:id="rId4332" w:history="1">
        <w:r>
          <w:rPr>
            <w:rStyle w:val="a3"/>
            <w:color w:val="0000FF"/>
            <w:u w:val="single"/>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w:t>
      </w:r>
      <w:r>
        <w:rPr>
          <w:rStyle w:val="s0"/>
        </w:rPr>
        <w:t>тельством Республики Казахстан.</w:t>
      </w:r>
    </w:p>
    <w:p w:rsidR="00000000" w:rsidRDefault="0044141D">
      <w:pPr>
        <w:jc w:val="both"/>
      </w:pPr>
      <w:bookmarkStart w:id="468" w:name="SUB2450400"/>
      <w:bookmarkEnd w:id="468"/>
      <w:r>
        <w:rPr>
          <w:rStyle w:val="s3"/>
        </w:rPr>
        <w:t xml:space="preserve">Статья дополнена пунктом 4 в соответствии с </w:t>
      </w:r>
      <w:hyperlink r:id="rId4333" w:anchor="sub_id=31423"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44141D">
      <w:pPr>
        <w:ind w:firstLine="400"/>
        <w:jc w:val="both"/>
      </w:pPr>
      <w:r>
        <w:rPr>
          <w:rStyle w:val="s0"/>
        </w:rPr>
        <w:t>4. Документами, подтверж</w:t>
      </w:r>
      <w:r>
        <w:rPr>
          <w:rStyle w:val="s0"/>
        </w:rPr>
        <w:t xml:space="preserve">дающими реализацию товаров, указанных в </w:t>
      </w:r>
      <w:hyperlink w:anchor="sub2450000" w:history="1">
        <w:r>
          <w:rPr>
            <w:rStyle w:val="a3"/>
            <w:color w:val="0000FF"/>
            <w:u w:val="single"/>
          </w:rPr>
          <w:t>пункте 1-2</w:t>
        </w:r>
      </w:hyperlink>
      <w:r>
        <w:rPr>
          <w:rStyle w:val="s0"/>
        </w:rPr>
        <w:t xml:space="preserve"> настоящей статьи, являются:</w:t>
      </w:r>
    </w:p>
    <w:p w:rsidR="00000000" w:rsidRDefault="0044141D">
      <w:pPr>
        <w:ind w:firstLine="400"/>
        <w:jc w:val="both"/>
      </w:pPr>
      <w:r>
        <w:rPr>
          <w:rStyle w:val="s0"/>
        </w:rPr>
        <w:t>1) договоры (контракты) на переработку давальческого сырья;</w:t>
      </w:r>
    </w:p>
    <w:p w:rsidR="00000000" w:rsidRDefault="0044141D">
      <w:pPr>
        <w:ind w:firstLine="400"/>
        <w:jc w:val="both"/>
      </w:pPr>
      <w:r>
        <w:rPr>
          <w:rStyle w:val="s0"/>
        </w:rPr>
        <w:t>2) договоры (контракты), на основании которых осуществляется реализация продуктов пе</w:t>
      </w:r>
      <w:r>
        <w:rPr>
          <w:rStyle w:val="s0"/>
        </w:rPr>
        <w:t>реработки;</w:t>
      </w:r>
    </w:p>
    <w:p w:rsidR="00000000" w:rsidRDefault="0044141D">
      <w:pPr>
        <w:ind w:firstLine="400"/>
        <w:jc w:val="both"/>
      </w:pPr>
      <w:r>
        <w:rPr>
          <w:rStyle w:val="s0"/>
        </w:rPr>
        <w:t>3) документы, подтверждающие факт выполнения работ по переработке давальческого сырья;</w:t>
      </w:r>
    </w:p>
    <w:p w:rsidR="00000000" w:rsidRDefault="0044141D">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w:t>
      </w:r>
      <w:r>
        <w:rPr>
          <w:rStyle w:val="s0"/>
        </w:rPr>
        <w:t xml:space="preserve"> Таможенного союза.</w:t>
      </w:r>
    </w:p>
    <w:p w:rsidR="00000000" w:rsidRDefault="0044141D">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44141D">
      <w:pPr>
        <w:ind w:firstLine="400"/>
        <w:jc w:val="both"/>
      </w:pPr>
      <w:r>
        <w:rPr>
          <w:rStyle w:val="s0"/>
        </w:rPr>
        <w:t>5) документы, подтверждающие отгрузку продуктов перера</w:t>
      </w:r>
      <w:r>
        <w:rPr>
          <w:rStyle w:val="s0"/>
        </w:rPr>
        <w:t>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44141D">
      <w:pPr>
        <w:ind w:firstLine="400"/>
        <w:jc w:val="both"/>
      </w:pPr>
      <w:r>
        <w:rPr>
          <w:rStyle w:val="s0"/>
        </w:rPr>
        <w:t>6) документы, подтверждающие поступление валютной выручки по реализованным продуктам переработки на банковск</w:t>
      </w:r>
      <w:r>
        <w:rPr>
          <w:rStyle w:val="s0"/>
        </w:rPr>
        <w:t>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4141D">
      <w:pPr>
        <w:ind w:firstLine="400"/>
        <w:jc w:val="both"/>
      </w:pPr>
      <w:r>
        <w:rPr>
          <w:rStyle w:val="s0"/>
        </w:rPr>
        <w:t xml:space="preserve">7) заключение соответствующего уполномоченного государственного органа об условиях переработки </w:t>
      </w:r>
      <w:r>
        <w:rPr>
          <w:rStyle w:val="s0"/>
        </w:rPr>
        <w:t xml:space="preserve">товаров на территории государства-члена Таможенного союза, предусмотренное </w:t>
      </w:r>
      <w:hyperlink w:anchor="sub276130800" w:history="1">
        <w:r>
          <w:rPr>
            <w:rStyle w:val="a3"/>
            <w:color w:val="0000FF"/>
            <w:u w:val="single"/>
          </w:rPr>
          <w:t>пунктом 8 статьи 276-13</w:t>
        </w:r>
      </w:hyperlink>
      <w:r>
        <w:rPr>
          <w:rStyle w:val="s0"/>
        </w:rPr>
        <w:t xml:space="preserve"> настоящего Кодекса.</w:t>
      </w:r>
    </w:p>
    <w:p w:rsidR="00000000" w:rsidRDefault="0044141D">
      <w:pPr>
        <w:ind w:firstLine="400"/>
        <w:jc w:val="both"/>
      </w:pPr>
      <w:r>
        <w:rPr>
          <w:rStyle w:val="s0"/>
        </w:rPr>
        <w:t>При определении суммы превышения налога на добавленную стоимость, подлежащей возврату, учитываются рез</w:t>
      </w:r>
      <w:r>
        <w:rPr>
          <w:rStyle w:val="s0"/>
        </w:rPr>
        <w:t>ультаты проверки,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Республики Казахстан.</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469" w:name="SUB2460000"/>
      <w:bookmarkEnd w:id="469"/>
      <w:r>
        <w:rPr>
          <w:rStyle w:val="s1"/>
        </w:rPr>
        <w:t>Глава 32. ОБЛАГАЕМЫЙ ИМПОРТ</w:t>
      </w:r>
    </w:p>
    <w:p w:rsidR="00000000" w:rsidRDefault="0044141D">
      <w:pPr>
        <w:jc w:val="both"/>
      </w:pPr>
      <w:r>
        <w:t> </w:t>
      </w:r>
    </w:p>
    <w:p w:rsidR="00000000" w:rsidRDefault="0044141D">
      <w:pPr>
        <w:jc w:val="both"/>
      </w:pPr>
      <w:r>
        <w:rPr>
          <w:rStyle w:val="s3"/>
        </w:rPr>
        <w:t xml:space="preserve">В статью 246 внесены изменения в соответствии с </w:t>
      </w:r>
      <w:hyperlink r:id="rId4334" w:anchor="sub_id=246" w:history="1">
        <w:r>
          <w:rPr>
            <w:rStyle w:val="a3"/>
            <w:i/>
            <w:iCs/>
            <w:color w:val="0000FF"/>
            <w:u w:val="single"/>
          </w:rPr>
          <w:t>Законом</w:t>
        </w:r>
      </w:hyperlink>
      <w:r>
        <w:rPr>
          <w:rStyle w:val="s3"/>
        </w:rPr>
        <w:t xml:space="preserve"> РК от 30.06.10 г. № 297-IV (введены в действие с 1 июля 2010 г.) (</w:t>
      </w:r>
      <w:hyperlink r:id="rId4335" w:anchor="sub_id=24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246. Определение облагаемого импорта</w:t>
      </w:r>
    </w:p>
    <w:p w:rsidR="00000000" w:rsidRDefault="0044141D">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color w:val="0000FF"/>
            <w:u w:val="single"/>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4336"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337" w:anchor="sub_id=2770000" w:history="1">
        <w:r>
          <w:rPr>
            <w:rStyle w:val="a3"/>
            <w:color w:val="0000FF"/>
            <w:u w:val="single"/>
          </w:rPr>
          <w:t>там</w:t>
        </w:r>
        <w:r>
          <w:rPr>
            <w:rStyle w:val="a3"/>
            <w:color w:val="0000FF"/>
            <w:u w:val="single"/>
          </w:rPr>
          <w:t>оженным законодательством</w:t>
        </w:r>
      </w:hyperlink>
      <w:r>
        <w:rPr>
          <w:rStyle w:val="s0"/>
        </w:rPr>
        <w:t xml:space="preserve"> Республики Казахстан. </w:t>
      </w:r>
    </w:p>
    <w:p w:rsidR="00000000" w:rsidRDefault="0044141D">
      <w:pPr>
        <w:ind w:firstLine="400"/>
        <w:jc w:val="both"/>
      </w:pPr>
      <w:r>
        <w:t> </w:t>
      </w:r>
    </w:p>
    <w:p w:rsidR="00000000" w:rsidRDefault="0044141D">
      <w:pPr>
        <w:jc w:val="both"/>
      </w:pPr>
      <w:bookmarkStart w:id="470" w:name="SUB2470000"/>
      <w:bookmarkEnd w:id="470"/>
      <w:r>
        <w:rPr>
          <w:rStyle w:val="s3"/>
        </w:rPr>
        <w:t xml:space="preserve">В статью 247 внесены изменения в соответствии </w:t>
      </w:r>
      <w:hyperlink r:id="rId4338" w:anchor="sub_id=308" w:history="1">
        <w:r>
          <w:rPr>
            <w:rStyle w:val="a3"/>
            <w:i/>
            <w:iCs/>
            <w:color w:val="0000FF"/>
            <w:u w:val="single"/>
          </w:rPr>
          <w:t>Законом</w:t>
        </w:r>
      </w:hyperlink>
      <w:r>
        <w:rPr>
          <w:rStyle w:val="s3"/>
        </w:rPr>
        <w:t xml:space="preserve"> РК от 04.07.09 г. № 167-IV (введены в действие с 1 января 2009 г.) (</w:t>
      </w:r>
      <w:hyperlink r:id="rId4339" w:anchor="sub_id=2470000" w:history="1">
        <w:r>
          <w:rPr>
            <w:rStyle w:val="a3"/>
            <w:i/>
            <w:iCs/>
            <w:color w:val="0000FF"/>
            <w:u w:val="single"/>
          </w:rPr>
          <w:t>см. стар. ред.</w:t>
        </w:r>
      </w:hyperlink>
      <w:r>
        <w:rPr>
          <w:rStyle w:val="s3"/>
        </w:rPr>
        <w:t xml:space="preserve">); </w:t>
      </w:r>
      <w:hyperlink r:id="rId4340" w:anchor="sub_id=247" w:history="1">
        <w:r>
          <w:rPr>
            <w:rStyle w:val="a3"/>
            <w:i/>
            <w:iCs/>
            <w:color w:val="0000FF"/>
            <w:u w:val="single"/>
          </w:rPr>
          <w:t>Законом</w:t>
        </w:r>
      </w:hyperlink>
      <w:r>
        <w:rPr>
          <w:rStyle w:val="s3"/>
        </w:rPr>
        <w:t xml:space="preserve"> РК от 30.06.10 г. № 297-IV (введены в действие с 1 июля 2010 г.) (</w:t>
      </w:r>
      <w:hyperlink r:id="rId4341" w:anchor="sub_id=24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247. Размер облагаемого импорта </w:t>
      </w:r>
    </w:p>
    <w:p w:rsidR="00000000" w:rsidRDefault="0044141D">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342" w:history="1">
        <w:r>
          <w:rPr>
            <w:rStyle w:val="a3"/>
            <w:color w:val="0000FF"/>
            <w:u w:val="single"/>
          </w:rPr>
          <w:t>таможенным законодательством</w:t>
        </w:r>
      </w:hyperlink>
      <w:r>
        <w:rPr>
          <w:rStyle w:val="s0"/>
        </w:rPr>
        <w:t xml:space="preserve"> Таможенного союза и (или) </w:t>
      </w:r>
      <w:hyperlink r:id="rId4343" w:anchor="sub_id=970000" w:history="1">
        <w:r>
          <w:rPr>
            <w:rStyle w:val="a3"/>
            <w:color w:val="0000FF"/>
            <w:u w:val="single"/>
          </w:rPr>
          <w:t>таможенным законодательством</w:t>
        </w:r>
      </w:hyperlink>
      <w:r>
        <w:rPr>
          <w:rStyle w:val="s0"/>
        </w:rPr>
        <w:t xml:space="preserve"> Республики Казахстан, </w:t>
      </w:r>
      <w:r>
        <w:rPr>
          <w:rStyle w:val="s0"/>
        </w:rPr>
        <w:t>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44141D">
      <w:pPr>
        <w:jc w:val="center"/>
      </w:pPr>
      <w:r>
        <w:rPr>
          <w:rStyle w:val="s1"/>
        </w:rPr>
        <w:t> </w:t>
      </w:r>
    </w:p>
    <w:p w:rsidR="00000000" w:rsidRDefault="0044141D">
      <w:pPr>
        <w:jc w:val="center"/>
      </w:pPr>
      <w:r>
        <w:rPr>
          <w:rStyle w:val="s1"/>
        </w:rPr>
        <w:t> </w:t>
      </w:r>
    </w:p>
    <w:p w:rsidR="00000000" w:rsidRDefault="0044141D">
      <w:pPr>
        <w:jc w:val="center"/>
      </w:pPr>
      <w:bookmarkStart w:id="471" w:name="SUB2480000"/>
      <w:bookmarkEnd w:id="471"/>
      <w:r>
        <w:rPr>
          <w:rStyle w:val="s1"/>
        </w:rPr>
        <w:t xml:space="preserve">Глава 33. ОБОРОТЫ И ИМПОРТ, ОСВОБОЖДЕННЫЕ ОТ </w:t>
      </w:r>
    </w:p>
    <w:p w:rsidR="00000000" w:rsidRDefault="0044141D">
      <w:pPr>
        <w:jc w:val="center"/>
      </w:pPr>
      <w:r>
        <w:rPr>
          <w:rStyle w:val="s1"/>
        </w:rPr>
        <w:t>НАЛОГА НА ДОБАВЛЕННУЮ СТОИМОСТЬ</w:t>
      </w:r>
    </w:p>
    <w:p w:rsidR="00000000" w:rsidRDefault="0044141D">
      <w:pPr>
        <w:jc w:val="center"/>
      </w:pPr>
      <w:r>
        <w:t> </w:t>
      </w:r>
    </w:p>
    <w:p w:rsidR="00000000" w:rsidRDefault="0044141D">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344" w:anchor="sub_id=3030000" w:history="1">
        <w:r>
          <w:rPr>
            <w:rStyle w:val="a3"/>
            <w:i/>
            <w:iCs/>
            <w:color w:val="0000FF"/>
            <w:u w:val="single"/>
          </w:rPr>
          <w:t>статьи 3-3</w:t>
        </w:r>
      </w:hyperlink>
      <w:r>
        <w:rPr>
          <w:rStyle w:val="s3"/>
        </w:rPr>
        <w:t xml:space="preserve"> Закона от 10.12.08 г. № 100-IV</w:t>
      </w:r>
    </w:p>
    <w:p w:rsidR="00000000" w:rsidRDefault="0044141D">
      <w:pPr>
        <w:jc w:val="both"/>
      </w:pPr>
      <w:r>
        <w:rPr>
          <w:rStyle w:val="s3"/>
        </w:rPr>
        <w:t xml:space="preserve">В статью 248 внесены изменения в соответствии с </w:t>
      </w:r>
      <w:hyperlink r:id="rId4345"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46" w:anchor="sub_id=24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44141D">
      <w:pPr>
        <w:ind w:firstLine="400"/>
        <w:jc w:val="both"/>
      </w:pPr>
      <w:r>
        <w:rPr>
          <w:rStyle w:val="s0"/>
        </w:rPr>
        <w:t>Освобождаются от налога на добавленную стои</w:t>
      </w:r>
      <w:r>
        <w:rPr>
          <w:rStyle w:val="s0"/>
        </w:rPr>
        <w:t xml:space="preserve">мость обороты по реализации следующих товаров, работ, услуг, местом реализации которых является Республика Казахстан: </w:t>
      </w:r>
    </w:p>
    <w:p w:rsidR="00000000" w:rsidRDefault="0044141D">
      <w:pPr>
        <w:ind w:firstLine="400"/>
        <w:jc w:val="both"/>
      </w:pPr>
      <w:r>
        <w:rPr>
          <w:rStyle w:val="s0"/>
        </w:rPr>
        <w:t xml:space="preserve">1) государственных знаков почтовой оплаты; </w:t>
      </w:r>
    </w:p>
    <w:p w:rsidR="00000000" w:rsidRDefault="0044141D">
      <w:pPr>
        <w:ind w:firstLine="400"/>
        <w:jc w:val="both"/>
      </w:pPr>
      <w:r>
        <w:rPr>
          <w:rStyle w:val="s0"/>
        </w:rPr>
        <w:t>2) акцизных марок (учетно-контрольных марок, предназначенных для маркировки подакцизных товар</w:t>
      </w:r>
      <w:r>
        <w:rPr>
          <w:rStyle w:val="s0"/>
        </w:rPr>
        <w:t xml:space="preserve">ов в соответствии со </w:t>
      </w:r>
      <w:hyperlink w:anchor="sub6530000" w:history="1">
        <w:r>
          <w:rPr>
            <w:rStyle w:val="a3"/>
            <w:color w:val="0000FF"/>
            <w:u w:val="single"/>
          </w:rPr>
          <w:t>статьей 653</w:t>
        </w:r>
      </w:hyperlink>
      <w:r>
        <w:rPr>
          <w:rStyle w:val="s0"/>
        </w:rPr>
        <w:t xml:space="preserve"> настоящего Кодекса);</w:t>
      </w:r>
    </w:p>
    <w:p w:rsidR="00000000" w:rsidRDefault="0044141D">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44141D">
      <w:pPr>
        <w:ind w:firstLine="400"/>
        <w:jc w:val="both"/>
      </w:pPr>
      <w:r>
        <w:rPr>
          <w:rStyle w:val="s0"/>
        </w:rPr>
        <w:t>4) имущества, выкупленного для государственных</w:t>
      </w:r>
      <w:r>
        <w:rPr>
          <w:rStyle w:val="s0"/>
        </w:rPr>
        <w:t xml:space="preserve"> нужд в соответствии с законодательством Республики Казахстан; </w:t>
      </w:r>
    </w:p>
    <w:p w:rsidR="00000000" w:rsidRDefault="0044141D">
      <w:pPr>
        <w:jc w:val="both"/>
      </w:pPr>
      <w:r>
        <w:rPr>
          <w:rStyle w:val="s3"/>
        </w:rPr>
        <w:t xml:space="preserve">Пункт дополнен подпунктами 4-1 и 4-2 в соответствии с </w:t>
      </w:r>
      <w:hyperlink r:id="rId4347" w:anchor="sub_id=248" w:history="1">
        <w:r>
          <w:rPr>
            <w:rStyle w:val="a3"/>
            <w:i/>
            <w:iCs/>
            <w:color w:val="0000FF"/>
            <w:u w:val="single"/>
          </w:rPr>
          <w:t>Законом</w:t>
        </w:r>
      </w:hyperlink>
      <w:r>
        <w:rPr>
          <w:rStyle w:val="s3"/>
        </w:rPr>
        <w:t xml:space="preserve"> РК от 24.11.15 г. № 422-V (введено в действие с 1</w:t>
      </w:r>
      <w:r>
        <w:rPr>
          <w:rStyle w:val="s3"/>
        </w:rPr>
        <w:t xml:space="preserve"> января 2016 г.)</w:t>
      </w:r>
    </w:p>
    <w:p w:rsidR="00000000" w:rsidRDefault="0044141D">
      <w:pPr>
        <w:ind w:firstLine="400"/>
        <w:jc w:val="both"/>
      </w:pPr>
      <w:r>
        <w:rPr>
          <w:rStyle w:val="s0"/>
        </w:rPr>
        <w:t xml:space="preserve">4-1)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44141D">
      <w:pPr>
        <w:ind w:firstLine="400"/>
        <w:jc w:val="both"/>
      </w:pPr>
      <w:r>
        <w:rPr>
          <w:rStyle w:val="s0"/>
        </w:rPr>
        <w:t>4-2) услуг по предоставлению во временное владение и пользование</w:t>
      </w:r>
      <w:r>
        <w:rPr>
          <w:rStyle w:val="s0"/>
        </w:rPr>
        <w:t xml:space="preserve"> по 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44141D">
      <w:pPr>
        <w:jc w:val="both"/>
      </w:pPr>
      <w:r>
        <w:rPr>
          <w:rStyle w:val="s3"/>
        </w:rPr>
        <w:t xml:space="preserve">Пункт дополнен подпунктом 4-3 в соответствии с </w:t>
      </w:r>
      <w:hyperlink r:id="rId4348" w:anchor="sub_id=6248" w:history="1">
        <w:r>
          <w:rPr>
            <w:rStyle w:val="a4"/>
            <w:i/>
            <w:iCs/>
          </w:rPr>
          <w:t>Законом</w:t>
        </w:r>
      </w:hyperlink>
      <w:r>
        <w:rPr>
          <w:rStyle w:val="s3"/>
        </w:rPr>
        <w:t xml:space="preserve"> РК от 27.02.17 г. № 49-VI (действует до 1 января 2018 г.)</w:t>
      </w:r>
    </w:p>
    <w:p w:rsidR="00000000" w:rsidRDefault="0044141D">
      <w:pPr>
        <w:ind w:firstLine="426"/>
        <w:jc w:val="both"/>
      </w:pPr>
      <w:r>
        <w:t>4-3) имущества юридического лица, ранее являвшегося банком, в отношении которого по решению суда проведена р</w:t>
      </w:r>
      <w:r>
        <w:t>еструктуризация, более девяноста процентов голосующих акций которого на 31 декабря 2013 года принадлежат национальному управляющему холдингу, реализуемого организации, специализирующейся на улучшении качества кредитных портфелей банков второго уровня, един</w:t>
      </w:r>
      <w:r>
        <w:t>ственным акционером которой является Правительство Республики Казахстан;</w:t>
      </w:r>
    </w:p>
    <w:p w:rsidR="00000000" w:rsidRDefault="0044141D">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w:t>
      </w:r>
      <w:r>
        <w:rPr>
          <w:rStyle w:val="s0"/>
        </w:rPr>
        <w:t>ию в соответствии с законодательством Республики Казахстан;</w:t>
      </w:r>
    </w:p>
    <w:p w:rsidR="00000000" w:rsidRDefault="0044141D">
      <w:pPr>
        <w:jc w:val="both"/>
      </w:pPr>
      <w:hyperlink r:id="rId4349" w:history="1">
        <w:r>
          <w:rPr>
            <w:rStyle w:val="a3"/>
            <w:rFonts w:ascii="Wingdings" w:hAnsi="Wingdings"/>
            <w:i/>
            <w:iCs/>
            <w:color w:val="0000FF"/>
            <w:u w:val="single"/>
          </w:rPr>
          <w:t>*</w:t>
        </w:r>
      </w:hyperlink>
    </w:p>
    <w:p w:rsidR="00000000" w:rsidRDefault="0044141D">
      <w:pPr>
        <w:ind w:firstLine="400"/>
        <w:jc w:val="both"/>
      </w:pPr>
      <w:r>
        <w:rPr>
          <w:rStyle w:val="s0"/>
        </w:rPr>
        <w:t xml:space="preserve">6) ритуальных услуг похоронных бюро, услуг кладбищ и крематориев; </w:t>
      </w:r>
    </w:p>
    <w:p w:rsidR="00000000" w:rsidRDefault="0044141D">
      <w:pPr>
        <w:jc w:val="both"/>
      </w:pPr>
      <w:r>
        <w:rPr>
          <w:rStyle w:val="s3"/>
        </w:rPr>
        <w:t xml:space="preserve">В подпункт 7 внесены изменения в соответствии с </w:t>
      </w:r>
      <w:hyperlink r:id="rId4350"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51" w:anchor="sub_id=2480007" w:history="1">
        <w:r>
          <w:rPr>
            <w:rStyle w:val="a3"/>
            <w:i/>
            <w:iCs/>
            <w:color w:val="0000FF"/>
            <w:u w:val="single"/>
          </w:rPr>
          <w:t>см. стар. ред.</w:t>
        </w:r>
      </w:hyperlink>
      <w:r>
        <w:rPr>
          <w:rStyle w:val="s3"/>
        </w:rPr>
        <w:t xml:space="preserve">); изложен в редакции </w:t>
      </w:r>
      <w:hyperlink r:id="rId4352" w:anchor="sub_id=300" w:history="1">
        <w:r>
          <w:rPr>
            <w:rStyle w:val="a3"/>
            <w:i/>
            <w:iCs/>
            <w:color w:val="0000FF"/>
            <w:u w:val="single"/>
          </w:rPr>
          <w:t>Закона</w:t>
        </w:r>
      </w:hyperlink>
      <w:r>
        <w:rPr>
          <w:rStyle w:val="s3"/>
        </w:rPr>
        <w:t xml:space="preserve"> РК от 09.04.16 г. № 496-V (</w:t>
      </w:r>
      <w:hyperlink r:id="rId4353" w:anchor="sub_id=2480007" w:history="1">
        <w:r>
          <w:rPr>
            <w:rStyle w:val="a3"/>
            <w:i/>
            <w:iCs/>
            <w:color w:val="0000FF"/>
            <w:u w:val="single"/>
          </w:rPr>
          <w:t>см. стар. ред.</w:t>
        </w:r>
      </w:hyperlink>
      <w:r>
        <w:rPr>
          <w:rStyle w:val="s3"/>
        </w:rPr>
        <w:t>)</w:t>
      </w:r>
    </w:p>
    <w:p w:rsidR="00000000" w:rsidRDefault="0044141D">
      <w:pPr>
        <w:ind w:firstLine="400"/>
        <w:jc w:val="both"/>
      </w:pPr>
      <w:r>
        <w:t xml:space="preserve">7) </w:t>
      </w:r>
      <w:hyperlink r:id="rId4354" w:anchor="sub_id=10006" w:history="1">
        <w:r>
          <w:rPr>
            <w:rStyle w:val="a3"/>
            <w:color w:val="0000FF"/>
            <w:u w:val="single"/>
          </w:rPr>
          <w:t>лотерейных билетов, квитанций или иных документов</w:t>
        </w:r>
      </w:hyperlink>
      <w:r>
        <w:t>, за исключением услуг по их распространению;</w:t>
      </w:r>
    </w:p>
    <w:p w:rsidR="00000000" w:rsidRDefault="0044141D">
      <w:pPr>
        <w:jc w:val="both"/>
      </w:pPr>
      <w:r>
        <w:rPr>
          <w:rStyle w:val="s3"/>
        </w:rPr>
        <w:t xml:space="preserve">В подпункт 8 внесены изменения в соответствии с </w:t>
      </w:r>
      <w:hyperlink r:id="rId4355" w:anchor="sub_id=200" w:history="1">
        <w:r>
          <w:rPr>
            <w:rStyle w:val="a3"/>
            <w:i/>
            <w:iCs/>
            <w:color w:val="0000FF"/>
            <w:u w:val="single"/>
          </w:rPr>
          <w:t>Законом</w:t>
        </w:r>
      </w:hyperlink>
      <w:r>
        <w:rPr>
          <w:rStyle w:val="s3"/>
        </w:rPr>
        <w:t xml:space="preserve"> РК от 21.07.11 г. № 466-IV (введены в действие с 1 января 2012 г.) (</w:t>
      </w:r>
      <w:hyperlink r:id="rId4356" w:anchor="sub_id=2480008" w:history="1">
        <w:r>
          <w:rPr>
            <w:rStyle w:val="a3"/>
            <w:i/>
            <w:iCs/>
            <w:color w:val="0000FF"/>
            <w:u w:val="single"/>
          </w:rPr>
          <w:t>см. стар. ред.</w:t>
        </w:r>
      </w:hyperlink>
      <w:r>
        <w:rPr>
          <w:rStyle w:val="s3"/>
        </w:rPr>
        <w:t>)</w:t>
      </w:r>
    </w:p>
    <w:p w:rsidR="00000000" w:rsidRDefault="0044141D">
      <w:pPr>
        <w:ind w:firstLine="400"/>
        <w:jc w:val="both"/>
      </w:pPr>
      <w:r>
        <w:rPr>
          <w:rStyle w:val="s0"/>
        </w:rPr>
        <w:t>8) услуг по обеспечению информационного и т</w:t>
      </w:r>
      <w:r>
        <w:rPr>
          <w:rStyle w:val="s0"/>
        </w:rPr>
        <w:t xml:space="preserve">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44141D">
      <w:pPr>
        <w:jc w:val="both"/>
      </w:pPr>
      <w:r>
        <w:rPr>
          <w:rStyle w:val="s3"/>
        </w:rPr>
        <w:t xml:space="preserve">Подпункт 9 изложен в редакции </w:t>
      </w:r>
      <w:hyperlink r:id="rId4357" w:anchor="sub_id=248" w:history="1">
        <w:r>
          <w:rPr>
            <w:rStyle w:val="a4"/>
            <w:i/>
            <w:iCs/>
          </w:rPr>
          <w:t>Закона</w:t>
        </w:r>
      </w:hyperlink>
      <w:r>
        <w:rPr>
          <w:rStyle w:val="s3"/>
        </w:rPr>
        <w:t xml:space="preserve"> РК от 30.06.10 г. № 297-IV (введено в действие с 1 июля 2010 г.) (</w:t>
      </w:r>
      <w:hyperlink r:id="rId4358" w:anchor="sub_id=2480009" w:history="1">
        <w:r>
          <w:rPr>
            <w:rStyle w:val="a4"/>
            <w:i/>
            <w:iCs/>
          </w:rPr>
          <w:t>см. стар. ред.</w:t>
        </w:r>
      </w:hyperlink>
      <w:r>
        <w:rPr>
          <w:rStyle w:val="s3"/>
        </w:rPr>
        <w:t>)</w:t>
      </w:r>
    </w:p>
    <w:p w:rsidR="00000000" w:rsidRDefault="0044141D">
      <w:pPr>
        <w:ind w:firstLine="400"/>
        <w:jc w:val="both"/>
      </w:pPr>
      <w:r>
        <w:rPr>
          <w:rStyle w:val="s0"/>
        </w:rPr>
        <w:t>9) услуг по перерабо</w:t>
      </w:r>
      <w:r>
        <w:rPr>
          <w:rStyle w:val="s0"/>
        </w:rPr>
        <w:t xml:space="preserve">тке и (или) ремонту товаров, ввезенных на таможенную территорию Таможенного союза в таможенной процедуре </w:t>
      </w:r>
      <w:hyperlink r:id="rId4359" w:history="1">
        <w:r>
          <w:rPr>
            <w:rStyle w:val="a3"/>
            <w:color w:val="0000FF"/>
            <w:u w:val="single"/>
          </w:rPr>
          <w:t>переработки на таможенной территории</w:t>
        </w:r>
      </w:hyperlink>
      <w:r>
        <w:rPr>
          <w:rStyle w:val="s0"/>
        </w:rPr>
        <w:t>;</w:t>
      </w:r>
    </w:p>
    <w:p w:rsidR="00000000" w:rsidRDefault="0044141D">
      <w:pPr>
        <w:jc w:val="both"/>
      </w:pPr>
      <w:r>
        <w:rPr>
          <w:rStyle w:val="s3"/>
        </w:rPr>
        <w:t>В подпункт 10 внесены изменения в соответстви</w:t>
      </w:r>
      <w:r>
        <w:rPr>
          <w:rStyle w:val="s3"/>
        </w:rPr>
        <w:t xml:space="preserve">и с </w:t>
      </w:r>
      <w:hyperlink r:id="rId4360" w:anchor="sub_id=248" w:history="1">
        <w:r>
          <w:rPr>
            <w:rStyle w:val="a4"/>
            <w:i/>
            <w:iCs/>
          </w:rPr>
          <w:t>Законом</w:t>
        </w:r>
      </w:hyperlink>
      <w:r>
        <w:rPr>
          <w:rStyle w:val="s3"/>
        </w:rPr>
        <w:t xml:space="preserve"> РК от 30.06.10 г. № 297-IV (введены в действие с 1 июля 2010 г.) (</w:t>
      </w:r>
      <w:hyperlink r:id="rId4361" w:anchor="sub_id=2480010" w:history="1">
        <w:r>
          <w:rPr>
            <w:rStyle w:val="a4"/>
            <w:i/>
            <w:iCs/>
          </w:rPr>
          <w:t>см. стар. ре</w:t>
        </w:r>
        <w:r>
          <w:rPr>
            <w:rStyle w:val="a4"/>
            <w:i/>
            <w:iCs/>
          </w:rPr>
          <w:t>д.</w:t>
        </w:r>
      </w:hyperlink>
      <w:r>
        <w:rPr>
          <w:rStyle w:val="s3"/>
        </w:rPr>
        <w:t xml:space="preserve">); </w:t>
      </w:r>
      <w:hyperlink r:id="rId4362" w:anchor="sub_id=248" w:history="1">
        <w:r>
          <w:rPr>
            <w:rStyle w:val="a4"/>
            <w:i/>
            <w:iCs/>
          </w:rPr>
          <w:t>Законом</w:t>
        </w:r>
      </w:hyperlink>
      <w:r>
        <w:rPr>
          <w:rStyle w:val="s3"/>
        </w:rPr>
        <w:t xml:space="preserve"> РК от 21.07.11 г. № 467-IV (введены в действие с 1 января 2012 г.) (</w:t>
      </w:r>
      <w:hyperlink r:id="rId4363" w:anchor="sub_id=2480010" w:history="1">
        <w:r>
          <w:rPr>
            <w:rStyle w:val="a4"/>
            <w:i/>
            <w:iCs/>
          </w:rPr>
          <w:t>см. стар. ред.</w:t>
        </w:r>
      </w:hyperlink>
      <w:r>
        <w:rPr>
          <w:rStyle w:val="s3"/>
        </w:rPr>
        <w:t xml:space="preserve">); </w:t>
      </w:r>
      <w:hyperlink r:id="rId4364" w:anchor="sub_id=248" w:history="1">
        <w:r>
          <w:rPr>
            <w:rStyle w:val="a4"/>
            <w:i/>
            <w:iCs/>
          </w:rPr>
          <w:t>Законом</w:t>
        </w:r>
      </w:hyperlink>
      <w:r>
        <w:rPr>
          <w:rStyle w:val="s3"/>
        </w:rPr>
        <w:t xml:space="preserve"> РК от 26.12.12 г. № 61-V (введены в действие с 1 января 2013 г.) </w:t>
      </w:r>
      <w:hyperlink r:id="rId4365" w:history="1">
        <w:r>
          <w:rPr>
            <w:rStyle w:val="a3"/>
            <w:rFonts w:ascii="Wingdings" w:hAnsi="Wingdings"/>
            <w:i/>
            <w:iCs/>
            <w:color w:val="0000FF"/>
            <w:u w:val="single"/>
          </w:rPr>
          <w:t>+</w:t>
        </w:r>
      </w:hyperlink>
      <w:r>
        <w:rPr>
          <w:rStyle w:val="s3"/>
        </w:rPr>
        <w:t xml:space="preserve"> (</w:t>
      </w:r>
      <w:hyperlink r:id="rId4366" w:anchor="sub_id=2480010" w:history="1">
        <w:r>
          <w:rPr>
            <w:rStyle w:val="a4"/>
            <w:i/>
            <w:iCs/>
          </w:rPr>
          <w:t>см. стар. ред.</w:t>
        </w:r>
      </w:hyperlink>
      <w:r>
        <w:rPr>
          <w:rStyle w:val="s3"/>
        </w:rPr>
        <w:t xml:space="preserve">); изложен в редакции </w:t>
      </w:r>
      <w:hyperlink r:id="rId4367" w:anchor="sub_id=248" w:history="1">
        <w:r>
          <w:rPr>
            <w:rStyle w:val="a4"/>
            <w:i/>
            <w:iCs/>
          </w:rPr>
          <w:t>Закона</w:t>
        </w:r>
      </w:hyperlink>
      <w:r>
        <w:rPr>
          <w:rStyle w:val="s3"/>
        </w:rPr>
        <w:t xml:space="preserve"> РК от 03.12.15 г. № 432-V (введено в действие с 1 января 2016 г.</w:t>
      </w:r>
      <w:r>
        <w:rPr>
          <w:rStyle w:val="s3"/>
        </w:rPr>
        <w:t>) (</w:t>
      </w:r>
      <w:hyperlink r:id="rId4368" w:anchor="sub_id=2480010" w:history="1">
        <w:r>
          <w:rPr>
            <w:rStyle w:val="a4"/>
            <w:i/>
            <w:iCs/>
          </w:rPr>
          <w:t>см. стар. ред.</w:t>
        </w:r>
      </w:hyperlink>
      <w:r>
        <w:rPr>
          <w:rStyle w:val="s3"/>
        </w:rPr>
        <w:t xml:space="preserve">); </w:t>
      </w:r>
      <w:hyperlink r:id="rId4369" w:anchor="sub_id=248" w:history="1">
        <w:r>
          <w:rPr>
            <w:rStyle w:val="a4"/>
            <w:i/>
            <w:iCs/>
          </w:rPr>
          <w:t>Закона</w:t>
        </w:r>
      </w:hyperlink>
      <w:r>
        <w:rPr>
          <w:rStyle w:val="s3"/>
        </w:rPr>
        <w:t xml:space="preserve"> РК от 30.11.16 г. № 26-VI (введены в действие с 1 января 2016 г</w:t>
      </w:r>
      <w:r>
        <w:rPr>
          <w:rStyle w:val="s3"/>
        </w:rPr>
        <w:t>.) (</w:t>
      </w:r>
      <w:hyperlink r:id="rId4370" w:anchor="sub_id=2480010" w:history="1">
        <w:r>
          <w:rPr>
            <w:rStyle w:val="a4"/>
            <w:i/>
            <w:iCs/>
          </w:rPr>
          <w:t>см. стар. ред.</w:t>
        </w:r>
      </w:hyperlink>
      <w:r>
        <w:rPr>
          <w:rStyle w:val="s3"/>
        </w:rPr>
        <w:t>)</w:t>
      </w:r>
    </w:p>
    <w:p w:rsidR="00000000" w:rsidRDefault="0044141D">
      <w:pPr>
        <w:ind w:firstLine="426"/>
        <w:jc w:val="both"/>
      </w:pPr>
      <w:r>
        <w:t xml:space="preserve">10) работ и услуг, связанных с перевозками, являющимися международными в соответствии со </w:t>
      </w:r>
      <w:hyperlink w:anchor="sub2440000" w:history="1">
        <w:r>
          <w:rPr>
            <w:rStyle w:val="a3"/>
            <w:color w:val="0000FF"/>
            <w:u w:val="single"/>
          </w:rPr>
          <w:t>статьями 244</w:t>
        </w:r>
      </w:hyperlink>
      <w:r>
        <w:rPr>
          <w:rStyle w:val="s0"/>
        </w:rPr>
        <w:t xml:space="preserve">, </w:t>
      </w:r>
      <w:hyperlink w:anchor="sub276120000" w:history="1">
        <w:r>
          <w:rPr>
            <w:rStyle w:val="a3"/>
            <w:color w:val="0000FF"/>
            <w:u w:val="single"/>
          </w:rPr>
          <w:t>276-12</w:t>
        </w:r>
      </w:hyperlink>
      <w: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транспорта), перестановке вагонов на тележки или колесн</w:t>
      </w:r>
      <w:r>
        <w:t>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w:t>
      </w:r>
      <w:r>
        <w:t>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44141D">
      <w:pPr>
        <w:ind w:firstLine="426"/>
        <w:jc w:val="both"/>
      </w:pPr>
      <w:r>
        <w:t>В целях настоящего раздела услугами оператора вагонов (контейнеров) являются сл</w:t>
      </w:r>
      <w:r>
        <w:t>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44141D">
      <w:pPr>
        <w:ind w:firstLine="426"/>
        <w:jc w:val="both"/>
      </w:pPr>
      <w:r>
        <w:t>1) формирование плана предоставления в польз</w:t>
      </w:r>
      <w:r>
        <w:t>ование вагонов (контейнеров) и его согласование между участниками перевозочного процесса;</w:t>
      </w:r>
    </w:p>
    <w:p w:rsidR="00000000" w:rsidRDefault="0044141D">
      <w:pPr>
        <w:ind w:firstLine="426"/>
        <w:jc w:val="both"/>
      </w:pPr>
      <w:r>
        <w:t>2) предоставление в пользование вагонов (контейнеров);</w:t>
      </w:r>
    </w:p>
    <w:p w:rsidR="00000000" w:rsidRDefault="0044141D">
      <w:pPr>
        <w:ind w:firstLine="426"/>
        <w:jc w:val="both"/>
      </w:pPr>
      <w:r>
        <w:t>3) диспетчеризация путем централизованного оперативного контроля и дистанционного управления фактическим движен</w:t>
      </w:r>
      <w:r>
        <w:t>ием груженных и порожних вагонов (контейнеров);</w:t>
      </w:r>
    </w:p>
    <w:p w:rsidR="00000000" w:rsidRDefault="0044141D">
      <w:pPr>
        <w:ind w:firstLine="400"/>
        <w:jc w:val="both"/>
      </w:pPr>
      <w:r>
        <w:rPr>
          <w:rStyle w:val="s0"/>
        </w:rPr>
        <w:t>11) услуг по управлению, содержанию и эксплуатации жилищного фонда;</w:t>
      </w:r>
    </w:p>
    <w:p w:rsidR="00000000" w:rsidRDefault="0044141D">
      <w:pPr>
        <w:jc w:val="both"/>
      </w:pPr>
      <w:hyperlink r:id="rId4371" w:history="1">
        <w:r>
          <w:rPr>
            <w:rStyle w:val="a3"/>
            <w:rFonts w:ascii="Wingdings" w:hAnsi="Wingdings"/>
            <w:i/>
            <w:iCs/>
            <w:color w:val="0000FF"/>
            <w:u w:val="single"/>
          </w:rPr>
          <w:t>*</w:t>
        </w:r>
      </w:hyperlink>
    </w:p>
    <w:p w:rsidR="00000000" w:rsidRDefault="0044141D">
      <w:pPr>
        <w:ind w:firstLine="400"/>
        <w:jc w:val="both"/>
      </w:pPr>
      <w:r>
        <w:rPr>
          <w:rStyle w:val="s0"/>
        </w:rPr>
        <w:t>12) банкнот и монет национальной валюты;</w:t>
      </w:r>
    </w:p>
    <w:p w:rsidR="00000000" w:rsidRDefault="0044141D">
      <w:pPr>
        <w:ind w:firstLine="400"/>
        <w:jc w:val="both"/>
      </w:pPr>
      <w:r>
        <w:rPr>
          <w:rStyle w:val="s0"/>
        </w:rPr>
        <w:t>13) товаров, работ, услуг, кроме</w:t>
      </w:r>
      <w:r>
        <w:rPr>
          <w:rStyle w:val="s0"/>
        </w:rPr>
        <w:t xml:space="preserve">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w:t>
      </w:r>
      <w:r>
        <w:rPr>
          <w:rStyle w:val="s0"/>
        </w:rPr>
        <w:t xml:space="preserve"> соответствуют следующим условиям: </w:t>
      </w:r>
    </w:p>
    <w:p w:rsidR="00000000" w:rsidRDefault="0044141D">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44141D">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44141D">
      <w:pPr>
        <w:ind w:firstLine="400"/>
        <w:jc w:val="both"/>
      </w:pPr>
      <w:r>
        <w:rPr>
          <w:rStyle w:val="s0"/>
        </w:rPr>
        <w:t xml:space="preserve">14) исключен в соответствии с </w:t>
      </w:r>
      <w:hyperlink r:id="rId4372" w:anchor="sub_id=248" w:history="1">
        <w:r>
          <w:rPr>
            <w:rStyle w:val="a3"/>
            <w:color w:val="0000FF"/>
            <w:u w:val="single"/>
          </w:rPr>
          <w:t>Законом</w:t>
        </w:r>
      </w:hyperlink>
      <w:r>
        <w:rPr>
          <w:rStyle w:val="s0"/>
        </w:rPr>
        <w:t xml:space="preserve"> РК от 30.06.10 г. № 297-IV </w:t>
      </w:r>
      <w:r>
        <w:rPr>
          <w:rStyle w:val="s3"/>
        </w:rPr>
        <w:t>(введено в действие с 1 января 2011 г.) (</w:t>
      </w:r>
      <w:hyperlink r:id="rId4373" w:anchor="sub_id=2480014" w:history="1">
        <w:r>
          <w:rPr>
            <w:rStyle w:val="a3"/>
            <w:i/>
            <w:iCs/>
            <w:color w:val="0000FF"/>
            <w:u w:val="single"/>
          </w:rPr>
          <w:t>см. стар. ред.</w:t>
        </w:r>
      </w:hyperlink>
      <w:r>
        <w:rPr>
          <w:rStyle w:val="s3"/>
        </w:rPr>
        <w:t>)</w:t>
      </w:r>
    </w:p>
    <w:p w:rsidR="00000000" w:rsidRDefault="0044141D">
      <w:pPr>
        <w:ind w:firstLine="400"/>
        <w:jc w:val="both"/>
      </w:pPr>
      <w:r>
        <w:rPr>
          <w:rStyle w:val="s0"/>
        </w:rPr>
        <w:t>15</w:t>
      </w:r>
      <w:r>
        <w:rPr>
          <w:rStyle w:val="s0"/>
        </w:rPr>
        <w:t>)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w:t>
      </w:r>
      <w:r>
        <w:rPr>
          <w:rStyle w:val="s0"/>
        </w:rPr>
        <w:t>огоплательщиком гарантии качества реализованных товаров, выполненных работ, оказанных услуг;</w:t>
      </w:r>
    </w:p>
    <w:p w:rsidR="00000000" w:rsidRDefault="0044141D">
      <w:pPr>
        <w:jc w:val="both"/>
      </w:pPr>
      <w:bookmarkStart w:id="472" w:name="SUB2480016"/>
      <w:bookmarkEnd w:id="472"/>
      <w:r>
        <w:rPr>
          <w:rStyle w:val="s3"/>
        </w:rPr>
        <w:t xml:space="preserve">Подпункт 16 изложен в редакции </w:t>
      </w:r>
      <w:hyperlink r:id="rId4374" w:anchor="sub_id=310" w:history="1">
        <w:r>
          <w:rPr>
            <w:rStyle w:val="a3"/>
            <w:i/>
            <w:iCs/>
            <w:color w:val="0000FF"/>
            <w:u w:val="single"/>
          </w:rPr>
          <w:t>Закона</w:t>
        </w:r>
      </w:hyperlink>
      <w:r>
        <w:rPr>
          <w:rStyle w:val="s3"/>
        </w:rPr>
        <w:t xml:space="preserve"> РК от 09.01.12 г. № 535-IV (введены в действ</w:t>
      </w:r>
      <w:r>
        <w:rPr>
          <w:rStyle w:val="s3"/>
        </w:rPr>
        <w:t>ие с 1 января 2012 г.) (</w:t>
      </w:r>
      <w:hyperlink r:id="rId4375" w:anchor="sub_id=248001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16) если иное не установлено </w:t>
      </w:r>
      <w:hyperlink w:anchor="sub244040000" w:history="1">
        <w:r>
          <w:rPr>
            <w:rStyle w:val="a3"/>
            <w:color w:val="0000FF"/>
            <w:u w:val="single"/>
          </w:rPr>
          <w:t>статьей 244-4</w:t>
        </w:r>
      </w:hyperlink>
      <w:r>
        <w:rPr>
          <w:rStyle w:val="s0"/>
        </w:rPr>
        <w:t xml:space="preserve"> настоящего Кодекса, аффинированных драгоценных металл</w:t>
      </w:r>
      <w:r>
        <w:rPr>
          <w:rStyle w:val="s0"/>
        </w:rPr>
        <w:t>ов - золота, платины, изготовленных из сырья собственного производства;</w:t>
      </w:r>
    </w:p>
    <w:p w:rsidR="00000000" w:rsidRDefault="0044141D">
      <w:pPr>
        <w:jc w:val="both"/>
      </w:pPr>
      <w:r>
        <w:rPr>
          <w:rStyle w:val="s3"/>
        </w:rPr>
        <w:t xml:space="preserve">Статья дополнена подпунктом 16-1 в соответствии с </w:t>
      </w:r>
      <w:hyperlink r:id="rId4376" w:anchor="sub_id=248" w:history="1">
        <w:r>
          <w:rPr>
            <w:rStyle w:val="a3"/>
            <w:i/>
            <w:iCs/>
            <w:color w:val="0000FF"/>
            <w:u w:val="single"/>
          </w:rPr>
          <w:t>Законом</w:t>
        </w:r>
      </w:hyperlink>
      <w:r>
        <w:rPr>
          <w:rStyle w:val="s3"/>
        </w:rPr>
        <w:t xml:space="preserve"> </w:t>
      </w:r>
      <w:r>
        <w:rPr>
          <w:rStyle w:val="s3"/>
        </w:rPr>
        <w:t xml:space="preserve">РК от 26.11.10 г. № 356-IV (введены в действие с 1 января 2011 г.); внесены изменения в соответствии с </w:t>
      </w:r>
      <w:hyperlink r:id="rId4377" w:anchor="sub_id=310" w:history="1">
        <w:r>
          <w:rPr>
            <w:rStyle w:val="a3"/>
            <w:i/>
            <w:iCs/>
            <w:color w:val="0000FF"/>
            <w:u w:val="single"/>
          </w:rPr>
          <w:t>Законом</w:t>
        </w:r>
      </w:hyperlink>
      <w:r>
        <w:rPr>
          <w:rStyle w:val="s3"/>
        </w:rPr>
        <w:t xml:space="preserve"> РК от 09.01.12 г. № 535-IV (введены в действие с 1 января 2012 г</w:t>
      </w:r>
      <w:r>
        <w:rPr>
          <w:rStyle w:val="s3"/>
        </w:rPr>
        <w:t>.) (</w:t>
      </w:r>
      <w:hyperlink r:id="rId4378" w:anchor="sub_id=248001601" w:history="1">
        <w:r>
          <w:rPr>
            <w:rStyle w:val="a3"/>
            <w:i/>
            <w:iCs/>
            <w:color w:val="0000FF"/>
            <w:u w:val="single"/>
          </w:rPr>
          <w:t>см. стар. ред.</w:t>
        </w:r>
      </w:hyperlink>
      <w:r>
        <w:rPr>
          <w:rStyle w:val="s3"/>
        </w:rPr>
        <w:t xml:space="preserve">); изложен в редакции </w:t>
      </w:r>
      <w:hyperlink r:id="rId4379" w:anchor="sub_id=248" w:history="1">
        <w:r>
          <w:rPr>
            <w:rStyle w:val="a3"/>
            <w:i/>
            <w:iCs/>
            <w:color w:val="0000FF"/>
            <w:u w:val="single"/>
          </w:rPr>
          <w:t>Закона</w:t>
        </w:r>
      </w:hyperlink>
      <w:r>
        <w:rPr>
          <w:rStyle w:val="s3"/>
        </w:rPr>
        <w:t xml:space="preserve"> РК от 14.01.16 г. № 445-V (введено в дейс</w:t>
      </w:r>
      <w:r>
        <w:rPr>
          <w:rStyle w:val="s3"/>
        </w:rPr>
        <w:t>твие с 1 января 2016 г.) (</w:t>
      </w:r>
      <w:hyperlink r:id="rId4380" w:anchor="sub_id=2480016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16-1) если иное не установлено подпунктом 16) настоящей статьи и </w:t>
      </w:r>
      <w:hyperlink w:anchor="sub244040000" w:history="1">
        <w:r>
          <w:rPr>
            <w:rStyle w:val="a3"/>
            <w:color w:val="0000FF"/>
            <w:u w:val="single"/>
          </w:rPr>
          <w:t>статьей 244-4</w:t>
        </w:r>
      </w:hyperlink>
      <w:r>
        <w:rPr>
          <w:rStyle w:val="s0"/>
        </w:rPr>
        <w:t xml:space="preserve"> настоящего Ко</w:t>
      </w:r>
      <w:r>
        <w:rPr>
          <w:rStyle w:val="s0"/>
        </w:rPr>
        <w:t>декса, инвестиционного золота при одновременном соответствии следующим условиям:</w:t>
      </w:r>
    </w:p>
    <w:p w:rsidR="00000000" w:rsidRDefault="0044141D">
      <w:pPr>
        <w:ind w:firstLine="400"/>
        <w:jc w:val="both"/>
      </w:pPr>
      <w:r>
        <w:rPr>
          <w:rStyle w:val="s0"/>
        </w:rPr>
        <w:t>инвестиционное золото в виде слитков и пластин;</w:t>
      </w:r>
    </w:p>
    <w:p w:rsidR="00000000" w:rsidRDefault="0044141D">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44141D">
      <w:pPr>
        <w:ind w:firstLine="400"/>
        <w:jc w:val="both"/>
      </w:pPr>
      <w:r>
        <w:rPr>
          <w:rStyle w:val="s0"/>
        </w:rPr>
        <w:t>банк второго уровня;</w:t>
      </w:r>
    </w:p>
    <w:p w:rsidR="00000000" w:rsidRDefault="0044141D">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44141D">
      <w:pPr>
        <w:jc w:val="both"/>
      </w:pPr>
      <w:r>
        <w:rPr>
          <w:rStyle w:val="s3"/>
        </w:rPr>
        <w:t xml:space="preserve">См. изменения в подпункт 17 - </w:t>
      </w:r>
      <w:hyperlink r:id="rId4381" w:anchor="sub_id=248" w:history="1">
        <w:r>
          <w:rPr>
            <w:rStyle w:val="a3"/>
            <w:i/>
            <w:iCs/>
            <w:color w:val="0000FF"/>
            <w:u w:val="single"/>
          </w:rPr>
          <w:t>Зак</w:t>
        </w:r>
        <w:r>
          <w:rPr>
            <w:rStyle w:val="a3"/>
            <w:i/>
            <w:iCs/>
            <w:color w:val="0000FF"/>
            <w:u w:val="single"/>
          </w:rPr>
          <w:t>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17) услуг по видам деятельности, указанным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настоящего Кодекса;</w:t>
      </w:r>
    </w:p>
    <w:p w:rsidR="00000000" w:rsidRDefault="0044141D">
      <w:pPr>
        <w:jc w:val="both"/>
      </w:pPr>
      <w:hyperlink r:id="rId4382" w:history="1">
        <w:r>
          <w:rPr>
            <w:rStyle w:val="a3"/>
            <w:rFonts w:ascii="Wingdings" w:hAnsi="Wingdings"/>
            <w:i/>
            <w:iCs/>
            <w:color w:val="0000FF"/>
            <w:u w:val="single"/>
          </w:rPr>
          <w:t>*</w:t>
        </w:r>
      </w:hyperlink>
    </w:p>
    <w:p w:rsidR="00000000" w:rsidRDefault="0044141D">
      <w:pPr>
        <w:ind w:firstLine="400"/>
        <w:jc w:val="both"/>
      </w:pPr>
      <w:r>
        <w:rPr>
          <w:rStyle w:val="s0"/>
        </w:rPr>
        <w:t xml:space="preserve">18) указанных в </w:t>
      </w:r>
      <w:hyperlink w:anchor="sub2490000" w:history="1">
        <w:r>
          <w:rPr>
            <w:rStyle w:val="a3"/>
            <w:color w:val="0000FF"/>
            <w:u w:val="single"/>
          </w:rPr>
          <w:t>статьях 249 - 254</w:t>
        </w:r>
      </w:hyperlink>
      <w:r>
        <w:rPr>
          <w:rStyle w:val="s0"/>
        </w:rPr>
        <w:t xml:space="preserve"> настоящего Кодекса;</w:t>
      </w:r>
    </w:p>
    <w:p w:rsidR="00000000" w:rsidRDefault="0044141D">
      <w:pPr>
        <w:ind w:firstLine="400"/>
        <w:jc w:val="both"/>
      </w:pPr>
      <w:r>
        <w:rPr>
          <w:rStyle w:val="s0"/>
        </w:rPr>
        <w:t>19) услуг, оказываемых по осуществлению нотариальных действий, адвокатской деятельности;</w:t>
      </w:r>
    </w:p>
    <w:p w:rsidR="00000000" w:rsidRDefault="0044141D">
      <w:pPr>
        <w:jc w:val="both"/>
      </w:pPr>
      <w:r>
        <w:rPr>
          <w:rStyle w:val="s3"/>
        </w:rPr>
        <w:t xml:space="preserve">В подпункт 20 внесены изменения в соответствии с </w:t>
      </w:r>
      <w:hyperlink r:id="rId4383" w:anchor="sub_id=391" w:history="1">
        <w:r>
          <w:rPr>
            <w:rStyle w:val="a3"/>
            <w:i/>
            <w:iCs/>
            <w:color w:val="0000FF"/>
            <w:u w:val="single"/>
          </w:rPr>
          <w:t>Законом</w:t>
        </w:r>
      </w:hyperlink>
      <w:r>
        <w:rPr>
          <w:rStyle w:val="s3"/>
        </w:rPr>
        <w:t xml:space="preserve"> РК от 16.11.09 г. № 200-IV (введены в действие с 1 января 2010 г.) (</w:t>
      </w:r>
      <w:hyperlink r:id="rId4384" w:anchor="sub_id=2480020" w:history="1">
        <w:r>
          <w:rPr>
            <w:rStyle w:val="a3"/>
            <w:i/>
            <w:iCs/>
            <w:color w:val="0000FF"/>
            <w:u w:val="single"/>
          </w:rPr>
          <w:t>см. стар. ред.</w:t>
        </w:r>
      </w:hyperlink>
      <w:r>
        <w:rPr>
          <w:rStyle w:val="s3"/>
        </w:rPr>
        <w:t>)</w:t>
      </w:r>
      <w:r>
        <w:rPr>
          <w:rStyle w:val="s3"/>
        </w:rPr>
        <w:t xml:space="preserve">; изложен в редакции </w:t>
      </w:r>
      <w:hyperlink r:id="rId4385" w:anchor="sub_id=248" w:history="1">
        <w:r>
          <w:rPr>
            <w:rStyle w:val="a4"/>
            <w:i/>
            <w:iCs/>
          </w:rPr>
          <w:t>Закона</w:t>
        </w:r>
      </w:hyperlink>
      <w:r>
        <w:rPr>
          <w:rStyle w:val="s3"/>
        </w:rPr>
        <w:t xml:space="preserve"> РК от 30.11.16 г. № 26-VI (введено в действие с 1 января 2017 г.) (</w:t>
      </w:r>
      <w:hyperlink r:id="rId4386" w:anchor="sub_id=2480020" w:history="1">
        <w:r>
          <w:rPr>
            <w:rStyle w:val="a4"/>
            <w:i/>
            <w:iCs/>
          </w:rPr>
          <w:t>см. стар. ред.</w:t>
        </w:r>
      </w:hyperlink>
      <w:r>
        <w:rPr>
          <w:rStyle w:val="s3"/>
        </w:rPr>
        <w:t>)</w:t>
      </w:r>
    </w:p>
    <w:p w:rsidR="00000000" w:rsidRDefault="0044141D">
      <w:pPr>
        <w:ind w:firstLine="426"/>
        <w:jc w:val="both"/>
      </w:pPr>
      <w:r>
        <w:t>20) заемные операции в денежной форме на условиях платности, срочности и возвратности;</w:t>
      </w:r>
    </w:p>
    <w:p w:rsidR="00000000" w:rsidRDefault="0044141D">
      <w:pPr>
        <w:jc w:val="both"/>
      </w:pPr>
      <w:r>
        <w:rPr>
          <w:rStyle w:val="s3"/>
        </w:rPr>
        <w:t xml:space="preserve">Статья дополнена подпунктом 21 в соответствии с </w:t>
      </w:r>
      <w:hyperlink r:id="rId4387" w:anchor="sub_id=391" w:history="1">
        <w:r>
          <w:rPr>
            <w:rStyle w:val="a3"/>
            <w:i/>
            <w:iCs/>
            <w:color w:val="0000FF"/>
            <w:u w:val="single"/>
          </w:rPr>
          <w:t>Законом</w:t>
        </w:r>
      </w:hyperlink>
      <w:r>
        <w:rPr>
          <w:rStyle w:val="s3"/>
        </w:rPr>
        <w:t xml:space="preserve"> РК от 16.11</w:t>
      </w:r>
      <w:r>
        <w:rPr>
          <w:rStyle w:val="s3"/>
        </w:rPr>
        <w:t xml:space="preserve">.09 г. № 200-IV (введено в действие с 1 января 2010 г.); внесены изменения в соответствии с </w:t>
      </w:r>
      <w:hyperlink r:id="rId4388" w:anchor="sub_id=248" w:history="1">
        <w:r>
          <w:rPr>
            <w:rStyle w:val="a3"/>
            <w:i/>
            <w:iCs/>
            <w:color w:val="0000FF"/>
            <w:u w:val="single"/>
          </w:rPr>
          <w:t>Законом</w:t>
        </w:r>
      </w:hyperlink>
      <w:r>
        <w:rPr>
          <w:rStyle w:val="s3"/>
        </w:rPr>
        <w:t xml:space="preserve"> РК от 30.06.10 г. № 297-IV (введены в действие с 1 июля 2010 г.) (</w:t>
      </w:r>
      <w:hyperlink r:id="rId4389" w:anchor="sub_id=2480021" w:history="1">
        <w:r>
          <w:rPr>
            <w:rStyle w:val="a3"/>
            <w:i/>
            <w:iCs/>
            <w:color w:val="0000FF"/>
            <w:u w:val="single"/>
          </w:rPr>
          <w:t>см. стар. ред.</w:t>
        </w:r>
      </w:hyperlink>
      <w:r>
        <w:rPr>
          <w:rStyle w:val="s3"/>
        </w:rPr>
        <w:t>)</w:t>
      </w:r>
    </w:p>
    <w:p w:rsidR="00000000" w:rsidRDefault="0044141D">
      <w:pPr>
        <w:ind w:firstLine="400"/>
        <w:jc w:val="both"/>
      </w:pPr>
      <w:r>
        <w:rPr>
          <w:rStyle w:val="s0"/>
        </w:rPr>
        <w:t>21) товаров, помещенных под таможенную процедуру беспошлинной торговли;</w:t>
      </w:r>
    </w:p>
    <w:p w:rsidR="00000000" w:rsidRDefault="0044141D">
      <w:pPr>
        <w:ind w:firstLine="400"/>
        <w:jc w:val="both"/>
      </w:pPr>
      <w:r>
        <w:rPr>
          <w:rStyle w:val="s0"/>
        </w:rPr>
        <w:t>22) прекратил действие с 1 января 2016 г.</w:t>
      </w:r>
      <w:r>
        <w:rPr>
          <w:rStyle w:val="s3"/>
        </w:rPr>
        <w:t xml:space="preserve"> (</w:t>
      </w:r>
      <w:hyperlink r:id="rId4390" w:anchor="sub_id=2480022" w:history="1">
        <w:r>
          <w:rPr>
            <w:rStyle w:val="a3"/>
            <w:i/>
            <w:iCs/>
            <w:color w:val="0000FF"/>
            <w:u w:val="single"/>
          </w:rPr>
          <w:t>см. стар. ред.</w:t>
        </w:r>
      </w:hyperlink>
      <w:r>
        <w:rPr>
          <w:rStyle w:val="s3"/>
        </w:rPr>
        <w:t>)</w:t>
      </w:r>
    </w:p>
    <w:p w:rsidR="00000000" w:rsidRDefault="0044141D">
      <w:pPr>
        <w:jc w:val="both"/>
      </w:pPr>
      <w:r>
        <w:rPr>
          <w:rStyle w:val="s3"/>
        </w:rPr>
        <w:t xml:space="preserve">Статья дополнена подпунктом 23 в соответствии с </w:t>
      </w:r>
      <w:hyperlink r:id="rId4391" w:anchor="sub_id=248" w:history="1">
        <w:r>
          <w:rPr>
            <w:rStyle w:val="a3"/>
            <w:i/>
            <w:iCs/>
            <w:color w:val="0000FF"/>
            <w:u w:val="single"/>
          </w:rPr>
          <w:t>Законом</w:t>
        </w:r>
      </w:hyperlink>
      <w:r>
        <w:rPr>
          <w:rStyle w:val="s3"/>
        </w:rPr>
        <w:t xml:space="preserve"> РК от 26.12.12 г. № 61-V (введено в действие с 1 января 20</w:t>
      </w:r>
      <w:r>
        <w:rPr>
          <w:rStyle w:val="s3"/>
        </w:rPr>
        <w:t>13 г.)</w:t>
      </w:r>
    </w:p>
    <w:p w:rsidR="00000000" w:rsidRDefault="0044141D">
      <w:pPr>
        <w:ind w:firstLine="400"/>
        <w:jc w:val="both"/>
      </w:pPr>
      <w:r>
        <w:rPr>
          <w:rStyle w:val="s0"/>
        </w:rPr>
        <w:t>23) лома и отходов цветных и черных металлов;</w:t>
      </w:r>
    </w:p>
    <w:p w:rsidR="00000000" w:rsidRDefault="0044141D">
      <w:pPr>
        <w:jc w:val="both"/>
      </w:pPr>
      <w:r>
        <w:rPr>
          <w:rStyle w:val="s3"/>
        </w:rPr>
        <w:t xml:space="preserve">Статья дополнена подпунктом 24 в соответствии с </w:t>
      </w:r>
      <w:hyperlink r:id="rId4392" w:anchor="sub_id=248" w:history="1">
        <w:r>
          <w:rPr>
            <w:rStyle w:val="a3"/>
            <w:i/>
            <w:iCs/>
            <w:color w:val="0000FF"/>
            <w:u w:val="single"/>
          </w:rPr>
          <w:t>Законом</w:t>
        </w:r>
      </w:hyperlink>
      <w:r>
        <w:rPr>
          <w:rStyle w:val="s3"/>
        </w:rPr>
        <w:t xml:space="preserve"> РК от 07.03.14 г. № 177-V (введены в действие с 1 января 2013 года</w:t>
      </w:r>
      <w:r>
        <w:rPr>
          <w:rStyle w:val="s3"/>
        </w:rPr>
        <w:t>)</w:t>
      </w:r>
    </w:p>
    <w:p w:rsidR="00000000" w:rsidRDefault="0044141D">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44141D">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44141D">
      <w:pPr>
        <w:jc w:val="both"/>
      </w:pPr>
      <w:bookmarkStart w:id="473" w:name="SUB2480025"/>
      <w:bookmarkEnd w:id="473"/>
      <w:r>
        <w:rPr>
          <w:rStyle w:val="s3"/>
        </w:rPr>
        <w:t>Статья</w:t>
      </w:r>
      <w:r>
        <w:rPr>
          <w:rStyle w:val="s3"/>
        </w:rPr>
        <w:t xml:space="preserve"> дополнена подпунктом 25 в соответствии с </w:t>
      </w:r>
      <w:hyperlink r:id="rId4393" w:anchor="sub_id=2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25) услуги туроператора по въездному туризму;</w:t>
      </w:r>
    </w:p>
    <w:p w:rsidR="00000000" w:rsidRDefault="0044141D">
      <w:pPr>
        <w:jc w:val="both"/>
      </w:pPr>
      <w:r>
        <w:rPr>
          <w:rStyle w:val="s3"/>
        </w:rPr>
        <w:t>Статья дополн</w:t>
      </w:r>
      <w:r>
        <w:rPr>
          <w:rStyle w:val="s3"/>
        </w:rPr>
        <w:t xml:space="preserve">ена подпунктом 26 в соответствии с </w:t>
      </w:r>
      <w:hyperlink r:id="rId4394"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26) для получателя от имени государства:</w:t>
      </w:r>
    </w:p>
    <w:p w:rsidR="00000000" w:rsidRDefault="0044141D">
      <w:pPr>
        <w:ind w:firstLine="426"/>
        <w:jc w:val="both"/>
      </w:pPr>
      <w:r>
        <w:t>реализация полезных ископ</w:t>
      </w:r>
      <w:r>
        <w:t>аемых, переданных недропользователем в счет исполнения налогового обязательства в натуральной форме, получателем от имени государства;</w:t>
      </w:r>
    </w:p>
    <w:p w:rsidR="00000000" w:rsidRDefault="0044141D">
      <w:pPr>
        <w:ind w:firstLine="426"/>
        <w:jc w:val="both"/>
      </w:pPr>
      <w:r>
        <w:t>возмещение расходов, связанных с реализацией полезных ископаемых, полученных от недропользователя в счет исполнения налог</w:t>
      </w:r>
      <w:r>
        <w:t>ового обязательства в натуральной форме;</w:t>
      </w:r>
    </w:p>
    <w:p w:rsidR="00000000" w:rsidRDefault="0044141D">
      <w:pPr>
        <w:jc w:val="both"/>
      </w:pPr>
      <w:r>
        <w:rPr>
          <w:rStyle w:val="s3"/>
        </w:rPr>
        <w:t xml:space="preserve">Пункт дополнен подпунктом 27 в соответствии с </w:t>
      </w:r>
      <w:hyperlink r:id="rId4395"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27) возмещение расходов лица, уполномоченного получателем от имени государства,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44141D">
      <w:pPr>
        <w:jc w:val="both"/>
      </w:pPr>
      <w:r>
        <w:rPr>
          <w:rStyle w:val="s3"/>
        </w:rPr>
        <w:t>Статья дополнена подпунктом 28 в со</w:t>
      </w:r>
      <w:r>
        <w:rPr>
          <w:rStyle w:val="s3"/>
        </w:rPr>
        <w:t xml:space="preserve">ответствии с </w:t>
      </w:r>
      <w:hyperlink r:id="rId4396"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44141D">
      <w:pPr>
        <w:ind w:firstLine="400"/>
        <w:jc w:val="both"/>
      </w:pPr>
      <w:r>
        <w:rPr>
          <w:rStyle w:val="s0"/>
        </w:rPr>
        <w:t>28) транспортных средств, произведенных на территории своб</w:t>
      </w:r>
      <w:r>
        <w:rPr>
          <w:rStyle w:val="s0"/>
        </w:rPr>
        <w:t>одного склада и реализуемых владельцем свободного склада на территории Республики Казахстан в рамках договора о государственных закупках, заключенного до 1 ноября 2016 года;</w:t>
      </w:r>
    </w:p>
    <w:p w:rsidR="00000000" w:rsidRDefault="0044141D">
      <w:pPr>
        <w:jc w:val="both"/>
      </w:pPr>
      <w:bookmarkStart w:id="474" w:name="SUB2480029"/>
      <w:bookmarkEnd w:id="474"/>
      <w:r>
        <w:rPr>
          <w:rStyle w:val="s3"/>
        </w:rPr>
        <w:t xml:space="preserve">Статья дополнена подпунктом 29 в соответствии с </w:t>
      </w:r>
      <w:hyperlink r:id="rId4397"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44141D">
      <w:pPr>
        <w:ind w:firstLine="400"/>
        <w:jc w:val="both"/>
      </w:pPr>
      <w:r>
        <w:rPr>
          <w:rStyle w:val="s0"/>
        </w:rPr>
        <w:t>29) товара, произведенного на территории свободного склада исключительно из сырья и (или) материалов, помещенных под таможенную процедуру свободного склада до 1 января 2017 года, и реализуемого владельцем свободного склада на территории Республики Казахста</w:t>
      </w:r>
      <w:r>
        <w:rPr>
          <w:rStyle w:val="s0"/>
        </w:rPr>
        <w:t>н при одновременном соблюдении следующих условий:</w:t>
      </w:r>
    </w:p>
    <w:p w:rsidR="00000000" w:rsidRDefault="0044141D">
      <w:pPr>
        <w:ind w:firstLine="400"/>
        <w:jc w:val="both"/>
      </w:pPr>
      <w:r>
        <w:rPr>
          <w:rStyle w:val="s0"/>
        </w:rPr>
        <w:t xml:space="preserve">товар включен в </w:t>
      </w:r>
      <w:hyperlink r:id="rId4398" w:anchor="sub_id=1" w:history="1">
        <w:r>
          <w:rPr>
            <w:rStyle w:val="a4"/>
          </w:rPr>
          <w:t>перечень</w:t>
        </w:r>
      </w:hyperlink>
      <w:r>
        <w:rPr>
          <w:rStyle w:val="s0"/>
        </w:rPr>
        <w:t>, утвержденный уполномоченным органом в сфере индустрии и индустриально-инновационного развития;</w:t>
      </w:r>
    </w:p>
    <w:p w:rsidR="00000000" w:rsidRDefault="0044141D">
      <w:pPr>
        <w:ind w:firstLine="400"/>
        <w:jc w:val="both"/>
      </w:pPr>
      <w:r>
        <w:rPr>
          <w:rStyle w:val="s0"/>
        </w:rPr>
        <w:t>имеетс</w:t>
      </w:r>
      <w:r>
        <w:rPr>
          <w:rStyle w:val="s0"/>
        </w:rPr>
        <w:t>я подтверждение уполномоченного органа в сфере индустрии и индустриально-инновационного развития об использовании при производстве такого товара сырья и (или) материалов, которые были помещены под таможенную процедуру свободного склада до 1 января 2017 год</w:t>
      </w:r>
      <w:r>
        <w:rPr>
          <w:rStyle w:val="s0"/>
        </w:rPr>
        <w:t xml:space="preserve">а. </w:t>
      </w:r>
      <w:hyperlink r:id="rId4399" w:anchor="sub_id=1" w:history="1">
        <w:r>
          <w:rPr>
            <w:rStyle w:val="a4"/>
          </w:rPr>
          <w:t>Форма подтверждения</w:t>
        </w:r>
      </w:hyperlink>
      <w:r>
        <w:rPr>
          <w:rStyle w:val="s0"/>
        </w:rPr>
        <w:t xml:space="preserve"> утверждается уполномоченным органом в сфере индустрии и индустриально-инновационного развития.</w:t>
      </w:r>
    </w:p>
    <w:p w:rsidR="00000000" w:rsidRDefault="0044141D">
      <w:pPr>
        <w:ind w:firstLine="400"/>
        <w:jc w:val="both"/>
      </w:pPr>
      <w:r>
        <w:t> </w:t>
      </w:r>
    </w:p>
    <w:p w:rsidR="00000000" w:rsidRDefault="0044141D">
      <w:pPr>
        <w:ind w:left="1200" w:hanging="800"/>
        <w:jc w:val="both"/>
      </w:pPr>
      <w:bookmarkStart w:id="475" w:name="SUB2490000"/>
      <w:bookmarkEnd w:id="475"/>
      <w:r>
        <w:rPr>
          <w:rStyle w:val="s1"/>
        </w:rPr>
        <w:t>Статья 249. Обороты, связанные с землей и жилыми зданиями</w:t>
      </w:r>
    </w:p>
    <w:p w:rsidR="00000000" w:rsidRDefault="0044141D">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44141D">
      <w:pPr>
        <w:jc w:val="both"/>
      </w:pPr>
      <w:r>
        <w:rPr>
          <w:rStyle w:val="s3"/>
        </w:rPr>
        <w:t xml:space="preserve">Подпункт 1 изложен в редакции </w:t>
      </w:r>
      <w:hyperlink r:id="rId4400" w:anchor="sub_id=249" w:history="1">
        <w:r>
          <w:rPr>
            <w:rStyle w:val="a4"/>
            <w:i/>
            <w:iCs/>
          </w:rPr>
          <w:t>Закона</w:t>
        </w:r>
      </w:hyperlink>
      <w:r>
        <w:rPr>
          <w:rStyle w:val="s3"/>
        </w:rPr>
        <w:t xml:space="preserve"> РК от 26.12.12 г. № 61-V (введено в действие с 1 января 2013 г.) </w:t>
      </w:r>
      <w:hyperlink r:id="rId4401" w:history="1">
        <w:r>
          <w:rPr>
            <w:rStyle w:val="a3"/>
            <w:rFonts w:ascii="Wingdings" w:hAnsi="Wingdings"/>
            <w:i/>
            <w:iCs/>
            <w:color w:val="0000FF"/>
            <w:u w:val="single"/>
          </w:rPr>
          <w:t>+</w:t>
        </w:r>
      </w:hyperlink>
      <w:r>
        <w:rPr>
          <w:rStyle w:val="s3"/>
        </w:rPr>
        <w:t xml:space="preserve"> (</w:t>
      </w:r>
      <w:hyperlink r:id="rId4402" w:anchor="sub_id=2490000" w:history="1">
        <w:r>
          <w:rPr>
            <w:rStyle w:val="a4"/>
            <w:i/>
            <w:iCs/>
          </w:rPr>
          <w:t>см. стар. ред.</w:t>
        </w:r>
      </w:hyperlink>
      <w:r>
        <w:rPr>
          <w:rStyle w:val="s3"/>
        </w:rPr>
        <w:t>)</w:t>
      </w:r>
    </w:p>
    <w:p w:rsidR="00000000" w:rsidRDefault="0044141D">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403" w:history="1">
        <w:r>
          <w:rPr>
            <w:rStyle w:val="a3"/>
            <w:color w:val="0000FF"/>
            <w:u w:val="single"/>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44141D">
      <w:pPr>
        <w:ind w:firstLine="400"/>
        <w:jc w:val="both"/>
      </w:pPr>
      <w:r>
        <w:rPr>
          <w:rStyle w:val="s0"/>
        </w:rPr>
        <w:t>Положения настоящего подпункта не применяются при реализации и (или) аренде жилого здания (части жилого зда</w:t>
      </w:r>
      <w:r>
        <w:rPr>
          <w:rStyle w:val="s0"/>
        </w:rPr>
        <w:t>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44141D">
      <w:pPr>
        <w:jc w:val="both"/>
      </w:pPr>
      <w:r>
        <w:rPr>
          <w:rStyle w:val="s3"/>
        </w:rPr>
        <w:t xml:space="preserve">Подпункт 2 изложен в редакции </w:t>
      </w:r>
      <w:hyperlink r:id="rId4404" w:anchor="sub_id=249" w:history="1">
        <w:r>
          <w:rPr>
            <w:rStyle w:val="a4"/>
            <w:i/>
            <w:iCs/>
          </w:rPr>
          <w:t>Закона</w:t>
        </w:r>
      </w:hyperlink>
      <w:r>
        <w:rPr>
          <w:rStyle w:val="s3"/>
        </w:rPr>
        <w:t xml:space="preserve"> РК от 26.12.12 г. № 61-V (введено в действие с 1 января 2013 г.) </w:t>
      </w:r>
      <w:hyperlink r:id="rId4405" w:history="1">
        <w:r>
          <w:rPr>
            <w:rStyle w:val="a3"/>
            <w:rFonts w:ascii="Wingdings" w:hAnsi="Wingdings"/>
            <w:i/>
            <w:iCs/>
            <w:color w:val="0000FF"/>
            <w:u w:val="single"/>
          </w:rPr>
          <w:t>+</w:t>
        </w:r>
      </w:hyperlink>
      <w:r>
        <w:rPr>
          <w:rStyle w:val="s3"/>
        </w:rPr>
        <w:t xml:space="preserve"> (</w:t>
      </w:r>
      <w:hyperlink r:id="rId4406" w:anchor="sub_id=2490000" w:history="1">
        <w:r>
          <w:rPr>
            <w:rStyle w:val="a4"/>
            <w:i/>
            <w:iCs/>
          </w:rPr>
          <w:t>см. стар. ред.</w:t>
        </w:r>
      </w:hyperlink>
      <w:r>
        <w:rPr>
          <w:rStyle w:val="s3"/>
        </w:rPr>
        <w:t>)</w:t>
      </w:r>
    </w:p>
    <w:p w:rsidR="00000000" w:rsidRDefault="0044141D">
      <w:pPr>
        <w:ind w:firstLine="400"/>
        <w:jc w:val="both"/>
      </w:pPr>
      <w:r>
        <w:rPr>
          <w:rStyle w:val="s0"/>
        </w:rPr>
        <w:t>2) предоставления услуг по организации проживания, предусмотренных Классификатором.</w:t>
      </w:r>
    </w:p>
    <w:p w:rsidR="00000000" w:rsidRDefault="0044141D">
      <w:pPr>
        <w:ind w:firstLine="400"/>
        <w:jc w:val="both"/>
      </w:pPr>
      <w:r>
        <w:rPr>
          <w:rStyle w:val="s0"/>
        </w:rPr>
        <w:t xml:space="preserve">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w:t>
      </w:r>
      <w:r>
        <w:rPr>
          <w:rStyle w:val="s0"/>
        </w:rPr>
        <w:t>железнодорожных спальных вагонах;</w:t>
      </w:r>
    </w:p>
    <w:p w:rsidR="00000000" w:rsidRDefault="0044141D">
      <w:pPr>
        <w:jc w:val="both"/>
      </w:pPr>
      <w:hyperlink r:id="rId4407"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 в соответствии с </w:t>
      </w:r>
      <w:hyperlink r:id="rId4408" w:anchor="sub_id=249" w:history="1">
        <w:r>
          <w:rPr>
            <w:rStyle w:val="a4"/>
            <w:i/>
            <w:iCs/>
          </w:rPr>
          <w:t>Законом</w:t>
        </w:r>
      </w:hyperlink>
      <w:r>
        <w:rPr>
          <w:rStyle w:val="s3"/>
        </w:rPr>
        <w:t xml:space="preserve"> РК от 26.12.12 г. </w:t>
      </w:r>
      <w:r>
        <w:rPr>
          <w:rStyle w:val="s3"/>
        </w:rPr>
        <w:t xml:space="preserve">№ 61-V </w:t>
      </w:r>
      <w:hyperlink r:id="rId4409"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44141D">
      <w:pPr>
        <w:jc w:val="both"/>
      </w:pPr>
      <w:r>
        <w:rPr>
          <w:rStyle w:val="s3"/>
        </w:rPr>
        <w:t xml:space="preserve">См. </w:t>
      </w:r>
      <w:hyperlink r:id="rId4410" w:anchor="sub_id=60000" w:history="1">
        <w:r>
          <w:rPr>
            <w:rStyle w:val="a4"/>
            <w:i/>
            <w:iCs/>
          </w:rPr>
          <w:t>статью 6</w:t>
        </w:r>
      </w:hyperlink>
      <w:r>
        <w:rPr>
          <w:rStyle w:val="s3"/>
        </w:rPr>
        <w:t xml:space="preserve"> Закона РК от 05.12.13 г. № 152-V</w:t>
      </w:r>
    </w:p>
    <w:p w:rsidR="00000000" w:rsidRDefault="0044141D">
      <w:pPr>
        <w:ind w:firstLine="400"/>
        <w:jc w:val="both"/>
      </w:pPr>
      <w:r>
        <w:rPr>
          <w:rStyle w:val="s0"/>
        </w:rPr>
        <w:t>3) реализа</w:t>
      </w:r>
      <w:r>
        <w:rPr>
          <w:rStyle w:val="s0"/>
        </w:rPr>
        <w:t>ции или аренды части жилого здания, состоящей исключительно из нежилых помещений.</w:t>
      </w:r>
    </w:p>
    <w:p w:rsidR="00000000" w:rsidRDefault="0044141D">
      <w:pPr>
        <w:jc w:val="both"/>
      </w:pPr>
      <w:r>
        <w:rPr>
          <w:rStyle w:val="s3"/>
        </w:rPr>
        <w:t xml:space="preserve">Пункт 2, за исключением подпункта 2), статьи 249 действует с 1 января 2003 года в соответствии со </w:t>
      </w:r>
      <w:hyperlink r:id="rId4411" w:anchor="sub_id=240000" w:history="1">
        <w:r>
          <w:rPr>
            <w:rStyle w:val="a3"/>
            <w:i/>
            <w:iCs/>
            <w:color w:val="0000FF"/>
            <w:u w:val="single"/>
          </w:rPr>
          <w:t>статьей 24</w:t>
        </w:r>
      </w:hyperlink>
      <w:r>
        <w:rPr>
          <w:rStyle w:val="s3"/>
        </w:rPr>
        <w:t xml:space="preserve"> Закона РК от 10.12.08 г. № 100-IV</w:t>
      </w:r>
    </w:p>
    <w:p w:rsidR="00000000" w:rsidRDefault="0044141D">
      <w:pPr>
        <w:jc w:val="both"/>
      </w:pPr>
      <w:r>
        <w:rPr>
          <w:rStyle w:val="s3"/>
        </w:rPr>
        <w:t xml:space="preserve">В пункт внесены изменения в соответствии с </w:t>
      </w:r>
      <w:hyperlink r:id="rId4412" w:anchor="sub_id=392" w:history="1">
        <w:r>
          <w:rPr>
            <w:rStyle w:val="a3"/>
            <w:i/>
            <w:iCs/>
            <w:color w:val="0000FF"/>
            <w:u w:val="single"/>
          </w:rPr>
          <w:t>Законом</w:t>
        </w:r>
      </w:hyperlink>
      <w:r>
        <w:rPr>
          <w:rStyle w:val="s3"/>
        </w:rPr>
        <w:t xml:space="preserve"> РК от 16.11.09 г. № 200-IV (введены в действие с 1 января 2010 г.) (</w:t>
      </w:r>
      <w:hyperlink r:id="rId4413" w:anchor="sub_id=249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w:t>
      </w:r>
      <w:r>
        <w:rPr>
          <w:rStyle w:val="s0"/>
        </w:rPr>
        <w:t>го участка, в том числе субаренда, освобождаются от налога на добавленную стоимость.</w:t>
      </w:r>
    </w:p>
    <w:p w:rsidR="00000000" w:rsidRDefault="0044141D">
      <w:pPr>
        <w:ind w:firstLine="400"/>
        <w:jc w:val="both"/>
      </w:pPr>
      <w:r>
        <w:rPr>
          <w:rStyle w:val="s0"/>
        </w:rPr>
        <w:t>Не освобождаются от налога на добавленную стоимость</w:t>
      </w:r>
      <w:r>
        <w:t>:</w:t>
      </w:r>
    </w:p>
    <w:p w:rsidR="00000000" w:rsidRDefault="0044141D">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44141D">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w:t>
      </w:r>
      <w:r>
        <w:rPr>
          <w:rStyle w:val="s0"/>
        </w:rPr>
        <w:t>нию, а также аренда такого земельного участка, в том числе субаренда.</w:t>
      </w:r>
    </w:p>
    <w:p w:rsidR="00000000" w:rsidRDefault="0044141D">
      <w:pPr>
        <w:jc w:val="both"/>
      </w:pPr>
      <w:hyperlink r:id="rId4414"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476" w:name="SUB2500000"/>
      <w:bookmarkEnd w:id="476"/>
      <w:r>
        <w:rPr>
          <w:rStyle w:val="s3"/>
        </w:rPr>
        <w:t xml:space="preserve">Заголовок и пункт 1 изложены в редакции </w:t>
      </w:r>
      <w:hyperlink r:id="rId4415" w:anchor="sub_id=250" w:history="1">
        <w:r>
          <w:rPr>
            <w:rStyle w:val="a3"/>
            <w:i/>
            <w:iCs/>
            <w:color w:val="0000FF"/>
            <w:u w:val="single"/>
          </w:rPr>
          <w:t>Закона</w:t>
        </w:r>
      </w:hyperlink>
      <w:r>
        <w:rPr>
          <w:rStyle w:val="s3"/>
        </w:rPr>
        <w:t xml:space="preserve"> РК от 30.06.10 г. № 297-IV (введено в действие с 1 января 2011 г.) (</w:t>
      </w:r>
      <w:hyperlink r:id="rId4416" w:anchor="sub_id=25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250. Финансовые операции, освобождаемые от налога на добавленную стоимость</w:t>
      </w:r>
    </w:p>
    <w:p w:rsidR="00000000" w:rsidRDefault="0044141D">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44141D">
      <w:pPr>
        <w:jc w:val="both"/>
      </w:pPr>
      <w:r>
        <w:rPr>
          <w:rStyle w:val="s3"/>
        </w:rPr>
        <w:t xml:space="preserve">В пункт 2 внесены изменения в соответствии с </w:t>
      </w:r>
      <w:hyperlink r:id="rId4417" w:anchor="sub_id=250" w:history="1">
        <w:r>
          <w:rPr>
            <w:rStyle w:val="a3"/>
            <w:i/>
            <w:iCs/>
            <w:color w:val="0000FF"/>
            <w:u w:val="single"/>
          </w:rPr>
          <w:t>Законом</w:t>
        </w:r>
      </w:hyperlink>
      <w:r>
        <w:rPr>
          <w:rStyle w:val="s3"/>
        </w:rPr>
        <w:t xml:space="preserve"> РК от 30.06.10 г. № 297-IV (введены в действие с 1 января 2011 г.) (</w:t>
      </w:r>
      <w:hyperlink r:id="rId4418" w:anchor="sub_id=2500200" w:history="1">
        <w:r>
          <w:rPr>
            <w:rStyle w:val="a3"/>
            <w:i/>
            <w:iCs/>
            <w:color w:val="0000FF"/>
            <w:u w:val="single"/>
          </w:rPr>
          <w:t>см. стар. ред.</w:t>
        </w:r>
      </w:hyperlink>
      <w:r>
        <w:rPr>
          <w:rStyle w:val="s3"/>
        </w:rPr>
        <w:t xml:space="preserve">); </w:t>
      </w:r>
      <w:hyperlink r:id="rId4419" w:anchor="sub_id=6250" w:history="1">
        <w:r>
          <w:rPr>
            <w:rStyle w:val="a3"/>
            <w:i/>
            <w:iCs/>
            <w:color w:val="0000FF"/>
            <w:u w:val="single"/>
          </w:rPr>
          <w:t>Законом</w:t>
        </w:r>
      </w:hyperlink>
      <w:r>
        <w:rPr>
          <w:rStyle w:val="s3"/>
        </w:rPr>
        <w:t xml:space="preserve"> РК от 05.07.12 г. № 30-V (</w:t>
      </w:r>
      <w:hyperlink r:id="rId4420" w:anchor="sub_id=2500200" w:history="1">
        <w:r>
          <w:rPr>
            <w:rStyle w:val="a3"/>
            <w:i/>
            <w:iCs/>
            <w:color w:val="0000FF"/>
            <w:u w:val="single"/>
          </w:rPr>
          <w:t>см. стар. ред.</w:t>
        </w:r>
      </w:hyperlink>
      <w:r>
        <w:rPr>
          <w:rStyle w:val="s3"/>
        </w:rPr>
        <w:t>)</w:t>
      </w:r>
    </w:p>
    <w:p w:rsidR="00000000" w:rsidRDefault="0044141D">
      <w:pPr>
        <w:ind w:firstLine="400"/>
        <w:jc w:val="both"/>
      </w:pPr>
      <w:r>
        <w:rPr>
          <w:rStyle w:val="s0"/>
        </w:rPr>
        <w:t>2. К финансовым операциям, освобождаемым от нало</w:t>
      </w:r>
      <w:r>
        <w:rPr>
          <w:rStyle w:val="s0"/>
        </w:rPr>
        <w:t>га на добавленную стоимость, относятся:</w:t>
      </w:r>
    </w:p>
    <w:p w:rsidR="00000000" w:rsidRDefault="0044141D">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w:t>
      </w:r>
      <w:r>
        <w:rPr>
          <w:rStyle w:val="s0"/>
        </w:rPr>
        <w:t>цензии в пределах полномочий, установленных законодательными актами Республики Казахстан:</w:t>
      </w:r>
    </w:p>
    <w:p w:rsidR="00000000" w:rsidRDefault="0044141D">
      <w:pPr>
        <w:ind w:firstLine="400"/>
        <w:jc w:val="both"/>
      </w:pPr>
      <w:r>
        <w:rPr>
          <w:rStyle w:val="s0"/>
        </w:rPr>
        <w:t>прием депозитов, открытие и ведение банковских счетов физических лиц;</w:t>
      </w:r>
    </w:p>
    <w:p w:rsidR="00000000" w:rsidRDefault="0044141D">
      <w:pPr>
        <w:ind w:firstLine="400"/>
        <w:jc w:val="both"/>
      </w:pPr>
      <w:r>
        <w:rPr>
          <w:rStyle w:val="s0"/>
        </w:rPr>
        <w:t>прием депозитов, открытие и ведение банковских счетов юридических лиц;</w:t>
      </w:r>
    </w:p>
    <w:p w:rsidR="00000000" w:rsidRDefault="0044141D">
      <w:pPr>
        <w:ind w:firstLine="400"/>
        <w:jc w:val="both"/>
      </w:pPr>
      <w:r>
        <w:rPr>
          <w:rStyle w:val="s0"/>
        </w:rPr>
        <w:t>открытие и ведение коррес</w:t>
      </w:r>
      <w:r>
        <w:rPr>
          <w:rStyle w:val="s0"/>
        </w:rPr>
        <w:t>пондентских счетов банков и организаций, осуществляющих отдельные виды банковских операций;</w:t>
      </w:r>
    </w:p>
    <w:p w:rsidR="00000000" w:rsidRDefault="0044141D">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w:t>
      </w:r>
      <w:r>
        <w:rPr>
          <w:rStyle w:val="s0"/>
        </w:rPr>
        <w:t>гоценных металлов, принадлежащих данным лицам;</w:t>
      </w:r>
    </w:p>
    <w:p w:rsidR="00000000" w:rsidRDefault="0044141D">
      <w:pPr>
        <w:ind w:firstLine="400"/>
        <w:jc w:val="both"/>
      </w:pPr>
      <w:r>
        <w:rPr>
          <w:rStyle w:val="s0"/>
        </w:rPr>
        <w:t xml:space="preserve">переводные операции; </w:t>
      </w:r>
    </w:p>
    <w:p w:rsidR="00000000" w:rsidRDefault="0044141D">
      <w:pPr>
        <w:ind w:firstLine="400"/>
        <w:jc w:val="both"/>
      </w:pPr>
      <w:r>
        <w:rPr>
          <w:rStyle w:val="s0"/>
        </w:rPr>
        <w:t>банковские заемные операции;</w:t>
      </w:r>
    </w:p>
    <w:p w:rsidR="00000000" w:rsidRDefault="0044141D">
      <w:pPr>
        <w:ind w:firstLine="400"/>
        <w:jc w:val="both"/>
      </w:pPr>
      <w:r>
        <w:rPr>
          <w:rStyle w:val="s0"/>
        </w:rPr>
        <w:t>кассовые операции;</w:t>
      </w:r>
    </w:p>
    <w:p w:rsidR="00000000" w:rsidRDefault="0044141D">
      <w:pPr>
        <w:ind w:firstLine="400"/>
        <w:jc w:val="both"/>
      </w:pPr>
      <w:r>
        <w:rPr>
          <w:rStyle w:val="s0"/>
        </w:rPr>
        <w:t>организация обменных операций с иностранной валютой;</w:t>
      </w:r>
    </w:p>
    <w:p w:rsidR="00000000" w:rsidRDefault="0044141D">
      <w:pPr>
        <w:ind w:firstLine="400"/>
        <w:jc w:val="both"/>
      </w:pPr>
      <w:r>
        <w:rPr>
          <w:rStyle w:val="s0"/>
        </w:rPr>
        <w:t>прием на инкассо платежных документов (за исключением векселей);</w:t>
      </w:r>
    </w:p>
    <w:p w:rsidR="00000000" w:rsidRDefault="0044141D">
      <w:pPr>
        <w:ind w:firstLine="400"/>
        <w:jc w:val="both"/>
      </w:pPr>
      <w:r>
        <w:rPr>
          <w:rStyle w:val="s0"/>
        </w:rPr>
        <w:t>открытие (выставление</w:t>
      </w:r>
      <w:r>
        <w:rPr>
          <w:rStyle w:val="s0"/>
        </w:rPr>
        <w:t>) и подтверждение аккредитива и исполнение обязательств по нему;</w:t>
      </w:r>
    </w:p>
    <w:p w:rsidR="00000000" w:rsidRDefault="0044141D">
      <w:pPr>
        <w:ind w:firstLine="400"/>
        <w:jc w:val="both"/>
      </w:pPr>
      <w:r>
        <w:rPr>
          <w:rStyle w:val="s0"/>
        </w:rPr>
        <w:t>выдача банками банковских гарантий, предусматривающих исполнение в денежной форме;</w:t>
      </w:r>
    </w:p>
    <w:p w:rsidR="00000000" w:rsidRDefault="0044141D">
      <w:pPr>
        <w:ind w:firstLine="400"/>
        <w:jc w:val="both"/>
      </w:pPr>
      <w:r>
        <w:rPr>
          <w:rStyle w:val="s0"/>
        </w:rPr>
        <w:t>выдача банками банковских поручительств и иных обязательств за третьих лиц, предусматривающих исполнение в д</w:t>
      </w:r>
      <w:r>
        <w:rPr>
          <w:rStyle w:val="s0"/>
        </w:rPr>
        <w:t>енежной форме;</w:t>
      </w:r>
    </w:p>
    <w:p w:rsidR="00000000" w:rsidRDefault="0044141D">
      <w:pPr>
        <w:ind w:firstLine="400"/>
        <w:jc w:val="both"/>
      </w:pPr>
      <w:r>
        <w:rPr>
          <w:rStyle w:val="s0"/>
        </w:rPr>
        <w:t>факторинговые и форфейтинговые операции, осуществляемые банками;</w:t>
      </w:r>
    </w:p>
    <w:p w:rsidR="00000000" w:rsidRDefault="0044141D">
      <w:pPr>
        <w:jc w:val="both"/>
      </w:pPr>
      <w:hyperlink r:id="rId4421"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1-1 в соответствии с </w:t>
      </w:r>
      <w:hyperlink r:id="rId4422" w:anchor="sub_id=58" w:history="1">
        <w:r>
          <w:rPr>
            <w:rStyle w:val="a3"/>
            <w:i/>
            <w:iCs/>
            <w:color w:val="0000FF"/>
            <w:u w:val="single"/>
          </w:rPr>
          <w:t>Законом</w:t>
        </w:r>
      </w:hyperlink>
      <w:r>
        <w:rPr>
          <w:rStyle w:val="s3"/>
        </w:rPr>
        <w:t xml:space="preserve"> РК от 12.02.09 г. № 133-IV; внесены изменения в соответствии с </w:t>
      </w:r>
      <w:hyperlink r:id="rId4423" w:anchor="sub_id=6250" w:history="1">
        <w:r>
          <w:rPr>
            <w:rStyle w:val="a3"/>
            <w:i/>
            <w:iCs/>
            <w:color w:val="0000FF"/>
            <w:u w:val="single"/>
          </w:rPr>
          <w:t>Законом</w:t>
        </w:r>
      </w:hyperlink>
      <w:r>
        <w:rPr>
          <w:rStyle w:val="s3"/>
        </w:rPr>
        <w:t xml:space="preserve"> РК от 05.07.12 г. № 30-V (</w:t>
      </w:r>
      <w:hyperlink r:id="rId4424" w:anchor="sub_id=250020101" w:history="1">
        <w:r>
          <w:rPr>
            <w:rStyle w:val="a3"/>
            <w:i/>
            <w:iCs/>
            <w:color w:val="0000FF"/>
            <w:u w:val="single"/>
          </w:rPr>
          <w:t>см. стар. ред.</w:t>
        </w:r>
      </w:hyperlink>
      <w:r>
        <w:rPr>
          <w:rStyle w:val="s3"/>
        </w:rPr>
        <w:t>)</w:t>
      </w:r>
    </w:p>
    <w:p w:rsidR="00000000" w:rsidRDefault="0044141D">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44141D">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44141D">
      <w:pPr>
        <w:ind w:firstLine="400"/>
        <w:jc w:val="both"/>
      </w:pPr>
      <w:r>
        <w:rPr>
          <w:rStyle w:val="s0"/>
        </w:rPr>
        <w:t>прием инвестиционных депозитов физических и юридических лиц;</w:t>
      </w:r>
    </w:p>
    <w:p w:rsidR="00000000" w:rsidRDefault="0044141D">
      <w:pPr>
        <w:ind w:firstLine="400"/>
        <w:jc w:val="both"/>
      </w:pPr>
      <w:r>
        <w:rPr>
          <w:rStyle w:val="s0"/>
        </w:rPr>
        <w:t>банковские заемные операции: предоставление исламск</w:t>
      </w:r>
      <w:r>
        <w:rPr>
          <w:rStyle w:val="s0"/>
        </w:rPr>
        <w:t>им банком кредитов в денежной форме на условиях срочности, возвратности и без взимания вознаграждения;</w:t>
      </w:r>
    </w:p>
    <w:p w:rsidR="00000000" w:rsidRDefault="0044141D">
      <w:pPr>
        <w:ind w:firstLine="400"/>
        <w:jc w:val="both"/>
      </w:pPr>
      <w:r>
        <w:rPr>
          <w:rStyle w:val="s0"/>
        </w:rPr>
        <w:t>2) операции с ценными бумагами;</w:t>
      </w:r>
    </w:p>
    <w:p w:rsidR="00000000" w:rsidRDefault="0044141D">
      <w:pPr>
        <w:jc w:val="both"/>
      </w:pPr>
      <w:r>
        <w:rPr>
          <w:rStyle w:val="s3"/>
        </w:rPr>
        <w:t xml:space="preserve">Подпункт 3 изложен в редакции </w:t>
      </w:r>
      <w:hyperlink r:id="rId4425" w:anchor="sub_id=250" w:history="1">
        <w:r>
          <w:rPr>
            <w:rStyle w:val="a3"/>
            <w:i/>
            <w:iCs/>
            <w:color w:val="0000FF"/>
            <w:u w:val="single"/>
          </w:rPr>
          <w:t>Закона</w:t>
        </w:r>
      </w:hyperlink>
      <w:r>
        <w:rPr>
          <w:rStyle w:val="s3"/>
        </w:rPr>
        <w:t xml:space="preserve"> РК </w:t>
      </w:r>
      <w:r>
        <w:rPr>
          <w:rStyle w:val="s3"/>
        </w:rPr>
        <w:t xml:space="preserve">от 16.05.14 г. № 203-V (введено в действие по истечении шести месяцев после дня его первого официального </w:t>
      </w:r>
      <w:hyperlink r:id="rId4426" w:history="1">
        <w:r>
          <w:rPr>
            <w:rStyle w:val="a3"/>
            <w:i/>
            <w:iCs/>
            <w:color w:val="0000FF"/>
            <w:u w:val="single"/>
          </w:rPr>
          <w:t>опубликования</w:t>
        </w:r>
      </w:hyperlink>
      <w:r>
        <w:rPr>
          <w:rStyle w:val="s3"/>
        </w:rPr>
        <w:t>) (</w:t>
      </w:r>
      <w:hyperlink r:id="rId4427" w:anchor="sub_id=25002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428" w:history="1">
        <w:r>
          <w:rPr>
            <w:rStyle w:val="a3"/>
            <w:color w:val="0000FF"/>
            <w:u w:val="single"/>
          </w:rPr>
          <w:t>законодательством</w:t>
        </w:r>
      </w:hyperlink>
      <w:r>
        <w:rPr>
          <w:rStyle w:val="s0"/>
        </w:rPr>
        <w:t xml:space="preserve"> Республики Казахстан о разрешениях и уведомлениях;</w:t>
      </w:r>
    </w:p>
    <w:p w:rsidR="00000000" w:rsidRDefault="0044141D">
      <w:pPr>
        <w:ind w:firstLine="400"/>
        <w:jc w:val="both"/>
      </w:pPr>
      <w:r>
        <w:rPr>
          <w:rStyle w:val="s0"/>
        </w:rPr>
        <w:t>4) операции с производными финансовыми инструментами;</w:t>
      </w:r>
    </w:p>
    <w:p w:rsidR="00000000" w:rsidRDefault="0044141D">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w:t>
      </w:r>
      <w:r>
        <w:rPr>
          <w:rStyle w:val="s0"/>
        </w:rPr>
        <w:t>ю договоров страхования (перестрахования);</w:t>
      </w:r>
    </w:p>
    <w:p w:rsidR="00000000" w:rsidRDefault="0044141D">
      <w:pPr>
        <w:ind w:firstLine="400"/>
        <w:jc w:val="both"/>
      </w:pPr>
      <w:r>
        <w:rPr>
          <w:rStyle w:val="s0"/>
        </w:rPr>
        <w:t>6) услуги по межбанковскому клирингу;</w:t>
      </w:r>
    </w:p>
    <w:p w:rsidR="00000000" w:rsidRDefault="0044141D">
      <w:pPr>
        <w:jc w:val="both"/>
      </w:pPr>
      <w:r>
        <w:rPr>
          <w:rStyle w:val="s3"/>
        </w:rPr>
        <w:t xml:space="preserve">В подпункт 7 внесены изменения в соответствии с </w:t>
      </w:r>
      <w:hyperlink r:id="rId4429" w:anchor="sub_id=200" w:history="1">
        <w:r>
          <w:rPr>
            <w:rStyle w:val="a3"/>
            <w:i/>
            <w:iCs/>
            <w:color w:val="0000FF"/>
            <w:u w:val="single"/>
          </w:rPr>
          <w:t>Законом</w:t>
        </w:r>
      </w:hyperlink>
      <w:r>
        <w:rPr>
          <w:rStyle w:val="s3"/>
        </w:rPr>
        <w:t xml:space="preserve"> РК от 21.07.11 г. № 466-IV (введены в </w:t>
      </w:r>
      <w:r>
        <w:rPr>
          <w:rStyle w:val="s3"/>
        </w:rPr>
        <w:t>действие с 1 января 2012 г.) (</w:t>
      </w:r>
      <w:hyperlink r:id="rId4430" w:anchor="sub_id=2500207" w:history="1">
        <w:r>
          <w:rPr>
            <w:rStyle w:val="a3"/>
            <w:i/>
            <w:iCs/>
            <w:color w:val="0000FF"/>
            <w:u w:val="single"/>
          </w:rPr>
          <w:t>см. стар. ред.</w:t>
        </w:r>
      </w:hyperlink>
      <w:r>
        <w:rPr>
          <w:rStyle w:val="s3"/>
        </w:rPr>
        <w:t>)</w:t>
      </w:r>
    </w:p>
    <w:p w:rsidR="00000000" w:rsidRDefault="0044141D">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44141D">
      <w:pPr>
        <w:jc w:val="both"/>
      </w:pPr>
      <w:r>
        <w:rPr>
          <w:rStyle w:val="s3"/>
        </w:rPr>
        <w:t xml:space="preserve">Подпункт 8 изложен </w:t>
      </w:r>
      <w:r>
        <w:rPr>
          <w:rStyle w:val="s3"/>
        </w:rPr>
        <w:t xml:space="preserve">в редакции </w:t>
      </w:r>
      <w:hyperlink r:id="rId4431" w:anchor="sub_id=25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432" w:history="1">
        <w:r>
          <w:rPr>
            <w:rStyle w:val="a3"/>
            <w:i/>
            <w:iCs/>
            <w:color w:val="0000FF"/>
            <w:u w:val="single"/>
          </w:rPr>
          <w:t>опубликования</w:t>
        </w:r>
      </w:hyperlink>
      <w:r>
        <w:rPr>
          <w:rStyle w:val="s3"/>
        </w:rPr>
        <w:t>) (</w:t>
      </w:r>
      <w:hyperlink r:id="rId4433" w:anchor="sub_id=2500208" w:history="1">
        <w:r>
          <w:rPr>
            <w:rStyle w:val="a3"/>
            <w:i/>
            <w:iCs/>
            <w:color w:val="0000FF"/>
            <w:u w:val="single"/>
          </w:rPr>
          <w:t>см. стар. ред.</w:t>
        </w:r>
      </w:hyperlink>
      <w:r>
        <w:rPr>
          <w:rStyle w:val="s3"/>
        </w:rPr>
        <w:t>)</w:t>
      </w:r>
    </w:p>
    <w:p w:rsidR="00000000" w:rsidRDefault="0044141D">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44141D">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44141D">
      <w:pPr>
        <w:jc w:val="both"/>
      </w:pPr>
      <w:r>
        <w:rPr>
          <w:rStyle w:val="s3"/>
        </w:rPr>
        <w:t xml:space="preserve">Подпункт 10 изложен в редакции </w:t>
      </w:r>
      <w:hyperlink r:id="rId4434" w:anchor="sub_id=814" w:history="1">
        <w:r>
          <w:rPr>
            <w:rStyle w:val="a3"/>
            <w:i/>
            <w:iCs/>
            <w:color w:val="0000FF"/>
            <w:u w:val="single"/>
          </w:rPr>
          <w:t>Закона</w:t>
        </w:r>
      </w:hyperlink>
      <w:r>
        <w:rPr>
          <w:rStyle w:val="s3"/>
        </w:rPr>
        <w:t xml:space="preserve"> РК от 21.06.13 г. № 106-V (</w:t>
      </w:r>
      <w:hyperlink r:id="rId4435" w:anchor="sub_id=250021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10 - </w:t>
      </w:r>
      <w:hyperlink r:id="rId443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t>10) услуги единого накопительного пенсионного</w:t>
      </w:r>
      <w:r>
        <w:t xml:space="preserve">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w:t>
      </w:r>
      <w:r>
        <w:t>онных активов;</w:t>
      </w:r>
    </w:p>
    <w:p w:rsidR="00000000" w:rsidRDefault="0044141D">
      <w:pPr>
        <w:jc w:val="both"/>
      </w:pPr>
      <w:r>
        <w:rPr>
          <w:rStyle w:val="s3"/>
        </w:rPr>
        <w:t xml:space="preserve">В подпункт 11 внесены изменения в соответствии с </w:t>
      </w:r>
      <w:hyperlink r:id="rId4437" w:anchor="sub_id=250" w:history="1">
        <w:r>
          <w:rPr>
            <w:rStyle w:val="a3"/>
            <w:i/>
            <w:iCs/>
            <w:color w:val="0000FF"/>
            <w:u w:val="single"/>
          </w:rPr>
          <w:t>Законом</w:t>
        </w:r>
      </w:hyperlink>
      <w:r>
        <w:rPr>
          <w:rStyle w:val="s3"/>
        </w:rPr>
        <w:t xml:space="preserve"> РК от 21.07.11 г. № 467-IV </w:t>
      </w:r>
      <w:hyperlink r:id="rId4438" w:history="1">
        <w:r>
          <w:rPr>
            <w:rStyle w:val="a3"/>
            <w:rFonts w:ascii="Wingdings" w:hAnsi="Wingdings"/>
            <w:i/>
            <w:iCs/>
            <w:color w:val="0000FF"/>
            <w:u w:val="single"/>
          </w:rPr>
          <w:t>+</w:t>
        </w:r>
      </w:hyperlink>
      <w:r>
        <w:rPr>
          <w:rStyle w:val="s3"/>
        </w:rPr>
        <w:t xml:space="preserve"> (введены </w:t>
      </w:r>
      <w:r>
        <w:rPr>
          <w:rStyle w:val="s3"/>
        </w:rPr>
        <w:t>в действие с 1 января 2009 г.) (</w:t>
      </w:r>
      <w:hyperlink r:id="rId4439" w:anchor="sub_id=2500211" w:history="1">
        <w:r>
          <w:rPr>
            <w:rStyle w:val="a3"/>
            <w:i/>
            <w:iCs/>
            <w:color w:val="0000FF"/>
            <w:u w:val="single"/>
          </w:rPr>
          <w:t>см. стар. ред.</w:t>
        </w:r>
      </w:hyperlink>
      <w:r>
        <w:rPr>
          <w:rStyle w:val="s3"/>
        </w:rPr>
        <w:t>)</w:t>
      </w:r>
    </w:p>
    <w:p w:rsidR="00000000" w:rsidRDefault="0044141D">
      <w:pPr>
        <w:ind w:firstLine="400"/>
        <w:jc w:val="both"/>
      </w:pPr>
      <w:r>
        <w:rPr>
          <w:rStyle w:val="s0"/>
        </w:rPr>
        <w:t>11) реализация доли участия;</w:t>
      </w:r>
    </w:p>
    <w:p w:rsidR="00000000" w:rsidRDefault="0044141D">
      <w:pPr>
        <w:ind w:firstLine="400"/>
        <w:jc w:val="both"/>
      </w:pPr>
      <w:r>
        <w:rPr>
          <w:rStyle w:val="s0"/>
        </w:rPr>
        <w:t>12) операции по предоставлению микрокредитов;</w:t>
      </w:r>
    </w:p>
    <w:p w:rsidR="00000000" w:rsidRDefault="0044141D">
      <w:pPr>
        <w:jc w:val="both"/>
      </w:pPr>
      <w:hyperlink r:id="rId4440" w:history="1">
        <w:r>
          <w:rPr>
            <w:rStyle w:val="a3"/>
            <w:rFonts w:ascii="Wingdings" w:hAnsi="Wingdings"/>
            <w:i/>
            <w:iCs/>
            <w:color w:val="0000FF"/>
            <w:u w:val="single"/>
          </w:rPr>
          <w:t>*</w:t>
        </w:r>
      </w:hyperlink>
    </w:p>
    <w:p w:rsidR="00000000" w:rsidRDefault="0044141D">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44141D">
      <w:pPr>
        <w:ind w:firstLine="400"/>
        <w:jc w:val="both"/>
      </w:pPr>
      <w:r>
        <w:rPr>
          <w:rStyle w:val="s0"/>
        </w:rPr>
        <w:t>14) следующие операции, осуществляемые кредитными товариществами для своих участников:</w:t>
      </w:r>
    </w:p>
    <w:p w:rsidR="00000000" w:rsidRDefault="0044141D">
      <w:pPr>
        <w:ind w:firstLine="400"/>
        <w:jc w:val="both"/>
      </w:pPr>
      <w:r>
        <w:rPr>
          <w:rStyle w:val="s0"/>
        </w:rPr>
        <w:t>переводные операции: выполнение поручений по платежам и пе</w:t>
      </w:r>
      <w:r>
        <w:rPr>
          <w:rStyle w:val="s0"/>
        </w:rPr>
        <w:t>реводам денег;</w:t>
      </w:r>
    </w:p>
    <w:p w:rsidR="00000000" w:rsidRDefault="0044141D">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44141D">
      <w:pPr>
        <w:ind w:firstLine="400"/>
        <w:jc w:val="both"/>
      </w:pPr>
      <w:r>
        <w:rPr>
          <w:rStyle w:val="s0"/>
        </w:rPr>
        <w:t>кассовые операции;</w:t>
      </w:r>
    </w:p>
    <w:p w:rsidR="00000000" w:rsidRDefault="0044141D">
      <w:pPr>
        <w:ind w:firstLine="400"/>
        <w:jc w:val="both"/>
      </w:pPr>
      <w:r>
        <w:rPr>
          <w:rStyle w:val="s0"/>
        </w:rPr>
        <w:t>открытие и ведение банковских счетов участников кредитного товарищества;</w:t>
      </w:r>
    </w:p>
    <w:p w:rsidR="00000000" w:rsidRDefault="0044141D">
      <w:pPr>
        <w:ind w:firstLine="400"/>
        <w:jc w:val="both"/>
      </w:pPr>
      <w:r>
        <w:rPr>
          <w:rStyle w:val="s0"/>
        </w:rPr>
        <w:t>выдача гарантий, поручительств и иных обя</w:t>
      </w:r>
      <w:r>
        <w:rPr>
          <w:rStyle w:val="s0"/>
        </w:rPr>
        <w:t>зательств, предусматривающих исполнение в денежной форме, за участников кредитного товарищества;</w:t>
      </w:r>
    </w:p>
    <w:p w:rsidR="00000000" w:rsidRDefault="0044141D">
      <w:pPr>
        <w:jc w:val="both"/>
      </w:pPr>
      <w:r>
        <w:rPr>
          <w:rStyle w:val="s3"/>
        </w:rPr>
        <w:t xml:space="preserve">Подпункт 15 изложен в редакции </w:t>
      </w:r>
      <w:hyperlink r:id="rId4441" w:anchor="sub_id=250" w:history="1">
        <w:r>
          <w:rPr>
            <w:rStyle w:val="a3"/>
            <w:i/>
            <w:iCs/>
            <w:color w:val="0000FF"/>
            <w:u w:val="single"/>
          </w:rPr>
          <w:t>Закона</w:t>
        </w:r>
      </w:hyperlink>
      <w:r>
        <w:rPr>
          <w:rStyle w:val="s3"/>
        </w:rPr>
        <w:t xml:space="preserve"> </w:t>
      </w:r>
      <w:r>
        <w:rPr>
          <w:rStyle w:val="s3"/>
        </w:rPr>
        <w:t>РК от 26.11.10 г. № 356-IV (введено в действие с 1 января 2011 г.) (</w:t>
      </w:r>
      <w:hyperlink r:id="rId4442" w:anchor="sub_id=2500215" w:history="1">
        <w:r>
          <w:rPr>
            <w:rStyle w:val="a3"/>
            <w:i/>
            <w:iCs/>
            <w:color w:val="0000FF"/>
            <w:u w:val="single"/>
          </w:rPr>
          <w:t>см. стар. ред.</w:t>
        </w:r>
      </w:hyperlink>
      <w:r>
        <w:rPr>
          <w:rStyle w:val="s3"/>
        </w:rPr>
        <w:t xml:space="preserve">); </w:t>
      </w:r>
      <w:hyperlink r:id="rId4443" w:anchor="sub_id=250" w:history="1">
        <w:r>
          <w:rPr>
            <w:rStyle w:val="a3"/>
            <w:i/>
            <w:iCs/>
            <w:color w:val="0000FF"/>
            <w:u w:val="single"/>
          </w:rPr>
          <w:t>Закона</w:t>
        </w:r>
      </w:hyperlink>
      <w:r>
        <w:rPr>
          <w:rStyle w:val="s3"/>
        </w:rPr>
        <w:t xml:space="preserve"> РК от 03.12.15 г. № 432-V (введено в действие с 1 января 2016 г.) (</w:t>
      </w:r>
      <w:hyperlink r:id="rId4444" w:anchor="sub_id=2500215" w:history="1">
        <w:r>
          <w:rPr>
            <w:rStyle w:val="a3"/>
            <w:i/>
            <w:iCs/>
            <w:color w:val="0000FF"/>
            <w:u w:val="single"/>
          </w:rPr>
          <w:t>см. стар. ред.</w:t>
        </w:r>
      </w:hyperlink>
      <w:r>
        <w:rPr>
          <w:rStyle w:val="s3"/>
        </w:rPr>
        <w:t xml:space="preserve">); </w:t>
      </w:r>
      <w:hyperlink r:id="rId4445" w:anchor="sub_id=250" w:history="1">
        <w:r>
          <w:rPr>
            <w:rStyle w:val="a3"/>
            <w:i/>
            <w:iCs/>
            <w:color w:val="0000FF"/>
            <w:u w:val="single"/>
          </w:rPr>
          <w:t>Закона</w:t>
        </w:r>
      </w:hyperlink>
      <w:r>
        <w:rPr>
          <w:rStyle w:val="s3"/>
        </w:rPr>
        <w:t xml:space="preserve"> РК от 14.01.16 г. № 445-V (введено в действие с 1 января 2016 г.) (</w:t>
      </w:r>
      <w:hyperlink r:id="rId4446" w:anchor="sub_id=2500215" w:history="1">
        <w:r>
          <w:rPr>
            <w:rStyle w:val="a3"/>
            <w:i/>
            <w:iCs/>
            <w:color w:val="0000FF"/>
            <w:u w:val="single"/>
          </w:rPr>
          <w:t>см. стар. ред.</w:t>
        </w:r>
      </w:hyperlink>
      <w:r>
        <w:rPr>
          <w:rStyle w:val="s3"/>
        </w:rPr>
        <w:t>)</w:t>
      </w:r>
    </w:p>
    <w:p w:rsidR="00000000" w:rsidRDefault="0044141D">
      <w:pPr>
        <w:ind w:firstLine="400"/>
        <w:jc w:val="both"/>
      </w:pPr>
      <w:r>
        <w:rPr>
          <w:rStyle w:val="s0"/>
        </w:rPr>
        <w:t>15) реализация инвестиционного золота через металлические счета, открытые в уста</w:t>
      </w:r>
      <w:r>
        <w:rPr>
          <w:rStyle w:val="s0"/>
        </w:rPr>
        <w:t>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44141D">
      <w:pPr>
        <w:ind w:firstLine="400"/>
        <w:jc w:val="both"/>
      </w:pPr>
      <w:r>
        <w:rPr>
          <w:rStyle w:val="s0"/>
        </w:rPr>
        <w:t>16) уступка прав требования по займа</w:t>
      </w:r>
      <w:r>
        <w:rPr>
          <w:rStyle w:val="s0"/>
        </w:rPr>
        <w:t>м;</w:t>
      </w:r>
    </w:p>
    <w:p w:rsidR="00000000" w:rsidRDefault="0044141D">
      <w:pPr>
        <w:jc w:val="both"/>
      </w:pPr>
      <w:r>
        <w:rPr>
          <w:rStyle w:val="s3"/>
        </w:rPr>
        <w:t xml:space="preserve">Пункт дополнен подпунктом 17 в соответствии с </w:t>
      </w:r>
      <w:hyperlink r:id="rId4447" w:anchor="sub_id=250"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firstLine="400"/>
        <w:jc w:val="both"/>
      </w:pPr>
      <w:r>
        <w:rPr>
          <w:rStyle w:val="s0"/>
        </w:rPr>
        <w:t>17) операции, указанные в пункте 4 настоящей статьи</w:t>
      </w:r>
      <w:r>
        <w:rPr>
          <w:rStyle w:val="s0"/>
        </w:rPr>
        <w:t>.</w:t>
      </w:r>
    </w:p>
    <w:p w:rsidR="00000000" w:rsidRDefault="0044141D">
      <w:pPr>
        <w:jc w:val="both"/>
      </w:pPr>
      <w:r>
        <w:rPr>
          <w:rStyle w:val="s3"/>
        </w:rPr>
        <w:t xml:space="preserve">В пункт 3 внесены изменения в соответствии с </w:t>
      </w:r>
      <w:hyperlink r:id="rId4448" w:anchor="sub_id=250" w:history="1">
        <w:r>
          <w:rPr>
            <w:rStyle w:val="a3"/>
            <w:i/>
            <w:iCs/>
            <w:color w:val="0000FF"/>
            <w:u w:val="single"/>
          </w:rPr>
          <w:t>Законом</w:t>
        </w:r>
      </w:hyperlink>
      <w:r>
        <w:rPr>
          <w:rStyle w:val="s3"/>
        </w:rPr>
        <w:t xml:space="preserve"> РК от 21.07.11 г. № 467-IV (введены в действие с 1 января 2009 г.) (</w:t>
      </w:r>
      <w:hyperlink r:id="rId4449" w:anchor="sub_id=250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w:t>
      </w:r>
      <w:r>
        <w:rPr>
          <w:rStyle w:val="s0"/>
        </w:rPr>
        <w:t xml:space="preserve">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44141D">
      <w:pPr>
        <w:jc w:val="both"/>
      </w:pPr>
      <w:r>
        <w:rPr>
          <w:rStyle w:val="s3"/>
        </w:rPr>
        <w:t xml:space="preserve">Статья дополнена пунктом 4 в соответствии с </w:t>
      </w:r>
      <w:hyperlink r:id="rId4450" w:anchor="sub_id=58" w:history="1">
        <w:r>
          <w:rPr>
            <w:rStyle w:val="a3"/>
            <w:i/>
            <w:iCs/>
            <w:color w:val="0000FF"/>
            <w:u w:val="single"/>
          </w:rPr>
          <w:t>Законом</w:t>
        </w:r>
      </w:hyperlink>
      <w:r>
        <w:rPr>
          <w:rStyle w:val="s3"/>
        </w:rPr>
        <w:t xml:space="preserve"> РК от 12.02.09 г. № 133-IV; внесены и</w:t>
      </w:r>
      <w:r>
        <w:rPr>
          <w:rStyle w:val="s3"/>
        </w:rPr>
        <w:t xml:space="preserve">зменения в соответствии с </w:t>
      </w:r>
      <w:hyperlink r:id="rId4451" w:anchor="sub_id=4250" w:history="1">
        <w:r>
          <w:rPr>
            <w:rStyle w:val="a3"/>
            <w:i/>
            <w:iCs/>
            <w:color w:val="0000FF"/>
            <w:u w:val="single"/>
          </w:rPr>
          <w:t>Законом</w:t>
        </w:r>
      </w:hyperlink>
      <w:r>
        <w:rPr>
          <w:rStyle w:val="s3"/>
        </w:rPr>
        <w:t xml:space="preserve"> РК от 27.04.15 г. № 311-V (</w:t>
      </w:r>
      <w:hyperlink r:id="rId4452" w:anchor="sub_id=2500400" w:history="1">
        <w:r>
          <w:rPr>
            <w:rStyle w:val="a3"/>
            <w:i/>
            <w:iCs/>
            <w:color w:val="0000FF"/>
            <w:u w:val="single"/>
          </w:rPr>
          <w:t>см. стар. ред.</w:t>
        </w:r>
      </w:hyperlink>
      <w:r>
        <w:rPr>
          <w:rStyle w:val="s3"/>
        </w:rPr>
        <w:t>)</w:t>
      </w:r>
    </w:p>
    <w:p w:rsidR="00000000" w:rsidRDefault="0044141D">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4453" w:anchor="sub_id=520120000" w:history="1">
        <w:r>
          <w:rPr>
            <w:rStyle w:val="a3"/>
            <w:color w:val="0000FF"/>
            <w:u w:val="single"/>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44141D">
      <w:pPr>
        <w:ind w:firstLine="426"/>
        <w:jc w:val="both"/>
      </w:pPr>
      <w:r>
        <w:t>1) без условия о последующей продаже товара третьему лицу;</w:t>
      </w:r>
    </w:p>
    <w:p w:rsidR="00000000" w:rsidRDefault="0044141D">
      <w:pPr>
        <w:ind w:firstLine="426"/>
        <w:jc w:val="both"/>
      </w:pPr>
      <w:r>
        <w:t>2) на условиях последующей</w:t>
      </w:r>
      <w:r>
        <w:t xml:space="preserve"> продажи товара третьему лицу.</w:t>
      </w:r>
    </w:p>
    <w:p w:rsidR="00000000" w:rsidRDefault="0044141D">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w:t>
      </w:r>
      <w:r>
        <w:rPr>
          <w:rStyle w:val="s0"/>
        </w:rPr>
        <w:t>го в соответствии с банковским законодательством Республики Казахстан.</w:t>
      </w:r>
    </w:p>
    <w:p w:rsidR="00000000" w:rsidRDefault="0044141D">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44141D">
      <w:pPr>
        <w:ind w:firstLine="400"/>
        <w:jc w:val="both"/>
      </w:pPr>
      <w:r>
        <w:t> </w:t>
      </w:r>
    </w:p>
    <w:p w:rsidR="00000000" w:rsidRDefault="0044141D">
      <w:pPr>
        <w:ind w:left="1200" w:hanging="800"/>
        <w:jc w:val="both"/>
      </w:pPr>
      <w:bookmarkStart w:id="477" w:name="SUB2510000"/>
      <w:bookmarkEnd w:id="477"/>
      <w:r>
        <w:rPr>
          <w:rStyle w:val="s1"/>
        </w:rPr>
        <w:t xml:space="preserve">Статья </w:t>
      </w:r>
      <w:r>
        <w:rPr>
          <w:rStyle w:val="s1"/>
        </w:rPr>
        <w:t xml:space="preserve">251. Передача имущества в финансовый лизинг </w:t>
      </w:r>
    </w:p>
    <w:p w:rsidR="00000000" w:rsidRDefault="0044141D">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44141D">
      <w:pPr>
        <w:ind w:firstLine="400"/>
        <w:jc w:val="both"/>
      </w:pPr>
      <w:r>
        <w:rPr>
          <w:rStyle w:val="s0"/>
        </w:rPr>
        <w:t>1) такая передача со</w:t>
      </w:r>
      <w:r>
        <w:rPr>
          <w:rStyle w:val="s0"/>
        </w:rPr>
        <w:t xml:space="preserve">ответствует требованиям, установленным </w:t>
      </w:r>
      <w:hyperlink w:anchor="sub780000" w:history="1">
        <w:r>
          <w:rPr>
            <w:rStyle w:val="a3"/>
            <w:color w:val="0000FF"/>
            <w:u w:val="single"/>
          </w:rPr>
          <w:t>статьей 78</w:t>
        </w:r>
      </w:hyperlink>
      <w:r>
        <w:rPr>
          <w:rStyle w:val="s0"/>
        </w:rPr>
        <w:t xml:space="preserve"> настоящего Кодекса; </w:t>
      </w:r>
    </w:p>
    <w:p w:rsidR="00000000" w:rsidRDefault="0044141D">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44141D">
      <w:pPr>
        <w:ind w:firstLine="400"/>
        <w:jc w:val="both"/>
      </w:pPr>
      <w:r>
        <w:t> </w:t>
      </w:r>
    </w:p>
    <w:p w:rsidR="00000000" w:rsidRDefault="0044141D">
      <w:pPr>
        <w:jc w:val="both"/>
      </w:pPr>
      <w:bookmarkStart w:id="478" w:name="SUB2520000"/>
      <w:bookmarkEnd w:id="478"/>
      <w:r>
        <w:rPr>
          <w:rStyle w:val="s3"/>
        </w:rPr>
        <w:t>Статья 252 изложена в реда</w:t>
      </w:r>
      <w:r>
        <w:rPr>
          <w:rStyle w:val="s3"/>
        </w:rPr>
        <w:t xml:space="preserve">кции </w:t>
      </w:r>
      <w:hyperlink r:id="rId4454" w:anchor="sub_id=252" w:history="1">
        <w:r>
          <w:rPr>
            <w:rStyle w:val="a3"/>
            <w:i/>
            <w:iCs/>
            <w:color w:val="0000FF"/>
            <w:u w:val="single"/>
          </w:rPr>
          <w:t>Закона</w:t>
        </w:r>
      </w:hyperlink>
      <w:r>
        <w:rPr>
          <w:rStyle w:val="s3"/>
        </w:rPr>
        <w:t xml:space="preserve"> РК от 26.12.12 г. № 61-V (введено в действие с 1 января 2013 г.) (</w:t>
      </w:r>
      <w:hyperlink r:id="rId4455" w:anchor="sub_id=25200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left="1200" w:hanging="800"/>
        <w:jc w:val="both"/>
      </w:pPr>
      <w:r>
        <w:rPr>
          <w:rStyle w:val="s1"/>
        </w:rPr>
        <w:t xml:space="preserve">Статья 252. Услуги, оказываемые некоммерческими организациями </w:t>
      </w:r>
    </w:p>
    <w:p w:rsidR="00000000" w:rsidRDefault="0044141D">
      <w:pPr>
        <w:ind w:firstLine="400"/>
        <w:jc w:val="both"/>
      </w:pPr>
      <w:r>
        <w:rPr>
          <w:rStyle w:val="s0"/>
        </w:rPr>
        <w:t>Освобождаются от налога на добавленную стоимость обороты по реализации:</w:t>
      </w:r>
    </w:p>
    <w:p w:rsidR="00000000" w:rsidRDefault="0044141D">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w:t>
      </w:r>
      <w:r>
        <w:rPr>
          <w:rStyle w:val="s0"/>
        </w:rPr>
        <w:t xml:space="preserve">екоммерческими организациями, указанными в </w:t>
      </w:r>
      <w:hyperlink w:anchor="sub1340000" w:history="1">
        <w:r>
          <w:rPr>
            <w:rStyle w:val="a3"/>
            <w:color w:val="0000FF"/>
            <w:u w:val="single"/>
          </w:rPr>
          <w:t>пункте 1 статьи 134</w:t>
        </w:r>
      </w:hyperlink>
      <w:r>
        <w:rPr>
          <w:rStyle w:val="s0"/>
        </w:rPr>
        <w:t xml:space="preserve"> настоящего Кодекса;</w:t>
      </w:r>
    </w:p>
    <w:p w:rsidR="00000000" w:rsidRDefault="0044141D">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44141D">
      <w:pPr>
        <w:jc w:val="both"/>
      </w:pPr>
      <w:hyperlink r:id="rId445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479" w:name="SUB2530000"/>
      <w:bookmarkEnd w:id="479"/>
      <w:r>
        <w:rPr>
          <w:rStyle w:val="s1"/>
        </w:rPr>
        <w:t>Статья 253. Услуги, работы в сфере культуры, науки и образования</w:t>
      </w:r>
    </w:p>
    <w:p w:rsidR="00000000" w:rsidRDefault="0044141D">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44141D">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w:t>
      </w:r>
      <w:r>
        <w:rPr>
          <w:rStyle w:val="s0"/>
        </w:rPr>
        <w:t>ляемых в рамках государственного заказа;</w:t>
      </w:r>
    </w:p>
    <w:p w:rsidR="00000000" w:rsidRDefault="0044141D">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44141D">
      <w:pPr>
        <w:ind w:firstLine="400"/>
        <w:jc w:val="both"/>
      </w:pPr>
      <w:r>
        <w:rPr>
          <w:rStyle w:val="s0"/>
        </w:rPr>
        <w:t>3) образовательным - в сфере дошкольного воспит</w:t>
      </w:r>
      <w:r>
        <w:rPr>
          <w:rStyle w:val="s0"/>
        </w:rPr>
        <w:t xml:space="preserve">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4457" w:anchor="sub_id=570000" w:history="1">
        <w:r>
          <w:rPr>
            <w:rStyle w:val="a3"/>
            <w:color w:val="0000FF"/>
            <w:u w:val="single"/>
          </w:rPr>
          <w:t>лицензиям</w:t>
        </w:r>
      </w:hyperlink>
      <w:r>
        <w:rPr>
          <w:rStyle w:val="s0"/>
        </w:rPr>
        <w:t xml:space="preserve"> на право ведения данных видов деятельности; </w:t>
      </w:r>
    </w:p>
    <w:p w:rsidR="00000000" w:rsidRDefault="0044141D">
      <w:pPr>
        <w:jc w:val="both"/>
      </w:pPr>
      <w:hyperlink r:id="rId4458" w:history="1">
        <w:r>
          <w:rPr>
            <w:rStyle w:val="a3"/>
            <w:rFonts w:ascii="Wingdings" w:hAnsi="Wingdings"/>
            <w:i/>
            <w:iCs/>
            <w:color w:val="0000FF"/>
            <w:u w:val="single"/>
          </w:rPr>
          <w:t>*</w:t>
        </w:r>
      </w:hyperlink>
    </w:p>
    <w:p w:rsidR="00000000" w:rsidRDefault="0044141D">
      <w:pPr>
        <w:ind w:firstLine="400"/>
        <w:jc w:val="both"/>
      </w:pPr>
      <w:r>
        <w:rPr>
          <w:rStyle w:val="s0"/>
        </w:rPr>
        <w:t xml:space="preserve">4) </w:t>
      </w:r>
      <w:hyperlink r:id="rId4459" w:history="1">
        <w:r>
          <w:rPr>
            <w:rStyle w:val="a3"/>
            <w:color w:val="0000FF"/>
            <w:u w:val="single"/>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44141D">
      <w:pPr>
        <w:jc w:val="both"/>
      </w:pPr>
      <w:r>
        <w:rPr>
          <w:rStyle w:val="s3"/>
        </w:rPr>
        <w:t xml:space="preserve">Подпункт 5 изложен в редакции </w:t>
      </w:r>
      <w:hyperlink r:id="rId4460" w:anchor="sub_id=253" w:history="1">
        <w:r>
          <w:rPr>
            <w:rStyle w:val="a3"/>
            <w:i/>
            <w:iCs/>
            <w:color w:val="0000FF"/>
            <w:u w:val="single"/>
          </w:rPr>
          <w:t>Закона</w:t>
        </w:r>
      </w:hyperlink>
      <w:r>
        <w:rPr>
          <w:rStyle w:val="s3"/>
        </w:rPr>
        <w:t xml:space="preserve"> РК от 26.12.12 г. № 61-V (в</w:t>
      </w:r>
      <w:r>
        <w:rPr>
          <w:rStyle w:val="s3"/>
        </w:rPr>
        <w:t>ведено в действие с 1 января 2013 г.) (</w:t>
      </w:r>
      <w:hyperlink r:id="rId4461" w:anchor="sub_id=2530000" w:history="1">
        <w:r>
          <w:rPr>
            <w:rStyle w:val="a3"/>
            <w:i/>
            <w:iCs/>
            <w:color w:val="0000FF"/>
            <w:u w:val="single"/>
          </w:rPr>
          <w:t>см. стар. ред.</w:t>
        </w:r>
      </w:hyperlink>
      <w:r>
        <w:rPr>
          <w:rStyle w:val="s3"/>
        </w:rPr>
        <w:t>)</w:t>
      </w:r>
    </w:p>
    <w:p w:rsidR="00000000" w:rsidRDefault="0044141D">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w:t>
      </w:r>
      <w:r>
        <w:rPr>
          <w:rStyle w:val="s0"/>
        </w:rPr>
        <w:t xml:space="preserve">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color w:val="0000FF"/>
            <w:u w:val="single"/>
          </w:rPr>
          <w:t>подпунктах 2) и 4) пункта 1 статьи 135-1</w:t>
        </w:r>
      </w:hyperlink>
      <w:r>
        <w:rPr>
          <w:rStyle w:val="s0"/>
        </w:rPr>
        <w:t xml:space="preserve"> настоящего Кодекса;</w:t>
      </w:r>
    </w:p>
    <w:p w:rsidR="00000000" w:rsidRDefault="0044141D">
      <w:pPr>
        <w:jc w:val="both"/>
      </w:pPr>
      <w:r>
        <w:rPr>
          <w:rStyle w:val="s3"/>
        </w:rPr>
        <w:t>Пункт дополнен подпункто</w:t>
      </w:r>
      <w:r>
        <w:rPr>
          <w:rStyle w:val="s3"/>
        </w:rPr>
        <w:t xml:space="preserve">м 5-1 в соответствии с </w:t>
      </w:r>
      <w:hyperlink r:id="rId4462" w:anchor="sub_id=25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5-1) по предоставлению автономной организацией образования, указанной в подпун</w:t>
      </w:r>
      <w:r>
        <w:rPr>
          <w:rStyle w:val="s0"/>
        </w:rPr>
        <w:t xml:space="preserve">кте 6) пункта 1 </w:t>
      </w:r>
      <w:hyperlink w:anchor="sub135010000" w:history="1">
        <w:r>
          <w:rPr>
            <w:rStyle w:val="a3"/>
            <w:color w:val="0000FF"/>
            <w:u w:val="single"/>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организациям образования, указанным в подпунктах 1), 2), 3), 4) и 5) пункта 1 стат</w:t>
      </w:r>
      <w:r>
        <w:rPr>
          <w:rStyle w:val="s0"/>
        </w:rPr>
        <w:t>ьи 135-1 настоящего Кодекса;</w:t>
      </w:r>
    </w:p>
    <w:p w:rsidR="00000000" w:rsidRDefault="0044141D">
      <w:pPr>
        <w:jc w:val="both"/>
      </w:pPr>
      <w:hyperlink r:id="rId4463" w:history="1">
        <w:r>
          <w:rPr>
            <w:rStyle w:val="a3"/>
            <w:rFonts w:ascii="Wingdings" w:hAnsi="Wingdings"/>
            <w:i/>
            <w:iCs/>
            <w:color w:val="0000FF"/>
            <w:u w:val="single"/>
          </w:rPr>
          <w:t>*</w:t>
        </w:r>
      </w:hyperlink>
    </w:p>
    <w:p w:rsidR="00000000" w:rsidRDefault="0044141D">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w:t>
      </w:r>
      <w:r>
        <w:rPr>
          <w:rStyle w:val="s0"/>
        </w:rPr>
        <w:t>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44141D">
      <w:pPr>
        <w:ind w:firstLine="400"/>
        <w:jc w:val="both"/>
      </w:pPr>
      <w:r>
        <w:t> </w:t>
      </w:r>
    </w:p>
    <w:p w:rsidR="00000000" w:rsidRDefault="0044141D">
      <w:pPr>
        <w:jc w:val="both"/>
      </w:pPr>
      <w:bookmarkStart w:id="480" w:name="SUB253010000"/>
      <w:bookmarkEnd w:id="480"/>
      <w:r>
        <w:rPr>
          <w:rStyle w:val="s3"/>
        </w:rPr>
        <w:t xml:space="preserve">Кодекс дополнен статьей 253-1 в соответствии с </w:t>
      </w:r>
      <w:hyperlink r:id="rId4464" w:anchor="sub_id=2531" w:history="1">
        <w:r>
          <w:rPr>
            <w:rStyle w:val="a3"/>
            <w:i/>
            <w:iCs/>
            <w:color w:val="0000FF"/>
            <w:u w:val="single"/>
          </w:rPr>
          <w:t>Законом</w:t>
        </w:r>
      </w:hyperlink>
      <w:r>
        <w:rPr>
          <w:rStyle w:val="s3"/>
        </w:rPr>
        <w:t xml:space="preserve"> РК от 26.12.12 г. № 61-V (введено в действие с 1 января 2013 г.); изложена в редакции </w:t>
      </w:r>
      <w:hyperlink r:id="rId4465" w:anchor="sub_id=2531" w:history="1">
        <w:r>
          <w:rPr>
            <w:rStyle w:val="a3"/>
            <w:i/>
            <w:iCs/>
            <w:color w:val="0000FF"/>
            <w:u w:val="single"/>
          </w:rPr>
          <w:t>Закона</w:t>
        </w:r>
      </w:hyperlink>
      <w:r>
        <w:rPr>
          <w:rStyle w:val="s3"/>
        </w:rPr>
        <w:t xml:space="preserve"> РК от 21.07.15 г. № 337-V (см. </w:t>
      </w:r>
      <w:hyperlink r:id="rId4466" w:anchor="sub_id=20000" w:history="1">
        <w:r>
          <w:rPr>
            <w:rStyle w:val="a3"/>
            <w:i/>
            <w:iCs/>
            <w:color w:val="0000FF"/>
            <w:u w:val="single"/>
          </w:rPr>
          <w:t>сроки введения</w:t>
        </w:r>
      </w:hyperlink>
      <w:r>
        <w:rPr>
          <w:rStyle w:val="s3"/>
        </w:rPr>
        <w:t xml:space="preserve"> в действие) (</w:t>
      </w:r>
      <w:hyperlink r:id="rId4467" w:anchor="sub_id=2530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253-1. Услуги автономных организаций образования</w:t>
      </w:r>
    </w:p>
    <w:p w:rsidR="00000000" w:rsidRDefault="0044141D">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color w:val="0000FF"/>
            <w:u w:val="single"/>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w:t>
      </w:r>
      <w:r>
        <w:rPr>
          <w:rStyle w:val="s0"/>
        </w:rPr>
        <w:t>) или 4) пункта 1 статьи 135-1 настоящего Кодекса, освобождаются от налога на добавленную стоимость.</w:t>
      </w:r>
    </w:p>
    <w:p w:rsidR="00000000" w:rsidRDefault="0044141D">
      <w:pPr>
        <w:ind w:firstLine="400"/>
        <w:jc w:val="both"/>
      </w:pPr>
      <w:bookmarkStart w:id="481" w:name="SUB253010200"/>
      <w:bookmarkEnd w:id="481"/>
      <w:r>
        <w:rPr>
          <w:rStyle w:val="s0"/>
        </w:rPr>
        <w:t xml:space="preserve">2. Деятельность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w:t>
      </w:r>
      <w:r>
        <w:rPr>
          <w:rStyle w:val="s0"/>
        </w:rPr>
        <w:t>ие которых обеспечивается за счет целевого вклада, предусмотренного бюджетным законодательством Республики Казахстан, освобождается от налога на добавленную стоимость.</w:t>
      </w:r>
    </w:p>
    <w:p w:rsidR="00000000" w:rsidRDefault="0044141D">
      <w:pPr>
        <w:ind w:firstLine="400"/>
        <w:jc w:val="both"/>
      </w:pPr>
      <w:r>
        <w:t> </w:t>
      </w:r>
    </w:p>
    <w:p w:rsidR="00000000" w:rsidRDefault="0044141D">
      <w:pPr>
        <w:ind w:left="1200" w:hanging="800"/>
        <w:jc w:val="both"/>
      </w:pPr>
      <w:bookmarkStart w:id="482" w:name="SUB2540000"/>
      <w:bookmarkEnd w:id="482"/>
      <w:r>
        <w:rPr>
          <w:rStyle w:val="s1"/>
        </w:rPr>
        <w:t>Статья 254. Товары и услуги в сфере медицинской и ветеринарной деятельности</w:t>
      </w:r>
    </w:p>
    <w:p w:rsidR="00000000" w:rsidRDefault="0044141D">
      <w:pPr>
        <w:jc w:val="both"/>
      </w:pPr>
      <w:r>
        <w:rPr>
          <w:rStyle w:val="s3"/>
        </w:rPr>
        <w:t xml:space="preserve">В пункт 1 </w:t>
      </w:r>
      <w:r>
        <w:rPr>
          <w:rStyle w:val="s3"/>
        </w:rPr>
        <w:t xml:space="preserve">внесены изменения в соответствии с </w:t>
      </w:r>
      <w:hyperlink r:id="rId4468" w:anchor="sub_id=254" w:history="1">
        <w:r>
          <w:rPr>
            <w:rStyle w:val="a3"/>
            <w:i/>
            <w:iCs/>
            <w:color w:val="0000FF"/>
            <w:u w:val="single"/>
          </w:rPr>
          <w:t>Законом</w:t>
        </w:r>
      </w:hyperlink>
      <w:r>
        <w:rPr>
          <w:rStyle w:val="s3"/>
        </w:rPr>
        <w:t xml:space="preserve"> РК от 28.11.14 г. № 257-V (введены в действие с 1 января 2009 г.) (</w:t>
      </w:r>
      <w:hyperlink r:id="rId4469" w:anchor="sub_id=2540000" w:history="1">
        <w:r>
          <w:rPr>
            <w:rStyle w:val="a3"/>
            <w:i/>
            <w:iCs/>
            <w:color w:val="0000FF"/>
            <w:u w:val="single"/>
          </w:rPr>
          <w:t>см. стар. ред.</w:t>
        </w:r>
      </w:hyperlink>
      <w:r>
        <w:rPr>
          <w:rStyle w:val="s3"/>
        </w:rPr>
        <w:t>)</w:t>
      </w:r>
    </w:p>
    <w:p w:rsidR="00000000" w:rsidRDefault="0044141D">
      <w:pPr>
        <w:ind w:firstLine="400"/>
        <w:jc w:val="both"/>
      </w:pPr>
      <w:r>
        <w:rPr>
          <w:rStyle w:val="s0"/>
        </w:rPr>
        <w:t>1. Освобождаются от налога на добавленную стоимость обороты по:</w:t>
      </w:r>
    </w:p>
    <w:p w:rsidR="00000000" w:rsidRDefault="0044141D">
      <w:pPr>
        <w:jc w:val="both"/>
      </w:pPr>
      <w:r>
        <w:rPr>
          <w:rStyle w:val="s3"/>
        </w:rPr>
        <w:t xml:space="preserve">В подпункт 1 внесены изменения в соответствии с </w:t>
      </w:r>
      <w:hyperlink r:id="rId4470" w:anchor="sub_id=254"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января 2012 г.) (</w:t>
      </w:r>
      <w:hyperlink r:id="rId4471" w:anchor="sub_id=2540000" w:history="1">
        <w:r>
          <w:rPr>
            <w:rStyle w:val="a3"/>
            <w:i/>
            <w:iCs/>
            <w:color w:val="0000FF"/>
            <w:u w:val="single"/>
          </w:rPr>
          <w:t>см. стар. ред.</w:t>
        </w:r>
      </w:hyperlink>
      <w:r>
        <w:rPr>
          <w:rStyle w:val="s3"/>
        </w:rPr>
        <w:t>)</w:t>
      </w:r>
    </w:p>
    <w:p w:rsidR="00000000" w:rsidRDefault="0044141D">
      <w:pPr>
        <w:ind w:firstLine="400"/>
        <w:jc w:val="both"/>
      </w:pPr>
      <w:r>
        <w:rPr>
          <w:rStyle w:val="s0"/>
        </w:rPr>
        <w:t>1) реализации лекарственных средств любых форм, в том числе лекарственных субстанций, а также материалов и</w:t>
      </w:r>
      <w:r>
        <w:rPr>
          <w:rStyle w:val="s0"/>
        </w:rPr>
        <w:t xml:space="preserve"> комплектующих для их производства;</w:t>
      </w:r>
    </w:p>
    <w:p w:rsidR="00000000" w:rsidRDefault="0044141D">
      <w:pPr>
        <w:jc w:val="both"/>
      </w:pPr>
      <w:r>
        <w:rPr>
          <w:rStyle w:val="s3"/>
        </w:rPr>
        <w:t xml:space="preserve">В подпункт 2 внесены изменения в соответствии с </w:t>
      </w:r>
      <w:hyperlink r:id="rId4472"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473" w:anchor="sub_id=2540102" w:history="1">
        <w:r>
          <w:rPr>
            <w:rStyle w:val="a3"/>
            <w:i/>
            <w:iCs/>
            <w:color w:val="0000FF"/>
            <w:u w:val="single"/>
          </w:rPr>
          <w:t>см. стар. ред.</w:t>
        </w:r>
      </w:hyperlink>
      <w:r>
        <w:rPr>
          <w:rStyle w:val="s3"/>
        </w:rPr>
        <w:t>)</w:t>
      </w:r>
    </w:p>
    <w:p w:rsidR="00000000" w:rsidRDefault="0044141D">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w:t>
      </w:r>
      <w:r>
        <w:rPr>
          <w:rStyle w:val="s0"/>
        </w:rPr>
        <w:t xml:space="preserve">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44141D">
      <w:pPr>
        <w:jc w:val="both"/>
      </w:pPr>
      <w:r>
        <w:rPr>
          <w:rStyle w:val="s3"/>
        </w:rPr>
        <w:t xml:space="preserve">Подпункт 3 изложен в редакции </w:t>
      </w:r>
      <w:hyperlink r:id="rId4474" w:anchor="sub_id=254" w:history="1">
        <w:r>
          <w:rPr>
            <w:rStyle w:val="a3"/>
            <w:i/>
            <w:iCs/>
            <w:color w:val="0000FF"/>
            <w:u w:val="single"/>
          </w:rPr>
          <w:t>Закона</w:t>
        </w:r>
      </w:hyperlink>
      <w:r>
        <w:rPr>
          <w:rStyle w:val="s3"/>
        </w:rPr>
        <w:t xml:space="preserve"> РК от 26.12.12 г. № 61-V (введено в действие с 1 января 2013 г.) (</w:t>
      </w:r>
      <w:hyperlink r:id="rId4475" w:anchor="sub_id=2540000" w:history="1">
        <w:r>
          <w:rPr>
            <w:rStyle w:val="a3"/>
            <w:i/>
            <w:iCs/>
            <w:color w:val="0000FF"/>
            <w:u w:val="single"/>
          </w:rPr>
          <w:t>см. стар. ред.</w:t>
        </w:r>
      </w:hyperlink>
      <w:r>
        <w:rPr>
          <w:rStyle w:val="s3"/>
        </w:rPr>
        <w:t xml:space="preserve">); </w:t>
      </w:r>
      <w:hyperlink r:id="rId4476"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477" w:anchor="sub_id=25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реализации услуг в форме медицинской помощи в соответствии с </w:t>
      </w:r>
      <w:hyperlink r:id="rId4478" w:anchor="sub_id=380000" w:history="1">
        <w:r>
          <w:rPr>
            <w:rStyle w:val="a3"/>
            <w:color w:val="0000FF"/>
            <w:u w:val="single"/>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479" w:anchor="sub_id=130000" w:history="1">
        <w:r>
          <w:rPr>
            <w:rStyle w:val="a3"/>
            <w:color w:val="0000FF"/>
            <w:u w:val="single"/>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44141D">
      <w:pPr>
        <w:jc w:val="both"/>
      </w:pPr>
      <w:r>
        <w:rPr>
          <w:rStyle w:val="s3"/>
        </w:rPr>
        <w:t xml:space="preserve">Пункт дополнен подпунктами 4 и 5 в соответствии с </w:t>
      </w:r>
      <w:hyperlink r:id="rId4480" w:anchor="sub_id=254" w:history="1">
        <w:r>
          <w:rPr>
            <w:rStyle w:val="a3"/>
            <w:i/>
            <w:iCs/>
            <w:color w:val="0000FF"/>
            <w:u w:val="single"/>
          </w:rPr>
          <w:t>Законом</w:t>
        </w:r>
      </w:hyperlink>
      <w:r>
        <w:rPr>
          <w:rStyle w:val="s3"/>
        </w:rPr>
        <w:t xml:space="preserve"> РК от 28.11.14 г. № 257-V (введены в действие с 1 января 2009 г.)</w:t>
      </w:r>
    </w:p>
    <w:p w:rsidR="00000000" w:rsidRDefault="0044141D">
      <w:pPr>
        <w:ind w:firstLine="400"/>
        <w:jc w:val="both"/>
      </w:pPr>
      <w:r>
        <w:rPr>
          <w:rStyle w:val="s0"/>
        </w:rPr>
        <w:t xml:space="preserve">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481" w:history="1">
        <w:r>
          <w:rPr>
            <w:rStyle w:val="a3"/>
            <w:color w:val="0000FF"/>
            <w:u w:val="single"/>
          </w:rPr>
          <w:t>законодательством</w:t>
        </w:r>
      </w:hyperlink>
      <w:r>
        <w:rPr>
          <w:rStyle w:val="s0"/>
        </w:rPr>
        <w:t xml:space="preserve"> Республики Казахстан о здравоохранении;</w:t>
      </w:r>
    </w:p>
    <w:p w:rsidR="00000000" w:rsidRDefault="0044141D">
      <w:pPr>
        <w:ind w:firstLine="400"/>
        <w:jc w:val="both"/>
      </w:pPr>
      <w:r>
        <w:rPr>
          <w:rStyle w:val="s0"/>
        </w:rPr>
        <w:t>5) реализации услуг, оказываемых в области ветеринарии:</w:t>
      </w:r>
    </w:p>
    <w:p w:rsidR="00000000" w:rsidRDefault="0044141D">
      <w:pPr>
        <w:ind w:firstLine="400"/>
        <w:jc w:val="both"/>
      </w:pPr>
      <w:r>
        <w:rPr>
          <w:rStyle w:val="s0"/>
        </w:rPr>
        <w:t>физическими или юридическими лицами, имеющими лицензию на осуществление деятельност</w:t>
      </w:r>
      <w:r>
        <w:rPr>
          <w:rStyle w:val="s0"/>
        </w:rPr>
        <w:t>и в области ветеринарии;</w:t>
      </w:r>
    </w:p>
    <w:p w:rsidR="00000000" w:rsidRDefault="0044141D">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w:t>
      </w:r>
      <w:r>
        <w:rPr>
          <w:rStyle w:val="s0"/>
        </w:rPr>
        <w:t>хстан о ветеринарии;</w:t>
      </w:r>
    </w:p>
    <w:p w:rsidR="00000000" w:rsidRDefault="0044141D">
      <w:pPr>
        <w:ind w:firstLine="400"/>
        <w:jc w:val="both"/>
      </w:pPr>
      <w:r>
        <w:rPr>
          <w:rStyle w:val="s0"/>
        </w:rPr>
        <w:t xml:space="preserve">государственными ветеринарными организациями, созданными в соответствии с </w:t>
      </w:r>
      <w:hyperlink r:id="rId4482" w:history="1">
        <w:r>
          <w:rPr>
            <w:rStyle w:val="a3"/>
            <w:color w:val="0000FF"/>
            <w:u w:val="single"/>
          </w:rPr>
          <w:t>законодательством</w:t>
        </w:r>
      </w:hyperlink>
      <w:r>
        <w:rPr>
          <w:rStyle w:val="s0"/>
        </w:rPr>
        <w:t xml:space="preserve"> Республики Казахстан о ветеринарии.</w:t>
      </w:r>
    </w:p>
    <w:p w:rsidR="00000000" w:rsidRDefault="0044141D">
      <w:pPr>
        <w:jc w:val="both"/>
      </w:pPr>
      <w:r>
        <w:rPr>
          <w:rStyle w:val="s3"/>
        </w:rPr>
        <w:t xml:space="preserve">Пункт 2 изложен в редакции </w:t>
      </w:r>
      <w:hyperlink r:id="rId4483"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484" w:anchor="sub_id=25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4485" w:history="1">
        <w:r>
          <w:rPr>
            <w:rStyle w:val="a3"/>
            <w:color w:val="0000FF"/>
            <w:u w:val="single"/>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44141D">
      <w:pPr>
        <w:jc w:val="both"/>
      </w:pPr>
      <w:hyperlink r:id="rId4486"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483" w:name="SUB2550000"/>
      <w:bookmarkEnd w:id="483"/>
      <w:r>
        <w:rPr>
          <w:rStyle w:val="s1"/>
        </w:rPr>
        <w:t>Статья 255. Импорт, освобождаемый от налога на добавленную стоимость</w:t>
      </w:r>
    </w:p>
    <w:p w:rsidR="00000000" w:rsidRDefault="0044141D">
      <w:pPr>
        <w:ind w:firstLine="400"/>
        <w:jc w:val="both"/>
      </w:pPr>
      <w:r>
        <w:rPr>
          <w:rStyle w:val="s0"/>
        </w:rPr>
        <w:t xml:space="preserve">1. Освобождается от налога на добавленную стоимость импорт следующих товаров: </w:t>
      </w:r>
    </w:p>
    <w:p w:rsidR="00000000" w:rsidRDefault="0044141D">
      <w:pPr>
        <w:ind w:firstLine="400"/>
        <w:jc w:val="both"/>
      </w:pPr>
      <w:r>
        <w:rPr>
          <w:rStyle w:val="s0"/>
        </w:rPr>
        <w:t xml:space="preserve">1) банкнот и монет </w:t>
      </w:r>
      <w:hyperlink r:id="rId4487" w:anchor="sub_id=10014" w:history="1">
        <w:r>
          <w:rPr>
            <w:rStyle w:val="a3"/>
            <w:color w:val="0000FF"/>
            <w:u w:val="single"/>
          </w:rPr>
          <w:t>национ</w:t>
        </w:r>
        <w:r>
          <w:rPr>
            <w:rStyle w:val="a3"/>
            <w:color w:val="0000FF"/>
            <w:u w:val="single"/>
          </w:rPr>
          <w:t>альной</w:t>
        </w:r>
      </w:hyperlink>
      <w:r>
        <w:rPr>
          <w:rStyle w:val="s0"/>
        </w:rPr>
        <w:t xml:space="preserve"> и </w:t>
      </w:r>
      <w:hyperlink r:id="rId4488" w:anchor="sub_id=10015" w:history="1">
        <w:r>
          <w:rPr>
            <w:rStyle w:val="a3"/>
            <w:color w:val="0000FF"/>
            <w:u w:val="single"/>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489" w:anchor="sub_id=1290000" w:history="1">
        <w:r>
          <w:rPr>
            <w:rStyle w:val="a3"/>
            <w:color w:val="0000FF"/>
            <w:u w:val="single"/>
          </w:rPr>
          <w:t>ценных бумаг</w:t>
        </w:r>
      </w:hyperlink>
      <w:r>
        <w:rPr>
          <w:rStyle w:val="s0"/>
        </w:rPr>
        <w:t>;</w:t>
      </w:r>
    </w:p>
    <w:p w:rsidR="00000000" w:rsidRDefault="0044141D">
      <w:pPr>
        <w:jc w:val="both"/>
      </w:pPr>
      <w:r>
        <w:rPr>
          <w:rStyle w:val="s3"/>
        </w:rPr>
        <w:t xml:space="preserve">В подпункт 2 внесены изменения в соответствии с </w:t>
      </w:r>
      <w:hyperlink r:id="rId4490"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491" w:anchor="sub_id=25501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w:t>
      </w:r>
      <w:r>
        <w:rPr>
          <w:rStyle w:val="s0"/>
        </w:rPr>
        <w:t xml:space="preserve">) таможенным законодательством Республики Казахстан; </w:t>
      </w:r>
    </w:p>
    <w:p w:rsidR="00000000" w:rsidRDefault="0044141D">
      <w:pPr>
        <w:ind w:firstLine="400"/>
        <w:jc w:val="both"/>
      </w:pPr>
      <w:r>
        <w:rPr>
          <w:rStyle w:val="s0"/>
        </w:rPr>
        <w:t xml:space="preserve">3) товаров, за исключением подакцизных, ввозимых в качестве гуманитарной помощи в </w:t>
      </w:r>
      <w:hyperlink r:id="rId4492" w:history="1">
        <w:r>
          <w:rPr>
            <w:rStyle w:val="a3"/>
            <w:color w:val="0000FF"/>
            <w:u w:val="single"/>
          </w:rPr>
          <w:t>порядке</w:t>
        </w:r>
      </w:hyperlink>
      <w:r>
        <w:rPr>
          <w:rStyle w:val="s0"/>
        </w:rPr>
        <w:t>, определяемом Правительством Республики Казахста</w:t>
      </w:r>
      <w:r>
        <w:rPr>
          <w:rStyle w:val="s0"/>
        </w:rPr>
        <w:t xml:space="preserve">н; </w:t>
      </w:r>
    </w:p>
    <w:p w:rsidR="00000000" w:rsidRDefault="0044141D">
      <w:pPr>
        <w:ind w:firstLine="400"/>
        <w:jc w:val="both"/>
      </w:pPr>
      <w:r>
        <w:rPr>
          <w:rStyle w:val="s0"/>
        </w:rPr>
        <w:t xml:space="preserve">4) товаров, за исключением подакцизных, ввозимых в целях </w:t>
      </w:r>
      <w:hyperlink r:id="rId4493" w:anchor="sub_id=10010" w:history="1">
        <w:r>
          <w:rPr>
            <w:rStyle w:val="a3"/>
            <w:color w:val="0000FF"/>
            <w:u w:val="single"/>
          </w:rPr>
          <w:t>благотворительной помощи</w:t>
        </w:r>
      </w:hyperlink>
      <w:r>
        <w:t xml:space="preserve"> по линии государств, правительств государств, международных организаций, включая </w:t>
      </w:r>
      <w:r>
        <w:rPr>
          <w:rStyle w:val="s0"/>
        </w:rPr>
        <w:t>оказан</w:t>
      </w:r>
      <w:r>
        <w:rPr>
          <w:rStyle w:val="s0"/>
        </w:rPr>
        <w:t xml:space="preserve">ие </w:t>
      </w:r>
      <w:r>
        <w:t>технического содействия</w:t>
      </w:r>
      <w:r>
        <w:rPr>
          <w:rStyle w:val="s0"/>
        </w:rPr>
        <w:t xml:space="preserve">; </w:t>
      </w:r>
    </w:p>
    <w:p w:rsidR="00000000" w:rsidRDefault="0044141D">
      <w:pPr>
        <w:jc w:val="both"/>
      </w:pPr>
      <w:r>
        <w:rPr>
          <w:rStyle w:val="s3"/>
        </w:rPr>
        <w:t xml:space="preserve">В подпункт 5 внесены изменения в соответствии с </w:t>
      </w:r>
      <w:hyperlink r:id="rId4494"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495" w:anchor="sub_id=2550105" w:history="1">
        <w:r>
          <w:rPr>
            <w:rStyle w:val="a3"/>
            <w:i/>
            <w:iCs/>
            <w:color w:val="0000FF"/>
            <w:u w:val="single"/>
          </w:rPr>
          <w:t>см. стар. ред.</w:t>
        </w:r>
      </w:hyperlink>
      <w:r>
        <w:rPr>
          <w:rStyle w:val="s3"/>
        </w:rPr>
        <w:t>)</w:t>
      </w:r>
    </w:p>
    <w:p w:rsidR="00000000" w:rsidRDefault="0044141D">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w:t>
      </w:r>
      <w:r>
        <w:rPr>
          <w:rStyle w:val="s0"/>
        </w:rPr>
        <w:t>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w:t>
      </w:r>
      <w:r>
        <w:rPr>
          <w:rStyle w:val="s0"/>
        </w:rPr>
        <w:t xml:space="preserve">стан; </w:t>
      </w:r>
    </w:p>
    <w:p w:rsidR="00000000" w:rsidRDefault="0044141D">
      <w:pPr>
        <w:jc w:val="both"/>
      </w:pPr>
      <w:r>
        <w:rPr>
          <w:rStyle w:val="s3"/>
        </w:rPr>
        <w:t xml:space="preserve">В подпункт 6 внесены изменения в соответствии с </w:t>
      </w:r>
      <w:hyperlink r:id="rId4496"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497" w:anchor="sub_id=25501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товаров, подлежащих таможенному декларированию в соответствии с </w:t>
      </w:r>
      <w:hyperlink r:id="rId4498" w:anchor="sub_id=1790000" w:history="1">
        <w:r>
          <w:rPr>
            <w:rStyle w:val="a3"/>
            <w:color w:val="0000FF"/>
            <w:u w:val="single"/>
          </w:rPr>
          <w:t>таможенным законодательством</w:t>
        </w:r>
      </w:hyperlink>
      <w:r>
        <w:rPr>
          <w:rStyle w:val="s0"/>
        </w:rPr>
        <w:t xml:space="preserve"> Таможенного союза и </w:t>
      </w:r>
      <w:r>
        <w:rPr>
          <w:rStyle w:val="s0"/>
        </w:rPr>
        <w:t xml:space="preserve">(или) </w:t>
      </w:r>
      <w:hyperlink r:id="rId4499" w:anchor="sub_id=2770000" w:history="1">
        <w:r>
          <w:rPr>
            <w:rStyle w:val="a3"/>
            <w:color w:val="0000FF"/>
            <w:u w:val="single"/>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44141D">
      <w:pPr>
        <w:jc w:val="both"/>
      </w:pPr>
      <w:r>
        <w:rPr>
          <w:rStyle w:val="s3"/>
        </w:rPr>
        <w:t>Пункт дополнен подпунктом 6-1 в соответст</w:t>
      </w:r>
      <w:r>
        <w:rPr>
          <w:rStyle w:val="s3"/>
        </w:rPr>
        <w:t xml:space="preserve">вии с </w:t>
      </w:r>
      <w:hyperlink r:id="rId4500" w:anchor="sub_id=303" w:history="1">
        <w:r>
          <w:rPr>
            <w:rStyle w:val="a3"/>
            <w:i/>
            <w:iCs/>
            <w:color w:val="0000FF"/>
            <w:u w:val="single"/>
          </w:rPr>
          <w:t>Законом</w:t>
        </w:r>
      </w:hyperlink>
      <w:r>
        <w:rPr>
          <w:rStyle w:val="s3"/>
        </w:rPr>
        <w:t xml:space="preserve"> РК от 22.06.12 г. № 21-V (введены в действие с 1 октября 2011 г.) </w:t>
      </w:r>
    </w:p>
    <w:p w:rsidR="00000000" w:rsidRDefault="0044141D">
      <w:pPr>
        <w:ind w:firstLine="400"/>
        <w:jc w:val="both"/>
      </w:pPr>
      <w:r>
        <w:rPr>
          <w:rStyle w:val="s0"/>
        </w:rPr>
        <w:t>6-1) космических объектов, оборудования объектов наземной космической инфраструктуры, ввозимых</w:t>
      </w:r>
      <w:r>
        <w:rPr>
          <w:rStyle w:val="s0"/>
        </w:rPr>
        <w:t xml:space="preserve"> участниками космической деятельности, </w:t>
      </w:r>
      <w:hyperlink r:id="rId4501" w:history="1">
        <w:r>
          <w:rPr>
            <w:rStyle w:val="a3"/>
            <w:color w:val="0000FF"/>
            <w:u w:val="single"/>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w:t>
      </w:r>
      <w:r>
        <w:rPr>
          <w:rStyle w:val="s0"/>
        </w:rPr>
        <w:t xml:space="preserve">гана в области космической деятельности о ввозе таких космических объектов и оборудования для целей космической деятельности, </w:t>
      </w:r>
      <w:hyperlink r:id="rId4502" w:anchor="sub_id=2" w:history="1">
        <w:r>
          <w:rPr>
            <w:rStyle w:val="a3"/>
            <w:color w:val="0000FF"/>
            <w:u w:val="single"/>
          </w:rPr>
          <w:t>форма</w:t>
        </w:r>
      </w:hyperlink>
      <w:r>
        <w:rPr>
          <w:rStyle w:val="s0"/>
        </w:rPr>
        <w:t xml:space="preserve"> которого утверждается Правительством Республи</w:t>
      </w:r>
      <w:r>
        <w:rPr>
          <w:rStyle w:val="s0"/>
        </w:rPr>
        <w:t>ки Казахстан;</w:t>
      </w:r>
    </w:p>
    <w:p w:rsidR="00000000" w:rsidRDefault="0044141D">
      <w:pPr>
        <w:jc w:val="both"/>
      </w:pPr>
      <w:r>
        <w:rPr>
          <w:rStyle w:val="s3"/>
        </w:rPr>
        <w:t xml:space="preserve">В подпункт 7 внесены изменения в соответствии с </w:t>
      </w:r>
      <w:hyperlink r:id="rId4503"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504" w:anchor="sub_id=2550107" w:history="1">
        <w:r>
          <w:rPr>
            <w:rStyle w:val="a3"/>
            <w:i/>
            <w:iCs/>
            <w:color w:val="0000FF"/>
            <w:u w:val="single"/>
          </w:rPr>
          <w:t>см. стар. ред.</w:t>
        </w:r>
      </w:hyperlink>
      <w:r>
        <w:rPr>
          <w:rStyle w:val="s3"/>
        </w:rPr>
        <w:t xml:space="preserve">); изложен в редакции </w:t>
      </w:r>
      <w:hyperlink r:id="rId4505" w:anchor="sub_id=255"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4506" w:anchor="sub_id=2550107" w:history="1">
        <w:r>
          <w:rPr>
            <w:rStyle w:val="a3"/>
            <w:i/>
            <w:iCs/>
            <w:color w:val="0000FF"/>
            <w:u w:val="single"/>
          </w:rPr>
          <w:t>см. стар. ред.</w:t>
        </w:r>
      </w:hyperlink>
      <w:r>
        <w:rPr>
          <w:rStyle w:val="s3"/>
        </w:rPr>
        <w:t xml:space="preserve">); </w:t>
      </w:r>
      <w:hyperlink r:id="rId4507" w:anchor="sub_id=238" w:history="1">
        <w:r>
          <w:rPr>
            <w:rStyle w:val="a3"/>
            <w:i/>
            <w:iCs/>
            <w:color w:val="0000FF"/>
            <w:u w:val="single"/>
          </w:rPr>
          <w:t>Закона</w:t>
        </w:r>
      </w:hyperlink>
      <w:r>
        <w:rPr>
          <w:rStyle w:val="s3"/>
        </w:rPr>
        <w:t xml:space="preserve"> </w:t>
      </w:r>
      <w:r>
        <w:rPr>
          <w:rStyle w:val="s3"/>
        </w:rPr>
        <w:t>РК от 29.12.14 г. № 269-V (введен в действие со 2 января 2015 г.) (</w:t>
      </w:r>
      <w:hyperlink r:id="rId4508" w:anchor="sub_id=255" w:history="1">
        <w:r>
          <w:rPr>
            <w:rStyle w:val="a3"/>
            <w:i/>
            <w:iCs/>
            <w:color w:val="0000FF"/>
            <w:u w:val="single"/>
          </w:rPr>
          <w:t>см. стар. ред.</w:t>
        </w:r>
      </w:hyperlink>
      <w:r>
        <w:rPr>
          <w:rStyle w:val="s3"/>
        </w:rPr>
        <w:t>)</w:t>
      </w:r>
    </w:p>
    <w:p w:rsidR="00000000" w:rsidRDefault="0044141D">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44141D">
      <w:pPr>
        <w:ind w:firstLine="400"/>
        <w:jc w:val="both"/>
      </w:pPr>
      <w:r>
        <w:rPr>
          <w:rStyle w:val="s0"/>
        </w:rPr>
        <w:t>зарегистрированных в Государственном реестре лекарственных средств, изделий медицинского назначения и медицинской техники Республики Казахстан;</w:t>
      </w:r>
    </w:p>
    <w:p w:rsidR="00000000" w:rsidRDefault="0044141D">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w:t>
      </w:r>
      <w:r>
        <w:rPr>
          <w:rStyle w:val="s0"/>
        </w:rPr>
        <w:t>ской техники Республики Казахстан, на основании заключения (разрешительного документа), выданного уполномоченным органом в области здравоохранения.</w:t>
      </w:r>
    </w:p>
    <w:p w:rsidR="00000000" w:rsidRDefault="0044141D">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44141D">
      <w:pPr>
        <w:jc w:val="both"/>
      </w:pPr>
      <w:hyperlink r:id="rId4509"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7-1 в соответствии с </w:t>
      </w:r>
      <w:hyperlink r:id="rId4510" w:anchor="sub_id=255" w:history="1">
        <w:r>
          <w:rPr>
            <w:rStyle w:val="a3"/>
            <w:i/>
            <w:iCs/>
            <w:color w:val="0000FF"/>
            <w:u w:val="single"/>
          </w:rPr>
          <w:t>Законом</w:t>
        </w:r>
      </w:hyperlink>
      <w:r>
        <w:rPr>
          <w:rStyle w:val="s3"/>
        </w:rPr>
        <w:t xml:space="preserve"> РК от 28.11.14 г. № 257-V (введено в действие с 1 января </w:t>
      </w:r>
      <w:r>
        <w:rPr>
          <w:rStyle w:val="s3"/>
        </w:rPr>
        <w:t>2015 г.)</w:t>
      </w:r>
    </w:p>
    <w:p w:rsidR="00000000" w:rsidRDefault="0044141D">
      <w:pPr>
        <w:ind w:firstLine="400"/>
        <w:jc w:val="both"/>
      </w:pPr>
      <w:r>
        <w:rPr>
          <w:rStyle w:val="s0"/>
        </w:rPr>
        <w:t>7-1) лекарственных средств, используемых (применяемых)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w:t>
      </w:r>
      <w:r>
        <w:rPr>
          <w:rStyle w:val="s0"/>
        </w:rPr>
        <w:t>валидам; материалов, оборудования и комплектующих для производства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44141D">
      <w:pPr>
        <w:ind w:firstLine="400"/>
        <w:jc w:val="both"/>
      </w:pPr>
      <w:hyperlink r:id="rId4511" w:history="1">
        <w:r>
          <w:rPr>
            <w:rStyle w:val="a3"/>
            <w:color w:val="0000FF"/>
            <w:u w:val="single"/>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44141D">
      <w:pPr>
        <w:ind w:firstLine="400"/>
        <w:jc w:val="both"/>
      </w:pPr>
      <w:r>
        <w:rPr>
          <w:rStyle w:val="s0"/>
        </w:rPr>
        <w:t>8) почтовых марок (кроме коллекционных);</w:t>
      </w:r>
    </w:p>
    <w:p w:rsidR="00000000" w:rsidRDefault="0044141D">
      <w:pPr>
        <w:ind w:firstLine="400"/>
        <w:jc w:val="both"/>
      </w:pPr>
      <w:r>
        <w:rPr>
          <w:rStyle w:val="s0"/>
        </w:rPr>
        <w:t>9) сырья для производства денежных знаков, осуществляемый Национальным Банко</w:t>
      </w:r>
      <w:r>
        <w:rPr>
          <w:rStyle w:val="s0"/>
        </w:rPr>
        <w:t>м Республики Казахстан и его организациями;</w:t>
      </w:r>
    </w:p>
    <w:p w:rsidR="00000000" w:rsidRDefault="0044141D">
      <w:pPr>
        <w:ind w:firstLine="400"/>
        <w:jc w:val="both"/>
      </w:pPr>
      <w:r>
        <w:rPr>
          <w:rStyle w:val="s0"/>
        </w:rPr>
        <w:t xml:space="preserve">10) товаров, осуществляемый за счет средств грантов, предоставленных по </w:t>
      </w:r>
      <w:hyperlink r:id="rId4512" w:history="1">
        <w:r>
          <w:rPr>
            <w:rStyle w:val="a3"/>
            <w:color w:val="0000FF"/>
            <w:u w:val="single"/>
          </w:rPr>
          <w:t>линии государств, правительств государств и международных организаций</w:t>
        </w:r>
      </w:hyperlink>
      <w:r>
        <w:rPr>
          <w:rStyle w:val="s0"/>
        </w:rPr>
        <w:t>;</w:t>
      </w:r>
    </w:p>
    <w:p w:rsidR="00000000" w:rsidRDefault="0044141D">
      <w:pPr>
        <w:jc w:val="both"/>
      </w:pPr>
      <w:r>
        <w:rPr>
          <w:rStyle w:val="s3"/>
        </w:rPr>
        <w:t>Пунк</w:t>
      </w:r>
      <w:r>
        <w:rPr>
          <w:rStyle w:val="s3"/>
        </w:rPr>
        <w:t xml:space="preserve">т дополнен подпунктом 11 в соответствии с </w:t>
      </w:r>
      <w:hyperlink r:id="rId4513" w:anchor="sub_id=255" w:history="1">
        <w:r>
          <w:rPr>
            <w:rStyle w:val="a3"/>
            <w:i/>
            <w:iCs/>
            <w:color w:val="0000FF"/>
            <w:u w:val="single"/>
          </w:rPr>
          <w:t>Законом</w:t>
        </w:r>
      </w:hyperlink>
      <w:r>
        <w:rPr>
          <w:rStyle w:val="s3"/>
        </w:rPr>
        <w:t xml:space="preserve"> РК от 26.11.10 г. № 356-IV (введено в действие с 1 января 2011 г.); внесены изменения в соответствии с </w:t>
      </w:r>
      <w:hyperlink r:id="rId4514" w:anchor="sub_id=255" w:history="1">
        <w:r>
          <w:rPr>
            <w:rStyle w:val="a3"/>
            <w:i/>
            <w:iCs/>
            <w:color w:val="0000FF"/>
            <w:u w:val="single"/>
          </w:rPr>
          <w:t>Законом</w:t>
        </w:r>
      </w:hyperlink>
      <w:r>
        <w:rPr>
          <w:rStyle w:val="s3"/>
        </w:rPr>
        <w:t xml:space="preserve"> РК от 14.01.16 г. № 445-V (введены в действие с 1 января 2016 г.) (</w:t>
      </w:r>
      <w:hyperlink r:id="rId4515" w:anchor="sub_id=2550111" w:history="1">
        <w:r>
          <w:rPr>
            <w:rStyle w:val="a3"/>
            <w:i/>
            <w:iCs/>
            <w:color w:val="0000FF"/>
            <w:u w:val="single"/>
          </w:rPr>
          <w:t>см. стар. ред.</w:t>
        </w:r>
      </w:hyperlink>
      <w:r>
        <w:rPr>
          <w:rStyle w:val="s3"/>
        </w:rPr>
        <w:t xml:space="preserve">); </w:t>
      </w:r>
      <w:hyperlink r:id="rId4516" w:anchor="sub_id=255" w:history="1">
        <w:r>
          <w:rPr>
            <w:rStyle w:val="a4"/>
            <w:i/>
            <w:iCs/>
          </w:rPr>
          <w:t>Законом</w:t>
        </w:r>
      </w:hyperlink>
      <w:r>
        <w:rPr>
          <w:rStyle w:val="s3"/>
        </w:rPr>
        <w:t xml:space="preserve"> РК от 30.11.16 г. № 26-VI (введены в действие с 1 января 2017 г.) (</w:t>
      </w:r>
      <w:hyperlink r:id="rId4517" w:anchor="sub_id=2550111" w:history="1">
        <w:r>
          <w:rPr>
            <w:rStyle w:val="a4"/>
            <w:i/>
            <w:iCs/>
          </w:rPr>
          <w:t>см. стар. ред.</w:t>
        </w:r>
      </w:hyperlink>
      <w:r>
        <w:rPr>
          <w:rStyle w:val="s3"/>
        </w:rPr>
        <w:t>)</w:t>
      </w:r>
    </w:p>
    <w:p w:rsidR="00000000" w:rsidRDefault="0044141D">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44141D">
      <w:pPr>
        <w:ind w:firstLine="400"/>
        <w:jc w:val="both"/>
      </w:pPr>
      <w:r>
        <w:rPr>
          <w:rStyle w:val="s0"/>
        </w:rPr>
        <w:t xml:space="preserve">общий вес импортированного в течение налогового периода по налогу на добавленную стоимость инвестиционного золота </w:t>
      </w:r>
      <w:r>
        <w:rPr>
          <w:rStyle w:val="s0"/>
        </w:rPr>
        <w:t>не превышает 32 тройских унций;</w:t>
      </w:r>
    </w:p>
    <w:p w:rsidR="00000000" w:rsidRDefault="0044141D">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44141D">
      <w:pPr>
        <w:ind w:firstLine="400"/>
        <w:jc w:val="both"/>
      </w:pPr>
      <w:r>
        <w:rPr>
          <w:rStyle w:val="s0"/>
        </w:rPr>
        <w:t>вес импортированного и</w:t>
      </w:r>
      <w:r>
        <w:rPr>
          <w:rStyle w:val="s0"/>
        </w:rPr>
        <w:t>нвестиционного золота</w:t>
      </w:r>
    </w:p>
    <w:p w:rsidR="00000000" w:rsidRDefault="0044141D">
      <w:pPr>
        <w:ind w:firstLine="400"/>
        <w:jc w:val="both"/>
      </w:pPr>
      <w:r>
        <w:rPr>
          <w:rStyle w:val="s0"/>
        </w:rPr>
        <w:t>умножить</w:t>
      </w:r>
    </w:p>
    <w:p w:rsidR="00000000" w:rsidRDefault="0044141D">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44141D">
      <w:pPr>
        <w:ind w:firstLine="400"/>
        <w:jc w:val="both"/>
      </w:pPr>
      <w:r>
        <w:rPr>
          <w:rStyle w:val="s0"/>
        </w:rPr>
        <w:t>умножить</w:t>
      </w:r>
    </w:p>
    <w:p w:rsidR="00000000" w:rsidRDefault="0044141D">
      <w:pPr>
        <w:ind w:firstLine="426"/>
        <w:jc w:val="both"/>
      </w:pPr>
      <w:r>
        <w:t>на рыночный курс обмена валюты, определенный в последний раб</w:t>
      </w:r>
      <w:r>
        <w:t>очий день, предшествующий дате реализации.</w:t>
      </w:r>
    </w:p>
    <w:p w:rsidR="00000000" w:rsidRDefault="0044141D">
      <w:pPr>
        <w:ind w:firstLine="400"/>
        <w:jc w:val="both"/>
      </w:pPr>
      <w:r>
        <w:rPr>
          <w:rStyle w:val="s0"/>
        </w:rPr>
        <w:t>Положения настоящего подпункта применяются при реализации инвестиционного золота в виде:</w:t>
      </w:r>
    </w:p>
    <w:p w:rsidR="00000000" w:rsidRDefault="0044141D">
      <w:pPr>
        <w:ind w:firstLine="400"/>
        <w:jc w:val="both"/>
      </w:pPr>
      <w:r>
        <w:rPr>
          <w:rStyle w:val="s0"/>
        </w:rPr>
        <w:t>слитков;</w:t>
      </w:r>
    </w:p>
    <w:p w:rsidR="00000000" w:rsidRDefault="0044141D">
      <w:pPr>
        <w:ind w:firstLine="400"/>
        <w:jc w:val="both"/>
      </w:pPr>
      <w:r>
        <w:rPr>
          <w:rStyle w:val="s0"/>
        </w:rPr>
        <w:t>пластин;</w:t>
      </w:r>
    </w:p>
    <w:p w:rsidR="00000000" w:rsidRDefault="0044141D">
      <w:pPr>
        <w:ind w:firstLine="400"/>
        <w:jc w:val="both"/>
      </w:pPr>
      <w:r>
        <w:rPr>
          <w:rStyle w:val="s0"/>
        </w:rPr>
        <w:t>золотых монет, выпущенных Национальным Банком Республики Казахстан;</w:t>
      </w:r>
    </w:p>
    <w:p w:rsidR="00000000" w:rsidRDefault="0044141D">
      <w:pPr>
        <w:jc w:val="both"/>
      </w:pPr>
      <w:r>
        <w:rPr>
          <w:rStyle w:val="s3"/>
        </w:rPr>
        <w:t>Пункт дополнен подпунктом 12 в соответ</w:t>
      </w:r>
      <w:r>
        <w:rPr>
          <w:rStyle w:val="s3"/>
        </w:rPr>
        <w:t xml:space="preserve">ствии с </w:t>
      </w:r>
      <w:hyperlink r:id="rId4518" w:anchor="sub_id=255"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44141D">
      <w:pPr>
        <w:ind w:firstLine="400"/>
        <w:jc w:val="both"/>
      </w:pPr>
      <w:r>
        <w:rPr>
          <w:rStyle w:val="s0"/>
        </w:rPr>
        <w:t>12) инвестиционного золота, импортируемого Национальным Банком Республики Казахстан;</w:t>
      </w:r>
    </w:p>
    <w:p w:rsidR="00000000" w:rsidRDefault="0044141D">
      <w:pPr>
        <w:jc w:val="both"/>
      </w:pPr>
      <w:r>
        <w:rPr>
          <w:rStyle w:val="s3"/>
        </w:rPr>
        <w:t xml:space="preserve">Пункт дополнен подпунктом 13 в соответствии с </w:t>
      </w:r>
      <w:hyperlink r:id="rId4519" w:anchor="sub_id=255"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4520" w:anchor="sub_id=715" w:history="1">
        <w:r>
          <w:rPr>
            <w:rStyle w:val="a3"/>
            <w:i/>
            <w:iCs/>
            <w:color w:val="0000FF"/>
            <w:u w:val="single"/>
          </w:rPr>
          <w:t>Законом</w:t>
        </w:r>
      </w:hyperlink>
      <w:r>
        <w:rPr>
          <w:rStyle w:val="s3"/>
        </w:rPr>
        <w:t xml:space="preserve"> РК от 07.03.14 г. № 177-V (введены в действие с 1 января 2014 года) (</w:t>
      </w:r>
      <w:hyperlink r:id="rId4521" w:anchor="sub_id=2550113" w:history="1">
        <w:r>
          <w:rPr>
            <w:rStyle w:val="a3"/>
            <w:i/>
            <w:iCs/>
            <w:color w:val="0000FF"/>
            <w:u w:val="single"/>
          </w:rPr>
          <w:t>см. стар. ред.</w:t>
        </w:r>
      </w:hyperlink>
      <w:r>
        <w:rPr>
          <w:rStyle w:val="s3"/>
        </w:rPr>
        <w:t>)</w:t>
      </w:r>
    </w:p>
    <w:p w:rsidR="00000000" w:rsidRDefault="0044141D">
      <w:pPr>
        <w:ind w:firstLine="400"/>
        <w:jc w:val="both"/>
      </w:pPr>
      <w:r>
        <w:rPr>
          <w:rStyle w:val="s0"/>
        </w:rPr>
        <w:t>13) предметов ре</w:t>
      </w:r>
      <w:r>
        <w:rPr>
          <w:rStyle w:val="s0"/>
        </w:rPr>
        <w:t>лигиозного назначения, ввозимых религиозными объединениями, зарегистрированными в органах юстиции Республики Казахстан.</w:t>
      </w:r>
    </w:p>
    <w:p w:rsidR="00000000" w:rsidRDefault="0044141D">
      <w:pPr>
        <w:ind w:firstLine="400"/>
        <w:jc w:val="both"/>
      </w:pPr>
      <w:hyperlink r:id="rId4522" w:anchor="sub_id=1" w:history="1">
        <w:r>
          <w:rPr>
            <w:rStyle w:val="a3"/>
            <w:color w:val="0000FF"/>
            <w:u w:val="single"/>
          </w:rPr>
          <w:t>Перечень</w:t>
        </w:r>
      </w:hyperlink>
      <w:r>
        <w:rPr>
          <w:rStyle w:val="s0"/>
        </w:rPr>
        <w:t xml:space="preserve"> и </w:t>
      </w:r>
      <w:hyperlink r:id="rId4523" w:anchor="sub_id=2" w:history="1">
        <w:r>
          <w:rPr>
            <w:rStyle w:val="a3"/>
            <w:color w:val="0000FF"/>
            <w:u w:val="single"/>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44141D">
      <w:pPr>
        <w:jc w:val="both"/>
      </w:pPr>
      <w:hyperlink r:id="rId4524" w:anchor="sub_id=204"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14 в соответствии с </w:t>
      </w:r>
      <w:hyperlink r:id="rId4525"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44141D">
      <w:pPr>
        <w:ind w:firstLine="400"/>
        <w:jc w:val="both"/>
      </w:pPr>
      <w:r>
        <w:rPr>
          <w:rStyle w:val="s0"/>
        </w:rPr>
        <w:t>14) автокомпонентов, используемых налогоплательщиком, з</w:t>
      </w:r>
      <w:r>
        <w:rPr>
          <w:rStyle w:val="s0"/>
        </w:rPr>
        <w:t>аключившим соглашение о промышленной сборке моторных транспортных средств с уполномоченным государственным органом по инвестициям, при одновременном соответствии следующим условиям:</w:t>
      </w:r>
    </w:p>
    <w:p w:rsidR="00000000" w:rsidRDefault="0044141D">
      <w:pPr>
        <w:ind w:firstLine="400"/>
        <w:jc w:val="both"/>
      </w:pPr>
      <w:r>
        <w:rPr>
          <w:rStyle w:val="s0"/>
        </w:rPr>
        <w:t>автокомпонент включен в перечень автокомпонентов, используемых налогоплате</w:t>
      </w:r>
      <w:r>
        <w:rPr>
          <w:rStyle w:val="s0"/>
        </w:rPr>
        <w:t>льщиком, заключившим соглашение о промышленной сборке моторных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госуд</w:t>
      </w:r>
      <w:r>
        <w:rPr>
          <w:rStyle w:val="s0"/>
        </w:rPr>
        <w:t>арственным органом по государственному планированию и уполномоченным государственным органом по бюджетному планированию;</w:t>
      </w:r>
    </w:p>
    <w:p w:rsidR="00000000" w:rsidRDefault="0044141D">
      <w:pPr>
        <w:ind w:firstLine="400"/>
        <w:jc w:val="both"/>
      </w:pPr>
      <w:r>
        <w:rPr>
          <w:rStyle w:val="s0"/>
        </w:rPr>
        <w:t>ввоз такого автокомпонента оформлен документами, предусмотренными таможенным законодательством Таможенного союза и (или) таможенным зак</w:t>
      </w:r>
      <w:r>
        <w:rPr>
          <w:rStyle w:val="s0"/>
        </w:rPr>
        <w:t>онодательством Республики Казахстан;</w:t>
      </w:r>
    </w:p>
    <w:p w:rsidR="00000000" w:rsidRDefault="0044141D">
      <w:pPr>
        <w:ind w:firstLine="400"/>
        <w:jc w:val="both"/>
      </w:pPr>
      <w:r>
        <w:rPr>
          <w:rStyle w:val="s0"/>
        </w:rPr>
        <w:t>плательщиком налога на добавленную стоимость представлено в таможенный орган обязательство об использовании ввозимых автокомпонентов в пределах срока исковой давности исключительно в целях промышленной сборки моторных т</w:t>
      </w:r>
      <w:r>
        <w:rPr>
          <w:rStyle w:val="s0"/>
        </w:rPr>
        <w:t xml:space="preserve">ранспортных средств. Обязательство заполняется в трех экземплярах по </w:t>
      </w:r>
      <w:hyperlink r:id="rId4526" w:anchor="sub_id=1" w:history="1">
        <w:r>
          <w:rPr>
            <w:rStyle w:val="a4"/>
          </w:rPr>
          <w:t>форме</w:t>
        </w:r>
      </w:hyperlink>
      <w:r>
        <w:rPr>
          <w:rStyle w:val="s0"/>
        </w:rPr>
        <w:t>, установленной уполномоченным органом.</w:t>
      </w:r>
    </w:p>
    <w:p w:rsidR="00000000" w:rsidRDefault="0044141D">
      <w:pPr>
        <w:ind w:firstLine="400"/>
        <w:jc w:val="both"/>
      </w:pPr>
      <w:r>
        <w:rPr>
          <w:rStyle w:val="s0"/>
        </w:rPr>
        <w:t>В случае нарушения в течение пяти лет с даты выпуска товаров дл</w:t>
      </w:r>
      <w:r>
        <w:rPr>
          <w:rStyle w:val="s0"/>
        </w:rPr>
        <w:t>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срока, установленно</w:t>
      </w:r>
      <w:r>
        <w:rPr>
          <w:rStyle w:val="s0"/>
        </w:rPr>
        <w:t xml:space="preserve">го для уплаты налога на добавленную стоимость на импортируемые товары при их ввозе, в порядке и размере, которые определены таможенным </w:t>
      </w:r>
      <w:hyperlink r:id="rId4527" w:history="1">
        <w:r>
          <w:rPr>
            <w:rStyle w:val="a4"/>
          </w:rPr>
          <w:t>законодательством</w:t>
        </w:r>
      </w:hyperlink>
      <w:r>
        <w:rPr>
          <w:rStyle w:val="s0"/>
        </w:rPr>
        <w:t xml:space="preserve"> Таможенного союза и (или) таможенны</w:t>
      </w:r>
      <w:r>
        <w:rPr>
          <w:rStyle w:val="s0"/>
        </w:rPr>
        <w:t>м законодательством Республики Казахстан;</w:t>
      </w:r>
    </w:p>
    <w:p w:rsidR="00000000" w:rsidRDefault="0044141D">
      <w:pPr>
        <w:jc w:val="both"/>
      </w:pPr>
      <w:r>
        <w:rPr>
          <w:rStyle w:val="s3"/>
        </w:rPr>
        <w:t xml:space="preserve">Пункт дополнен подпунктом 15 в соответствии с </w:t>
      </w:r>
      <w:hyperlink r:id="rId4528"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44141D">
      <w:pPr>
        <w:ind w:firstLine="400"/>
        <w:jc w:val="both"/>
      </w:pPr>
      <w:r>
        <w:rPr>
          <w:rStyle w:val="s0"/>
        </w:rPr>
        <w:t>15) сырья и (</w:t>
      </w:r>
      <w:r>
        <w:rPr>
          <w:rStyle w:val="s0"/>
        </w:rPr>
        <w:t>или) материалов в рамках инвестиционного контракта при одновременном соответствии следующим условиям:</w:t>
      </w:r>
    </w:p>
    <w:p w:rsidR="00000000" w:rsidRDefault="0044141D">
      <w:pPr>
        <w:ind w:firstLine="400"/>
        <w:jc w:val="both"/>
      </w:pPr>
      <w:r>
        <w:rPr>
          <w:rStyle w:val="s0"/>
        </w:rPr>
        <w:t xml:space="preserve">сырье и (или) материалы включены в </w:t>
      </w:r>
      <w:hyperlink r:id="rId4529" w:history="1">
        <w:r>
          <w:rPr>
            <w:rStyle w:val="a4"/>
          </w:rPr>
          <w:t>перечень сырья и (или) материалов</w:t>
        </w:r>
      </w:hyperlink>
      <w:r>
        <w:rPr>
          <w:rStyle w:val="s0"/>
        </w:rPr>
        <w:t>, импорт которых осво</w:t>
      </w:r>
      <w:r>
        <w:rPr>
          <w:rStyle w:val="s0"/>
        </w:rPr>
        <w:t>бождается от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уполномоченным г</w:t>
      </w:r>
      <w:r>
        <w:rPr>
          <w:rStyle w:val="s0"/>
        </w:rPr>
        <w:t>осударственным органом по бюджетному планированию;</w:t>
      </w:r>
    </w:p>
    <w:p w:rsidR="00000000" w:rsidRDefault="0044141D">
      <w:pPr>
        <w:ind w:firstLine="400"/>
        <w:jc w:val="both"/>
      </w:pPr>
      <w:r>
        <w:rPr>
          <w:rStyle w:val="s0"/>
        </w:rPr>
        <w:t>ввоз сырья и (или) материалов оформлен документами, предусмотренными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плательщиком налога на добавле</w:t>
      </w:r>
      <w:r>
        <w:rPr>
          <w:rStyle w:val="s0"/>
        </w:rPr>
        <w:t>нную стоимость представлено в таможенный орган обязательство об использовании ввозимых сырья и (или) материалов в пределах срока исковой давности исключительно при осуществлении деятельности в рамках инвестиционного контракта. Обязательство заполняется в т</w:t>
      </w:r>
      <w:r>
        <w:rPr>
          <w:rStyle w:val="s0"/>
        </w:rPr>
        <w:t xml:space="preserve">рех экземплярах по </w:t>
      </w:r>
      <w:hyperlink r:id="rId4530" w:anchor="sub_id=2" w:history="1">
        <w:r>
          <w:rPr>
            <w:rStyle w:val="a4"/>
          </w:rPr>
          <w:t>форме</w:t>
        </w:r>
      </w:hyperlink>
      <w:r>
        <w:rPr>
          <w:rStyle w:val="s0"/>
        </w:rPr>
        <w:t>, установленной уполномоченным органом.</w:t>
      </w:r>
    </w:p>
    <w:p w:rsidR="00000000" w:rsidRDefault="0044141D">
      <w:pPr>
        <w:ind w:firstLine="400"/>
        <w:jc w:val="both"/>
      </w:pPr>
      <w:r>
        <w:rPr>
          <w:rStyle w:val="s0"/>
        </w:rPr>
        <w:t>Освобождение от налога на добавленную стоимость импорта сырья и (или) материалов в рамках инвестиционного контрак</w:t>
      </w:r>
      <w:r>
        <w:rPr>
          <w:rStyle w:val="s0"/>
        </w:rPr>
        <w:t>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w:t>
      </w:r>
      <w:r>
        <w:rPr>
          <w:rStyle w:val="s0"/>
        </w:rPr>
        <w:t>нному контракту, заключенному в соответствии с законодательством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от налога на до</w:t>
      </w:r>
      <w:r>
        <w:rPr>
          <w:rStyle w:val="s0"/>
        </w:rPr>
        <w:t>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44141D">
      <w:pPr>
        <w:ind w:firstLine="400"/>
        <w:jc w:val="both"/>
      </w:pPr>
      <w:r>
        <w:rPr>
          <w:rStyle w:val="s0"/>
        </w:rPr>
        <w:t>В случае нарушения в течение пяти лет с даты вып</w:t>
      </w:r>
      <w:r>
        <w:rPr>
          <w:rStyle w:val="s0"/>
        </w:rPr>
        <w:t>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w:t>
      </w:r>
      <w:r>
        <w:rPr>
          <w:rStyle w:val="s0"/>
        </w:rPr>
        <w:t xml:space="preserve">и со срока, установленного для уплаты налога на добавленную стоимость на импортируемые товары при их ввозе, в порядке и размере, которые определены таможенным </w:t>
      </w:r>
      <w:hyperlink r:id="rId4531" w:history="1">
        <w:r>
          <w:rPr>
            <w:rStyle w:val="a4"/>
          </w:rPr>
          <w:t>законодательством</w:t>
        </w:r>
      </w:hyperlink>
      <w:r>
        <w:rPr>
          <w:rStyle w:val="s0"/>
        </w:rPr>
        <w:t xml:space="preserve"> Таможенного</w:t>
      </w:r>
      <w:r>
        <w:rPr>
          <w:rStyle w:val="s0"/>
        </w:rPr>
        <w:t xml:space="preserve"> союза и (или) таможенным законодательством Республики Казахстан;</w:t>
      </w:r>
    </w:p>
    <w:p w:rsidR="00000000" w:rsidRDefault="0044141D">
      <w:pPr>
        <w:jc w:val="both"/>
      </w:pPr>
      <w:r>
        <w:rPr>
          <w:rStyle w:val="s3"/>
        </w:rPr>
        <w:t xml:space="preserve">Пункт дополнен подпунктом 16 в соответствии с </w:t>
      </w:r>
      <w:hyperlink r:id="rId4532" w:anchor="sub_id=255" w:history="1">
        <w:r>
          <w:rPr>
            <w:rStyle w:val="a4"/>
            <w:i/>
            <w:iCs/>
          </w:rPr>
          <w:t>Законом</w:t>
        </w:r>
      </w:hyperlink>
      <w:r>
        <w:rPr>
          <w:rStyle w:val="s3"/>
        </w:rPr>
        <w:t xml:space="preserve"> РК от 28.12.16 г. № 34-VI (введен в действие с 1 января</w:t>
      </w:r>
      <w:r>
        <w:rPr>
          <w:rStyle w:val="s3"/>
        </w:rPr>
        <w:t xml:space="preserve"> 2017 г., действует до 1 января 2018 г.)</w:t>
      </w:r>
    </w:p>
    <w:p w:rsidR="00000000" w:rsidRDefault="0044141D">
      <w:pPr>
        <w:ind w:firstLine="400"/>
        <w:jc w:val="both"/>
      </w:pPr>
      <w:r>
        <w:rPr>
          <w:rStyle w:val="s0"/>
        </w:rPr>
        <w:t>16) сырья и (или) материалов в составе транспортного средства, произведенного на территории свободного склада и реализуемого владельцем свободного склада на территории Республики Казахстан в рамках договора о государственных закупках, заключенного до 1 ноя</w:t>
      </w:r>
      <w:r>
        <w:rPr>
          <w:rStyle w:val="s0"/>
        </w:rPr>
        <w:t>бря 2016 года;</w:t>
      </w:r>
    </w:p>
    <w:p w:rsidR="00000000" w:rsidRDefault="0044141D">
      <w:pPr>
        <w:jc w:val="both"/>
      </w:pPr>
      <w:r>
        <w:rPr>
          <w:rStyle w:val="s3"/>
        </w:rPr>
        <w:t xml:space="preserve">Пункт дополнен подпунктом 17 в соответствии с </w:t>
      </w:r>
      <w:hyperlink r:id="rId4533" w:anchor="sub_id=255"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44141D">
      <w:pPr>
        <w:ind w:firstLine="400"/>
        <w:jc w:val="both"/>
      </w:pPr>
      <w:r>
        <w:rPr>
          <w:rStyle w:val="s0"/>
        </w:rPr>
        <w:t xml:space="preserve">17) сырья </w:t>
      </w:r>
      <w:r>
        <w:rPr>
          <w:rStyle w:val="s0"/>
        </w:rPr>
        <w:t xml:space="preserve">и (или) материалов в составе произведенного на территории свободного склада товара, включенного в перечень, предусмотренный </w:t>
      </w:r>
      <w:hyperlink w:anchor="sub2480029" w:history="1">
        <w:r>
          <w:rPr>
            <w:rStyle w:val="a4"/>
          </w:rPr>
          <w:t>подпунктом 29) статьи 248</w:t>
        </w:r>
      </w:hyperlink>
      <w:r>
        <w:rPr>
          <w:rStyle w:val="s0"/>
        </w:rPr>
        <w:t xml:space="preserve"> настоящего Кодекса, если такие сырье и (или) материалы помещены под тамож</w:t>
      </w:r>
      <w:r>
        <w:rPr>
          <w:rStyle w:val="s0"/>
        </w:rPr>
        <w:t>енную процедуру свободного склада до 1 января 2017 года.</w:t>
      </w:r>
    </w:p>
    <w:p w:rsidR="00000000" w:rsidRDefault="0044141D">
      <w:pPr>
        <w:jc w:val="both"/>
      </w:pPr>
      <w:r>
        <w:rPr>
          <w:rStyle w:val="s3"/>
        </w:rPr>
        <w:t xml:space="preserve">Пункт 2 изложен в редакции </w:t>
      </w:r>
      <w:hyperlink r:id="rId4534" w:anchor="sub_id=255" w:history="1">
        <w:r>
          <w:rPr>
            <w:rStyle w:val="a4"/>
            <w:i/>
            <w:iCs/>
          </w:rPr>
          <w:t>Закона</w:t>
        </w:r>
      </w:hyperlink>
      <w:r>
        <w:rPr>
          <w:rStyle w:val="s3"/>
        </w:rPr>
        <w:t xml:space="preserve"> РК от 17.11.15 г. № 407-V (введено в действие с 1 января 2017 г.) (</w:t>
      </w:r>
      <w:hyperlink r:id="rId4535" w:anchor="sub_id=2550200" w:history="1">
        <w:r>
          <w:rPr>
            <w:rStyle w:val="a4"/>
            <w:i/>
            <w:iCs/>
          </w:rPr>
          <w:t>см. стар. ред.</w:t>
        </w:r>
      </w:hyperlink>
      <w:r>
        <w:rPr>
          <w:rStyle w:val="s3"/>
        </w:rPr>
        <w:t>)</w:t>
      </w:r>
    </w:p>
    <w:p w:rsidR="00000000" w:rsidRDefault="0044141D">
      <w:pPr>
        <w:ind w:firstLine="400"/>
        <w:jc w:val="both"/>
      </w:pPr>
      <w:r>
        <w:rPr>
          <w:rStyle w:val="s0"/>
        </w:rPr>
        <w:t xml:space="preserve">2. </w:t>
      </w:r>
      <w:hyperlink r:id="rId4536" w:history="1">
        <w:r>
          <w:rPr>
            <w:rStyle w:val="a4"/>
          </w:rPr>
          <w:t>Порядок</w:t>
        </w:r>
      </w:hyperlink>
      <w:r>
        <w:rPr>
          <w:rStyle w:val="s0"/>
        </w:rPr>
        <w:t xml:space="preserve"> освобождения от налога на добавленную стоимость импорта товаров, указанных в подпунктах 1) - 13)</w:t>
      </w:r>
      <w:r>
        <w:rPr>
          <w:rStyle w:val="s0"/>
        </w:rPr>
        <w:t xml:space="preserve"> пункта 1 настоящей статьи, определяется Правительством Республики Казахстан.</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484" w:name="SUB2560000"/>
      <w:bookmarkEnd w:id="484"/>
      <w:r>
        <w:rPr>
          <w:rStyle w:val="s1"/>
        </w:rPr>
        <w:t>Глава 34. ЗАЧЕТ ПО НАЛОГУ НА ДОБАВЛЕННУЮ СТОИМОСТЬ</w:t>
      </w:r>
    </w:p>
    <w:p w:rsidR="00000000" w:rsidRDefault="0044141D">
      <w:pPr>
        <w:jc w:val="center"/>
      </w:pPr>
      <w:r>
        <w:rPr>
          <w:rStyle w:val="s1"/>
        </w:rPr>
        <w:t> </w:t>
      </w:r>
    </w:p>
    <w:p w:rsidR="00000000" w:rsidRDefault="0044141D">
      <w:pPr>
        <w:ind w:left="1200" w:hanging="800"/>
        <w:jc w:val="both"/>
      </w:pPr>
      <w:r>
        <w:rPr>
          <w:rStyle w:val="s1"/>
        </w:rPr>
        <w:t xml:space="preserve">Статья 256. Налог на добавленную стоимость, относимый в зачет </w:t>
      </w:r>
    </w:p>
    <w:p w:rsidR="00000000" w:rsidRDefault="0044141D">
      <w:pPr>
        <w:jc w:val="both"/>
      </w:pPr>
      <w:r>
        <w:rPr>
          <w:rStyle w:val="s3"/>
        </w:rPr>
        <w:t xml:space="preserve">В пункт 1 внесены изменения в соответствии с </w:t>
      </w:r>
      <w:hyperlink r:id="rId4537"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38" w:anchor="sub_id=25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color w:val="0000FF"/>
            <w:u w:val="single"/>
          </w:rPr>
          <w:t>подпунктом</w:t>
        </w:r>
        <w:r>
          <w:rPr>
            <w:rStyle w:val="a3"/>
            <w:color w:val="0000FF"/>
            <w:u w:val="single"/>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44141D">
      <w:pPr>
        <w:ind w:firstLine="400"/>
        <w:jc w:val="both"/>
      </w:pPr>
      <w:r>
        <w:rPr>
          <w:rStyle w:val="s0"/>
        </w:rPr>
        <w:t xml:space="preserve">1) исключен в соответствии с </w:t>
      </w:r>
      <w:hyperlink r:id="rId4539" w:anchor="sub_id=256" w:history="1">
        <w:r>
          <w:rPr>
            <w:rStyle w:val="a3"/>
            <w:color w:val="0000FF"/>
            <w:u w:val="single"/>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4540" w:anchor="sub_id=2560000" w:history="1">
        <w:r>
          <w:rPr>
            <w:rStyle w:val="a3"/>
            <w:i/>
            <w:iCs/>
            <w:color w:val="0000FF"/>
            <w:u w:val="single"/>
          </w:rPr>
          <w:t>см. стар. ред.</w:t>
        </w:r>
      </w:hyperlink>
      <w:r>
        <w:rPr>
          <w:rStyle w:val="s3"/>
        </w:rPr>
        <w:t>)</w:t>
      </w:r>
    </w:p>
    <w:p w:rsidR="00000000" w:rsidRDefault="0044141D">
      <w:pPr>
        <w:jc w:val="both"/>
      </w:pPr>
      <w:r>
        <w:rPr>
          <w:rStyle w:val="s3"/>
        </w:rPr>
        <w:t xml:space="preserve">В подпункт 2 внесены изменения в соответствии с </w:t>
      </w:r>
      <w:hyperlink r:id="rId4541"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42" w:anchor="sub_id=2560102" w:history="1">
        <w:r>
          <w:rPr>
            <w:rStyle w:val="a3"/>
            <w:i/>
            <w:iCs/>
            <w:color w:val="0000FF"/>
            <w:u w:val="single"/>
          </w:rPr>
          <w:t>см. стар. ред.</w:t>
        </w:r>
      </w:hyperlink>
      <w:r>
        <w:rPr>
          <w:rStyle w:val="s3"/>
        </w:rPr>
        <w:t xml:space="preserve">); изложен в редакции </w:t>
      </w:r>
      <w:hyperlink r:id="rId4543" w:anchor="sub_id=256" w:history="1">
        <w:r>
          <w:rPr>
            <w:rStyle w:val="a3"/>
            <w:i/>
            <w:iCs/>
            <w:color w:val="0000FF"/>
            <w:u w:val="single"/>
          </w:rPr>
          <w:t>Закона</w:t>
        </w:r>
      </w:hyperlink>
      <w:r>
        <w:rPr>
          <w:rStyle w:val="s3"/>
        </w:rPr>
        <w:t xml:space="preserve"> РК от 26.12.12 г. № 61-V (введено в действие с 1 января 2013 г.) (</w:t>
      </w:r>
      <w:hyperlink r:id="rId4544" w:anchor="sub_id=2560000" w:history="1">
        <w:r>
          <w:rPr>
            <w:rStyle w:val="a3"/>
            <w:i/>
            <w:iCs/>
            <w:color w:val="0000FF"/>
            <w:u w:val="single"/>
          </w:rPr>
          <w:t>см. стар. ред.</w:t>
        </w:r>
      </w:hyperlink>
      <w:r>
        <w:rPr>
          <w:rStyle w:val="s3"/>
        </w:rPr>
        <w:t>)</w:t>
      </w:r>
    </w:p>
    <w:p w:rsidR="00000000" w:rsidRDefault="0044141D">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44141D">
      <w:pPr>
        <w:jc w:val="both"/>
      </w:pPr>
      <w:hyperlink r:id="rId4545" w:history="1">
        <w:r>
          <w:rPr>
            <w:rStyle w:val="a3"/>
            <w:rFonts w:ascii="Wingdings" w:hAnsi="Wingdings"/>
            <w:i/>
            <w:iCs/>
            <w:color w:val="0000FF"/>
            <w:u w:val="single"/>
          </w:rPr>
          <w:t>*</w:t>
        </w:r>
      </w:hyperlink>
    </w:p>
    <w:p w:rsidR="00000000" w:rsidRDefault="0044141D">
      <w:pPr>
        <w:jc w:val="both"/>
      </w:pPr>
      <w:r>
        <w:rPr>
          <w:rStyle w:val="s3"/>
        </w:rPr>
        <w:t xml:space="preserve">В подпункт 3 внесены изменения в соответствии с </w:t>
      </w:r>
      <w:hyperlink r:id="rId4546" w:anchor="sub_id=256"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547" w:anchor="sub_id=2560103" w:history="1">
        <w:r>
          <w:rPr>
            <w:rStyle w:val="a3"/>
            <w:i/>
            <w:iCs/>
            <w:color w:val="0000FF"/>
            <w:u w:val="single"/>
          </w:rPr>
          <w:t>см. стар. ред.</w:t>
        </w:r>
      </w:hyperlink>
      <w:r>
        <w:rPr>
          <w:rStyle w:val="s3"/>
        </w:rPr>
        <w:t xml:space="preserve">); изложен в редакции </w:t>
      </w:r>
      <w:hyperlink r:id="rId4548" w:anchor="sub_id=256" w:history="1">
        <w:r>
          <w:rPr>
            <w:rStyle w:val="a3"/>
            <w:i/>
            <w:iCs/>
            <w:color w:val="0000FF"/>
            <w:u w:val="single"/>
          </w:rPr>
          <w:t>Закона</w:t>
        </w:r>
      </w:hyperlink>
      <w:r>
        <w:rPr>
          <w:rStyle w:val="s3"/>
        </w:rPr>
        <w:t xml:space="preserve"> РК от 26.12.12 г. № 61-V (введено в дейс</w:t>
      </w:r>
      <w:r>
        <w:rPr>
          <w:rStyle w:val="s3"/>
        </w:rPr>
        <w:t>твие с 1 января 2013 г.) (</w:t>
      </w:r>
      <w:hyperlink r:id="rId4549" w:anchor="sub_id=25600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44141D">
      <w:pPr>
        <w:ind w:firstLine="400"/>
        <w:jc w:val="both"/>
      </w:pPr>
      <w:r>
        <w:rPr>
          <w:rStyle w:val="s0"/>
        </w:rPr>
        <w:t>произведено таможенное оформление в</w:t>
      </w:r>
      <w:r>
        <w:rPr>
          <w:rStyle w:val="s0"/>
        </w:rPr>
        <w:t xml:space="preserve"> соответствии с </w:t>
      </w:r>
      <w:hyperlink r:id="rId4550" w:history="1">
        <w:r>
          <w:rPr>
            <w:rStyle w:val="a3"/>
            <w:color w:val="0000FF"/>
            <w:u w:val="single"/>
          </w:rPr>
          <w:t>таможенным законодательством</w:t>
        </w:r>
      </w:hyperlink>
      <w:r>
        <w:rPr>
          <w:rStyle w:val="s0"/>
        </w:rPr>
        <w:t xml:space="preserve"> Таможенного союза и (или) </w:t>
      </w:r>
      <w:hyperlink r:id="rId4551" w:history="1">
        <w:r>
          <w:rPr>
            <w:rStyle w:val="a3"/>
            <w:color w:val="0000FF"/>
            <w:u w:val="single"/>
          </w:rPr>
          <w:t>таможенным законодательством</w:t>
        </w:r>
      </w:hyperlink>
      <w:r>
        <w:rPr>
          <w:rStyle w:val="s0"/>
        </w:rPr>
        <w:t xml:space="preserve"> Республики Казахстан;</w:t>
      </w:r>
    </w:p>
    <w:p w:rsidR="00000000" w:rsidRDefault="0044141D">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44141D">
      <w:pPr>
        <w:jc w:val="both"/>
      </w:pPr>
      <w:r>
        <w:rPr>
          <w:rStyle w:val="s3"/>
        </w:rPr>
        <w:t xml:space="preserve">Пункт дополнен подпунктом 3-1 в соответствии с </w:t>
      </w:r>
      <w:hyperlink r:id="rId4552" w:anchor="sub_id=256"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44141D">
      <w:pPr>
        <w:ind w:firstLine="400"/>
        <w:jc w:val="both"/>
      </w:pPr>
      <w:r>
        <w:rPr>
          <w:rStyle w:val="s0"/>
        </w:rPr>
        <w:t>3-1) в случае импорта товаров с территории государств-членов Таможенного союза:</w:t>
      </w:r>
    </w:p>
    <w:p w:rsidR="00000000" w:rsidRDefault="0044141D">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44141D">
      <w:pPr>
        <w:ind w:firstLine="400"/>
        <w:jc w:val="both"/>
      </w:pPr>
      <w:r>
        <w:rPr>
          <w:rStyle w:val="s0"/>
        </w:rPr>
        <w:t>налог на добавлен</w:t>
      </w:r>
      <w:r>
        <w:rPr>
          <w:rStyle w:val="s0"/>
        </w:rPr>
        <w:t xml:space="preserve">ную стоимость уплачен в бюджет в соответствии со </w:t>
      </w:r>
      <w:hyperlink w:anchor="sub276200000" w:history="1">
        <w:r>
          <w:rPr>
            <w:rStyle w:val="a3"/>
            <w:color w:val="0000FF"/>
            <w:u w:val="single"/>
          </w:rPr>
          <w:t>статьей 276-20</w:t>
        </w:r>
      </w:hyperlink>
      <w:r>
        <w:rPr>
          <w:rStyle w:val="s0"/>
        </w:rPr>
        <w:t xml:space="preserve"> настоящего Кодекса и не подлежит возврату;</w:t>
      </w:r>
    </w:p>
    <w:p w:rsidR="00000000" w:rsidRDefault="0044141D">
      <w:pPr>
        <w:ind w:firstLine="400"/>
        <w:jc w:val="both"/>
      </w:pPr>
      <w:r>
        <w:t xml:space="preserve">4) в случаях, </w:t>
      </w:r>
      <w:r>
        <w:rPr>
          <w:rStyle w:val="s0"/>
        </w:rPr>
        <w:t xml:space="preserve">предусмотренных </w:t>
      </w:r>
      <w:hyperlink w:anchor="sub2410000" w:history="1">
        <w:r>
          <w:rPr>
            <w:rStyle w:val="a3"/>
            <w:color w:val="0000FF"/>
            <w:u w:val="single"/>
          </w:rPr>
          <w:t>статьей 241</w:t>
        </w:r>
      </w:hyperlink>
      <w:r>
        <w:rPr>
          <w:rStyle w:val="s0"/>
        </w:rPr>
        <w:t xml:space="preserve"> настоящего Кодекса, исполнено налоговое</w:t>
      </w:r>
      <w:r>
        <w:rPr>
          <w:rStyle w:val="s0"/>
        </w:rPr>
        <w:t xml:space="preserve"> обязательство по уплате налога на добавленную стоимость; </w:t>
      </w:r>
    </w:p>
    <w:p w:rsidR="00000000" w:rsidRDefault="0044141D">
      <w:pPr>
        <w:ind w:firstLine="400"/>
        <w:jc w:val="both"/>
      </w:pPr>
      <w:r>
        <w:t xml:space="preserve">5) при постановке лиц, указанных в </w:t>
      </w:r>
      <w:hyperlink w:anchor="sub2280000" w:history="1">
        <w:r>
          <w:rPr>
            <w:rStyle w:val="a3"/>
            <w:color w:val="0000FF"/>
            <w:u w:val="single"/>
          </w:rPr>
          <w:t>подпункте 1) пункта 1 статьи 228</w:t>
        </w:r>
      </w:hyperlink>
      <w:r>
        <w:t xml:space="preserve"> настоящего Кодекса, на регистрационный учет по налогу на добавленную стоимость данные лица имеют</w:t>
      </w:r>
      <w:r>
        <w:t xml:space="preserve">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44141D">
      <w:pPr>
        <w:ind w:firstLine="400"/>
        <w:jc w:val="both"/>
      </w:pPr>
      <w:bookmarkStart w:id="485" w:name="SUB2560200"/>
      <w:bookmarkEnd w:id="485"/>
      <w:r>
        <w:t>2. Суммой налога на добавл</w:t>
      </w:r>
      <w:r>
        <w:t xml:space="preserve">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44141D">
      <w:pPr>
        <w:jc w:val="both"/>
      </w:pPr>
      <w:r>
        <w:rPr>
          <w:rStyle w:val="s3"/>
        </w:rPr>
        <w:t xml:space="preserve">В подпункт 1 внесены изменения в соответствии с </w:t>
      </w:r>
      <w:hyperlink r:id="rId4553" w:anchor="sub_id=393" w:history="1">
        <w:r>
          <w:rPr>
            <w:rStyle w:val="a3"/>
            <w:i/>
            <w:iCs/>
            <w:color w:val="0000FF"/>
            <w:u w:val="single"/>
          </w:rPr>
          <w:t>Законом</w:t>
        </w:r>
      </w:hyperlink>
      <w:r>
        <w:rPr>
          <w:rStyle w:val="s3"/>
        </w:rPr>
        <w:t xml:space="preserve"> РК от</w:t>
      </w:r>
      <w:r>
        <w:rPr>
          <w:rStyle w:val="s3"/>
        </w:rPr>
        <w:t xml:space="preserve"> 16.11.09 г. № 200-IV (введены в действие с 1 января 2009 г.) (</w:t>
      </w:r>
      <w:hyperlink r:id="rId4554" w:anchor="sub_id=2560201" w:history="1">
        <w:r>
          <w:rPr>
            <w:rStyle w:val="a3"/>
            <w:i/>
            <w:iCs/>
            <w:color w:val="0000FF"/>
            <w:u w:val="single"/>
          </w:rPr>
          <w:t>см. стар. ред.</w:t>
        </w:r>
      </w:hyperlink>
      <w:r>
        <w:rPr>
          <w:rStyle w:val="s3"/>
        </w:rPr>
        <w:t>)</w:t>
      </w:r>
    </w:p>
    <w:p w:rsidR="00000000" w:rsidRDefault="0044141D">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w:t>
      </w:r>
      <w:r>
        <w:t xml:space="preserve">обавленную стоимость, за исключением случаев, предусмотренных подпунктами 2) - 4) настоящего пункта; </w:t>
      </w:r>
    </w:p>
    <w:p w:rsidR="00000000" w:rsidRDefault="0044141D">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color w:val="0000FF"/>
            <w:u w:val="single"/>
          </w:rPr>
          <w:t>пунктом 10 статьи 263</w:t>
        </w:r>
      </w:hyperlink>
      <w:r>
        <w:rPr>
          <w:rStyle w:val="s0"/>
        </w:rPr>
        <w:t xml:space="preserve"> настоящего Кодекса, по договору </w:t>
      </w:r>
      <w:r>
        <w:rPr>
          <w:rStyle w:val="s0"/>
        </w:rPr>
        <w:t xml:space="preserve">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color w:val="0000FF"/>
            <w:u w:val="single"/>
          </w:rPr>
          <w:t>пунктом 10 стат</w:t>
        </w:r>
        <w:r>
          <w:rPr>
            <w:rStyle w:val="a3"/>
            <w:color w:val="0000FF"/>
            <w:u w:val="single"/>
          </w:rPr>
          <w:t>ьи 238</w:t>
        </w:r>
      </w:hyperlink>
      <w:r>
        <w:rPr>
          <w:rStyle w:val="s0"/>
        </w:rPr>
        <w:t xml:space="preserve"> настоящего Кодекса; </w:t>
      </w:r>
    </w:p>
    <w:p w:rsidR="00000000" w:rsidRDefault="0044141D">
      <w:pPr>
        <w:ind w:firstLine="400"/>
        <w:jc w:val="both"/>
      </w:pPr>
      <w:r>
        <w:rPr>
          <w:rStyle w:val="s0"/>
        </w:rPr>
        <w:t xml:space="preserve">3) подлежит уплате по счетам-фактурам, выписанным в соответствии с </w:t>
      </w:r>
      <w:hyperlink w:anchor="sub2631000" w:history="1">
        <w:r>
          <w:rPr>
            <w:rStyle w:val="a3"/>
            <w:color w:val="0000FF"/>
            <w:u w:val="single"/>
          </w:rPr>
          <w:t>пунктом 10 статьи 263</w:t>
        </w:r>
      </w:hyperlink>
      <w:r>
        <w:t xml:space="preserve"> </w:t>
      </w:r>
      <w:r>
        <w:rPr>
          <w:rStyle w:val="s0"/>
        </w:rPr>
        <w:t>настоящего Кодекса, по договорам возвратного лизинга;</w:t>
      </w:r>
    </w:p>
    <w:p w:rsidR="00000000" w:rsidRDefault="0044141D">
      <w:pPr>
        <w:jc w:val="both"/>
      </w:pPr>
      <w:r>
        <w:rPr>
          <w:rStyle w:val="s3"/>
        </w:rPr>
        <w:t xml:space="preserve">В подпункт 4 внесены изменения в соответствии с </w:t>
      </w:r>
      <w:hyperlink r:id="rId4555"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56" w:anchor="sub_id=25602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подлежит уплате по счетам-фактурам, выписанным в соответствии с </w:t>
      </w:r>
      <w:hyperlink w:anchor="sub2631100" w:history="1">
        <w:r>
          <w:rPr>
            <w:rStyle w:val="a3"/>
            <w:color w:val="0000FF"/>
            <w:u w:val="single"/>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w:t>
      </w:r>
    </w:p>
    <w:p w:rsidR="00000000" w:rsidRDefault="0044141D">
      <w:pPr>
        <w:jc w:val="both"/>
      </w:pPr>
      <w:hyperlink r:id="rId4557" w:history="1">
        <w:r>
          <w:rPr>
            <w:rStyle w:val="a3"/>
            <w:rFonts w:ascii="Wingdings" w:hAnsi="Wingdings"/>
            <w:i/>
            <w:iCs/>
            <w:color w:val="0000FF"/>
            <w:u w:val="single"/>
          </w:rPr>
          <w:t>*</w:t>
        </w:r>
      </w:hyperlink>
    </w:p>
    <w:p w:rsidR="00000000" w:rsidRDefault="0044141D">
      <w:pPr>
        <w:jc w:val="both"/>
      </w:pPr>
      <w:r>
        <w:rPr>
          <w:rStyle w:val="s3"/>
        </w:rPr>
        <w:t xml:space="preserve">В подпункт 5 внесены изменения в соответствии с </w:t>
      </w:r>
      <w:hyperlink r:id="rId4558" w:anchor="sub_id=256" w:history="1">
        <w:r>
          <w:rPr>
            <w:rStyle w:val="a3"/>
            <w:i/>
            <w:iCs/>
            <w:color w:val="0000FF"/>
            <w:u w:val="single"/>
          </w:rPr>
          <w:t>Законом</w:t>
        </w:r>
      </w:hyperlink>
      <w:r>
        <w:rPr>
          <w:rStyle w:val="s3"/>
        </w:rPr>
        <w:t xml:space="preserve"> РК от 30.06.10 г. № 297-IV (введены в действие с 1 июля 2010 г.) (</w:t>
      </w:r>
      <w:hyperlink r:id="rId4559" w:anchor="sub_id=2560205" w:history="1">
        <w:r>
          <w:rPr>
            <w:rStyle w:val="a3"/>
            <w:i/>
            <w:iCs/>
            <w:color w:val="0000FF"/>
            <w:u w:val="single"/>
          </w:rPr>
          <w:t>см. стар. ред.</w:t>
        </w:r>
      </w:hyperlink>
      <w:r>
        <w:rPr>
          <w:rStyle w:val="s3"/>
        </w:rPr>
        <w:t>); изложен в редакци</w:t>
      </w:r>
      <w:r>
        <w:rPr>
          <w:rStyle w:val="s3"/>
        </w:rPr>
        <w:t xml:space="preserve">и </w:t>
      </w:r>
      <w:hyperlink r:id="rId4560" w:anchor="sub_id=256" w:history="1">
        <w:r>
          <w:rPr>
            <w:rStyle w:val="a3"/>
            <w:i/>
            <w:iCs/>
            <w:color w:val="0000FF"/>
            <w:u w:val="single"/>
          </w:rPr>
          <w:t>Закона</w:t>
        </w:r>
      </w:hyperlink>
      <w:r>
        <w:rPr>
          <w:rStyle w:val="s3"/>
        </w:rPr>
        <w:t xml:space="preserve"> РК от 28.11.14 г. № 257-V (введено в действие с 1 января 2015 г.) (</w:t>
      </w:r>
      <w:hyperlink r:id="rId4561" w:anchor="sub_id=25602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указана в декларации на товары, оформленной в соответствии с </w:t>
      </w:r>
      <w:hyperlink r:id="rId4562" w:anchor="sub_id=1800000" w:history="1">
        <w:r>
          <w:rPr>
            <w:rStyle w:val="a3"/>
            <w:color w:val="0000FF"/>
            <w:u w:val="single"/>
          </w:rPr>
          <w:t>таможенным законодательством</w:t>
        </w:r>
      </w:hyperlink>
      <w:r>
        <w:rPr>
          <w:rStyle w:val="s0"/>
        </w:rPr>
        <w:t xml:space="preserve"> Таможенного союза и (или) </w:t>
      </w:r>
      <w:hyperlink r:id="rId4563" w:anchor="sub_id=2780000" w:history="1">
        <w:r>
          <w:rPr>
            <w:rStyle w:val="a3"/>
            <w:color w:val="0000FF"/>
            <w:u w:val="single"/>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w:t>
      </w:r>
      <w:r>
        <w:rPr>
          <w:rStyle w:val="s0"/>
        </w:rPr>
        <w:t>ной процедуры;</w:t>
      </w:r>
    </w:p>
    <w:p w:rsidR="00000000" w:rsidRDefault="0044141D">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color w:val="0000FF"/>
            <w:u w:val="single"/>
          </w:rPr>
          <w:t>статьей 241</w:t>
        </w:r>
      </w:hyperlink>
      <w:r>
        <w:rPr>
          <w:rStyle w:val="s0"/>
        </w:rPr>
        <w:t xml:space="preserve"> настоящего Кодекса;</w:t>
      </w:r>
    </w:p>
    <w:p w:rsidR="00000000" w:rsidRDefault="0044141D">
      <w:pPr>
        <w:jc w:val="both"/>
      </w:pPr>
      <w:r>
        <w:rPr>
          <w:rStyle w:val="s3"/>
        </w:rPr>
        <w:t>В подпункт 7 внесены измене</w:t>
      </w:r>
      <w:r>
        <w:rPr>
          <w:rStyle w:val="s3"/>
        </w:rPr>
        <w:t xml:space="preserve">ния в соответствии с </w:t>
      </w:r>
      <w:hyperlink r:id="rId4564"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65" w:anchor="sub_id=2560207" w:history="1">
        <w:r>
          <w:rPr>
            <w:rStyle w:val="a3"/>
            <w:i/>
            <w:iCs/>
            <w:color w:val="0000FF"/>
            <w:u w:val="single"/>
          </w:rPr>
          <w:t>см. стар. ред.</w:t>
        </w:r>
      </w:hyperlink>
      <w:r>
        <w:rPr>
          <w:rStyle w:val="s3"/>
        </w:rPr>
        <w:t xml:space="preserve">); </w:t>
      </w:r>
      <w:hyperlink r:id="rId4566" w:anchor="sub_id=256"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xml:space="preserve"> (</w:t>
      </w:r>
      <w:hyperlink r:id="rId4567" w:anchor="sub_id=2560200" w:history="1">
        <w:r>
          <w:rPr>
            <w:rStyle w:val="a3"/>
            <w:i/>
            <w:iCs/>
            <w:color w:val="0000FF"/>
            <w:u w:val="single"/>
          </w:rPr>
          <w:t>см. стар. ред.</w:t>
        </w:r>
      </w:hyperlink>
      <w:r>
        <w:rPr>
          <w:rStyle w:val="s3"/>
        </w:rPr>
        <w:t>)</w:t>
      </w:r>
    </w:p>
    <w:p w:rsidR="00000000" w:rsidRDefault="0044141D">
      <w:pPr>
        <w:ind w:firstLine="400"/>
        <w:jc w:val="both"/>
      </w:pPr>
      <w:r>
        <w:rPr>
          <w:rStyle w:val="s0"/>
        </w:rPr>
        <w:t>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w:t>
      </w:r>
      <w:r>
        <w:rPr>
          <w:rStyle w:val="s0"/>
        </w:rPr>
        <w:t xml:space="preserve"> перевозчика; </w:t>
      </w:r>
    </w:p>
    <w:p w:rsidR="00000000" w:rsidRDefault="0044141D">
      <w:pPr>
        <w:jc w:val="both"/>
      </w:pPr>
      <w:r>
        <w:rPr>
          <w:rStyle w:val="s3"/>
        </w:rPr>
        <w:t xml:space="preserve">В подпункт 8 внесены изменения в соответствии с </w:t>
      </w:r>
      <w:hyperlink r:id="rId4568"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69" w:anchor="sub_id=2560208" w:history="1">
        <w:r>
          <w:rPr>
            <w:rStyle w:val="a3"/>
            <w:i/>
            <w:iCs/>
            <w:color w:val="0000FF"/>
            <w:u w:val="single"/>
          </w:rPr>
          <w:t>см. стар. ред.</w:t>
        </w:r>
      </w:hyperlink>
      <w:r>
        <w:rPr>
          <w:rStyle w:val="s3"/>
        </w:rPr>
        <w:t xml:space="preserve">); </w:t>
      </w:r>
      <w:hyperlink r:id="rId4570" w:anchor="sub_id=256" w:history="1">
        <w:r>
          <w:rPr>
            <w:rStyle w:val="a3"/>
            <w:i/>
            <w:iCs/>
            <w:color w:val="0000FF"/>
            <w:u w:val="single"/>
          </w:rPr>
          <w:t>Законом</w:t>
        </w:r>
      </w:hyperlink>
      <w:r>
        <w:rPr>
          <w:rStyle w:val="s3"/>
        </w:rPr>
        <w:t xml:space="preserve"> РК от 30.12.09 г. № 234-IV (введены в действие с 1 января 2009 г.) (</w:t>
      </w:r>
      <w:hyperlink r:id="rId4571" w:anchor="sub_id=2560208" w:history="1">
        <w:r>
          <w:rPr>
            <w:rStyle w:val="a3"/>
            <w:i/>
            <w:iCs/>
            <w:color w:val="0000FF"/>
            <w:u w:val="single"/>
          </w:rPr>
          <w:t>см. стар. ред.</w:t>
        </w:r>
      </w:hyperlink>
      <w:r>
        <w:rPr>
          <w:rStyle w:val="s3"/>
        </w:rPr>
        <w:t xml:space="preserve">); </w:t>
      </w:r>
      <w:hyperlink r:id="rId4572"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73" w:anchor="sub_id=2560208" w:history="1">
        <w:r>
          <w:rPr>
            <w:rStyle w:val="a3"/>
            <w:i/>
            <w:iCs/>
            <w:color w:val="0000FF"/>
            <w:u w:val="single"/>
          </w:rPr>
          <w:t>см. стар. ред.</w:t>
        </w:r>
      </w:hyperlink>
      <w:r>
        <w:rPr>
          <w:rStyle w:val="s3"/>
        </w:rPr>
        <w:t xml:space="preserve">); </w:t>
      </w:r>
      <w:hyperlink r:id="rId4574"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575" w:anchor="sub_id=2560200" w:history="1">
        <w:r>
          <w:rPr>
            <w:rStyle w:val="a3"/>
            <w:i/>
            <w:iCs/>
            <w:color w:val="0000FF"/>
            <w:u w:val="single"/>
          </w:rPr>
          <w:t>см. стар. ред.</w:t>
        </w:r>
      </w:hyperlink>
      <w:r>
        <w:rPr>
          <w:rStyle w:val="s3"/>
        </w:rPr>
        <w:t>)</w:t>
      </w:r>
    </w:p>
    <w:p w:rsidR="00000000" w:rsidRDefault="0044141D">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w:t>
      </w:r>
      <w:r>
        <w:rPr>
          <w:rStyle w:val="s0"/>
        </w:rPr>
        <w:t xml:space="preserve"> на добавленную стоимость налогоплательщика - перевозчика, при одновременном выполнении следующих условий:</w:t>
      </w:r>
    </w:p>
    <w:p w:rsidR="00000000" w:rsidRDefault="0044141D">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44141D">
      <w:pPr>
        <w:ind w:firstLine="400"/>
        <w:jc w:val="both"/>
      </w:pPr>
      <w:r>
        <w:rPr>
          <w:rStyle w:val="s0"/>
        </w:rPr>
        <w:t>наличие документа, подтвержда</w:t>
      </w:r>
      <w:r>
        <w:rPr>
          <w:rStyle w:val="s0"/>
        </w:rPr>
        <w:t>ющего факт оплаты стоимости электронного билета;</w:t>
      </w:r>
    </w:p>
    <w:p w:rsidR="00000000" w:rsidRDefault="0044141D">
      <w:pPr>
        <w:jc w:val="both"/>
      </w:pPr>
      <w:hyperlink r:id="rId4576"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8-1 в соответствии с </w:t>
      </w:r>
      <w:hyperlink r:id="rId4577" w:anchor="sub_id=256"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44141D">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w:t>
      </w:r>
      <w:r>
        <w:rPr>
          <w:rStyle w:val="s0"/>
        </w:rPr>
        <w:t>ый учет по налогу на добавленную стоимость налогоплательщика - перевозчика при одновременном выполнении следующих условий:</w:t>
      </w:r>
    </w:p>
    <w:p w:rsidR="00000000" w:rsidRDefault="0044141D">
      <w:pPr>
        <w:ind w:firstLine="400"/>
        <w:jc w:val="both"/>
      </w:pPr>
      <w:r>
        <w:rPr>
          <w:rStyle w:val="s0"/>
        </w:rPr>
        <w:t>наличие посадочного талона, выданного перевозчиком;</w:t>
      </w:r>
    </w:p>
    <w:p w:rsidR="00000000" w:rsidRDefault="0044141D">
      <w:pPr>
        <w:ind w:firstLine="400"/>
        <w:jc w:val="both"/>
      </w:pPr>
      <w:r>
        <w:rPr>
          <w:rStyle w:val="s0"/>
        </w:rPr>
        <w:t xml:space="preserve">наличие документа, подтверждающего факт оплаты стоимости электронного проездного </w:t>
      </w:r>
      <w:r>
        <w:rPr>
          <w:rStyle w:val="s0"/>
        </w:rPr>
        <w:t>документа;</w:t>
      </w:r>
    </w:p>
    <w:p w:rsidR="00000000" w:rsidRDefault="0044141D">
      <w:pPr>
        <w:jc w:val="both"/>
      </w:pPr>
      <w:hyperlink r:id="rId4578" w:anchor="sub_id=206" w:history="1">
        <w:r>
          <w:rPr>
            <w:rStyle w:val="a3"/>
            <w:rFonts w:ascii="Wingdings" w:hAnsi="Wingdings"/>
            <w:i/>
            <w:iCs/>
            <w:color w:val="0000FF"/>
            <w:u w:val="single"/>
          </w:rPr>
          <w:t>*</w:t>
        </w:r>
      </w:hyperlink>
    </w:p>
    <w:p w:rsidR="00000000" w:rsidRDefault="0044141D">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44141D">
      <w:pPr>
        <w:ind w:firstLine="400"/>
        <w:jc w:val="both"/>
      </w:pPr>
      <w:r>
        <w:rPr>
          <w:rStyle w:val="s0"/>
        </w:rPr>
        <w:t>10) в случаях, предусмотренных подпунктом 5) пун</w:t>
      </w:r>
      <w:r>
        <w:rPr>
          <w:rStyle w:val="s0"/>
        </w:rPr>
        <w:t>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44141D">
      <w:pPr>
        <w:jc w:val="both"/>
      </w:pPr>
      <w:bookmarkStart w:id="486" w:name="SUB2560211"/>
      <w:bookmarkEnd w:id="486"/>
      <w:r>
        <w:rPr>
          <w:rStyle w:val="s3"/>
        </w:rPr>
        <w:t>В п</w:t>
      </w:r>
      <w:r>
        <w:rPr>
          <w:rStyle w:val="s3"/>
        </w:rPr>
        <w:t xml:space="preserve">одпункт 11 внесены изменения в соответствии с </w:t>
      </w:r>
      <w:hyperlink r:id="rId4579" w:anchor="sub_id=256" w:history="1">
        <w:r>
          <w:rPr>
            <w:rStyle w:val="a3"/>
            <w:i/>
            <w:iCs/>
            <w:color w:val="0000FF"/>
            <w:u w:val="single"/>
          </w:rPr>
          <w:t>Законом</w:t>
        </w:r>
      </w:hyperlink>
      <w:r>
        <w:rPr>
          <w:rStyle w:val="s3"/>
        </w:rPr>
        <w:t xml:space="preserve"> РК от 11.04.14 г. № 189-V (</w:t>
      </w:r>
      <w:hyperlink r:id="rId4580" w:anchor="sub_id=2560211"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4581" w:anchor="sub_id=256" w:history="1">
        <w:r>
          <w:rPr>
            <w:rStyle w:val="a3"/>
            <w:i/>
            <w:iCs/>
            <w:color w:val="0000FF"/>
            <w:u w:val="single"/>
          </w:rPr>
          <w:t>Законом</w:t>
        </w:r>
      </w:hyperlink>
      <w:r>
        <w:rPr>
          <w:rStyle w:val="s3"/>
        </w:rPr>
        <w:t xml:space="preserve"> РК от 29.09.14 г. № 239-V (</w:t>
      </w:r>
      <w:hyperlink r:id="rId4582" w:anchor="sub_id=2560211" w:history="1">
        <w:r>
          <w:rPr>
            <w:rStyle w:val="a3"/>
            <w:i/>
            <w:iCs/>
            <w:color w:val="0000FF"/>
            <w:u w:val="single"/>
          </w:rPr>
          <w:t>см. стар. ред.</w:t>
        </w:r>
      </w:hyperlink>
      <w:r>
        <w:rPr>
          <w:rStyle w:val="s3"/>
        </w:rPr>
        <w:t xml:space="preserve">); изложен в редакции </w:t>
      </w:r>
      <w:hyperlink r:id="rId4583" w:anchor="sub_id=256" w:history="1">
        <w:r>
          <w:rPr>
            <w:rStyle w:val="a3"/>
            <w:i/>
            <w:iCs/>
            <w:color w:val="0000FF"/>
            <w:u w:val="single"/>
          </w:rPr>
          <w:t>Закона</w:t>
        </w:r>
      </w:hyperlink>
      <w:r>
        <w:rPr>
          <w:rStyle w:val="s3"/>
        </w:rPr>
        <w:t xml:space="preserve"> РК от 29.12.14 г. № 269-V (введен в действие с 1 января 2015 г.) (</w:t>
      </w:r>
      <w:hyperlink r:id="rId4584" w:anchor="sub_id=256021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указана </w:t>
      </w:r>
      <w:r>
        <w:rPr>
          <w:rStyle w:val="s0"/>
        </w:rPr>
        <w:t xml:space="preserve">в документе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материального резерва по </w:t>
      </w:r>
      <w:hyperlink r:id="rId4585" w:history="1">
        <w:r>
          <w:rPr>
            <w:rStyle w:val="a3"/>
            <w:color w:val="0000FF"/>
            <w:u w:val="single"/>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44141D">
      <w:pPr>
        <w:ind w:firstLine="400"/>
        <w:jc w:val="both"/>
      </w:pPr>
      <w:r>
        <w:rPr>
          <w:rStyle w:val="s0"/>
        </w:rPr>
        <w:t>В таком документе:</w:t>
      </w:r>
    </w:p>
    <w:p w:rsidR="00000000" w:rsidRDefault="0044141D">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44141D">
      <w:pPr>
        <w:ind w:firstLine="400"/>
        <w:jc w:val="both"/>
      </w:pPr>
      <w:r>
        <w:rPr>
          <w:rStyle w:val="s0"/>
        </w:rPr>
        <w:t>по остальным товарам указывается сумма н</w:t>
      </w:r>
      <w:r>
        <w:rPr>
          <w:rStyle w:val="s0"/>
        </w:rPr>
        <w:t>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w:t>
      </w:r>
      <w:r>
        <w:rPr>
          <w:rStyle w:val="s0"/>
        </w:rPr>
        <w:t>ть по ставке, действующей на дату их выпуска;</w:t>
      </w:r>
    </w:p>
    <w:p w:rsidR="00000000" w:rsidRDefault="0044141D">
      <w:pPr>
        <w:jc w:val="both"/>
      </w:pPr>
      <w:r>
        <w:rPr>
          <w:rStyle w:val="s3"/>
        </w:rPr>
        <w:t xml:space="preserve">Пункт 2 дополнен подпунктом 12 в соответствии с </w:t>
      </w:r>
      <w:hyperlink r:id="rId4586" w:anchor="sub_id=2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 xml:space="preserve">12) указана в </w:t>
      </w:r>
      <w:hyperlink r:id="rId4587" w:history="1">
        <w:r>
          <w:rPr>
            <w:rStyle w:val="a3"/>
            <w:color w:val="0000FF"/>
            <w:u w:val="single"/>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w:t>
      </w:r>
      <w:r>
        <w:rPr>
          <w:rStyle w:val="s0"/>
        </w:rPr>
        <w:t xml:space="preserve">) о ввозе товаров и уплате косвенных налогов, содержащем (содержащих)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 а также уплачена в установленном порядке в бюджет Республики Каз</w:t>
      </w:r>
      <w:r>
        <w:rPr>
          <w:rStyle w:val="s0"/>
        </w:rPr>
        <w:t>ахстан.</w:t>
      </w:r>
    </w:p>
    <w:p w:rsidR="00000000" w:rsidRDefault="0044141D">
      <w:pPr>
        <w:jc w:val="both"/>
      </w:pPr>
      <w:r>
        <w:rPr>
          <w:rStyle w:val="s3"/>
        </w:rPr>
        <w:t xml:space="preserve">В пункт 3 внесены изменения в соответствии с </w:t>
      </w:r>
      <w:hyperlink r:id="rId4588"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89" w:anchor="sub_id=2560300" w:history="1">
        <w:r>
          <w:rPr>
            <w:rStyle w:val="a3"/>
            <w:i/>
            <w:iCs/>
            <w:color w:val="0000FF"/>
            <w:u w:val="single"/>
          </w:rPr>
          <w:t>см. стар. ред.</w:t>
        </w:r>
      </w:hyperlink>
      <w:r>
        <w:rPr>
          <w:rStyle w:val="s3"/>
        </w:rPr>
        <w:t xml:space="preserve">); </w:t>
      </w:r>
      <w:hyperlink r:id="rId4590" w:anchor="sub_id=256" w:history="1">
        <w:r>
          <w:rPr>
            <w:rStyle w:val="a3"/>
            <w:i/>
            <w:iCs/>
            <w:color w:val="0000FF"/>
            <w:u w:val="single"/>
          </w:rPr>
          <w:t>Законом</w:t>
        </w:r>
      </w:hyperlink>
      <w:r>
        <w:rPr>
          <w:rStyle w:val="s3"/>
        </w:rPr>
        <w:t xml:space="preserve"> РК от 21.07.11 г. № 467-IV </w:t>
      </w:r>
      <w:hyperlink r:id="rId4591" w:history="1">
        <w:r>
          <w:rPr>
            <w:rStyle w:val="a3"/>
            <w:rFonts w:ascii="Wingdings" w:hAnsi="Wingdings"/>
            <w:i/>
            <w:iCs/>
            <w:color w:val="0000FF"/>
            <w:u w:val="single"/>
          </w:rPr>
          <w:t>+</w:t>
        </w:r>
      </w:hyperlink>
      <w:r>
        <w:rPr>
          <w:rStyle w:val="s3"/>
        </w:rPr>
        <w:t xml:space="preserve"> (введены в действ</w:t>
      </w:r>
      <w:r>
        <w:rPr>
          <w:rStyle w:val="s3"/>
        </w:rPr>
        <w:t>ие с 1 июля 2011 г.) (</w:t>
      </w:r>
      <w:hyperlink r:id="rId4592" w:anchor="sub_id=2560300" w:history="1">
        <w:r>
          <w:rPr>
            <w:rStyle w:val="a3"/>
            <w:i/>
            <w:iCs/>
            <w:color w:val="0000FF"/>
            <w:u w:val="single"/>
          </w:rPr>
          <w:t>см. стар. ред.</w:t>
        </w:r>
      </w:hyperlink>
      <w:r>
        <w:rPr>
          <w:rStyle w:val="s3"/>
        </w:rPr>
        <w:t xml:space="preserve">); </w:t>
      </w:r>
      <w:hyperlink r:id="rId4593" w:anchor="sub_id=256" w:history="1">
        <w:r>
          <w:rPr>
            <w:rStyle w:val="a3"/>
            <w:i/>
            <w:iCs/>
            <w:color w:val="0000FF"/>
            <w:u w:val="single"/>
          </w:rPr>
          <w:t>Законом</w:t>
        </w:r>
      </w:hyperlink>
      <w:r>
        <w:rPr>
          <w:rStyle w:val="s3"/>
        </w:rPr>
        <w:t xml:space="preserve"> РК от 03.12.15 г. № 432-V (введены в действ</w:t>
      </w:r>
      <w:r>
        <w:rPr>
          <w:rStyle w:val="s3"/>
        </w:rPr>
        <w:t>ие с 1 января 2016 г.) (</w:t>
      </w:r>
      <w:hyperlink r:id="rId4594" w:anchor="sub_id=2560300" w:history="1">
        <w:r>
          <w:rPr>
            <w:rStyle w:val="a3"/>
            <w:i/>
            <w:iCs/>
            <w:color w:val="0000FF"/>
            <w:u w:val="single"/>
          </w:rPr>
          <w:t>см. стар. ред.</w:t>
        </w:r>
      </w:hyperlink>
      <w:r>
        <w:rPr>
          <w:rStyle w:val="s3"/>
        </w:rPr>
        <w:t xml:space="preserve">); </w:t>
      </w:r>
      <w:hyperlink r:id="rId4595" w:anchor="sub_id=256" w:history="1">
        <w:r>
          <w:rPr>
            <w:rStyle w:val="a4"/>
            <w:i/>
            <w:iCs/>
          </w:rPr>
          <w:t>Законом</w:t>
        </w:r>
      </w:hyperlink>
      <w:r>
        <w:rPr>
          <w:rStyle w:val="s3"/>
        </w:rPr>
        <w:t xml:space="preserve"> РК от 30.11.16 г. № 26-VI (введены в дейс</w:t>
      </w:r>
      <w:r>
        <w:rPr>
          <w:rStyle w:val="s3"/>
        </w:rPr>
        <w:t>твие с 1 января 2017 г.) (</w:t>
      </w:r>
      <w:hyperlink r:id="rId4596" w:anchor="sub_id=2560300" w:history="1">
        <w:r>
          <w:rPr>
            <w:rStyle w:val="a4"/>
            <w:i/>
            <w:iCs/>
          </w:rPr>
          <w:t>см. стар. ред.</w:t>
        </w:r>
      </w:hyperlink>
      <w:r>
        <w:rPr>
          <w:rStyle w:val="s3"/>
        </w:rPr>
        <w:t>)</w:t>
      </w:r>
    </w:p>
    <w:p w:rsidR="00000000" w:rsidRDefault="0044141D">
      <w:pPr>
        <w:ind w:firstLine="426"/>
        <w:jc w:val="both"/>
      </w:pPr>
      <w:r>
        <w:t>3. Если иное не предусмотрено настоящей статьей, налог на добавленную стоимость относится в зачет в том налоговом периоде, на который приходится наиболее поздняя из следующих дат:</w:t>
      </w:r>
    </w:p>
    <w:p w:rsidR="00000000" w:rsidRDefault="0044141D">
      <w:pPr>
        <w:ind w:firstLine="426"/>
        <w:jc w:val="both"/>
      </w:pPr>
      <w:r>
        <w:t>дата получения товаров, работ, услуг;</w:t>
      </w:r>
    </w:p>
    <w:p w:rsidR="00000000" w:rsidRDefault="0044141D">
      <w:pPr>
        <w:ind w:firstLine="426"/>
        <w:jc w:val="both"/>
      </w:pPr>
      <w:r>
        <w:t>дата выписки счета-фактуры.</w:t>
      </w:r>
    </w:p>
    <w:p w:rsidR="00000000" w:rsidRDefault="0044141D">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color w:val="0000FF"/>
            <w:u w:val="single"/>
          </w:rPr>
          <w:t>статьями 241</w:t>
        </w:r>
      </w:hyperlink>
      <w:r>
        <w:rPr>
          <w:rStyle w:val="s0"/>
        </w:rPr>
        <w:t xml:space="preserve"> и </w:t>
      </w:r>
      <w:hyperlink w:anchor="sub276200000" w:history="1">
        <w:r>
          <w:rPr>
            <w:rStyle w:val="a3"/>
            <w:color w:val="0000FF"/>
            <w:u w:val="single"/>
          </w:rPr>
          <w:t>276-20</w:t>
        </w:r>
      </w:hyperlink>
      <w:r>
        <w:rPr>
          <w:rStyle w:val="s0"/>
        </w:rPr>
        <w:t xml:space="preserve"> настоящего Кодекса уплаченный налог относится в зачет в том налоговом периоде, в котором исполнено н</w:t>
      </w:r>
      <w:r>
        <w:rPr>
          <w:rStyle w:val="s0"/>
        </w:rPr>
        <w:t xml:space="preserve">алоговое обязательство по уплате налога на добавленную стоимость. </w:t>
      </w:r>
    </w:p>
    <w:p w:rsidR="00000000" w:rsidRDefault="0044141D">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w:t>
      </w:r>
      <w:r>
        <w:rPr>
          <w:rStyle w:val="s0"/>
        </w:rPr>
        <w:t>ный налог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44141D">
      <w:pPr>
        <w:jc w:val="both"/>
      </w:pPr>
      <w:hyperlink r:id="rId4597"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3-1 в соответствии с </w:t>
      </w:r>
      <w:hyperlink r:id="rId4598"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3-1. По товарам, работам, услугам, приобретенным в целях освобожденного оборота, но использованным в</w:t>
      </w:r>
      <w:r>
        <w:rPr>
          <w:rStyle w:val="s0"/>
        </w:rPr>
        <w:t xml:space="preserve">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w:t>
      </w:r>
      <w:r>
        <w:rPr>
          <w:rStyle w:val="s0"/>
        </w:rPr>
        <w:t>ых товаров, работ, услуг.</w:t>
      </w:r>
    </w:p>
    <w:p w:rsidR="00000000" w:rsidRDefault="0044141D">
      <w:pPr>
        <w:jc w:val="both"/>
      </w:pPr>
      <w:r>
        <w:rPr>
          <w:rStyle w:val="s3"/>
        </w:rPr>
        <w:t xml:space="preserve">Статья дополнена пунктом 3-2 в соответствии с </w:t>
      </w:r>
      <w:hyperlink r:id="rId4599"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44141D">
      <w:pPr>
        <w:ind w:firstLine="400"/>
        <w:jc w:val="both"/>
      </w:pPr>
      <w:r>
        <w:rPr>
          <w:rStyle w:val="s0"/>
        </w:rPr>
        <w:t>3-2. В случае реализации объ</w:t>
      </w:r>
      <w:r>
        <w:rPr>
          <w:rStyle w:val="s0"/>
        </w:rPr>
        <w:t xml:space="preserve">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w:t>
      </w:r>
      <w:r>
        <w:rPr>
          <w:rStyle w:val="s0"/>
        </w:rPr>
        <w:t xml:space="preserve">в соответствии со </w:t>
      </w:r>
      <w:hyperlink w:anchor="sub2490000" w:history="1">
        <w:r>
          <w:rPr>
            <w:rStyle w:val="a3"/>
            <w:color w:val="0000FF"/>
            <w:u w:val="single"/>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w:t>
      </w:r>
      <w:r>
        <w:rPr>
          <w:rStyle w:val="s0"/>
        </w:rPr>
        <w:t>нного строительства.</w:t>
      </w:r>
    </w:p>
    <w:p w:rsidR="00000000" w:rsidRDefault="0044141D">
      <w:pPr>
        <w:jc w:val="both"/>
      </w:pPr>
      <w:bookmarkStart w:id="487" w:name="SUB256030300"/>
      <w:bookmarkEnd w:id="487"/>
      <w:r>
        <w:rPr>
          <w:rStyle w:val="s3"/>
        </w:rPr>
        <w:t xml:space="preserve">Статья дополнена пунктом 3-3 в соответствии с </w:t>
      </w:r>
      <w:hyperlink r:id="rId4600"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3-3. Плательщик налога на добавлен</w:t>
      </w:r>
      <w:r>
        <w:rPr>
          <w:rStyle w:val="s0"/>
        </w:rPr>
        <w:t xml:space="preserve">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color w:val="0000FF"/>
            <w:u w:val="single"/>
          </w:rPr>
          <w:t>подпунктом 3) пункта 1 статьи 249</w:t>
        </w:r>
      </w:hyperlink>
      <w:r>
        <w:rPr>
          <w:rStyle w:val="s0"/>
        </w:rPr>
        <w:t xml:space="preserve"> настоящего Кодекса, но не ранее даты приемки в эксплуатацию</w:t>
      </w:r>
      <w:r>
        <w:rPr>
          <w:rStyle w:val="s0"/>
        </w:rPr>
        <w:t xml:space="preserve">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w:t>
      </w:r>
      <w:r>
        <w:rPr>
          <w:rStyle w:val="s0"/>
        </w:rPr>
        <w:t>го по следующей формуле:</w:t>
      </w:r>
    </w:p>
    <w:p w:rsidR="00000000" w:rsidRDefault="0044141D">
      <w:pPr>
        <w:ind w:firstLine="400"/>
        <w:jc w:val="both"/>
      </w:pPr>
      <w:r>
        <w:rPr>
          <w:rStyle w:val="s0"/>
        </w:rPr>
        <w:t>НДСнп = НДСжз * Sнп / Sжз,</w:t>
      </w:r>
    </w:p>
    <w:p w:rsidR="00000000" w:rsidRDefault="0044141D">
      <w:pPr>
        <w:ind w:firstLine="400"/>
        <w:jc w:val="both"/>
      </w:pPr>
      <w:r>
        <w:rPr>
          <w:rStyle w:val="s0"/>
        </w:rPr>
        <w:t>где:</w:t>
      </w:r>
    </w:p>
    <w:p w:rsidR="00000000" w:rsidRDefault="0044141D">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44141D">
      <w:pPr>
        <w:ind w:firstLine="400"/>
        <w:jc w:val="both"/>
      </w:pPr>
      <w:r>
        <w:rPr>
          <w:rStyle w:val="s0"/>
        </w:rPr>
        <w:t>НДСжз - сумма налога на добавленную стоимость по товарам, работам</w:t>
      </w:r>
      <w:r>
        <w:rPr>
          <w:rStyle w:val="s0"/>
        </w:rPr>
        <w:t>, услугам, использованным на строительство жилого здания;</w:t>
      </w:r>
    </w:p>
    <w:p w:rsidR="00000000" w:rsidRDefault="0044141D">
      <w:pPr>
        <w:ind w:firstLine="400"/>
        <w:jc w:val="both"/>
      </w:pPr>
      <w:r>
        <w:rPr>
          <w:rStyle w:val="s0"/>
        </w:rPr>
        <w:t>Sнп - площадь нежилых помещений в жилом здании;</w:t>
      </w:r>
    </w:p>
    <w:p w:rsidR="00000000" w:rsidRDefault="0044141D">
      <w:pPr>
        <w:ind w:firstLine="400"/>
        <w:jc w:val="both"/>
      </w:pPr>
      <w:r>
        <w:rPr>
          <w:rStyle w:val="s0"/>
        </w:rPr>
        <w:t>Sжз - общая площадь жилого здания.</w:t>
      </w:r>
    </w:p>
    <w:p w:rsidR="00000000" w:rsidRDefault="0044141D">
      <w:pPr>
        <w:jc w:val="both"/>
      </w:pPr>
      <w:r>
        <w:rPr>
          <w:rStyle w:val="s3"/>
        </w:rPr>
        <w:t xml:space="preserve">Статья дополнена пунктом 3-4 в соответствии с </w:t>
      </w:r>
      <w:hyperlink r:id="rId4601" w:anchor="sub_id=256" w:history="1">
        <w:r>
          <w:rPr>
            <w:rStyle w:val="a3"/>
            <w:i/>
            <w:iCs/>
            <w:color w:val="0000FF"/>
            <w:u w:val="single"/>
          </w:rPr>
          <w:t>Законом</w:t>
        </w:r>
      </w:hyperlink>
      <w:r>
        <w:rPr>
          <w:rStyle w:val="s3"/>
        </w:rPr>
        <w:t xml:space="preserve"> РК от 28.11.14 г. № 257-V (введено в действие с 1 января 2015 г.) (см. </w:t>
      </w:r>
      <w:hyperlink r:id="rId4602" w:anchor="sub_id=256030400" w:history="1">
        <w:r>
          <w:rPr>
            <w:rStyle w:val="a3"/>
            <w:i/>
            <w:iCs/>
            <w:color w:val="0000FF"/>
            <w:u w:val="single"/>
          </w:rPr>
          <w:t>редакцию</w:t>
        </w:r>
      </w:hyperlink>
      <w:r>
        <w:rPr>
          <w:rStyle w:val="s3"/>
        </w:rPr>
        <w:t>,</w:t>
      </w:r>
      <w:r>
        <w:rPr>
          <w:rStyle w:val="s3"/>
        </w:rPr>
        <w:t xml:space="preserve"> </w:t>
      </w:r>
      <w:hyperlink r:id="rId4603" w:anchor="sub_id=90000" w:history="1">
        <w:r>
          <w:rPr>
            <w:rStyle w:val="a3"/>
            <w:i/>
            <w:iCs/>
            <w:color w:val="0000FF"/>
            <w:u w:val="single"/>
          </w:rPr>
          <w:t>действовавшую</w:t>
        </w:r>
      </w:hyperlink>
      <w:r>
        <w:rPr>
          <w:rStyle w:val="s3"/>
        </w:rPr>
        <w:t xml:space="preserve"> с 1 января 2014 г. до 1 января 2015 г.); изложен в редакции </w:t>
      </w:r>
      <w:hyperlink r:id="rId4604" w:anchor="sub_id=256" w:history="1">
        <w:r>
          <w:rPr>
            <w:rStyle w:val="a4"/>
            <w:i/>
            <w:iCs/>
          </w:rPr>
          <w:t>Закона</w:t>
        </w:r>
      </w:hyperlink>
      <w:r>
        <w:rPr>
          <w:rStyle w:val="s3"/>
        </w:rPr>
        <w:t xml:space="preserve"> РК от 30.1</w:t>
      </w:r>
      <w:r>
        <w:rPr>
          <w:rStyle w:val="s3"/>
        </w:rPr>
        <w:t>1.16 г. № 26-VI (введено в действие с 1 января 2017 г.) (</w:t>
      </w:r>
      <w:hyperlink r:id="rId4605" w:anchor="sub_id=256030400" w:history="1">
        <w:r>
          <w:rPr>
            <w:rStyle w:val="a4"/>
            <w:i/>
            <w:iCs/>
          </w:rPr>
          <w:t>см. стар. ред.</w:t>
        </w:r>
      </w:hyperlink>
      <w:r>
        <w:rPr>
          <w:rStyle w:val="s3"/>
        </w:rPr>
        <w:t>)</w:t>
      </w:r>
    </w:p>
    <w:p w:rsidR="00000000" w:rsidRDefault="0044141D">
      <w:pPr>
        <w:ind w:firstLine="426"/>
        <w:jc w:val="both"/>
      </w:pPr>
      <w:r>
        <w:t xml:space="preserve">3-4. По работам, услугам, предусмотренным в </w:t>
      </w:r>
      <w:hyperlink w:anchor="sub2370200" w:history="1">
        <w:r>
          <w:rPr>
            <w:rStyle w:val="a4"/>
          </w:rPr>
          <w:t>пункте 2 статьи 237</w:t>
        </w:r>
      </w:hyperlink>
      <w: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44141D">
      <w:pPr>
        <w:jc w:val="both"/>
      </w:pPr>
      <w:r>
        <w:rPr>
          <w:rStyle w:val="s3"/>
        </w:rPr>
        <w:t>Пункт 4 излож</w:t>
      </w:r>
      <w:r>
        <w:rPr>
          <w:rStyle w:val="s3"/>
        </w:rPr>
        <w:t xml:space="preserve">ен в редакции </w:t>
      </w:r>
      <w:hyperlink r:id="rId4606" w:anchor="sub_id=393" w:history="1">
        <w:r>
          <w:rPr>
            <w:rStyle w:val="a3"/>
            <w:i/>
            <w:iCs/>
            <w:color w:val="0000FF"/>
            <w:u w:val="single"/>
          </w:rPr>
          <w:t>Закона</w:t>
        </w:r>
      </w:hyperlink>
      <w:r>
        <w:rPr>
          <w:rStyle w:val="s3"/>
        </w:rPr>
        <w:t xml:space="preserve"> РК от 16.11.09 г. № 200-IV (введено в действие с 1 января 2009 г.) (</w:t>
      </w:r>
      <w:hyperlink r:id="rId4607" w:anchor="sub_id=25604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4608" w:anchor="sub_id=256" w:history="1">
        <w:r>
          <w:rPr>
            <w:rStyle w:val="a4"/>
            <w:i/>
            <w:iCs/>
          </w:rPr>
          <w:t>Законом</w:t>
        </w:r>
      </w:hyperlink>
      <w:r>
        <w:rPr>
          <w:rStyle w:val="s3"/>
        </w:rPr>
        <w:t xml:space="preserve"> РК от 30.11.16 г. № 26-VI (введены в действие с 1 января 2017 г.) (</w:t>
      </w:r>
      <w:hyperlink r:id="rId4609" w:anchor="sub_id=2560400" w:history="1">
        <w:r>
          <w:rPr>
            <w:rStyle w:val="a4"/>
            <w:i/>
            <w:iCs/>
          </w:rPr>
          <w:t>см. стар. ред.</w:t>
        </w:r>
      </w:hyperlink>
      <w:r>
        <w:rPr>
          <w:rStyle w:val="s3"/>
        </w:rPr>
        <w:t>)</w:t>
      </w:r>
    </w:p>
    <w:p w:rsidR="00000000" w:rsidRDefault="0044141D">
      <w:pPr>
        <w:ind w:firstLine="426"/>
        <w:jc w:val="both"/>
      </w:pPr>
      <w: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100" w:history="1">
        <w:r>
          <w:rPr>
            <w:rStyle w:val="a4"/>
          </w:rPr>
          <w:t>пунктом 7-1 статьи 263</w:t>
        </w:r>
      </w:hyperlink>
      <w:r>
        <w:t xml:space="preserve"> настоящего </w:t>
      </w:r>
      <w:r>
        <w:t>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44141D">
      <w:pPr>
        <w:ind w:firstLine="400"/>
        <w:jc w:val="both"/>
      </w:pPr>
      <w:r>
        <w:rPr>
          <w:rStyle w:val="s0"/>
        </w:rPr>
        <w:t xml:space="preserve">В случаях, указанных в </w:t>
      </w:r>
      <w:hyperlink w:anchor="sub2632000" w:history="1">
        <w:r>
          <w:rPr>
            <w:rStyle w:val="a3"/>
            <w:color w:val="0000FF"/>
            <w:u w:val="single"/>
          </w:rPr>
          <w:t>пункте 20 статьи 263</w:t>
        </w:r>
      </w:hyperlink>
      <w:r>
        <w:rPr>
          <w:rStyle w:val="s0"/>
        </w:rPr>
        <w:t xml:space="preserve"> настоящего Кодекса, налог на добавленную стоим</w:t>
      </w:r>
      <w:r>
        <w:rPr>
          <w:rStyle w:val="s0"/>
        </w:rPr>
        <w:t xml:space="preserve">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44141D">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color w:val="0000FF"/>
            <w:u w:val="single"/>
          </w:rPr>
          <w:t>статьей 260</w:t>
        </w:r>
      </w:hyperlink>
      <w:r>
        <w:rPr>
          <w:rStyle w:val="s0"/>
        </w:rPr>
        <w:t xml:space="preserve"> настоящего Кодекса.</w:t>
      </w:r>
    </w:p>
    <w:p w:rsidR="00000000" w:rsidRDefault="0044141D">
      <w:pPr>
        <w:jc w:val="both"/>
      </w:pPr>
      <w:r>
        <w:rPr>
          <w:rStyle w:val="s3"/>
        </w:rPr>
        <w:t xml:space="preserve">Статья дополнена пунктом 6 в соответствии с </w:t>
      </w:r>
      <w:hyperlink r:id="rId4610"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6. Зачет по н</w:t>
      </w:r>
      <w:r>
        <w:rPr>
          <w:rStyle w:val="s0"/>
        </w:rPr>
        <w:t xml:space="preserve">алогу на добавленную стоимость подлежит уменьшению в размере суммы, отнесенной на вычеты в соответствии с </w:t>
      </w:r>
      <w:hyperlink w:anchor="sub1001300" w:history="1">
        <w:r>
          <w:rPr>
            <w:rStyle w:val="a3"/>
            <w:color w:val="0000FF"/>
            <w:u w:val="single"/>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w:t>
      </w:r>
      <w:r>
        <w:rPr>
          <w:rStyle w:val="s0"/>
        </w:rPr>
        <w:t>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44141D">
      <w:pPr>
        <w:jc w:val="both"/>
      </w:pPr>
      <w:hyperlink r:id="rId4611" w:anchor="sub_id=205" w:history="1">
        <w:r>
          <w:rPr>
            <w:rStyle w:val="a3"/>
            <w:rFonts w:ascii="Wingdings" w:hAnsi="Wingdings"/>
            <w:i/>
            <w:iCs/>
            <w:color w:val="0000FF"/>
            <w:u w:val="single"/>
          </w:rPr>
          <w:t>*</w:t>
        </w:r>
      </w:hyperlink>
    </w:p>
    <w:p w:rsidR="00000000" w:rsidRDefault="0044141D">
      <w:pPr>
        <w:jc w:val="both"/>
      </w:pPr>
      <w:r>
        <w:rPr>
          <w:rStyle w:val="s3"/>
        </w:rPr>
        <w:t>Статья дополнена пунктом 7 в соответстви</w:t>
      </w:r>
      <w:r>
        <w:rPr>
          <w:rStyle w:val="s3"/>
        </w:rPr>
        <w:t xml:space="preserve">и с </w:t>
      </w:r>
      <w:hyperlink r:id="rId4612" w:anchor="sub_id=256"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44141D">
      <w:pPr>
        <w:ind w:firstLine="400"/>
        <w:jc w:val="both"/>
      </w:pPr>
      <w:r>
        <w:rPr>
          <w:rStyle w:val="s0"/>
        </w:rPr>
        <w:t>7. Для целей отнесения в зачет налога на добавленную стоимость в счете-фактуре, выписанном в электр</w:t>
      </w:r>
      <w:r>
        <w:rPr>
          <w:rStyle w:val="s0"/>
        </w:rPr>
        <w:t xml:space="preserve">онной форме, указание в отношении получателя товаров, работ, услуг реквизитов, предусмотренных в подпунктах 2-1) и 3) </w:t>
      </w:r>
      <w:hyperlink w:anchor="sub2630500" w:history="1">
        <w:r>
          <w:rPr>
            <w:rStyle w:val="a3"/>
            <w:color w:val="0000FF"/>
            <w:u w:val="single"/>
          </w:rPr>
          <w:t>пункта 5 статьи 263</w:t>
        </w:r>
      </w:hyperlink>
      <w:r>
        <w:rPr>
          <w:rStyle w:val="s0"/>
        </w:rPr>
        <w:t xml:space="preserve"> настоящего Кодекса, не является обязательным.</w:t>
      </w:r>
    </w:p>
    <w:p w:rsidR="00000000" w:rsidRDefault="0044141D">
      <w:pPr>
        <w:jc w:val="both"/>
      </w:pPr>
      <w:r>
        <w:rPr>
          <w:rStyle w:val="s3"/>
        </w:rPr>
        <w:t>Статья дополнена пунктом 8 в соответств</w:t>
      </w:r>
      <w:r>
        <w:rPr>
          <w:rStyle w:val="s3"/>
        </w:rPr>
        <w:t xml:space="preserve">ии с </w:t>
      </w:r>
      <w:hyperlink r:id="rId4613" w:anchor="sub_id=25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наиб</w:t>
      </w:r>
      <w:r>
        <w:rPr>
          <w:rStyle w:val="s0"/>
        </w:rPr>
        <w:t>олее раннему основанию.</w:t>
      </w:r>
    </w:p>
    <w:p w:rsidR="00000000" w:rsidRDefault="0044141D">
      <w:pPr>
        <w:jc w:val="both"/>
      </w:pPr>
      <w:hyperlink r:id="rId461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488" w:name="SUB2570000"/>
      <w:bookmarkEnd w:id="488"/>
      <w:r>
        <w:rPr>
          <w:rStyle w:val="s3"/>
        </w:rPr>
        <w:t xml:space="preserve">Статья 257 изложена в редакции </w:t>
      </w:r>
      <w:hyperlink r:id="rId4615" w:anchor="sub_id=394" w:history="1">
        <w:r>
          <w:rPr>
            <w:rStyle w:val="a3"/>
            <w:i/>
            <w:iCs/>
            <w:color w:val="0000FF"/>
            <w:u w:val="single"/>
          </w:rPr>
          <w:t>Закона</w:t>
        </w:r>
      </w:hyperlink>
      <w:r>
        <w:rPr>
          <w:rStyle w:val="s3"/>
        </w:rPr>
        <w:t xml:space="preserve"> РК от 16.11.09 г. № 200-IV (введено в дей</w:t>
      </w:r>
      <w:r>
        <w:rPr>
          <w:rStyle w:val="s3"/>
        </w:rPr>
        <w:t>ствие с 1 января 2009 г.) (</w:t>
      </w:r>
      <w:hyperlink r:id="rId4616" w:anchor="sub_id=25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257. Налог на добавленную стоимость, не подлежащий отнесению в зачет</w:t>
      </w:r>
    </w:p>
    <w:p w:rsidR="00000000" w:rsidRDefault="0044141D">
      <w:pPr>
        <w:jc w:val="both"/>
      </w:pPr>
      <w:r>
        <w:rPr>
          <w:rStyle w:val="s3"/>
        </w:rPr>
        <w:t xml:space="preserve">В пункт 1 внесены изменения в соответствии с </w:t>
      </w:r>
      <w:hyperlink r:id="rId4617" w:anchor="sub_id=6257" w:history="1">
        <w:r>
          <w:rPr>
            <w:rStyle w:val="a3"/>
            <w:i/>
            <w:iCs/>
            <w:color w:val="0000FF"/>
            <w:u w:val="single"/>
          </w:rPr>
          <w:t>Законом</w:t>
        </w:r>
      </w:hyperlink>
      <w:r>
        <w:rPr>
          <w:rStyle w:val="s3"/>
        </w:rPr>
        <w:t xml:space="preserve"> РК от 21.06.12 г. № 19-V (введены в действие с 1 января 2013 г.) (</w:t>
      </w:r>
      <w:hyperlink r:id="rId4618" w:anchor="sub_id=2570000" w:history="1">
        <w:r>
          <w:rPr>
            <w:rStyle w:val="a3"/>
            <w:i/>
            <w:iCs/>
            <w:color w:val="0000FF"/>
            <w:u w:val="single"/>
          </w:rPr>
          <w:t>см. стар. ред.</w:t>
        </w:r>
      </w:hyperlink>
      <w:r>
        <w:rPr>
          <w:rStyle w:val="s3"/>
        </w:rPr>
        <w:t>)</w:t>
      </w:r>
      <w:r>
        <w:rPr>
          <w:rStyle w:val="s3"/>
        </w:rPr>
        <w:t xml:space="preserve">; </w:t>
      </w:r>
      <w:hyperlink r:id="rId4619" w:anchor="sub_id=257" w:history="1">
        <w:r>
          <w:rPr>
            <w:rStyle w:val="a3"/>
            <w:i/>
            <w:iCs/>
            <w:color w:val="0000FF"/>
            <w:u w:val="single"/>
          </w:rPr>
          <w:t>Законом</w:t>
        </w:r>
      </w:hyperlink>
      <w:r>
        <w:rPr>
          <w:rStyle w:val="s3"/>
        </w:rPr>
        <w:t xml:space="preserve"> РК от 26.12.12 г. № 61-V </w:t>
      </w:r>
      <w:hyperlink r:id="rId4620" w:history="1">
        <w:r>
          <w:rPr>
            <w:rStyle w:val="a3"/>
            <w:rFonts w:ascii="Wingdings" w:hAnsi="Wingdings"/>
            <w:i/>
            <w:iCs/>
            <w:color w:val="0000FF"/>
            <w:u w:val="single"/>
          </w:rPr>
          <w:t>+</w:t>
        </w:r>
      </w:hyperlink>
      <w:r>
        <w:rPr>
          <w:rStyle w:val="s3"/>
        </w:rPr>
        <w:t xml:space="preserve"> (введены в действие с 1 января 2014 г.) (</w:t>
      </w:r>
      <w:hyperlink r:id="rId4621" w:anchor="sub_id=25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 если подлежит уплате в связи с получением:</w:t>
      </w:r>
    </w:p>
    <w:p w:rsidR="00000000" w:rsidRDefault="0044141D">
      <w:pPr>
        <w:jc w:val="both"/>
      </w:pPr>
      <w:r>
        <w:rPr>
          <w:rStyle w:val="s3"/>
        </w:rPr>
        <w:t xml:space="preserve">Подпункт 1 изложен в редакции </w:t>
      </w:r>
      <w:hyperlink r:id="rId4622" w:anchor="sub_id=6257" w:history="1">
        <w:r>
          <w:rPr>
            <w:rStyle w:val="a3"/>
            <w:i/>
            <w:iCs/>
            <w:color w:val="0000FF"/>
            <w:u w:val="single"/>
          </w:rPr>
          <w:t>Закона</w:t>
        </w:r>
      </w:hyperlink>
      <w:r>
        <w:rPr>
          <w:rStyle w:val="s3"/>
        </w:rPr>
        <w:t xml:space="preserve"> РК от 21.06.12 г. № 19-V </w:t>
      </w:r>
      <w:hyperlink r:id="rId4623" w:history="1">
        <w:r>
          <w:rPr>
            <w:rStyle w:val="a3"/>
            <w:rFonts w:ascii="Wingdings" w:hAnsi="Wingdings"/>
            <w:i/>
            <w:iCs/>
            <w:color w:val="0000FF"/>
            <w:u w:val="single"/>
          </w:rPr>
          <w:t>+</w:t>
        </w:r>
      </w:hyperlink>
      <w:r>
        <w:rPr>
          <w:rStyle w:val="s3"/>
        </w:rPr>
        <w:t xml:space="preserve"> (введено в действие с 1 января 2013 г.) (</w:t>
      </w:r>
      <w:hyperlink r:id="rId4624" w:anchor="sub_id=2570000" w:history="1">
        <w:r>
          <w:rPr>
            <w:rStyle w:val="a3"/>
            <w:i/>
            <w:iCs/>
            <w:color w:val="0000FF"/>
            <w:u w:val="single"/>
          </w:rPr>
          <w:t>см. стар. ред.</w:t>
        </w:r>
      </w:hyperlink>
      <w:r>
        <w:rPr>
          <w:rStyle w:val="s3"/>
        </w:rPr>
        <w:t xml:space="preserve">); внесены изменения в соответствии с </w:t>
      </w:r>
      <w:hyperlink r:id="rId4625" w:anchor="sub_id=257" w:history="1">
        <w:r>
          <w:rPr>
            <w:rStyle w:val="a3"/>
            <w:i/>
            <w:iCs/>
            <w:color w:val="0000FF"/>
            <w:u w:val="single"/>
          </w:rPr>
          <w:t>Законом</w:t>
        </w:r>
      </w:hyperlink>
      <w:r>
        <w:rPr>
          <w:rStyle w:val="s3"/>
        </w:rPr>
        <w:t xml:space="preserve"> РК от 21.07.15 г. № 337-V (введены в действие с 1 января 2011 г.) (</w:t>
      </w:r>
      <w:hyperlink r:id="rId4626" w:anchor="sub_id=2570000" w:history="1">
        <w:r>
          <w:rPr>
            <w:rStyle w:val="a3"/>
            <w:i/>
            <w:iCs/>
            <w:color w:val="0000FF"/>
            <w:u w:val="single"/>
          </w:rPr>
          <w:t>см. стар. ред.</w:t>
        </w:r>
      </w:hyperlink>
      <w:r>
        <w:rPr>
          <w:rStyle w:val="s3"/>
        </w:rPr>
        <w:t>)</w:t>
      </w:r>
    </w:p>
    <w:p w:rsidR="00000000" w:rsidRDefault="0044141D">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44141D">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w:t>
      </w:r>
      <w:r>
        <w:rPr>
          <w:rStyle w:val="s0"/>
        </w:rPr>
        <w:t xml:space="preserve">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color w:val="0000FF"/>
            <w:u w:val="single"/>
          </w:rPr>
          <w:t>статьями 260 и 261</w:t>
        </w:r>
      </w:hyperlink>
      <w:r>
        <w:rPr>
          <w:rStyle w:val="s0"/>
        </w:rPr>
        <w:t xml:space="preserve"> настоящего Кодекса.</w:t>
      </w:r>
    </w:p>
    <w:p w:rsidR="00000000" w:rsidRDefault="0044141D">
      <w:pPr>
        <w:ind w:firstLine="400"/>
        <w:jc w:val="both"/>
      </w:pPr>
      <w:r>
        <w:rPr>
          <w:rStyle w:val="s0"/>
        </w:rPr>
        <w:t>По деят</w:t>
      </w:r>
      <w:r>
        <w:rPr>
          <w:rStyle w:val="s0"/>
        </w:rPr>
        <w:t xml:space="preserve">ельности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w:t>
      </w:r>
      <w:hyperlink r:id="rId4627" w:history="1">
        <w:r>
          <w:rPr>
            <w:rStyle w:val="a3"/>
            <w:color w:val="0000FF"/>
            <w:u w:val="single"/>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услугам, приобретенным за счет средств целевого вклада;</w:t>
      </w:r>
    </w:p>
    <w:p w:rsidR="00000000" w:rsidRDefault="0044141D">
      <w:pPr>
        <w:jc w:val="both"/>
      </w:pPr>
      <w:r>
        <w:rPr>
          <w:rStyle w:val="s3"/>
        </w:rPr>
        <w:t xml:space="preserve">В подпункт 2 внесены изменения в соответствии с </w:t>
      </w:r>
      <w:hyperlink r:id="rId4628" w:anchor="sub_id=257" w:history="1">
        <w:r>
          <w:rPr>
            <w:rStyle w:val="a3"/>
            <w:i/>
            <w:iCs/>
            <w:color w:val="0000FF"/>
            <w:u w:val="single"/>
          </w:rPr>
          <w:t>Законом</w:t>
        </w:r>
      </w:hyperlink>
      <w:r>
        <w:rPr>
          <w:rStyle w:val="s3"/>
        </w:rPr>
        <w:t xml:space="preserve"> РК от 26.12.12 г. № 61-V (введены в действие с 1 января 2013 г.) (</w:t>
      </w:r>
      <w:hyperlink r:id="rId4629" w:anchor="sub_id=2570000" w:history="1">
        <w:r>
          <w:rPr>
            <w:rStyle w:val="a3"/>
            <w:i/>
            <w:iCs/>
            <w:color w:val="0000FF"/>
            <w:u w:val="single"/>
          </w:rPr>
          <w:t>см. стар. ред.</w:t>
        </w:r>
      </w:hyperlink>
      <w:r>
        <w:rPr>
          <w:rStyle w:val="s3"/>
        </w:rPr>
        <w:t>)</w:t>
      </w:r>
    </w:p>
    <w:p w:rsidR="00000000" w:rsidRDefault="0044141D">
      <w:pPr>
        <w:ind w:firstLine="400"/>
        <w:jc w:val="both"/>
      </w:pPr>
      <w:r>
        <w:rPr>
          <w:rStyle w:val="s0"/>
        </w:rPr>
        <w:t>2) л</w:t>
      </w:r>
      <w:r>
        <w:rPr>
          <w:rStyle w:val="s0"/>
        </w:rPr>
        <w:t>егковых автомобилей, учтенных (учитываемых) в качестве основных средств;</w:t>
      </w:r>
    </w:p>
    <w:p w:rsidR="00000000" w:rsidRDefault="0044141D">
      <w:pPr>
        <w:jc w:val="both"/>
      </w:pPr>
      <w:hyperlink r:id="rId4630" w:history="1">
        <w:r>
          <w:rPr>
            <w:rStyle w:val="a3"/>
            <w:rFonts w:ascii="Wingdings" w:hAnsi="Wingdings"/>
            <w:i/>
            <w:iCs/>
            <w:color w:val="0000FF"/>
            <w:u w:val="single"/>
          </w:rPr>
          <w:t>*</w:t>
        </w:r>
      </w:hyperlink>
    </w:p>
    <w:p w:rsidR="00000000" w:rsidRDefault="0044141D">
      <w:pPr>
        <w:ind w:firstLine="400"/>
        <w:jc w:val="both"/>
      </w:pPr>
      <w:r>
        <w:rPr>
          <w:rStyle w:val="s0"/>
        </w:rPr>
        <w:t>3) товаров, работ, услуг, по которым счета-фактуры выписаны с несоблюдением требований, установленных настоящим Коде</w:t>
      </w:r>
      <w:r>
        <w:rPr>
          <w:rStyle w:val="s0"/>
        </w:rPr>
        <w:t>ксом.</w:t>
      </w:r>
    </w:p>
    <w:p w:rsidR="00000000" w:rsidRDefault="0044141D">
      <w:pPr>
        <w:jc w:val="both"/>
      </w:pPr>
      <w:r>
        <w:rPr>
          <w:rStyle w:val="s3"/>
        </w:rPr>
        <w:t xml:space="preserve">Пункт дополнен подпунктом 4 в соответствии с </w:t>
      </w:r>
      <w:hyperlink r:id="rId4631" w:anchor="sub_id=6257" w:history="1">
        <w:r>
          <w:rPr>
            <w:rStyle w:val="a3"/>
            <w:i/>
            <w:iCs/>
            <w:color w:val="0000FF"/>
            <w:u w:val="single"/>
          </w:rPr>
          <w:t>Законом</w:t>
        </w:r>
      </w:hyperlink>
      <w:r>
        <w:rPr>
          <w:rStyle w:val="s3"/>
        </w:rPr>
        <w:t xml:space="preserve"> РК от 21.06.12 г. № 19-V (введено в действие с 1 января 2013 г.) </w:t>
      </w:r>
    </w:p>
    <w:p w:rsidR="00000000" w:rsidRDefault="0044141D">
      <w:pPr>
        <w:ind w:firstLine="400"/>
        <w:jc w:val="both"/>
      </w:pPr>
      <w:r>
        <w:rPr>
          <w:rStyle w:val="s0"/>
        </w:rPr>
        <w:t>4) товаров, работ, услуг, указанных в счете-факту</w:t>
      </w:r>
      <w:r>
        <w:rPr>
          <w:rStyle w:val="s0"/>
        </w:rPr>
        <w:t xml:space="preserve">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4632" w:history="1">
        <w:r>
          <w:rPr>
            <w:rStyle w:val="a3"/>
            <w:color w:val="0000FF"/>
            <w:u w:val="single"/>
          </w:rPr>
          <w:t>месячного расчетного показателя</w:t>
        </w:r>
      </w:hyperlink>
      <w:r>
        <w:rPr>
          <w:rStyle w:val="s0"/>
        </w:rPr>
        <w:t>, установленного</w:t>
      </w:r>
      <w:r>
        <w:rPr>
          <w:rStyle w:val="s0"/>
        </w:rPr>
        <w:t xml:space="preserve"> законом о республиканском бюджете и действующего на дату выписки счета-фактуры. </w:t>
      </w:r>
      <w:hyperlink r:id="rId4633"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4634"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w:t>
      </w:r>
      <w:r>
        <w:rPr>
          <w:rStyle w:val="s0"/>
        </w:rPr>
        <w:t>жит отнесению в зачет до:</w:t>
      </w:r>
    </w:p>
    <w:p w:rsidR="00000000" w:rsidRDefault="0044141D">
      <w:pPr>
        <w:ind w:firstLine="400"/>
        <w:jc w:val="both"/>
      </w:pPr>
      <w:r>
        <w:rPr>
          <w:rStyle w:val="s0"/>
        </w:rPr>
        <w:t xml:space="preserve">наступления случая, предусмотренного </w:t>
      </w:r>
      <w:hyperlink w:anchor="sub2490000" w:history="1">
        <w:r>
          <w:rPr>
            <w:rStyle w:val="a3"/>
            <w:color w:val="0000FF"/>
            <w:u w:val="single"/>
          </w:rPr>
          <w:t>подпунктом 3) пункта 1 статьи 249</w:t>
        </w:r>
      </w:hyperlink>
      <w:r>
        <w:rPr>
          <w:rStyle w:val="s0"/>
        </w:rPr>
        <w:t xml:space="preserve"> настоящего Кодекса;</w:t>
      </w:r>
    </w:p>
    <w:p w:rsidR="00000000" w:rsidRDefault="0044141D">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44141D">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color w:val="0000FF"/>
            <w:u w:val="single"/>
          </w:rPr>
          <w:t>пункте 3-3 статьи 256</w:t>
        </w:r>
      </w:hyperlink>
      <w:r>
        <w:rPr>
          <w:rStyle w:val="s0"/>
        </w:rPr>
        <w:t xml:space="preserve"> настоящего Кодекса, до:</w:t>
      </w:r>
    </w:p>
    <w:p w:rsidR="00000000" w:rsidRDefault="0044141D">
      <w:pPr>
        <w:ind w:firstLine="400"/>
        <w:jc w:val="both"/>
      </w:pPr>
      <w:r>
        <w:rPr>
          <w:rStyle w:val="s0"/>
        </w:rPr>
        <w:t>наступления случая, предусмотренного подпунктом 3) пункта 1 статьи 249 настоящего Кодекса;</w:t>
      </w:r>
    </w:p>
    <w:p w:rsidR="00000000" w:rsidRDefault="0044141D">
      <w:pPr>
        <w:ind w:firstLine="400"/>
        <w:jc w:val="both"/>
      </w:pPr>
      <w:r>
        <w:rPr>
          <w:rStyle w:val="s0"/>
        </w:rPr>
        <w:t>приемки в эксплуатацию такого жилого здания.</w:t>
      </w:r>
    </w:p>
    <w:p w:rsidR="00000000" w:rsidRDefault="0044141D">
      <w:pPr>
        <w:ind w:firstLine="400"/>
        <w:jc w:val="both"/>
      </w:pPr>
      <w:r>
        <w:rPr>
          <w:rStyle w:val="s0"/>
        </w:rPr>
        <w:t>2. При получении на безвозмездной основе имущества (т</w:t>
      </w:r>
      <w:r>
        <w:rPr>
          <w:rStyle w:val="s0"/>
        </w:rPr>
        <w:t>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44141D">
      <w:pPr>
        <w:jc w:val="both"/>
      </w:pPr>
      <w:r>
        <w:rPr>
          <w:rStyle w:val="s3"/>
        </w:rPr>
        <w:t xml:space="preserve">Статья дополнена пунктом 3 в соответствии с </w:t>
      </w:r>
      <w:hyperlink r:id="rId4635" w:anchor="sub_id=257" w:history="1">
        <w:r>
          <w:rPr>
            <w:rStyle w:val="a3"/>
            <w:i/>
            <w:iCs/>
            <w:color w:val="0000FF"/>
            <w:u w:val="single"/>
          </w:rPr>
          <w:t>Законом</w:t>
        </w:r>
      </w:hyperlink>
      <w:r>
        <w:rPr>
          <w:rStyle w:val="s3"/>
        </w:rPr>
        <w:t xml:space="preserve"> РК от 21.07.11 г. № 467-IV (введено в действие с 1 января 2009 г.); внесены изменения в соответствии с </w:t>
      </w:r>
      <w:hyperlink r:id="rId4636" w:anchor="sub_id=257" w:history="1">
        <w:r>
          <w:rPr>
            <w:rStyle w:val="a3"/>
            <w:i/>
            <w:iCs/>
            <w:color w:val="0000FF"/>
            <w:u w:val="single"/>
          </w:rPr>
          <w:t>Законом</w:t>
        </w:r>
      </w:hyperlink>
      <w:r>
        <w:rPr>
          <w:rStyle w:val="s3"/>
        </w:rPr>
        <w:t xml:space="preserve"> РК от 0</w:t>
      </w:r>
      <w:r>
        <w:rPr>
          <w:rStyle w:val="s3"/>
        </w:rPr>
        <w:t>3.12.15 г. № 432-V (введены в действие с 1 января 2016 г.) (</w:t>
      </w:r>
      <w:hyperlink r:id="rId4637" w:anchor="sub_id=2570300" w:history="1">
        <w:r>
          <w:rPr>
            <w:rStyle w:val="a3"/>
            <w:i/>
            <w:iCs/>
            <w:color w:val="0000FF"/>
            <w:u w:val="single"/>
          </w:rPr>
          <w:t>см. стар. ред.</w:t>
        </w:r>
      </w:hyperlink>
      <w:r>
        <w:rPr>
          <w:rStyle w:val="s3"/>
        </w:rPr>
        <w:t>)</w:t>
      </w:r>
    </w:p>
    <w:p w:rsidR="00000000" w:rsidRDefault="0044141D">
      <w:pPr>
        <w:ind w:firstLine="400"/>
        <w:jc w:val="both"/>
      </w:pPr>
      <w:r>
        <w:rPr>
          <w:rStyle w:val="s0"/>
        </w:rPr>
        <w:t>3. Сумма налога на добавленную стоимость не подлежит отнесению в зачет:</w:t>
      </w:r>
    </w:p>
    <w:p w:rsidR="00000000" w:rsidRDefault="0044141D">
      <w:pPr>
        <w:jc w:val="both"/>
      </w:pPr>
      <w:r>
        <w:rPr>
          <w:rStyle w:val="s3"/>
        </w:rPr>
        <w:t xml:space="preserve">Подпункт 1 изложен в редакции </w:t>
      </w:r>
      <w:hyperlink r:id="rId4638" w:anchor="sub_id=257" w:history="1">
        <w:r>
          <w:rPr>
            <w:rStyle w:val="a3"/>
            <w:i/>
            <w:iCs/>
            <w:color w:val="0000FF"/>
            <w:u w:val="single"/>
          </w:rPr>
          <w:t>Закона</w:t>
        </w:r>
      </w:hyperlink>
      <w:r>
        <w:rPr>
          <w:rStyle w:val="s3"/>
        </w:rPr>
        <w:t xml:space="preserve"> РК от 28.11.14 г. № 257-V (введено в действие с 1 января 2015 г.) (</w:t>
      </w:r>
      <w:hyperlink r:id="rId4639" w:anchor="sub_id=257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w:t>
      </w:r>
      <w:r>
        <w:rPr>
          <w:rStyle w:val="s0"/>
        </w:rPr>
        <w:t xml:space="preserve">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4640"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4641" w:anchor="sub_id=804" w:history="1">
        <w:r>
          <w:rPr>
            <w:rStyle w:val="a3"/>
            <w:i/>
            <w:iCs/>
            <w:color w:val="0000FF"/>
            <w:u w:val="single"/>
          </w:rPr>
          <w:t>Закона</w:t>
        </w:r>
      </w:hyperlink>
      <w:r>
        <w:rPr>
          <w:rStyle w:val="s3"/>
        </w:rPr>
        <w:t xml:space="preserve"> РК от 03.07.14 г. № 227-V </w:t>
      </w:r>
      <w:hyperlink r:id="rId4642" w:history="1">
        <w:r>
          <w:rPr>
            <w:rStyle w:val="a3"/>
            <w:rFonts w:ascii="Wingdings" w:hAnsi="Wingdings"/>
            <w:i/>
            <w:iCs/>
            <w:color w:val="0000FF"/>
            <w:u w:val="single"/>
          </w:rPr>
          <w:t>+</w:t>
        </w:r>
      </w:hyperlink>
      <w:r>
        <w:rPr>
          <w:rStyle w:val="s3"/>
        </w:rPr>
        <w:t xml:space="preserve"> (введено в действие с 1 января 2015 г.) (</w:t>
      </w:r>
      <w:hyperlink r:id="rId4643" w:anchor="sub_id=2570000"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w:t>
      </w:r>
      <w:r>
        <w:t xml:space="preserve">и) субъектом частного предпринимательства без фактического выполнения работ, оказания услуг, отгрузки товаров. </w:t>
      </w:r>
      <w:hyperlink r:id="rId4644"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 в соответствии с </w:t>
      </w:r>
      <w:hyperlink r:id="rId4645"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44141D">
      <w:pPr>
        <w:jc w:val="both"/>
      </w:pPr>
      <w:r>
        <w:rPr>
          <w:rStyle w:val="s3"/>
        </w:rPr>
        <w:t>Пункт дополнен подпунктами 4 и 5 в</w:t>
      </w:r>
      <w:r>
        <w:rPr>
          <w:rStyle w:val="s3"/>
        </w:rPr>
        <w:t xml:space="preserve"> соответствии с </w:t>
      </w:r>
      <w:hyperlink r:id="rId4646" w:anchor="sub_id=2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4) комиссионером - по товарам, работам, услугам, приобретенным для комитента на услов</w:t>
      </w:r>
      <w:r>
        <w:rPr>
          <w:rStyle w:val="s0"/>
        </w:rPr>
        <w:t>иях, соответствующих условиям договора комиссии;</w:t>
      </w:r>
    </w:p>
    <w:p w:rsidR="00000000" w:rsidRDefault="0044141D">
      <w:pPr>
        <w:ind w:firstLine="400"/>
        <w:jc w:val="both"/>
      </w:pPr>
      <w:r>
        <w:rPr>
          <w:rStyle w:val="s0"/>
        </w:rPr>
        <w:t>5) экспедитором -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w:t>
      </w:r>
      <w:r>
        <w:rPr>
          <w:rStyle w:val="s0"/>
        </w:rPr>
        <w:t>ру.</w:t>
      </w:r>
    </w:p>
    <w:p w:rsidR="00000000" w:rsidRDefault="0044141D">
      <w:pPr>
        <w:jc w:val="both"/>
      </w:pPr>
      <w:hyperlink r:id="rId4647" w:history="1">
        <w:r>
          <w:rPr>
            <w:rStyle w:val="a3"/>
            <w:rFonts w:ascii="Wingdings" w:hAnsi="Wingdings"/>
            <w:i/>
            <w:iCs/>
            <w:color w:val="0000FF"/>
            <w:u w:val="single"/>
          </w:rPr>
          <w:t>*</w:t>
        </w:r>
      </w:hyperlink>
    </w:p>
    <w:p w:rsidR="00000000" w:rsidRDefault="0044141D">
      <w:pPr>
        <w:jc w:val="both"/>
      </w:pPr>
      <w:r>
        <w:rPr>
          <w:rStyle w:val="s3"/>
        </w:rPr>
        <w:t xml:space="preserve">См.: </w:t>
      </w:r>
      <w:hyperlink r:id="rId4648"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w:t>
      </w:r>
      <w:r>
        <w:rPr>
          <w:rStyle w:val="s3"/>
        </w:rPr>
        <w:t>гового законодательства»</w:t>
      </w:r>
    </w:p>
    <w:p w:rsidR="00000000" w:rsidRDefault="0044141D">
      <w:pPr>
        <w:ind w:firstLine="400"/>
        <w:jc w:val="both"/>
      </w:pPr>
      <w:r>
        <w:t> </w:t>
      </w:r>
    </w:p>
    <w:p w:rsidR="00000000" w:rsidRDefault="0044141D">
      <w:pPr>
        <w:ind w:left="1200" w:hanging="800"/>
        <w:jc w:val="both"/>
      </w:pPr>
      <w:bookmarkStart w:id="489" w:name="SUB2580000"/>
      <w:bookmarkEnd w:id="489"/>
      <w:r>
        <w:rPr>
          <w:rStyle w:val="s1"/>
        </w:rPr>
        <w:t xml:space="preserve">Статья 258. Корректировка сумм налога на добавленную стоимость, относимого в зачет </w:t>
      </w:r>
    </w:p>
    <w:p w:rsidR="00000000" w:rsidRDefault="0044141D">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44141D">
      <w:pPr>
        <w:ind w:firstLine="400"/>
        <w:jc w:val="both"/>
      </w:pPr>
      <w:r>
        <w:rPr>
          <w:rStyle w:val="s0"/>
        </w:rPr>
        <w:t>1) по товарам, работам, услугам,</w:t>
      </w:r>
      <w:r>
        <w:rPr>
          <w:rStyle w:val="s0"/>
        </w:rPr>
        <w:t xml:space="preserve">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color w:val="0000FF"/>
            <w:u w:val="single"/>
          </w:rPr>
          <w:t xml:space="preserve">статьями 260 и </w:t>
        </w:r>
        <w:r>
          <w:rPr>
            <w:rStyle w:val="a3"/>
            <w:color w:val="0000FF"/>
            <w:u w:val="single"/>
          </w:rPr>
          <w:t>261</w:t>
        </w:r>
      </w:hyperlink>
      <w:r>
        <w:rPr>
          <w:rStyle w:val="s0"/>
        </w:rPr>
        <w:t xml:space="preserve"> настоящего Кодекса; </w:t>
      </w:r>
    </w:p>
    <w:p w:rsidR="00000000" w:rsidRDefault="0044141D">
      <w:pPr>
        <w:ind w:firstLine="400"/>
        <w:jc w:val="both"/>
      </w:pPr>
      <w:r>
        <w:rPr>
          <w:rStyle w:val="s0"/>
        </w:rPr>
        <w:t xml:space="preserve">2) по товарам в случае их порчи, утраты (за исключением случаев, возникших в результате </w:t>
      </w:r>
      <w:hyperlink r:id="rId4649" w:anchor="sub_id=10066" w:history="1">
        <w:r>
          <w:rPr>
            <w:rStyle w:val="a3"/>
            <w:color w:val="0000FF"/>
            <w:u w:val="single"/>
          </w:rPr>
          <w:t>чрезвычайных ситуаций</w:t>
        </w:r>
      </w:hyperlink>
      <w:r>
        <w:rPr>
          <w:rStyle w:val="s0"/>
        </w:rPr>
        <w:t xml:space="preserve">); </w:t>
      </w:r>
    </w:p>
    <w:p w:rsidR="00000000" w:rsidRDefault="0044141D">
      <w:pPr>
        <w:jc w:val="both"/>
      </w:pPr>
      <w:hyperlink r:id="rId4650" w:history="1">
        <w:r>
          <w:rPr>
            <w:rStyle w:val="a3"/>
            <w:rFonts w:ascii="Wingdings" w:hAnsi="Wingdings"/>
            <w:i/>
            <w:iCs/>
            <w:color w:val="0000FF"/>
            <w:u w:val="single"/>
          </w:rPr>
          <w:t>*</w:t>
        </w:r>
      </w:hyperlink>
    </w:p>
    <w:p w:rsidR="00000000" w:rsidRDefault="0044141D">
      <w:pPr>
        <w:ind w:firstLine="400"/>
        <w:jc w:val="both"/>
      </w:pPr>
      <w:r>
        <w:rPr>
          <w:rStyle w:val="s0"/>
        </w:rPr>
        <w:t xml:space="preserve">3) по сверхнормативным потерям, понесенным </w:t>
      </w:r>
      <w:hyperlink r:id="rId4651" w:history="1">
        <w:r>
          <w:rPr>
            <w:rStyle w:val="a3"/>
            <w:color w:val="0000FF"/>
            <w:u w:val="single"/>
          </w:rPr>
          <w:t>субъектом естественной</w:t>
        </w:r>
      </w:hyperlink>
      <w:r>
        <w:rPr>
          <w:rStyle w:val="s0"/>
        </w:rPr>
        <w:t xml:space="preserve"> монополии; </w:t>
      </w:r>
    </w:p>
    <w:p w:rsidR="00000000" w:rsidRDefault="0044141D">
      <w:pPr>
        <w:ind w:firstLine="400"/>
        <w:jc w:val="both"/>
      </w:pPr>
      <w:r>
        <w:rPr>
          <w:rStyle w:val="s0"/>
        </w:rPr>
        <w:t xml:space="preserve">4) - 6) исключены в соответствии с </w:t>
      </w:r>
      <w:hyperlink r:id="rId4652" w:anchor="sub_id=258" w:history="1">
        <w:r>
          <w:rPr>
            <w:rStyle w:val="a3"/>
            <w:color w:val="0000FF"/>
            <w:u w:val="single"/>
          </w:rPr>
          <w:t>Законом</w:t>
        </w:r>
      </w:hyperlink>
      <w:r>
        <w:rPr>
          <w:rStyle w:val="s0"/>
        </w:rPr>
        <w:t xml:space="preserve"> РК от 21.07.11 г. № 467-IV </w:t>
      </w:r>
      <w:hyperlink r:id="rId4653" w:history="1">
        <w:r>
          <w:rPr>
            <w:rStyle w:val="a3"/>
            <w:rFonts w:ascii="Wingdings" w:hAnsi="Wingdings"/>
            <w:i/>
            <w:iCs/>
            <w:color w:val="0000FF"/>
            <w:u w:val="single"/>
          </w:rPr>
          <w:t>+</w:t>
        </w:r>
      </w:hyperlink>
      <w:r>
        <w:rPr>
          <w:rStyle w:val="s3"/>
        </w:rPr>
        <w:t xml:space="preserve"> (введено в действие с 1 января 2009 г.) (</w:t>
      </w:r>
      <w:hyperlink r:id="rId4654" w:anchor="sub_id=2580104" w:history="1">
        <w:r>
          <w:rPr>
            <w:rStyle w:val="a3"/>
            <w:i/>
            <w:iCs/>
            <w:color w:val="0000FF"/>
            <w:u w:val="single"/>
          </w:rPr>
          <w:t>см. стар. ред.</w:t>
        </w:r>
      </w:hyperlink>
      <w:r>
        <w:rPr>
          <w:rStyle w:val="s3"/>
        </w:rPr>
        <w:t>)</w:t>
      </w:r>
    </w:p>
    <w:p w:rsidR="00000000" w:rsidRDefault="0044141D">
      <w:pPr>
        <w:jc w:val="both"/>
      </w:pPr>
      <w:hyperlink r:id="rId4655" w:anchor="sub_id=402" w:history="1">
        <w:r>
          <w:rPr>
            <w:rStyle w:val="a3"/>
            <w:rFonts w:ascii="Wingdings" w:hAnsi="Wingdings"/>
            <w:i/>
            <w:iCs/>
            <w:color w:val="0000FF"/>
            <w:u w:val="single"/>
          </w:rPr>
          <w:t>*</w:t>
        </w:r>
      </w:hyperlink>
    </w:p>
    <w:p w:rsidR="00000000" w:rsidRDefault="0044141D">
      <w:pPr>
        <w:ind w:firstLine="400"/>
        <w:jc w:val="both"/>
      </w:pPr>
      <w:bookmarkStart w:id="490" w:name="SUB2580107"/>
      <w:bookmarkEnd w:id="490"/>
      <w:r>
        <w:t>7) по имуществу, переданному в качестве вклада в уставный капитал;</w:t>
      </w:r>
    </w:p>
    <w:p w:rsidR="00000000" w:rsidRDefault="0044141D">
      <w:pPr>
        <w:jc w:val="both"/>
      </w:pPr>
      <w:r>
        <w:rPr>
          <w:rStyle w:val="s3"/>
        </w:rPr>
        <w:t>Пункт дополнен подпунктом 7-1 в соотв</w:t>
      </w:r>
      <w:r>
        <w:rPr>
          <w:rStyle w:val="s3"/>
        </w:rPr>
        <w:t xml:space="preserve">етствии с </w:t>
      </w:r>
      <w:hyperlink r:id="rId4656" w:anchor="sub_id=2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7-1) определение недропользователем объема полезных ископаемых, передаваемых в счет исполне</w:t>
      </w:r>
      <w:r>
        <w:t>ния налогового обязательства в натуральной форме;</w:t>
      </w:r>
    </w:p>
    <w:p w:rsidR="00000000" w:rsidRDefault="0044141D">
      <w:pPr>
        <w:ind w:firstLine="400"/>
        <w:jc w:val="both"/>
      </w:pPr>
      <w:r>
        <w:t xml:space="preserve">8) предусмотренных </w:t>
      </w:r>
      <w:hyperlink w:anchor="sub2390200" w:history="1">
        <w:r>
          <w:rPr>
            <w:rStyle w:val="a3"/>
            <w:color w:val="0000FF"/>
            <w:u w:val="single"/>
          </w:rPr>
          <w:t>пунктом 2 статьи 239</w:t>
        </w:r>
      </w:hyperlink>
      <w:r>
        <w:t xml:space="preserve"> настоящего Кодекса.</w:t>
      </w:r>
    </w:p>
    <w:p w:rsidR="00000000" w:rsidRDefault="0044141D">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44141D">
      <w:pPr>
        <w:ind w:firstLine="400"/>
        <w:jc w:val="both"/>
      </w:pPr>
      <w:r>
        <w:t>Под утратой товара понимается событие, в результате кото</w:t>
      </w:r>
      <w:r>
        <w:t xml:space="preserve">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44141D">
      <w:pPr>
        <w:ind w:firstLine="400"/>
        <w:jc w:val="both"/>
      </w:pPr>
      <w:r>
        <w:rPr>
          <w:rStyle w:val="s0"/>
        </w:rPr>
        <w:t>3. Корректировка сумм налога на добавленную стоимость</w:t>
      </w:r>
      <w:r>
        <w:rPr>
          <w:rStyle w:val="s0"/>
        </w:rPr>
        <w:t xml:space="preserve">,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44141D">
      <w:pPr>
        <w:jc w:val="both"/>
      </w:pPr>
      <w:r>
        <w:rPr>
          <w:rStyle w:val="s3"/>
        </w:rPr>
        <w:t xml:space="preserve">В пункт 4 внесены изменения в соответствии </w:t>
      </w:r>
      <w:hyperlink r:id="rId4657"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658" w:anchor="sub_id=2580400" w:history="1">
        <w:r>
          <w:rPr>
            <w:rStyle w:val="a3"/>
            <w:i/>
            <w:iCs/>
            <w:color w:val="0000FF"/>
            <w:u w:val="single"/>
          </w:rPr>
          <w:t>см. стар. ред.</w:t>
        </w:r>
      </w:hyperlink>
      <w:r>
        <w:rPr>
          <w:rStyle w:val="s3"/>
        </w:rPr>
        <w:t xml:space="preserve">); изложен в редакции </w:t>
      </w:r>
      <w:hyperlink r:id="rId4659" w:anchor="sub_id=258" w:history="1">
        <w:r>
          <w:rPr>
            <w:rStyle w:val="a3"/>
            <w:i/>
            <w:iCs/>
            <w:color w:val="0000FF"/>
            <w:u w:val="single"/>
          </w:rPr>
          <w:t>Закона</w:t>
        </w:r>
      </w:hyperlink>
      <w:r>
        <w:rPr>
          <w:rStyle w:val="s3"/>
        </w:rPr>
        <w:t xml:space="preserve"> РК от 26.12.12 г. № 61-V (введено в действие с 1 января 2013 г.) (</w:t>
      </w:r>
      <w:hyperlink r:id="rId4660" w:anchor="sub_id=2580400" w:history="1">
        <w:r>
          <w:rPr>
            <w:rStyle w:val="a3"/>
            <w:i/>
            <w:iCs/>
            <w:color w:val="0000FF"/>
            <w:u w:val="single"/>
          </w:rPr>
          <w:t>см. стар. ред.</w:t>
        </w:r>
      </w:hyperlink>
      <w:r>
        <w:rPr>
          <w:rStyle w:val="s3"/>
        </w:rPr>
        <w:t xml:space="preserve">); внесены изменения в соответствии с </w:t>
      </w:r>
      <w:hyperlink r:id="rId4661"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662" w:anchor="sub_id=258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В случаях, установленных подпунктами </w:t>
      </w:r>
      <w:r>
        <w:t>1) - 3), 7 и 7-1)</w:t>
      </w:r>
      <w:r>
        <w:rPr>
          <w:rStyle w:val="s0"/>
        </w:rPr>
        <w:t xml:space="preserve"> пункта 1 настоящей статьи, корректировка суммы налога на добавленную стоимость, отнесенного в зачет, производится:</w:t>
      </w:r>
    </w:p>
    <w:p w:rsidR="00000000" w:rsidRDefault="0044141D">
      <w:pPr>
        <w:ind w:firstLine="400"/>
        <w:jc w:val="both"/>
      </w:pPr>
      <w:r>
        <w:rPr>
          <w:rStyle w:val="s0"/>
        </w:rPr>
        <w:t>1) по товарно-материальным запасам, за исключением указанных в пункте 4-1 настоящей</w:t>
      </w:r>
      <w:r>
        <w:rPr>
          <w:rStyle w:val="s0"/>
        </w:rPr>
        <w:t xml:space="preserve">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44141D">
      <w:pPr>
        <w:ind w:firstLine="400"/>
        <w:jc w:val="both"/>
      </w:pPr>
      <w:r>
        <w:rPr>
          <w:rStyle w:val="s0"/>
        </w:rPr>
        <w:t>2) по приобр</w:t>
      </w:r>
      <w:r>
        <w:rPr>
          <w:rStyle w:val="s0"/>
        </w:rPr>
        <w:t>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w:t>
      </w:r>
      <w:r>
        <w:rPr>
          <w:rStyle w:val="s0"/>
        </w:rPr>
        <w:t>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44141D">
      <w:pPr>
        <w:jc w:val="both"/>
      </w:pPr>
      <w:r>
        <w:rPr>
          <w:rStyle w:val="s3"/>
        </w:rPr>
        <w:t xml:space="preserve">Статья дополнена пунктом 4-1 в соответствии с </w:t>
      </w:r>
      <w:hyperlink r:id="rId4663" w:anchor="sub_id=258"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соответствии с </w:t>
      </w:r>
      <w:hyperlink r:id="rId4664" w:anchor="sub_id=258" w:history="1">
        <w:r>
          <w:rPr>
            <w:rStyle w:val="a3"/>
            <w:i/>
            <w:iCs/>
            <w:color w:val="0000FF"/>
            <w:u w:val="single"/>
          </w:rPr>
          <w:t>Законом</w:t>
        </w:r>
      </w:hyperlink>
      <w:r>
        <w:rPr>
          <w:rStyle w:val="s3"/>
        </w:rPr>
        <w:t xml:space="preserve"> РК от 30.11.16 г. № 26-VI (введены в действие с 1 янв</w:t>
      </w:r>
      <w:r>
        <w:rPr>
          <w:rStyle w:val="s3"/>
        </w:rPr>
        <w:t>аря 2016 г.) (</w:t>
      </w:r>
      <w:hyperlink r:id="rId4665" w:anchor="sub_id=2580401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4-1. По отдельным активам, по которым наступили случаи, установленные подпунктами </w:t>
      </w:r>
      <w:r>
        <w:t>1) - 3), 7 и 7-1)</w:t>
      </w:r>
      <w:r>
        <w:rPr>
          <w:rStyle w:val="s0"/>
        </w:rPr>
        <w:t xml:space="preserve"> пункта 1 настоящей статьи, корректировка</w:t>
      </w:r>
      <w:r>
        <w:rPr>
          <w:rStyle w:val="s0"/>
        </w:rPr>
        <w:t xml:space="preserve"> суммы налога на добавленную стоимость, отнесенного в зачет, производится в порядке, установленном настоящим пунктом.</w:t>
      </w:r>
    </w:p>
    <w:p w:rsidR="00000000" w:rsidRDefault="0044141D">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w:t>
      </w:r>
      <w:r>
        <w:rPr>
          <w:rStyle w:val="s0"/>
        </w:rPr>
        <w:t>новные средства, нематериальные активы, инвестиции в недвижимость.</w:t>
      </w:r>
    </w:p>
    <w:p w:rsidR="00000000" w:rsidRDefault="0044141D">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w:t>
      </w:r>
      <w:r>
        <w:rPr>
          <w:rStyle w:val="s0"/>
        </w:rPr>
        <w:t>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w:t>
      </w:r>
      <w:r>
        <w:rPr>
          <w:rStyle w:val="s0"/>
        </w:rPr>
        <w:t>льзованных на строительство (создание) отдельного актива, к балансовой стоимости отдельного актива на дату корректировки.</w:t>
      </w:r>
    </w:p>
    <w:p w:rsidR="00000000" w:rsidRDefault="0044141D">
      <w:pPr>
        <w:ind w:firstLine="400"/>
        <w:jc w:val="both"/>
      </w:pPr>
      <w:r>
        <w:rPr>
          <w:rStyle w:val="s0"/>
        </w:rPr>
        <w:t xml:space="preserve">В остальных случаях сумма корректировки налога на добавленную стоимость, отнесенного в зачет, определяется путем сложения сумм налога </w:t>
      </w:r>
      <w:r>
        <w:rPr>
          <w:rStyle w:val="s0"/>
        </w:rPr>
        <w:t>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w:t>
      </w:r>
      <w:r>
        <w:rPr>
          <w:rStyle w:val="s0"/>
        </w:rPr>
        <w:t>ров, работ, услуг.</w:t>
      </w:r>
    </w:p>
    <w:p w:rsidR="00000000" w:rsidRDefault="0044141D">
      <w:pPr>
        <w:ind w:firstLine="400"/>
        <w:jc w:val="both"/>
      </w:pPr>
      <w:r>
        <w:rPr>
          <w:rStyle w:val="s0"/>
        </w:rPr>
        <w:t>Расчетная стоимость каждой группы товаров, работ, услуг определяется по следующей формуле:</w:t>
      </w:r>
    </w:p>
    <w:p w:rsidR="00000000" w:rsidRDefault="0044141D">
      <w:pPr>
        <w:ind w:firstLine="400"/>
        <w:jc w:val="both"/>
      </w:pPr>
      <w:r>
        <w:rPr>
          <w:rStyle w:val="s0"/>
        </w:rPr>
        <w:t>С гр. 1, 2, ... n = (С б х У гр. 1, 2, ... n), где:</w:t>
      </w:r>
    </w:p>
    <w:p w:rsidR="00000000" w:rsidRDefault="0044141D">
      <w:pPr>
        <w:ind w:firstLine="400"/>
        <w:jc w:val="both"/>
      </w:pPr>
      <w:r>
        <w:rPr>
          <w:rStyle w:val="s0"/>
        </w:rPr>
        <w:t>С гр. 1, 2,… n - расчетная стоимость каждой группы товаров, работ, услуг, приобретенных по раз</w:t>
      </w:r>
      <w:r>
        <w:rPr>
          <w:rStyle w:val="s0"/>
        </w:rPr>
        <w:t>ным ставкам налога на добавленную стоимость;</w:t>
      </w:r>
    </w:p>
    <w:p w:rsidR="00000000" w:rsidRDefault="0044141D">
      <w:pPr>
        <w:ind w:firstLine="400"/>
        <w:jc w:val="both"/>
      </w:pPr>
      <w:r>
        <w:rPr>
          <w:rStyle w:val="s0"/>
        </w:rPr>
        <w:t>С б - балансовая стоимость отдельного актива на дату корректировки;</w:t>
      </w:r>
    </w:p>
    <w:p w:rsidR="00000000" w:rsidRDefault="0044141D">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44141D">
      <w:pPr>
        <w:ind w:firstLine="400"/>
        <w:jc w:val="both"/>
      </w:pPr>
      <w:r>
        <w:rPr>
          <w:rStyle w:val="s0"/>
        </w:rPr>
        <w:t>Каждая группа товаров формируется</w:t>
      </w:r>
      <w:r>
        <w:rPr>
          <w:rStyle w:val="s0"/>
        </w:rPr>
        <w:t xml:space="preserve"> отдельно по стоимости товаров, работ, услуг в зависимости от примененной ставки налога на добавленную стоимость.</w:t>
      </w:r>
    </w:p>
    <w:p w:rsidR="00000000" w:rsidRDefault="0044141D">
      <w:pPr>
        <w:jc w:val="both"/>
      </w:pPr>
      <w:r>
        <w:rPr>
          <w:rStyle w:val="s3"/>
        </w:rPr>
        <w:t xml:space="preserve">Статья дополнена пунктом 4-2 в соответствии с </w:t>
      </w:r>
      <w:hyperlink r:id="rId4666" w:anchor="sub_id=258" w:history="1">
        <w:r>
          <w:rPr>
            <w:rStyle w:val="a3"/>
            <w:i/>
            <w:iCs/>
            <w:color w:val="0000FF"/>
            <w:u w:val="single"/>
          </w:rPr>
          <w:t>Законом</w:t>
        </w:r>
      </w:hyperlink>
      <w:r>
        <w:rPr>
          <w:rStyle w:val="s3"/>
        </w:rPr>
        <w:t xml:space="preserve"> РК от 2</w:t>
      </w:r>
      <w:r>
        <w:rPr>
          <w:rStyle w:val="s3"/>
        </w:rPr>
        <w:t xml:space="preserve">6.12.12 г. № 61-V (введено в действие с 1 января 2013 г.) </w:t>
      </w:r>
    </w:p>
    <w:p w:rsidR="00000000" w:rsidRDefault="0044141D">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w:t>
      </w:r>
      <w:r>
        <w:rPr>
          <w:rStyle w:val="s0"/>
        </w:rPr>
        <w:t>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44141D">
      <w:pPr>
        <w:jc w:val="both"/>
      </w:pPr>
      <w:r>
        <w:rPr>
          <w:rStyle w:val="s3"/>
        </w:rPr>
        <w:t xml:space="preserve">Статья дополнена пунктом 4-3 в соответствии с </w:t>
      </w:r>
      <w:hyperlink r:id="rId4667" w:anchor="sub_id=25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4-3. В случае если оборот по реализации по передаче права владения и (или) пользования, и (или) распоряжения части делимого земельного участка, по которому до совершени</w:t>
      </w:r>
      <w:r>
        <w:rPr>
          <w:rStyle w:val="s0"/>
        </w:rPr>
        <w:t xml:space="preserve">я такого оборота по реализации сумма налога на добавленную стоимость была отнесена в зачет, является освобожденным от налога на добавленную стоимость в соответствии со </w:t>
      </w:r>
      <w:hyperlink w:anchor="sub2490000" w:history="1">
        <w:r>
          <w:rPr>
            <w:rStyle w:val="a3"/>
            <w:color w:val="0000FF"/>
            <w:u w:val="single"/>
          </w:rPr>
          <w:t>статьей 249</w:t>
        </w:r>
      </w:hyperlink>
      <w:r>
        <w:rPr>
          <w:rStyle w:val="s0"/>
        </w:rPr>
        <w:t xml:space="preserve"> </w:t>
      </w:r>
      <w:r>
        <w:rPr>
          <w:rStyle w:val="s0"/>
        </w:rPr>
        <w:t>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44141D">
      <w:pPr>
        <w:ind w:firstLine="400"/>
        <w:jc w:val="both"/>
      </w:pPr>
      <w:r>
        <w:rPr>
          <w:rStyle w:val="s19"/>
          <w:color w:val="auto"/>
        </w:rPr>
        <w:t>НДСкорр = НДСовз/Sоб</w:t>
      </w:r>
      <w:r>
        <w:rPr>
          <w:rStyle w:val="s19"/>
          <w:color w:val="auto"/>
        </w:rPr>
        <w:t>щ * Sзем, где:</w:t>
      </w:r>
    </w:p>
    <w:p w:rsidR="00000000" w:rsidRDefault="0044141D">
      <w:pPr>
        <w:ind w:firstLine="400"/>
        <w:jc w:val="both"/>
      </w:pPr>
      <w:r>
        <w:rPr>
          <w:rStyle w:val="s19"/>
          <w:color w:val="auto"/>
        </w:rPr>
        <w:t>НДСкорр - сумма корректировки налога на добавленную стоимость;</w:t>
      </w:r>
    </w:p>
    <w:p w:rsidR="00000000" w:rsidRDefault="0044141D">
      <w:pPr>
        <w:ind w:firstLine="400"/>
        <w:jc w:val="both"/>
      </w:pPr>
      <w:r>
        <w:rPr>
          <w:rStyle w:val="s19"/>
          <w:color w:val="auto"/>
        </w:rPr>
        <w:t>НДСовз - сумма налога на добавленную стоимость, отнесенного ранее в зачет;</w:t>
      </w:r>
    </w:p>
    <w:p w:rsidR="00000000" w:rsidRDefault="0044141D">
      <w:pPr>
        <w:ind w:firstLine="400"/>
        <w:jc w:val="both"/>
      </w:pPr>
      <w:r>
        <w:rPr>
          <w:rStyle w:val="s19"/>
          <w:color w:val="auto"/>
        </w:rPr>
        <w:t>Sобщ - общая площадь земельного участка до его деления;</w:t>
      </w:r>
    </w:p>
    <w:p w:rsidR="00000000" w:rsidRDefault="0044141D">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Кодекса.</w:t>
      </w:r>
    </w:p>
    <w:p w:rsidR="00000000" w:rsidRDefault="0044141D">
      <w:pPr>
        <w:jc w:val="both"/>
      </w:pPr>
      <w:r>
        <w:rPr>
          <w:rStyle w:val="s3"/>
        </w:rPr>
        <w:t xml:space="preserve">В пункт 5 внесены изменения в соответствии </w:t>
      </w:r>
      <w:hyperlink r:id="rId4668"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669" w:anchor="sub_id=2580500" w:history="1">
        <w:r>
          <w:rPr>
            <w:rStyle w:val="a3"/>
            <w:i/>
            <w:iCs/>
            <w:color w:val="0000FF"/>
            <w:u w:val="single"/>
          </w:rPr>
          <w:t>см. стар. ред.</w:t>
        </w:r>
      </w:hyperlink>
      <w:r>
        <w:rPr>
          <w:rStyle w:val="s3"/>
        </w:rPr>
        <w:t>)</w:t>
      </w:r>
    </w:p>
    <w:p w:rsidR="00000000" w:rsidRDefault="0044141D">
      <w:pPr>
        <w:ind w:firstLine="400"/>
        <w:jc w:val="both"/>
      </w:pPr>
      <w:r>
        <w:rPr>
          <w:rStyle w:val="s0"/>
        </w:rPr>
        <w:t>5.</w:t>
      </w:r>
      <w:r>
        <w:rPr>
          <w:rStyle w:val="s0"/>
        </w:rPr>
        <w:t xml:space="preserve"> Не производится корректировка, предусмотренная настоящей статьей, в случаях, указанных в </w:t>
      </w:r>
      <w:hyperlink w:anchor="sub2310300" w:history="1">
        <w:r>
          <w:rPr>
            <w:rStyle w:val="a3"/>
            <w:color w:val="0000FF"/>
            <w:u w:val="single"/>
          </w:rPr>
          <w:t>пункте 3 статьи 231</w:t>
        </w:r>
      </w:hyperlink>
      <w:r>
        <w:rPr>
          <w:rStyle w:val="s0"/>
        </w:rPr>
        <w:t xml:space="preserve"> настоящего Кодекса, за исключением указанных в</w:t>
      </w:r>
      <w:hyperlink w:anchor="sub2310300" w:history="1">
        <w:r>
          <w:rPr>
            <w:rStyle w:val="a3"/>
            <w:color w:val="0000FF"/>
            <w:u w:val="single"/>
          </w:rPr>
          <w:t xml:space="preserve"> подпунктах 1) и 6) пункта 3 стать</w:t>
        </w:r>
        <w:r>
          <w:rPr>
            <w:rStyle w:val="a3"/>
            <w:color w:val="0000FF"/>
            <w:u w:val="single"/>
          </w:rPr>
          <w:t>и 231</w:t>
        </w:r>
      </w:hyperlink>
      <w:r>
        <w:rPr>
          <w:rStyle w:val="s0"/>
        </w:rPr>
        <w:t xml:space="preserve"> настоящего Кодекса. </w:t>
      </w:r>
    </w:p>
    <w:p w:rsidR="00000000" w:rsidRDefault="0044141D">
      <w:pPr>
        <w:ind w:firstLine="400"/>
        <w:jc w:val="both"/>
      </w:pPr>
      <w:r>
        <w:t> </w:t>
      </w:r>
    </w:p>
    <w:p w:rsidR="00000000" w:rsidRDefault="0044141D">
      <w:pPr>
        <w:ind w:left="1200" w:hanging="800"/>
        <w:jc w:val="both"/>
      </w:pPr>
      <w:bookmarkStart w:id="491" w:name="SUB2590000"/>
      <w:bookmarkEnd w:id="49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44141D">
      <w:pPr>
        <w:ind w:firstLine="400"/>
        <w:jc w:val="both"/>
      </w:pPr>
      <w:r>
        <w:rPr>
          <w:rStyle w:val="s0"/>
        </w:rPr>
        <w:t>1. Если часть или весь размер обязательства по приобретенным товарам, работам, услуг</w:t>
      </w:r>
      <w:r>
        <w:rPr>
          <w:rStyle w:val="s0"/>
        </w:rPr>
        <w:t>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w:t>
      </w:r>
      <w:r>
        <w:rPr>
          <w:rStyle w:val="s0"/>
        </w:rPr>
        <w:t xml:space="preserve">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color w:val="0000FF"/>
            <w:u w:val="single"/>
          </w:rPr>
          <w:t>подпунктов 3) и 4) пункта 1 статьи 256</w:t>
        </w:r>
      </w:hyperlink>
      <w:r>
        <w:rPr>
          <w:rStyle w:val="s0"/>
        </w:rPr>
        <w:t xml:space="preserve"> настоящего Кодекса.</w:t>
      </w:r>
    </w:p>
    <w:p w:rsidR="00000000" w:rsidRDefault="0044141D">
      <w:pPr>
        <w:ind w:firstLine="400"/>
        <w:jc w:val="both"/>
      </w:pPr>
      <w:r>
        <w:t>2. В случае, если</w:t>
      </w:r>
      <w:r>
        <w:t xml:space="preserve">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w:t>
      </w:r>
      <w:r>
        <w:t xml:space="preserve">оде, в котором была произведена оплата. </w:t>
      </w:r>
    </w:p>
    <w:p w:rsidR="00000000" w:rsidRDefault="0044141D">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w:t>
      </w:r>
      <w:r>
        <w:t xml:space="preserve">ам, услугам, подлежит исключению из зачета в том периоде, в котором наступили случаи, указанные в </w:t>
      </w:r>
      <w:hyperlink w:anchor="sub880000" w:history="1">
        <w:r>
          <w:rPr>
            <w:rStyle w:val="a3"/>
            <w:color w:val="0000FF"/>
            <w:u w:val="single"/>
          </w:rPr>
          <w:t>пункте 1 статьи 88</w:t>
        </w:r>
      </w:hyperlink>
      <w:r>
        <w:t xml:space="preserve"> настоящего Кодекса.</w:t>
      </w:r>
    </w:p>
    <w:p w:rsidR="00000000" w:rsidRDefault="0044141D">
      <w:pPr>
        <w:jc w:val="both"/>
      </w:pPr>
      <w:r>
        <w:rPr>
          <w:rStyle w:val="s3"/>
        </w:rPr>
        <w:t xml:space="preserve">Пункт 4 изложен в редакции </w:t>
      </w:r>
      <w:hyperlink r:id="rId4670" w:anchor="sub_id=7259" w:history="1">
        <w:r>
          <w:rPr>
            <w:rStyle w:val="a3"/>
            <w:i/>
            <w:iCs/>
            <w:color w:val="0000FF"/>
            <w:u w:val="single"/>
          </w:rPr>
          <w:t>Закона</w:t>
        </w:r>
      </w:hyperlink>
      <w:r>
        <w:rPr>
          <w:rStyle w:val="s3"/>
        </w:rPr>
        <w:t xml:space="preserve"> РК от 24.12.12 г. № 60-V (</w:t>
      </w:r>
      <w:hyperlink r:id="rId4671" w:anchor="sub_id=2590400" w:history="1">
        <w:r>
          <w:rPr>
            <w:rStyle w:val="a3"/>
            <w:i/>
            <w:iCs/>
            <w:color w:val="0000FF"/>
            <w:u w:val="single"/>
          </w:rPr>
          <w:t>см. стар. ред.</w:t>
        </w:r>
      </w:hyperlink>
      <w:r>
        <w:rPr>
          <w:rStyle w:val="s3"/>
        </w:rPr>
        <w:t xml:space="preserve">); </w:t>
      </w:r>
      <w:hyperlink r:id="rId4672" w:anchor="sub_id=259" w:history="1">
        <w:r>
          <w:rPr>
            <w:rStyle w:val="a3"/>
            <w:i/>
            <w:iCs/>
            <w:color w:val="0000FF"/>
            <w:u w:val="single"/>
          </w:rPr>
          <w:t>Закона</w:t>
        </w:r>
      </w:hyperlink>
      <w:r>
        <w:rPr>
          <w:rStyle w:val="s3"/>
        </w:rPr>
        <w:t xml:space="preserve"> РК от 05.12</w:t>
      </w:r>
      <w:r>
        <w:rPr>
          <w:rStyle w:val="s3"/>
        </w:rPr>
        <w:t>.13 г. № 152-V (введено в действие с 1 января 2013 г.) (</w:t>
      </w:r>
      <w:hyperlink r:id="rId4673" w:anchor="sub_id=259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44141D">
      <w:pPr>
        <w:jc w:val="both"/>
      </w:pPr>
      <w:hyperlink r:id="rId4674" w:anchor="sub_id=206" w:history="1">
        <w:r>
          <w:rPr>
            <w:rStyle w:val="a3"/>
            <w:rFonts w:ascii="Wingdings" w:hAnsi="Wingdings"/>
            <w:i/>
            <w:iCs/>
            <w:color w:val="0000FF"/>
            <w:u w:val="single"/>
          </w:rPr>
          <w:t>*</w:t>
        </w:r>
      </w:hyperlink>
    </w:p>
    <w:p w:rsidR="00000000" w:rsidRDefault="0044141D">
      <w:pPr>
        <w:jc w:val="both"/>
      </w:pPr>
      <w:r>
        <w:rPr>
          <w:rStyle w:val="s3"/>
        </w:rPr>
        <w:t>Статья дополнена пунктом 5 в соответстви</w:t>
      </w:r>
      <w:r>
        <w:rPr>
          <w:rStyle w:val="s3"/>
        </w:rPr>
        <w:t xml:space="preserve">и с </w:t>
      </w:r>
      <w:hyperlink r:id="rId4675" w:anchor="sub_id=25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44141D">
      <w:pPr>
        <w:ind w:firstLine="400"/>
        <w:jc w:val="both"/>
      </w:pPr>
      <w:r>
        <w:t> </w:t>
      </w:r>
    </w:p>
    <w:p w:rsidR="00000000" w:rsidRDefault="0044141D">
      <w:pPr>
        <w:jc w:val="both"/>
      </w:pPr>
      <w:bookmarkStart w:id="492" w:name="SUB2600000"/>
      <w:bookmarkEnd w:id="492"/>
      <w:r>
        <w:rPr>
          <w:rStyle w:val="s3"/>
        </w:rPr>
        <w:t xml:space="preserve">В статью 260 внесены изменения в соответствии с </w:t>
      </w:r>
      <w:hyperlink r:id="rId4676" w:anchor="sub_id=310" w:history="1">
        <w:r>
          <w:rPr>
            <w:rStyle w:val="a3"/>
            <w:i/>
            <w:iCs/>
            <w:color w:val="0000FF"/>
            <w:u w:val="single"/>
          </w:rPr>
          <w:t>Законом</w:t>
        </w:r>
      </w:hyperlink>
      <w:r>
        <w:rPr>
          <w:rStyle w:val="s3"/>
        </w:rPr>
        <w:t xml:space="preserve"> РК от 04.07.09 г. № 167-IV (введены в действие с 1 января 2009 г.) (</w:t>
      </w:r>
      <w:hyperlink r:id="rId4677" w:anchor="sub_id=2600000" w:history="1">
        <w:r>
          <w:rPr>
            <w:rStyle w:val="a3"/>
            <w:i/>
            <w:iCs/>
            <w:color w:val="0000FF"/>
            <w:u w:val="single"/>
          </w:rPr>
          <w:t>см. стар. ред.</w:t>
        </w:r>
      </w:hyperlink>
      <w:r>
        <w:rPr>
          <w:rStyle w:val="s3"/>
        </w:rPr>
        <w:t>); изложена в редакци</w:t>
      </w:r>
      <w:r>
        <w:rPr>
          <w:rStyle w:val="s3"/>
        </w:rPr>
        <w:t xml:space="preserve">и </w:t>
      </w:r>
      <w:hyperlink r:id="rId4678" w:anchor="sub_id=39409" w:history="1">
        <w:r>
          <w:rPr>
            <w:rStyle w:val="a3"/>
            <w:i/>
            <w:iCs/>
            <w:color w:val="0000FF"/>
            <w:u w:val="single"/>
          </w:rPr>
          <w:t>Закона</w:t>
        </w:r>
      </w:hyperlink>
      <w:r>
        <w:rPr>
          <w:rStyle w:val="s3"/>
        </w:rPr>
        <w:t xml:space="preserve"> РК от 16.11.09 г. № 200-IV (введено в действие с 1 января 2010 г.) (</w:t>
      </w:r>
      <w:hyperlink r:id="rId4679" w:anchor="sub_id=26000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44141D">
      <w:pPr>
        <w:jc w:val="both"/>
      </w:pPr>
      <w:r>
        <w:rPr>
          <w:rStyle w:val="s3"/>
        </w:rPr>
        <w:t xml:space="preserve">В пункт 1 внесены изменения в соответствии с </w:t>
      </w:r>
      <w:hyperlink r:id="rId4680" w:anchor="sub_id=6260" w:history="1">
        <w:r>
          <w:rPr>
            <w:rStyle w:val="a3"/>
            <w:i/>
            <w:iCs/>
            <w:color w:val="0000FF"/>
            <w:u w:val="single"/>
          </w:rPr>
          <w:t>Законом</w:t>
        </w:r>
      </w:hyperlink>
      <w:r>
        <w:rPr>
          <w:rStyle w:val="s3"/>
        </w:rPr>
        <w:t xml:space="preserve"> РК от 21.06.12 г. № 19-V (введены в действие с 1 января 2013 г.) (</w:t>
      </w:r>
      <w:hyperlink r:id="rId4681" w:anchor="sub_id=2600000" w:history="1">
        <w:r>
          <w:rPr>
            <w:rStyle w:val="a3"/>
            <w:i/>
            <w:iCs/>
            <w:color w:val="0000FF"/>
            <w:u w:val="single"/>
          </w:rPr>
          <w:t>см. стар. ред.</w:t>
        </w:r>
      </w:hyperlink>
      <w:r>
        <w:rPr>
          <w:rStyle w:val="s3"/>
        </w:rPr>
        <w:t>)</w:t>
      </w:r>
    </w:p>
    <w:p w:rsidR="00000000" w:rsidRDefault="0044141D">
      <w:pPr>
        <w:ind w:firstLine="400"/>
        <w:jc w:val="both"/>
      </w:pPr>
      <w:r>
        <w:rPr>
          <w:rStyle w:val="s0"/>
        </w:rPr>
        <w:t>1. По товарам, работам, услугам, используемым для це</w:t>
      </w:r>
      <w:r>
        <w:rPr>
          <w:rStyle w:val="s0"/>
        </w:rPr>
        <w:t xml:space="preserve">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color w:val="0000FF"/>
            <w:u w:val="single"/>
          </w:rPr>
          <w:t>пункта 1 статьи 257</w:t>
        </w:r>
      </w:hyperlink>
      <w:r>
        <w:rPr>
          <w:rStyle w:val="s0"/>
        </w:rPr>
        <w:t xml:space="preserve"> настоящего Кодек</w:t>
      </w:r>
      <w:r>
        <w:rPr>
          <w:rStyle w:val="s0"/>
        </w:rPr>
        <w:t>са.</w:t>
      </w:r>
    </w:p>
    <w:p w:rsidR="00000000" w:rsidRDefault="0044141D">
      <w:pPr>
        <w:jc w:val="both"/>
      </w:pPr>
      <w:r>
        <w:rPr>
          <w:rStyle w:val="s3"/>
        </w:rPr>
        <w:t xml:space="preserve">В пункт 2 внесены изменения в соответствии с </w:t>
      </w:r>
      <w:hyperlink r:id="rId4682" w:anchor="sub_id=4260" w:history="1">
        <w:r>
          <w:rPr>
            <w:rStyle w:val="a3"/>
            <w:i/>
            <w:iCs/>
            <w:color w:val="0000FF"/>
            <w:u w:val="single"/>
          </w:rPr>
          <w:t>Законом</w:t>
        </w:r>
      </w:hyperlink>
      <w:r>
        <w:rPr>
          <w:rStyle w:val="s3"/>
        </w:rPr>
        <w:t xml:space="preserve"> РК от 27.04.15 г. № 311-V (</w:t>
      </w:r>
      <w:hyperlink r:id="rId4683" w:anchor="sub_id=260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44141D">
      <w:pPr>
        <w:ind w:firstLine="400"/>
        <w:jc w:val="both"/>
      </w:pPr>
      <w:r>
        <w:rPr>
          <w:rStyle w:val="s0"/>
        </w:rPr>
        <w:t>3. Плательщик налога на добавленную стоимость,</w:t>
      </w:r>
      <w:r>
        <w:rPr>
          <w:rStyle w:val="s0"/>
        </w:rPr>
        <w:t xml:space="preserve"> осуществляющий строительство объектов, обороты по реализации которых освобождаются в соответствии с </w:t>
      </w:r>
      <w:hyperlink w:anchor="sub2490000" w:history="1">
        <w:r>
          <w:rPr>
            <w:rStyle w:val="a3"/>
            <w:color w:val="0000FF"/>
            <w:u w:val="single"/>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w:t>
      </w:r>
      <w:r>
        <w:rPr>
          <w:rStyle w:val="s0"/>
        </w:rPr>
        <w:t>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44141D">
      <w:pPr>
        <w:jc w:val="both"/>
      </w:pPr>
      <w:r>
        <w:rPr>
          <w:rStyle w:val="s3"/>
        </w:rPr>
        <w:t xml:space="preserve">Статья дополнена пунктом 3-1 в соответствии с </w:t>
      </w:r>
      <w:hyperlink r:id="rId4684" w:anchor="sub_id=260"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44141D">
      <w:pPr>
        <w:ind w:firstLine="400"/>
        <w:jc w:val="both"/>
      </w:pPr>
      <w:r>
        <w:rPr>
          <w:rStyle w:val="s0"/>
        </w:rPr>
        <w:t xml:space="preserve">3-1. Автономные организации образования, определенные </w:t>
      </w:r>
      <w:hyperlink w:anchor="sub135010000" w:history="1">
        <w:r>
          <w:rPr>
            <w:rStyle w:val="a3"/>
            <w:color w:val="0000FF"/>
            <w:u w:val="single"/>
          </w:rPr>
          <w:t>пунктом 1 статьи 135-1</w:t>
        </w:r>
      </w:hyperlink>
      <w:r>
        <w:rPr>
          <w:rStyle w:val="s0"/>
        </w:rPr>
        <w:t xml:space="preserve"> настоящего Кодекса, обязаны примен</w:t>
      </w:r>
      <w:r>
        <w:rPr>
          <w:rStyle w:val="s0"/>
        </w:rPr>
        <w:t xml:space="preserve">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color w:val="0000FF"/>
            <w:u w:val="single"/>
          </w:rPr>
          <w:t>пунктом 2 статьи 253-1</w:t>
        </w:r>
      </w:hyperlink>
      <w:r>
        <w:rPr>
          <w:rStyle w:val="s0"/>
        </w:rPr>
        <w:t xml:space="preserve"> настоящего Кодекса, и осталь</w:t>
      </w:r>
      <w:r>
        <w:rPr>
          <w:rStyle w:val="s0"/>
        </w:rPr>
        <w:t>ных оборотов.</w:t>
      </w:r>
    </w:p>
    <w:p w:rsidR="00000000" w:rsidRDefault="0044141D">
      <w:pPr>
        <w:jc w:val="both"/>
      </w:pPr>
      <w:bookmarkStart w:id="493" w:name="SUB2600400"/>
      <w:bookmarkEnd w:id="493"/>
      <w:r>
        <w:rPr>
          <w:rStyle w:val="s3"/>
        </w:rPr>
        <w:t xml:space="preserve">Пункт 4 изложен в редакции </w:t>
      </w:r>
      <w:hyperlink r:id="rId4685" w:anchor="sub_id=4260" w:history="1">
        <w:r>
          <w:rPr>
            <w:rStyle w:val="a3"/>
            <w:i/>
            <w:iCs/>
            <w:color w:val="0000FF"/>
            <w:u w:val="single"/>
          </w:rPr>
          <w:t>Закона</w:t>
        </w:r>
      </w:hyperlink>
      <w:r>
        <w:rPr>
          <w:rStyle w:val="s3"/>
        </w:rPr>
        <w:t xml:space="preserve"> РК от 27.04.15 г. № 311-V (</w:t>
      </w:r>
      <w:hyperlink r:id="rId4686" w:anchor="sub_id=2600400" w:history="1">
        <w:r>
          <w:rPr>
            <w:rStyle w:val="a3"/>
            <w:i/>
            <w:iCs/>
            <w:color w:val="0000FF"/>
            <w:u w:val="single"/>
          </w:rPr>
          <w:t>см. стар. ред.</w:t>
        </w:r>
      </w:hyperlink>
      <w:r>
        <w:rPr>
          <w:rStyle w:val="s3"/>
        </w:rPr>
        <w:t>)</w:t>
      </w:r>
    </w:p>
    <w:p w:rsidR="00000000" w:rsidRDefault="0044141D">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w:t>
      </w:r>
      <w:r>
        <w:t xml:space="preserve"> стоимость в соответствии с </w:t>
      </w:r>
      <w:hyperlink w:anchor="sub2490000" w:history="1">
        <w:r>
          <w:rPr>
            <w:rStyle w:val="a3"/>
            <w:color w:val="0000FF"/>
            <w:u w:val="single"/>
          </w:rPr>
          <w:t>пунктом 1 статьи 249</w:t>
        </w:r>
      </w:hyperlink>
      <w:r>
        <w:t xml:space="preserve"> настоящего Кодекса, в случае наличия у плательщика налога на добавленную стоимость:</w:t>
      </w:r>
    </w:p>
    <w:p w:rsidR="00000000" w:rsidRDefault="0044141D">
      <w:pPr>
        <w:ind w:firstLine="426"/>
        <w:jc w:val="both"/>
      </w:pPr>
      <w:r>
        <w:t>облагаемых оборотов;</w:t>
      </w:r>
    </w:p>
    <w:p w:rsidR="00000000" w:rsidRDefault="0044141D">
      <w:pPr>
        <w:ind w:firstLine="426"/>
        <w:jc w:val="both"/>
      </w:pPr>
      <w:r>
        <w:t>оборотов, освобождаемых в соответствии с пунктом 1 статьи 249 настоящего Кодекса;</w:t>
      </w:r>
    </w:p>
    <w:p w:rsidR="00000000" w:rsidRDefault="0044141D">
      <w:pPr>
        <w:ind w:firstLine="426"/>
        <w:jc w:val="both"/>
      </w:pPr>
      <w:r>
        <w:t>других необлагаемых оборотов.</w:t>
      </w:r>
    </w:p>
    <w:p w:rsidR="00000000" w:rsidRDefault="0044141D">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w:t>
      </w:r>
      <w:r>
        <w:rPr>
          <w:rStyle w:val="s0"/>
        </w:rPr>
        <w:t>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44141D">
      <w:pPr>
        <w:ind w:firstLine="400"/>
        <w:jc w:val="both"/>
      </w:pPr>
      <w:r>
        <w:rPr>
          <w:rStyle w:val="s0"/>
        </w:rPr>
        <w:t xml:space="preserve">При применении пропорционального метода отнесения в </w:t>
      </w:r>
      <w:r>
        <w:rPr>
          <w:rStyle w:val="s0"/>
        </w:rPr>
        <w:t>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44141D">
      <w:pPr>
        <w:ind w:firstLine="400"/>
        <w:jc w:val="both"/>
      </w:pPr>
      <w:r>
        <w:rPr>
          <w:rStyle w:val="s0"/>
        </w:rPr>
        <w:t>6. Налог на доб</w:t>
      </w:r>
      <w:r>
        <w:rPr>
          <w:rStyle w:val="s0"/>
        </w:rPr>
        <w:t xml:space="preserve">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494" w:name="SUB2610000"/>
      <w:bookmarkEnd w:id="494"/>
      <w:r>
        <w:rPr>
          <w:rStyle w:val="s1"/>
        </w:rPr>
        <w:t xml:space="preserve">Статья 261. Пропорциональный метод </w:t>
      </w:r>
    </w:p>
    <w:p w:rsidR="00000000" w:rsidRDefault="0044141D">
      <w:pPr>
        <w:ind w:firstLine="400"/>
        <w:jc w:val="both"/>
      </w:pPr>
      <w:r>
        <w:rPr>
          <w:rStyle w:val="s0"/>
        </w:rPr>
        <w:t>По пропорционально</w:t>
      </w:r>
      <w:r>
        <w:rPr>
          <w:rStyle w:val="s0"/>
        </w:rPr>
        <w:t xml:space="preserve">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44141D">
      <w:pPr>
        <w:ind w:firstLine="400"/>
        <w:jc w:val="both"/>
      </w:pPr>
      <w:r>
        <w:t> </w:t>
      </w:r>
    </w:p>
    <w:p w:rsidR="00000000" w:rsidRDefault="0044141D">
      <w:pPr>
        <w:ind w:left="1200" w:hanging="800"/>
        <w:jc w:val="both"/>
      </w:pPr>
      <w:bookmarkStart w:id="495" w:name="SUB2620000"/>
      <w:bookmarkEnd w:id="495"/>
      <w:r>
        <w:rPr>
          <w:rStyle w:val="s1"/>
        </w:rPr>
        <w:t xml:space="preserve">Статья 262. Раздельный метод </w:t>
      </w:r>
    </w:p>
    <w:p w:rsidR="00000000" w:rsidRDefault="0044141D">
      <w:pPr>
        <w:ind w:firstLine="400"/>
        <w:jc w:val="both"/>
      </w:pPr>
      <w:r>
        <w:rPr>
          <w:rStyle w:val="s0"/>
        </w:rPr>
        <w:t>1. При определении налога на добавленную стоимость, относимого в зачет по раздель</w:t>
      </w:r>
      <w:r>
        <w:rPr>
          <w:rStyle w:val="s0"/>
        </w:rPr>
        <w:t xml:space="preserve">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44141D">
      <w:pPr>
        <w:jc w:val="both"/>
      </w:pPr>
      <w:r>
        <w:rPr>
          <w:rStyle w:val="s3"/>
        </w:rPr>
        <w:t>Пункт 2 изложен в редакц</w:t>
      </w:r>
      <w:r>
        <w:rPr>
          <w:rStyle w:val="s3"/>
        </w:rPr>
        <w:t xml:space="preserve">ии </w:t>
      </w:r>
      <w:hyperlink r:id="rId4687" w:anchor="sub_id=262" w:history="1">
        <w:r>
          <w:rPr>
            <w:rStyle w:val="a3"/>
            <w:i/>
            <w:iCs/>
            <w:color w:val="0000FF"/>
            <w:u w:val="single"/>
          </w:rPr>
          <w:t>Закона</w:t>
        </w:r>
      </w:hyperlink>
      <w:r>
        <w:rPr>
          <w:rStyle w:val="s3"/>
        </w:rPr>
        <w:t xml:space="preserve"> РК от 26.11.12 г. № 57-V (введено в действие с 1 января 2013 г.) (</w:t>
      </w:r>
      <w:hyperlink r:id="rId4688" w:anchor="sub_id=2620200" w:history="1">
        <w:r>
          <w:rPr>
            <w:rStyle w:val="a3"/>
            <w:i/>
            <w:iCs/>
            <w:color w:val="0000FF"/>
            <w:u w:val="single"/>
          </w:rPr>
          <w:t>см. стар. ред.</w:t>
        </w:r>
      </w:hyperlink>
      <w:r>
        <w:rPr>
          <w:rStyle w:val="s3"/>
        </w:rPr>
        <w:t>)</w:t>
      </w:r>
    </w:p>
    <w:p w:rsidR="00000000" w:rsidRDefault="0044141D">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w:t>
      </w:r>
      <w:r>
        <w:rPr>
          <w:rStyle w:val="s0"/>
        </w:rPr>
        <w:t>оротам, связанным с получением и реализацией залогового имущества (товаров).</w:t>
      </w:r>
    </w:p>
    <w:p w:rsidR="00000000" w:rsidRDefault="0044141D">
      <w:pPr>
        <w:jc w:val="both"/>
      </w:pPr>
      <w:r>
        <w:rPr>
          <w:rStyle w:val="s3"/>
        </w:rPr>
        <w:t xml:space="preserve">На период с 1 июля 2011 года до 1 января 2027 года статья 262 дополнена пунктами 2-1 и 2-2 в соответствии со </w:t>
      </w:r>
      <w:hyperlink r:id="rId4689" w:anchor="sub_id=700000" w:history="1">
        <w:r>
          <w:rPr>
            <w:rStyle w:val="a4"/>
            <w:i/>
            <w:iCs/>
          </w:rPr>
          <w:t>статьей 70</w:t>
        </w:r>
      </w:hyperlink>
      <w:r>
        <w:rPr>
          <w:rStyle w:val="s3"/>
        </w:rPr>
        <w:t xml:space="preserve"> Закона РК от 10.12.08 г. № 100-IV</w:t>
      </w:r>
    </w:p>
    <w:p w:rsidR="00000000" w:rsidRDefault="0044141D">
      <w:r>
        <w:rPr>
          <w:rStyle w:val="s3"/>
        </w:rPr>
        <w:t xml:space="preserve">В пункт 2-1 внесены изменения в соответствии с </w:t>
      </w:r>
      <w:hyperlink r:id="rId4690" w:anchor="sub_id=6262" w:history="1">
        <w:r>
          <w:rPr>
            <w:rStyle w:val="a4"/>
            <w:i/>
            <w:iCs/>
          </w:rPr>
          <w:t>Законом</w:t>
        </w:r>
      </w:hyperlink>
      <w:r>
        <w:rPr>
          <w:rStyle w:val="s3"/>
        </w:rPr>
        <w:t xml:space="preserve"> РК от 27.02.17 г. № 49-VI (</w:t>
      </w:r>
      <w:hyperlink r:id="rId4691" w:anchor="sub_id=262020100" w:history="1">
        <w:r>
          <w:rPr>
            <w:rStyle w:val="a4"/>
            <w:i/>
            <w:iCs/>
          </w:rPr>
          <w:t>см. стар. ред.</w:t>
        </w:r>
      </w:hyperlink>
      <w:r>
        <w:rPr>
          <w:rStyle w:val="s3"/>
        </w:rPr>
        <w:t>)</w:t>
      </w:r>
    </w:p>
    <w:p w:rsidR="00000000" w:rsidRDefault="0044141D">
      <w:pPr>
        <w:ind w:firstLine="400"/>
        <w:jc w:val="both"/>
      </w:pPr>
      <w:r>
        <w:rPr>
          <w:rStyle w:val="s0"/>
        </w:rPr>
        <w:t>2-1.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w:t>
      </w:r>
      <w:r>
        <w:rPr>
          <w:rStyle w:val="s0"/>
        </w:rPr>
        <w:t>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44141D">
      <w:pPr>
        <w:ind w:firstLine="400"/>
        <w:jc w:val="both"/>
      </w:pPr>
      <w:r>
        <w:rPr>
          <w:rStyle w:val="s0"/>
        </w:rPr>
        <w:t xml:space="preserve">залогового имущества (товара), полученного от </w:t>
      </w:r>
      <w:r>
        <w:rPr>
          <w:rStyle w:val="s0"/>
        </w:rPr>
        <w:t>банка по приобретенным у такого банка правам требования по сомнительным и безнадежным активам;</w:t>
      </w:r>
    </w:p>
    <w:p w:rsidR="00000000" w:rsidRDefault="0044141D">
      <w:pPr>
        <w:ind w:firstLine="400"/>
        <w:jc w:val="both"/>
      </w:pPr>
      <w:r>
        <w:rPr>
          <w:rStyle w:val="s0"/>
        </w:rPr>
        <w:t xml:space="preserve">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w:t>
      </w:r>
      <w:r>
        <w:rPr>
          <w:rStyle w:val="s0"/>
        </w:rPr>
        <w:t>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активам.</w:t>
      </w:r>
    </w:p>
    <w:p w:rsidR="00000000" w:rsidRDefault="0044141D">
      <w:pPr>
        <w:ind w:firstLine="400"/>
        <w:jc w:val="both"/>
      </w:pPr>
      <w:r>
        <w:rPr>
          <w:rStyle w:val="s0"/>
        </w:rPr>
        <w:t>2-2. Дочерняя организация ба</w:t>
      </w:r>
      <w:r>
        <w:rPr>
          <w:rStyle w:val="s0"/>
        </w:rPr>
        <w:t>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w:t>
      </w:r>
      <w:r>
        <w:rPr>
          <w:rStyle w:val="s0"/>
        </w:rPr>
        <w:t>ем, владением и (или) реализацией:</w:t>
      </w:r>
    </w:p>
    <w:p w:rsidR="00000000" w:rsidRDefault="0044141D">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44141D">
      <w:pPr>
        <w:ind w:firstLine="400"/>
        <w:jc w:val="both"/>
      </w:pPr>
      <w:r>
        <w:rPr>
          <w:rStyle w:val="s0"/>
        </w:rPr>
        <w:t xml:space="preserve">имущества (товара), перешедшего в собственность родительского банка в результате </w:t>
      </w:r>
      <w:r>
        <w:rPr>
          <w:rStyle w:val="s0"/>
        </w:rPr>
        <w:t>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44141D">
      <w:pPr>
        <w:jc w:val="both"/>
      </w:pPr>
      <w:r>
        <w:rPr>
          <w:rStyle w:val="s3"/>
        </w:rPr>
        <w:t xml:space="preserve">Статья 2-3 дополнена пунктом 2-3 в соответствии с </w:t>
      </w:r>
      <w:hyperlink r:id="rId4692"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w:t>
      </w:r>
      <w:r>
        <w:rPr>
          <w:rStyle w:val="s0"/>
        </w:rPr>
        <w:t xml:space="preserve">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w:t>
      </w:r>
      <w:r>
        <w:rPr>
          <w:rStyle w:val="s0"/>
        </w:rPr>
        <w:t xml:space="preserve">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color w:val="0000FF"/>
            <w:u w:val="single"/>
          </w:rPr>
          <w:t>подпунктом 25) статьи 248</w:t>
        </w:r>
      </w:hyperlink>
      <w:r>
        <w:rPr>
          <w:rStyle w:val="s0"/>
        </w:rPr>
        <w:t xml:space="preserve"> настоящего Кодекса, и облагаемому обороту.</w:t>
      </w:r>
    </w:p>
    <w:p w:rsidR="00000000" w:rsidRDefault="0044141D">
      <w:pPr>
        <w:ind w:firstLine="400"/>
        <w:jc w:val="both"/>
      </w:pPr>
      <w:r>
        <w:t xml:space="preserve">3. </w:t>
      </w:r>
      <w:r>
        <w:rPr>
          <w:rStyle w:val="s0"/>
        </w:rPr>
        <w:t>При передаче имущества в ф</w:t>
      </w:r>
      <w:r>
        <w:rPr>
          <w:rStyle w:val="s0"/>
        </w:rPr>
        <w:t>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44141D">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44141D">
      <w:pPr>
        <w:jc w:val="both"/>
      </w:pPr>
      <w:r>
        <w:rPr>
          <w:rStyle w:val="s3"/>
        </w:rPr>
        <w:t xml:space="preserve">Статья дополнена пунктом 5 в соответствии с </w:t>
      </w:r>
      <w:hyperlink r:id="rId4693" w:anchor="sub_id=60" w:history="1">
        <w:r>
          <w:rPr>
            <w:rStyle w:val="a3"/>
            <w:i/>
            <w:iCs/>
            <w:color w:val="0000FF"/>
            <w:u w:val="single"/>
          </w:rPr>
          <w:t>Законом</w:t>
        </w:r>
      </w:hyperlink>
      <w:r>
        <w:rPr>
          <w:rStyle w:val="s3"/>
        </w:rPr>
        <w:t xml:space="preserve"> РК от 12.02.09 г. № 133-IV; изложен в редакции </w:t>
      </w:r>
      <w:hyperlink r:id="rId4694" w:anchor="sub_id=4262" w:history="1">
        <w:r>
          <w:rPr>
            <w:rStyle w:val="a3"/>
            <w:i/>
            <w:iCs/>
            <w:color w:val="0000FF"/>
            <w:u w:val="single"/>
          </w:rPr>
          <w:t>Закона</w:t>
        </w:r>
      </w:hyperlink>
      <w:r>
        <w:rPr>
          <w:rStyle w:val="s3"/>
        </w:rPr>
        <w:t xml:space="preserve"> РК от 27.04.15 г. № 311-V (</w:t>
      </w:r>
      <w:hyperlink r:id="rId4695" w:anchor="sub_id=2620500" w:history="1">
        <w:r>
          <w:rPr>
            <w:rStyle w:val="a3"/>
            <w:i/>
            <w:iCs/>
            <w:color w:val="0000FF"/>
            <w:u w:val="single"/>
          </w:rPr>
          <w:t>см. стар. ред.</w:t>
        </w:r>
      </w:hyperlink>
      <w:r>
        <w:rPr>
          <w:rStyle w:val="s3"/>
        </w:rPr>
        <w:t>)</w:t>
      </w:r>
    </w:p>
    <w:p w:rsidR="00000000" w:rsidRDefault="0044141D">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w:t>
      </w:r>
      <w:r>
        <w:t xml:space="preserve">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696" w:history="1">
        <w:r>
          <w:rPr>
            <w:rStyle w:val="a3"/>
            <w:color w:val="0000FF"/>
            <w:u w:val="single"/>
          </w:rPr>
          <w:t>законодательством</w:t>
        </w:r>
      </w:hyperlink>
      <w:r>
        <w:t xml:space="preserve"> Республики Казахстан.</w:t>
      </w:r>
    </w:p>
    <w:p w:rsidR="00000000" w:rsidRDefault="0044141D">
      <w:pPr>
        <w:jc w:val="both"/>
      </w:pPr>
      <w:bookmarkStart w:id="496" w:name="SUB262050100"/>
      <w:bookmarkEnd w:id="496"/>
      <w:r>
        <w:rPr>
          <w:rStyle w:val="s3"/>
        </w:rPr>
        <w:t xml:space="preserve">Статья дополнена пунктом 5-1 в соответствии с </w:t>
      </w:r>
      <w:hyperlink r:id="rId4697" w:anchor="sub_id=4262" w:history="1">
        <w:r>
          <w:rPr>
            <w:rStyle w:val="a3"/>
            <w:i/>
            <w:iCs/>
            <w:color w:val="0000FF"/>
            <w:u w:val="single"/>
          </w:rPr>
          <w:t>Законом</w:t>
        </w:r>
      </w:hyperlink>
      <w:r>
        <w:rPr>
          <w:rStyle w:val="s3"/>
        </w:rPr>
        <w:t xml:space="preserve"> РК от 27.04.15 г. № 311-V</w:t>
      </w:r>
    </w:p>
    <w:p w:rsidR="00000000" w:rsidRDefault="0044141D">
      <w:pPr>
        <w:ind w:firstLine="426"/>
        <w:jc w:val="both"/>
      </w:pPr>
      <w:r>
        <w:t>5-1. Плательщик налога на добавленную стоимость, использующий пропорцио</w:t>
      </w:r>
      <w:r>
        <w:t>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w:t>
      </w:r>
      <w:r>
        <w:t xml:space="preserve">авления коммерческого кредита на условиях последующей продажи товара третьему лицу в соответствии с </w:t>
      </w:r>
      <w:hyperlink r:id="rId4698" w:anchor="sub_id=520120000" w:history="1">
        <w:r>
          <w:rPr>
            <w:rStyle w:val="a3"/>
            <w:color w:val="0000FF"/>
            <w:u w:val="single"/>
          </w:rPr>
          <w:t>банковским</w:t>
        </w:r>
      </w:hyperlink>
      <w:r>
        <w:t xml:space="preserve"> законодательством Республики Казахстан.</w:t>
      </w:r>
    </w:p>
    <w:p w:rsidR="00000000" w:rsidRDefault="0044141D">
      <w:pPr>
        <w:jc w:val="both"/>
      </w:pPr>
      <w:r>
        <w:rPr>
          <w:rStyle w:val="s3"/>
        </w:rPr>
        <w:t>Статья дополнена пу</w:t>
      </w:r>
      <w:r>
        <w:rPr>
          <w:rStyle w:val="s3"/>
        </w:rPr>
        <w:t xml:space="preserve">нктом 6 в соответствии с </w:t>
      </w:r>
      <w:hyperlink r:id="rId4699" w:anchor="sub_id=395"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4700" w:anchor="sub_id=262" w:history="1">
        <w:r>
          <w:rPr>
            <w:rStyle w:val="a3"/>
            <w:i/>
            <w:iCs/>
            <w:color w:val="0000FF"/>
            <w:u w:val="single"/>
          </w:rPr>
          <w:t>Закона</w:t>
        </w:r>
      </w:hyperlink>
      <w:r>
        <w:rPr>
          <w:rStyle w:val="s3"/>
        </w:rPr>
        <w:t xml:space="preserve"> РК от 21.07.11 г. № 467-IV </w:t>
      </w:r>
      <w:hyperlink r:id="rId4701" w:history="1">
        <w:r>
          <w:rPr>
            <w:rStyle w:val="a3"/>
            <w:rFonts w:ascii="Wingdings" w:hAnsi="Wingdings"/>
            <w:i/>
            <w:iCs/>
            <w:color w:val="0000FF"/>
            <w:u w:val="single"/>
          </w:rPr>
          <w:t>+</w:t>
        </w:r>
      </w:hyperlink>
      <w:r>
        <w:rPr>
          <w:rStyle w:val="s3"/>
        </w:rPr>
        <w:t xml:space="preserve"> (введены в действие с 1 января 2012 г.) (</w:t>
      </w:r>
      <w:hyperlink r:id="rId4702" w:anchor="sub_id=2620600"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4703" w:anchor="sub_id=311" w:history="1">
        <w:r>
          <w:rPr>
            <w:rStyle w:val="a3"/>
            <w:i/>
            <w:iCs/>
            <w:color w:val="0000FF"/>
            <w:u w:val="single"/>
          </w:rPr>
          <w:t>Закона</w:t>
        </w:r>
      </w:hyperlink>
      <w:r>
        <w:rPr>
          <w:rStyle w:val="s3"/>
        </w:rPr>
        <w:t xml:space="preserve"> РК от 09.01.12 г. № 535-IV (введены в действие с 1 января 2012 г.) (</w:t>
      </w:r>
      <w:hyperlink r:id="rId4704" w:anchor="sub_id=2620600" w:history="1">
        <w:r>
          <w:rPr>
            <w:rStyle w:val="a3"/>
            <w:i/>
            <w:iCs/>
            <w:color w:val="0000FF"/>
            <w:u w:val="single"/>
          </w:rPr>
          <w:t>с</w:t>
        </w:r>
        <w:r>
          <w:rPr>
            <w:rStyle w:val="a3"/>
            <w:i/>
            <w:iCs/>
            <w:color w:val="0000FF"/>
            <w:u w:val="single"/>
          </w:rPr>
          <w:t>м. стар. ред.</w:t>
        </w:r>
      </w:hyperlink>
      <w:r>
        <w:rPr>
          <w:rStyle w:val="s3"/>
        </w:rPr>
        <w:t>)</w:t>
      </w:r>
    </w:p>
    <w:p w:rsidR="00000000" w:rsidRDefault="0044141D">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w:t>
      </w:r>
      <w:r>
        <w:rPr>
          <w:rStyle w:val="s0"/>
        </w:rPr>
        <w:t>я целей облагаемых и необлагаемых оборотов, имеют право на применение удельного веса облагаемого оборота в общем обороте.</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497" w:name="SUB2630000"/>
      <w:bookmarkEnd w:id="497"/>
      <w:r>
        <w:rPr>
          <w:rStyle w:val="s1"/>
        </w:rPr>
        <w:t>Глава 35. СЧЕТ-ФАКТУРА</w:t>
      </w:r>
    </w:p>
    <w:p w:rsidR="00000000" w:rsidRDefault="0044141D">
      <w:pPr>
        <w:ind w:firstLine="400"/>
        <w:jc w:val="both"/>
      </w:pPr>
      <w:r>
        <w:t> </w:t>
      </w:r>
    </w:p>
    <w:p w:rsidR="00000000" w:rsidRDefault="0044141D">
      <w:pPr>
        <w:ind w:left="1200" w:hanging="800"/>
        <w:jc w:val="both"/>
      </w:pPr>
      <w:r>
        <w:rPr>
          <w:rStyle w:val="s1"/>
        </w:rPr>
        <w:t xml:space="preserve">Статья 263. Счет-фактура </w:t>
      </w:r>
    </w:p>
    <w:p w:rsidR="00000000" w:rsidRDefault="0044141D">
      <w:pPr>
        <w:jc w:val="both"/>
      </w:pPr>
      <w:r>
        <w:rPr>
          <w:rStyle w:val="s3"/>
        </w:rPr>
        <w:t xml:space="preserve">Пункт 1 </w:t>
      </w:r>
      <w:hyperlink r:id="rId4705" w:anchor="sub_id=263" w:history="1">
        <w:r>
          <w:rPr>
            <w:rStyle w:val="a4"/>
            <w:i/>
            <w:iCs/>
          </w:rPr>
          <w:t>был изложен</w:t>
        </w:r>
      </w:hyperlink>
      <w:r>
        <w:rPr>
          <w:rStyle w:val="s3"/>
        </w:rPr>
        <w:t xml:space="preserve"> в редакции </w:t>
      </w:r>
      <w:hyperlink r:id="rId4706" w:anchor="sub_id=263" w:history="1">
        <w:r>
          <w:rPr>
            <w:rStyle w:val="a4"/>
            <w:i/>
            <w:iCs/>
          </w:rPr>
          <w:t>Закона</w:t>
        </w:r>
      </w:hyperlink>
      <w:r>
        <w:rPr>
          <w:rStyle w:val="s3"/>
        </w:rPr>
        <w:t xml:space="preserve"> РК от 03.12.15 г. № 432-V (введено в действие с 1 января 2016 г.) (</w:t>
      </w:r>
      <w:hyperlink r:id="rId4707" w:anchor="sub_id=2630000" w:history="1">
        <w:r>
          <w:rPr>
            <w:rStyle w:val="a4"/>
            <w:i/>
            <w:iCs/>
          </w:rPr>
          <w:t>см. стар. ред.</w:t>
        </w:r>
      </w:hyperlink>
      <w:r>
        <w:rPr>
          <w:rStyle w:val="s3"/>
        </w:rPr>
        <w:t xml:space="preserve">). Данное изменение отменено в соответствии с </w:t>
      </w:r>
      <w:hyperlink r:id="rId4708" w:anchor="sub_id=2559" w:history="1">
        <w:r>
          <w:rPr>
            <w:rStyle w:val="a4"/>
            <w:i/>
            <w:iCs/>
          </w:rPr>
          <w:t>Законом</w:t>
        </w:r>
      </w:hyperlink>
      <w:r>
        <w:rPr>
          <w:rStyle w:val="s3"/>
        </w:rPr>
        <w:t xml:space="preserve"> РК от 30.11.16 г. № 2</w:t>
      </w:r>
      <w:r>
        <w:rPr>
          <w:rStyle w:val="s3"/>
        </w:rPr>
        <w:t>6-VI (введено в действие с 1 января 2016 г.) (</w:t>
      </w:r>
      <w:hyperlink r:id="rId4709" w:anchor="sub_id=2630000" w:history="1">
        <w:r>
          <w:rPr>
            <w:rStyle w:val="a4"/>
            <w:i/>
            <w:iCs/>
          </w:rPr>
          <w:t>см. стар. ред.</w:t>
        </w:r>
      </w:hyperlink>
      <w:r>
        <w:rPr>
          <w:rStyle w:val="s3"/>
        </w:rPr>
        <w:t>)</w:t>
      </w:r>
    </w:p>
    <w:p w:rsidR="00000000" w:rsidRDefault="0044141D">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w:t>
      </w:r>
      <w:r>
        <w:rPr>
          <w:rStyle w:val="s0"/>
        </w:rPr>
        <w:t>иное не установлено настоящей статьей.</w:t>
      </w:r>
    </w:p>
    <w:p w:rsidR="00000000" w:rsidRDefault="0044141D">
      <w:pPr>
        <w:jc w:val="both"/>
      </w:pPr>
      <w:hyperlink r:id="rId4710"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4711" w:anchor="sub_id=263" w:history="1">
        <w:r>
          <w:rPr>
            <w:rStyle w:val="a3"/>
            <w:i/>
            <w:iCs/>
            <w:color w:val="0000FF"/>
            <w:u w:val="single"/>
          </w:rPr>
          <w:t>Законом</w:t>
        </w:r>
      </w:hyperlink>
      <w:r>
        <w:rPr>
          <w:rStyle w:val="s3"/>
        </w:rPr>
        <w:t xml:space="preserve"> РК от 26.12.</w:t>
      </w:r>
      <w:r>
        <w:rPr>
          <w:rStyle w:val="s3"/>
        </w:rPr>
        <w:t>12 г. № 61-V (введено в действие с 1 июля 2014 г.)</w:t>
      </w:r>
    </w:p>
    <w:p w:rsidR="00000000" w:rsidRDefault="0044141D">
      <w:pPr>
        <w:ind w:firstLine="400"/>
        <w:jc w:val="both"/>
      </w:pPr>
      <w:r>
        <w:rPr>
          <w:rStyle w:val="s0"/>
        </w:rPr>
        <w:t xml:space="preserve">1-1. Исключен в соответствии с </w:t>
      </w:r>
      <w:hyperlink r:id="rId4712" w:anchor="sub_id=263" w:history="1">
        <w:r>
          <w:rPr>
            <w:rStyle w:val="a4"/>
          </w:rPr>
          <w:t>Законом</w:t>
        </w:r>
      </w:hyperlink>
      <w:r>
        <w:rPr>
          <w:rStyle w:val="s0"/>
        </w:rPr>
        <w:t xml:space="preserve"> РК от 03.12.15 г. № 432-V </w:t>
      </w:r>
      <w:r>
        <w:rPr>
          <w:rStyle w:val="s3"/>
        </w:rPr>
        <w:t>(введено в действие с 1 января 2017 г.) (</w:t>
      </w:r>
      <w:hyperlink r:id="rId4713" w:anchor="sub_id=263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1-2. Исключен в соответствии с </w:t>
      </w:r>
      <w:hyperlink r:id="rId4714" w:anchor="sub_id=26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4715" w:anchor="sub_id=263010100" w:history="1">
        <w:r>
          <w:rPr>
            <w:rStyle w:val="a3"/>
            <w:i/>
            <w:iCs/>
            <w:color w:val="0000FF"/>
            <w:u w:val="single"/>
          </w:rPr>
          <w:t>см. стар. ред.</w:t>
        </w:r>
      </w:hyperlink>
      <w:r>
        <w:rPr>
          <w:rStyle w:val="s3"/>
        </w:rPr>
        <w:t>)</w:t>
      </w:r>
    </w:p>
    <w:p w:rsidR="00000000" w:rsidRDefault="0044141D">
      <w:pPr>
        <w:jc w:val="both"/>
      </w:pPr>
      <w:r>
        <w:rPr>
          <w:rStyle w:val="s3"/>
        </w:rPr>
        <w:t xml:space="preserve">С 1 января 2016 года до 1 июля 2016 года пункт 2 действовал в редакции </w:t>
      </w:r>
      <w:hyperlink r:id="rId4716" w:anchor="sub_id=50000" w:history="1">
        <w:r>
          <w:rPr>
            <w:rStyle w:val="a3"/>
            <w:i/>
            <w:iCs/>
            <w:color w:val="0000FF"/>
            <w:u w:val="single"/>
          </w:rPr>
          <w:t>статьи 5</w:t>
        </w:r>
      </w:hyperlink>
      <w:r>
        <w:rPr>
          <w:rStyle w:val="s3"/>
        </w:rPr>
        <w:t xml:space="preserve"> </w:t>
      </w:r>
      <w:hyperlink r:id="rId4717" w:history="1">
        <w:r>
          <w:rPr>
            <w:rStyle w:val="a3"/>
            <w:rFonts w:ascii="Wingdings" w:hAnsi="Wingdings"/>
            <w:i/>
            <w:iCs/>
            <w:color w:val="0000FF"/>
            <w:u w:val="single"/>
          </w:rPr>
          <w:t>*</w:t>
        </w:r>
      </w:hyperlink>
      <w:r>
        <w:rPr>
          <w:rStyle w:val="s3"/>
        </w:rPr>
        <w:t xml:space="preserve"> (</w:t>
      </w:r>
      <w:hyperlink r:id="rId4718" w:anchor="sub_id=2630200" w:history="1">
        <w:r>
          <w:rPr>
            <w:rStyle w:val="a3"/>
            <w:i/>
            <w:iCs/>
            <w:color w:val="0000FF"/>
            <w:u w:val="single"/>
          </w:rPr>
          <w:t>см. стар. ред.</w:t>
        </w:r>
      </w:hyperlink>
      <w:r>
        <w:rPr>
          <w:rStyle w:val="s3"/>
        </w:rPr>
        <w:t xml:space="preserve">); с 1 июля 2016 года до 1 января 2017 года - в редакции </w:t>
      </w:r>
      <w:hyperlink r:id="rId4719" w:anchor="sub_id=60000" w:history="1">
        <w:r>
          <w:rPr>
            <w:rStyle w:val="a3"/>
            <w:i/>
            <w:iCs/>
            <w:color w:val="0000FF"/>
            <w:u w:val="single"/>
          </w:rPr>
          <w:t>статьи 6</w:t>
        </w:r>
      </w:hyperlink>
      <w:r>
        <w:rPr>
          <w:rStyle w:val="s3"/>
        </w:rPr>
        <w:t xml:space="preserve"> Закона РК от 03.12.15 г. № 432-V </w:t>
      </w:r>
      <w:hyperlink r:id="rId4720" w:history="1">
        <w:r>
          <w:rPr>
            <w:rStyle w:val="a3"/>
            <w:rFonts w:ascii="Wingdings" w:hAnsi="Wingdings"/>
            <w:i/>
            <w:iCs/>
            <w:color w:val="0000FF"/>
            <w:u w:val="single"/>
          </w:rPr>
          <w:t>*</w:t>
        </w:r>
      </w:hyperlink>
      <w:r>
        <w:rPr>
          <w:rStyle w:val="s3"/>
        </w:rPr>
        <w:t xml:space="preserve"> (</w:t>
      </w:r>
      <w:hyperlink r:id="rId4721" w:anchor="sub_id=26302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2 внесены изменения в соответствии с </w:t>
      </w:r>
      <w:hyperlink r:id="rId4722" w:anchor="sub_id=396" w:history="1">
        <w:r>
          <w:rPr>
            <w:rStyle w:val="a4"/>
            <w:i/>
            <w:iCs/>
          </w:rPr>
          <w:t>Законом</w:t>
        </w:r>
      </w:hyperlink>
      <w:r>
        <w:rPr>
          <w:rStyle w:val="s3"/>
        </w:rPr>
        <w:t xml:space="preserve"> РК от 16.11.09 г. № 200-IV (введены в действие с 1 января 2009 г.) (</w:t>
      </w:r>
      <w:hyperlink r:id="rId4723" w:anchor="sub_id=2630200" w:history="1">
        <w:r>
          <w:rPr>
            <w:rStyle w:val="a4"/>
            <w:i/>
            <w:iCs/>
          </w:rPr>
          <w:t>см. стар. ред.</w:t>
        </w:r>
      </w:hyperlink>
      <w:r>
        <w:rPr>
          <w:rStyle w:val="s3"/>
        </w:rPr>
        <w:t xml:space="preserve">); изложен в редакции </w:t>
      </w:r>
      <w:hyperlink r:id="rId4724" w:anchor="sub_id=263" w:history="1">
        <w:r>
          <w:rPr>
            <w:rStyle w:val="a4"/>
            <w:i/>
            <w:iCs/>
          </w:rPr>
          <w:t>Закона</w:t>
        </w:r>
      </w:hyperlink>
      <w:r>
        <w:rPr>
          <w:rStyle w:val="s3"/>
        </w:rPr>
        <w:t xml:space="preserve"> РК от 30.11.16 г. № 26-VI (введено в действие с 1 января 2017 г</w:t>
      </w:r>
      <w:r>
        <w:rPr>
          <w:rStyle w:val="s3"/>
        </w:rPr>
        <w:t>.) (</w:t>
      </w:r>
      <w:hyperlink r:id="rId4725" w:anchor="sub_id=2630200" w:history="1">
        <w:r>
          <w:rPr>
            <w:rStyle w:val="a4"/>
            <w:i/>
            <w:iCs/>
          </w:rPr>
          <w:t>см. стар. ред.</w:t>
        </w:r>
      </w:hyperlink>
      <w:r>
        <w:rPr>
          <w:rStyle w:val="s3"/>
        </w:rPr>
        <w:t>)</w:t>
      </w:r>
    </w:p>
    <w:p w:rsidR="00000000" w:rsidRDefault="0044141D">
      <w:pPr>
        <w:ind w:firstLine="426"/>
        <w:jc w:val="both"/>
      </w:pPr>
      <w:r>
        <w:t xml:space="preserve">2. Счет-фактуру в электронной форме обязаны выписывать, за исключением случая, предусмотренного пунктом 2-1 настоящей </w:t>
      </w:r>
      <w:r>
        <w:rPr>
          <w:rStyle w:val="s0"/>
        </w:rPr>
        <w:t>статьи:</w:t>
      </w:r>
    </w:p>
    <w:p w:rsidR="00000000" w:rsidRDefault="0044141D">
      <w:pPr>
        <w:ind w:firstLine="426"/>
        <w:jc w:val="both"/>
      </w:pPr>
      <w:r>
        <w:rPr>
          <w:rStyle w:val="s0"/>
        </w:rPr>
        <w:t>1</w:t>
      </w:r>
      <w:r>
        <w:t>) налогоплательщики, явл</w:t>
      </w:r>
      <w:r>
        <w:t xml:space="preserve">яющиеся уполномоченными экономическими операторами, таможенными представителями, таможенными перевозчиками, владельцами складов временного хранения, владельцами таможенных складов в соответствии с </w:t>
      </w:r>
      <w:hyperlink r:id="rId4726" w:history="1">
        <w:r>
          <w:rPr>
            <w:rStyle w:val="a3"/>
            <w:color w:val="0000FF"/>
            <w:u w:val="single"/>
          </w:rPr>
          <w:t>законодательством</w:t>
        </w:r>
      </w:hyperlink>
      <w:r>
        <w:rPr>
          <w:rStyle w:val="s0"/>
        </w:rPr>
        <w:t xml:space="preserve"> </w:t>
      </w:r>
      <w:r>
        <w:t>Республики Казахстан о таможенном деле;</w:t>
      </w:r>
    </w:p>
    <w:p w:rsidR="00000000" w:rsidRDefault="0044141D">
      <w:pPr>
        <w:ind w:firstLine="426"/>
        <w:jc w:val="both"/>
      </w:pPr>
      <w:r>
        <w:t>2) налогоплательщики в случаях,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w:t>
      </w:r>
    </w:p>
    <w:p w:rsidR="00000000" w:rsidRDefault="0044141D">
      <w:pPr>
        <w:jc w:val="both"/>
      </w:pPr>
      <w:r>
        <w:rPr>
          <w:rStyle w:val="s3"/>
        </w:rPr>
        <w:t>С</w:t>
      </w:r>
      <w:r>
        <w:rPr>
          <w:rStyle w:val="s3"/>
        </w:rPr>
        <w:t xml:space="preserve">м.: </w:t>
      </w:r>
      <w:hyperlink r:id="rId4727" w:history="1">
        <w:r>
          <w:rPr>
            <w:rStyle w:val="a4"/>
            <w:i/>
            <w:iCs/>
          </w:rPr>
          <w:t>Письмо</w:t>
        </w:r>
      </w:hyperlink>
      <w:r>
        <w:rPr>
          <w:rStyle w:val="s3"/>
        </w:rPr>
        <w:t xml:space="preserve"> Департамента законодательства государственных закупок Министерства финансов Республики Казахстан от 11 января 2017 года № КГЗ-8-ФЛ-К-1-КГЗ-94 «С 1 января 2017 года документы об исп</w:t>
      </w:r>
      <w:r>
        <w:rPr>
          <w:rStyle w:val="s3"/>
        </w:rPr>
        <w:t xml:space="preserve">олнении договора о государственных закупках, в том числе счета-фактуры, оформляются исключительно в электронной форме», </w:t>
      </w:r>
      <w:hyperlink r:id="rId4728"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29 марта 2017 года № КГД-08-2-17021-КГД-79511</w:t>
      </w:r>
    </w:p>
    <w:p w:rsidR="00000000" w:rsidRDefault="0044141D">
      <w:pPr>
        <w:jc w:val="both"/>
      </w:pPr>
      <w:r>
        <w:rPr>
          <w:rStyle w:val="s3"/>
        </w:rPr>
        <w:t xml:space="preserve">Подпункт 3) </w:t>
      </w:r>
      <w:hyperlink r:id="rId4729" w:anchor="sub_id=60200" w:history="1">
        <w:r>
          <w:rPr>
            <w:rStyle w:val="a4"/>
            <w:i/>
            <w:iCs/>
          </w:rPr>
          <w:t>действует</w:t>
        </w:r>
      </w:hyperlink>
      <w:r>
        <w:rPr>
          <w:rStyle w:val="s3"/>
        </w:rPr>
        <w:t xml:space="preserve"> </w:t>
      </w:r>
      <w:r>
        <w:rPr>
          <w:rStyle w:val="s3"/>
        </w:rPr>
        <w:t xml:space="preserve">с 1 января 2018 г. до 1 января 2019 г. </w:t>
      </w:r>
    </w:p>
    <w:p w:rsidR="00000000" w:rsidRDefault="0044141D">
      <w:pPr>
        <w:ind w:firstLine="426"/>
        <w:jc w:val="both"/>
      </w:pPr>
      <w:r>
        <w:rPr>
          <w:rStyle w:val="s19"/>
        </w:rPr>
        <w:t>3) крупные налогоплательщики, подлежащие мониторингу;</w:t>
      </w:r>
    </w:p>
    <w:p w:rsidR="00000000" w:rsidRDefault="0044141D">
      <w:pPr>
        <w:jc w:val="both"/>
      </w:pPr>
      <w:r>
        <w:rPr>
          <w:rStyle w:val="s3"/>
        </w:rPr>
        <w:t xml:space="preserve">Подпункт 4) </w:t>
      </w:r>
      <w:hyperlink r:id="rId4730" w:anchor="sub_id=60107" w:history="1">
        <w:r>
          <w:rPr>
            <w:rStyle w:val="a4"/>
            <w:i/>
            <w:iCs/>
          </w:rPr>
          <w:t>вводится в действие</w:t>
        </w:r>
      </w:hyperlink>
      <w:r>
        <w:rPr>
          <w:rStyle w:val="s3"/>
        </w:rPr>
        <w:t xml:space="preserve"> с 1 января 2019 г.</w:t>
      </w:r>
    </w:p>
    <w:p w:rsidR="00000000" w:rsidRDefault="0044141D">
      <w:pPr>
        <w:ind w:firstLine="426"/>
        <w:jc w:val="both"/>
      </w:pPr>
      <w:r>
        <w:rPr>
          <w:rStyle w:val="s19"/>
        </w:rPr>
        <w:t>4) плательщики налога на доб</w:t>
      </w:r>
      <w:r>
        <w:rPr>
          <w:rStyle w:val="s19"/>
        </w:rPr>
        <w:t xml:space="preserve">авленную стоимость, предусмотренные подпунктом 1) </w:t>
      </w:r>
      <w:hyperlink w:anchor="sub2280000" w:history="1">
        <w:r>
          <w:rPr>
            <w:rStyle w:val="a4"/>
          </w:rPr>
          <w:t>пункта 1 статьи 228</w:t>
        </w:r>
      </w:hyperlink>
      <w:r>
        <w:rPr>
          <w:rStyle w:val="s19"/>
        </w:rPr>
        <w:t xml:space="preserve"> настоящего Кодекса.</w:t>
      </w:r>
    </w:p>
    <w:p w:rsidR="00000000" w:rsidRDefault="0044141D">
      <w:pPr>
        <w:jc w:val="both"/>
      </w:pPr>
      <w:hyperlink r:id="rId473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2-1 в соответствии с </w:t>
      </w:r>
      <w:hyperlink r:id="rId4732" w:anchor="sub_id=263" w:history="1">
        <w:r>
          <w:rPr>
            <w:rStyle w:val="a3"/>
            <w:i/>
            <w:iCs/>
            <w:color w:val="0000FF"/>
            <w:u w:val="single"/>
          </w:rPr>
          <w:t>Законом</w:t>
        </w:r>
      </w:hyperlink>
      <w:r>
        <w:rPr>
          <w:rStyle w:val="s3"/>
        </w:rPr>
        <w:t xml:space="preserve"> РК от 03.12.15 г. № 432-V (введено в действие с 1 января 2016 г.); изложен в редакции </w:t>
      </w:r>
      <w:hyperlink r:id="rId4733" w:anchor="sub_id=263" w:history="1">
        <w:r>
          <w:rPr>
            <w:rStyle w:val="a4"/>
            <w:i/>
            <w:iCs/>
          </w:rPr>
          <w:t>Закона</w:t>
        </w:r>
      </w:hyperlink>
      <w:r>
        <w:rPr>
          <w:rStyle w:val="s3"/>
        </w:rPr>
        <w:t xml:space="preserve"> РК от 30.1</w:t>
      </w:r>
      <w:r>
        <w:rPr>
          <w:rStyle w:val="s3"/>
        </w:rPr>
        <w:t>1.16 г. № 26-VI (введено в действие с 1 января 2017 г.) (</w:t>
      </w:r>
      <w:hyperlink r:id="rId4734" w:anchor="sub_id=263020100" w:history="1">
        <w:r>
          <w:rPr>
            <w:rStyle w:val="a4"/>
            <w:i/>
            <w:iCs/>
          </w:rPr>
          <w:t>см. стар. ред.</w:t>
        </w:r>
      </w:hyperlink>
      <w:r>
        <w:rPr>
          <w:rStyle w:val="s3"/>
        </w:rPr>
        <w:t>)</w:t>
      </w:r>
    </w:p>
    <w:p w:rsidR="00000000" w:rsidRDefault="0044141D">
      <w:pPr>
        <w:ind w:firstLine="426"/>
        <w:jc w:val="both"/>
      </w:pPr>
      <w:r>
        <w:t>2-1. Выписка счета-фактуры на бумажном носителе производится налогоплательщиками, предусмотренны</w:t>
      </w:r>
      <w:r>
        <w:t>ми пунктом 2 настоящей статьи, в случае:</w:t>
      </w:r>
    </w:p>
    <w:p w:rsidR="00000000" w:rsidRDefault="0044141D">
      <w:pPr>
        <w:ind w:firstLine="426"/>
        <w:jc w:val="both"/>
      </w:pPr>
      <w:r>
        <w:t>1) отсутствия сети телекоммуникаций общего пользования.</w:t>
      </w:r>
    </w:p>
    <w:p w:rsidR="00000000" w:rsidRDefault="0044141D">
      <w:pPr>
        <w:ind w:firstLine="426"/>
        <w:jc w:val="both"/>
      </w:pPr>
      <w: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w:t>
      </w:r>
      <w:r>
        <w:t>ит размещению на интернет-ресурсе уполномоченного органа;</w:t>
      </w:r>
    </w:p>
    <w:p w:rsidR="00000000" w:rsidRDefault="0044141D">
      <w:pPr>
        <w:ind w:firstLine="426"/>
        <w:jc w:val="both"/>
      </w:pPr>
      <w:r>
        <w:t>2) возникновения в информационной системе электронных счетов-фактур технических ошибок, подтвержденных уполномоченным органом.</w:t>
      </w:r>
    </w:p>
    <w:p w:rsidR="00000000" w:rsidRDefault="0044141D">
      <w:pPr>
        <w:ind w:firstLine="426"/>
        <w:jc w:val="both"/>
      </w:pPr>
      <w:r>
        <w:t>После устранения технических ошибок счет-фактура, выписанный на бумажно</w:t>
      </w:r>
      <w:r>
        <w:t>м носителе, подлежит выписке в электронной форме в течение пятнадцати календарных дней с даты устранения технических ошибок.</w:t>
      </w:r>
    </w:p>
    <w:p w:rsidR="00000000" w:rsidRDefault="0044141D">
      <w:pPr>
        <w:jc w:val="both"/>
      </w:pPr>
      <w:r>
        <w:rPr>
          <w:rStyle w:val="s3"/>
        </w:rPr>
        <w:t xml:space="preserve">Статья дополнена пунктом 2-2 в соответствии с </w:t>
      </w:r>
      <w:hyperlink r:id="rId4735" w:anchor="sub_id=263"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2017 г.)</w:t>
      </w:r>
    </w:p>
    <w:p w:rsidR="00000000" w:rsidRDefault="0044141D">
      <w:pPr>
        <w:ind w:firstLine="400"/>
        <w:jc w:val="both"/>
      </w:pPr>
      <w:r>
        <w:rPr>
          <w:rStyle w:val="s0"/>
        </w:rPr>
        <w:t>2-2. Прием, обработка, передача и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44141D">
      <w:pPr>
        <w:ind w:firstLine="400"/>
        <w:jc w:val="both"/>
      </w:pPr>
      <w:r>
        <w:rPr>
          <w:rStyle w:val="s0"/>
        </w:rPr>
        <w:t>Уполномоченным ор</w:t>
      </w:r>
      <w:r>
        <w:rPr>
          <w:rStyle w:val="s0"/>
        </w:rPr>
        <w:t xml:space="preserve">ганом устанавливается </w:t>
      </w:r>
      <w:hyperlink r:id="rId4736" w:history="1">
        <w:r>
          <w:rPr>
            <w:rStyle w:val="a4"/>
          </w:rPr>
          <w:t>порядок</w:t>
        </w:r>
      </w:hyperlink>
      <w:r>
        <w:rPr>
          <w:rStyle w:val="s0"/>
        </w:rPr>
        <w:t xml:space="preserve"> документооборота счетов-фактур, выписываемых в электронной форме, в котором отражаются:</w:t>
      </w:r>
    </w:p>
    <w:p w:rsidR="00000000" w:rsidRDefault="0044141D">
      <w:pPr>
        <w:ind w:firstLine="400"/>
        <w:jc w:val="both"/>
      </w:pPr>
      <w:hyperlink r:id="rId4737" w:history="1">
        <w:r>
          <w:rPr>
            <w:rStyle w:val="a4"/>
          </w:rPr>
          <w:t>форма</w:t>
        </w:r>
      </w:hyperlink>
      <w:r>
        <w:rPr>
          <w:rStyle w:val="s0"/>
        </w:rPr>
        <w:t xml:space="preserve"> счета-фактуры;</w:t>
      </w:r>
    </w:p>
    <w:p w:rsidR="00000000" w:rsidRDefault="0044141D">
      <w:pPr>
        <w:ind w:firstLine="400"/>
        <w:jc w:val="both"/>
      </w:pPr>
      <w:hyperlink r:id="rId4738" w:history="1">
        <w:r>
          <w:rPr>
            <w:rStyle w:val="a4"/>
          </w:rPr>
          <w:t>порядок</w:t>
        </w:r>
      </w:hyperlink>
      <w:r>
        <w:rPr>
          <w:rStyle w:val="s0"/>
        </w:rPr>
        <w:t xml:space="preserve"> выписки, отправки, приема, регистрации, обработки, передачи и получения счетов-фактур;</w:t>
      </w:r>
    </w:p>
    <w:p w:rsidR="00000000" w:rsidRDefault="0044141D">
      <w:pPr>
        <w:ind w:firstLine="400"/>
        <w:jc w:val="both"/>
      </w:pPr>
      <w:hyperlink r:id="rId4739" w:history="1">
        <w:r>
          <w:rPr>
            <w:rStyle w:val="a4"/>
          </w:rPr>
          <w:t>поря</w:t>
        </w:r>
        <w:r>
          <w:rPr>
            <w:rStyle w:val="a4"/>
          </w:rPr>
          <w:t>док</w:t>
        </w:r>
      </w:hyperlink>
      <w:r>
        <w:rPr>
          <w:rStyle w:val="s0"/>
        </w:rPr>
        <w:t xml:space="preserve"> заверения счетов-фактур;</w:t>
      </w:r>
    </w:p>
    <w:p w:rsidR="00000000" w:rsidRDefault="0044141D">
      <w:pPr>
        <w:ind w:firstLine="400"/>
        <w:jc w:val="both"/>
      </w:pPr>
      <w:hyperlink r:id="rId4740" w:history="1">
        <w:r>
          <w:rPr>
            <w:rStyle w:val="a4"/>
          </w:rPr>
          <w:t>особенности подтверждения</w:t>
        </w:r>
      </w:hyperlink>
      <w:r>
        <w:rPr>
          <w:rStyle w:val="s0"/>
        </w:rPr>
        <w:t xml:space="preserve"> получения исправленных и (или) дополнительных счетов-фактур;</w:t>
      </w:r>
    </w:p>
    <w:p w:rsidR="00000000" w:rsidRDefault="0044141D">
      <w:pPr>
        <w:ind w:firstLine="400"/>
        <w:jc w:val="both"/>
      </w:pPr>
      <w:hyperlink r:id="rId4741" w:anchor="sub_id=7900" w:history="1">
        <w:r>
          <w:rPr>
            <w:rStyle w:val="a4"/>
          </w:rPr>
          <w:t>порядок</w:t>
        </w:r>
      </w:hyperlink>
      <w:r>
        <w:rPr>
          <w:rStyle w:val="s0"/>
        </w:rPr>
        <w:t xml:space="preserve"> хранения счетов-фактур.</w:t>
      </w:r>
    </w:p>
    <w:p w:rsidR="00000000" w:rsidRDefault="0044141D">
      <w:pPr>
        <w:ind w:firstLine="400"/>
        <w:jc w:val="both"/>
      </w:pPr>
      <w:r>
        <w:rPr>
          <w:rStyle w:val="s0"/>
        </w:rPr>
        <w:t>Уполномоченный орган несет ответственность за:</w:t>
      </w:r>
    </w:p>
    <w:p w:rsidR="00000000" w:rsidRDefault="0044141D">
      <w:pPr>
        <w:ind w:firstLine="400"/>
        <w:jc w:val="both"/>
      </w:pPr>
      <w:r>
        <w:rPr>
          <w:rStyle w:val="s0"/>
        </w:rPr>
        <w:t>своевременность приема, регистрации, обработки и передачи счетов-фактур, выписанных в электронной форме, а также их хранение;</w:t>
      </w:r>
    </w:p>
    <w:p w:rsidR="00000000" w:rsidRDefault="0044141D">
      <w:pPr>
        <w:ind w:firstLine="400"/>
        <w:jc w:val="both"/>
      </w:pPr>
      <w:r>
        <w:rPr>
          <w:rStyle w:val="s0"/>
        </w:rPr>
        <w:t>достоверность передаваемых сведений, отра</w:t>
      </w:r>
      <w:r>
        <w:rPr>
          <w:rStyle w:val="s0"/>
        </w:rPr>
        <w:t>женных в счетах-фактурах, выписанных в электронной форме;</w:t>
      </w:r>
    </w:p>
    <w:p w:rsidR="00000000" w:rsidRDefault="0044141D">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44141D">
      <w:pPr>
        <w:jc w:val="both"/>
      </w:pPr>
      <w:r>
        <w:rPr>
          <w:rStyle w:val="s3"/>
        </w:rPr>
        <w:t xml:space="preserve">Статья дополнена пунктом 2-3 в соответствии с </w:t>
      </w:r>
      <w:hyperlink r:id="rId4742" w:anchor="sub_id=26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 xml:space="preserve">2-3. Форма счета-фактуры, кроме счета-фактуры, выписываемого в </w:t>
      </w:r>
      <w:hyperlink r:id="rId4743" w:history="1">
        <w:r>
          <w:rPr>
            <w:rStyle w:val="a4"/>
          </w:rPr>
          <w:t>электронной форме</w:t>
        </w:r>
      </w:hyperlink>
      <w:r>
        <w:rPr>
          <w:rStyle w:val="s0"/>
        </w:rPr>
        <w:t>, определяется налогоплательщиком самостоятельно с учетом положений настоящей статьи.</w:t>
      </w:r>
    </w:p>
    <w:p w:rsidR="00000000" w:rsidRDefault="0044141D">
      <w:pPr>
        <w:jc w:val="both"/>
      </w:pPr>
      <w:r>
        <w:rPr>
          <w:rStyle w:val="s3"/>
        </w:rPr>
        <w:t xml:space="preserve">В пункт 3 внесены изменения в соответствии с </w:t>
      </w:r>
      <w:hyperlink r:id="rId4744" w:anchor="sub_id=263" w:history="1">
        <w:r>
          <w:rPr>
            <w:rStyle w:val="a3"/>
            <w:i/>
            <w:iCs/>
            <w:color w:val="0000FF"/>
            <w:u w:val="single"/>
          </w:rPr>
          <w:t>З</w:t>
        </w:r>
        <w:r>
          <w:rPr>
            <w:rStyle w:val="a3"/>
            <w:i/>
            <w:iCs/>
            <w:color w:val="0000FF"/>
            <w:u w:val="single"/>
          </w:rPr>
          <w:t>аконом</w:t>
        </w:r>
      </w:hyperlink>
      <w:r>
        <w:rPr>
          <w:rStyle w:val="s3"/>
        </w:rPr>
        <w:t xml:space="preserve"> РК от 03.12.15 г. № 432-V (введены в действие с 1 января 2016 г.) (</w:t>
      </w:r>
      <w:hyperlink r:id="rId4745" w:anchor="sub_id=263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Налогоплательщики указывают в счете-фактуре или ином документе, предусмотренно</w:t>
      </w:r>
      <w:r>
        <w:rPr>
          <w:rStyle w:val="s0"/>
        </w:rPr>
        <w:t xml:space="preserve">м </w:t>
      </w:r>
      <w:hyperlink w:anchor="sub2560200" w:history="1">
        <w:r>
          <w:rPr>
            <w:rStyle w:val="a3"/>
            <w:color w:val="0000FF"/>
            <w:u w:val="single"/>
          </w:rPr>
          <w:t>пунктом 2 статьи 256</w:t>
        </w:r>
      </w:hyperlink>
      <w:r>
        <w:rPr>
          <w:rStyle w:val="s0"/>
        </w:rPr>
        <w:t xml:space="preserve"> настоящего Кодекса:</w:t>
      </w:r>
    </w:p>
    <w:p w:rsidR="00000000" w:rsidRDefault="0044141D">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44141D">
      <w:pPr>
        <w:jc w:val="both"/>
      </w:pPr>
      <w:r>
        <w:rPr>
          <w:rStyle w:val="s3"/>
        </w:rPr>
        <w:t xml:space="preserve">Подпункт 2 изложен в редакции </w:t>
      </w:r>
      <w:hyperlink r:id="rId4746"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47" w:anchor="sub_id=2630300" w:history="1">
        <w:r>
          <w:rPr>
            <w:rStyle w:val="a3"/>
            <w:i/>
            <w:iCs/>
            <w:color w:val="0000FF"/>
            <w:u w:val="single"/>
          </w:rPr>
          <w:t>см. стар. ред.</w:t>
        </w:r>
      </w:hyperlink>
      <w:r>
        <w:rPr>
          <w:rStyle w:val="s3"/>
        </w:rPr>
        <w:t>)</w:t>
      </w:r>
    </w:p>
    <w:p w:rsidR="00000000" w:rsidRDefault="0044141D">
      <w:pPr>
        <w:ind w:firstLine="400"/>
        <w:jc w:val="both"/>
      </w:pPr>
      <w:r>
        <w:rPr>
          <w:rStyle w:val="s0"/>
        </w:rPr>
        <w:t>2</w:t>
      </w:r>
      <w:r>
        <w:rPr>
          <w:rStyle w:val="s0"/>
        </w:rPr>
        <w:t>) по необлагаемым оборотам, в том числе освобожденным от налога на добавленную стоимость, - отметку «Без НДС».</w:t>
      </w:r>
    </w:p>
    <w:p w:rsidR="00000000" w:rsidRDefault="0044141D">
      <w:pPr>
        <w:ind w:firstLine="400"/>
        <w:jc w:val="both"/>
      </w:pPr>
      <w:r>
        <w:rPr>
          <w:rStyle w:val="s0"/>
        </w:rPr>
        <w:t xml:space="preserve">4. Исключен в соответствии с </w:t>
      </w:r>
      <w:hyperlink r:id="rId4748" w:anchor="sub_id=263" w:history="1">
        <w:r>
          <w:rPr>
            <w:rStyle w:val="a3"/>
            <w:color w:val="0000FF"/>
            <w:u w:val="single"/>
          </w:rPr>
          <w:t>Законом</w:t>
        </w:r>
      </w:hyperlink>
      <w:r>
        <w:rPr>
          <w:rStyle w:val="s0"/>
        </w:rPr>
        <w:t xml:space="preserve"> РК от 03.12.15 г. № 432-V </w:t>
      </w:r>
      <w:r>
        <w:rPr>
          <w:rStyle w:val="s3"/>
        </w:rPr>
        <w:t>(</w:t>
      </w:r>
      <w:r>
        <w:rPr>
          <w:rStyle w:val="s3"/>
        </w:rPr>
        <w:t>введено в действие с 1 января 2016 г.) (</w:t>
      </w:r>
      <w:hyperlink r:id="rId4749" w:anchor="sub_id=2630400" w:history="1">
        <w:r>
          <w:rPr>
            <w:rStyle w:val="a3"/>
            <w:i/>
            <w:iCs/>
            <w:color w:val="0000FF"/>
            <w:u w:val="single"/>
          </w:rPr>
          <w:t>см. стар. ред.</w:t>
        </w:r>
      </w:hyperlink>
      <w:r>
        <w:rPr>
          <w:rStyle w:val="s3"/>
        </w:rPr>
        <w:t>)</w:t>
      </w:r>
    </w:p>
    <w:p w:rsidR="00000000" w:rsidRDefault="0044141D">
      <w:pPr>
        <w:jc w:val="both"/>
      </w:pPr>
      <w:bookmarkStart w:id="498" w:name="SUB2630500"/>
      <w:bookmarkEnd w:id="498"/>
      <w:r>
        <w:rPr>
          <w:rStyle w:val="s3"/>
        </w:rPr>
        <w:t xml:space="preserve">В пункт 5 внесены изменения в соответствии с </w:t>
      </w:r>
      <w:hyperlink r:id="rId4750" w:anchor="sub_id=263" w:history="1">
        <w:r>
          <w:rPr>
            <w:rStyle w:val="a4"/>
            <w:i/>
            <w:iCs/>
          </w:rPr>
          <w:t>Законом</w:t>
        </w:r>
      </w:hyperlink>
      <w:r>
        <w:rPr>
          <w:rStyle w:val="s3"/>
        </w:rPr>
        <w:t xml:space="preserve"> РК от 30.06.10 г. № 297-IV (введены в действие с 1 января 2009 г.) (</w:t>
      </w:r>
      <w:hyperlink r:id="rId4751" w:anchor="sub_id=2630500" w:history="1">
        <w:r>
          <w:rPr>
            <w:rStyle w:val="a4"/>
            <w:i/>
            <w:iCs/>
          </w:rPr>
          <w:t>см. стар. ред.</w:t>
        </w:r>
      </w:hyperlink>
      <w:r>
        <w:rPr>
          <w:rStyle w:val="s3"/>
        </w:rPr>
        <w:t xml:space="preserve">); </w:t>
      </w:r>
      <w:hyperlink r:id="rId4752" w:anchor="sub_id=263" w:history="1">
        <w:r>
          <w:rPr>
            <w:rStyle w:val="a4"/>
            <w:i/>
            <w:iCs/>
          </w:rPr>
          <w:t>Законом</w:t>
        </w:r>
      </w:hyperlink>
      <w:r>
        <w:rPr>
          <w:rStyle w:val="s3"/>
        </w:rPr>
        <w:t xml:space="preserve"> РК от 03.12.15 г. № 432-V (введены в действие с 1 января 2017 г.) (</w:t>
      </w:r>
      <w:hyperlink r:id="rId4753" w:anchor="sub_id=2630500" w:history="1">
        <w:r>
          <w:rPr>
            <w:rStyle w:val="a4"/>
            <w:i/>
            <w:iCs/>
          </w:rPr>
          <w:t>см. стар. ред.</w:t>
        </w:r>
      </w:hyperlink>
      <w:r>
        <w:rPr>
          <w:rStyle w:val="s3"/>
        </w:rPr>
        <w:t>)</w:t>
      </w:r>
    </w:p>
    <w:p w:rsidR="00000000" w:rsidRDefault="0044141D">
      <w:pPr>
        <w:ind w:firstLine="400"/>
        <w:jc w:val="both"/>
      </w:pPr>
      <w:r>
        <w:rPr>
          <w:rStyle w:val="s0"/>
        </w:rPr>
        <w:t>5. В счете-фактуре, выписываемом на бумажном носителе, должны быть</w:t>
      </w:r>
      <w:r>
        <w:rPr>
          <w:rStyle w:val="s0"/>
        </w:rPr>
        <w:t xml:space="preserve"> указаны:</w:t>
      </w:r>
    </w:p>
    <w:p w:rsidR="00000000" w:rsidRDefault="0044141D">
      <w:pPr>
        <w:jc w:val="both"/>
      </w:pPr>
      <w:r>
        <w:rPr>
          <w:rStyle w:val="s3"/>
        </w:rPr>
        <w:t xml:space="preserve">В подпункт 1 внесены изменения в соответствии </w:t>
      </w:r>
      <w:hyperlink r:id="rId4754"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55" w:anchor="sub_id=2630501" w:history="1">
        <w:r>
          <w:rPr>
            <w:rStyle w:val="a3"/>
            <w:i/>
            <w:iCs/>
            <w:color w:val="0000FF"/>
            <w:u w:val="single"/>
          </w:rPr>
          <w:t>см. стар. ред.</w:t>
        </w:r>
      </w:hyperlink>
      <w:r>
        <w:rPr>
          <w:rStyle w:val="s3"/>
        </w:rPr>
        <w:t>)</w:t>
      </w:r>
    </w:p>
    <w:p w:rsidR="00000000" w:rsidRDefault="0044141D">
      <w:pPr>
        <w:ind w:firstLine="400"/>
        <w:jc w:val="both"/>
      </w:pPr>
      <w:r>
        <w:rPr>
          <w:rStyle w:val="s0"/>
        </w:rPr>
        <w:t>1) порядковый номер счета-фактуры, указываемый арабскими цифрами;</w:t>
      </w:r>
    </w:p>
    <w:p w:rsidR="00000000" w:rsidRDefault="0044141D">
      <w:pPr>
        <w:jc w:val="both"/>
      </w:pPr>
      <w:hyperlink r:id="rId4756"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1-1 в соответствии с </w:t>
      </w:r>
      <w:hyperlink r:id="rId4757" w:anchor="sub_id=263"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44141D">
      <w:pPr>
        <w:ind w:firstLine="400"/>
        <w:jc w:val="both"/>
      </w:pPr>
      <w:r>
        <w:rPr>
          <w:rStyle w:val="s0"/>
        </w:rPr>
        <w:t xml:space="preserve">1-1) в случае выписки </w:t>
      </w:r>
      <w:hyperlink r:id="rId4758" w:history="1">
        <w:r>
          <w:rPr>
            <w:rStyle w:val="a3"/>
            <w:color w:val="0000FF"/>
            <w:u w:val="single"/>
          </w:rPr>
          <w:t>счета-фактуры</w:t>
        </w:r>
        <w:r>
          <w:rPr>
            <w:rStyle w:val="a3"/>
            <w:color w:val="0000FF"/>
            <w:u w:val="single"/>
          </w:rPr>
          <w:t xml:space="preserve"> в электронной форме</w:t>
        </w:r>
      </w:hyperlink>
      <w:r>
        <w:rPr>
          <w:rStyle w:val="s0"/>
        </w:rPr>
        <w:t xml:space="preserve"> - дата совершения оборота;</w:t>
      </w:r>
    </w:p>
    <w:p w:rsidR="00000000" w:rsidRDefault="0044141D">
      <w:pPr>
        <w:jc w:val="both"/>
      </w:pPr>
      <w:r>
        <w:rPr>
          <w:rStyle w:val="s3"/>
        </w:rPr>
        <w:t xml:space="preserve">В подпункт 2 внесены изменения в соответствии с </w:t>
      </w:r>
      <w:hyperlink r:id="rId4759"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760" w:anchor="sub_id=2630502" w:history="1">
        <w:r>
          <w:rPr>
            <w:rStyle w:val="a3"/>
            <w:i/>
            <w:iCs/>
            <w:color w:val="0000FF"/>
            <w:u w:val="single"/>
          </w:rPr>
          <w:t>см. стар. ред.</w:t>
        </w:r>
      </w:hyperlink>
      <w:r>
        <w:rPr>
          <w:rStyle w:val="s3"/>
        </w:rPr>
        <w:t xml:space="preserve">); изложен в редакции </w:t>
      </w:r>
      <w:hyperlink r:id="rId4761" w:anchor="sub_id=263" w:history="1">
        <w:r>
          <w:rPr>
            <w:rStyle w:val="a3"/>
            <w:i/>
            <w:iCs/>
            <w:color w:val="0000FF"/>
            <w:u w:val="single"/>
          </w:rPr>
          <w:t>Закона</w:t>
        </w:r>
      </w:hyperlink>
      <w:r>
        <w:rPr>
          <w:rStyle w:val="s3"/>
        </w:rPr>
        <w:t xml:space="preserve"> РК от 26.12.12 г. № 61-V (введено в действие с 1 и</w:t>
      </w:r>
      <w:r>
        <w:rPr>
          <w:rStyle w:val="s3"/>
        </w:rPr>
        <w:t>юля 2014 г.) (</w:t>
      </w:r>
      <w:hyperlink r:id="rId4762" w:anchor="sub_id=2630500" w:history="1">
        <w:r>
          <w:rPr>
            <w:rStyle w:val="a3"/>
            <w:i/>
            <w:iCs/>
            <w:color w:val="0000FF"/>
            <w:u w:val="single"/>
          </w:rPr>
          <w:t>см. стар. ред.</w:t>
        </w:r>
      </w:hyperlink>
      <w:r>
        <w:rPr>
          <w:rStyle w:val="s3"/>
        </w:rPr>
        <w:t>)</w:t>
      </w:r>
    </w:p>
    <w:p w:rsidR="00000000" w:rsidRDefault="0044141D">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w:t>
      </w:r>
      <w:r>
        <w:rPr>
          <w:rStyle w:val="s0"/>
        </w:rPr>
        <w:t>ионной системе электронных счетов-фактур;</w:t>
      </w:r>
    </w:p>
    <w:p w:rsidR="00000000" w:rsidRDefault="0044141D">
      <w:pPr>
        <w:jc w:val="both"/>
      </w:pPr>
      <w:r>
        <w:rPr>
          <w:rStyle w:val="s3"/>
        </w:rPr>
        <w:t xml:space="preserve">Пункт 5 дополнен подпунктом 2-1 в соответствии с </w:t>
      </w:r>
      <w:hyperlink r:id="rId4763" w:anchor="sub_id=263" w:history="1">
        <w:r>
          <w:rPr>
            <w:rStyle w:val="a3"/>
            <w:i/>
            <w:iCs/>
            <w:color w:val="0000FF"/>
            <w:u w:val="single"/>
          </w:rPr>
          <w:t>Законом</w:t>
        </w:r>
      </w:hyperlink>
      <w:r>
        <w:rPr>
          <w:rStyle w:val="s3"/>
        </w:rPr>
        <w:t xml:space="preserve"> РК от 21.07.11 г. № 467-IV (введено в действие с 1 января 2009 г.); изложен </w:t>
      </w:r>
      <w:r>
        <w:rPr>
          <w:rStyle w:val="s3"/>
        </w:rPr>
        <w:t xml:space="preserve">в редакции </w:t>
      </w:r>
      <w:hyperlink r:id="rId4764" w:anchor="sub_id=312" w:history="1">
        <w:r>
          <w:rPr>
            <w:rStyle w:val="a3"/>
            <w:i/>
            <w:iCs/>
            <w:color w:val="0000FF"/>
            <w:u w:val="single"/>
          </w:rPr>
          <w:t>Закона</w:t>
        </w:r>
      </w:hyperlink>
      <w:r>
        <w:rPr>
          <w:rStyle w:val="s3"/>
        </w:rPr>
        <w:t xml:space="preserve"> РК от 09.01.12 г. № 535-IV (введены в действие с 1 января 2012 г.) (</w:t>
      </w:r>
      <w:hyperlink r:id="rId4765" w:anchor="sub_id=2630502"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4766"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67" w:anchor="sub_id=26305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4768"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769" w:anchor="sub_id=2630500" w:history="1">
        <w:r>
          <w:rPr>
            <w:rStyle w:val="a3"/>
            <w:i/>
            <w:iCs/>
            <w:color w:val="0000FF"/>
            <w:u w:val="single"/>
          </w:rPr>
          <w:t>см. стар. ред.</w:t>
        </w:r>
      </w:hyperlink>
      <w:r>
        <w:rPr>
          <w:rStyle w:val="s3"/>
        </w:rPr>
        <w:t>)</w:t>
      </w:r>
    </w:p>
    <w:p w:rsidR="00000000" w:rsidRDefault="0044141D">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p>
    <w:p w:rsidR="00000000" w:rsidRDefault="0044141D">
      <w:pPr>
        <w:jc w:val="both"/>
      </w:pPr>
      <w:hyperlink r:id="rId4770" w:history="1">
        <w:r>
          <w:rPr>
            <w:rStyle w:val="a3"/>
            <w:rFonts w:ascii="Wingdings" w:hAnsi="Wingdings"/>
            <w:i/>
            <w:iCs/>
            <w:color w:val="0000FF"/>
            <w:u w:val="single"/>
          </w:rPr>
          <w:t>*</w:t>
        </w:r>
      </w:hyperlink>
    </w:p>
    <w:p w:rsidR="00000000" w:rsidRDefault="0044141D">
      <w:pPr>
        <w:jc w:val="both"/>
      </w:pPr>
      <w:r>
        <w:rPr>
          <w:rStyle w:val="s3"/>
        </w:rPr>
        <w:t>В подпункт 3 вне</w:t>
      </w:r>
      <w:r>
        <w:rPr>
          <w:rStyle w:val="s3"/>
        </w:rPr>
        <w:t xml:space="preserve">сены изменения в соответствии </w:t>
      </w:r>
      <w:hyperlink r:id="rId4771"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72" w:anchor="sub_id=2630503" w:history="1">
        <w:r>
          <w:rPr>
            <w:rStyle w:val="a3"/>
            <w:i/>
            <w:iCs/>
            <w:color w:val="0000FF"/>
            <w:u w:val="single"/>
          </w:rPr>
          <w:t>см. стар. ред.</w:t>
        </w:r>
      </w:hyperlink>
      <w:r>
        <w:rPr>
          <w:rStyle w:val="s3"/>
        </w:rPr>
        <w:t xml:space="preserve">); изложен в редакции </w:t>
      </w:r>
      <w:hyperlink r:id="rId4773" w:anchor="sub_id=263" w:history="1">
        <w:r>
          <w:rPr>
            <w:rStyle w:val="a3"/>
            <w:i/>
            <w:iCs/>
            <w:color w:val="0000FF"/>
            <w:u w:val="single"/>
          </w:rPr>
          <w:t>Закона</w:t>
        </w:r>
      </w:hyperlink>
      <w:r>
        <w:rPr>
          <w:rStyle w:val="s3"/>
        </w:rPr>
        <w:t xml:space="preserve"> РК от 21.07.11 г. № 467-IV </w:t>
      </w:r>
      <w:hyperlink r:id="rId4774" w:history="1">
        <w:r>
          <w:rPr>
            <w:rStyle w:val="a3"/>
            <w:rFonts w:ascii="Wingdings" w:hAnsi="Wingdings"/>
            <w:i/>
            <w:iCs/>
            <w:color w:val="0000FF"/>
            <w:u w:val="single"/>
          </w:rPr>
          <w:t>+</w:t>
        </w:r>
      </w:hyperlink>
      <w:r>
        <w:rPr>
          <w:rStyle w:val="s3"/>
        </w:rPr>
        <w:t xml:space="preserve"> (введено в действие с </w:t>
      </w:r>
      <w:r>
        <w:rPr>
          <w:rStyle w:val="s3"/>
        </w:rPr>
        <w:t>1 января 2009 г.) (</w:t>
      </w:r>
      <w:hyperlink r:id="rId4775" w:anchor="sub_id=2630500" w:history="1">
        <w:r>
          <w:rPr>
            <w:rStyle w:val="a3"/>
            <w:i/>
            <w:iCs/>
            <w:color w:val="0000FF"/>
            <w:u w:val="single"/>
          </w:rPr>
          <w:t>см. стар. ред.</w:t>
        </w:r>
      </w:hyperlink>
      <w:r>
        <w:rPr>
          <w:rStyle w:val="s3"/>
        </w:rPr>
        <w:t xml:space="preserve">); внесены изменения в соответствии с </w:t>
      </w:r>
      <w:hyperlink r:id="rId4776" w:anchor="sub_id=7263" w:history="1">
        <w:r>
          <w:rPr>
            <w:rStyle w:val="a3"/>
            <w:i/>
            <w:iCs/>
            <w:color w:val="0000FF"/>
            <w:u w:val="single"/>
          </w:rPr>
          <w:t>Законом</w:t>
        </w:r>
      </w:hyperlink>
      <w:r>
        <w:rPr>
          <w:rStyle w:val="s3"/>
        </w:rPr>
        <w:t xml:space="preserve"> РК от 24.1</w:t>
      </w:r>
      <w:r>
        <w:rPr>
          <w:rStyle w:val="s3"/>
        </w:rPr>
        <w:t>2.12 г. № 60-V (</w:t>
      </w:r>
      <w:hyperlink r:id="rId4777" w:anchor="sub_id=2630503" w:history="1">
        <w:r>
          <w:rPr>
            <w:rStyle w:val="a3"/>
            <w:i/>
            <w:iCs/>
            <w:color w:val="0000FF"/>
            <w:u w:val="single"/>
          </w:rPr>
          <w:t>см. стар. ред.</w:t>
        </w:r>
      </w:hyperlink>
      <w:r>
        <w:rPr>
          <w:rStyle w:val="s3"/>
        </w:rPr>
        <w:t xml:space="preserve">); </w:t>
      </w:r>
      <w:hyperlink r:id="rId4778" w:anchor="sub_id=263" w:history="1">
        <w:r>
          <w:rPr>
            <w:rStyle w:val="a3"/>
            <w:i/>
            <w:iCs/>
            <w:color w:val="0000FF"/>
            <w:u w:val="single"/>
          </w:rPr>
          <w:t>Законом</w:t>
        </w:r>
      </w:hyperlink>
      <w:r>
        <w:rPr>
          <w:rStyle w:val="s3"/>
        </w:rPr>
        <w:t xml:space="preserve"> РК от 28.11.14 г. № 257-V (введено в действие с 1</w:t>
      </w:r>
      <w:r>
        <w:rPr>
          <w:rStyle w:val="s3"/>
        </w:rPr>
        <w:t xml:space="preserve"> июля 2014 г.) (</w:t>
      </w:r>
      <w:hyperlink r:id="rId4779" w:anchor="sub_id=2630500" w:history="1">
        <w:r>
          <w:rPr>
            <w:rStyle w:val="a3"/>
            <w:i/>
            <w:iCs/>
            <w:color w:val="0000FF"/>
            <w:u w:val="single"/>
          </w:rPr>
          <w:t>см. стар. ред.</w:t>
        </w:r>
      </w:hyperlink>
      <w:r>
        <w:rPr>
          <w:rStyle w:val="s3"/>
        </w:rPr>
        <w:t xml:space="preserve">); изложен в редакции </w:t>
      </w:r>
      <w:hyperlink r:id="rId4780" w:anchor="sub_id=263" w:history="1">
        <w:r>
          <w:rPr>
            <w:rStyle w:val="a3"/>
            <w:i/>
            <w:iCs/>
            <w:color w:val="0000FF"/>
            <w:u w:val="single"/>
          </w:rPr>
          <w:t>Закона</w:t>
        </w:r>
      </w:hyperlink>
      <w:r>
        <w:rPr>
          <w:rStyle w:val="s3"/>
        </w:rPr>
        <w:t xml:space="preserve"> РК от 03.12.15 г. № 432-V (введ</w:t>
      </w:r>
      <w:r>
        <w:rPr>
          <w:rStyle w:val="s3"/>
        </w:rPr>
        <w:t xml:space="preserve">ено в действие с 1 января 2016 г.) </w:t>
      </w:r>
      <w:hyperlink r:id="rId4781" w:history="1">
        <w:r>
          <w:rPr>
            <w:rStyle w:val="a3"/>
            <w:rFonts w:ascii="Wingdings" w:hAnsi="Wingdings"/>
            <w:i/>
            <w:iCs/>
            <w:color w:val="0000FF"/>
            <w:u w:val="single"/>
          </w:rPr>
          <w:t>+</w:t>
        </w:r>
      </w:hyperlink>
      <w:r>
        <w:rPr>
          <w:rStyle w:val="s3"/>
        </w:rPr>
        <w:t xml:space="preserve"> (</w:t>
      </w:r>
      <w:hyperlink r:id="rId4782" w:anchor="sub_id=2630503" w:history="1">
        <w:r>
          <w:rPr>
            <w:rStyle w:val="a3"/>
            <w:i/>
            <w:iCs/>
            <w:color w:val="0000FF"/>
            <w:u w:val="single"/>
          </w:rPr>
          <w:t>см. стар. ред.</w:t>
        </w:r>
      </w:hyperlink>
      <w:r>
        <w:rPr>
          <w:rStyle w:val="s3"/>
        </w:rPr>
        <w:t>)</w:t>
      </w:r>
    </w:p>
    <w:p w:rsidR="00000000" w:rsidRDefault="0044141D">
      <w:pPr>
        <w:ind w:firstLine="400"/>
        <w:jc w:val="both"/>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личность);</w:t>
      </w:r>
    </w:p>
    <w:p w:rsidR="00000000" w:rsidRDefault="0044141D">
      <w:pPr>
        <w:ind w:firstLine="400"/>
        <w:jc w:val="both"/>
      </w:pPr>
      <w:r>
        <w:rPr>
          <w:rStyle w:val="s0"/>
        </w:rPr>
        <w:t>в отношении индивидуальных предпринимателей, являющихся поставщиками или получателями товаров, р</w:t>
      </w:r>
      <w:r>
        <w:rPr>
          <w:rStyle w:val="s0"/>
        </w:rPr>
        <w:t>абот, услуг, - фамилия, имя, отчество (если оно указано в документе,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44141D">
      <w:pPr>
        <w:ind w:firstLine="400"/>
        <w:jc w:val="both"/>
      </w:pPr>
      <w:r>
        <w:rPr>
          <w:rStyle w:val="s0"/>
        </w:rPr>
        <w:t>в отношении юридических</w:t>
      </w:r>
      <w:r>
        <w:rPr>
          <w:rStyle w:val="s0"/>
        </w:rPr>
        <w:t xml:space="preserve">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w:t>
      </w:r>
      <w:r>
        <w:rPr>
          <w:rStyle w:val="s0"/>
        </w:rPr>
        <w:t>евиатуры в соответствии с обычаями, в том числе обычаями делового оборота;</w:t>
      </w:r>
    </w:p>
    <w:p w:rsidR="00000000" w:rsidRDefault="0044141D">
      <w:pPr>
        <w:jc w:val="both"/>
      </w:pPr>
      <w:hyperlink r:id="rId4783"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3-1 в соответствии </w:t>
      </w:r>
      <w:hyperlink r:id="rId4784"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785" w:anchor="sub_id=263" w:history="1">
        <w:r>
          <w:rPr>
            <w:rStyle w:val="a3"/>
            <w:i/>
            <w:iCs/>
            <w:color w:val="0000FF"/>
            <w:u w:val="single"/>
          </w:rPr>
          <w:t>Закона</w:t>
        </w:r>
      </w:hyperlink>
      <w:r>
        <w:rPr>
          <w:rStyle w:val="s3"/>
        </w:rPr>
        <w:t xml:space="preserve"> РК от 03.12.15 г. № 432-V (введено в действие с 1 января 2</w:t>
      </w:r>
      <w:r>
        <w:rPr>
          <w:rStyle w:val="s3"/>
        </w:rPr>
        <w:t>016 г.) (</w:t>
      </w:r>
      <w:hyperlink r:id="rId4786" w:anchor="sub_id=2630503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3-1) в случаях, предусмотренных </w:t>
      </w:r>
      <w:hyperlink w:anchor="sub264010000" w:history="1">
        <w:r>
          <w:rPr>
            <w:rStyle w:val="a3"/>
            <w:color w:val="0000FF"/>
            <w:u w:val="single"/>
          </w:rPr>
          <w:t>статьей 264-1</w:t>
        </w:r>
      </w:hyperlink>
      <w:r>
        <w:rPr>
          <w:rStyle w:val="s0"/>
        </w:rPr>
        <w:t xml:space="preserve"> настоящего Кодекса, статус поставщика - комитент или комиссионе</w:t>
      </w:r>
      <w:r>
        <w:rPr>
          <w:rStyle w:val="s0"/>
        </w:rPr>
        <w:t>р;</w:t>
      </w:r>
    </w:p>
    <w:p w:rsidR="00000000" w:rsidRDefault="0044141D">
      <w:pPr>
        <w:jc w:val="both"/>
      </w:pPr>
      <w:r>
        <w:rPr>
          <w:rStyle w:val="s3"/>
        </w:rPr>
        <w:t xml:space="preserve">Пункт дополнен подпунктом 3-2 в соответствии с </w:t>
      </w:r>
      <w:hyperlink r:id="rId4787" w:anchor="sub_id=263"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44141D">
      <w:pPr>
        <w:ind w:firstLine="400"/>
        <w:jc w:val="both"/>
      </w:pPr>
      <w:r>
        <w:rPr>
          <w:rStyle w:val="s0"/>
        </w:rPr>
        <w:t>3-2) в случаях, предусмотренных подпунктами 1) - 4) ч</w:t>
      </w:r>
      <w:r>
        <w:rPr>
          <w:rStyle w:val="s0"/>
        </w:rPr>
        <w:t>асти второй пункта 12 настоящей статьи, в счете-фактуре, выписанном в электронной форме, указываются:</w:t>
      </w:r>
    </w:p>
    <w:p w:rsidR="00000000" w:rsidRDefault="0044141D">
      <w:pPr>
        <w:ind w:firstLine="400"/>
        <w:jc w:val="both"/>
      </w:pPr>
      <w:r>
        <w:rPr>
          <w:rStyle w:val="s0"/>
        </w:rPr>
        <w:t xml:space="preserve">буквенный код валюты, определенный в соответствии с </w:t>
      </w:r>
      <w:hyperlink r:id="rId4788" w:anchor="sub_id=23" w:history="1">
        <w:r>
          <w:rPr>
            <w:rStyle w:val="a3"/>
            <w:color w:val="0000FF"/>
            <w:u w:val="single"/>
          </w:rPr>
          <w:t>классификатором</w:t>
        </w:r>
      </w:hyperlink>
      <w:r>
        <w:rPr>
          <w:rStyle w:val="s0"/>
        </w:rPr>
        <w:t xml:space="preserve"> валют,</w:t>
      </w:r>
      <w:r>
        <w:rPr>
          <w:rStyle w:val="s0"/>
        </w:rPr>
        <w:t xml:space="preserve"> утвержденным решением Комиссии Таможенного союза;</w:t>
      </w:r>
    </w:p>
    <w:p w:rsidR="00000000" w:rsidRDefault="0044141D">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44141D">
      <w:pPr>
        <w:ind w:firstLine="400"/>
        <w:jc w:val="both"/>
      </w:pPr>
      <w:r>
        <w:rPr>
          <w:rStyle w:val="s0"/>
        </w:rPr>
        <w:t xml:space="preserve">4) идентификационный номер поставщика и получателя товаров, работ, услуг; </w:t>
      </w:r>
    </w:p>
    <w:p w:rsidR="00000000" w:rsidRDefault="0044141D">
      <w:pPr>
        <w:jc w:val="both"/>
      </w:pPr>
      <w:hyperlink r:id="rId4789" w:history="1">
        <w:r>
          <w:rPr>
            <w:rStyle w:val="a3"/>
            <w:rFonts w:ascii="Wingdings" w:hAnsi="Wingdings"/>
            <w:i/>
            <w:iCs/>
            <w:color w:val="0000FF"/>
            <w:u w:val="single"/>
          </w:rPr>
          <w:t>*</w:t>
        </w:r>
      </w:hyperlink>
    </w:p>
    <w:p w:rsidR="00000000" w:rsidRDefault="0044141D">
      <w:pPr>
        <w:jc w:val="both"/>
      </w:pPr>
      <w:r>
        <w:rPr>
          <w:rStyle w:val="s3"/>
        </w:rPr>
        <w:t xml:space="preserve">См.: </w:t>
      </w:r>
      <w:hyperlink r:id="rId4790" w:anchor="sub_id=470000" w:history="1">
        <w:r>
          <w:rPr>
            <w:rStyle w:val="a3"/>
            <w:i/>
            <w:iCs/>
            <w:color w:val="0000FF"/>
            <w:u w:val="single"/>
          </w:rPr>
          <w:t>статью 47</w:t>
        </w:r>
      </w:hyperlink>
      <w:r>
        <w:rPr>
          <w:rStyle w:val="s3"/>
        </w:rPr>
        <w:t xml:space="preserve"> Закона РК от 10.12.08 г. № 100-IV</w:t>
      </w:r>
    </w:p>
    <w:p w:rsidR="00000000" w:rsidRDefault="0044141D">
      <w:pPr>
        <w:jc w:val="both"/>
      </w:pPr>
      <w:r>
        <w:rPr>
          <w:rStyle w:val="s3"/>
        </w:rPr>
        <w:t xml:space="preserve">В подпункт 5 внесены изменения в соответствии </w:t>
      </w:r>
      <w:hyperlink r:id="rId4791"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92" w:anchor="sub_id=2630505" w:history="1">
        <w:r>
          <w:rPr>
            <w:rStyle w:val="a3"/>
            <w:i/>
            <w:iCs/>
            <w:color w:val="0000FF"/>
            <w:u w:val="single"/>
          </w:rPr>
          <w:t>см. стар. ред.</w:t>
        </w:r>
      </w:hyperlink>
      <w:r>
        <w:rPr>
          <w:rStyle w:val="s3"/>
        </w:rPr>
        <w:t xml:space="preserve">); изложен в редакции </w:t>
      </w:r>
      <w:hyperlink r:id="rId479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94" w:anchor="sub_id=2630505" w:history="1">
        <w:r>
          <w:rPr>
            <w:rStyle w:val="a3"/>
            <w:i/>
            <w:iCs/>
            <w:color w:val="0000FF"/>
            <w:u w:val="single"/>
          </w:rPr>
          <w:t>см. стар. ред.</w:t>
        </w:r>
      </w:hyperlink>
      <w:r>
        <w:rPr>
          <w:rStyle w:val="s3"/>
        </w:rPr>
        <w:t>)</w:t>
      </w:r>
    </w:p>
    <w:p w:rsidR="00000000" w:rsidRDefault="0044141D">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44141D">
      <w:pPr>
        <w:jc w:val="both"/>
      </w:pPr>
      <w:hyperlink r:id="rId4795" w:history="1">
        <w:r>
          <w:rPr>
            <w:rStyle w:val="a3"/>
            <w:rFonts w:ascii="Wingdings" w:hAnsi="Wingdings"/>
            <w:i/>
            <w:iCs/>
            <w:color w:val="0000FF"/>
            <w:u w:val="single"/>
          </w:rPr>
          <w:t>*</w:t>
        </w:r>
      </w:hyperlink>
    </w:p>
    <w:p w:rsidR="00000000" w:rsidRDefault="0044141D">
      <w:pPr>
        <w:ind w:firstLine="400"/>
        <w:jc w:val="both"/>
      </w:pPr>
      <w:r>
        <w:rPr>
          <w:rStyle w:val="s0"/>
        </w:rPr>
        <w:t>6) наи</w:t>
      </w:r>
      <w:r>
        <w:rPr>
          <w:rStyle w:val="s0"/>
        </w:rPr>
        <w:t xml:space="preserve">менование реализуемых товаров, работ, услуг; </w:t>
      </w:r>
    </w:p>
    <w:p w:rsidR="00000000" w:rsidRDefault="0044141D">
      <w:pPr>
        <w:jc w:val="both"/>
      </w:pPr>
      <w:r>
        <w:rPr>
          <w:rStyle w:val="s3"/>
        </w:rPr>
        <w:t xml:space="preserve">Подпункт 7 изложен в редакции </w:t>
      </w:r>
      <w:hyperlink r:id="rId4796"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797" w:anchor="sub_id=2630507" w:history="1">
        <w:r>
          <w:rPr>
            <w:rStyle w:val="a3"/>
            <w:i/>
            <w:iCs/>
            <w:color w:val="0000FF"/>
            <w:u w:val="single"/>
          </w:rPr>
          <w:t>см. стар. ред.</w:t>
        </w:r>
      </w:hyperlink>
      <w:r>
        <w:rPr>
          <w:rStyle w:val="s3"/>
        </w:rPr>
        <w:t>)</w:t>
      </w:r>
    </w:p>
    <w:p w:rsidR="00000000" w:rsidRDefault="0044141D">
      <w:pPr>
        <w:ind w:firstLine="400"/>
        <w:jc w:val="both"/>
      </w:pPr>
      <w:r>
        <w:rPr>
          <w:rStyle w:val="s0"/>
        </w:rPr>
        <w:t>7) размер облагаемого (необлагаемого) оборота;</w:t>
      </w:r>
    </w:p>
    <w:p w:rsidR="00000000" w:rsidRDefault="0044141D">
      <w:pPr>
        <w:ind w:firstLine="400"/>
        <w:jc w:val="both"/>
      </w:pPr>
      <w:r>
        <w:rPr>
          <w:rStyle w:val="s0"/>
        </w:rPr>
        <w:t xml:space="preserve">8) ставка налога на добавленную стоимость; </w:t>
      </w:r>
    </w:p>
    <w:p w:rsidR="00000000" w:rsidRDefault="0044141D">
      <w:pPr>
        <w:ind w:firstLine="400"/>
        <w:jc w:val="both"/>
      </w:pPr>
      <w:r>
        <w:rPr>
          <w:rStyle w:val="s0"/>
        </w:rPr>
        <w:t xml:space="preserve">9) сумма налога на добавленную стоимость; </w:t>
      </w:r>
    </w:p>
    <w:p w:rsidR="00000000" w:rsidRDefault="0044141D">
      <w:pPr>
        <w:jc w:val="both"/>
      </w:pPr>
      <w:r>
        <w:rPr>
          <w:rStyle w:val="s3"/>
        </w:rPr>
        <w:t xml:space="preserve">Подпункт 10 изложен в редакции </w:t>
      </w:r>
      <w:hyperlink r:id="rId4798"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99" w:anchor="sub_id=2630510" w:history="1">
        <w:r>
          <w:rPr>
            <w:rStyle w:val="a3"/>
            <w:i/>
            <w:iCs/>
            <w:color w:val="0000FF"/>
            <w:u w:val="single"/>
          </w:rPr>
          <w:t>см. стар. ред.</w:t>
        </w:r>
      </w:hyperlink>
      <w:r>
        <w:rPr>
          <w:rStyle w:val="s3"/>
        </w:rPr>
        <w:t>)</w:t>
      </w:r>
    </w:p>
    <w:p w:rsidR="00000000" w:rsidRDefault="0044141D">
      <w:pPr>
        <w:ind w:firstLine="400"/>
        <w:jc w:val="both"/>
      </w:pPr>
      <w:r>
        <w:rPr>
          <w:rStyle w:val="s0"/>
        </w:rPr>
        <w:t>10) стоимость това</w:t>
      </w:r>
      <w:r>
        <w:rPr>
          <w:rStyle w:val="s0"/>
        </w:rPr>
        <w:t>ров, работ, услуг с учетом налога на добавленную стоимость.</w:t>
      </w:r>
    </w:p>
    <w:p w:rsidR="00000000" w:rsidRDefault="0044141D">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w:t>
      </w:r>
      <w:r>
        <w:rPr>
          <w:rStyle w:val="s0"/>
        </w:rPr>
        <w:t>), 3), 3-1), 4) и 5) настоящего пункта, в счете-фактуре должны быть указаны реквизиты юридического лица.</w:t>
      </w:r>
    </w:p>
    <w:p w:rsidR="00000000" w:rsidRDefault="0044141D">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w:t>
      </w:r>
      <w:r>
        <w:rPr>
          <w:rStyle w:val="s0"/>
        </w:rPr>
        <w:t>и юридического лица структурное подразделение выступает получателем товаров, работ, услуг, в целях выполнения:</w:t>
      </w:r>
    </w:p>
    <w:p w:rsidR="00000000" w:rsidRDefault="0044141D">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w:t>
      </w:r>
      <w:r>
        <w:rPr>
          <w:rStyle w:val="s0"/>
        </w:rPr>
        <w:t>еления;</w:t>
      </w:r>
    </w:p>
    <w:p w:rsidR="00000000" w:rsidRDefault="0044141D">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w:t>
      </w:r>
      <w:r>
        <w:rPr>
          <w:rStyle w:val="s0"/>
        </w:rPr>
        <w:t>турное подразделение которого является поставщиком товаров, работ, услуг.</w:t>
      </w:r>
    </w:p>
    <w:p w:rsidR="00000000" w:rsidRDefault="0044141D">
      <w:pPr>
        <w:jc w:val="both"/>
      </w:pPr>
      <w:hyperlink r:id="rId4800" w:history="1">
        <w:r>
          <w:rPr>
            <w:rStyle w:val="a3"/>
            <w:rFonts w:ascii="Wingdings" w:hAnsi="Wingdings"/>
            <w:i/>
            <w:iCs/>
            <w:color w:val="0000FF"/>
            <w:u w:val="single"/>
          </w:rPr>
          <w:t>*</w:t>
        </w:r>
      </w:hyperlink>
    </w:p>
    <w:p w:rsidR="00000000" w:rsidRDefault="0044141D">
      <w:pPr>
        <w:jc w:val="both"/>
      </w:pPr>
      <w:r>
        <w:rPr>
          <w:rStyle w:val="s3"/>
        </w:rPr>
        <w:t xml:space="preserve">В пункт 6 внесены изменения в соответствии с </w:t>
      </w:r>
      <w:hyperlink r:id="rId4801"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02" w:anchor="sub_id=2630600" w:history="1">
        <w:r>
          <w:rPr>
            <w:rStyle w:val="a3"/>
            <w:i/>
            <w:iCs/>
            <w:color w:val="0000FF"/>
            <w:u w:val="single"/>
          </w:rPr>
          <w:t>см. стар. ред.</w:t>
        </w:r>
      </w:hyperlink>
      <w:r>
        <w:rPr>
          <w:rStyle w:val="s3"/>
        </w:rPr>
        <w:t xml:space="preserve">); изложен в редакции </w:t>
      </w:r>
      <w:hyperlink r:id="rId4803"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804" w:anchor="sub_id=263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В случае реализации подакцизных товаров в </w:t>
      </w:r>
      <w:r>
        <w:rPr>
          <w:rStyle w:val="s0"/>
        </w:rPr>
        <w:t>счете-фактуре дополнительно указывается сумма акциза.</w:t>
      </w:r>
    </w:p>
    <w:p w:rsidR="00000000" w:rsidRDefault="0044141D">
      <w:pPr>
        <w:ind w:firstLine="400"/>
        <w:jc w:val="both"/>
      </w:pPr>
      <w:r>
        <w:rPr>
          <w:rStyle w:val="s0"/>
        </w:rPr>
        <w:t xml:space="preserve">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w:t>
      </w:r>
      <w:r>
        <w:rPr>
          <w:rStyle w:val="s0"/>
        </w:rPr>
        <w:t>ние статьи 78 Налогового кодекса».</w:t>
      </w:r>
    </w:p>
    <w:p w:rsidR="00000000" w:rsidRDefault="0044141D">
      <w:pPr>
        <w:jc w:val="both"/>
      </w:pPr>
      <w:r>
        <w:rPr>
          <w:rStyle w:val="s3"/>
        </w:rPr>
        <w:t xml:space="preserve">Действие части четвертой пункта 7 было </w:t>
      </w:r>
      <w:hyperlink r:id="rId4805" w:anchor="sub_id=20000" w:history="1">
        <w:r>
          <w:rPr>
            <w:rStyle w:val="a3"/>
            <w:i/>
            <w:iCs/>
            <w:color w:val="0000FF"/>
            <w:u w:val="single"/>
          </w:rPr>
          <w:t>приостановлено</w:t>
        </w:r>
      </w:hyperlink>
      <w:r>
        <w:rPr>
          <w:rStyle w:val="s3"/>
        </w:rPr>
        <w:t xml:space="preserve"> с 1 января 2015 года до 1 января 2016 года</w:t>
      </w:r>
      <w:r>
        <w:rPr>
          <w:rStyle w:val="s0"/>
        </w:rPr>
        <w:t xml:space="preserve"> </w:t>
      </w:r>
      <w:hyperlink r:id="rId4806" w:history="1">
        <w:r>
          <w:rPr>
            <w:rStyle w:val="a3"/>
            <w:rFonts w:ascii="Wingdings" w:hAnsi="Wingdings"/>
            <w:i/>
            <w:iCs/>
            <w:color w:val="0000FF"/>
            <w:u w:val="single"/>
          </w:rPr>
          <w:t>+</w:t>
        </w:r>
      </w:hyperlink>
    </w:p>
    <w:p w:rsidR="00000000" w:rsidRDefault="0044141D">
      <w:pPr>
        <w:jc w:val="both"/>
      </w:pPr>
      <w:r>
        <w:rPr>
          <w:rStyle w:val="s3"/>
        </w:rPr>
        <w:t xml:space="preserve">С 1 января 2016 года до 1 января 2017 года пункт 7 действовал в редакции </w:t>
      </w:r>
      <w:hyperlink r:id="rId4807" w:anchor="sub_id=70000" w:history="1">
        <w:r>
          <w:rPr>
            <w:rStyle w:val="a3"/>
            <w:i/>
            <w:iCs/>
            <w:color w:val="0000FF"/>
            <w:u w:val="single"/>
          </w:rPr>
          <w:t>статьи 7</w:t>
        </w:r>
      </w:hyperlink>
      <w:r>
        <w:rPr>
          <w:rStyle w:val="s3"/>
        </w:rPr>
        <w:t xml:space="preserve"> Закона РК от 03.12.15 г. № 432-V (</w:t>
      </w:r>
      <w:hyperlink r:id="rId4808" w:anchor="sub_id=26307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7 изложен в редакции </w:t>
      </w:r>
      <w:hyperlink r:id="rId4809"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810" w:anchor="sub_id=2630700" w:history="1">
        <w:r>
          <w:rPr>
            <w:rStyle w:val="a3"/>
            <w:i/>
            <w:iCs/>
            <w:color w:val="0000FF"/>
            <w:u w:val="single"/>
          </w:rPr>
          <w:t>см. стар. ред.</w:t>
        </w:r>
      </w:hyperlink>
      <w:r>
        <w:rPr>
          <w:rStyle w:val="s3"/>
        </w:rPr>
        <w:t xml:space="preserve">); внесены изменения в соответствии с </w:t>
      </w:r>
      <w:hyperlink r:id="rId4811"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w:t>
      </w:r>
      <w:hyperlink r:id="rId4812" w:anchor="sub_id=2630700" w:history="1">
        <w:r>
          <w:rPr>
            <w:rStyle w:val="a3"/>
            <w:i/>
            <w:iCs/>
            <w:color w:val="0000FF"/>
            <w:u w:val="single"/>
          </w:rPr>
          <w:t>см. стар. ред.</w:t>
        </w:r>
      </w:hyperlink>
      <w:r>
        <w:rPr>
          <w:rStyle w:val="s3"/>
        </w:rPr>
        <w:t xml:space="preserve">); </w:t>
      </w:r>
      <w:hyperlink r:id="rId4813" w:anchor="sub_id=263" w:history="1">
        <w:r>
          <w:rPr>
            <w:rStyle w:val="a3"/>
            <w:i/>
            <w:iCs/>
            <w:color w:val="0000FF"/>
            <w:u w:val="single"/>
          </w:rPr>
          <w:t>Законом</w:t>
        </w:r>
      </w:hyperlink>
      <w:r>
        <w:rPr>
          <w:rStyle w:val="s3"/>
        </w:rPr>
        <w:t xml:space="preserve"> РК от 21.07.11 г. № 467-IV </w:t>
      </w:r>
      <w:hyperlink r:id="rId4814" w:anchor="sub_id=1111" w:history="1">
        <w:r>
          <w:rPr>
            <w:rStyle w:val="a3"/>
            <w:rFonts w:ascii="Wingdings" w:hAnsi="Wingdings"/>
            <w:i/>
            <w:iCs/>
            <w:color w:val="0000FF"/>
            <w:u w:val="single"/>
          </w:rPr>
          <w:t>+</w:t>
        </w:r>
      </w:hyperlink>
      <w:r>
        <w:rPr>
          <w:rStyle w:val="s3"/>
        </w:rPr>
        <w:t xml:space="preserve"> (введены в действие с 1 января 2009 г.) (</w:t>
      </w:r>
      <w:hyperlink r:id="rId4815" w:anchor="sub_id=2630700" w:history="1">
        <w:r>
          <w:rPr>
            <w:rStyle w:val="a3"/>
            <w:i/>
            <w:iCs/>
            <w:color w:val="0000FF"/>
            <w:u w:val="single"/>
          </w:rPr>
          <w:t>см. стар. ред.</w:t>
        </w:r>
      </w:hyperlink>
      <w:r>
        <w:rPr>
          <w:rStyle w:val="s3"/>
        </w:rPr>
        <w:t xml:space="preserve">); </w:t>
      </w:r>
      <w:hyperlink r:id="rId4816" w:anchor="sub_id=263" w:history="1">
        <w:r>
          <w:rPr>
            <w:rStyle w:val="a3"/>
            <w:i/>
            <w:iCs/>
            <w:color w:val="0000FF"/>
            <w:u w:val="single"/>
          </w:rPr>
          <w:t>Законом</w:t>
        </w:r>
      </w:hyperlink>
      <w:r>
        <w:rPr>
          <w:rStyle w:val="s3"/>
        </w:rPr>
        <w:t xml:space="preserve"> РК от 26.12.12 г. № 61-V (см. </w:t>
      </w:r>
      <w:hyperlink r:id="rId4817" w:anchor="sub_id=90000" w:history="1">
        <w:r>
          <w:rPr>
            <w:rStyle w:val="a3"/>
            <w:i/>
            <w:iCs/>
            <w:color w:val="0000FF"/>
            <w:u w:val="single"/>
          </w:rPr>
          <w:t>сроки введения</w:t>
        </w:r>
      </w:hyperlink>
      <w:r>
        <w:rPr>
          <w:rStyle w:val="s3"/>
        </w:rPr>
        <w:t xml:space="preserve"> в действие) (</w:t>
      </w:r>
      <w:hyperlink r:id="rId4818" w:anchor="sub_id=2630700" w:history="1">
        <w:r>
          <w:rPr>
            <w:rStyle w:val="a3"/>
            <w:i/>
            <w:iCs/>
            <w:color w:val="0000FF"/>
            <w:u w:val="single"/>
          </w:rPr>
          <w:t>см. стар. ред.</w:t>
        </w:r>
      </w:hyperlink>
      <w:r>
        <w:rPr>
          <w:rStyle w:val="s3"/>
        </w:rPr>
        <w:t xml:space="preserve">); изложен в редакции </w:t>
      </w:r>
      <w:hyperlink r:id="rId4819" w:anchor="sub_id=263" w:history="1">
        <w:r>
          <w:rPr>
            <w:rStyle w:val="a3"/>
            <w:i/>
            <w:iCs/>
            <w:color w:val="0000FF"/>
            <w:u w:val="single"/>
          </w:rPr>
          <w:t>Закона</w:t>
        </w:r>
      </w:hyperlink>
      <w:r>
        <w:rPr>
          <w:rStyle w:val="s3"/>
        </w:rPr>
        <w:t xml:space="preserve"> РК от 05.12.13 г. № 152-V (введено в действие с 1 января 2014 г.) (</w:t>
      </w:r>
      <w:hyperlink r:id="rId4820" w:anchor="sub_id=2630700" w:history="1">
        <w:r>
          <w:rPr>
            <w:rStyle w:val="a3"/>
            <w:i/>
            <w:iCs/>
            <w:color w:val="0000FF"/>
            <w:u w:val="single"/>
          </w:rPr>
          <w:t>см. стар. ред.</w:t>
        </w:r>
      </w:hyperlink>
      <w:r>
        <w:rPr>
          <w:rStyle w:val="s3"/>
        </w:rPr>
        <w:t xml:space="preserve">); внесены изменения в соответствии с </w:t>
      </w:r>
      <w:hyperlink r:id="rId4821" w:anchor="sub_id=263" w:history="1">
        <w:r>
          <w:rPr>
            <w:rStyle w:val="a3"/>
            <w:i/>
            <w:iCs/>
            <w:color w:val="0000FF"/>
            <w:u w:val="single"/>
          </w:rPr>
          <w:t>Законом</w:t>
        </w:r>
      </w:hyperlink>
      <w:r>
        <w:rPr>
          <w:rStyle w:val="s3"/>
        </w:rPr>
        <w:t xml:space="preserve"> РК от 07.03.14 г. № 177-V (введены в действие с 1 января 2014 г. </w:t>
      </w:r>
      <w:r>
        <w:rPr>
          <w:rStyle w:val="s3"/>
        </w:rPr>
        <w:t>и с 1 января 2015 г.) (</w:t>
      </w:r>
      <w:hyperlink r:id="rId4822" w:anchor="sub_id=2630700" w:history="1">
        <w:r>
          <w:rPr>
            <w:rStyle w:val="a3"/>
            <w:i/>
            <w:iCs/>
            <w:color w:val="0000FF"/>
            <w:u w:val="single"/>
          </w:rPr>
          <w:t>см. стар. ред.</w:t>
        </w:r>
      </w:hyperlink>
      <w:r>
        <w:rPr>
          <w:rStyle w:val="s3"/>
        </w:rPr>
        <w:t xml:space="preserve">); </w:t>
      </w:r>
      <w:hyperlink r:id="rId4823" w:anchor="sub_id=263" w:history="1">
        <w:r>
          <w:rPr>
            <w:rStyle w:val="a3"/>
            <w:i/>
            <w:iCs/>
            <w:color w:val="0000FF"/>
            <w:u w:val="single"/>
          </w:rPr>
          <w:t>Законом</w:t>
        </w:r>
      </w:hyperlink>
      <w:r>
        <w:rPr>
          <w:rStyle w:val="s3"/>
        </w:rPr>
        <w:t xml:space="preserve"> </w:t>
      </w:r>
      <w:r>
        <w:rPr>
          <w:rStyle w:val="s3"/>
        </w:rPr>
        <w:t>РК от 28.11.14 г. № 257-V (введены в действие с 1 июля 2014 г.) (</w:t>
      </w:r>
      <w:hyperlink r:id="rId4824" w:anchor="sub_id=2630700" w:history="1">
        <w:r>
          <w:rPr>
            <w:rStyle w:val="a4"/>
            <w:i/>
            <w:iCs/>
          </w:rPr>
          <w:t>см. стар. ред.</w:t>
        </w:r>
      </w:hyperlink>
      <w:r>
        <w:rPr>
          <w:rStyle w:val="s3"/>
        </w:rPr>
        <w:t xml:space="preserve">); </w:t>
      </w:r>
      <w:hyperlink r:id="rId4825" w:anchor="sub_id=263" w:history="1">
        <w:r>
          <w:rPr>
            <w:rStyle w:val="a4"/>
            <w:i/>
            <w:iCs/>
          </w:rPr>
          <w:t>Законом</w:t>
        </w:r>
      </w:hyperlink>
      <w:r>
        <w:rPr>
          <w:rStyle w:val="s3"/>
        </w:rPr>
        <w:t xml:space="preserve"> </w:t>
      </w:r>
      <w:r>
        <w:rPr>
          <w:rStyle w:val="s3"/>
        </w:rPr>
        <w:t>РК от 03.12.15 г. № 432-V (введены в действие с 1 января 2017 г.) (</w:t>
      </w:r>
      <w:hyperlink r:id="rId4826" w:anchor="sub_id=2630700" w:history="1">
        <w:r>
          <w:rPr>
            <w:rStyle w:val="a3"/>
            <w:i/>
            <w:iCs/>
            <w:color w:val="0000FF"/>
            <w:u w:val="single"/>
          </w:rPr>
          <w:t>см. стар. ред.</w:t>
        </w:r>
      </w:hyperlink>
      <w:r>
        <w:rPr>
          <w:rStyle w:val="s3"/>
        </w:rPr>
        <w:t>)</w:t>
      </w:r>
    </w:p>
    <w:p w:rsidR="00000000" w:rsidRDefault="0044141D">
      <w:pPr>
        <w:ind w:firstLine="400"/>
        <w:jc w:val="both"/>
      </w:pPr>
      <w:r>
        <w:rPr>
          <w:rStyle w:val="s0"/>
        </w:rPr>
        <w:t>7. Если иное не предусмотрено настоящей статьей, счет-фактура выписывается:</w:t>
      </w:r>
    </w:p>
    <w:p w:rsidR="00000000" w:rsidRDefault="0044141D">
      <w:pPr>
        <w:ind w:firstLine="400"/>
        <w:jc w:val="both"/>
      </w:pPr>
      <w:r>
        <w:rPr>
          <w:rStyle w:val="s0"/>
        </w:rPr>
        <w:t xml:space="preserve">на бумажном </w:t>
      </w:r>
      <w:r>
        <w:rPr>
          <w:rStyle w:val="s0"/>
        </w:rPr>
        <w:t>носителе - не ранее даты совершения оборота и не позднее семи календарных дней после даты совершения оборота по реализации;</w:t>
      </w:r>
    </w:p>
    <w:p w:rsidR="00000000" w:rsidRDefault="0044141D">
      <w:pPr>
        <w:ind w:firstLine="400"/>
        <w:jc w:val="both"/>
      </w:pPr>
      <w:r>
        <w:rPr>
          <w:rStyle w:val="s0"/>
        </w:rPr>
        <w:t>в электронной форме - не ранее даты совершения оборота и не позднее пятнадцати календарных дней после даты совершения оборота по реа</w:t>
      </w:r>
      <w:r>
        <w:rPr>
          <w:rStyle w:val="s0"/>
        </w:rPr>
        <w:t>лизации.</w:t>
      </w:r>
    </w:p>
    <w:p w:rsidR="00000000" w:rsidRDefault="0044141D">
      <w:pPr>
        <w:jc w:val="both"/>
      </w:pPr>
      <w:hyperlink r:id="rId4827" w:history="1">
        <w:r>
          <w:rPr>
            <w:rStyle w:val="a3"/>
            <w:rFonts w:ascii="Wingdings" w:hAnsi="Wingdings"/>
            <w:i/>
            <w:iCs/>
            <w:color w:val="0000FF"/>
            <w:u w:val="single"/>
          </w:rPr>
          <w:t>*</w:t>
        </w:r>
      </w:hyperlink>
    </w:p>
    <w:p w:rsidR="00000000" w:rsidRDefault="0044141D">
      <w:pPr>
        <w:jc w:val="both"/>
      </w:pPr>
      <w:bookmarkStart w:id="499" w:name="SUB263070100"/>
      <w:bookmarkEnd w:id="499"/>
      <w:r>
        <w:rPr>
          <w:rStyle w:val="s3"/>
        </w:rPr>
        <w:t xml:space="preserve">Статья дополнена пунктом 7-1 в соответствии с </w:t>
      </w:r>
      <w:hyperlink r:id="rId4828" w:anchor="sub_id=263" w:history="1">
        <w:r>
          <w:rPr>
            <w:rStyle w:val="a3"/>
            <w:i/>
            <w:iCs/>
            <w:color w:val="0000FF"/>
            <w:u w:val="single"/>
          </w:rPr>
          <w:t>Законом</w:t>
        </w:r>
      </w:hyperlink>
      <w:r>
        <w:rPr>
          <w:rStyle w:val="s3"/>
        </w:rPr>
        <w:t xml:space="preserve"> РК от 03.12.15 г. № 432-V (введено в дейст</w:t>
      </w:r>
      <w:r>
        <w:rPr>
          <w:rStyle w:val="s3"/>
        </w:rPr>
        <w:t>вие с 1 января 2017 г.)</w:t>
      </w:r>
    </w:p>
    <w:p w:rsidR="00000000" w:rsidRDefault="0044141D">
      <w:pPr>
        <w:ind w:firstLine="400"/>
        <w:jc w:val="both"/>
      </w:pPr>
      <w:r>
        <w:rPr>
          <w:rStyle w:val="s0"/>
        </w:rPr>
        <w:t>7-1. Плательщик налога на добавленную стоимость при выписке счетов-фактур вправе выписывать счета-фактуры:</w:t>
      </w:r>
    </w:p>
    <w:p w:rsidR="00000000" w:rsidRDefault="0044141D">
      <w:pPr>
        <w:ind w:firstLine="400"/>
        <w:jc w:val="both"/>
      </w:pPr>
      <w:r>
        <w:rPr>
          <w:rStyle w:val="s0"/>
        </w:rPr>
        <w:t xml:space="preserve">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w:t>
      </w:r>
      <w:r>
        <w:rPr>
          <w:rStyle w:val="s0"/>
        </w:rPr>
        <w:t>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w:t>
      </w:r>
      <w:r>
        <w:rPr>
          <w:rStyle w:val="s0"/>
        </w:rPr>
        <w:t xml:space="preserve"> которого выписывается счет-фактура;</w:t>
      </w:r>
    </w:p>
    <w:p w:rsidR="00000000" w:rsidRDefault="0044141D">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44141D">
      <w:pPr>
        <w:ind w:firstLine="400"/>
        <w:jc w:val="both"/>
      </w:pPr>
      <w:r>
        <w:rPr>
          <w:rStyle w:val="s0"/>
        </w:rPr>
        <w:t>пр</w:t>
      </w:r>
      <w:r>
        <w:rPr>
          <w:rStyle w:val="s0"/>
        </w:rPr>
        <w:t xml:space="preserve">и реализации товаров, работ, услуг по договорам, заключенным на срок один или более одного года, лицам, указанным в </w:t>
      </w:r>
      <w:hyperlink w:anchor="sub2760000" w:history="1">
        <w:r>
          <w:rPr>
            <w:rStyle w:val="a4"/>
          </w:rPr>
          <w:t>пункте 1 статьи 276</w:t>
        </w:r>
      </w:hyperlink>
      <w:r>
        <w:rPr>
          <w:rStyle w:val="s0"/>
        </w:rPr>
        <w:t xml:space="preserve"> настоящего Кодекса, - по итогам календарного месяца не позднее 20 числа месяца, следующ</w:t>
      </w:r>
      <w:r>
        <w:rPr>
          <w:rStyle w:val="s0"/>
        </w:rPr>
        <w:t>его за месяцем, по итогам которого выписывается счет-фактура.</w:t>
      </w:r>
    </w:p>
    <w:p w:rsidR="00000000" w:rsidRDefault="0044141D">
      <w:pPr>
        <w:jc w:val="both"/>
      </w:pPr>
      <w:r>
        <w:rPr>
          <w:rStyle w:val="s3"/>
        </w:rPr>
        <w:t xml:space="preserve">Статья дополнена пунктом 7-2 в соответствии с </w:t>
      </w:r>
      <w:hyperlink r:id="rId4829" w:anchor="sub_id=263" w:history="1">
        <w:r>
          <w:rPr>
            <w:rStyle w:val="a3"/>
            <w:i/>
            <w:iCs/>
            <w:color w:val="0000FF"/>
            <w:u w:val="single"/>
          </w:rPr>
          <w:t>Законом</w:t>
        </w:r>
      </w:hyperlink>
      <w:r>
        <w:rPr>
          <w:rStyle w:val="s3"/>
        </w:rPr>
        <w:t xml:space="preserve"> РК от 03.12.15 г. № 432-V (введено в действие с 1 января 20</w:t>
      </w:r>
      <w:r>
        <w:rPr>
          <w:rStyle w:val="s3"/>
        </w:rPr>
        <w:t>17 г.)</w:t>
      </w:r>
    </w:p>
    <w:p w:rsidR="00000000" w:rsidRDefault="0044141D">
      <w:pPr>
        <w:ind w:firstLine="400"/>
        <w:jc w:val="both"/>
      </w:pPr>
      <w:r>
        <w:rPr>
          <w:rStyle w:val="s0"/>
        </w:rPr>
        <w:t>7-2. В случае вывоза товаров в таможенной процедуре экспорта счет-фактура выписывается:</w:t>
      </w:r>
    </w:p>
    <w:p w:rsidR="00000000" w:rsidRDefault="0044141D">
      <w:pPr>
        <w:ind w:firstLine="400"/>
        <w:jc w:val="both"/>
      </w:pPr>
      <w:r>
        <w:rPr>
          <w:rStyle w:val="s0"/>
        </w:rPr>
        <w:t>на бумажном носителе - не позднее семи календарных дней после даты совершения оборота по реализации;</w:t>
      </w:r>
    </w:p>
    <w:p w:rsidR="00000000" w:rsidRDefault="0044141D">
      <w:pPr>
        <w:ind w:firstLine="400"/>
        <w:jc w:val="both"/>
      </w:pPr>
      <w:r>
        <w:rPr>
          <w:rStyle w:val="s0"/>
        </w:rPr>
        <w:t>в электронной форме - не позднее двадцати календарных дней п</w:t>
      </w:r>
      <w:r>
        <w:rPr>
          <w:rStyle w:val="s0"/>
        </w:rPr>
        <w:t>осле даты совершения оборота по реализации.</w:t>
      </w:r>
    </w:p>
    <w:p w:rsidR="00000000" w:rsidRDefault="0044141D">
      <w:pPr>
        <w:jc w:val="both"/>
      </w:pPr>
      <w:bookmarkStart w:id="500" w:name="SUB2630800"/>
      <w:bookmarkEnd w:id="500"/>
      <w:r>
        <w:rPr>
          <w:rStyle w:val="s3"/>
        </w:rPr>
        <w:t xml:space="preserve">Пункт 8 изложен в редакции </w:t>
      </w:r>
      <w:hyperlink r:id="rId4830" w:anchor="sub_id=311" w:history="1">
        <w:r>
          <w:rPr>
            <w:rStyle w:val="a3"/>
            <w:i/>
            <w:iCs/>
            <w:color w:val="0000FF"/>
            <w:u w:val="single"/>
          </w:rPr>
          <w:t>Закона</w:t>
        </w:r>
      </w:hyperlink>
      <w:r>
        <w:rPr>
          <w:rStyle w:val="s3"/>
        </w:rPr>
        <w:t xml:space="preserve"> РК от 04.07.09 г. № 167-IV (введен в действие с 1 января 2009 г.) (</w:t>
      </w:r>
      <w:hyperlink r:id="rId4831" w:anchor="sub_id=2630800" w:history="1">
        <w:r>
          <w:rPr>
            <w:rStyle w:val="a3"/>
            <w:i/>
            <w:iCs/>
            <w:color w:val="0000FF"/>
            <w:u w:val="single"/>
          </w:rPr>
          <w:t>см. стар. ред.</w:t>
        </w:r>
      </w:hyperlink>
      <w:r>
        <w:rPr>
          <w:rStyle w:val="s3"/>
        </w:rPr>
        <w:t xml:space="preserve">); внесены изменения в соответствии с </w:t>
      </w:r>
      <w:hyperlink r:id="rId4832"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часть четвертая - с 1 января 2009 г.) (</w:t>
      </w:r>
      <w:hyperlink r:id="rId4833" w:anchor="sub_id=2630800" w:history="1">
        <w:r>
          <w:rPr>
            <w:rStyle w:val="a3"/>
            <w:i/>
            <w:iCs/>
            <w:color w:val="0000FF"/>
            <w:u w:val="single"/>
          </w:rPr>
          <w:t>см. стар. ред.</w:t>
        </w:r>
      </w:hyperlink>
      <w:r>
        <w:rPr>
          <w:rStyle w:val="s3"/>
        </w:rPr>
        <w:t xml:space="preserve">); </w:t>
      </w:r>
      <w:hyperlink r:id="rId4834" w:anchor="sub_id=263" w:history="1">
        <w:r>
          <w:rPr>
            <w:rStyle w:val="a3"/>
            <w:i/>
            <w:iCs/>
            <w:color w:val="0000FF"/>
            <w:u w:val="single"/>
          </w:rPr>
          <w:t>Законом</w:t>
        </w:r>
      </w:hyperlink>
      <w:r>
        <w:rPr>
          <w:rStyle w:val="s3"/>
        </w:rPr>
        <w:t xml:space="preserve"> РК от 26.12.12 г. № 61-V (введены в действие с 1 января 2013 г.) </w:t>
      </w:r>
      <w:hyperlink r:id="rId4835" w:history="1">
        <w:r>
          <w:rPr>
            <w:rStyle w:val="a3"/>
            <w:rFonts w:ascii="Wingdings" w:hAnsi="Wingdings"/>
            <w:i/>
            <w:iCs/>
            <w:color w:val="0000FF"/>
            <w:u w:val="single"/>
          </w:rPr>
          <w:t>+</w:t>
        </w:r>
      </w:hyperlink>
      <w:r>
        <w:rPr>
          <w:rStyle w:val="s3"/>
        </w:rPr>
        <w:t xml:space="preserve"> (</w:t>
      </w:r>
      <w:hyperlink r:id="rId4836" w:anchor="sub_id=2630800" w:history="1">
        <w:r>
          <w:rPr>
            <w:rStyle w:val="a3"/>
            <w:i/>
            <w:iCs/>
            <w:color w:val="0000FF"/>
            <w:u w:val="single"/>
          </w:rPr>
          <w:t>см. стар. ред.</w:t>
        </w:r>
      </w:hyperlink>
      <w:r>
        <w:rPr>
          <w:rStyle w:val="s3"/>
        </w:rPr>
        <w:t xml:space="preserve">); изложен в </w:t>
      </w:r>
      <w:r>
        <w:rPr>
          <w:rStyle w:val="s3"/>
        </w:rPr>
        <w:t xml:space="preserve">редакции </w:t>
      </w:r>
      <w:hyperlink r:id="rId4837"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38" w:anchor="sub_id=26308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44141D">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w:t>
      </w:r>
      <w:r>
        <w:rPr>
          <w:rStyle w:val="s0"/>
        </w:rPr>
        <w:t>ю форму, если данное лицо в соответствии с законодательством Республики Казахстан должно иметь печать;</w:t>
      </w:r>
    </w:p>
    <w:p w:rsidR="00000000" w:rsidRDefault="0044141D">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w:t>
      </w:r>
      <w:r>
        <w:rPr>
          <w:rStyle w:val="s0"/>
        </w:rPr>
        <w:t>ю индивидуального предпринимателя.</w:t>
      </w:r>
    </w:p>
    <w:p w:rsidR="00000000" w:rsidRDefault="0044141D">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44141D">
      <w:pPr>
        <w:ind w:firstLine="400"/>
        <w:jc w:val="both"/>
      </w:pPr>
      <w:r>
        <w:rPr>
          <w:rStyle w:val="s0"/>
        </w:rPr>
        <w:t>Получатель то</w:t>
      </w:r>
      <w:r>
        <w:rPr>
          <w:rStyle w:val="s0"/>
        </w:rPr>
        <w:t xml:space="preserve">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w:t>
      </w:r>
      <w:r>
        <w:rPr>
          <w:rStyle w:val="s0"/>
        </w:rPr>
        <w:t>требование в день обращения получателя товаров, работ, услуг.</w:t>
      </w:r>
    </w:p>
    <w:p w:rsidR="00000000" w:rsidRDefault="0044141D">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w:t>
      </w:r>
      <w:r>
        <w:rPr>
          <w:rStyle w:val="s0"/>
        </w:rPr>
        <w:t>дразделения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44141D">
      <w:pPr>
        <w:ind w:firstLine="400"/>
        <w:jc w:val="both"/>
      </w:pPr>
      <w:r>
        <w:rPr>
          <w:rStyle w:val="s0"/>
        </w:rPr>
        <w:t>Счет-фактура, выписанный уполномоченным представ</w:t>
      </w:r>
      <w:r>
        <w:rPr>
          <w:rStyle w:val="s0"/>
        </w:rPr>
        <w:t xml:space="preserve">ителем участников простого товарищества (консорциума) в случаях, предусмотренных </w:t>
      </w:r>
      <w:hyperlink w:anchor="sub3080500" w:history="1">
        <w:r>
          <w:rPr>
            <w:rStyle w:val="a3"/>
            <w:color w:val="0000FF"/>
            <w:u w:val="single"/>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w:t>
      </w:r>
      <w:r>
        <w:rPr>
          <w:rStyle w:val="s0"/>
        </w:rPr>
        <w:t>авовую форму, а также подписями руководителя и главного бухгалтера такого уполномоченного представителя.</w:t>
      </w:r>
    </w:p>
    <w:p w:rsidR="00000000" w:rsidRDefault="0044141D">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w:t>
      </w:r>
      <w:r>
        <w:rPr>
          <w:rStyle w:val="s0"/>
        </w:rPr>
        <w:t>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44141D">
      <w:pPr>
        <w:ind w:firstLine="400"/>
        <w:jc w:val="both"/>
      </w:pPr>
      <w:r>
        <w:rPr>
          <w:rStyle w:val="s0"/>
        </w:rPr>
        <w:t>Счет-фактура, выписанный в электронной форме, заверяется электронной цифровой подписью.</w:t>
      </w:r>
    </w:p>
    <w:p w:rsidR="00000000" w:rsidRDefault="0044141D">
      <w:pPr>
        <w:jc w:val="both"/>
      </w:pPr>
      <w:hyperlink r:id="rId4839" w:history="1">
        <w:r>
          <w:rPr>
            <w:rStyle w:val="a3"/>
            <w:rFonts w:ascii="Wingdings" w:hAnsi="Wingdings"/>
            <w:i/>
            <w:iCs/>
            <w:color w:val="0000FF"/>
            <w:u w:val="single"/>
          </w:rPr>
          <w:t>*</w:t>
        </w:r>
      </w:hyperlink>
    </w:p>
    <w:p w:rsidR="00000000" w:rsidRDefault="0044141D">
      <w:pPr>
        <w:jc w:val="both"/>
      </w:pPr>
      <w:r>
        <w:rPr>
          <w:rStyle w:val="s3"/>
        </w:rPr>
        <w:t xml:space="preserve">В пункт 9 внесены изменения в соответствии с </w:t>
      </w:r>
      <w:hyperlink r:id="rId4840" w:anchor="sub_id=263" w:history="1">
        <w:r>
          <w:rPr>
            <w:rStyle w:val="a3"/>
            <w:i/>
            <w:iCs/>
            <w:color w:val="0000FF"/>
            <w:u w:val="single"/>
          </w:rPr>
          <w:t>Законом</w:t>
        </w:r>
      </w:hyperlink>
      <w:r>
        <w:rPr>
          <w:rStyle w:val="s3"/>
        </w:rPr>
        <w:t xml:space="preserve"> РК от 26.12.12 г. № 61-V (введены в действие с 1 июля 2014 г.) (</w:t>
      </w:r>
      <w:hyperlink r:id="rId4841" w:anchor="sub_id=2630900" w:history="1">
        <w:r>
          <w:rPr>
            <w:rStyle w:val="a3"/>
            <w:i/>
            <w:iCs/>
            <w:color w:val="0000FF"/>
            <w:u w:val="single"/>
          </w:rPr>
          <w:t>см. стар. ред.</w:t>
        </w:r>
      </w:hyperlink>
      <w:r>
        <w:rPr>
          <w:rStyle w:val="s3"/>
        </w:rPr>
        <w:t>)</w:t>
      </w:r>
    </w:p>
    <w:p w:rsidR="00000000" w:rsidRDefault="0044141D">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w:t>
      </w:r>
      <w:r>
        <w:t>м.</w:t>
      </w:r>
    </w:p>
    <w:p w:rsidR="00000000" w:rsidRDefault="0044141D">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color w:val="0000FF"/>
            <w:u w:val="single"/>
          </w:rPr>
          <w:t>пункта 5</w:t>
        </w:r>
      </w:hyperlink>
      <w:r>
        <w:rPr>
          <w:rStyle w:val="s0"/>
        </w:rPr>
        <w:t xml:space="preserve"> настоящей ста</w:t>
      </w:r>
      <w:r>
        <w:rPr>
          <w:rStyle w:val="s0"/>
        </w:rPr>
        <w:t>тьи. При этом счет-фактура должен содержать указание на номер и дату документа, а также его наименование.</w:t>
      </w:r>
    </w:p>
    <w:p w:rsidR="00000000" w:rsidRDefault="0044141D">
      <w:pPr>
        <w:jc w:val="both"/>
      </w:pPr>
      <w:bookmarkStart w:id="501" w:name="SUB2631000"/>
      <w:bookmarkEnd w:id="501"/>
      <w:r>
        <w:rPr>
          <w:rStyle w:val="s3"/>
        </w:rPr>
        <w:t xml:space="preserve">Пункт 10 изложен в редакции </w:t>
      </w:r>
      <w:hyperlink r:id="rId4842" w:anchor="sub_id=263" w:history="1">
        <w:r>
          <w:rPr>
            <w:rStyle w:val="a3"/>
            <w:i/>
            <w:iCs/>
            <w:color w:val="0000FF"/>
            <w:u w:val="single"/>
          </w:rPr>
          <w:t>Закона</w:t>
        </w:r>
      </w:hyperlink>
      <w:r>
        <w:rPr>
          <w:rStyle w:val="s3"/>
        </w:rPr>
        <w:t xml:space="preserve"> РК от 26.12.12 г. № 61-V (введено </w:t>
      </w:r>
      <w:r>
        <w:rPr>
          <w:rStyle w:val="s3"/>
        </w:rPr>
        <w:t>в действие с 1 января 2013 г.) (</w:t>
      </w:r>
      <w:hyperlink r:id="rId4843" w:anchor="sub_id=2631000" w:history="1">
        <w:r>
          <w:rPr>
            <w:rStyle w:val="a3"/>
            <w:i/>
            <w:iCs/>
            <w:color w:val="0000FF"/>
            <w:u w:val="single"/>
          </w:rPr>
          <w:t>см. стар. ред.</w:t>
        </w:r>
      </w:hyperlink>
      <w:r>
        <w:rPr>
          <w:rStyle w:val="s3"/>
        </w:rPr>
        <w:t>)</w:t>
      </w:r>
    </w:p>
    <w:p w:rsidR="00000000" w:rsidRDefault="0044141D">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w:t>
      </w:r>
      <w:r>
        <w:rPr>
          <w:rStyle w:val="s0"/>
        </w:rPr>
        <w:t xml:space="preserve">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44141D">
      <w:pPr>
        <w:jc w:val="both"/>
      </w:pPr>
      <w:bookmarkStart w:id="502" w:name="SUB2631100"/>
      <w:bookmarkEnd w:id="502"/>
      <w:r>
        <w:rPr>
          <w:rStyle w:val="s3"/>
        </w:rPr>
        <w:t xml:space="preserve">В пункт 11 внесены изменения в соответствии с </w:t>
      </w:r>
      <w:hyperlink r:id="rId4844" w:anchor="sub_id=302" w:history="1">
        <w:r>
          <w:rPr>
            <w:rStyle w:val="a3"/>
            <w:i/>
            <w:iCs/>
            <w:color w:val="0000FF"/>
            <w:u w:val="single"/>
          </w:rPr>
          <w:t>Законом</w:t>
        </w:r>
      </w:hyperlink>
      <w:r>
        <w:rPr>
          <w:rStyle w:val="s3"/>
        </w:rPr>
        <w:t xml:space="preserve"> РК от 10.07.09 г. № 178-IV (</w:t>
      </w:r>
      <w:hyperlink r:id="rId4845" w:anchor="sub_id=2631100" w:history="1">
        <w:r>
          <w:rPr>
            <w:rStyle w:val="a3"/>
            <w:i/>
            <w:iCs/>
            <w:color w:val="0000FF"/>
            <w:u w:val="single"/>
          </w:rPr>
          <w:t>см. стар. ред.</w:t>
        </w:r>
      </w:hyperlink>
      <w:r>
        <w:rPr>
          <w:rStyle w:val="s3"/>
        </w:rPr>
        <w:t xml:space="preserve">); изложен в редакции </w:t>
      </w:r>
      <w:hyperlink r:id="rId4846"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47" w:anchor="sub_id=2631100" w:history="1">
        <w:r>
          <w:rPr>
            <w:rStyle w:val="a3"/>
            <w:i/>
            <w:iCs/>
            <w:color w:val="0000FF"/>
            <w:u w:val="single"/>
          </w:rPr>
          <w:t>см. стар. ред.</w:t>
        </w:r>
      </w:hyperlink>
      <w:r>
        <w:rPr>
          <w:rStyle w:val="s3"/>
        </w:rPr>
        <w:t>)</w:t>
      </w:r>
    </w:p>
    <w:p w:rsidR="00000000" w:rsidRDefault="0044141D">
      <w:pPr>
        <w:ind w:firstLine="400"/>
        <w:jc w:val="both"/>
      </w:pPr>
      <w:r>
        <w:rPr>
          <w:rStyle w:val="s0"/>
        </w:rPr>
        <w:t>11. В случае реализации периодическ</w:t>
      </w:r>
      <w:r>
        <w:rPr>
          <w:rStyle w:val="s0"/>
        </w:rPr>
        <w:t>их 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44141D">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44141D">
      <w:pPr>
        <w:ind w:firstLine="400"/>
        <w:jc w:val="both"/>
      </w:pPr>
      <w:r>
        <w:rPr>
          <w:rStyle w:val="s0"/>
        </w:rPr>
        <w:t>2) в электронной фо</w:t>
      </w:r>
      <w:r>
        <w:rPr>
          <w:rStyle w:val="s0"/>
        </w:rPr>
        <w:t>рме не позднее пятнадцати календарных дней после даты совершения оборота по реализации.</w:t>
      </w:r>
    </w:p>
    <w:p w:rsidR="00000000" w:rsidRDefault="0044141D">
      <w:pPr>
        <w:jc w:val="both"/>
      </w:pPr>
      <w:hyperlink r:id="rId4848" w:history="1">
        <w:r>
          <w:rPr>
            <w:rStyle w:val="a3"/>
            <w:rFonts w:ascii="Wingdings" w:hAnsi="Wingdings"/>
            <w:i/>
            <w:iCs/>
            <w:color w:val="0000FF"/>
            <w:u w:val="single"/>
          </w:rPr>
          <w:t>*</w:t>
        </w:r>
      </w:hyperlink>
    </w:p>
    <w:p w:rsidR="00000000" w:rsidRDefault="0044141D">
      <w:pPr>
        <w:jc w:val="both"/>
      </w:pPr>
      <w:r>
        <w:rPr>
          <w:rStyle w:val="s3"/>
        </w:rPr>
        <w:t xml:space="preserve">Пункт 12 изложен в редакции </w:t>
      </w:r>
      <w:hyperlink r:id="rId4849"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50" w:anchor="sub_id=2631200" w:history="1">
        <w:r>
          <w:rPr>
            <w:rStyle w:val="a3"/>
            <w:i/>
            <w:iCs/>
            <w:color w:val="0000FF"/>
            <w:u w:val="single"/>
          </w:rPr>
          <w:t>см. стар. ред.</w:t>
        </w:r>
      </w:hyperlink>
      <w:r>
        <w:rPr>
          <w:rStyle w:val="s3"/>
        </w:rPr>
        <w:t xml:space="preserve">); </w:t>
      </w:r>
      <w:hyperlink r:id="rId4851"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52" w:anchor="sub_id=2631200" w:history="1">
        <w:r>
          <w:rPr>
            <w:rStyle w:val="a3"/>
            <w:i/>
            <w:iCs/>
            <w:color w:val="0000FF"/>
            <w:u w:val="single"/>
          </w:rPr>
          <w:t>см. стар. ред.</w:t>
        </w:r>
      </w:hyperlink>
      <w:r>
        <w:rPr>
          <w:rStyle w:val="s3"/>
        </w:rPr>
        <w:t>)</w:t>
      </w:r>
    </w:p>
    <w:p w:rsidR="00000000" w:rsidRDefault="0044141D">
      <w:pPr>
        <w:ind w:firstLine="400"/>
        <w:jc w:val="both"/>
      </w:pPr>
      <w:r>
        <w:rPr>
          <w:rStyle w:val="s0"/>
        </w:rPr>
        <w:t>12</w:t>
      </w:r>
      <w:r>
        <w:rPr>
          <w:rStyle w:val="s0"/>
        </w:rPr>
        <w:t>.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w:t>
      </w:r>
      <w:r>
        <w:rPr>
          <w:rStyle w:val="s0"/>
        </w:rPr>
        <w:t>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44141D">
      <w:pPr>
        <w:ind w:firstLine="400"/>
        <w:jc w:val="both"/>
      </w:pPr>
      <w:r>
        <w:rPr>
          <w:rStyle w:val="s0"/>
        </w:rPr>
        <w:t>Стоимостные и суммовые значения в счете-фактуре, выписанном в электронной форме, указываю</w:t>
      </w:r>
      <w:r>
        <w:rPr>
          <w:rStyle w:val="s0"/>
        </w:rPr>
        <w:t>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44141D">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44141D">
      <w:pPr>
        <w:ind w:firstLine="400"/>
        <w:jc w:val="both"/>
      </w:pPr>
      <w:r>
        <w:rPr>
          <w:rStyle w:val="s0"/>
        </w:rPr>
        <w:t>2) по сделкам (о</w:t>
      </w:r>
      <w:r>
        <w:rPr>
          <w:rStyle w:val="s0"/>
        </w:rPr>
        <w:t xml:space="preserve">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color w:val="0000FF"/>
            <w:u w:val="single"/>
          </w:rPr>
          <w:t>статьями 242</w:t>
        </w:r>
      </w:hyperlink>
      <w:r>
        <w:rPr>
          <w:rStyle w:val="s0"/>
        </w:rPr>
        <w:t xml:space="preserve">, </w:t>
      </w:r>
      <w:hyperlink w:anchor="sub276110000" w:history="1">
        <w:r>
          <w:rPr>
            <w:rStyle w:val="a3"/>
            <w:color w:val="0000FF"/>
            <w:u w:val="single"/>
          </w:rPr>
          <w:t>276-11</w:t>
        </w:r>
      </w:hyperlink>
      <w:r>
        <w:rPr>
          <w:rStyle w:val="s0"/>
        </w:rPr>
        <w:t xml:space="preserve"> и </w:t>
      </w:r>
      <w:hyperlink w:anchor="sub276130000" w:history="1">
        <w:r>
          <w:rPr>
            <w:rStyle w:val="a3"/>
            <w:color w:val="0000FF"/>
            <w:u w:val="single"/>
          </w:rPr>
          <w:t>276-13</w:t>
        </w:r>
      </w:hyperlink>
      <w:r>
        <w:rPr>
          <w:rStyle w:val="s0"/>
        </w:rPr>
        <w:t xml:space="preserve"> </w:t>
      </w:r>
      <w:r>
        <w:rPr>
          <w:rStyle w:val="s0"/>
        </w:rPr>
        <w:t>настоящего Кодекса;</w:t>
      </w:r>
    </w:p>
    <w:p w:rsidR="00000000" w:rsidRDefault="0044141D">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44141D">
      <w:pPr>
        <w:ind w:firstLine="400"/>
        <w:jc w:val="both"/>
      </w:pPr>
      <w:r>
        <w:rPr>
          <w:rStyle w:val="s0"/>
        </w:rPr>
        <w:t>4) по оборотам по реализации</w:t>
      </w:r>
      <w:r>
        <w:rPr>
          <w:rStyle w:val="s0"/>
        </w:rPr>
        <w:t xml:space="preserve">, облагаемым по нулевой ставке налога на добавленную стоимость в соответствии с </w:t>
      </w:r>
      <w:hyperlink w:anchor="sub2450000" w:history="1">
        <w:r>
          <w:rPr>
            <w:rStyle w:val="a3"/>
            <w:color w:val="0000FF"/>
            <w:u w:val="single"/>
          </w:rPr>
          <w:t>пунктом 1-2 статьи 245</w:t>
        </w:r>
      </w:hyperlink>
      <w:r>
        <w:rPr>
          <w:rStyle w:val="s0"/>
        </w:rPr>
        <w:t xml:space="preserve"> настоящего Кодекса.</w:t>
      </w:r>
    </w:p>
    <w:p w:rsidR="00000000" w:rsidRDefault="0044141D">
      <w:pPr>
        <w:jc w:val="both"/>
      </w:pPr>
      <w:r>
        <w:rPr>
          <w:rStyle w:val="s3"/>
        </w:rPr>
        <w:t xml:space="preserve">Пункт 13 изложен в редакции </w:t>
      </w:r>
      <w:hyperlink r:id="rId4853"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854" w:anchor="sub_id=2631300" w:history="1">
        <w:r>
          <w:rPr>
            <w:rStyle w:val="a3"/>
            <w:i/>
            <w:iCs/>
            <w:color w:val="0000FF"/>
            <w:u w:val="single"/>
          </w:rPr>
          <w:t>см. стар. ред.</w:t>
        </w:r>
      </w:hyperlink>
      <w:r>
        <w:rPr>
          <w:rStyle w:val="s3"/>
        </w:rPr>
        <w:t>)</w:t>
      </w:r>
    </w:p>
    <w:p w:rsidR="00000000" w:rsidRDefault="0044141D">
      <w:pPr>
        <w:ind w:firstLine="400"/>
        <w:jc w:val="both"/>
      </w:pPr>
      <w:r>
        <w:rPr>
          <w:rStyle w:val="s0"/>
        </w:rPr>
        <w:t>13. Счет-фактура на бумажном носителе выписывается в двух экземплярах, один</w:t>
      </w:r>
      <w:r>
        <w:rPr>
          <w:rStyle w:val="s0"/>
        </w:rPr>
        <w:t xml:space="preserve"> из которых передается получателю товаров, работ, услуг.</w:t>
      </w:r>
    </w:p>
    <w:p w:rsidR="00000000" w:rsidRDefault="0044141D">
      <w:pPr>
        <w:jc w:val="both"/>
      </w:pPr>
      <w:r>
        <w:rPr>
          <w:rStyle w:val="s3"/>
        </w:rPr>
        <w:t xml:space="preserve">Пункт 14 изложен в редакции </w:t>
      </w:r>
      <w:hyperlink r:id="rId4855" w:anchor="sub_id=263" w:history="1">
        <w:r>
          <w:rPr>
            <w:rStyle w:val="a3"/>
            <w:i/>
            <w:iCs/>
            <w:color w:val="0000FF"/>
            <w:u w:val="single"/>
          </w:rPr>
          <w:t>Закона</w:t>
        </w:r>
      </w:hyperlink>
      <w:r>
        <w:rPr>
          <w:rStyle w:val="s3"/>
        </w:rPr>
        <w:t xml:space="preserve"> РК от 30.12.09 г. № 234-IV (введено в действие с 1 января 2009 г.) (</w:t>
      </w:r>
      <w:hyperlink r:id="rId4856" w:anchor="sub_id=2631400" w:history="1">
        <w:r>
          <w:rPr>
            <w:rStyle w:val="a3"/>
            <w:i/>
            <w:iCs/>
            <w:color w:val="0000FF"/>
            <w:u w:val="single"/>
          </w:rPr>
          <w:t>см. стар. ред.</w:t>
        </w:r>
      </w:hyperlink>
      <w:r>
        <w:rPr>
          <w:rStyle w:val="s3"/>
        </w:rPr>
        <w:t xml:space="preserve">); внесены изменения в соответствии с </w:t>
      </w:r>
      <w:hyperlink r:id="rId4857" w:anchor="sub_id=263" w:history="1">
        <w:r>
          <w:rPr>
            <w:rStyle w:val="a3"/>
            <w:i/>
            <w:iCs/>
            <w:color w:val="0000FF"/>
            <w:u w:val="single"/>
          </w:rPr>
          <w:t>Законом</w:t>
        </w:r>
      </w:hyperlink>
      <w:r>
        <w:rPr>
          <w:rStyle w:val="s3"/>
        </w:rPr>
        <w:t xml:space="preserve"> РК от 26.12.12 г. № 61-V (введ</w:t>
      </w:r>
      <w:r>
        <w:rPr>
          <w:rStyle w:val="s3"/>
        </w:rPr>
        <w:t>ены в действие с 1 июля 2014 г.) (</w:t>
      </w:r>
      <w:hyperlink r:id="rId4858" w:anchor="sub_id=2631400" w:history="1">
        <w:r>
          <w:rPr>
            <w:rStyle w:val="a3"/>
            <w:i/>
            <w:iCs/>
            <w:color w:val="0000FF"/>
            <w:u w:val="single"/>
          </w:rPr>
          <w:t>см. стар. ред.</w:t>
        </w:r>
      </w:hyperlink>
      <w:r>
        <w:rPr>
          <w:rStyle w:val="s3"/>
        </w:rPr>
        <w:t xml:space="preserve">); изложен в редакции </w:t>
      </w:r>
      <w:hyperlink r:id="rId4859" w:anchor="sub_id=263"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4860" w:anchor="sub_id=2631400" w:history="1">
        <w:r>
          <w:rPr>
            <w:rStyle w:val="a3"/>
            <w:i/>
            <w:iCs/>
            <w:color w:val="0000FF"/>
            <w:u w:val="single"/>
          </w:rPr>
          <w:t>см. стар. ред.</w:t>
        </w:r>
      </w:hyperlink>
      <w:r>
        <w:rPr>
          <w:rStyle w:val="s3"/>
        </w:rPr>
        <w:t>)</w:t>
      </w:r>
    </w:p>
    <w:p w:rsidR="00000000" w:rsidRDefault="0044141D">
      <w:pPr>
        <w:ind w:firstLine="400"/>
        <w:jc w:val="both"/>
      </w:pPr>
      <w:r>
        <w:rPr>
          <w:rStyle w:val="s0"/>
        </w:rPr>
        <w:t>14. Внесение изменений, в том числе в целях исправления ошибок, в ранее выписанный счет-фактуру произ</w:t>
      </w:r>
      <w:r>
        <w:rPr>
          <w:rStyle w:val="s0"/>
        </w:rPr>
        <w:t>водится путем аннулирования ранее выписанного счета-фактуры и выписки исправленного счета-фактуры.</w:t>
      </w:r>
    </w:p>
    <w:p w:rsidR="00000000" w:rsidRDefault="0044141D">
      <w:pPr>
        <w:ind w:firstLine="400"/>
        <w:jc w:val="both"/>
      </w:pPr>
      <w:r>
        <w:rPr>
          <w:rStyle w:val="s0"/>
        </w:rPr>
        <w:t>При этом не допускается указание в исправленном счете-фактуре иного поставщика товаров, работ, услуг, чем указанного в ранее выписанном счете-фактуре.</w:t>
      </w:r>
    </w:p>
    <w:p w:rsidR="00000000" w:rsidRDefault="0044141D">
      <w:pPr>
        <w:ind w:firstLine="400"/>
        <w:jc w:val="both"/>
      </w:pPr>
      <w:r>
        <w:rPr>
          <w:rStyle w:val="s0"/>
        </w:rPr>
        <w:t>Положе</w:t>
      </w:r>
      <w:r>
        <w:rPr>
          <w:rStyle w:val="s0"/>
        </w:rPr>
        <w:t xml:space="preserve">ние настоящего пункта не применяется в случаях, предусмотренных </w:t>
      </w:r>
      <w:hyperlink w:anchor="sub2650000" w:history="1">
        <w:r>
          <w:rPr>
            <w:rStyle w:val="a3"/>
            <w:color w:val="0000FF"/>
            <w:u w:val="single"/>
          </w:rPr>
          <w:t>статьей 265</w:t>
        </w:r>
      </w:hyperlink>
      <w:r>
        <w:rPr>
          <w:rStyle w:val="s0"/>
        </w:rPr>
        <w:t xml:space="preserve"> настоящего Кодекса.</w:t>
      </w:r>
    </w:p>
    <w:p w:rsidR="00000000" w:rsidRDefault="0044141D">
      <w:pPr>
        <w:jc w:val="both"/>
      </w:pPr>
      <w:hyperlink r:id="rId486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14-1 в соответствии с </w:t>
      </w:r>
      <w:hyperlink r:id="rId4862"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14-1. Исправленный счет-фактура должен:</w:t>
      </w:r>
    </w:p>
    <w:p w:rsidR="00000000" w:rsidRDefault="0044141D">
      <w:pPr>
        <w:ind w:firstLine="400"/>
        <w:jc w:val="both"/>
      </w:pPr>
      <w:r>
        <w:rPr>
          <w:rStyle w:val="s0"/>
        </w:rPr>
        <w:t>1) соответствовать требованиям, установленным настоящей статьей к выпис</w:t>
      </w:r>
      <w:r>
        <w:rPr>
          <w:rStyle w:val="s0"/>
        </w:rPr>
        <w:t>ке счетов-фактур;</w:t>
      </w:r>
    </w:p>
    <w:p w:rsidR="00000000" w:rsidRDefault="0044141D">
      <w:pPr>
        <w:ind w:firstLine="400"/>
        <w:jc w:val="both"/>
      </w:pPr>
      <w:r>
        <w:rPr>
          <w:rStyle w:val="s0"/>
        </w:rPr>
        <w:t>2) содержать следующую информацию:</w:t>
      </w:r>
    </w:p>
    <w:p w:rsidR="00000000" w:rsidRDefault="0044141D">
      <w:pPr>
        <w:ind w:firstLine="400"/>
        <w:jc w:val="both"/>
      </w:pPr>
      <w:r>
        <w:rPr>
          <w:rStyle w:val="s0"/>
        </w:rPr>
        <w:t xml:space="preserve">пометку о том, что счет-фактура является исправленным; </w:t>
      </w:r>
    </w:p>
    <w:p w:rsidR="00000000" w:rsidRDefault="0044141D">
      <w:pPr>
        <w:ind w:firstLine="400"/>
        <w:jc w:val="both"/>
      </w:pPr>
      <w:r>
        <w:rPr>
          <w:rStyle w:val="s0"/>
        </w:rPr>
        <w:t xml:space="preserve">порядковый номер и дату выписки исправленного счета-фактуры; </w:t>
      </w:r>
    </w:p>
    <w:p w:rsidR="00000000" w:rsidRDefault="0044141D">
      <w:pPr>
        <w:ind w:firstLine="400"/>
        <w:jc w:val="both"/>
      </w:pPr>
      <w:r>
        <w:rPr>
          <w:rStyle w:val="s0"/>
        </w:rPr>
        <w:t>порядковый номер и дату выписки аннулируемого счета-фактуры.</w:t>
      </w:r>
    </w:p>
    <w:p w:rsidR="00000000" w:rsidRDefault="0044141D">
      <w:pPr>
        <w:jc w:val="both"/>
      </w:pPr>
      <w:r>
        <w:rPr>
          <w:rStyle w:val="s3"/>
        </w:rPr>
        <w:t xml:space="preserve">См.: </w:t>
      </w:r>
      <w:hyperlink r:id="rId4863" w:history="1">
        <w:r>
          <w:rPr>
            <w:rStyle w:val="a4"/>
            <w:i/>
            <w:iCs/>
          </w:rPr>
          <w:t>Письмо</w:t>
        </w:r>
      </w:hyperlink>
      <w:r>
        <w:rPr>
          <w:rStyle w:val="s3"/>
        </w:rPr>
        <w:t xml:space="preserve"> Комитета государственных доходов Министерства финансов Республики Казахстан от 18 марта 2017 года № КГД-07-1-ЮЛ-Б-789-КГД-7336</w:t>
      </w:r>
    </w:p>
    <w:p w:rsidR="00000000" w:rsidRDefault="0044141D">
      <w:pPr>
        <w:ind w:firstLine="400"/>
        <w:jc w:val="both"/>
      </w:pPr>
      <w:r>
        <w:rPr>
          <w:rStyle w:val="s0"/>
        </w:rPr>
        <w:t xml:space="preserve">14-2. Исключен в соответствии с </w:t>
      </w:r>
      <w:hyperlink r:id="rId4864" w:anchor="sub_id=263" w:history="1">
        <w:r>
          <w:rPr>
            <w:rStyle w:val="a4"/>
          </w:rPr>
          <w:t>Законом</w:t>
        </w:r>
      </w:hyperlink>
      <w:r>
        <w:rPr>
          <w:rStyle w:val="s0"/>
        </w:rPr>
        <w:t xml:space="preserve"> РК от 30.11.16 г. № 26-VI</w:t>
      </w:r>
      <w:r>
        <w:rPr>
          <w:rStyle w:val="s3"/>
        </w:rPr>
        <w:t xml:space="preserve"> (введено в действие с 1 января 2017 г.) (</w:t>
      </w:r>
      <w:hyperlink r:id="rId4865" w:anchor="sub_id=263140200" w:history="1">
        <w:r>
          <w:rPr>
            <w:rStyle w:val="a4"/>
            <w:i/>
            <w:iCs/>
          </w:rPr>
          <w:t>см. стар. ред</w:t>
        </w:r>
        <w:r>
          <w:rPr>
            <w:rStyle w:val="a4"/>
            <w:i/>
            <w:iCs/>
          </w:rPr>
          <w:t>.</w:t>
        </w:r>
      </w:hyperlink>
      <w:r>
        <w:rPr>
          <w:rStyle w:val="s3"/>
        </w:rPr>
        <w:t>)</w:t>
      </w:r>
    </w:p>
    <w:p w:rsidR="00000000" w:rsidRDefault="0044141D">
      <w:pPr>
        <w:jc w:val="both"/>
      </w:pPr>
      <w:r>
        <w:rPr>
          <w:rStyle w:val="s3"/>
        </w:rPr>
        <w:t xml:space="preserve">Статья дополнена пунктом 14-3 в соответствии с </w:t>
      </w:r>
      <w:hyperlink r:id="rId4866" w:anchor="sub_id=263"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867" w:anchor="sub_id=263" w:history="1">
        <w:r>
          <w:rPr>
            <w:rStyle w:val="a3"/>
            <w:i/>
            <w:iCs/>
            <w:color w:val="0000FF"/>
            <w:u w:val="single"/>
          </w:rPr>
          <w:t>Законом</w:t>
        </w:r>
      </w:hyperlink>
      <w:r>
        <w:rPr>
          <w:rStyle w:val="s3"/>
        </w:rPr>
        <w:t xml:space="preserve"> РК от 03.12.15 г. № 432-V (введены в действие с 1 января 2017 г.) (</w:t>
      </w:r>
      <w:hyperlink r:id="rId4868" w:anchor="sub_id=263140300" w:history="1">
        <w:r>
          <w:rPr>
            <w:rStyle w:val="a4"/>
            <w:i/>
            <w:iCs/>
          </w:rPr>
          <w:t>см. стар. ред.</w:t>
        </w:r>
      </w:hyperlink>
      <w:r>
        <w:rPr>
          <w:rStyle w:val="s3"/>
        </w:rPr>
        <w:t>)</w:t>
      </w:r>
    </w:p>
    <w:p w:rsidR="00000000" w:rsidRDefault="0044141D">
      <w:pPr>
        <w:ind w:firstLine="400"/>
        <w:jc w:val="both"/>
      </w:pPr>
      <w:r>
        <w:rPr>
          <w:rStyle w:val="s0"/>
        </w:rPr>
        <w:t>14-3. По исп</w:t>
      </w:r>
      <w:r>
        <w:rPr>
          <w:rStyle w:val="s0"/>
        </w:rPr>
        <w:t>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44141D">
      <w:pPr>
        <w:ind w:firstLine="400"/>
        <w:jc w:val="both"/>
      </w:pPr>
      <w:r>
        <w:rPr>
          <w:rStyle w:val="s0"/>
        </w:rPr>
        <w:t>заверение получателем товаров, работ, услуг такого счета-фактуры п</w:t>
      </w:r>
      <w:r>
        <w:rPr>
          <w:rStyle w:val="s0"/>
        </w:rPr>
        <w:t>одписями и печатью в соответствии с пунктом 8 настоящей статьи;</w:t>
      </w:r>
    </w:p>
    <w:p w:rsidR="00000000" w:rsidRDefault="0044141D">
      <w:pPr>
        <w:ind w:firstLine="400"/>
        <w:jc w:val="both"/>
      </w:pPr>
      <w:r>
        <w:rPr>
          <w:rStyle w:val="s0"/>
        </w:rPr>
        <w:t>или</w:t>
      </w:r>
    </w:p>
    <w:p w:rsidR="00000000" w:rsidRDefault="0044141D">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44141D">
      <w:pPr>
        <w:ind w:firstLine="400"/>
        <w:jc w:val="both"/>
      </w:pPr>
      <w:r>
        <w:rPr>
          <w:rStyle w:val="s0"/>
        </w:rPr>
        <w:t>или</w:t>
      </w:r>
    </w:p>
    <w:p w:rsidR="00000000" w:rsidRDefault="0044141D">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44141D">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44141D">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44141D">
      <w:pPr>
        <w:ind w:firstLine="400"/>
        <w:jc w:val="both"/>
      </w:pPr>
      <w:r>
        <w:rPr>
          <w:rStyle w:val="s0"/>
        </w:rPr>
        <w:t>По исправленному счету-фактуре, выписанному в электронной форме, получатель товаров, работ, услуг вп</w:t>
      </w:r>
      <w:r>
        <w:rPr>
          <w:rStyle w:val="s0"/>
        </w:rPr>
        <w:t>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44141D">
      <w:pPr>
        <w:jc w:val="both"/>
      </w:pPr>
      <w:r>
        <w:rPr>
          <w:rStyle w:val="s3"/>
        </w:rPr>
        <w:t xml:space="preserve">В пункт 15 внесены изменения в </w:t>
      </w:r>
      <w:r>
        <w:rPr>
          <w:rStyle w:val="s3"/>
        </w:rPr>
        <w:t xml:space="preserve">соответствии с </w:t>
      </w:r>
      <w:hyperlink r:id="rId4869"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70" w:anchor="sub_id=2631502" w:history="1">
        <w:r>
          <w:rPr>
            <w:rStyle w:val="a3"/>
            <w:i/>
            <w:iCs/>
            <w:color w:val="0000FF"/>
            <w:u w:val="single"/>
          </w:rPr>
          <w:t>см. стар. ред.</w:t>
        </w:r>
      </w:hyperlink>
      <w:r>
        <w:rPr>
          <w:rStyle w:val="s3"/>
        </w:rPr>
        <w:t xml:space="preserve">); </w:t>
      </w:r>
      <w:hyperlink r:id="rId4871" w:anchor="sub_id=263" w:history="1">
        <w:r>
          <w:rPr>
            <w:rStyle w:val="a3"/>
            <w:i/>
            <w:iCs/>
            <w:color w:val="0000FF"/>
            <w:u w:val="single"/>
          </w:rPr>
          <w:t>Законом</w:t>
        </w:r>
      </w:hyperlink>
      <w:r>
        <w:rPr>
          <w:rStyle w:val="s3"/>
        </w:rPr>
        <w:t xml:space="preserve"> РК от 30.12.09 г. № 234-IV (введены в действие с 1 января 2009 г.) (</w:t>
      </w:r>
      <w:hyperlink r:id="rId4872" w:anchor="sub_id=2631500" w:history="1">
        <w:r>
          <w:rPr>
            <w:rStyle w:val="a3"/>
            <w:i/>
            <w:iCs/>
            <w:color w:val="0000FF"/>
            <w:u w:val="single"/>
          </w:rPr>
          <w:t>см. стар. ред.</w:t>
        </w:r>
      </w:hyperlink>
      <w:r>
        <w:rPr>
          <w:rStyle w:val="s3"/>
        </w:rPr>
        <w:t xml:space="preserve">); </w:t>
      </w:r>
      <w:hyperlink r:id="rId4873" w:anchor="sub_id=263" w:history="1">
        <w:r>
          <w:rPr>
            <w:rStyle w:val="a3"/>
            <w:i/>
            <w:iCs/>
            <w:color w:val="0000FF"/>
            <w:u w:val="single"/>
          </w:rPr>
          <w:t>Законом</w:t>
        </w:r>
      </w:hyperlink>
      <w:r>
        <w:rPr>
          <w:rStyle w:val="s3"/>
        </w:rPr>
        <w:t xml:space="preserve"> РК от 21.07.11 г. № 467-IV </w:t>
      </w:r>
      <w:hyperlink r:id="rId4874" w:history="1">
        <w:r>
          <w:rPr>
            <w:rStyle w:val="a3"/>
            <w:rFonts w:ascii="Wingdings" w:hAnsi="Wingdings"/>
            <w:i/>
            <w:iCs/>
            <w:color w:val="0000FF"/>
            <w:u w:val="single"/>
          </w:rPr>
          <w:t>+</w:t>
        </w:r>
      </w:hyperlink>
      <w:r>
        <w:rPr>
          <w:rStyle w:val="s3"/>
        </w:rPr>
        <w:t xml:space="preserve"> </w:t>
      </w:r>
      <w:r>
        <w:rPr>
          <w:rStyle w:val="s3"/>
        </w:rPr>
        <w:t xml:space="preserve">(введены в действие с 1 января 2012 г.); изложен в редакции </w:t>
      </w:r>
      <w:hyperlink r:id="rId4875"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76" w:anchor="sub_id=2631500" w:history="1">
        <w:r>
          <w:rPr>
            <w:rStyle w:val="a3"/>
            <w:i/>
            <w:iCs/>
            <w:color w:val="0000FF"/>
            <w:u w:val="single"/>
          </w:rPr>
          <w:t>см. стар. ред.</w:t>
        </w:r>
      </w:hyperlink>
      <w:r>
        <w:rPr>
          <w:rStyle w:val="s3"/>
        </w:rPr>
        <w:t xml:space="preserve">); </w:t>
      </w:r>
    </w:p>
    <w:p w:rsidR="00000000" w:rsidRDefault="0044141D">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44141D">
      <w:pPr>
        <w:ind w:firstLine="400"/>
        <w:jc w:val="both"/>
      </w:pPr>
      <w:r>
        <w:rPr>
          <w:rStyle w:val="s0"/>
        </w:rPr>
        <w:t>1) осуществления расчетов за предоставленные коммунальные услуги, услуги связи через банки с примен</w:t>
      </w:r>
      <w:r>
        <w:rPr>
          <w:rStyle w:val="s0"/>
        </w:rPr>
        <w:t>ением первичных учетных документов, служащих основанием при ведении бухгалтерского учета;</w:t>
      </w:r>
    </w:p>
    <w:p w:rsidR="00000000" w:rsidRDefault="0044141D">
      <w:pPr>
        <w:jc w:val="both"/>
      </w:pPr>
      <w:r>
        <w:rPr>
          <w:rStyle w:val="s3"/>
        </w:rPr>
        <w:t xml:space="preserve">Подпункт 2 изложен в редакции </w:t>
      </w:r>
      <w:hyperlink r:id="rId4877" w:anchor="sub_id=263" w:history="1">
        <w:r>
          <w:rPr>
            <w:rStyle w:val="a3"/>
            <w:i/>
            <w:iCs/>
            <w:color w:val="0000FF"/>
            <w:u w:val="single"/>
          </w:rPr>
          <w:t>Закона</w:t>
        </w:r>
      </w:hyperlink>
      <w:r>
        <w:rPr>
          <w:rStyle w:val="s3"/>
        </w:rPr>
        <w:t xml:space="preserve"> РК от 28.11.14 г. № 257-V (введено в действие с </w:t>
      </w:r>
      <w:r>
        <w:rPr>
          <w:rStyle w:val="s3"/>
        </w:rPr>
        <w:t>1 января 2015 г.) (</w:t>
      </w:r>
      <w:hyperlink r:id="rId4878" w:anchor="sub_id=2631500" w:history="1">
        <w:r>
          <w:rPr>
            <w:rStyle w:val="a3"/>
            <w:i/>
            <w:iCs/>
            <w:color w:val="0000FF"/>
            <w:u w:val="single"/>
          </w:rPr>
          <w:t>см. стар. ред.</w:t>
        </w:r>
      </w:hyperlink>
      <w:r>
        <w:rPr>
          <w:rStyle w:val="s3"/>
        </w:rPr>
        <w:t>)</w:t>
      </w:r>
    </w:p>
    <w:p w:rsidR="00000000" w:rsidRDefault="0044141D">
      <w:pPr>
        <w:ind w:firstLine="400"/>
        <w:jc w:val="both"/>
      </w:pPr>
      <w:r>
        <w:rPr>
          <w:rStyle w:val="s0"/>
        </w:rPr>
        <w:t>2) оформления перевозки пассажира проездным билетом (кроме случаев, предусмотренных в подпунктах 3) и 3-1) настоящего пункта);</w:t>
      </w:r>
    </w:p>
    <w:p w:rsidR="00000000" w:rsidRDefault="0044141D">
      <w:pPr>
        <w:ind w:firstLine="400"/>
        <w:jc w:val="both"/>
      </w:pPr>
      <w:r>
        <w:rPr>
          <w:rStyle w:val="s0"/>
        </w:rPr>
        <w:t>3) оформл</w:t>
      </w:r>
      <w:r>
        <w:rPr>
          <w:rStyle w:val="s0"/>
        </w:rPr>
        <w:t>ения перевозки пассажира электронным билетом, выдаваемым на воздушном транспорте;</w:t>
      </w:r>
    </w:p>
    <w:p w:rsidR="00000000" w:rsidRDefault="0044141D">
      <w:pPr>
        <w:jc w:val="both"/>
      </w:pPr>
      <w:hyperlink r:id="rId4879"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3-1 в соответствии с </w:t>
      </w:r>
      <w:hyperlink r:id="rId4880"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44141D">
      <w:pPr>
        <w:jc w:val="both"/>
      </w:pPr>
      <w:bookmarkStart w:id="503" w:name="SUB2631504"/>
      <w:bookmarkEnd w:id="503"/>
      <w:r>
        <w:rPr>
          <w:rStyle w:val="s3"/>
        </w:rPr>
        <w:t xml:space="preserve">См. изменения в подпункт 4 - </w:t>
      </w:r>
      <w:hyperlink r:id="rId4881" w:anchor="sub_id=263"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44141D">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w:t>
      </w:r>
      <w:r>
        <w:rPr>
          <w:rStyle w:val="s0"/>
        </w:rPr>
        <w:t xml:space="preserve">за исключением случаев реализации товаров, работ, услуг лицам, указанным в </w:t>
      </w:r>
      <w:hyperlink w:anchor="sub2760000" w:history="1">
        <w:r>
          <w:rPr>
            <w:rStyle w:val="a3"/>
            <w:color w:val="0000FF"/>
            <w:u w:val="single"/>
          </w:rPr>
          <w:t>пункте 1 статьи 276</w:t>
        </w:r>
      </w:hyperlink>
      <w:r>
        <w:rPr>
          <w:rStyle w:val="s0"/>
        </w:rPr>
        <w:t xml:space="preserve"> настоящего Кодекса;</w:t>
      </w:r>
    </w:p>
    <w:p w:rsidR="00000000" w:rsidRDefault="0044141D">
      <w:pPr>
        <w:jc w:val="both"/>
      </w:pPr>
      <w:r>
        <w:rPr>
          <w:rStyle w:val="s3"/>
        </w:rPr>
        <w:t xml:space="preserve">Подпункт 5 изложен в редакции </w:t>
      </w:r>
      <w:hyperlink r:id="rId4882"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883" w:anchor="sub_id=2631500" w:history="1">
        <w:r>
          <w:rPr>
            <w:rStyle w:val="a3"/>
            <w:i/>
            <w:iCs/>
            <w:color w:val="0000FF"/>
            <w:u w:val="single"/>
          </w:rPr>
          <w:t>см. стар. ред.</w:t>
        </w:r>
      </w:hyperlink>
      <w:r>
        <w:rPr>
          <w:rStyle w:val="s3"/>
        </w:rPr>
        <w:t>)</w:t>
      </w:r>
    </w:p>
    <w:p w:rsidR="00000000" w:rsidRDefault="0044141D">
      <w:pPr>
        <w:ind w:firstLine="400"/>
        <w:jc w:val="both"/>
      </w:pPr>
      <w:r>
        <w:rPr>
          <w:rStyle w:val="s0"/>
        </w:rPr>
        <w:t>5) безвозмездной передачи товара физическому лицу, не являющемуся индивидуальн</w:t>
      </w:r>
      <w:r>
        <w:rPr>
          <w:rStyle w:val="s0"/>
        </w:rPr>
        <w:t>ым предпринимателем, частным нотариусом, частным судебным исполнителем, адвокатом, профессиональным медиатором;</w:t>
      </w:r>
    </w:p>
    <w:p w:rsidR="00000000" w:rsidRDefault="0044141D">
      <w:pPr>
        <w:ind w:firstLine="400"/>
        <w:jc w:val="both"/>
      </w:pPr>
      <w:r>
        <w:rPr>
          <w:rStyle w:val="s0"/>
        </w:rPr>
        <w:t xml:space="preserve">6) оказания услуг, предусмотренных </w:t>
      </w:r>
      <w:hyperlink w:anchor="sub2500000" w:history="1">
        <w:r>
          <w:rPr>
            <w:rStyle w:val="a3"/>
            <w:color w:val="0000FF"/>
            <w:u w:val="single"/>
          </w:rPr>
          <w:t>статьей 250</w:t>
        </w:r>
      </w:hyperlink>
      <w:r>
        <w:rPr>
          <w:rStyle w:val="s0"/>
        </w:rPr>
        <w:t xml:space="preserve"> настоящего Кодекса;</w:t>
      </w:r>
    </w:p>
    <w:p w:rsidR="00000000" w:rsidRDefault="0044141D">
      <w:pPr>
        <w:jc w:val="both"/>
      </w:pPr>
      <w:r>
        <w:rPr>
          <w:rStyle w:val="s3"/>
        </w:rPr>
        <w:t>Пункт дополнен подпунктом 7 в соответствии с</w:t>
      </w:r>
      <w:r>
        <w:rPr>
          <w:rStyle w:val="s3"/>
        </w:rPr>
        <w:t xml:space="preserve"> </w:t>
      </w:r>
      <w:hyperlink r:id="rId4884" w:anchor="sub_id=263" w:history="1">
        <w:r>
          <w:rPr>
            <w:rStyle w:val="a4"/>
            <w:i/>
            <w:iCs/>
          </w:rPr>
          <w:t>Законом</w:t>
        </w:r>
      </w:hyperlink>
      <w:r>
        <w:rPr>
          <w:rStyle w:val="s3"/>
        </w:rPr>
        <w:t xml:space="preserve"> РК от 30.11.16 г. № 26-VI (введено в действие с 1 января 2017 г.)</w:t>
      </w:r>
    </w:p>
    <w:p w:rsidR="00000000" w:rsidRDefault="0044141D">
      <w:pPr>
        <w:ind w:firstLine="426"/>
        <w:jc w:val="both"/>
      </w:pPr>
      <w:r>
        <w:t>7) осуществления расчетов за товары, работы, услуги с применением оборудования (устройства), предназ</w:t>
      </w:r>
      <w:r>
        <w:t xml:space="preserve">наченного для осуществления платежей с использованием платежных карточек, за исключением случаев приобретения товаров, работ, услуг лицами, указанными в </w:t>
      </w:r>
      <w:hyperlink w:anchor="sub2760000" w:history="1">
        <w:r>
          <w:rPr>
            <w:rStyle w:val="a4"/>
          </w:rPr>
          <w:t>пункте 1 статьи 276</w:t>
        </w:r>
      </w:hyperlink>
      <w:r>
        <w:t xml:space="preserve"> настоящего Кодекса.</w:t>
      </w:r>
    </w:p>
    <w:p w:rsidR="00000000" w:rsidRDefault="0044141D">
      <w:pPr>
        <w:jc w:val="both"/>
      </w:pPr>
      <w:hyperlink r:id="rId4885" w:history="1">
        <w:r>
          <w:rPr>
            <w:rStyle w:val="a3"/>
            <w:rFonts w:ascii="Wingdings" w:hAnsi="Wingdings"/>
            <w:i/>
            <w:iCs/>
            <w:color w:val="0000FF"/>
            <w:u w:val="single"/>
          </w:rPr>
          <w:t>*</w:t>
        </w:r>
      </w:hyperlink>
    </w:p>
    <w:p w:rsidR="00000000" w:rsidRDefault="0044141D">
      <w:pPr>
        <w:jc w:val="both"/>
      </w:pPr>
      <w:r>
        <w:rPr>
          <w:rStyle w:val="s3"/>
        </w:rPr>
        <w:t xml:space="preserve">Пункт 16 изложен в редакции </w:t>
      </w:r>
      <w:hyperlink r:id="rId4886" w:anchor="sub_id=263" w:history="1">
        <w:r>
          <w:rPr>
            <w:rStyle w:val="a4"/>
            <w:i/>
            <w:iCs/>
          </w:rPr>
          <w:t>Закона</w:t>
        </w:r>
      </w:hyperlink>
      <w:r>
        <w:rPr>
          <w:rStyle w:val="s3"/>
        </w:rPr>
        <w:t xml:space="preserve"> РК от 30.12.09 г. № 234-IV (введено в действие с 1 января 2009 г.) (</w:t>
      </w:r>
      <w:hyperlink r:id="rId4887" w:anchor="sub_id=2631600" w:history="1">
        <w:r>
          <w:rPr>
            <w:rStyle w:val="a4"/>
            <w:i/>
            <w:iCs/>
          </w:rPr>
          <w:t>см. стар. ред.</w:t>
        </w:r>
      </w:hyperlink>
      <w:r>
        <w:rPr>
          <w:rStyle w:val="s3"/>
        </w:rPr>
        <w:t xml:space="preserve">); </w:t>
      </w:r>
      <w:hyperlink r:id="rId4888" w:anchor="sub_id=263" w:history="1">
        <w:r>
          <w:rPr>
            <w:rStyle w:val="a4"/>
            <w:i/>
            <w:iCs/>
          </w:rPr>
          <w:t>Закона</w:t>
        </w:r>
      </w:hyperlink>
      <w:r>
        <w:rPr>
          <w:rStyle w:val="s3"/>
        </w:rPr>
        <w:t xml:space="preserve"> РК от 26.12.12 г. № 61-V (введено в действие с 1 января 2013 г.) (</w:t>
      </w:r>
      <w:hyperlink r:id="rId4889" w:anchor="sub_id=2631600" w:history="1">
        <w:r>
          <w:rPr>
            <w:rStyle w:val="a4"/>
            <w:i/>
            <w:iCs/>
          </w:rPr>
          <w:t>см. стар. ред.</w:t>
        </w:r>
      </w:hyperlink>
      <w:r>
        <w:rPr>
          <w:rStyle w:val="s3"/>
        </w:rPr>
        <w:t xml:space="preserve">); внесены изменения в соответствии с </w:t>
      </w:r>
      <w:hyperlink r:id="rId4890" w:anchor="sub_id=263" w:history="1">
        <w:r>
          <w:rPr>
            <w:rStyle w:val="a4"/>
            <w:i/>
            <w:iCs/>
          </w:rPr>
          <w:t>Законом</w:t>
        </w:r>
      </w:hyperlink>
      <w:r>
        <w:rPr>
          <w:rStyle w:val="s3"/>
        </w:rPr>
        <w:t xml:space="preserve"> </w:t>
      </w:r>
      <w:r>
        <w:rPr>
          <w:rStyle w:val="s3"/>
        </w:rPr>
        <w:t>РК от 28.11.14 г. № 257-V (введено в действие с 1 января 2015 г.) (</w:t>
      </w:r>
      <w:hyperlink r:id="rId4891" w:anchor="sub_id=2631600" w:history="1">
        <w:r>
          <w:rPr>
            <w:rStyle w:val="a4"/>
            <w:i/>
            <w:iCs/>
          </w:rPr>
          <w:t>см. стар. ред.</w:t>
        </w:r>
      </w:hyperlink>
      <w:r>
        <w:rPr>
          <w:rStyle w:val="s3"/>
        </w:rPr>
        <w:t xml:space="preserve">); </w:t>
      </w:r>
      <w:hyperlink r:id="rId4892" w:anchor="sub_id=263" w:history="1">
        <w:r>
          <w:rPr>
            <w:rStyle w:val="a4"/>
            <w:i/>
            <w:iCs/>
          </w:rPr>
          <w:t>Законо</w:t>
        </w:r>
        <w:r>
          <w:rPr>
            <w:rStyle w:val="a4"/>
            <w:i/>
            <w:iCs/>
          </w:rPr>
          <w:t>м</w:t>
        </w:r>
      </w:hyperlink>
      <w:r>
        <w:rPr>
          <w:rStyle w:val="s3"/>
        </w:rPr>
        <w:t xml:space="preserve"> РК от 30.11.16 г. № 26-VI (введены в действие с 1 января 2017 г.) (</w:t>
      </w:r>
      <w:hyperlink r:id="rId4893" w:anchor="sub_id=2631600" w:history="1">
        <w:r>
          <w:rPr>
            <w:rStyle w:val="a4"/>
            <w:i/>
            <w:iCs/>
          </w:rPr>
          <w:t>см. стар. ред.</w:t>
        </w:r>
      </w:hyperlink>
      <w:r>
        <w:rPr>
          <w:rStyle w:val="s3"/>
        </w:rPr>
        <w:t>)</w:t>
      </w:r>
    </w:p>
    <w:p w:rsidR="00000000" w:rsidRDefault="0044141D">
      <w:pPr>
        <w:ind w:firstLine="426"/>
        <w:jc w:val="both"/>
      </w:pPr>
      <w:r>
        <w:t>16. В случаях, предусмотренных подпунктами 1), 2), 4) и 7) пункта 15 настоящей статьи,</w:t>
      </w:r>
      <w:r>
        <w:t xml:space="preserve">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w:t>
      </w:r>
      <w:r>
        <w:t>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44141D">
      <w:pPr>
        <w:ind w:firstLine="400"/>
        <w:jc w:val="both"/>
      </w:pPr>
      <w:r>
        <w:rPr>
          <w:rStyle w:val="s0"/>
        </w:rPr>
        <w:t>В случае, предусмотренном подпунктом</w:t>
      </w:r>
      <w:r>
        <w:rPr>
          <w:rStyle w:val="s0"/>
        </w:rPr>
        <w:t xml:space="preserve">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w:t>
      </w:r>
      <w:r>
        <w:rPr>
          <w:rStyle w:val="s0"/>
        </w:rPr>
        <w:t>ставщиком, а поставщик обязан выписать бесплатно:</w:t>
      </w:r>
    </w:p>
    <w:p w:rsidR="00000000" w:rsidRDefault="0044141D">
      <w:pPr>
        <w:ind w:firstLine="400"/>
        <w:jc w:val="both"/>
      </w:pPr>
      <w:r>
        <w:rPr>
          <w:rStyle w:val="s0"/>
        </w:rPr>
        <w:t>документ, подтверждающий факт проезда физического лица на воздушном транспорте,</w:t>
      </w:r>
    </w:p>
    <w:p w:rsidR="00000000" w:rsidRDefault="0044141D">
      <w:pPr>
        <w:ind w:firstLine="400"/>
        <w:jc w:val="both"/>
      </w:pPr>
      <w:r>
        <w:rPr>
          <w:rStyle w:val="s0"/>
        </w:rPr>
        <w:t>или</w:t>
      </w:r>
    </w:p>
    <w:p w:rsidR="00000000" w:rsidRDefault="0044141D">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w:t>
      </w:r>
      <w:r>
        <w:rPr>
          <w:rStyle w:val="s0"/>
        </w:rPr>
        <w:t>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44141D">
      <w:pPr>
        <w:ind w:firstLine="400"/>
        <w:jc w:val="both"/>
      </w:pPr>
      <w:r>
        <w:rPr>
          <w:rStyle w:val="s0"/>
        </w:rPr>
        <w:t xml:space="preserve">В случае, предусмотренном подпунктом 3-1) пункта 15 настоящей статьи, получатель товаров, работ, услуг вправе </w:t>
      </w:r>
      <w:r>
        <w:rPr>
          <w:rStyle w:val="s0"/>
        </w:rPr>
        <w:t xml:space="preserve">обратиться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w:t>
      </w:r>
      <w:r>
        <w:rPr>
          <w:rStyle w:val="s0"/>
        </w:rPr>
        <w:t>выполнить это требование.</w:t>
      </w:r>
    </w:p>
    <w:p w:rsidR="00000000" w:rsidRDefault="0044141D">
      <w:pPr>
        <w:jc w:val="both"/>
      </w:pPr>
      <w:hyperlink r:id="rId489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16-1 в соответствии с </w:t>
      </w:r>
      <w:hyperlink r:id="rId4895" w:anchor="sub_id=263" w:history="1">
        <w:r>
          <w:rPr>
            <w:rStyle w:val="a3"/>
            <w:i/>
            <w:iCs/>
            <w:color w:val="0000FF"/>
            <w:u w:val="single"/>
          </w:rPr>
          <w:t>Законом</w:t>
        </w:r>
      </w:hyperlink>
      <w:r>
        <w:rPr>
          <w:rStyle w:val="s3"/>
        </w:rPr>
        <w:t xml:space="preserve"> РК от 26.12.12 г. № 61-V</w:t>
      </w:r>
      <w:r>
        <w:rPr>
          <w:rStyle w:val="s3"/>
        </w:rPr>
        <w:t xml:space="preserve"> (введено в действие с 1 января 2013 г.); изложен в редакции </w:t>
      </w:r>
      <w:hyperlink r:id="rId4896" w:anchor="sub_id=263" w:history="1">
        <w:r>
          <w:rPr>
            <w:rStyle w:val="a3"/>
            <w:i/>
            <w:iCs/>
            <w:color w:val="0000FF"/>
            <w:u w:val="single"/>
          </w:rPr>
          <w:t>Закона</w:t>
        </w:r>
      </w:hyperlink>
      <w:r>
        <w:rPr>
          <w:rStyle w:val="s3"/>
        </w:rPr>
        <w:t xml:space="preserve"> РК от 05.12.13 г. № 152-V (введено в действие с 1 января 2013 г.) (</w:t>
      </w:r>
      <w:hyperlink r:id="rId4897" w:anchor="sub_id=263160100" w:history="1">
        <w:r>
          <w:rPr>
            <w:rStyle w:val="a3"/>
            <w:i/>
            <w:iCs/>
            <w:color w:val="0000FF"/>
            <w:u w:val="single"/>
          </w:rPr>
          <w:t>см. стар. ред.</w:t>
        </w:r>
      </w:hyperlink>
      <w:r>
        <w:rPr>
          <w:rStyle w:val="s3"/>
        </w:rPr>
        <w:t>)</w:t>
      </w:r>
    </w:p>
    <w:p w:rsidR="00000000" w:rsidRDefault="0044141D">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44141D">
      <w:pPr>
        <w:jc w:val="both"/>
      </w:pPr>
      <w:r>
        <w:rPr>
          <w:rStyle w:val="s3"/>
        </w:rPr>
        <w:t xml:space="preserve">Подпункты 1 и 2 изложены в редакции </w:t>
      </w:r>
      <w:hyperlink r:id="rId4898"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899" w:anchor="sub_id=26316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случаях, предусмотренных в подпунктах 1), 2), 3) </w:t>
      </w:r>
      <w:r>
        <w:rPr>
          <w:rStyle w:val="s0"/>
        </w:rPr>
        <w:t xml:space="preserve">и 3-1) пункта 15 настоящей статьи, - в день совершения оборота или позже, но в пределах срока исковой давности, установленного </w:t>
      </w:r>
      <w:hyperlink w:anchor="sub460200" w:history="1">
        <w:r>
          <w:rPr>
            <w:rStyle w:val="a4"/>
          </w:rPr>
          <w:t>пунктом 2 статьи 46</w:t>
        </w:r>
      </w:hyperlink>
      <w:r>
        <w:rPr>
          <w:rStyle w:val="s0"/>
        </w:rPr>
        <w:t xml:space="preserve"> </w:t>
      </w:r>
      <w:r>
        <w:rPr>
          <w:rStyle w:val="s0"/>
        </w:rPr>
        <w:t>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w:t>
      </w:r>
      <w:r>
        <w:rPr>
          <w:rStyle w:val="s0"/>
        </w:rPr>
        <w:t>вершения оборота;</w:t>
      </w:r>
    </w:p>
    <w:p w:rsidR="00000000" w:rsidRDefault="0044141D">
      <w:pPr>
        <w:jc w:val="both"/>
      </w:pPr>
      <w:r>
        <w:rPr>
          <w:rStyle w:val="s3"/>
        </w:rPr>
        <w:t xml:space="preserve">Подпункт 2 изложен в редакции </w:t>
      </w:r>
      <w:hyperlink r:id="rId4900" w:anchor="sub_id=263" w:history="1">
        <w:r>
          <w:rPr>
            <w:rStyle w:val="a4"/>
            <w:i/>
            <w:iCs/>
          </w:rPr>
          <w:t>Закона</w:t>
        </w:r>
      </w:hyperlink>
      <w:r>
        <w:rPr>
          <w:rStyle w:val="s3"/>
        </w:rPr>
        <w:t xml:space="preserve"> РК от 30.11.16 г. № 26-VI (введено в действие с 1 января 2017 г.) (</w:t>
      </w:r>
      <w:hyperlink r:id="rId4901" w:anchor="sub_id=263160100" w:history="1">
        <w:r>
          <w:rPr>
            <w:rStyle w:val="a4"/>
            <w:i/>
            <w:iCs/>
          </w:rPr>
          <w:t>см. стар. ред.</w:t>
        </w:r>
      </w:hyperlink>
      <w:r>
        <w:rPr>
          <w:rStyle w:val="s3"/>
        </w:rPr>
        <w:t>)</w:t>
      </w:r>
    </w:p>
    <w:p w:rsidR="00000000" w:rsidRDefault="0044141D">
      <w:pPr>
        <w:ind w:firstLine="426"/>
        <w:jc w:val="both"/>
      </w:pPr>
      <w:r>
        <w:t>2) в случаях, предусмотренных в подпунктах 4) и 7) пункта 15 настоящей статьи, - по месту реализации товаров, работ, услуг в день совершения оборота или позже, но в пределах срока исковой давности, установл</w:t>
      </w:r>
      <w:r>
        <w:t xml:space="preserve">енного </w:t>
      </w:r>
      <w:hyperlink w:anchor="sub460200" w:history="1">
        <w:r>
          <w:rPr>
            <w:rStyle w:val="a4"/>
          </w:rPr>
          <w:t>пунктом 2 статьи 46</w:t>
        </w:r>
      </w:hyperlink>
      <w:r>
        <w:t xml:space="preserve"> настоящего Кодекса.</w:t>
      </w:r>
    </w:p>
    <w:p w:rsidR="00000000" w:rsidRDefault="0044141D">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color w:val="0000FF"/>
            <w:u w:val="single"/>
          </w:rPr>
          <w:t>статьей 235</w:t>
        </w:r>
      </w:hyperlink>
      <w:r>
        <w:rPr>
          <w:rStyle w:val="s0"/>
        </w:rPr>
        <w:t xml:space="preserve"> настоящ</w:t>
      </w:r>
      <w:r>
        <w:rPr>
          <w:rStyle w:val="s0"/>
        </w:rPr>
        <w:t>его Кодекса.</w:t>
      </w:r>
    </w:p>
    <w:p w:rsidR="00000000" w:rsidRDefault="0044141D">
      <w:pPr>
        <w:jc w:val="both"/>
      </w:pPr>
      <w:r>
        <w:rPr>
          <w:rStyle w:val="s3"/>
        </w:rPr>
        <w:t xml:space="preserve">В пункт 18 внесены изменения в соответствии с </w:t>
      </w:r>
      <w:hyperlink r:id="rId4902"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903" w:anchor="sub_id=2631800" w:history="1">
        <w:r>
          <w:rPr>
            <w:rStyle w:val="a3"/>
            <w:i/>
            <w:iCs/>
            <w:color w:val="0000FF"/>
            <w:u w:val="single"/>
          </w:rPr>
          <w:t>см. стар. ред.</w:t>
        </w:r>
      </w:hyperlink>
      <w:r>
        <w:rPr>
          <w:rStyle w:val="s3"/>
        </w:rPr>
        <w:t xml:space="preserve">); изложен в редакции </w:t>
      </w:r>
      <w:hyperlink r:id="rId4904"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905" w:anchor="sub_id=2631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3"/>
            <w:color w:val="0000FF"/>
            <w:u w:val="single"/>
          </w:rPr>
          <w:t>статьей 264-</w:t>
        </w:r>
        <w:r>
          <w:rPr>
            <w:rStyle w:val="a3"/>
            <w:color w:val="0000FF"/>
            <w:u w:val="single"/>
          </w:rPr>
          <w:t>1</w:t>
        </w:r>
      </w:hyperlink>
      <w:r>
        <w:rPr>
          <w:rStyle w:val="s0"/>
        </w:rPr>
        <w:t xml:space="preserve"> настоящего Кодекса.</w:t>
      </w:r>
    </w:p>
    <w:p w:rsidR="00000000" w:rsidRDefault="0044141D">
      <w:pPr>
        <w:jc w:val="both"/>
      </w:pPr>
      <w:r>
        <w:rPr>
          <w:rStyle w:val="s3"/>
        </w:rPr>
        <w:t xml:space="preserve">Статья дополнена пунктом 19 в соответствии </w:t>
      </w:r>
      <w:hyperlink r:id="rId4906"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907"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908" w:anchor="sub_id=2631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color w:val="0000FF"/>
            <w:u w:val="single"/>
          </w:rPr>
          <w:t>пунктом 2 статьи 233</w:t>
        </w:r>
      </w:hyperlink>
      <w:r>
        <w:rPr>
          <w:rStyle w:val="s0"/>
        </w:rPr>
        <w:t xml:space="preserve"> настоящего Кодекса, - пове</w:t>
      </w:r>
      <w:r>
        <w:rPr>
          <w:rStyle w:val="s0"/>
        </w:rPr>
        <w:t>ренным) в порядке, установленном настоящим разделом.</w:t>
      </w:r>
    </w:p>
    <w:p w:rsidR="00000000" w:rsidRDefault="0044141D">
      <w:pPr>
        <w:jc w:val="both"/>
      </w:pPr>
      <w:bookmarkStart w:id="504" w:name="SUB2632000"/>
      <w:bookmarkEnd w:id="504"/>
      <w:r>
        <w:rPr>
          <w:rStyle w:val="s3"/>
        </w:rPr>
        <w:t xml:space="preserve">Статья дополнена пунктом 20 в соответствии с </w:t>
      </w:r>
      <w:hyperlink r:id="rId4909" w:anchor="sub_id=396" w:history="1">
        <w:r>
          <w:rPr>
            <w:rStyle w:val="a3"/>
            <w:i/>
            <w:iCs/>
            <w:color w:val="0000FF"/>
            <w:u w:val="single"/>
          </w:rPr>
          <w:t>Законом</w:t>
        </w:r>
      </w:hyperlink>
      <w:r>
        <w:rPr>
          <w:rStyle w:val="s3"/>
        </w:rPr>
        <w:t xml:space="preserve"> РК от 16.11.09 г. № 200-IV (введено в действие с 1 января 2009 г.); и</w:t>
      </w:r>
      <w:r>
        <w:rPr>
          <w:rStyle w:val="s3"/>
        </w:rPr>
        <w:t xml:space="preserve">зложен в редакции </w:t>
      </w:r>
      <w:hyperlink r:id="rId4910"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11" w:anchor="sub_id=2632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20.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44141D">
      <w:pPr>
        <w:ind w:firstLine="400"/>
        <w:jc w:val="both"/>
      </w:pPr>
      <w:r>
        <w:rPr>
          <w:rStyle w:val="s0"/>
        </w:rPr>
        <w:t>1) по передаче имущества в финанс</w:t>
      </w:r>
      <w:r>
        <w:rPr>
          <w:rStyle w:val="s0"/>
        </w:rPr>
        <w:t>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w:t>
      </w:r>
      <w:r>
        <w:rPr>
          <w:rStyle w:val="s0"/>
        </w:rPr>
        <w:t xml:space="preserve"> стоимость;</w:t>
      </w:r>
    </w:p>
    <w:p w:rsidR="00000000" w:rsidRDefault="0044141D">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w:t>
      </w:r>
      <w:r>
        <w:rPr>
          <w:rStyle w:val="s0"/>
        </w:rPr>
        <w:t>агаемых оборотов с указанием налога на добавленную стоимость.</w:t>
      </w:r>
    </w:p>
    <w:p w:rsidR="00000000" w:rsidRDefault="0044141D">
      <w:pPr>
        <w:jc w:val="both"/>
      </w:pPr>
      <w:r>
        <w:rPr>
          <w:rStyle w:val="s3"/>
        </w:rPr>
        <w:t xml:space="preserve">Статья дополнена пунктом 21 в соответствии с </w:t>
      </w:r>
      <w:hyperlink r:id="rId4912" w:anchor="sub_id=263" w:history="1">
        <w:r>
          <w:rPr>
            <w:rStyle w:val="a3"/>
            <w:i/>
            <w:iCs/>
            <w:color w:val="0000FF"/>
            <w:u w:val="single"/>
          </w:rPr>
          <w:t>Законом</w:t>
        </w:r>
      </w:hyperlink>
      <w:r>
        <w:rPr>
          <w:rStyle w:val="s3"/>
        </w:rPr>
        <w:t xml:space="preserve"> РК от 30.06.10 г. № 297-IV (введено в действие с 1 января 20</w:t>
      </w:r>
      <w:r>
        <w:rPr>
          <w:rStyle w:val="s3"/>
        </w:rPr>
        <w:t>09 г.)</w:t>
      </w:r>
    </w:p>
    <w:p w:rsidR="00000000" w:rsidRDefault="0044141D">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w:t>
      </w:r>
      <w:r>
        <w:rPr>
          <w:rStyle w:val="s0"/>
        </w:rPr>
        <w:t>азанием реквизитов оператора в качестве поставщика (покупателя).</w:t>
      </w:r>
    </w:p>
    <w:p w:rsidR="00000000" w:rsidRDefault="0044141D">
      <w:pPr>
        <w:ind w:firstLine="400"/>
        <w:jc w:val="both"/>
      </w:pPr>
      <w:r>
        <w:t> </w:t>
      </w:r>
    </w:p>
    <w:p w:rsidR="00000000" w:rsidRDefault="0044141D">
      <w:pPr>
        <w:ind w:left="1200" w:hanging="800"/>
        <w:jc w:val="both"/>
      </w:pPr>
      <w:bookmarkStart w:id="505" w:name="SUB2640000"/>
      <w:bookmarkEnd w:id="505"/>
      <w:r>
        <w:rPr>
          <w:rStyle w:val="s1"/>
        </w:rPr>
        <w:t>Статья 264. Особенности выписки счетов-фактур экспедиторами</w:t>
      </w:r>
    </w:p>
    <w:p w:rsidR="00000000" w:rsidRDefault="0044141D">
      <w:pPr>
        <w:jc w:val="both"/>
      </w:pPr>
      <w:r>
        <w:rPr>
          <w:rStyle w:val="s3"/>
        </w:rPr>
        <w:t xml:space="preserve">В пункт 1 внесены изменения в соответствии с </w:t>
      </w:r>
      <w:hyperlink r:id="rId4913" w:anchor="sub_id=397"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2009 г.) (</w:t>
      </w:r>
      <w:hyperlink r:id="rId4914" w:anchor="sub_id=2640000" w:history="1">
        <w:r>
          <w:rPr>
            <w:rStyle w:val="a3"/>
            <w:i/>
            <w:iCs/>
            <w:color w:val="0000FF"/>
            <w:u w:val="single"/>
          </w:rPr>
          <w:t>см. стар. ред.</w:t>
        </w:r>
      </w:hyperlink>
      <w:r>
        <w:rPr>
          <w:rStyle w:val="s3"/>
        </w:rPr>
        <w:t xml:space="preserve">); изложен в редакции </w:t>
      </w:r>
      <w:hyperlink r:id="rId4915"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16" w:anchor="sub_id=26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Выписка счетов-фактур на перевозку грузов по </w:t>
      </w:r>
      <w:hyperlink r:id="rId4917" w:anchor="sub_id=7080000" w:history="1">
        <w:r>
          <w:rPr>
            <w:rStyle w:val="a3"/>
            <w:color w:val="0000FF"/>
            <w:u w:val="single"/>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44141D">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44141D">
      <w:pPr>
        <w:ind w:firstLine="400"/>
        <w:jc w:val="both"/>
      </w:pPr>
      <w:r>
        <w:rPr>
          <w:rStyle w:val="s0"/>
        </w:rPr>
        <w:t>В случае, если перевозчик (поставщик) не является плательщиком налог</w:t>
      </w:r>
      <w:r>
        <w:rPr>
          <w:rStyle w:val="s0"/>
        </w:rPr>
        <w:t>а на добавленную стоимость, счет-фактура выписывается экспедитором на основании документа, подтверждающего стоимость работ, услуг.</w:t>
      </w:r>
    </w:p>
    <w:p w:rsidR="00000000" w:rsidRDefault="0044141D">
      <w:pPr>
        <w:jc w:val="both"/>
      </w:pPr>
      <w:r>
        <w:rPr>
          <w:rStyle w:val="s3"/>
        </w:rPr>
        <w:t xml:space="preserve">В пункт 2 внесены изменения в соответствии с </w:t>
      </w:r>
      <w:hyperlink r:id="rId4918" w:anchor="sub_id=264" w:history="1">
        <w:r>
          <w:rPr>
            <w:rStyle w:val="a3"/>
            <w:i/>
            <w:iCs/>
            <w:color w:val="0000FF"/>
            <w:u w:val="single"/>
          </w:rPr>
          <w:t>Законом</w:t>
        </w:r>
      </w:hyperlink>
      <w:r>
        <w:rPr>
          <w:rStyle w:val="s3"/>
        </w:rPr>
        <w:t xml:space="preserve"> РК от 26.12.12 г. № 61-V (введены в действие с 1 января 2013 г.) (</w:t>
      </w:r>
      <w:hyperlink r:id="rId4919" w:anchor="sub_id=2640200" w:history="1">
        <w:r>
          <w:rPr>
            <w:rStyle w:val="a3"/>
            <w:i/>
            <w:iCs/>
            <w:color w:val="0000FF"/>
            <w:u w:val="single"/>
          </w:rPr>
          <w:t>см. стар. ред.</w:t>
        </w:r>
      </w:hyperlink>
      <w:r>
        <w:rPr>
          <w:rStyle w:val="s3"/>
        </w:rPr>
        <w:t>)</w:t>
      </w:r>
    </w:p>
    <w:p w:rsidR="00000000" w:rsidRDefault="0044141D">
      <w:pPr>
        <w:ind w:firstLine="400"/>
        <w:jc w:val="both"/>
      </w:pPr>
      <w:r>
        <w:rPr>
          <w:rStyle w:val="s0"/>
        </w:rPr>
        <w:t>2. Размер облагаемого оборота в счете-фактуре, выписываемом экспедитором, указыв</w:t>
      </w:r>
      <w:r>
        <w:rPr>
          <w:rStyle w:val="s0"/>
        </w:rPr>
        <w:t xml:space="preserve">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44141D">
      <w:pPr>
        <w:ind w:firstLine="400"/>
        <w:jc w:val="both"/>
      </w:pPr>
      <w:r>
        <w:rPr>
          <w:rStyle w:val="s0"/>
        </w:rPr>
        <w:t>В счете-фактуре указывается оборот, включающий стоимость работ, услуг, осуществляемых перевозчиками и (или) поста</w:t>
      </w:r>
      <w:r>
        <w:rPr>
          <w:rStyle w:val="s0"/>
        </w:rPr>
        <w:t>вщиками:</w:t>
      </w:r>
    </w:p>
    <w:p w:rsidR="00000000" w:rsidRDefault="0044141D">
      <w:pPr>
        <w:ind w:firstLine="400"/>
        <w:jc w:val="both"/>
      </w:pPr>
      <w:r>
        <w:rPr>
          <w:rStyle w:val="s0"/>
        </w:rPr>
        <w:t>являющимися плательщиками налога на добавленную стоимость;</w:t>
      </w:r>
    </w:p>
    <w:p w:rsidR="00000000" w:rsidRDefault="0044141D">
      <w:pPr>
        <w:ind w:firstLine="400"/>
        <w:jc w:val="both"/>
      </w:pPr>
      <w:r>
        <w:rPr>
          <w:rStyle w:val="s0"/>
        </w:rPr>
        <w:t xml:space="preserve">не являющимися плательщиками налога на добавленную стоимость. </w:t>
      </w:r>
    </w:p>
    <w:p w:rsidR="00000000" w:rsidRDefault="0044141D">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w:t>
      </w:r>
      <w:r>
        <w:rPr>
          <w:rStyle w:val="s0"/>
        </w:rPr>
        <w:t>е должна быть выделена отдельной строкой.</w:t>
      </w:r>
    </w:p>
    <w:p w:rsidR="00000000" w:rsidRDefault="0044141D">
      <w:pPr>
        <w:jc w:val="both"/>
      </w:pPr>
      <w:hyperlink r:id="rId4920" w:history="1">
        <w:r>
          <w:rPr>
            <w:rStyle w:val="a3"/>
            <w:rFonts w:ascii="Wingdings" w:hAnsi="Wingdings"/>
            <w:i/>
            <w:iCs/>
            <w:color w:val="0000FF"/>
            <w:u w:val="single"/>
            <w:lang w:val="en-US"/>
          </w:rPr>
          <w:t>*</w:t>
        </w:r>
      </w:hyperlink>
    </w:p>
    <w:p w:rsidR="00000000" w:rsidRDefault="0044141D">
      <w:pPr>
        <w:jc w:val="both"/>
      </w:pPr>
      <w:r>
        <w:rPr>
          <w:rStyle w:val="s3"/>
        </w:rPr>
        <w:t xml:space="preserve">В пункт 3 внесены изменения в соответствии с </w:t>
      </w:r>
      <w:hyperlink r:id="rId4921" w:anchor="sub_id=3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2009 г.) (</w:t>
      </w:r>
      <w:hyperlink r:id="rId4922" w:anchor="sub_id=2640300" w:history="1">
        <w:r>
          <w:rPr>
            <w:rStyle w:val="a3"/>
            <w:i/>
            <w:iCs/>
            <w:color w:val="0000FF"/>
            <w:u w:val="single"/>
          </w:rPr>
          <w:t>см. стар. ред.</w:t>
        </w:r>
      </w:hyperlink>
      <w:r>
        <w:rPr>
          <w:rStyle w:val="s3"/>
        </w:rPr>
        <w:t xml:space="preserve">); изложен в редакции </w:t>
      </w:r>
      <w:hyperlink r:id="rId4923" w:anchor="sub_id=264" w:history="1">
        <w:r>
          <w:rPr>
            <w:rStyle w:val="a3"/>
            <w:i/>
            <w:iCs/>
            <w:color w:val="0000FF"/>
            <w:u w:val="single"/>
          </w:rPr>
          <w:t>Закона</w:t>
        </w:r>
      </w:hyperlink>
      <w:r>
        <w:rPr>
          <w:rStyle w:val="s3"/>
        </w:rPr>
        <w:t xml:space="preserve"> РК от 26.12.12 г. № 61-V (введено в действие с 1 июля 2014 г.) (</w:t>
      </w:r>
      <w:hyperlink r:id="rId4924" w:anchor="sub_id=264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44141D">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44141D">
      <w:pPr>
        <w:ind w:firstLine="400"/>
        <w:jc w:val="both"/>
      </w:pPr>
      <w:r>
        <w:rPr>
          <w:rStyle w:val="s0"/>
        </w:rPr>
        <w:t>Второй экземпляр счета-фактуры остается у экспед</w:t>
      </w:r>
      <w:r>
        <w:rPr>
          <w:rStyle w:val="s0"/>
        </w:rPr>
        <w:t>итора.</w:t>
      </w:r>
    </w:p>
    <w:p w:rsidR="00000000" w:rsidRDefault="0044141D">
      <w:pPr>
        <w:jc w:val="both"/>
      </w:pPr>
      <w:r>
        <w:rPr>
          <w:rStyle w:val="s3"/>
        </w:rPr>
        <w:t xml:space="preserve">Статья дополнена пунктом 3-1 в соответствии с </w:t>
      </w:r>
      <w:hyperlink r:id="rId4925" w:anchor="sub_id=264" w:history="1">
        <w:r>
          <w:rPr>
            <w:rStyle w:val="a3"/>
            <w:i/>
            <w:iCs/>
            <w:color w:val="0000FF"/>
            <w:u w:val="single"/>
          </w:rPr>
          <w:t>Законом</w:t>
        </w:r>
      </w:hyperlink>
      <w:r>
        <w:rPr>
          <w:rStyle w:val="s3"/>
        </w:rPr>
        <w:t xml:space="preserve"> РК от 26.12.12 г. № 61-V (введено в действие с 1 июля 2014 г.)</w:t>
      </w:r>
    </w:p>
    <w:p w:rsidR="00000000" w:rsidRDefault="0044141D">
      <w:pPr>
        <w:ind w:firstLine="400"/>
        <w:jc w:val="both"/>
      </w:pPr>
      <w:r>
        <w:rPr>
          <w:rStyle w:val="s0"/>
        </w:rPr>
        <w:t>3-1. При осуществлении деятельности по договору тра</w:t>
      </w:r>
      <w:r>
        <w:rPr>
          <w:rStyle w:val="s0"/>
        </w:rPr>
        <w:t>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44141D">
      <w:pPr>
        <w:ind w:firstLine="400"/>
        <w:jc w:val="both"/>
      </w:pPr>
      <w:r>
        <w:rPr>
          <w:rStyle w:val="s0"/>
        </w:rPr>
        <w:t>При этом такой документ хранится у экспедитора в течение</w:t>
      </w:r>
      <w:r>
        <w:rPr>
          <w:rStyle w:val="s0"/>
        </w:rPr>
        <w:t xml:space="preserve">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ind w:firstLine="400"/>
        <w:jc w:val="both"/>
      </w:pPr>
      <w:r>
        <w:rPr>
          <w:rStyle w:val="s0"/>
        </w:rPr>
        <w:t>В документе должны быть отражены следующие данные:</w:t>
      </w:r>
    </w:p>
    <w:p w:rsidR="00000000" w:rsidRDefault="0044141D">
      <w:pPr>
        <w:ind w:firstLine="400"/>
        <w:jc w:val="both"/>
      </w:pPr>
      <w:r>
        <w:rPr>
          <w:rStyle w:val="s0"/>
        </w:rPr>
        <w:t>1) порядковый номер и дата выписки счета-фактуры перевозчика и (или) поставщика работ, услуг;</w:t>
      </w:r>
    </w:p>
    <w:p w:rsidR="00000000" w:rsidRDefault="0044141D">
      <w:pPr>
        <w:ind w:firstLine="400"/>
        <w:jc w:val="both"/>
      </w:pPr>
      <w:r>
        <w:rPr>
          <w:rStyle w:val="s0"/>
        </w:rPr>
        <w:t>2) идент</w:t>
      </w:r>
      <w:r>
        <w:rPr>
          <w:rStyle w:val="s0"/>
        </w:rPr>
        <w:t>ификационный номер налогоплательщика перевозчика и (или) поставщика работ, услуг;</w:t>
      </w:r>
    </w:p>
    <w:p w:rsidR="00000000" w:rsidRDefault="0044141D">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44141D">
      <w:pPr>
        <w:ind w:firstLine="400"/>
        <w:jc w:val="both"/>
      </w:pPr>
      <w:r>
        <w:rPr>
          <w:rStyle w:val="s0"/>
        </w:rPr>
        <w:t xml:space="preserve">4) серия и номер свидетельства о постановке на регистрационный учет </w:t>
      </w:r>
      <w:r>
        <w:rPr>
          <w:rStyle w:val="s0"/>
        </w:rPr>
        <w:t>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44141D">
      <w:pPr>
        <w:ind w:firstLine="400"/>
        <w:jc w:val="both"/>
      </w:pPr>
      <w:r>
        <w:rPr>
          <w:rStyle w:val="s0"/>
        </w:rPr>
        <w:t xml:space="preserve">5) стоимость работ, услуг, осуществляемых перевозчиком и (или) поставщиком работ, услуг, включаемая в размер облагаемого </w:t>
      </w:r>
      <w:r>
        <w:rPr>
          <w:rStyle w:val="s0"/>
        </w:rPr>
        <w:t>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44141D">
      <w:pPr>
        <w:jc w:val="both"/>
      </w:pPr>
      <w:r>
        <w:rPr>
          <w:rStyle w:val="s3"/>
        </w:rPr>
        <w:t xml:space="preserve">Пункт 4 изложен в редакции </w:t>
      </w:r>
      <w:hyperlink r:id="rId4926"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27" w:anchor="sub_id=2640400" w:history="1">
        <w:r>
          <w:rPr>
            <w:rStyle w:val="a3"/>
            <w:i/>
            <w:iCs/>
            <w:color w:val="0000FF"/>
            <w:u w:val="single"/>
          </w:rPr>
          <w:t>см. стар. ред.</w:t>
        </w:r>
      </w:hyperlink>
      <w:r>
        <w:rPr>
          <w:rStyle w:val="s3"/>
        </w:rPr>
        <w:t>)</w:t>
      </w:r>
    </w:p>
    <w:p w:rsidR="00000000" w:rsidRDefault="0044141D">
      <w:pPr>
        <w:ind w:firstLine="400"/>
        <w:jc w:val="both"/>
      </w:pPr>
      <w:r>
        <w:rPr>
          <w:rStyle w:val="s0"/>
        </w:rPr>
        <w:t>4. Счет-фактура, выписанный в соответ</w:t>
      </w:r>
      <w:r>
        <w:rPr>
          <w:rStyle w:val="s0"/>
        </w:rPr>
        <w:t>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44141D">
      <w:pPr>
        <w:jc w:val="both"/>
      </w:pPr>
      <w:hyperlink r:id="rId492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506" w:name="SUB264010000"/>
      <w:bookmarkEnd w:id="506"/>
      <w:r>
        <w:rPr>
          <w:rStyle w:val="s3"/>
        </w:rPr>
        <w:t xml:space="preserve">Кодекс </w:t>
      </w:r>
      <w:r>
        <w:rPr>
          <w:rStyle w:val="s3"/>
        </w:rPr>
        <w:t xml:space="preserve">дополнен статьей 264-1 в соответствии с </w:t>
      </w:r>
      <w:hyperlink r:id="rId4929" w:anchor="sub_id=26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left="1200" w:hanging="800"/>
        <w:jc w:val="both"/>
      </w:pPr>
      <w:r>
        <w:rPr>
          <w:rStyle w:val="s1"/>
        </w:rPr>
        <w:t>Статья 264-1. Особенности выписки счетов-фактур по договорам</w:t>
      </w:r>
      <w:r>
        <w:rPr>
          <w:rStyle w:val="s1"/>
        </w:rPr>
        <w:t>, условия которых соответствуют условиям договора комиссии</w:t>
      </w:r>
    </w:p>
    <w:p w:rsidR="00000000" w:rsidRDefault="0044141D">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w:t>
      </w:r>
      <w:r>
        <w:rPr>
          <w:rStyle w:val="s0"/>
        </w:rPr>
        <w:t>ь.</w:t>
      </w:r>
    </w:p>
    <w:p w:rsidR="00000000" w:rsidRDefault="0044141D">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44141D">
      <w:pPr>
        <w:ind w:firstLine="400"/>
        <w:jc w:val="both"/>
      </w:pPr>
      <w:r>
        <w:rPr>
          <w:rStyle w:val="s0"/>
        </w:rPr>
        <w:t>Счет-фактура выписывается комиссионе</w:t>
      </w:r>
      <w:r>
        <w:rPr>
          <w:rStyle w:val="s0"/>
        </w:rPr>
        <w:t>ром с учетом данных:</w:t>
      </w:r>
    </w:p>
    <w:p w:rsidR="00000000" w:rsidRDefault="0044141D">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44141D">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от, услуг, отраженная в таком документе, включается в необлагаемый оборот в счете-фактуре, выписываемом комиссионером покупателю.</w:t>
      </w:r>
    </w:p>
    <w:p w:rsidR="00000000" w:rsidRDefault="0044141D">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w:t>
      </w:r>
      <w:r>
        <w:rPr>
          <w:rStyle w:val="s0"/>
        </w:rPr>
        <w:t>от, услуг, по которой они предоставлены комиссионеру с целью реализации.</w:t>
      </w:r>
    </w:p>
    <w:p w:rsidR="00000000" w:rsidRDefault="0044141D">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44141D">
      <w:pPr>
        <w:ind w:firstLine="400"/>
        <w:jc w:val="both"/>
      </w:pPr>
      <w:r>
        <w:rPr>
          <w:rStyle w:val="s0"/>
        </w:rPr>
        <w:t>При выписке комитентом в адрес</w:t>
      </w:r>
      <w:r>
        <w:rPr>
          <w:rStyle w:val="s0"/>
        </w:rPr>
        <w:t xml:space="preserve"> комиссионера счета-фактуры на реализацию товаров на условиях, соответствующих условиям договора комиссии, в целях выполнения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w:t>
      </w:r>
      <w:r>
        <w:rPr>
          <w:rStyle w:val="s0"/>
        </w:rPr>
        <w:t>еквизитов:</w:t>
      </w:r>
    </w:p>
    <w:p w:rsidR="00000000" w:rsidRDefault="0044141D">
      <w:pPr>
        <w:ind w:firstLine="400"/>
        <w:jc w:val="both"/>
      </w:pPr>
      <w:r>
        <w:rPr>
          <w:rStyle w:val="s0"/>
        </w:rPr>
        <w:t>поставщика указываются реквизиты комитента с указанием статуса «комитент»;</w:t>
      </w:r>
    </w:p>
    <w:p w:rsidR="00000000" w:rsidRDefault="0044141D">
      <w:pPr>
        <w:ind w:firstLine="400"/>
        <w:jc w:val="both"/>
      </w:pPr>
      <w:r>
        <w:rPr>
          <w:rStyle w:val="s0"/>
        </w:rPr>
        <w:t>получателя указываются реквизиты комиссионера с указанием статуса «комиссионер».</w:t>
      </w:r>
    </w:p>
    <w:p w:rsidR="00000000" w:rsidRDefault="0044141D">
      <w:pPr>
        <w:ind w:firstLine="400"/>
        <w:jc w:val="both"/>
      </w:pPr>
      <w:r>
        <w:rPr>
          <w:rStyle w:val="s0"/>
        </w:rPr>
        <w:t>При выписке комиссионером счета-фактуры получателю товаров, работ, услуг в целях выполнен</w:t>
      </w:r>
      <w:r>
        <w:rPr>
          <w:rStyle w:val="s0"/>
        </w:rPr>
        <w:t xml:space="preserve">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44141D">
      <w:pPr>
        <w:ind w:firstLine="400"/>
        <w:jc w:val="both"/>
      </w:pPr>
      <w:r>
        <w:rPr>
          <w:rStyle w:val="s0"/>
        </w:rPr>
        <w:t>2. При передаче комиссионером ко</w:t>
      </w:r>
      <w:r>
        <w:rPr>
          <w:rStyle w:val="s0"/>
        </w:rPr>
        <w:t>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w:t>
      </w:r>
      <w:r>
        <w:rPr>
          <w:rStyle w:val="s0"/>
        </w:rPr>
        <w:t xml:space="preserve"> в адрес комитента осуществляется комиссионером, являющимся плательщиком налога на добавленную стоимость.</w:t>
      </w:r>
    </w:p>
    <w:p w:rsidR="00000000" w:rsidRDefault="0044141D">
      <w:pPr>
        <w:ind w:firstLine="400"/>
        <w:jc w:val="both"/>
      </w:pPr>
      <w:r>
        <w:rPr>
          <w:rStyle w:val="s0"/>
        </w:rPr>
        <w:t xml:space="preserve">Размер оборота по реализации товаров, работ, услуг в счете-фактуре, выписываемом комиссионером, указывается с учетом стоимости товаров, работ, услуг, </w:t>
      </w:r>
      <w:r>
        <w:rPr>
          <w:rStyle w:val="s0"/>
        </w:rPr>
        <w:t>приобретенных комиссионером для комитента на условиях договора комиссии.</w:t>
      </w:r>
    </w:p>
    <w:p w:rsidR="00000000" w:rsidRDefault="0044141D">
      <w:pPr>
        <w:ind w:firstLine="400"/>
        <w:jc w:val="both"/>
      </w:pPr>
      <w:r>
        <w:rPr>
          <w:rStyle w:val="s0"/>
        </w:rPr>
        <w:t>Счет-фактура выписывается комиссионером с учетом данных:</w:t>
      </w:r>
    </w:p>
    <w:p w:rsidR="00000000" w:rsidRDefault="0044141D">
      <w:pPr>
        <w:ind w:firstLine="400"/>
        <w:jc w:val="both"/>
      </w:pPr>
      <w:r>
        <w:rPr>
          <w:rStyle w:val="s0"/>
        </w:rPr>
        <w:t xml:space="preserve">счета-фактуры, выписанного комиссионеру третьим лицом, являющимся плательщиком налога на добавленную стоимость. В этом случае </w:t>
      </w:r>
      <w:r>
        <w:rPr>
          <w:rStyle w:val="s0"/>
        </w:rPr>
        <w:t>сумма облагаемого (необлагаемого) оборота, отраженная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44141D">
      <w:pPr>
        <w:ind w:firstLine="400"/>
        <w:jc w:val="both"/>
      </w:pPr>
      <w:r>
        <w:rPr>
          <w:rStyle w:val="s0"/>
        </w:rPr>
        <w:t>документа, подтверждающего стоимость товаров</w:t>
      </w:r>
      <w:r>
        <w:rPr>
          <w:rStyle w:val="s0"/>
        </w:rPr>
        <w:t>, работ, услуг, выписанного третьим лицом, не являющимся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w:t>
      </w:r>
      <w:r>
        <w:rPr>
          <w:rStyle w:val="s0"/>
        </w:rPr>
        <w:t>м комитенту.</w:t>
      </w:r>
    </w:p>
    <w:p w:rsidR="00000000" w:rsidRDefault="0044141D">
      <w:pPr>
        <w:ind w:firstLine="400"/>
        <w:jc w:val="both"/>
      </w:pPr>
      <w:r>
        <w:rPr>
          <w:rStyle w:val="s0"/>
        </w:rPr>
        <w:t xml:space="preserve">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2-1), 3), 3-1), 4) и 5) </w:t>
      </w:r>
      <w:hyperlink w:anchor="sub2630500" w:history="1">
        <w:r>
          <w:rPr>
            <w:rStyle w:val="a3"/>
            <w:color w:val="0000FF"/>
            <w:u w:val="single"/>
          </w:rPr>
          <w:t>пункта 5 ст</w:t>
        </w:r>
        <w:r>
          <w:rPr>
            <w:rStyle w:val="a3"/>
            <w:color w:val="0000FF"/>
            <w:u w:val="single"/>
          </w:rPr>
          <w:t>атьи 263</w:t>
        </w:r>
      </w:hyperlink>
      <w:r>
        <w:rPr>
          <w:rStyle w:val="s0"/>
        </w:rPr>
        <w:t xml:space="preserve"> настоящего Кодекса в качестве реквизитов:</w:t>
      </w:r>
    </w:p>
    <w:p w:rsidR="00000000" w:rsidRDefault="0044141D">
      <w:pPr>
        <w:ind w:firstLine="400"/>
        <w:jc w:val="both"/>
      </w:pPr>
      <w:r>
        <w:rPr>
          <w:rStyle w:val="s0"/>
        </w:rPr>
        <w:t>поставщика указываются реквизиты комиссионера с указанием статуса «комиссионер»;</w:t>
      </w:r>
    </w:p>
    <w:p w:rsidR="00000000" w:rsidRDefault="0044141D">
      <w:pPr>
        <w:ind w:firstLine="400"/>
        <w:jc w:val="both"/>
      </w:pPr>
      <w:r>
        <w:rPr>
          <w:rStyle w:val="s0"/>
        </w:rPr>
        <w:t>получателя указываются реквизиты комитента с указанием статуса «комитент».</w:t>
      </w:r>
    </w:p>
    <w:p w:rsidR="00000000" w:rsidRDefault="0044141D">
      <w:pPr>
        <w:ind w:firstLine="400"/>
        <w:jc w:val="both"/>
      </w:pPr>
      <w:r>
        <w:rPr>
          <w:rStyle w:val="s0"/>
        </w:rPr>
        <w:t>При выписке третьим лицом, являющимся поставщиком</w:t>
      </w:r>
      <w:r>
        <w:rPr>
          <w:rStyle w:val="s0"/>
        </w:rPr>
        <w:t xml:space="preserve"> товаров, работ, услуг, счета-фактуры комиссионеру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44141D">
      <w:pPr>
        <w:ind w:firstLine="400"/>
        <w:jc w:val="both"/>
      </w:pPr>
      <w:r>
        <w:t> </w:t>
      </w:r>
    </w:p>
    <w:p w:rsidR="00000000" w:rsidRDefault="0044141D">
      <w:pPr>
        <w:jc w:val="both"/>
      </w:pPr>
      <w:bookmarkStart w:id="507" w:name="SUB2650000"/>
      <w:bookmarkEnd w:id="507"/>
      <w:r>
        <w:rPr>
          <w:rStyle w:val="s3"/>
        </w:rPr>
        <w:t>В статью 265 внесены изменения в соответ</w:t>
      </w:r>
      <w:r>
        <w:rPr>
          <w:rStyle w:val="s3"/>
        </w:rPr>
        <w:t xml:space="preserve">ствии </w:t>
      </w:r>
      <w:hyperlink r:id="rId4930" w:anchor="sub_id=312" w:history="1">
        <w:r>
          <w:rPr>
            <w:rStyle w:val="a3"/>
            <w:i/>
            <w:iCs/>
            <w:color w:val="0000FF"/>
            <w:u w:val="single"/>
          </w:rPr>
          <w:t>Законом</w:t>
        </w:r>
      </w:hyperlink>
      <w:r>
        <w:rPr>
          <w:rStyle w:val="s3"/>
        </w:rPr>
        <w:t xml:space="preserve"> РК от 04.07.09 г. № 167-IV (введены в действие с 1 января 2009 г.) (</w:t>
      </w:r>
      <w:hyperlink r:id="rId4931" w:anchor="sub_id=2650000" w:history="1">
        <w:r>
          <w:rPr>
            <w:rStyle w:val="a3"/>
            <w:i/>
            <w:iCs/>
            <w:color w:val="0000FF"/>
            <w:u w:val="single"/>
          </w:rPr>
          <w:t>см. стар</w:t>
        </w:r>
        <w:r>
          <w:rPr>
            <w:rStyle w:val="a3"/>
            <w:i/>
            <w:iCs/>
            <w:color w:val="0000FF"/>
            <w:u w:val="single"/>
          </w:rPr>
          <w:t>. ред.</w:t>
        </w:r>
      </w:hyperlink>
      <w:r>
        <w:rPr>
          <w:rStyle w:val="s3"/>
        </w:rPr>
        <w:t xml:space="preserve">); изложена в редакции </w:t>
      </w:r>
      <w:hyperlink r:id="rId4932" w:anchor="sub_id=398" w:history="1">
        <w:r>
          <w:rPr>
            <w:rStyle w:val="a3"/>
            <w:i/>
            <w:iCs/>
            <w:color w:val="0000FF"/>
            <w:u w:val="single"/>
          </w:rPr>
          <w:t>Закона</w:t>
        </w:r>
      </w:hyperlink>
      <w:r>
        <w:rPr>
          <w:rStyle w:val="s3"/>
        </w:rPr>
        <w:t xml:space="preserve"> РК от 16.11.09 г. № 200-IV (введено в действие с 1 января 2009 г.) (</w:t>
      </w:r>
      <w:hyperlink r:id="rId4933" w:anchor="sub_id=2650000" w:history="1">
        <w:r>
          <w:rPr>
            <w:rStyle w:val="a3"/>
            <w:i/>
            <w:iCs/>
            <w:color w:val="0000FF"/>
            <w:u w:val="single"/>
          </w:rPr>
          <w:t>см. стар. ред.</w:t>
        </w:r>
      </w:hyperlink>
      <w:r>
        <w:rPr>
          <w:rStyle w:val="s3"/>
        </w:rPr>
        <w:t xml:space="preserve">); внесены изменения в соответствии </w:t>
      </w:r>
      <w:hyperlink r:id="rId4934" w:anchor="sub_id=265" w:history="1">
        <w:r>
          <w:rPr>
            <w:rStyle w:val="a3"/>
            <w:i/>
            <w:iCs/>
            <w:color w:val="0000FF"/>
            <w:u w:val="single"/>
          </w:rPr>
          <w:t>Законом</w:t>
        </w:r>
      </w:hyperlink>
      <w:r>
        <w:rPr>
          <w:rStyle w:val="s3"/>
        </w:rPr>
        <w:t xml:space="preserve"> РК от 26.12.12 г. № 61-V (введено в действие с 1 июля 2014 г.) (</w:t>
      </w:r>
      <w:hyperlink r:id="rId4935" w:anchor="sub_id=2650300" w:history="1">
        <w:r>
          <w:rPr>
            <w:rStyle w:val="a3"/>
            <w:i/>
            <w:iCs/>
            <w:color w:val="0000FF"/>
            <w:u w:val="single"/>
          </w:rPr>
          <w:t>см. стар. ред.</w:t>
        </w:r>
      </w:hyperlink>
      <w:r>
        <w:rPr>
          <w:rStyle w:val="s3"/>
        </w:rPr>
        <w:t xml:space="preserve">); изложена в редакции </w:t>
      </w:r>
      <w:hyperlink r:id="rId4936" w:anchor="sub_id=265" w:history="1">
        <w:r>
          <w:rPr>
            <w:rStyle w:val="a3"/>
            <w:i/>
            <w:iCs/>
            <w:color w:val="0000FF"/>
            <w:u w:val="single"/>
          </w:rPr>
          <w:t>Закона</w:t>
        </w:r>
      </w:hyperlink>
      <w:r>
        <w:rPr>
          <w:rStyle w:val="s3"/>
        </w:rPr>
        <w:t xml:space="preserve"> РК от 28.11.14 г. № 257-V (введено в действие с 1 января 2015 г.) (</w:t>
      </w:r>
      <w:hyperlink r:id="rId4937" w:anchor="sub_id=26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265. Выписка дополнительных счетов-фактур</w:t>
      </w:r>
    </w:p>
    <w:p w:rsidR="00000000" w:rsidRDefault="0044141D">
      <w:pPr>
        <w:ind w:firstLine="400"/>
        <w:jc w:val="both"/>
      </w:pPr>
      <w:r>
        <w:rPr>
          <w:rStyle w:val="s0"/>
        </w:rPr>
        <w:t>1. Выписка дополнительного счета-фактуры производится поставщиком в случаях:</w:t>
      </w:r>
    </w:p>
    <w:p w:rsidR="00000000" w:rsidRDefault="0044141D">
      <w:pPr>
        <w:ind w:firstLine="400"/>
        <w:jc w:val="both"/>
      </w:pPr>
      <w:r>
        <w:rPr>
          <w:rStyle w:val="s0"/>
        </w:rPr>
        <w:t>1) корректировки размера обла</w:t>
      </w:r>
      <w:r>
        <w:rPr>
          <w:rStyle w:val="s0"/>
        </w:rPr>
        <w:t xml:space="preserve">гаемого оборота в соответствии со </w:t>
      </w:r>
      <w:hyperlink w:anchor="sub2390000" w:history="1">
        <w:r>
          <w:rPr>
            <w:rStyle w:val="a3"/>
            <w:color w:val="0000FF"/>
            <w:u w:val="single"/>
          </w:rPr>
          <w:t>статьей 239</w:t>
        </w:r>
      </w:hyperlink>
      <w:r>
        <w:rPr>
          <w:rStyle w:val="s0"/>
        </w:rPr>
        <w:t xml:space="preserve"> настоящего Кодекса;</w:t>
      </w:r>
    </w:p>
    <w:p w:rsidR="00000000" w:rsidRDefault="0044141D">
      <w:pPr>
        <w:ind w:firstLine="400"/>
        <w:jc w:val="both"/>
      </w:pPr>
      <w:r>
        <w:rPr>
          <w:rStyle w:val="s0"/>
        </w:rPr>
        <w:t xml:space="preserve">2) одновременного соответствия следующим условиям: </w:t>
      </w:r>
    </w:p>
    <w:p w:rsidR="00000000" w:rsidRDefault="0044141D">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color w:val="0000FF"/>
            <w:u w:val="single"/>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44141D">
      <w:pPr>
        <w:ind w:firstLine="400"/>
        <w:jc w:val="both"/>
      </w:pPr>
      <w:r>
        <w:rPr>
          <w:rStyle w:val="s0"/>
        </w:rPr>
        <w:t>ставка налога</w:t>
      </w:r>
      <w:r>
        <w:rPr>
          <w:rStyle w:val="s0"/>
        </w:rPr>
        <w:t xml:space="preserve">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44141D">
      <w:pPr>
        <w:jc w:val="both"/>
      </w:pPr>
      <w:r>
        <w:rPr>
          <w:rStyle w:val="s3"/>
        </w:rPr>
        <w:t xml:space="preserve">См.: </w:t>
      </w:r>
      <w:hyperlink r:id="rId4938"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25 апреля 2017 года № КГД-07-1-ЮЛ-Е-1011-КГД-10747</w:t>
      </w:r>
    </w:p>
    <w:p w:rsidR="00000000" w:rsidRDefault="0044141D">
      <w:pPr>
        <w:ind w:firstLine="400"/>
        <w:jc w:val="both"/>
      </w:pPr>
      <w:r>
        <w:rPr>
          <w:rStyle w:val="s0"/>
        </w:rPr>
        <w:t>2. Дополнительный счет-фактура должен:</w:t>
      </w:r>
    </w:p>
    <w:p w:rsidR="00000000" w:rsidRDefault="0044141D">
      <w:pPr>
        <w:ind w:firstLine="400"/>
        <w:jc w:val="both"/>
      </w:pPr>
      <w:r>
        <w:rPr>
          <w:rStyle w:val="s0"/>
        </w:rPr>
        <w:t xml:space="preserve">1) соответствовать требованиям, установленным </w:t>
      </w:r>
      <w:hyperlink w:anchor="sub2630000" w:history="1">
        <w:r>
          <w:rPr>
            <w:rStyle w:val="a3"/>
            <w:color w:val="0000FF"/>
            <w:u w:val="single"/>
          </w:rPr>
          <w:t xml:space="preserve">статьей </w:t>
        </w:r>
        <w:r>
          <w:rPr>
            <w:rStyle w:val="a3"/>
            <w:color w:val="0000FF"/>
            <w:u w:val="single"/>
          </w:rPr>
          <w:t>263</w:t>
        </w:r>
      </w:hyperlink>
      <w:r>
        <w:rPr>
          <w:rStyle w:val="s0"/>
        </w:rPr>
        <w:t xml:space="preserve"> настоящего Кодекса к выписке счетов-фактур;</w:t>
      </w:r>
    </w:p>
    <w:p w:rsidR="00000000" w:rsidRDefault="0044141D">
      <w:pPr>
        <w:ind w:firstLine="400"/>
        <w:jc w:val="both"/>
      </w:pPr>
      <w:r>
        <w:rPr>
          <w:rStyle w:val="s0"/>
        </w:rPr>
        <w:t>2) содержать следующую информацию:</w:t>
      </w:r>
    </w:p>
    <w:p w:rsidR="00000000" w:rsidRDefault="0044141D">
      <w:pPr>
        <w:ind w:firstLine="400"/>
        <w:jc w:val="both"/>
      </w:pPr>
      <w:r>
        <w:rPr>
          <w:rStyle w:val="s0"/>
        </w:rPr>
        <w:t>пометку о том, что счет-фактура является дополнительным;</w:t>
      </w:r>
    </w:p>
    <w:p w:rsidR="00000000" w:rsidRDefault="0044141D">
      <w:pPr>
        <w:ind w:firstLine="400"/>
        <w:jc w:val="both"/>
      </w:pPr>
      <w:r>
        <w:rPr>
          <w:rStyle w:val="s0"/>
        </w:rPr>
        <w:t>порядковый номер и дату выписки дополнительного счета-фактуры;</w:t>
      </w:r>
    </w:p>
    <w:p w:rsidR="00000000" w:rsidRDefault="0044141D">
      <w:pPr>
        <w:ind w:firstLine="400"/>
        <w:jc w:val="both"/>
      </w:pPr>
      <w:r>
        <w:rPr>
          <w:rStyle w:val="s0"/>
        </w:rPr>
        <w:t>порядковый номер и дату выписки счета-фактуры, к кото</w:t>
      </w:r>
      <w:r>
        <w:rPr>
          <w:rStyle w:val="s0"/>
        </w:rPr>
        <w:t>рому выписывается дополнительный счет-фактура;</w:t>
      </w:r>
    </w:p>
    <w:p w:rsidR="00000000" w:rsidRDefault="0044141D">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w:t>
      </w:r>
      <w:r>
        <w:rPr>
          <w:rStyle w:val="s0"/>
        </w:rPr>
        <w:t>и суммой налога на добавленную стоимость на дату выписки дополнительного счета-фактуры;</w:t>
      </w:r>
    </w:p>
    <w:p w:rsidR="00000000" w:rsidRDefault="0044141D">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w:t>
      </w:r>
      <w:r>
        <w:rPr>
          <w:rStyle w:val="s0"/>
        </w:rPr>
        <w:t>а добавленную стоимость на дату выписки дополнительного счета-фактуры.</w:t>
      </w:r>
    </w:p>
    <w:p w:rsidR="00000000" w:rsidRDefault="0044141D">
      <w:pPr>
        <w:jc w:val="both"/>
      </w:pPr>
      <w:hyperlink r:id="rId4939" w:history="1">
        <w:r>
          <w:rPr>
            <w:rStyle w:val="a3"/>
            <w:rFonts w:ascii="Wingdings" w:hAnsi="Wingdings"/>
            <w:i/>
            <w:iCs/>
            <w:color w:val="0000FF"/>
            <w:u w:val="single"/>
          </w:rPr>
          <w:t>*</w:t>
        </w:r>
      </w:hyperlink>
    </w:p>
    <w:p w:rsidR="00000000" w:rsidRDefault="0044141D">
      <w:pPr>
        <w:ind w:firstLine="400"/>
        <w:jc w:val="both"/>
      </w:pPr>
      <w:r>
        <w:rPr>
          <w:rStyle w:val="s0"/>
        </w:rPr>
        <w:t>3. Дополнительный счет-фактура выписывается:</w:t>
      </w:r>
    </w:p>
    <w:p w:rsidR="00000000" w:rsidRDefault="0044141D">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 и не позднее:</w:t>
      </w:r>
    </w:p>
    <w:p w:rsidR="00000000" w:rsidRDefault="0044141D">
      <w:pPr>
        <w:ind w:firstLine="400"/>
        <w:jc w:val="both"/>
      </w:pPr>
      <w:r>
        <w:rPr>
          <w:rStyle w:val="s0"/>
        </w:rPr>
        <w:t>семи календарных дней после даты наступления случаев, пред</w:t>
      </w:r>
      <w:r>
        <w:rPr>
          <w:rStyle w:val="s0"/>
        </w:rPr>
        <w:t>усмотренных статьей 239 настоящего Кодекса, в случае выписки на бумажном носителе;</w:t>
      </w:r>
    </w:p>
    <w:p w:rsidR="00000000" w:rsidRDefault="0044141D">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электронной форме;</w:t>
      </w:r>
    </w:p>
    <w:p w:rsidR="00000000" w:rsidRDefault="0044141D">
      <w:pPr>
        <w:ind w:firstLine="400"/>
        <w:jc w:val="both"/>
      </w:pPr>
      <w:r>
        <w:rPr>
          <w:rStyle w:val="s0"/>
        </w:rPr>
        <w:t xml:space="preserve">2) в случае, установленном </w:t>
      </w:r>
      <w:r>
        <w:rPr>
          <w:rStyle w:val="s0"/>
        </w:rPr>
        <w:t>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44141D">
      <w:pPr>
        <w:jc w:val="both"/>
      </w:pPr>
      <w:hyperlink r:id="rId4940"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4941" w:anchor="sub_id=265" w:history="1">
        <w:r>
          <w:rPr>
            <w:rStyle w:val="a3"/>
            <w:i/>
            <w:iCs/>
            <w:color w:val="0000FF"/>
            <w:u w:val="single"/>
          </w:rPr>
          <w:t>Законом</w:t>
        </w:r>
      </w:hyperlink>
      <w:r>
        <w:rPr>
          <w:rStyle w:val="s3"/>
        </w:rPr>
        <w:t xml:space="preserve"> РК от 03.12.15 г. № 432-V (введены в действие с 1 января 2017 г.) (</w:t>
      </w:r>
      <w:hyperlink r:id="rId4942" w:anchor="sub_id=2650400" w:history="1">
        <w:r>
          <w:rPr>
            <w:rStyle w:val="a4"/>
            <w:i/>
            <w:iCs/>
          </w:rPr>
          <w:t>см. стар. ред.</w:t>
        </w:r>
      </w:hyperlink>
      <w:r>
        <w:rPr>
          <w:rStyle w:val="s3"/>
        </w:rPr>
        <w:t>)</w:t>
      </w:r>
    </w:p>
    <w:p w:rsidR="00000000" w:rsidRDefault="0044141D">
      <w:pPr>
        <w:ind w:firstLine="400"/>
        <w:jc w:val="both"/>
      </w:pPr>
      <w:r>
        <w:rPr>
          <w:rStyle w:val="s0"/>
        </w:rPr>
        <w:t>4. П</w:t>
      </w:r>
      <w:r>
        <w:rPr>
          <w:rStyle w:val="s0"/>
        </w:rPr>
        <w:t>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44141D">
      <w:pPr>
        <w:ind w:firstLine="400"/>
        <w:jc w:val="both"/>
      </w:pPr>
      <w:r>
        <w:rPr>
          <w:rStyle w:val="s0"/>
        </w:rPr>
        <w:t>заверение получателем товаров, работ, услуг такого счета-фа</w:t>
      </w:r>
      <w:r>
        <w:rPr>
          <w:rStyle w:val="s0"/>
        </w:rPr>
        <w:t xml:space="preserve">ктуры подписями и печатью в соответствии с </w:t>
      </w:r>
      <w:hyperlink w:anchor="sub2630800" w:history="1">
        <w:r>
          <w:rPr>
            <w:rStyle w:val="a3"/>
            <w:color w:val="0000FF"/>
            <w:u w:val="single"/>
          </w:rPr>
          <w:t>пунктом 8 статьи 263</w:t>
        </w:r>
      </w:hyperlink>
      <w:r>
        <w:rPr>
          <w:rStyle w:val="s0"/>
        </w:rPr>
        <w:t xml:space="preserve"> настоящего Кодекса;</w:t>
      </w:r>
    </w:p>
    <w:p w:rsidR="00000000" w:rsidRDefault="0044141D">
      <w:pPr>
        <w:ind w:firstLine="400"/>
        <w:jc w:val="both"/>
      </w:pPr>
      <w:r>
        <w:rPr>
          <w:rStyle w:val="s0"/>
        </w:rPr>
        <w:t>или</w:t>
      </w:r>
    </w:p>
    <w:p w:rsidR="00000000" w:rsidRDefault="0044141D">
      <w:pPr>
        <w:ind w:firstLine="400"/>
        <w:jc w:val="both"/>
      </w:pPr>
      <w:r>
        <w:rPr>
          <w:rStyle w:val="s0"/>
        </w:rPr>
        <w:t xml:space="preserve">направление поставщиком товаров, работ, услуг такого счета-фактуры в адрес получателя товаров, работ, услуг заказным письмом и наличие </w:t>
      </w:r>
      <w:r>
        <w:rPr>
          <w:rStyle w:val="s0"/>
        </w:rPr>
        <w:t>уведомления о его получении;</w:t>
      </w:r>
    </w:p>
    <w:p w:rsidR="00000000" w:rsidRDefault="0044141D">
      <w:pPr>
        <w:ind w:firstLine="400"/>
        <w:jc w:val="both"/>
      </w:pPr>
      <w:r>
        <w:rPr>
          <w:rStyle w:val="s0"/>
        </w:rPr>
        <w:t>или</w:t>
      </w:r>
    </w:p>
    <w:p w:rsidR="00000000" w:rsidRDefault="0044141D">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44141D">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w:t>
      </w:r>
      <w:r>
        <w:rPr>
          <w:rStyle w:val="s0"/>
        </w:rPr>
        <w:t xml:space="preserve"> законодательством Республики Казахстан должно иметь печать;</w:t>
      </w:r>
    </w:p>
    <w:p w:rsidR="00000000" w:rsidRDefault="0044141D">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44141D">
      <w:pPr>
        <w:ind w:firstLine="400"/>
        <w:jc w:val="both"/>
      </w:pPr>
      <w:r>
        <w:rPr>
          <w:rStyle w:val="s0"/>
        </w:rPr>
        <w:t xml:space="preserve">По дополнительному счету-фактуре, выписанному в электронной форме, </w:t>
      </w:r>
      <w:r>
        <w:rPr>
          <w:rStyle w:val="s0"/>
        </w:rPr>
        <w:t>получатель товаров, работ, услуг вправе в течение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w:t>
      </w:r>
      <w:r>
        <w:rPr>
          <w:rStyle w:val="s0"/>
        </w:rPr>
        <w:t>орме.</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508" w:name="SUB2660000"/>
      <w:bookmarkEnd w:id="508"/>
      <w:r>
        <w:rPr>
          <w:rStyle w:val="s1"/>
        </w:rPr>
        <w:t>Глава 36. ПОРЯДОК ИСЧИСЛЕНИЯ И УПЛАТЫ НАЛОГА</w:t>
      </w:r>
    </w:p>
    <w:p w:rsidR="00000000" w:rsidRDefault="0044141D">
      <w:pPr>
        <w:ind w:firstLine="400"/>
        <w:jc w:val="both"/>
      </w:pPr>
      <w:r>
        <w:t> </w:t>
      </w:r>
    </w:p>
    <w:p w:rsidR="00000000" w:rsidRDefault="0044141D">
      <w:pPr>
        <w:jc w:val="both"/>
      </w:pPr>
      <w:r>
        <w:rPr>
          <w:rStyle w:val="s3"/>
        </w:rPr>
        <w:t xml:space="preserve">Статья 266 изложена в редакции </w:t>
      </w:r>
      <w:hyperlink r:id="rId4943" w:anchor="sub_id=266" w:history="1">
        <w:r>
          <w:rPr>
            <w:rStyle w:val="a3"/>
            <w:i/>
            <w:iCs/>
            <w:color w:val="0000FF"/>
            <w:u w:val="single"/>
          </w:rPr>
          <w:t>Закона</w:t>
        </w:r>
      </w:hyperlink>
      <w:r>
        <w:rPr>
          <w:rStyle w:val="s3"/>
        </w:rPr>
        <w:t xml:space="preserve"> РК от 26.12.12 г. № 61-V (введено в действие с 1 января 2013 г.) (</w:t>
      </w:r>
      <w:hyperlink r:id="rId4944" w:anchor="sub_id=26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266. Исчисление налога на добавленную стоимость </w:t>
      </w:r>
    </w:p>
    <w:p w:rsidR="00000000" w:rsidRDefault="0044141D">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color w:val="0000FF"/>
            <w:u w:val="single"/>
          </w:rPr>
          <w:t>статьей 268</w:t>
        </w:r>
      </w:hyperlink>
      <w:r>
        <w:rPr>
          <w:rStyle w:val="s0"/>
        </w:rPr>
        <w:t xml:space="preserve"> настоящего Кодекса, и суммой налога, относимого в</w:t>
      </w:r>
      <w:r>
        <w:rPr>
          <w:rStyle w:val="s0"/>
        </w:rPr>
        <w:t xml:space="preserve"> зачет в соответствии со </w:t>
      </w:r>
      <w:hyperlink w:anchor="sub2560000" w:history="1">
        <w:r>
          <w:rPr>
            <w:rStyle w:val="a3"/>
            <w:color w:val="0000FF"/>
            <w:u w:val="single"/>
          </w:rPr>
          <w:t>статьей 256</w:t>
        </w:r>
      </w:hyperlink>
      <w:r>
        <w:rPr>
          <w:rStyle w:val="s0"/>
        </w:rPr>
        <w:t xml:space="preserve"> настоящего Кодекса. </w:t>
      </w:r>
    </w:p>
    <w:p w:rsidR="00000000" w:rsidRDefault="0044141D">
      <w:pPr>
        <w:ind w:firstLine="400"/>
        <w:jc w:val="both"/>
      </w:pPr>
      <w:r>
        <w:rPr>
          <w:rStyle w:val="s0"/>
        </w:rPr>
        <w:t>При этом:</w:t>
      </w:r>
    </w:p>
    <w:p w:rsidR="00000000" w:rsidRDefault="0044141D">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44141D">
      <w:pPr>
        <w:ind w:firstLine="400"/>
        <w:jc w:val="both"/>
      </w:pPr>
      <w:r>
        <w:rPr>
          <w:rStyle w:val="s0"/>
        </w:rPr>
        <w:t xml:space="preserve">2) отрицательная разница является </w:t>
      </w:r>
      <w:r>
        <w:rPr>
          <w:rStyle w:val="s0"/>
        </w:rPr>
        <w:t>превышением суммы налога на добавленную стоимость, относимого в зачет, над суммой начисленного налога.</w:t>
      </w:r>
    </w:p>
    <w:p w:rsidR="00000000" w:rsidRDefault="0044141D">
      <w:pPr>
        <w:ind w:firstLine="400"/>
        <w:jc w:val="both"/>
      </w:pPr>
      <w:r>
        <w:t> </w:t>
      </w:r>
    </w:p>
    <w:p w:rsidR="00000000" w:rsidRDefault="0044141D">
      <w:pPr>
        <w:ind w:left="1200" w:hanging="800"/>
        <w:jc w:val="both"/>
      </w:pPr>
      <w:bookmarkStart w:id="509" w:name="SUB2670000"/>
      <w:bookmarkEnd w:id="509"/>
      <w:r>
        <w:rPr>
          <w:rStyle w:val="s1"/>
        </w:rPr>
        <w:t>Статья 267. Порядок уплаты налога на добавленную стоимость в отдельных случаях</w:t>
      </w:r>
    </w:p>
    <w:p w:rsidR="00000000" w:rsidRDefault="0044141D">
      <w:pPr>
        <w:jc w:val="both"/>
      </w:pPr>
      <w:r>
        <w:rPr>
          <w:rStyle w:val="s3"/>
        </w:rPr>
        <w:t xml:space="preserve">В пункт 1 внесены изменения в соответствии с </w:t>
      </w:r>
      <w:hyperlink r:id="rId4945" w:anchor="sub_id=267" w:history="1">
        <w:r>
          <w:rPr>
            <w:rStyle w:val="a3"/>
            <w:i/>
            <w:iCs/>
            <w:color w:val="0000FF"/>
            <w:u w:val="single"/>
          </w:rPr>
          <w:t>Законом</w:t>
        </w:r>
      </w:hyperlink>
      <w:r>
        <w:rPr>
          <w:rStyle w:val="s3"/>
        </w:rPr>
        <w:t xml:space="preserve"> РК от 21.07.11 г. № 467-IV </w:t>
      </w:r>
      <w:hyperlink r:id="rId4946" w:history="1">
        <w:r>
          <w:rPr>
            <w:rStyle w:val="a3"/>
            <w:rFonts w:ascii="Wingdings" w:hAnsi="Wingdings"/>
            <w:i/>
            <w:iCs/>
            <w:color w:val="0000FF"/>
            <w:u w:val="single"/>
          </w:rPr>
          <w:t>+</w:t>
        </w:r>
      </w:hyperlink>
      <w:r>
        <w:rPr>
          <w:rStyle w:val="s3"/>
        </w:rPr>
        <w:t xml:space="preserve"> (введены в действие с 1 января 2012 г.) (</w:t>
      </w:r>
      <w:hyperlink r:id="rId4947" w:anchor="sub_id=2670000" w:history="1">
        <w:r>
          <w:rPr>
            <w:rStyle w:val="a3"/>
            <w:i/>
            <w:iCs/>
            <w:color w:val="0000FF"/>
            <w:u w:val="single"/>
          </w:rPr>
          <w:t>см. стар. ред.</w:t>
        </w:r>
      </w:hyperlink>
      <w:r>
        <w:rPr>
          <w:rStyle w:val="s3"/>
        </w:rPr>
        <w:t xml:space="preserve">); изложен в редакции </w:t>
      </w:r>
      <w:hyperlink r:id="rId4948" w:anchor="sub_id=267" w:history="1">
        <w:r>
          <w:rPr>
            <w:rStyle w:val="a3"/>
            <w:i/>
            <w:iCs/>
            <w:color w:val="0000FF"/>
            <w:u w:val="single"/>
          </w:rPr>
          <w:t>Закона</w:t>
        </w:r>
      </w:hyperlink>
      <w:r>
        <w:rPr>
          <w:rStyle w:val="s3"/>
        </w:rPr>
        <w:t xml:space="preserve"> РК от 26.12.12 г. № 61-V (введено в действие с 1 января 2013 г.) </w:t>
      </w:r>
      <w:hyperlink r:id="rId4949" w:history="1">
        <w:r>
          <w:rPr>
            <w:rStyle w:val="a3"/>
            <w:rFonts w:ascii="Wingdings" w:hAnsi="Wingdings"/>
            <w:i/>
            <w:iCs/>
            <w:color w:val="0000FF"/>
            <w:u w:val="single"/>
          </w:rPr>
          <w:t>+</w:t>
        </w:r>
      </w:hyperlink>
      <w:r>
        <w:rPr>
          <w:rStyle w:val="s3"/>
        </w:rPr>
        <w:t xml:space="preserve"> (</w:t>
      </w:r>
      <w:hyperlink r:id="rId4950" w:anchor="sub_id=26700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w:t>
      </w:r>
      <w:r>
        <w:rPr>
          <w:rStyle w:val="s0"/>
        </w:rPr>
        <w:t>имость в порядке, установленном пунктом 3 настоящей статьи.</w:t>
      </w:r>
    </w:p>
    <w:p w:rsidR="00000000" w:rsidRDefault="0044141D">
      <w:pPr>
        <w:jc w:val="both"/>
      </w:pPr>
      <w:hyperlink r:id="rId4951"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4952" w:anchor="sub_id=267" w:history="1">
        <w:r>
          <w:rPr>
            <w:rStyle w:val="a3"/>
            <w:i/>
            <w:iCs/>
            <w:color w:val="0000FF"/>
            <w:u w:val="single"/>
          </w:rPr>
          <w:t>Законом</w:t>
        </w:r>
      </w:hyperlink>
      <w:r>
        <w:rPr>
          <w:rStyle w:val="s3"/>
        </w:rPr>
        <w:t xml:space="preserve"> РК от 26.12.12 г. № 61-V (введены в действие с 1 января 2013 г.) (</w:t>
      </w:r>
      <w:hyperlink r:id="rId4953" w:anchor="sub_id=2670200" w:history="1">
        <w:r>
          <w:rPr>
            <w:rStyle w:val="a3"/>
            <w:i/>
            <w:iCs/>
            <w:color w:val="0000FF"/>
            <w:u w:val="single"/>
          </w:rPr>
          <w:t>см. стар. ред.</w:t>
        </w:r>
      </w:hyperlink>
      <w:r>
        <w:rPr>
          <w:rStyle w:val="s3"/>
        </w:rPr>
        <w:t>)</w:t>
      </w:r>
    </w:p>
    <w:p w:rsidR="00000000" w:rsidRDefault="0044141D">
      <w:pPr>
        <w:ind w:firstLine="400"/>
        <w:jc w:val="both"/>
      </w:pPr>
      <w:r>
        <w:rPr>
          <w:rStyle w:val="s0"/>
        </w:rPr>
        <w:t>2. В целях настоящей статьи к юридическим лицам, осуществляющим переработку сел</w:t>
      </w:r>
      <w:r>
        <w:rPr>
          <w:rStyle w:val="s0"/>
        </w:rPr>
        <w:t>ьскохозяйственного сырья, относятся юридические лица, соответствующие одновременно следующим условиям:</w:t>
      </w:r>
    </w:p>
    <w:p w:rsidR="00000000" w:rsidRDefault="0044141D">
      <w:r>
        <w:rPr>
          <w:rStyle w:val="s3"/>
        </w:rPr>
        <w:t xml:space="preserve">В подпункт 1 внесены изменения в соответствии с </w:t>
      </w:r>
      <w:hyperlink r:id="rId4954" w:anchor="sub_id=399" w:history="1">
        <w:r>
          <w:rPr>
            <w:rStyle w:val="a3"/>
            <w:i/>
            <w:iCs/>
            <w:color w:val="0000FF"/>
            <w:u w:val="single"/>
          </w:rPr>
          <w:t>Законом</w:t>
        </w:r>
      </w:hyperlink>
      <w:r>
        <w:rPr>
          <w:rStyle w:val="s3"/>
        </w:rPr>
        <w:t xml:space="preserve"> РК от 16.11.09 г</w:t>
      </w:r>
      <w:r>
        <w:rPr>
          <w:rStyle w:val="s3"/>
        </w:rPr>
        <w:t>. № 200-IV (введены в действие с 1 января 2009 г.) (</w:t>
      </w:r>
      <w:hyperlink r:id="rId4955" w:anchor="sub_id=2670201" w:history="1">
        <w:r>
          <w:rPr>
            <w:rStyle w:val="a3"/>
            <w:i/>
            <w:iCs/>
            <w:color w:val="0000FF"/>
            <w:u w:val="single"/>
          </w:rPr>
          <w:t>см. стар. ред.</w:t>
        </w:r>
      </w:hyperlink>
      <w:r>
        <w:rPr>
          <w:rStyle w:val="s3"/>
        </w:rPr>
        <w:t xml:space="preserve">); </w:t>
      </w:r>
      <w:hyperlink r:id="rId4956" w:anchor="sub_id=267" w:history="1">
        <w:r>
          <w:rPr>
            <w:rStyle w:val="a3"/>
            <w:i/>
            <w:iCs/>
            <w:color w:val="0000FF"/>
            <w:u w:val="single"/>
          </w:rPr>
          <w:t>Законом</w:t>
        </w:r>
      </w:hyperlink>
      <w:r>
        <w:rPr>
          <w:rStyle w:val="s3"/>
        </w:rPr>
        <w:t xml:space="preserve"> РК от 28.11.1</w:t>
      </w:r>
      <w:r>
        <w:rPr>
          <w:rStyle w:val="s3"/>
        </w:rPr>
        <w:t>4 г. № 257-V (введены в действие с 1 января 2015 г.) (</w:t>
      </w:r>
      <w:hyperlink r:id="rId4957" w:anchor="sub_id=2670200" w:history="1">
        <w:r>
          <w:rPr>
            <w:rStyle w:val="a3"/>
            <w:i/>
            <w:iCs/>
            <w:color w:val="0000FF"/>
            <w:u w:val="single"/>
          </w:rPr>
          <w:t>см. стар. ред.</w:t>
        </w:r>
      </w:hyperlink>
      <w:r>
        <w:rPr>
          <w:rStyle w:val="s3"/>
        </w:rPr>
        <w:t xml:space="preserve">); </w:t>
      </w:r>
      <w:hyperlink r:id="rId4958" w:anchor="sub_id=267" w:history="1">
        <w:r>
          <w:rPr>
            <w:rStyle w:val="a3"/>
            <w:i/>
            <w:iCs/>
            <w:color w:val="0000FF"/>
            <w:u w:val="single"/>
          </w:rPr>
          <w:t>Законом</w:t>
        </w:r>
      </w:hyperlink>
      <w:r>
        <w:rPr>
          <w:rStyle w:val="s3"/>
        </w:rPr>
        <w:t xml:space="preserve"> РК от 03.12</w:t>
      </w:r>
      <w:r>
        <w:rPr>
          <w:rStyle w:val="s3"/>
        </w:rPr>
        <w:t>.15 г. № 432-V (введены в действие с 1 января 2016 г.) (</w:t>
      </w:r>
      <w:hyperlink r:id="rId4959" w:anchor="sub_id=2670200" w:history="1">
        <w:r>
          <w:rPr>
            <w:rStyle w:val="a3"/>
            <w:i/>
            <w:iCs/>
            <w:color w:val="0000FF"/>
            <w:u w:val="single"/>
          </w:rPr>
          <w:t>см. стар. ред.</w:t>
        </w:r>
      </w:hyperlink>
      <w:r>
        <w:rPr>
          <w:rStyle w:val="s3"/>
        </w:rPr>
        <w:t>)</w:t>
      </w:r>
    </w:p>
    <w:p w:rsidR="00000000" w:rsidRDefault="0044141D">
      <w:pPr>
        <w:ind w:firstLine="400"/>
        <w:jc w:val="both"/>
      </w:pPr>
      <w:r>
        <w:rPr>
          <w:rStyle w:val="s0"/>
        </w:rPr>
        <w:t>1) не менее 90 процентов совокупного годового дохода которых составляют доходы, подлежащие получени</w:t>
      </w:r>
      <w:r>
        <w:rPr>
          <w:rStyle w:val="s0"/>
        </w:rPr>
        <w:t>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питания:</w:t>
      </w:r>
    </w:p>
    <w:p w:rsidR="00000000" w:rsidRDefault="0044141D">
      <w:pPr>
        <w:ind w:firstLine="400"/>
        <w:jc w:val="both"/>
      </w:pPr>
      <w:r>
        <w:rPr>
          <w:rStyle w:val="s0"/>
        </w:rPr>
        <w:t>производство мяса и мясопродуктов;</w:t>
      </w:r>
    </w:p>
    <w:p w:rsidR="00000000" w:rsidRDefault="0044141D">
      <w:pPr>
        <w:ind w:firstLine="400"/>
        <w:jc w:val="both"/>
      </w:pPr>
      <w:r>
        <w:rPr>
          <w:rStyle w:val="s0"/>
        </w:rPr>
        <w:t>переработка и консервирование фруктов и овощей;</w:t>
      </w:r>
    </w:p>
    <w:p w:rsidR="00000000" w:rsidRDefault="0044141D">
      <w:pPr>
        <w:ind w:firstLine="400"/>
        <w:jc w:val="both"/>
      </w:pPr>
      <w:r>
        <w:rPr>
          <w:rStyle w:val="s0"/>
        </w:rPr>
        <w:t>производс</w:t>
      </w:r>
      <w:r>
        <w:rPr>
          <w:rStyle w:val="s0"/>
        </w:rPr>
        <w:t>тво растительных и животных масел и жиров;</w:t>
      </w:r>
    </w:p>
    <w:p w:rsidR="00000000" w:rsidRDefault="0044141D">
      <w:pPr>
        <w:ind w:firstLine="400"/>
        <w:jc w:val="both"/>
      </w:pPr>
      <w:r>
        <w:rPr>
          <w:rStyle w:val="s0"/>
        </w:rPr>
        <w:t>переработка молока и производство сыра;</w:t>
      </w:r>
    </w:p>
    <w:p w:rsidR="00000000" w:rsidRDefault="0044141D">
      <w:pPr>
        <w:ind w:firstLine="400"/>
        <w:jc w:val="both"/>
      </w:pPr>
      <w:r>
        <w:rPr>
          <w:rStyle w:val="s0"/>
        </w:rPr>
        <w:t>производство продуктов мукомольно-крупяной промышленности;</w:t>
      </w:r>
    </w:p>
    <w:p w:rsidR="00000000" w:rsidRDefault="0044141D">
      <w:pPr>
        <w:ind w:firstLine="400"/>
        <w:jc w:val="both"/>
      </w:pPr>
      <w:r>
        <w:rPr>
          <w:rStyle w:val="s0"/>
        </w:rPr>
        <w:t>производство готовых кормов для животных;</w:t>
      </w:r>
    </w:p>
    <w:p w:rsidR="00000000" w:rsidRDefault="0044141D">
      <w:pPr>
        <w:ind w:firstLine="400"/>
        <w:jc w:val="both"/>
      </w:pPr>
      <w:r>
        <w:rPr>
          <w:rStyle w:val="s0"/>
        </w:rPr>
        <w:t>производство хлеба;</w:t>
      </w:r>
    </w:p>
    <w:p w:rsidR="00000000" w:rsidRDefault="0044141D">
      <w:pPr>
        <w:ind w:firstLine="400"/>
        <w:jc w:val="both"/>
      </w:pPr>
      <w:r>
        <w:rPr>
          <w:rStyle w:val="s0"/>
        </w:rPr>
        <w:t>производство детского питания и диетических пищевых продуктов;</w:t>
      </w:r>
    </w:p>
    <w:p w:rsidR="00000000" w:rsidRDefault="0044141D">
      <w:pPr>
        <w:ind w:firstLine="400"/>
        <w:jc w:val="both"/>
      </w:pPr>
      <w:r>
        <w:rPr>
          <w:rStyle w:val="s0"/>
        </w:rPr>
        <w:t>производство продуктов крахмало-паточной промышленности;</w:t>
      </w:r>
    </w:p>
    <w:p w:rsidR="00000000" w:rsidRDefault="0044141D">
      <w:pPr>
        <w:ind w:firstLine="400"/>
        <w:jc w:val="both"/>
      </w:pPr>
      <w:r>
        <w:rPr>
          <w:rStyle w:val="s0"/>
        </w:rPr>
        <w:t>переработка шкур и шерсти сельскохозяйственных животных.</w:t>
      </w:r>
    </w:p>
    <w:p w:rsidR="00000000" w:rsidRDefault="0044141D">
      <w:pPr>
        <w:ind w:firstLine="400"/>
        <w:jc w:val="both"/>
      </w:pPr>
      <w:r>
        <w:rPr>
          <w:rStyle w:val="s0"/>
        </w:rPr>
        <w:t>Определение видов деятельности в целях применения подпункта 1) настоящего пункт</w:t>
      </w:r>
      <w:r>
        <w:rPr>
          <w:rStyle w:val="s0"/>
        </w:rPr>
        <w:t>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44141D">
      <w:pPr>
        <w:jc w:val="both"/>
      </w:pPr>
      <w:hyperlink r:id="rId4960" w:history="1">
        <w:r>
          <w:rPr>
            <w:rStyle w:val="a3"/>
            <w:rFonts w:ascii="Wingdings" w:hAnsi="Wingdings"/>
            <w:i/>
            <w:iCs/>
            <w:color w:val="0000FF"/>
            <w:u w:val="single"/>
          </w:rPr>
          <w:t>*</w:t>
        </w:r>
      </w:hyperlink>
    </w:p>
    <w:p w:rsidR="00000000" w:rsidRDefault="0044141D">
      <w:pPr>
        <w:ind w:firstLine="400"/>
        <w:jc w:val="both"/>
      </w:pPr>
      <w:r>
        <w:rPr>
          <w:rStyle w:val="s0"/>
        </w:rPr>
        <w:t>2) кот</w:t>
      </w:r>
      <w:r>
        <w:rPr>
          <w:rStyle w:val="s0"/>
        </w:rPr>
        <w:t>орые не применяют специальные налоговые режимы, за исключением специального налогового режима для субъектов малого бизнеса;</w:t>
      </w:r>
    </w:p>
    <w:p w:rsidR="00000000" w:rsidRDefault="0044141D">
      <w:pPr>
        <w:jc w:val="both"/>
      </w:pPr>
      <w:hyperlink r:id="rId4961" w:history="1">
        <w:r>
          <w:rPr>
            <w:rStyle w:val="a3"/>
            <w:rFonts w:ascii="Wingdings" w:hAnsi="Wingdings"/>
            <w:i/>
            <w:iCs/>
            <w:color w:val="0000FF"/>
            <w:u w:val="single"/>
          </w:rPr>
          <w:t>*</w:t>
        </w:r>
      </w:hyperlink>
    </w:p>
    <w:p w:rsidR="00000000" w:rsidRDefault="0044141D">
      <w:pPr>
        <w:jc w:val="both"/>
      </w:pPr>
      <w:r>
        <w:rPr>
          <w:rStyle w:val="s3"/>
        </w:rPr>
        <w:t xml:space="preserve">В подпункт 3 внесены изменения в соответствии с </w:t>
      </w:r>
      <w:hyperlink r:id="rId4962" w:anchor="sub_id=267" w:history="1">
        <w:r>
          <w:rPr>
            <w:rStyle w:val="a3"/>
            <w:i/>
            <w:iCs/>
            <w:color w:val="0000FF"/>
            <w:u w:val="single"/>
          </w:rPr>
          <w:t>Законом</w:t>
        </w:r>
      </w:hyperlink>
      <w:r>
        <w:rPr>
          <w:rStyle w:val="s3"/>
        </w:rPr>
        <w:t xml:space="preserve"> РК от 30.06.10 г. № 297-IV (введены в действие с 1 июля 2010 г.) (</w:t>
      </w:r>
      <w:hyperlink r:id="rId4963" w:anchor="sub_id=2670203" w:history="1">
        <w:r>
          <w:rPr>
            <w:rStyle w:val="a3"/>
            <w:i/>
            <w:iCs/>
            <w:color w:val="0000FF"/>
            <w:u w:val="single"/>
          </w:rPr>
          <w:t>см. стар. ред.</w:t>
        </w:r>
      </w:hyperlink>
      <w:r>
        <w:rPr>
          <w:rStyle w:val="s3"/>
        </w:rPr>
        <w:t>)</w:t>
      </w:r>
    </w:p>
    <w:p w:rsidR="00000000" w:rsidRDefault="0044141D">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44141D">
      <w:pPr>
        <w:jc w:val="both"/>
      </w:pPr>
      <w:bookmarkStart w:id="510" w:name="SUB2670300"/>
      <w:bookmarkEnd w:id="510"/>
      <w:r>
        <w:rPr>
          <w:rStyle w:val="s3"/>
        </w:rPr>
        <w:t xml:space="preserve">Пункт 3 изложен в редакции </w:t>
      </w:r>
      <w:hyperlink r:id="rId4964" w:anchor="sub_id=26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4965" w:anchor="sub_id=2670300" w:history="1">
        <w:r>
          <w:rPr>
            <w:rStyle w:val="a3"/>
            <w:i/>
            <w:iCs/>
            <w:color w:val="0000FF"/>
            <w:u w:val="single"/>
          </w:rPr>
          <w:t>см. стар. ред.</w:t>
        </w:r>
      </w:hyperlink>
      <w:r>
        <w:rPr>
          <w:rStyle w:val="s3"/>
        </w:rPr>
        <w:t>)</w:t>
      </w:r>
    </w:p>
    <w:p w:rsidR="00000000" w:rsidRDefault="0044141D">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44141D">
      <w:pPr>
        <w:ind w:firstLine="400"/>
        <w:jc w:val="both"/>
      </w:pPr>
      <w:r>
        <w:rPr>
          <w:rStyle w:val="s0"/>
        </w:rPr>
        <w:t>1) в</w:t>
      </w:r>
      <w:r>
        <w:rPr>
          <w:rStyle w:val="s0"/>
        </w:rPr>
        <w:t xml:space="preserve">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w:t>
      </w:r>
      <w:r>
        <w:rPr>
          <w:rStyle w:val="s0"/>
        </w:rPr>
        <w:t xml:space="preserve">я в соответствии со </w:t>
      </w:r>
      <w:hyperlink w:anchor="sub2660000" w:history="1">
        <w:r>
          <w:rPr>
            <w:rStyle w:val="a3"/>
            <w:color w:val="0000FF"/>
            <w:u w:val="single"/>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44141D">
      <w:pPr>
        <w:ind w:firstLine="400"/>
        <w:jc w:val="both"/>
      </w:pPr>
      <w:r>
        <w:rPr>
          <w:rStyle w:val="s0"/>
        </w:rPr>
        <w:t>2) в случае наличия сложившегося на начало отчетного налогового периода нара</w:t>
      </w:r>
      <w:r>
        <w:rPr>
          <w:rStyle w:val="s0"/>
        </w:rPr>
        <w:t xml:space="preserve">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w:t>
      </w:r>
      <w:r>
        <w:rPr>
          <w:rStyle w:val="s0"/>
        </w:rPr>
        <w:t>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44141D">
      <w:pPr>
        <w:jc w:val="both"/>
      </w:pPr>
      <w:r>
        <w:rPr>
          <w:rStyle w:val="s3"/>
        </w:rPr>
        <w:t xml:space="preserve">Статья дополнена пунктом 3-1 в соответствии с </w:t>
      </w:r>
      <w:hyperlink r:id="rId4966" w:anchor="sub_id=26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w:t>
      </w:r>
      <w:r>
        <w:rPr>
          <w:rStyle w:val="s0"/>
        </w:rPr>
        <w:t>статьи ко всем налоговым периодам, входящим в календарный год.</w:t>
      </w:r>
    </w:p>
    <w:p w:rsidR="00000000" w:rsidRDefault="0044141D">
      <w:pPr>
        <w:jc w:val="both"/>
      </w:pPr>
      <w:r>
        <w:rPr>
          <w:rStyle w:val="s3"/>
        </w:rPr>
        <w:t xml:space="preserve">В пункт 4 внесены изменения в соответствии с </w:t>
      </w:r>
      <w:hyperlink r:id="rId4967" w:anchor="sub_id=505" w:history="1">
        <w:r>
          <w:rPr>
            <w:rStyle w:val="a3"/>
            <w:i/>
            <w:iCs/>
            <w:color w:val="0000FF"/>
            <w:u w:val="single"/>
          </w:rPr>
          <w:t>Законом</w:t>
        </w:r>
      </w:hyperlink>
      <w:r>
        <w:rPr>
          <w:rStyle w:val="s3"/>
        </w:rPr>
        <w:t xml:space="preserve"> РК от 21.01.10 г. № 242-IV (введены в действие с 1 января 2</w:t>
      </w:r>
      <w:r>
        <w:rPr>
          <w:rStyle w:val="s3"/>
        </w:rPr>
        <w:t>011 г.) (</w:t>
      </w:r>
      <w:hyperlink r:id="rId4968" w:anchor="sub_id=2670400" w:history="1">
        <w:r>
          <w:rPr>
            <w:rStyle w:val="a3"/>
            <w:i/>
            <w:iCs/>
            <w:color w:val="0000FF"/>
            <w:u w:val="single"/>
          </w:rPr>
          <w:t>см. стар. ред.</w:t>
        </w:r>
      </w:hyperlink>
      <w:r>
        <w:rPr>
          <w:rStyle w:val="s3"/>
        </w:rPr>
        <w:t xml:space="preserve">); изложен в редакции </w:t>
      </w:r>
      <w:hyperlink r:id="rId4969" w:anchor="sub_id=267" w:history="1">
        <w:r>
          <w:rPr>
            <w:rStyle w:val="a3"/>
            <w:i/>
            <w:iCs/>
            <w:color w:val="0000FF"/>
            <w:u w:val="single"/>
          </w:rPr>
          <w:t>Закона</w:t>
        </w:r>
      </w:hyperlink>
      <w:r>
        <w:rPr>
          <w:rStyle w:val="s3"/>
        </w:rPr>
        <w:t xml:space="preserve"> </w:t>
      </w:r>
      <w:r>
        <w:rPr>
          <w:rStyle w:val="s3"/>
        </w:rPr>
        <w:t>РК от 28.11.14 г. № 257-V (введены в действие с 1 января 2015 г.) (</w:t>
      </w:r>
      <w:hyperlink r:id="rId4970" w:anchor="sub_id=26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Производят уплату налога на добавленную стоимость в порядке, установленном пунктом 3 </w:t>
      </w:r>
      <w:r>
        <w:rPr>
          <w:rStyle w:val="s0"/>
        </w:rPr>
        <w:t>настоящей статьи:</w:t>
      </w:r>
    </w:p>
    <w:p w:rsidR="00000000" w:rsidRDefault="0044141D">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44141D">
      <w:pPr>
        <w:ind w:firstLine="400"/>
        <w:jc w:val="both"/>
      </w:pPr>
      <w:r>
        <w:rPr>
          <w:rStyle w:val="s0"/>
        </w:rPr>
        <w:t>производству сельскохозяйственной продукции, продукции аквакультуры (рыбоводства) с использованием зем</w:t>
      </w:r>
      <w:r>
        <w:rPr>
          <w:rStyle w:val="s0"/>
        </w:rPr>
        <w:t>ли, переработке и реализации указанной продукции собственного производства;</w:t>
      </w:r>
    </w:p>
    <w:p w:rsidR="00000000" w:rsidRDefault="0044141D">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w:t>
      </w:r>
      <w:r>
        <w:rPr>
          <w:rStyle w:val="s0"/>
        </w:rPr>
        <w:t>енного производства;</w:t>
      </w:r>
    </w:p>
    <w:p w:rsidR="00000000" w:rsidRDefault="0044141D">
      <w:pPr>
        <w:jc w:val="both"/>
      </w:pPr>
      <w:r>
        <w:rPr>
          <w:rStyle w:val="s3"/>
        </w:rPr>
        <w:t xml:space="preserve">Подпункт 2 изложен в редакции </w:t>
      </w:r>
      <w:hyperlink r:id="rId4971" w:anchor="sub_id=267" w:history="1">
        <w:r>
          <w:rPr>
            <w:rStyle w:val="a3"/>
            <w:i/>
            <w:iCs/>
            <w:color w:val="0000FF"/>
            <w:u w:val="single"/>
          </w:rPr>
          <w:t>Закона</w:t>
        </w:r>
      </w:hyperlink>
      <w:r>
        <w:rPr>
          <w:rStyle w:val="s3"/>
        </w:rPr>
        <w:t xml:space="preserve"> РК от 29.10.15 г. № 373-V (введен в действие с 1 января 2016 г.) </w:t>
      </w:r>
      <w:hyperlink r:id="rId4972" w:history="1">
        <w:r>
          <w:rPr>
            <w:rStyle w:val="a3"/>
            <w:rFonts w:ascii="Wingdings" w:hAnsi="Wingdings"/>
            <w:i/>
            <w:iCs/>
            <w:color w:val="0000FF"/>
            <w:u w:val="single"/>
          </w:rPr>
          <w:t>+</w:t>
        </w:r>
      </w:hyperlink>
      <w:r>
        <w:rPr>
          <w:rStyle w:val="s3"/>
        </w:rPr>
        <w:t xml:space="preserve"> (</w:t>
      </w:r>
      <w:hyperlink r:id="rId4973" w:anchor="sub_id=2670400" w:history="1">
        <w:r>
          <w:rPr>
            <w:rStyle w:val="a3"/>
            <w:i/>
            <w:iCs/>
            <w:color w:val="0000FF"/>
            <w:u w:val="single"/>
          </w:rPr>
          <w:t>см. стар. ред.</w:t>
        </w:r>
      </w:hyperlink>
      <w:r>
        <w:rPr>
          <w:rStyle w:val="s3"/>
        </w:rPr>
        <w:t>)</w:t>
      </w:r>
    </w:p>
    <w:p w:rsidR="00000000" w:rsidRDefault="0044141D">
      <w:pPr>
        <w:ind w:firstLine="400"/>
        <w:jc w:val="both"/>
      </w:pPr>
      <w:r>
        <w:rPr>
          <w:rStyle w:val="s0"/>
        </w:rPr>
        <w:t>2) сельскохозяйственные кооперативы по следующим видам деятельности:</w:t>
      </w:r>
    </w:p>
    <w:p w:rsidR="00000000" w:rsidRDefault="0044141D">
      <w:pPr>
        <w:ind w:firstLine="400"/>
        <w:jc w:val="both"/>
      </w:pPr>
      <w:r>
        <w:rPr>
          <w:rStyle w:val="s0"/>
        </w:rPr>
        <w:t>реализации сельскохозяйственной продукции, продукции аквакультуры (рыб</w:t>
      </w:r>
      <w:r>
        <w:rPr>
          <w:rStyle w:val="s0"/>
        </w:rPr>
        <w:t>оводства), произведенной членами данных кооперативов;</w:t>
      </w:r>
    </w:p>
    <w:p w:rsidR="00000000" w:rsidRDefault="0044141D">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результате переработки данной продукции.</w:t>
      </w:r>
    </w:p>
    <w:p w:rsidR="00000000" w:rsidRDefault="0044141D">
      <w:pPr>
        <w:jc w:val="both"/>
      </w:pPr>
      <w:hyperlink r:id="rId497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5 в соответствии с </w:t>
      </w:r>
      <w:hyperlink r:id="rId4975" w:anchor="sub_id=267" w:history="1">
        <w:r>
          <w:rPr>
            <w:rStyle w:val="a3"/>
            <w:i/>
            <w:iCs/>
            <w:color w:val="0000FF"/>
            <w:u w:val="single"/>
          </w:rPr>
          <w:t>Законом</w:t>
        </w:r>
      </w:hyperlink>
      <w:r>
        <w:rPr>
          <w:rStyle w:val="s3"/>
        </w:rPr>
        <w:t xml:space="preserve"> РК от 21.07.11 г. № 467-IV </w:t>
      </w:r>
      <w:hyperlink r:id="rId497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44141D">
      <w:pPr>
        <w:ind w:firstLine="400"/>
        <w:jc w:val="both"/>
      </w:pPr>
      <w:r>
        <w:rPr>
          <w:rStyle w:val="s0"/>
        </w:rPr>
        <w:t>5. Совокупный годовой доход, применяемый для целей настоящей статьи, определяется:</w:t>
      </w:r>
    </w:p>
    <w:p w:rsidR="00000000" w:rsidRDefault="0044141D">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w:t>
      </w:r>
      <w:r>
        <w:rPr>
          <w:rStyle w:val="s0"/>
        </w:rPr>
        <w:t>настоящего Кодекса без учета корректировки совокупного годового дохода, предусмотренной статьей 99 настоящего Кодекса;</w:t>
      </w:r>
    </w:p>
    <w:p w:rsidR="00000000" w:rsidRDefault="0044141D">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jc w:val="both"/>
      </w:pPr>
      <w:r>
        <w:rPr>
          <w:rStyle w:val="s3"/>
        </w:rPr>
        <w:t xml:space="preserve">Статья дополнена пунктом 6 в соответствии с </w:t>
      </w:r>
      <w:hyperlink r:id="rId4977" w:anchor="sub_id=267" w:history="1">
        <w:r>
          <w:rPr>
            <w:rStyle w:val="a3"/>
            <w:i/>
            <w:iCs/>
            <w:color w:val="0000FF"/>
            <w:u w:val="single"/>
          </w:rPr>
          <w:t>Законом</w:t>
        </w:r>
      </w:hyperlink>
      <w:r>
        <w:rPr>
          <w:rStyle w:val="s3"/>
        </w:rPr>
        <w:t xml:space="preserve"> РК от 21.07.11 г. № 467-IV </w:t>
      </w:r>
      <w:hyperlink r:id="rId4978" w:history="1">
        <w:r>
          <w:rPr>
            <w:rStyle w:val="a3"/>
            <w:rFonts w:ascii="Wingdings" w:hAnsi="Wingdings"/>
            <w:i/>
            <w:iCs/>
            <w:color w:val="0000FF"/>
            <w:u w:val="single"/>
          </w:rPr>
          <w:t>+</w:t>
        </w:r>
      </w:hyperlink>
      <w:r>
        <w:rPr>
          <w:rStyle w:val="s3"/>
        </w:rPr>
        <w:t xml:space="preserve"> (введены в действие с 1 январ</w:t>
      </w:r>
      <w:r>
        <w:rPr>
          <w:rStyle w:val="s3"/>
        </w:rPr>
        <w:t xml:space="preserve">я 2012 г.) </w:t>
      </w:r>
    </w:p>
    <w:p w:rsidR="00000000" w:rsidRDefault="0044141D">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44141D">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color w:val="0000FF"/>
            <w:u w:val="single"/>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44141D">
      <w:pPr>
        <w:ind w:firstLine="400"/>
        <w:jc w:val="both"/>
      </w:pPr>
      <w:r>
        <w:rPr>
          <w:rStyle w:val="s0"/>
        </w:rPr>
        <w:t>2) не позднее десяти календарных дней после срока, установленного для представления декларации по корпоративному подоходному налогу, предст</w:t>
      </w:r>
      <w:r>
        <w:rPr>
          <w:rStyle w:val="s0"/>
        </w:rPr>
        <w:t xml:space="preserve">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w:t>
      </w:r>
      <w:r>
        <w:rPr>
          <w:rStyle w:val="s0"/>
        </w:rPr>
        <w:t>о статьей 266 настоящего Кодекса без применения положения, установленного пунктом 3 настоящей статьи.</w:t>
      </w:r>
    </w:p>
    <w:p w:rsidR="00000000" w:rsidRDefault="0044141D">
      <w:pPr>
        <w:jc w:val="both"/>
      </w:pPr>
      <w:r>
        <w:rPr>
          <w:rStyle w:val="s3"/>
        </w:rPr>
        <w:t xml:space="preserve">См.также: </w:t>
      </w:r>
      <w:hyperlink r:id="rId4979" w:anchor="sub_id=30000" w:history="1">
        <w:r>
          <w:rPr>
            <w:rStyle w:val="a3"/>
            <w:i/>
            <w:iCs/>
            <w:color w:val="0000FF"/>
            <w:u w:val="single"/>
          </w:rPr>
          <w:t>Закон Республики Казахстан</w:t>
        </w:r>
      </w:hyperlink>
      <w:r>
        <w:rPr>
          <w:rStyle w:val="s3"/>
        </w:rPr>
        <w:t xml:space="preserve"> от 26 декабря 2012 года № 61-V «О </w:t>
      </w:r>
      <w:r>
        <w:rPr>
          <w:rStyle w:val="s3"/>
        </w:rPr>
        <w:t>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44141D">
      <w:pPr>
        <w:ind w:firstLine="400"/>
        <w:jc w:val="both"/>
      </w:pPr>
      <w:r>
        <w:t> </w:t>
      </w:r>
    </w:p>
    <w:p w:rsidR="00000000" w:rsidRDefault="0044141D">
      <w:pPr>
        <w:ind w:left="1200" w:hanging="800"/>
        <w:jc w:val="both"/>
      </w:pPr>
      <w:bookmarkStart w:id="511" w:name="SUB2680000"/>
      <w:bookmarkEnd w:id="511"/>
      <w:r>
        <w:rPr>
          <w:rStyle w:val="s1"/>
        </w:rPr>
        <w:t>Статья 268. Ставки налога на добавленную стоимость</w:t>
      </w:r>
    </w:p>
    <w:p w:rsidR="00000000" w:rsidRDefault="0044141D">
      <w:pPr>
        <w:ind w:firstLine="400"/>
        <w:jc w:val="both"/>
      </w:pPr>
      <w:r>
        <w:rPr>
          <w:rStyle w:val="s0"/>
        </w:rPr>
        <w:t>1. Если иное не установлено настоящей статьей, став</w:t>
      </w:r>
      <w:r>
        <w:rPr>
          <w:rStyle w:val="s0"/>
        </w:rPr>
        <w:t>ка налога на добавленную стоимость составляет 12 процентов и применяется к размеру облагаемого оборота и облагаемого импорта.</w:t>
      </w:r>
    </w:p>
    <w:p w:rsidR="00000000" w:rsidRDefault="0044141D">
      <w:pPr>
        <w:jc w:val="both"/>
      </w:pPr>
      <w:hyperlink r:id="rId4980" w:history="1">
        <w:r>
          <w:rPr>
            <w:rStyle w:val="a3"/>
            <w:rFonts w:ascii="Wingdings" w:hAnsi="Wingdings"/>
            <w:i/>
            <w:iCs/>
            <w:color w:val="0000FF"/>
            <w:u w:val="single"/>
          </w:rPr>
          <w:t>*</w:t>
        </w:r>
      </w:hyperlink>
    </w:p>
    <w:p w:rsidR="00000000" w:rsidRDefault="0044141D">
      <w:pPr>
        <w:ind w:firstLine="400"/>
        <w:jc w:val="both"/>
      </w:pPr>
      <w:r>
        <w:rPr>
          <w:rStyle w:val="s0"/>
        </w:rPr>
        <w:t xml:space="preserve">2. Обороты по реализации товаров, работ, услуг, указанные в </w:t>
      </w:r>
      <w:hyperlink w:anchor="sub2420000" w:history="1">
        <w:r>
          <w:rPr>
            <w:rStyle w:val="a3"/>
            <w:color w:val="0000FF"/>
            <w:u w:val="single"/>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44141D">
      <w:pPr>
        <w:ind w:firstLine="400"/>
        <w:jc w:val="both"/>
      </w:pPr>
      <w:r>
        <w:rPr>
          <w:rStyle w:val="s0"/>
        </w:rPr>
        <w:t xml:space="preserve">В случае неподтверждения в соответствии со </w:t>
      </w:r>
      <w:hyperlink w:anchor="sub2430000" w:history="1">
        <w:r>
          <w:rPr>
            <w:rStyle w:val="a3"/>
            <w:color w:val="0000FF"/>
            <w:u w:val="single"/>
          </w:rPr>
          <w:t>статьями 243 - 245</w:t>
        </w:r>
      </w:hyperlink>
      <w:r>
        <w:rPr>
          <w:rStyle w:val="s0"/>
        </w:rPr>
        <w:t xml:space="preserve"> настоящего Кодекса оборота по </w:t>
      </w:r>
      <w:r>
        <w:rPr>
          <w:rStyle w:val="s0"/>
        </w:rPr>
        <w:t>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44141D">
      <w:pPr>
        <w:jc w:val="both"/>
      </w:pPr>
      <w:r>
        <w:rPr>
          <w:rStyle w:val="s3"/>
        </w:rPr>
        <w:t xml:space="preserve">Пункт 3 изложен в редакции </w:t>
      </w:r>
      <w:hyperlink r:id="rId4981" w:anchor="sub_id=268" w:history="1">
        <w:r>
          <w:rPr>
            <w:rStyle w:val="a3"/>
            <w:i/>
            <w:iCs/>
            <w:color w:val="0000FF"/>
            <w:u w:val="single"/>
          </w:rPr>
          <w:t>Закона</w:t>
        </w:r>
      </w:hyperlink>
      <w:r>
        <w:rPr>
          <w:rStyle w:val="s3"/>
        </w:rPr>
        <w:t xml:space="preserve"> РК от 21.07.11 г. № 467-IV (введены в действие с 1 июля 2010 г.) (</w:t>
      </w:r>
      <w:hyperlink r:id="rId4982" w:anchor="sub_id=268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983" w:history="1">
        <w:r>
          <w:rPr>
            <w:rStyle w:val="a3"/>
            <w:color w:val="0000FF"/>
            <w:u w:val="single"/>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984" w:anchor="sub_id=5" w:history="1">
        <w:r>
          <w:rPr>
            <w:rStyle w:val="a3"/>
            <w:color w:val="0000FF"/>
            <w:u w:val="single"/>
          </w:rPr>
          <w:t>единым ставкам</w:t>
        </w:r>
      </w:hyperlink>
      <w:r>
        <w:rPr>
          <w:rStyle w:val="s0"/>
        </w:rPr>
        <w:t xml:space="preserve"> таможенных пошлин, налогов или в виде </w:t>
      </w:r>
      <w:hyperlink r:id="rId4985" w:anchor="sub_id=4720200" w:history="1">
        <w:r>
          <w:rPr>
            <w:rStyle w:val="a3"/>
            <w:color w:val="0000FF"/>
            <w:u w:val="single"/>
          </w:rPr>
          <w:t>совокупного таможенного платежа</w:t>
        </w:r>
      </w:hyperlink>
      <w:r>
        <w:rPr>
          <w:rStyle w:val="s0"/>
        </w:rPr>
        <w:t>.</w:t>
      </w:r>
    </w:p>
    <w:p w:rsidR="00000000" w:rsidRDefault="0044141D">
      <w:pPr>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4986" w:anchor="sub_id=4720300"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44141D">
      <w:pPr>
        <w:jc w:val="both"/>
      </w:pPr>
      <w:hyperlink r:id="rId4987" w:history="1">
        <w:r>
          <w:rPr>
            <w:rStyle w:val="a3"/>
            <w:rFonts w:ascii="Wingdings" w:hAnsi="Wingdings"/>
            <w:i/>
            <w:iCs/>
            <w:color w:val="0000FF"/>
            <w:u w:val="single"/>
          </w:rPr>
          <w:t>*</w:t>
        </w:r>
      </w:hyperlink>
    </w:p>
    <w:p w:rsidR="00000000" w:rsidRDefault="0044141D">
      <w:pPr>
        <w:jc w:val="both"/>
      </w:pPr>
      <w:r>
        <w:rPr>
          <w:rStyle w:val="s3"/>
        </w:rPr>
        <w:t xml:space="preserve">Статья 268 дополнена пунктом 4 в соответствии с </w:t>
      </w:r>
      <w:hyperlink r:id="rId4988" w:anchor="sub_id=26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firstLine="400"/>
        <w:jc w:val="both"/>
      </w:pPr>
      <w:r>
        <w:rPr>
          <w:rStyle w:val="s0"/>
        </w:rPr>
        <w:t>4. При снятии лица с регистрационно</w:t>
      </w:r>
      <w:r>
        <w:rPr>
          <w:rStyle w:val="s0"/>
        </w:rPr>
        <w:t xml:space="preserve">го учета по налогу на добавленную стоимость к размеру облагаемого оборота, определяемого в соответствии с </w:t>
      </w:r>
      <w:hyperlink w:anchor="sub2380200" w:history="1">
        <w:r>
          <w:rPr>
            <w:rStyle w:val="a3"/>
            <w:color w:val="0000FF"/>
            <w:u w:val="single"/>
          </w:rPr>
          <w:t>пунктом 2 статьи 238</w:t>
        </w:r>
      </w:hyperlink>
      <w:r>
        <w:rPr>
          <w:rStyle w:val="s0"/>
        </w:rPr>
        <w:t xml:space="preserve"> настоящего Кодекса, применяется ставка налога на добавленную стоимость:</w:t>
      </w:r>
    </w:p>
    <w:p w:rsidR="00000000" w:rsidRDefault="0044141D">
      <w:pPr>
        <w:ind w:firstLine="400"/>
        <w:jc w:val="both"/>
      </w:pPr>
      <w:r>
        <w:rPr>
          <w:rStyle w:val="s0"/>
        </w:rPr>
        <w:t>1) по товарно-материальн</w:t>
      </w:r>
      <w:r>
        <w:rPr>
          <w:rStyle w:val="s0"/>
        </w:rPr>
        <w:t>ым запасам - действующая на дату снятия лица с регистрационного учета по налогу на добавленную стоимость;</w:t>
      </w:r>
    </w:p>
    <w:p w:rsidR="00000000" w:rsidRDefault="0044141D">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44141D">
      <w:pPr>
        <w:ind w:firstLine="400"/>
        <w:jc w:val="both"/>
      </w:pPr>
      <w:r>
        <w:t> </w:t>
      </w:r>
    </w:p>
    <w:p w:rsidR="00000000" w:rsidRDefault="0044141D">
      <w:pPr>
        <w:ind w:left="1200" w:hanging="800"/>
        <w:jc w:val="both"/>
      </w:pPr>
      <w:bookmarkStart w:id="512" w:name="SUB2690000"/>
      <w:bookmarkEnd w:id="512"/>
      <w:r>
        <w:rPr>
          <w:rStyle w:val="s1"/>
        </w:rPr>
        <w:t>Статья 269. На</w:t>
      </w:r>
      <w:r>
        <w:rPr>
          <w:rStyle w:val="s1"/>
        </w:rPr>
        <w:t xml:space="preserve">логовый период </w:t>
      </w:r>
    </w:p>
    <w:p w:rsidR="00000000" w:rsidRDefault="0044141D">
      <w:pPr>
        <w:ind w:firstLine="400"/>
        <w:jc w:val="both"/>
      </w:pPr>
      <w:r>
        <w:rPr>
          <w:rStyle w:val="s0"/>
        </w:rPr>
        <w:t>Налоговым периодом по налогу на добавленную стоимость является календарный квартал.</w:t>
      </w:r>
    </w:p>
    <w:p w:rsidR="00000000" w:rsidRDefault="0044141D">
      <w:pPr>
        <w:ind w:firstLine="400"/>
        <w:jc w:val="both"/>
      </w:pPr>
      <w:r>
        <w:t> </w:t>
      </w:r>
    </w:p>
    <w:p w:rsidR="00000000" w:rsidRDefault="0044141D">
      <w:pPr>
        <w:ind w:left="1200" w:hanging="800"/>
        <w:jc w:val="both"/>
      </w:pPr>
      <w:bookmarkStart w:id="513" w:name="SUB2700000"/>
      <w:bookmarkEnd w:id="513"/>
      <w:r>
        <w:rPr>
          <w:rStyle w:val="s1"/>
        </w:rPr>
        <w:t xml:space="preserve">Статья 270. Налоговая декларация </w:t>
      </w:r>
    </w:p>
    <w:p w:rsidR="00000000" w:rsidRDefault="0044141D">
      <w:pPr>
        <w:jc w:val="both"/>
      </w:pPr>
      <w:r>
        <w:rPr>
          <w:rStyle w:val="s3"/>
        </w:rPr>
        <w:t xml:space="preserve">В пункт 1 внесены изменения в соответствии с </w:t>
      </w:r>
      <w:hyperlink r:id="rId4989" w:anchor="sub_id=270" w:history="1">
        <w:r>
          <w:rPr>
            <w:rStyle w:val="a3"/>
            <w:i/>
            <w:iCs/>
            <w:color w:val="0000FF"/>
            <w:u w:val="single"/>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990" w:anchor="sub_id=2700000" w:history="1">
        <w:r>
          <w:rPr>
            <w:rStyle w:val="a3"/>
            <w:i/>
            <w:iCs/>
            <w:color w:val="0000FF"/>
            <w:u w:val="single"/>
          </w:rPr>
          <w:t>см. стар. ред.</w:t>
        </w:r>
      </w:hyperlink>
      <w:r>
        <w:rPr>
          <w:rStyle w:val="s3"/>
        </w:rPr>
        <w:t xml:space="preserve">); </w:t>
      </w:r>
      <w:hyperlink r:id="rId4991" w:anchor="sub_id=270" w:history="1">
        <w:r>
          <w:rPr>
            <w:rStyle w:val="a3"/>
            <w:i/>
            <w:iCs/>
            <w:color w:val="0000FF"/>
            <w:u w:val="single"/>
          </w:rPr>
          <w:t>Законом</w:t>
        </w:r>
      </w:hyperlink>
      <w:r>
        <w:rPr>
          <w:rStyle w:val="s3"/>
        </w:rPr>
        <w:t xml:space="preserve"> РК от 21.07.11 г. № 467-IV </w:t>
      </w:r>
      <w:hyperlink r:id="rId4992" w:history="1">
        <w:r>
          <w:rPr>
            <w:rStyle w:val="a3"/>
            <w:rFonts w:ascii="Wingdings" w:hAnsi="Wingdings"/>
            <w:i/>
            <w:iCs/>
            <w:color w:val="0000FF"/>
            <w:u w:val="single"/>
          </w:rPr>
          <w:t>+</w:t>
        </w:r>
      </w:hyperlink>
      <w:r>
        <w:rPr>
          <w:rStyle w:val="s3"/>
        </w:rPr>
        <w:t xml:space="preserve"> </w:t>
      </w:r>
      <w:r>
        <w:rPr>
          <w:rStyle w:val="s3"/>
        </w:rPr>
        <w:t>(введены в действие с 1 января 2009 г.) (</w:t>
      </w:r>
      <w:hyperlink r:id="rId4993" w:anchor="sub_id=27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Плательщик налога на добавленную стоимость обязан представить </w:t>
      </w:r>
      <w:hyperlink r:id="rId4994" w:history="1">
        <w:r>
          <w:rPr>
            <w:rStyle w:val="a3"/>
            <w:color w:val="0000FF"/>
            <w:u w:val="single"/>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44141D">
      <w:pPr>
        <w:ind w:firstLine="400"/>
        <w:jc w:val="both"/>
      </w:pPr>
      <w:r>
        <w:rPr>
          <w:rStyle w:val="s0"/>
        </w:rPr>
        <w:t>Обя</w:t>
      </w:r>
      <w:r>
        <w:rPr>
          <w:rStyle w:val="s0"/>
        </w:rPr>
        <w:t xml:space="preserve">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color w:val="0000FF"/>
            <w:u w:val="single"/>
          </w:rPr>
          <w:t>подпункте 2) пункта 1 статьи 228</w:t>
        </w:r>
      </w:hyperlink>
      <w:r>
        <w:rPr>
          <w:rStyle w:val="s0"/>
        </w:rPr>
        <w:t xml:space="preserve"> настоящего Кодекса, по которым не произведена постановка на регистрационный </w:t>
      </w:r>
      <w:r>
        <w:rPr>
          <w:rStyle w:val="s0"/>
        </w:rPr>
        <w:t>учет по налогу на добавленную стоимость.</w:t>
      </w:r>
    </w:p>
    <w:p w:rsidR="00000000" w:rsidRDefault="0044141D">
      <w:pPr>
        <w:ind w:firstLine="400"/>
        <w:jc w:val="both"/>
      </w:pPr>
      <w:r>
        <w:rPr>
          <w:rStyle w:val="s0"/>
        </w:rPr>
        <w:t xml:space="preserve">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w:t>
      </w:r>
      <w:r>
        <w:rPr>
          <w:rStyle w:val="s0"/>
        </w:rPr>
        <w:t xml:space="preserve"> участникам простого товарищества (консорциума).</w:t>
      </w:r>
    </w:p>
    <w:p w:rsidR="00000000" w:rsidRDefault="0044141D">
      <w:pPr>
        <w:jc w:val="both"/>
      </w:pPr>
      <w:hyperlink r:id="rId4995" w:history="1">
        <w:r>
          <w:rPr>
            <w:rStyle w:val="a3"/>
            <w:rFonts w:ascii="Wingdings" w:hAnsi="Wingdings"/>
            <w:i/>
            <w:iCs/>
            <w:color w:val="0000FF"/>
            <w:u w:val="single"/>
          </w:rPr>
          <w:t>*</w:t>
        </w:r>
      </w:hyperlink>
    </w:p>
    <w:p w:rsidR="00000000" w:rsidRDefault="0044141D">
      <w:pPr>
        <w:jc w:val="both"/>
      </w:pPr>
      <w:bookmarkStart w:id="514" w:name="SUB2700200"/>
      <w:bookmarkEnd w:id="514"/>
      <w:r>
        <w:rPr>
          <w:rStyle w:val="s3"/>
        </w:rPr>
        <w:t xml:space="preserve">Пункт 2 изложен в редакции </w:t>
      </w:r>
      <w:hyperlink r:id="rId4996" w:anchor="sub_id=313" w:history="1">
        <w:r>
          <w:rPr>
            <w:rStyle w:val="a3"/>
            <w:i/>
            <w:iCs/>
            <w:color w:val="0000FF"/>
            <w:u w:val="single"/>
          </w:rPr>
          <w:t>Закона</w:t>
        </w:r>
      </w:hyperlink>
      <w:r>
        <w:rPr>
          <w:rStyle w:val="s3"/>
        </w:rPr>
        <w:t xml:space="preserve"> РК от 04.07.09 г. № 16</w:t>
      </w:r>
      <w:r>
        <w:rPr>
          <w:rStyle w:val="s3"/>
        </w:rPr>
        <w:t>7-IV (введен в действие с 1 января 2009 г.) (</w:t>
      </w:r>
      <w:hyperlink r:id="rId4997" w:anchor="sub_id=2700200" w:history="1">
        <w:r>
          <w:rPr>
            <w:rStyle w:val="a3"/>
            <w:i/>
            <w:iCs/>
            <w:color w:val="0000FF"/>
            <w:u w:val="single"/>
          </w:rPr>
          <w:t>см. стар. ред.</w:t>
        </w:r>
      </w:hyperlink>
      <w:r>
        <w:rPr>
          <w:rStyle w:val="s3"/>
        </w:rPr>
        <w:t xml:space="preserve">); внесены изменения в соответствии с </w:t>
      </w:r>
      <w:hyperlink r:id="rId499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999" w:anchor="sub_id=2700200" w:history="1">
        <w:r>
          <w:rPr>
            <w:rStyle w:val="a3"/>
            <w:i/>
            <w:iCs/>
            <w:color w:val="0000FF"/>
            <w:u w:val="single"/>
          </w:rPr>
          <w:t>см. стар. ред.</w:t>
        </w:r>
      </w:hyperlink>
      <w:r>
        <w:rPr>
          <w:rStyle w:val="s3"/>
        </w:rPr>
        <w:t xml:space="preserve">); </w:t>
      </w:r>
      <w:hyperlink r:id="rId5000" w:anchor="sub_id=270" w:history="1">
        <w:r>
          <w:rPr>
            <w:rStyle w:val="a3"/>
            <w:i/>
            <w:iCs/>
            <w:color w:val="0000FF"/>
            <w:u w:val="single"/>
          </w:rPr>
          <w:t>Законом</w:t>
        </w:r>
      </w:hyperlink>
      <w:r>
        <w:rPr>
          <w:rStyle w:val="s3"/>
        </w:rPr>
        <w:t xml:space="preserve"> РК от 21.07.11 г. № 467-IV </w:t>
      </w:r>
      <w:hyperlink r:id="rId5001" w:history="1">
        <w:r>
          <w:rPr>
            <w:rStyle w:val="a3"/>
            <w:rFonts w:ascii="Wingdings" w:hAnsi="Wingdings"/>
            <w:i/>
            <w:iCs/>
            <w:color w:val="0000FF"/>
            <w:u w:val="single"/>
          </w:rPr>
          <w:t>+</w:t>
        </w:r>
      </w:hyperlink>
      <w:r>
        <w:rPr>
          <w:rStyle w:val="s3"/>
        </w:rPr>
        <w:t xml:space="preserve"> (введены в действие с 1 января 2009 г.) (</w:t>
      </w:r>
      <w:hyperlink r:id="rId5002" w:anchor="sub_id=2700200" w:history="1">
        <w:r>
          <w:rPr>
            <w:rStyle w:val="a3"/>
            <w:i/>
            <w:iCs/>
            <w:color w:val="0000FF"/>
            <w:u w:val="single"/>
          </w:rPr>
          <w:t>см. стар. ред.</w:t>
        </w:r>
      </w:hyperlink>
      <w:r>
        <w:rPr>
          <w:rStyle w:val="s3"/>
        </w:rPr>
        <w:t xml:space="preserve">); </w:t>
      </w:r>
      <w:hyperlink r:id="rId5003" w:anchor="sub_id=270" w:history="1">
        <w:r>
          <w:rPr>
            <w:rStyle w:val="a3"/>
            <w:i/>
            <w:iCs/>
            <w:color w:val="0000FF"/>
            <w:u w:val="single"/>
          </w:rPr>
          <w:t>Законом</w:t>
        </w:r>
      </w:hyperlink>
      <w:r>
        <w:rPr>
          <w:rStyle w:val="s3"/>
        </w:rPr>
        <w:t xml:space="preserve"> РК от 26.12.12 г. № 61-V (введены в действие с 1 июля 2014 г.) (</w:t>
      </w:r>
      <w:hyperlink r:id="rId5004" w:anchor="sub_id=2700200" w:history="1">
        <w:r>
          <w:rPr>
            <w:rStyle w:val="a3"/>
            <w:i/>
            <w:iCs/>
            <w:color w:val="0000FF"/>
            <w:u w:val="single"/>
          </w:rPr>
          <w:t>см. стар. ред.</w:t>
        </w:r>
      </w:hyperlink>
      <w:r>
        <w:rPr>
          <w:rStyle w:val="s3"/>
        </w:rPr>
        <w:t xml:space="preserve">); </w:t>
      </w:r>
      <w:hyperlink r:id="rId5005" w:anchor="sub_id=270" w:history="1">
        <w:r>
          <w:rPr>
            <w:rStyle w:val="a3"/>
            <w:i/>
            <w:iCs/>
            <w:color w:val="0000FF"/>
            <w:u w:val="single"/>
          </w:rPr>
          <w:t>Законом</w:t>
        </w:r>
      </w:hyperlink>
      <w:r>
        <w:rPr>
          <w:rStyle w:val="s3"/>
        </w:rPr>
        <w:t xml:space="preserve"> РК от 05.12.13 г. № 152-V (введено в действие с 1 декабря 2013 г.) (</w:t>
      </w:r>
      <w:hyperlink r:id="rId5006" w:anchor="sub_id=2700200" w:history="1">
        <w:r>
          <w:rPr>
            <w:rStyle w:val="a3"/>
            <w:i/>
            <w:iCs/>
            <w:color w:val="0000FF"/>
            <w:u w:val="single"/>
          </w:rPr>
          <w:t>см. стар. ред.</w:t>
        </w:r>
      </w:hyperlink>
      <w:r>
        <w:rPr>
          <w:rStyle w:val="s3"/>
        </w:rPr>
        <w:t>)</w:t>
      </w:r>
      <w:r>
        <w:rPr>
          <w:rStyle w:val="s3"/>
        </w:rPr>
        <w:t xml:space="preserve">; </w:t>
      </w:r>
      <w:hyperlink r:id="rId5007" w:anchor="sub_id=270" w:history="1">
        <w:r>
          <w:rPr>
            <w:rStyle w:val="a3"/>
            <w:i/>
            <w:iCs/>
            <w:color w:val="0000FF"/>
            <w:u w:val="single"/>
          </w:rPr>
          <w:t>Законом</w:t>
        </w:r>
      </w:hyperlink>
      <w:r>
        <w:rPr>
          <w:rStyle w:val="s3"/>
        </w:rPr>
        <w:t xml:space="preserve"> РК от 07.03.14 г. № 177-V (введены в действие с 1 июля 2014 г.) (</w:t>
      </w:r>
      <w:hyperlink r:id="rId5008" w:anchor="sub_id=27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Если иное не предусмотрено </w:t>
      </w:r>
      <w:hyperlink w:anchor="sub680000" w:history="1">
        <w:r>
          <w:rPr>
            <w:rStyle w:val="a3"/>
            <w:color w:val="0000FF"/>
            <w:u w:val="single"/>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w:t>
      </w:r>
      <w:r>
        <w:rPr>
          <w:rStyle w:val="s0"/>
        </w:rPr>
        <w:t xml:space="preserve">, услугам, являющиеся приложением к декларации. </w:t>
      </w:r>
      <w:hyperlink r:id="rId5009" w:anchor="sub_id=3600" w:history="1">
        <w:r>
          <w:rPr>
            <w:rStyle w:val="a4"/>
          </w:rPr>
          <w:t>Формы реестров счетов-фактур</w:t>
        </w:r>
      </w:hyperlink>
      <w:r>
        <w:rPr>
          <w:rStyle w:val="s0"/>
        </w:rPr>
        <w:t xml:space="preserve"> по приобретенным и реализованным товарам, работам, услугам устанавливаются уполномоченным органом</w:t>
      </w:r>
      <w:r>
        <w:rPr>
          <w:rStyle w:val="s0"/>
        </w:rPr>
        <w:t>.</w:t>
      </w:r>
    </w:p>
    <w:p w:rsidR="00000000" w:rsidRDefault="0044141D">
      <w:pPr>
        <w:ind w:firstLine="400"/>
        <w:jc w:val="both"/>
      </w:pPr>
      <w:r>
        <w:rPr>
          <w:rStyle w:val="s0"/>
        </w:rPr>
        <w:t>Количество ячеек для указания номера счета-фактуры не ограничивается при представлении в электронной форме:</w:t>
      </w:r>
    </w:p>
    <w:p w:rsidR="00000000" w:rsidRDefault="0044141D">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w:t>
      </w:r>
      <w:r>
        <w:rPr>
          <w:rStyle w:val="s0"/>
        </w:rPr>
        <w:t>ение отчетного налогового периода;</w:t>
      </w:r>
    </w:p>
    <w:p w:rsidR="00000000" w:rsidRDefault="0044141D">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44141D">
      <w:pPr>
        <w:jc w:val="both"/>
      </w:pPr>
      <w:hyperlink r:id="rId5010" w:history="1">
        <w:r>
          <w:rPr>
            <w:rStyle w:val="a3"/>
            <w:rFonts w:ascii="Wingdings" w:hAnsi="Wingdings"/>
            <w:i/>
            <w:iCs/>
            <w:color w:val="0000FF"/>
            <w:u w:val="single"/>
          </w:rPr>
          <w:t>*</w:t>
        </w:r>
      </w:hyperlink>
    </w:p>
    <w:p w:rsidR="00000000" w:rsidRDefault="0044141D">
      <w:pPr>
        <w:ind w:firstLine="400"/>
        <w:jc w:val="both"/>
      </w:pPr>
      <w:r>
        <w:rPr>
          <w:rStyle w:val="s0"/>
        </w:rPr>
        <w:t>В реестре счетов-фактур по приобретенным и реа</w:t>
      </w:r>
      <w:r>
        <w:rPr>
          <w:rStyle w:val="s0"/>
        </w:rPr>
        <w:t>лизованным в течение налогового периода товарам, работам, услугам отражаются счета-фактуры, выписанные как на бумажном носителе, так и в электронной форме.</w:t>
      </w:r>
    </w:p>
    <w:p w:rsidR="00000000" w:rsidRDefault="0044141D">
      <w:pPr>
        <w:ind w:firstLine="400"/>
        <w:jc w:val="both"/>
      </w:pPr>
      <w:r>
        <w:rPr>
          <w:rStyle w:val="s0"/>
        </w:rPr>
        <w:t>В случае если плательщик налога на добавленную стоимость:</w:t>
      </w:r>
    </w:p>
    <w:p w:rsidR="00000000" w:rsidRDefault="0044141D">
      <w:pPr>
        <w:ind w:firstLine="400"/>
        <w:jc w:val="both"/>
      </w:pPr>
      <w:r>
        <w:rPr>
          <w:rStyle w:val="s0"/>
        </w:rPr>
        <w:t>выписывает в течение налогового периода сч</w:t>
      </w:r>
      <w:r>
        <w:rPr>
          <w:rStyle w:val="s0"/>
        </w:rPr>
        <w:t>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44141D">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44141D">
      <w:pPr>
        <w:jc w:val="both"/>
      </w:pPr>
      <w:hyperlink r:id="rId5011"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501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013" w:anchor="sub_id=2700300" w:history="1">
        <w:r>
          <w:rPr>
            <w:rStyle w:val="a3"/>
            <w:i/>
            <w:iCs/>
            <w:color w:val="0000FF"/>
            <w:u w:val="single"/>
          </w:rPr>
          <w:t>см. стар. ред.</w:t>
        </w:r>
      </w:hyperlink>
      <w:r>
        <w:rPr>
          <w:rStyle w:val="s3"/>
        </w:rPr>
        <w:t xml:space="preserve">); изложен в редакции </w:t>
      </w:r>
      <w:hyperlink r:id="rId5014" w:anchor="sub_id=270" w:history="1">
        <w:r>
          <w:rPr>
            <w:rStyle w:val="a3"/>
            <w:i/>
            <w:iCs/>
            <w:color w:val="0000FF"/>
            <w:u w:val="single"/>
          </w:rPr>
          <w:t>Закона</w:t>
        </w:r>
      </w:hyperlink>
      <w:r>
        <w:rPr>
          <w:rStyle w:val="s3"/>
        </w:rPr>
        <w:t xml:space="preserve"> РК от 11.04.14 г. № 189-V (</w:t>
      </w:r>
      <w:hyperlink r:id="rId5015" w:anchor="sub_id=2700300" w:history="1">
        <w:r>
          <w:rPr>
            <w:rStyle w:val="a3"/>
            <w:i/>
            <w:iCs/>
            <w:color w:val="0000FF"/>
            <w:u w:val="single"/>
          </w:rPr>
          <w:t>см. стар. ред.</w:t>
        </w:r>
      </w:hyperlink>
      <w:r>
        <w:rPr>
          <w:rStyle w:val="s3"/>
        </w:rPr>
        <w:t xml:space="preserve">); изложен в редакции </w:t>
      </w:r>
      <w:hyperlink r:id="rId5016" w:anchor="sub_id=270" w:history="1">
        <w:r>
          <w:rPr>
            <w:rStyle w:val="a3"/>
            <w:i/>
            <w:iCs/>
            <w:color w:val="0000FF"/>
            <w:u w:val="single"/>
          </w:rPr>
          <w:t>Закона</w:t>
        </w:r>
      </w:hyperlink>
      <w:r>
        <w:rPr>
          <w:rStyle w:val="s3"/>
        </w:rPr>
        <w:t xml:space="preserve"> РК от 29.09.14 г. № 239-V (</w:t>
      </w:r>
      <w:hyperlink r:id="rId5017" w:anchor="sub_id=2700300" w:history="1">
        <w:r>
          <w:rPr>
            <w:rStyle w:val="a3"/>
            <w:i/>
            <w:iCs/>
            <w:color w:val="0000FF"/>
            <w:u w:val="single"/>
          </w:rPr>
          <w:t>см. стар. ред.</w:t>
        </w:r>
      </w:hyperlink>
      <w:r>
        <w:rPr>
          <w:rStyle w:val="s3"/>
        </w:rPr>
        <w:t xml:space="preserve">); изложен в редакции </w:t>
      </w:r>
      <w:hyperlink r:id="rId5018" w:anchor="sub_id=270" w:history="1">
        <w:r>
          <w:rPr>
            <w:rStyle w:val="a3"/>
            <w:i/>
            <w:iCs/>
            <w:color w:val="0000FF"/>
            <w:u w:val="single"/>
          </w:rPr>
          <w:t>Закона</w:t>
        </w:r>
      </w:hyperlink>
      <w:r>
        <w:rPr>
          <w:rStyle w:val="s3"/>
        </w:rPr>
        <w:t xml:space="preserve"> РК от 29.12.14 г. № 269-V (введен в действие с 1 января 2015 г.) (</w:t>
      </w:r>
      <w:hyperlink r:id="rId5019" w:anchor="sub_id=270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случаях, предусмотренных </w:t>
      </w:r>
      <w:hyperlink w:anchor="sub2560211" w:history="1">
        <w:r>
          <w:rPr>
            <w:rStyle w:val="a3"/>
            <w:color w:val="0000FF"/>
            <w:u w:val="single"/>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w:t>
      </w:r>
      <w:r>
        <w:rPr>
          <w:rStyle w:val="s0"/>
        </w:rPr>
        <w:t xml:space="preserve">риального резерва представляет реестр выписанных документов на выпуск им товаров из государственного материального резерва в </w:t>
      </w:r>
      <w:hyperlink r:id="rId5020" w:history="1">
        <w:r>
          <w:rPr>
            <w:rStyle w:val="a3"/>
            <w:color w:val="0000FF"/>
            <w:u w:val="single"/>
          </w:rPr>
          <w:t>порядке, сроки и по форме</w:t>
        </w:r>
      </w:hyperlink>
      <w:r>
        <w:rPr>
          <w:rStyle w:val="s0"/>
        </w:rPr>
        <w:t>, которые установлены уполномоченным орга</w:t>
      </w:r>
      <w:r>
        <w:rPr>
          <w:rStyle w:val="s0"/>
        </w:rPr>
        <w:t>ном.</w:t>
      </w:r>
    </w:p>
    <w:p w:rsidR="00000000" w:rsidRDefault="0044141D">
      <w:pPr>
        <w:jc w:val="both"/>
      </w:pPr>
      <w:r>
        <w:rPr>
          <w:rStyle w:val="s3"/>
        </w:rPr>
        <w:t xml:space="preserve">Статья дополнена пунктом 4 в соответствии с </w:t>
      </w:r>
      <w:hyperlink r:id="rId5021" w:anchor="sub_id=270"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color w:val="0000FF"/>
            <w:u w:val="single"/>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w:t>
      </w:r>
      <w:r>
        <w:rPr>
          <w:rStyle w:val="s0"/>
        </w:rPr>
        <w:t>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w:t>
      </w:r>
      <w:r>
        <w:rPr>
          <w:rStyle w:val="s0"/>
        </w:rPr>
        <w:t>алогоплательщик снят с регистрационного учета, до даты его снятия с такого учета.</w:t>
      </w:r>
    </w:p>
    <w:p w:rsidR="00000000" w:rsidRDefault="0044141D">
      <w:pPr>
        <w:ind w:firstLine="400"/>
        <w:jc w:val="both"/>
      </w:pPr>
      <w:r>
        <w:t> </w:t>
      </w:r>
    </w:p>
    <w:p w:rsidR="00000000" w:rsidRDefault="0044141D">
      <w:pPr>
        <w:ind w:left="1200" w:hanging="800"/>
        <w:jc w:val="both"/>
      </w:pPr>
      <w:bookmarkStart w:id="515" w:name="SUB2710000"/>
      <w:bookmarkEnd w:id="515"/>
      <w:r>
        <w:rPr>
          <w:rStyle w:val="s1"/>
        </w:rPr>
        <w:t xml:space="preserve">Статья 271. Сроки уплаты налога на добавленную стоимость </w:t>
      </w:r>
    </w:p>
    <w:p w:rsidR="00000000" w:rsidRDefault="0044141D">
      <w:pPr>
        <w:jc w:val="both"/>
      </w:pPr>
      <w:r>
        <w:rPr>
          <w:rStyle w:val="s3"/>
        </w:rPr>
        <w:t xml:space="preserve">В пункт 1 внесены изменения в соответствии с </w:t>
      </w:r>
      <w:hyperlink r:id="rId5022" w:anchor="sub_id=271" w:history="1">
        <w:r>
          <w:rPr>
            <w:rStyle w:val="a3"/>
            <w:i/>
            <w:iCs/>
            <w:color w:val="0000FF"/>
            <w:u w:val="single"/>
          </w:rPr>
          <w:t>Законом</w:t>
        </w:r>
      </w:hyperlink>
      <w:r>
        <w:rPr>
          <w:rStyle w:val="s3"/>
        </w:rPr>
        <w:t xml:space="preserve"> РК от 21.07.11 г. № 467-IV (введены в действие с 1 января 2012 г.) (</w:t>
      </w:r>
      <w:hyperlink r:id="rId5023" w:anchor="sub_id=2710000" w:history="1">
        <w:r>
          <w:rPr>
            <w:rStyle w:val="a3"/>
            <w:i/>
            <w:iCs/>
            <w:color w:val="0000FF"/>
            <w:u w:val="single"/>
          </w:rPr>
          <w:t>см. стар. ред.</w:t>
        </w:r>
      </w:hyperlink>
      <w:r>
        <w:rPr>
          <w:rStyle w:val="s3"/>
        </w:rPr>
        <w:t xml:space="preserve">); изложен в редакции </w:t>
      </w:r>
      <w:hyperlink r:id="rId5024" w:anchor="sub_id=271" w:history="1">
        <w:r>
          <w:rPr>
            <w:rStyle w:val="a3"/>
            <w:i/>
            <w:iCs/>
            <w:color w:val="0000FF"/>
            <w:u w:val="single"/>
          </w:rPr>
          <w:t>Закона</w:t>
        </w:r>
      </w:hyperlink>
      <w:r>
        <w:rPr>
          <w:rStyle w:val="s3"/>
        </w:rPr>
        <w:t xml:space="preserve"> РК от 26.12.12 г. № 61-V (введено в действие с 1 января 2013 г.) (</w:t>
      </w:r>
      <w:hyperlink r:id="rId5025" w:anchor="sub_id=271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п</w:t>
      </w:r>
      <w:r>
        <w:rPr>
          <w:rStyle w:val="s0"/>
        </w:rPr>
        <w:t>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44141D">
      <w:pPr>
        <w:jc w:val="both"/>
      </w:pPr>
      <w:r>
        <w:rPr>
          <w:rStyle w:val="s3"/>
        </w:rPr>
        <w:t>Статья дополнена пунктом 1-1 в соотве</w:t>
      </w:r>
      <w:r>
        <w:rPr>
          <w:rStyle w:val="s3"/>
        </w:rPr>
        <w:t xml:space="preserve">тствии с </w:t>
      </w:r>
      <w:hyperlink r:id="rId5026" w:anchor="sub_id=271" w:history="1">
        <w:r>
          <w:rPr>
            <w:rStyle w:val="a3"/>
            <w:i/>
            <w:iCs/>
            <w:color w:val="0000FF"/>
            <w:u w:val="single"/>
          </w:rPr>
          <w:t>Законом</w:t>
        </w:r>
      </w:hyperlink>
      <w:r>
        <w:rPr>
          <w:rStyle w:val="s3"/>
        </w:rPr>
        <w:t xml:space="preserve"> РК от 21.07.11 г. № 467-IV </w:t>
      </w:r>
      <w:hyperlink r:id="rId5027"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44141D">
      <w:pPr>
        <w:ind w:firstLine="400"/>
        <w:jc w:val="both"/>
      </w:pPr>
      <w:r>
        <w:rPr>
          <w:rStyle w:val="s0"/>
        </w:rPr>
        <w:t>1-1. В случае снятия пла</w:t>
      </w:r>
      <w:r>
        <w:rPr>
          <w:rStyle w:val="s0"/>
        </w:rPr>
        <w:t xml:space="preserve">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color w:val="0000FF"/>
            <w:u w:val="single"/>
          </w:rPr>
          <w:t>пунктами 1 и 4 статьи 571</w:t>
        </w:r>
      </w:hyperlink>
      <w:r>
        <w:rPr>
          <w:rStyle w:val="s0"/>
        </w:rPr>
        <w:t xml:space="preserve"> настоящего Кодекса уплата налога на добавленную стоимость, отраженного в ликвид</w:t>
      </w:r>
      <w:r>
        <w:rPr>
          <w:rStyle w:val="s0"/>
        </w:rPr>
        <w:t>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44141D">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w:t>
      </w:r>
      <w:r>
        <w:rPr>
          <w:rStyle w:val="s0"/>
        </w:rPr>
        <w:t>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44141D">
      <w:pPr>
        <w:jc w:val="both"/>
      </w:pPr>
      <w:r>
        <w:rPr>
          <w:rStyle w:val="s3"/>
        </w:rPr>
        <w:t xml:space="preserve">Пункт 2 изложен в редакции </w:t>
      </w:r>
      <w:hyperlink r:id="rId5028" w:anchor="sub_id=271" w:history="1">
        <w:r>
          <w:rPr>
            <w:rStyle w:val="a3"/>
            <w:i/>
            <w:iCs/>
            <w:color w:val="0000FF"/>
            <w:u w:val="single"/>
          </w:rPr>
          <w:t>Закона</w:t>
        </w:r>
      </w:hyperlink>
      <w:r>
        <w:rPr>
          <w:rStyle w:val="s3"/>
        </w:rPr>
        <w:t xml:space="preserve"> РК от 29.12.14 г. № 269-V (введен в действие с 1 января 2015 г.) (</w:t>
      </w:r>
      <w:hyperlink r:id="rId5029" w:anchor="sub_id=27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5030" w:anchor="sub_id=1310000" w:history="1">
        <w:r>
          <w:rPr>
            <w:rStyle w:val="a3"/>
            <w:color w:val="0000FF"/>
            <w:u w:val="single"/>
          </w:rPr>
          <w:t>таможенным законодательством</w:t>
        </w:r>
      </w:hyperlink>
      <w:r>
        <w:rPr>
          <w:rStyle w:val="s0"/>
        </w:rPr>
        <w:t xml:space="preserve"> Республики Казахстан для уплаты таможенных платеж</w:t>
      </w:r>
      <w:r>
        <w:rPr>
          <w:rStyle w:val="s0"/>
        </w:rPr>
        <w:t>ей.</w:t>
      </w:r>
    </w:p>
    <w:p w:rsidR="00000000" w:rsidRDefault="0044141D">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color w:val="0000FF"/>
            <w:u w:val="single"/>
          </w:rPr>
          <w:t>статьей 51-3</w:t>
        </w:r>
      </w:hyperlink>
      <w:r>
        <w:rPr>
          <w:rStyle w:val="s0"/>
        </w:rPr>
        <w:t xml:space="preserve"> настоящего </w:t>
      </w:r>
      <w:r>
        <w:rPr>
          <w:rStyle w:val="s0"/>
        </w:rPr>
        <w:t>Кодекса.</w:t>
      </w:r>
    </w:p>
    <w:p w:rsidR="00000000" w:rsidRDefault="0044141D">
      <w:pPr>
        <w:ind w:firstLine="400"/>
        <w:jc w:val="both"/>
      </w:pPr>
      <w:r>
        <w:t> </w:t>
      </w:r>
    </w:p>
    <w:p w:rsidR="00000000" w:rsidRDefault="0044141D">
      <w:pPr>
        <w:jc w:val="both"/>
      </w:pPr>
      <w:bookmarkStart w:id="516" w:name="SUB271010000"/>
      <w:bookmarkEnd w:id="516"/>
      <w:r>
        <w:rPr>
          <w:rStyle w:val="s3"/>
        </w:rPr>
        <w:t xml:space="preserve">Кодекс дополнен статьей 271-1 в соответствии с </w:t>
      </w:r>
      <w:hyperlink r:id="rId5031" w:anchor="sub_id=2711" w:history="1">
        <w:r>
          <w:rPr>
            <w:rStyle w:val="a3"/>
            <w:i/>
            <w:iCs/>
            <w:color w:val="0000FF"/>
            <w:u w:val="single"/>
          </w:rPr>
          <w:t>Законом</w:t>
        </w:r>
      </w:hyperlink>
      <w:r>
        <w:rPr>
          <w:rStyle w:val="s3"/>
        </w:rPr>
        <w:t xml:space="preserve"> РК от 30.06.10 г. № 297-IV (введено в действие с 1 января 2009 г., пункт 4 введен в действие 1 января 2011 г</w:t>
      </w:r>
      <w:r>
        <w:rPr>
          <w:rStyle w:val="s3"/>
        </w:rPr>
        <w:t>.)</w:t>
      </w:r>
    </w:p>
    <w:p w:rsidR="00000000" w:rsidRDefault="0044141D">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44141D">
      <w:pPr>
        <w:ind w:firstLine="400"/>
        <w:jc w:val="both"/>
      </w:pPr>
      <w:r>
        <w:rPr>
          <w:rStyle w:val="s0"/>
        </w:rPr>
        <w:t>1. Налоговое о</w:t>
      </w:r>
      <w:r>
        <w:rPr>
          <w:rStyle w:val="s0"/>
        </w:rPr>
        <w:t>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44141D">
      <w:pPr>
        <w:ind w:firstLine="400"/>
        <w:jc w:val="both"/>
      </w:pPr>
      <w:r>
        <w:rPr>
          <w:rStyle w:val="s0"/>
        </w:rPr>
        <w:t>каждым участником простого товарищества в части доли налога на добавлен</w:t>
      </w:r>
      <w:r>
        <w:rPr>
          <w:rStyle w:val="s0"/>
        </w:rPr>
        <w:t>ную стоимость, приходящейся на указанного участника;</w:t>
      </w:r>
    </w:p>
    <w:p w:rsidR="00000000" w:rsidRDefault="0044141D">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w:t>
      </w:r>
      <w:r>
        <w:rPr>
          <w:rStyle w:val="s0"/>
        </w:rPr>
        <w:t>кого налогового обязательства.</w:t>
      </w:r>
    </w:p>
    <w:p w:rsidR="00000000" w:rsidRDefault="0044141D">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44141D">
      <w:pPr>
        <w:ind w:firstLine="400"/>
        <w:jc w:val="both"/>
      </w:pPr>
      <w:r>
        <w:rPr>
          <w:rStyle w:val="s0"/>
        </w:rPr>
        <w:t>счета-фактуры по реализации (приобретению) тов</w:t>
      </w:r>
      <w:r>
        <w:rPr>
          <w:rStyle w:val="s0"/>
        </w:rPr>
        <w:t xml:space="preserve">аров, работ, услуг выписываются в соответствии с требованиями </w:t>
      </w:r>
      <w:hyperlink w:anchor="sub2350000" w:history="1">
        <w:r>
          <w:rPr>
            <w:rStyle w:val="a3"/>
            <w:color w:val="0000FF"/>
            <w:u w:val="single"/>
          </w:rPr>
          <w:t>статьи 235</w:t>
        </w:r>
      </w:hyperlink>
      <w:r>
        <w:rPr>
          <w:rStyle w:val="s0"/>
        </w:rPr>
        <w:t xml:space="preserve"> настоящего Кодекса;</w:t>
      </w:r>
    </w:p>
    <w:p w:rsidR="00000000" w:rsidRDefault="0044141D">
      <w:pPr>
        <w:ind w:firstLine="400"/>
        <w:jc w:val="both"/>
      </w:pPr>
      <w:r>
        <w:rPr>
          <w:rStyle w:val="s0"/>
        </w:rPr>
        <w:t xml:space="preserve">декларация по налогу на добавленную стоимость и реестры счетов-фактур, являющиеся приложением к декларации, представляются каждым </w:t>
      </w:r>
      <w:r>
        <w:rPr>
          <w:rStyle w:val="s0"/>
        </w:rPr>
        <w:t>участником простого товарищества (консорциума) в части, приходящейся на долю такого участника;</w:t>
      </w:r>
    </w:p>
    <w:p w:rsidR="00000000" w:rsidRDefault="0044141D">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w:t>
      </w:r>
      <w:r>
        <w:rPr>
          <w:rStyle w:val="s0"/>
        </w:rPr>
        <w:t>м счете каждого участника простого товарищества в части, приходящейся на долю указанного лица;</w:t>
      </w:r>
    </w:p>
    <w:p w:rsidR="00000000" w:rsidRDefault="0044141D">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44141D">
      <w:pPr>
        <w:ind w:firstLine="400"/>
        <w:jc w:val="both"/>
      </w:pPr>
      <w:r>
        <w:rPr>
          <w:rStyle w:val="s0"/>
        </w:rPr>
        <w:t>порядок налогового адми</w:t>
      </w:r>
      <w:r>
        <w:rPr>
          <w:rStyle w:val="s0"/>
        </w:rPr>
        <w:t>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44141D">
      <w:pPr>
        <w:ind w:firstLine="400"/>
        <w:jc w:val="both"/>
      </w:pPr>
      <w:bookmarkStart w:id="517" w:name="SUB271010300"/>
      <w:bookmarkEnd w:id="517"/>
      <w:r>
        <w:rPr>
          <w:rStyle w:val="s0"/>
        </w:rPr>
        <w:t>3. При исполнении налогового обязательства по</w:t>
      </w:r>
      <w:r>
        <w:rPr>
          <w:rStyle w:val="s0"/>
        </w:rPr>
        <w:t xml:space="preserve">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44141D">
      <w:pPr>
        <w:ind w:firstLine="400"/>
        <w:jc w:val="both"/>
      </w:pPr>
      <w:r>
        <w:rPr>
          <w:rStyle w:val="s0"/>
        </w:rPr>
        <w:t>счета-фактуры по реализации (приобретению) товаров, работ, услуг выписываю</w:t>
      </w:r>
      <w:r>
        <w:rPr>
          <w:rStyle w:val="s0"/>
        </w:rPr>
        <w:t xml:space="preserve">тся в общеустановленном порядке в соответствии с требованиями </w:t>
      </w:r>
      <w:hyperlink w:anchor="sub2630000" w:history="1">
        <w:r>
          <w:rPr>
            <w:rStyle w:val="a3"/>
            <w:color w:val="0000FF"/>
            <w:u w:val="single"/>
          </w:rPr>
          <w:t>статьи 263</w:t>
        </w:r>
      </w:hyperlink>
      <w:r>
        <w:rPr>
          <w:rStyle w:val="s0"/>
        </w:rPr>
        <w:t xml:space="preserve"> настоящего Кодекса с указанием реквизитов оператора;</w:t>
      </w:r>
    </w:p>
    <w:p w:rsidR="00000000" w:rsidRDefault="0044141D">
      <w:pPr>
        <w:ind w:firstLine="400"/>
        <w:jc w:val="both"/>
      </w:pPr>
      <w:r>
        <w:rPr>
          <w:rStyle w:val="s0"/>
        </w:rPr>
        <w:t>декларация по налогу на добавленную стоимость и реестры счетов-фактур, являющиеся приложением к д</w:t>
      </w:r>
      <w:r>
        <w:rPr>
          <w:rStyle w:val="s0"/>
        </w:rPr>
        <w:t>екларации, представляются оператором сводно по деятельности, осуществляемой в рамках соглашения (контракта) о разделе продукции;</w:t>
      </w:r>
    </w:p>
    <w:p w:rsidR="00000000" w:rsidRDefault="0044141D">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w:t>
      </w:r>
      <w:r>
        <w:rPr>
          <w:rStyle w:val="s0"/>
        </w:rPr>
        <w:t>ную стоимость отражаются на лицевом счете оператора;</w:t>
      </w:r>
    </w:p>
    <w:p w:rsidR="00000000" w:rsidRDefault="0044141D">
      <w:pPr>
        <w:ind w:firstLine="400"/>
        <w:jc w:val="both"/>
      </w:pPr>
      <w:r>
        <w:rPr>
          <w:rStyle w:val="s0"/>
        </w:rPr>
        <w:t>возврат превышения налога на добавленную стоимость производится оператору;</w:t>
      </w:r>
    </w:p>
    <w:p w:rsidR="00000000" w:rsidRDefault="0044141D">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w:t>
      </w:r>
      <w:r>
        <w:rPr>
          <w:rStyle w:val="s0"/>
        </w:rPr>
        <w:t>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w:t>
      </w:r>
      <w:r>
        <w:rPr>
          <w:rStyle w:val="s0"/>
        </w:rPr>
        <w:t>глашению (контракту) о разделе продукции.</w:t>
      </w:r>
    </w:p>
    <w:p w:rsidR="00000000" w:rsidRDefault="0044141D">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w:t>
      </w:r>
      <w:r>
        <w:rPr>
          <w:rStyle w:val="s0"/>
        </w:rPr>
        <w:t>литике и оставаться неизменным до истечения периода действия соглашения (контракта) о разделе продукции.</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518" w:name="SUB2720000"/>
      <w:bookmarkEnd w:id="518"/>
      <w:r>
        <w:rPr>
          <w:rStyle w:val="s1"/>
        </w:rPr>
        <w:t xml:space="preserve">Глава 37. ВЗАИМООТНОШЕНИЯ С БЮДЖЕТОМ ПО НАЛОГУ </w:t>
      </w:r>
    </w:p>
    <w:p w:rsidR="00000000" w:rsidRDefault="0044141D">
      <w:pPr>
        <w:jc w:val="center"/>
      </w:pPr>
      <w:r>
        <w:rPr>
          <w:rStyle w:val="s1"/>
        </w:rPr>
        <w:t>НА ДОБАВЛЕННУЮ СТОИМОСТЬ</w:t>
      </w:r>
    </w:p>
    <w:p w:rsidR="00000000" w:rsidRDefault="0044141D">
      <w:pPr>
        <w:jc w:val="center"/>
      </w:pPr>
      <w:r>
        <w:rPr>
          <w:rStyle w:val="s1"/>
        </w:rPr>
        <w:t> </w:t>
      </w:r>
    </w:p>
    <w:p w:rsidR="00000000" w:rsidRDefault="0044141D">
      <w:pPr>
        <w:ind w:left="1200" w:hanging="800"/>
        <w:jc w:val="both"/>
      </w:pPr>
      <w:r>
        <w:rPr>
          <w:rStyle w:val="s1"/>
        </w:rPr>
        <w:t>Статья 272. Возврат налога на добавленную стоимость</w:t>
      </w:r>
    </w:p>
    <w:p w:rsidR="00000000" w:rsidRDefault="0044141D">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44141D">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w:t>
      </w:r>
      <w:r>
        <w:rPr>
          <w:rStyle w:val="s3"/>
        </w:rPr>
        <w:t xml:space="preserve">остановления подпункт 1) действует в редакции статьи 42 указанного Закона - см. </w:t>
      </w:r>
      <w:hyperlink r:id="rId5032" w:anchor="sub_id=420000" w:history="1">
        <w:r>
          <w:rPr>
            <w:rStyle w:val="a4"/>
            <w:i/>
            <w:iCs/>
          </w:rPr>
          <w:t>актуальную редакцию</w:t>
        </w:r>
      </w:hyperlink>
    </w:p>
    <w:p w:rsidR="00000000" w:rsidRDefault="0044141D">
      <w:pPr>
        <w:jc w:val="both"/>
      </w:pPr>
      <w:r>
        <w:rPr>
          <w:rStyle w:val="s3"/>
        </w:rPr>
        <w:t xml:space="preserve">Подпункт 1 изложен в редакции </w:t>
      </w:r>
      <w:hyperlink r:id="rId5033" w:anchor="sub_id=272" w:history="1">
        <w:r>
          <w:rPr>
            <w:rStyle w:val="a4"/>
            <w:i/>
            <w:iCs/>
          </w:rPr>
          <w:t>Закона</w:t>
        </w:r>
      </w:hyperlink>
      <w:r>
        <w:rPr>
          <w:rStyle w:val="s3"/>
        </w:rPr>
        <w:t xml:space="preserve"> РК от 28.11.14 г. № 257-V (</w:t>
      </w:r>
      <w:hyperlink r:id="rId5034" w:anchor="sub_id=2720000" w:history="1">
        <w:r>
          <w:rPr>
            <w:rStyle w:val="a4"/>
            <w:i/>
            <w:iCs/>
          </w:rPr>
          <w:t>см. стар. ред.</w:t>
        </w:r>
      </w:hyperlink>
      <w:r>
        <w:rPr>
          <w:rStyle w:val="s3"/>
        </w:rPr>
        <w:t xml:space="preserve">); внесены изменения в соответствии с </w:t>
      </w:r>
      <w:hyperlink r:id="rId5035" w:anchor="sub_id=272" w:history="1">
        <w:r>
          <w:rPr>
            <w:rStyle w:val="a4"/>
            <w:i/>
            <w:iCs/>
          </w:rPr>
          <w:t>Законом</w:t>
        </w:r>
      </w:hyperlink>
      <w:r>
        <w:rPr>
          <w:rStyle w:val="s3"/>
        </w:rPr>
        <w:t xml:space="preserve"> РК от 30.11.16 г. № 26-VI (введены в действие с 1 января 2016 г.) (</w:t>
      </w:r>
      <w:hyperlink r:id="rId5036" w:anchor="sub_id=2720000" w:history="1">
        <w:r>
          <w:rPr>
            <w:rStyle w:val="a4"/>
            <w:i/>
            <w:iCs/>
          </w:rPr>
          <w:t>см. стар. ред.</w:t>
        </w:r>
      </w:hyperlink>
      <w:r>
        <w:rPr>
          <w:rStyle w:val="s3"/>
        </w:rPr>
        <w:t>)</w:t>
      </w:r>
    </w:p>
    <w:p w:rsidR="00000000" w:rsidRDefault="0044141D">
      <w:pPr>
        <w:ind w:firstLine="400"/>
        <w:jc w:val="both"/>
      </w:pPr>
      <w:r>
        <w:rPr>
          <w:rStyle w:val="s19"/>
        </w:rPr>
        <w:t xml:space="preserve">1) </w:t>
      </w:r>
      <w:r>
        <w:rPr>
          <w:rStyle w:val="s19"/>
        </w:rPr>
        <w:t>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w:t>
      </w:r>
      <w:r>
        <w:rPr>
          <w:rStyle w:val="s19"/>
        </w:rPr>
        <w:t xml:space="preserve">вленном </w:t>
      </w:r>
      <w:hyperlink w:anchor="sub2730000" w:history="1">
        <w:r>
          <w:rPr>
            <w:rStyle w:val="a3"/>
            <w:color w:val="0000FF"/>
            <w:u w:val="single"/>
          </w:rPr>
          <w:t>статьями 273 и 274</w:t>
        </w:r>
      </w:hyperlink>
      <w:r>
        <w:rPr>
          <w:rStyle w:val="s19"/>
        </w:rPr>
        <w:t xml:space="preserve"> настоящего Кодекса.</w:t>
      </w:r>
    </w:p>
    <w:p w:rsidR="00000000" w:rsidRDefault="0044141D">
      <w:pPr>
        <w:ind w:firstLine="426"/>
        <w:jc w:val="both"/>
      </w:pPr>
      <w:r>
        <w:rPr>
          <w:rStyle w:val="s19"/>
        </w:rPr>
        <w:t xml:space="preserve">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учитывается </w:t>
      </w:r>
      <w:r>
        <w:rPr>
          <w:rStyle w:val="s19"/>
        </w:rPr>
        <w:t>сумма налога на добавленную стоимость по:</w:t>
      </w:r>
    </w:p>
    <w:p w:rsidR="00000000" w:rsidRDefault="0044141D">
      <w:pPr>
        <w:ind w:firstLine="426"/>
        <w:jc w:val="both"/>
      </w:pPr>
      <w:r>
        <w:rPr>
          <w:rStyle w:val="s19"/>
        </w:rPr>
        <w:t>счетам-фактурам, выписанным заготовительной организацией в сфере агропромышленного комплекса;</w:t>
      </w:r>
    </w:p>
    <w:p w:rsidR="00000000" w:rsidRDefault="0044141D">
      <w:pPr>
        <w:ind w:firstLine="426"/>
        <w:jc w:val="both"/>
      </w:pPr>
      <w:r>
        <w:rPr>
          <w:rStyle w:val="s19"/>
        </w:rPr>
        <w:t xml:space="preserve">товарам, работам, услугам по полезным ископаемым, передаваемым в счет исполнения налогового обязательства в натуральной </w:t>
      </w:r>
      <w:r>
        <w:rPr>
          <w:rStyle w:val="s19"/>
        </w:rPr>
        <w:t>форме (в том числе товарам, работам, услугам, связанным с реализацией таких полезных ископаемых).</w:t>
      </w:r>
    </w:p>
    <w:p w:rsidR="00000000" w:rsidRDefault="0044141D">
      <w:pPr>
        <w:jc w:val="both"/>
      </w:pPr>
      <w:hyperlink r:id="rId5037" w:history="1">
        <w:r>
          <w:rPr>
            <w:rStyle w:val="a3"/>
            <w:rFonts w:ascii="Wingdings" w:hAnsi="Wingdings"/>
            <w:i/>
            <w:iCs/>
            <w:color w:val="0000FF"/>
            <w:u w:val="single"/>
          </w:rPr>
          <w:t>*</w:t>
        </w:r>
      </w:hyperlink>
    </w:p>
    <w:p w:rsidR="00000000" w:rsidRDefault="0044141D">
      <w:pPr>
        <w:ind w:firstLine="400"/>
        <w:jc w:val="both"/>
      </w:pPr>
      <w:r>
        <w:t>2) налог на добавленную стоимость, уплаченный поставщикам товаров, работ, услуг, приобре</w:t>
      </w:r>
      <w:r>
        <w:t xml:space="preserve">тенных за счет средств гранта, в порядке, установленном </w:t>
      </w:r>
      <w:hyperlink w:anchor="sub2750000" w:history="1">
        <w:r>
          <w:rPr>
            <w:rStyle w:val="a3"/>
            <w:color w:val="0000FF"/>
            <w:u w:val="single"/>
          </w:rPr>
          <w:t>статьей 275</w:t>
        </w:r>
      </w:hyperlink>
      <w:r>
        <w:t xml:space="preserve"> настоящего Кодекса; </w:t>
      </w:r>
    </w:p>
    <w:p w:rsidR="00000000" w:rsidRDefault="0044141D">
      <w:pPr>
        <w:jc w:val="both"/>
      </w:pPr>
      <w:r>
        <w:rPr>
          <w:rStyle w:val="s3"/>
        </w:rPr>
        <w:t xml:space="preserve">В подпункт 3 внесены изменения в соответствии с </w:t>
      </w:r>
      <w:hyperlink r:id="rId5038" w:anchor="sub_id=272" w:history="1">
        <w:r>
          <w:rPr>
            <w:rStyle w:val="a4"/>
            <w:i/>
            <w:iCs/>
          </w:rPr>
          <w:t>Закон</w:t>
        </w:r>
        <w:r>
          <w:rPr>
            <w:rStyle w:val="a4"/>
            <w:i/>
            <w:iCs/>
          </w:rPr>
          <w:t>ом</w:t>
        </w:r>
      </w:hyperlink>
      <w:r>
        <w:rPr>
          <w:rStyle w:val="s3"/>
        </w:rPr>
        <w:t xml:space="preserve"> РК от 30.06.10 г. № 297-IV (введены в действие с 1 июля 2010 г.) (</w:t>
      </w:r>
      <w:hyperlink r:id="rId5039" w:anchor="sub_id=2720103" w:history="1">
        <w:r>
          <w:rPr>
            <w:rStyle w:val="a4"/>
            <w:i/>
            <w:iCs/>
          </w:rPr>
          <w:t>см. стар. ред.</w:t>
        </w:r>
      </w:hyperlink>
      <w:r>
        <w:rPr>
          <w:rStyle w:val="s3"/>
        </w:rPr>
        <w:t>)</w:t>
      </w:r>
    </w:p>
    <w:p w:rsidR="00000000" w:rsidRDefault="0044141D">
      <w:pPr>
        <w:ind w:firstLine="400"/>
        <w:jc w:val="both"/>
      </w:pPr>
      <w:r>
        <w:t>3) налог на добавленную стоимость, уплаченный дипломатическими и приравненными к ним п</w:t>
      </w:r>
      <w:r>
        <w:t xml:space="preserve">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включая членов и</w:t>
      </w:r>
      <w:r>
        <w:t xml:space="preserve">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color w:val="0000FF"/>
            <w:u w:val="single"/>
          </w:rPr>
          <w:t>статьей 276</w:t>
        </w:r>
      </w:hyperlink>
      <w:r>
        <w:t xml:space="preserve"> настоящего Кодекса;</w:t>
      </w:r>
    </w:p>
    <w:p w:rsidR="00000000" w:rsidRDefault="0044141D">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color w:val="0000FF"/>
            <w:u w:val="single"/>
          </w:rPr>
          <w:t>статьями 599</w:t>
        </w:r>
      </w:hyperlink>
      <w:r>
        <w:t xml:space="preserve"> и </w:t>
      </w:r>
      <w:hyperlink w:anchor="sub6020000" w:history="1">
        <w:r>
          <w:rPr>
            <w:rStyle w:val="a3"/>
            <w:color w:val="0000FF"/>
            <w:u w:val="single"/>
          </w:rPr>
          <w:t>602</w:t>
        </w:r>
      </w:hyperlink>
      <w:r>
        <w:t xml:space="preserve"> </w:t>
      </w:r>
      <w:r>
        <w:t xml:space="preserve">настоящего Кодекса. </w:t>
      </w:r>
      <w:hyperlink r:id="rId5040"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5041" w:anchor="sub_id=272" w:history="1">
        <w:r>
          <w:rPr>
            <w:rStyle w:val="a4"/>
            <w:i/>
            <w:iCs/>
          </w:rPr>
          <w:t>Законом</w:t>
        </w:r>
      </w:hyperlink>
      <w:r>
        <w:rPr>
          <w:rStyle w:val="s3"/>
        </w:rPr>
        <w:t xml:space="preserve"> РК от 03.12.15 г. № 432-V (введены </w:t>
      </w:r>
      <w:r>
        <w:rPr>
          <w:rStyle w:val="s3"/>
        </w:rPr>
        <w:t>в действие с 1 января 2016 г.) (</w:t>
      </w:r>
      <w:hyperlink r:id="rId5042" w:anchor="sub_id=2720200" w:history="1">
        <w:r>
          <w:rPr>
            <w:rStyle w:val="a4"/>
            <w:i/>
            <w:iCs/>
          </w:rPr>
          <w:t>см. стар. ред.</w:t>
        </w:r>
      </w:hyperlink>
      <w:r>
        <w:rPr>
          <w:rStyle w:val="s3"/>
        </w:rPr>
        <w:t>)</w:t>
      </w:r>
    </w:p>
    <w:p w:rsidR="00000000" w:rsidRDefault="0044141D">
      <w:pPr>
        <w:ind w:firstLine="400"/>
        <w:jc w:val="both"/>
      </w:pPr>
      <w:r>
        <w:t>2. Не подлежит возврату из бюджета превышение налога на добавленную стоимость, указанное в части первой подпункта 1) пункта</w:t>
      </w:r>
      <w:r>
        <w:t xml:space="preserve">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w:t>
      </w:r>
      <w:r>
        <w:t xml:space="preserve">лагаемых по нулевой ставке. </w:t>
      </w:r>
    </w:p>
    <w:p w:rsidR="00000000" w:rsidRDefault="0044141D">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w:t>
      </w:r>
      <w:r>
        <w:t xml:space="preserve">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44141D">
      <w:pPr>
        <w:ind w:firstLine="400"/>
        <w:jc w:val="both"/>
      </w:pPr>
      <w:r>
        <w:rPr>
          <w:rStyle w:val="s0"/>
        </w:rPr>
        <w:t xml:space="preserve">Положения настоящего пункта не применяются при возврате превышения налога на добавленную стоимость в </w:t>
      </w:r>
      <w:r>
        <w:rPr>
          <w:rStyle w:val="s0"/>
        </w:rPr>
        <w:t xml:space="preserve">соответствии со </w:t>
      </w:r>
      <w:hyperlink w:anchor="sub273010000" w:history="1">
        <w:r>
          <w:rPr>
            <w:rStyle w:val="a3"/>
            <w:color w:val="0000FF"/>
            <w:u w:val="single"/>
          </w:rPr>
          <w:t>статьей 273-1</w:t>
        </w:r>
      </w:hyperlink>
      <w:r>
        <w:rPr>
          <w:rStyle w:val="s0"/>
        </w:rPr>
        <w:t xml:space="preserve"> настоящего Кодекса.</w:t>
      </w:r>
    </w:p>
    <w:p w:rsidR="00000000" w:rsidRDefault="0044141D">
      <w:pPr>
        <w:jc w:val="both"/>
      </w:pPr>
      <w:hyperlink r:id="rId5043"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5044" w:anchor="sub_id=272" w:history="1">
        <w:r>
          <w:rPr>
            <w:rStyle w:val="a3"/>
            <w:i/>
            <w:iCs/>
            <w:color w:val="0000FF"/>
            <w:u w:val="single"/>
          </w:rPr>
          <w:t>Закона</w:t>
        </w:r>
      </w:hyperlink>
      <w:r>
        <w:rPr>
          <w:rStyle w:val="s3"/>
        </w:rPr>
        <w:t xml:space="preserve"> РК от 05.12.13 г. № 152-V (введено в действие с 1 января 2009 г.) (</w:t>
      </w:r>
      <w:hyperlink r:id="rId5045" w:anchor="sub_id=2720300" w:history="1">
        <w:r>
          <w:rPr>
            <w:rStyle w:val="a3"/>
            <w:i/>
            <w:iCs/>
            <w:color w:val="0000FF"/>
            <w:u w:val="single"/>
          </w:rPr>
          <w:t>см. стар. ред.</w:t>
        </w:r>
      </w:hyperlink>
      <w:r>
        <w:rPr>
          <w:rStyle w:val="s3"/>
        </w:rPr>
        <w:t xml:space="preserve">); </w:t>
      </w:r>
      <w:hyperlink r:id="rId5046" w:anchor="sub_id=272" w:history="1">
        <w:r>
          <w:rPr>
            <w:rStyle w:val="a3"/>
            <w:i/>
            <w:iCs/>
            <w:color w:val="0000FF"/>
            <w:u w:val="single"/>
          </w:rPr>
          <w:t>Закона</w:t>
        </w:r>
      </w:hyperlink>
      <w:r>
        <w:rPr>
          <w:rStyle w:val="s3"/>
        </w:rPr>
        <w:t xml:space="preserve"> РК от 03.12.15 г. № 432-V (введено в действие с 1 января 2012 г.) (</w:t>
      </w:r>
      <w:hyperlink r:id="rId5047" w:anchor="sub_id=272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44141D">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44141D">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44141D">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44141D">
      <w:pPr>
        <w:jc w:val="both"/>
      </w:pPr>
      <w:hyperlink r:id="rId5048" w:anchor="sub_id=2560400" w:history="1">
        <w:r>
          <w:rPr>
            <w:rStyle w:val="a3"/>
            <w:rFonts w:ascii="Wingdings" w:hAnsi="Wingdings"/>
            <w:i/>
            <w:iCs/>
            <w:color w:val="0000FF"/>
            <w:u w:val="single"/>
          </w:rPr>
          <w:t>*</w:t>
        </w:r>
      </w:hyperlink>
    </w:p>
    <w:p w:rsidR="00000000" w:rsidRDefault="0044141D">
      <w:pPr>
        <w:ind w:firstLine="400"/>
        <w:jc w:val="both"/>
      </w:pPr>
      <w:r>
        <w:rPr>
          <w:rStyle w:val="s0"/>
        </w:rPr>
        <w:t xml:space="preserve">3-1. Исключен в соответствии с </w:t>
      </w:r>
      <w:hyperlink r:id="rId5049" w:anchor="sub_id=27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050" w:anchor="sub_id=272030100" w:history="1">
        <w:r>
          <w:rPr>
            <w:rStyle w:val="a4"/>
            <w:i/>
            <w:iCs/>
          </w:rPr>
          <w:t>см. стар. ред.</w:t>
        </w:r>
      </w:hyperlink>
      <w:r>
        <w:rPr>
          <w:rStyle w:val="s3"/>
        </w:rPr>
        <w:t>)</w:t>
      </w:r>
    </w:p>
    <w:p w:rsidR="00000000" w:rsidRDefault="0044141D">
      <w:pPr>
        <w:ind w:firstLine="400"/>
        <w:jc w:val="both"/>
      </w:pPr>
      <w:r>
        <w:rPr>
          <w:rStyle w:val="s0"/>
        </w:rPr>
        <w:t xml:space="preserve">4. </w:t>
      </w:r>
      <w:hyperlink r:id="rId5051" w:anchor="sub_id=420000" w:history="1">
        <w:r>
          <w:rPr>
            <w:rStyle w:val="a3"/>
            <w:color w:val="0000FF"/>
            <w:u w:val="single"/>
          </w:rPr>
          <w:t>Действовал</w:t>
        </w:r>
      </w:hyperlink>
      <w:r>
        <w:rPr>
          <w:rStyle w:val="s0"/>
        </w:rPr>
        <w:t xml:space="preserve"> до 1 января 2011 года </w:t>
      </w:r>
      <w:r>
        <w:rPr>
          <w:rStyle w:val="s3"/>
        </w:rPr>
        <w:t>(</w:t>
      </w:r>
      <w:hyperlink r:id="rId5052" w:anchor="sub_id=2720400" w:history="1">
        <w:r>
          <w:rPr>
            <w:rStyle w:val="a4"/>
            <w:i/>
            <w:iCs/>
          </w:rPr>
          <w:t>см. стар. ред.</w:t>
        </w:r>
      </w:hyperlink>
      <w:r>
        <w:rPr>
          <w:rStyle w:val="s3"/>
        </w:rPr>
        <w:t>)</w:t>
      </w:r>
    </w:p>
    <w:p w:rsidR="00000000" w:rsidRDefault="0044141D">
      <w:pPr>
        <w:jc w:val="both"/>
      </w:pPr>
      <w:r>
        <w:rPr>
          <w:rStyle w:val="s3"/>
        </w:rPr>
        <w:t xml:space="preserve">Статья дополнена пунктом 5 в соответствии с </w:t>
      </w:r>
      <w:hyperlink r:id="rId5053" w:anchor="sub_id=27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5. </w:t>
      </w:r>
      <w:hyperlink r:id="rId5054" w:history="1">
        <w:r>
          <w:rPr>
            <w:rStyle w:val="a3"/>
            <w:color w:val="0000FF"/>
            <w:u w:val="single"/>
          </w:rPr>
          <w:t>Правила</w:t>
        </w:r>
      </w:hyperlink>
      <w:r>
        <w:rPr>
          <w:rStyle w:val="s0"/>
        </w:rPr>
        <w:t xml:space="preserve"> возврата превышения налога на добавленную стоимость утверждаются Правительством Респ</w:t>
      </w:r>
      <w:r>
        <w:rPr>
          <w:rStyle w:val="s0"/>
        </w:rPr>
        <w:t>ублики Казахстан.</w:t>
      </w:r>
    </w:p>
    <w:p w:rsidR="00000000" w:rsidRDefault="0044141D">
      <w:pPr>
        <w:ind w:firstLine="400"/>
        <w:jc w:val="both"/>
      </w:pPr>
      <w:r>
        <w:t> </w:t>
      </w:r>
    </w:p>
    <w:p w:rsidR="00000000" w:rsidRDefault="0044141D">
      <w:pPr>
        <w:ind w:left="1200" w:hanging="800"/>
        <w:jc w:val="both"/>
      </w:pPr>
      <w:bookmarkStart w:id="519" w:name="SUB2730000"/>
      <w:bookmarkEnd w:id="519"/>
      <w:r>
        <w:rPr>
          <w:rStyle w:val="s1"/>
        </w:rPr>
        <w:t>Статья 273. Возврат превышения налога на добавленную стоимость</w:t>
      </w:r>
    </w:p>
    <w:p w:rsidR="00000000" w:rsidRDefault="0044141D">
      <w:pPr>
        <w:ind w:firstLine="400"/>
        <w:jc w:val="both"/>
      </w:pPr>
      <w:r>
        <w:rPr>
          <w:rStyle w:val="s0"/>
        </w:rPr>
        <w:t>1. Возврат превышения налога на добавленную стоимость осуществляется налогоплательщику:</w:t>
      </w:r>
    </w:p>
    <w:p w:rsidR="00000000" w:rsidRDefault="0044141D">
      <w:pPr>
        <w:ind w:firstLine="400"/>
        <w:jc w:val="both"/>
      </w:pPr>
      <w:r>
        <w:rPr>
          <w:rStyle w:val="s0"/>
        </w:rPr>
        <w:t>1) в порядке и сроки, которые установлены настоящей статьей, если иное не установлено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44141D">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w:t>
      </w:r>
      <w:r>
        <w:rPr>
          <w:rStyle w:val="s3"/>
        </w:rPr>
        <w:t xml:space="preserve">ь, предусмотренный статьей 274, и (или) не осуществляющих обороты, облагаемые по нулевой ставке в соответствии со </w:t>
      </w:r>
      <w:hyperlink r:id="rId5055"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firstLine="400"/>
        <w:jc w:val="both"/>
      </w:pPr>
      <w:r>
        <w:rPr>
          <w:rStyle w:val="s0"/>
        </w:rPr>
        <w:t>2) на основан</w:t>
      </w:r>
      <w:r>
        <w:rPr>
          <w:rStyle w:val="s0"/>
        </w:rPr>
        <w:t>ии его требования о возврате, указанного в декларации по налогу на добавленную стоимость за налоговый период.</w:t>
      </w:r>
    </w:p>
    <w:p w:rsidR="00000000" w:rsidRDefault="0044141D">
      <w:pPr>
        <w:jc w:val="both"/>
      </w:pPr>
      <w:hyperlink r:id="rId5056" w:history="1">
        <w:r>
          <w:rPr>
            <w:rStyle w:val="a3"/>
            <w:rFonts w:ascii="Wingdings" w:hAnsi="Wingdings"/>
            <w:i/>
            <w:iCs/>
            <w:color w:val="0000FF"/>
            <w:u w:val="single"/>
          </w:rPr>
          <w:t>*</w:t>
        </w:r>
      </w:hyperlink>
    </w:p>
    <w:p w:rsidR="00000000" w:rsidRDefault="0044141D">
      <w:pPr>
        <w:jc w:val="both"/>
      </w:pPr>
      <w:r>
        <w:rPr>
          <w:rStyle w:val="s3"/>
        </w:rPr>
        <w:t xml:space="preserve">См.: </w:t>
      </w:r>
      <w:hyperlink r:id="rId5057" w:anchor="sub_id=2500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44141D">
      <w:pPr>
        <w:ind w:firstLine="400"/>
        <w:jc w:val="both"/>
      </w:pPr>
      <w:r>
        <w:rPr>
          <w:rStyle w:val="s0"/>
        </w:rPr>
        <w:t>2. Если плательщик налога на добавленную стоимость не указал в декларации по налогу на добавленную сто</w:t>
      </w:r>
      <w:r>
        <w:rPr>
          <w:rStyle w:val="s0"/>
        </w:rPr>
        <w:t>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44141D">
      <w:pPr>
        <w:ind w:firstLine="400"/>
        <w:jc w:val="both"/>
      </w:pPr>
      <w:r>
        <w:rPr>
          <w:rStyle w:val="s0"/>
        </w:rPr>
        <w:t xml:space="preserve">При этом плательщик налога </w:t>
      </w:r>
      <w:r>
        <w:rPr>
          <w:rStyle w:val="s0"/>
        </w:rPr>
        <w:t xml:space="preserve">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p>
    <w:p w:rsidR="00000000" w:rsidRDefault="0044141D">
      <w:pPr>
        <w:jc w:val="both"/>
      </w:pPr>
      <w:hyperlink r:id="rId5058" w:history="1">
        <w:r>
          <w:rPr>
            <w:rStyle w:val="a3"/>
            <w:rFonts w:ascii="Wingdings" w:hAnsi="Wingdings"/>
            <w:i/>
            <w:iCs/>
            <w:color w:val="0000FF"/>
            <w:u w:val="single"/>
          </w:rPr>
          <w:t>*</w:t>
        </w:r>
      </w:hyperlink>
    </w:p>
    <w:p w:rsidR="00000000" w:rsidRDefault="0044141D">
      <w:pPr>
        <w:jc w:val="both"/>
      </w:pPr>
      <w:bookmarkStart w:id="520" w:name="SUB2730300"/>
      <w:bookmarkEnd w:id="520"/>
      <w:r>
        <w:rPr>
          <w:rStyle w:val="s3"/>
        </w:rPr>
        <w:t xml:space="preserve">В пункт 3 внесены изменения в соответствии с </w:t>
      </w:r>
      <w:hyperlink r:id="rId5059" w:anchor="sub_id=273" w:history="1">
        <w:r>
          <w:rPr>
            <w:rStyle w:val="a3"/>
            <w:i/>
            <w:iCs/>
            <w:color w:val="0000FF"/>
            <w:u w:val="single"/>
          </w:rPr>
          <w:t>Законом</w:t>
        </w:r>
      </w:hyperlink>
      <w:r>
        <w:rPr>
          <w:rStyle w:val="s3"/>
        </w:rPr>
        <w:t xml:space="preserve"> РК от 28.11.14 г. № 257-V </w:t>
      </w:r>
      <w:hyperlink r:id="rId5060" w:anchor="sub_id=305" w:history="1">
        <w:r>
          <w:rPr>
            <w:rStyle w:val="a3"/>
            <w:rFonts w:ascii="Wingdings" w:hAnsi="Wingdings"/>
            <w:i/>
            <w:iCs/>
            <w:color w:val="0000FF"/>
            <w:u w:val="single"/>
          </w:rPr>
          <w:t>*</w:t>
        </w:r>
      </w:hyperlink>
      <w:r>
        <w:rPr>
          <w:rStyle w:val="s3"/>
        </w:rPr>
        <w:t xml:space="preserve"> (введены в действие с 1 января 2015 г.) (</w:t>
      </w:r>
      <w:hyperlink r:id="rId5061" w:anchor="sub_id=2730300" w:history="1">
        <w:r>
          <w:rPr>
            <w:rStyle w:val="a3"/>
            <w:i/>
            <w:iCs/>
            <w:color w:val="0000FF"/>
            <w:u w:val="single"/>
          </w:rPr>
          <w:t>см. стар. ред.</w:t>
        </w:r>
      </w:hyperlink>
      <w:r>
        <w:rPr>
          <w:rStyle w:val="s3"/>
        </w:rPr>
        <w:t xml:space="preserve">); </w:t>
      </w:r>
      <w:hyperlink r:id="rId5062" w:anchor="sub_id=500" w:history="1">
        <w:r>
          <w:rPr>
            <w:rStyle w:val="a3"/>
            <w:i/>
            <w:iCs/>
            <w:color w:val="0000FF"/>
            <w:u w:val="single"/>
          </w:rPr>
          <w:t>Законом</w:t>
        </w:r>
      </w:hyperlink>
      <w:r>
        <w:rPr>
          <w:rStyle w:val="s3"/>
        </w:rPr>
        <w:t xml:space="preserve"> РК от 29.03.16 г. № 479-V (</w:t>
      </w:r>
      <w:hyperlink r:id="rId5063" w:anchor="sub_id=273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Если иное не установлено пунктом 4 настоящей статьи и </w:t>
      </w:r>
      <w:hyperlink w:anchor="sub2740000" w:history="1">
        <w:r>
          <w:rPr>
            <w:rStyle w:val="a3"/>
            <w:color w:val="0000FF"/>
            <w:u w:val="single"/>
          </w:rPr>
          <w:t>статьей 274</w:t>
        </w:r>
      </w:hyperlink>
      <w:r>
        <w:rPr>
          <w:rStyle w:val="s0"/>
        </w:rPr>
        <w:t xml:space="preserve"> </w:t>
      </w:r>
      <w:r>
        <w:rPr>
          <w:rStyle w:val="s0"/>
        </w:rPr>
        <w:t xml:space="preserve">настоящего Кодекса, возврат превышения налога на добавленную стоимость, подтвержденного результатами проверки, производится в течение </w:t>
      </w:r>
      <w:r>
        <w:t xml:space="preserve">ста пятидесяти пяти </w:t>
      </w:r>
      <w:r>
        <w:rPr>
          <w:rStyle w:val="s0"/>
        </w:rPr>
        <w:t>календарных дней с последней даты, установленной настоящим Кодексом (с учетом периода продления) для п</w:t>
      </w:r>
      <w:r>
        <w:rPr>
          <w:rStyle w:val="s0"/>
        </w:rPr>
        <w:t>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44141D">
      <w:pPr>
        <w:ind w:firstLine="400"/>
        <w:jc w:val="both"/>
      </w:pPr>
      <w:r>
        <w:t>В целях настоящего пункта основаниями для возврата превышения налога</w:t>
      </w:r>
      <w:r>
        <w:t xml:space="preserve"> на добавленную стоимость являются:</w:t>
      </w:r>
    </w:p>
    <w:p w:rsidR="00000000" w:rsidRDefault="0044141D">
      <w:pPr>
        <w:jc w:val="both"/>
      </w:pPr>
      <w:r>
        <w:rPr>
          <w:rStyle w:val="s3"/>
        </w:rPr>
        <w:t xml:space="preserve">Подпункт 1 изложен в редакции </w:t>
      </w:r>
      <w:hyperlink r:id="rId5064"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65" w:anchor="sub_id=2730300" w:history="1">
        <w:r>
          <w:rPr>
            <w:rStyle w:val="a3"/>
            <w:i/>
            <w:iCs/>
            <w:color w:val="0000FF"/>
            <w:u w:val="single"/>
          </w:rPr>
          <w:t>см. стар. ред.</w:t>
        </w:r>
      </w:hyperlink>
      <w:r>
        <w:rPr>
          <w:rStyle w:val="s3"/>
        </w:rPr>
        <w:t>)</w:t>
      </w:r>
    </w:p>
    <w:p w:rsidR="00000000" w:rsidRDefault="0044141D">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w:t>
      </w:r>
      <w:r>
        <w:rPr>
          <w:rStyle w:val="s0"/>
        </w:rPr>
        <w:t>иком);</w:t>
      </w:r>
    </w:p>
    <w:p w:rsidR="00000000" w:rsidRDefault="0044141D">
      <w:pPr>
        <w:ind w:firstLine="400"/>
        <w:jc w:val="both"/>
      </w:pPr>
      <w:r>
        <w:t xml:space="preserve">2)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44141D">
      <w:pPr>
        <w:ind w:firstLine="400"/>
        <w:jc w:val="both"/>
      </w:pPr>
      <w:r>
        <w:rPr>
          <w:rStyle w:val="s0"/>
        </w:rPr>
        <w:t xml:space="preserve">3) исключен в соответствии с </w:t>
      </w:r>
      <w:hyperlink r:id="rId5066" w:anchor="sub_id=27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067" w:anchor="sub_id=27303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4 внесены изменения в соответствии с </w:t>
      </w:r>
      <w:hyperlink r:id="rId5068" w:anchor="sub_id=273" w:history="1">
        <w:r>
          <w:rPr>
            <w:rStyle w:val="a3"/>
            <w:i/>
            <w:iCs/>
            <w:color w:val="0000FF"/>
            <w:u w:val="single"/>
          </w:rPr>
          <w:t>Законом</w:t>
        </w:r>
      </w:hyperlink>
      <w:r>
        <w:rPr>
          <w:rStyle w:val="s3"/>
        </w:rPr>
        <w:t xml:space="preserve"> РК от 28.11.14 г. № 257-V (введены в действие с 1 января 2015 г.) (</w:t>
      </w:r>
      <w:hyperlink r:id="rId5069" w:anchor="sub_id=2730400" w:history="1">
        <w:r>
          <w:rPr>
            <w:rStyle w:val="a3"/>
            <w:i/>
            <w:iCs/>
            <w:color w:val="0000FF"/>
            <w:u w:val="single"/>
          </w:rPr>
          <w:t>см. стар. ред.</w:t>
        </w:r>
      </w:hyperlink>
      <w:r>
        <w:rPr>
          <w:rStyle w:val="s3"/>
        </w:rPr>
        <w:t xml:space="preserve">); </w:t>
      </w:r>
      <w:hyperlink r:id="rId5070" w:anchor="sub_id=500" w:history="1">
        <w:r>
          <w:rPr>
            <w:rStyle w:val="a3"/>
            <w:i/>
            <w:iCs/>
            <w:color w:val="0000FF"/>
            <w:u w:val="single"/>
          </w:rPr>
          <w:t>Законом</w:t>
        </w:r>
      </w:hyperlink>
      <w:r>
        <w:rPr>
          <w:rStyle w:val="s3"/>
        </w:rPr>
        <w:t xml:space="preserve"> РК от 29.03.16 г. № 479-V (</w:t>
      </w:r>
      <w:hyperlink r:id="rId5071" w:anchor="sub_id=2730300" w:history="1">
        <w:r>
          <w:rPr>
            <w:rStyle w:val="a3"/>
            <w:i/>
            <w:iCs/>
            <w:color w:val="0000FF"/>
            <w:u w:val="single"/>
          </w:rPr>
          <w:t>см. стар. ред.</w:t>
        </w:r>
      </w:hyperlink>
      <w:r>
        <w:rPr>
          <w:rStyle w:val="s3"/>
        </w:rPr>
        <w:t>)</w:t>
      </w:r>
    </w:p>
    <w:p w:rsidR="00000000" w:rsidRDefault="0044141D">
      <w:pPr>
        <w:ind w:firstLine="400"/>
        <w:jc w:val="both"/>
      </w:pPr>
      <w:r>
        <w:rPr>
          <w:rStyle w:val="s0"/>
        </w:rPr>
        <w:t>4. Плательщику налога на добавленную стоимость, осуществл</w:t>
      </w:r>
      <w:r>
        <w:rPr>
          <w:rStyle w:val="s0"/>
        </w:rPr>
        <w:t xml:space="preserve">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color w:val="0000FF"/>
            <w:u w:val="single"/>
          </w:rPr>
          <w:t>пункте 2 статьи 274</w:t>
        </w:r>
      </w:hyperlink>
      <w:r>
        <w:rPr>
          <w:rStyle w:val="s0"/>
        </w:rPr>
        <w:t xml:space="preserve"> настоящего Кодекса, возврат</w:t>
      </w:r>
      <w:r>
        <w:rPr>
          <w:rStyle w:val="s0"/>
        </w:rPr>
        <w:t xml:space="preserve">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периода продления) для представления в налоговый орган декл</w:t>
      </w:r>
      <w:r>
        <w:rPr>
          <w:rStyle w:val="s0"/>
        </w:rPr>
        <w:t>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44141D">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44141D">
      <w:pPr>
        <w:jc w:val="both"/>
      </w:pPr>
      <w:r>
        <w:rPr>
          <w:rStyle w:val="s3"/>
        </w:rPr>
        <w:t xml:space="preserve">Подпункт 1 изложен в редакции </w:t>
      </w:r>
      <w:hyperlink r:id="rId5072"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73" w:anchor="sub_id=2730400" w:history="1">
        <w:r>
          <w:rPr>
            <w:rStyle w:val="a3"/>
            <w:i/>
            <w:iCs/>
            <w:color w:val="0000FF"/>
            <w:u w:val="single"/>
          </w:rPr>
          <w:t>см. стар. ред.</w:t>
        </w:r>
      </w:hyperlink>
      <w:r>
        <w:rPr>
          <w:rStyle w:val="s3"/>
        </w:rPr>
        <w:t>)</w:t>
      </w:r>
    </w:p>
    <w:p w:rsidR="00000000" w:rsidRDefault="0044141D">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w:t>
      </w:r>
      <w:r>
        <w:rPr>
          <w:rStyle w:val="s0"/>
        </w:rPr>
        <w:t>ния (при обжаловании налогоплательщиком);</w:t>
      </w:r>
    </w:p>
    <w:p w:rsidR="00000000" w:rsidRDefault="0044141D">
      <w:pPr>
        <w:ind w:firstLine="400"/>
        <w:jc w:val="both"/>
      </w:pPr>
      <w:r>
        <w:rPr>
          <w:rStyle w:val="s0"/>
        </w:rPr>
        <w:t xml:space="preserve">2) исключен в соответствии с </w:t>
      </w:r>
      <w:hyperlink r:id="rId5074" w:anchor="sub_id=273" w:history="1">
        <w:r>
          <w:rPr>
            <w:rStyle w:val="a3"/>
            <w:color w:val="0000FF"/>
            <w:u w:val="single"/>
          </w:rPr>
          <w:t>Законом</w:t>
        </w:r>
      </w:hyperlink>
      <w:r>
        <w:rPr>
          <w:rStyle w:val="s0"/>
        </w:rPr>
        <w:t xml:space="preserve"> РК от 28.11.14 г. № 257-V </w:t>
      </w:r>
      <w:r>
        <w:rPr>
          <w:rStyle w:val="s3"/>
        </w:rPr>
        <w:t>(введены в действие с 1 января 2015 г.) (</w:t>
      </w:r>
      <w:hyperlink r:id="rId5075" w:anchor="sub_id=2730400" w:history="1">
        <w:r>
          <w:rPr>
            <w:rStyle w:val="a3"/>
            <w:i/>
            <w:iCs/>
            <w:color w:val="0000FF"/>
            <w:u w:val="single"/>
          </w:rPr>
          <w:t>см. стар. ред.</w:t>
        </w:r>
      </w:hyperlink>
      <w:r>
        <w:rPr>
          <w:rStyle w:val="s3"/>
        </w:rPr>
        <w:t>)</w:t>
      </w:r>
    </w:p>
    <w:p w:rsidR="00000000" w:rsidRDefault="0044141D">
      <w:pPr>
        <w:ind w:firstLine="400"/>
        <w:jc w:val="both"/>
      </w:pPr>
      <w:r>
        <w:t xml:space="preserve">3)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44141D">
      <w:pPr>
        <w:jc w:val="both"/>
      </w:pPr>
      <w:r>
        <w:rPr>
          <w:rStyle w:val="s3"/>
        </w:rPr>
        <w:t>Действие пункта 5 статьи 273 б</w:t>
      </w:r>
      <w:r>
        <w:rPr>
          <w:rStyle w:val="s3"/>
        </w:rPr>
        <w:t xml:space="preserve">ыло приостановлено до 1 января 2010 года в соответствии со </w:t>
      </w:r>
      <w:hyperlink r:id="rId5076" w:anchor="sub_id=20000" w:history="1">
        <w:r>
          <w:rPr>
            <w:rStyle w:val="a3"/>
            <w:i/>
            <w:iCs/>
            <w:color w:val="0000FF"/>
            <w:u w:val="single"/>
          </w:rPr>
          <w:t>статьей 2</w:t>
        </w:r>
      </w:hyperlink>
      <w:r>
        <w:rPr>
          <w:rStyle w:val="s3"/>
        </w:rPr>
        <w:t xml:space="preserve"> Закона РК от 10.12.08 г. № 100-IV</w:t>
      </w:r>
    </w:p>
    <w:p w:rsidR="00000000" w:rsidRDefault="0044141D">
      <w:pPr>
        <w:ind w:firstLine="400"/>
        <w:jc w:val="both"/>
      </w:pPr>
      <w:r>
        <w:t>5. Не производится возврат превышения налога на добавленную стоимость:</w:t>
      </w:r>
    </w:p>
    <w:p w:rsidR="00000000" w:rsidRDefault="0044141D">
      <w:pPr>
        <w:jc w:val="both"/>
      </w:pPr>
      <w:r>
        <w:rPr>
          <w:rStyle w:val="s3"/>
        </w:rPr>
        <w:t xml:space="preserve">В подпункт 1 внесены изменения в соответствии с </w:t>
      </w:r>
      <w:hyperlink r:id="rId5077" w:anchor="sub_id=506" w:history="1">
        <w:r>
          <w:rPr>
            <w:rStyle w:val="a3"/>
            <w:i/>
            <w:iCs/>
            <w:color w:val="0000FF"/>
            <w:u w:val="single"/>
          </w:rPr>
          <w:t>Законом</w:t>
        </w:r>
      </w:hyperlink>
      <w:r>
        <w:rPr>
          <w:rStyle w:val="s3"/>
        </w:rPr>
        <w:t xml:space="preserve"> РК от 21.01.10 г. № 242-IV (введены в действие с 1 января 2011 г.) (</w:t>
      </w:r>
      <w:hyperlink r:id="rId5078" w:anchor="sub_id=2730500" w:history="1">
        <w:r>
          <w:rPr>
            <w:rStyle w:val="a3"/>
            <w:i/>
            <w:iCs/>
            <w:color w:val="0000FF"/>
            <w:u w:val="single"/>
          </w:rPr>
          <w:t>см. стар. ред.</w:t>
        </w:r>
      </w:hyperlink>
      <w:r>
        <w:rPr>
          <w:rStyle w:val="s3"/>
        </w:rPr>
        <w:t xml:space="preserve">); </w:t>
      </w:r>
      <w:hyperlink r:id="rId5079" w:anchor="sub_id=273" w:history="1">
        <w:r>
          <w:rPr>
            <w:rStyle w:val="a3"/>
            <w:i/>
            <w:iCs/>
            <w:color w:val="0000FF"/>
            <w:u w:val="single"/>
          </w:rPr>
          <w:t>Законом</w:t>
        </w:r>
      </w:hyperlink>
      <w:r>
        <w:rPr>
          <w:rStyle w:val="s3"/>
        </w:rPr>
        <w:t xml:space="preserve"> РК от 29.10.15 г. № 373-V (введен в действие с 1 января 2016 г.) (</w:t>
      </w:r>
      <w:hyperlink r:id="rId5080" w:anchor="sub_id=2730500" w:history="1">
        <w:r>
          <w:rPr>
            <w:rStyle w:val="a3"/>
            <w:i/>
            <w:iCs/>
            <w:color w:val="0000FF"/>
            <w:u w:val="single"/>
          </w:rPr>
          <w:t>см. стар. ред.</w:t>
        </w:r>
      </w:hyperlink>
      <w:r>
        <w:rPr>
          <w:rStyle w:val="s3"/>
        </w:rPr>
        <w:t>)</w:t>
      </w:r>
    </w:p>
    <w:p w:rsidR="00000000" w:rsidRDefault="0044141D">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44141D">
      <w:pPr>
        <w:ind w:firstLine="400"/>
        <w:jc w:val="both"/>
      </w:pPr>
      <w:r>
        <w:t xml:space="preserve">субъектов малого бизнеса; </w:t>
      </w:r>
    </w:p>
    <w:p w:rsidR="00000000" w:rsidRDefault="0044141D">
      <w:pPr>
        <w:ind w:firstLine="400"/>
        <w:jc w:val="both"/>
      </w:pPr>
      <w:r>
        <w:rPr>
          <w:rStyle w:val="s0"/>
        </w:rPr>
        <w:t>крестьянских или фермерских хозяйств;</w:t>
      </w:r>
    </w:p>
    <w:p w:rsidR="00000000" w:rsidRDefault="0044141D">
      <w:pPr>
        <w:ind w:firstLine="400"/>
        <w:jc w:val="both"/>
      </w:pPr>
      <w:r>
        <w:rPr>
          <w:rStyle w:val="s0"/>
        </w:rPr>
        <w:t>производителей сельскохозяйств</w:t>
      </w:r>
      <w:r>
        <w:rPr>
          <w:rStyle w:val="s0"/>
        </w:rPr>
        <w:t>енной продукции, продукции аквакультуры (рыбоводства) и сельскохозяйственных кооперативов;</w:t>
      </w:r>
    </w:p>
    <w:p w:rsidR="00000000" w:rsidRDefault="0044141D">
      <w:pPr>
        <w:jc w:val="both"/>
      </w:pPr>
      <w:r>
        <w:rPr>
          <w:rStyle w:val="s3"/>
        </w:rPr>
        <w:t xml:space="preserve">Подпункт 2 изложен в редакции </w:t>
      </w:r>
      <w:hyperlink r:id="rId5081" w:anchor="sub_id=273" w:history="1">
        <w:r>
          <w:rPr>
            <w:rStyle w:val="a3"/>
            <w:i/>
            <w:iCs/>
            <w:color w:val="0000FF"/>
            <w:u w:val="single"/>
          </w:rPr>
          <w:t>Закона</w:t>
        </w:r>
      </w:hyperlink>
      <w:r>
        <w:rPr>
          <w:rStyle w:val="s3"/>
        </w:rPr>
        <w:t xml:space="preserve"> РК от 26.12.12 г. № 61-V (введено в действие с </w:t>
      </w:r>
      <w:r>
        <w:rPr>
          <w:rStyle w:val="s3"/>
        </w:rPr>
        <w:t>1 января 2009 г.) (</w:t>
      </w:r>
      <w:hyperlink r:id="rId5082" w:anchor="sub_id=2730502" w:history="1">
        <w:r>
          <w:rPr>
            <w:rStyle w:val="a3"/>
            <w:i/>
            <w:iCs/>
            <w:color w:val="0000FF"/>
            <w:u w:val="single"/>
          </w:rPr>
          <w:t>см. стар. ред.</w:t>
        </w:r>
      </w:hyperlink>
      <w:r>
        <w:rPr>
          <w:rStyle w:val="s3"/>
        </w:rPr>
        <w:t xml:space="preserve">); </w:t>
      </w:r>
      <w:hyperlink r:id="rId5083" w:anchor="sub_id=273" w:history="1">
        <w:r>
          <w:rPr>
            <w:rStyle w:val="a3"/>
            <w:i/>
            <w:iCs/>
            <w:color w:val="0000FF"/>
            <w:u w:val="single"/>
          </w:rPr>
          <w:t>Закона</w:t>
        </w:r>
      </w:hyperlink>
      <w:r>
        <w:rPr>
          <w:rStyle w:val="s3"/>
        </w:rPr>
        <w:t xml:space="preserve"> </w:t>
      </w:r>
      <w:r>
        <w:rPr>
          <w:rStyle w:val="s3"/>
        </w:rPr>
        <w:t>РК от 28.11.14 г. № 257-V (введен в действие с 1 января 2015 г. и действует до 31 декабря 2020 г.) (</w:t>
      </w:r>
      <w:hyperlink r:id="rId5084" w:anchor="sub_id=2730502" w:history="1">
        <w:r>
          <w:rPr>
            <w:rStyle w:val="a3"/>
            <w:i/>
            <w:iCs/>
            <w:color w:val="0000FF"/>
            <w:u w:val="single"/>
          </w:rPr>
          <w:t>см. стар. ред.</w:t>
        </w:r>
      </w:hyperlink>
      <w:r>
        <w:rPr>
          <w:rStyle w:val="s3"/>
        </w:rPr>
        <w:t>)</w:t>
      </w:r>
    </w:p>
    <w:p w:rsidR="00000000" w:rsidRDefault="0044141D">
      <w:pPr>
        <w:ind w:firstLine="400"/>
        <w:jc w:val="both"/>
      </w:pPr>
      <w:r>
        <w:rPr>
          <w:rStyle w:val="s0"/>
        </w:rPr>
        <w:t>2) налогоплательщику за налоговые периоды, по которым о</w:t>
      </w:r>
      <w:r>
        <w:rPr>
          <w:rStyle w:val="s0"/>
        </w:rPr>
        <w:t xml:space="preserve">н применял положения </w:t>
      </w:r>
      <w:hyperlink w:anchor="sub2670000" w:history="1">
        <w:r>
          <w:rPr>
            <w:rStyle w:val="a3"/>
            <w:color w:val="0000FF"/>
            <w:u w:val="single"/>
          </w:rPr>
          <w:t>статьи 267</w:t>
        </w:r>
      </w:hyperlink>
      <w:r>
        <w:rPr>
          <w:rStyle w:val="s0"/>
        </w:rPr>
        <w:t xml:space="preserve"> и </w:t>
      </w:r>
      <w:hyperlink w:anchor="sub2310300" w:history="1">
        <w:r>
          <w:rPr>
            <w:rStyle w:val="a3"/>
            <w:color w:val="0000FF"/>
            <w:u w:val="single"/>
          </w:rPr>
          <w:t>подпункта 18) пункта 3 статьи 231</w:t>
        </w:r>
      </w:hyperlink>
      <w:r>
        <w:rPr>
          <w:rStyle w:val="s0"/>
        </w:rPr>
        <w:t xml:space="preserve"> настоящего Кодекса.</w:t>
      </w:r>
    </w:p>
    <w:p w:rsidR="00000000" w:rsidRDefault="0044141D">
      <w:pPr>
        <w:ind w:firstLine="400"/>
        <w:jc w:val="both"/>
      </w:pPr>
      <w:r>
        <w:t>6. Превышение налога на добавленную стоимость, подлежащее возврату из бюджета, возвращается налогоплат</w:t>
      </w:r>
      <w:r>
        <w:t xml:space="preserve">ельщику в порядке, установленном </w:t>
      </w:r>
      <w:hyperlink w:anchor="sub6030000" w:history="1">
        <w:r>
          <w:rPr>
            <w:rStyle w:val="a3"/>
            <w:color w:val="0000FF"/>
            <w:u w:val="single"/>
          </w:rPr>
          <w:t>статьей 603</w:t>
        </w:r>
      </w:hyperlink>
      <w:r>
        <w:t xml:space="preserve"> настоящего Кодекса. </w:t>
      </w:r>
    </w:p>
    <w:p w:rsidR="00000000" w:rsidRDefault="0044141D">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w:t>
      </w:r>
      <w:r>
        <w:t xml:space="preserve">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44141D">
      <w:pPr>
        <w:ind w:firstLine="400"/>
        <w:jc w:val="both"/>
      </w:pPr>
      <w:r>
        <w:t>7. Сумма превышения налога на добавленную стоимость, по которой на</w:t>
      </w:r>
      <w:r>
        <w:t>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w:t>
      </w:r>
      <w:r>
        <w:t>ия о результатах проверки.</w:t>
      </w:r>
    </w:p>
    <w:p w:rsidR="00000000" w:rsidRDefault="0044141D">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color w:val="0000FF"/>
            <w:u w:val="single"/>
          </w:rPr>
          <w:t>пунктом 4 статьи 603</w:t>
        </w:r>
      </w:hyperlink>
      <w:r>
        <w:t xml:space="preserve"> настоящего Кодекса в пользу </w:t>
      </w:r>
      <w:r>
        <w:t xml:space="preserve">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w:t>
      </w:r>
      <w:r>
        <w:rPr>
          <w:rStyle w:val="s0"/>
        </w:rPr>
        <w:t>х проверки.</w:t>
      </w:r>
    </w:p>
    <w:p w:rsidR="00000000" w:rsidRDefault="0044141D">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color w:val="0000FF"/>
            <w:u w:val="single"/>
          </w:rPr>
          <w:t>пункте 4 статьи 603</w:t>
        </w:r>
      </w:hyperlink>
      <w:r>
        <w:rPr>
          <w:rStyle w:val="s0"/>
        </w:rPr>
        <w:t xml:space="preserve"> настоящего Кодекса, за каждый день с даты перечисления налогоплательщику эт</w:t>
      </w:r>
      <w:r>
        <w:rPr>
          <w:rStyle w:val="s0"/>
        </w:rPr>
        <w:t>их сумм.</w:t>
      </w:r>
    </w:p>
    <w:p w:rsidR="00000000" w:rsidRDefault="0044141D">
      <w:pPr>
        <w:jc w:val="both"/>
      </w:pPr>
      <w:hyperlink r:id="rId508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521" w:name="SUB273010000"/>
      <w:bookmarkEnd w:id="521"/>
      <w:r>
        <w:rPr>
          <w:rStyle w:val="s3"/>
        </w:rPr>
        <w:t xml:space="preserve">Кодекс дополнен статьей 273-1 в соответствии с </w:t>
      </w:r>
      <w:hyperlink r:id="rId5086" w:anchor="sub_id=2731" w:history="1">
        <w:r>
          <w:rPr>
            <w:rStyle w:val="a3"/>
            <w:i/>
            <w:iCs/>
            <w:color w:val="0000FF"/>
            <w:u w:val="single"/>
          </w:rPr>
          <w:t>Законом</w:t>
        </w:r>
      </w:hyperlink>
      <w:r>
        <w:rPr>
          <w:rStyle w:val="s3"/>
        </w:rPr>
        <w:t xml:space="preserve"> РК от 03.12.15 г. № 432-V (введено в дейс</w:t>
      </w:r>
      <w:r>
        <w:rPr>
          <w:rStyle w:val="s3"/>
        </w:rPr>
        <w:t>твие с 1 января 2016 г.)</w:t>
      </w:r>
    </w:p>
    <w:p w:rsidR="00000000" w:rsidRDefault="0044141D">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44141D">
      <w:pPr>
        <w:ind w:firstLine="400"/>
        <w:jc w:val="both"/>
      </w:pPr>
      <w:r>
        <w:rPr>
          <w:rStyle w:val="s0"/>
        </w:rPr>
        <w:t>1. В случае, если превышение налога на добавленную стоимость сложилось по товарам, работам, услугам, приобретенным налогоплательщиком</w:t>
      </w:r>
      <w:r>
        <w:rPr>
          <w:rStyle w:val="s0"/>
        </w:rPr>
        <w:t xml:space="preserve">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w:t>
      </w:r>
      <w:r>
        <w:rPr>
          <w:rStyle w:val="s0"/>
        </w:rPr>
        <w:t>ельства, осуществляется в порядке и сроки, установленные пунктом 3 настоящей статьи.</w:t>
      </w:r>
    </w:p>
    <w:p w:rsidR="00000000" w:rsidRDefault="0044141D">
      <w:pPr>
        <w:ind w:firstLine="400"/>
        <w:jc w:val="both"/>
      </w:pPr>
      <w:r>
        <w:rPr>
          <w:rStyle w:val="s0"/>
        </w:rPr>
        <w:t>Для целей настоящей статьи к зданиям производственного назначения относятся:</w:t>
      </w:r>
    </w:p>
    <w:p w:rsidR="00000000" w:rsidRDefault="0044141D">
      <w:pPr>
        <w:ind w:firstLine="400"/>
        <w:jc w:val="both"/>
      </w:pPr>
      <w:r>
        <w:rPr>
          <w:rStyle w:val="s0"/>
        </w:rPr>
        <w:t>1) промышленные здания и склады;</w:t>
      </w:r>
    </w:p>
    <w:p w:rsidR="00000000" w:rsidRDefault="0044141D">
      <w:pPr>
        <w:ind w:firstLine="400"/>
        <w:jc w:val="both"/>
      </w:pPr>
      <w:r>
        <w:rPr>
          <w:rStyle w:val="s0"/>
        </w:rPr>
        <w:t>2) здания транспорта, связи и коммуникаций;</w:t>
      </w:r>
    </w:p>
    <w:p w:rsidR="00000000" w:rsidRDefault="0044141D">
      <w:pPr>
        <w:ind w:firstLine="400"/>
        <w:jc w:val="both"/>
      </w:pPr>
      <w:r>
        <w:rPr>
          <w:rStyle w:val="s0"/>
        </w:rPr>
        <w:t>3) нежилые сельскохозяйственные здания.</w:t>
      </w:r>
    </w:p>
    <w:p w:rsidR="00000000" w:rsidRDefault="0044141D">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w:t>
      </w:r>
      <w:r>
        <w:rPr>
          <w:rStyle w:val="s0"/>
        </w:rPr>
        <w:t>е культурно-развлекательного, гостиничного, ресторанного назначений.</w:t>
      </w:r>
    </w:p>
    <w:p w:rsidR="00000000" w:rsidRDefault="0044141D">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w:t>
      </w:r>
      <w:r>
        <w:rPr>
          <w:rStyle w:val="s0"/>
        </w:rPr>
        <w:t>тановленной государственным уполномоченным органом в области технического регулирования.</w:t>
      </w:r>
    </w:p>
    <w:p w:rsidR="00000000" w:rsidRDefault="0044141D">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44141D">
      <w:pPr>
        <w:ind w:firstLine="400"/>
        <w:jc w:val="both"/>
      </w:pPr>
      <w:r>
        <w:rPr>
          <w:rStyle w:val="s0"/>
        </w:rPr>
        <w:t>При этом под периодо</w:t>
      </w:r>
      <w:r>
        <w:rPr>
          <w:rStyle w:val="s0"/>
        </w:rPr>
        <w:t>м строительства понимается период времени между началом строительства и датой ввода в эксплуатацию зданий, сооружений.</w:t>
      </w:r>
    </w:p>
    <w:p w:rsidR="00000000" w:rsidRDefault="0044141D">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44141D">
      <w:pPr>
        <w:ind w:firstLine="400"/>
        <w:jc w:val="both"/>
      </w:pPr>
      <w:r>
        <w:rPr>
          <w:rStyle w:val="s0"/>
        </w:rPr>
        <w:t xml:space="preserve">1) дата заключения контракта (договора) на </w:t>
      </w:r>
      <w:r>
        <w:rPr>
          <w:rStyle w:val="s0"/>
        </w:rPr>
        <w:t>осуществление строительства;</w:t>
      </w:r>
    </w:p>
    <w:p w:rsidR="00000000" w:rsidRDefault="0044141D">
      <w:pPr>
        <w:ind w:firstLine="400"/>
        <w:jc w:val="both"/>
      </w:pPr>
      <w:r>
        <w:rPr>
          <w:rStyle w:val="s0"/>
        </w:rPr>
        <w:t xml:space="preserve">2) дата заключения контракта (договора) на осуществление проектных работ. </w:t>
      </w:r>
    </w:p>
    <w:p w:rsidR="00000000" w:rsidRDefault="0044141D">
      <w:pPr>
        <w:ind w:firstLine="400"/>
        <w:jc w:val="both"/>
      </w:pPr>
      <w:r>
        <w:rPr>
          <w:rStyle w:val="s0"/>
        </w:rPr>
        <w:t>Положения настоящего пункта применяются при одновременном соблюдении следующих условий:</w:t>
      </w:r>
    </w:p>
    <w:p w:rsidR="00000000" w:rsidRDefault="0044141D">
      <w:pPr>
        <w:ind w:firstLine="400"/>
        <w:jc w:val="both"/>
      </w:pPr>
      <w:r>
        <w:rPr>
          <w:rStyle w:val="s0"/>
        </w:rPr>
        <w:t>1) налогоплательщик является организацией, осуществляющей деятел</w:t>
      </w:r>
      <w:r>
        <w:rPr>
          <w:rStyle w:val="s0"/>
        </w:rPr>
        <w:t>ьность на территории специальной экономической зоны или вновь образованной, реализующей инвестиционный приоритетный проект;</w:t>
      </w:r>
    </w:p>
    <w:p w:rsidR="00000000" w:rsidRDefault="0044141D">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color w:val="0000FF"/>
            <w:u w:val="single"/>
          </w:rPr>
          <w:t>пункте 1 стать</w:t>
        </w:r>
        <w:r>
          <w:rPr>
            <w:rStyle w:val="a3"/>
            <w:color w:val="0000FF"/>
            <w:u w:val="single"/>
          </w:rPr>
          <w:t>и 130-1</w:t>
        </w:r>
      </w:hyperlink>
      <w:r>
        <w:rPr>
          <w:rStyle w:val="s0"/>
        </w:rPr>
        <w:t xml:space="preserve"> настоящего Кодекса;</w:t>
      </w:r>
    </w:p>
    <w:p w:rsidR="00000000" w:rsidRDefault="0044141D">
      <w:pPr>
        <w:ind w:firstLine="400"/>
        <w:jc w:val="both"/>
      </w:pPr>
      <w:r>
        <w:rPr>
          <w:rStyle w:val="s0"/>
        </w:rPr>
        <w:t>3) здания, сооружения признаны основными средствами;</w:t>
      </w:r>
    </w:p>
    <w:p w:rsidR="00000000" w:rsidRDefault="0044141D">
      <w:pPr>
        <w:ind w:firstLine="400"/>
        <w:jc w:val="both"/>
      </w:pPr>
      <w:r>
        <w:rPr>
          <w:rStyle w:val="s0"/>
        </w:rPr>
        <w:t>4) здания, сооружения приняты в эксплуатацию.</w:t>
      </w:r>
    </w:p>
    <w:p w:rsidR="00000000" w:rsidRDefault="0044141D">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w:t>
      </w:r>
      <w:r>
        <w:rPr>
          <w:rStyle w:val="s0"/>
        </w:rPr>
        <w:t xml:space="preserve">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44141D">
      <w:pPr>
        <w:ind w:firstLine="400"/>
        <w:jc w:val="both"/>
      </w:pPr>
      <w:r>
        <w:rPr>
          <w:rStyle w:val="s0"/>
        </w:rPr>
        <w:t>2. В случае, ес</w:t>
      </w:r>
      <w:r>
        <w:rPr>
          <w:rStyle w:val="s0"/>
        </w:rPr>
        <w:t>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w:t>
      </w:r>
      <w:r>
        <w:rPr>
          <w:rStyle w:val="s0"/>
        </w:rPr>
        <w:t>ь осуществляется в порядке и сроки, установленные пунктом 3 настоящей статьи.</w:t>
      </w:r>
    </w:p>
    <w:p w:rsidR="00000000" w:rsidRDefault="0044141D">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w:t>
      </w:r>
      <w:r>
        <w:rPr>
          <w:rStyle w:val="s0"/>
        </w:rPr>
        <w:t>ание в порядке, определенном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w:t>
      </w:r>
      <w:r>
        <w:rPr>
          <w:rStyle w:val="s0"/>
        </w:rPr>
        <w:t>бных грязей.</w:t>
      </w:r>
    </w:p>
    <w:p w:rsidR="00000000" w:rsidRDefault="0044141D">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w:t>
      </w:r>
      <w:r>
        <w:rPr>
          <w:rStyle w:val="s0"/>
        </w:rPr>
        <w:t>х вод и лечебных грязей), заключенного в порядке, определенном законодательством Республики Казахстан.</w:t>
      </w:r>
    </w:p>
    <w:p w:rsidR="00000000" w:rsidRDefault="0044141D">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w:t>
      </w:r>
      <w:r>
        <w:rPr>
          <w:rStyle w:val="s0"/>
        </w:rPr>
        <w:t>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w:t>
      </w:r>
      <w:r>
        <w:rPr>
          <w:rStyle w:val="s0"/>
        </w:rPr>
        <w:t xml:space="preserve">остраненных полезных ископаемых, подземных вод и лечебных грязей,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44141D">
      <w:pPr>
        <w:ind w:firstLine="400"/>
        <w:jc w:val="both"/>
      </w:pPr>
      <w:r>
        <w:rPr>
          <w:rStyle w:val="s0"/>
        </w:rPr>
        <w:t>3. Возврат превышения налога на добавленную стоимость, указанного в пунктах 1 и 2 настоящей статьи, осуществл</w:t>
      </w:r>
      <w:r>
        <w:rPr>
          <w:rStyle w:val="s0"/>
        </w:rPr>
        <w:t>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44141D">
      <w:pPr>
        <w:ind w:firstLine="400"/>
        <w:jc w:val="both"/>
      </w:pPr>
      <w:r>
        <w:rPr>
          <w:rStyle w:val="s0"/>
        </w:rPr>
        <w:t>4. Положения настоящей статьи не применяютс</w:t>
      </w:r>
      <w:r>
        <w:rPr>
          <w:rStyle w:val="s0"/>
        </w:rPr>
        <w:t xml:space="preserve">я к сумме превышения налога на добавленную стоимость, возврат которого осуществляется в соответствии со </w:t>
      </w:r>
      <w:hyperlink w:anchor="sub2720000" w:history="1">
        <w:r>
          <w:rPr>
            <w:rStyle w:val="a3"/>
            <w:color w:val="0000FF"/>
            <w:u w:val="single"/>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w:t>
      </w:r>
      <w:r>
        <w:rPr>
          <w:rStyle w:val="s0"/>
        </w:rPr>
        <w:t>ющим право на применение упрощенного порядка возврата превышения налога на добавленную стоимость, предусмотренного статьей 274 настоящего Кодекса.</w:t>
      </w:r>
    </w:p>
    <w:p w:rsidR="00000000" w:rsidRDefault="0044141D">
      <w:pPr>
        <w:jc w:val="both"/>
      </w:pPr>
      <w:hyperlink r:id="rId5087" w:anchor="sub_id=256040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522" w:name="SUB2740000"/>
      <w:bookmarkEnd w:id="522"/>
      <w:r>
        <w:rPr>
          <w:rStyle w:val="s1"/>
        </w:rPr>
        <w:t>Статья 274. Упрощенн</w:t>
      </w:r>
      <w:r>
        <w:rPr>
          <w:rStyle w:val="s1"/>
        </w:rPr>
        <w:t>ый порядок возврата превышения налога на добавленную стоимость</w:t>
      </w:r>
    </w:p>
    <w:p w:rsidR="00000000" w:rsidRDefault="0044141D">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r>
        <w:rPr>
          <w:rStyle w:val="s0"/>
        </w:rPr>
        <w:t>.</w:t>
      </w:r>
    </w:p>
    <w:p w:rsidR="00000000" w:rsidRDefault="0044141D">
      <w:pPr>
        <w:ind w:firstLine="400"/>
        <w:jc w:val="both"/>
      </w:pPr>
      <w:bookmarkStart w:id="523" w:name="SUB2740200"/>
      <w:bookmarkEnd w:id="523"/>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w:t>
      </w:r>
      <w:r>
        <w:rPr>
          <w:rStyle w:val="s0"/>
        </w:rPr>
        <w:t xml:space="preserve">ышения налога на добавленную стоимость: </w:t>
      </w:r>
    </w:p>
    <w:p w:rsidR="00000000" w:rsidRDefault="0044141D">
      <w:pPr>
        <w:jc w:val="both"/>
      </w:pPr>
      <w:r>
        <w:rPr>
          <w:rStyle w:val="s3"/>
        </w:rPr>
        <w:t xml:space="preserve">В подпункт 1 внесены изменения в соответствии с </w:t>
      </w:r>
      <w:hyperlink r:id="rId5088" w:anchor="sub_id=274" w:history="1">
        <w:r>
          <w:rPr>
            <w:rStyle w:val="a4"/>
            <w:i/>
            <w:iCs/>
          </w:rPr>
          <w:t>Законом</w:t>
        </w:r>
      </w:hyperlink>
      <w:r>
        <w:rPr>
          <w:rStyle w:val="s3"/>
        </w:rPr>
        <w:t xml:space="preserve"> РК от 26.12.12 г. № 61-V (введены в действие с 1 января 2013 г.) </w:t>
      </w:r>
      <w:hyperlink r:id="rId5089" w:history="1">
        <w:r>
          <w:rPr>
            <w:rStyle w:val="a3"/>
            <w:rFonts w:ascii="Wingdings" w:hAnsi="Wingdings"/>
            <w:i/>
            <w:iCs/>
            <w:color w:val="0000FF"/>
            <w:u w:val="single"/>
          </w:rPr>
          <w:t>+</w:t>
        </w:r>
      </w:hyperlink>
      <w:r>
        <w:rPr>
          <w:rStyle w:val="s3"/>
        </w:rPr>
        <w:t xml:space="preserve"> (</w:t>
      </w:r>
      <w:hyperlink r:id="rId5090" w:anchor="sub_id=2740200" w:history="1">
        <w:r>
          <w:rPr>
            <w:rStyle w:val="a4"/>
            <w:i/>
            <w:iCs/>
          </w:rPr>
          <w:t>см. стар. ред.</w:t>
        </w:r>
      </w:hyperlink>
      <w:r>
        <w:rPr>
          <w:rStyle w:val="s3"/>
        </w:rPr>
        <w:t xml:space="preserve">); изложен в редакции </w:t>
      </w:r>
      <w:hyperlink r:id="rId5091" w:anchor="sub_id=274" w:history="1">
        <w:r>
          <w:rPr>
            <w:rStyle w:val="a4"/>
            <w:i/>
            <w:iCs/>
          </w:rPr>
          <w:t>Закона</w:t>
        </w:r>
      </w:hyperlink>
      <w:r>
        <w:rPr>
          <w:rStyle w:val="s3"/>
        </w:rPr>
        <w:t xml:space="preserve"> РК от 28.11.14 г. № 257-V </w:t>
      </w:r>
      <w:hyperlink r:id="rId5092" w:anchor="sub_id=306" w:history="1">
        <w:r>
          <w:rPr>
            <w:rStyle w:val="a3"/>
            <w:rFonts w:ascii="Wingdings" w:hAnsi="Wingdings"/>
            <w:i/>
            <w:iCs/>
            <w:color w:val="0000FF"/>
            <w:u w:val="single"/>
          </w:rPr>
          <w:t>*</w:t>
        </w:r>
      </w:hyperlink>
      <w:r>
        <w:rPr>
          <w:rStyle w:val="s3"/>
        </w:rPr>
        <w:t xml:space="preserve"> (введено в действие с 1 января 2015 г.) (</w:t>
      </w:r>
      <w:hyperlink r:id="rId5093" w:anchor="sub_id=2740200" w:history="1">
        <w:r>
          <w:rPr>
            <w:rStyle w:val="a4"/>
            <w:i/>
            <w:iCs/>
          </w:rPr>
          <w:t>см. стар. ред.</w:t>
        </w:r>
      </w:hyperlink>
      <w:r>
        <w:rPr>
          <w:rStyle w:val="s3"/>
        </w:rPr>
        <w:t>)</w:t>
      </w:r>
    </w:p>
    <w:p w:rsidR="00000000" w:rsidRDefault="0044141D">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w:t>
      </w:r>
      <w:r>
        <w:rPr>
          <w:rStyle w:val="s0"/>
        </w:rPr>
        <w:t>авленную стоимость с указанием требования о возврате превышения налога на добавленную стоимость.</w:t>
      </w:r>
    </w:p>
    <w:p w:rsidR="00000000" w:rsidRDefault="0044141D">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w:t>
      </w:r>
      <w:r>
        <w:rPr>
          <w:rStyle w:val="s0"/>
        </w:rPr>
        <w:t>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44141D">
      <w:pPr>
        <w:ind w:firstLine="400"/>
        <w:jc w:val="both"/>
      </w:pPr>
      <w:r>
        <w:rPr>
          <w:rStyle w:val="s0"/>
        </w:rPr>
        <w:t>Если иное не установлено настоящим подпунктом, при реорганизации п</w:t>
      </w:r>
      <w:r>
        <w:rPr>
          <w:rStyle w:val="s0"/>
        </w:rPr>
        <w:t>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w:t>
      </w:r>
      <w:r>
        <w:rPr>
          <w:rStyle w:val="s0"/>
        </w:rPr>
        <w:t>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44141D">
      <w:pPr>
        <w:ind w:firstLine="400"/>
        <w:jc w:val="both"/>
      </w:pPr>
      <w:r>
        <w:rPr>
          <w:rStyle w:val="s0"/>
        </w:rPr>
        <w:t>При реорганизации путем слияния или присоединения в соответствии с реш</w:t>
      </w:r>
      <w:r>
        <w:rPr>
          <w:rStyle w:val="s0"/>
        </w:rPr>
        <w:t>ением Правительства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44141D">
      <w:pPr>
        <w:ind w:firstLine="400"/>
        <w:jc w:val="both"/>
      </w:pPr>
      <w:r>
        <w:rPr>
          <w:rStyle w:val="s0"/>
        </w:rPr>
        <w:t>Положения части четвер</w:t>
      </w:r>
      <w:r>
        <w:rPr>
          <w:rStyle w:val="s0"/>
        </w:rPr>
        <w:t>той настоящего подпункта применяются при одновременном соблюдении следующих условий:</w:t>
      </w:r>
    </w:p>
    <w:p w:rsidR="00000000" w:rsidRDefault="0044141D">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w:t>
      </w:r>
      <w:r>
        <w:rPr>
          <w:rStyle w:val="s0"/>
        </w:rPr>
        <w:t>мотренным частью первой настоящего подпункта;</w:t>
      </w:r>
    </w:p>
    <w:p w:rsidR="00000000" w:rsidRDefault="0044141D">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44141D">
      <w:pPr>
        <w:ind w:firstLine="400"/>
        <w:jc w:val="both"/>
      </w:pPr>
      <w:r>
        <w:rPr>
          <w:rStyle w:val="s0"/>
        </w:rPr>
        <w:t>Право на применение упрощенного порядка во</w:t>
      </w:r>
      <w:r>
        <w:rPr>
          <w:rStyle w:val="s0"/>
        </w:rPr>
        <w:t>зврата превышения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w:t>
      </w:r>
      <w:r>
        <w:rPr>
          <w:rStyle w:val="s0"/>
        </w:rPr>
        <w:t>иторингу.</w:t>
      </w:r>
    </w:p>
    <w:p w:rsidR="00000000" w:rsidRDefault="0044141D">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44141D">
      <w:pPr>
        <w:jc w:val="both"/>
      </w:pPr>
      <w:r>
        <w:rPr>
          <w:rStyle w:val="s3"/>
        </w:rPr>
        <w:t xml:space="preserve">См. </w:t>
      </w:r>
      <w:hyperlink r:id="rId5094" w:anchor="sub_id=270000" w:history="1">
        <w:r>
          <w:rPr>
            <w:rStyle w:val="a3"/>
            <w:i/>
            <w:iCs/>
            <w:color w:val="0000FF"/>
            <w:u w:val="single"/>
          </w:rPr>
          <w:t>статью 27</w:t>
        </w:r>
      </w:hyperlink>
      <w:r>
        <w:rPr>
          <w:rStyle w:val="s3"/>
        </w:rPr>
        <w:t xml:space="preserve"> Закона РК от 10.12.08 г. № 100-IV о введении в действие настоящего Кодекса</w:t>
      </w:r>
    </w:p>
    <w:p w:rsidR="00000000" w:rsidRDefault="0044141D">
      <w:pPr>
        <w:jc w:val="both"/>
      </w:pPr>
      <w:hyperlink r:id="rId5095" w:history="1">
        <w:r>
          <w:rPr>
            <w:rStyle w:val="a3"/>
            <w:rFonts w:ascii="Wingdings" w:hAnsi="Wingdings"/>
            <w:i/>
            <w:iCs/>
            <w:color w:val="0000FF"/>
            <w:u w:val="single"/>
          </w:rPr>
          <w:t>*</w:t>
        </w:r>
      </w:hyperlink>
    </w:p>
    <w:p w:rsidR="00000000" w:rsidRDefault="0044141D">
      <w:pPr>
        <w:jc w:val="both"/>
      </w:pPr>
      <w:r>
        <w:rPr>
          <w:rStyle w:val="s3"/>
        </w:rPr>
        <w:t>Пункт дополнен подпунктом 1-1 в соответс</w:t>
      </w:r>
      <w:r>
        <w:rPr>
          <w:rStyle w:val="s3"/>
        </w:rPr>
        <w:t xml:space="preserve">твии с </w:t>
      </w:r>
      <w:hyperlink r:id="rId5096" w:anchor="sub_id=311"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44141D">
      <w:pPr>
        <w:ind w:firstLine="400"/>
        <w:jc w:val="both"/>
      </w:pPr>
      <w:r>
        <w:t xml:space="preserve">1-1) автономные организации образования, определенные </w:t>
      </w:r>
      <w:hyperlink w:anchor="sub135010000" w:history="1">
        <w:r>
          <w:rPr>
            <w:rStyle w:val="a3"/>
            <w:color w:val="0000FF"/>
            <w:u w:val="single"/>
          </w:rPr>
          <w:t>пу</w:t>
        </w:r>
        <w:r>
          <w:rPr>
            <w:rStyle w:val="a3"/>
            <w:color w:val="0000FF"/>
            <w:u w:val="single"/>
          </w:rPr>
          <w:t>нктом 1 статьи 135-1</w:t>
        </w:r>
      </w:hyperlink>
      <w:r>
        <w:t xml:space="preserve"> </w:t>
      </w:r>
      <w:r>
        <w:t xml:space="preserve">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w:t>
      </w:r>
      <w:r>
        <w:rPr>
          <w:rStyle w:val="s0"/>
        </w:rPr>
        <w:t>ость;</w:t>
      </w:r>
    </w:p>
    <w:p w:rsidR="00000000" w:rsidRDefault="0044141D">
      <w:pPr>
        <w:ind w:firstLine="400"/>
        <w:jc w:val="both"/>
      </w:pPr>
      <w:r>
        <w:rPr>
          <w:rStyle w:val="s0"/>
        </w:rPr>
        <w:t xml:space="preserve">2) исключен в соответствии с </w:t>
      </w:r>
      <w:hyperlink r:id="rId5097"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098" w:anchor="sub_id=2740200" w:history="1">
        <w:r>
          <w:rPr>
            <w:rStyle w:val="a3"/>
            <w:i/>
            <w:iCs/>
            <w:color w:val="0000FF"/>
            <w:u w:val="single"/>
          </w:rPr>
          <w:t>см. стар. ред.</w:t>
        </w:r>
      </w:hyperlink>
      <w:r>
        <w:rPr>
          <w:rStyle w:val="s3"/>
        </w:rPr>
        <w:t>)</w:t>
      </w:r>
    </w:p>
    <w:p w:rsidR="00000000" w:rsidRDefault="0044141D">
      <w:pPr>
        <w:jc w:val="both"/>
      </w:pPr>
      <w:r>
        <w:rPr>
          <w:rStyle w:val="s3"/>
        </w:rPr>
        <w:t xml:space="preserve">Действие подпункта 3) пункта 2 статьи 274 приостановлено до 1 января 2022 года в соответствии со </w:t>
      </w:r>
      <w:hyperlink r:id="rId5099" w:anchor="sub_id=480000" w:history="1">
        <w:r>
          <w:rPr>
            <w:rStyle w:val="a3"/>
            <w:i/>
            <w:iCs/>
            <w:color w:val="0000FF"/>
            <w:u w:val="single"/>
          </w:rPr>
          <w:t>статьей 48</w:t>
        </w:r>
      </w:hyperlink>
      <w:r>
        <w:rPr>
          <w:rStyle w:val="s3"/>
        </w:rPr>
        <w:t xml:space="preserve"> Закона РК от 10.12.08 г. № 1</w:t>
      </w:r>
      <w:r>
        <w:rPr>
          <w:rStyle w:val="s3"/>
        </w:rPr>
        <w:t>00-IV</w:t>
      </w:r>
    </w:p>
    <w:p w:rsidR="00000000" w:rsidRDefault="0044141D">
      <w:pPr>
        <w:jc w:val="both"/>
      </w:pPr>
      <w:r>
        <w:rPr>
          <w:rStyle w:val="s3"/>
        </w:rPr>
        <w:t xml:space="preserve">Подпункт 3 изложен в редакции </w:t>
      </w:r>
      <w:hyperlink r:id="rId5100" w:anchor="sub_id=274" w:history="1">
        <w:r>
          <w:rPr>
            <w:rStyle w:val="a3"/>
            <w:i/>
            <w:iCs/>
            <w:color w:val="0000FF"/>
            <w:u w:val="single"/>
          </w:rPr>
          <w:t>Закона</w:t>
        </w:r>
      </w:hyperlink>
      <w:r>
        <w:rPr>
          <w:rStyle w:val="s3"/>
        </w:rPr>
        <w:t xml:space="preserve"> РК от 28.11.14 г. № 257-V (</w:t>
      </w:r>
      <w:hyperlink r:id="rId5101" w:anchor="sub_id=2740200" w:history="1">
        <w:r>
          <w:rPr>
            <w:rStyle w:val="a3"/>
            <w:i/>
            <w:iCs/>
            <w:color w:val="0000FF"/>
            <w:u w:val="single"/>
          </w:rPr>
          <w:t>см. стар. ред.</w:t>
        </w:r>
      </w:hyperlink>
      <w:r>
        <w:rPr>
          <w:rStyle w:val="s3"/>
        </w:rPr>
        <w:t>)</w:t>
      </w:r>
    </w:p>
    <w:p w:rsidR="00000000" w:rsidRDefault="0044141D">
      <w:pPr>
        <w:ind w:firstLine="400"/>
        <w:jc w:val="both"/>
      </w:pPr>
      <w:r>
        <w:rPr>
          <w:rStyle w:val="s19"/>
        </w:rPr>
        <w:t>3) л</w:t>
      </w:r>
      <w:r>
        <w:rPr>
          <w:rStyle w:val="s19"/>
        </w:rPr>
        <w:t xml:space="preserve">ица, которые в результате </w:t>
      </w:r>
      <w:hyperlink r:id="rId5102" w:history="1">
        <w:r>
          <w:rPr>
            <w:rStyle w:val="a3"/>
            <w:color w:val="0000FF"/>
            <w:u w:val="single"/>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44141D">
      <w:pPr>
        <w:ind w:firstLine="400"/>
        <w:jc w:val="both"/>
      </w:pPr>
      <w:r>
        <w:rPr>
          <w:rStyle w:val="s0"/>
        </w:rPr>
        <w:t>3</w:t>
      </w:r>
      <w:r>
        <w:rPr>
          <w:rStyle w:val="s0"/>
        </w:rPr>
        <w:t>. Возврат превышения налога на добавленную стоимость в упрощенном порядке производится в следующие сроки:</w:t>
      </w:r>
    </w:p>
    <w:p w:rsidR="00000000" w:rsidRDefault="0044141D">
      <w:pPr>
        <w:jc w:val="both"/>
      </w:pPr>
      <w:r>
        <w:rPr>
          <w:rStyle w:val="s3"/>
        </w:rPr>
        <w:t xml:space="preserve">В подпункт 1 внесены изменения в соответствии с </w:t>
      </w:r>
      <w:hyperlink r:id="rId5103" w:anchor="sub_id=311" w:history="1">
        <w:r>
          <w:rPr>
            <w:rStyle w:val="a3"/>
            <w:i/>
            <w:iCs/>
            <w:color w:val="0000FF"/>
            <w:u w:val="single"/>
          </w:rPr>
          <w:t>Законом</w:t>
        </w:r>
      </w:hyperlink>
      <w:r>
        <w:rPr>
          <w:rStyle w:val="s3"/>
        </w:rPr>
        <w:t xml:space="preserve"> РК от 19.01.1</w:t>
      </w:r>
      <w:r>
        <w:rPr>
          <w:rStyle w:val="s3"/>
        </w:rPr>
        <w:t>1 г. № 395-IV (введены в действие с 1 января 2011 года) (</w:t>
      </w:r>
      <w:hyperlink r:id="rId5104" w:anchor="sub_id=27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в течение пятнадцати рабочих дней с последней даты, установленной настоящим Кодексом (с учетом </w:t>
      </w:r>
      <w:r>
        <w:rPr>
          <w:rStyle w:val="s0"/>
        </w:rPr>
        <w:t>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w:t>
      </w:r>
      <w:r>
        <w:rPr>
          <w:rStyle w:val="s0"/>
        </w:rPr>
        <w:t xml:space="preserve">ть, указанным </w:t>
      </w:r>
      <w:r>
        <w:t>в подпунктах 1) и 1-1)</w:t>
      </w:r>
      <w:r>
        <w:rPr>
          <w:rStyle w:val="s0"/>
        </w:rPr>
        <w:t xml:space="preserve"> пункта 2 настоящей статьи; </w:t>
      </w:r>
    </w:p>
    <w:p w:rsidR="00000000" w:rsidRDefault="0044141D">
      <w:pPr>
        <w:ind w:firstLine="400"/>
        <w:jc w:val="both"/>
      </w:pPr>
      <w:r>
        <w:rPr>
          <w:rStyle w:val="s0"/>
        </w:rPr>
        <w:t xml:space="preserve">2) исключен в соответствии с </w:t>
      </w:r>
      <w:hyperlink r:id="rId5105"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106" w:anchor="sub_id=274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w:t>
      </w:r>
      <w:r>
        <w:rPr>
          <w:rStyle w:val="s0"/>
        </w:rPr>
        <w:t>добавленную стоимость, указанным в подпункте 3) пункта 2 настоящей статьи.</w:t>
      </w:r>
    </w:p>
    <w:p w:rsidR="00000000" w:rsidRDefault="0044141D">
      <w:pPr>
        <w:ind w:firstLine="400"/>
        <w:jc w:val="both"/>
      </w:pPr>
      <w:r>
        <w:t> </w:t>
      </w:r>
    </w:p>
    <w:p w:rsidR="00000000" w:rsidRDefault="0044141D">
      <w:pPr>
        <w:ind w:left="1200" w:hanging="800"/>
        <w:jc w:val="both"/>
      </w:pPr>
      <w:bookmarkStart w:id="524" w:name="SUB2750000"/>
      <w:bookmarkEnd w:id="524"/>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44141D">
      <w:pPr>
        <w:ind w:firstLine="400"/>
        <w:jc w:val="both"/>
      </w:pPr>
      <w:r>
        <w:rPr>
          <w:rStyle w:val="s0"/>
        </w:rPr>
        <w:t>1. Возврат налога на добавленную стоимость, упл</w:t>
      </w:r>
      <w:r>
        <w:rPr>
          <w:rStyle w:val="s0"/>
        </w:rPr>
        <w:t>аченного по товарам, работам, услугам, приобретенным за счет средств гранта, производится:</w:t>
      </w:r>
    </w:p>
    <w:p w:rsidR="00000000" w:rsidRDefault="0044141D">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44141D">
      <w:pPr>
        <w:ind w:firstLine="400"/>
        <w:jc w:val="both"/>
      </w:pPr>
      <w:r>
        <w:t>2) исполнителю - лицу, назначенному грантополучателем для целей реализации гранта (далее - исполнитель).</w:t>
      </w:r>
    </w:p>
    <w:p w:rsidR="00000000" w:rsidRDefault="0044141D">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5107" w:anchor="sub_id=18" w:history="1">
        <w:r>
          <w:rPr>
            <w:rStyle w:val="a3"/>
            <w:color w:val="0000FF"/>
            <w:u w:val="single"/>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44141D">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44141D">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44141D">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44141D">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color w:val="0000FF"/>
            <w:u w:val="single"/>
          </w:rPr>
          <w:t>статьями 599</w:t>
        </w:r>
      </w:hyperlink>
      <w:r>
        <w:t xml:space="preserve">, </w:t>
      </w:r>
      <w:hyperlink w:anchor="sub6040000" w:history="1">
        <w:r>
          <w:rPr>
            <w:rStyle w:val="a3"/>
            <w:color w:val="0000FF"/>
            <w:u w:val="single"/>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44141D">
      <w:pPr>
        <w:ind w:firstLine="400"/>
        <w:jc w:val="both"/>
      </w:pPr>
      <w:r>
        <w:t>4. Для возврата налога на добавленн</w:t>
      </w:r>
      <w:r>
        <w:t xml:space="preserve">ую стоимость в соответствии с настоящей статьей к </w:t>
      </w:r>
      <w:hyperlink r:id="rId5108" w:anchor="sub_id=18" w:history="1">
        <w:r>
          <w:rPr>
            <w:rStyle w:val="a3"/>
            <w:color w:val="0000FF"/>
            <w:u w:val="single"/>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44141D">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44141D">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44141D">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44141D">
      <w:pPr>
        <w:ind w:firstLine="400"/>
        <w:jc w:val="both"/>
      </w:pPr>
      <w:r>
        <w:t xml:space="preserve">4) документы, подтверждающие отгрузку и получение товаров, работ, услуг; </w:t>
      </w:r>
    </w:p>
    <w:p w:rsidR="00000000" w:rsidRDefault="0044141D">
      <w:pPr>
        <w:jc w:val="both"/>
      </w:pPr>
      <w:r>
        <w:rPr>
          <w:rStyle w:val="s3"/>
        </w:rPr>
        <w:t>В подпункт 5 внесены изменения в соответс</w:t>
      </w:r>
      <w:r>
        <w:rPr>
          <w:rStyle w:val="s3"/>
        </w:rPr>
        <w:t xml:space="preserve">твии с </w:t>
      </w:r>
      <w:hyperlink r:id="rId5109" w:anchor="sub_id=3100" w:history="1">
        <w:r>
          <w:rPr>
            <w:rStyle w:val="a3"/>
            <w:i/>
            <w:iCs/>
            <w:color w:val="0000FF"/>
            <w:u w:val="single"/>
          </w:rPr>
          <w:t>Законом</w:t>
        </w:r>
      </w:hyperlink>
      <w:r>
        <w:rPr>
          <w:rStyle w:val="s3"/>
        </w:rPr>
        <w:t xml:space="preserve"> РК от 16.11.09 г. № 200-IV (введены в действие с 1 января 2009 г.) (</w:t>
      </w:r>
      <w:hyperlink r:id="rId5110" w:anchor="sub_id=2750405" w:history="1">
        <w:r>
          <w:rPr>
            <w:rStyle w:val="a3"/>
            <w:i/>
            <w:iCs/>
            <w:color w:val="0000FF"/>
            <w:u w:val="single"/>
          </w:rPr>
          <w:t>см. ст</w:t>
        </w:r>
        <w:r>
          <w:rPr>
            <w:rStyle w:val="a3"/>
            <w:i/>
            <w:iCs/>
            <w:color w:val="0000FF"/>
            <w:u w:val="single"/>
          </w:rPr>
          <w:t>ар. ред.</w:t>
        </w:r>
      </w:hyperlink>
      <w:r>
        <w:rPr>
          <w:rStyle w:val="s3"/>
        </w:rPr>
        <w:t>)</w:t>
      </w:r>
    </w:p>
    <w:p w:rsidR="00000000" w:rsidRDefault="0044141D">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44141D">
      <w:pPr>
        <w:ind w:firstLine="400"/>
        <w:jc w:val="both"/>
      </w:pPr>
      <w:r>
        <w:rPr>
          <w:rStyle w:val="s0"/>
        </w:rPr>
        <w:t xml:space="preserve">6) накладную, товарно-транспортную накладную; </w:t>
      </w:r>
    </w:p>
    <w:p w:rsidR="00000000" w:rsidRDefault="0044141D">
      <w:pPr>
        <w:ind w:firstLine="400"/>
        <w:jc w:val="both"/>
      </w:pPr>
      <w:r>
        <w:rPr>
          <w:rStyle w:val="s0"/>
        </w:rPr>
        <w:t>7) документ, подтверждающий пол</w:t>
      </w:r>
      <w:r>
        <w:rPr>
          <w:rStyle w:val="s0"/>
        </w:rPr>
        <w:t xml:space="preserve">учение товара материально ответственным лицом грантополучателя или исполнителя; </w:t>
      </w:r>
    </w:p>
    <w:p w:rsidR="00000000" w:rsidRDefault="0044141D">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44141D">
      <w:pPr>
        <w:ind w:firstLine="400"/>
        <w:jc w:val="both"/>
      </w:pPr>
      <w:r>
        <w:rPr>
          <w:rStyle w:val="s0"/>
        </w:rPr>
        <w:t>9) документы, подтверждающие оплату за полученные товары,</w:t>
      </w:r>
      <w:r>
        <w:rPr>
          <w:rStyle w:val="s0"/>
        </w:rPr>
        <w:t xml:space="preserve"> работы, услуги, в том числе уплату налога на добавленную стоимость. </w:t>
      </w:r>
    </w:p>
    <w:p w:rsidR="00000000" w:rsidRDefault="0044141D">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w:t>
      </w:r>
      <w:r>
        <w:rPr>
          <w:rStyle w:val="s0"/>
        </w:rPr>
        <w:t xml:space="preserve">ость. </w:t>
      </w:r>
    </w:p>
    <w:p w:rsidR="00000000" w:rsidRDefault="0044141D">
      <w:pPr>
        <w:jc w:val="both"/>
      </w:pPr>
      <w:hyperlink r:id="rId511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525" w:name="SUB2760000"/>
      <w:bookmarkEnd w:id="525"/>
      <w:r>
        <w:rPr>
          <w:rStyle w:val="s3"/>
        </w:rPr>
        <w:t xml:space="preserve">В заголовок внесены изменения в соответствии с </w:t>
      </w:r>
      <w:hyperlink r:id="rId5112" w:anchor="sub_id=276" w:history="1">
        <w:r>
          <w:rPr>
            <w:rStyle w:val="a3"/>
            <w:i/>
            <w:iCs/>
            <w:color w:val="0000FF"/>
            <w:u w:val="single"/>
          </w:rPr>
          <w:t>Законом</w:t>
        </w:r>
      </w:hyperlink>
      <w:r>
        <w:rPr>
          <w:rStyle w:val="s3"/>
        </w:rPr>
        <w:t xml:space="preserve"> РК от 30.06.10 г. № 297-IV (введены в действ</w:t>
      </w:r>
      <w:r>
        <w:rPr>
          <w:rStyle w:val="s3"/>
        </w:rPr>
        <w:t>ие с 1 июля 2010 г.) (</w:t>
      </w:r>
      <w:hyperlink r:id="rId5113" w:anchor="sub_id=27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44141D">
      <w:pPr>
        <w:jc w:val="both"/>
      </w:pPr>
      <w:r>
        <w:rPr>
          <w:rStyle w:val="s3"/>
        </w:rPr>
        <w:t>В пункт 1 внесены и</w:t>
      </w:r>
      <w:r>
        <w:rPr>
          <w:rStyle w:val="s3"/>
        </w:rPr>
        <w:t xml:space="preserve">зменения в соответствии с </w:t>
      </w:r>
      <w:hyperlink r:id="rId5114" w:anchor="sub_id=276" w:history="1">
        <w:r>
          <w:rPr>
            <w:rStyle w:val="a3"/>
            <w:i/>
            <w:iCs/>
            <w:color w:val="0000FF"/>
            <w:u w:val="single"/>
          </w:rPr>
          <w:t>Законом</w:t>
        </w:r>
      </w:hyperlink>
      <w:r>
        <w:rPr>
          <w:rStyle w:val="s3"/>
        </w:rPr>
        <w:t xml:space="preserve"> РК от 30.06.10 г. № 297-IV (введены в действие с 1 июля 2010 г.) (</w:t>
      </w:r>
      <w:hyperlink r:id="rId5115" w:anchor="sub_id=2760000" w:history="1">
        <w:r>
          <w:rPr>
            <w:rStyle w:val="a3"/>
            <w:i/>
            <w:iCs/>
            <w:color w:val="0000FF"/>
            <w:u w:val="single"/>
          </w:rPr>
          <w:t>см. стар. ред.</w:t>
        </w:r>
      </w:hyperlink>
      <w:r>
        <w:rPr>
          <w:rStyle w:val="s3"/>
        </w:rPr>
        <w:t>)</w:t>
      </w:r>
    </w:p>
    <w:p w:rsidR="00000000" w:rsidRDefault="0044141D">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w:t>
      </w:r>
      <w:r>
        <w:rPr>
          <w:rStyle w:val="s0"/>
        </w:rPr>
        <w:t>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w:t>
      </w:r>
      <w:r>
        <w:rPr>
          <w:rStyle w:val="s0"/>
        </w:rPr>
        <w:t xml:space="preserve">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w:t>
      </w:r>
      <w:r>
        <w:rPr>
          <w:rStyle w:val="s0"/>
        </w:rPr>
        <w:t>азахстан, или документами, подтверждающими принцип взаимности при предоставлении льгот по налогу на добавленную стоимость.</w:t>
      </w:r>
    </w:p>
    <w:p w:rsidR="00000000" w:rsidRDefault="0044141D">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5116" w:history="1">
        <w:r>
          <w:rPr>
            <w:rStyle w:val="a3"/>
            <w:color w:val="0000FF"/>
            <w:u w:val="single"/>
          </w:rPr>
          <w:t>перечень</w:t>
        </w:r>
      </w:hyperlink>
      <w:r>
        <w:rPr>
          <w:rStyle w:val="s0"/>
        </w:rPr>
        <w:t>, утвержденный Министерством иностранных дел Республики Казахстан.</w:t>
      </w:r>
    </w:p>
    <w:p w:rsidR="00000000" w:rsidRDefault="0044141D">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44141D">
      <w:pPr>
        <w:ind w:firstLine="400"/>
        <w:jc w:val="both"/>
      </w:pPr>
      <w:hyperlink r:id="rId5117" w:history="1">
        <w:r>
          <w:rPr>
            <w:rStyle w:val="a3"/>
            <w:color w:val="0000FF"/>
            <w:u w:val="single"/>
          </w:rPr>
          <w:t>Перечень представ</w:t>
        </w:r>
        <w:r>
          <w:rPr>
            <w:rStyle w:val="a3"/>
            <w:color w:val="0000FF"/>
            <w:u w:val="single"/>
          </w:rPr>
          <w:t>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44141D">
      <w:pPr>
        <w:jc w:val="both"/>
      </w:pPr>
      <w:r>
        <w:rPr>
          <w:rStyle w:val="s3"/>
        </w:rPr>
        <w:t xml:space="preserve">В пункт 3 внесены изменения в соответствии с </w:t>
      </w:r>
      <w:hyperlink r:id="rId5118"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19" w:anchor="sub_id=2760300" w:history="1">
        <w:r>
          <w:rPr>
            <w:rStyle w:val="a3"/>
            <w:i/>
            <w:iCs/>
            <w:color w:val="0000FF"/>
            <w:u w:val="single"/>
          </w:rPr>
          <w:t>см. стар. ред.</w:t>
        </w:r>
      </w:hyperlink>
      <w:r>
        <w:rPr>
          <w:rStyle w:val="s3"/>
        </w:rPr>
        <w:t>)</w:t>
      </w:r>
    </w:p>
    <w:p w:rsidR="00000000" w:rsidRDefault="0044141D">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w:t>
      </w:r>
      <w:r>
        <w:t xml:space="preserve">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5120" w:history="1">
        <w:r>
          <w:rPr>
            <w:rStyle w:val="a3"/>
            <w:color w:val="0000FF"/>
            <w:u w:val="single"/>
          </w:rPr>
          <w:t>месячного расчетного п</w:t>
        </w:r>
        <w:r>
          <w:rPr>
            <w:rStyle w:val="a3"/>
            <w:color w:val="0000FF"/>
            <w:u w:val="single"/>
          </w:rPr>
          <w:t>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44141D">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44141D">
      <w:pPr>
        <w:jc w:val="both"/>
      </w:pPr>
      <w:r>
        <w:rPr>
          <w:rStyle w:val="s3"/>
        </w:rPr>
        <w:t>В п</w:t>
      </w:r>
      <w:r>
        <w:rPr>
          <w:rStyle w:val="s3"/>
        </w:rPr>
        <w:t xml:space="preserve">ункт 4 внесены изменения в соответствии с </w:t>
      </w:r>
      <w:hyperlink r:id="rId5121" w:anchor="sub_id=276" w:history="1">
        <w:r>
          <w:rPr>
            <w:rStyle w:val="a3"/>
            <w:i/>
            <w:iCs/>
            <w:color w:val="0000FF"/>
            <w:u w:val="single"/>
          </w:rPr>
          <w:t>Законом</w:t>
        </w:r>
      </w:hyperlink>
      <w:r>
        <w:rPr>
          <w:rStyle w:val="s3"/>
        </w:rPr>
        <w:t xml:space="preserve"> РК от 05.12.13 г. № 152-V (введено в действие с 1 января 2014 г.) (</w:t>
      </w:r>
      <w:hyperlink r:id="rId5122" w:anchor="sub_id=2760400" w:history="1">
        <w:r>
          <w:rPr>
            <w:rStyle w:val="a3"/>
            <w:i/>
            <w:iCs/>
            <w:color w:val="0000FF"/>
            <w:u w:val="single"/>
          </w:rPr>
          <w:t>см. стар. ред.</w:t>
        </w:r>
      </w:hyperlink>
      <w:r>
        <w:rPr>
          <w:rStyle w:val="s3"/>
        </w:rPr>
        <w:t>)</w:t>
      </w:r>
    </w:p>
    <w:p w:rsidR="00000000" w:rsidRDefault="0044141D">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w:t>
      </w:r>
      <w:r>
        <w:t xml:space="preserve">стоимость (счетов-фактур, выписанных в порядке, установленном настоящим Кодексом, документов, подтверждающих факт оплаты). </w:t>
      </w:r>
    </w:p>
    <w:p w:rsidR="00000000" w:rsidRDefault="0044141D">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w:t>
      </w:r>
      <w:r>
        <w:t>м иностранных дел Республики Казахстан.</w:t>
      </w:r>
    </w:p>
    <w:p w:rsidR="00000000" w:rsidRDefault="0044141D">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5123" w:history="1">
        <w:r>
          <w:rPr>
            <w:rStyle w:val="a3"/>
            <w:color w:val="0000FF"/>
            <w:u w:val="single"/>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44141D">
      <w:pPr>
        <w:ind w:firstLine="400"/>
        <w:jc w:val="both"/>
      </w:pPr>
      <w:r>
        <w:rPr>
          <w:rStyle w:val="s0"/>
        </w:rPr>
        <w:t>Сводные ведомости (реестры), составленные представительствам</w:t>
      </w:r>
      <w:r>
        <w:rPr>
          <w:rStyle w:val="s0"/>
        </w:rPr>
        <w:t>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w:t>
      </w:r>
      <w:r>
        <w:rPr>
          <w:rStyle w:val="s0"/>
        </w:rPr>
        <w:t>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44141D">
      <w:pPr>
        <w:jc w:val="both"/>
      </w:pPr>
      <w:r>
        <w:rPr>
          <w:rStyle w:val="s3"/>
        </w:rPr>
        <w:t xml:space="preserve">Пункт 5 изложен </w:t>
      </w:r>
      <w:r>
        <w:rPr>
          <w:rStyle w:val="s3"/>
        </w:rPr>
        <w:t xml:space="preserve">в редакции </w:t>
      </w:r>
      <w:hyperlink r:id="rId5124"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25" w:anchor="sub_id=2760500" w:history="1">
        <w:r>
          <w:rPr>
            <w:rStyle w:val="a3"/>
            <w:i/>
            <w:iCs/>
            <w:color w:val="0000FF"/>
            <w:u w:val="single"/>
          </w:rPr>
          <w:t>см. стар. ред.</w:t>
        </w:r>
      </w:hyperlink>
      <w:r>
        <w:rPr>
          <w:rStyle w:val="s3"/>
        </w:rPr>
        <w:t>)</w:t>
      </w:r>
    </w:p>
    <w:p w:rsidR="00000000" w:rsidRDefault="0044141D">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w:t>
      </w:r>
      <w:r>
        <w:rPr>
          <w:rStyle w:val="s0"/>
        </w:rPr>
        <w:t>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w:t>
      </w:r>
      <w:r>
        <w:rPr>
          <w:rStyle w:val="s0"/>
        </w:rPr>
        <w:t>ающих факт оплаты).</w:t>
      </w:r>
    </w:p>
    <w:p w:rsidR="00000000" w:rsidRDefault="0044141D">
      <w:pPr>
        <w:jc w:val="both"/>
      </w:pPr>
      <w:r>
        <w:rPr>
          <w:rStyle w:val="s3"/>
        </w:rPr>
        <w:t xml:space="preserve">Пункт 6 изложен в редакции </w:t>
      </w:r>
      <w:hyperlink r:id="rId5126"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27" w:anchor="sub_id=276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w:t>
      </w:r>
      <w:r>
        <w:rPr>
          <w:rStyle w:val="s0"/>
        </w:rPr>
        <w:t>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44141D">
      <w:pPr>
        <w:ind w:firstLine="400"/>
        <w:jc w:val="both"/>
      </w:pPr>
      <w:r>
        <w:rPr>
          <w:rStyle w:val="s0"/>
        </w:rPr>
        <w:t xml:space="preserve">Налоговые органы после проверки сводных ведомостей (реестров) и копий документов, </w:t>
      </w:r>
      <w:r>
        <w:rPr>
          <w:rStyle w:val="s0"/>
        </w:rPr>
        <w:t>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44141D">
      <w:pPr>
        <w:ind w:firstLine="400"/>
        <w:jc w:val="both"/>
      </w:pPr>
      <w:r>
        <w:rPr>
          <w:rStyle w:val="s0"/>
        </w:rPr>
        <w:t>В случае от</w:t>
      </w:r>
      <w:r>
        <w:rPr>
          <w:rStyle w:val="s0"/>
        </w:rPr>
        <w:t>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44141D">
      <w:pPr>
        <w:jc w:val="both"/>
      </w:pPr>
      <w:r>
        <w:rPr>
          <w:rStyle w:val="s3"/>
        </w:rPr>
        <w:t xml:space="preserve">В пункт 7 внесены изменения в соответствии с </w:t>
      </w:r>
      <w:hyperlink r:id="rId5128"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29" w:anchor="sub_id=2760700" w:history="1">
        <w:r>
          <w:rPr>
            <w:rStyle w:val="a3"/>
            <w:i/>
            <w:iCs/>
            <w:color w:val="0000FF"/>
            <w:u w:val="single"/>
          </w:rPr>
          <w:t>см. стар. ред.</w:t>
        </w:r>
      </w:hyperlink>
      <w:r>
        <w:rPr>
          <w:rStyle w:val="s3"/>
        </w:rPr>
        <w:t>)</w:t>
      </w:r>
    </w:p>
    <w:p w:rsidR="00000000" w:rsidRDefault="0044141D">
      <w:pPr>
        <w:ind w:firstLine="400"/>
        <w:jc w:val="both"/>
      </w:pPr>
      <w:r>
        <w:rPr>
          <w:rStyle w:val="s0"/>
        </w:rPr>
        <w:t>7. В случае выявления в представленных представительствами документах н</w:t>
      </w:r>
      <w:r>
        <w:rPr>
          <w:rStyle w:val="s0"/>
        </w:rPr>
        <w:t>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44141D">
      <w:pPr>
        <w:ind w:firstLine="400"/>
        <w:jc w:val="both"/>
      </w:pPr>
      <w:r>
        <w:rPr>
          <w:rStyle w:val="s0"/>
        </w:rPr>
        <w:t>Если в течение срока возврата, установленного пунктом 6 настоящей статьи, не б</w:t>
      </w:r>
      <w:r>
        <w:rPr>
          <w:rStyle w:val="s0"/>
        </w:rPr>
        <w:t>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44141D">
      <w:pPr>
        <w:ind w:firstLine="400"/>
        <w:jc w:val="both"/>
      </w:pPr>
      <w:r>
        <w:rPr>
          <w:rStyle w:val="s0"/>
        </w:rPr>
        <w:t xml:space="preserve">Если нарушения устранены после завершения встречной проверки, </w:t>
      </w:r>
      <w:r>
        <w:rPr>
          <w:rStyle w:val="s0"/>
        </w:rPr>
        <w:t>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w:t>
      </w:r>
      <w:r>
        <w:rPr>
          <w:rStyle w:val="s0"/>
        </w:rPr>
        <w:t xml:space="preserve">енном настоящим Кодексом, документов, подтверждающих факт оплаты). </w:t>
      </w:r>
    </w:p>
    <w:p w:rsidR="00000000" w:rsidRDefault="0044141D">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w:t>
      </w:r>
      <w:r>
        <w:rPr>
          <w:rStyle w:val="s0"/>
        </w:rPr>
        <w:t>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w:t>
      </w:r>
      <w:r>
        <w:rPr>
          <w:rStyle w:val="s0"/>
        </w:rPr>
        <w:t>платы).</w:t>
      </w:r>
    </w:p>
    <w:p w:rsidR="00000000" w:rsidRDefault="0044141D">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44141D">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w:t>
      </w:r>
      <w:r>
        <w:rPr>
          <w:rStyle w:val="s0"/>
        </w:rPr>
        <w:t xml:space="preserve">едставительства. </w:t>
      </w:r>
    </w:p>
    <w:p w:rsidR="00000000" w:rsidRDefault="0044141D">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w:t>
      </w:r>
      <w:r>
        <w:rPr>
          <w:rStyle w:val="s0"/>
        </w:rPr>
        <w:t xml:space="preserve">спублики Казахстан. </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526" w:name="SUB276010000"/>
      <w:bookmarkEnd w:id="526"/>
      <w:r>
        <w:rPr>
          <w:rStyle w:val="s3"/>
        </w:rPr>
        <w:t xml:space="preserve">Кодекс дополнен главой 37-1 в соответствии с </w:t>
      </w:r>
      <w:hyperlink r:id="rId5130" w:anchor="sub_id=3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jc w:val="center"/>
      </w:pPr>
      <w:r>
        <w:rPr>
          <w:rStyle w:val="s1"/>
        </w:rPr>
        <w:t>Глава 37-1. Особенности обложен</w:t>
      </w:r>
      <w:r>
        <w:rPr>
          <w:rStyle w:val="s1"/>
        </w:rPr>
        <w:t xml:space="preserve">ия налогом на добавленную стоимость при экспорте и импорте товаров, </w:t>
      </w:r>
    </w:p>
    <w:p w:rsidR="00000000" w:rsidRDefault="0044141D">
      <w:pPr>
        <w:jc w:val="center"/>
      </w:pPr>
      <w:r>
        <w:rPr>
          <w:rStyle w:val="s1"/>
        </w:rPr>
        <w:t>выполнении работ, оказании услуг в Таможенном союзе</w:t>
      </w:r>
    </w:p>
    <w:p w:rsidR="00000000" w:rsidRDefault="0044141D">
      <w:pPr>
        <w:jc w:val="center"/>
      </w:pPr>
      <w:r>
        <w:rPr>
          <w:rStyle w:val="s1"/>
        </w:rPr>
        <w:t> </w:t>
      </w:r>
    </w:p>
    <w:p w:rsidR="00000000" w:rsidRDefault="0044141D">
      <w:pPr>
        <w:ind w:left="1200" w:hanging="800"/>
        <w:jc w:val="both"/>
      </w:pPr>
      <w:r>
        <w:rPr>
          <w:rStyle w:val="s1"/>
        </w:rPr>
        <w:t>Статья 276-1. Общие положения</w:t>
      </w:r>
    </w:p>
    <w:p w:rsidR="00000000" w:rsidRDefault="0044141D">
      <w:pPr>
        <w:jc w:val="both"/>
      </w:pPr>
      <w:r>
        <w:rPr>
          <w:rStyle w:val="s3"/>
        </w:rPr>
        <w:t xml:space="preserve">В пункт 1 внесены изменения в соответствии с </w:t>
      </w:r>
      <w:hyperlink r:id="rId5131" w:anchor="sub_id=2761" w:history="1">
        <w:r>
          <w:rPr>
            <w:rStyle w:val="a4"/>
            <w:i/>
            <w:iCs/>
          </w:rPr>
          <w:t>Законом</w:t>
        </w:r>
      </w:hyperlink>
      <w:r>
        <w:rPr>
          <w:rStyle w:val="s3"/>
        </w:rPr>
        <w:t xml:space="preserve"> РК от 30.11.16 г. № 26-VI (введены в действие с 1 января 2017 г.) (</w:t>
      </w:r>
      <w:hyperlink r:id="rId5132" w:anchor="sub_id=276010000" w:history="1">
        <w:r>
          <w:rPr>
            <w:rStyle w:val="a4"/>
            <w:i/>
            <w:iCs/>
          </w:rPr>
          <w:t>см. стар. ре</w:t>
        </w:r>
        <w:r>
          <w:rPr>
            <w:rStyle w:val="a4"/>
            <w:i/>
            <w:iCs/>
          </w:rPr>
          <w:t>д.</w:t>
        </w:r>
      </w:hyperlink>
      <w:r>
        <w:rPr>
          <w:rStyle w:val="s3"/>
        </w:rPr>
        <w:t>)</w:t>
      </w:r>
    </w:p>
    <w:p w:rsidR="00000000" w:rsidRDefault="0044141D">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44141D">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44141D">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44141D">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44141D">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44141D">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color w:val="0000FF"/>
            <w:u w:val="single"/>
          </w:rPr>
          <w:t xml:space="preserve">пунктом </w:t>
        </w:r>
        <w:r>
          <w:rPr>
            <w:rStyle w:val="a3"/>
            <w:color w:val="0000FF"/>
            <w:u w:val="single"/>
          </w:rPr>
          <w:t>1 статьи 268</w:t>
        </w:r>
      </w:hyperlink>
      <w:r>
        <w:rPr>
          <w:rStyle w:val="s0"/>
        </w:rPr>
        <w:t xml:space="preserve"> настоящего Кодекса, применяемой к размеру облагаемого импорта.</w:t>
      </w:r>
    </w:p>
    <w:p w:rsidR="00000000" w:rsidRDefault="0044141D">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44141D">
      <w:pPr>
        <w:ind w:firstLine="426"/>
        <w:jc w:val="both"/>
      </w:pPr>
      <w:r>
        <w:t xml:space="preserve">Для целей настоящей главы стоимость товаров, работ, услуг в иностранной валюте пересчитывается в тенге по рыночному курсу обмена валюты, определенному в последний рабочий день, предшествующий дате совершения оборота по реализации </w:t>
      </w:r>
      <w:r>
        <w:t>товаров, работ, услуг, облагаемого импорта.</w:t>
      </w:r>
    </w:p>
    <w:p w:rsidR="00000000" w:rsidRDefault="0044141D">
      <w:pPr>
        <w:ind w:firstLine="400"/>
        <w:jc w:val="both"/>
      </w:pPr>
      <w:bookmarkStart w:id="527" w:name="SUB276010200"/>
      <w:bookmarkEnd w:id="527"/>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44141D">
      <w:pPr>
        <w:ind w:firstLine="400"/>
        <w:jc w:val="both"/>
      </w:pPr>
      <w:r>
        <w:rPr>
          <w:rStyle w:val="s0"/>
        </w:rPr>
        <w:t>1) передача имущества (предмета лизи</w:t>
      </w:r>
      <w:r>
        <w:rPr>
          <w:rStyle w:val="s0"/>
        </w:rPr>
        <w:t>нга) в собственность лизингополучателю по фиксированной цене определена договором лизинга;</w:t>
      </w:r>
    </w:p>
    <w:p w:rsidR="00000000" w:rsidRDefault="0044141D">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44141D">
      <w:pPr>
        <w:ind w:firstLine="400"/>
        <w:jc w:val="both"/>
      </w:pPr>
      <w:r>
        <w:rPr>
          <w:rStyle w:val="s0"/>
        </w:rPr>
        <w:t>3) текущая (дисконтированная) стоимос</w:t>
      </w:r>
      <w:r>
        <w:rPr>
          <w:rStyle w:val="s0"/>
        </w:rPr>
        <w:t>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44141D">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w:t>
      </w:r>
      <w:r>
        <w:rPr>
          <w:rStyle w:val="s0"/>
        </w:rPr>
        <w:t>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44141D">
      <w:pPr>
        <w:ind w:firstLine="400"/>
        <w:jc w:val="both"/>
      </w:pPr>
      <w:r>
        <w:rPr>
          <w:rStyle w:val="s0"/>
        </w:rPr>
        <w:t>В целях насто</w:t>
      </w:r>
      <w:r>
        <w:rPr>
          <w:rStyle w:val="s0"/>
        </w:rPr>
        <w:t>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44141D">
      <w:pPr>
        <w:ind w:firstLine="400"/>
        <w:jc w:val="both"/>
      </w:pPr>
      <w:r>
        <w:rPr>
          <w:rStyle w:val="s0"/>
        </w:rPr>
        <w:t>В целях настоящей главы не признаются лизингом лизинговые сделки в случае несоблюдения указанны</w:t>
      </w:r>
      <w:r>
        <w:rPr>
          <w:rStyle w:val="s0"/>
        </w:rPr>
        <w:t>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44141D">
      <w:pPr>
        <w:ind w:firstLine="400"/>
        <w:jc w:val="both"/>
      </w:pPr>
      <w:r>
        <w:rPr>
          <w:rStyle w:val="s0"/>
        </w:rPr>
        <w:t xml:space="preserve">В целях настоящей главы под вознаграждением по договору лизинга понимаются все выплаты, </w:t>
      </w:r>
      <w:r>
        <w:rPr>
          <w:rStyle w:val="s0"/>
        </w:rPr>
        <w:t>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44141D">
      <w:pPr>
        <w:ind w:firstLine="400"/>
        <w:jc w:val="both"/>
      </w:pPr>
      <w:r>
        <w:rPr>
          <w:rStyle w:val="s0"/>
        </w:rPr>
        <w:t> </w:t>
      </w:r>
    </w:p>
    <w:p w:rsidR="00000000" w:rsidRDefault="0044141D">
      <w:pPr>
        <w:ind w:left="1200" w:hanging="800"/>
        <w:jc w:val="both"/>
      </w:pPr>
      <w:bookmarkStart w:id="528" w:name="SUB276020000"/>
      <w:bookmarkEnd w:id="528"/>
      <w:r>
        <w:rPr>
          <w:rStyle w:val="s1"/>
        </w:rPr>
        <w:t>Статья 27</w:t>
      </w:r>
      <w:r>
        <w:rPr>
          <w:rStyle w:val="s1"/>
        </w:rPr>
        <w:t>6-2. Плательщики налога на добавленную стоимость в Таможенном союзе</w:t>
      </w:r>
    </w:p>
    <w:p w:rsidR="00000000" w:rsidRDefault="0044141D">
      <w:pPr>
        <w:ind w:firstLine="400"/>
        <w:jc w:val="both"/>
      </w:pPr>
      <w:r>
        <w:rPr>
          <w:rStyle w:val="s0"/>
        </w:rPr>
        <w:t>Плательщиками налога на добавленную стоимость в Таможенном союзе являются:</w:t>
      </w:r>
    </w:p>
    <w:p w:rsidR="00000000" w:rsidRDefault="0044141D">
      <w:pPr>
        <w:ind w:firstLine="400"/>
        <w:jc w:val="both"/>
      </w:pPr>
      <w:r>
        <w:rPr>
          <w:rStyle w:val="s0"/>
        </w:rPr>
        <w:t xml:space="preserve">1) лица, указанные в </w:t>
      </w:r>
      <w:hyperlink w:anchor="sub2280000" w:history="1">
        <w:r>
          <w:rPr>
            <w:rStyle w:val="a3"/>
            <w:color w:val="0000FF"/>
            <w:u w:val="single"/>
          </w:rPr>
          <w:t>подпункте 1) пункта 1 статьи 228</w:t>
        </w:r>
      </w:hyperlink>
      <w:r>
        <w:rPr>
          <w:rStyle w:val="s0"/>
        </w:rPr>
        <w:t xml:space="preserve"> настоящего Кодекса;</w:t>
      </w:r>
    </w:p>
    <w:p w:rsidR="00000000" w:rsidRDefault="0044141D">
      <w:pPr>
        <w:jc w:val="both"/>
      </w:pPr>
      <w:r>
        <w:rPr>
          <w:rStyle w:val="s3"/>
        </w:rPr>
        <w:t xml:space="preserve">В подпункт 2 внесены изменения в соответствии с </w:t>
      </w:r>
      <w:hyperlink r:id="rId5133" w:anchor="sub_id=2762" w:history="1">
        <w:r>
          <w:rPr>
            <w:rStyle w:val="a3"/>
            <w:i/>
            <w:iCs/>
            <w:color w:val="0000FF"/>
            <w:u w:val="single"/>
          </w:rPr>
          <w:t>Законом</w:t>
        </w:r>
      </w:hyperlink>
      <w:r>
        <w:rPr>
          <w:rStyle w:val="s3"/>
        </w:rPr>
        <w:t xml:space="preserve"> РК от 21.07.11 г. № 467-IV </w:t>
      </w:r>
      <w:hyperlink r:id="rId5134" w:history="1">
        <w:r>
          <w:rPr>
            <w:rStyle w:val="a3"/>
            <w:rFonts w:ascii="Wingdings" w:hAnsi="Wingdings"/>
            <w:i/>
            <w:iCs/>
            <w:color w:val="0000FF"/>
            <w:u w:val="single"/>
          </w:rPr>
          <w:t>+</w:t>
        </w:r>
      </w:hyperlink>
      <w:r>
        <w:rPr>
          <w:rStyle w:val="s3"/>
        </w:rPr>
        <w:t xml:space="preserve"> (введены в действие с 1 </w:t>
      </w:r>
      <w:r>
        <w:rPr>
          <w:rStyle w:val="s3"/>
        </w:rPr>
        <w:t>июля 2011 г.) (</w:t>
      </w:r>
      <w:hyperlink r:id="rId5135" w:anchor="sub_id=276020000" w:history="1">
        <w:r>
          <w:rPr>
            <w:rStyle w:val="a3"/>
            <w:i/>
            <w:iCs/>
            <w:color w:val="0000FF"/>
            <w:u w:val="single"/>
          </w:rPr>
          <w:t>см. стар. ред.</w:t>
        </w:r>
      </w:hyperlink>
      <w:r>
        <w:rPr>
          <w:rStyle w:val="s3"/>
        </w:rPr>
        <w:t xml:space="preserve">); </w:t>
      </w:r>
      <w:hyperlink r:id="rId5136" w:anchor="sub_id=2762"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5137" w:anchor="sub_id=276020000" w:history="1">
        <w:r>
          <w:rPr>
            <w:rStyle w:val="a3"/>
            <w:i/>
            <w:iCs/>
            <w:color w:val="0000FF"/>
            <w:u w:val="single"/>
          </w:rPr>
          <w:t>см. стар. ред.</w:t>
        </w:r>
      </w:hyperlink>
      <w:r>
        <w:rPr>
          <w:rStyle w:val="s3"/>
        </w:rPr>
        <w:t xml:space="preserve">); </w:t>
      </w:r>
      <w:hyperlink r:id="rId5138" w:anchor="sub_id=2762" w:history="1">
        <w:r>
          <w:rPr>
            <w:rStyle w:val="a3"/>
            <w:i/>
            <w:iCs/>
            <w:color w:val="0000FF"/>
            <w:u w:val="single"/>
          </w:rPr>
          <w:t>Зак</w:t>
        </w:r>
        <w:r>
          <w:rPr>
            <w:rStyle w:val="a3"/>
            <w:i/>
            <w:iCs/>
            <w:color w:val="0000FF"/>
            <w:u w:val="single"/>
          </w:rPr>
          <w:t>оном</w:t>
        </w:r>
      </w:hyperlink>
      <w:r>
        <w:rPr>
          <w:rStyle w:val="s3"/>
        </w:rPr>
        <w:t xml:space="preserve"> РК от 03.12.15 г. № 432-V (введены в действие с 1 января 2016 г.) (</w:t>
      </w:r>
      <w:hyperlink r:id="rId5139" w:anchor="sub_id=276020000" w:history="1">
        <w:r>
          <w:rPr>
            <w:rStyle w:val="a3"/>
            <w:i/>
            <w:iCs/>
            <w:color w:val="0000FF"/>
            <w:u w:val="single"/>
          </w:rPr>
          <w:t>см. стар. ред.</w:t>
        </w:r>
      </w:hyperlink>
      <w:r>
        <w:rPr>
          <w:rStyle w:val="s3"/>
        </w:rPr>
        <w:t>)</w:t>
      </w:r>
    </w:p>
    <w:p w:rsidR="00000000" w:rsidRDefault="0044141D">
      <w:pPr>
        <w:ind w:firstLine="400"/>
        <w:jc w:val="both"/>
      </w:pPr>
      <w:r>
        <w:rPr>
          <w:rStyle w:val="s0"/>
        </w:rPr>
        <w:t>2) лица, импортирующие товары на территорию Республики Казахстан с территории гос</w:t>
      </w:r>
      <w:r>
        <w:rPr>
          <w:rStyle w:val="s0"/>
        </w:rPr>
        <w:t>ударств - членов Таможенного союза:</w:t>
      </w:r>
    </w:p>
    <w:p w:rsidR="00000000" w:rsidRDefault="0044141D">
      <w:pPr>
        <w:ind w:firstLine="400"/>
        <w:jc w:val="both"/>
      </w:pPr>
      <w:r>
        <w:rPr>
          <w:rStyle w:val="s0"/>
        </w:rPr>
        <w:t>юридическое лицо-резидент;</w:t>
      </w:r>
    </w:p>
    <w:p w:rsidR="00000000" w:rsidRDefault="0044141D">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44141D">
      <w:pPr>
        <w:ind w:firstLine="400"/>
        <w:jc w:val="both"/>
      </w:pPr>
      <w:r>
        <w:rPr>
          <w:rStyle w:val="s0"/>
        </w:rPr>
        <w:t>структурное подразделение юридического лица-резидента на основании соответствующ</w:t>
      </w:r>
      <w:r>
        <w:rPr>
          <w:rStyle w:val="s0"/>
        </w:rPr>
        <w:t>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w:t>
      </w:r>
      <w:r>
        <w:rPr>
          <w:rStyle w:val="s0"/>
        </w:rPr>
        <w:t>дента;</w:t>
      </w:r>
    </w:p>
    <w:p w:rsidR="00000000" w:rsidRDefault="0044141D">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44141D">
      <w:pPr>
        <w:ind w:firstLine="400"/>
        <w:jc w:val="both"/>
      </w:pPr>
      <w:r>
        <w:rPr>
          <w:rStyle w:val="s0"/>
        </w:rPr>
        <w:t>юридическое лицо-нерезидент, осущ</w:t>
      </w:r>
      <w:r>
        <w:rPr>
          <w:rStyle w:val="s0"/>
        </w:rPr>
        <w:t>ествляющее деятельность в Республике Казахстан через филиал, представительство;</w:t>
      </w:r>
    </w:p>
    <w:p w:rsidR="00000000" w:rsidRDefault="0044141D">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44141D">
      <w:pPr>
        <w:ind w:firstLine="400"/>
        <w:jc w:val="both"/>
      </w:pPr>
      <w:r>
        <w:rPr>
          <w:rStyle w:val="s0"/>
        </w:rPr>
        <w:t>доверительные управляющие, импортирующие товары в рамках осуществления деятельн</w:t>
      </w:r>
      <w:r>
        <w:rPr>
          <w:rStyle w:val="s0"/>
        </w:rPr>
        <w:t>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44141D">
      <w:pPr>
        <w:ind w:firstLine="400"/>
        <w:jc w:val="both"/>
      </w:pPr>
      <w:r>
        <w:rPr>
          <w:rStyle w:val="s0"/>
        </w:rPr>
        <w:t>дипломатическое и приравненное к нему представительство иностранного государства, акк</w:t>
      </w:r>
      <w:r>
        <w:rPr>
          <w:rStyle w:val="s0"/>
        </w:rPr>
        <w:t xml:space="preserve">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w:t>
      </w:r>
      <w:r>
        <w:rPr>
          <w:rStyle w:val="s0"/>
        </w:rPr>
        <w:t>Республике Казахстан, консульские должностные лица, консульские служащие, включая членов их семей, проживающих вместе с ними;</w:t>
      </w:r>
    </w:p>
    <w:p w:rsidR="00000000" w:rsidRDefault="0044141D">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w:t>
      </w:r>
      <w:r>
        <w:rPr>
          <w:rStyle w:val="s0"/>
        </w:rPr>
        <w:t>еятельности по исполнению исполнительных документов, адвокатской деятельности;</w:t>
      </w:r>
    </w:p>
    <w:p w:rsidR="00000000" w:rsidRDefault="0044141D">
      <w:pPr>
        <w:ind w:firstLine="400"/>
        <w:jc w:val="both"/>
      </w:pPr>
      <w:r>
        <w:rPr>
          <w:rStyle w:val="s0"/>
        </w:rPr>
        <w:t>медиаторы, импортирующие товары в целях осуществления деятельности медиатора;</w:t>
      </w:r>
    </w:p>
    <w:p w:rsidR="00000000" w:rsidRDefault="0044141D">
      <w:pPr>
        <w:ind w:firstLine="400"/>
        <w:jc w:val="both"/>
      </w:pPr>
      <w:r>
        <w:rPr>
          <w:rStyle w:val="s0"/>
        </w:rPr>
        <w:t xml:space="preserve">физическое лицо, импортирующее товары в целях предпринимательской деятельности. </w:t>
      </w:r>
      <w:hyperlink r:id="rId5140" w:history="1">
        <w:r>
          <w:rPr>
            <w:rStyle w:val="a3"/>
            <w:color w:val="0000FF"/>
            <w:u w:val="single"/>
          </w:rPr>
          <w:t>Критерии</w:t>
        </w:r>
      </w:hyperlink>
      <w:r>
        <w:rPr>
          <w:rStyle w:val="s0"/>
        </w:rPr>
        <w:t xml:space="preserve"> отнесения товаров к импортируемым в целях предпринимательской деятельности устанавливаются уполномоченным органом. </w:t>
      </w:r>
      <w:hyperlink r:id="rId5141"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529" w:name="SUB276030000"/>
      <w:bookmarkEnd w:id="529"/>
      <w:r>
        <w:rPr>
          <w:rStyle w:val="s1"/>
        </w:rPr>
        <w:t xml:space="preserve">Статья 276-3. </w:t>
      </w:r>
      <w:r>
        <w:rPr>
          <w:rStyle w:val="s1"/>
        </w:rPr>
        <w:t>Объекты налогообложения, определение облагаемого оборота</w:t>
      </w:r>
    </w:p>
    <w:p w:rsidR="00000000" w:rsidRDefault="0044141D">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color w:val="0000FF"/>
            <w:u w:val="single"/>
          </w:rPr>
          <w:t>статьями 229, 230</w:t>
        </w:r>
      </w:hyperlink>
      <w:r>
        <w:rPr>
          <w:rStyle w:val="s0"/>
        </w:rPr>
        <w:t xml:space="preserve">, </w:t>
      </w:r>
      <w:hyperlink w:anchor="sub2410000" w:history="1">
        <w:r>
          <w:rPr>
            <w:rStyle w:val="a3"/>
            <w:color w:val="0000FF"/>
            <w:u w:val="single"/>
          </w:rPr>
          <w:t>241</w:t>
        </w:r>
      </w:hyperlink>
      <w:r>
        <w:rPr>
          <w:rStyle w:val="s0"/>
        </w:rPr>
        <w:t xml:space="preserve"> настоящего Кодекса.</w:t>
      </w:r>
    </w:p>
    <w:p w:rsidR="00000000" w:rsidRDefault="0044141D">
      <w:pPr>
        <w:ind w:firstLine="400"/>
        <w:jc w:val="both"/>
      </w:pPr>
      <w:r>
        <w:rPr>
          <w:rStyle w:val="s0"/>
        </w:rPr>
        <w:t> </w:t>
      </w:r>
    </w:p>
    <w:p w:rsidR="00000000" w:rsidRDefault="0044141D">
      <w:pPr>
        <w:ind w:left="1200" w:hanging="800"/>
        <w:jc w:val="both"/>
      </w:pPr>
      <w:bookmarkStart w:id="530" w:name="SUB276040000"/>
      <w:bookmarkEnd w:id="530"/>
      <w:r>
        <w:rPr>
          <w:rStyle w:val="s1"/>
        </w:rPr>
        <w:t>Статья 276-4. Определение оборота по реализации товаров, работ, услуг и облагаемого импорта в Таможенном союзе</w:t>
      </w:r>
    </w:p>
    <w:p w:rsidR="00000000" w:rsidRDefault="0044141D">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44141D">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color w:val="0000FF"/>
            <w:u w:val="single"/>
          </w:rPr>
          <w:t>пунктом 2 статьи 231</w:t>
        </w:r>
      </w:hyperlink>
      <w:r>
        <w:rPr>
          <w:rStyle w:val="s0"/>
        </w:rPr>
        <w:t xml:space="preserve"> настоящего Кодекса, если на основании </w:t>
      </w:r>
      <w:hyperlink w:anchor="sub276050200" w:history="1">
        <w:r>
          <w:rPr>
            <w:rStyle w:val="a3"/>
            <w:color w:val="0000FF"/>
            <w:u w:val="single"/>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44141D">
      <w:pPr>
        <w:ind w:firstLine="400"/>
        <w:jc w:val="both"/>
      </w:pPr>
      <w:r>
        <w:rPr>
          <w:rStyle w:val="s0"/>
        </w:rPr>
        <w:t>3. Облагаемым импортом являются:</w:t>
      </w:r>
    </w:p>
    <w:p w:rsidR="00000000" w:rsidRDefault="0044141D">
      <w:pPr>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color w:val="0000FF"/>
            <w:u w:val="single"/>
          </w:rPr>
          <w:t>пунктом 2 статьи 276-15</w:t>
        </w:r>
      </w:hyperlink>
      <w:r>
        <w:rPr>
          <w:rStyle w:val="s0"/>
        </w:rPr>
        <w:t xml:space="preserve"> настоящего Кодекса).</w:t>
      </w:r>
    </w:p>
    <w:p w:rsidR="00000000" w:rsidRDefault="0044141D">
      <w:pPr>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44141D">
      <w:pPr>
        <w:jc w:val="both"/>
      </w:pPr>
      <w:hyperlink r:id="rId5142" w:history="1">
        <w:r>
          <w:rPr>
            <w:rStyle w:val="a3"/>
            <w:rFonts w:ascii="Wingdings" w:hAnsi="Wingdings"/>
            <w:i/>
            <w:iCs/>
            <w:color w:val="0000FF"/>
            <w:u w:val="single"/>
          </w:rPr>
          <w:t>*</w:t>
        </w:r>
      </w:hyperlink>
    </w:p>
    <w:p w:rsidR="00000000" w:rsidRDefault="0044141D">
      <w:pPr>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44141D">
      <w:pPr>
        <w:jc w:val="both"/>
      </w:pPr>
      <w:r>
        <w:rPr>
          <w:rStyle w:val="s3"/>
        </w:rPr>
        <w:t xml:space="preserve">Статья дополнена пунктом 4 в соответствии с </w:t>
      </w:r>
      <w:hyperlink r:id="rId5143" w:anchor="sub_id=276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4. Не является облагаемым импортом:</w:t>
      </w:r>
    </w:p>
    <w:p w:rsidR="00000000" w:rsidRDefault="0044141D">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44141D">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44141D">
      <w:pPr>
        <w:ind w:firstLine="400"/>
        <w:jc w:val="both"/>
      </w:pPr>
      <w:r>
        <w:rPr>
          <w:rStyle w:val="s0"/>
        </w:rPr>
        <w:t>Положения настоящего пункта применяются при вр</w:t>
      </w:r>
      <w:r>
        <w:rPr>
          <w:rStyle w:val="s0"/>
        </w:rPr>
        <w:t>еменном ввозе товаров:</w:t>
      </w:r>
    </w:p>
    <w:p w:rsidR="00000000" w:rsidRDefault="0044141D">
      <w:pPr>
        <w:ind w:firstLine="400"/>
        <w:jc w:val="both"/>
      </w:pPr>
      <w:r>
        <w:rPr>
          <w:rStyle w:val="s0"/>
        </w:rPr>
        <w:t>1) по договорам имущественного найма (аренды) движимого имущества и транспортных средств;</w:t>
      </w:r>
    </w:p>
    <w:p w:rsidR="00000000" w:rsidRDefault="0044141D">
      <w:pPr>
        <w:jc w:val="both"/>
      </w:pPr>
      <w:r>
        <w:rPr>
          <w:rStyle w:val="s3"/>
        </w:rPr>
        <w:t xml:space="preserve">Подпункт 2 изложен в редакции </w:t>
      </w:r>
      <w:hyperlink r:id="rId5144" w:anchor="sub_id=2764"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5145" w:anchor="sub_id=2760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 выставки и ярмарки. </w:t>
      </w:r>
    </w:p>
    <w:p w:rsidR="00000000" w:rsidRDefault="0044141D">
      <w:pPr>
        <w:ind w:firstLine="400"/>
        <w:jc w:val="both"/>
      </w:pPr>
      <w:r>
        <w:rPr>
          <w:rStyle w:val="s0"/>
        </w:rPr>
        <w:t>Положения настоящего пункта не распространяются на транспортные средства, посредств</w:t>
      </w:r>
      <w:r>
        <w:rPr>
          <w:rStyle w:val="s0"/>
        </w:rPr>
        <w:t xml:space="preserve">ом которых оказываются услуги по международным перевозкам, предусмотренным </w:t>
      </w:r>
      <w:hyperlink w:anchor="sub2440200" w:history="1">
        <w:r>
          <w:rPr>
            <w:rStyle w:val="a3"/>
            <w:color w:val="0000FF"/>
            <w:u w:val="single"/>
          </w:rPr>
          <w:t>пунктом 2 статьи 244</w:t>
        </w:r>
      </w:hyperlink>
      <w:r>
        <w:rPr>
          <w:rStyle w:val="s0"/>
        </w:rPr>
        <w:t xml:space="preserve"> настоящего Кодекса.</w:t>
      </w:r>
    </w:p>
    <w:p w:rsidR="00000000" w:rsidRDefault="0044141D">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5146" w:anchor="sub_id=2560300" w:history="1">
        <w:r>
          <w:rPr>
            <w:rStyle w:val="a3"/>
            <w:rFonts w:ascii="Wingdings" w:hAnsi="Wingdings"/>
            <w:i/>
            <w:iCs/>
            <w:color w:val="0000FF"/>
            <w:u w:val="single"/>
          </w:rPr>
          <w:t>*</w:t>
        </w:r>
      </w:hyperlink>
    </w:p>
    <w:p w:rsidR="00000000" w:rsidRDefault="0044141D">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44141D">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44141D">
      <w:pPr>
        <w:ind w:firstLine="400"/>
        <w:jc w:val="both"/>
      </w:pPr>
      <w:hyperlink r:id="rId5147" w:anchor="sub_id=1" w:history="1">
        <w:r>
          <w:rPr>
            <w:rStyle w:val="a3"/>
            <w:color w:val="0000FF"/>
            <w:u w:val="single"/>
          </w:rPr>
          <w:t>Форма уведомления</w:t>
        </w:r>
      </w:hyperlink>
      <w:r>
        <w:rPr>
          <w:rStyle w:val="s0"/>
        </w:rPr>
        <w:t xml:space="preserve"> о ввозе (вывозе) товаров, </w:t>
      </w:r>
      <w:hyperlink r:id="rId5148" w:anchor="sub_id=100" w:history="1">
        <w:r>
          <w:rPr>
            <w:rStyle w:val="a3"/>
            <w:color w:val="0000FF"/>
            <w:u w:val="single"/>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44141D">
      <w:pPr>
        <w:jc w:val="both"/>
      </w:pPr>
      <w:r>
        <w:rPr>
          <w:rStyle w:val="s3"/>
        </w:rPr>
        <w:t xml:space="preserve">Статья дополнена пунктом 5 в соответствии с </w:t>
      </w:r>
      <w:hyperlink r:id="rId5149" w:anchor="sub_id=27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5. Косвенные налоги не взимаются при импорте на территорию Республики Казахстан:</w:t>
      </w:r>
    </w:p>
    <w:p w:rsidR="00000000" w:rsidRDefault="0044141D">
      <w:pPr>
        <w:ind w:firstLine="400"/>
        <w:jc w:val="both"/>
      </w:pPr>
      <w:r>
        <w:rPr>
          <w:rStyle w:val="s0"/>
        </w:rPr>
        <w:t>1) товаров, ввозимых физическими лицами не в целях предпринимательской деятельности;</w:t>
      </w:r>
    </w:p>
    <w:p w:rsidR="00000000" w:rsidRDefault="0044141D">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44141D">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5150" w:anchor="sub_id=1" w:history="1">
        <w:r>
          <w:rPr>
            <w:rStyle w:val="a3"/>
            <w:color w:val="0000FF"/>
            <w:u w:val="single"/>
          </w:rPr>
          <w:t>форме</w:t>
        </w:r>
      </w:hyperlink>
      <w:r>
        <w:rPr>
          <w:rStyle w:val="s0"/>
        </w:rPr>
        <w:t xml:space="preserve">, в </w:t>
      </w:r>
      <w:hyperlink r:id="rId5151" w:history="1">
        <w:r>
          <w:rPr>
            <w:rStyle w:val="a3"/>
            <w:color w:val="0000FF"/>
            <w:u w:val="single"/>
          </w:rPr>
          <w:t>порядке и сроки</w:t>
        </w:r>
      </w:hyperlink>
      <w:r>
        <w:rPr>
          <w:rStyle w:val="s0"/>
        </w:rPr>
        <w:t>, которые предусмотрены пунктом 4 настоящей статьи.</w:t>
      </w:r>
    </w:p>
    <w:p w:rsidR="00000000" w:rsidRDefault="0044141D">
      <w:pPr>
        <w:ind w:firstLine="400"/>
        <w:jc w:val="both"/>
      </w:pPr>
      <w:r>
        <w:rPr>
          <w:rStyle w:val="s0"/>
        </w:rPr>
        <w:t> </w:t>
      </w:r>
    </w:p>
    <w:p w:rsidR="00000000" w:rsidRDefault="0044141D">
      <w:pPr>
        <w:ind w:left="1200" w:hanging="800"/>
        <w:jc w:val="both"/>
      </w:pPr>
      <w:bookmarkStart w:id="531" w:name="SUB276050000"/>
      <w:bookmarkEnd w:id="531"/>
      <w:r>
        <w:rPr>
          <w:rStyle w:val="s1"/>
        </w:rPr>
        <w:t>Статья 276-5. Место реализации товаров, работ, услуг</w:t>
      </w:r>
    </w:p>
    <w:p w:rsidR="00000000" w:rsidRDefault="0044141D">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color w:val="0000FF"/>
            <w:u w:val="single"/>
          </w:rPr>
          <w:t>пунктом 1 статьи 236</w:t>
        </w:r>
      </w:hyperlink>
      <w:r>
        <w:rPr>
          <w:rStyle w:val="s0"/>
        </w:rPr>
        <w:t xml:space="preserve"> настоящего Кодекса.</w:t>
      </w:r>
    </w:p>
    <w:p w:rsidR="00000000" w:rsidRDefault="0044141D">
      <w:pPr>
        <w:jc w:val="both"/>
      </w:pPr>
      <w:bookmarkStart w:id="532" w:name="SUB276050200"/>
      <w:bookmarkEnd w:id="532"/>
      <w:r>
        <w:rPr>
          <w:rStyle w:val="s3"/>
        </w:rPr>
        <w:t xml:space="preserve">В пункт 2 внесены изменения в соответствии с </w:t>
      </w:r>
      <w:hyperlink r:id="rId5152" w:anchor="sub_id=2765" w:history="1">
        <w:r>
          <w:rPr>
            <w:rStyle w:val="a3"/>
            <w:i/>
            <w:iCs/>
            <w:color w:val="0000FF"/>
            <w:u w:val="single"/>
          </w:rPr>
          <w:t>За</w:t>
        </w:r>
        <w:r>
          <w:rPr>
            <w:rStyle w:val="a3"/>
            <w:i/>
            <w:iCs/>
            <w:color w:val="0000FF"/>
            <w:u w:val="single"/>
          </w:rPr>
          <w:t>коном</w:t>
        </w:r>
      </w:hyperlink>
      <w:r>
        <w:rPr>
          <w:rStyle w:val="s3"/>
        </w:rPr>
        <w:t xml:space="preserve"> РК от 21.07.11 г. № 467-IV (введены в действие с 1 июля 2010 г.) (</w:t>
      </w:r>
      <w:hyperlink r:id="rId5153" w:anchor="sub_id=276050200" w:history="1">
        <w:r>
          <w:rPr>
            <w:rStyle w:val="a3"/>
            <w:i/>
            <w:iCs/>
            <w:color w:val="0000FF"/>
            <w:u w:val="single"/>
          </w:rPr>
          <w:t>см. стар. ред.</w:t>
        </w:r>
      </w:hyperlink>
      <w:r>
        <w:rPr>
          <w:rStyle w:val="s3"/>
        </w:rPr>
        <w:t>)</w:t>
      </w:r>
    </w:p>
    <w:p w:rsidR="00000000" w:rsidRDefault="0044141D">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44141D">
      <w:pPr>
        <w:jc w:val="both"/>
      </w:pPr>
      <w:r>
        <w:rPr>
          <w:rStyle w:val="s3"/>
        </w:rPr>
        <w:t xml:space="preserve">В подпункт 1 внесены изменения в соответствии с </w:t>
      </w:r>
      <w:hyperlink r:id="rId5154" w:anchor="sub_id=276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2010 г.) (</w:t>
      </w:r>
      <w:hyperlink r:id="rId5155" w:anchor="sub_id=276050200" w:history="1">
        <w:r>
          <w:rPr>
            <w:rStyle w:val="a3"/>
            <w:i/>
            <w:iCs/>
            <w:color w:val="0000FF"/>
            <w:u w:val="single"/>
          </w:rPr>
          <w:t>см. стар. ред.</w:t>
        </w:r>
      </w:hyperlink>
      <w:r>
        <w:rPr>
          <w:rStyle w:val="s3"/>
        </w:rPr>
        <w:t>)</w:t>
      </w:r>
    </w:p>
    <w:p w:rsidR="00000000" w:rsidRDefault="0044141D">
      <w:pPr>
        <w:ind w:firstLine="400"/>
        <w:jc w:val="both"/>
      </w:pPr>
      <w:r>
        <w:rPr>
          <w:rStyle w:val="s0"/>
        </w:rPr>
        <w:t>1) работы, услуги связаны непосредственно с недвижимым имуществом, находящимся на территории этого государ</w:t>
      </w:r>
      <w:r>
        <w:rPr>
          <w:rStyle w:val="s0"/>
        </w:rPr>
        <w:t>ства.</w:t>
      </w:r>
    </w:p>
    <w:p w:rsidR="00000000" w:rsidRDefault="0044141D">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44141D">
      <w:pPr>
        <w:ind w:firstLine="400"/>
        <w:jc w:val="both"/>
      </w:pPr>
      <w:r>
        <w:rPr>
          <w:rStyle w:val="s0"/>
        </w:rPr>
        <w:t>Для целей настоящего подпункта недвижимым имуществом признаются земельные участки, участки не</w:t>
      </w:r>
      <w:r>
        <w:rPr>
          <w:rStyle w:val="s0"/>
        </w:rPr>
        <w:t xml:space="preserve">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w:t>
      </w:r>
      <w:r>
        <w:rPr>
          <w:rStyle w:val="s0"/>
        </w:rPr>
        <w:t>предприятия как имущественные комплексы и космические объекты;</w:t>
      </w:r>
    </w:p>
    <w:p w:rsidR="00000000" w:rsidRDefault="0044141D">
      <w:pPr>
        <w:jc w:val="both"/>
      </w:pPr>
      <w:r>
        <w:rPr>
          <w:rStyle w:val="s3"/>
        </w:rPr>
        <w:t xml:space="preserve">В подпункт 2 внесены изменения в соответствии с </w:t>
      </w:r>
      <w:hyperlink r:id="rId5156" w:anchor="sub_id=2765"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157" w:anchor="sub_id=276050202" w:history="1">
        <w:r>
          <w:rPr>
            <w:rStyle w:val="a3"/>
            <w:i/>
            <w:iCs/>
            <w:color w:val="0000FF"/>
            <w:u w:val="single"/>
          </w:rPr>
          <w:t>см. стар. ред.</w:t>
        </w:r>
      </w:hyperlink>
      <w:r>
        <w:rPr>
          <w:rStyle w:val="s3"/>
        </w:rPr>
        <w:t xml:space="preserve">); </w:t>
      </w:r>
      <w:hyperlink r:id="rId5158" w:anchor="sub_id=2765" w:history="1">
        <w:r>
          <w:rPr>
            <w:rStyle w:val="a3"/>
            <w:i/>
            <w:iCs/>
            <w:color w:val="0000FF"/>
            <w:u w:val="single"/>
          </w:rPr>
          <w:t>Зако</w:t>
        </w:r>
        <w:r>
          <w:rPr>
            <w:rStyle w:val="a3"/>
            <w:i/>
            <w:iCs/>
            <w:color w:val="0000FF"/>
            <w:u w:val="single"/>
          </w:rPr>
          <w:t>ном</w:t>
        </w:r>
      </w:hyperlink>
      <w:r>
        <w:rPr>
          <w:rStyle w:val="s3"/>
        </w:rPr>
        <w:t xml:space="preserve"> РК от 28.11.14 г. № 257-V (введены в действие с 1 января 2015 г.) (</w:t>
      </w:r>
      <w:hyperlink r:id="rId5159" w:anchor="sub_id=276050202" w:history="1">
        <w:r>
          <w:rPr>
            <w:rStyle w:val="a3"/>
            <w:i/>
            <w:iCs/>
            <w:color w:val="0000FF"/>
            <w:u w:val="single"/>
          </w:rPr>
          <w:t>см. стар. ред.</w:t>
        </w:r>
      </w:hyperlink>
      <w:r>
        <w:rPr>
          <w:rStyle w:val="s3"/>
        </w:rPr>
        <w:t>)</w:t>
      </w:r>
    </w:p>
    <w:p w:rsidR="00000000" w:rsidRDefault="0044141D">
      <w:pPr>
        <w:ind w:firstLine="400"/>
        <w:jc w:val="both"/>
      </w:pPr>
      <w:r>
        <w:rPr>
          <w:rStyle w:val="s0"/>
        </w:rPr>
        <w:t>2) работы, услуги связаны непосредственно с движимым имуществом, транспортными сре</w:t>
      </w:r>
      <w:r>
        <w:rPr>
          <w:rStyle w:val="s0"/>
        </w:rPr>
        <w:t>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44141D">
      <w:pPr>
        <w:ind w:firstLine="400"/>
        <w:jc w:val="both"/>
      </w:pPr>
      <w:r>
        <w:rPr>
          <w:rStyle w:val="s0"/>
        </w:rPr>
        <w:t>Для целей настоящего подпункта движимым имуществом признаются вещи, не отно</w:t>
      </w:r>
      <w:r>
        <w:rPr>
          <w:rStyle w:val="s0"/>
        </w:rPr>
        <w:t>сящиеся к недвижимому имуществу, указанному в подпункте 1) настоящей статьи, транспортным средствам.</w:t>
      </w:r>
    </w:p>
    <w:p w:rsidR="00000000" w:rsidRDefault="0044141D">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w:t>
      </w:r>
      <w:r>
        <w:rPr>
          <w:rStyle w:val="s0"/>
        </w:rPr>
        <w:t>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44141D">
      <w:pPr>
        <w:jc w:val="both"/>
      </w:pPr>
      <w:r>
        <w:rPr>
          <w:rStyle w:val="s3"/>
        </w:rPr>
        <w:t xml:space="preserve">В подпункт 3 внесены изменения в соответствии с </w:t>
      </w:r>
      <w:hyperlink r:id="rId5160"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61" w:anchor="sub_id=276050203" w:history="1">
        <w:r>
          <w:rPr>
            <w:rStyle w:val="a3"/>
            <w:i/>
            <w:iCs/>
            <w:color w:val="0000FF"/>
            <w:u w:val="single"/>
          </w:rPr>
          <w:t>см. стар. ред.</w:t>
        </w:r>
      </w:hyperlink>
      <w:r>
        <w:rPr>
          <w:rStyle w:val="s3"/>
        </w:rPr>
        <w:t>)</w:t>
      </w:r>
    </w:p>
    <w:p w:rsidR="00000000" w:rsidRDefault="0044141D">
      <w:pPr>
        <w:ind w:firstLine="400"/>
        <w:jc w:val="both"/>
      </w:pPr>
      <w:r>
        <w:rPr>
          <w:rStyle w:val="s0"/>
        </w:rPr>
        <w:t>3) услуги в сфере культуры, искусства, обучени</w:t>
      </w:r>
      <w:r>
        <w:rPr>
          <w:rStyle w:val="s0"/>
        </w:rPr>
        <w:t>я (образования), физической культуры, туризма, отдыха и спорта оказаны на территории этого государства;</w:t>
      </w:r>
    </w:p>
    <w:p w:rsidR="00000000" w:rsidRDefault="0044141D">
      <w:pPr>
        <w:jc w:val="both"/>
      </w:pPr>
      <w:r>
        <w:rPr>
          <w:rStyle w:val="s3"/>
        </w:rPr>
        <w:t xml:space="preserve">В подпункт 4 внесены изменения в соответствии с </w:t>
      </w:r>
      <w:hyperlink r:id="rId5162" w:anchor="sub_id=2765"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июля 2010 г.) (</w:t>
      </w:r>
      <w:hyperlink r:id="rId5163" w:anchor="sub_id=276050204" w:history="1">
        <w:r>
          <w:rPr>
            <w:rStyle w:val="a3"/>
            <w:i/>
            <w:iCs/>
            <w:color w:val="0000FF"/>
            <w:u w:val="single"/>
          </w:rPr>
          <w:t>см. стар. ред.</w:t>
        </w:r>
      </w:hyperlink>
      <w:r>
        <w:rPr>
          <w:rStyle w:val="s3"/>
        </w:rPr>
        <w:t>)</w:t>
      </w:r>
    </w:p>
    <w:p w:rsidR="00000000" w:rsidRDefault="0044141D">
      <w:pPr>
        <w:ind w:firstLine="400"/>
        <w:jc w:val="both"/>
      </w:pPr>
      <w:r>
        <w:rPr>
          <w:rStyle w:val="s0"/>
        </w:rPr>
        <w:t>4) налогоплательщиком этого государства приобретаются:</w:t>
      </w:r>
    </w:p>
    <w:p w:rsidR="00000000" w:rsidRDefault="0044141D">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w:t>
      </w:r>
      <w:r>
        <w:rPr>
          <w:rStyle w:val="s0"/>
        </w:rPr>
        <w:t>боты;</w:t>
      </w:r>
    </w:p>
    <w:p w:rsidR="00000000" w:rsidRDefault="0044141D">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44141D">
      <w:pPr>
        <w:ind w:firstLine="400"/>
        <w:jc w:val="both"/>
      </w:pPr>
      <w:r>
        <w:rPr>
          <w:rStyle w:val="s0"/>
        </w:rPr>
        <w:t>услуги по предоставлению персонала в случае, ес</w:t>
      </w:r>
      <w:r>
        <w:rPr>
          <w:rStyle w:val="s0"/>
        </w:rPr>
        <w:t>ли персонал работает в месте деятельности покупателя.</w:t>
      </w:r>
    </w:p>
    <w:p w:rsidR="00000000" w:rsidRDefault="0044141D">
      <w:pPr>
        <w:ind w:firstLine="400"/>
        <w:jc w:val="both"/>
      </w:pPr>
      <w:r>
        <w:rPr>
          <w:rStyle w:val="s0"/>
        </w:rPr>
        <w:t>Положения настоящего подпункта применяются также при:</w:t>
      </w:r>
    </w:p>
    <w:p w:rsidR="00000000" w:rsidRDefault="0044141D">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w:t>
      </w:r>
      <w:r>
        <w:rPr>
          <w:rStyle w:val="s0"/>
        </w:rPr>
        <w:t>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44141D">
      <w:pPr>
        <w:ind w:firstLine="400"/>
        <w:jc w:val="both"/>
      </w:pPr>
      <w:r>
        <w:rPr>
          <w:rStyle w:val="s0"/>
        </w:rPr>
        <w:t xml:space="preserve">аренде, лизинге и предоставлении в пользование на иных основаниях движимого имущества, за исключением аренды, лизинга и </w:t>
      </w:r>
      <w:r>
        <w:rPr>
          <w:rStyle w:val="s0"/>
        </w:rPr>
        <w:t>предоставления в пользование на иных основаниях транспортных средств;</w:t>
      </w:r>
    </w:p>
    <w:p w:rsidR="00000000" w:rsidRDefault="0044141D">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44141D">
      <w:pPr>
        <w:jc w:val="both"/>
      </w:pPr>
      <w:r>
        <w:rPr>
          <w:rStyle w:val="s3"/>
        </w:rPr>
        <w:t>В подпункт 5 внесены и</w:t>
      </w:r>
      <w:r>
        <w:rPr>
          <w:rStyle w:val="s3"/>
        </w:rPr>
        <w:t xml:space="preserve">зменения в соответствии с </w:t>
      </w:r>
      <w:hyperlink r:id="rId5164"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65" w:anchor="sub_id=276050205" w:history="1">
        <w:r>
          <w:rPr>
            <w:rStyle w:val="a3"/>
            <w:i/>
            <w:iCs/>
            <w:color w:val="0000FF"/>
            <w:u w:val="single"/>
          </w:rPr>
          <w:t>см. стар. ред.</w:t>
        </w:r>
      </w:hyperlink>
      <w:r>
        <w:rPr>
          <w:rStyle w:val="s3"/>
        </w:rPr>
        <w:t>)</w:t>
      </w:r>
    </w:p>
    <w:p w:rsidR="00000000" w:rsidRDefault="0044141D">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44141D">
      <w:pPr>
        <w:ind w:firstLine="400"/>
        <w:jc w:val="both"/>
      </w:pPr>
      <w:r>
        <w:rPr>
          <w:rStyle w:val="s0"/>
        </w:rPr>
        <w:t>Положения настоящего подпункта применяются также при аренде, лизинге и пр</w:t>
      </w:r>
      <w:r>
        <w:rPr>
          <w:rStyle w:val="s0"/>
        </w:rPr>
        <w:t>едоставлении в пользование на иных основаниях транспортных средств.</w:t>
      </w:r>
    </w:p>
    <w:p w:rsidR="00000000" w:rsidRDefault="0044141D">
      <w:pPr>
        <w:ind w:firstLine="400"/>
        <w:jc w:val="both"/>
      </w:pPr>
      <w:bookmarkStart w:id="533" w:name="SUB276050300"/>
      <w:bookmarkEnd w:id="533"/>
      <w:r>
        <w:rPr>
          <w:rStyle w:val="s0"/>
        </w:rPr>
        <w:t>3. Документами, подтверждающими место реализации работ, услуг, являются:</w:t>
      </w:r>
    </w:p>
    <w:p w:rsidR="00000000" w:rsidRDefault="0044141D">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w:t>
      </w:r>
      <w:r>
        <w:rPr>
          <w:rStyle w:val="s0"/>
        </w:rPr>
        <w:t xml:space="preserve"> налогоплательщиком государств - членов Таможенного союза;</w:t>
      </w:r>
    </w:p>
    <w:p w:rsidR="00000000" w:rsidRDefault="0044141D">
      <w:pPr>
        <w:ind w:firstLine="400"/>
        <w:jc w:val="both"/>
      </w:pPr>
      <w:r>
        <w:rPr>
          <w:rStyle w:val="s0"/>
        </w:rPr>
        <w:t>документы, подтверждающие факт выполнения работ, оказания услуг;</w:t>
      </w:r>
    </w:p>
    <w:p w:rsidR="00000000" w:rsidRDefault="0044141D">
      <w:pPr>
        <w:ind w:firstLine="400"/>
        <w:jc w:val="both"/>
      </w:pPr>
      <w:r>
        <w:rPr>
          <w:rStyle w:val="s0"/>
        </w:rPr>
        <w:t>иные документы, предусмотренные законодательством Республики Казахстан.</w:t>
      </w:r>
    </w:p>
    <w:p w:rsidR="00000000" w:rsidRDefault="0044141D">
      <w:pPr>
        <w:ind w:firstLine="400"/>
        <w:jc w:val="both"/>
      </w:pPr>
      <w:r>
        <w:rPr>
          <w:rStyle w:val="s0"/>
        </w:rPr>
        <w:t>4. В случае, если налогоплательщиком выполняются, оказываютс</w:t>
      </w:r>
      <w:r>
        <w:rPr>
          <w:rStyle w:val="s0"/>
        </w:rPr>
        <w:t>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w:t>
      </w:r>
      <w:r>
        <w:rPr>
          <w:rStyle w:val="s0"/>
        </w:rPr>
        <w:t xml:space="preserve"> признается место реализации основных работ, услуг.</w:t>
      </w:r>
    </w:p>
    <w:p w:rsidR="00000000" w:rsidRDefault="0044141D">
      <w:pPr>
        <w:ind w:firstLine="400"/>
        <w:jc w:val="both"/>
      </w:pPr>
      <w:r>
        <w:rPr>
          <w:rStyle w:val="s0"/>
        </w:rPr>
        <w:t> </w:t>
      </w:r>
    </w:p>
    <w:p w:rsidR="00000000" w:rsidRDefault="0044141D">
      <w:pPr>
        <w:ind w:left="1200" w:hanging="800"/>
        <w:jc w:val="both"/>
      </w:pPr>
      <w:bookmarkStart w:id="534" w:name="SUB276060000"/>
      <w:bookmarkEnd w:id="534"/>
      <w:r>
        <w:rPr>
          <w:rStyle w:val="s1"/>
        </w:rPr>
        <w:t>Статья 276-6. Дата совершения оборота по реализации товаров, работ, услуг, облагаемого импорта</w:t>
      </w:r>
    </w:p>
    <w:p w:rsidR="00000000" w:rsidRDefault="0044141D">
      <w:pPr>
        <w:ind w:firstLine="400"/>
        <w:jc w:val="both"/>
      </w:pPr>
      <w:r>
        <w:rPr>
          <w:rStyle w:val="s0"/>
        </w:rPr>
        <w:t>1. В целях исчисления налога на добавленную стоимость при реализации товаров на экспорт датой совершения об</w:t>
      </w:r>
      <w:r>
        <w:rPr>
          <w:rStyle w:val="s0"/>
        </w:rPr>
        <w:t>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44141D">
      <w:pPr>
        <w:jc w:val="both"/>
      </w:pPr>
      <w:r>
        <w:rPr>
          <w:rStyle w:val="s3"/>
        </w:rPr>
        <w:t xml:space="preserve">В пункт 2 внесены изменения в соответствии с </w:t>
      </w:r>
      <w:hyperlink r:id="rId5166" w:anchor="sub_id=2766" w:history="1">
        <w:r>
          <w:rPr>
            <w:rStyle w:val="a3"/>
            <w:i/>
            <w:iCs/>
            <w:color w:val="0000FF"/>
            <w:u w:val="single"/>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5167" w:anchor="sub_id=276060200" w:history="1">
        <w:r>
          <w:rPr>
            <w:rStyle w:val="a3"/>
            <w:i/>
            <w:iCs/>
            <w:color w:val="0000FF"/>
            <w:u w:val="single"/>
          </w:rPr>
          <w:t>см. стар. ред.</w:t>
        </w:r>
      </w:hyperlink>
      <w:r>
        <w:rPr>
          <w:rStyle w:val="s3"/>
        </w:rPr>
        <w:t xml:space="preserve">); </w:t>
      </w:r>
      <w:hyperlink r:id="rId5168" w:anchor="sub_id=2766" w:history="1">
        <w:r>
          <w:rPr>
            <w:rStyle w:val="a3"/>
            <w:i/>
            <w:iCs/>
            <w:color w:val="0000FF"/>
            <w:u w:val="single"/>
          </w:rPr>
          <w:t>Законом</w:t>
        </w:r>
      </w:hyperlink>
      <w:r>
        <w:rPr>
          <w:rStyle w:val="s3"/>
        </w:rPr>
        <w:t xml:space="preserve"> РК от 26.12.12 г. № 61-V (введены в действие с 1 января 2013 г.) (</w:t>
      </w:r>
      <w:hyperlink r:id="rId5169" w:anchor="sub_id=276060200" w:history="1">
        <w:r>
          <w:rPr>
            <w:rStyle w:val="a3"/>
            <w:i/>
            <w:iCs/>
            <w:color w:val="0000FF"/>
            <w:u w:val="single"/>
          </w:rPr>
          <w:t>см. стар. ред.</w:t>
        </w:r>
      </w:hyperlink>
      <w:r>
        <w:rPr>
          <w:rStyle w:val="s3"/>
        </w:rPr>
        <w:t xml:space="preserve">); </w:t>
      </w:r>
      <w:hyperlink r:id="rId5170" w:anchor="sub_id=300" w:history="1">
        <w:r>
          <w:rPr>
            <w:rStyle w:val="a3"/>
            <w:i/>
            <w:iCs/>
            <w:color w:val="0000FF"/>
            <w:u w:val="single"/>
          </w:rPr>
          <w:t>Законом</w:t>
        </w:r>
      </w:hyperlink>
      <w:r>
        <w:rPr>
          <w:rStyle w:val="s3"/>
        </w:rPr>
        <w:t xml:space="preserve"> РК от 16.01.13 г. № 71-V (введены в действие с 1 января 2013 года) </w:t>
      </w:r>
      <w:hyperlink r:id="rId5171" w:history="1">
        <w:r>
          <w:rPr>
            <w:rStyle w:val="a3"/>
            <w:rFonts w:ascii="Wingdings" w:hAnsi="Wingdings"/>
            <w:i/>
            <w:iCs/>
            <w:color w:val="0000FF"/>
            <w:u w:val="single"/>
          </w:rPr>
          <w:t>+</w:t>
        </w:r>
      </w:hyperlink>
      <w:r>
        <w:rPr>
          <w:rStyle w:val="s3"/>
        </w:rPr>
        <w:t xml:space="preserve"> (</w:t>
      </w:r>
      <w:hyperlink r:id="rId5172" w:anchor="sub_id=27606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44141D">
      <w:pPr>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44141D">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44141D">
      <w:pPr>
        <w:ind w:firstLine="400"/>
        <w:jc w:val="both"/>
      </w:pPr>
      <w:r>
        <w:rPr>
          <w:rStyle w:val="s0"/>
        </w:rPr>
        <w:t>2) дата ввоза таких товаров на территорию Республики Казахстан.</w:t>
      </w:r>
    </w:p>
    <w:p w:rsidR="00000000" w:rsidRDefault="0044141D">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44141D">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44141D">
      <w:pPr>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44141D">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44141D">
      <w:pPr>
        <w:ind w:firstLine="400"/>
        <w:jc w:val="both"/>
      </w:pPr>
      <w:r>
        <w:rPr>
          <w:rStyle w:val="s0"/>
        </w:rPr>
        <w:t>При этом дата пересечения Государственной границы Республики Казахстан определяется на основании талон</w:t>
      </w:r>
      <w:r>
        <w:rPr>
          <w:rStyle w:val="s0"/>
        </w:rPr>
        <w:t xml:space="preserve">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5173" w:history="1">
        <w:r>
          <w:rPr>
            <w:rStyle w:val="a3"/>
            <w:color w:val="0000FF"/>
            <w:u w:val="single"/>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w:t>
      </w:r>
      <w:r>
        <w:rPr>
          <w:rStyle w:val="s0"/>
        </w:rPr>
        <w:t>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44141D">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w:t>
      </w:r>
      <w:r>
        <w:rPr>
          <w:rStyle w:val="s0"/>
        </w:rPr>
        <w:t xml:space="preserve"> приграничный пункт пропуска (станция), установленный Правительством Республики Казахстан;</w:t>
      </w:r>
    </w:p>
    <w:p w:rsidR="00000000" w:rsidRDefault="0044141D">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44141D">
      <w:pPr>
        <w:ind w:firstLine="400"/>
        <w:jc w:val="both"/>
      </w:pPr>
      <w:r>
        <w:rPr>
          <w:rStyle w:val="s0"/>
        </w:rPr>
        <w:t>при пересылке товаров по междун</w:t>
      </w:r>
      <w:r>
        <w:rPr>
          <w:rStyle w:val="s0"/>
        </w:rPr>
        <w:t xml:space="preserve">ародным почтовым отправлениям - дата проставления почтового штемпеля на территории Республики Казахстан в соответствии с </w:t>
      </w:r>
      <w:hyperlink r:id="rId5174" w:anchor="sub_id=410000" w:history="1">
        <w:r>
          <w:rPr>
            <w:rStyle w:val="a3"/>
            <w:color w:val="0000FF"/>
            <w:u w:val="single"/>
          </w:rPr>
          <w:t>законодательством</w:t>
        </w:r>
      </w:hyperlink>
      <w:r>
        <w:rPr>
          <w:rStyle w:val="s0"/>
        </w:rPr>
        <w:t xml:space="preserve"> Республики Казахстан о почте.</w:t>
      </w:r>
    </w:p>
    <w:p w:rsidR="00000000" w:rsidRDefault="0044141D">
      <w:pPr>
        <w:ind w:firstLine="400"/>
        <w:jc w:val="both"/>
      </w:pPr>
      <w:r>
        <w:rPr>
          <w:rStyle w:val="s0"/>
        </w:rPr>
        <w:t>При</w:t>
      </w:r>
      <w:r>
        <w:rPr>
          <w:rStyle w:val="s0"/>
        </w:rPr>
        <w:t xml:space="preserve">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44141D">
      <w:pPr>
        <w:ind w:firstLine="400"/>
        <w:jc w:val="both"/>
      </w:pPr>
      <w:r>
        <w:rPr>
          <w:rStyle w:val="s0"/>
        </w:rPr>
        <w:t>При отсутствии признания (отражения) товаров в бухгалтерском</w:t>
      </w:r>
      <w:r>
        <w:rPr>
          <w:rStyle w:val="s0"/>
        </w:rPr>
        <w:t xml:space="preserve">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w:t>
      </w:r>
      <w:r>
        <w:rPr>
          <w:rStyle w:val="s0"/>
        </w:rPr>
        <w:t>2) части второй настоящего пункта.</w:t>
      </w:r>
    </w:p>
    <w:p w:rsidR="00000000" w:rsidRDefault="0044141D">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w:t>
      </w:r>
      <w:r>
        <w:rPr>
          <w:rStyle w:val="s0"/>
        </w:rPr>
        <w:t>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w:t>
      </w:r>
      <w:r>
        <w:rPr>
          <w:rStyle w:val="s0"/>
        </w:rPr>
        <w:t>тся дата передачи товаров перевозчиком покупателю.</w:t>
      </w:r>
    </w:p>
    <w:p w:rsidR="00000000" w:rsidRDefault="0044141D">
      <w:pPr>
        <w:jc w:val="both"/>
      </w:pPr>
      <w:hyperlink r:id="rId5175" w:history="1">
        <w:r>
          <w:rPr>
            <w:rStyle w:val="a3"/>
            <w:rFonts w:ascii="Wingdings" w:hAnsi="Wingdings"/>
            <w:i/>
            <w:iCs/>
            <w:color w:val="0000FF"/>
            <w:u w:val="single"/>
          </w:rPr>
          <w:t>*</w:t>
        </w:r>
      </w:hyperlink>
    </w:p>
    <w:p w:rsidR="00000000" w:rsidRDefault="0044141D">
      <w:pPr>
        <w:ind w:firstLine="400"/>
        <w:jc w:val="both"/>
      </w:pPr>
      <w:bookmarkStart w:id="535" w:name="SUB276060300"/>
      <w:bookmarkEnd w:id="535"/>
      <w:r>
        <w:rPr>
          <w:rStyle w:val="s0"/>
        </w:rPr>
        <w:t>3. Датой совершения облагаемого импорта при ввозе товаров (предметов лизинга) на территорию Республики Казахстан с территории другого г</w:t>
      </w:r>
      <w:r>
        <w:rPr>
          <w:rStyle w:val="s0"/>
        </w:rPr>
        <w:t>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w:t>
      </w:r>
      <w:r>
        <w:rPr>
          <w:rStyle w:val="s0"/>
        </w:rPr>
        <w:t>зинга (независимо от фактического размера и даты осуществления платежа) без учета вознаграждения.</w:t>
      </w:r>
    </w:p>
    <w:p w:rsidR="00000000" w:rsidRDefault="0044141D">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w:t>
      </w:r>
      <w:r>
        <w:rPr>
          <w:rStyle w:val="s0"/>
        </w:rPr>
        <w:t>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44141D">
      <w:pPr>
        <w:ind w:firstLine="400"/>
        <w:jc w:val="both"/>
      </w:pPr>
      <w:r>
        <w:rPr>
          <w:rStyle w:val="s0"/>
        </w:rPr>
        <w:t>В случае, если досрочное погашение лизингополучателем лизинговых платежей, предусмотренных догов</w:t>
      </w:r>
      <w:r>
        <w:rPr>
          <w:rStyle w:val="s0"/>
        </w:rPr>
        <w:t>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44141D">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w:t>
        </w:r>
        <w:r>
          <w:rPr>
            <w:rStyle w:val="a3"/>
            <w:color w:val="0000FF"/>
            <w:u w:val="single"/>
          </w:rPr>
          <w:t>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w:t>
      </w:r>
      <w:r>
        <w:rPr>
          <w:rStyle w:val="s0"/>
        </w:rPr>
        <w:t>аров (предметов лизинга).</w:t>
      </w:r>
    </w:p>
    <w:p w:rsidR="00000000" w:rsidRDefault="0044141D">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44141D">
      <w:pPr>
        <w:ind w:firstLine="400"/>
        <w:jc w:val="both"/>
      </w:pPr>
      <w:r>
        <w:rPr>
          <w:rStyle w:val="s0"/>
        </w:rPr>
        <w:t>Днем выполнения работ, оказания услуг признается дата подписания документа, подтв</w:t>
      </w:r>
      <w:r>
        <w:rPr>
          <w:rStyle w:val="s0"/>
        </w:rPr>
        <w:t>ерждающего факт выполнения работ, оказания услуг.</w:t>
      </w:r>
    </w:p>
    <w:p w:rsidR="00000000" w:rsidRDefault="0044141D">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44141D">
      <w:pPr>
        <w:ind w:firstLine="400"/>
        <w:jc w:val="both"/>
      </w:pPr>
      <w:r>
        <w:rPr>
          <w:rStyle w:val="s0"/>
        </w:rPr>
        <w:t>дата выписки счета-фактуры;</w:t>
      </w:r>
    </w:p>
    <w:p w:rsidR="00000000" w:rsidRDefault="0044141D">
      <w:pPr>
        <w:ind w:firstLine="400"/>
        <w:jc w:val="both"/>
      </w:pPr>
      <w:r>
        <w:rPr>
          <w:rStyle w:val="s0"/>
        </w:rPr>
        <w:t>дата получения каждого платежа (независимо от формы расчета).</w:t>
      </w:r>
    </w:p>
    <w:p w:rsidR="00000000" w:rsidRDefault="0044141D">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w:t>
      </w:r>
      <w:r>
        <w:rPr>
          <w:rStyle w:val="s0"/>
        </w:rPr>
        <w:t>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44141D">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w:t>
      </w:r>
      <w:r>
        <w:rPr>
          <w:rStyle w:val="s0"/>
        </w:rPr>
        <w:t xml:space="preserve">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w:t>
      </w:r>
      <w:r>
        <w:rPr>
          <w:rStyle w:val="s0"/>
        </w:rPr>
        <w:t>нения работ, оказания услуг.</w:t>
      </w:r>
    </w:p>
    <w:p w:rsidR="00000000" w:rsidRDefault="0044141D">
      <w:pPr>
        <w:ind w:firstLine="400"/>
        <w:jc w:val="both"/>
      </w:pPr>
      <w:r>
        <w:rPr>
          <w:rStyle w:val="s0"/>
        </w:rPr>
        <w:t> </w:t>
      </w:r>
    </w:p>
    <w:p w:rsidR="00000000" w:rsidRDefault="0044141D">
      <w:pPr>
        <w:ind w:left="1200" w:hanging="800"/>
        <w:jc w:val="both"/>
      </w:pPr>
      <w:bookmarkStart w:id="536" w:name="SUB276070000"/>
      <w:bookmarkEnd w:id="536"/>
      <w:r>
        <w:rPr>
          <w:rStyle w:val="s1"/>
        </w:rPr>
        <w:t>Статья 276-7. Определение размера облагаемого оборота при экспорте товаров</w:t>
      </w:r>
    </w:p>
    <w:p w:rsidR="00000000" w:rsidRDefault="0044141D">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44141D">
      <w:pPr>
        <w:jc w:val="both"/>
      </w:pPr>
      <w:r>
        <w:rPr>
          <w:rStyle w:val="s3"/>
        </w:rPr>
        <w:t xml:space="preserve">В пункт 2 внесены изменения в соответствии с </w:t>
      </w:r>
      <w:hyperlink r:id="rId5176" w:anchor="sub_id=2767" w:history="1">
        <w:r>
          <w:rPr>
            <w:rStyle w:val="a3"/>
            <w:i/>
            <w:iCs/>
            <w:color w:val="0000FF"/>
            <w:u w:val="single"/>
          </w:rPr>
          <w:t>Законом</w:t>
        </w:r>
      </w:hyperlink>
      <w:r>
        <w:rPr>
          <w:rStyle w:val="s3"/>
        </w:rPr>
        <w:t xml:space="preserve"> РК от 28.11.14 г. № 257-V (введены в действие с 1 января 2015 г.) (</w:t>
      </w:r>
      <w:hyperlink r:id="rId5177" w:anchor="sub_id=276070200" w:history="1">
        <w:r>
          <w:rPr>
            <w:rStyle w:val="a3"/>
            <w:i/>
            <w:iCs/>
            <w:color w:val="0000FF"/>
            <w:u w:val="single"/>
          </w:rPr>
          <w:t>см. стар. ред.</w:t>
        </w:r>
      </w:hyperlink>
      <w:r>
        <w:rPr>
          <w:rStyle w:val="s3"/>
        </w:rPr>
        <w:t>)</w:t>
      </w:r>
    </w:p>
    <w:p w:rsidR="00000000" w:rsidRDefault="0044141D">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w:t>
      </w:r>
      <w:r>
        <w:rPr>
          <w:rStyle w:val="s0"/>
        </w:rPr>
        <w:t>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44141D">
      <w:pPr>
        <w:ind w:firstLine="400"/>
        <w:jc w:val="both"/>
      </w:pPr>
      <w:r>
        <w:rPr>
          <w:rStyle w:val="s0"/>
        </w:rPr>
        <w:t>При этом под первоначальной стоимостью товар</w:t>
      </w:r>
      <w:r>
        <w:rPr>
          <w:rStyle w:val="s0"/>
        </w:rPr>
        <w:t>а (предмета лизинга) следует понимать стоимость предмета лизинга, указанную в договоре, без учета вознаграждения.</w:t>
      </w:r>
    </w:p>
    <w:p w:rsidR="00000000" w:rsidRDefault="0044141D">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w:t>
      </w:r>
      <w:r>
        <w:rPr>
          <w:rStyle w:val="s0"/>
        </w:rPr>
        <w:t xml:space="preserve">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w:t>
      </w:r>
      <w:r>
        <w:rPr>
          <w:rStyle w:val="s0"/>
        </w:rPr>
        <w:t>товаросопроводительных документах - стоимость товаров, отраженная в бухгалтерском учете.</w:t>
      </w:r>
    </w:p>
    <w:p w:rsidR="00000000" w:rsidRDefault="0044141D">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w:t>
      </w:r>
      <w:r>
        <w:rPr>
          <w:rStyle w:val="s0"/>
        </w:rPr>
        <w:t>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w:t>
      </w:r>
      <w:r>
        <w:rPr>
          <w:rStyle w:val="s0"/>
        </w:rPr>
        <w:t xml:space="preserve">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w:t>
      </w:r>
      <w:r>
        <w:rPr>
          <w:rStyle w:val="s0"/>
        </w:rPr>
        <w:t>,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w:t>
      </w:r>
      <w:r>
        <w:rPr>
          <w:rStyle w:val="s0"/>
        </w:rPr>
        <w:t>оворами, участником которых является Республика Казахстан.</w:t>
      </w:r>
    </w:p>
    <w:p w:rsidR="00000000" w:rsidRDefault="0044141D">
      <w:pPr>
        <w:jc w:val="both"/>
      </w:pPr>
      <w:r>
        <w:rPr>
          <w:rStyle w:val="s3"/>
        </w:rPr>
        <w:t xml:space="preserve">Статья дополнена пунктом 4 в соответствии с </w:t>
      </w:r>
      <w:hyperlink r:id="rId5178" w:anchor="sub_id=2767"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44141D">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w:t>
      </w:r>
      <w:r>
        <w:rPr>
          <w:rStyle w:val="s0"/>
        </w:rPr>
        <w:t>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44141D">
      <w:pPr>
        <w:ind w:firstLine="400"/>
        <w:jc w:val="both"/>
      </w:pPr>
      <w:r>
        <w:rPr>
          <w:rStyle w:val="s0"/>
        </w:rPr>
        <w:t> </w:t>
      </w:r>
    </w:p>
    <w:p w:rsidR="00000000" w:rsidRDefault="0044141D">
      <w:pPr>
        <w:ind w:left="1200" w:hanging="800"/>
        <w:jc w:val="both"/>
      </w:pPr>
      <w:bookmarkStart w:id="537" w:name="SUB276080000"/>
      <w:bookmarkEnd w:id="537"/>
      <w:r>
        <w:rPr>
          <w:rStyle w:val="s1"/>
        </w:rPr>
        <w:t>Статья 276-8. Определение размера облагаемого импорта</w:t>
      </w:r>
    </w:p>
    <w:p w:rsidR="00000000" w:rsidRDefault="0044141D">
      <w:pPr>
        <w:jc w:val="both"/>
      </w:pPr>
      <w:r>
        <w:rPr>
          <w:rStyle w:val="s3"/>
        </w:rPr>
        <w:t xml:space="preserve">Пункт 1 изложен в редакции </w:t>
      </w:r>
      <w:hyperlink r:id="rId5179"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80" w:anchor="sub_id=276080000" w:history="1">
        <w:r>
          <w:rPr>
            <w:rStyle w:val="a3"/>
            <w:i/>
            <w:iCs/>
            <w:color w:val="0000FF"/>
            <w:u w:val="single"/>
          </w:rPr>
          <w:t>см. стар. ред.</w:t>
        </w:r>
      </w:hyperlink>
      <w:r>
        <w:rPr>
          <w:rStyle w:val="s3"/>
        </w:rPr>
        <w:t>)</w:t>
      </w:r>
    </w:p>
    <w:p w:rsidR="00000000" w:rsidRDefault="0044141D">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44141D">
      <w:pPr>
        <w:jc w:val="both"/>
      </w:pPr>
      <w:r>
        <w:rPr>
          <w:rStyle w:val="s3"/>
        </w:rPr>
        <w:t>В пункт 2 внесены изменения</w:t>
      </w:r>
      <w:r>
        <w:rPr>
          <w:rStyle w:val="s3"/>
        </w:rPr>
        <w:t xml:space="preserve"> в соответствии с </w:t>
      </w:r>
      <w:hyperlink r:id="rId5181" w:anchor="sub_id=2768" w:history="1">
        <w:r>
          <w:rPr>
            <w:rStyle w:val="a3"/>
            <w:i/>
            <w:iCs/>
            <w:color w:val="0000FF"/>
            <w:u w:val="single"/>
          </w:rPr>
          <w:t>Законом</w:t>
        </w:r>
      </w:hyperlink>
      <w:r>
        <w:rPr>
          <w:rStyle w:val="s3"/>
        </w:rPr>
        <w:t xml:space="preserve"> РК от 21.07.11 г. № 467-IV (введены в действие с 1 июля 2010 г.) (</w:t>
      </w:r>
      <w:hyperlink r:id="rId5182" w:anchor="sub_id=276080201" w:history="1">
        <w:r>
          <w:rPr>
            <w:rStyle w:val="a3"/>
            <w:i/>
            <w:iCs/>
            <w:color w:val="0000FF"/>
            <w:u w:val="single"/>
          </w:rPr>
          <w:t>см. стар. ред.</w:t>
        </w:r>
      </w:hyperlink>
      <w:r>
        <w:rPr>
          <w:rStyle w:val="s3"/>
        </w:rPr>
        <w:t xml:space="preserve">); изложен в редакции </w:t>
      </w:r>
      <w:hyperlink r:id="rId5183"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84" w:history="1">
        <w:r>
          <w:rPr>
            <w:rStyle w:val="a3"/>
            <w:rFonts w:ascii="Wingdings" w:hAnsi="Wingdings"/>
            <w:i/>
            <w:iCs/>
            <w:color w:val="0000FF"/>
            <w:u w:val="single"/>
          </w:rPr>
          <w:t>+</w:t>
        </w:r>
      </w:hyperlink>
      <w:r>
        <w:rPr>
          <w:rStyle w:val="s3"/>
        </w:rPr>
        <w:t xml:space="preserve"> (</w:t>
      </w:r>
      <w:hyperlink r:id="rId5185" w:anchor="sub_id=2760802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44141D">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44141D">
      <w:pPr>
        <w:ind w:firstLine="400"/>
        <w:jc w:val="both"/>
      </w:pPr>
      <w:r>
        <w:rPr>
          <w:rStyle w:val="s0"/>
        </w:rPr>
        <w:t>Если по условиям договора (контракта) цена сделки состоит и</w:t>
      </w:r>
      <w:r>
        <w:rPr>
          <w:rStyle w:val="s0"/>
        </w:rPr>
        <w:t>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44141D">
      <w:pPr>
        <w:ind w:firstLine="400"/>
        <w:jc w:val="both"/>
      </w:pPr>
      <w:r>
        <w:rPr>
          <w:rStyle w:val="s0"/>
        </w:rPr>
        <w:t>Если по услов</w:t>
      </w:r>
      <w:r>
        <w:rPr>
          <w:rStyle w:val="s0"/>
        </w:rPr>
        <w:t>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w:t>
      </w:r>
      <w:r>
        <w:rPr>
          <w:rStyle w:val="s0"/>
        </w:rPr>
        <w:t>, указанная в договоре (контракте).</w:t>
      </w:r>
    </w:p>
    <w:p w:rsidR="00000000" w:rsidRDefault="0044141D">
      <w:pPr>
        <w:jc w:val="both"/>
      </w:pPr>
      <w:hyperlink r:id="rId5186" w:history="1">
        <w:r>
          <w:rPr>
            <w:rStyle w:val="a3"/>
            <w:rFonts w:ascii="Wingdings" w:hAnsi="Wingdings"/>
            <w:i/>
            <w:iCs/>
            <w:color w:val="0000FF"/>
            <w:u w:val="single"/>
          </w:rPr>
          <w:t>*</w:t>
        </w:r>
      </w:hyperlink>
    </w:p>
    <w:p w:rsidR="00000000" w:rsidRDefault="0044141D">
      <w:pPr>
        <w:ind w:firstLine="400"/>
        <w:jc w:val="both"/>
      </w:pPr>
      <w:r>
        <w:rPr>
          <w:rStyle w:val="s0"/>
        </w:rPr>
        <w:t>3. В размер облагаемого импорта товаров включаются суммы акциза по подакцизным товарам.</w:t>
      </w:r>
    </w:p>
    <w:p w:rsidR="00000000" w:rsidRDefault="0044141D">
      <w:pPr>
        <w:ind w:firstLine="400"/>
        <w:jc w:val="both"/>
      </w:pPr>
      <w:r>
        <w:rPr>
          <w:rStyle w:val="s0"/>
        </w:rPr>
        <w:t>В размер облагаемого импорта товаров (предметов лизинга) по до</w:t>
      </w:r>
      <w:r>
        <w:rPr>
          <w:rStyle w:val="s0"/>
        </w:rPr>
        <w:t>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44141D">
      <w:pPr>
        <w:jc w:val="both"/>
      </w:pPr>
      <w:r>
        <w:rPr>
          <w:rStyle w:val="s3"/>
        </w:rPr>
        <w:t xml:space="preserve">Пункт 4 изложен в редакции </w:t>
      </w:r>
      <w:hyperlink r:id="rId5187" w:anchor="sub_id=2768" w:history="1">
        <w:r>
          <w:rPr>
            <w:rStyle w:val="a3"/>
            <w:i/>
            <w:iCs/>
            <w:color w:val="0000FF"/>
            <w:u w:val="single"/>
          </w:rPr>
          <w:t>Закона</w:t>
        </w:r>
      </w:hyperlink>
      <w:r>
        <w:rPr>
          <w:rStyle w:val="s3"/>
        </w:rPr>
        <w:t xml:space="preserve"> РК от 21.07.11 г. № 467-IV (введено в действие с 1 июля 2010 г.) (</w:t>
      </w:r>
      <w:hyperlink r:id="rId5188" w:anchor="sub_id=276080400" w:history="1">
        <w:r>
          <w:rPr>
            <w:rStyle w:val="a3"/>
            <w:i/>
            <w:iCs/>
            <w:color w:val="0000FF"/>
            <w:u w:val="single"/>
          </w:rPr>
          <w:t>см. стар. ред.</w:t>
        </w:r>
      </w:hyperlink>
      <w:r>
        <w:rPr>
          <w:rStyle w:val="s3"/>
        </w:rPr>
        <w:t>)</w:t>
      </w:r>
    </w:p>
    <w:p w:rsidR="00000000" w:rsidRDefault="0044141D">
      <w:pPr>
        <w:ind w:firstLine="400"/>
        <w:jc w:val="both"/>
      </w:pPr>
      <w:r>
        <w:rPr>
          <w:rStyle w:val="s0"/>
        </w:rPr>
        <w:t>4. Размер облагаемого импорта товаров, полученных по товарообменным (б</w:t>
      </w:r>
      <w:r>
        <w:rPr>
          <w:rStyle w:val="s0"/>
        </w:rPr>
        <w:t>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w:t>
      </w:r>
      <w:r>
        <w:rPr>
          <w:rStyle w:val="s0"/>
        </w:rPr>
        <w:t>й статьи.</w:t>
      </w:r>
    </w:p>
    <w:p w:rsidR="00000000" w:rsidRDefault="0044141D">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w:t>
      </w:r>
      <w:r>
        <w:rPr>
          <w:rStyle w:val="s0"/>
        </w:rPr>
        <w:t>в договорах (контрактах) и товаросопроводительных документах - цены товаров, отраженной в бухгалтерском учете.</w:t>
      </w:r>
    </w:p>
    <w:p w:rsidR="00000000" w:rsidRDefault="0044141D">
      <w:pPr>
        <w:jc w:val="both"/>
      </w:pPr>
      <w:r>
        <w:rPr>
          <w:rStyle w:val="s3"/>
        </w:rPr>
        <w:t xml:space="preserve">Пункт 5 изложен в редакции </w:t>
      </w:r>
      <w:hyperlink r:id="rId5189" w:anchor="sub_id=2768"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5190" w:anchor="sub_id=276080500" w:history="1">
        <w:r>
          <w:rPr>
            <w:rStyle w:val="a3"/>
            <w:i/>
            <w:iCs/>
            <w:color w:val="0000FF"/>
            <w:u w:val="single"/>
          </w:rPr>
          <w:t>см. стар. ред.</w:t>
        </w:r>
      </w:hyperlink>
      <w:r>
        <w:rPr>
          <w:rStyle w:val="s3"/>
        </w:rPr>
        <w:t>)</w:t>
      </w:r>
    </w:p>
    <w:p w:rsidR="00000000" w:rsidRDefault="0044141D">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44141D">
      <w:pPr>
        <w:jc w:val="both"/>
      </w:pPr>
      <w:bookmarkStart w:id="538" w:name="SUB276080600"/>
      <w:bookmarkEnd w:id="538"/>
      <w:r>
        <w:rPr>
          <w:rStyle w:val="s3"/>
        </w:rPr>
        <w:t>В пункт</w:t>
      </w:r>
      <w:r>
        <w:rPr>
          <w:rStyle w:val="s3"/>
        </w:rPr>
        <w:t xml:space="preserve"> 6 внесены изменения в соответствии с </w:t>
      </w:r>
      <w:hyperlink r:id="rId5191" w:anchor="sub_id=2768" w:history="1">
        <w:r>
          <w:rPr>
            <w:rStyle w:val="a3"/>
            <w:i/>
            <w:iCs/>
            <w:color w:val="0000FF"/>
            <w:u w:val="single"/>
          </w:rPr>
          <w:t>Законом</w:t>
        </w:r>
      </w:hyperlink>
      <w:r>
        <w:rPr>
          <w:rStyle w:val="s3"/>
        </w:rPr>
        <w:t xml:space="preserve"> РК от 26.12.12 г. № 61-V (введены в действие с 1 января 2013 г.) (</w:t>
      </w:r>
      <w:hyperlink r:id="rId5192" w:anchor="sub_id=276080600" w:history="1">
        <w:r>
          <w:rPr>
            <w:rStyle w:val="a3"/>
            <w:i/>
            <w:iCs/>
            <w:color w:val="0000FF"/>
            <w:u w:val="single"/>
          </w:rPr>
          <w:t>см. стар. ред.</w:t>
        </w:r>
      </w:hyperlink>
      <w:r>
        <w:rPr>
          <w:rStyle w:val="s3"/>
        </w:rPr>
        <w:t>)</w:t>
      </w:r>
    </w:p>
    <w:p w:rsidR="00000000" w:rsidRDefault="0044141D">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w:t>
      </w:r>
      <w:r>
        <w:rPr>
          <w:rStyle w:val="s0"/>
        </w:rPr>
        <w:t xml:space="preserve">нга), предусмотренной на дату, установленную </w:t>
      </w:r>
      <w:hyperlink w:anchor="sub276060300" w:history="1">
        <w:r>
          <w:rPr>
            <w:rStyle w:val="a3"/>
            <w:color w:val="0000FF"/>
            <w:u w:val="single"/>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44141D">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rPr>
          <w:rStyle w:val="s0"/>
        </w:rP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rPr>
          <w:rStyle w:val="s0"/>
        </w:rPr>
        <w:t>ена до даты передачи товаров (предметов лизинга) лизингополучателю.</w:t>
      </w:r>
    </w:p>
    <w:p w:rsidR="00000000" w:rsidRDefault="0044141D">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color w:val="0000FF"/>
            <w:u w:val="single"/>
          </w:rPr>
          <w:t>пункта 2 с</w:t>
        </w:r>
        <w:r>
          <w:rPr>
            <w:rStyle w:val="a3"/>
            <w:color w:val="0000FF"/>
            <w:u w:val="single"/>
          </w:rPr>
          <w:t>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w:t>
      </w:r>
      <w:r>
        <w:rPr>
          <w:rStyle w:val="s0"/>
        </w:rPr>
        <w:t>учета вознаграждения.</w:t>
      </w:r>
    </w:p>
    <w:p w:rsidR="00000000" w:rsidRDefault="0044141D">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w:t>
      </w:r>
      <w:r>
        <w:rPr>
          <w:rStyle w:val="s0"/>
        </w:rPr>
        <w:t>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w:t>
      </w:r>
      <w:r>
        <w:rPr>
          <w:rStyle w:val="s0"/>
        </w:rPr>
        <w:t>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w:t>
      </w:r>
      <w:r>
        <w:rPr>
          <w:rStyle w:val="s0"/>
        </w:rPr>
        <w:t>онтрактом) лизинга до момента наступления указанных случаев.</w:t>
      </w:r>
    </w:p>
    <w:p w:rsidR="00000000" w:rsidRDefault="0044141D">
      <w:pPr>
        <w:jc w:val="both"/>
      </w:pPr>
      <w:r>
        <w:rPr>
          <w:rStyle w:val="s3"/>
        </w:rPr>
        <w:t xml:space="preserve">Пункт 7 изложен в редакции </w:t>
      </w:r>
      <w:hyperlink r:id="rId5193"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94" w:anchor="sub_id=276080700" w:history="1">
        <w:r>
          <w:rPr>
            <w:rStyle w:val="a3"/>
            <w:i/>
            <w:iCs/>
            <w:color w:val="0000FF"/>
            <w:u w:val="single"/>
          </w:rPr>
          <w:t>см. стар. ред.</w:t>
        </w:r>
      </w:hyperlink>
      <w:r>
        <w:rPr>
          <w:rStyle w:val="s3"/>
        </w:rPr>
        <w:t>)</w:t>
      </w:r>
    </w:p>
    <w:p w:rsidR="00000000" w:rsidRDefault="0044141D">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w:t>
      </w:r>
      <w:r>
        <w:rPr>
          <w:rStyle w:val="s0"/>
        </w:rPr>
        <w:t xml:space="preserve">азахстан с территории государств-членов Таможенного союза вправе корректировать размер облагаемого импорта в </w:t>
      </w:r>
      <w:hyperlink r:id="rId5195" w:history="1">
        <w:r>
          <w:rPr>
            <w:rStyle w:val="a3"/>
            <w:color w:val="0000FF"/>
            <w:u w:val="single"/>
          </w:rPr>
          <w:t>порядке</w:t>
        </w:r>
      </w:hyperlink>
      <w:r>
        <w:rPr>
          <w:rStyle w:val="s0"/>
        </w:rPr>
        <w:t>, установленном Правительством Республики Казахстан, и (или) с учетом требо</w:t>
      </w:r>
      <w:r>
        <w:rPr>
          <w:rStyle w:val="s0"/>
        </w:rPr>
        <w:t>ваний законодательства Республики Казахстан о трансфертном ценообразовании.</w:t>
      </w:r>
    </w:p>
    <w:p w:rsidR="00000000" w:rsidRDefault="0044141D">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w:t>
      </w:r>
      <w:r>
        <w:rPr>
          <w:rStyle w:val="s0"/>
        </w:rPr>
        <w:t>ваний законодательства Республики Казахстан о трансфертном ценообразовании.</w:t>
      </w:r>
    </w:p>
    <w:p w:rsidR="00000000" w:rsidRDefault="0044141D">
      <w:pPr>
        <w:jc w:val="both"/>
      </w:pPr>
      <w:bookmarkStart w:id="539" w:name="SUB276080800"/>
      <w:bookmarkEnd w:id="539"/>
      <w:r>
        <w:rPr>
          <w:rStyle w:val="s3"/>
        </w:rPr>
        <w:t xml:space="preserve">Статья дополнена пунктом 8 в соответствии с </w:t>
      </w:r>
      <w:hyperlink r:id="rId5196" w:anchor="sub_id=2768" w:history="1">
        <w:r>
          <w:rPr>
            <w:rStyle w:val="a3"/>
            <w:i/>
            <w:iCs/>
            <w:color w:val="0000FF"/>
            <w:u w:val="single"/>
          </w:rPr>
          <w:t>Законом</w:t>
        </w:r>
      </w:hyperlink>
      <w:r>
        <w:rPr>
          <w:rStyle w:val="s3"/>
        </w:rPr>
        <w:t xml:space="preserve"> РК от 28.11.14 г. № 257-V (введено в действие </w:t>
      </w:r>
      <w:r>
        <w:rPr>
          <w:rStyle w:val="s3"/>
        </w:rPr>
        <w:t>с 1 января 2015 г.)</w:t>
      </w:r>
    </w:p>
    <w:p w:rsidR="00000000" w:rsidRDefault="0044141D">
      <w:pPr>
        <w:ind w:firstLine="400"/>
        <w:jc w:val="both"/>
      </w:pPr>
      <w:r>
        <w:rPr>
          <w:rStyle w:val="s0"/>
        </w:rPr>
        <w:t xml:space="preserve">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hyperlink r:id="rId5197"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540" w:name="SUB276090000"/>
      <w:bookmarkEnd w:id="540"/>
      <w:r>
        <w:rPr>
          <w:rStyle w:val="s1"/>
        </w:rPr>
        <w:t>Статья 276-9. Определение размера облагаемого оборота по реализации работ, услуг</w:t>
      </w:r>
    </w:p>
    <w:p w:rsidR="00000000" w:rsidRDefault="0044141D">
      <w:pPr>
        <w:ind w:firstLine="400"/>
        <w:jc w:val="both"/>
      </w:pPr>
      <w:r>
        <w:rPr>
          <w:rStyle w:val="s0"/>
        </w:rPr>
        <w:t>Если иное не установлено настоящей главой, размер облагаемого оборота по реализации работ, услуг определяе</w:t>
      </w:r>
      <w:r>
        <w:rPr>
          <w:rStyle w:val="s0"/>
        </w:rPr>
        <w:t xml:space="preserve">тся в соответствии со </w:t>
      </w:r>
      <w:hyperlink w:anchor="sub2380000" w:history="1">
        <w:r>
          <w:rPr>
            <w:rStyle w:val="a3"/>
            <w:color w:val="0000FF"/>
            <w:u w:val="single"/>
          </w:rPr>
          <w:t>статьями 238</w:t>
        </w:r>
      </w:hyperlink>
      <w:r>
        <w:rPr>
          <w:rStyle w:val="s0"/>
        </w:rPr>
        <w:t xml:space="preserve"> и </w:t>
      </w:r>
      <w:hyperlink w:anchor="sub2410000" w:history="1">
        <w:r>
          <w:rPr>
            <w:rStyle w:val="a3"/>
            <w:color w:val="0000FF"/>
            <w:u w:val="single"/>
          </w:rPr>
          <w:t>241</w:t>
        </w:r>
      </w:hyperlink>
      <w:r>
        <w:rPr>
          <w:rStyle w:val="s0"/>
        </w:rPr>
        <w:t xml:space="preserve"> настоящего Кодекса.</w:t>
      </w:r>
    </w:p>
    <w:p w:rsidR="00000000" w:rsidRDefault="0044141D">
      <w:pPr>
        <w:ind w:firstLine="400"/>
        <w:jc w:val="both"/>
      </w:pPr>
      <w:r>
        <w:rPr>
          <w:rStyle w:val="s0"/>
        </w:rPr>
        <w:t> </w:t>
      </w:r>
    </w:p>
    <w:p w:rsidR="00000000" w:rsidRDefault="0044141D">
      <w:pPr>
        <w:ind w:left="1200" w:hanging="800"/>
        <w:jc w:val="both"/>
      </w:pPr>
      <w:bookmarkStart w:id="541" w:name="SUB276100000"/>
      <w:bookmarkEnd w:id="541"/>
      <w:r>
        <w:rPr>
          <w:rStyle w:val="s1"/>
        </w:rPr>
        <w:t>Статья 276-10. Экспорт товаров в Таможенном союзе</w:t>
      </w:r>
    </w:p>
    <w:p w:rsidR="00000000" w:rsidRDefault="0044141D">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44141D">
      <w:pPr>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color w:val="0000FF"/>
            <w:u w:val="single"/>
          </w:rPr>
          <w:t>главой 34</w:t>
        </w:r>
      </w:hyperlink>
      <w:r>
        <w:rPr>
          <w:rStyle w:val="s0"/>
        </w:rPr>
        <w:t xml:space="preserve"> настояще</w:t>
      </w:r>
      <w:r>
        <w:rPr>
          <w:rStyle w:val="s0"/>
        </w:rPr>
        <w:t>го Кодекса.</w:t>
      </w:r>
    </w:p>
    <w:p w:rsidR="00000000" w:rsidRDefault="0044141D">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w:t>
      </w:r>
      <w:r>
        <w:rPr>
          <w:rStyle w:val="s0"/>
        </w:rPr>
        <w:t>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44141D">
      <w:pPr>
        <w:ind w:firstLine="400"/>
        <w:jc w:val="both"/>
      </w:pPr>
      <w:r>
        <w:rPr>
          <w:rStyle w:val="s0"/>
        </w:rPr>
        <w:t>3. При вывозе товаров (предметов лизинга) с территории Республики Казахст</w:t>
      </w:r>
      <w:r>
        <w:rPr>
          <w:rStyle w:val="s0"/>
        </w:rPr>
        <w:t>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w:t>
      </w:r>
      <w:r>
        <w:rPr>
          <w:rStyle w:val="s0"/>
        </w:rPr>
        <w:t>говору (контракту) об изготовлении товаров применяется нулевая ставка налога на добавленную стоимость.</w:t>
      </w:r>
    </w:p>
    <w:p w:rsidR="00000000" w:rsidRDefault="0044141D">
      <w:pPr>
        <w:ind w:firstLine="400"/>
        <w:jc w:val="both"/>
      </w:pPr>
      <w:r>
        <w:rPr>
          <w:rStyle w:val="s0"/>
        </w:rPr>
        <w:t> </w:t>
      </w:r>
    </w:p>
    <w:p w:rsidR="00000000" w:rsidRDefault="0044141D">
      <w:pPr>
        <w:ind w:left="1200" w:hanging="800"/>
        <w:jc w:val="both"/>
      </w:pPr>
      <w:bookmarkStart w:id="542" w:name="SUB276110000"/>
      <w:bookmarkEnd w:id="542"/>
      <w:r>
        <w:rPr>
          <w:rStyle w:val="s1"/>
        </w:rPr>
        <w:t>Статья 276-11. Подтверждение экспорта товаров</w:t>
      </w:r>
    </w:p>
    <w:p w:rsidR="00000000" w:rsidRDefault="0044141D">
      <w:pPr>
        <w:ind w:firstLine="400"/>
        <w:jc w:val="both"/>
      </w:pPr>
      <w:r>
        <w:rPr>
          <w:rStyle w:val="s0"/>
        </w:rPr>
        <w:t>1. Документами, подтверждающими экспорт товаров, являются:</w:t>
      </w:r>
    </w:p>
    <w:p w:rsidR="00000000" w:rsidRDefault="0044141D">
      <w:pPr>
        <w:ind w:firstLine="400"/>
        <w:jc w:val="both"/>
      </w:pPr>
      <w:r>
        <w:rPr>
          <w:rStyle w:val="s0"/>
        </w:rPr>
        <w:t>1) договоры (контракты) с учетом изменений, до</w:t>
      </w:r>
      <w:r>
        <w:rPr>
          <w:rStyle w:val="s0"/>
        </w:rPr>
        <w:t>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w:t>
      </w:r>
      <w:r>
        <w:rPr>
          <w:rStyle w:val="s0"/>
        </w:rPr>
        <w:t>авление займа в виде вещей, договоры (контракты) на изготовление товаров;</w:t>
      </w:r>
    </w:p>
    <w:p w:rsidR="00000000" w:rsidRDefault="0044141D">
      <w:pPr>
        <w:jc w:val="both"/>
      </w:pPr>
      <w:r>
        <w:rPr>
          <w:rStyle w:val="s3"/>
        </w:rPr>
        <w:t xml:space="preserve">Подпункт 2 изложен в редакции </w:t>
      </w:r>
      <w:hyperlink r:id="rId5198" w:anchor="sub_id=27611"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199" w:anchor="sub_id=2761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5200" w:history="1">
        <w:r>
          <w:rPr>
            <w:rStyle w:val="a3"/>
            <w:color w:val="0000FF"/>
            <w:u w:val="single"/>
          </w:rPr>
          <w:t>заявление</w:t>
        </w:r>
      </w:hyperlink>
      <w:r>
        <w:rPr>
          <w:rStyle w:val="s0"/>
        </w:rPr>
        <w:t xml:space="preserve"> о ввозе товаров и уплате косвенных налогов с отметкой налогового ор</w:t>
      </w:r>
      <w:r>
        <w:rPr>
          <w:rStyle w:val="s0"/>
        </w:rPr>
        <w:t>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w:t>
      </w:r>
      <w:r>
        <w:rPr>
          <w:rStyle w:val="s0"/>
        </w:rPr>
        <w:t xml:space="preserve"> или в электронной форме);</w:t>
      </w:r>
    </w:p>
    <w:p w:rsidR="00000000" w:rsidRDefault="0044141D">
      <w:pPr>
        <w:jc w:val="both"/>
      </w:pPr>
      <w:r>
        <w:rPr>
          <w:rStyle w:val="s3"/>
        </w:rPr>
        <w:t xml:space="preserve">В подпункт 3 внесены изменения в соответствии с </w:t>
      </w:r>
      <w:hyperlink r:id="rId5201"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02" w:anchor="sub_id=276110000" w:history="1">
        <w:r>
          <w:rPr>
            <w:rStyle w:val="a3"/>
            <w:i/>
            <w:iCs/>
            <w:color w:val="0000FF"/>
            <w:u w:val="single"/>
          </w:rPr>
          <w:t>см. стар. ред.</w:t>
        </w:r>
      </w:hyperlink>
      <w:r>
        <w:rPr>
          <w:rStyle w:val="s3"/>
        </w:rPr>
        <w:t>)</w:t>
      </w:r>
    </w:p>
    <w:p w:rsidR="00000000" w:rsidRDefault="0044141D">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w:t>
      </w:r>
      <w:r>
        <w:rPr>
          <w:rStyle w:val="s0"/>
        </w:rPr>
        <w:t>угого государства - члена Таможенного союза.</w:t>
      </w:r>
    </w:p>
    <w:p w:rsidR="00000000" w:rsidRDefault="0044141D">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44141D">
      <w:pPr>
        <w:jc w:val="both"/>
      </w:pPr>
      <w:r>
        <w:rPr>
          <w:rStyle w:val="s3"/>
        </w:rPr>
        <w:t>В подпункт 4 внесены изменен</w:t>
      </w:r>
      <w:r>
        <w:rPr>
          <w:rStyle w:val="s3"/>
        </w:rPr>
        <w:t xml:space="preserve">ия в соответствии с </w:t>
      </w:r>
      <w:hyperlink r:id="rId5203" w:anchor="sub_id=27611" w:history="1">
        <w:r>
          <w:rPr>
            <w:rStyle w:val="a3"/>
            <w:i/>
            <w:iCs/>
            <w:color w:val="0000FF"/>
            <w:u w:val="single"/>
          </w:rPr>
          <w:t>Законом</w:t>
        </w:r>
      </w:hyperlink>
      <w:r>
        <w:rPr>
          <w:rStyle w:val="s3"/>
        </w:rPr>
        <w:t xml:space="preserve"> РК от 26.12.12 г. № 61-V (введены в действие с 1 января 2013 г.) (</w:t>
      </w:r>
      <w:hyperlink r:id="rId5204" w:anchor="sub_id=276110000" w:history="1">
        <w:r>
          <w:rPr>
            <w:rStyle w:val="a3"/>
            <w:i/>
            <w:iCs/>
            <w:color w:val="0000FF"/>
            <w:u w:val="single"/>
          </w:rPr>
          <w:t>см. стар. ред.</w:t>
        </w:r>
      </w:hyperlink>
      <w:r>
        <w:rPr>
          <w:rStyle w:val="s3"/>
        </w:rPr>
        <w:t>)</w:t>
      </w:r>
    </w:p>
    <w:p w:rsidR="00000000" w:rsidRDefault="0044141D">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4141D">
      <w:pPr>
        <w:ind w:firstLine="400"/>
        <w:jc w:val="both"/>
      </w:pPr>
      <w:r>
        <w:rPr>
          <w:rStyle w:val="s0"/>
        </w:rPr>
        <w:t xml:space="preserve">В </w:t>
      </w:r>
      <w:r>
        <w:rPr>
          <w:rStyle w:val="s0"/>
        </w:rPr>
        <w:t>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w:t>
      </w:r>
      <w:r>
        <w:rPr>
          <w:rStyle w:val="s0"/>
        </w:rPr>
        <w:t>верждающих импорт товаров (выполнение работ, оказание услуг), полученных им по указанным операциям.</w:t>
      </w:r>
    </w:p>
    <w:p w:rsidR="00000000" w:rsidRDefault="0044141D">
      <w:pPr>
        <w:ind w:firstLine="400"/>
        <w:jc w:val="both"/>
      </w:pPr>
      <w:r>
        <w:rPr>
          <w:rStyle w:val="s0"/>
        </w:rPr>
        <w:t xml:space="preserve">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w:t>
      </w:r>
      <w:r>
        <w:rPr>
          <w:rStyle w:val="s0"/>
        </w:rPr>
        <w:t>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44141D">
      <w:pPr>
        <w:ind w:firstLine="400"/>
        <w:jc w:val="both"/>
      </w:pPr>
      <w:r>
        <w:rPr>
          <w:rStyle w:val="s0"/>
        </w:rPr>
        <w:t xml:space="preserve">5) подтверждение </w:t>
      </w:r>
      <w:r>
        <w:rPr>
          <w:rStyle w:val="s0"/>
        </w:rPr>
        <w:t>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44141D">
      <w:pPr>
        <w:jc w:val="both"/>
      </w:pPr>
      <w:bookmarkStart w:id="543" w:name="SUB276110200"/>
      <w:bookmarkEnd w:id="543"/>
      <w:r>
        <w:rPr>
          <w:rStyle w:val="s3"/>
        </w:rPr>
        <w:t>В пункт 2 внесены изменения в с</w:t>
      </w:r>
      <w:r>
        <w:rPr>
          <w:rStyle w:val="s3"/>
        </w:rPr>
        <w:t xml:space="preserve">оответствии с </w:t>
      </w:r>
      <w:hyperlink r:id="rId5205" w:anchor="sub_id=304" w:history="1">
        <w:r>
          <w:rPr>
            <w:rStyle w:val="a3"/>
            <w:i/>
            <w:iCs/>
            <w:color w:val="0000FF"/>
            <w:u w:val="single"/>
          </w:rPr>
          <w:t>Законом</w:t>
        </w:r>
      </w:hyperlink>
      <w:r>
        <w:rPr>
          <w:rStyle w:val="s3"/>
        </w:rPr>
        <w:t xml:space="preserve"> РК от 22.06.12 г. № 21-V (введены в действие с 1 января 2011 г.) (</w:t>
      </w:r>
      <w:hyperlink r:id="rId5206" w:anchor="sub_id=276110200" w:history="1">
        <w:r>
          <w:rPr>
            <w:rStyle w:val="a3"/>
            <w:i/>
            <w:iCs/>
            <w:color w:val="0000FF"/>
            <w:u w:val="single"/>
          </w:rPr>
          <w:t>см. стар. ред.</w:t>
        </w:r>
      </w:hyperlink>
      <w:r>
        <w:rPr>
          <w:rStyle w:val="s3"/>
        </w:rPr>
        <w:t>)</w:t>
      </w:r>
    </w:p>
    <w:p w:rsidR="00000000" w:rsidRDefault="0044141D">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w:t>
      </w:r>
      <w:r>
        <w:rPr>
          <w:rStyle w:val="s0"/>
        </w:rPr>
        <w:t xml:space="preserve">ключением случаев, предусмотренных </w:t>
      </w:r>
      <w:hyperlink w:anchor="sub245010200" w:history="1">
        <w:r>
          <w:rPr>
            <w:rStyle w:val="a3"/>
            <w:color w:val="0000FF"/>
            <w:u w:val="single"/>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44141D">
      <w:pPr>
        <w:ind w:firstLine="400"/>
        <w:jc w:val="both"/>
      </w:pPr>
      <w:r>
        <w:rPr>
          <w:rStyle w:val="s0"/>
        </w:rPr>
        <w:t>1) договоры (контракты) на переработку давальчес</w:t>
      </w:r>
      <w:r>
        <w:rPr>
          <w:rStyle w:val="s0"/>
        </w:rPr>
        <w:t>кого сырья;</w:t>
      </w:r>
    </w:p>
    <w:p w:rsidR="00000000" w:rsidRDefault="0044141D">
      <w:pPr>
        <w:ind w:firstLine="400"/>
        <w:jc w:val="both"/>
      </w:pPr>
      <w:r>
        <w:rPr>
          <w:rStyle w:val="s0"/>
        </w:rPr>
        <w:t>2) договоры (контракты), на основании которых осуществляется экспорт продуктов переработки;</w:t>
      </w:r>
    </w:p>
    <w:p w:rsidR="00000000" w:rsidRDefault="0044141D">
      <w:pPr>
        <w:ind w:firstLine="400"/>
        <w:jc w:val="both"/>
      </w:pPr>
      <w:r>
        <w:rPr>
          <w:rStyle w:val="s0"/>
        </w:rPr>
        <w:t>3) документы, подтверждающие факт выполнения работ по переработке давальческого сырья;</w:t>
      </w:r>
    </w:p>
    <w:p w:rsidR="00000000" w:rsidRDefault="0044141D">
      <w:pPr>
        <w:jc w:val="both"/>
      </w:pPr>
      <w:r>
        <w:rPr>
          <w:rStyle w:val="s3"/>
        </w:rPr>
        <w:t xml:space="preserve">В подпункт 4 внесены изменения в соответствии с </w:t>
      </w:r>
      <w:hyperlink r:id="rId5207"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08" w:anchor="sub_id=276110200" w:history="1">
        <w:r>
          <w:rPr>
            <w:rStyle w:val="a3"/>
            <w:i/>
            <w:iCs/>
            <w:color w:val="0000FF"/>
            <w:u w:val="single"/>
          </w:rPr>
          <w:t>см. стар. ред.</w:t>
        </w:r>
      </w:hyperlink>
      <w:r>
        <w:rPr>
          <w:rStyle w:val="s3"/>
        </w:rPr>
        <w:t>)</w:t>
      </w:r>
    </w:p>
    <w:p w:rsidR="00000000" w:rsidRDefault="0044141D">
      <w:pPr>
        <w:ind w:firstLine="400"/>
        <w:jc w:val="both"/>
      </w:pPr>
      <w:r>
        <w:rPr>
          <w:rStyle w:val="s0"/>
        </w:rPr>
        <w:t>4) копии това</w:t>
      </w:r>
      <w:r>
        <w:rPr>
          <w:rStyle w:val="s0"/>
        </w:rPr>
        <w:t>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44141D">
      <w:pPr>
        <w:ind w:firstLine="400"/>
        <w:jc w:val="both"/>
      </w:pPr>
      <w:r>
        <w:rPr>
          <w:rStyle w:val="s0"/>
        </w:rPr>
        <w:t xml:space="preserve">В случае вывоза давальческого сырья по системе магистральных трубопроводов или по линиям </w:t>
      </w:r>
      <w:r>
        <w:rPr>
          <w:rStyle w:val="s0"/>
        </w:rPr>
        <w:t>электропередачи вместо копий товаросопроводительных документов представляется акт приема-сдачи товаров;</w:t>
      </w:r>
    </w:p>
    <w:p w:rsidR="00000000" w:rsidRDefault="0044141D">
      <w:pPr>
        <w:ind w:firstLine="400"/>
        <w:jc w:val="both"/>
      </w:pPr>
      <w:r>
        <w:rPr>
          <w:rStyle w:val="s0"/>
        </w:rPr>
        <w:t xml:space="preserve">5) </w:t>
      </w:r>
      <w:hyperlink r:id="rId5209" w:history="1">
        <w:r>
          <w:rPr>
            <w:rStyle w:val="a3"/>
            <w:color w:val="0000FF"/>
            <w:u w:val="single"/>
          </w:rPr>
          <w:t>заявление</w:t>
        </w:r>
      </w:hyperlink>
      <w:r>
        <w:rPr>
          <w:rStyle w:val="s0"/>
        </w:rPr>
        <w:t xml:space="preserve"> о ввозе товаров и уплате косвенных налогов (на бумажном носителе с отме</w:t>
      </w:r>
      <w:r>
        <w:rPr>
          <w:rStyle w:val="s0"/>
        </w:rPr>
        <w:t>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44141D">
      <w:pPr>
        <w:jc w:val="both"/>
      </w:pPr>
      <w:r>
        <w:rPr>
          <w:rStyle w:val="s3"/>
        </w:rPr>
        <w:t>В подпункт 6 внесены изменения в соответ</w:t>
      </w:r>
      <w:r>
        <w:rPr>
          <w:rStyle w:val="s3"/>
        </w:rPr>
        <w:t xml:space="preserve">ствии с </w:t>
      </w:r>
      <w:hyperlink r:id="rId5210"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1" w:anchor="sub_id=2761102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44141D">
      <w:pPr>
        <w:ind w:firstLine="400"/>
        <w:jc w:val="both"/>
      </w:pPr>
      <w:r>
        <w:rPr>
          <w:rStyle w:val="s0"/>
        </w:rPr>
        <w:t xml:space="preserve">В случае, если продукты переработки реализованы налогоплательщику государства - члена Таможенного союза, </w:t>
      </w:r>
      <w:r>
        <w:rPr>
          <w:rStyle w:val="s0"/>
        </w:rPr>
        <w:t>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44141D">
      <w:pPr>
        <w:ind w:firstLine="400"/>
        <w:jc w:val="both"/>
      </w:pPr>
      <w:r>
        <w:rPr>
          <w:rStyle w:val="s0"/>
        </w:rPr>
        <w:t>В случае вывоза продуктов переработки по системе магистральных трубопроводов или по линиям электропередачи вм</w:t>
      </w:r>
      <w:r>
        <w:rPr>
          <w:rStyle w:val="s0"/>
        </w:rPr>
        <w:t>есто копий товаросопроводительных документов представляется акт приема-сдачи товаров;</w:t>
      </w:r>
    </w:p>
    <w:p w:rsidR="00000000" w:rsidRDefault="0044141D">
      <w:pPr>
        <w:jc w:val="both"/>
      </w:pPr>
      <w:r>
        <w:rPr>
          <w:rStyle w:val="s3"/>
        </w:rPr>
        <w:t xml:space="preserve">В подпункт 7 внесены изменения в соответствии с </w:t>
      </w:r>
      <w:hyperlink r:id="rId5212" w:anchor="sub_id=27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213" w:anchor="sub_id=276110200" w:history="1">
        <w:r>
          <w:rPr>
            <w:rStyle w:val="a3"/>
            <w:i/>
            <w:iCs/>
            <w:color w:val="0000FF"/>
            <w:u w:val="single"/>
          </w:rPr>
          <w:t>см. стар. ред.</w:t>
        </w:r>
      </w:hyperlink>
      <w:r>
        <w:rPr>
          <w:rStyle w:val="s3"/>
        </w:rPr>
        <w:t>)</w:t>
      </w:r>
    </w:p>
    <w:p w:rsidR="00000000" w:rsidRDefault="0044141D">
      <w:pPr>
        <w:ind w:firstLine="400"/>
        <w:jc w:val="both"/>
      </w:pPr>
      <w:r>
        <w:rPr>
          <w:rStyle w:val="s0"/>
        </w:rPr>
        <w:t>7) документы, подтверждающие поступление валютной выручки на банковские счета налогопла</w:t>
      </w:r>
      <w:r>
        <w:rPr>
          <w:rStyle w:val="s0"/>
        </w:rPr>
        <w:t>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4141D">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w:t>
      </w:r>
      <w:r>
        <w:rPr>
          <w:rStyle w:val="s0"/>
        </w:rPr>
        <w:t>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44141D">
      <w:pPr>
        <w:ind w:firstLine="400"/>
        <w:jc w:val="both"/>
      </w:pPr>
      <w:r>
        <w:rPr>
          <w:rStyle w:val="s0"/>
        </w:rPr>
        <w:t xml:space="preserve">3. В случае дальнейшего экспорта на </w:t>
      </w:r>
      <w:r>
        <w:rPr>
          <w:rStyle w:val="s0"/>
        </w:rPr>
        <w:t>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w:t>
      </w:r>
      <w:r>
        <w:rPr>
          <w:rStyle w:val="s0"/>
        </w:rPr>
        <w:t>рта продуктов переработки осуществляется на основании следующих документов:</w:t>
      </w:r>
    </w:p>
    <w:p w:rsidR="00000000" w:rsidRDefault="0044141D">
      <w:pPr>
        <w:ind w:firstLine="400"/>
        <w:jc w:val="both"/>
      </w:pPr>
      <w:r>
        <w:rPr>
          <w:rStyle w:val="s0"/>
        </w:rPr>
        <w:t>1) договоры (контракты) на переработку давальческого сырья;</w:t>
      </w:r>
    </w:p>
    <w:p w:rsidR="00000000" w:rsidRDefault="0044141D">
      <w:pPr>
        <w:ind w:firstLine="400"/>
        <w:jc w:val="both"/>
      </w:pPr>
      <w:r>
        <w:rPr>
          <w:rStyle w:val="s0"/>
        </w:rPr>
        <w:t>2) договоры (контракты), на основании которых осуществляется экспорт продуктов переработки;</w:t>
      </w:r>
    </w:p>
    <w:p w:rsidR="00000000" w:rsidRDefault="0044141D">
      <w:pPr>
        <w:ind w:firstLine="400"/>
        <w:jc w:val="both"/>
      </w:pPr>
      <w:r>
        <w:rPr>
          <w:rStyle w:val="s0"/>
        </w:rPr>
        <w:t>3) документы, подтверждающие</w:t>
      </w:r>
      <w:r>
        <w:rPr>
          <w:rStyle w:val="s0"/>
        </w:rPr>
        <w:t xml:space="preserve"> факт выполнения работ по переработке давальческого сырья;</w:t>
      </w:r>
    </w:p>
    <w:p w:rsidR="00000000" w:rsidRDefault="0044141D">
      <w:pPr>
        <w:jc w:val="both"/>
      </w:pPr>
      <w:r>
        <w:rPr>
          <w:rStyle w:val="s3"/>
        </w:rPr>
        <w:t xml:space="preserve">В подпункт 4 внесены изменения в соответствии с </w:t>
      </w:r>
      <w:hyperlink r:id="rId5214" w:anchor="sub_id=27611"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215" w:anchor="sub_id=2761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копии товаросопроводительных документов, подтверждающие вывоз давальческого сырья с </w:t>
      </w:r>
      <w:r>
        <w:rPr>
          <w:rStyle w:val="s0"/>
        </w:rPr>
        <w:t>территории Республики Казахстан на территорию другого государства - члена Таможенного союза.</w:t>
      </w:r>
    </w:p>
    <w:p w:rsidR="00000000" w:rsidRDefault="0044141D">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w:t>
      </w:r>
      <w:r>
        <w:rPr>
          <w:rStyle w:val="s0"/>
        </w:rPr>
        <w:t>тся акт приема-сдачи товаров;</w:t>
      </w:r>
    </w:p>
    <w:p w:rsidR="00000000" w:rsidRDefault="0044141D">
      <w:pPr>
        <w:jc w:val="both"/>
      </w:pPr>
      <w:r>
        <w:rPr>
          <w:rStyle w:val="s3"/>
        </w:rPr>
        <w:t xml:space="preserve">В подпункт 5 внесены изменения в соответствии с </w:t>
      </w:r>
      <w:hyperlink r:id="rId5216"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7" w:anchor="sub_id=276110300" w:history="1">
        <w:r>
          <w:rPr>
            <w:rStyle w:val="a3"/>
            <w:i/>
            <w:iCs/>
            <w:color w:val="0000FF"/>
            <w:u w:val="single"/>
          </w:rPr>
          <w:t>см. стар. ред.</w:t>
        </w:r>
      </w:hyperlink>
      <w:r>
        <w:rPr>
          <w:rStyle w:val="s3"/>
        </w:rPr>
        <w:t>)</w:t>
      </w:r>
    </w:p>
    <w:p w:rsidR="00000000" w:rsidRDefault="0044141D">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44141D">
      <w:pPr>
        <w:ind w:firstLine="400"/>
        <w:jc w:val="both"/>
      </w:pPr>
      <w:r>
        <w:rPr>
          <w:rStyle w:val="s0"/>
        </w:rPr>
        <w:t>В случае вывоза продуктов переработки по системе магистра</w:t>
      </w:r>
      <w:r>
        <w:rPr>
          <w:rStyle w:val="s0"/>
        </w:rPr>
        <w:t>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44141D">
      <w:pPr>
        <w:jc w:val="both"/>
      </w:pPr>
      <w:r>
        <w:rPr>
          <w:rStyle w:val="s3"/>
        </w:rPr>
        <w:t xml:space="preserve">Подпункт 3 изложен в редакции </w:t>
      </w:r>
      <w:hyperlink r:id="rId5218" w:anchor="sub_id=27611"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5219" w:anchor="sub_id=276110300" w:history="1">
        <w:r>
          <w:rPr>
            <w:rStyle w:val="a3"/>
            <w:i/>
            <w:iCs/>
            <w:color w:val="0000FF"/>
            <w:u w:val="single"/>
          </w:rPr>
          <w:t>см. стар. ред.</w:t>
        </w:r>
      </w:hyperlink>
      <w:r>
        <w:rPr>
          <w:rStyle w:val="s3"/>
        </w:rPr>
        <w:t>)</w:t>
      </w:r>
    </w:p>
    <w:p w:rsidR="00000000" w:rsidRDefault="0044141D">
      <w:pPr>
        <w:ind w:firstLine="400"/>
        <w:jc w:val="both"/>
      </w:pPr>
      <w:r>
        <w:rPr>
          <w:rStyle w:val="s0"/>
        </w:rPr>
        <w:t>6) декларация на товары с отметками таможенного органа государства-члена Таможенного</w:t>
      </w:r>
      <w:r>
        <w:rPr>
          <w:rStyle w:val="s0"/>
        </w:rPr>
        <w:t xml:space="preserve">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w:t>
      </w:r>
      <w:r>
        <w:rPr>
          <w:rStyle w:val="s0"/>
        </w:rPr>
        <w:t>е 7) настоящего пункта;</w:t>
      </w:r>
    </w:p>
    <w:p w:rsidR="00000000" w:rsidRDefault="0044141D">
      <w:pPr>
        <w:jc w:val="both"/>
      </w:pPr>
      <w:r>
        <w:rPr>
          <w:rStyle w:val="s3"/>
        </w:rPr>
        <w:t xml:space="preserve">В подпункт 7 внесены изменения в соответствии с </w:t>
      </w:r>
      <w:hyperlink r:id="rId5220" w:anchor="sub_id=27611" w:history="1">
        <w:r>
          <w:rPr>
            <w:rStyle w:val="a3"/>
            <w:i/>
            <w:iCs/>
            <w:color w:val="0000FF"/>
            <w:u w:val="single"/>
          </w:rPr>
          <w:t>Законом</w:t>
        </w:r>
      </w:hyperlink>
      <w:r>
        <w:rPr>
          <w:rStyle w:val="s3"/>
        </w:rPr>
        <w:t xml:space="preserve"> РК от 28.11.14 г. № 257-V (введено в действие с 1 января 2015 г.) (</w:t>
      </w:r>
      <w:hyperlink r:id="rId5221" w:anchor="sub_id=276110300" w:history="1">
        <w:r>
          <w:rPr>
            <w:rStyle w:val="a3"/>
            <w:i/>
            <w:iCs/>
            <w:color w:val="0000FF"/>
            <w:u w:val="single"/>
          </w:rPr>
          <w:t>см. стар. ред.</w:t>
        </w:r>
      </w:hyperlink>
      <w:r>
        <w:rPr>
          <w:rStyle w:val="s3"/>
        </w:rPr>
        <w:t>)</w:t>
      </w:r>
    </w:p>
    <w:p w:rsidR="00000000" w:rsidRDefault="0044141D">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44141D">
      <w:pPr>
        <w:ind w:firstLine="400"/>
        <w:jc w:val="both"/>
      </w:pPr>
      <w:r>
        <w:rPr>
          <w:rStyle w:val="s0"/>
        </w:rPr>
        <w:t>вывозе товаро</w:t>
      </w:r>
      <w:r>
        <w:rPr>
          <w:rStyle w:val="s0"/>
        </w:rPr>
        <w:t>в в таможенной процедуре экспорта по системе магистральных трубопроводов или по линиям электропередачи;</w:t>
      </w:r>
    </w:p>
    <w:p w:rsidR="00000000" w:rsidRDefault="0044141D">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44141D">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44141D">
      <w:pPr>
        <w:jc w:val="both"/>
      </w:pPr>
      <w:r>
        <w:rPr>
          <w:rStyle w:val="s3"/>
        </w:rPr>
        <w:t xml:space="preserve">Пункт дополнен подпунктом 7-1 в соответствии с </w:t>
      </w:r>
      <w:hyperlink r:id="rId5222" w:anchor="sub_id=27611" w:history="1">
        <w:r>
          <w:rPr>
            <w:rStyle w:val="a3"/>
            <w:i/>
            <w:iCs/>
            <w:color w:val="0000FF"/>
            <w:u w:val="single"/>
          </w:rPr>
          <w:t>Законом</w:t>
        </w:r>
      </w:hyperlink>
      <w:r>
        <w:rPr>
          <w:rStyle w:val="s3"/>
        </w:rPr>
        <w:t xml:space="preserve"> РК от 28.11.14 г. № </w:t>
      </w:r>
      <w:r>
        <w:rPr>
          <w:rStyle w:val="s3"/>
        </w:rPr>
        <w:t>257-V (введено в действие с 1 января 2015 г.)</w:t>
      </w:r>
    </w:p>
    <w:p w:rsidR="00000000" w:rsidRDefault="0044141D">
      <w:pPr>
        <w:ind w:firstLine="400"/>
        <w:jc w:val="both"/>
      </w:pPr>
      <w:r>
        <w:rPr>
          <w:rStyle w:val="s0"/>
        </w:rPr>
        <w:t xml:space="preserve">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w:t>
      </w:r>
      <w:r>
        <w:rPr>
          <w:rStyle w:val="s0"/>
        </w:rPr>
        <w:t>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44141D">
      <w:pPr>
        <w:ind w:firstLine="400"/>
        <w:jc w:val="both"/>
      </w:pPr>
      <w:r>
        <w:rPr>
          <w:rStyle w:val="s0"/>
        </w:rPr>
        <w:t xml:space="preserve">8) документы, подтверждающие </w:t>
      </w:r>
      <w:r>
        <w:rPr>
          <w:rStyle w:val="s0"/>
        </w:rPr>
        <w:t>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4141D">
      <w:pPr>
        <w:jc w:val="both"/>
      </w:pPr>
      <w:r>
        <w:rPr>
          <w:rStyle w:val="s3"/>
        </w:rPr>
        <w:t xml:space="preserve">Пункт 4 изложен в редакции </w:t>
      </w:r>
      <w:hyperlink r:id="rId5223" w:anchor="sub_id=27611" w:history="1">
        <w:r>
          <w:rPr>
            <w:rStyle w:val="a3"/>
            <w:i/>
            <w:iCs/>
            <w:color w:val="0000FF"/>
            <w:u w:val="single"/>
          </w:rPr>
          <w:t>Закона</w:t>
        </w:r>
      </w:hyperlink>
      <w:r>
        <w:rPr>
          <w:rStyle w:val="s3"/>
        </w:rPr>
        <w:t xml:space="preserve"> РК от 26.12.12 г. № 61-V (введено в действие с 1 января 2013 г.) (</w:t>
      </w:r>
      <w:hyperlink r:id="rId5224" w:anchor="sub_id=27611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экспорта прод</w:t>
      </w:r>
      <w:r>
        <w:rPr>
          <w:rStyle w:val="s0"/>
        </w:rPr>
        <w:t>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w:t>
      </w:r>
      <w:r>
        <w:rPr>
          <w:rStyle w:val="s0"/>
        </w:rPr>
        <w:t>от, оказание услуг), полученных по указанной операции.</w:t>
      </w:r>
    </w:p>
    <w:p w:rsidR="00000000" w:rsidRDefault="0044141D">
      <w:pPr>
        <w:ind w:firstLine="400"/>
        <w:jc w:val="both"/>
      </w:pPr>
      <w:r>
        <w:rPr>
          <w:rStyle w:val="s0"/>
        </w:rPr>
        <w:t> </w:t>
      </w:r>
    </w:p>
    <w:p w:rsidR="00000000" w:rsidRDefault="0044141D">
      <w:pPr>
        <w:ind w:left="1200" w:hanging="800"/>
        <w:jc w:val="both"/>
      </w:pPr>
      <w:bookmarkStart w:id="544" w:name="SUB276120000"/>
      <w:bookmarkEnd w:id="544"/>
      <w:r>
        <w:rPr>
          <w:rStyle w:val="s1"/>
        </w:rPr>
        <w:t>Статья 276-12. Налогообложение международных перевозок в Таможенном союзе</w:t>
      </w:r>
    </w:p>
    <w:p w:rsidR="00000000" w:rsidRDefault="0044141D">
      <w:pPr>
        <w:ind w:firstLine="400"/>
        <w:jc w:val="both"/>
      </w:pPr>
      <w:r>
        <w:rPr>
          <w:rStyle w:val="s0"/>
        </w:rPr>
        <w:t>1. Если иное не установлено настоящей статьей, налогообложение международных перевозок в Таможенном союзе производится в соот</w:t>
      </w:r>
      <w:r>
        <w:rPr>
          <w:rStyle w:val="s0"/>
        </w:rPr>
        <w:t xml:space="preserve">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44141D">
      <w:pPr>
        <w:jc w:val="both"/>
      </w:pPr>
      <w:hyperlink r:id="rId5225"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5226" w:anchor="sub_id=313" w:history="1">
        <w:r>
          <w:rPr>
            <w:rStyle w:val="a3"/>
            <w:i/>
            <w:iCs/>
            <w:color w:val="0000FF"/>
            <w:u w:val="single"/>
          </w:rPr>
          <w:t>Законом</w:t>
        </w:r>
      </w:hyperlink>
      <w:r>
        <w:rPr>
          <w:rStyle w:val="s3"/>
        </w:rPr>
        <w:t xml:space="preserve"> РК от 09.01.12 г. № 535-IV (введены в действие с 1 января 2012 г.) (</w:t>
      </w:r>
      <w:hyperlink r:id="rId5227" w:anchor="sub_id=276120200" w:history="1">
        <w:r>
          <w:rPr>
            <w:rStyle w:val="a3"/>
            <w:i/>
            <w:iCs/>
            <w:color w:val="0000FF"/>
            <w:u w:val="single"/>
          </w:rPr>
          <w:t>см. стар. ред.</w:t>
        </w:r>
      </w:hyperlink>
      <w:r>
        <w:rPr>
          <w:rStyle w:val="s3"/>
        </w:rPr>
        <w:t>)</w:t>
      </w:r>
    </w:p>
    <w:p w:rsidR="00000000" w:rsidRDefault="0044141D">
      <w:pPr>
        <w:ind w:firstLine="400"/>
        <w:jc w:val="both"/>
      </w:pPr>
      <w:r>
        <w:rPr>
          <w:rStyle w:val="s0"/>
        </w:rPr>
        <w:t>2. Перевозка экспортируемых или импортируемых товаров по систем</w:t>
      </w:r>
      <w:r>
        <w:rPr>
          <w:rStyle w:val="s0"/>
        </w:rPr>
        <w:t>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w:t>
      </w:r>
      <w:r>
        <w:rPr>
          <w:rStyle w:val="s0"/>
        </w:rPr>
        <w:t>ку указанных товаров до покупателя на территории Таможенного союза.</w:t>
      </w:r>
    </w:p>
    <w:p w:rsidR="00000000" w:rsidRDefault="0044141D">
      <w:pPr>
        <w:jc w:val="both"/>
      </w:pPr>
      <w:r>
        <w:rPr>
          <w:rStyle w:val="s3"/>
        </w:rPr>
        <w:t xml:space="preserve">Пункт 3 изложен в редакции </w:t>
      </w:r>
      <w:hyperlink r:id="rId5228"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29" w:anchor="sub_id=276120300" w:history="1">
        <w:r>
          <w:rPr>
            <w:rStyle w:val="a3"/>
            <w:i/>
            <w:iCs/>
            <w:color w:val="0000FF"/>
            <w:u w:val="single"/>
          </w:rPr>
          <w:t>см. стар. ред.</w:t>
        </w:r>
      </w:hyperlink>
      <w:r>
        <w:rPr>
          <w:rStyle w:val="s3"/>
        </w:rPr>
        <w:t>)</w:t>
      </w:r>
    </w:p>
    <w:p w:rsidR="00000000" w:rsidRDefault="0044141D">
      <w:pPr>
        <w:ind w:firstLine="400"/>
        <w:jc w:val="both"/>
      </w:pPr>
      <w:r>
        <w:rPr>
          <w:rStyle w:val="s0"/>
        </w:rPr>
        <w:t>3. Для целей пункта 2 настоящей статьи подтверждающими документами являются:</w:t>
      </w:r>
    </w:p>
    <w:p w:rsidR="00000000" w:rsidRDefault="0044141D">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44141D">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w:t>
      </w:r>
      <w:r>
        <w:rPr>
          <w:rStyle w:val="s0"/>
        </w:rPr>
        <w:t>го товары на территорию Республики Казахстан;</w:t>
      </w:r>
    </w:p>
    <w:p w:rsidR="00000000" w:rsidRDefault="0044141D">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w:t>
      </w:r>
      <w:r>
        <w:rPr>
          <w:rStyle w:val="s0"/>
        </w:rPr>
        <w:t>зов;</w:t>
      </w:r>
    </w:p>
    <w:p w:rsidR="00000000" w:rsidRDefault="0044141D">
      <w:pPr>
        <w:ind w:firstLine="400"/>
        <w:jc w:val="both"/>
      </w:pPr>
      <w:r>
        <w:rPr>
          <w:rStyle w:val="s0"/>
        </w:rPr>
        <w:t>4) счета-фактуры.</w:t>
      </w:r>
    </w:p>
    <w:p w:rsidR="00000000" w:rsidRDefault="0044141D">
      <w:pPr>
        <w:jc w:val="both"/>
      </w:pPr>
      <w:r>
        <w:rPr>
          <w:rStyle w:val="s3"/>
        </w:rPr>
        <w:t xml:space="preserve">Пункт 4 изложен в редакции </w:t>
      </w:r>
      <w:hyperlink r:id="rId5230"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31" w:anchor="sub_id=27612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w:t>
      </w:r>
      <w:r>
        <w:rPr>
          <w:rStyle w:val="s0"/>
        </w:rPr>
        <w:t>Республики Казахстан считается международной, если оформление перевозки осуществляется следующими документами:</w:t>
      </w:r>
    </w:p>
    <w:p w:rsidR="00000000" w:rsidRDefault="0044141D">
      <w:pPr>
        <w:jc w:val="both"/>
      </w:pPr>
      <w:r>
        <w:rPr>
          <w:rStyle w:val="s3"/>
        </w:rPr>
        <w:t xml:space="preserve">Подпункт 1 изложен в редакции </w:t>
      </w:r>
      <w:hyperlink r:id="rId5232" w:anchor="sub_id=27612"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5233" w:anchor="sub_id=276120400" w:history="1">
        <w:r>
          <w:rPr>
            <w:rStyle w:val="a3"/>
            <w:i/>
            <w:iCs/>
            <w:color w:val="0000FF"/>
            <w:u w:val="single"/>
          </w:rPr>
          <w:t>см. стар. ред.</w:t>
        </w:r>
      </w:hyperlink>
      <w:r>
        <w:rPr>
          <w:rStyle w:val="s3"/>
        </w:rPr>
        <w:t>)</w:t>
      </w:r>
    </w:p>
    <w:p w:rsidR="00000000" w:rsidRDefault="0044141D">
      <w:pPr>
        <w:ind w:firstLine="400"/>
        <w:jc w:val="both"/>
      </w:pPr>
      <w:r>
        <w:rPr>
          <w:rStyle w:val="s0"/>
        </w:rPr>
        <w:t>1) актами выполненных работ, оказанных услуг, приема-сдачи грузов от продавца либо других лиц, осуществлявших р</w:t>
      </w:r>
      <w:r>
        <w:rPr>
          <w:rStyle w:val="s0"/>
        </w:rPr>
        <w:t>анее доставку указанных грузов, покупателю либо другим лицам, осуществляющим дальнейшую доставку указанных грузов;</w:t>
      </w:r>
    </w:p>
    <w:p w:rsidR="00000000" w:rsidRDefault="0044141D">
      <w:pPr>
        <w:ind w:firstLine="400"/>
        <w:jc w:val="both"/>
      </w:pPr>
      <w:r>
        <w:rPr>
          <w:rStyle w:val="s0"/>
        </w:rPr>
        <w:t>2) счет-фактурами.</w:t>
      </w:r>
    </w:p>
    <w:p w:rsidR="00000000" w:rsidRDefault="0044141D">
      <w:pPr>
        <w:ind w:firstLine="400"/>
        <w:jc w:val="both"/>
      </w:pPr>
      <w:r>
        <w:rPr>
          <w:rStyle w:val="s0"/>
        </w:rPr>
        <w:t> </w:t>
      </w:r>
    </w:p>
    <w:p w:rsidR="00000000" w:rsidRDefault="0044141D">
      <w:pPr>
        <w:ind w:left="1200" w:hanging="800"/>
        <w:jc w:val="both"/>
      </w:pPr>
      <w:bookmarkStart w:id="545" w:name="SUB276130000"/>
      <w:bookmarkEnd w:id="545"/>
      <w:r>
        <w:rPr>
          <w:rStyle w:val="s1"/>
        </w:rPr>
        <w:t>Статья 276-13. Налогообложение работ по переработке давальческого сырья в Таможенном союзе</w:t>
      </w:r>
    </w:p>
    <w:p w:rsidR="00000000" w:rsidRDefault="0044141D">
      <w:pPr>
        <w:ind w:firstLine="400"/>
        <w:jc w:val="both"/>
      </w:pPr>
      <w:r>
        <w:rPr>
          <w:rStyle w:val="s0"/>
        </w:rPr>
        <w:t>1. Работы по переработке дава</w:t>
      </w:r>
      <w:r>
        <w:rPr>
          <w:rStyle w:val="s0"/>
        </w:rPr>
        <w:t xml:space="preserve">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w:t>
      </w:r>
      <w:r>
        <w:rPr>
          <w:rStyle w:val="s0"/>
        </w:rPr>
        <w:t xml:space="preserve">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color w:val="0000FF"/>
            <w:u w:val="single"/>
          </w:rPr>
          <w:t>статьей 276-14</w:t>
        </w:r>
      </w:hyperlink>
      <w:r>
        <w:rPr>
          <w:rStyle w:val="s0"/>
        </w:rPr>
        <w:t xml:space="preserve"> настоящего Кодекса.</w:t>
      </w:r>
    </w:p>
    <w:p w:rsidR="00000000" w:rsidRDefault="0044141D">
      <w:pPr>
        <w:ind w:firstLine="400"/>
        <w:jc w:val="both"/>
      </w:pPr>
      <w:r>
        <w:rPr>
          <w:rStyle w:val="s0"/>
        </w:rPr>
        <w:t>2. В случае выполнения налогоплательщиком Республи</w:t>
      </w:r>
      <w:r>
        <w:rPr>
          <w:rStyle w:val="s0"/>
        </w:rPr>
        <w:t>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w:t>
      </w:r>
      <w:r>
        <w:rPr>
          <w:rStyle w:val="s0"/>
        </w:rPr>
        <w:t>, подтверждением факта выполнения работ по переработке давальческого сырья налогоплательщиком Республики Казахстан являются:</w:t>
      </w:r>
    </w:p>
    <w:p w:rsidR="00000000" w:rsidRDefault="0044141D">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44141D">
      <w:pPr>
        <w:ind w:firstLine="400"/>
        <w:jc w:val="both"/>
      </w:pPr>
      <w:r>
        <w:rPr>
          <w:rStyle w:val="s0"/>
        </w:rPr>
        <w:t xml:space="preserve">2) документы, подтверждающие </w:t>
      </w:r>
      <w:r>
        <w:rPr>
          <w:rStyle w:val="s0"/>
        </w:rPr>
        <w:t>факт выполнения работ по переработке давальческого сырья;</w:t>
      </w:r>
    </w:p>
    <w:p w:rsidR="00000000" w:rsidRDefault="0044141D">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44141D">
      <w:pPr>
        <w:ind w:firstLine="400"/>
        <w:jc w:val="both"/>
      </w:pPr>
      <w:r>
        <w:rPr>
          <w:rStyle w:val="s0"/>
        </w:rPr>
        <w:t>4) документы, подтверждающие вывоз продук</w:t>
      </w:r>
      <w:r>
        <w:rPr>
          <w:rStyle w:val="s0"/>
        </w:rPr>
        <w:t>тов переработки с территории Республики Казахстан (в том числе исполнение обязательства о ввозе (вывозе) продуктов переработки);</w:t>
      </w:r>
    </w:p>
    <w:p w:rsidR="00000000" w:rsidRDefault="0044141D">
      <w:pPr>
        <w:jc w:val="both"/>
      </w:pPr>
      <w:r>
        <w:rPr>
          <w:rStyle w:val="s3"/>
        </w:rPr>
        <w:t xml:space="preserve">Подпункт 5 изложен в редакции </w:t>
      </w:r>
      <w:hyperlink r:id="rId5234" w:anchor="sub_id=27613"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5235" w:anchor="sub_id=2761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w:t>
      </w:r>
      <w:hyperlink r:id="rId5236" w:history="1">
        <w:r>
          <w:rPr>
            <w:rStyle w:val="a3"/>
            <w:color w:val="0000FF"/>
            <w:u w:val="single"/>
          </w:rPr>
          <w:t>заявление</w:t>
        </w:r>
      </w:hyperlink>
      <w:r>
        <w:rPr>
          <w:rStyle w:val="s0"/>
        </w:rPr>
        <w:t xml:space="preserve"> </w:t>
      </w:r>
      <w:r>
        <w:rPr>
          <w:rStyle w:val="s0"/>
        </w:rPr>
        <w:t>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w:t>
      </w:r>
      <w:r>
        <w:rPr>
          <w:rStyle w:val="s0"/>
        </w:rPr>
        <w:t>ского сырья.</w:t>
      </w:r>
    </w:p>
    <w:p w:rsidR="00000000" w:rsidRDefault="0044141D">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44141D">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w:t>
      </w:r>
      <w:r>
        <w:rPr>
          <w:rStyle w:val="s0"/>
        </w:rPr>
        <w:t>дательством Республики Казахстан;</w:t>
      </w:r>
    </w:p>
    <w:p w:rsidR="00000000" w:rsidRDefault="0044141D">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44141D">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w:t>
      </w:r>
      <w:r>
        <w:rPr>
          <w:rStyle w:val="s0"/>
        </w:rPr>
        <w:t xml:space="preserve"> давальческого сырья налогоплательщиком Республики Казахстан представляются:</w:t>
      </w:r>
    </w:p>
    <w:p w:rsidR="00000000" w:rsidRDefault="0044141D">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44141D">
      <w:pPr>
        <w:ind w:firstLine="400"/>
        <w:jc w:val="both"/>
      </w:pPr>
      <w:r>
        <w:rPr>
          <w:rStyle w:val="s0"/>
        </w:rPr>
        <w:t>2) документ</w:t>
      </w:r>
      <w:r>
        <w:rPr>
          <w:rStyle w:val="s0"/>
        </w:rPr>
        <w:t>ы, подтверждающие факт выполнения работ по переработке давальческого сырья;</w:t>
      </w:r>
    </w:p>
    <w:p w:rsidR="00000000" w:rsidRDefault="0044141D">
      <w:pPr>
        <w:ind w:firstLine="400"/>
        <w:jc w:val="both"/>
      </w:pPr>
      <w:r>
        <w:rPr>
          <w:rStyle w:val="s0"/>
        </w:rPr>
        <w:t>3) акты приема-сдачи давальческого сырья и готовой продукции;</w:t>
      </w:r>
    </w:p>
    <w:p w:rsidR="00000000" w:rsidRDefault="0044141D">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44141D">
      <w:pPr>
        <w:ind w:firstLine="400"/>
        <w:jc w:val="both"/>
      </w:pPr>
      <w:r>
        <w:rPr>
          <w:rStyle w:val="s0"/>
        </w:rPr>
        <w:t>5) документы, подтверждающие вывоз продуктов переработки с территории Республики Казахстан (в том ч</w:t>
      </w:r>
      <w:r>
        <w:rPr>
          <w:rStyle w:val="s0"/>
        </w:rPr>
        <w:t>исле исполнение обязательства о ввозе (вывозе) продуктов переработки);</w:t>
      </w:r>
    </w:p>
    <w:p w:rsidR="00000000" w:rsidRDefault="0044141D">
      <w:pPr>
        <w:ind w:firstLine="400"/>
        <w:jc w:val="both"/>
      </w:pPr>
      <w:r>
        <w:rPr>
          <w:rStyle w:val="s0"/>
        </w:rPr>
        <w:t xml:space="preserve">6) </w:t>
      </w:r>
      <w:hyperlink r:id="rId5237" w:history="1">
        <w:r>
          <w:rPr>
            <w:rStyle w:val="a3"/>
            <w:color w:val="0000FF"/>
            <w:u w:val="single"/>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w:t>
      </w:r>
      <w:r>
        <w:rPr>
          <w:rStyle w:val="s0"/>
        </w:rPr>
        <w:t>имости работ по переработке давальческого сырья, полученное от собственника давальческого сырья;</w:t>
      </w:r>
    </w:p>
    <w:p w:rsidR="00000000" w:rsidRDefault="0044141D">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44141D">
      <w:pPr>
        <w:jc w:val="both"/>
      </w:pPr>
      <w:r>
        <w:rPr>
          <w:rStyle w:val="s3"/>
        </w:rPr>
        <w:t xml:space="preserve">Пункт дополнен подпунктом 8 в соответствии с </w:t>
      </w:r>
      <w:hyperlink r:id="rId5238" w:anchor="sub_id=27613"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8)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 xml:space="preserve">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5239" w:anchor="sub_id=1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w:t>
      </w:r>
    </w:p>
    <w:p w:rsidR="00000000" w:rsidRDefault="0044141D">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w:t>
      </w:r>
      <w:r>
        <w:rPr>
          <w:rStyle w:val="s0"/>
        </w:rPr>
        <w:t>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44141D">
      <w:pPr>
        <w:ind w:firstLine="400"/>
        <w:jc w:val="both"/>
      </w:pPr>
      <w:r>
        <w:rPr>
          <w:rStyle w:val="s0"/>
        </w:rPr>
        <w:t>1) договоры (контра</w:t>
      </w:r>
      <w:r>
        <w:rPr>
          <w:rStyle w:val="s0"/>
        </w:rPr>
        <w:t>кты), заключенные между налогоплательщиками государств - членов Таможенного союза;</w:t>
      </w:r>
    </w:p>
    <w:p w:rsidR="00000000" w:rsidRDefault="0044141D">
      <w:pPr>
        <w:ind w:firstLine="400"/>
        <w:jc w:val="both"/>
      </w:pPr>
      <w:r>
        <w:rPr>
          <w:rStyle w:val="s0"/>
        </w:rPr>
        <w:t>2) документы, подтверждающие факт выполнения работ по переработке давальческого сырья;</w:t>
      </w:r>
    </w:p>
    <w:p w:rsidR="00000000" w:rsidRDefault="0044141D">
      <w:pPr>
        <w:ind w:firstLine="400"/>
        <w:jc w:val="both"/>
      </w:pPr>
      <w:r>
        <w:rPr>
          <w:rStyle w:val="s0"/>
        </w:rPr>
        <w:t>3) документы, подтверждающие ввоз давальческого сырья на территорию Республики Казахст</w:t>
      </w:r>
      <w:r>
        <w:rPr>
          <w:rStyle w:val="s0"/>
        </w:rPr>
        <w:t>ан (в том числе обязательство о ввозе (вывозе) продуктов переработки);</w:t>
      </w:r>
    </w:p>
    <w:p w:rsidR="00000000" w:rsidRDefault="0044141D">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44141D">
      <w:pPr>
        <w:jc w:val="both"/>
      </w:pPr>
      <w:r>
        <w:rPr>
          <w:rStyle w:val="s3"/>
        </w:rPr>
        <w:t>Подпункт 5 изло</w:t>
      </w:r>
      <w:r>
        <w:rPr>
          <w:rStyle w:val="s3"/>
        </w:rPr>
        <w:t xml:space="preserve">жен в редакции </w:t>
      </w:r>
      <w:hyperlink r:id="rId5240" w:anchor="sub_id=27613" w:history="1">
        <w:r>
          <w:rPr>
            <w:rStyle w:val="a3"/>
            <w:i/>
            <w:iCs/>
            <w:color w:val="0000FF"/>
            <w:u w:val="single"/>
          </w:rPr>
          <w:t>Закона</w:t>
        </w:r>
      </w:hyperlink>
      <w:r>
        <w:rPr>
          <w:rStyle w:val="s3"/>
        </w:rPr>
        <w:t xml:space="preserve"> РК от 28.11.14 г. № 257-V (введено в действие с 1 января 2015 г.) (</w:t>
      </w:r>
      <w:hyperlink r:id="rId5241" w:anchor="sub_id=276130400" w:history="1">
        <w:r>
          <w:rPr>
            <w:rStyle w:val="a3"/>
            <w:i/>
            <w:iCs/>
            <w:color w:val="0000FF"/>
            <w:u w:val="single"/>
          </w:rPr>
          <w:t>см. стар. ред.</w:t>
        </w:r>
      </w:hyperlink>
      <w:r>
        <w:rPr>
          <w:rStyle w:val="s3"/>
        </w:rPr>
        <w:t>)</w:t>
      </w:r>
    </w:p>
    <w:p w:rsidR="00000000" w:rsidRDefault="0044141D">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w:t>
      </w:r>
      <w:r>
        <w:rPr>
          <w:rStyle w:val="s0"/>
        </w:rPr>
        <w:t>екларирование;</w:t>
      </w:r>
    </w:p>
    <w:p w:rsidR="00000000" w:rsidRDefault="0044141D">
      <w:pPr>
        <w:jc w:val="both"/>
      </w:pPr>
      <w:r>
        <w:rPr>
          <w:rStyle w:val="s3"/>
        </w:rPr>
        <w:t xml:space="preserve">Пункт дополнен подпунктом 5-1 в соответствии с </w:t>
      </w:r>
      <w:hyperlink r:id="rId5242" w:anchor="sub_id=2761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5-1) декларация на товары в виде элек</w:t>
      </w:r>
      <w:r>
        <w:rPr>
          <w:rStyle w:val="s0"/>
        </w:rPr>
        <w:t>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w:t>
      </w:r>
      <w:r>
        <w:rPr>
          <w:rStyle w:val="s0"/>
        </w:rPr>
        <w:t>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44141D">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4141D">
      <w:pPr>
        <w:ind w:firstLine="400"/>
        <w:jc w:val="both"/>
      </w:pPr>
      <w:r>
        <w:rPr>
          <w:rStyle w:val="s0"/>
        </w:rPr>
        <w:t>7) заключение соответствующего уполномоченного</w:t>
      </w:r>
      <w:r>
        <w:rPr>
          <w:rStyle w:val="s0"/>
        </w:rPr>
        <w:t xml:space="preserve"> государственного органа об условиях переработки товаров.</w:t>
      </w:r>
    </w:p>
    <w:p w:rsidR="00000000" w:rsidRDefault="0044141D">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w:t>
      </w:r>
      <w:r>
        <w:rPr>
          <w:rStyle w:val="s0"/>
        </w:rPr>
        <w:t xml:space="preserve"> на территории Республики Казахстан, подлежат обложению налогом на добавленную стоимость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w:t>
      </w:r>
    </w:p>
    <w:p w:rsidR="00000000" w:rsidRDefault="0044141D">
      <w:pPr>
        <w:jc w:val="both"/>
      </w:pPr>
      <w:r>
        <w:rPr>
          <w:rStyle w:val="s3"/>
        </w:rPr>
        <w:t xml:space="preserve">В пункт 6 внесены изменения в соответствии с </w:t>
      </w:r>
      <w:hyperlink r:id="rId524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44" w:anchor="sub_id=276130600" w:history="1">
        <w:r>
          <w:rPr>
            <w:rStyle w:val="a3"/>
            <w:i/>
            <w:iCs/>
            <w:color w:val="0000FF"/>
            <w:u w:val="single"/>
          </w:rPr>
          <w:t>см. стар. ред.</w:t>
        </w:r>
      </w:hyperlink>
      <w:r>
        <w:rPr>
          <w:rStyle w:val="s3"/>
        </w:rPr>
        <w:t>); изложен в редакции</w:t>
      </w:r>
      <w:r>
        <w:rPr>
          <w:rStyle w:val="s3"/>
        </w:rPr>
        <w:t xml:space="preserve"> </w:t>
      </w:r>
      <w:hyperlink r:id="rId5245" w:anchor="sub_id=27613" w:history="1">
        <w:r>
          <w:rPr>
            <w:rStyle w:val="a3"/>
            <w:i/>
            <w:iCs/>
            <w:color w:val="0000FF"/>
            <w:u w:val="single"/>
          </w:rPr>
          <w:t>Закона</w:t>
        </w:r>
      </w:hyperlink>
      <w:r>
        <w:rPr>
          <w:rStyle w:val="s3"/>
        </w:rPr>
        <w:t xml:space="preserve"> РК от 03.12.15 г. № 432-V (введено в действие с 1 января 2016 г.) (</w:t>
      </w:r>
      <w:hyperlink r:id="rId5246" w:anchor="sub_id=2761306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247" w:history="1">
        <w:r>
          <w:rPr>
            <w:rStyle w:val="a3"/>
            <w:color w:val="0000FF"/>
            <w:u w:val="single"/>
          </w:rPr>
          <w:t>порядке, по форме и в сроки</w:t>
        </w:r>
      </w:hyperlink>
      <w:r>
        <w:rPr>
          <w:rStyle w:val="s0"/>
        </w:rP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44141D">
      <w:pPr>
        <w:jc w:val="both"/>
      </w:pPr>
      <w:hyperlink r:id="rId5248" w:history="1">
        <w:r>
          <w:rPr>
            <w:rStyle w:val="a3"/>
            <w:rFonts w:ascii="Wingdings" w:hAnsi="Wingdings"/>
            <w:i/>
            <w:iCs/>
            <w:color w:val="0000FF"/>
            <w:u w:val="single"/>
          </w:rPr>
          <w:t>*</w:t>
        </w:r>
      </w:hyperlink>
    </w:p>
    <w:p w:rsidR="00000000" w:rsidRDefault="0044141D">
      <w:pPr>
        <w:ind w:firstLine="400"/>
        <w:jc w:val="both"/>
      </w:pPr>
      <w:r>
        <w:rPr>
          <w:rStyle w:val="s0"/>
        </w:rPr>
        <w:t>7. П</w:t>
      </w:r>
      <w:r>
        <w:rPr>
          <w:rStyle w:val="s0"/>
        </w:rPr>
        <w:t xml:space="preserve">ереработка давальческого сырья должна соответствовать </w:t>
      </w:r>
      <w:hyperlink r:id="rId5249" w:history="1">
        <w:r>
          <w:rPr>
            <w:rStyle w:val="a3"/>
            <w:color w:val="0000FF"/>
            <w:u w:val="single"/>
          </w:rPr>
          <w:t>условиям переработки товаров</w:t>
        </w:r>
      </w:hyperlink>
      <w:r>
        <w:rPr>
          <w:rStyle w:val="s0"/>
        </w:rPr>
        <w:t>, установленным Правительством Республики Казахстан.</w:t>
      </w:r>
    </w:p>
    <w:p w:rsidR="00000000" w:rsidRDefault="0044141D">
      <w:pPr>
        <w:ind w:firstLine="400"/>
        <w:jc w:val="both"/>
      </w:pPr>
      <w:bookmarkStart w:id="546" w:name="SUB276130800"/>
      <w:bookmarkEnd w:id="546"/>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44141D">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w:t>
      </w:r>
      <w:r>
        <w:rPr>
          <w:rStyle w:val="s0"/>
        </w:rPr>
        <w:t>экономической деятельности, их количество и стоимость;</w:t>
      </w:r>
    </w:p>
    <w:p w:rsidR="00000000" w:rsidRDefault="0044141D">
      <w:pPr>
        <w:ind w:firstLine="400"/>
        <w:jc w:val="both"/>
      </w:pPr>
      <w:r>
        <w:rPr>
          <w:rStyle w:val="s0"/>
        </w:rPr>
        <w:t>2) дату и номер договора (контракта) на переработку, срок переработки;</w:t>
      </w:r>
    </w:p>
    <w:p w:rsidR="00000000" w:rsidRDefault="0044141D">
      <w:pPr>
        <w:ind w:firstLine="400"/>
        <w:jc w:val="both"/>
      </w:pPr>
      <w:r>
        <w:rPr>
          <w:rStyle w:val="s0"/>
        </w:rPr>
        <w:t xml:space="preserve">3) нормы выхода продуктов переработки; </w:t>
      </w:r>
    </w:p>
    <w:p w:rsidR="00000000" w:rsidRDefault="0044141D">
      <w:pPr>
        <w:ind w:firstLine="400"/>
        <w:jc w:val="both"/>
      </w:pPr>
      <w:r>
        <w:rPr>
          <w:rStyle w:val="s0"/>
        </w:rPr>
        <w:t>4) характер переработки;</w:t>
      </w:r>
    </w:p>
    <w:p w:rsidR="00000000" w:rsidRDefault="0044141D">
      <w:pPr>
        <w:ind w:firstLine="400"/>
        <w:jc w:val="both"/>
      </w:pPr>
      <w:r>
        <w:rPr>
          <w:rStyle w:val="s0"/>
        </w:rPr>
        <w:t>5) сведения о лице, осуществляющем переработку.</w:t>
      </w:r>
    </w:p>
    <w:p w:rsidR="00000000" w:rsidRDefault="0044141D">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w:t>
      </w:r>
      <w:r>
        <w:rPr>
          <w:rStyle w:val="s0"/>
        </w:rPr>
        <w:t xml:space="preserve"> продуктами переработки.</w:t>
      </w:r>
    </w:p>
    <w:p w:rsidR="00000000" w:rsidRDefault="0044141D">
      <w:pPr>
        <w:ind w:firstLine="400"/>
        <w:jc w:val="both"/>
      </w:pPr>
      <w:r>
        <w:rPr>
          <w:rStyle w:val="s0"/>
        </w:rPr>
        <w:t> </w:t>
      </w:r>
    </w:p>
    <w:p w:rsidR="00000000" w:rsidRDefault="0044141D">
      <w:pPr>
        <w:ind w:left="1200" w:hanging="800"/>
        <w:jc w:val="both"/>
      </w:pPr>
      <w:bookmarkStart w:id="547" w:name="SUB276140000"/>
      <w:bookmarkEnd w:id="547"/>
      <w:r>
        <w:rPr>
          <w:rStyle w:val="s1"/>
        </w:rPr>
        <w:t>Статья 276-14. Срок переработки давальческого сырья</w:t>
      </w:r>
    </w:p>
    <w:p w:rsidR="00000000" w:rsidRDefault="0044141D">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w:t>
      </w:r>
      <w:r>
        <w:rPr>
          <w:rStyle w:val="s0"/>
        </w:rPr>
        <w:t>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44141D">
      <w:pPr>
        <w:ind w:firstLine="400"/>
        <w:jc w:val="both"/>
      </w:pPr>
      <w:r>
        <w:rPr>
          <w:rStyle w:val="s0"/>
        </w:rPr>
        <w:t>2. В слу</w:t>
      </w:r>
      <w:r>
        <w:rPr>
          <w:rStyle w:val="s0"/>
        </w:rPr>
        <w:t>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w:t>
      </w:r>
      <w:r>
        <w:rPr>
          <w:rStyle w:val="s0"/>
        </w:rPr>
        <w:t xml:space="preserve"> с даты ввоза товаров на территорию Республики Казахстан в соответствии с настоящей главой.</w:t>
      </w:r>
    </w:p>
    <w:p w:rsidR="00000000" w:rsidRDefault="0044141D">
      <w:pPr>
        <w:jc w:val="both"/>
      </w:pPr>
      <w:r>
        <w:rPr>
          <w:rStyle w:val="s3"/>
        </w:rPr>
        <w:t xml:space="preserve">Пункт 3 изложен в редакции </w:t>
      </w:r>
      <w:hyperlink r:id="rId5250" w:anchor="sub_id=305" w:history="1">
        <w:r>
          <w:rPr>
            <w:rStyle w:val="a3"/>
            <w:i/>
            <w:iCs/>
            <w:color w:val="0000FF"/>
            <w:u w:val="single"/>
          </w:rPr>
          <w:t>Закона</w:t>
        </w:r>
      </w:hyperlink>
      <w:r>
        <w:rPr>
          <w:rStyle w:val="s3"/>
        </w:rPr>
        <w:t xml:space="preserve"> РК от 22.06.12 г. № 21-V </w:t>
      </w:r>
      <w:hyperlink r:id="rId5251" w:history="1">
        <w:r>
          <w:rPr>
            <w:rStyle w:val="a3"/>
            <w:rFonts w:ascii="Wingdings" w:hAnsi="Wingdings"/>
            <w:i/>
            <w:iCs/>
            <w:color w:val="0000FF"/>
            <w:u w:val="single"/>
          </w:rPr>
          <w:t>+</w:t>
        </w:r>
      </w:hyperlink>
      <w:r>
        <w:rPr>
          <w:rStyle w:val="s3"/>
        </w:rPr>
        <w:t xml:space="preserve"> (введены в действие с 1 января 2011 г.) (</w:t>
      </w:r>
      <w:hyperlink r:id="rId5252" w:anchor="sub_id=27614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превышения срока, установленного в пункте 1 указанной ста</w:t>
      </w:r>
      <w:r>
        <w:rPr>
          <w:rStyle w:val="s0"/>
        </w:rPr>
        <w:t>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w:t>
      </w:r>
      <w:r>
        <w:rPr>
          <w:rStyle w:val="s0"/>
        </w:rPr>
        <w:t xml:space="preserve">сть с даты вывоза давальческого сырья с территории Республики Казахстан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color w:val="0000FF"/>
            <w:u w:val="single"/>
          </w:rPr>
          <w:t xml:space="preserve">пунктом 1-2 </w:t>
        </w:r>
        <w:r>
          <w:rPr>
            <w:rStyle w:val="a3"/>
            <w:color w:val="0000FF"/>
            <w:u w:val="single"/>
          </w:rPr>
          <w:t>статьи 245</w:t>
        </w:r>
      </w:hyperlink>
      <w:r>
        <w:rPr>
          <w:rStyle w:val="s0"/>
        </w:rPr>
        <w:t xml:space="preserve"> настоящего Кодекса и </w:t>
      </w:r>
      <w:hyperlink w:anchor="sub276110200" w:history="1">
        <w:r>
          <w:rPr>
            <w:rStyle w:val="a3"/>
            <w:color w:val="0000FF"/>
            <w:u w:val="single"/>
          </w:rPr>
          <w:t>пунктами 2 и 3 статьи 276-11</w:t>
        </w:r>
      </w:hyperlink>
      <w:r>
        <w:rPr>
          <w:rStyle w:val="s0"/>
        </w:rPr>
        <w:t xml:space="preserve"> настоящего Кодекса.</w:t>
      </w:r>
    </w:p>
    <w:p w:rsidR="00000000" w:rsidRDefault="0044141D">
      <w:pPr>
        <w:ind w:firstLine="400"/>
        <w:jc w:val="both"/>
      </w:pPr>
      <w:r>
        <w:rPr>
          <w:rStyle w:val="s0"/>
        </w:rPr>
        <w:t xml:space="preserve">В целях настоящего пункта размер облагаемого оборота по давальческому сырью, приходящемуся на не ввезенный обратно на территорию Республики </w:t>
      </w:r>
      <w:r>
        <w:rPr>
          <w:rStyle w:val="s0"/>
        </w:rPr>
        <w:t>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4141D">
      <w:pPr>
        <w:ind w:firstLine="400"/>
        <w:jc w:val="both"/>
      </w:pPr>
      <w:r>
        <w:rPr>
          <w:rStyle w:val="s0"/>
        </w:rPr>
        <w:t>Для целей применения настоящей статьи метод определения себестоимости, установленный в учетной политике налого</w:t>
      </w:r>
      <w:r>
        <w:rPr>
          <w:rStyle w:val="s0"/>
        </w:rPr>
        <w:t>плательщика, не подлежит изменению в течение календарного года.</w:t>
      </w:r>
    </w:p>
    <w:p w:rsidR="00000000" w:rsidRDefault="0044141D">
      <w:pPr>
        <w:ind w:firstLine="400"/>
        <w:jc w:val="both"/>
      </w:pPr>
      <w:r>
        <w:rPr>
          <w:rStyle w:val="s0"/>
        </w:rPr>
        <w:t> </w:t>
      </w:r>
    </w:p>
    <w:p w:rsidR="00000000" w:rsidRDefault="0044141D">
      <w:pPr>
        <w:ind w:left="1200" w:hanging="800"/>
        <w:jc w:val="both"/>
      </w:pPr>
      <w:bookmarkStart w:id="548" w:name="SUB276150000"/>
      <w:bookmarkEnd w:id="548"/>
      <w:r>
        <w:rPr>
          <w:rStyle w:val="s1"/>
        </w:rPr>
        <w:t>Статья 276-15. Обороты и импорт, освобожденные от налога на добавленную стоимость в Таможенном союзе</w:t>
      </w:r>
    </w:p>
    <w:p w:rsidR="00000000" w:rsidRDefault="0044141D">
      <w:pPr>
        <w:ind w:firstLine="400"/>
        <w:jc w:val="both"/>
      </w:pPr>
      <w:r>
        <w:rPr>
          <w:rStyle w:val="s0"/>
        </w:rPr>
        <w:t>1. Освобождаются от налога на добавленную стоимость обороты по реализации:</w:t>
      </w:r>
    </w:p>
    <w:p w:rsidR="00000000" w:rsidRDefault="0044141D">
      <w:pPr>
        <w:ind w:firstLine="400"/>
        <w:jc w:val="both"/>
      </w:pPr>
      <w:r>
        <w:rPr>
          <w:rStyle w:val="s0"/>
        </w:rPr>
        <w:t xml:space="preserve">1) работ, услуг, указанных в </w:t>
      </w:r>
      <w:hyperlink w:anchor="sub2480000" w:history="1">
        <w:r>
          <w:rPr>
            <w:rStyle w:val="a3"/>
            <w:color w:val="0000FF"/>
            <w:u w:val="single"/>
          </w:rPr>
          <w:t>главе 33</w:t>
        </w:r>
      </w:hyperlink>
      <w:r>
        <w:rPr>
          <w:rStyle w:val="s0"/>
        </w:rPr>
        <w:t xml:space="preserve"> настоящего Кодекса, если местом их реализации является Республика Казахстан;</w:t>
      </w:r>
    </w:p>
    <w:p w:rsidR="00000000" w:rsidRDefault="0044141D">
      <w:pPr>
        <w:ind w:firstLine="400"/>
        <w:jc w:val="both"/>
      </w:pPr>
      <w:r>
        <w:rPr>
          <w:rStyle w:val="s0"/>
        </w:rPr>
        <w:t>2) услуг по ремонту товара, ввезенного на территорию Республики Казахстан с территории государств - членов Т</w:t>
      </w:r>
      <w:r>
        <w:rPr>
          <w:rStyle w:val="s0"/>
        </w:rPr>
        <w:t>аможенного союза, включая его восстановление, замену составных частей.</w:t>
      </w:r>
    </w:p>
    <w:p w:rsidR="00000000" w:rsidRDefault="0044141D">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color w:val="0000FF"/>
            <w:u w:val="single"/>
          </w:rPr>
          <w:t>пунктом 3 статьи 276-5</w:t>
        </w:r>
      </w:hyperlink>
      <w:r>
        <w:rPr>
          <w:rStyle w:val="s0"/>
        </w:rPr>
        <w:t xml:space="preserve"> настоящего Ко</w:t>
      </w:r>
      <w:r>
        <w:rPr>
          <w:rStyle w:val="s0"/>
        </w:rPr>
        <w:t>декса.</w:t>
      </w:r>
    </w:p>
    <w:p w:rsidR="00000000" w:rsidRDefault="0044141D">
      <w:pPr>
        <w:ind w:firstLine="400"/>
        <w:jc w:val="both"/>
      </w:pPr>
      <w:hyperlink r:id="rId5253" w:history="1">
        <w:r>
          <w:rPr>
            <w:rStyle w:val="a3"/>
            <w:color w:val="0000FF"/>
            <w:u w:val="single"/>
          </w:rPr>
          <w:t>Перечень услуг, указанных в настоящем подпункте</w:t>
        </w:r>
      </w:hyperlink>
      <w:r>
        <w:rPr>
          <w:rStyle w:val="s0"/>
        </w:rPr>
        <w:t>, утверждается Правительством Республики Казахстан;</w:t>
      </w:r>
    </w:p>
    <w:p w:rsidR="00000000" w:rsidRDefault="0044141D">
      <w:pPr>
        <w:ind w:firstLine="400"/>
        <w:jc w:val="both"/>
      </w:pPr>
      <w:r>
        <w:rPr>
          <w:rStyle w:val="s0"/>
        </w:rPr>
        <w:t xml:space="preserve">3) исключен в соответствии с </w:t>
      </w:r>
      <w:hyperlink r:id="rId5254" w:anchor="sub_id=27615" w:history="1">
        <w:r>
          <w:rPr>
            <w:rStyle w:val="a3"/>
            <w:color w:val="0000FF"/>
            <w:u w:val="single"/>
          </w:rPr>
          <w:t>Законом</w:t>
        </w:r>
      </w:hyperlink>
      <w:r>
        <w:rPr>
          <w:rStyle w:val="s0"/>
        </w:rPr>
        <w:t xml:space="preserve"> РК от 21.07.11 г. № 467-IV </w:t>
      </w:r>
      <w:r>
        <w:rPr>
          <w:rStyle w:val="s3"/>
        </w:rPr>
        <w:t>(введено в действие с 1 июля 2011 г.) (</w:t>
      </w:r>
      <w:hyperlink r:id="rId5255" w:anchor="sub_id=276150103" w:history="1">
        <w:r>
          <w:rPr>
            <w:rStyle w:val="a3"/>
            <w:i/>
            <w:iCs/>
            <w:color w:val="0000FF"/>
            <w:u w:val="single"/>
          </w:rPr>
          <w:t>см. стар. ред.</w:t>
        </w:r>
      </w:hyperlink>
      <w:r>
        <w:rPr>
          <w:rStyle w:val="s3"/>
        </w:rPr>
        <w:t>)</w:t>
      </w:r>
    </w:p>
    <w:p w:rsidR="00000000" w:rsidRDefault="0044141D">
      <w:pPr>
        <w:jc w:val="both"/>
      </w:pPr>
      <w:bookmarkStart w:id="549" w:name="SUB276150200"/>
      <w:bookmarkEnd w:id="549"/>
      <w:r>
        <w:rPr>
          <w:rStyle w:val="s3"/>
        </w:rPr>
        <w:t xml:space="preserve">Пункт 2 изложен в редакции </w:t>
      </w:r>
      <w:hyperlink r:id="rId5256" w:anchor="sub_id=27615" w:history="1">
        <w:r>
          <w:rPr>
            <w:rStyle w:val="a3"/>
            <w:i/>
            <w:iCs/>
            <w:color w:val="0000FF"/>
            <w:u w:val="single"/>
          </w:rPr>
          <w:t>Закона</w:t>
        </w:r>
      </w:hyperlink>
      <w:r>
        <w:rPr>
          <w:rStyle w:val="s3"/>
        </w:rPr>
        <w:t xml:space="preserve"> РК от 21.07.11 г. № 467-IV </w:t>
      </w:r>
      <w:hyperlink r:id="rId5257" w:history="1">
        <w:r>
          <w:rPr>
            <w:rStyle w:val="a3"/>
            <w:rFonts w:ascii="Wingdings" w:hAnsi="Wingdings"/>
            <w:i/>
            <w:iCs/>
            <w:color w:val="0000FF"/>
            <w:u w:val="single"/>
          </w:rPr>
          <w:t>+</w:t>
        </w:r>
      </w:hyperlink>
      <w:r>
        <w:rPr>
          <w:rStyle w:val="s3"/>
        </w:rPr>
        <w:t xml:space="preserve"> (введено в действие с 1 июля 2011 г.) (</w:t>
      </w:r>
      <w:hyperlink r:id="rId5258" w:anchor="sub_id=276150200" w:history="1">
        <w:r>
          <w:rPr>
            <w:rStyle w:val="a3"/>
            <w:i/>
            <w:iCs/>
            <w:color w:val="0000FF"/>
            <w:u w:val="single"/>
          </w:rPr>
          <w:t>см. стар. ред.</w:t>
        </w:r>
      </w:hyperlink>
      <w:r>
        <w:rPr>
          <w:rStyle w:val="s3"/>
        </w:rPr>
        <w:t xml:space="preserve">); </w:t>
      </w:r>
      <w:hyperlink r:id="rId5259" w:anchor="sub_id=27615" w:history="1">
        <w:r>
          <w:rPr>
            <w:rStyle w:val="a3"/>
            <w:i/>
            <w:iCs/>
            <w:color w:val="0000FF"/>
            <w:u w:val="single"/>
          </w:rPr>
          <w:t>Закона</w:t>
        </w:r>
      </w:hyperlink>
      <w:r>
        <w:rPr>
          <w:rStyle w:val="s3"/>
        </w:rPr>
        <w:t xml:space="preserve"> РК от 26.12.12 г. № 61-V (введено в действие с 1 января 2013 г.) (</w:t>
      </w:r>
      <w:hyperlink r:id="rId5260" w:anchor="sub_id=276150200" w:history="1">
        <w:r>
          <w:rPr>
            <w:rStyle w:val="a3"/>
            <w:i/>
            <w:iCs/>
            <w:color w:val="0000FF"/>
            <w:u w:val="single"/>
          </w:rPr>
          <w:t>см. стар. ред.</w:t>
        </w:r>
      </w:hyperlink>
      <w:r>
        <w:rPr>
          <w:rStyle w:val="s3"/>
        </w:rPr>
        <w:t>)</w:t>
      </w:r>
    </w:p>
    <w:p w:rsidR="00000000" w:rsidRDefault="0044141D">
      <w:pPr>
        <w:ind w:firstLine="400"/>
        <w:jc w:val="both"/>
      </w:pPr>
      <w:r>
        <w:rPr>
          <w:rStyle w:val="s0"/>
        </w:rPr>
        <w:t>2. Освобождается от налога на добавленную стоимость импорт следующих товаров:</w:t>
      </w:r>
    </w:p>
    <w:p w:rsidR="00000000" w:rsidRDefault="0044141D">
      <w:pPr>
        <w:jc w:val="both"/>
      </w:pPr>
      <w:r>
        <w:rPr>
          <w:rStyle w:val="s3"/>
        </w:rPr>
        <w:t xml:space="preserve">В подпункт 1 внесены изменения в соответствии с </w:t>
      </w:r>
      <w:hyperlink r:id="rId5261" w:anchor="sub_id=27615" w:history="1">
        <w:r>
          <w:rPr>
            <w:rStyle w:val="a4"/>
            <w:i/>
            <w:iCs/>
          </w:rPr>
          <w:t>Законом</w:t>
        </w:r>
      </w:hyperlink>
      <w:r>
        <w:rPr>
          <w:rStyle w:val="s3"/>
        </w:rPr>
        <w:t xml:space="preserve"> РК от 28.12.16 г. № 34-VI (введены в действие с 1 января 2017 г., действуют до 1 января 2018 г.) (</w:t>
      </w:r>
      <w:hyperlink r:id="rId5262" w:anchor="sub_id=276150200" w:history="1">
        <w:r>
          <w:rPr>
            <w:rStyle w:val="a4"/>
            <w:i/>
            <w:iCs/>
          </w:rPr>
          <w:t>см. стар. ред.</w:t>
        </w:r>
      </w:hyperlink>
      <w:r>
        <w:rPr>
          <w:rStyle w:val="s3"/>
        </w:rPr>
        <w:t>)</w:t>
      </w:r>
    </w:p>
    <w:p w:rsidR="00000000" w:rsidRDefault="0044141D">
      <w:pPr>
        <w:ind w:firstLine="400"/>
        <w:jc w:val="both"/>
      </w:pPr>
      <w:r>
        <w:rPr>
          <w:rStyle w:val="s0"/>
        </w:rPr>
        <w:t xml:space="preserve">1) предусмотренных подпунктами 1), 3) - 6), 6-1), 7) - 13), 16), 17) </w:t>
      </w:r>
      <w:hyperlink w:anchor="sub2550000" w:history="1">
        <w:r>
          <w:rPr>
            <w:rStyle w:val="a3"/>
            <w:color w:val="0000FF"/>
            <w:u w:val="single"/>
          </w:rPr>
          <w:t>пункта 1 статьи 255</w:t>
        </w:r>
      </w:hyperlink>
      <w:r>
        <w:rPr>
          <w:rStyle w:val="s0"/>
        </w:rPr>
        <w:t xml:space="preserve"> настоящего Кодекса.</w:t>
      </w:r>
    </w:p>
    <w:p w:rsidR="00000000" w:rsidRDefault="0044141D">
      <w:pPr>
        <w:ind w:firstLine="400"/>
        <w:jc w:val="both"/>
      </w:pPr>
      <w:hyperlink r:id="rId5263" w:history="1">
        <w:r>
          <w:rPr>
            <w:rStyle w:val="a3"/>
            <w:color w:val="0000FF"/>
            <w:u w:val="single"/>
          </w:rPr>
          <w:t>Порядок</w:t>
        </w:r>
      </w:hyperlink>
      <w:r>
        <w:rPr>
          <w:rStyle w:val="s0"/>
        </w:rPr>
        <w:t xml:space="preserve"> освобождения от налога на добавленную сто</w:t>
      </w:r>
      <w:r>
        <w:rPr>
          <w:rStyle w:val="s0"/>
        </w:rPr>
        <w:t>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44141D">
      <w:pPr>
        <w:jc w:val="both"/>
      </w:pPr>
      <w:r>
        <w:rPr>
          <w:rStyle w:val="s3"/>
        </w:rPr>
        <w:t xml:space="preserve">Подпункт 2 изложен в редакции </w:t>
      </w:r>
      <w:hyperlink r:id="rId5264" w:anchor="sub_id=27615" w:history="1">
        <w:r>
          <w:rPr>
            <w:rStyle w:val="a3"/>
            <w:i/>
            <w:iCs/>
            <w:color w:val="0000FF"/>
            <w:u w:val="single"/>
          </w:rPr>
          <w:t>Закона</w:t>
        </w:r>
      </w:hyperlink>
      <w:r>
        <w:rPr>
          <w:rStyle w:val="s3"/>
        </w:rPr>
        <w:t xml:space="preserve"> РК от</w:t>
      </w:r>
      <w:r>
        <w:rPr>
          <w:rStyle w:val="s3"/>
        </w:rPr>
        <w:t xml:space="preserve"> 28.11.14 г. № 257-V (введено в действие с 1 января 2015 г.) (</w:t>
      </w:r>
      <w:hyperlink r:id="rId5265" w:anchor="sub_id=276150200" w:history="1">
        <w:r>
          <w:rPr>
            <w:rStyle w:val="a3"/>
            <w:i/>
            <w:iCs/>
            <w:color w:val="0000FF"/>
            <w:u w:val="single"/>
          </w:rPr>
          <w:t>см. стар. ред.</w:t>
        </w:r>
      </w:hyperlink>
      <w:r>
        <w:rPr>
          <w:rStyle w:val="s3"/>
        </w:rPr>
        <w:t>)</w:t>
      </w:r>
    </w:p>
    <w:p w:rsidR="00000000" w:rsidRDefault="0044141D">
      <w:pPr>
        <w:ind w:firstLine="400"/>
        <w:jc w:val="both"/>
      </w:pPr>
      <w:r>
        <w:rPr>
          <w:rStyle w:val="s0"/>
        </w:rPr>
        <w:t>2) импортируемых в рамках гарантийного обслуживания, предусмотренного договором (контрактом</w:t>
      </w:r>
      <w:r>
        <w:rPr>
          <w:rStyle w:val="s0"/>
        </w:rPr>
        <w:t>).</w:t>
      </w:r>
    </w:p>
    <w:p w:rsidR="00000000" w:rsidRDefault="0044141D">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w:t>
      </w:r>
      <w:r>
        <w:rPr>
          <w:rStyle w:val="s0"/>
        </w:rPr>
        <w:t>е участниками договора (контракта).</w:t>
      </w:r>
    </w:p>
    <w:p w:rsidR="00000000" w:rsidRDefault="0044141D">
      <w:pPr>
        <w:jc w:val="both"/>
      </w:pPr>
      <w:hyperlink r:id="rId5266"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 в соответствии с </w:t>
      </w:r>
      <w:hyperlink r:id="rId5267" w:anchor="sub_id=27615" w:history="1">
        <w:r>
          <w:rPr>
            <w:rStyle w:val="a3"/>
            <w:i/>
            <w:iCs/>
            <w:color w:val="0000FF"/>
            <w:u w:val="single"/>
          </w:rPr>
          <w:t>Законом</w:t>
        </w:r>
      </w:hyperlink>
      <w:r>
        <w:rPr>
          <w:rStyle w:val="s3"/>
        </w:rPr>
        <w:t xml:space="preserve"> </w:t>
      </w:r>
      <w:r>
        <w:rPr>
          <w:rStyle w:val="s3"/>
        </w:rPr>
        <w:t>РК от 17.11.15 г. № 407-V (введено в действие с 1 января 2017 г.)</w:t>
      </w:r>
    </w:p>
    <w:p w:rsidR="00000000" w:rsidRDefault="0044141D">
      <w:pPr>
        <w:ind w:firstLine="400"/>
        <w:jc w:val="both"/>
      </w:pPr>
      <w:r>
        <w:rPr>
          <w:rStyle w:val="s0"/>
        </w:rPr>
        <w:t>3) автокомпонентов, используемых налогоплательщиком, заключившим соглашение о промышленной сборке моторных транспортных средств с уполномоченным государственным органом по инвестициям, при о</w:t>
      </w:r>
      <w:r>
        <w:rPr>
          <w:rStyle w:val="s0"/>
        </w:rPr>
        <w:t>дновременном соответствии следующим условиям:</w:t>
      </w:r>
    </w:p>
    <w:p w:rsidR="00000000" w:rsidRDefault="0044141D">
      <w:pPr>
        <w:ind w:firstLine="400"/>
        <w:jc w:val="both"/>
      </w:pPr>
      <w:r>
        <w:rPr>
          <w:rStyle w:val="s0"/>
        </w:rPr>
        <w:t xml:space="preserve">автокомпонент включен в </w:t>
      </w:r>
      <w:hyperlink r:id="rId5268" w:anchor="sub_id=1" w:history="1">
        <w:r>
          <w:rPr>
            <w:rStyle w:val="a4"/>
          </w:rPr>
          <w:t>перечень</w:t>
        </w:r>
      </w:hyperlink>
      <w:r>
        <w:rPr>
          <w:rStyle w:val="s0"/>
        </w:rPr>
        <w:t xml:space="preserve"> автокомпонентов, используемых налогоплательщиком, заключившим соглашение о промышленной сборке мот</w:t>
      </w:r>
      <w:r>
        <w:rPr>
          <w:rStyle w:val="s0"/>
        </w:rPr>
        <w:t>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w:t>
      </w:r>
      <w:r>
        <w:rPr>
          <w:rStyle w:val="s0"/>
        </w:rPr>
        <w:t>лномоченным государственным органом по бюджетному планированию;</w:t>
      </w:r>
    </w:p>
    <w:p w:rsidR="00000000" w:rsidRDefault="0044141D">
      <w:pPr>
        <w:ind w:firstLine="400"/>
        <w:jc w:val="both"/>
      </w:pPr>
      <w:r>
        <w:rPr>
          <w:rStyle w:val="s0"/>
        </w:rPr>
        <w:t>плательщиком налога на добавленную стоимость представлено в налоговый орган обязательство об использовании ввозимых автокомпонентов в пределах срока исковой давности исключительно в целях пром</w:t>
      </w:r>
      <w:r>
        <w:rPr>
          <w:rStyle w:val="s0"/>
        </w:rPr>
        <w:t xml:space="preserve">ышленной сборки моторных транспортных средств. Обязательство заполняется в трех экземплярах по </w:t>
      </w:r>
      <w:hyperlink r:id="rId5269" w:anchor="sub_id=1" w:history="1">
        <w:r>
          <w:rPr>
            <w:rStyle w:val="a4"/>
          </w:rPr>
          <w:t>форме</w:t>
        </w:r>
      </w:hyperlink>
      <w:r>
        <w:rPr>
          <w:rStyle w:val="s0"/>
        </w:rPr>
        <w:t>, установленной уполномоченным органом.</w:t>
      </w:r>
    </w:p>
    <w:p w:rsidR="00000000" w:rsidRDefault="0044141D">
      <w:pPr>
        <w:ind w:firstLine="400"/>
        <w:jc w:val="both"/>
      </w:pPr>
      <w:r>
        <w:rPr>
          <w:rStyle w:val="s0"/>
        </w:rPr>
        <w:t>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w:t>
      </w:r>
      <w:r>
        <w:rPr>
          <w:rStyle w:val="s0"/>
        </w:rPr>
        <w:t>рока, установленного для уплаты налога на добавленную стоимость на импортируемые товары, в порядке и размере, которые определены налоговым законодательством Республики Казахстан;</w:t>
      </w:r>
    </w:p>
    <w:p w:rsidR="00000000" w:rsidRDefault="0044141D">
      <w:pPr>
        <w:jc w:val="both"/>
      </w:pPr>
      <w:r>
        <w:rPr>
          <w:rStyle w:val="s3"/>
        </w:rPr>
        <w:t xml:space="preserve">Пункт дополнен подпунктом 4 в соответствии с </w:t>
      </w:r>
      <w:hyperlink r:id="rId5270" w:anchor="sub_id=2761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44141D">
      <w:pPr>
        <w:ind w:firstLine="400"/>
        <w:jc w:val="both"/>
      </w:pPr>
      <w:r>
        <w:rPr>
          <w:rStyle w:val="s0"/>
        </w:rPr>
        <w:t>4) сырья и (или) материалов в рамках инвестиционного контракта при одновременном соответствии следующим условиям:</w:t>
      </w:r>
    </w:p>
    <w:p w:rsidR="00000000" w:rsidRDefault="0044141D">
      <w:pPr>
        <w:ind w:firstLine="400"/>
        <w:jc w:val="both"/>
      </w:pPr>
      <w:r>
        <w:rPr>
          <w:rStyle w:val="s0"/>
        </w:rPr>
        <w:t>сырье и (или) мат</w:t>
      </w:r>
      <w:r>
        <w:rPr>
          <w:rStyle w:val="s0"/>
        </w:rPr>
        <w:t xml:space="preserve">ериалы включены в </w:t>
      </w:r>
      <w:hyperlink r:id="rId5271" w:history="1">
        <w:r>
          <w:rPr>
            <w:rStyle w:val="a4"/>
          </w:rPr>
          <w:t>перечень сырья и (или) материалов</w:t>
        </w:r>
      </w:hyperlink>
      <w:r>
        <w:rPr>
          <w:rStyle w:val="s0"/>
        </w:rPr>
        <w:t>, импорт которых освобождается от налога на добавленную стоимость в рамках инвестиционного контракта, утвержденный уполномоченным государств</w:t>
      </w:r>
      <w:r>
        <w:rPr>
          <w:rStyle w:val="s0"/>
        </w:rPr>
        <w:t>енным органом по инвестициям по согласованию с 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44141D">
      <w:pPr>
        <w:ind w:firstLine="400"/>
        <w:jc w:val="both"/>
      </w:pPr>
      <w:r>
        <w:rPr>
          <w:rStyle w:val="s0"/>
        </w:rPr>
        <w:t>плательщиком налога на добавленную стоимость представлено в налоговы</w:t>
      </w:r>
      <w:r>
        <w:rPr>
          <w:rStyle w:val="s0"/>
        </w:rPr>
        <w:t xml:space="preserve">й орган обязательство об использовании ввозимых сырья и (или) материалов в пределах срока исковой давности исключительно при осуществлении в рамках инвестиционного контракта. Обязательство заполняется в трех экземплярах по </w:t>
      </w:r>
      <w:hyperlink r:id="rId5272" w:anchor="sub_id=2" w:history="1">
        <w:r>
          <w:rPr>
            <w:rStyle w:val="a4"/>
          </w:rPr>
          <w:t>форме</w:t>
        </w:r>
      </w:hyperlink>
      <w:r>
        <w:rPr>
          <w:rStyle w:val="s0"/>
        </w:rPr>
        <w:t>, установленной уполномоченным органом.</w:t>
      </w:r>
    </w:p>
    <w:p w:rsidR="00000000" w:rsidRDefault="0044141D">
      <w:pPr>
        <w:ind w:firstLine="400"/>
        <w:jc w:val="both"/>
      </w:pPr>
      <w:r>
        <w:rPr>
          <w:rStyle w:val="s0"/>
        </w:rP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w:t>
      </w:r>
      <w:r>
        <w:rPr>
          <w:rStyle w:val="s0"/>
        </w:rPr>
        <w:t>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w:t>
      </w:r>
      <w:r>
        <w:rPr>
          <w:rStyle w:val="s0"/>
        </w:rPr>
        <w:t xml:space="preserve">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материалов в </w:t>
      </w:r>
      <w:r>
        <w:rPr>
          <w:rStyle w:val="s0"/>
        </w:rPr>
        <w:t>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44141D">
      <w:pPr>
        <w:ind w:firstLine="400"/>
        <w:jc w:val="both"/>
      </w:pPr>
      <w:r>
        <w:rPr>
          <w:rStyle w:val="s0"/>
        </w:rPr>
        <w:t>В случае нарушения в течение пяти лет с даты принятия налогоплательщиком на учет импортированных товаро</w:t>
      </w:r>
      <w:r>
        <w:rPr>
          <w:rStyle w:val="s0"/>
        </w:rPr>
        <w:t>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w:t>
      </w:r>
      <w:r>
        <w:rPr>
          <w:rStyle w:val="s0"/>
        </w:rPr>
        <w:t xml:space="preserve"> ввозе, в порядке и размере, которые определены налоговым законодательством Республики Казахстан.</w:t>
      </w:r>
    </w:p>
    <w:p w:rsidR="00000000" w:rsidRDefault="0044141D">
      <w:pPr>
        <w:jc w:val="both"/>
      </w:pPr>
      <w:r>
        <w:rPr>
          <w:rStyle w:val="s3"/>
        </w:rPr>
        <w:t xml:space="preserve">В пункт 3 внесены изменения в соответствии с </w:t>
      </w:r>
      <w:hyperlink r:id="rId5273" w:anchor="sub_id=801" w:history="1">
        <w:r>
          <w:rPr>
            <w:rStyle w:val="a3"/>
            <w:i/>
            <w:iCs/>
            <w:color w:val="0000FF"/>
            <w:u w:val="single"/>
          </w:rPr>
          <w:t>Законом</w:t>
        </w:r>
      </w:hyperlink>
      <w:r>
        <w:rPr>
          <w:rStyle w:val="s3"/>
        </w:rPr>
        <w:t xml:space="preserve"> РК от 05.07.11 г. № 452-</w:t>
      </w:r>
      <w:r>
        <w:rPr>
          <w:rStyle w:val="s3"/>
        </w:rPr>
        <w:t>IV (введены в действие с 1 января 2012 г.) (</w:t>
      </w:r>
      <w:hyperlink r:id="rId5274" w:anchor="sub_id=27615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Исключен в соответствии с </w:t>
      </w:r>
      <w:hyperlink r:id="rId5275" w:anchor="sub_id=27615"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hyperlink r:id="rId5276" w:history="1">
        <w:r>
          <w:rPr>
            <w:rStyle w:val="a3"/>
            <w:rFonts w:ascii="Wingdings" w:hAnsi="Wingdings"/>
            <w:i/>
            <w:iCs/>
            <w:color w:val="0000FF"/>
            <w:u w:val="single"/>
          </w:rPr>
          <w:t>+</w:t>
        </w:r>
      </w:hyperlink>
      <w:r>
        <w:rPr>
          <w:rStyle w:val="s3"/>
        </w:rPr>
        <w:t xml:space="preserve"> (</w:t>
      </w:r>
      <w:hyperlink r:id="rId5277" w:anchor="sub_id=2761503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w:t>
      </w:r>
      <w:r>
        <w:rPr>
          <w:rStyle w:val="s0"/>
        </w:rPr>
        <w:t>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w:t>
      </w:r>
      <w:r>
        <w:rPr>
          <w:rStyle w:val="s0"/>
        </w:rPr>
        <w:t>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44141D">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44141D">
      <w:pPr>
        <w:ind w:firstLine="400"/>
        <w:jc w:val="both"/>
      </w:pPr>
      <w:r>
        <w:rPr>
          <w:rStyle w:val="s0"/>
        </w:rPr>
        <w:t> </w:t>
      </w:r>
    </w:p>
    <w:p w:rsidR="00000000" w:rsidRDefault="0044141D">
      <w:pPr>
        <w:ind w:left="1200" w:hanging="800"/>
        <w:jc w:val="both"/>
      </w:pPr>
      <w:bookmarkStart w:id="550" w:name="SUB276160000"/>
      <w:bookmarkEnd w:id="550"/>
      <w:r>
        <w:rPr>
          <w:rStyle w:val="s1"/>
        </w:rPr>
        <w:t>Статья 276-16. Порядок отнесени</w:t>
      </w:r>
      <w:r>
        <w:rPr>
          <w:rStyle w:val="s1"/>
        </w:rPr>
        <w:t>я в зачет сумм налога на добавленную стоимость в Таможенном союзе</w:t>
      </w:r>
    </w:p>
    <w:p w:rsidR="00000000" w:rsidRDefault="0044141D">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color w:val="0000FF"/>
            <w:u w:val="single"/>
          </w:rPr>
          <w:t>главой 34</w:t>
        </w:r>
      </w:hyperlink>
      <w:r>
        <w:rPr>
          <w:rStyle w:val="s0"/>
        </w:rPr>
        <w:t xml:space="preserve"> настоящего Кодекса.</w:t>
      </w:r>
    </w:p>
    <w:p w:rsidR="00000000" w:rsidRDefault="0044141D">
      <w:pPr>
        <w:ind w:firstLine="400"/>
        <w:jc w:val="both"/>
      </w:pPr>
      <w:r>
        <w:rPr>
          <w:rStyle w:val="s0"/>
        </w:rPr>
        <w:t>2. При</w:t>
      </w:r>
      <w:r>
        <w:rPr>
          <w:rStyle w:val="s0"/>
        </w:rPr>
        <w:t xml:space="preserve">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w:t>
      </w:r>
      <w:r>
        <w:rPr>
          <w:rStyle w:val="s0"/>
        </w:rPr>
        <w:t>хстан, в пределах исчисленных и (или) начисленных.</w:t>
      </w:r>
    </w:p>
    <w:p w:rsidR="00000000" w:rsidRDefault="0044141D">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w:t>
      </w:r>
      <w:r>
        <w:rPr>
          <w:rStyle w:val="s0"/>
        </w:rPr>
        <w:t xml:space="preserve">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color w:val="0000FF"/>
            <w:u w:val="single"/>
          </w:rPr>
          <w:t>пунктом 6 статьи 276-8</w:t>
        </w:r>
      </w:hyperlink>
      <w:r>
        <w:rPr>
          <w:rStyle w:val="s0"/>
        </w:rPr>
        <w:t xml:space="preserve"> настоящего Кодекса. При этом суммы налога на добавленную стоимость, начисл</w:t>
      </w:r>
      <w:r>
        <w:rPr>
          <w:rStyle w:val="s0"/>
        </w:rPr>
        <w:t xml:space="preserve">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 в текущем налоговом пери</w:t>
      </w:r>
      <w:r>
        <w:rPr>
          <w:rStyle w:val="s0"/>
        </w:rPr>
        <w:t>оде, подлежат зачету в текущем налоговом периоде.</w:t>
      </w:r>
    </w:p>
    <w:p w:rsidR="00000000" w:rsidRDefault="0044141D">
      <w:pPr>
        <w:jc w:val="both"/>
      </w:pPr>
      <w:r>
        <w:rPr>
          <w:rStyle w:val="s3"/>
        </w:rPr>
        <w:t xml:space="preserve">Пункт 3 изложен в редакции </w:t>
      </w:r>
      <w:hyperlink r:id="rId5278" w:anchor="sub_id=27616" w:history="1">
        <w:r>
          <w:rPr>
            <w:rStyle w:val="a3"/>
            <w:i/>
            <w:iCs/>
            <w:color w:val="0000FF"/>
            <w:u w:val="single"/>
          </w:rPr>
          <w:t>Закона</w:t>
        </w:r>
      </w:hyperlink>
      <w:r>
        <w:rPr>
          <w:rStyle w:val="s3"/>
        </w:rPr>
        <w:t xml:space="preserve"> РК от 28.11.14 г. № 257-V (введено в действие с 1 января 2015 г.) (</w:t>
      </w:r>
      <w:hyperlink r:id="rId5279" w:anchor="sub_id=27616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w:t>
      </w:r>
      <w:r>
        <w:rPr>
          <w:rStyle w:val="s0"/>
        </w:rPr>
        <w:t xml:space="preserve">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w:t>
      </w:r>
      <w:r>
        <w:rPr>
          <w:rStyle w:val="s0"/>
        </w:rPr>
        <w:t>овому платежу, без учета вознаграждения.</w:t>
      </w:r>
    </w:p>
    <w:p w:rsidR="00000000" w:rsidRDefault="0044141D">
      <w:pPr>
        <w:ind w:firstLine="400"/>
        <w:jc w:val="both"/>
      </w:pPr>
      <w:r>
        <w:rPr>
          <w:rStyle w:val="s0"/>
        </w:rPr>
        <w:t> </w:t>
      </w:r>
    </w:p>
    <w:p w:rsidR="00000000" w:rsidRDefault="0044141D">
      <w:pPr>
        <w:ind w:left="1200" w:hanging="800"/>
        <w:jc w:val="both"/>
      </w:pPr>
      <w:bookmarkStart w:id="551" w:name="SUB276170000"/>
      <w:bookmarkEnd w:id="551"/>
      <w:r>
        <w:rPr>
          <w:rStyle w:val="s1"/>
        </w:rPr>
        <w:t>Статья 276-17. Счет-фактура</w:t>
      </w:r>
    </w:p>
    <w:p w:rsidR="00000000" w:rsidRDefault="0044141D">
      <w:pPr>
        <w:ind w:firstLine="400"/>
        <w:jc w:val="both"/>
      </w:pPr>
      <w:r>
        <w:rPr>
          <w:rStyle w:val="s0"/>
        </w:rPr>
        <w:t xml:space="preserve">1. Порядок выписки счетов-фактур определяется в соответствии с </w:t>
      </w:r>
      <w:hyperlink w:anchor="sub2630000" w:history="1">
        <w:r>
          <w:rPr>
            <w:rStyle w:val="a3"/>
            <w:color w:val="0000FF"/>
            <w:u w:val="single"/>
          </w:rPr>
          <w:t>главой 35</w:t>
        </w:r>
      </w:hyperlink>
      <w:r>
        <w:rPr>
          <w:rStyle w:val="s0"/>
        </w:rPr>
        <w:t xml:space="preserve"> настоящего Кодекса, если иное не установлено настоящей статьей.</w:t>
      </w:r>
    </w:p>
    <w:p w:rsidR="00000000" w:rsidRDefault="0044141D">
      <w:pPr>
        <w:ind w:firstLine="400"/>
        <w:jc w:val="both"/>
      </w:pPr>
      <w:r>
        <w:rPr>
          <w:rStyle w:val="s0"/>
        </w:rPr>
        <w:t>2. В случае экс</w:t>
      </w:r>
      <w:r>
        <w:rPr>
          <w:rStyle w:val="s0"/>
        </w:rPr>
        <w:t>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44141D">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w:t>
      </w:r>
      <w:r>
        <w:rPr>
          <w:rStyle w:val="s0"/>
        </w:rPr>
        <w:t>ктура выписывается на дату подписания документа, подтверждающего выполнение работ по переработке давальческого сырья.</w:t>
      </w:r>
    </w:p>
    <w:p w:rsidR="00000000" w:rsidRDefault="0044141D">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color w:val="0000FF"/>
            <w:u w:val="single"/>
          </w:rPr>
          <w:t>пунктом 5 статьи 263</w:t>
        </w:r>
      </w:hyperlink>
      <w:r>
        <w:rPr>
          <w:rStyle w:val="s0"/>
        </w:rPr>
        <w:t xml:space="preserve"> настоящего Кодекса, а также отражать:</w:t>
      </w:r>
    </w:p>
    <w:p w:rsidR="00000000" w:rsidRDefault="0044141D">
      <w:pPr>
        <w:ind w:firstLine="400"/>
        <w:jc w:val="both"/>
      </w:pPr>
      <w:r>
        <w:rPr>
          <w:rStyle w:val="s0"/>
        </w:rPr>
        <w:t>1) дату совершения оборота по реализации;</w:t>
      </w:r>
    </w:p>
    <w:p w:rsidR="00000000" w:rsidRDefault="0044141D">
      <w:pPr>
        <w:jc w:val="both"/>
      </w:pPr>
      <w:r>
        <w:rPr>
          <w:rStyle w:val="s3"/>
        </w:rPr>
        <w:t xml:space="preserve">Подпункт 2 изложен в редакции </w:t>
      </w:r>
      <w:hyperlink r:id="rId5280" w:anchor="sub_id=2761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281" w:anchor="sub_id=276170400" w:history="1">
        <w:r>
          <w:rPr>
            <w:rStyle w:val="a3"/>
            <w:i/>
            <w:iCs/>
            <w:color w:val="0000FF"/>
            <w:u w:val="single"/>
          </w:rPr>
          <w:t>см. стар. ред.</w:t>
        </w:r>
      </w:hyperlink>
      <w:r>
        <w:rPr>
          <w:rStyle w:val="s3"/>
        </w:rPr>
        <w:t>)</w:t>
      </w:r>
    </w:p>
    <w:p w:rsidR="00000000" w:rsidRDefault="0044141D">
      <w:pPr>
        <w:ind w:firstLine="400"/>
        <w:jc w:val="both"/>
      </w:pPr>
      <w:r>
        <w:rPr>
          <w:rStyle w:val="s0"/>
        </w:rPr>
        <w:t>2) номер, идентифицирующий лицо в качестве налогоплательщика-покупателя в государстве-</w:t>
      </w:r>
      <w:r>
        <w:rPr>
          <w:rStyle w:val="s0"/>
        </w:rPr>
        <w:t>члене Таможенного союза.</w:t>
      </w:r>
    </w:p>
    <w:p w:rsidR="00000000" w:rsidRDefault="0044141D">
      <w:pPr>
        <w:ind w:firstLine="400"/>
        <w:jc w:val="both"/>
      </w:pPr>
      <w:r>
        <w:rPr>
          <w:rStyle w:val="s0"/>
        </w:rPr>
        <w:t xml:space="preserve">3) исключен в соответствии с </w:t>
      </w:r>
      <w:hyperlink r:id="rId5282" w:anchor="sub_id=27617"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283" w:anchor="sub_id=2761704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w:t>
      </w:r>
      <w:r>
        <w:rPr>
          <w:rStyle w:val="s0"/>
        </w:rPr>
        <w:t>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r>
        <w:rPr>
          <w:rStyle w:val="s0"/>
        </w:rPr>
        <w:t>.</w:t>
      </w:r>
    </w:p>
    <w:p w:rsidR="00000000" w:rsidRDefault="0044141D">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44141D">
      <w:pPr>
        <w:ind w:firstLine="400"/>
        <w:jc w:val="both"/>
      </w:pPr>
      <w:r>
        <w:rPr>
          <w:rStyle w:val="s0"/>
        </w:rPr>
        <w:t> </w:t>
      </w:r>
    </w:p>
    <w:p w:rsidR="00000000" w:rsidRDefault="0044141D">
      <w:pPr>
        <w:ind w:left="1200" w:hanging="800"/>
        <w:jc w:val="both"/>
      </w:pPr>
      <w:bookmarkStart w:id="552" w:name="SUB276180000"/>
      <w:bookmarkEnd w:id="552"/>
      <w:r>
        <w:rPr>
          <w:rStyle w:val="s1"/>
        </w:rPr>
        <w:t>Статья 276-18. Особенности определения плательщиков налога на добавленную стоимость при импорте товаров</w:t>
      </w:r>
    </w:p>
    <w:p w:rsidR="00000000" w:rsidRDefault="0044141D">
      <w:pPr>
        <w:ind w:firstLine="400"/>
        <w:jc w:val="both"/>
      </w:pPr>
      <w:r>
        <w:rPr>
          <w:rStyle w:val="s0"/>
        </w:rPr>
        <w:t xml:space="preserve">1. В случае, если </w:t>
      </w:r>
      <w:r>
        <w:rPr>
          <w:rStyle w:val="s0"/>
        </w:rPr>
        <w:t>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w:t>
      </w:r>
      <w:r>
        <w:rPr>
          <w:rStyle w:val="s0"/>
        </w:rPr>
        <w:t>, на территорию которой импортированы товары, - собственником товаров либо комиссионером, поверенным (оператором).</w:t>
      </w:r>
    </w:p>
    <w:p w:rsidR="00000000" w:rsidRDefault="0044141D">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w:t>
      </w:r>
      <w:r>
        <w:rPr>
          <w:rStyle w:val="s0"/>
        </w:rPr>
        <w:t>од права собственности на товары предусматривается договором (контрактом).</w:t>
      </w:r>
    </w:p>
    <w:p w:rsidR="00000000" w:rsidRDefault="0044141D">
      <w:pPr>
        <w:ind w:firstLine="400"/>
        <w:jc w:val="both"/>
      </w:pPr>
      <w:bookmarkStart w:id="553" w:name="SUB276180200"/>
      <w:bookmarkEnd w:id="553"/>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w:t>
      </w:r>
      <w:r>
        <w:rPr>
          <w:rStyle w:val="s0"/>
        </w:rPr>
        <w:t xml:space="preserve">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44141D">
      <w:pPr>
        <w:ind w:firstLine="400"/>
        <w:jc w:val="both"/>
      </w:pPr>
      <w:r>
        <w:rPr>
          <w:rStyle w:val="s0"/>
        </w:rPr>
        <w:t>3. В случа</w:t>
      </w:r>
      <w:r>
        <w:rPr>
          <w:rStyle w:val="s0"/>
        </w:rPr>
        <w:t xml:space="preserve">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44141D">
      <w:pPr>
        <w:jc w:val="both"/>
      </w:pPr>
      <w:r>
        <w:rPr>
          <w:rStyle w:val="s3"/>
        </w:rPr>
        <w:t xml:space="preserve">В пункт 4 внесены изменения в соответствии с </w:t>
      </w:r>
      <w:hyperlink r:id="rId528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85" w:anchor="sub_id=276180400" w:history="1">
        <w:r>
          <w:rPr>
            <w:rStyle w:val="a3"/>
            <w:i/>
            <w:iCs/>
            <w:color w:val="0000FF"/>
            <w:u w:val="single"/>
          </w:rPr>
          <w:t>см. стар. ред.</w:t>
        </w:r>
      </w:hyperlink>
      <w:r>
        <w:rPr>
          <w:rStyle w:val="s3"/>
        </w:rPr>
        <w:t xml:space="preserve">); изложен в редакции </w:t>
      </w:r>
      <w:hyperlink r:id="rId5286" w:anchor="sub_id=27618" w:history="1">
        <w:r>
          <w:rPr>
            <w:rStyle w:val="a3"/>
            <w:i/>
            <w:iCs/>
            <w:color w:val="0000FF"/>
            <w:u w:val="single"/>
          </w:rPr>
          <w:t>Закона</w:t>
        </w:r>
      </w:hyperlink>
      <w:r>
        <w:rPr>
          <w:rStyle w:val="s3"/>
        </w:rPr>
        <w:t xml:space="preserve"> РК от 29.09.14 г. № 239-V (</w:t>
      </w:r>
      <w:hyperlink r:id="rId5287" w:anchor="sub_id=27618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если налогоплательщик Республики Казахстан приобр</w:t>
      </w:r>
      <w:r>
        <w:rPr>
          <w:rStyle w:val="s0"/>
        </w:rPr>
        <w:t>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 был уплач</w:t>
      </w:r>
      <w:r>
        <w:rPr>
          <w:rStyle w:val="s0"/>
        </w:rPr>
        <w:t>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44141D">
      <w:pPr>
        <w:ind w:firstLine="400"/>
        <w:jc w:val="both"/>
      </w:pPr>
      <w:r>
        <w:rPr>
          <w:rStyle w:val="s0"/>
        </w:rPr>
        <w:t>При приобрете</w:t>
      </w:r>
      <w:r>
        <w:rPr>
          <w:rStyle w:val="s0"/>
        </w:rPr>
        <w:t>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союза, по ко</w:t>
      </w:r>
      <w:r>
        <w:rPr>
          <w:rStyle w:val="s0"/>
        </w:rPr>
        <w:t>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44141D">
      <w:pPr>
        <w:ind w:firstLine="400"/>
        <w:jc w:val="both"/>
      </w:pPr>
      <w:r>
        <w:rPr>
          <w:rStyle w:val="s0"/>
        </w:rPr>
        <w:t>При отсутствии договоров (контрактов) на куплю-продажу т</w:t>
      </w:r>
      <w:r>
        <w:rPr>
          <w:rStyle w:val="s0"/>
        </w:rPr>
        <w:t>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44141D">
      <w:pPr>
        <w:ind w:firstLine="400"/>
        <w:jc w:val="both"/>
      </w:pPr>
      <w:r>
        <w:rPr>
          <w:rStyle w:val="s0"/>
        </w:rPr>
        <w:t>Налогоплательщик Республики Казахстан, организующий выставочно-ярмарочную торговлю, обязан</w:t>
      </w:r>
      <w:r>
        <w:rPr>
          <w:rStyle w:val="s0"/>
        </w:rPr>
        <w:t xml:space="preserve">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44141D">
      <w:pPr>
        <w:ind w:firstLine="400"/>
        <w:jc w:val="both"/>
      </w:pPr>
      <w:hyperlink r:id="rId5288" w:history="1">
        <w:r>
          <w:rPr>
            <w:rStyle w:val="a3"/>
            <w:color w:val="0000FF"/>
            <w:u w:val="single"/>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44141D">
      <w:pPr>
        <w:jc w:val="both"/>
      </w:pPr>
      <w:r>
        <w:rPr>
          <w:rStyle w:val="s3"/>
        </w:rPr>
        <w:t xml:space="preserve">Статья дополнена пунктом 4-1 в соответствии с </w:t>
      </w:r>
      <w:hyperlink r:id="rId5289" w:anchor="sub_id=2761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 xml:space="preserve">4-1. В случае если налогоплательщик Республики Казахстан приобретает товары, ранее импортированные </w:t>
      </w:r>
      <w:r>
        <w:rPr>
          <w:rStyle w:val="s0"/>
        </w:rPr>
        <w:t>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w:t>
      </w:r>
      <w:r>
        <w:rPr>
          <w:rStyle w:val="s0"/>
        </w:rPr>
        <w:t xml:space="preserve">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44141D">
      <w:pPr>
        <w:ind w:firstLine="400"/>
        <w:jc w:val="both"/>
      </w:pPr>
      <w:r>
        <w:rPr>
          <w:rStyle w:val="s0"/>
        </w:rPr>
        <w:t xml:space="preserve">5. В случае, если товары приобретаются на основании </w:t>
      </w:r>
      <w:r>
        <w:rPr>
          <w:rStyle w:val="s0"/>
        </w:rPr>
        <w:t>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w:t>
      </w:r>
      <w:r>
        <w:rPr>
          <w:rStyle w:val="s0"/>
        </w:rPr>
        <w:t>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44141D">
      <w:pPr>
        <w:ind w:firstLine="400"/>
        <w:jc w:val="both"/>
      </w:pPr>
      <w:r>
        <w:rPr>
          <w:rStyle w:val="s0"/>
        </w:rPr>
        <w:t> </w:t>
      </w:r>
    </w:p>
    <w:p w:rsidR="00000000" w:rsidRDefault="0044141D">
      <w:pPr>
        <w:ind w:left="1200" w:hanging="800"/>
        <w:jc w:val="both"/>
      </w:pPr>
      <w:bookmarkStart w:id="554" w:name="SUB276190000"/>
      <w:bookmarkEnd w:id="554"/>
      <w:r>
        <w:rPr>
          <w:rStyle w:val="s1"/>
        </w:rPr>
        <w:t>Статья 276-19. Особенности исчисления налога на добавленную стоимость при импорте товаров</w:t>
      </w:r>
      <w:r>
        <w:rPr>
          <w:rStyle w:val="s1"/>
        </w:rPr>
        <w:t xml:space="preserve"> на территорию Республики Казахстан по договорам комиссии, поручения в Таможенном союзе</w:t>
      </w:r>
    </w:p>
    <w:p w:rsidR="00000000" w:rsidRDefault="0044141D">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w:t>
      </w:r>
      <w:r>
        <w:rPr>
          <w:rStyle w:val="s0"/>
        </w:rPr>
        <w:t>юджет налога на добавленную стоимость по импортированным товарам возлагается на комиссионера (поверенного).</w:t>
      </w:r>
    </w:p>
    <w:p w:rsidR="00000000" w:rsidRDefault="0044141D">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w:t>
      </w:r>
      <w:hyperlink r:id="rId5290" w:history="1">
        <w:r>
          <w:rPr>
            <w:rStyle w:val="a3"/>
            <w:color w:val="0000FF"/>
            <w:u w:val="single"/>
          </w:rPr>
          <w:t>декларации</w:t>
        </w:r>
      </w:hyperlink>
      <w:r>
        <w:rPr>
          <w:rStyle w:val="s0"/>
        </w:rPr>
        <w:t xml:space="preserve"> по косвенным налогам по импортированным товарам и копии </w:t>
      </w:r>
      <w:hyperlink r:id="rId5291" w:history="1">
        <w:r>
          <w:rPr>
            <w:rStyle w:val="a3"/>
            <w:color w:val="0000FF"/>
            <w:u w:val="single"/>
          </w:rPr>
          <w:t>зая</w:t>
        </w:r>
        <w:r>
          <w:rPr>
            <w:rStyle w:val="a3"/>
            <w:color w:val="0000FF"/>
            <w:u w:val="single"/>
          </w:rPr>
          <w:t>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w:t>
      </w:r>
    </w:p>
    <w:p w:rsidR="00000000" w:rsidRDefault="0044141D">
      <w:pPr>
        <w:ind w:firstLine="400"/>
        <w:jc w:val="both"/>
      </w:pPr>
      <w:r>
        <w:rPr>
          <w:rStyle w:val="s0"/>
        </w:rPr>
        <w:t>2. Реализация товаров, выполнение работ или оказание услуг комиссионеро</w:t>
      </w:r>
      <w:r>
        <w:rPr>
          <w:rStyle w:val="s0"/>
        </w:rPr>
        <w:t>м от своего имени и за счет комитента не являются оборотом по реализации комиссионера.</w:t>
      </w:r>
    </w:p>
    <w:p w:rsidR="00000000" w:rsidRDefault="0044141D">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44141D">
      <w:pPr>
        <w:ind w:firstLine="400"/>
        <w:jc w:val="both"/>
      </w:pPr>
      <w:r>
        <w:rPr>
          <w:rStyle w:val="s0"/>
        </w:rPr>
        <w:t>4. Выписка счетов-фак</w:t>
      </w:r>
      <w:r>
        <w:rPr>
          <w:rStyle w:val="s0"/>
        </w:rPr>
        <w:t>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w:t>
      </w:r>
      <w:r>
        <w:rPr>
          <w:rStyle w:val="s0"/>
        </w:rPr>
        <w:t xml:space="preserve">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44141D">
      <w:pPr>
        <w:ind w:firstLine="400"/>
        <w:jc w:val="both"/>
      </w:pPr>
      <w:r>
        <w:rPr>
          <w:rStyle w:val="s0"/>
        </w:rPr>
        <w:t>В счете-фактуре, выписываемом комиссионером (пов</w:t>
      </w:r>
      <w:r>
        <w:rPr>
          <w:rStyle w:val="s0"/>
        </w:rPr>
        <w:t xml:space="preserve">еренным) покупателю, должны быть указаны реквизиты, установленные </w:t>
      </w:r>
      <w:hyperlink w:anchor="sub2630500" w:history="1">
        <w:r>
          <w:rPr>
            <w:rStyle w:val="a3"/>
            <w:color w:val="0000FF"/>
            <w:u w:val="single"/>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w:t>
      </w:r>
      <w:r>
        <w:rPr>
          <w:rStyle w:val="s0"/>
        </w:rPr>
        <w:t>зе товаров и уплате косвенных налогов, прилагаемого к счету-фактуре.</w:t>
      </w:r>
    </w:p>
    <w:p w:rsidR="00000000" w:rsidRDefault="0044141D">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44141D">
      <w:pPr>
        <w:ind w:firstLine="400"/>
        <w:jc w:val="both"/>
      </w:pPr>
      <w:r>
        <w:rPr>
          <w:rStyle w:val="s0"/>
        </w:rPr>
        <w:t>К такому счету-фактуре прилагаются по</w:t>
      </w:r>
      <w:r>
        <w:rPr>
          <w:rStyle w:val="s0"/>
        </w:rPr>
        <w:t>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w:t>
      </w:r>
      <w:r>
        <w:rPr>
          <w:rStyle w:val="s0"/>
        </w:rPr>
        <w:t>ри импорте товаров комиссионером (поверенным).</w:t>
      </w:r>
    </w:p>
    <w:p w:rsidR="00000000" w:rsidRDefault="0044141D">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r>
        <w:rPr>
          <w:rStyle w:val="s0"/>
        </w:rPr>
        <w:t>.</w:t>
      </w:r>
    </w:p>
    <w:p w:rsidR="00000000" w:rsidRDefault="0044141D">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44141D">
      <w:pPr>
        <w:ind w:firstLine="400"/>
        <w:jc w:val="both"/>
      </w:pPr>
      <w:r>
        <w:rPr>
          <w:rStyle w:val="s0"/>
        </w:rPr>
        <w:t xml:space="preserve">Для целей настоящего пункта датой </w:t>
      </w:r>
      <w:r>
        <w:rPr>
          <w:rStyle w:val="s0"/>
        </w:rPr>
        <w:t>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44141D">
      <w:pPr>
        <w:jc w:val="both"/>
      </w:pPr>
      <w:r>
        <w:rPr>
          <w:rStyle w:val="s3"/>
        </w:rPr>
        <w:t xml:space="preserve">Пункт 6 изложен в редакции </w:t>
      </w:r>
      <w:hyperlink r:id="rId5292" w:anchor="sub_id=27619" w:history="1">
        <w:r>
          <w:rPr>
            <w:rStyle w:val="a3"/>
            <w:i/>
            <w:iCs/>
            <w:color w:val="0000FF"/>
            <w:u w:val="single"/>
          </w:rPr>
          <w:t>Закона</w:t>
        </w:r>
      </w:hyperlink>
      <w:r>
        <w:rPr>
          <w:rStyle w:val="s3"/>
        </w:rPr>
        <w:t xml:space="preserve"> РК от 26.12.12 г. № 61-V (введено в действие с 1 января 2013 г.) (</w:t>
      </w:r>
      <w:hyperlink r:id="rId5293" w:anchor="sub_id=276190600" w:history="1">
        <w:r>
          <w:rPr>
            <w:rStyle w:val="a3"/>
            <w:i/>
            <w:iCs/>
            <w:color w:val="0000FF"/>
            <w:u w:val="single"/>
          </w:rPr>
          <w:t>см. стар. ред.</w:t>
        </w:r>
      </w:hyperlink>
      <w:r>
        <w:rPr>
          <w:rStyle w:val="s3"/>
        </w:rPr>
        <w:t>)</w:t>
      </w:r>
    </w:p>
    <w:p w:rsidR="00000000" w:rsidRDefault="0044141D">
      <w:pPr>
        <w:ind w:firstLine="400"/>
        <w:jc w:val="both"/>
      </w:pPr>
      <w:r>
        <w:rPr>
          <w:rStyle w:val="s0"/>
        </w:rPr>
        <w:t>6. При реализации товаров, выполнении работ, оказани</w:t>
      </w:r>
      <w:r>
        <w:rPr>
          <w:rStyle w:val="s0"/>
        </w:rPr>
        <w:t>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44141D">
      <w:pPr>
        <w:ind w:firstLine="400"/>
        <w:jc w:val="both"/>
      </w:pPr>
      <w:r>
        <w:rPr>
          <w:rStyle w:val="s0"/>
        </w:rPr>
        <w:t> </w:t>
      </w:r>
    </w:p>
    <w:p w:rsidR="00000000" w:rsidRDefault="0044141D">
      <w:pPr>
        <w:jc w:val="both"/>
      </w:pPr>
      <w:bookmarkStart w:id="555" w:name="SUB276200000"/>
      <w:bookmarkEnd w:id="555"/>
      <w:r>
        <w:rPr>
          <w:rStyle w:val="s3"/>
        </w:rPr>
        <w:t xml:space="preserve">Заголовок статьи 276-20 изложен в редакции </w:t>
      </w:r>
      <w:hyperlink r:id="rId5294"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295" w:anchor="sub_id=2762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44141D">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w:t>
      </w:r>
      <w:r>
        <w:rPr>
          <w:rStyle w:val="s0"/>
        </w:rPr>
        <w:t xml:space="preserve">оответствии с </w:t>
      </w:r>
      <w:hyperlink w:anchor="sub2660000" w:history="1">
        <w:r>
          <w:rPr>
            <w:rStyle w:val="a3"/>
            <w:color w:val="0000FF"/>
            <w:u w:val="single"/>
          </w:rPr>
          <w:t>главой 36</w:t>
        </w:r>
      </w:hyperlink>
      <w:r>
        <w:rPr>
          <w:rStyle w:val="s0"/>
        </w:rPr>
        <w:t xml:space="preserve"> настоящего Кодекса.</w:t>
      </w:r>
    </w:p>
    <w:p w:rsidR="00000000" w:rsidRDefault="0044141D">
      <w:pPr>
        <w:ind w:firstLine="400"/>
        <w:jc w:val="both"/>
      </w:pPr>
      <w:r>
        <w:rPr>
          <w:rStyle w:val="s0"/>
        </w:rPr>
        <w:t xml:space="preserve">2. Исключен в соответствии с </w:t>
      </w:r>
      <w:hyperlink r:id="rId5296" w:anchor="sub_id=27620" w:history="1">
        <w:r>
          <w:rPr>
            <w:rStyle w:val="a3"/>
            <w:color w:val="0000FF"/>
            <w:u w:val="single"/>
          </w:rPr>
          <w:t>Законом</w:t>
        </w:r>
      </w:hyperlink>
      <w:r>
        <w:rPr>
          <w:rStyle w:val="s0"/>
        </w:rPr>
        <w:t xml:space="preserve"> РК от 28.11.14 г. № 257-V </w:t>
      </w:r>
      <w:r>
        <w:rPr>
          <w:rStyle w:val="s3"/>
        </w:rPr>
        <w:t>(введено в действие с 1 января 20</w:t>
      </w:r>
      <w:r>
        <w:rPr>
          <w:rStyle w:val="s3"/>
        </w:rPr>
        <w:t>15 г.) (</w:t>
      </w:r>
      <w:hyperlink r:id="rId5297" w:anchor="sub_id=276200200" w:history="1">
        <w:r>
          <w:rPr>
            <w:rStyle w:val="a3"/>
            <w:i/>
            <w:iCs/>
            <w:color w:val="0000FF"/>
            <w:u w:val="single"/>
          </w:rPr>
          <w:t>см. стар. ред.</w:t>
        </w:r>
      </w:hyperlink>
      <w:r>
        <w:rPr>
          <w:rStyle w:val="s3"/>
        </w:rPr>
        <w:t>)</w:t>
      </w:r>
    </w:p>
    <w:p w:rsidR="00000000" w:rsidRDefault="0044141D">
      <w:pPr>
        <w:jc w:val="both"/>
      </w:pPr>
      <w:bookmarkStart w:id="556" w:name="SUB276200300"/>
      <w:bookmarkEnd w:id="556"/>
      <w:r>
        <w:rPr>
          <w:rStyle w:val="s3"/>
        </w:rPr>
        <w:t xml:space="preserve">В пункт 3 внесены изменения в соответствии с </w:t>
      </w:r>
      <w:hyperlink r:id="rId5298" w:anchor="sub_id=27620" w:history="1">
        <w:r>
          <w:rPr>
            <w:rStyle w:val="a3"/>
            <w:i/>
            <w:iCs/>
            <w:color w:val="0000FF"/>
            <w:u w:val="single"/>
          </w:rPr>
          <w:t>Законом</w:t>
        </w:r>
      </w:hyperlink>
      <w:r>
        <w:rPr>
          <w:rStyle w:val="s3"/>
        </w:rPr>
        <w:t xml:space="preserve"> РК от 21.</w:t>
      </w:r>
      <w:r>
        <w:rPr>
          <w:rStyle w:val="s3"/>
        </w:rPr>
        <w:t xml:space="preserve">07.11 г. № 467-IV </w:t>
      </w:r>
      <w:hyperlink r:id="rId5299" w:history="1">
        <w:r>
          <w:rPr>
            <w:rStyle w:val="a3"/>
            <w:rFonts w:ascii="Wingdings" w:hAnsi="Wingdings"/>
            <w:i/>
            <w:iCs/>
            <w:color w:val="0000FF"/>
            <w:u w:val="single"/>
          </w:rPr>
          <w:t>+</w:t>
        </w:r>
      </w:hyperlink>
      <w:r>
        <w:rPr>
          <w:rStyle w:val="s3"/>
        </w:rPr>
        <w:t xml:space="preserve"> (введены в действие с 1 июля 2011 г.) (</w:t>
      </w:r>
      <w:hyperlink r:id="rId5300" w:anchor="sub_id=276200300" w:history="1">
        <w:r>
          <w:rPr>
            <w:rStyle w:val="a3"/>
            <w:i/>
            <w:iCs/>
            <w:color w:val="0000FF"/>
            <w:u w:val="single"/>
          </w:rPr>
          <w:t>см. стар. ред.</w:t>
        </w:r>
      </w:hyperlink>
      <w:r>
        <w:rPr>
          <w:rStyle w:val="s3"/>
        </w:rPr>
        <w:t xml:space="preserve">); </w:t>
      </w:r>
      <w:hyperlink r:id="rId5301"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02" w:anchor="sub_id=27620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импорте товаров,</w:t>
      </w:r>
      <w:r>
        <w:rPr>
          <w:rStyle w:val="s0"/>
        </w:rPr>
        <w:t xml:space="preserve">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5303" w:history="1">
        <w:r>
          <w:rPr>
            <w:rStyle w:val="a3"/>
            <w:color w:val="0000FF"/>
            <w:u w:val="single"/>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w:t>
      </w:r>
      <w:r>
        <w:rPr>
          <w:rStyle w:val="s0"/>
        </w:rPr>
        <w:t>яца, следующего за налоговым периодом, если иное не установлено настоящим пунктом.</w:t>
      </w:r>
    </w:p>
    <w:p w:rsidR="00000000" w:rsidRDefault="0044141D">
      <w:pPr>
        <w:jc w:val="both"/>
      </w:pPr>
      <w:hyperlink r:id="rId5304" w:history="1">
        <w:r>
          <w:rPr>
            <w:rStyle w:val="a3"/>
            <w:rFonts w:ascii="Wingdings" w:hAnsi="Wingdings"/>
            <w:i/>
            <w:iCs/>
            <w:color w:val="0000FF"/>
            <w:u w:val="single"/>
          </w:rPr>
          <w:t>*</w:t>
        </w:r>
      </w:hyperlink>
    </w:p>
    <w:p w:rsidR="00000000" w:rsidRDefault="0044141D">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44141D">
      <w:pPr>
        <w:jc w:val="both"/>
      </w:pPr>
      <w:r>
        <w:rPr>
          <w:rStyle w:val="s3"/>
        </w:rPr>
        <w:t xml:space="preserve">В подпункт 1 внесены изменения в соответствии с </w:t>
      </w:r>
      <w:hyperlink r:id="rId530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06" w:anchor="sub_id=276200300" w:history="1">
        <w:r>
          <w:rPr>
            <w:rStyle w:val="a3"/>
            <w:i/>
            <w:iCs/>
            <w:color w:val="0000FF"/>
            <w:u w:val="single"/>
          </w:rPr>
          <w:t>см. стар. ред.</w:t>
        </w:r>
      </w:hyperlink>
      <w:r>
        <w:rPr>
          <w:rStyle w:val="s3"/>
        </w:rPr>
        <w:t xml:space="preserve">); изложен в редакции </w:t>
      </w:r>
      <w:hyperlink r:id="rId5307" w:anchor="sub_id=27620" w:history="1">
        <w:r>
          <w:rPr>
            <w:rStyle w:val="a3"/>
            <w:i/>
            <w:iCs/>
            <w:color w:val="0000FF"/>
            <w:u w:val="single"/>
          </w:rPr>
          <w:t>Закона</w:t>
        </w:r>
      </w:hyperlink>
      <w:r>
        <w:rPr>
          <w:rStyle w:val="s3"/>
        </w:rPr>
        <w:t xml:space="preserve"> РК от 05.12.13 г. № 152-V (введено в действие с 1 декабря 2013 г.) (</w:t>
      </w:r>
      <w:hyperlink r:id="rId5308" w:anchor="sub_id=276200300" w:history="1">
        <w:r>
          <w:rPr>
            <w:rStyle w:val="a3"/>
            <w:i/>
            <w:iCs/>
            <w:color w:val="0000FF"/>
            <w:u w:val="single"/>
          </w:rPr>
          <w:t>см. стар. ред.</w:t>
        </w:r>
      </w:hyperlink>
      <w:r>
        <w:rPr>
          <w:rStyle w:val="s3"/>
        </w:rPr>
        <w:t xml:space="preserve">); </w:t>
      </w:r>
      <w:hyperlink r:id="rId5309"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10" w:anchor="sub_id=276200300" w:history="1">
        <w:r>
          <w:rPr>
            <w:rStyle w:val="a3"/>
            <w:i/>
            <w:iCs/>
            <w:color w:val="0000FF"/>
            <w:u w:val="single"/>
          </w:rPr>
          <w:t>см. стар. ред.</w:t>
        </w:r>
      </w:hyperlink>
      <w:r>
        <w:rPr>
          <w:rStyle w:val="s3"/>
        </w:rPr>
        <w:t>)</w:t>
      </w:r>
    </w:p>
    <w:p w:rsidR="00000000" w:rsidRDefault="0044141D">
      <w:pPr>
        <w:ind w:firstLine="400"/>
        <w:jc w:val="both"/>
      </w:pPr>
      <w:r>
        <w:rPr>
          <w:rStyle w:val="s0"/>
        </w:rPr>
        <w:t>1) заявление (заявления) о вво</w:t>
      </w:r>
      <w:r>
        <w:rPr>
          <w:rStyle w:val="s0"/>
        </w:rPr>
        <w:t>зе товаров и уплате косвенных налогов на бумажном носителе (в четырех экземплярах) и в электронной форме либо электронной форме.</w:t>
      </w:r>
    </w:p>
    <w:p w:rsidR="00000000" w:rsidRDefault="0044141D">
      <w:pPr>
        <w:ind w:firstLine="400"/>
        <w:jc w:val="both"/>
      </w:pPr>
      <w:r>
        <w:rPr>
          <w:rStyle w:val="s0"/>
        </w:rPr>
        <w:t xml:space="preserve">Форма заявления о ввозе товаров и уплате косвенных налогов, </w:t>
      </w:r>
      <w:hyperlink r:id="rId5311" w:history="1">
        <w:r>
          <w:rPr>
            <w:rStyle w:val="a3"/>
            <w:color w:val="0000FF"/>
            <w:u w:val="single"/>
          </w:rPr>
          <w:t>правила его заполнения и представления</w:t>
        </w:r>
      </w:hyperlink>
      <w:r>
        <w:rPr>
          <w:rStyle w:val="s0"/>
        </w:rPr>
        <w:t xml:space="preserve"> утверждаются уполномоченным органом;</w:t>
      </w:r>
    </w:p>
    <w:p w:rsidR="00000000" w:rsidRDefault="0044141D">
      <w:pPr>
        <w:jc w:val="both"/>
      </w:pPr>
      <w:hyperlink r:id="rId5312" w:history="1">
        <w:r>
          <w:rPr>
            <w:rStyle w:val="a3"/>
            <w:rFonts w:ascii="Wingdings" w:hAnsi="Wingdings"/>
            <w:i/>
            <w:iCs/>
            <w:color w:val="0000FF"/>
            <w:u w:val="single"/>
          </w:rPr>
          <w:t>*</w:t>
        </w:r>
      </w:hyperlink>
    </w:p>
    <w:p w:rsidR="00000000" w:rsidRDefault="0044141D">
      <w:pPr>
        <w:ind w:firstLine="400"/>
        <w:jc w:val="both"/>
      </w:pPr>
      <w:r>
        <w:rPr>
          <w:rStyle w:val="s0"/>
        </w:rPr>
        <w:t>2) выписку банка, подтверждающую фактическую уплату косвенных налогов по импортированным товарам, и (или) ино</w:t>
      </w:r>
      <w:r>
        <w:rPr>
          <w:rStyle w:val="s0"/>
        </w:rPr>
        <w:t>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w:t>
      </w:r>
      <w:r>
        <w:rPr>
          <w:rStyle w:val="s0"/>
        </w:rPr>
        <w:t xml:space="preserve">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color w:val="0000FF"/>
            <w:u w:val="single"/>
          </w:rPr>
          <w:t>статьи 276-15</w:t>
        </w:r>
      </w:hyperlink>
      <w:r>
        <w:rPr>
          <w:rStyle w:val="s0"/>
        </w:rPr>
        <w:t xml:space="preserve"> настоящего Кодекса.</w:t>
      </w:r>
    </w:p>
    <w:p w:rsidR="00000000" w:rsidRDefault="0044141D">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w:t>
      </w:r>
      <w:r>
        <w:rPr>
          <w:rStyle w:val="s0"/>
        </w:rPr>
        <w:t>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44141D">
      <w:pPr>
        <w:ind w:firstLine="400"/>
        <w:jc w:val="both"/>
      </w:pPr>
      <w:r>
        <w:rPr>
          <w:rStyle w:val="s0"/>
        </w:rPr>
        <w:t>По договорам (контракт</w:t>
      </w:r>
      <w:r>
        <w:rPr>
          <w:rStyle w:val="s0"/>
        </w:rPr>
        <w:t>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44141D">
      <w:pPr>
        <w:jc w:val="both"/>
      </w:pPr>
      <w:r>
        <w:rPr>
          <w:rStyle w:val="s3"/>
        </w:rPr>
        <w:t>Подпункт 3 изложен в р</w:t>
      </w:r>
      <w:r>
        <w:rPr>
          <w:rStyle w:val="s3"/>
        </w:rPr>
        <w:t xml:space="preserve">едакции </w:t>
      </w:r>
      <w:hyperlink r:id="rId5313"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14" w:anchor="sub_id=276200303" w:history="1">
        <w:r>
          <w:rPr>
            <w:rStyle w:val="a3"/>
            <w:i/>
            <w:iCs/>
            <w:color w:val="0000FF"/>
            <w:u w:val="single"/>
          </w:rPr>
          <w:t>см. стар. ред.</w:t>
        </w:r>
      </w:hyperlink>
      <w:r>
        <w:rPr>
          <w:rStyle w:val="s3"/>
        </w:rPr>
        <w:t>)</w:t>
      </w:r>
    </w:p>
    <w:p w:rsidR="00000000" w:rsidRDefault="0044141D">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w:t>
      </w:r>
      <w:r>
        <w:rPr>
          <w:rStyle w:val="s0"/>
        </w:rPr>
        <w:t xml:space="preserve">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44141D">
      <w:pPr>
        <w:jc w:val="both"/>
      </w:pPr>
      <w:r>
        <w:rPr>
          <w:rStyle w:val="s3"/>
        </w:rPr>
        <w:t xml:space="preserve">Подпункт 4 изложен в редакции </w:t>
      </w:r>
      <w:hyperlink r:id="rId5315"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16" w:anchor="sub_id=276200304" w:history="1">
        <w:r>
          <w:rPr>
            <w:rStyle w:val="a3"/>
            <w:i/>
            <w:iCs/>
            <w:color w:val="0000FF"/>
            <w:u w:val="single"/>
          </w:rPr>
          <w:t>см. стар. ред.</w:t>
        </w:r>
      </w:hyperlink>
      <w:r>
        <w:rPr>
          <w:rStyle w:val="s3"/>
        </w:rPr>
        <w:t>)</w:t>
      </w:r>
    </w:p>
    <w:p w:rsidR="00000000" w:rsidRDefault="0044141D">
      <w:pPr>
        <w:ind w:firstLine="400"/>
        <w:jc w:val="both"/>
      </w:pPr>
      <w:r>
        <w:rPr>
          <w:rStyle w:val="s0"/>
        </w:rPr>
        <w:t>4) счета-фактуры, оформленные в соответствии</w:t>
      </w:r>
      <w:r>
        <w:rPr>
          <w:rStyle w:val="s0"/>
        </w:rPr>
        <w:t xml:space="preserve">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44141D">
      <w:pPr>
        <w:ind w:firstLine="400"/>
        <w:jc w:val="both"/>
      </w:pPr>
      <w:r>
        <w:rPr>
          <w:rStyle w:val="s0"/>
        </w:rPr>
        <w:t>Если выставление (выписка) счета-фактуры не предусмотрено законодате</w:t>
      </w:r>
      <w:r>
        <w:rPr>
          <w:rStyle w:val="s0"/>
        </w:rPr>
        <w:t>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w:t>
      </w:r>
      <w:r>
        <w:rPr>
          <w:rStyle w:val="s0"/>
        </w:rPr>
        <w:t>дающий стоимость импортированных товаров;</w:t>
      </w:r>
    </w:p>
    <w:p w:rsidR="00000000" w:rsidRDefault="0044141D">
      <w:pPr>
        <w:ind w:firstLine="400"/>
        <w:jc w:val="both"/>
      </w:pPr>
      <w:r>
        <w:rPr>
          <w:rStyle w:val="s0"/>
        </w:rPr>
        <w:t xml:space="preserve">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w:t>
      </w:r>
      <w:r>
        <w:rPr>
          <w:rStyle w:val="s0"/>
        </w:rPr>
        <w:t>-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44141D">
      <w:pPr>
        <w:ind w:firstLine="400"/>
        <w:jc w:val="both"/>
      </w:pPr>
      <w:r>
        <w:rPr>
          <w:rStyle w:val="s0"/>
        </w:rPr>
        <w:t xml:space="preserve">6) информационное сообщение (в случаях, предусмотренных </w:t>
      </w:r>
      <w:hyperlink w:anchor="sub276180200" w:history="1">
        <w:r>
          <w:rPr>
            <w:rStyle w:val="a3"/>
            <w:color w:val="0000FF"/>
            <w:u w:val="single"/>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w:t>
      </w:r>
      <w:r>
        <w:rPr>
          <w:rStyle w:val="s0"/>
        </w:rPr>
        <w:t>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w:t>
      </w:r>
      <w:r>
        <w:rPr>
          <w:rStyle w:val="s0"/>
        </w:rPr>
        <w:t>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44141D">
      <w:pPr>
        <w:ind w:firstLine="400"/>
        <w:jc w:val="both"/>
      </w:pPr>
      <w:r>
        <w:rPr>
          <w:rStyle w:val="s0"/>
        </w:rPr>
        <w:t>номер, идентифицирующий лицо в качестве налогоплательщика</w:t>
      </w:r>
      <w:r>
        <w:rPr>
          <w:rStyle w:val="s0"/>
        </w:rPr>
        <w:t xml:space="preserve"> государства - члена Таможенного союза;</w:t>
      </w:r>
    </w:p>
    <w:p w:rsidR="00000000" w:rsidRDefault="0044141D">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44141D">
      <w:pPr>
        <w:ind w:firstLine="400"/>
        <w:jc w:val="both"/>
      </w:pPr>
      <w:r>
        <w:rPr>
          <w:rStyle w:val="s0"/>
        </w:rPr>
        <w:t>место нахождения (жительства) налогоплательщика государства - члена Таможенного союза;</w:t>
      </w:r>
    </w:p>
    <w:p w:rsidR="00000000" w:rsidRDefault="0044141D">
      <w:pPr>
        <w:ind w:firstLine="400"/>
        <w:jc w:val="both"/>
      </w:pPr>
      <w:r>
        <w:rPr>
          <w:rStyle w:val="s0"/>
        </w:rPr>
        <w:t>номер</w:t>
      </w:r>
      <w:r>
        <w:rPr>
          <w:rStyle w:val="s0"/>
        </w:rPr>
        <w:t xml:space="preserve"> и дата контракта (договора);</w:t>
      </w:r>
    </w:p>
    <w:p w:rsidR="00000000" w:rsidRDefault="0044141D">
      <w:pPr>
        <w:ind w:firstLine="400"/>
        <w:jc w:val="both"/>
      </w:pPr>
      <w:r>
        <w:rPr>
          <w:rStyle w:val="s0"/>
        </w:rPr>
        <w:t>номер и дата спецификации.</w:t>
      </w:r>
    </w:p>
    <w:p w:rsidR="00000000" w:rsidRDefault="0044141D">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w:t>
      </w:r>
      <w:r>
        <w:rPr>
          <w:rStyle w:val="s0"/>
        </w:rPr>
        <w:t xml:space="preserve"> указанные в абзацах втором - шестом настоящего подпункта, представляются также в отношении собственника реализуемого товара.</w:t>
      </w:r>
    </w:p>
    <w:p w:rsidR="00000000" w:rsidRDefault="0044141D">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44141D">
      <w:pPr>
        <w:ind w:firstLine="400"/>
        <w:jc w:val="both"/>
      </w:pPr>
      <w:r>
        <w:rPr>
          <w:rStyle w:val="s0"/>
        </w:rPr>
        <w:t>И</w:t>
      </w:r>
      <w:r>
        <w:rPr>
          <w:rStyle w:val="s0"/>
        </w:rPr>
        <w:t>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44141D">
      <w:pPr>
        <w:ind w:firstLine="400"/>
        <w:jc w:val="both"/>
      </w:pPr>
      <w:r>
        <w:rPr>
          <w:rStyle w:val="s0"/>
        </w:rPr>
        <w:t>7) договоры (контракты) комиссии или поручения (в случаях их заключения)</w:t>
      </w:r>
      <w:r>
        <w:rPr>
          <w:rStyle w:val="s0"/>
        </w:rPr>
        <w:t>;</w:t>
      </w:r>
    </w:p>
    <w:p w:rsidR="00000000" w:rsidRDefault="0044141D">
      <w:pPr>
        <w:jc w:val="both"/>
      </w:pPr>
      <w:r>
        <w:rPr>
          <w:rStyle w:val="s3"/>
        </w:rPr>
        <w:t xml:space="preserve">В подпункт 8 внесены изменения в соответствии с </w:t>
      </w:r>
      <w:hyperlink r:id="rId5317"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18" w:anchor="sub_id=276200308" w:history="1">
        <w:r>
          <w:rPr>
            <w:rStyle w:val="a3"/>
            <w:i/>
            <w:iCs/>
            <w:color w:val="0000FF"/>
            <w:u w:val="single"/>
          </w:rPr>
          <w:t>см. стар. ред.</w:t>
        </w:r>
      </w:hyperlink>
      <w:r>
        <w:rPr>
          <w:rStyle w:val="s3"/>
        </w:rPr>
        <w:t>)</w:t>
      </w:r>
    </w:p>
    <w:p w:rsidR="00000000" w:rsidRDefault="0044141D">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w:t>
      </w:r>
      <w:r>
        <w:rPr>
          <w:rStyle w:val="s0"/>
        </w:rPr>
        <w:t xml:space="preserve">и поручения (в случаях, предусмотренных </w:t>
      </w:r>
      <w:hyperlink w:anchor="sub276180200" w:history="1">
        <w:r>
          <w:rPr>
            <w:rStyle w:val="a3"/>
            <w:color w:val="0000FF"/>
            <w:u w:val="single"/>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44141D">
      <w:pPr>
        <w:ind w:firstLine="400"/>
        <w:jc w:val="both"/>
      </w:pPr>
      <w:r>
        <w:rPr>
          <w:rStyle w:val="s0"/>
        </w:rPr>
        <w:t>В случае розничной купли-прода</w:t>
      </w:r>
      <w:r>
        <w:rPr>
          <w:rStyle w:val="s0"/>
        </w:rPr>
        <w:t xml:space="preserve">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w:t>
      </w:r>
      <w:r>
        <w:rPr>
          <w:rStyle w:val="s0"/>
        </w:rPr>
        <w:t>товарные чеки, закупочные акты).</w:t>
      </w:r>
    </w:p>
    <w:p w:rsidR="00000000" w:rsidRDefault="0044141D">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w:t>
      </w:r>
      <w:r>
        <w:rPr>
          <w:rStyle w:val="s0"/>
        </w:rPr>
        <w:t>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44141D">
      <w:pPr>
        <w:ind w:firstLine="400"/>
        <w:jc w:val="both"/>
      </w:pPr>
      <w:r>
        <w:rPr>
          <w:rStyle w:val="s0"/>
        </w:rPr>
        <w:t>При этом указанные копии документов могут быть представлены в виде кн</w:t>
      </w:r>
      <w:r>
        <w:rPr>
          <w:rStyle w:val="s0"/>
        </w:rPr>
        <w:t>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rPr>
          <w:rStyle w:val="s0"/>
        </w:rPr>
        <w:t>,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44141D">
      <w:pPr>
        <w:ind w:firstLine="400"/>
        <w:jc w:val="both"/>
      </w:pPr>
      <w:r>
        <w:rPr>
          <w:rStyle w:val="s0"/>
        </w:rPr>
        <w:t>По договорам (контрактам) ли</w:t>
      </w:r>
      <w:r>
        <w:rPr>
          <w:rStyle w:val="s0"/>
        </w:rPr>
        <w:t xml:space="preserve">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319" w:history="1">
        <w:r>
          <w:rPr>
            <w:rStyle w:val="a3"/>
            <w:color w:val="0000FF"/>
            <w:u w:val="single"/>
          </w:rPr>
          <w:t>декларацией</w:t>
        </w:r>
      </w:hyperlink>
      <w:r>
        <w:rPr>
          <w:rStyle w:val="s0"/>
        </w:rPr>
        <w:t xml:space="preserve"> </w:t>
      </w:r>
      <w:r>
        <w:rPr>
          <w:rStyle w:val="s0"/>
        </w:rPr>
        <w:t xml:space="preserve">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w:t>
      </w:r>
      <w:r>
        <w:rPr>
          <w:rStyle w:val="s0"/>
        </w:rPr>
        <w:t>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44141D">
      <w:pPr>
        <w:ind w:firstLine="400"/>
        <w:jc w:val="both"/>
      </w:pPr>
      <w:r>
        <w:rPr>
          <w:rStyle w:val="s0"/>
        </w:rPr>
        <w:t>В случае, если дата наступления срока оплаты ч</w:t>
      </w:r>
      <w:r>
        <w:rPr>
          <w:rStyle w:val="s0"/>
        </w:rPr>
        <w:t xml:space="preserve">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w:t>
      </w:r>
      <w:r>
        <w:rPr>
          <w:rStyle w:val="s0"/>
        </w:rPr>
        <w:t>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w:t>
      </w:r>
      <w:r>
        <w:rPr>
          <w:rStyle w:val="s0"/>
        </w:rPr>
        <w:t>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44141D">
      <w:pPr>
        <w:ind w:firstLine="400"/>
        <w:jc w:val="both"/>
      </w:pPr>
      <w:r>
        <w:rPr>
          <w:rStyle w:val="s0"/>
        </w:rPr>
        <w:t>В случае, если по договору (контракту) лизинга дата насту</w:t>
      </w:r>
      <w:r>
        <w:rPr>
          <w:rStyle w:val="s0"/>
        </w:rPr>
        <w:t>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w:t>
      </w:r>
      <w:r>
        <w:rPr>
          <w:rStyle w:val="s0"/>
        </w:rPr>
        <w:t xml:space="preserve">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44141D">
      <w:pPr>
        <w:ind w:firstLine="400"/>
        <w:jc w:val="both"/>
      </w:pPr>
      <w:r>
        <w:rPr>
          <w:rStyle w:val="s0"/>
        </w:rPr>
        <w:t>В последующем налогоплательщик пр</w:t>
      </w:r>
      <w:r>
        <w:rPr>
          <w:rStyle w:val="s0"/>
        </w:rPr>
        <w:t xml:space="preserve">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w:t>
      </w:r>
      <w:r>
        <w:rPr>
          <w:rStyle w:val="s0"/>
        </w:rPr>
        <w:t>копии), предусмотренные подпунктами 1) и 2) настоящего пункта.</w:t>
      </w:r>
    </w:p>
    <w:p w:rsidR="00000000" w:rsidRDefault="0044141D">
      <w:pPr>
        <w:ind w:firstLine="400"/>
        <w:jc w:val="both"/>
      </w:pPr>
      <w:hyperlink r:id="rId5320" w:history="1">
        <w:r>
          <w:rPr>
            <w:rStyle w:val="a4"/>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w:t>
      </w:r>
      <w:r>
        <w:rPr>
          <w:rStyle w:val="s0"/>
        </w:rPr>
        <w:t>нным органом.</w:t>
      </w:r>
    </w:p>
    <w:p w:rsidR="00000000" w:rsidRDefault="0044141D">
      <w:pPr>
        <w:jc w:val="both"/>
      </w:pPr>
      <w:hyperlink r:id="rId532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3-1 в соответствии с </w:t>
      </w:r>
      <w:hyperlink r:id="rId5322" w:anchor="sub_id=27620"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2015 г.); внесены изменения в соответствии с </w:t>
      </w:r>
      <w:hyperlink r:id="rId5323" w:anchor="sub_id=27620"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5324" w:anchor="sub_id=27620031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3-1. </w:t>
      </w:r>
      <w:hyperlink r:id="rId5325" w:history="1">
        <w:r>
          <w:rPr>
            <w:rStyle w:val="a3"/>
            <w:color w:val="0000FF"/>
            <w:u w:val="single"/>
          </w:rPr>
          <w:t>Декларация</w:t>
        </w:r>
      </w:hyperlink>
      <w:r>
        <w:rPr>
          <w:rStyle w:val="s0"/>
        </w:rPr>
        <w:t xml:space="preserve"> по косвенным налогам по импортированным товарам на бумажном носит</w:t>
      </w:r>
      <w:r>
        <w:rPr>
          <w:rStyle w:val="s0"/>
        </w:rPr>
        <w:t xml:space="preserve">еле и в электронной форме, </w:t>
      </w:r>
      <w:hyperlink r:id="rId5326" w:history="1">
        <w:r>
          <w:rPr>
            <w:rStyle w:val="a3"/>
            <w:color w:val="0000FF"/>
            <w:u w:val="single"/>
          </w:rPr>
          <w:t>заявление</w:t>
        </w:r>
      </w:hyperlink>
      <w:r>
        <w:rPr>
          <w:rStyle w:val="s0"/>
        </w:rPr>
        <w:t xml:space="preserve"> (заявления) о ввозе товаров и уплате косвенных налогов на бумажном носителе (в четырех экземплярах) и в электронной форме представляются:</w:t>
      </w:r>
    </w:p>
    <w:p w:rsidR="00000000" w:rsidRDefault="0044141D">
      <w:pPr>
        <w:ind w:firstLine="400"/>
        <w:jc w:val="both"/>
      </w:pPr>
      <w:r>
        <w:rPr>
          <w:rStyle w:val="s0"/>
        </w:rPr>
        <w:t>1) исключен в</w:t>
      </w:r>
      <w:r>
        <w:rPr>
          <w:rStyle w:val="s0"/>
        </w:rPr>
        <w:t xml:space="preserve"> соответствии с </w:t>
      </w:r>
      <w:hyperlink r:id="rId5327" w:anchor="sub_id=2762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328" w:anchor="sub_id=276200310"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2 изложен в редакции </w:t>
      </w:r>
      <w:hyperlink r:id="rId5329" w:anchor="sub_id=27620" w:history="1">
        <w:r>
          <w:rPr>
            <w:rStyle w:val="a3"/>
            <w:i/>
            <w:iCs/>
            <w:color w:val="0000FF"/>
            <w:u w:val="single"/>
          </w:rPr>
          <w:t>Закона</w:t>
        </w:r>
      </w:hyperlink>
      <w:r>
        <w:rPr>
          <w:rStyle w:val="s3"/>
        </w:rPr>
        <w:t xml:space="preserve"> РК от 03.12.15 г. № 432-V (введено в действие с 1 января 2016 г.) (</w:t>
      </w:r>
      <w:hyperlink r:id="rId5330" w:anchor="sub_id=27620031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лицами, импортирующими на территорию Республики Казахстан с территории государств-членов Таможенного союза товары с освобождением от уплаты налога на </w:t>
      </w:r>
      <w:r>
        <w:rPr>
          <w:rStyle w:val="s0"/>
        </w:rPr>
        <w:t>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p>
    <w:p w:rsidR="00000000" w:rsidRDefault="0044141D">
      <w:pPr>
        <w:ind w:firstLine="400"/>
        <w:jc w:val="both"/>
      </w:pPr>
      <w:r>
        <w:rPr>
          <w:rStyle w:val="s0"/>
        </w:rPr>
        <w:t xml:space="preserve">3) налогоплательщиком в случае, предусмотренном </w:t>
      </w:r>
      <w:hyperlink w:anchor="sub276220200" w:history="1">
        <w:r>
          <w:rPr>
            <w:rStyle w:val="a3"/>
            <w:color w:val="0000FF"/>
            <w:u w:val="single"/>
          </w:rPr>
          <w:t xml:space="preserve">подпунктом </w:t>
        </w:r>
        <w:r>
          <w:rPr>
            <w:rStyle w:val="a3"/>
            <w:color w:val="0000FF"/>
            <w:u w:val="single"/>
          </w:rPr>
          <w:t>2) пункта 2 статьи 276-22</w:t>
        </w:r>
      </w:hyperlink>
      <w:r>
        <w:rPr>
          <w:rStyle w:val="s0"/>
        </w:rPr>
        <w:t xml:space="preserve"> настоящего Кодекса;</w:t>
      </w:r>
    </w:p>
    <w:p w:rsidR="00000000" w:rsidRDefault="0044141D">
      <w:pPr>
        <w:ind w:firstLine="400"/>
        <w:jc w:val="both"/>
      </w:pPr>
      <w:r>
        <w:rPr>
          <w:rStyle w:val="s0"/>
        </w:rPr>
        <w:t xml:space="preserve">4) налогоплательщиком в случае, предусмотренном </w:t>
      </w:r>
      <w:hyperlink w:anchor="sub276080800" w:history="1">
        <w:r>
          <w:rPr>
            <w:rStyle w:val="a3"/>
            <w:color w:val="0000FF"/>
            <w:u w:val="single"/>
          </w:rPr>
          <w:t>пунктом 8 статьи 276-8</w:t>
        </w:r>
      </w:hyperlink>
      <w:r>
        <w:rPr>
          <w:rStyle w:val="s0"/>
        </w:rPr>
        <w:t xml:space="preserve"> настоящего Кодекса.</w:t>
      </w:r>
    </w:p>
    <w:p w:rsidR="00000000" w:rsidRDefault="0044141D">
      <w:pPr>
        <w:jc w:val="both"/>
      </w:pPr>
      <w:r>
        <w:rPr>
          <w:rStyle w:val="s3"/>
        </w:rPr>
        <w:t xml:space="preserve">Статья дополнена пунктом 3-2 в соответствии с </w:t>
      </w:r>
      <w:hyperlink r:id="rId5331"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3-2. При представлении декларации по косвенным налогам по импортированным товарам и заявления (заявлений) о ввозе товаров и уплате косвен</w:t>
      </w:r>
      <w:r>
        <w:rPr>
          <w:rStyle w:val="s0"/>
        </w:rPr>
        <w:t>ных налогов только в электронной форме документы, указанные в подпунктах 2) - 8) пункта 3 настоящей статьи, не представляются.</w:t>
      </w:r>
    </w:p>
    <w:p w:rsidR="00000000" w:rsidRDefault="0044141D">
      <w:pPr>
        <w:ind w:firstLine="400"/>
        <w:jc w:val="both"/>
      </w:pPr>
      <w:r>
        <w:rPr>
          <w:rStyle w:val="s0"/>
        </w:rPr>
        <w:t>Положение настоящего пункта не применяется в случаях, установленных пунктом 3-1 настоящей статьи.</w:t>
      </w:r>
    </w:p>
    <w:p w:rsidR="00000000" w:rsidRDefault="0044141D">
      <w:pPr>
        <w:jc w:val="both"/>
      </w:pPr>
      <w:r>
        <w:rPr>
          <w:rStyle w:val="s3"/>
        </w:rPr>
        <w:t>В пункт 4 внесены изменения в с</w:t>
      </w:r>
      <w:r>
        <w:rPr>
          <w:rStyle w:val="s3"/>
        </w:rPr>
        <w:t xml:space="preserve">оответствии с </w:t>
      </w:r>
      <w:hyperlink r:id="rId5332"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33" w:anchor="sub_id=276200400" w:history="1">
        <w:r>
          <w:rPr>
            <w:rStyle w:val="a3"/>
            <w:i/>
            <w:iCs/>
            <w:color w:val="0000FF"/>
            <w:u w:val="single"/>
          </w:rPr>
          <w:t>см. стар. ред.</w:t>
        </w:r>
      </w:hyperlink>
      <w:r>
        <w:rPr>
          <w:rStyle w:val="s3"/>
        </w:rPr>
        <w:t>)</w:t>
      </w:r>
    </w:p>
    <w:p w:rsidR="00000000" w:rsidRDefault="0044141D">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44141D">
      <w:pPr>
        <w:ind w:firstLine="400"/>
        <w:jc w:val="both"/>
      </w:pPr>
      <w:r>
        <w:rPr>
          <w:rStyle w:val="s0"/>
        </w:rPr>
        <w:t>Сумма косвенных налогов, исчисленная к у</w:t>
      </w:r>
      <w:r>
        <w:rPr>
          <w:rStyle w:val="s0"/>
        </w:rPr>
        <w:t>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44141D">
      <w:pPr>
        <w:ind w:firstLine="400"/>
        <w:jc w:val="both"/>
      </w:pPr>
      <w:r>
        <w:rPr>
          <w:rStyle w:val="s0"/>
        </w:rPr>
        <w:t>В случае изменения в сторону увеличения цены импортированн</w:t>
      </w:r>
      <w:r>
        <w:rPr>
          <w:rStyle w:val="s0"/>
        </w:rPr>
        <w:t xml:space="preserve">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w:t>
      </w:r>
      <w:r>
        <w:rPr>
          <w:rStyle w:val="s0"/>
        </w:rPr>
        <w:t>(контракта) изменили цену импортированных товаров.</w:t>
      </w:r>
    </w:p>
    <w:p w:rsidR="00000000" w:rsidRDefault="0044141D">
      <w:pPr>
        <w:jc w:val="both"/>
      </w:pPr>
      <w:bookmarkStart w:id="557" w:name="SUB276200500"/>
      <w:bookmarkEnd w:id="557"/>
      <w:r>
        <w:rPr>
          <w:rStyle w:val="s3"/>
        </w:rPr>
        <w:t xml:space="preserve">В пункт 5 внесены изменения в соответствии с </w:t>
      </w:r>
      <w:hyperlink r:id="rId533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35" w:anchor="sub_id=276200500" w:history="1">
        <w:r>
          <w:rPr>
            <w:rStyle w:val="a3"/>
            <w:i/>
            <w:iCs/>
            <w:color w:val="0000FF"/>
            <w:u w:val="single"/>
          </w:rPr>
          <w:t>см. стар. ред.</w:t>
        </w:r>
      </w:hyperlink>
      <w:r>
        <w:rPr>
          <w:rStyle w:val="s3"/>
        </w:rPr>
        <w:t xml:space="preserve">); </w:t>
      </w:r>
      <w:hyperlink r:id="rId5336" w:anchor="sub_id=27620" w:history="1">
        <w:r>
          <w:rPr>
            <w:rStyle w:val="a3"/>
            <w:i/>
            <w:iCs/>
            <w:color w:val="0000FF"/>
            <w:u w:val="single"/>
          </w:rPr>
          <w:t>Законом</w:t>
        </w:r>
      </w:hyperlink>
      <w:r>
        <w:rPr>
          <w:rStyle w:val="s3"/>
        </w:rPr>
        <w:t xml:space="preserve"> </w:t>
      </w:r>
      <w:r>
        <w:rPr>
          <w:rStyle w:val="s3"/>
        </w:rPr>
        <w:t>РК от 05.12.13 г. № 152-V (введены в действие с 1 декабря 2013 г.) (</w:t>
      </w:r>
      <w:hyperlink r:id="rId5337" w:anchor="sub_id=276200500" w:history="1">
        <w:r>
          <w:rPr>
            <w:rStyle w:val="a3"/>
            <w:i/>
            <w:iCs/>
            <w:color w:val="0000FF"/>
            <w:u w:val="single"/>
          </w:rPr>
          <w:t>см. стар. ред.</w:t>
        </w:r>
      </w:hyperlink>
      <w:r>
        <w:rPr>
          <w:rStyle w:val="s3"/>
        </w:rPr>
        <w:t xml:space="preserve">); изложен в редакции </w:t>
      </w:r>
      <w:hyperlink r:id="rId5338"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39" w:anchor="sub_id=276200500" w:history="1">
        <w:r>
          <w:rPr>
            <w:rStyle w:val="a3"/>
            <w:i/>
            <w:iCs/>
            <w:color w:val="0000FF"/>
            <w:u w:val="single"/>
          </w:rPr>
          <w:t>см. стар. ред.</w:t>
        </w:r>
      </w:hyperlink>
      <w:r>
        <w:rPr>
          <w:rStyle w:val="s3"/>
        </w:rPr>
        <w:t>)</w:t>
      </w:r>
    </w:p>
    <w:p w:rsidR="00000000" w:rsidRDefault="0044141D">
      <w:pPr>
        <w:ind w:firstLine="400"/>
        <w:jc w:val="both"/>
      </w:pPr>
      <w:r>
        <w:rPr>
          <w:rStyle w:val="s0"/>
        </w:rPr>
        <w:t>5. Налоговым периодом для исчисления и уплаты косвенных налог</w:t>
      </w:r>
      <w:r>
        <w:rPr>
          <w:rStyle w:val="s0"/>
        </w:rPr>
        <w:t xml:space="preserve">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w:t>
      </w:r>
      <w:r>
        <w:rPr>
          <w:rStyle w:val="s0"/>
        </w:rPr>
        <w:t>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44141D">
      <w:pPr>
        <w:ind w:firstLine="400"/>
        <w:jc w:val="both"/>
      </w:pPr>
      <w:r>
        <w:rPr>
          <w:rStyle w:val="s0"/>
        </w:rPr>
        <w:t>При этом допускается исполнение налогового обязательства в течение налогового периода.</w:t>
      </w:r>
    </w:p>
    <w:p w:rsidR="00000000" w:rsidRDefault="0044141D">
      <w:pPr>
        <w:jc w:val="both"/>
      </w:pPr>
      <w:bookmarkStart w:id="558" w:name="SUB276200600"/>
      <w:bookmarkEnd w:id="558"/>
      <w:r>
        <w:rPr>
          <w:rStyle w:val="s3"/>
        </w:rPr>
        <w:t xml:space="preserve">Пункт 6 изложен в </w:t>
      </w:r>
      <w:r>
        <w:rPr>
          <w:rStyle w:val="s3"/>
        </w:rPr>
        <w:t xml:space="preserve">редакции </w:t>
      </w:r>
      <w:hyperlink r:id="rId5340" w:anchor="sub_id=27620" w:history="1">
        <w:r>
          <w:rPr>
            <w:rStyle w:val="a3"/>
            <w:i/>
            <w:iCs/>
            <w:color w:val="0000FF"/>
            <w:u w:val="single"/>
          </w:rPr>
          <w:t>Закона</w:t>
        </w:r>
      </w:hyperlink>
      <w:r>
        <w:rPr>
          <w:rStyle w:val="s3"/>
        </w:rPr>
        <w:t xml:space="preserve"> РК от 21.07.11 г. № 467-IV </w:t>
      </w:r>
      <w:hyperlink r:id="rId5341" w:history="1">
        <w:r>
          <w:rPr>
            <w:rStyle w:val="a3"/>
            <w:rFonts w:ascii="Wingdings" w:hAnsi="Wingdings"/>
            <w:i/>
            <w:iCs/>
            <w:color w:val="0000FF"/>
            <w:u w:val="single"/>
          </w:rPr>
          <w:t>+</w:t>
        </w:r>
      </w:hyperlink>
      <w:r>
        <w:rPr>
          <w:rStyle w:val="s3"/>
        </w:rPr>
        <w:t xml:space="preserve"> (введено в действие с 1 июля 2011 г.) (</w:t>
      </w:r>
      <w:hyperlink r:id="rId5342" w:anchor="sub_id=276200600" w:history="1">
        <w:r>
          <w:rPr>
            <w:rStyle w:val="a3"/>
            <w:i/>
            <w:iCs/>
            <w:color w:val="0000FF"/>
            <w:u w:val="single"/>
          </w:rPr>
          <w:t>см. стар. ред.</w:t>
        </w:r>
      </w:hyperlink>
      <w:r>
        <w:rPr>
          <w:rStyle w:val="s3"/>
        </w:rPr>
        <w:t xml:space="preserve">); </w:t>
      </w:r>
      <w:hyperlink r:id="rId5343" w:anchor="sub_id=27620" w:history="1">
        <w:r>
          <w:rPr>
            <w:rStyle w:val="a3"/>
            <w:i/>
            <w:iCs/>
            <w:color w:val="0000FF"/>
            <w:u w:val="single"/>
          </w:rPr>
          <w:t>Закона</w:t>
        </w:r>
      </w:hyperlink>
      <w:r>
        <w:rPr>
          <w:rStyle w:val="s3"/>
        </w:rPr>
        <w:t xml:space="preserve"> РК от 26.12.12 г. № 61-V (введено в действие с 1 января 2013 г.) (</w:t>
      </w:r>
      <w:hyperlink r:id="rId5344" w:anchor="sub_id=27620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color w:val="0000FF"/>
            <w:u w:val="single"/>
          </w:rPr>
          <w:t xml:space="preserve">пункте 5 </w:t>
        </w:r>
        <w:r>
          <w:rPr>
            <w:rStyle w:val="a3"/>
            <w:color w:val="0000FF"/>
            <w:u w:val="single"/>
          </w:rPr>
          <w:t>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44141D">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color w:val="0000FF"/>
            <w:u w:val="single"/>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44141D">
      <w:pPr>
        <w:jc w:val="both"/>
      </w:pPr>
      <w:hyperlink r:id="rId5345" w:history="1">
        <w:r>
          <w:rPr>
            <w:rStyle w:val="a3"/>
            <w:rFonts w:ascii="Wingdings" w:hAnsi="Wingdings"/>
            <w:i/>
            <w:iCs/>
            <w:color w:val="0000FF"/>
            <w:u w:val="single"/>
          </w:rPr>
          <w:t>*</w:t>
        </w:r>
      </w:hyperlink>
    </w:p>
    <w:p w:rsidR="00000000" w:rsidRDefault="0044141D">
      <w:pPr>
        <w:jc w:val="both"/>
      </w:pPr>
      <w:bookmarkStart w:id="559" w:name="SUB276200700"/>
      <w:bookmarkEnd w:id="559"/>
      <w:r>
        <w:rPr>
          <w:rStyle w:val="s3"/>
        </w:rPr>
        <w:t xml:space="preserve">В пункт 7 внесены изменения в соответствии с </w:t>
      </w:r>
      <w:hyperlink r:id="rId534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47" w:anchor="sub_id=276200700" w:history="1">
        <w:r>
          <w:rPr>
            <w:rStyle w:val="a3"/>
            <w:i/>
            <w:iCs/>
            <w:color w:val="0000FF"/>
            <w:u w:val="single"/>
          </w:rPr>
          <w:t>см. стар. ред.</w:t>
        </w:r>
      </w:hyperlink>
      <w:r>
        <w:rPr>
          <w:rStyle w:val="s3"/>
        </w:rPr>
        <w:t xml:space="preserve">); </w:t>
      </w:r>
      <w:hyperlink r:id="rId5348" w:anchor="sub_id=27620" w:history="1">
        <w:r>
          <w:rPr>
            <w:rStyle w:val="a3"/>
            <w:i/>
            <w:iCs/>
            <w:color w:val="0000FF"/>
            <w:u w:val="single"/>
          </w:rPr>
          <w:t>Законом</w:t>
        </w:r>
      </w:hyperlink>
      <w:r>
        <w:rPr>
          <w:rStyle w:val="s3"/>
        </w:rPr>
        <w:t xml:space="preserve"> РК от 21.07.11 г. № 467-IV </w:t>
      </w:r>
      <w:hyperlink r:id="rId5349" w:history="1">
        <w:r>
          <w:rPr>
            <w:rStyle w:val="a3"/>
            <w:rFonts w:ascii="Wingdings" w:hAnsi="Wingdings"/>
            <w:i/>
            <w:iCs/>
            <w:color w:val="0000FF"/>
            <w:u w:val="single"/>
          </w:rPr>
          <w:t>+</w:t>
        </w:r>
      </w:hyperlink>
      <w:r>
        <w:rPr>
          <w:rStyle w:val="s3"/>
        </w:rPr>
        <w:t xml:space="preserve"> (введены в действие с</w:t>
      </w:r>
      <w:r>
        <w:rPr>
          <w:rStyle w:val="s3"/>
        </w:rPr>
        <w:t xml:space="preserve"> 1 июля 2011 г.) (</w:t>
      </w:r>
      <w:hyperlink r:id="rId5350" w:anchor="sub_id=276200700" w:history="1">
        <w:r>
          <w:rPr>
            <w:rStyle w:val="a3"/>
            <w:i/>
            <w:iCs/>
            <w:color w:val="0000FF"/>
            <w:u w:val="single"/>
          </w:rPr>
          <w:t>см. стар. ред.</w:t>
        </w:r>
      </w:hyperlink>
      <w:r>
        <w:rPr>
          <w:rStyle w:val="s3"/>
        </w:rPr>
        <w:t xml:space="preserve">); </w:t>
      </w:r>
      <w:hyperlink r:id="rId5351" w:anchor="sub_id=27620" w:history="1">
        <w:r>
          <w:rPr>
            <w:rStyle w:val="a3"/>
            <w:i/>
            <w:iCs/>
            <w:color w:val="0000FF"/>
            <w:u w:val="single"/>
          </w:rPr>
          <w:t>Законом</w:t>
        </w:r>
      </w:hyperlink>
      <w:r>
        <w:rPr>
          <w:rStyle w:val="s3"/>
        </w:rPr>
        <w:t xml:space="preserve"> РК от 29.09.14 г. № 239-V (</w:t>
      </w:r>
      <w:hyperlink r:id="rId5352" w:anchor="sub_id=276200700" w:history="1">
        <w:r>
          <w:rPr>
            <w:rStyle w:val="a3"/>
            <w:i/>
            <w:iCs/>
            <w:color w:val="0000FF"/>
            <w:u w:val="single"/>
          </w:rPr>
          <w:t>см. стар. ред.</w:t>
        </w:r>
      </w:hyperlink>
      <w:r>
        <w:rPr>
          <w:rStyle w:val="s3"/>
        </w:rPr>
        <w:t xml:space="preserve">); изложен в редакции </w:t>
      </w:r>
      <w:hyperlink r:id="rId5353" w:anchor="sub_id=27620" w:history="1">
        <w:r>
          <w:rPr>
            <w:rStyle w:val="a3"/>
            <w:i/>
            <w:iCs/>
            <w:color w:val="0000FF"/>
            <w:u w:val="single"/>
          </w:rPr>
          <w:t>Закона</w:t>
        </w:r>
      </w:hyperlink>
      <w:r>
        <w:rPr>
          <w:rStyle w:val="s3"/>
        </w:rPr>
        <w:t xml:space="preserve"> РК от 28.11.14 г. № 257-V (введено в действие с 1 января 20</w:t>
      </w:r>
      <w:r>
        <w:rPr>
          <w:rStyle w:val="s3"/>
        </w:rPr>
        <w:t>15 г.) (</w:t>
      </w:r>
      <w:hyperlink r:id="rId5354" w:anchor="sub_id=276200700" w:history="1">
        <w:r>
          <w:rPr>
            <w:rStyle w:val="a3"/>
            <w:i/>
            <w:iCs/>
            <w:color w:val="0000FF"/>
            <w:u w:val="single"/>
          </w:rPr>
          <w:t>см. стар. ред.</w:t>
        </w:r>
      </w:hyperlink>
      <w:r>
        <w:rPr>
          <w:rStyle w:val="s3"/>
        </w:rPr>
        <w:t>)</w:t>
      </w:r>
    </w:p>
    <w:p w:rsidR="00000000" w:rsidRDefault="0044141D">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w:t>
      </w:r>
      <w:r>
        <w:rPr>
          <w:rStyle w:val="s0"/>
        </w:rPr>
        <w:t xml:space="preserve"> косвенных налогов путем проставления соответствующей отметки либо мотивированный отказ в подтверждении осуществляется в случаях и </w:t>
      </w:r>
      <w:hyperlink r:id="rId5355" w:history="1">
        <w:r>
          <w:rPr>
            <w:rStyle w:val="a3"/>
            <w:color w:val="0000FF"/>
            <w:u w:val="single"/>
          </w:rPr>
          <w:t>порядке</w:t>
        </w:r>
      </w:hyperlink>
      <w:r>
        <w:rPr>
          <w:rStyle w:val="s0"/>
        </w:rPr>
        <w:t>, которые предусмотрены уполномоченным органом.</w:t>
      </w:r>
    </w:p>
    <w:p w:rsidR="00000000" w:rsidRDefault="0044141D">
      <w:pPr>
        <w:ind w:firstLine="400"/>
        <w:jc w:val="both"/>
      </w:pPr>
      <w:r>
        <w:rPr>
          <w:rStyle w:val="s0"/>
        </w:rPr>
        <w:t>По за</w:t>
      </w:r>
      <w:r>
        <w:rPr>
          <w:rStyle w:val="s0"/>
        </w:rPr>
        <w:t>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w:t>
      </w:r>
      <w:r>
        <w:rPr>
          <w:rStyle w:val="s0"/>
        </w:rPr>
        <w:t>я соответствующей отметки на таком заявлении.</w:t>
      </w:r>
    </w:p>
    <w:p w:rsidR="00000000" w:rsidRDefault="0044141D">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рабочих дней со дня поступ</w:t>
      </w:r>
      <w:r>
        <w:rPr>
          <w:rStyle w:val="s0"/>
        </w:rPr>
        <w:t>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44141D">
      <w:pPr>
        <w:jc w:val="both"/>
      </w:pPr>
      <w:hyperlink r:id="rId535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8 в соответствии с </w:t>
      </w:r>
      <w:hyperlink r:id="rId5357"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w:t>
      </w:r>
      <w:r>
        <w:rPr>
          <w:rStyle w:val="s0"/>
        </w:rPr>
        <w:t>утем направления налогоплательщику мотивированного отказа на бумажном носителе.</w:t>
      </w:r>
    </w:p>
    <w:p w:rsidR="00000000" w:rsidRDefault="0044141D">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w:t>
      </w:r>
      <w:r>
        <w:rPr>
          <w:rStyle w:val="s0"/>
        </w:rPr>
        <w:t xml:space="preserve">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44141D">
      <w:pPr>
        <w:jc w:val="both"/>
      </w:pPr>
      <w:r>
        <w:rPr>
          <w:rStyle w:val="s3"/>
        </w:rPr>
        <w:t xml:space="preserve">Статья дополнена пунктом 9 в соответствии с </w:t>
      </w:r>
      <w:hyperlink r:id="rId5358"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w:t>
      </w:r>
      <w:r>
        <w:rPr>
          <w:rStyle w:val="s0"/>
        </w:rPr>
        <w:t>алогов с устранением нарушений в течение пятнадцати календарных дней с даты получения мотивированного отказа.</w:t>
      </w:r>
    </w:p>
    <w:p w:rsidR="00000000" w:rsidRDefault="0044141D">
      <w:pPr>
        <w:jc w:val="both"/>
      </w:pPr>
      <w:r>
        <w:rPr>
          <w:rStyle w:val="s3"/>
        </w:rPr>
        <w:t xml:space="preserve">Статья дополнена пунктом 10 в соответствии с </w:t>
      </w:r>
      <w:hyperlink r:id="rId5359" w:anchor="sub_id=27620" w:history="1">
        <w:r>
          <w:rPr>
            <w:rStyle w:val="a3"/>
            <w:i/>
            <w:iCs/>
            <w:color w:val="0000FF"/>
            <w:u w:val="single"/>
          </w:rPr>
          <w:t>Законом</w:t>
        </w:r>
      </w:hyperlink>
      <w:r>
        <w:rPr>
          <w:rStyle w:val="s3"/>
        </w:rPr>
        <w:t xml:space="preserve"> РК от 28.1</w:t>
      </w:r>
      <w:r>
        <w:rPr>
          <w:rStyle w:val="s3"/>
        </w:rPr>
        <w:t>1.14 г. № 257-V (введено в действие с 1 января 2015 г.)</w:t>
      </w:r>
    </w:p>
    <w:p w:rsidR="00000000" w:rsidRDefault="0044141D">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декларация по косвенным налогам п</w:t>
      </w:r>
      <w:r>
        <w:rPr>
          <w:rStyle w:val="s0"/>
        </w:rPr>
        <w:t>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w:t>
      </w:r>
      <w:r>
        <w:rPr>
          <w:rStyle w:val="s0"/>
        </w:rPr>
        <w:t>нных товаров.</w:t>
      </w:r>
    </w:p>
    <w:p w:rsidR="00000000" w:rsidRDefault="0044141D">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44141D">
      <w:pPr>
        <w:ind w:firstLine="400"/>
        <w:jc w:val="both"/>
      </w:pPr>
      <w:r>
        <w:rPr>
          <w:rStyle w:val="s0"/>
        </w:rPr>
        <w:t>Документами, подтверждающими увеличение цены</w:t>
      </w:r>
      <w:r>
        <w:rPr>
          <w:rStyle w:val="s0"/>
        </w:rPr>
        <w:t xml:space="preserve">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w:t>
      </w:r>
      <w:r>
        <w:rPr>
          <w:rStyle w:val="s0"/>
        </w:rPr>
        <w:t>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44141D">
      <w:pPr>
        <w:jc w:val="both"/>
      </w:pPr>
      <w:hyperlink r:id="rId536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560" w:name="SUB276210000"/>
      <w:bookmarkEnd w:id="560"/>
      <w:r>
        <w:rPr>
          <w:rStyle w:val="s3"/>
        </w:rPr>
        <w:t>В статью 276-21 внесены изменения в соответ</w:t>
      </w:r>
      <w:r>
        <w:rPr>
          <w:rStyle w:val="s3"/>
        </w:rPr>
        <w:t xml:space="preserve">ствии с </w:t>
      </w:r>
      <w:hyperlink r:id="rId5361" w:anchor="sub_id=27621" w:history="1">
        <w:r>
          <w:rPr>
            <w:rStyle w:val="a3"/>
            <w:i/>
            <w:iCs/>
            <w:color w:val="0000FF"/>
            <w:u w:val="single"/>
          </w:rPr>
          <w:t>Законом</w:t>
        </w:r>
      </w:hyperlink>
      <w:r>
        <w:rPr>
          <w:rStyle w:val="s3"/>
        </w:rPr>
        <w:t xml:space="preserve"> РК от 26.12.12 г. № 61-V (введены в действие с 1 января 2013 г.) (</w:t>
      </w:r>
      <w:hyperlink r:id="rId5362" w:anchor="sub_id=276210200" w:history="1">
        <w:r>
          <w:rPr>
            <w:rStyle w:val="a3"/>
            <w:i/>
            <w:iCs/>
            <w:color w:val="0000FF"/>
            <w:u w:val="single"/>
          </w:rPr>
          <w:t xml:space="preserve">см. </w:t>
        </w:r>
        <w:r>
          <w:rPr>
            <w:rStyle w:val="a3"/>
            <w:i/>
            <w:iCs/>
            <w:color w:val="0000FF"/>
            <w:u w:val="single"/>
          </w:rPr>
          <w:t>стар. ред.</w:t>
        </w:r>
      </w:hyperlink>
      <w:r>
        <w:rPr>
          <w:rStyle w:val="s3"/>
        </w:rPr>
        <w:t xml:space="preserve">); изложена в редакции </w:t>
      </w:r>
      <w:hyperlink r:id="rId5363" w:anchor="sub_id=27621" w:history="1">
        <w:r>
          <w:rPr>
            <w:rStyle w:val="a3"/>
            <w:i/>
            <w:iCs/>
            <w:color w:val="0000FF"/>
            <w:u w:val="single"/>
          </w:rPr>
          <w:t>Закона</w:t>
        </w:r>
      </w:hyperlink>
      <w:r>
        <w:rPr>
          <w:rStyle w:val="s3"/>
        </w:rPr>
        <w:t xml:space="preserve"> РК от 28.11.14 г. № 257-V (введено в действие с 1 января 2015 г.) (</w:t>
      </w:r>
      <w:hyperlink r:id="rId5364" w:anchor="sub_id=2762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276-21. Порядок исчисления и уплаты налога на добавленную стоимость при экспорте товаров в Таможенном союзе</w:t>
      </w:r>
    </w:p>
    <w:p w:rsidR="00000000" w:rsidRDefault="0044141D">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color w:val="0000FF"/>
            <w:u w:val="single"/>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44141D">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44141D">
      <w:pPr>
        <w:ind w:firstLine="400"/>
        <w:jc w:val="both"/>
      </w:pPr>
      <w:r>
        <w:rPr>
          <w:rStyle w:val="s0"/>
        </w:rPr>
        <w:t>1) по реализации товаров при их экспорте;</w:t>
      </w:r>
    </w:p>
    <w:p w:rsidR="00000000" w:rsidRDefault="0044141D">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44141D">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365" w:anchor="sub_id=48" w:history="1">
        <w:r>
          <w:rPr>
            <w:rStyle w:val="a3"/>
            <w:color w:val="0000FF"/>
            <w:u w:val="single"/>
          </w:rPr>
          <w:t>уведомление</w:t>
        </w:r>
      </w:hyperlink>
      <w:r>
        <w:rPr>
          <w:rStyle w:val="s0"/>
        </w:rPr>
        <w:t xml:space="preserve"> о получении такого заявления.</w:t>
      </w:r>
    </w:p>
    <w:p w:rsidR="00000000" w:rsidRDefault="0044141D">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44141D">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44141D">
      <w:pPr>
        <w:jc w:val="both"/>
      </w:pPr>
      <w:r>
        <w:rPr>
          <w:rStyle w:val="s3"/>
        </w:rPr>
        <w:t xml:space="preserve">См.: </w:t>
      </w:r>
      <w:hyperlink r:id="rId5366" w:history="1">
        <w:r>
          <w:rPr>
            <w:rStyle w:val="a4"/>
            <w:i/>
            <w:iCs/>
          </w:rPr>
          <w:t>Письмо</w:t>
        </w:r>
      </w:hyperlink>
      <w:r>
        <w:rPr>
          <w:rStyle w:val="s3"/>
        </w:rPr>
        <w:t xml:space="preserve"> Комитета государственных доходов Министерства финансов Республики Казахстан от 13 марта 2017 года № КГД-08-3-13036-КГД-6468 «Касательно</w:t>
      </w:r>
      <w:r>
        <w:rPr>
          <w:rStyle w:val="s3"/>
        </w:rPr>
        <w:t xml:space="preserve"> направления уведомления налоговым органом о получении заявления о ввозе товаров и уплате косвенных налогов, полученного от импортера, в электронной форме»</w:t>
      </w:r>
    </w:p>
    <w:p w:rsidR="00000000" w:rsidRDefault="0044141D">
      <w:pPr>
        <w:ind w:firstLine="400"/>
        <w:jc w:val="both"/>
      </w:pPr>
      <w:r>
        <w:rPr>
          <w:rStyle w:val="s0"/>
        </w:rPr>
        <w:t>3. При непредставлении на бумажном носителе либо непоступлении в электронной форме в налоговый орган</w:t>
      </w:r>
      <w:r>
        <w:rPr>
          <w:rStyle w:val="s0"/>
        </w:rPr>
        <w:t xml:space="preserve"> Республики Казахстан заявления о 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color w:val="0000FF"/>
            <w:u w:val="single"/>
          </w:rPr>
          <w:t>пункто</w:t>
        </w:r>
        <w:r>
          <w:rPr>
            <w:rStyle w:val="a3"/>
            <w:color w:val="0000FF"/>
            <w:u w:val="single"/>
          </w:rPr>
          <w:t>м 1 статьи 268</w:t>
        </w:r>
      </w:hyperlink>
      <w:r>
        <w:rPr>
          <w:rStyle w:val="s0"/>
        </w:rPr>
        <w:t xml:space="preserve"> настоящего Кодекса, по сроку уплаты, установленному </w:t>
      </w:r>
      <w:hyperlink w:anchor="sub2710000" w:history="1">
        <w:r>
          <w:rPr>
            <w:rStyle w:val="a4"/>
          </w:rPr>
          <w:t>пунктом 1 статьи 271</w:t>
        </w:r>
      </w:hyperlink>
      <w:r>
        <w:rPr>
          <w:rStyle w:val="s0"/>
        </w:rPr>
        <w:t xml:space="preserve"> настоящего Кодекса.</w:t>
      </w:r>
    </w:p>
    <w:p w:rsidR="00000000" w:rsidRDefault="0044141D">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w:t>
      </w:r>
      <w:r>
        <w:rPr>
          <w:rStyle w:val="s0"/>
        </w:rPr>
        <w:t>ке, установленном уполномоченным органом.</w:t>
      </w:r>
    </w:p>
    <w:p w:rsidR="00000000" w:rsidRDefault="0044141D">
      <w:pPr>
        <w:jc w:val="both"/>
      </w:pPr>
      <w:hyperlink r:id="rId5367" w:history="1">
        <w:r>
          <w:rPr>
            <w:rStyle w:val="a3"/>
            <w:rFonts w:ascii="Wingdings" w:hAnsi="Wingdings"/>
            <w:i/>
            <w:iCs/>
            <w:color w:val="0000FF"/>
            <w:u w:val="single"/>
          </w:rPr>
          <w:t>*</w:t>
        </w:r>
      </w:hyperlink>
    </w:p>
    <w:p w:rsidR="00000000" w:rsidRDefault="0044141D">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w:t>
      </w:r>
      <w:r>
        <w:rPr>
          <w:rStyle w:val="s0"/>
        </w:rPr>
        <w:t>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настоящим Кодексом.</w:t>
      </w:r>
    </w:p>
    <w:p w:rsidR="00000000" w:rsidRDefault="0044141D">
      <w:pPr>
        <w:ind w:firstLine="400"/>
        <w:jc w:val="both"/>
      </w:pPr>
      <w:r>
        <w:rPr>
          <w:rStyle w:val="s0"/>
        </w:rPr>
        <w:t xml:space="preserve">5. В случаях представления заявления о ввозе товаров и уплате косвенных налогов </w:t>
      </w:r>
      <w:r>
        <w:rPr>
          <w:rStyle w:val="s0"/>
        </w:rPr>
        <w:t>на бумажном носителе либо его поступления в электронной форме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w:t>
      </w:r>
      <w:r>
        <w:rPr>
          <w:rStyle w:val="s0"/>
        </w:rPr>
        <w:t xml:space="preserve">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44141D">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44141D">
      <w:pPr>
        <w:ind w:firstLine="400"/>
        <w:jc w:val="both"/>
      </w:pPr>
      <w:r>
        <w:rPr>
          <w:rStyle w:val="s0"/>
        </w:rPr>
        <w:t> </w:t>
      </w:r>
    </w:p>
    <w:p w:rsidR="00000000" w:rsidRDefault="0044141D">
      <w:pPr>
        <w:ind w:left="1200" w:hanging="800"/>
        <w:jc w:val="both"/>
      </w:pPr>
      <w:bookmarkStart w:id="561" w:name="SUB276220000"/>
      <w:bookmarkEnd w:id="561"/>
      <w:r>
        <w:rPr>
          <w:rStyle w:val="s1"/>
        </w:rPr>
        <w:t>Статья 276-22. Отзыв заявления о ввозе товаров и уплате косвенных налогов при импорте товаров в Таможенном союзе</w:t>
      </w:r>
    </w:p>
    <w:p w:rsidR="00000000" w:rsidRDefault="0044141D">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5368" w:anchor="sub_id=1" w:history="1">
        <w:r>
          <w:rPr>
            <w:rStyle w:val="a3"/>
            <w:color w:val="0000FF"/>
            <w:u w:val="single"/>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44141D">
      <w:pPr>
        <w:jc w:val="both"/>
      </w:pPr>
      <w:bookmarkStart w:id="562" w:name="SUB276220200"/>
      <w:bookmarkEnd w:id="562"/>
      <w:r>
        <w:rPr>
          <w:rStyle w:val="s3"/>
        </w:rPr>
        <w:t xml:space="preserve">В пункт 2 внесены изменения в соответствии с </w:t>
      </w:r>
      <w:hyperlink r:id="rId5369" w:anchor="sub_id=27622" w:history="1">
        <w:r>
          <w:rPr>
            <w:rStyle w:val="a3"/>
            <w:i/>
            <w:iCs/>
            <w:color w:val="0000FF"/>
            <w:u w:val="single"/>
          </w:rPr>
          <w:t>Законом</w:t>
        </w:r>
      </w:hyperlink>
      <w:r>
        <w:rPr>
          <w:rStyle w:val="s3"/>
        </w:rPr>
        <w:t xml:space="preserve"> РК от 26.12.12 г. № 61-V (введено в действие с 1 января 2013 г.) (</w:t>
      </w:r>
      <w:hyperlink r:id="rId5370" w:anchor="sub_id=276220000" w:history="1">
        <w:r>
          <w:rPr>
            <w:rStyle w:val="a3"/>
            <w:i/>
            <w:iCs/>
            <w:color w:val="0000FF"/>
            <w:u w:val="single"/>
          </w:rPr>
          <w:t>см. стар. ред.</w:t>
        </w:r>
      </w:hyperlink>
      <w:r>
        <w:rPr>
          <w:rStyle w:val="s3"/>
        </w:rPr>
        <w:t>); изложен</w:t>
      </w:r>
      <w:r>
        <w:rPr>
          <w:rStyle w:val="s3"/>
        </w:rPr>
        <w:t xml:space="preserve"> в редакции </w:t>
      </w:r>
      <w:hyperlink r:id="rId5371"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72" w:anchor="sub_id=276220200" w:history="1">
        <w:r>
          <w:rPr>
            <w:rStyle w:val="a3"/>
            <w:i/>
            <w:iCs/>
            <w:color w:val="0000FF"/>
            <w:u w:val="single"/>
          </w:rPr>
          <w:t>см. стар. ред.</w:t>
        </w:r>
      </w:hyperlink>
      <w:r>
        <w:rPr>
          <w:rStyle w:val="s3"/>
        </w:rPr>
        <w:t>)</w:t>
      </w:r>
    </w:p>
    <w:p w:rsidR="00000000" w:rsidRDefault="0044141D">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44141D">
      <w:pPr>
        <w:ind w:firstLine="400"/>
        <w:jc w:val="both"/>
      </w:pPr>
      <w:r>
        <w:rPr>
          <w:rStyle w:val="s0"/>
        </w:rPr>
        <w:t>1) ошибочного представления заявления о ввозе товаров и уплате косвенных налогов;</w:t>
      </w:r>
    </w:p>
    <w:p w:rsidR="00000000" w:rsidRDefault="0044141D">
      <w:pPr>
        <w:ind w:firstLine="400"/>
        <w:jc w:val="both"/>
      </w:pPr>
      <w:r>
        <w:rPr>
          <w:rStyle w:val="s0"/>
        </w:rPr>
        <w:t>2) внесения изменений и дополнений в заявление о</w:t>
      </w:r>
      <w:r>
        <w:rPr>
          <w:rStyle w:val="s0"/>
        </w:rPr>
        <w:t xml:space="preserve"> ввозе товаров и уплате косвенных налогов, в том числе в случае, предусмотренном </w:t>
      </w:r>
      <w:hyperlink w:anchor="sub276230200" w:history="1">
        <w:r>
          <w:rPr>
            <w:rStyle w:val="a3"/>
            <w:color w:val="0000FF"/>
            <w:u w:val="single"/>
          </w:rPr>
          <w:t>пунктом 2 статьи 276-23</w:t>
        </w:r>
      </w:hyperlink>
      <w:r>
        <w:rPr>
          <w:rStyle w:val="s0"/>
        </w:rPr>
        <w:t xml:space="preserve"> настоящего Кодекса;</w:t>
      </w:r>
    </w:p>
    <w:p w:rsidR="00000000" w:rsidRDefault="0044141D">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color w:val="0000FF"/>
            <w:u w:val="single"/>
          </w:rPr>
          <w:t>пунктом 2-1 статьи 276-23</w:t>
        </w:r>
      </w:hyperlink>
      <w:r>
        <w:rPr>
          <w:rStyle w:val="s0"/>
        </w:rPr>
        <w:t xml:space="preserve"> настоящего Кодекса.</w:t>
      </w:r>
    </w:p>
    <w:p w:rsidR="00000000" w:rsidRDefault="0044141D">
      <w:pPr>
        <w:jc w:val="both"/>
      </w:pPr>
      <w:hyperlink r:id="rId5373" w:history="1">
        <w:r>
          <w:rPr>
            <w:rStyle w:val="a3"/>
            <w:rFonts w:ascii="Wingdings" w:hAnsi="Wingdings"/>
            <w:i/>
            <w:iCs/>
            <w:color w:val="0000FF"/>
            <w:u w:val="single"/>
          </w:rPr>
          <w:t>*</w:t>
        </w:r>
      </w:hyperlink>
    </w:p>
    <w:p w:rsidR="00000000" w:rsidRDefault="0044141D">
      <w:pPr>
        <w:jc w:val="both"/>
      </w:pPr>
      <w:bookmarkStart w:id="563" w:name="SUB276220300"/>
      <w:bookmarkEnd w:id="563"/>
      <w:r>
        <w:rPr>
          <w:rStyle w:val="s3"/>
        </w:rPr>
        <w:t xml:space="preserve">Пункт 3 изложен в редакции </w:t>
      </w:r>
      <w:hyperlink r:id="rId5374" w:anchor="sub_id=27622" w:history="1">
        <w:r>
          <w:rPr>
            <w:rStyle w:val="a3"/>
            <w:i/>
            <w:iCs/>
            <w:color w:val="0000FF"/>
            <w:u w:val="single"/>
          </w:rPr>
          <w:t>За</w:t>
        </w:r>
        <w:r>
          <w:rPr>
            <w:rStyle w:val="a3"/>
            <w:i/>
            <w:iCs/>
            <w:color w:val="0000FF"/>
            <w:u w:val="single"/>
          </w:rPr>
          <w:t>кона</w:t>
        </w:r>
      </w:hyperlink>
      <w:r>
        <w:rPr>
          <w:rStyle w:val="s3"/>
        </w:rPr>
        <w:t xml:space="preserve"> РК от 26.12.12 г. № 61-V (введено в действие с 1 января 2013 г.) (</w:t>
      </w:r>
      <w:hyperlink r:id="rId5375" w:anchor="sub_id=276220300" w:history="1">
        <w:r>
          <w:rPr>
            <w:rStyle w:val="a3"/>
            <w:i/>
            <w:iCs/>
            <w:color w:val="0000FF"/>
            <w:u w:val="single"/>
          </w:rPr>
          <w:t>см. стар. ред.</w:t>
        </w:r>
      </w:hyperlink>
      <w:r>
        <w:rPr>
          <w:rStyle w:val="s3"/>
        </w:rPr>
        <w:t xml:space="preserve">); </w:t>
      </w:r>
      <w:hyperlink r:id="rId5376"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77" w:anchor="sub_id=276220300" w:history="1">
        <w:r>
          <w:rPr>
            <w:rStyle w:val="a3"/>
            <w:i/>
            <w:iCs/>
            <w:color w:val="0000FF"/>
            <w:u w:val="single"/>
          </w:rPr>
          <w:t>см. стар. ред.</w:t>
        </w:r>
      </w:hyperlink>
      <w:r>
        <w:rPr>
          <w:rStyle w:val="s3"/>
        </w:rPr>
        <w:t>)</w:t>
      </w:r>
    </w:p>
    <w:p w:rsidR="00000000" w:rsidRDefault="0044141D">
      <w:pPr>
        <w:ind w:firstLine="400"/>
        <w:jc w:val="both"/>
      </w:pPr>
      <w:r>
        <w:rPr>
          <w:rStyle w:val="s0"/>
        </w:rPr>
        <w:t>3. Отзыв заявления о ввозе товаров и уплате косвенных налогов производится од</w:t>
      </w:r>
      <w:r>
        <w:rPr>
          <w:rStyle w:val="s0"/>
        </w:rPr>
        <w:t>ним из следующих методов:</w:t>
      </w:r>
    </w:p>
    <w:p w:rsidR="00000000" w:rsidRDefault="0044141D">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w:t>
      </w:r>
      <w:r>
        <w:rPr>
          <w:rStyle w:val="s0"/>
        </w:rPr>
        <w:t xml:space="preserve"> которые в полном объеме были возвращены по причине ненадлежащих качества и (или) комплектации;</w:t>
      </w:r>
    </w:p>
    <w:p w:rsidR="00000000" w:rsidRDefault="0044141D">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w:t>
      </w:r>
      <w:r>
        <w:rPr>
          <w:rStyle w:val="s0"/>
        </w:rPr>
        <w:t xml:space="preserve"> представленного заявления с одновременным представлением нового заявления.</w:t>
      </w:r>
    </w:p>
    <w:p w:rsidR="00000000" w:rsidRDefault="0044141D">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w:t>
      </w:r>
      <w:r>
        <w:rPr>
          <w:rStyle w:val="s0"/>
        </w:rPr>
        <w:t>щим Кодексом не предусмотрена.</w:t>
      </w:r>
    </w:p>
    <w:p w:rsidR="00000000" w:rsidRDefault="0044141D">
      <w:pPr>
        <w:ind w:firstLine="400"/>
        <w:jc w:val="both"/>
      </w:pPr>
      <w:r>
        <w:rPr>
          <w:rStyle w:val="s0"/>
        </w:rPr>
        <w:t xml:space="preserve">4. Исключен в соответствии с </w:t>
      </w:r>
      <w:hyperlink r:id="rId5378" w:anchor="sub_id=2762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5379" w:anchor="sub_id=27622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Исключен в соответствии с </w:t>
      </w:r>
      <w:hyperlink r:id="rId5380" w:anchor="sub_id=27622" w:history="1">
        <w:r>
          <w:rPr>
            <w:rStyle w:val="a3"/>
            <w:color w:val="0000FF"/>
            <w:u w:val="single"/>
          </w:rPr>
          <w:t>Законом</w:t>
        </w:r>
      </w:hyperlink>
      <w:r>
        <w:rPr>
          <w:rStyle w:val="s0"/>
        </w:rPr>
        <w:t xml:space="preserve"> РК от 21.07.11 г. № 467-IV</w:t>
      </w:r>
      <w:r>
        <w:rPr>
          <w:rStyle w:val="s3"/>
        </w:rPr>
        <w:t xml:space="preserve"> </w:t>
      </w:r>
      <w:hyperlink r:id="rId5381" w:history="1">
        <w:r>
          <w:rPr>
            <w:rStyle w:val="a3"/>
            <w:rFonts w:ascii="Wingdings" w:hAnsi="Wingdings"/>
            <w:i/>
            <w:iCs/>
            <w:color w:val="0000FF"/>
            <w:u w:val="single"/>
          </w:rPr>
          <w:t>+</w:t>
        </w:r>
      </w:hyperlink>
      <w:r>
        <w:rPr>
          <w:rStyle w:val="s3"/>
        </w:rPr>
        <w:t xml:space="preserve"> (введено в действие с 1 июля 2011 г.) (</w:t>
      </w:r>
      <w:hyperlink r:id="rId5382" w:anchor="sub_id=276220500" w:history="1">
        <w:r>
          <w:rPr>
            <w:rStyle w:val="a3"/>
            <w:i/>
            <w:iCs/>
            <w:color w:val="0000FF"/>
            <w:u w:val="single"/>
          </w:rPr>
          <w:t>см. стар. ред.</w:t>
        </w:r>
      </w:hyperlink>
      <w:r>
        <w:rPr>
          <w:rStyle w:val="s3"/>
        </w:rPr>
        <w:t>)</w:t>
      </w:r>
    </w:p>
    <w:p w:rsidR="00000000" w:rsidRDefault="0044141D">
      <w:pPr>
        <w:ind w:firstLine="400"/>
        <w:jc w:val="both"/>
      </w:pPr>
      <w:r>
        <w:rPr>
          <w:rStyle w:val="s0"/>
        </w:rPr>
        <w:t>6. Одновременно с внесением изменений и дополнений в заявление о ввозе товаров и уплате косв</w:t>
      </w:r>
      <w:r>
        <w:rPr>
          <w:rStyle w:val="s0"/>
        </w:rPr>
        <w:t>енных налогов налогоплательщик обязан представить дополнительную декларацию по косвенным налогам по импортированным товарам.</w:t>
      </w:r>
    </w:p>
    <w:p w:rsidR="00000000" w:rsidRDefault="0044141D">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w:t>
      </w:r>
      <w:r>
        <w:rPr>
          <w:rStyle w:val="s0"/>
        </w:rPr>
        <w:t>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w:t>
      </w:r>
      <w:r>
        <w:rPr>
          <w:rStyle w:val="s0"/>
        </w:rPr>
        <w:t>алогоплательщиком.</w:t>
      </w:r>
    </w:p>
    <w:p w:rsidR="00000000" w:rsidRDefault="0044141D">
      <w:pPr>
        <w:ind w:firstLine="400"/>
        <w:jc w:val="both"/>
      </w:pPr>
      <w:r>
        <w:rPr>
          <w:rStyle w:val="s0"/>
        </w:rPr>
        <w:t xml:space="preserve">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w:t>
      </w:r>
      <w:r>
        <w:rPr>
          <w:rStyle w:val="s0"/>
        </w:rPr>
        <w:t>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44141D">
      <w:pPr>
        <w:ind w:firstLine="400"/>
        <w:jc w:val="both"/>
      </w:pPr>
      <w:r>
        <w:rPr>
          <w:rStyle w:val="s0"/>
        </w:rPr>
        <w:t>7. Не допускается внесение налогоплательщиком изменений и до</w:t>
      </w:r>
      <w:r>
        <w:rPr>
          <w:rStyle w:val="s0"/>
        </w:rPr>
        <w:t>полнений в заявление о ввозе товаров и уплате косвенных налогов:</w:t>
      </w:r>
    </w:p>
    <w:p w:rsidR="00000000" w:rsidRDefault="0044141D">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w:t>
      </w:r>
      <w:r>
        <w:rPr>
          <w:rStyle w:val="s0"/>
        </w:rPr>
        <w:t>овой проверки;</w:t>
      </w:r>
    </w:p>
    <w:p w:rsidR="00000000" w:rsidRDefault="0044141D">
      <w:pPr>
        <w:jc w:val="both"/>
      </w:pPr>
      <w:r>
        <w:rPr>
          <w:rStyle w:val="s3"/>
        </w:rPr>
        <w:t xml:space="preserve">См. изменения в подпункт 2 - </w:t>
      </w:r>
      <w:hyperlink r:id="rId5383" w:anchor="sub_id=27622" w:history="1">
        <w:r>
          <w:rPr>
            <w:rStyle w:val="a4"/>
            <w:i/>
            <w:iCs/>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w:t>
      </w:r>
      <w:r>
        <w:rPr>
          <w:rStyle w:val="s0"/>
        </w:rPr>
        <w:t>ока подачи жалобы по налогу на добавленную стоимость и акцизам, указанным в жалобе налогоплательщика.</w:t>
      </w:r>
    </w:p>
    <w:p w:rsidR="00000000" w:rsidRDefault="0044141D">
      <w:pPr>
        <w:jc w:val="both"/>
      </w:pPr>
      <w:r>
        <w:rPr>
          <w:rStyle w:val="s3"/>
        </w:rPr>
        <w:t xml:space="preserve">В пункт 8 внесены изменения в соответствии с </w:t>
      </w:r>
      <w:hyperlink r:id="rId5384" w:anchor="sub_id=801" w:history="1">
        <w:r>
          <w:rPr>
            <w:rStyle w:val="a3"/>
            <w:i/>
            <w:iCs/>
            <w:color w:val="0000FF"/>
            <w:u w:val="single"/>
          </w:rPr>
          <w:t>Законом</w:t>
        </w:r>
      </w:hyperlink>
      <w:r>
        <w:rPr>
          <w:rStyle w:val="s3"/>
        </w:rPr>
        <w:t xml:space="preserve"> РК от 05.07.11 г. № </w:t>
      </w:r>
      <w:r>
        <w:rPr>
          <w:rStyle w:val="s3"/>
        </w:rPr>
        <w:t>452-IV (введены в действие с 1 января 2012 г.) (</w:t>
      </w:r>
      <w:hyperlink r:id="rId5385" w:anchor="sub_id=276220800" w:history="1">
        <w:r>
          <w:rPr>
            <w:rStyle w:val="a3"/>
            <w:i/>
            <w:iCs/>
            <w:color w:val="0000FF"/>
            <w:u w:val="single"/>
          </w:rPr>
          <w:t>см. стар. ред.</w:t>
        </w:r>
      </w:hyperlink>
      <w:r>
        <w:rPr>
          <w:rStyle w:val="s3"/>
        </w:rPr>
        <w:t xml:space="preserve">); изложен в редакции </w:t>
      </w:r>
      <w:hyperlink r:id="rId5386" w:anchor="sub_id=27622" w:history="1">
        <w:r>
          <w:rPr>
            <w:rStyle w:val="a3"/>
            <w:i/>
            <w:iCs/>
            <w:color w:val="0000FF"/>
            <w:u w:val="single"/>
          </w:rPr>
          <w:t>За</w:t>
        </w:r>
        <w:r>
          <w:rPr>
            <w:rStyle w:val="a3"/>
            <w:i/>
            <w:iCs/>
            <w:color w:val="0000FF"/>
            <w:u w:val="single"/>
          </w:rPr>
          <w:t>кона</w:t>
        </w:r>
      </w:hyperlink>
      <w:r>
        <w:rPr>
          <w:rStyle w:val="s3"/>
        </w:rPr>
        <w:t xml:space="preserve"> РК от 29.09.14 г. № 239-V (</w:t>
      </w:r>
      <w:hyperlink r:id="rId5387" w:anchor="sub_id=276220800" w:history="1">
        <w:r>
          <w:rPr>
            <w:rStyle w:val="a3"/>
            <w:i/>
            <w:iCs/>
            <w:color w:val="0000FF"/>
            <w:u w:val="single"/>
          </w:rPr>
          <w:t>см. стар. ред.</w:t>
        </w:r>
      </w:hyperlink>
      <w:r>
        <w:rPr>
          <w:rStyle w:val="s3"/>
        </w:rPr>
        <w:t xml:space="preserve">); </w:t>
      </w:r>
      <w:hyperlink r:id="rId5388" w:anchor="sub_id=27622" w:history="1">
        <w:r>
          <w:rPr>
            <w:rStyle w:val="a3"/>
            <w:i/>
            <w:iCs/>
            <w:color w:val="0000FF"/>
            <w:u w:val="single"/>
          </w:rPr>
          <w:t>Закона</w:t>
        </w:r>
      </w:hyperlink>
      <w:r>
        <w:rPr>
          <w:rStyle w:val="s3"/>
        </w:rPr>
        <w:t xml:space="preserve"> РК от 28.11.14 г. № 257-V (вве</w:t>
      </w:r>
      <w:r>
        <w:rPr>
          <w:rStyle w:val="s3"/>
        </w:rPr>
        <w:t>дено в действие с 1 января 2015 г.) (</w:t>
      </w:r>
      <w:hyperlink r:id="rId5389" w:anchor="sub_id=276220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w:t>
      </w:r>
      <w:hyperlink r:id="rId5390" w:anchor="sub_id=100" w:history="1">
        <w:r>
          <w:rPr>
            <w:rStyle w:val="a3"/>
            <w:color w:val="0000FF"/>
            <w:u w:val="single"/>
          </w:rPr>
          <w:t>Порядок</w:t>
        </w:r>
      </w:hyperlink>
      <w:r>
        <w:rPr>
          <w:rStyle w:val="s0"/>
        </w:rPr>
        <w:t xml:space="preserve"> отзыва заявления о ввозе</w:t>
      </w:r>
      <w:r>
        <w:rPr>
          <w:rStyle w:val="s0"/>
        </w:rPr>
        <w:t xml:space="preserve"> товаров и уплате косвенных налогов устанавливается уполномоченным органом.</w:t>
      </w:r>
    </w:p>
    <w:p w:rsidR="00000000" w:rsidRDefault="0044141D">
      <w:pPr>
        <w:jc w:val="both"/>
      </w:pPr>
      <w:r>
        <w:rPr>
          <w:rStyle w:val="s3"/>
        </w:rPr>
        <w:t xml:space="preserve">См. </w:t>
      </w:r>
      <w:hyperlink r:id="rId5391" w:history="1">
        <w:r>
          <w:rPr>
            <w:rStyle w:val="a3"/>
            <w:i/>
            <w:iCs/>
            <w:color w:val="0000FF"/>
            <w:u w:val="single"/>
          </w:rPr>
          <w:t>Приказ</w:t>
        </w:r>
      </w:hyperlink>
      <w:r>
        <w:rPr>
          <w:rStyle w:val="s3"/>
        </w:rPr>
        <w:t xml:space="preserve"> Министра финансов РК от 15 января 2015 года № 27 «Об утверждении Правил подтверждения органами государст</w:t>
      </w:r>
      <w:r>
        <w:rPr>
          <w:rStyle w:val="s3"/>
        </w:rPr>
        <w:t>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44141D">
      <w:pPr>
        <w:ind w:firstLine="400"/>
        <w:jc w:val="both"/>
      </w:pPr>
      <w:r>
        <w:rPr>
          <w:rStyle w:val="s0"/>
        </w:rPr>
        <w:t> </w:t>
      </w:r>
    </w:p>
    <w:p w:rsidR="00000000" w:rsidRDefault="0044141D">
      <w:pPr>
        <w:ind w:left="1200" w:hanging="800"/>
        <w:jc w:val="both"/>
      </w:pPr>
      <w:bookmarkStart w:id="564" w:name="SUB276230000"/>
      <w:bookmarkEnd w:id="564"/>
      <w:r>
        <w:rPr>
          <w:rStyle w:val="s1"/>
        </w:rPr>
        <w:t>Статья 276-23. Порядок корректировки сумм налога на добавленную стоимость, уплаченного при импорте товаров</w:t>
      </w:r>
    </w:p>
    <w:p w:rsidR="00000000" w:rsidRDefault="0044141D">
      <w:pPr>
        <w:jc w:val="both"/>
      </w:pPr>
      <w:r>
        <w:rPr>
          <w:rStyle w:val="s3"/>
        </w:rPr>
        <w:t xml:space="preserve">Пункт 1 изложен в редакции </w:t>
      </w:r>
      <w:hyperlink r:id="rId5392" w:anchor="sub_id=2762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5393" w:anchor="sub_id=276230000" w:history="1">
        <w:r>
          <w:rPr>
            <w:rStyle w:val="a3"/>
            <w:i/>
            <w:iCs/>
            <w:color w:val="0000FF"/>
            <w:u w:val="single"/>
          </w:rPr>
          <w:t>см. стар. ред.</w:t>
        </w:r>
      </w:hyperlink>
      <w:r>
        <w:rPr>
          <w:rStyle w:val="s3"/>
        </w:rPr>
        <w:t xml:space="preserve">); </w:t>
      </w:r>
      <w:hyperlink r:id="rId5394" w:anchor="sub_id=27623" w:history="1">
        <w:r>
          <w:rPr>
            <w:rStyle w:val="a3"/>
            <w:i/>
            <w:iCs/>
            <w:color w:val="0000FF"/>
            <w:u w:val="single"/>
          </w:rPr>
          <w:t>Закона</w:t>
        </w:r>
      </w:hyperlink>
      <w:r>
        <w:rPr>
          <w:rStyle w:val="s3"/>
        </w:rPr>
        <w:t xml:space="preserve"> РК от 28.11.14 г. № 257-V (в</w:t>
      </w:r>
      <w:r>
        <w:rPr>
          <w:rStyle w:val="s3"/>
        </w:rPr>
        <w:t>ведено в действие с 1 января 2015 г.) (</w:t>
      </w:r>
      <w:hyperlink r:id="rId5395" w:anchor="sub_id=27623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44141D">
      <w:pPr>
        <w:ind w:firstLine="400"/>
        <w:jc w:val="both"/>
      </w:pPr>
      <w:r>
        <w:rPr>
          <w:rStyle w:val="s0"/>
        </w:rPr>
        <w:t xml:space="preserve">1-1. Исключен в соответствии с </w:t>
      </w:r>
      <w:hyperlink r:id="rId5396" w:anchor="sub_id=2762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397" w:anchor="sub_id=276230000" w:history="1">
        <w:r>
          <w:rPr>
            <w:rStyle w:val="a3"/>
            <w:i/>
            <w:iCs/>
            <w:color w:val="0000FF"/>
            <w:u w:val="single"/>
          </w:rPr>
          <w:t>см. стар. ред.</w:t>
        </w:r>
      </w:hyperlink>
      <w:r>
        <w:rPr>
          <w:rStyle w:val="s3"/>
        </w:rPr>
        <w:t>)</w:t>
      </w:r>
    </w:p>
    <w:p w:rsidR="00000000" w:rsidRDefault="0044141D">
      <w:pPr>
        <w:jc w:val="both"/>
      </w:pPr>
      <w:bookmarkStart w:id="565" w:name="SUB276230200"/>
      <w:bookmarkEnd w:id="565"/>
      <w:r>
        <w:rPr>
          <w:rStyle w:val="s3"/>
        </w:rPr>
        <w:t>Пункт 2 изложен в р</w:t>
      </w:r>
      <w:r>
        <w:rPr>
          <w:rStyle w:val="s3"/>
        </w:rPr>
        <w:t xml:space="preserve">едакции </w:t>
      </w:r>
      <w:hyperlink r:id="rId5398"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399" w:anchor="sub_id=276230200" w:history="1">
        <w:r>
          <w:rPr>
            <w:rStyle w:val="a3"/>
            <w:i/>
            <w:iCs/>
            <w:color w:val="0000FF"/>
            <w:u w:val="single"/>
          </w:rPr>
          <w:t>см. с</w:t>
        </w:r>
        <w:r>
          <w:rPr>
            <w:rStyle w:val="a3"/>
            <w:i/>
            <w:iCs/>
            <w:color w:val="0000FF"/>
            <w:u w:val="single"/>
          </w:rPr>
          <w:t>тар. ред.</w:t>
        </w:r>
      </w:hyperlink>
      <w:r>
        <w:rPr>
          <w:rStyle w:val="s3"/>
        </w:rPr>
        <w:t xml:space="preserve">); </w:t>
      </w:r>
      <w:hyperlink r:id="rId5400" w:anchor="sub_id=27623" w:history="1">
        <w:r>
          <w:rPr>
            <w:rStyle w:val="a3"/>
            <w:i/>
            <w:iCs/>
            <w:color w:val="0000FF"/>
            <w:u w:val="single"/>
          </w:rPr>
          <w:t>Закона</w:t>
        </w:r>
      </w:hyperlink>
      <w:r>
        <w:rPr>
          <w:rStyle w:val="s3"/>
        </w:rPr>
        <w:t xml:space="preserve"> РК от 28.11.14 г. № 257-V (введено в действие с 1 января 2015 г.) (</w:t>
      </w:r>
      <w:hyperlink r:id="rId5401" w:anchor="sub_id=27623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 </w:t>
      </w:r>
      <w:hyperlink r:id="rId5402" w:history="1">
        <w:r>
          <w:rPr>
            <w:rStyle w:val="a3"/>
            <w:rFonts w:ascii="Wingdings" w:hAnsi="Wingdings"/>
            <w:i/>
            <w:iCs/>
            <w:color w:val="0000FF"/>
            <w:u w:val="single"/>
          </w:rPr>
          <w:t>*</w:t>
        </w:r>
      </w:hyperlink>
    </w:p>
    <w:p w:rsidR="00000000" w:rsidRDefault="0044141D">
      <w:pPr>
        <w:jc w:val="both"/>
      </w:pPr>
      <w:bookmarkStart w:id="566" w:name="SUB276230210"/>
      <w:bookmarkEnd w:id="566"/>
      <w:r>
        <w:rPr>
          <w:rStyle w:val="s3"/>
        </w:rPr>
        <w:t xml:space="preserve">Статья дополнена пунктом 2-1 в соответствии с </w:t>
      </w:r>
      <w:hyperlink r:id="rId5403" w:anchor="sub_id=2762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2-1. При полном возврате товаров по причине ненадлежащих качества и (или) комплектации после истечения меся</w:t>
      </w:r>
      <w:r>
        <w:rPr>
          <w:rStyle w:val="s0"/>
        </w:rPr>
        <w:t xml:space="preserve">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404" w:anchor="sub_id=1" w:history="1">
        <w:r>
          <w:rPr>
            <w:rStyle w:val="a3"/>
            <w:color w:val="0000FF"/>
            <w:u w:val="single"/>
          </w:rPr>
          <w:t>Заявление</w:t>
        </w:r>
      </w:hyperlink>
      <w:r>
        <w:rPr>
          <w:rStyle w:val="s0"/>
        </w:rPr>
        <w:t xml:space="preserve"> о ввозе т</w:t>
      </w:r>
      <w:r>
        <w:rPr>
          <w:rStyle w:val="s0"/>
        </w:rPr>
        <w:t xml:space="preserve">оваров и уплате косвенных налогов, представленное по таким товарам, отзывается методом удаления в соответствии с </w:t>
      </w:r>
      <w:hyperlink w:anchor="sub276220300" w:history="1">
        <w:r>
          <w:rPr>
            <w:rStyle w:val="a3"/>
            <w:color w:val="0000FF"/>
            <w:u w:val="single"/>
          </w:rPr>
          <w:t>подпунктом 1) пункта 3 статьи 276-22</w:t>
        </w:r>
      </w:hyperlink>
      <w:r>
        <w:rPr>
          <w:rStyle w:val="s0"/>
        </w:rPr>
        <w:t xml:space="preserve"> настоящего Кодекса.</w:t>
      </w:r>
    </w:p>
    <w:p w:rsidR="00000000" w:rsidRDefault="0044141D">
      <w:pPr>
        <w:jc w:val="both"/>
      </w:pPr>
      <w:r>
        <w:rPr>
          <w:rStyle w:val="s3"/>
        </w:rPr>
        <w:t xml:space="preserve">Пункт 3 изложен в редакции </w:t>
      </w:r>
      <w:hyperlink r:id="rId5405"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406" w:history="1">
        <w:r>
          <w:rPr>
            <w:rStyle w:val="a3"/>
            <w:rFonts w:ascii="Wingdings" w:hAnsi="Wingdings"/>
            <w:i/>
            <w:iCs/>
            <w:color w:val="0000FF"/>
            <w:u w:val="single"/>
          </w:rPr>
          <w:t>+</w:t>
        </w:r>
      </w:hyperlink>
      <w:r>
        <w:rPr>
          <w:rStyle w:val="s3"/>
        </w:rPr>
        <w:t xml:space="preserve"> (</w:t>
      </w:r>
      <w:hyperlink r:id="rId5407" w:anchor="sub_id=276230300" w:history="1">
        <w:r>
          <w:rPr>
            <w:rStyle w:val="a3"/>
            <w:i/>
            <w:iCs/>
            <w:color w:val="0000FF"/>
            <w:u w:val="single"/>
          </w:rPr>
          <w:t>см. стар. ред.</w:t>
        </w:r>
      </w:hyperlink>
      <w:r>
        <w:rPr>
          <w:rStyle w:val="s3"/>
        </w:rPr>
        <w:t xml:space="preserve">); </w:t>
      </w:r>
      <w:hyperlink r:id="rId5408" w:anchor="sub_id=27623"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409" w:anchor="sub_id=276230300" w:history="1">
        <w:r>
          <w:rPr>
            <w:rStyle w:val="a3"/>
            <w:i/>
            <w:iCs/>
            <w:color w:val="0000FF"/>
            <w:u w:val="single"/>
          </w:rPr>
          <w:t>см. стар. ред.</w:t>
        </w:r>
      </w:hyperlink>
      <w:r>
        <w:rPr>
          <w:rStyle w:val="s3"/>
        </w:rPr>
        <w:t>)</w:t>
      </w:r>
    </w:p>
    <w:p w:rsidR="00000000" w:rsidRDefault="0044141D">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w:t>
      </w:r>
      <w:r>
        <w:rPr>
          <w:rStyle w:val="s0"/>
        </w:rPr>
        <w:t>н с территории государств-членов Таможенного союза, по причине ненадлежащих качества и (или) комплектации, являются:</w:t>
      </w:r>
    </w:p>
    <w:p w:rsidR="00000000" w:rsidRDefault="0044141D">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w:t>
      </w:r>
      <w:r>
        <w:rPr>
          <w:rStyle w:val="s0"/>
        </w:rPr>
        <w:t xml:space="preserve"> товаров, подлежащих возврату по причине ненадлежащих качества и (или) комплектации;</w:t>
      </w:r>
    </w:p>
    <w:p w:rsidR="00000000" w:rsidRDefault="0044141D">
      <w:pPr>
        <w:ind w:firstLine="400"/>
        <w:jc w:val="both"/>
      </w:pPr>
      <w:r>
        <w:rPr>
          <w:rStyle w:val="s0"/>
        </w:rPr>
        <w:t>2) акты приема-передачи товара (в случае отсутствия транспортировки возвращенных товаров);</w:t>
      </w:r>
    </w:p>
    <w:p w:rsidR="00000000" w:rsidRDefault="0044141D">
      <w:pPr>
        <w:ind w:firstLine="400"/>
        <w:jc w:val="both"/>
      </w:pPr>
      <w:r>
        <w:rPr>
          <w:rStyle w:val="s0"/>
        </w:rPr>
        <w:t>3) транспортные (товаросопроводительные) документы (в случае транспортировки воз</w:t>
      </w:r>
      <w:r>
        <w:rPr>
          <w:rStyle w:val="s0"/>
        </w:rPr>
        <w:t>вращенных товаров);</w:t>
      </w:r>
    </w:p>
    <w:p w:rsidR="00000000" w:rsidRDefault="0044141D">
      <w:pPr>
        <w:ind w:firstLine="400"/>
        <w:jc w:val="both"/>
      </w:pPr>
      <w:r>
        <w:rPr>
          <w:rStyle w:val="s0"/>
        </w:rPr>
        <w:t>4) акты уничтожения.</w:t>
      </w:r>
    </w:p>
    <w:p w:rsidR="00000000" w:rsidRDefault="0044141D">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color w:val="0000FF"/>
            <w:u w:val="single"/>
          </w:rPr>
          <w:t>подпунктами 2) - 8) пункта 3 стат</w:t>
        </w:r>
        <w:r>
          <w:rPr>
            <w:rStyle w:val="a3"/>
            <w:color w:val="0000FF"/>
            <w:u w:val="single"/>
          </w:rPr>
          <w:t>ьи 276-20</w:t>
        </w:r>
      </w:hyperlink>
      <w:r>
        <w:rPr>
          <w:rStyle w:val="s0"/>
        </w:rPr>
        <w:t xml:space="preserve"> настоящего Кодекса.</w:t>
      </w:r>
    </w:p>
    <w:p w:rsidR="00000000" w:rsidRDefault="0044141D">
      <w:pPr>
        <w:ind w:firstLine="400"/>
        <w:jc w:val="both"/>
      </w:pPr>
      <w:r>
        <w:rPr>
          <w:rStyle w:val="s0"/>
        </w:rPr>
        <w:t>4. Не подлежит обложению налогом на добавленную стоимость:</w:t>
      </w:r>
    </w:p>
    <w:p w:rsidR="00000000" w:rsidRDefault="0044141D">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44141D">
      <w:pPr>
        <w:ind w:firstLine="400"/>
        <w:jc w:val="both"/>
      </w:pPr>
      <w:r>
        <w:rPr>
          <w:rStyle w:val="s0"/>
        </w:rPr>
        <w:t xml:space="preserve">2) порча товаров, возникшая </w:t>
      </w:r>
      <w:r>
        <w:rPr>
          <w:rStyle w:val="s0"/>
        </w:rPr>
        <w:t>в результате чрезвычайных ситуаций природного и техногенного характера.</w:t>
      </w:r>
    </w:p>
    <w:p w:rsidR="00000000" w:rsidRDefault="0044141D">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w:t>
      </w:r>
      <w:r>
        <w:rPr>
          <w:rStyle w:val="s0"/>
        </w:rPr>
        <w:t>ств (свойств) товара, в результате которого данный товар не может быть использован для целей облагаемого оборота.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567" w:name="SUB2770000"/>
      <w:bookmarkEnd w:id="567"/>
      <w:r>
        <w:rPr>
          <w:rStyle w:val="s1"/>
        </w:rPr>
        <w:t>РАЗДЕЛ 9. АКЦИЗЫ</w:t>
      </w:r>
    </w:p>
    <w:p w:rsidR="00000000" w:rsidRDefault="0044141D">
      <w:pPr>
        <w:jc w:val="center"/>
      </w:pPr>
      <w:r>
        <w:rPr>
          <w:rStyle w:val="s1"/>
        </w:rPr>
        <w:t> </w:t>
      </w:r>
    </w:p>
    <w:p w:rsidR="00000000" w:rsidRDefault="0044141D">
      <w:pPr>
        <w:jc w:val="center"/>
      </w:pPr>
      <w:r>
        <w:rPr>
          <w:rStyle w:val="s1"/>
        </w:rPr>
        <w:t>Глава 38. ОБЩИЕ ПОЛОЖЕНИЯ</w:t>
      </w:r>
    </w:p>
    <w:p w:rsidR="00000000" w:rsidRDefault="0044141D">
      <w:pPr>
        <w:jc w:val="center"/>
      </w:pPr>
      <w:r>
        <w:rPr>
          <w:rStyle w:val="s1"/>
        </w:rPr>
        <w:t> </w:t>
      </w:r>
    </w:p>
    <w:p w:rsidR="00000000" w:rsidRDefault="0044141D">
      <w:pPr>
        <w:ind w:left="1200" w:hanging="800"/>
        <w:jc w:val="both"/>
      </w:pPr>
      <w:r>
        <w:rPr>
          <w:rStyle w:val="s1"/>
        </w:rPr>
        <w:t>Статья 277. Применение акцизов</w:t>
      </w:r>
    </w:p>
    <w:p w:rsidR="00000000" w:rsidRDefault="0044141D">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color w:val="0000FF"/>
            <w:u w:val="single"/>
          </w:rPr>
          <w:t>статье 279</w:t>
        </w:r>
      </w:hyperlink>
      <w:r>
        <w:rPr>
          <w:rStyle w:val="s0"/>
        </w:rPr>
        <w:t xml:space="preserve"> настоящего Кодекса.</w:t>
      </w:r>
    </w:p>
    <w:p w:rsidR="00000000" w:rsidRDefault="0044141D">
      <w:pPr>
        <w:ind w:firstLine="400"/>
        <w:jc w:val="both"/>
      </w:pPr>
      <w:r>
        <w:t> </w:t>
      </w:r>
    </w:p>
    <w:p w:rsidR="00000000" w:rsidRDefault="0044141D">
      <w:pPr>
        <w:jc w:val="both"/>
      </w:pPr>
      <w:r>
        <w:rPr>
          <w:rStyle w:val="s3"/>
        </w:rPr>
        <w:t xml:space="preserve">Кодекс дополнен статьей 277-1 в соответствии с </w:t>
      </w:r>
      <w:hyperlink r:id="rId5410" w:anchor="sub_id=27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left="1200" w:hanging="800"/>
        <w:jc w:val="both"/>
      </w:pPr>
      <w:r>
        <w:rPr>
          <w:rStyle w:val="s1"/>
        </w:rPr>
        <w:t>Статья 277-1. Понятия, применяемые в Таможенном союзе</w:t>
      </w:r>
    </w:p>
    <w:p w:rsidR="00000000" w:rsidRDefault="0044141D">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44141D">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44141D">
      <w:pPr>
        <w:ind w:firstLine="400"/>
        <w:jc w:val="both"/>
      </w:pPr>
      <w:r>
        <w:t> </w:t>
      </w:r>
    </w:p>
    <w:p w:rsidR="00000000" w:rsidRDefault="0044141D">
      <w:pPr>
        <w:ind w:left="1200" w:hanging="800"/>
        <w:jc w:val="both"/>
      </w:pPr>
      <w:bookmarkStart w:id="568" w:name="SUB2780000"/>
      <w:bookmarkEnd w:id="568"/>
      <w:r>
        <w:rPr>
          <w:rStyle w:val="s1"/>
        </w:rPr>
        <w:t xml:space="preserve">Статья 278. Плательщики </w:t>
      </w:r>
    </w:p>
    <w:p w:rsidR="00000000" w:rsidRDefault="0044141D">
      <w:pPr>
        <w:ind w:firstLine="400"/>
        <w:jc w:val="both"/>
      </w:pPr>
      <w:r>
        <w:rPr>
          <w:rStyle w:val="s0"/>
        </w:rPr>
        <w:t xml:space="preserve">1. Плательщиками акцизов являются физические и юридические лица, которые: </w:t>
      </w:r>
    </w:p>
    <w:p w:rsidR="00000000" w:rsidRDefault="0044141D">
      <w:pPr>
        <w:ind w:firstLine="400"/>
        <w:jc w:val="both"/>
      </w:pPr>
      <w:r>
        <w:rPr>
          <w:rStyle w:val="s0"/>
        </w:rPr>
        <w:t xml:space="preserve">1) производят подакцизные товары на территории Республики Казахстан; </w:t>
      </w:r>
    </w:p>
    <w:p w:rsidR="00000000" w:rsidRDefault="0044141D">
      <w:pPr>
        <w:jc w:val="both"/>
      </w:pPr>
      <w:r>
        <w:rPr>
          <w:rStyle w:val="s3"/>
        </w:rPr>
        <w:t xml:space="preserve">В подпункт 2 внесены изменения в соответствии с </w:t>
      </w:r>
      <w:hyperlink r:id="rId5411" w:anchor="sub_id=278" w:history="1">
        <w:r>
          <w:rPr>
            <w:rStyle w:val="a3"/>
            <w:i/>
            <w:iCs/>
            <w:color w:val="0000FF"/>
            <w:u w:val="single"/>
          </w:rPr>
          <w:t>Законом</w:t>
        </w:r>
      </w:hyperlink>
      <w:r>
        <w:rPr>
          <w:rStyle w:val="s3"/>
        </w:rPr>
        <w:t xml:space="preserve"> РК от 30.06.10 г. № 297-IV (введены в действие с 1 июля 2010 г.) (</w:t>
      </w:r>
      <w:hyperlink r:id="rId5412" w:anchor="sub_id=2780102" w:history="1">
        <w:r>
          <w:rPr>
            <w:rStyle w:val="a3"/>
            <w:i/>
            <w:iCs/>
            <w:color w:val="0000FF"/>
            <w:u w:val="single"/>
          </w:rPr>
          <w:t>см. стар. ред.</w:t>
        </w:r>
      </w:hyperlink>
      <w:r>
        <w:rPr>
          <w:rStyle w:val="s3"/>
        </w:rPr>
        <w:t>)</w:t>
      </w:r>
    </w:p>
    <w:p w:rsidR="00000000" w:rsidRDefault="0044141D">
      <w:pPr>
        <w:ind w:firstLine="400"/>
        <w:jc w:val="both"/>
      </w:pPr>
      <w:r>
        <w:rPr>
          <w:rStyle w:val="s0"/>
        </w:rPr>
        <w:t>2) импортируют подакц</w:t>
      </w:r>
      <w:r>
        <w:rPr>
          <w:rStyle w:val="s0"/>
        </w:rPr>
        <w:t xml:space="preserve">изные товары на </w:t>
      </w:r>
      <w:r>
        <w:t>территорию</w:t>
      </w:r>
      <w:r>
        <w:rPr>
          <w:rStyle w:val="s0"/>
        </w:rPr>
        <w:t xml:space="preserve"> Республики Казахстан; </w:t>
      </w:r>
    </w:p>
    <w:p w:rsidR="00000000" w:rsidRDefault="0044141D">
      <w:pPr>
        <w:jc w:val="both"/>
      </w:pPr>
      <w:hyperlink r:id="rId5413" w:history="1">
        <w:r>
          <w:rPr>
            <w:rStyle w:val="a3"/>
            <w:rFonts w:ascii="Wingdings" w:hAnsi="Wingdings"/>
            <w:i/>
            <w:iCs/>
            <w:color w:val="0000FF"/>
            <w:u w:val="single"/>
          </w:rPr>
          <w:t>*</w:t>
        </w:r>
      </w:hyperlink>
    </w:p>
    <w:p w:rsidR="00000000" w:rsidRDefault="0044141D">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 Республики Казахстан</w:t>
      </w:r>
      <w:r>
        <w:rPr>
          <w:rStyle w:val="s0"/>
        </w:rPr>
        <w:t xml:space="preserve">; </w:t>
      </w:r>
    </w:p>
    <w:p w:rsidR="00000000" w:rsidRDefault="0044141D">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w:t>
      </w:r>
      <w:r>
        <w:rPr>
          <w:rStyle w:val="s0"/>
        </w:rPr>
        <w:t>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44141D">
      <w:pPr>
        <w:jc w:val="both"/>
      </w:pPr>
      <w:r>
        <w:rPr>
          <w:rStyle w:val="s3"/>
        </w:rPr>
        <w:t xml:space="preserve">Подпункт 5 изложен в редакции </w:t>
      </w:r>
      <w:hyperlink r:id="rId5414" w:anchor="sub_id=278" w:history="1">
        <w:r>
          <w:rPr>
            <w:rStyle w:val="a3"/>
            <w:i/>
            <w:iCs/>
            <w:color w:val="0000FF"/>
            <w:u w:val="single"/>
          </w:rPr>
          <w:t>Закона</w:t>
        </w:r>
      </w:hyperlink>
      <w:r>
        <w:rPr>
          <w:rStyle w:val="s3"/>
        </w:rPr>
        <w:t xml:space="preserve"> РК от 07.03.14 г. № 177-V (</w:t>
      </w:r>
      <w:hyperlink r:id="rId5415" w:anchor="sub_id=27801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color w:val="0000FF"/>
            <w:u w:val="single"/>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44141D">
      <w:pPr>
        <w:jc w:val="both"/>
      </w:pPr>
      <w:r>
        <w:rPr>
          <w:rStyle w:val="s3"/>
        </w:rPr>
        <w:t xml:space="preserve">Пункт 1 дополнен подпунктом 6 в соответствии с </w:t>
      </w:r>
      <w:hyperlink r:id="rId5416" w:anchor="sub_id=27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44141D">
      <w:pPr>
        <w:jc w:val="both"/>
      </w:pPr>
      <w:r>
        <w:rPr>
          <w:rStyle w:val="s3"/>
        </w:rPr>
        <w:t xml:space="preserve">Статья дополнена пунктом 1-1 в соответствии с </w:t>
      </w:r>
      <w:hyperlink r:id="rId5417" w:anchor="sub_id=27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1-1. Плательщиками акцизов являются также физические ли</w:t>
      </w:r>
      <w:r>
        <w:rPr>
          <w:rStyle w:val="s0"/>
        </w:rPr>
        <w:t>ца, импортирующие подакцизные товары с территории государств-членов Таможенного союза в целях предпринимательской деятельности.</w:t>
      </w:r>
    </w:p>
    <w:p w:rsidR="00000000" w:rsidRDefault="0044141D">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w:t>
      </w:r>
      <w:r>
        <w:rPr>
          <w:rStyle w:val="s0"/>
        </w:rPr>
        <w:t>рганом.</w:t>
      </w:r>
    </w:p>
    <w:p w:rsidR="00000000" w:rsidRDefault="0044141D">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44141D">
      <w:pPr>
        <w:jc w:val="both"/>
      </w:pPr>
      <w:r>
        <w:rPr>
          <w:rStyle w:val="s3"/>
        </w:rPr>
        <w:t xml:space="preserve">Пункт 3 изложен в редакции </w:t>
      </w:r>
      <w:hyperlink r:id="rId5418" w:anchor="sub_id=278" w:history="1">
        <w:r>
          <w:rPr>
            <w:rStyle w:val="a3"/>
            <w:i/>
            <w:iCs/>
            <w:color w:val="0000FF"/>
            <w:u w:val="single"/>
          </w:rPr>
          <w:t>Закона</w:t>
        </w:r>
      </w:hyperlink>
      <w:r>
        <w:rPr>
          <w:rStyle w:val="s3"/>
        </w:rPr>
        <w:t xml:space="preserve"> РК от 11.04.14 г. № 189-V (</w:t>
      </w:r>
      <w:hyperlink r:id="rId5419" w:anchor="sub_id=2780000" w:history="1">
        <w:r>
          <w:rPr>
            <w:rStyle w:val="a3"/>
            <w:i/>
            <w:iCs/>
            <w:color w:val="0000FF"/>
            <w:u w:val="single"/>
          </w:rPr>
          <w:t>см. стар. ред.</w:t>
        </w:r>
      </w:hyperlink>
      <w:r>
        <w:rPr>
          <w:rStyle w:val="s3"/>
        </w:rPr>
        <w:t>)</w:t>
      </w:r>
    </w:p>
    <w:p w:rsidR="00000000" w:rsidRDefault="0044141D">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w:t>
      </w:r>
      <w:r>
        <w:rPr>
          <w:rStyle w:val="s0"/>
        </w:rPr>
        <w:t>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w:t>
      </w:r>
      <w:r>
        <w:rPr>
          <w:rStyle w:val="s0"/>
        </w:rPr>
        <w:t>ных товаров, указанных в подпунктах 5) - 7) части первой статьи 279 настоящего Кодекса.</w:t>
      </w:r>
    </w:p>
    <w:p w:rsidR="00000000" w:rsidRDefault="0044141D">
      <w:pPr>
        <w:ind w:firstLine="400"/>
        <w:jc w:val="both"/>
      </w:pPr>
      <w:r>
        <w:t> </w:t>
      </w:r>
    </w:p>
    <w:p w:rsidR="00000000" w:rsidRDefault="0044141D">
      <w:pPr>
        <w:jc w:val="both"/>
      </w:pPr>
      <w:bookmarkStart w:id="569" w:name="SUB2790000"/>
      <w:bookmarkEnd w:id="569"/>
      <w:r>
        <w:rPr>
          <w:rStyle w:val="s3"/>
        </w:rPr>
        <w:t xml:space="preserve">Статья 279 изложена в редакции </w:t>
      </w:r>
      <w:hyperlink r:id="rId5420" w:anchor="sub_id=31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421" w:anchor="sub_id=2790000" w:history="1">
        <w:r>
          <w:rPr>
            <w:rStyle w:val="a3"/>
            <w:i/>
            <w:iCs/>
            <w:color w:val="0000FF"/>
            <w:u w:val="single"/>
          </w:rPr>
          <w:t>см. стар. ред.</w:t>
        </w:r>
      </w:hyperlink>
      <w:r>
        <w:rPr>
          <w:rStyle w:val="s3"/>
        </w:rPr>
        <w:t xml:space="preserve">); внесены изменения в соответствии с </w:t>
      </w:r>
      <w:hyperlink r:id="rId5422" w:anchor="sub_id=279" w:history="1">
        <w:r>
          <w:rPr>
            <w:rStyle w:val="a3"/>
            <w:i/>
            <w:iCs/>
            <w:color w:val="0000FF"/>
            <w:u w:val="single"/>
          </w:rPr>
          <w:t>Законом</w:t>
        </w:r>
      </w:hyperlink>
      <w:r>
        <w:rPr>
          <w:rStyle w:val="s3"/>
        </w:rPr>
        <w:t xml:space="preserve"> РК от 05.12.13 г. № 152-V (введены в действие с 1 января 2014 г.) (</w:t>
      </w:r>
      <w:hyperlink r:id="rId5423" w:anchor="sub_id=27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279. Перечень подакцизных товаров </w:t>
      </w:r>
    </w:p>
    <w:p w:rsidR="00000000" w:rsidRDefault="0044141D">
      <w:pPr>
        <w:ind w:firstLine="400"/>
        <w:jc w:val="both"/>
      </w:pPr>
      <w:r>
        <w:rPr>
          <w:rStyle w:val="s0"/>
        </w:rPr>
        <w:t>Если ино</w:t>
      </w:r>
      <w:r>
        <w:rPr>
          <w:rStyle w:val="s0"/>
        </w:rPr>
        <w:t>е не установлено настоящей статьей, подакцизными товарами являются:</w:t>
      </w:r>
    </w:p>
    <w:p w:rsidR="00000000" w:rsidRDefault="0044141D">
      <w:pPr>
        <w:ind w:firstLine="400"/>
        <w:jc w:val="both"/>
      </w:pPr>
      <w:r>
        <w:rPr>
          <w:rStyle w:val="s0"/>
        </w:rPr>
        <w:t>1) все виды спирта;</w:t>
      </w:r>
    </w:p>
    <w:p w:rsidR="00000000" w:rsidRDefault="0044141D">
      <w:pPr>
        <w:ind w:firstLine="400"/>
        <w:jc w:val="both"/>
      </w:pPr>
      <w:bookmarkStart w:id="570" w:name="SUB2790002"/>
      <w:bookmarkEnd w:id="570"/>
      <w:r>
        <w:rPr>
          <w:rStyle w:val="s0"/>
        </w:rPr>
        <w:t xml:space="preserve">2) </w:t>
      </w:r>
      <w:hyperlink r:id="rId5424" w:anchor="sub_id=10001" w:history="1">
        <w:r>
          <w:rPr>
            <w:rStyle w:val="a3"/>
            <w:color w:val="0000FF"/>
            <w:u w:val="single"/>
          </w:rPr>
          <w:t>алкогольная продукция</w:t>
        </w:r>
      </w:hyperlink>
      <w:r>
        <w:rPr>
          <w:rStyle w:val="s0"/>
        </w:rPr>
        <w:t>;</w:t>
      </w:r>
    </w:p>
    <w:p w:rsidR="00000000" w:rsidRDefault="0044141D">
      <w:pPr>
        <w:ind w:firstLine="400"/>
        <w:jc w:val="both"/>
      </w:pPr>
      <w:r>
        <w:rPr>
          <w:rStyle w:val="s0"/>
        </w:rPr>
        <w:t xml:space="preserve">3) исключен в соответствии с </w:t>
      </w:r>
      <w:hyperlink r:id="rId5425" w:anchor="sub_id=279"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5426" w:anchor="sub_id=27900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5427" w:anchor="sub_id=10007" w:history="1">
        <w:r>
          <w:rPr>
            <w:rStyle w:val="a3"/>
            <w:color w:val="0000FF"/>
            <w:u w:val="single"/>
          </w:rPr>
          <w:t>табачные изделия</w:t>
        </w:r>
      </w:hyperlink>
      <w:r>
        <w:rPr>
          <w:rStyle w:val="s0"/>
        </w:rPr>
        <w:t>;</w:t>
      </w:r>
    </w:p>
    <w:p w:rsidR="00000000" w:rsidRDefault="0044141D">
      <w:pPr>
        <w:jc w:val="both"/>
      </w:pPr>
      <w:r>
        <w:rPr>
          <w:rStyle w:val="s3"/>
        </w:rPr>
        <w:t xml:space="preserve">Статья дополнена подпунктом 4-1 в соответствии с </w:t>
      </w:r>
      <w:hyperlink r:id="rId5428" w:anchor="sub_id=279" w:history="1">
        <w:r>
          <w:rPr>
            <w:rStyle w:val="a3"/>
            <w:i/>
            <w:iCs/>
            <w:color w:val="0000FF"/>
            <w:u w:val="single"/>
          </w:rPr>
          <w:t>Законом</w:t>
        </w:r>
      </w:hyperlink>
      <w:r>
        <w:rPr>
          <w:rStyle w:val="s3"/>
        </w:rPr>
        <w:t xml:space="preserve"> РК от 03.12.15 г. </w:t>
      </w:r>
      <w:r>
        <w:rPr>
          <w:rStyle w:val="s3"/>
        </w:rPr>
        <w:t xml:space="preserve">№ 432-V (введено в действие с 1 января 2016 г.); изложен в редакции </w:t>
      </w:r>
      <w:hyperlink r:id="rId5429" w:anchor="sub_id=279" w:history="1">
        <w:r>
          <w:rPr>
            <w:rStyle w:val="a4"/>
            <w:i/>
            <w:iCs/>
          </w:rPr>
          <w:t>Закона</w:t>
        </w:r>
      </w:hyperlink>
      <w:r>
        <w:rPr>
          <w:rStyle w:val="s3"/>
        </w:rPr>
        <w:t xml:space="preserve"> РК от 30.11.16 г. № 26-VI (введено в действие с 1 января 2017 г.) (</w:t>
      </w:r>
      <w:hyperlink r:id="rId5430" w:anchor="sub_id=2790000" w:history="1">
        <w:r>
          <w:rPr>
            <w:rStyle w:val="a4"/>
            <w:i/>
            <w:iCs/>
          </w:rPr>
          <w:t>см. стар. ред.</w:t>
        </w:r>
      </w:hyperlink>
      <w:r>
        <w:rPr>
          <w:rStyle w:val="s3"/>
        </w:rPr>
        <w:t>)</w:t>
      </w:r>
    </w:p>
    <w:p w:rsidR="00000000" w:rsidRDefault="0044141D">
      <w:pPr>
        <w:ind w:firstLine="426"/>
        <w:jc w:val="both"/>
      </w:pPr>
      <w:r>
        <w:t>4-1) изделия с нагреваемым табаком, никотиносодержащие жидкости для использования в электронных сигаретах;</w:t>
      </w:r>
    </w:p>
    <w:p w:rsidR="00000000" w:rsidRDefault="0044141D">
      <w:pPr>
        <w:ind w:firstLine="400"/>
        <w:jc w:val="both"/>
      </w:pPr>
      <w:bookmarkStart w:id="571" w:name="SUB2790005"/>
      <w:bookmarkEnd w:id="571"/>
      <w:r>
        <w:rPr>
          <w:rStyle w:val="s0"/>
        </w:rPr>
        <w:t xml:space="preserve">5) </w:t>
      </w:r>
      <w:hyperlink r:id="rId5431" w:history="1">
        <w:r>
          <w:rPr>
            <w:rStyle w:val="a3"/>
            <w:color w:val="0000FF"/>
            <w:u w:val="single"/>
          </w:rPr>
          <w:t>бензин (за ис</w:t>
        </w:r>
        <w:r>
          <w:rPr>
            <w:rStyle w:val="a3"/>
            <w:color w:val="0000FF"/>
            <w:u w:val="single"/>
          </w:rPr>
          <w:t>ключением авиационного), дизельное топливо</w:t>
        </w:r>
      </w:hyperlink>
      <w:r>
        <w:rPr>
          <w:rStyle w:val="s0"/>
        </w:rPr>
        <w:t>;</w:t>
      </w:r>
    </w:p>
    <w:p w:rsidR="00000000" w:rsidRDefault="0044141D">
      <w:pPr>
        <w:jc w:val="both"/>
      </w:pPr>
      <w:hyperlink r:id="rId5432" w:history="1">
        <w:r>
          <w:rPr>
            <w:rStyle w:val="a3"/>
            <w:rFonts w:ascii="Wingdings" w:hAnsi="Wingdings"/>
            <w:i/>
            <w:iCs/>
            <w:color w:val="0000FF"/>
            <w:u w:val="single"/>
          </w:rPr>
          <w:t>*</w:t>
        </w:r>
      </w:hyperlink>
    </w:p>
    <w:p w:rsidR="00000000" w:rsidRDefault="0044141D">
      <w:pPr>
        <w:jc w:val="both"/>
      </w:pPr>
      <w:bookmarkStart w:id="572" w:name="SUB2790006"/>
      <w:bookmarkEnd w:id="572"/>
      <w:r>
        <w:rPr>
          <w:rStyle w:val="s3"/>
        </w:rPr>
        <w:t xml:space="preserve">В подпункт 6 внесены изменения в соответствии с </w:t>
      </w:r>
      <w:hyperlink r:id="rId5433" w:anchor="sub_id=279"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июля 2010 г.) (</w:t>
      </w:r>
      <w:hyperlink r:id="rId5434" w:anchor="sub_id=27900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моторные транспортные средства, предназначенные для перевозки 10 и более человек с объемом </w:t>
      </w:r>
      <w:r>
        <w:rPr>
          <w:rStyle w:val="s0"/>
        </w:rPr>
        <w:t>двигателя более 3 000 кубических сантиметров, за исключением микроавтобусов, автобусов и троллейбусов;</w:t>
      </w:r>
    </w:p>
    <w:p w:rsidR="00000000" w:rsidRDefault="0044141D">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w:t>
      </w:r>
      <w:r>
        <w:rPr>
          <w:rStyle w:val="s0"/>
        </w:rPr>
        <w:t>кроме автомобилей с ручным управлением или адаптером ручного управления, специально предназначенных для инвалидов);</w:t>
      </w:r>
    </w:p>
    <w:p w:rsidR="00000000" w:rsidRDefault="0044141D">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w:t>
      </w:r>
      <w:r>
        <w:rPr>
          <w:rStyle w:val="s0"/>
        </w:rPr>
        <w:t xml:space="preserve">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44141D">
      <w:pPr>
        <w:jc w:val="both"/>
      </w:pPr>
      <w:hyperlink r:id="rId5435" w:history="1">
        <w:r>
          <w:rPr>
            <w:rStyle w:val="a3"/>
            <w:rFonts w:ascii="Wingdings" w:hAnsi="Wingdings"/>
            <w:i/>
            <w:iCs/>
            <w:color w:val="0000FF"/>
            <w:u w:val="single"/>
          </w:rPr>
          <w:t>*</w:t>
        </w:r>
      </w:hyperlink>
    </w:p>
    <w:p w:rsidR="00000000" w:rsidRDefault="0044141D">
      <w:pPr>
        <w:ind w:firstLine="400"/>
        <w:jc w:val="both"/>
      </w:pPr>
      <w:r>
        <w:rPr>
          <w:rStyle w:val="s0"/>
        </w:rPr>
        <w:t>7) сырая нефть, газовый конденсат;</w:t>
      </w:r>
    </w:p>
    <w:p w:rsidR="00000000" w:rsidRDefault="0044141D">
      <w:pPr>
        <w:jc w:val="both"/>
      </w:pPr>
      <w:r>
        <w:rPr>
          <w:rStyle w:val="s3"/>
        </w:rPr>
        <w:t xml:space="preserve">Статья дополнена подпунктом 8 в соответствии с </w:t>
      </w:r>
      <w:hyperlink r:id="rId5436" w:anchor="sub_id=279"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44141D">
      <w:pPr>
        <w:ind w:firstLine="400"/>
        <w:jc w:val="both"/>
      </w:pPr>
      <w:r>
        <w:rPr>
          <w:rStyle w:val="s0"/>
        </w:rPr>
        <w:t xml:space="preserve">Уполномоченный орган в области регулирования торговой деятельности определяет </w:t>
      </w:r>
      <w:hyperlink r:id="rId5437" w:history="1">
        <w:r>
          <w:rPr>
            <w:rStyle w:val="a3"/>
            <w:color w:val="0000FF"/>
            <w:u w:val="single"/>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438" w:history="1">
        <w:r>
          <w:rPr>
            <w:rStyle w:val="a3"/>
            <w:color w:val="0000FF"/>
            <w:u w:val="single"/>
          </w:rPr>
          <w:t>порядке,</w:t>
        </w:r>
      </w:hyperlink>
      <w:r>
        <w:rPr>
          <w:rStyle w:val="s0"/>
        </w:rPr>
        <w:t xml:space="preserve"> установленно</w:t>
      </w:r>
      <w:r>
        <w:rPr>
          <w:rStyle w:val="s0"/>
        </w:rPr>
        <w:t>м Правительством Республики Казахстан.</w:t>
      </w:r>
    </w:p>
    <w:p w:rsidR="00000000" w:rsidRDefault="0044141D">
      <w:pPr>
        <w:ind w:firstLine="400"/>
        <w:jc w:val="both"/>
      </w:pPr>
      <w:r>
        <w:rPr>
          <w:rStyle w:val="s0"/>
        </w:rP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w:t>
      </w:r>
      <w:r>
        <w:rPr>
          <w:rStyle w:val="s0"/>
        </w:rPr>
        <w:t>жений уполномоченного органа в области регулирования торговой деятельности.</w:t>
      </w:r>
    </w:p>
    <w:p w:rsidR="00000000" w:rsidRDefault="0044141D">
      <w:pPr>
        <w:ind w:firstLine="400"/>
        <w:jc w:val="both"/>
      </w:pPr>
      <w:r>
        <w:rPr>
          <w:rStyle w:val="s0"/>
        </w:rPr>
        <w:t> </w:t>
      </w:r>
    </w:p>
    <w:p w:rsidR="00000000" w:rsidRDefault="0044141D">
      <w:pPr>
        <w:ind w:left="1200" w:hanging="800"/>
        <w:jc w:val="both"/>
      </w:pPr>
      <w:bookmarkStart w:id="573" w:name="SUB2800000"/>
      <w:bookmarkEnd w:id="573"/>
      <w:r>
        <w:rPr>
          <w:rStyle w:val="s1"/>
        </w:rPr>
        <w:t xml:space="preserve">Статья 280. Ставки акцизов </w:t>
      </w:r>
    </w:p>
    <w:p w:rsidR="00000000" w:rsidRDefault="0044141D">
      <w:pPr>
        <w:jc w:val="both"/>
      </w:pPr>
      <w:r>
        <w:rPr>
          <w:rStyle w:val="s3"/>
        </w:rPr>
        <w:t xml:space="preserve">В пункт 1 внесены изменения в соответствии с </w:t>
      </w:r>
      <w:hyperlink r:id="rId5439" w:anchor="sub_id=28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440" w:anchor="sub_id=28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44141D">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44141D">
      <w:pPr>
        <w:jc w:val="both"/>
      </w:pPr>
      <w:bookmarkStart w:id="574" w:name="SUB2800300"/>
      <w:bookmarkEnd w:id="574"/>
      <w:r>
        <w:rPr>
          <w:rStyle w:val="s3"/>
        </w:rPr>
        <w:t>В пункт 3 внесены изменения в соот</w:t>
      </w:r>
      <w:r>
        <w:rPr>
          <w:rStyle w:val="s3"/>
        </w:rPr>
        <w:t xml:space="preserve">ветствии с </w:t>
      </w:r>
      <w:hyperlink r:id="rId5441" w:anchor="sub_id=280" w:history="1">
        <w:r>
          <w:rPr>
            <w:rStyle w:val="a3"/>
            <w:i/>
            <w:iCs/>
            <w:color w:val="0000FF"/>
            <w:u w:val="single"/>
          </w:rPr>
          <w:t>Законом</w:t>
        </w:r>
      </w:hyperlink>
      <w:r>
        <w:rPr>
          <w:rStyle w:val="s3"/>
        </w:rPr>
        <w:t xml:space="preserve"> РК от 26.12.12 г. № 61-V (введены в действие с 1 января 2013 г.) (</w:t>
      </w:r>
      <w:hyperlink r:id="rId5442" w:anchor="sub_id=2800300" w:history="1">
        <w:r>
          <w:rPr>
            <w:rStyle w:val="a3"/>
            <w:i/>
            <w:iCs/>
            <w:color w:val="0000FF"/>
            <w:u w:val="single"/>
          </w:rPr>
          <w:t>см. с</w:t>
        </w:r>
        <w:r>
          <w:rPr>
            <w:rStyle w:val="a3"/>
            <w:i/>
            <w:iCs/>
            <w:color w:val="0000FF"/>
            <w:u w:val="single"/>
          </w:rPr>
          <w:t>тар. ред.</w:t>
        </w:r>
      </w:hyperlink>
      <w:r>
        <w:rPr>
          <w:rStyle w:val="s3"/>
        </w:rPr>
        <w:t>)</w:t>
      </w:r>
    </w:p>
    <w:p w:rsidR="00000000" w:rsidRDefault="0044141D">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44141D">
      <w:pPr>
        <w:jc w:val="both"/>
      </w:pPr>
      <w:r>
        <w:rPr>
          <w:rStyle w:val="s3"/>
        </w:rPr>
        <w:t xml:space="preserve">В пункт 4 внесены изменения в соответствии с </w:t>
      </w:r>
      <w:hyperlink r:id="rId5443" w:anchor="sub_id=280" w:history="1">
        <w:r>
          <w:rPr>
            <w:rStyle w:val="a3"/>
            <w:i/>
            <w:iCs/>
            <w:color w:val="0000FF"/>
            <w:u w:val="single"/>
          </w:rPr>
          <w:t>Законом</w:t>
        </w:r>
      </w:hyperlink>
      <w:r>
        <w:rPr>
          <w:rStyle w:val="s3"/>
        </w:rPr>
        <w:t xml:space="preserve"> РК от 26.11.10 г. № 356-IV (введены в действие с 1 января 2011 г.) (</w:t>
      </w:r>
      <w:hyperlink r:id="rId5444" w:anchor="sub_id=2800400" w:history="1">
        <w:r>
          <w:rPr>
            <w:rStyle w:val="a3"/>
            <w:i/>
            <w:iCs/>
            <w:color w:val="0000FF"/>
            <w:u w:val="single"/>
          </w:rPr>
          <w:t>см. стар. ред.</w:t>
        </w:r>
      </w:hyperlink>
      <w:r>
        <w:rPr>
          <w:rStyle w:val="s3"/>
        </w:rPr>
        <w:t>)</w:t>
      </w:r>
    </w:p>
    <w:p w:rsidR="00000000" w:rsidRDefault="0044141D">
      <w:pPr>
        <w:ind w:firstLine="400"/>
        <w:jc w:val="both"/>
      </w:pPr>
      <w:r>
        <w:rPr>
          <w:rStyle w:val="s0"/>
        </w:rPr>
        <w:t>4. Исчисление суммы акциза производится по следующим ста</w:t>
      </w:r>
      <w:r>
        <w:rPr>
          <w:rStyle w:val="s0"/>
        </w:rPr>
        <w:t>вкам:</w:t>
      </w:r>
    </w:p>
    <w:p w:rsidR="00000000" w:rsidRDefault="0044141D">
      <w:pPr>
        <w:jc w:val="both"/>
      </w:pPr>
      <w:r>
        <w:rPr>
          <w:rStyle w:val="s3"/>
        </w:rPr>
        <w:t xml:space="preserve">В подпункт 1 внесены изменения в соответствии с </w:t>
      </w:r>
      <w:hyperlink r:id="rId5445" w:anchor="sub_id=3103" w:history="1">
        <w:r>
          <w:rPr>
            <w:rStyle w:val="a3"/>
            <w:i/>
            <w:iCs/>
            <w:color w:val="0000FF"/>
            <w:u w:val="single"/>
          </w:rPr>
          <w:t>Законом</w:t>
        </w:r>
      </w:hyperlink>
      <w:r>
        <w:rPr>
          <w:rStyle w:val="s3"/>
        </w:rPr>
        <w:t xml:space="preserve"> РК от 16.11.09 г. № 200-IV (введены в действие с 1 января 2010 г.) (</w:t>
      </w:r>
      <w:hyperlink r:id="rId5446" w:anchor="sub_id=2800400" w:history="1">
        <w:r>
          <w:rPr>
            <w:rStyle w:val="a3"/>
            <w:i/>
            <w:iCs/>
            <w:color w:val="0000FF"/>
            <w:u w:val="single"/>
          </w:rPr>
          <w:t>см. стар. ред.</w:t>
        </w:r>
      </w:hyperlink>
      <w:r>
        <w:rPr>
          <w:rStyle w:val="s3"/>
        </w:rPr>
        <w:t xml:space="preserve">); </w:t>
      </w:r>
      <w:hyperlink r:id="rId5447" w:anchor="sub_id=280" w:history="1">
        <w:r>
          <w:rPr>
            <w:rStyle w:val="a3"/>
            <w:i/>
            <w:iCs/>
            <w:color w:val="0000FF"/>
            <w:u w:val="single"/>
          </w:rPr>
          <w:t>Законом</w:t>
        </w:r>
      </w:hyperlink>
      <w:r>
        <w:rPr>
          <w:rStyle w:val="s3"/>
        </w:rPr>
        <w:t xml:space="preserve"> РК от 30.06.10 г. № 297-IV (введены в действие с 1 июля 2010 г.) </w:t>
      </w:r>
      <w:r>
        <w:rPr>
          <w:rStyle w:val="s3"/>
        </w:rPr>
        <w:t>(</w:t>
      </w:r>
      <w:hyperlink r:id="rId5448" w:anchor="sub_id=2800400" w:history="1">
        <w:r>
          <w:rPr>
            <w:rStyle w:val="a3"/>
            <w:i/>
            <w:iCs/>
            <w:color w:val="0000FF"/>
            <w:u w:val="single"/>
          </w:rPr>
          <w:t>см. стар. ред.</w:t>
        </w:r>
      </w:hyperlink>
      <w:r>
        <w:rPr>
          <w:rStyle w:val="s3"/>
        </w:rPr>
        <w:t xml:space="preserve">); </w:t>
      </w:r>
      <w:hyperlink r:id="rId5449" w:anchor="sub_id=280"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450" w:anchor="sub_id=2800400" w:history="1">
        <w:r>
          <w:rPr>
            <w:rStyle w:val="a3"/>
            <w:i/>
            <w:iCs/>
            <w:color w:val="0000FF"/>
            <w:u w:val="single"/>
          </w:rPr>
          <w:t>см. стар. ред.</w:t>
        </w:r>
      </w:hyperlink>
      <w:r>
        <w:rPr>
          <w:rStyle w:val="s3"/>
        </w:rPr>
        <w:t xml:space="preserve">); </w:t>
      </w:r>
      <w:hyperlink r:id="rId5451" w:anchor="sub_id=280" w:history="1">
        <w:r>
          <w:rPr>
            <w:rStyle w:val="a3"/>
            <w:i/>
            <w:iCs/>
            <w:color w:val="0000FF"/>
            <w:u w:val="single"/>
          </w:rPr>
          <w:t>Законом</w:t>
        </w:r>
      </w:hyperlink>
      <w:r>
        <w:rPr>
          <w:rStyle w:val="s3"/>
        </w:rPr>
        <w:t xml:space="preserve"> РК от 26.12.12 г. № 61-V (см. </w:t>
      </w:r>
      <w:hyperlink r:id="rId5452" w:anchor="sub_id=90000" w:history="1">
        <w:r>
          <w:rPr>
            <w:rStyle w:val="a3"/>
            <w:i/>
            <w:iCs/>
            <w:color w:val="0000FF"/>
            <w:u w:val="single"/>
          </w:rPr>
          <w:t>сроки введения</w:t>
        </w:r>
      </w:hyperlink>
      <w:r>
        <w:rPr>
          <w:rStyle w:val="s3"/>
        </w:rPr>
        <w:t xml:space="preserve"> в действие) (</w:t>
      </w:r>
      <w:hyperlink r:id="rId5453" w:anchor="sub_id=2800400" w:history="1">
        <w:r>
          <w:rPr>
            <w:rStyle w:val="a3"/>
            <w:i/>
            <w:iCs/>
            <w:color w:val="0000FF"/>
            <w:u w:val="single"/>
          </w:rPr>
          <w:t>см. стар. ред.</w:t>
        </w:r>
      </w:hyperlink>
      <w:r>
        <w:rPr>
          <w:rStyle w:val="s3"/>
        </w:rPr>
        <w:t xml:space="preserve">); </w:t>
      </w:r>
      <w:hyperlink r:id="rId5454" w:anchor="sub_id=200" w:history="1">
        <w:r>
          <w:rPr>
            <w:rStyle w:val="a3"/>
            <w:i/>
            <w:iCs/>
            <w:color w:val="0000FF"/>
            <w:u w:val="single"/>
          </w:rPr>
          <w:t>Законом</w:t>
        </w:r>
      </w:hyperlink>
      <w:r>
        <w:rPr>
          <w:rStyle w:val="s3"/>
        </w:rPr>
        <w:t xml:space="preserve"> РК от 21.06.13 г. № 107-V (введены в действие с 1 января 2014 г.); </w:t>
      </w:r>
      <w:hyperlink r:id="rId5455" w:anchor="sub_id=280" w:history="1">
        <w:r>
          <w:rPr>
            <w:rStyle w:val="a3"/>
            <w:i/>
            <w:iCs/>
            <w:color w:val="0000FF"/>
            <w:u w:val="single"/>
          </w:rPr>
          <w:t>Законом</w:t>
        </w:r>
      </w:hyperlink>
      <w:r>
        <w:rPr>
          <w:rStyle w:val="s3"/>
        </w:rPr>
        <w:t xml:space="preserve"> РК от 05.12.13 г. № 152-V (введены в действие с 1 января 2016 г.) (</w:t>
      </w:r>
      <w:hyperlink r:id="rId5456" w:anchor="sub_id=2800400" w:history="1">
        <w:r>
          <w:rPr>
            <w:rStyle w:val="a3"/>
            <w:i/>
            <w:iCs/>
            <w:color w:val="0000FF"/>
            <w:u w:val="single"/>
          </w:rPr>
          <w:t>см. стар. ред.</w:t>
        </w:r>
      </w:hyperlink>
      <w:r>
        <w:rPr>
          <w:rStyle w:val="s3"/>
        </w:rPr>
        <w:t xml:space="preserve">); </w:t>
      </w:r>
      <w:hyperlink r:id="rId5457" w:anchor="sub_id=280" w:history="1">
        <w:r>
          <w:rPr>
            <w:rStyle w:val="a3"/>
            <w:i/>
            <w:iCs/>
            <w:color w:val="0000FF"/>
            <w:u w:val="single"/>
          </w:rPr>
          <w:t>Законом</w:t>
        </w:r>
      </w:hyperlink>
      <w:r>
        <w:rPr>
          <w:rStyle w:val="s3"/>
        </w:rPr>
        <w:t xml:space="preserve"> РК от 03.12.15 г. № 432-V (введены в действие с 1 января 2016 г.) (</w:t>
      </w:r>
      <w:hyperlink r:id="rId5458" w:anchor="sub_id=2800000" w:history="1">
        <w:r>
          <w:rPr>
            <w:rStyle w:val="a3"/>
            <w:i/>
            <w:iCs/>
            <w:color w:val="0000FF"/>
            <w:u w:val="single"/>
          </w:rPr>
          <w:t>см. стар. ред.</w:t>
        </w:r>
      </w:hyperlink>
      <w:r>
        <w:rPr>
          <w:rStyle w:val="s3"/>
        </w:rPr>
        <w:t xml:space="preserve">); изложен в редакции </w:t>
      </w:r>
      <w:hyperlink r:id="rId5459" w:anchor="sub_id=280" w:history="1">
        <w:r>
          <w:rPr>
            <w:rStyle w:val="a4"/>
            <w:i/>
            <w:iCs/>
          </w:rPr>
          <w:t>Закона</w:t>
        </w:r>
      </w:hyperlink>
      <w:r>
        <w:rPr>
          <w:rStyle w:val="s3"/>
        </w:rPr>
        <w:t xml:space="preserve"> </w:t>
      </w:r>
      <w:r>
        <w:rPr>
          <w:rStyle w:val="s3"/>
        </w:rPr>
        <w:t xml:space="preserve">РК от 30.11.16 г. № 26-VI (введено в действие со 2 января 2017 г.) </w:t>
      </w:r>
      <w:hyperlink r:id="rId5460" w:history="1">
        <w:r>
          <w:rPr>
            <w:rStyle w:val="a4"/>
            <w:rFonts w:ascii="Wingdings" w:hAnsi="Wingdings"/>
            <w:i/>
            <w:iCs/>
          </w:rPr>
          <w:t>+</w:t>
        </w:r>
      </w:hyperlink>
      <w:r>
        <w:rPr>
          <w:rStyle w:val="s3"/>
        </w:rPr>
        <w:t xml:space="preserve"> (</w:t>
      </w:r>
      <w:hyperlink r:id="rId5461" w:anchor="sub_id=2800400" w:history="1">
        <w:r>
          <w:rPr>
            <w:rStyle w:val="a4"/>
            <w:i/>
            <w:iCs/>
          </w:rPr>
          <w:t>см. стар. ред.</w:t>
        </w:r>
      </w:hyperlink>
      <w:r>
        <w:rPr>
          <w:rStyle w:val="s3"/>
        </w:rPr>
        <w:t>)</w:t>
      </w:r>
    </w:p>
    <w:p w:rsidR="00000000" w:rsidRDefault="0044141D">
      <w:pPr>
        <w:ind w:firstLine="400"/>
        <w:jc w:val="both"/>
      </w:pPr>
      <w:r>
        <w:rPr>
          <w:rStyle w:val="s0"/>
        </w:rPr>
        <w:t>1) на подакцизные то</w:t>
      </w:r>
      <w:r>
        <w:rPr>
          <w:rStyle w:val="s0"/>
        </w:rPr>
        <w:t xml:space="preserve">вары, указанные в </w:t>
      </w:r>
      <w:hyperlink w:anchor="sub2790000" w:history="1">
        <w:r>
          <w:rPr>
            <w:rStyle w:val="a4"/>
          </w:rPr>
          <w:t>подпунктах 1) - 4), 4-1), 6), 7) и 8) статьи 279</w:t>
        </w:r>
      </w:hyperlink>
      <w:r>
        <w:rPr>
          <w:rStyle w:val="s0"/>
        </w:rPr>
        <w:t xml:space="preserve"> настоящего Кодекса:</w:t>
      </w:r>
    </w:p>
    <w:p w:rsidR="00000000" w:rsidRDefault="0044141D">
      <w:pPr>
        <w:jc w:val="both"/>
      </w:pPr>
      <w:hyperlink r:id="rId5462"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r>
        <w:rPr>
          <w:rStyle w:val="s3"/>
        </w:rPr>
        <w:t xml:space="preserve">Приостановлено до 1 января 2019 года действие </w:t>
      </w:r>
      <w:hyperlink r:id="rId5463" w:anchor="sub_id=280" w:history="1">
        <w:r>
          <w:rPr>
            <w:rStyle w:val="a4"/>
            <w:i/>
            <w:iCs/>
          </w:rPr>
          <w:t>строк 7, 12, 14 и 15</w:t>
        </w:r>
      </w:hyperlink>
      <w:r>
        <w:rPr>
          <w:rStyle w:val="s3"/>
        </w:rPr>
        <w:t xml:space="preserve">, со 2 января 2017 г. до 1 января 2018 г. действуют ставки акцизов, установленные подпунктом 1 </w:t>
      </w:r>
      <w:hyperlink r:id="rId5464" w:anchor="sub_id=20000" w:history="1">
        <w:r>
          <w:rPr>
            <w:rStyle w:val="a4"/>
            <w:i/>
            <w:iCs/>
          </w:rPr>
          <w:t>статьи 2</w:t>
        </w:r>
      </w:hyperlink>
      <w:r>
        <w:rPr>
          <w:rStyle w:val="s3"/>
        </w:rPr>
        <w:t xml:space="preserve"> Закона РК от 30.11.16 г. № 26-VI</w:t>
      </w:r>
    </w:p>
    <w:p w:rsidR="00000000" w:rsidRDefault="0044141D">
      <w:pPr>
        <w:jc w:val="both"/>
      </w:pPr>
      <w:r>
        <w:rPr>
          <w:rStyle w:val="s3"/>
        </w:rPr>
        <w:t xml:space="preserve">С 1 января 2018 г. до 1 января 2019 г. действуют ставки акцизов, установленные подпунктом 2 </w:t>
      </w:r>
      <w:hyperlink r:id="rId5465" w:anchor="sub_id=20002" w:history="1">
        <w:r>
          <w:rPr>
            <w:rStyle w:val="a4"/>
            <w:i/>
            <w:iCs/>
          </w:rPr>
          <w:t>статьи 2</w:t>
        </w:r>
      </w:hyperlink>
      <w:r>
        <w:rPr>
          <w:rStyle w:val="s3"/>
        </w:rPr>
        <w:t xml:space="preserve"> Закона РК от 30.11.16 г. № 2</w:t>
      </w:r>
      <w:r>
        <w:rPr>
          <w:rStyle w:val="s3"/>
        </w:rPr>
        <w:t>6-VI</w:t>
      </w: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п/п</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Код ТНВЭД ТС</w:t>
            </w:r>
          </w:p>
        </w:tc>
        <w:tc>
          <w:tcPr>
            <w:tcW w:w="24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Виды подакцизных товаров</w:t>
            </w:r>
          </w:p>
        </w:tc>
        <w:tc>
          <w:tcPr>
            <w:tcW w:w="1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Ставки акцизов (в тенге за единицу измерения)</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топливного(не бесцветного, окрашенного) для потребления на вну</w:t>
            </w:r>
            <w:r>
              <w:t>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600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Спирт этиловый (этанол) денатурированный топливный (не бесцветный, окрашенный для потребления на внутреннем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75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3003, 3004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Алкогольная продукция (кроме коньяка, бренди, вин, виноматериала, пива и пивного напитка)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2 000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Коньяк, бренди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Вина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35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Виноматериал (кроме реализуемого или используемого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170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Виноматериал, реализуемый или используемый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2203 00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Пиво и пивной напиток</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39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2202 90 100 1</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Пиво с объемным содержанием этилового спирта не более 0,5 процента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Сигареты с фильтром</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Сигареты без фильтра, папиросы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Сигариллы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6 225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Сигары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750 тенге/штука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7 345 тенге/килограмм</w:t>
            </w:r>
          </w:p>
        </w:tc>
      </w:tr>
    </w:tbl>
    <w:p w:rsidR="00000000" w:rsidRDefault="0044141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2709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Сырая нефть, газовый конденсат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тенге/тонна</w:t>
            </w:r>
          </w:p>
        </w:tc>
      </w:tr>
      <w:tr w:rsidR="00000000">
        <w:tc>
          <w:tcPr>
            <w:tcW w:w="3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из 8702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47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100 тенге/куб.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p w:rsidR="00000000" w:rsidRDefault="0044141D">
            <w:pPr>
              <w:autoSpaceDE w:val="0"/>
              <w:autoSpaceDN w:val="0"/>
              <w:jc w:val="center"/>
            </w:pPr>
            <w:r>
              <w:t>из 8703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p w:rsidR="00000000" w:rsidRDefault="0044141D">
            <w:r>
              <w:t> </w:t>
            </w:r>
          </w:p>
        </w:tc>
        <w:tc>
          <w:tcPr>
            <w:tcW w:w="0" w:type="auto"/>
            <w:vMerge/>
            <w:tcBorders>
              <w:top w:val="nil"/>
              <w:left w:val="nil"/>
              <w:bottom w:val="single" w:sz="8" w:space="0" w:color="auto"/>
              <w:right w:val="single" w:sz="8" w:space="0" w:color="auto"/>
            </w:tcBorders>
            <w:vAlign w:val="center"/>
            <w:hideMark/>
          </w:tcPr>
          <w:p w:rsidR="00000000" w:rsidRDefault="0044141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p w:rsidR="00000000" w:rsidRDefault="0044141D">
            <w:pPr>
              <w:autoSpaceDE w:val="0"/>
              <w:autoSpaceDN w:val="0"/>
              <w:jc w:val="center"/>
            </w:pPr>
            <w:r>
              <w:t>из 8704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инвалидов)</w:t>
            </w:r>
          </w:p>
          <w:p w:rsidR="00000000" w:rsidRDefault="0044141D">
            <w:r>
              <w:t> </w:t>
            </w:r>
          </w:p>
        </w:tc>
        <w:tc>
          <w:tcPr>
            <w:tcW w:w="0" w:type="auto"/>
            <w:vMerge/>
            <w:tcBorders>
              <w:top w:val="nil"/>
              <w:left w:val="nil"/>
              <w:bottom w:val="single" w:sz="8" w:space="0" w:color="auto"/>
              <w:right w:val="single" w:sz="8" w:space="0" w:color="auto"/>
            </w:tcBorders>
            <w:vAlign w:val="center"/>
            <w:hideMark/>
          </w:tcPr>
          <w:p w:rsidR="00000000" w:rsidRDefault="0044141D"/>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Изделия с нагреваемым табаком (нагреваемая табачная палочка, нагреваемая капсула с табаком и пр.)</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тенге/1 кг</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3824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Никотиносодержащая жидкость в картриджах, резервуарах и других контейнерах для использования в электронных сигаретах</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 тенге/миллилитр жидкости</w:t>
            </w:r>
          </w:p>
        </w:tc>
      </w:tr>
    </w:tbl>
    <w:p w:rsidR="00000000" w:rsidRDefault="0044141D">
      <w:pPr>
        <w:jc w:val="both"/>
      </w:pPr>
      <w:hyperlink r:id="rId5466" w:history="1">
        <w:r>
          <w:rPr>
            <w:rStyle w:val="a3"/>
            <w:rFonts w:ascii="Wingdings" w:hAnsi="Wingdings"/>
            <w:i/>
            <w:iCs/>
            <w:color w:val="0000FF"/>
            <w:u w:val="single"/>
          </w:rPr>
          <w:t>*</w:t>
        </w:r>
      </w:hyperlink>
    </w:p>
    <w:p w:rsidR="00000000" w:rsidRDefault="0044141D">
      <w:pPr>
        <w:jc w:val="both"/>
      </w:pPr>
      <w:r>
        <w:rPr>
          <w:rStyle w:val="s3"/>
        </w:rPr>
        <w:t>В подпункт 2 внесены изменения в соответс</w:t>
      </w:r>
      <w:r>
        <w:rPr>
          <w:rStyle w:val="s3"/>
        </w:rPr>
        <w:t xml:space="preserve">твии с </w:t>
      </w:r>
      <w:hyperlink r:id="rId5467" w:anchor="sub_id=3103" w:history="1">
        <w:r>
          <w:rPr>
            <w:rStyle w:val="a3"/>
            <w:i/>
            <w:iCs/>
            <w:color w:val="0000FF"/>
            <w:u w:val="single"/>
          </w:rPr>
          <w:t>Законом</w:t>
        </w:r>
      </w:hyperlink>
      <w:r>
        <w:rPr>
          <w:rStyle w:val="s3"/>
        </w:rPr>
        <w:t xml:space="preserve"> РК от 16.11.09 г. № 200-IV (введены в действие с 1 января 2009 г.) (</w:t>
      </w:r>
      <w:hyperlink r:id="rId5468" w:anchor="sub_id=280040200" w:history="1">
        <w:r>
          <w:rPr>
            <w:rStyle w:val="a3"/>
            <w:i/>
            <w:iCs/>
            <w:color w:val="0000FF"/>
            <w:u w:val="single"/>
          </w:rPr>
          <w:t xml:space="preserve">см. </w:t>
        </w:r>
        <w:r>
          <w:rPr>
            <w:rStyle w:val="a3"/>
            <w:i/>
            <w:iCs/>
            <w:color w:val="0000FF"/>
            <w:u w:val="single"/>
          </w:rPr>
          <w:t>стар. ред.</w:t>
        </w:r>
      </w:hyperlink>
      <w:r>
        <w:rPr>
          <w:rStyle w:val="s3"/>
        </w:rPr>
        <w:t xml:space="preserve">); внесены изменения в соответствии с </w:t>
      </w:r>
      <w:hyperlink r:id="rId5469" w:anchor="sub_id=280" w:history="1">
        <w:r>
          <w:rPr>
            <w:rStyle w:val="a3"/>
            <w:i/>
            <w:iCs/>
            <w:color w:val="0000FF"/>
            <w:u w:val="single"/>
          </w:rPr>
          <w:t>Законом</w:t>
        </w:r>
      </w:hyperlink>
      <w:r>
        <w:rPr>
          <w:rStyle w:val="s3"/>
        </w:rPr>
        <w:t xml:space="preserve"> РК от 05.12.13 г. № 152-V (введены в действие с 1 января 2009 г.) (</w:t>
      </w:r>
      <w:hyperlink r:id="rId5470" w:anchor="sub_id=280040200" w:history="1">
        <w:r>
          <w:rPr>
            <w:rStyle w:val="a3"/>
            <w:i/>
            <w:iCs/>
            <w:color w:val="0000FF"/>
            <w:u w:val="single"/>
          </w:rPr>
          <w:t>см. стар. ред.</w:t>
        </w:r>
      </w:hyperlink>
      <w:r>
        <w:rPr>
          <w:rStyle w:val="s3"/>
        </w:rPr>
        <w:t xml:space="preserve">); изложен в редакции </w:t>
      </w:r>
      <w:hyperlink r:id="rId5471" w:anchor="sub_id=280" w:history="1">
        <w:r>
          <w:rPr>
            <w:rStyle w:val="a3"/>
            <w:i/>
            <w:iCs/>
            <w:color w:val="0000FF"/>
            <w:u w:val="single"/>
          </w:rPr>
          <w:t>Закона</w:t>
        </w:r>
      </w:hyperlink>
      <w:r>
        <w:rPr>
          <w:rStyle w:val="s3"/>
        </w:rPr>
        <w:t xml:space="preserve"> РК от 29.12.14 г. № 269-V (введен в действие с 1 января 2015 г.) (</w:t>
      </w:r>
      <w:hyperlink r:id="rId5472" w:anchor="sub_id=280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5473" w:history="1">
        <w:r>
          <w:rPr>
            <w:rStyle w:val="a3"/>
            <w:color w:val="0000FF"/>
            <w:u w:val="single"/>
          </w:rPr>
          <w:t>ставки акцизов на подакцизные товары</w:t>
        </w:r>
      </w:hyperlink>
      <w:r>
        <w:rPr>
          <w:rStyle w:val="s0"/>
        </w:rPr>
        <w:t xml:space="preserve">, указанные в </w:t>
      </w:r>
      <w:hyperlink w:anchor="sub2790005" w:history="1">
        <w:r>
          <w:rPr>
            <w:rStyle w:val="a3"/>
            <w:color w:val="0000FF"/>
            <w:u w:val="single"/>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44141D">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44141D">
      <w:pPr>
        <w:jc w:val="both"/>
      </w:pPr>
      <w:hyperlink r:id="rId5474" w:history="1">
        <w:r>
          <w:rPr>
            <w:rStyle w:val="a3"/>
            <w:rFonts w:ascii="Wingdings" w:hAnsi="Wingdings"/>
            <w:i/>
            <w:iCs/>
            <w:color w:val="0000FF"/>
            <w:u w:val="single"/>
          </w:rPr>
          <w:t>*</w:t>
        </w:r>
      </w:hyperlink>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575" w:name="SUB2810000"/>
      <w:bookmarkEnd w:id="575"/>
      <w:r>
        <w:rPr>
          <w:rStyle w:val="s1"/>
        </w:rPr>
        <w:t>Глава 39. НАЛОГО</w:t>
      </w:r>
      <w:r>
        <w:rPr>
          <w:rStyle w:val="s1"/>
        </w:rPr>
        <w:t xml:space="preserve">ОБЛОЖЕНИЕ ПОДАКЦИЗНЫХ ТОВАРОВ, </w:t>
      </w:r>
    </w:p>
    <w:p w:rsidR="00000000" w:rsidRDefault="0044141D">
      <w:pPr>
        <w:jc w:val="center"/>
      </w:pPr>
      <w:r>
        <w:rPr>
          <w:rStyle w:val="s1"/>
        </w:rPr>
        <w:t>ПРОИЗВОДИМЫХ, РЕАЛИЗУЕМЫХ В РЕСПУБЛИКЕ КАЗАХСТАН</w:t>
      </w:r>
    </w:p>
    <w:p w:rsidR="00000000" w:rsidRDefault="0044141D">
      <w:pPr>
        <w:jc w:val="center"/>
      </w:pPr>
      <w:r>
        <w:rPr>
          <w:rStyle w:val="s1"/>
        </w:rPr>
        <w:t> </w:t>
      </w:r>
    </w:p>
    <w:p w:rsidR="00000000" w:rsidRDefault="0044141D">
      <w:pPr>
        <w:ind w:left="1200" w:hanging="800"/>
        <w:jc w:val="both"/>
      </w:pPr>
      <w:r>
        <w:rPr>
          <w:rStyle w:val="s1"/>
        </w:rPr>
        <w:t xml:space="preserve">Статья 281. Объект налогообложения </w:t>
      </w:r>
    </w:p>
    <w:p w:rsidR="00000000" w:rsidRDefault="0044141D">
      <w:pPr>
        <w:ind w:firstLine="400"/>
        <w:jc w:val="both"/>
      </w:pPr>
      <w:r>
        <w:rPr>
          <w:rStyle w:val="s0"/>
        </w:rPr>
        <w:t xml:space="preserve">1. Объектом обложения акцизом являются: </w:t>
      </w:r>
    </w:p>
    <w:p w:rsidR="00000000" w:rsidRDefault="0044141D">
      <w:pPr>
        <w:jc w:val="both"/>
      </w:pPr>
      <w:r>
        <w:rPr>
          <w:rStyle w:val="s3"/>
        </w:rPr>
        <w:t xml:space="preserve">В подпункт 1 внесены изменения в соответствии с </w:t>
      </w:r>
      <w:hyperlink r:id="rId5475" w:anchor="sub_id=281" w:history="1">
        <w:r>
          <w:rPr>
            <w:rStyle w:val="a3"/>
            <w:i/>
            <w:iCs/>
            <w:color w:val="0000FF"/>
            <w:u w:val="single"/>
          </w:rPr>
          <w:t>Законом</w:t>
        </w:r>
      </w:hyperlink>
      <w:r>
        <w:rPr>
          <w:rStyle w:val="s3"/>
        </w:rPr>
        <w:t xml:space="preserve"> РК от 21.07.11 г. № 467-IV </w:t>
      </w:r>
      <w:hyperlink r:id="rId5476" w:history="1">
        <w:r>
          <w:rPr>
            <w:rStyle w:val="a3"/>
            <w:rFonts w:ascii="Wingdings" w:hAnsi="Wingdings"/>
            <w:i/>
            <w:iCs/>
            <w:color w:val="0000FF"/>
            <w:u w:val="single"/>
          </w:rPr>
          <w:t>+</w:t>
        </w:r>
      </w:hyperlink>
      <w:r>
        <w:rPr>
          <w:rStyle w:val="s3"/>
        </w:rPr>
        <w:t xml:space="preserve"> (введены в действие с 1 июля 2011 г.) (</w:t>
      </w:r>
      <w:hyperlink r:id="rId5477" w:anchor="sub_id=28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44141D">
      <w:pPr>
        <w:ind w:firstLine="400"/>
        <w:jc w:val="both"/>
      </w:pPr>
      <w:r>
        <w:rPr>
          <w:rStyle w:val="s0"/>
        </w:rPr>
        <w:t xml:space="preserve">реализация подакцизных товаров; </w:t>
      </w:r>
    </w:p>
    <w:p w:rsidR="00000000" w:rsidRDefault="0044141D">
      <w:pPr>
        <w:ind w:firstLine="400"/>
        <w:jc w:val="both"/>
      </w:pPr>
      <w:r>
        <w:rPr>
          <w:rStyle w:val="s0"/>
        </w:rPr>
        <w:t>передача подакциз</w:t>
      </w:r>
      <w:r>
        <w:rPr>
          <w:rStyle w:val="s0"/>
        </w:rPr>
        <w:t xml:space="preserve">ных товаров </w:t>
      </w:r>
      <w:r>
        <w:t>на переработку на давальческой основе;</w:t>
      </w:r>
    </w:p>
    <w:p w:rsidR="00000000" w:rsidRDefault="0044141D">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44141D">
      <w:pPr>
        <w:ind w:firstLine="400"/>
        <w:jc w:val="both"/>
      </w:pPr>
      <w:r>
        <w:t xml:space="preserve">взнос в уставный капитал; </w:t>
      </w:r>
    </w:p>
    <w:p w:rsidR="00000000" w:rsidRDefault="0044141D">
      <w:pPr>
        <w:ind w:firstLine="400"/>
        <w:jc w:val="both"/>
      </w:pPr>
      <w:r>
        <w:rPr>
          <w:rStyle w:val="s0"/>
        </w:rPr>
        <w:t>использование подакцизных товаров при натуральной оплате,</w:t>
      </w:r>
      <w:r>
        <w:rPr>
          <w:rStyle w:val="s0"/>
        </w:rPr>
        <w:t xml:space="preserve">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44141D">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44141D">
      <w:pPr>
        <w:ind w:firstLine="400"/>
        <w:jc w:val="both"/>
      </w:pPr>
      <w:r>
        <w:t>использование про</w:t>
      </w:r>
      <w:r>
        <w:t xml:space="preserve">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44141D">
      <w:pPr>
        <w:ind w:firstLine="400"/>
        <w:jc w:val="both"/>
      </w:pPr>
      <w:r>
        <w:t>перемещение подакцизных товаров, осуществляемое производителем с указанного в лиценз</w:t>
      </w:r>
      <w:r>
        <w:t>ии адреса производства;</w:t>
      </w:r>
    </w:p>
    <w:p w:rsidR="00000000" w:rsidRDefault="0044141D">
      <w:pPr>
        <w:jc w:val="both"/>
      </w:pPr>
      <w:hyperlink r:id="rId5478" w:anchor="sub_id=600" w:history="1">
        <w:r>
          <w:rPr>
            <w:rStyle w:val="a3"/>
            <w:rFonts w:ascii="Wingdings" w:hAnsi="Wingdings"/>
            <w:i/>
            <w:iCs/>
            <w:color w:val="0000FF"/>
            <w:u w:val="single"/>
          </w:rPr>
          <w:t>*</w:t>
        </w:r>
      </w:hyperlink>
    </w:p>
    <w:p w:rsidR="00000000" w:rsidRDefault="0044141D">
      <w:pPr>
        <w:ind w:firstLine="400"/>
        <w:jc w:val="both"/>
      </w:pPr>
      <w:r>
        <w:t xml:space="preserve">2) оптовая реализация бензина (за исключением авиационного) и дизельного топлива; </w:t>
      </w:r>
    </w:p>
    <w:p w:rsidR="00000000" w:rsidRDefault="0044141D">
      <w:pPr>
        <w:ind w:firstLine="400"/>
        <w:jc w:val="both"/>
      </w:pPr>
      <w:r>
        <w:t>3) розничная реализация бензина (за исключением авиационного) и ди</w:t>
      </w:r>
      <w:r>
        <w:t xml:space="preserve">зельного топлива; </w:t>
      </w:r>
    </w:p>
    <w:p w:rsidR="00000000" w:rsidRDefault="0044141D">
      <w:pPr>
        <w:jc w:val="both"/>
      </w:pPr>
      <w:hyperlink r:id="rId5479" w:history="1">
        <w:r>
          <w:rPr>
            <w:rStyle w:val="a3"/>
            <w:rFonts w:ascii="Wingdings" w:hAnsi="Wingdings"/>
            <w:i/>
            <w:iCs/>
            <w:color w:val="0000FF"/>
            <w:u w:val="single"/>
          </w:rPr>
          <w:t>*</w:t>
        </w:r>
      </w:hyperlink>
    </w:p>
    <w:p w:rsidR="00000000" w:rsidRDefault="0044141D">
      <w:pPr>
        <w:jc w:val="both"/>
      </w:pPr>
      <w:r>
        <w:rPr>
          <w:rStyle w:val="s3"/>
        </w:rPr>
        <w:t xml:space="preserve">Подпункт 4 изложен в редакции </w:t>
      </w:r>
      <w:hyperlink r:id="rId5480" w:anchor="sub_id=218" w:history="1">
        <w:r>
          <w:rPr>
            <w:rStyle w:val="a3"/>
            <w:i/>
            <w:iCs/>
            <w:color w:val="0000FF"/>
            <w:u w:val="single"/>
          </w:rPr>
          <w:t>Закона</w:t>
        </w:r>
      </w:hyperlink>
      <w:r>
        <w:rPr>
          <w:rStyle w:val="s3"/>
        </w:rPr>
        <w:t xml:space="preserve"> РК от 07.03.14 г. № 177-V (</w:t>
      </w:r>
      <w:hyperlink r:id="rId5481" w:anchor="sub_id=2810000" w:history="1">
        <w:r>
          <w:rPr>
            <w:rStyle w:val="a3"/>
            <w:i/>
            <w:iCs/>
            <w:color w:val="0000FF"/>
            <w:u w:val="single"/>
          </w:rPr>
          <w:t>см. стар. ред.</w:t>
        </w:r>
      </w:hyperlink>
      <w:r>
        <w:rPr>
          <w:rStyle w:val="s3"/>
        </w:rPr>
        <w:t>)</w:t>
      </w:r>
    </w:p>
    <w:p w:rsidR="00000000" w:rsidRDefault="0044141D">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w:t>
      </w:r>
      <w:r>
        <w:rPr>
          <w:rStyle w:val="s0"/>
        </w:rPr>
        <w:t>ость государства подакцизных товаров;</w:t>
      </w:r>
    </w:p>
    <w:p w:rsidR="00000000" w:rsidRDefault="0044141D">
      <w:pPr>
        <w:ind w:firstLine="400"/>
        <w:jc w:val="both"/>
      </w:pPr>
      <w:r>
        <w:rPr>
          <w:rStyle w:val="s0"/>
        </w:rPr>
        <w:t>5) порча, утрата подакцизных товаров;</w:t>
      </w:r>
    </w:p>
    <w:p w:rsidR="00000000" w:rsidRDefault="0044141D">
      <w:pPr>
        <w:jc w:val="both"/>
      </w:pPr>
      <w:r>
        <w:rPr>
          <w:rStyle w:val="s3"/>
        </w:rPr>
        <w:t xml:space="preserve">Пункт 1 дополнен подпунктом 6 в соответствии с </w:t>
      </w:r>
      <w:hyperlink r:id="rId5482" w:anchor="sub_id=281" w:history="1">
        <w:r>
          <w:rPr>
            <w:rStyle w:val="a3"/>
            <w:i/>
            <w:iCs/>
            <w:color w:val="0000FF"/>
            <w:u w:val="single"/>
          </w:rPr>
          <w:t>Законом</w:t>
        </w:r>
      </w:hyperlink>
      <w:r>
        <w:rPr>
          <w:rStyle w:val="s3"/>
        </w:rPr>
        <w:t xml:space="preserve"> РК от 30.06.10 г. № 297-IV (введено в действ</w:t>
      </w:r>
      <w:r>
        <w:rPr>
          <w:rStyle w:val="s3"/>
        </w:rPr>
        <w:t>ие с 1 июля 2010 г.)</w:t>
      </w:r>
    </w:p>
    <w:p w:rsidR="00000000" w:rsidRDefault="0044141D">
      <w:pPr>
        <w:ind w:firstLine="400"/>
        <w:jc w:val="both"/>
      </w:pPr>
      <w:r>
        <w:rPr>
          <w:rStyle w:val="s0"/>
        </w:rPr>
        <w:t>6) импорт подакцизных товаров на территорию Республики Казахстан.</w:t>
      </w:r>
    </w:p>
    <w:p w:rsidR="00000000" w:rsidRDefault="0044141D">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44141D">
      <w:pPr>
        <w:jc w:val="both"/>
      </w:pPr>
      <w:bookmarkStart w:id="576" w:name="SUB2810300"/>
      <w:bookmarkEnd w:id="576"/>
      <w:r>
        <w:rPr>
          <w:rStyle w:val="s3"/>
        </w:rPr>
        <w:t xml:space="preserve">В пункт 3 внесены изменения в соответствии с </w:t>
      </w:r>
      <w:hyperlink r:id="rId5483" w:anchor="sub_id=281" w:history="1">
        <w:r>
          <w:rPr>
            <w:rStyle w:val="a3"/>
            <w:i/>
            <w:iCs/>
            <w:color w:val="0000FF"/>
            <w:u w:val="single"/>
          </w:rPr>
          <w:t>Законом</w:t>
        </w:r>
      </w:hyperlink>
      <w:r>
        <w:rPr>
          <w:rStyle w:val="s3"/>
        </w:rPr>
        <w:t xml:space="preserve"> РК от 30.06.10 г. № 297-IV (введены в действие с 1 июля 2010 г.) (</w:t>
      </w:r>
      <w:hyperlink r:id="rId5484" w:anchor="sub_id=2810300" w:history="1">
        <w:r>
          <w:rPr>
            <w:rStyle w:val="a3"/>
            <w:i/>
            <w:iCs/>
            <w:color w:val="0000FF"/>
            <w:u w:val="single"/>
          </w:rPr>
          <w:t>см. стар. ред.</w:t>
        </w:r>
      </w:hyperlink>
      <w:r>
        <w:rPr>
          <w:rStyle w:val="s3"/>
        </w:rPr>
        <w:t>)</w:t>
      </w:r>
    </w:p>
    <w:p w:rsidR="00000000" w:rsidRDefault="0044141D">
      <w:pPr>
        <w:ind w:firstLine="400"/>
        <w:jc w:val="both"/>
      </w:pPr>
      <w:r>
        <w:rPr>
          <w:rStyle w:val="s0"/>
        </w:rPr>
        <w:t>3. Освобождают</w:t>
      </w:r>
      <w:r>
        <w:rPr>
          <w:rStyle w:val="s0"/>
        </w:rPr>
        <w:t>ся от обложения акцизом:</w:t>
      </w:r>
    </w:p>
    <w:p w:rsidR="00000000" w:rsidRDefault="0044141D">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color w:val="0000FF"/>
            <w:u w:val="single"/>
          </w:rPr>
          <w:t>статьей 288</w:t>
        </w:r>
      </w:hyperlink>
      <w:r>
        <w:rPr>
          <w:rStyle w:val="s0"/>
        </w:rPr>
        <w:t xml:space="preserve"> настоящего Кодекса; </w:t>
      </w:r>
    </w:p>
    <w:p w:rsidR="00000000" w:rsidRDefault="0044141D">
      <w:pPr>
        <w:jc w:val="both"/>
      </w:pPr>
      <w:hyperlink r:id="rId5485"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5486" w:anchor="sub_id=7281" w:history="1">
        <w:r>
          <w:rPr>
            <w:rStyle w:val="a3"/>
            <w:i/>
            <w:iCs/>
            <w:color w:val="0000FF"/>
            <w:u w:val="single"/>
          </w:rPr>
          <w:t>Закона</w:t>
        </w:r>
      </w:hyperlink>
      <w:r>
        <w:rPr>
          <w:rStyle w:val="s3"/>
        </w:rPr>
        <w:t xml:space="preserve"> РК от 10.07.12 г. № 36-V </w:t>
      </w:r>
      <w:hyperlink r:id="rId5487" w:history="1">
        <w:r>
          <w:rPr>
            <w:rStyle w:val="a3"/>
            <w:rFonts w:ascii="Wingdings" w:hAnsi="Wingdings"/>
            <w:i/>
            <w:iCs/>
            <w:color w:val="0000FF"/>
            <w:u w:val="single"/>
          </w:rPr>
          <w:t>+</w:t>
        </w:r>
      </w:hyperlink>
      <w:r>
        <w:rPr>
          <w:rStyle w:val="s3"/>
        </w:rPr>
        <w:t xml:space="preserve"> (введено в действие с 1 января 2013 г.) (</w:t>
      </w:r>
      <w:hyperlink r:id="rId5488" w:anchor="sub_id=28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5489" w:history="1">
        <w:r>
          <w:rPr>
            <w:rStyle w:val="a3"/>
            <w:color w:val="0000FF"/>
            <w:u w:val="single"/>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44141D">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44141D">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44141D">
      <w:pPr>
        <w:ind w:firstLine="400"/>
        <w:jc w:val="both"/>
      </w:pPr>
      <w:r>
        <w:rPr>
          <w:rStyle w:val="s0"/>
        </w:rPr>
        <w:t xml:space="preserve">3) подакцизные товары, указанные в </w:t>
      </w:r>
      <w:hyperlink w:anchor="sub6530200" w:history="1">
        <w:r>
          <w:rPr>
            <w:rStyle w:val="a3"/>
            <w:color w:val="0000FF"/>
            <w:u w:val="single"/>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44141D">
      <w:pPr>
        <w:jc w:val="both"/>
      </w:pPr>
      <w:r>
        <w:rPr>
          <w:rStyle w:val="s3"/>
        </w:rPr>
        <w:t xml:space="preserve">В подпункт 4 внесены изменения в соответствии с </w:t>
      </w:r>
      <w:hyperlink r:id="rId5490" w:anchor="sub_id=281"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июля 2010 г.) (</w:t>
      </w:r>
      <w:hyperlink r:id="rId5491" w:anchor="sub_id=2810300" w:history="1">
        <w:r>
          <w:rPr>
            <w:rStyle w:val="a3"/>
            <w:i/>
            <w:iCs/>
            <w:color w:val="0000FF"/>
            <w:u w:val="single"/>
          </w:rPr>
          <w:t>см. стар. ред.</w:t>
        </w:r>
      </w:hyperlink>
      <w:r>
        <w:rPr>
          <w:rStyle w:val="s3"/>
        </w:rPr>
        <w:t>)</w:t>
      </w:r>
    </w:p>
    <w:p w:rsidR="00000000" w:rsidRDefault="0044141D">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44141D">
      <w:pPr>
        <w:jc w:val="both"/>
      </w:pPr>
      <w:hyperlink r:id="rId549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577" w:name="SUB2820000"/>
      <w:bookmarkEnd w:id="577"/>
      <w:r>
        <w:rPr>
          <w:rStyle w:val="s1"/>
        </w:rPr>
        <w:t xml:space="preserve">Статья 282. Дата совершения операции </w:t>
      </w:r>
    </w:p>
    <w:p w:rsidR="00000000" w:rsidRDefault="0044141D">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44141D">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w:t>
      </w:r>
      <w:r>
        <w:rPr>
          <w:rStyle w:val="s0"/>
        </w:rPr>
        <w:t>ся день отгрузки товаров структурным подразделениям.</w:t>
      </w:r>
    </w:p>
    <w:p w:rsidR="00000000" w:rsidRDefault="0044141D">
      <w:pPr>
        <w:jc w:val="both"/>
      </w:pPr>
      <w:r>
        <w:rPr>
          <w:rStyle w:val="s3"/>
        </w:rPr>
        <w:t xml:space="preserve">Пункт 3 изложен в редакции </w:t>
      </w:r>
      <w:hyperlink r:id="rId5493" w:anchor="sub_id=282" w:history="1">
        <w:r>
          <w:rPr>
            <w:rStyle w:val="a3"/>
            <w:i/>
            <w:iCs/>
            <w:color w:val="0000FF"/>
            <w:u w:val="single"/>
          </w:rPr>
          <w:t>Закона</w:t>
        </w:r>
      </w:hyperlink>
      <w:r>
        <w:rPr>
          <w:rStyle w:val="s3"/>
        </w:rPr>
        <w:t xml:space="preserve"> РК от 30.06.10 г. № 297-IV (введено в действие с 1 июля 2010 г.) (</w:t>
      </w:r>
      <w:hyperlink r:id="rId5494" w:anchor="sub_id=2820300" w:history="1">
        <w:r>
          <w:rPr>
            <w:rStyle w:val="a3"/>
            <w:i/>
            <w:iCs/>
            <w:color w:val="0000FF"/>
            <w:u w:val="single"/>
          </w:rPr>
          <w:t>см. стар. ред.</w:t>
        </w:r>
      </w:hyperlink>
      <w:r>
        <w:rPr>
          <w:rStyle w:val="s3"/>
        </w:rPr>
        <w:t xml:space="preserve">); внесены изменения в соответствии с </w:t>
      </w:r>
      <w:hyperlink r:id="rId5495" w:anchor="sub_id=801" w:history="1">
        <w:r>
          <w:rPr>
            <w:rStyle w:val="a3"/>
            <w:i/>
            <w:iCs/>
            <w:color w:val="0000FF"/>
            <w:u w:val="single"/>
          </w:rPr>
          <w:t>Законом</w:t>
        </w:r>
      </w:hyperlink>
      <w:r>
        <w:rPr>
          <w:rStyle w:val="s3"/>
        </w:rPr>
        <w:t xml:space="preserve"> РК от 05.07.11 г. № 452-IV (введены в действие с 1 я</w:t>
      </w:r>
      <w:r>
        <w:rPr>
          <w:rStyle w:val="s3"/>
        </w:rPr>
        <w:t>нваря 2012 г.) (</w:t>
      </w:r>
      <w:hyperlink r:id="rId5496" w:anchor="sub_id=2820300" w:history="1">
        <w:r>
          <w:rPr>
            <w:rStyle w:val="a3"/>
            <w:i/>
            <w:iCs/>
            <w:color w:val="0000FF"/>
            <w:u w:val="single"/>
          </w:rPr>
          <w:t>см. стар. ред.</w:t>
        </w:r>
      </w:hyperlink>
      <w:r>
        <w:rPr>
          <w:rStyle w:val="s3"/>
        </w:rPr>
        <w:t xml:space="preserve">); изложен в редакции </w:t>
      </w:r>
      <w:hyperlink r:id="rId5497" w:anchor="sub_id=282" w:history="1">
        <w:r>
          <w:rPr>
            <w:rStyle w:val="a3"/>
            <w:i/>
            <w:iCs/>
            <w:color w:val="0000FF"/>
            <w:u w:val="single"/>
          </w:rPr>
          <w:t>Закона</w:t>
        </w:r>
      </w:hyperlink>
      <w:r>
        <w:rPr>
          <w:rStyle w:val="s3"/>
        </w:rPr>
        <w:t xml:space="preserve"> РК от 29.09.14 г. № 239-V (</w:t>
      </w:r>
      <w:hyperlink r:id="rId5498" w:anchor="sub_id=2820300" w:history="1">
        <w:r>
          <w:rPr>
            <w:rStyle w:val="a3"/>
            <w:i/>
            <w:iCs/>
            <w:color w:val="0000FF"/>
            <w:u w:val="single"/>
          </w:rPr>
          <w:t>см. стар. ред.</w:t>
        </w:r>
      </w:hyperlink>
      <w:r>
        <w:rPr>
          <w:rStyle w:val="s3"/>
        </w:rPr>
        <w:t xml:space="preserve">); внесены изменения в соответствии с </w:t>
      </w:r>
      <w:hyperlink r:id="rId5499" w:anchor="sub_id=282" w:history="1">
        <w:r>
          <w:rPr>
            <w:rStyle w:val="a3"/>
            <w:i/>
            <w:iCs/>
            <w:color w:val="0000FF"/>
            <w:u w:val="single"/>
          </w:rPr>
          <w:t>Законом</w:t>
        </w:r>
      </w:hyperlink>
      <w:r>
        <w:rPr>
          <w:rStyle w:val="s3"/>
        </w:rPr>
        <w:t xml:space="preserve"> РК от 28.11.14 г. № 257-V (вве</w:t>
      </w:r>
      <w:r>
        <w:rPr>
          <w:rStyle w:val="s3"/>
        </w:rPr>
        <w:t>дено в действие с 1 января 2015 г.) (</w:t>
      </w:r>
      <w:hyperlink r:id="rId5500" w:anchor="sub_id=2820300" w:history="1">
        <w:r>
          <w:rPr>
            <w:rStyle w:val="a3"/>
            <w:i/>
            <w:iCs/>
            <w:color w:val="0000FF"/>
            <w:u w:val="single"/>
          </w:rPr>
          <w:t>см. стар. ред.</w:t>
        </w:r>
      </w:hyperlink>
      <w:r>
        <w:rPr>
          <w:rStyle w:val="s3"/>
        </w:rPr>
        <w:t xml:space="preserve">); </w:t>
      </w:r>
      <w:hyperlink r:id="rId5501" w:anchor="sub_id=282" w:history="1">
        <w:r>
          <w:rPr>
            <w:rStyle w:val="a3"/>
            <w:i/>
            <w:iCs/>
            <w:color w:val="0000FF"/>
            <w:u w:val="single"/>
          </w:rPr>
          <w:t>Законом</w:t>
        </w:r>
      </w:hyperlink>
      <w:r>
        <w:rPr>
          <w:rStyle w:val="s3"/>
        </w:rPr>
        <w:t xml:space="preserve"> РК от 29.12.14 г. № 269-V (в</w:t>
      </w:r>
      <w:r>
        <w:rPr>
          <w:rStyle w:val="s3"/>
        </w:rPr>
        <w:t>веден в действие с 1 января 2015 г.) (</w:t>
      </w:r>
      <w:hyperlink r:id="rId5502" w:anchor="sub_id=282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w:t>
      </w:r>
      <w:r>
        <w:rPr>
          <w:rStyle w:val="s0"/>
        </w:rPr>
        <w:t xml:space="preserve"> указанных товаров подрядчику (переработчику).</w:t>
      </w:r>
    </w:p>
    <w:p w:rsidR="00000000" w:rsidRDefault="0044141D">
      <w:pPr>
        <w:ind w:firstLine="400"/>
        <w:jc w:val="both"/>
      </w:pPr>
      <w:r>
        <w:rPr>
          <w:rStyle w:val="s0"/>
        </w:rPr>
        <w:t xml:space="preserve">При изготовлении подакцизных товаров, указанных в </w:t>
      </w:r>
      <w:hyperlink w:anchor="sub2790005" w:history="1">
        <w:r>
          <w:rPr>
            <w:rStyle w:val="a3"/>
            <w:color w:val="0000FF"/>
            <w:u w:val="single"/>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w:t>
      </w:r>
      <w:r>
        <w:rPr>
          <w:rStyle w:val="s0"/>
        </w:rPr>
        <w:t>ляется день передачи изготовленных подакцизных 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w:t>
      </w:r>
      <w:r>
        <w:rPr>
          <w:rStyle w:val="s0"/>
        </w:rPr>
        <w:t>зчику понимается фактическая отгрузка подакцизных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w:t>
      </w:r>
      <w:r>
        <w:rPr>
          <w:rStyle w:val="s0"/>
        </w:rPr>
        <w:t>обственности или иных законных основаниях, подтвержденная актами приема-передачи.</w:t>
      </w:r>
    </w:p>
    <w:p w:rsidR="00000000" w:rsidRDefault="0044141D">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w:t>
      </w:r>
      <w:r>
        <w:rPr>
          <w:rStyle w:val="s0"/>
        </w:rPr>
        <w:t>ного на территорию Республики Казахстан с территории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w:t>
      </w:r>
      <w:r>
        <w:rPr>
          <w:rStyle w:val="s0"/>
        </w:rPr>
        <w:t>ского сырья.</w:t>
      </w:r>
    </w:p>
    <w:p w:rsidR="00000000" w:rsidRDefault="0044141D">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w:t>
      </w:r>
      <w:r>
        <w:rPr>
          <w:rStyle w:val="s0"/>
        </w:rPr>
        <w:t>ублики Казахстан.</w:t>
      </w:r>
    </w:p>
    <w:p w:rsidR="00000000" w:rsidRDefault="0044141D">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w:t>
      </w:r>
      <w:r>
        <w:rPr>
          <w:rStyle w:val="s0"/>
        </w:rPr>
        <w:t>торые утверждены уполномоченным органом по согласованию с уполномоченным органом по государственному планированию.</w:t>
      </w:r>
    </w:p>
    <w:p w:rsidR="00000000" w:rsidRDefault="0044141D">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w:t>
      </w:r>
      <w:r>
        <w:t xml:space="preserve">ия операции является день передачи указанных товаров для такого использования. </w:t>
      </w:r>
    </w:p>
    <w:p w:rsidR="00000000" w:rsidRDefault="0044141D">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w:t>
      </w:r>
      <w:r>
        <w:t>о в лицензии адреса производства.</w:t>
      </w:r>
    </w:p>
    <w:p w:rsidR="00000000" w:rsidRDefault="0044141D">
      <w:pPr>
        <w:jc w:val="both"/>
      </w:pPr>
      <w:r>
        <w:rPr>
          <w:rStyle w:val="s3"/>
        </w:rPr>
        <w:t xml:space="preserve">В пункт 6 внесены изменения в соответствии с </w:t>
      </w:r>
      <w:hyperlink r:id="rId5503" w:anchor="sub_id=200" w:history="1">
        <w:r>
          <w:rPr>
            <w:rStyle w:val="a3"/>
            <w:i/>
            <w:iCs/>
            <w:color w:val="0000FF"/>
            <w:u w:val="single"/>
          </w:rPr>
          <w:t>Законом</w:t>
        </w:r>
      </w:hyperlink>
      <w:r>
        <w:rPr>
          <w:rStyle w:val="s3"/>
        </w:rPr>
        <w:t xml:space="preserve"> РК от 18.06.14 г. № 210-V </w:t>
      </w:r>
      <w:hyperlink r:id="rId5504" w:history="1">
        <w:r>
          <w:rPr>
            <w:rStyle w:val="a3"/>
            <w:rFonts w:ascii="Wingdings" w:hAnsi="Wingdings"/>
            <w:i/>
            <w:iCs/>
            <w:color w:val="0000FF"/>
            <w:u w:val="single"/>
          </w:rPr>
          <w:t>+</w:t>
        </w:r>
      </w:hyperlink>
      <w:r>
        <w:rPr>
          <w:rStyle w:val="s3"/>
        </w:rPr>
        <w:t xml:space="preserve"> (введены в действие с 1 января 2015 г.) (</w:t>
      </w:r>
      <w:hyperlink r:id="rId5505" w:anchor="sub_id=282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случае порчи подакцизных товаров, акцизных марок, учетно-контрольных марок датой совершения операции явл</w:t>
      </w:r>
      <w:r>
        <w:rPr>
          <w:rStyle w:val="s0"/>
        </w:rPr>
        <w:t>яется день составления акта о списании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44141D">
      <w:pPr>
        <w:ind w:firstLine="400"/>
        <w:jc w:val="both"/>
      </w:pPr>
      <w:r>
        <w:rPr>
          <w:rStyle w:val="s0"/>
        </w:rPr>
        <w:t>В случае утраты подакцизных товаров, акцизных марок, учет</w:t>
      </w:r>
      <w:r>
        <w:rPr>
          <w:rStyle w:val="s0"/>
        </w:rPr>
        <w:t>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44141D">
      <w:pPr>
        <w:jc w:val="both"/>
      </w:pPr>
      <w:r>
        <w:rPr>
          <w:rStyle w:val="s3"/>
        </w:rPr>
        <w:t xml:space="preserve">Статья дополнена пунктом 7 в соответствии с </w:t>
      </w:r>
      <w:hyperlink r:id="rId5506" w:anchor="sub_id=28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44141D">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44141D">
      <w:pPr>
        <w:ind w:firstLine="400"/>
        <w:jc w:val="both"/>
      </w:pPr>
      <w:r>
        <w:t> </w:t>
      </w:r>
    </w:p>
    <w:p w:rsidR="00000000" w:rsidRDefault="0044141D">
      <w:pPr>
        <w:jc w:val="both"/>
      </w:pPr>
      <w:bookmarkStart w:id="578" w:name="SUB2830000"/>
      <w:bookmarkEnd w:id="578"/>
      <w:r>
        <w:rPr>
          <w:rStyle w:val="s3"/>
        </w:rPr>
        <w:t xml:space="preserve">Статья 283 изложена в редакции </w:t>
      </w:r>
      <w:hyperlink r:id="rId5507" w:anchor="sub_id=283" w:history="1">
        <w:r>
          <w:rPr>
            <w:rStyle w:val="a3"/>
            <w:i/>
            <w:iCs/>
            <w:color w:val="0000FF"/>
            <w:u w:val="single"/>
          </w:rPr>
          <w:t>Закона</w:t>
        </w:r>
      </w:hyperlink>
      <w:r>
        <w:rPr>
          <w:rStyle w:val="s3"/>
        </w:rPr>
        <w:t xml:space="preserve"> РК от 30.06.10 г. № 297-IV (введено в действие с 1 июля 2010 г.) (</w:t>
      </w:r>
      <w:hyperlink r:id="rId5508" w:anchor="sub_id=2830000" w:history="1">
        <w:r>
          <w:rPr>
            <w:rStyle w:val="a3"/>
            <w:i/>
            <w:iCs/>
            <w:color w:val="0000FF"/>
            <w:u w:val="single"/>
          </w:rPr>
          <w:t>см. стар. ред.</w:t>
        </w:r>
      </w:hyperlink>
      <w:r>
        <w:rPr>
          <w:rStyle w:val="s3"/>
        </w:rPr>
        <w:t xml:space="preserve">); </w:t>
      </w:r>
      <w:hyperlink r:id="rId5509" w:anchor="sub_id=283" w:history="1">
        <w:r>
          <w:rPr>
            <w:rStyle w:val="a3"/>
            <w:i/>
            <w:iCs/>
            <w:color w:val="0000FF"/>
            <w:u w:val="single"/>
          </w:rPr>
          <w:t>Закона</w:t>
        </w:r>
      </w:hyperlink>
      <w:r>
        <w:rPr>
          <w:rStyle w:val="s3"/>
        </w:rPr>
        <w:t xml:space="preserve"> РК от 05.12.13 г. № 152-V (введено в действие с 1 января 2009 г.) (</w:t>
      </w:r>
      <w:hyperlink r:id="rId5510" w:anchor="sub_id=28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283. Налоговая база</w:t>
      </w:r>
    </w:p>
    <w:p w:rsidR="00000000" w:rsidRDefault="0044141D">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44141D">
      <w:pPr>
        <w:ind w:firstLine="400"/>
        <w:jc w:val="both"/>
      </w:pPr>
      <w:r>
        <w:rPr>
          <w:rStyle w:val="s0"/>
        </w:rPr>
        <w:t>По подакцизны</w:t>
      </w:r>
      <w:r>
        <w:rPr>
          <w:rStyle w:val="s0"/>
        </w:rPr>
        <w:t xml:space="preserve">м товарам, указанным в подпункте 5) части первой </w:t>
      </w:r>
      <w:hyperlink w:anchor="sub2790000" w:history="1">
        <w:r>
          <w:rPr>
            <w:rStyle w:val="a3"/>
            <w:color w:val="0000FF"/>
            <w:u w:val="single"/>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w:t>
      </w:r>
      <w:r>
        <w:rPr>
          <w:rStyle w:val="s0"/>
        </w:rPr>
        <w:t>альном выражении.</w:t>
      </w:r>
    </w:p>
    <w:p w:rsidR="00000000" w:rsidRDefault="0044141D">
      <w:pPr>
        <w:jc w:val="both"/>
      </w:pPr>
      <w:hyperlink r:id="rId5511" w:anchor="sub_id=70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579" w:name="SUB2840000"/>
      <w:bookmarkEnd w:id="579"/>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44141D">
      <w:pPr>
        <w:ind w:firstLine="400"/>
        <w:jc w:val="both"/>
      </w:pPr>
      <w:r>
        <w:rPr>
          <w:rStyle w:val="s0"/>
        </w:rPr>
        <w:t xml:space="preserve">1. В случае установления в соответствии с </w:t>
      </w:r>
      <w:hyperlink w:anchor="sub2800300" w:history="1">
        <w:r>
          <w:rPr>
            <w:rStyle w:val="a3"/>
            <w:color w:val="0000FF"/>
            <w:u w:val="single"/>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44141D">
      <w:pPr>
        <w:ind w:firstLine="400"/>
        <w:jc w:val="both"/>
      </w:pPr>
      <w:r>
        <w:rPr>
          <w:rStyle w:val="s0"/>
        </w:rPr>
        <w:t>2. При использовании спирта и виномате</w:t>
      </w:r>
      <w:r>
        <w:rPr>
          <w:rStyle w:val="s0"/>
        </w:rPr>
        <w:t>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w:t>
      </w:r>
      <w:r>
        <w:rPr>
          <w:rStyle w:val="s0"/>
        </w:rPr>
        <w:t xml:space="preserve">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44141D">
      <w:pPr>
        <w:ind w:firstLine="400"/>
        <w:jc w:val="both"/>
      </w:pPr>
      <w:r>
        <w:rPr>
          <w:rStyle w:val="s0"/>
        </w:rPr>
        <w:t xml:space="preserve">3. Положения </w:t>
      </w:r>
      <w:r>
        <w:t>пункта 2</w:t>
      </w:r>
      <w:r>
        <w:rPr>
          <w:rStyle w:val="s0"/>
        </w:rPr>
        <w:t xml:space="preserve"> настоящей статьи п</w:t>
      </w:r>
      <w:r>
        <w:rPr>
          <w:rStyle w:val="s0"/>
        </w:rPr>
        <w:t>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w:t>
      </w:r>
      <w:r>
        <w:rPr>
          <w:rStyle w:val="s0"/>
        </w:rPr>
        <w:t>атов и государственные медицинские учреждения, получившие спирт без акциза.</w:t>
      </w:r>
    </w:p>
    <w:p w:rsidR="00000000" w:rsidRDefault="0044141D">
      <w:pPr>
        <w:ind w:firstLine="400"/>
        <w:jc w:val="both"/>
      </w:pPr>
      <w:r>
        <w:t> </w:t>
      </w:r>
    </w:p>
    <w:p w:rsidR="00000000" w:rsidRDefault="0044141D">
      <w:pPr>
        <w:ind w:left="1200" w:hanging="800"/>
        <w:jc w:val="both"/>
      </w:pPr>
      <w:bookmarkStart w:id="580" w:name="SUB2850000"/>
      <w:bookmarkEnd w:id="580"/>
      <w:r>
        <w:rPr>
          <w:rStyle w:val="s1"/>
        </w:rPr>
        <w:t>Статья 285. Порча, утрата подакцизных товаров</w:t>
      </w:r>
    </w:p>
    <w:p w:rsidR="00000000" w:rsidRDefault="0044141D">
      <w:pPr>
        <w:jc w:val="both"/>
      </w:pPr>
      <w:r>
        <w:rPr>
          <w:rStyle w:val="s3"/>
        </w:rPr>
        <w:t xml:space="preserve">В пункт 1 внесены изменения в соответствии с </w:t>
      </w:r>
      <w:hyperlink r:id="rId5512"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13" w:anchor="sub_id=285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При порче, утрате произведенных на территории Республики Казахстан и импортиру</w:t>
      </w:r>
      <w:r>
        <w:rPr>
          <w:rStyle w:val="s0"/>
        </w:rPr>
        <w:t xml:space="preserve">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44141D">
      <w:pPr>
        <w:ind w:firstLine="400"/>
        <w:jc w:val="both"/>
      </w:pPr>
      <w:r>
        <w:rPr>
          <w:rStyle w:val="s0"/>
        </w:rPr>
        <w:t>Настоящее положение применяется также</w:t>
      </w:r>
      <w:r>
        <w:rPr>
          <w:rStyle w:val="s0"/>
        </w:rPr>
        <w:t xml:space="preserve"> в случае порчи, утраты бензина (за исключением авиационного), дизельного топлива, приобретенных для дальнейшей реализации. </w:t>
      </w:r>
    </w:p>
    <w:p w:rsidR="00000000" w:rsidRDefault="0044141D">
      <w:pPr>
        <w:ind w:firstLine="400"/>
        <w:jc w:val="both"/>
      </w:pPr>
      <w:r>
        <w:t>2. Для целей настоящей статьи:</w:t>
      </w:r>
    </w:p>
    <w:p w:rsidR="00000000" w:rsidRDefault="0044141D">
      <w:pPr>
        <w:jc w:val="both"/>
      </w:pPr>
      <w:r>
        <w:rPr>
          <w:rStyle w:val="s3"/>
        </w:rPr>
        <w:t xml:space="preserve">В подпункт 1 внесены изменения в соответствии с </w:t>
      </w:r>
      <w:hyperlink r:id="rId5514"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15" w:anchor="sub_id=2850200" w:history="1">
        <w:r>
          <w:rPr>
            <w:rStyle w:val="a3"/>
            <w:i/>
            <w:iCs/>
            <w:color w:val="0000FF"/>
            <w:u w:val="single"/>
          </w:rPr>
          <w:t>см. стар. ред.</w:t>
        </w:r>
      </w:hyperlink>
      <w:r>
        <w:rPr>
          <w:rStyle w:val="s3"/>
        </w:rPr>
        <w:t>)</w:t>
      </w:r>
    </w:p>
    <w:p w:rsidR="00000000" w:rsidRDefault="0044141D">
      <w:pPr>
        <w:ind w:firstLine="400"/>
        <w:jc w:val="both"/>
      </w:pPr>
      <w:r>
        <w:t>1) под порчей подакцизного товара понимается ухудшен</w:t>
      </w:r>
      <w:r>
        <w:t xml:space="preserve">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44141D">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w:t>
      </w:r>
      <w:r>
        <w:rPr>
          <w:rStyle w:val="s0"/>
        </w:rPr>
        <w:t>ических стадиях его производства.</w:t>
      </w:r>
    </w:p>
    <w:p w:rsidR="00000000" w:rsidRDefault="0044141D">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w:t>
      </w:r>
      <w:r>
        <w:rPr>
          <w:rStyle w:val="s0"/>
        </w:rPr>
        <w:t>водителем нормативной и технической документацией.</w:t>
      </w:r>
    </w:p>
    <w:p w:rsidR="00000000" w:rsidRDefault="0044141D">
      <w:pPr>
        <w:ind w:firstLine="400"/>
        <w:jc w:val="both"/>
      </w:pPr>
      <w:r>
        <w:t> </w:t>
      </w:r>
    </w:p>
    <w:p w:rsidR="00000000" w:rsidRDefault="0044141D">
      <w:pPr>
        <w:jc w:val="both"/>
      </w:pPr>
      <w:bookmarkStart w:id="581" w:name="SUB2860000"/>
      <w:bookmarkEnd w:id="581"/>
      <w:r>
        <w:rPr>
          <w:rStyle w:val="s3"/>
        </w:rPr>
        <w:t xml:space="preserve">Статья 286 изложена в редакции </w:t>
      </w:r>
      <w:hyperlink r:id="rId5516" w:anchor="sub_id=286" w:history="1">
        <w:r>
          <w:rPr>
            <w:rStyle w:val="a3"/>
            <w:i/>
            <w:iCs/>
            <w:color w:val="0000FF"/>
            <w:u w:val="single"/>
          </w:rPr>
          <w:t>Закона</w:t>
        </w:r>
      </w:hyperlink>
      <w:r>
        <w:rPr>
          <w:rStyle w:val="s3"/>
        </w:rPr>
        <w:t xml:space="preserve"> РК от 18.06.14 г. № 210-V </w:t>
      </w:r>
      <w:hyperlink r:id="rId5517" w:history="1">
        <w:r>
          <w:rPr>
            <w:rStyle w:val="a3"/>
            <w:rFonts w:ascii="Wingdings" w:hAnsi="Wingdings"/>
            <w:i/>
            <w:iCs/>
            <w:color w:val="0000FF"/>
            <w:u w:val="single"/>
          </w:rPr>
          <w:t>+</w:t>
        </w:r>
      </w:hyperlink>
      <w:r>
        <w:rPr>
          <w:rStyle w:val="s3"/>
        </w:rPr>
        <w:t xml:space="preserve"> (введено в действие с 1 января 2015 г.) (</w:t>
      </w:r>
      <w:hyperlink r:id="rId5518" w:anchor="sub_id=28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286. Порча, утрата акцизных марок, учетно-контрольных марок</w:t>
      </w:r>
    </w:p>
    <w:p w:rsidR="00000000" w:rsidRDefault="0044141D">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44141D">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color w:val="0000FF"/>
            <w:u w:val="single"/>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44141D">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44141D">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44141D">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44141D">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44141D">
      <w:pPr>
        <w:ind w:firstLine="400"/>
        <w:jc w:val="both"/>
      </w:pPr>
      <w:r>
        <w:rPr>
          <w:rStyle w:val="s0"/>
        </w:rPr>
        <w:t>1) порча, утрата акцизных марок возникли в результате чрезвычайных ситуаций;</w:t>
      </w:r>
    </w:p>
    <w:p w:rsidR="00000000" w:rsidRDefault="0044141D">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44141D">
      <w:pPr>
        <w:ind w:firstLine="400"/>
        <w:jc w:val="both"/>
      </w:pPr>
      <w:r>
        <w:t> </w:t>
      </w:r>
    </w:p>
    <w:p w:rsidR="00000000" w:rsidRDefault="0044141D">
      <w:pPr>
        <w:ind w:left="1200" w:hanging="800"/>
        <w:jc w:val="both"/>
      </w:pPr>
      <w:bookmarkStart w:id="582" w:name="SUB2870000"/>
      <w:bookmarkEnd w:id="582"/>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44141D">
      <w:pPr>
        <w:jc w:val="both"/>
      </w:pPr>
      <w:r>
        <w:rPr>
          <w:rStyle w:val="s3"/>
        </w:rPr>
        <w:t xml:space="preserve">В пункт 1 внесены изменения в соответствии с </w:t>
      </w:r>
      <w:hyperlink r:id="rId5519" w:anchor="sub_id=287" w:history="1">
        <w:r>
          <w:rPr>
            <w:rStyle w:val="a3"/>
            <w:i/>
            <w:iCs/>
            <w:color w:val="0000FF"/>
            <w:u w:val="single"/>
          </w:rPr>
          <w:t>Законом</w:t>
        </w:r>
      </w:hyperlink>
      <w:r>
        <w:rPr>
          <w:rStyle w:val="s3"/>
        </w:rPr>
        <w:t xml:space="preserve"> РК от 21.07.11 г. № 467-IV </w:t>
      </w:r>
      <w:hyperlink r:id="rId5520" w:history="1">
        <w:r>
          <w:rPr>
            <w:rStyle w:val="a3"/>
            <w:rFonts w:ascii="Wingdings" w:hAnsi="Wingdings"/>
            <w:i/>
            <w:iCs/>
            <w:color w:val="0000FF"/>
            <w:u w:val="single"/>
          </w:rPr>
          <w:t>+</w:t>
        </w:r>
      </w:hyperlink>
      <w:r>
        <w:rPr>
          <w:rStyle w:val="s3"/>
        </w:rPr>
        <w:t xml:space="preserve"> (введены в действие с 1 июля 2011 г.) (</w:t>
      </w:r>
      <w:hyperlink r:id="rId5521" w:anchor="sub_id=2870000" w:history="1">
        <w:r>
          <w:rPr>
            <w:rStyle w:val="a3"/>
            <w:i/>
            <w:iCs/>
            <w:color w:val="0000FF"/>
            <w:u w:val="single"/>
          </w:rPr>
          <w:t>см. стар. ред.</w:t>
        </w:r>
      </w:hyperlink>
      <w:r>
        <w:rPr>
          <w:rStyle w:val="s3"/>
        </w:rPr>
        <w:t xml:space="preserve">); </w:t>
      </w:r>
      <w:hyperlink r:id="rId5522" w:anchor="sub_id=287" w:history="1">
        <w:r>
          <w:rPr>
            <w:rStyle w:val="a3"/>
            <w:i/>
            <w:iCs/>
            <w:color w:val="0000FF"/>
            <w:u w:val="single"/>
          </w:rPr>
          <w:t>Законом</w:t>
        </w:r>
      </w:hyperlink>
      <w:r>
        <w:rPr>
          <w:rStyle w:val="s3"/>
        </w:rPr>
        <w:t xml:space="preserve"> РК от 05.12.13 г. № 152-V (введены в действие с 1 января 2009 г.) (</w:t>
      </w:r>
      <w:hyperlink r:id="rId5523" w:anchor="sub_id=28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w:t>
      </w:r>
      <w:r>
        <w:t xml:space="preserve"> для дальнейшей реализации при условии, что поставщиками по данному договору купли-продажи (мены) являются: </w:t>
      </w:r>
    </w:p>
    <w:p w:rsidR="00000000" w:rsidRDefault="0044141D">
      <w:pPr>
        <w:ind w:firstLine="400"/>
        <w:jc w:val="both"/>
      </w:pPr>
      <w:r>
        <w:t xml:space="preserve">1) производитель бензина (за исключением авиационного) и дизельного топлива; </w:t>
      </w:r>
    </w:p>
    <w:p w:rsidR="00000000" w:rsidRDefault="0044141D">
      <w:pPr>
        <w:jc w:val="both"/>
      </w:pPr>
      <w:r>
        <w:rPr>
          <w:rStyle w:val="s3"/>
        </w:rPr>
        <w:t xml:space="preserve">Пункт дополнен подпунктом 1-1 в соответствии с </w:t>
      </w:r>
      <w:hyperlink r:id="rId5524" w:history="1">
        <w:r>
          <w:rPr>
            <w:rStyle w:val="a3"/>
            <w:i/>
            <w:iCs/>
            <w:color w:val="0000FF"/>
            <w:u w:val="single"/>
          </w:rPr>
          <w:t>Законом</w:t>
        </w:r>
      </w:hyperlink>
      <w:r>
        <w:rPr>
          <w:rStyle w:val="s3"/>
        </w:rPr>
        <w:t xml:space="preserve"> РК от 09.04.16 г. № 500-V </w:t>
      </w:r>
    </w:p>
    <w:p w:rsidR="00000000" w:rsidRDefault="0044141D">
      <w:pPr>
        <w:ind w:firstLine="426"/>
        <w:jc w:val="both"/>
      </w:pPr>
      <w:r>
        <w:t xml:space="preserve">1-1) </w:t>
      </w:r>
      <w:hyperlink r:id="rId5525" w:anchor="sub_id=11010000" w:history="1">
        <w:r>
          <w:rPr>
            <w:rStyle w:val="a3"/>
            <w:color w:val="0000FF"/>
            <w:u w:val="single"/>
          </w:rPr>
          <w:t>поставщик нефти</w:t>
        </w:r>
      </w:hyperlink>
      <w:r>
        <w:t>, получивший бензин (за исключением авиационного) и (или) дизельное топл</w:t>
      </w:r>
      <w:r>
        <w:t>иво в результате переработки принадлежащего ему на праве собственности давальческого сырья с целью их дальнейшей реализации;</w:t>
      </w:r>
    </w:p>
    <w:p w:rsidR="00000000" w:rsidRDefault="0044141D">
      <w:pPr>
        <w:jc w:val="both"/>
      </w:pPr>
      <w:r>
        <w:rPr>
          <w:rStyle w:val="s3"/>
        </w:rPr>
        <w:t xml:space="preserve">Подпункт 2 изложен в редакции </w:t>
      </w:r>
      <w:hyperlink r:id="rId5526" w:history="1">
        <w:r>
          <w:rPr>
            <w:rStyle w:val="a3"/>
            <w:i/>
            <w:iCs/>
            <w:color w:val="0000FF"/>
            <w:u w:val="single"/>
          </w:rPr>
          <w:t>Закона</w:t>
        </w:r>
      </w:hyperlink>
      <w:r>
        <w:rPr>
          <w:rStyle w:val="s3"/>
        </w:rPr>
        <w:t xml:space="preserve"> РК от 09.04.16 г. № 500-V (</w:t>
      </w:r>
      <w:hyperlink r:id="rId5527" w:anchor="sub_id=2870000" w:history="1">
        <w:r>
          <w:rPr>
            <w:rStyle w:val="a3"/>
            <w:i/>
            <w:iCs/>
            <w:color w:val="0000FF"/>
            <w:u w:val="single"/>
          </w:rPr>
          <w:t>см. стар. ред.</w:t>
        </w:r>
      </w:hyperlink>
      <w:r>
        <w:rPr>
          <w:rStyle w:val="s3"/>
        </w:rPr>
        <w:t>)</w:t>
      </w:r>
    </w:p>
    <w:p w:rsidR="00000000" w:rsidRDefault="0044141D">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color w:val="0000FF"/>
            <w:u w:val="single"/>
          </w:rPr>
          <w:t>статьей 574</w:t>
        </w:r>
      </w:hyperlink>
      <w:r>
        <w:t xml:space="preserve"> настоя</w:t>
      </w:r>
      <w:r>
        <w:t>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44141D">
      <w:pPr>
        <w:ind w:firstLine="400"/>
        <w:jc w:val="both"/>
      </w:pPr>
      <w:r>
        <w:rPr>
          <w:rStyle w:val="s0"/>
        </w:rPr>
        <w:t>К сфере оптовой реализации относится также отгрузка бен</w:t>
      </w:r>
      <w:r>
        <w:rPr>
          <w:rStyle w:val="s0"/>
        </w:rPr>
        <w:t>зина (за исключением авиационного) и дизельного топлива структурным подразделениям для дальнейшей реализации.</w:t>
      </w:r>
    </w:p>
    <w:p w:rsidR="00000000" w:rsidRDefault="0044141D">
      <w:pPr>
        <w:jc w:val="both"/>
      </w:pPr>
      <w:hyperlink r:id="rId5528" w:history="1">
        <w:r>
          <w:rPr>
            <w:rStyle w:val="a3"/>
            <w:rFonts w:ascii="Wingdings" w:hAnsi="Wingdings"/>
            <w:i/>
            <w:iCs/>
            <w:color w:val="0000FF"/>
            <w:u w:val="single"/>
          </w:rPr>
          <w:t>*</w:t>
        </w:r>
      </w:hyperlink>
    </w:p>
    <w:p w:rsidR="00000000" w:rsidRDefault="0044141D">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44141D">
      <w:pPr>
        <w:jc w:val="both"/>
      </w:pPr>
      <w:r>
        <w:rPr>
          <w:rStyle w:val="s3"/>
        </w:rPr>
        <w:t xml:space="preserve">Подпункт 1 изложен в редакции </w:t>
      </w:r>
      <w:hyperlink r:id="rId5529" w:anchor="sub_id=287" w:history="1">
        <w:r>
          <w:rPr>
            <w:rStyle w:val="a3"/>
            <w:i/>
            <w:iCs/>
            <w:color w:val="0000FF"/>
            <w:u w:val="single"/>
          </w:rPr>
          <w:t>Закона</w:t>
        </w:r>
      </w:hyperlink>
      <w:r>
        <w:rPr>
          <w:rStyle w:val="s3"/>
        </w:rPr>
        <w:t xml:space="preserve"> РК от 21.07.11 г. № 467-IV (введены в действие с 1 июля 2011 г.) (</w:t>
      </w:r>
      <w:hyperlink r:id="rId5530" w:anchor="sub_id=2870200" w:history="1">
        <w:r>
          <w:rPr>
            <w:rStyle w:val="a3"/>
            <w:i/>
            <w:iCs/>
            <w:color w:val="0000FF"/>
            <w:u w:val="single"/>
          </w:rPr>
          <w:t>см. стар. ред.</w:t>
        </w:r>
      </w:hyperlink>
      <w:r>
        <w:rPr>
          <w:rStyle w:val="s3"/>
        </w:rPr>
        <w:t>)</w:t>
      </w:r>
    </w:p>
    <w:p w:rsidR="00000000" w:rsidRDefault="0044141D">
      <w:pPr>
        <w:ind w:firstLine="400"/>
        <w:jc w:val="both"/>
      </w:pPr>
      <w:r>
        <w:rPr>
          <w:rStyle w:val="s0"/>
        </w:rPr>
        <w:t>1) реализация, а также передача прои</w:t>
      </w:r>
      <w:r>
        <w:rPr>
          <w:rStyle w:val="s0"/>
        </w:rPr>
        <w:t>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44141D">
      <w:pPr>
        <w:ind w:firstLine="400"/>
        <w:jc w:val="both"/>
      </w:pPr>
      <w:r>
        <w:rPr>
          <w:rStyle w:val="s0"/>
        </w:rPr>
        <w:t>2) реализация бензина (за исключением авиационного) и дизельного топлива физическим</w:t>
      </w:r>
      <w:r>
        <w:rPr>
          <w:rStyle w:val="s0"/>
        </w:rPr>
        <w:t xml:space="preserve"> лицам; </w:t>
      </w:r>
    </w:p>
    <w:p w:rsidR="00000000" w:rsidRDefault="0044141D">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44141D">
      <w:pPr>
        <w:jc w:val="both"/>
      </w:pPr>
      <w:r>
        <w:rPr>
          <w:rStyle w:val="s3"/>
        </w:rPr>
        <w:t xml:space="preserve">См. также: </w:t>
      </w:r>
      <w:hyperlink r:id="rId5531"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44141D">
      <w:pPr>
        <w:ind w:firstLine="400"/>
        <w:jc w:val="both"/>
      </w:pPr>
      <w:r>
        <w:t> </w:t>
      </w:r>
    </w:p>
    <w:p w:rsidR="00000000" w:rsidRDefault="0044141D">
      <w:pPr>
        <w:ind w:left="1200" w:hanging="800"/>
        <w:jc w:val="both"/>
      </w:pPr>
      <w:bookmarkStart w:id="583" w:name="SUB2880000"/>
      <w:bookmarkEnd w:id="583"/>
      <w:r>
        <w:rPr>
          <w:rStyle w:val="s1"/>
        </w:rPr>
        <w:t>Статья 288. Подтверждение экспорта подакцизных товаров</w:t>
      </w:r>
    </w:p>
    <w:p w:rsidR="00000000" w:rsidRDefault="0044141D">
      <w:pPr>
        <w:jc w:val="both"/>
      </w:pPr>
      <w:r>
        <w:rPr>
          <w:rStyle w:val="s3"/>
        </w:rPr>
        <w:t xml:space="preserve">В пункт 1 внесены изменения в соответствии с </w:t>
      </w:r>
      <w:hyperlink r:id="rId5532"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33" w:anchor="sub_id=28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color w:val="0000FF"/>
            <w:u w:val="single"/>
          </w:rPr>
          <w:t>п</w:t>
        </w:r>
        <w:r>
          <w:rPr>
            <w:rStyle w:val="a3"/>
            <w:color w:val="0000FF"/>
            <w:u w:val="single"/>
          </w:rPr>
          <w:t>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44141D">
      <w:pPr>
        <w:ind w:firstLine="400"/>
        <w:jc w:val="both"/>
      </w:pPr>
      <w:r>
        <w:rPr>
          <w:rStyle w:val="s0"/>
        </w:rPr>
        <w:t>1) договор (контракт) на поставку экспорти</w:t>
      </w:r>
      <w:r>
        <w:rPr>
          <w:rStyle w:val="s0"/>
        </w:rPr>
        <w:t xml:space="preserve">руемых подакцизных товаров; </w:t>
      </w:r>
    </w:p>
    <w:p w:rsidR="00000000" w:rsidRDefault="0044141D">
      <w:pPr>
        <w:jc w:val="both"/>
      </w:pPr>
      <w:r>
        <w:rPr>
          <w:rStyle w:val="s3"/>
        </w:rPr>
        <w:t xml:space="preserve">В подпункт 2 внесены изменения в соответствии с </w:t>
      </w:r>
      <w:hyperlink r:id="rId5534"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35" w:anchor="sub_id=2880102" w:history="1">
        <w:r>
          <w:rPr>
            <w:rStyle w:val="a3"/>
            <w:i/>
            <w:iCs/>
            <w:color w:val="0000FF"/>
            <w:u w:val="single"/>
          </w:rPr>
          <w:t>см. стар. ред.</w:t>
        </w:r>
      </w:hyperlink>
      <w:r>
        <w:rPr>
          <w:rStyle w:val="s3"/>
        </w:rPr>
        <w:t xml:space="preserve">); изложен в редакции </w:t>
      </w:r>
      <w:hyperlink r:id="rId5536"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37" w:anchor="sub_id=28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w:t>
      </w:r>
      <w:r>
        <w:rPr>
          <w:rStyle w:val="s0"/>
        </w:rPr>
        <w:t>процедуре экспорта.</w:t>
      </w:r>
    </w:p>
    <w:p w:rsidR="00000000" w:rsidRDefault="0044141D">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w:t>
      </w:r>
      <w:r>
        <w:rPr>
          <w:rStyle w:val="s0"/>
        </w:rPr>
        <w:t xml:space="preserve"> отметкой таможенного органа, производившего таможенное декларирование;</w:t>
      </w:r>
    </w:p>
    <w:p w:rsidR="00000000" w:rsidRDefault="0044141D">
      <w:pPr>
        <w:jc w:val="both"/>
      </w:pPr>
      <w:r>
        <w:rPr>
          <w:rStyle w:val="s3"/>
        </w:rPr>
        <w:t xml:space="preserve">В подпункт 3 внесены изменения в соответствии с </w:t>
      </w:r>
      <w:hyperlink r:id="rId5538" w:anchor="sub_id=288" w:history="1">
        <w:r>
          <w:rPr>
            <w:rStyle w:val="a3"/>
            <w:i/>
            <w:iCs/>
            <w:color w:val="0000FF"/>
            <w:u w:val="single"/>
          </w:rPr>
          <w:t>Законом</w:t>
        </w:r>
      </w:hyperlink>
      <w:r>
        <w:rPr>
          <w:rStyle w:val="s3"/>
        </w:rPr>
        <w:t xml:space="preserve"> РК от 30.06.10 г. № 297-IV (введены в действие </w:t>
      </w:r>
      <w:r>
        <w:rPr>
          <w:rStyle w:val="s3"/>
        </w:rPr>
        <w:t>с 1 июля 2010 г.) (</w:t>
      </w:r>
      <w:hyperlink r:id="rId5539" w:anchor="sub_id=2880103" w:history="1">
        <w:r>
          <w:rPr>
            <w:rStyle w:val="a3"/>
            <w:i/>
            <w:iCs/>
            <w:color w:val="0000FF"/>
            <w:u w:val="single"/>
          </w:rPr>
          <w:t>см. стар. ред.</w:t>
        </w:r>
      </w:hyperlink>
      <w:r>
        <w:rPr>
          <w:rStyle w:val="s3"/>
        </w:rPr>
        <w:t>)</w:t>
      </w:r>
    </w:p>
    <w:p w:rsidR="00000000" w:rsidRDefault="0044141D">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таможенной границе Таможен</w:t>
      </w:r>
      <w:r>
        <w:rPr>
          <w:rStyle w:val="s0"/>
        </w:rPr>
        <w:t xml:space="preserve">ного союза. </w:t>
      </w:r>
    </w:p>
    <w:p w:rsidR="00000000" w:rsidRDefault="0044141D">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44141D">
      <w:pPr>
        <w:ind w:firstLine="400"/>
        <w:jc w:val="both"/>
      </w:pPr>
      <w:r>
        <w:rPr>
          <w:rStyle w:val="s0"/>
        </w:rPr>
        <w:t>4) платежные документы и выписку банка, которые</w:t>
      </w:r>
      <w:r>
        <w:rPr>
          <w:rStyle w:val="s0"/>
        </w:rPr>
        <w:t xml:space="preserve">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44141D">
      <w:pPr>
        <w:jc w:val="both"/>
      </w:pPr>
      <w:r>
        <w:rPr>
          <w:rStyle w:val="s3"/>
        </w:rPr>
        <w:t xml:space="preserve">В пункт 2 внесены изменения в соответствии с </w:t>
      </w:r>
      <w:hyperlink r:id="rId5540"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1" w:anchor="sub_id=2880200" w:history="1">
        <w:r>
          <w:rPr>
            <w:rStyle w:val="a3"/>
            <w:i/>
            <w:iCs/>
            <w:color w:val="0000FF"/>
            <w:u w:val="single"/>
          </w:rPr>
          <w:t>см. стар. ред.</w:t>
        </w:r>
      </w:hyperlink>
      <w:r>
        <w:rPr>
          <w:rStyle w:val="s3"/>
        </w:rPr>
        <w:t>); и</w:t>
      </w:r>
      <w:r>
        <w:rPr>
          <w:rStyle w:val="s3"/>
        </w:rPr>
        <w:t xml:space="preserve">зложен в редакции </w:t>
      </w:r>
      <w:hyperlink r:id="rId5542"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43" w:anchor="sub_id=288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w:t>
      </w:r>
      <w:r>
        <w:rPr>
          <w:rStyle w:val="s0"/>
        </w:rPr>
        <w:t xml:space="preserve">бождение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544" w:anchor="sub_id=3160000" w:history="1">
        <w:r>
          <w:rPr>
            <w:rStyle w:val="a3"/>
            <w:color w:val="0000FF"/>
            <w:u w:val="single"/>
          </w:rPr>
          <w:t>экспорта</w:t>
        </w:r>
      </w:hyperlink>
      <w:r>
        <w:rPr>
          <w:rStyle w:val="s0"/>
        </w:rPr>
        <w:t>.</w:t>
      </w:r>
    </w:p>
    <w:p w:rsidR="00000000" w:rsidRDefault="0044141D">
      <w:pPr>
        <w:jc w:val="both"/>
      </w:pPr>
      <w:r>
        <w:rPr>
          <w:rStyle w:val="s3"/>
        </w:rPr>
        <w:t xml:space="preserve">Статья дополнена пунктом 2-1 в соответствии с </w:t>
      </w:r>
      <w:hyperlink r:id="rId5545" w:anchor="sub_id=288" w:history="1">
        <w:r>
          <w:rPr>
            <w:rStyle w:val="a3"/>
            <w:i/>
            <w:iCs/>
            <w:color w:val="0000FF"/>
            <w:u w:val="single"/>
          </w:rPr>
          <w:t>Законом</w:t>
        </w:r>
      </w:hyperlink>
      <w:r>
        <w:rPr>
          <w:rStyle w:val="s3"/>
        </w:rPr>
        <w:t xml:space="preserve"> РК от 30.06.10 г. № 297-IV (введено в действие</w:t>
      </w:r>
      <w:r>
        <w:rPr>
          <w:rStyle w:val="s3"/>
        </w:rPr>
        <w:t xml:space="preserve"> с 1 июля 2010 г.)</w:t>
      </w:r>
    </w:p>
    <w:p w:rsidR="00000000" w:rsidRDefault="0044141D">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color w:val="0000FF"/>
            <w:u w:val="single"/>
          </w:rPr>
          <w:t>пунктом 3 статьи 281</w:t>
        </w:r>
      </w:hyperlink>
      <w:r>
        <w:rPr>
          <w:rStyle w:val="s0"/>
        </w:rPr>
        <w:t xml:space="preserve"> настоящего К</w:t>
      </w:r>
      <w:r>
        <w:rPr>
          <w:rStyle w:val="s0"/>
        </w:rPr>
        <w:t xml:space="preserve">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color w:val="0000FF"/>
            <w:u w:val="single"/>
          </w:rPr>
          <w:t>статьей 276-11</w:t>
        </w:r>
      </w:hyperlink>
      <w:r>
        <w:rPr>
          <w:rStyle w:val="s0"/>
        </w:rPr>
        <w:t xml:space="preserve"> настоящего Кодекса, за исключением документов, указанных в </w:t>
      </w:r>
      <w:hyperlink w:anchor="sub276110000" w:history="1">
        <w:r>
          <w:rPr>
            <w:rStyle w:val="a3"/>
            <w:color w:val="0000FF"/>
            <w:u w:val="single"/>
          </w:rPr>
          <w:t>подпункте 5) пункта 1 статьи 276-11</w:t>
        </w:r>
      </w:hyperlink>
      <w:r>
        <w:rPr>
          <w:rStyle w:val="s0"/>
        </w:rPr>
        <w:t xml:space="preserve"> настоящего Кодекса.</w:t>
      </w:r>
    </w:p>
    <w:p w:rsidR="00000000" w:rsidRDefault="0044141D">
      <w:pPr>
        <w:ind w:firstLine="400"/>
        <w:jc w:val="both"/>
      </w:pPr>
      <w:r>
        <w:rPr>
          <w:rStyle w:val="s0"/>
        </w:rPr>
        <w:t xml:space="preserve">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w:t>
      </w:r>
      <w:r>
        <w:rPr>
          <w:rStyle w:val="s0"/>
        </w:rPr>
        <w:t>с даты совершения операции.</w:t>
      </w:r>
    </w:p>
    <w:p w:rsidR="00000000" w:rsidRDefault="0044141D">
      <w:pPr>
        <w:jc w:val="both"/>
      </w:pPr>
      <w:r>
        <w:rPr>
          <w:rStyle w:val="s3"/>
        </w:rPr>
        <w:t xml:space="preserve">Статья дополнена пунктом 2-2 в соответствии с </w:t>
      </w:r>
      <w:hyperlink r:id="rId5546" w:anchor="sub_id=28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 2-2. Декларация на товары </w:t>
      </w:r>
      <w:r>
        <w:rPr>
          <w:rStyle w:val="s0"/>
        </w:rPr>
        <w:t>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w:t>
      </w:r>
      <w:r>
        <w:rPr>
          <w:rStyle w:val="s0"/>
        </w:rPr>
        <w:t>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44141D">
      <w:pPr>
        <w:jc w:val="both"/>
      </w:pPr>
      <w:r>
        <w:rPr>
          <w:rStyle w:val="s3"/>
        </w:rPr>
        <w:t xml:space="preserve">В пункт 3 внесены изменения в соответствии с </w:t>
      </w:r>
      <w:hyperlink r:id="rId5547"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8" w:anchor="sub_id=288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неподтверждения реализации подакциз</w:t>
      </w:r>
      <w:r>
        <w:rPr>
          <w:rStyle w:val="s0"/>
        </w:rPr>
        <w:t xml:space="preserve">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44141D">
      <w:pPr>
        <w:jc w:val="both"/>
      </w:pPr>
      <w:r>
        <w:rPr>
          <w:rStyle w:val="s3"/>
        </w:rPr>
        <w:t>Статья дополнена пун</w:t>
      </w:r>
      <w:r>
        <w:rPr>
          <w:rStyle w:val="s3"/>
        </w:rPr>
        <w:t xml:space="preserve">ктом 4 в соответствии с </w:t>
      </w:r>
      <w:hyperlink r:id="rId5549" w:anchor="sub_id=28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4. В случае подтверждения реализации подакцизных товаров на экспорт по истечен</w:t>
      </w:r>
      <w:r>
        <w:rPr>
          <w:rStyle w:val="s0"/>
        </w:rPr>
        <w:t xml:space="preserve">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w:t>
      </w:r>
      <w:r>
        <w:rPr>
          <w:rStyle w:val="s0"/>
        </w:rPr>
        <w:t>стоящего Кодекса.</w:t>
      </w:r>
    </w:p>
    <w:p w:rsidR="00000000" w:rsidRDefault="0044141D">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44141D">
      <w:pPr>
        <w:ind w:firstLine="400"/>
        <w:jc w:val="both"/>
      </w:pPr>
      <w:r>
        <w:t> </w:t>
      </w:r>
    </w:p>
    <w:p w:rsidR="00000000" w:rsidRDefault="0044141D">
      <w:pPr>
        <w:ind w:left="1200" w:hanging="800"/>
        <w:jc w:val="both"/>
      </w:pPr>
      <w:bookmarkStart w:id="584" w:name="SUB2890000"/>
      <w:bookmarkEnd w:id="584"/>
      <w:r>
        <w:rPr>
          <w:rStyle w:val="s1"/>
        </w:rPr>
        <w:t xml:space="preserve">Статья 289. Исчисление суммы акциза </w:t>
      </w:r>
    </w:p>
    <w:p w:rsidR="00000000" w:rsidRDefault="0044141D">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44141D">
      <w:pPr>
        <w:ind w:firstLine="400"/>
        <w:jc w:val="both"/>
      </w:pPr>
      <w:r>
        <w:t> </w:t>
      </w:r>
    </w:p>
    <w:p w:rsidR="00000000" w:rsidRDefault="0044141D">
      <w:pPr>
        <w:jc w:val="both"/>
      </w:pPr>
      <w:bookmarkStart w:id="585" w:name="SUB2900000"/>
      <w:bookmarkEnd w:id="585"/>
      <w:r>
        <w:rPr>
          <w:rStyle w:val="s3"/>
        </w:rPr>
        <w:t xml:space="preserve">В статью 290 внесены изменения в соответствии с </w:t>
      </w:r>
      <w:hyperlink r:id="rId5550" w:anchor="sub_id=29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551" w:anchor="sub_id=2900000" w:history="1">
        <w:r>
          <w:rPr>
            <w:rStyle w:val="a3"/>
            <w:i/>
            <w:iCs/>
            <w:color w:val="0000FF"/>
            <w:u w:val="single"/>
          </w:rPr>
          <w:t>см. стар. ред.</w:t>
        </w:r>
      </w:hyperlink>
      <w:r>
        <w:rPr>
          <w:rStyle w:val="s3"/>
        </w:rPr>
        <w:t xml:space="preserve">); </w:t>
      </w:r>
      <w:hyperlink r:id="rId5552" w:anchor="sub_id=290"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553" w:anchor="sub_id=29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290. Корректировка налоговой базы</w:t>
      </w:r>
    </w:p>
    <w:p w:rsidR="00000000" w:rsidRDefault="0044141D">
      <w:pPr>
        <w:ind w:firstLine="400"/>
        <w:jc w:val="both"/>
      </w:pPr>
      <w:r>
        <w:rPr>
          <w:rStyle w:val="s0"/>
        </w:rPr>
        <w:t>1. Если иное не установлено настоящей статьей, н</w:t>
      </w:r>
      <w:r>
        <w:rPr>
          <w:rStyle w:val="s0"/>
        </w:rPr>
        <w:t>алоговая база корректируется в том налоговом периоде, в котором произведен возврат подакцизного товара.</w:t>
      </w:r>
    </w:p>
    <w:p w:rsidR="00000000" w:rsidRDefault="0044141D">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w:t>
      </w:r>
      <w:r>
        <w:rPr>
          <w:rStyle w:val="s0"/>
        </w:rPr>
        <w:t xml:space="preserve">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44141D">
      <w:pPr>
        <w:ind w:firstLine="400"/>
        <w:jc w:val="both"/>
      </w:pPr>
      <w:r>
        <w:rPr>
          <w:rStyle w:val="s0"/>
        </w:rPr>
        <w:t>Корректировка р</w:t>
      </w:r>
      <w:r>
        <w:rPr>
          <w:rStyle w:val="s0"/>
        </w:rPr>
        <w:t xml:space="preserve">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color w:val="0000FF"/>
            <w:u w:val="single"/>
          </w:rPr>
          <w:t>пунктами 1 - 3 статьи 276-23</w:t>
        </w:r>
      </w:hyperlink>
      <w:r>
        <w:rPr>
          <w:rStyle w:val="s0"/>
        </w:rPr>
        <w:t xml:space="preserve"> настоящего Кодекса.</w:t>
      </w:r>
    </w:p>
    <w:p w:rsidR="00000000" w:rsidRDefault="0044141D">
      <w:pPr>
        <w:jc w:val="both"/>
      </w:pPr>
      <w:r>
        <w:rPr>
          <w:rStyle w:val="s3"/>
        </w:rPr>
        <w:t xml:space="preserve">Статья дополнена пунктом 2 в соответствии с </w:t>
      </w:r>
      <w:hyperlink r:id="rId5554" w:anchor="sub_id=2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2. Налоговая база по подакцизному товару, указанному в </w:t>
      </w:r>
      <w:hyperlink w:anchor="sub2790000" w:history="1">
        <w:r>
          <w:rPr>
            <w:rStyle w:val="a3"/>
            <w:color w:val="0000FF"/>
            <w:u w:val="single"/>
          </w:rPr>
          <w:t>подпункте 4) стат</w:t>
        </w:r>
        <w:r>
          <w:rPr>
            <w:rStyle w:val="a3"/>
            <w:color w:val="0000FF"/>
            <w:u w:val="single"/>
          </w:rPr>
          <w:t>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w:t>
      </w:r>
      <w:r>
        <w:rPr>
          <w:rStyle w:val="s0"/>
        </w:rPr>
        <w:t xml:space="preserve"> с указанного в лицензии адреса производства.</w:t>
      </w:r>
    </w:p>
    <w:p w:rsidR="00000000" w:rsidRDefault="0044141D">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44141D">
      <w:pPr>
        <w:ind w:firstLine="400"/>
        <w:jc w:val="both"/>
      </w:pPr>
      <w:r>
        <w:rPr>
          <w:rStyle w:val="s0"/>
        </w:rPr>
        <w:t>При этом налоговая база с учетом такой корректиров</w:t>
      </w:r>
      <w:r>
        <w:rPr>
          <w:rStyle w:val="s0"/>
        </w:rPr>
        <w:t>ки может иметь отрицательное значение.</w:t>
      </w:r>
    </w:p>
    <w:p w:rsidR="00000000" w:rsidRDefault="0044141D">
      <w:pPr>
        <w:ind w:firstLine="400"/>
        <w:jc w:val="both"/>
      </w:pPr>
      <w:r>
        <w:t> </w:t>
      </w:r>
    </w:p>
    <w:p w:rsidR="00000000" w:rsidRDefault="0044141D">
      <w:pPr>
        <w:ind w:left="1200" w:hanging="800"/>
        <w:jc w:val="both"/>
      </w:pPr>
      <w:bookmarkStart w:id="586" w:name="SUB2910000"/>
      <w:bookmarkEnd w:id="586"/>
      <w:r>
        <w:rPr>
          <w:rStyle w:val="s1"/>
        </w:rPr>
        <w:t xml:space="preserve">Статья 291. Вычет из налога </w:t>
      </w:r>
    </w:p>
    <w:p w:rsidR="00000000" w:rsidRDefault="0044141D">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color w:val="0000FF"/>
            <w:u w:val="single"/>
          </w:rPr>
          <w:t>статьей 289</w:t>
        </w:r>
      </w:hyperlink>
      <w:r>
        <w:rPr>
          <w:rStyle w:val="s0"/>
        </w:rPr>
        <w:t xml:space="preserve"> настоящего Кодекса, на установленные настоящей статьей </w:t>
      </w:r>
      <w:r>
        <w:rPr>
          <w:rStyle w:val="s0"/>
        </w:rPr>
        <w:t xml:space="preserve">вычеты. </w:t>
      </w:r>
    </w:p>
    <w:p w:rsidR="00000000" w:rsidRDefault="0044141D">
      <w:pPr>
        <w:jc w:val="both"/>
      </w:pPr>
      <w:r>
        <w:rPr>
          <w:rStyle w:val="s3"/>
        </w:rPr>
        <w:t xml:space="preserve">В пункт 2 внесены изменения в соответствии с </w:t>
      </w:r>
      <w:hyperlink r:id="rId5555"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56" w:anchor="sub_id=2910200" w:history="1">
        <w:r>
          <w:rPr>
            <w:rStyle w:val="a3"/>
            <w:i/>
            <w:iCs/>
            <w:color w:val="0000FF"/>
            <w:u w:val="single"/>
          </w:rPr>
          <w:t>см. стар. ред.</w:t>
        </w:r>
      </w:hyperlink>
      <w:r>
        <w:rPr>
          <w:rStyle w:val="s3"/>
        </w:rPr>
        <w:t>)</w:t>
      </w:r>
    </w:p>
    <w:p w:rsidR="00000000" w:rsidRDefault="0044141D">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w:t>
      </w:r>
      <w:r>
        <w:rPr>
          <w:rStyle w:val="s0"/>
        </w:rPr>
        <w:t>изных товаров.</w:t>
      </w:r>
    </w:p>
    <w:p w:rsidR="00000000" w:rsidRDefault="0044141D">
      <w:pPr>
        <w:ind w:firstLine="400"/>
        <w:jc w:val="both"/>
      </w:pPr>
      <w:r>
        <w:rPr>
          <w:rStyle w:val="s0"/>
        </w:rPr>
        <w:t>3. Вычету подлежат суммы акциза, уплаченного:</w:t>
      </w:r>
    </w:p>
    <w:p w:rsidR="00000000" w:rsidRDefault="0044141D">
      <w:pPr>
        <w:jc w:val="both"/>
      </w:pPr>
      <w:r>
        <w:rPr>
          <w:rStyle w:val="s3"/>
        </w:rPr>
        <w:t xml:space="preserve">В подпункт 1 внесены изменения в соответствии с </w:t>
      </w:r>
      <w:hyperlink r:id="rId5557" w:anchor="sub_id=291" w:history="1">
        <w:r>
          <w:rPr>
            <w:rStyle w:val="a3"/>
            <w:i/>
            <w:iCs/>
            <w:color w:val="0000FF"/>
            <w:u w:val="single"/>
          </w:rPr>
          <w:t>Законом</w:t>
        </w:r>
      </w:hyperlink>
      <w:r>
        <w:rPr>
          <w:rStyle w:val="s3"/>
        </w:rPr>
        <w:t xml:space="preserve"> РК от 30.06.10 г. № 297-IV (введены в действие с 1 июля 20</w:t>
      </w:r>
      <w:r>
        <w:rPr>
          <w:rStyle w:val="s3"/>
        </w:rPr>
        <w:t>10 г.) (</w:t>
      </w:r>
      <w:hyperlink r:id="rId5558" w:anchor="sub_id=291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44141D">
      <w:pPr>
        <w:ind w:firstLine="400"/>
        <w:jc w:val="both"/>
      </w:pPr>
      <w:r>
        <w:rPr>
          <w:rStyle w:val="s0"/>
        </w:rPr>
        <w:t>2) за подакцизное сырье собственного производства;</w:t>
      </w:r>
    </w:p>
    <w:p w:rsidR="00000000" w:rsidRDefault="0044141D">
      <w:pPr>
        <w:ind w:firstLine="400"/>
        <w:jc w:val="both"/>
      </w:pPr>
      <w:r>
        <w:rPr>
          <w:rStyle w:val="s0"/>
        </w:rPr>
        <w:t>3) при передаче подакцизных товаров, изготовленных из давальческого подакцизного сырья.</w:t>
      </w:r>
    </w:p>
    <w:p w:rsidR="00000000" w:rsidRDefault="0044141D">
      <w:pPr>
        <w:ind w:firstLine="400"/>
        <w:jc w:val="both"/>
      </w:pPr>
      <w:r>
        <w:rPr>
          <w:rStyle w:val="s0"/>
        </w:rPr>
        <w:t>Не подлежат вычету суммы акциза на все виды спирта, сырую нефть, газовый конденсат.</w:t>
      </w:r>
    </w:p>
    <w:p w:rsidR="00000000" w:rsidRDefault="0044141D">
      <w:pPr>
        <w:ind w:firstLine="400"/>
        <w:jc w:val="both"/>
      </w:pPr>
      <w:r>
        <w:rPr>
          <w:rStyle w:val="s0"/>
        </w:rPr>
        <w:t>4. Вычет производится на сумму ак</w:t>
      </w:r>
      <w:r>
        <w:rPr>
          <w:rStyle w:val="s0"/>
        </w:rPr>
        <w:t>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44141D">
      <w:pPr>
        <w:jc w:val="both"/>
      </w:pPr>
      <w:hyperlink r:id="rId5559" w:history="1">
        <w:r>
          <w:rPr>
            <w:rStyle w:val="a3"/>
            <w:rFonts w:ascii="Wingdings" w:hAnsi="Wingdings"/>
            <w:i/>
            <w:iCs/>
            <w:color w:val="0000FF"/>
            <w:u w:val="single"/>
          </w:rPr>
          <w:t>*</w:t>
        </w:r>
      </w:hyperlink>
    </w:p>
    <w:p w:rsidR="00000000" w:rsidRDefault="0044141D">
      <w:pPr>
        <w:ind w:firstLine="400"/>
        <w:jc w:val="both"/>
      </w:pPr>
      <w:r>
        <w:rPr>
          <w:rStyle w:val="s0"/>
        </w:rPr>
        <w:t>5. Вычет суммы акциза, уплаченного при приобретени</w:t>
      </w:r>
      <w:r>
        <w:rPr>
          <w:rStyle w:val="s0"/>
        </w:rPr>
        <w:t>и подакцизного сырья на территории Республики Казахстан, осуществляется при наличии следующих документов:</w:t>
      </w:r>
    </w:p>
    <w:p w:rsidR="00000000" w:rsidRDefault="0044141D">
      <w:pPr>
        <w:ind w:firstLine="400"/>
        <w:jc w:val="both"/>
      </w:pPr>
      <w:r>
        <w:rPr>
          <w:rStyle w:val="s0"/>
        </w:rPr>
        <w:t>1) договора купли-продажи подакцизного сырья;</w:t>
      </w:r>
    </w:p>
    <w:p w:rsidR="00000000" w:rsidRDefault="0044141D">
      <w:pPr>
        <w:jc w:val="both"/>
      </w:pPr>
      <w:r>
        <w:rPr>
          <w:rStyle w:val="s3"/>
        </w:rPr>
        <w:t xml:space="preserve">В подпункт 2 внесены изменения в соответствии с </w:t>
      </w:r>
      <w:hyperlink r:id="rId5560"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1" w:anchor="sub_id=2910502" w:history="1">
        <w:r>
          <w:rPr>
            <w:rStyle w:val="a3"/>
            <w:i/>
            <w:iCs/>
            <w:color w:val="0000FF"/>
            <w:u w:val="single"/>
          </w:rPr>
          <w:t>см. стар. ред.</w:t>
        </w:r>
      </w:hyperlink>
      <w:r>
        <w:rPr>
          <w:rStyle w:val="s3"/>
        </w:rPr>
        <w:t>)</w:t>
      </w:r>
    </w:p>
    <w:p w:rsidR="00000000" w:rsidRDefault="0044141D">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44141D">
      <w:pPr>
        <w:ind w:firstLine="400"/>
        <w:jc w:val="both"/>
      </w:pPr>
      <w:r>
        <w:t>3) товаротранспортных накладных поставки подакцизного сырья;</w:t>
      </w:r>
    </w:p>
    <w:p w:rsidR="00000000" w:rsidRDefault="0044141D">
      <w:pPr>
        <w:ind w:firstLine="400"/>
        <w:jc w:val="both"/>
      </w:pPr>
      <w:r>
        <w:t>4) счета-фактуры с выделенной отдельной</w:t>
      </w:r>
      <w:r>
        <w:t xml:space="preserve"> строкой суммой акциза;</w:t>
      </w:r>
    </w:p>
    <w:p w:rsidR="00000000" w:rsidRDefault="0044141D">
      <w:pPr>
        <w:jc w:val="both"/>
      </w:pPr>
      <w:r>
        <w:rPr>
          <w:rStyle w:val="s3"/>
        </w:rPr>
        <w:t xml:space="preserve">В подпункт 5 внесены изменения в соответствии с </w:t>
      </w:r>
      <w:hyperlink r:id="rId556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3" w:anchor="sub_id=2910505" w:history="1">
        <w:r>
          <w:rPr>
            <w:rStyle w:val="a3"/>
            <w:i/>
            <w:iCs/>
            <w:color w:val="0000FF"/>
            <w:u w:val="single"/>
          </w:rPr>
          <w:t>см. стар. ред.</w:t>
        </w:r>
      </w:hyperlink>
      <w:r>
        <w:rPr>
          <w:rStyle w:val="s3"/>
        </w:rPr>
        <w:t>)</w:t>
      </w:r>
    </w:p>
    <w:p w:rsidR="00000000" w:rsidRDefault="0044141D">
      <w:pPr>
        <w:ind w:firstLine="400"/>
        <w:jc w:val="both"/>
      </w:pPr>
      <w:r>
        <w:t xml:space="preserve">5) купажных </w:t>
      </w:r>
      <w:r>
        <w:rPr>
          <w:rStyle w:val="s0"/>
        </w:rPr>
        <w:t>листов</w:t>
      </w:r>
      <w:r>
        <w:t xml:space="preserve"> (при производстве алкогольной продукции);</w:t>
      </w:r>
    </w:p>
    <w:p w:rsidR="00000000" w:rsidRDefault="0044141D">
      <w:pPr>
        <w:ind w:firstLine="400"/>
        <w:jc w:val="both"/>
      </w:pPr>
      <w:r>
        <w:t xml:space="preserve">6) акта списания подакцизного сырья в производство. </w:t>
      </w:r>
    </w:p>
    <w:p w:rsidR="00000000" w:rsidRDefault="0044141D">
      <w:pPr>
        <w:jc w:val="both"/>
      </w:pPr>
      <w:hyperlink r:id="rId5564" w:history="1">
        <w:r>
          <w:rPr>
            <w:rStyle w:val="a3"/>
            <w:rFonts w:ascii="Wingdings" w:hAnsi="Wingdings"/>
            <w:i/>
            <w:iCs/>
            <w:color w:val="0000FF"/>
            <w:u w:val="single"/>
          </w:rPr>
          <w:t>*</w:t>
        </w:r>
      </w:hyperlink>
    </w:p>
    <w:p w:rsidR="00000000" w:rsidRDefault="0044141D">
      <w:pPr>
        <w:ind w:firstLine="400"/>
        <w:jc w:val="both"/>
      </w:pPr>
      <w:r>
        <w:t xml:space="preserve">6. </w:t>
      </w:r>
      <w:r>
        <w:t>Вычет суммы акциза, уплаченного за подакцизное сырье собственного производства, осуществляется при наличии следующих документов:</w:t>
      </w:r>
    </w:p>
    <w:p w:rsidR="00000000" w:rsidRDefault="0044141D">
      <w:pPr>
        <w:ind w:firstLine="400"/>
        <w:jc w:val="both"/>
      </w:pPr>
      <w:r>
        <w:t>1) платежных документов или иных документов, подтверждающих уплату акциза в бюджет;</w:t>
      </w:r>
    </w:p>
    <w:p w:rsidR="00000000" w:rsidRDefault="0044141D">
      <w:pPr>
        <w:jc w:val="both"/>
      </w:pPr>
      <w:r>
        <w:rPr>
          <w:rStyle w:val="s3"/>
        </w:rPr>
        <w:t>В подпункт 2 внесены изменения в соответств</w:t>
      </w:r>
      <w:r>
        <w:rPr>
          <w:rStyle w:val="s3"/>
        </w:rPr>
        <w:t xml:space="preserve">ии с </w:t>
      </w:r>
      <w:hyperlink r:id="rId5565"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6" w:anchor="sub_id=29106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t>2) купажных листов (при производстве алкогольной продукции);</w:t>
      </w:r>
    </w:p>
    <w:p w:rsidR="00000000" w:rsidRDefault="0044141D">
      <w:pPr>
        <w:ind w:firstLine="400"/>
        <w:jc w:val="both"/>
      </w:pPr>
      <w:r>
        <w:t xml:space="preserve">3) акта списания подакцизного сырья в производство. </w:t>
      </w:r>
    </w:p>
    <w:p w:rsidR="00000000" w:rsidRDefault="0044141D">
      <w:pPr>
        <w:jc w:val="both"/>
      </w:pPr>
      <w:r>
        <w:rPr>
          <w:rStyle w:val="s3"/>
        </w:rPr>
        <w:t xml:space="preserve">В пункт 7 внесены изменения в соответствии с </w:t>
      </w:r>
      <w:hyperlink r:id="rId5567"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68" w:anchor="sub_id=2910700" w:history="1">
        <w:r>
          <w:rPr>
            <w:rStyle w:val="a3"/>
            <w:i/>
            <w:iCs/>
            <w:color w:val="0000FF"/>
            <w:u w:val="single"/>
          </w:rPr>
          <w:t>см. стар. ред.</w:t>
        </w:r>
      </w:hyperlink>
      <w:r>
        <w:rPr>
          <w:rStyle w:val="s3"/>
        </w:rPr>
        <w:t>)</w:t>
      </w:r>
    </w:p>
    <w:p w:rsidR="00000000" w:rsidRDefault="0044141D">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44141D">
      <w:pPr>
        <w:ind w:firstLine="400"/>
        <w:jc w:val="both"/>
      </w:pPr>
      <w:r>
        <w:t>1) договора купли-продажи подакцизного сырья;</w:t>
      </w:r>
    </w:p>
    <w:p w:rsidR="00000000" w:rsidRDefault="0044141D">
      <w:pPr>
        <w:jc w:val="both"/>
      </w:pPr>
      <w:r>
        <w:rPr>
          <w:rStyle w:val="s3"/>
        </w:rPr>
        <w:t xml:space="preserve">В подпункт 2 внесены изменения в соответствии с </w:t>
      </w:r>
      <w:hyperlink r:id="rId5569"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0" w:anchor="sub_id=2910700" w:history="1">
        <w:r>
          <w:rPr>
            <w:rStyle w:val="a3"/>
            <w:i/>
            <w:iCs/>
            <w:color w:val="0000FF"/>
            <w:u w:val="single"/>
          </w:rPr>
          <w:t>см. стар. ред.</w:t>
        </w:r>
      </w:hyperlink>
      <w:r>
        <w:rPr>
          <w:rStyle w:val="s3"/>
        </w:rPr>
        <w:t>)</w:t>
      </w:r>
    </w:p>
    <w:p w:rsidR="00000000" w:rsidRDefault="0044141D">
      <w:pPr>
        <w:ind w:firstLine="400"/>
        <w:jc w:val="both"/>
      </w:pPr>
      <w:r>
        <w:t xml:space="preserve">2) платежных документов или иных документов, подтверждающих уплату акциза в </w:t>
      </w:r>
      <w:r>
        <w:t xml:space="preserve">бюджет при таможенном </w:t>
      </w:r>
      <w:r>
        <w:rPr>
          <w:rStyle w:val="s0"/>
        </w:rPr>
        <w:t>декларировании</w:t>
      </w:r>
      <w:r>
        <w:t>;</w:t>
      </w:r>
    </w:p>
    <w:p w:rsidR="00000000" w:rsidRDefault="0044141D">
      <w:pPr>
        <w:jc w:val="both"/>
      </w:pPr>
      <w:r>
        <w:rPr>
          <w:rStyle w:val="s3"/>
        </w:rPr>
        <w:t xml:space="preserve">Подпункт 3 изложен в редакции </w:t>
      </w:r>
      <w:hyperlink r:id="rId5571" w:anchor="sub_id=291" w:history="1">
        <w:r>
          <w:rPr>
            <w:rStyle w:val="a3"/>
            <w:i/>
            <w:iCs/>
            <w:color w:val="0000FF"/>
            <w:u w:val="single"/>
          </w:rPr>
          <w:t>Закона</w:t>
        </w:r>
      </w:hyperlink>
      <w:r>
        <w:rPr>
          <w:rStyle w:val="s3"/>
        </w:rPr>
        <w:t xml:space="preserve"> РК от 30.06.10 г. № 297-IV (введено в действие с 1 июля 2010 г.) (</w:t>
      </w:r>
      <w:hyperlink r:id="rId5572" w:anchor="sub_id=2910700" w:history="1">
        <w:r>
          <w:rPr>
            <w:rStyle w:val="a3"/>
            <w:i/>
            <w:iCs/>
            <w:color w:val="0000FF"/>
            <w:u w:val="single"/>
          </w:rPr>
          <w:t>см. стар. ред.</w:t>
        </w:r>
      </w:hyperlink>
      <w:r>
        <w:rPr>
          <w:rStyle w:val="s3"/>
        </w:rPr>
        <w:t xml:space="preserve">); </w:t>
      </w:r>
      <w:hyperlink r:id="rId5573" w:anchor="sub_id=291" w:history="1">
        <w:r>
          <w:rPr>
            <w:rStyle w:val="a3"/>
            <w:i/>
            <w:iCs/>
            <w:color w:val="0000FF"/>
            <w:u w:val="single"/>
          </w:rPr>
          <w:t>Закона</w:t>
        </w:r>
      </w:hyperlink>
      <w:r>
        <w:rPr>
          <w:rStyle w:val="s3"/>
        </w:rPr>
        <w:t xml:space="preserve"> РК от 28.11.14 г. № 257-V (введено в действие с 1 января 2015 г.) (</w:t>
      </w:r>
      <w:hyperlink r:id="rId5574" w:anchor="sub_id=2910700" w:history="1">
        <w:r>
          <w:rPr>
            <w:rStyle w:val="a3"/>
            <w:i/>
            <w:iCs/>
            <w:color w:val="0000FF"/>
            <w:u w:val="single"/>
          </w:rPr>
          <w:t>см. стар. ред.</w:t>
        </w:r>
      </w:hyperlink>
      <w:r>
        <w:rPr>
          <w:rStyle w:val="s3"/>
        </w:rPr>
        <w:t>)</w:t>
      </w:r>
    </w:p>
    <w:p w:rsidR="00000000" w:rsidRDefault="0044141D">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w:t>
      </w:r>
      <w:r>
        <w:rPr>
          <w:rStyle w:val="s0"/>
        </w:rPr>
        <w:t>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44141D">
      <w:pPr>
        <w:jc w:val="both"/>
      </w:pPr>
      <w:r>
        <w:rPr>
          <w:rStyle w:val="s3"/>
        </w:rPr>
        <w:t xml:space="preserve">В подпункт 4 внесены изменения в соответствии с </w:t>
      </w:r>
      <w:hyperlink r:id="rId5575"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6" w:anchor="sub_id=2910700" w:history="1">
        <w:r>
          <w:rPr>
            <w:rStyle w:val="a3"/>
            <w:i/>
            <w:iCs/>
            <w:color w:val="0000FF"/>
            <w:u w:val="single"/>
          </w:rPr>
          <w:t>см. стар. ред.</w:t>
        </w:r>
      </w:hyperlink>
      <w:r>
        <w:rPr>
          <w:rStyle w:val="s3"/>
        </w:rPr>
        <w:t>)</w:t>
      </w:r>
    </w:p>
    <w:p w:rsidR="00000000" w:rsidRDefault="0044141D">
      <w:pPr>
        <w:ind w:firstLine="400"/>
        <w:jc w:val="both"/>
      </w:pPr>
      <w:r>
        <w:t>4) купажных листов (при производстве алкогольной пр</w:t>
      </w:r>
      <w:r>
        <w:t>одукции);</w:t>
      </w:r>
    </w:p>
    <w:p w:rsidR="00000000" w:rsidRDefault="0044141D">
      <w:pPr>
        <w:ind w:firstLine="400"/>
        <w:jc w:val="both"/>
      </w:pPr>
      <w:r>
        <w:t>5) акта списания подакцизного сырья в производство.</w:t>
      </w:r>
    </w:p>
    <w:p w:rsidR="00000000" w:rsidRDefault="0044141D">
      <w:pPr>
        <w:jc w:val="both"/>
      </w:pPr>
      <w:r>
        <w:rPr>
          <w:rStyle w:val="s3"/>
        </w:rPr>
        <w:t xml:space="preserve">В пункт 8 внесены изменения в соответствии с </w:t>
      </w:r>
      <w:hyperlink r:id="rId5577" w:anchor="sub_id=291" w:history="1">
        <w:r>
          <w:rPr>
            <w:rStyle w:val="a3"/>
            <w:i/>
            <w:iCs/>
            <w:color w:val="0000FF"/>
            <w:u w:val="single"/>
          </w:rPr>
          <w:t>Законом</w:t>
        </w:r>
      </w:hyperlink>
      <w:r>
        <w:rPr>
          <w:rStyle w:val="s3"/>
        </w:rPr>
        <w:t xml:space="preserve"> РК от 30.06.10 г. № 297-IV (введены в действие с 1 июля 2010</w:t>
      </w:r>
      <w:r>
        <w:rPr>
          <w:rStyle w:val="s3"/>
        </w:rPr>
        <w:t xml:space="preserve"> г.) (</w:t>
      </w:r>
      <w:hyperlink r:id="rId5578" w:anchor="sub_id=2910800" w:history="1">
        <w:r>
          <w:rPr>
            <w:rStyle w:val="a3"/>
            <w:i/>
            <w:iCs/>
            <w:color w:val="0000FF"/>
            <w:u w:val="single"/>
          </w:rPr>
          <w:t>см. стар. ред.</w:t>
        </w:r>
      </w:hyperlink>
      <w:r>
        <w:rPr>
          <w:rStyle w:val="s3"/>
        </w:rPr>
        <w:t>)</w:t>
      </w:r>
    </w:p>
    <w:p w:rsidR="00000000" w:rsidRDefault="0044141D">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w:t>
      </w:r>
      <w:r>
        <w:t>о подакцизного сырья, при наличии следующих документов:</w:t>
      </w:r>
    </w:p>
    <w:p w:rsidR="00000000" w:rsidRDefault="0044141D">
      <w:pPr>
        <w:jc w:val="both"/>
      </w:pPr>
      <w:r>
        <w:rPr>
          <w:rStyle w:val="s3"/>
        </w:rPr>
        <w:t xml:space="preserve">В подпункт 1 внесены изменения в соответствии с </w:t>
      </w:r>
      <w:hyperlink r:id="rId5579"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80" w:anchor="sub_id=2910800" w:history="1">
        <w:r>
          <w:rPr>
            <w:rStyle w:val="a3"/>
            <w:i/>
            <w:iCs/>
            <w:color w:val="0000FF"/>
            <w:u w:val="single"/>
          </w:rPr>
          <w:t>см. стар. ред.</w:t>
        </w:r>
      </w:hyperlink>
      <w:r>
        <w:rPr>
          <w:rStyle w:val="s3"/>
        </w:rPr>
        <w:t>)</w:t>
      </w:r>
    </w:p>
    <w:p w:rsidR="00000000" w:rsidRDefault="0044141D">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w:t>
      </w:r>
      <w:r>
        <w:t>ого сырья и переработчиком;</w:t>
      </w:r>
    </w:p>
    <w:p w:rsidR="00000000" w:rsidRDefault="0044141D">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44141D">
      <w:pPr>
        <w:ind w:firstLine="400"/>
        <w:jc w:val="both"/>
      </w:pPr>
      <w:r>
        <w:rPr>
          <w:rStyle w:val="s0"/>
        </w:rPr>
        <w:t>3) накладной на отпуск или акта приема-передачи подакцизного сырья.</w:t>
      </w:r>
    </w:p>
    <w:p w:rsidR="00000000" w:rsidRDefault="0044141D">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w:t>
      </w:r>
      <w:r>
        <w:rPr>
          <w:rStyle w:val="s0"/>
        </w:rPr>
        <w:t>мма такого превышения вычету не подлежит.</w:t>
      </w:r>
    </w:p>
    <w:p w:rsidR="00000000" w:rsidRDefault="0044141D">
      <w:pPr>
        <w:ind w:firstLine="400"/>
        <w:jc w:val="both"/>
      </w:pPr>
      <w:r>
        <w:t> </w:t>
      </w:r>
    </w:p>
    <w:p w:rsidR="00000000" w:rsidRDefault="0044141D">
      <w:pPr>
        <w:ind w:left="1200" w:hanging="800"/>
        <w:jc w:val="both"/>
      </w:pPr>
      <w:bookmarkStart w:id="587" w:name="SUB2920000"/>
      <w:bookmarkEnd w:id="587"/>
      <w:r>
        <w:rPr>
          <w:rStyle w:val="s1"/>
        </w:rPr>
        <w:t xml:space="preserve">Статья 292. Сроки уплаты акциза </w:t>
      </w:r>
    </w:p>
    <w:p w:rsidR="00000000" w:rsidRDefault="0044141D">
      <w:pPr>
        <w:jc w:val="both"/>
      </w:pPr>
      <w:r>
        <w:rPr>
          <w:rStyle w:val="s3"/>
        </w:rPr>
        <w:t xml:space="preserve">В пункт 1 внесены изменения в соответствии с </w:t>
      </w:r>
      <w:hyperlink r:id="rId5581" w:anchor="sub_id=292" w:history="1">
        <w:r>
          <w:rPr>
            <w:rStyle w:val="a3"/>
            <w:i/>
            <w:iCs/>
            <w:color w:val="0000FF"/>
            <w:u w:val="single"/>
          </w:rPr>
          <w:t>Законом</w:t>
        </w:r>
      </w:hyperlink>
      <w:r>
        <w:rPr>
          <w:rStyle w:val="s3"/>
        </w:rPr>
        <w:t xml:space="preserve"> РК от 30.06.10 г. № 297-IV (введены в действи</w:t>
      </w:r>
      <w:r>
        <w:rPr>
          <w:rStyle w:val="s3"/>
        </w:rPr>
        <w:t>е с 1 июля 2010 г.) (</w:t>
      </w:r>
      <w:hyperlink r:id="rId5582" w:anchor="sub_id=2920000" w:history="1">
        <w:r>
          <w:rPr>
            <w:rStyle w:val="a3"/>
            <w:i/>
            <w:iCs/>
            <w:color w:val="0000FF"/>
            <w:u w:val="single"/>
          </w:rPr>
          <w:t>см. стар. ред.</w:t>
        </w:r>
      </w:hyperlink>
      <w:r>
        <w:rPr>
          <w:rStyle w:val="s3"/>
        </w:rPr>
        <w:t xml:space="preserve">);  изложен в редакции </w:t>
      </w:r>
      <w:hyperlink r:id="rId5583" w:anchor="sub_id=292" w:history="1">
        <w:r>
          <w:rPr>
            <w:rStyle w:val="a3"/>
            <w:i/>
            <w:iCs/>
            <w:color w:val="0000FF"/>
            <w:u w:val="single"/>
          </w:rPr>
          <w:t>Закона</w:t>
        </w:r>
      </w:hyperlink>
      <w:r>
        <w:rPr>
          <w:rStyle w:val="s3"/>
        </w:rPr>
        <w:t xml:space="preserve"> РК от 18.06.14 г. № 210-V</w:t>
      </w:r>
      <w:r>
        <w:rPr>
          <w:rStyle w:val="s3"/>
        </w:rPr>
        <w:t xml:space="preserve"> </w:t>
      </w:r>
      <w:hyperlink r:id="rId5584" w:history="1">
        <w:r>
          <w:rPr>
            <w:rStyle w:val="a3"/>
            <w:rFonts w:ascii="Wingdings" w:hAnsi="Wingdings"/>
            <w:i/>
            <w:iCs/>
            <w:color w:val="0000FF"/>
            <w:u w:val="single"/>
          </w:rPr>
          <w:t>+</w:t>
        </w:r>
      </w:hyperlink>
      <w:r>
        <w:rPr>
          <w:rStyle w:val="s3"/>
        </w:rPr>
        <w:t xml:space="preserve"> (введено в действие с 1 января 2015 г.) (</w:t>
      </w:r>
      <w:hyperlink r:id="rId5585" w:anchor="sub_id=292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предусмотрено настоящим Кодекс</w:t>
      </w:r>
      <w:r>
        <w:rPr>
          <w:rStyle w:val="s0"/>
        </w:rPr>
        <w:t>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44141D">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w:t>
      </w:r>
      <w:r>
        <w:rPr>
          <w:rStyle w:val="s0"/>
        </w:rPr>
        <w:t xml:space="preserve">заказчику или лицу, указанному заказчиком. </w:t>
      </w:r>
    </w:p>
    <w:p w:rsidR="00000000" w:rsidRDefault="0044141D">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44141D">
      <w:pPr>
        <w:jc w:val="both"/>
      </w:pPr>
      <w:r>
        <w:rPr>
          <w:rStyle w:val="s3"/>
        </w:rPr>
        <w:t xml:space="preserve">Пункт 4 изложен в редакции </w:t>
      </w:r>
      <w:hyperlink r:id="rId5586" w:anchor="sub_id=292" w:history="1">
        <w:r>
          <w:rPr>
            <w:rStyle w:val="a3"/>
            <w:i/>
            <w:iCs/>
            <w:color w:val="0000FF"/>
            <w:u w:val="single"/>
          </w:rPr>
          <w:t>Закона</w:t>
        </w:r>
      </w:hyperlink>
      <w:r>
        <w:rPr>
          <w:rStyle w:val="s3"/>
        </w:rPr>
        <w:t xml:space="preserve"> РК от 03.12.15 г. № 432-V (введено в действие с 1 января 2016 г.) (</w:t>
      </w:r>
      <w:hyperlink r:id="rId5587" w:anchor="sub_id=2920400" w:history="1">
        <w:r>
          <w:rPr>
            <w:rStyle w:val="a3"/>
            <w:i/>
            <w:iCs/>
            <w:color w:val="0000FF"/>
            <w:u w:val="single"/>
          </w:rPr>
          <w:t>см. стар. ред.</w:t>
        </w:r>
      </w:hyperlink>
      <w:r>
        <w:rPr>
          <w:rStyle w:val="s3"/>
        </w:rPr>
        <w:t>)</w:t>
      </w:r>
    </w:p>
    <w:p w:rsidR="00000000" w:rsidRDefault="0044141D">
      <w:pPr>
        <w:ind w:firstLine="400"/>
        <w:jc w:val="both"/>
      </w:pPr>
      <w:r>
        <w:rPr>
          <w:rStyle w:val="s0"/>
        </w:rPr>
        <w:t>4. Акциз на подакцизные</w:t>
      </w:r>
      <w:r>
        <w:rPr>
          <w:rStyle w:val="s0"/>
        </w:rPr>
        <w:t xml:space="preserve"> товары, установленные в </w:t>
      </w:r>
      <w:hyperlink w:anchor="sub2790002" w:history="1">
        <w:r>
          <w:rPr>
            <w:rStyle w:val="a3"/>
            <w:color w:val="0000FF"/>
            <w:u w:val="single"/>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44141D">
      <w:pPr>
        <w:jc w:val="both"/>
      </w:pPr>
      <w:r>
        <w:rPr>
          <w:rStyle w:val="s3"/>
        </w:rPr>
        <w:t xml:space="preserve">Статья дополнена пунктом 5 в соответствии с </w:t>
      </w:r>
      <w:hyperlink r:id="rId5588" w:anchor="sub_id=292"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558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590" w:anchor="sub_id=2920500" w:history="1">
        <w:r>
          <w:rPr>
            <w:rStyle w:val="a3"/>
            <w:i/>
            <w:iCs/>
            <w:color w:val="0000FF"/>
            <w:u w:val="single"/>
          </w:rPr>
          <w:t>см. стар. ред.</w:t>
        </w:r>
      </w:hyperlink>
      <w:r>
        <w:rPr>
          <w:rStyle w:val="s3"/>
        </w:rPr>
        <w:t xml:space="preserve">); изложен в редакции </w:t>
      </w:r>
      <w:hyperlink r:id="rId5591" w:anchor="sub_id=292" w:history="1">
        <w:r>
          <w:rPr>
            <w:rStyle w:val="a3"/>
            <w:i/>
            <w:iCs/>
            <w:color w:val="0000FF"/>
            <w:u w:val="single"/>
          </w:rPr>
          <w:t>Закона</w:t>
        </w:r>
      </w:hyperlink>
      <w:r>
        <w:rPr>
          <w:rStyle w:val="s3"/>
        </w:rPr>
        <w:t xml:space="preserve"> РК от 29.09.14 г. № 239-V (</w:t>
      </w:r>
      <w:hyperlink r:id="rId5592" w:anchor="sub_id=2920500" w:history="1">
        <w:r>
          <w:rPr>
            <w:rStyle w:val="a3"/>
            <w:i/>
            <w:iCs/>
            <w:color w:val="0000FF"/>
            <w:u w:val="single"/>
          </w:rPr>
          <w:t>см. стар. ред.</w:t>
        </w:r>
      </w:hyperlink>
      <w:r>
        <w:rPr>
          <w:rStyle w:val="s3"/>
        </w:rPr>
        <w:t>)</w:t>
      </w:r>
    </w:p>
    <w:p w:rsidR="00000000" w:rsidRDefault="0044141D">
      <w:pPr>
        <w:ind w:firstLine="400"/>
        <w:jc w:val="both"/>
      </w:pPr>
      <w:r>
        <w:rPr>
          <w:rStyle w:val="s0"/>
        </w:rPr>
        <w:t>5. Подтверждение налоговыми органами факта уплаты акциза по импортированным с террит</w:t>
      </w:r>
      <w:r>
        <w:rPr>
          <w:rStyle w:val="s0"/>
        </w:rPr>
        <w:t xml:space="preserve">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593" w:history="1">
        <w:r>
          <w:rPr>
            <w:rStyle w:val="a3"/>
            <w:color w:val="0000FF"/>
            <w:u w:val="single"/>
          </w:rPr>
          <w:t>порядке</w:t>
        </w:r>
      </w:hyperlink>
      <w:r>
        <w:rPr>
          <w:rStyle w:val="s0"/>
        </w:rPr>
        <w:t>, предусмотренном уполномоченным органом.</w:t>
      </w:r>
    </w:p>
    <w:p w:rsidR="00000000" w:rsidRDefault="0044141D">
      <w:pPr>
        <w:ind w:firstLine="400"/>
        <w:jc w:val="both"/>
      </w:pPr>
      <w:r>
        <w:t> </w:t>
      </w:r>
    </w:p>
    <w:p w:rsidR="00000000" w:rsidRDefault="0044141D">
      <w:pPr>
        <w:ind w:left="1200" w:hanging="800"/>
        <w:jc w:val="both"/>
      </w:pPr>
      <w:bookmarkStart w:id="588" w:name="SUB2930000"/>
      <w:bookmarkEnd w:id="588"/>
      <w:r>
        <w:rPr>
          <w:rStyle w:val="s1"/>
        </w:rPr>
        <w:t>Статья 293. Место уплаты акциза</w:t>
      </w:r>
    </w:p>
    <w:p w:rsidR="00000000" w:rsidRDefault="0044141D">
      <w:pPr>
        <w:jc w:val="both"/>
      </w:pPr>
      <w:r>
        <w:rPr>
          <w:rStyle w:val="s3"/>
        </w:rPr>
        <w:t xml:space="preserve">В пункт 1 внесены изменения в соответствии с </w:t>
      </w:r>
      <w:hyperlink r:id="rId5594" w:anchor="sub_id=293"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5595" w:anchor="sub_id=2930000" w:history="1">
        <w:r>
          <w:rPr>
            <w:rStyle w:val="a3"/>
            <w:i/>
            <w:iCs/>
            <w:color w:val="0000FF"/>
            <w:u w:val="single"/>
          </w:rPr>
          <w:t>см. стар. ред.</w:t>
        </w:r>
      </w:hyperlink>
      <w:r>
        <w:rPr>
          <w:rStyle w:val="s3"/>
        </w:rPr>
        <w:t>)</w:t>
      </w:r>
    </w:p>
    <w:p w:rsidR="00000000" w:rsidRDefault="0044141D">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пунктах 2 и 3 настоящей статьи. </w:t>
      </w:r>
    </w:p>
    <w:p w:rsidR="00000000" w:rsidRDefault="0044141D">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44141D">
      <w:pPr>
        <w:jc w:val="both"/>
      </w:pPr>
      <w:hyperlink r:id="rId559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 в соответствии с </w:t>
      </w:r>
      <w:hyperlink r:id="rId5597" w:anchor="sub_id=293"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3. В</w:t>
      </w:r>
      <w:r>
        <w:rPr>
          <w:rStyle w:val="s0"/>
        </w:rPr>
        <w:t xml:space="preserve">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44141D">
      <w:pPr>
        <w:jc w:val="both"/>
      </w:pPr>
      <w:hyperlink r:id="rId559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589" w:name="SUB2940000"/>
      <w:bookmarkEnd w:id="589"/>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44141D">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w:t>
      </w:r>
      <w:r>
        <w:rPr>
          <w:rStyle w:val="s0"/>
        </w:rPr>
        <w:t>ми, связанными с налогообложением, расчеты акциза составляются отдельно (далее по разделу - расчет по акцизу).</w:t>
      </w:r>
    </w:p>
    <w:p w:rsidR="00000000" w:rsidRDefault="0044141D">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w:t>
      </w:r>
      <w:r>
        <w:rPr>
          <w:rStyle w:val="s0"/>
        </w:rPr>
        <w:t>ожением.</w:t>
      </w:r>
    </w:p>
    <w:p w:rsidR="00000000" w:rsidRDefault="0044141D">
      <w:pPr>
        <w:ind w:firstLine="400"/>
        <w:jc w:val="both"/>
      </w:pPr>
      <w:r>
        <w:rPr>
          <w:rStyle w:val="s0"/>
        </w:rPr>
        <w:t xml:space="preserve">2. Плательщики акциза обязаны представить </w:t>
      </w:r>
      <w:hyperlink r:id="rId5599" w:history="1">
        <w:r>
          <w:rPr>
            <w:rStyle w:val="a3"/>
            <w:color w:val="0000FF"/>
            <w:u w:val="single"/>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w:t>
      </w:r>
      <w:r>
        <w:rPr>
          <w:rStyle w:val="s0"/>
        </w:rPr>
        <w:t xml:space="preserve">новленные </w:t>
      </w:r>
      <w:hyperlink w:anchor="sub2960000" w:history="1">
        <w:r>
          <w:rPr>
            <w:rStyle w:val="a3"/>
            <w:color w:val="0000FF"/>
            <w:u w:val="single"/>
          </w:rPr>
          <w:t>статьей 296</w:t>
        </w:r>
      </w:hyperlink>
      <w:r>
        <w:rPr>
          <w:rStyle w:val="s0"/>
        </w:rPr>
        <w:t xml:space="preserve"> настоящего Кодекса. </w:t>
      </w:r>
    </w:p>
    <w:p w:rsidR="00000000" w:rsidRDefault="0044141D">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44141D">
      <w:pPr>
        <w:ind w:firstLine="400"/>
        <w:jc w:val="both"/>
      </w:pPr>
      <w:r>
        <w:rPr>
          <w:rStyle w:val="s0"/>
        </w:rPr>
        <w:t xml:space="preserve">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44141D">
      <w:pPr>
        <w:ind w:firstLine="400"/>
        <w:jc w:val="both"/>
      </w:pPr>
      <w:r>
        <w:rPr>
          <w:rStyle w:val="s0"/>
        </w:rPr>
        <w:t>4.</w:t>
      </w:r>
      <w:r>
        <w:rPr>
          <w:rStyle w:val="s0"/>
        </w:rPr>
        <w:t xml:space="preserve">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44141D">
      <w:pPr>
        <w:ind w:firstLine="400"/>
        <w:jc w:val="both"/>
      </w:pPr>
      <w:r>
        <w:t> </w:t>
      </w:r>
    </w:p>
    <w:p w:rsidR="00000000" w:rsidRDefault="0044141D">
      <w:pPr>
        <w:ind w:left="1200" w:hanging="800"/>
        <w:jc w:val="both"/>
      </w:pPr>
      <w:bookmarkStart w:id="590" w:name="SUB2950000"/>
      <w:bookmarkEnd w:id="590"/>
      <w:r>
        <w:rPr>
          <w:rStyle w:val="s1"/>
        </w:rPr>
        <w:t>Статья 295. Налоговый период</w:t>
      </w:r>
    </w:p>
    <w:p w:rsidR="00000000" w:rsidRDefault="0044141D">
      <w:pPr>
        <w:ind w:firstLine="400"/>
        <w:jc w:val="both"/>
      </w:pPr>
      <w:r>
        <w:rPr>
          <w:rStyle w:val="s0"/>
        </w:rPr>
        <w:t>Применительно к акцизу налоговым периодо</w:t>
      </w:r>
      <w:r>
        <w:rPr>
          <w:rStyle w:val="s0"/>
        </w:rPr>
        <w:t>м является календарный месяц.</w:t>
      </w:r>
    </w:p>
    <w:p w:rsidR="00000000" w:rsidRDefault="0044141D">
      <w:pPr>
        <w:ind w:firstLine="400"/>
        <w:jc w:val="both"/>
      </w:pPr>
      <w:r>
        <w:t> </w:t>
      </w:r>
    </w:p>
    <w:p w:rsidR="00000000" w:rsidRDefault="0044141D">
      <w:pPr>
        <w:ind w:left="1200" w:hanging="800"/>
        <w:jc w:val="both"/>
      </w:pPr>
      <w:bookmarkStart w:id="591" w:name="SUB2960000"/>
      <w:bookmarkEnd w:id="591"/>
      <w:r>
        <w:rPr>
          <w:rStyle w:val="s1"/>
        </w:rPr>
        <w:t xml:space="preserve">Статья 296. Налоговая декларация </w:t>
      </w:r>
    </w:p>
    <w:p w:rsidR="00000000" w:rsidRDefault="0044141D">
      <w:pPr>
        <w:jc w:val="both"/>
      </w:pPr>
      <w:r>
        <w:rPr>
          <w:rStyle w:val="s3"/>
        </w:rPr>
        <w:t xml:space="preserve">В пункт 1 внесены изменения в соответствии с </w:t>
      </w:r>
      <w:hyperlink r:id="rId5600" w:anchor="sub_id=296" w:history="1">
        <w:r>
          <w:rPr>
            <w:rStyle w:val="a3"/>
            <w:i/>
            <w:iCs/>
            <w:color w:val="0000FF"/>
            <w:u w:val="single"/>
          </w:rPr>
          <w:t>Законом</w:t>
        </w:r>
      </w:hyperlink>
      <w:r>
        <w:rPr>
          <w:rStyle w:val="s3"/>
        </w:rPr>
        <w:t xml:space="preserve"> РК от 30.06.10 г. № 297-IV (введены в действие с 1 июля </w:t>
      </w:r>
      <w:r>
        <w:rPr>
          <w:rStyle w:val="s3"/>
        </w:rPr>
        <w:t>2010 г.) (</w:t>
      </w:r>
      <w:hyperlink r:id="rId5601" w:anchor="sub_id=296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предусмотрено настоящей статьей, по окончании каждого налогового периода плательщики акцизов обязаны представить в налоговые орга</w:t>
      </w:r>
      <w:r>
        <w:rPr>
          <w:rStyle w:val="s0"/>
        </w:rPr>
        <w:t xml:space="preserve">ны по месту своего нахождения </w:t>
      </w:r>
      <w:hyperlink r:id="rId5602" w:history="1">
        <w:r>
          <w:rPr>
            <w:rStyle w:val="a3"/>
            <w:color w:val="0000FF"/>
            <w:u w:val="single"/>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44141D">
      <w:pPr>
        <w:jc w:val="both"/>
      </w:pPr>
      <w:r>
        <w:rPr>
          <w:rStyle w:val="s3"/>
        </w:rPr>
        <w:t xml:space="preserve">См. также: </w:t>
      </w:r>
      <w:hyperlink r:id="rId5603"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44141D">
      <w:pPr>
        <w:ind w:firstLine="400"/>
        <w:jc w:val="both"/>
      </w:pPr>
      <w:r>
        <w:rPr>
          <w:rStyle w:val="s0"/>
        </w:rPr>
        <w:t xml:space="preserve">2. Плательщики акциза одновременно с декларацией представляют расчеты по акцизу. </w:t>
      </w:r>
    </w:p>
    <w:p w:rsidR="00000000" w:rsidRDefault="0044141D">
      <w:pPr>
        <w:jc w:val="both"/>
      </w:pPr>
      <w:hyperlink r:id="rId560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 в соответствии с </w:t>
      </w:r>
      <w:hyperlink r:id="rId5605" w:anchor="sub_id=296" w:history="1">
        <w:r>
          <w:rPr>
            <w:rStyle w:val="a3"/>
            <w:i/>
            <w:iCs/>
            <w:color w:val="0000FF"/>
            <w:u w:val="single"/>
          </w:rPr>
          <w:t>Законом</w:t>
        </w:r>
      </w:hyperlink>
      <w:r>
        <w:rPr>
          <w:rStyle w:val="s3"/>
        </w:rPr>
        <w:t xml:space="preserve"> </w:t>
      </w:r>
      <w:r>
        <w:rPr>
          <w:rStyle w:val="s3"/>
        </w:rPr>
        <w:t>РК от 30.06.10 г. № 297-IV (введено в действие с 1 июля 2010 г.)</w:t>
      </w:r>
    </w:p>
    <w:p w:rsidR="00000000" w:rsidRDefault="0044141D">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5606" w:history="1">
        <w:r>
          <w:rPr>
            <w:rStyle w:val="a3"/>
            <w:color w:val="0000FF"/>
            <w:u w:val="single"/>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color w:val="0000FF"/>
            <w:u w:val="single"/>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color w:val="0000FF"/>
            <w:u w:val="single"/>
          </w:rPr>
          <w:t>пунктом 3 статьи 276-20</w:t>
        </w:r>
      </w:hyperlink>
      <w:r>
        <w:rPr>
          <w:rStyle w:val="s0"/>
        </w:rPr>
        <w:t xml:space="preserve"> настоящ</w:t>
      </w:r>
      <w:r>
        <w:rPr>
          <w:rStyle w:val="s0"/>
        </w:rPr>
        <w:t>его Кодекса.</w:t>
      </w:r>
    </w:p>
    <w:p w:rsidR="00000000" w:rsidRDefault="0044141D">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color w:val="0000FF"/>
            <w:u w:val="single"/>
          </w:rPr>
          <w:t>пунктом 6 с</w:t>
        </w:r>
        <w:r>
          <w:rPr>
            <w:rStyle w:val="a3"/>
            <w:color w:val="0000FF"/>
            <w:u w:val="single"/>
          </w:rPr>
          <w:t>татьи 276-20</w:t>
        </w:r>
      </w:hyperlink>
      <w:r>
        <w:rPr>
          <w:rStyle w:val="s0"/>
        </w:rPr>
        <w:t xml:space="preserve"> настоящего Кодекса.</w:t>
      </w:r>
    </w:p>
    <w:p w:rsidR="00000000" w:rsidRDefault="0044141D">
      <w:pPr>
        <w:jc w:val="both"/>
      </w:pPr>
      <w:r>
        <w:t> </w:t>
      </w:r>
    </w:p>
    <w:p w:rsidR="00000000" w:rsidRDefault="0044141D">
      <w:pPr>
        <w:jc w:val="both"/>
      </w:pPr>
      <w:r>
        <w:t> </w:t>
      </w:r>
    </w:p>
    <w:p w:rsidR="00000000" w:rsidRDefault="0044141D">
      <w:pPr>
        <w:jc w:val="center"/>
      </w:pPr>
      <w:bookmarkStart w:id="592" w:name="SUB2970000"/>
      <w:bookmarkEnd w:id="592"/>
      <w:r>
        <w:rPr>
          <w:rStyle w:val="s1"/>
        </w:rPr>
        <w:t>Глава 40. НАЛОГООБЛОЖЕНИЕ ИМПОРТА ПОДАКЦИЗНЫХ ТОВАРОВ</w:t>
      </w:r>
    </w:p>
    <w:p w:rsidR="00000000" w:rsidRDefault="0044141D">
      <w:pPr>
        <w:ind w:firstLine="400"/>
        <w:jc w:val="both"/>
      </w:pPr>
      <w:r>
        <w:t> </w:t>
      </w:r>
    </w:p>
    <w:p w:rsidR="00000000" w:rsidRDefault="0044141D">
      <w:pPr>
        <w:jc w:val="both"/>
      </w:pPr>
      <w:r>
        <w:t> </w:t>
      </w:r>
    </w:p>
    <w:p w:rsidR="00000000" w:rsidRDefault="0044141D">
      <w:pPr>
        <w:jc w:val="both"/>
      </w:pPr>
      <w:r>
        <w:rPr>
          <w:rStyle w:val="s3"/>
        </w:rPr>
        <w:t xml:space="preserve">Статья 297 изложена в редакции </w:t>
      </w:r>
      <w:hyperlink r:id="rId5607" w:anchor="sub_id=297" w:history="1">
        <w:r>
          <w:rPr>
            <w:rStyle w:val="a3"/>
            <w:i/>
            <w:iCs/>
            <w:color w:val="0000FF"/>
            <w:u w:val="single"/>
          </w:rPr>
          <w:t>Закона</w:t>
        </w:r>
      </w:hyperlink>
      <w:r>
        <w:rPr>
          <w:rStyle w:val="s3"/>
        </w:rPr>
        <w:t xml:space="preserve"> РК от 30.06.10 г. № 297-IV (введено в дейс</w:t>
      </w:r>
      <w:r>
        <w:rPr>
          <w:rStyle w:val="s3"/>
        </w:rPr>
        <w:t>твие с 1 июля 2010 г.) (</w:t>
      </w:r>
      <w:hyperlink r:id="rId5608" w:anchor="sub_id=29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297. Налоговая база импортируемых подакцизных товаров</w:t>
      </w:r>
    </w:p>
    <w:p w:rsidR="00000000" w:rsidRDefault="0044141D">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44141D">
      <w:pPr>
        <w:ind w:firstLine="400"/>
        <w:jc w:val="both"/>
      </w:pPr>
      <w:r>
        <w:t> </w:t>
      </w:r>
    </w:p>
    <w:p w:rsidR="00000000" w:rsidRDefault="0044141D">
      <w:pPr>
        <w:ind w:left="1200" w:hanging="800"/>
        <w:jc w:val="both"/>
      </w:pPr>
      <w:bookmarkStart w:id="593" w:name="SUB2980000"/>
      <w:bookmarkEnd w:id="593"/>
      <w:r>
        <w:rPr>
          <w:rStyle w:val="s1"/>
        </w:rPr>
        <w:t xml:space="preserve">Статья 298. Сроки уплаты акциза на импортируемые подакцизные товары </w:t>
      </w:r>
    </w:p>
    <w:p w:rsidR="00000000" w:rsidRDefault="0044141D">
      <w:pPr>
        <w:jc w:val="both"/>
      </w:pPr>
      <w:r>
        <w:rPr>
          <w:rStyle w:val="s3"/>
        </w:rPr>
        <w:t xml:space="preserve">В пункт 1 внесены изменения в соответствии с </w:t>
      </w:r>
      <w:hyperlink r:id="rId5609" w:anchor="sub_id=298" w:history="1">
        <w:r>
          <w:rPr>
            <w:rStyle w:val="a3"/>
            <w:i/>
            <w:iCs/>
            <w:color w:val="0000FF"/>
            <w:u w:val="single"/>
          </w:rPr>
          <w:t>Законом</w:t>
        </w:r>
      </w:hyperlink>
      <w:r>
        <w:rPr>
          <w:rStyle w:val="s3"/>
        </w:rPr>
        <w:t xml:space="preserve"> РК от 30.06.10 г. № 297-IV (введены в действие с 1 июля 2010 г.) (</w:t>
      </w:r>
      <w:hyperlink r:id="rId5610" w:anchor="sub_id=29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5611" w:anchor="sub_id=820000" w:history="1">
        <w:r>
          <w:rPr>
            <w:rStyle w:val="a3"/>
            <w:color w:val="0000FF"/>
            <w:u w:val="single"/>
          </w:rPr>
          <w:t>таможенным законодательством</w:t>
        </w:r>
      </w:hyperlink>
      <w:r>
        <w:rPr>
          <w:rStyle w:val="s0"/>
        </w:rPr>
        <w:t xml:space="preserve"> Там</w:t>
      </w:r>
      <w:r>
        <w:rPr>
          <w:rStyle w:val="s0"/>
        </w:rPr>
        <w:t xml:space="preserve">оженного союза и (или) </w:t>
      </w:r>
      <w:hyperlink r:id="rId5612" w:anchor="sub_id=1310000" w:history="1">
        <w:r>
          <w:rPr>
            <w:rStyle w:val="a3"/>
            <w:color w:val="0000FF"/>
            <w:u w:val="single"/>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44141D">
      <w:pPr>
        <w:jc w:val="both"/>
      </w:pPr>
      <w:r>
        <w:rPr>
          <w:rStyle w:val="s3"/>
        </w:rPr>
        <w:t xml:space="preserve">В пункт 2 внесены изменения в соответствии с </w:t>
      </w:r>
      <w:hyperlink r:id="rId5613" w:anchor="sub_id=298" w:history="1">
        <w:r>
          <w:rPr>
            <w:rStyle w:val="a3"/>
            <w:i/>
            <w:iCs/>
            <w:color w:val="0000FF"/>
            <w:u w:val="single"/>
          </w:rPr>
          <w:t>Законом</w:t>
        </w:r>
      </w:hyperlink>
      <w:r>
        <w:rPr>
          <w:rStyle w:val="s3"/>
        </w:rPr>
        <w:t xml:space="preserve"> РК от 18.06.14 г. № 210-V (введено в действие с 1 января 2015 г.) (</w:t>
      </w:r>
      <w:hyperlink r:id="rId5614" w:anchor="sub_id=2980200" w:history="1">
        <w:r>
          <w:rPr>
            <w:rStyle w:val="a3"/>
            <w:i/>
            <w:iCs/>
            <w:color w:val="0000FF"/>
            <w:u w:val="single"/>
          </w:rPr>
          <w:t>см. стар. ред.</w:t>
        </w:r>
      </w:hyperlink>
      <w:r>
        <w:rPr>
          <w:rStyle w:val="s3"/>
        </w:rPr>
        <w:t>)</w:t>
      </w:r>
    </w:p>
    <w:p w:rsidR="00000000" w:rsidRDefault="0044141D">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color w:val="0000FF"/>
            <w:u w:val="single"/>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44141D">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44141D">
      <w:pPr>
        <w:jc w:val="both"/>
      </w:pPr>
      <w:r>
        <w:rPr>
          <w:rStyle w:val="s3"/>
        </w:rPr>
        <w:t xml:space="preserve">Статья дополнена пунктом 3 в соответствии с </w:t>
      </w:r>
      <w:hyperlink r:id="rId5615" w:anchor="sub_id=29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w:t>
      </w:r>
      <w:r>
        <w:rPr>
          <w:rStyle w:val="s0"/>
        </w:rPr>
        <w:t>ачиваются не позднее 20-го числа месяца, следующего за месяцем принятия на учет импортированных подакцизных товаров.</w:t>
      </w:r>
    </w:p>
    <w:p w:rsidR="00000000" w:rsidRDefault="0044141D">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44141D">
      <w:pPr>
        <w:jc w:val="both"/>
      </w:pPr>
      <w:r>
        <w:rPr>
          <w:rStyle w:val="s3"/>
        </w:rPr>
        <w:t xml:space="preserve">Статья дополнена пунктом </w:t>
      </w:r>
      <w:r>
        <w:rPr>
          <w:rStyle w:val="s3"/>
        </w:rPr>
        <w:t xml:space="preserve">4 в соответствии с </w:t>
      </w:r>
      <w:hyperlink r:id="rId5616" w:anchor="sub_id=298" w:history="1">
        <w:r>
          <w:rPr>
            <w:rStyle w:val="a3"/>
            <w:i/>
            <w:iCs/>
            <w:color w:val="0000FF"/>
            <w:u w:val="single"/>
          </w:rPr>
          <w:t>Законом</w:t>
        </w:r>
      </w:hyperlink>
      <w:r>
        <w:rPr>
          <w:rStyle w:val="s3"/>
        </w:rPr>
        <w:t xml:space="preserve"> РК от 30.06.10 г. № 297-IV (введено в действие с 1 июля 2010 г.); изложен в редакции </w:t>
      </w:r>
      <w:hyperlink r:id="rId5617" w:anchor="sub_id=298" w:history="1">
        <w:r>
          <w:rPr>
            <w:rStyle w:val="a3"/>
            <w:i/>
            <w:iCs/>
            <w:color w:val="0000FF"/>
            <w:u w:val="single"/>
          </w:rPr>
          <w:t>Закона</w:t>
        </w:r>
      </w:hyperlink>
      <w:r>
        <w:rPr>
          <w:rStyle w:val="s3"/>
        </w:rPr>
        <w:t xml:space="preserve"> РК от 29.12.14 г. № 269-V (введен в действие с 1 января 2015 г.) (</w:t>
      </w:r>
      <w:hyperlink r:id="rId5618" w:anchor="sub_id=298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использования подакцизных товаров, импорт которых на</w:t>
      </w:r>
      <w:r>
        <w:rPr>
          <w:rStyle w:val="s0"/>
        </w:rPr>
        <w:t xml:space="preserve">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w:t>
      </w:r>
      <w:r>
        <w:rPr>
          <w:rStyle w:val="s0"/>
        </w:rPr>
        <w:t xml:space="preserve">ию акцизами в порядке и по ставкам акцизов, которые установлены </w:t>
      </w:r>
      <w:hyperlink w:anchor="sub2800000" w:history="1">
        <w:r>
          <w:rPr>
            <w:rStyle w:val="a3"/>
            <w:color w:val="0000FF"/>
            <w:u w:val="single"/>
          </w:rPr>
          <w:t>статьями 280</w:t>
        </w:r>
      </w:hyperlink>
      <w:r>
        <w:rPr>
          <w:rStyle w:val="s0"/>
        </w:rPr>
        <w:t xml:space="preserve">, </w:t>
      </w:r>
      <w:hyperlink w:anchor="sub2970000" w:history="1">
        <w:r>
          <w:rPr>
            <w:rStyle w:val="a3"/>
            <w:color w:val="0000FF"/>
            <w:u w:val="single"/>
          </w:rPr>
          <w:t>297</w:t>
        </w:r>
      </w:hyperlink>
      <w:r>
        <w:rPr>
          <w:rStyle w:val="s0"/>
        </w:rPr>
        <w:t xml:space="preserve"> настоящего Кодекса и постановлением Правительства Республики Казахстан.</w:t>
      </w:r>
    </w:p>
    <w:p w:rsidR="00000000" w:rsidRDefault="0044141D">
      <w:pPr>
        <w:ind w:firstLine="400"/>
        <w:jc w:val="both"/>
      </w:pPr>
      <w:r>
        <w:t> </w:t>
      </w:r>
    </w:p>
    <w:p w:rsidR="00000000" w:rsidRDefault="0044141D">
      <w:pPr>
        <w:ind w:left="1200" w:hanging="800"/>
        <w:jc w:val="both"/>
      </w:pPr>
      <w:bookmarkStart w:id="594" w:name="SUB2990000"/>
      <w:bookmarkEnd w:id="594"/>
      <w:r>
        <w:rPr>
          <w:rStyle w:val="s1"/>
        </w:rPr>
        <w:t>Статья 299. Импорт подакцизных тов</w:t>
      </w:r>
      <w:r>
        <w:rPr>
          <w:rStyle w:val="s1"/>
        </w:rPr>
        <w:t xml:space="preserve">аров, освобожденных от акциза </w:t>
      </w:r>
    </w:p>
    <w:p w:rsidR="00000000" w:rsidRDefault="0044141D">
      <w:pPr>
        <w:jc w:val="both"/>
      </w:pPr>
      <w:r>
        <w:rPr>
          <w:rStyle w:val="s3"/>
        </w:rPr>
        <w:t xml:space="preserve">Пункт 1 изложен в редакции </w:t>
      </w:r>
      <w:hyperlink r:id="rId5619" w:anchor="sub_id=299" w:history="1">
        <w:r>
          <w:rPr>
            <w:rStyle w:val="a3"/>
            <w:i/>
            <w:iCs/>
            <w:color w:val="0000FF"/>
            <w:u w:val="single"/>
          </w:rPr>
          <w:t>Закона</w:t>
        </w:r>
      </w:hyperlink>
      <w:r>
        <w:rPr>
          <w:rStyle w:val="s3"/>
        </w:rPr>
        <w:t xml:space="preserve"> РК от 30.06.10 г. № 297-IV (введено в действие с 1 июля 2010 г.) (</w:t>
      </w:r>
      <w:hyperlink r:id="rId5620" w:anchor="sub_id=2990000" w:history="1">
        <w:r>
          <w:rPr>
            <w:rStyle w:val="a3"/>
            <w:i/>
            <w:iCs/>
            <w:color w:val="0000FF"/>
            <w:u w:val="single"/>
          </w:rPr>
          <w:t>см. стар. ред.</w:t>
        </w:r>
      </w:hyperlink>
      <w:r>
        <w:rPr>
          <w:rStyle w:val="s3"/>
        </w:rPr>
        <w:t>)</w:t>
      </w:r>
    </w:p>
    <w:p w:rsidR="00000000" w:rsidRDefault="0044141D">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44141D">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44141D">
      <w:pPr>
        <w:jc w:val="both"/>
      </w:pPr>
      <w:r>
        <w:rPr>
          <w:rStyle w:val="s3"/>
        </w:rPr>
        <w:t>В подпункт 2 внесены изменения в соответст</w:t>
      </w:r>
      <w:r>
        <w:rPr>
          <w:rStyle w:val="s3"/>
        </w:rPr>
        <w:t xml:space="preserve">вии с </w:t>
      </w:r>
      <w:hyperlink r:id="rId5621"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22" w:anchor="sub_id=29902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44141D">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44141D">
      <w:pPr>
        <w:jc w:val="both"/>
      </w:pPr>
      <w:r>
        <w:rPr>
          <w:rStyle w:val="s3"/>
        </w:rPr>
        <w:t xml:space="preserve">Подпункт 4 изложен в редакции </w:t>
      </w:r>
      <w:hyperlink r:id="rId5623" w:anchor="sub_id=299" w:history="1">
        <w:r>
          <w:rPr>
            <w:rStyle w:val="a3"/>
            <w:i/>
            <w:iCs/>
            <w:color w:val="0000FF"/>
            <w:u w:val="single"/>
          </w:rPr>
          <w:t>Закона</w:t>
        </w:r>
      </w:hyperlink>
      <w:r>
        <w:rPr>
          <w:rStyle w:val="s3"/>
        </w:rPr>
        <w:t xml:space="preserve"> РК от</w:t>
      </w:r>
      <w:r>
        <w:rPr>
          <w:rStyle w:val="s3"/>
        </w:rPr>
        <w:t xml:space="preserve"> 30.06.10 г. № 297-IV (введено в действие с 1 июля 2010 г.) (</w:t>
      </w:r>
      <w:hyperlink r:id="rId5624" w:anchor="sub_id=29902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44141D">
      <w:pPr>
        <w:jc w:val="both"/>
      </w:pPr>
      <w:r>
        <w:rPr>
          <w:rStyle w:val="s3"/>
        </w:rPr>
        <w:t xml:space="preserve">В подпункт 5 внесены изменения в соответствии с </w:t>
      </w:r>
      <w:hyperlink r:id="rId5625"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26" w:anchor="sub_id=29902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627" w:anchor="sub_id=710000" w:history="1">
        <w:r>
          <w:rPr>
            <w:rStyle w:val="a3"/>
            <w:color w:val="0000FF"/>
            <w:u w:val="single"/>
          </w:rPr>
          <w:t>законодательс</w:t>
        </w:r>
        <w:r>
          <w:rPr>
            <w:rStyle w:val="a3"/>
            <w:color w:val="0000FF"/>
            <w:u w:val="single"/>
          </w:rPr>
          <w:t>твом</w:t>
        </w:r>
      </w:hyperlink>
      <w:r>
        <w:rPr>
          <w:rStyle w:val="s0"/>
        </w:rPr>
        <w:t xml:space="preserve"> Республики Казахстан. </w:t>
      </w:r>
    </w:p>
    <w:p w:rsidR="00000000" w:rsidRDefault="0044141D">
      <w:pPr>
        <w:ind w:firstLine="400"/>
        <w:jc w:val="both"/>
      </w:pPr>
      <w:r>
        <w:t> </w:t>
      </w:r>
    </w:p>
    <w:p w:rsidR="00000000" w:rsidRDefault="0044141D">
      <w:pPr>
        <w:ind w:firstLine="400"/>
        <w:jc w:val="center"/>
      </w:pPr>
      <w:r>
        <w:t> </w:t>
      </w:r>
    </w:p>
    <w:p w:rsidR="00000000" w:rsidRDefault="0044141D">
      <w:pPr>
        <w:jc w:val="center"/>
      </w:pPr>
      <w:bookmarkStart w:id="595" w:name="SUB3000000"/>
      <w:bookmarkEnd w:id="595"/>
      <w:r>
        <w:rPr>
          <w:rStyle w:val="s1"/>
        </w:rPr>
        <w:t>РАЗДЕЛ 10. РЕНТНЫЙ НАЛОГ НА ЭКСПОРТ</w:t>
      </w:r>
    </w:p>
    <w:p w:rsidR="00000000" w:rsidRDefault="0044141D">
      <w:pPr>
        <w:jc w:val="center"/>
      </w:pPr>
      <w:r>
        <w:rPr>
          <w:rStyle w:val="s1"/>
        </w:rPr>
        <w:t> </w:t>
      </w:r>
    </w:p>
    <w:p w:rsidR="00000000" w:rsidRDefault="0044141D">
      <w:pPr>
        <w:jc w:val="center"/>
      </w:pPr>
      <w:r>
        <w:rPr>
          <w:rStyle w:val="s1"/>
        </w:rPr>
        <w:t>Глава 41. РЕНТНЫЙ НАЛОГ НА ЭКСПОРТ</w:t>
      </w:r>
    </w:p>
    <w:p w:rsidR="00000000" w:rsidRDefault="0044141D">
      <w:pPr>
        <w:jc w:val="center"/>
      </w:pPr>
      <w:r>
        <w:rPr>
          <w:rStyle w:val="s1"/>
        </w:rPr>
        <w:t> </w:t>
      </w:r>
    </w:p>
    <w:p w:rsidR="00000000" w:rsidRDefault="0044141D">
      <w:pPr>
        <w:jc w:val="both"/>
      </w:pPr>
      <w:r>
        <w:t> </w:t>
      </w:r>
    </w:p>
    <w:p w:rsidR="00000000" w:rsidRDefault="0044141D">
      <w:pPr>
        <w:jc w:val="both"/>
      </w:pPr>
      <w:r>
        <w:rPr>
          <w:rStyle w:val="s3"/>
        </w:rPr>
        <w:t xml:space="preserve">Статья 300 изложена в редакции </w:t>
      </w:r>
      <w:hyperlink r:id="rId5628" w:anchor="sub_id=48300" w:history="1">
        <w:r>
          <w:rPr>
            <w:rStyle w:val="a3"/>
            <w:i/>
            <w:iCs/>
            <w:color w:val="0000FF"/>
            <w:u w:val="single"/>
          </w:rPr>
          <w:t>Закона</w:t>
        </w:r>
      </w:hyperlink>
      <w:r>
        <w:rPr>
          <w:rStyle w:val="s3"/>
        </w:rPr>
        <w:t xml:space="preserve"> </w:t>
      </w:r>
      <w:r>
        <w:rPr>
          <w:rStyle w:val="s3"/>
        </w:rPr>
        <w:t>РК от 30.12.09 г. № 234-IV (введено в действие с 1 января 2009 г.) (</w:t>
      </w:r>
      <w:hyperlink r:id="rId5629" w:anchor="sub_id=3000000" w:history="1">
        <w:r>
          <w:rPr>
            <w:rStyle w:val="a3"/>
            <w:i/>
            <w:iCs/>
            <w:color w:val="0000FF"/>
            <w:u w:val="single"/>
          </w:rPr>
          <w:t>см. стар. ред.</w:t>
        </w:r>
      </w:hyperlink>
      <w:r>
        <w:rPr>
          <w:rStyle w:val="s3"/>
        </w:rPr>
        <w:t xml:space="preserve">); внесены изменения в соответствии с </w:t>
      </w:r>
      <w:hyperlink r:id="rId5630" w:anchor="sub_id=3300" w:history="1">
        <w:r>
          <w:rPr>
            <w:rStyle w:val="a3"/>
            <w:i/>
            <w:iCs/>
            <w:color w:val="0000FF"/>
            <w:u w:val="single"/>
          </w:rPr>
          <w:t>Законом</w:t>
        </w:r>
      </w:hyperlink>
      <w:r>
        <w:rPr>
          <w:rStyle w:val="s3"/>
        </w:rPr>
        <w:t xml:space="preserve"> РК от 21.07.11 г. № 467-IV </w:t>
      </w:r>
      <w:hyperlink r:id="rId5631" w:history="1">
        <w:r>
          <w:rPr>
            <w:rStyle w:val="a3"/>
            <w:rFonts w:ascii="Wingdings" w:hAnsi="Wingdings"/>
            <w:i/>
            <w:iCs/>
            <w:color w:val="0000FF"/>
            <w:u w:val="single"/>
          </w:rPr>
          <w:t>+</w:t>
        </w:r>
      </w:hyperlink>
      <w:r>
        <w:rPr>
          <w:rStyle w:val="s3"/>
        </w:rPr>
        <w:t xml:space="preserve"> (введены в действие с 1 января 2009 г.) (</w:t>
      </w:r>
      <w:hyperlink r:id="rId5632" w:anchor="sub_id=3000000" w:history="1">
        <w:r>
          <w:rPr>
            <w:rStyle w:val="a3"/>
            <w:i/>
            <w:iCs/>
            <w:color w:val="0000FF"/>
            <w:u w:val="single"/>
          </w:rPr>
          <w:t>см. стар. ред.</w:t>
        </w:r>
      </w:hyperlink>
      <w:r>
        <w:rPr>
          <w:rStyle w:val="s3"/>
        </w:rPr>
        <w:t xml:space="preserve">); изложена в редакции </w:t>
      </w:r>
      <w:hyperlink r:id="rId5633" w:anchor="sub_id=306" w:history="1">
        <w:r>
          <w:rPr>
            <w:rStyle w:val="a3"/>
            <w:i/>
            <w:iCs/>
            <w:color w:val="0000FF"/>
            <w:u w:val="single"/>
          </w:rPr>
          <w:t>Закона</w:t>
        </w:r>
      </w:hyperlink>
      <w:r>
        <w:rPr>
          <w:rStyle w:val="s3"/>
        </w:rPr>
        <w:t xml:space="preserve"> РК от 22.06.12 г. № 21-V </w:t>
      </w:r>
      <w:hyperlink r:id="rId5634" w:history="1">
        <w:r>
          <w:rPr>
            <w:rStyle w:val="a3"/>
            <w:rFonts w:ascii="Wingdings" w:hAnsi="Wingdings"/>
            <w:i/>
            <w:iCs/>
            <w:color w:val="0000FF"/>
            <w:u w:val="single"/>
          </w:rPr>
          <w:t>+</w:t>
        </w:r>
      </w:hyperlink>
      <w:r>
        <w:rPr>
          <w:rStyle w:val="s3"/>
        </w:rPr>
        <w:t xml:space="preserve"> (действовало до 1 января 2017 г.) (</w:t>
      </w:r>
      <w:hyperlink r:id="rId5635" w:anchor="sub_id=30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300. Плательщики</w:t>
      </w:r>
    </w:p>
    <w:p w:rsidR="00000000" w:rsidRDefault="0044141D">
      <w:pPr>
        <w:ind w:firstLine="400"/>
        <w:jc w:val="both"/>
      </w:pPr>
      <w:r>
        <w:t xml:space="preserve">Плательщиками рентного налога на экспорт являются физические и юридические лица, </w:t>
      </w:r>
      <w:r>
        <w:t>реализующие на экспорт:</w:t>
      </w:r>
    </w:p>
    <w:p w:rsidR="00000000" w:rsidRDefault="0044141D">
      <w:pPr>
        <w:jc w:val="both"/>
      </w:pPr>
      <w:r>
        <w:rPr>
          <w:rStyle w:val="s3"/>
        </w:rPr>
        <w:t xml:space="preserve">В подпункт 1 внесены изменения в соответствии с </w:t>
      </w:r>
      <w:hyperlink r:id="rId5636" w:anchor="sub_id=73300" w:history="1">
        <w:r>
          <w:rPr>
            <w:rStyle w:val="a3"/>
            <w:i/>
            <w:iCs/>
            <w:color w:val="0000FF"/>
            <w:u w:val="single"/>
          </w:rPr>
          <w:t>Законом</w:t>
        </w:r>
      </w:hyperlink>
      <w:r>
        <w:rPr>
          <w:rStyle w:val="s3"/>
        </w:rPr>
        <w:t xml:space="preserve"> РК от 03.12.15 г. № 432-V (введены в действие с 1 января 2016 г.) (</w:t>
      </w:r>
      <w:hyperlink r:id="rId5637" w:anchor="sub_id=3000000" w:history="1">
        <w:r>
          <w:rPr>
            <w:rStyle w:val="a3"/>
            <w:i/>
            <w:iCs/>
            <w:color w:val="0000FF"/>
            <w:u w:val="single"/>
          </w:rPr>
          <w:t>см. стар. ред.</w:t>
        </w:r>
      </w:hyperlink>
      <w:r>
        <w:rPr>
          <w:rStyle w:val="s3"/>
        </w:rPr>
        <w:t>)</w:t>
      </w:r>
    </w:p>
    <w:p w:rsidR="00000000" w:rsidRDefault="0044141D">
      <w:pPr>
        <w:ind w:firstLine="400"/>
        <w:jc w:val="both"/>
      </w:pPr>
      <w:r>
        <w:t>1) нефть сырую и нефтепродукты сырые, за исключением:</w:t>
      </w:r>
    </w:p>
    <w:p w:rsidR="00000000" w:rsidRDefault="0044141D">
      <w:pPr>
        <w:ind w:firstLine="400"/>
        <w:jc w:val="both"/>
      </w:pPr>
      <w: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4"/>
          </w:rPr>
          <w:t>пункте 1 статьи 308-1</w:t>
        </w:r>
      </w:hyperlink>
      <w:r>
        <w:t xml:space="preserve"> настоящего Кодекса;</w:t>
      </w:r>
    </w:p>
    <w:p w:rsidR="00000000" w:rsidRDefault="0044141D">
      <w:pPr>
        <w:ind w:firstLine="400"/>
        <w:jc w:val="both"/>
      </w:pPr>
      <w:r>
        <w:t xml:space="preserve">Для целей настоящего раздела нефтью сырой и нефтепродуктами сырыми признаются товары, классифицируемые в </w:t>
      </w:r>
      <w:hyperlink r:id="rId5638" w:anchor="sub_id=270000" w:history="1">
        <w:r>
          <w:rPr>
            <w:rStyle w:val="a4"/>
          </w:rPr>
          <w:t>субпозиции</w:t>
        </w:r>
      </w:hyperlink>
      <w:r>
        <w:t xml:space="preserve"> 2709 00 </w:t>
      </w:r>
      <w:r>
        <w:rPr>
          <w:rStyle w:val="s0"/>
        </w:rPr>
        <w:t xml:space="preserve">единой товарной номенклатуры внешнеэкономической </w:t>
      </w:r>
      <w:r>
        <w:t>деятельности;</w:t>
      </w:r>
    </w:p>
    <w:p w:rsidR="00000000" w:rsidRDefault="0044141D">
      <w:pPr>
        <w:ind w:firstLine="400"/>
        <w:jc w:val="both"/>
      </w:pPr>
      <w:r>
        <w:t>2) уголь.</w:t>
      </w:r>
    </w:p>
    <w:p w:rsidR="00000000" w:rsidRDefault="0044141D">
      <w:pPr>
        <w:ind w:firstLine="400"/>
        <w:jc w:val="both"/>
      </w:pPr>
      <w:r>
        <w:t> </w:t>
      </w:r>
    </w:p>
    <w:p w:rsidR="00000000" w:rsidRDefault="0044141D">
      <w:pPr>
        <w:jc w:val="both"/>
      </w:pPr>
      <w:bookmarkStart w:id="596" w:name="SUB3010000"/>
      <w:bookmarkEnd w:id="596"/>
      <w:r>
        <w:rPr>
          <w:rStyle w:val="s3"/>
        </w:rPr>
        <w:t xml:space="preserve">Статья 301 изложена в редакции </w:t>
      </w:r>
      <w:hyperlink r:id="rId5639" w:anchor="sub_id=301" w:history="1">
        <w:r>
          <w:rPr>
            <w:rStyle w:val="a3"/>
            <w:i/>
            <w:iCs/>
            <w:color w:val="0000FF"/>
            <w:u w:val="single"/>
          </w:rPr>
          <w:t>Закона</w:t>
        </w:r>
      </w:hyperlink>
      <w:r>
        <w:rPr>
          <w:rStyle w:val="s3"/>
        </w:rPr>
        <w:t xml:space="preserve"> РК от 28.11.14 г. № 257-V </w:t>
      </w:r>
      <w:hyperlink r:id="rId5640"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41" w:anchor="sub_id=3010000" w:history="1">
        <w:r>
          <w:rPr>
            <w:rStyle w:val="a3"/>
            <w:i/>
            <w:iCs/>
            <w:color w:val="0000FF"/>
            <w:u w:val="single"/>
          </w:rPr>
          <w:t>см. стар. ред.</w:t>
        </w:r>
      </w:hyperlink>
      <w:r>
        <w:rPr>
          <w:rStyle w:val="s3"/>
        </w:rPr>
        <w:t>); внесены изменения в соответств</w:t>
      </w:r>
      <w:r>
        <w:rPr>
          <w:rStyle w:val="s3"/>
        </w:rPr>
        <w:t xml:space="preserve">ии с </w:t>
      </w:r>
      <w:hyperlink r:id="rId5642" w:anchor="sub_id=301" w:history="1">
        <w:r>
          <w:rPr>
            <w:rStyle w:val="a3"/>
            <w:i/>
            <w:iCs/>
            <w:color w:val="0000FF"/>
            <w:u w:val="single"/>
          </w:rPr>
          <w:t>Законом</w:t>
        </w:r>
      </w:hyperlink>
      <w:r>
        <w:rPr>
          <w:rStyle w:val="s3"/>
        </w:rPr>
        <w:t xml:space="preserve"> РК от 03.12.15 г. № 432-V (введены в действие с 1 января 2016 г.) (</w:t>
      </w:r>
      <w:hyperlink r:id="rId5643" w:anchor="sub_id=301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5644" w:anchor="sub_id=301" w:history="1">
        <w:r>
          <w:rPr>
            <w:rStyle w:val="a3"/>
            <w:i/>
            <w:iCs/>
            <w:color w:val="0000FF"/>
            <w:u w:val="single"/>
          </w:rPr>
          <w:t>Законом</w:t>
        </w:r>
      </w:hyperlink>
      <w:r>
        <w:rPr>
          <w:rStyle w:val="s3"/>
        </w:rPr>
        <w:t xml:space="preserve"> РК от 30.11.16 г. № 26-VI (введены в действие с 1 января 2016 г.) (</w:t>
      </w:r>
      <w:hyperlink r:id="rId5645" w:anchor="sub_id=3010000" w:history="1">
        <w:r>
          <w:rPr>
            <w:rStyle w:val="a3"/>
            <w:i/>
            <w:iCs/>
            <w:color w:val="0000FF"/>
            <w:u w:val="single"/>
          </w:rPr>
          <w:t>см. стар</w:t>
        </w:r>
        <w:r>
          <w:rPr>
            <w:rStyle w:val="a3"/>
            <w:i/>
            <w:iCs/>
            <w:color w:val="0000FF"/>
            <w:u w:val="single"/>
          </w:rPr>
          <w:t>. ред.</w:t>
        </w:r>
      </w:hyperlink>
      <w:r>
        <w:rPr>
          <w:rStyle w:val="s3"/>
        </w:rPr>
        <w:t>)</w:t>
      </w:r>
    </w:p>
    <w:p w:rsidR="00000000" w:rsidRDefault="0044141D">
      <w:pPr>
        <w:ind w:left="1200" w:hanging="800"/>
        <w:jc w:val="both"/>
      </w:pPr>
      <w:r>
        <w:rPr>
          <w:rStyle w:val="s1"/>
        </w:rPr>
        <w:t>Статья 301. Объект обложения</w:t>
      </w:r>
    </w:p>
    <w:p w:rsidR="00000000" w:rsidRDefault="0044141D">
      <w:pPr>
        <w:ind w:firstLine="426"/>
        <w:jc w:val="both"/>
      </w:pPr>
      <w:r>
        <w:t>Объектом обложения рентным налогом на экспорт является объем нефти сырой и нефтепродуктов сырых, угля, реализуемый на экспорт, за исключением объемов, реализуемых на экспорт полезных ископаемых, переданных недропользова</w:t>
      </w:r>
      <w:r>
        <w:t>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под экспортом понимаются:</w:t>
      </w:r>
    </w:p>
    <w:p w:rsidR="00000000" w:rsidRDefault="0044141D">
      <w:pPr>
        <w:ind w:firstLine="400"/>
        <w:jc w:val="both"/>
      </w:pPr>
      <w:r>
        <w:rPr>
          <w:rStyle w:val="s0"/>
        </w:rPr>
        <w:t>1) в</w:t>
      </w:r>
      <w:r>
        <w:rPr>
          <w:rStyle w:val="s0"/>
        </w:rPr>
        <w:t>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2) вывоз товаров с территории Республи</w:t>
      </w:r>
      <w:r>
        <w:rPr>
          <w:rStyle w:val="s0"/>
        </w:rPr>
        <w:t>ки Казахстан на территорию другого государства-члена Таможенного союза;</w:t>
      </w:r>
    </w:p>
    <w:p w:rsidR="00000000" w:rsidRDefault="0044141D">
      <w:pPr>
        <w:jc w:val="both"/>
      </w:pPr>
      <w:r>
        <w:rPr>
          <w:rStyle w:val="s3"/>
        </w:rPr>
        <w:t xml:space="preserve">Подпункт 3 изложен в редакции </w:t>
      </w:r>
      <w:hyperlink r:id="rId5646" w:anchor="sub_id=301"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5647" w:anchor="sub_id=3010000" w:history="1">
        <w:r>
          <w:rPr>
            <w:rStyle w:val="a3"/>
            <w:i/>
            <w:iCs/>
            <w:color w:val="0000FF"/>
            <w:u w:val="single"/>
          </w:rPr>
          <w:t>см. стар. ред.</w:t>
        </w:r>
      </w:hyperlink>
      <w:r>
        <w:rPr>
          <w:rStyle w:val="s3"/>
        </w:rPr>
        <w:t>)</w:t>
      </w:r>
    </w:p>
    <w:p w:rsidR="00000000" w:rsidRDefault="0044141D">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w:t>
      </w:r>
      <w:r>
        <w:rPr>
          <w:rStyle w:val="s0"/>
        </w:rPr>
        <w:t>ки Казахстан на территорию государства-члена Таможенного союза для переработки.</w:t>
      </w:r>
    </w:p>
    <w:p w:rsidR="00000000" w:rsidRDefault="0044141D">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44141D">
      <w:pPr>
        <w:ind w:firstLine="400"/>
        <w:jc w:val="both"/>
      </w:pPr>
      <w:r>
        <w:rPr>
          <w:rStyle w:val="s0"/>
        </w:rPr>
        <w:t>при реализации на экспорт нефти сырой и нефтепродуктов сыры</w:t>
      </w:r>
      <w:r>
        <w:rPr>
          <w:rStyle w:val="s0"/>
        </w:rPr>
        <w:t>х за пределы Таможенного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w:t>
      </w:r>
      <w:r>
        <w:rPr>
          <w:rStyle w:val="s0"/>
        </w:rPr>
        <w:t>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нефтепродуктов сырых, указанный в акте приема-сдачи товаров транспортной организации на территории Республики К</w:t>
      </w:r>
      <w:r>
        <w:rPr>
          <w:rStyle w:val="s0"/>
        </w:rPr>
        <w:t>азахстан в начале маршрута поставки таких нефти сырой и нефтепродуктов сырых на экспорт.</w:t>
      </w:r>
    </w:p>
    <w:p w:rsidR="00000000" w:rsidRDefault="0044141D">
      <w:pPr>
        <w:jc w:val="both"/>
      </w:pPr>
      <w:hyperlink r:id="rId564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597" w:name="SUB3020000"/>
      <w:bookmarkEnd w:id="597"/>
      <w:r>
        <w:rPr>
          <w:rStyle w:val="s1"/>
        </w:rPr>
        <w:t>Статья 302. Порядок исчисления</w:t>
      </w:r>
    </w:p>
    <w:p w:rsidR="00000000" w:rsidRDefault="0044141D">
      <w:pPr>
        <w:jc w:val="both"/>
      </w:pPr>
      <w:r>
        <w:rPr>
          <w:rStyle w:val="s3"/>
        </w:rPr>
        <w:t xml:space="preserve">Пункт 1 изложен в редакции </w:t>
      </w:r>
      <w:hyperlink r:id="rId5649" w:anchor="sub_id=302" w:history="1">
        <w:r>
          <w:rPr>
            <w:rStyle w:val="a3"/>
            <w:i/>
            <w:iCs/>
            <w:color w:val="0000FF"/>
            <w:u w:val="single"/>
          </w:rPr>
          <w:t>Закона</w:t>
        </w:r>
      </w:hyperlink>
      <w:r>
        <w:rPr>
          <w:rStyle w:val="s3"/>
        </w:rPr>
        <w:t xml:space="preserve"> РК от 03.12.15 г. № 432-V (введено в действие с 1 января 2016 г.) (</w:t>
      </w:r>
      <w:hyperlink r:id="rId5650" w:anchor="sub_id=302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w:t>
      </w:r>
      <w:r>
        <w:rPr>
          <w:rStyle w:val="s0"/>
        </w:rPr>
        <w:t xml:space="preserve">уктов сырых и мировой цены, рассчитанной в порядке, установленном </w:t>
      </w:r>
      <w:hyperlink w:anchor="sub3340300" w:history="1">
        <w:r>
          <w:rPr>
            <w:rStyle w:val="a3"/>
            <w:color w:val="0000FF"/>
            <w:u w:val="single"/>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44141D">
      <w:pPr>
        <w:ind w:firstLine="400"/>
        <w:jc w:val="both"/>
      </w:pPr>
      <w:r>
        <w:rPr>
          <w:rStyle w:val="s0"/>
          <w:color w:val="auto"/>
        </w:rPr>
        <w:t>Для оп</w:t>
      </w:r>
      <w:r>
        <w:rPr>
          <w:rStyle w:val="s0"/>
          <w:color w:val="auto"/>
        </w:rPr>
        <w:t>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44141D">
      <w:pPr>
        <w:ind w:firstLine="400"/>
        <w:jc w:val="both"/>
      </w:pPr>
      <w:r>
        <w:t>К барр. ср. = (V1 × К барр.1 + V2 × К барр.2... + Vn × К барр.n)/V общ. ре</w:t>
      </w:r>
      <w:r>
        <w:t>ализации, где:</w:t>
      </w:r>
    </w:p>
    <w:p w:rsidR="00000000" w:rsidRDefault="0044141D">
      <w:pPr>
        <w:ind w:firstLine="400"/>
        <w:jc w:val="both"/>
      </w:pPr>
      <w:r>
        <w:t>К барр. ср. - средневзвешенный коэффициент баррелизации;</w:t>
      </w:r>
    </w:p>
    <w:p w:rsidR="00000000" w:rsidRDefault="0044141D">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44141D">
      <w:pPr>
        <w:ind w:firstLine="400"/>
        <w:jc w:val="both"/>
      </w:pPr>
      <w:r>
        <w:t>К барр.1, К барр.2 ... + К барр.n - коэффициенты баррелизации, ука</w:t>
      </w:r>
      <w:r>
        <w:t>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Республики Казахстан. При этом коэф</w:t>
      </w:r>
      <w:r>
        <w:t>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государ</w:t>
      </w:r>
      <w:r>
        <w:t>ственным органом в области технического регулирования;</w:t>
      </w:r>
    </w:p>
    <w:p w:rsidR="00000000" w:rsidRDefault="0044141D">
      <w:pPr>
        <w:ind w:firstLine="400"/>
        <w:jc w:val="both"/>
      </w:pPr>
      <w:r>
        <w:t>n - количество партий, реализованных на экспорт нефти сырой и нефтепродуктов сырых в налоговом периоде;</w:t>
      </w:r>
    </w:p>
    <w:p w:rsidR="00000000" w:rsidRDefault="0044141D">
      <w:pPr>
        <w:ind w:firstLine="400"/>
        <w:jc w:val="both"/>
      </w:pPr>
      <w:r>
        <w:t>V общ. реализации - общий объем реализации на экспорт нефти сырой и нефтепродуктов сырых за налог</w:t>
      </w:r>
      <w:r>
        <w:t>овый период.</w:t>
      </w:r>
    </w:p>
    <w:p w:rsidR="00000000" w:rsidRDefault="0044141D">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44141D">
      <w:pPr>
        <w:ind w:firstLine="400"/>
        <w:jc w:val="both"/>
      </w:pPr>
      <w:bookmarkStart w:id="598" w:name="SUB3020200"/>
      <w:bookmarkEnd w:id="598"/>
      <w:r>
        <w:rPr>
          <w:rStyle w:val="s0"/>
        </w:rPr>
        <w:t>2. Денежная форма уплаты рентного налога на экспорт по сырой нефти</w:t>
      </w:r>
      <w:r>
        <w:rPr>
          <w:rStyle w:val="s0"/>
        </w:rPr>
        <w:t>,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44141D">
      <w:pPr>
        <w:ind w:firstLine="400"/>
        <w:jc w:val="both"/>
      </w:pPr>
      <w:r>
        <w:rPr>
          <w:rStyle w:val="s0"/>
        </w:rPr>
        <w:t>Порядок уплаты ре</w:t>
      </w:r>
      <w:r>
        <w:rPr>
          <w:rStyle w:val="s0"/>
        </w:rPr>
        <w:t xml:space="preserve">нтного налога на экспорт по сырой нефти, газовому конденсату в натуральной форме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599" w:name="SUB3030000"/>
      <w:bookmarkEnd w:id="599"/>
      <w:r>
        <w:rPr>
          <w:rStyle w:val="s3"/>
        </w:rPr>
        <w:t xml:space="preserve">В статью 303 внесены изменения в соответствии с </w:t>
      </w:r>
      <w:hyperlink r:id="rId5651" w:anchor="sub_id=303" w:history="1">
        <w:r>
          <w:rPr>
            <w:rStyle w:val="a3"/>
            <w:i/>
            <w:iCs/>
            <w:color w:val="0000FF"/>
            <w:u w:val="single"/>
          </w:rPr>
          <w:t>Законом</w:t>
        </w:r>
      </w:hyperlink>
      <w:r>
        <w:rPr>
          <w:rStyle w:val="s3"/>
        </w:rPr>
        <w:t xml:space="preserve"> РК от 03.12.15 г. № 432-V (введены в действие с 1 января 2016 г.) (</w:t>
      </w:r>
      <w:hyperlink r:id="rId5652" w:anchor="sub_id=30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303. Ставки рентного налога на экспорт</w:t>
      </w:r>
    </w:p>
    <w:p w:rsidR="00000000" w:rsidRDefault="0044141D">
      <w:pPr>
        <w:ind w:firstLine="400"/>
        <w:jc w:val="both"/>
      </w:pPr>
      <w:r>
        <w:rPr>
          <w:rStyle w:val="s0"/>
        </w:rPr>
        <w:t>Пр</w:t>
      </w:r>
      <w:r>
        <w:rPr>
          <w:rStyle w:val="s0"/>
        </w:rPr>
        <w:t>и экспорте нефти сырой и нефтепродуктов сырых рентный налог на экспорт исчисляется по следующим ставкам:</w:t>
      </w:r>
    </w:p>
    <w:p w:rsidR="00000000" w:rsidRDefault="0044141D">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 </w:t>
            </w:r>
          </w:p>
          <w:p w:rsidR="00000000" w:rsidRDefault="0044141D">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32</w:t>
            </w:r>
          </w:p>
        </w:tc>
      </w:tr>
    </w:tbl>
    <w:p w:rsidR="00000000" w:rsidRDefault="0044141D">
      <w:pPr>
        <w:ind w:firstLine="400"/>
        <w:jc w:val="both"/>
      </w:pPr>
      <w:r>
        <w:rPr>
          <w:rStyle w:val="s0"/>
        </w:rPr>
        <w:t> </w:t>
      </w:r>
    </w:p>
    <w:p w:rsidR="00000000" w:rsidRDefault="0044141D">
      <w:pPr>
        <w:ind w:firstLine="400"/>
        <w:jc w:val="both"/>
      </w:pPr>
      <w:r>
        <w:rPr>
          <w:rStyle w:val="s0"/>
        </w:rPr>
        <w:t>При экспорте угля рентный налог на экспорт исчисляется по ставке 2,1 процента.</w:t>
      </w:r>
    </w:p>
    <w:p w:rsidR="00000000" w:rsidRDefault="0044141D">
      <w:pPr>
        <w:ind w:firstLine="400"/>
        <w:jc w:val="both"/>
      </w:pPr>
      <w:r>
        <w:t> </w:t>
      </w:r>
    </w:p>
    <w:p w:rsidR="00000000" w:rsidRDefault="0044141D">
      <w:pPr>
        <w:jc w:val="both"/>
      </w:pPr>
      <w:bookmarkStart w:id="600" w:name="SUB3040000"/>
      <w:bookmarkEnd w:id="600"/>
      <w:r>
        <w:rPr>
          <w:rStyle w:val="s3"/>
        </w:rPr>
        <w:t xml:space="preserve">Статья 304 изложена в редакции </w:t>
      </w:r>
      <w:hyperlink r:id="rId5653" w:anchor="sub_id=301" w:history="1">
        <w:r>
          <w:rPr>
            <w:rStyle w:val="a3"/>
            <w:i/>
            <w:iCs/>
            <w:color w:val="0000FF"/>
            <w:u w:val="single"/>
          </w:rPr>
          <w:t>Закона</w:t>
        </w:r>
      </w:hyperlink>
      <w:r>
        <w:rPr>
          <w:rStyle w:val="s3"/>
        </w:rPr>
        <w:t xml:space="preserve"> РК от 28.11.14 г. № 257-V </w:t>
      </w:r>
      <w:hyperlink r:id="rId5654"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55" w:anchor="sub_id=3040000" w:history="1">
        <w:r>
          <w:rPr>
            <w:rStyle w:val="a3"/>
            <w:i/>
            <w:iCs/>
            <w:color w:val="0000FF"/>
            <w:u w:val="single"/>
          </w:rPr>
          <w:t>см. стар. ред.</w:t>
        </w:r>
      </w:hyperlink>
      <w:r>
        <w:rPr>
          <w:rStyle w:val="s3"/>
        </w:rPr>
        <w:t xml:space="preserve">); внесены изменения в соответствии с </w:t>
      </w:r>
      <w:hyperlink r:id="rId5656" w:anchor="sub_id=304" w:history="1">
        <w:r>
          <w:rPr>
            <w:rStyle w:val="a3"/>
            <w:i/>
            <w:iCs/>
            <w:color w:val="0000FF"/>
            <w:u w:val="single"/>
          </w:rPr>
          <w:t>Законом</w:t>
        </w:r>
      </w:hyperlink>
      <w:r>
        <w:rPr>
          <w:rStyle w:val="s3"/>
        </w:rPr>
        <w:t xml:space="preserve"> РК от 03.12.15 г. № 432-V (введены в действие с 1 января 2016 г.) (</w:t>
      </w:r>
      <w:hyperlink r:id="rId5657" w:anchor="sub_id=30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304. Налоговый период</w:t>
      </w:r>
    </w:p>
    <w:p w:rsidR="00000000" w:rsidRDefault="0044141D">
      <w:pPr>
        <w:ind w:firstLine="400"/>
        <w:jc w:val="both"/>
      </w:pPr>
      <w:r>
        <w:rPr>
          <w:rStyle w:val="s0"/>
        </w:rPr>
        <w:t>Налоговым периодом по рентному налогу на экспорт является календарный квартал.</w:t>
      </w:r>
    </w:p>
    <w:p w:rsidR="00000000" w:rsidRDefault="0044141D">
      <w:pPr>
        <w:ind w:firstLine="400"/>
        <w:jc w:val="both"/>
      </w:pPr>
      <w:r>
        <w:rPr>
          <w:rStyle w:val="s0"/>
        </w:rPr>
        <w:t>Если даты оформления временной и полной таможенных деклараций на това</w:t>
      </w:r>
      <w:r>
        <w:rPr>
          <w:rStyle w:val="s0"/>
        </w:rPr>
        <w:t>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которого осуществляется п</w:t>
      </w:r>
      <w:r>
        <w:rPr>
          <w:rStyle w:val="s0"/>
        </w:rPr>
        <w:t>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jc w:val="both"/>
      </w:pPr>
      <w:hyperlink r:id="rId565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601" w:name="SUB3050000"/>
      <w:bookmarkEnd w:id="601"/>
      <w:r>
        <w:rPr>
          <w:rStyle w:val="s1"/>
        </w:rPr>
        <w:t>Статья 305. Сроки уплаты</w:t>
      </w:r>
    </w:p>
    <w:p w:rsidR="00000000" w:rsidRDefault="0044141D">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44141D">
      <w:pPr>
        <w:jc w:val="both"/>
      </w:pPr>
      <w:hyperlink r:id="rId5659" w:anchor="sub_id=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602" w:name="SUB3060000"/>
      <w:bookmarkEnd w:id="602"/>
      <w:r>
        <w:rPr>
          <w:rStyle w:val="s1"/>
        </w:rPr>
        <w:t>Статья 306. Налоговая декларация</w:t>
      </w:r>
    </w:p>
    <w:p w:rsidR="00000000" w:rsidRDefault="0044141D">
      <w:pPr>
        <w:ind w:firstLine="400"/>
        <w:jc w:val="both"/>
      </w:pPr>
      <w:hyperlink r:id="rId5660" w:history="1">
        <w:r>
          <w:rPr>
            <w:rStyle w:val="a3"/>
            <w:color w:val="0000FF"/>
            <w:u w:val="single"/>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w:t>
      </w:r>
      <w:r>
        <w:rPr>
          <w:rStyle w:val="s0"/>
        </w:rPr>
        <w:t xml:space="preserve"> следующего за налоговым периодом.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03" w:name="SUB3070000"/>
      <w:bookmarkEnd w:id="603"/>
      <w:r>
        <w:rPr>
          <w:rStyle w:val="s1"/>
        </w:rPr>
        <w:t>РАЗДЕЛ 11. НАЛОГООБЛОЖЕНИЕ НЕДРОПОЛЬЗОВАТЕЛЕЙ</w:t>
      </w:r>
    </w:p>
    <w:p w:rsidR="00000000" w:rsidRDefault="0044141D">
      <w:pPr>
        <w:jc w:val="center"/>
      </w:pPr>
      <w:r>
        <w:rPr>
          <w:rStyle w:val="s1"/>
        </w:rPr>
        <w:t> </w:t>
      </w:r>
    </w:p>
    <w:p w:rsidR="00000000" w:rsidRDefault="0044141D">
      <w:pPr>
        <w:jc w:val="center"/>
      </w:pPr>
      <w:r>
        <w:rPr>
          <w:rStyle w:val="s1"/>
        </w:rPr>
        <w:t>Глава 42. ОБЩИЕ ПОЛОЖЕНИЯ</w:t>
      </w:r>
    </w:p>
    <w:p w:rsidR="00000000" w:rsidRDefault="0044141D">
      <w:pPr>
        <w:jc w:val="center"/>
      </w:pPr>
      <w:r>
        <w:rPr>
          <w:rStyle w:val="s1"/>
        </w:rPr>
        <w:t> </w:t>
      </w:r>
    </w:p>
    <w:p w:rsidR="00000000" w:rsidRDefault="0044141D">
      <w:pPr>
        <w:ind w:left="1200" w:hanging="800"/>
        <w:jc w:val="both"/>
      </w:pPr>
      <w:r>
        <w:rPr>
          <w:rStyle w:val="s1"/>
        </w:rPr>
        <w:t xml:space="preserve">Статья 307. Отношения, регулируемые настоящим разделом </w:t>
      </w:r>
    </w:p>
    <w:p w:rsidR="00000000" w:rsidRDefault="0044141D">
      <w:pPr>
        <w:ind w:firstLine="400"/>
        <w:jc w:val="both"/>
      </w:pPr>
      <w:r>
        <w:rPr>
          <w:rStyle w:val="s0"/>
        </w:rPr>
        <w:t>1. При проведении операций по недропользованию в рамках контрактов на недропользовани</w:t>
      </w:r>
      <w:r>
        <w:rPr>
          <w:rStyle w:val="s0"/>
        </w:rPr>
        <w:t xml:space="preserve">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44141D">
      <w:pPr>
        <w:jc w:val="both"/>
      </w:pPr>
      <w:r>
        <w:rPr>
          <w:rStyle w:val="s3"/>
        </w:rPr>
        <w:t xml:space="preserve">Пункт 2 изложен в редакции </w:t>
      </w:r>
      <w:hyperlink r:id="rId5661" w:anchor="sub_id=307" w:history="1">
        <w:r>
          <w:rPr>
            <w:rStyle w:val="a3"/>
            <w:i/>
            <w:iCs/>
            <w:color w:val="0000FF"/>
            <w:u w:val="single"/>
          </w:rPr>
          <w:t>Закона</w:t>
        </w:r>
      </w:hyperlink>
      <w:r>
        <w:rPr>
          <w:rStyle w:val="s3"/>
        </w:rPr>
        <w:t xml:space="preserve"> РК от 30.06.10 г. № 297-IV (введено в действие с 1 января 2009 г.) (</w:t>
      </w:r>
      <w:hyperlink r:id="rId5662" w:anchor="sub_id=307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Настоящий раздел устанавливает </w:t>
      </w:r>
      <w:r>
        <w:rPr>
          <w:rStyle w:val="s0"/>
        </w:rPr>
        <w:t>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w:t>
      </w:r>
      <w:r>
        <w:rPr>
          <w:rStyle w:val="s0"/>
        </w:rPr>
        <w:t>кции.</w:t>
      </w:r>
    </w:p>
    <w:p w:rsidR="00000000" w:rsidRDefault="0044141D">
      <w:pPr>
        <w:ind w:firstLine="400"/>
        <w:jc w:val="both"/>
      </w:pPr>
      <w:r>
        <w:rPr>
          <w:rStyle w:val="s0"/>
        </w:rPr>
        <w:t>3. Специальные платежи и налоги недропользователей включают:</w:t>
      </w:r>
    </w:p>
    <w:p w:rsidR="00000000" w:rsidRDefault="0044141D">
      <w:pPr>
        <w:ind w:firstLine="400"/>
        <w:jc w:val="both"/>
      </w:pPr>
      <w:r>
        <w:rPr>
          <w:rStyle w:val="s0"/>
        </w:rPr>
        <w:t xml:space="preserve">1) специальные платежи недропользователей: </w:t>
      </w:r>
    </w:p>
    <w:p w:rsidR="00000000" w:rsidRDefault="0044141D">
      <w:pPr>
        <w:ind w:firstLine="400"/>
        <w:jc w:val="both"/>
      </w:pPr>
      <w:r>
        <w:rPr>
          <w:rStyle w:val="s0"/>
        </w:rPr>
        <w:t>а) подписной бонус;</w:t>
      </w:r>
    </w:p>
    <w:p w:rsidR="00000000" w:rsidRDefault="0044141D">
      <w:pPr>
        <w:ind w:firstLine="400"/>
        <w:jc w:val="both"/>
      </w:pPr>
      <w:r>
        <w:rPr>
          <w:rStyle w:val="s0"/>
        </w:rPr>
        <w:t xml:space="preserve">б) бонус коммерческого обнаружения; </w:t>
      </w:r>
    </w:p>
    <w:p w:rsidR="00000000" w:rsidRDefault="0044141D">
      <w:pPr>
        <w:ind w:firstLine="400"/>
        <w:jc w:val="both"/>
      </w:pPr>
      <w:r>
        <w:rPr>
          <w:rStyle w:val="s0"/>
        </w:rPr>
        <w:t>в) платеж по возмещению исторических затрат;</w:t>
      </w:r>
    </w:p>
    <w:p w:rsidR="00000000" w:rsidRDefault="0044141D">
      <w:pPr>
        <w:ind w:firstLine="400"/>
        <w:jc w:val="both"/>
      </w:pPr>
      <w:r>
        <w:rPr>
          <w:rStyle w:val="s0"/>
        </w:rPr>
        <w:t>2) налог на добычу полезных ископаемых;</w:t>
      </w:r>
    </w:p>
    <w:p w:rsidR="00000000" w:rsidRDefault="0044141D">
      <w:pPr>
        <w:ind w:firstLine="400"/>
        <w:jc w:val="both"/>
      </w:pPr>
      <w:r>
        <w:rPr>
          <w:rStyle w:val="s0"/>
        </w:rPr>
        <w:t xml:space="preserve">3) </w:t>
      </w:r>
      <w:r>
        <w:rPr>
          <w:rStyle w:val="s0"/>
        </w:rPr>
        <w:t>налог на сверхприбыль.</w:t>
      </w:r>
    </w:p>
    <w:p w:rsidR="00000000" w:rsidRDefault="0044141D">
      <w:pPr>
        <w:ind w:firstLine="400"/>
        <w:jc w:val="both"/>
      </w:pPr>
      <w:r>
        <w:rPr>
          <w:rStyle w:val="s0"/>
        </w:rPr>
        <w:t xml:space="preserve">В настоящем разделе специальные понятия и термины имеют значения, определенные </w:t>
      </w:r>
      <w:hyperlink r:id="rId5663"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44141D">
      <w:pPr>
        <w:jc w:val="both"/>
      </w:pPr>
      <w:bookmarkStart w:id="604" w:name="SUB3070400"/>
      <w:bookmarkEnd w:id="604"/>
      <w:r>
        <w:rPr>
          <w:rStyle w:val="s3"/>
        </w:rPr>
        <w:t>Действие пункта 4 ста</w:t>
      </w:r>
      <w:r>
        <w:rPr>
          <w:rStyle w:val="s3"/>
        </w:rPr>
        <w:t xml:space="preserve">тьи 307 было приостановлено до 1 января 2012 года в соответствии с </w:t>
      </w:r>
      <w:hyperlink r:id="rId5664" w:anchor="sub_id=180000" w:history="1">
        <w:r>
          <w:rPr>
            <w:rStyle w:val="a3"/>
            <w:i/>
            <w:iCs/>
            <w:color w:val="0000FF"/>
            <w:u w:val="single"/>
          </w:rPr>
          <w:t>Законом</w:t>
        </w:r>
      </w:hyperlink>
      <w:r>
        <w:rPr>
          <w:rStyle w:val="s3"/>
        </w:rPr>
        <w:t xml:space="preserve"> РК от 10.12.08 г. № 100-IV, в период приостановления пункт 4 действовал в редакции статьи 18 указ</w:t>
      </w:r>
      <w:r>
        <w:rPr>
          <w:rStyle w:val="s3"/>
        </w:rPr>
        <w:t>анного Закона</w:t>
      </w:r>
    </w:p>
    <w:p w:rsidR="00000000" w:rsidRDefault="0044141D">
      <w:pPr>
        <w:jc w:val="both"/>
      </w:pPr>
      <w:r>
        <w:rPr>
          <w:rStyle w:val="s3"/>
        </w:rPr>
        <w:t xml:space="preserve">В пункт 4 внесены изменения в соответствии с </w:t>
      </w:r>
      <w:hyperlink r:id="rId5665" w:anchor="sub_id=307" w:history="1">
        <w:r>
          <w:rPr>
            <w:rStyle w:val="a3"/>
            <w:i/>
            <w:iCs/>
            <w:color w:val="0000FF"/>
            <w:u w:val="single"/>
          </w:rPr>
          <w:t>Законом</w:t>
        </w:r>
      </w:hyperlink>
      <w:r>
        <w:rPr>
          <w:rStyle w:val="s3"/>
        </w:rPr>
        <w:t xml:space="preserve"> РК от 30.12.09 г. № 234-IV (введены в действие с 1 января 2009 г.) (</w:t>
      </w:r>
      <w:hyperlink r:id="rId5666" w:anchor="sub_id=30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5667" w:history="1">
        <w:r>
          <w:rPr>
            <w:rStyle w:val="a3"/>
            <w:color w:val="0000FF"/>
            <w:u w:val="single"/>
          </w:rPr>
          <w:t>Порядок</w:t>
        </w:r>
      </w:hyperlink>
      <w:r>
        <w:rPr>
          <w:rStyle w:val="s0"/>
        </w:rPr>
        <w:t xml:space="preserve"> отнесения месторождения (группы месторождений, части месторождения) к катего</w:t>
      </w:r>
      <w:r>
        <w:rPr>
          <w:rStyle w:val="s0"/>
        </w:rPr>
        <w:t xml:space="preserve">рии низкорентабельных, высоковязких, обводненных, малодебетных и выработанных, их </w:t>
      </w:r>
      <w:hyperlink r:id="rId5668" w:history="1">
        <w:r>
          <w:rPr>
            <w:rStyle w:val="a3"/>
            <w:color w:val="0000FF"/>
            <w:u w:val="single"/>
          </w:rPr>
          <w:t>перечень и порядок налогообложения</w:t>
        </w:r>
      </w:hyperlink>
      <w:r>
        <w:rPr>
          <w:rStyle w:val="s0"/>
        </w:rPr>
        <w:t xml:space="preserve"> в части налога на добычу полезных ископаемых определяются Правительство</w:t>
      </w:r>
      <w:r>
        <w:rPr>
          <w:rStyle w:val="s0"/>
        </w:rPr>
        <w:t xml:space="preserve">м Республики Казахстан. </w:t>
      </w:r>
    </w:p>
    <w:p w:rsidR="00000000" w:rsidRDefault="0044141D">
      <w:pPr>
        <w:jc w:val="both"/>
      </w:pPr>
      <w:r>
        <w:rPr>
          <w:rStyle w:val="s3"/>
        </w:rPr>
        <w:t xml:space="preserve">См. также </w:t>
      </w:r>
      <w:hyperlink r:id="rId5669" w:history="1">
        <w:r>
          <w:rPr>
            <w:rStyle w:val="a3"/>
            <w:i/>
            <w:iCs/>
            <w:color w:val="0000FF"/>
            <w:u w:val="single"/>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w:t>
      </w:r>
      <w:r>
        <w:rPr>
          <w:rStyle w:val="s3"/>
        </w:rPr>
        <w:t>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44141D">
      <w:pPr>
        <w:ind w:firstLine="400"/>
        <w:jc w:val="both"/>
      </w:pPr>
      <w:r>
        <w:t> </w:t>
      </w:r>
    </w:p>
    <w:p w:rsidR="00000000" w:rsidRDefault="0044141D">
      <w:pPr>
        <w:jc w:val="both"/>
      </w:pPr>
      <w:bookmarkStart w:id="605" w:name="SUB3080000"/>
      <w:bookmarkEnd w:id="605"/>
      <w:r>
        <w:rPr>
          <w:rStyle w:val="s3"/>
        </w:rPr>
        <w:t>Статья 308 изложена в ред</w:t>
      </w:r>
      <w:r>
        <w:rPr>
          <w:rStyle w:val="s3"/>
        </w:rPr>
        <w:t xml:space="preserve">акции </w:t>
      </w:r>
      <w:hyperlink r:id="rId5670" w:anchor="sub_id=308" w:history="1">
        <w:r>
          <w:rPr>
            <w:rStyle w:val="a3"/>
            <w:i/>
            <w:iCs/>
            <w:color w:val="0000FF"/>
            <w:u w:val="single"/>
          </w:rPr>
          <w:t>Закона</w:t>
        </w:r>
      </w:hyperlink>
      <w:r>
        <w:rPr>
          <w:rStyle w:val="s3"/>
        </w:rPr>
        <w:t xml:space="preserve"> РК от 30.06.10 г. № 297-IV (введено в действие с 1 января 2009 г.) (</w:t>
      </w:r>
      <w:hyperlink r:id="rId5671" w:anchor="sub_id=308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left="1200" w:hanging="800"/>
        <w:jc w:val="both"/>
      </w:pPr>
      <w:r>
        <w:rPr>
          <w:rStyle w:val="s1"/>
        </w:rPr>
        <w:t>Статья 308. Налогообложение деятельности по проведению операций по недропользованию</w:t>
      </w:r>
    </w:p>
    <w:p w:rsidR="00000000" w:rsidRDefault="0044141D">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w:t>
      </w:r>
      <w:r>
        <w:rPr>
          <w:rStyle w:val="s0"/>
        </w:rPr>
        <w:t xml:space="preserve">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color w:val="0000FF"/>
            <w:u w:val="single"/>
          </w:rPr>
          <w:t>пункте 1 статьи 308-1</w:t>
        </w:r>
      </w:hyperlink>
      <w:r>
        <w:rPr>
          <w:rStyle w:val="s0"/>
        </w:rPr>
        <w:t xml:space="preserve"> настоящего Кодекса.</w:t>
      </w:r>
    </w:p>
    <w:p w:rsidR="00000000" w:rsidRDefault="0044141D">
      <w:pPr>
        <w:jc w:val="both"/>
      </w:pPr>
      <w:hyperlink r:id="rId5672" w:history="1">
        <w:r>
          <w:rPr>
            <w:rStyle w:val="a3"/>
            <w:rFonts w:ascii="Wingdings" w:hAnsi="Wingdings"/>
            <w:i/>
            <w:iCs/>
            <w:color w:val="0000FF"/>
            <w:u w:val="single"/>
          </w:rPr>
          <w:t>*</w:t>
        </w:r>
      </w:hyperlink>
    </w:p>
    <w:p w:rsidR="00000000" w:rsidRDefault="0044141D">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color w:val="0000FF"/>
            <w:u w:val="single"/>
          </w:rPr>
          <w:t>статья</w:t>
        </w:r>
        <w:r>
          <w:rPr>
            <w:rStyle w:val="a3"/>
            <w:color w:val="0000FF"/>
            <w:u w:val="single"/>
          </w:rPr>
          <w:t>ми 198 - 200</w:t>
        </w:r>
      </w:hyperlink>
      <w:r>
        <w:rPr>
          <w:rStyle w:val="s0"/>
        </w:rPr>
        <w:t xml:space="preserve"> настоящего Кодекса.</w:t>
      </w:r>
    </w:p>
    <w:p w:rsidR="00000000" w:rsidRDefault="0044141D">
      <w:pPr>
        <w:jc w:val="both"/>
      </w:pPr>
      <w:r>
        <w:rPr>
          <w:rStyle w:val="s3"/>
        </w:rPr>
        <w:t xml:space="preserve">В пункт 3 внесены изменения в соответствии с </w:t>
      </w:r>
      <w:hyperlink r:id="rId5673" w:anchor="sub_id=288" w:history="1">
        <w:r>
          <w:rPr>
            <w:rStyle w:val="a3"/>
            <w:i/>
            <w:iCs/>
            <w:color w:val="0000FF"/>
            <w:u w:val="single"/>
          </w:rPr>
          <w:t>Законом</w:t>
        </w:r>
      </w:hyperlink>
      <w:r>
        <w:rPr>
          <w:rStyle w:val="s3"/>
        </w:rPr>
        <w:t xml:space="preserve"> РК от 05.12.13 г. № 152-V (введены в действие с 1 января 2009 г.) (</w:t>
      </w:r>
      <w:hyperlink r:id="rId5674" w:anchor="sub_id=3080300" w:history="1">
        <w:r>
          <w:rPr>
            <w:rStyle w:val="a3"/>
            <w:i/>
            <w:iCs/>
            <w:color w:val="0000FF"/>
            <w:u w:val="single"/>
          </w:rPr>
          <w:t>см. стар. ред.</w:t>
        </w:r>
      </w:hyperlink>
      <w:r>
        <w:rPr>
          <w:rStyle w:val="s3"/>
        </w:rPr>
        <w:t xml:space="preserve">); </w:t>
      </w:r>
      <w:hyperlink r:id="rId5675" w:anchor="sub_id=300" w:history="1">
        <w:r>
          <w:rPr>
            <w:rStyle w:val="a3"/>
            <w:i/>
            <w:iCs/>
            <w:color w:val="0000FF"/>
            <w:u w:val="single"/>
          </w:rPr>
          <w:t>Законом</w:t>
        </w:r>
      </w:hyperlink>
      <w:r>
        <w:rPr>
          <w:rStyle w:val="s3"/>
        </w:rPr>
        <w:t xml:space="preserve"> РК от 29.12.14 г. № 271-V (</w:t>
      </w:r>
      <w:hyperlink r:id="rId5676" w:anchor="sub_id=308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color w:val="0000FF"/>
            <w:u w:val="single"/>
          </w:rPr>
          <w:t>статьей 310</w:t>
        </w:r>
      </w:hyperlink>
      <w:r>
        <w:rPr>
          <w:rStyle w:val="s0"/>
        </w:rPr>
        <w:t xml:space="preserve"> настоящего Кодекса для исчисления налогового обязательства по деятельн</w:t>
      </w:r>
      <w:r>
        <w:rPr>
          <w:rStyle w:val="s0"/>
        </w:rPr>
        <w:t>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w:t>
      </w:r>
      <w:r>
        <w:rPr>
          <w:rStyle w:val="s0"/>
        </w:rPr>
        <w:t>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w:t>
      </w:r>
      <w:r>
        <w:rPr>
          <w:rStyle w:val="s0"/>
        </w:rPr>
        <w:t>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44141D">
      <w:pPr>
        <w:ind w:firstLine="400"/>
        <w:jc w:val="both"/>
      </w:pPr>
      <w:r>
        <w:rPr>
          <w:rStyle w:val="s0"/>
        </w:rPr>
        <w:t>Данное положение не распространяется на контракты по добыче общераспространенных полезных ископаемы</w:t>
      </w:r>
      <w:r>
        <w:rPr>
          <w:rStyle w:val="s0"/>
        </w:rPr>
        <w:t>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44141D">
      <w:pPr>
        <w:jc w:val="both"/>
      </w:pPr>
      <w:hyperlink r:id="rId5677" w:anchor="sub_id=602" w:history="1">
        <w:r>
          <w:rPr>
            <w:rStyle w:val="a3"/>
            <w:rFonts w:ascii="Wingdings" w:hAnsi="Wingdings"/>
            <w:i/>
            <w:iCs/>
            <w:color w:val="0000FF"/>
            <w:u w:val="single"/>
          </w:rPr>
          <w:t>*</w:t>
        </w:r>
      </w:hyperlink>
    </w:p>
    <w:p w:rsidR="00000000" w:rsidRDefault="0044141D">
      <w:pPr>
        <w:ind w:firstLine="400"/>
        <w:jc w:val="both"/>
      </w:pPr>
      <w:r>
        <w:rPr>
          <w:rStyle w:val="s0"/>
        </w:rPr>
        <w:t>4. Если право недропользован</w:t>
      </w:r>
      <w:r>
        <w:rPr>
          <w:rStyle w:val="s0"/>
        </w:rPr>
        <w:t>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законодател</w:t>
      </w:r>
      <w:r>
        <w:rPr>
          <w:rStyle w:val="s0"/>
        </w:rPr>
        <w:t>ьством Республики Казахстан, выступает каждый участник простого товарищества (консорциума).</w:t>
      </w:r>
    </w:p>
    <w:p w:rsidR="00000000" w:rsidRDefault="0044141D">
      <w:pPr>
        <w:ind w:firstLine="400"/>
        <w:jc w:val="both"/>
      </w:pPr>
      <w:bookmarkStart w:id="606" w:name="SUB3080500"/>
      <w:bookmarkEnd w:id="606"/>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w:t>
      </w:r>
      <w:r>
        <w:rPr>
          <w:rStyle w:val="s0"/>
        </w:rPr>
        <w:t>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w:t>
      </w:r>
      <w:r>
        <w:rPr>
          <w:rStyle w:val="s0"/>
        </w:rPr>
        <w:t>ие сводного налогового учета по такой деятельности.</w:t>
      </w:r>
    </w:p>
    <w:p w:rsidR="00000000" w:rsidRDefault="0044141D">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w:t>
      </w:r>
      <w:r>
        <w:rPr>
          <w:rStyle w:val="s0"/>
        </w:rPr>
        <w:t>ями настоящего Кодекса.</w:t>
      </w:r>
    </w:p>
    <w:p w:rsidR="00000000" w:rsidRDefault="0044141D">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44141D">
      <w:pPr>
        <w:ind w:firstLine="400"/>
        <w:jc w:val="both"/>
      </w:pPr>
      <w:r>
        <w:rPr>
          <w:rStyle w:val="s0"/>
        </w:rPr>
        <w:t>Полномочия уполномоченного представителя участников простог</w:t>
      </w:r>
      <w:r>
        <w:rPr>
          <w:rStyle w:val="s0"/>
        </w:rPr>
        <w:t xml:space="preserve">о товарищества (консорциума), в том числе оператора, должны быть подтверждены в соответствии с требованиями </w:t>
      </w:r>
      <w:hyperlink w:anchor="sub170000" w:history="1">
        <w:r>
          <w:rPr>
            <w:rStyle w:val="a3"/>
            <w:color w:val="0000FF"/>
            <w:u w:val="single"/>
          </w:rPr>
          <w:t>статьи 17 или 17-1</w:t>
        </w:r>
      </w:hyperlink>
      <w:r>
        <w:rPr>
          <w:rStyle w:val="s0"/>
        </w:rPr>
        <w:t xml:space="preserve"> настоящего Кодекса.</w:t>
      </w:r>
    </w:p>
    <w:p w:rsidR="00000000" w:rsidRDefault="0044141D">
      <w:pPr>
        <w:ind w:firstLine="400"/>
        <w:jc w:val="both"/>
      </w:pPr>
      <w:r>
        <w:rPr>
          <w:rStyle w:val="s0"/>
        </w:rPr>
        <w:t>6. Исполнение налоговых обязательств по контракту на недропользование произво</w:t>
      </w:r>
      <w:r>
        <w:rPr>
          <w:rStyle w:val="s0"/>
        </w:rPr>
        <w:t>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w:t>
      </w:r>
      <w:r>
        <w:rPr>
          <w:rStyle w:val="s0"/>
        </w:rPr>
        <w:t>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w:t>
      </w:r>
      <w:r>
        <w:rPr>
          <w:rStyle w:val="s0"/>
        </w:rPr>
        <w:t xml:space="preserve">усмотренных </w:t>
      </w:r>
      <w:hyperlink w:anchor="sub308010300" w:history="1">
        <w:r>
          <w:rPr>
            <w:rStyle w:val="a3"/>
            <w:color w:val="0000FF"/>
            <w:u w:val="single"/>
          </w:rPr>
          <w:t>подпунктом 2) пункта 3 статьи 308-1</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607" w:name="SUB308010000"/>
      <w:bookmarkEnd w:id="607"/>
      <w:r>
        <w:rPr>
          <w:rStyle w:val="s3"/>
        </w:rPr>
        <w:t xml:space="preserve">Кодекс дополнен статьей 308-1 в соответствии с </w:t>
      </w:r>
      <w:hyperlink r:id="rId5678" w:anchor="sub_id=30801" w:history="1">
        <w:r>
          <w:rPr>
            <w:rStyle w:val="a3"/>
            <w:i/>
            <w:iCs/>
            <w:color w:val="0000FF"/>
            <w:u w:val="single"/>
          </w:rPr>
          <w:t>Законом</w:t>
        </w:r>
      </w:hyperlink>
      <w:r>
        <w:rPr>
          <w:rStyle w:val="s3"/>
        </w:rPr>
        <w:t xml:space="preserve"> РК от 30.06.1</w:t>
      </w:r>
      <w:r>
        <w:rPr>
          <w:rStyle w:val="s3"/>
        </w:rPr>
        <w:t>0 г. № 297-IV (введено в действие с 1 января 2009 г.)</w:t>
      </w:r>
    </w:p>
    <w:p w:rsidR="00000000" w:rsidRDefault="0044141D">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44141D">
      <w:pPr>
        <w:ind w:firstLine="400"/>
        <w:jc w:val="both"/>
      </w:pPr>
      <w:r>
        <w:rPr>
          <w:rStyle w:val="s0"/>
        </w:rPr>
        <w:t>1. Налоговый режим, определенный в соглашении (контракте) о разделе продукции, заключенном между Правительством Р</w:t>
      </w:r>
      <w:r>
        <w:rPr>
          <w:rStyle w:val="s0"/>
        </w:rPr>
        <w:t xml:space="preserve">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w:t>
      </w:r>
      <w:r>
        <w:rPr>
          <w:rStyle w:val="s0"/>
        </w:rPr>
        <w:t>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w:t>
      </w:r>
      <w:r>
        <w:rPr>
          <w:rStyle w:val="s0"/>
        </w:rPr>
        <w:t xml:space="preserve">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44141D">
      <w:pPr>
        <w:ind w:firstLine="400"/>
        <w:jc w:val="both"/>
      </w:pPr>
      <w:r>
        <w:rPr>
          <w:rStyle w:val="s0"/>
        </w:rPr>
        <w:t>Исполнение налогового обязательства в отн</w:t>
      </w:r>
      <w:r>
        <w:rPr>
          <w:rStyle w:val="s0"/>
        </w:rPr>
        <w:t>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w:t>
      </w:r>
      <w:r>
        <w:rPr>
          <w:rStyle w:val="s0"/>
        </w:rPr>
        <w:t>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w:t>
      </w:r>
      <w:r>
        <w:rPr>
          <w:rStyle w:val="s0"/>
        </w:rPr>
        <w:t>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44141D">
      <w:pPr>
        <w:ind w:firstLine="400"/>
        <w:jc w:val="both"/>
      </w:pPr>
      <w:r>
        <w:rPr>
          <w:rStyle w:val="s0"/>
        </w:rPr>
        <w:t>В случае отмены отдельных видов налогов и других обязательных платежей в бюджет, пре</w:t>
      </w:r>
      <w:r>
        <w:rPr>
          <w:rStyle w:val="s0"/>
        </w:rPr>
        <w:t>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w:t>
      </w:r>
      <w:r>
        <w:rPr>
          <w:rStyle w:val="s0"/>
        </w:rPr>
        <w:t>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w:t>
      </w:r>
      <w:r>
        <w:rPr>
          <w:rStyle w:val="s0"/>
        </w:rPr>
        <w:t>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44141D">
      <w:pPr>
        <w:jc w:val="both"/>
      </w:pPr>
      <w:hyperlink r:id="rId5679" w:history="1">
        <w:r>
          <w:rPr>
            <w:rStyle w:val="a3"/>
            <w:rFonts w:ascii="Wingdings" w:hAnsi="Wingdings"/>
            <w:i/>
            <w:iCs/>
            <w:color w:val="0000FF"/>
            <w:u w:val="single"/>
          </w:rPr>
          <w:t>*</w:t>
        </w:r>
      </w:hyperlink>
    </w:p>
    <w:p w:rsidR="00000000" w:rsidRDefault="0044141D">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44141D">
      <w:pPr>
        <w:ind w:firstLine="400"/>
        <w:jc w:val="both"/>
      </w:pPr>
      <w:bookmarkStart w:id="608" w:name="SUB308010300"/>
      <w:bookmarkEnd w:id="608"/>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44141D">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44141D">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color w:val="0000FF"/>
            <w:u w:val="single"/>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44141D">
      <w:pPr>
        <w:ind w:firstLine="400"/>
        <w:jc w:val="both"/>
      </w:pPr>
      <w:r>
        <w:rPr>
          <w:rStyle w:val="s0"/>
        </w:rPr>
        <w:t>4. Если в ходе выполнения операций по недропол</w:t>
      </w:r>
      <w:r>
        <w:rPr>
          <w:rStyle w:val="s0"/>
        </w:rPr>
        <w:t>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44141D">
      <w:pPr>
        <w:jc w:val="both"/>
      </w:pPr>
      <w:r>
        <w:rPr>
          <w:rStyle w:val="s3"/>
        </w:rPr>
        <w:t xml:space="preserve">См.также: </w:t>
      </w:r>
      <w:hyperlink r:id="rId5680" w:history="1">
        <w:r>
          <w:rPr>
            <w:rStyle w:val="a4"/>
            <w:i/>
            <w:iCs/>
          </w:rPr>
          <w:t>Правила</w:t>
        </w:r>
      </w:hyperlink>
      <w:r>
        <w:rPr>
          <w:rStyle w:val="s3"/>
        </w:rPr>
        <w:t xml:space="preserve"> составления налоговой отчетности (декларации) по корпоративному подоходному налогу (форма 110.00) (приложения 102, 103 к приказу Министра финансов Республики Казахстан от 25 декабря 2014 года № 587),</w:t>
      </w:r>
      <w:r>
        <w:rPr>
          <w:rStyle w:val="s3"/>
        </w:rPr>
        <w:t xml:space="preserve"> </w:t>
      </w:r>
      <w:hyperlink r:id="rId5681" w:history="1">
        <w:r>
          <w:rPr>
            <w:rStyle w:val="a4"/>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w:t>
      </w:r>
      <w:r>
        <w:rPr>
          <w:rStyle w:val="s3"/>
        </w:rPr>
        <w:t>центр по выплате пенсий и отчислений пользователей автомобильных дорог (форма 641.00)</w:t>
      </w:r>
    </w:p>
    <w:p w:rsidR="00000000" w:rsidRDefault="0044141D">
      <w:pPr>
        <w:ind w:firstLine="400"/>
        <w:jc w:val="both"/>
      </w:pPr>
      <w:r>
        <w:t> </w:t>
      </w:r>
    </w:p>
    <w:p w:rsidR="00000000" w:rsidRDefault="0044141D">
      <w:pPr>
        <w:jc w:val="both"/>
      </w:pPr>
      <w:bookmarkStart w:id="609" w:name="SUB308020000"/>
      <w:bookmarkEnd w:id="609"/>
      <w:r>
        <w:rPr>
          <w:rStyle w:val="s3"/>
        </w:rPr>
        <w:t xml:space="preserve">Кодекс дополнен статьей 308-2 в соответствии с </w:t>
      </w:r>
      <w:hyperlink r:id="rId5682" w:anchor="sub_id=3082" w:history="1">
        <w:r>
          <w:rPr>
            <w:rStyle w:val="a3"/>
            <w:i/>
            <w:iCs/>
            <w:color w:val="0000FF"/>
            <w:u w:val="single"/>
          </w:rPr>
          <w:t>Законом</w:t>
        </w:r>
      </w:hyperlink>
      <w:r>
        <w:rPr>
          <w:rStyle w:val="s3"/>
        </w:rPr>
        <w:t xml:space="preserve"> РК от 30.11.16 г. № 26-VI (введ</w:t>
      </w:r>
      <w:r>
        <w:rPr>
          <w:rStyle w:val="s3"/>
        </w:rPr>
        <w:t>ено в действие с 1 января 2016 г.)</w:t>
      </w:r>
    </w:p>
    <w:p w:rsidR="00000000" w:rsidRDefault="0044141D">
      <w:pPr>
        <w:ind w:left="1200" w:hanging="800"/>
        <w:jc w:val="both"/>
      </w:pPr>
      <w:r>
        <w:rPr>
          <w:rStyle w:val="s1"/>
        </w:rPr>
        <w:t>Статья 308-2. Порядок исполнения налогового обязательства по роялти и доле Республики Казахстан по разделу продукции в натуральной форме</w:t>
      </w:r>
    </w:p>
    <w:p w:rsidR="00000000" w:rsidRDefault="0044141D">
      <w:pPr>
        <w:ind w:firstLine="426"/>
        <w:jc w:val="both"/>
      </w:pPr>
      <w:r>
        <w:t xml:space="preserve">1. Исполнение налогового обязательства по уплате роялти и доли Республики Казахстан </w:t>
      </w:r>
      <w:r>
        <w:t>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44141D">
      <w:pPr>
        <w:ind w:firstLine="426"/>
        <w:jc w:val="both"/>
      </w:pPr>
      <w:r>
        <w:t xml:space="preserve">1) соглашениями (контрактами) о разделе продукции, контрактом на недропользование, утвержденном </w:t>
      </w:r>
      <w:r>
        <w:t xml:space="preserve">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предусмотрена передача полезных ископаемых в счет исполнения недропользователем налогового обязательства по уплате роялти и (или) доли Респуб</w:t>
      </w:r>
      <w:r>
        <w:t>лики Казахстан по разделу продукции в натуральной форме;</w:t>
      </w:r>
    </w:p>
    <w:p w:rsidR="00000000" w:rsidRDefault="0044141D">
      <w:pPr>
        <w:ind w:firstLine="426"/>
        <w:jc w:val="both"/>
      </w:pPr>
      <w:r>
        <w:t>2) решением Правительства Республики Казахстан определен получатель от имени государства полезных ископаемых, переданных недропользователем в счет исполнения налогового обязательства в натуральной фо</w:t>
      </w:r>
      <w:r>
        <w:t>рме.</w:t>
      </w:r>
    </w:p>
    <w:p w:rsidR="00000000" w:rsidRDefault="0044141D">
      <w:pPr>
        <w:ind w:firstLine="426"/>
        <w:jc w:val="both"/>
      </w:pPr>
      <w:r>
        <w:t>2. Во исполнение налогового обязательства в натуральной форме:</w:t>
      </w:r>
    </w:p>
    <w:p w:rsidR="00000000" w:rsidRDefault="0044141D">
      <w:pPr>
        <w:ind w:firstLine="426"/>
        <w:jc w:val="both"/>
      </w:pPr>
      <w:r>
        <w:t xml:space="preserve">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w:t>
      </w:r>
      <w:r>
        <w:t xml:space="preserve">недропользование, утвержденным 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либо иным документом, предусмотренным таким соглашением и (или) контрактом;</w:t>
      </w:r>
    </w:p>
    <w:p w:rsidR="00000000" w:rsidRDefault="0044141D">
      <w:pPr>
        <w:ind w:firstLine="426"/>
        <w:jc w:val="both"/>
      </w:pPr>
      <w:r>
        <w:t xml:space="preserve">2) </w:t>
      </w:r>
      <w:hyperlink w:anchor="sub12012701" w:history="1">
        <w:r>
          <w:rPr>
            <w:rStyle w:val="a4"/>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5683" w:history="1">
        <w:r>
          <w:rPr>
            <w:rStyle w:val="a4"/>
          </w:rPr>
          <w:t>законодательства</w:t>
        </w:r>
      </w:hyperlink>
      <w:r>
        <w:t xml:space="preserve"> Республики Казахстан о трансфертном ценообразовании;</w:t>
      </w:r>
    </w:p>
    <w:p w:rsidR="00000000" w:rsidRDefault="0044141D">
      <w:pPr>
        <w:ind w:firstLine="426"/>
        <w:jc w:val="both"/>
      </w:pPr>
      <w:r>
        <w:t>3) получатель от имени государства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порядком исполнения обязательства в на</w:t>
      </w:r>
      <w:r>
        <w:t>туральной форме, установленным Правительством Республики Казахстан;</w:t>
      </w:r>
    </w:p>
    <w:p w:rsidR="00000000" w:rsidRDefault="0044141D">
      <w:pPr>
        <w:ind w:firstLine="426"/>
        <w:jc w:val="both"/>
      </w:pPr>
      <w:r>
        <w:t>4) недропользователь, получатель от имени государства представляют в налоговые органы по месту нахождения декларацию (расчет текущих платежей) по исполнению налогового обязательства в нату</w:t>
      </w:r>
      <w:r>
        <w:t xml:space="preserve">ральной форме в порядке, предусмотренном настоящим Кодексом, и по </w:t>
      </w:r>
      <w:hyperlink r:id="rId5684" w:history="1">
        <w:r>
          <w:rPr>
            <w:rStyle w:val="a4"/>
          </w:rPr>
          <w:t>форме</w:t>
        </w:r>
      </w:hyperlink>
      <w:r>
        <w:t>, установленной уполномоченным органом.</w:t>
      </w:r>
    </w:p>
    <w:p w:rsidR="00000000" w:rsidRDefault="0044141D">
      <w:pPr>
        <w:ind w:firstLine="426"/>
        <w:jc w:val="both"/>
      </w:pPr>
      <w:r>
        <w:t>3. Налоговым периодом для исполнения недропользователем налогового обязательства</w:t>
      </w:r>
      <w:r>
        <w:t xml:space="preserve"> по налогам в натуральной форме является календарный квартал.</w:t>
      </w:r>
    </w:p>
    <w:p w:rsidR="00000000" w:rsidRDefault="0044141D">
      <w:pPr>
        <w:ind w:firstLine="426"/>
        <w:jc w:val="both"/>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w:t>
      </w:r>
      <w:r>
        <w:t>о обязательства по налогам в натуральной форме, является календарный год.</w:t>
      </w:r>
    </w:p>
    <w:p w:rsidR="00000000" w:rsidRDefault="0044141D">
      <w:pPr>
        <w:ind w:firstLine="426"/>
        <w:jc w:val="both"/>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w:t>
      </w:r>
      <w:r>
        <w:t>ществляются в порядке исполнения обязательства в натуральной форме, установленном Правительством Республики Казахстан.</w:t>
      </w:r>
    </w:p>
    <w:p w:rsidR="00000000" w:rsidRDefault="0044141D">
      <w:pPr>
        <w:jc w:val="both"/>
      </w:pPr>
      <w:r>
        <w:rPr>
          <w:rStyle w:val="s3"/>
        </w:rPr>
        <w:t xml:space="preserve">См. </w:t>
      </w:r>
      <w:hyperlink r:id="rId5685" w:anchor="sub_id=100" w:history="1">
        <w:r>
          <w:rPr>
            <w:rStyle w:val="a4"/>
            <w:i/>
            <w:iCs/>
          </w:rPr>
          <w:t>Правила</w:t>
        </w:r>
      </w:hyperlink>
      <w:r>
        <w:rPr>
          <w:rStyle w:val="s3"/>
        </w:rPr>
        <w:t xml:space="preserve"> исполнения обязательства в натуральной форме</w:t>
      </w:r>
    </w:p>
    <w:p w:rsidR="00000000" w:rsidRDefault="0044141D">
      <w:pPr>
        <w:ind w:firstLine="426"/>
        <w:jc w:val="both"/>
      </w:pPr>
      <w:r>
        <w:t>5.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 следующего за налоговым периодом.</w:t>
      </w:r>
    </w:p>
    <w:p w:rsidR="00000000" w:rsidRDefault="0044141D">
      <w:pPr>
        <w:ind w:firstLine="426"/>
        <w:jc w:val="both"/>
      </w:pPr>
      <w:r>
        <w:t>6. Получатель от имени государства представ</w:t>
      </w:r>
      <w:r>
        <w:t>ляет в налоговый орган по месту нахождения:</w:t>
      </w:r>
    </w:p>
    <w:p w:rsidR="00000000" w:rsidRDefault="0044141D">
      <w:pPr>
        <w:ind w:firstLine="426"/>
        <w:jc w:val="both"/>
      </w:pPr>
      <w:r>
        <w:t>1) расчет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44141D">
      <w:pPr>
        <w:ind w:firstLine="426"/>
        <w:jc w:val="both"/>
      </w:pPr>
      <w:r>
        <w:t xml:space="preserve">За исключением случаев, предусмотренных </w:t>
      </w:r>
      <w:hyperlink w:anchor="sub690300" w:history="1">
        <w:r>
          <w:rPr>
            <w:rStyle w:val="a3"/>
            <w:color w:val="0000FF"/>
            <w:u w:val="single"/>
          </w:rPr>
          <w:t>пунктом 3 статьи 69</w:t>
        </w:r>
      </w:hyperlink>
      <w:r>
        <w:t xml:space="preserve">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w:t>
      </w:r>
      <w:r>
        <w:t>ия декларации, указанной в подпункте 2) настоящего пункта, не допускаются;</w:t>
      </w:r>
    </w:p>
    <w:p w:rsidR="00000000" w:rsidRDefault="0044141D">
      <w:pPr>
        <w:ind w:firstLine="426"/>
        <w:jc w:val="both"/>
      </w:pPr>
      <w:r>
        <w:t>2) декларацию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44141D">
      <w:pPr>
        <w:jc w:val="both"/>
      </w:pPr>
      <w:r>
        <w:rPr>
          <w:rStyle w:val="s3"/>
        </w:rPr>
        <w:t xml:space="preserve">См.: </w:t>
      </w:r>
      <w:hyperlink r:id="rId5686" w:history="1">
        <w:r>
          <w:rPr>
            <w:rStyle w:val="a4"/>
            <w:i/>
            <w:iCs/>
          </w:rPr>
          <w:t>Правила</w:t>
        </w:r>
      </w:hyperlink>
      <w:r>
        <w:rPr>
          <w:rStyle w:val="s3"/>
        </w:rPr>
        <w:t xml:space="preserve"> составления отчетности декларации (расчета) об исполнении налогового обязательства в натуральной форме (форма 531.00) (форма 531.00) (приложения 114, 115 к приказу Министра финансов Р</w:t>
      </w:r>
      <w:r>
        <w:rPr>
          <w:rStyle w:val="s3"/>
        </w:rPr>
        <w:t xml:space="preserve">еспублики Казахстан от 25 декабря 2014 года № 587), </w:t>
      </w:r>
      <w:hyperlink r:id="rId5687"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КГД-06-4-3455-КГД-2111/2, </w:t>
      </w:r>
      <w:hyperlink r:id="rId5688"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КГД-06-4-3455-КГД-2111/1</w:t>
      </w:r>
    </w:p>
    <w:p w:rsidR="00000000" w:rsidRDefault="0044141D">
      <w:pPr>
        <w:ind w:firstLine="426"/>
        <w:jc w:val="both"/>
      </w:pPr>
      <w:r>
        <w:t>7. В течение налогового периода получатель от имени государства</w:t>
      </w:r>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44141D">
      <w:pPr>
        <w:ind w:firstLine="426"/>
        <w:jc w:val="both"/>
      </w:pPr>
      <w:r>
        <w:t>Текущие платежи по реализованным в первом квартале полезных ископаемых, полученных за предыдущие налоговые периоды, подлежат отражению в дополнительном расчете текущих платежей в натуральной форме за четвертый квартал предыдущего календарного года и переч</w:t>
      </w:r>
      <w:r>
        <w:t>исляются в бюджет в срок, установленный пунктом 8 настоящей статьи.</w:t>
      </w:r>
    </w:p>
    <w:p w:rsidR="00000000" w:rsidRDefault="0044141D">
      <w:pPr>
        <w:ind w:firstLine="426"/>
        <w:jc w:val="both"/>
      </w:pPr>
      <w:r>
        <w:t>Текущие платежи перечисляются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w:t>
      </w:r>
      <w:r>
        <w:t>х возмещению в соответствии с порядком исполнения обязательства в натуральной форме, определенным Правительством Республики Казахстан.</w:t>
      </w:r>
    </w:p>
    <w:p w:rsidR="00000000" w:rsidRDefault="0044141D">
      <w:pPr>
        <w:ind w:firstLine="426"/>
        <w:jc w:val="both"/>
      </w:pPr>
      <w:r>
        <w:t>8. В срок не позднее 10 календарных дней после срока, установленного для представления декларации об исполнении налоговог</w:t>
      </w:r>
      <w:r>
        <w:t>о обязательства в натуральной форме, получатель от имени государства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w:t>
      </w:r>
      <w:r>
        <w:t xml:space="preserve"> натуральной форме.</w:t>
      </w:r>
    </w:p>
    <w:p w:rsidR="00000000" w:rsidRDefault="0044141D">
      <w:pPr>
        <w:ind w:firstLine="426"/>
        <w:jc w:val="both"/>
      </w:pPr>
      <w:r>
        <w:t>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 определенным Правительством Республики Казахстан.</w:t>
      </w:r>
    </w:p>
    <w:p w:rsidR="00000000" w:rsidRDefault="0044141D">
      <w:pPr>
        <w:ind w:firstLine="426"/>
        <w:jc w:val="both"/>
      </w:pPr>
      <w:r>
        <w:t>9. При уплате (перечислении) в</w:t>
      </w:r>
      <w:r>
        <w:t xml:space="preserve"> платежных документах указываются в том числе наименование и идентификационный номер получателя от имени государства.</w:t>
      </w:r>
    </w:p>
    <w:p w:rsidR="00000000" w:rsidRDefault="0044141D">
      <w:pPr>
        <w:ind w:firstLine="426"/>
        <w:jc w:val="both"/>
      </w:pPr>
      <w:r>
        <w:t xml:space="preserve">10. Не исполненное в срок налоговое обязательство определяется в размере физического объема полезных ископаемых по не исполненному в срок </w:t>
      </w:r>
      <w:r>
        <w:t>налоговому обязательству в переводе в денежное выражение.</w:t>
      </w:r>
    </w:p>
    <w:p w:rsidR="00000000" w:rsidRDefault="0044141D">
      <w:pPr>
        <w:ind w:firstLine="426"/>
        <w:jc w:val="both"/>
      </w:pPr>
      <w: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w:t>
      </w:r>
      <w:r>
        <w:t>редаче за налоговый период, и физическим объемом полезных ископаемых, фактически переданных за налоговый период.</w:t>
      </w:r>
    </w:p>
    <w:p w:rsidR="00000000" w:rsidRDefault="0044141D">
      <w:pPr>
        <w:ind w:firstLine="426"/>
        <w:jc w:val="both"/>
      </w:pPr>
      <w:r>
        <w:t>Физический объем полезных ископаемых переводится в денежное выражение с применением условных цен, определенных в соответствии с соглашениями (к</w:t>
      </w:r>
      <w:r>
        <w:t xml:space="preserve">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3"/>
            <w:color w:val="0000FF"/>
            <w:u w:val="single"/>
          </w:rPr>
          <w:t>статьей 308-1</w:t>
        </w:r>
      </w:hyperlink>
      <w:r>
        <w:t xml:space="preserve"> настоящего Кодекса.</w:t>
      </w:r>
    </w:p>
    <w:p w:rsidR="00000000" w:rsidRDefault="0044141D">
      <w:pPr>
        <w:ind w:firstLine="426"/>
        <w:jc w:val="both"/>
      </w:pPr>
      <w:r>
        <w:t>В случае отсутствия порядка определения условных цен в сог</w:t>
      </w:r>
      <w:r>
        <w:t xml:space="preserve">лашениях (контрактах) о разделе продукции, контракте на недропользование, утвержденном Президентом Республики Казахстан, предусмотренных </w:t>
      </w:r>
      <w:r>
        <w:rPr>
          <w:rStyle w:val="s0"/>
        </w:rPr>
        <w:t>статьей 308-1</w:t>
      </w:r>
      <w:r>
        <w:t xml:space="preserve"> настоящего Кодекса, такие условные цены определяются в соответствии с порядком исполнения обязательства в</w:t>
      </w:r>
      <w:r>
        <w:t xml:space="preserve"> натуральной форме, определенным Правительством Республики Казахстан.</w:t>
      </w:r>
    </w:p>
    <w:p w:rsidR="00000000" w:rsidRDefault="0044141D">
      <w:pPr>
        <w:ind w:firstLine="426"/>
        <w:jc w:val="both"/>
      </w:pPr>
      <w:r>
        <w:t>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w:t>
      </w:r>
      <w:r>
        <w:t>ским объемом подлежащих реализации за 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порядком исполнения обязательства в натуральной форме, определенн</w:t>
      </w:r>
      <w:r>
        <w:t>ым Правительством Республики Казахстан, и физическим объемом полезных ископаемых, фактически реализованных в отчетном календарном году.</w:t>
      </w:r>
    </w:p>
    <w:p w:rsidR="00000000" w:rsidRDefault="0044141D">
      <w:pPr>
        <w:ind w:firstLine="426"/>
        <w:jc w:val="both"/>
      </w:pPr>
      <w:r>
        <w:t>Физический объем полезных ископаемых по не исполненному в срок налоговому обязательству по календарному году для получат</w:t>
      </w:r>
      <w:r>
        <w:t>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44141D">
      <w:pPr>
        <w:ind w:firstLine="400"/>
        <w:jc w:val="both"/>
      </w:pPr>
      <w:r>
        <w:t> </w:t>
      </w:r>
    </w:p>
    <w:p w:rsidR="00000000" w:rsidRDefault="0044141D">
      <w:pPr>
        <w:ind w:left="1200" w:hanging="800"/>
        <w:jc w:val="both"/>
      </w:pPr>
      <w:bookmarkStart w:id="610" w:name="SUB3090000"/>
      <w:bookmarkEnd w:id="610"/>
      <w:r>
        <w:rPr>
          <w:rStyle w:val="s1"/>
        </w:rPr>
        <w:t>Статья 309. Налогообложение дея</w:t>
      </w:r>
      <w:r>
        <w:rPr>
          <w:rStyle w:val="s1"/>
        </w:rPr>
        <w:t>тельности, не относящейся к операциям по недропользованию</w:t>
      </w:r>
    </w:p>
    <w:p w:rsidR="00000000" w:rsidRDefault="0044141D">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w:t>
      </w:r>
      <w:r>
        <w:rPr>
          <w:rStyle w:val="s0"/>
        </w:rPr>
        <w:t>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44141D">
      <w:pPr>
        <w:ind w:firstLine="400"/>
        <w:jc w:val="both"/>
      </w:pPr>
      <w:r>
        <w:t> </w:t>
      </w:r>
    </w:p>
    <w:p w:rsidR="00000000" w:rsidRDefault="0044141D">
      <w:pPr>
        <w:ind w:left="1200" w:hanging="800"/>
        <w:jc w:val="both"/>
      </w:pPr>
      <w:bookmarkStart w:id="611" w:name="SUB3100000"/>
      <w:bookmarkEnd w:id="611"/>
      <w:r>
        <w:rPr>
          <w:rStyle w:val="s1"/>
        </w:rPr>
        <w:t>Статья 310. Основные принципы ведения раздельного налогового учета</w:t>
      </w:r>
      <w:r>
        <w:rPr>
          <w:rStyle w:val="s1"/>
        </w:rPr>
        <w:t xml:space="preserve"> по контрактам на недропользование </w:t>
      </w:r>
    </w:p>
    <w:p w:rsidR="00000000" w:rsidRDefault="0044141D">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w:t>
      </w:r>
      <w:r>
        <w:rPr>
          <w:rStyle w:val="s0"/>
        </w:rPr>
        <w:t>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w:t>
      </w:r>
      <w:r>
        <w:rPr>
          <w:rStyle w:val="s0"/>
        </w:rPr>
        <w:t xml:space="preserve">тракта), определенного </w:t>
      </w:r>
      <w:hyperlink w:anchor="sub3070400" w:history="1">
        <w:r>
          <w:rPr>
            <w:rStyle w:val="a3"/>
            <w:color w:val="0000FF"/>
            <w:u w:val="single"/>
          </w:rPr>
          <w:t>пунктом 4 статьи 307</w:t>
        </w:r>
      </w:hyperlink>
      <w:r>
        <w:rPr>
          <w:rStyle w:val="s0"/>
        </w:rPr>
        <w:t xml:space="preserve"> настоящего Кодекса. </w:t>
      </w:r>
    </w:p>
    <w:p w:rsidR="00000000" w:rsidRDefault="0044141D">
      <w:pPr>
        <w:jc w:val="both"/>
      </w:pPr>
      <w:hyperlink r:id="rId5689" w:anchor="sub_id=200" w:history="1">
        <w:r>
          <w:rPr>
            <w:rStyle w:val="a3"/>
            <w:rFonts w:ascii="Wingdings" w:hAnsi="Wingdings"/>
            <w:i/>
            <w:iCs/>
            <w:color w:val="0000FF"/>
            <w:u w:val="single"/>
          </w:rPr>
          <w:t>*</w:t>
        </w:r>
      </w:hyperlink>
    </w:p>
    <w:p w:rsidR="00000000" w:rsidRDefault="0044141D">
      <w:pPr>
        <w:ind w:firstLine="400"/>
        <w:jc w:val="both"/>
      </w:pPr>
      <w:r>
        <w:rPr>
          <w:rStyle w:val="s0"/>
        </w:rPr>
        <w:t>2. Для целей настоящей статьи следующие термины означают:</w:t>
      </w:r>
    </w:p>
    <w:p w:rsidR="00000000" w:rsidRDefault="0044141D">
      <w:pPr>
        <w:ind w:firstLine="400"/>
        <w:jc w:val="both"/>
      </w:pPr>
      <w:r>
        <w:rPr>
          <w:rStyle w:val="s0"/>
        </w:rPr>
        <w:t xml:space="preserve">1) прямые доходы </w:t>
      </w:r>
      <w:r>
        <w:rPr>
          <w:rStyle w:val="s0"/>
        </w:rPr>
        <w:t>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44141D">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w:t>
      </w:r>
      <w:r>
        <w:rPr>
          <w:rStyle w:val="s0"/>
        </w:rPr>
        <w:t>т распределению только между такими контрактами на недропользование;</w:t>
      </w:r>
    </w:p>
    <w:p w:rsidR="00000000" w:rsidRDefault="0044141D">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w:t>
      </w:r>
      <w:r>
        <w:rPr>
          <w:rStyle w:val="s0"/>
        </w:rPr>
        <w:t>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44141D">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w:t>
      </w:r>
      <w:r>
        <w:rPr>
          <w:rStyle w:val="s0"/>
        </w:rPr>
        <w:t>или) внеконтрактной деятельностью;</w:t>
      </w:r>
    </w:p>
    <w:p w:rsidR="00000000" w:rsidRDefault="0044141D">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44141D">
      <w:pPr>
        <w:jc w:val="both"/>
      </w:pPr>
      <w:r>
        <w:rPr>
          <w:rStyle w:val="s3"/>
        </w:rPr>
        <w:t>В подпункт 6 внесены изменения в соотв</w:t>
      </w:r>
      <w:r>
        <w:rPr>
          <w:rStyle w:val="s3"/>
        </w:rPr>
        <w:t xml:space="preserve">етствии с </w:t>
      </w:r>
      <w:hyperlink r:id="rId5690" w:anchor="sub_id=310" w:history="1">
        <w:r>
          <w:rPr>
            <w:rStyle w:val="a3"/>
            <w:i/>
            <w:iCs/>
            <w:color w:val="0000FF"/>
            <w:u w:val="single"/>
          </w:rPr>
          <w:t>Законом</w:t>
        </w:r>
      </w:hyperlink>
      <w:r>
        <w:rPr>
          <w:rStyle w:val="s3"/>
        </w:rPr>
        <w:t xml:space="preserve"> РК от 03.12.15 г. № 432-V (введены в действие с 1 января 2009 г.) (</w:t>
      </w:r>
      <w:hyperlink r:id="rId5691" w:anchor="sub_id=3100206" w:history="1">
        <w:r>
          <w:rPr>
            <w:rStyle w:val="a3"/>
            <w:i/>
            <w:iCs/>
            <w:color w:val="0000FF"/>
            <w:u w:val="single"/>
          </w:rPr>
          <w:t>см. с</w:t>
        </w:r>
        <w:r>
          <w:rPr>
            <w:rStyle w:val="a3"/>
            <w:i/>
            <w:iCs/>
            <w:color w:val="0000FF"/>
            <w:u w:val="single"/>
          </w:rPr>
          <w:t>тар. ред.</w:t>
        </w:r>
      </w:hyperlink>
      <w:r>
        <w:rPr>
          <w:rStyle w:val="s3"/>
        </w:rPr>
        <w:t>)</w:t>
      </w:r>
    </w:p>
    <w:p w:rsidR="00000000" w:rsidRDefault="0044141D">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w:t>
      </w:r>
      <w:r>
        <w:rPr>
          <w:rStyle w:val="s0"/>
        </w:rPr>
        <w:t xml:space="preserve">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w:t>
      </w:r>
      <w:r>
        <w:rPr>
          <w:rStyle w:val="s0"/>
        </w:rPr>
        <w:t>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44141D">
      <w:pPr>
        <w:jc w:val="both"/>
      </w:pPr>
      <w:hyperlink r:id="rId5692" w:history="1">
        <w:r>
          <w:rPr>
            <w:rStyle w:val="a3"/>
            <w:rFonts w:ascii="Wingdings" w:hAnsi="Wingdings"/>
            <w:i/>
            <w:iCs/>
            <w:color w:val="0000FF"/>
            <w:u w:val="single"/>
          </w:rPr>
          <w:t>*</w:t>
        </w:r>
      </w:hyperlink>
    </w:p>
    <w:p w:rsidR="00000000" w:rsidRDefault="0044141D">
      <w:pPr>
        <w:jc w:val="both"/>
      </w:pPr>
      <w:r>
        <w:rPr>
          <w:rStyle w:val="s3"/>
        </w:rPr>
        <w:t>В пункт 3 в</w:t>
      </w:r>
      <w:r>
        <w:rPr>
          <w:rStyle w:val="s3"/>
        </w:rPr>
        <w:t xml:space="preserve">несены изменения в соответствии с </w:t>
      </w:r>
      <w:hyperlink r:id="rId5693" w:anchor="sub_id=310" w:history="1">
        <w:r>
          <w:rPr>
            <w:rStyle w:val="a3"/>
            <w:i/>
            <w:iCs/>
            <w:color w:val="0000FF"/>
            <w:u w:val="single"/>
          </w:rPr>
          <w:t>Законом</w:t>
        </w:r>
      </w:hyperlink>
      <w:r>
        <w:rPr>
          <w:rStyle w:val="s3"/>
        </w:rPr>
        <w:t xml:space="preserve"> РК от 30.06.10 г. № 297-IV (введены в действие с 1 января 2009 г.) (</w:t>
      </w:r>
      <w:hyperlink r:id="rId5694" w:anchor="sub_id=3100300" w:history="1">
        <w:r>
          <w:rPr>
            <w:rStyle w:val="a3"/>
            <w:i/>
            <w:iCs/>
            <w:color w:val="0000FF"/>
            <w:u w:val="single"/>
          </w:rPr>
          <w:t>см. стар. ред.</w:t>
        </w:r>
      </w:hyperlink>
      <w:r>
        <w:rPr>
          <w:rStyle w:val="s3"/>
        </w:rPr>
        <w:t>)</w:t>
      </w:r>
    </w:p>
    <w:p w:rsidR="00000000" w:rsidRDefault="0044141D">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w:t>
      </w:r>
      <w:r>
        <w:rPr>
          <w:rStyle w:val="s0"/>
        </w:rPr>
        <w:t>литикой и с учетом положений, установленных настоящей статьей.</w:t>
      </w:r>
    </w:p>
    <w:p w:rsidR="00000000" w:rsidRDefault="0044141D">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44141D">
      <w:pPr>
        <w:ind w:firstLine="400"/>
        <w:jc w:val="both"/>
      </w:pPr>
      <w:r>
        <w:rPr>
          <w:rStyle w:val="s0"/>
        </w:rPr>
        <w:t>Копия впервые утвержденно</w:t>
      </w:r>
      <w:r>
        <w:rPr>
          <w:rStyle w:val="s0"/>
        </w:rPr>
        <w:t>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44141D">
      <w:pPr>
        <w:ind w:firstLine="400"/>
        <w:jc w:val="both"/>
      </w:pPr>
      <w:r>
        <w:rPr>
          <w:rStyle w:val="s0"/>
        </w:rPr>
        <w:t>Изменения и до</w:t>
      </w:r>
      <w:r>
        <w:rPr>
          <w:rStyle w:val="s0"/>
        </w:rPr>
        <w:t>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w:t>
      </w:r>
      <w:r>
        <w:rPr>
          <w:rStyle w:val="s0"/>
        </w:rPr>
        <w:t>верждения.</w:t>
      </w:r>
    </w:p>
    <w:p w:rsidR="00000000" w:rsidRDefault="0044141D">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color w:val="0000FF"/>
            <w:u w:val="single"/>
          </w:rPr>
          <w:t>пунктом</w:t>
        </w:r>
        <w:r>
          <w:rPr>
            <w:rStyle w:val="a3"/>
            <w:color w:val="0000FF"/>
            <w:u w:val="single"/>
          </w:rPr>
          <w:t xml:space="preserve"> 5 статьи 308</w:t>
        </w:r>
      </w:hyperlink>
      <w:r>
        <w:rPr>
          <w:rStyle w:val="s0"/>
        </w:rPr>
        <w:t xml:space="preserve"> настоящего Кодекса.</w:t>
      </w:r>
    </w:p>
    <w:p w:rsidR="00000000" w:rsidRDefault="0044141D">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44141D">
      <w:pPr>
        <w:ind w:firstLine="400"/>
        <w:jc w:val="both"/>
      </w:pPr>
      <w:r>
        <w:rPr>
          <w:rStyle w:val="s0"/>
        </w:rPr>
        <w:t>1) корпоративному подоходному налогу;</w:t>
      </w:r>
    </w:p>
    <w:p w:rsidR="00000000" w:rsidRDefault="0044141D">
      <w:pPr>
        <w:ind w:firstLine="400"/>
        <w:jc w:val="both"/>
      </w:pPr>
      <w:r>
        <w:rPr>
          <w:rStyle w:val="s0"/>
        </w:rPr>
        <w:t>2) подписному бонусу;</w:t>
      </w:r>
    </w:p>
    <w:p w:rsidR="00000000" w:rsidRDefault="0044141D">
      <w:pPr>
        <w:ind w:firstLine="400"/>
        <w:jc w:val="both"/>
      </w:pPr>
      <w:r>
        <w:rPr>
          <w:rStyle w:val="s0"/>
        </w:rPr>
        <w:t>3) бонусу коммерческого обнаружения</w:t>
      </w:r>
      <w:r>
        <w:rPr>
          <w:rStyle w:val="s0"/>
        </w:rPr>
        <w:t xml:space="preserve">; </w:t>
      </w:r>
    </w:p>
    <w:p w:rsidR="00000000" w:rsidRDefault="0044141D">
      <w:pPr>
        <w:ind w:firstLine="400"/>
        <w:jc w:val="both"/>
      </w:pPr>
      <w:r>
        <w:rPr>
          <w:rStyle w:val="s0"/>
        </w:rPr>
        <w:t>4) налогу на добычу полезных ископаемых;</w:t>
      </w:r>
    </w:p>
    <w:p w:rsidR="00000000" w:rsidRDefault="0044141D">
      <w:pPr>
        <w:ind w:firstLine="400"/>
        <w:jc w:val="both"/>
      </w:pPr>
      <w:r>
        <w:rPr>
          <w:rStyle w:val="s0"/>
        </w:rPr>
        <w:t>5) налогу на сверхприбыль;</w:t>
      </w:r>
    </w:p>
    <w:p w:rsidR="00000000" w:rsidRDefault="0044141D">
      <w:pPr>
        <w:jc w:val="both"/>
      </w:pPr>
      <w:r>
        <w:rPr>
          <w:rStyle w:val="s3"/>
        </w:rPr>
        <w:t xml:space="preserve">В подпункт 6 внесены изменения в соответствии с </w:t>
      </w:r>
      <w:hyperlink r:id="rId5695" w:anchor="sub_id=31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5696" w:anchor="sub_id=3100406" w:history="1">
        <w:r>
          <w:rPr>
            <w:rStyle w:val="a3"/>
            <w:i/>
            <w:iCs/>
            <w:color w:val="0000FF"/>
            <w:u w:val="single"/>
          </w:rPr>
          <w:t>см. стар. ред.</w:t>
        </w:r>
      </w:hyperlink>
      <w:r>
        <w:rPr>
          <w:rStyle w:val="s3"/>
        </w:rPr>
        <w:t>)</w:t>
      </w:r>
    </w:p>
    <w:p w:rsidR="00000000" w:rsidRDefault="0044141D">
      <w:pPr>
        <w:ind w:firstLine="400"/>
        <w:jc w:val="both"/>
      </w:pPr>
      <w:r>
        <w:rPr>
          <w:rStyle w:val="s0"/>
        </w:rPr>
        <w:t>6) иным налогам и другим обязательным платежам в бюджет, которые исчисляются в порядке,</w:t>
      </w:r>
      <w:r>
        <w:rPr>
          <w:rStyle w:val="s0"/>
        </w:rPr>
        <w:t xml:space="preserve"> отличном от установленного настоящим Кодексом, на основании налогового режима контрактов на недропользование, определенных </w:t>
      </w:r>
      <w:hyperlink w:anchor="sub308010000" w:history="1">
        <w:r>
          <w:rPr>
            <w:rStyle w:val="a3"/>
            <w:color w:val="0000FF"/>
            <w:u w:val="single"/>
          </w:rPr>
          <w:t>пунктом 1 статьи 308-1</w:t>
        </w:r>
      </w:hyperlink>
      <w:r>
        <w:rPr>
          <w:rStyle w:val="s0"/>
        </w:rPr>
        <w:t xml:space="preserve"> настоящего Кодекса.</w:t>
      </w:r>
    </w:p>
    <w:p w:rsidR="00000000" w:rsidRDefault="0044141D">
      <w:pPr>
        <w:ind w:firstLine="400"/>
        <w:jc w:val="both"/>
      </w:pPr>
      <w:r>
        <w:rPr>
          <w:rStyle w:val="s0"/>
        </w:rPr>
        <w:t>5. При ведении раздельного налогового учета для исчисл</w:t>
      </w:r>
      <w:r>
        <w:rPr>
          <w:rStyle w:val="s0"/>
        </w:rPr>
        <w:t>ения налогового обязательства недропользователь обязан обеспечить:</w:t>
      </w:r>
    </w:p>
    <w:p w:rsidR="00000000" w:rsidRDefault="0044141D">
      <w:pPr>
        <w:ind w:firstLine="400"/>
        <w:jc w:val="both"/>
      </w:pPr>
      <w:r>
        <w:rPr>
          <w:rStyle w:val="s0"/>
        </w:rPr>
        <w:t xml:space="preserve">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w:t>
      </w:r>
      <w:r>
        <w:rPr>
          <w:rStyle w:val="s0"/>
        </w:rPr>
        <w:t>настоящей статьи, по каждому контракту на недропользование отдельно от внеконтрактной деятельности;</w:t>
      </w:r>
    </w:p>
    <w:p w:rsidR="00000000" w:rsidRDefault="0044141D">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w:t>
      </w:r>
      <w:r>
        <w:rPr>
          <w:rStyle w:val="s0"/>
        </w:rPr>
        <w:t xml:space="preserve"> по всей деятельности недропользователя;</w:t>
      </w:r>
    </w:p>
    <w:p w:rsidR="00000000" w:rsidRDefault="0044141D">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w:t>
      </w:r>
      <w:r>
        <w:rPr>
          <w:rStyle w:val="s0"/>
        </w:rPr>
        <w:t>онтракту на недропользование;</w:t>
      </w:r>
    </w:p>
    <w:p w:rsidR="00000000" w:rsidRDefault="0044141D">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44141D">
      <w:pPr>
        <w:ind w:firstLine="400"/>
        <w:jc w:val="both"/>
      </w:pPr>
      <w:r>
        <w:rPr>
          <w:rStyle w:val="s0"/>
        </w:rPr>
        <w:t>5) представление налоговой отчетнос</w:t>
      </w:r>
      <w:r>
        <w:rPr>
          <w:rStyle w:val="s0"/>
        </w:rPr>
        <w:t>ти по налогам и другим обязательным платежам в бюджет, не указанным в пункте 4 настоящей статьи, - в целом по всей деятельности недропользователя.</w:t>
      </w:r>
    </w:p>
    <w:p w:rsidR="00000000" w:rsidRDefault="0044141D">
      <w:pPr>
        <w:ind w:firstLine="400"/>
        <w:jc w:val="both"/>
      </w:pPr>
      <w:r>
        <w:rPr>
          <w:rStyle w:val="s0"/>
        </w:rPr>
        <w:t xml:space="preserve">6. При исчислении корпоративного подоходного налога в целом по деятельности недропользователя не учитываются </w:t>
      </w:r>
      <w:r>
        <w:rPr>
          <w:rStyle w:val="s0"/>
        </w:rPr>
        <w:t xml:space="preserve">убытки, понесенные по какому-либо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w:t>
      </w:r>
      <w:r>
        <w:rPr>
          <w:rStyle w:val="s0"/>
        </w:rPr>
        <w:t xml:space="preserve">учетом положений </w:t>
      </w:r>
      <w:hyperlink w:anchor="sub1370000" w:history="1">
        <w:r>
          <w:rPr>
            <w:rStyle w:val="a3"/>
            <w:color w:val="0000FF"/>
            <w:u w:val="single"/>
          </w:rPr>
          <w:t>статьи 137</w:t>
        </w:r>
      </w:hyperlink>
      <w:r>
        <w:rPr>
          <w:rStyle w:val="s0"/>
        </w:rPr>
        <w:t xml:space="preserve"> настоящего Кодекса.</w:t>
      </w:r>
    </w:p>
    <w:p w:rsidR="00000000" w:rsidRDefault="0044141D">
      <w:pPr>
        <w:jc w:val="both"/>
      </w:pPr>
      <w:r>
        <w:rPr>
          <w:rStyle w:val="s3"/>
        </w:rPr>
        <w:t xml:space="preserve">Статья дополнена пунктом 6-1 в соответствии с </w:t>
      </w:r>
      <w:hyperlink r:id="rId5697" w:anchor="sub_id=310" w:history="1">
        <w:r>
          <w:rPr>
            <w:rStyle w:val="a4"/>
            <w:i/>
            <w:iCs/>
          </w:rPr>
          <w:t>Законом</w:t>
        </w:r>
      </w:hyperlink>
      <w:r>
        <w:rPr>
          <w:rStyle w:val="s3"/>
        </w:rPr>
        <w:t xml:space="preserve"> РК от 30.11.16 г. № 26-VI (введено в дей</w:t>
      </w:r>
      <w:r>
        <w:rPr>
          <w:rStyle w:val="s3"/>
        </w:rPr>
        <w:t>ствие с 1 января 2017 г.)</w:t>
      </w:r>
    </w:p>
    <w:p w:rsidR="00000000" w:rsidRDefault="0044141D">
      <w:pPr>
        <w:ind w:firstLine="426"/>
        <w:jc w:val="both"/>
      </w:pPr>
      <w:r>
        <w:t>6-1.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w:t>
      </w:r>
      <w:r>
        <w:t xml:space="preserve">кции (доли участия в уставном капитале) которого прямо или косвенно принадлежат такой национальной компании по недропользованию, по инвестиционному финансированию (в том числе по вознаграждению) в соответствии с </w:t>
      </w:r>
      <w:hyperlink r:id="rId5698" w:history="1">
        <w:r>
          <w:rPr>
            <w:rStyle w:val="a4"/>
          </w:rPr>
          <w:t>Законом</w:t>
        </w:r>
      </w:hyperlink>
      <w:r>
        <w:t xml:space="preserve"> Республики Казахстан «О недрах и недропользовании».</w:t>
      </w:r>
    </w:p>
    <w:p w:rsidR="00000000" w:rsidRDefault="0044141D">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44141D">
      <w:pPr>
        <w:ind w:firstLine="400"/>
        <w:jc w:val="both"/>
      </w:pPr>
      <w:r>
        <w:rPr>
          <w:rStyle w:val="s0"/>
        </w:rPr>
        <w:t>Классификация доходов и расходов на прямые, косвенн</w:t>
      </w:r>
      <w:r>
        <w:rPr>
          <w:rStyle w:val="s0"/>
        </w:rPr>
        <w:t xml:space="preserve">ые и общие осуществляется недропользователем самостоятельно исходя из специфики деятельности. </w:t>
      </w:r>
    </w:p>
    <w:p w:rsidR="00000000" w:rsidRDefault="0044141D">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w:t>
      </w:r>
      <w:r>
        <w:rPr>
          <w:rStyle w:val="s0"/>
        </w:rPr>
        <w:t xml:space="preserve">венную связь. </w:t>
      </w:r>
    </w:p>
    <w:p w:rsidR="00000000" w:rsidRDefault="0044141D">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w:t>
      </w:r>
      <w:r>
        <w:rPr>
          <w:rStyle w:val="s0"/>
        </w:rPr>
        <w:t>вязь.</w:t>
      </w:r>
    </w:p>
    <w:p w:rsidR="00000000" w:rsidRDefault="0044141D">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44141D">
      <w:pPr>
        <w:ind w:firstLine="400"/>
        <w:jc w:val="both"/>
      </w:pPr>
      <w:r>
        <w:rPr>
          <w:rStyle w:val="s0"/>
        </w:rPr>
        <w:t>Распределение общих и косвенных до</w:t>
      </w:r>
      <w:r>
        <w:rPr>
          <w:rStyle w:val="s0"/>
        </w:rPr>
        <w:t xml:space="preserve">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44141D">
      <w:pPr>
        <w:jc w:val="both"/>
      </w:pPr>
      <w:r>
        <w:rPr>
          <w:rStyle w:val="s3"/>
        </w:rPr>
        <w:t xml:space="preserve">В пункт 8 внесены изменения в соответствии с </w:t>
      </w:r>
      <w:hyperlink r:id="rId5699" w:anchor="sub_id=310" w:history="1">
        <w:r>
          <w:rPr>
            <w:rStyle w:val="a3"/>
            <w:i/>
            <w:iCs/>
            <w:color w:val="0000FF"/>
            <w:u w:val="single"/>
          </w:rPr>
          <w:t>Законом</w:t>
        </w:r>
      </w:hyperlink>
      <w:r>
        <w:rPr>
          <w:rStyle w:val="s3"/>
        </w:rPr>
        <w:t xml:space="preserve"> РК от 26.12.12 г. № 61-V (введены в действие с 1 января 2009 г.) (</w:t>
      </w:r>
      <w:hyperlink r:id="rId5700" w:anchor="sub_id=3100800" w:history="1">
        <w:r>
          <w:rPr>
            <w:rStyle w:val="a3"/>
            <w:i/>
            <w:iCs/>
            <w:color w:val="0000FF"/>
            <w:u w:val="single"/>
          </w:rPr>
          <w:t>см. стар. ред.</w:t>
        </w:r>
      </w:hyperlink>
      <w:r>
        <w:rPr>
          <w:rStyle w:val="s3"/>
        </w:rPr>
        <w:t>)</w:t>
      </w:r>
    </w:p>
    <w:p w:rsidR="00000000" w:rsidRDefault="0044141D">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44141D">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color w:val="0000FF"/>
            <w:u w:val="single"/>
          </w:rPr>
          <w:t>статьей 103</w:t>
        </w:r>
      </w:hyperlink>
      <w:r>
        <w:rPr>
          <w:rStyle w:val="s0"/>
        </w:rPr>
        <w:t xml:space="preserve"> настоящего Кодекса.</w:t>
      </w:r>
    </w:p>
    <w:p w:rsidR="00000000" w:rsidRDefault="0044141D">
      <w:pPr>
        <w:ind w:firstLine="400"/>
        <w:jc w:val="both"/>
      </w:pPr>
      <w:r>
        <w:rPr>
          <w:rStyle w:val="s0"/>
        </w:rPr>
        <w:t>Если курсовая разн</w:t>
      </w:r>
      <w:r>
        <w:rPr>
          <w:rStyle w:val="s0"/>
        </w:rPr>
        <w:t>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w:t>
      </w:r>
      <w:r>
        <w:rPr>
          <w:rStyle w:val="s0"/>
        </w:rPr>
        <w:t>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44141D">
      <w:pPr>
        <w:ind w:firstLine="400"/>
        <w:jc w:val="both"/>
      </w:pPr>
      <w:r>
        <w:rPr>
          <w:rStyle w:val="s0"/>
        </w:rPr>
        <w:t>Налоги, подлежащие отнесению на вычеты по общим и косвенным объектам налогообложен</w:t>
      </w:r>
      <w:r>
        <w:rPr>
          <w:rStyle w:val="s0"/>
        </w:rPr>
        <w:t>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r>
        <w:rPr>
          <w:rStyle w:val="s0"/>
        </w:rPr>
        <w:t>.</w:t>
      </w:r>
    </w:p>
    <w:p w:rsidR="00000000" w:rsidRDefault="0044141D">
      <w:pPr>
        <w:ind w:firstLine="400"/>
        <w:jc w:val="both"/>
      </w:pPr>
      <w:bookmarkStart w:id="612" w:name="SUB3100900"/>
      <w:bookmarkEnd w:id="612"/>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w:t>
      </w:r>
      <w:r>
        <w:rPr>
          <w:rStyle w:val="s0"/>
        </w:rPr>
        <w:t>в налоговой учетной политике одного или нескольких методов ведения раздельного налогового учета, в том числе:</w:t>
      </w:r>
    </w:p>
    <w:p w:rsidR="00000000" w:rsidRDefault="0044141D">
      <w:pPr>
        <w:jc w:val="both"/>
      </w:pPr>
      <w:r>
        <w:rPr>
          <w:rStyle w:val="s3"/>
        </w:rPr>
        <w:t xml:space="preserve">Подпункт 1 изложен в редакции </w:t>
      </w:r>
      <w:hyperlink r:id="rId5701" w:anchor="sub_id=310" w:history="1">
        <w:r>
          <w:rPr>
            <w:rStyle w:val="a3"/>
            <w:i/>
            <w:iCs/>
            <w:color w:val="0000FF"/>
            <w:u w:val="single"/>
          </w:rPr>
          <w:t>Закона</w:t>
        </w:r>
      </w:hyperlink>
      <w:r>
        <w:rPr>
          <w:rStyle w:val="s3"/>
        </w:rPr>
        <w:t xml:space="preserve"> РК от 26.12.12 г. № 61-V (вв</w:t>
      </w:r>
      <w:r>
        <w:rPr>
          <w:rStyle w:val="s3"/>
        </w:rPr>
        <w:t>едено в действие с 1 января 2009 г.) (</w:t>
      </w:r>
      <w:hyperlink r:id="rId5702" w:anchor="sub_id=3100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по удельному весу прямых доходов, приходящихся на каждый конкретный контракт на недропользование и внеконтрактную </w:t>
      </w:r>
      <w:r>
        <w:rPr>
          <w:rStyle w:val="s0"/>
        </w:rPr>
        <w:t>деятельность, в общей сумме прямых доходов, полученных недропользователем за налоговый период;</w:t>
      </w:r>
    </w:p>
    <w:p w:rsidR="00000000" w:rsidRDefault="0044141D">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w:t>
      </w:r>
      <w:r>
        <w:rPr>
          <w:rStyle w:val="s0"/>
        </w:rPr>
        <w:t>нтрактам на недропользование налогоплательщика;</w:t>
      </w:r>
    </w:p>
    <w:p w:rsidR="00000000" w:rsidRDefault="0044141D">
      <w:pPr>
        <w:jc w:val="both"/>
      </w:pPr>
      <w:r>
        <w:rPr>
          <w:rStyle w:val="s3"/>
        </w:rPr>
        <w:t xml:space="preserve">Подпункт 3 изложен в редакции </w:t>
      </w:r>
      <w:hyperlink r:id="rId5703"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04" w:anchor="sub_id=3100903" w:history="1">
        <w:r>
          <w:rPr>
            <w:rStyle w:val="a3"/>
            <w:i/>
            <w:iCs/>
            <w:color w:val="0000FF"/>
            <w:u w:val="single"/>
          </w:rPr>
          <w:t>см. стар. ред.</w:t>
        </w:r>
      </w:hyperlink>
      <w:r>
        <w:rPr>
          <w:rStyle w:val="s3"/>
        </w:rPr>
        <w:t>)</w:t>
      </w:r>
    </w:p>
    <w:p w:rsidR="00000000" w:rsidRDefault="0044141D">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w:t>
      </w:r>
      <w:r>
        <w:rPr>
          <w:rStyle w:val="s0"/>
        </w:rPr>
        <w:t>дропользователем за налоговый период;</w:t>
      </w:r>
    </w:p>
    <w:p w:rsidR="00000000" w:rsidRDefault="0044141D">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w:t>
      </w:r>
      <w:r>
        <w:rPr>
          <w:rStyle w:val="s0"/>
        </w:rPr>
        <w:t>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44141D">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w:t>
      </w:r>
      <w:r>
        <w:rPr>
          <w:rStyle w:val="s0"/>
        </w:rPr>
        <w:t xml:space="preserve"> численности работников недропользователя;</w:t>
      </w:r>
    </w:p>
    <w:p w:rsidR="00000000" w:rsidRDefault="0044141D">
      <w:pPr>
        <w:ind w:firstLine="400"/>
        <w:jc w:val="both"/>
      </w:pPr>
      <w:r>
        <w:rPr>
          <w:rStyle w:val="s0"/>
        </w:rPr>
        <w:t>6) иных методов.</w:t>
      </w:r>
    </w:p>
    <w:p w:rsidR="00000000" w:rsidRDefault="0044141D">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44141D">
      <w:pPr>
        <w:ind w:firstLine="400"/>
        <w:jc w:val="both"/>
      </w:pPr>
      <w:r>
        <w:rPr>
          <w:rStyle w:val="s0"/>
        </w:rPr>
        <w:t>Для более точного распределения общих и (или) к</w:t>
      </w:r>
      <w:r>
        <w:rPr>
          <w:rStyle w:val="s0"/>
        </w:rPr>
        <w:t>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44141D">
      <w:pPr>
        <w:jc w:val="both"/>
      </w:pPr>
      <w:r>
        <w:rPr>
          <w:rStyle w:val="s3"/>
        </w:rPr>
        <w:t xml:space="preserve">В пункт 10 внесены изменения в соответствии с </w:t>
      </w:r>
      <w:hyperlink r:id="rId5705" w:anchor="sub_id=3104" w:history="1">
        <w:r>
          <w:rPr>
            <w:rStyle w:val="a3"/>
            <w:i/>
            <w:iCs/>
            <w:color w:val="0000FF"/>
            <w:u w:val="single"/>
          </w:rPr>
          <w:t>Законом</w:t>
        </w:r>
      </w:hyperlink>
      <w:r>
        <w:rPr>
          <w:rStyle w:val="s3"/>
        </w:rPr>
        <w:t xml:space="preserve"> РК от 16.11.09 г. № 200-IV (введены в действие с 1 января 2009 г.) (</w:t>
      </w:r>
      <w:hyperlink r:id="rId5706" w:anchor="sub_id=3101000" w:history="1">
        <w:r>
          <w:rPr>
            <w:rStyle w:val="a3"/>
            <w:i/>
            <w:iCs/>
            <w:color w:val="0000FF"/>
            <w:u w:val="single"/>
          </w:rPr>
          <w:t>см. стар. ред.</w:t>
        </w:r>
      </w:hyperlink>
      <w:r>
        <w:rPr>
          <w:rStyle w:val="s3"/>
        </w:rPr>
        <w:t>); изложен в ре</w:t>
      </w:r>
      <w:r>
        <w:rPr>
          <w:rStyle w:val="s3"/>
        </w:rPr>
        <w:t xml:space="preserve">дакции </w:t>
      </w:r>
      <w:hyperlink r:id="rId5707"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08" w:anchor="sub_id=3101000" w:history="1">
        <w:r>
          <w:rPr>
            <w:rStyle w:val="a3"/>
            <w:i/>
            <w:iCs/>
            <w:color w:val="0000FF"/>
            <w:u w:val="single"/>
          </w:rPr>
          <w:t>см. стар. ред.</w:t>
        </w:r>
      </w:hyperlink>
      <w:r>
        <w:rPr>
          <w:rStyle w:val="s3"/>
        </w:rPr>
        <w:t xml:space="preserve">); внесены изменения в соответствии с </w:t>
      </w:r>
      <w:hyperlink r:id="rId5709" w:anchor="sub_id=310" w:history="1">
        <w:r>
          <w:rPr>
            <w:rStyle w:val="a3"/>
            <w:i/>
            <w:iCs/>
            <w:color w:val="0000FF"/>
            <w:u w:val="single"/>
          </w:rPr>
          <w:t>Законом</w:t>
        </w:r>
      </w:hyperlink>
      <w:r>
        <w:rPr>
          <w:rStyle w:val="s3"/>
        </w:rPr>
        <w:t xml:space="preserve"> РК от 05.12.13 г. № 152-V (введены в действие с 1 января 2011 г.) (</w:t>
      </w:r>
      <w:hyperlink r:id="rId5710" w:anchor="sub_id=3101000" w:history="1">
        <w:r>
          <w:rPr>
            <w:rStyle w:val="a3"/>
            <w:i/>
            <w:iCs/>
            <w:color w:val="0000FF"/>
            <w:u w:val="single"/>
          </w:rPr>
          <w:t>см. стар. ред.</w:t>
        </w:r>
      </w:hyperlink>
      <w:r>
        <w:rPr>
          <w:rStyle w:val="s3"/>
        </w:rPr>
        <w:t xml:space="preserve">); </w:t>
      </w:r>
      <w:hyperlink r:id="rId5711" w:anchor="sub_id=310" w:history="1">
        <w:r>
          <w:rPr>
            <w:rStyle w:val="a3"/>
            <w:i/>
            <w:iCs/>
            <w:color w:val="0000FF"/>
            <w:u w:val="single"/>
          </w:rPr>
          <w:t>Законом</w:t>
        </w:r>
      </w:hyperlink>
      <w:r>
        <w:rPr>
          <w:rStyle w:val="s3"/>
        </w:rPr>
        <w:t xml:space="preserve"> РК от 03.12.15 г. № 432-V (введены в действие с 1 января 2016 г.) (</w:t>
      </w:r>
      <w:hyperlink r:id="rId5712" w:anchor="sub_id=3101000" w:history="1">
        <w:r>
          <w:rPr>
            <w:rStyle w:val="a3"/>
            <w:i/>
            <w:iCs/>
            <w:color w:val="0000FF"/>
            <w:u w:val="single"/>
          </w:rPr>
          <w:t>см. стар. ред.</w:t>
        </w:r>
      </w:hyperlink>
      <w:r>
        <w:rPr>
          <w:rStyle w:val="s3"/>
        </w:rPr>
        <w:t xml:space="preserve">); </w:t>
      </w:r>
      <w:hyperlink r:id="rId5713" w:anchor="sub_id=310" w:history="1">
        <w:r>
          <w:rPr>
            <w:rStyle w:val="a4"/>
            <w:i/>
            <w:iCs/>
          </w:rPr>
          <w:t>Законом</w:t>
        </w:r>
      </w:hyperlink>
      <w:r>
        <w:rPr>
          <w:rStyle w:val="s3"/>
        </w:rPr>
        <w:t xml:space="preserve"> РК от 30.11.16 г. № 26-VI (введены в действие с 1 января 2017 г.) (</w:t>
      </w:r>
      <w:hyperlink r:id="rId5714" w:anchor="sub_id=3101000" w:history="1">
        <w:r>
          <w:rPr>
            <w:rStyle w:val="a4"/>
            <w:i/>
            <w:iCs/>
          </w:rPr>
          <w:t>см. стар. ред.</w:t>
        </w:r>
      </w:hyperlink>
      <w:r>
        <w:rPr>
          <w:rStyle w:val="s3"/>
        </w:rPr>
        <w:t>)</w:t>
      </w:r>
    </w:p>
    <w:p w:rsidR="00000000" w:rsidRDefault="0044141D">
      <w:pPr>
        <w:ind w:firstLine="426"/>
        <w:jc w:val="both"/>
      </w:pPr>
      <w:r>
        <w:t xml:space="preserve">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w:t>
      </w:r>
      <w:r>
        <w:t xml:space="preserve">доход от реализации добытых нефти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715" w:anchor="sub_id=100000" w:history="1">
        <w:r>
          <w:rPr>
            <w:rStyle w:val="a3"/>
            <w:color w:val="0000FF"/>
            <w:u w:val="single"/>
          </w:rPr>
          <w:t>законодательства</w:t>
        </w:r>
      </w:hyperlink>
      <w:r>
        <w:rPr>
          <w:rStyle w:val="s0"/>
        </w:rPr>
        <w:t xml:space="preserve"> </w:t>
      </w:r>
      <w: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w:t>
      </w:r>
      <w:r>
        <w:t xml:space="preserve">дународными стандартами финансовой отчетности и требованиями </w:t>
      </w:r>
      <w:hyperlink r:id="rId5716"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финансовой отчетности, если иное не предусмотрено частью второй наст</w:t>
      </w:r>
      <w:r>
        <w:t>оящего пункта.</w:t>
      </w:r>
    </w:p>
    <w:p w:rsidR="00000000" w:rsidRDefault="0044141D">
      <w:pPr>
        <w:ind w:firstLine="426"/>
        <w:jc w:val="both"/>
      </w:pPr>
      <w:r>
        <w:t>В случае если в соответствии с законодательством Республики Казахстан о газе и газоснабжении газ приобретается национальным оператором в рамках преимущественного права государства по ценам, утвержденным уполномоченным для этих целей государс</w:t>
      </w:r>
      <w:r>
        <w:t xml:space="preserve">твенным органом, то доход от реализации такого газа определяется в соответствии со </w:t>
      </w:r>
      <w:hyperlink w:anchor="sub860000" w:history="1">
        <w:r>
          <w:rPr>
            <w:rStyle w:val="a4"/>
          </w:rPr>
          <w:t>статьей 86</w:t>
        </w:r>
      </w:hyperlink>
      <w:r>
        <w:t xml:space="preserve"> настоящего Кодекса.</w:t>
      </w:r>
    </w:p>
    <w:p w:rsidR="00000000" w:rsidRDefault="0044141D">
      <w:pPr>
        <w:ind w:firstLine="426"/>
        <w:jc w:val="both"/>
      </w:pPr>
      <w:r>
        <w:t>В случае передачи добытых нефти и (или) минерального сырья, прошедшего первичную переработку (обогащение), для</w:t>
      </w:r>
      <w:r>
        <w:t xml:space="preserve">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w:t>
      </w:r>
      <w:r>
        <w:t>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w:t>
      </w:r>
      <w:r>
        <w:t>н о бухгалтерском учете и финансовой отчетности, увеличенной на 20 процентов.</w:t>
      </w:r>
    </w:p>
    <w:p w:rsidR="00000000" w:rsidRDefault="0044141D">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44141D">
      <w:pPr>
        <w:ind w:firstLine="426"/>
      </w:pPr>
      <w:r>
        <w:t>                       (G</w:t>
      </w:r>
      <w:r>
        <w:rPr>
          <w:vertAlign w:val="subscript"/>
        </w:rPr>
        <w:t>P1</w:t>
      </w:r>
      <w:r>
        <w:t xml:space="preserve"> × 0,857)</w:t>
      </w:r>
    </w:p>
    <w:p w:rsidR="00000000" w:rsidRDefault="0044141D">
      <w:pPr>
        <w:ind w:firstLine="426"/>
      </w:pPr>
      <w:r>
        <w:t>  </w:t>
      </w:r>
      <w:r>
        <w:t>       G</w:t>
      </w:r>
      <w:r>
        <w:rPr>
          <w:vertAlign w:val="subscript"/>
        </w:rPr>
        <w:t>F</w:t>
      </w:r>
      <w:r>
        <w:t xml:space="preserve"> × </w:t>
      </w:r>
      <w:r>
        <w:rPr>
          <w:rStyle w:val="s0"/>
        </w:rPr>
        <w:t xml:space="preserve">──────────── </w:t>
      </w:r>
      <w:r>
        <w:t>× r</w:t>
      </w:r>
    </w:p>
    <w:p w:rsidR="00000000" w:rsidRDefault="0044141D">
      <w:pPr>
        <w:ind w:firstLine="426"/>
      </w:pPr>
      <w:r>
        <w:t>                   O</w:t>
      </w:r>
      <w:r>
        <w:rPr>
          <w:vertAlign w:val="subscript"/>
        </w:rPr>
        <w:t>P</w:t>
      </w:r>
      <w:r>
        <w:t xml:space="preserve"> + (G</w:t>
      </w:r>
      <w:r>
        <w:rPr>
          <w:vertAlign w:val="subscript"/>
        </w:rPr>
        <w:t>P1</w:t>
      </w:r>
      <w:r>
        <w:t xml:space="preserve"> × 0,857)</w:t>
      </w:r>
    </w:p>
    <w:p w:rsidR="00000000" w:rsidRDefault="0044141D">
      <w:pPr>
        <w:ind w:firstLine="426"/>
      </w:pPr>
      <w:r>
        <w:t>C</w:t>
      </w:r>
      <w:r>
        <w:rPr>
          <w:vertAlign w:val="subscript"/>
        </w:rPr>
        <w:t>P</w:t>
      </w:r>
      <w:r>
        <w:t xml:space="preserve"> = </w:t>
      </w:r>
      <w:r>
        <w:rPr>
          <w:rStyle w:val="s0"/>
        </w:rPr>
        <w:t xml:space="preserve">─────────────────── </w:t>
      </w:r>
      <w:r>
        <w:t> </w:t>
      </w:r>
      <w:r>
        <w:rPr>
          <w:rStyle w:val="s0"/>
        </w:rPr>
        <w:t>,      где:</w:t>
      </w:r>
    </w:p>
    <w:p w:rsidR="00000000" w:rsidRDefault="0044141D">
      <w:pPr>
        <w:ind w:firstLine="426"/>
      </w:pPr>
      <w:r>
        <w:t>                              G</w:t>
      </w:r>
      <w:r>
        <w:rPr>
          <w:vertAlign w:val="subscript"/>
        </w:rPr>
        <w:t>P1</w:t>
      </w:r>
    </w:p>
    <w:p w:rsidR="00000000" w:rsidRDefault="0044141D">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метров</w:t>
      </w:r>
      <w:r>
        <w:t>;</w:t>
      </w:r>
    </w:p>
    <w:p w:rsidR="00000000" w:rsidRDefault="0044141D">
      <w:pPr>
        <w:ind w:firstLine="400"/>
        <w:jc w:val="both"/>
      </w:pPr>
      <w:r>
        <w:t>С</w:t>
      </w:r>
      <w:r>
        <w:rPr>
          <w:vertAlign w:val="subscript"/>
        </w:rPr>
        <w:t>F</w:t>
      </w:r>
      <w:r>
        <w:t xml:space="preserve"> - производственная себестоимость добычи нефти, определяема</w:t>
      </w:r>
      <w:r>
        <w:t>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44141D">
      <w:pPr>
        <w:ind w:firstLine="400"/>
        <w:jc w:val="both"/>
      </w:pPr>
      <w:r>
        <w:t>G</w:t>
      </w:r>
      <w:r>
        <w:rPr>
          <w:vertAlign w:val="subscript"/>
        </w:rPr>
        <w:t>P1</w:t>
      </w:r>
      <w:r>
        <w:t xml:space="preserve"> - объем </w:t>
      </w:r>
      <w:r>
        <w:t>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w:t>
      </w:r>
      <w:r>
        <w:t>те и финансовой отчетности предусматривают определение себестоимости в тысячах кубических метрах;</w:t>
      </w:r>
    </w:p>
    <w:p w:rsidR="00000000" w:rsidRDefault="0044141D">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44141D">
      <w:pPr>
        <w:ind w:firstLine="400"/>
        <w:jc w:val="both"/>
      </w:pPr>
      <w:r>
        <w:t>0,857 - коэффициент перевода тысячи кубических метр</w:t>
      </w:r>
      <w:r>
        <w:t>ов природного газа, добываемого попутно с сырой нефтью, в тонны;</w:t>
      </w:r>
    </w:p>
    <w:p w:rsidR="00000000" w:rsidRDefault="0044141D">
      <w:pPr>
        <w:ind w:firstLine="400"/>
        <w:jc w:val="both"/>
      </w:pPr>
      <w:r>
        <w:t xml:space="preserve">r - стоимостный коэффициент, определяемый по формуле: </w:t>
      </w:r>
    </w:p>
    <w:p w:rsidR="00000000" w:rsidRDefault="0044141D">
      <w:pPr>
        <w:ind w:firstLine="426"/>
      </w:pPr>
      <w:r>
        <w:t>        G</w:t>
      </w:r>
      <w:r>
        <w:rPr>
          <w:vertAlign w:val="subscript"/>
        </w:rPr>
        <w:t>P2</w:t>
      </w:r>
      <w:r>
        <w:t xml:space="preserve"> × AEP</w:t>
      </w:r>
      <w:r>
        <w:rPr>
          <w:vertAlign w:val="subscript"/>
        </w:rPr>
        <w:t>G</w:t>
      </w:r>
    </w:p>
    <w:p w:rsidR="00000000" w:rsidRDefault="0044141D">
      <w:pPr>
        <w:ind w:firstLine="426"/>
      </w:pPr>
      <w:r>
        <w:t xml:space="preserve">r = </w:t>
      </w:r>
      <w:r>
        <w:rPr>
          <w:rStyle w:val="s0"/>
          <w:color w:val="auto"/>
        </w:rPr>
        <w:t>─────────</w:t>
      </w:r>
      <w:r>
        <w:t xml:space="preserve"> ,   где:</w:t>
      </w:r>
    </w:p>
    <w:p w:rsidR="00000000" w:rsidRDefault="0044141D">
      <w:pPr>
        <w:ind w:firstLine="426"/>
      </w:pPr>
      <w:r>
        <w:t>        O</w:t>
      </w:r>
      <w:r>
        <w:rPr>
          <w:vertAlign w:val="subscript"/>
        </w:rPr>
        <w:t>P</w:t>
      </w:r>
      <w:r>
        <w:t xml:space="preserve"> × AEP</w:t>
      </w:r>
      <w:r>
        <w:rPr>
          <w:vertAlign w:val="subscript"/>
        </w:rPr>
        <w:t>O</w:t>
      </w:r>
    </w:p>
    <w:p w:rsidR="00000000" w:rsidRDefault="0044141D">
      <w:pPr>
        <w:ind w:firstLine="400"/>
        <w:jc w:val="both"/>
      </w:pPr>
      <w:r>
        <w:t>G</w:t>
      </w:r>
      <w:r>
        <w:rPr>
          <w:vertAlign w:val="subscript"/>
        </w:rPr>
        <w:t>P2</w:t>
      </w:r>
      <w:r>
        <w:t xml:space="preserve"> - объем добычи природного газа, добываемого попутно с сырой нефтью, в ра</w:t>
      </w:r>
      <w:r>
        <w:t>мках контракта на недропользование в текущем налоговом периоде в тысячах кубических метрах;</w:t>
      </w:r>
    </w:p>
    <w:p w:rsidR="00000000" w:rsidRDefault="0044141D">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44141D">
      <w:pPr>
        <w:ind w:firstLine="400"/>
        <w:jc w:val="both"/>
      </w:pPr>
      <w:r>
        <w:t>AEP</w:t>
      </w:r>
      <w:r>
        <w:rPr>
          <w:vertAlign w:val="subscript"/>
        </w:rPr>
        <w:t>G</w:t>
      </w:r>
      <w:r>
        <w:t xml:space="preserve"> - средневзвешенная экспортная цена товарного газа на</w:t>
      </w:r>
      <w:r>
        <w:t xml:space="preserve">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w:t>
      </w:r>
      <w:r>
        <w:t>дропользователя до границы Республики Казахстан, определяемых на основании тарифов в тенге за тысячу кубических метров;</w:t>
      </w:r>
    </w:p>
    <w:p w:rsidR="00000000" w:rsidRDefault="0044141D">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w:t>
      </w:r>
      <w:r>
        <w:t xml:space="preserve">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границы Республики Казахстан, определяемых на основании тарифов в </w:t>
      </w:r>
      <w:r>
        <w:t>тенге за тонну.</w:t>
      </w:r>
    </w:p>
    <w:p w:rsidR="00000000" w:rsidRDefault="0044141D">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w:t>
      </w:r>
      <w:r>
        <w:rPr>
          <w:rStyle w:val="s0"/>
        </w:rPr>
        <w:t>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44141D">
      <w:pPr>
        <w:ind w:firstLine="400"/>
        <w:jc w:val="both"/>
      </w:pPr>
      <w:r>
        <w:rPr>
          <w:rStyle w:val="s0"/>
        </w:rPr>
        <w:t>Для целей настоящего раздела иным технологическим подразделением юридического лица п</w:t>
      </w:r>
      <w:r>
        <w:rPr>
          <w:rStyle w:val="s0"/>
        </w:rPr>
        <w:t>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44141D">
      <w:pPr>
        <w:ind w:firstLine="400"/>
        <w:jc w:val="both"/>
      </w:pPr>
      <w:r>
        <w:rPr>
          <w:rStyle w:val="s0"/>
        </w:rPr>
        <w:t>11. Положения настоящей статьи о ведении раздельного налогового учета для исчисления налогового обяз</w:t>
      </w:r>
      <w:r>
        <w:rPr>
          <w:rStyle w:val="s0"/>
        </w:rPr>
        <w:t>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44141D">
      <w:pPr>
        <w:ind w:firstLine="400"/>
        <w:jc w:val="both"/>
      </w:pPr>
      <w:r>
        <w:rPr>
          <w:rStyle w:val="s0"/>
        </w:rPr>
        <w:t>1) на разведку и (или) добычу общераспространенных по</w:t>
      </w:r>
      <w:r>
        <w:rPr>
          <w:rStyle w:val="s0"/>
        </w:rPr>
        <w:t>лезных ископаемых;</w:t>
      </w:r>
    </w:p>
    <w:p w:rsidR="00000000" w:rsidRDefault="0044141D">
      <w:pPr>
        <w:ind w:firstLine="400"/>
        <w:jc w:val="both"/>
      </w:pPr>
      <w:r>
        <w:rPr>
          <w:rStyle w:val="s0"/>
        </w:rPr>
        <w:t>2) на разведку и (или) добычу подземных вод;</w:t>
      </w:r>
    </w:p>
    <w:p w:rsidR="00000000" w:rsidRDefault="0044141D">
      <w:pPr>
        <w:ind w:firstLine="400"/>
        <w:jc w:val="both"/>
      </w:pPr>
      <w:r>
        <w:rPr>
          <w:rStyle w:val="s0"/>
        </w:rPr>
        <w:t>3) на разведку и (или) добычу лечебных грязей;</w:t>
      </w:r>
    </w:p>
    <w:p w:rsidR="00000000" w:rsidRDefault="0044141D">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44141D">
      <w:pPr>
        <w:ind w:firstLine="400"/>
        <w:jc w:val="both"/>
      </w:pPr>
      <w:r>
        <w:rPr>
          <w:rStyle w:val="s0"/>
        </w:rPr>
        <w:t>12. Операции и (или) результаты деятель</w:t>
      </w:r>
      <w:r>
        <w:rPr>
          <w:rStyle w:val="s0"/>
        </w:rPr>
        <w:t>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w:t>
      </w:r>
      <w:r>
        <w:rPr>
          <w:rStyle w:val="s0"/>
        </w:rPr>
        <w:t>му контракту на недропользование с учетом особенностей порядка ведения раздельного налогового учета недропользователя.</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13" w:name="SUB3110000"/>
      <w:bookmarkEnd w:id="613"/>
      <w:r>
        <w:rPr>
          <w:rStyle w:val="s1"/>
        </w:rPr>
        <w:t>Глава 43. БОНУСЫ</w:t>
      </w:r>
    </w:p>
    <w:p w:rsidR="00000000" w:rsidRDefault="0044141D">
      <w:pPr>
        <w:jc w:val="center"/>
      </w:pPr>
      <w:r>
        <w:rPr>
          <w:rStyle w:val="s1"/>
        </w:rPr>
        <w:t> </w:t>
      </w:r>
    </w:p>
    <w:p w:rsidR="00000000" w:rsidRDefault="0044141D">
      <w:pPr>
        <w:ind w:left="1200" w:hanging="800"/>
        <w:jc w:val="both"/>
      </w:pPr>
      <w:r>
        <w:rPr>
          <w:rStyle w:val="s1"/>
        </w:rPr>
        <w:t xml:space="preserve">Статья 311. Общие положения </w:t>
      </w:r>
    </w:p>
    <w:p w:rsidR="00000000" w:rsidRDefault="0044141D">
      <w:pPr>
        <w:ind w:firstLine="400"/>
        <w:jc w:val="both"/>
      </w:pPr>
      <w:r>
        <w:rPr>
          <w:rStyle w:val="s0"/>
        </w:rPr>
        <w:t>1. Бонусы являются фиксированными платежами недропользователя.</w:t>
      </w:r>
    </w:p>
    <w:p w:rsidR="00000000" w:rsidRDefault="0044141D">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44141D">
      <w:pPr>
        <w:ind w:firstLine="400"/>
        <w:jc w:val="both"/>
      </w:pPr>
      <w:r>
        <w:rPr>
          <w:rStyle w:val="s0"/>
        </w:rPr>
        <w:t>1) подписной;</w:t>
      </w:r>
    </w:p>
    <w:p w:rsidR="00000000" w:rsidRDefault="0044141D">
      <w:pPr>
        <w:ind w:firstLine="400"/>
        <w:jc w:val="both"/>
      </w:pPr>
      <w:r>
        <w:rPr>
          <w:rStyle w:val="s0"/>
        </w:rPr>
        <w:t>2) коммерческого обнаружения.</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14" w:name="SUB3120000"/>
      <w:bookmarkEnd w:id="614"/>
      <w:r>
        <w:rPr>
          <w:rStyle w:val="s1"/>
        </w:rPr>
        <w:t>§ 1. Подписной бонус</w:t>
      </w:r>
    </w:p>
    <w:p w:rsidR="00000000" w:rsidRDefault="0044141D">
      <w:pPr>
        <w:ind w:firstLine="400"/>
        <w:jc w:val="both"/>
      </w:pPr>
      <w:r>
        <w:t> </w:t>
      </w:r>
    </w:p>
    <w:p w:rsidR="00000000" w:rsidRDefault="0044141D">
      <w:pPr>
        <w:jc w:val="both"/>
      </w:pPr>
      <w:r>
        <w:rPr>
          <w:rStyle w:val="s3"/>
        </w:rPr>
        <w:t xml:space="preserve">Статья 312 изложена в редакции </w:t>
      </w:r>
      <w:hyperlink r:id="rId5717" w:anchor="sub_id=312" w:history="1">
        <w:r>
          <w:rPr>
            <w:rStyle w:val="a3"/>
            <w:i/>
            <w:iCs/>
            <w:color w:val="0000FF"/>
            <w:u w:val="single"/>
          </w:rPr>
          <w:t>Закона</w:t>
        </w:r>
      </w:hyperlink>
      <w:r>
        <w:rPr>
          <w:rStyle w:val="s3"/>
        </w:rPr>
        <w:t xml:space="preserve"> РК от 26.12.12 г. № 61-V </w:t>
      </w:r>
      <w:hyperlink r:id="rId5718" w:history="1">
        <w:r>
          <w:rPr>
            <w:rStyle w:val="a3"/>
            <w:rFonts w:ascii="Wingdings" w:hAnsi="Wingdings"/>
            <w:i/>
            <w:iCs/>
            <w:color w:val="0000FF"/>
            <w:u w:val="single"/>
          </w:rPr>
          <w:t>+</w:t>
        </w:r>
      </w:hyperlink>
      <w:r>
        <w:rPr>
          <w:rStyle w:val="s3"/>
        </w:rPr>
        <w:t xml:space="preserve"> (введено в действие с 1 января 2014 г.) (</w:t>
      </w:r>
      <w:hyperlink r:id="rId5719" w:anchor="sub_id=31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312. Общие положения</w:t>
      </w:r>
    </w:p>
    <w:p w:rsidR="00000000" w:rsidRDefault="0044141D">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44141D">
      <w:pPr>
        <w:ind w:firstLine="400"/>
        <w:jc w:val="both"/>
      </w:pPr>
      <w:r>
        <w:t> </w:t>
      </w:r>
    </w:p>
    <w:p w:rsidR="00000000" w:rsidRDefault="0044141D">
      <w:pPr>
        <w:jc w:val="both"/>
      </w:pPr>
      <w:bookmarkStart w:id="615" w:name="SUB3130000"/>
      <w:bookmarkEnd w:id="615"/>
      <w:r>
        <w:rPr>
          <w:rStyle w:val="s3"/>
        </w:rPr>
        <w:t>Ста</w:t>
      </w:r>
      <w:r>
        <w:rPr>
          <w:rStyle w:val="s3"/>
        </w:rPr>
        <w:t xml:space="preserve">тья 313 изложена в редакции </w:t>
      </w:r>
      <w:hyperlink r:id="rId5720" w:anchor="sub_id=313"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721" w:anchor="sub_id=3130000" w:history="1">
        <w:r>
          <w:rPr>
            <w:rStyle w:val="a3"/>
            <w:i/>
            <w:iCs/>
            <w:color w:val="0000FF"/>
            <w:u w:val="single"/>
          </w:rPr>
          <w:t>см. стар. ред.</w:t>
        </w:r>
      </w:hyperlink>
      <w:r>
        <w:rPr>
          <w:rStyle w:val="s3"/>
        </w:rPr>
        <w:t xml:space="preserve">); </w:t>
      </w:r>
      <w:hyperlink r:id="rId5722" w:anchor="sub_id=3105" w:history="1">
        <w:r>
          <w:rPr>
            <w:rStyle w:val="a3"/>
            <w:i/>
            <w:iCs/>
            <w:color w:val="0000FF"/>
            <w:u w:val="single"/>
          </w:rPr>
          <w:t>Закона</w:t>
        </w:r>
      </w:hyperlink>
      <w:r>
        <w:rPr>
          <w:rStyle w:val="s3"/>
        </w:rPr>
        <w:t xml:space="preserve"> РК от 16.11.09 г. № 200-IV (введено в действие с 1 января 2010 г.) (</w:t>
      </w:r>
      <w:hyperlink r:id="rId5723" w:anchor="sub_id=3130000" w:history="1">
        <w:r>
          <w:rPr>
            <w:rStyle w:val="a3"/>
            <w:i/>
            <w:iCs/>
            <w:color w:val="0000FF"/>
            <w:u w:val="single"/>
          </w:rPr>
          <w:t>см. стар. ред.</w:t>
        </w:r>
      </w:hyperlink>
      <w:r>
        <w:rPr>
          <w:rStyle w:val="s3"/>
        </w:rPr>
        <w:t xml:space="preserve">) </w:t>
      </w:r>
    </w:p>
    <w:p w:rsidR="00000000" w:rsidRDefault="0044141D">
      <w:pPr>
        <w:ind w:left="1200" w:hanging="800"/>
        <w:jc w:val="both"/>
      </w:pPr>
      <w:r>
        <w:rPr>
          <w:rStyle w:val="s1"/>
        </w:rPr>
        <w:t>Статья 313. Плательщики</w:t>
      </w:r>
    </w:p>
    <w:p w:rsidR="00000000" w:rsidRDefault="0044141D">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w:t>
      </w:r>
      <w:r>
        <w:rPr>
          <w:rStyle w:val="s0"/>
        </w:rPr>
        <w:t>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w:t>
      </w:r>
      <w:r>
        <w:rPr>
          <w:rStyle w:val="s0"/>
        </w:rPr>
        <w:t>ктов на недропользование:</w:t>
      </w:r>
    </w:p>
    <w:p w:rsidR="00000000" w:rsidRDefault="0044141D">
      <w:pPr>
        <w:ind w:firstLine="400"/>
        <w:jc w:val="both"/>
      </w:pPr>
      <w:r>
        <w:rPr>
          <w:rStyle w:val="s0"/>
        </w:rPr>
        <w:t>1) контракт на разведку;</w:t>
      </w:r>
    </w:p>
    <w:p w:rsidR="00000000" w:rsidRDefault="0044141D">
      <w:pPr>
        <w:ind w:firstLine="400"/>
        <w:jc w:val="both"/>
      </w:pPr>
      <w:r>
        <w:rPr>
          <w:rStyle w:val="s0"/>
        </w:rPr>
        <w:t>2) контракт на добычу полезных ископаемых;</w:t>
      </w:r>
    </w:p>
    <w:p w:rsidR="00000000" w:rsidRDefault="0044141D">
      <w:pPr>
        <w:jc w:val="both"/>
      </w:pPr>
      <w:r>
        <w:rPr>
          <w:rStyle w:val="s3"/>
        </w:rPr>
        <w:t xml:space="preserve">Статья дополнена подпунктом 3 в соответствии с </w:t>
      </w:r>
      <w:hyperlink r:id="rId5724" w:anchor="sub_id=313" w:history="1">
        <w:r>
          <w:rPr>
            <w:rStyle w:val="a3"/>
            <w:i/>
            <w:iCs/>
            <w:color w:val="0000FF"/>
            <w:u w:val="single"/>
          </w:rPr>
          <w:t>Законом</w:t>
        </w:r>
      </w:hyperlink>
      <w:r>
        <w:rPr>
          <w:rStyle w:val="s3"/>
        </w:rPr>
        <w:t xml:space="preserve"> РК от 21.07.11 г. № 467-IV</w:t>
      </w:r>
      <w:r>
        <w:rPr>
          <w:rStyle w:val="s3"/>
        </w:rPr>
        <w:t xml:space="preserve"> </w:t>
      </w:r>
      <w:hyperlink r:id="rId5725" w:history="1">
        <w:r>
          <w:rPr>
            <w:rStyle w:val="a3"/>
            <w:rFonts w:ascii="Wingdings" w:hAnsi="Wingdings"/>
            <w:i/>
            <w:iCs/>
            <w:color w:val="0000FF"/>
            <w:u w:val="single"/>
          </w:rPr>
          <w:t>+</w:t>
        </w:r>
      </w:hyperlink>
      <w:r>
        <w:rPr>
          <w:rStyle w:val="s3"/>
        </w:rPr>
        <w:t xml:space="preserve"> (введены в действие с 1 января 2012 г.) (</w:t>
      </w:r>
      <w:hyperlink r:id="rId5726" w:anchor="sub_id=3130000" w:history="1">
        <w:r>
          <w:rPr>
            <w:rStyle w:val="a3"/>
            <w:i/>
            <w:iCs/>
            <w:color w:val="0000FF"/>
            <w:u w:val="single"/>
          </w:rPr>
          <w:t>см. стар. ред.</w:t>
        </w:r>
      </w:hyperlink>
      <w:r>
        <w:rPr>
          <w:rStyle w:val="s3"/>
        </w:rPr>
        <w:t>)</w:t>
      </w:r>
    </w:p>
    <w:p w:rsidR="00000000" w:rsidRDefault="0044141D">
      <w:pPr>
        <w:ind w:firstLine="400"/>
        <w:jc w:val="both"/>
      </w:pPr>
      <w:r>
        <w:rPr>
          <w:rStyle w:val="s0"/>
        </w:rPr>
        <w:t>3) контракт на совмещенную разведку и добычу.</w:t>
      </w:r>
    </w:p>
    <w:p w:rsidR="00000000" w:rsidRDefault="0044141D">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44141D">
      <w:pPr>
        <w:ind w:firstLine="400"/>
        <w:jc w:val="both"/>
      </w:pPr>
      <w:r>
        <w:t> </w:t>
      </w:r>
    </w:p>
    <w:p w:rsidR="00000000" w:rsidRDefault="0044141D">
      <w:pPr>
        <w:jc w:val="both"/>
      </w:pPr>
      <w:bookmarkStart w:id="616" w:name="SUB3140000"/>
      <w:bookmarkEnd w:id="616"/>
      <w:r>
        <w:rPr>
          <w:rStyle w:val="s3"/>
        </w:rPr>
        <w:t xml:space="preserve">В статью 314 внесены изменения в соответствии с </w:t>
      </w:r>
      <w:hyperlink r:id="rId5727" w:anchor="sub_id=314" w:history="1">
        <w:r>
          <w:rPr>
            <w:rStyle w:val="a3"/>
            <w:i/>
            <w:iCs/>
            <w:color w:val="0000FF"/>
            <w:u w:val="single"/>
          </w:rPr>
          <w:t>Законом</w:t>
        </w:r>
      </w:hyperlink>
      <w:r>
        <w:rPr>
          <w:rStyle w:val="s3"/>
        </w:rPr>
        <w:t xml:space="preserve"> РК от 30.12.09 г. № 234-IV (действовали с 1 января 2009 г. по 31 декабря 2009 г.) </w:t>
      </w:r>
      <w:r>
        <w:rPr>
          <w:rStyle w:val="s3"/>
        </w:rPr>
        <w:t>(</w:t>
      </w:r>
      <w:hyperlink r:id="rId5728" w:anchor="sub_id=3140000" w:history="1">
        <w:r>
          <w:rPr>
            <w:rStyle w:val="a3"/>
            <w:i/>
            <w:iCs/>
            <w:color w:val="0000FF"/>
            <w:u w:val="single"/>
          </w:rPr>
          <w:t>см. стар. ред.</w:t>
        </w:r>
      </w:hyperlink>
      <w:r>
        <w:rPr>
          <w:rStyle w:val="s3"/>
        </w:rPr>
        <w:t xml:space="preserve">); изложена в редакции </w:t>
      </w:r>
      <w:hyperlink r:id="rId5729" w:anchor="sub_id=3105"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730" w:anchor="sub_id=31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314. Порядок установления размера подписного бонуса</w:t>
      </w:r>
    </w:p>
    <w:p w:rsidR="00000000" w:rsidRDefault="0044141D">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44141D">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44141D">
      <w:pPr>
        <w:ind w:firstLine="400"/>
        <w:jc w:val="both"/>
      </w:pPr>
      <w:r>
        <w:rPr>
          <w:rStyle w:val="s0"/>
        </w:rPr>
        <w:t xml:space="preserve">для нефтяных контрактов - 2800-кратный размер </w:t>
      </w:r>
      <w:hyperlink r:id="rId573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4141D">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5732"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44141D">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573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4141D">
      <w:pPr>
        <w:jc w:val="both"/>
      </w:pPr>
      <w:bookmarkStart w:id="617" w:name="SUB3140102"/>
      <w:bookmarkEnd w:id="617"/>
      <w:r>
        <w:rPr>
          <w:rStyle w:val="s3"/>
        </w:rPr>
        <w:t xml:space="preserve">В подпункт 2 внесены изменения в соответствии с </w:t>
      </w:r>
      <w:hyperlink r:id="rId5734" w:anchor="sub_id=314" w:history="1">
        <w:r>
          <w:rPr>
            <w:rStyle w:val="a3"/>
            <w:i/>
            <w:iCs/>
            <w:color w:val="0000FF"/>
            <w:u w:val="single"/>
          </w:rPr>
          <w:t>Законом</w:t>
        </w:r>
      </w:hyperlink>
      <w:r>
        <w:rPr>
          <w:rStyle w:val="s3"/>
        </w:rPr>
        <w:t xml:space="preserve"> РК от 21.07.11 г. № 467-IV </w:t>
      </w:r>
      <w:hyperlink r:id="rId5735" w:history="1">
        <w:r>
          <w:rPr>
            <w:rStyle w:val="a3"/>
            <w:rFonts w:ascii="Wingdings" w:hAnsi="Wingdings"/>
            <w:i/>
            <w:iCs/>
            <w:color w:val="0000FF"/>
            <w:u w:val="single"/>
          </w:rPr>
          <w:t>+</w:t>
        </w:r>
      </w:hyperlink>
      <w:r>
        <w:rPr>
          <w:rStyle w:val="s3"/>
        </w:rPr>
        <w:t xml:space="preserve"> (см. </w:t>
      </w:r>
      <w:hyperlink r:id="rId5736" w:anchor="sub_id=90000" w:history="1">
        <w:r>
          <w:rPr>
            <w:rStyle w:val="a3"/>
            <w:i/>
            <w:iCs/>
            <w:color w:val="0000FF"/>
            <w:u w:val="single"/>
          </w:rPr>
          <w:t>сроки введения</w:t>
        </w:r>
      </w:hyperlink>
      <w:r>
        <w:rPr>
          <w:rStyle w:val="s3"/>
        </w:rPr>
        <w:t xml:space="preserve"> в действие) (</w:t>
      </w:r>
      <w:hyperlink r:id="rId5737" w:anchor="sub_id=3140102" w:history="1">
        <w:r>
          <w:rPr>
            <w:rStyle w:val="a3"/>
            <w:i/>
            <w:iCs/>
            <w:color w:val="0000FF"/>
            <w:u w:val="single"/>
          </w:rPr>
          <w:t>см. стар. ред.</w:t>
        </w:r>
      </w:hyperlink>
      <w:r>
        <w:rPr>
          <w:rStyle w:val="s3"/>
        </w:rPr>
        <w:t>)</w:t>
      </w:r>
    </w:p>
    <w:p w:rsidR="00000000" w:rsidRDefault="0044141D">
      <w:pPr>
        <w:ind w:firstLine="400"/>
        <w:jc w:val="both"/>
      </w:pPr>
      <w:r>
        <w:rPr>
          <w:rStyle w:val="s0"/>
        </w:rPr>
        <w:t>2) для контрактов на добычу и на совмещенную разведку и добычу:</w:t>
      </w:r>
    </w:p>
    <w:p w:rsidR="00000000" w:rsidRDefault="0044141D">
      <w:pPr>
        <w:ind w:firstLine="400"/>
        <w:jc w:val="both"/>
      </w:pPr>
      <w:r>
        <w:rPr>
          <w:rStyle w:val="s0"/>
        </w:rPr>
        <w:t>для нефтяных контрактов:</w:t>
      </w:r>
    </w:p>
    <w:p w:rsidR="00000000" w:rsidRDefault="0044141D">
      <w:pPr>
        <w:ind w:firstLine="400"/>
        <w:jc w:val="both"/>
      </w:pPr>
      <w:r>
        <w:rPr>
          <w:rStyle w:val="s0"/>
        </w:rPr>
        <w:t xml:space="preserve">если запасы не утверждены, - 3000-кратный размер </w:t>
      </w:r>
      <w:hyperlink r:id="rId5738"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w:t>
      </w:r>
      <w:r>
        <w:rPr>
          <w:rStyle w:val="s0"/>
        </w:rPr>
        <w:t>соответствии с законодательством Республики Казахстан о недрах и недропользовании;</w:t>
      </w:r>
    </w:p>
    <w:p w:rsidR="00000000" w:rsidRDefault="0044141D">
      <w:pPr>
        <w:ind w:firstLine="400"/>
        <w:jc w:val="both"/>
      </w:pPr>
      <w:r>
        <w:rPr>
          <w:rStyle w:val="s0"/>
        </w:rPr>
        <w:t>если запасы утверждены, - по формуле (С × 0,04%) + (С</w:t>
      </w:r>
      <w:r>
        <w:rPr>
          <w:rStyle w:val="s0"/>
          <w:vertAlign w:val="subscript"/>
        </w:rPr>
        <w:t>п</w:t>
      </w:r>
      <w:r>
        <w:rPr>
          <w:rStyle w:val="s0"/>
        </w:rPr>
        <w:t xml:space="preserve"> × </w:t>
      </w:r>
      <w:r>
        <w:rPr>
          <w:rStyle w:val="s0"/>
        </w:rPr>
        <w:t>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w:t>
      </w:r>
      <w:r>
        <w:rPr>
          <w:rStyle w:val="s0"/>
        </w:rPr>
        <w:t>ования в соответствии с законодательством Республики Казахстан о недрах и недропользовании, где:</w:t>
      </w:r>
    </w:p>
    <w:p w:rsidR="00000000" w:rsidRDefault="0044141D">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w:t>
      </w:r>
      <w:r>
        <w:rPr>
          <w:rStyle w:val="s0"/>
        </w:rPr>
        <w:t>публики Казахстан, по промышленным категориям А, В, С</w:t>
      </w:r>
      <w:r>
        <w:rPr>
          <w:rStyle w:val="s0"/>
          <w:vertAlign w:val="subscript"/>
        </w:rPr>
        <w:t>1</w:t>
      </w:r>
      <w:r>
        <w:rPr>
          <w:rStyle w:val="s0"/>
        </w:rPr>
        <w:t>;</w:t>
      </w:r>
    </w:p>
    <w:p w:rsidR="00000000" w:rsidRDefault="0044141D">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w:t>
      </w:r>
      <w:r>
        <w:rPr>
          <w:rStyle w:val="s0"/>
        </w:rPr>
        <w:t>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44141D">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w:t>
      </w:r>
      <w:r>
        <w:rPr>
          <w:rStyle w:val="s0"/>
        </w:rPr>
        <w:t>нных минеральных образований:</w:t>
      </w:r>
    </w:p>
    <w:p w:rsidR="00000000" w:rsidRDefault="0044141D">
      <w:pPr>
        <w:ind w:firstLine="400"/>
        <w:jc w:val="both"/>
      </w:pPr>
      <w:r>
        <w:rPr>
          <w:rStyle w:val="s0"/>
        </w:rPr>
        <w:t xml:space="preserve">если запасы не утверждены, - 500-кратный размер </w:t>
      </w:r>
      <w:hyperlink r:id="rId573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w:t>
      </w:r>
      <w:r>
        <w:rPr>
          <w:rStyle w:val="s0"/>
        </w:rPr>
        <w:t>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4141D">
      <w:pPr>
        <w:ind w:firstLine="400"/>
        <w:jc w:val="both"/>
      </w:pPr>
      <w:r>
        <w:rPr>
          <w:rStyle w:val="s0"/>
        </w:rPr>
        <w:t>если запасы утверждены, - по формуле (С × 0,01%) + (С</w:t>
      </w:r>
      <w:r>
        <w:rPr>
          <w:rStyle w:val="s0"/>
          <w:vertAlign w:val="subscript"/>
        </w:rPr>
        <w:t>п</w:t>
      </w:r>
      <w:r>
        <w:rPr>
          <w:rStyle w:val="s0"/>
        </w:rPr>
        <w:t xml:space="preserve"> × 0,005%)</w:t>
      </w:r>
      <w:r>
        <w:rPr>
          <w:rStyle w:val="s0"/>
        </w:rPr>
        <w:t xml:space="preserve">,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w:t>
      </w:r>
      <w:r>
        <w:rPr>
          <w:rStyle w:val="s0"/>
        </w:rPr>
        <w:t xml:space="preserve">в соответствии с </w:t>
      </w:r>
      <w:hyperlink r:id="rId5740" w:history="1">
        <w:r>
          <w:rPr>
            <w:rStyle w:val="a3"/>
            <w:color w:val="0000FF"/>
            <w:u w:val="single"/>
          </w:rPr>
          <w:t>законодательством</w:t>
        </w:r>
      </w:hyperlink>
      <w:r>
        <w:rPr>
          <w:rStyle w:val="s0"/>
        </w:rPr>
        <w:t xml:space="preserve"> Республики Казахстан о недрах и недропользовании, где:</w:t>
      </w:r>
    </w:p>
    <w:p w:rsidR="00000000" w:rsidRDefault="0044141D">
      <w:pPr>
        <w:ind w:firstLine="400"/>
        <w:jc w:val="both"/>
      </w:pPr>
      <w:r>
        <w:rPr>
          <w:rStyle w:val="s0"/>
        </w:rPr>
        <w:t>С - стоимость суммарных запасов минерального сырья, утвержденных Государственной комиссией по запасам</w:t>
      </w:r>
      <w:r>
        <w:rPr>
          <w:rStyle w:val="s0"/>
        </w:rPr>
        <w:t xml:space="preserve"> полезных ископаемых Республики Казахстан, по промышленным категориям А, В, С</w:t>
      </w:r>
      <w:r>
        <w:rPr>
          <w:rStyle w:val="s0"/>
          <w:vertAlign w:val="subscript"/>
        </w:rPr>
        <w:t>1</w:t>
      </w:r>
      <w:r>
        <w:rPr>
          <w:rStyle w:val="s0"/>
        </w:rPr>
        <w:t>;</w:t>
      </w:r>
    </w:p>
    <w:p w:rsidR="00000000" w:rsidRDefault="0044141D">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w:t>
      </w:r>
      <w:r>
        <w:rPr>
          <w:rStyle w:val="s0"/>
        </w:rPr>
        <w:t>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44141D">
      <w:pPr>
        <w:ind w:firstLine="400"/>
        <w:jc w:val="both"/>
      </w:pPr>
      <w:r>
        <w:rPr>
          <w:rStyle w:val="s0"/>
        </w:rPr>
        <w:t xml:space="preserve">для контрактов на общераспространенные полезные ископаемые, подземные воды и лечебные грязи - по </w:t>
      </w:r>
      <w:r>
        <w:rPr>
          <w:rStyle w:val="s0"/>
        </w:rPr>
        <w:t xml:space="preserve">формуле (С × 0,01%), но не менее 120-кратного размера </w:t>
      </w:r>
      <w:hyperlink r:id="rId574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4141D">
      <w:pPr>
        <w:ind w:firstLine="400"/>
        <w:jc w:val="both"/>
      </w:pPr>
      <w:r>
        <w:rPr>
          <w:rStyle w:val="s0"/>
        </w:rPr>
        <w:t>При этом стартовый размер подписного бонуса для контрактов на добычу не может быть меньш</w:t>
      </w:r>
      <w:r>
        <w:rPr>
          <w:rStyle w:val="s0"/>
        </w:rPr>
        <w:t xml:space="preserve">е суммы бонуса коммерческого обнаружения, исчисленного в соответствии со </w:t>
      </w:r>
      <w:hyperlink w:anchor="sub3190000" w:history="1">
        <w:r>
          <w:rPr>
            <w:rStyle w:val="a3"/>
            <w:color w:val="0000FF"/>
            <w:u w:val="single"/>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44141D">
      <w:pPr>
        <w:jc w:val="both"/>
      </w:pPr>
      <w:hyperlink r:id="rId5742" w:anchor="sub_id=702" w:history="1">
        <w:r>
          <w:rPr>
            <w:rStyle w:val="a3"/>
            <w:rFonts w:ascii="Wingdings" w:hAnsi="Wingdings"/>
            <w:i/>
            <w:iCs/>
            <w:color w:val="0000FF"/>
            <w:u w:val="single"/>
          </w:rPr>
          <w:t>*</w:t>
        </w:r>
      </w:hyperlink>
    </w:p>
    <w:p w:rsidR="00000000" w:rsidRDefault="0044141D">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w:t>
      </w:r>
      <w:r>
        <w:rPr>
          <w:rStyle w:val="s0"/>
        </w:rPr>
        <w:t>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4141D">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5743" w:history="1">
        <w:r>
          <w:rPr>
            <w:rStyle w:val="a3"/>
            <w:color w:val="0000FF"/>
            <w:u w:val="single"/>
          </w:rPr>
          <w:t>меся</w:t>
        </w:r>
        <w:r>
          <w:rPr>
            <w:rStyle w:val="a3"/>
            <w:color w:val="0000FF"/>
            <w:u w:val="single"/>
          </w:rPr>
          <w:t>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744"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44141D">
      <w:pPr>
        <w:ind w:firstLine="400"/>
        <w:jc w:val="both"/>
      </w:pPr>
      <w:r>
        <w:rPr>
          <w:rStyle w:val="s0"/>
        </w:rPr>
        <w:t>2. Стоимость запасов полезных ископаемых определяется:</w:t>
      </w:r>
    </w:p>
    <w:p w:rsidR="00000000" w:rsidRDefault="0044141D">
      <w:pPr>
        <w:jc w:val="both"/>
      </w:pPr>
      <w:r>
        <w:rPr>
          <w:rStyle w:val="s3"/>
        </w:rPr>
        <w:t xml:space="preserve">В подпункт 1 внесены изменения в соответствии с </w:t>
      </w:r>
      <w:hyperlink r:id="rId5745" w:anchor="sub_id=314" w:history="1">
        <w:r>
          <w:rPr>
            <w:rStyle w:val="a3"/>
            <w:i/>
            <w:iCs/>
            <w:color w:val="0000FF"/>
            <w:u w:val="single"/>
          </w:rPr>
          <w:t>Законом</w:t>
        </w:r>
      </w:hyperlink>
      <w:r>
        <w:rPr>
          <w:rStyle w:val="s3"/>
        </w:rPr>
        <w:t xml:space="preserve"> РК от 21.07.11 г. № 467-IV </w:t>
      </w:r>
      <w:hyperlink r:id="rId5746" w:history="1">
        <w:r>
          <w:rPr>
            <w:rStyle w:val="a3"/>
            <w:rFonts w:ascii="Wingdings" w:hAnsi="Wingdings"/>
            <w:i/>
            <w:iCs/>
            <w:color w:val="0000FF"/>
            <w:u w:val="single"/>
          </w:rPr>
          <w:t>+</w:t>
        </w:r>
      </w:hyperlink>
      <w:r>
        <w:rPr>
          <w:rStyle w:val="s3"/>
        </w:rPr>
        <w:t xml:space="preserve"> (введены в действие с 1 июля 2011 г.) (</w:t>
      </w:r>
      <w:hyperlink r:id="rId5747" w:anchor="sub_id=3140200" w:history="1">
        <w:r>
          <w:rPr>
            <w:rStyle w:val="a3"/>
            <w:i/>
            <w:iCs/>
            <w:color w:val="0000FF"/>
            <w:u w:val="single"/>
          </w:rPr>
          <w:t>см. стар. ред.</w:t>
        </w:r>
      </w:hyperlink>
      <w:r>
        <w:rPr>
          <w:rStyle w:val="s3"/>
        </w:rPr>
        <w:t xml:space="preserve">); изложен в редакции </w:t>
      </w:r>
      <w:hyperlink r:id="rId5748" w:anchor="sub_id=314" w:history="1">
        <w:r>
          <w:rPr>
            <w:rStyle w:val="a4"/>
            <w:i/>
            <w:iCs/>
          </w:rPr>
          <w:t>Закона</w:t>
        </w:r>
      </w:hyperlink>
      <w:r>
        <w:rPr>
          <w:rStyle w:val="s3"/>
        </w:rPr>
        <w:t xml:space="preserve"> РК от 30.11.16 г. № 26-VI (введено в действие с 1 января 2017 г.) (</w:t>
      </w:r>
      <w:hyperlink r:id="rId5749" w:anchor="sub_id=3140200" w:history="1">
        <w:r>
          <w:rPr>
            <w:rStyle w:val="a4"/>
            <w:i/>
            <w:iCs/>
          </w:rPr>
          <w:t>см. стар. ред.</w:t>
        </w:r>
      </w:hyperlink>
      <w:r>
        <w:rPr>
          <w:rStyle w:val="s3"/>
        </w:rPr>
        <w:t>)</w:t>
      </w:r>
    </w:p>
    <w:p w:rsidR="00000000" w:rsidRDefault="0044141D">
      <w:pPr>
        <w:ind w:firstLine="426"/>
        <w:jc w:val="both"/>
      </w:pPr>
      <w: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w:t>
      </w:r>
      <w:r>
        <w:t xml:space="preserve">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4"/>
          </w:rPr>
          <w:t>статьей 334</w:t>
        </w:r>
      </w:hyperlink>
      <w:r>
        <w:t xml:space="preserve"> настоящего Кодекса на день, предшествующий дню опубликования условий конкурса или подписания п</w:t>
      </w:r>
      <w:r>
        <w:t>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w:t>
      </w:r>
      <w:r>
        <w:t>те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w:t>
      </w:r>
      <w:r>
        <w:t xml:space="preserve">андартного сорта сырой нефти, указанного в </w:t>
      </w:r>
      <w:hyperlink w:anchor="sub3340300" w:history="1">
        <w:r>
          <w:rPr>
            <w:rStyle w:val="a4"/>
          </w:rPr>
          <w:t>пункте 3 статьи 334</w:t>
        </w:r>
      </w:hyperlink>
      <w:r>
        <w:t xml:space="preserve"> настоящего Кодекса, значение которых на указанную дату является максимальным;</w:t>
      </w:r>
    </w:p>
    <w:p w:rsidR="00000000" w:rsidRDefault="0044141D">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44141D">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44141D">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44141D">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44141D">
      <w:pPr>
        <w:ind w:firstLine="400"/>
        <w:jc w:val="both"/>
      </w:pPr>
      <w:r>
        <w:rPr>
          <w:rStyle w:val="s0"/>
        </w:rPr>
        <w:t>Ц</w:t>
      </w:r>
      <w:r>
        <w:rPr>
          <w:rStyle w:val="s0"/>
          <w:vertAlign w:val="subscript"/>
        </w:rPr>
        <w:t>1</w:t>
      </w:r>
      <w:r>
        <w:rPr>
          <w:rStyle w:val="s0"/>
        </w:rPr>
        <w:t xml:space="preserve"> </w:t>
      </w:r>
      <w:r>
        <w:rPr>
          <w:rStyle w:val="s0"/>
        </w:rPr>
        <w:t>- цена, определяемая Правительством Республики Казахстан;</w:t>
      </w:r>
    </w:p>
    <w:p w:rsidR="00000000" w:rsidRDefault="0044141D">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44141D">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44141D">
      <w:pPr>
        <w:ind w:firstLine="400"/>
        <w:jc w:val="both"/>
      </w:pPr>
      <w:r>
        <w:rPr>
          <w:rStyle w:val="s0"/>
        </w:rPr>
        <w:t>V</w:t>
      </w:r>
      <w:r>
        <w:rPr>
          <w:rStyle w:val="s0"/>
          <w:vertAlign w:val="subscript"/>
        </w:rPr>
        <w:t>1</w:t>
      </w:r>
      <w:r>
        <w:rPr>
          <w:rStyle w:val="s0"/>
        </w:rPr>
        <w:t xml:space="preserve"> - объем запасов природного газа кате</w:t>
      </w:r>
      <w:r>
        <w:rPr>
          <w:rStyle w:val="s0"/>
        </w:rPr>
        <w:t>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w:t>
      </w:r>
      <w:r>
        <w:rPr>
          <w:rStyle w:val="s0"/>
        </w:rPr>
        <w:t>егории С3, подлежащих реализации на внутреннем рынке Республики Казахстан;</w:t>
      </w:r>
    </w:p>
    <w:p w:rsidR="00000000" w:rsidRDefault="0044141D">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w:t>
      </w:r>
      <w:r>
        <w:rPr>
          <w:rStyle w:val="s0"/>
        </w:rPr>
        <w:t>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44141D">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44141D">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w:t>
      </w:r>
      <w:r>
        <w:rPr>
          <w:rStyle w:val="s0"/>
        </w:rPr>
        <w:t>риродного газа, определяемое в соответствии с подпунктом 1) настоящего пункта;</w:t>
      </w:r>
    </w:p>
    <w:p w:rsidR="00000000" w:rsidRDefault="0044141D">
      <w:pPr>
        <w:jc w:val="both"/>
      </w:pPr>
      <w:r>
        <w:rPr>
          <w:rStyle w:val="s3"/>
        </w:rPr>
        <w:t xml:space="preserve">В подпункт 2 внесены изменения в соответствии с </w:t>
      </w:r>
      <w:hyperlink r:id="rId5750" w:anchor="sub_id=314" w:history="1">
        <w:r>
          <w:rPr>
            <w:rStyle w:val="a4"/>
            <w:i/>
            <w:iCs/>
          </w:rPr>
          <w:t>Законом</w:t>
        </w:r>
      </w:hyperlink>
      <w:r>
        <w:rPr>
          <w:rStyle w:val="s3"/>
        </w:rPr>
        <w:t xml:space="preserve"> РК от 30.11.16 г. № 26-VI (введены в дей</w:t>
      </w:r>
      <w:r>
        <w:rPr>
          <w:rStyle w:val="s3"/>
        </w:rPr>
        <w:t>ствие с 1 января 2017 г.) (</w:t>
      </w:r>
      <w:hyperlink r:id="rId5751" w:anchor="sub_id=3140202" w:history="1">
        <w:r>
          <w:rPr>
            <w:rStyle w:val="a4"/>
            <w:i/>
            <w:iCs/>
          </w:rPr>
          <w:t>см. стар. ред.</w:t>
        </w:r>
      </w:hyperlink>
      <w:r>
        <w:rPr>
          <w:rStyle w:val="s3"/>
        </w:rPr>
        <w:t>)</w:t>
      </w:r>
    </w:p>
    <w:p w:rsidR="00000000" w:rsidRDefault="0044141D">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w:t>
      </w:r>
      <w:r>
        <w:t xml:space="preserve">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color w:val="0000FF"/>
            <w:u w:val="single"/>
          </w:rPr>
          <w:t>статьей 338</w:t>
        </w:r>
      </w:hyperlink>
      <w:r>
        <w:t xml:space="preserve"> настоящего Кодекса на день, предшествующий дню опубликования условий конкурса или подпис</w:t>
      </w:r>
      <w:r>
        <w:t>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w:t>
      </w:r>
      <w:r>
        <w:t>щий дате уплаты подписного бонуса.</w:t>
      </w:r>
    </w:p>
    <w:p w:rsidR="00000000" w:rsidRDefault="0044141D">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w:t>
      </w:r>
      <w:r>
        <w:rPr>
          <w:rStyle w:val="s0"/>
        </w:rPr>
        <w:t>фициальные котировки цен последнего дня, за который ранее были опубликованы такие котировки цен.</w:t>
      </w:r>
    </w:p>
    <w:p w:rsidR="00000000" w:rsidRDefault="0044141D">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w:t>
      </w:r>
      <w:r>
        <w:rPr>
          <w:rStyle w:val="s0"/>
        </w:rPr>
        <w:t xml:space="preserve">ископаемых устанавливается в минимальных размерах, установленных </w:t>
      </w:r>
      <w:hyperlink w:anchor="sub3140102" w:history="1">
        <w:r>
          <w:rPr>
            <w:rStyle w:val="a3"/>
            <w:color w:val="0000FF"/>
            <w:u w:val="single"/>
          </w:rPr>
          <w:t>подпунктами 2) и 3) пункта 1</w:t>
        </w:r>
      </w:hyperlink>
      <w:r>
        <w:rPr>
          <w:rStyle w:val="s0"/>
        </w:rPr>
        <w:t xml:space="preserve"> настоящей статьи.</w:t>
      </w:r>
    </w:p>
    <w:p w:rsidR="00000000" w:rsidRDefault="0044141D">
      <w:pPr>
        <w:ind w:firstLine="400"/>
        <w:jc w:val="both"/>
      </w:pPr>
      <w:r>
        <w:rPr>
          <w:rStyle w:val="s0"/>
        </w:rPr>
        <w:t>3. Стартовый размер подписного бонуса до проведения конкурса на получение права недропользования может быть уве</w:t>
      </w:r>
      <w:r>
        <w:rPr>
          <w:rStyle w:val="s0"/>
        </w:rPr>
        <w:t>личен по решению конкурсной комиссии компетентного органа.</w:t>
      </w:r>
    </w:p>
    <w:p w:rsidR="00000000" w:rsidRDefault="0044141D">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w:t>
      </w:r>
      <w:r>
        <w:rPr>
          <w:rStyle w:val="s0"/>
        </w:rPr>
        <w:t xml:space="preserve">ентным органом по результатам проведения прямых переговоров с недропользователем и включается в контракт на недропользование. </w:t>
      </w:r>
    </w:p>
    <w:p w:rsidR="00000000" w:rsidRDefault="0044141D">
      <w:pPr>
        <w:jc w:val="both"/>
      </w:pPr>
      <w:r>
        <w:rPr>
          <w:rStyle w:val="s3"/>
        </w:rPr>
        <w:t xml:space="preserve">Статья дополнена пунктом 5 в соответствии с </w:t>
      </w:r>
      <w:hyperlink r:id="rId5752" w:anchor="sub_id=314" w:history="1">
        <w:r>
          <w:rPr>
            <w:rStyle w:val="a3"/>
            <w:i/>
            <w:iCs/>
            <w:color w:val="0000FF"/>
            <w:u w:val="single"/>
          </w:rPr>
          <w:t>Законом</w:t>
        </w:r>
      </w:hyperlink>
      <w:r>
        <w:rPr>
          <w:rStyle w:val="s3"/>
        </w:rPr>
        <w:t xml:space="preserve"> РК от 26.12.12 г. № 61-V (введено в действие с 1 января 2014 г.)</w:t>
      </w:r>
    </w:p>
    <w:p w:rsidR="00000000" w:rsidRDefault="0044141D">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44141D">
      <w:pPr>
        <w:ind w:firstLine="400"/>
        <w:jc w:val="both"/>
      </w:pPr>
      <w:r>
        <w:rPr>
          <w:rStyle w:val="s0"/>
        </w:rPr>
        <w:t>1) если на расширяемой контрактной территории утверждены запасы полезных ископаемых</w:t>
      </w:r>
      <w:r>
        <w:rPr>
          <w:rStyle w:val="s0"/>
        </w:rPr>
        <w:t xml:space="preserve">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44141D">
      <w:pPr>
        <w:jc w:val="both"/>
      </w:pPr>
      <w:r>
        <w:rPr>
          <w:rStyle w:val="s3"/>
        </w:rPr>
        <w:t xml:space="preserve">Подпункт 2 изложен в редакции </w:t>
      </w:r>
      <w:hyperlink r:id="rId5753" w:anchor="sub_id=314" w:history="1">
        <w:r>
          <w:rPr>
            <w:rStyle w:val="a3"/>
            <w:i/>
            <w:iCs/>
            <w:color w:val="0000FF"/>
            <w:u w:val="single"/>
          </w:rPr>
          <w:t>Закона</w:t>
        </w:r>
      </w:hyperlink>
      <w:r>
        <w:rPr>
          <w:rStyle w:val="s3"/>
        </w:rPr>
        <w:t xml:space="preserve"> РК от 03.12.15 г. № 432-V (введено в действие с 1 января 2016 г.) (</w:t>
      </w:r>
      <w:hyperlink r:id="rId5754" w:anchor="sub_id=31405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на расширяемой контрактной территории не утверждены запасы полезных ископаемых:</w:t>
      </w:r>
    </w:p>
    <w:p w:rsidR="00000000" w:rsidRDefault="0044141D">
      <w:pPr>
        <w:ind w:firstLine="400"/>
        <w:jc w:val="both"/>
      </w:pPr>
      <w:r>
        <w:rPr>
          <w:rStyle w:val="s0"/>
        </w:rPr>
        <w:t>для нефтяных контрактов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w:t>
      </w:r>
      <w:r>
        <w:rPr>
          <w:rStyle w:val="s0"/>
        </w:rPr>
        <w:t>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44141D">
      <w:pPr>
        <w:ind w:firstLine="400"/>
        <w:jc w:val="both"/>
      </w:pPr>
      <w:r>
        <w:rPr>
          <w:rStyle w:val="s0"/>
        </w:rPr>
        <w:t>для контрактов по минеральному сырью</w:t>
      </w:r>
      <w:r>
        <w:rPr>
          <w:rStyle w:val="s0"/>
        </w:rPr>
        <w:t>,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44141D">
      <w:pPr>
        <w:ind w:firstLine="400"/>
        <w:jc w:val="both"/>
      </w:pPr>
      <w:r>
        <w:rPr>
          <w:rStyle w:val="s0"/>
        </w:rPr>
        <w:t>При этом в случае, если значение коэффициента</w:t>
      </w:r>
      <w:r>
        <w:rPr>
          <w:rStyle w:val="s0"/>
        </w:rPr>
        <w:t xml:space="preserve">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44141D">
      <w:pPr>
        <w:ind w:firstLine="400"/>
        <w:jc w:val="both"/>
      </w:pPr>
      <w:r>
        <w:t> </w:t>
      </w:r>
    </w:p>
    <w:p w:rsidR="00000000" w:rsidRDefault="0044141D">
      <w:pPr>
        <w:jc w:val="both"/>
      </w:pPr>
      <w:bookmarkStart w:id="618" w:name="SUB3150000"/>
      <w:bookmarkEnd w:id="618"/>
      <w:r>
        <w:rPr>
          <w:rStyle w:val="s3"/>
        </w:rPr>
        <w:t xml:space="preserve">В статью 315 внесены изменения в соответствии с </w:t>
      </w:r>
      <w:hyperlink r:id="rId5755" w:anchor="sub_id=3106" w:history="1">
        <w:r>
          <w:rPr>
            <w:rStyle w:val="a3"/>
            <w:i/>
            <w:iCs/>
            <w:color w:val="0000FF"/>
            <w:u w:val="single"/>
          </w:rPr>
          <w:t>Законом</w:t>
        </w:r>
      </w:hyperlink>
      <w:r>
        <w:rPr>
          <w:rStyle w:val="s3"/>
        </w:rPr>
        <w:t xml:space="preserve"> РК от 16.11.09 г. № 200-IV (введены в действие с 1 января 2009 г.) (</w:t>
      </w:r>
      <w:hyperlink r:id="rId5756" w:anchor="sub_id=3150000" w:history="1">
        <w:r>
          <w:rPr>
            <w:rStyle w:val="a3"/>
            <w:i/>
            <w:iCs/>
            <w:color w:val="0000FF"/>
            <w:u w:val="single"/>
          </w:rPr>
          <w:t>см. стар. ред.</w:t>
        </w:r>
      </w:hyperlink>
      <w:r>
        <w:rPr>
          <w:rStyle w:val="s3"/>
        </w:rPr>
        <w:t>); изложена в ре</w:t>
      </w:r>
      <w:r>
        <w:rPr>
          <w:rStyle w:val="s3"/>
        </w:rPr>
        <w:t xml:space="preserve">дакции </w:t>
      </w:r>
      <w:hyperlink r:id="rId5757" w:anchor="sub_id=315" w:history="1">
        <w:r>
          <w:rPr>
            <w:rStyle w:val="a3"/>
            <w:i/>
            <w:iCs/>
            <w:color w:val="0000FF"/>
            <w:u w:val="single"/>
          </w:rPr>
          <w:t>Закона</w:t>
        </w:r>
      </w:hyperlink>
      <w:r>
        <w:rPr>
          <w:rStyle w:val="s3"/>
        </w:rPr>
        <w:t xml:space="preserve"> РК от 05.12.13 г. № 152-V (введено в действие с 1 января 2014 г.) (</w:t>
      </w:r>
      <w:hyperlink r:id="rId5758" w:anchor="sub_id=31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left="1200" w:hanging="800"/>
        <w:jc w:val="both"/>
      </w:pPr>
      <w:r>
        <w:rPr>
          <w:rStyle w:val="s1"/>
        </w:rPr>
        <w:t>Статья 315. Сроки уплаты подписного бонуса</w:t>
      </w:r>
    </w:p>
    <w:p w:rsidR="00000000" w:rsidRDefault="0044141D">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44141D">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44141D">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44141D">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44141D">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759" w:history="1">
        <w:r>
          <w:rPr>
            <w:rStyle w:val="a3"/>
            <w:color w:val="0000FF"/>
            <w:u w:val="single"/>
          </w:rPr>
          <w:t>законодательством</w:t>
        </w:r>
      </w:hyperlink>
      <w:r>
        <w:rPr>
          <w:rStyle w:val="s0"/>
        </w:rPr>
        <w:t xml:space="preserve"> Республики Казахстан о не</w:t>
      </w:r>
      <w:r>
        <w:rPr>
          <w:rStyle w:val="s0"/>
        </w:rPr>
        <w:t>драх и недропользовании.</w:t>
      </w:r>
    </w:p>
    <w:p w:rsidR="00000000" w:rsidRDefault="0044141D">
      <w:pPr>
        <w:jc w:val="both"/>
      </w:pPr>
      <w:hyperlink r:id="rId5760" w:anchor="sub_id=603"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619" w:name="SUB3160000"/>
      <w:bookmarkEnd w:id="619"/>
      <w:r>
        <w:rPr>
          <w:rStyle w:val="s1"/>
        </w:rPr>
        <w:t>Статья 316. Налоговая декларация</w:t>
      </w:r>
    </w:p>
    <w:p w:rsidR="00000000" w:rsidRDefault="0044141D">
      <w:pPr>
        <w:ind w:firstLine="400"/>
        <w:jc w:val="both"/>
      </w:pPr>
      <w:hyperlink r:id="rId5761" w:history="1">
        <w:r>
          <w:rPr>
            <w:rStyle w:val="a3"/>
            <w:color w:val="0000FF"/>
            <w:u w:val="single"/>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620" w:name="SUB3170000"/>
      <w:bookmarkEnd w:id="620"/>
      <w:r>
        <w:rPr>
          <w:rStyle w:val="s1"/>
        </w:rPr>
        <w:t>§ 2. Бонус коммерческого обнаружения</w:t>
      </w:r>
    </w:p>
    <w:p w:rsidR="00000000" w:rsidRDefault="0044141D">
      <w:pPr>
        <w:jc w:val="center"/>
      </w:pPr>
      <w:r>
        <w:t> </w:t>
      </w:r>
    </w:p>
    <w:p w:rsidR="00000000" w:rsidRDefault="0044141D">
      <w:pPr>
        <w:jc w:val="both"/>
      </w:pPr>
      <w:r>
        <w:t> </w:t>
      </w:r>
    </w:p>
    <w:p w:rsidR="00000000" w:rsidRDefault="0044141D">
      <w:pPr>
        <w:jc w:val="both"/>
      </w:pPr>
      <w:r>
        <w:rPr>
          <w:rStyle w:val="s3"/>
        </w:rPr>
        <w:t xml:space="preserve">Статья 317 изложена в редакции </w:t>
      </w:r>
      <w:hyperlink r:id="rId5762"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63" w:anchor="sub_id=31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317. Общие полож</w:t>
      </w:r>
      <w:r>
        <w:rPr>
          <w:rStyle w:val="s1"/>
        </w:rPr>
        <w:t>ения</w:t>
      </w:r>
    </w:p>
    <w:p w:rsidR="00000000" w:rsidRDefault="0044141D">
      <w:pPr>
        <w:jc w:val="both"/>
      </w:pPr>
      <w:r>
        <w:rPr>
          <w:rStyle w:val="s3"/>
        </w:rPr>
        <w:t xml:space="preserve">Пункт 1 изложен в редакции </w:t>
      </w:r>
      <w:hyperlink r:id="rId5764" w:anchor="sub_id=317" w:history="1">
        <w:r>
          <w:rPr>
            <w:rStyle w:val="a3"/>
            <w:i/>
            <w:iCs/>
            <w:color w:val="0000FF"/>
            <w:u w:val="single"/>
          </w:rPr>
          <w:t>Закона</w:t>
        </w:r>
      </w:hyperlink>
      <w:r>
        <w:rPr>
          <w:rStyle w:val="s3"/>
        </w:rPr>
        <w:t xml:space="preserve"> РК от 26.12.12 г. № 61-V (введено в действие с 1 января 2013 г.) (</w:t>
      </w:r>
      <w:hyperlink r:id="rId5765" w:anchor="sub_id=3170000" w:history="1">
        <w:r>
          <w:rPr>
            <w:rStyle w:val="a3"/>
            <w:i/>
            <w:iCs/>
            <w:color w:val="0000FF"/>
            <w:u w:val="single"/>
          </w:rPr>
          <w:t>см. стар. ред.</w:t>
        </w:r>
      </w:hyperlink>
      <w:r>
        <w:rPr>
          <w:rStyle w:val="s3"/>
        </w:rPr>
        <w:t xml:space="preserve">); изложен в редакции </w:t>
      </w:r>
      <w:hyperlink r:id="rId5766" w:anchor="sub_id=317" w:history="1">
        <w:r>
          <w:rPr>
            <w:rStyle w:val="a4"/>
            <w:i/>
            <w:iCs/>
          </w:rPr>
          <w:t>Закона</w:t>
        </w:r>
      </w:hyperlink>
      <w:r>
        <w:rPr>
          <w:rStyle w:val="s3"/>
        </w:rPr>
        <w:t xml:space="preserve"> РК от 30.11.16 г. № 26-VI (введено в действие с 1 января 2017 г.) (</w:t>
      </w:r>
      <w:hyperlink r:id="rId5767" w:anchor="sub_id=3170000" w:history="1">
        <w:r>
          <w:rPr>
            <w:rStyle w:val="a4"/>
            <w:i/>
            <w:iCs/>
          </w:rPr>
          <w:t>см. стар. ред.</w:t>
        </w:r>
      </w:hyperlink>
      <w:r>
        <w:rPr>
          <w:rStyle w:val="s3"/>
        </w:rPr>
        <w:t>)</w:t>
      </w:r>
    </w:p>
    <w:p w:rsidR="00000000" w:rsidRDefault="0044141D">
      <w:pPr>
        <w:ind w:firstLine="426"/>
        <w:jc w:val="both"/>
      </w:pPr>
      <w: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w:t>
      </w:r>
      <w:r>
        <w:t>опаемых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w:t>
      </w:r>
    </w:p>
    <w:p w:rsidR="00000000" w:rsidRDefault="0044141D">
      <w:pPr>
        <w:ind w:firstLine="400"/>
        <w:jc w:val="both"/>
      </w:pPr>
      <w:r>
        <w:rPr>
          <w:rStyle w:val="s0"/>
        </w:rPr>
        <w:t>2. По контрактам на проведение разведки месторождений полезных ископаемых, не предусматрива</w:t>
      </w:r>
      <w:r>
        <w:rPr>
          <w:rStyle w:val="s0"/>
        </w:rPr>
        <w:t>ющим последующей их добычи, бонус коммерческого обнаружения не уплачивается.</w:t>
      </w:r>
    </w:p>
    <w:p w:rsidR="00000000" w:rsidRDefault="0044141D">
      <w:pPr>
        <w:ind w:firstLine="400"/>
        <w:jc w:val="both"/>
      </w:pPr>
      <w:r>
        <w:t> </w:t>
      </w:r>
    </w:p>
    <w:p w:rsidR="00000000" w:rsidRDefault="0044141D">
      <w:pPr>
        <w:jc w:val="both"/>
      </w:pPr>
      <w:bookmarkStart w:id="621" w:name="SUB3180000"/>
      <w:bookmarkEnd w:id="621"/>
      <w:r>
        <w:rPr>
          <w:rStyle w:val="s3"/>
        </w:rPr>
        <w:t xml:space="preserve">В статью 318 внесены изменения в соответствии с </w:t>
      </w:r>
      <w:hyperlink r:id="rId5768" w:anchor="sub_id=318" w:history="1">
        <w:r>
          <w:rPr>
            <w:rStyle w:val="a4"/>
            <w:i/>
            <w:iCs/>
          </w:rPr>
          <w:t>Законом</w:t>
        </w:r>
      </w:hyperlink>
      <w:r>
        <w:rPr>
          <w:rStyle w:val="s3"/>
        </w:rPr>
        <w:t xml:space="preserve"> РК от 30.11.16 г. № 26-VI (введены в дей</w:t>
      </w:r>
      <w:r>
        <w:rPr>
          <w:rStyle w:val="s3"/>
        </w:rPr>
        <w:t>ствие с 1 января 2017 г.) (</w:t>
      </w:r>
      <w:hyperlink r:id="rId5769" w:anchor="sub_id=3180000" w:history="1">
        <w:r>
          <w:rPr>
            <w:rStyle w:val="a4"/>
            <w:i/>
            <w:iCs/>
          </w:rPr>
          <w:t>см. стар. ред.</w:t>
        </w:r>
      </w:hyperlink>
      <w:r>
        <w:rPr>
          <w:rStyle w:val="s3"/>
        </w:rPr>
        <w:t>)</w:t>
      </w:r>
    </w:p>
    <w:p w:rsidR="00000000" w:rsidRDefault="0044141D">
      <w:pPr>
        <w:ind w:left="1200" w:hanging="800"/>
        <w:jc w:val="both"/>
      </w:pPr>
      <w:r>
        <w:rPr>
          <w:rStyle w:val="s1"/>
        </w:rPr>
        <w:t>Статья 318. Плательщики</w:t>
      </w:r>
    </w:p>
    <w:p w:rsidR="00000000" w:rsidRDefault="0044141D">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44141D">
      <w:pPr>
        <w:ind w:firstLine="426"/>
        <w:jc w:val="both"/>
      </w:pPr>
      <w:r>
        <w:t>Для целей настоящего Кодекса объявление о коммерческом обнаружении означает утверждение запасов полезных ископаемых уполномоченным для этих целей государственным органом на соответствующей контрактной территории.</w:t>
      </w:r>
    </w:p>
    <w:p w:rsidR="00000000" w:rsidRDefault="0044141D">
      <w:pPr>
        <w:ind w:firstLine="400"/>
        <w:jc w:val="both"/>
      </w:pPr>
      <w:r>
        <w:t> </w:t>
      </w:r>
    </w:p>
    <w:p w:rsidR="00000000" w:rsidRDefault="0044141D">
      <w:pPr>
        <w:jc w:val="both"/>
      </w:pPr>
      <w:bookmarkStart w:id="622" w:name="SUB3190000"/>
      <w:bookmarkEnd w:id="622"/>
      <w:r>
        <w:rPr>
          <w:rStyle w:val="s3"/>
        </w:rPr>
        <w:t xml:space="preserve">Статья 319 изложена в редакции </w:t>
      </w:r>
      <w:hyperlink r:id="rId5770" w:anchor="sub_id=319" w:history="1">
        <w:r>
          <w:rPr>
            <w:rStyle w:val="a3"/>
            <w:i/>
            <w:iCs/>
            <w:color w:val="0000FF"/>
            <w:u w:val="single"/>
          </w:rPr>
          <w:t>Закона</w:t>
        </w:r>
      </w:hyperlink>
      <w:r>
        <w:rPr>
          <w:rStyle w:val="s3"/>
        </w:rPr>
        <w:t xml:space="preserve"> РК от 26.12.12 г. № 61-V (введено в действие с 1 января 2013 г.) (</w:t>
      </w:r>
      <w:hyperlink r:id="rId5771" w:anchor="sub_id=31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319.</w:t>
      </w:r>
      <w:r>
        <w:rPr>
          <w:rStyle w:val="s1"/>
        </w:rPr>
        <w:t xml:space="preserve"> Объект обложения</w:t>
      </w:r>
    </w:p>
    <w:p w:rsidR="00000000" w:rsidRDefault="0044141D">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44141D">
      <w:pPr>
        <w:jc w:val="both"/>
      </w:pPr>
      <w:hyperlink r:id="rId5772" w:history="1">
        <w:r>
          <w:rPr>
            <w:rStyle w:val="a3"/>
            <w:rFonts w:ascii="Wingdings" w:hAnsi="Wingdings"/>
            <w:i/>
            <w:iCs/>
            <w:color w:val="0000FF"/>
            <w:u w:val="single"/>
          </w:rPr>
          <w:t>*</w:t>
        </w:r>
      </w:hyperlink>
    </w:p>
    <w:p w:rsidR="00000000" w:rsidRDefault="0044141D">
      <w:pPr>
        <w:ind w:firstLine="400"/>
        <w:jc w:val="both"/>
      </w:pPr>
      <w:bookmarkStart w:id="623" w:name="SUB3190200"/>
      <w:bookmarkEnd w:id="62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w:t>
      </w:r>
      <w:r>
        <w:rPr>
          <w:rStyle w:val="s0"/>
        </w:rPr>
        <w:t>вании контракта на разведку, объект обложения определяется при каждом коммерческом обнаружении:</w:t>
      </w:r>
    </w:p>
    <w:p w:rsidR="00000000" w:rsidRDefault="0044141D">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44141D">
      <w:pPr>
        <w:jc w:val="both"/>
      </w:pPr>
      <w:r>
        <w:rPr>
          <w:rStyle w:val="s3"/>
        </w:rPr>
        <w:t xml:space="preserve">Подпункт 2 изложен в редакции </w:t>
      </w:r>
      <w:hyperlink r:id="rId5773" w:anchor="sub_id=319" w:history="1">
        <w:r>
          <w:rPr>
            <w:rStyle w:val="a4"/>
            <w:i/>
            <w:iCs/>
          </w:rPr>
          <w:t>Закона</w:t>
        </w:r>
      </w:hyperlink>
      <w:r>
        <w:rPr>
          <w:rStyle w:val="s3"/>
        </w:rPr>
        <w:t xml:space="preserve"> РК от 30.11.16 г. № 26-VI (введено в действие с 1 января 2017 г.) (</w:t>
      </w:r>
      <w:hyperlink r:id="rId5774" w:anchor="sub_id=3190200" w:history="1">
        <w:r>
          <w:rPr>
            <w:rStyle w:val="a4"/>
            <w:i/>
            <w:iCs/>
          </w:rPr>
          <w:t>см. стар. ред.</w:t>
        </w:r>
      </w:hyperlink>
      <w:r>
        <w:rPr>
          <w:rStyle w:val="s3"/>
        </w:rPr>
        <w:t>)</w:t>
      </w:r>
    </w:p>
    <w:p w:rsidR="00000000" w:rsidRDefault="0044141D">
      <w:pPr>
        <w:ind w:firstLine="426"/>
        <w:jc w:val="both"/>
      </w:pPr>
      <w:r>
        <w:t>2) в ходе</w:t>
      </w:r>
      <w:r>
        <w:t xml:space="preserve">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w:t>
      </w:r>
      <w:r>
        <w:t>емых, по которым уплачен бонус коммерческого обнаружения.</w:t>
      </w:r>
    </w:p>
    <w:p w:rsidR="00000000" w:rsidRDefault="0044141D">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w:t>
      </w:r>
      <w:r>
        <w:rPr>
          <w:rStyle w:val="s0"/>
        </w:rPr>
        <w:t>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44141D">
      <w:pPr>
        <w:jc w:val="both"/>
      </w:pPr>
      <w:r>
        <w:rPr>
          <w:rStyle w:val="s3"/>
        </w:rPr>
        <w:t xml:space="preserve">Подпункты 1 и 2 изложены в редакции </w:t>
      </w:r>
      <w:hyperlink r:id="rId5775" w:anchor="sub_id=319" w:history="1">
        <w:r>
          <w:rPr>
            <w:rStyle w:val="a4"/>
            <w:i/>
            <w:iCs/>
          </w:rPr>
          <w:t>Закона</w:t>
        </w:r>
      </w:hyperlink>
      <w:r>
        <w:rPr>
          <w:rStyle w:val="s3"/>
        </w:rPr>
        <w:t xml:space="preserve"> РК от 30.11.16 г. № 26-VI (введено в действие с 1 января 2017 г.) (</w:t>
      </w:r>
      <w:hyperlink r:id="rId5776" w:anchor="sub_id=3190300" w:history="1">
        <w:r>
          <w:rPr>
            <w:rStyle w:val="a4"/>
            <w:i/>
            <w:iCs/>
          </w:rPr>
          <w:t>см. стар. ред.</w:t>
        </w:r>
      </w:hyperlink>
      <w:r>
        <w:rPr>
          <w:rStyle w:val="s3"/>
        </w:rPr>
        <w:t>)</w:t>
      </w:r>
    </w:p>
    <w:p w:rsidR="00000000" w:rsidRDefault="0044141D">
      <w:pPr>
        <w:ind w:firstLine="426"/>
        <w:jc w:val="both"/>
      </w:pPr>
      <w:r>
        <w:t>1) в ходе проведения дополнительной разведки месторождения и (или) п</w:t>
      </w:r>
      <w:r>
        <w:t>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w:t>
      </w:r>
      <w:r>
        <w:t xml:space="preserve"> уполномоченного для этих целей государственного органа на момент заключения такого контракта;</w:t>
      </w:r>
    </w:p>
    <w:p w:rsidR="00000000" w:rsidRDefault="0044141D">
      <w:pPr>
        <w:ind w:firstLine="426"/>
        <w:jc w:val="both"/>
      </w:pPr>
      <w:r>
        <w:t>2)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w:t>
      </w:r>
      <w:r>
        <w:t>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44141D">
      <w:pPr>
        <w:ind w:firstLine="400"/>
        <w:jc w:val="both"/>
      </w:pPr>
      <w:r>
        <w:rPr>
          <w:rStyle w:val="s0"/>
        </w:rPr>
        <w:t>4. По контрактам на добычу полезных ископаемых, заключенны</w:t>
      </w:r>
      <w:r>
        <w:rPr>
          <w:rStyle w:val="s0"/>
        </w:rPr>
        <w:t xml:space="preserve">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w:t>
      </w:r>
      <w:r>
        <w:rPr>
          <w:rStyle w:val="s0"/>
        </w:rPr>
        <w:t>при каждом коммерческом обнаружении:</w:t>
      </w:r>
    </w:p>
    <w:p w:rsidR="00000000" w:rsidRDefault="0044141D">
      <w:pPr>
        <w:jc w:val="both"/>
      </w:pPr>
      <w:r>
        <w:rPr>
          <w:rStyle w:val="s3"/>
        </w:rPr>
        <w:t xml:space="preserve">Подпункты 1 и 2 изложены в редакции </w:t>
      </w:r>
      <w:hyperlink r:id="rId5777" w:anchor="sub_id=319" w:history="1">
        <w:r>
          <w:rPr>
            <w:rStyle w:val="a4"/>
            <w:i/>
            <w:iCs/>
          </w:rPr>
          <w:t>Закона</w:t>
        </w:r>
      </w:hyperlink>
      <w:r>
        <w:rPr>
          <w:rStyle w:val="s3"/>
        </w:rPr>
        <w:t xml:space="preserve"> РК от 30.11.16 г. № 26-VI (введено в действие с 1 января 2017 г.) (</w:t>
      </w:r>
      <w:hyperlink r:id="rId5778" w:anchor="sub_id=3190400" w:history="1">
        <w:r>
          <w:rPr>
            <w:rStyle w:val="a4"/>
            <w:i/>
            <w:iCs/>
          </w:rPr>
          <w:t>см. стар. ред.</w:t>
        </w:r>
      </w:hyperlink>
      <w:r>
        <w:rPr>
          <w:rStyle w:val="s3"/>
        </w:rPr>
        <w:t>)</w:t>
      </w:r>
    </w:p>
    <w:p w:rsidR="00000000" w:rsidRDefault="0044141D">
      <w:pPr>
        <w:ind w:firstLine="426"/>
        <w:jc w:val="both"/>
      </w:pPr>
      <w:r>
        <w:t>1)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w:t>
      </w:r>
      <w:r>
        <w:t>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44141D">
      <w:pPr>
        <w:ind w:firstLine="426"/>
        <w:jc w:val="both"/>
      </w:pPr>
      <w:r>
        <w:t>2) в ходе проведения до</w:t>
      </w:r>
      <w:r>
        <w:t>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w:t>
      </w:r>
      <w:r>
        <w:t>ым уплачен бонус коммерческого обнаружения в соответствии с настоящим Кодексом.</w:t>
      </w:r>
    </w:p>
    <w:p w:rsidR="00000000" w:rsidRDefault="0044141D">
      <w:pPr>
        <w:jc w:val="both"/>
      </w:pPr>
      <w:r>
        <w:rPr>
          <w:rStyle w:val="s3"/>
        </w:rPr>
        <w:t xml:space="preserve">В пункт 5 внесены изменения в соответствии с </w:t>
      </w:r>
      <w:hyperlink r:id="rId5779" w:anchor="sub_id=319" w:history="1">
        <w:r>
          <w:rPr>
            <w:rStyle w:val="a4"/>
            <w:i/>
            <w:iCs/>
          </w:rPr>
          <w:t>Законом</w:t>
        </w:r>
      </w:hyperlink>
      <w:r>
        <w:rPr>
          <w:rStyle w:val="s3"/>
        </w:rPr>
        <w:t xml:space="preserve"> </w:t>
      </w:r>
      <w:r>
        <w:rPr>
          <w:rStyle w:val="s3"/>
        </w:rPr>
        <w:t>РК от 30.11.16 г. № 26-VI (введены в действие с 1 января 2017 г.) (</w:t>
      </w:r>
      <w:hyperlink r:id="rId5780" w:anchor="sub_id=3190500" w:history="1">
        <w:r>
          <w:rPr>
            <w:rStyle w:val="a4"/>
            <w:i/>
            <w:iCs/>
          </w:rPr>
          <w:t>см. стар. ред.</w:t>
        </w:r>
      </w:hyperlink>
      <w:r>
        <w:rPr>
          <w:rStyle w:val="s3"/>
        </w:rPr>
        <w:t>)</w:t>
      </w:r>
    </w:p>
    <w:p w:rsidR="00000000" w:rsidRDefault="0044141D">
      <w:pPr>
        <w:ind w:firstLine="426"/>
        <w:jc w:val="both"/>
      </w:pPr>
      <w:r>
        <w:t>5. По контрактам на совмещенную разведку и добычу объект обложения определяется при кажд</w:t>
      </w:r>
      <w:r>
        <w:t>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 как положительная разница между физическ</w:t>
      </w:r>
      <w: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44141D">
      <w:pPr>
        <w:ind w:firstLine="400"/>
        <w:jc w:val="both"/>
      </w:pPr>
      <w:r>
        <w:rPr>
          <w:rStyle w:val="s0"/>
        </w:rPr>
        <w:t xml:space="preserve">Для целей настоящей статьи и </w:t>
      </w:r>
      <w:hyperlink w:anchor="sub3200000" w:history="1">
        <w:r>
          <w:rPr>
            <w:rStyle w:val="a3"/>
            <w:color w:val="0000FF"/>
            <w:u w:val="single"/>
          </w:rPr>
          <w:t>статей 320</w:t>
        </w:r>
      </w:hyperlink>
      <w:r>
        <w:rPr>
          <w:rStyle w:val="s0"/>
        </w:rPr>
        <w:t xml:space="preserve"> и </w:t>
      </w:r>
      <w:hyperlink w:anchor="sub3230000" w:history="1">
        <w:r>
          <w:rPr>
            <w:rStyle w:val="a3"/>
            <w:color w:val="0000FF"/>
            <w:u w:val="single"/>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44141D">
      <w:pPr>
        <w:ind w:firstLine="400"/>
        <w:jc w:val="both"/>
      </w:pPr>
      <w:r>
        <w:t> </w:t>
      </w:r>
    </w:p>
    <w:p w:rsidR="00000000" w:rsidRDefault="0044141D">
      <w:pPr>
        <w:jc w:val="both"/>
      </w:pPr>
      <w:bookmarkStart w:id="624" w:name="SUB3200000"/>
      <w:bookmarkEnd w:id="624"/>
      <w:r>
        <w:rPr>
          <w:rStyle w:val="s3"/>
        </w:rPr>
        <w:t xml:space="preserve">Статья 320 изложена в редакции </w:t>
      </w:r>
      <w:hyperlink r:id="rId5781"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82" w:anchor="sub_id=3200000" w:history="1">
        <w:r>
          <w:rPr>
            <w:rStyle w:val="a3"/>
            <w:i/>
            <w:iCs/>
            <w:color w:val="0000FF"/>
            <w:u w:val="single"/>
          </w:rPr>
          <w:t>см. стар. ред.</w:t>
        </w:r>
      </w:hyperlink>
      <w:r>
        <w:rPr>
          <w:rStyle w:val="s3"/>
        </w:rPr>
        <w:t xml:space="preserve">); внесены изменения в соответствии с </w:t>
      </w:r>
      <w:hyperlink r:id="rId5783" w:anchor="sub_id=320" w:history="1">
        <w:r>
          <w:rPr>
            <w:rStyle w:val="a3"/>
            <w:i/>
            <w:iCs/>
            <w:color w:val="0000FF"/>
            <w:u w:val="single"/>
          </w:rPr>
          <w:t>Законом</w:t>
        </w:r>
      </w:hyperlink>
      <w:r>
        <w:rPr>
          <w:rStyle w:val="s3"/>
        </w:rPr>
        <w:t xml:space="preserve"> РК от 26.12.12 г. № 61-V (введены в действие с 1 января 2013 г.) (</w:t>
      </w:r>
      <w:hyperlink r:id="rId5784" w:anchor="sub_id=3200000" w:history="1">
        <w:r>
          <w:rPr>
            <w:rStyle w:val="a3"/>
            <w:i/>
            <w:iCs/>
            <w:color w:val="0000FF"/>
            <w:u w:val="single"/>
          </w:rPr>
          <w:t>см. стар. ред.</w:t>
        </w:r>
      </w:hyperlink>
      <w:r>
        <w:rPr>
          <w:rStyle w:val="s3"/>
        </w:rPr>
        <w:t xml:space="preserve">); </w:t>
      </w:r>
      <w:hyperlink r:id="rId5785" w:anchor="sub_id=320" w:history="1">
        <w:r>
          <w:rPr>
            <w:rStyle w:val="a3"/>
            <w:i/>
            <w:iCs/>
            <w:color w:val="0000FF"/>
            <w:u w:val="single"/>
          </w:rPr>
          <w:t>Законом</w:t>
        </w:r>
      </w:hyperlink>
      <w:r>
        <w:rPr>
          <w:rStyle w:val="s3"/>
        </w:rPr>
        <w:t xml:space="preserve"> РК от 03.12.15 г. № 432-V (введены в действие с 1 января 2016 г.) (</w:t>
      </w:r>
      <w:hyperlink r:id="rId5786" w:anchor="sub_id=32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320. Налоговая база</w:t>
      </w:r>
    </w:p>
    <w:p w:rsidR="00000000" w:rsidRDefault="0044141D">
      <w:pPr>
        <w:ind w:firstLine="400"/>
        <w:jc w:val="both"/>
      </w:pPr>
      <w:r>
        <w:rPr>
          <w:rStyle w:val="s0"/>
        </w:rPr>
        <w:t>На</w:t>
      </w:r>
      <w:r>
        <w:rPr>
          <w:rStyle w:val="s0"/>
        </w:rPr>
        <w:t>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44141D">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44141D">
      <w:pPr>
        <w:jc w:val="both"/>
      </w:pPr>
      <w:r>
        <w:rPr>
          <w:rStyle w:val="s3"/>
        </w:rPr>
        <w:t xml:space="preserve">Подпункты 1 и 2 изложены в редакции </w:t>
      </w:r>
      <w:hyperlink r:id="rId5787" w:anchor="sub_id=320" w:history="1">
        <w:r>
          <w:rPr>
            <w:rStyle w:val="a4"/>
            <w:i/>
            <w:iCs/>
          </w:rPr>
          <w:t>Закона</w:t>
        </w:r>
      </w:hyperlink>
      <w:r>
        <w:rPr>
          <w:rStyle w:val="s3"/>
        </w:rPr>
        <w:t xml:space="preserve"> РК от 30.11.16 г. № 26-VI (введено в действие с 1 января 2017 г.) (</w:t>
      </w:r>
      <w:hyperlink r:id="rId5788" w:anchor="sub_id=3200000" w:history="1">
        <w:r>
          <w:rPr>
            <w:rStyle w:val="a4"/>
            <w:i/>
            <w:iCs/>
          </w:rPr>
          <w:t>см. стар. ред.</w:t>
        </w:r>
      </w:hyperlink>
      <w:r>
        <w:rPr>
          <w:rStyle w:val="s3"/>
        </w:rPr>
        <w:t>)</w:t>
      </w:r>
    </w:p>
    <w:p w:rsidR="00000000" w:rsidRDefault="0044141D">
      <w:pPr>
        <w:ind w:firstLine="426"/>
        <w:jc w:val="both"/>
      </w:pPr>
      <w: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color w:val="0000FF"/>
            <w:u w:val="single"/>
          </w:rPr>
          <w:t>статьей 334</w:t>
        </w:r>
      </w:hyperlink>
      <w:r>
        <w:t xml:space="preserve"> насто</w:t>
      </w:r>
      <w:r>
        <w:t>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обнаружения. При этом для определения ст</w:t>
      </w:r>
      <w:r>
        <w:t xml:space="preserve">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color w:val="0000FF"/>
            <w:u w:val="single"/>
          </w:rPr>
          <w:t>пункте 3 статьи 334</w:t>
        </w:r>
      </w:hyperlink>
      <w:r>
        <w:t xml:space="preserve"> настоящего Кодекса, значение которых на указанную дату явл</w:t>
      </w:r>
      <w:r>
        <w:t>яется максимальным;</w:t>
      </w:r>
    </w:p>
    <w:p w:rsidR="00000000" w:rsidRDefault="0044141D">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Кодекса, - исходя из среднеарифметического значения котировок цены полезного ископаемого в иностранной валюте в с</w:t>
      </w:r>
      <w:r>
        <w:t xml:space="preserve">оответствии со </w:t>
      </w:r>
      <w:r>
        <w:rPr>
          <w:rStyle w:val="s0"/>
        </w:rPr>
        <w:t>статьей 338</w:t>
      </w:r>
      <w:r>
        <w:t xml:space="preserve"> настоящего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w:t>
      </w:r>
      <w:r>
        <w:t>ния.</w:t>
      </w:r>
    </w:p>
    <w:p w:rsidR="00000000" w:rsidRDefault="0044141D">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w:t>
      </w:r>
      <w:r>
        <w:rPr>
          <w:rStyle w:val="s0"/>
        </w:rPr>
        <w:t>убликованы такие котировки цен.</w:t>
      </w:r>
    </w:p>
    <w:p w:rsidR="00000000" w:rsidRDefault="0044141D">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w:t>
      </w:r>
      <w:r>
        <w:rPr>
          <w:rStyle w:val="s0"/>
        </w:rPr>
        <w:t>иация рынка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w:t>
      </w:r>
      <w:r>
        <w:rPr>
          <w:rStyle w:val="s0"/>
        </w:rPr>
        <w:t>личенных на 20 процентов.</w:t>
      </w:r>
    </w:p>
    <w:p w:rsidR="00000000" w:rsidRDefault="0044141D">
      <w:pPr>
        <w:ind w:firstLine="400"/>
        <w:jc w:val="both"/>
      </w:pPr>
      <w:r>
        <w:t> </w:t>
      </w:r>
    </w:p>
    <w:p w:rsidR="00000000" w:rsidRDefault="0044141D">
      <w:pPr>
        <w:ind w:left="1200" w:hanging="800"/>
        <w:jc w:val="both"/>
      </w:pPr>
      <w:bookmarkStart w:id="625" w:name="SUB3210000"/>
      <w:bookmarkEnd w:id="625"/>
      <w:r>
        <w:rPr>
          <w:rStyle w:val="s1"/>
        </w:rPr>
        <w:t>Статья 321. Порядок исчисления бонуса коммерческого обнаружения</w:t>
      </w:r>
    </w:p>
    <w:p w:rsidR="00000000" w:rsidRDefault="0044141D">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44141D">
      <w:pPr>
        <w:ind w:firstLine="400"/>
        <w:jc w:val="both"/>
      </w:pPr>
      <w:r>
        <w:t> </w:t>
      </w:r>
    </w:p>
    <w:p w:rsidR="00000000" w:rsidRDefault="0044141D">
      <w:pPr>
        <w:ind w:left="1200" w:hanging="800"/>
        <w:jc w:val="both"/>
      </w:pPr>
      <w:bookmarkStart w:id="626" w:name="SUB3220000"/>
      <w:bookmarkEnd w:id="626"/>
      <w:r>
        <w:rPr>
          <w:rStyle w:val="s1"/>
        </w:rPr>
        <w:t>Статья 322. Ставка бонуса коммерческого обнаружения</w:t>
      </w:r>
    </w:p>
    <w:p w:rsidR="00000000" w:rsidRDefault="0044141D">
      <w:pPr>
        <w:ind w:firstLine="400"/>
        <w:jc w:val="both"/>
      </w:pPr>
      <w:r>
        <w:rPr>
          <w:rStyle w:val="s0"/>
        </w:rPr>
        <w:t>Бону</w:t>
      </w:r>
      <w:r>
        <w:rPr>
          <w:rStyle w:val="s0"/>
        </w:rPr>
        <w:t>с коммерческого обнаружения уплачивается по ставке 0,1 процента от налоговой базы.</w:t>
      </w:r>
    </w:p>
    <w:p w:rsidR="00000000" w:rsidRDefault="0044141D">
      <w:pPr>
        <w:ind w:firstLine="400"/>
        <w:jc w:val="both"/>
      </w:pPr>
      <w:r>
        <w:t> </w:t>
      </w:r>
    </w:p>
    <w:p w:rsidR="00000000" w:rsidRDefault="0044141D">
      <w:pPr>
        <w:jc w:val="both"/>
      </w:pPr>
      <w:bookmarkStart w:id="627" w:name="SUB3230000"/>
      <w:bookmarkEnd w:id="627"/>
      <w:r>
        <w:rPr>
          <w:rStyle w:val="s3"/>
        </w:rPr>
        <w:t xml:space="preserve">Статья 323 изложена в редакции </w:t>
      </w:r>
      <w:hyperlink r:id="rId5789" w:anchor="sub_id=3107" w:history="1">
        <w:r>
          <w:rPr>
            <w:rStyle w:val="a3"/>
            <w:i/>
            <w:iCs/>
            <w:color w:val="0000FF"/>
            <w:u w:val="single"/>
          </w:rPr>
          <w:t>Закона</w:t>
        </w:r>
      </w:hyperlink>
      <w:r>
        <w:rPr>
          <w:rStyle w:val="s3"/>
        </w:rPr>
        <w:t xml:space="preserve"> РК от 16.11.09 г. № 200-IV (введено в действие с 1 </w:t>
      </w:r>
      <w:r>
        <w:rPr>
          <w:rStyle w:val="s3"/>
        </w:rPr>
        <w:t>января 2010 г.) (</w:t>
      </w:r>
      <w:hyperlink r:id="rId5790" w:anchor="sub_id=32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323. Сроки уплаты бонуса коммерческого обнаружения</w:t>
      </w:r>
    </w:p>
    <w:p w:rsidR="00000000" w:rsidRDefault="0044141D">
      <w:pPr>
        <w:ind w:firstLine="400"/>
        <w:jc w:val="both"/>
      </w:pPr>
      <w:r>
        <w:rPr>
          <w:rStyle w:val="s0"/>
        </w:rPr>
        <w:t>Бонус коммерческого обнаружения уплачивается в бюджет по месту нахождения налого</w:t>
      </w:r>
      <w:r>
        <w:rPr>
          <w:rStyle w:val="s0"/>
        </w:rPr>
        <w:t>плательщика в следующие сроки:</w:t>
      </w:r>
    </w:p>
    <w:p w:rsidR="00000000" w:rsidRDefault="0044141D">
      <w:pPr>
        <w:jc w:val="both"/>
      </w:pPr>
      <w:r>
        <w:rPr>
          <w:rStyle w:val="s3"/>
        </w:rPr>
        <w:t xml:space="preserve">В подпункт 1 внесены изменения в соответствии с </w:t>
      </w:r>
      <w:hyperlink r:id="rId5791" w:anchor="sub_id=323" w:history="1">
        <w:r>
          <w:rPr>
            <w:rStyle w:val="a3"/>
            <w:i/>
            <w:iCs/>
            <w:color w:val="0000FF"/>
            <w:u w:val="single"/>
          </w:rPr>
          <w:t>Законом</w:t>
        </w:r>
      </w:hyperlink>
      <w:r>
        <w:rPr>
          <w:rStyle w:val="s3"/>
        </w:rPr>
        <w:t xml:space="preserve"> РК от 29.12.14 г. № 271-V (</w:t>
      </w:r>
      <w:hyperlink r:id="rId5792" w:anchor="sub_id=32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color w:val="0000FF"/>
            <w:u w:val="single"/>
          </w:rPr>
          <w:t>пунктом 2 статьи 319</w:t>
        </w:r>
      </w:hyperlink>
      <w:r>
        <w:rPr>
          <w:rStyle w:val="s0"/>
        </w:rPr>
        <w:t xml:space="preserve"> настоящего Кодекса;</w:t>
      </w:r>
    </w:p>
    <w:p w:rsidR="00000000" w:rsidRDefault="0044141D">
      <w:pPr>
        <w:jc w:val="both"/>
      </w:pPr>
      <w:r>
        <w:rPr>
          <w:rStyle w:val="s3"/>
        </w:rPr>
        <w:t xml:space="preserve">Подпункт 2 изложен в редакции </w:t>
      </w:r>
      <w:hyperlink r:id="rId5793" w:anchor="sub_id=323" w:history="1">
        <w:r>
          <w:rPr>
            <w:rStyle w:val="a3"/>
            <w:i/>
            <w:iCs/>
            <w:color w:val="0000FF"/>
            <w:u w:val="single"/>
          </w:rPr>
          <w:t>Закона</w:t>
        </w:r>
      </w:hyperlink>
      <w:r>
        <w:rPr>
          <w:rStyle w:val="s3"/>
        </w:rPr>
        <w:t xml:space="preserve"> РК от 26.12.12 г. № 61-V (введено в действие с 1 января 2013 г.) (</w:t>
      </w:r>
      <w:hyperlink r:id="rId5794" w:anchor="sub_id=3230000" w:history="1">
        <w:r>
          <w:rPr>
            <w:rStyle w:val="a3"/>
            <w:i/>
            <w:iCs/>
            <w:color w:val="0000FF"/>
            <w:u w:val="single"/>
          </w:rPr>
          <w:t>см. стар. ред.</w:t>
        </w:r>
      </w:hyperlink>
      <w:r>
        <w:rPr>
          <w:rStyle w:val="s3"/>
        </w:rPr>
        <w:t xml:space="preserve">); </w:t>
      </w:r>
      <w:hyperlink r:id="rId5795" w:anchor="sub_id=323" w:history="1">
        <w:r>
          <w:rPr>
            <w:rStyle w:val="a4"/>
            <w:i/>
            <w:iCs/>
          </w:rPr>
          <w:t>Закона</w:t>
        </w:r>
      </w:hyperlink>
      <w:r>
        <w:rPr>
          <w:rStyle w:val="s3"/>
        </w:rPr>
        <w:t xml:space="preserve"> РК от 30.11.16 г. № 26-VI (введено в действие с 1 января 2017 г.) (</w:t>
      </w:r>
      <w:hyperlink r:id="rId5796" w:anchor="sub_id=3230002" w:history="1">
        <w:r>
          <w:rPr>
            <w:rStyle w:val="a4"/>
            <w:i/>
            <w:iCs/>
          </w:rPr>
          <w:t>см. стар. ред.</w:t>
        </w:r>
      </w:hyperlink>
      <w:r>
        <w:rPr>
          <w:rStyle w:val="s3"/>
        </w:rPr>
        <w:t>)</w:t>
      </w:r>
    </w:p>
    <w:p w:rsidR="00000000" w:rsidRDefault="0044141D">
      <w:pPr>
        <w:ind w:firstLine="426"/>
        <w:jc w:val="both"/>
      </w:pPr>
      <w: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t>лнительной разведки месторождений и (или) пересчета запасов полезных ископаемых;</w:t>
      </w:r>
    </w:p>
    <w:p w:rsidR="00000000" w:rsidRDefault="0044141D">
      <w:pPr>
        <w:jc w:val="both"/>
      </w:pPr>
      <w:r>
        <w:rPr>
          <w:rStyle w:val="s3"/>
        </w:rPr>
        <w:t xml:space="preserve">Подпункт 3 изложен в редакции </w:t>
      </w:r>
      <w:hyperlink r:id="rId5797" w:anchor="sub_id=323"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5798" w:anchor="sub_id=3230000" w:history="1">
        <w:r>
          <w:rPr>
            <w:rStyle w:val="a3"/>
            <w:i/>
            <w:iCs/>
            <w:color w:val="0000FF"/>
            <w:u w:val="single"/>
          </w:rPr>
          <w:t>см. стар. ред.</w:t>
        </w:r>
      </w:hyperlink>
      <w:r>
        <w:rPr>
          <w:rStyle w:val="s3"/>
        </w:rPr>
        <w:t>)</w:t>
      </w:r>
    </w:p>
    <w:p w:rsidR="00000000" w:rsidRDefault="0044141D">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w:t>
      </w:r>
      <w:r>
        <w:rPr>
          <w:rStyle w:val="s0"/>
        </w:rPr>
        <w:t>скопаемых на месторождении по контракту на совмещенную разведку и добычу.</w:t>
      </w:r>
    </w:p>
    <w:p w:rsidR="00000000" w:rsidRDefault="0044141D">
      <w:pPr>
        <w:ind w:firstLine="400"/>
        <w:jc w:val="both"/>
      </w:pPr>
      <w:r>
        <w:t> </w:t>
      </w:r>
    </w:p>
    <w:p w:rsidR="00000000" w:rsidRDefault="0044141D">
      <w:pPr>
        <w:ind w:left="1200" w:hanging="800"/>
        <w:jc w:val="both"/>
      </w:pPr>
      <w:bookmarkStart w:id="628" w:name="SUB3240000"/>
      <w:bookmarkEnd w:id="628"/>
      <w:r>
        <w:rPr>
          <w:rStyle w:val="s1"/>
        </w:rPr>
        <w:t>Статья 324. Налоговая декларация</w:t>
      </w:r>
    </w:p>
    <w:p w:rsidR="00000000" w:rsidRDefault="0044141D">
      <w:pPr>
        <w:ind w:firstLine="400"/>
        <w:jc w:val="both"/>
      </w:pPr>
      <w:hyperlink r:id="rId5799" w:history="1">
        <w:r>
          <w:rPr>
            <w:rStyle w:val="a3"/>
            <w:color w:val="0000FF"/>
            <w:u w:val="single"/>
          </w:rPr>
          <w:t>Декларация по бонусу коммерческого обнаружения</w:t>
        </w:r>
      </w:hyperlink>
      <w:r>
        <w:rPr>
          <w:rStyle w:val="s0"/>
        </w:rPr>
        <w:t xml:space="preserve"> представляется недропользователе</w:t>
      </w:r>
      <w:r>
        <w:rPr>
          <w:rStyle w:val="s0"/>
        </w:rPr>
        <w:t>м в налоговый орган по месту нахождения до 15 числа второго месяца, следующего за месяцем, в котором наступил срок уплаты.</w:t>
      </w:r>
    </w:p>
    <w:p w:rsidR="00000000" w:rsidRDefault="0044141D">
      <w:r>
        <w:t> </w:t>
      </w:r>
    </w:p>
    <w:p w:rsidR="00000000" w:rsidRDefault="0044141D">
      <w:pPr>
        <w:jc w:val="center"/>
      </w:pPr>
      <w:r>
        <w:t> </w:t>
      </w:r>
    </w:p>
    <w:p w:rsidR="00000000" w:rsidRDefault="0044141D">
      <w:pPr>
        <w:jc w:val="center"/>
      </w:pPr>
      <w:bookmarkStart w:id="629" w:name="SUB3250000"/>
      <w:bookmarkEnd w:id="629"/>
      <w:r>
        <w:rPr>
          <w:rStyle w:val="s1"/>
        </w:rPr>
        <w:t>Глава 44. ПЛАТЕЖ ПО ВОЗМЕЩЕНИЮ ИСТОРИЧЕСКИХ ЗАТРАТ</w:t>
      </w:r>
    </w:p>
    <w:p w:rsidR="00000000" w:rsidRDefault="0044141D">
      <w:pPr>
        <w:jc w:val="center"/>
      </w:pPr>
      <w:r>
        <w:rPr>
          <w:rStyle w:val="s1"/>
        </w:rPr>
        <w:t> </w:t>
      </w:r>
    </w:p>
    <w:p w:rsidR="00000000" w:rsidRDefault="0044141D">
      <w:pPr>
        <w:jc w:val="both"/>
      </w:pPr>
      <w:r>
        <w:t> </w:t>
      </w:r>
    </w:p>
    <w:p w:rsidR="00000000" w:rsidRDefault="0044141D">
      <w:pPr>
        <w:jc w:val="both"/>
      </w:pPr>
      <w:r>
        <w:rPr>
          <w:rStyle w:val="s3"/>
        </w:rPr>
        <w:t xml:space="preserve">В статью 325 внесены изменения в соответствии с </w:t>
      </w:r>
      <w:hyperlink r:id="rId5800"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01" w:anchor="sub_id=32500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left="1200" w:hanging="800"/>
        <w:jc w:val="both"/>
      </w:pPr>
      <w:r>
        <w:rPr>
          <w:rStyle w:val="s1"/>
        </w:rPr>
        <w:t xml:space="preserve">Статья 325. Общие положения </w:t>
      </w:r>
    </w:p>
    <w:p w:rsidR="00000000" w:rsidRDefault="0044141D">
      <w:pPr>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44141D">
      <w:pPr>
        <w:ind w:firstLine="400"/>
        <w:jc w:val="both"/>
      </w:pPr>
      <w:r>
        <w:t> </w:t>
      </w:r>
    </w:p>
    <w:p w:rsidR="00000000" w:rsidRDefault="0044141D">
      <w:pPr>
        <w:jc w:val="both"/>
      </w:pPr>
      <w:bookmarkStart w:id="630" w:name="SUB3260000"/>
      <w:bookmarkEnd w:id="630"/>
      <w:r>
        <w:rPr>
          <w:rStyle w:val="s3"/>
        </w:rPr>
        <w:t xml:space="preserve">В статью 326 внесены изменения в соответствии с </w:t>
      </w:r>
      <w:hyperlink r:id="rId5802"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03" w:anchor="sub_id=32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326. Плательщики</w:t>
      </w:r>
    </w:p>
    <w:p w:rsidR="00000000" w:rsidRDefault="0044141D">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w:t>
      </w:r>
      <w:r>
        <w:rPr>
          <w:rStyle w:val="s0"/>
        </w:rPr>
        <w:t>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44141D">
      <w:pPr>
        <w:ind w:firstLine="400"/>
        <w:jc w:val="both"/>
      </w:pPr>
      <w:r>
        <w:t> </w:t>
      </w:r>
    </w:p>
    <w:p w:rsidR="00000000" w:rsidRDefault="0044141D">
      <w:pPr>
        <w:ind w:left="1200" w:hanging="800"/>
        <w:jc w:val="both"/>
      </w:pPr>
      <w:bookmarkStart w:id="631" w:name="SUB3270000"/>
      <w:bookmarkEnd w:id="631"/>
      <w:r>
        <w:rPr>
          <w:rStyle w:val="s1"/>
        </w:rPr>
        <w:t>Статья 327. Порядок установления платежа по возмещению исторических затрат</w:t>
      </w:r>
    </w:p>
    <w:p w:rsidR="00000000" w:rsidRDefault="0044141D">
      <w:pPr>
        <w:jc w:val="both"/>
      </w:pPr>
      <w:r>
        <w:rPr>
          <w:rStyle w:val="s3"/>
        </w:rPr>
        <w:t xml:space="preserve">В пункт 1 внесены изменения в соответствии с </w:t>
      </w:r>
      <w:hyperlink r:id="rId5804" w:anchor="sub_id=3109"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5805" w:anchor="sub_id=3270100" w:history="1">
        <w:r>
          <w:rPr>
            <w:rStyle w:val="a3"/>
            <w:i/>
            <w:iCs/>
            <w:color w:val="0000FF"/>
            <w:u w:val="single"/>
          </w:rPr>
          <w:t>см. стар. ред.</w:t>
        </w:r>
      </w:hyperlink>
      <w:r>
        <w:rPr>
          <w:rStyle w:val="s3"/>
        </w:rPr>
        <w:t xml:space="preserve">); изложен в редакции </w:t>
      </w:r>
      <w:hyperlink r:id="rId5806" w:anchor="sub_id=327" w:history="1">
        <w:r>
          <w:rPr>
            <w:rStyle w:val="a4"/>
            <w:i/>
            <w:iCs/>
          </w:rPr>
          <w:t>Закона</w:t>
        </w:r>
      </w:hyperlink>
      <w:r>
        <w:rPr>
          <w:rStyle w:val="s3"/>
        </w:rPr>
        <w:t xml:space="preserve"> РК от 30.11.16 г. № 26-VI</w:t>
      </w:r>
      <w:r>
        <w:rPr>
          <w:rStyle w:val="s3"/>
        </w:rPr>
        <w:t xml:space="preserve"> (введено в действие с 1 января 2017 г.) (</w:t>
      </w:r>
      <w:hyperlink r:id="rId5807" w:anchor="sub_id=3270000" w:history="1">
        <w:r>
          <w:rPr>
            <w:rStyle w:val="a4"/>
            <w:i/>
            <w:iCs/>
          </w:rPr>
          <w:t>см. стар. ред.</w:t>
        </w:r>
      </w:hyperlink>
      <w:r>
        <w:rPr>
          <w:rStyle w:val="s3"/>
        </w:rPr>
        <w:t>)</w:t>
      </w:r>
    </w:p>
    <w:p w:rsidR="00000000" w:rsidRDefault="0044141D">
      <w:pPr>
        <w:ind w:firstLine="426"/>
        <w:jc w:val="both"/>
      </w:pPr>
      <w:r>
        <w:t>1. Сумма исторических затрат, понесенных государством на геологическое изучение контрактной территории и разведку</w:t>
      </w:r>
      <w:r>
        <w:t xml:space="preserve">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подлежит уплате в бюджет:</w:t>
      </w:r>
    </w:p>
    <w:p w:rsidR="00000000" w:rsidRDefault="0044141D">
      <w:pPr>
        <w:ind w:firstLine="426"/>
        <w:jc w:val="both"/>
      </w:pPr>
      <w:r>
        <w:t>1) в виде платежа по возмещению исторических затрат в размере, установленном с</w:t>
      </w:r>
      <w:r>
        <w:t>оглашением о конфиденциальности, за минусом платы за приобретение геологической информации, находящейся в государственной собственности;</w:t>
      </w:r>
    </w:p>
    <w:p w:rsidR="00000000" w:rsidRDefault="0044141D">
      <w:pPr>
        <w:ind w:firstLine="426"/>
        <w:jc w:val="both"/>
      </w:pPr>
      <w:r>
        <w:t>2) в виде платы за приобретение геологической информации, находящейся в государственной собственности, в размере, устан</w:t>
      </w:r>
      <w:r>
        <w:t>овленном соглашением о конфиденциальности.</w:t>
      </w:r>
    </w:p>
    <w:p w:rsidR="00000000" w:rsidRDefault="0044141D">
      <w:pPr>
        <w:jc w:val="both"/>
      </w:pPr>
      <w:r>
        <w:rPr>
          <w:rStyle w:val="s3"/>
        </w:rPr>
        <w:t xml:space="preserve">В пункт 2 внесены изменения в соответствии с </w:t>
      </w:r>
      <w:hyperlink r:id="rId5808" w:anchor="sub_id=327" w:history="1">
        <w:r>
          <w:rPr>
            <w:rStyle w:val="a3"/>
            <w:i/>
            <w:iCs/>
            <w:color w:val="0000FF"/>
            <w:u w:val="single"/>
          </w:rPr>
          <w:t>Законом</w:t>
        </w:r>
      </w:hyperlink>
      <w:r>
        <w:rPr>
          <w:rStyle w:val="s3"/>
        </w:rPr>
        <w:t xml:space="preserve"> РК от 30.12.09 г. № 234-IV (действовали с 1 января 2009 г. по 31 декабря 2009 г</w:t>
      </w:r>
      <w:r>
        <w:rPr>
          <w:rStyle w:val="s3"/>
        </w:rPr>
        <w:t>.) (</w:t>
      </w:r>
      <w:hyperlink r:id="rId5809" w:anchor="sub_id=3270200" w:history="1">
        <w:r>
          <w:rPr>
            <w:rStyle w:val="a3"/>
            <w:i/>
            <w:iCs/>
            <w:color w:val="0000FF"/>
            <w:u w:val="single"/>
          </w:rPr>
          <w:t>см. стар. ред.</w:t>
        </w:r>
      </w:hyperlink>
      <w:r>
        <w:rPr>
          <w:rStyle w:val="s3"/>
        </w:rPr>
        <w:t xml:space="preserve">); изложен в редакции </w:t>
      </w:r>
      <w:hyperlink r:id="rId5810" w:anchor="sub_id=3109" w:history="1">
        <w:r>
          <w:rPr>
            <w:rStyle w:val="a3"/>
            <w:i/>
            <w:iCs/>
            <w:color w:val="0000FF"/>
            <w:u w:val="single"/>
          </w:rPr>
          <w:t>Закона</w:t>
        </w:r>
      </w:hyperlink>
      <w:r>
        <w:rPr>
          <w:rStyle w:val="s3"/>
        </w:rPr>
        <w:t xml:space="preserve"> РК от 16.11.09 г. № 200-IV (введено в дейс</w:t>
      </w:r>
      <w:r>
        <w:rPr>
          <w:rStyle w:val="s3"/>
        </w:rPr>
        <w:t>твие с 1 января 2010 г.) (</w:t>
      </w:r>
      <w:hyperlink r:id="rId5811" w:anchor="sub_id=3270200" w:history="1">
        <w:r>
          <w:rPr>
            <w:rStyle w:val="a3"/>
            <w:i/>
            <w:iCs/>
            <w:color w:val="0000FF"/>
            <w:u w:val="single"/>
          </w:rPr>
          <w:t>см. стар. ред.</w:t>
        </w:r>
      </w:hyperlink>
      <w:r>
        <w:rPr>
          <w:rStyle w:val="s3"/>
        </w:rPr>
        <w:t>)</w:t>
      </w:r>
    </w:p>
    <w:p w:rsidR="00000000" w:rsidRDefault="0044141D">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w:t>
      </w:r>
      <w:r>
        <w:rPr>
          <w:rStyle w:val="s0"/>
        </w:rPr>
        <w:t>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w:t>
      </w:r>
      <w:r>
        <w:rPr>
          <w:rStyle w:val="s0"/>
        </w:rPr>
        <w:t xml:space="preserve">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w:t>
      </w:r>
      <w:r>
        <w:rPr>
          <w:rStyle w:val="s0"/>
        </w:rPr>
        <w:t>сторических затрат.</w:t>
      </w:r>
    </w:p>
    <w:p w:rsidR="00000000" w:rsidRDefault="0044141D">
      <w:pPr>
        <w:ind w:firstLine="400"/>
        <w:jc w:val="both"/>
      </w:pPr>
      <w:r>
        <w:t> </w:t>
      </w:r>
    </w:p>
    <w:p w:rsidR="00000000" w:rsidRDefault="0044141D">
      <w:pPr>
        <w:jc w:val="both"/>
      </w:pPr>
      <w:bookmarkStart w:id="632" w:name="SUB3280000"/>
      <w:bookmarkEnd w:id="632"/>
      <w:r>
        <w:rPr>
          <w:rStyle w:val="s3"/>
        </w:rPr>
        <w:t xml:space="preserve">Статья 328 изложена в редакции </w:t>
      </w:r>
      <w:hyperlink r:id="rId5812"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13" w:anchor="sub_id=3280000" w:history="1">
        <w:r>
          <w:rPr>
            <w:rStyle w:val="a3"/>
            <w:i/>
            <w:iCs/>
            <w:color w:val="0000FF"/>
            <w:u w:val="single"/>
          </w:rPr>
          <w:t>см. стар. ред.</w:t>
        </w:r>
      </w:hyperlink>
      <w:r>
        <w:rPr>
          <w:rStyle w:val="s3"/>
        </w:rPr>
        <w:t xml:space="preserve">); </w:t>
      </w:r>
      <w:hyperlink r:id="rId5814"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15" w:anchor="sub_id=32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328. Порядок и сроки уплаты</w:t>
      </w:r>
    </w:p>
    <w:p w:rsidR="00000000" w:rsidRDefault="0044141D">
      <w:pPr>
        <w:jc w:val="both"/>
      </w:pPr>
      <w:r>
        <w:rPr>
          <w:rStyle w:val="s3"/>
        </w:rPr>
        <w:t xml:space="preserve">В пункт 1 внесены изменения в соответствии с </w:t>
      </w:r>
      <w:hyperlink r:id="rId5816" w:anchor="sub_id=328" w:history="1">
        <w:r>
          <w:rPr>
            <w:rStyle w:val="a3"/>
            <w:i/>
            <w:iCs/>
            <w:color w:val="0000FF"/>
            <w:u w:val="single"/>
          </w:rPr>
          <w:t>Законом</w:t>
        </w:r>
      </w:hyperlink>
      <w:r>
        <w:rPr>
          <w:rStyle w:val="s3"/>
        </w:rPr>
        <w:t xml:space="preserve"> </w:t>
      </w:r>
      <w:r>
        <w:rPr>
          <w:rStyle w:val="s3"/>
        </w:rPr>
        <w:t>РК от 05.12.13 г. № 152-V (введены в действие с 1 января 2014 г.) (</w:t>
      </w:r>
      <w:hyperlink r:id="rId5817" w:anchor="sub_id=3280000" w:history="1">
        <w:r>
          <w:rPr>
            <w:rStyle w:val="a3"/>
            <w:i/>
            <w:iCs/>
            <w:color w:val="0000FF"/>
            <w:u w:val="single"/>
          </w:rPr>
          <w:t>см. стар. ред.</w:t>
        </w:r>
      </w:hyperlink>
      <w:r>
        <w:rPr>
          <w:rStyle w:val="s3"/>
        </w:rPr>
        <w:t>)</w:t>
      </w:r>
    </w:p>
    <w:p w:rsidR="00000000" w:rsidRDefault="0044141D">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w:t>
      </w:r>
      <w:r>
        <w:rPr>
          <w:rStyle w:val="s0"/>
        </w:rPr>
        <w:t>ледующем порядке:</w:t>
      </w:r>
    </w:p>
    <w:p w:rsidR="00000000" w:rsidRDefault="0044141D">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1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w:t>
      </w:r>
      <w:r>
        <w:rPr>
          <w:rStyle w:val="s0"/>
        </w:rPr>
        <w:t>днее 10 апреля года, следующего за годом, в котором недропользователь приступил к добыче полезных ископаемых.</w:t>
      </w:r>
    </w:p>
    <w:p w:rsidR="00000000" w:rsidRDefault="0044141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w:t>
      </w:r>
      <w:r>
        <w:rPr>
          <w:rStyle w:val="s0"/>
        </w:rPr>
        <w:t>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w:t>
      </w:r>
      <w:r>
        <w:rPr>
          <w:rStyle w:val="s0"/>
        </w:rPr>
        <w:t>м бюджете, платеж по возмещению исторических затрат уплачивается не позднее 10 апреля 2010 года;</w:t>
      </w:r>
    </w:p>
    <w:p w:rsidR="00000000" w:rsidRDefault="0044141D">
      <w:pPr>
        <w:jc w:val="both"/>
      </w:pPr>
      <w:r>
        <w:rPr>
          <w:rStyle w:val="s3"/>
        </w:rPr>
        <w:t xml:space="preserve">Подпункт 2 изложен в редакции </w:t>
      </w:r>
      <w:hyperlink r:id="rId5819" w:anchor="sub_id=328" w:history="1">
        <w:r>
          <w:rPr>
            <w:rStyle w:val="a4"/>
            <w:i/>
            <w:iCs/>
          </w:rPr>
          <w:t>Закона</w:t>
        </w:r>
      </w:hyperlink>
      <w:r>
        <w:rPr>
          <w:rStyle w:val="s3"/>
        </w:rPr>
        <w:t xml:space="preserve"> РК от 30.11.16 г. № 26-VI (введено в дейс</w:t>
      </w:r>
      <w:r>
        <w:rPr>
          <w:rStyle w:val="s3"/>
        </w:rPr>
        <w:t>твие с 1 января 2017 г.) (</w:t>
      </w:r>
      <w:hyperlink r:id="rId5820" w:anchor="sub_id=3280102" w:history="1">
        <w:r>
          <w:rPr>
            <w:rStyle w:val="a4"/>
            <w:i/>
            <w:iCs/>
          </w:rPr>
          <w:t>см. стар. ред.</w:t>
        </w:r>
      </w:hyperlink>
      <w:r>
        <w:rPr>
          <w:rStyle w:val="s3"/>
        </w:rPr>
        <w:t>)</w:t>
      </w:r>
    </w:p>
    <w:p w:rsidR="00000000" w:rsidRDefault="0044141D">
      <w:pPr>
        <w:ind w:firstLine="426"/>
        <w:jc w:val="both"/>
      </w:pPr>
      <w:r>
        <w:t>2) если общий размер платежа по возмещению исторических затрат, понесенных государством на геологическое изучение контрактной тер</w:t>
      </w:r>
      <w:r>
        <w:t xml:space="preserve">ритории и разведку месторождений, составляет сумму, превышающую 10 000-кратный размер </w:t>
      </w:r>
      <w:hyperlink r:id="rId5821" w:history="1">
        <w:r>
          <w:rPr>
            <w:rStyle w:val="a4"/>
          </w:rPr>
          <w:t>месячного расчетного показателя</w:t>
        </w:r>
      </w:hyperlink>
      <w:r>
        <w:t>, установленного законом о республиканском бюджете и действующего на дату з</w:t>
      </w:r>
      <w:r>
        <w:t xml:space="preserve">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w:t>
      </w:r>
      <w:r>
        <w:t>превышающей срок действия контракта, но не более десяти лет в сумме, эквивалентной сумме не менее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w:t>
      </w:r>
      <w:r>
        <w:t>енциальности,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w:t>
      </w:r>
      <w:r>
        <w:t>онфиденциальности.</w:t>
      </w:r>
    </w:p>
    <w:p w:rsidR="00000000" w:rsidRDefault="0044141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w:t>
      </w:r>
      <w:r>
        <w:rPr>
          <w:rStyle w:val="s0"/>
        </w:rPr>
        <w:t xml:space="preserve">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w:t>
      </w:r>
      <w:r>
        <w:rPr>
          <w:rStyle w:val="s0"/>
        </w:rPr>
        <w:t>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w:t>
      </w:r>
      <w:r>
        <w:rPr>
          <w:rStyle w:val="s0"/>
        </w:rPr>
        <w:t>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w:t>
      </w:r>
      <w:r>
        <w:rPr>
          <w:rStyle w:val="s0"/>
        </w:rPr>
        <w:t>м бюджете.</w:t>
      </w:r>
    </w:p>
    <w:p w:rsidR="00000000" w:rsidRDefault="0044141D">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r>
        <w:rPr>
          <w:rStyle w:val="s0"/>
        </w:rPr>
        <w:t>:</w:t>
      </w:r>
    </w:p>
    <w:p w:rsidR="00000000" w:rsidRDefault="0044141D">
      <w:pPr>
        <w:jc w:val="both"/>
      </w:pPr>
      <w:r>
        <w:rPr>
          <w:rStyle w:val="s3"/>
        </w:rPr>
        <w:t xml:space="preserve">Подпункты 1 и 2 изложены в редакции </w:t>
      </w:r>
      <w:hyperlink r:id="rId5822" w:anchor="sub_id=328" w:history="1">
        <w:r>
          <w:rPr>
            <w:rStyle w:val="a4"/>
            <w:i/>
            <w:iCs/>
          </w:rPr>
          <w:t>Закона</w:t>
        </w:r>
      </w:hyperlink>
      <w:r>
        <w:rPr>
          <w:rStyle w:val="s3"/>
        </w:rPr>
        <w:t xml:space="preserve"> РК от 30.11.16 г. № 26-VI (введено в действие с 1 января 2017 г.) (</w:t>
      </w:r>
      <w:hyperlink r:id="rId5823" w:anchor="sub_id=3280200" w:history="1">
        <w:r>
          <w:rPr>
            <w:rStyle w:val="a4"/>
            <w:i/>
            <w:iCs/>
          </w:rPr>
          <w:t>см. стар. ред.</w:t>
        </w:r>
      </w:hyperlink>
      <w:r>
        <w:rPr>
          <w:rStyle w:val="s3"/>
        </w:rPr>
        <w:t>)</w:t>
      </w:r>
    </w:p>
    <w:p w:rsidR="00000000" w:rsidRDefault="0044141D">
      <w:pPr>
        <w:ind w:firstLine="426"/>
        <w:jc w:val="both"/>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w:t>
      </w:r>
      <w:r>
        <w:t>аном Республики Казахстан, пересчитывается в тенге по рыночному курсу обмена валюты, определенному в последний рабочий день, предшествующий первому числу отчетного квартала, в котором недропользователем была начата добыча после коммерческого обнаружения, а</w:t>
      </w:r>
      <w:r>
        <w:t xml:space="preserve">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пересчитывается в тенге по рыночно</w:t>
      </w:r>
      <w:r>
        <w:t>му курсу обмена валюты, определенному в последний рабочий день, предшествующий 1 января 2009 года;</w:t>
      </w:r>
    </w:p>
    <w:p w:rsidR="00000000" w:rsidRDefault="0044141D">
      <w:pPr>
        <w:jc w:val="both"/>
      </w:pPr>
      <w:hyperlink r:id="rId5824" w:history="1">
        <w:r>
          <w:rPr>
            <w:rStyle w:val="a3"/>
            <w:rFonts w:ascii="Wingdings" w:hAnsi="Wingdings"/>
            <w:i/>
            <w:iCs/>
            <w:color w:val="0000FF"/>
            <w:u w:val="single"/>
          </w:rPr>
          <w:t>*</w:t>
        </w:r>
      </w:hyperlink>
    </w:p>
    <w:p w:rsidR="00000000" w:rsidRDefault="0044141D">
      <w:pPr>
        <w:ind w:firstLine="426"/>
        <w:jc w:val="both"/>
      </w:pPr>
      <w:r>
        <w:t xml:space="preserve">2) в целях равномерного распределения не возмещенной в бюджет суммы исторических затрат в </w:t>
      </w:r>
      <w:r>
        <w:t>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w:t>
      </w:r>
      <w:r>
        <w:t>ы, определенному в последний рабочий день, предшествующий 1 января такого календарного года.</w:t>
      </w:r>
    </w:p>
    <w:p w:rsidR="00000000" w:rsidRDefault="0044141D">
      <w:pPr>
        <w:jc w:val="both"/>
      </w:pPr>
      <w:hyperlink r:id="rId5825" w:history="1">
        <w:r>
          <w:rPr>
            <w:rStyle w:val="a3"/>
            <w:rFonts w:ascii="Wingdings" w:hAnsi="Wingdings"/>
            <w:i/>
            <w:iCs/>
            <w:color w:val="0000FF"/>
            <w:u w:val="single"/>
          </w:rPr>
          <w:t>*</w:t>
        </w:r>
      </w:hyperlink>
    </w:p>
    <w:p w:rsidR="00000000" w:rsidRDefault="0044141D">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44141D">
      <w:pPr>
        <w:ind w:firstLine="400"/>
        <w:jc w:val="both"/>
      </w:pPr>
      <w:r>
        <w:t> </w:t>
      </w:r>
    </w:p>
    <w:p w:rsidR="00000000" w:rsidRDefault="0044141D">
      <w:pPr>
        <w:jc w:val="both"/>
      </w:pPr>
      <w:bookmarkStart w:id="633" w:name="SUB3290000"/>
      <w:bookmarkEnd w:id="633"/>
      <w:r>
        <w:rPr>
          <w:rStyle w:val="s3"/>
        </w:rPr>
        <w:t xml:space="preserve">Статья 329 изложена в редакции </w:t>
      </w:r>
      <w:hyperlink r:id="rId5826"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27" w:anchor="sub_id=3290000" w:history="1">
        <w:r>
          <w:rPr>
            <w:rStyle w:val="a3"/>
            <w:i/>
            <w:iCs/>
            <w:color w:val="0000FF"/>
            <w:u w:val="single"/>
          </w:rPr>
          <w:t>см. стар. ред.</w:t>
        </w:r>
      </w:hyperlink>
      <w:r>
        <w:rPr>
          <w:rStyle w:val="s3"/>
        </w:rPr>
        <w:t xml:space="preserve">); </w:t>
      </w:r>
      <w:hyperlink r:id="rId5828"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29" w:anchor="sub_id=32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329. Налоговая декла</w:t>
      </w:r>
      <w:r>
        <w:rPr>
          <w:rStyle w:val="s1"/>
        </w:rPr>
        <w:t>рация</w:t>
      </w:r>
    </w:p>
    <w:p w:rsidR="00000000" w:rsidRDefault="0044141D">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30"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831" w:history="1">
        <w:r>
          <w:rPr>
            <w:rStyle w:val="a3"/>
            <w:color w:val="0000FF"/>
            <w:u w:val="single"/>
          </w:rPr>
          <w:t>д</w:t>
        </w:r>
        <w:r>
          <w:rPr>
            <w:rStyle w:val="a3"/>
            <w:color w:val="0000FF"/>
            <w:u w:val="single"/>
          </w:rPr>
          <w:t>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44141D">
      <w:pPr>
        <w:ind w:firstLine="400"/>
        <w:jc w:val="both"/>
      </w:pPr>
      <w:r>
        <w:rPr>
          <w:rStyle w:val="s0"/>
        </w:rPr>
        <w:t xml:space="preserve">По контрактам на недропользование, заключенным до 1 января </w:t>
      </w:r>
      <w:r>
        <w:rPr>
          <w:rStyle w:val="s0"/>
        </w:rPr>
        <w:t>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w:t>
      </w:r>
      <w:r>
        <w:rPr>
          <w:rStyle w:val="s0"/>
        </w:rPr>
        <w:t>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44141D">
      <w:pPr>
        <w:ind w:firstLine="400"/>
        <w:jc w:val="both"/>
      </w:pPr>
      <w:r>
        <w:rPr>
          <w:rStyle w:val="s0"/>
        </w:rPr>
        <w:t>2.</w:t>
      </w:r>
      <w:r>
        <w:t xml:space="preserve"> </w:t>
      </w:r>
      <w:r>
        <w:rPr>
          <w:rStyle w:val="s0"/>
        </w:rPr>
        <w:t>Если общий размер платежа по возмещени</w:t>
      </w:r>
      <w:r>
        <w:rPr>
          <w:rStyle w:val="s0"/>
        </w:rPr>
        <w:t xml:space="preserve">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832" w:history="1">
        <w:r>
          <w:rPr>
            <w:rStyle w:val="a3"/>
            <w:color w:val="0000FF"/>
            <w:u w:val="single"/>
          </w:rPr>
          <w:t>месячного расчетног</w:t>
        </w:r>
        <w:r>
          <w:rPr>
            <w:rStyle w:val="a3"/>
            <w:color w:val="0000FF"/>
            <w:u w:val="single"/>
          </w:rPr>
          <w:t>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w:t>
      </w:r>
      <w:r>
        <w:rPr>
          <w:rStyle w:val="s0"/>
        </w:rPr>
        <w:t>о месяца, следующего за отчетным кварталом.</w:t>
      </w:r>
    </w:p>
    <w:p w:rsidR="00000000" w:rsidRDefault="0044141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w:t>
      </w:r>
      <w:r>
        <w:rPr>
          <w:rStyle w:val="s0"/>
        </w:rPr>
        <w:t>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w:t>
      </w:r>
      <w:r>
        <w:rPr>
          <w:rStyle w:val="s0"/>
        </w:rPr>
        <w:t>ган по месту нахождения ежеквартально не позднее 15 числа второго месяца, следующего за отчетным кварталом.</w:t>
      </w:r>
    </w:p>
    <w:p w:rsidR="00000000" w:rsidRDefault="0044141D">
      <w:pPr>
        <w:ind w:firstLine="400"/>
        <w:jc w:val="both"/>
      </w:pPr>
      <w:r>
        <w:t> </w:t>
      </w:r>
    </w:p>
    <w:p w:rsidR="00000000" w:rsidRDefault="0044141D">
      <w:pPr>
        <w:jc w:val="center"/>
      </w:pPr>
      <w:bookmarkStart w:id="634" w:name="SUB3300000"/>
      <w:bookmarkEnd w:id="634"/>
      <w:r>
        <w:rPr>
          <w:rStyle w:val="s1"/>
        </w:rPr>
        <w:t>Глава 45. НАЛОГ НА ДОБЫЧУ ПОЛЕЗНЫХ ИСКОПАЕМЫХ</w:t>
      </w:r>
    </w:p>
    <w:p w:rsidR="00000000" w:rsidRDefault="0044141D">
      <w:pPr>
        <w:ind w:firstLine="400"/>
        <w:jc w:val="both"/>
      </w:pPr>
      <w:r>
        <w:t> </w:t>
      </w:r>
    </w:p>
    <w:p w:rsidR="00000000" w:rsidRDefault="0044141D">
      <w:pPr>
        <w:ind w:left="1200" w:hanging="800"/>
        <w:jc w:val="both"/>
      </w:pPr>
      <w:r>
        <w:rPr>
          <w:rStyle w:val="s1"/>
        </w:rPr>
        <w:t xml:space="preserve">Статья 330. Общие положения </w:t>
      </w:r>
    </w:p>
    <w:p w:rsidR="00000000" w:rsidRDefault="0044141D">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44141D">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44141D">
      <w:pPr>
        <w:jc w:val="both"/>
      </w:pPr>
      <w:bookmarkStart w:id="635" w:name="SUB3300300"/>
      <w:bookmarkEnd w:id="635"/>
      <w:r>
        <w:rPr>
          <w:rStyle w:val="s3"/>
        </w:rPr>
        <w:t xml:space="preserve">В пункт 3 внесены изменения в соответствии с </w:t>
      </w:r>
      <w:hyperlink r:id="rId5833" w:anchor="sub_id=330" w:history="1">
        <w:r>
          <w:rPr>
            <w:rStyle w:val="a3"/>
            <w:i/>
            <w:iCs/>
            <w:color w:val="0000FF"/>
            <w:u w:val="single"/>
          </w:rPr>
          <w:t>Законом</w:t>
        </w:r>
      </w:hyperlink>
      <w:r>
        <w:rPr>
          <w:rStyle w:val="s3"/>
        </w:rPr>
        <w:t xml:space="preserve"> РК от 21.07.11 г. № 467-IV </w:t>
      </w:r>
      <w:hyperlink r:id="rId5834" w:history="1">
        <w:r>
          <w:rPr>
            <w:rStyle w:val="a3"/>
            <w:rFonts w:ascii="Wingdings" w:hAnsi="Wingdings"/>
            <w:i/>
            <w:iCs/>
            <w:color w:val="0000FF"/>
            <w:u w:val="single"/>
          </w:rPr>
          <w:t>+</w:t>
        </w:r>
      </w:hyperlink>
      <w:r>
        <w:rPr>
          <w:rStyle w:val="s3"/>
        </w:rPr>
        <w:t xml:space="preserve"> (введены в действие с 1 января 2009 г.) (</w:t>
      </w:r>
      <w:hyperlink r:id="rId5835" w:anchor="sub_id=3300300" w:history="1">
        <w:r>
          <w:rPr>
            <w:rStyle w:val="a3"/>
            <w:i/>
            <w:iCs/>
            <w:color w:val="0000FF"/>
            <w:u w:val="single"/>
          </w:rPr>
          <w:t>см. стар. ред.</w:t>
        </w:r>
      </w:hyperlink>
      <w:r>
        <w:rPr>
          <w:rStyle w:val="s3"/>
        </w:rPr>
        <w:t>)</w:t>
      </w:r>
    </w:p>
    <w:p w:rsidR="00000000" w:rsidRDefault="0044141D">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44141D">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color w:val="0000FF"/>
            <w:u w:val="single"/>
          </w:rPr>
          <w:t>пункте 1 статьи 308-1</w:t>
        </w:r>
      </w:hyperlink>
      <w:r>
        <w:rPr>
          <w:rStyle w:val="s0"/>
        </w:rPr>
        <w:t xml:space="preserve"> настоящего Кодекса,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44141D">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44141D">
      <w:pPr>
        <w:jc w:val="both"/>
      </w:pPr>
      <w:r>
        <w:rPr>
          <w:rStyle w:val="s3"/>
        </w:rPr>
        <w:t xml:space="preserve">В пункт 5 внесены изменения в соответствии с </w:t>
      </w:r>
      <w:hyperlink r:id="rId5836" w:anchor="sub_id=700" w:history="1">
        <w:r>
          <w:rPr>
            <w:rStyle w:val="a3"/>
            <w:i/>
            <w:iCs/>
            <w:color w:val="0000FF"/>
            <w:u w:val="single"/>
          </w:rPr>
          <w:t>Законом</w:t>
        </w:r>
      </w:hyperlink>
      <w:r>
        <w:rPr>
          <w:rStyle w:val="s3"/>
        </w:rPr>
        <w:t xml:space="preserve"> РК от 10.07.12 г. № 31-V (</w:t>
      </w:r>
      <w:hyperlink r:id="rId5837" w:anchor="sub_id=3300500" w:history="1">
        <w:r>
          <w:rPr>
            <w:rStyle w:val="a3"/>
            <w:i/>
            <w:iCs/>
            <w:color w:val="0000FF"/>
            <w:u w:val="single"/>
          </w:rPr>
          <w:t>см. стар. ред.</w:t>
        </w:r>
      </w:hyperlink>
      <w:r>
        <w:rPr>
          <w:rStyle w:val="s3"/>
        </w:rPr>
        <w:t>)</w:t>
      </w:r>
    </w:p>
    <w:p w:rsidR="00000000" w:rsidRDefault="0044141D">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44141D">
      <w:pPr>
        <w:ind w:firstLine="400"/>
        <w:jc w:val="both"/>
      </w:pPr>
      <w:r>
        <w:t> </w:t>
      </w:r>
    </w:p>
    <w:p w:rsidR="00000000" w:rsidRDefault="0044141D">
      <w:pPr>
        <w:jc w:val="both"/>
      </w:pPr>
      <w:bookmarkStart w:id="636" w:name="SUB3310000"/>
      <w:bookmarkEnd w:id="636"/>
      <w:r>
        <w:rPr>
          <w:rStyle w:val="s3"/>
        </w:rPr>
        <w:t xml:space="preserve">В статью </w:t>
      </w:r>
      <w:r>
        <w:rPr>
          <w:rStyle w:val="s3"/>
        </w:rPr>
        <w:t xml:space="preserve">331 внесены изменения в соответствии с </w:t>
      </w:r>
      <w:hyperlink r:id="rId5838" w:anchor="sub_id=331" w:history="1">
        <w:r>
          <w:rPr>
            <w:rStyle w:val="a3"/>
            <w:i/>
            <w:iCs/>
            <w:color w:val="0000FF"/>
            <w:u w:val="single"/>
          </w:rPr>
          <w:t>Законом</w:t>
        </w:r>
      </w:hyperlink>
      <w:r>
        <w:rPr>
          <w:rStyle w:val="s3"/>
        </w:rPr>
        <w:t xml:space="preserve"> РК от 29.12.14 г. № 271-V (</w:t>
      </w:r>
      <w:hyperlink r:id="rId5839" w:anchor="sub_id=33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331. Плательщики</w:t>
      </w:r>
    </w:p>
    <w:p w:rsidR="00000000" w:rsidRDefault="0044141D">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44141D">
      <w:pPr>
        <w:jc w:val="both"/>
      </w:pPr>
      <w:hyperlink r:id="rId584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center"/>
      </w:pPr>
      <w:bookmarkStart w:id="637" w:name="SUB3320000"/>
      <w:bookmarkEnd w:id="637"/>
      <w:r>
        <w:rPr>
          <w:rStyle w:val="s1"/>
        </w:rPr>
        <w:t>§ 1. Налог на добычу полезных ископаемых на нефть</w:t>
      </w:r>
    </w:p>
    <w:p w:rsidR="00000000" w:rsidRDefault="0044141D">
      <w:pPr>
        <w:jc w:val="center"/>
      </w:pPr>
      <w:r>
        <w:t> </w:t>
      </w:r>
    </w:p>
    <w:p w:rsidR="00000000" w:rsidRDefault="0044141D">
      <w:pPr>
        <w:jc w:val="both"/>
      </w:pPr>
      <w:r>
        <w:t> </w:t>
      </w:r>
    </w:p>
    <w:p w:rsidR="00000000" w:rsidRDefault="0044141D">
      <w:pPr>
        <w:jc w:val="both"/>
      </w:pPr>
      <w:r>
        <w:rPr>
          <w:rStyle w:val="s3"/>
        </w:rPr>
        <w:t>Статья 332</w:t>
      </w:r>
      <w:r>
        <w:rPr>
          <w:rStyle w:val="s3"/>
        </w:rPr>
        <w:t xml:space="preserve"> изложена в редакции </w:t>
      </w:r>
      <w:hyperlink r:id="rId5841"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42" w:anchor="sub_id=33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332. Объект обложения</w:t>
      </w:r>
    </w:p>
    <w:p w:rsidR="00000000" w:rsidRDefault="0044141D">
      <w:pPr>
        <w:ind w:firstLine="400"/>
        <w:jc w:val="both"/>
      </w:pPr>
      <w:r>
        <w:rPr>
          <w:rStyle w:val="s0"/>
        </w:rPr>
        <w:t xml:space="preserve">1. Объектом обложения налогом на добычу полезных ископаемых является физический объем добытых недропользователем за налоговый </w:t>
      </w:r>
      <w:r>
        <w:rPr>
          <w:rStyle w:val="s0"/>
        </w:rPr>
        <w:t>период сырой нефти, газового конденсата и природного газа.</w:t>
      </w:r>
    </w:p>
    <w:p w:rsidR="00000000" w:rsidRDefault="0044141D">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44141D">
      <w:pPr>
        <w:ind w:firstLine="400"/>
        <w:jc w:val="both"/>
      </w:pPr>
      <w:r>
        <w:rPr>
          <w:rStyle w:val="s0"/>
        </w:rPr>
        <w:t xml:space="preserve">1) сырую </w:t>
      </w:r>
      <w:r>
        <w:rPr>
          <w:rStyle w:val="s0"/>
        </w:rPr>
        <w:t>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w:t>
      </w:r>
      <w:r>
        <w:rPr>
          <w:rStyle w:val="s0"/>
        </w:rPr>
        <w:t>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w:t>
      </w:r>
    </w:p>
    <w:p w:rsidR="00000000" w:rsidRDefault="0044141D">
      <w:pPr>
        <w:ind w:firstLine="400"/>
        <w:jc w:val="both"/>
      </w:pPr>
      <w:bookmarkStart w:id="638" w:name="SUB3320202"/>
      <w:bookmarkEnd w:id="638"/>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w:t>
      </w:r>
      <w:r>
        <w:rPr>
          <w:rStyle w:val="s0"/>
        </w:rPr>
        <w:t>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w:t>
      </w:r>
      <w:r>
        <w:rPr>
          <w:rStyle w:val="s0"/>
        </w:rPr>
        <w:t>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44141D">
      <w:pPr>
        <w:ind w:firstLine="400"/>
        <w:jc w:val="both"/>
      </w:pPr>
      <w:r>
        <w:rPr>
          <w:rStyle w:val="s0"/>
        </w:rPr>
        <w:t>2-1) действовал до 1 января 2017  г.</w:t>
      </w:r>
      <w:r>
        <w:rPr>
          <w:rStyle w:val="s3"/>
        </w:rPr>
        <w:t xml:space="preserve"> (</w:t>
      </w:r>
      <w:hyperlink r:id="rId5843" w:anchor="sub_id=332020201" w:history="1">
        <w:r>
          <w:rPr>
            <w:rStyle w:val="a4"/>
            <w:i/>
            <w:iCs/>
          </w:rPr>
          <w:t>см. стар. ред.</w:t>
        </w:r>
      </w:hyperlink>
      <w:r>
        <w:rPr>
          <w:rStyle w:val="s3"/>
        </w:rPr>
        <w:t>)</w:t>
      </w:r>
    </w:p>
    <w:p w:rsidR="00000000" w:rsidRDefault="0044141D">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w:t>
      </w:r>
      <w:r>
        <w:rPr>
          <w:rStyle w:val="s0"/>
        </w:rPr>
        <w:t>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44141D">
      <w:pPr>
        <w:ind w:firstLine="400"/>
        <w:jc w:val="both"/>
      </w:pPr>
      <w:r>
        <w:rPr>
          <w:rStyle w:val="s0"/>
        </w:rPr>
        <w:t>4) сырую нефть и газовый конденсат, переданные недропользователем в натуральной форме в счет уплаты налога н</w:t>
      </w:r>
      <w:r>
        <w:rPr>
          <w:rStyle w:val="s0"/>
        </w:rPr>
        <w:t xml:space="preserve">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color w:val="0000FF"/>
            <w:u w:val="single"/>
          </w:rPr>
          <w:t>статьей 346</w:t>
        </w:r>
      </w:hyperlink>
      <w:r>
        <w:rPr>
          <w:rStyle w:val="s0"/>
        </w:rPr>
        <w:t xml:space="preserve"> настоящего Кодекса;</w:t>
      </w:r>
    </w:p>
    <w:p w:rsidR="00000000" w:rsidRDefault="0044141D">
      <w:pPr>
        <w:jc w:val="both"/>
      </w:pPr>
      <w:r>
        <w:rPr>
          <w:rStyle w:val="s3"/>
        </w:rPr>
        <w:t xml:space="preserve">В подпункт 5 внесены изменения в соответствии с </w:t>
      </w:r>
      <w:hyperlink r:id="rId5844" w:anchor="sub_id=332" w:history="1">
        <w:r>
          <w:rPr>
            <w:rStyle w:val="a3"/>
            <w:i/>
            <w:iCs/>
            <w:color w:val="0000FF"/>
            <w:u w:val="single"/>
          </w:rPr>
          <w:t>Законом</w:t>
        </w:r>
      </w:hyperlink>
      <w:r>
        <w:rPr>
          <w:rStyle w:val="s3"/>
        </w:rPr>
        <w:t xml:space="preserve"> РК от 21.07.11 г. № 467-IV </w:t>
      </w:r>
      <w:hyperlink r:id="rId5845" w:history="1">
        <w:r>
          <w:rPr>
            <w:rStyle w:val="a3"/>
            <w:rFonts w:ascii="Wingdings" w:hAnsi="Wingdings"/>
            <w:i/>
            <w:iCs/>
            <w:color w:val="0000FF"/>
            <w:u w:val="single"/>
          </w:rPr>
          <w:t>+</w:t>
        </w:r>
      </w:hyperlink>
      <w:r>
        <w:rPr>
          <w:rStyle w:val="s3"/>
        </w:rPr>
        <w:t xml:space="preserve"> (введены в действие с 1 и</w:t>
      </w:r>
      <w:r>
        <w:rPr>
          <w:rStyle w:val="s3"/>
        </w:rPr>
        <w:t>юля 2011 г.) (</w:t>
      </w:r>
      <w:hyperlink r:id="rId5846" w:anchor="sub_id=3320205" w:history="1">
        <w:r>
          <w:rPr>
            <w:rStyle w:val="a3"/>
            <w:i/>
            <w:iCs/>
            <w:color w:val="0000FF"/>
            <w:u w:val="single"/>
          </w:rPr>
          <w:t>см. стар. ред.</w:t>
        </w:r>
      </w:hyperlink>
      <w:r>
        <w:rPr>
          <w:rStyle w:val="s3"/>
        </w:rPr>
        <w:t xml:space="preserve">);  изложен в редакции </w:t>
      </w:r>
      <w:hyperlink r:id="rId5847" w:anchor="sub_id=332" w:history="1">
        <w:r>
          <w:rPr>
            <w:rStyle w:val="a3"/>
            <w:i/>
            <w:iCs/>
            <w:color w:val="0000FF"/>
            <w:u w:val="single"/>
          </w:rPr>
          <w:t>Закона</w:t>
        </w:r>
      </w:hyperlink>
      <w:r>
        <w:rPr>
          <w:rStyle w:val="s3"/>
        </w:rPr>
        <w:t xml:space="preserve"> РК от 05.12.13 г. № 152-V (введе</w:t>
      </w:r>
      <w:r>
        <w:rPr>
          <w:rStyle w:val="s3"/>
        </w:rPr>
        <w:t>но в действие с 1 января 2009 г.) (</w:t>
      </w:r>
      <w:hyperlink r:id="rId5848" w:anchor="sub_id=3320205" w:history="1">
        <w:r>
          <w:rPr>
            <w:rStyle w:val="a3"/>
            <w:i/>
            <w:iCs/>
            <w:color w:val="0000FF"/>
            <w:u w:val="single"/>
          </w:rPr>
          <w:t>см. стар. ред.</w:t>
        </w:r>
      </w:hyperlink>
      <w:r>
        <w:rPr>
          <w:rStyle w:val="s3"/>
        </w:rPr>
        <w:t>)</w:t>
      </w:r>
    </w:p>
    <w:p w:rsidR="00000000" w:rsidRDefault="0044141D">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44141D">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w:t>
      </w:r>
      <w:r>
        <w:rPr>
          <w:rStyle w:val="s0"/>
        </w:rPr>
        <w:t>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44141D">
      <w:pPr>
        <w:ind w:firstLine="400"/>
        <w:jc w:val="both"/>
      </w:pPr>
      <w:r>
        <w:rPr>
          <w:rStyle w:val="s0"/>
        </w:rPr>
        <w:t>при пр</w:t>
      </w:r>
      <w:r>
        <w:rPr>
          <w:rStyle w:val="s0"/>
        </w:rPr>
        <w:t>оведении операций по недропользованию в качестве топлива при подготовке нефти;</w:t>
      </w:r>
    </w:p>
    <w:p w:rsidR="00000000" w:rsidRDefault="0044141D">
      <w:pPr>
        <w:ind w:firstLine="400"/>
        <w:jc w:val="both"/>
      </w:pPr>
      <w:r>
        <w:rPr>
          <w:rStyle w:val="s0"/>
        </w:rPr>
        <w:t>для технологических и коммунально-бытовых нужд;</w:t>
      </w:r>
    </w:p>
    <w:p w:rsidR="00000000" w:rsidRDefault="0044141D">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w:t>
      </w:r>
      <w:r>
        <w:rPr>
          <w:rStyle w:val="s0"/>
        </w:rPr>
        <w:t>убопровод и (или) на другой вид транспорта в соответствии с утвержденными проектными документами;</w:t>
      </w:r>
    </w:p>
    <w:p w:rsidR="00000000" w:rsidRDefault="0044141D">
      <w:pPr>
        <w:ind w:firstLine="400"/>
        <w:jc w:val="both"/>
      </w:pPr>
      <w:r>
        <w:rPr>
          <w:rStyle w:val="s0"/>
        </w:rPr>
        <w:t>для выработки электроэнергии, используемой при проведении операций по недропользованию;</w:t>
      </w:r>
    </w:p>
    <w:p w:rsidR="00000000" w:rsidRDefault="0044141D">
      <w:pPr>
        <w:ind w:firstLine="400"/>
        <w:jc w:val="both"/>
      </w:pPr>
      <w:r>
        <w:rPr>
          <w:rStyle w:val="s0"/>
        </w:rPr>
        <w:t>для обратной закачки в недра в объеме, предусмотренном утвержденными п</w:t>
      </w:r>
      <w:r>
        <w:rPr>
          <w:rStyle w:val="s0"/>
        </w:rPr>
        <w:t>роектными документами, за исключением случаев обратной закачки в недра, предусмотренных пунктом 4 настоящей статьи;</w:t>
      </w:r>
    </w:p>
    <w:p w:rsidR="00000000" w:rsidRDefault="0044141D">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w:t>
      </w:r>
      <w:r>
        <w:rPr>
          <w:rStyle w:val="s0"/>
        </w:rPr>
        <w:t>нным органом в области нефти и газа проектными документами.</w:t>
      </w:r>
    </w:p>
    <w:p w:rsidR="00000000" w:rsidRDefault="0044141D">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w:t>
      </w:r>
      <w:r>
        <w:rPr>
          <w:rStyle w:val="s0"/>
        </w:rPr>
        <w:t>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44141D">
      <w:pPr>
        <w:jc w:val="both"/>
      </w:pPr>
      <w:hyperlink r:id="rId5849" w:history="1">
        <w:r>
          <w:rPr>
            <w:rStyle w:val="a3"/>
            <w:rFonts w:ascii="Wingdings" w:hAnsi="Wingdings"/>
            <w:i/>
            <w:iCs/>
            <w:color w:val="0000FF"/>
            <w:u w:val="single"/>
          </w:rPr>
          <w:t>*</w:t>
        </w:r>
      </w:hyperlink>
    </w:p>
    <w:p w:rsidR="00000000" w:rsidRDefault="0044141D">
      <w:pPr>
        <w:jc w:val="both"/>
      </w:pPr>
      <w:bookmarkStart w:id="639" w:name="SUB33202051"/>
      <w:bookmarkEnd w:id="639"/>
      <w:r>
        <w:rPr>
          <w:rStyle w:val="s3"/>
        </w:rPr>
        <w:t xml:space="preserve">Пункт дополнен подпунктом 5-1 в соответствии с </w:t>
      </w:r>
      <w:hyperlink r:id="rId5850"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44141D">
      <w:pPr>
        <w:ind w:firstLine="400"/>
        <w:jc w:val="both"/>
      </w:pPr>
      <w:r>
        <w:rPr>
          <w:rStyle w:val="s0"/>
        </w:rPr>
        <w:t>5-1) попутный газ, испо</w:t>
      </w:r>
      <w:r>
        <w:rPr>
          <w:rStyle w:val="s0"/>
        </w:rPr>
        <w:t>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w:t>
      </w:r>
      <w:r>
        <w:rPr>
          <w:rStyle w:val="s0"/>
        </w:rPr>
        <w:t>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44141D">
      <w:pPr>
        <w:jc w:val="both"/>
      </w:pPr>
      <w:hyperlink r:id="rId5851" w:anchor="sub_id=604" w:history="1">
        <w:r>
          <w:rPr>
            <w:rStyle w:val="a3"/>
            <w:rFonts w:ascii="Wingdings" w:hAnsi="Wingdings"/>
            <w:i/>
            <w:iCs/>
            <w:color w:val="0000FF"/>
            <w:u w:val="single"/>
          </w:rPr>
          <w:t>*</w:t>
        </w:r>
      </w:hyperlink>
    </w:p>
    <w:p w:rsidR="00000000" w:rsidRDefault="0044141D">
      <w:pPr>
        <w:jc w:val="both"/>
      </w:pPr>
      <w:bookmarkStart w:id="640" w:name="SUB33202052"/>
      <w:bookmarkEnd w:id="640"/>
      <w:r>
        <w:rPr>
          <w:rStyle w:val="s3"/>
        </w:rPr>
        <w:t xml:space="preserve">Пункт дополнен подпунктом 5-2 в соответствии с </w:t>
      </w:r>
      <w:hyperlink r:id="rId5852" w:anchor="sub_id=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5-2) природный газ, использованный недропользовател</w:t>
      </w:r>
      <w:r>
        <w:rPr>
          <w:rStyle w:val="s0"/>
        </w:rPr>
        <w:t xml:space="preserve">ем - субъектом индустриально-инновационной деятельности, осуществление которой предусмотрено </w:t>
      </w:r>
      <w:hyperlink r:id="rId5853" w:anchor="sub_id=2420000" w:history="1">
        <w:r>
          <w:rPr>
            <w:rStyle w:val="a3"/>
            <w:color w:val="0000FF"/>
            <w:u w:val="single"/>
          </w:rPr>
          <w:t>Предпринимательским кодексом</w:t>
        </w:r>
      </w:hyperlink>
      <w:r>
        <w:rPr>
          <w:rStyle w:val="s0"/>
        </w:rPr>
        <w:t xml:space="preserve"> Республики Казахстан;</w:t>
      </w:r>
    </w:p>
    <w:p w:rsidR="00000000" w:rsidRDefault="0044141D">
      <w:pPr>
        <w:jc w:val="both"/>
      </w:pPr>
      <w:r>
        <w:rPr>
          <w:rStyle w:val="s3"/>
        </w:rPr>
        <w:t>Подпункт 6 изложен в редакц</w:t>
      </w:r>
      <w:r>
        <w:rPr>
          <w:rStyle w:val="s3"/>
        </w:rPr>
        <w:t xml:space="preserve">ии </w:t>
      </w:r>
      <w:hyperlink r:id="rId5854" w:anchor="sub_id=307" w:history="1">
        <w:r>
          <w:rPr>
            <w:rStyle w:val="a3"/>
            <w:i/>
            <w:iCs/>
            <w:color w:val="0000FF"/>
            <w:u w:val="single"/>
          </w:rPr>
          <w:t>Закона</w:t>
        </w:r>
      </w:hyperlink>
      <w:r>
        <w:rPr>
          <w:rStyle w:val="s3"/>
        </w:rPr>
        <w:t xml:space="preserve"> РК от 22.06.12 г. № 21-V (действовали с 3 июля 2012 года до 1 января 2017 г.) (</w:t>
      </w:r>
      <w:hyperlink r:id="rId5855" w:anchor="sub_id=3320206" w:history="1">
        <w:r>
          <w:rPr>
            <w:rStyle w:val="a3"/>
            <w:i/>
            <w:iCs/>
            <w:color w:val="0000FF"/>
            <w:u w:val="single"/>
          </w:rPr>
          <w:t>с</w:t>
        </w:r>
        <w:r>
          <w:rPr>
            <w:rStyle w:val="a3"/>
            <w:i/>
            <w:iCs/>
            <w:color w:val="0000FF"/>
            <w:u w:val="single"/>
          </w:rPr>
          <w:t>м. стар. ред.</w:t>
        </w:r>
      </w:hyperlink>
      <w:r>
        <w:rPr>
          <w:rStyle w:val="s3"/>
        </w:rPr>
        <w:t xml:space="preserve">) </w:t>
      </w:r>
      <w:hyperlink r:id="rId5856" w:anchor="sub_id=332" w:history="1">
        <w:r>
          <w:rPr>
            <w:rStyle w:val="a3"/>
            <w:i/>
            <w:iCs/>
            <w:color w:val="0000FF"/>
            <w:u w:val="single"/>
          </w:rPr>
          <w:t>Закона</w:t>
        </w:r>
      </w:hyperlink>
      <w:r>
        <w:rPr>
          <w:rStyle w:val="s3"/>
        </w:rPr>
        <w:t xml:space="preserve"> РК от 05.12.13 г. № 152-V (введены в действие с 1 января 2009 г.) (</w:t>
      </w:r>
      <w:hyperlink r:id="rId5857" w:anchor="sub_id=3320206" w:history="1">
        <w:r>
          <w:rPr>
            <w:rStyle w:val="a3"/>
            <w:i/>
            <w:iCs/>
            <w:color w:val="0000FF"/>
            <w:u w:val="single"/>
          </w:rPr>
          <w:t>см. стар. ред.</w:t>
        </w:r>
      </w:hyperlink>
      <w:r>
        <w:rPr>
          <w:rStyle w:val="s3"/>
        </w:rPr>
        <w:t xml:space="preserve">); внесены изменения в соответствии с </w:t>
      </w:r>
      <w:hyperlink r:id="rId5858" w:anchor="sub_id=332" w:history="1">
        <w:r>
          <w:rPr>
            <w:rStyle w:val="a3"/>
            <w:i/>
            <w:iCs/>
            <w:color w:val="0000FF"/>
            <w:u w:val="single"/>
          </w:rPr>
          <w:t>Законом</w:t>
        </w:r>
      </w:hyperlink>
      <w:r>
        <w:rPr>
          <w:rStyle w:val="s3"/>
        </w:rPr>
        <w:t xml:space="preserve"> РК от 03.12.15 г. № 432-V (введены в действие с 1 января 2016 г.) (</w:t>
      </w:r>
      <w:hyperlink r:id="rId5859" w:anchor="sub_id=3320206" w:history="1">
        <w:r>
          <w:rPr>
            <w:rStyle w:val="a3"/>
            <w:i/>
            <w:iCs/>
            <w:color w:val="0000FF"/>
            <w:u w:val="single"/>
          </w:rPr>
          <w:t>см. стар. ред.</w:t>
        </w:r>
      </w:hyperlink>
      <w:r>
        <w:rPr>
          <w:rStyle w:val="s3"/>
        </w:rPr>
        <w:t>)</w:t>
      </w:r>
    </w:p>
    <w:p w:rsidR="00000000" w:rsidRDefault="0044141D">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w:t>
      </w:r>
      <w:r>
        <w:t>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не установлено настоящей статьей</w:t>
      </w:r>
      <w:r>
        <w:rPr>
          <w:rStyle w:val="s0"/>
        </w:rPr>
        <w:t>.</w:t>
      </w:r>
    </w:p>
    <w:p w:rsidR="00000000" w:rsidRDefault="0044141D">
      <w:pPr>
        <w:jc w:val="both"/>
      </w:pPr>
      <w:r>
        <w:rPr>
          <w:rStyle w:val="s3"/>
        </w:rPr>
        <w:t>Статья дополнена пунктом 2-1 в соот</w:t>
      </w:r>
      <w:r>
        <w:rPr>
          <w:rStyle w:val="s3"/>
        </w:rPr>
        <w:t xml:space="preserve">ветствии с </w:t>
      </w:r>
      <w:hyperlink r:id="rId5860"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44141D">
      <w:pPr>
        <w:ind w:firstLine="400"/>
        <w:jc w:val="both"/>
      </w:pPr>
      <w:r>
        <w:rPr>
          <w:rStyle w:val="s0"/>
        </w:rPr>
        <w:t>2-1. Объемом природного газа, использованного на собственные производственные нужды, и (ил</w:t>
      </w:r>
      <w:r>
        <w:rPr>
          <w:rStyle w:val="s0"/>
        </w:rPr>
        <w:t>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w:t>
      </w:r>
      <w:r>
        <w:rPr>
          <w:rStyle w:val="s0"/>
        </w:rPr>
        <w:t>ных в утвержденных уполномоченным органом в области нефти и газа документах.</w:t>
      </w:r>
    </w:p>
    <w:p w:rsidR="00000000" w:rsidRDefault="0044141D">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w:t>
      </w:r>
      <w:r>
        <w:rPr>
          <w:rStyle w:val="s0"/>
        </w:rPr>
        <w:t xml:space="preserve">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color w:val="0000FF"/>
            <w:u w:val="single"/>
          </w:rPr>
          <w:t>подпункте 2) пункта 2</w:t>
        </w:r>
      </w:hyperlink>
      <w:r>
        <w:rPr>
          <w:rStyle w:val="s0"/>
        </w:rPr>
        <w:t xml:space="preserve"> настоящей статьи передачи в качестве давальческого сырья для переработки на нефтеперер</w:t>
      </w:r>
      <w:r>
        <w:rPr>
          <w:rStyle w:val="s0"/>
        </w:rPr>
        <w:t>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w:t>
      </w:r>
      <w:r>
        <w:rPr>
          <w:rStyle w:val="s0"/>
        </w:rPr>
        <w:t>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w:t>
      </w:r>
      <w:r>
        <w:rPr>
          <w:rStyle w:val="s0"/>
        </w:rPr>
        <w:t>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w:t>
      </w:r>
      <w:r>
        <w:rPr>
          <w:rStyle w:val="s0"/>
        </w:rPr>
        <w:t>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w:t>
      </w:r>
      <w:r>
        <w:rPr>
          <w:rStyle w:val="s0"/>
        </w:rPr>
        <w:t>ложенного на территории Республики Казахстан, для соответствующего объема.</w:t>
      </w:r>
    </w:p>
    <w:p w:rsidR="00000000" w:rsidRDefault="0044141D">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w:t>
      </w:r>
      <w:r>
        <w:rPr>
          <w:rStyle w:val="s0"/>
        </w:rPr>
        <w:t>я налога на добычу полезных ископаемых как товарная сырая нефть, газовый конденсат.</w:t>
      </w:r>
    </w:p>
    <w:p w:rsidR="00000000" w:rsidRDefault="0044141D">
      <w:pPr>
        <w:ind w:firstLine="400"/>
        <w:jc w:val="both"/>
      </w:pPr>
      <w:r>
        <w:rPr>
          <w:rStyle w:val="s0"/>
        </w:rPr>
        <w:t>3-1. Действовал до 1 января 2017  г.</w:t>
      </w:r>
      <w:r>
        <w:rPr>
          <w:rStyle w:val="s3"/>
        </w:rPr>
        <w:t xml:space="preserve"> (</w:t>
      </w:r>
      <w:hyperlink r:id="rId5861" w:anchor="sub_id=332030100" w:history="1">
        <w:r>
          <w:rPr>
            <w:rStyle w:val="a4"/>
            <w:i/>
            <w:iCs/>
          </w:rPr>
          <w:t>см. стар. ред.</w:t>
        </w:r>
      </w:hyperlink>
      <w:r>
        <w:rPr>
          <w:rStyle w:val="s3"/>
        </w:rPr>
        <w:t>)</w:t>
      </w:r>
    </w:p>
    <w:p w:rsidR="00000000" w:rsidRDefault="0044141D">
      <w:pPr>
        <w:jc w:val="both"/>
      </w:pPr>
      <w:r>
        <w:rPr>
          <w:rStyle w:val="s3"/>
        </w:rPr>
        <w:t>В пункт 4 внесены изменения в с</w:t>
      </w:r>
      <w:r>
        <w:rPr>
          <w:rStyle w:val="s3"/>
        </w:rPr>
        <w:t xml:space="preserve">оответствии с </w:t>
      </w:r>
      <w:hyperlink r:id="rId5862" w:anchor="sub_id=332" w:history="1">
        <w:r>
          <w:rPr>
            <w:rStyle w:val="a3"/>
            <w:i/>
            <w:iCs/>
            <w:color w:val="0000FF"/>
            <w:u w:val="single"/>
          </w:rPr>
          <w:t>Законом</w:t>
        </w:r>
      </w:hyperlink>
      <w:r>
        <w:rPr>
          <w:rStyle w:val="s3"/>
        </w:rPr>
        <w:t xml:space="preserve"> РК от 21.07.11 г. № 467-IV (введены в действие с 1 июля 2011 г.) (</w:t>
      </w:r>
      <w:hyperlink r:id="rId5863" w:anchor="sub_id=3320400" w:history="1">
        <w:r>
          <w:rPr>
            <w:rStyle w:val="a3"/>
            <w:i/>
            <w:iCs/>
            <w:color w:val="0000FF"/>
            <w:u w:val="single"/>
          </w:rPr>
          <w:t>см</w:t>
        </w:r>
        <w:r>
          <w:rPr>
            <w:rStyle w:val="a3"/>
            <w:i/>
            <w:iCs/>
            <w:color w:val="0000FF"/>
            <w:u w:val="single"/>
          </w:rPr>
          <w:t>. стар. ред.</w:t>
        </w:r>
      </w:hyperlink>
      <w:r>
        <w:rPr>
          <w:rStyle w:val="s3"/>
        </w:rPr>
        <w:t>)</w:t>
      </w:r>
    </w:p>
    <w:p w:rsidR="00000000" w:rsidRDefault="0044141D">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44141D">
      <w:pPr>
        <w:ind w:firstLine="400"/>
        <w:jc w:val="both"/>
      </w:pPr>
      <w:r>
        <w:rPr>
          <w:rStyle w:val="s0"/>
        </w:rPr>
        <w:t xml:space="preserve">5. Прекратил действие </w:t>
      </w:r>
      <w:r>
        <w:rPr>
          <w:rStyle w:val="s0"/>
        </w:rPr>
        <w:t xml:space="preserve">с 1 января 2011 года в соответствии со </w:t>
      </w:r>
      <w:hyperlink r:id="rId5864" w:anchor="sub_id=430000" w:history="1">
        <w:r>
          <w:rPr>
            <w:rStyle w:val="a3"/>
            <w:color w:val="0000FF"/>
            <w:u w:val="single"/>
          </w:rPr>
          <w:t>статьей 43</w:t>
        </w:r>
      </w:hyperlink>
      <w:r>
        <w:rPr>
          <w:rStyle w:val="s0"/>
        </w:rPr>
        <w:t xml:space="preserve"> Закона РК от 10.12.08 г. № 100-IV </w:t>
      </w:r>
      <w:r>
        <w:rPr>
          <w:rStyle w:val="s3"/>
        </w:rPr>
        <w:t>(</w:t>
      </w:r>
      <w:hyperlink r:id="rId5865" w:anchor="sub_id=3320500" w:history="1">
        <w:r>
          <w:rPr>
            <w:rStyle w:val="a3"/>
            <w:i/>
            <w:iCs/>
            <w:color w:val="0000FF"/>
            <w:u w:val="single"/>
          </w:rPr>
          <w:t>см</w:t>
        </w:r>
        <w:r>
          <w:rPr>
            <w:rStyle w:val="a3"/>
            <w:i/>
            <w:iCs/>
            <w:color w:val="0000FF"/>
            <w:u w:val="single"/>
          </w:rPr>
          <w:t>. стар. ред.</w:t>
        </w:r>
      </w:hyperlink>
      <w:r>
        <w:rPr>
          <w:rStyle w:val="s3"/>
        </w:rPr>
        <w:t>)</w:t>
      </w:r>
    </w:p>
    <w:p w:rsidR="00000000" w:rsidRDefault="0044141D">
      <w:pPr>
        <w:ind w:firstLine="400"/>
        <w:jc w:val="both"/>
      </w:pPr>
      <w:r>
        <w:t> </w:t>
      </w:r>
    </w:p>
    <w:p w:rsidR="00000000" w:rsidRDefault="0044141D">
      <w:pPr>
        <w:ind w:left="1200" w:hanging="800"/>
        <w:jc w:val="both"/>
      </w:pPr>
      <w:bookmarkStart w:id="641" w:name="SUB3330000"/>
      <w:bookmarkEnd w:id="641"/>
      <w:r>
        <w:rPr>
          <w:rStyle w:val="s1"/>
        </w:rPr>
        <w:t>Статья 333. Налоговая база</w:t>
      </w:r>
    </w:p>
    <w:p w:rsidR="00000000" w:rsidRDefault="0044141D">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44141D">
      <w:pPr>
        <w:ind w:firstLine="400"/>
        <w:jc w:val="both"/>
      </w:pPr>
      <w:r>
        <w:t> </w:t>
      </w:r>
    </w:p>
    <w:p w:rsidR="00000000" w:rsidRDefault="0044141D">
      <w:pPr>
        <w:jc w:val="both"/>
      </w:pPr>
      <w:bookmarkStart w:id="642" w:name="SUB3340000"/>
      <w:bookmarkEnd w:id="642"/>
      <w:r>
        <w:rPr>
          <w:rStyle w:val="s3"/>
        </w:rPr>
        <w:t xml:space="preserve">Статья 334 изложена в редакции </w:t>
      </w:r>
      <w:hyperlink r:id="rId5866"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67" w:anchor="sub_id=33400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44141D">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w:t>
      </w:r>
      <w:r>
        <w:rPr>
          <w:rStyle w:val="s0"/>
        </w:rPr>
        <w:t>ядке:</w:t>
      </w:r>
    </w:p>
    <w:p w:rsidR="00000000" w:rsidRDefault="0044141D">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w:t>
      </w:r>
      <w:r>
        <w:rPr>
          <w:rStyle w:val="s0"/>
        </w:rPr>
        <w:t>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w:t>
      </w:r>
      <w:r>
        <w:rPr>
          <w:rStyle w:val="s0"/>
        </w:rPr>
        <w:t xml:space="preserve">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44141D">
      <w:pPr>
        <w:ind w:firstLine="400"/>
        <w:jc w:val="both"/>
      </w:pPr>
      <w:r>
        <w:rPr>
          <w:rStyle w:val="s0"/>
        </w:rPr>
        <w:t>2) при передаче недропользователем в качестве давальческого сырья дл</w:t>
      </w:r>
      <w:r>
        <w:rPr>
          <w:rStyle w:val="s0"/>
        </w:rPr>
        <w:t>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w:t>
      </w:r>
      <w:r>
        <w:rPr>
          <w:rStyle w:val="s0"/>
        </w:rPr>
        <w:t>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w:t>
      </w:r>
      <w:r>
        <w:rPr>
          <w:rStyle w:val="s0"/>
        </w:rPr>
        <w:t>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w:t>
      </w:r>
      <w:r>
        <w:rPr>
          <w:rStyle w:val="s0"/>
        </w:rPr>
        <w:t xml:space="preserve">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увеличенной на 20 процентов;</w:t>
      </w:r>
    </w:p>
    <w:p w:rsidR="00000000" w:rsidRDefault="0044141D">
      <w:pPr>
        <w:ind w:firstLine="400"/>
        <w:jc w:val="both"/>
      </w:pPr>
      <w:r>
        <w:rPr>
          <w:rStyle w:val="s0"/>
        </w:rPr>
        <w:t xml:space="preserve">2-1) действовал до 1 января 2017 г. </w:t>
      </w:r>
      <w:r>
        <w:rPr>
          <w:rStyle w:val="s3"/>
        </w:rPr>
        <w:t>(</w:t>
      </w:r>
      <w:hyperlink r:id="rId5868" w:anchor="sub_id=334010201" w:history="1">
        <w:r>
          <w:rPr>
            <w:rStyle w:val="a4"/>
            <w:i/>
            <w:iCs/>
          </w:rPr>
          <w:t>см. стар. ред.</w:t>
        </w:r>
      </w:hyperlink>
      <w:r>
        <w:rPr>
          <w:rStyle w:val="s3"/>
        </w:rPr>
        <w:t>)</w:t>
      </w:r>
    </w:p>
    <w:p w:rsidR="00000000" w:rsidRDefault="0044141D">
      <w:pPr>
        <w:ind w:firstLine="400"/>
        <w:jc w:val="both"/>
      </w:pPr>
      <w:r>
        <w:rPr>
          <w:rStyle w:val="s0"/>
        </w:rPr>
        <w:t>3) при передаче недропользовател</w:t>
      </w:r>
      <w:r>
        <w:rPr>
          <w:rStyle w:val="s0"/>
        </w:rPr>
        <w:t>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w:t>
      </w:r>
      <w:r>
        <w:rPr>
          <w:rStyle w:val="s0"/>
        </w:rPr>
        <w:t xml:space="preserve">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w:t>
      </w:r>
      <w:r>
        <w:rPr>
          <w:rStyle w:val="s0"/>
        </w:rPr>
        <w:t xml:space="preserve">тва в соответствии со </w:t>
      </w:r>
      <w:hyperlink w:anchor="sub3460000" w:history="1">
        <w:r>
          <w:rPr>
            <w:rStyle w:val="a3"/>
            <w:color w:val="0000FF"/>
            <w:u w:val="single"/>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44141D">
      <w:pPr>
        <w:ind w:firstLine="400"/>
        <w:jc w:val="both"/>
      </w:pPr>
      <w:r>
        <w:rPr>
          <w:rStyle w:val="s0"/>
        </w:rPr>
        <w:t>2. Стоимость товарной сырой нефти, газового конденсата и природного газа, доб</w:t>
      </w:r>
      <w:r>
        <w:rPr>
          <w:rStyle w:val="s0"/>
        </w:rPr>
        <w:t>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w:t>
      </w:r>
      <w:r>
        <w:rPr>
          <w:rStyle w:val="s0"/>
        </w:rPr>
        <w:t>й за налоговый период в порядке, установленном пунктом 3 настоящей статьи.</w:t>
      </w:r>
    </w:p>
    <w:p w:rsidR="00000000" w:rsidRDefault="0044141D">
      <w:pPr>
        <w:jc w:val="both"/>
      </w:pPr>
      <w:bookmarkStart w:id="643" w:name="SUB3340300"/>
      <w:bookmarkEnd w:id="643"/>
      <w:r>
        <w:rPr>
          <w:rStyle w:val="s3"/>
        </w:rPr>
        <w:t xml:space="preserve">В пункт 3 внесены изменения в соответствии с </w:t>
      </w:r>
      <w:hyperlink r:id="rId5869" w:anchor="sub_id=700" w:history="1">
        <w:r>
          <w:rPr>
            <w:rStyle w:val="a3"/>
            <w:i/>
            <w:iCs/>
            <w:color w:val="0000FF"/>
            <w:u w:val="single"/>
          </w:rPr>
          <w:t>Законом</w:t>
        </w:r>
      </w:hyperlink>
      <w:r>
        <w:rPr>
          <w:rStyle w:val="s3"/>
        </w:rPr>
        <w:t xml:space="preserve"> РК от 10.07.12 г. № 31-V (</w:t>
      </w:r>
      <w:hyperlink r:id="rId5870" w:anchor="sub_id=3340000" w:history="1">
        <w:r>
          <w:rPr>
            <w:rStyle w:val="a3"/>
            <w:i/>
            <w:iCs/>
            <w:color w:val="0000FF"/>
            <w:u w:val="single"/>
          </w:rPr>
          <w:t>см. стар. ред.</w:t>
        </w:r>
      </w:hyperlink>
      <w:r>
        <w:rPr>
          <w:rStyle w:val="s3"/>
        </w:rPr>
        <w:t xml:space="preserve">); </w:t>
      </w:r>
      <w:hyperlink r:id="rId5871" w:anchor="sub_id=334" w:history="1">
        <w:r>
          <w:rPr>
            <w:rStyle w:val="a4"/>
            <w:i/>
            <w:iCs/>
          </w:rPr>
          <w:t>Законом</w:t>
        </w:r>
      </w:hyperlink>
      <w:r>
        <w:rPr>
          <w:rStyle w:val="s3"/>
        </w:rPr>
        <w:t xml:space="preserve"> РК от 30.11.16 г. № 26-VI (введены в действие с 1 января 2017 г.) (</w:t>
      </w:r>
      <w:hyperlink r:id="rId5872" w:anchor="sub_id=3340300" w:history="1">
        <w:r>
          <w:rPr>
            <w:rStyle w:val="a4"/>
            <w:i/>
            <w:iCs/>
          </w:rPr>
          <w:t>см. стар. ред.</w:t>
        </w:r>
      </w:hyperlink>
      <w:r>
        <w:rPr>
          <w:rStyle w:val="s3"/>
        </w:rPr>
        <w:t>)</w:t>
      </w:r>
    </w:p>
    <w:p w:rsidR="00000000" w:rsidRDefault="0044141D">
      <w:pPr>
        <w:ind w:firstLine="426"/>
        <w:jc w:val="both"/>
      </w:pPr>
      <w: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w:t>
      </w:r>
      <w:r>
        <w:t>ского рыночного курса обмена валюты за соответствующий налоговый период по нижеприведенной формуле.</w:t>
      </w:r>
    </w:p>
    <w:p w:rsidR="00000000" w:rsidRDefault="0044141D">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w:t>
      </w:r>
      <w:r>
        <w:rPr>
          <w:rStyle w:val="s0"/>
        </w:rPr>
        <w:t>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44141D">
      <w:pPr>
        <w:ind w:firstLine="400"/>
        <w:jc w:val="both"/>
      </w:pPr>
      <w:r>
        <w:rPr>
          <w:rStyle w:val="s0"/>
        </w:rPr>
        <w:t>При отсутствии информации о ценах на указанны</w:t>
      </w:r>
      <w:r>
        <w:rPr>
          <w:rStyle w:val="s0"/>
        </w:rPr>
        <w:t>е стандартные сорта сырой нефти в данном источнике используются цены на указанные стандартные сорта сырой нефти:</w:t>
      </w:r>
    </w:p>
    <w:p w:rsidR="00000000" w:rsidRDefault="0044141D">
      <w:pPr>
        <w:ind w:firstLine="400"/>
        <w:jc w:val="both"/>
      </w:pPr>
      <w:r>
        <w:rPr>
          <w:rStyle w:val="s0"/>
        </w:rPr>
        <w:t>по данным источника «Argus Crude» компании «Argus Media Ltd»;</w:t>
      </w:r>
    </w:p>
    <w:p w:rsidR="00000000" w:rsidRDefault="0044141D">
      <w:pPr>
        <w:ind w:firstLine="400"/>
        <w:jc w:val="both"/>
      </w:pPr>
      <w:r>
        <w:rPr>
          <w:rStyle w:val="s0"/>
        </w:rPr>
        <w:t>при отсутствии информации о ценах на указанные стандартные сорта сырой нефти в вы</w:t>
      </w:r>
      <w:r>
        <w:rPr>
          <w:rStyle w:val="s0"/>
        </w:rPr>
        <w:t xml:space="preserve">шеуказанных источниках - по данным других источников, определяемых </w:t>
      </w:r>
      <w:hyperlink r:id="rId5873"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44141D">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w:t>
      </w:r>
      <w:r>
        <w:rPr>
          <w:rStyle w:val="s0"/>
        </w:rPr>
        <w:t xml:space="preserve">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44141D">
      <w:pPr>
        <w:ind w:firstLine="400"/>
        <w:jc w:val="both"/>
      </w:pPr>
      <w:r>
        <w:rPr>
          <w:rStyle w:val="s0"/>
        </w:rPr>
        <w:t>Мировая цена сырой нефти и газового конденс</w:t>
      </w:r>
      <w:r>
        <w:t>ата определяется по следующей формуле:</w:t>
      </w:r>
    </w:p>
    <w:p w:rsidR="00000000" w:rsidRDefault="0044141D">
      <w:pPr>
        <w:ind w:firstLine="426"/>
      </w:pPr>
      <w:r>
        <w:t> </w:t>
      </w:r>
    </w:p>
    <w:p w:rsidR="00000000" w:rsidRDefault="0044141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84681"/>
                    <pic:cNvPicPr>
                      <a:picLocks noChangeAspect="1" noChangeArrowheads="1"/>
                    </pic:cNvPicPr>
                  </pic:nvPicPr>
                  <pic:blipFill>
                    <a:blip r:embed="rId587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44141D">
      <w:pPr>
        <w:ind w:firstLine="426"/>
      </w:pPr>
      <w:r>
        <w:t> </w:t>
      </w:r>
    </w:p>
    <w:p w:rsidR="00000000" w:rsidRDefault="0044141D">
      <w:pPr>
        <w:ind w:firstLine="400"/>
        <w:jc w:val="both"/>
      </w:pPr>
      <w:r>
        <w:t>S - мировая цена сырой нефти и газо</w:t>
      </w:r>
      <w:r>
        <w:rPr>
          <w:rStyle w:val="s0"/>
        </w:rPr>
        <w:t>в</w:t>
      </w:r>
      <w:r>
        <w:t>ого конденсата за налоговый период;</w:t>
      </w:r>
    </w:p>
    <w:p w:rsidR="00000000" w:rsidRDefault="0044141D">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44141D">
      <w:pPr>
        <w:ind w:firstLine="426"/>
        <w:jc w:val="both"/>
      </w:pPr>
      <w:r>
        <w:t>Е - среднеарифметический рыночный курс обмена валюты за соответствующий налоговый период;</w:t>
      </w:r>
    </w:p>
    <w:p w:rsidR="00000000" w:rsidRDefault="0044141D">
      <w:pPr>
        <w:ind w:firstLine="400"/>
        <w:jc w:val="both"/>
      </w:pPr>
      <w:r>
        <w:t>n - количество дней в налоговом периоде, за которые опубликованы котировки цен.</w:t>
      </w:r>
    </w:p>
    <w:p w:rsidR="00000000" w:rsidRDefault="0044141D">
      <w:pPr>
        <w:ind w:firstLine="400"/>
        <w:jc w:val="both"/>
      </w:pPr>
      <w:r>
        <w:t xml:space="preserve">Ежедневная среднеарифметическая котировка цен определяется по формуле: </w:t>
      </w:r>
    </w:p>
    <w:p w:rsidR="00000000" w:rsidRDefault="0044141D">
      <w:pPr>
        <w:ind w:firstLine="400"/>
        <w:jc w:val="both"/>
      </w:pPr>
      <w:r>
        <w:t> </w:t>
      </w:r>
    </w:p>
    <w:p w:rsidR="00000000" w:rsidRDefault="0044141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84682"/>
                    <pic:cNvPicPr>
                      <a:picLocks noChangeAspect="1" noChangeArrowheads="1"/>
                    </pic:cNvPicPr>
                  </pic:nvPicPr>
                  <pic:blipFill>
                    <a:blip r:embed="rId587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44141D">
      <w:pPr>
        <w:ind w:firstLine="426"/>
        <w:jc w:val="center"/>
      </w:pPr>
      <w:r>
        <w:t> </w:t>
      </w:r>
    </w:p>
    <w:p w:rsidR="00000000" w:rsidRDefault="0044141D">
      <w:pPr>
        <w:ind w:firstLine="400"/>
        <w:jc w:val="both"/>
      </w:pPr>
      <w:r>
        <w:t>P</w:t>
      </w:r>
      <w:r>
        <w:rPr>
          <w:vertAlign w:val="subscript"/>
        </w:rPr>
        <w:t>n</w:t>
      </w:r>
      <w:r>
        <w:t xml:space="preserve"> - ежедневная среднеарифметическая котировка цен;</w:t>
      </w:r>
    </w:p>
    <w:p w:rsidR="00000000" w:rsidRDefault="0044141D">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44141D">
      <w:pPr>
        <w:ind w:firstLine="400"/>
        <w:jc w:val="both"/>
      </w:pPr>
      <w:r>
        <w:t>С</w:t>
      </w:r>
      <w:r>
        <w:rPr>
          <w:vertAlign w:val="subscript"/>
        </w:rPr>
        <w:t>n2</w:t>
      </w:r>
      <w:r>
        <w:t xml:space="preserve"> - высшее значение (max)</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44141D">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w:t>
      </w:r>
      <w:r>
        <w:t>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w:t>
      </w:r>
      <w:r>
        <w:t>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44141D">
      <w:pPr>
        <w:jc w:val="both"/>
      </w:pPr>
      <w:r>
        <w:rPr>
          <w:rStyle w:val="s3"/>
        </w:rPr>
        <w:t xml:space="preserve">В пункт 4 внесены изменения в соответствии с </w:t>
      </w:r>
      <w:hyperlink r:id="rId5876" w:anchor="sub_id=334" w:history="1">
        <w:r>
          <w:rPr>
            <w:rStyle w:val="a4"/>
            <w:i/>
            <w:iCs/>
          </w:rPr>
          <w:t>Законом</w:t>
        </w:r>
      </w:hyperlink>
      <w:r>
        <w:rPr>
          <w:rStyle w:val="s3"/>
        </w:rPr>
        <w:t xml:space="preserve"> РК от 30.11.16 г. № 26-VI (введены в действие с 1 января 2017 г.) (</w:t>
      </w:r>
      <w:hyperlink r:id="rId5877" w:anchor="sub_id=3340400" w:history="1">
        <w:r>
          <w:rPr>
            <w:rStyle w:val="a4"/>
            <w:i/>
            <w:iCs/>
          </w:rPr>
          <w:t>см. стар. ред.</w:t>
        </w:r>
      </w:hyperlink>
      <w:r>
        <w:rPr>
          <w:rStyle w:val="s3"/>
        </w:rPr>
        <w:t>)</w:t>
      </w:r>
    </w:p>
    <w:p w:rsidR="00000000" w:rsidRDefault="0044141D">
      <w:pPr>
        <w:ind w:firstLine="426"/>
        <w:jc w:val="both"/>
      </w:pPr>
      <w: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w:t>
      </w:r>
      <w:r>
        <w:t>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44141D">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44141D">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w:t>
      </w:r>
      <w:r>
        <w:t>риродный газ «Zeebrugge Day-Ahead»:</w:t>
      </w:r>
    </w:p>
    <w:p w:rsidR="00000000" w:rsidRDefault="0044141D">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 xml:space="preserve">компании </w:t>
      </w:r>
      <w:r>
        <w:rPr>
          <w:lang w:val="en-US"/>
        </w:rPr>
        <w:t>«Argus Media Ltd»;</w:t>
      </w:r>
    </w:p>
    <w:p w:rsidR="00000000" w:rsidRDefault="0044141D">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w:t>
      </w:r>
      <w:r>
        <w:t>яемых законодательством Республики Казахстан о трансфертном ценообразовании.</w:t>
      </w:r>
    </w:p>
    <w:p w:rsidR="00000000" w:rsidRDefault="0044141D">
      <w:pPr>
        <w:ind w:firstLine="400"/>
        <w:jc w:val="both"/>
      </w:pPr>
      <w:r>
        <w:rPr>
          <w:rStyle w:val="s0"/>
        </w:rPr>
        <w:t>Мировая ц</w:t>
      </w:r>
      <w:r>
        <w:t>ена природного газа определяется по следующей формуле:</w:t>
      </w:r>
    </w:p>
    <w:p w:rsidR="00000000" w:rsidRDefault="0044141D">
      <w:pPr>
        <w:ind w:firstLine="400"/>
        <w:jc w:val="both"/>
      </w:pPr>
      <w:r>
        <w:t> </w:t>
      </w:r>
    </w:p>
    <w:p w:rsidR="00000000" w:rsidRDefault="0044141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84681"/>
                    <pic:cNvPicPr>
                      <a:picLocks noChangeAspect="1" noChangeArrowheads="1"/>
                    </pic:cNvPicPr>
                  </pic:nvPicPr>
                  <pic:blipFill>
                    <a:blip r:embed="rId587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44141D">
      <w:pPr>
        <w:ind w:firstLine="426"/>
      </w:pPr>
      <w:r>
        <w:t> </w:t>
      </w:r>
    </w:p>
    <w:p w:rsidR="00000000" w:rsidRDefault="0044141D">
      <w:pPr>
        <w:ind w:firstLine="400"/>
        <w:jc w:val="both"/>
      </w:pPr>
      <w:r>
        <w:t>S - мировая цена природного газа за налоговый период;</w:t>
      </w:r>
    </w:p>
    <w:p w:rsidR="00000000" w:rsidRDefault="0044141D">
      <w:pPr>
        <w:ind w:firstLine="400"/>
        <w:jc w:val="both"/>
      </w:pPr>
      <w:r>
        <w:t>P</w:t>
      </w:r>
      <w:r>
        <w:rPr>
          <w:vertAlign w:val="subscript"/>
        </w:rPr>
        <w:t>1</w:t>
      </w:r>
      <w:r>
        <w:t>, P</w:t>
      </w:r>
      <w:r>
        <w:rPr>
          <w:vertAlign w:val="subscript"/>
        </w:rPr>
        <w:t>2</w:t>
      </w:r>
      <w:r>
        <w:t>..., P</w:t>
      </w:r>
      <w:r>
        <w:rPr>
          <w:vertAlign w:val="subscript"/>
        </w:rPr>
        <w:t>n</w:t>
      </w:r>
      <w:r>
        <w:t xml:space="preserve"> - ежедневная с</w:t>
      </w:r>
      <w:r>
        <w:t>реднеарифметическая котировка цен в дни, за которые опубликованы котировки цен в течение налогового периода;</w:t>
      </w:r>
    </w:p>
    <w:p w:rsidR="00000000" w:rsidRDefault="0044141D">
      <w:pPr>
        <w:ind w:firstLine="426"/>
        <w:jc w:val="both"/>
      </w:pPr>
      <w:r>
        <w:t>Е - среднеарифметический рыночный курс обмена валюты за соответствующий налоговый период;</w:t>
      </w:r>
    </w:p>
    <w:p w:rsidR="00000000" w:rsidRDefault="0044141D">
      <w:pPr>
        <w:ind w:firstLine="400"/>
        <w:jc w:val="both"/>
      </w:pPr>
      <w:r>
        <w:t>n - количество дней в налоговом периоде, за которые опубл</w:t>
      </w:r>
      <w:r>
        <w:t>икованы котировки цен.</w:t>
      </w:r>
    </w:p>
    <w:p w:rsidR="00000000" w:rsidRDefault="0044141D">
      <w:pPr>
        <w:ind w:firstLine="400"/>
        <w:jc w:val="both"/>
      </w:pPr>
      <w:r>
        <w:t>Ежедневная среднеарифметическая котировка цен определяется по формуле:</w:t>
      </w:r>
    </w:p>
    <w:p w:rsidR="00000000" w:rsidRDefault="0044141D">
      <w:pPr>
        <w:ind w:firstLine="426"/>
      </w:pPr>
      <w:r>
        <w:t> </w:t>
      </w:r>
    </w:p>
    <w:p w:rsidR="00000000" w:rsidRDefault="0044141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84682"/>
                    <pic:cNvPicPr>
                      <a:picLocks noChangeAspect="1" noChangeArrowheads="1"/>
                    </pic:cNvPicPr>
                  </pic:nvPicPr>
                  <pic:blipFill>
                    <a:blip r:embed="rId587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44141D">
      <w:pPr>
        <w:ind w:firstLine="426"/>
      </w:pPr>
      <w:r>
        <w:t> </w:t>
      </w:r>
    </w:p>
    <w:p w:rsidR="00000000" w:rsidRDefault="0044141D">
      <w:pPr>
        <w:ind w:firstLine="400"/>
        <w:jc w:val="both"/>
      </w:pPr>
      <w:r>
        <w:t>Р</w:t>
      </w:r>
      <w:r>
        <w:rPr>
          <w:vertAlign w:val="subscript"/>
        </w:rPr>
        <w:t>n</w:t>
      </w:r>
      <w:r>
        <w:t xml:space="preserve"> - ежедневная среднеарифметическая котировка цен;</w:t>
      </w:r>
    </w:p>
    <w:p w:rsidR="00000000" w:rsidRDefault="0044141D">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44141D">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44141D">
      <w:pPr>
        <w:jc w:val="both"/>
      </w:pPr>
      <w:r>
        <w:rPr>
          <w:rStyle w:val="s3"/>
        </w:rPr>
        <w:t xml:space="preserve">В пункт 5 внесены изменения в соответствии с </w:t>
      </w:r>
      <w:hyperlink r:id="rId5878" w:anchor="sub_id=334" w:history="1">
        <w:r>
          <w:rPr>
            <w:rStyle w:val="a3"/>
            <w:i/>
            <w:iCs/>
            <w:color w:val="0000FF"/>
            <w:u w:val="single"/>
          </w:rPr>
          <w:t>Законом</w:t>
        </w:r>
      </w:hyperlink>
      <w:r>
        <w:rPr>
          <w:rStyle w:val="s3"/>
        </w:rPr>
        <w:t xml:space="preserve"> РК от 05.12.13 г. № 152-V (введены в действие с 1 января 200</w:t>
      </w:r>
      <w:r>
        <w:rPr>
          <w:rStyle w:val="s3"/>
        </w:rPr>
        <w:t>9 г.) (</w:t>
      </w:r>
      <w:hyperlink r:id="rId5879" w:anchor="sub_id=3340500" w:history="1">
        <w:r>
          <w:rPr>
            <w:rStyle w:val="a3"/>
            <w:i/>
            <w:iCs/>
            <w:color w:val="0000FF"/>
            <w:u w:val="single"/>
          </w:rPr>
          <w:t>см. стар. ред.</w:t>
        </w:r>
      </w:hyperlink>
      <w:r>
        <w:rPr>
          <w:rStyle w:val="s3"/>
        </w:rPr>
        <w:t xml:space="preserve">); </w:t>
      </w:r>
      <w:hyperlink r:id="rId5880" w:anchor="sub_id=334" w:history="1">
        <w:r>
          <w:rPr>
            <w:rStyle w:val="a3"/>
            <w:i/>
            <w:iCs/>
            <w:color w:val="0000FF"/>
            <w:u w:val="single"/>
          </w:rPr>
          <w:t>Законом</w:t>
        </w:r>
      </w:hyperlink>
      <w:r>
        <w:rPr>
          <w:rStyle w:val="s3"/>
        </w:rPr>
        <w:t xml:space="preserve"> РК от 03.12.15 г. № 432-V (введены в действие с 1 января 2</w:t>
      </w:r>
      <w:r>
        <w:rPr>
          <w:rStyle w:val="s3"/>
        </w:rPr>
        <w:t>016 г.) (</w:t>
      </w:r>
      <w:hyperlink r:id="rId5881" w:anchor="sub_id=3340500" w:history="1">
        <w:r>
          <w:rPr>
            <w:rStyle w:val="a3"/>
            <w:i/>
            <w:iCs/>
            <w:color w:val="0000FF"/>
            <w:u w:val="single"/>
          </w:rPr>
          <w:t>см. стар. ред.</w:t>
        </w:r>
      </w:hyperlink>
      <w:r>
        <w:rPr>
          <w:rStyle w:val="s3"/>
        </w:rPr>
        <w:t>)</w:t>
      </w:r>
    </w:p>
    <w:p w:rsidR="00000000" w:rsidRDefault="0044141D">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w:t>
      </w:r>
      <w:r>
        <w:rPr>
          <w:rStyle w:val="s0"/>
        </w:rPr>
        <w:t>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w:t>
      </w:r>
      <w:r>
        <w:rPr>
          <w:rStyle w:val="s0"/>
        </w:rPr>
        <w:t>ятельности, определяется в следующем порядке:</w:t>
      </w:r>
    </w:p>
    <w:p w:rsidR="00000000" w:rsidRDefault="0044141D">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w:t>
      </w:r>
      <w:r>
        <w:rPr>
          <w:rStyle w:val="s0"/>
        </w:rPr>
        <w:t xml:space="preserve">новленном </w:t>
      </w:r>
      <w:hyperlink w:anchor="sub3410200" w:history="1">
        <w:r>
          <w:rPr>
            <w:rStyle w:val="a3"/>
            <w:color w:val="0000FF"/>
            <w:u w:val="single"/>
          </w:rPr>
          <w:t>пунктом 2 статьи 341</w:t>
        </w:r>
      </w:hyperlink>
      <w:r>
        <w:rPr>
          <w:rStyle w:val="s0"/>
        </w:rPr>
        <w:t xml:space="preserve"> настоящего Кодекса;</w:t>
      </w:r>
    </w:p>
    <w:p w:rsidR="00000000" w:rsidRDefault="0044141D">
      <w:pPr>
        <w:jc w:val="both"/>
      </w:pPr>
      <w:r>
        <w:rPr>
          <w:rStyle w:val="s3"/>
        </w:rPr>
        <w:t xml:space="preserve">Подпункт 2 изложен в редакции </w:t>
      </w:r>
      <w:hyperlink r:id="rId5882" w:anchor="sub_id=334" w:history="1">
        <w:r>
          <w:rPr>
            <w:rStyle w:val="a3"/>
            <w:i/>
            <w:iCs/>
            <w:color w:val="0000FF"/>
            <w:u w:val="single"/>
          </w:rPr>
          <w:t>Закона</w:t>
        </w:r>
      </w:hyperlink>
      <w:r>
        <w:rPr>
          <w:rStyle w:val="s3"/>
        </w:rPr>
        <w:t xml:space="preserve"> РК от 05.12.13 г. № 152-V (введено в действие с 1 янва</w:t>
      </w:r>
      <w:r>
        <w:rPr>
          <w:rStyle w:val="s3"/>
        </w:rPr>
        <w:t>ря 2009 г.) (</w:t>
      </w:r>
      <w:hyperlink r:id="rId5883" w:anchor="sub_id=334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color w:val="0000FF"/>
            <w:u w:val="single"/>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44141D">
      <w:pPr>
        <w:ind w:firstLine="400"/>
        <w:jc w:val="both"/>
      </w:pPr>
      <w:r>
        <w:rPr>
          <w:rStyle w:val="s0"/>
        </w:rPr>
        <w:t>попутного газа, использованного для производства сжижен</w:t>
      </w:r>
      <w:r>
        <w:rPr>
          <w:rStyle w:val="s0"/>
        </w:rPr>
        <w:t>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w:t>
      </w:r>
      <w:r>
        <w:rPr>
          <w:rStyle w:val="s0"/>
        </w:rPr>
        <w:t>и, увеличенной на 20 процентов;</w:t>
      </w:r>
    </w:p>
    <w:p w:rsidR="00000000" w:rsidRDefault="0044141D">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w:t>
      </w:r>
      <w:r>
        <w:rPr>
          <w:rStyle w:val="s0"/>
        </w:rPr>
        <w:t>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4141D">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w:t>
      </w:r>
      <w:r>
        <w:rPr>
          <w:rStyle w:val="s0"/>
        </w:rPr>
        <w:t>а основании производственной себестоимости добычи сырой нефти в соотношении:</w:t>
      </w:r>
    </w:p>
    <w:p w:rsidR="00000000" w:rsidRDefault="0044141D">
      <w:pPr>
        <w:ind w:firstLine="400"/>
        <w:jc w:val="both"/>
      </w:pPr>
      <w:r>
        <w:rPr>
          <w:rStyle w:val="s0"/>
        </w:rPr>
        <w:t>одна тысяча кубических метров природного газа соответствует 0,857 тонны сырой нефти;</w:t>
      </w:r>
    </w:p>
    <w:p w:rsidR="00000000" w:rsidRDefault="0044141D">
      <w:pPr>
        <w:jc w:val="both"/>
      </w:pPr>
      <w:r>
        <w:rPr>
          <w:rStyle w:val="s3"/>
        </w:rPr>
        <w:t xml:space="preserve">Пункт дополнен подпунктом 3 в соответствии с </w:t>
      </w:r>
      <w:hyperlink r:id="rId5884" w:anchor="sub_id=3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3) при использовании добытого природного газа недропользователем - субъектом индустриально-инновацион</w:t>
      </w:r>
      <w:r>
        <w:rPr>
          <w:rStyle w:val="s0"/>
        </w:rPr>
        <w:t xml:space="preserve">ной деятельности в соответствии с условиями, указанными в </w:t>
      </w:r>
      <w:hyperlink w:anchor="sub33202052" w:history="1">
        <w:r>
          <w:rPr>
            <w:rStyle w:val="a3"/>
            <w:color w:val="0000FF"/>
            <w:u w:val="single"/>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w:t>
      </w:r>
      <w:r>
        <w:rPr>
          <w:rStyle w:val="s0"/>
        </w:rPr>
        <w:t>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rPr>
          <w:rStyle w:val="s0"/>
        </w:rPr>
        <w:t>совой отчетности, увеличенной на 20 процентов.</w:t>
      </w:r>
    </w:p>
    <w:p w:rsidR="00000000" w:rsidRDefault="0044141D">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w:t>
      </w:r>
      <w:r>
        <w:rPr>
          <w:rStyle w:val="s0"/>
        </w:rPr>
        <w:t>публикованию в средствах массовой информации не позднее 10 числа месяца, следующего за отчетным налоговым периодом.</w:t>
      </w:r>
    </w:p>
    <w:p w:rsidR="00000000" w:rsidRDefault="0044141D">
      <w:pPr>
        <w:jc w:val="both"/>
      </w:pPr>
      <w:hyperlink r:id="rId5885" w:history="1">
        <w:r>
          <w:rPr>
            <w:rStyle w:val="a3"/>
            <w:rFonts w:ascii="Wingdings" w:hAnsi="Wingdings"/>
            <w:i/>
            <w:iCs/>
            <w:color w:val="0000FF"/>
            <w:u w:val="single"/>
          </w:rPr>
          <w:t>*</w:t>
        </w:r>
      </w:hyperlink>
    </w:p>
    <w:p w:rsidR="00000000" w:rsidRDefault="0044141D">
      <w:pPr>
        <w:jc w:val="both"/>
      </w:pPr>
      <w:r>
        <w:t> </w:t>
      </w:r>
    </w:p>
    <w:p w:rsidR="00000000" w:rsidRDefault="0044141D">
      <w:pPr>
        <w:ind w:left="1200" w:hanging="800"/>
        <w:jc w:val="both"/>
      </w:pPr>
      <w:bookmarkStart w:id="644" w:name="SUB3350000"/>
      <w:bookmarkEnd w:id="644"/>
      <w:r>
        <w:rPr>
          <w:rStyle w:val="s1"/>
        </w:rPr>
        <w:t>Статья 335. Порядок исчисления налога</w:t>
      </w:r>
    </w:p>
    <w:p w:rsidR="00000000" w:rsidRDefault="0044141D">
      <w:pPr>
        <w:ind w:firstLine="400"/>
        <w:jc w:val="both"/>
      </w:pPr>
      <w:r>
        <w:rPr>
          <w:rStyle w:val="s0"/>
        </w:rPr>
        <w:t>1. Сумма налога на добычу поле</w:t>
      </w:r>
      <w:r>
        <w:rPr>
          <w:rStyle w:val="s0"/>
        </w:rPr>
        <w:t>зных ископаемых, подлежащая уплате в бюджет, определяется исходя из объекта налогообложения, налоговой базы и ставки.</w:t>
      </w:r>
    </w:p>
    <w:p w:rsidR="00000000" w:rsidRDefault="0044141D">
      <w:pPr>
        <w:jc w:val="both"/>
      </w:pPr>
      <w:r>
        <w:rPr>
          <w:rStyle w:val="s3"/>
        </w:rPr>
        <w:t xml:space="preserve">В пункт 2 внесены изменения в соответствии с </w:t>
      </w:r>
      <w:hyperlink r:id="rId5886" w:anchor="sub_id=3111" w:history="1">
        <w:r>
          <w:rPr>
            <w:rStyle w:val="a3"/>
            <w:i/>
            <w:iCs/>
            <w:color w:val="0000FF"/>
            <w:u w:val="single"/>
          </w:rPr>
          <w:t>Законом</w:t>
        </w:r>
      </w:hyperlink>
      <w:r>
        <w:rPr>
          <w:rStyle w:val="s3"/>
        </w:rPr>
        <w:t xml:space="preserve"> РК </w:t>
      </w:r>
      <w:r>
        <w:rPr>
          <w:rStyle w:val="s3"/>
        </w:rPr>
        <w:t>от 16.11.09 г. № 200-IV (введены в действие с 1 января 2009 г.) (</w:t>
      </w:r>
      <w:hyperlink r:id="rId5887" w:anchor="sub_id=33502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исчисления налога на добычу полезных ископаемых недропользователь в течение календа</w:t>
      </w:r>
      <w:r>
        <w:rPr>
          <w:rStyle w:val="s0"/>
        </w:rPr>
        <w:t xml:space="preserve">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color w:val="0000FF"/>
            <w:u w:val="single"/>
          </w:rPr>
          <w:t>статье 336</w:t>
        </w:r>
      </w:hyperlink>
      <w:r>
        <w:rPr>
          <w:rStyle w:val="s0"/>
        </w:rPr>
        <w:t xml:space="preserve"> настоящего Кодекса. </w:t>
      </w:r>
    </w:p>
    <w:p w:rsidR="00000000" w:rsidRDefault="0044141D">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w:t>
      </w:r>
      <w:r>
        <w:rPr>
          <w:rStyle w:val="s0"/>
        </w:rPr>
        <w:t>чи сырой нефти, газового конденсата и природного газа на предстоящий год по каждому отдельному контракту на недропользование.</w:t>
      </w:r>
    </w:p>
    <w:p w:rsidR="00000000" w:rsidRDefault="0044141D">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w:t>
      </w:r>
      <w:r>
        <w:rPr>
          <w:rStyle w:val="s0"/>
        </w:rPr>
        <w:t>петентным органом.</w:t>
      </w:r>
    </w:p>
    <w:p w:rsidR="00000000" w:rsidRDefault="0044141D">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w:t>
      </w:r>
      <w:r>
        <w:rPr>
          <w:rStyle w:val="s0"/>
        </w:rPr>
        <w:t xml:space="preserve">пользователь обязан произвести корректировку исчисленной за отчетный год суммы налога на добычу полезных ископаемых. </w:t>
      </w:r>
    </w:p>
    <w:p w:rsidR="00000000" w:rsidRDefault="0044141D">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w:t>
      </w:r>
      <w:r>
        <w:rPr>
          <w:rStyle w:val="s0"/>
        </w:rPr>
        <w:t xml:space="preserve">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w:t>
      </w:r>
      <w:r>
        <w:rPr>
          <w:rStyle w:val="s0"/>
        </w:rPr>
        <w:t xml:space="preserve">кларациях по налогу на добычу полезных ископаемых за 1 - 3 кварталы отчетного налогового года. </w:t>
      </w:r>
    </w:p>
    <w:p w:rsidR="00000000" w:rsidRDefault="0044141D">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w:t>
      </w:r>
      <w:r>
        <w:rPr>
          <w:rStyle w:val="s0"/>
        </w:rPr>
        <w:t xml:space="preserve">а последний налоговый период отчетного года. </w:t>
      </w:r>
    </w:p>
    <w:p w:rsidR="00000000" w:rsidRDefault="0044141D">
      <w:pPr>
        <w:ind w:firstLine="400"/>
        <w:jc w:val="both"/>
      </w:pPr>
      <w:r>
        <w:t> </w:t>
      </w:r>
    </w:p>
    <w:p w:rsidR="00000000" w:rsidRDefault="0044141D">
      <w:pPr>
        <w:jc w:val="both"/>
      </w:pPr>
      <w:bookmarkStart w:id="645" w:name="SUB3360000"/>
      <w:bookmarkEnd w:id="645"/>
      <w:r>
        <w:rPr>
          <w:rStyle w:val="s3"/>
        </w:rPr>
        <w:t xml:space="preserve">Действие частей первой и второй статьи 336 было приостановлено в соответствии со </w:t>
      </w:r>
      <w:hyperlink r:id="rId5888" w:anchor="sub_id=70000" w:history="1">
        <w:r>
          <w:rPr>
            <w:rStyle w:val="a3"/>
            <w:i/>
            <w:iCs/>
            <w:color w:val="0000FF"/>
            <w:u w:val="single"/>
          </w:rPr>
          <w:t>статьей 7</w:t>
        </w:r>
      </w:hyperlink>
      <w:r>
        <w:rPr>
          <w:rStyle w:val="s3"/>
        </w:rPr>
        <w:t xml:space="preserve"> Закона РК от 10.12.08 г. № 100-IV</w:t>
      </w:r>
    </w:p>
    <w:p w:rsidR="00000000" w:rsidRDefault="0044141D">
      <w:pPr>
        <w:jc w:val="both"/>
      </w:pPr>
      <w:r>
        <w:rPr>
          <w:rStyle w:val="s3"/>
        </w:rPr>
        <w:t xml:space="preserve">В статью 336 внесены изменения в соответствии с </w:t>
      </w:r>
      <w:hyperlink r:id="rId5889" w:anchor="sub_id=3112" w:history="1">
        <w:r>
          <w:rPr>
            <w:rStyle w:val="a3"/>
            <w:i/>
            <w:iCs/>
            <w:color w:val="0000FF"/>
            <w:u w:val="single"/>
          </w:rPr>
          <w:t>Законом</w:t>
        </w:r>
      </w:hyperlink>
      <w:r>
        <w:rPr>
          <w:rStyle w:val="s3"/>
        </w:rPr>
        <w:t xml:space="preserve"> РК от 16.11.09 г. № 200-IV (введены в действие с 1 января 2009 г.) (</w:t>
      </w:r>
      <w:hyperlink r:id="rId5890" w:anchor="sub_id=3360000" w:history="1">
        <w:r>
          <w:rPr>
            <w:rStyle w:val="a3"/>
            <w:i/>
            <w:iCs/>
            <w:color w:val="0000FF"/>
            <w:u w:val="single"/>
          </w:rPr>
          <w:t>см. стар. ред.</w:t>
        </w:r>
      </w:hyperlink>
      <w:r>
        <w:rPr>
          <w:rStyle w:val="s3"/>
        </w:rPr>
        <w:t xml:space="preserve">); </w:t>
      </w:r>
      <w:hyperlink r:id="rId5891" w:anchor="sub_id=336"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892" w:anchor="sub_id=3360000" w:history="1">
        <w:r>
          <w:rPr>
            <w:rStyle w:val="a3"/>
            <w:i/>
            <w:iCs/>
            <w:color w:val="0000FF"/>
            <w:u w:val="single"/>
          </w:rPr>
          <w:t>см. стар. ред.</w:t>
        </w:r>
      </w:hyperlink>
      <w:r>
        <w:rPr>
          <w:rStyle w:val="s3"/>
        </w:rPr>
        <w:t xml:space="preserve">); </w:t>
      </w:r>
      <w:hyperlink r:id="rId5893" w:anchor="sub_id=309" w:history="1">
        <w:r>
          <w:rPr>
            <w:rStyle w:val="a3"/>
            <w:i/>
            <w:iCs/>
            <w:color w:val="0000FF"/>
            <w:u w:val="single"/>
          </w:rPr>
          <w:t>Законом</w:t>
        </w:r>
      </w:hyperlink>
      <w:r>
        <w:rPr>
          <w:rStyle w:val="s3"/>
        </w:rPr>
        <w:t xml:space="preserve"> РК от 22.06.12 г. № 21-V </w:t>
      </w:r>
      <w:hyperlink r:id="rId5894" w:history="1">
        <w:r>
          <w:rPr>
            <w:rStyle w:val="a3"/>
            <w:rFonts w:ascii="Wingdings" w:hAnsi="Wingdings"/>
            <w:i/>
            <w:iCs/>
            <w:color w:val="0000FF"/>
            <w:u w:val="single"/>
          </w:rPr>
          <w:t>+</w:t>
        </w:r>
      </w:hyperlink>
      <w:r>
        <w:rPr>
          <w:rStyle w:val="s3"/>
        </w:rPr>
        <w:t xml:space="preserve"> (действовали до 1 января 2017 г.) (</w:t>
      </w:r>
      <w:hyperlink r:id="rId5895" w:anchor="sub_id=33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336. Ставки налога на добычу полезных ископаемых </w:t>
      </w:r>
    </w:p>
    <w:p w:rsidR="00000000" w:rsidRDefault="0044141D">
      <w:pPr>
        <w:ind w:firstLine="400"/>
        <w:jc w:val="both"/>
      </w:pPr>
      <w:r>
        <w:rPr>
          <w:rStyle w:val="s0"/>
        </w:rPr>
        <w:t xml:space="preserve">Ставки налога на добычу полезных </w:t>
      </w:r>
      <w:r>
        <w:rPr>
          <w:rStyle w:val="s0"/>
        </w:rPr>
        <w:t>ископаемых на сырую нефть, включая газовый конденсат, устанавливаются в фиксированном выражении по следующей шкале:</w:t>
      </w:r>
    </w:p>
    <w:p w:rsidR="00000000" w:rsidRDefault="0044141D">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 xml:space="preserve">№ </w:t>
            </w:r>
          </w:p>
          <w:p w:rsidR="00000000" w:rsidRDefault="0044141D">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18</w:t>
            </w:r>
          </w:p>
        </w:tc>
      </w:tr>
    </w:tbl>
    <w:p w:rsidR="00000000" w:rsidRDefault="0044141D">
      <w:pPr>
        <w:pStyle w:val="a6"/>
        <w:spacing w:before="0" w:beforeAutospacing="0" w:after="0" w:afterAutospacing="0"/>
        <w:ind w:firstLine="709"/>
        <w:jc w:val="both"/>
      </w:pPr>
      <w:r>
        <w:t> </w:t>
      </w:r>
    </w:p>
    <w:p w:rsidR="00000000" w:rsidRDefault="0044141D">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5896" w:anchor="sub_id=3320201" w:history="1">
        <w:r>
          <w:rPr>
            <w:rStyle w:val="a4"/>
          </w:rPr>
          <w:t>подпунктами 1), 2), 3) и 4) пу</w:t>
        </w:r>
        <w:r>
          <w:rPr>
            <w:rStyle w:val="a4"/>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44141D">
      <w:pPr>
        <w:ind w:firstLine="400"/>
        <w:jc w:val="both"/>
      </w:pPr>
      <w:r>
        <w:rPr>
          <w:rStyle w:val="s0"/>
        </w:rPr>
        <w:t>Ставка налога на добычу полезных ископаемых на природный газ составляет 10 процентов.</w:t>
      </w:r>
    </w:p>
    <w:p w:rsidR="00000000" w:rsidRDefault="0044141D">
      <w:pPr>
        <w:ind w:firstLine="400"/>
        <w:jc w:val="both"/>
      </w:pPr>
      <w:r>
        <w:rPr>
          <w:rStyle w:val="s0"/>
        </w:rPr>
        <w:t>При реализации природного газа на внутреннем рынке налог на добычу п</w:t>
      </w:r>
      <w:r>
        <w:rPr>
          <w:rStyle w:val="s0"/>
        </w:rPr>
        <w:t xml:space="preserve">олезных ископаемых уплачивается по следующим ставкам в зависимости от объема годовой добычи: </w:t>
      </w:r>
    </w:p>
    <w:p w:rsidR="00000000" w:rsidRDefault="0044141D">
      <w:pPr>
        <w:pStyle w:val="a6"/>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bl>
    <w:p w:rsidR="00000000" w:rsidRDefault="0044141D">
      <w:r>
        <w:t> </w:t>
      </w:r>
    </w:p>
    <w:p w:rsidR="00000000" w:rsidRDefault="0044141D">
      <w:r>
        <w:t> </w:t>
      </w:r>
    </w:p>
    <w:p w:rsidR="00000000" w:rsidRDefault="0044141D">
      <w:pPr>
        <w:jc w:val="center"/>
      </w:pPr>
      <w:bookmarkStart w:id="646" w:name="SUB3370000"/>
      <w:bookmarkEnd w:id="646"/>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44141D">
      <w:pPr>
        <w:ind w:firstLine="709"/>
        <w:jc w:val="center"/>
      </w:pPr>
      <w:r>
        <w:t> </w:t>
      </w:r>
    </w:p>
    <w:p w:rsidR="00000000" w:rsidRDefault="0044141D">
      <w:pPr>
        <w:jc w:val="both"/>
      </w:pPr>
      <w:r>
        <w:rPr>
          <w:rStyle w:val="s3"/>
        </w:rPr>
        <w:t xml:space="preserve">В статью 337 внесены изменения в соответствии с </w:t>
      </w:r>
      <w:hyperlink r:id="rId5897" w:anchor="sub_id=337" w:history="1">
        <w:r>
          <w:rPr>
            <w:rStyle w:val="a3"/>
            <w:i/>
            <w:iCs/>
            <w:color w:val="0000FF"/>
            <w:u w:val="single"/>
          </w:rPr>
          <w:t>Законом</w:t>
        </w:r>
      </w:hyperlink>
      <w:r>
        <w:rPr>
          <w:rStyle w:val="s3"/>
        </w:rPr>
        <w:t xml:space="preserve"> РК от 29.12.14 г. № 271-V (</w:t>
      </w:r>
      <w:hyperlink r:id="rId5898" w:anchor="sub_id=33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337. Объект обложения</w:t>
      </w:r>
    </w:p>
    <w:p w:rsidR="00000000" w:rsidRDefault="0044141D">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44141D">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44141D">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44141D">
      <w:pPr>
        <w:jc w:val="both"/>
      </w:pPr>
      <w:hyperlink r:id="rId589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647" w:name="SUB3380000"/>
      <w:bookmarkEnd w:id="647"/>
      <w:r>
        <w:rPr>
          <w:rStyle w:val="s3"/>
        </w:rPr>
        <w:t xml:space="preserve">Статья 338 изложена в редакции </w:t>
      </w:r>
      <w:hyperlink r:id="rId5900" w:anchor="sub_id=3113" w:history="1">
        <w:r>
          <w:rPr>
            <w:rStyle w:val="a3"/>
            <w:i/>
            <w:iCs/>
            <w:color w:val="0000FF"/>
            <w:u w:val="single"/>
          </w:rPr>
          <w:t>Закона</w:t>
        </w:r>
      </w:hyperlink>
      <w:r>
        <w:rPr>
          <w:rStyle w:val="s3"/>
        </w:rPr>
        <w:t xml:space="preserve"> РК от 16.11.09 г. № 200-IV (</w:t>
      </w:r>
      <w:r>
        <w:rPr>
          <w:rStyle w:val="s3"/>
        </w:rPr>
        <w:t>введено в действие с 1 января 2009 г.) (</w:t>
      </w:r>
      <w:hyperlink r:id="rId5901" w:anchor="sub_id=33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338. Налоговая база</w:t>
      </w:r>
    </w:p>
    <w:p w:rsidR="00000000" w:rsidRDefault="0044141D">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44141D">
      <w:pPr>
        <w:ind w:firstLine="400"/>
        <w:jc w:val="both"/>
      </w:pPr>
      <w:bookmarkStart w:id="648" w:name="SUB3380200"/>
      <w:bookmarkEnd w:id="648"/>
      <w:r>
        <w:rPr>
          <w:rStyle w:val="s0"/>
        </w:rPr>
        <w:t>2. В целях исчисления налога на добычу полезных ископаемых минеральное сырье подразделяется на:</w:t>
      </w:r>
    </w:p>
    <w:p w:rsidR="00000000" w:rsidRDefault="0044141D">
      <w:pPr>
        <w:ind w:firstLine="400"/>
        <w:jc w:val="both"/>
      </w:pPr>
      <w:bookmarkStart w:id="649" w:name="SUB3380201"/>
      <w:bookmarkEnd w:id="649"/>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color w:val="0000FF"/>
            <w:u w:val="single"/>
          </w:rPr>
          <w:t>пункте 4</w:t>
        </w:r>
      </w:hyperlink>
      <w:r>
        <w:rPr>
          <w:rStyle w:val="s0"/>
        </w:rPr>
        <w:t xml:space="preserve"> настоящей статьи;</w:t>
      </w:r>
    </w:p>
    <w:p w:rsidR="00000000" w:rsidRDefault="0044141D">
      <w:pPr>
        <w:jc w:val="both"/>
      </w:pPr>
      <w:bookmarkStart w:id="650" w:name="SUB3380202"/>
      <w:bookmarkEnd w:id="650"/>
      <w:r>
        <w:rPr>
          <w:rStyle w:val="s3"/>
        </w:rPr>
        <w:t xml:space="preserve">Подпункт 2 изложен в редакции </w:t>
      </w:r>
      <w:hyperlink r:id="rId5902" w:anchor="sub_id=338" w:history="1">
        <w:r>
          <w:rPr>
            <w:rStyle w:val="a3"/>
            <w:i/>
            <w:iCs/>
            <w:color w:val="0000FF"/>
            <w:u w:val="single"/>
          </w:rPr>
          <w:t>Закона</w:t>
        </w:r>
      </w:hyperlink>
      <w:r>
        <w:rPr>
          <w:rStyle w:val="s3"/>
        </w:rPr>
        <w:t xml:space="preserve"> РК от 29.12.14 г. № 271-V (</w:t>
      </w:r>
      <w:hyperlink r:id="rId5903" w:anchor="sub_id=3380000" w:history="1">
        <w:r>
          <w:rPr>
            <w:rStyle w:val="a3"/>
            <w:i/>
            <w:iCs/>
            <w:color w:val="0000FF"/>
            <w:u w:val="single"/>
          </w:rPr>
          <w:t>см. стар. ред.</w:t>
        </w:r>
      </w:hyperlink>
      <w:r>
        <w:rPr>
          <w:rStyle w:val="s3"/>
        </w:rPr>
        <w:t>)</w:t>
      </w:r>
    </w:p>
    <w:p w:rsidR="00000000" w:rsidRDefault="0044141D">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44141D">
      <w:pPr>
        <w:ind w:firstLine="400"/>
        <w:jc w:val="both"/>
      </w:pPr>
      <w:bookmarkStart w:id="651" w:name="SUB3380203"/>
      <w:bookmarkEnd w:id="651"/>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44141D">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44141D">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44141D">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44141D">
      <w:pPr>
        <w:jc w:val="both"/>
      </w:pPr>
      <w:bookmarkStart w:id="652" w:name="SUB3380301"/>
      <w:bookmarkEnd w:id="652"/>
      <w:r>
        <w:rPr>
          <w:rStyle w:val="s3"/>
        </w:rPr>
        <w:t>В подпункт 1 внесены изменения в с</w:t>
      </w:r>
      <w:r>
        <w:rPr>
          <w:rStyle w:val="s3"/>
        </w:rPr>
        <w:t xml:space="preserve">оответствии с </w:t>
      </w:r>
      <w:hyperlink r:id="rId5904" w:anchor="sub_id=338" w:history="1">
        <w:r>
          <w:rPr>
            <w:rStyle w:val="a3"/>
            <w:i/>
            <w:iCs/>
            <w:color w:val="0000FF"/>
            <w:u w:val="single"/>
          </w:rPr>
          <w:t>Законом</w:t>
        </w:r>
      </w:hyperlink>
      <w:r>
        <w:rPr>
          <w:rStyle w:val="s3"/>
        </w:rPr>
        <w:t xml:space="preserve"> РК от 03.12.15 г. № 432-V (введены в действие с 1 января 2016 г.) (</w:t>
      </w:r>
      <w:hyperlink r:id="rId5905" w:anchor="sub_id=3380300" w:history="1">
        <w:r>
          <w:rPr>
            <w:rStyle w:val="a3"/>
            <w:i/>
            <w:iCs/>
            <w:color w:val="0000FF"/>
            <w:u w:val="single"/>
          </w:rPr>
          <w:t>см. стар. ред.</w:t>
        </w:r>
      </w:hyperlink>
      <w:r>
        <w:rPr>
          <w:rStyle w:val="s3"/>
        </w:rPr>
        <w:t xml:space="preserve">); </w:t>
      </w:r>
      <w:hyperlink r:id="rId5906" w:anchor="sub_id=338" w:history="1">
        <w:r>
          <w:rPr>
            <w:rStyle w:val="a4"/>
            <w:i/>
            <w:iCs/>
          </w:rPr>
          <w:t>Законом</w:t>
        </w:r>
      </w:hyperlink>
      <w:r>
        <w:rPr>
          <w:rStyle w:val="s3"/>
        </w:rPr>
        <w:t xml:space="preserve"> РК от 30.11.16 г. № 26-VI (введены в действие с 1 января 2017 г.) (</w:t>
      </w:r>
      <w:hyperlink r:id="rId5907" w:anchor="sub_id=3380300" w:history="1">
        <w:r>
          <w:rPr>
            <w:rStyle w:val="a4"/>
            <w:i/>
            <w:iCs/>
          </w:rPr>
          <w:t>см. стар. ред.</w:t>
        </w:r>
      </w:hyperlink>
      <w:r>
        <w:rPr>
          <w:rStyle w:val="s3"/>
        </w:rPr>
        <w:t>)</w:t>
      </w:r>
    </w:p>
    <w:p w:rsidR="00000000" w:rsidRDefault="0044141D">
      <w:pPr>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color w:val="0000FF"/>
            <w:u w:val="single"/>
          </w:rPr>
          <w:t>подпункте 1) пункта 2</w:t>
        </w:r>
      </w:hyperlink>
      <w:r>
        <w:rPr>
          <w:rStyle w:val="s0"/>
        </w:rPr>
        <w:t xml:space="preserve"> настоящей статьи, - исходя из средней биржевой цены на такие полезные ископ</w:t>
      </w:r>
      <w:r>
        <w:rPr>
          <w:rStyle w:val="s0"/>
        </w:rPr>
        <w:t>аемые за налоговый период.</w:t>
      </w:r>
    </w:p>
    <w:p w:rsidR="00000000" w:rsidRDefault="0044141D">
      <w:pPr>
        <w:ind w:firstLine="426"/>
        <w:jc w:val="both"/>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w:t>
      </w:r>
      <w:r>
        <w:t>на валюты за соответствующий налоговый период по нижеприведенной формуле.</w:t>
      </w:r>
    </w:p>
    <w:p w:rsidR="00000000" w:rsidRDefault="0044141D">
      <w:pPr>
        <w:ind w:firstLine="400"/>
        <w:jc w:val="both"/>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w:t>
      </w:r>
      <w:r>
        <w:t>рынка драгоценных металлов и публикуемую в журнале «MetalBulletin» издательства «MetalBulletinJournalsLimited», журнале «Metal-pages» издательства «Metal-pagesLimited».</w:t>
      </w:r>
    </w:p>
    <w:p w:rsidR="00000000" w:rsidRDefault="0044141D">
      <w:pPr>
        <w:ind w:firstLine="400"/>
        <w:jc w:val="both"/>
      </w:pPr>
      <w:r>
        <w:rPr>
          <w:rStyle w:val="s0"/>
        </w:rPr>
        <w:t>Средняя биржевая цена, есл</w:t>
      </w:r>
      <w:r>
        <w:t>и иное не установлено настоящей статьей, определяется по след</w:t>
      </w:r>
      <w:r>
        <w:t>ующей формуле:</w:t>
      </w:r>
    </w:p>
    <w:p w:rsidR="00000000" w:rsidRDefault="0044141D">
      <w:pPr>
        <w:autoSpaceDE w:val="0"/>
        <w:autoSpaceDN w:val="0"/>
        <w:ind w:firstLine="425"/>
      </w:pPr>
      <w:r>
        <w:t> </w:t>
      </w:r>
    </w:p>
    <w:p w:rsidR="00000000" w:rsidRDefault="0044141D">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84687"/>
                    <pic:cNvPicPr>
                      <a:picLocks noChangeAspect="1" noChangeArrowheads="1"/>
                    </pic:cNvPicPr>
                  </pic:nvPicPr>
                  <pic:blipFill>
                    <a:blip r:embed="rId5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44141D">
      <w:pPr>
        <w:autoSpaceDE w:val="0"/>
        <w:autoSpaceDN w:val="0"/>
        <w:ind w:firstLine="425"/>
      </w:pPr>
      <w:r>
        <w:t> </w:t>
      </w:r>
    </w:p>
    <w:p w:rsidR="00000000" w:rsidRDefault="0044141D">
      <w:pPr>
        <w:autoSpaceDE w:val="0"/>
        <w:autoSpaceDN w:val="0"/>
        <w:ind w:firstLine="400"/>
        <w:jc w:val="both"/>
      </w:pPr>
      <w:r>
        <w:t>S - средняя биржевая цена на полезное ископаемое за налоговый период;</w:t>
      </w:r>
    </w:p>
    <w:p w:rsidR="00000000" w:rsidRDefault="0044141D">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44141D">
      <w:pPr>
        <w:ind w:firstLine="426"/>
        <w:jc w:val="both"/>
      </w:pPr>
      <w:r>
        <w:t>Е - среднеарифметический рыночный курс обмена валюты за соответствующий налоговый период;</w:t>
      </w:r>
    </w:p>
    <w:p w:rsidR="00000000" w:rsidRDefault="0044141D">
      <w:pPr>
        <w:autoSpaceDE w:val="0"/>
        <w:autoSpaceDN w:val="0"/>
        <w:ind w:firstLine="400"/>
        <w:jc w:val="both"/>
      </w:pPr>
      <w:r>
        <w:t>n - количество дней в н</w:t>
      </w:r>
      <w:r>
        <w:t>алоговом периоде, за которые опубликованы котировки цен.</w:t>
      </w:r>
    </w:p>
    <w:p w:rsidR="00000000" w:rsidRDefault="0044141D">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44141D">
      <w:pPr>
        <w:autoSpaceDE w:val="0"/>
        <w:autoSpaceDN w:val="0"/>
        <w:ind w:firstLine="400"/>
        <w:jc w:val="both"/>
      </w:pPr>
      <w:r>
        <w:t> </w:t>
      </w:r>
    </w:p>
    <w:p w:rsidR="00000000" w:rsidRDefault="0044141D">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84686"/>
                    <pic:cNvPicPr>
                      <a:picLocks noChangeAspect="1" noChangeArrowheads="1"/>
                    </pic:cNvPicPr>
                  </pic:nvPicPr>
                  <pic:blipFill>
                    <a:blip r:embed="rId59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44141D">
      <w:pPr>
        <w:ind w:firstLine="425"/>
      </w:pPr>
      <w:r>
        <w:t> </w:t>
      </w:r>
    </w:p>
    <w:p w:rsidR="00000000" w:rsidRDefault="0044141D">
      <w:pPr>
        <w:autoSpaceDE w:val="0"/>
        <w:autoSpaceDN w:val="0"/>
        <w:ind w:firstLine="400"/>
        <w:jc w:val="both"/>
      </w:pPr>
      <w:r>
        <w:t>Р</w:t>
      </w:r>
      <w:r>
        <w:rPr>
          <w:vertAlign w:val="subscript"/>
        </w:rPr>
        <w:t>n</w:t>
      </w:r>
      <w:r>
        <w:t xml:space="preserve"> - ежедневная усредненная котировка цен;</w:t>
      </w:r>
    </w:p>
    <w:p w:rsidR="00000000" w:rsidRDefault="0044141D">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44141D">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44141D">
      <w:pPr>
        <w:ind w:firstLine="426"/>
        <w:jc w:val="both"/>
      </w:pPr>
      <w:r>
        <w:t>С</w:t>
      </w:r>
      <w:r>
        <w:t>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w:t>
      </w:r>
      <w:r>
        <w:t>д по следующей формуле:</w:t>
      </w:r>
    </w:p>
    <w:p w:rsidR="00000000" w:rsidRDefault="0044141D">
      <w:pPr>
        <w:autoSpaceDE w:val="0"/>
        <w:autoSpaceDN w:val="0"/>
        <w:ind w:firstLine="425"/>
      </w:pPr>
      <w:r>
        <w:t> </w:t>
      </w:r>
    </w:p>
    <w:p w:rsidR="00000000" w:rsidRDefault="0044141D">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84687"/>
                    <pic:cNvPicPr>
                      <a:picLocks noChangeAspect="1" noChangeArrowheads="1"/>
                    </pic:cNvPicPr>
                  </pic:nvPicPr>
                  <pic:blipFill>
                    <a:blip r:embed="rId5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44141D">
      <w:pPr>
        <w:autoSpaceDE w:val="0"/>
        <w:autoSpaceDN w:val="0"/>
        <w:ind w:firstLine="425"/>
      </w:pPr>
      <w:r>
        <w:t> </w:t>
      </w:r>
    </w:p>
    <w:p w:rsidR="00000000" w:rsidRDefault="0044141D">
      <w:pPr>
        <w:autoSpaceDE w:val="0"/>
        <w:autoSpaceDN w:val="0"/>
        <w:ind w:firstLine="400"/>
        <w:jc w:val="both"/>
      </w:pPr>
      <w:r>
        <w:t>S - средняя биржевая цена на золото, платину, палладий за налоговый период;</w:t>
      </w:r>
    </w:p>
    <w:p w:rsidR="00000000" w:rsidRDefault="0044141D">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 платину, палладий в дни, за которые были объявлены и опубл</w:t>
      </w:r>
      <w:r>
        <w:t>икованы котировки цен Лондонской ассоциацией рынка драгоценных металлов в течение налогового периода;</w:t>
      </w:r>
    </w:p>
    <w:p w:rsidR="00000000" w:rsidRDefault="0044141D">
      <w:pPr>
        <w:ind w:firstLine="426"/>
        <w:jc w:val="both"/>
      </w:pPr>
      <w:r>
        <w:t>Е - среднеарифметический рыночный курс обмена валюты за соответствующий налоговый период;</w:t>
      </w:r>
    </w:p>
    <w:p w:rsidR="00000000" w:rsidRDefault="0044141D">
      <w:pPr>
        <w:autoSpaceDE w:val="0"/>
        <w:autoSpaceDN w:val="0"/>
        <w:ind w:firstLine="400"/>
        <w:jc w:val="both"/>
      </w:pPr>
      <w:r>
        <w:t>n - количество дней в налоговом периоде, за которые опубликованы</w:t>
      </w:r>
      <w:r>
        <w:t xml:space="preserve"> котировки цен.</w:t>
      </w:r>
    </w:p>
    <w:p w:rsidR="00000000" w:rsidRDefault="0044141D">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44141D">
      <w:pPr>
        <w:autoSpaceDE w:val="0"/>
        <w:autoSpaceDN w:val="0"/>
        <w:ind w:firstLine="425"/>
      </w:pPr>
      <w:r>
        <w:rPr>
          <w:rFonts w:ascii="Arial" w:hAnsi="Arial" w:cs="Arial"/>
        </w:rPr>
        <w:t> </w:t>
      </w:r>
    </w:p>
    <w:p w:rsidR="00000000" w:rsidRDefault="0044141D">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84686"/>
                    <pic:cNvPicPr>
                      <a:picLocks noChangeAspect="1" noChangeArrowheads="1"/>
                    </pic:cNvPicPr>
                  </pic:nvPicPr>
                  <pic:blipFill>
                    <a:blip r:embed="rId59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44141D">
      <w:pPr>
        <w:autoSpaceDE w:val="0"/>
        <w:autoSpaceDN w:val="0"/>
        <w:ind w:firstLine="425"/>
      </w:pPr>
      <w:r>
        <w:rPr>
          <w:rFonts w:ascii="Arial" w:hAnsi="Arial" w:cs="Arial"/>
        </w:rPr>
        <w:t> </w:t>
      </w:r>
    </w:p>
    <w:p w:rsidR="00000000" w:rsidRDefault="0044141D">
      <w:pPr>
        <w:autoSpaceDE w:val="0"/>
        <w:autoSpaceDN w:val="0"/>
        <w:ind w:firstLine="400"/>
        <w:jc w:val="both"/>
      </w:pPr>
      <w:r>
        <w:t>Р</w:t>
      </w:r>
      <w:r>
        <w:rPr>
          <w:vertAlign w:val="subscript"/>
        </w:rPr>
        <w:t>n</w:t>
      </w:r>
      <w:r>
        <w:t xml:space="preserve"> - ежедневная усредненная котировка цен;</w:t>
      </w:r>
    </w:p>
    <w:p w:rsidR="00000000" w:rsidRDefault="0044141D">
      <w:pPr>
        <w:autoSpaceDE w:val="0"/>
        <w:autoSpaceDN w:val="0"/>
        <w:ind w:firstLine="400"/>
        <w:jc w:val="both"/>
      </w:pPr>
      <w:r>
        <w:t>С</w:t>
      </w:r>
      <w:r>
        <w:rPr>
          <w:vertAlign w:val="subscript"/>
        </w:rPr>
        <w:t>n1</w:t>
      </w:r>
      <w:r>
        <w:t xml:space="preserve"> - ежедневная котировка цен a.m. (утр</w:t>
      </w:r>
      <w:r>
        <w:t>енний фиксинг) на золото, платину, палладий;</w:t>
      </w:r>
    </w:p>
    <w:p w:rsidR="00000000" w:rsidRDefault="0044141D">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44141D">
      <w:pPr>
        <w:ind w:firstLine="426"/>
        <w:jc w:val="both"/>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44141D">
      <w:pPr>
        <w:autoSpaceDE w:val="0"/>
        <w:autoSpaceDN w:val="0"/>
        <w:ind w:firstLine="400"/>
        <w:jc w:val="both"/>
      </w:pPr>
      <w:r>
        <w:t> </w:t>
      </w:r>
    </w:p>
    <w:p w:rsidR="00000000" w:rsidRDefault="0044141D">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84687"/>
                    <pic:cNvPicPr>
                      <a:picLocks noChangeAspect="1" noChangeArrowheads="1"/>
                    </pic:cNvPicPr>
                  </pic:nvPicPr>
                  <pic:blipFill>
                    <a:blip r:embed="rId5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44141D">
      <w:pPr>
        <w:autoSpaceDE w:val="0"/>
        <w:autoSpaceDN w:val="0"/>
        <w:ind w:firstLine="425"/>
      </w:pPr>
      <w:r>
        <w:t> </w:t>
      </w:r>
    </w:p>
    <w:p w:rsidR="00000000" w:rsidRDefault="0044141D">
      <w:pPr>
        <w:autoSpaceDE w:val="0"/>
        <w:autoSpaceDN w:val="0"/>
        <w:ind w:firstLine="400"/>
        <w:jc w:val="both"/>
      </w:pPr>
      <w:r>
        <w:t>S - средняя биржевая цена на серебро за налоговый период;</w:t>
      </w:r>
    </w:p>
    <w:p w:rsidR="00000000" w:rsidRDefault="0044141D">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44141D">
      <w:pPr>
        <w:ind w:firstLine="426"/>
        <w:jc w:val="both"/>
      </w:pPr>
      <w:r>
        <w:t>Е - среднеарифметический рыночный курс обмена валюты за соответствующий налоговый период;</w:t>
      </w:r>
    </w:p>
    <w:p w:rsidR="00000000" w:rsidRDefault="0044141D">
      <w:pPr>
        <w:autoSpaceDE w:val="0"/>
        <w:autoSpaceDN w:val="0"/>
        <w:ind w:firstLine="400"/>
        <w:jc w:val="both"/>
      </w:pPr>
      <w:r>
        <w:t>n - количество дней в налоговом периоде, за которые были опубликованы котировки цен.</w:t>
      </w:r>
    </w:p>
    <w:p w:rsidR="00000000" w:rsidRDefault="0044141D">
      <w:pPr>
        <w:autoSpaceDE w:val="0"/>
        <w:autoSpaceDN w:val="0"/>
        <w:ind w:firstLine="400"/>
        <w:jc w:val="both"/>
      </w:pPr>
      <w:r>
        <w:t>Средняя биржевая цена на полезное ископаемое применяется</w:t>
      </w:r>
      <w:r>
        <w:t xml:space="preserve">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color w:val="0000FF"/>
            <w:u w:val="single"/>
          </w:rPr>
          <w:t>пункте 4</w:t>
        </w:r>
      </w:hyperlink>
      <w:r>
        <w:t xml:space="preserve"> настоящей статьи, в том числе к объему, переданному другим юридическим лица</w:t>
      </w:r>
      <w:r>
        <w:t>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44141D">
      <w:pPr>
        <w:autoSpaceDE w:val="0"/>
        <w:autoSpaceDN w:val="0"/>
        <w:ind w:firstLine="400"/>
        <w:jc w:val="thaiDistribute"/>
      </w:pPr>
      <w:r>
        <w:t>В течение налогового года в целях уплаты налога на добычу полезных ископаемых физический объем к</w:t>
      </w:r>
      <w:r>
        <w:t>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w:t>
      </w:r>
      <w:r>
        <w:t>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44141D">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w:t>
      </w:r>
      <w:r>
        <w:t>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w:t>
      </w:r>
      <w:r>
        <w:t>ождения не позднее 31 марта года, следующего за отчетным.</w:t>
      </w:r>
    </w:p>
    <w:p w:rsidR="00000000" w:rsidRDefault="0044141D">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44141D">
      <w:pPr>
        <w:autoSpaceDE w:val="0"/>
        <w:autoSpaceDN w:val="0"/>
        <w:ind w:firstLine="400"/>
        <w:jc w:val="thaiDistribute"/>
      </w:pPr>
      <w:r>
        <w:t>Окончательный расчет по налогу н</w:t>
      </w:r>
      <w:r>
        <w:t>а добычу полезных ископаемых должен быть произведен до 15 апреля года, следующего за отчетным;</w:t>
      </w:r>
    </w:p>
    <w:p w:rsidR="00000000" w:rsidRDefault="0044141D">
      <w:pPr>
        <w:ind w:firstLine="400"/>
        <w:jc w:val="both"/>
      </w:pPr>
      <w:r>
        <w:t xml:space="preserve">2) полезных ископаемых, указанных в </w:t>
      </w:r>
      <w:hyperlink w:anchor="sub3380202" w:history="1">
        <w:r>
          <w:rPr>
            <w:rStyle w:val="a3"/>
            <w:color w:val="0000FF"/>
            <w:u w:val="single"/>
          </w:rPr>
          <w:t>подпункте 2) пункта 2</w:t>
        </w:r>
      </w:hyperlink>
      <w:r>
        <w:t xml:space="preserve"> настоящей статьи:</w:t>
      </w:r>
    </w:p>
    <w:p w:rsidR="00000000" w:rsidRDefault="0044141D">
      <w:pPr>
        <w:autoSpaceDE w:val="0"/>
        <w:autoSpaceDN w:val="0"/>
        <w:ind w:firstLine="400"/>
        <w:jc w:val="thaiDistribute"/>
      </w:pPr>
      <w:r>
        <w:t>полезных ископаемых, содержащихся в облагаемых объем</w:t>
      </w:r>
      <w:r>
        <w:t xml:space="preserve">ах погашенных запасов минерального сырья, указанных в пункте 4 настоящей статьи, - 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44141D">
      <w:pPr>
        <w:autoSpaceDE w:val="0"/>
        <w:autoSpaceDN w:val="0"/>
        <w:ind w:firstLine="400"/>
        <w:jc w:val="thaiDistribute"/>
      </w:pPr>
      <w:r>
        <w:t>других видов полезных ископаемых, содержащихся в облагаемых объемах погаше</w:t>
      </w:r>
      <w:r>
        <w:t>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w:t>
      </w:r>
      <w:r>
        <w:t>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 увеличенной на 20 процентов;</w:t>
      </w:r>
    </w:p>
    <w:p w:rsidR="00000000" w:rsidRDefault="0044141D">
      <w:pPr>
        <w:ind w:firstLine="400"/>
        <w:jc w:val="both"/>
      </w:pPr>
      <w:r>
        <w:rPr>
          <w:rStyle w:val="s0"/>
        </w:rPr>
        <w:t>3)</w:t>
      </w:r>
      <w:r>
        <w:t xml:space="preserve">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из среднев</w:t>
      </w:r>
      <w:r>
        <w:t>звешенной цены реализации минерального сырья, прошедшего первичную переработку (обогащение).</w:t>
      </w:r>
    </w:p>
    <w:p w:rsidR="00000000" w:rsidRDefault="0044141D">
      <w:pPr>
        <w:jc w:val="both"/>
      </w:pPr>
      <w:bookmarkStart w:id="653" w:name="SUB3380400"/>
      <w:bookmarkEnd w:id="653"/>
      <w:r>
        <w:rPr>
          <w:rStyle w:val="s3"/>
        </w:rPr>
        <w:t xml:space="preserve">Пункт 4 изложен в редакции </w:t>
      </w:r>
      <w:hyperlink r:id="rId5910" w:anchor="sub_id=338"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5911" w:anchor="sub_id=3380400" w:history="1">
        <w:r>
          <w:rPr>
            <w:rStyle w:val="a3"/>
            <w:i/>
            <w:iCs/>
            <w:color w:val="0000FF"/>
            <w:u w:val="single"/>
          </w:rPr>
          <w:t>см. стар. ред.</w:t>
        </w:r>
      </w:hyperlink>
      <w:r>
        <w:rPr>
          <w:rStyle w:val="s3"/>
        </w:rPr>
        <w:t>)</w:t>
      </w:r>
    </w:p>
    <w:p w:rsidR="00000000" w:rsidRDefault="0044141D">
      <w:pPr>
        <w:ind w:firstLine="400"/>
        <w:jc w:val="both"/>
      </w:pPr>
      <w:r>
        <w:t xml:space="preserve">4. Положения </w:t>
      </w:r>
      <w:hyperlink w:anchor="sub3380200" w:history="1">
        <w:r>
          <w:rPr>
            <w:rStyle w:val="a3"/>
            <w:color w:val="0000FF"/>
            <w:u w:val="single"/>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w:t>
      </w:r>
      <w:r>
        <w:t>аллов.</w:t>
      </w:r>
    </w:p>
    <w:p w:rsidR="00000000" w:rsidRDefault="0044141D">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color w:val="0000FF"/>
            <w:u w:val="single"/>
          </w:rPr>
          <w:t>подпункте 1) пункта 2</w:t>
        </w:r>
      </w:hyperlink>
      <w:r>
        <w:t xml:space="preserve"> настоящей статьи, и полезных ископаемых, указ</w:t>
      </w:r>
      <w:r>
        <w:t xml:space="preserve">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w:t>
      </w:r>
      <w:hyperlink w:anchor="sub3380400" w:history="1">
        <w:r>
          <w:rPr>
            <w:rStyle w:val="a3"/>
            <w:color w:val="0000FF"/>
            <w:u w:val="single"/>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44141D">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44141D">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color w:val="0000FF"/>
            <w:u w:val="single"/>
          </w:rPr>
          <w:t>пункте 4</w:t>
        </w:r>
      </w:hyperlink>
      <w:r>
        <w:t xml:space="preserve"> настоящей статьи, - </w:t>
      </w:r>
      <w:r>
        <w:t xml:space="preserve">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44141D">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w:t>
        </w:r>
        <w:r>
          <w:rPr>
            <w:rStyle w:val="a3"/>
            <w:color w:val="0000FF"/>
            <w:u w:val="single"/>
          </w:rPr>
          <w:t>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4141D">
      <w:pPr>
        <w:ind w:firstLine="400"/>
        <w:jc w:val="both"/>
      </w:pPr>
      <w:r>
        <w:t xml:space="preserve">3)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w:t>
      </w:r>
      <w:r>
        <w:t xml:space="preserve">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912" w:history="1">
        <w:r>
          <w:rPr>
            <w:rStyle w:val="a3"/>
            <w:color w:val="0000FF"/>
            <w:u w:val="single"/>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44141D">
      <w:pPr>
        <w:autoSpaceDE w:val="0"/>
        <w:autoSpaceDN w:val="0"/>
        <w:ind w:firstLine="400"/>
        <w:jc w:val="thaiDistribute"/>
      </w:pPr>
      <w:r>
        <w:t>В случае последующей реализации минерального сырья, прошедшего первичную переработку (обогащение), и</w:t>
      </w:r>
      <w:r>
        <w:t xml:space="preserve">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пункте 4 настоящей статьи, недропольз</w:t>
      </w:r>
      <w:r>
        <w:t>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44141D">
      <w:pPr>
        <w:autoSpaceDE w:val="0"/>
        <w:autoSpaceDN w:val="0"/>
        <w:ind w:firstLine="400"/>
        <w:jc w:val="thaiDistribute"/>
      </w:pPr>
      <w:r>
        <w:t>Корректировка исчисленных сумм налога на добы</w:t>
      </w:r>
      <w:r>
        <w:t>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44141D">
      <w:pPr>
        <w:jc w:val="both"/>
      </w:pPr>
      <w:hyperlink r:id="rId5913" w:history="1">
        <w:r>
          <w:rPr>
            <w:rStyle w:val="a3"/>
            <w:rFonts w:ascii="Wingdings" w:hAnsi="Wingdings"/>
            <w:i/>
            <w:iCs/>
            <w:color w:val="0000FF"/>
            <w:u w:val="single"/>
          </w:rPr>
          <w:t>*</w:t>
        </w:r>
      </w:hyperlink>
    </w:p>
    <w:p w:rsidR="00000000" w:rsidRDefault="0044141D">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color w:val="0000FF"/>
            <w:u w:val="single"/>
          </w:rPr>
          <w:t>пунктом 2 статьи 341</w:t>
        </w:r>
      </w:hyperlink>
      <w:r>
        <w:t xml:space="preserve"> настоящего Кодекса.</w:t>
      </w:r>
    </w:p>
    <w:p w:rsidR="00000000" w:rsidRDefault="0044141D">
      <w:pPr>
        <w:ind w:firstLine="400"/>
        <w:jc w:val="both"/>
      </w:pPr>
      <w:r>
        <w:t> </w:t>
      </w:r>
    </w:p>
    <w:p w:rsidR="00000000" w:rsidRDefault="0044141D">
      <w:pPr>
        <w:jc w:val="both"/>
      </w:pPr>
      <w:bookmarkStart w:id="654" w:name="SUB3390000"/>
      <w:bookmarkEnd w:id="654"/>
      <w:r>
        <w:rPr>
          <w:rStyle w:val="s3"/>
        </w:rPr>
        <w:t xml:space="preserve">Действие части первой статьи 339 было приостановлено в соответствии со </w:t>
      </w:r>
      <w:hyperlink r:id="rId5914" w:anchor="sub_id=70000" w:history="1">
        <w:r>
          <w:rPr>
            <w:rStyle w:val="a3"/>
            <w:i/>
            <w:iCs/>
            <w:color w:val="0000FF"/>
            <w:u w:val="single"/>
          </w:rPr>
          <w:t>статьей 7</w:t>
        </w:r>
      </w:hyperlink>
      <w:r>
        <w:rPr>
          <w:rStyle w:val="s3"/>
        </w:rPr>
        <w:t xml:space="preserve"> Закона РК от 10.12.08 г. № 100-IV</w:t>
      </w:r>
    </w:p>
    <w:p w:rsidR="00000000" w:rsidRDefault="0044141D">
      <w:pPr>
        <w:jc w:val="both"/>
      </w:pPr>
      <w:r>
        <w:rPr>
          <w:rStyle w:val="s3"/>
        </w:rPr>
        <w:t>В период с 1 января 2009 года до 1 января 2013 года строк</w:t>
      </w:r>
      <w:r>
        <w:rPr>
          <w:rStyle w:val="s3"/>
        </w:rPr>
        <w:t xml:space="preserve">а 1 таблицы действовала в редакции </w:t>
      </w:r>
      <w:hyperlink r:id="rId5915" w:anchor="sub_id=60000" w:history="1">
        <w:r>
          <w:rPr>
            <w:rStyle w:val="a3"/>
            <w:i/>
            <w:iCs/>
            <w:color w:val="0000FF"/>
            <w:u w:val="single"/>
          </w:rPr>
          <w:t>статьи 6</w:t>
        </w:r>
      </w:hyperlink>
      <w:r>
        <w:rPr>
          <w:rStyle w:val="s3"/>
        </w:rPr>
        <w:t xml:space="preserve"> Закона РК от 26.12.12 г. № 61-V</w:t>
      </w:r>
    </w:p>
    <w:p w:rsidR="00000000" w:rsidRDefault="0044141D">
      <w:pPr>
        <w:jc w:val="both"/>
      </w:pPr>
      <w:r>
        <w:rPr>
          <w:rStyle w:val="s3"/>
        </w:rPr>
        <w:t xml:space="preserve">В статью 339 внесены изменения в соответствии с </w:t>
      </w:r>
      <w:hyperlink r:id="rId5916" w:anchor="sub_id=339" w:history="1">
        <w:r>
          <w:rPr>
            <w:rStyle w:val="a3"/>
            <w:i/>
            <w:iCs/>
            <w:color w:val="0000FF"/>
            <w:u w:val="single"/>
          </w:rPr>
          <w:t>Законом</w:t>
        </w:r>
      </w:hyperlink>
      <w:r>
        <w:rPr>
          <w:rStyle w:val="s3"/>
        </w:rPr>
        <w:t xml:space="preserve"> РК от 26.11.10 г. № 356-IV (введены в действие с 1 января 2011 г.) (</w:t>
      </w:r>
      <w:hyperlink r:id="rId5917" w:anchor="sub_id=3390000" w:history="1">
        <w:r>
          <w:rPr>
            <w:rStyle w:val="a3"/>
            <w:i/>
            <w:iCs/>
            <w:color w:val="0000FF"/>
            <w:u w:val="single"/>
          </w:rPr>
          <w:t>см. стар. ред.</w:t>
        </w:r>
      </w:hyperlink>
      <w:r>
        <w:rPr>
          <w:rStyle w:val="s3"/>
        </w:rPr>
        <w:t xml:space="preserve">); </w:t>
      </w:r>
      <w:hyperlink r:id="rId5918" w:anchor="sub_id=339" w:history="1">
        <w:r>
          <w:rPr>
            <w:rStyle w:val="a3"/>
            <w:i/>
            <w:iCs/>
            <w:color w:val="0000FF"/>
            <w:u w:val="single"/>
          </w:rPr>
          <w:t>Законом</w:t>
        </w:r>
      </w:hyperlink>
      <w:r>
        <w:rPr>
          <w:rStyle w:val="s3"/>
        </w:rPr>
        <w:t xml:space="preserve"> РК от 26.12.12 г. № 61-V (введены в действие с 1 января 2013 г.) </w:t>
      </w:r>
      <w:hyperlink r:id="rId5919" w:history="1">
        <w:r>
          <w:rPr>
            <w:rStyle w:val="a3"/>
            <w:rFonts w:ascii="Wingdings" w:hAnsi="Wingdings"/>
            <w:i/>
            <w:iCs/>
            <w:color w:val="0000FF"/>
            <w:u w:val="single"/>
          </w:rPr>
          <w:t>+</w:t>
        </w:r>
      </w:hyperlink>
      <w:r>
        <w:rPr>
          <w:rStyle w:val="s3"/>
        </w:rPr>
        <w:t xml:space="preserve"> (</w:t>
      </w:r>
      <w:hyperlink r:id="rId5920" w:anchor="sub_id=3390000" w:history="1">
        <w:r>
          <w:rPr>
            <w:rStyle w:val="a3"/>
            <w:i/>
            <w:iCs/>
            <w:color w:val="0000FF"/>
            <w:u w:val="single"/>
          </w:rPr>
          <w:t>см. стар. ред.</w:t>
        </w:r>
      </w:hyperlink>
      <w:r>
        <w:rPr>
          <w:rStyle w:val="s3"/>
        </w:rPr>
        <w:t xml:space="preserve">); </w:t>
      </w:r>
      <w:hyperlink r:id="rId5921" w:anchor="sub_id=339" w:history="1">
        <w:r>
          <w:rPr>
            <w:rStyle w:val="a3"/>
            <w:i/>
            <w:iCs/>
            <w:color w:val="0000FF"/>
            <w:u w:val="single"/>
          </w:rPr>
          <w:t>Законом</w:t>
        </w:r>
      </w:hyperlink>
      <w:r>
        <w:rPr>
          <w:rStyle w:val="s3"/>
        </w:rPr>
        <w:t xml:space="preserve"> РК от 05.12.13 г. № 152-V (введены в действие с 1 января 2011 г.) (</w:t>
      </w:r>
      <w:hyperlink r:id="rId5922" w:anchor="sub_id=3390000" w:history="1">
        <w:r>
          <w:rPr>
            <w:rStyle w:val="a3"/>
            <w:i/>
            <w:iCs/>
            <w:color w:val="0000FF"/>
            <w:u w:val="single"/>
          </w:rPr>
          <w:t>см. стар. ред.</w:t>
        </w:r>
      </w:hyperlink>
      <w:r>
        <w:rPr>
          <w:rStyle w:val="s3"/>
        </w:rPr>
        <w:t xml:space="preserve">); </w:t>
      </w:r>
      <w:hyperlink r:id="rId5923" w:anchor="sub_id=339" w:history="1">
        <w:r>
          <w:rPr>
            <w:rStyle w:val="a3"/>
            <w:i/>
            <w:iCs/>
            <w:color w:val="0000FF"/>
            <w:u w:val="single"/>
          </w:rPr>
          <w:t>Законом</w:t>
        </w:r>
      </w:hyperlink>
      <w:r>
        <w:rPr>
          <w:rStyle w:val="s3"/>
        </w:rPr>
        <w:t xml:space="preserve"> РК от 03.12.15 г. № 432-V (введены в действие с 1 января 2016 г.) (</w:t>
      </w:r>
      <w:hyperlink r:id="rId5924" w:anchor="sub_id=33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339. Ставки налога на добычу полезных ископаемых</w:t>
      </w:r>
    </w:p>
    <w:p w:rsidR="00000000" w:rsidRDefault="0044141D">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44141D">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 xml:space="preserve">№ </w:t>
            </w:r>
          </w:p>
          <w:p w:rsidR="00000000" w:rsidRDefault="0044141D">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0" w:type="auto"/>
            <w:vMerge/>
            <w:tcBorders>
              <w:top w:val="nil"/>
              <w:left w:val="nil"/>
              <w:bottom w:val="single" w:sz="8" w:space="0" w:color="auto"/>
              <w:right w:val="single" w:sz="8" w:space="0" w:color="auto"/>
            </w:tcBorders>
            <w:vAlign w:val="center"/>
            <w:hideMark/>
          </w:tcPr>
          <w:p w:rsidR="00000000" w:rsidRDefault="0044141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color w:val="1A171B"/>
              </w:rPr>
              <w:t>2,0</w:t>
            </w:r>
          </w:p>
        </w:tc>
      </w:tr>
    </w:tbl>
    <w:p w:rsidR="00000000" w:rsidRDefault="0044141D">
      <w:r>
        <w:t> </w:t>
      </w:r>
    </w:p>
    <w:p w:rsidR="00000000" w:rsidRDefault="0044141D">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44141D">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44141D">
      <w:pPr>
        <w:ind w:firstLine="400"/>
        <w:jc w:val="both"/>
      </w:pPr>
      <w:hyperlink r:id="rId5925" w:history="1">
        <w:r>
          <w:rPr>
            <w:rStyle w:val="a3"/>
            <w:color w:val="0000FF"/>
            <w:u w:val="single"/>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55" w:name="SUB3400000"/>
      <w:bookmarkEnd w:id="655"/>
      <w:r>
        <w:rPr>
          <w:rStyle w:val="s1"/>
        </w:rPr>
        <w:t xml:space="preserve">§ 3. Налог на </w:t>
      </w:r>
      <w:r>
        <w:rPr>
          <w:rStyle w:val="s1"/>
        </w:rPr>
        <w:t xml:space="preserve">добычу полезных ископаемых на общераспространенные </w:t>
      </w:r>
    </w:p>
    <w:p w:rsidR="00000000" w:rsidRDefault="0044141D">
      <w:pPr>
        <w:jc w:val="center"/>
      </w:pPr>
      <w:r>
        <w:rPr>
          <w:rStyle w:val="s1"/>
        </w:rPr>
        <w:t>полезные ископаемые, подземные воды и лечебные грязи</w:t>
      </w:r>
    </w:p>
    <w:p w:rsidR="00000000" w:rsidRDefault="0044141D">
      <w:pPr>
        <w:ind w:firstLine="400"/>
        <w:jc w:val="both"/>
      </w:pPr>
      <w:r>
        <w:t> </w:t>
      </w:r>
    </w:p>
    <w:p w:rsidR="00000000" w:rsidRDefault="0044141D">
      <w:pPr>
        <w:ind w:left="1200" w:hanging="800"/>
        <w:jc w:val="both"/>
      </w:pPr>
      <w:r>
        <w:rPr>
          <w:rStyle w:val="s1"/>
        </w:rPr>
        <w:t>Статья 340. Объект обложения</w:t>
      </w:r>
    </w:p>
    <w:p w:rsidR="00000000" w:rsidRDefault="0044141D">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w:t>
      </w:r>
      <w:r>
        <w:rPr>
          <w:rStyle w:val="s0"/>
        </w:rPr>
        <w:t>х ископаемых, подземных вод и лечебных грязей.</w:t>
      </w:r>
    </w:p>
    <w:p w:rsidR="00000000" w:rsidRDefault="0044141D">
      <w:pPr>
        <w:ind w:firstLine="400"/>
        <w:jc w:val="both"/>
      </w:pPr>
      <w:r>
        <w:rPr>
          <w:rStyle w:val="s0"/>
        </w:rPr>
        <w:t xml:space="preserve">Налог на добычу полезных ископаемых не уплачивается в следующих случаях: </w:t>
      </w:r>
    </w:p>
    <w:p w:rsidR="00000000" w:rsidRDefault="0044141D">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44141D">
      <w:pPr>
        <w:ind w:firstLine="400"/>
        <w:jc w:val="both"/>
      </w:pPr>
      <w:r>
        <w:rPr>
          <w:rStyle w:val="s0"/>
        </w:rPr>
        <w:t>2) физическим лицом, осущ</w:t>
      </w:r>
      <w:r>
        <w:rPr>
          <w:rStyle w:val="s0"/>
        </w:rPr>
        <w:t>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44141D">
      <w:pPr>
        <w:ind w:firstLine="400"/>
        <w:jc w:val="both"/>
      </w:pPr>
      <w:r>
        <w:rPr>
          <w:rStyle w:val="s0"/>
        </w:rPr>
        <w:t>3) по</w:t>
      </w:r>
      <w:r>
        <w:rPr>
          <w:rStyle w:val="s0"/>
        </w:rPr>
        <w:t xml:space="preserve"> подземным водам, добываемым государственными учреждениями для собственных хозяйственных нужд.</w:t>
      </w:r>
    </w:p>
    <w:p w:rsidR="00000000" w:rsidRDefault="0044141D">
      <w:pPr>
        <w:jc w:val="both"/>
      </w:pPr>
      <w:hyperlink r:id="rId592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656" w:name="SUB3410000"/>
      <w:bookmarkEnd w:id="656"/>
      <w:r>
        <w:rPr>
          <w:rStyle w:val="s3"/>
        </w:rPr>
        <w:t xml:space="preserve">Статья 341 изложена в редакции </w:t>
      </w:r>
      <w:hyperlink r:id="rId5927"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28" w:anchor="sub_id=34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341. Налоговая база</w:t>
      </w:r>
    </w:p>
    <w:p w:rsidR="00000000" w:rsidRDefault="0044141D">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44141D">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44141D">
      <w:pPr>
        <w:ind w:firstLine="400"/>
        <w:jc w:val="both"/>
      </w:pPr>
      <w:bookmarkStart w:id="657" w:name="SUB3410200"/>
      <w:bookmarkEnd w:id="657"/>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44141D">
      <w:pPr>
        <w:ind w:firstLine="400"/>
        <w:jc w:val="both"/>
      </w:pPr>
      <w:r>
        <w:t>Средневзвешенная цена реализации определяетс</w:t>
      </w:r>
      <w:r>
        <w:t xml:space="preserve">я по следующей формуле: </w:t>
      </w:r>
    </w:p>
    <w:p w:rsidR="00000000" w:rsidRDefault="0044141D">
      <w:pPr>
        <w:ind w:firstLine="400"/>
        <w:jc w:val="both"/>
      </w:pPr>
      <w:r>
        <w:t>Ц ср. = (V1 р.п. × Ц1 р. + V2 р.п. × Ц2 р....+ Vnр.п. × Цn р.)/V общ. реализации, где:</w:t>
      </w:r>
    </w:p>
    <w:p w:rsidR="00000000" w:rsidRDefault="0044141D">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44141D">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44141D">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44141D">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44141D">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44141D">
      <w:pPr>
        <w:jc w:val="both"/>
      </w:pPr>
      <w:hyperlink r:id="rId5929" w:history="1">
        <w:r>
          <w:rPr>
            <w:rStyle w:val="a3"/>
            <w:rFonts w:ascii="Wingdings" w:hAnsi="Wingdings"/>
            <w:i/>
            <w:iCs/>
            <w:color w:val="0000FF"/>
            <w:u w:val="single"/>
          </w:rPr>
          <w:t>*</w:t>
        </w:r>
      </w:hyperlink>
    </w:p>
    <w:p w:rsidR="00000000" w:rsidRDefault="0044141D">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44141D">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4141D">
      <w:pPr>
        <w:ind w:firstLine="400"/>
        <w:jc w:val="both"/>
      </w:pPr>
      <w:r>
        <w:t xml:space="preserve">В случае последующей реализации общераспространенных полезных ископаемых и лечебных грязей недропользователь </w:t>
      </w:r>
      <w:r>
        <w:t>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реализация.</w:t>
      </w:r>
    </w:p>
    <w:p w:rsidR="00000000" w:rsidRDefault="0044141D">
      <w:pPr>
        <w:ind w:firstLine="400"/>
        <w:jc w:val="both"/>
      </w:pPr>
      <w:r>
        <w:t>Корректировка исчисленных сумм налога на добычу полез</w:t>
      </w:r>
      <w:r>
        <w:t>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44141D">
      <w:pPr>
        <w:ind w:firstLine="400"/>
        <w:jc w:val="both"/>
      </w:pPr>
      <w:r>
        <w:t xml:space="preserve">5. Положения </w:t>
      </w:r>
      <w:r>
        <w:t>пунктов 2, 3 и 4 настоящей статьи не распространяются на порядок определения налоговой базы для исчисления налога на добычу полезных ископаемых на подземные воды.</w:t>
      </w:r>
    </w:p>
    <w:p w:rsidR="00000000" w:rsidRDefault="0044141D">
      <w:pPr>
        <w:ind w:firstLine="400"/>
        <w:jc w:val="both"/>
      </w:pPr>
      <w:r>
        <w:t> </w:t>
      </w:r>
    </w:p>
    <w:p w:rsidR="00000000" w:rsidRDefault="0044141D">
      <w:pPr>
        <w:jc w:val="both"/>
      </w:pPr>
      <w:bookmarkStart w:id="658" w:name="SUB3420000"/>
      <w:bookmarkEnd w:id="658"/>
      <w:r>
        <w:rPr>
          <w:rStyle w:val="s3"/>
        </w:rPr>
        <w:t xml:space="preserve">В статью 342 внесены изменения в соответствии </w:t>
      </w:r>
      <w:hyperlink r:id="rId5930" w:anchor="sub_id=314" w:history="1">
        <w:r>
          <w:rPr>
            <w:rStyle w:val="a3"/>
            <w:i/>
            <w:iCs/>
            <w:color w:val="0000FF"/>
            <w:u w:val="single"/>
          </w:rPr>
          <w:t>Законом</w:t>
        </w:r>
      </w:hyperlink>
      <w:r>
        <w:rPr>
          <w:rStyle w:val="s3"/>
        </w:rPr>
        <w:t xml:space="preserve"> РК от 04.07.09 г. № 167-IV (введены в действие с 1 января 2009 г.) (</w:t>
      </w:r>
      <w:hyperlink r:id="rId5931" w:anchor="sub_id=3420000" w:history="1">
        <w:r>
          <w:rPr>
            <w:rStyle w:val="a3"/>
            <w:i/>
            <w:iCs/>
            <w:color w:val="0000FF"/>
            <w:u w:val="single"/>
          </w:rPr>
          <w:t>см. стар. ред.</w:t>
        </w:r>
      </w:hyperlink>
      <w:r>
        <w:rPr>
          <w:rStyle w:val="s3"/>
        </w:rPr>
        <w:t xml:space="preserve">); изложена в редакции </w:t>
      </w:r>
      <w:hyperlink r:id="rId5932"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33" w:anchor="sub_id=3420000" w:history="1">
        <w:r>
          <w:rPr>
            <w:rStyle w:val="a3"/>
            <w:i/>
            <w:iCs/>
            <w:color w:val="0000FF"/>
            <w:u w:val="single"/>
          </w:rPr>
          <w:t>см. стар. ред.</w:t>
        </w:r>
      </w:hyperlink>
      <w:r>
        <w:rPr>
          <w:rStyle w:val="s3"/>
        </w:rPr>
        <w:t xml:space="preserve">); </w:t>
      </w:r>
      <w:hyperlink r:id="rId5934" w:anchor="sub_id=342" w:history="1">
        <w:r>
          <w:rPr>
            <w:rStyle w:val="a3"/>
            <w:i/>
            <w:iCs/>
            <w:color w:val="0000FF"/>
            <w:u w:val="single"/>
          </w:rPr>
          <w:t>Закона</w:t>
        </w:r>
      </w:hyperlink>
      <w:r>
        <w:rPr>
          <w:rStyle w:val="s3"/>
        </w:rPr>
        <w:t xml:space="preserve"> РК от 30.11.16 г. № 26-VI (введено в действие с 1 января 2016 г.) (</w:t>
      </w:r>
      <w:hyperlink r:id="rId5935" w:anchor="sub_id=34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342. Ставки налога на добычу полезных ископаемых</w:t>
      </w:r>
    </w:p>
    <w:p w:rsidR="00000000" w:rsidRDefault="0044141D">
      <w:pPr>
        <w:ind w:firstLine="426"/>
        <w:jc w:val="both"/>
      </w:pPr>
      <w:r>
        <w:t>1. Ставки налога на добычу полезных ископаемых на общераспространенные полезные ископаемые и лечебные грязи устанавливаются в следующих размерах:</w:t>
      </w:r>
    </w:p>
    <w:p w:rsidR="00000000" w:rsidRDefault="0044141D">
      <w:pPr>
        <w:ind w:firstLine="426"/>
        <w:jc w:val="both"/>
      </w:pPr>
      <w:r>
        <w:t> </w:t>
      </w:r>
    </w:p>
    <w:tbl>
      <w:tblPr>
        <w:tblW w:w="5000" w:type="pct"/>
        <w:tblCellMar>
          <w:left w:w="0" w:type="dxa"/>
          <w:right w:w="0" w:type="dxa"/>
        </w:tblCellMar>
        <w:tblLook w:val="04A0" w:firstRow="1" w:lastRow="0" w:firstColumn="1" w:lastColumn="0" w:noHBand="0" w:noVBand="1"/>
      </w:tblPr>
      <w:tblGrid>
        <w:gridCol w:w="670"/>
        <w:gridCol w:w="7657"/>
        <w:gridCol w:w="1108"/>
      </w:tblGrid>
      <w:tr w:rsidR="00000000">
        <w:trPr>
          <w:trHeight w:val="20"/>
        </w:trPr>
        <w:tc>
          <w:tcPr>
            <w:tcW w:w="355"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Ставки, в %</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2,5</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Прочее нерудное сырье, огнеупорная глина, каолин, вермикулит, соль поваренная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4,7</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5,6</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Лечебные грязи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10,6</w:t>
            </w:r>
          </w:p>
        </w:tc>
      </w:tr>
    </w:tbl>
    <w:p w:rsidR="00000000" w:rsidRDefault="0044141D">
      <w:pPr>
        <w:ind w:firstLine="426"/>
        <w:jc w:val="both"/>
      </w:pPr>
      <w:r>
        <w:t> </w:t>
      </w:r>
    </w:p>
    <w:p w:rsidR="00000000" w:rsidRDefault="0044141D">
      <w:pPr>
        <w:ind w:firstLine="426"/>
        <w:jc w:val="both"/>
      </w:pPr>
      <w:r>
        <w:t>2. Ставки налога на добычу полезных ископае</w:t>
      </w:r>
      <w:r>
        <w:t>мых на подземные воды устанавливаются в следующих размерах от одного месячного расчетного показателя,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r>
        <w:t>:</w:t>
      </w:r>
    </w:p>
    <w:p w:rsidR="00000000" w:rsidRDefault="0044141D">
      <w:pPr>
        <w:ind w:firstLine="426"/>
        <w:jc w:val="both"/>
      </w:pPr>
      <w:r>
        <w:rPr>
          <w:rFonts w:ascii="Arial" w:hAnsi="Arial" w:cs="Arial"/>
          <w:sz w:val="20"/>
          <w:szCs w:val="20"/>
        </w:rPr>
        <w:t> </w:t>
      </w:r>
    </w:p>
    <w:tbl>
      <w:tblPr>
        <w:tblW w:w="5000" w:type="pct"/>
        <w:tblCellMar>
          <w:left w:w="0" w:type="dxa"/>
          <w:right w:w="0" w:type="dxa"/>
        </w:tblCellMar>
        <w:tblLook w:val="04A0" w:firstRow="1" w:lastRow="0" w:firstColumn="1" w:lastColumn="0" w:noHBand="0" w:noVBand="1"/>
      </w:tblPr>
      <w:tblGrid>
        <w:gridCol w:w="668"/>
        <w:gridCol w:w="7657"/>
        <w:gridCol w:w="1110"/>
      </w:tblGrid>
      <w:tr w:rsidR="00000000">
        <w:trPr>
          <w:trHeight w:val="20"/>
        </w:trPr>
        <w:tc>
          <w:tcPr>
            <w:tcW w:w="35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Ставки, в МРП</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за исключением подземных вод, указанных в строках 2-12 настоящей таблицы</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1,000</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являющимся субъектом естественной монополии,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Казахстан о е</w:t>
            </w:r>
            <w:r>
              <w:t>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и реализованная им субъекту естественной монополии, предоставляющему услуги водоснабжения в соответствии с законодательством Республики Казахстан о естественных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w:t>
            </w:r>
            <w:r>
              <w:t>земная вода, добытая недропользователем и использованная им:</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rPr>
                <w:rFonts w:eastAsia="Times New Roman"/>
                <w:color w:val="auto"/>
                <w:sz w:val="2"/>
              </w:rPr>
            </w:pP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4.1.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при добыче (в том числе первичной переработке) и переработке других видов полезных ископаемых и (или) реализованная им другому недропользователю для использования последним при добыче</w:t>
            </w:r>
            <w:r>
              <w:t xml:space="preserve"> (в том числе первичной переработке) и переработке других видов полезных ископаемых в пределах фактически переданной по системам водоснабжения воды, объем которой по показаниям прибора учета отражен в согласованном недропользователями документе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4.2.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для выполнения обязанности работодателя по созданию работникам санитарно-гигиенических условий труда в соответствии с трудовым законодательством Республики Казахстан, в том числе для обеспечения санитарно-бытовых помещений (прачечные, туалеты, умыва</w:t>
            </w:r>
            <w:r>
              <w:t>льные, душевые)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5.</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Производственно-техническая подземная вода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6.</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и использованная им при эксплуатации объектов социальной сферы, определенных статьей 97 настоящего Кодекса, для осуществления медицинской деятельности, деятельности по организации отдыха работников, членов их семе</w:t>
            </w:r>
            <w:r>
              <w:t>й, работников и членов семей взаимосвязанных сторон, а также деятельности по организации общественного питания работников</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7.</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и использованная им для содержания объектов социальной сферы, осуществляемо</w:t>
            </w:r>
            <w:r>
              <w:t>го в рамках исполнения контрактных обязательств по развитию социальной сферы региона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8.</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и использованная им для выполнения обязанности работодателя по организации питания работников, работающих вахтов</w:t>
            </w:r>
            <w:r>
              <w:t>ым методом, в период нахождения на объекте производства работ в соответствии с трудовым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9.</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и использованная недропользователем для производства сельскохозяйственной продукции и (или) ее переработки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10.</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являющимся санаторно-курортной организацией (санаторий, профилак</w:t>
            </w:r>
            <w:r>
              <w:t>торий), и использованная им для оказания услуг по санаторно-курортному лечению в соответствии с законодательством Республики Казахстан о здравоохранении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Подземная вода, добытая недропользователем, являющимся детским оздоровительным лагерем в соответствии с законодательством Республики Казахстан об образовании, и использованная им для целей функционирования детского оздоровительного лагеря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пищевой продукции и (или) безалкогольных напитков (за исключением подземной воды, использованной на цел</w:t>
            </w:r>
            <w:r>
              <w:t>и, указанные в строках 4.2., 6, 7, 8, 9, 10, 11)</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0,250</w:t>
            </w:r>
          </w:p>
        </w:tc>
      </w:tr>
    </w:tbl>
    <w:p w:rsidR="00000000" w:rsidRDefault="0044141D">
      <w:pPr>
        <w:ind w:firstLine="426"/>
        <w:jc w:val="both"/>
      </w:pPr>
      <w:r>
        <w:t> </w:t>
      </w:r>
    </w:p>
    <w:p w:rsidR="00000000" w:rsidRDefault="0044141D">
      <w:pPr>
        <w:ind w:firstLine="426"/>
        <w:jc w:val="both"/>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w:t>
      </w:r>
      <w:r>
        <w:t>я наибольший размер ставки.</w:t>
      </w:r>
    </w:p>
    <w:p w:rsidR="00000000" w:rsidRDefault="0044141D">
      <w:pPr>
        <w:ind w:firstLine="709"/>
        <w:jc w:val="center"/>
      </w:pPr>
      <w:r>
        <w:t> </w:t>
      </w:r>
    </w:p>
    <w:p w:rsidR="00000000" w:rsidRDefault="0044141D">
      <w:pPr>
        <w:ind w:firstLine="709"/>
        <w:jc w:val="center"/>
      </w:pPr>
      <w:r>
        <w:t> </w:t>
      </w:r>
    </w:p>
    <w:p w:rsidR="00000000" w:rsidRDefault="0044141D">
      <w:pPr>
        <w:jc w:val="center"/>
      </w:pPr>
      <w:bookmarkStart w:id="659" w:name="SUB3430000"/>
      <w:bookmarkEnd w:id="659"/>
      <w:r>
        <w:rPr>
          <w:rStyle w:val="s1"/>
        </w:rPr>
        <w:t>§ 4. Налоговый период, налоговая декларация и сроки уплаты</w:t>
      </w:r>
    </w:p>
    <w:p w:rsidR="00000000" w:rsidRDefault="0044141D">
      <w:pPr>
        <w:ind w:firstLine="400"/>
        <w:jc w:val="both"/>
      </w:pPr>
      <w:r>
        <w:t> </w:t>
      </w:r>
    </w:p>
    <w:p w:rsidR="00000000" w:rsidRDefault="0044141D">
      <w:pPr>
        <w:ind w:left="1200" w:hanging="800"/>
        <w:jc w:val="both"/>
      </w:pPr>
      <w:r>
        <w:rPr>
          <w:rStyle w:val="s1"/>
        </w:rPr>
        <w:t>Статья 343. Налоговый период</w:t>
      </w:r>
    </w:p>
    <w:p w:rsidR="00000000" w:rsidRDefault="0044141D">
      <w:pPr>
        <w:ind w:firstLine="400"/>
        <w:jc w:val="both"/>
      </w:pPr>
      <w:r>
        <w:rPr>
          <w:rStyle w:val="s0"/>
        </w:rPr>
        <w:t>Налоговым периодом по налогу на добычу полезных ископаемых является календарный квартал.</w:t>
      </w:r>
    </w:p>
    <w:p w:rsidR="00000000" w:rsidRDefault="0044141D">
      <w:pPr>
        <w:ind w:firstLine="400"/>
        <w:jc w:val="both"/>
      </w:pPr>
      <w:r>
        <w:t> </w:t>
      </w:r>
    </w:p>
    <w:p w:rsidR="00000000" w:rsidRDefault="0044141D">
      <w:pPr>
        <w:jc w:val="both"/>
      </w:pPr>
      <w:bookmarkStart w:id="660" w:name="SUB3440000"/>
      <w:bookmarkEnd w:id="660"/>
      <w:r>
        <w:rPr>
          <w:rStyle w:val="s3"/>
        </w:rPr>
        <w:t xml:space="preserve">В статью 344 внесены изменения в соответствии с </w:t>
      </w:r>
      <w:hyperlink r:id="rId5936" w:anchor="sub_id=3114" w:history="1">
        <w:r>
          <w:rPr>
            <w:rStyle w:val="a3"/>
            <w:i/>
            <w:iCs/>
            <w:color w:val="0000FF"/>
            <w:u w:val="single"/>
          </w:rPr>
          <w:t>Законом</w:t>
        </w:r>
      </w:hyperlink>
      <w:r>
        <w:rPr>
          <w:rStyle w:val="s3"/>
        </w:rPr>
        <w:t xml:space="preserve"> РК от 16.11.09 г. № 200-IV (введены в действие с 1 января 2009 г.) (</w:t>
      </w:r>
      <w:hyperlink r:id="rId5937" w:anchor="sub_id=3440000" w:history="1">
        <w:r>
          <w:rPr>
            <w:rStyle w:val="a3"/>
            <w:i/>
            <w:iCs/>
            <w:color w:val="0000FF"/>
            <w:u w:val="single"/>
          </w:rPr>
          <w:t>см. стар. ред.</w:t>
        </w:r>
      </w:hyperlink>
      <w:r>
        <w:rPr>
          <w:rStyle w:val="s3"/>
        </w:rPr>
        <w:t>)</w:t>
      </w:r>
    </w:p>
    <w:p w:rsidR="00000000" w:rsidRDefault="0044141D">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938" w:anchor="sub_id=802" w:history="1">
        <w:r>
          <w:rPr>
            <w:rStyle w:val="a3"/>
            <w:i/>
            <w:iCs/>
            <w:color w:val="0000FF"/>
            <w:u w:val="single"/>
          </w:rPr>
          <w:t>Законом</w:t>
        </w:r>
      </w:hyperlink>
      <w:r>
        <w:rPr>
          <w:rStyle w:val="s3"/>
        </w:rPr>
        <w:t xml:space="preserve"> РК от </w:t>
      </w:r>
      <w:r>
        <w:rPr>
          <w:rStyle w:val="s3"/>
        </w:rPr>
        <w:t>27.04.12 г. № 15-V</w:t>
      </w:r>
    </w:p>
    <w:p w:rsidR="00000000" w:rsidRDefault="0044141D">
      <w:pPr>
        <w:ind w:left="1200" w:hanging="800"/>
        <w:jc w:val="both"/>
      </w:pPr>
      <w:r>
        <w:rPr>
          <w:rStyle w:val="s1"/>
        </w:rPr>
        <w:t xml:space="preserve">Статья 344. Сроки уплаты </w:t>
      </w:r>
    </w:p>
    <w:p w:rsidR="00000000" w:rsidRDefault="0044141D">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44141D">
      <w:pPr>
        <w:jc w:val="both"/>
      </w:pPr>
      <w:hyperlink r:id="rId5939" w:anchor="sub_id=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661" w:name="SUB3450000"/>
      <w:bookmarkEnd w:id="661"/>
      <w:r>
        <w:rPr>
          <w:rStyle w:val="s3"/>
        </w:rPr>
        <w:t xml:space="preserve">Внесены изменения в текст статьи 345 на казахском языке, текст на русском языке не изменился в соответствии с </w:t>
      </w:r>
      <w:hyperlink r:id="rId5940" w:anchor="sub_id=803" w:history="1">
        <w:r>
          <w:rPr>
            <w:rStyle w:val="a3"/>
            <w:i/>
            <w:iCs/>
            <w:color w:val="0000FF"/>
            <w:u w:val="single"/>
          </w:rPr>
          <w:t>Законом</w:t>
        </w:r>
      </w:hyperlink>
      <w:r>
        <w:rPr>
          <w:rStyle w:val="s3"/>
        </w:rPr>
        <w:t xml:space="preserve"> РК от 27.04.12 г. № 15-V</w:t>
      </w:r>
    </w:p>
    <w:p w:rsidR="00000000" w:rsidRDefault="0044141D">
      <w:pPr>
        <w:ind w:left="1200" w:hanging="800"/>
        <w:jc w:val="both"/>
      </w:pPr>
      <w:r>
        <w:rPr>
          <w:rStyle w:val="s1"/>
        </w:rPr>
        <w:t>Ста</w:t>
      </w:r>
      <w:r>
        <w:rPr>
          <w:rStyle w:val="s1"/>
        </w:rPr>
        <w:t>тья 345. Налоговая декларация</w:t>
      </w:r>
    </w:p>
    <w:p w:rsidR="00000000" w:rsidRDefault="0044141D">
      <w:pPr>
        <w:ind w:firstLine="400"/>
        <w:jc w:val="both"/>
      </w:pPr>
      <w:hyperlink r:id="rId5941" w:history="1">
        <w:r>
          <w:rPr>
            <w:rStyle w:val="a3"/>
            <w:color w:val="0000FF"/>
            <w:u w:val="single"/>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w:t>
      </w:r>
      <w:r>
        <w:rPr>
          <w:rStyle w:val="s0"/>
        </w:rPr>
        <w:t xml:space="preserve"> следующего за налоговым периодом.</w:t>
      </w:r>
    </w:p>
    <w:p w:rsidR="00000000" w:rsidRDefault="0044141D">
      <w:pPr>
        <w:jc w:val="both"/>
      </w:pPr>
      <w:hyperlink r:id="rId594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662" w:name="SUB3460000"/>
      <w:bookmarkEnd w:id="662"/>
      <w:r>
        <w:rPr>
          <w:rStyle w:val="s3"/>
        </w:rPr>
        <w:t xml:space="preserve">В статью 346 внесены изменения в соответствии с </w:t>
      </w:r>
      <w:hyperlink r:id="rId5943" w:anchor="sub_id=346" w:history="1">
        <w:r>
          <w:rPr>
            <w:rStyle w:val="a3"/>
            <w:i/>
            <w:iCs/>
            <w:color w:val="0000FF"/>
            <w:u w:val="single"/>
          </w:rPr>
          <w:t>Законом</w:t>
        </w:r>
      </w:hyperlink>
      <w:r>
        <w:rPr>
          <w:rStyle w:val="s3"/>
        </w:rPr>
        <w:t xml:space="preserve"> </w:t>
      </w:r>
      <w:r>
        <w:rPr>
          <w:rStyle w:val="s3"/>
        </w:rPr>
        <w:t xml:space="preserve">РК от 21.07.11 г. № 467-IV </w:t>
      </w:r>
      <w:hyperlink r:id="rId5944" w:history="1">
        <w:r>
          <w:rPr>
            <w:rStyle w:val="a3"/>
            <w:rFonts w:ascii="Wingdings" w:hAnsi="Wingdings"/>
            <w:i/>
            <w:iCs/>
            <w:color w:val="0000FF"/>
            <w:u w:val="single"/>
          </w:rPr>
          <w:t>+</w:t>
        </w:r>
      </w:hyperlink>
      <w:r>
        <w:rPr>
          <w:rStyle w:val="s3"/>
        </w:rPr>
        <w:t xml:space="preserve"> (введены в действие с 1 января 2009 г.) (</w:t>
      </w:r>
      <w:hyperlink r:id="rId5945" w:anchor="sub_id=3460000" w:history="1">
        <w:r>
          <w:rPr>
            <w:rStyle w:val="a3"/>
            <w:i/>
            <w:iCs/>
            <w:color w:val="0000FF"/>
            <w:u w:val="single"/>
          </w:rPr>
          <w:t>см. стар. ред.</w:t>
        </w:r>
      </w:hyperlink>
      <w:r>
        <w:rPr>
          <w:rStyle w:val="s3"/>
        </w:rPr>
        <w:t xml:space="preserve">); </w:t>
      </w:r>
      <w:hyperlink r:id="rId5946" w:anchor="sub_id=346" w:history="1">
        <w:r>
          <w:rPr>
            <w:rStyle w:val="a3"/>
            <w:i/>
            <w:iCs/>
            <w:color w:val="0000FF"/>
            <w:u w:val="single"/>
          </w:rPr>
          <w:t>Закона</w:t>
        </w:r>
      </w:hyperlink>
      <w:r>
        <w:rPr>
          <w:rStyle w:val="s3"/>
        </w:rPr>
        <w:t xml:space="preserve"> РК от 30.11.16 г. № 26-VI (введено в действие с 1 января 2016 г.) (</w:t>
      </w:r>
      <w:hyperlink r:id="rId5947" w:anchor="sub_id=34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в натуральной форме</w:t>
      </w:r>
    </w:p>
    <w:p w:rsidR="00000000" w:rsidRDefault="0044141D">
      <w:pPr>
        <w:ind w:firstLine="400"/>
        <w:jc w:val="both"/>
      </w:pPr>
      <w:r>
        <w:rPr>
          <w:rStyle w:val="s0"/>
        </w:rPr>
        <w:t xml:space="preserve">1. В случаях, установленных </w:t>
      </w:r>
      <w:hyperlink w:anchor="sub3020200" w:history="1">
        <w:r>
          <w:rPr>
            <w:rStyle w:val="a3"/>
            <w:color w:val="0000FF"/>
            <w:u w:val="single"/>
          </w:rPr>
          <w:t>пунктом 2 статьи 302</w:t>
        </w:r>
      </w:hyperlink>
      <w:r>
        <w:rPr>
          <w:rStyle w:val="s0"/>
        </w:rPr>
        <w:t xml:space="preserve"> и </w:t>
      </w:r>
      <w:hyperlink w:anchor="sub3300300" w:history="1">
        <w:r>
          <w:rPr>
            <w:rStyle w:val="a3"/>
            <w:color w:val="0000FF"/>
            <w:u w:val="single"/>
          </w:rPr>
          <w:t xml:space="preserve">пунктом 3 </w:t>
        </w:r>
        <w:r>
          <w:rPr>
            <w:rStyle w:val="a3"/>
            <w:color w:val="0000FF"/>
            <w:u w:val="single"/>
          </w:rPr>
          <w:t>статьи 330</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w:t>
      </w:r>
    </w:p>
    <w:p w:rsidR="00000000" w:rsidRDefault="0044141D">
      <w:pPr>
        <w:ind w:firstLine="426"/>
        <w:jc w:val="both"/>
      </w:pPr>
      <w:r>
        <w:t xml:space="preserve">2. </w:t>
      </w:r>
      <w:r>
        <w:t>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может быть произведена временно, полностью или частично.</w:t>
      </w:r>
    </w:p>
    <w:p w:rsidR="00000000" w:rsidRDefault="0044141D">
      <w:pPr>
        <w:ind w:firstLine="426"/>
        <w:jc w:val="both"/>
      </w:pPr>
      <w:r>
        <w:t>3. Размер налога на добычу полезн</w:t>
      </w:r>
      <w:r>
        <w:t>ых ископаемых и рентного налога на экспорт по сырой нефти, газовому конденсату,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w:t>
      </w:r>
      <w:r>
        <w:t>рах, которые установлены настоящим Кодексом.</w:t>
      </w:r>
    </w:p>
    <w:p w:rsidR="00000000" w:rsidRDefault="0044141D">
      <w:pPr>
        <w:ind w:firstLine="426"/>
        <w:jc w:val="both"/>
      </w:pPr>
      <w:r>
        <w:t>Определение объема полезных ископаемых, передаваемых недропользователем в счет исполнения обязательства в натуральной форме, исчисление его в денежном выражении, а также их реализация осуществляются в порядке ис</w:t>
      </w:r>
      <w:r>
        <w:t>полнения обязательства в натуральной форме, установленном Правительством Республики Казахстан.</w:t>
      </w:r>
    </w:p>
    <w:p w:rsidR="00000000" w:rsidRDefault="0044141D">
      <w:pPr>
        <w:jc w:val="both"/>
      </w:pPr>
      <w:r>
        <w:rPr>
          <w:rStyle w:val="s3"/>
        </w:rPr>
        <w:t xml:space="preserve">См. </w:t>
      </w:r>
      <w:hyperlink r:id="rId5948" w:anchor="sub_id=100" w:history="1">
        <w:r>
          <w:rPr>
            <w:rStyle w:val="a4"/>
            <w:i/>
            <w:iCs/>
          </w:rPr>
          <w:t>Правила</w:t>
        </w:r>
      </w:hyperlink>
      <w:r>
        <w:rPr>
          <w:rStyle w:val="s3"/>
        </w:rPr>
        <w:t xml:space="preserve"> исполнения обязательства в натуральной форме</w:t>
      </w:r>
    </w:p>
    <w:p w:rsidR="00000000" w:rsidRDefault="0044141D">
      <w:pPr>
        <w:ind w:firstLine="426"/>
        <w:jc w:val="both"/>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в нем об</w:t>
      </w:r>
      <w:r>
        <w:t>язательно указываются:</w:t>
      </w:r>
    </w:p>
    <w:p w:rsidR="00000000" w:rsidRDefault="0044141D">
      <w:pPr>
        <w:ind w:firstLine="426"/>
        <w:jc w:val="both"/>
      </w:pPr>
      <w: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в натура</w:t>
      </w:r>
      <w:r>
        <w:t>льной форме;</w:t>
      </w:r>
    </w:p>
    <w:p w:rsidR="00000000" w:rsidRDefault="0044141D">
      <w:pPr>
        <w:ind w:firstLine="426"/>
        <w:jc w:val="both"/>
      </w:pPr>
      <w:r>
        <w:t>2) пункт, условия и сроки поставки объемов полезных ископаемых в виде налога на добычу полезных ископаемых, рентного налога на экспорт по сырой нефти, газовому конденсату, передаваемых налогоплательщиком Республике Казахстан в натуральной форм</w:t>
      </w:r>
      <w:r>
        <w:t>е.</w:t>
      </w:r>
    </w:p>
    <w:p w:rsidR="00000000" w:rsidRDefault="0044141D">
      <w:pPr>
        <w:ind w:firstLine="426"/>
        <w:jc w:val="both"/>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должны соот</w:t>
      </w:r>
      <w:r>
        <w:t>ветствовать срокам уплаты этих налогов и платежей в денежной форме, установленным настоящим Кодексом.</w:t>
      </w:r>
    </w:p>
    <w:p w:rsidR="00000000" w:rsidRDefault="0044141D">
      <w:pPr>
        <w:ind w:firstLine="426"/>
        <w:jc w:val="both"/>
      </w:pPr>
      <w:r>
        <w:t>6. Получатель от имени государства перечисляет в бюджет причитающуюся сумму налога на добычу полезных ископаемых, рентного налога на экспорт по сырой нефт</w:t>
      </w:r>
      <w:r>
        <w:t>и, газовому конденсату в денежной форме в сроки уплаты этих платежей, установленные настоящим Кодексом.</w:t>
      </w:r>
    </w:p>
    <w:p w:rsidR="00000000" w:rsidRDefault="0044141D">
      <w:pPr>
        <w:ind w:firstLine="426"/>
        <w:jc w:val="both"/>
      </w:pPr>
      <w:r>
        <w:t xml:space="preserve">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w:t>
      </w:r>
      <w:r>
        <w:t>объема полезных ископаемых.</w:t>
      </w:r>
    </w:p>
    <w:p w:rsidR="00000000" w:rsidRDefault="0044141D">
      <w:pPr>
        <w:ind w:firstLine="426"/>
        <w:jc w:val="both"/>
      </w:pPr>
      <w: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передаваемых налогоплате</w:t>
      </w:r>
      <w:r>
        <w:t>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w:t>
      </w:r>
    </w:p>
    <w:p w:rsidR="00000000" w:rsidRDefault="0044141D">
      <w:pPr>
        <w:ind w:firstLine="400"/>
        <w:jc w:val="both"/>
      </w:pPr>
      <w:r>
        <w:t>8. Налогоплательщик и получатель от имени государства представляют в налогов</w:t>
      </w:r>
      <w:r>
        <w:t xml:space="preserve">ые органы по месту </w:t>
      </w:r>
      <w:r>
        <w:rPr>
          <w:rStyle w:val="s0"/>
        </w:rPr>
        <w:t xml:space="preserve">нахождения </w:t>
      </w:r>
      <w:hyperlink r:id="rId5949" w:history="1">
        <w:r>
          <w:rPr>
            <w:rStyle w:val="a4"/>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w:t>
      </w:r>
      <w:r>
        <w:rPr>
          <w:rStyle w:val="s0"/>
        </w:rPr>
        <w:t xml:space="preserve">вленных настоящим Кодексом, в натуральной форме в сроки, установленные </w:t>
      </w:r>
      <w:r>
        <w:t xml:space="preserve">настоящим Кодексом, и по </w:t>
      </w:r>
      <w:hyperlink r:id="rId5950" w:history="1">
        <w:r>
          <w:rPr>
            <w:rStyle w:val="a4"/>
          </w:rPr>
          <w:t>формам</w:t>
        </w:r>
      </w:hyperlink>
      <w:r>
        <w:t>, утвержденным уполномоченным органом.</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663" w:name="SUB3470000"/>
      <w:bookmarkEnd w:id="663"/>
      <w:r>
        <w:rPr>
          <w:rStyle w:val="s3"/>
        </w:rPr>
        <w:t xml:space="preserve">Глава 46 изложена в редакции </w:t>
      </w:r>
      <w:hyperlink r:id="rId5951" w:anchor="sub_id=3115" w:history="1">
        <w:r>
          <w:rPr>
            <w:rStyle w:val="a3"/>
            <w:i/>
            <w:iCs/>
            <w:color w:val="0000FF"/>
            <w:u w:val="single"/>
          </w:rPr>
          <w:t>Закона</w:t>
        </w:r>
      </w:hyperlink>
      <w:r>
        <w:rPr>
          <w:rStyle w:val="s3"/>
        </w:rPr>
        <w:t xml:space="preserve"> РК от 16.11.09 г. № 200-IV (введено в действие с 1 января 2009 г.) (</w:t>
      </w:r>
      <w:hyperlink r:id="rId5952" w:anchor="sub_id=3470000" w:history="1">
        <w:r>
          <w:rPr>
            <w:rStyle w:val="a3"/>
            <w:i/>
            <w:iCs/>
            <w:color w:val="0000FF"/>
            <w:u w:val="single"/>
          </w:rPr>
          <w:t>см. стар. ред.</w:t>
        </w:r>
      </w:hyperlink>
      <w:r>
        <w:rPr>
          <w:rStyle w:val="s3"/>
        </w:rPr>
        <w:t>)</w:t>
      </w:r>
    </w:p>
    <w:p w:rsidR="00000000" w:rsidRDefault="0044141D">
      <w:pPr>
        <w:jc w:val="center"/>
      </w:pPr>
      <w:r>
        <w:rPr>
          <w:rStyle w:val="s1"/>
        </w:rPr>
        <w:t>Глава 46. НАЛОГ НА СВЕРХПРИБЫЛЬ</w:t>
      </w:r>
    </w:p>
    <w:p w:rsidR="00000000" w:rsidRDefault="0044141D">
      <w:pPr>
        <w:ind w:firstLine="400"/>
        <w:jc w:val="both"/>
      </w:pPr>
      <w:r>
        <w:t> </w:t>
      </w:r>
    </w:p>
    <w:p w:rsidR="00000000" w:rsidRDefault="0044141D">
      <w:pPr>
        <w:autoSpaceDE w:val="0"/>
        <w:autoSpaceDN w:val="0"/>
        <w:ind w:left="1200" w:hanging="800"/>
        <w:jc w:val="both"/>
      </w:pPr>
      <w:r>
        <w:rPr>
          <w:rStyle w:val="s1"/>
        </w:rPr>
        <w:t>Статья 347. Общие положения</w:t>
      </w:r>
    </w:p>
    <w:p w:rsidR="00000000" w:rsidRDefault="0044141D">
      <w:pPr>
        <w:autoSpaceDE w:val="0"/>
        <w:autoSpaceDN w:val="0"/>
        <w:ind w:firstLine="400"/>
        <w:jc w:val="thaiDistribute"/>
      </w:pPr>
      <w:bookmarkStart w:id="664" w:name="SUB3470100"/>
      <w:bookmarkEnd w:id="664"/>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w:t>
      </w:r>
      <w:r>
        <w:t xml:space="preserve">етствии со </w:t>
      </w:r>
      <w:hyperlink w:anchor="sub347010000" w:history="1">
        <w:r>
          <w:rPr>
            <w:rStyle w:val="a3"/>
            <w:color w:val="0000FF"/>
            <w:u w:val="single"/>
          </w:rPr>
          <w:t>статьей 347-1</w:t>
        </w:r>
      </w:hyperlink>
      <w:r>
        <w:t xml:space="preserve"> настоящего Кодекса.</w:t>
      </w:r>
    </w:p>
    <w:p w:rsidR="00000000" w:rsidRDefault="0044141D">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w:t>
      </w:r>
      <w:r>
        <w:t>тракту на недропользование в соответствии с порядком, установленным в настоящей главе:</w:t>
      </w:r>
    </w:p>
    <w:p w:rsidR="00000000" w:rsidRDefault="0044141D">
      <w:pPr>
        <w:autoSpaceDE w:val="0"/>
        <w:autoSpaceDN w:val="0"/>
        <w:ind w:firstLine="400"/>
        <w:jc w:val="thaiDistribute"/>
      </w:pPr>
      <w:r>
        <w:t>1) чистый доход для целей исчисления налога на сверхприбыль;</w:t>
      </w:r>
    </w:p>
    <w:p w:rsidR="00000000" w:rsidRDefault="0044141D">
      <w:pPr>
        <w:autoSpaceDE w:val="0"/>
        <w:autoSpaceDN w:val="0"/>
        <w:ind w:firstLine="400"/>
        <w:jc w:val="thaiDistribute"/>
      </w:pPr>
      <w:r>
        <w:t>2) налогооблагаемый доход для целей исчисления налога на сверхприбыль;</w:t>
      </w:r>
    </w:p>
    <w:p w:rsidR="00000000" w:rsidRDefault="0044141D">
      <w:pPr>
        <w:autoSpaceDE w:val="0"/>
        <w:autoSpaceDN w:val="0"/>
        <w:ind w:firstLine="400"/>
        <w:jc w:val="thaiDistribute"/>
      </w:pPr>
      <w:r>
        <w:t>3) совокупный годовой доход по контра</w:t>
      </w:r>
      <w:r>
        <w:t>кту на недропользование;</w:t>
      </w:r>
    </w:p>
    <w:p w:rsidR="00000000" w:rsidRDefault="0044141D">
      <w:pPr>
        <w:autoSpaceDE w:val="0"/>
        <w:autoSpaceDN w:val="0"/>
        <w:ind w:firstLine="400"/>
        <w:jc w:val="thaiDistribute"/>
      </w:pPr>
      <w:r>
        <w:t>4) вычеты для целей исчисления налога на сверхприбыль;</w:t>
      </w:r>
    </w:p>
    <w:p w:rsidR="00000000" w:rsidRDefault="0044141D">
      <w:pPr>
        <w:autoSpaceDE w:val="0"/>
        <w:autoSpaceDN w:val="0"/>
        <w:ind w:firstLine="400"/>
        <w:jc w:val="thaiDistribute"/>
      </w:pPr>
      <w:r>
        <w:t>5) корпоративный подоходный налог по контракту на недропользование;</w:t>
      </w:r>
    </w:p>
    <w:p w:rsidR="00000000" w:rsidRDefault="0044141D">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w:t>
      </w:r>
      <w:r>
        <w:t>е.</w:t>
      </w:r>
    </w:p>
    <w:p w:rsidR="00000000" w:rsidRDefault="0044141D">
      <w:pPr>
        <w:ind w:firstLine="400"/>
        <w:jc w:val="both"/>
      </w:pPr>
      <w:r>
        <w:t> </w:t>
      </w:r>
    </w:p>
    <w:p w:rsidR="00000000" w:rsidRDefault="0044141D">
      <w:pPr>
        <w:autoSpaceDE w:val="0"/>
        <w:autoSpaceDN w:val="0"/>
        <w:ind w:left="1200" w:hanging="800"/>
        <w:jc w:val="both"/>
      </w:pPr>
      <w:bookmarkStart w:id="665" w:name="SUB347010000"/>
      <w:bookmarkEnd w:id="665"/>
      <w:r>
        <w:rPr>
          <w:rStyle w:val="s1"/>
        </w:rPr>
        <w:t>Статья 347-1. Плательщики</w:t>
      </w:r>
    </w:p>
    <w:p w:rsidR="00000000" w:rsidRDefault="0044141D">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44141D">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44141D">
      <w:pPr>
        <w:jc w:val="both"/>
      </w:pPr>
      <w:r>
        <w:rPr>
          <w:rStyle w:val="s3"/>
        </w:rPr>
        <w:t xml:space="preserve">В подпункт 1 внесены изменения в соответствии с </w:t>
      </w:r>
      <w:hyperlink r:id="rId5953" w:anchor="sub_id=3471" w:history="1">
        <w:r>
          <w:rPr>
            <w:rStyle w:val="a3"/>
            <w:i/>
            <w:iCs/>
            <w:color w:val="0000FF"/>
            <w:u w:val="single"/>
          </w:rPr>
          <w:t>Законом</w:t>
        </w:r>
      </w:hyperlink>
      <w:r>
        <w:rPr>
          <w:rStyle w:val="s3"/>
        </w:rPr>
        <w:t xml:space="preserve"> РК от 21.07.11 г. № 467-IV </w:t>
      </w:r>
      <w:hyperlink r:id="rId5954" w:history="1">
        <w:r>
          <w:rPr>
            <w:rStyle w:val="a3"/>
            <w:rFonts w:ascii="Wingdings" w:hAnsi="Wingdings"/>
            <w:i/>
            <w:iCs/>
            <w:color w:val="0000FF"/>
            <w:u w:val="single"/>
          </w:rPr>
          <w:t>+</w:t>
        </w:r>
      </w:hyperlink>
      <w:r>
        <w:rPr>
          <w:rStyle w:val="s3"/>
        </w:rPr>
        <w:t xml:space="preserve"> (введены в действие с 1 января 2009 г.) (</w:t>
      </w:r>
      <w:hyperlink r:id="rId5955" w:anchor="sub_id=34701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 xml:space="preserve">1) указанных в </w:t>
      </w:r>
      <w:hyperlink w:anchor="sub308010000" w:history="1">
        <w:r>
          <w:rPr>
            <w:rStyle w:val="a3"/>
            <w:color w:val="0000FF"/>
            <w:u w:val="single"/>
          </w:rPr>
          <w:t>пункте 1 статьи 308-1</w:t>
        </w:r>
      </w:hyperlink>
      <w:r>
        <w:t xml:space="preserve"> настоящего Кодекса;</w:t>
      </w:r>
    </w:p>
    <w:p w:rsidR="00000000" w:rsidRDefault="0044141D">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44141D">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44141D">
      <w:pPr>
        <w:ind w:firstLine="400"/>
        <w:jc w:val="both"/>
      </w:pPr>
      <w:r>
        <w:t> </w:t>
      </w:r>
    </w:p>
    <w:p w:rsidR="00000000" w:rsidRDefault="0044141D">
      <w:pPr>
        <w:ind w:left="1200" w:hanging="800"/>
        <w:jc w:val="both"/>
      </w:pPr>
      <w:bookmarkStart w:id="666" w:name="SUB3480000"/>
      <w:bookmarkEnd w:id="666"/>
      <w:r>
        <w:rPr>
          <w:rStyle w:val="s1"/>
        </w:rPr>
        <w:t>Статья 348. Объект обложения</w:t>
      </w:r>
    </w:p>
    <w:p w:rsidR="00000000" w:rsidRDefault="0044141D">
      <w:pPr>
        <w:autoSpaceDE w:val="0"/>
        <w:autoSpaceDN w:val="0"/>
        <w:ind w:firstLine="400"/>
        <w:jc w:val="thaiDistribute"/>
      </w:pPr>
      <w:r>
        <w:t>Объектом обложения налогом на сверхприб</w:t>
      </w:r>
      <w:r>
        <w:t xml:space="preserve">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color w:val="0000FF"/>
            <w:u w:val="single"/>
          </w:rPr>
          <w:t>статьей 348-1</w:t>
        </w:r>
      </w:hyperlink>
      <w:r>
        <w:t xml:space="preserve"> настоящего Кодекса по каждому отдельному контракту на недропользование за нало</w:t>
      </w:r>
      <w:r>
        <w:t xml:space="preserve">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color w:val="0000FF"/>
            <w:u w:val="single"/>
          </w:rPr>
          <w:t>статьей 348-4</w:t>
        </w:r>
      </w:hyperlink>
      <w:r>
        <w:t xml:space="preserve"> настоящего Кодекса.</w:t>
      </w:r>
    </w:p>
    <w:p w:rsidR="00000000" w:rsidRDefault="0044141D">
      <w:pPr>
        <w:autoSpaceDE w:val="0"/>
        <w:autoSpaceDN w:val="0"/>
        <w:ind w:firstLine="400"/>
        <w:jc w:val="thaiDistribute"/>
      </w:pPr>
      <w:r>
        <w:t> </w:t>
      </w:r>
    </w:p>
    <w:p w:rsidR="00000000" w:rsidRDefault="0044141D">
      <w:pPr>
        <w:autoSpaceDE w:val="0"/>
        <w:autoSpaceDN w:val="0"/>
        <w:ind w:left="1200" w:hanging="800"/>
        <w:jc w:val="both"/>
      </w:pPr>
      <w:bookmarkStart w:id="667" w:name="SUB348010000"/>
      <w:bookmarkEnd w:id="667"/>
      <w:r>
        <w:rPr>
          <w:rStyle w:val="s1"/>
        </w:rPr>
        <w:t xml:space="preserve">Статья 348-1. Чистый </w:t>
      </w:r>
      <w:r>
        <w:rPr>
          <w:rStyle w:val="s1"/>
        </w:rPr>
        <w:t>доход для целей исчисления налога на сверхприбыль</w:t>
      </w:r>
    </w:p>
    <w:p w:rsidR="00000000" w:rsidRDefault="0044141D">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color w:val="0000FF"/>
            <w:u w:val="single"/>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color w:val="0000FF"/>
            <w:u w:val="single"/>
          </w:rPr>
          <w:t>статьей 348-5</w:t>
        </w:r>
      </w:hyperlink>
      <w:r>
        <w:t xml:space="preserve"> настоящего Кодекса.</w:t>
      </w:r>
    </w:p>
    <w:p w:rsidR="00000000" w:rsidRDefault="0044141D">
      <w:pPr>
        <w:autoSpaceDE w:val="0"/>
        <w:autoSpaceDN w:val="0"/>
        <w:ind w:firstLine="400"/>
        <w:jc w:val="thaiDistribute"/>
      </w:pPr>
      <w:r>
        <w:t>2. Для нерезидентов, осуществляющ</w:t>
      </w:r>
      <w:r>
        <w:t>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w:t>
      </w:r>
      <w:r>
        <w:t xml:space="preserve"> контрактом на недропользование, исчисленного в соответствии со </w:t>
      </w:r>
      <w:hyperlink w:anchor="sub3490000" w:history="1">
        <w:r>
          <w:rPr>
            <w:rStyle w:val="a3"/>
            <w:color w:val="0000FF"/>
            <w:u w:val="single"/>
          </w:rPr>
          <w:t>статьей 349</w:t>
        </w:r>
      </w:hyperlink>
      <w:r>
        <w:t xml:space="preserve"> настоящего Кодекса.</w:t>
      </w:r>
    </w:p>
    <w:p w:rsidR="00000000" w:rsidRDefault="0044141D">
      <w:pPr>
        <w:ind w:firstLine="400"/>
        <w:jc w:val="both"/>
      </w:pPr>
      <w:r>
        <w:t> </w:t>
      </w:r>
    </w:p>
    <w:p w:rsidR="00000000" w:rsidRDefault="0044141D">
      <w:pPr>
        <w:autoSpaceDE w:val="0"/>
        <w:autoSpaceDN w:val="0"/>
        <w:ind w:left="1200" w:hanging="800"/>
        <w:jc w:val="both"/>
      </w:pPr>
      <w:bookmarkStart w:id="668" w:name="SUB348020000"/>
      <w:bookmarkEnd w:id="668"/>
      <w:r>
        <w:rPr>
          <w:rStyle w:val="s1"/>
        </w:rPr>
        <w:t>Статья 348-2. Налогооблагаемый доход для целей исчисления налога на сверхприбыль</w:t>
      </w:r>
    </w:p>
    <w:p w:rsidR="00000000" w:rsidRDefault="0044141D">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color w:val="0000FF"/>
            <w:u w:val="single"/>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color w:val="0000FF"/>
            <w:u w:val="single"/>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color w:val="0000FF"/>
            <w:u w:val="single"/>
          </w:rPr>
          <w:t>статьей 133</w:t>
        </w:r>
      </w:hyperlink>
      <w:r>
        <w:t xml:space="preserve"> настоя</w:t>
      </w:r>
      <w:r>
        <w:t>щего Кодекса.</w:t>
      </w:r>
    </w:p>
    <w:p w:rsidR="00000000" w:rsidRDefault="0044141D">
      <w:pPr>
        <w:autoSpaceDE w:val="0"/>
        <w:autoSpaceDN w:val="0"/>
        <w:ind w:firstLine="400"/>
        <w:jc w:val="thaiDistribute"/>
      </w:pPr>
      <w:r>
        <w:t> </w:t>
      </w:r>
    </w:p>
    <w:p w:rsidR="00000000" w:rsidRDefault="0044141D">
      <w:pPr>
        <w:autoSpaceDE w:val="0"/>
        <w:autoSpaceDN w:val="0"/>
        <w:ind w:left="1200" w:hanging="800"/>
        <w:jc w:val="both"/>
      </w:pPr>
      <w:bookmarkStart w:id="669" w:name="SUB348030000"/>
      <w:bookmarkEnd w:id="669"/>
      <w:r>
        <w:rPr>
          <w:rStyle w:val="s1"/>
        </w:rPr>
        <w:t>Статья 348-3. Совокупный годовой доход по контракту на недропользование</w:t>
      </w:r>
    </w:p>
    <w:p w:rsidR="00000000" w:rsidRDefault="0044141D">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color w:val="0000FF"/>
            <w:u w:val="single"/>
          </w:rPr>
          <w:t>статьей 99</w:t>
        </w:r>
      </w:hyperlink>
      <w:r>
        <w:t xml:space="preserve"> настоящего Кодекса.</w:t>
      </w:r>
    </w:p>
    <w:p w:rsidR="00000000" w:rsidRDefault="0044141D">
      <w:pPr>
        <w:autoSpaceDE w:val="0"/>
        <w:autoSpaceDN w:val="0"/>
        <w:ind w:firstLine="400"/>
        <w:jc w:val="thaiDistribute"/>
      </w:pPr>
      <w:r>
        <w:t> </w:t>
      </w:r>
    </w:p>
    <w:p w:rsidR="00000000" w:rsidRDefault="0044141D">
      <w:pPr>
        <w:autoSpaceDE w:val="0"/>
        <w:autoSpaceDN w:val="0"/>
        <w:ind w:left="1200" w:hanging="800"/>
        <w:jc w:val="both"/>
      </w:pPr>
      <w:bookmarkStart w:id="670" w:name="SUB348040000"/>
      <w:bookmarkEnd w:id="670"/>
      <w:r>
        <w:rPr>
          <w:rStyle w:val="s1"/>
        </w:rPr>
        <w:t xml:space="preserve">Статья 348-4. Вычеты для целей исчисления налога </w:t>
      </w:r>
      <w:r>
        <w:rPr>
          <w:rStyle w:val="s1"/>
        </w:rPr>
        <w:t>на сверхприбыль</w:t>
      </w:r>
    </w:p>
    <w:p w:rsidR="00000000" w:rsidRDefault="0044141D">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44141D">
      <w:pPr>
        <w:jc w:val="both"/>
      </w:pPr>
      <w:bookmarkStart w:id="671" w:name="SUB348040101"/>
      <w:bookmarkEnd w:id="671"/>
      <w:r>
        <w:rPr>
          <w:rStyle w:val="s3"/>
        </w:rPr>
        <w:t xml:space="preserve">В подпункт 1 внесены изменения в соответствии с </w:t>
      </w:r>
      <w:hyperlink r:id="rId5956" w:anchor="sub_id=43484" w:history="1">
        <w:r>
          <w:rPr>
            <w:rStyle w:val="a3"/>
            <w:i/>
            <w:iCs/>
            <w:color w:val="0000FF"/>
            <w:u w:val="single"/>
          </w:rPr>
          <w:t>Законом</w:t>
        </w:r>
      </w:hyperlink>
      <w:r>
        <w:rPr>
          <w:rStyle w:val="s3"/>
        </w:rPr>
        <w:t xml:space="preserve"> РК от 10.06.14 г. № 208-V (введены в действие с 1 января 2015 г.) (</w:t>
      </w:r>
      <w:hyperlink r:id="rId5957" w:anchor="sub_id=3480400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color w:val="0000FF"/>
            <w:u w:val="single"/>
          </w:rPr>
          <w:t>статьями  100 - 108</w:t>
        </w:r>
      </w:hyperlink>
      <w:r>
        <w:rPr>
          <w:rStyle w:val="s0"/>
        </w:rPr>
        <w:t xml:space="preserve">, </w:t>
      </w:r>
      <w:hyperlink w:anchor="sub1090000" w:history="1">
        <w:r>
          <w:rPr>
            <w:rStyle w:val="a3"/>
            <w:color w:val="0000FF"/>
            <w:u w:val="single"/>
          </w:rPr>
          <w:t>10</w:t>
        </w:r>
        <w:r>
          <w:rPr>
            <w:rStyle w:val="a3"/>
            <w:color w:val="0000FF"/>
            <w:u w:val="single"/>
          </w:rPr>
          <w:t>9 - 114</w:t>
        </w:r>
      </w:hyperlink>
      <w:r>
        <w:t xml:space="preserve">, </w:t>
      </w:r>
      <w:hyperlink w:anchor="sub1160000" w:history="1">
        <w:r>
          <w:rPr>
            <w:rStyle w:val="a3"/>
            <w:color w:val="0000FF"/>
            <w:u w:val="single"/>
          </w:rPr>
          <w:t>116 - 122</w:t>
        </w:r>
      </w:hyperlink>
      <w:r>
        <w:t xml:space="preserve"> настоящего Кодекса;</w:t>
      </w:r>
    </w:p>
    <w:p w:rsidR="00000000" w:rsidRDefault="0044141D">
      <w:pPr>
        <w:autoSpaceDE w:val="0"/>
        <w:autoSpaceDN w:val="0"/>
        <w:ind w:firstLine="400"/>
        <w:jc w:val="thaiDistribute"/>
      </w:pPr>
      <w:bookmarkStart w:id="672" w:name="SUB348040102"/>
      <w:bookmarkEnd w:id="672"/>
      <w:r>
        <w:t>2) следующих расходов в пределах:</w:t>
      </w:r>
    </w:p>
    <w:p w:rsidR="00000000" w:rsidRDefault="0044141D">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44141D">
      <w:pPr>
        <w:autoSpaceDE w:val="0"/>
        <w:autoSpaceDN w:val="0"/>
        <w:ind w:firstLine="400"/>
        <w:jc w:val="thaiDistribute"/>
      </w:pPr>
      <w:r>
        <w:t>по действующим фиксированным актив</w:t>
      </w:r>
      <w:r>
        <w:t>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44141D">
      <w:pPr>
        <w:autoSpaceDE w:val="0"/>
        <w:autoSpaceDN w:val="0"/>
        <w:ind w:firstLine="400"/>
        <w:jc w:val="thaiDistribute"/>
      </w:pPr>
      <w:r>
        <w:t xml:space="preserve">понесенных в течение налогового периода последующих расходов </w:t>
      </w:r>
      <w:r>
        <w:t>на фиксированные активы, отнесенных в бухгалтерском учете на увеличение балансовой стоимости фиксированных активов;</w:t>
      </w:r>
    </w:p>
    <w:p w:rsidR="00000000" w:rsidRDefault="0044141D">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color w:val="0000FF"/>
            <w:u w:val="single"/>
          </w:rPr>
          <w:t>статьями 111 и 112</w:t>
        </w:r>
      </w:hyperlink>
      <w:r>
        <w:t xml:space="preserve"> настоящего Кодекса;</w:t>
      </w:r>
    </w:p>
    <w:p w:rsidR="00000000" w:rsidRDefault="0044141D">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44141D">
      <w:pPr>
        <w:autoSpaceDE w:val="0"/>
        <w:autoSpaceDN w:val="0"/>
        <w:ind w:firstLine="400"/>
        <w:jc w:val="thaiDistribute"/>
      </w:pPr>
      <w:r>
        <w:t>2. Отн</w:t>
      </w:r>
      <w:r>
        <w:t>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44141D">
      <w:pPr>
        <w:autoSpaceDE w:val="0"/>
        <w:autoSpaceDN w:val="0"/>
        <w:ind w:firstLine="400"/>
        <w:jc w:val="thaiDistribute"/>
      </w:pPr>
      <w:r>
        <w:t>Данные расхо</w:t>
      </w:r>
      <w:r>
        <w:t>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44141D">
      <w:pPr>
        <w:autoSpaceDE w:val="0"/>
        <w:autoSpaceDN w:val="0"/>
        <w:ind w:firstLine="400"/>
        <w:jc w:val="thaiDistribute"/>
      </w:pPr>
      <w:r>
        <w:t>3. При использовании права, установленного пунктом 2</w:t>
      </w:r>
      <w:r>
        <w:t xml:space="preserve">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color w:val="0000FF"/>
            <w:u w:val="single"/>
          </w:rPr>
          <w:t>подпунктом 1) пункта 1</w:t>
        </w:r>
      </w:hyperlink>
      <w:r>
        <w:t xml:space="preserve"> настоящей статьи, сумм</w:t>
      </w:r>
      <w:r>
        <w:t xml:space="preserve">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color w:val="0000FF"/>
            <w:u w:val="single"/>
          </w:rPr>
          <w:t>по</w:t>
        </w:r>
        <w:r>
          <w:rPr>
            <w:rStyle w:val="a3"/>
            <w:color w:val="0000FF"/>
            <w:u w:val="single"/>
          </w:rPr>
          <w:t>дпунктом 2) пункта 1</w:t>
        </w:r>
      </w:hyperlink>
      <w:r>
        <w:t xml:space="preserve"> настоящей статьи.</w:t>
      </w:r>
    </w:p>
    <w:p w:rsidR="00000000" w:rsidRDefault="0044141D">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44141D">
      <w:pPr>
        <w:autoSpaceDE w:val="0"/>
        <w:autoSpaceDN w:val="0"/>
        <w:ind w:firstLine="400"/>
        <w:jc w:val="thaiDistribute"/>
      </w:pPr>
      <w:r>
        <w:t> </w:t>
      </w:r>
    </w:p>
    <w:p w:rsidR="00000000" w:rsidRDefault="0044141D">
      <w:pPr>
        <w:autoSpaceDE w:val="0"/>
        <w:autoSpaceDN w:val="0"/>
        <w:ind w:left="1200" w:hanging="800"/>
        <w:jc w:val="both"/>
      </w:pPr>
      <w:bookmarkStart w:id="673" w:name="SUB348050000"/>
      <w:bookmarkEnd w:id="673"/>
      <w:r>
        <w:rPr>
          <w:rStyle w:val="s1"/>
        </w:rPr>
        <w:t>Стат</w:t>
      </w:r>
      <w:r>
        <w:rPr>
          <w:rStyle w:val="s1"/>
        </w:rPr>
        <w:t>ья 348-5. Корпоративный подоходный налог по контракту на недропользование</w:t>
      </w:r>
    </w:p>
    <w:p w:rsidR="00000000" w:rsidRDefault="0044141D">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w:t>
      </w:r>
      <w:r>
        <w:t xml:space="preserve">роизведение ставки, установленной </w:t>
      </w:r>
      <w:hyperlink w:anchor="sub1470000" w:history="1">
        <w:r>
          <w:rPr>
            <w:rStyle w:val="a3"/>
            <w:color w:val="0000FF"/>
            <w:u w:val="single"/>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color w:val="0000FF"/>
            <w:u w:val="single"/>
          </w:rPr>
          <w:t>статьей 139</w:t>
        </w:r>
      </w:hyperlink>
      <w:r>
        <w:t xml:space="preserve"> настоящего Кодекса, уменьшенного на суммы доходов и расходов, предусмотренных </w:t>
      </w:r>
      <w:hyperlink w:anchor="sub1330000" w:history="1">
        <w:r>
          <w:rPr>
            <w:rStyle w:val="a3"/>
            <w:color w:val="0000FF"/>
            <w:u w:val="single"/>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44141D">
      <w:pPr>
        <w:ind w:firstLine="400"/>
        <w:jc w:val="both"/>
      </w:pPr>
      <w:r>
        <w:t> </w:t>
      </w:r>
    </w:p>
    <w:p w:rsidR="00000000" w:rsidRDefault="0044141D">
      <w:pPr>
        <w:ind w:left="1200" w:hanging="800"/>
        <w:jc w:val="both"/>
      </w:pPr>
      <w:bookmarkStart w:id="674" w:name="SUB3490000"/>
      <w:bookmarkEnd w:id="674"/>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44141D">
      <w:pPr>
        <w:autoSpaceDE w:val="0"/>
        <w:autoSpaceDN w:val="0"/>
        <w:ind w:firstLine="400"/>
        <w:jc w:val="thaiDistribute"/>
      </w:pPr>
      <w:r>
        <w:t>Расчетная сумма налога на чистый доход постоянного учреждения нерезидента п</w:t>
      </w:r>
      <w:r>
        <w:t xml:space="preserve">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color w:val="0000FF"/>
            <w:u w:val="single"/>
          </w:rPr>
          <w:t>пунктом 5 статьи 147</w:t>
        </w:r>
      </w:hyperlink>
      <w:r>
        <w:t xml:space="preserve"> настоящего Код</w:t>
      </w:r>
      <w:r>
        <w:t xml:space="preserve">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color w:val="0000FF"/>
            <w:u w:val="single"/>
          </w:rPr>
          <w:t>статьей 199</w:t>
        </w:r>
      </w:hyperlink>
      <w:r>
        <w:t xml:space="preserve"> настоящего Кодекса.</w:t>
      </w:r>
    </w:p>
    <w:p w:rsidR="00000000" w:rsidRDefault="0044141D">
      <w:pPr>
        <w:autoSpaceDE w:val="0"/>
        <w:autoSpaceDN w:val="0"/>
        <w:ind w:firstLine="400"/>
        <w:jc w:val="thaiDistribute"/>
      </w:pPr>
      <w:r>
        <w:t> </w:t>
      </w:r>
    </w:p>
    <w:p w:rsidR="00000000" w:rsidRDefault="0044141D">
      <w:pPr>
        <w:ind w:left="1200" w:hanging="800"/>
        <w:jc w:val="both"/>
      </w:pPr>
      <w:bookmarkStart w:id="675" w:name="SUB3500000"/>
      <w:bookmarkEnd w:id="675"/>
      <w:r>
        <w:rPr>
          <w:rStyle w:val="s1"/>
        </w:rPr>
        <w:t>Статья 350. Порядок исчисления</w:t>
      </w:r>
    </w:p>
    <w:p w:rsidR="00000000" w:rsidRDefault="0044141D">
      <w:pPr>
        <w:ind w:firstLine="400"/>
        <w:jc w:val="both"/>
      </w:pPr>
      <w:r>
        <w:rPr>
          <w:rStyle w:val="s0"/>
        </w:rPr>
        <w:t>1.</w:t>
      </w:r>
      <w:r>
        <w:rPr>
          <w:rStyle w:val="s0"/>
        </w:rPr>
        <w:t xml:space="preserve">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color w:val="0000FF"/>
            <w:u w:val="single"/>
          </w:rPr>
          <w:t>статьей 351</w:t>
        </w:r>
      </w:hyperlink>
      <w:r>
        <w:t xml:space="preserve"> настоящего Кодекса, к каждой части объекта обложения нал</w:t>
      </w:r>
      <w:r>
        <w:t>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44141D">
      <w:pPr>
        <w:ind w:firstLine="400"/>
        <w:jc w:val="both"/>
      </w:pPr>
      <w:r>
        <w:t>2. Для применения положений пункта 1 настоящей статьи недропользователь:</w:t>
      </w:r>
    </w:p>
    <w:p w:rsidR="00000000" w:rsidRDefault="0044141D">
      <w:pPr>
        <w:ind w:firstLine="400"/>
        <w:jc w:val="both"/>
      </w:pPr>
      <w:r>
        <w:t>1) определяет объект обложения, а также объекты,</w:t>
      </w:r>
      <w:r>
        <w:t xml:space="preserve"> связанные с обложением налогом на сверхприбыль по контракту на недропользование;</w:t>
      </w:r>
    </w:p>
    <w:p w:rsidR="00000000" w:rsidRDefault="0044141D">
      <w:pPr>
        <w:ind w:firstLine="400"/>
        <w:jc w:val="both"/>
      </w:pPr>
      <w:bookmarkStart w:id="676" w:name="SUB3500202"/>
      <w:bookmarkEnd w:id="676"/>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44141D">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color w:val="0000FF"/>
            <w:u w:val="single"/>
          </w:rPr>
          <w:t>статье 351</w:t>
        </w:r>
      </w:hyperlink>
      <w:r>
        <w:t xml:space="preserve"> настоящего Кодекса, и суммы вычетов для целей</w:t>
      </w:r>
      <w:r>
        <w:t xml:space="preserve"> исчисления налога на сверхприбыль;</w:t>
      </w:r>
    </w:p>
    <w:p w:rsidR="00000000" w:rsidRDefault="0044141D">
      <w:pPr>
        <w:autoSpaceDE w:val="0"/>
        <w:autoSpaceDN w:val="0"/>
        <w:ind w:firstLine="400"/>
        <w:jc w:val="thaiDistribute"/>
      </w:pPr>
      <w:r>
        <w:t>для уровня 7:</w:t>
      </w:r>
    </w:p>
    <w:p w:rsidR="00000000" w:rsidRDefault="0044141D">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w:t>
      </w:r>
      <w:r>
        <w:t>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44141D">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w:t>
      </w:r>
      <w:r>
        <w:t>оцентам от суммы вычетов для целей исчисления налога на сверхприбыль - как ноль;</w:t>
      </w:r>
    </w:p>
    <w:p w:rsidR="00000000" w:rsidRDefault="0044141D">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44141D">
      <w:pPr>
        <w:autoSpaceDE w:val="0"/>
        <w:autoSpaceDN w:val="0"/>
        <w:ind w:firstLine="400"/>
        <w:jc w:val="thaiDistribute"/>
      </w:pPr>
      <w:r>
        <w:t>для уровня 1:</w:t>
      </w:r>
    </w:p>
    <w:p w:rsidR="00000000" w:rsidRDefault="0044141D">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w:t>
      </w:r>
      <w:r>
        <w:t>ь чистого дохода для первого уровня равна предельной сумме распределения чистого дохода для первого уровня;</w:t>
      </w:r>
    </w:p>
    <w:p w:rsidR="00000000" w:rsidRDefault="0044141D">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w:t>
      </w:r>
      <w:r>
        <w:t xml:space="preserve">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w:t>
      </w:r>
      <w:r>
        <w:t>сверхприбыль не производится;</w:t>
      </w:r>
    </w:p>
    <w:p w:rsidR="00000000" w:rsidRDefault="0044141D">
      <w:pPr>
        <w:autoSpaceDE w:val="0"/>
        <w:autoSpaceDN w:val="0"/>
        <w:ind w:firstLine="400"/>
        <w:jc w:val="thaiDistribute"/>
      </w:pPr>
      <w:r>
        <w:t>для уровней 2 - 7:</w:t>
      </w:r>
    </w:p>
    <w:p w:rsidR="00000000" w:rsidRDefault="0044141D">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w:t>
      </w:r>
      <w:r>
        <w:t>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44141D">
      <w:pPr>
        <w:autoSpaceDE w:val="0"/>
        <w:autoSpaceDN w:val="0"/>
        <w:ind w:firstLine="400"/>
        <w:jc w:val="thaiDistribute"/>
      </w:pPr>
      <w:r>
        <w:t>если разница между чистым доходом для целей исчислени</w:t>
      </w:r>
      <w:r>
        <w:t>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w:t>
      </w:r>
      <w:r>
        <w:t xml:space="preserve"> равна такой разнице.</w:t>
      </w:r>
    </w:p>
    <w:p w:rsidR="00000000" w:rsidRDefault="0044141D">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44141D">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w:t>
      </w:r>
      <w:r>
        <w:t>й исчисления налога на сверхприбыль за налоговый период;</w:t>
      </w:r>
    </w:p>
    <w:p w:rsidR="00000000" w:rsidRDefault="0044141D">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color w:val="0000FF"/>
            <w:u w:val="single"/>
          </w:rPr>
          <w:t>статьей 351</w:t>
        </w:r>
      </w:hyperlink>
      <w:r>
        <w:t xml:space="preserve"> настоящего Кодекса;</w:t>
      </w:r>
    </w:p>
    <w:p w:rsidR="00000000" w:rsidRDefault="0044141D">
      <w:pPr>
        <w:ind w:firstLine="400"/>
        <w:jc w:val="both"/>
      </w:pPr>
      <w:r>
        <w:t>5</w:t>
      </w:r>
      <w:r>
        <w:t>)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44141D">
      <w:pPr>
        <w:ind w:firstLine="400"/>
        <w:jc w:val="both"/>
      </w:pPr>
      <w:r>
        <w:t> </w:t>
      </w:r>
    </w:p>
    <w:p w:rsidR="00000000" w:rsidRDefault="0044141D">
      <w:pPr>
        <w:ind w:left="1200" w:hanging="800"/>
        <w:jc w:val="both"/>
      </w:pPr>
      <w:bookmarkStart w:id="677" w:name="SUB3510000"/>
      <w:bookmarkEnd w:id="677"/>
      <w:r>
        <w:rPr>
          <w:rStyle w:val="s1"/>
        </w:rPr>
        <w:t>Статья 351. Ставки налога на сверхприбыль, уровни и размеры процентов дл</w:t>
      </w:r>
      <w:r>
        <w:rPr>
          <w:rStyle w:val="s1"/>
        </w:rPr>
        <w:t>я расчета предельной суммы распределения чистого дохода для целей исчисления налога на сверхприбыль</w:t>
      </w:r>
    </w:p>
    <w:p w:rsidR="00000000" w:rsidRDefault="0044141D">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44141D">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 xml:space="preserve">в соответствии с </w:t>
            </w:r>
            <w:hyperlink w:anchor="sub3500202" w:history="1">
              <w:r>
                <w:rPr>
                  <w:rStyle w:val="a3"/>
                  <w:color w:val="0000FF"/>
                  <w:u w:val="single"/>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spacing w:line="20" w:lineRule="atLeast"/>
              <w:jc w:val="center"/>
            </w:pPr>
            <w:r>
              <w:t>60</w:t>
            </w:r>
          </w:p>
        </w:tc>
      </w:tr>
    </w:tbl>
    <w:p w:rsidR="00000000" w:rsidRDefault="0044141D">
      <w:pPr>
        <w:autoSpaceDE w:val="0"/>
        <w:autoSpaceDN w:val="0"/>
        <w:ind w:firstLine="425"/>
      </w:pPr>
      <w:r>
        <w:t> </w:t>
      </w:r>
    </w:p>
    <w:p w:rsidR="00000000" w:rsidRDefault="0044141D">
      <w:pPr>
        <w:ind w:firstLine="400"/>
        <w:jc w:val="both"/>
      </w:pPr>
      <w:bookmarkStart w:id="678" w:name="SUB3520000"/>
      <w:bookmarkEnd w:id="678"/>
      <w:r>
        <w:rPr>
          <w:rStyle w:val="s1"/>
        </w:rPr>
        <w:t>Статья 352. Налоговый период</w:t>
      </w:r>
    </w:p>
    <w:p w:rsidR="00000000" w:rsidRDefault="0044141D">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44141D">
      <w:pPr>
        <w:ind w:firstLine="400"/>
        <w:jc w:val="both"/>
      </w:pPr>
      <w:r>
        <w:rPr>
          <w:rStyle w:val="s0"/>
        </w:rPr>
        <w:t xml:space="preserve">2. Если контракт на недропользование был заключен в течение календарного года, первым налоговым периодом для исчисления налога </w:t>
      </w:r>
      <w:r>
        <w:rPr>
          <w:rStyle w:val="s0"/>
        </w:rPr>
        <w:t>на сверхприбыль по такому контракту является период времени со дня вступления контракта на недропользование в силу и до конца календарного года.</w:t>
      </w:r>
    </w:p>
    <w:p w:rsidR="00000000" w:rsidRDefault="0044141D">
      <w:pPr>
        <w:ind w:firstLine="400"/>
        <w:jc w:val="both"/>
      </w:pPr>
      <w:r>
        <w:rPr>
          <w:rStyle w:val="s0"/>
        </w:rPr>
        <w:t>3. Если действие контракта на недропользование истекло до конца календарного года, последним налоговым периодом</w:t>
      </w:r>
      <w:r>
        <w:rPr>
          <w:rStyle w:val="s0"/>
        </w:rPr>
        <w:t xml:space="preserve">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44141D">
      <w:pPr>
        <w:ind w:firstLine="400"/>
        <w:jc w:val="both"/>
      </w:pPr>
      <w:r>
        <w:rPr>
          <w:rStyle w:val="s0"/>
        </w:rPr>
        <w:t>4. Если действие контракта на недропользование, вступившего в силу после начала календар</w:t>
      </w:r>
      <w:r>
        <w:rPr>
          <w:rStyle w:val="s0"/>
        </w:rPr>
        <w:t>ного года, истекло до конца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w:t>
      </w:r>
      <w:r>
        <w:rPr>
          <w:rStyle w:val="s0"/>
        </w:rPr>
        <w:t>льзование.</w:t>
      </w:r>
    </w:p>
    <w:p w:rsidR="00000000" w:rsidRDefault="0044141D">
      <w:pPr>
        <w:ind w:firstLine="400"/>
        <w:jc w:val="both"/>
      </w:pPr>
      <w:r>
        <w:t> </w:t>
      </w:r>
    </w:p>
    <w:p w:rsidR="00000000" w:rsidRDefault="0044141D">
      <w:pPr>
        <w:ind w:firstLine="400"/>
        <w:jc w:val="both"/>
      </w:pPr>
      <w:bookmarkStart w:id="679" w:name="SUB3530000"/>
      <w:bookmarkEnd w:id="679"/>
      <w:r>
        <w:rPr>
          <w:rStyle w:val="s1"/>
        </w:rPr>
        <w:t>Статья 353. Срок уплаты налога</w:t>
      </w:r>
    </w:p>
    <w:p w:rsidR="00000000" w:rsidRDefault="0044141D">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44141D">
      <w:pPr>
        <w:jc w:val="both"/>
      </w:pPr>
      <w:hyperlink r:id="rId5958" w:anchor="sub_id=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bookmarkStart w:id="680" w:name="SUB3540000"/>
      <w:bookmarkEnd w:id="680"/>
      <w:r>
        <w:rPr>
          <w:rStyle w:val="s1"/>
        </w:rPr>
        <w:t>Статья 354. Налоговая декларация</w:t>
      </w:r>
    </w:p>
    <w:p w:rsidR="00000000" w:rsidRDefault="0044141D">
      <w:pPr>
        <w:ind w:firstLine="400"/>
        <w:jc w:val="both"/>
      </w:pPr>
      <w:hyperlink r:id="rId5959" w:history="1">
        <w:r>
          <w:rPr>
            <w:rStyle w:val="a3"/>
            <w:color w:val="0000FF"/>
            <w:u w:val="single"/>
          </w:rPr>
          <w:t>Декларация по налогу на сверхприбыль</w:t>
        </w:r>
      </w:hyperlink>
      <w:r>
        <w:rPr>
          <w:rStyle w:val="s0"/>
        </w:rPr>
        <w:t xml:space="preserve"> </w:t>
      </w:r>
      <w:r>
        <w:rPr>
          <w:rStyle w:val="s0"/>
        </w:rPr>
        <w:t>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81" w:name="SUB3550000"/>
      <w:bookmarkEnd w:id="681"/>
      <w:r>
        <w:rPr>
          <w:rStyle w:val="s1"/>
        </w:rPr>
        <w:t>РАЗДЕЛ 12. СОЦИАЛЬНЫЙ НАЛОГ</w:t>
      </w:r>
    </w:p>
    <w:p w:rsidR="00000000" w:rsidRDefault="0044141D">
      <w:pPr>
        <w:jc w:val="center"/>
      </w:pPr>
      <w:r>
        <w:rPr>
          <w:rStyle w:val="s1"/>
        </w:rPr>
        <w:t> </w:t>
      </w:r>
    </w:p>
    <w:p w:rsidR="00000000" w:rsidRDefault="0044141D">
      <w:pPr>
        <w:jc w:val="center"/>
      </w:pPr>
      <w:r>
        <w:rPr>
          <w:rStyle w:val="s1"/>
        </w:rPr>
        <w:t>Глава 47. ОБЩИЕ ПОЛОЖЕНИЯ</w:t>
      </w:r>
    </w:p>
    <w:p w:rsidR="00000000" w:rsidRDefault="0044141D">
      <w:pPr>
        <w:ind w:firstLine="709"/>
      </w:pPr>
      <w:r>
        <w:t> </w:t>
      </w:r>
    </w:p>
    <w:p w:rsidR="00000000" w:rsidRDefault="0044141D">
      <w:pPr>
        <w:jc w:val="both"/>
      </w:pPr>
      <w:r>
        <w:t> </w:t>
      </w:r>
    </w:p>
    <w:p w:rsidR="00000000" w:rsidRDefault="0044141D">
      <w:pPr>
        <w:jc w:val="both"/>
      </w:pPr>
      <w:r>
        <w:rPr>
          <w:rStyle w:val="s3"/>
        </w:rPr>
        <w:t xml:space="preserve">В статью 355 внесены изменения в соответствии с </w:t>
      </w:r>
      <w:hyperlink r:id="rId5960" w:anchor="sub_id=61" w:history="1">
        <w:r>
          <w:rPr>
            <w:rStyle w:val="a3"/>
            <w:i/>
            <w:iCs/>
            <w:color w:val="0000FF"/>
            <w:u w:val="single"/>
          </w:rPr>
          <w:t>Законом</w:t>
        </w:r>
      </w:hyperlink>
      <w:r>
        <w:rPr>
          <w:rStyle w:val="s3"/>
        </w:rPr>
        <w:t xml:space="preserve"> РК от 12.02.09 г. № 133-IV (введен в действие с 1 января 2009 г.) (</w:t>
      </w:r>
      <w:hyperlink r:id="rId5961" w:anchor="sub_id=3550000" w:history="1">
        <w:r>
          <w:rPr>
            <w:rStyle w:val="a3"/>
            <w:i/>
            <w:iCs/>
            <w:color w:val="0000FF"/>
            <w:u w:val="single"/>
          </w:rPr>
          <w:t>см. стар. ред.</w:t>
        </w:r>
      </w:hyperlink>
      <w:r>
        <w:rPr>
          <w:rStyle w:val="s3"/>
        </w:rPr>
        <w:t>);</w:t>
      </w:r>
      <w:r>
        <w:rPr>
          <w:rStyle w:val="s3"/>
        </w:rPr>
        <w:t xml:space="preserve"> изложена в редакции </w:t>
      </w:r>
      <w:hyperlink r:id="rId5962" w:anchor="sub_id=328" w:history="1">
        <w:r>
          <w:rPr>
            <w:rStyle w:val="a3"/>
            <w:i/>
            <w:iCs/>
            <w:color w:val="0000FF"/>
            <w:u w:val="single"/>
          </w:rPr>
          <w:t>Закона</w:t>
        </w:r>
      </w:hyperlink>
      <w:r>
        <w:rPr>
          <w:rStyle w:val="s3"/>
        </w:rPr>
        <w:t xml:space="preserve"> РК от 30.12.09 г. № 234-IV (введено в действие с 1 января 2010 г.) (</w:t>
      </w:r>
      <w:hyperlink r:id="rId5963" w:anchor="sub_id=35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355. Плательщики</w:t>
      </w:r>
    </w:p>
    <w:p w:rsidR="00000000" w:rsidRDefault="0044141D">
      <w:pPr>
        <w:ind w:firstLine="400"/>
        <w:jc w:val="both"/>
      </w:pPr>
      <w:r>
        <w:rPr>
          <w:rStyle w:val="s0"/>
        </w:rPr>
        <w:t>1. Плательщиками социального налога являются:</w:t>
      </w:r>
    </w:p>
    <w:p w:rsidR="00000000" w:rsidRDefault="0044141D">
      <w:pPr>
        <w:ind w:firstLine="400"/>
        <w:jc w:val="both"/>
      </w:pPr>
      <w:r>
        <w:rPr>
          <w:rStyle w:val="s0"/>
        </w:rPr>
        <w:t>1) индивидуальные предприниматели;</w:t>
      </w:r>
    </w:p>
    <w:p w:rsidR="00000000" w:rsidRDefault="0044141D">
      <w:pPr>
        <w:jc w:val="both"/>
      </w:pPr>
      <w:r>
        <w:rPr>
          <w:rStyle w:val="s3"/>
        </w:rPr>
        <w:t xml:space="preserve">В подпункт 2 внесены изменения в соответствии с </w:t>
      </w:r>
      <w:hyperlink r:id="rId5964" w:anchor="sub_id=35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65" w:history="1">
        <w:r>
          <w:rPr>
            <w:rStyle w:val="a3"/>
            <w:i/>
            <w:iCs/>
            <w:color w:val="0000FF"/>
            <w:u w:val="single"/>
          </w:rPr>
          <w:t>опубликования</w:t>
        </w:r>
      </w:hyperlink>
      <w:r>
        <w:rPr>
          <w:rStyle w:val="s3"/>
        </w:rPr>
        <w:t>) (</w:t>
      </w:r>
      <w:hyperlink r:id="rId5966" w:anchor="sub_id=3550000" w:history="1">
        <w:r>
          <w:rPr>
            <w:rStyle w:val="a3"/>
            <w:i/>
            <w:iCs/>
            <w:color w:val="0000FF"/>
            <w:u w:val="single"/>
          </w:rPr>
          <w:t>см. стар. ред.</w:t>
        </w:r>
      </w:hyperlink>
      <w:r>
        <w:rPr>
          <w:rStyle w:val="s3"/>
        </w:rPr>
        <w:t xml:space="preserve">); изложен в редакции </w:t>
      </w:r>
      <w:hyperlink r:id="rId5967" w:anchor="sub_id=355" w:history="1">
        <w:r>
          <w:rPr>
            <w:rStyle w:val="a3"/>
            <w:i/>
            <w:iCs/>
            <w:color w:val="0000FF"/>
            <w:u w:val="single"/>
          </w:rPr>
          <w:t>Закона</w:t>
        </w:r>
      </w:hyperlink>
      <w:r>
        <w:rPr>
          <w:rStyle w:val="s3"/>
        </w:rPr>
        <w:t xml:space="preserve"> РК от 28.11.14 г. № 257-V (введено в действие с 1 января 2015 г.) (</w:t>
      </w:r>
      <w:hyperlink r:id="rId5968" w:anchor="sub_id=3550000" w:history="1">
        <w:r>
          <w:rPr>
            <w:rStyle w:val="a3"/>
            <w:i/>
            <w:iCs/>
            <w:color w:val="0000FF"/>
            <w:u w:val="single"/>
          </w:rPr>
          <w:t>см. стар. ред.</w:t>
        </w:r>
      </w:hyperlink>
      <w:r>
        <w:rPr>
          <w:rStyle w:val="s3"/>
        </w:rPr>
        <w:t>)</w:t>
      </w:r>
    </w:p>
    <w:p w:rsidR="00000000" w:rsidRDefault="0044141D">
      <w:pPr>
        <w:ind w:firstLine="400"/>
        <w:jc w:val="both"/>
      </w:pPr>
      <w:r>
        <w:rPr>
          <w:rStyle w:val="s0"/>
        </w:rPr>
        <w:t>2) частные нотариусы, частные судебные исполнители, адвокаты, профессиональные медиаторы;</w:t>
      </w:r>
    </w:p>
    <w:p w:rsidR="00000000" w:rsidRDefault="0044141D">
      <w:pPr>
        <w:ind w:firstLine="400"/>
        <w:jc w:val="both"/>
      </w:pPr>
      <w:bookmarkStart w:id="682" w:name="SUB3550103"/>
      <w:bookmarkEnd w:id="682"/>
      <w:r>
        <w:rPr>
          <w:rStyle w:val="s0"/>
        </w:rPr>
        <w:t>3) юридические лица-резиденты Республики Казахстан, если иное не установлено пунктом 2 настоящей статьи;</w:t>
      </w:r>
    </w:p>
    <w:p w:rsidR="00000000" w:rsidRDefault="0044141D">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44141D">
      <w:pPr>
        <w:jc w:val="both"/>
      </w:pPr>
      <w:r>
        <w:rPr>
          <w:rStyle w:val="s3"/>
        </w:rPr>
        <w:t xml:space="preserve">Пункт дополнен подпунктом 5 в соответствии с </w:t>
      </w:r>
      <w:hyperlink r:id="rId5969" w:anchor="sub_id=355" w:history="1">
        <w:r>
          <w:rPr>
            <w:rStyle w:val="a3"/>
            <w:i/>
            <w:iCs/>
            <w:color w:val="0000FF"/>
            <w:u w:val="single"/>
          </w:rPr>
          <w:t>Законом</w:t>
        </w:r>
      </w:hyperlink>
      <w:r>
        <w:rPr>
          <w:rStyle w:val="s3"/>
        </w:rPr>
        <w:t xml:space="preserve"> РК от 26.</w:t>
      </w:r>
      <w:r>
        <w:rPr>
          <w:rStyle w:val="s3"/>
        </w:rPr>
        <w:t>12.12 г. № 61-V (введено в действие с 1 января 2013 г.)</w:t>
      </w:r>
    </w:p>
    <w:p w:rsidR="00000000" w:rsidRDefault="0044141D">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w:t>
      </w:r>
      <w:r>
        <w:rPr>
          <w:rStyle w:val="s0"/>
        </w:rPr>
        <w:t>бежании двойного налогообложения.</w:t>
      </w:r>
    </w:p>
    <w:p w:rsidR="00000000" w:rsidRDefault="0044141D">
      <w:pPr>
        <w:jc w:val="both"/>
      </w:pPr>
      <w:r>
        <w:rPr>
          <w:rStyle w:val="s3"/>
        </w:rPr>
        <w:t xml:space="preserve">Пункт 2 изложен в редакции </w:t>
      </w:r>
      <w:hyperlink r:id="rId5970" w:anchor="sub_id=355" w:history="1">
        <w:r>
          <w:rPr>
            <w:rStyle w:val="a3"/>
            <w:i/>
            <w:iCs/>
            <w:color w:val="0000FF"/>
            <w:u w:val="single"/>
          </w:rPr>
          <w:t>Закона</w:t>
        </w:r>
      </w:hyperlink>
      <w:r>
        <w:rPr>
          <w:rStyle w:val="s3"/>
        </w:rPr>
        <w:t xml:space="preserve"> РК от 21.07.11 г. № 467-IV </w:t>
      </w:r>
      <w:hyperlink r:id="rId5971" w:history="1">
        <w:r>
          <w:rPr>
            <w:rStyle w:val="a3"/>
            <w:rFonts w:ascii="Wingdings" w:hAnsi="Wingdings"/>
            <w:i/>
            <w:iCs/>
            <w:color w:val="0000FF"/>
            <w:u w:val="single"/>
          </w:rPr>
          <w:t>+</w:t>
        </w:r>
      </w:hyperlink>
      <w:r>
        <w:rPr>
          <w:rStyle w:val="s3"/>
        </w:rPr>
        <w:t xml:space="preserve"> (введены в де</w:t>
      </w:r>
      <w:r>
        <w:rPr>
          <w:rStyle w:val="s3"/>
        </w:rPr>
        <w:t>йствие с 1 января 2012 г.) (</w:t>
      </w:r>
      <w:hyperlink r:id="rId5972" w:anchor="sub_id=35502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w:t>
      </w:r>
      <w:r>
        <w:rPr>
          <w:rStyle w:val="s0"/>
        </w:rPr>
        <w:t>асходам работодателя, выплачиваемым (подлежащим выплате) в виде доходов работникам таких структурных подразделений.</w:t>
      </w:r>
    </w:p>
    <w:p w:rsidR="00000000" w:rsidRDefault="0044141D">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w:t>
      </w:r>
      <w:r>
        <w:rPr>
          <w:rStyle w:val="s0"/>
        </w:rPr>
        <w:t>ором принято такое решение.</w:t>
      </w:r>
    </w:p>
    <w:p w:rsidR="00000000" w:rsidRDefault="0044141D">
      <w:pPr>
        <w:ind w:firstLine="400"/>
        <w:jc w:val="both"/>
      </w:pPr>
      <w:r>
        <w:rPr>
          <w:rStyle w:val="s0"/>
        </w:rPr>
        <w:t xml:space="preserve">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w:t>
      </w:r>
      <w:r>
        <w:rPr>
          <w:rStyle w:val="s0"/>
        </w:rPr>
        <w:t>или с начала квартала, следующего за кварталом, в котором создано данное структурное подразделение.</w:t>
      </w:r>
    </w:p>
    <w:p w:rsidR="00000000" w:rsidRDefault="0044141D">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color w:val="0000FF"/>
            <w:u w:val="single"/>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44141D">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w:t>
      </w:r>
      <w:r>
        <w:rPr>
          <w:rStyle w:val="s0"/>
        </w:rPr>
        <w:t>в социального налога, подлежащего уплате за подведомственные им государственные учреждения.</w:t>
      </w:r>
    </w:p>
    <w:p w:rsidR="00000000" w:rsidRDefault="0044141D">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w:t>
      </w:r>
      <w:r>
        <w:rPr>
          <w:rStyle w:val="s0"/>
        </w:rPr>
        <w:t>социального налога для подведомственных им государственных учреждений.</w:t>
      </w:r>
    </w:p>
    <w:p w:rsidR="00000000" w:rsidRDefault="0044141D">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color w:val="0000FF"/>
            <w:u w:val="single"/>
          </w:rPr>
          <w:t>главы 19</w:t>
        </w:r>
      </w:hyperlink>
      <w:r>
        <w:rPr>
          <w:rStyle w:val="s0"/>
        </w:rPr>
        <w:t xml:space="preserve"> настоящего Кодекс</w:t>
      </w:r>
      <w:r>
        <w:rPr>
          <w:rStyle w:val="s0"/>
        </w:rPr>
        <w:t>а признаются налоговыми агентами по индивидуальному подоходному налогу.</w:t>
      </w:r>
    </w:p>
    <w:p w:rsidR="00000000" w:rsidRDefault="0044141D">
      <w:pPr>
        <w:jc w:val="both"/>
      </w:pPr>
      <w:hyperlink r:id="rId597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683" w:name="SUB3560000"/>
      <w:bookmarkEnd w:id="683"/>
      <w:r>
        <w:rPr>
          <w:rStyle w:val="s1"/>
        </w:rPr>
        <w:t>Статья 356. Особенности исчисления, уплаты и представления налоговой отчетности по социальному налогу плательщик</w:t>
      </w:r>
      <w:r>
        <w:rPr>
          <w:rStyle w:val="s1"/>
        </w:rPr>
        <w:t>ами, применяющими специальные налоговые режимы</w:t>
      </w:r>
    </w:p>
    <w:p w:rsidR="00000000" w:rsidRDefault="0044141D">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44141D">
      <w:pPr>
        <w:jc w:val="both"/>
      </w:pPr>
      <w:r>
        <w:rPr>
          <w:rStyle w:val="s3"/>
        </w:rPr>
        <w:t xml:space="preserve">В подпункт 1 внесены изменения в соответствии с </w:t>
      </w:r>
      <w:hyperlink r:id="rId5974" w:anchor="sub_id=507" w:history="1">
        <w:r>
          <w:rPr>
            <w:rStyle w:val="a3"/>
            <w:i/>
            <w:iCs/>
            <w:color w:val="0000FF"/>
            <w:u w:val="single"/>
          </w:rPr>
          <w:t>Законом</w:t>
        </w:r>
      </w:hyperlink>
      <w:r>
        <w:rPr>
          <w:rStyle w:val="s3"/>
        </w:rPr>
        <w:t xml:space="preserve"> РК от 21.01.10 г. № 242-IV (введены в действие с 1 января 2011 г.) (</w:t>
      </w:r>
      <w:hyperlink r:id="rId5975" w:anchor="sub_id=3560000" w:history="1">
        <w:r>
          <w:rPr>
            <w:rStyle w:val="a3"/>
            <w:i/>
            <w:iCs/>
            <w:color w:val="0000FF"/>
            <w:u w:val="single"/>
          </w:rPr>
          <w:t>см. стар. ред.</w:t>
        </w:r>
      </w:hyperlink>
      <w:r>
        <w:rPr>
          <w:rStyle w:val="s3"/>
        </w:rPr>
        <w:t xml:space="preserve">); изложен в редакции </w:t>
      </w:r>
      <w:hyperlink r:id="rId5976" w:anchor="sub_id=356" w:history="1">
        <w:r>
          <w:rPr>
            <w:rStyle w:val="a3"/>
            <w:i/>
            <w:iCs/>
            <w:color w:val="0000FF"/>
            <w:u w:val="single"/>
          </w:rPr>
          <w:t>Закона</w:t>
        </w:r>
      </w:hyperlink>
      <w:r>
        <w:rPr>
          <w:rStyle w:val="s3"/>
        </w:rPr>
        <w:t xml:space="preserve"> РК от 29.10.15 г. № 373-V (введен в действие с 1 января 2016 г.) </w:t>
      </w:r>
      <w:hyperlink r:id="rId5977" w:history="1">
        <w:r>
          <w:rPr>
            <w:rStyle w:val="a3"/>
            <w:rFonts w:ascii="Wingdings" w:hAnsi="Wingdings"/>
            <w:i/>
            <w:iCs/>
            <w:color w:val="0000FF"/>
            <w:u w:val="single"/>
          </w:rPr>
          <w:t>+</w:t>
        </w:r>
      </w:hyperlink>
      <w:r>
        <w:rPr>
          <w:rStyle w:val="s3"/>
        </w:rPr>
        <w:t xml:space="preserve"> (</w:t>
      </w:r>
      <w:hyperlink r:id="rId5978" w:anchor="sub_id=35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для производителей 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44141D">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color w:val="0000FF"/>
            <w:u w:val="single"/>
          </w:rPr>
          <w:t>статьями 433 - 438</w:t>
        </w:r>
      </w:hyperlink>
      <w:r>
        <w:rPr>
          <w:rStyle w:val="s0"/>
        </w:rPr>
        <w:t xml:space="preserve"> настоящего Кодекса;</w:t>
      </w:r>
    </w:p>
    <w:p w:rsidR="00000000" w:rsidRDefault="0044141D">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color w:val="0000FF"/>
            <w:u w:val="single"/>
          </w:rPr>
          <w:t>статьями 429 - 432</w:t>
        </w:r>
      </w:hyperlink>
      <w:r>
        <w:rPr>
          <w:rStyle w:val="s0"/>
        </w:rPr>
        <w:t xml:space="preserve"> настоящего Кодекса;</w:t>
      </w:r>
    </w:p>
    <w:p w:rsidR="00000000" w:rsidRDefault="0044141D">
      <w:pPr>
        <w:ind w:firstLine="400"/>
        <w:jc w:val="both"/>
      </w:pPr>
      <w:r>
        <w:rPr>
          <w:rStyle w:val="s0"/>
        </w:rPr>
        <w:t xml:space="preserve">4) для крестьянских или фермерских хозяйств - в соответствии со </w:t>
      </w:r>
      <w:hyperlink w:anchor="sub4450000" w:history="1">
        <w:r>
          <w:rPr>
            <w:rStyle w:val="a3"/>
            <w:color w:val="0000FF"/>
            <w:u w:val="single"/>
          </w:rPr>
          <w:t>статьями 445 - 44</w:t>
        </w:r>
        <w:r>
          <w:rPr>
            <w:rStyle w:val="a3"/>
            <w:color w:val="0000FF"/>
            <w:u w:val="single"/>
          </w:rPr>
          <w:t>7</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684" w:name="SUB3570000"/>
      <w:bookmarkEnd w:id="684"/>
      <w:r>
        <w:rPr>
          <w:rStyle w:val="s3"/>
        </w:rPr>
        <w:t xml:space="preserve">В статью 357 внесены изменения в соответствии с </w:t>
      </w:r>
      <w:hyperlink r:id="rId5979" w:anchor="sub_id=62" w:history="1">
        <w:r>
          <w:rPr>
            <w:rStyle w:val="a3"/>
            <w:i/>
            <w:iCs/>
            <w:color w:val="0000FF"/>
            <w:u w:val="single"/>
          </w:rPr>
          <w:t>Законом</w:t>
        </w:r>
      </w:hyperlink>
      <w:r>
        <w:rPr>
          <w:rStyle w:val="s3"/>
        </w:rPr>
        <w:t xml:space="preserve"> РК от 12.02.09 г. № 133-IV (введен в действие с 1 января 2009 г.) (</w:t>
      </w:r>
      <w:hyperlink r:id="rId5980" w:anchor="sub_id=3570000" w:history="1">
        <w:r>
          <w:rPr>
            <w:rStyle w:val="a3"/>
            <w:i/>
            <w:iCs/>
            <w:color w:val="0000FF"/>
            <w:u w:val="single"/>
          </w:rPr>
          <w:t>см. стар. ред.</w:t>
        </w:r>
      </w:hyperlink>
      <w:r>
        <w:rPr>
          <w:rStyle w:val="s3"/>
        </w:rPr>
        <w:t xml:space="preserve">); </w:t>
      </w:r>
      <w:hyperlink r:id="rId5981" w:anchor="sub_id=3116" w:history="1">
        <w:r>
          <w:rPr>
            <w:rStyle w:val="a3"/>
            <w:i/>
            <w:iCs/>
            <w:color w:val="0000FF"/>
            <w:u w:val="single"/>
          </w:rPr>
          <w:t>Законом</w:t>
        </w:r>
      </w:hyperlink>
      <w:r>
        <w:rPr>
          <w:rStyle w:val="s3"/>
        </w:rPr>
        <w:t xml:space="preserve"> РК от 16.11.09 г. № 200-IV (введены в действие с 1 января 2010 г.) (</w:t>
      </w:r>
      <w:hyperlink r:id="rId5982" w:anchor="sub_id=3570000" w:history="1">
        <w:r>
          <w:rPr>
            <w:rStyle w:val="a3"/>
            <w:i/>
            <w:iCs/>
            <w:color w:val="0000FF"/>
            <w:u w:val="single"/>
          </w:rPr>
          <w:t>см. стар. ред.</w:t>
        </w:r>
      </w:hyperlink>
      <w:r>
        <w:rPr>
          <w:rStyle w:val="s3"/>
        </w:rPr>
        <w:t xml:space="preserve">); </w:t>
      </w:r>
      <w:hyperlink r:id="rId5983" w:anchor="sub_id=312" w:history="1">
        <w:r>
          <w:rPr>
            <w:rStyle w:val="a3"/>
            <w:i/>
            <w:iCs/>
            <w:color w:val="0000FF"/>
            <w:u w:val="single"/>
          </w:rPr>
          <w:t>Законом</w:t>
        </w:r>
      </w:hyperlink>
      <w:r>
        <w:rPr>
          <w:rStyle w:val="s3"/>
        </w:rPr>
        <w:t xml:space="preserve"> РК от 19.01.11 г. № 395-IV (введены в действие с 1 января 2011 го</w:t>
      </w:r>
      <w:r>
        <w:rPr>
          <w:rStyle w:val="s3"/>
        </w:rPr>
        <w:t>да) (</w:t>
      </w:r>
      <w:hyperlink r:id="rId5984" w:anchor="sub_id=3570000" w:history="1">
        <w:r>
          <w:rPr>
            <w:rStyle w:val="a3"/>
            <w:i/>
            <w:iCs/>
            <w:color w:val="0000FF"/>
            <w:u w:val="single"/>
          </w:rPr>
          <w:t>см. стар. ред.</w:t>
        </w:r>
      </w:hyperlink>
      <w:r>
        <w:rPr>
          <w:rStyle w:val="s3"/>
        </w:rPr>
        <w:t xml:space="preserve">); </w:t>
      </w:r>
      <w:hyperlink r:id="rId5985" w:anchor="sub_id=357" w:history="1">
        <w:r>
          <w:rPr>
            <w:rStyle w:val="a3"/>
            <w:i/>
            <w:iCs/>
            <w:color w:val="0000FF"/>
            <w:u w:val="single"/>
          </w:rPr>
          <w:t>Законом</w:t>
        </w:r>
      </w:hyperlink>
      <w:r>
        <w:rPr>
          <w:rStyle w:val="s3"/>
        </w:rPr>
        <w:t xml:space="preserve"> РК от 19.03.10 г. № 258-IV (введено в действие с 1 января 20</w:t>
      </w:r>
      <w:r>
        <w:rPr>
          <w:rStyle w:val="s3"/>
        </w:rPr>
        <w:t>09 г.) (</w:t>
      </w:r>
      <w:hyperlink r:id="rId5986" w:anchor="sub_id=3570000" w:history="1">
        <w:r>
          <w:rPr>
            <w:rStyle w:val="a3"/>
            <w:i/>
            <w:iCs/>
            <w:color w:val="0000FF"/>
            <w:u w:val="single"/>
          </w:rPr>
          <w:t>см. стар. ред.</w:t>
        </w:r>
      </w:hyperlink>
      <w:r>
        <w:rPr>
          <w:rStyle w:val="s3"/>
        </w:rPr>
        <w:t xml:space="preserve">); изложена в редакции </w:t>
      </w:r>
      <w:hyperlink r:id="rId5987" w:anchor="sub_id=357" w:history="1">
        <w:r>
          <w:rPr>
            <w:rStyle w:val="a3"/>
            <w:i/>
            <w:iCs/>
            <w:color w:val="0000FF"/>
            <w:u w:val="single"/>
          </w:rPr>
          <w:t>Закона</w:t>
        </w:r>
      </w:hyperlink>
      <w:r>
        <w:rPr>
          <w:rStyle w:val="s3"/>
        </w:rPr>
        <w:t xml:space="preserve"> РК от 21.07.11 г. № 467-IV (введены в </w:t>
      </w:r>
      <w:r>
        <w:rPr>
          <w:rStyle w:val="s3"/>
        </w:rPr>
        <w:t>действие с 1 января 2012 г.) (</w:t>
      </w:r>
      <w:hyperlink r:id="rId5988" w:anchor="sub_id=35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357. Объект налогообложения</w:t>
      </w:r>
    </w:p>
    <w:p w:rsidR="00000000" w:rsidRDefault="0044141D">
      <w:pPr>
        <w:jc w:val="both"/>
      </w:pPr>
      <w:r>
        <w:rPr>
          <w:rStyle w:val="s3"/>
        </w:rPr>
        <w:t xml:space="preserve">Пункт 1 изложен в редакции </w:t>
      </w:r>
      <w:hyperlink r:id="rId5989" w:anchor="sub_id=357" w:history="1">
        <w:r>
          <w:rPr>
            <w:rStyle w:val="a3"/>
            <w:i/>
            <w:iCs/>
            <w:color w:val="0000FF"/>
            <w:u w:val="single"/>
          </w:rPr>
          <w:t>Закона</w:t>
        </w:r>
      </w:hyperlink>
      <w:r>
        <w:rPr>
          <w:rStyle w:val="s3"/>
        </w:rPr>
        <w:t xml:space="preserve"> РК от 30.11.16 г. № 26-VI (введено в действие с 1 января 2016 г.) (</w:t>
      </w:r>
      <w:hyperlink r:id="rId5990" w:anchor="sub_id=35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Для плательщиков, указанных в </w:t>
      </w:r>
      <w:hyperlink w:anchor="sub3550000" w:history="1">
        <w:r>
          <w:rPr>
            <w:rStyle w:val="a3"/>
            <w:color w:val="0000FF"/>
            <w:u w:val="single"/>
          </w:rPr>
          <w:t>подпунктах 1) и 2) пункта 1 статьи 355</w:t>
        </w:r>
      </w:hyperlink>
      <w:r>
        <w:rPr>
          <w:rStyle w:val="s0"/>
        </w:rPr>
        <w:t xml:space="preserve"> настоящего Кодекса, за исключением индивидуальных предпринимателей, применяющих специальные налоговые режимы для субъектов малого бизнеса и производителей сельскохозяйственной продукции, продукции аквакультуры (рыб</w:t>
      </w:r>
      <w:r>
        <w:rPr>
          <w:rStyle w:val="s0"/>
        </w:rPr>
        <w:t xml:space="preserve">оводства) и сельскохозяйственных кооперативов, а также индивидуальных предпринимателей,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обложения социальным налогом являетс</w:t>
      </w:r>
      <w:r>
        <w:rPr>
          <w:rStyle w:val="s0"/>
        </w:rPr>
        <w:t>я численность работников, включая самих плательщиков.</w:t>
      </w:r>
    </w:p>
    <w:p w:rsidR="00000000" w:rsidRDefault="0044141D">
      <w:pPr>
        <w:jc w:val="both"/>
      </w:pPr>
      <w:bookmarkStart w:id="685" w:name="SUB3570200"/>
      <w:bookmarkEnd w:id="685"/>
      <w:r>
        <w:rPr>
          <w:rStyle w:val="s3"/>
        </w:rPr>
        <w:t xml:space="preserve">В пункт 2 внесены изменения в соответствии с </w:t>
      </w:r>
      <w:hyperlink r:id="rId5991" w:anchor="sub_id=357" w:history="1">
        <w:r>
          <w:rPr>
            <w:rStyle w:val="a3"/>
            <w:i/>
            <w:iCs/>
            <w:color w:val="0000FF"/>
            <w:u w:val="single"/>
          </w:rPr>
          <w:t>Законом</w:t>
        </w:r>
      </w:hyperlink>
      <w:r>
        <w:rPr>
          <w:rStyle w:val="s3"/>
        </w:rPr>
        <w:t xml:space="preserve"> РК от 05.12.13 г. № 152-V </w:t>
      </w:r>
      <w:hyperlink r:id="rId5992" w:history="1">
        <w:r>
          <w:rPr>
            <w:rStyle w:val="a3"/>
            <w:rFonts w:ascii="Wingdings" w:hAnsi="Wingdings"/>
            <w:i/>
            <w:iCs/>
            <w:color w:val="0000FF"/>
            <w:u w:val="single"/>
          </w:rPr>
          <w:t>+</w:t>
        </w:r>
      </w:hyperlink>
      <w:r>
        <w:rPr>
          <w:rStyle w:val="s3"/>
        </w:rPr>
        <w:t xml:space="preserve"> (введены в действие с 1 января 2014 г.) (</w:t>
      </w:r>
      <w:hyperlink r:id="rId5993" w:anchor="sub_id=3570200" w:history="1">
        <w:r>
          <w:rPr>
            <w:rStyle w:val="a3"/>
            <w:i/>
            <w:iCs/>
            <w:color w:val="0000FF"/>
            <w:u w:val="single"/>
          </w:rPr>
          <w:t>см. стар. ред.</w:t>
        </w:r>
      </w:hyperlink>
      <w:r>
        <w:rPr>
          <w:rStyle w:val="s3"/>
        </w:rPr>
        <w:t xml:space="preserve">); </w:t>
      </w:r>
      <w:hyperlink r:id="rId5994" w:anchor="sub_id=357" w:history="1">
        <w:r>
          <w:rPr>
            <w:rStyle w:val="a3"/>
            <w:i/>
            <w:iCs/>
            <w:color w:val="0000FF"/>
            <w:u w:val="single"/>
          </w:rPr>
          <w:t>Законом</w:t>
        </w:r>
      </w:hyperlink>
      <w:r>
        <w:rPr>
          <w:rStyle w:val="s3"/>
        </w:rPr>
        <w:t xml:space="preserve"> РК от 30.11.16 г. № 26-VI (введены в действие с 1 января 2016 г.) (</w:t>
      </w:r>
      <w:hyperlink r:id="rId5995" w:anchor="sub_id=357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5996" w:anchor="sub_id=3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2. Для плательщиков, указанных в </w:t>
      </w:r>
      <w:hyperlink w:anchor="sub3550000" w:history="1">
        <w:r>
          <w:rPr>
            <w:rStyle w:val="a3"/>
            <w:color w:val="0000FF"/>
            <w:u w:val="single"/>
          </w:rPr>
          <w:t>подпунктах 3), 4) и 5) пункта 1 и пункте 2 статьи 355</w:t>
        </w:r>
      </w:hyperlink>
      <w:r>
        <w:rPr>
          <w:rStyle w:val="s0"/>
        </w:rPr>
        <w:t xml:space="preserve"> н</w:t>
      </w:r>
      <w:r>
        <w:rPr>
          <w:rStyle w:val="s0"/>
        </w:rPr>
        <w:t>астоящего Кодекса, индивидуальных предпринимателей,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а также индивидуальных предпринимателей</w:t>
      </w:r>
      <w:r>
        <w:rPr>
          <w:rStyle w:val="s0"/>
        </w:rPr>
        <w:t xml:space="preserve">,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color w:val="0000FF"/>
            <w:u w:val="single"/>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color w:val="0000FF"/>
            <w:u w:val="single"/>
          </w:rPr>
          <w:t>подпунктами 18), 19), 20) и 21) пункта 1 статьи 192</w:t>
        </w:r>
      </w:hyperlink>
      <w:r>
        <w:rPr>
          <w:rStyle w:val="s0"/>
        </w:rPr>
        <w:t xml:space="preserve"> настоящего Кодекса, а также доходы иностранного персон</w:t>
      </w:r>
      <w:r>
        <w:rPr>
          <w:rStyle w:val="s0"/>
        </w:rPr>
        <w:t xml:space="preserve">ала, указанного в </w:t>
      </w:r>
      <w:hyperlink w:anchor="sub1910700" w:history="1">
        <w:r>
          <w:rPr>
            <w:rStyle w:val="a3"/>
            <w:color w:val="0000FF"/>
            <w:u w:val="single"/>
          </w:rPr>
          <w:t>пункте 7 статьи 191</w:t>
        </w:r>
      </w:hyperlink>
      <w:r>
        <w:rPr>
          <w:rStyle w:val="s0"/>
        </w:rPr>
        <w:t xml:space="preserve"> настоящего Кодекса, если иное не установлено настоящим пунктом.</w:t>
      </w:r>
    </w:p>
    <w:p w:rsidR="00000000" w:rsidRDefault="0044141D">
      <w:pPr>
        <w:ind w:firstLine="400"/>
        <w:jc w:val="both"/>
      </w:pPr>
      <w:r>
        <w:rPr>
          <w:rStyle w:val="s0"/>
        </w:rPr>
        <w:t>Не являются объектом обложения доходы, установленные в подпунктах 8), 10), 12), 17), 18), 24), 26), 26-1), 27), 29) - 32)</w:t>
      </w:r>
      <w:r>
        <w:rPr>
          <w:rStyle w:val="s0"/>
        </w:rPr>
        <w:t xml:space="preserve">, 34), 41) </w:t>
      </w:r>
      <w:hyperlink w:anchor="sub1560000" w:history="1">
        <w:r>
          <w:rPr>
            <w:rStyle w:val="a3"/>
            <w:color w:val="0000FF"/>
            <w:u w:val="single"/>
          </w:rPr>
          <w:t>пункта 1 статьи 156</w:t>
        </w:r>
      </w:hyperlink>
      <w:r>
        <w:rPr>
          <w:rStyle w:val="s0"/>
        </w:rPr>
        <w:t xml:space="preserve"> и подпункте 13) </w:t>
      </w:r>
      <w:hyperlink w:anchor="sub200010000" w:history="1">
        <w:r>
          <w:rPr>
            <w:rStyle w:val="a3"/>
            <w:color w:val="0000FF"/>
            <w:u w:val="single"/>
          </w:rPr>
          <w:t>пункта 1 статьи 200-1</w:t>
        </w:r>
      </w:hyperlink>
      <w:r>
        <w:rPr>
          <w:rStyle w:val="s0"/>
        </w:rPr>
        <w:t xml:space="preserve"> настоящего Кодекса, а также:</w:t>
      </w:r>
    </w:p>
    <w:p w:rsidR="00000000" w:rsidRDefault="0044141D">
      <w:pPr>
        <w:ind w:firstLine="400"/>
        <w:jc w:val="both"/>
      </w:pPr>
      <w:r>
        <w:rPr>
          <w:rStyle w:val="s0"/>
        </w:rPr>
        <w:t>1) выплаты, производимые за счет средств грантов;</w:t>
      </w:r>
    </w:p>
    <w:p w:rsidR="00000000" w:rsidRDefault="0044141D">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44141D">
      <w:pPr>
        <w:ind w:firstLine="400"/>
        <w:jc w:val="both"/>
      </w:pPr>
      <w:r>
        <w:rPr>
          <w:rStyle w:val="s0"/>
        </w:rPr>
        <w:t xml:space="preserve">3) исключен в соответствии с </w:t>
      </w:r>
      <w:hyperlink r:id="rId5997" w:anchor="sub_id=357"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5998" w:anchor="sub_id=3570200" w:history="1">
        <w:r>
          <w:rPr>
            <w:rStyle w:val="a4"/>
            <w:i/>
            <w:iCs/>
          </w:rPr>
          <w:t>см. стар. ред.</w:t>
        </w:r>
      </w:hyperlink>
      <w:r>
        <w:rPr>
          <w:rStyle w:val="s3"/>
        </w:rPr>
        <w:t>)</w:t>
      </w:r>
    </w:p>
    <w:p w:rsidR="00000000" w:rsidRDefault="0044141D">
      <w:pPr>
        <w:ind w:firstLine="400"/>
        <w:jc w:val="both"/>
      </w:pPr>
      <w:r>
        <w:rPr>
          <w:rStyle w:val="s0"/>
        </w:rPr>
        <w:t>4) компенсационные выплаты, выплачиваемые при расторжении трудового договора в случаях прекращения деятел</w:t>
      </w:r>
      <w:r>
        <w:rPr>
          <w:rStyle w:val="s0"/>
        </w:rPr>
        <w:t>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44141D">
      <w:pPr>
        <w:ind w:firstLine="400"/>
        <w:jc w:val="both"/>
      </w:pPr>
      <w:r>
        <w:rPr>
          <w:rStyle w:val="s0"/>
        </w:rPr>
        <w:t xml:space="preserve">5) компенсационные выплаты, выплачиваемые работодателем </w:t>
      </w:r>
      <w:r>
        <w:rPr>
          <w:rStyle w:val="s0"/>
        </w:rPr>
        <w:t>работникам за неиспользованный оплачиваемый ежегодный трудовой отпуск;</w:t>
      </w:r>
    </w:p>
    <w:p w:rsidR="00000000" w:rsidRDefault="0044141D">
      <w:pPr>
        <w:jc w:val="both"/>
      </w:pPr>
      <w:r>
        <w:rPr>
          <w:rStyle w:val="s3"/>
        </w:rPr>
        <w:t xml:space="preserve">Подпункт 6 изложен в редакции </w:t>
      </w:r>
      <w:hyperlink r:id="rId5999" w:anchor="sub_id=815" w:history="1">
        <w:r>
          <w:rPr>
            <w:rStyle w:val="a3"/>
            <w:i/>
            <w:iCs/>
            <w:color w:val="0000FF"/>
            <w:u w:val="single"/>
          </w:rPr>
          <w:t>Закона</w:t>
        </w:r>
      </w:hyperlink>
      <w:r>
        <w:rPr>
          <w:rStyle w:val="s3"/>
        </w:rPr>
        <w:t xml:space="preserve"> РК от 21.06.13 г. № 106-V (</w:t>
      </w:r>
      <w:hyperlink r:id="rId6000" w:anchor="sub_id=3570200" w:history="1">
        <w:r>
          <w:rPr>
            <w:rStyle w:val="a3"/>
            <w:i/>
            <w:iCs/>
            <w:color w:val="0000FF"/>
            <w:u w:val="single"/>
          </w:rPr>
          <w:t>см. стар. ред.</w:t>
        </w:r>
      </w:hyperlink>
      <w:r>
        <w:rPr>
          <w:rStyle w:val="s3"/>
        </w:rPr>
        <w:t>)</w:t>
      </w:r>
    </w:p>
    <w:p w:rsidR="00000000" w:rsidRDefault="0044141D">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44141D">
      <w:pPr>
        <w:jc w:val="both"/>
      </w:pPr>
      <w:hyperlink r:id="rId6001" w:history="1">
        <w:r>
          <w:rPr>
            <w:rStyle w:val="a3"/>
            <w:rFonts w:ascii="Wingdings" w:hAnsi="Wingdings"/>
            <w:i/>
            <w:iCs/>
            <w:color w:val="0000FF"/>
            <w:u w:val="single"/>
          </w:rPr>
          <w:t>*</w:t>
        </w:r>
      </w:hyperlink>
    </w:p>
    <w:p w:rsidR="00000000" w:rsidRDefault="0044141D">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w:t>
      </w:r>
      <w:r>
        <w:rPr>
          <w:rStyle w:val="s0"/>
        </w:rPr>
        <w:t>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44141D">
      <w:pPr>
        <w:jc w:val="both"/>
      </w:pPr>
      <w:hyperlink r:id="rId6002" w:history="1">
        <w:r>
          <w:rPr>
            <w:rStyle w:val="a3"/>
            <w:rFonts w:ascii="Wingdings" w:hAnsi="Wingdings"/>
            <w:i/>
            <w:iCs/>
            <w:color w:val="0000FF"/>
            <w:u w:val="single"/>
          </w:rPr>
          <w:t>*</w:t>
        </w:r>
      </w:hyperlink>
    </w:p>
    <w:p w:rsidR="00000000" w:rsidRDefault="0044141D">
      <w:pPr>
        <w:ind w:firstLine="400"/>
        <w:jc w:val="both"/>
      </w:pPr>
      <w:r>
        <w:rPr>
          <w:rStyle w:val="s0"/>
        </w:rPr>
        <w:t>4. Положения подпункта 1) части второй пункта 2 наст</w:t>
      </w:r>
      <w:r>
        <w:rPr>
          <w:rStyle w:val="s0"/>
        </w:rPr>
        <w:t>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44141D">
      <w:pPr>
        <w:ind w:left="1200" w:hanging="800"/>
        <w:jc w:val="both"/>
      </w:pPr>
      <w:r>
        <w:rPr>
          <w:rStyle w:val="s1"/>
        </w:rPr>
        <w:t> </w:t>
      </w:r>
    </w:p>
    <w:p w:rsidR="00000000" w:rsidRDefault="0044141D">
      <w:pPr>
        <w:ind w:left="1200" w:hanging="800"/>
        <w:jc w:val="both"/>
      </w:pPr>
      <w:bookmarkStart w:id="686" w:name="SUB3580000"/>
      <w:bookmarkEnd w:id="686"/>
      <w:r>
        <w:rPr>
          <w:rStyle w:val="s1"/>
        </w:rPr>
        <w:t>Статья 358. Ставки налога</w:t>
      </w:r>
    </w:p>
    <w:p w:rsidR="00000000" w:rsidRDefault="0044141D">
      <w:pPr>
        <w:ind w:firstLine="400"/>
        <w:jc w:val="both"/>
      </w:pPr>
      <w:r>
        <w:rPr>
          <w:rStyle w:val="s0"/>
        </w:rPr>
        <w:t>1. Если иное</w:t>
      </w:r>
      <w:r>
        <w:rPr>
          <w:rStyle w:val="s0"/>
        </w:rPr>
        <w:t xml:space="preserve"> не установлено настоящей статьей, социальный налог исчисляется по ставке 11 процентов. </w:t>
      </w:r>
    </w:p>
    <w:p w:rsidR="00000000" w:rsidRDefault="0044141D">
      <w:pPr>
        <w:jc w:val="both"/>
      </w:pPr>
      <w:bookmarkStart w:id="687" w:name="SUB3580200"/>
      <w:bookmarkEnd w:id="687"/>
      <w:r>
        <w:rPr>
          <w:rStyle w:val="s3"/>
        </w:rPr>
        <w:t xml:space="preserve">В пункт 2 внесены изменения в соответствии с </w:t>
      </w:r>
      <w:hyperlink r:id="rId6003" w:anchor="sub_id=3117"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004" w:anchor="sub_id=3580200" w:history="1">
        <w:r>
          <w:rPr>
            <w:rStyle w:val="a3"/>
            <w:i/>
            <w:iCs/>
            <w:color w:val="0000FF"/>
            <w:u w:val="single"/>
          </w:rPr>
          <w:t>см. стар. ред.</w:t>
        </w:r>
      </w:hyperlink>
      <w:r>
        <w:rPr>
          <w:rStyle w:val="s3"/>
        </w:rPr>
        <w:t xml:space="preserve">); </w:t>
      </w:r>
      <w:hyperlink r:id="rId6005" w:anchor="sub_id=358" w:history="1">
        <w:r>
          <w:rPr>
            <w:rStyle w:val="a3"/>
            <w:i/>
            <w:iCs/>
            <w:color w:val="0000FF"/>
            <w:u w:val="single"/>
          </w:rPr>
          <w:t>Закон</w:t>
        </w:r>
        <w:r>
          <w:rPr>
            <w:rStyle w:val="a3"/>
            <w:i/>
            <w:iCs/>
            <w:color w:val="0000FF"/>
            <w:u w:val="single"/>
          </w:rPr>
          <w:t>ом</w:t>
        </w:r>
      </w:hyperlink>
      <w:r>
        <w:rPr>
          <w:rStyle w:val="s3"/>
        </w:rPr>
        <w:t xml:space="preserve"> РК от 02.04.10 г. № 262-IV (введен в действие по истечении шести месяцев после его первого официального </w:t>
      </w:r>
      <w:hyperlink r:id="rId6006" w:history="1">
        <w:r>
          <w:rPr>
            <w:rStyle w:val="a3"/>
            <w:i/>
            <w:iCs/>
            <w:color w:val="0000FF"/>
            <w:u w:val="single"/>
          </w:rPr>
          <w:t>опубликования</w:t>
        </w:r>
      </w:hyperlink>
      <w:r>
        <w:rPr>
          <w:rStyle w:val="s3"/>
        </w:rPr>
        <w:t>) (</w:t>
      </w:r>
      <w:hyperlink r:id="rId6007" w:anchor="sub_id=3580200" w:history="1">
        <w:r>
          <w:rPr>
            <w:rStyle w:val="a3"/>
            <w:i/>
            <w:iCs/>
            <w:color w:val="0000FF"/>
            <w:u w:val="single"/>
          </w:rPr>
          <w:t>см. стар. ред.</w:t>
        </w:r>
      </w:hyperlink>
      <w:r>
        <w:rPr>
          <w:rStyle w:val="s3"/>
        </w:rPr>
        <w:t xml:space="preserve">); </w:t>
      </w:r>
      <w:hyperlink r:id="rId6008"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09" w:anchor="sub_id=3580200" w:history="1">
        <w:r>
          <w:rPr>
            <w:rStyle w:val="a3"/>
            <w:i/>
            <w:iCs/>
            <w:color w:val="0000FF"/>
            <w:u w:val="single"/>
          </w:rPr>
          <w:t>см. стар. ред.</w:t>
        </w:r>
      </w:hyperlink>
      <w:r>
        <w:rPr>
          <w:rStyle w:val="s3"/>
        </w:rPr>
        <w:t xml:space="preserve">); изложен в редакции </w:t>
      </w:r>
      <w:hyperlink r:id="rId6010" w:anchor="sub_id=358" w:history="1">
        <w:r>
          <w:rPr>
            <w:rStyle w:val="a3"/>
            <w:i/>
            <w:iCs/>
            <w:color w:val="0000FF"/>
            <w:u w:val="single"/>
          </w:rPr>
          <w:t>Закона</w:t>
        </w:r>
      </w:hyperlink>
      <w:r>
        <w:rPr>
          <w:rStyle w:val="s3"/>
        </w:rPr>
        <w:t xml:space="preserve"> РК от 28.11.14 г. № 257-V (введено в действие с 1 января 2015 г.) (</w:t>
      </w:r>
      <w:hyperlink r:id="rId6011" w:anchor="sub_id=35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6012"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44141D">
      <w:pPr>
        <w:ind w:firstLine="400"/>
        <w:jc w:val="both"/>
      </w:pPr>
      <w:r>
        <w:rPr>
          <w:rStyle w:val="s0"/>
        </w:rPr>
        <w:t>Положение настоящего пункта н</w:t>
      </w:r>
      <w:r>
        <w:rPr>
          <w:rStyle w:val="s0"/>
        </w:rPr>
        <w:t>е распространяется на:</w:t>
      </w:r>
    </w:p>
    <w:p w:rsidR="00000000" w:rsidRDefault="0044141D">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color w:val="0000FF"/>
            <w:u w:val="single"/>
          </w:rPr>
          <w:t>статьей 73</w:t>
        </w:r>
      </w:hyperlink>
      <w:r>
        <w:rPr>
          <w:rStyle w:val="s0"/>
        </w:rPr>
        <w:t xml:space="preserve"> настоящего Кодекса;</w:t>
      </w:r>
    </w:p>
    <w:p w:rsidR="00000000" w:rsidRDefault="0044141D">
      <w:pPr>
        <w:ind w:firstLine="400"/>
        <w:jc w:val="both"/>
      </w:pPr>
      <w:r>
        <w:rPr>
          <w:rStyle w:val="s0"/>
        </w:rPr>
        <w:t>2) индивидуальных предпринимателей, применяющих специал</w:t>
      </w:r>
      <w:r>
        <w:rPr>
          <w:rStyle w:val="s0"/>
        </w:rPr>
        <w:t>ьные налоговые режимы;</w:t>
      </w:r>
    </w:p>
    <w:p w:rsidR="00000000" w:rsidRDefault="0044141D">
      <w:pPr>
        <w:jc w:val="both"/>
      </w:pPr>
      <w:r>
        <w:rPr>
          <w:rStyle w:val="s3"/>
        </w:rPr>
        <w:t xml:space="preserve">Пункт дополнен подпунктом 3 в соответствии с </w:t>
      </w:r>
      <w:hyperlink r:id="rId6013" w:anchor="sub_id=3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44141D">
      <w:pPr>
        <w:ind w:firstLine="426"/>
        <w:jc w:val="both"/>
      </w:pPr>
      <w:r>
        <w:t>3) индивидуальных предпринимателе</w:t>
      </w:r>
      <w:r>
        <w:t>й, относящихся к налогоплательщикам, указанным в пункте 3-1 настоящей статьи.</w:t>
      </w:r>
    </w:p>
    <w:p w:rsidR="00000000" w:rsidRDefault="0044141D">
      <w:pPr>
        <w:jc w:val="both"/>
      </w:pPr>
      <w:hyperlink r:id="rId6014" w:history="1">
        <w:r>
          <w:rPr>
            <w:rStyle w:val="a3"/>
            <w:rFonts w:ascii="Wingdings" w:hAnsi="Wingdings"/>
            <w:i/>
            <w:iCs/>
            <w:color w:val="0000FF"/>
            <w:u w:val="single"/>
          </w:rPr>
          <w:t>*</w:t>
        </w:r>
      </w:hyperlink>
    </w:p>
    <w:p w:rsidR="00000000" w:rsidRDefault="0044141D">
      <w:pPr>
        <w:jc w:val="both"/>
      </w:pPr>
      <w:bookmarkStart w:id="688" w:name="SUB3580300"/>
      <w:bookmarkEnd w:id="688"/>
      <w:r>
        <w:rPr>
          <w:rStyle w:val="s3"/>
        </w:rPr>
        <w:t xml:space="preserve">В пункт 3 внесены изменения в соответствии с </w:t>
      </w:r>
      <w:hyperlink r:id="rId6015"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16" w:anchor="sub_id=358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color w:val="0000FF"/>
            <w:u w:val="single"/>
          </w:rPr>
          <w:t>пункта 3 статьи 135</w:t>
        </w:r>
      </w:hyperlink>
      <w:r>
        <w:rPr>
          <w:rStyle w:val="s0"/>
        </w:rPr>
        <w:t xml:space="preserve"> настоящего Кодекса, исчисляют социальны</w:t>
      </w:r>
      <w:r>
        <w:rPr>
          <w:rStyle w:val="s0"/>
        </w:rPr>
        <w:t xml:space="preserve">й налог по ставке 4,5 процента. </w:t>
      </w:r>
    </w:p>
    <w:p w:rsidR="00000000" w:rsidRDefault="0044141D">
      <w:pPr>
        <w:jc w:val="both"/>
      </w:pPr>
      <w:bookmarkStart w:id="689" w:name="SUB358030100"/>
      <w:bookmarkEnd w:id="689"/>
      <w:r>
        <w:rPr>
          <w:rStyle w:val="s3"/>
        </w:rPr>
        <w:t xml:space="preserve">Статья дополнена пунктом 3-1 в соответствии с </w:t>
      </w:r>
      <w:hyperlink r:id="rId6017" w:anchor="sub_id=35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6018" w:anchor="sub_id=358" w:history="1">
        <w:r>
          <w:rPr>
            <w:rStyle w:val="a3"/>
            <w:i/>
            <w:iCs/>
            <w:color w:val="0000FF"/>
            <w:u w:val="single"/>
          </w:rPr>
          <w:t>Закона</w:t>
        </w:r>
      </w:hyperlink>
      <w:r>
        <w:rPr>
          <w:rStyle w:val="s3"/>
        </w:rPr>
        <w:t xml:space="preserve"> РК от 30.11.16 г. № 26-VI (введено в действие с 1 января 2016 г.) (</w:t>
      </w:r>
      <w:hyperlink r:id="rId6019" w:anchor="sub_id=358030100" w:history="1">
        <w:r>
          <w:rPr>
            <w:rStyle w:val="a3"/>
            <w:i/>
            <w:iCs/>
            <w:color w:val="0000FF"/>
            <w:u w:val="single"/>
          </w:rPr>
          <w:t>см. стар. ред.</w:t>
        </w:r>
      </w:hyperlink>
      <w:r>
        <w:rPr>
          <w:rStyle w:val="s3"/>
        </w:rPr>
        <w:t>)</w:t>
      </w:r>
    </w:p>
    <w:p w:rsidR="00000000" w:rsidRDefault="0044141D">
      <w:pPr>
        <w:ind w:firstLine="426"/>
        <w:jc w:val="both"/>
      </w:pPr>
      <w:r>
        <w:t xml:space="preserve">3-1. Производители сельскохозяйственной продукции, продукции аквакультуры (рыбоводства), осуществляющие исключительно деятельность, предусмотренную </w:t>
      </w:r>
      <w:hyperlink w:anchor="sub1470200" w:history="1">
        <w:r>
          <w:rPr>
            <w:rStyle w:val="a3"/>
            <w:color w:val="0000FF"/>
            <w:u w:val="single"/>
          </w:rPr>
          <w:t>пунктом 2 статьи 147</w:t>
        </w:r>
      </w:hyperlink>
      <w:r>
        <w:t xml:space="preserve"> настоящего Кодекса, применяющие общеустановленный поря</w:t>
      </w:r>
      <w:r>
        <w:t>док, исчисляют социальный налог по ставке 6,5 процента.</w:t>
      </w:r>
    </w:p>
    <w:p w:rsidR="00000000" w:rsidRDefault="0044141D">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color w:val="0000FF"/>
            <w:u w:val="single"/>
          </w:rPr>
          <w:t>статьей</w:t>
        </w:r>
        <w:r>
          <w:rPr>
            <w:rStyle w:val="a3"/>
            <w:color w:val="0000FF"/>
            <w:u w:val="single"/>
          </w:rPr>
          <w:t xml:space="preserve"> 445</w:t>
        </w:r>
      </w:hyperlink>
      <w:r>
        <w:rPr>
          <w:rStyle w:val="s0"/>
        </w:rPr>
        <w:t xml:space="preserve"> настоящего Кодекса. </w:t>
      </w:r>
    </w:p>
    <w:p w:rsidR="00000000" w:rsidRDefault="0044141D">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color w:val="0000FF"/>
            <w:u w:val="single"/>
          </w:rPr>
          <w:t>главой 61</w:t>
        </w:r>
      </w:hyperlink>
      <w:r>
        <w:rPr>
          <w:rStyle w:val="s0"/>
        </w:rPr>
        <w:t xml:space="preserve"> настоящего Кодекса.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90" w:name="SUB3590000"/>
      <w:bookmarkEnd w:id="690"/>
      <w:r>
        <w:rPr>
          <w:rStyle w:val="s1"/>
        </w:rPr>
        <w:t xml:space="preserve">Глава 48. ПОРЯДОК </w:t>
      </w:r>
      <w:r>
        <w:rPr>
          <w:rStyle w:val="s1"/>
        </w:rPr>
        <w:t>ИСЧИСЛЕНИЯ И УПЛАТЫ НАЛОГА</w:t>
      </w:r>
    </w:p>
    <w:p w:rsidR="00000000" w:rsidRDefault="0044141D">
      <w:pPr>
        <w:ind w:firstLine="400"/>
        <w:jc w:val="both"/>
      </w:pPr>
      <w:r>
        <w:t> </w:t>
      </w:r>
    </w:p>
    <w:p w:rsidR="00000000" w:rsidRDefault="0044141D">
      <w:pPr>
        <w:jc w:val="both"/>
      </w:pPr>
      <w:r>
        <w:rPr>
          <w:rStyle w:val="s3"/>
        </w:rPr>
        <w:t xml:space="preserve">Статья 359 изложена в редакции </w:t>
      </w:r>
      <w:hyperlink r:id="rId6020" w:anchor="sub_id=359" w:history="1">
        <w:r>
          <w:rPr>
            <w:rStyle w:val="a3"/>
            <w:i/>
            <w:iCs/>
            <w:color w:val="0000FF"/>
            <w:u w:val="single"/>
          </w:rPr>
          <w:t>Закона</w:t>
        </w:r>
      </w:hyperlink>
      <w:r>
        <w:rPr>
          <w:rStyle w:val="s3"/>
        </w:rPr>
        <w:t xml:space="preserve"> РК от 30.11.16 г. № 26-VI (введено в действие с 1 января 2016 г.) (</w:t>
      </w:r>
      <w:hyperlink r:id="rId6021" w:anchor="sub_id=35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359. Порядок исчисления социального налога</w:t>
      </w:r>
    </w:p>
    <w:p w:rsidR="00000000" w:rsidRDefault="0044141D">
      <w:pPr>
        <w:ind w:firstLine="400"/>
        <w:jc w:val="both"/>
      </w:pPr>
      <w:r>
        <w:rPr>
          <w:rStyle w:val="s0"/>
        </w:rPr>
        <w:t xml:space="preserve">1. Плательщики, указанные в </w:t>
      </w:r>
      <w:hyperlink w:anchor="sub3550103" w:history="1">
        <w:r>
          <w:rPr>
            <w:rStyle w:val="a3"/>
            <w:color w:val="0000FF"/>
            <w:u w:val="single"/>
          </w:rPr>
          <w:t>подпунктах 3), 4) и 5) пункта 1 статьи 355</w:t>
        </w:r>
      </w:hyperlink>
      <w:r>
        <w:rPr>
          <w:rStyle w:val="s0"/>
        </w:rPr>
        <w:t xml:space="preserve"> н</w:t>
      </w:r>
      <w:r>
        <w:rPr>
          <w:rStyle w:val="s0"/>
        </w:rPr>
        <w:t xml:space="preserve">астоящего Кодекса, за исключением лиц, указанных в </w:t>
      </w:r>
      <w:hyperlink w:anchor="sub3580300" w:history="1">
        <w:r>
          <w:rPr>
            <w:rStyle w:val="a3"/>
            <w:color w:val="0000FF"/>
            <w:u w:val="single"/>
          </w:rPr>
          <w:t>пунктах 3 и 3-1 статьи 358</w:t>
        </w:r>
      </w:hyperlink>
      <w:r>
        <w:rPr>
          <w:rStyle w:val="s0"/>
        </w:rPr>
        <w:t xml:space="preserve"> настоящего Кодекса, а также индивидуальные предприниматели, применяющие специальный налоговый режим для производителей сельскохозяйственной проду</w:t>
      </w:r>
      <w:r>
        <w:rPr>
          <w:rStyle w:val="s0"/>
        </w:rPr>
        <w:t xml:space="preserve">кции, продукции аквакультуры (рыбоводства) и сельскохозяйственных кооперативов, исчисление социального налога производят путем применения ставки, установленной в </w:t>
      </w:r>
      <w:hyperlink w:anchor="sub3580000" w:history="1">
        <w:r>
          <w:rPr>
            <w:rStyle w:val="a3"/>
            <w:color w:val="0000FF"/>
            <w:u w:val="single"/>
          </w:rPr>
          <w:t>пункте 1 статьи 358</w:t>
        </w:r>
      </w:hyperlink>
      <w:r>
        <w:rPr>
          <w:rStyle w:val="s0"/>
        </w:rPr>
        <w:t xml:space="preserve"> настоящего Кодекса, к объекту налогооблож</w:t>
      </w:r>
      <w:r>
        <w:rPr>
          <w:rStyle w:val="s0"/>
        </w:rPr>
        <w:t xml:space="preserve">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44141D">
      <w:pPr>
        <w:ind w:firstLine="400"/>
        <w:jc w:val="both"/>
      </w:pPr>
      <w:r>
        <w:rPr>
          <w:rStyle w:val="s0"/>
        </w:rPr>
        <w:t xml:space="preserve">2. Плательщики, указанные в </w:t>
      </w:r>
      <w:hyperlink w:anchor="sub3580300" w:history="1">
        <w:r>
          <w:rPr>
            <w:rStyle w:val="a3"/>
            <w:color w:val="0000FF"/>
            <w:u w:val="single"/>
          </w:rPr>
          <w:t>пункте 3 статьи 358</w:t>
        </w:r>
      </w:hyperlink>
      <w:r>
        <w:rPr>
          <w:rStyle w:val="s0"/>
        </w:rPr>
        <w:t xml:space="preserve"> настоящего Кодекса, исчисление социаль</w:t>
      </w:r>
      <w:r>
        <w:rPr>
          <w:rStyle w:val="s0"/>
        </w:rPr>
        <w:t xml:space="preserve">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44141D">
      <w:pPr>
        <w:ind w:firstLine="400"/>
        <w:jc w:val="both"/>
      </w:pPr>
      <w:r>
        <w:rPr>
          <w:rStyle w:val="s0"/>
        </w:rPr>
        <w:t>3. Плательщики, указ</w:t>
      </w:r>
      <w:r>
        <w:rPr>
          <w:rStyle w:val="s0"/>
        </w:rPr>
        <w:t xml:space="preserve">анные в </w:t>
      </w:r>
      <w:hyperlink w:anchor="sub358030100" w:history="1">
        <w:r>
          <w:rPr>
            <w:rStyle w:val="a3"/>
            <w:color w:val="0000FF"/>
            <w:u w:val="single"/>
          </w:rPr>
          <w:t>пункте 3-1 статьи 358</w:t>
        </w:r>
      </w:hyperlink>
      <w:r>
        <w:rPr>
          <w:rStyle w:val="s0"/>
        </w:rPr>
        <w:t xml:space="preserve"> настоящего Кодекса, исчисление социального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44141D">
      <w:pPr>
        <w:ind w:firstLine="400"/>
        <w:jc w:val="both"/>
      </w:pPr>
      <w:r>
        <w:rPr>
          <w:rStyle w:val="s0"/>
        </w:rPr>
        <w:t>4. Индивидуальные предприниматели, за исключением применяющих специальные налоговые режимы, а также индивидуальных предпринимателей, относящихся к налогоплательщикам, указан</w:t>
      </w:r>
      <w:r>
        <w:rPr>
          <w:rStyle w:val="s0"/>
        </w:rPr>
        <w:t xml:space="preserve">ным в </w:t>
      </w:r>
      <w:hyperlink w:anchor="sub358030100" w:history="1">
        <w:r>
          <w:rPr>
            <w:rStyle w:val="a3"/>
            <w:color w:val="0000FF"/>
            <w:u w:val="single"/>
          </w:rPr>
          <w:t>пункте 3-1 статьи 358</w:t>
        </w:r>
      </w:hyperlink>
      <w:r>
        <w:rPr>
          <w:rStyle w:val="s0"/>
        </w:rPr>
        <w:t xml:space="preserve"> настоящего Кодекса,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3580200" w:history="1">
        <w:r>
          <w:rPr>
            <w:rStyle w:val="a3"/>
            <w:color w:val="0000FF"/>
            <w:u w:val="single"/>
          </w:rPr>
          <w:t>пунктом 2 статьи 358</w:t>
        </w:r>
      </w:hyperlink>
      <w:r>
        <w:rPr>
          <w:rStyle w:val="s0"/>
        </w:rPr>
        <w:t xml:space="preserve"> настоящего Кодекса, к объекту обложения социальным налогом, определенному пунктом 1 статьи 357 настоящего Кодекса.</w:t>
      </w:r>
    </w:p>
    <w:p w:rsidR="00000000" w:rsidRDefault="0044141D">
      <w:pPr>
        <w:jc w:val="both"/>
      </w:pPr>
      <w:hyperlink r:id="rId6022" w:history="1">
        <w:r>
          <w:rPr>
            <w:rStyle w:val="a3"/>
            <w:rFonts w:ascii="Wingdings" w:hAnsi="Wingdings"/>
            <w:i/>
            <w:iCs/>
            <w:color w:val="0000FF"/>
            <w:u w:val="single"/>
          </w:rPr>
          <w:t>*</w:t>
        </w:r>
      </w:hyperlink>
    </w:p>
    <w:p w:rsidR="00000000" w:rsidRDefault="0044141D">
      <w:pPr>
        <w:ind w:firstLine="400"/>
        <w:jc w:val="both"/>
      </w:pPr>
      <w:r>
        <w:rPr>
          <w:rStyle w:val="s0"/>
        </w:rPr>
        <w:t xml:space="preserve">5.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6023" w:anchor="sub_id=140000" w:history="1">
        <w:r>
          <w:rPr>
            <w:rStyle w:val="a3"/>
            <w:color w:val="0000FF"/>
            <w:u w:val="single"/>
          </w:rPr>
          <w:t>Законом</w:t>
        </w:r>
      </w:hyperlink>
      <w:r>
        <w:rPr>
          <w:rStyle w:val="s0"/>
        </w:rPr>
        <w:t xml:space="preserve"> Республики Казахстан «Об обязательном социальном страховании».</w:t>
      </w:r>
    </w:p>
    <w:p w:rsidR="00000000" w:rsidRDefault="0044141D">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w:t>
      </w:r>
      <w:r>
        <w:rPr>
          <w:rStyle w:val="s0"/>
        </w:rPr>
        <w:t>щая уплате в бюджет, считается равной нулю.</w:t>
      </w:r>
    </w:p>
    <w:p w:rsidR="00000000" w:rsidRDefault="0044141D">
      <w:pPr>
        <w:ind w:firstLine="400"/>
        <w:jc w:val="both"/>
      </w:pPr>
      <w:r>
        <w:rPr>
          <w:rStyle w:val="s0"/>
        </w:rPr>
        <w:t xml:space="preserve">6.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color w:val="0000FF"/>
            <w:u w:val="single"/>
          </w:rPr>
          <w:t>пунктом 5 статьи 151-4</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691" w:name="SUB3600000"/>
      <w:bookmarkEnd w:id="691"/>
      <w:r>
        <w:rPr>
          <w:rStyle w:val="s1"/>
        </w:rPr>
        <w:t xml:space="preserve">Статья 360. Уплата социального налога </w:t>
      </w:r>
    </w:p>
    <w:p w:rsidR="00000000" w:rsidRDefault="0044141D">
      <w:pPr>
        <w:jc w:val="both"/>
      </w:pPr>
      <w:r>
        <w:rPr>
          <w:rStyle w:val="s3"/>
        </w:rPr>
        <w:t xml:space="preserve">В пункт 1 внесены изменения в соответствии с </w:t>
      </w:r>
      <w:hyperlink r:id="rId6024" w:anchor="sub_id=360" w:history="1">
        <w:r>
          <w:rPr>
            <w:rStyle w:val="a3"/>
            <w:i/>
            <w:iCs/>
            <w:color w:val="0000FF"/>
            <w:u w:val="single"/>
          </w:rPr>
          <w:t>Законом</w:t>
        </w:r>
      </w:hyperlink>
      <w:r>
        <w:rPr>
          <w:rStyle w:val="s3"/>
        </w:rPr>
        <w:t xml:space="preserve"> РК от 30.12.09 г. № 234-IV (введ</w:t>
      </w:r>
      <w:r>
        <w:rPr>
          <w:rStyle w:val="s3"/>
        </w:rPr>
        <w:t>ены в действие с 1 января 2009 г.) (</w:t>
      </w:r>
      <w:hyperlink r:id="rId6025" w:anchor="sub_id=3600000" w:history="1">
        <w:r>
          <w:rPr>
            <w:rStyle w:val="a3"/>
            <w:i/>
            <w:iCs/>
            <w:color w:val="0000FF"/>
            <w:u w:val="single"/>
          </w:rPr>
          <w:t>см. стар. ред.</w:t>
        </w:r>
      </w:hyperlink>
      <w:r>
        <w:rPr>
          <w:rStyle w:val="s3"/>
        </w:rPr>
        <w:t>)</w:t>
      </w:r>
    </w:p>
    <w:p w:rsidR="00000000" w:rsidRDefault="0044141D">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w:t>
      </w:r>
      <w:r>
        <w:rPr>
          <w:rStyle w:val="s0"/>
        </w:rPr>
        <w:t xml:space="preserve">ения налогоплательщика, если иное не установлено настоящим Кодексом. </w:t>
      </w:r>
    </w:p>
    <w:p w:rsidR="00000000" w:rsidRDefault="0044141D">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color w:val="0000FF"/>
            <w:u w:val="single"/>
          </w:rPr>
          <w:t>статьей 362</w:t>
        </w:r>
      </w:hyperlink>
      <w:r>
        <w:rPr>
          <w:rStyle w:val="s0"/>
        </w:rPr>
        <w:t xml:space="preserve"> настоящ</w:t>
      </w:r>
      <w:r>
        <w:rPr>
          <w:rStyle w:val="s0"/>
        </w:rPr>
        <w:t xml:space="preserve">его Кодекса. </w:t>
      </w:r>
    </w:p>
    <w:p w:rsidR="00000000" w:rsidRDefault="0044141D">
      <w:pPr>
        <w:ind w:firstLine="400"/>
        <w:jc w:val="both"/>
      </w:pPr>
      <w:r>
        <w:t> </w:t>
      </w:r>
    </w:p>
    <w:p w:rsidR="00000000" w:rsidRDefault="0044141D">
      <w:pPr>
        <w:jc w:val="both"/>
      </w:pPr>
      <w:bookmarkStart w:id="692" w:name="SUB3610000"/>
      <w:bookmarkEnd w:id="692"/>
      <w:r>
        <w:rPr>
          <w:rStyle w:val="s3"/>
        </w:rPr>
        <w:t xml:space="preserve">Статья 361 изложена в редакции </w:t>
      </w:r>
      <w:hyperlink r:id="rId6026" w:anchor="sub_id=361" w:history="1">
        <w:r>
          <w:rPr>
            <w:rStyle w:val="a3"/>
            <w:i/>
            <w:iCs/>
            <w:color w:val="0000FF"/>
            <w:u w:val="single"/>
          </w:rPr>
          <w:t>Закона</w:t>
        </w:r>
      </w:hyperlink>
      <w:r>
        <w:rPr>
          <w:rStyle w:val="s3"/>
        </w:rPr>
        <w:t xml:space="preserve"> РК от 30.12.09 г. № 234-IV (введено в действие с 1 января 2010 г.) (</w:t>
      </w:r>
      <w:hyperlink r:id="rId6027" w:anchor="sub_id=36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361. Особенности исчисления социального налога государственными учреждениями</w:t>
      </w:r>
    </w:p>
    <w:p w:rsidR="00000000" w:rsidRDefault="0044141D">
      <w:pPr>
        <w:jc w:val="both"/>
      </w:pPr>
      <w:r>
        <w:rPr>
          <w:rStyle w:val="s3"/>
        </w:rPr>
        <w:t xml:space="preserve">В пункт 1 внесены изменения в соответствии с </w:t>
      </w:r>
      <w:hyperlink r:id="rId6028"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29" w:anchor="sub_id=3610000" w:history="1">
        <w:r>
          <w:rPr>
            <w:rStyle w:val="a3"/>
            <w:i/>
            <w:iCs/>
            <w:color w:val="0000FF"/>
            <w:u w:val="single"/>
          </w:rPr>
          <w:t>см. стар. ред.</w:t>
        </w:r>
      </w:hyperlink>
      <w:r>
        <w:rPr>
          <w:rStyle w:val="s3"/>
        </w:rPr>
        <w:t>)</w:t>
      </w:r>
    </w:p>
    <w:p w:rsidR="00000000" w:rsidRDefault="0044141D">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44141D">
      <w:pPr>
        <w:jc w:val="both"/>
      </w:pPr>
      <w:r>
        <w:rPr>
          <w:rStyle w:val="s3"/>
        </w:rPr>
        <w:t>В пункт 2 внесены из</w:t>
      </w:r>
      <w:r>
        <w:rPr>
          <w:rStyle w:val="s3"/>
        </w:rPr>
        <w:t xml:space="preserve">менения в соответствии с </w:t>
      </w:r>
      <w:hyperlink r:id="rId6030"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31" w:anchor="sub_id=3610200" w:history="1">
        <w:r>
          <w:rPr>
            <w:rStyle w:val="a3"/>
            <w:i/>
            <w:iCs/>
            <w:color w:val="0000FF"/>
            <w:u w:val="single"/>
          </w:rPr>
          <w:t>см. стар. ред.</w:t>
        </w:r>
      </w:hyperlink>
      <w:r>
        <w:rPr>
          <w:rStyle w:val="s3"/>
        </w:rPr>
        <w:t>)</w:t>
      </w:r>
    </w:p>
    <w:p w:rsidR="00000000" w:rsidRDefault="0044141D">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44141D">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color w:val="0000FF"/>
            <w:u w:val="single"/>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color w:val="0000FF"/>
            <w:u w:val="single"/>
          </w:rPr>
          <w:t>статьями 359 и 360</w:t>
        </w:r>
      </w:hyperlink>
      <w:r>
        <w:rPr>
          <w:rStyle w:val="s0"/>
        </w:rPr>
        <w:t xml:space="preserve"> настоящего Кодекса.</w:t>
      </w:r>
    </w:p>
    <w:p w:rsidR="00000000" w:rsidRDefault="0044141D">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color w:val="0000FF"/>
            <w:u w:val="single"/>
          </w:rPr>
          <w:t>пунктом 1 статьи 364</w:t>
        </w:r>
      </w:hyperlink>
      <w:r>
        <w:rPr>
          <w:rStyle w:val="s0"/>
        </w:rPr>
        <w:t xml:space="preserve"> настоящего Кодекса.</w:t>
      </w:r>
    </w:p>
    <w:p w:rsidR="00000000" w:rsidRDefault="0044141D">
      <w:pPr>
        <w:jc w:val="both"/>
      </w:pPr>
      <w:hyperlink r:id="rId603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693" w:name="SUB3620000"/>
      <w:bookmarkEnd w:id="693"/>
      <w:r>
        <w:rPr>
          <w:rStyle w:val="s1"/>
        </w:rPr>
        <w:t xml:space="preserve">Статья 362. Порядок исчисления и уплаты налога по структурным подразделениям </w:t>
      </w:r>
    </w:p>
    <w:p w:rsidR="00000000" w:rsidRDefault="0044141D">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44141D">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44141D">
      <w:pPr>
        <w:jc w:val="both"/>
      </w:pPr>
      <w:hyperlink r:id="rId603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94" w:name="SUB3630000"/>
      <w:bookmarkEnd w:id="694"/>
      <w:r>
        <w:rPr>
          <w:rStyle w:val="s1"/>
        </w:rPr>
        <w:t>Глава 49. НАЛОГОВЫЙ ПЕРИОД И НАЛОГОВАЯ ДЕКЛАРАЦИЯ</w:t>
      </w:r>
    </w:p>
    <w:p w:rsidR="00000000" w:rsidRDefault="0044141D">
      <w:pPr>
        <w:ind w:firstLine="400"/>
        <w:jc w:val="both"/>
      </w:pPr>
      <w:r>
        <w:t> </w:t>
      </w:r>
    </w:p>
    <w:p w:rsidR="00000000" w:rsidRDefault="0044141D">
      <w:pPr>
        <w:jc w:val="both"/>
      </w:pPr>
      <w:r>
        <w:rPr>
          <w:rStyle w:val="s3"/>
        </w:rPr>
        <w:t xml:space="preserve">См. изменения в статью 363 - </w:t>
      </w:r>
      <w:hyperlink r:id="rId6034" w:anchor="sub_id=363"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ind w:left="1200" w:hanging="800"/>
        <w:jc w:val="both"/>
      </w:pPr>
      <w:r>
        <w:rPr>
          <w:rStyle w:val="s1"/>
        </w:rPr>
        <w:t>Статья 363. Налоговый период</w:t>
      </w:r>
    </w:p>
    <w:p w:rsidR="00000000" w:rsidRDefault="0044141D">
      <w:pPr>
        <w:ind w:firstLine="400"/>
        <w:jc w:val="both"/>
      </w:pPr>
      <w:r>
        <w:rPr>
          <w:rStyle w:val="s0"/>
        </w:rPr>
        <w:t>Налоговым периодом для исчисления социального налога является календарный месяц.</w:t>
      </w:r>
    </w:p>
    <w:p w:rsidR="00000000" w:rsidRDefault="0044141D">
      <w:pPr>
        <w:ind w:firstLine="400"/>
        <w:jc w:val="both"/>
      </w:pPr>
      <w:r>
        <w:t> </w:t>
      </w:r>
    </w:p>
    <w:p w:rsidR="00000000" w:rsidRDefault="0044141D">
      <w:pPr>
        <w:ind w:left="1200" w:hanging="800"/>
        <w:jc w:val="both"/>
      </w:pPr>
      <w:bookmarkStart w:id="695" w:name="SUB3640000"/>
      <w:bookmarkEnd w:id="695"/>
      <w:r>
        <w:rPr>
          <w:rStyle w:val="s1"/>
        </w:rPr>
        <w:t>Статья 364. Декларация по индивидуальному подоходному налогу и социальному на</w:t>
      </w:r>
      <w:r>
        <w:rPr>
          <w:rStyle w:val="s1"/>
        </w:rPr>
        <w:t xml:space="preserve">логу </w:t>
      </w:r>
    </w:p>
    <w:p w:rsidR="00000000" w:rsidRDefault="0044141D">
      <w:pPr>
        <w:jc w:val="both"/>
      </w:pPr>
      <w:r>
        <w:rPr>
          <w:rStyle w:val="s3"/>
        </w:rPr>
        <w:t xml:space="preserve">В пункт 1 внесены изменения в соответствии с </w:t>
      </w:r>
      <w:hyperlink r:id="rId6035" w:anchor="sub_id=364" w:history="1">
        <w:r>
          <w:rPr>
            <w:rStyle w:val="a3"/>
            <w:i/>
            <w:iCs/>
            <w:color w:val="0000FF"/>
            <w:u w:val="single"/>
          </w:rPr>
          <w:t>Законом</w:t>
        </w:r>
      </w:hyperlink>
      <w:r>
        <w:rPr>
          <w:rStyle w:val="s3"/>
        </w:rPr>
        <w:t xml:space="preserve"> РК от 30.12.09 г. № 234-IV (введены в действие с 1 января 2009 г.) (</w:t>
      </w:r>
      <w:hyperlink r:id="rId6036" w:anchor="sub_id=3640000" w:history="1">
        <w:r>
          <w:rPr>
            <w:rStyle w:val="a3"/>
            <w:i/>
            <w:iCs/>
            <w:color w:val="0000FF"/>
            <w:u w:val="single"/>
          </w:rPr>
          <w:t>см. стар. ред.</w:t>
        </w:r>
      </w:hyperlink>
      <w:r>
        <w:rPr>
          <w:rStyle w:val="s3"/>
        </w:rPr>
        <w:t xml:space="preserve">); изложен в редакции </w:t>
      </w:r>
      <w:hyperlink r:id="rId6037" w:anchor="sub_id=364" w:history="1">
        <w:r>
          <w:rPr>
            <w:rStyle w:val="a3"/>
            <w:i/>
            <w:iCs/>
            <w:color w:val="0000FF"/>
            <w:u w:val="single"/>
          </w:rPr>
          <w:t>Закона</w:t>
        </w:r>
      </w:hyperlink>
      <w:r>
        <w:rPr>
          <w:rStyle w:val="s3"/>
        </w:rPr>
        <w:t xml:space="preserve"> РК от 18.11.15 г. № 412-V (введено в действие с</w:t>
      </w:r>
      <w:r>
        <w:rPr>
          <w:rStyle w:val="s3"/>
        </w:rPr>
        <w:t xml:space="preserve"> 1 января 2016 г.) (</w:t>
      </w:r>
      <w:hyperlink r:id="rId6038" w:anchor="sub_id=3640000" w:history="1">
        <w:r>
          <w:rPr>
            <w:rStyle w:val="a3"/>
            <w:i/>
            <w:iCs/>
            <w:color w:val="0000FF"/>
            <w:u w:val="single"/>
          </w:rPr>
          <w:t>см. стар. ред.</w:t>
        </w:r>
      </w:hyperlink>
      <w:r>
        <w:rPr>
          <w:rStyle w:val="s3"/>
        </w:rPr>
        <w:t xml:space="preserve">); </w:t>
      </w:r>
      <w:hyperlink r:id="rId6039" w:anchor="sub_id=364" w:history="1">
        <w:r>
          <w:rPr>
            <w:rStyle w:val="a4"/>
            <w:i/>
            <w:iCs/>
          </w:rPr>
          <w:t>Закона</w:t>
        </w:r>
      </w:hyperlink>
      <w:r>
        <w:rPr>
          <w:rStyle w:val="s3"/>
        </w:rPr>
        <w:t xml:space="preserve"> РК от 30.11.16 г. № 26-VI (введено в действие </w:t>
      </w:r>
      <w:r>
        <w:rPr>
          <w:rStyle w:val="s3"/>
        </w:rPr>
        <w:t>с 1 января 2017 г.) (</w:t>
      </w:r>
      <w:hyperlink r:id="rId6040" w:anchor="sub_id=3640000" w:history="1">
        <w:r>
          <w:rPr>
            <w:rStyle w:val="a4"/>
            <w:i/>
            <w:iCs/>
          </w:rPr>
          <w:t>см. стар. ред.</w:t>
        </w:r>
      </w:hyperlink>
      <w:r>
        <w:rPr>
          <w:rStyle w:val="s3"/>
        </w:rPr>
        <w:t>)</w:t>
      </w:r>
    </w:p>
    <w:p w:rsidR="00000000" w:rsidRDefault="0044141D">
      <w:pPr>
        <w:ind w:firstLine="426"/>
        <w:jc w:val="both"/>
      </w:pPr>
      <w:r>
        <w:t xml:space="preserve">1. </w:t>
      </w:r>
      <w:hyperlink r:id="rId6041" w:history="1">
        <w:r>
          <w:rPr>
            <w:rStyle w:val="a3"/>
            <w:color w:val="0000FF"/>
            <w:u w:val="single"/>
          </w:rPr>
          <w:t xml:space="preserve">Декларация по индивидуальному подоходному налогу и социальному </w:t>
        </w:r>
        <w:r>
          <w:rPr>
            <w:rStyle w:val="a3"/>
            <w:color w:val="0000FF"/>
            <w:u w:val="single"/>
          </w:rPr>
          <w:t>налогу</w:t>
        </w:r>
      </w:hyperlink>
      <w: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44141D">
      <w:pPr>
        <w:jc w:val="both"/>
      </w:pPr>
      <w:r>
        <w:rPr>
          <w:rStyle w:val="s3"/>
        </w:rPr>
        <w:t xml:space="preserve">См.: </w:t>
      </w:r>
      <w:hyperlink r:id="rId6042" w:history="1">
        <w:r>
          <w:rPr>
            <w:rStyle w:val="a4"/>
            <w:i/>
            <w:iCs/>
          </w:rPr>
          <w:t>Письмо</w:t>
        </w:r>
      </w:hyperlink>
      <w:r>
        <w:rPr>
          <w:rStyle w:val="s3"/>
        </w:rPr>
        <w:t xml:space="preserve"> КГД МФ РК от 21 февра</w:t>
      </w:r>
      <w:r>
        <w:rPr>
          <w:rStyle w:val="s3"/>
        </w:rPr>
        <w:t>ля 2017 года № КГД-07-3-ЮЛ-С-394-КГД-4450 «Об объединении форм 200.00 и 210.00 в единую форму с 1 июля 2017 года»</w:t>
      </w:r>
    </w:p>
    <w:p w:rsidR="00000000" w:rsidRDefault="0044141D">
      <w:pPr>
        <w:ind w:firstLine="400"/>
        <w:jc w:val="both"/>
      </w:pPr>
      <w:r>
        <w:rPr>
          <w:rStyle w:val="s0"/>
        </w:rPr>
        <w:t xml:space="preserve">1-1. Исключен в соответствии с </w:t>
      </w:r>
      <w:hyperlink r:id="rId6043" w:anchor="sub_id=364" w:history="1">
        <w:r>
          <w:rPr>
            <w:rStyle w:val="a4"/>
          </w:rPr>
          <w:t>Законом</w:t>
        </w:r>
      </w:hyperlink>
      <w:r>
        <w:rPr>
          <w:rStyle w:val="s0"/>
        </w:rPr>
        <w:t xml:space="preserve"> РК от 30.11.16 г. № 26</w:t>
      </w:r>
      <w:r>
        <w:rPr>
          <w:rStyle w:val="s0"/>
        </w:rPr>
        <w:t xml:space="preserve">-VI </w:t>
      </w:r>
      <w:r>
        <w:rPr>
          <w:rStyle w:val="s3"/>
        </w:rPr>
        <w:t>(введено в действие с 1 января 2017 г.) (</w:t>
      </w:r>
      <w:hyperlink r:id="rId6044" w:anchor="sub_id=364010100" w:history="1">
        <w:r>
          <w:rPr>
            <w:rStyle w:val="a4"/>
            <w:i/>
            <w:iCs/>
          </w:rPr>
          <w:t>см. стар. ред.</w:t>
        </w:r>
      </w:hyperlink>
      <w:r>
        <w:rPr>
          <w:rStyle w:val="s3"/>
        </w:rPr>
        <w:t>)</w:t>
      </w:r>
    </w:p>
    <w:p w:rsidR="00000000" w:rsidRDefault="0044141D">
      <w:pPr>
        <w:jc w:val="both"/>
      </w:pPr>
      <w:r>
        <w:rPr>
          <w:rStyle w:val="s3"/>
        </w:rPr>
        <w:t xml:space="preserve">Пункт 2 изложен в редакции </w:t>
      </w:r>
      <w:hyperlink r:id="rId6045" w:anchor="sub_id=364" w:history="1">
        <w:r>
          <w:rPr>
            <w:rStyle w:val="a3"/>
            <w:i/>
            <w:iCs/>
            <w:color w:val="0000FF"/>
            <w:u w:val="single"/>
          </w:rPr>
          <w:t>Закона</w:t>
        </w:r>
      </w:hyperlink>
      <w:r>
        <w:rPr>
          <w:rStyle w:val="s3"/>
        </w:rPr>
        <w:t xml:space="preserve"> РК от 30.12.09 г. № 234-IV (введено в действие с 1 января 2009 г.) (</w:t>
      </w:r>
      <w:hyperlink r:id="rId6046" w:anchor="sub_id=36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44141D">
      <w:pPr>
        <w:jc w:val="both"/>
      </w:pPr>
      <w:hyperlink r:id="rId6047" w:history="1">
        <w:r>
          <w:rPr>
            <w:rStyle w:val="a3"/>
            <w:rFonts w:ascii="Wingdings" w:hAnsi="Wingdings"/>
            <w:i/>
            <w:iCs/>
            <w:color w:val="0000FF"/>
            <w:u w:val="single"/>
          </w:rPr>
          <w:t>*</w:t>
        </w:r>
      </w:hyperlink>
    </w:p>
    <w:p w:rsidR="00000000" w:rsidRDefault="0044141D">
      <w:pPr>
        <w:jc w:val="both"/>
      </w:pPr>
      <w:r>
        <w:t> </w:t>
      </w:r>
    </w:p>
    <w:p w:rsidR="00000000" w:rsidRDefault="0044141D">
      <w:pPr>
        <w:ind w:firstLine="400"/>
        <w:jc w:val="both"/>
      </w:pPr>
      <w:r>
        <w:t> </w:t>
      </w:r>
    </w:p>
    <w:p w:rsidR="00000000" w:rsidRDefault="0044141D">
      <w:pPr>
        <w:jc w:val="center"/>
      </w:pPr>
      <w:bookmarkStart w:id="696" w:name="SUB3650000"/>
      <w:bookmarkEnd w:id="696"/>
      <w:r>
        <w:rPr>
          <w:rStyle w:val="s1"/>
        </w:rPr>
        <w:t>РАЗДЕЛ 13. НАЛОГ НА ТРАНСПОРТНЫЕ СРЕДСТВА</w:t>
      </w:r>
    </w:p>
    <w:p w:rsidR="00000000" w:rsidRDefault="0044141D">
      <w:pPr>
        <w:jc w:val="center"/>
      </w:pPr>
      <w:r>
        <w:rPr>
          <w:rStyle w:val="s1"/>
        </w:rPr>
        <w:t> </w:t>
      </w:r>
    </w:p>
    <w:p w:rsidR="00000000" w:rsidRDefault="0044141D">
      <w:pPr>
        <w:jc w:val="center"/>
      </w:pPr>
      <w:r>
        <w:rPr>
          <w:rStyle w:val="s1"/>
        </w:rPr>
        <w:t>Глава 50. ОБЩИЕ ПОЛОЖЕНИЯ</w:t>
      </w:r>
    </w:p>
    <w:p w:rsidR="00000000" w:rsidRDefault="0044141D">
      <w:pPr>
        <w:jc w:val="center"/>
      </w:pPr>
      <w:r>
        <w:rPr>
          <w:rStyle w:val="s1"/>
        </w:rPr>
        <w:t> </w:t>
      </w:r>
    </w:p>
    <w:p w:rsidR="00000000" w:rsidRDefault="0044141D">
      <w:pPr>
        <w:ind w:left="1200" w:hanging="800"/>
        <w:jc w:val="both"/>
      </w:pPr>
      <w:r>
        <w:rPr>
          <w:rStyle w:val="s1"/>
        </w:rPr>
        <w:t>Статья 365. Налог</w:t>
      </w:r>
      <w:r>
        <w:rPr>
          <w:rStyle w:val="s1"/>
        </w:rPr>
        <w:t xml:space="preserve">оплательщики </w:t>
      </w:r>
    </w:p>
    <w:p w:rsidR="00000000" w:rsidRDefault="0044141D">
      <w:pPr>
        <w:jc w:val="both"/>
      </w:pPr>
      <w:r>
        <w:rPr>
          <w:rStyle w:val="s3"/>
        </w:rPr>
        <w:t xml:space="preserve">Пункт 1 изложен в редакции </w:t>
      </w:r>
      <w:hyperlink r:id="rId6048" w:anchor="sub_id=365" w:history="1">
        <w:r>
          <w:rPr>
            <w:rStyle w:val="a3"/>
            <w:i/>
            <w:iCs/>
            <w:color w:val="0000FF"/>
            <w:u w:val="single"/>
          </w:rPr>
          <w:t>Закона</w:t>
        </w:r>
      </w:hyperlink>
      <w:r>
        <w:rPr>
          <w:rStyle w:val="s3"/>
        </w:rPr>
        <w:t xml:space="preserve"> РК от 26.11.10 г. № 356-IV (введено в действие с 1 января 2011 г.) (</w:t>
      </w:r>
      <w:hyperlink r:id="rId6049" w:anchor="sub_id=3650000" w:history="1">
        <w:r>
          <w:rPr>
            <w:rStyle w:val="a3"/>
            <w:i/>
            <w:iCs/>
            <w:color w:val="0000FF"/>
            <w:u w:val="single"/>
          </w:rPr>
          <w:t>см. стар. ред.</w:t>
        </w:r>
      </w:hyperlink>
      <w:r>
        <w:rPr>
          <w:rStyle w:val="s3"/>
        </w:rPr>
        <w:t xml:space="preserve">); внесены изменения в соответствии с </w:t>
      </w:r>
      <w:hyperlink r:id="rId6050" w:anchor="sub_id=365" w:history="1">
        <w:r>
          <w:rPr>
            <w:rStyle w:val="a3"/>
            <w:i/>
            <w:iCs/>
            <w:color w:val="0000FF"/>
            <w:u w:val="single"/>
          </w:rPr>
          <w:t>Законом</w:t>
        </w:r>
      </w:hyperlink>
      <w:r>
        <w:rPr>
          <w:rStyle w:val="s3"/>
        </w:rPr>
        <w:t xml:space="preserve"> РК от 26.12.12 г. № 61-V (введены в действие с 1 января 2013 г.) (</w:t>
      </w:r>
      <w:hyperlink r:id="rId6051" w:anchor="sub_id=3650000" w:history="1">
        <w:r>
          <w:rPr>
            <w:rStyle w:val="a3"/>
            <w:i/>
            <w:iCs/>
            <w:color w:val="0000FF"/>
            <w:u w:val="single"/>
          </w:rPr>
          <w:t>см. стар. ред.</w:t>
        </w:r>
      </w:hyperlink>
      <w:r>
        <w:rPr>
          <w:rStyle w:val="s3"/>
        </w:rPr>
        <w:t>)</w:t>
      </w:r>
    </w:p>
    <w:p w:rsidR="00000000" w:rsidRDefault="0044141D">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w:t>
      </w:r>
      <w:r>
        <w:rPr>
          <w:rStyle w:val="s0"/>
        </w:rPr>
        <w:t>ения на праве собственности, хозяйственного ведения или оперативного управления, если иное не установлено настоящей статьей.</w:t>
      </w:r>
    </w:p>
    <w:p w:rsidR="00000000" w:rsidRDefault="0044141D">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w:t>
      </w:r>
      <w:r>
        <w:rPr>
          <w:rStyle w:val="s0"/>
        </w:rPr>
        <w:t>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44141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4141D">
      <w:pPr>
        <w:ind w:firstLine="400"/>
        <w:jc w:val="both"/>
      </w:pPr>
      <w:r>
        <w:rPr>
          <w:rStyle w:val="s0"/>
        </w:rPr>
        <w:t xml:space="preserve">В случае если самостоятельным плательщиком налога на </w:t>
      </w:r>
      <w:r>
        <w:rPr>
          <w:rStyle w:val="s0"/>
        </w:rPr>
        <w:t>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44141D">
      <w:pPr>
        <w:jc w:val="both"/>
      </w:pPr>
      <w:hyperlink r:id="rId6052" w:history="1">
        <w:r>
          <w:rPr>
            <w:rStyle w:val="a3"/>
            <w:rFonts w:ascii="Wingdings" w:hAnsi="Wingdings"/>
            <w:i/>
            <w:iCs/>
            <w:color w:val="0000FF"/>
            <w:u w:val="single"/>
          </w:rPr>
          <w:t>*</w:t>
        </w:r>
      </w:hyperlink>
    </w:p>
    <w:p w:rsidR="00000000" w:rsidRDefault="0044141D">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44141D">
      <w:pPr>
        <w:jc w:val="both"/>
      </w:pPr>
      <w:bookmarkStart w:id="697" w:name="SUB3650300"/>
      <w:bookmarkEnd w:id="697"/>
      <w:r>
        <w:rPr>
          <w:rStyle w:val="s3"/>
        </w:rPr>
        <w:t>В пун</w:t>
      </w:r>
      <w:r>
        <w:rPr>
          <w:rStyle w:val="s3"/>
        </w:rPr>
        <w:t xml:space="preserve">кт 3 внесены изменения в соответствии с </w:t>
      </w:r>
      <w:hyperlink r:id="rId6053" w:anchor="sub_id=365" w:history="1">
        <w:r>
          <w:rPr>
            <w:rStyle w:val="a3"/>
            <w:i/>
            <w:iCs/>
            <w:color w:val="0000FF"/>
            <w:u w:val="single"/>
          </w:rPr>
          <w:t>Законом</w:t>
        </w:r>
      </w:hyperlink>
      <w:r>
        <w:rPr>
          <w:rStyle w:val="s3"/>
        </w:rPr>
        <w:t xml:space="preserve"> РК от 30.12.09 г. № 234-IV (введены в действие с 1 января 2010 г.) (</w:t>
      </w:r>
      <w:hyperlink r:id="rId6054" w:anchor="sub_id=3650300" w:history="1">
        <w:r>
          <w:rPr>
            <w:rStyle w:val="a3"/>
            <w:i/>
            <w:iCs/>
            <w:color w:val="0000FF"/>
            <w:u w:val="single"/>
          </w:rPr>
          <w:t>см. стар. ред.</w:t>
        </w:r>
      </w:hyperlink>
      <w:r>
        <w:rPr>
          <w:rStyle w:val="s3"/>
        </w:rPr>
        <w:t xml:space="preserve">); </w:t>
      </w:r>
      <w:hyperlink r:id="rId6055" w:anchor="sub_id=365" w:history="1">
        <w:r>
          <w:rPr>
            <w:rStyle w:val="a3"/>
            <w:i/>
            <w:iCs/>
            <w:color w:val="0000FF"/>
            <w:u w:val="single"/>
          </w:rPr>
          <w:t>Законом</w:t>
        </w:r>
      </w:hyperlink>
      <w:r>
        <w:rPr>
          <w:rStyle w:val="s3"/>
        </w:rPr>
        <w:t xml:space="preserve"> РК от 05.12.13 г. № 152-V (введены в действие с 1 января 2014 г.) (</w:t>
      </w:r>
      <w:hyperlink r:id="rId6056" w:anchor="sub_id=3650300" w:history="1">
        <w:r>
          <w:rPr>
            <w:rStyle w:val="a3"/>
            <w:i/>
            <w:iCs/>
            <w:color w:val="0000FF"/>
            <w:u w:val="single"/>
          </w:rPr>
          <w:t>см. стар. ред.</w:t>
        </w:r>
      </w:hyperlink>
      <w:r>
        <w:rPr>
          <w:rStyle w:val="s3"/>
        </w:rPr>
        <w:t xml:space="preserve">); </w:t>
      </w:r>
      <w:hyperlink r:id="rId6057" w:anchor="sub_id=365"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 xml:space="preserve"> (</w:t>
      </w:r>
      <w:hyperlink r:id="rId6058" w:anchor="sub_id=3650300" w:history="1">
        <w:r>
          <w:rPr>
            <w:rStyle w:val="a3"/>
            <w:i/>
            <w:iCs/>
            <w:color w:val="0000FF"/>
            <w:u w:val="single"/>
          </w:rPr>
          <w:t>см. стар. ред.</w:t>
        </w:r>
      </w:hyperlink>
      <w:r>
        <w:rPr>
          <w:rStyle w:val="s3"/>
        </w:rPr>
        <w:t xml:space="preserve">); </w:t>
      </w:r>
      <w:hyperlink r:id="rId6059" w:anchor="sub_id=365"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6060" w:anchor="sub_id=365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44141D">
      <w:pPr>
        <w:jc w:val="both"/>
      </w:pPr>
      <w:r>
        <w:rPr>
          <w:rStyle w:val="s3"/>
        </w:rPr>
        <w:t xml:space="preserve">Подпункт 1 изложен в редакции </w:t>
      </w:r>
      <w:hyperlink r:id="rId6061" w:anchor="sub_id=3118" w:history="1">
        <w:r>
          <w:rPr>
            <w:rStyle w:val="a3"/>
            <w:i/>
            <w:iCs/>
            <w:color w:val="0000FF"/>
            <w:u w:val="single"/>
          </w:rPr>
          <w:t>Закона</w:t>
        </w:r>
      </w:hyperlink>
      <w:r>
        <w:rPr>
          <w:rStyle w:val="s3"/>
        </w:rPr>
        <w:t xml:space="preserve"> РК от 16.11.09 г. № 200-IV (введено в действие с 1 января 2009 г.) (</w:t>
      </w:r>
      <w:hyperlink r:id="rId6062" w:anchor="sub_id=3650301" w:history="1">
        <w:r>
          <w:rPr>
            <w:rStyle w:val="a3"/>
            <w:i/>
            <w:iCs/>
            <w:color w:val="0000FF"/>
            <w:u w:val="single"/>
          </w:rPr>
          <w:t>см. стар. ред.</w:t>
        </w:r>
      </w:hyperlink>
      <w:r>
        <w:rPr>
          <w:rStyle w:val="s3"/>
        </w:rPr>
        <w:t>); внесены изме</w:t>
      </w:r>
      <w:r>
        <w:rPr>
          <w:rStyle w:val="s3"/>
        </w:rPr>
        <w:t xml:space="preserve">нения в соответствии с </w:t>
      </w:r>
      <w:hyperlink r:id="rId6063" w:anchor="sub_id=365" w:history="1">
        <w:r>
          <w:rPr>
            <w:rStyle w:val="a3"/>
            <w:i/>
            <w:iCs/>
            <w:color w:val="0000FF"/>
            <w:u w:val="single"/>
          </w:rPr>
          <w:t>Законом</w:t>
        </w:r>
      </w:hyperlink>
      <w:r>
        <w:rPr>
          <w:rStyle w:val="s3"/>
        </w:rPr>
        <w:t xml:space="preserve"> РК от 26.11.10 г. № 356-IV (введены в действие с 1 января 2011 г.) (</w:t>
      </w:r>
      <w:hyperlink r:id="rId6064" w:anchor="sub_id=3650300" w:history="1">
        <w:r>
          <w:rPr>
            <w:rStyle w:val="a3"/>
            <w:i/>
            <w:iCs/>
            <w:color w:val="0000FF"/>
            <w:u w:val="single"/>
          </w:rPr>
          <w:t>см. стар. ред.</w:t>
        </w:r>
      </w:hyperlink>
      <w:r>
        <w:rPr>
          <w:rStyle w:val="s3"/>
        </w:rPr>
        <w:t xml:space="preserve">); </w:t>
      </w:r>
      <w:hyperlink r:id="rId6065" w:anchor="sub_id=365" w:history="1">
        <w:r>
          <w:rPr>
            <w:rStyle w:val="a3"/>
            <w:i/>
            <w:iCs/>
            <w:color w:val="0000FF"/>
            <w:u w:val="single"/>
          </w:rPr>
          <w:t>Законом</w:t>
        </w:r>
      </w:hyperlink>
      <w:r>
        <w:rPr>
          <w:rStyle w:val="s3"/>
        </w:rPr>
        <w:t xml:space="preserve"> РК от 26.12.12 г. № 61-V (введены в действие с 1 января 2009 г.) (</w:t>
      </w:r>
      <w:hyperlink r:id="rId6066" w:anchor="sub_id=3650300" w:history="1">
        <w:r>
          <w:rPr>
            <w:rStyle w:val="a3"/>
            <w:i/>
            <w:iCs/>
            <w:color w:val="0000FF"/>
            <w:u w:val="single"/>
          </w:rPr>
          <w:t>см. стар. ред.</w:t>
        </w:r>
      </w:hyperlink>
      <w:r>
        <w:rPr>
          <w:rStyle w:val="s3"/>
        </w:rPr>
        <w:t xml:space="preserve">); изложен в редакции </w:t>
      </w:r>
      <w:hyperlink r:id="rId6067"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68" w:anchor="sub_id=3650300" w:history="1">
        <w:r>
          <w:rPr>
            <w:rStyle w:val="a3"/>
            <w:i/>
            <w:iCs/>
            <w:color w:val="0000FF"/>
            <w:u w:val="single"/>
          </w:rPr>
          <w:t>см. стар. ред.</w:t>
        </w:r>
      </w:hyperlink>
      <w:r>
        <w:rPr>
          <w:rStyle w:val="s3"/>
        </w:rPr>
        <w:t xml:space="preserve">); </w:t>
      </w:r>
      <w:hyperlink r:id="rId6069" w:anchor="sub_id=365" w:history="1">
        <w:r>
          <w:rPr>
            <w:rStyle w:val="a3"/>
            <w:i/>
            <w:iCs/>
            <w:color w:val="0000FF"/>
            <w:u w:val="single"/>
          </w:rPr>
          <w:t>Закона</w:t>
        </w:r>
      </w:hyperlink>
      <w:r>
        <w:rPr>
          <w:rStyle w:val="s3"/>
        </w:rPr>
        <w:t xml:space="preserve"> РК от 03.12.15 г. № 432-V (введено в действие с 1 января 2016 г.) (</w:t>
      </w:r>
      <w:hyperlink r:id="rId6070" w:anchor="sub_id=36503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w:t>
      </w:r>
      <w:r>
        <w:rPr>
          <w:rStyle w:val="s0"/>
        </w:rPr>
        <w:t xml:space="preserve">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6071" w:anchor="sub_id=1" w:history="1">
        <w:r>
          <w:rPr>
            <w:rStyle w:val="a3"/>
            <w:color w:val="0000FF"/>
            <w:u w:val="single"/>
          </w:rPr>
          <w:t>перечень</w:t>
        </w:r>
      </w:hyperlink>
      <w:r>
        <w:rPr>
          <w:rStyle w:val="s0"/>
        </w:rPr>
        <w:t>, ус</w:t>
      </w:r>
      <w:r>
        <w:rPr>
          <w:rStyle w:val="s0"/>
        </w:rPr>
        <w:t>тановленный Правительством Республики Казахстан;</w:t>
      </w:r>
    </w:p>
    <w:p w:rsidR="00000000" w:rsidRDefault="0044141D">
      <w:pPr>
        <w:jc w:val="both"/>
      </w:pPr>
      <w:hyperlink r:id="rId6072" w:history="1">
        <w:r>
          <w:rPr>
            <w:rStyle w:val="a3"/>
            <w:rFonts w:ascii="Wingdings" w:hAnsi="Wingdings"/>
            <w:i/>
            <w:iCs/>
            <w:color w:val="0000FF"/>
            <w:u w:val="single"/>
          </w:rPr>
          <w:t>*</w:t>
        </w:r>
      </w:hyperlink>
    </w:p>
    <w:p w:rsidR="00000000" w:rsidRDefault="0044141D">
      <w:pPr>
        <w:jc w:val="both"/>
      </w:pPr>
      <w:r>
        <w:rPr>
          <w:rStyle w:val="s3"/>
        </w:rPr>
        <w:t xml:space="preserve">В подпункт 2 внесены изменения в соответствии с </w:t>
      </w:r>
      <w:hyperlink r:id="rId6073" w:anchor="sub_id=365" w:history="1">
        <w:r>
          <w:rPr>
            <w:rStyle w:val="a3"/>
            <w:i/>
            <w:iCs/>
            <w:color w:val="0000FF"/>
            <w:u w:val="single"/>
          </w:rPr>
          <w:t>Законом</w:t>
        </w:r>
      </w:hyperlink>
      <w:r>
        <w:rPr>
          <w:rStyle w:val="s3"/>
        </w:rPr>
        <w:t xml:space="preserve"> РК </w:t>
      </w:r>
      <w:r>
        <w:rPr>
          <w:rStyle w:val="s3"/>
        </w:rPr>
        <w:t>от 26.12.12 г. № 61-V (введены в действие с 1 января 2009 г.) (</w:t>
      </w:r>
      <w:hyperlink r:id="rId6074" w:anchor="sub_id=3650302" w:history="1">
        <w:r>
          <w:rPr>
            <w:rStyle w:val="a3"/>
            <w:i/>
            <w:iCs/>
            <w:color w:val="0000FF"/>
            <w:u w:val="single"/>
          </w:rPr>
          <w:t>см. стар. ред.</w:t>
        </w:r>
      </w:hyperlink>
      <w:r>
        <w:rPr>
          <w:rStyle w:val="s3"/>
        </w:rPr>
        <w:t xml:space="preserve">); изложен в редакции </w:t>
      </w:r>
      <w:hyperlink r:id="rId6075"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76" w:anchor="sub_id=36503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юридические лица - производители сельскохозяйственной продукции, прод</w:t>
      </w:r>
      <w:r>
        <w:rPr>
          <w:rStyle w:val="s0"/>
        </w:rPr>
        <w:t xml:space="preserve">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w:t>
      </w:r>
      <w:r>
        <w:rPr>
          <w:rStyle w:val="s0"/>
        </w:rPr>
        <w:t xml:space="preserve">ы крестьянского или фермерского хозяйства по легковым и грузовым транспортным средствам в пределах </w:t>
      </w:r>
      <w:hyperlink r:id="rId6077" w:history="1">
        <w:r>
          <w:rPr>
            <w:rStyle w:val="a3"/>
            <w:color w:val="0000FF"/>
            <w:u w:val="single"/>
          </w:rPr>
          <w:t>нормативов потребности</w:t>
        </w:r>
      </w:hyperlink>
      <w:r>
        <w:rPr>
          <w:rStyle w:val="s0"/>
        </w:rPr>
        <w:t>, установленных Правительством Республики Казахстан;</w:t>
      </w:r>
    </w:p>
    <w:p w:rsidR="00000000" w:rsidRDefault="0044141D">
      <w:pPr>
        <w:jc w:val="both"/>
      </w:pPr>
      <w:hyperlink r:id="rId6078" w:history="1">
        <w:r>
          <w:rPr>
            <w:rStyle w:val="a3"/>
            <w:rFonts w:ascii="Wingdings" w:hAnsi="Wingdings"/>
            <w:i/>
            <w:iCs/>
            <w:color w:val="0000FF"/>
            <w:u w:val="single"/>
          </w:rPr>
          <w:t>*</w:t>
        </w:r>
      </w:hyperlink>
    </w:p>
    <w:p w:rsidR="00000000" w:rsidRDefault="0044141D">
      <w:pPr>
        <w:ind w:firstLine="400"/>
        <w:jc w:val="both"/>
      </w:pPr>
      <w:r>
        <w:rPr>
          <w:rStyle w:val="s0"/>
        </w:rPr>
        <w:t xml:space="preserve">3) государственные учреждения; </w:t>
      </w:r>
    </w:p>
    <w:p w:rsidR="00000000" w:rsidRDefault="0044141D">
      <w:pPr>
        <w:jc w:val="both"/>
      </w:pPr>
      <w:r>
        <w:rPr>
          <w:rStyle w:val="s3"/>
        </w:rPr>
        <w:t xml:space="preserve">Пункт дополнен подпунктом 3-1 в соответствии с </w:t>
      </w:r>
      <w:hyperlink r:id="rId6079" w:anchor="sub_id=365" w:history="1">
        <w:r>
          <w:rPr>
            <w:rStyle w:val="a3"/>
            <w:i/>
            <w:iCs/>
            <w:color w:val="0000FF"/>
            <w:u w:val="single"/>
          </w:rPr>
          <w:t>Законом</w:t>
        </w:r>
      </w:hyperlink>
      <w:r>
        <w:rPr>
          <w:rStyle w:val="s3"/>
        </w:rPr>
        <w:t xml:space="preserve"> РК от 03.12.15 г. № 432-V (введено в д</w:t>
      </w:r>
      <w:r>
        <w:rPr>
          <w:rStyle w:val="s3"/>
        </w:rPr>
        <w:t>ействие с 1 января 2016 г.)</w:t>
      </w:r>
    </w:p>
    <w:p w:rsidR="00000000" w:rsidRDefault="0044141D">
      <w:pPr>
        <w:ind w:firstLine="400"/>
        <w:jc w:val="both"/>
      </w:pPr>
      <w:r>
        <w:rPr>
          <w:rStyle w:val="s0"/>
        </w:rPr>
        <w:t xml:space="preserve">3-1) общественные объединения инвалидов, соответствующие </w:t>
      </w:r>
      <w:hyperlink w:anchor="sub1340000" w:history="1">
        <w:r>
          <w:rPr>
            <w:rStyle w:val="a3"/>
            <w:color w:val="0000FF"/>
            <w:u w:val="single"/>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44141D">
      <w:pPr>
        <w:jc w:val="both"/>
      </w:pPr>
      <w:r>
        <w:rPr>
          <w:rStyle w:val="s3"/>
        </w:rPr>
        <w:t xml:space="preserve">Подпункт 4 изложен в редакции </w:t>
      </w:r>
      <w:hyperlink r:id="rId6080" w:anchor="sub_id=365" w:history="1">
        <w:r>
          <w:rPr>
            <w:rStyle w:val="a3"/>
            <w:i/>
            <w:iCs/>
            <w:color w:val="0000FF"/>
            <w:u w:val="single"/>
          </w:rPr>
          <w:t>Закона</w:t>
        </w:r>
      </w:hyperlink>
      <w:r>
        <w:rPr>
          <w:rStyle w:val="s3"/>
        </w:rPr>
        <w:t xml:space="preserve"> РК от</w:t>
      </w:r>
      <w:r>
        <w:rPr>
          <w:rStyle w:val="s3"/>
        </w:rPr>
        <w:t xml:space="preserve"> 03.12.15 г. № 432-V (введено в действие с 1 января 2016 г.) (</w:t>
      </w:r>
      <w:hyperlink r:id="rId6081" w:anchor="sub_id=36503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6082" w:anchor="sub_id=50000" w:history="1">
        <w:r>
          <w:rPr>
            <w:rStyle w:val="a3"/>
            <w:color w:val="0000FF"/>
            <w:u w:val="single"/>
          </w:rPr>
          <w:t>участник</w:t>
        </w:r>
        <w:r>
          <w:rPr>
            <w:rStyle w:val="a3"/>
            <w:color w:val="0000FF"/>
            <w:u w:val="single"/>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44141D">
      <w:pPr>
        <w:jc w:val="both"/>
      </w:pPr>
      <w:hyperlink r:id="rId6083" w:history="1">
        <w:r>
          <w:rPr>
            <w:rStyle w:val="a3"/>
            <w:rFonts w:ascii="Wingdings" w:hAnsi="Wingdings"/>
            <w:i/>
            <w:iCs/>
            <w:color w:val="0000FF"/>
            <w:u w:val="single"/>
          </w:rPr>
          <w:t>*</w:t>
        </w:r>
      </w:hyperlink>
    </w:p>
    <w:p w:rsidR="00000000" w:rsidRDefault="0044141D">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44141D">
      <w:pPr>
        <w:ind w:firstLine="400"/>
        <w:jc w:val="both"/>
      </w:pPr>
      <w:r>
        <w:rPr>
          <w:rStyle w:val="s0"/>
        </w:rPr>
        <w:t xml:space="preserve">6) исключен в соответствии с </w:t>
      </w:r>
      <w:hyperlink r:id="rId6084" w:anchor="sub_id=36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085" w:anchor="sub_id=3650306" w:history="1">
        <w:r>
          <w:rPr>
            <w:rStyle w:val="a3"/>
            <w:i/>
            <w:iCs/>
            <w:color w:val="0000FF"/>
            <w:u w:val="single"/>
          </w:rPr>
          <w:t>см. стар. ред.</w:t>
        </w:r>
      </w:hyperlink>
      <w:r>
        <w:rPr>
          <w:rStyle w:val="s3"/>
        </w:rPr>
        <w:t>)</w:t>
      </w:r>
    </w:p>
    <w:p w:rsidR="00000000" w:rsidRDefault="0044141D">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44141D">
      <w:pPr>
        <w:ind w:firstLine="400"/>
        <w:jc w:val="both"/>
      </w:pPr>
      <w:r>
        <w:rPr>
          <w:rStyle w:val="s0"/>
        </w:rPr>
        <w:t>Положения подпункт</w:t>
      </w:r>
      <w:r>
        <w:rPr>
          <w:rStyle w:val="s0"/>
        </w:rPr>
        <w:t>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44141D">
      <w:pPr>
        <w:jc w:val="both"/>
      </w:pPr>
      <w:hyperlink r:id="rId6086" w:anchor="sub_id=1003" w:history="1">
        <w:r>
          <w:rPr>
            <w:rStyle w:val="a3"/>
            <w:rFonts w:ascii="Wingdings" w:hAnsi="Wingdings"/>
            <w:i/>
            <w:iCs/>
            <w:color w:val="0000FF"/>
            <w:u w:val="single"/>
          </w:rPr>
          <w:t>*</w:t>
        </w:r>
      </w:hyperlink>
    </w:p>
    <w:p w:rsidR="00000000" w:rsidRDefault="0044141D">
      <w:pPr>
        <w:ind w:firstLine="400"/>
        <w:jc w:val="both"/>
      </w:pPr>
      <w:r>
        <w:rPr>
          <w:rStyle w:val="s0"/>
        </w:rPr>
        <w:t>4. Исключен в соо</w:t>
      </w:r>
      <w:r>
        <w:rPr>
          <w:rStyle w:val="s0"/>
        </w:rPr>
        <w:t xml:space="preserve">тветствии с </w:t>
      </w:r>
      <w:hyperlink r:id="rId6087" w:anchor="sub_id=365" w:history="1">
        <w:r>
          <w:rPr>
            <w:rStyle w:val="a3"/>
            <w:color w:val="0000FF"/>
            <w:u w:val="single"/>
          </w:rPr>
          <w:t>Законом</w:t>
        </w:r>
      </w:hyperlink>
      <w:r>
        <w:rPr>
          <w:rStyle w:val="s0"/>
        </w:rPr>
        <w:t xml:space="preserve"> РК от 21.07.11 г. № 467-IV </w:t>
      </w:r>
      <w:r>
        <w:rPr>
          <w:rStyle w:val="s3"/>
        </w:rPr>
        <w:t>(введено в действие с 1 января 2010 г.) (</w:t>
      </w:r>
      <w:hyperlink r:id="rId6088" w:anchor="sub_id=3650400" w:history="1">
        <w:r>
          <w:rPr>
            <w:rStyle w:val="a3"/>
            <w:i/>
            <w:iCs/>
            <w:color w:val="0000FF"/>
            <w:u w:val="single"/>
          </w:rPr>
          <w:t>см</w:t>
        </w:r>
        <w:r>
          <w:rPr>
            <w:rStyle w:val="a3"/>
            <w:i/>
            <w:iCs/>
            <w:color w:val="0000FF"/>
            <w:u w:val="single"/>
          </w:rPr>
          <w:t>. стар. ред.</w:t>
        </w:r>
      </w:hyperlink>
      <w:r>
        <w:rPr>
          <w:rStyle w:val="s3"/>
        </w:rPr>
        <w:t>)</w:t>
      </w:r>
    </w:p>
    <w:p w:rsidR="00000000" w:rsidRDefault="0044141D">
      <w:pPr>
        <w:jc w:val="both"/>
      </w:pPr>
      <w:r>
        <w:rPr>
          <w:rStyle w:val="s3"/>
        </w:rPr>
        <w:t xml:space="preserve">Статья дополнена пунктом 5 в соответствии с </w:t>
      </w:r>
      <w:hyperlink r:id="rId6089"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5. Лица, указанные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w:t>
      </w:r>
      <w:r>
        <w:rPr>
          <w:rStyle w:val="s0"/>
        </w:rPr>
        <w:t>ении которого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44141D">
      <w:pPr>
        <w:jc w:val="both"/>
      </w:pPr>
      <w:r>
        <w:rPr>
          <w:rStyle w:val="s3"/>
        </w:rPr>
        <w:t>Статья дополнена пунктом 6 в со</w:t>
      </w:r>
      <w:r>
        <w:rPr>
          <w:rStyle w:val="s3"/>
        </w:rPr>
        <w:t xml:space="preserve">ответствии с </w:t>
      </w:r>
      <w:hyperlink r:id="rId6090"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6. Положения подпунктов 4) и 5) пункта 3 настоящей статьи применяются в течение налогово</w:t>
      </w:r>
      <w:r>
        <w:rPr>
          <w:rStyle w:val="s0"/>
        </w:rPr>
        <w:t>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w:t>
      </w:r>
      <w:r>
        <w:rPr>
          <w:rStyle w:val="s0"/>
        </w:rPr>
        <w:t>) независимо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44141D">
      <w:pPr>
        <w:jc w:val="both"/>
      </w:pPr>
      <w:r>
        <w:rPr>
          <w:rStyle w:val="s3"/>
        </w:rPr>
        <w:t xml:space="preserve">Статья дополнена пунктом 7 в соответствии с </w:t>
      </w:r>
      <w:hyperlink r:id="rId6091"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7. В случае наличия на праве собственности у лица, имеющего право применения положений подпунктов 4) </w:t>
      </w:r>
      <w:r>
        <w:rPr>
          <w:rStyle w:val="s0"/>
        </w:rPr>
        <w:t>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44141D">
      <w:pPr>
        <w:jc w:val="both"/>
      </w:pPr>
      <w:r>
        <w:rPr>
          <w:rStyle w:val="s3"/>
        </w:rPr>
        <w:t xml:space="preserve">Статья дополнена пунктом 8 в соответствии </w:t>
      </w:r>
      <w:r>
        <w:rPr>
          <w:rStyle w:val="s3"/>
        </w:rPr>
        <w:t xml:space="preserve">с </w:t>
      </w:r>
      <w:hyperlink r:id="rId6092"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8. При возникновении в течение налогового периода права на применение положений подпунктов 4) и 5) </w:t>
      </w:r>
      <w:r>
        <w:rPr>
          <w:rStyle w:val="s0"/>
        </w:rPr>
        <w:t>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44141D">
      <w:pPr>
        <w:ind w:firstLine="400"/>
        <w:jc w:val="both"/>
      </w:pPr>
      <w:r>
        <w:rPr>
          <w:rStyle w:val="s0"/>
        </w:rPr>
        <w:t>При прекращении в течение налогового периода права на примене</w:t>
      </w:r>
      <w:r>
        <w:rPr>
          <w:rStyle w:val="s0"/>
        </w:rPr>
        <w:t>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44141D">
      <w:pPr>
        <w:ind w:firstLine="400"/>
        <w:jc w:val="both"/>
      </w:pPr>
      <w:r>
        <w:t> </w:t>
      </w:r>
    </w:p>
    <w:p w:rsidR="00000000" w:rsidRDefault="0044141D">
      <w:pPr>
        <w:ind w:left="1200" w:hanging="800"/>
        <w:jc w:val="both"/>
      </w:pPr>
      <w:bookmarkStart w:id="698" w:name="SUB3660000"/>
      <w:bookmarkEnd w:id="698"/>
      <w:r>
        <w:rPr>
          <w:rStyle w:val="s1"/>
        </w:rPr>
        <w:t xml:space="preserve">Статья 366. Объекты налогообложения </w:t>
      </w:r>
    </w:p>
    <w:p w:rsidR="00000000" w:rsidRDefault="0044141D">
      <w:pPr>
        <w:jc w:val="both"/>
      </w:pPr>
      <w:r>
        <w:rPr>
          <w:rStyle w:val="s3"/>
        </w:rPr>
        <w:t xml:space="preserve">Пункт 1 изложен в редакции </w:t>
      </w:r>
      <w:hyperlink r:id="rId6093" w:anchor="sub_id=366" w:history="1">
        <w:r>
          <w:rPr>
            <w:rStyle w:val="a3"/>
            <w:i/>
            <w:iCs/>
            <w:color w:val="0000FF"/>
            <w:u w:val="single"/>
          </w:rPr>
          <w:t>Закона</w:t>
        </w:r>
      </w:hyperlink>
      <w:r>
        <w:rPr>
          <w:rStyle w:val="s3"/>
        </w:rPr>
        <w:t xml:space="preserve"> РК от 03.12.15 г. № 432-V (введено в действие с 1 января 2016 г.) (</w:t>
      </w:r>
      <w:hyperlink r:id="rId6094" w:anchor="sub_id=3660000" w:history="1">
        <w:r>
          <w:rPr>
            <w:rStyle w:val="a3"/>
            <w:i/>
            <w:iCs/>
            <w:color w:val="0000FF"/>
            <w:u w:val="single"/>
          </w:rPr>
          <w:t>см. стар. ред.</w:t>
        </w:r>
      </w:hyperlink>
      <w:r>
        <w:rPr>
          <w:rStyle w:val="s3"/>
        </w:rPr>
        <w:t>)</w:t>
      </w:r>
    </w:p>
    <w:p w:rsidR="00000000" w:rsidRDefault="0044141D">
      <w:pPr>
        <w:ind w:firstLine="400"/>
        <w:jc w:val="both"/>
      </w:pPr>
      <w:r>
        <w:rPr>
          <w:rStyle w:val="s0"/>
        </w:rPr>
        <w:t>1. Объектами налогообложения являются транспортные с</w:t>
      </w:r>
      <w:r>
        <w:rPr>
          <w:rStyle w:val="s0"/>
        </w:rPr>
        <w:t>редства, за исключением прицепов, зарегистрированные и (или) состоящие на учете в Республике Казахстан.</w:t>
      </w:r>
    </w:p>
    <w:p w:rsidR="00000000" w:rsidRDefault="0044141D">
      <w:pPr>
        <w:ind w:firstLine="400"/>
        <w:jc w:val="both"/>
      </w:pPr>
      <w:r>
        <w:rPr>
          <w:rStyle w:val="s0"/>
        </w:rPr>
        <w:t xml:space="preserve">2. Не являются объектами налогообложения: </w:t>
      </w:r>
    </w:p>
    <w:p w:rsidR="00000000" w:rsidRDefault="0044141D">
      <w:pPr>
        <w:ind w:firstLine="400"/>
        <w:jc w:val="both"/>
      </w:pPr>
      <w:r>
        <w:rPr>
          <w:rStyle w:val="s0"/>
        </w:rPr>
        <w:t xml:space="preserve">1) карьерные автосамосвалы грузоподъемностью 40 тонн и выше; </w:t>
      </w:r>
    </w:p>
    <w:p w:rsidR="00000000" w:rsidRDefault="0044141D">
      <w:pPr>
        <w:ind w:firstLine="400"/>
        <w:jc w:val="both"/>
      </w:pPr>
      <w:r>
        <w:rPr>
          <w:rStyle w:val="s0"/>
        </w:rPr>
        <w:t xml:space="preserve">2) специализированные медицинские транспортные </w:t>
      </w:r>
      <w:r>
        <w:rPr>
          <w:rStyle w:val="s0"/>
        </w:rPr>
        <w:t xml:space="preserve">средства; </w:t>
      </w:r>
      <w:hyperlink r:id="rId6095"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3 в соответствии с </w:t>
      </w:r>
      <w:hyperlink r:id="rId6096" w:anchor="sub_id=366" w:history="1">
        <w:r>
          <w:rPr>
            <w:rStyle w:val="a3"/>
            <w:i/>
            <w:iCs/>
            <w:color w:val="0000FF"/>
            <w:u w:val="single"/>
          </w:rPr>
          <w:t>Законом</w:t>
        </w:r>
      </w:hyperlink>
      <w:r>
        <w:rPr>
          <w:rStyle w:val="s3"/>
        </w:rPr>
        <w:t xml:space="preserve"> РК от 04.07.13 г. № 132-V (введено в действие</w:t>
      </w:r>
      <w:r>
        <w:rPr>
          <w:rStyle w:val="s3"/>
        </w:rPr>
        <w:t xml:space="preserve"> с 1 января 2014 г.)</w:t>
      </w:r>
    </w:p>
    <w:p w:rsidR="00000000" w:rsidRDefault="0044141D">
      <w:pPr>
        <w:ind w:firstLine="400"/>
        <w:jc w:val="both"/>
      </w:pPr>
      <w:r>
        <w:rPr>
          <w:rStyle w:val="s0"/>
        </w:rPr>
        <w:t>3) морские суда, зарегистрированные в международном судовом реестре Республики Казахстан;</w:t>
      </w:r>
    </w:p>
    <w:p w:rsidR="00000000" w:rsidRDefault="0044141D">
      <w:pPr>
        <w:jc w:val="both"/>
      </w:pPr>
      <w:r>
        <w:rPr>
          <w:rStyle w:val="s3"/>
        </w:rPr>
        <w:t xml:space="preserve">Пункт дополнен подпунктом 4 в соответствии с </w:t>
      </w:r>
      <w:hyperlink r:id="rId6097" w:anchor="sub_id=366" w:history="1">
        <w:r>
          <w:rPr>
            <w:rStyle w:val="a4"/>
            <w:i/>
            <w:iCs/>
          </w:rPr>
          <w:t>Законом</w:t>
        </w:r>
      </w:hyperlink>
      <w:r>
        <w:rPr>
          <w:rStyle w:val="s3"/>
        </w:rPr>
        <w:t xml:space="preserve"> </w:t>
      </w:r>
      <w:r>
        <w:rPr>
          <w:rStyle w:val="s3"/>
        </w:rPr>
        <w:t>РК от 30.11.16 г. № 26-VI (введено в действие с 1 января 2017 г.)</w:t>
      </w:r>
    </w:p>
    <w:p w:rsidR="00000000" w:rsidRDefault="0044141D">
      <w:pPr>
        <w:ind w:firstLine="426"/>
        <w:jc w:val="both"/>
      </w:pPr>
      <w:r>
        <w:t>4) специальные автомобили, являющиеся объектом обложения налогом на имущество.</w:t>
      </w:r>
    </w:p>
    <w:p w:rsidR="00000000" w:rsidRDefault="0044141D">
      <w:pPr>
        <w:jc w:val="both"/>
      </w:pPr>
      <w:hyperlink r:id="rId609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699" w:name="SUB3670000"/>
      <w:bookmarkEnd w:id="699"/>
      <w:r>
        <w:rPr>
          <w:rStyle w:val="s1"/>
        </w:rPr>
        <w:t>Глава 51. НАЛОГОВЫЕ СТАВКИ, ПОРЯДОК ИСЧИ</w:t>
      </w:r>
      <w:r>
        <w:rPr>
          <w:rStyle w:val="s1"/>
        </w:rPr>
        <w:t>СЛЕНИЯ</w:t>
      </w:r>
      <w:r>
        <w:rPr>
          <w:b/>
          <w:bCs/>
        </w:rPr>
        <w:br/>
      </w:r>
      <w:r>
        <w:rPr>
          <w:rStyle w:val="s1"/>
        </w:rPr>
        <w:t>И СРОКИ УПЛАТЫ НАЛОГА</w:t>
      </w:r>
    </w:p>
    <w:p w:rsidR="00000000" w:rsidRDefault="0044141D">
      <w:pPr>
        <w:ind w:firstLine="400"/>
        <w:jc w:val="both"/>
      </w:pPr>
      <w:r>
        <w:t> </w:t>
      </w:r>
    </w:p>
    <w:p w:rsidR="00000000" w:rsidRDefault="0044141D">
      <w:pPr>
        <w:jc w:val="both"/>
      </w:pPr>
      <w:r>
        <w:t> </w:t>
      </w:r>
    </w:p>
    <w:p w:rsidR="00000000" w:rsidRDefault="0044141D">
      <w:pPr>
        <w:jc w:val="both"/>
      </w:pPr>
      <w:r>
        <w:rPr>
          <w:rStyle w:val="s3"/>
        </w:rPr>
        <w:t xml:space="preserve">См. </w:t>
      </w:r>
      <w:hyperlink r:id="rId6099" w:anchor="sub_id=50000" w:history="1">
        <w:r>
          <w:rPr>
            <w:rStyle w:val="a3"/>
            <w:i/>
            <w:iCs/>
            <w:color w:val="0000FF"/>
            <w:u w:val="single"/>
          </w:rPr>
          <w:t>статью 5</w:t>
        </w:r>
      </w:hyperlink>
      <w:r>
        <w:rPr>
          <w:rStyle w:val="s3"/>
        </w:rPr>
        <w:t xml:space="preserve"> Закона РК от 28.11.14 г. № 257-V</w:t>
      </w:r>
    </w:p>
    <w:p w:rsidR="00000000" w:rsidRDefault="0044141D">
      <w:pPr>
        <w:jc w:val="both"/>
      </w:pPr>
      <w:r>
        <w:rPr>
          <w:rStyle w:val="s3"/>
        </w:rPr>
        <w:t xml:space="preserve">В статью 367 внесены изменения в соответствии с </w:t>
      </w:r>
      <w:hyperlink r:id="rId6100" w:anchor="sub_id=3119" w:history="1">
        <w:r>
          <w:rPr>
            <w:rStyle w:val="a3"/>
            <w:i/>
            <w:iCs/>
            <w:color w:val="0000FF"/>
            <w:u w:val="single"/>
          </w:rPr>
          <w:t>Законом</w:t>
        </w:r>
      </w:hyperlink>
      <w:r>
        <w:rPr>
          <w:rStyle w:val="s3"/>
        </w:rPr>
        <w:t xml:space="preserve"> РК от 16.11.09 г. № 200-IV (введены в действие с 1 января 2010 г.) (</w:t>
      </w:r>
      <w:hyperlink r:id="rId6101" w:anchor="sub_id=3670000" w:history="1">
        <w:r>
          <w:rPr>
            <w:rStyle w:val="a3"/>
            <w:i/>
            <w:iCs/>
            <w:color w:val="0000FF"/>
            <w:u w:val="single"/>
          </w:rPr>
          <w:t>см. стар. ред.</w:t>
        </w:r>
      </w:hyperlink>
      <w:r>
        <w:rPr>
          <w:rStyle w:val="s3"/>
        </w:rPr>
        <w:t xml:space="preserve">); изложена в редакции </w:t>
      </w:r>
      <w:hyperlink r:id="rId6102" w:anchor="sub_id=367" w:history="1">
        <w:r>
          <w:rPr>
            <w:rStyle w:val="a3"/>
            <w:i/>
            <w:iCs/>
            <w:color w:val="0000FF"/>
            <w:u w:val="single"/>
          </w:rPr>
          <w:t>Закона</w:t>
        </w:r>
      </w:hyperlink>
      <w:r>
        <w:rPr>
          <w:rStyle w:val="s3"/>
        </w:rPr>
        <w:t xml:space="preserve"> РК от 26.11.10 г. № 356-IV (введено в действие с 1 января 2011 г.) (</w:t>
      </w:r>
      <w:hyperlink r:id="rId6103" w:anchor="sub_id=36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367. Налоговые ставки</w:t>
      </w:r>
    </w:p>
    <w:p w:rsidR="00000000" w:rsidRDefault="0044141D">
      <w:pPr>
        <w:jc w:val="both"/>
      </w:pPr>
      <w:r>
        <w:rPr>
          <w:rStyle w:val="s3"/>
        </w:rPr>
        <w:t xml:space="preserve">В пункт 1 внесены изменения в соответствии с </w:t>
      </w:r>
      <w:hyperlink r:id="rId6104" w:anchor="sub_id=367" w:history="1">
        <w:r>
          <w:rPr>
            <w:rStyle w:val="a3"/>
            <w:i/>
            <w:iCs/>
            <w:color w:val="0000FF"/>
            <w:u w:val="single"/>
          </w:rPr>
          <w:t>Законом</w:t>
        </w:r>
      </w:hyperlink>
      <w:r>
        <w:rPr>
          <w:rStyle w:val="s3"/>
        </w:rPr>
        <w:t xml:space="preserve"> РК от 04.07.13 г. № 132-V (введены в действие с 1 января 2014 г.) (</w:t>
      </w:r>
      <w:hyperlink r:id="rId6105" w:anchor="sub_id=3670000" w:history="1">
        <w:r>
          <w:rPr>
            <w:rStyle w:val="a3"/>
            <w:i/>
            <w:iCs/>
            <w:color w:val="0000FF"/>
            <w:u w:val="single"/>
          </w:rPr>
          <w:t>см. стар. ред.</w:t>
        </w:r>
      </w:hyperlink>
      <w:r>
        <w:rPr>
          <w:rStyle w:val="s3"/>
        </w:rPr>
        <w:t xml:space="preserve">); </w:t>
      </w:r>
      <w:hyperlink r:id="rId6106" w:anchor="sub_id=367" w:history="1">
        <w:r>
          <w:rPr>
            <w:rStyle w:val="a3"/>
            <w:i/>
            <w:iCs/>
            <w:color w:val="0000FF"/>
            <w:u w:val="single"/>
          </w:rPr>
          <w:t>Законом</w:t>
        </w:r>
      </w:hyperlink>
      <w:r>
        <w:rPr>
          <w:rStyle w:val="s3"/>
        </w:rPr>
        <w:t xml:space="preserve"> РК от 05.12.13 г. № 152-V (введены в действие с 1 января 2014 г.) (</w:t>
      </w:r>
      <w:hyperlink r:id="rId6107" w:anchor="sub_id=3670000" w:history="1">
        <w:r>
          <w:rPr>
            <w:rStyle w:val="a3"/>
            <w:i/>
            <w:iCs/>
            <w:color w:val="0000FF"/>
            <w:u w:val="single"/>
          </w:rPr>
          <w:t>см. стар. ред.</w:t>
        </w:r>
      </w:hyperlink>
      <w:r>
        <w:rPr>
          <w:rStyle w:val="s3"/>
        </w:rPr>
        <w:t xml:space="preserve">); </w:t>
      </w:r>
      <w:hyperlink r:id="rId6108" w:anchor="sub_id=367" w:history="1">
        <w:r>
          <w:rPr>
            <w:rStyle w:val="a3"/>
            <w:i/>
            <w:iCs/>
            <w:color w:val="0000FF"/>
            <w:u w:val="single"/>
          </w:rPr>
          <w:t>Законом</w:t>
        </w:r>
      </w:hyperlink>
      <w:r>
        <w:rPr>
          <w:rStyle w:val="s3"/>
        </w:rPr>
        <w:t xml:space="preserve"> РК от 03.12.15 г. № 432-V (введены в действие с 1 января 2016 г.) (</w:t>
      </w:r>
      <w:hyperlink r:id="rId6109" w:anchor="sub_id=3670000" w:history="1">
        <w:r>
          <w:rPr>
            <w:rStyle w:val="a3"/>
            <w:i/>
            <w:iCs/>
            <w:color w:val="0000FF"/>
            <w:u w:val="single"/>
          </w:rPr>
          <w:t>см. стар. ред.</w:t>
        </w:r>
      </w:hyperlink>
      <w:r>
        <w:rPr>
          <w:rStyle w:val="s3"/>
        </w:rPr>
        <w:t xml:space="preserve">); </w:t>
      </w:r>
      <w:hyperlink r:id="rId6110" w:anchor="sub_id=367" w:history="1">
        <w:r>
          <w:rPr>
            <w:rStyle w:val="a4"/>
            <w:i/>
            <w:iCs/>
          </w:rPr>
          <w:t>Законом</w:t>
        </w:r>
      </w:hyperlink>
      <w:r>
        <w:rPr>
          <w:rStyle w:val="s3"/>
        </w:rPr>
        <w:t xml:space="preserve"> РК от 30.11.16 г. № 26-VI (введены в действие с 1 января 2017 г.)</w:t>
      </w:r>
      <w:r>
        <w:rPr>
          <w:rStyle w:val="s3"/>
        </w:rPr>
        <w:t xml:space="preserve"> (</w:t>
      </w:r>
      <w:hyperlink r:id="rId6111" w:anchor="sub_id=3670000" w:history="1">
        <w:r>
          <w:rPr>
            <w:rStyle w:val="a4"/>
            <w:i/>
            <w:iCs/>
          </w:rPr>
          <w:t>см. стар. ред.</w:t>
        </w:r>
      </w:hyperlink>
      <w:r>
        <w:rPr>
          <w:rStyle w:val="s3"/>
        </w:rPr>
        <w:t>)</w:t>
      </w:r>
    </w:p>
    <w:p w:rsidR="00000000" w:rsidRDefault="0044141D">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6112" w:history="1">
        <w:r>
          <w:rPr>
            <w:rStyle w:val="a3"/>
            <w:color w:val="0000FF"/>
            <w:u w:val="single"/>
          </w:rPr>
          <w:t>месячных расчетных показателях</w:t>
        </w:r>
      </w:hyperlink>
      <w:r>
        <w:rPr>
          <w:rStyle w:val="s0"/>
        </w:rPr>
        <w:t>:</w:t>
      </w:r>
    </w:p>
    <w:p w:rsidR="00000000" w:rsidRDefault="0044141D">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 </w:t>
            </w:r>
          </w:p>
          <w:p w:rsidR="00000000" w:rsidRDefault="0044141D">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Грузовые, специальные автомобили, за исключением являющихся объектами обложения налогом на имущество,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55</w:t>
            </w:r>
          </w:p>
        </w:tc>
      </w:tr>
    </w:tbl>
    <w:p w:rsidR="00000000" w:rsidRDefault="0044141D">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Железнодорожный тяговый подвижной состав, используемый:</w:t>
            </w:r>
          </w:p>
          <w:p w:rsidR="00000000" w:rsidRDefault="0044141D">
            <w:r>
              <w:t>для вождения поездов любых категорий по магистральным путям;</w:t>
            </w:r>
          </w:p>
          <w:p w:rsidR="00000000" w:rsidRDefault="0044141D">
            <w:r>
              <w:t>для производства маневровой работы на магистральных, станционных и подъездных путях узкой и (или) широкой колеи;</w:t>
            </w:r>
          </w:p>
          <w:p w:rsidR="00000000" w:rsidRDefault="0044141D">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процент от месячного расчетного показателя с каж</w:t>
            </w:r>
            <w:r>
              <w:t>дого киловатта общей мощности транспортного средства</w:t>
            </w:r>
          </w:p>
        </w:tc>
      </w:tr>
    </w:tbl>
    <w:p w:rsidR="00000000" w:rsidRDefault="0044141D">
      <w:pPr>
        <w:ind w:firstLine="400"/>
        <w:jc w:val="both"/>
      </w:pPr>
      <w:r>
        <w:rPr>
          <w:color w:val="1A171B"/>
        </w:rPr>
        <w:t> </w:t>
      </w:r>
    </w:p>
    <w:p w:rsidR="00000000" w:rsidRDefault="0044141D">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w:t>
      </w:r>
      <w:r>
        <w:rPr>
          <w:rStyle w:val="s0"/>
        </w:rPr>
        <w:t xml:space="preserve">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44141D">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200</w:t>
            </w:r>
          </w:p>
        </w:tc>
      </w:tr>
    </w:tbl>
    <w:p w:rsidR="00000000" w:rsidRDefault="0044141D">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44141D">
      <w:pPr>
        <w:jc w:val="both"/>
      </w:pPr>
      <w:hyperlink r:id="rId6113" w:history="1">
        <w:r>
          <w:rPr>
            <w:rStyle w:val="a3"/>
            <w:rFonts w:ascii="Wingdings" w:hAnsi="Wingdings"/>
            <w:i/>
            <w:iCs/>
            <w:color w:val="0000FF"/>
            <w:u w:val="single"/>
          </w:rPr>
          <w:t>*</w:t>
        </w:r>
      </w:hyperlink>
    </w:p>
    <w:p w:rsidR="00000000" w:rsidRDefault="0044141D">
      <w:pPr>
        <w:jc w:val="both"/>
      </w:pPr>
      <w:r>
        <w:rPr>
          <w:rStyle w:val="s3"/>
        </w:rPr>
        <w:t xml:space="preserve">В пункт 1-1 внесены изменения в соответствии с </w:t>
      </w:r>
      <w:hyperlink r:id="rId6114" w:anchor="sub_id=367" w:history="1">
        <w:r>
          <w:rPr>
            <w:rStyle w:val="a3"/>
            <w:i/>
            <w:iCs/>
            <w:color w:val="0000FF"/>
            <w:u w:val="single"/>
          </w:rPr>
          <w:t>Законом</w:t>
        </w:r>
      </w:hyperlink>
      <w:r>
        <w:rPr>
          <w:rStyle w:val="s3"/>
        </w:rPr>
        <w:t xml:space="preserve"> РК от 26.12.12 г. № 61-V (введены в действие с 1 января 2013 г.) (</w:t>
      </w:r>
      <w:hyperlink r:id="rId6115" w:anchor="sub_id=367010100" w:history="1">
        <w:r>
          <w:rPr>
            <w:rStyle w:val="a3"/>
            <w:i/>
            <w:iCs/>
            <w:color w:val="0000FF"/>
            <w:u w:val="single"/>
          </w:rPr>
          <w:t>см. стар. ред.</w:t>
        </w:r>
      </w:hyperlink>
      <w:r>
        <w:rPr>
          <w:rStyle w:val="s3"/>
        </w:rPr>
        <w:t xml:space="preserve">); </w:t>
      </w:r>
      <w:hyperlink r:id="rId6116" w:anchor="sub_id=367" w:history="1">
        <w:r>
          <w:rPr>
            <w:rStyle w:val="a3"/>
            <w:i/>
            <w:iCs/>
            <w:color w:val="0000FF"/>
            <w:u w:val="single"/>
          </w:rPr>
          <w:t>Законом</w:t>
        </w:r>
      </w:hyperlink>
      <w:r>
        <w:rPr>
          <w:rStyle w:val="s3"/>
        </w:rPr>
        <w:t xml:space="preserve"> РК от 07.03.14 г. № 177-V (введены в действие с 1 января 2013 г</w:t>
      </w:r>
      <w:r>
        <w:rPr>
          <w:rStyle w:val="s3"/>
        </w:rPr>
        <w:t>ода) (</w:t>
      </w:r>
      <w:hyperlink r:id="rId6117" w:anchor="sub_id=367010100" w:history="1">
        <w:r>
          <w:rPr>
            <w:rStyle w:val="a3"/>
            <w:i/>
            <w:iCs/>
            <w:color w:val="0000FF"/>
            <w:u w:val="single"/>
          </w:rPr>
          <w:t>см. стар. ред.</w:t>
        </w:r>
      </w:hyperlink>
      <w:r>
        <w:rPr>
          <w:rStyle w:val="s3"/>
        </w:rPr>
        <w:t xml:space="preserve">); изложен в редакции </w:t>
      </w:r>
      <w:hyperlink r:id="rId6118" w:anchor="sub_id=500" w:history="1">
        <w:r>
          <w:rPr>
            <w:rStyle w:val="a3"/>
            <w:i/>
            <w:iCs/>
            <w:color w:val="0000FF"/>
            <w:u w:val="single"/>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6119" w:history="1">
        <w:r>
          <w:rPr>
            <w:rStyle w:val="a3"/>
            <w:i/>
            <w:iCs/>
            <w:color w:val="0000FF"/>
            <w:u w:val="single"/>
          </w:rPr>
          <w:t>опубликования</w:t>
        </w:r>
      </w:hyperlink>
      <w:r>
        <w:rPr>
          <w:rStyle w:val="s3"/>
        </w:rPr>
        <w:t>) (</w:t>
      </w:r>
      <w:hyperlink r:id="rId6120" w:anchor="sub_id=367010100" w:history="1">
        <w:r>
          <w:rPr>
            <w:rStyle w:val="a3"/>
            <w:i/>
            <w:iCs/>
            <w:color w:val="0000FF"/>
            <w:u w:val="single"/>
          </w:rPr>
          <w:t>см. стар. ред.</w:t>
        </w:r>
      </w:hyperlink>
      <w:r>
        <w:rPr>
          <w:rStyle w:val="s3"/>
        </w:rPr>
        <w:t>)</w:t>
      </w:r>
    </w:p>
    <w:p w:rsidR="00000000" w:rsidRDefault="0044141D">
      <w:pPr>
        <w:ind w:firstLine="400"/>
        <w:jc w:val="both"/>
      </w:pPr>
      <w:r>
        <w:rPr>
          <w:rStyle w:val="s0"/>
        </w:rPr>
        <w:t>1-1.</w:t>
      </w:r>
      <w:r>
        <w:rPr>
          <w:rStyle w:val="s0"/>
        </w:rPr>
        <w:t xml:space="preserve"> Для целей настоящего Кодекса:</w:t>
      </w:r>
    </w:p>
    <w:p w:rsidR="00000000" w:rsidRDefault="0044141D">
      <w:pPr>
        <w:ind w:firstLine="400"/>
        <w:jc w:val="both"/>
      </w:pPr>
      <w:r>
        <w:rPr>
          <w:rStyle w:val="s0"/>
        </w:rPr>
        <w:t xml:space="preserve">1) к легковым автомобилям относятся: </w:t>
      </w:r>
    </w:p>
    <w:p w:rsidR="00000000" w:rsidRDefault="0044141D">
      <w:pPr>
        <w:ind w:firstLine="400"/>
        <w:jc w:val="both"/>
      </w:pPr>
      <w:r>
        <w:rPr>
          <w:rStyle w:val="s0"/>
        </w:rPr>
        <w:t>автомобили категории В (включая BE, B1);</w:t>
      </w:r>
    </w:p>
    <w:p w:rsidR="00000000" w:rsidRDefault="0044141D">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44141D">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44141D">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44141D">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44141D">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44141D">
      <w:pPr>
        <w:jc w:val="both"/>
      </w:pPr>
      <w:hyperlink r:id="rId6121" w:history="1">
        <w:r>
          <w:rPr>
            <w:rStyle w:val="a3"/>
            <w:rFonts w:ascii="Wingdings" w:hAnsi="Wingdings"/>
            <w:i/>
            <w:iCs/>
            <w:color w:val="0000FF"/>
            <w:u w:val="single"/>
          </w:rPr>
          <w:t>*</w:t>
        </w:r>
      </w:hyperlink>
    </w:p>
    <w:p w:rsidR="00000000" w:rsidRDefault="0044141D">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44141D">
      <w:pPr>
        <w:jc w:val="both"/>
      </w:pPr>
      <w:hyperlink r:id="rId6122"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2-1 в соответствии с </w:t>
      </w:r>
      <w:hyperlink r:id="rId6123" w:anchor="sub_id=36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44141D">
      <w:pPr>
        <w:jc w:val="both"/>
      </w:pPr>
      <w:r>
        <w:rPr>
          <w:rStyle w:val="s3"/>
        </w:rPr>
        <w:t xml:space="preserve">Статья дополнена пунктом 2-2 в соответствии с </w:t>
      </w:r>
      <w:hyperlink r:id="rId6124" w:anchor="sub_id=367"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44141D">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44141D">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44141D">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44141D">
      <w:pPr>
        <w:ind w:firstLine="400"/>
        <w:jc w:val="both"/>
      </w:pPr>
      <w:r>
        <w:rPr>
          <w:rStyle w:val="s0"/>
        </w:rPr>
        <w:t>свыше 5 до 15 лет эксплу</w:t>
      </w:r>
      <w:r>
        <w:rPr>
          <w:rStyle w:val="s0"/>
        </w:rPr>
        <w:t xml:space="preserve">атации включительно - 2,0; </w:t>
      </w:r>
    </w:p>
    <w:p w:rsidR="00000000" w:rsidRDefault="0044141D">
      <w:pPr>
        <w:ind w:firstLine="400"/>
        <w:jc w:val="both"/>
      </w:pPr>
      <w:r>
        <w:rPr>
          <w:rStyle w:val="s0"/>
        </w:rPr>
        <w:t>свыше 15 лет эксплуатации - 3,0;</w:t>
      </w:r>
    </w:p>
    <w:p w:rsidR="00000000" w:rsidRDefault="0044141D">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44141D">
      <w:pPr>
        <w:ind w:firstLine="400"/>
        <w:jc w:val="both"/>
      </w:pPr>
      <w:r>
        <w:rPr>
          <w:rStyle w:val="s0"/>
        </w:rPr>
        <w:t>св</w:t>
      </w:r>
      <w:r>
        <w:rPr>
          <w:rStyle w:val="s0"/>
        </w:rPr>
        <w:t xml:space="preserve">ыше 5 до 15 лет эксплуатации включительно - 0,5; </w:t>
      </w:r>
    </w:p>
    <w:p w:rsidR="00000000" w:rsidRDefault="0044141D">
      <w:pPr>
        <w:ind w:firstLine="400"/>
        <w:jc w:val="both"/>
      </w:pPr>
      <w:r>
        <w:rPr>
          <w:rStyle w:val="s0"/>
        </w:rPr>
        <w:t>свыше 15 лет эксплуатации - 0,3.</w:t>
      </w:r>
    </w:p>
    <w:p w:rsidR="00000000" w:rsidRDefault="0044141D">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w:t>
      </w:r>
      <w:r>
        <w:rPr>
          <w:rStyle w:val="s0"/>
        </w:rPr>
        <w:t>удна).</w:t>
      </w:r>
    </w:p>
    <w:p w:rsidR="00000000" w:rsidRDefault="0044141D">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w:t>
      </w:r>
      <w:r>
        <w:rPr>
          <w:rStyle w:val="s0"/>
        </w:rPr>
        <w:t>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44141D">
      <w:pPr>
        <w:ind w:firstLine="400"/>
        <w:jc w:val="both"/>
      </w:pPr>
      <w:r>
        <w:t> </w:t>
      </w:r>
    </w:p>
    <w:p w:rsidR="00000000" w:rsidRDefault="0044141D">
      <w:pPr>
        <w:ind w:left="1200" w:hanging="800"/>
        <w:jc w:val="both"/>
      </w:pPr>
      <w:bookmarkStart w:id="700" w:name="SUB3680000"/>
      <w:bookmarkEnd w:id="700"/>
      <w:r>
        <w:rPr>
          <w:rStyle w:val="s1"/>
        </w:rPr>
        <w:t xml:space="preserve">Статья 368. Порядок исчисления налога </w:t>
      </w:r>
    </w:p>
    <w:p w:rsidR="00000000" w:rsidRDefault="0044141D">
      <w:pPr>
        <w:jc w:val="both"/>
      </w:pPr>
      <w:r>
        <w:rPr>
          <w:rStyle w:val="s3"/>
        </w:rPr>
        <w:t xml:space="preserve">С 1 января 2016 года до 1 января 2017 года пункт 1 действовал в редакции </w:t>
      </w:r>
      <w:hyperlink r:id="rId6125" w:anchor="sub_id=80000" w:history="1">
        <w:r>
          <w:rPr>
            <w:rStyle w:val="a3"/>
            <w:i/>
            <w:iCs/>
            <w:color w:val="0000FF"/>
            <w:u w:val="single"/>
          </w:rPr>
          <w:t>статьи 8</w:t>
        </w:r>
      </w:hyperlink>
      <w:r>
        <w:rPr>
          <w:rStyle w:val="s3"/>
        </w:rPr>
        <w:t xml:space="preserve"> Закона РК от 03.12.15 г. № 432-V (</w:t>
      </w:r>
      <w:hyperlink r:id="rId6126" w:anchor="sub_id=36800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1 внесены изменения в соответствии с </w:t>
      </w:r>
      <w:hyperlink r:id="rId6127" w:anchor="sub_id=3120"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6128" w:anchor="sub_id=3680000" w:history="1">
        <w:r>
          <w:rPr>
            <w:rStyle w:val="a3"/>
            <w:i/>
            <w:iCs/>
            <w:color w:val="0000FF"/>
            <w:u w:val="single"/>
          </w:rPr>
          <w:t>см. стар. ред.</w:t>
        </w:r>
      </w:hyperlink>
      <w:r>
        <w:rPr>
          <w:rStyle w:val="s3"/>
        </w:rPr>
        <w:t xml:space="preserve">); </w:t>
      </w:r>
      <w:hyperlink r:id="rId6129" w:anchor="sub_id=508" w:history="1">
        <w:r>
          <w:rPr>
            <w:rStyle w:val="a3"/>
            <w:i/>
            <w:iCs/>
            <w:color w:val="0000FF"/>
            <w:u w:val="single"/>
          </w:rPr>
          <w:t>Законом</w:t>
        </w:r>
      </w:hyperlink>
      <w:r>
        <w:rPr>
          <w:rStyle w:val="s3"/>
        </w:rPr>
        <w:t xml:space="preserve"> РК от 21.01.10 г.</w:t>
      </w:r>
      <w:r>
        <w:rPr>
          <w:rStyle w:val="s3"/>
        </w:rPr>
        <w:t xml:space="preserve"> № 242-IV (введены в действие с 1 января 2011 г.) (</w:t>
      </w:r>
      <w:hyperlink r:id="rId6130" w:anchor="sub_id=3680000" w:history="1">
        <w:r>
          <w:rPr>
            <w:rStyle w:val="a3"/>
            <w:i/>
            <w:iCs/>
            <w:color w:val="0000FF"/>
            <w:u w:val="single"/>
          </w:rPr>
          <w:t>см. стар. ред.</w:t>
        </w:r>
      </w:hyperlink>
      <w:r>
        <w:rPr>
          <w:rStyle w:val="s3"/>
        </w:rPr>
        <w:t xml:space="preserve">); </w:t>
      </w:r>
      <w:hyperlink r:id="rId6131" w:anchor="sub_id=368"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2013 г.) (</w:t>
      </w:r>
      <w:hyperlink r:id="rId6132" w:anchor="sub_id=3680000" w:history="1">
        <w:r>
          <w:rPr>
            <w:rStyle w:val="a3"/>
            <w:i/>
            <w:iCs/>
            <w:color w:val="0000FF"/>
            <w:u w:val="single"/>
          </w:rPr>
          <w:t>см. стар. ред.</w:t>
        </w:r>
      </w:hyperlink>
      <w:r>
        <w:rPr>
          <w:rStyle w:val="s3"/>
        </w:rPr>
        <w:t xml:space="preserve">); </w:t>
      </w:r>
      <w:hyperlink r:id="rId6133" w:anchor="sub_id=368" w:history="1">
        <w:r>
          <w:rPr>
            <w:rStyle w:val="a3"/>
            <w:i/>
            <w:iCs/>
            <w:color w:val="0000FF"/>
            <w:u w:val="single"/>
          </w:rPr>
          <w:t>Законом</w:t>
        </w:r>
      </w:hyperlink>
      <w:r>
        <w:rPr>
          <w:rStyle w:val="s3"/>
        </w:rPr>
        <w:t xml:space="preserve"> РК от 03.12.1</w:t>
      </w:r>
      <w:r>
        <w:rPr>
          <w:rStyle w:val="s3"/>
        </w:rPr>
        <w:t>5 г. № 432-V (введены в действие с 1 января 2017 г.) (</w:t>
      </w:r>
      <w:hyperlink r:id="rId6134" w:anchor="sub_id=368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 исчисляет сумму налога за налоговый период самостоятельно путем применения к объе</w:t>
      </w:r>
      <w:r>
        <w:rPr>
          <w:rStyle w:val="s0"/>
        </w:rPr>
        <w:t xml:space="preserve">кту налогообложения ставок налога в соответствии со </w:t>
      </w:r>
      <w:hyperlink w:anchor="sub3670000" w:history="1">
        <w:r>
          <w:rPr>
            <w:rStyle w:val="a4"/>
          </w:rPr>
          <w:t>статьей 367</w:t>
        </w:r>
      </w:hyperlink>
      <w:r>
        <w:rPr>
          <w:rStyle w:val="s0"/>
        </w:rPr>
        <w:t xml:space="preserve"> настоящего Кодекса.</w:t>
      </w:r>
    </w:p>
    <w:p w:rsidR="00000000" w:rsidRDefault="0044141D">
      <w:pPr>
        <w:jc w:val="both"/>
      </w:pPr>
      <w:r>
        <w:rPr>
          <w:rStyle w:val="s3"/>
        </w:rPr>
        <w:t xml:space="preserve">Статья дополнена пунктом 1-1 в соответствии с </w:t>
      </w:r>
      <w:hyperlink r:id="rId6135" w:anchor="sub_id=3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44141D">
      <w:pPr>
        <w:ind w:firstLine="400"/>
        <w:jc w:val="both"/>
      </w:pPr>
      <w:r>
        <w:rPr>
          <w:rStyle w:val="s0"/>
        </w:rPr>
        <w:t>1-1. 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w:t>
      </w:r>
      <w:r>
        <w:rPr>
          <w:rStyle w:val="s0"/>
        </w:rPr>
        <w:t xml:space="preserve">меньшают сумму налога на транспортные средства, исчисленного в общеустановленном порядке, на 70 процентов в соответствии со </w:t>
      </w:r>
      <w:hyperlink w:anchor="sub4510000" w:history="1">
        <w:r>
          <w:rPr>
            <w:rStyle w:val="a4"/>
          </w:rPr>
          <w:t>статьей 451</w:t>
        </w:r>
      </w:hyperlink>
      <w:r>
        <w:rPr>
          <w:rStyle w:val="s0"/>
        </w:rPr>
        <w:t xml:space="preserve"> настоящего Кодекса.</w:t>
      </w:r>
    </w:p>
    <w:p w:rsidR="00000000" w:rsidRDefault="0044141D">
      <w:pPr>
        <w:jc w:val="both"/>
      </w:pPr>
      <w:r>
        <w:rPr>
          <w:rStyle w:val="s3"/>
        </w:rPr>
        <w:t xml:space="preserve">Статья дополнена пунктом 1-2 в соответствии с </w:t>
      </w:r>
      <w:hyperlink r:id="rId6136"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1-2. В случае нахождения транспортного средства на праве собственности, праве хозяйственного ведения или праве оперативног</w:t>
      </w:r>
      <w:r>
        <w:rPr>
          <w:rStyle w:val="s0"/>
        </w:rPr>
        <w:t>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w:t>
      </w:r>
      <w:r>
        <w:rPr>
          <w:rStyle w:val="s0"/>
        </w:rPr>
        <w:t>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44141D">
      <w:pPr>
        <w:jc w:val="both"/>
      </w:pPr>
      <w:r>
        <w:rPr>
          <w:rStyle w:val="s3"/>
        </w:rPr>
        <w:t xml:space="preserve">В пункт 2 внесены изменения в соответствии с </w:t>
      </w:r>
      <w:hyperlink r:id="rId6137" w:anchor="sub_id=3120" w:history="1">
        <w:r>
          <w:rPr>
            <w:rStyle w:val="a3"/>
            <w:i/>
            <w:iCs/>
            <w:color w:val="0000FF"/>
            <w:u w:val="single"/>
          </w:rPr>
          <w:t>Законом</w:t>
        </w:r>
      </w:hyperlink>
      <w:r>
        <w:rPr>
          <w:rStyle w:val="s3"/>
        </w:rPr>
        <w:t xml:space="preserve"> РК от 16.11.09 г. № 200-IV (введены в действие с 1 января 2010 г.) (</w:t>
      </w:r>
      <w:hyperlink r:id="rId6138" w:anchor="sub_id=368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rPr>
          <w:rStyle w:val="s0"/>
        </w:rPr>
        <w:t xml:space="preserve">2. </w:t>
      </w:r>
      <w:r>
        <w:t>При передаче права собственнос</w:t>
      </w:r>
      <w:r>
        <w:t>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44141D">
      <w:pPr>
        <w:ind w:firstLine="400"/>
        <w:jc w:val="both"/>
      </w:pPr>
      <w:r>
        <w:rPr>
          <w:rStyle w:val="s0"/>
        </w:rPr>
        <w:t xml:space="preserve">1) для передающей стороны: </w:t>
      </w:r>
    </w:p>
    <w:p w:rsidR="00000000" w:rsidRDefault="0044141D">
      <w:pPr>
        <w:ind w:firstLine="400"/>
        <w:jc w:val="both"/>
      </w:pPr>
      <w:r>
        <w:rPr>
          <w:rStyle w:val="s0"/>
        </w:rPr>
        <w:t>по транспортным средствам, имеющимся на начало налогового периода, сум</w:t>
      </w:r>
      <w:r>
        <w:rPr>
          <w:rStyle w:val="s0"/>
        </w:rPr>
        <w:t xml:space="preserve">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44141D">
      <w:pPr>
        <w:ind w:firstLine="400"/>
        <w:jc w:val="both"/>
      </w:pPr>
      <w:r>
        <w:rPr>
          <w:rStyle w:val="s0"/>
        </w:rPr>
        <w:t xml:space="preserve">по транспортным средствам, приобретенным </w:t>
      </w:r>
      <w:r>
        <w:rPr>
          <w:rStyle w:val="s0"/>
        </w:rPr>
        <w:t>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w:t>
      </w:r>
      <w:r>
        <w:rPr>
          <w:rStyle w:val="s0"/>
        </w:rPr>
        <w:t xml:space="preserve">ором передано право собственности, право хозяйственного ведения или право оперативного управления на транспортное средство; </w:t>
      </w:r>
    </w:p>
    <w:p w:rsidR="00000000" w:rsidRDefault="0044141D">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w:t>
      </w:r>
      <w:r>
        <w:rPr>
          <w:rStyle w:val="s0"/>
        </w:rPr>
        <w:t>,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w:t>
      </w:r>
      <w:r>
        <w:rPr>
          <w:rStyle w:val="s0"/>
        </w:rPr>
        <w:t xml:space="preserve">я или право оперативного управления на указанное транспортное средство. </w:t>
      </w:r>
    </w:p>
    <w:p w:rsidR="00000000" w:rsidRDefault="0044141D">
      <w:pPr>
        <w:autoSpaceDE w:val="0"/>
        <w:autoSpaceDN w:val="0"/>
        <w:ind w:firstLine="400"/>
        <w:jc w:val="both"/>
      </w:pPr>
      <w:r>
        <w:rPr>
          <w:rStyle w:val="s0"/>
        </w:rPr>
        <w:t xml:space="preserve">3. Исключен в соответствии с </w:t>
      </w:r>
      <w:hyperlink r:id="rId6139" w:anchor="sub_id=368" w:history="1">
        <w:r>
          <w:rPr>
            <w:rStyle w:val="a3"/>
            <w:color w:val="0000FF"/>
            <w:u w:val="single"/>
          </w:rPr>
          <w:t>Законом</w:t>
        </w:r>
      </w:hyperlink>
      <w:r>
        <w:rPr>
          <w:rStyle w:val="s0"/>
        </w:rPr>
        <w:t xml:space="preserve"> РК от 03.12.15 г. № 432-V </w:t>
      </w:r>
      <w:r>
        <w:rPr>
          <w:rStyle w:val="s3"/>
        </w:rPr>
        <w:t>(введено в действие с 1 января 2016 г.)</w:t>
      </w:r>
      <w:r>
        <w:rPr>
          <w:rStyle w:val="s3"/>
        </w:rPr>
        <w:t xml:space="preserve"> (</w:t>
      </w:r>
      <w:hyperlink r:id="rId6140" w:anchor="sub_id=36803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4 изложен в редакции </w:t>
      </w:r>
      <w:hyperlink r:id="rId6141" w:anchor="sub_id=3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6142" w:anchor="sub_id=3680400" w:history="1">
        <w:r>
          <w:rPr>
            <w:rStyle w:val="a3"/>
            <w:i/>
            <w:iCs/>
            <w:color w:val="0000FF"/>
            <w:u w:val="single"/>
          </w:rPr>
          <w:t>см. стар. ред.</w:t>
        </w:r>
      </w:hyperlink>
      <w:r>
        <w:rPr>
          <w:rStyle w:val="s3"/>
        </w:rPr>
        <w:t>)</w:t>
      </w:r>
    </w:p>
    <w:p w:rsidR="00000000" w:rsidRDefault="0044141D">
      <w:pPr>
        <w:ind w:firstLine="400"/>
        <w:jc w:val="both"/>
      </w:pPr>
      <w:r>
        <w:rPr>
          <w:rStyle w:val="s0"/>
        </w:rPr>
        <w:t>4. Физические лица при приобретении транспортного средства, не состоявшего на момент пр</w:t>
      </w:r>
      <w:r>
        <w:rPr>
          <w:rStyle w:val="s0"/>
        </w:rPr>
        <w:t>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w:t>
      </w:r>
      <w:r>
        <w:rPr>
          <w:rStyle w:val="s0"/>
        </w:rPr>
        <w:t>кращено.</w:t>
      </w:r>
    </w:p>
    <w:p w:rsidR="00000000" w:rsidRDefault="0044141D">
      <w:pPr>
        <w:jc w:val="both"/>
      </w:pPr>
      <w:hyperlink r:id="rId6143" w:history="1">
        <w:r>
          <w:rPr>
            <w:rStyle w:val="a3"/>
            <w:rFonts w:ascii="Wingdings" w:hAnsi="Wingdings"/>
            <w:i/>
            <w:iCs/>
            <w:color w:val="0000FF"/>
            <w:u w:val="single"/>
          </w:rPr>
          <w:t>*</w:t>
        </w:r>
      </w:hyperlink>
    </w:p>
    <w:p w:rsidR="00000000" w:rsidRDefault="0044141D">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w:t>
      </w:r>
      <w:r>
        <w:rPr>
          <w:rStyle w:val="s0"/>
        </w:rPr>
        <w:t xml:space="preserve">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44141D">
      <w:pPr>
        <w:ind w:firstLine="400"/>
        <w:jc w:val="both"/>
      </w:pPr>
      <w:r>
        <w:rPr>
          <w:rStyle w:val="s0"/>
        </w:rPr>
        <w:t>Исполнение налогового обязательства осуществляется в порядке, предусмотренн</w:t>
      </w:r>
      <w:r>
        <w:rPr>
          <w:rStyle w:val="s0"/>
        </w:rPr>
        <w:t xml:space="preserve">ом </w:t>
      </w:r>
      <w:hyperlink w:anchor="sub3670000" w:history="1">
        <w:r>
          <w:rPr>
            <w:rStyle w:val="a3"/>
            <w:color w:val="0000FF"/>
            <w:u w:val="single"/>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44141D">
      <w:pPr>
        <w:jc w:val="both"/>
      </w:pPr>
      <w:hyperlink r:id="rId6144"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6 в соответствии с </w:t>
      </w:r>
      <w:hyperlink r:id="rId6145" w:anchor="sub_id=368"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44141D">
      <w:pPr>
        <w:ind w:firstLine="400"/>
        <w:jc w:val="both"/>
      </w:pPr>
      <w:r>
        <w:rPr>
          <w:rStyle w:val="s0"/>
        </w:rPr>
        <w:t>6. Юридические лица по транспортным средствам, находящимся на начало налогового периода на праве собствен</w:t>
      </w:r>
      <w:r>
        <w:rPr>
          <w:rStyle w:val="s0"/>
        </w:rPr>
        <w:t>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44141D">
      <w:pPr>
        <w:ind w:firstLine="400"/>
        <w:jc w:val="both"/>
      </w:pPr>
      <w:r>
        <w:rPr>
          <w:rStyle w:val="s0"/>
        </w:rPr>
        <w:t xml:space="preserve">1) в </w:t>
      </w:r>
      <w:r>
        <w:rPr>
          <w:rStyle w:val="s0"/>
        </w:rPr>
        <w:t>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w:t>
      </w:r>
      <w:r>
        <w:rPr>
          <w:rStyle w:val="s0"/>
        </w:rPr>
        <w:t>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44141D">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44141D">
      <w:pPr>
        <w:ind w:firstLine="400"/>
        <w:jc w:val="both"/>
      </w:pPr>
      <w:r>
        <w:rPr>
          <w:rStyle w:val="s0"/>
        </w:rPr>
        <w:t>прекращено - в размере суммы налога, исчисленной за период с н</w:t>
      </w:r>
      <w:r>
        <w:rPr>
          <w:rStyle w:val="s0"/>
        </w:rPr>
        <w:t>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44141D">
      <w:pPr>
        <w:ind w:firstLine="400"/>
        <w:jc w:val="both"/>
      </w:pPr>
      <w:r>
        <w:rPr>
          <w:rStyle w:val="s0"/>
        </w:rPr>
        <w:t>возникло и прекращено - в размере суммы налога, исчисленной за период с пер</w:t>
      </w:r>
      <w:r>
        <w:rPr>
          <w:rStyle w:val="s0"/>
        </w:rPr>
        <w:t>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такие транспортные средства;</w:t>
      </w:r>
    </w:p>
    <w:p w:rsidR="00000000" w:rsidRDefault="0044141D">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w:t>
      </w:r>
      <w:r>
        <w:rPr>
          <w:rStyle w:val="s0"/>
        </w:rPr>
        <w:t>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транспортные средства.</w:t>
      </w:r>
    </w:p>
    <w:p w:rsidR="00000000" w:rsidRDefault="0044141D">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w:t>
      </w:r>
      <w:r>
        <w:rPr>
          <w:rStyle w:val="s0"/>
        </w:rPr>
        <w:t>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44141D">
      <w:pPr>
        <w:jc w:val="both"/>
      </w:pPr>
      <w:hyperlink r:id="rId614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7 в соответствии с </w:t>
      </w:r>
      <w:hyperlink r:id="rId6147"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7. В целях определения сальдо расчетов по н</w:t>
      </w:r>
      <w:r>
        <w:rPr>
          <w:rStyle w:val="s0"/>
        </w:rPr>
        <w:t>алогу на транспортные средства физических лиц за отчетный налоговый период налоговые органы производят исчисление налога в срок не позднее 1 марта года, следующего за отчетным налоговым периодом, на основании сведений, представляемых в автоматизированном р</w:t>
      </w:r>
      <w:r>
        <w:rPr>
          <w:rStyle w:val="s0"/>
        </w:rPr>
        <w:t>ежиме уполномоченными органами, осуществляющими учет и регистрацию транспортных средств.</w:t>
      </w:r>
    </w:p>
    <w:p w:rsidR="00000000" w:rsidRDefault="0044141D">
      <w:pPr>
        <w:ind w:firstLine="400"/>
        <w:jc w:val="both"/>
      </w:pPr>
      <w:r>
        <w:t> </w:t>
      </w:r>
    </w:p>
    <w:p w:rsidR="00000000" w:rsidRDefault="0044141D">
      <w:pPr>
        <w:jc w:val="both"/>
      </w:pPr>
      <w:bookmarkStart w:id="701" w:name="SUB3690000"/>
      <w:bookmarkEnd w:id="701"/>
      <w:r>
        <w:rPr>
          <w:rStyle w:val="s3"/>
        </w:rPr>
        <w:t xml:space="preserve">Заголовок изложен в редакции </w:t>
      </w:r>
      <w:hyperlink r:id="rId6148" w:anchor="sub_id=369"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6149" w:anchor="sub_id=36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369. Сроки и порядок уплаты налога</w:t>
      </w:r>
    </w:p>
    <w:p w:rsidR="00000000" w:rsidRDefault="0044141D">
      <w:pPr>
        <w:jc w:val="both"/>
      </w:pPr>
      <w:r>
        <w:rPr>
          <w:rStyle w:val="s3"/>
        </w:rPr>
        <w:t xml:space="preserve">Пункт 1 изложен в редакции </w:t>
      </w:r>
      <w:hyperlink r:id="rId6150"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51" w:anchor="sub_id=36900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44141D">
      <w:pPr>
        <w:jc w:val="both"/>
      </w:pPr>
      <w:r>
        <w:rPr>
          <w:rStyle w:val="s3"/>
        </w:rPr>
        <w:t xml:space="preserve">В пункт 2 внесены изменения в соответствии с </w:t>
      </w:r>
      <w:hyperlink r:id="rId6152" w:anchor="sub_id=369" w:history="1">
        <w:r>
          <w:rPr>
            <w:rStyle w:val="a3"/>
            <w:i/>
            <w:iCs/>
            <w:color w:val="0000FF"/>
            <w:u w:val="single"/>
          </w:rPr>
          <w:t>Законом</w:t>
        </w:r>
      </w:hyperlink>
      <w:r>
        <w:rPr>
          <w:rStyle w:val="s3"/>
        </w:rPr>
        <w:t xml:space="preserve"> РК от 30.12.09 г. № 234-IV (введены в действие с 1 января 2009 г.) (</w:t>
      </w:r>
      <w:hyperlink r:id="rId6153" w:anchor="sub_id=3690200" w:history="1">
        <w:r>
          <w:rPr>
            <w:rStyle w:val="a3"/>
            <w:i/>
            <w:iCs/>
            <w:color w:val="0000FF"/>
            <w:u w:val="single"/>
          </w:rPr>
          <w:t>см. стар. ред.</w:t>
        </w:r>
      </w:hyperlink>
      <w:r>
        <w:rPr>
          <w:rStyle w:val="s3"/>
        </w:rPr>
        <w:t>)</w:t>
      </w:r>
    </w:p>
    <w:p w:rsidR="00000000" w:rsidRDefault="0044141D">
      <w:pPr>
        <w:ind w:firstLine="400"/>
        <w:jc w:val="both"/>
      </w:pPr>
      <w:r>
        <w:rPr>
          <w:rStyle w:val="s0"/>
        </w:rPr>
        <w:t>2. В случае приобретения права с</w:t>
      </w:r>
      <w:r>
        <w:rPr>
          <w:rStyle w:val="s0"/>
        </w:rPr>
        <w:t>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w:t>
      </w:r>
      <w:r>
        <w:rPr>
          <w:rStyle w:val="s0"/>
        </w:rPr>
        <w:t xml:space="preserve">ступления срока представления декларации за налоговый период. </w:t>
      </w:r>
    </w:p>
    <w:p w:rsidR="00000000" w:rsidRDefault="0044141D">
      <w:pPr>
        <w:jc w:val="both"/>
      </w:pPr>
      <w:r>
        <w:rPr>
          <w:rStyle w:val="s3"/>
        </w:rPr>
        <w:t xml:space="preserve">Пункт 3 изложен в редакции </w:t>
      </w:r>
      <w:hyperlink r:id="rId6154" w:anchor="sub_id=3121" w:history="1">
        <w:r>
          <w:rPr>
            <w:rStyle w:val="a3"/>
            <w:i/>
            <w:iCs/>
            <w:color w:val="0000FF"/>
            <w:u w:val="single"/>
          </w:rPr>
          <w:t>Закона</w:t>
        </w:r>
      </w:hyperlink>
      <w:r>
        <w:rPr>
          <w:rStyle w:val="s3"/>
        </w:rPr>
        <w:t xml:space="preserve"> РК от 16.11.09 г. № 200-IV (введено в действие с 1 января 2010 г.) (</w:t>
      </w:r>
      <w:hyperlink r:id="rId6155" w:anchor="sub_id=3690300" w:history="1">
        <w:r>
          <w:rPr>
            <w:rStyle w:val="a3"/>
            <w:i/>
            <w:iCs/>
            <w:color w:val="0000FF"/>
            <w:u w:val="single"/>
          </w:rPr>
          <w:t>см. стар. ред.</w:t>
        </w:r>
      </w:hyperlink>
      <w:r>
        <w:rPr>
          <w:rStyle w:val="s3"/>
        </w:rPr>
        <w:t xml:space="preserve">); внесены изменения в соответствии с </w:t>
      </w:r>
      <w:hyperlink r:id="rId6156" w:anchor="sub_id=369" w:history="1">
        <w:r>
          <w:rPr>
            <w:rStyle w:val="a3"/>
            <w:i/>
            <w:iCs/>
            <w:color w:val="0000FF"/>
            <w:u w:val="single"/>
          </w:rPr>
          <w:t>Законом</w:t>
        </w:r>
      </w:hyperlink>
      <w:r>
        <w:rPr>
          <w:rStyle w:val="s3"/>
        </w:rPr>
        <w:t xml:space="preserve"> РК от 24.01.11 г. № 399-IV (</w:t>
      </w:r>
      <w:hyperlink r:id="rId6157" w:anchor="sub_id=3690300" w:history="1">
        <w:r>
          <w:rPr>
            <w:rStyle w:val="a3"/>
            <w:i/>
            <w:iCs/>
            <w:color w:val="0000FF"/>
            <w:u w:val="single"/>
          </w:rPr>
          <w:t>см. стар. ред.</w:t>
        </w:r>
      </w:hyperlink>
      <w:r>
        <w:rPr>
          <w:rStyle w:val="s3"/>
        </w:rPr>
        <w:t xml:space="preserve">); изложен в редакции </w:t>
      </w:r>
      <w:hyperlink r:id="rId6158" w:anchor="sub_id=369" w:history="1">
        <w:r>
          <w:rPr>
            <w:rStyle w:val="a3"/>
            <w:i/>
            <w:iCs/>
            <w:color w:val="0000FF"/>
            <w:u w:val="single"/>
          </w:rPr>
          <w:t>Закона</w:t>
        </w:r>
      </w:hyperlink>
      <w:r>
        <w:rPr>
          <w:rStyle w:val="s3"/>
        </w:rPr>
        <w:t xml:space="preserve"> РК от 03.12.15 г. № 432-V (введено в действие с 1 января 2</w:t>
      </w:r>
      <w:r>
        <w:rPr>
          <w:rStyle w:val="s3"/>
        </w:rPr>
        <w:t>016 г.) (</w:t>
      </w:r>
      <w:hyperlink r:id="rId6159" w:anchor="sub_id=369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w:t>
      </w:r>
      <w:r>
        <w:rPr>
          <w:rStyle w:val="s0"/>
        </w:rPr>
        <w:t>иода.</w:t>
      </w:r>
    </w:p>
    <w:p w:rsidR="00000000" w:rsidRDefault="0044141D">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w:t>
      </w:r>
      <w:r>
        <w:rPr>
          <w:rStyle w:val="s0"/>
        </w:rPr>
        <w:t>д владения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44141D">
      <w:pPr>
        <w:jc w:val="both"/>
      </w:pPr>
      <w:hyperlink r:id="rId6160"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3-1 в соответствии с </w:t>
      </w:r>
      <w:hyperlink r:id="rId6161" w:anchor="sub_id=36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3-1. Уплата налога физическими лицами производится по м</w:t>
      </w:r>
      <w:r>
        <w:rPr>
          <w:rStyle w:val="s0"/>
        </w:rPr>
        <w:t>есту жительства.</w:t>
      </w:r>
    </w:p>
    <w:p w:rsidR="00000000" w:rsidRDefault="0044141D">
      <w:pPr>
        <w:ind w:firstLine="400"/>
        <w:jc w:val="both"/>
      </w:pPr>
      <w:r>
        <w:rPr>
          <w:rStyle w:val="s0"/>
        </w:rPr>
        <w:t xml:space="preserve">4. Исключен в соответствии с </w:t>
      </w:r>
      <w:hyperlink r:id="rId6162" w:anchor="sub_id=307"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163" w:anchor="sub_id=369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5 изложен в редакции </w:t>
      </w:r>
      <w:hyperlink r:id="rId6164"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65" w:anchor="sub_id=3690500" w:history="1">
        <w:r>
          <w:rPr>
            <w:rStyle w:val="a3"/>
            <w:i/>
            <w:iCs/>
            <w:color w:val="0000FF"/>
            <w:u w:val="single"/>
          </w:rPr>
          <w:t>см. стар. ред.</w:t>
        </w:r>
      </w:hyperlink>
      <w:r>
        <w:rPr>
          <w:rStyle w:val="s3"/>
        </w:rPr>
        <w:t>)</w:t>
      </w:r>
    </w:p>
    <w:p w:rsidR="00000000" w:rsidRDefault="0044141D">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w:t>
      </w:r>
      <w:r>
        <w:rPr>
          <w:rStyle w:val="s0"/>
        </w:rPr>
        <w:t>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702" w:name="SUB3700000"/>
      <w:bookmarkEnd w:id="702"/>
      <w:r>
        <w:rPr>
          <w:rStyle w:val="s1"/>
        </w:rPr>
        <w:t>Глава 52. НАЛОГОВЫЙ ПЕРИОД И НАЛОГОВАЯ ДЕКЛАРАЦИЯ</w:t>
      </w:r>
    </w:p>
    <w:p w:rsidR="00000000" w:rsidRDefault="0044141D">
      <w:pPr>
        <w:ind w:firstLine="400"/>
        <w:jc w:val="both"/>
      </w:pPr>
      <w:r>
        <w:t> </w:t>
      </w:r>
    </w:p>
    <w:p w:rsidR="00000000" w:rsidRDefault="0044141D">
      <w:pPr>
        <w:jc w:val="both"/>
      </w:pPr>
      <w:r>
        <w:t> </w:t>
      </w:r>
    </w:p>
    <w:p w:rsidR="00000000" w:rsidRDefault="0044141D">
      <w:pPr>
        <w:jc w:val="both"/>
      </w:pPr>
      <w:r>
        <w:rPr>
          <w:rStyle w:val="s3"/>
        </w:rPr>
        <w:t xml:space="preserve">В статью 370 внесены изменения в соответствии с </w:t>
      </w:r>
      <w:hyperlink r:id="rId6166" w:anchor="sub_id=370" w:history="1">
        <w:r>
          <w:rPr>
            <w:rStyle w:val="a3"/>
            <w:i/>
            <w:iCs/>
            <w:color w:val="0000FF"/>
            <w:u w:val="single"/>
          </w:rPr>
          <w:t>Законом</w:t>
        </w:r>
      </w:hyperlink>
      <w:r>
        <w:rPr>
          <w:rStyle w:val="s3"/>
        </w:rPr>
        <w:t xml:space="preserve"> РК от 26.11.10 г. № 356-IV (введены в действие с 1 января 2011 г.) (</w:t>
      </w:r>
      <w:hyperlink r:id="rId6167" w:anchor="sub_id=37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370. Налоговый период </w:t>
      </w:r>
    </w:p>
    <w:p w:rsidR="00000000" w:rsidRDefault="0044141D">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703" w:name="SUB3710000"/>
      <w:bookmarkEnd w:id="703"/>
      <w:r>
        <w:rPr>
          <w:rStyle w:val="s1"/>
        </w:rPr>
        <w:t>Статья 371. Налоговая от</w:t>
      </w:r>
      <w:r>
        <w:rPr>
          <w:rStyle w:val="s1"/>
        </w:rPr>
        <w:t xml:space="preserve">четность </w:t>
      </w:r>
    </w:p>
    <w:p w:rsidR="00000000" w:rsidRDefault="0044141D">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6168" w:history="1">
        <w:r>
          <w:rPr>
            <w:rStyle w:val="a3"/>
            <w:color w:val="0000FF"/>
            <w:u w:val="single"/>
          </w:rPr>
          <w:t>расчет текущих платежей по налогу на транспортные средства</w:t>
        </w:r>
      </w:hyperlink>
      <w:r>
        <w:rPr>
          <w:rStyle w:val="s0"/>
        </w:rPr>
        <w:t xml:space="preserve"> не позднее</w:t>
      </w:r>
      <w:r>
        <w:rPr>
          <w:rStyle w:val="s0"/>
        </w:rPr>
        <w:t xml:space="preserve"> 5 июля текущего налогового периода, а также </w:t>
      </w:r>
      <w:hyperlink r:id="rId6169" w:history="1">
        <w:r>
          <w:rPr>
            <w:rStyle w:val="a4"/>
          </w:rPr>
          <w:t>декларацию</w:t>
        </w:r>
      </w:hyperlink>
      <w:r>
        <w:rPr>
          <w:rStyle w:val="s0"/>
        </w:rPr>
        <w:t xml:space="preserve"> не позднее 31 марта года, следующего за отчетным. </w:t>
      </w:r>
    </w:p>
    <w:p w:rsidR="00000000" w:rsidRDefault="0044141D">
      <w:pPr>
        <w:jc w:val="both"/>
      </w:pPr>
      <w:hyperlink r:id="rId6170" w:history="1">
        <w:r>
          <w:rPr>
            <w:rStyle w:val="a3"/>
            <w:rFonts w:ascii="Wingdings" w:hAnsi="Wingdings"/>
            <w:i/>
            <w:iCs/>
            <w:color w:val="0000FF"/>
            <w:u w:val="single"/>
          </w:rPr>
          <w:t>*</w:t>
        </w:r>
      </w:hyperlink>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704" w:name="SUB3720000"/>
      <w:bookmarkEnd w:id="704"/>
      <w:r>
        <w:rPr>
          <w:rStyle w:val="s1"/>
        </w:rPr>
        <w:t>РАЗДЕЛ 14. ЗЕМЕЛЬНЫЙ НАЛОГ</w:t>
      </w:r>
    </w:p>
    <w:p w:rsidR="00000000" w:rsidRDefault="0044141D">
      <w:pPr>
        <w:jc w:val="center"/>
      </w:pPr>
      <w:r>
        <w:rPr>
          <w:rStyle w:val="s1"/>
        </w:rPr>
        <w:t> </w:t>
      </w:r>
    </w:p>
    <w:p w:rsidR="00000000" w:rsidRDefault="0044141D">
      <w:pPr>
        <w:jc w:val="center"/>
      </w:pPr>
      <w:r>
        <w:rPr>
          <w:rStyle w:val="s1"/>
        </w:rPr>
        <w:t>Глава 53. ОБЩИЕ ПОЛОЖЕНИЯ</w:t>
      </w:r>
    </w:p>
    <w:p w:rsidR="00000000" w:rsidRDefault="0044141D">
      <w:pPr>
        <w:jc w:val="center"/>
      </w:pPr>
      <w:r>
        <w:rPr>
          <w:rStyle w:val="s1"/>
        </w:rPr>
        <w:t> </w:t>
      </w:r>
    </w:p>
    <w:p w:rsidR="00000000" w:rsidRDefault="0044141D">
      <w:pPr>
        <w:ind w:left="1200" w:hanging="800"/>
        <w:jc w:val="both"/>
      </w:pPr>
      <w:r>
        <w:rPr>
          <w:rStyle w:val="s1"/>
        </w:rPr>
        <w:t>Статья 372. Общие положения</w:t>
      </w:r>
    </w:p>
    <w:p w:rsidR="00000000" w:rsidRDefault="0044141D">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44141D">
      <w:pPr>
        <w:ind w:firstLine="400"/>
        <w:jc w:val="both"/>
      </w:pPr>
      <w:r>
        <w:rPr>
          <w:rStyle w:val="s0"/>
        </w:rPr>
        <w:t>1) земли сельскохозяйственного назнач</w:t>
      </w:r>
      <w:r>
        <w:rPr>
          <w:rStyle w:val="s0"/>
        </w:rPr>
        <w:t>ения;</w:t>
      </w:r>
    </w:p>
    <w:p w:rsidR="00000000" w:rsidRDefault="0044141D">
      <w:pPr>
        <w:ind w:firstLine="400"/>
        <w:jc w:val="both"/>
      </w:pPr>
      <w:r>
        <w:rPr>
          <w:rStyle w:val="s0"/>
        </w:rPr>
        <w:t>2) земли населенных пунктов;</w:t>
      </w:r>
    </w:p>
    <w:p w:rsidR="00000000" w:rsidRDefault="0044141D">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44141D">
      <w:pPr>
        <w:ind w:firstLine="400"/>
        <w:jc w:val="both"/>
      </w:pPr>
      <w:r>
        <w:rPr>
          <w:rStyle w:val="s0"/>
        </w:rPr>
        <w:t>4) земли особо охраняемых природных территорий, земли оздоровительного, рекреационного и истор</w:t>
      </w:r>
      <w:r>
        <w:rPr>
          <w:rStyle w:val="s0"/>
        </w:rPr>
        <w:t>ико-культурного назначения (далее - земли особо охраняемых природных территорий);</w:t>
      </w:r>
    </w:p>
    <w:p w:rsidR="00000000" w:rsidRDefault="0044141D">
      <w:pPr>
        <w:ind w:firstLine="400"/>
        <w:jc w:val="both"/>
      </w:pPr>
      <w:r>
        <w:rPr>
          <w:rStyle w:val="s0"/>
        </w:rPr>
        <w:t>5) земли лесного фонда;</w:t>
      </w:r>
    </w:p>
    <w:p w:rsidR="00000000" w:rsidRDefault="0044141D">
      <w:pPr>
        <w:ind w:firstLine="400"/>
        <w:jc w:val="both"/>
      </w:pPr>
      <w:r>
        <w:rPr>
          <w:rStyle w:val="s0"/>
        </w:rPr>
        <w:t>6) земли водного фонда;</w:t>
      </w:r>
    </w:p>
    <w:p w:rsidR="00000000" w:rsidRDefault="0044141D">
      <w:pPr>
        <w:ind w:firstLine="400"/>
        <w:jc w:val="both"/>
      </w:pPr>
      <w:r>
        <w:rPr>
          <w:rStyle w:val="s0"/>
        </w:rPr>
        <w:t>7) земли запаса.</w:t>
      </w:r>
    </w:p>
    <w:p w:rsidR="00000000" w:rsidRDefault="0044141D">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44141D">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44141D">
      <w:pPr>
        <w:ind w:firstLine="400"/>
        <w:jc w:val="both"/>
      </w:pPr>
      <w:r>
        <w:rPr>
          <w:rStyle w:val="s0"/>
        </w:rPr>
        <w:t>2) земли, занятые жилищным фондом, в том числе строениями и сооружениями при нем.</w:t>
      </w:r>
    </w:p>
    <w:p w:rsidR="00000000" w:rsidRDefault="0044141D">
      <w:pPr>
        <w:ind w:firstLine="400"/>
        <w:jc w:val="both"/>
      </w:pPr>
      <w:r>
        <w:rPr>
          <w:rStyle w:val="s0"/>
        </w:rPr>
        <w:t>3. Налогообложению не подлежат следующие категории земель:</w:t>
      </w:r>
    </w:p>
    <w:p w:rsidR="00000000" w:rsidRDefault="0044141D">
      <w:pPr>
        <w:ind w:firstLine="400"/>
        <w:jc w:val="both"/>
      </w:pPr>
      <w:r>
        <w:rPr>
          <w:rStyle w:val="s0"/>
        </w:rPr>
        <w:t>1) земли особо охраняемых природных территорий;</w:t>
      </w:r>
    </w:p>
    <w:p w:rsidR="00000000" w:rsidRDefault="0044141D">
      <w:pPr>
        <w:ind w:firstLine="400"/>
        <w:jc w:val="both"/>
      </w:pPr>
      <w:r>
        <w:rPr>
          <w:rStyle w:val="s0"/>
        </w:rPr>
        <w:t>2) земл</w:t>
      </w:r>
      <w:r>
        <w:rPr>
          <w:rStyle w:val="s0"/>
        </w:rPr>
        <w:t>и лесного фонда;</w:t>
      </w:r>
    </w:p>
    <w:p w:rsidR="00000000" w:rsidRDefault="0044141D">
      <w:pPr>
        <w:ind w:firstLine="400"/>
        <w:jc w:val="both"/>
      </w:pPr>
      <w:r>
        <w:rPr>
          <w:rStyle w:val="s0"/>
        </w:rPr>
        <w:t>3) земли водного фонда;</w:t>
      </w:r>
    </w:p>
    <w:p w:rsidR="00000000" w:rsidRDefault="0044141D">
      <w:pPr>
        <w:ind w:firstLine="400"/>
        <w:jc w:val="both"/>
      </w:pPr>
      <w:r>
        <w:rPr>
          <w:rStyle w:val="s0"/>
        </w:rPr>
        <w:t>4) земли запаса.</w:t>
      </w:r>
    </w:p>
    <w:p w:rsidR="00000000" w:rsidRDefault="0044141D">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color w:val="0000FF"/>
            <w:u w:val="single"/>
          </w:rPr>
          <w:t>статьей 385</w:t>
        </w:r>
      </w:hyperlink>
      <w:r>
        <w:rPr>
          <w:rStyle w:val="s0"/>
        </w:rPr>
        <w:t xml:space="preserve"> настоящего Кодекса.</w:t>
      </w:r>
    </w:p>
    <w:p w:rsidR="00000000" w:rsidRDefault="0044141D">
      <w:pPr>
        <w:ind w:firstLine="400"/>
        <w:jc w:val="both"/>
      </w:pPr>
      <w:r>
        <w:rPr>
          <w:rStyle w:val="s0"/>
        </w:rPr>
        <w:t xml:space="preserve">4. Исключен в соответствии с </w:t>
      </w:r>
      <w:hyperlink r:id="rId6171" w:anchor="sub_id=372"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г.) </w:t>
      </w:r>
      <w:r>
        <w:rPr>
          <w:rStyle w:val="s3"/>
        </w:rPr>
        <w:t>(</w:t>
      </w:r>
      <w:hyperlink r:id="rId6172" w:anchor="sub_id=3720400" w:history="1">
        <w:r>
          <w:rPr>
            <w:rStyle w:val="a3"/>
            <w:i/>
            <w:iCs/>
            <w:color w:val="0000FF"/>
            <w:u w:val="single"/>
          </w:rPr>
          <w:t>см. стар. ред.</w:t>
        </w:r>
      </w:hyperlink>
      <w:r>
        <w:rPr>
          <w:rStyle w:val="s3"/>
        </w:rPr>
        <w:t>)</w:t>
      </w:r>
    </w:p>
    <w:p w:rsidR="00000000" w:rsidRDefault="0044141D">
      <w:pPr>
        <w:ind w:firstLine="400"/>
        <w:jc w:val="both"/>
      </w:pPr>
      <w:r>
        <w:rPr>
          <w:rStyle w:val="s0"/>
        </w:rPr>
        <w:t>5. Земельный налог исчисляется на основании:</w:t>
      </w:r>
    </w:p>
    <w:p w:rsidR="00000000" w:rsidRDefault="0044141D">
      <w:pPr>
        <w:jc w:val="both"/>
      </w:pPr>
      <w:r>
        <w:rPr>
          <w:rStyle w:val="s3"/>
        </w:rPr>
        <w:t xml:space="preserve">Подпункт 1 изложен в редакции </w:t>
      </w:r>
      <w:hyperlink r:id="rId6173" w:anchor="sub_id=3372" w:history="1">
        <w:r>
          <w:rPr>
            <w:rStyle w:val="a3"/>
            <w:i/>
            <w:iCs/>
            <w:color w:val="0000FF"/>
            <w:u w:val="single"/>
          </w:rPr>
          <w:t>Закона</w:t>
        </w:r>
      </w:hyperlink>
      <w:r>
        <w:rPr>
          <w:rStyle w:val="s3"/>
        </w:rPr>
        <w:t xml:space="preserve"> РК от 28.11.14 г. № 257-V (введено в действие с 1 января 2014 г.) (</w:t>
      </w:r>
      <w:hyperlink r:id="rId6174" w:anchor="sub_id=3720500" w:history="1">
        <w:r>
          <w:rPr>
            <w:rStyle w:val="a3"/>
            <w:i/>
            <w:iCs/>
            <w:color w:val="0000FF"/>
            <w:u w:val="single"/>
          </w:rPr>
          <w:t>см. стар. ред.</w:t>
        </w:r>
      </w:hyperlink>
      <w:r>
        <w:rPr>
          <w:rStyle w:val="s3"/>
        </w:rPr>
        <w:t>)</w:t>
      </w:r>
    </w:p>
    <w:p w:rsidR="00000000" w:rsidRDefault="0044141D">
      <w:pPr>
        <w:ind w:firstLine="400"/>
        <w:jc w:val="both"/>
      </w:pPr>
      <w:r>
        <w:rPr>
          <w:rStyle w:val="s0"/>
        </w:rPr>
        <w:t>1) идентификационных документов: акта на право собственности, акта на право по</w:t>
      </w:r>
      <w:r>
        <w:rPr>
          <w:rStyle w:val="s0"/>
        </w:rPr>
        <w:t>стоянного землепользования, акта на право безвозмездного временного землепользования;</w:t>
      </w:r>
    </w:p>
    <w:p w:rsidR="00000000" w:rsidRDefault="0044141D">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w:t>
      </w:r>
      <w:r>
        <w:rPr>
          <w:rStyle w:val="s0"/>
        </w:rPr>
        <w:t>правлению земельными ресурсами.</w:t>
      </w:r>
    </w:p>
    <w:p w:rsidR="00000000" w:rsidRDefault="0044141D">
      <w:pPr>
        <w:jc w:val="both"/>
      </w:pPr>
      <w:hyperlink r:id="rId617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05" w:name="SUB3730000"/>
      <w:bookmarkEnd w:id="705"/>
      <w:r>
        <w:rPr>
          <w:rStyle w:val="s1"/>
        </w:rPr>
        <w:t>Статья 373. Плательщики</w:t>
      </w:r>
    </w:p>
    <w:p w:rsidR="00000000" w:rsidRDefault="0044141D">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44141D">
      <w:pPr>
        <w:ind w:firstLine="400"/>
        <w:jc w:val="both"/>
      </w:pPr>
      <w:r>
        <w:rPr>
          <w:rStyle w:val="s0"/>
        </w:rPr>
        <w:t>1) на праве собственности;</w:t>
      </w:r>
    </w:p>
    <w:p w:rsidR="00000000" w:rsidRDefault="0044141D">
      <w:pPr>
        <w:ind w:firstLine="400"/>
        <w:jc w:val="both"/>
      </w:pPr>
      <w:r>
        <w:rPr>
          <w:rStyle w:val="s0"/>
        </w:rPr>
        <w:t>2) на праве постоянного землепользования;</w:t>
      </w:r>
    </w:p>
    <w:p w:rsidR="00000000" w:rsidRDefault="0044141D">
      <w:pPr>
        <w:ind w:firstLine="400"/>
        <w:jc w:val="both"/>
      </w:pPr>
      <w:r>
        <w:rPr>
          <w:rStyle w:val="s0"/>
        </w:rPr>
        <w:t>3) на праве первичного безвозмездного временного землепользования.</w:t>
      </w:r>
    </w:p>
    <w:p w:rsidR="00000000" w:rsidRDefault="0044141D">
      <w:pPr>
        <w:jc w:val="both"/>
      </w:pPr>
      <w:hyperlink r:id="rId6176"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6177" w:anchor="sub_id=373" w:history="1">
        <w:r>
          <w:rPr>
            <w:rStyle w:val="a3"/>
            <w:i/>
            <w:iCs/>
            <w:color w:val="0000FF"/>
            <w:u w:val="single"/>
          </w:rPr>
          <w:t>Закона</w:t>
        </w:r>
      </w:hyperlink>
      <w:r>
        <w:rPr>
          <w:rStyle w:val="s3"/>
        </w:rPr>
        <w:t xml:space="preserve"> РК от 21.07.11 г. № 467-IV </w:t>
      </w:r>
      <w:hyperlink r:id="rId6178" w:history="1">
        <w:r>
          <w:rPr>
            <w:rStyle w:val="a3"/>
            <w:rFonts w:ascii="Wingdings" w:hAnsi="Wingdings"/>
            <w:i/>
            <w:iCs/>
            <w:color w:val="0000FF"/>
            <w:u w:val="single"/>
          </w:rPr>
          <w:t>+</w:t>
        </w:r>
      </w:hyperlink>
      <w:r>
        <w:rPr>
          <w:rStyle w:val="s3"/>
        </w:rPr>
        <w:t xml:space="preserve"> (введено в действие с 1 июля 2011 г.) (</w:t>
      </w:r>
      <w:hyperlink r:id="rId6179" w:anchor="sub_id=3730200" w:history="1">
        <w:r>
          <w:rPr>
            <w:rStyle w:val="a3"/>
            <w:i/>
            <w:iCs/>
            <w:color w:val="0000FF"/>
            <w:u w:val="single"/>
          </w:rPr>
          <w:t>см. стар. ред.</w:t>
        </w:r>
      </w:hyperlink>
      <w:r>
        <w:rPr>
          <w:rStyle w:val="s3"/>
        </w:rPr>
        <w:t xml:space="preserve">); внесены изменения в соответствии с </w:t>
      </w:r>
      <w:hyperlink r:id="rId6180" w:anchor="sub_id=373" w:history="1">
        <w:r>
          <w:rPr>
            <w:rStyle w:val="a3"/>
            <w:i/>
            <w:iCs/>
            <w:color w:val="0000FF"/>
            <w:u w:val="single"/>
          </w:rPr>
          <w:t>Законом</w:t>
        </w:r>
      </w:hyperlink>
      <w:r>
        <w:rPr>
          <w:rStyle w:val="s3"/>
        </w:rPr>
        <w:t xml:space="preserve"> РК от 26.12.12 г. № 61-V (введены в действие с 1 января 2013 г.) (</w:t>
      </w:r>
      <w:hyperlink r:id="rId6181" w:anchor="sub_id=37302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w:t>
      </w:r>
      <w:r>
        <w:rPr>
          <w:rStyle w:val="s0"/>
        </w:rPr>
        <w:t>я.</w:t>
      </w:r>
    </w:p>
    <w:p w:rsidR="00000000" w:rsidRDefault="0044141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4141D">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44141D">
      <w:pPr>
        <w:jc w:val="both"/>
      </w:pPr>
      <w:bookmarkStart w:id="706" w:name="SUB3730300"/>
      <w:bookmarkEnd w:id="706"/>
      <w:r>
        <w:rPr>
          <w:rStyle w:val="s3"/>
        </w:rPr>
        <w:t xml:space="preserve">В пункт 3 внесены изменения в соответствии с </w:t>
      </w:r>
      <w:hyperlink r:id="rId6182" w:anchor="sub_id=68"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6183" w:anchor="sub_id=373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настоящей статьей, не являются плательщиками земельного нало</w:t>
      </w:r>
      <w:r>
        <w:rPr>
          <w:rStyle w:val="s0"/>
        </w:rPr>
        <w:t>га:</w:t>
      </w:r>
    </w:p>
    <w:p w:rsidR="00000000" w:rsidRDefault="0044141D">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44141D">
      <w:pPr>
        <w:ind w:firstLine="400"/>
        <w:jc w:val="both"/>
      </w:pPr>
      <w:r>
        <w:rPr>
          <w:rStyle w:val="s0"/>
        </w:rPr>
        <w:t>2) государственные учреждения;</w:t>
      </w:r>
    </w:p>
    <w:p w:rsidR="00000000" w:rsidRDefault="0044141D">
      <w:pPr>
        <w:ind w:firstLine="400"/>
        <w:jc w:val="both"/>
      </w:pPr>
      <w:r>
        <w:rPr>
          <w:rStyle w:val="s0"/>
        </w:rPr>
        <w:t>3) государственные предприятия</w:t>
      </w:r>
      <w:r>
        <w:rPr>
          <w:rStyle w:val="s0"/>
        </w:rPr>
        <w:t xml:space="preserve"> исправительных учреждений уполномоченного государственного органа в сфере исполнения уголовных наказаний;</w:t>
      </w:r>
    </w:p>
    <w:p w:rsidR="00000000" w:rsidRDefault="0044141D">
      <w:pPr>
        <w:jc w:val="both"/>
      </w:pPr>
      <w:bookmarkStart w:id="707" w:name="SUB3730304"/>
      <w:bookmarkEnd w:id="707"/>
      <w:r>
        <w:rPr>
          <w:rStyle w:val="s3"/>
        </w:rPr>
        <w:t xml:space="preserve">В подпункт внесены изменения в соответствии с </w:t>
      </w:r>
      <w:hyperlink r:id="rId6184" w:anchor="sub_id=373"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2014 г.) (</w:t>
      </w:r>
      <w:hyperlink r:id="rId6185" w:anchor="sub_id=3730300" w:history="1">
        <w:r>
          <w:rPr>
            <w:rStyle w:val="a3"/>
            <w:i/>
            <w:iCs/>
            <w:color w:val="0000FF"/>
            <w:u w:val="single"/>
          </w:rPr>
          <w:t>см. стар. ред.</w:t>
        </w:r>
      </w:hyperlink>
      <w:r>
        <w:rPr>
          <w:rStyle w:val="s3"/>
        </w:rPr>
        <w:t>)</w:t>
      </w:r>
    </w:p>
    <w:p w:rsidR="00000000" w:rsidRDefault="0044141D">
      <w:pPr>
        <w:ind w:firstLine="400"/>
        <w:jc w:val="both"/>
      </w:pPr>
      <w:r>
        <w:rPr>
          <w:rStyle w:val="s0"/>
        </w:rPr>
        <w:t>4) участники Великой Отечественной войны и приравненные к ним лица, лица,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w:t>
      </w:r>
      <w:r>
        <w:rPr>
          <w:rStyle w:val="s0"/>
        </w:rPr>
        <w:t>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w:t>
      </w:r>
      <w:r>
        <w:rPr>
          <w:rStyle w:val="s0"/>
        </w:rPr>
        <w:t>етнего возраста по:</w:t>
      </w:r>
    </w:p>
    <w:p w:rsidR="00000000" w:rsidRDefault="0044141D">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4141D">
      <w:pPr>
        <w:ind w:firstLine="400"/>
        <w:jc w:val="both"/>
      </w:pPr>
      <w:r>
        <w:rPr>
          <w:rStyle w:val="s0"/>
        </w:rPr>
        <w:t>придомовым земельным участкам;</w:t>
      </w:r>
    </w:p>
    <w:p w:rsidR="00000000" w:rsidRDefault="0044141D">
      <w:pPr>
        <w:ind w:firstLine="400"/>
        <w:jc w:val="both"/>
      </w:pPr>
      <w:r>
        <w:rPr>
          <w:rStyle w:val="s0"/>
        </w:rPr>
        <w:t>земельным участкам, предоставленным для ведения личного домашнего (подсобного) хозяйства, садоводства и дачного с</w:t>
      </w:r>
      <w:r>
        <w:rPr>
          <w:rStyle w:val="s0"/>
        </w:rPr>
        <w:t>троительства, включая земли, занятые под постройки;</w:t>
      </w:r>
    </w:p>
    <w:p w:rsidR="00000000" w:rsidRDefault="0044141D">
      <w:pPr>
        <w:ind w:firstLine="400"/>
        <w:jc w:val="both"/>
      </w:pPr>
      <w:r>
        <w:rPr>
          <w:rStyle w:val="s0"/>
        </w:rPr>
        <w:t>земельным участкам, занятым под гаражи;</w:t>
      </w:r>
    </w:p>
    <w:p w:rsidR="00000000" w:rsidRDefault="0044141D">
      <w:pPr>
        <w:jc w:val="both"/>
      </w:pPr>
      <w:r>
        <w:rPr>
          <w:rStyle w:val="s3"/>
        </w:rPr>
        <w:t xml:space="preserve">Подпункт 5 изложен в редакции </w:t>
      </w:r>
      <w:hyperlink r:id="rId6186" w:anchor="sub_id=373" w:history="1">
        <w:r>
          <w:rPr>
            <w:rStyle w:val="a3"/>
            <w:i/>
            <w:iCs/>
            <w:color w:val="0000FF"/>
            <w:u w:val="single"/>
          </w:rPr>
          <w:t>Закона</w:t>
        </w:r>
      </w:hyperlink>
      <w:r>
        <w:rPr>
          <w:rStyle w:val="s3"/>
        </w:rPr>
        <w:t xml:space="preserve"> РК от 30.12.09 г. № 234-IV (введено в действие</w:t>
      </w:r>
      <w:r>
        <w:rPr>
          <w:rStyle w:val="s3"/>
        </w:rPr>
        <w:t xml:space="preserve"> с 1 января 2010 г.) (</w:t>
      </w:r>
      <w:hyperlink r:id="rId6187" w:anchor="sub_id=3730305" w:history="1">
        <w:r>
          <w:rPr>
            <w:rStyle w:val="a3"/>
            <w:i/>
            <w:iCs/>
            <w:color w:val="0000FF"/>
            <w:u w:val="single"/>
          </w:rPr>
          <w:t>см. стар. ред.</w:t>
        </w:r>
      </w:hyperlink>
      <w:r>
        <w:rPr>
          <w:rStyle w:val="s3"/>
        </w:rPr>
        <w:t>)</w:t>
      </w:r>
    </w:p>
    <w:p w:rsidR="00000000" w:rsidRDefault="0044141D">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44141D">
      <w:pPr>
        <w:ind w:firstLine="400"/>
        <w:jc w:val="both"/>
      </w:pPr>
      <w:r>
        <w:rPr>
          <w:rStyle w:val="s0"/>
        </w:rPr>
        <w:t>земельным участкам, занятым жилищн</w:t>
      </w:r>
      <w:r>
        <w:rPr>
          <w:rStyle w:val="s0"/>
        </w:rPr>
        <w:t>ым фондом, в том числе строениями и сооружениями при нем;</w:t>
      </w:r>
    </w:p>
    <w:p w:rsidR="00000000" w:rsidRDefault="0044141D">
      <w:pPr>
        <w:ind w:firstLine="400"/>
        <w:jc w:val="both"/>
      </w:pPr>
      <w:r>
        <w:rPr>
          <w:rStyle w:val="s0"/>
        </w:rPr>
        <w:t>придомовым земельным участкам;</w:t>
      </w:r>
    </w:p>
    <w:p w:rsidR="00000000" w:rsidRDefault="0044141D">
      <w:pPr>
        <w:jc w:val="both"/>
      </w:pPr>
      <w:r>
        <w:rPr>
          <w:rStyle w:val="s3"/>
        </w:rPr>
        <w:t xml:space="preserve">Подпункт 6 изложен в редакции </w:t>
      </w:r>
      <w:hyperlink r:id="rId6188" w:anchor="sub_id=373" w:history="1">
        <w:r>
          <w:rPr>
            <w:rStyle w:val="a3"/>
            <w:i/>
            <w:iCs/>
            <w:color w:val="0000FF"/>
            <w:u w:val="single"/>
          </w:rPr>
          <w:t>Закона</w:t>
        </w:r>
      </w:hyperlink>
      <w:r>
        <w:rPr>
          <w:rStyle w:val="s3"/>
        </w:rPr>
        <w:t xml:space="preserve"> РК от 30.12.09 г. № 234-IV (введено в действие с </w:t>
      </w:r>
      <w:r>
        <w:rPr>
          <w:rStyle w:val="s3"/>
        </w:rPr>
        <w:t>1 января 2010 г.) (</w:t>
      </w:r>
      <w:hyperlink r:id="rId6189" w:anchor="sub_id=3730306" w:history="1">
        <w:r>
          <w:rPr>
            <w:rStyle w:val="a3"/>
            <w:i/>
            <w:iCs/>
            <w:color w:val="0000FF"/>
            <w:u w:val="single"/>
          </w:rPr>
          <w:t>см. стар. ред.</w:t>
        </w:r>
      </w:hyperlink>
      <w:r>
        <w:rPr>
          <w:rStyle w:val="s3"/>
        </w:rPr>
        <w:t>)</w:t>
      </w:r>
    </w:p>
    <w:p w:rsidR="00000000" w:rsidRDefault="0044141D">
      <w:pPr>
        <w:ind w:firstLine="400"/>
        <w:jc w:val="both"/>
      </w:pPr>
      <w:r>
        <w:rPr>
          <w:rStyle w:val="s0"/>
        </w:rPr>
        <w:t>6) отдельно проживающие пенсионеры по:</w:t>
      </w:r>
    </w:p>
    <w:p w:rsidR="00000000" w:rsidRDefault="0044141D">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4141D">
      <w:pPr>
        <w:ind w:firstLine="400"/>
        <w:jc w:val="both"/>
      </w:pPr>
      <w:r>
        <w:rPr>
          <w:rStyle w:val="s0"/>
        </w:rPr>
        <w:t>придо</w:t>
      </w:r>
      <w:r>
        <w:rPr>
          <w:rStyle w:val="s0"/>
        </w:rPr>
        <w:t>мовым земельным участкам;</w:t>
      </w:r>
    </w:p>
    <w:p w:rsidR="00000000" w:rsidRDefault="0044141D">
      <w:pPr>
        <w:ind w:firstLine="400"/>
        <w:jc w:val="both"/>
      </w:pPr>
      <w:r>
        <w:rPr>
          <w:rStyle w:val="s0"/>
        </w:rPr>
        <w:t>7) религиозные объединения.</w:t>
      </w:r>
    </w:p>
    <w:p w:rsidR="00000000" w:rsidRDefault="0044141D">
      <w:pPr>
        <w:jc w:val="both"/>
      </w:pPr>
      <w:r>
        <w:rPr>
          <w:rStyle w:val="s3"/>
        </w:rPr>
        <w:t xml:space="preserve">Пункт 4 изложен в редакции </w:t>
      </w:r>
      <w:hyperlink r:id="rId6190" w:anchor="sub_id=68" w:history="1">
        <w:r>
          <w:rPr>
            <w:rStyle w:val="a3"/>
            <w:i/>
            <w:iCs/>
            <w:color w:val="0000FF"/>
            <w:u w:val="single"/>
          </w:rPr>
          <w:t>Закона</w:t>
        </w:r>
      </w:hyperlink>
      <w:r>
        <w:rPr>
          <w:rStyle w:val="s3"/>
        </w:rPr>
        <w:t xml:space="preserve"> РК от 12.02.09 г. № 133-IV (введен в действие с 1 января 2009 г.) (</w:t>
      </w:r>
      <w:hyperlink r:id="rId6191" w:anchor="sub_id=3730400" w:history="1">
        <w:r>
          <w:rPr>
            <w:rStyle w:val="a3"/>
            <w:i/>
            <w:iCs/>
            <w:color w:val="0000FF"/>
            <w:u w:val="single"/>
          </w:rPr>
          <w:t>см. стар. ред.</w:t>
        </w:r>
      </w:hyperlink>
      <w:r>
        <w:rPr>
          <w:rStyle w:val="s3"/>
        </w:rPr>
        <w:t xml:space="preserve">); внесены изменения в соответствии с </w:t>
      </w:r>
      <w:hyperlink r:id="rId6192" w:anchor="sub_id=373" w:history="1">
        <w:r>
          <w:rPr>
            <w:rStyle w:val="a3"/>
            <w:i/>
            <w:iCs/>
            <w:color w:val="0000FF"/>
            <w:u w:val="single"/>
          </w:rPr>
          <w:t>Законом</w:t>
        </w:r>
      </w:hyperlink>
      <w:r>
        <w:rPr>
          <w:rStyle w:val="s3"/>
        </w:rPr>
        <w:t xml:space="preserve"> РК от 30.12.09 г. № 234-IV (вв</w:t>
      </w:r>
      <w:r>
        <w:rPr>
          <w:rStyle w:val="s3"/>
        </w:rPr>
        <w:t>едены в действие с 1 января 2010 г.) (</w:t>
      </w:r>
      <w:hyperlink r:id="rId6193" w:anchor="sub_id=3730400" w:history="1">
        <w:r>
          <w:rPr>
            <w:rStyle w:val="a3"/>
            <w:i/>
            <w:iCs/>
            <w:color w:val="0000FF"/>
            <w:u w:val="single"/>
          </w:rPr>
          <w:t>см. стар. ред.</w:t>
        </w:r>
      </w:hyperlink>
      <w:r>
        <w:rPr>
          <w:rStyle w:val="s3"/>
        </w:rPr>
        <w:t xml:space="preserve">); </w:t>
      </w:r>
      <w:hyperlink r:id="rId6194" w:anchor="sub_id=373" w:history="1">
        <w:r>
          <w:rPr>
            <w:rStyle w:val="a3"/>
            <w:i/>
            <w:iCs/>
            <w:color w:val="0000FF"/>
            <w:u w:val="single"/>
          </w:rPr>
          <w:t>Законом</w:t>
        </w:r>
      </w:hyperlink>
      <w:r>
        <w:rPr>
          <w:rStyle w:val="s3"/>
        </w:rPr>
        <w:t xml:space="preserve"> РК от 21.07.11 г. № 467-IV </w:t>
      </w:r>
      <w:r>
        <w:rPr>
          <w:rStyle w:val="s3"/>
        </w:rPr>
        <w:t>(введены в действие с 1 января 2010 г.) (</w:t>
      </w:r>
      <w:hyperlink r:id="rId6195" w:anchor="sub_id=3730400" w:history="1">
        <w:r>
          <w:rPr>
            <w:rStyle w:val="a3"/>
            <w:i/>
            <w:iCs/>
            <w:color w:val="0000FF"/>
            <w:u w:val="single"/>
          </w:rPr>
          <w:t>см. стар. ред.</w:t>
        </w:r>
      </w:hyperlink>
      <w:r>
        <w:rPr>
          <w:rStyle w:val="s3"/>
        </w:rPr>
        <w:t>)</w:t>
      </w:r>
    </w:p>
    <w:p w:rsidR="00000000" w:rsidRDefault="0044141D">
      <w:pPr>
        <w:ind w:firstLine="400"/>
        <w:jc w:val="both"/>
      </w:pPr>
      <w:r>
        <w:rPr>
          <w:rStyle w:val="s0"/>
        </w:rPr>
        <w:t>4. Налогоплательщики, указанные в подпунктах 3) - 7) пункта 3 настоящей статьи, являются плательщиками налога по з</w:t>
      </w:r>
      <w:r>
        <w:rPr>
          <w:rStyle w:val="s0"/>
        </w:rPr>
        <w:t>емельным участкам, переданным в пользование, доверительное управление или аренду.</w:t>
      </w:r>
    </w:p>
    <w:p w:rsidR="00000000" w:rsidRDefault="0044141D">
      <w:pPr>
        <w:jc w:val="both"/>
      </w:pPr>
      <w:hyperlink r:id="rId619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08" w:name="SUB3740000"/>
      <w:bookmarkEnd w:id="708"/>
      <w:r>
        <w:rPr>
          <w:rStyle w:val="s1"/>
        </w:rPr>
        <w:t>Статья 374. Определение плательщика в отдельных случаях</w:t>
      </w:r>
    </w:p>
    <w:p w:rsidR="00000000" w:rsidRDefault="0044141D">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44141D">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44141D">
      <w:pPr>
        <w:jc w:val="both"/>
      </w:pPr>
      <w:bookmarkStart w:id="709" w:name="SUB3740200"/>
      <w:bookmarkEnd w:id="709"/>
      <w:r>
        <w:rPr>
          <w:rStyle w:val="s3"/>
        </w:rPr>
        <w:t xml:space="preserve">Пункт 2 изложен в редакции </w:t>
      </w:r>
      <w:hyperlink r:id="rId6197" w:anchor="sub_id=3122" w:history="1">
        <w:r>
          <w:rPr>
            <w:rStyle w:val="a3"/>
            <w:i/>
            <w:iCs/>
            <w:color w:val="0000FF"/>
            <w:u w:val="single"/>
          </w:rPr>
          <w:t>Закона</w:t>
        </w:r>
      </w:hyperlink>
      <w:r>
        <w:rPr>
          <w:rStyle w:val="s3"/>
        </w:rPr>
        <w:t xml:space="preserve"> РК от 16.11.09 г. № 200-IV (введено в действие с 1 января 2009 г.) (</w:t>
      </w:r>
      <w:hyperlink r:id="rId6198" w:anchor="sub_id=374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44141D">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44141D">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44141D">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44141D">
      <w:pPr>
        <w:ind w:firstLine="400"/>
        <w:jc w:val="both"/>
      </w:pPr>
      <w:r>
        <w:t> </w:t>
      </w:r>
    </w:p>
    <w:p w:rsidR="00000000" w:rsidRDefault="0044141D">
      <w:pPr>
        <w:ind w:left="1200" w:hanging="800"/>
        <w:jc w:val="both"/>
      </w:pPr>
      <w:bookmarkStart w:id="710" w:name="SUB3750000"/>
      <w:bookmarkEnd w:id="710"/>
      <w:r>
        <w:rPr>
          <w:rStyle w:val="s1"/>
        </w:rPr>
        <w:t>Статья 375. Объект налогообложения</w:t>
      </w:r>
    </w:p>
    <w:p w:rsidR="00000000" w:rsidRDefault="0044141D">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44141D">
      <w:pPr>
        <w:ind w:firstLine="400"/>
        <w:jc w:val="both"/>
      </w:pPr>
      <w:r>
        <w:rPr>
          <w:rStyle w:val="s0"/>
        </w:rPr>
        <w:t>2. Не являются объектом налогообложения:</w:t>
      </w:r>
    </w:p>
    <w:p w:rsidR="00000000" w:rsidRDefault="0044141D">
      <w:pPr>
        <w:ind w:firstLine="400"/>
        <w:jc w:val="both"/>
      </w:pPr>
      <w:r>
        <w:rPr>
          <w:rStyle w:val="s0"/>
        </w:rPr>
        <w:t>1) земель</w:t>
      </w:r>
      <w:r>
        <w:rPr>
          <w:rStyle w:val="s0"/>
        </w:rPr>
        <w:t>ные участки общего пользования населенных пунктов.</w:t>
      </w:r>
    </w:p>
    <w:p w:rsidR="00000000" w:rsidRDefault="0044141D">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44141D">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44141D">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44141D">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44141D">
      <w:pPr>
        <w:ind w:firstLine="400"/>
        <w:jc w:val="both"/>
      </w:pPr>
      <w:r>
        <w:rPr>
          <w:rStyle w:val="s0"/>
        </w:rPr>
        <w:t>4) земельные участки, приобретенные для содержания арендных домов.</w:t>
      </w:r>
    </w:p>
    <w:p w:rsidR="00000000" w:rsidRDefault="0044141D">
      <w:pPr>
        <w:jc w:val="both"/>
      </w:pPr>
      <w:r>
        <w:rPr>
          <w:rStyle w:val="s3"/>
        </w:rPr>
        <w:t xml:space="preserve">Пункт дополнен подпунктом 5 в соответствии с </w:t>
      </w:r>
      <w:hyperlink r:id="rId6199" w:anchor="sub_id=375" w:history="1">
        <w:r>
          <w:rPr>
            <w:rStyle w:val="a3"/>
            <w:i/>
            <w:iCs/>
            <w:color w:val="0000FF"/>
            <w:u w:val="single"/>
          </w:rPr>
          <w:t>Законом</w:t>
        </w:r>
      </w:hyperlink>
      <w:r>
        <w:rPr>
          <w:rStyle w:val="s3"/>
        </w:rPr>
        <w:t xml:space="preserve"> </w:t>
      </w:r>
      <w:r>
        <w:rPr>
          <w:rStyle w:val="s3"/>
        </w:rPr>
        <w:t>РК от 24.11.15 г. № 422-V (введено в действие с 1 января 2016 г.)</w:t>
      </w:r>
    </w:p>
    <w:p w:rsidR="00000000" w:rsidRDefault="0044141D">
      <w:pPr>
        <w:ind w:firstLine="400"/>
        <w:jc w:val="both"/>
      </w:pPr>
      <w:r>
        <w:rPr>
          <w:rStyle w:val="s0"/>
        </w:rPr>
        <w:t xml:space="preserve">5) земельные участки, занятые зданиями, сооружениями, указанными в </w:t>
      </w:r>
      <w:hyperlink w:anchor="sub3960206" w:history="1">
        <w:r>
          <w:rPr>
            <w:rStyle w:val="a3"/>
            <w:color w:val="0000FF"/>
            <w:u w:val="single"/>
          </w:rPr>
          <w:t>подпункте 6) пункта 2 статьи 396</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711" w:name="SUB3760000"/>
      <w:bookmarkEnd w:id="711"/>
      <w:r>
        <w:rPr>
          <w:rStyle w:val="s1"/>
        </w:rPr>
        <w:t>Статья 376. Определение объекта нал</w:t>
      </w:r>
      <w:r>
        <w:rPr>
          <w:rStyle w:val="s1"/>
        </w:rPr>
        <w:t>огообложения в отдельных случаях</w:t>
      </w:r>
    </w:p>
    <w:p w:rsidR="00000000" w:rsidRDefault="0044141D">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w:t>
      </w:r>
      <w:r>
        <w:rPr>
          <w:rStyle w:val="s0"/>
        </w:rPr>
        <w:t>нспорта, включая земельные участки, занятые железнодорожными путями, полосами отчуждения, железнодорожными станциями, вокзалами.</w:t>
      </w:r>
    </w:p>
    <w:p w:rsidR="00000000" w:rsidRDefault="0044141D">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w:t>
      </w:r>
      <w:r>
        <w:rPr>
          <w:rStyle w:val="s0"/>
        </w:rPr>
        <w:t>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44141D">
      <w:pPr>
        <w:ind w:firstLine="400"/>
        <w:jc w:val="both"/>
      </w:pPr>
      <w:r>
        <w:rPr>
          <w:rStyle w:val="s0"/>
        </w:rPr>
        <w:t>3. Объектом налогообложения для организаций</w:t>
      </w:r>
      <w:r>
        <w:rPr>
          <w:rStyle w:val="s0"/>
        </w:rPr>
        <w:t>,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w:t>
      </w:r>
      <w:r>
        <w:rPr>
          <w:rStyle w:val="s0"/>
        </w:rPr>
        <w:t>частки, занятые нефтепроводами, газопроводами.</w:t>
      </w:r>
    </w:p>
    <w:p w:rsidR="00000000" w:rsidRDefault="0044141D">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w:t>
      </w:r>
      <w:r>
        <w:rPr>
          <w:rStyle w:val="s0"/>
        </w:rPr>
        <w:t>спублики Казахстан порядке этим организациям, включая земельные участки, занятые опорами линий связи.</w:t>
      </w:r>
    </w:p>
    <w:p w:rsidR="00000000" w:rsidRDefault="0044141D">
      <w:pPr>
        <w:ind w:firstLine="400"/>
        <w:jc w:val="both"/>
      </w:pPr>
      <w:r>
        <w:t> </w:t>
      </w:r>
    </w:p>
    <w:p w:rsidR="00000000" w:rsidRDefault="0044141D">
      <w:pPr>
        <w:ind w:left="1200" w:hanging="800"/>
        <w:jc w:val="both"/>
      </w:pPr>
      <w:bookmarkStart w:id="712" w:name="SUB3770000"/>
      <w:bookmarkEnd w:id="712"/>
      <w:r>
        <w:rPr>
          <w:rStyle w:val="s1"/>
        </w:rPr>
        <w:t>Статья 377. Налоговая база</w:t>
      </w:r>
    </w:p>
    <w:p w:rsidR="00000000" w:rsidRDefault="0044141D">
      <w:pPr>
        <w:ind w:firstLine="400"/>
        <w:jc w:val="both"/>
      </w:pPr>
      <w:r>
        <w:rPr>
          <w:rStyle w:val="s0"/>
        </w:rPr>
        <w:t>Налоговой базой для определения земельного налога является площадь земельного участка.</w:t>
      </w:r>
    </w:p>
    <w:p w:rsidR="00000000" w:rsidRDefault="0044141D">
      <w:pPr>
        <w:ind w:firstLine="400"/>
        <w:jc w:val="both"/>
      </w:pPr>
      <w:r>
        <w:t> </w:t>
      </w:r>
    </w:p>
    <w:p w:rsidR="00000000" w:rsidRDefault="0044141D">
      <w:pPr>
        <w:ind w:firstLine="709"/>
        <w:jc w:val="both"/>
      </w:pPr>
      <w:r>
        <w:t> </w:t>
      </w:r>
    </w:p>
    <w:p w:rsidR="00000000" w:rsidRDefault="0044141D">
      <w:pPr>
        <w:jc w:val="center"/>
      </w:pPr>
      <w:bookmarkStart w:id="713" w:name="SUB3780000"/>
      <w:bookmarkEnd w:id="713"/>
      <w:r>
        <w:rPr>
          <w:rStyle w:val="s1"/>
        </w:rPr>
        <w:t>Глава 54. НАЛОГОВЫЕ СТАВКИ</w:t>
      </w:r>
    </w:p>
    <w:p w:rsidR="00000000" w:rsidRDefault="0044141D">
      <w:pPr>
        <w:ind w:firstLine="709"/>
      </w:pPr>
      <w:r>
        <w:t> </w:t>
      </w:r>
    </w:p>
    <w:p w:rsidR="00000000" w:rsidRDefault="0044141D">
      <w:pPr>
        <w:ind w:left="1200" w:hanging="800"/>
        <w:jc w:val="both"/>
      </w:pPr>
      <w:r>
        <w:rPr>
          <w:rStyle w:val="s1"/>
        </w:rPr>
        <w:t>Статья 378. Базовые налоговые ставки на земли сельскохозяйственного назначения</w:t>
      </w:r>
    </w:p>
    <w:p w:rsidR="00000000" w:rsidRDefault="0044141D">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44141D">
      <w:pPr>
        <w:jc w:val="both"/>
      </w:pPr>
      <w:r>
        <w:rPr>
          <w:rStyle w:val="s3"/>
        </w:rPr>
        <w:t>Пункт 2 изложен в ред</w:t>
      </w:r>
      <w:r>
        <w:rPr>
          <w:rStyle w:val="s3"/>
        </w:rPr>
        <w:t xml:space="preserve">акции </w:t>
      </w:r>
      <w:hyperlink r:id="rId6200" w:anchor="sub_id=378" w:history="1">
        <w:r>
          <w:rPr>
            <w:rStyle w:val="a3"/>
            <w:i/>
            <w:iCs/>
            <w:color w:val="0000FF"/>
            <w:u w:val="single"/>
          </w:rPr>
          <w:t>Закона</w:t>
        </w:r>
      </w:hyperlink>
      <w:r>
        <w:rPr>
          <w:rStyle w:val="s3"/>
        </w:rPr>
        <w:t xml:space="preserve"> РК от 28.11.14 г. № 257-V </w:t>
      </w:r>
      <w:hyperlink r:id="rId6201" w:anchor="sub_id=900" w:history="1">
        <w:r>
          <w:rPr>
            <w:rStyle w:val="a3"/>
            <w:rFonts w:ascii="Wingdings" w:hAnsi="Wingdings"/>
            <w:i/>
            <w:iCs/>
            <w:color w:val="0000FF"/>
            <w:u w:val="single"/>
          </w:rPr>
          <w:t>*</w:t>
        </w:r>
      </w:hyperlink>
      <w:r>
        <w:rPr>
          <w:rStyle w:val="s3"/>
        </w:rPr>
        <w:t xml:space="preserve"> (введено в действие с 1 января 2015 г.) (</w:t>
      </w:r>
      <w:hyperlink r:id="rId6202" w:anchor="sub_id=3780200" w:history="1">
        <w:r>
          <w:rPr>
            <w:rStyle w:val="a3"/>
            <w:i/>
            <w:iCs/>
            <w:color w:val="0000FF"/>
            <w:u w:val="single"/>
          </w:rPr>
          <w:t>см. стар. ред.</w:t>
        </w:r>
      </w:hyperlink>
      <w:r>
        <w:rPr>
          <w:rStyle w:val="s3"/>
        </w:rPr>
        <w:t>)</w:t>
      </w:r>
    </w:p>
    <w:p w:rsidR="00000000" w:rsidRDefault="0044141D">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44141D">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573"/>
        <w:gridCol w:w="1211"/>
        <w:gridCol w:w="1478"/>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691,6</w:t>
            </w:r>
          </w:p>
        </w:tc>
      </w:tr>
    </w:tbl>
    <w:p w:rsidR="00000000" w:rsidRDefault="0044141D">
      <w:pPr>
        <w:rPr>
          <w:rFonts w:eastAsia="Times New Roman"/>
          <w:vanish/>
          <w:color w:val="auto"/>
        </w:rPr>
      </w:pP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1 013,3</w:t>
            </w:r>
          </w:p>
        </w:tc>
      </w:tr>
    </w:tbl>
    <w:p w:rsidR="00000000" w:rsidRDefault="0044141D">
      <w:pPr>
        <w:jc w:val="both"/>
      </w:pPr>
      <w:r>
        <w:rPr>
          <w:rStyle w:val="s3"/>
        </w:rPr>
        <w:t xml:space="preserve">Пункт 3 изложен в редакции </w:t>
      </w:r>
      <w:hyperlink r:id="rId6203" w:anchor="sub_id=378" w:history="1">
        <w:r>
          <w:rPr>
            <w:rStyle w:val="a3"/>
            <w:i/>
            <w:iCs/>
            <w:color w:val="0000FF"/>
            <w:u w:val="single"/>
          </w:rPr>
          <w:t>Закона</w:t>
        </w:r>
      </w:hyperlink>
      <w:r>
        <w:rPr>
          <w:rStyle w:val="s3"/>
        </w:rPr>
        <w:t xml:space="preserve"> РК от 28.11.14 г. № 257-V (введено в действие с 1 января 2015 г.) (</w:t>
      </w:r>
      <w:hyperlink r:id="rId6204" w:anchor="sub_id=3780300" w:history="1">
        <w:r>
          <w:rPr>
            <w:rStyle w:val="a3"/>
            <w:i/>
            <w:iCs/>
            <w:color w:val="0000FF"/>
            <w:u w:val="single"/>
          </w:rPr>
          <w:t>см. стар. ред.</w:t>
        </w:r>
      </w:hyperlink>
      <w:r>
        <w:rPr>
          <w:rStyle w:val="s3"/>
        </w:rPr>
        <w:t>)</w:t>
      </w:r>
    </w:p>
    <w:p w:rsidR="00000000" w:rsidRDefault="0044141D">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44141D">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rPr>
                <w:rStyle w:val="s0"/>
              </w:rPr>
              <w:t>250,9</w:t>
            </w:r>
          </w:p>
        </w:tc>
      </w:tr>
    </w:tbl>
    <w:p w:rsidR="00000000" w:rsidRDefault="0044141D">
      <w:pPr>
        <w:ind w:firstLine="400"/>
        <w:jc w:val="both"/>
      </w:pPr>
      <w:r>
        <w:rPr>
          <w:rStyle w:val="s0"/>
        </w:rPr>
        <w:t> </w:t>
      </w:r>
    </w:p>
    <w:p w:rsidR="00000000" w:rsidRDefault="0044141D">
      <w:pPr>
        <w:ind w:left="1200" w:hanging="800"/>
        <w:jc w:val="both"/>
      </w:pPr>
      <w:bookmarkStart w:id="714" w:name="SUB3790000"/>
      <w:bookmarkEnd w:id="714"/>
      <w:r>
        <w:rPr>
          <w:rStyle w:val="s1"/>
        </w:rPr>
        <w:t>Статья 379. Базовые налоговые ставки на земли сельскохозяйственного назначения, предоставленные физическим лицам</w:t>
      </w:r>
    </w:p>
    <w:p w:rsidR="00000000" w:rsidRDefault="0044141D">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44141D">
      <w:pPr>
        <w:ind w:firstLine="400"/>
        <w:jc w:val="both"/>
      </w:pPr>
      <w:r>
        <w:rPr>
          <w:rStyle w:val="s0"/>
        </w:rPr>
        <w:t>1) при площади до 0,50 гектара включительно - 20 тенге за 0,01 гектара;</w:t>
      </w:r>
    </w:p>
    <w:p w:rsidR="00000000" w:rsidRDefault="0044141D">
      <w:pPr>
        <w:ind w:firstLine="400"/>
        <w:jc w:val="both"/>
      </w:pPr>
      <w:r>
        <w:rPr>
          <w:rStyle w:val="s0"/>
        </w:rPr>
        <w:t>2) на площадь, превышающую 0,50 гектара, - 100 тенге за 0,0</w:t>
      </w:r>
      <w:r>
        <w:rPr>
          <w:rStyle w:val="s0"/>
        </w:rPr>
        <w:t>1 гектара.</w:t>
      </w:r>
    </w:p>
    <w:p w:rsidR="00000000" w:rsidRDefault="0044141D">
      <w:pPr>
        <w:ind w:firstLine="400"/>
        <w:jc w:val="both"/>
      </w:pPr>
      <w:r>
        <w:t> </w:t>
      </w:r>
    </w:p>
    <w:p w:rsidR="00000000" w:rsidRDefault="0044141D">
      <w:pPr>
        <w:ind w:left="1200" w:hanging="800"/>
        <w:jc w:val="both"/>
      </w:pPr>
      <w:bookmarkStart w:id="715" w:name="SUB3800000"/>
      <w:bookmarkEnd w:id="715"/>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44141D">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w:t>
      </w:r>
      <w:r>
        <w:rPr>
          <w:rStyle w:val="s0"/>
        </w:rPr>
        <w:t>тоящего Кодекса.</w:t>
      </w:r>
    </w:p>
    <w:p w:rsidR="00000000" w:rsidRDefault="0044141D">
      <w:pPr>
        <w:ind w:firstLine="400"/>
        <w:jc w:val="both"/>
      </w:pPr>
      <w:r>
        <w:t> </w:t>
      </w:r>
    </w:p>
    <w:p w:rsidR="00000000" w:rsidRDefault="0044141D">
      <w:pPr>
        <w:jc w:val="both"/>
      </w:pPr>
      <w:bookmarkStart w:id="716" w:name="SUB3810000"/>
      <w:bookmarkEnd w:id="716"/>
      <w:r>
        <w:rPr>
          <w:rStyle w:val="s3"/>
        </w:rPr>
        <w:t xml:space="preserve">Статья 381 изложена в редакции </w:t>
      </w:r>
      <w:hyperlink r:id="rId6205" w:anchor="sub_id=381" w:history="1">
        <w:r>
          <w:rPr>
            <w:rStyle w:val="a3"/>
            <w:i/>
            <w:iCs/>
            <w:color w:val="0000FF"/>
            <w:u w:val="single"/>
          </w:rPr>
          <w:t>Закона</w:t>
        </w:r>
      </w:hyperlink>
      <w:r>
        <w:rPr>
          <w:rStyle w:val="s3"/>
        </w:rPr>
        <w:t xml:space="preserve"> РК от 26.12.12 г. № 61-V (введено в действие с 1 января 2013 г.) (</w:t>
      </w:r>
      <w:hyperlink r:id="rId6206" w:anchor="sub_id=38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44141D">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44141D">
      <w:pPr>
        <w:jc w:val="both"/>
      </w:pPr>
      <w:r>
        <w:rPr>
          <w:rStyle w:val="s3"/>
        </w:rPr>
        <w:t xml:space="preserve">См.: </w:t>
      </w:r>
      <w:hyperlink r:id="rId6207" w:history="1">
        <w:r>
          <w:rPr>
            <w:rStyle w:val="a3"/>
            <w:i/>
            <w:iCs/>
            <w:color w:val="0000FF"/>
            <w:u w:val="single"/>
          </w:rPr>
          <w:t>Решение</w:t>
        </w:r>
      </w:hyperlink>
      <w:r>
        <w:rPr>
          <w:rStyle w:val="s3"/>
        </w:rPr>
        <w:t xml:space="preserve"> маслихата города Алматы от 23 июля 2015 г</w:t>
      </w:r>
      <w:r>
        <w:rPr>
          <w:rStyle w:val="s3"/>
        </w:rPr>
        <w:t>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44141D">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0,09</w:t>
            </w:r>
          </w:p>
        </w:tc>
      </w:tr>
    </w:tbl>
    <w:p w:rsidR="00000000" w:rsidRDefault="0044141D">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44141D">
      <w:pPr>
        <w:jc w:val="both"/>
      </w:pPr>
      <w:hyperlink r:id="rId6208" w:history="1">
        <w:r>
          <w:rPr>
            <w:rStyle w:val="a3"/>
            <w:rFonts w:ascii="Wingdings" w:hAnsi="Wingdings"/>
            <w:i/>
            <w:iCs/>
            <w:color w:val="0000FF"/>
            <w:u w:val="single"/>
          </w:rPr>
          <w:t>*</w:t>
        </w:r>
      </w:hyperlink>
    </w:p>
    <w:p w:rsidR="00000000" w:rsidRDefault="0044141D">
      <w:pPr>
        <w:ind w:firstLine="709"/>
        <w:jc w:val="both"/>
      </w:pPr>
      <w:r>
        <w:t> </w:t>
      </w:r>
    </w:p>
    <w:p w:rsidR="00000000" w:rsidRDefault="0044141D">
      <w:pPr>
        <w:jc w:val="both"/>
      </w:pPr>
      <w:bookmarkStart w:id="717" w:name="SUB3820000"/>
      <w:bookmarkEnd w:id="717"/>
      <w:r>
        <w:rPr>
          <w:rStyle w:val="s3"/>
        </w:rPr>
        <w:t xml:space="preserve">В статью 382 внесены изменения в соответствии с </w:t>
      </w:r>
      <w:hyperlink r:id="rId6209" w:anchor="sub_id=382" w:history="1">
        <w:r>
          <w:rPr>
            <w:rStyle w:val="a3"/>
            <w:i/>
            <w:iCs/>
            <w:color w:val="0000FF"/>
            <w:u w:val="single"/>
          </w:rPr>
          <w:t>Законом</w:t>
        </w:r>
      </w:hyperlink>
      <w:r>
        <w:rPr>
          <w:rStyle w:val="s3"/>
        </w:rPr>
        <w:t xml:space="preserve"> РК от 21.07.11 г. № 467-IV (введены в действие с 1 января 2012 г.) (</w:t>
      </w:r>
      <w:hyperlink r:id="rId6210" w:anchor="sub_id=38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382. Базовые налоговые ставки на придомовые земельные участки</w:t>
      </w:r>
    </w:p>
    <w:p w:rsidR="00000000" w:rsidRDefault="0044141D">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44141D">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44141D">
      <w:pPr>
        <w:jc w:val="both"/>
      </w:pPr>
      <w:r>
        <w:rPr>
          <w:rStyle w:val="s3"/>
        </w:rPr>
        <w:t xml:space="preserve">В подпункт 1 внесены изменения в соответствии с </w:t>
      </w:r>
      <w:hyperlink r:id="rId6211" w:anchor="sub_id=382" w:history="1">
        <w:r>
          <w:rPr>
            <w:rStyle w:val="a3"/>
            <w:i/>
            <w:iCs/>
            <w:color w:val="0000FF"/>
            <w:u w:val="single"/>
          </w:rPr>
          <w:t>Законом</w:t>
        </w:r>
      </w:hyperlink>
      <w:r>
        <w:rPr>
          <w:rStyle w:val="s3"/>
        </w:rPr>
        <w:t xml:space="preserve"> РК от 26.12.12 г. № 61-V (введены в действие с 1 января 2009 г.) (</w:t>
      </w:r>
      <w:hyperlink r:id="rId6212" w:anchor="sub_id=3820000" w:history="1">
        <w:r>
          <w:rPr>
            <w:rStyle w:val="a3"/>
            <w:i/>
            <w:iCs/>
            <w:color w:val="0000FF"/>
            <w:u w:val="single"/>
          </w:rPr>
          <w:t>см. стар. ред.</w:t>
        </w:r>
      </w:hyperlink>
      <w:r>
        <w:rPr>
          <w:rStyle w:val="s3"/>
        </w:rPr>
        <w:t>)</w:t>
      </w:r>
    </w:p>
    <w:p w:rsidR="00000000" w:rsidRDefault="0044141D">
      <w:pPr>
        <w:ind w:firstLine="400"/>
        <w:jc w:val="both"/>
      </w:pPr>
      <w:r>
        <w:rPr>
          <w:rStyle w:val="s0"/>
        </w:rPr>
        <w:t>1) для городов Астаны, Алматы и городов областного значения:</w:t>
      </w:r>
    </w:p>
    <w:p w:rsidR="00000000" w:rsidRDefault="0044141D">
      <w:pPr>
        <w:ind w:firstLine="400"/>
        <w:jc w:val="both"/>
      </w:pPr>
      <w:r>
        <w:rPr>
          <w:rStyle w:val="s0"/>
        </w:rPr>
        <w:t>при площади до 1000 квадратных метров включительно - 0,20 тенге за 1 квадратный метр;</w:t>
      </w:r>
    </w:p>
    <w:p w:rsidR="00000000" w:rsidRDefault="0044141D">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44141D">
      <w:pPr>
        <w:ind w:firstLine="400"/>
        <w:jc w:val="both"/>
      </w:pPr>
      <w:r>
        <w:rPr>
          <w:rStyle w:val="s0"/>
        </w:rPr>
        <w:t xml:space="preserve">По </w:t>
      </w:r>
      <w:hyperlink r:id="rId6213" w:history="1">
        <w:r>
          <w:rPr>
            <w:rStyle w:val="a3"/>
            <w:color w:val="0000FF"/>
            <w:u w:val="single"/>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44141D">
      <w:pPr>
        <w:jc w:val="both"/>
      </w:pPr>
      <w:r>
        <w:rPr>
          <w:rStyle w:val="s3"/>
        </w:rPr>
        <w:t xml:space="preserve">В подпункт 2 внесены изменения в соответствии с </w:t>
      </w:r>
      <w:hyperlink r:id="rId6214" w:anchor="sub_id=382" w:history="1">
        <w:r>
          <w:rPr>
            <w:rStyle w:val="a3"/>
            <w:i/>
            <w:iCs/>
            <w:color w:val="0000FF"/>
            <w:u w:val="single"/>
          </w:rPr>
          <w:t>Законом</w:t>
        </w:r>
      </w:hyperlink>
      <w:r>
        <w:rPr>
          <w:rStyle w:val="s3"/>
        </w:rPr>
        <w:t xml:space="preserve"> РК от 26.12.12 г. № 61-V (введены в действие с 1 января 2</w:t>
      </w:r>
      <w:r>
        <w:rPr>
          <w:rStyle w:val="s3"/>
        </w:rPr>
        <w:t>009 г.) (</w:t>
      </w:r>
      <w:hyperlink r:id="rId6215" w:anchor="sub_id=38200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остальных населенных пунктов:</w:t>
      </w:r>
    </w:p>
    <w:p w:rsidR="00000000" w:rsidRDefault="0044141D">
      <w:pPr>
        <w:ind w:firstLine="400"/>
        <w:jc w:val="both"/>
      </w:pPr>
      <w:r>
        <w:rPr>
          <w:rStyle w:val="s0"/>
        </w:rPr>
        <w:t>при площади до 5000 квадратных метров включительно - 0,20 тенге за 1 квадратный метр;</w:t>
      </w:r>
    </w:p>
    <w:p w:rsidR="00000000" w:rsidRDefault="0044141D">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44141D">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44141D">
      <w:pPr>
        <w:ind w:firstLine="400"/>
        <w:jc w:val="both"/>
      </w:pPr>
      <w:r>
        <w:t> </w:t>
      </w:r>
    </w:p>
    <w:p w:rsidR="00000000" w:rsidRDefault="0044141D">
      <w:pPr>
        <w:ind w:left="1200" w:hanging="800"/>
        <w:jc w:val="both"/>
      </w:pPr>
      <w:bookmarkStart w:id="718" w:name="SUB3830000"/>
      <w:bookmarkEnd w:id="718"/>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44141D">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44141D">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w:t>
            </w:r>
          </w:p>
          <w:p w:rsidR="00000000" w:rsidRDefault="0044141D">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Балл</w:t>
            </w:r>
          </w:p>
          <w:p w:rsidR="00000000" w:rsidRDefault="0044141D">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Базовая</w:t>
            </w:r>
          </w:p>
          <w:p w:rsidR="00000000" w:rsidRDefault="0044141D">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w:t>
            </w:r>
          </w:p>
          <w:p w:rsidR="00000000" w:rsidRDefault="0044141D">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Балл</w:t>
            </w:r>
          </w:p>
          <w:p w:rsidR="00000000" w:rsidRDefault="0044141D">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5790,00 </w:t>
            </w:r>
          </w:p>
        </w:tc>
      </w:tr>
    </w:tbl>
    <w:p w:rsidR="00000000" w:rsidRDefault="0044141D">
      <w:pPr>
        <w:ind w:firstLine="709"/>
        <w:jc w:val="both"/>
      </w:pPr>
      <w:r>
        <w:t> </w:t>
      </w:r>
    </w:p>
    <w:p w:rsidR="00000000" w:rsidRDefault="0044141D">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44141D">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color w:val="0000FF"/>
            <w:u w:val="single"/>
          </w:rPr>
          <w:t>ста</w:t>
        </w:r>
        <w:r>
          <w:rPr>
            <w:rStyle w:val="a3"/>
            <w:color w:val="0000FF"/>
            <w:u w:val="single"/>
          </w:rPr>
          <w:t>тьей 378</w:t>
        </w:r>
      </w:hyperlink>
      <w:r>
        <w:rPr>
          <w:rStyle w:val="s0"/>
        </w:rPr>
        <w:t xml:space="preserve">,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719" w:name="SUB3840000"/>
      <w:bookmarkEnd w:id="719"/>
      <w:r>
        <w:rPr>
          <w:rStyle w:val="s1"/>
        </w:rPr>
        <w:t>Статья 384. Налоговые ставки на земли промышленности, расположенные в черте населенны</w:t>
      </w:r>
      <w:r>
        <w:rPr>
          <w:rStyle w:val="s1"/>
        </w:rPr>
        <w:t>х пунктов</w:t>
      </w:r>
    </w:p>
    <w:p w:rsidR="00000000" w:rsidRDefault="0044141D">
      <w:pPr>
        <w:jc w:val="both"/>
      </w:pPr>
      <w:r>
        <w:rPr>
          <w:rStyle w:val="s3"/>
        </w:rPr>
        <w:t xml:space="preserve">В пункт 1 внесены изменения в соответствии с </w:t>
      </w:r>
      <w:hyperlink r:id="rId6216"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17" w:anchor="sub_id=3840000" w:history="1">
        <w:r>
          <w:rPr>
            <w:rStyle w:val="a3"/>
            <w:i/>
            <w:iCs/>
            <w:color w:val="0000FF"/>
            <w:u w:val="single"/>
          </w:rPr>
          <w:t>см. стар. ред.</w:t>
        </w:r>
      </w:hyperlink>
      <w:r>
        <w:rPr>
          <w:rStyle w:val="s3"/>
        </w:rPr>
        <w:t xml:space="preserve">); изложен в редакции </w:t>
      </w:r>
      <w:hyperlink r:id="rId6218" w:anchor="sub_id=384" w:history="1">
        <w:r>
          <w:rPr>
            <w:rStyle w:val="a3"/>
            <w:i/>
            <w:iCs/>
            <w:color w:val="0000FF"/>
            <w:u w:val="single"/>
          </w:rPr>
          <w:t>Закона</w:t>
        </w:r>
      </w:hyperlink>
      <w:r>
        <w:rPr>
          <w:rStyle w:val="s3"/>
        </w:rPr>
        <w:t xml:space="preserve"> РК от 26.12.12 г. № 61-V (введено в действие с 1 января 2013 г.) (</w:t>
      </w:r>
      <w:hyperlink r:id="rId6219" w:anchor="sub_id=38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w:t>
      </w:r>
      <w:r>
        <w:rPr>
          <w:rStyle w:val="s0"/>
        </w:rPr>
        <w:t xml:space="preserve">настоящего Кодекса, облагаются налогом по базовым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jc w:val="both"/>
      </w:pPr>
      <w:hyperlink r:id="rId6220"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6221"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22" w:anchor="sub_id=3840200" w:history="1">
        <w:r>
          <w:rPr>
            <w:rStyle w:val="a3"/>
            <w:i/>
            <w:iCs/>
            <w:color w:val="0000FF"/>
            <w:u w:val="single"/>
          </w:rPr>
          <w:t>см. стар. ред.</w:t>
        </w:r>
      </w:hyperlink>
      <w:r>
        <w:rPr>
          <w:rStyle w:val="s3"/>
        </w:rPr>
        <w:t xml:space="preserve">); изложен в редакции </w:t>
      </w:r>
      <w:hyperlink r:id="rId6223" w:anchor="sub_id=384"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6224" w:anchor="sub_id=38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color w:val="0000FF"/>
            <w:u w:val="single"/>
          </w:rPr>
          <w:t>пунктом 1 статьи 387</w:t>
        </w:r>
      </w:hyperlink>
      <w:r>
        <w:rPr>
          <w:rStyle w:val="s0"/>
        </w:rPr>
        <w:t xml:space="preserve"> настоящего </w:t>
      </w:r>
      <w:r>
        <w:rPr>
          <w:rStyle w:val="s0"/>
        </w:rPr>
        <w:t>Кодекса, не должно превышать 30 процентов базовой ставки.</w:t>
      </w:r>
    </w:p>
    <w:p w:rsidR="00000000" w:rsidRDefault="0044141D">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color w:val="0000FF"/>
            <w:u w:val="single"/>
          </w:rPr>
          <w:t>статьей 383</w:t>
        </w:r>
      </w:hyperlink>
      <w:r>
        <w:rPr>
          <w:rStyle w:val="s0"/>
        </w:rPr>
        <w:t xml:space="preserve"> настоящего К</w:t>
      </w:r>
      <w:r>
        <w:rPr>
          <w:rStyle w:val="s0"/>
        </w:rPr>
        <w:t xml:space="preserve">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w:t>
      </w:r>
      <w:r>
        <w:rPr>
          <w:rStyle w:val="s0"/>
        </w:rPr>
        <w:t xml:space="preserve">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44141D">
      <w:pPr>
        <w:jc w:val="both"/>
      </w:pPr>
      <w:hyperlink r:id="rId622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20" w:name="SUB3850000"/>
      <w:bookmarkEnd w:id="720"/>
      <w:r>
        <w:rPr>
          <w:rStyle w:val="s1"/>
        </w:rPr>
        <w:t>Статья 385. Налоговые ставки на земли особо охраняемых природных территорий, лесного фонда и водного фонда</w:t>
      </w:r>
    </w:p>
    <w:p w:rsidR="00000000" w:rsidRDefault="0044141D">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color w:val="0000FF"/>
            <w:u w:val="single"/>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721" w:name="SUB3860000"/>
      <w:bookmarkEnd w:id="721"/>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6226" w:anchor="sub_id=550000" w:history="1">
        <w:r>
          <w:rPr>
            <w:rStyle w:val="a3"/>
            <w:i/>
            <w:iCs/>
            <w:color w:val="0000FF"/>
            <w:u w:val="single"/>
          </w:rPr>
          <w:t>статьи 55</w:t>
        </w:r>
      </w:hyperlink>
      <w:r>
        <w:rPr>
          <w:rStyle w:val="s3"/>
        </w:rPr>
        <w:t xml:space="preserve"> Закона от 10.12.08 г. № 100-IV</w:t>
      </w:r>
    </w:p>
    <w:p w:rsidR="00000000" w:rsidRDefault="0044141D">
      <w:pPr>
        <w:jc w:val="both"/>
      </w:pPr>
      <w:r>
        <w:rPr>
          <w:rStyle w:val="s3"/>
        </w:rPr>
        <w:t xml:space="preserve">В заголовок внесены изменения в соответствии с </w:t>
      </w:r>
      <w:hyperlink r:id="rId6227" w:anchor="sub_id=386" w:history="1">
        <w:r>
          <w:rPr>
            <w:rStyle w:val="a3"/>
            <w:i/>
            <w:iCs/>
            <w:color w:val="0000FF"/>
            <w:u w:val="single"/>
          </w:rPr>
          <w:t>Зак</w:t>
        </w:r>
        <w:r>
          <w:rPr>
            <w:rStyle w:val="a3"/>
            <w:i/>
            <w:iCs/>
            <w:color w:val="0000FF"/>
            <w:u w:val="single"/>
          </w:rPr>
          <w:t>оном</w:t>
        </w:r>
      </w:hyperlink>
      <w:r>
        <w:rPr>
          <w:rStyle w:val="s3"/>
        </w:rPr>
        <w:t xml:space="preserve"> РК от 30.06.10 г. № 297-IV (введены в действие с 1 января 2011 г.) (</w:t>
      </w:r>
      <w:hyperlink r:id="rId6228" w:anchor="sub_id=3860000" w:history="1">
        <w:r>
          <w:rPr>
            <w:rStyle w:val="a3"/>
            <w:i/>
            <w:iCs/>
            <w:color w:val="0000FF"/>
            <w:u w:val="single"/>
          </w:rPr>
          <w:t>см. стар. ред.</w:t>
        </w:r>
      </w:hyperlink>
      <w:r>
        <w:rPr>
          <w:rStyle w:val="s3"/>
        </w:rPr>
        <w:t xml:space="preserve">); изложен в редакции </w:t>
      </w:r>
      <w:hyperlink r:id="rId6229" w:anchor="sub_id=386" w:history="1">
        <w:r>
          <w:rPr>
            <w:rStyle w:val="a3"/>
            <w:i/>
            <w:iCs/>
            <w:color w:val="0000FF"/>
            <w:u w:val="single"/>
          </w:rPr>
          <w:t>Закона</w:t>
        </w:r>
      </w:hyperlink>
      <w:r>
        <w:rPr>
          <w:rStyle w:val="s3"/>
        </w:rPr>
        <w:t xml:space="preserve"> РК от 03.12.15 г. № 432-V (введено в действие с 1 января 2016 г.) (</w:t>
      </w:r>
      <w:hyperlink r:id="rId6230" w:anchor="sub_id=38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44141D">
      <w:pPr>
        <w:jc w:val="both"/>
      </w:pPr>
      <w:r>
        <w:rPr>
          <w:rStyle w:val="s3"/>
        </w:rPr>
        <w:t>Пункт</w:t>
      </w:r>
      <w:r>
        <w:rPr>
          <w:rStyle w:val="s3"/>
        </w:rPr>
        <w:t xml:space="preserve"> 1 изложен в редакции </w:t>
      </w:r>
      <w:hyperlink r:id="rId6231" w:anchor="sub_id=386" w:history="1">
        <w:r>
          <w:rPr>
            <w:rStyle w:val="a3"/>
            <w:i/>
            <w:iCs/>
            <w:color w:val="0000FF"/>
            <w:u w:val="single"/>
          </w:rPr>
          <w:t>Закона</w:t>
        </w:r>
      </w:hyperlink>
      <w:r>
        <w:rPr>
          <w:rStyle w:val="s3"/>
        </w:rPr>
        <w:t xml:space="preserve"> РК от 30.06.10 г. № 297-IV (вводится в действие с 1 января 2011 г.) (</w:t>
      </w:r>
      <w:hyperlink r:id="rId6232" w:anchor="sub_id=38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увеличенным в десять раз.</w:t>
      </w:r>
    </w:p>
    <w:p w:rsidR="00000000" w:rsidRDefault="0044141D">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w:t>
      </w:r>
      <w:r>
        <w:rPr>
          <w:rStyle w:val="s0"/>
        </w:rPr>
        <w:t>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44141D">
      <w:pPr>
        <w:ind w:firstLine="400"/>
        <w:jc w:val="both"/>
      </w:pPr>
      <w:r>
        <w:rPr>
          <w:rStyle w:val="s0"/>
        </w:rPr>
        <w:t>По решению местного пр</w:t>
      </w:r>
      <w:r>
        <w:rPr>
          <w:rStyle w:val="s0"/>
        </w:rPr>
        <w:t xml:space="preserve">едставительного органа ставки налога могут быть уменьшены,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44141D">
      <w:pPr>
        <w:jc w:val="both"/>
      </w:pPr>
      <w:hyperlink r:id="rId6233" w:history="1">
        <w:r>
          <w:rPr>
            <w:rStyle w:val="a3"/>
            <w:rFonts w:ascii="Wingdings" w:hAnsi="Wingdings"/>
            <w:i/>
            <w:iCs/>
            <w:color w:val="0000FF"/>
            <w:u w:val="single"/>
          </w:rPr>
          <w:t>*</w:t>
        </w:r>
      </w:hyperlink>
    </w:p>
    <w:p w:rsidR="00000000" w:rsidRDefault="0044141D">
      <w:pPr>
        <w:ind w:firstLine="400"/>
        <w:jc w:val="both"/>
      </w:pPr>
      <w:r>
        <w:rPr>
          <w:rStyle w:val="s0"/>
        </w:rPr>
        <w:t>2. Земли населенных пунктов, занятые</w:t>
      </w:r>
      <w:r>
        <w:rPr>
          <w:rStyle w:val="s0"/>
        </w:rPr>
        <w:t xml:space="preserve"> под казино, подлежат налогообложению по базовым ставкам на земли населенных пунктов, установленным </w:t>
      </w:r>
      <w:hyperlink w:anchor="sub3810000" w:history="1">
        <w:r>
          <w:rPr>
            <w:rStyle w:val="a3"/>
            <w:color w:val="0000FF"/>
            <w:u w:val="single"/>
          </w:rPr>
          <w:t>статьей 381</w:t>
        </w:r>
      </w:hyperlink>
      <w:r>
        <w:rPr>
          <w:rStyle w:val="s0"/>
        </w:rPr>
        <w:t xml:space="preserve"> настоящего Кодекса, увеличенным в десять раз.</w:t>
      </w:r>
    </w:p>
    <w:p w:rsidR="00000000" w:rsidRDefault="0044141D">
      <w:pPr>
        <w:ind w:firstLine="400"/>
        <w:jc w:val="both"/>
      </w:pPr>
      <w:r>
        <w:rPr>
          <w:rStyle w:val="s0"/>
        </w:rPr>
        <w:t>Земли других категорий, занятые под казино, подлежат налогообложе</w:t>
      </w:r>
      <w:r>
        <w:rPr>
          <w:rStyle w:val="s0"/>
        </w:rPr>
        <w:t xml:space="preserve">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color w:val="0000FF"/>
            <w:u w:val="single"/>
          </w:rPr>
          <w:t>статьей 381</w:t>
        </w:r>
      </w:hyperlink>
      <w:r>
        <w:rPr>
          <w:rStyle w:val="s0"/>
        </w:rPr>
        <w:t xml:space="preserve"> настоящ</w:t>
      </w:r>
      <w:r>
        <w:rPr>
          <w:rStyle w:val="s0"/>
        </w:rPr>
        <w:t>его Кодекса, увеличенным в десять раз.</w:t>
      </w:r>
    </w:p>
    <w:p w:rsidR="00000000" w:rsidRDefault="0044141D">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44141D">
      <w:pPr>
        <w:ind w:firstLine="400"/>
        <w:jc w:val="both"/>
      </w:pPr>
      <w:r>
        <w:rPr>
          <w:rStyle w:val="s0"/>
        </w:rPr>
        <w:t>По решению местного представительного органа ставки налога могут быть уменьшены,</w:t>
      </w:r>
      <w:r>
        <w:rPr>
          <w:rStyle w:val="s0"/>
        </w:rPr>
        <w:t xml:space="preserve">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44141D">
      <w:pPr>
        <w:jc w:val="both"/>
      </w:pPr>
      <w:r>
        <w:rPr>
          <w:rStyle w:val="s3"/>
        </w:rPr>
        <w:t xml:space="preserve">Статья дополнена пунктом 3 в соответствии с </w:t>
      </w:r>
      <w:hyperlink r:id="rId6234" w:anchor="sub_id=386" w:history="1">
        <w:r>
          <w:rPr>
            <w:rStyle w:val="a3"/>
            <w:i/>
            <w:iCs/>
            <w:color w:val="0000FF"/>
            <w:u w:val="single"/>
          </w:rPr>
          <w:t>Законом</w:t>
        </w:r>
      </w:hyperlink>
      <w:r>
        <w:rPr>
          <w:rStyle w:val="s3"/>
        </w:rPr>
        <w:t xml:space="preserve"> </w:t>
      </w:r>
      <w:r>
        <w:rPr>
          <w:rStyle w:val="s3"/>
        </w:rPr>
        <w:t>РК от 30.06.10 г. № 297-IV (введено в действие с 1 января 2011 г.)</w:t>
      </w:r>
    </w:p>
    <w:p w:rsidR="00000000" w:rsidRDefault="0044141D">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44141D">
      <w:pPr>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w:t>
      </w:r>
      <w:r>
        <w:rPr>
          <w:rStyle w:val="s0"/>
        </w:rPr>
        <w:t xml:space="preserve">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44141D">
      <w:pPr>
        <w:ind w:firstLine="400"/>
        <w:jc w:val="both"/>
      </w:pPr>
      <w:r>
        <w:rPr>
          <w:rStyle w:val="s0"/>
        </w:rPr>
        <w:t xml:space="preserve">По </w:t>
      </w:r>
      <w:hyperlink r:id="rId6235" w:history="1">
        <w:r>
          <w:rPr>
            <w:rStyle w:val="a3"/>
            <w:color w:val="0000FF"/>
            <w:u w:val="single"/>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w:t>
      </w:r>
      <w:r>
        <w:rPr>
          <w:rStyle w:val="s0"/>
        </w:rPr>
        <w:t>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44141D">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44141D">
      <w:pPr>
        <w:jc w:val="both"/>
      </w:pPr>
      <w:hyperlink r:id="rId623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4 в соответствии с </w:t>
      </w:r>
      <w:hyperlink r:id="rId6237" w:anchor="sub_id=386" w:history="1">
        <w:r>
          <w:rPr>
            <w:rStyle w:val="a3"/>
            <w:i/>
            <w:iCs/>
            <w:color w:val="0000FF"/>
            <w:u w:val="single"/>
          </w:rPr>
          <w:t>Законом</w:t>
        </w:r>
      </w:hyperlink>
      <w:r>
        <w:rPr>
          <w:rStyle w:val="s3"/>
        </w:rPr>
        <w:t xml:space="preserve"> РК от 03.12.15 г. № 432-V (введено в действие с 1 января 2016 </w:t>
      </w:r>
      <w:r>
        <w:rPr>
          <w:rStyle w:val="s3"/>
        </w:rPr>
        <w:t>г.)</w:t>
      </w:r>
    </w:p>
    <w:p w:rsidR="00000000" w:rsidRDefault="0044141D">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color w:val="0000FF"/>
            <w:u w:val="single"/>
          </w:rPr>
          <w:t>ст</w:t>
        </w:r>
        <w:r>
          <w:rPr>
            <w:rStyle w:val="a3"/>
            <w:color w:val="0000FF"/>
            <w:u w:val="single"/>
          </w:rPr>
          <w:t>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w:t>
      </w:r>
      <w:r>
        <w:rPr>
          <w:rStyle w:val="s0"/>
        </w:rPr>
        <w:t xml:space="preserve">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color w:val="0000FF"/>
            <w:u w:val="single"/>
          </w:rPr>
          <w:t>статьи 381</w:t>
        </w:r>
      </w:hyperlink>
      <w:r>
        <w:rPr>
          <w:rStyle w:val="s0"/>
        </w:rPr>
        <w:t xml:space="preserve"> настоящего Кодекса.</w:t>
      </w:r>
    </w:p>
    <w:p w:rsidR="00000000" w:rsidRDefault="0044141D">
      <w:pPr>
        <w:ind w:firstLine="400"/>
        <w:jc w:val="both"/>
      </w:pPr>
      <w:hyperlink r:id="rId6238" w:anchor="sub_id=100" w:history="1">
        <w:r>
          <w:rPr>
            <w:rStyle w:val="a3"/>
            <w:color w:val="0000FF"/>
            <w:u w:val="single"/>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w:t>
      </w:r>
      <w:r>
        <w:rPr>
          <w:rStyle w:val="s0"/>
        </w:rPr>
        <w:t>тся центральным уполномоченным органом по управлению земельными ресурсами по согласованию с уполномоченным органом.</w:t>
      </w:r>
    </w:p>
    <w:p w:rsidR="00000000" w:rsidRDefault="0044141D">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использованием</w:t>
      </w:r>
      <w:r>
        <w:rPr>
          <w:rStyle w:val="s0"/>
        </w:rPr>
        <w:t xml:space="preserve"> и охраной земель, в налоговые органы утверждается уполномоченным органом.</w:t>
      </w:r>
    </w:p>
    <w:p w:rsidR="00000000" w:rsidRDefault="0044141D">
      <w:pPr>
        <w:jc w:val="both"/>
      </w:pPr>
      <w:r>
        <w:rPr>
          <w:rStyle w:val="s3"/>
        </w:rPr>
        <w:t xml:space="preserve">Статья дополнена пунктом 5 в соответствии с </w:t>
      </w:r>
      <w:hyperlink r:id="rId6239" w:anchor="sub_id=386" w:history="1">
        <w:r>
          <w:rPr>
            <w:rStyle w:val="a3"/>
            <w:i/>
            <w:iCs/>
            <w:color w:val="0000FF"/>
            <w:u w:val="single"/>
          </w:rPr>
          <w:t>Законом</w:t>
        </w:r>
      </w:hyperlink>
      <w:r>
        <w:rPr>
          <w:rStyle w:val="s3"/>
        </w:rPr>
        <w:t xml:space="preserve"> РК от 03.12.15 г. № 432-V (введено в действие с </w:t>
      </w:r>
      <w:r>
        <w:rPr>
          <w:rStyle w:val="s3"/>
        </w:rPr>
        <w:t>1 января 2016 г.)</w:t>
      </w:r>
    </w:p>
    <w:p w:rsidR="00000000" w:rsidRDefault="0044141D">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color w:val="0000FF"/>
            <w:u w:val="single"/>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44141D">
      <w:pPr>
        <w:ind w:firstLine="400"/>
        <w:jc w:val="both"/>
      </w:pPr>
      <w:r>
        <w:t> </w:t>
      </w:r>
    </w:p>
    <w:p w:rsidR="00000000" w:rsidRDefault="0044141D">
      <w:pPr>
        <w:ind w:left="1200" w:hanging="800"/>
        <w:jc w:val="both"/>
      </w:pPr>
      <w:bookmarkStart w:id="722" w:name="SUB3870000"/>
      <w:bookmarkEnd w:id="722"/>
      <w:r>
        <w:rPr>
          <w:rStyle w:val="s1"/>
        </w:rPr>
        <w:t>Статья 387. Корректировка базовых налоговых ставок</w:t>
      </w:r>
    </w:p>
    <w:p w:rsidR="00000000" w:rsidRDefault="0044141D">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6240" w:anchor="sub_id=560000" w:history="1">
        <w:r>
          <w:rPr>
            <w:rStyle w:val="a3"/>
            <w:i/>
            <w:iCs/>
            <w:color w:val="0000FF"/>
            <w:u w:val="single"/>
          </w:rPr>
          <w:t>статьи 56</w:t>
        </w:r>
      </w:hyperlink>
      <w:r>
        <w:rPr>
          <w:rStyle w:val="s3"/>
        </w:rPr>
        <w:t xml:space="preserve"> Закона от</w:t>
      </w:r>
      <w:r>
        <w:rPr>
          <w:rStyle w:val="s3"/>
        </w:rPr>
        <w:t xml:space="preserve"> 10.12.08 г. № 100-IV</w:t>
      </w:r>
    </w:p>
    <w:p w:rsidR="00000000" w:rsidRDefault="0044141D">
      <w:pPr>
        <w:jc w:val="both"/>
      </w:pPr>
      <w:r>
        <w:rPr>
          <w:rStyle w:val="s3"/>
        </w:rPr>
        <w:t xml:space="preserve">В пункт 1 внесены изменения в соответствии с </w:t>
      </w:r>
      <w:hyperlink r:id="rId6241" w:anchor="sub_id=387" w:history="1">
        <w:r>
          <w:rPr>
            <w:rStyle w:val="a3"/>
            <w:i/>
            <w:iCs/>
            <w:color w:val="0000FF"/>
            <w:u w:val="single"/>
          </w:rPr>
          <w:t>Законом</w:t>
        </w:r>
      </w:hyperlink>
      <w:r>
        <w:rPr>
          <w:rStyle w:val="s3"/>
        </w:rPr>
        <w:t xml:space="preserve"> РК от 30.06.10 г. № 297-IV (вводятся в действие с 1 января 2011 г.) (</w:t>
      </w:r>
      <w:hyperlink r:id="rId6242" w:anchor="sub_id=3870000" w:history="1">
        <w:r>
          <w:rPr>
            <w:rStyle w:val="a3"/>
            <w:i/>
            <w:iCs/>
            <w:color w:val="0000FF"/>
            <w:u w:val="single"/>
          </w:rPr>
          <w:t>см. стар. ред.</w:t>
        </w:r>
      </w:hyperlink>
      <w:r>
        <w:rPr>
          <w:rStyle w:val="s3"/>
        </w:rPr>
        <w:t xml:space="preserve">); </w:t>
      </w:r>
      <w:hyperlink r:id="rId6243" w:anchor="sub_id=387" w:history="1">
        <w:r>
          <w:rPr>
            <w:rStyle w:val="a3"/>
            <w:i/>
            <w:iCs/>
            <w:color w:val="0000FF"/>
            <w:u w:val="single"/>
          </w:rPr>
          <w:t>Законом</w:t>
        </w:r>
      </w:hyperlink>
      <w:r>
        <w:rPr>
          <w:rStyle w:val="s3"/>
        </w:rPr>
        <w:t xml:space="preserve"> РК от 28.11.14 г. № 257-V (введено в действие с 1 января 2015 г.) (</w:t>
      </w:r>
      <w:hyperlink r:id="rId6244" w:anchor="sub_id=3870000" w:history="1">
        <w:r>
          <w:rPr>
            <w:rStyle w:val="a3"/>
            <w:i/>
            <w:iCs/>
            <w:color w:val="0000FF"/>
            <w:u w:val="single"/>
          </w:rPr>
          <w:t>см. стар. ред.</w:t>
        </w:r>
      </w:hyperlink>
      <w:r>
        <w:rPr>
          <w:rStyle w:val="s3"/>
        </w:rPr>
        <w:t xml:space="preserve">); изложен в редакции </w:t>
      </w:r>
      <w:hyperlink r:id="rId6245"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46" w:anchor="sub_id=38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hyperlink r:id="rId6247" w:history="1">
        <w:r>
          <w:rPr>
            <w:rStyle w:val="a3"/>
            <w:color w:val="0000FF"/>
            <w:u w:val="single"/>
          </w:rPr>
          <w:t>Местные представительные органы</w:t>
        </w:r>
      </w:hyperlink>
      <w:r>
        <w:rPr>
          <w:rStyle w:val="s0"/>
        </w:rPr>
        <w:t xml:space="preserve"> на основании проектов (схем) зонирования земель, проводимого в с</w:t>
      </w:r>
      <w:r>
        <w:rPr>
          <w:rStyle w:val="s0"/>
        </w:rPr>
        <w:t xml:space="preserve">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color w:val="0000FF"/>
            <w:u w:val="single"/>
          </w:rPr>
          <w:t>статьями 379</w:t>
        </w:r>
      </w:hyperlink>
      <w:r>
        <w:rPr>
          <w:rStyle w:val="s0"/>
        </w:rPr>
        <w:t xml:space="preserve">, </w:t>
      </w:r>
      <w:hyperlink w:anchor="sub3810000" w:history="1">
        <w:r>
          <w:rPr>
            <w:rStyle w:val="a3"/>
            <w:color w:val="0000FF"/>
            <w:u w:val="single"/>
          </w:rPr>
          <w:t>381</w:t>
        </w:r>
      </w:hyperlink>
      <w:r>
        <w:rPr>
          <w:rStyle w:val="s0"/>
        </w:rPr>
        <w:t xml:space="preserve"> и </w:t>
      </w:r>
      <w:hyperlink w:anchor="sub3830000" w:history="1">
        <w:r>
          <w:rPr>
            <w:rStyle w:val="a3"/>
            <w:color w:val="0000FF"/>
            <w:u w:val="single"/>
          </w:rPr>
          <w:t>383</w:t>
        </w:r>
      </w:hyperlink>
      <w:r>
        <w:rPr>
          <w:rStyle w:val="s0"/>
        </w:rPr>
        <w:t xml:space="preserve"> настоящего Кодекса.</w:t>
      </w:r>
    </w:p>
    <w:p w:rsidR="00000000" w:rsidRDefault="0044141D">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44141D">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44141D">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44141D">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color w:val="0000FF"/>
            <w:u w:val="single"/>
          </w:rPr>
          <w:t>статье 386</w:t>
        </w:r>
      </w:hyperlink>
      <w:r>
        <w:rPr>
          <w:rStyle w:val="s0"/>
        </w:rPr>
        <w:t xml:space="preserve"> настоящего Кодекса.</w:t>
      </w:r>
    </w:p>
    <w:p w:rsidR="00000000" w:rsidRDefault="0044141D">
      <w:pPr>
        <w:ind w:firstLine="400"/>
        <w:jc w:val="both"/>
      </w:pPr>
      <w:r>
        <w:rPr>
          <w:rStyle w:val="s0"/>
        </w:rPr>
        <w:t xml:space="preserve">1-1. Исключен в соответствии с </w:t>
      </w:r>
      <w:hyperlink r:id="rId6248"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49" w:anchor="sub_id=387010100" w:history="1">
        <w:r>
          <w:rPr>
            <w:rStyle w:val="a4"/>
            <w:i/>
            <w:iCs/>
          </w:rPr>
          <w:t>см. стар. ред.</w:t>
        </w:r>
      </w:hyperlink>
      <w:r>
        <w:rPr>
          <w:rStyle w:val="s3"/>
        </w:rPr>
        <w:t>)</w:t>
      </w:r>
    </w:p>
    <w:p w:rsidR="00000000" w:rsidRDefault="0044141D">
      <w:pPr>
        <w:ind w:firstLine="400"/>
        <w:jc w:val="both"/>
      </w:pPr>
      <w:bookmarkStart w:id="723" w:name="SUB3870200"/>
      <w:bookmarkEnd w:id="723"/>
      <w:r>
        <w:rPr>
          <w:rStyle w:val="s0"/>
        </w:rPr>
        <w:t>2. При исчислении налога к соответствующим ставкам коэффициент 0,1 применяют следующие плательщики:</w:t>
      </w:r>
    </w:p>
    <w:p w:rsidR="00000000" w:rsidRDefault="0044141D">
      <w:pPr>
        <w:ind w:firstLine="400"/>
        <w:jc w:val="both"/>
      </w:pPr>
      <w:r>
        <w:rPr>
          <w:rStyle w:val="s0"/>
        </w:rPr>
        <w:t>1) оздоровительные детские учреждения;</w:t>
      </w:r>
    </w:p>
    <w:p w:rsidR="00000000" w:rsidRDefault="0044141D">
      <w:pPr>
        <w:ind w:firstLine="400"/>
        <w:jc w:val="both"/>
      </w:pPr>
      <w:r>
        <w:rPr>
          <w:rStyle w:val="s0"/>
        </w:rPr>
        <w:t xml:space="preserve">2)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44141D">
      <w:pPr>
        <w:ind w:firstLine="400"/>
        <w:jc w:val="both"/>
      </w:pPr>
      <w:r>
        <w:rPr>
          <w:rStyle w:val="s0"/>
        </w:rPr>
        <w:t xml:space="preserve">3)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w:t>
      </w:r>
    </w:p>
    <w:p w:rsidR="00000000" w:rsidRDefault="0044141D">
      <w:pPr>
        <w:ind w:firstLine="400"/>
        <w:jc w:val="both"/>
      </w:pPr>
      <w:r>
        <w:rPr>
          <w:rStyle w:val="s0"/>
        </w:rPr>
        <w:t>4) государственные предприятия, основным видом деятельности к</w:t>
      </w:r>
      <w:r>
        <w:rPr>
          <w:rStyle w:val="s0"/>
        </w:rPr>
        <w:t>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44141D">
      <w:pPr>
        <w:ind w:firstLine="400"/>
        <w:jc w:val="both"/>
      </w:pPr>
      <w:r>
        <w:rPr>
          <w:rStyle w:val="s0"/>
        </w:rPr>
        <w:t>5) государственные предприятия рыбовоспро</w:t>
      </w:r>
      <w:r>
        <w:rPr>
          <w:rStyle w:val="s0"/>
        </w:rPr>
        <w:t>изводственного назначения;</w:t>
      </w:r>
    </w:p>
    <w:p w:rsidR="00000000" w:rsidRDefault="0044141D">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44141D">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44141D">
      <w:pPr>
        <w:jc w:val="both"/>
      </w:pPr>
      <w:r>
        <w:rPr>
          <w:rStyle w:val="s3"/>
        </w:rPr>
        <w:t>В пункт 3 внесены изменения</w:t>
      </w:r>
      <w:r>
        <w:rPr>
          <w:rStyle w:val="s3"/>
        </w:rPr>
        <w:t xml:space="preserve"> в соответствии с </w:t>
      </w:r>
      <w:hyperlink r:id="rId6250" w:anchor="sub_id=313" w:history="1">
        <w:r>
          <w:rPr>
            <w:rStyle w:val="a3"/>
            <w:i/>
            <w:iCs/>
            <w:color w:val="0000FF"/>
            <w:u w:val="single"/>
          </w:rPr>
          <w:t>Законом</w:t>
        </w:r>
      </w:hyperlink>
      <w:r>
        <w:rPr>
          <w:rStyle w:val="s3"/>
        </w:rPr>
        <w:t xml:space="preserve"> РК от 19.01.11 г. № 395-IV (введены в действие с 1 января 2011 года) (</w:t>
      </w:r>
      <w:hyperlink r:id="rId6251" w:anchor="sub_id=38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Юридические лица, определенные </w:t>
      </w:r>
      <w:hyperlink w:anchor="sub1350300" w:history="1">
        <w:r>
          <w:rPr>
            <w:rStyle w:val="a3"/>
            <w:color w:val="0000FF"/>
            <w:u w:val="single"/>
          </w:rPr>
          <w:t>пунктом 3 статьи 135</w:t>
        </w:r>
      </w:hyperlink>
      <w:r>
        <w:rPr>
          <w:rStyle w:val="s0"/>
        </w:rPr>
        <w:t xml:space="preserve"> </w:t>
      </w:r>
      <w:r>
        <w:t xml:space="preserve">и </w:t>
      </w:r>
      <w:hyperlink w:anchor="sub135010000" w:history="1">
        <w:r>
          <w:rPr>
            <w:rStyle w:val="a3"/>
            <w:color w:val="0000FF"/>
            <w:u w:val="single"/>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44141D">
      <w:pPr>
        <w:ind w:firstLine="400"/>
        <w:jc w:val="both"/>
      </w:pPr>
      <w:r>
        <w:rPr>
          <w:rStyle w:val="s0"/>
        </w:rPr>
        <w:t xml:space="preserve">3-1. Исключен в соответствии с </w:t>
      </w:r>
      <w:hyperlink r:id="rId6252" w:anchor="sub_id=387" w:history="1">
        <w:r>
          <w:rPr>
            <w:rStyle w:val="a3"/>
            <w:color w:val="0000FF"/>
            <w:u w:val="single"/>
          </w:rPr>
          <w:t>Законом</w:t>
        </w:r>
      </w:hyperlink>
      <w:r>
        <w:rPr>
          <w:rStyle w:val="s0"/>
        </w:rPr>
        <w:t xml:space="preserve"> РК от 12.06.14 г. № 209-V</w:t>
      </w:r>
      <w:r>
        <w:rPr>
          <w:rStyle w:val="s3"/>
        </w:rPr>
        <w:t xml:space="preserve"> (введено в действ</w:t>
      </w:r>
      <w:r>
        <w:rPr>
          <w:rStyle w:val="s3"/>
        </w:rPr>
        <w:t>ие с 1 января 2015 г.) (</w:t>
      </w:r>
      <w:hyperlink r:id="rId6253" w:anchor="sub_id=387030100" w:history="1">
        <w:r>
          <w:rPr>
            <w:rStyle w:val="a4"/>
            <w:i/>
            <w:iCs/>
          </w:rPr>
          <w:t>см. стар. ред.</w:t>
        </w:r>
      </w:hyperlink>
      <w:r>
        <w:rPr>
          <w:rStyle w:val="s3"/>
        </w:rPr>
        <w:t>)</w:t>
      </w:r>
    </w:p>
    <w:p w:rsidR="00000000" w:rsidRDefault="0044141D">
      <w:pPr>
        <w:jc w:val="both"/>
      </w:pPr>
      <w:r>
        <w:rPr>
          <w:rStyle w:val="s3"/>
        </w:rPr>
        <w:t xml:space="preserve">Статья дополнена пунктом 3-2 в соответствии </w:t>
      </w:r>
      <w:hyperlink r:id="rId6254" w:anchor="sub_id=314" w:history="1">
        <w:r>
          <w:rPr>
            <w:rStyle w:val="a3"/>
            <w:i/>
            <w:iCs/>
            <w:color w:val="0000FF"/>
            <w:u w:val="single"/>
          </w:rPr>
          <w:t>Зако</w:t>
        </w:r>
        <w:r>
          <w:rPr>
            <w:rStyle w:val="a3"/>
            <w:i/>
            <w:iCs/>
            <w:color w:val="0000FF"/>
            <w:u w:val="single"/>
          </w:rPr>
          <w:t>ном</w:t>
        </w:r>
      </w:hyperlink>
      <w:r>
        <w:rPr>
          <w:rStyle w:val="s3"/>
        </w:rPr>
        <w:t xml:space="preserve"> РК от 09.01.12 г. № 535-IV (введено в действие с 1 января 2013 г.); изложен в редакции </w:t>
      </w:r>
      <w:hyperlink r:id="rId6255" w:anchor="sub_id=387" w:history="1">
        <w:r>
          <w:rPr>
            <w:rStyle w:val="a3"/>
            <w:i/>
            <w:iCs/>
            <w:color w:val="0000FF"/>
            <w:u w:val="single"/>
          </w:rPr>
          <w:t>Закона</w:t>
        </w:r>
      </w:hyperlink>
      <w:r>
        <w:rPr>
          <w:rStyle w:val="s3"/>
        </w:rPr>
        <w:t xml:space="preserve"> РК от 29.10.15 г. № 376-V (введено в действие с 1 января 2016 г.) (</w:t>
      </w:r>
      <w:hyperlink r:id="rId6256" w:anchor="sub_id=387030200" w:history="1">
        <w:r>
          <w:rPr>
            <w:rStyle w:val="a3"/>
            <w:i/>
            <w:iCs/>
            <w:color w:val="0000FF"/>
            <w:u w:val="single"/>
          </w:rPr>
          <w:t>см. стар. ред.</w:t>
        </w:r>
      </w:hyperlink>
      <w:r>
        <w:rPr>
          <w:rStyle w:val="s3"/>
        </w:rPr>
        <w:t>)</w:t>
      </w:r>
    </w:p>
    <w:p w:rsidR="00000000" w:rsidRDefault="0044141D">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Предп</w:t>
      </w:r>
      <w:r>
        <w:rPr>
          <w:rStyle w:val="s0"/>
        </w:rPr>
        <w:t>ринимательским кодексом Республики Казахстан, к соответствующим ставкам земельного налога применяют коэффициент 0,1.</w:t>
      </w:r>
    </w:p>
    <w:p w:rsidR="00000000" w:rsidRDefault="0044141D">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44141D">
      <w:pPr>
        <w:ind w:firstLine="400"/>
        <w:jc w:val="both"/>
      </w:pPr>
      <w:r>
        <w:rPr>
          <w:rStyle w:val="s0"/>
        </w:rPr>
        <w:t>1) созданные в соответ</w:t>
      </w:r>
      <w:r>
        <w:rPr>
          <w:rStyle w:val="s0"/>
        </w:rPr>
        <w:t>ствии с законодательством Республики Казахстан в области государственной поддержки индустриально-инновационной деятельности;</w:t>
      </w:r>
    </w:p>
    <w:p w:rsidR="00000000" w:rsidRDefault="0044141D">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w:t>
      </w:r>
      <w:r>
        <w:rPr>
          <w:rStyle w:val="s0"/>
        </w:rPr>
        <w:t>альному институту развития в области технологического развития.</w:t>
      </w:r>
    </w:p>
    <w:p w:rsidR="00000000" w:rsidRDefault="0044141D">
      <w:pPr>
        <w:jc w:val="both"/>
      </w:pPr>
      <w:r>
        <w:rPr>
          <w:rStyle w:val="s3"/>
        </w:rPr>
        <w:t xml:space="preserve">Статья дополнена пунктом 3-3 в соответствии </w:t>
      </w:r>
      <w:hyperlink r:id="rId6257" w:anchor="sub_id=387" w:history="1">
        <w:r>
          <w:rPr>
            <w:rStyle w:val="a3"/>
            <w:i/>
            <w:iCs/>
            <w:color w:val="0000FF"/>
            <w:u w:val="single"/>
          </w:rPr>
          <w:t>Законом</w:t>
        </w:r>
      </w:hyperlink>
      <w:r>
        <w:rPr>
          <w:rStyle w:val="s3"/>
        </w:rPr>
        <w:t xml:space="preserve"> РК от 03.12.13 г. № 151-V (введено в действие с 1 января 20</w:t>
      </w:r>
      <w:r>
        <w:rPr>
          <w:rStyle w:val="s3"/>
        </w:rPr>
        <w:t xml:space="preserve">14 г.); изложен в редакции </w:t>
      </w:r>
      <w:hyperlink r:id="rId6258" w:anchor="sub_id=387" w:history="1">
        <w:r>
          <w:rPr>
            <w:rStyle w:val="a3"/>
            <w:i/>
            <w:iCs/>
            <w:color w:val="0000FF"/>
            <w:u w:val="single"/>
          </w:rPr>
          <w:t>Закона</w:t>
        </w:r>
      </w:hyperlink>
      <w:r>
        <w:rPr>
          <w:rStyle w:val="s3"/>
        </w:rPr>
        <w:t xml:space="preserve"> РК от 28.11.14 г. № 257-V (введено в действие с 1 января 2015 г.) (</w:t>
      </w:r>
      <w:hyperlink r:id="rId6259" w:anchor="sub_id=387030300" w:history="1">
        <w:r>
          <w:rPr>
            <w:rStyle w:val="a3"/>
            <w:i/>
            <w:iCs/>
            <w:color w:val="0000FF"/>
            <w:u w:val="single"/>
          </w:rPr>
          <w:t>см. стар. ред.</w:t>
        </w:r>
      </w:hyperlink>
      <w:r>
        <w:rPr>
          <w:rStyle w:val="s3"/>
        </w:rPr>
        <w:t>)</w:t>
      </w:r>
    </w:p>
    <w:p w:rsidR="00000000" w:rsidRDefault="0044141D">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w:t>
      </w:r>
      <w:r>
        <w:rPr>
          <w:rStyle w:val="s0"/>
        </w:rPr>
        <w:t>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44141D">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w:t>
      </w:r>
      <w:r>
        <w:rPr>
          <w:rStyle w:val="s0"/>
        </w:rPr>
        <w:t>ючением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w:t>
      </w:r>
      <w:r>
        <w:rPr>
          <w:rStyle w:val="s0"/>
        </w:rPr>
        <w:t>3 настоящего Кодекса.</w:t>
      </w:r>
    </w:p>
    <w:p w:rsidR="00000000" w:rsidRDefault="0044141D">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44141D">
      <w:pPr>
        <w:jc w:val="both"/>
      </w:pPr>
      <w:r>
        <w:rPr>
          <w:rStyle w:val="s3"/>
        </w:rPr>
        <w:t>Пункт 4 из</w:t>
      </w:r>
      <w:r>
        <w:rPr>
          <w:rStyle w:val="s3"/>
        </w:rPr>
        <w:t xml:space="preserve">ложен в редакции </w:t>
      </w:r>
      <w:hyperlink r:id="rId6260" w:anchor="sub_id=387" w:history="1">
        <w:r>
          <w:rPr>
            <w:rStyle w:val="a3"/>
            <w:i/>
            <w:iCs/>
            <w:color w:val="0000FF"/>
            <w:u w:val="single"/>
          </w:rPr>
          <w:t>Закона</w:t>
        </w:r>
      </w:hyperlink>
      <w:r>
        <w:rPr>
          <w:rStyle w:val="s3"/>
        </w:rPr>
        <w:t xml:space="preserve"> РК от 28.11.14 г. № 257-V (введено в действие с 1 января 2009 г.) (</w:t>
      </w:r>
      <w:hyperlink r:id="rId6261" w:anchor="sub_id=38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Если иное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w:t>
      </w:r>
      <w:r>
        <w:rPr>
          <w:rStyle w:val="s0"/>
        </w:rPr>
        <w:t xml:space="preserve">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color w:val="0000FF"/>
            <w:u w:val="single"/>
          </w:rPr>
          <w:t>главой 55</w:t>
        </w:r>
      </w:hyperlink>
      <w:r>
        <w:rPr>
          <w:rStyle w:val="s0"/>
        </w:rPr>
        <w:t xml:space="preserve"> настоящего Кодекса. </w:t>
      </w:r>
    </w:p>
    <w:p w:rsidR="00000000" w:rsidRDefault="0044141D">
      <w:pPr>
        <w:jc w:val="both"/>
      </w:pPr>
      <w:r>
        <w:rPr>
          <w:rStyle w:val="s3"/>
        </w:rPr>
        <w:t>Статья дополнена</w:t>
      </w:r>
      <w:r>
        <w:rPr>
          <w:rStyle w:val="s3"/>
        </w:rPr>
        <w:t xml:space="preserve"> пунктом 4-1 в соответствии с </w:t>
      </w:r>
      <w:hyperlink r:id="rId6262" w:anchor="sub_id=387" w:history="1">
        <w:r>
          <w:rPr>
            <w:rStyle w:val="a3"/>
            <w:i/>
            <w:iCs/>
            <w:color w:val="0000FF"/>
            <w:u w:val="single"/>
          </w:rPr>
          <w:t>Законом</w:t>
        </w:r>
      </w:hyperlink>
      <w:r>
        <w:rPr>
          <w:rStyle w:val="s3"/>
        </w:rPr>
        <w:t xml:space="preserve"> РК от 28.11.14 г. № 257-V (введено в действие с 1 января 2009 г.); изложен в редакции </w:t>
      </w:r>
      <w:hyperlink r:id="rId6263"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64" w:anchor="sub_id=38704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сооружениями либо без них), плата за аренду, пользование</w:t>
      </w:r>
      <w:r>
        <w:rPr>
          <w:rStyle w:val="s0"/>
        </w:rPr>
        <w:t xml:space="preserve"> по которым поступает в государственный бюджет, при исчислении земельного налога по таким объектам применяют к соответствующим ставкам земельного налога коэффициент 0,1.</w:t>
      </w:r>
    </w:p>
    <w:p w:rsidR="00000000" w:rsidRDefault="0044141D">
      <w:pPr>
        <w:jc w:val="both"/>
      </w:pPr>
      <w:r>
        <w:rPr>
          <w:rStyle w:val="s3"/>
        </w:rPr>
        <w:t xml:space="preserve">Пункт 5 изложен в редакции </w:t>
      </w:r>
      <w:hyperlink r:id="rId6265" w:anchor="sub_id=387" w:history="1">
        <w:r>
          <w:rPr>
            <w:rStyle w:val="a3"/>
            <w:i/>
            <w:iCs/>
            <w:color w:val="0000FF"/>
            <w:u w:val="single"/>
          </w:rPr>
          <w:t>Закона</w:t>
        </w:r>
      </w:hyperlink>
      <w:r>
        <w:rPr>
          <w:rStyle w:val="s3"/>
        </w:rPr>
        <w:t xml:space="preserve"> РК от 05.12.13 г. № 152-V (введено в действие с 1 января 2013 г.) (</w:t>
      </w:r>
      <w:hyperlink r:id="rId6266" w:anchor="sub_id=387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Организации, осуществляющие деятельность на территориях </w:t>
      </w:r>
      <w:r>
        <w:rPr>
          <w:rStyle w:val="s0"/>
        </w:rPr>
        <w:t xml:space="preserve">специальных экономических зон, исчисляют земельный налог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44141D">
      <w:pPr>
        <w:ind w:firstLine="400"/>
        <w:jc w:val="both"/>
      </w:pPr>
      <w:r>
        <w:rPr>
          <w:rStyle w:val="s0"/>
        </w:rPr>
        <w:t xml:space="preserve">6. Исключен в соответствии с </w:t>
      </w:r>
      <w:hyperlink r:id="rId6267"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68" w:anchor="sub_id=3870600" w:history="1">
        <w:r>
          <w:rPr>
            <w:rStyle w:val="a3"/>
            <w:i/>
            <w:iCs/>
            <w:color w:val="0000FF"/>
            <w:u w:val="single"/>
          </w:rPr>
          <w:t>см. стар. ред.</w:t>
        </w:r>
      </w:hyperlink>
      <w:r>
        <w:rPr>
          <w:rStyle w:val="s3"/>
        </w:rPr>
        <w:t>)</w:t>
      </w:r>
    </w:p>
    <w:p w:rsidR="00000000" w:rsidRDefault="0044141D">
      <w:pPr>
        <w:jc w:val="both"/>
      </w:pPr>
      <w:hyperlink r:id="rId6269" w:anchor="sub_id=100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724" w:name="SUB3880000"/>
      <w:bookmarkEnd w:id="724"/>
      <w:r>
        <w:rPr>
          <w:rStyle w:val="s1"/>
        </w:rPr>
        <w:t>Глава 55. ПОРЯДОК ИСЧИСЛЕНИЯ И СРОКИ УПЛАТЫ НАЛОГА</w:t>
      </w:r>
    </w:p>
    <w:p w:rsidR="00000000" w:rsidRDefault="0044141D">
      <w:pPr>
        <w:ind w:firstLine="400"/>
        <w:jc w:val="both"/>
      </w:pPr>
      <w:r>
        <w:t> </w:t>
      </w:r>
    </w:p>
    <w:p w:rsidR="00000000" w:rsidRDefault="0044141D">
      <w:pPr>
        <w:ind w:left="1200" w:hanging="800"/>
        <w:jc w:val="both"/>
      </w:pPr>
      <w:r>
        <w:rPr>
          <w:rStyle w:val="s1"/>
        </w:rPr>
        <w:t>Статья 388. Общий порядок исчисления и уплаты налога</w:t>
      </w:r>
    </w:p>
    <w:p w:rsidR="00000000" w:rsidRDefault="0044141D">
      <w:pPr>
        <w:jc w:val="both"/>
      </w:pPr>
      <w:r>
        <w:rPr>
          <w:rStyle w:val="s3"/>
        </w:rPr>
        <w:t xml:space="preserve">В пункт 1 внесены изменения в соответствии с </w:t>
      </w:r>
      <w:hyperlink r:id="rId6270" w:anchor="sub_id=509"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271" w:anchor="sub_id=3880000" w:history="1">
        <w:r>
          <w:rPr>
            <w:rStyle w:val="a3"/>
            <w:i/>
            <w:iCs/>
            <w:color w:val="0000FF"/>
            <w:u w:val="single"/>
          </w:rPr>
          <w:t>см. стар. ред.</w:t>
        </w:r>
      </w:hyperlink>
      <w:r>
        <w:rPr>
          <w:rStyle w:val="s3"/>
        </w:rPr>
        <w:t xml:space="preserve">); изложен в редакции </w:t>
      </w:r>
      <w:hyperlink r:id="rId6272" w:anchor="sub_id=388" w:history="1">
        <w:r>
          <w:rPr>
            <w:rStyle w:val="a3"/>
            <w:i/>
            <w:iCs/>
            <w:color w:val="0000FF"/>
            <w:u w:val="single"/>
          </w:rPr>
          <w:t>Закона</w:t>
        </w:r>
      </w:hyperlink>
      <w:r>
        <w:rPr>
          <w:rStyle w:val="s3"/>
        </w:rPr>
        <w:t xml:space="preserve"> РК от 03.12.15 г. № 432-V (введено в действие с 1 января 2015 г.) (</w:t>
      </w:r>
      <w:hyperlink r:id="rId6273" w:anchor="sub_id=3880000" w:history="1">
        <w:r>
          <w:rPr>
            <w:rStyle w:val="a3"/>
            <w:i/>
            <w:iCs/>
            <w:color w:val="0000FF"/>
            <w:u w:val="single"/>
          </w:rPr>
          <w:t>см. стар. ред.</w:t>
        </w:r>
      </w:hyperlink>
      <w:r>
        <w:rPr>
          <w:rStyle w:val="s3"/>
        </w:rPr>
        <w:t>)</w:t>
      </w:r>
    </w:p>
    <w:p w:rsidR="00000000" w:rsidRDefault="0044141D">
      <w:pPr>
        <w:ind w:firstLine="400"/>
        <w:jc w:val="both"/>
      </w:pPr>
      <w:r>
        <w:t xml:space="preserve">1. Исчисление налога производится путем применения соответствующей </w:t>
      </w:r>
      <w:r>
        <w:t>налоговой ставки к налоговой базе отдельно по каждому земельному участку.</w:t>
      </w:r>
    </w:p>
    <w:p w:rsidR="00000000" w:rsidRDefault="0044141D">
      <w:pPr>
        <w:jc w:val="both"/>
      </w:pPr>
      <w:r>
        <w:rPr>
          <w:rStyle w:val="s3"/>
        </w:rPr>
        <w:t xml:space="preserve">Пункт 2 изложен в редакции </w:t>
      </w:r>
      <w:hyperlink r:id="rId6274" w:anchor="sub_id=3123" w:history="1">
        <w:r>
          <w:rPr>
            <w:rStyle w:val="a3"/>
            <w:i/>
            <w:iCs/>
            <w:color w:val="0000FF"/>
            <w:u w:val="single"/>
          </w:rPr>
          <w:t>Закона</w:t>
        </w:r>
      </w:hyperlink>
      <w:r>
        <w:rPr>
          <w:rStyle w:val="s3"/>
        </w:rPr>
        <w:t xml:space="preserve"> РК от 16.11.09 г. № 200-IV (введено в действие с 1 января 2009 г.)</w:t>
      </w:r>
      <w:r>
        <w:rPr>
          <w:rStyle w:val="s3"/>
        </w:rPr>
        <w:t xml:space="preserve"> (</w:t>
      </w:r>
      <w:hyperlink r:id="rId6275" w:anchor="sub_id=3880200" w:history="1">
        <w:r>
          <w:rPr>
            <w:rStyle w:val="a3"/>
            <w:i/>
            <w:iCs/>
            <w:color w:val="0000FF"/>
            <w:u w:val="single"/>
          </w:rPr>
          <w:t>см. стар. ред.</w:t>
        </w:r>
      </w:hyperlink>
      <w:r>
        <w:rPr>
          <w:rStyle w:val="s3"/>
        </w:rPr>
        <w:t>)</w:t>
      </w:r>
    </w:p>
    <w:p w:rsidR="00000000" w:rsidRDefault="0044141D">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w:t>
      </w:r>
      <w:r>
        <w:t>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44141D">
      <w:pPr>
        <w:ind w:firstLine="400"/>
        <w:jc w:val="both"/>
      </w:pPr>
      <w:r>
        <w:rPr>
          <w:rStyle w:val="s0"/>
        </w:rPr>
        <w:t>3. В случае прекращения права владения или права пользования земельным участком з</w:t>
      </w:r>
      <w:r>
        <w:rPr>
          <w:rStyle w:val="s0"/>
        </w:rPr>
        <w:t>емельный налог исчисляется за фактический период пользования земельным участком.</w:t>
      </w:r>
    </w:p>
    <w:p w:rsidR="00000000" w:rsidRDefault="0044141D">
      <w:pPr>
        <w:ind w:firstLine="400"/>
        <w:jc w:val="both"/>
      </w:pPr>
      <w:r>
        <w:rPr>
          <w:rStyle w:val="s0"/>
        </w:rPr>
        <w:t>4. Уплата земельного налога производится в бюджет по месту нахождения земельного участка.</w:t>
      </w:r>
    </w:p>
    <w:p w:rsidR="00000000" w:rsidRDefault="0044141D">
      <w:pPr>
        <w:jc w:val="both"/>
      </w:pPr>
      <w:r>
        <w:rPr>
          <w:rStyle w:val="s3"/>
        </w:rPr>
        <w:t xml:space="preserve">Пункт 5 изложен в редакции </w:t>
      </w:r>
      <w:hyperlink r:id="rId6276"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77" w:anchor="sub_id=388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переводе в течение налогового года населенного пунк</w:t>
      </w:r>
      <w:r>
        <w:rPr>
          <w:rStyle w:val="s0"/>
        </w:rPr>
        <w:t>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44141D">
      <w:pPr>
        <w:jc w:val="both"/>
      </w:pPr>
      <w:r>
        <w:rPr>
          <w:rStyle w:val="s3"/>
        </w:rPr>
        <w:t xml:space="preserve">Пункт </w:t>
      </w:r>
      <w:r>
        <w:rPr>
          <w:rStyle w:val="s3"/>
        </w:rPr>
        <w:t xml:space="preserve">6 изложен в редакции </w:t>
      </w:r>
      <w:hyperlink r:id="rId6278"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79" w:anchor="sub_id=3880600" w:history="1">
        <w:r>
          <w:rPr>
            <w:rStyle w:val="a3"/>
            <w:i/>
            <w:iCs/>
            <w:color w:val="0000FF"/>
            <w:u w:val="single"/>
          </w:rPr>
          <w:t>см. стар. ред.</w:t>
        </w:r>
      </w:hyperlink>
      <w:r>
        <w:rPr>
          <w:rStyle w:val="s3"/>
        </w:rPr>
        <w:t>)</w:t>
      </w:r>
    </w:p>
    <w:p w:rsidR="00000000" w:rsidRDefault="0044141D">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w:t>
      </w:r>
      <w:r>
        <w:rPr>
          <w:rStyle w:val="s0"/>
        </w:rPr>
        <w:t>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44141D">
      <w:pPr>
        <w:ind w:firstLine="400"/>
        <w:jc w:val="both"/>
      </w:pPr>
      <w:r>
        <w:rPr>
          <w:rStyle w:val="s0"/>
        </w:rPr>
        <w:t>7. При невозможности опре</w:t>
      </w:r>
      <w:r>
        <w:rPr>
          <w:rStyle w:val="s0"/>
        </w:rPr>
        <w:t>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44141D">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44141D">
      <w:pPr>
        <w:jc w:val="both"/>
      </w:pPr>
      <w:r>
        <w:rPr>
          <w:rStyle w:val="s3"/>
        </w:rPr>
        <w:t xml:space="preserve">Статья дополнена пунктом 9 в соответствии с </w:t>
      </w:r>
      <w:hyperlink r:id="rId6280" w:anchor="sub_id=38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w:t>
      </w:r>
      <w:r>
        <w:rPr>
          <w:rStyle w:val="s0"/>
        </w:rPr>
        <w:t>общем имуществе, являющемся частью объекта кондоминиума.</w:t>
      </w:r>
    </w:p>
    <w:p w:rsidR="00000000" w:rsidRDefault="0044141D">
      <w:pPr>
        <w:ind w:firstLine="400"/>
        <w:jc w:val="both"/>
      </w:pPr>
      <w:r>
        <w:rPr>
          <w:rStyle w:val="s0"/>
        </w:rPr>
        <w:t>При этом часть земельного участка, соответствующая:</w:t>
      </w:r>
    </w:p>
    <w:p w:rsidR="00000000" w:rsidRDefault="0044141D">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населенных пунктов, установл</w:t>
      </w:r>
      <w:r>
        <w:rPr>
          <w:rStyle w:val="s0"/>
        </w:rPr>
        <w:t xml:space="preserve">енным в графе 4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44141D">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w:t>
      </w:r>
      <w:r>
        <w:rPr>
          <w:rStyle w:val="s0"/>
        </w:rPr>
        <w:t>алога на земли населенных пунктов, установленным в графе 3 таблицы, приведенной в статье 381 настоящего Кодекса.</w:t>
      </w:r>
    </w:p>
    <w:p w:rsidR="00000000" w:rsidRDefault="0044141D">
      <w:pPr>
        <w:ind w:firstLine="400"/>
        <w:jc w:val="both"/>
      </w:pPr>
      <w:r>
        <w:t> </w:t>
      </w:r>
    </w:p>
    <w:p w:rsidR="00000000" w:rsidRDefault="0044141D">
      <w:pPr>
        <w:ind w:left="1200" w:hanging="800"/>
        <w:jc w:val="both"/>
      </w:pPr>
      <w:bookmarkStart w:id="725" w:name="SUB3890000"/>
      <w:bookmarkEnd w:id="725"/>
      <w:r>
        <w:rPr>
          <w:rStyle w:val="s1"/>
        </w:rPr>
        <w:t>Статья 389. Порядок исчисления и сроки уплаты налога юридическими лицами</w:t>
      </w:r>
    </w:p>
    <w:p w:rsidR="00000000" w:rsidRDefault="0044141D">
      <w:pPr>
        <w:ind w:firstLine="400"/>
        <w:jc w:val="both"/>
      </w:pPr>
      <w:r>
        <w:rPr>
          <w:rStyle w:val="s0"/>
        </w:rPr>
        <w:t>1. Юридические лица самостоятельно исчисляют суммы земельного налога</w:t>
      </w:r>
      <w:r>
        <w:rPr>
          <w:rStyle w:val="s0"/>
        </w:rPr>
        <w:t xml:space="preserve"> путем применения соответствующей ставки налога к налоговой базе.</w:t>
      </w:r>
    </w:p>
    <w:p w:rsidR="00000000" w:rsidRDefault="0044141D">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44141D">
      <w:pPr>
        <w:ind w:firstLine="400"/>
        <w:jc w:val="both"/>
      </w:pPr>
      <w:r>
        <w:rPr>
          <w:rStyle w:val="s0"/>
        </w:rPr>
        <w:t>3. Суммы текущих платежей подлежат уплате равными долями не позднее 25 ф</w:t>
      </w:r>
      <w:r>
        <w:rPr>
          <w:rStyle w:val="s0"/>
        </w:rPr>
        <w:t>евраля, 25 мая, 25 августа, 25 ноября текущего года.</w:t>
      </w:r>
    </w:p>
    <w:p w:rsidR="00000000" w:rsidRDefault="0044141D">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44141D">
      <w:pPr>
        <w:ind w:firstLine="400"/>
        <w:jc w:val="both"/>
      </w:pPr>
      <w:r>
        <w:rPr>
          <w:rStyle w:val="s0"/>
        </w:rPr>
        <w:t>Налогоплательщики, созданные после последнего срока упл</w:t>
      </w:r>
      <w:r>
        <w:rPr>
          <w:rStyle w:val="s0"/>
        </w:rPr>
        <w:t>аты текущих платежей, уплачивают сумму налога за текущий налоговый период в сроки, предусмотренные пунктом 9 настоящей статьи.</w:t>
      </w:r>
    </w:p>
    <w:p w:rsidR="00000000" w:rsidRDefault="0044141D">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w:t>
      </w:r>
      <w:r>
        <w:rPr>
          <w:rStyle w:val="s0"/>
        </w:rPr>
        <w:t>жения, имеющимся на начало налогового периода.</w:t>
      </w:r>
    </w:p>
    <w:p w:rsidR="00000000" w:rsidRDefault="0044141D">
      <w:pPr>
        <w:jc w:val="both"/>
      </w:pPr>
      <w:r>
        <w:rPr>
          <w:rStyle w:val="s3"/>
        </w:rPr>
        <w:t xml:space="preserve">В пункт 5 внесены изменения в соответствии с </w:t>
      </w:r>
      <w:hyperlink r:id="rId6281"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82" w:anchor="sub_id=3890500" w:history="1">
        <w:r>
          <w:rPr>
            <w:rStyle w:val="a3"/>
            <w:i/>
            <w:iCs/>
            <w:color w:val="0000FF"/>
            <w:u w:val="single"/>
          </w:rPr>
          <w:t>см. стар. ред.</w:t>
        </w:r>
      </w:hyperlink>
      <w:r>
        <w:rPr>
          <w:rStyle w:val="s3"/>
        </w:rPr>
        <w:t xml:space="preserve">); </w:t>
      </w:r>
      <w:hyperlink r:id="rId6283"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84" w:anchor="sub_id=389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w:t>
      </w:r>
      <w:r>
        <w:rPr>
          <w:rStyle w:val="s0"/>
        </w:rPr>
        <w:t>м 3 настоящей статьи, следующий за датой возникновения налогового обязательства по уплате земельного налога.</w:t>
      </w:r>
    </w:p>
    <w:p w:rsidR="00000000" w:rsidRDefault="0044141D">
      <w:pPr>
        <w:ind w:firstLine="400"/>
        <w:jc w:val="both"/>
      </w:pPr>
      <w:r>
        <w:rPr>
          <w:rStyle w:val="s0"/>
        </w:rPr>
        <w:t xml:space="preserve">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объектов</w:t>
      </w:r>
      <w:r>
        <w:rPr>
          <w:rStyle w:val="s0"/>
        </w:rPr>
        <w:t xml:space="preserve">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44141D">
      <w:pPr>
        <w:jc w:val="both"/>
      </w:pPr>
      <w:r>
        <w:rPr>
          <w:rStyle w:val="s3"/>
        </w:rPr>
        <w:t>В пункт 6 внесен</w:t>
      </w:r>
      <w:r>
        <w:rPr>
          <w:rStyle w:val="s3"/>
        </w:rPr>
        <w:t xml:space="preserve">ы изменения в соответствии с </w:t>
      </w:r>
      <w:hyperlink r:id="rId6285"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86" w:anchor="sub_id=3890600" w:history="1">
        <w:r>
          <w:rPr>
            <w:rStyle w:val="a3"/>
            <w:i/>
            <w:iCs/>
            <w:color w:val="0000FF"/>
            <w:u w:val="single"/>
          </w:rPr>
          <w:t>см. стар. ред.</w:t>
        </w:r>
      </w:hyperlink>
      <w:r>
        <w:rPr>
          <w:rStyle w:val="s3"/>
        </w:rPr>
        <w:t xml:space="preserve">); </w:t>
      </w:r>
      <w:hyperlink r:id="rId6287"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88" w:anchor="sub_id=3890600" w:history="1">
        <w:r>
          <w:rPr>
            <w:rStyle w:val="a3"/>
            <w:i/>
            <w:iCs/>
            <w:color w:val="0000FF"/>
            <w:u w:val="single"/>
          </w:rPr>
          <w:t>см. стар. ред.</w:t>
        </w:r>
      </w:hyperlink>
      <w:r>
        <w:rPr>
          <w:rStyle w:val="s3"/>
        </w:rPr>
        <w:t>)</w:t>
      </w:r>
    </w:p>
    <w:p w:rsidR="00000000" w:rsidRDefault="0044141D">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xml:space="preserve"> предусмотренные пунктом 9 настоящей статьи.</w:t>
      </w:r>
    </w:p>
    <w:p w:rsidR="00000000" w:rsidRDefault="0044141D">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w:t>
      </w:r>
      <w:r>
        <w:rPr>
          <w:rStyle w:val="s0"/>
        </w:rPr>
        <w:t>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44141D">
      <w:pPr>
        <w:ind w:firstLine="400"/>
        <w:jc w:val="both"/>
      </w:pPr>
      <w:r>
        <w:rPr>
          <w:rStyle w:val="s0"/>
        </w:rPr>
        <w:t>7. При изменении обязательств по земельному налогу в течение налогового периода текущие платеж</w:t>
      </w:r>
      <w:r>
        <w:rPr>
          <w:rStyle w:val="s0"/>
        </w:rPr>
        <w:t>и корректируются на сумму изменения налоговых обязательств равными долями по предстоящим срокам уплаты земельного налога.</w:t>
      </w:r>
    </w:p>
    <w:p w:rsidR="00000000" w:rsidRDefault="0044141D">
      <w:pPr>
        <w:jc w:val="both"/>
      </w:pPr>
      <w:bookmarkStart w:id="726" w:name="SUB3890800"/>
      <w:bookmarkEnd w:id="726"/>
      <w:r>
        <w:rPr>
          <w:rStyle w:val="s3"/>
        </w:rPr>
        <w:t xml:space="preserve">В пункт 8 внесены изменения в соответствии с </w:t>
      </w:r>
      <w:hyperlink r:id="rId6289" w:anchor="sub_id=389"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6290" w:anchor="sub_id=3890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В случае передачи в течение налогового периода прав на объекты налогообложения сумма </w:t>
      </w:r>
      <w:r>
        <w:rPr>
          <w:rStyle w:val="s0"/>
        </w:rPr>
        <w:t>налога исчисляется за фактический период владения земельным участком.</w:t>
      </w:r>
    </w:p>
    <w:p w:rsidR="00000000" w:rsidRDefault="0044141D">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w:t>
      </w:r>
      <w:r>
        <w:rPr>
          <w:rStyle w:val="s0"/>
        </w:rPr>
        <w:t xml:space="preserve">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w:t>
      </w:r>
      <w:r>
        <w:rPr>
          <w:rStyle w:val="s0"/>
        </w:rPr>
        <w:t>право на земельный участок.</w:t>
      </w:r>
    </w:p>
    <w:p w:rsidR="00000000" w:rsidRDefault="0044141D">
      <w:pPr>
        <w:ind w:firstLine="400"/>
        <w:jc w:val="both"/>
      </w:pPr>
      <w:r>
        <w:rPr>
          <w:rStyle w:val="s0"/>
        </w:rPr>
        <w:t>При государственной регистрации прав на земельный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w:t>
      </w:r>
      <w:r>
        <w:rPr>
          <w:rStyle w:val="s0"/>
        </w:rPr>
        <w:t>страции в порядке, установленном настоящим Кодексом.</w:t>
      </w:r>
    </w:p>
    <w:p w:rsidR="00000000" w:rsidRDefault="0044141D">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44141D">
      <w:pPr>
        <w:ind w:firstLine="400"/>
        <w:jc w:val="both"/>
      </w:pPr>
      <w:r>
        <w:t> </w:t>
      </w:r>
    </w:p>
    <w:p w:rsidR="00000000" w:rsidRDefault="0044141D">
      <w:pPr>
        <w:jc w:val="both"/>
      </w:pPr>
      <w:bookmarkStart w:id="727" w:name="SUB3900000"/>
      <w:bookmarkEnd w:id="727"/>
      <w:r>
        <w:rPr>
          <w:rStyle w:val="s3"/>
        </w:rPr>
        <w:t xml:space="preserve">Статья 390 изложена в редакции </w:t>
      </w:r>
      <w:hyperlink r:id="rId6291" w:anchor="sub_id=390" w:history="1">
        <w:r>
          <w:rPr>
            <w:rStyle w:val="a3"/>
            <w:i/>
            <w:iCs/>
            <w:color w:val="0000FF"/>
            <w:u w:val="single"/>
          </w:rPr>
          <w:t>Закона</w:t>
        </w:r>
      </w:hyperlink>
      <w:r>
        <w:rPr>
          <w:rStyle w:val="s3"/>
        </w:rPr>
        <w:t xml:space="preserve"> РК от 30.12.09 г. № 234-IV (введено в действие с 1 января 2010 г.) (</w:t>
      </w:r>
      <w:hyperlink r:id="rId6292" w:anchor="sub_id=39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44141D">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w:t>
      </w:r>
      <w:r>
        <w:rPr>
          <w:rStyle w:val="s0"/>
        </w:rPr>
        <w:t>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44141D">
      <w:pPr>
        <w:jc w:val="both"/>
      </w:pPr>
      <w:r>
        <w:rPr>
          <w:rStyle w:val="s3"/>
        </w:rPr>
        <w:t xml:space="preserve">В пункт 2 внесены изменения в соответствии с </w:t>
      </w:r>
      <w:hyperlink r:id="rId6293" w:anchor="sub_id=390" w:history="1">
        <w:r>
          <w:rPr>
            <w:rStyle w:val="a3"/>
            <w:i/>
            <w:iCs/>
            <w:color w:val="0000FF"/>
            <w:u w:val="single"/>
          </w:rPr>
          <w:t>Законом</w:t>
        </w:r>
      </w:hyperlink>
      <w:r>
        <w:rPr>
          <w:rStyle w:val="s3"/>
        </w:rPr>
        <w:t xml:space="preserve"> РК от 21.07.11 г. № 467-IV (введены в действие с 1 января 2010 г.) (</w:t>
      </w:r>
      <w:hyperlink r:id="rId6294" w:anchor="sub_id=39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44141D">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color w:val="0000FF"/>
            <w:u w:val="single"/>
          </w:rPr>
          <w:t>статьей 381</w:t>
        </w:r>
      </w:hyperlink>
      <w:r>
        <w:rPr>
          <w:rStyle w:val="s0"/>
        </w:rPr>
        <w:t xml:space="preserve"> настоящего Кодекса.</w:t>
      </w:r>
    </w:p>
    <w:p w:rsidR="00000000" w:rsidRDefault="0044141D">
      <w:pPr>
        <w:ind w:firstLine="400"/>
        <w:jc w:val="both"/>
      </w:pPr>
      <w:r>
        <w:rPr>
          <w:rStyle w:val="s0"/>
        </w:rPr>
        <w:t xml:space="preserve">4. Исключен в соответствии с </w:t>
      </w:r>
      <w:hyperlink r:id="rId6295" w:anchor="sub_id=390" w:history="1">
        <w:r>
          <w:rPr>
            <w:rStyle w:val="a3"/>
            <w:color w:val="0000FF"/>
            <w:u w:val="single"/>
          </w:rPr>
          <w:t>Законом</w:t>
        </w:r>
      </w:hyperlink>
      <w:r>
        <w:rPr>
          <w:rStyle w:val="s0"/>
        </w:rPr>
        <w:t xml:space="preserve"> РК от 21.07.11 г. № 467-IV </w:t>
      </w:r>
      <w:r>
        <w:rPr>
          <w:rStyle w:val="s3"/>
        </w:rPr>
        <w:t>(введены в действие с 1 я</w:t>
      </w:r>
      <w:r>
        <w:rPr>
          <w:rStyle w:val="s3"/>
        </w:rPr>
        <w:t>нваря 2011 г.) (</w:t>
      </w:r>
      <w:hyperlink r:id="rId6296" w:anchor="sub_id=3900400" w:history="1">
        <w:r>
          <w:rPr>
            <w:rStyle w:val="a3"/>
            <w:i/>
            <w:iCs/>
            <w:color w:val="0000FF"/>
            <w:u w:val="single"/>
          </w:rPr>
          <w:t>см. стар. ред.</w:t>
        </w:r>
      </w:hyperlink>
      <w:r>
        <w:rPr>
          <w:rStyle w:val="s3"/>
        </w:rPr>
        <w:t>)</w:t>
      </w:r>
    </w:p>
    <w:p w:rsidR="00000000" w:rsidRDefault="0044141D">
      <w:pPr>
        <w:ind w:firstLine="400"/>
        <w:jc w:val="both"/>
      </w:pPr>
      <w:r>
        <w:rPr>
          <w:rStyle w:val="s0"/>
        </w:rPr>
        <w:t> </w:t>
      </w:r>
    </w:p>
    <w:p w:rsidR="00000000" w:rsidRDefault="0044141D">
      <w:pPr>
        <w:jc w:val="both"/>
      </w:pPr>
      <w:bookmarkStart w:id="728" w:name="SUB3910000"/>
      <w:bookmarkEnd w:id="728"/>
      <w:r>
        <w:rPr>
          <w:rStyle w:val="s3"/>
        </w:rPr>
        <w:t xml:space="preserve">Статья 391 изложена в редакции </w:t>
      </w:r>
      <w:hyperlink r:id="rId6297" w:anchor="sub_id=390" w:history="1">
        <w:r>
          <w:rPr>
            <w:rStyle w:val="a3"/>
            <w:i/>
            <w:iCs/>
            <w:color w:val="0000FF"/>
            <w:u w:val="single"/>
          </w:rPr>
          <w:t>Закона</w:t>
        </w:r>
      </w:hyperlink>
      <w:r>
        <w:rPr>
          <w:rStyle w:val="s3"/>
        </w:rPr>
        <w:t xml:space="preserve"> РК от 30.12.09 г. </w:t>
      </w:r>
      <w:r>
        <w:rPr>
          <w:rStyle w:val="s3"/>
        </w:rPr>
        <w:t>№ 234-IV (введено в действие с 1 января 2010 г.) (</w:t>
      </w:r>
      <w:hyperlink r:id="rId6298" w:anchor="sub_id=39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391. Порядок исчисления и сроки уплаты налога физическими лицами</w:t>
      </w:r>
    </w:p>
    <w:p w:rsidR="00000000" w:rsidRDefault="0044141D">
      <w:pPr>
        <w:jc w:val="both"/>
      </w:pPr>
      <w:r>
        <w:rPr>
          <w:rStyle w:val="s3"/>
        </w:rPr>
        <w:t>В пункт 1 внесены изменения в соо</w:t>
      </w:r>
      <w:r>
        <w:rPr>
          <w:rStyle w:val="s3"/>
        </w:rPr>
        <w:t xml:space="preserve">тветствии с </w:t>
      </w:r>
      <w:hyperlink r:id="rId6299" w:anchor="sub_id=39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00" w:history="1">
        <w:r>
          <w:rPr>
            <w:rStyle w:val="a3"/>
            <w:i/>
            <w:iCs/>
            <w:color w:val="0000FF"/>
            <w:u w:val="single"/>
          </w:rPr>
          <w:t>опубликования</w:t>
        </w:r>
      </w:hyperlink>
      <w:r>
        <w:rPr>
          <w:rStyle w:val="s3"/>
        </w:rPr>
        <w:t>) (</w:t>
      </w:r>
      <w:hyperlink r:id="rId6301" w:anchor="sub_id=3910000" w:history="1">
        <w:r>
          <w:rPr>
            <w:rStyle w:val="a3"/>
            <w:i/>
            <w:iCs/>
            <w:color w:val="0000FF"/>
            <w:u w:val="single"/>
          </w:rPr>
          <w:t>см. стар. ред.</w:t>
        </w:r>
      </w:hyperlink>
      <w:r>
        <w:rPr>
          <w:rStyle w:val="s3"/>
        </w:rPr>
        <w:t xml:space="preserve">); </w:t>
      </w:r>
      <w:hyperlink r:id="rId6302" w:anchor="sub_id=391"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2011 г.) (</w:t>
      </w:r>
      <w:hyperlink r:id="rId6303" w:anchor="sub_id=3910000" w:history="1">
        <w:r>
          <w:rPr>
            <w:rStyle w:val="a3"/>
            <w:i/>
            <w:iCs/>
            <w:color w:val="0000FF"/>
            <w:u w:val="single"/>
          </w:rPr>
          <w:t>см. стар. ред.</w:t>
        </w:r>
      </w:hyperlink>
      <w:r>
        <w:rPr>
          <w:rStyle w:val="s3"/>
        </w:rPr>
        <w:t xml:space="preserve">); </w:t>
      </w:r>
      <w:hyperlink r:id="rId6304" w:anchor="sub_id=391"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6305" w:anchor="sub_id=3910000" w:history="1">
        <w:r>
          <w:rPr>
            <w:rStyle w:val="a3"/>
            <w:i/>
            <w:iCs/>
            <w:color w:val="0000FF"/>
            <w:u w:val="single"/>
          </w:rPr>
          <w:t>см. стар. ред.</w:t>
        </w:r>
      </w:hyperlink>
      <w:r>
        <w:rPr>
          <w:rStyle w:val="s3"/>
        </w:rPr>
        <w:t xml:space="preserve">); </w:t>
      </w:r>
      <w:hyperlink r:id="rId6306" w:anchor="sub_id=391"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2017 г.) (</w:t>
      </w:r>
      <w:hyperlink r:id="rId6307" w:anchor="sub_id=391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исчисление земельного налога, подлежаще</w:t>
      </w:r>
      <w:r>
        <w:rPr>
          <w:rStyle w:val="s0"/>
        </w:rPr>
        <w:t>го уплате физическими лицами (за исключением лиц, указанных в части второй настоящего пункта), производится налоговыми органами не позднее 1 июля года, следующего за отчетным налоговым периодом, исходя из соответствующих ставок налога и налоговой базы.</w:t>
      </w:r>
    </w:p>
    <w:p w:rsidR="00000000" w:rsidRDefault="0044141D">
      <w:pPr>
        <w:ind w:firstLine="400"/>
        <w:jc w:val="both"/>
      </w:pPr>
      <w:r>
        <w:rPr>
          <w:rStyle w:val="s0"/>
        </w:rPr>
        <w:t>Пол</w:t>
      </w:r>
      <w:r>
        <w:rPr>
          <w:rStyle w:val="s0"/>
        </w:rPr>
        <w:t>ожения настоящего пункта не распространяются на:</w:t>
      </w:r>
    </w:p>
    <w:p w:rsidR="00000000" w:rsidRDefault="0044141D">
      <w:pPr>
        <w:ind w:firstLine="400"/>
        <w:jc w:val="both"/>
      </w:pPr>
      <w:r>
        <w:rPr>
          <w:rStyle w:val="s0"/>
        </w:rPr>
        <w:t>индивидуальных предпринимателей;</w:t>
      </w:r>
    </w:p>
    <w:p w:rsidR="00000000" w:rsidRDefault="0044141D">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w:t>
      </w:r>
      <w:r>
        <w:rPr>
          <w:rStyle w:val="s0"/>
        </w:rPr>
        <w:t xml:space="preserve">),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w:t>
      </w:r>
    </w:p>
    <w:p w:rsidR="00000000" w:rsidRDefault="0044141D">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color w:val="0000FF"/>
            <w:u w:val="single"/>
          </w:rPr>
          <w:t>пункта 8 статьи 389</w:t>
        </w:r>
      </w:hyperlink>
      <w:r>
        <w:rPr>
          <w:rStyle w:val="s0"/>
        </w:rPr>
        <w:t xml:space="preserve"> настоящего Кодекса.</w:t>
      </w:r>
    </w:p>
    <w:p w:rsidR="00000000" w:rsidRDefault="0044141D">
      <w:pPr>
        <w:jc w:val="both"/>
      </w:pPr>
      <w:r>
        <w:rPr>
          <w:rStyle w:val="s3"/>
        </w:rPr>
        <w:t>Пункт 3 изложен в редакци</w:t>
      </w:r>
      <w:r>
        <w:rPr>
          <w:rStyle w:val="s3"/>
        </w:rPr>
        <w:t xml:space="preserve">и </w:t>
      </w:r>
      <w:hyperlink r:id="rId6308" w:anchor="sub_id=391" w:history="1">
        <w:r>
          <w:rPr>
            <w:rStyle w:val="a3"/>
            <w:i/>
            <w:iCs/>
            <w:color w:val="0000FF"/>
            <w:u w:val="single"/>
          </w:rPr>
          <w:t>Закона</w:t>
        </w:r>
      </w:hyperlink>
      <w:r>
        <w:rPr>
          <w:rStyle w:val="s3"/>
        </w:rPr>
        <w:t xml:space="preserve"> РК от 03.12.15 г. № 432-V (введено в действие с 1 января 2017 г.) (</w:t>
      </w:r>
      <w:hyperlink r:id="rId6309" w:anchor="sub_id=3910300" w:history="1">
        <w:r>
          <w:rPr>
            <w:rStyle w:val="a3"/>
            <w:i/>
            <w:iCs/>
            <w:color w:val="0000FF"/>
            <w:u w:val="single"/>
          </w:rPr>
          <w:t>см. стар. ред.</w:t>
        </w:r>
      </w:hyperlink>
      <w:r>
        <w:rPr>
          <w:rStyle w:val="s3"/>
        </w:rPr>
        <w:t>)</w:t>
      </w:r>
    </w:p>
    <w:p w:rsidR="00000000" w:rsidRDefault="0044141D">
      <w:pPr>
        <w:ind w:firstLine="400"/>
        <w:jc w:val="both"/>
      </w:pPr>
      <w:r>
        <w:rPr>
          <w:rStyle w:val="s0"/>
        </w:rPr>
        <w:t>3. Физические лица уплачивают в бюджет земельный налог, исчисленный налоговыми органами, не позднее 1 октября года, следующего за отчетным налоговым периодом.</w:t>
      </w:r>
    </w:p>
    <w:p w:rsidR="00000000" w:rsidRDefault="0044141D">
      <w:pPr>
        <w:ind w:firstLine="400"/>
        <w:jc w:val="both"/>
      </w:pPr>
      <w:r>
        <w:rPr>
          <w:rStyle w:val="s0"/>
        </w:rPr>
        <w:t xml:space="preserve">4. Исключен в соответствии с </w:t>
      </w:r>
      <w:hyperlink r:id="rId6310" w:anchor="sub_id=391" w:history="1">
        <w:r>
          <w:rPr>
            <w:rStyle w:val="a4"/>
          </w:rPr>
          <w:t>Законом</w:t>
        </w:r>
      </w:hyperlink>
      <w:r>
        <w:rPr>
          <w:rStyle w:val="s0"/>
        </w:rPr>
        <w:t xml:space="preserve"> РК от 03.12.15 г. № 432-V </w:t>
      </w:r>
      <w:r>
        <w:rPr>
          <w:rStyle w:val="s3"/>
        </w:rPr>
        <w:t>(введено в действие с 1 января 2017 г.) (</w:t>
      </w:r>
      <w:hyperlink r:id="rId6311" w:anchor="sub_id=391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5 изложен в редакции </w:t>
      </w:r>
      <w:hyperlink r:id="rId6312"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13" w:anchor="sub_id=391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w:t>
      </w:r>
      <w:r>
        <w:rPr>
          <w:rStyle w:val="s0"/>
        </w:rPr>
        <w:t>екса.</w:t>
      </w:r>
    </w:p>
    <w:p w:rsidR="00000000" w:rsidRDefault="0044141D">
      <w:pPr>
        <w:jc w:val="both"/>
      </w:pPr>
      <w:r>
        <w:rPr>
          <w:rStyle w:val="s3"/>
        </w:rPr>
        <w:t xml:space="preserve">Пункт 6 изложен в редакции </w:t>
      </w:r>
      <w:hyperlink r:id="rId6314" w:anchor="sub_id=391" w:history="1">
        <w:r>
          <w:rPr>
            <w:rStyle w:val="a3"/>
            <w:i/>
            <w:iCs/>
            <w:color w:val="0000FF"/>
            <w:u w:val="single"/>
          </w:rPr>
          <w:t>Закона</w:t>
        </w:r>
      </w:hyperlink>
      <w:r>
        <w:rPr>
          <w:rStyle w:val="s3"/>
        </w:rPr>
        <w:t xml:space="preserve"> РК от 26.12.12 г. № 61-V </w:t>
      </w:r>
      <w:hyperlink r:id="rId6315" w:history="1">
        <w:r>
          <w:rPr>
            <w:rStyle w:val="a3"/>
            <w:rFonts w:ascii="Wingdings" w:hAnsi="Wingdings"/>
            <w:i/>
            <w:iCs/>
            <w:color w:val="0000FF"/>
            <w:u w:val="single"/>
          </w:rPr>
          <w:t>+</w:t>
        </w:r>
      </w:hyperlink>
      <w:r>
        <w:rPr>
          <w:rStyle w:val="s3"/>
        </w:rPr>
        <w:t xml:space="preserve"> (введено в действие с 1 января 2014 г.) (</w:t>
      </w:r>
      <w:hyperlink r:id="rId6316" w:anchor="sub_id=3910600" w:history="1">
        <w:r>
          <w:rPr>
            <w:rStyle w:val="a3"/>
            <w:i/>
            <w:iCs/>
            <w:color w:val="0000FF"/>
            <w:u w:val="single"/>
          </w:rPr>
          <w:t>см. стар. ред.</w:t>
        </w:r>
      </w:hyperlink>
      <w:r>
        <w:rPr>
          <w:rStyle w:val="s3"/>
        </w:rPr>
        <w:t xml:space="preserve">); </w:t>
      </w:r>
      <w:hyperlink r:id="rId6317"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18" w:anchor="sub_id=3910600" w:history="1">
        <w:r>
          <w:rPr>
            <w:rStyle w:val="a3"/>
            <w:i/>
            <w:iCs/>
            <w:color w:val="0000FF"/>
            <w:u w:val="single"/>
          </w:rPr>
          <w:t>см. стар. ред.</w:t>
        </w:r>
      </w:hyperlink>
      <w:r>
        <w:rPr>
          <w:rStyle w:val="s3"/>
        </w:rPr>
        <w:t>)</w:t>
      </w:r>
    </w:p>
    <w:p w:rsidR="00000000" w:rsidRDefault="0044141D">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w:t>
      </w:r>
      <w:r>
        <w:rPr>
          <w:rStyle w:val="s0"/>
        </w:rPr>
        <w:t xml:space="preserve">пользуемым (подлежащим использованию) в своей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w:t>
      </w:r>
      <w:r>
        <w:rPr>
          <w:rStyle w:val="s0"/>
        </w:rPr>
        <w:t>авления декларации за налоговый период.</w:t>
      </w:r>
    </w:p>
    <w:p w:rsidR="00000000" w:rsidRDefault="0044141D">
      <w:pPr>
        <w:jc w:val="both"/>
      </w:pPr>
      <w:r>
        <w:rPr>
          <w:rStyle w:val="s3"/>
        </w:rPr>
        <w:t xml:space="preserve">Статья дополнена пунктом 7 в соответствии с </w:t>
      </w:r>
      <w:hyperlink r:id="rId6319" w:anchor="sub_id=391" w:history="1">
        <w:r>
          <w:rPr>
            <w:rStyle w:val="a3"/>
            <w:i/>
            <w:iCs/>
            <w:color w:val="0000FF"/>
            <w:u w:val="single"/>
          </w:rPr>
          <w:t>Законом</w:t>
        </w:r>
      </w:hyperlink>
      <w:r>
        <w:rPr>
          <w:rStyle w:val="s3"/>
        </w:rPr>
        <w:t xml:space="preserve"> РК от 21.07.11 г. № 467-IV </w:t>
      </w:r>
      <w:hyperlink r:id="rId6320" w:history="1">
        <w:r>
          <w:rPr>
            <w:rStyle w:val="a3"/>
            <w:rFonts w:ascii="Wingdings" w:hAnsi="Wingdings"/>
            <w:i/>
            <w:iCs/>
            <w:color w:val="0000FF"/>
            <w:u w:val="single"/>
          </w:rPr>
          <w:t>+</w:t>
        </w:r>
      </w:hyperlink>
      <w:r>
        <w:rPr>
          <w:rStyle w:val="s3"/>
        </w:rPr>
        <w:t xml:space="preserve"> (введено в действие с 1 января 2011 г.); изложен в редакции </w:t>
      </w:r>
      <w:hyperlink r:id="rId6321" w:anchor="sub_id=391" w:history="1">
        <w:r>
          <w:rPr>
            <w:rStyle w:val="a3"/>
            <w:i/>
            <w:iCs/>
            <w:color w:val="0000FF"/>
            <w:u w:val="single"/>
          </w:rPr>
          <w:t>Закона</w:t>
        </w:r>
      </w:hyperlink>
      <w:r>
        <w:rPr>
          <w:rStyle w:val="s3"/>
        </w:rPr>
        <w:t xml:space="preserve"> РК от 28.11.14 г. № 257-V (введено в действие с 1 января 2015 г.) (</w:t>
      </w:r>
      <w:hyperlink r:id="rId6322" w:anchor="sub_id=3910700" w:history="1">
        <w:r>
          <w:rPr>
            <w:rStyle w:val="a3"/>
            <w:i/>
            <w:iCs/>
            <w:color w:val="0000FF"/>
            <w:u w:val="single"/>
          </w:rPr>
          <w:t>см. стар. ред.</w:t>
        </w:r>
      </w:hyperlink>
      <w:r>
        <w:rPr>
          <w:rStyle w:val="s3"/>
        </w:rPr>
        <w:t>)</w:t>
      </w:r>
    </w:p>
    <w:p w:rsidR="00000000" w:rsidRDefault="0044141D">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w:t>
      </w:r>
      <w:r>
        <w:rPr>
          <w:rStyle w:val="s0"/>
        </w:rPr>
        <w:t xml:space="preserve">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44141D">
      <w:pPr>
        <w:jc w:val="both"/>
      </w:pPr>
      <w:r>
        <w:rPr>
          <w:rStyle w:val="s3"/>
        </w:rPr>
        <w:t xml:space="preserve">Статья дополнена пунктом 8 в соответствии с </w:t>
      </w:r>
      <w:hyperlink r:id="rId6323" w:anchor="sub_id=39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8. При возникновении в течение налогового периода права н</w:t>
      </w:r>
      <w:r>
        <w:rPr>
          <w:rStyle w:val="s0"/>
        </w:rPr>
        <w:t xml:space="preserve">а применение положений </w:t>
      </w:r>
      <w:hyperlink w:anchor="sub3730304" w:history="1">
        <w:r>
          <w:rPr>
            <w:rStyle w:val="a3"/>
            <w:color w:val="0000FF"/>
            <w:u w:val="single"/>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w:t>
      </w:r>
      <w:r>
        <w:rPr>
          <w:rStyle w:val="s0"/>
        </w:rPr>
        <w:t xml:space="preserve"> право прекращается.</w:t>
      </w:r>
    </w:p>
    <w:p w:rsidR="00000000" w:rsidRDefault="0044141D">
      <w:pPr>
        <w:ind w:firstLine="400"/>
        <w:jc w:val="both"/>
      </w:pPr>
      <w:r>
        <w:rPr>
          <w:rStyle w:val="s0"/>
        </w:rPr>
        <w:t>При прекращении в течение налогового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729" w:name="SUB3920000"/>
      <w:bookmarkEnd w:id="729"/>
      <w:r>
        <w:rPr>
          <w:rStyle w:val="s1"/>
        </w:rPr>
        <w:t>Глава 56. НАЛОГОВЫЙ ПЕРИО</w:t>
      </w:r>
      <w:r>
        <w:rPr>
          <w:rStyle w:val="s1"/>
        </w:rPr>
        <w:t>Д И НАЛОГОВАЯ ОТЧЕТНОСТЬ</w:t>
      </w:r>
    </w:p>
    <w:p w:rsidR="00000000" w:rsidRDefault="0044141D">
      <w:pPr>
        <w:jc w:val="center"/>
      </w:pPr>
      <w:r>
        <w:t> </w:t>
      </w:r>
    </w:p>
    <w:p w:rsidR="00000000" w:rsidRDefault="0044141D">
      <w:pPr>
        <w:jc w:val="both"/>
      </w:pPr>
      <w:r>
        <w:t> </w:t>
      </w:r>
    </w:p>
    <w:p w:rsidR="00000000" w:rsidRDefault="0044141D">
      <w:pPr>
        <w:jc w:val="both"/>
      </w:pPr>
      <w:r>
        <w:rPr>
          <w:rStyle w:val="s3"/>
        </w:rPr>
        <w:t xml:space="preserve">В статью 392 внесены изменения в соответствии с </w:t>
      </w:r>
      <w:hyperlink r:id="rId6324" w:anchor="sub_id=392" w:history="1">
        <w:r>
          <w:rPr>
            <w:rStyle w:val="a3"/>
            <w:i/>
            <w:iCs/>
            <w:color w:val="0000FF"/>
            <w:u w:val="single"/>
          </w:rPr>
          <w:t>Законом</w:t>
        </w:r>
      </w:hyperlink>
      <w:r>
        <w:rPr>
          <w:rStyle w:val="s3"/>
        </w:rPr>
        <w:t xml:space="preserve"> РК от 21.07.11 г. № 467-IV (введены в действие с 1 января 2012 г.) (</w:t>
      </w:r>
      <w:hyperlink r:id="rId6325" w:anchor="sub_id=39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392. Налоговый период</w:t>
      </w:r>
    </w:p>
    <w:p w:rsidR="00000000" w:rsidRDefault="0044141D">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730" w:name="SUB3930000"/>
      <w:bookmarkEnd w:id="730"/>
      <w:r>
        <w:rPr>
          <w:rStyle w:val="s1"/>
        </w:rPr>
        <w:t>Статья 393</w:t>
      </w:r>
      <w:r>
        <w:rPr>
          <w:rStyle w:val="s1"/>
        </w:rPr>
        <w:t>. Налоговая отчетность</w:t>
      </w:r>
    </w:p>
    <w:p w:rsidR="00000000" w:rsidRDefault="0044141D">
      <w:pPr>
        <w:jc w:val="both"/>
      </w:pPr>
      <w:r>
        <w:rPr>
          <w:rStyle w:val="s3"/>
        </w:rPr>
        <w:t xml:space="preserve">Пункт 1 изложен в редакции </w:t>
      </w:r>
      <w:hyperlink r:id="rId6326" w:anchor="sub_id=393" w:history="1">
        <w:r>
          <w:rPr>
            <w:rStyle w:val="a3"/>
            <w:i/>
            <w:iCs/>
            <w:color w:val="0000FF"/>
            <w:u w:val="single"/>
          </w:rPr>
          <w:t>Закона</w:t>
        </w:r>
      </w:hyperlink>
      <w:r>
        <w:rPr>
          <w:rStyle w:val="s3"/>
        </w:rPr>
        <w:t xml:space="preserve"> РК от 30.12.09 г. № 234-IV (введено в действие с 1 января 2009 г.) (</w:t>
      </w:r>
      <w:hyperlink r:id="rId6327" w:anchor="sub_id=3930000" w:history="1">
        <w:r>
          <w:rPr>
            <w:rStyle w:val="a3"/>
            <w:i/>
            <w:iCs/>
            <w:color w:val="0000FF"/>
            <w:u w:val="single"/>
          </w:rPr>
          <w:t>см. стар. ред.</w:t>
        </w:r>
      </w:hyperlink>
      <w:r>
        <w:rPr>
          <w:rStyle w:val="s3"/>
        </w:rPr>
        <w:t xml:space="preserve">); внесены изменения в соответствии с </w:t>
      </w:r>
      <w:hyperlink r:id="rId6328" w:anchor="sub_id=393" w:history="1">
        <w:r>
          <w:rPr>
            <w:rStyle w:val="a3"/>
            <w:i/>
            <w:iCs/>
            <w:color w:val="0000FF"/>
            <w:u w:val="single"/>
          </w:rPr>
          <w:t>Законом</w:t>
        </w:r>
      </w:hyperlink>
      <w:r>
        <w:rPr>
          <w:rStyle w:val="s3"/>
        </w:rPr>
        <w:t xml:space="preserve"> РК от 21.07.11 г. № 467-IV (введены в действие с 1 января 2011 г.) (</w:t>
      </w:r>
      <w:hyperlink r:id="rId6329" w:anchor="sub_id=3930000" w:history="1">
        <w:r>
          <w:rPr>
            <w:rStyle w:val="a3"/>
            <w:i/>
            <w:iCs/>
            <w:color w:val="0000FF"/>
            <w:u w:val="single"/>
          </w:rPr>
          <w:t>см. стар. ред.</w:t>
        </w:r>
      </w:hyperlink>
      <w:r>
        <w:rPr>
          <w:rStyle w:val="s3"/>
        </w:rPr>
        <w:t xml:space="preserve">); изложен в редакции </w:t>
      </w:r>
      <w:hyperlink r:id="rId6330" w:anchor="sub_id=393" w:history="1">
        <w:r>
          <w:rPr>
            <w:rStyle w:val="a3"/>
            <w:i/>
            <w:iCs/>
            <w:color w:val="0000FF"/>
            <w:u w:val="single"/>
          </w:rPr>
          <w:t>Закона</w:t>
        </w:r>
      </w:hyperlink>
      <w:r>
        <w:rPr>
          <w:rStyle w:val="s3"/>
        </w:rPr>
        <w:t xml:space="preserve"> РК от 26.12.12 г. № 61-V </w:t>
      </w:r>
      <w:hyperlink r:id="rId6331" w:history="1">
        <w:r>
          <w:rPr>
            <w:rStyle w:val="a3"/>
            <w:rFonts w:ascii="Wingdings" w:hAnsi="Wingdings"/>
            <w:i/>
            <w:iCs/>
            <w:color w:val="0000FF"/>
            <w:u w:val="single"/>
          </w:rPr>
          <w:t>+</w:t>
        </w:r>
      </w:hyperlink>
      <w:r>
        <w:rPr>
          <w:rStyle w:val="s3"/>
        </w:rPr>
        <w:t xml:space="preserve"> (введено в действие с 1 января 2014 г.) (</w:t>
      </w:r>
      <w:hyperlink r:id="rId6332" w:anchor="sub_id=3930000" w:history="1">
        <w:r>
          <w:rPr>
            <w:rStyle w:val="a3"/>
            <w:i/>
            <w:iCs/>
            <w:color w:val="0000FF"/>
            <w:u w:val="single"/>
          </w:rPr>
          <w:t>см. стар. ред.</w:t>
        </w:r>
      </w:hyperlink>
      <w:r>
        <w:rPr>
          <w:rStyle w:val="s3"/>
        </w:rPr>
        <w:t>)</w:t>
      </w:r>
    </w:p>
    <w:p w:rsidR="00000000" w:rsidRDefault="0044141D">
      <w:pPr>
        <w:ind w:firstLine="400"/>
        <w:jc w:val="both"/>
      </w:pPr>
      <w:r>
        <w:rPr>
          <w:rStyle w:val="s0"/>
        </w:rPr>
        <w:t>1. Индивидуальные предприниматели (за исключением индивидуальных пред</w:t>
      </w:r>
      <w:r>
        <w:rPr>
          <w:rStyle w:val="s0"/>
        </w:rPr>
        <w:t xml:space="preserve">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333" w:history="1">
        <w:r>
          <w:rPr>
            <w:rStyle w:val="a4"/>
          </w:rPr>
          <w:t>декларацию</w:t>
        </w:r>
      </w:hyperlink>
      <w:r>
        <w:rPr>
          <w:rStyle w:val="s0"/>
        </w:rPr>
        <w:t xml:space="preserve"> </w:t>
      </w:r>
      <w:r>
        <w:rPr>
          <w:rStyle w:val="s0"/>
        </w:rPr>
        <w:t xml:space="preserve">не позднее 31 марта года, следующего за отчетным налоговым периодом, а также </w:t>
      </w:r>
      <w:hyperlink r:id="rId6334" w:history="1">
        <w:r>
          <w:rPr>
            <w:rStyle w:val="a4"/>
          </w:rPr>
          <w:t>расчет текущих платежей</w:t>
        </w:r>
      </w:hyperlink>
      <w:r>
        <w:rPr>
          <w:rStyle w:val="s0"/>
        </w:rPr>
        <w:t xml:space="preserve"> в сроки, установленные настоящей статьей.</w:t>
      </w:r>
    </w:p>
    <w:p w:rsidR="00000000" w:rsidRDefault="0044141D">
      <w:pPr>
        <w:ind w:firstLine="400"/>
        <w:jc w:val="both"/>
      </w:pPr>
      <w:r>
        <w:rPr>
          <w:rStyle w:val="s0"/>
        </w:rPr>
        <w:t>Индивидуальные предприниматели, применяющие спец</w:t>
      </w:r>
      <w:r>
        <w:rPr>
          <w:rStyle w:val="s0"/>
        </w:rPr>
        <w:t>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44141D">
      <w:pPr>
        <w:jc w:val="both"/>
      </w:pPr>
      <w:r>
        <w:rPr>
          <w:rStyle w:val="s3"/>
        </w:rPr>
        <w:t>Статья дополнена пунктом 1-1 в соответствии с</w:t>
      </w:r>
      <w:r>
        <w:rPr>
          <w:rStyle w:val="s3"/>
        </w:rPr>
        <w:t xml:space="preserve"> </w:t>
      </w:r>
      <w:hyperlink r:id="rId6335" w:anchor="sub_id=393" w:history="1">
        <w:r>
          <w:rPr>
            <w:rStyle w:val="a3"/>
            <w:i/>
            <w:iCs/>
            <w:color w:val="0000FF"/>
            <w:u w:val="single"/>
          </w:rPr>
          <w:t>Законом</w:t>
        </w:r>
      </w:hyperlink>
      <w:r>
        <w:rPr>
          <w:rStyle w:val="s3"/>
        </w:rPr>
        <w:t xml:space="preserve"> РК от 21.07.11 г. № 467-IV (введено в действие с 1 января 2011 г.); внесены изменения в соответствии с </w:t>
      </w:r>
      <w:hyperlink r:id="rId6336" w:anchor="sub_id=393" w:history="1">
        <w:r>
          <w:rPr>
            <w:rStyle w:val="a3"/>
            <w:i/>
            <w:iCs/>
            <w:color w:val="0000FF"/>
            <w:u w:val="single"/>
          </w:rPr>
          <w:t>Законом</w:t>
        </w:r>
      </w:hyperlink>
      <w:r>
        <w:rPr>
          <w:rStyle w:val="s3"/>
        </w:rPr>
        <w:t xml:space="preserve"> РК от 28.11.14 г. № 257-V (введены в действие с 1 января 2015 г.) (</w:t>
      </w:r>
      <w:hyperlink r:id="rId6337" w:anchor="sub_id=393010100" w:history="1">
        <w:r>
          <w:rPr>
            <w:rStyle w:val="a3"/>
            <w:i/>
            <w:iCs/>
            <w:color w:val="0000FF"/>
            <w:u w:val="single"/>
          </w:rPr>
          <w:t>см. стар. ред.</w:t>
        </w:r>
      </w:hyperlink>
      <w:r>
        <w:rPr>
          <w:rStyle w:val="s3"/>
        </w:rPr>
        <w:t>)</w:t>
      </w:r>
    </w:p>
    <w:p w:rsidR="00000000" w:rsidRDefault="0044141D">
      <w:pPr>
        <w:ind w:firstLine="400"/>
        <w:jc w:val="both"/>
      </w:pPr>
      <w:r>
        <w:rPr>
          <w:rStyle w:val="s0"/>
        </w:rPr>
        <w:t>1-1. Физические лица не представляют в налоговые органы нало</w:t>
      </w:r>
      <w:r>
        <w:rPr>
          <w:rStyle w:val="s0"/>
        </w:rPr>
        <w:t>говую отчетность по земельному налогу, если иное не установлено пунктом 1 настоящей статьи и настоящим пунктом.</w:t>
      </w:r>
    </w:p>
    <w:p w:rsidR="00000000" w:rsidRDefault="0044141D">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w:t>
      </w:r>
      <w:r>
        <w:rPr>
          <w:rStyle w:val="s0"/>
        </w:rPr>
        <w:t xml:space="preserve">ым зданиями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44141D">
      <w:pPr>
        <w:ind w:firstLine="400"/>
        <w:jc w:val="both"/>
      </w:pPr>
      <w:r>
        <w:rPr>
          <w:rStyle w:val="s0"/>
        </w:rPr>
        <w:t>2. Расчет текущих платежей по земе</w:t>
      </w:r>
      <w:r>
        <w:rPr>
          <w:rStyle w:val="s0"/>
        </w:rPr>
        <w:t>льному налогу представляется не позднее 15 февраля текущего налогового периода.</w:t>
      </w:r>
    </w:p>
    <w:p w:rsidR="00000000" w:rsidRDefault="0044141D">
      <w:pPr>
        <w:jc w:val="both"/>
      </w:pPr>
      <w:r>
        <w:rPr>
          <w:rStyle w:val="s3"/>
        </w:rPr>
        <w:t xml:space="preserve">В пункт 3 внесены изменения в соответствии с </w:t>
      </w:r>
      <w:hyperlink r:id="rId6338" w:anchor="sub_id=393" w:history="1">
        <w:r>
          <w:rPr>
            <w:rStyle w:val="a3"/>
            <w:i/>
            <w:iCs/>
            <w:color w:val="0000FF"/>
            <w:u w:val="single"/>
          </w:rPr>
          <w:t>Законом</w:t>
        </w:r>
      </w:hyperlink>
      <w:r>
        <w:rPr>
          <w:rStyle w:val="s3"/>
        </w:rPr>
        <w:t xml:space="preserve"> РК от 30.12.09 г. № 234-IV (введены в дейс</w:t>
      </w:r>
      <w:r>
        <w:rPr>
          <w:rStyle w:val="s3"/>
        </w:rPr>
        <w:t>твие с 1 января 2009 г.) (</w:t>
      </w:r>
      <w:hyperlink r:id="rId6339" w:anchor="sub_id=3930300" w:history="1">
        <w:r>
          <w:rPr>
            <w:rStyle w:val="a3"/>
            <w:i/>
            <w:iCs/>
            <w:color w:val="0000FF"/>
            <w:u w:val="single"/>
          </w:rPr>
          <w:t>см. стар. ред.</w:t>
        </w:r>
      </w:hyperlink>
      <w:r>
        <w:rPr>
          <w:rStyle w:val="s3"/>
        </w:rPr>
        <w:t xml:space="preserve">); </w:t>
      </w:r>
      <w:hyperlink r:id="rId6340" w:anchor="sub_id=393" w:history="1">
        <w:r>
          <w:rPr>
            <w:rStyle w:val="a3"/>
            <w:i/>
            <w:iCs/>
            <w:color w:val="0000FF"/>
            <w:u w:val="single"/>
          </w:rPr>
          <w:t>Законом</w:t>
        </w:r>
      </w:hyperlink>
      <w:r>
        <w:rPr>
          <w:rStyle w:val="s3"/>
        </w:rPr>
        <w:t xml:space="preserve"> РК от 28.11.14 г. № 257-V (введены в де</w:t>
      </w:r>
      <w:r>
        <w:rPr>
          <w:rStyle w:val="s3"/>
        </w:rPr>
        <w:t>йствие с 1 января 2014 г.) (</w:t>
      </w:r>
      <w:hyperlink r:id="rId6341" w:anchor="sub_id=3930300" w:history="1">
        <w:r>
          <w:rPr>
            <w:rStyle w:val="a3"/>
            <w:i/>
            <w:iCs/>
            <w:color w:val="0000FF"/>
            <w:u w:val="single"/>
          </w:rPr>
          <w:t>см. стар. ред.</w:t>
        </w:r>
      </w:hyperlink>
      <w:r>
        <w:rPr>
          <w:rStyle w:val="s3"/>
        </w:rPr>
        <w:t>)</w:t>
      </w:r>
    </w:p>
    <w:p w:rsidR="00000000" w:rsidRDefault="0044141D">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w:t>
      </w:r>
      <w:r>
        <w:rPr>
          <w:rStyle w:val="s0"/>
        </w:rPr>
        <w:t>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44141D">
      <w:pPr>
        <w:jc w:val="both"/>
      </w:pPr>
      <w:hyperlink r:id="rId6342" w:history="1">
        <w:r>
          <w:rPr>
            <w:rStyle w:val="a3"/>
            <w:rFonts w:ascii="Wingdings" w:hAnsi="Wingdings"/>
            <w:i/>
            <w:iCs/>
            <w:color w:val="0000FF"/>
            <w:u w:val="single"/>
          </w:rPr>
          <w:t>*</w:t>
        </w:r>
      </w:hyperlink>
    </w:p>
    <w:p w:rsidR="00000000" w:rsidRDefault="0044141D">
      <w:pPr>
        <w:jc w:val="both"/>
      </w:pPr>
      <w:r>
        <w:rPr>
          <w:rStyle w:val="s3"/>
        </w:rPr>
        <w:t>В пункт 4 внесены изменения в соответствии с</w:t>
      </w:r>
      <w:r>
        <w:rPr>
          <w:rStyle w:val="s3"/>
        </w:rPr>
        <w:t xml:space="preserve"> </w:t>
      </w:r>
      <w:hyperlink r:id="rId6343" w:anchor="sub_id=393" w:history="1">
        <w:r>
          <w:rPr>
            <w:rStyle w:val="a3"/>
            <w:i/>
            <w:iCs/>
            <w:color w:val="0000FF"/>
            <w:u w:val="single"/>
          </w:rPr>
          <w:t>Законом</w:t>
        </w:r>
      </w:hyperlink>
      <w:r>
        <w:rPr>
          <w:rStyle w:val="s3"/>
        </w:rPr>
        <w:t xml:space="preserve"> РК от 30.12.09 г. № 234-IV (введены в действие с 1 января 2010 г.) (</w:t>
      </w:r>
      <w:hyperlink r:id="rId6344" w:anchor="sub_id=3930400" w:history="1">
        <w:r>
          <w:rPr>
            <w:rStyle w:val="a3"/>
            <w:i/>
            <w:iCs/>
            <w:color w:val="0000FF"/>
            <w:u w:val="single"/>
          </w:rPr>
          <w:t>см. стар. ред</w:t>
        </w:r>
        <w:r>
          <w:rPr>
            <w:rStyle w:val="a3"/>
            <w:i/>
            <w:iCs/>
            <w:color w:val="0000FF"/>
            <w:u w:val="single"/>
          </w:rPr>
          <w:t>.</w:t>
        </w:r>
      </w:hyperlink>
      <w:r>
        <w:rPr>
          <w:rStyle w:val="s3"/>
        </w:rPr>
        <w:t xml:space="preserve">); </w:t>
      </w:r>
      <w:hyperlink r:id="rId6345" w:anchor="sub_id=393" w:history="1">
        <w:r>
          <w:rPr>
            <w:rStyle w:val="a3"/>
            <w:i/>
            <w:iCs/>
            <w:color w:val="0000FF"/>
            <w:u w:val="single"/>
          </w:rPr>
          <w:t>Законом</w:t>
        </w:r>
      </w:hyperlink>
      <w:r>
        <w:rPr>
          <w:rStyle w:val="s3"/>
        </w:rPr>
        <w:t xml:space="preserve"> РК от 21.07.11 г. № 467-IV (введены в действие с 1 января 2010 г.) (</w:t>
      </w:r>
      <w:hyperlink r:id="rId6346" w:anchor="sub_id=39304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 xml:space="preserve">4. Юридические лица, указанные в </w:t>
      </w:r>
      <w:hyperlink w:anchor="sub3730300" w:history="1">
        <w:r>
          <w:rPr>
            <w:rStyle w:val="a3"/>
            <w:color w:val="0000FF"/>
            <w:u w:val="single"/>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44141D">
      <w:pPr>
        <w:ind w:firstLine="400"/>
        <w:jc w:val="both"/>
      </w:pPr>
      <w:r>
        <w:rPr>
          <w:rStyle w:val="s0"/>
        </w:rPr>
        <w:t xml:space="preserve">5. При изменении налоговых обязательств по земельному </w:t>
      </w:r>
      <w:r>
        <w:rPr>
          <w:rStyle w:val="s0"/>
        </w:rPr>
        <w:t xml:space="preserve">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44141D">
      <w:pPr>
        <w:ind w:firstLine="709"/>
      </w:pPr>
      <w:r>
        <w:t> </w:t>
      </w:r>
    </w:p>
    <w:p w:rsidR="00000000" w:rsidRDefault="0044141D">
      <w:pPr>
        <w:ind w:firstLine="709"/>
        <w:jc w:val="both"/>
      </w:pPr>
      <w:r>
        <w:t> </w:t>
      </w:r>
    </w:p>
    <w:p w:rsidR="00000000" w:rsidRDefault="0044141D">
      <w:pPr>
        <w:jc w:val="center"/>
      </w:pPr>
      <w:bookmarkStart w:id="731" w:name="SUB3940000"/>
      <w:bookmarkEnd w:id="731"/>
      <w:r>
        <w:rPr>
          <w:rStyle w:val="s1"/>
        </w:rPr>
        <w:t>РАЗДЕЛ 15. НАЛОГ НА ИМУЩЕСТВО</w:t>
      </w:r>
    </w:p>
    <w:p w:rsidR="00000000" w:rsidRDefault="0044141D">
      <w:pPr>
        <w:jc w:val="center"/>
      </w:pPr>
      <w:r>
        <w:rPr>
          <w:rStyle w:val="s1"/>
        </w:rPr>
        <w:t> </w:t>
      </w:r>
    </w:p>
    <w:p w:rsidR="00000000" w:rsidRDefault="0044141D">
      <w:pPr>
        <w:jc w:val="center"/>
      </w:pPr>
      <w:r>
        <w:rPr>
          <w:rStyle w:val="s1"/>
        </w:rPr>
        <w:t>Глава 57. НАЛОГ НА ИМУЩЕСТВО ЮРИДИЧЕСКИХ ЛИЦ</w:t>
      </w:r>
    </w:p>
    <w:p w:rsidR="00000000" w:rsidRDefault="0044141D">
      <w:pPr>
        <w:jc w:val="center"/>
      </w:pPr>
      <w:r>
        <w:rPr>
          <w:rStyle w:val="s1"/>
        </w:rPr>
        <w:t>И ИНДИВИДУАЛЬНЫХ ПРЕДПРИНИМАТЕЛЕЙ</w:t>
      </w:r>
    </w:p>
    <w:p w:rsidR="00000000" w:rsidRDefault="0044141D">
      <w:pPr>
        <w:jc w:val="center"/>
      </w:pPr>
      <w:r>
        <w:rPr>
          <w:rStyle w:val="s1"/>
        </w:rPr>
        <w:t> </w:t>
      </w:r>
    </w:p>
    <w:p w:rsidR="00000000" w:rsidRDefault="0044141D">
      <w:pPr>
        <w:ind w:left="1200" w:hanging="800"/>
        <w:jc w:val="both"/>
      </w:pPr>
      <w:r>
        <w:rPr>
          <w:rStyle w:val="s1"/>
        </w:rPr>
        <w:t>Статья 394. Налогоплательщики</w:t>
      </w:r>
    </w:p>
    <w:p w:rsidR="00000000" w:rsidRDefault="0044141D">
      <w:pPr>
        <w:ind w:firstLine="400"/>
        <w:jc w:val="both"/>
      </w:pPr>
      <w:r>
        <w:rPr>
          <w:rStyle w:val="s0"/>
        </w:rPr>
        <w:t>1. Плательщиками налога на имущество являются:</w:t>
      </w:r>
    </w:p>
    <w:p w:rsidR="00000000" w:rsidRDefault="0044141D">
      <w:pPr>
        <w:ind w:firstLine="400"/>
        <w:jc w:val="both"/>
      </w:pPr>
      <w:r>
        <w:rPr>
          <w:rStyle w:val="s0"/>
        </w:rPr>
        <w:t xml:space="preserve">1) юридические лица, имеющие объект налогообложения на праве </w:t>
      </w:r>
      <w:r>
        <w:rPr>
          <w:rStyle w:val="s0"/>
        </w:rPr>
        <w:t>собственности, хозяйственного ведения или оперативного управления на территории Республики Казахстан;</w:t>
      </w:r>
    </w:p>
    <w:p w:rsidR="00000000" w:rsidRDefault="0044141D">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44141D">
      <w:pPr>
        <w:ind w:firstLine="400"/>
        <w:jc w:val="both"/>
      </w:pPr>
      <w:r>
        <w:rPr>
          <w:rStyle w:val="s0"/>
        </w:rPr>
        <w:t>3) концессионер, имеющий на п</w:t>
      </w:r>
      <w:r>
        <w:rPr>
          <w:rStyle w:val="s0"/>
        </w:rPr>
        <w:t>раве владения, пользования объект налогообложения, являющийся объектом концессии в соответствии с договором концессии;</w:t>
      </w:r>
    </w:p>
    <w:p w:rsidR="00000000" w:rsidRDefault="0044141D">
      <w:pPr>
        <w:jc w:val="both"/>
      </w:pPr>
      <w:r>
        <w:rPr>
          <w:rStyle w:val="s3"/>
        </w:rPr>
        <w:t xml:space="preserve">Пункт дополнен подпунктом 4 в соответствии с </w:t>
      </w:r>
      <w:hyperlink r:id="rId6347" w:anchor="sub_id=394" w:history="1">
        <w:r>
          <w:rPr>
            <w:rStyle w:val="a3"/>
            <w:i/>
            <w:iCs/>
            <w:color w:val="0000FF"/>
            <w:u w:val="single"/>
          </w:rPr>
          <w:t>Законом</w:t>
        </w:r>
      </w:hyperlink>
      <w:r>
        <w:rPr>
          <w:rStyle w:val="s3"/>
        </w:rPr>
        <w:t xml:space="preserve"> РК </w:t>
      </w:r>
      <w:r>
        <w:rPr>
          <w:rStyle w:val="s3"/>
        </w:rPr>
        <w:t>от 03.12.15 г. № 432-V (введено в действие с 1 января 2016 г.)</w:t>
      </w:r>
    </w:p>
    <w:p w:rsidR="00000000" w:rsidRDefault="0044141D">
      <w:pPr>
        <w:ind w:firstLine="400"/>
        <w:jc w:val="both"/>
      </w:pPr>
      <w:r>
        <w:rPr>
          <w:rStyle w:val="s0"/>
        </w:rPr>
        <w:t xml:space="preserve">4) лица, указанные в </w:t>
      </w:r>
      <w:hyperlink w:anchor="sub3950000" w:history="1">
        <w:r>
          <w:rPr>
            <w:rStyle w:val="a3"/>
            <w:color w:val="0000FF"/>
            <w:u w:val="single"/>
          </w:rPr>
          <w:t>статье 395</w:t>
        </w:r>
      </w:hyperlink>
      <w:r>
        <w:rPr>
          <w:rStyle w:val="s0"/>
        </w:rPr>
        <w:t xml:space="preserve"> настоящего Кодекса.</w:t>
      </w:r>
    </w:p>
    <w:p w:rsidR="00000000" w:rsidRDefault="0044141D">
      <w:pPr>
        <w:jc w:val="both"/>
      </w:pPr>
      <w:r>
        <w:rPr>
          <w:rStyle w:val="s3"/>
        </w:rPr>
        <w:t xml:space="preserve">Пункт 2 изложен в редакции </w:t>
      </w:r>
      <w:hyperlink r:id="rId6348" w:anchor="sub_id=394" w:history="1">
        <w:r>
          <w:rPr>
            <w:rStyle w:val="a3"/>
            <w:i/>
            <w:iCs/>
            <w:color w:val="0000FF"/>
            <w:u w:val="single"/>
          </w:rPr>
          <w:t>Закона</w:t>
        </w:r>
      </w:hyperlink>
      <w:r>
        <w:rPr>
          <w:rStyle w:val="s3"/>
        </w:rPr>
        <w:t xml:space="preserve"> РК от 21.07.11 г. № 467-IV </w:t>
      </w:r>
      <w:hyperlink r:id="rId6349" w:history="1">
        <w:r>
          <w:rPr>
            <w:rStyle w:val="a3"/>
            <w:rFonts w:ascii="Wingdings" w:hAnsi="Wingdings"/>
            <w:i/>
            <w:iCs/>
            <w:color w:val="0000FF"/>
            <w:u w:val="single"/>
          </w:rPr>
          <w:t>+</w:t>
        </w:r>
      </w:hyperlink>
      <w:r>
        <w:rPr>
          <w:rStyle w:val="s3"/>
        </w:rPr>
        <w:t xml:space="preserve"> (введено в действие с 1 июля 2011 г.) (</w:t>
      </w:r>
      <w:hyperlink r:id="rId6350" w:anchor="sub_id=3940200" w:history="1">
        <w:r>
          <w:rPr>
            <w:rStyle w:val="a3"/>
            <w:i/>
            <w:iCs/>
            <w:color w:val="0000FF"/>
            <w:u w:val="single"/>
          </w:rPr>
          <w:t>см. стар. ред.</w:t>
        </w:r>
      </w:hyperlink>
      <w:r>
        <w:rPr>
          <w:rStyle w:val="s3"/>
        </w:rPr>
        <w:t>); внесены измене</w:t>
      </w:r>
      <w:r>
        <w:rPr>
          <w:rStyle w:val="s3"/>
        </w:rPr>
        <w:t xml:space="preserve">ния в соответствии с </w:t>
      </w:r>
      <w:hyperlink r:id="rId6351" w:anchor="sub_id=394" w:history="1">
        <w:r>
          <w:rPr>
            <w:rStyle w:val="a3"/>
            <w:i/>
            <w:iCs/>
            <w:color w:val="0000FF"/>
            <w:u w:val="single"/>
          </w:rPr>
          <w:t>Законом</w:t>
        </w:r>
      </w:hyperlink>
      <w:r>
        <w:rPr>
          <w:rStyle w:val="s3"/>
        </w:rPr>
        <w:t xml:space="preserve"> РК от 26.12.12 г. № 61-V (введены в действие с 1 января 2013 г.) (</w:t>
      </w:r>
      <w:hyperlink r:id="rId6352" w:anchor="sub_id=39402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44141D">
      <w:pPr>
        <w:ind w:firstLine="400"/>
        <w:jc w:val="both"/>
      </w:pPr>
      <w:r>
        <w:rPr>
          <w:rStyle w:val="s0"/>
        </w:rPr>
        <w:t>Если иное не установлено на</w:t>
      </w:r>
      <w:r>
        <w:rPr>
          <w:rStyle w:val="s0"/>
        </w:rPr>
        <w:t>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4141D">
      <w:pPr>
        <w:ind w:firstLine="400"/>
        <w:jc w:val="both"/>
      </w:pPr>
      <w:r>
        <w:rPr>
          <w:rStyle w:val="s0"/>
        </w:rPr>
        <w:t xml:space="preserve">В случае если самостоятельным плательщиком налога на имущество признается вновь </w:t>
      </w:r>
      <w:r>
        <w:rPr>
          <w:rStyle w:val="s0"/>
        </w:rPr>
        <w:t>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4141D">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44141D">
      <w:pPr>
        <w:jc w:val="both"/>
      </w:pPr>
      <w:bookmarkStart w:id="732" w:name="SUB3940400"/>
      <w:bookmarkEnd w:id="732"/>
      <w:r>
        <w:rPr>
          <w:rStyle w:val="s3"/>
        </w:rPr>
        <w:t xml:space="preserve">В пункт 4 внесены изменения в соответствии с </w:t>
      </w:r>
      <w:hyperlink r:id="rId6353" w:anchor="sub_id=394" w:history="1">
        <w:r>
          <w:rPr>
            <w:rStyle w:val="a3"/>
            <w:i/>
            <w:iCs/>
            <w:color w:val="0000FF"/>
            <w:u w:val="single"/>
          </w:rPr>
          <w:t>Законом</w:t>
        </w:r>
      </w:hyperlink>
      <w:r>
        <w:rPr>
          <w:rStyle w:val="s3"/>
        </w:rPr>
        <w:t xml:space="preserve"> РК от 30.12.09 г. № 234-IV (введены в действие с 1 января 2010 г.) (</w:t>
      </w:r>
      <w:hyperlink r:id="rId6354" w:anchor="sub_id=3940400" w:history="1">
        <w:r>
          <w:rPr>
            <w:rStyle w:val="a3"/>
            <w:i/>
            <w:iCs/>
            <w:color w:val="0000FF"/>
            <w:u w:val="single"/>
          </w:rPr>
          <w:t>см. стар. ред.</w:t>
        </w:r>
      </w:hyperlink>
      <w:r>
        <w:rPr>
          <w:rStyle w:val="s3"/>
        </w:rPr>
        <w:t xml:space="preserve">); </w:t>
      </w:r>
      <w:hyperlink r:id="rId6355" w:anchor="sub_id=394" w:history="1">
        <w:r>
          <w:rPr>
            <w:rStyle w:val="a3"/>
            <w:i/>
            <w:iCs/>
            <w:color w:val="0000FF"/>
            <w:u w:val="single"/>
          </w:rPr>
          <w:t>Законом</w:t>
        </w:r>
      </w:hyperlink>
      <w:r>
        <w:rPr>
          <w:rStyle w:val="s3"/>
        </w:rPr>
        <w:t xml:space="preserve"> РК от 21.07.11 г. № 467-IV (введены в действие с 1 января 2010 г.) (</w:t>
      </w:r>
      <w:hyperlink r:id="rId6356" w:anchor="sub_id=3940400" w:history="1">
        <w:r>
          <w:rPr>
            <w:rStyle w:val="a3"/>
            <w:i/>
            <w:iCs/>
            <w:color w:val="0000FF"/>
            <w:u w:val="single"/>
          </w:rPr>
          <w:t>см. стар. ред.</w:t>
        </w:r>
      </w:hyperlink>
      <w:r>
        <w:rPr>
          <w:rStyle w:val="s3"/>
        </w:rPr>
        <w:t>)</w:t>
      </w:r>
    </w:p>
    <w:p w:rsidR="00000000" w:rsidRDefault="0044141D">
      <w:pPr>
        <w:ind w:firstLine="400"/>
        <w:jc w:val="both"/>
      </w:pPr>
      <w:r>
        <w:rPr>
          <w:rStyle w:val="s0"/>
        </w:rPr>
        <w:t>4. Если иное не установлено настоящей ст</w:t>
      </w:r>
      <w:r>
        <w:rPr>
          <w:rStyle w:val="s0"/>
        </w:rPr>
        <w:t>атьей, плательщиками налога на имущество не являются:</w:t>
      </w:r>
    </w:p>
    <w:p w:rsidR="00000000" w:rsidRDefault="0044141D">
      <w:pPr>
        <w:jc w:val="both"/>
      </w:pPr>
      <w:r>
        <w:rPr>
          <w:rStyle w:val="s3"/>
        </w:rPr>
        <w:t xml:space="preserve">Подпункт 1 изложен в редакции </w:t>
      </w:r>
      <w:hyperlink r:id="rId6357" w:anchor="sub_id=394" w:history="1">
        <w:r>
          <w:rPr>
            <w:rStyle w:val="a3"/>
            <w:i/>
            <w:iCs/>
            <w:color w:val="0000FF"/>
            <w:u w:val="single"/>
          </w:rPr>
          <w:t>Закона</w:t>
        </w:r>
      </w:hyperlink>
      <w:r>
        <w:rPr>
          <w:rStyle w:val="s3"/>
        </w:rPr>
        <w:t xml:space="preserve"> РК от 28.11.14 г. № 257-V (введено в действие с 1 января 2015 г.) (</w:t>
      </w:r>
      <w:hyperlink r:id="rId6358" w:anchor="sub_id=394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крестьянские или фермерские хозяйства,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w:t>
        </w:r>
        <w:r>
          <w:rPr>
            <w:rStyle w:val="a3"/>
            <w:color w:val="0000FF"/>
            <w:u w:val="single"/>
          </w:rPr>
          <w:t>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w:t>
      </w:r>
      <w:r>
        <w:rPr>
          <w:rStyle w:val="s0"/>
        </w:rPr>
        <w:t>йственной продукции.</w:t>
      </w:r>
    </w:p>
    <w:p w:rsidR="00000000" w:rsidRDefault="0044141D">
      <w:pPr>
        <w:ind w:firstLine="400"/>
        <w:jc w:val="both"/>
      </w:pPr>
      <w:r>
        <w:rPr>
          <w:rStyle w:val="s0"/>
        </w:rPr>
        <w:t xml:space="preserve">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w:t>
      </w:r>
      <w:r>
        <w:rPr>
          <w:rStyle w:val="s0"/>
        </w:rPr>
        <w:t>в порядке, установленном настоящим разделом;</w:t>
      </w:r>
    </w:p>
    <w:p w:rsidR="00000000" w:rsidRDefault="0044141D">
      <w:pPr>
        <w:ind w:firstLine="400"/>
        <w:jc w:val="both"/>
      </w:pPr>
      <w:r>
        <w:rPr>
          <w:rStyle w:val="s0"/>
        </w:rPr>
        <w:t>2) государственные учреждения;</w:t>
      </w:r>
    </w:p>
    <w:p w:rsidR="00000000" w:rsidRDefault="0044141D">
      <w:pPr>
        <w:jc w:val="both"/>
      </w:pPr>
      <w:hyperlink r:id="rId6359" w:history="1">
        <w:r>
          <w:rPr>
            <w:rStyle w:val="a3"/>
            <w:rFonts w:ascii="Wingdings" w:hAnsi="Wingdings"/>
            <w:i/>
            <w:iCs/>
            <w:color w:val="0000FF"/>
            <w:u w:val="single"/>
          </w:rPr>
          <w:t>*</w:t>
        </w:r>
      </w:hyperlink>
    </w:p>
    <w:p w:rsidR="00000000" w:rsidRDefault="0044141D">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w:t>
      </w:r>
      <w:r>
        <w:rPr>
          <w:rStyle w:val="s0"/>
        </w:rPr>
        <w:t>ия уголовных наказаний;</w:t>
      </w:r>
    </w:p>
    <w:p w:rsidR="00000000" w:rsidRDefault="0044141D">
      <w:pPr>
        <w:ind w:firstLine="400"/>
        <w:jc w:val="both"/>
      </w:pPr>
      <w:r>
        <w:rPr>
          <w:rStyle w:val="s0"/>
        </w:rPr>
        <w:t>4) религиозные объединения.</w:t>
      </w:r>
    </w:p>
    <w:p w:rsidR="00000000" w:rsidRDefault="0044141D">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44141D">
      <w:pPr>
        <w:jc w:val="both"/>
      </w:pPr>
      <w:hyperlink r:id="rId6360" w:history="1">
        <w:r>
          <w:rPr>
            <w:rStyle w:val="a3"/>
            <w:rFonts w:ascii="Wingdings" w:hAnsi="Wingdings"/>
            <w:color w:val="0000FF"/>
            <w:u w:val="single"/>
          </w:rPr>
          <w:t>*</w:t>
        </w:r>
      </w:hyperlink>
    </w:p>
    <w:p w:rsidR="00000000" w:rsidRDefault="0044141D">
      <w:pPr>
        <w:ind w:firstLine="400"/>
        <w:jc w:val="both"/>
      </w:pPr>
      <w:r>
        <w:t> </w:t>
      </w:r>
    </w:p>
    <w:p w:rsidR="00000000" w:rsidRDefault="0044141D">
      <w:pPr>
        <w:ind w:left="1200" w:hanging="800"/>
        <w:jc w:val="both"/>
      </w:pPr>
      <w:bookmarkStart w:id="733" w:name="SUB3950000"/>
      <w:bookmarkEnd w:id="733"/>
      <w:r>
        <w:rPr>
          <w:rStyle w:val="s1"/>
        </w:rPr>
        <w:t>Статья 395. Определение налогоплательщика в отдельных случаях</w:t>
      </w:r>
    </w:p>
    <w:p w:rsidR="00000000" w:rsidRDefault="0044141D">
      <w:pPr>
        <w:jc w:val="both"/>
      </w:pPr>
      <w:r>
        <w:rPr>
          <w:rStyle w:val="s3"/>
        </w:rPr>
        <w:t xml:space="preserve">Пункт 1 изложен в редакции </w:t>
      </w:r>
      <w:hyperlink r:id="rId6361" w:anchor="sub_id=3124" w:history="1">
        <w:r>
          <w:rPr>
            <w:rStyle w:val="a3"/>
            <w:i/>
            <w:iCs/>
            <w:color w:val="0000FF"/>
            <w:u w:val="single"/>
          </w:rPr>
          <w:t>Закона</w:t>
        </w:r>
      </w:hyperlink>
      <w:r>
        <w:rPr>
          <w:rStyle w:val="s3"/>
        </w:rPr>
        <w:t xml:space="preserve"> </w:t>
      </w:r>
      <w:r>
        <w:rPr>
          <w:rStyle w:val="s3"/>
        </w:rPr>
        <w:t>РК от 16.11.09 г. № 200-IV (введено в действие с 1 января 2009 г.) (</w:t>
      </w:r>
      <w:hyperlink r:id="rId6362" w:anchor="sub_id=3950000" w:history="1">
        <w:r>
          <w:rPr>
            <w:rStyle w:val="a3"/>
            <w:i/>
            <w:iCs/>
            <w:color w:val="0000FF"/>
            <w:u w:val="single"/>
          </w:rPr>
          <w:t>см. стар. ред.</w:t>
        </w:r>
      </w:hyperlink>
      <w:r>
        <w:rPr>
          <w:rStyle w:val="s3"/>
        </w:rPr>
        <w:t xml:space="preserve">); </w:t>
      </w:r>
      <w:hyperlink r:id="rId6363" w:anchor="sub_id=395"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6364" w:anchor="sub_id=395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При передаче собственником объекта налогообложения в доверительное управление налог</w:t>
      </w:r>
      <w:r>
        <w:rPr>
          <w:rStyle w:val="s0"/>
        </w:rPr>
        <w:t xml:space="preserve">оплательщик определяется в соответствии со </w:t>
      </w:r>
      <w:hyperlink w:anchor="sub350000" w:history="1">
        <w:r>
          <w:rPr>
            <w:rStyle w:val="a3"/>
            <w:color w:val="0000FF"/>
            <w:u w:val="single"/>
          </w:rPr>
          <w:t>статьями 35 и 36</w:t>
        </w:r>
      </w:hyperlink>
      <w:r>
        <w:rPr>
          <w:rStyle w:val="s0"/>
        </w:rPr>
        <w:t xml:space="preserve"> настоящего Кодекса.</w:t>
      </w:r>
    </w:p>
    <w:p w:rsidR="00000000" w:rsidRDefault="0044141D">
      <w:pPr>
        <w:ind w:firstLine="400"/>
        <w:jc w:val="both"/>
      </w:pPr>
      <w:r>
        <w:rPr>
          <w:rStyle w:val="s0"/>
        </w:rPr>
        <w:t xml:space="preserve">2. Исключен в соответствии с </w:t>
      </w:r>
      <w:hyperlink r:id="rId6365" w:anchor="sub_id=3124" w:history="1">
        <w:r>
          <w:rPr>
            <w:rStyle w:val="a3"/>
            <w:color w:val="0000FF"/>
            <w:u w:val="single"/>
          </w:rPr>
          <w:t>Законом</w:t>
        </w:r>
      </w:hyperlink>
      <w:r>
        <w:rPr>
          <w:rStyle w:val="s0"/>
        </w:rPr>
        <w:t xml:space="preserve"> РК от 16.11.09 г. № 200-I</w:t>
      </w:r>
      <w:r>
        <w:rPr>
          <w:rStyle w:val="s0"/>
        </w:rPr>
        <w:t xml:space="preserve">V </w:t>
      </w:r>
      <w:r>
        <w:rPr>
          <w:rStyle w:val="s3"/>
        </w:rPr>
        <w:t>(введено в действие с 1 января 2009 г.) (</w:t>
      </w:r>
      <w:hyperlink r:id="rId6366" w:anchor="sub_id=39502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объект налогообложения находится в общей долевой собственности нескольких лиц, за исключением объектов н</w:t>
      </w:r>
      <w:r>
        <w:rPr>
          <w:rStyle w:val="s0"/>
        </w:rPr>
        <w:t>алогообложения, входящих в состав активов паевого инвестиционного фонда, налогоплательщиком признается каждое из этих лиц.</w:t>
      </w:r>
    </w:p>
    <w:p w:rsidR="00000000" w:rsidRDefault="0044141D">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w:t>
      </w:r>
      <w:r>
        <w:rPr>
          <w:rStyle w:val="s0"/>
        </w:rPr>
        <w:t>в данных объектов налогообложения по согласованию между ними.</w:t>
      </w:r>
    </w:p>
    <w:p w:rsidR="00000000" w:rsidRDefault="0044141D">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44141D">
      <w:pPr>
        <w:ind w:firstLine="400"/>
        <w:jc w:val="both"/>
      </w:pPr>
      <w:r>
        <w:rPr>
          <w:rStyle w:val="s0"/>
        </w:rPr>
        <w:t>6. Плательщиком налога по объектам налогообложения, входящим в состав активов паевого инвестиционн</w:t>
      </w:r>
      <w:r>
        <w:rPr>
          <w:rStyle w:val="s0"/>
        </w:rPr>
        <w:t>ого фонда, является управляющая компания паевого инвестиционного фонда.</w:t>
      </w:r>
    </w:p>
    <w:p w:rsidR="00000000" w:rsidRDefault="0044141D">
      <w:pPr>
        <w:jc w:val="both"/>
      </w:pPr>
      <w:bookmarkStart w:id="734" w:name="SUB3950700"/>
      <w:bookmarkEnd w:id="734"/>
      <w:r>
        <w:rPr>
          <w:rStyle w:val="s3"/>
        </w:rPr>
        <w:t xml:space="preserve">Статья дополнена пунктом 7 в соответствии с </w:t>
      </w:r>
      <w:hyperlink r:id="rId6367" w:anchor="sub_id=395" w:history="1">
        <w:r>
          <w:rPr>
            <w:rStyle w:val="a3"/>
            <w:i/>
            <w:iCs/>
            <w:color w:val="0000FF"/>
            <w:u w:val="single"/>
          </w:rPr>
          <w:t>Законом</w:t>
        </w:r>
      </w:hyperlink>
      <w:r>
        <w:rPr>
          <w:rStyle w:val="s3"/>
        </w:rPr>
        <w:t xml:space="preserve"> РК от 03.12.15 г. № 432-V (введено в действие с 1 я</w:t>
      </w:r>
      <w:r>
        <w:rPr>
          <w:rStyle w:val="s3"/>
        </w:rPr>
        <w:t>нваря 2016 г.)</w:t>
      </w:r>
    </w:p>
    <w:p w:rsidR="00000000" w:rsidRDefault="0044141D">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w:t>
      </w:r>
      <w:r>
        <w:rPr>
          <w:rStyle w:val="s0"/>
        </w:rPr>
        <w:t>ии:</w:t>
      </w:r>
    </w:p>
    <w:p w:rsidR="00000000" w:rsidRDefault="0044141D">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44141D">
      <w:pPr>
        <w:ind w:firstLine="400"/>
        <w:jc w:val="both"/>
      </w:pPr>
      <w:r>
        <w:rPr>
          <w:rStyle w:val="s0"/>
        </w:rPr>
        <w:t xml:space="preserve">2) гражданско-правовых сделок или иных оснований, предусмотренных законодательством Республики </w:t>
      </w:r>
      <w:r>
        <w:rPr>
          <w:rStyle w:val="s0"/>
        </w:rPr>
        <w:t>Казахстан, - в остальных случаях.</w:t>
      </w:r>
    </w:p>
    <w:p w:rsidR="00000000" w:rsidRDefault="0044141D">
      <w:pPr>
        <w:jc w:val="both"/>
      </w:pPr>
      <w:r>
        <w:rPr>
          <w:rStyle w:val="s3"/>
        </w:rPr>
        <w:t xml:space="preserve">См.: </w:t>
      </w:r>
      <w:hyperlink r:id="rId6368" w:history="1">
        <w:r>
          <w:rPr>
            <w:rStyle w:val="a4"/>
            <w:i/>
            <w:iCs/>
          </w:rPr>
          <w:t>Письмо</w:t>
        </w:r>
      </w:hyperlink>
      <w:r>
        <w:rPr>
          <w:rStyle w:val="s3"/>
        </w:rPr>
        <w:t xml:space="preserve"> Комитета государственных доходов Министерства финансов Республики Казахстан от 24 октября 2016 года № КГД-07-1-ЮЛ-Е-2599-КГД-26104</w:t>
      </w:r>
    </w:p>
    <w:p w:rsidR="00000000" w:rsidRDefault="0044141D">
      <w:pPr>
        <w:ind w:firstLine="400"/>
        <w:jc w:val="both"/>
      </w:pPr>
      <w:r>
        <w:t> </w:t>
      </w:r>
    </w:p>
    <w:p w:rsidR="00000000" w:rsidRDefault="0044141D">
      <w:pPr>
        <w:ind w:left="1200" w:hanging="800"/>
        <w:jc w:val="both"/>
      </w:pPr>
      <w:bookmarkStart w:id="735" w:name="SUB3960000"/>
      <w:bookmarkEnd w:id="735"/>
      <w:r>
        <w:rPr>
          <w:rStyle w:val="s1"/>
        </w:rPr>
        <w:t>Статья 396. Объект налогообложения</w:t>
      </w:r>
    </w:p>
    <w:p w:rsidR="00000000" w:rsidRDefault="0044141D">
      <w:pPr>
        <w:jc w:val="both"/>
      </w:pPr>
      <w:r>
        <w:rPr>
          <w:rStyle w:val="s3"/>
        </w:rPr>
        <w:t xml:space="preserve">Пункт 1 изложен в редакции </w:t>
      </w:r>
      <w:hyperlink r:id="rId6369" w:anchor="sub_id=3125" w:history="1">
        <w:r>
          <w:rPr>
            <w:rStyle w:val="a3"/>
            <w:i/>
            <w:iCs/>
            <w:color w:val="0000FF"/>
            <w:u w:val="single"/>
          </w:rPr>
          <w:t>Закона</w:t>
        </w:r>
      </w:hyperlink>
      <w:r>
        <w:rPr>
          <w:rStyle w:val="s3"/>
        </w:rPr>
        <w:t xml:space="preserve"> РК от 16.11.09 г. № 200-IV (введено в действие с 1 января 2010 г.) (</w:t>
      </w:r>
      <w:hyperlink r:id="rId6370" w:anchor="sub_id=3960000" w:history="1">
        <w:r>
          <w:rPr>
            <w:rStyle w:val="a3"/>
            <w:i/>
            <w:iCs/>
            <w:color w:val="0000FF"/>
            <w:u w:val="single"/>
          </w:rPr>
          <w:t>см. стар. ред.</w:t>
        </w:r>
      </w:hyperlink>
      <w:r>
        <w:rPr>
          <w:rStyle w:val="s3"/>
        </w:rPr>
        <w:t xml:space="preserve">); внесены изменения в соответствии с </w:t>
      </w:r>
      <w:hyperlink r:id="rId6371" w:anchor="sub_id=396" w:history="1">
        <w:r>
          <w:rPr>
            <w:rStyle w:val="a3"/>
            <w:i/>
            <w:iCs/>
            <w:color w:val="0000FF"/>
            <w:u w:val="single"/>
          </w:rPr>
          <w:t>Законом</w:t>
        </w:r>
      </w:hyperlink>
      <w:r>
        <w:rPr>
          <w:rStyle w:val="s3"/>
        </w:rPr>
        <w:t xml:space="preserve"> РК от 26.12.12 г. № 61-V (введены в действие с 1 января 2013 г.) (</w:t>
      </w:r>
      <w:hyperlink r:id="rId6372" w:anchor="sub_id=3960000" w:history="1">
        <w:r>
          <w:rPr>
            <w:rStyle w:val="a3"/>
            <w:i/>
            <w:iCs/>
            <w:color w:val="0000FF"/>
            <w:u w:val="single"/>
          </w:rPr>
          <w:t>см. стар. ред.</w:t>
        </w:r>
      </w:hyperlink>
      <w:r>
        <w:rPr>
          <w:rStyle w:val="s3"/>
        </w:rPr>
        <w:t>)</w:t>
      </w:r>
    </w:p>
    <w:p w:rsidR="00000000" w:rsidRDefault="0044141D">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w:t>
      </w:r>
      <w:r>
        <w:rPr>
          <w:rStyle w:val="s0"/>
        </w:rPr>
        <w:t xml:space="preserve">ета и составление финансовой отчетности в соответствии с </w:t>
      </w:r>
      <w:hyperlink r:id="rId6373"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w:t>
      </w:r>
      <w:r>
        <w:rPr>
          <w:rStyle w:val="s0"/>
        </w:rPr>
        <w:t>рритории Республики Казахстан:</w:t>
      </w:r>
    </w:p>
    <w:p w:rsidR="00000000" w:rsidRDefault="0044141D">
      <w:pPr>
        <w:jc w:val="both"/>
      </w:pPr>
      <w:hyperlink r:id="rId6374" w:anchor="sub_id=4" w:history="1">
        <w:r>
          <w:rPr>
            <w:rStyle w:val="a3"/>
            <w:rFonts w:ascii="Wingdings" w:hAnsi="Wingdings"/>
            <w:i/>
            <w:iCs/>
            <w:color w:val="0000FF"/>
            <w:u w:val="single"/>
          </w:rPr>
          <w:t>*</w:t>
        </w:r>
      </w:hyperlink>
    </w:p>
    <w:p w:rsidR="00000000" w:rsidRDefault="0044141D">
      <w:pPr>
        <w:jc w:val="both"/>
      </w:pPr>
      <w:r>
        <w:rPr>
          <w:rStyle w:val="s3"/>
        </w:rPr>
        <w:t xml:space="preserve">Подпункт 1 изложен в редакции </w:t>
      </w:r>
      <w:hyperlink r:id="rId6375" w:anchor="sub_id=396"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6376" w:anchor="sub_id=39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здания, сооружения, относящиеся к таковым в соответствии с </w:t>
      </w:r>
      <w:hyperlink r:id="rId6377" w:history="1">
        <w:r>
          <w:rPr>
            <w:rStyle w:val="a3"/>
            <w:color w:val="0000FF"/>
            <w:u w:val="single"/>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w:t>
      </w:r>
      <w:r>
        <w:rPr>
          <w:rStyle w:val="s0"/>
        </w:rPr>
        <w:t xml:space="preserve">родными стандартами финансовой отчетности и требованиями </w:t>
      </w:r>
      <w:hyperlink r:id="rId6378" w:history="1">
        <w:r>
          <w:rPr>
            <w:rStyle w:val="a3"/>
            <w:color w:val="0000FF"/>
            <w:u w:val="single"/>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44141D">
      <w:pPr>
        <w:jc w:val="both"/>
      </w:pPr>
      <w:r>
        <w:rPr>
          <w:rStyle w:val="s3"/>
        </w:rPr>
        <w:t xml:space="preserve">Пункт дополнен подпунктом 1-1 в соответствии с </w:t>
      </w:r>
      <w:hyperlink r:id="rId6379" w:anchor="sub_id=396"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6380" w:anchor="sub_id=4396" w:history="1">
        <w:r>
          <w:rPr>
            <w:rStyle w:val="a3"/>
            <w:i/>
            <w:iCs/>
            <w:color w:val="0000FF"/>
            <w:u w:val="single"/>
          </w:rPr>
          <w:t>Закона</w:t>
        </w:r>
      </w:hyperlink>
      <w:r>
        <w:rPr>
          <w:rStyle w:val="s3"/>
        </w:rPr>
        <w:t xml:space="preserve"> РК от 27.04.15 г. № 311-V (введено в действие с 1 января 2016 г.) (</w:t>
      </w:r>
      <w:hyperlink r:id="rId6381" w:anchor="sub_id=3960000" w:history="1">
        <w:r>
          <w:rPr>
            <w:rStyle w:val="a3"/>
            <w:i/>
            <w:iCs/>
            <w:color w:val="0000FF"/>
            <w:u w:val="single"/>
          </w:rPr>
          <w:t>см. стар. ред.</w:t>
        </w:r>
      </w:hyperlink>
      <w:r>
        <w:rPr>
          <w:rStyle w:val="s3"/>
        </w:rPr>
        <w:t>)</w:t>
      </w:r>
    </w:p>
    <w:p w:rsidR="00000000" w:rsidRDefault="0044141D">
      <w:pPr>
        <w:ind w:firstLine="400"/>
        <w:jc w:val="both"/>
      </w:pPr>
      <w:r>
        <w:rPr>
          <w:rStyle w:val="s0"/>
        </w:rPr>
        <w:t>1-1) здания, относящиеся к таковым в соответствии с классификацией, установленной</w:t>
      </w:r>
      <w:r>
        <w:rPr>
          <w:rStyle w:val="s0"/>
        </w:rPr>
        <w:t xml:space="preserve">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44141D">
      <w:pPr>
        <w:jc w:val="both"/>
      </w:pPr>
      <w:r>
        <w:rPr>
          <w:rStyle w:val="s3"/>
        </w:rPr>
        <w:t xml:space="preserve">Подпункт 2 изложен в редакции </w:t>
      </w:r>
      <w:hyperlink r:id="rId6382" w:anchor="sub_id=396" w:history="1">
        <w:r>
          <w:rPr>
            <w:rStyle w:val="a3"/>
            <w:i/>
            <w:iCs/>
            <w:color w:val="0000FF"/>
            <w:u w:val="single"/>
          </w:rPr>
          <w:t>Закона</w:t>
        </w:r>
      </w:hyperlink>
      <w:r>
        <w:rPr>
          <w:rStyle w:val="s3"/>
        </w:rPr>
        <w:t xml:space="preserve"> РК от 21.07.11 г. № 467-IV (введены в действие с 1 января 2012 г.) (</w:t>
      </w:r>
      <w:hyperlink r:id="rId6383" w:anchor="sub_id=39600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rPr>
          <w:rStyle w:val="s0"/>
        </w:rPr>
        <w:t>2) здания, сооружения, являющиеся объектами концессии, права владения, п</w:t>
      </w:r>
      <w:r>
        <w:rPr>
          <w:rStyle w:val="s0"/>
        </w:rPr>
        <w:t>ользования на которые переданы по договору концессии;</w:t>
      </w:r>
    </w:p>
    <w:p w:rsidR="00000000" w:rsidRDefault="0044141D">
      <w:pPr>
        <w:jc w:val="both"/>
      </w:pPr>
      <w:bookmarkStart w:id="736" w:name="SUB3960103"/>
      <w:bookmarkEnd w:id="736"/>
      <w:r>
        <w:rPr>
          <w:rStyle w:val="s3"/>
        </w:rPr>
        <w:t xml:space="preserve">Пункт дополнен подпунктом 3 в соответствии с </w:t>
      </w:r>
      <w:hyperlink r:id="rId6384" w:anchor="sub_id=396" w:history="1">
        <w:r>
          <w:rPr>
            <w:rStyle w:val="a3"/>
            <w:i/>
            <w:iCs/>
            <w:color w:val="0000FF"/>
            <w:u w:val="single"/>
          </w:rPr>
          <w:t>Законом</w:t>
        </w:r>
      </w:hyperlink>
      <w:r>
        <w:rPr>
          <w:rStyle w:val="s3"/>
        </w:rPr>
        <w:t xml:space="preserve"> РК от 03.12.15 г. № 432-V (введено в действие с 1 января 2009 г.)</w:t>
      </w:r>
    </w:p>
    <w:p w:rsidR="00000000" w:rsidRDefault="0044141D">
      <w:pPr>
        <w:ind w:firstLine="400"/>
        <w:jc w:val="both"/>
      </w:pPr>
      <w:r>
        <w:t>3)</w:t>
      </w:r>
      <w:r>
        <w:t xml:space="preserve"> активы, указанные в </w:t>
      </w:r>
      <w:hyperlink w:anchor="sub111010000" w:history="1">
        <w:r>
          <w:rPr>
            <w:rStyle w:val="a3"/>
            <w:color w:val="0000FF"/>
            <w:u w:val="single"/>
          </w:rPr>
          <w:t>статье 111-1</w:t>
        </w:r>
      </w:hyperlink>
      <w:r>
        <w:t xml:space="preserve"> настоящего Кодекса;</w:t>
      </w:r>
    </w:p>
    <w:p w:rsidR="00000000" w:rsidRDefault="0044141D">
      <w:pPr>
        <w:jc w:val="both"/>
      </w:pPr>
      <w:bookmarkStart w:id="737" w:name="SUB3960104"/>
      <w:bookmarkEnd w:id="737"/>
      <w:r>
        <w:rPr>
          <w:rStyle w:val="s3"/>
        </w:rPr>
        <w:t xml:space="preserve">Пункт дополнен подпунктом 4 в соответствии с </w:t>
      </w:r>
      <w:hyperlink r:id="rId6385" w:anchor="sub_id=396" w:history="1">
        <w:r>
          <w:rPr>
            <w:rStyle w:val="a3"/>
            <w:i/>
            <w:iCs/>
            <w:color w:val="0000FF"/>
            <w:u w:val="single"/>
          </w:rPr>
          <w:t>Законом</w:t>
        </w:r>
      </w:hyperlink>
      <w:r>
        <w:rPr>
          <w:rStyle w:val="s3"/>
        </w:rPr>
        <w:t xml:space="preserve"> РК от 03.12.15 г. № 432-V (введен</w:t>
      </w:r>
      <w:r>
        <w:rPr>
          <w:rStyle w:val="s3"/>
        </w:rPr>
        <w:t>о в действие с 1 января 2016 г.)</w:t>
      </w:r>
    </w:p>
    <w:p w:rsidR="00000000" w:rsidRDefault="0044141D">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учитываемые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w:t>
      </w:r>
      <w:r>
        <w:rPr>
          <w:rStyle w:val="s0"/>
        </w:rPr>
        <w:t>,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44141D">
      <w:pPr>
        <w:jc w:val="both"/>
      </w:pPr>
      <w:r>
        <w:rPr>
          <w:rStyle w:val="s3"/>
        </w:rPr>
        <w:t xml:space="preserve">Пункт дополнен подпунктом 5 в соответствии с </w:t>
      </w:r>
      <w:hyperlink r:id="rId6386"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5) здания, сооружения, указанные в </w:t>
      </w:r>
      <w:hyperlink w:anchor="sub3950700" w:history="1">
        <w:r>
          <w:rPr>
            <w:rStyle w:val="a3"/>
            <w:color w:val="0000FF"/>
            <w:u w:val="single"/>
          </w:rPr>
          <w:t>пункте 7 статьи 395</w:t>
        </w:r>
      </w:hyperlink>
      <w:r>
        <w:rPr>
          <w:rStyle w:val="s0"/>
        </w:rPr>
        <w:t xml:space="preserve"> настоящего Кодекса.</w:t>
      </w:r>
    </w:p>
    <w:p w:rsidR="00000000" w:rsidRDefault="0044141D">
      <w:pPr>
        <w:jc w:val="both"/>
      </w:pPr>
      <w:hyperlink r:id="rId6387"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6388" w:anchor="sub_id=39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6389" w:history="1">
        <w:r>
          <w:rPr>
            <w:rStyle w:val="a3"/>
            <w:color w:val="0000FF"/>
            <w:u w:val="single"/>
          </w:rPr>
          <w:t>классификацией</w:t>
        </w:r>
      </w:hyperlink>
      <w:r>
        <w:rPr>
          <w:rStyle w:val="s0"/>
        </w:rPr>
        <w:t>, установленной государственным уполномоченным органом в обла</w:t>
      </w:r>
      <w:r>
        <w:rPr>
          <w:rStyle w:val="s0"/>
        </w:rPr>
        <w:t xml:space="preserve">сти технического регулирования, и являющиеся основными средствами в соответствии с </w:t>
      </w:r>
      <w:hyperlink w:anchor="sub60010007" w:history="1">
        <w:r>
          <w:rPr>
            <w:rStyle w:val="a3"/>
            <w:color w:val="0000FF"/>
            <w:u w:val="single"/>
          </w:rPr>
          <w:t>подпунктом 7) статьи 60-1</w:t>
        </w:r>
      </w:hyperlink>
      <w:r>
        <w:rPr>
          <w:rStyle w:val="s0"/>
        </w:rPr>
        <w:t xml:space="preserve"> настоящего Кодекса.</w:t>
      </w:r>
    </w:p>
    <w:p w:rsidR="00000000" w:rsidRDefault="0044141D">
      <w:pPr>
        <w:ind w:firstLine="400"/>
        <w:jc w:val="both"/>
      </w:pPr>
      <w:bookmarkStart w:id="738" w:name="SUB3960200"/>
      <w:bookmarkEnd w:id="738"/>
      <w:r>
        <w:rPr>
          <w:rStyle w:val="s0"/>
        </w:rPr>
        <w:t>2. Не являются объектами налогообложения:</w:t>
      </w:r>
    </w:p>
    <w:p w:rsidR="00000000" w:rsidRDefault="0044141D">
      <w:pPr>
        <w:ind w:firstLine="400"/>
        <w:jc w:val="both"/>
      </w:pPr>
      <w:r>
        <w:rPr>
          <w:rStyle w:val="s0"/>
        </w:rPr>
        <w:t>1) земля как объект обложения земельным налогом в с</w:t>
      </w:r>
      <w:r>
        <w:rPr>
          <w:rStyle w:val="s0"/>
        </w:rPr>
        <w:t xml:space="preserve">оответствии со </w:t>
      </w:r>
      <w:hyperlink w:anchor="sub3750000" w:history="1">
        <w:r>
          <w:rPr>
            <w:rStyle w:val="a3"/>
            <w:color w:val="0000FF"/>
            <w:u w:val="single"/>
          </w:rPr>
          <w:t>статьями 375 и 376</w:t>
        </w:r>
      </w:hyperlink>
      <w:r>
        <w:rPr>
          <w:rStyle w:val="s0"/>
        </w:rPr>
        <w:t xml:space="preserve"> настоящего Кодекса;</w:t>
      </w:r>
    </w:p>
    <w:p w:rsidR="00000000" w:rsidRDefault="0044141D">
      <w:pPr>
        <w:jc w:val="both"/>
      </w:pPr>
      <w:r>
        <w:rPr>
          <w:rStyle w:val="s3"/>
        </w:rPr>
        <w:t xml:space="preserve">В подпункт 2 внесены изменения в соответствии с </w:t>
      </w:r>
      <w:hyperlink r:id="rId6390" w:anchor="sub_id=3125" w:history="1">
        <w:r>
          <w:rPr>
            <w:rStyle w:val="a3"/>
            <w:i/>
            <w:iCs/>
            <w:color w:val="0000FF"/>
            <w:u w:val="single"/>
          </w:rPr>
          <w:t>Законом</w:t>
        </w:r>
      </w:hyperlink>
      <w:r>
        <w:rPr>
          <w:rStyle w:val="s3"/>
        </w:rPr>
        <w:t xml:space="preserve"> РК от 16.11.09 г. № 200-IV (вве</w:t>
      </w:r>
      <w:r>
        <w:rPr>
          <w:rStyle w:val="s3"/>
        </w:rPr>
        <w:t>дены в действие с 1 января 2010 г.) (</w:t>
      </w:r>
      <w:hyperlink r:id="rId6391" w:anchor="sub_id=39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здания, </w:t>
      </w:r>
      <w:r>
        <w:t>сооружения,</w:t>
      </w:r>
      <w:r>
        <w:rPr>
          <w:rStyle w:val="s0"/>
        </w:rPr>
        <w:t xml:space="preserve"> находящиеся на консервации по </w:t>
      </w:r>
      <w:hyperlink r:id="rId6392" w:history="1">
        <w:r>
          <w:rPr>
            <w:rStyle w:val="a3"/>
            <w:color w:val="0000FF"/>
            <w:u w:val="single"/>
          </w:rPr>
          <w:t>решению</w:t>
        </w:r>
      </w:hyperlink>
      <w:r>
        <w:rPr>
          <w:rStyle w:val="s0"/>
        </w:rPr>
        <w:t xml:space="preserve"> Правительства Республики Казахстан;</w:t>
      </w:r>
    </w:p>
    <w:p w:rsidR="00000000" w:rsidRDefault="0044141D">
      <w:pPr>
        <w:ind w:firstLine="400"/>
        <w:jc w:val="both"/>
      </w:pPr>
      <w:r>
        <w:rPr>
          <w:rStyle w:val="s0"/>
        </w:rPr>
        <w:t>3) государственные автомобильные дороги общего пользования и дорожные сооружения на них:</w:t>
      </w:r>
    </w:p>
    <w:p w:rsidR="00000000" w:rsidRDefault="0044141D">
      <w:pPr>
        <w:ind w:firstLine="400"/>
        <w:jc w:val="both"/>
      </w:pPr>
      <w:r>
        <w:rPr>
          <w:rStyle w:val="s0"/>
        </w:rPr>
        <w:t>полоса отвода;</w:t>
      </w:r>
    </w:p>
    <w:p w:rsidR="00000000" w:rsidRDefault="0044141D">
      <w:pPr>
        <w:ind w:firstLine="400"/>
        <w:jc w:val="both"/>
      </w:pPr>
      <w:r>
        <w:rPr>
          <w:rStyle w:val="s0"/>
        </w:rPr>
        <w:t>конструктивные элементы дорог;</w:t>
      </w:r>
    </w:p>
    <w:p w:rsidR="00000000" w:rsidRDefault="0044141D">
      <w:pPr>
        <w:ind w:firstLine="400"/>
        <w:jc w:val="both"/>
      </w:pPr>
      <w:r>
        <w:rPr>
          <w:rStyle w:val="s0"/>
        </w:rPr>
        <w:t>обстановка и обустройство дорог;</w:t>
      </w:r>
    </w:p>
    <w:p w:rsidR="00000000" w:rsidRDefault="0044141D">
      <w:pPr>
        <w:ind w:firstLine="400"/>
        <w:jc w:val="both"/>
      </w:pPr>
      <w:r>
        <w:rPr>
          <w:rStyle w:val="s0"/>
        </w:rPr>
        <w:t>мосты;</w:t>
      </w:r>
    </w:p>
    <w:p w:rsidR="00000000" w:rsidRDefault="0044141D">
      <w:pPr>
        <w:ind w:firstLine="400"/>
        <w:jc w:val="both"/>
      </w:pPr>
      <w:r>
        <w:rPr>
          <w:rStyle w:val="s0"/>
        </w:rPr>
        <w:t>путепроводы;</w:t>
      </w:r>
    </w:p>
    <w:p w:rsidR="00000000" w:rsidRDefault="0044141D">
      <w:pPr>
        <w:ind w:firstLine="400"/>
        <w:jc w:val="both"/>
      </w:pPr>
      <w:r>
        <w:rPr>
          <w:rStyle w:val="s0"/>
        </w:rPr>
        <w:t>виадуки;</w:t>
      </w:r>
    </w:p>
    <w:p w:rsidR="00000000" w:rsidRDefault="0044141D">
      <w:pPr>
        <w:ind w:firstLine="400"/>
        <w:jc w:val="both"/>
      </w:pPr>
      <w:r>
        <w:rPr>
          <w:rStyle w:val="s0"/>
        </w:rPr>
        <w:t>транспортные развязки;</w:t>
      </w:r>
    </w:p>
    <w:p w:rsidR="00000000" w:rsidRDefault="0044141D">
      <w:pPr>
        <w:ind w:firstLine="400"/>
        <w:jc w:val="both"/>
      </w:pPr>
      <w:r>
        <w:rPr>
          <w:rStyle w:val="s0"/>
        </w:rPr>
        <w:t>тоннели;</w:t>
      </w:r>
    </w:p>
    <w:p w:rsidR="00000000" w:rsidRDefault="0044141D">
      <w:pPr>
        <w:ind w:firstLine="400"/>
        <w:jc w:val="both"/>
      </w:pPr>
      <w:r>
        <w:rPr>
          <w:rStyle w:val="s0"/>
        </w:rPr>
        <w:t>защитные галереи;</w:t>
      </w:r>
    </w:p>
    <w:p w:rsidR="00000000" w:rsidRDefault="0044141D">
      <w:pPr>
        <w:ind w:firstLine="400"/>
        <w:jc w:val="both"/>
      </w:pPr>
      <w:r>
        <w:rPr>
          <w:rStyle w:val="s0"/>
        </w:rPr>
        <w:t>сооружения и устройства, предназначенные для повышения безопасности дорожного движения;</w:t>
      </w:r>
    </w:p>
    <w:p w:rsidR="00000000" w:rsidRDefault="0044141D">
      <w:pPr>
        <w:ind w:firstLine="400"/>
        <w:jc w:val="both"/>
      </w:pPr>
      <w:r>
        <w:rPr>
          <w:rStyle w:val="s0"/>
        </w:rPr>
        <w:t>водоотводные и водопропускные сооружения;</w:t>
      </w:r>
    </w:p>
    <w:p w:rsidR="00000000" w:rsidRDefault="0044141D">
      <w:pPr>
        <w:ind w:firstLine="400"/>
        <w:jc w:val="both"/>
      </w:pPr>
      <w:r>
        <w:rPr>
          <w:rStyle w:val="s0"/>
        </w:rPr>
        <w:t>лесополосы вдоль дорог;</w:t>
      </w:r>
    </w:p>
    <w:p w:rsidR="00000000" w:rsidRDefault="0044141D">
      <w:pPr>
        <w:ind w:firstLine="400"/>
        <w:jc w:val="both"/>
      </w:pPr>
      <w:r>
        <w:rPr>
          <w:rStyle w:val="s0"/>
        </w:rPr>
        <w:t>линейные жилые дома и комплексы дорожно-эксплуатационной службы;</w:t>
      </w:r>
    </w:p>
    <w:p w:rsidR="00000000" w:rsidRDefault="0044141D">
      <w:pPr>
        <w:jc w:val="both"/>
      </w:pPr>
      <w:r>
        <w:rPr>
          <w:rStyle w:val="s3"/>
        </w:rPr>
        <w:t xml:space="preserve">С 1 января 2010 года до 1 января 2016 года подпункт 4 действовал в редакции </w:t>
      </w:r>
      <w:hyperlink r:id="rId6393" w:anchor="sub_id=90000" w:history="1">
        <w:r>
          <w:rPr>
            <w:rStyle w:val="a3"/>
            <w:i/>
            <w:iCs/>
            <w:color w:val="0000FF"/>
            <w:u w:val="single"/>
          </w:rPr>
          <w:t>Закона</w:t>
        </w:r>
      </w:hyperlink>
      <w:r>
        <w:rPr>
          <w:rStyle w:val="s3"/>
        </w:rPr>
        <w:t xml:space="preserve"> РК от 03.12.15 г. № 432-V</w:t>
      </w:r>
      <w:r>
        <w:rPr>
          <w:rStyle w:val="s3"/>
        </w:rPr>
        <w:t xml:space="preserve"> (</w:t>
      </w:r>
      <w:hyperlink r:id="rId6394" w:anchor="sub_id=3960204"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1 изложен в редакции </w:t>
      </w:r>
      <w:hyperlink r:id="rId6395" w:anchor="sub_id=396" w:history="1">
        <w:r>
          <w:rPr>
            <w:rStyle w:val="a3"/>
            <w:i/>
            <w:iCs/>
            <w:color w:val="0000FF"/>
            <w:u w:val="single"/>
          </w:rPr>
          <w:t>Закона</w:t>
        </w:r>
      </w:hyperlink>
      <w:r>
        <w:rPr>
          <w:rStyle w:val="s3"/>
        </w:rPr>
        <w:t xml:space="preserve"> РК от 03.12.15 г. № 432-V (введено </w:t>
      </w:r>
      <w:r>
        <w:rPr>
          <w:rStyle w:val="s3"/>
        </w:rPr>
        <w:t>в действие с 1 января 2016 г.) (</w:t>
      </w:r>
      <w:hyperlink r:id="rId6396" w:anchor="sub_id=39602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color w:val="0000FF"/>
            <w:u w:val="single"/>
          </w:rPr>
          <w:t>пункте 7 ста</w:t>
        </w:r>
        <w:r>
          <w:rPr>
            <w:rStyle w:val="a3"/>
            <w:color w:val="0000FF"/>
            <w:u w:val="single"/>
          </w:rPr>
          <w:t>тьи 395</w:t>
        </w:r>
      </w:hyperlink>
      <w:r>
        <w:rPr>
          <w:rStyle w:val="s0"/>
        </w:rPr>
        <w:t xml:space="preserve">, в </w:t>
      </w:r>
      <w:hyperlink w:anchor="sub3960103" w:history="1">
        <w:r>
          <w:rPr>
            <w:rStyle w:val="a3"/>
            <w:color w:val="0000FF"/>
            <w:u w:val="single"/>
          </w:rPr>
          <w:t>подпункте 3) пункта 1 статьи 396</w:t>
        </w:r>
      </w:hyperlink>
      <w:r>
        <w:rPr>
          <w:rStyle w:val="s0"/>
        </w:rPr>
        <w:t xml:space="preserve"> настоящего Кодекса;</w:t>
      </w:r>
    </w:p>
    <w:p w:rsidR="00000000" w:rsidRDefault="0044141D">
      <w:pPr>
        <w:jc w:val="both"/>
      </w:pPr>
      <w:r>
        <w:rPr>
          <w:rStyle w:val="s3"/>
        </w:rPr>
        <w:t xml:space="preserve">Пункт дополнен подпунктом 5 в соответствии с </w:t>
      </w:r>
      <w:hyperlink r:id="rId6397" w:anchor="sub_id=396" w:history="1">
        <w:r>
          <w:rPr>
            <w:rStyle w:val="a3"/>
            <w:i/>
            <w:iCs/>
            <w:color w:val="0000FF"/>
            <w:u w:val="single"/>
          </w:rPr>
          <w:t>Законом</w:t>
        </w:r>
      </w:hyperlink>
      <w:r>
        <w:rPr>
          <w:rStyle w:val="s3"/>
        </w:rPr>
        <w:t xml:space="preserve"> РК от 28.11.14 г. № 257-V</w:t>
      </w:r>
      <w:r>
        <w:rPr>
          <w:rStyle w:val="s3"/>
        </w:rPr>
        <w:t xml:space="preserve"> (введено в действие с 1 января 2015 г.)</w:t>
      </w:r>
    </w:p>
    <w:p w:rsidR="00000000" w:rsidRDefault="0044141D">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44141D">
      <w:pPr>
        <w:jc w:val="both"/>
      </w:pPr>
      <w:hyperlink r:id="rId6398" w:history="1">
        <w:r>
          <w:rPr>
            <w:rStyle w:val="a3"/>
            <w:rFonts w:ascii="Wingdings" w:hAnsi="Wingdings"/>
            <w:i/>
            <w:iCs/>
            <w:color w:val="0000FF"/>
            <w:u w:val="single"/>
          </w:rPr>
          <w:t>*</w:t>
        </w:r>
      </w:hyperlink>
    </w:p>
    <w:p w:rsidR="00000000" w:rsidRDefault="0044141D">
      <w:pPr>
        <w:jc w:val="both"/>
      </w:pPr>
      <w:bookmarkStart w:id="739" w:name="SUB3960206"/>
      <w:bookmarkEnd w:id="739"/>
      <w:r>
        <w:rPr>
          <w:rStyle w:val="s3"/>
        </w:rPr>
        <w:t>Пункт дополнен подп</w:t>
      </w:r>
      <w:r>
        <w:rPr>
          <w:rStyle w:val="s3"/>
        </w:rPr>
        <w:t xml:space="preserve">унктом 6 в соответствии с </w:t>
      </w:r>
      <w:hyperlink r:id="rId6399" w:anchor="sub_id=396"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44141D">
      <w:pPr>
        <w:ind w:firstLine="400"/>
        <w:jc w:val="both"/>
      </w:pPr>
      <w:r>
        <w:rPr>
          <w:rStyle w:val="s0"/>
        </w:rPr>
        <w:t xml:space="preserve">6) здания, сооружения, приобретенные государственной исламской специальной </w:t>
      </w:r>
      <w:r>
        <w:rPr>
          <w:rStyle w:val="s0"/>
        </w:rPr>
        <w:t>финансовой компанией по договорам, заключенным в соответствии с условиями выпуска государственных исламских ценных бумаг;</w:t>
      </w:r>
    </w:p>
    <w:p w:rsidR="00000000" w:rsidRDefault="0044141D">
      <w:pPr>
        <w:jc w:val="both"/>
      </w:pPr>
      <w:r>
        <w:rPr>
          <w:rStyle w:val="s3"/>
        </w:rPr>
        <w:t xml:space="preserve">Пункт дополнен подпунктом 7 в соответствии с </w:t>
      </w:r>
      <w:hyperlink r:id="rId6400" w:anchor="sub_id=396"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44141D">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color w:val="0000FF"/>
            <w:u w:val="single"/>
          </w:rPr>
          <w:t>статьей 4</w:t>
        </w:r>
        <w:r>
          <w:rPr>
            <w:rStyle w:val="a3"/>
            <w:color w:val="0000FF"/>
            <w:u w:val="single"/>
          </w:rPr>
          <w:t>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44141D">
      <w:pPr>
        <w:jc w:val="both"/>
      </w:pPr>
      <w:r>
        <w:rPr>
          <w:rStyle w:val="s3"/>
        </w:rPr>
        <w:t xml:space="preserve">Пункт дополнен подпунктом 8 в соответствии с </w:t>
      </w:r>
      <w:hyperlink r:id="rId6401" w:anchor="sub_id=396" w:history="1">
        <w:r>
          <w:rPr>
            <w:rStyle w:val="a4"/>
            <w:i/>
            <w:iCs/>
          </w:rPr>
          <w:t>Законом</w:t>
        </w:r>
      </w:hyperlink>
      <w:r>
        <w:rPr>
          <w:rStyle w:val="s3"/>
        </w:rPr>
        <w:t xml:space="preserve"> РК от 30.11.16 г. № 26-VI (введено в действие с 1 января 2017 г.)</w:t>
      </w:r>
    </w:p>
    <w:p w:rsidR="00000000" w:rsidRDefault="0044141D">
      <w:pPr>
        <w:ind w:firstLine="426"/>
        <w:jc w:val="both"/>
      </w:pPr>
      <w:r>
        <w:t>8) здания, сооружения, являющиеся объектами концессии, права владения, пользования на которые переданы по договору концессии с применением платы за доступ</w:t>
      </w:r>
      <w:r>
        <w:t xml:space="preserve">ность, по концессионным проектам особой значимости, перечень которых определяется Правительством Республики Казахстан, при условии превышения стоимости объектов концессии 50 000 000-кратного размера </w:t>
      </w:r>
      <w:hyperlink r:id="rId6402" w:history="1">
        <w:r>
          <w:rPr>
            <w:rStyle w:val="a4"/>
          </w:rPr>
          <w:t>месячного расчетного показателя</w:t>
        </w:r>
      </w:hyperlink>
      <w:r>
        <w:t>.</w:t>
      </w:r>
    </w:p>
    <w:p w:rsidR="00000000" w:rsidRDefault="0044141D">
      <w:pPr>
        <w:ind w:firstLine="400"/>
        <w:jc w:val="both"/>
      </w:pPr>
      <w:r>
        <w:t> </w:t>
      </w:r>
    </w:p>
    <w:p w:rsidR="00000000" w:rsidRDefault="0044141D">
      <w:pPr>
        <w:ind w:left="1200" w:hanging="800"/>
        <w:jc w:val="both"/>
      </w:pPr>
      <w:bookmarkStart w:id="740" w:name="SUB3970000"/>
      <w:bookmarkEnd w:id="740"/>
      <w:r>
        <w:rPr>
          <w:rStyle w:val="s1"/>
        </w:rPr>
        <w:t>Статья 397. Налоговая база</w:t>
      </w:r>
    </w:p>
    <w:p w:rsidR="00000000" w:rsidRDefault="0044141D">
      <w:pPr>
        <w:jc w:val="both"/>
      </w:pPr>
      <w:r>
        <w:rPr>
          <w:rStyle w:val="s3"/>
        </w:rPr>
        <w:t xml:space="preserve">Пункт 1 изложен в редакции </w:t>
      </w:r>
      <w:hyperlink r:id="rId6403" w:anchor="sub_id=3126" w:history="1">
        <w:r>
          <w:rPr>
            <w:rStyle w:val="a3"/>
            <w:i/>
            <w:iCs/>
            <w:color w:val="0000FF"/>
            <w:u w:val="single"/>
          </w:rPr>
          <w:t>Закона</w:t>
        </w:r>
      </w:hyperlink>
      <w:r>
        <w:rPr>
          <w:rStyle w:val="s3"/>
        </w:rPr>
        <w:t xml:space="preserve"> РК от 16.11.09 г. № 200-IV (введено в действие с 1 января 2010 г.) (</w:t>
      </w:r>
      <w:hyperlink r:id="rId6404" w:anchor="sub_id=3970000" w:history="1">
        <w:r>
          <w:rPr>
            <w:rStyle w:val="a3"/>
            <w:i/>
            <w:iCs/>
            <w:color w:val="0000FF"/>
            <w:u w:val="single"/>
          </w:rPr>
          <w:t>см. стар. ред.</w:t>
        </w:r>
      </w:hyperlink>
      <w:r>
        <w:rPr>
          <w:rStyle w:val="s3"/>
        </w:rPr>
        <w:t xml:space="preserve">); внесены изменения в соответствии с </w:t>
      </w:r>
      <w:hyperlink r:id="rId6405" w:anchor="sub_id=802" w:history="1">
        <w:r>
          <w:rPr>
            <w:rStyle w:val="a3"/>
            <w:i/>
            <w:iCs/>
            <w:color w:val="0000FF"/>
            <w:u w:val="single"/>
          </w:rPr>
          <w:t>Законом</w:t>
        </w:r>
      </w:hyperlink>
      <w:r>
        <w:rPr>
          <w:rStyle w:val="s3"/>
        </w:rPr>
        <w:t xml:space="preserve"> РК от 05.07.11 г. № 452-IV (введе</w:t>
      </w:r>
      <w:r>
        <w:rPr>
          <w:rStyle w:val="s3"/>
        </w:rPr>
        <w:t>ны в действие с 1 января 2012 г.) (</w:t>
      </w:r>
      <w:hyperlink r:id="rId6406" w:anchor="sub_id=3970000" w:history="1">
        <w:r>
          <w:rPr>
            <w:rStyle w:val="a3"/>
            <w:i/>
            <w:iCs/>
            <w:color w:val="0000FF"/>
            <w:u w:val="single"/>
          </w:rPr>
          <w:t>см. стар. ред.</w:t>
        </w:r>
      </w:hyperlink>
      <w:r>
        <w:rPr>
          <w:rStyle w:val="s3"/>
        </w:rPr>
        <w:t xml:space="preserve">); изложен в редакции </w:t>
      </w:r>
      <w:hyperlink r:id="rId6407" w:anchor="sub_id=397"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408" w:anchor="sub_id=3970000" w:history="1">
        <w:r>
          <w:rPr>
            <w:rStyle w:val="a3"/>
            <w:i/>
            <w:iCs/>
            <w:color w:val="0000FF"/>
            <w:u w:val="single"/>
          </w:rPr>
          <w:t>см. стар. ред.</w:t>
        </w:r>
      </w:hyperlink>
      <w:r>
        <w:rPr>
          <w:rStyle w:val="s3"/>
        </w:rPr>
        <w:t xml:space="preserve">); внесены изменения в соответствии с </w:t>
      </w:r>
      <w:hyperlink r:id="rId6409" w:anchor="sub_id=4397" w:history="1">
        <w:r>
          <w:rPr>
            <w:rStyle w:val="a3"/>
            <w:i/>
            <w:iCs/>
            <w:color w:val="0000FF"/>
            <w:u w:val="single"/>
          </w:rPr>
          <w:t>Законом</w:t>
        </w:r>
      </w:hyperlink>
      <w:r>
        <w:rPr>
          <w:rStyle w:val="s3"/>
        </w:rPr>
        <w:t xml:space="preserve"> РК от 27.04.15 г. № 311-V (введены в действие с 1 января 2016 г.) (</w:t>
      </w:r>
      <w:hyperlink r:id="rId6410" w:anchor="sub_id=3970000" w:history="1">
        <w:r>
          <w:rPr>
            <w:rStyle w:val="a3"/>
            <w:i/>
            <w:iCs/>
            <w:color w:val="0000FF"/>
            <w:u w:val="single"/>
          </w:rPr>
          <w:t>см. стар. ред.</w:t>
        </w:r>
      </w:hyperlink>
      <w:r>
        <w:rPr>
          <w:rStyle w:val="s3"/>
        </w:rPr>
        <w:t xml:space="preserve">); </w:t>
      </w:r>
      <w:hyperlink r:id="rId6411" w:anchor="sub_id=397" w:history="1">
        <w:r>
          <w:rPr>
            <w:rStyle w:val="a3"/>
            <w:i/>
            <w:iCs/>
            <w:color w:val="0000FF"/>
            <w:u w:val="single"/>
          </w:rPr>
          <w:t>Законом</w:t>
        </w:r>
      </w:hyperlink>
      <w:r>
        <w:rPr>
          <w:rStyle w:val="s3"/>
        </w:rPr>
        <w:t xml:space="preserve"> РК от 03.12.15 г. № 432-V (введены в действие с 1 января 2009 г.) (</w:t>
      </w:r>
      <w:hyperlink r:id="rId6412" w:anchor="sub_id=3970000" w:history="1">
        <w:r>
          <w:rPr>
            <w:rStyle w:val="a3"/>
            <w:i/>
            <w:iCs/>
            <w:color w:val="0000FF"/>
            <w:u w:val="single"/>
          </w:rPr>
          <w:t>см. стар. ред.</w:t>
        </w:r>
      </w:hyperlink>
      <w:r>
        <w:rPr>
          <w:rStyle w:val="s3"/>
        </w:rPr>
        <w:t>)</w:t>
      </w:r>
    </w:p>
    <w:p w:rsidR="00000000" w:rsidRDefault="0044141D">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подпунктах 1), 2) и 3) пункта 1 статьи 396</w:t>
        </w:r>
      </w:hyperlink>
      <w:r>
        <w:t xml:space="preserve"> настоящего Кодекса, являе</w:t>
      </w:r>
      <w:r>
        <w:t>тся среднегодовая балансовая стоимость объектов налогообложения, определяемая по данным бухгалтерского учета.</w:t>
      </w:r>
    </w:p>
    <w:p w:rsidR="00000000" w:rsidRDefault="0044141D">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w:t>
      </w:r>
      <w:r>
        <w:rPr>
          <w:rStyle w:val="s0"/>
        </w:rPr>
        <w:t>е, установленном Правительством Республики Казахстан.</w:t>
      </w:r>
    </w:p>
    <w:p w:rsidR="00000000" w:rsidRDefault="0044141D">
      <w:pPr>
        <w:jc w:val="both"/>
      </w:pPr>
      <w:hyperlink r:id="rId6413" w:history="1">
        <w:r>
          <w:rPr>
            <w:rStyle w:val="a3"/>
            <w:rFonts w:ascii="Wingdings" w:hAnsi="Wingdings"/>
            <w:i/>
            <w:iCs/>
            <w:color w:val="0000FF"/>
            <w:u w:val="single"/>
          </w:rPr>
          <w:t>*</w:t>
        </w:r>
      </w:hyperlink>
    </w:p>
    <w:p w:rsidR="00000000" w:rsidRDefault="0044141D">
      <w:pPr>
        <w:jc w:val="both"/>
      </w:pPr>
      <w:bookmarkStart w:id="741" w:name="SUB397010100"/>
      <w:bookmarkEnd w:id="741"/>
      <w:r>
        <w:rPr>
          <w:rStyle w:val="s3"/>
        </w:rPr>
        <w:t xml:space="preserve">Статья дополнена пунктом 1-1 в соответствии с </w:t>
      </w:r>
      <w:hyperlink r:id="rId6414" w:anchor="sub_id=4397"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44141D">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подпункте 1-1) пункта 1 статьи 396</w:t>
        </w:r>
      </w:hyperlink>
      <w:r>
        <w:rPr>
          <w:rStyle w:val="s0"/>
        </w:rPr>
        <w:t xml:space="preserve"> настоящего Кодекса</w:t>
      </w:r>
      <w:r>
        <w:rPr>
          <w:rStyle w:val="s0"/>
        </w:rPr>
        <w:t>,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по состоянию на 1 января отчетного налогового периода.</w:t>
      </w:r>
    </w:p>
    <w:p w:rsidR="00000000" w:rsidRDefault="0044141D">
      <w:pPr>
        <w:jc w:val="both"/>
      </w:pPr>
      <w:r>
        <w:rPr>
          <w:rStyle w:val="s3"/>
        </w:rPr>
        <w:t xml:space="preserve">Статья дополняется пунктом 1-2 в соответствии с </w:t>
      </w:r>
      <w:hyperlink r:id="rId6415" w:anchor="sub_id=397" w:history="1">
        <w:r>
          <w:rPr>
            <w:rStyle w:val="a3"/>
            <w:i/>
            <w:iCs/>
            <w:color w:val="0000FF"/>
            <w:u w:val="single"/>
          </w:rPr>
          <w:t>Законом</w:t>
        </w:r>
      </w:hyperlink>
      <w:r>
        <w:rPr>
          <w:rStyle w:val="s3"/>
        </w:rPr>
        <w:t xml:space="preserve"> РК от 03.12.15 г. № 432-V (вводится в действие с 1 января 2</w:t>
      </w:r>
      <w:r>
        <w:rPr>
          <w:rStyle w:val="s3"/>
        </w:rPr>
        <w:t>019 г.)</w:t>
      </w:r>
    </w:p>
    <w:p w:rsidR="00000000" w:rsidRDefault="0044141D">
      <w:pPr>
        <w:jc w:val="both"/>
      </w:pPr>
      <w:r>
        <w:rPr>
          <w:rStyle w:val="s3"/>
        </w:rPr>
        <w:t xml:space="preserve">В пункт 2 внесены изменения в соответствии с </w:t>
      </w:r>
      <w:hyperlink r:id="rId6416"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17" w:anchor="sub_id=3970200" w:history="1">
        <w:r>
          <w:rPr>
            <w:rStyle w:val="a3"/>
            <w:i/>
            <w:iCs/>
            <w:color w:val="0000FF"/>
            <w:u w:val="single"/>
          </w:rPr>
          <w:t>см. стар. ред.</w:t>
        </w:r>
      </w:hyperlink>
      <w:r>
        <w:rPr>
          <w:rStyle w:val="s3"/>
        </w:rPr>
        <w:t xml:space="preserve">); </w:t>
      </w:r>
      <w:hyperlink r:id="rId6418" w:anchor="sub_id=397" w:history="1">
        <w:r>
          <w:rPr>
            <w:rStyle w:val="a3"/>
            <w:i/>
            <w:iCs/>
            <w:color w:val="0000FF"/>
            <w:u w:val="single"/>
          </w:rPr>
          <w:t>Законом</w:t>
        </w:r>
      </w:hyperlink>
      <w:r>
        <w:rPr>
          <w:rStyle w:val="s3"/>
        </w:rPr>
        <w:t xml:space="preserve"> РК от 21.07.11 г. № 467-IV (введены в действие с 1 января 2012 г.) (</w:t>
      </w:r>
      <w:hyperlink r:id="rId6419" w:anchor="sub_id=3970200" w:history="1">
        <w:r>
          <w:rPr>
            <w:rStyle w:val="a3"/>
            <w:i/>
            <w:iCs/>
            <w:color w:val="0000FF"/>
            <w:u w:val="single"/>
          </w:rPr>
          <w:t>см. стар. ред.</w:t>
        </w:r>
      </w:hyperlink>
      <w:r>
        <w:rPr>
          <w:rStyle w:val="s3"/>
        </w:rPr>
        <w:t xml:space="preserve">); </w:t>
      </w:r>
      <w:hyperlink r:id="rId6420" w:anchor="sub_id=39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6421" w:anchor="sub_id=3970200" w:history="1">
        <w:r>
          <w:rPr>
            <w:rStyle w:val="a3"/>
            <w:i/>
            <w:iCs/>
            <w:color w:val="0000FF"/>
            <w:u w:val="single"/>
          </w:rPr>
          <w:t>см. стар. ред.</w:t>
        </w:r>
      </w:hyperlink>
      <w:r>
        <w:rPr>
          <w:rStyle w:val="s3"/>
        </w:rPr>
        <w:t>)</w:t>
      </w:r>
    </w:p>
    <w:p w:rsidR="00000000" w:rsidRDefault="0044141D">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w:t>
      </w:r>
      <w:r>
        <w:rPr>
          <w:rStyle w:val="s0"/>
        </w:rPr>
        <w:t>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44141D">
      <w:pPr>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w:t>
      </w:r>
      <w:r>
        <w:rPr>
          <w:rStyle w:val="s0"/>
        </w:rPr>
        <w:t xml:space="preserve">ктов налогообложения, а также положениями </w:t>
      </w:r>
      <w:hyperlink r:id="rId6422" w:history="1">
        <w:r>
          <w:rPr>
            <w:rStyle w:val="a3"/>
            <w:color w:val="0000FF"/>
            <w:u w:val="single"/>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w:t>
      </w:r>
      <w:r>
        <w:rPr>
          <w:rStyle w:val="s0"/>
        </w:rPr>
        <w:t xml:space="preserve">бязательств, определенная в соответствии с международными стандартами финансовой отчетности и требованиями </w:t>
      </w:r>
      <w:hyperlink r:id="rId6423"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r>
        <w:rPr>
          <w:rStyle w:val="s0"/>
        </w:rPr>
        <w:t xml:space="preserve"> не включается в балансовую стоимость объектов налогообложения при ведении отдельного учета.</w:t>
      </w:r>
    </w:p>
    <w:p w:rsidR="00000000" w:rsidRDefault="0044141D">
      <w:pPr>
        <w:ind w:firstLine="400"/>
        <w:jc w:val="both"/>
      </w:pPr>
      <w:r>
        <w:rPr>
          <w:rStyle w:val="s0"/>
        </w:rPr>
        <w:t xml:space="preserve">В случае если положениями </w:t>
      </w:r>
      <w:hyperlink r:id="rId6424" w:history="1">
        <w:r>
          <w:rPr>
            <w:rStyle w:val="a3"/>
            <w:color w:val="0000FF"/>
            <w:u w:val="single"/>
          </w:rPr>
          <w:t>Закона</w:t>
        </w:r>
      </w:hyperlink>
      <w:r>
        <w:rPr>
          <w:rStyle w:val="s0"/>
        </w:rPr>
        <w:t xml:space="preserve"> Республики Казахстан «О магистральном трубопроводе» предусмотрено</w:t>
      </w:r>
      <w:r>
        <w:rPr>
          <w:rStyle w:val="s0"/>
        </w:rPr>
        <w:t xml:space="preserve">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44141D">
      <w:pPr>
        <w:jc w:val="both"/>
      </w:pPr>
      <w:r>
        <w:rPr>
          <w:rStyle w:val="s3"/>
        </w:rPr>
        <w:t xml:space="preserve">В пункт 3 внесены изменения в соответствии с </w:t>
      </w:r>
      <w:hyperlink r:id="rId6425"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26" w:anchor="sub_id=3970300" w:history="1">
        <w:r>
          <w:rPr>
            <w:rStyle w:val="a3"/>
            <w:i/>
            <w:iCs/>
            <w:color w:val="0000FF"/>
            <w:u w:val="single"/>
          </w:rPr>
          <w:t>см. стар. ред.</w:t>
        </w:r>
      </w:hyperlink>
      <w:r>
        <w:rPr>
          <w:rStyle w:val="s3"/>
        </w:rPr>
        <w:t xml:space="preserve">); </w:t>
      </w:r>
      <w:hyperlink r:id="rId6427" w:anchor="sub_id=397" w:history="1">
        <w:r>
          <w:rPr>
            <w:rStyle w:val="a3"/>
            <w:i/>
            <w:iCs/>
            <w:color w:val="0000FF"/>
            <w:u w:val="single"/>
          </w:rPr>
          <w:t>Законом</w:t>
        </w:r>
      </w:hyperlink>
      <w:r>
        <w:rPr>
          <w:rStyle w:val="s3"/>
        </w:rPr>
        <w:t xml:space="preserve"> РК от 21.07.11 г. № 467-IV (введены в действие с 1 января 2010 г.) (</w:t>
      </w:r>
      <w:hyperlink r:id="rId6428" w:anchor="sub_id=397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По объектам налогообложения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44141D">
      <w:pPr>
        <w:jc w:val="both"/>
      </w:pPr>
      <w:bookmarkStart w:id="742" w:name="SUB3970400"/>
      <w:bookmarkEnd w:id="742"/>
      <w:r>
        <w:rPr>
          <w:rStyle w:val="s3"/>
        </w:rPr>
        <w:t xml:space="preserve">Пункт 4 изложен в редакции </w:t>
      </w:r>
      <w:hyperlink r:id="rId6429" w:anchor="sub_id=397" w:history="1">
        <w:r>
          <w:rPr>
            <w:rStyle w:val="a4"/>
            <w:i/>
            <w:iCs/>
          </w:rPr>
          <w:t>Закона</w:t>
        </w:r>
      </w:hyperlink>
      <w:r>
        <w:rPr>
          <w:rStyle w:val="s3"/>
        </w:rPr>
        <w:t xml:space="preserve"> РК от 26.12.12 г. № 61-V (введено в действие с 1 января 2013 г.) (</w:t>
      </w:r>
      <w:hyperlink r:id="rId6430" w:anchor="sub_id=3970400" w:history="1">
        <w:r>
          <w:rPr>
            <w:rStyle w:val="a4"/>
            <w:i/>
            <w:iCs/>
          </w:rPr>
          <w:t>см. стар. ред.</w:t>
        </w:r>
      </w:hyperlink>
      <w:r>
        <w:rPr>
          <w:rStyle w:val="s3"/>
        </w:rPr>
        <w:t xml:space="preserve">); внесены изменения в соответствии с </w:t>
      </w:r>
      <w:hyperlink r:id="rId6431" w:anchor="sub_id=397" w:history="1">
        <w:r>
          <w:rPr>
            <w:rStyle w:val="a4"/>
            <w:i/>
            <w:iCs/>
          </w:rPr>
          <w:t>Законом</w:t>
        </w:r>
      </w:hyperlink>
      <w:r>
        <w:rPr>
          <w:rStyle w:val="s3"/>
        </w:rPr>
        <w:t xml:space="preserve"> РК от 16.11.15 г. № 403-V (введены в действие с 1 января 2016 г.) (</w:t>
      </w:r>
      <w:hyperlink r:id="rId6432" w:anchor="sub_id=3970400" w:history="1">
        <w:r>
          <w:rPr>
            <w:rStyle w:val="a4"/>
            <w:i/>
            <w:iCs/>
          </w:rPr>
          <w:t>см. стар. ред.</w:t>
        </w:r>
      </w:hyperlink>
      <w:r>
        <w:rPr>
          <w:rStyle w:val="s3"/>
        </w:rPr>
        <w:t xml:space="preserve">); </w:t>
      </w:r>
      <w:hyperlink r:id="rId6433" w:anchor="sub_id=397" w:history="1">
        <w:r>
          <w:rPr>
            <w:rStyle w:val="a4"/>
            <w:i/>
            <w:iCs/>
          </w:rPr>
          <w:t>Законом</w:t>
        </w:r>
      </w:hyperlink>
      <w:r>
        <w:rPr>
          <w:rStyle w:val="s3"/>
        </w:rPr>
        <w:t xml:space="preserve"> РК от 03.12.15 г. № 432-V (введены в действие с 1 января 2016 г.) (</w:t>
      </w:r>
      <w:hyperlink r:id="rId6434" w:anchor="sub_id=3970400" w:history="1">
        <w:r>
          <w:rPr>
            <w:rStyle w:val="a4"/>
            <w:i/>
            <w:iCs/>
          </w:rPr>
          <w:t>см. стар. ред.</w:t>
        </w:r>
      </w:hyperlink>
      <w:r>
        <w:rPr>
          <w:rStyle w:val="s3"/>
        </w:rPr>
        <w:t xml:space="preserve">); </w:t>
      </w:r>
      <w:hyperlink r:id="rId6435" w:anchor="sub_id=397" w:history="1">
        <w:r>
          <w:rPr>
            <w:rStyle w:val="a4"/>
            <w:i/>
            <w:iCs/>
          </w:rPr>
          <w:t>Законом</w:t>
        </w:r>
      </w:hyperlink>
      <w:r>
        <w:rPr>
          <w:rStyle w:val="s3"/>
        </w:rPr>
        <w:t xml:space="preserve"> РК от 30.11.16 г. № 26-VI (введены в действие с 1 января 2016 г.) (</w:t>
      </w:r>
      <w:hyperlink r:id="rId6436" w:anchor="sub_id=3970400" w:history="1">
        <w:r>
          <w:rPr>
            <w:rStyle w:val="a4"/>
            <w:i/>
            <w:iCs/>
          </w:rPr>
          <w:t>см. стар. ред.</w:t>
        </w:r>
      </w:hyperlink>
      <w:r>
        <w:rPr>
          <w:rStyle w:val="s3"/>
        </w:rPr>
        <w:t>)</w:t>
      </w:r>
    </w:p>
    <w:p w:rsidR="00000000" w:rsidRDefault="0044141D">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w:t>
      </w:r>
      <w:r>
        <w:rPr>
          <w:rStyle w:val="s0"/>
        </w:rPr>
        <w:t>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44141D">
      <w:pPr>
        <w:ind w:firstLine="400"/>
        <w:jc w:val="both"/>
      </w:pPr>
      <w:r>
        <w:rPr>
          <w:rStyle w:val="s0"/>
        </w:rPr>
        <w:t>При этом</w:t>
      </w:r>
      <w:r>
        <w:rPr>
          <w:rStyle w:val="s0"/>
        </w:rPr>
        <w:t xml:space="preserve">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настоящего Кодекса.</w:t>
      </w:r>
    </w:p>
    <w:p w:rsidR="00000000" w:rsidRDefault="0044141D">
      <w:pPr>
        <w:ind w:firstLine="400"/>
        <w:jc w:val="both"/>
      </w:pPr>
      <w:r>
        <w:rPr>
          <w:rStyle w:val="s0"/>
        </w:rPr>
        <w:t xml:space="preserve">При отсутствии первичных документов, подтверждающих затраты на приобретение, производство, строительство, </w:t>
      </w:r>
      <w:r>
        <w:rPr>
          <w:rStyle w:val="s0"/>
        </w:rPr>
        <w:t xml:space="preserve">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437" w:anchor="sub_id=10010" w:history="1">
        <w:r>
          <w:rPr>
            <w:rStyle w:val="a3"/>
            <w:color w:val="0000FF"/>
            <w:u w:val="single"/>
          </w:rPr>
          <w:t>благотворительной помощи</w:t>
        </w:r>
      </w:hyperlink>
      <w:r>
        <w:rPr>
          <w:rStyle w:val="s0"/>
        </w:rPr>
        <w:t>, налоговой базой является рыночная стоимость:</w:t>
      </w:r>
    </w:p>
    <w:p w:rsidR="00000000" w:rsidRDefault="0044141D">
      <w:pPr>
        <w:ind w:firstLine="400"/>
        <w:jc w:val="both"/>
      </w:pPr>
      <w:r>
        <w:rPr>
          <w:rStyle w:val="s0"/>
        </w:rPr>
        <w:t>1) объекта налогообложения на дату возникновения права собственности на данный актив;</w:t>
      </w:r>
    </w:p>
    <w:p w:rsidR="00000000" w:rsidRDefault="0044141D">
      <w:pPr>
        <w:ind w:firstLine="400"/>
        <w:jc w:val="both"/>
      </w:pPr>
      <w:r>
        <w:rPr>
          <w:rStyle w:val="s0"/>
        </w:rPr>
        <w:t>2) объекта налогообложения плательщиков, указанных</w:t>
      </w:r>
      <w:r>
        <w:rPr>
          <w:rStyle w:val="s0"/>
        </w:rPr>
        <w:t xml:space="preserve"> в </w:t>
      </w:r>
      <w:hyperlink w:anchor="sub3950700" w:history="1">
        <w:r>
          <w:rPr>
            <w:rStyle w:val="a3"/>
            <w:color w:val="0000FF"/>
            <w:u w:val="single"/>
          </w:rPr>
          <w:t>пункте 7 статьи 395</w:t>
        </w:r>
      </w:hyperlink>
      <w:r>
        <w:rPr>
          <w:rStyle w:val="s0"/>
        </w:rPr>
        <w:t xml:space="preserve"> настоящего Кодекса, на дату признания плательщиком по таким объектам.</w:t>
      </w:r>
    </w:p>
    <w:p w:rsidR="00000000" w:rsidRDefault="0044141D">
      <w:pPr>
        <w:ind w:firstLine="400"/>
        <w:jc w:val="both"/>
      </w:pPr>
      <w:r>
        <w:rPr>
          <w:rStyle w:val="s0"/>
        </w:rPr>
        <w:t>При этом рыночная стоимость определяется в отчете об оценке, проведенной по договору между оценщиком и налогоплательщиком в соотве</w:t>
      </w:r>
      <w:r>
        <w:rPr>
          <w:rStyle w:val="s0"/>
        </w:rPr>
        <w:t xml:space="preserve">тствии с </w:t>
      </w:r>
      <w:hyperlink r:id="rId6438" w:anchor="sub_id=7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44141D">
      <w:pPr>
        <w:jc w:val="both"/>
      </w:pPr>
      <w:hyperlink r:id="rId6439" w:history="1">
        <w:r>
          <w:rPr>
            <w:rStyle w:val="a3"/>
            <w:rFonts w:ascii="Wingdings" w:hAnsi="Wingdings"/>
            <w:i/>
            <w:iCs/>
            <w:color w:val="0000FF"/>
            <w:u w:val="single"/>
          </w:rPr>
          <w:t>*</w:t>
        </w:r>
      </w:hyperlink>
    </w:p>
    <w:p w:rsidR="00000000" w:rsidRDefault="0044141D">
      <w:pPr>
        <w:jc w:val="both"/>
      </w:pPr>
      <w:r>
        <w:t> </w:t>
      </w:r>
    </w:p>
    <w:p w:rsidR="00000000" w:rsidRDefault="0044141D">
      <w:pPr>
        <w:ind w:left="1200" w:hanging="800"/>
        <w:jc w:val="both"/>
      </w:pPr>
      <w:bookmarkStart w:id="743" w:name="SUB3980000"/>
      <w:bookmarkEnd w:id="743"/>
      <w:r>
        <w:rPr>
          <w:rStyle w:val="s1"/>
        </w:rPr>
        <w:t>Статья 398. Налоговые ставки</w:t>
      </w:r>
    </w:p>
    <w:p w:rsidR="00000000" w:rsidRDefault="0044141D">
      <w:pPr>
        <w:jc w:val="both"/>
      </w:pPr>
      <w:r>
        <w:rPr>
          <w:rStyle w:val="s3"/>
        </w:rPr>
        <w:t xml:space="preserve">В пункт 1 внесены изменения в соответствии с </w:t>
      </w:r>
      <w:hyperlink r:id="rId6440"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41" w:anchor="sub_id=3980000" w:history="1">
        <w:r>
          <w:rPr>
            <w:rStyle w:val="a3"/>
            <w:i/>
            <w:iCs/>
            <w:color w:val="0000FF"/>
            <w:u w:val="single"/>
          </w:rPr>
          <w:t>см. стар. ред.</w:t>
        </w:r>
      </w:hyperlink>
      <w:r>
        <w:rPr>
          <w:rStyle w:val="s3"/>
        </w:rPr>
        <w:t xml:space="preserve">); </w:t>
      </w:r>
      <w:hyperlink r:id="rId6442" w:anchor="sub_id=314" w:history="1">
        <w:r>
          <w:rPr>
            <w:rStyle w:val="a3"/>
            <w:i/>
            <w:iCs/>
            <w:color w:val="0000FF"/>
            <w:u w:val="single"/>
          </w:rPr>
          <w:t>Законом</w:t>
        </w:r>
      </w:hyperlink>
      <w:r>
        <w:rPr>
          <w:rStyle w:val="s3"/>
        </w:rPr>
        <w:t xml:space="preserve"> РК от 19.01.11 г. № 395-IV (введены в действие с 1 января 2011 г.) (</w:t>
      </w:r>
      <w:hyperlink r:id="rId6443" w:anchor="sub_id=3980000" w:history="1">
        <w:r>
          <w:rPr>
            <w:rStyle w:val="a3"/>
            <w:i/>
            <w:iCs/>
            <w:color w:val="0000FF"/>
            <w:u w:val="single"/>
          </w:rPr>
          <w:t>см. стар. ред.</w:t>
        </w:r>
      </w:hyperlink>
      <w:r>
        <w:rPr>
          <w:rStyle w:val="s3"/>
        </w:rPr>
        <w:t xml:space="preserve">); изложен в редакции </w:t>
      </w:r>
      <w:hyperlink r:id="rId6444" w:anchor="sub_id=398" w:history="1">
        <w:r>
          <w:rPr>
            <w:rStyle w:val="a3"/>
            <w:i/>
            <w:iCs/>
            <w:color w:val="0000FF"/>
            <w:u w:val="single"/>
          </w:rPr>
          <w:t>Закона</w:t>
        </w:r>
      </w:hyperlink>
      <w:r>
        <w:rPr>
          <w:rStyle w:val="s3"/>
        </w:rPr>
        <w:t xml:space="preserve"> РК от 03.12.13 г. № 151-V (введено в действие с 1 января 2014 г.) (</w:t>
      </w:r>
      <w:hyperlink r:id="rId6445" w:anchor="sub_id=398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44141D">
      <w:pPr>
        <w:jc w:val="both"/>
      </w:pPr>
      <w:bookmarkStart w:id="744" w:name="SUB3980200"/>
      <w:bookmarkEnd w:id="744"/>
      <w:r>
        <w:rPr>
          <w:rStyle w:val="s3"/>
        </w:rPr>
        <w:t xml:space="preserve">Пункт 2 изложен в редакции </w:t>
      </w:r>
      <w:hyperlink r:id="rId6446" w:anchor="sub_id=315" w:history="1">
        <w:r>
          <w:rPr>
            <w:rStyle w:val="a3"/>
            <w:i/>
            <w:iCs/>
            <w:color w:val="0000FF"/>
            <w:u w:val="single"/>
          </w:rPr>
          <w:t>Закона</w:t>
        </w:r>
      </w:hyperlink>
      <w:r>
        <w:rPr>
          <w:rStyle w:val="s3"/>
        </w:rPr>
        <w:t xml:space="preserve"> РК от 04.07.09 г. № 167-IV (введено в действие с 1 января 2009 г.) (</w:t>
      </w:r>
      <w:hyperlink r:id="rId6447" w:anchor="sub_id=3980200" w:history="1">
        <w:r>
          <w:rPr>
            <w:rStyle w:val="a3"/>
            <w:i/>
            <w:iCs/>
            <w:color w:val="0000FF"/>
            <w:u w:val="single"/>
          </w:rPr>
          <w:t>см. стар. ред.</w:t>
        </w:r>
      </w:hyperlink>
      <w:r>
        <w:rPr>
          <w:rStyle w:val="s3"/>
        </w:rPr>
        <w:t>); внесены изменения в</w:t>
      </w:r>
      <w:r>
        <w:rPr>
          <w:rStyle w:val="s3"/>
        </w:rPr>
        <w:t xml:space="preserve"> соответствии с </w:t>
      </w:r>
      <w:hyperlink r:id="rId6448"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49" w:anchor="sub_id=39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44141D">
      <w:pPr>
        <w:ind w:firstLine="400"/>
        <w:jc w:val="both"/>
      </w:pPr>
      <w:r>
        <w:rPr>
          <w:rStyle w:val="s0"/>
        </w:rPr>
        <w:t>1) индивидуальные предприниматели;</w:t>
      </w:r>
    </w:p>
    <w:p w:rsidR="00000000" w:rsidRDefault="0044141D">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44141D">
      <w:pPr>
        <w:jc w:val="both"/>
      </w:pPr>
      <w:r>
        <w:rPr>
          <w:rStyle w:val="s3"/>
        </w:rPr>
        <w:t xml:space="preserve">В пункт 3 внесены изменения в соответствии с </w:t>
      </w:r>
      <w:hyperlink r:id="rId6450"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51" w:anchor="sub_id=398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44141D">
      <w:pPr>
        <w:ind w:firstLine="400"/>
        <w:jc w:val="both"/>
      </w:pPr>
      <w:r>
        <w:rPr>
          <w:rStyle w:val="s0"/>
        </w:rPr>
        <w:t xml:space="preserve">1)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44141D">
      <w:pPr>
        <w:ind w:firstLine="400"/>
        <w:jc w:val="both"/>
      </w:pPr>
      <w:r>
        <w:rPr>
          <w:rStyle w:val="s0"/>
        </w:rPr>
        <w:t xml:space="preserve">2) юридические лица, определенные </w:t>
      </w:r>
      <w:hyperlink w:anchor="sub1350000" w:history="1">
        <w:r>
          <w:rPr>
            <w:rStyle w:val="a3"/>
            <w:color w:val="0000FF"/>
            <w:u w:val="single"/>
          </w:rPr>
          <w:t>статьей 135</w:t>
        </w:r>
      </w:hyperlink>
      <w:r>
        <w:rPr>
          <w:rStyle w:val="s0"/>
        </w:rPr>
        <w:t xml:space="preserve"> настоящего Кодекса;</w:t>
      </w:r>
    </w:p>
    <w:p w:rsidR="00000000" w:rsidRDefault="0044141D">
      <w:pPr>
        <w:ind w:firstLine="400"/>
        <w:jc w:val="both"/>
      </w:pPr>
      <w:r>
        <w:rPr>
          <w:rStyle w:val="s0"/>
        </w:rPr>
        <w:t>3) организации, основным видом деятельности которых является выпол</w:t>
      </w:r>
      <w:r>
        <w:rPr>
          <w:rStyle w:val="s0"/>
        </w:rPr>
        <w:t>нение работ (оказание услуг) в области библиотечного обслуживания;</w:t>
      </w:r>
    </w:p>
    <w:p w:rsidR="00000000" w:rsidRDefault="0044141D">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44141D">
      <w:pPr>
        <w:ind w:firstLine="400"/>
        <w:jc w:val="both"/>
      </w:pPr>
      <w:r>
        <w:rPr>
          <w:rStyle w:val="s0"/>
        </w:rPr>
        <w:t>5) юридические лица по объектам водохранилищ, гидроузлов и других водохозяйственн</w:t>
      </w:r>
      <w:r>
        <w:rPr>
          <w:rStyle w:val="s0"/>
        </w:rPr>
        <w:t>ых сооружений природоохранного назначения, находящимся в государственной собственности и финансируемым за счет средств бюджета;</w:t>
      </w:r>
    </w:p>
    <w:p w:rsidR="00000000" w:rsidRDefault="0044141D">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w:t>
      </w:r>
      <w:r>
        <w:rPr>
          <w:rStyle w:val="s0"/>
        </w:rPr>
        <w:t>венных товаропроизводителей и крестьянских или фермерских хозяйств;</w:t>
      </w:r>
    </w:p>
    <w:p w:rsidR="00000000" w:rsidRDefault="0044141D">
      <w:pPr>
        <w:jc w:val="both"/>
      </w:pPr>
      <w:r>
        <w:rPr>
          <w:rStyle w:val="s3"/>
        </w:rPr>
        <w:t xml:space="preserve">В подпункт 7 внесены изменения в соответствии </w:t>
      </w:r>
      <w:hyperlink r:id="rId6452" w:anchor="sub_id=315" w:history="1">
        <w:r>
          <w:rPr>
            <w:rStyle w:val="a3"/>
            <w:i/>
            <w:iCs/>
            <w:color w:val="0000FF"/>
            <w:u w:val="single"/>
          </w:rPr>
          <w:t>Законом</w:t>
        </w:r>
      </w:hyperlink>
      <w:r>
        <w:rPr>
          <w:rStyle w:val="s3"/>
        </w:rPr>
        <w:t xml:space="preserve"> РК от 04.07.09 г. № 167-IV (введены в действие с 1 ян</w:t>
      </w:r>
      <w:r>
        <w:rPr>
          <w:rStyle w:val="s3"/>
        </w:rPr>
        <w:t>варя 2009 г.) (</w:t>
      </w:r>
      <w:hyperlink r:id="rId6453" w:anchor="sub_id=3980307" w:history="1">
        <w:r>
          <w:rPr>
            <w:rStyle w:val="a3"/>
            <w:i/>
            <w:iCs/>
            <w:color w:val="0000FF"/>
            <w:u w:val="single"/>
          </w:rPr>
          <w:t>см. стар. ред.</w:t>
        </w:r>
      </w:hyperlink>
      <w:r>
        <w:rPr>
          <w:rStyle w:val="s3"/>
        </w:rPr>
        <w:t>)</w:t>
      </w:r>
    </w:p>
    <w:p w:rsidR="00000000" w:rsidRDefault="0044141D">
      <w:pPr>
        <w:ind w:firstLine="400"/>
        <w:jc w:val="both"/>
      </w:pPr>
      <w:r>
        <w:rPr>
          <w:rStyle w:val="s0"/>
        </w:rPr>
        <w:t>7) юридические лица по объектам питьевого водоснабжения;</w:t>
      </w:r>
    </w:p>
    <w:p w:rsidR="00000000" w:rsidRDefault="0044141D">
      <w:pPr>
        <w:jc w:val="both"/>
      </w:pPr>
      <w:r>
        <w:rPr>
          <w:rStyle w:val="s3"/>
        </w:rPr>
        <w:t xml:space="preserve">Пункт дополнен подпунктом 8 в соответствии с </w:t>
      </w:r>
      <w:hyperlink r:id="rId6454" w:anchor="sub_id=39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 xml:space="preserve">8) управляющие компании специальных экономических зон - по объектам обложения в течение пяти налоговых периодов, включая налоговый период, </w:t>
      </w:r>
      <w:r>
        <w:rPr>
          <w:rStyle w:val="s0"/>
        </w:rPr>
        <w:t>в котором возникло налоговое обязательство по соответствующему объекту;</w:t>
      </w:r>
    </w:p>
    <w:p w:rsidR="00000000" w:rsidRDefault="0044141D">
      <w:pPr>
        <w:jc w:val="both"/>
      </w:pPr>
      <w:r>
        <w:rPr>
          <w:rStyle w:val="s3"/>
        </w:rPr>
        <w:t xml:space="preserve">Пункт дополнен подпунктом 9 в соответствии с </w:t>
      </w:r>
      <w:hyperlink r:id="rId6455" w:anchor="sub_id=398"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w:t>
      </w:r>
    </w:p>
    <w:p w:rsidR="00000000" w:rsidRDefault="0044141D">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44141D">
      <w:pPr>
        <w:jc w:val="both"/>
      </w:pPr>
      <w:hyperlink r:id="rId645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3-1 в соответствии с </w:t>
      </w:r>
      <w:hyperlink r:id="rId6457" w:anchor="sub_id=31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44141D">
      <w:pPr>
        <w:ind w:firstLine="400"/>
        <w:jc w:val="both"/>
      </w:pPr>
      <w:r>
        <w:t xml:space="preserve">3-1. Юридические лица, определенные </w:t>
      </w:r>
      <w:hyperlink w:anchor="sub135010000" w:history="1">
        <w:r>
          <w:rPr>
            <w:rStyle w:val="a3"/>
            <w:color w:val="0000FF"/>
            <w:u w:val="single"/>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44141D">
      <w:pPr>
        <w:jc w:val="both"/>
      </w:pPr>
      <w:r>
        <w:rPr>
          <w:rStyle w:val="s3"/>
        </w:rPr>
        <w:t xml:space="preserve">В пункт 4 внесены изменения в соответствии с </w:t>
      </w:r>
      <w:hyperlink r:id="rId6458" w:anchor="sub_id=398" w:history="1">
        <w:r>
          <w:rPr>
            <w:rStyle w:val="a3"/>
            <w:i/>
            <w:iCs/>
            <w:color w:val="0000FF"/>
            <w:u w:val="single"/>
          </w:rPr>
          <w:t>Законом</w:t>
        </w:r>
      </w:hyperlink>
      <w:r>
        <w:rPr>
          <w:rStyle w:val="s3"/>
        </w:rPr>
        <w:t xml:space="preserve"> РК от 30.12.09 г. № 234-IV (введены в действие с 1 января 2010 г.) (</w:t>
      </w:r>
      <w:hyperlink r:id="rId6459" w:anchor="sub_id=3980400" w:history="1">
        <w:r>
          <w:rPr>
            <w:rStyle w:val="a3"/>
            <w:i/>
            <w:iCs/>
            <w:color w:val="0000FF"/>
            <w:u w:val="single"/>
          </w:rPr>
          <w:t>см. стар. ред.</w:t>
        </w:r>
      </w:hyperlink>
      <w:r>
        <w:rPr>
          <w:rStyle w:val="s3"/>
        </w:rPr>
        <w:t xml:space="preserve">); изложен в редакции </w:t>
      </w:r>
      <w:hyperlink r:id="rId6460" w:anchor="sub_id=398" w:history="1">
        <w:r>
          <w:rPr>
            <w:rStyle w:val="a3"/>
            <w:i/>
            <w:iCs/>
            <w:color w:val="0000FF"/>
            <w:u w:val="single"/>
          </w:rPr>
          <w:t>Закона</w:t>
        </w:r>
      </w:hyperlink>
      <w:r>
        <w:rPr>
          <w:rStyle w:val="s3"/>
        </w:rPr>
        <w:t xml:space="preserve"> РК от 28.11.14 г. № 257-V (введено в действие с 1 января 2009 г.) (</w:t>
      </w:r>
      <w:hyperlink r:id="rId6461" w:anchor="sub_id=3980400" w:history="1">
        <w:r>
          <w:rPr>
            <w:rStyle w:val="a3"/>
            <w:i/>
            <w:iCs/>
            <w:color w:val="0000FF"/>
            <w:u w:val="single"/>
          </w:rPr>
          <w:t>см. стар. ред.</w:t>
        </w:r>
      </w:hyperlink>
      <w:r>
        <w:rPr>
          <w:rStyle w:val="s3"/>
        </w:rPr>
        <w:t>)</w:t>
      </w:r>
    </w:p>
    <w:p w:rsidR="00000000" w:rsidRDefault="0044141D">
      <w:pPr>
        <w:ind w:firstLine="400"/>
        <w:jc w:val="both"/>
      </w:pPr>
      <w:r>
        <w:rPr>
          <w:rStyle w:val="s0"/>
        </w:rPr>
        <w:t>4. Если</w:t>
      </w:r>
      <w:r>
        <w:rPr>
          <w:rStyle w:val="s0"/>
        </w:rPr>
        <w:t xml:space="preserve">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color w:val="0000FF"/>
            <w:u w:val="single"/>
          </w:rPr>
          <w:t>пунктом 3 статьи 135</w:t>
        </w:r>
      </w:hyperlink>
      <w:r>
        <w:rPr>
          <w:rStyle w:val="s0"/>
        </w:rPr>
        <w:t xml:space="preserve"> настоящего Кодекса, по объектам налогообложения, переданным в</w:t>
      </w:r>
      <w:r>
        <w:rPr>
          <w:rStyle w:val="s0"/>
        </w:rPr>
        <w:t xml:space="preserve">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44141D">
      <w:pPr>
        <w:jc w:val="both"/>
      </w:pPr>
      <w:r>
        <w:rPr>
          <w:rStyle w:val="s9"/>
          <w:rFonts w:ascii="Wingdings" w:hAnsi="Wingdings"/>
        </w:rPr>
        <w:t></w:t>
      </w:r>
    </w:p>
    <w:p w:rsidR="00000000" w:rsidRDefault="0044141D">
      <w:pPr>
        <w:jc w:val="both"/>
      </w:pPr>
      <w:r>
        <w:rPr>
          <w:rStyle w:val="s3"/>
        </w:rPr>
        <w:t xml:space="preserve">Статья дополнена пунктом 4-1 в соответствии с </w:t>
      </w:r>
      <w:hyperlink r:id="rId6462" w:anchor="sub_id=398"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44141D">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пользование, доверительное упра</w:t>
      </w:r>
      <w:r>
        <w:rPr>
          <w:rStyle w:val="s0"/>
        </w:rPr>
        <w:t>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44141D">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w:t>
      </w:r>
      <w:r>
        <w:rPr>
          <w:rStyle w:val="s0"/>
        </w:rPr>
        <w:t xml:space="preserve"> плата за пользование, доверительное управление или аренду по которому поступает в государственный бюджет.</w:t>
      </w:r>
    </w:p>
    <w:p w:rsidR="00000000" w:rsidRDefault="0044141D">
      <w:pPr>
        <w:jc w:val="both"/>
      </w:pPr>
      <w:r>
        <w:rPr>
          <w:rStyle w:val="s3"/>
        </w:rPr>
        <w:t xml:space="preserve">Пункт 5 изложен в редакции </w:t>
      </w:r>
      <w:hyperlink r:id="rId6463" w:anchor="sub_id=398" w:history="1">
        <w:r>
          <w:rPr>
            <w:rStyle w:val="a3"/>
            <w:i/>
            <w:iCs/>
            <w:color w:val="0000FF"/>
            <w:u w:val="single"/>
          </w:rPr>
          <w:t>Закона</w:t>
        </w:r>
      </w:hyperlink>
      <w:r>
        <w:rPr>
          <w:rStyle w:val="s3"/>
        </w:rPr>
        <w:t xml:space="preserve"> РК от 26.12.12 г. № 61-V (введено </w:t>
      </w:r>
      <w:r>
        <w:rPr>
          <w:rStyle w:val="s3"/>
        </w:rPr>
        <w:t>в действие с 1 января 2012 г.) (</w:t>
      </w:r>
      <w:hyperlink r:id="rId6464" w:anchor="sub_id=398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44141D">
      <w:pPr>
        <w:jc w:val="both"/>
      </w:pPr>
      <w:r>
        <w:rPr>
          <w:rStyle w:val="s3"/>
        </w:rPr>
        <w:t>Статья 398 дополнена пунктом 6 в соответ</w:t>
      </w:r>
      <w:r>
        <w:rPr>
          <w:rStyle w:val="s3"/>
        </w:rPr>
        <w:t xml:space="preserve">ствии </w:t>
      </w:r>
      <w:hyperlink r:id="rId6465" w:anchor="sub_id=315" w:history="1">
        <w:r>
          <w:rPr>
            <w:rStyle w:val="a3"/>
            <w:i/>
            <w:iCs/>
            <w:color w:val="0000FF"/>
            <w:u w:val="single"/>
          </w:rPr>
          <w:t>Законом</w:t>
        </w:r>
      </w:hyperlink>
      <w:r>
        <w:rPr>
          <w:rStyle w:val="s3"/>
        </w:rPr>
        <w:t xml:space="preserve"> РК от 09.01.12 г. № 535-IV (введено в действие с 1 января 2013 г.) </w:t>
      </w:r>
    </w:p>
    <w:p w:rsidR="00000000" w:rsidRDefault="0044141D">
      <w:pPr>
        <w:ind w:firstLine="400"/>
        <w:jc w:val="both"/>
      </w:pPr>
      <w:r>
        <w:rPr>
          <w:rStyle w:val="s0"/>
        </w:rPr>
        <w:t xml:space="preserve">6. Исключен в соответствии с </w:t>
      </w:r>
      <w:hyperlink r:id="rId6466" w:anchor="sub_id=398" w:history="1">
        <w:r>
          <w:rPr>
            <w:rStyle w:val="a3"/>
            <w:color w:val="0000FF"/>
            <w:u w:val="single"/>
          </w:rPr>
          <w:t>Законом</w:t>
        </w:r>
      </w:hyperlink>
      <w:r>
        <w:rPr>
          <w:rStyle w:val="s0"/>
        </w:rPr>
        <w:t xml:space="preserve"> РК от 12.06.14 г. № 209-V</w:t>
      </w:r>
      <w:r>
        <w:rPr>
          <w:rStyle w:val="s3"/>
        </w:rPr>
        <w:t xml:space="preserve"> </w:t>
      </w:r>
      <w:hyperlink r:id="rId6467" w:history="1">
        <w:r>
          <w:rPr>
            <w:rStyle w:val="a3"/>
            <w:rFonts w:ascii="Wingdings" w:hAnsi="Wingdings"/>
            <w:i/>
            <w:iCs/>
            <w:color w:val="0000FF"/>
            <w:u w:val="single"/>
          </w:rPr>
          <w:t>+</w:t>
        </w:r>
      </w:hyperlink>
      <w:r>
        <w:rPr>
          <w:rStyle w:val="s3"/>
        </w:rPr>
        <w:t xml:space="preserve"> (введено в действие с 1 января 2015 г.) (</w:t>
      </w:r>
      <w:hyperlink r:id="rId6468" w:anchor="sub_id=3870301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jc w:val="both"/>
      </w:pPr>
      <w:r>
        <w:rPr>
          <w:rStyle w:val="s3"/>
        </w:rPr>
        <w:t xml:space="preserve">Статья 398 дополнена пунктом 7 в соответствии </w:t>
      </w:r>
      <w:hyperlink r:id="rId6469" w:anchor="sub_id=31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6470" w:anchor="sub_id=398" w:history="1">
        <w:r>
          <w:rPr>
            <w:rStyle w:val="a3"/>
            <w:i/>
            <w:iCs/>
            <w:color w:val="0000FF"/>
            <w:u w:val="single"/>
          </w:rPr>
          <w:t>Закона</w:t>
        </w:r>
      </w:hyperlink>
      <w:r>
        <w:rPr>
          <w:rStyle w:val="s3"/>
        </w:rPr>
        <w:t xml:space="preserve"> РК от 29.10.15 г. № 376-V (введено в действие с 1 января 2016 г.) (</w:t>
      </w:r>
      <w:hyperlink r:id="rId6471" w:anchor="sub_id=3980700" w:history="1">
        <w:r>
          <w:rPr>
            <w:rStyle w:val="a3"/>
            <w:i/>
            <w:iCs/>
            <w:color w:val="0000FF"/>
            <w:u w:val="single"/>
          </w:rPr>
          <w:t>см. стар. ред.</w:t>
        </w:r>
      </w:hyperlink>
      <w:r>
        <w:rPr>
          <w:rStyle w:val="s3"/>
        </w:rPr>
        <w:t>)</w:t>
      </w:r>
    </w:p>
    <w:p w:rsidR="00000000" w:rsidRDefault="0044141D">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44141D">
      <w:pPr>
        <w:ind w:firstLine="400"/>
        <w:jc w:val="both"/>
      </w:pPr>
      <w:r>
        <w:rPr>
          <w:rStyle w:val="s0"/>
        </w:rPr>
        <w:t>Положения настоя</w:t>
      </w:r>
      <w:r>
        <w:rPr>
          <w:rStyle w:val="s0"/>
        </w:rPr>
        <w:t>щего пункта вправе применять технологические парки, соответствующие одновременно следующим условиям:</w:t>
      </w:r>
    </w:p>
    <w:p w:rsidR="00000000" w:rsidRDefault="0044141D">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44141D">
      <w:pPr>
        <w:ind w:firstLine="400"/>
        <w:jc w:val="both"/>
      </w:pPr>
      <w:r>
        <w:rPr>
          <w:rStyle w:val="s0"/>
        </w:rPr>
        <w:t>2) пятьд</w:t>
      </w:r>
      <w:r>
        <w:rPr>
          <w:rStyle w:val="s0"/>
        </w:rPr>
        <w:t>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44141D">
      <w:pPr>
        <w:jc w:val="both"/>
      </w:pPr>
      <w:r>
        <w:rPr>
          <w:rStyle w:val="s3"/>
        </w:rPr>
        <w:t xml:space="preserve">Статья 398 дополнена пунктом 8 в соответствии </w:t>
      </w:r>
      <w:hyperlink r:id="rId6472" w:anchor="sub_id=398" w:history="1">
        <w:r>
          <w:rPr>
            <w:rStyle w:val="a3"/>
            <w:i/>
            <w:iCs/>
            <w:color w:val="0000FF"/>
            <w:u w:val="single"/>
          </w:rPr>
          <w:t>Законом</w:t>
        </w:r>
      </w:hyperlink>
      <w:r>
        <w:rPr>
          <w:rStyle w:val="s3"/>
        </w:rPr>
        <w:t xml:space="preserve"> РК от 03.12.13 г. № 151-V (введено в действие с 1 января 2014 г.); изложен в редакции </w:t>
      </w:r>
      <w:hyperlink r:id="rId6473" w:anchor="sub_id=39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6474" w:anchor="sub_id=3980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Юридическое лицо, отвечающее требованиям абзаца второго </w:t>
      </w:r>
      <w:hyperlink w:anchor="sub135030000" w:history="1">
        <w:r>
          <w:rPr>
            <w:rStyle w:val="a3"/>
            <w:color w:val="0000FF"/>
            <w:u w:val="single"/>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44141D">
      <w:pPr>
        <w:ind w:firstLine="400"/>
        <w:jc w:val="both"/>
      </w:pPr>
      <w:r>
        <w:rPr>
          <w:rStyle w:val="s0"/>
        </w:rPr>
        <w:t>Положения ча</w:t>
      </w:r>
      <w:r>
        <w:rPr>
          <w:rStyle w:val="s0"/>
        </w:rPr>
        <w:t>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w:t>
      </w:r>
      <w:r>
        <w:rPr>
          <w:rStyle w:val="s0"/>
        </w:rPr>
        <w:t>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w:t>
      </w:r>
      <w:r>
        <w:rPr>
          <w:rStyle w:val="s0"/>
        </w:rPr>
        <w:t>ти.</w:t>
      </w:r>
    </w:p>
    <w:p w:rsidR="00000000" w:rsidRDefault="0044141D">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44141D">
      <w:pPr>
        <w:jc w:val="both"/>
      </w:pPr>
      <w:bookmarkStart w:id="745" w:name="SUB3980900"/>
      <w:bookmarkEnd w:id="745"/>
      <w:r>
        <w:rPr>
          <w:rStyle w:val="s3"/>
        </w:rPr>
        <w:t>Статья дополнена пунктом 9 в соответстви</w:t>
      </w:r>
      <w:r>
        <w:rPr>
          <w:rStyle w:val="s3"/>
        </w:rPr>
        <w:t xml:space="preserve">и с </w:t>
      </w:r>
      <w:hyperlink r:id="rId6475" w:anchor="sub_id=4398"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44141D">
      <w:pPr>
        <w:ind w:firstLine="400"/>
        <w:jc w:val="both"/>
      </w:pPr>
      <w:r>
        <w:rPr>
          <w:rStyle w:val="s0"/>
        </w:rPr>
        <w:t xml:space="preserve">9. Юридические лица, определенные в </w:t>
      </w:r>
      <w:hyperlink r:id="rId6476" w:history="1">
        <w:r>
          <w:rPr>
            <w:rStyle w:val="a3"/>
            <w:color w:val="0000FF"/>
            <w:u w:val="single"/>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color w:val="0000FF"/>
            <w:u w:val="single"/>
          </w:rPr>
          <w:t>статьей 408</w:t>
        </w:r>
      </w:hyperlink>
      <w:r>
        <w:rPr>
          <w:rStyle w:val="s0"/>
        </w:rPr>
        <w:t xml:space="preserve"> настоящего Кодекса, по объектам налогообложения, предоставленным в ра</w:t>
      </w:r>
      <w:r>
        <w:rPr>
          <w:rStyle w:val="s0"/>
        </w:rPr>
        <w:t>мках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44141D">
      <w:pPr>
        <w:ind w:firstLine="400"/>
        <w:jc w:val="both"/>
      </w:pPr>
      <w:r>
        <w:t> </w:t>
      </w:r>
    </w:p>
    <w:p w:rsidR="00000000" w:rsidRDefault="0044141D">
      <w:pPr>
        <w:ind w:left="1200" w:hanging="800"/>
        <w:jc w:val="both"/>
      </w:pPr>
      <w:bookmarkStart w:id="746" w:name="SUB3990000"/>
      <w:bookmarkEnd w:id="746"/>
      <w:r>
        <w:rPr>
          <w:rStyle w:val="s1"/>
        </w:rPr>
        <w:t>Статья 399. Порядок исчисления и уплаты налога</w:t>
      </w:r>
    </w:p>
    <w:p w:rsidR="00000000" w:rsidRDefault="0044141D">
      <w:pPr>
        <w:jc w:val="both"/>
      </w:pPr>
      <w:r>
        <w:rPr>
          <w:rStyle w:val="s3"/>
        </w:rPr>
        <w:t xml:space="preserve">В пункт 1 внесены изменения в соответствии с </w:t>
      </w:r>
      <w:hyperlink r:id="rId6477" w:anchor="sub_id=510" w:history="1">
        <w:r>
          <w:rPr>
            <w:rStyle w:val="a3"/>
            <w:i/>
            <w:iCs/>
            <w:color w:val="0000FF"/>
            <w:u w:val="single"/>
          </w:rPr>
          <w:t>Законом</w:t>
        </w:r>
      </w:hyperlink>
      <w:r>
        <w:rPr>
          <w:rStyle w:val="s3"/>
        </w:rPr>
        <w:t xml:space="preserve"> РК от 21.01.10 г. № 242-IV (введены в действие с 1 января 2011 г.) (</w:t>
      </w:r>
      <w:hyperlink r:id="rId6478" w:anchor="sub_id=3990000" w:history="1">
        <w:r>
          <w:rPr>
            <w:rStyle w:val="a3"/>
            <w:i/>
            <w:iCs/>
            <w:color w:val="0000FF"/>
            <w:u w:val="single"/>
          </w:rPr>
          <w:t>см. стар. ред.</w:t>
        </w:r>
      </w:hyperlink>
      <w:r>
        <w:rPr>
          <w:rStyle w:val="s3"/>
        </w:rPr>
        <w:t>)</w:t>
      </w:r>
    </w:p>
    <w:p w:rsidR="00000000" w:rsidRDefault="0044141D">
      <w:pPr>
        <w:ind w:firstLine="400"/>
        <w:jc w:val="both"/>
      </w:pPr>
      <w:r>
        <w:rPr>
          <w:rStyle w:val="s0"/>
        </w:rPr>
        <w:t>1. Исчи</w:t>
      </w:r>
      <w:r>
        <w:rPr>
          <w:rStyle w:val="s0"/>
        </w:rPr>
        <w:t>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44141D">
      <w:pPr>
        <w:ind w:firstLine="400"/>
        <w:jc w:val="both"/>
      </w:pPr>
      <w:r>
        <w:rPr>
          <w:rStyle w:val="s0"/>
        </w:rPr>
        <w:t>Налогоплательщики, применяющие специальный налоговый режим для производителей сельскохозяйственной продукции, продукции аквакульт</w:t>
      </w:r>
      <w:r>
        <w:rPr>
          <w:rStyle w:val="s0"/>
        </w:rPr>
        <w:t xml:space="preserve">уры (рыбоводства) и сельскохозяйственных кооперативов, исчисляют налог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44141D">
      <w:pPr>
        <w:jc w:val="both"/>
      </w:pPr>
      <w:r>
        <w:rPr>
          <w:rStyle w:val="s3"/>
        </w:rPr>
        <w:t xml:space="preserve">Статья дополнена пунктом 1-1 в соответствии с </w:t>
      </w:r>
      <w:hyperlink r:id="rId6479" w:anchor="sub_id=4399"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44141D">
      <w:pPr>
        <w:ind w:firstLine="400"/>
        <w:jc w:val="both"/>
      </w:pPr>
      <w:r>
        <w:rPr>
          <w:rStyle w:val="s0"/>
        </w:rPr>
        <w:t xml:space="preserve">1-1. Лица, определенные в </w:t>
      </w:r>
      <w:hyperlink w:anchor="sub3980900" w:history="1">
        <w:r>
          <w:rPr>
            <w:rStyle w:val="a3"/>
            <w:color w:val="0000FF"/>
            <w:u w:val="single"/>
          </w:rPr>
          <w:t>пункте 9 статьи 398</w:t>
        </w:r>
      </w:hyperlink>
      <w:r>
        <w:rPr>
          <w:rStyle w:val="s0"/>
        </w:rPr>
        <w:t xml:space="preserve"> </w:t>
      </w:r>
      <w:r>
        <w:rPr>
          <w:rStyle w:val="s0"/>
        </w:rPr>
        <w:t xml:space="preserve">настоящего Кодекса, исчисляют сумму налога путем применения ставок, установленных </w:t>
      </w:r>
      <w:hyperlink w:anchor="sub4080000" w:history="1">
        <w:r>
          <w:rPr>
            <w:rStyle w:val="a3"/>
            <w:color w:val="0000FF"/>
            <w:u w:val="single"/>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44141D">
      <w:pPr>
        <w:ind w:firstLine="400"/>
        <w:jc w:val="both"/>
      </w:pPr>
      <w:r>
        <w:rPr>
          <w:rStyle w:val="s0"/>
        </w:rPr>
        <w:t xml:space="preserve">с </w:t>
      </w:r>
      <w:hyperlink w:anchor="sub3970000" w:history="1">
        <w:r>
          <w:rPr>
            <w:rStyle w:val="a3"/>
            <w:color w:val="0000FF"/>
            <w:u w:val="single"/>
          </w:rPr>
          <w:t>пунктом 1 статьи 397</w:t>
        </w:r>
      </w:hyperlink>
      <w:r>
        <w:rPr>
          <w:rStyle w:val="s0"/>
        </w:rP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44141D">
      <w:pPr>
        <w:ind w:firstLine="400"/>
        <w:jc w:val="both"/>
      </w:pPr>
      <w:r>
        <w:rPr>
          <w:rStyle w:val="s0"/>
        </w:rPr>
        <w:t xml:space="preserve">с </w:t>
      </w:r>
      <w:hyperlink w:anchor="sub397010100" w:history="1">
        <w:r>
          <w:rPr>
            <w:rStyle w:val="a3"/>
            <w:color w:val="0000FF"/>
            <w:u w:val="single"/>
          </w:rPr>
          <w:t>пунктом 1-1 статьи 397</w:t>
        </w:r>
      </w:hyperlink>
      <w:r>
        <w:rPr>
          <w:rStyle w:val="s0"/>
        </w:rPr>
        <w:t xml:space="preserve"> настоящего Кодекса - в случ</w:t>
      </w:r>
      <w:r>
        <w:rPr>
          <w:rStyle w:val="s0"/>
        </w:rPr>
        <w:t>ае предоставления объектов обложения в аренду физическим лицам по договору долгосрочной аренды жилища с правом выкупа.</w:t>
      </w:r>
    </w:p>
    <w:p w:rsidR="00000000" w:rsidRDefault="0044141D">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w:t>
      </w:r>
      <w:r>
        <w:rPr>
          <w:rStyle w:val="s0"/>
        </w:rPr>
        <w:t>ропорционально его доле в стоимости имущества.</w:t>
      </w:r>
    </w:p>
    <w:p w:rsidR="00000000" w:rsidRDefault="0044141D">
      <w:pPr>
        <w:jc w:val="both"/>
      </w:pPr>
      <w:r>
        <w:rPr>
          <w:rStyle w:val="s3"/>
        </w:rPr>
        <w:t xml:space="preserve">Пункт 3 изложен в редакции </w:t>
      </w:r>
      <w:hyperlink r:id="rId6480"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481" w:anchor="sub_id=3990300" w:history="1">
        <w:r>
          <w:rPr>
            <w:rStyle w:val="a3"/>
            <w:i/>
            <w:iCs/>
            <w:color w:val="0000FF"/>
            <w:u w:val="single"/>
          </w:rPr>
          <w:t>см. стар. ред.</w:t>
        </w:r>
      </w:hyperlink>
      <w:r>
        <w:rPr>
          <w:rStyle w:val="s3"/>
        </w:rPr>
        <w:t>)</w:t>
      </w:r>
    </w:p>
    <w:p w:rsidR="00000000" w:rsidRDefault="0044141D">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w:t>
      </w:r>
      <w:r>
        <w:rPr>
          <w:rStyle w:val="s0"/>
        </w:rPr>
        <w:t>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44141D">
      <w:pPr>
        <w:ind w:firstLine="400"/>
        <w:jc w:val="both"/>
      </w:pPr>
      <w:r>
        <w:rPr>
          <w:rStyle w:val="s0"/>
        </w:rPr>
        <w:t>4. Уплата налога пр</w:t>
      </w:r>
      <w:r>
        <w:rPr>
          <w:rStyle w:val="s0"/>
        </w:rPr>
        <w:t>оизводится в бюджет по месту нахождения объектов налогообложения.</w:t>
      </w:r>
    </w:p>
    <w:p w:rsidR="00000000" w:rsidRDefault="0044141D">
      <w:pPr>
        <w:jc w:val="both"/>
      </w:pPr>
      <w:r>
        <w:rPr>
          <w:rStyle w:val="s3"/>
        </w:rPr>
        <w:t xml:space="preserve">В пункт 5 внесены изменения в соответствии с </w:t>
      </w:r>
      <w:hyperlink r:id="rId6482" w:anchor="sub_id=399" w:history="1">
        <w:r>
          <w:rPr>
            <w:rStyle w:val="a3"/>
            <w:i/>
            <w:iCs/>
            <w:color w:val="0000FF"/>
            <w:u w:val="single"/>
          </w:rPr>
          <w:t>Законом</w:t>
        </w:r>
      </w:hyperlink>
      <w:r>
        <w:rPr>
          <w:rStyle w:val="s3"/>
        </w:rPr>
        <w:t xml:space="preserve"> РК от 30.12.09 г. № 234-IV (введены в действие с 1 январ</w:t>
      </w:r>
      <w:r>
        <w:rPr>
          <w:rStyle w:val="s3"/>
        </w:rPr>
        <w:t>я 2010 г.) (</w:t>
      </w:r>
      <w:hyperlink r:id="rId6483" w:anchor="sub_id=3990500" w:history="1">
        <w:r>
          <w:rPr>
            <w:rStyle w:val="a3"/>
            <w:i/>
            <w:iCs/>
            <w:color w:val="0000FF"/>
            <w:u w:val="single"/>
          </w:rPr>
          <w:t>см. стар. ред.</w:t>
        </w:r>
      </w:hyperlink>
      <w:r>
        <w:rPr>
          <w:rStyle w:val="s3"/>
        </w:rPr>
        <w:t xml:space="preserve">); </w:t>
      </w:r>
      <w:hyperlink r:id="rId6484" w:anchor="sub_id=399" w:history="1">
        <w:r>
          <w:rPr>
            <w:rStyle w:val="a3"/>
            <w:i/>
            <w:iCs/>
            <w:color w:val="0000FF"/>
            <w:u w:val="single"/>
          </w:rPr>
          <w:t>Законом</w:t>
        </w:r>
      </w:hyperlink>
      <w:r>
        <w:rPr>
          <w:rStyle w:val="s3"/>
        </w:rPr>
        <w:t xml:space="preserve"> РК от 21.07.11 г. № 467-IV (введены в действие с 1 ян</w:t>
      </w:r>
      <w:r>
        <w:rPr>
          <w:rStyle w:val="s3"/>
        </w:rPr>
        <w:t>варя 2010 г.) (</w:t>
      </w:r>
      <w:hyperlink r:id="rId6485" w:anchor="sub_id=3990500" w:history="1">
        <w:r>
          <w:rPr>
            <w:rStyle w:val="a3"/>
            <w:i/>
            <w:iCs/>
            <w:color w:val="0000FF"/>
            <w:u w:val="single"/>
          </w:rPr>
          <w:t>см. стар. ред.</w:t>
        </w:r>
      </w:hyperlink>
      <w:r>
        <w:rPr>
          <w:rStyle w:val="s3"/>
        </w:rPr>
        <w:t xml:space="preserve">); </w:t>
      </w:r>
      <w:hyperlink r:id="rId6486" w:anchor="sub_id=399" w:history="1">
        <w:r>
          <w:rPr>
            <w:rStyle w:val="a3"/>
            <w:i/>
            <w:iCs/>
            <w:color w:val="0000FF"/>
            <w:u w:val="single"/>
          </w:rPr>
          <w:t>Законом</w:t>
        </w:r>
      </w:hyperlink>
      <w:r>
        <w:rPr>
          <w:rStyle w:val="s3"/>
        </w:rPr>
        <w:t xml:space="preserve"> РК от 26.12.12 г. № 61-V (введены в действие с 1 я</w:t>
      </w:r>
      <w:r>
        <w:rPr>
          <w:rStyle w:val="s3"/>
        </w:rPr>
        <w:t>нваря 2014 г.) (</w:t>
      </w:r>
      <w:hyperlink r:id="rId6487" w:anchor="sub_id=3930500" w:history="1">
        <w:r>
          <w:rPr>
            <w:rStyle w:val="a3"/>
            <w:i/>
            <w:iCs/>
            <w:color w:val="0000FF"/>
            <w:u w:val="single"/>
          </w:rPr>
          <w:t>см. стар. ред.</w:t>
        </w:r>
      </w:hyperlink>
      <w:r>
        <w:rPr>
          <w:rStyle w:val="s3"/>
        </w:rPr>
        <w:t>)</w:t>
      </w:r>
    </w:p>
    <w:p w:rsidR="00000000" w:rsidRDefault="0044141D">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w:t>
      </w:r>
      <w:r>
        <w:rPr>
          <w:rStyle w:val="s0"/>
        </w:rPr>
        <w:t>вого периода.</w:t>
      </w:r>
    </w:p>
    <w:p w:rsidR="00000000" w:rsidRDefault="0044141D">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color w:val="0000FF"/>
            <w:u w:val="single"/>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w:t>
      </w:r>
      <w:r>
        <w:rPr>
          <w:rStyle w:val="s0"/>
        </w:rPr>
        <w:t>ой создания налогоплательщика (датой передачи объектов налогообложения в пользование, доверительное управление или аренду).</w:t>
      </w:r>
    </w:p>
    <w:p w:rsidR="00000000" w:rsidRDefault="0044141D">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w:t>
      </w:r>
      <w:r>
        <w:rPr>
          <w:rStyle w:val="s0"/>
        </w:rPr>
        <w:t>екущий налоговый период в сроки, предусмотренные пунктом 7 настоящей статьи.</w:t>
      </w:r>
    </w:p>
    <w:p w:rsidR="00000000" w:rsidRDefault="0044141D">
      <w:pPr>
        <w:jc w:val="both"/>
      </w:pPr>
      <w:r>
        <w:rPr>
          <w:rStyle w:val="s3"/>
        </w:rPr>
        <w:t xml:space="preserve">Пункт 6 изложен в редакции </w:t>
      </w:r>
      <w:hyperlink r:id="rId6488" w:anchor="sub_id=316" w:history="1">
        <w:r>
          <w:rPr>
            <w:rStyle w:val="a3"/>
            <w:i/>
            <w:iCs/>
            <w:color w:val="0000FF"/>
            <w:u w:val="single"/>
          </w:rPr>
          <w:t>Закона</w:t>
        </w:r>
      </w:hyperlink>
      <w:r>
        <w:rPr>
          <w:rStyle w:val="s3"/>
        </w:rPr>
        <w:t xml:space="preserve"> РК от 04.07.09 г. № 167-IV (введено в действие с 1 января 2009 г</w:t>
      </w:r>
      <w:r>
        <w:rPr>
          <w:rStyle w:val="s3"/>
        </w:rPr>
        <w:t>.) (</w:t>
      </w:r>
      <w:hyperlink r:id="rId6489" w:anchor="sub_id=399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w:t>
      </w:r>
      <w:r>
        <w:rPr>
          <w:rStyle w:val="s0"/>
        </w:rPr>
        <w:t>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w:t>
      </w:r>
      <w:r>
        <w:rPr>
          <w:rStyle w:val="s0"/>
        </w:rPr>
        <w:t>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w:t>
      </w:r>
      <w:r>
        <w:rPr>
          <w:rStyle w:val="s0"/>
        </w:rPr>
        <w:t>вляется очередной срок, следующий за датой поступления объектов налогообложения.</w:t>
      </w:r>
    </w:p>
    <w:p w:rsidR="00000000" w:rsidRDefault="0044141D">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w:t>
      </w:r>
      <w:r>
        <w:rPr>
          <w:rStyle w:val="s0"/>
        </w:rPr>
        <w:t>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44141D">
      <w:pPr>
        <w:ind w:firstLine="400"/>
        <w:jc w:val="both"/>
      </w:pPr>
      <w:r>
        <w:rPr>
          <w:rStyle w:val="s0"/>
        </w:rPr>
        <w:t>При этом стоимостью выбывших объектов налогообложения является:</w:t>
      </w:r>
    </w:p>
    <w:p w:rsidR="00000000" w:rsidRDefault="0044141D">
      <w:pPr>
        <w:ind w:firstLine="400"/>
        <w:jc w:val="both"/>
      </w:pPr>
      <w:r>
        <w:rPr>
          <w:rStyle w:val="s0"/>
        </w:rPr>
        <w:t>первонач</w:t>
      </w:r>
      <w:r>
        <w:rPr>
          <w:rStyle w:val="s0"/>
        </w:rPr>
        <w:t>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44141D">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w:t>
      </w:r>
      <w:r>
        <w:rPr>
          <w:rStyle w:val="s0"/>
        </w:rPr>
        <w:t>ения.</w:t>
      </w:r>
    </w:p>
    <w:p w:rsidR="00000000" w:rsidRDefault="0044141D">
      <w:pPr>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44141D">
      <w:pPr>
        <w:jc w:val="both"/>
      </w:pPr>
      <w:r>
        <w:rPr>
          <w:rStyle w:val="s3"/>
        </w:rPr>
        <w:t xml:space="preserve">Пункт 7 изложен в редакции </w:t>
      </w:r>
      <w:hyperlink r:id="rId6490" w:anchor="sub_id=399" w:history="1">
        <w:r>
          <w:rPr>
            <w:rStyle w:val="a3"/>
            <w:i/>
            <w:iCs/>
            <w:color w:val="0000FF"/>
            <w:u w:val="single"/>
          </w:rPr>
          <w:t>Закона</w:t>
        </w:r>
      </w:hyperlink>
      <w:r>
        <w:rPr>
          <w:rStyle w:val="s3"/>
        </w:rPr>
        <w:t xml:space="preserve"> РК от</w:t>
      </w:r>
      <w:r>
        <w:rPr>
          <w:rStyle w:val="s3"/>
        </w:rPr>
        <w:t xml:space="preserve"> 26.12.12 г. № 61-V (введено в действие с 1 января 2014 г.) (</w:t>
      </w:r>
      <w:hyperlink r:id="rId6491" w:anchor="sub_id=399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Налогоплательщики, за исключением индивидуальных предпринимателей, применяющих специальный </w:t>
      </w:r>
      <w:r>
        <w:rPr>
          <w:rStyle w:val="s0"/>
        </w:rPr>
        <w:t>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44141D">
      <w:pPr>
        <w:jc w:val="both"/>
      </w:pPr>
      <w:r>
        <w:rPr>
          <w:rStyle w:val="s3"/>
        </w:rPr>
        <w:t>Пункт 8 изложен в редакции</w:t>
      </w:r>
      <w:r>
        <w:rPr>
          <w:rStyle w:val="s3"/>
        </w:rPr>
        <w:t xml:space="preserve"> </w:t>
      </w:r>
      <w:hyperlink r:id="rId6492"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493" w:anchor="sub_id=3990800" w:history="1">
        <w:r>
          <w:rPr>
            <w:rStyle w:val="a3"/>
            <w:i/>
            <w:iCs/>
            <w:color w:val="0000FF"/>
            <w:u w:val="single"/>
          </w:rPr>
          <w:t>см. стар. ред.</w:t>
        </w:r>
      </w:hyperlink>
      <w:r>
        <w:rPr>
          <w:rStyle w:val="s3"/>
        </w:rPr>
        <w:t>)</w:t>
      </w:r>
    </w:p>
    <w:p w:rsidR="00000000" w:rsidRDefault="0044141D">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44141D">
      <w:pPr>
        <w:jc w:val="both"/>
      </w:pPr>
      <w:r>
        <w:rPr>
          <w:rStyle w:val="s3"/>
        </w:rPr>
        <w:t>Статья дополнена</w:t>
      </w:r>
      <w:r>
        <w:rPr>
          <w:rStyle w:val="s3"/>
        </w:rPr>
        <w:t xml:space="preserve"> пунктом 9 в соответствии с </w:t>
      </w:r>
      <w:hyperlink r:id="rId6494" w:anchor="sub_id=39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9. Для лица, являющегося плательщиком налога на основании </w:t>
      </w:r>
      <w:hyperlink w:anchor="sub3950700" w:history="1">
        <w:r>
          <w:rPr>
            <w:rStyle w:val="a3"/>
            <w:color w:val="0000FF"/>
            <w:u w:val="single"/>
          </w:rPr>
          <w:t>подпункта 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44141D">
      <w:pPr>
        <w:ind w:firstLine="400"/>
        <w:jc w:val="both"/>
      </w:pPr>
      <w:r>
        <w:rPr>
          <w:rStyle w:val="s0"/>
        </w:rPr>
        <w:t xml:space="preserve">1) для передающей стороны - за период с первого числа месяца фактического </w:t>
      </w:r>
      <w:r>
        <w:rPr>
          <w:rStyle w:val="s0"/>
        </w:rPr>
        <w:t>владения и (или) использования (эксплуатации)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44141D">
      <w:pPr>
        <w:ind w:firstLine="400"/>
        <w:jc w:val="both"/>
      </w:pPr>
      <w:r>
        <w:rPr>
          <w:rStyle w:val="s0"/>
        </w:rPr>
        <w:t>2) для приобретающей стороны - за период с первого числа месяца, в к</w:t>
      </w:r>
      <w:r>
        <w:rPr>
          <w:rStyle w:val="s0"/>
        </w:rPr>
        <w:t>отором передан такой объект на основании акта приема-передачи или иного документа.</w:t>
      </w:r>
    </w:p>
    <w:p w:rsidR="00000000" w:rsidRDefault="0044141D">
      <w:pPr>
        <w:ind w:left="1200" w:hanging="800"/>
        <w:jc w:val="both"/>
      </w:pPr>
      <w:r>
        <w:t> </w:t>
      </w:r>
    </w:p>
    <w:p w:rsidR="00000000" w:rsidRDefault="0044141D">
      <w:pPr>
        <w:jc w:val="both"/>
      </w:pPr>
      <w:bookmarkStart w:id="747" w:name="SUB4000000"/>
      <w:bookmarkEnd w:id="747"/>
      <w:r>
        <w:rPr>
          <w:rStyle w:val="s3"/>
        </w:rPr>
        <w:t xml:space="preserve">Статья 400 изложена в редакции </w:t>
      </w:r>
      <w:hyperlink r:id="rId6495" w:anchor="sub_id=102400" w:history="1">
        <w:r>
          <w:rPr>
            <w:rStyle w:val="a3"/>
            <w:i/>
            <w:iCs/>
            <w:color w:val="0000FF"/>
            <w:u w:val="single"/>
          </w:rPr>
          <w:t>Закона</w:t>
        </w:r>
      </w:hyperlink>
      <w:r>
        <w:rPr>
          <w:rStyle w:val="s3"/>
        </w:rPr>
        <w:t xml:space="preserve"> РК от 03.12.15 г. № 432-V (введено в действие с 1</w:t>
      </w:r>
      <w:r>
        <w:rPr>
          <w:rStyle w:val="s3"/>
        </w:rPr>
        <w:t xml:space="preserve"> января 2016 г.) (</w:t>
      </w:r>
      <w:hyperlink r:id="rId6496" w:anchor="sub_id=40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400. Исчисление и уплата налога в отдельных случаях</w:t>
      </w:r>
    </w:p>
    <w:p w:rsidR="00000000" w:rsidRDefault="0044141D">
      <w:pPr>
        <w:ind w:firstLine="400"/>
        <w:jc w:val="both"/>
      </w:pPr>
      <w:r>
        <w:rPr>
          <w:rStyle w:val="s0"/>
        </w:rPr>
        <w:t>По объектам налогообложения, используемым (подлежащим использованию) в предпри</w:t>
      </w:r>
      <w:r>
        <w:rPr>
          <w:rStyle w:val="s0"/>
        </w:rPr>
        <w:t>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44141D">
      <w:pPr>
        <w:ind w:firstLine="400"/>
        <w:jc w:val="both"/>
      </w:pPr>
      <w:r>
        <w:t> </w:t>
      </w:r>
    </w:p>
    <w:p w:rsidR="00000000" w:rsidRDefault="0044141D">
      <w:pPr>
        <w:ind w:left="1200" w:hanging="800"/>
        <w:jc w:val="both"/>
      </w:pPr>
      <w:bookmarkStart w:id="748" w:name="SUB4010000"/>
      <w:bookmarkEnd w:id="748"/>
      <w:r>
        <w:rPr>
          <w:rStyle w:val="s1"/>
        </w:rPr>
        <w:t>Статья 401. Налоговый период</w:t>
      </w:r>
    </w:p>
    <w:p w:rsidR="00000000" w:rsidRDefault="0044141D">
      <w:pPr>
        <w:jc w:val="both"/>
      </w:pPr>
      <w:r>
        <w:rPr>
          <w:rStyle w:val="s3"/>
        </w:rPr>
        <w:t xml:space="preserve">В пункт 1 внесены изменения в соответствии с </w:t>
      </w:r>
      <w:hyperlink r:id="rId6497" w:anchor="sub_id=401" w:history="1">
        <w:r>
          <w:rPr>
            <w:rStyle w:val="a3"/>
            <w:i/>
            <w:iCs/>
            <w:color w:val="0000FF"/>
            <w:u w:val="single"/>
          </w:rPr>
          <w:t>Законом</w:t>
        </w:r>
      </w:hyperlink>
      <w:r>
        <w:rPr>
          <w:rStyle w:val="s3"/>
        </w:rPr>
        <w:t xml:space="preserve"> РК от 21.07.11 г. № 467-IV (введены в действие с 1 января 2012 г.) (</w:t>
      </w:r>
      <w:hyperlink r:id="rId6498" w:anchor="sub_id=401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Налоговый период для исчис</w:t>
      </w:r>
      <w:r>
        <w:rPr>
          <w:rStyle w:val="s0"/>
        </w:rPr>
        <w:t xml:space="preserve">ления налога на имущество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6499" w:anchor="sub_id=401" w:history="1">
        <w:r>
          <w:rPr>
            <w:rStyle w:val="a3"/>
            <w:i/>
            <w:iCs/>
            <w:color w:val="0000FF"/>
            <w:u w:val="single"/>
          </w:rPr>
          <w:t>Законом</w:t>
        </w:r>
      </w:hyperlink>
      <w:r>
        <w:rPr>
          <w:rStyle w:val="s3"/>
        </w:rPr>
        <w:t xml:space="preserve"> РК от 30.1</w:t>
      </w:r>
      <w:r>
        <w:rPr>
          <w:rStyle w:val="s3"/>
        </w:rPr>
        <w:t>2.09 г. № 234-IV (введены в действие с 1 января 2010 г.) (</w:t>
      </w:r>
      <w:hyperlink r:id="rId6500" w:anchor="sub_id=4010200" w:history="1">
        <w:r>
          <w:rPr>
            <w:rStyle w:val="a3"/>
            <w:i/>
            <w:iCs/>
            <w:color w:val="0000FF"/>
            <w:u w:val="single"/>
          </w:rPr>
          <w:t>см. стар. ред.</w:t>
        </w:r>
      </w:hyperlink>
      <w:r>
        <w:rPr>
          <w:rStyle w:val="s3"/>
        </w:rPr>
        <w:t xml:space="preserve">); </w:t>
      </w:r>
      <w:hyperlink r:id="rId6501" w:anchor="sub_id=401" w:history="1">
        <w:r>
          <w:rPr>
            <w:rStyle w:val="a3"/>
            <w:i/>
            <w:iCs/>
            <w:color w:val="0000FF"/>
            <w:u w:val="single"/>
          </w:rPr>
          <w:t>Законом</w:t>
        </w:r>
      </w:hyperlink>
      <w:r>
        <w:rPr>
          <w:rStyle w:val="s3"/>
        </w:rPr>
        <w:t xml:space="preserve"> РК от 2</w:t>
      </w:r>
      <w:r>
        <w:rPr>
          <w:rStyle w:val="s3"/>
        </w:rPr>
        <w:t>1.07.11 г. № 467-IV (введены в действие с 1 января 2010 г.) (</w:t>
      </w:r>
      <w:hyperlink r:id="rId6502" w:anchor="sub_id=40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Для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44141D">
      <w:pPr>
        <w:ind w:firstLine="400"/>
        <w:jc w:val="both"/>
      </w:pPr>
      <w:r>
        <w:t> </w:t>
      </w:r>
    </w:p>
    <w:p w:rsidR="00000000" w:rsidRDefault="0044141D">
      <w:pPr>
        <w:ind w:left="1200" w:hanging="800"/>
        <w:jc w:val="both"/>
      </w:pPr>
      <w:bookmarkStart w:id="749" w:name="SUB4020000"/>
      <w:bookmarkEnd w:id="749"/>
      <w:r>
        <w:rPr>
          <w:rStyle w:val="s1"/>
        </w:rPr>
        <w:t>Статья 402. Налоговая отчетность</w:t>
      </w:r>
    </w:p>
    <w:p w:rsidR="00000000" w:rsidRDefault="0044141D">
      <w:pPr>
        <w:jc w:val="both"/>
      </w:pPr>
      <w:r>
        <w:rPr>
          <w:rStyle w:val="s3"/>
        </w:rPr>
        <w:t xml:space="preserve">В пункт 1 внесены изменения в соответствии с </w:t>
      </w:r>
      <w:hyperlink r:id="rId6503"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04" w:anchor="sub_id=4020000" w:history="1">
        <w:r>
          <w:rPr>
            <w:rStyle w:val="a3"/>
            <w:i/>
            <w:iCs/>
            <w:color w:val="0000FF"/>
            <w:u w:val="single"/>
          </w:rPr>
          <w:t>см. стар. ред.</w:t>
        </w:r>
      </w:hyperlink>
      <w:r>
        <w:rPr>
          <w:rStyle w:val="s3"/>
        </w:rPr>
        <w:t xml:space="preserve">); </w:t>
      </w:r>
      <w:hyperlink r:id="rId6505"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06" w:anchor="sub_id=4020000" w:history="1">
        <w:r>
          <w:rPr>
            <w:rStyle w:val="a3"/>
            <w:i/>
            <w:iCs/>
            <w:color w:val="0000FF"/>
            <w:u w:val="single"/>
          </w:rPr>
          <w:t>см. стар. ред.</w:t>
        </w:r>
      </w:hyperlink>
      <w:r>
        <w:rPr>
          <w:rStyle w:val="s3"/>
        </w:rPr>
        <w:t xml:space="preserve">); </w:t>
      </w:r>
      <w:hyperlink r:id="rId6507" w:anchor="sub_id=402" w:history="1">
        <w:r>
          <w:rPr>
            <w:rStyle w:val="a3"/>
            <w:i/>
            <w:iCs/>
            <w:color w:val="0000FF"/>
            <w:u w:val="single"/>
          </w:rPr>
          <w:t>Законом</w:t>
        </w:r>
      </w:hyperlink>
      <w:r>
        <w:rPr>
          <w:rStyle w:val="s3"/>
        </w:rPr>
        <w:t xml:space="preserve"> РК от 26.12.12 г. № 61-V (введены в действие с 1 января 2014 г.) (</w:t>
      </w:r>
      <w:hyperlink r:id="rId6508" w:anchor="sub_id=402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w:t>
      </w:r>
      <w:r>
        <w:rPr>
          <w:rStyle w:val="s0"/>
        </w:rPr>
        <w:t xml:space="preserve"> органы по месту нахождения объектов налогообложения </w:t>
      </w:r>
      <w:hyperlink r:id="rId6509" w:history="1">
        <w:r>
          <w:rPr>
            <w:rStyle w:val="a4"/>
          </w:rPr>
          <w:t>расчет сумм текущих платежей</w:t>
        </w:r>
      </w:hyperlink>
      <w:r>
        <w:rPr>
          <w:rStyle w:val="s0"/>
        </w:rPr>
        <w:t xml:space="preserve"> и </w:t>
      </w:r>
      <w:hyperlink r:id="rId6510" w:history="1">
        <w:r>
          <w:rPr>
            <w:rStyle w:val="a4"/>
          </w:rPr>
          <w:t>декларацию</w:t>
        </w:r>
      </w:hyperlink>
      <w:r>
        <w:rPr>
          <w:rStyle w:val="s0"/>
        </w:rPr>
        <w:t>.</w:t>
      </w:r>
    </w:p>
    <w:p w:rsidR="00000000" w:rsidRDefault="0044141D">
      <w:pPr>
        <w:ind w:firstLine="400"/>
        <w:jc w:val="both"/>
      </w:pPr>
      <w:r>
        <w:rPr>
          <w:rStyle w:val="s0"/>
        </w:rPr>
        <w:t>Индивидуальные предприниматели</w:t>
      </w:r>
      <w:r>
        <w:rPr>
          <w:rStyle w:val="s0"/>
        </w:rPr>
        <w:t>,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44141D">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w:t>
        </w:r>
        <w:r>
          <w:rPr>
            <w:rStyle w:val="a3"/>
            <w:color w:val="0000FF"/>
            <w:u w:val="single"/>
          </w:rPr>
          <w:t>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44141D">
      <w:pPr>
        <w:jc w:val="both"/>
      </w:pPr>
      <w:r>
        <w:rPr>
          <w:rStyle w:val="s3"/>
        </w:rPr>
        <w:t xml:space="preserve">В пункт 2 внесены изменения в соответствии с </w:t>
      </w:r>
      <w:hyperlink r:id="rId6511"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12" w:anchor="sub_id=4020200" w:history="1">
        <w:r>
          <w:rPr>
            <w:rStyle w:val="a3"/>
            <w:i/>
            <w:iCs/>
            <w:color w:val="0000FF"/>
            <w:u w:val="single"/>
          </w:rPr>
          <w:t>см. стар. ред.</w:t>
        </w:r>
      </w:hyperlink>
      <w:r>
        <w:rPr>
          <w:rStyle w:val="s3"/>
        </w:rPr>
        <w:t xml:space="preserve">); </w:t>
      </w:r>
      <w:hyperlink r:id="rId6513"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14" w:anchor="sub_id=4020200" w:history="1">
        <w:r>
          <w:rPr>
            <w:rStyle w:val="a3"/>
            <w:i/>
            <w:iCs/>
            <w:color w:val="0000FF"/>
            <w:u w:val="single"/>
          </w:rPr>
          <w:t>см. стар. ред.</w:t>
        </w:r>
      </w:hyperlink>
      <w:r>
        <w:rPr>
          <w:rStyle w:val="s3"/>
        </w:rPr>
        <w:t>)</w:t>
      </w:r>
    </w:p>
    <w:p w:rsidR="00000000" w:rsidRDefault="0044141D">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44141D">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w:t>
      </w:r>
      <w:r>
        <w:rPr>
          <w:rStyle w:val="s0"/>
        </w:rPr>
        <w:t>овки в налоговых органах на регистрационный учет.</w:t>
      </w:r>
    </w:p>
    <w:p w:rsidR="00000000" w:rsidRDefault="0044141D">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w:t>
      </w:r>
      <w:r>
        <w:rPr>
          <w:rStyle w:val="s0"/>
        </w:rPr>
        <w:t>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44141D">
      <w:pPr>
        <w:jc w:val="both"/>
      </w:pPr>
      <w:hyperlink r:id="rId6515" w:history="1">
        <w:r>
          <w:rPr>
            <w:rStyle w:val="a3"/>
            <w:rFonts w:ascii="Wingdings" w:hAnsi="Wingdings"/>
            <w:i/>
            <w:iCs/>
            <w:color w:val="0000FF"/>
            <w:u w:val="single"/>
          </w:rPr>
          <w:t>*</w:t>
        </w:r>
      </w:hyperlink>
    </w:p>
    <w:p w:rsidR="00000000" w:rsidRDefault="0044141D">
      <w:pPr>
        <w:ind w:firstLine="400"/>
        <w:jc w:val="both"/>
      </w:pPr>
      <w:r>
        <w:rPr>
          <w:rStyle w:val="s0"/>
        </w:rPr>
        <w:t>3. При изменении на</w:t>
      </w:r>
      <w:r>
        <w:rPr>
          <w:rStyle w:val="s0"/>
        </w:rPr>
        <w:t xml:space="preserve">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w:t>
      </w:r>
      <w:r>
        <w:rPr>
          <w:rStyle w:val="s0"/>
        </w:rPr>
        <w:t>1 августа и 1 ноября соответственно.</w:t>
      </w:r>
    </w:p>
    <w:p w:rsidR="00000000" w:rsidRDefault="0044141D">
      <w:pPr>
        <w:ind w:firstLine="400"/>
        <w:jc w:val="both"/>
      </w:pPr>
      <w:r>
        <w:rPr>
          <w:rStyle w:val="s0"/>
        </w:rPr>
        <w:t>4. Декларация представляется не позднее 31 марта года, следующего за отчетным.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750" w:name="SUB4030000"/>
      <w:bookmarkEnd w:id="750"/>
      <w:r>
        <w:rPr>
          <w:rStyle w:val="s1"/>
        </w:rPr>
        <w:t>Глава 58. НАЛОГ НА ИМУЩЕСТВО ФИЗИЧЕСКИХ ЛИЦ</w:t>
      </w:r>
    </w:p>
    <w:p w:rsidR="00000000" w:rsidRDefault="0044141D">
      <w:pPr>
        <w:ind w:firstLine="400"/>
        <w:jc w:val="both"/>
      </w:pPr>
      <w:r>
        <w:t> </w:t>
      </w:r>
    </w:p>
    <w:p w:rsidR="00000000" w:rsidRDefault="0044141D">
      <w:pPr>
        <w:ind w:left="1200" w:hanging="800"/>
        <w:jc w:val="both"/>
      </w:pPr>
      <w:r>
        <w:rPr>
          <w:rStyle w:val="s1"/>
        </w:rPr>
        <w:t>Статья 403. Налогоплательщики</w:t>
      </w:r>
    </w:p>
    <w:p w:rsidR="00000000" w:rsidRDefault="0044141D">
      <w:pPr>
        <w:ind w:firstLine="400"/>
        <w:jc w:val="both"/>
      </w:pPr>
      <w:r>
        <w:rPr>
          <w:rStyle w:val="s0"/>
        </w:rPr>
        <w:t>1. Плательщиками налога на имущество физических лиц являются</w:t>
      </w:r>
      <w:r>
        <w:rPr>
          <w:rStyle w:val="s0"/>
        </w:rPr>
        <w:t xml:space="preserve"> физические лица, имеющие объект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w:t>
      </w:r>
    </w:p>
    <w:p w:rsidR="00000000" w:rsidRDefault="0044141D">
      <w:pPr>
        <w:jc w:val="both"/>
      </w:pPr>
      <w:hyperlink r:id="rId6516" w:history="1">
        <w:r>
          <w:rPr>
            <w:rStyle w:val="a3"/>
            <w:rFonts w:ascii="Wingdings" w:hAnsi="Wingdings"/>
            <w:i/>
            <w:iCs/>
            <w:color w:val="0000FF"/>
            <w:u w:val="single"/>
          </w:rPr>
          <w:t>*</w:t>
        </w:r>
      </w:hyperlink>
    </w:p>
    <w:p w:rsidR="00000000" w:rsidRDefault="0044141D">
      <w:pPr>
        <w:jc w:val="both"/>
      </w:pPr>
      <w:bookmarkStart w:id="751" w:name="SUB4030200"/>
      <w:bookmarkEnd w:id="751"/>
      <w:r>
        <w:rPr>
          <w:rStyle w:val="s3"/>
        </w:rPr>
        <w:t xml:space="preserve">В пункт 2 внесены изменения в соответствии с </w:t>
      </w:r>
      <w:hyperlink r:id="rId6517" w:anchor="sub_id=403" w:history="1">
        <w:r>
          <w:rPr>
            <w:rStyle w:val="a4"/>
            <w:i/>
            <w:iCs/>
          </w:rPr>
          <w:t>Законом</w:t>
        </w:r>
      </w:hyperlink>
      <w:r>
        <w:rPr>
          <w:rStyle w:val="s3"/>
        </w:rPr>
        <w:t xml:space="preserve"> РК от 03.12.15 г. № 432-V (введены в действие с 1 января 2017 г.) (</w:t>
      </w:r>
      <w:hyperlink r:id="rId6518" w:anchor="sub_id=4030200" w:history="1">
        <w:r>
          <w:rPr>
            <w:rStyle w:val="a4"/>
            <w:i/>
            <w:iCs/>
          </w:rPr>
          <w:t>см. стар. ред.</w:t>
        </w:r>
      </w:hyperlink>
      <w:r>
        <w:rPr>
          <w:rStyle w:val="s3"/>
        </w:rPr>
        <w:t>)</w:t>
      </w:r>
    </w:p>
    <w:p w:rsidR="00000000" w:rsidRDefault="0044141D">
      <w:pPr>
        <w:ind w:firstLine="400"/>
        <w:jc w:val="both"/>
      </w:pPr>
      <w:r>
        <w:rPr>
          <w:rStyle w:val="s0"/>
        </w:rPr>
        <w:t>2. Плательщиками налога на имущество физических лиц не являются:</w:t>
      </w:r>
    </w:p>
    <w:p w:rsidR="00000000" w:rsidRDefault="0044141D">
      <w:pPr>
        <w:ind w:firstLine="400"/>
        <w:jc w:val="both"/>
      </w:pPr>
      <w:r>
        <w:rPr>
          <w:rStyle w:val="s0"/>
        </w:rPr>
        <w:t xml:space="preserve">1) исключен в соответствии с </w:t>
      </w:r>
      <w:hyperlink r:id="rId6519" w:anchor="sub_id=403" w:history="1">
        <w:r>
          <w:rPr>
            <w:rStyle w:val="a4"/>
          </w:rPr>
          <w:t>Законом</w:t>
        </w:r>
      </w:hyperlink>
      <w:r>
        <w:rPr>
          <w:rStyle w:val="s0"/>
        </w:rPr>
        <w:t xml:space="preserve"> РК от 03.12.15 г. № 432-V </w:t>
      </w:r>
      <w:r>
        <w:rPr>
          <w:rStyle w:val="s3"/>
        </w:rPr>
        <w:t>(введено в действие с 1 января 2017 г.) (</w:t>
      </w:r>
      <w:hyperlink r:id="rId6520" w:anchor="sub_id=4030200" w:history="1">
        <w:r>
          <w:rPr>
            <w:rStyle w:val="a4"/>
            <w:i/>
            <w:iCs/>
          </w:rPr>
          <w:t>см. стар. ред.</w:t>
        </w:r>
      </w:hyperlink>
      <w:r>
        <w:rPr>
          <w:rStyle w:val="s3"/>
        </w:rPr>
        <w:t>)</w:t>
      </w:r>
    </w:p>
    <w:p w:rsidR="00000000" w:rsidRDefault="0044141D">
      <w:pPr>
        <w:jc w:val="both"/>
      </w:pPr>
      <w:r>
        <w:rPr>
          <w:rStyle w:val="s3"/>
        </w:rPr>
        <w:t xml:space="preserve">В подпункт 2 внесены изменения в соответствии с </w:t>
      </w:r>
      <w:hyperlink r:id="rId6521" w:anchor="sub_id=64" w:history="1">
        <w:r>
          <w:rPr>
            <w:rStyle w:val="a3"/>
            <w:i/>
            <w:iCs/>
            <w:color w:val="0000FF"/>
            <w:u w:val="single"/>
          </w:rPr>
          <w:t>Законом</w:t>
        </w:r>
      </w:hyperlink>
      <w:r>
        <w:rPr>
          <w:rStyle w:val="s3"/>
        </w:rPr>
        <w:t xml:space="preserve"> РК от 12.02.09 г. № 133-I</w:t>
      </w:r>
      <w:r>
        <w:rPr>
          <w:rStyle w:val="s3"/>
        </w:rPr>
        <w:t xml:space="preserve">V; </w:t>
      </w:r>
      <w:hyperlink r:id="rId6522"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23" w:anchor="sub_id=4030202"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w:t>
      </w:r>
      <w:r>
        <w:rPr>
          <w:rStyle w:val="s0"/>
        </w:rPr>
        <w:t xml:space="preserve">нные подвеской «Алтын алқа», отдельно проживающие пенсионеры - в пределах 1000-кратного размера </w:t>
      </w:r>
      <w:hyperlink r:id="rId6524"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w:t>
      </w:r>
      <w:r>
        <w:t xml:space="preserve">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44141D">
      <w:pPr>
        <w:jc w:val="both"/>
      </w:pPr>
      <w:hyperlink r:id="rId6525" w:history="1">
        <w:r>
          <w:rPr>
            <w:rStyle w:val="a3"/>
            <w:rFonts w:ascii="Wingdings" w:hAnsi="Wingdings"/>
            <w:i/>
            <w:iCs/>
            <w:color w:val="0000FF"/>
            <w:u w:val="single"/>
          </w:rPr>
          <w:t>*</w:t>
        </w:r>
      </w:hyperlink>
    </w:p>
    <w:p w:rsidR="00000000" w:rsidRDefault="0044141D">
      <w:pPr>
        <w:jc w:val="both"/>
      </w:pPr>
      <w:r>
        <w:rPr>
          <w:rStyle w:val="s3"/>
        </w:rPr>
        <w:t xml:space="preserve">В подпункт 3 внесены изменения в соответствии с </w:t>
      </w:r>
      <w:hyperlink r:id="rId6526"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27" w:anchor="sub_id=4030203"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6528" w:anchor="sub_id=403" w:history="1">
        <w:r>
          <w:rPr>
            <w:rStyle w:val="a4"/>
            <w:i/>
            <w:iCs/>
          </w:rPr>
          <w:t>Закона</w:t>
        </w:r>
      </w:hyperlink>
      <w:r>
        <w:rPr>
          <w:rStyle w:val="s3"/>
        </w:rPr>
        <w:t xml:space="preserve"> РК от 03.12.15 г. № 432-V (введено в действие с 1 января 2017 г.) (</w:t>
      </w:r>
      <w:hyperlink r:id="rId6529" w:anchor="sub_id=4030203" w:history="1">
        <w:r>
          <w:rPr>
            <w:rStyle w:val="a4"/>
            <w:i/>
            <w:iCs/>
          </w:rPr>
          <w:t>см. стар. ред.</w:t>
        </w:r>
      </w:hyperlink>
      <w:r>
        <w:rPr>
          <w:rStyle w:val="s3"/>
        </w:rPr>
        <w:t>)</w:t>
      </w:r>
    </w:p>
    <w:p w:rsidR="00000000" w:rsidRDefault="0044141D">
      <w:pPr>
        <w:ind w:firstLine="400"/>
        <w:jc w:val="both"/>
      </w:pPr>
      <w:r>
        <w:rPr>
          <w:rStyle w:val="s0"/>
        </w:rPr>
        <w:t>3)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w:t>
      </w:r>
      <w:r>
        <w:rPr>
          <w:rStyle w:val="s0"/>
        </w:rPr>
        <w:t>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инвалиды - в пределах 1500-кратного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w:t>
      </w:r>
    </w:p>
    <w:p w:rsidR="00000000" w:rsidRDefault="0044141D">
      <w:pPr>
        <w:ind w:firstLine="400"/>
        <w:jc w:val="both"/>
      </w:pPr>
      <w:r>
        <w:rPr>
          <w:rStyle w:val="s0"/>
        </w:rPr>
        <w:t xml:space="preserve">4) исключен в соответствии с </w:t>
      </w:r>
      <w:hyperlink r:id="rId6530" w:anchor="sub_id=40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6531" w:anchor="sub_id=4030204" w:history="1">
        <w:r>
          <w:rPr>
            <w:rStyle w:val="a4"/>
            <w:i/>
            <w:iCs/>
          </w:rPr>
          <w:t>см. стар. ред.</w:t>
        </w:r>
      </w:hyperlink>
      <w:r>
        <w:rPr>
          <w:rStyle w:val="s3"/>
        </w:rPr>
        <w:t>)</w:t>
      </w:r>
    </w:p>
    <w:p w:rsidR="00000000" w:rsidRDefault="0044141D">
      <w:pPr>
        <w:jc w:val="both"/>
      </w:pPr>
      <w:r>
        <w:rPr>
          <w:rStyle w:val="s3"/>
        </w:rPr>
        <w:t xml:space="preserve">Подпункт 5 изложен в редакции </w:t>
      </w:r>
      <w:hyperlink r:id="rId6532" w:anchor="sub_id=403" w:history="1">
        <w:r>
          <w:rPr>
            <w:rStyle w:val="a3"/>
            <w:i/>
            <w:iCs/>
            <w:color w:val="0000FF"/>
            <w:u w:val="single"/>
          </w:rPr>
          <w:t>Закона</w:t>
        </w:r>
      </w:hyperlink>
      <w:r>
        <w:rPr>
          <w:rStyle w:val="s3"/>
        </w:rPr>
        <w:t xml:space="preserve"> РК от 26.12.12 г. № 6</w:t>
      </w:r>
      <w:r>
        <w:rPr>
          <w:rStyle w:val="s3"/>
        </w:rPr>
        <w:t>1-V (введены в действие с 1 января 2014 г.) (</w:t>
      </w:r>
      <w:hyperlink r:id="rId6533" w:anchor="sub_id=4030200" w:history="1">
        <w:r>
          <w:rPr>
            <w:rStyle w:val="a3"/>
            <w:i/>
            <w:iCs/>
            <w:color w:val="0000FF"/>
            <w:u w:val="single"/>
          </w:rPr>
          <w:t>см. стар. ред.</w:t>
        </w:r>
      </w:hyperlink>
      <w:r>
        <w:rPr>
          <w:rStyle w:val="s3"/>
        </w:rPr>
        <w:t>)</w:t>
      </w:r>
    </w:p>
    <w:p w:rsidR="00000000" w:rsidRDefault="0044141D">
      <w:pPr>
        <w:ind w:firstLine="400"/>
        <w:jc w:val="both"/>
      </w:pPr>
      <w:r>
        <w:rPr>
          <w:rStyle w:val="s0"/>
        </w:rPr>
        <w:t>5) дети-сироты и дети, оставшиеся без попечения родителей, на период до достижения ими восемнадцатилетнего воз</w:t>
      </w:r>
      <w:r>
        <w:rPr>
          <w:rStyle w:val="s0"/>
        </w:rPr>
        <w:t>раста;</w:t>
      </w:r>
    </w:p>
    <w:p w:rsidR="00000000" w:rsidRDefault="0044141D">
      <w:pPr>
        <w:jc w:val="both"/>
      </w:pPr>
      <w:r>
        <w:rPr>
          <w:rStyle w:val="s3"/>
        </w:rPr>
        <w:t xml:space="preserve">Пункт дополнен подпунктом 6 в соответствии с </w:t>
      </w:r>
      <w:hyperlink r:id="rId6534" w:anchor="sub_id=403" w:history="1">
        <w:r>
          <w:rPr>
            <w:rStyle w:val="a3"/>
            <w:i/>
            <w:iCs/>
            <w:color w:val="0000FF"/>
            <w:u w:val="single"/>
          </w:rPr>
          <w:t>Законом</w:t>
        </w:r>
      </w:hyperlink>
      <w:r>
        <w:rPr>
          <w:rStyle w:val="s3"/>
        </w:rPr>
        <w:t xml:space="preserve"> РК от 26.12.12 г. № 61-V (введено в действие с 1 января 2014 г.); изложен в редакции </w:t>
      </w:r>
      <w:hyperlink r:id="rId6535" w:anchor="sub_id=403" w:history="1">
        <w:r>
          <w:rPr>
            <w:rStyle w:val="a3"/>
            <w:i/>
            <w:iCs/>
            <w:color w:val="0000FF"/>
            <w:u w:val="single"/>
          </w:rPr>
          <w:t>Закона</w:t>
        </w:r>
      </w:hyperlink>
      <w:r>
        <w:rPr>
          <w:rStyle w:val="s3"/>
        </w:rPr>
        <w:t xml:space="preserve"> РК от 03.12.15 г. № 432-V (введено в действие с 1 января 2016 г.) (</w:t>
      </w:r>
      <w:hyperlink r:id="rId6536" w:anchor="sub_id=4030200" w:history="1">
        <w:r>
          <w:rPr>
            <w:rStyle w:val="a3"/>
            <w:i/>
            <w:iCs/>
            <w:color w:val="0000FF"/>
            <w:u w:val="single"/>
          </w:rPr>
          <w:t>см. стар. ред.</w:t>
        </w:r>
      </w:hyperlink>
      <w:r>
        <w:rPr>
          <w:rStyle w:val="s3"/>
        </w:rPr>
        <w:t>)</w:t>
      </w:r>
    </w:p>
    <w:p w:rsidR="00000000" w:rsidRDefault="0044141D">
      <w:pPr>
        <w:ind w:firstLine="400"/>
        <w:jc w:val="both"/>
      </w:pPr>
      <w:r>
        <w:rPr>
          <w:rStyle w:val="s0"/>
        </w:rPr>
        <w:t>6) индивидуальные предпринимат</w:t>
      </w:r>
      <w:r>
        <w:rPr>
          <w:rStyle w:val="s0"/>
        </w:rPr>
        <w:t xml:space="preserve">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 исчисление </w:t>
      </w:r>
      <w:r>
        <w:rPr>
          <w:rStyle w:val="s0"/>
        </w:rPr>
        <w:t xml:space="preserve">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44141D">
      <w:pPr>
        <w:ind w:firstLine="400"/>
        <w:jc w:val="both"/>
      </w:pPr>
      <w:r>
        <w:rPr>
          <w:rStyle w:val="s0"/>
        </w:rPr>
        <w:t>Положения подпунктов 2) и 3) части первой настоящего пункта не применяются по объектам налогообложения, переданным в пользование или имущественный найм (аренду).</w:t>
      </w:r>
    </w:p>
    <w:p w:rsidR="00000000" w:rsidRDefault="0044141D">
      <w:pPr>
        <w:ind w:firstLine="400"/>
        <w:jc w:val="both"/>
      </w:pPr>
      <w:r>
        <w:t> </w:t>
      </w:r>
    </w:p>
    <w:p w:rsidR="00000000" w:rsidRDefault="0044141D">
      <w:pPr>
        <w:ind w:left="1200" w:hanging="800"/>
        <w:jc w:val="both"/>
      </w:pPr>
      <w:bookmarkStart w:id="752" w:name="SUB4040000"/>
      <w:bookmarkEnd w:id="752"/>
      <w:r>
        <w:rPr>
          <w:rStyle w:val="s1"/>
        </w:rPr>
        <w:t>Статья 404. Определение налогоплательщика в отдельных случаях</w:t>
      </w:r>
    </w:p>
    <w:p w:rsidR="00000000" w:rsidRDefault="0044141D">
      <w:pPr>
        <w:ind w:firstLine="400"/>
        <w:jc w:val="both"/>
      </w:pPr>
      <w:r>
        <w:rPr>
          <w:rStyle w:val="s0"/>
        </w:rPr>
        <w:t xml:space="preserve">1. При передаче собственником </w:t>
      </w:r>
      <w:r>
        <w:rPr>
          <w:rStyle w:val="s0"/>
        </w:rPr>
        <w:t xml:space="preserve">объектов налогообложения в доверительное управление налогоплательщик определяется в соответствии со </w:t>
      </w:r>
      <w:hyperlink w:anchor="sub350000" w:history="1">
        <w:r>
          <w:rPr>
            <w:rStyle w:val="a3"/>
            <w:color w:val="0000FF"/>
            <w:u w:val="single"/>
          </w:rPr>
          <w:t>статьями 35, 36</w:t>
        </w:r>
      </w:hyperlink>
      <w:r>
        <w:rPr>
          <w:rStyle w:val="s0"/>
        </w:rPr>
        <w:t xml:space="preserve"> настоящего Кодекса.</w:t>
      </w:r>
    </w:p>
    <w:p w:rsidR="00000000" w:rsidRDefault="0044141D">
      <w:pPr>
        <w:ind w:firstLine="400"/>
        <w:jc w:val="both"/>
      </w:pPr>
      <w:r>
        <w:rPr>
          <w:rStyle w:val="s0"/>
        </w:rPr>
        <w:t>2. Если объект налогообложения находится в общей долевой собственности нескольких лиц, н</w:t>
      </w:r>
      <w:r>
        <w:rPr>
          <w:rStyle w:val="s0"/>
        </w:rPr>
        <w:t>алогоплательщиком признается каждое из этих лиц.</w:t>
      </w:r>
    </w:p>
    <w:p w:rsidR="00000000" w:rsidRDefault="0044141D">
      <w:pPr>
        <w:jc w:val="both"/>
      </w:pPr>
      <w:r>
        <w:rPr>
          <w:rStyle w:val="s3"/>
        </w:rPr>
        <w:t xml:space="preserve">В пункт 3 внесены изменения в соответствии с </w:t>
      </w:r>
      <w:hyperlink r:id="rId6537" w:anchor="sub_id=404" w:history="1">
        <w:r>
          <w:rPr>
            <w:rStyle w:val="a4"/>
            <w:i/>
            <w:iCs/>
          </w:rPr>
          <w:t>Законом</w:t>
        </w:r>
      </w:hyperlink>
      <w:r>
        <w:rPr>
          <w:rStyle w:val="s3"/>
        </w:rPr>
        <w:t xml:space="preserve"> РК от 03.12.15 г. № 432-V (введены в действие с 1 января 2017 г.) (</w:t>
      </w:r>
      <w:hyperlink r:id="rId6538" w:anchor="sub_id=4040300" w:history="1">
        <w:r>
          <w:rPr>
            <w:rStyle w:val="a4"/>
            <w:i/>
            <w:iCs/>
          </w:rPr>
          <w:t>см. стар. ред.</w:t>
        </w:r>
      </w:hyperlink>
      <w:r>
        <w:rPr>
          <w:rStyle w:val="s3"/>
        </w:rPr>
        <w:t>)</w:t>
      </w:r>
    </w:p>
    <w:p w:rsidR="00000000" w:rsidRDefault="0044141D">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w:t>
      </w:r>
      <w:r>
        <w:rPr>
          <w:rStyle w:val="s0"/>
        </w:rPr>
        <w:t>жения по согласованию между ними.</w:t>
      </w:r>
    </w:p>
    <w:p w:rsidR="00000000" w:rsidRDefault="0044141D">
      <w:pPr>
        <w:ind w:firstLine="400"/>
        <w:jc w:val="both"/>
      </w:pPr>
      <w:r>
        <w:rPr>
          <w:rStyle w:val="s0"/>
        </w:rP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после 31 декабря 2016 года, плательщиком налога может являться один</w:t>
      </w:r>
      <w:r>
        <w:rPr>
          <w:rStyle w:val="s0"/>
        </w:rPr>
        <w:t xml:space="preserve">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44141D">
      <w:pPr>
        <w:ind w:firstLine="400"/>
        <w:jc w:val="both"/>
      </w:pPr>
      <w:r>
        <w:t> </w:t>
      </w:r>
    </w:p>
    <w:p w:rsidR="00000000" w:rsidRDefault="0044141D">
      <w:pPr>
        <w:jc w:val="both"/>
      </w:pPr>
      <w:bookmarkStart w:id="753" w:name="SUB4050000"/>
      <w:bookmarkEnd w:id="753"/>
      <w:r>
        <w:rPr>
          <w:rStyle w:val="s3"/>
        </w:rPr>
        <w:t xml:space="preserve">В статью 405 внесены изменения в соответствии с </w:t>
      </w:r>
      <w:hyperlink r:id="rId6539" w:anchor="sub_id=405" w:history="1">
        <w:r>
          <w:rPr>
            <w:rStyle w:val="a3"/>
            <w:i/>
            <w:iCs/>
            <w:color w:val="0000FF"/>
            <w:u w:val="single"/>
          </w:rPr>
          <w:t>Законом</w:t>
        </w:r>
      </w:hyperlink>
      <w:r>
        <w:rPr>
          <w:rStyle w:val="s3"/>
        </w:rPr>
        <w:t xml:space="preserve"> РК от 21.07.11 г. № 467-IV (введены в действие с 1 января 2012 г.) (</w:t>
      </w:r>
      <w:hyperlink r:id="rId6540" w:anchor="sub_id=4050000" w:history="1">
        <w:r>
          <w:rPr>
            <w:rStyle w:val="a3"/>
            <w:i/>
            <w:iCs/>
            <w:color w:val="0000FF"/>
            <w:u w:val="single"/>
          </w:rPr>
          <w:t>см. стар. ред.</w:t>
        </w:r>
      </w:hyperlink>
      <w:r>
        <w:rPr>
          <w:rStyle w:val="s3"/>
        </w:rPr>
        <w:t xml:space="preserve">); изложена в редакции </w:t>
      </w:r>
      <w:hyperlink r:id="rId6541" w:anchor="sub_id=405" w:history="1">
        <w:r>
          <w:rPr>
            <w:rStyle w:val="a3"/>
            <w:i/>
            <w:iCs/>
            <w:color w:val="0000FF"/>
            <w:u w:val="single"/>
          </w:rPr>
          <w:t>Закона</w:t>
        </w:r>
      </w:hyperlink>
      <w:r>
        <w:rPr>
          <w:rStyle w:val="s3"/>
        </w:rPr>
        <w:t xml:space="preserve"> РК от 26.12.12 г. № 61-V (введено в действие с 1 января 2013 г.) (</w:t>
      </w:r>
      <w:hyperlink r:id="rId6542" w:anchor="sub_id=4050000" w:history="1">
        <w:r>
          <w:rPr>
            <w:rStyle w:val="a3"/>
            <w:i/>
            <w:iCs/>
            <w:color w:val="0000FF"/>
            <w:u w:val="single"/>
          </w:rPr>
          <w:t>см. стар. ред.</w:t>
        </w:r>
      </w:hyperlink>
      <w:r>
        <w:rPr>
          <w:rStyle w:val="s3"/>
        </w:rPr>
        <w:t xml:space="preserve">); </w:t>
      </w:r>
      <w:hyperlink r:id="rId6543" w:anchor="sub_id=405" w:history="1">
        <w:r>
          <w:rPr>
            <w:rStyle w:val="a4"/>
            <w:i/>
            <w:iCs/>
          </w:rPr>
          <w:t>Закона</w:t>
        </w:r>
      </w:hyperlink>
      <w:r>
        <w:rPr>
          <w:rStyle w:val="s3"/>
        </w:rPr>
        <w:t xml:space="preserve"> РК от 03.12.15 г. № 432-V (введено в действие с 1 января 2017 г.) (</w:t>
      </w:r>
      <w:hyperlink r:id="rId6544" w:anchor="sub_id=4050000" w:history="1">
        <w:r>
          <w:rPr>
            <w:rStyle w:val="a4"/>
            <w:i/>
            <w:iCs/>
          </w:rPr>
          <w:t>см. стар. ред.</w:t>
        </w:r>
      </w:hyperlink>
      <w:r>
        <w:rPr>
          <w:rStyle w:val="s3"/>
        </w:rPr>
        <w:t>)</w:t>
      </w:r>
    </w:p>
    <w:p w:rsidR="00000000" w:rsidRDefault="0044141D">
      <w:pPr>
        <w:ind w:left="1200" w:hanging="800"/>
        <w:jc w:val="both"/>
      </w:pPr>
      <w:r>
        <w:rPr>
          <w:rStyle w:val="s1"/>
        </w:rPr>
        <w:t>Статья 405. О</w:t>
      </w:r>
      <w:r>
        <w:rPr>
          <w:rStyle w:val="s1"/>
        </w:rPr>
        <w:t>бъект налогообложения</w:t>
      </w:r>
    </w:p>
    <w:p w:rsidR="00000000" w:rsidRDefault="0044141D">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w:t>
      </w:r>
    </w:p>
    <w:p w:rsidR="00000000" w:rsidRDefault="0044141D">
      <w:pPr>
        <w:jc w:val="both"/>
      </w:pPr>
      <w:hyperlink r:id="rId654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754" w:name="SUB4060000"/>
      <w:bookmarkEnd w:id="754"/>
      <w:r>
        <w:rPr>
          <w:rStyle w:val="s3"/>
        </w:rPr>
        <w:t xml:space="preserve">В статью 406 внесены изменения в соответствии с </w:t>
      </w:r>
      <w:hyperlink r:id="rId6546" w:anchor="sub_id=3129" w:history="1">
        <w:r>
          <w:rPr>
            <w:rStyle w:val="a3"/>
            <w:i/>
            <w:iCs/>
            <w:color w:val="0000FF"/>
            <w:u w:val="single"/>
          </w:rPr>
          <w:t>Законом</w:t>
        </w:r>
      </w:hyperlink>
      <w:r>
        <w:rPr>
          <w:rStyle w:val="s3"/>
        </w:rPr>
        <w:t xml:space="preserve"> </w:t>
      </w:r>
      <w:r>
        <w:rPr>
          <w:rStyle w:val="s3"/>
        </w:rPr>
        <w:t>РК от 16.11.09 г. № 200-IV (введено в действие с 1 января 2010 г.) (</w:t>
      </w:r>
      <w:hyperlink r:id="rId6547" w:anchor="sub_id=4060000" w:history="1">
        <w:r>
          <w:rPr>
            <w:rStyle w:val="a3"/>
            <w:i/>
            <w:iCs/>
            <w:color w:val="0000FF"/>
            <w:u w:val="single"/>
          </w:rPr>
          <w:t>см. стар. ред.</w:t>
        </w:r>
      </w:hyperlink>
      <w:r>
        <w:rPr>
          <w:rStyle w:val="s3"/>
        </w:rPr>
        <w:t xml:space="preserve">); </w:t>
      </w:r>
      <w:hyperlink r:id="rId6548" w:anchor="sub_id=802" w:history="1">
        <w:r>
          <w:rPr>
            <w:rStyle w:val="a3"/>
            <w:i/>
            <w:iCs/>
            <w:color w:val="0000FF"/>
            <w:u w:val="single"/>
          </w:rPr>
          <w:t>Закон</w:t>
        </w:r>
        <w:r>
          <w:rPr>
            <w:rStyle w:val="a3"/>
            <w:i/>
            <w:iCs/>
            <w:color w:val="0000FF"/>
            <w:u w:val="single"/>
          </w:rPr>
          <w:t>ом</w:t>
        </w:r>
      </w:hyperlink>
      <w:r>
        <w:rPr>
          <w:rStyle w:val="s3"/>
        </w:rPr>
        <w:t xml:space="preserve"> РК от 25.03.11 г. № 421-IV (</w:t>
      </w:r>
      <w:hyperlink r:id="rId6549" w:anchor="sub_id=4060000" w:history="1">
        <w:r>
          <w:rPr>
            <w:rStyle w:val="a3"/>
            <w:i/>
            <w:iCs/>
            <w:color w:val="0000FF"/>
            <w:u w:val="single"/>
          </w:rPr>
          <w:t>см. стар. ред.</w:t>
        </w:r>
      </w:hyperlink>
      <w:r>
        <w:rPr>
          <w:rStyle w:val="s3"/>
        </w:rPr>
        <w:t xml:space="preserve">); </w:t>
      </w:r>
      <w:hyperlink r:id="rId6550" w:anchor="sub_id=406" w:history="1">
        <w:r>
          <w:rPr>
            <w:rStyle w:val="a3"/>
            <w:i/>
            <w:iCs/>
            <w:color w:val="0000FF"/>
            <w:u w:val="single"/>
          </w:rPr>
          <w:t>Законом</w:t>
        </w:r>
      </w:hyperlink>
      <w:r>
        <w:rPr>
          <w:rStyle w:val="s3"/>
        </w:rPr>
        <w:t xml:space="preserve"> РК от 21.07.11 г. № 467-IV (введен</w:t>
      </w:r>
      <w:r>
        <w:rPr>
          <w:rStyle w:val="s3"/>
        </w:rPr>
        <w:t>ы в действие с 1 января 2012 г.) (</w:t>
      </w:r>
      <w:hyperlink r:id="rId6551" w:anchor="sub_id=4060000" w:history="1">
        <w:r>
          <w:rPr>
            <w:rStyle w:val="a3"/>
            <w:i/>
            <w:iCs/>
            <w:color w:val="0000FF"/>
            <w:u w:val="single"/>
          </w:rPr>
          <w:t>см. стар. ред.</w:t>
        </w:r>
      </w:hyperlink>
      <w:r>
        <w:rPr>
          <w:rStyle w:val="s3"/>
        </w:rPr>
        <w:t xml:space="preserve">); </w:t>
      </w:r>
      <w:hyperlink r:id="rId6552" w:anchor="sub_id=804" w:history="1">
        <w:r>
          <w:rPr>
            <w:rStyle w:val="a3"/>
            <w:i/>
            <w:iCs/>
            <w:color w:val="0000FF"/>
            <w:u w:val="single"/>
          </w:rPr>
          <w:t>Законом</w:t>
        </w:r>
      </w:hyperlink>
      <w:r>
        <w:rPr>
          <w:rStyle w:val="s3"/>
        </w:rPr>
        <w:t xml:space="preserve"> РК от 27.04.12 г. № 15-V (</w:t>
      </w:r>
      <w:hyperlink r:id="rId6553" w:anchor="sub_id=4060000" w:history="1">
        <w:r>
          <w:rPr>
            <w:rStyle w:val="a3"/>
            <w:i/>
            <w:iCs/>
            <w:color w:val="0000FF"/>
            <w:u w:val="single"/>
          </w:rPr>
          <w:t>см. стар. ред.</w:t>
        </w:r>
      </w:hyperlink>
      <w:r>
        <w:rPr>
          <w:rStyle w:val="s3"/>
        </w:rPr>
        <w:t xml:space="preserve">); изложена в редакции </w:t>
      </w:r>
      <w:hyperlink r:id="rId6554" w:anchor="sub_id=406" w:history="1">
        <w:r>
          <w:rPr>
            <w:rStyle w:val="a3"/>
            <w:i/>
            <w:iCs/>
            <w:color w:val="0000FF"/>
            <w:u w:val="single"/>
          </w:rPr>
          <w:t>Закона</w:t>
        </w:r>
      </w:hyperlink>
      <w:r>
        <w:rPr>
          <w:rStyle w:val="s3"/>
        </w:rPr>
        <w:t xml:space="preserve"> РК от 26.12.12 г. № 61-V (введено в действие с 1 ян</w:t>
      </w:r>
      <w:r>
        <w:rPr>
          <w:rStyle w:val="s3"/>
        </w:rPr>
        <w:t>варя 2013 г.) (</w:t>
      </w:r>
      <w:hyperlink r:id="rId6555" w:anchor="sub_id=40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406. Налоговая база</w:t>
      </w:r>
    </w:p>
    <w:p w:rsidR="00000000" w:rsidRDefault="0044141D">
      <w:pPr>
        <w:jc w:val="both"/>
      </w:pPr>
      <w:r>
        <w:rPr>
          <w:rStyle w:val="s3"/>
        </w:rPr>
        <w:t xml:space="preserve">В пункт 1 внесены изменения в соответствии с </w:t>
      </w:r>
      <w:hyperlink r:id="rId6556" w:anchor="sub_id=406" w:history="1">
        <w:r>
          <w:rPr>
            <w:rStyle w:val="a3"/>
            <w:i/>
            <w:iCs/>
            <w:color w:val="0000FF"/>
            <w:u w:val="single"/>
          </w:rPr>
          <w:t>Законом</w:t>
        </w:r>
      </w:hyperlink>
      <w:r>
        <w:rPr>
          <w:rStyle w:val="s3"/>
        </w:rPr>
        <w:t xml:space="preserve"> РК от 17.11.15 г. № 408-V (введены в действие с 1 марта 2016 г.) (</w:t>
      </w:r>
      <w:hyperlink r:id="rId6557" w:anchor="sub_id=4060000" w:history="1">
        <w:r>
          <w:rPr>
            <w:rStyle w:val="a3"/>
            <w:i/>
            <w:iCs/>
            <w:color w:val="0000FF"/>
            <w:u w:val="single"/>
          </w:rPr>
          <w:t>см. стар. ред.</w:t>
        </w:r>
      </w:hyperlink>
      <w:r>
        <w:rPr>
          <w:rStyle w:val="s3"/>
        </w:rPr>
        <w:t xml:space="preserve">); изложен в редакции </w:t>
      </w:r>
      <w:hyperlink r:id="rId6558" w:anchor="sub_id=406" w:history="1">
        <w:r>
          <w:rPr>
            <w:rStyle w:val="a4"/>
            <w:i/>
            <w:iCs/>
          </w:rPr>
          <w:t>Закона</w:t>
        </w:r>
      </w:hyperlink>
      <w:r>
        <w:rPr>
          <w:rStyle w:val="s3"/>
        </w:rPr>
        <w:t xml:space="preserve"> РК от 03.12.15 г. № 432-V (введено в действие с 1 января 2017 г.) (</w:t>
      </w:r>
      <w:hyperlink r:id="rId6559" w:anchor="sub_id=4060000" w:history="1">
        <w:r>
          <w:rPr>
            <w:rStyle w:val="a4"/>
            <w:i/>
            <w:iCs/>
          </w:rPr>
          <w:t>см. стар. ред.</w:t>
        </w:r>
      </w:hyperlink>
      <w:r>
        <w:rPr>
          <w:rStyle w:val="s3"/>
        </w:rPr>
        <w:t>)</w:t>
      </w:r>
    </w:p>
    <w:p w:rsidR="00000000" w:rsidRDefault="0044141D">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налоговыми органами на основании сведений, представляемых уполномоченным государственным </w:t>
      </w:r>
      <w:r>
        <w:rPr>
          <w:rStyle w:val="s0"/>
        </w:rPr>
        <w:t>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44141D">
      <w:pPr>
        <w:ind w:firstLine="400"/>
        <w:jc w:val="both"/>
      </w:pPr>
      <w:r>
        <w:rPr>
          <w:rStyle w:val="s0"/>
        </w:rPr>
        <w:t>C = C б × S × К физ × К зон × К изм. мрп.</w:t>
      </w:r>
    </w:p>
    <w:p w:rsidR="00000000" w:rsidRDefault="0044141D">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w:t>
      </w:r>
      <w:r>
        <w:rPr>
          <w:rStyle w:val="s0"/>
        </w:rPr>
        <w:t>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44141D">
      <w:pPr>
        <w:ind w:firstLine="400"/>
        <w:jc w:val="both"/>
      </w:pPr>
      <w:r>
        <w:rPr>
          <w:rStyle w:val="s0"/>
        </w:rPr>
        <w:t xml:space="preserve">C = C </w:t>
      </w:r>
      <w:r>
        <w:rPr>
          <w:rStyle w:val="s0"/>
        </w:rPr>
        <w:t>б × S × К зон.</w:t>
      </w:r>
    </w:p>
    <w:p w:rsidR="00000000" w:rsidRDefault="0044141D">
      <w:pPr>
        <w:ind w:firstLine="400"/>
        <w:jc w:val="both"/>
      </w:pPr>
      <w:r>
        <w:rPr>
          <w:rStyle w:val="s0"/>
        </w:rPr>
        <w:t>Для целей настоящего пункта:</w:t>
      </w:r>
    </w:p>
    <w:p w:rsidR="00000000" w:rsidRDefault="0044141D">
      <w:pPr>
        <w:ind w:firstLine="400"/>
        <w:jc w:val="both"/>
      </w:pPr>
      <w:r>
        <w:rPr>
          <w:rStyle w:val="s0"/>
        </w:rPr>
        <w:t>С - стоимость имущества для целей налогообложения;</w:t>
      </w:r>
    </w:p>
    <w:p w:rsidR="00000000" w:rsidRDefault="0044141D">
      <w:pPr>
        <w:ind w:firstLine="400"/>
        <w:jc w:val="both"/>
      </w:pPr>
      <w:r>
        <w:rPr>
          <w:rStyle w:val="s0"/>
        </w:rPr>
        <w:t>С б - базовая стоимость одного квадратного метра жилища, дачной постройки;</w:t>
      </w:r>
    </w:p>
    <w:p w:rsidR="00000000" w:rsidRDefault="0044141D">
      <w:pPr>
        <w:ind w:firstLine="400"/>
        <w:jc w:val="both"/>
      </w:pPr>
      <w:r>
        <w:rPr>
          <w:rStyle w:val="s0"/>
        </w:rPr>
        <w:t>S - полезная площадь жилища, дачной постройки в квадратных метрах;</w:t>
      </w:r>
    </w:p>
    <w:p w:rsidR="00000000" w:rsidRDefault="0044141D">
      <w:pPr>
        <w:ind w:firstLine="400"/>
        <w:jc w:val="both"/>
      </w:pPr>
      <w:r>
        <w:rPr>
          <w:rStyle w:val="s0"/>
        </w:rPr>
        <w:t>К физ - коэффициент</w:t>
      </w:r>
      <w:r>
        <w:rPr>
          <w:rStyle w:val="s0"/>
        </w:rPr>
        <w:t xml:space="preserve"> физического износа;</w:t>
      </w:r>
    </w:p>
    <w:p w:rsidR="00000000" w:rsidRDefault="0044141D">
      <w:pPr>
        <w:ind w:firstLine="400"/>
        <w:jc w:val="both"/>
      </w:pPr>
      <w:r>
        <w:rPr>
          <w:rStyle w:val="s0"/>
        </w:rPr>
        <w:t>К зон - коэффициент зонирования;</w:t>
      </w:r>
    </w:p>
    <w:p w:rsidR="00000000" w:rsidRDefault="0044141D">
      <w:pPr>
        <w:ind w:firstLine="400"/>
        <w:jc w:val="both"/>
      </w:pPr>
      <w:r>
        <w:rPr>
          <w:rStyle w:val="s0"/>
        </w:rPr>
        <w:t xml:space="preserve">К изм. мрп - коэффициент изменения </w:t>
      </w:r>
      <w:hyperlink r:id="rId6560" w:history="1">
        <w:r>
          <w:rPr>
            <w:rStyle w:val="a4"/>
          </w:rPr>
          <w:t>месячного расчетного показателя</w:t>
        </w:r>
      </w:hyperlink>
      <w:r>
        <w:rPr>
          <w:rStyle w:val="s0"/>
        </w:rPr>
        <w:t>.</w:t>
      </w:r>
    </w:p>
    <w:p w:rsidR="00000000" w:rsidRDefault="0044141D">
      <w:pPr>
        <w:jc w:val="both"/>
      </w:pPr>
      <w:r>
        <w:rPr>
          <w:rStyle w:val="s3"/>
        </w:rPr>
        <w:t xml:space="preserve">Пункт 2 изложен в редакции </w:t>
      </w:r>
      <w:hyperlink r:id="rId6561" w:anchor="sub_id=406" w:history="1">
        <w:r>
          <w:rPr>
            <w:rStyle w:val="a3"/>
            <w:i/>
            <w:iCs/>
            <w:color w:val="0000FF"/>
            <w:u w:val="single"/>
          </w:rPr>
          <w:t>Закона</w:t>
        </w:r>
      </w:hyperlink>
      <w:r>
        <w:rPr>
          <w:rStyle w:val="s3"/>
        </w:rPr>
        <w:t xml:space="preserve"> РК от 05.12.13 г. № 152-V (введено в действие с 1 января 2014 г.) (</w:t>
      </w:r>
      <w:hyperlink r:id="rId6562" w:anchor="sub_id=4060200" w:history="1">
        <w:r>
          <w:rPr>
            <w:rStyle w:val="a3"/>
            <w:i/>
            <w:iCs/>
            <w:color w:val="0000FF"/>
            <w:u w:val="single"/>
          </w:rPr>
          <w:t>см. стар. ред.</w:t>
        </w:r>
      </w:hyperlink>
      <w:r>
        <w:rPr>
          <w:rStyle w:val="s3"/>
        </w:rPr>
        <w:t xml:space="preserve">); внесены изменения в соответствии с </w:t>
      </w:r>
      <w:hyperlink r:id="rId6563" w:anchor="sub_id=406" w:history="1">
        <w:r>
          <w:rPr>
            <w:rStyle w:val="a4"/>
            <w:i/>
            <w:iCs/>
          </w:rPr>
          <w:t>Законом</w:t>
        </w:r>
      </w:hyperlink>
      <w:r>
        <w:rPr>
          <w:rStyle w:val="s3"/>
        </w:rPr>
        <w:t xml:space="preserve"> РК от 03.12.15 г. № 432-V (введены в действие с 1 января 2017 г.) (</w:t>
      </w:r>
      <w:hyperlink r:id="rId6564" w:anchor="sub_id=4060200" w:history="1">
        <w:r>
          <w:rPr>
            <w:rStyle w:val="a4"/>
            <w:i/>
            <w:iCs/>
          </w:rPr>
          <w:t>см. стар. ред.</w:t>
        </w:r>
      </w:hyperlink>
      <w:r>
        <w:rPr>
          <w:rStyle w:val="s3"/>
        </w:rPr>
        <w:t>)</w:t>
      </w:r>
    </w:p>
    <w:p w:rsidR="00000000" w:rsidRDefault="0044141D">
      <w:pPr>
        <w:ind w:firstLine="400"/>
        <w:jc w:val="both"/>
      </w:pPr>
      <w:r>
        <w:rPr>
          <w:rStyle w:val="s0"/>
        </w:rPr>
        <w:t>2. Баз</w:t>
      </w:r>
      <w:r>
        <w:rPr>
          <w:rStyle w:val="s0"/>
        </w:rPr>
        <w:t>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44141D">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2 700</w:t>
            </w:r>
          </w:p>
        </w:tc>
      </w:tr>
    </w:tbl>
    <w:p w:rsidR="00000000" w:rsidRDefault="0044141D">
      <w:pPr>
        <w:autoSpaceDE w:val="0"/>
        <w:autoSpaceDN w:val="0"/>
        <w:ind w:firstLine="426"/>
      </w:pPr>
      <w:r>
        <w:t> </w:t>
      </w:r>
    </w:p>
    <w:p w:rsidR="00000000" w:rsidRDefault="0044141D">
      <w:pPr>
        <w:ind w:firstLine="400"/>
        <w:jc w:val="both"/>
      </w:pPr>
      <w:r>
        <w:rPr>
          <w:rStyle w:val="s0"/>
        </w:rPr>
        <w:t>При этом категории населенных пунктов определяются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44141D">
      <w:pPr>
        <w:jc w:val="both"/>
      </w:pPr>
      <w:hyperlink r:id="rId6565" w:anchor="sub_id=1000"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6566" w:anchor="sub_id=406" w:history="1">
        <w:r>
          <w:rPr>
            <w:rStyle w:val="a3"/>
            <w:i/>
            <w:iCs/>
            <w:color w:val="0000FF"/>
            <w:u w:val="single"/>
          </w:rPr>
          <w:t>Законом</w:t>
        </w:r>
      </w:hyperlink>
      <w:r>
        <w:rPr>
          <w:rStyle w:val="s3"/>
        </w:rPr>
        <w:t xml:space="preserve"> РК от 17.11.15 г. № 408-V (введены в действие с</w:t>
      </w:r>
      <w:r>
        <w:rPr>
          <w:rStyle w:val="s3"/>
        </w:rPr>
        <w:t xml:space="preserve"> 1 марта 2016 г.) (</w:t>
      </w:r>
      <w:hyperlink r:id="rId6567" w:anchor="sub_id=4060300" w:history="1">
        <w:r>
          <w:rPr>
            <w:rStyle w:val="a3"/>
            <w:i/>
            <w:iCs/>
            <w:color w:val="0000FF"/>
            <w:u w:val="single"/>
          </w:rPr>
          <w:t>см. стар. ред.</w:t>
        </w:r>
      </w:hyperlink>
      <w:r>
        <w:rPr>
          <w:rStyle w:val="s3"/>
        </w:rPr>
        <w:t xml:space="preserve">); внесены изменения в соответствии с </w:t>
      </w:r>
      <w:hyperlink r:id="rId6568"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69" w:anchor="sub_id=4060300" w:history="1">
        <w:r>
          <w:rPr>
            <w:rStyle w:val="a4"/>
            <w:i/>
            <w:iCs/>
          </w:rPr>
          <w:t>см. стар. ред.</w:t>
        </w:r>
      </w:hyperlink>
      <w:r>
        <w:rPr>
          <w:rStyle w:val="s3"/>
        </w:rPr>
        <w:t>)</w:t>
      </w:r>
    </w:p>
    <w:p w:rsidR="00000000" w:rsidRDefault="0044141D">
      <w:pPr>
        <w:ind w:firstLine="400"/>
        <w:jc w:val="both"/>
      </w:pPr>
      <w:r>
        <w:rPr>
          <w:rStyle w:val="s0"/>
        </w:rPr>
        <w:t>3. Налоговой базой по холодной пристройке, хозяйственной (служебной) постройке, цокольно</w:t>
      </w:r>
      <w:r>
        <w:rPr>
          <w:rStyle w:val="s0"/>
        </w:rPr>
        <w:t>му этажу, подвалу жилища, гаражу является стоимость такого объекта по состоянию на 1 января каждого года, определяемая налоговыми органами на основании сведений, представляемых уполномоченным государственным органом, определяемым решением Правительства Рес</w:t>
      </w:r>
      <w:r>
        <w:rPr>
          <w:rStyle w:val="s0"/>
        </w:rPr>
        <w:t>публики Казахстан из числа центральных государственных органов, рассчитываемая по формуле:</w:t>
      </w:r>
    </w:p>
    <w:p w:rsidR="00000000" w:rsidRDefault="0044141D">
      <w:pPr>
        <w:ind w:firstLine="400"/>
        <w:jc w:val="both"/>
      </w:pPr>
      <w:r>
        <w:rPr>
          <w:rStyle w:val="s0"/>
        </w:rPr>
        <w:t>C = C б × S × К физ × К изм. мрп × К зон.</w:t>
      </w:r>
    </w:p>
    <w:p w:rsidR="00000000" w:rsidRDefault="0044141D">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w:t>
      </w:r>
      <w:r>
        <w:rPr>
          <w:rStyle w:val="s0"/>
        </w:rPr>
        <w:t>альных государственных органов, определяемая в следующем порядке:</w:t>
      </w:r>
    </w:p>
    <w:p w:rsidR="00000000" w:rsidRDefault="0044141D">
      <w:pPr>
        <w:ind w:firstLine="400"/>
        <w:jc w:val="both"/>
      </w:pPr>
      <w:r>
        <w:rPr>
          <w:rStyle w:val="s0"/>
        </w:rPr>
        <w:t>С = C б × S × К зон.</w:t>
      </w:r>
    </w:p>
    <w:p w:rsidR="00000000" w:rsidRDefault="0044141D">
      <w:pPr>
        <w:ind w:firstLine="400"/>
        <w:jc w:val="both"/>
      </w:pPr>
      <w:r>
        <w:rPr>
          <w:rStyle w:val="s0"/>
        </w:rPr>
        <w:t>Для целей настоящего пункта:</w:t>
      </w:r>
    </w:p>
    <w:p w:rsidR="00000000" w:rsidRDefault="0044141D">
      <w:pPr>
        <w:ind w:firstLine="400"/>
        <w:jc w:val="both"/>
      </w:pPr>
      <w:r>
        <w:rPr>
          <w:rStyle w:val="s0"/>
        </w:rPr>
        <w:t>С - стоимость для целей налогообложения,</w:t>
      </w:r>
    </w:p>
    <w:p w:rsidR="00000000" w:rsidRDefault="0044141D">
      <w:pPr>
        <w:ind w:firstLine="400"/>
        <w:jc w:val="both"/>
      </w:pPr>
      <w:r>
        <w:rPr>
          <w:rStyle w:val="s0"/>
        </w:rPr>
        <w:t>С б - базовая стоимость одного квадратного метра, определенная в следующем размере от базовой стоим</w:t>
      </w:r>
      <w:r>
        <w:rPr>
          <w:rStyle w:val="s0"/>
        </w:rPr>
        <w:t>ости, установленной пунктом 2 настоящей статьи:</w:t>
      </w:r>
    </w:p>
    <w:p w:rsidR="00000000" w:rsidRDefault="0044141D">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44141D">
      <w:pPr>
        <w:ind w:firstLine="400"/>
        <w:jc w:val="both"/>
      </w:pPr>
      <w:r>
        <w:rPr>
          <w:rStyle w:val="s0"/>
        </w:rPr>
        <w:t>по гаражу - 15 процентов,</w:t>
      </w:r>
    </w:p>
    <w:p w:rsidR="00000000" w:rsidRDefault="0044141D">
      <w:pPr>
        <w:ind w:firstLine="400"/>
        <w:jc w:val="both"/>
      </w:pPr>
      <w:r>
        <w:rPr>
          <w:rStyle w:val="s0"/>
        </w:rPr>
        <w:t>S - общая площадь холодной пристройки, хозяйственной (служебной) постро</w:t>
      </w:r>
      <w:r>
        <w:rPr>
          <w:rStyle w:val="s0"/>
        </w:rPr>
        <w:t>йки, цокольного этажа, подвала жилища, гаража в квадратных метрах,</w:t>
      </w:r>
    </w:p>
    <w:p w:rsidR="00000000" w:rsidRDefault="0044141D">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44141D">
      <w:pPr>
        <w:ind w:firstLine="400"/>
        <w:jc w:val="both"/>
      </w:pPr>
      <w:r>
        <w:rPr>
          <w:rStyle w:val="s0"/>
        </w:rPr>
        <w:t xml:space="preserve">К изм. мрп - коэффициент изменения месячного расчетного показателя, определенный в </w:t>
      </w:r>
      <w:r>
        <w:rPr>
          <w:rStyle w:val="s0"/>
        </w:rPr>
        <w:t>порядке, установленном пунктом 7 настоящей статьи,</w:t>
      </w:r>
    </w:p>
    <w:p w:rsidR="00000000" w:rsidRDefault="0044141D">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44141D">
      <w:pPr>
        <w:jc w:val="both"/>
      </w:pPr>
      <w:r>
        <w:rPr>
          <w:rStyle w:val="s3"/>
        </w:rPr>
        <w:t xml:space="preserve">Пункт 4 изложен в редакции </w:t>
      </w:r>
      <w:hyperlink r:id="rId6570" w:anchor="sub_id=406" w:history="1">
        <w:r>
          <w:rPr>
            <w:rStyle w:val="a4"/>
            <w:i/>
            <w:iCs/>
          </w:rPr>
          <w:t>Закона</w:t>
        </w:r>
      </w:hyperlink>
      <w:r>
        <w:rPr>
          <w:rStyle w:val="s3"/>
        </w:rPr>
        <w:t xml:space="preserve"> РК от 03.12.15 г. № 432-V (введено в действие с 1 января 2017 г.) (</w:t>
      </w:r>
      <w:hyperlink r:id="rId6571" w:anchor="sub_id=4060400" w:history="1">
        <w:r>
          <w:rPr>
            <w:rStyle w:val="a4"/>
            <w:i/>
            <w:iCs/>
          </w:rPr>
          <w:t>см. стар. ред.</w:t>
        </w:r>
      </w:hyperlink>
      <w:r>
        <w:rPr>
          <w:rStyle w:val="s3"/>
        </w:rPr>
        <w:t>)</w:t>
      </w:r>
    </w:p>
    <w:p w:rsidR="00000000" w:rsidRDefault="0044141D">
      <w:pPr>
        <w:ind w:firstLine="400"/>
        <w:jc w:val="both"/>
      </w:pPr>
      <w:r>
        <w:rPr>
          <w:rStyle w:val="s0"/>
        </w:rPr>
        <w:t>4. Коэффициент физического износа объектов обложения налогом на имущество физич</w:t>
      </w:r>
      <w:r>
        <w:rPr>
          <w:rStyle w:val="s0"/>
        </w:rPr>
        <w:t>еских лиц определяется Правительством Республики Казахстан.</w:t>
      </w:r>
      <w:r>
        <w:t> </w:t>
      </w:r>
    </w:p>
    <w:p w:rsidR="00000000" w:rsidRDefault="0044141D">
      <w:pPr>
        <w:ind w:firstLine="400"/>
        <w:jc w:val="both"/>
      </w:pPr>
      <w:r>
        <w:rPr>
          <w:rStyle w:val="s0"/>
        </w:rPr>
        <w:t xml:space="preserve">5. Исключен в соответствии с </w:t>
      </w:r>
      <w:hyperlink r:id="rId6572" w:anchor="sub_id=406" w:history="1">
        <w:r>
          <w:rPr>
            <w:rStyle w:val="a4"/>
          </w:rPr>
          <w:t>Законом</w:t>
        </w:r>
      </w:hyperlink>
      <w:r>
        <w:rPr>
          <w:rStyle w:val="s0"/>
        </w:rPr>
        <w:t xml:space="preserve"> РК от 03.12.15 г. № 432-V </w:t>
      </w:r>
      <w:r>
        <w:rPr>
          <w:rStyle w:val="s3"/>
        </w:rPr>
        <w:t>(введено в действие с 1 января 2017 г.) (</w:t>
      </w:r>
      <w:hyperlink r:id="rId6573" w:anchor="sub_id=4060500" w:history="1">
        <w:r>
          <w:rPr>
            <w:rStyle w:val="a4"/>
            <w:i/>
            <w:iCs/>
          </w:rPr>
          <w:t>см. стар. ред.</w:t>
        </w:r>
      </w:hyperlink>
      <w:r>
        <w:rPr>
          <w:rStyle w:val="s3"/>
        </w:rPr>
        <w:t>)</w:t>
      </w:r>
    </w:p>
    <w:p w:rsidR="00000000" w:rsidRDefault="0044141D">
      <w:pPr>
        <w:jc w:val="both"/>
      </w:pPr>
      <w:r>
        <w:rPr>
          <w:rStyle w:val="s3"/>
        </w:rPr>
        <w:t xml:space="preserve">Пункт 6 изложен в редакции </w:t>
      </w:r>
      <w:hyperlink r:id="rId6574" w:anchor="sub_id=406" w:history="1">
        <w:r>
          <w:rPr>
            <w:rStyle w:val="a3"/>
            <w:i/>
            <w:iCs/>
            <w:color w:val="0000FF"/>
            <w:u w:val="single"/>
          </w:rPr>
          <w:t>Закона</w:t>
        </w:r>
      </w:hyperlink>
      <w:r>
        <w:rPr>
          <w:rStyle w:val="s3"/>
        </w:rPr>
        <w:t xml:space="preserve"> РК от 17.11.15 г. № 408-V (введено в действие с 1 </w:t>
      </w:r>
      <w:r>
        <w:rPr>
          <w:rStyle w:val="s3"/>
        </w:rPr>
        <w:t>марта 2016 г.) (</w:t>
      </w:r>
      <w:hyperlink r:id="rId6575" w:anchor="sub_id=4060600" w:history="1">
        <w:r>
          <w:rPr>
            <w:rStyle w:val="a3"/>
            <w:i/>
            <w:iCs/>
            <w:color w:val="0000FF"/>
            <w:u w:val="single"/>
          </w:rPr>
          <w:t>см. стар. ред.</w:t>
        </w:r>
      </w:hyperlink>
      <w:r>
        <w:rPr>
          <w:rStyle w:val="s3"/>
        </w:rPr>
        <w:t xml:space="preserve">); внесены изменения в соответствии с </w:t>
      </w:r>
      <w:hyperlink r:id="rId6576"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77" w:anchor="sub_id=4060600" w:history="1">
        <w:r>
          <w:rPr>
            <w:rStyle w:val="a4"/>
            <w:i/>
            <w:iCs/>
          </w:rPr>
          <w:t>см. стар. ред.</w:t>
        </w:r>
      </w:hyperlink>
      <w:r>
        <w:rPr>
          <w:rStyle w:val="s3"/>
        </w:rPr>
        <w:t>)</w:t>
      </w:r>
    </w:p>
    <w:p w:rsidR="00000000" w:rsidRDefault="0044141D">
      <w:pPr>
        <w:ind w:firstLine="400"/>
        <w:jc w:val="both"/>
      </w:pPr>
      <w:r>
        <w:rPr>
          <w:rStyle w:val="s0"/>
        </w:rPr>
        <w:t>6. Коэффициент зонирования (К зон), учитывающий месторасположение объекта налогообложени</w:t>
      </w:r>
      <w:r>
        <w:rPr>
          <w:rStyle w:val="s0"/>
        </w:rPr>
        <w:t xml:space="preserve">я в населенном пункте, утверждается в соответствии с методикой расчета коэффициента зонирования местными исполнительными органами по согласованию с уполномоченным органом в срок не позднее 1 декабря года, предшествующего году введения такого коэффициента, </w:t>
      </w:r>
      <w:r>
        <w:rPr>
          <w:rStyle w:val="s0"/>
        </w:rPr>
        <w:t>и вводится в действие с 1 января года, следующего за годом его утверждения.</w:t>
      </w:r>
    </w:p>
    <w:p w:rsidR="00000000" w:rsidRDefault="0044141D">
      <w:pPr>
        <w:ind w:firstLine="400"/>
        <w:jc w:val="both"/>
      </w:pPr>
      <w:r>
        <w:rPr>
          <w:rStyle w:val="s0"/>
        </w:rPr>
        <w:t>Утвержденные коэффициенты зонирования подлежат официальному опубликованию.</w:t>
      </w:r>
    </w:p>
    <w:p w:rsidR="00000000" w:rsidRDefault="0044141D">
      <w:pPr>
        <w:ind w:firstLine="400"/>
        <w:jc w:val="both"/>
      </w:pPr>
      <w:hyperlink r:id="rId6578" w:history="1">
        <w:r>
          <w:rPr>
            <w:rStyle w:val="a3"/>
            <w:color w:val="0000FF"/>
            <w:u w:val="single"/>
          </w:rPr>
          <w:t>Методика</w:t>
        </w:r>
      </w:hyperlink>
      <w:r>
        <w:rPr>
          <w:rStyle w:val="s0"/>
        </w:rPr>
        <w:t xml:space="preserve"> расчета коэффициента зонировани</w:t>
      </w:r>
      <w:r>
        <w:rPr>
          <w:rStyle w:val="s0"/>
        </w:rPr>
        <w:t>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44141D">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44141D">
      <w:pPr>
        <w:ind w:firstLine="400"/>
        <w:jc w:val="both"/>
      </w:pPr>
      <w:r>
        <w:rPr>
          <w:rStyle w:val="s0"/>
        </w:rPr>
        <w:t>К и</w:t>
      </w:r>
      <w:r>
        <w:rPr>
          <w:rStyle w:val="s0"/>
        </w:rPr>
        <w:t>зм. мрп = мрп тек. г. / мрп предыд. г., где:</w:t>
      </w:r>
    </w:p>
    <w:p w:rsidR="00000000" w:rsidRDefault="0044141D">
      <w:pPr>
        <w:ind w:firstLine="400"/>
        <w:jc w:val="both"/>
      </w:pPr>
      <w:r>
        <w:rPr>
          <w:rStyle w:val="s0"/>
        </w:rPr>
        <w:t xml:space="preserve">мрп тек. г. - </w:t>
      </w:r>
      <w:hyperlink r:id="rId6579" w:history="1">
        <w:r>
          <w:rPr>
            <w:rStyle w:val="a3"/>
            <w:color w:val="0000FF"/>
            <w:u w:val="single"/>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w:t>
      </w:r>
      <w:r>
        <w:rPr>
          <w:rStyle w:val="s0"/>
        </w:rPr>
        <w:t xml:space="preserve"> года;</w:t>
      </w:r>
    </w:p>
    <w:p w:rsidR="00000000" w:rsidRDefault="0044141D">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44141D">
      <w:pPr>
        <w:jc w:val="both"/>
      </w:pPr>
      <w:hyperlink r:id="rId6580" w:history="1">
        <w:r>
          <w:rPr>
            <w:rStyle w:val="a3"/>
            <w:rFonts w:ascii="Wingdings" w:hAnsi="Wingdings"/>
            <w:i/>
            <w:iCs/>
            <w:color w:val="0000FF"/>
            <w:u w:val="single"/>
          </w:rPr>
          <w:t>*</w:t>
        </w:r>
      </w:hyperlink>
    </w:p>
    <w:p w:rsidR="00000000" w:rsidRDefault="0044141D">
      <w:pPr>
        <w:jc w:val="both"/>
      </w:pPr>
      <w:r>
        <w:rPr>
          <w:rStyle w:val="s3"/>
        </w:rPr>
        <w:t xml:space="preserve">Пункт 8 изложен в редакции </w:t>
      </w:r>
      <w:hyperlink r:id="rId6581" w:anchor="sub_id=406" w:history="1">
        <w:r>
          <w:rPr>
            <w:rStyle w:val="a3"/>
            <w:i/>
            <w:iCs/>
            <w:color w:val="0000FF"/>
            <w:u w:val="single"/>
          </w:rPr>
          <w:t>Закона</w:t>
        </w:r>
      </w:hyperlink>
      <w:r>
        <w:rPr>
          <w:rStyle w:val="s3"/>
        </w:rPr>
        <w:t xml:space="preserve"> РК от 17.11.15 г. № 408-V (введено в действие с 1 марта 2016 г.) (</w:t>
      </w:r>
      <w:hyperlink r:id="rId6582" w:anchor="sub_id=4060800" w:history="1">
        <w:r>
          <w:rPr>
            <w:rStyle w:val="a3"/>
            <w:i/>
            <w:iCs/>
            <w:color w:val="0000FF"/>
            <w:u w:val="single"/>
          </w:rPr>
          <w:t>см. стар. ред.</w:t>
        </w:r>
      </w:hyperlink>
      <w:r>
        <w:rPr>
          <w:rStyle w:val="s3"/>
        </w:rPr>
        <w:t xml:space="preserve">); </w:t>
      </w:r>
      <w:hyperlink r:id="rId6583" w:anchor="sub_id=406" w:history="1">
        <w:r>
          <w:rPr>
            <w:rStyle w:val="a4"/>
            <w:i/>
            <w:iCs/>
          </w:rPr>
          <w:t>Закона</w:t>
        </w:r>
      </w:hyperlink>
      <w:r>
        <w:rPr>
          <w:rStyle w:val="s3"/>
        </w:rPr>
        <w:t xml:space="preserve"> РК от 03.12.15 г. № 432-V (введено в действие с 1 января 2017 г.) (</w:t>
      </w:r>
      <w:hyperlink r:id="rId6584" w:anchor="sub_id=4060800" w:history="1">
        <w:r>
          <w:rPr>
            <w:rStyle w:val="a4"/>
            <w:i/>
            <w:iCs/>
          </w:rPr>
          <w:t>см. стар. ред.</w:t>
        </w:r>
      </w:hyperlink>
      <w:r>
        <w:rPr>
          <w:rStyle w:val="s3"/>
        </w:rPr>
        <w:t>)</w:t>
      </w:r>
    </w:p>
    <w:p w:rsidR="00000000" w:rsidRDefault="0044141D">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налоговыми органами на основании сведений, представляемых уполномоченным государствен</w:t>
      </w:r>
      <w:r>
        <w:rPr>
          <w:rStyle w:val="s0"/>
        </w:rPr>
        <w:t>ным органом в сфере регистрации прав на недвижимое имущество как совокупная стоимость таких объектов налогообложения, рассчитываемая в соответствии с настоящей статьей.</w:t>
      </w:r>
    </w:p>
    <w:p w:rsidR="00000000" w:rsidRDefault="0044141D">
      <w:pPr>
        <w:ind w:firstLine="400"/>
        <w:jc w:val="both"/>
      </w:pPr>
      <w:r>
        <w:rPr>
          <w:rStyle w:val="s0"/>
        </w:rPr>
        <w:t xml:space="preserve">9. В случае, когда по нескольким объектам налогообложения плательщиком налога является </w:t>
      </w:r>
      <w:r>
        <w:rPr>
          <w:rStyle w:val="s0"/>
        </w:rPr>
        <w:t>одно физическое лицо, налоговая база рассчитывается отдельно по каждому объекту.</w:t>
      </w:r>
    </w:p>
    <w:p w:rsidR="00000000" w:rsidRDefault="0044141D">
      <w:pPr>
        <w:ind w:firstLine="400"/>
        <w:jc w:val="both"/>
      </w:pPr>
      <w:r>
        <w:rPr>
          <w:rStyle w:val="s0"/>
        </w:rPr>
        <w:t xml:space="preserve">10. Исключен в соответствии с </w:t>
      </w:r>
      <w:hyperlink r:id="rId6585" w:anchor="sub_id=406" w:history="1">
        <w:r>
          <w:rPr>
            <w:rStyle w:val="a4"/>
          </w:rPr>
          <w:t>Законом</w:t>
        </w:r>
      </w:hyperlink>
      <w:r>
        <w:rPr>
          <w:rStyle w:val="s0"/>
        </w:rPr>
        <w:t xml:space="preserve"> РК от 03.12.15 г. № 432-V </w:t>
      </w:r>
      <w:r>
        <w:rPr>
          <w:rStyle w:val="s3"/>
        </w:rPr>
        <w:t>(введено в действие с 1 января</w:t>
      </w:r>
      <w:r>
        <w:rPr>
          <w:rStyle w:val="s3"/>
        </w:rPr>
        <w:t xml:space="preserve"> 2017 г.) (</w:t>
      </w:r>
      <w:hyperlink r:id="rId6586" w:anchor="sub_id=4061000" w:history="1">
        <w:r>
          <w:rPr>
            <w:rStyle w:val="a4"/>
            <w:i/>
            <w:iCs/>
          </w:rPr>
          <w:t>см. стар. ред.</w:t>
        </w:r>
      </w:hyperlink>
      <w:r>
        <w:rPr>
          <w:rStyle w:val="s3"/>
        </w:rPr>
        <w:t>)</w:t>
      </w:r>
    </w:p>
    <w:p w:rsidR="00000000" w:rsidRDefault="0044141D">
      <w:pPr>
        <w:ind w:firstLine="400"/>
        <w:jc w:val="both"/>
      </w:pPr>
      <w:r>
        <w:t> </w:t>
      </w:r>
    </w:p>
    <w:p w:rsidR="00000000" w:rsidRDefault="0044141D">
      <w:pPr>
        <w:jc w:val="both"/>
      </w:pPr>
      <w:bookmarkStart w:id="755" w:name="SUB4070000"/>
      <w:bookmarkEnd w:id="755"/>
      <w:r>
        <w:rPr>
          <w:rStyle w:val="s3"/>
        </w:rPr>
        <w:t xml:space="preserve">Статья 407 изложена в редакции </w:t>
      </w:r>
      <w:hyperlink r:id="rId6587" w:anchor="sub_id=407"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6588" w:anchor="sub_id=4070000" w:history="1">
        <w:r>
          <w:rPr>
            <w:rStyle w:val="a3"/>
            <w:i/>
            <w:iCs/>
            <w:color w:val="0000FF"/>
            <w:u w:val="single"/>
          </w:rPr>
          <w:t>см. стар. ред.</w:t>
        </w:r>
      </w:hyperlink>
      <w:r>
        <w:rPr>
          <w:rStyle w:val="s3"/>
        </w:rPr>
        <w:t xml:space="preserve">); </w:t>
      </w:r>
      <w:hyperlink r:id="rId6589" w:anchor="sub_id=407" w:history="1">
        <w:r>
          <w:rPr>
            <w:rStyle w:val="a3"/>
            <w:i/>
            <w:iCs/>
            <w:color w:val="0000FF"/>
            <w:u w:val="single"/>
          </w:rPr>
          <w:t>Закон</w:t>
        </w:r>
        <w:r>
          <w:rPr>
            <w:rStyle w:val="a3"/>
            <w:i/>
            <w:iCs/>
            <w:color w:val="0000FF"/>
            <w:u w:val="single"/>
          </w:rPr>
          <w:t>а</w:t>
        </w:r>
      </w:hyperlink>
      <w:r>
        <w:rPr>
          <w:rStyle w:val="s3"/>
        </w:rPr>
        <w:t xml:space="preserve"> РК от 21.07.11 г. № 467-IV </w:t>
      </w:r>
      <w:hyperlink r:id="rId6590" w:history="1">
        <w:r>
          <w:rPr>
            <w:rStyle w:val="a3"/>
            <w:rFonts w:ascii="Wingdings" w:hAnsi="Wingdings"/>
            <w:i/>
            <w:iCs/>
            <w:color w:val="0000FF"/>
            <w:u w:val="single"/>
          </w:rPr>
          <w:t>+</w:t>
        </w:r>
      </w:hyperlink>
      <w:r>
        <w:rPr>
          <w:rStyle w:val="s3"/>
        </w:rPr>
        <w:t xml:space="preserve"> (введено в действие с 1 января 2011 г.) (</w:t>
      </w:r>
      <w:hyperlink r:id="rId6591" w:anchor="sub_id=4070000" w:history="1">
        <w:r>
          <w:rPr>
            <w:rStyle w:val="a3"/>
            <w:i/>
            <w:iCs/>
            <w:color w:val="0000FF"/>
            <w:u w:val="single"/>
          </w:rPr>
          <w:t>см. стар. ред.</w:t>
        </w:r>
      </w:hyperlink>
      <w:r>
        <w:rPr>
          <w:rStyle w:val="s3"/>
        </w:rPr>
        <w:t xml:space="preserve">); </w:t>
      </w:r>
      <w:hyperlink r:id="rId6592" w:anchor="sub_id=407" w:history="1">
        <w:r>
          <w:rPr>
            <w:rStyle w:val="a3"/>
            <w:i/>
            <w:iCs/>
            <w:color w:val="0000FF"/>
            <w:u w:val="single"/>
          </w:rPr>
          <w:t>Закона</w:t>
        </w:r>
      </w:hyperlink>
      <w:r>
        <w:rPr>
          <w:rStyle w:val="s3"/>
        </w:rPr>
        <w:t xml:space="preserve"> РК от 28.11.14 г. № 257-V (введено в действие с 1 января 2015 г.) (</w:t>
      </w:r>
      <w:hyperlink r:id="rId6593" w:anchor="sub_id=4070000" w:history="1">
        <w:r>
          <w:rPr>
            <w:rStyle w:val="a3"/>
            <w:i/>
            <w:iCs/>
            <w:color w:val="0000FF"/>
            <w:u w:val="single"/>
          </w:rPr>
          <w:t>см. стар. ред.</w:t>
        </w:r>
      </w:hyperlink>
      <w:r>
        <w:rPr>
          <w:rStyle w:val="s3"/>
        </w:rPr>
        <w:t>); внесены изменени</w:t>
      </w:r>
      <w:r>
        <w:rPr>
          <w:rStyle w:val="s3"/>
        </w:rPr>
        <w:t xml:space="preserve">я в соответствии с </w:t>
      </w:r>
      <w:hyperlink r:id="rId6594" w:anchor="sub_id=407" w:history="1">
        <w:r>
          <w:rPr>
            <w:rStyle w:val="a4"/>
            <w:i/>
            <w:iCs/>
          </w:rPr>
          <w:t>Законом</w:t>
        </w:r>
      </w:hyperlink>
      <w:r>
        <w:rPr>
          <w:rStyle w:val="s3"/>
        </w:rPr>
        <w:t xml:space="preserve"> РК от 03.12.15 г. № 432-V (введены в действие с 1 января 2017 г.) (</w:t>
      </w:r>
      <w:hyperlink r:id="rId6595" w:anchor="sub_id=4070000" w:history="1">
        <w:r>
          <w:rPr>
            <w:rStyle w:val="a4"/>
            <w:i/>
            <w:iCs/>
          </w:rPr>
          <w:t>см. стар. ред.</w:t>
        </w:r>
      </w:hyperlink>
      <w:r>
        <w:rPr>
          <w:rStyle w:val="s3"/>
        </w:rPr>
        <w:t>)</w:t>
      </w:r>
    </w:p>
    <w:p w:rsidR="00000000" w:rsidRDefault="0044141D">
      <w:pPr>
        <w:ind w:left="1200" w:hanging="800"/>
        <w:jc w:val="both"/>
      </w:pPr>
      <w:r>
        <w:rPr>
          <w:rStyle w:val="s1"/>
        </w:rPr>
        <w:t xml:space="preserve">Статья 407. Исчисление и уплата налога в отдельных случаях </w:t>
      </w:r>
    </w:p>
    <w:p w:rsidR="00000000" w:rsidRDefault="0044141D">
      <w:pPr>
        <w:ind w:firstLine="400"/>
        <w:jc w:val="both"/>
      </w:pPr>
      <w:r>
        <w:rPr>
          <w:rStyle w:val="s0"/>
        </w:rPr>
        <w:t xml:space="preserve">По находящимся на праве собственности зданиям (частям зданий), за исключением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w:t>
      </w:r>
      <w:r>
        <w:rPr>
          <w:rStyle w:val="s0"/>
        </w:rPr>
        <w:t xml:space="preserve">новленном </w:t>
      </w:r>
      <w:hyperlink w:anchor="sub3940000" w:history="1">
        <w:r>
          <w:rPr>
            <w:rStyle w:val="a4"/>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4"/>
          </w:rPr>
          <w:t>пунктом 2 статьи 39</w:t>
        </w:r>
        <w:r>
          <w:rPr>
            <w:rStyle w:val="a4"/>
          </w:rPr>
          <w:t>8</w:t>
        </w:r>
      </w:hyperlink>
      <w:r>
        <w:rPr>
          <w:rStyle w:val="s0"/>
        </w:rPr>
        <w:t xml:space="preserve"> настоящего Кодекса.</w:t>
      </w:r>
    </w:p>
    <w:p w:rsidR="00000000" w:rsidRDefault="0044141D">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color w:val="0000FF"/>
            <w:u w:val="single"/>
          </w:rPr>
          <w:t>пунктом 4 статьи 397</w:t>
        </w:r>
      </w:hyperlink>
      <w:r>
        <w:rPr>
          <w:rStyle w:val="s0"/>
        </w:rPr>
        <w:t xml:space="preserve"> настоящего Кодекса.</w:t>
      </w:r>
    </w:p>
    <w:p w:rsidR="00000000" w:rsidRDefault="0044141D">
      <w:pPr>
        <w:jc w:val="both"/>
      </w:pPr>
      <w:hyperlink r:id="rId659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756" w:name="SUB4080000"/>
      <w:bookmarkEnd w:id="756"/>
      <w:r>
        <w:rPr>
          <w:rStyle w:val="s3"/>
        </w:rPr>
        <w:t>Статья 408</w:t>
      </w:r>
      <w:r>
        <w:rPr>
          <w:rStyle w:val="s3"/>
        </w:rPr>
        <w:t xml:space="preserve"> изложена в редакции </w:t>
      </w:r>
      <w:hyperlink r:id="rId6597" w:anchor="sub_id=408" w:history="1">
        <w:r>
          <w:rPr>
            <w:rStyle w:val="a3"/>
            <w:i/>
            <w:iCs/>
            <w:color w:val="0000FF"/>
            <w:u w:val="single"/>
          </w:rPr>
          <w:t>Закона</w:t>
        </w:r>
      </w:hyperlink>
      <w:r>
        <w:rPr>
          <w:rStyle w:val="s3"/>
        </w:rPr>
        <w:t xml:space="preserve"> РК от 05.12.13 г. № 152-V (введено в действие с 1 января 2014 г.) (</w:t>
      </w:r>
      <w:hyperlink r:id="rId6598" w:anchor="sub_id=40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408. Налоговые ставки</w:t>
      </w:r>
    </w:p>
    <w:p w:rsidR="00000000" w:rsidRDefault="0044141D">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исчисляется в зависимости от стоимости объектов н</w:t>
      </w:r>
      <w:r>
        <w:rPr>
          <w:rStyle w:val="s0"/>
        </w:rPr>
        <w:t>алогообложения по следующим ставкам:</w:t>
      </w:r>
    </w:p>
    <w:p w:rsidR="00000000" w:rsidRDefault="0044141D">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20 000 000 тенге до 75 000 000 тенге вкл</w:t>
            </w:r>
            <w:r>
              <w:t>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2 946 600 тенге + 2 процента с суммы, превышающей 450 000 000 тенге</w:t>
            </w:r>
          </w:p>
        </w:tc>
      </w:tr>
    </w:tbl>
    <w:p w:rsidR="00000000" w:rsidRDefault="0044141D">
      <w:pPr>
        <w:ind w:firstLine="400"/>
        <w:jc w:val="both"/>
      </w:pPr>
      <w:r>
        <w:rPr>
          <w:rStyle w:val="s0"/>
        </w:rPr>
        <w:t> </w:t>
      </w:r>
    </w:p>
    <w:p w:rsidR="00000000" w:rsidRDefault="0044141D">
      <w:pPr>
        <w:ind w:left="1200" w:hanging="800"/>
        <w:jc w:val="both"/>
      </w:pPr>
      <w:bookmarkStart w:id="757" w:name="SUB4090000"/>
      <w:bookmarkEnd w:id="757"/>
      <w:r>
        <w:rPr>
          <w:rStyle w:val="s1"/>
        </w:rPr>
        <w:t>Статья 409. Порядок исчисления и уплаты налога</w:t>
      </w:r>
    </w:p>
    <w:p w:rsidR="00000000" w:rsidRDefault="0044141D">
      <w:pPr>
        <w:jc w:val="both"/>
      </w:pPr>
      <w:r>
        <w:rPr>
          <w:rStyle w:val="s3"/>
        </w:rPr>
        <w:t xml:space="preserve">Пункт 1 изложен в редакции </w:t>
      </w:r>
      <w:hyperlink r:id="rId6599" w:anchor="sub_id=409" w:history="1">
        <w:r>
          <w:rPr>
            <w:rStyle w:val="a3"/>
            <w:i/>
            <w:iCs/>
            <w:color w:val="0000FF"/>
            <w:u w:val="single"/>
          </w:rPr>
          <w:t>Закона</w:t>
        </w:r>
      </w:hyperlink>
      <w:r>
        <w:rPr>
          <w:rStyle w:val="s3"/>
        </w:rPr>
        <w:t xml:space="preserve"> РК от 26.12.12 г. № 61-V</w:t>
      </w:r>
      <w:r>
        <w:rPr>
          <w:rStyle w:val="s3"/>
        </w:rPr>
        <w:t xml:space="preserve"> (введено в действие с 1 января 2013 г.) (</w:t>
      </w:r>
      <w:hyperlink r:id="rId6600" w:anchor="sub_id=4090000" w:history="1">
        <w:r>
          <w:rPr>
            <w:rStyle w:val="a3"/>
            <w:i/>
            <w:iCs/>
            <w:color w:val="0000FF"/>
            <w:u w:val="single"/>
          </w:rPr>
          <w:t>см. стар. ред.</w:t>
        </w:r>
      </w:hyperlink>
      <w:r>
        <w:rPr>
          <w:rStyle w:val="s3"/>
        </w:rPr>
        <w:t xml:space="preserve">); </w:t>
      </w:r>
      <w:hyperlink r:id="rId6601" w:anchor="sub_id=409" w:history="1">
        <w:r>
          <w:rPr>
            <w:rStyle w:val="a4"/>
            <w:i/>
            <w:iCs/>
          </w:rPr>
          <w:t>Закона</w:t>
        </w:r>
      </w:hyperlink>
      <w:r>
        <w:rPr>
          <w:rStyle w:val="s3"/>
        </w:rPr>
        <w:t xml:space="preserve"> РК от 03.12.15 г. № 432-</w:t>
      </w:r>
      <w:r>
        <w:rPr>
          <w:rStyle w:val="s3"/>
        </w:rPr>
        <w:t>V (введено в действие с 1 января 2017 г.) (</w:t>
      </w:r>
      <w:hyperlink r:id="rId6602" w:anchor="sub_id=4090000" w:history="1">
        <w:r>
          <w:rPr>
            <w:rStyle w:val="a4"/>
            <w:i/>
            <w:iCs/>
          </w:rPr>
          <w:t>см. стар. ред.</w:t>
        </w:r>
      </w:hyperlink>
      <w:r>
        <w:rPr>
          <w:rStyle w:val="s3"/>
        </w:rPr>
        <w:t>)</w:t>
      </w:r>
    </w:p>
    <w:p w:rsidR="00000000" w:rsidRDefault="0044141D">
      <w:pPr>
        <w:ind w:firstLine="400"/>
        <w:jc w:val="both"/>
      </w:pPr>
      <w:r>
        <w:rPr>
          <w:rStyle w:val="s0"/>
        </w:rPr>
        <w:t>1. Исчисление налога по объектам налогообложения физических лиц производится налоговыми органами не позднее 1 ию</w:t>
      </w:r>
      <w:r>
        <w:rPr>
          <w:rStyle w:val="s0"/>
        </w:rPr>
        <w:t>ля года, следующего за отчетным налоговым периодом,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w:t>
      </w:r>
      <w:r>
        <w:rPr>
          <w:rStyle w:val="s0"/>
        </w:rPr>
        <w:t xml:space="preserve"> собственности по объектам налогообложения физических лиц, права на которые были зарегистрированы до 1 января года, следующего за отчетным налоговым периодом.</w:t>
      </w:r>
    </w:p>
    <w:p w:rsidR="00000000" w:rsidRDefault="0044141D">
      <w:pPr>
        <w:jc w:val="both"/>
      </w:pPr>
      <w:r>
        <w:rPr>
          <w:rStyle w:val="s3"/>
        </w:rPr>
        <w:t xml:space="preserve">Пункт 2 изложен в редакции </w:t>
      </w:r>
      <w:hyperlink r:id="rId6603"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04" w:anchor="sub_id=4090200" w:history="1">
        <w:r>
          <w:rPr>
            <w:rStyle w:val="a3"/>
            <w:i/>
            <w:iCs/>
            <w:color w:val="0000FF"/>
            <w:u w:val="single"/>
          </w:rPr>
          <w:t>см. стар. ред.</w:t>
        </w:r>
      </w:hyperlink>
      <w:r>
        <w:rPr>
          <w:rStyle w:val="s3"/>
        </w:rPr>
        <w:t xml:space="preserve">); </w:t>
      </w:r>
      <w:hyperlink r:id="rId6605" w:anchor="sub_id=409" w:history="1">
        <w:r>
          <w:rPr>
            <w:rStyle w:val="a4"/>
            <w:i/>
            <w:iCs/>
          </w:rPr>
          <w:t>Закона</w:t>
        </w:r>
      </w:hyperlink>
      <w:r>
        <w:rPr>
          <w:rStyle w:val="s3"/>
        </w:rPr>
        <w:t xml:space="preserve"> РК от 03.12.15 г. № 432-V (введено в действие с 1 января 2017 г.) (</w:t>
      </w:r>
      <w:hyperlink r:id="rId6606" w:anchor="sub_id=4090200" w:history="1">
        <w:r>
          <w:rPr>
            <w:rStyle w:val="a4"/>
            <w:i/>
            <w:iCs/>
          </w:rPr>
          <w:t>см. стар. ред.</w:t>
        </w:r>
      </w:hyperlink>
      <w:r>
        <w:rPr>
          <w:rStyle w:val="s3"/>
        </w:rPr>
        <w:t>)</w:t>
      </w:r>
    </w:p>
    <w:p w:rsidR="00000000" w:rsidRDefault="0044141D">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w:t>
      </w:r>
      <w:r>
        <w:rPr>
          <w:rStyle w:val="s0"/>
        </w:rPr>
        <w:t xml:space="preserve">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44141D">
      <w:pPr>
        <w:ind w:firstLine="400"/>
        <w:jc w:val="both"/>
      </w:pPr>
      <w:r>
        <w:rPr>
          <w:rStyle w:val="s0"/>
        </w:rPr>
        <w:t>При этом фактический период нахождения объекта на праве собственности определяется с начала налогового пери</w:t>
      </w:r>
      <w:r>
        <w:rPr>
          <w:rStyle w:val="s0"/>
        </w:rPr>
        <w:t>ода (в случае если объект находился на праве собственности на такую дату) или с первого числа месяца, в котором возникло право собственности на объект, до первого числа месяца, в котором было передано право собственности на такие объекты, или до конца нало</w:t>
      </w:r>
      <w:r>
        <w:rPr>
          <w:rStyle w:val="s0"/>
        </w:rPr>
        <w:t>гового периода (в случае если объект находится на праве собственности на такую дату).</w:t>
      </w:r>
    </w:p>
    <w:p w:rsidR="00000000" w:rsidRDefault="0044141D">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44141D">
      <w:pPr>
        <w:ind w:firstLine="400"/>
        <w:jc w:val="both"/>
      </w:pPr>
      <w:r>
        <w:rPr>
          <w:rStyle w:val="s0"/>
        </w:rPr>
        <w:t>4. Исключен</w:t>
      </w:r>
      <w:r>
        <w:rPr>
          <w:rStyle w:val="s0"/>
        </w:rPr>
        <w:t xml:space="preserve"> в соответствии с </w:t>
      </w:r>
      <w:hyperlink r:id="rId6607" w:anchor="sub_id=409" w:history="1">
        <w:r>
          <w:rPr>
            <w:rStyle w:val="a4"/>
          </w:rPr>
          <w:t>Законом</w:t>
        </w:r>
      </w:hyperlink>
      <w:r>
        <w:rPr>
          <w:rStyle w:val="s0"/>
        </w:rPr>
        <w:t xml:space="preserve"> РК от 03.12.15 г. № 432-V </w:t>
      </w:r>
      <w:r>
        <w:rPr>
          <w:rStyle w:val="s3"/>
        </w:rPr>
        <w:t>(введено в действие с 1 января 2017 г.) (</w:t>
      </w:r>
      <w:hyperlink r:id="rId6608" w:anchor="sub_id=4090400" w:history="1">
        <w:r>
          <w:rPr>
            <w:rStyle w:val="a4"/>
            <w:i/>
            <w:iCs/>
          </w:rPr>
          <w:t>см. стар. ред.</w:t>
        </w:r>
      </w:hyperlink>
      <w:r>
        <w:rPr>
          <w:rStyle w:val="s3"/>
        </w:rPr>
        <w:t>)</w:t>
      </w:r>
    </w:p>
    <w:p w:rsidR="00000000" w:rsidRDefault="0044141D">
      <w:pPr>
        <w:jc w:val="both"/>
      </w:pPr>
      <w:r>
        <w:rPr>
          <w:rStyle w:val="s3"/>
        </w:rPr>
        <w:t xml:space="preserve">Пункт 5 изложен в редакции </w:t>
      </w:r>
      <w:hyperlink r:id="rId6609"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10" w:anchor="sub_id=409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w:t>
      </w:r>
      <w:r>
        <w:rPr>
          <w:rStyle w:val="s0"/>
        </w:rPr>
        <w:t>ушения, сноса.</w:t>
      </w:r>
    </w:p>
    <w:p w:rsidR="00000000" w:rsidRDefault="0044141D">
      <w:pPr>
        <w:jc w:val="both"/>
      </w:pPr>
      <w:r>
        <w:rPr>
          <w:rStyle w:val="s3"/>
        </w:rPr>
        <w:t xml:space="preserve">Пункт 6 изложен в редакции </w:t>
      </w:r>
      <w:hyperlink r:id="rId6611" w:anchor="sub_id=409" w:history="1">
        <w:r>
          <w:rPr>
            <w:rStyle w:val="a3"/>
            <w:i/>
            <w:iCs/>
            <w:color w:val="0000FF"/>
            <w:u w:val="single"/>
          </w:rPr>
          <w:t>Закона</w:t>
        </w:r>
      </w:hyperlink>
      <w:r>
        <w:rPr>
          <w:rStyle w:val="s3"/>
        </w:rPr>
        <w:t xml:space="preserve"> РК от 03.12.15 г. № 432-V (введено в действие с 1 января 2016 г.) (</w:t>
      </w:r>
      <w:hyperlink r:id="rId6612" w:anchor="sub_id=409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color w:val="0000FF"/>
            <w:u w:val="single"/>
          </w:rPr>
          <w:t>пункта 2 статьи 403</w:t>
        </w:r>
      </w:hyperlink>
      <w:r>
        <w:rPr>
          <w:rStyle w:val="s0"/>
        </w:rPr>
        <w:t xml:space="preserve"> настоящего Кодекса они применяются с первого числа месяца,</w:t>
      </w:r>
      <w:r>
        <w:rPr>
          <w:rStyle w:val="s0"/>
        </w:rPr>
        <w:t xml:space="preserve"> в котором такое право возникло, до окончания налогового периода или до первого числа месяца, в котором такое право прекращается.</w:t>
      </w:r>
    </w:p>
    <w:p w:rsidR="00000000" w:rsidRDefault="0044141D">
      <w:pPr>
        <w:ind w:firstLine="400"/>
        <w:jc w:val="both"/>
      </w:pPr>
      <w:r>
        <w:rPr>
          <w:rStyle w:val="s0"/>
        </w:rPr>
        <w:t>При прекращении в течение налогового периода права на применение положений подпунктов 2), 3) и 5) пункта 2 статьи 403 настояще</w:t>
      </w:r>
      <w:r>
        <w:rPr>
          <w:rStyle w:val="s0"/>
        </w:rPr>
        <w:t>го Кодекса они не применяются с первого числа месяца, в котором такое право прекращается.</w:t>
      </w:r>
    </w:p>
    <w:p w:rsidR="00000000" w:rsidRDefault="0044141D">
      <w:pPr>
        <w:jc w:val="both"/>
      </w:pPr>
      <w:r>
        <w:rPr>
          <w:rStyle w:val="s3"/>
        </w:rPr>
        <w:t xml:space="preserve">Пункт 7 изложен в редакции </w:t>
      </w:r>
      <w:hyperlink r:id="rId6613" w:anchor="sub_id=409" w:history="1">
        <w:r>
          <w:rPr>
            <w:rStyle w:val="a4"/>
            <w:i/>
            <w:iCs/>
          </w:rPr>
          <w:t>Закона</w:t>
        </w:r>
      </w:hyperlink>
      <w:r>
        <w:rPr>
          <w:rStyle w:val="s3"/>
        </w:rPr>
        <w:t xml:space="preserve"> РК от 26.12.12 г. № 61-V (введено в действие с 1 ян</w:t>
      </w:r>
      <w:r>
        <w:rPr>
          <w:rStyle w:val="s3"/>
        </w:rPr>
        <w:t>варя 2013 г.) (</w:t>
      </w:r>
      <w:hyperlink r:id="rId6614" w:anchor="sub_id=4090700" w:history="1">
        <w:r>
          <w:rPr>
            <w:rStyle w:val="a4"/>
            <w:i/>
            <w:iCs/>
          </w:rPr>
          <w:t>см. стар. ред.</w:t>
        </w:r>
      </w:hyperlink>
      <w:r>
        <w:rPr>
          <w:rStyle w:val="s3"/>
        </w:rPr>
        <w:t xml:space="preserve">); </w:t>
      </w:r>
      <w:hyperlink r:id="rId6615" w:anchor="sub_id=409" w:history="1">
        <w:r>
          <w:rPr>
            <w:rStyle w:val="a4"/>
            <w:i/>
            <w:iCs/>
          </w:rPr>
          <w:t>Закона</w:t>
        </w:r>
      </w:hyperlink>
      <w:r>
        <w:rPr>
          <w:rStyle w:val="s3"/>
        </w:rPr>
        <w:t xml:space="preserve"> </w:t>
      </w:r>
      <w:r>
        <w:rPr>
          <w:rStyle w:val="s3"/>
        </w:rPr>
        <w:t>РК от 03.12.15 г. № 432-V (введено в действие с 1 января 2017 г.) (</w:t>
      </w:r>
      <w:hyperlink r:id="rId6616" w:anchor="sub_id=4090700" w:history="1">
        <w:r>
          <w:rPr>
            <w:rStyle w:val="a4"/>
            <w:i/>
            <w:iCs/>
          </w:rPr>
          <w:t>см. стар. ред.</w:t>
        </w:r>
      </w:hyperlink>
      <w:r>
        <w:rPr>
          <w:rStyle w:val="s3"/>
        </w:rPr>
        <w:t>)</w:t>
      </w:r>
    </w:p>
    <w:p w:rsidR="00000000" w:rsidRDefault="0044141D">
      <w:pPr>
        <w:ind w:firstLine="400"/>
        <w:jc w:val="both"/>
      </w:pPr>
      <w:r>
        <w:rPr>
          <w:rStyle w:val="s0"/>
        </w:rPr>
        <w:t>7. Если иное не установлено пунктом 8 настоящей статьи, уплата налога производится в бюд</w:t>
      </w:r>
      <w:r>
        <w:rPr>
          <w:rStyle w:val="s0"/>
        </w:rPr>
        <w:t>жет по месту нахождения объектов обложения не позднее 1 октября года, следующего за отчетным налоговым периодом.</w:t>
      </w:r>
    </w:p>
    <w:p w:rsidR="00000000" w:rsidRDefault="0044141D">
      <w:pPr>
        <w:jc w:val="both"/>
      </w:pPr>
      <w:r>
        <w:rPr>
          <w:rStyle w:val="s3"/>
        </w:rPr>
        <w:t xml:space="preserve">Пункт 8 изложен в редакции </w:t>
      </w:r>
      <w:hyperlink r:id="rId6617" w:anchor="sub_id=409" w:history="1">
        <w:r>
          <w:rPr>
            <w:rStyle w:val="a3"/>
            <w:i/>
            <w:iCs/>
            <w:color w:val="0000FF"/>
            <w:u w:val="single"/>
          </w:rPr>
          <w:t>Закона</w:t>
        </w:r>
      </w:hyperlink>
      <w:r>
        <w:rPr>
          <w:rStyle w:val="s3"/>
        </w:rPr>
        <w:t xml:space="preserve"> РК от 26.12.12 г. № 61-V (вв</w:t>
      </w:r>
      <w:r>
        <w:rPr>
          <w:rStyle w:val="s3"/>
        </w:rPr>
        <w:t>едено в действие с 1 января 2013 г.) (</w:t>
      </w:r>
      <w:hyperlink r:id="rId6618" w:anchor="sub_id=4090800" w:history="1">
        <w:r>
          <w:rPr>
            <w:rStyle w:val="a3"/>
            <w:i/>
            <w:iCs/>
            <w:color w:val="0000FF"/>
            <w:u w:val="single"/>
          </w:rPr>
          <w:t>см. стар. ред.</w:t>
        </w:r>
      </w:hyperlink>
      <w:r>
        <w:rPr>
          <w:rStyle w:val="s3"/>
        </w:rPr>
        <w:t xml:space="preserve">); </w:t>
      </w:r>
      <w:hyperlink r:id="rId6619" w:anchor="sub_id=409"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6620" w:anchor="sub_id=4090800" w:history="1">
        <w:r>
          <w:rPr>
            <w:rStyle w:val="a3"/>
            <w:i/>
            <w:iCs/>
            <w:color w:val="0000FF"/>
            <w:u w:val="single"/>
          </w:rPr>
          <w:t>см. стар. ред.</w:t>
        </w:r>
      </w:hyperlink>
      <w:r>
        <w:rPr>
          <w:rStyle w:val="s3"/>
        </w:rPr>
        <w:t>)</w:t>
      </w:r>
    </w:p>
    <w:p w:rsidR="00000000" w:rsidRDefault="0044141D">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w:t>
      </w:r>
      <w:r>
        <w:rPr>
          <w:rStyle w:val="s0"/>
        </w:rPr>
        <w:t>обственности, должна быть внесена в бюджет не позднее дня государственной регистрации прав собственности.</w:t>
      </w:r>
    </w:p>
    <w:p w:rsidR="00000000" w:rsidRDefault="0044141D">
      <w:pPr>
        <w:ind w:firstLine="400"/>
        <w:jc w:val="both"/>
      </w:pPr>
      <w:r>
        <w:rPr>
          <w:rStyle w:val="s0"/>
        </w:rPr>
        <w:t xml:space="preserve">9. Исключен в соответствии с </w:t>
      </w:r>
      <w:hyperlink r:id="rId6621" w:anchor="sub_id=409" w:history="1">
        <w:r>
          <w:rPr>
            <w:rStyle w:val="a4"/>
          </w:rPr>
          <w:t>Законом</w:t>
        </w:r>
      </w:hyperlink>
      <w:r>
        <w:rPr>
          <w:rStyle w:val="s0"/>
        </w:rPr>
        <w:t xml:space="preserve"> РК от 03.12.15 г. № 432-V </w:t>
      </w:r>
      <w:r>
        <w:rPr>
          <w:rStyle w:val="s3"/>
        </w:rPr>
        <w:t>(введе</w:t>
      </w:r>
      <w:r>
        <w:rPr>
          <w:rStyle w:val="s3"/>
        </w:rPr>
        <w:t>но в действие с 1 января 2017 г.) (</w:t>
      </w:r>
      <w:hyperlink r:id="rId6622" w:anchor="sub_id=4090900" w:history="1">
        <w:r>
          <w:rPr>
            <w:rStyle w:val="a4"/>
            <w:i/>
            <w:iCs/>
          </w:rPr>
          <w:t>см. стар. ред.</w:t>
        </w:r>
      </w:hyperlink>
      <w:r>
        <w:rPr>
          <w:rStyle w:val="s3"/>
        </w:rPr>
        <w:t>)</w:t>
      </w:r>
    </w:p>
    <w:p w:rsidR="00000000" w:rsidRDefault="0044141D">
      <w:pPr>
        <w:jc w:val="both"/>
      </w:pPr>
      <w:r>
        <w:rPr>
          <w:rStyle w:val="s3"/>
        </w:rPr>
        <w:t xml:space="preserve">Статья дополнена пунктом 10 в соответствии с </w:t>
      </w:r>
      <w:hyperlink r:id="rId6623" w:anchor="sub_id=409"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10.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w:t>
      </w:r>
      <w:r>
        <w:rPr>
          <w:rStyle w:val="s0"/>
        </w:rPr>
        <w:t>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w:t>
      </w:r>
      <w:r>
        <w:rPr>
          <w:rStyle w:val="s0"/>
        </w:rPr>
        <w:t>ходился данный населенный пункт до даты такого изменения.</w:t>
      </w:r>
    </w:p>
    <w:p w:rsidR="00000000" w:rsidRDefault="0044141D">
      <w:pPr>
        <w:ind w:firstLine="400"/>
        <w:jc w:val="both"/>
      </w:pPr>
      <w:r>
        <w:t> </w:t>
      </w:r>
    </w:p>
    <w:p w:rsidR="00000000" w:rsidRDefault="0044141D">
      <w:pPr>
        <w:ind w:left="1200" w:hanging="800"/>
        <w:jc w:val="both"/>
      </w:pPr>
      <w:bookmarkStart w:id="758" w:name="SUB4100000"/>
      <w:bookmarkEnd w:id="758"/>
      <w:r>
        <w:rPr>
          <w:rStyle w:val="s1"/>
        </w:rPr>
        <w:t>Статья 410. Налоговый период</w:t>
      </w:r>
    </w:p>
    <w:p w:rsidR="00000000" w:rsidRDefault="0044141D">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44141D">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44141D">
      <w:pPr>
        <w:jc w:val="center"/>
      </w:pPr>
      <w:r>
        <w:t> </w:t>
      </w:r>
    </w:p>
    <w:p w:rsidR="00000000" w:rsidRDefault="0044141D">
      <w:pPr>
        <w:jc w:val="center"/>
      </w:pPr>
      <w:r>
        <w:t> </w:t>
      </w:r>
    </w:p>
    <w:p w:rsidR="00000000" w:rsidRDefault="0044141D">
      <w:pPr>
        <w:jc w:val="center"/>
      </w:pPr>
      <w:bookmarkStart w:id="759" w:name="SUB4110000"/>
      <w:bookmarkEnd w:id="759"/>
      <w:r>
        <w:rPr>
          <w:rStyle w:val="s1"/>
        </w:rPr>
        <w:t>РАЗДЕЛ 16. НАЛОГ НА ИГОРНЫЙ БИЗНЕС</w:t>
      </w:r>
    </w:p>
    <w:p w:rsidR="00000000" w:rsidRDefault="0044141D">
      <w:pPr>
        <w:jc w:val="center"/>
      </w:pPr>
      <w:r>
        <w:rPr>
          <w:rStyle w:val="s1"/>
        </w:rPr>
        <w:t> </w:t>
      </w:r>
    </w:p>
    <w:p w:rsidR="00000000" w:rsidRDefault="0044141D">
      <w:pPr>
        <w:jc w:val="center"/>
      </w:pPr>
      <w:r>
        <w:rPr>
          <w:rStyle w:val="s1"/>
        </w:rPr>
        <w:t>Глава 59.</w:t>
      </w:r>
      <w:r>
        <w:rPr>
          <w:rStyle w:val="s1"/>
        </w:rPr>
        <w:t xml:space="preserve"> НАЛОГ НА ИГОРНЫЙ БИЗНЕС</w:t>
      </w:r>
    </w:p>
    <w:p w:rsidR="00000000" w:rsidRDefault="0044141D">
      <w:pPr>
        <w:jc w:val="center"/>
      </w:pPr>
      <w:r>
        <w:rPr>
          <w:rStyle w:val="s1"/>
        </w:rPr>
        <w:t> </w:t>
      </w:r>
    </w:p>
    <w:p w:rsidR="00000000" w:rsidRDefault="0044141D">
      <w:pPr>
        <w:jc w:val="both"/>
      </w:pPr>
      <w:r>
        <w:rPr>
          <w:rStyle w:val="s3"/>
        </w:rPr>
        <w:t xml:space="preserve">В статью 411 внесены изменения в соответствии с </w:t>
      </w:r>
      <w:hyperlink r:id="rId6624" w:anchor="sub_id=200" w:history="1">
        <w:r>
          <w:rPr>
            <w:rStyle w:val="a3"/>
            <w:i/>
            <w:iCs/>
            <w:color w:val="0000FF"/>
            <w:u w:val="single"/>
          </w:rPr>
          <w:t>Законом</w:t>
        </w:r>
      </w:hyperlink>
      <w:r>
        <w:rPr>
          <w:rStyle w:val="s3"/>
        </w:rPr>
        <w:t xml:space="preserve"> РК от 24.04.15 г. № 310-V (введены в действие с 1 января 2016 г.) (</w:t>
      </w:r>
      <w:hyperlink r:id="rId6625" w:anchor="sub_id=41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411. Плательщики</w:t>
      </w:r>
    </w:p>
    <w:p w:rsidR="00000000" w:rsidRDefault="0044141D">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44141D">
      <w:pPr>
        <w:ind w:firstLine="400"/>
        <w:jc w:val="both"/>
      </w:pPr>
      <w:r>
        <w:rPr>
          <w:rStyle w:val="s0"/>
        </w:rPr>
        <w:t>1) казино;</w:t>
      </w:r>
    </w:p>
    <w:p w:rsidR="00000000" w:rsidRDefault="0044141D">
      <w:pPr>
        <w:ind w:firstLine="400"/>
        <w:jc w:val="both"/>
      </w:pPr>
      <w:r>
        <w:rPr>
          <w:rStyle w:val="s0"/>
        </w:rPr>
        <w:t>2) зала игровых автоматов;</w:t>
      </w:r>
    </w:p>
    <w:p w:rsidR="00000000" w:rsidRDefault="0044141D">
      <w:pPr>
        <w:ind w:firstLine="400"/>
        <w:jc w:val="both"/>
      </w:pPr>
      <w:r>
        <w:rPr>
          <w:rStyle w:val="s0"/>
        </w:rPr>
        <w:t>3) то</w:t>
      </w:r>
      <w:r>
        <w:rPr>
          <w:rStyle w:val="s0"/>
        </w:rPr>
        <w:t>тализатора;</w:t>
      </w:r>
    </w:p>
    <w:p w:rsidR="00000000" w:rsidRDefault="0044141D">
      <w:pPr>
        <w:ind w:firstLine="400"/>
        <w:jc w:val="both"/>
      </w:pPr>
      <w:r>
        <w:rPr>
          <w:rStyle w:val="s0"/>
        </w:rPr>
        <w:t>4) букмекерской конторы.</w:t>
      </w:r>
    </w:p>
    <w:p w:rsidR="00000000" w:rsidRDefault="0044141D">
      <w:pPr>
        <w:ind w:firstLine="400"/>
        <w:jc w:val="both"/>
      </w:pPr>
      <w:r>
        <w:t> </w:t>
      </w:r>
    </w:p>
    <w:p w:rsidR="00000000" w:rsidRDefault="0044141D">
      <w:pPr>
        <w:ind w:left="1200" w:hanging="800"/>
        <w:jc w:val="both"/>
      </w:pPr>
      <w:bookmarkStart w:id="760" w:name="SUB4120000"/>
      <w:bookmarkEnd w:id="760"/>
      <w:r>
        <w:rPr>
          <w:rStyle w:val="s1"/>
        </w:rPr>
        <w:t>Статья 412. Объекты налогообложения</w:t>
      </w:r>
    </w:p>
    <w:p w:rsidR="00000000" w:rsidRDefault="0044141D">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44141D">
      <w:pPr>
        <w:ind w:firstLine="400"/>
        <w:jc w:val="both"/>
      </w:pPr>
      <w:r>
        <w:rPr>
          <w:rStyle w:val="s0"/>
        </w:rPr>
        <w:t>1) игровой стол;</w:t>
      </w:r>
    </w:p>
    <w:p w:rsidR="00000000" w:rsidRDefault="0044141D">
      <w:pPr>
        <w:ind w:firstLine="400"/>
        <w:jc w:val="both"/>
      </w:pPr>
      <w:r>
        <w:rPr>
          <w:rStyle w:val="s0"/>
        </w:rPr>
        <w:t>2) игровой автомат;</w:t>
      </w:r>
    </w:p>
    <w:p w:rsidR="00000000" w:rsidRDefault="0044141D">
      <w:pPr>
        <w:ind w:firstLine="400"/>
        <w:jc w:val="both"/>
      </w:pPr>
      <w:r>
        <w:rPr>
          <w:rStyle w:val="s0"/>
        </w:rPr>
        <w:t xml:space="preserve">3) касса тотализатора; </w:t>
      </w:r>
    </w:p>
    <w:p w:rsidR="00000000" w:rsidRDefault="0044141D">
      <w:pPr>
        <w:ind w:firstLine="400"/>
        <w:jc w:val="both"/>
      </w:pPr>
      <w:r>
        <w:rPr>
          <w:rStyle w:val="s0"/>
        </w:rPr>
        <w:t>4) элект</w:t>
      </w:r>
      <w:r>
        <w:rPr>
          <w:rStyle w:val="s0"/>
        </w:rPr>
        <w:t>ронная касса тотализатора;</w:t>
      </w:r>
    </w:p>
    <w:p w:rsidR="00000000" w:rsidRDefault="0044141D">
      <w:pPr>
        <w:ind w:firstLine="400"/>
        <w:jc w:val="both"/>
      </w:pPr>
      <w:r>
        <w:rPr>
          <w:rStyle w:val="s0"/>
        </w:rPr>
        <w:t>5) касса букмекерской конторы;</w:t>
      </w:r>
    </w:p>
    <w:p w:rsidR="00000000" w:rsidRDefault="0044141D">
      <w:pPr>
        <w:ind w:firstLine="400"/>
        <w:jc w:val="both"/>
      </w:pPr>
      <w:r>
        <w:rPr>
          <w:rStyle w:val="s0"/>
        </w:rPr>
        <w:t>6) электронная касса букмекерской конторы.</w:t>
      </w:r>
    </w:p>
    <w:p w:rsidR="00000000" w:rsidRDefault="0044141D">
      <w:pPr>
        <w:ind w:firstLine="400"/>
        <w:jc w:val="both"/>
      </w:pPr>
      <w:r>
        <w:t> </w:t>
      </w:r>
    </w:p>
    <w:p w:rsidR="00000000" w:rsidRDefault="0044141D">
      <w:pPr>
        <w:jc w:val="both"/>
      </w:pPr>
      <w:bookmarkStart w:id="761" w:name="SUB4130000"/>
      <w:bookmarkEnd w:id="761"/>
      <w:r>
        <w:rPr>
          <w:rStyle w:val="s3"/>
        </w:rPr>
        <w:t xml:space="preserve">В статью 413 внесены изменения в соответствии с </w:t>
      </w:r>
      <w:hyperlink r:id="rId6626" w:anchor="sub_id=3130"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627" w:anchor="sub_id=41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413. Ставки налога</w:t>
      </w:r>
    </w:p>
    <w:p w:rsidR="00000000" w:rsidRDefault="0044141D">
      <w:pPr>
        <w:ind w:firstLine="400"/>
        <w:jc w:val="both"/>
      </w:pPr>
      <w:r>
        <w:t>1. Ставка</w:t>
      </w:r>
      <w:r>
        <w:rPr>
          <w:rStyle w:val="s0"/>
        </w:rPr>
        <w:t xml:space="preserve"> налога на игорный бизнес с единицы объекта налогооб</w:t>
      </w:r>
      <w:r>
        <w:rPr>
          <w:rStyle w:val="s0"/>
        </w:rPr>
        <w:t>ложения составляет на:</w:t>
      </w:r>
    </w:p>
    <w:p w:rsidR="00000000" w:rsidRDefault="0044141D">
      <w:pPr>
        <w:ind w:firstLine="400"/>
        <w:jc w:val="both"/>
      </w:pPr>
      <w:r>
        <w:rPr>
          <w:rStyle w:val="s0"/>
        </w:rPr>
        <w:t xml:space="preserve">1) игровой стол - 830-кратный размер </w:t>
      </w:r>
      <w:hyperlink r:id="rId6628" w:history="1">
        <w:r>
          <w:rPr>
            <w:rStyle w:val="a3"/>
            <w:color w:val="0000FF"/>
            <w:u w:val="single"/>
          </w:rPr>
          <w:t>месячного расчетного показателя</w:t>
        </w:r>
      </w:hyperlink>
      <w:r>
        <w:rPr>
          <w:rStyle w:val="s0"/>
        </w:rPr>
        <w:t xml:space="preserve"> в месяц;</w:t>
      </w:r>
    </w:p>
    <w:p w:rsidR="00000000" w:rsidRDefault="0044141D">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44141D">
      <w:pPr>
        <w:jc w:val="both"/>
      </w:pPr>
      <w:r>
        <w:rPr>
          <w:rStyle w:val="s3"/>
        </w:rPr>
        <w:t xml:space="preserve">Подпункты 3 - 6 изложены в редакции </w:t>
      </w:r>
      <w:hyperlink r:id="rId6629" w:anchor="sub_id=413" w:history="1">
        <w:r>
          <w:rPr>
            <w:rStyle w:val="a3"/>
            <w:i/>
            <w:iCs/>
            <w:color w:val="0000FF"/>
            <w:u w:val="single"/>
          </w:rPr>
          <w:t>Закона</w:t>
        </w:r>
      </w:hyperlink>
      <w:r>
        <w:rPr>
          <w:rStyle w:val="s3"/>
        </w:rPr>
        <w:t xml:space="preserve"> РК от 24.04.15 г. № 310-V (введены в действие с 1 января 2016 г.) (</w:t>
      </w:r>
      <w:hyperlink r:id="rId6630" w:anchor="sub_id=4130000" w:history="1">
        <w:r>
          <w:rPr>
            <w:rStyle w:val="a3"/>
            <w:i/>
            <w:iCs/>
            <w:color w:val="0000FF"/>
            <w:u w:val="single"/>
          </w:rPr>
          <w:t>см. стар. ред.</w:t>
        </w:r>
      </w:hyperlink>
      <w:r>
        <w:rPr>
          <w:rStyle w:val="s3"/>
        </w:rPr>
        <w:t>)</w:t>
      </w:r>
    </w:p>
    <w:p w:rsidR="00000000" w:rsidRDefault="0044141D">
      <w:pPr>
        <w:ind w:firstLine="400"/>
        <w:jc w:val="both"/>
      </w:pPr>
      <w:r>
        <w:rPr>
          <w:rStyle w:val="s0"/>
        </w:rPr>
        <w:t>3) кассу тотализатора - 150-кратный размер месячного расчетного показателя в месяц;</w:t>
      </w:r>
    </w:p>
    <w:p w:rsidR="00000000" w:rsidRDefault="0044141D">
      <w:pPr>
        <w:ind w:firstLine="400"/>
        <w:jc w:val="both"/>
      </w:pPr>
      <w:r>
        <w:rPr>
          <w:rStyle w:val="s0"/>
        </w:rPr>
        <w:t>4) электронную кассу тотализатора - 2 000-кратный размер месячного расчетного показателя в месяц;</w:t>
      </w:r>
    </w:p>
    <w:p w:rsidR="00000000" w:rsidRDefault="0044141D">
      <w:pPr>
        <w:ind w:firstLine="400"/>
        <w:jc w:val="both"/>
      </w:pPr>
      <w:r>
        <w:rPr>
          <w:rStyle w:val="s0"/>
        </w:rPr>
        <w:t>5) кассу букмекерской конторы - 150-кр</w:t>
      </w:r>
      <w:r>
        <w:rPr>
          <w:rStyle w:val="s0"/>
        </w:rPr>
        <w:t>атный размер месячного расчетного показателя в месяц;</w:t>
      </w:r>
    </w:p>
    <w:p w:rsidR="00000000" w:rsidRDefault="0044141D">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44141D">
      <w:pPr>
        <w:jc w:val="both"/>
      </w:pPr>
      <w:r>
        <w:rPr>
          <w:rStyle w:val="s3"/>
        </w:rPr>
        <w:t xml:space="preserve">Статья дополнена пунктом 2 в соответствии с </w:t>
      </w:r>
      <w:hyperlink r:id="rId6631" w:anchor="sub_id=313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w:t>
      </w:r>
      <w:r>
        <w:t>спубликанском бюджете и действующего на первое число налогового периода.</w:t>
      </w:r>
    </w:p>
    <w:p w:rsidR="00000000" w:rsidRDefault="0044141D">
      <w:pPr>
        <w:ind w:firstLine="400"/>
        <w:jc w:val="both"/>
      </w:pPr>
      <w:r>
        <w:t> </w:t>
      </w:r>
    </w:p>
    <w:p w:rsidR="00000000" w:rsidRDefault="0044141D">
      <w:pPr>
        <w:ind w:left="1200" w:hanging="800"/>
        <w:jc w:val="both"/>
      </w:pPr>
      <w:bookmarkStart w:id="762" w:name="SUB4140000"/>
      <w:bookmarkEnd w:id="762"/>
      <w:r>
        <w:rPr>
          <w:rStyle w:val="s1"/>
        </w:rPr>
        <w:t>Статья 414. Налоговый период</w:t>
      </w:r>
    </w:p>
    <w:p w:rsidR="00000000" w:rsidRDefault="0044141D">
      <w:pPr>
        <w:ind w:firstLine="400"/>
        <w:jc w:val="both"/>
      </w:pPr>
      <w:r>
        <w:rPr>
          <w:rStyle w:val="s0"/>
        </w:rPr>
        <w:t>Налоговым периодом для налога на игорный бизнес является календарный квартал.</w:t>
      </w:r>
    </w:p>
    <w:p w:rsidR="00000000" w:rsidRDefault="0044141D">
      <w:pPr>
        <w:ind w:firstLine="400"/>
        <w:jc w:val="both"/>
      </w:pPr>
      <w:r>
        <w:t> </w:t>
      </w:r>
    </w:p>
    <w:p w:rsidR="00000000" w:rsidRDefault="0044141D">
      <w:pPr>
        <w:ind w:left="1200" w:hanging="800"/>
        <w:jc w:val="both"/>
      </w:pPr>
      <w:bookmarkStart w:id="763" w:name="SUB4150000"/>
      <w:bookmarkEnd w:id="763"/>
      <w:r>
        <w:rPr>
          <w:rStyle w:val="s1"/>
        </w:rPr>
        <w:t>Статья 415. Порядок исчисления и срок уплаты налога</w:t>
      </w:r>
    </w:p>
    <w:p w:rsidR="00000000" w:rsidRDefault="0044141D">
      <w:pPr>
        <w:ind w:firstLine="400"/>
        <w:jc w:val="both"/>
      </w:pPr>
      <w:r>
        <w:rPr>
          <w:rStyle w:val="s0"/>
        </w:rPr>
        <w:t>1. Исчисление налога</w:t>
      </w:r>
      <w:r>
        <w:rPr>
          <w:rStyle w:val="s0"/>
        </w:rPr>
        <w:t xml:space="preserve">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color w:val="0000FF"/>
            <w:u w:val="single"/>
          </w:rPr>
          <w:t>статье 412</w:t>
        </w:r>
      </w:hyperlink>
      <w:r>
        <w:rPr>
          <w:rStyle w:val="s0"/>
        </w:rPr>
        <w:t xml:space="preserve"> настоящего Кодекса, если иное не установлено пунктом 2 настоящей статьи.</w:t>
      </w:r>
    </w:p>
    <w:p w:rsidR="00000000" w:rsidRDefault="0044141D">
      <w:pPr>
        <w:jc w:val="both"/>
      </w:pPr>
      <w:r>
        <w:rPr>
          <w:rStyle w:val="s3"/>
        </w:rPr>
        <w:t>В пункт 2</w:t>
      </w:r>
      <w:r>
        <w:rPr>
          <w:rStyle w:val="s3"/>
        </w:rPr>
        <w:t xml:space="preserve"> внесены изменения в соответствии с </w:t>
      </w:r>
      <w:hyperlink r:id="rId6632" w:anchor="sub_id=3131" w:history="1">
        <w:r>
          <w:rPr>
            <w:rStyle w:val="a3"/>
            <w:i/>
            <w:iCs/>
            <w:color w:val="0000FF"/>
            <w:u w:val="single"/>
          </w:rPr>
          <w:t>Законом</w:t>
        </w:r>
      </w:hyperlink>
      <w:r>
        <w:rPr>
          <w:rStyle w:val="s3"/>
        </w:rPr>
        <w:t xml:space="preserve"> РК от 16.11.09 г. № 200-IV (введены в действие с 1 января 2010 г.) (</w:t>
      </w:r>
      <w:hyperlink r:id="rId6633" w:anchor="sub_id=415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44141D">
      <w:pPr>
        <w:ind w:firstLine="400"/>
        <w:jc w:val="both"/>
      </w:pPr>
      <w:r>
        <w:rPr>
          <w:rStyle w:val="s0"/>
        </w:rPr>
        <w:t>При выбытии об</w:t>
      </w:r>
      <w:r>
        <w:rPr>
          <w:rStyle w:val="s0"/>
        </w:rPr>
        <w:t xml:space="preserve">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44141D">
      <w:pPr>
        <w:ind w:firstLine="400"/>
        <w:jc w:val="both"/>
      </w:pPr>
      <w:r>
        <w:rPr>
          <w:rStyle w:val="s0"/>
        </w:rPr>
        <w:t>3. Налог на игорный бизнес подлежит уплате в бюджет по месту регистрации объектов на</w:t>
      </w:r>
      <w:r>
        <w:rPr>
          <w:rStyle w:val="s0"/>
        </w:rPr>
        <w:t>логообложения не позднее 25 числа второго месяца, следующего за отчетным налоговым периодом.</w:t>
      </w:r>
    </w:p>
    <w:p w:rsidR="00000000" w:rsidRDefault="0044141D">
      <w:pPr>
        <w:ind w:firstLine="400"/>
        <w:jc w:val="both"/>
      </w:pPr>
      <w:r>
        <w:t> </w:t>
      </w:r>
    </w:p>
    <w:p w:rsidR="00000000" w:rsidRDefault="0044141D">
      <w:pPr>
        <w:jc w:val="both"/>
      </w:pPr>
      <w:bookmarkStart w:id="764" w:name="SUB4160000"/>
      <w:bookmarkEnd w:id="764"/>
      <w:r>
        <w:rPr>
          <w:rStyle w:val="s3"/>
        </w:rPr>
        <w:t xml:space="preserve">Статья 416 изложена в редакции </w:t>
      </w:r>
      <w:hyperlink r:id="rId6634" w:anchor="sub_id=3132"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6635" w:anchor="sub_id=416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416 - </w:t>
      </w:r>
      <w:hyperlink r:id="rId6636" w:anchor="sub_id=416"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44141D">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44141D">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44141D">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44141D">
      <w:pPr>
        <w:ind w:firstLine="400"/>
        <w:jc w:val="both"/>
      </w:pPr>
      <w:r>
        <w:rPr>
          <w:rStyle w:val="s0"/>
        </w:rPr>
        <w:t xml:space="preserve">1) </w:t>
      </w:r>
      <w:r>
        <w:t xml:space="preserve">с деятельности казино - 135000-кратный размер </w:t>
      </w:r>
      <w:hyperlink r:id="rId6637" w:history="1">
        <w:r>
          <w:rPr>
            <w:rStyle w:val="a3"/>
            <w:color w:val="0000FF"/>
            <w:u w:val="single"/>
          </w:rPr>
          <w:t>месячного расчетного показателя</w:t>
        </w:r>
      </w:hyperlink>
      <w:r>
        <w:rPr>
          <w:rStyle w:val="s0"/>
        </w:rPr>
        <w:t>;</w:t>
      </w:r>
    </w:p>
    <w:p w:rsidR="00000000" w:rsidRDefault="0044141D">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44141D">
      <w:pPr>
        <w:ind w:firstLine="400"/>
        <w:jc w:val="both"/>
      </w:pPr>
      <w:r>
        <w:rPr>
          <w:rStyle w:val="s0"/>
        </w:rPr>
        <w:t>3) с деятельности тотализатора - 2500-кратный размер месячного расчетного показателя;</w:t>
      </w:r>
    </w:p>
    <w:p w:rsidR="00000000" w:rsidRDefault="0044141D">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44141D">
      <w:pPr>
        <w:autoSpaceDE w:val="0"/>
        <w:autoSpaceDN w:val="0"/>
        <w:ind w:firstLine="400"/>
        <w:jc w:val="thaiDistribute"/>
      </w:pPr>
      <w:r>
        <w:t>3. Предельные размеры дохода, установленные пунк</w:t>
      </w:r>
      <w:r>
        <w:t>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44141D">
      <w:pPr>
        <w:jc w:val="both"/>
      </w:pPr>
      <w:r>
        <w:rPr>
          <w:rStyle w:val="s3"/>
        </w:rPr>
        <w:t xml:space="preserve">Статья дополнена пунктом 4 в соответствии с </w:t>
      </w:r>
      <w:hyperlink r:id="rId6638" w:anchor="sub_id=416" w:history="1">
        <w:r>
          <w:rPr>
            <w:rStyle w:val="a3"/>
            <w:i/>
            <w:iCs/>
            <w:color w:val="0000FF"/>
            <w:u w:val="single"/>
          </w:rPr>
          <w:t>Законом</w:t>
        </w:r>
      </w:hyperlink>
      <w:r>
        <w:rPr>
          <w:rStyle w:val="s3"/>
        </w:rPr>
        <w:t xml:space="preserve"> РК от 21.07.11 г. № 467-IV </w:t>
      </w:r>
      <w:hyperlink r:id="rId6639" w:history="1">
        <w:r>
          <w:rPr>
            <w:rStyle w:val="a3"/>
            <w:rFonts w:ascii="Wingdings" w:hAnsi="Wingdings"/>
            <w:i/>
            <w:iCs/>
            <w:color w:val="0000FF"/>
            <w:u w:val="single"/>
          </w:rPr>
          <w:t>+</w:t>
        </w:r>
      </w:hyperlink>
      <w:r>
        <w:rPr>
          <w:rStyle w:val="s3"/>
        </w:rPr>
        <w:t xml:space="preserve"> (введено в действие с 1 января 2011 г.)</w:t>
      </w:r>
    </w:p>
    <w:p w:rsidR="00000000" w:rsidRDefault="0044141D">
      <w:pPr>
        <w:ind w:firstLine="400"/>
        <w:jc w:val="both"/>
      </w:pPr>
      <w:r>
        <w:rPr>
          <w:rStyle w:val="s0"/>
        </w:rPr>
        <w:t>4. В целях исчисления дополнительного платежа доходом, по</w:t>
      </w:r>
      <w:r>
        <w:rPr>
          <w:rStyle w:val="s0"/>
        </w:rPr>
        <w:t xml:space="preserve">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 </w:t>
      </w:r>
      <w:hyperlink r:id="rId664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765" w:name="SUB4170000"/>
      <w:bookmarkEnd w:id="765"/>
      <w:r>
        <w:rPr>
          <w:rStyle w:val="s3"/>
        </w:rPr>
        <w:t xml:space="preserve">См. изменения в статью 417 - </w:t>
      </w:r>
      <w:hyperlink r:id="rId6641" w:anchor="sub_id=41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417. Порядок и</w:t>
      </w:r>
      <w:r>
        <w:rPr>
          <w:rStyle w:val="s1"/>
        </w:rPr>
        <w:t>счисления и уплаты дополнительного платежа</w:t>
      </w:r>
    </w:p>
    <w:p w:rsidR="00000000" w:rsidRDefault="0044141D">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color w:val="0000FF"/>
            <w:u w:val="single"/>
          </w:rPr>
          <w:t>пунктом 1 статьи 147</w:t>
        </w:r>
      </w:hyperlink>
      <w:r>
        <w:rPr>
          <w:rStyle w:val="s0"/>
        </w:rPr>
        <w:t xml:space="preserve"> настоящего Кодекса, и подлежит уплате</w:t>
      </w:r>
      <w:r>
        <w:rPr>
          <w:rStyle w:val="s0"/>
        </w:rPr>
        <w:t xml:space="preserve"> </w:t>
      </w:r>
      <w:r>
        <w:t xml:space="preserve">не позднее 25 числа второго месяца, следующего за отчетным налоговым </w:t>
      </w:r>
      <w:r>
        <w:rPr>
          <w:rStyle w:val="s0"/>
        </w:rPr>
        <w:t>периодом.</w:t>
      </w:r>
    </w:p>
    <w:p w:rsidR="00000000" w:rsidRDefault="0044141D">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w:t>
      </w:r>
      <w:r>
        <w:rPr>
          <w:rStyle w:val="s0"/>
        </w:rPr>
        <w:t>ида деятельности в сфере игорного бизнеса.</w:t>
      </w:r>
    </w:p>
    <w:p w:rsidR="00000000" w:rsidRDefault="0044141D">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color w:val="0000FF"/>
            <w:u w:val="single"/>
          </w:rPr>
          <w:t>статье 411</w:t>
        </w:r>
      </w:hyperlink>
      <w:r>
        <w:rPr>
          <w:rStyle w:val="s0"/>
        </w:rPr>
        <w:t xml:space="preserve"> </w:t>
      </w:r>
      <w:r>
        <w:rPr>
          <w:rStyle w:val="s0"/>
        </w:rPr>
        <w:t xml:space="preserve">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44141D">
      <w:pPr>
        <w:ind w:firstLine="400"/>
        <w:jc w:val="both"/>
      </w:pPr>
      <w:r>
        <w:t> </w:t>
      </w:r>
    </w:p>
    <w:p w:rsidR="00000000" w:rsidRDefault="0044141D">
      <w:pPr>
        <w:jc w:val="both"/>
      </w:pPr>
      <w:bookmarkStart w:id="766" w:name="SUB4180000"/>
      <w:bookmarkEnd w:id="766"/>
      <w:r>
        <w:rPr>
          <w:rStyle w:val="s3"/>
        </w:rPr>
        <w:t>В статью 41</w:t>
      </w:r>
      <w:r>
        <w:rPr>
          <w:rStyle w:val="s3"/>
        </w:rPr>
        <w:t xml:space="preserve">8 внесены изменения в соответствии с </w:t>
      </w:r>
      <w:hyperlink r:id="rId6642" w:anchor="sub_id=3133" w:history="1">
        <w:r>
          <w:rPr>
            <w:rStyle w:val="a3"/>
            <w:i/>
            <w:iCs/>
            <w:color w:val="0000FF"/>
            <w:u w:val="single"/>
          </w:rPr>
          <w:t>Законом</w:t>
        </w:r>
      </w:hyperlink>
      <w:r>
        <w:rPr>
          <w:rStyle w:val="s3"/>
        </w:rPr>
        <w:t xml:space="preserve"> РК от 16.11.09 г. № 200-IV (введены в действие с 1 января 2010 г.) (</w:t>
      </w:r>
      <w:hyperlink r:id="rId6643" w:anchor="sub_id=41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418. Срок представления налоговой декларации</w:t>
      </w:r>
    </w:p>
    <w:p w:rsidR="00000000" w:rsidRDefault="0044141D">
      <w:pPr>
        <w:ind w:firstLine="400"/>
        <w:jc w:val="both"/>
      </w:pPr>
      <w:hyperlink r:id="rId6644" w:history="1">
        <w:r>
          <w:rPr>
            <w:rStyle w:val="a3"/>
            <w:color w:val="0000FF"/>
            <w:u w:val="single"/>
          </w:rPr>
          <w:t>Декларация по налогу на игорный бизнес</w:t>
        </w:r>
      </w:hyperlink>
      <w:r>
        <w:t xml:space="preserve"> представляется </w:t>
      </w:r>
      <w:r>
        <w:rPr>
          <w:rStyle w:val="s0"/>
        </w:rPr>
        <w:t>не позднее 15-го числа второго месяца, сле</w:t>
      </w:r>
      <w:r>
        <w:rPr>
          <w:rStyle w:val="s0"/>
        </w:rPr>
        <w:t xml:space="preserve">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4141D">
      <w:pPr>
        <w:ind w:firstLine="709"/>
        <w:jc w:val="both"/>
      </w:pPr>
      <w:r>
        <w:t> </w:t>
      </w:r>
    </w:p>
    <w:p w:rsidR="00000000" w:rsidRDefault="0044141D">
      <w:pPr>
        <w:autoSpaceDE w:val="0"/>
        <w:autoSpaceDN w:val="0"/>
        <w:ind w:firstLine="400"/>
        <w:jc w:val="thaiDistribute"/>
      </w:pPr>
      <w:r>
        <w:t> </w:t>
      </w:r>
    </w:p>
    <w:p w:rsidR="00000000" w:rsidRDefault="0044141D">
      <w:pPr>
        <w:jc w:val="both"/>
      </w:pPr>
      <w:bookmarkStart w:id="767" w:name="SUB4190000"/>
      <w:bookmarkEnd w:id="767"/>
      <w:r>
        <w:rPr>
          <w:rStyle w:val="s3"/>
        </w:rPr>
        <w:t xml:space="preserve">Раздел 17 исключается в соответствии с </w:t>
      </w:r>
      <w:hyperlink r:id="rId6645" w:anchor="sub_id=419" w:history="1">
        <w:r>
          <w:rPr>
            <w:rStyle w:val="a3"/>
            <w:i/>
            <w:iCs/>
            <w:color w:val="0000FF"/>
            <w:u w:val="single"/>
          </w:rPr>
          <w:t>Законом</w:t>
        </w:r>
      </w:hyperlink>
      <w:r>
        <w:rPr>
          <w:rStyle w:val="s3"/>
        </w:rPr>
        <w:t xml:space="preserve"> РК от 18.11.15 г. № 412-V (вводится в действие с 1 января 2018 г.)</w:t>
      </w:r>
    </w:p>
    <w:p w:rsidR="00000000" w:rsidRDefault="0044141D">
      <w:pPr>
        <w:jc w:val="center"/>
      </w:pPr>
      <w:r>
        <w:rPr>
          <w:rStyle w:val="s1"/>
        </w:rPr>
        <w:t xml:space="preserve">РАЗДЕЛ 17. ФИКСИРОВАННЫЙ НАЛОГ </w:t>
      </w:r>
    </w:p>
    <w:p w:rsidR="00000000" w:rsidRDefault="0044141D">
      <w:pPr>
        <w:jc w:val="center"/>
      </w:pPr>
      <w:r>
        <w:rPr>
          <w:rStyle w:val="s1"/>
        </w:rPr>
        <w:t> </w:t>
      </w:r>
    </w:p>
    <w:p w:rsidR="00000000" w:rsidRDefault="0044141D">
      <w:pPr>
        <w:jc w:val="center"/>
      </w:pPr>
      <w:r>
        <w:rPr>
          <w:rStyle w:val="s1"/>
        </w:rPr>
        <w:t>Глава 60. ФИКСИРОВАННЫЙ НАЛОГ</w:t>
      </w:r>
    </w:p>
    <w:p w:rsidR="00000000" w:rsidRDefault="0044141D">
      <w:pPr>
        <w:jc w:val="center"/>
      </w:pPr>
      <w:r>
        <w:rPr>
          <w:rStyle w:val="s1"/>
        </w:rPr>
        <w:t> </w:t>
      </w:r>
    </w:p>
    <w:p w:rsidR="00000000" w:rsidRDefault="0044141D">
      <w:pPr>
        <w:ind w:left="1200" w:hanging="800"/>
        <w:jc w:val="both"/>
      </w:pPr>
      <w:r>
        <w:rPr>
          <w:rStyle w:val="s1"/>
        </w:rPr>
        <w:t>Статья 419. Основные понятия, испо</w:t>
      </w:r>
      <w:r>
        <w:rPr>
          <w:rStyle w:val="s1"/>
        </w:rPr>
        <w:t xml:space="preserve">льзуемые в настоящей главе </w:t>
      </w:r>
    </w:p>
    <w:p w:rsidR="00000000" w:rsidRDefault="0044141D">
      <w:pPr>
        <w:ind w:firstLine="400"/>
        <w:jc w:val="both"/>
      </w:pPr>
      <w:r>
        <w:rPr>
          <w:rStyle w:val="s0"/>
        </w:rPr>
        <w:t xml:space="preserve">Применяемые в настоящей главе понятия означают следующее: </w:t>
      </w:r>
    </w:p>
    <w:p w:rsidR="00000000" w:rsidRDefault="0044141D">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44141D">
      <w:pPr>
        <w:ind w:firstLine="400"/>
        <w:jc w:val="both"/>
      </w:pPr>
      <w:r>
        <w:rPr>
          <w:rStyle w:val="s0"/>
        </w:rPr>
        <w:t>2) игровая дорожка - специальная дорожка, предназна</w:t>
      </w:r>
      <w:r>
        <w:rPr>
          <w:rStyle w:val="s0"/>
        </w:rPr>
        <w:t xml:space="preserve">ченная для игры в боулинг (кегельбан); </w:t>
      </w:r>
    </w:p>
    <w:p w:rsidR="00000000" w:rsidRDefault="0044141D">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44141D">
      <w:pPr>
        <w:ind w:firstLine="400"/>
        <w:jc w:val="both"/>
      </w:pPr>
      <w:r>
        <w:rPr>
          <w:rStyle w:val="s0"/>
        </w:rPr>
        <w:t>4) карт - гоночный микролитражный автомобиль бе</w:t>
      </w:r>
      <w:r>
        <w:rPr>
          <w:rStyle w:val="s0"/>
        </w:rPr>
        <w:t xml:space="preserve">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44141D">
      <w:pPr>
        <w:ind w:firstLine="400"/>
        <w:jc w:val="both"/>
      </w:pPr>
      <w:r>
        <w:t> </w:t>
      </w:r>
    </w:p>
    <w:p w:rsidR="00000000" w:rsidRDefault="0044141D">
      <w:pPr>
        <w:ind w:left="1200" w:hanging="800"/>
        <w:jc w:val="both"/>
      </w:pPr>
      <w:bookmarkStart w:id="768" w:name="SUB4200000"/>
      <w:bookmarkEnd w:id="768"/>
      <w:r>
        <w:rPr>
          <w:rStyle w:val="s1"/>
        </w:rPr>
        <w:t xml:space="preserve">Статья 420. Плательщики </w:t>
      </w:r>
    </w:p>
    <w:p w:rsidR="00000000" w:rsidRDefault="0044141D">
      <w:pPr>
        <w:ind w:firstLine="400"/>
        <w:jc w:val="both"/>
      </w:pPr>
      <w:r>
        <w:rPr>
          <w:rStyle w:val="s0"/>
        </w:rPr>
        <w:t>Плательщиками фиксированного налога являются индивиду</w:t>
      </w:r>
      <w:r>
        <w:rPr>
          <w:rStyle w:val="s0"/>
        </w:rPr>
        <w:t xml:space="preserve">альные предприниматели и юридические лица, осуществляющие деятельность по оказанию услуг с использованием: </w:t>
      </w:r>
    </w:p>
    <w:p w:rsidR="00000000" w:rsidRDefault="0044141D">
      <w:pPr>
        <w:ind w:firstLine="400"/>
        <w:jc w:val="both"/>
      </w:pPr>
      <w:r>
        <w:rPr>
          <w:rStyle w:val="s0"/>
        </w:rPr>
        <w:t xml:space="preserve">1) игровых автоматов без выигрыша; </w:t>
      </w:r>
    </w:p>
    <w:p w:rsidR="00000000" w:rsidRDefault="0044141D">
      <w:pPr>
        <w:ind w:firstLine="400"/>
        <w:jc w:val="both"/>
      </w:pPr>
      <w:r>
        <w:rPr>
          <w:rStyle w:val="s0"/>
        </w:rPr>
        <w:t>2) персональных компьютеров, используемых для проведения игры;</w:t>
      </w:r>
    </w:p>
    <w:p w:rsidR="00000000" w:rsidRDefault="0044141D">
      <w:pPr>
        <w:ind w:firstLine="400"/>
        <w:jc w:val="both"/>
      </w:pPr>
      <w:r>
        <w:rPr>
          <w:rStyle w:val="s0"/>
        </w:rPr>
        <w:t xml:space="preserve">3) игровых дорожек (боулинг (кегельбан); </w:t>
      </w:r>
    </w:p>
    <w:p w:rsidR="00000000" w:rsidRDefault="0044141D">
      <w:pPr>
        <w:ind w:firstLine="400"/>
        <w:jc w:val="both"/>
      </w:pPr>
      <w:r>
        <w:rPr>
          <w:rStyle w:val="s0"/>
        </w:rPr>
        <w:t>4) карт</w:t>
      </w:r>
      <w:r>
        <w:rPr>
          <w:rStyle w:val="s0"/>
        </w:rPr>
        <w:t xml:space="preserve">ов (картинг); </w:t>
      </w:r>
    </w:p>
    <w:p w:rsidR="00000000" w:rsidRDefault="0044141D">
      <w:pPr>
        <w:ind w:firstLine="400"/>
        <w:jc w:val="both"/>
      </w:pPr>
      <w:r>
        <w:rPr>
          <w:rStyle w:val="s0"/>
        </w:rPr>
        <w:t>5) бильярдных столов (бильярд).</w:t>
      </w:r>
    </w:p>
    <w:p w:rsidR="00000000" w:rsidRDefault="0044141D">
      <w:pPr>
        <w:jc w:val="both"/>
      </w:pPr>
      <w:hyperlink r:id="rId664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69" w:name="SUB4210000"/>
      <w:bookmarkEnd w:id="769"/>
      <w:r>
        <w:rPr>
          <w:rStyle w:val="s1"/>
        </w:rPr>
        <w:t xml:space="preserve">Статья 421. Объект налогообложения фиксированным налогом </w:t>
      </w:r>
    </w:p>
    <w:p w:rsidR="00000000" w:rsidRDefault="0044141D">
      <w:pPr>
        <w:ind w:firstLine="400"/>
        <w:jc w:val="both"/>
      </w:pPr>
      <w:r>
        <w:rPr>
          <w:rStyle w:val="s0"/>
        </w:rPr>
        <w:t xml:space="preserve">Объектом налогообложения фиксированным налогом являются: </w:t>
      </w:r>
    </w:p>
    <w:p w:rsidR="00000000" w:rsidRDefault="0044141D">
      <w:pPr>
        <w:ind w:firstLine="400"/>
        <w:jc w:val="both"/>
      </w:pPr>
      <w:r>
        <w:rPr>
          <w:rStyle w:val="s0"/>
        </w:rPr>
        <w:t>1) игровой автомат без выигрыша, предназначенный для проведения игры с одним игроком;</w:t>
      </w:r>
    </w:p>
    <w:p w:rsidR="00000000" w:rsidRDefault="0044141D">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44141D">
      <w:pPr>
        <w:ind w:firstLine="400"/>
        <w:jc w:val="both"/>
      </w:pPr>
      <w:r>
        <w:rPr>
          <w:rStyle w:val="s0"/>
        </w:rPr>
        <w:t>3) персональный компьютер, используемый для проведения игры;</w:t>
      </w:r>
    </w:p>
    <w:p w:rsidR="00000000" w:rsidRDefault="0044141D">
      <w:pPr>
        <w:ind w:firstLine="400"/>
        <w:jc w:val="both"/>
      </w:pPr>
      <w:r>
        <w:rPr>
          <w:rStyle w:val="s0"/>
        </w:rPr>
        <w:t>4) игровая дорожка;</w:t>
      </w:r>
    </w:p>
    <w:p w:rsidR="00000000" w:rsidRDefault="0044141D">
      <w:pPr>
        <w:ind w:firstLine="400"/>
        <w:jc w:val="both"/>
      </w:pPr>
      <w:r>
        <w:rPr>
          <w:rStyle w:val="s0"/>
        </w:rPr>
        <w:t xml:space="preserve">5) карт; </w:t>
      </w:r>
    </w:p>
    <w:p w:rsidR="00000000" w:rsidRDefault="0044141D">
      <w:pPr>
        <w:ind w:firstLine="400"/>
        <w:jc w:val="both"/>
      </w:pPr>
      <w:r>
        <w:rPr>
          <w:rStyle w:val="s0"/>
        </w:rPr>
        <w:t xml:space="preserve">6) бильярдный стол. </w:t>
      </w:r>
    </w:p>
    <w:p w:rsidR="00000000" w:rsidRDefault="0044141D">
      <w:pPr>
        <w:ind w:firstLine="400"/>
        <w:jc w:val="both"/>
      </w:pPr>
      <w:r>
        <w:t> </w:t>
      </w:r>
    </w:p>
    <w:p w:rsidR="00000000" w:rsidRDefault="0044141D">
      <w:pPr>
        <w:ind w:left="1200" w:hanging="800"/>
        <w:jc w:val="both"/>
      </w:pPr>
      <w:bookmarkStart w:id="770" w:name="SUB4220000"/>
      <w:bookmarkEnd w:id="770"/>
      <w:r>
        <w:rPr>
          <w:rStyle w:val="s1"/>
        </w:rPr>
        <w:t>Статья 422. Ставки фиксированного налога</w:t>
      </w:r>
    </w:p>
    <w:p w:rsidR="00000000" w:rsidRDefault="0044141D">
      <w:pPr>
        <w:jc w:val="both"/>
      </w:pPr>
      <w:r>
        <w:rPr>
          <w:rStyle w:val="s3"/>
        </w:rPr>
        <w:t xml:space="preserve">В пункт 1 внесены изменения в соответствии с </w:t>
      </w:r>
      <w:hyperlink r:id="rId6647" w:anchor="sub_id=72" w:history="1">
        <w:r>
          <w:rPr>
            <w:rStyle w:val="a3"/>
            <w:i/>
            <w:iCs/>
            <w:color w:val="0000FF"/>
            <w:u w:val="single"/>
          </w:rPr>
          <w:t>Законом</w:t>
        </w:r>
      </w:hyperlink>
      <w:r>
        <w:rPr>
          <w:rStyle w:val="s3"/>
        </w:rPr>
        <w:t xml:space="preserve"> РК от 12.02.09 г. № 133-IV (в</w:t>
      </w:r>
      <w:r>
        <w:rPr>
          <w:rStyle w:val="s3"/>
        </w:rPr>
        <w:t>веден в действие с 1 января 2009 г.) (</w:t>
      </w:r>
      <w:hyperlink r:id="rId6648" w:anchor="sub_id=4220000" w:history="1">
        <w:r>
          <w:rPr>
            <w:rStyle w:val="a3"/>
            <w:i/>
            <w:iCs/>
            <w:color w:val="0000FF"/>
            <w:u w:val="single"/>
          </w:rPr>
          <w:t>см. стар. ред.</w:t>
        </w:r>
      </w:hyperlink>
      <w:r>
        <w:rPr>
          <w:rStyle w:val="s3"/>
        </w:rPr>
        <w:t>)</w:t>
      </w:r>
    </w:p>
    <w:p w:rsidR="00000000" w:rsidRDefault="0044141D">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r>
        <w:rPr>
          <w:rStyle w:val="s0"/>
        </w:rPr>
        <w:t>:</w:t>
      </w:r>
    </w:p>
    <w:p w:rsidR="00000000" w:rsidRDefault="0044141D">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w:t>
            </w:r>
          </w:p>
          <w:p w:rsidR="00000000" w:rsidRDefault="0044141D">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Наименование объекта налогообложения</w:t>
            </w:r>
          </w:p>
          <w:p w:rsidR="00000000" w:rsidRDefault="0044141D">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 xml:space="preserve">Минимальные размеры базовых ставок фиксированного налога (в </w:t>
            </w:r>
            <w:hyperlink r:id="rId6649" w:history="1">
              <w:r>
                <w:rPr>
                  <w:rStyle w:val="a3"/>
                  <w:color w:val="0000FF"/>
                  <w:u w:val="single"/>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w:t>
            </w:r>
          </w:p>
        </w:tc>
      </w:tr>
    </w:tbl>
    <w:p w:rsidR="00000000" w:rsidRDefault="0044141D">
      <w:pPr>
        <w:ind w:firstLine="400"/>
        <w:jc w:val="both"/>
      </w:pPr>
      <w:r>
        <w:t> </w:t>
      </w:r>
    </w:p>
    <w:p w:rsidR="00000000" w:rsidRDefault="0044141D">
      <w:pPr>
        <w:jc w:val="both"/>
      </w:pPr>
      <w:r>
        <w:rPr>
          <w:rStyle w:val="s3"/>
        </w:rPr>
        <w:t xml:space="preserve">Статья дополнена пунктом 1-1 в соответствии с </w:t>
      </w:r>
      <w:hyperlink r:id="rId6650" w:anchor="sub_id=3134"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autoSpaceDE w:val="0"/>
        <w:autoSpaceDN w:val="0"/>
        <w:ind w:firstLine="400"/>
        <w:jc w:val="thaiDistribute"/>
      </w:pPr>
      <w:r>
        <w:t>1-1. Ставка налога определяе</w:t>
      </w:r>
      <w:r>
        <w:t xml:space="preserve">тся исходя из размера </w:t>
      </w:r>
      <w:hyperlink r:id="rId6651"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44141D">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652" w:history="1">
        <w:r>
          <w:rPr>
            <w:rStyle w:val="a3"/>
            <w:color w:val="0000FF"/>
            <w:u w:val="single"/>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44141D">
      <w:pPr>
        <w:jc w:val="both"/>
      </w:pPr>
      <w:hyperlink r:id="rId665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71" w:name="SUB4230000"/>
      <w:bookmarkEnd w:id="771"/>
      <w:r>
        <w:rPr>
          <w:rStyle w:val="s1"/>
        </w:rPr>
        <w:t xml:space="preserve">Статья 423. Налоговый период </w:t>
      </w:r>
    </w:p>
    <w:p w:rsidR="00000000" w:rsidRDefault="0044141D">
      <w:pPr>
        <w:ind w:firstLine="400"/>
        <w:jc w:val="both"/>
      </w:pPr>
      <w:r>
        <w:rPr>
          <w:rStyle w:val="s0"/>
        </w:rPr>
        <w:t xml:space="preserve">Налоговым периодом для фиксированного налога является календарный квартал. </w:t>
      </w:r>
    </w:p>
    <w:p w:rsidR="00000000" w:rsidRDefault="0044141D">
      <w:pPr>
        <w:ind w:firstLine="400"/>
        <w:jc w:val="both"/>
      </w:pPr>
      <w:r>
        <w:t> </w:t>
      </w:r>
    </w:p>
    <w:p w:rsidR="00000000" w:rsidRDefault="0044141D">
      <w:pPr>
        <w:ind w:left="1200" w:hanging="800"/>
        <w:jc w:val="both"/>
      </w:pPr>
      <w:bookmarkStart w:id="772" w:name="SUB4240000"/>
      <w:bookmarkEnd w:id="772"/>
      <w:r>
        <w:rPr>
          <w:rStyle w:val="s1"/>
        </w:rPr>
        <w:t>Статья 424. Порядок исчисления и срок уплаты фиксированного налога</w:t>
      </w:r>
    </w:p>
    <w:p w:rsidR="00000000" w:rsidRDefault="0044141D">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color w:val="0000FF"/>
            <w:u w:val="single"/>
          </w:rPr>
          <w:t>статьей 421</w:t>
        </w:r>
      </w:hyperlink>
      <w:r>
        <w:rPr>
          <w:rStyle w:val="s0"/>
        </w:rPr>
        <w:t xml:space="preserve"> настоящего Кодекса, если иное не установлено пунктом 2 настоящей статьи. </w:t>
      </w:r>
    </w:p>
    <w:p w:rsidR="00000000" w:rsidRDefault="0044141D">
      <w:pPr>
        <w:jc w:val="both"/>
      </w:pPr>
      <w:r>
        <w:rPr>
          <w:rStyle w:val="s3"/>
        </w:rPr>
        <w:t xml:space="preserve">В пункт 2 внесены изменения в соответствии с </w:t>
      </w:r>
      <w:hyperlink r:id="rId6654" w:anchor="sub_id=3135"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6655" w:anchor="sub_id=4240200" w:history="1">
        <w:r>
          <w:rPr>
            <w:rStyle w:val="a3"/>
            <w:i/>
            <w:iCs/>
            <w:color w:val="0000FF"/>
            <w:u w:val="single"/>
          </w:rPr>
          <w:t>см. стар. ред.</w:t>
        </w:r>
      </w:hyperlink>
      <w:r>
        <w:rPr>
          <w:rStyle w:val="s3"/>
        </w:rPr>
        <w:t xml:space="preserve">); </w:t>
      </w:r>
      <w:hyperlink r:id="rId6656" w:anchor="sub_id=424" w:history="1">
        <w:r>
          <w:rPr>
            <w:rStyle w:val="a3"/>
            <w:i/>
            <w:iCs/>
            <w:color w:val="0000FF"/>
            <w:u w:val="single"/>
          </w:rPr>
          <w:t>Законом</w:t>
        </w:r>
      </w:hyperlink>
      <w:r>
        <w:rPr>
          <w:rStyle w:val="s3"/>
        </w:rPr>
        <w:t xml:space="preserve"> РК от 21.07.11 г. № 467-IV (введены в дейст</w:t>
      </w:r>
      <w:r>
        <w:rPr>
          <w:rStyle w:val="s3"/>
        </w:rPr>
        <w:t>вие с 1 января 2012 г.) (</w:t>
      </w:r>
      <w:hyperlink r:id="rId6657" w:anchor="sub_id=42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w:t>
      </w:r>
      <w:r>
        <w:rPr>
          <w:rStyle w:val="s0"/>
        </w:rPr>
        <w:t xml:space="preserve">ной ставке, после 15 числа - в размере 1/2 от установленной ставки. </w:t>
      </w:r>
    </w:p>
    <w:p w:rsidR="00000000" w:rsidRDefault="0044141D">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44141D">
      <w:pPr>
        <w:ind w:firstLine="400"/>
        <w:jc w:val="both"/>
      </w:pPr>
      <w:r>
        <w:rPr>
          <w:rStyle w:val="s0"/>
        </w:rPr>
        <w:t>3. Фи</w:t>
      </w:r>
      <w:r>
        <w:rPr>
          <w:rStyle w:val="s0"/>
        </w:rPr>
        <w:t>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44141D">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color w:val="0000FF"/>
            <w:u w:val="single"/>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44141D">
      <w:pPr>
        <w:ind w:firstLine="400"/>
        <w:jc w:val="both"/>
      </w:pPr>
      <w:r>
        <w:t> </w:t>
      </w:r>
    </w:p>
    <w:p w:rsidR="00000000" w:rsidRDefault="0044141D">
      <w:pPr>
        <w:jc w:val="both"/>
      </w:pPr>
      <w:bookmarkStart w:id="773" w:name="SUB4250000"/>
      <w:bookmarkEnd w:id="773"/>
      <w:r>
        <w:rPr>
          <w:rStyle w:val="s3"/>
        </w:rPr>
        <w:t xml:space="preserve">В статью 425 внесены изменения в соответствии с </w:t>
      </w:r>
      <w:hyperlink r:id="rId6658" w:anchor="sub_id=3136" w:history="1">
        <w:r>
          <w:rPr>
            <w:rStyle w:val="a3"/>
            <w:i/>
            <w:iCs/>
            <w:color w:val="0000FF"/>
            <w:u w:val="single"/>
          </w:rPr>
          <w:t>Законом</w:t>
        </w:r>
      </w:hyperlink>
      <w:r>
        <w:rPr>
          <w:rStyle w:val="s3"/>
        </w:rPr>
        <w:t xml:space="preserve"> РК от 16.11.09 г. № 200-IV (введены в действие с 1 января 2010 г.) (</w:t>
      </w:r>
      <w:hyperlink r:id="rId6659" w:anchor="sub_id=42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425. Срок представления налоговой декларации </w:t>
      </w:r>
    </w:p>
    <w:p w:rsidR="00000000" w:rsidRDefault="0044141D">
      <w:pPr>
        <w:ind w:firstLine="400"/>
        <w:jc w:val="both"/>
      </w:pPr>
      <w:hyperlink r:id="rId6660" w:history="1">
        <w:r>
          <w:rPr>
            <w:rStyle w:val="a3"/>
            <w:color w:val="0000FF"/>
            <w:u w:val="single"/>
          </w:rPr>
          <w:t>Декларация по фиксированному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4141D">
      <w:pPr>
        <w:autoSpaceDE w:val="0"/>
        <w:autoSpaceDN w:val="0"/>
        <w:ind w:firstLine="400"/>
        <w:jc w:val="thaiDistribute"/>
      </w:pPr>
      <w:r>
        <w:t> </w:t>
      </w:r>
    </w:p>
    <w:p w:rsidR="00000000" w:rsidRDefault="0044141D">
      <w:pPr>
        <w:ind w:firstLine="709"/>
        <w:jc w:val="both"/>
      </w:pPr>
      <w:r>
        <w:t> </w:t>
      </w:r>
    </w:p>
    <w:p w:rsidR="00000000" w:rsidRDefault="0044141D">
      <w:pPr>
        <w:jc w:val="center"/>
      </w:pPr>
      <w:bookmarkStart w:id="774" w:name="SUB4260000"/>
      <w:bookmarkEnd w:id="774"/>
      <w:r>
        <w:rPr>
          <w:rStyle w:val="s1"/>
        </w:rPr>
        <w:t>РАЗДЕЛ 18. СПЕЦИАЛЬНЫЕ НАЛОГОВЫЕ РЕЖИМЫ</w:t>
      </w:r>
    </w:p>
    <w:p w:rsidR="00000000" w:rsidRDefault="0044141D">
      <w:pPr>
        <w:ind w:firstLine="400"/>
        <w:jc w:val="both"/>
      </w:pPr>
      <w:r>
        <w:t> </w:t>
      </w:r>
    </w:p>
    <w:p w:rsidR="00000000" w:rsidRDefault="0044141D">
      <w:pPr>
        <w:ind w:left="1200" w:hanging="800"/>
        <w:jc w:val="both"/>
      </w:pPr>
      <w:r>
        <w:rPr>
          <w:rStyle w:val="s1"/>
        </w:rPr>
        <w:t xml:space="preserve">Статья 426. </w:t>
      </w:r>
      <w:r>
        <w:rPr>
          <w:rStyle w:val="s1"/>
        </w:rPr>
        <w:t>Виды специальных налоговых режимов</w:t>
      </w:r>
    </w:p>
    <w:p w:rsidR="00000000" w:rsidRDefault="0044141D">
      <w:pPr>
        <w:ind w:firstLine="400"/>
        <w:jc w:val="both"/>
      </w:pPr>
      <w:r>
        <w:rPr>
          <w:rStyle w:val="s0"/>
        </w:rPr>
        <w:t xml:space="preserve">1. Специальные налоговые режимы подразделяются на следующие виды: </w:t>
      </w:r>
    </w:p>
    <w:p w:rsidR="00000000" w:rsidRDefault="0044141D">
      <w:pPr>
        <w:jc w:val="both"/>
      </w:pPr>
      <w:r>
        <w:rPr>
          <w:rStyle w:val="s3"/>
        </w:rPr>
        <w:t xml:space="preserve">Действие подпункта 1) пункта 1 статьи 426 было приостановлено до 1 января 2013 года в соответствии с </w:t>
      </w:r>
      <w:hyperlink r:id="rId6661" w:anchor="sub_id=80000" w:history="1">
        <w:r>
          <w:rPr>
            <w:rStyle w:val="a3"/>
            <w:i/>
            <w:iCs/>
            <w:color w:val="0000FF"/>
            <w:u w:val="single"/>
          </w:rPr>
          <w:t>Законом</w:t>
        </w:r>
      </w:hyperlink>
      <w:r>
        <w:rPr>
          <w:rStyle w:val="s3"/>
        </w:rPr>
        <w:t xml:space="preserve"> РК от 10.12.08 г. № 100-IV</w:t>
      </w:r>
    </w:p>
    <w:p w:rsidR="00000000" w:rsidRDefault="0044141D">
      <w:pPr>
        <w:ind w:firstLine="400"/>
        <w:jc w:val="both"/>
      </w:pPr>
      <w:r>
        <w:rPr>
          <w:rStyle w:val="s0"/>
        </w:rPr>
        <w:t>1) специальный налоговый режим для субъектов малого бизнеса, включающий в себя:</w:t>
      </w:r>
    </w:p>
    <w:p w:rsidR="00000000" w:rsidRDefault="0044141D">
      <w:pPr>
        <w:ind w:firstLine="400"/>
        <w:jc w:val="both"/>
      </w:pPr>
      <w:r>
        <w:rPr>
          <w:rStyle w:val="s0"/>
        </w:rPr>
        <w:t>специальный налоговый режим на основе патента;</w:t>
      </w:r>
    </w:p>
    <w:p w:rsidR="00000000" w:rsidRDefault="0044141D">
      <w:pPr>
        <w:ind w:firstLine="400"/>
        <w:jc w:val="both"/>
      </w:pPr>
      <w:r>
        <w:rPr>
          <w:rStyle w:val="s0"/>
        </w:rPr>
        <w:t>специальный налоговый режим на основе упрощенной декларации;</w:t>
      </w:r>
    </w:p>
    <w:p w:rsidR="00000000" w:rsidRDefault="0044141D">
      <w:pPr>
        <w:ind w:firstLine="400"/>
        <w:jc w:val="both"/>
      </w:pPr>
      <w:r>
        <w:rPr>
          <w:rStyle w:val="s0"/>
        </w:rPr>
        <w:t xml:space="preserve">2) </w:t>
      </w:r>
      <w:r>
        <w:rPr>
          <w:rStyle w:val="s0"/>
        </w:rPr>
        <w:t xml:space="preserve">специальный налоговый режим для крестьянских или фермерских хозяйств; </w:t>
      </w:r>
    </w:p>
    <w:p w:rsidR="00000000" w:rsidRDefault="0044141D">
      <w:pPr>
        <w:jc w:val="both"/>
      </w:pPr>
      <w:r>
        <w:rPr>
          <w:rStyle w:val="s3"/>
        </w:rPr>
        <w:t xml:space="preserve">В подпункт 3 внесены изменения в соответствии с </w:t>
      </w:r>
      <w:hyperlink r:id="rId6662" w:anchor="sub_id=511" w:history="1">
        <w:r>
          <w:rPr>
            <w:rStyle w:val="a3"/>
            <w:i/>
            <w:iCs/>
            <w:color w:val="0000FF"/>
            <w:u w:val="single"/>
          </w:rPr>
          <w:t>Законом</w:t>
        </w:r>
      </w:hyperlink>
      <w:r>
        <w:rPr>
          <w:rStyle w:val="s3"/>
        </w:rPr>
        <w:t xml:space="preserve"> РК от 21.01.10 г. № 242-IV (введены в действие с</w:t>
      </w:r>
      <w:r>
        <w:rPr>
          <w:rStyle w:val="s3"/>
        </w:rPr>
        <w:t xml:space="preserve"> 1 января 2011 г.) (</w:t>
      </w:r>
      <w:hyperlink r:id="rId6663" w:anchor="sub_id=4260000" w:history="1">
        <w:r>
          <w:rPr>
            <w:rStyle w:val="a3"/>
            <w:i/>
            <w:iCs/>
            <w:color w:val="0000FF"/>
            <w:u w:val="single"/>
          </w:rPr>
          <w:t>см. стар. ред.</w:t>
        </w:r>
      </w:hyperlink>
      <w:r>
        <w:rPr>
          <w:rStyle w:val="s3"/>
        </w:rPr>
        <w:t>)</w:t>
      </w:r>
    </w:p>
    <w:p w:rsidR="00000000" w:rsidRDefault="0044141D">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w:t>
      </w:r>
      <w:r>
        <w:rPr>
          <w:rStyle w:val="s0"/>
        </w:rPr>
        <w:t>венных кооперативов.</w:t>
      </w:r>
    </w:p>
    <w:p w:rsidR="00000000" w:rsidRDefault="0044141D">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44141D">
      <w:pPr>
        <w:ind w:firstLine="400"/>
        <w:jc w:val="both"/>
      </w:pPr>
      <w:r>
        <w:rPr>
          <w:rStyle w:val="s0"/>
        </w:rPr>
        <w:t>В целях применения настоящего раздела под общеустановленным порядком понимается порядок ис</w:t>
      </w:r>
      <w:r>
        <w:rPr>
          <w:rStyle w:val="s0"/>
        </w:rPr>
        <w:t>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44141D">
      <w:pPr>
        <w:jc w:val="both"/>
      </w:pPr>
      <w:r>
        <w:rPr>
          <w:rStyle w:val="s3"/>
        </w:rPr>
        <w:t>В пункт 2 внесены изменения в соответств</w:t>
      </w:r>
      <w:r>
        <w:rPr>
          <w:rStyle w:val="s3"/>
        </w:rPr>
        <w:t xml:space="preserve">ии с </w:t>
      </w:r>
      <w:hyperlink r:id="rId6664" w:anchor="sub_id=73" w:history="1">
        <w:r>
          <w:rPr>
            <w:rStyle w:val="a3"/>
            <w:i/>
            <w:iCs/>
            <w:color w:val="0000FF"/>
            <w:u w:val="single"/>
          </w:rPr>
          <w:t>Законом</w:t>
        </w:r>
      </w:hyperlink>
      <w:r>
        <w:rPr>
          <w:rStyle w:val="s3"/>
        </w:rPr>
        <w:t xml:space="preserve"> РК от 12.02.09 г. № 133-IV (введен в действие с 1 января 2009 г.) (</w:t>
      </w:r>
      <w:hyperlink r:id="rId6665" w:anchor="sub_id=42602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6666"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67" w:anchor="sub_id=4260200" w:history="1">
        <w:r>
          <w:rPr>
            <w:rStyle w:val="a3"/>
            <w:i/>
            <w:iCs/>
            <w:color w:val="0000FF"/>
            <w:u w:val="single"/>
          </w:rPr>
          <w:t>см. стар. ред.</w:t>
        </w:r>
      </w:hyperlink>
      <w:r>
        <w:rPr>
          <w:rStyle w:val="s3"/>
        </w:rPr>
        <w:t xml:space="preserve">); внесены изменения в соответствии с </w:t>
      </w:r>
      <w:hyperlink r:id="rId6668" w:anchor="sub_id=426" w:history="1">
        <w:r>
          <w:rPr>
            <w:rStyle w:val="a4"/>
            <w:i/>
            <w:iCs/>
          </w:rPr>
          <w:t>Законом</w:t>
        </w:r>
      </w:hyperlink>
      <w:r>
        <w:rPr>
          <w:rStyle w:val="s3"/>
        </w:rPr>
        <w:t xml:space="preserve"> РК от 03.12.15 г. № 432-V (введены в действие с 1 января 2017 г.) (</w:t>
      </w:r>
      <w:hyperlink r:id="rId6669" w:anchor="sub_id=4260200" w:history="1">
        <w:r>
          <w:rPr>
            <w:rStyle w:val="a4"/>
            <w:i/>
            <w:iCs/>
          </w:rPr>
          <w:t>см. стар. ред.</w:t>
        </w:r>
      </w:hyperlink>
      <w:r>
        <w:rPr>
          <w:rStyle w:val="s3"/>
        </w:rPr>
        <w:t>)</w:t>
      </w:r>
    </w:p>
    <w:p w:rsidR="00000000" w:rsidRDefault="0044141D">
      <w:pPr>
        <w:jc w:val="both"/>
      </w:pPr>
      <w:r>
        <w:rPr>
          <w:rStyle w:val="s3"/>
        </w:rPr>
        <w:t xml:space="preserve">См. изменения в пункт 2 - </w:t>
      </w:r>
      <w:hyperlink r:id="rId6670" w:anchor="sub_id=500" w:history="1">
        <w:r>
          <w:rPr>
            <w:rStyle w:val="a3"/>
            <w:i/>
            <w:iCs/>
            <w:color w:val="0000FF"/>
            <w:u w:val="single"/>
          </w:rPr>
          <w:t>Закон</w:t>
        </w:r>
      </w:hyperlink>
      <w:r>
        <w:rPr>
          <w:rStyle w:val="s3"/>
        </w:rPr>
        <w:t xml:space="preserve"> РК от 02.08.15 г. № 342-V (вводятся в дейс</w:t>
      </w:r>
      <w:r>
        <w:rPr>
          <w:rStyle w:val="s3"/>
        </w:rPr>
        <w:t>твие с 1 января 2018 г.)</w:t>
      </w:r>
    </w:p>
    <w:p w:rsidR="00000000" w:rsidRDefault="0044141D">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w:t>
      </w:r>
      <w:r>
        <w:rPr>
          <w:rStyle w:val="s0"/>
        </w:rPr>
        <w:t>осов, социальных отчислений, отчислений и (или) взносов на обязательное социальное медицинское страхование.</w:t>
      </w:r>
    </w:p>
    <w:p w:rsidR="00000000" w:rsidRDefault="0044141D">
      <w:pPr>
        <w:jc w:val="both"/>
      </w:pPr>
      <w:bookmarkStart w:id="775" w:name="SUB4260300"/>
      <w:bookmarkEnd w:id="775"/>
      <w:r>
        <w:rPr>
          <w:rStyle w:val="s3"/>
        </w:rPr>
        <w:t xml:space="preserve">Пункт 3 изложен в редакции </w:t>
      </w:r>
      <w:hyperlink r:id="rId6671" w:anchor="sub_id=426"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6672" w:anchor="sub_id=4260300" w:history="1">
        <w:r>
          <w:rPr>
            <w:rStyle w:val="a3"/>
            <w:i/>
            <w:iCs/>
            <w:color w:val="0000FF"/>
            <w:u w:val="single"/>
          </w:rPr>
          <w:t>см. стар. ред.</w:t>
        </w:r>
      </w:hyperlink>
      <w:r>
        <w:rPr>
          <w:rStyle w:val="s3"/>
        </w:rPr>
        <w:t>)</w:t>
      </w:r>
    </w:p>
    <w:p w:rsidR="00000000" w:rsidRDefault="0044141D">
      <w:pPr>
        <w:ind w:firstLine="400"/>
        <w:jc w:val="both"/>
      </w:pPr>
      <w:r>
        <w:rPr>
          <w:rStyle w:val="s0"/>
        </w:rPr>
        <w:t>3. Выбор общеустановленного порядка или специального налогового режима осуществляется:</w:t>
      </w:r>
    </w:p>
    <w:p w:rsidR="00000000" w:rsidRDefault="0044141D">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44141D">
      <w:pPr>
        <w:jc w:val="both"/>
      </w:pPr>
      <w:r>
        <w:rPr>
          <w:rStyle w:val="s3"/>
        </w:rPr>
        <w:t xml:space="preserve">Подпункт 2 изложен в редакции </w:t>
      </w:r>
      <w:hyperlink r:id="rId6673" w:anchor="sub_id=426"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674" w:history="1">
        <w:r>
          <w:rPr>
            <w:rStyle w:val="a3"/>
            <w:i/>
            <w:iCs/>
            <w:color w:val="0000FF"/>
            <w:u w:val="single"/>
          </w:rPr>
          <w:t>опубликования</w:t>
        </w:r>
      </w:hyperlink>
      <w:r>
        <w:rPr>
          <w:rStyle w:val="s3"/>
        </w:rPr>
        <w:t>) (</w:t>
      </w:r>
      <w:hyperlink r:id="rId6675" w:anchor="sub_id=4260300" w:history="1">
        <w:r>
          <w:rPr>
            <w:rStyle w:val="a3"/>
            <w:i/>
            <w:iCs/>
            <w:color w:val="0000FF"/>
            <w:u w:val="single"/>
          </w:rPr>
          <w:t>см. стар. ред.</w:t>
        </w:r>
      </w:hyperlink>
      <w:r>
        <w:rPr>
          <w:rStyle w:val="s3"/>
        </w:rPr>
        <w:t xml:space="preserve">); </w:t>
      </w:r>
      <w:hyperlink r:id="rId6676" w:anchor="sub_id=426" w:history="1">
        <w:r>
          <w:rPr>
            <w:rStyle w:val="a3"/>
            <w:i/>
            <w:iCs/>
            <w:color w:val="0000FF"/>
            <w:u w:val="single"/>
          </w:rPr>
          <w:t>Закона</w:t>
        </w:r>
      </w:hyperlink>
      <w:r>
        <w:rPr>
          <w:rStyle w:val="s3"/>
        </w:rPr>
        <w:t xml:space="preserve"> РК от 03.12.15 г. № 432-V (введены в действие с 20 ноября 2014 г.) (</w:t>
      </w:r>
      <w:hyperlink r:id="rId6677" w:anchor="sub_id=4260300" w:history="1">
        <w:r>
          <w:rPr>
            <w:rStyle w:val="a3"/>
            <w:i/>
            <w:iCs/>
            <w:color w:val="0000FF"/>
            <w:u w:val="single"/>
          </w:rPr>
          <w:t>см. стар. ред.</w:t>
        </w:r>
      </w:hyperlink>
      <w:r>
        <w:rPr>
          <w:rStyle w:val="s3"/>
        </w:rPr>
        <w:t>)</w:t>
      </w:r>
    </w:p>
    <w:p w:rsidR="00000000" w:rsidRDefault="0044141D">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678" w:anchor="sub_id=33" w:history="1">
        <w:r>
          <w:rPr>
            <w:rStyle w:val="a3"/>
            <w:color w:val="0000FF"/>
            <w:u w:val="single"/>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44141D">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44141D">
      <w:pPr>
        <w:jc w:val="both"/>
      </w:pPr>
      <w:r>
        <w:rPr>
          <w:rStyle w:val="s3"/>
        </w:rPr>
        <w:t xml:space="preserve">Пункт 4 изложен в редакции </w:t>
      </w:r>
      <w:hyperlink r:id="rId6679"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80" w:anchor="sub_id=4260400" w:history="1">
        <w:r>
          <w:rPr>
            <w:rStyle w:val="a3"/>
            <w:i/>
            <w:iCs/>
            <w:color w:val="0000FF"/>
            <w:u w:val="single"/>
          </w:rPr>
          <w:t>см. стар. ред.</w:t>
        </w:r>
      </w:hyperlink>
      <w:r>
        <w:rPr>
          <w:rStyle w:val="s3"/>
        </w:rPr>
        <w:t>)</w:t>
      </w:r>
    </w:p>
    <w:p w:rsidR="00000000" w:rsidRDefault="0044141D">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44141D">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44141D">
      <w:pPr>
        <w:ind w:firstLine="400"/>
        <w:jc w:val="both"/>
      </w:pPr>
      <w:r>
        <w:rPr>
          <w:rStyle w:val="s0"/>
        </w:rPr>
        <w:t>2) непредставление уве</w:t>
      </w:r>
      <w:r>
        <w:rPr>
          <w:rStyle w:val="s0"/>
        </w:rPr>
        <w:t xml:space="preserve">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color w:val="0000FF"/>
            <w:u w:val="single"/>
          </w:rPr>
          <w:t>пунктом 1 статьи 435</w:t>
        </w:r>
      </w:hyperlink>
      <w:r>
        <w:rPr>
          <w:rStyle w:val="s0"/>
        </w:rPr>
        <w:t xml:space="preserve">, </w:t>
      </w:r>
      <w:hyperlink w:anchor="sub4410000" w:history="1">
        <w:r>
          <w:rPr>
            <w:rStyle w:val="a3"/>
            <w:color w:val="0000FF"/>
            <w:u w:val="single"/>
          </w:rPr>
          <w:t>пунктом</w:t>
        </w:r>
        <w:r>
          <w:rPr>
            <w:rStyle w:val="a3"/>
            <w:color w:val="0000FF"/>
            <w:u w:val="single"/>
          </w:rPr>
          <w:t xml:space="preserve"> 1 статьи 441</w:t>
        </w:r>
      </w:hyperlink>
      <w:r>
        <w:rPr>
          <w:rStyle w:val="s0"/>
        </w:rPr>
        <w:t xml:space="preserve">, </w:t>
      </w:r>
      <w:hyperlink w:anchor="sub4500000" w:history="1">
        <w:r>
          <w:rPr>
            <w:rStyle w:val="a3"/>
            <w:color w:val="0000FF"/>
            <w:u w:val="single"/>
          </w:rPr>
          <w:t>пунктом 1 статьи 450</w:t>
        </w:r>
      </w:hyperlink>
      <w:r>
        <w:rPr>
          <w:rStyle w:val="s0"/>
        </w:rPr>
        <w:t xml:space="preserve"> настоящего Кодекса;</w:t>
      </w:r>
    </w:p>
    <w:p w:rsidR="00000000" w:rsidRDefault="0044141D">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color w:val="0000FF"/>
            <w:u w:val="single"/>
          </w:rPr>
          <w:t>подпунктами 1) и 2) пункта 1 статьи 431</w:t>
        </w:r>
      </w:hyperlink>
      <w:r>
        <w:rPr>
          <w:rStyle w:val="s0"/>
        </w:rPr>
        <w:t xml:space="preserve"> настоящего Кодекса.</w:t>
      </w:r>
    </w:p>
    <w:p w:rsidR="00000000" w:rsidRDefault="0044141D">
      <w:pPr>
        <w:jc w:val="both"/>
      </w:pPr>
      <w:r>
        <w:rPr>
          <w:rStyle w:val="s3"/>
        </w:rPr>
        <w:t>Пункт 5</w:t>
      </w:r>
      <w:r>
        <w:rPr>
          <w:rStyle w:val="s3"/>
        </w:rPr>
        <w:t xml:space="preserve"> изложен в редакции </w:t>
      </w:r>
      <w:hyperlink r:id="rId6681" w:anchor="sub_id=426" w:history="1">
        <w:r>
          <w:rPr>
            <w:rStyle w:val="a3"/>
            <w:i/>
            <w:iCs/>
            <w:color w:val="0000FF"/>
            <w:u w:val="single"/>
          </w:rPr>
          <w:t>Закона</w:t>
        </w:r>
      </w:hyperlink>
      <w:r>
        <w:rPr>
          <w:rStyle w:val="s3"/>
        </w:rPr>
        <w:t xml:space="preserve"> РК от 21.07.11 г. № 467-IV (введены в действие с 1 января 2012 г.) (</w:t>
      </w:r>
      <w:hyperlink r:id="rId6682" w:anchor="sub_id=4260500" w:history="1">
        <w:r>
          <w:rPr>
            <w:rStyle w:val="a3"/>
            <w:i/>
            <w:iCs/>
            <w:color w:val="0000FF"/>
            <w:u w:val="single"/>
          </w:rPr>
          <w:t>см. стар. ред.</w:t>
        </w:r>
      </w:hyperlink>
      <w:r>
        <w:rPr>
          <w:rStyle w:val="s3"/>
        </w:rPr>
        <w:t xml:space="preserve">); </w:t>
      </w:r>
      <w:hyperlink r:id="rId6683"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84" w:anchor="sub_id=4260500" w:history="1">
        <w:r>
          <w:rPr>
            <w:rStyle w:val="a3"/>
            <w:i/>
            <w:iCs/>
            <w:color w:val="0000FF"/>
            <w:u w:val="single"/>
          </w:rPr>
          <w:t>см. стар. ред.</w:t>
        </w:r>
      </w:hyperlink>
      <w:r>
        <w:rPr>
          <w:rStyle w:val="s3"/>
        </w:rPr>
        <w:t>)</w:t>
      </w:r>
    </w:p>
    <w:p w:rsidR="00000000" w:rsidRDefault="0044141D">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w:t>
      </w:r>
      <w:r>
        <w:rPr>
          <w:rStyle w:val="s0"/>
        </w:rPr>
        <w:t>установленного порядка или иного специального налогового режима.</w:t>
      </w:r>
    </w:p>
    <w:p w:rsidR="00000000" w:rsidRDefault="0044141D">
      <w:pPr>
        <w:ind w:firstLine="400"/>
        <w:jc w:val="both"/>
      </w:pPr>
      <w:bookmarkStart w:id="776" w:name="SUB4260600"/>
      <w:bookmarkEnd w:id="776"/>
      <w:r>
        <w:rPr>
          <w:rStyle w:val="s0"/>
        </w:rPr>
        <w:t xml:space="preserve">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w:t>
      </w:r>
      <w:r>
        <w:rPr>
          <w:rStyle w:val="s0"/>
        </w:rPr>
        <w:t>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44141D">
      <w:pPr>
        <w:jc w:val="both"/>
      </w:pPr>
      <w:r>
        <w:rPr>
          <w:rStyle w:val="s3"/>
        </w:rPr>
        <w:t xml:space="preserve">Статья дополнена пунктом 7 в соответствии с </w:t>
      </w:r>
      <w:hyperlink r:id="rId6685" w:anchor="sub_id=313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ind w:firstLine="400"/>
        <w:jc w:val="both"/>
      </w:pPr>
      <w:r>
        <w:rPr>
          <w:rStyle w:val="s0"/>
        </w:rPr>
        <w:t xml:space="preserve">7. Исключен в соответствии с </w:t>
      </w:r>
      <w:hyperlink r:id="rId6686" w:anchor="sub_id=426" w:history="1">
        <w:r>
          <w:rPr>
            <w:rStyle w:val="a3"/>
            <w:color w:val="0000FF"/>
            <w:u w:val="single"/>
          </w:rPr>
          <w:t>Законом</w:t>
        </w:r>
      </w:hyperlink>
      <w:r>
        <w:rPr>
          <w:rStyle w:val="s0"/>
        </w:rPr>
        <w:t xml:space="preserve"> РК от 26.</w:t>
      </w:r>
      <w:r>
        <w:rPr>
          <w:rStyle w:val="s0"/>
        </w:rPr>
        <w:t xml:space="preserve">12.12 г. № 61-V </w:t>
      </w:r>
      <w:r>
        <w:rPr>
          <w:rStyle w:val="s3"/>
        </w:rPr>
        <w:t>(введено в действие с 1 января 2013 г.) (</w:t>
      </w:r>
      <w:hyperlink r:id="rId6687" w:anchor="sub_id=42607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777" w:name="SUB4270000"/>
      <w:bookmarkEnd w:id="777"/>
      <w:r>
        <w:rPr>
          <w:rStyle w:val="s1"/>
        </w:rPr>
        <w:t xml:space="preserve">Глава 61. СПЕЦИАЛЬНЫЙ НАЛОГОВЫЙ РЕЖИМ ДЛЯ </w:t>
      </w:r>
    </w:p>
    <w:p w:rsidR="00000000" w:rsidRDefault="0044141D">
      <w:pPr>
        <w:jc w:val="center"/>
      </w:pPr>
      <w:r>
        <w:rPr>
          <w:rStyle w:val="s1"/>
        </w:rPr>
        <w:t>СУБЪЕКТОВ МАЛОГО БИЗНЕСА</w:t>
      </w:r>
    </w:p>
    <w:p w:rsidR="00000000" w:rsidRDefault="0044141D">
      <w:pPr>
        <w:jc w:val="center"/>
      </w:pPr>
      <w:r>
        <w:rPr>
          <w:rStyle w:val="s1"/>
        </w:rPr>
        <w:t> </w:t>
      </w:r>
    </w:p>
    <w:p w:rsidR="00000000" w:rsidRDefault="0044141D">
      <w:pPr>
        <w:jc w:val="center"/>
      </w:pPr>
      <w:r>
        <w:rPr>
          <w:rStyle w:val="s1"/>
        </w:rPr>
        <w:t>§ 1. Общие положения</w:t>
      </w:r>
    </w:p>
    <w:p w:rsidR="00000000" w:rsidRDefault="0044141D">
      <w:pPr>
        <w:ind w:firstLine="400"/>
        <w:jc w:val="both"/>
      </w:pPr>
      <w:r>
        <w:t> </w:t>
      </w:r>
    </w:p>
    <w:p w:rsidR="00000000" w:rsidRDefault="0044141D">
      <w:pPr>
        <w:jc w:val="both"/>
      </w:pPr>
      <w:r>
        <w:rPr>
          <w:rStyle w:val="s3"/>
        </w:rPr>
        <w:t xml:space="preserve">В статью 427 внесены изменения в соответствии с </w:t>
      </w:r>
      <w:hyperlink r:id="rId6688" w:anchor="sub_id=427" w:history="1">
        <w:r>
          <w:rPr>
            <w:rStyle w:val="a3"/>
            <w:i/>
            <w:iCs/>
            <w:color w:val="0000FF"/>
            <w:u w:val="single"/>
          </w:rPr>
          <w:t>Законом</w:t>
        </w:r>
      </w:hyperlink>
      <w:r>
        <w:rPr>
          <w:rStyle w:val="s3"/>
        </w:rPr>
        <w:t xml:space="preserve"> РК от 21.07.11 г. № 467-IV (введены в действие с 1 января 2012 г.) (</w:t>
      </w:r>
      <w:hyperlink r:id="rId6689" w:anchor="sub_id=4270000" w:history="1">
        <w:r>
          <w:rPr>
            <w:rStyle w:val="a3"/>
            <w:i/>
            <w:iCs/>
            <w:color w:val="0000FF"/>
            <w:u w:val="single"/>
          </w:rPr>
          <w:t>см. стар. ред.</w:t>
        </w:r>
      </w:hyperlink>
      <w:r>
        <w:rPr>
          <w:rStyle w:val="s3"/>
        </w:rPr>
        <w:t xml:space="preserve">); изложена в редакции </w:t>
      </w:r>
      <w:hyperlink r:id="rId6690" w:anchor="sub_id=427" w:history="1">
        <w:r>
          <w:rPr>
            <w:rStyle w:val="a3"/>
            <w:i/>
            <w:iCs/>
            <w:color w:val="0000FF"/>
            <w:u w:val="single"/>
          </w:rPr>
          <w:t>Закона</w:t>
        </w:r>
      </w:hyperlink>
      <w:r>
        <w:rPr>
          <w:rStyle w:val="s3"/>
        </w:rPr>
        <w:t xml:space="preserve"> РК от 26.12.12 г. № 61-V (введено в действие с 1 января 2013 г.) (</w:t>
      </w:r>
      <w:hyperlink r:id="rId6691" w:anchor="sub_id=42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427. Общие положения</w:t>
      </w:r>
    </w:p>
    <w:p w:rsidR="00000000" w:rsidRDefault="0044141D">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color w:val="0000FF"/>
            <w:u w:val="single"/>
          </w:rPr>
          <w:t>статьях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w:t>
      </w:r>
      <w:hyperlink r:id="rId6692" w:anchor="sub_id=6" w:history="1">
        <w:r>
          <w:rPr>
            <w:rStyle w:val="a3"/>
            <w:rFonts w:ascii="Wingdings" w:hAnsi="Wingdings"/>
            <w:color w:val="0000FF"/>
            <w:u w:val="single"/>
          </w:rPr>
          <w:t>*</w:t>
        </w:r>
      </w:hyperlink>
    </w:p>
    <w:p w:rsidR="00000000" w:rsidRDefault="0044141D">
      <w:pPr>
        <w:ind w:firstLine="400"/>
        <w:jc w:val="both"/>
      </w:pPr>
      <w:r>
        <w:rPr>
          <w:rStyle w:val="s0"/>
        </w:rPr>
        <w:t>2. Специальный налоговый режим устанавливает для субъектов малого бизнеса упрощенный порядок исчи</w:t>
      </w:r>
      <w:r>
        <w:rPr>
          <w:rStyle w:val="s0"/>
        </w:rPr>
        <w:t>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w:t>
      </w:r>
      <w:r>
        <w:rPr>
          <w:rStyle w:val="s0"/>
        </w:rPr>
        <w:t xml:space="preserve"> не указанным в настоящем пункте, производятся в общеустановленном порядке.</w:t>
      </w:r>
    </w:p>
    <w:p w:rsidR="00000000" w:rsidRDefault="0044141D">
      <w:pPr>
        <w:jc w:val="both"/>
      </w:pPr>
      <w:r>
        <w:rPr>
          <w:rStyle w:val="s3"/>
        </w:rPr>
        <w:t xml:space="preserve">Статья дополнена пунктом 2-1 в соответствии с </w:t>
      </w:r>
      <w:hyperlink r:id="rId6693" w:anchor="sub_id=427" w:history="1">
        <w:r>
          <w:rPr>
            <w:rStyle w:val="a3"/>
            <w:i/>
            <w:iCs/>
            <w:color w:val="0000FF"/>
            <w:u w:val="single"/>
          </w:rPr>
          <w:t>Законом</w:t>
        </w:r>
      </w:hyperlink>
      <w:r>
        <w:rPr>
          <w:rStyle w:val="s3"/>
        </w:rPr>
        <w:t xml:space="preserve"> РК от 03.12.15 г. № 432-V </w:t>
      </w:r>
      <w:hyperlink r:id="rId6694" w:history="1">
        <w:r>
          <w:rPr>
            <w:rStyle w:val="a3"/>
            <w:rFonts w:ascii="Wingdings" w:hAnsi="Wingdings"/>
            <w:i/>
            <w:iCs/>
            <w:color w:val="0000FF"/>
            <w:u w:val="single"/>
          </w:rPr>
          <w:t>+</w:t>
        </w:r>
      </w:hyperlink>
      <w:r>
        <w:rPr>
          <w:rStyle w:val="s3"/>
        </w:rPr>
        <w:t xml:space="preserve"> (с 1 января 2016 г. до 1 января 2018 г. действует в редакции </w:t>
      </w:r>
      <w:hyperlink r:id="rId6695" w:anchor="sub_id=100000" w:history="1">
        <w:r>
          <w:rPr>
            <w:rStyle w:val="a3"/>
            <w:i/>
            <w:iCs/>
            <w:color w:val="0000FF"/>
            <w:u w:val="single"/>
          </w:rPr>
          <w:t>статьи 10</w:t>
        </w:r>
      </w:hyperlink>
      <w:r>
        <w:rPr>
          <w:rStyle w:val="s3"/>
        </w:rPr>
        <w:t xml:space="preserve"> Закона)</w:t>
      </w:r>
    </w:p>
    <w:p w:rsidR="00000000" w:rsidRDefault="0044141D">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44141D">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color w:val="0000FF"/>
            <w:u w:val="single"/>
          </w:rPr>
          <w:t>главой 19</w:t>
        </w:r>
      </w:hyperlink>
      <w:r>
        <w:t xml:space="preserve"> настоящего Кодекса;</w:t>
      </w:r>
    </w:p>
    <w:p w:rsidR="00000000" w:rsidRDefault="0044141D">
      <w:pPr>
        <w:ind w:firstLine="426"/>
        <w:jc w:val="both"/>
      </w:pPr>
      <w:r>
        <w:t>2) по представлению налоговой отчетности по данному налогу и его перечислению:</w:t>
      </w:r>
    </w:p>
    <w:p w:rsidR="00000000" w:rsidRDefault="0044141D">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44141D">
      <w:pPr>
        <w:ind w:firstLine="426"/>
        <w:jc w:val="both"/>
      </w:pPr>
      <w:r>
        <w:t xml:space="preserve">в иных случаях - в порядке и сроки, установленные </w:t>
      </w:r>
      <w:hyperlink w:anchor="sub4370000" w:history="1">
        <w:r>
          <w:rPr>
            <w:rStyle w:val="a3"/>
            <w:color w:val="0000FF"/>
            <w:u w:val="single"/>
          </w:rPr>
          <w:t>статьями 437 и 438</w:t>
        </w:r>
      </w:hyperlink>
      <w:r>
        <w:t xml:space="preserve"> настоящего Кодекса.</w:t>
      </w:r>
    </w:p>
    <w:p w:rsidR="00000000" w:rsidRDefault="0044141D">
      <w:pPr>
        <w:jc w:val="both"/>
      </w:pPr>
      <w:r>
        <w:rPr>
          <w:rStyle w:val="s3"/>
        </w:rPr>
        <w:t xml:space="preserve">См.: </w:t>
      </w:r>
      <w:hyperlink r:id="rId6696"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 </w:t>
      </w:r>
      <w:hyperlink r:id="rId6697"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21 февраля 2017 года № КГД-07-3-ЮЛ-С-394-КГД-4450</w:t>
      </w:r>
    </w:p>
    <w:p w:rsidR="00000000" w:rsidRDefault="0044141D">
      <w:pPr>
        <w:jc w:val="both"/>
      </w:pPr>
      <w:bookmarkStart w:id="778" w:name="SUB4270300"/>
      <w:bookmarkEnd w:id="778"/>
      <w:r>
        <w:rPr>
          <w:rStyle w:val="s3"/>
        </w:rPr>
        <w:t xml:space="preserve">Пункт 3 изложен в редакции </w:t>
      </w:r>
      <w:hyperlink r:id="rId6698" w:anchor="sub_id=427" w:history="1">
        <w:r>
          <w:rPr>
            <w:rStyle w:val="a3"/>
            <w:i/>
            <w:iCs/>
            <w:color w:val="0000FF"/>
            <w:u w:val="single"/>
          </w:rPr>
          <w:t>Закона</w:t>
        </w:r>
      </w:hyperlink>
      <w:r>
        <w:rPr>
          <w:rStyle w:val="s3"/>
        </w:rPr>
        <w:t xml:space="preserve"> РК от 0</w:t>
      </w:r>
      <w:r>
        <w:rPr>
          <w:rStyle w:val="s3"/>
        </w:rPr>
        <w:t>3.12.15 г. № 432-V (введено в действие с 1 января 2016 г.) (</w:t>
      </w:r>
      <w:hyperlink r:id="rId6699" w:anchor="sub_id=427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Объектом налогообложения для налогоплательщика, применяющего специальный налоговый режим на </w:t>
      </w:r>
      <w:r>
        <w:rPr>
          <w:rStyle w:val="s0"/>
        </w:rPr>
        <w:t>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в Республике Казахстан и за ее пределами, с учетом корректировок, произв</w:t>
      </w:r>
      <w:r>
        <w:rPr>
          <w:rStyle w:val="s0"/>
        </w:rPr>
        <w:t>одимых в соответствии с пунктом 8 настоящей статьи.</w:t>
      </w:r>
    </w:p>
    <w:p w:rsidR="00000000" w:rsidRDefault="0044141D">
      <w:pPr>
        <w:jc w:val="both"/>
      </w:pPr>
      <w:bookmarkStart w:id="779" w:name="SUB4270400"/>
      <w:bookmarkEnd w:id="779"/>
      <w:r>
        <w:rPr>
          <w:rStyle w:val="s3"/>
        </w:rPr>
        <w:t xml:space="preserve">В пункт 4 внесены изменения в соответствии с </w:t>
      </w:r>
      <w:hyperlink r:id="rId6700" w:anchor="sub_id=427" w:history="1">
        <w:r>
          <w:rPr>
            <w:rStyle w:val="a3"/>
            <w:i/>
            <w:iCs/>
            <w:color w:val="0000FF"/>
            <w:u w:val="single"/>
          </w:rPr>
          <w:t>Законом</w:t>
        </w:r>
      </w:hyperlink>
      <w:r>
        <w:rPr>
          <w:rStyle w:val="s3"/>
        </w:rPr>
        <w:t xml:space="preserve"> РК от 03.12.15 г. № 432-V (введены в действие с 1 января 2016 г.) (</w:t>
      </w:r>
      <w:hyperlink r:id="rId6701" w:anchor="sub_id=42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В доход налогоплательщика, применяющего специальный налоговый режим для субъектов малого бизнеса, облагаемый в соответствии с настоящей главой, включаются </w:t>
      </w:r>
      <w:r>
        <w:rPr>
          <w:rStyle w:val="s0"/>
        </w:rPr>
        <w:t>следующие виды доходов:</w:t>
      </w:r>
    </w:p>
    <w:p w:rsidR="00000000" w:rsidRDefault="0044141D">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(аренду) имущества;</w:t>
      </w:r>
    </w:p>
    <w:p w:rsidR="00000000" w:rsidRDefault="0044141D">
      <w:pPr>
        <w:ind w:firstLine="400"/>
        <w:jc w:val="both"/>
      </w:pPr>
      <w:r>
        <w:rPr>
          <w:rStyle w:val="s0"/>
        </w:rPr>
        <w:t>2) доход от списания обязательств;</w:t>
      </w:r>
    </w:p>
    <w:p w:rsidR="00000000" w:rsidRDefault="0044141D">
      <w:pPr>
        <w:ind w:firstLine="400"/>
        <w:jc w:val="both"/>
      </w:pPr>
      <w:r>
        <w:rPr>
          <w:rStyle w:val="s0"/>
        </w:rPr>
        <w:t>3) доход от уступки права требования;</w:t>
      </w:r>
    </w:p>
    <w:p w:rsidR="00000000" w:rsidRDefault="0044141D">
      <w:pPr>
        <w:ind w:firstLine="400"/>
        <w:jc w:val="both"/>
      </w:pPr>
      <w:r>
        <w:rPr>
          <w:rStyle w:val="s0"/>
        </w:rPr>
        <w:t>4) доход от осуще</w:t>
      </w:r>
      <w:r>
        <w:rPr>
          <w:rStyle w:val="s0"/>
        </w:rPr>
        <w:t>ствления совместной деятельности;</w:t>
      </w:r>
    </w:p>
    <w:p w:rsidR="00000000" w:rsidRDefault="0044141D">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w:t>
      </w:r>
      <w:r>
        <w:rPr>
          <w:rStyle w:val="s0"/>
        </w:rPr>
        <w:t>осуществлял расчеты с бюджетом в общеустановленном порядке);</w:t>
      </w:r>
    </w:p>
    <w:p w:rsidR="00000000" w:rsidRDefault="0044141D">
      <w:pPr>
        <w:ind w:firstLine="400"/>
        <w:jc w:val="both"/>
      </w:pPr>
      <w:r>
        <w:rPr>
          <w:rStyle w:val="s0"/>
        </w:rPr>
        <w:t>6) суммы, полученные из средств государственного бюджета на покрытие затрат;</w:t>
      </w:r>
    </w:p>
    <w:p w:rsidR="00000000" w:rsidRDefault="0044141D">
      <w:pPr>
        <w:ind w:firstLine="400"/>
        <w:jc w:val="both"/>
      </w:pPr>
      <w:r>
        <w:rPr>
          <w:rStyle w:val="s0"/>
        </w:rPr>
        <w:t>7) излишки материальных ценностей, выявленные при инвентаризации;</w:t>
      </w:r>
    </w:p>
    <w:p w:rsidR="00000000" w:rsidRDefault="0044141D">
      <w:pPr>
        <w:jc w:val="both"/>
      </w:pPr>
      <w:r>
        <w:rPr>
          <w:rStyle w:val="s3"/>
        </w:rPr>
        <w:t xml:space="preserve">В подпункт 8 внесены изменения в соответствии с </w:t>
      </w:r>
      <w:hyperlink r:id="rId6702" w:anchor="sub_id=427" w:history="1">
        <w:r>
          <w:rPr>
            <w:rStyle w:val="a3"/>
            <w:i/>
            <w:iCs/>
            <w:color w:val="0000FF"/>
            <w:u w:val="single"/>
          </w:rPr>
          <w:t>Законом</w:t>
        </w:r>
      </w:hyperlink>
      <w:r>
        <w:rPr>
          <w:rStyle w:val="s3"/>
        </w:rPr>
        <w:t xml:space="preserve"> РК от 16.11.15 г. № 403-V (введены в действие с 1 января 2016 г.) (</w:t>
      </w:r>
      <w:hyperlink r:id="rId6703" w:anchor="sub_id=4270400" w:history="1">
        <w:r>
          <w:rPr>
            <w:rStyle w:val="a3"/>
            <w:i/>
            <w:iCs/>
            <w:color w:val="0000FF"/>
            <w:u w:val="single"/>
          </w:rPr>
          <w:t>см. стар. ред.</w:t>
        </w:r>
      </w:hyperlink>
      <w:r>
        <w:rPr>
          <w:rStyle w:val="s3"/>
        </w:rPr>
        <w:t>)</w:t>
      </w:r>
    </w:p>
    <w:p w:rsidR="00000000" w:rsidRDefault="0044141D">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44141D">
      <w:pPr>
        <w:ind w:firstLine="400"/>
        <w:jc w:val="both"/>
      </w:pPr>
      <w:r>
        <w:rPr>
          <w:rStyle w:val="s0"/>
        </w:rPr>
        <w:t>9) возмещение арендатором расходов индивидуального предпринимателя-арендодателя на содержание и ремонт иму</w:t>
      </w:r>
      <w:r>
        <w:rPr>
          <w:rStyle w:val="s0"/>
        </w:rPr>
        <w:t>щества, переданного в аренду;</w:t>
      </w:r>
    </w:p>
    <w:p w:rsidR="00000000" w:rsidRDefault="0044141D">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44141D">
      <w:pPr>
        <w:jc w:val="both"/>
      </w:pPr>
      <w:r>
        <w:rPr>
          <w:rStyle w:val="s3"/>
        </w:rPr>
        <w:t xml:space="preserve">Пункт 5 изложен в редакции </w:t>
      </w:r>
      <w:hyperlink r:id="rId6704"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705" w:history="1">
        <w:r>
          <w:rPr>
            <w:rStyle w:val="a3"/>
            <w:rFonts w:ascii="Wingdings" w:hAnsi="Wingdings"/>
            <w:i/>
            <w:iCs/>
            <w:color w:val="0000FF"/>
            <w:u w:val="single"/>
          </w:rPr>
          <w:t>+</w:t>
        </w:r>
      </w:hyperlink>
      <w:r>
        <w:rPr>
          <w:rStyle w:val="s3"/>
        </w:rPr>
        <w:t xml:space="preserve"> (</w:t>
      </w:r>
      <w:hyperlink r:id="rId6706" w:anchor="sub_id=4270500" w:history="1">
        <w:r>
          <w:rPr>
            <w:rStyle w:val="a3"/>
            <w:i/>
            <w:iCs/>
            <w:color w:val="0000FF"/>
            <w:u w:val="single"/>
          </w:rPr>
          <w:t>см. стар. ред.</w:t>
        </w:r>
      </w:hyperlink>
      <w:r>
        <w:rPr>
          <w:rStyle w:val="s3"/>
        </w:rPr>
        <w:t>)</w:t>
      </w:r>
    </w:p>
    <w:p w:rsidR="00000000" w:rsidRDefault="0044141D">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44141D">
      <w:pPr>
        <w:ind w:firstLine="400"/>
        <w:jc w:val="both"/>
      </w:pPr>
      <w:r>
        <w:rPr>
          <w:rStyle w:val="s0"/>
        </w:rPr>
        <w:t xml:space="preserve">указанных в пункте 4 настоящей статьи, - в соответствии с </w:t>
      </w:r>
      <w:hyperlink w:anchor="sub810000" w:history="1">
        <w:r>
          <w:rPr>
            <w:rStyle w:val="a3"/>
            <w:color w:val="0000FF"/>
            <w:u w:val="single"/>
          </w:rPr>
          <w:t>разделом 4</w:t>
        </w:r>
      </w:hyperlink>
      <w:r>
        <w:rPr>
          <w:rStyle w:val="s0"/>
        </w:rPr>
        <w:t xml:space="preserve"> настоящего Кодекса и пунктами 7-10 настоящей статьи;</w:t>
      </w:r>
    </w:p>
    <w:p w:rsidR="00000000" w:rsidRDefault="0044141D">
      <w:pPr>
        <w:ind w:firstLine="400"/>
        <w:jc w:val="both"/>
      </w:pPr>
      <w:r>
        <w:rPr>
          <w:rStyle w:val="s0"/>
        </w:rPr>
        <w:t>не указанных в пункте 4 настоящей статьи, - в соответствии с разделом 4 настоящего Кодекса.</w:t>
      </w:r>
    </w:p>
    <w:p w:rsidR="00000000" w:rsidRDefault="0044141D">
      <w:pPr>
        <w:ind w:firstLine="400"/>
        <w:jc w:val="both"/>
      </w:pPr>
      <w:r>
        <w:rPr>
          <w:rStyle w:val="s0"/>
        </w:rPr>
        <w:t>При этом исчисление и уплата соответствующих налогов, представление налогово</w:t>
      </w:r>
      <w:r>
        <w:rPr>
          <w:rStyle w:val="s0"/>
        </w:rPr>
        <w:t>й отчетности по ним производятся:</w:t>
      </w:r>
    </w:p>
    <w:p w:rsidR="00000000" w:rsidRDefault="0044141D">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color w:val="0000FF"/>
            <w:u w:val="single"/>
          </w:rPr>
          <w:t>статьями 436 и 437</w:t>
        </w:r>
      </w:hyperlink>
      <w:r>
        <w:rPr>
          <w:rStyle w:val="s0"/>
        </w:rPr>
        <w:t xml:space="preserve"> настоящего Кодекса;</w:t>
      </w:r>
    </w:p>
    <w:p w:rsidR="00000000" w:rsidRDefault="0044141D">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44141D">
      <w:pPr>
        <w:jc w:val="both"/>
      </w:pPr>
      <w:r>
        <w:rPr>
          <w:rStyle w:val="s3"/>
        </w:rPr>
        <w:t xml:space="preserve">Пункт 6 изложен в редакции </w:t>
      </w:r>
      <w:hyperlink r:id="rId6707" w:anchor="sub_id=427" w:history="1">
        <w:r>
          <w:rPr>
            <w:rStyle w:val="a3"/>
            <w:i/>
            <w:iCs/>
            <w:color w:val="0000FF"/>
            <w:u w:val="single"/>
          </w:rPr>
          <w:t>Закона</w:t>
        </w:r>
      </w:hyperlink>
      <w:r>
        <w:rPr>
          <w:rStyle w:val="s3"/>
        </w:rPr>
        <w:t xml:space="preserve"> РК от 03.12.15 г. № 432-V (введено в </w:t>
      </w:r>
      <w:r>
        <w:rPr>
          <w:rStyle w:val="s3"/>
        </w:rPr>
        <w:t xml:space="preserve">действие с 1 января 2016 г.) </w:t>
      </w:r>
      <w:hyperlink r:id="rId6708" w:history="1">
        <w:r>
          <w:rPr>
            <w:rStyle w:val="a3"/>
            <w:rFonts w:ascii="Wingdings" w:hAnsi="Wingdings"/>
            <w:i/>
            <w:iCs/>
            <w:color w:val="0000FF"/>
            <w:u w:val="single"/>
          </w:rPr>
          <w:t>+</w:t>
        </w:r>
      </w:hyperlink>
      <w:r>
        <w:rPr>
          <w:rStyle w:val="s3"/>
        </w:rPr>
        <w:t xml:space="preserve"> (</w:t>
      </w:r>
      <w:hyperlink r:id="rId6709" w:anchor="sub_id=4270600" w:history="1">
        <w:r>
          <w:rPr>
            <w:rStyle w:val="a3"/>
            <w:i/>
            <w:iCs/>
            <w:color w:val="0000FF"/>
            <w:u w:val="single"/>
          </w:rPr>
          <w:t>см. стар. ред.</w:t>
        </w:r>
      </w:hyperlink>
      <w:r>
        <w:rPr>
          <w:rStyle w:val="s3"/>
        </w:rPr>
        <w:t>)</w:t>
      </w:r>
    </w:p>
    <w:p w:rsidR="00000000" w:rsidRDefault="0044141D">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44141D">
      <w:pPr>
        <w:ind w:firstLine="400"/>
        <w:jc w:val="both"/>
      </w:pPr>
      <w:r>
        <w:rPr>
          <w:rStyle w:val="s0"/>
        </w:rPr>
        <w:t xml:space="preserve">1) имущественного дохода - в соответствии со </w:t>
      </w:r>
      <w:hyperlink w:anchor="sub1800000" w:history="1">
        <w:r>
          <w:rPr>
            <w:rStyle w:val="a3"/>
            <w:color w:val="0000FF"/>
            <w:u w:val="single"/>
          </w:rPr>
          <w:t>с</w:t>
        </w:r>
        <w:r>
          <w:rPr>
            <w:rStyle w:val="a3"/>
            <w:color w:val="0000FF"/>
            <w:u w:val="single"/>
          </w:rPr>
          <w:t>татьями 180, 180-1, 180-2 и 180-3</w:t>
        </w:r>
      </w:hyperlink>
      <w:r>
        <w:rPr>
          <w:rStyle w:val="s0"/>
        </w:rPr>
        <w:t xml:space="preserve"> настоящего Кодекса;</w:t>
      </w:r>
    </w:p>
    <w:p w:rsidR="00000000" w:rsidRDefault="0044141D">
      <w:pPr>
        <w:ind w:firstLine="400"/>
        <w:jc w:val="both"/>
      </w:pPr>
      <w:r>
        <w:rPr>
          <w:rStyle w:val="s0"/>
        </w:rPr>
        <w:t xml:space="preserve">2) прочих доходов, за исключением указанных в </w:t>
      </w:r>
      <w:hyperlink w:anchor="sub1840000" w:history="1">
        <w:r>
          <w:rPr>
            <w:rStyle w:val="a3"/>
            <w:color w:val="0000FF"/>
            <w:u w:val="single"/>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44141D">
      <w:pPr>
        <w:ind w:firstLine="400"/>
        <w:jc w:val="both"/>
      </w:pPr>
      <w:r>
        <w:rPr>
          <w:rStyle w:val="s0"/>
        </w:rPr>
        <w:t>3) доходов, указан</w:t>
      </w:r>
      <w:r>
        <w:rPr>
          <w:rStyle w:val="s0"/>
        </w:rPr>
        <w:t>ных в пункте 4 настоящей статьи:</w:t>
      </w:r>
    </w:p>
    <w:p w:rsidR="00000000" w:rsidRDefault="0044141D">
      <w:pPr>
        <w:ind w:firstLine="400"/>
        <w:jc w:val="both"/>
      </w:pPr>
      <w:r>
        <w:rPr>
          <w:rStyle w:val="s0"/>
        </w:rPr>
        <w:t xml:space="preserve">в соответствии с пунктами 7-10 настоящей статьи и </w:t>
      </w:r>
      <w:hyperlink w:anchor="sub427010000" w:history="1">
        <w:r>
          <w:rPr>
            <w:rStyle w:val="a3"/>
            <w:color w:val="0000FF"/>
            <w:u w:val="single"/>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44141D">
      <w:pPr>
        <w:ind w:firstLine="400"/>
        <w:jc w:val="both"/>
      </w:pPr>
      <w:r>
        <w:rPr>
          <w:rStyle w:val="s0"/>
        </w:rPr>
        <w:t>в соответствии с</w:t>
      </w:r>
      <w:r>
        <w:rPr>
          <w:rStyle w:val="s0"/>
        </w:rPr>
        <w:t xml:space="preserve">о </w:t>
      </w:r>
      <w:hyperlink w:anchor="sub850000" w:history="1">
        <w:r>
          <w:rPr>
            <w:rStyle w:val="a3"/>
            <w:color w:val="0000FF"/>
            <w:u w:val="single"/>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44141D">
      <w:pPr>
        <w:ind w:firstLine="400"/>
        <w:jc w:val="both"/>
      </w:pPr>
      <w:r>
        <w:rPr>
          <w:rStyle w:val="s0"/>
        </w:rPr>
        <w:t>4) доходов, не указанных в подпунктах 1) - 3) настоящего пункта, - в соответстви</w:t>
      </w:r>
      <w:r>
        <w:rPr>
          <w:rStyle w:val="s0"/>
        </w:rPr>
        <w:t xml:space="preserve">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44141D">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44141D">
      <w:pPr>
        <w:ind w:firstLine="400"/>
        <w:jc w:val="both"/>
      </w:pPr>
      <w:r>
        <w:rPr>
          <w:rStyle w:val="s0"/>
        </w:rPr>
        <w:t>1) по доходам, указанным в подпунктах 1), 2) и 4) настоящего пункта,</w:t>
      </w:r>
      <w:r>
        <w:rPr>
          <w:rStyle w:val="s0"/>
        </w:rPr>
        <w:t xml:space="preserve"> - в соответствии с </w:t>
      </w:r>
      <w:hyperlink w:anchor="sub1770000" w:history="1">
        <w:r>
          <w:rPr>
            <w:rStyle w:val="a3"/>
            <w:color w:val="0000FF"/>
            <w:u w:val="single"/>
          </w:rPr>
          <w:t>главами 20 и 21</w:t>
        </w:r>
      </w:hyperlink>
      <w:r>
        <w:rPr>
          <w:rStyle w:val="s0"/>
        </w:rPr>
        <w:t xml:space="preserve"> настоящего Кодекса;</w:t>
      </w:r>
    </w:p>
    <w:p w:rsidR="00000000" w:rsidRDefault="0044141D">
      <w:pPr>
        <w:ind w:firstLine="400"/>
        <w:jc w:val="both"/>
      </w:pPr>
      <w:r>
        <w:rPr>
          <w:rStyle w:val="s0"/>
        </w:rPr>
        <w:t xml:space="preserve">2) по доходам, указанным в подпункте 3) настоящего пункта: </w:t>
      </w:r>
    </w:p>
    <w:p w:rsidR="00000000" w:rsidRDefault="0044141D">
      <w:pPr>
        <w:ind w:firstLine="400"/>
        <w:jc w:val="both"/>
      </w:pPr>
      <w:r>
        <w:rPr>
          <w:rStyle w:val="s0"/>
        </w:rPr>
        <w:t>индивидуальным предпринимателем, применяющим специальный налоговый режим на основе патента, - в соответстви</w:t>
      </w:r>
      <w:r>
        <w:rPr>
          <w:rStyle w:val="s0"/>
        </w:rPr>
        <w:t xml:space="preserve">и со </w:t>
      </w:r>
      <w:hyperlink w:anchor="sub4310000" w:history="1">
        <w:r>
          <w:rPr>
            <w:rStyle w:val="a3"/>
            <w:color w:val="0000FF"/>
            <w:u w:val="single"/>
          </w:rPr>
          <w:t>статьями 431 и 432</w:t>
        </w:r>
      </w:hyperlink>
      <w:r>
        <w:rPr>
          <w:rStyle w:val="s0"/>
        </w:rPr>
        <w:t xml:space="preserve"> настоящего Кодекса;</w:t>
      </w:r>
    </w:p>
    <w:p w:rsidR="00000000" w:rsidRDefault="0044141D">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color w:val="0000FF"/>
            <w:u w:val="single"/>
          </w:rPr>
          <w:t>статьями 436 и 437</w:t>
        </w:r>
      </w:hyperlink>
      <w:r>
        <w:rPr>
          <w:rStyle w:val="s0"/>
        </w:rPr>
        <w:t xml:space="preserve"> </w:t>
      </w:r>
      <w:r>
        <w:rPr>
          <w:rStyle w:val="s0"/>
        </w:rPr>
        <w:t>настоящего Кодекса.</w:t>
      </w:r>
    </w:p>
    <w:p w:rsidR="00000000" w:rsidRDefault="0044141D">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44141D">
      <w:pPr>
        <w:ind w:firstLine="400"/>
        <w:jc w:val="both"/>
      </w:pPr>
      <w:r>
        <w:rPr>
          <w:rStyle w:val="s0"/>
        </w:rPr>
        <w:t>1) стоимость безвозмездно переданного имущества - для налогоплательщика, передающ</w:t>
      </w:r>
      <w:r>
        <w:rPr>
          <w:rStyle w:val="s0"/>
        </w:rPr>
        <w:t>его такое имущество;</w:t>
      </w:r>
    </w:p>
    <w:p w:rsidR="00000000" w:rsidRDefault="0044141D">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44141D">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w:t>
      </w:r>
      <w:r>
        <w:rPr>
          <w:rStyle w:val="s0"/>
        </w:rPr>
        <w:t xml:space="preserve">в том числе в виде дарения), в случае, если стоимость единицы такого товара не превышает 5-кратный размер </w:t>
      </w:r>
      <w:hyperlink r:id="rId6710"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w:t>
      </w:r>
      <w:r>
        <w:rPr>
          <w:rStyle w:val="s0"/>
        </w:rPr>
        <w:t>ном о республиканском бюджете и действующего на дату такой передачи;</w:t>
      </w:r>
    </w:p>
    <w:p w:rsidR="00000000" w:rsidRDefault="0044141D">
      <w:pPr>
        <w:jc w:val="both"/>
      </w:pPr>
      <w:r>
        <w:rPr>
          <w:rStyle w:val="s3"/>
        </w:rPr>
        <w:t xml:space="preserve">Пункт дополнен подпунктом 4 в соответствии с </w:t>
      </w:r>
      <w:hyperlink r:id="rId6711" w:anchor="sub_id=427" w:history="1">
        <w:r>
          <w:rPr>
            <w:rStyle w:val="a3"/>
            <w:i/>
            <w:iCs/>
            <w:color w:val="0000FF"/>
            <w:u w:val="single"/>
          </w:rPr>
          <w:t>Законом</w:t>
        </w:r>
      </w:hyperlink>
      <w:r>
        <w:rPr>
          <w:rStyle w:val="s3"/>
        </w:rPr>
        <w:t xml:space="preserve"> РК от 03.12.15 г. № 432-V (введено в действие с 1 янв</w:t>
      </w:r>
      <w:r>
        <w:rPr>
          <w:rStyle w:val="s3"/>
        </w:rPr>
        <w:t>аря 2016 г.)</w:t>
      </w:r>
    </w:p>
    <w:p w:rsidR="00000000" w:rsidRDefault="0044141D">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w:t>
      </w:r>
      <w:r>
        <w:rPr>
          <w:rStyle w:val="s0"/>
        </w:rPr>
        <w:t>у на:</w:t>
      </w:r>
    </w:p>
    <w:p w:rsidR="00000000" w:rsidRDefault="0044141D">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44141D">
      <w:pPr>
        <w:ind w:firstLine="400"/>
        <w:jc w:val="both"/>
      </w:pPr>
      <w:r>
        <w:rPr>
          <w:rStyle w:val="s0"/>
        </w:rPr>
        <w:t xml:space="preserve">оплату коммунальных услуг, предусмотренных </w:t>
      </w:r>
      <w:hyperlink r:id="rId6712" w:history="1">
        <w:r>
          <w:rPr>
            <w:rStyle w:val="a3"/>
            <w:color w:val="0000FF"/>
            <w:u w:val="single"/>
          </w:rPr>
          <w:t>Законом</w:t>
        </w:r>
      </w:hyperlink>
      <w:r>
        <w:rPr>
          <w:rStyle w:val="s0"/>
        </w:rPr>
        <w:t xml:space="preserve"> Республики Казахстан</w:t>
      </w:r>
      <w:r>
        <w:rPr>
          <w:rStyle w:val="s0"/>
        </w:rPr>
        <w:t xml:space="preserve"> «О жилищных отношениях»;</w:t>
      </w:r>
    </w:p>
    <w:p w:rsidR="00000000" w:rsidRDefault="0044141D">
      <w:pPr>
        <w:ind w:firstLine="400"/>
        <w:jc w:val="both"/>
      </w:pPr>
      <w:r>
        <w:rPr>
          <w:rStyle w:val="s0"/>
        </w:rPr>
        <w:t>ремонт жилища, жилого помещения (квартиры);</w:t>
      </w:r>
    </w:p>
    <w:p w:rsidR="00000000" w:rsidRDefault="0044141D">
      <w:pPr>
        <w:jc w:val="both"/>
      </w:pPr>
      <w:r>
        <w:rPr>
          <w:rStyle w:val="s3"/>
        </w:rPr>
        <w:t xml:space="preserve">Пункт дополнен подпунктом 5 в соответствии с </w:t>
      </w:r>
      <w:hyperlink r:id="rId6713" w:anchor="sub_id=427" w:history="1">
        <w:r>
          <w:rPr>
            <w:rStyle w:val="a4"/>
            <w:i/>
            <w:iCs/>
          </w:rPr>
          <w:t>Законом</w:t>
        </w:r>
      </w:hyperlink>
      <w:r>
        <w:rPr>
          <w:rStyle w:val="s3"/>
        </w:rPr>
        <w:t xml:space="preserve"> РК от 30.11.16 г. № 26-VI (введено в действие с 1 ян</w:t>
      </w:r>
      <w:r>
        <w:rPr>
          <w:rStyle w:val="s3"/>
        </w:rPr>
        <w:t>варя 2015 г.)</w:t>
      </w:r>
    </w:p>
    <w:p w:rsidR="00000000" w:rsidRDefault="0044141D">
      <w:pPr>
        <w:ind w:firstLine="426"/>
        <w:jc w:val="both"/>
      </w:pPr>
      <w:r>
        <w:t>5) сумма пеней и штрафов, списанных в соответствии с налоговым законодательством Республики Казахстан.</w:t>
      </w:r>
    </w:p>
    <w:p w:rsidR="00000000" w:rsidRDefault="0044141D">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w:t>
      </w:r>
      <w:r>
        <w:rPr>
          <w:rStyle w:val="s0"/>
        </w:rPr>
        <w:t xml:space="preserve"> отчетного налогового периода в пределах суммы ранее признанного дохода.</w:t>
      </w:r>
    </w:p>
    <w:p w:rsidR="00000000" w:rsidRDefault="0044141D">
      <w:pPr>
        <w:ind w:firstLine="400"/>
        <w:jc w:val="both"/>
      </w:pPr>
      <w:r>
        <w:rPr>
          <w:rStyle w:val="s0"/>
        </w:rPr>
        <w:t>Доходы, указанные в пункте 4 настоящей статьи, подлежат корректировке в случаях:</w:t>
      </w:r>
    </w:p>
    <w:p w:rsidR="00000000" w:rsidRDefault="0044141D">
      <w:pPr>
        <w:ind w:firstLine="400"/>
        <w:jc w:val="both"/>
      </w:pPr>
      <w:r>
        <w:rPr>
          <w:rStyle w:val="s0"/>
        </w:rPr>
        <w:t>1) полного или частичного возврата товаров;</w:t>
      </w:r>
    </w:p>
    <w:p w:rsidR="00000000" w:rsidRDefault="0044141D">
      <w:pPr>
        <w:ind w:firstLine="400"/>
        <w:jc w:val="both"/>
      </w:pPr>
      <w:r>
        <w:rPr>
          <w:rStyle w:val="s0"/>
        </w:rPr>
        <w:t>2) изменения условий сделки;</w:t>
      </w:r>
    </w:p>
    <w:p w:rsidR="00000000" w:rsidRDefault="0044141D">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44141D">
      <w:pPr>
        <w:ind w:firstLine="400"/>
        <w:jc w:val="both"/>
      </w:pPr>
      <w:r>
        <w:rPr>
          <w:rStyle w:val="s0"/>
        </w:rPr>
        <w:t>4) скидки с цены, скидки с продаж;</w:t>
      </w:r>
    </w:p>
    <w:p w:rsidR="00000000" w:rsidRDefault="0044141D">
      <w:pPr>
        <w:ind w:firstLine="400"/>
        <w:jc w:val="both"/>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44141D">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rPr>
          <w:rStyle w:val="s0"/>
        </w:rP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rPr>
          <w:rStyle w:val="s0"/>
        </w:rPr>
        <w:t>тоянного учреждения.</w:t>
      </w:r>
    </w:p>
    <w:p w:rsidR="00000000" w:rsidRDefault="0044141D">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44141D">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w:t>
      </w:r>
      <w:r>
        <w:rPr>
          <w:rStyle w:val="s0"/>
        </w:rPr>
        <w:t>о ликвидационного баланса;</w:t>
      </w:r>
    </w:p>
    <w:p w:rsidR="00000000" w:rsidRDefault="0044141D">
      <w:pPr>
        <w:ind w:firstLine="400"/>
        <w:jc w:val="both"/>
      </w:pPr>
      <w:r>
        <w:rPr>
          <w:rStyle w:val="s0"/>
        </w:rPr>
        <w:t>2) списания налогоплательщиком требования по вступившему в законную силу решению суда.</w:t>
      </w:r>
    </w:p>
    <w:p w:rsidR="00000000" w:rsidRDefault="0044141D">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w:t>
      </w:r>
      <w:r>
        <w:rPr>
          <w:rStyle w:val="s0"/>
        </w:rPr>
        <w:t>требованию при наличии первичных документов, подтверждающих возникновение требования.</w:t>
      </w:r>
    </w:p>
    <w:p w:rsidR="00000000" w:rsidRDefault="0044141D">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w:t>
      </w:r>
      <w:r>
        <w:rPr>
          <w:rStyle w:val="s0"/>
        </w:rPr>
        <w:t>существления такой корректировки.</w:t>
      </w:r>
    </w:p>
    <w:p w:rsidR="00000000" w:rsidRDefault="0044141D">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44141D">
      <w:pPr>
        <w:ind w:firstLine="400"/>
        <w:jc w:val="both"/>
      </w:pPr>
      <w:r>
        <w:rPr>
          <w:rStyle w:val="s0"/>
        </w:rPr>
        <w:t>В случае отсутствия дохода или недостаточности его размера для осуществления корректировки в сторону уме</w:t>
      </w:r>
      <w:r>
        <w:rPr>
          <w:rStyle w:val="s0"/>
        </w:rPr>
        <w:t>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44141D">
      <w:pPr>
        <w:ind w:firstLine="400"/>
        <w:jc w:val="both"/>
      </w:pPr>
      <w:r>
        <w:rPr>
          <w:rStyle w:val="s0"/>
        </w:rPr>
        <w:t>9. В случае, если одни и те же доходы могут быть отражены в нес</w:t>
      </w:r>
      <w:r>
        <w:rPr>
          <w:rStyle w:val="s0"/>
        </w:rPr>
        <w:t>кольких статьях доходов, указанные доходы включаются в доход один раз.</w:t>
      </w:r>
    </w:p>
    <w:p w:rsidR="00000000" w:rsidRDefault="0044141D">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44141D">
      <w:pPr>
        <w:ind w:firstLine="400"/>
        <w:jc w:val="both"/>
      </w:pPr>
      <w:r>
        <w:rPr>
          <w:rStyle w:val="s0"/>
        </w:rPr>
        <w:t>10. В целях настоящей главы в случае, если на налогоплательщика, являющегося д</w:t>
      </w:r>
      <w:r>
        <w:rPr>
          <w:rStyle w:val="s0"/>
        </w:rPr>
        <w:t xml:space="preserve">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w:t>
      </w:r>
      <w:r>
        <w:rPr>
          <w:rStyle w:val="s0"/>
        </w:rPr>
        <w:t>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4141D">
      <w:pPr>
        <w:jc w:val="both"/>
      </w:pPr>
      <w:hyperlink r:id="rId671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780" w:name="SUB427010000"/>
      <w:bookmarkEnd w:id="780"/>
      <w:r>
        <w:rPr>
          <w:rStyle w:val="s3"/>
        </w:rPr>
        <w:t xml:space="preserve">Кодекс дополнен статьей 427-1 в соответствии с </w:t>
      </w:r>
      <w:hyperlink r:id="rId6715" w:anchor="sub_id=427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44141D">
      <w:pPr>
        <w:ind w:left="1200" w:hanging="800"/>
        <w:jc w:val="both"/>
      </w:pPr>
      <w:r>
        <w:rPr>
          <w:rStyle w:val="s1"/>
        </w:rPr>
        <w:t>Статья 427-1. Особенности признания в налоговом учете</w:t>
      </w:r>
      <w:r>
        <w:rPr>
          <w:rStyle w:val="s1"/>
        </w:rPr>
        <w:t xml:space="preserve">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44141D">
      <w:pPr>
        <w:ind w:firstLine="400"/>
        <w:jc w:val="both"/>
      </w:pPr>
      <w:r>
        <w:rPr>
          <w:rStyle w:val="s0"/>
        </w:rPr>
        <w:t>1. Положения настоящей</w:t>
      </w:r>
      <w:r>
        <w:rPr>
          <w:rStyle w:val="s0"/>
        </w:rPr>
        <w:t xml:space="preserve">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44141D">
      <w:pPr>
        <w:ind w:firstLine="400"/>
        <w:jc w:val="both"/>
      </w:pPr>
      <w:r>
        <w:rPr>
          <w:rStyle w:val="s0"/>
        </w:rPr>
        <w:t>2. Если ин</w:t>
      </w:r>
      <w:r>
        <w:rPr>
          <w:rStyle w:val="s0"/>
        </w:rPr>
        <w:t>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w:t>
      </w:r>
      <w:r>
        <w:rPr>
          <w:rStyle w:val="s0"/>
        </w:rPr>
        <w:t>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44141D">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44141D">
      <w:pPr>
        <w:ind w:firstLine="400"/>
        <w:jc w:val="both"/>
      </w:pPr>
      <w:r>
        <w:rPr>
          <w:rStyle w:val="s0"/>
        </w:rPr>
        <w:t>1) индивидуальный предпри</w:t>
      </w:r>
      <w:r>
        <w:rPr>
          <w:rStyle w:val="s0"/>
        </w:rPr>
        <w:t>ниматель передал покупателю значительные риски и вознаграждения, связанные с правом собственности на товар;</w:t>
      </w:r>
    </w:p>
    <w:p w:rsidR="00000000" w:rsidRDefault="0044141D">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w:t>
      </w:r>
      <w:r>
        <w:rPr>
          <w:rStyle w:val="s0"/>
        </w:rPr>
        <w:t>рует проданные товары;</w:t>
      </w:r>
    </w:p>
    <w:p w:rsidR="00000000" w:rsidRDefault="0044141D">
      <w:pPr>
        <w:ind w:firstLine="400"/>
        <w:jc w:val="both"/>
      </w:pPr>
      <w:r>
        <w:rPr>
          <w:rStyle w:val="s0"/>
        </w:rPr>
        <w:t>3) сумма дохода может быть надежно измерена;</w:t>
      </w:r>
    </w:p>
    <w:p w:rsidR="00000000" w:rsidRDefault="0044141D">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44141D">
      <w:pPr>
        <w:ind w:firstLine="400"/>
        <w:jc w:val="both"/>
      </w:pPr>
      <w:r>
        <w:rPr>
          <w:rStyle w:val="s0"/>
        </w:rPr>
        <w:t>5) понесенные или ожидаемые затраты, связанные с операцией, могут быть надежно измерены.</w:t>
      </w:r>
    </w:p>
    <w:p w:rsidR="00000000" w:rsidRDefault="0044141D">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w:t>
      </w:r>
      <w:r>
        <w:rPr>
          <w:rStyle w:val="s0"/>
        </w:rPr>
        <w:t>,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44141D">
      <w:pPr>
        <w:ind w:firstLine="400"/>
        <w:jc w:val="both"/>
      </w:pPr>
      <w:r>
        <w:rPr>
          <w:rStyle w:val="s0"/>
        </w:rPr>
        <w:t>5. К доходу от списания обязательст</w:t>
      </w:r>
      <w:r>
        <w:rPr>
          <w:rStyle w:val="s0"/>
        </w:rPr>
        <w:t>в относятся:</w:t>
      </w:r>
    </w:p>
    <w:p w:rsidR="00000000" w:rsidRDefault="0044141D">
      <w:pPr>
        <w:ind w:firstLine="400"/>
        <w:jc w:val="both"/>
      </w:pPr>
      <w:r>
        <w:rPr>
          <w:rStyle w:val="s0"/>
        </w:rPr>
        <w:t>1) списание обязательств с налогоплательщика его кредитором;</w:t>
      </w:r>
    </w:p>
    <w:p w:rsidR="00000000" w:rsidRDefault="0044141D">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44141D">
      <w:pPr>
        <w:ind w:firstLine="400"/>
        <w:jc w:val="both"/>
      </w:pPr>
      <w:r>
        <w:rPr>
          <w:rStyle w:val="s0"/>
        </w:rPr>
        <w:t>3) списание обязательств в связи с истечением срока исковой давност</w:t>
      </w:r>
      <w:r>
        <w:rPr>
          <w:rStyle w:val="s0"/>
        </w:rPr>
        <w:t>и, установленного законодательными актами Республики Казахстан;</w:t>
      </w:r>
    </w:p>
    <w:p w:rsidR="00000000" w:rsidRDefault="0044141D">
      <w:pPr>
        <w:ind w:firstLine="400"/>
        <w:jc w:val="both"/>
      </w:pPr>
      <w:r>
        <w:rPr>
          <w:rStyle w:val="s0"/>
        </w:rPr>
        <w:t>4) списание обязательств по вступившему в законную силу решению суда.</w:t>
      </w:r>
    </w:p>
    <w:p w:rsidR="00000000" w:rsidRDefault="0044141D">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w:t>
      </w:r>
      <w:r>
        <w:rPr>
          <w:rStyle w:val="s0"/>
        </w:rPr>
        <w:t>лежавших выплате в соответствии с первичными документами индивидуального предпринимателя на день:</w:t>
      </w:r>
    </w:p>
    <w:p w:rsidR="00000000" w:rsidRDefault="0044141D">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44141D">
      <w:pPr>
        <w:ind w:firstLine="400"/>
        <w:jc w:val="both"/>
      </w:pPr>
      <w:r>
        <w:rPr>
          <w:rStyle w:val="s0"/>
        </w:rPr>
        <w:t>2) списа</w:t>
      </w:r>
      <w:r>
        <w:rPr>
          <w:rStyle w:val="s0"/>
        </w:rPr>
        <w:t>ния в остальных случаях.</w:t>
      </w:r>
    </w:p>
    <w:p w:rsidR="00000000" w:rsidRDefault="0044141D">
      <w:pPr>
        <w:ind w:firstLine="400"/>
        <w:jc w:val="both"/>
      </w:pPr>
      <w:r>
        <w:rPr>
          <w:rStyle w:val="s0"/>
        </w:rPr>
        <w:t>Доход от списания обязательств признается в том отчетном периоде:</w:t>
      </w:r>
    </w:p>
    <w:p w:rsidR="00000000" w:rsidRDefault="0044141D">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44141D">
      <w:pPr>
        <w:ind w:firstLine="400"/>
        <w:jc w:val="both"/>
      </w:pPr>
      <w:r>
        <w:rPr>
          <w:rStyle w:val="s0"/>
        </w:rPr>
        <w:t xml:space="preserve">2) за который представлена ликвидационная налоговая </w:t>
      </w:r>
      <w:r>
        <w:rPr>
          <w:rStyle w:val="s0"/>
        </w:rPr>
        <w:t>отчетность в налоговый орган в случае, указанном в подпункте 2) части первой настоящего пункта;</w:t>
      </w:r>
    </w:p>
    <w:p w:rsidR="00000000" w:rsidRDefault="0044141D">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44141D">
      <w:pPr>
        <w:ind w:firstLine="400"/>
        <w:jc w:val="both"/>
      </w:pPr>
      <w:r>
        <w:rPr>
          <w:rStyle w:val="s0"/>
        </w:rPr>
        <w:t>4) решение суда вступило в законную силу в случае, указанном в</w:t>
      </w:r>
      <w:r>
        <w:rPr>
          <w:rStyle w:val="s0"/>
        </w:rPr>
        <w:t xml:space="preserve"> подпункте 4) части первой настоящего пункта.</w:t>
      </w:r>
    </w:p>
    <w:p w:rsidR="00000000" w:rsidRDefault="0044141D">
      <w:pPr>
        <w:ind w:firstLine="400"/>
        <w:jc w:val="both"/>
      </w:pPr>
      <w:r>
        <w:rPr>
          <w:rStyle w:val="s0"/>
        </w:rPr>
        <w:t xml:space="preserve">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w:t>
      </w:r>
      <w:r>
        <w:rPr>
          <w:rStyle w:val="s0"/>
        </w:rPr>
        <w:t>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44141D">
      <w:pPr>
        <w:ind w:firstLine="400"/>
        <w:jc w:val="both"/>
      </w:pPr>
      <w:r>
        <w:rPr>
          <w:rStyle w:val="s0"/>
        </w:rPr>
        <w:t>7. Доход в виде штрафов, пени, неустойки и других видов санкций признается в том налоговом перио</w:t>
      </w:r>
      <w:r>
        <w:rPr>
          <w:rStyle w:val="s0"/>
        </w:rPr>
        <w:t>де, в котором судом вынесено решение об их взыскании или они признаны должником.</w:t>
      </w:r>
    </w:p>
    <w:p w:rsidR="00000000" w:rsidRDefault="0044141D">
      <w:pPr>
        <w:ind w:firstLine="400"/>
        <w:jc w:val="both"/>
      </w:pPr>
      <w:r>
        <w:rPr>
          <w:rStyle w:val="s0"/>
        </w:rP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w:t>
      </w:r>
      <w:r>
        <w:rPr>
          <w:rStyle w:val="s0"/>
        </w:rPr>
        <w:t>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w:t>
      </w:r>
      <w:r>
        <w:rPr>
          <w:rStyle w:val="s0"/>
        </w:rPr>
        <w:t>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44141D">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w:t>
      </w:r>
      <w:r>
        <w:rPr>
          <w:rStyle w:val="s0"/>
        </w:rPr>
        <w:t>ый) за налоговый период.</w:t>
      </w:r>
    </w:p>
    <w:p w:rsidR="00000000" w:rsidRDefault="0044141D">
      <w:pPr>
        <w:ind w:firstLine="400"/>
        <w:jc w:val="both"/>
      </w:pPr>
      <w:r>
        <w:rPr>
          <w:rStyle w:val="s0"/>
        </w:rPr>
        <w:t>10. Доходом от уступки права требования является:</w:t>
      </w:r>
    </w:p>
    <w:p w:rsidR="00000000" w:rsidRDefault="0044141D">
      <w:pPr>
        <w:ind w:firstLine="400"/>
        <w:jc w:val="both"/>
      </w:pPr>
      <w:r>
        <w:rPr>
          <w:rStyle w:val="s0"/>
        </w:rPr>
        <w:t xml:space="preserve">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w:t>
      </w:r>
      <w:r>
        <w:rPr>
          <w:rStyle w:val="s0"/>
        </w:rPr>
        <w:t>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44141D">
      <w:pPr>
        <w:ind w:firstLine="400"/>
        <w:jc w:val="both"/>
      </w:pPr>
      <w:r>
        <w:rPr>
          <w:rStyle w:val="s0"/>
        </w:rPr>
        <w:t xml:space="preserve">2) для </w:t>
      </w:r>
      <w:r>
        <w:rPr>
          <w:rStyle w:val="s0"/>
        </w:rPr>
        <w:t>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w:t>
      </w:r>
      <w:r>
        <w:rPr>
          <w:rStyle w:val="s0"/>
        </w:rPr>
        <w:t>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44141D">
      <w:pPr>
        <w:ind w:firstLine="400"/>
        <w:jc w:val="both"/>
      </w:pPr>
      <w:r>
        <w:rPr>
          <w:rStyle w:val="s0"/>
        </w:rPr>
        <w:t>11. Индивидуальный предприниматель, являющийся участником договора о совместной деятельности без образов</w:t>
      </w:r>
      <w:r>
        <w:rPr>
          <w:rStyle w:val="s0"/>
        </w:rPr>
        <w:t>ания юридического лица, ведет налоговый учет с учетом положений статьи 80 настоящего Кодекса.</w:t>
      </w:r>
    </w:p>
    <w:p w:rsidR="00000000" w:rsidRDefault="0044141D">
      <w:pPr>
        <w:jc w:val="both"/>
      </w:pPr>
      <w:r>
        <w:rPr>
          <w:rStyle w:val="s3"/>
        </w:rPr>
        <w:t xml:space="preserve">В пункт 12 внесены изменения в соответствии с </w:t>
      </w:r>
      <w:hyperlink r:id="rId6716" w:anchor="sub_id=4271" w:history="1">
        <w:r>
          <w:rPr>
            <w:rStyle w:val="a3"/>
            <w:i/>
            <w:iCs/>
            <w:color w:val="0000FF"/>
            <w:u w:val="single"/>
          </w:rPr>
          <w:t>Законом</w:t>
        </w:r>
      </w:hyperlink>
      <w:r>
        <w:rPr>
          <w:rStyle w:val="s3"/>
        </w:rPr>
        <w:t xml:space="preserve"> </w:t>
      </w:r>
      <w:r>
        <w:rPr>
          <w:rStyle w:val="s3"/>
        </w:rPr>
        <w:t>РК от 16.11.15 г. № 403-V (введены в действие с 1 января 2016 г.) (</w:t>
      </w:r>
      <w:hyperlink r:id="rId6717" w:anchor="sub_id=427011200" w:history="1">
        <w:r>
          <w:rPr>
            <w:rStyle w:val="a3"/>
            <w:i/>
            <w:iCs/>
            <w:color w:val="0000FF"/>
            <w:u w:val="single"/>
          </w:rPr>
          <w:t>см. стар. ред.</w:t>
        </w:r>
      </w:hyperlink>
      <w:r>
        <w:rPr>
          <w:rStyle w:val="s3"/>
        </w:rPr>
        <w:t>)</w:t>
      </w:r>
    </w:p>
    <w:p w:rsidR="00000000" w:rsidRDefault="0044141D">
      <w:pPr>
        <w:ind w:firstLine="400"/>
        <w:jc w:val="both"/>
      </w:pPr>
      <w:r>
        <w:rPr>
          <w:rStyle w:val="s0"/>
        </w:rPr>
        <w:t>12. Доходом в виде безвозмездно полученного имущества (кроме благотворительной помощи)</w:t>
      </w:r>
      <w:r>
        <w:rPr>
          <w:rStyle w:val="s0"/>
        </w:rPr>
        <w:t>,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w:t>
      </w:r>
      <w:r>
        <w:rPr>
          <w:rStyle w:val="s0"/>
        </w:rPr>
        <w:t>ких целей в налоговом периоде, в котором такое имущество получено.</w:t>
      </w:r>
    </w:p>
    <w:p w:rsidR="00000000" w:rsidRDefault="0044141D">
      <w:pPr>
        <w:ind w:firstLine="400"/>
        <w:jc w:val="both"/>
      </w:pPr>
      <w:r>
        <w:rPr>
          <w:rStyle w:val="s0"/>
        </w:rP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w:t>
      </w:r>
      <w:r>
        <w:rPr>
          <w:rStyle w:val="s0"/>
        </w:rPr>
        <w:t>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44141D">
      <w:pPr>
        <w:ind w:firstLine="400"/>
        <w:jc w:val="both"/>
      </w:pPr>
      <w:r>
        <w:rPr>
          <w:rStyle w:val="s0"/>
        </w:rPr>
        <w:t>Доход в виде безвозмездно полученного недвижимого имущества, (кроме благотворительной помощи), предназначенного для использова</w:t>
      </w:r>
      <w:r>
        <w:rPr>
          <w:rStyle w:val="s0"/>
        </w:rPr>
        <w:t>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44141D">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w:t>
      </w:r>
      <w:r>
        <w:rPr>
          <w:rStyle w:val="s0"/>
        </w:rPr>
        <w:t>а государственная регистрация такого транспортного средства.</w:t>
      </w:r>
    </w:p>
    <w:p w:rsidR="00000000" w:rsidRDefault="0044141D">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w:t>
      </w:r>
      <w:r>
        <w:rPr>
          <w:rStyle w:val="s0"/>
        </w:rPr>
        <w:t>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44141D">
      <w:pPr>
        <w:ind w:firstLine="400"/>
        <w:jc w:val="both"/>
      </w:pPr>
      <w:r>
        <w:rPr>
          <w:rStyle w:val="s0"/>
        </w:rPr>
        <w:t>13. Доход в виде возмещения арендатором расходов индивид</w:t>
      </w:r>
      <w:r>
        <w:rPr>
          <w:rStyle w:val="s0"/>
        </w:rPr>
        <w:t>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44141D">
      <w:pPr>
        <w:ind w:firstLine="400"/>
        <w:jc w:val="both"/>
      </w:pPr>
      <w:r>
        <w:rPr>
          <w:rStyle w:val="s0"/>
        </w:rPr>
        <w:t>Доход индивидуального предпринимателя-арендодателя в виде расходов арендатора на</w:t>
      </w:r>
      <w:r>
        <w:rPr>
          <w:rStyle w:val="s0"/>
        </w:rPr>
        <w:t xml:space="preserve">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44141D">
      <w:pPr>
        <w:ind w:firstLine="400"/>
        <w:jc w:val="both"/>
      </w:pPr>
      <w:r>
        <w:t> </w:t>
      </w:r>
    </w:p>
    <w:p w:rsidR="00000000" w:rsidRDefault="0044141D">
      <w:pPr>
        <w:ind w:left="1200" w:hanging="800"/>
        <w:jc w:val="both"/>
      </w:pPr>
      <w:bookmarkStart w:id="781" w:name="SUB4280000"/>
      <w:bookmarkEnd w:id="781"/>
      <w:r>
        <w:rPr>
          <w:rStyle w:val="s1"/>
        </w:rPr>
        <w:t xml:space="preserve">Статья 428. Условия применения специального налогового режима </w:t>
      </w:r>
    </w:p>
    <w:p w:rsidR="00000000" w:rsidRDefault="0044141D">
      <w:pPr>
        <w:jc w:val="both"/>
      </w:pPr>
      <w:r>
        <w:rPr>
          <w:rStyle w:val="s3"/>
        </w:rPr>
        <w:t xml:space="preserve">Действие пункта 1 статьи 428 </w:t>
      </w:r>
      <w:r>
        <w:rPr>
          <w:rStyle w:val="s3"/>
        </w:rPr>
        <w:t xml:space="preserve">было приостановлено до 1 января 2013 года в соответствии с </w:t>
      </w:r>
      <w:hyperlink r:id="rId6718" w:anchor="sub_id=90000" w:history="1">
        <w:r>
          <w:rPr>
            <w:rStyle w:val="a3"/>
            <w:i/>
            <w:iCs/>
            <w:color w:val="0000FF"/>
            <w:u w:val="single"/>
          </w:rPr>
          <w:t>Законом</w:t>
        </w:r>
      </w:hyperlink>
      <w:r>
        <w:rPr>
          <w:rStyle w:val="s3"/>
        </w:rPr>
        <w:t xml:space="preserve"> РК от 10.12.08 г. № 100-IV </w:t>
      </w:r>
    </w:p>
    <w:p w:rsidR="00000000" w:rsidRDefault="0044141D">
      <w:pPr>
        <w:ind w:firstLine="400"/>
        <w:jc w:val="both"/>
      </w:pPr>
      <w:r>
        <w:rPr>
          <w:rStyle w:val="s0"/>
        </w:rPr>
        <w:t>1. Субъекты малого бизнеса вправе самостоятельно выбрать только один из нижепе</w:t>
      </w:r>
      <w:r>
        <w:rPr>
          <w:rStyle w:val="s0"/>
        </w:rPr>
        <w:t xml:space="preserve">речисленных порядков исчисления и уплаты налогов, а также представления налоговой отчетности по ним: </w:t>
      </w:r>
    </w:p>
    <w:p w:rsidR="00000000" w:rsidRDefault="0044141D">
      <w:pPr>
        <w:ind w:firstLine="400"/>
        <w:jc w:val="both"/>
      </w:pPr>
      <w:r>
        <w:rPr>
          <w:rStyle w:val="s0"/>
        </w:rPr>
        <w:t xml:space="preserve">1) общеустановленный порядок; </w:t>
      </w:r>
    </w:p>
    <w:p w:rsidR="00000000" w:rsidRDefault="0044141D">
      <w:pPr>
        <w:ind w:firstLine="400"/>
        <w:jc w:val="both"/>
      </w:pPr>
      <w:r>
        <w:rPr>
          <w:rStyle w:val="s0"/>
        </w:rPr>
        <w:t xml:space="preserve">2) специальный налоговый режим на основе патента; </w:t>
      </w:r>
    </w:p>
    <w:p w:rsidR="00000000" w:rsidRDefault="0044141D">
      <w:pPr>
        <w:ind w:firstLine="400"/>
        <w:jc w:val="both"/>
      </w:pPr>
      <w:r>
        <w:rPr>
          <w:rStyle w:val="s0"/>
        </w:rPr>
        <w:t xml:space="preserve">3) специальный налоговый режим на основе упрощенной декларации. </w:t>
      </w:r>
    </w:p>
    <w:p w:rsidR="00000000" w:rsidRDefault="0044141D">
      <w:pPr>
        <w:jc w:val="both"/>
      </w:pPr>
      <w:hyperlink r:id="rId6719"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6720"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21" w:anchor="sub_id=4280200" w:history="1">
        <w:r>
          <w:rPr>
            <w:rStyle w:val="a3"/>
            <w:i/>
            <w:iCs/>
            <w:color w:val="0000FF"/>
            <w:u w:val="single"/>
          </w:rPr>
          <w:t>см. стар. ред.</w:t>
        </w:r>
      </w:hyperlink>
      <w:r>
        <w:rPr>
          <w:rStyle w:val="s3"/>
        </w:rPr>
        <w:t>)</w:t>
      </w:r>
    </w:p>
    <w:p w:rsidR="00000000" w:rsidRDefault="0044141D">
      <w:pPr>
        <w:jc w:val="both"/>
      </w:pPr>
      <w:r>
        <w:rPr>
          <w:rStyle w:val="s3"/>
        </w:rPr>
        <w:t xml:space="preserve">С 1 января 2016 года пункт 2 </w:t>
      </w:r>
      <w:hyperlink r:id="rId6722" w:anchor="sub_id=110000" w:history="1">
        <w:r>
          <w:rPr>
            <w:rStyle w:val="a3"/>
            <w:i/>
            <w:iCs/>
            <w:color w:val="0000FF"/>
            <w:u w:val="single"/>
          </w:rPr>
          <w:t>не применяется</w:t>
        </w:r>
      </w:hyperlink>
      <w:r>
        <w:rPr>
          <w:rStyle w:val="s3"/>
        </w:rPr>
        <w:t xml:space="preserve"> в случае, если переход со специального на</w:t>
      </w:r>
      <w:r>
        <w:rPr>
          <w:rStyle w:val="s3"/>
        </w:rPr>
        <w:t xml:space="preserve">логового режима на основе упрощенной декларации на общеустановленный порядок осуществлен в соответствии с </w:t>
      </w:r>
      <w:hyperlink r:id="rId6723" w:anchor="sub_id=4280300" w:history="1">
        <w:r>
          <w:rPr>
            <w:rStyle w:val="a3"/>
            <w:i/>
            <w:iCs/>
            <w:color w:val="0000FF"/>
            <w:u w:val="single"/>
          </w:rPr>
          <w:t>подпунктом 8) пункта 3 статьи 428</w:t>
        </w:r>
      </w:hyperlink>
      <w:r>
        <w:rPr>
          <w:rStyle w:val="s3"/>
        </w:rPr>
        <w:t xml:space="preserve"> Налогового кодекса, действовавш</w:t>
      </w:r>
      <w:r>
        <w:rPr>
          <w:rStyle w:val="s3"/>
        </w:rPr>
        <w:t>им до 1 января 2016 года</w:t>
      </w:r>
    </w:p>
    <w:p w:rsidR="00000000" w:rsidRDefault="0044141D">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44141D">
      <w:pPr>
        <w:jc w:val="both"/>
      </w:pPr>
      <w:hyperlink r:id="rId6724" w:history="1">
        <w:r>
          <w:rPr>
            <w:rStyle w:val="a3"/>
            <w:rFonts w:ascii="Wingdings" w:hAnsi="Wingdings"/>
            <w:i/>
            <w:iCs/>
            <w:color w:val="0000FF"/>
            <w:u w:val="single"/>
          </w:rPr>
          <w:t>*</w:t>
        </w:r>
      </w:hyperlink>
    </w:p>
    <w:p w:rsidR="00000000" w:rsidRDefault="0044141D">
      <w:pPr>
        <w:ind w:firstLine="400"/>
        <w:jc w:val="both"/>
      </w:pPr>
      <w:bookmarkStart w:id="782" w:name="SUB4280300"/>
      <w:bookmarkEnd w:id="782"/>
      <w:r>
        <w:rPr>
          <w:rStyle w:val="s0"/>
        </w:rPr>
        <w:t xml:space="preserve">3. Специальный налоговый режим не вправе применять: </w:t>
      </w:r>
    </w:p>
    <w:p w:rsidR="00000000" w:rsidRDefault="0044141D">
      <w:pPr>
        <w:ind w:firstLine="400"/>
        <w:jc w:val="both"/>
      </w:pPr>
      <w:r>
        <w:rPr>
          <w:rStyle w:val="s0"/>
        </w:rPr>
        <w:t xml:space="preserve">1) юридические лица, имеющие филиалы, представительства; </w:t>
      </w:r>
    </w:p>
    <w:p w:rsidR="00000000" w:rsidRDefault="0044141D">
      <w:pPr>
        <w:ind w:firstLine="400"/>
        <w:jc w:val="both"/>
      </w:pPr>
      <w:r>
        <w:rPr>
          <w:rStyle w:val="s0"/>
        </w:rPr>
        <w:t xml:space="preserve">2) филиалы, представительства юридических лиц; </w:t>
      </w:r>
    </w:p>
    <w:p w:rsidR="00000000" w:rsidRDefault="0044141D">
      <w:pPr>
        <w:ind w:firstLine="400"/>
        <w:jc w:val="both"/>
      </w:pPr>
      <w:r>
        <w:rPr>
          <w:rStyle w:val="s0"/>
        </w:rPr>
        <w:t xml:space="preserve">3) налогоплательщики, имеющие </w:t>
      </w:r>
      <w:hyperlink w:anchor="sub4260600" w:history="1">
        <w:r>
          <w:rPr>
            <w:rStyle w:val="a3"/>
            <w:color w:val="0000FF"/>
            <w:u w:val="single"/>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44141D">
      <w:pPr>
        <w:jc w:val="both"/>
      </w:pPr>
      <w:hyperlink r:id="rId6725" w:history="1">
        <w:r>
          <w:rPr>
            <w:rStyle w:val="a3"/>
            <w:rFonts w:ascii="Wingdings" w:hAnsi="Wingdings"/>
            <w:i/>
            <w:iCs/>
            <w:color w:val="0000FF"/>
            <w:u w:val="single"/>
          </w:rPr>
          <w:t>*</w:t>
        </w:r>
      </w:hyperlink>
    </w:p>
    <w:p w:rsidR="00000000" w:rsidRDefault="0044141D">
      <w:pPr>
        <w:ind w:firstLine="400"/>
        <w:jc w:val="both"/>
      </w:pPr>
      <w:r>
        <w:rPr>
          <w:rStyle w:val="s0"/>
        </w:rPr>
        <w:t>4) юридические лица, в которых доля участия других юридических лиц составляет бо</w:t>
      </w:r>
      <w:r>
        <w:rPr>
          <w:rStyle w:val="s0"/>
        </w:rPr>
        <w:t>лее 25 процентов;</w:t>
      </w:r>
    </w:p>
    <w:p w:rsidR="00000000" w:rsidRDefault="0044141D">
      <w:pPr>
        <w:jc w:val="both"/>
      </w:pPr>
      <w:r>
        <w:rPr>
          <w:rStyle w:val="s3"/>
        </w:rPr>
        <w:t xml:space="preserve">Подпункт 5 изложен в редакции </w:t>
      </w:r>
      <w:hyperlink r:id="rId6726" w:anchor="sub_id=428" w:history="1">
        <w:r>
          <w:rPr>
            <w:rStyle w:val="a3"/>
            <w:i/>
            <w:iCs/>
            <w:color w:val="0000FF"/>
            <w:u w:val="single"/>
          </w:rPr>
          <w:t>Закона</w:t>
        </w:r>
      </w:hyperlink>
      <w:r>
        <w:rPr>
          <w:rStyle w:val="s3"/>
        </w:rPr>
        <w:t xml:space="preserve"> РК от 26.12.12 г. № 61-V (введено в действие с 1 января 2013 г.) (</w:t>
      </w:r>
      <w:hyperlink r:id="rId6727" w:anchor="sub_id=4280300" w:history="1">
        <w:r>
          <w:rPr>
            <w:rStyle w:val="a3"/>
            <w:i/>
            <w:iCs/>
            <w:color w:val="0000FF"/>
            <w:u w:val="single"/>
          </w:rPr>
          <w:t>см. стар. ред.</w:t>
        </w:r>
      </w:hyperlink>
      <w:r>
        <w:rPr>
          <w:rStyle w:val="s3"/>
        </w:rPr>
        <w:t>)</w:t>
      </w:r>
    </w:p>
    <w:p w:rsidR="00000000" w:rsidRDefault="0044141D">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44141D">
      <w:pPr>
        <w:jc w:val="both"/>
      </w:pPr>
      <w:r>
        <w:rPr>
          <w:rStyle w:val="s3"/>
        </w:rPr>
        <w:t xml:space="preserve">Пункт дополнен подпунктами 6, 7 и 8 </w:t>
      </w:r>
      <w:r>
        <w:rPr>
          <w:rStyle w:val="s3"/>
        </w:rPr>
        <w:t xml:space="preserve">в соответствии с </w:t>
      </w:r>
      <w:hyperlink r:id="rId6728"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jc w:val="both"/>
      </w:pPr>
      <w:r>
        <w:rPr>
          <w:rStyle w:val="s3"/>
        </w:rPr>
        <w:t xml:space="preserve">Подпункт 6 изложен в редакции </w:t>
      </w:r>
      <w:hyperlink r:id="rId6729"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30" w:anchor="sub_id=4280300" w:history="1">
        <w:r>
          <w:rPr>
            <w:rStyle w:val="a3"/>
            <w:i/>
            <w:iCs/>
            <w:color w:val="0000FF"/>
            <w:u w:val="single"/>
          </w:rPr>
          <w:t>см. стар. ред.</w:t>
        </w:r>
      </w:hyperlink>
      <w:r>
        <w:rPr>
          <w:rStyle w:val="s3"/>
        </w:rPr>
        <w:t>)</w:t>
      </w:r>
    </w:p>
    <w:p w:rsidR="00000000" w:rsidRDefault="0044141D">
      <w:pPr>
        <w:ind w:firstLine="400"/>
        <w:jc w:val="both"/>
      </w:pPr>
      <w:r>
        <w:rPr>
          <w:rStyle w:val="s0"/>
        </w:rPr>
        <w:t>6) налогоплательщики, оказывающие услуги на основании агентских договоров (соглашений).</w:t>
      </w:r>
    </w:p>
    <w:p w:rsidR="00000000" w:rsidRDefault="0044141D">
      <w:pPr>
        <w:ind w:firstLine="400"/>
        <w:jc w:val="both"/>
      </w:pPr>
      <w:r>
        <w:rPr>
          <w:rStyle w:val="s0"/>
        </w:rPr>
        <w:t xml:space="preserve">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w:t>
      </w:r>
      <w:hyperlink r:id="rId6731" w:anchor="sub_id=3970000" w:history="1">
        <w:r>
          <w:rPr>
            <w:rStyle w:val="a3"/>
            <w:color w:val="0000FF"/>
            <w:u w:val="single"/>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w:t>
      </w:r>
      <w:r>
        <w:rPr>
          <w:rStyle w:val="s0"/>
        </w:rPr>
        <w:t xml:space="preserve">и, но за счет другой стороны либо от имени и за счет другой стороны; </w:t>
      </w:r>
      <w:hyperlink r:id="rId6732" w:history="1">
        <w:r>
          <w:rPr>
            <w:rStyle w:val="a3"/>
            <w:rFonts w:ascii="Wingdings" w:hAnsi="Wingdings"/>
            <w:i/>
            <w:iCs/>
            <w:color w:val="0000FF"/>
            <w:u w:val="single"/>
          </w:rPr>
          <w:t>*</w:t>
        </w:r>
      </w:hyperlink>
    </w:p>
    <w:p w:rsidR="00000000" w:rsidRDefault="0044141D">
      <w:pPr>
        <w:ind w:firstLine="400"/>
        <w:jc w:val="both"/>
      </w:pPr>
      <w:r>
        <w:rPr>
          <w:rStyle w:val="s0"/>
        </w:rPr>
        <w:t>7) некоммерческие организации;</w:t>
      </w:r>
    </w:p>
    <w:p w:rsidR="00000000" w:rsidRDefault="0044141D">
      <w:pPr>
        <w:ind w:firstLine="400"/>
        <w:jc w:val="both"/>
      </w:pPr>
      <w:r>
        <w:rPr>
          <w:rStyle w:val="s0"/>
        </w:rPr>
        <w:t xml:space="preserve">8) исключен в соответствии с </w:t>
      </w:r>
      <w:hyperlink r:id="rId6733" w:anchor="sub_id=42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734" w:anchor="sub_id=42803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9 в соответствии </w:t>
      </w:r>
      <w:hyperlink r:id="rId6735" w:anchor="sub_id=428" w:history="1">
        <w:r>
          <w:rPr>
            <w:rStyle w:val="a3"/>
            <w:i/>
            <w:iCs/>
            <w:color w:val="0000FF"/>
            <w:u w:val="single"/>
          </w:rPr>
          <w:t>Законом</w:t>
        </w:r>
      </w:hyperlink>
      <w:r>
        <w:rPr>
          <w:rStyle w:val="s3"/>
        </w:rPr>
        <w:t xml:space="preserve"> РК от 03.12.13 г. № 151-V (введено в действие с 1 января 2014 г.)</w:t>
      </w:r>
    </w:p>
    <w:p w:rsidR="00000000" w:rsidRDefault="0044141D">
      <w:pPr>
        <w:ind w:firstLine="400"/>
        <w:jc w:val="both"/>
      </w:pPr>
      <w:r>
        <w:rPr>
          <w:rStyle w:val="s0"/>
        </w:rPr>
        <w:t>9) организации, осуществляющие деятельность по организаци</w:t>
      </w:r>
      <w:r>
        <w:rPr>
          <w:rStyle w:val="s0"/>
        </w:rPr>
        <w:t>и и проведению международной специализированной выставки на территории Республики Казахстан.</w:t>
      </w:r>
    </w:p>
    <w:p w:rsidR="00000000" w:rsidRDefault="0044141D">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44141D">
      <w:pPr>
        <w:jc w:val="both"/>
      </w:pPr>
      <w:hyperlink r:id="rId6736" w:history="1">
        <w:r>
          <w:rPr>
            <w:rStyle w:val="a3"/>
            <w:rFonts w:ascii="Wingdings" w:hAnsi="Wingdings"/>
            <w:i/>
            <w:iCs/>
            <w:color w:val="0000FF"/>
            <w:u w:val="single"/>
          </w:rPr>
          <w:t>*</w:t>
        </w:r>
      </w:hyperlink>
    </w:p>
    <w:p w:rsidR="00000000" w:rsidRDefault="0044141D">
      <w:pPr>
        <w:jc w:val="both"/>
      </w:pPr>
      <w:r>
        <w:rPr>
          <w:rStyle w:val="s3"/>
        </w:rPr>
        <w:t xml:space="preserve">Пункт 4 изложен в редакции </w:t>
      </w:r>
      <w:hyperlink r:id="rId6737" w:anchor="sub_id=428" w:history="1">
        <w:r>
          <w:rPr>
            <w:rStyle w:val="a3"/>
            <w:i/>
            <w:iCs/>
            <w:color w:val="0000FF"/>
            <w:u w:val="single"/>
          </w:rPr>
          <w:t>Закона</w:t>
        </w:r>
      </w:hyperlink>
      <w:r>
        <w:rPr>
          <w:rStyle w:val="s3"/>
        </w:rPr>
        <w:t xml:space="preserve"> РК от 30.12.09 г. № 234-IV (введено в действие с 1 января 2010 г.) (</w:t>
      </w:r>
      <w:hyperlink r:id="rId6738" w:anchor="sub_id=4280400" w:history="1">
        <w:r>
          <w:rPr>
            <w:rStyle w:val="a3"/>
            <w:i/>
            <w:iCs/>
            <w:color w:val="0000FF"/>
            <w:u w:val="single"/>
          </w:rPr>
          <w:t>см. стар. ред.</w:t>
        </w:r>
      </w:hyperlink>
      <w:r>
        <w:rPr>
          <w:rStyle w:val="s3"/>
        </w:rPr>
        <w:t xml:space="preserve">); внесены изменения в соответствии с </w:t>
      </w:r>
      <w:hyperlink r:id="rId6739" w:anchor="sub_id=428"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6740" w:anchor="sub_id=4280400" w:history="1">
        <w:r>
          <w:rPr>
            <w:rStyle w:val="a3"/>
            <w:i/>
            <w:iCs/>
            <w:color w:val="0000FF"/>
            <w:u w:val="single"/>
          </w:rPr>
          <w:t>см. стар. ред.</w:t>
        </w:r>
      </w:hyperlink>
      <w:r>
        <w:rPr>
          <w:rStyle w:val="s3"/>
        </w:rPr>
        <w:t>)</w:t>
      </w:r>
    </w:p>
    <w:p w:rsidR="00000000" w:rsidRDefault="0044141D">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w:t>
      </w:r>
      <w:r>
        <w:rPr>
          <w:rStyle w:val="s0"/>
        </w:rPr>
        <w:t xml:space="preserve"> виды деятельности:</w:t>
      </w:r>
    </w:p>
    <w:p w:rsidR="00000000" w:rsidRDefault="0044141D">
      <w:pPr>
        <w:jc w:val="both"/>
      </w:pPr>
      <w:r>
        <w:rPr>
          <w:rStyle w:val="s3"/>
        </w:rPr>
        <w:t xml:space="preserve">В подпункты 1 и 2 внесены изменения в соответствии с </w:t>
      </w:r>
      <w:hyperlink r:id="rId6741" w:anchor="sub_id=428" w:history="1">
        <w:r>
          <w:rPr>
            <w:rStyle w:val="a3"/>
            <w:i/>
            <w:iCs/>
            <w:color w:val="0000FF"/>
            <w:u w:val="single"/>
          </w:rPr>
          <w:t>Законом</w:t>
        </w:r>
      </w:hyperlink>
      <w:r>
        <w:rPr>
          <w:rStyle w:val="s3"/>
        </w:rPr>
        <w:t xml:space="preserve"> РК от 30.06.10 г. № 297-IV (введены в действие с 1 июля 2010 г.) (</w:t>
      </w:r>
      <w:hyperlink r:id="rId6742" w:anchor="sub_id=4280400" w:history="1">
        <w:r>
          <w:rPr>
            <w:rStyle w:val="a3"/>
            <w:i/>
            <w:iCs/>
            <w:color w:val="0000FF"/>
            <w:u w:val="single"/>
          </w:rPr>
          <w:t>см. стар. ред.</w:t>
        </w:r>
      </w:hyperlink>
      <w:r>
        <w:rPr>
          <w:rStyle w:val="s3"/>
        </w:rPr>
        <w:t>)</w:t>
      </w:r>
    </w:p>
    <w:p w:rsidR="00000000" w:rsidRDefault="0044141D">
      <w:pPr>
        <w:ind w:firstLine="400"/>
        <w:jc w:val="both"/>
      </w:pPr>
      <w:r>
        <w:rPr>
          <w:rStyle w:val="s0"/>
        </w:rPr>
        <w:t>1) производство подакцизных товаров;</w:t>
      </w:r>
    </w:p>
    <w:p w:rsidR="00000000" w:rsidRDefault="0044141D">
      <w:pPr>
        <w:ind w:firstLine="400"/>
        <w:jc w:val="both"/>
      </w:pPr>
      <w:r>
        <w:rPr>
          <w:rStyle w:val="s0"/>
        </w:rPr>
        <w:t>2) хранение и оптовая реализация подакцизных товаров;</w:t>
      </w:r>
    </w:p>
    <w:p w:rsidR="00000000" w:rsidRDefault="0044141D">
      <w:pPr>
        <w:ind w:firstLine="400"/>
        <w:jc w:val="both"/>
      </w:pPr>
      <w:r>
        <w:rPr>
          <w:rStyle w:val="s0"/>
        </w:rPr>
        <w:t>3) реализация отдельных видов нефтепродуктов - бензина, дизельного топлива и мазута;</w:t>
      </w:r>
    </w:p>
    <w:p w:rsidR="00000000" w:rsidRDefault="0044141D">
      <w:pPr>
        <w:jc w:val="both"/>
      </w:pPr>
      <w:r>
        <w:rPr>
          <w:rStyle w:val="s3"/>
        </w:rPr>
        <w:t xml:space="preserve">Подпункт 4 изложен в редакции </w:t>
      </w:r>
      <w:hyperlink r:id="rId6743" w:anchor="sub_id=428" w:history="1">
        <w:r>
          <w:rPr>
            <w:rStyle w:val="a3"/>
            <w:i/>
            <w:iCs/>
            <w:color w:val="0000FF"/>
            <w:u w:val="single"/>
          </w:rPr>
          <w:t>Закона</w:t>
        </w:r>
      </w:hyperlink>
      <w:r>
        <w:rPr>
          <w:rStyle w:val="s3"/>
        </w:rPr>
        <w:t xml:space="preserve"> РК от 09.04.16 г. № 496-V (</w:t>
      </w:r>
      <w:hyperlink r:id="rId6744" w:anchor="sub_id=4280400" w:history="1">
        <w:r>
          <w:rPr>
            <w:rStyle w:val="a3"/>
            <w:i/>
            <w:iCs/>
            <w:color w:val="0000FF"/>
            <w:u w:val="single"/>
          </w:rPr>
          <w:t>см. стар. ред.</w:t>
        </w:r>
      </w:hyperlink>
      <w:r>
        <w:rPr>
          <w:rStyle w:val="s3"/>
        </w:rPr>
        <w:t>)</w:t>
      </w:r>
    </w:p>
    <w:p w:rsidR="00000000" w:rsidRDefault="0044141D">
      <w:pPr>
        <w:ind w:firstLine="400"/>
        <w:jc w:val="both"/>
      </w:pPr>
      <w:r>
        <w:t>4) проведе</w:t>
      </w:r>
      <w:r>
        <w:t>ние</w:t>
      </w:r>
      <w:hyperlink r:id="rId6745" w:anchor="sub_id=10004" w:history="1">
        <w:r>
          <w:rPr>
            <w:rStyle w:val="a3"/>
            <w:color w:val="0000FF"/>
            <w:u w:val="single"/>
          </w:rPr>
          <w:t xml:space="preserve"> лотерей</w:t>
        </w:r>
      </w:hyperlink>
      <w:r>
        <w:t>;</w:t>
      </w:r>
    </w:p>
    <w:p w:rsidR="00000000" w:rsidRDefault="0044141D">
      <w:pPr>
        <w:jc w:val="both"/>
      </w:pPr>
      <w:r>
        <w:rPr>
          <w:rStyle w:val="s3"/>
        </w:rPr>
        <w:t xml:space="preserve">Пункт дополняется подпунктом 4-1 в соответствии с </w:t>
      </w:r>
      <w:hyperlink r:id="rId6746" w:anchor="sub_id=428" w:history="1">
        <w:r>
          <w:rPr>
            <w:rStyle w:val="a3"/>
            <w:i/>
            <w:iCs/>
            <w:color w:val="0000FF"/>
            <w:u w:val="single"/>
          </w:rPr>
          <w:t>Законом</w:t>
        </w:r>
      </w:hyperlink>
      <w:r>
        <w:rPr>
          <w:rStyle w:val="s3"/>
        </w:rPr>
        <w:t xml:space="preserve"> РК от 18.11.15 г. № 4</w:t>
      </w:r>
      <w:r>
        <w:rPr>
          <w:rStyle w:val="s3"/>
        </w:rPr>
        <w:t>12-V (вводятся в действие с 1 января 2020 г.)</w:t>
      </w:r>
    </w:p>
    <w:p w:rsidR="00000000" w:rsidRDefault="0044141D">
      <w:pPr>
        <w:ind w:firstLine="400"/>
        <w:jc w:val="both"/>
      </w:pPr>
      <w:r>
        <w:rPr>
          <w:rStyle w:val="s0"/>
        </w:rPr>
        <w:t>5) недропользование;</w:t>
      </w:r>
    </w:p>
    <w:p w:rsidR="00000000" w:rsidRDefault="0044141D">
      <w:pPr>
        <w:ind w:firstLine="400"/>
        <w:jc w:val="both"/>
      </w:pPr>
      <w:r>
        <w:rPr>
          <w:rStyle w:val="s0"/>
        </w:rPr>
        <w:t>6) сбор и прием стеклопосуды;</w:t>
      </w:r>
    </w:p>
    <w:p w:rsidR="00000000" w:rsidRDefault="0044141D">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44141D">
      <w:pPr>
        <w:ind w:firstLine="400"/>
        <w:jc w:val="both"/>
      </w:pPr>
      <w:r>
        <w:rPr>
          <w:rStyle w:val="s0"/>
        </w:rPr>
        <w:t xml:space="preserve">8) консультационные услуги; </w:t>
      </w:r>
      <w:hyperlink r:id="rId6747" w:history="1">
        <w:r>
          <w:rPr>
            <w:rStyle w:val="a3"/>
            <w:rFonts w:ascii="Wingdings" w:hAnsi="Wingdings"/>
            <w:i/>
            <w:iCs/>
            <w:color w:val="0000FF"/>
            <w:u w:val="single"/>
          </w:rPr>
          <w:t>*</w:t>
        </w:r>
      </w:hyperlink>
    </w:p>
    <w:p w:rsidR="00000000" w:rsidRDefault="0044141D">
      <w:pPr>
        <w:ind w:firstLine="400"/>
        <w:jc w:val="both"/>
      </w:pPr>
      <w:r>
        <w:rPr>
          <w:rStyle w:val="s0"/>
        </w:rPr>
        <w:t>9) деятельность в области бухгалтерского учета или аудита;</w:t>
      </w:r>
    </w:p>
    <w:p w:rsidR="00000000" w:rsidRDefault="0044141D">
      <w:pPr>
        <w:jc w:val="both"/>
      </w:pPr>
      <w:r>
        <w:rPr>
          <w:rStyle w:val="s3"/>
        </w:rPr>
        <w:t xml:space="preserve">Подпункт 10 изложен в редакции </w:t>
      </w:r>
      <w:hyperlink r:id="rId6748" w:anchor="sub_id=400" w:history="1">
        <w:r>
          <w:rPr>
            <w:rStyle w:val="a3"/>
            <w:i/>
            <w:iCs/>
            <w:color w:val="0000FF"/>
            <w:u w:val="single"/>
          </w:rPr>
          <w:t>Закона</w:t>
        </w:r>
      </w:hyperlink>
      <w:r>
        <w:rPr>
          <w:rStyle w:val="s3"/>
        </w:rPr>
        <w:t xml:space="preserve"> РК от 15.07.10 г. № 338-IV (</w:t>
      </w:r>
      <w:hyperlink r:id="rId6749" w:anchor="sub_id=4280000" w:history="1">
        <w:r>
          <w:rPr>
            <w:rStyle w:val="a3"/>
            <w:i/>
            <w:iCs/>
            <w:color w:val="0000FF"/>
            <w:u w:val="single"/>
          </w:rPr>
          <w:t>см. стар. ред.</w:t>
        </w:r>
      </w:hyperlink>
      <w:r>
        <w:rPr>
          <w:rStyle w:val="s3"/>
        </w:rPr>
        <w:t>)</w:t>
      </w:r>
    </w:p>
    <w:p w:rsidR="00000000" w:rsidRDefault="0044141D">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44141D">
      <w:pPr>
        <w:jc w:val="both"/>
      </w:pPr>
      <w:r>
        <w:rPr>
          <w:rStyle w:val="s3"/>
        </w:rPr>
        <w:t xml:space="preserve">Пункт дополнен подпунктом 11 в соответствии с </w:t>
      </w:r>
      <w:hyperlink r:id="rId6750" w:anchor="sub_id=42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11) деятельность в области права, юстиции и правосудия. </w:t>
      </w:r>
      <w:hyperlink r:id="rId675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5 в соответствии с </w:t>
      </w:r>
      <w:hyperlink r:id="rId6752"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5. Для целей </w:t>
      </w:r>
      <w:hyperlink w:anchor="sub4290000" w:history="1">
        <w:r>
          <w:rPr>
            <w:rStyle w:val="a3"/>
            <w:color w:val="0000FF"/>
            <w:u w:val="single"/>
          </w:rPr>
          <w:t>статей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предельный доход индивидуального предпринимателя состоит из:</w:t>
      </w:r>
    </w:p>
    <w:p w:rsidR="00000000" w:rsidRDefault="0044141D">
      <w:pPr>
        <w:ind w:firstLine="400"/>
        <w:jc w:val="both"/>
      </w:pPr>
      <w:r>
        <w:rPr>
          <w:rStyle w:val="s0"/>
        </w:rPr>
        <w:t xml:space="preserve">1) объекта налогообложения, определяемого в соответствии с </w:t>
      </w:r>
      <w:hyperlink w:anchor="sub4270300" w:history="1">
        <w:r>
          <w:rPr>
            <w:rStyle w:val="a3"/>
            <w:color w:val="0000FF"/>
            <w:u w:val="single"/>
          </w:rPr>
          <w:t>пунктом 3 статьи 427</w:t>
        </w:r>
      </w:hyperlink>
      <w:r>
        <w:rPr>
          <w:rStyle w:val="s0"/>
        </w:rPr>
        <w:t xml:space="preserve"> </w:t>
      </w:r>
      <w:r>
        <w:rPr>
          <w:rStyle w:val="s0"/>
        </w:rPr>
        <w:t>настоящего Кодекса;</w:t>
      </w:r>
    </w:p>
    <w:p w:rsidR="00000000" w:rsidRDefault="0044141D">
      <w:pPr>
        <w:ind w:firstLine="400"/>
        <w:jc w:val="both"/>
      </w:pPr>
      <w:r>
        <w:rPr>
          <w:rStyle w:val="s0"/>
        </w:rPr>
        <w:t xml:space="preserve">2) доходов в виде прироста стоимости, указанных в </w:t>
      </w:r>
      <w:hyperlink w:anchor="sub1800000" w:history="1">
        <w:r>
          <w:rPr>
            <w:rStyle w:val="a3"/>
            <w:color w:val="0000FF"/>
            <w:u w:val="single"/>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w:t>
      </w:r>
      <w:r>
        <w:rPr>
          <w:rStyle w:val="s0"/>
        </w:rPr>
        <w:t>го предпринимателя;</w:t>
      </w:r>
    </w:p>
    <w:p w:rsidR="00000000" w:rsidRDefault="0044141D">
      <w:pPr>
        <w:ind w:firstLine="400"/>
        <w:jc w:val="both"/>
      </w:pPr>
      <w:r>
        <w:rPr>
          <w:rStyle w:val="s0"/>
        </w:rPr>
        <w:t xml:space="preserve">3) дохода, определяемого в соответствии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44141D">
      <w:pPr>
        <w:jc w:val="both"/>
      </w:pPr>
      <w:r>
        <w:rPr>
          <w:rStyle w:val="s3"/>
        </w:rPr>
        <w:t xml:space="preserve">Статья дополнена пунктом 6 в соответствии с </w:t>
      </w:r>
      <w:hyperlink r:id="rId6753"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6. Для целей </w:t>
      </w:r>
      <w:hyperlink w:anchor="sub4330000" w:history="1">
        <w:r>
          <w:rPr>
            <w:rStyle w:val="a3"/>
            <w:color w:val="0000FF"/>
            <w:u w:val="single"/>
          </w:rPr>
          <w:t>статьи 433</w:t>
        </w:r>
      </w:hyperlink>
      <w:r>
        <w:rPr>
          <w:rStyle w:val="s0"/>
        </w:rPr>
        <w:t xml:space="preserve"> настоящего Кодекса предельный доход юридического лица состоит из:</w:t>
      </w:r>
    </w:p>
    <w:p w:rsidR="00000000" w:rsidRDefault="0044141D">
      <w:pPr>
        <w:ind w:firstLine="400"/>
        <w:jc w:val="both"/>
      </w:pPr>
      <w:r>
        <w:rPr>
          <w:rStyle w:val="s0"/>
        </w:rPr>
        <w:t>1) объекта налогообложения, определяемого в соответстви</w:t>
      </w:r>
      <w:r>
        <w:rPr>
          <w:rStyle w:val="s0"/>
        </w:rPr>
        <w:t xml:space="preserve">и с </w:t>
      </w:r>
      <w:hyperlink w:anchor="sub4270300" w:history="1">
        <w:r>
          <w:rPr>
            <w:rStyle w:val="a3"/>
            <w:color w:val="0000FF"/>
            <w:u w:val="single"/>
          </w:rPr>
          <w:t>пунктом 3 статьи 427</w:t>
        </w:r>
      </w:hyperlink>
      <w:r>
        <w:rPr>
          <w:rStyle w:val="s0"/>
        </w:rPr>
        <w:t xml:space="preserve"> настоящего Кодекса;</w:t>
      </w:r>
    </w:p>
    <w:p w:rsidR="00000000" w:rsidRDefault="0044141D">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 определяемого в общеустановленном порядке.</w:t>
      </w:r>
    </w:p>
    <w:p w:rsidR="00000000" w:rsidRDefault="0044141D">
      <w:pPr>
        <w:jc w:val="both"/>
      </w:pPr>
      <w:hyperlink r:id="rId6754" w:history="1">
        <w:r>
          <w:rPr>
            <w:rStyle w:val="a3"/>
            <w:rFonts w:ascii="Wingdings" w:hAnsi="Wingdings"/>
            <w:i/>
            <w:iCs/>
            <w:color w:val="0000FF"/>
            <w:u w:val="single"/>
          </w:rPr>
          <w:t>*</w:t>
        </w:r>
      </w:hyperlink>
    </w:p>
    <w:p w:rsidR="00000000" w:rsidRDefault="0044141D">
      <w:pPr>
        <w:ind w:firstLine="709"/>
        <w:jc w:val="center"/>
      </w:pPr>
      <w:r>
        <w:t> </w:t>
      </w:r>
    </w:p>
    <w:p w:rsidR="00000000" w:rsidRDefault="0044141D">
      <w:pPr>
        <w:jc w:val="center"/>
      </w:pPr>
      <w:bookmarkStart w:id="783" w:name="SUB4290000"/>
      <w:bookmarkEnd w:id="783"/>
      <w:r>
        <w:rPr>
          <w:rStyle w:val="s1"/>
        </w:rPr>
        <w:t>§ 2. Специальный налоговый режим на основе патента</w:t>
      </w:r>
    </w:p>
    <w:p w:rsidR="00000000" w:rsidRDefault="0044141D">
      <w:pPr>
        <w:jc w:val="center"/>
      </w:pPr>
      <w:r>
        <w:t> </w:t>
      </w:r>
    </w:p>
    <w:p w:rsidR="00000000" w:rsidRDefault="0044141D">
      <w:pPr>
        <w:ind w:firstLine="400"/>
        <w:jc w:val="both"/>
      </w:pPr>
      <w:r>
        <w:t> </w:t>
      </w:r>
    </w:p>
    <w:p w:rsidR="00000000" w:rsidRDefault="0044141D">
      <w:pPr>
        <w:jc w:val="both"/>
      </w:pPr>
      <w:r>
        <w:rPr>
          <w:rStyle w:val="s3"/>
        </w:rPr>
        <w:t xml:space="preserve">В статью 429 внесены изменения в соответствии с </w:t>
      </w:r>
      <w:hyperlink r:id="rId6755" w:anchor="sub_id=3138" w:history="1">
        <w:r>
          <w:rPr>
            <w:rStyle w:val="a3"/>
            <w:i/>
            <w:iCs/>
            <w:color w:val="0000FF"/>
            <w:u w:val="single"/>
          </w:rPr>
          <w:t>Законом</w:t>
        </w:r>
      </w:hyperlink>
      <w:r>
        <w:rPr>
          <w:rStyle w:val="s3"/>
        </w:rPr>
        <w:t xml:space="preserve"> РК от 16.11.09 г. № 200-IV (введено в действие с 1 января 2010 г.) (</w:t>
      </w:r>
      <w:hyperlink r:id="rId6756" w:anchor="sub_id=4290000" w:history="1">
        <w:r>
          <w:rPr>
            <w:rStyle w:val="a3"/>
            <w:i/>
            <w:iCs/>
            <w:color w:val="0000FF"/>
            <w:u w:val="single"/>
          </w:rPr>
          <w:t>см. стар. ред.</w:t>
        </w:r>
      </w:hyperlink>
      <w:r>
        <w:rPr>
          <w:rStyle w:val="s3"/>
        </w:rPr>
        <w:t xml:space="preserve">); изложена в редакции </w:t>
      </w:r>
      <w:hyperlink r:id="rId6757"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58" w:anchor="sub_id=42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429. Условия применения</w:t>
      </w:r>
    </w:p>
    <w:p w:rsidR="00000000" w:rsidRDefault="0044141D">
      <w:pPr>
        <w:ind w:firstLine="400"/>
        <w:jc w:val="both"/>
      </w:pPr>
      <w:r>
        <w:rPr>
          <w:rStyle w:val="s0"/>
        </w:rPr>
        <w:t xml:space="preserve">Специальный налоговый режим </w:t>
      </w:r>
      <w:r>
        <w:rPr>
          <w:rStyle w:val="s0"/>
        </w:rPr>
        <w:t xml:space="preserve">на основе патента применяют индивидуальные предприниматели,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44141D">
      <w:pPr>
        <w:ind w:firstLine="400"/>
        <w:jc w:val="both"/>
      </w:pPr>
      <w:r>
        <w:rPr>
          <w:rStyle w:val="s0"/>
        </w:rPr>
        <w:t>1) не используют труд работников;</w:t>
      </w:r>
    </w:p>
    <w:p w:rsidR="00000000" w:rsidRDefault="0044141D">
      <w:pPr>
        <w:ind w:firstLine="400"/>
        <w:jc w:val="both"/>
      </w:pPr>
      <w:r>
        <w:rPr>
          <w:rStyle w:val="s0"/>
        </w:rPr>
        <w:t>2) осущ</w:t>
      </w:r>
      <w:r>
        <w:rPr>
          <w:rStyle w:val="s0"/>
        </w:rPr>
        <w:t>ествляют деятельность в форме личного предпринимательства;</w:t>
      </w:r>
    </w:p>
    <w:p w:rsidR="00000000" w:rsidRDefault="0044141D">
      <w:pPr>
        <w:jc w:val="both"/>
      </w:pPr>
      <w:bookmarkStart w:id="784" w:name="SUB4290003"/>
      <w:bookmarkEnd w:id="784"/>
      <w:r>
        <w:rPr>
          <w:rStyle w:val="s3"/>
        </w:rPr>
        <w:t xml:space="preserve">Подпункт 3 в редакции </w:t>
      </w:r>
      <w:hyperlink r:id="rId6759" w:anchor="sub_id=429" w:history="1">
        <w:r>
          <w:rPr>
            <w:rStyle w:val="a3"/>
            <w:i/>
            <w:iCs/>
            <w:color w:val="0000FF"/>
            <w:u w:val="single"/>
          </w:rPr>
          <w:t>Закона</w:t>
        </w:r>
      </w:hyperlink>
      <w:r>
        <w:rPr>
          <w:rStyle w:val="s3"/>
        </w:rPr>
        <w:t xml:space="preserve"> РК от 26.12.12 г. № 61-V (введено в действие с 1 января 2014 г.) (</w:t>
      </w:r>
      <w:hyperlink r:id="rId6760" w:anchor="sub_id=42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предельный доход которых за налоговый период не превышает 300-кратного </w:t>
      </w:r>
      <w:hyperlink r:id="rId6761" w:history="1">
        <w:r>
          <w:rPr>
            <w:rStyle w:val="a3"/>
            <w:color w:val="0000FF"/>
            <w:u w:val="single"/>
          </w:rPr>
          <w:t>минимального размера заработной платы</w:t>
        </w:r>
      </w:hyperlink>
      <w:r>
        <w:rPr>
          <w:rStyle w:val="s0"/>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44141D">
      <w:pPr>
        <w:jc w:val="both"/>
      </w:pPr>
      <w:hyperlink r:id="rId6762" w:history="1">
        <w:r>
          <w:rPr>
            <w:rStyle w:val="a3"/>
            <w:rFonts w:ascii="Wingdings" w:hAnsi="Wingdings"/>
            <w:i/>
            <w:iCs/>
            <w:color w:val="0000FF"/>
            <w:u w:val="single"/>
          </w:rPr>
          <w:t>*</w:t>
        </w:r>
      </w:hyperlink>
    </w:p>
    <w:p w:rsidR="00000000" w:rsidRDefault="0044141D">
      <w:pPr>
        <w:jc w:val="both"/>
      </w:pPr>
      <w:r>
        <w:rPr>
          <w:rStyle w:val="s3"/>
        </w:rPr>
        <w:t xml:space="preserve">Статья дополняется подпунктом 4 в соответствии с </w:t>
      </w:r>
      <w:hyperlink r:id="rId6763" w:anchor="sub_id=42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ind w:left="1200" w:hanging="800"/>
        <w:jc w:val="both"/>
      </w:pPr>
      <w:bookmarkStart w:id="785" w:name="SUB4300000"/>
      <w:bookmarkEnd w:id="785"/>
      <w:r>
        <w:rPr>
          <w:rStyle w:val="s1"/>
        </w:rPr>
        <w:t>Статья 430. Налоговый период</w:t>
      </w:r>
    </w:p>
    <w:p w:rsidR="00000000" w:rsidRDefault="0044141D">
      <w:pPr>
        <w:ind w:firstLine="400"/>
        <w:jc w:val="both"/>
      </w:pPr>
      <w:r>
        <w:rPr>
          <w:rStyle w:val="s0"/>
        </w:rPr>
        <w:t>Налоговым периодом является календарный год.</w:t>
      </w:r>
    </w:p>
    <w:p w:rsidR="00000000" w:rsidRDefault="0044141D">
      <w:pPr>
        <w:ind w:firstLine="400"/>
        <w:jc w:val="both"/>
      </w:pPr>
      <w:r>
        <w:t> </w:t>
      </w:r>
    </w:p>
    <w:p w:rsidR="00000000" w:rsidRDefault="0044141D">
      <w:pPr>
        <w:jc w:val="both"/>
      </w:pPr>
      <w:bookmarkStart w:id="786" w:name="SUB4310000"/>
      <w:bookmarkEnd w:id="786"/>
      <w:r>
        <w:rPr>
          <w:rStyle w:val="s3"/>
        </w:rPr>
        <w:t>В статью 431 внесены изменения в соответствии с</w:t>
      </w:r>
      <w:r>
        <w:rPr>
          <w:rStyle w:val="s3"/>
        </w:rPr>
        <w:t xml:space="preserve"> </w:t>
      </w:r>
      <w:hyperlink r:id="rId6764" w:anchor="sub_id=3139" w:history="1">
        <w:r>
          <w:rPr>
            <w:rStyle w:val="a3"/>
            <w:i/>
            <w:iCs/>
            <w:color w:val="0000FF"/>
            <w:u w:val="single"/>
          </w:rPr>
          <w:t>Законом</w:t>
        </w:r>
      </w:hyperlink>
      <w:r>
        <w:rPr>
          <w:rStyle w:val="s3"/>
        </w:rPr>
        <w:t xml:space="preserve"> РК от 16.11.09 г. № 200-IV (введено в действие с 1 января 2010 г.) (</w:t>
      </w:r>
      <w:hyperlink r:id="rId6765" w:anchor="sub_id=4310000" w:history="1">
        <w:r>
          <w:rPr>
            <w:rStyle w:val="a3"/>
            <w:i/>
            <w:iCs/>
            <w:color w:val="0000FF"/>
            <w:u w:val="single"/>
          </w:rPr>
          <w:t>см. стар. ре</w:t>
        </w:r>
        <w:r>
          <w:rPr>
            <w:rStyle w:val="a3"/>
            <w:i/>
            <w:iCs/>
            <w:color w:val="0000FF"/>
            <w:u w:val="single"/>
          </w:rPr>
          <w:t>д.</w:t>
        </w:r>
      </w:hyperlink>
      <w:r>
        <w:rPr>
          <w:rStyle w:val="s3"/>
        </w:rPr>
        <w:t xml:space="preserve">); </w:t>
      </w:r>
      <w:hyperlink r:id="rId676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6767" w:anchor="sub_id=4310000"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6768" w:anchor="sub_id=431" w:history="1">
        <w:r>
          <w:rPr>
            <w:rStyle w:val="a3"/>
            <w:i/>
            <w:iCs/>
            <w:color w:val="0000FF"/>
            <w:u w:val="single"/>
          </w:rPr>
          <w:t>Законом</w:t>
        </w:r>
      </w:hyperlink>
      <w:r>
        <w:rPr>
          <w:rStyle w:val="s3"/>
        </w:rPr>
        <w:t xml:space="preserve"> РК от 21.07.11 г. № 467-IV </w:t>
      </w:r>
      <w:hyperlink r:id="rId6769" w:history="1">
        <w:r>
          <w:rPr>
            <w:rStyle w:val="a3"/>
            <w:rFonts w:ascii="Wingdings" w:hAnsi="Wingdings"/>
            <w:i/>
            <w:iCs/>
            <w:color w:val="0000FF"/>
            <w:u w:val="single"/>
          </w:rPr>
          <w:t>+</w:t>
        </w:r>
      </w:hyperlink>
      <w:r>
        <w:rPr>
          <w:rStyle w:val="s3"/>
        </w:rPr>
        <w:t xml:space="preserve"> (введены в действие с 1 июля 2011 г.) (</w:t>
      </w:r>
      <w:hyperlink r:id="rId6770" w:anchor="sub_id=4310200" w:history="1">
        <w:r>
          <w:rPr>
            <w:rStyle w:val="a3"/>
            <w:i/>
            <w:iCs/>
            <w:color w:val="0000FF"/>
            <w:u w:val="single"/>
          </w:rPr>
          <w:t>см. стар. ред.</w:t>
        </w:r>
      </w:hyperlink>
      <w:r>
        <w:rPr>
          <w:rStyle w:val="s3"/>
        </w:rPr>
        <w:t xml:space="preserve">); изложена в редакции </w:t>
      </w:r>
      <w:hyperlink r:id="rId6771"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72" w:history="1">
        <w:r>
          <w:rPr>
            <w:rStyle w:val="a3"/>
            <w:rFonts w:ascii="Wingdings" w:hAnsi="Wingdings"/>
            <w:i/>
            <w:iCs/>
            <w:color w:val="0000FF"/>
            <w:u w:val="single"/>
          </w:rPr>
          <w:t>+</w:t>
        </w:r>
      </w:hyperlink>
      <w:r>
        <w:rPr>
          <w:rStyle w:val="s3"/>
        </w:rPr>
        <w:t xml:space="preserve"> (</w:t>
      </w:r>
      <w:hyperlink r:id="rId6773" w:anchor="sub_id=43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431. Порядок применения</w:t>
      </w:r>
    </w:p>
    <w:p w:rsidR="00000000" w:rsidRDefault="0044141D">
      <w:pPr>
        <w:ind w:firstLine="400"/>
        <w:jc w:val="both"/>
      </w:pPr>
      <w:r>
        <w:rPr>
          <w:rStyle w:val="s0"/>
        </w:rPr>
        <w:t>1. Для применения специального налогового режима на основе пате</w:t>
      </w:r>
      <w:r>
        <w:rPr>
          <w:rStyle w:val="s0"/>
        </w:rPr>
        <w:t>нта в налоговый орган по месту нахождения представляется расчет стоимости патента (далее, в целях настоящей главы - расчет).</w:t>
      </w:r>
    </w:p>
    <w:p w:rsidR="00000000" w:rsidRDefault="0044141D">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w:t>
      </w:r>
      <w:r>
        <w:rPr>
          <w:rStyle w:val="s0"/>
        </w:rPr>
        <w:t>, индивидуальными предпринимателями:</w:t>
      </w:r>
    </w:p>
    <w:p w:rsidR="00000000" w:rsidRDefault="0044141D">
      <w:pPr>
        <w:ind w:firstLine="400"/>
        <w:jc w:val="both"/>
      </w:pPr>
      <w:r>
        <w:rPr>
          <w:rStyle w:val="s0"/>
        </w:rPr>
        <w:t xml:space="preserve">1) вновь образованными, - одновременно с </w:t>
      </w:r>
      <w:hyperlink r:id="rId6774" w:anchor="sub_id=10" w:history="1">
        <w:r>
          <w:rPr>
            <w:rStyle w:val="a3"/>
            <w:color w:val="0000FF"/>
            <w:u w:val="single"/>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44141D">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44141D">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44141D">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44141D">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44141D">
      <w:pPr>
        <w:jc w:val="both"/>
      </w:pPr>
      <w:hyperlink r:id="rId6775"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6776" w:anchor="sub_id=431" w:history="1">
        <w:r>
          <w:rPr>
            <w:rStyle w:val="a3"/>
            <w:i/>
            <w:iCs/>
            <w:color w:val="0000FF"/>
            <w:u w:val="single"/>
          </w:rPr>
          <w:t>Закона</w:t>
        </w:r>
      </w:hyperlink>
      <w:r>
        <w:rPr>
          <w:rStyle w:val="s3"/>
        </w:rPr>
        <w:t xml:space="preserve"> РК от 28.11.14 г. № 257-V (введено в действие с 1 января 2015 г.) (</w:t>
      </w:r>
      <w:hyperlink r:id="rId6777" w:anchor="sub_id=43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6778" w:history="1">
        <w:r>
          <w:rPr>
            <w:rStyle w:val="a3"/>
            <w:color w:val="0000FF"/>
            <w:u w:val="single"/>
          </w:rPr>
          <w:t>Расчет</w:t>
        </w:r>
      </w:hyperlink>
      <w:r>
        <w:rPr>
          <w:rStyle w:val="s0"/>
        </w:rPr>
        <w:t xml:space="preserve"> является налоговой отчетностью для исчисления стоимости патента.</w:t>
      </w:r>
    </w:p>
    <w:p w:rsidR="00000000" w:rsidRDefault="0044141D">
      <w:pPr>
        <w:ind w:firstLine="400"/>
        <w:jc w:val="both"/>
      </w:pPr>
      <w:r>
        <w:rPr>
          <w:rStyle w:val="s0"/>
        </w:rPr>
        <w:t xml:space="preserve">Стоимость патента исчисляется в соответствии с </w:t>
      </w:r>
      <w:hyperlink w:anchor="sub4320000" w:history="1">
        <w:r>
          <w:rPr>
            <w:rStyle w:val="a3"/>
            <w:color w:val="0000FF"/>
            <w:u w:val="single"/>
          </w:rPr>
          <w:t>пунктом 1 статьи 432</w:t>
        </w:r>
      </w:hyperlink>
      <w:r>
        <w:rPr>
          <w:rStyle w:val="s0"/>
        </w:rPr>
        <w:t xml:space="preserve"> настоящего Кодекса.</w:t>
      </w:r>
    </w:p>
    <w:p w:rsidR="00000000" w:rsidRDefault="0044141D">
      <w:pPr>
        <w:ind w:firstLine="400"/>
        <w:jc w:val="both"/>
      </w:pPr>
      <w:r>
        <w:rPr>
          <w:rStyle w:val="s0"/>
        </w:rPr>
        <w:t>Уплата стоимости патента производится налог</w:t>
      </w:r>
      <w:r>
        <w:rPr>
          <w:rStyle w:val="s0"/>
        </w:rPr>
        <w:t>оплательщиком до представления расчета.</w:t>
      </w:r>
    </w:p>
    <w:p w:rsidR="00000000" w:rsidRDefault="0044141D">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w:t>
      </w:r>
      <w:r>
        <w:rPr>
          <w:rStyle w:val="s0"/>
        </w:rPr>
        <w:t xml:space="preserve"> правительства», формируемое на веб-портале «электронного правительства» при указании в запросе реквизитов платежного документа.</w:t>
      </w:r>
    </w:p>
    <w:p w:rsidR="00000000" w:rsidRDefault="0044141D">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44141D">
      <w:pPr>
        <w:ind w:firstLine="400"/>
        <w:jc w:val="both"/>
      </w:pPr>
      <w:r>
        <w:rPr>
          <w:rStyle w:val="s0"/>
        </w:rPr>
        <w:t>В расчете, п</w:t>
      </w:r>
      <w:r>
        <w:rPr>
          <w:rStyle w:val="s0"/>
        </w:rPr>
        <w:t>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44141D">
      <w:pPr>
        <w:ind w:firstLine="400"/>
        <w:jc w:val="both"/>
      </w:pPr>
      <w:r>
        <w:rPr>
          <w:rStyle w:val="s0"/>
        </w:rPr>
        <w:t>После пред</w:t>
      </w:r>
      <w:r>
        <w:rPr>
          <w:rStyle w:val="s0"/>
        </w:rPr>
        <w:t>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44141D">
      <w:pPr>
        <w:ind w:firstLine="400"/>
        <w:jc w:val="both"/>
      </w:pPr>
      <w:hyperlink r:id="rId6779" w:anchor="sub_id=34" w:history="1">
        <w:r>
          <w:rPr>
            <w:rStyle w:val="a3"/>
            <w:color w:val="0000FF"/>
            <w:u w:val="single"/>
          </w:rPr>
          <w:t>Форма патента</w:t>
        </w:r>
      </w:hyperlink>
      <w:r>
        <w:rPr>
          <w:rStyle w:val="s0"/>
        </w:rPr>
        <w:t xml:space="preserve"> утверждается уполномоченным органом.</w:t>
      </w:r>
    </w:p>
    <w:p w:rsidR="00000000" w:rsidRDefault="0044141D">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44141D">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44141D">
      <w:pPr>
        <w:ind w:firstLine="400"/>
        <w:jc w:val="both"/>
      </w:pPr>
      <w:r>
        <w:rPr>
          <w:rStyle w:val="s0"/>
        </w:rPr>
        <w:t>1) вновь зарегистрированными в последнем месяце текущего налогового периода;</w:t>
      </w:r>
    </w:p>
    <w:p w:rsidR="00000000" w:rsidRDefault="0044141D">
      <w:pPr>
        <w:ind w:firstLine="400"/>
        <w:jc w:val="both"/>
      </w:pPr>
      <w:r>
        <w:rPr>
          <w:rStyle w:val="s0"/>
        </w:rPr>
        <w:t>2) возобновившими деятельность до или после оконч</w:t>
      </w:r>
      <w:r>
        <w:rPr>
          <w:rStyle w:val="s0"/>
        </w:rPr>
        <w:t>ания срока приостановления представления налоговой отчетности в последнем месяце текущего налогового периода.</w:t>
      </w:r>
    </w:p>
    <w:p w:rsidR="00000000" w:rsidRDefault="0044141D">
      <w:pPr>
        <w:jc w:val="both"/>
      </w:pPr>
      <w:hyperlink r:id="rId6780" w:history="1">
        <w:r>
          <w:rPr>
            <w:rStyle w:val="a3"/>
            <w:rFonts w:ascii="Wingdings" w:hAnsi="Wingdings"/>
            <w:i/>
            <w:iCs/>
            <w:color w:val="0000FF"/>
            <w:u w:val="single"/>
          </w:rPr>
          <w:t>*</w:t>
        </w:r>
      </w:hyperlink>
    </w:p>
    <w:p w:rsidR="00000000" w:rsidRDefault="0044141D">
      <w:pPr>
        <w:ind w:firstLine="400"/>
        <w:jc w:val="both"/>
      </w:pPr>
      <w:r>
        <w:rPr>
          <w:rStyle w:val="s0"/>
        </w:rPr>
        <w:t>3. Для приостановления представления налоговой отчетности индивидуальными пр</w:t>
      </w:r>
      <w:r>
        <w:rPr>
          <w:rStyle w:val="s0"/>
        </w:rPr>
        <w:t xml:space="preserve">едпринимателями, применяющими специальный налоговый режим на основе патента, в налоговый орган по месту нахождения представляется </w:t>
      </w:r>
      <w:hyperlink r:id="rId6781" w:anchor="sub_id=4" w:history="1">
        <w:r>
          <w:rPr>
            <w:rStyle w:val="a3"/>
            <w:color w:val="0000FF"/>
            <w:u w:val="single"/>
          </w:rPr>
          <w:t>налоговое заявление</w:t>
        </w:r>
      </w:hyperlink>
      <w:r>
        <w:rPr>
          <w:rStyle w:val="s0"/>
        </w:rPr>
        <w:t xml:space="preserve"> в порядке, установленном </w:t>
      </w:r>
      <w:hyperlink w:anchor="sub740000" w:history="1">
        <w:r>
          <w:rPr>
            <w:rStyle w:val="a3"/>
            <w:color w:val="0000FF"/>
            <w:u w:val="single"/>
          </w:rPr>
          <w:t>статьей 74</w:t>
        </w:r>
      </w:hyperlink>
      <w:r>
        <w:rPr>
          <w:rStyle w:val="s0"/>
        </w:rPr>
        <w:t xml:space="preserve"> настоящего Кодекса.</w:t>
      </w:r>
    </w:p>
    <w:p w:rsidR="00000000" w:rsidRDefault="0044141D">
      <w:pPr>
        <w:ind w:firstLine="400"/>
        <w:jc w:val="both"/>
      </w:pPr>
      <w:bookmarkStart w:id="787" w:name="SUB4310400"/>
      <w:bookmarkEnd w:id="78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44141D">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44141D">
      <w:pPr>
        <w:ind w:firstLine="400"/>
        <w:jc w:val="both"/>
      </w:pPr>
      <w:bookmarkStart w:id="788" w:name="SUB4310500"/>
      <w:bookmarkEnd w:id="788"/>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44141D">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44141D">
      <w:pPr>
        <w:ind w:firstLine="400"/>
        <w:jc w:val="both"/>
      </w:pPr>
      <w:bookmarkStart w:id="789" w:name="SUB4310600"/>
      <w:bookmarkEnd w:id="789"/>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44141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44141D">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color w:val="0000FF"/>
            <w:u w:val="single"/>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44141D">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782" w:anchor="sub_id=52" w:history="1">
        <w:r>
          <w:rPr>
            <w:rStyle w:val="a3"/>
            <w:color w:val="0000FF"/>
            <w:u w:val="single"/>
          </w:rPr>
          <w:t>уведомлен</w:t>
        </w:r>
        <w:r>
          <w:rPr>
            <w:rStyle w:val="a3"/>
            <w:color w:val="0000FF"/>
            <w:u w:val="single"/>
          </w:rPr>
          <w:t>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w:t>
      </w:r>
      <w:r>
        <w:rPr>
          <w:rStyle w:val="s0"/>
        </w:rPr>
        <w:t>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44141D">
      <w:pPr>
        <w:ind w:firstLine="400"/>
        <w:jc w:val="both"/>
      </w:pPr>
      <w:r>
        <w:rPr>
          <w:rStyle w:val="s0"/>
        </w:rPr>
        <w:t>2) датой начала применения общеустановленного порядка будет являться первое число месяц</w:t>
      </w:r>
      <w:r>
        <w:rPr>
          <w:rStyle w:val="s0"/>
        </w:rPr>
        <w:t>а, в котором возникло такое несоответствие.</w:t>
      </w:r>
    </w:p>
    <w:p w:rsidR="00000000" w:rsidRDefault="0044141D">
      <w:pPr>
        <w:ind w:firstLine="400"/>
        <w:jc w:val="both"/>
      </w:pPr>
      <w:r>
        <w:t> </w:t>
      </w:r>
    </w:p>
    <w:p w:rsidR="00000000" w:rsidRDefault="0044141D">
      <w:pPr>
        <w:jc w:val="both"/>
      </w:pPr>
      <w:bookmarkStart w:id="790" w:name="SUB4320000"/>
      <w:bookmarkEnd w:id="790"/>
      <w:r>
        <w:rPr>
          <w:rStyle w:val="s3"/>
        </w:rPr>
        <w:t xml:space="preserve">Статья изложена в редакции </w:t>
      </w:r>
      <w:hyperlink r:id="rId6783"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84" w:anchor="sub_id=42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432. Исчисление стоимости патента</w:t>
      </w:r>
    </w:p>
    <w:p w:rsidR="00000000" w:rsidRDefault="0044141D">
      <w:pPr>
        <w:jc w:val="both"/>
      </w:pPr>
      <w:r>
        <w:rPr>
          <w:rStyle w:val="s3"/>
        </w:rPr>
        <w:t xml:space="preserve">См. изменения в пункт 1 - </w:t>
      </w:r>
      <w:hyperlink r:id="rId6785" w:anchor="sub_id=43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44141D">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w:t>
      </w:r>
      <w:r>
        <w:rPr>
          <w:rStyle w:val="s0"/>
        </w:rPr>
        <w:t xml:space="preserve"> обязательных пенсионных взносов и социальных отчислений.</w:t>
      </w:r>
    </w:p>
    <w:p w:rsidR="00000000" w:rsidRDefault="0044141D">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w:t>
      </w:r>
      <w:r>
        <w:rPr>
          <w:rStyle w:val="s0"/>
        </w:rPr>
        <w:t>нная сумма подлежит уплате в бюджет в виде:</w:t>
      </w:r>
    </w:p>
    <w:p w:rsidR="00000000" w:rsidRDefault="0044141D">
      <w:pPr>
        <w:ind w:firstLine="400"/>
        <w:jc w:val="both"/>
      </w:pPr>
      <w:r>
        <w:rPr>
          <w:rStyle w:val="s0"/>
        </w:rPr>
        <w:t>1) индивидуального подоходного налога - в размере 1/2 части исчисленной суммы;</w:t>
      </w:r>
    </w:p>
    <w:p w:rsidR="00000000" w:rsidRDefault="0044141D">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44141D">
      <w:pPr>
        <w:ind w:firstLine="400"/>
        <w:jc w:val="both"/>
      </w:pPr>
      <w:r>
        <w:rPr>
          <w:rStyle w:val="s0"/>
        </w:rPr>
        <w:t>Исчисление включаемых в стоимость пат</w:t>
      </w:r>
      <w:r>
        <w:rPr>
          <w:rStyle w:val="s0"/>
        </w:rPr>
        <w:t xml:space="preserve">ента обязательных пенсионных взносов и социальных отчислений производится в соответствии с законами Республики Казахстан </w:t>
      </w:r>
      <w:hyperlink r:id="rId6786" w:history="1">
        <w:r>
          <w:rPr>
            <w:rStyle w:val="a4"/>
          </w:rPr>
          <w:t>«О пенсионном обеспечении в Республике Казахстан»</w:t>
        </w:r>
      </w:hyperlink>
      <w:r>
        <w:rPr>
          <w:rStyle w:val="s0"/>
        </w:rPr>
        <w:t xml:space="preserve"> и </w:t>
      </w:r>
      <w:hyperlink r:id="rId6787" w:history="1">
        <w:r>
          <w:rPr>
            <w:rStyle w:val="a4"/>
          </w:rPr>
          <w:t>«Об обязательном социальном страховании»</w:t>
        </w:r>
      </w:hyperlink>
      <w:r>
        <w:rPr>
          <w:rStyle w:val="s0"/>
        </w:rPr>
        <w:t>.</w:t>
      </w:r>
    </w:p>
    <w:p w:rsidR="00000000" w:rsidRDefault="0044141D">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44141D">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w:t>
      </w:r>
      <w:r>
        <w:rPr>
          <w:rStyle w:val="s0"/>
        </w:rPr>
        <w:t>умму превышения и произвести уплату налогов с этой суммы.</w:t>
      </w:r>
    </w:p>
    <w:p w:rsidR="00000000" w:rsidRDefault="0044141D">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color w:val="0000FF"/>
            <w:u w:val="single"/>
          </w:rPr>
          <w:t>подпунктом 3) статьи 429</w:t>
        </w:r>
      </w:hyperlink>
      <w:r>
        <w:rPr>
          <w:rStyle w:val="s0"/>
        </w:rPr>
        <w:t xml:space="preserve"> настоя</w:t>
      </w:r>
      <w:r>
        <w:rPr>
          <w:rStyle w:val="s0"/>
        </w:rPr>
        <w:t>щего Кодекса.</w:t>
      </w:r>
    </w:p>
    <w:p w:rsidR="00000000" w:rsidRDefault="0044141D">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44141D">
      <w:pPr>
        <w:jc w:val="both"/>
      </w:pPr>
      <w:hyperlink r:id="rId6788"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6789" w:anchor="sub_id=432" w:history="1">
        <w:r>
          <w:rPr>
            <w:rStyle w:val="a3"/>
            <w:i/>
            <w:iCs/>
            <w:color w:val="0000FF"/>
            <w:u w:val="single"/>
          </w:rPr>
          <w:t>Законом</w:t>
        </w:r>
      </w:hyperlink>
      <w:r>
        <w:rPr>
          <w:rStyle w:val="s3"/>
        </w:rPr>
        <w:t xml:space="preserve"> РК от 18.11.15 г. № 412-V (введены в действие с 1 января 2017 г.) (</w:t>
      </w:r>
      <w:hyperlink r:id="rId6790" w:anchor="sub_id=4320300" w:history="1">
        <w:r>
          <w:rPr>
            <w:rStyle w:val="a4"/>
            <w:i/>
            <w:iCs/>
          </w:rPr>
          <w:t>см. стар. ред.</w:t>
        </w:r>
      </w:hyperlink>
      <w:r>
        <w:rPr>
          <w:rStyle w:val="s3"/>
        </w:rPr>
        <w:t>)</w:t>
      </w:r>
    </w:p>
    <w:p w:rsidR="00000000" w:rsidRDefault="0044141D">
      <w:pPr>
        <w:ind w:firstLine="400"/>
        <w:jc w:val="both"/>
      </w:pPr>
      <w:r>
        <w:rPr>
          <w:rStyle w:val="s0"/>
        </w:rPr>
        <w:t>3. Если сумма фактически получе</w:t>
      </w:r>
      <w:r>
        <w:rPr>
          <w:rStyle w:val="s0"/>
        </w:rPr>
        <w:t xml:space="preserve">нного дохода в течение срока действия патента с учетом случаев его досрочного прекращения в соответствии с </w:t>
      </w:r>
      <w:hyperlink w:anchor="sub431000" w:history="1">
        <w:r>
          <w:rPr>
            <w:rStyle w:val="a3"/>
            <w:color w:val="0000FF"/>
            <w:u w:val="single"/>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w:t>
      </w:r>
      <w:r>
        <w:rPr>
          <w:rStyle w:val="s0"/>
        </w:rPr>
        <w:t>ли вправе представить расчет в виде дополнительной налоговой отчетности на сумму уменьшения стоимости патента.</w:t>
      </w:r>
    </w:p>
    <w:p w:rsidR="00000000" w:rsidRDefault="0044141D">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color w:val="0000FF"/>
            <w:u w:val="single"/>
          </w:rPr>
          <w:t>статьей 602</w:t>
        </w:r>
      </w:hyperlink>
      <w:r>
        <w:rPr>
          <w:rStyle w:val="s0"/>
        </w:rPr>
        <w:t xml:space="preserve"> </w:t>
      </w:r>
      <w:r>
        <w:rPr>
          <w:rStyle w:val="s0"/>
        </w:rPr>
        <w:t>настоящего Кодекса.</w:t>
      </w:r>
    </w:p>
    <w:p w:rsidR="00000000" w:rsidRDefault="0044141D">
      <w:pPr>
        <w:jc w:val="both"/>
      </w:pPr>
      <w:hyperlink r:id="rId6791" w:history="1">
        <w:r>
          <w:rPr>
            <w:rStyle w:val="a3"/>
            <w:rFonts w:ascii="Wingdings" w:hAnsi="Wingdings"/>
            <w:i/>
            <w:iCs/>
            <w:color w:val="0000FF"/>
            <w:u w:val="single"/>
          </w:rPr>
          <w:t>*</w:t>
        </w:r>
      </w:hyperlink>
    </w:p>
    <w:p w:rsidR="00000000" w:rsidRDefault="0044141D">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color w:val="0000FF"/>
            <w:u w:val="single"/>
          </w:rPr>
          <w:t>подпунктом 3) статьи 429</w:t>
        </w:r>
      </w:hyperlink>
      <w:r>
        <w:rPr>
          <w:rStyle w:val="s0"/>
        </w:rPr>
        <w:t xml:space="preserve"> настоя</w:t>
      </w:r>
      <w:r>
        <w:rPr>
          <w:rStyle w:val="s0"/>
        </w:rPr>
        <w:t xml:space="preserve">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color w:val="0000FF"/>
            <w:u w:val="single"/>
          </w:rPr>
          <w:t>пунктами 6 и 7 статьи 431</w:t>
        </w:r>
      </w:hyperlink>
      <w:r>
        <w:rPr>
          <w:rStyle w:val="s0"/>
        </w:rPr>
        <w:t xml:space="preserve"> настоящего Кодекса, облаг</w:t>
      </w:r>
      <w:r>
        <w:rPr>
          <w:rStyle w:val="s0"/>
        </w:rPr>
        <w:t>ается соответственно в общеустановленном порядке или в порядке, установленном специальным налоговым режимом.</w:t>
      </w:r>
    </w:p>
    <w:p w:rsidR="00000000" w:rsidRDefault="0044141D">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w:t>
      </w:r>
      <w:r>
        <w:rPr>
          <w:rStyle w:val="s0"/>
        </w:rPr>
        <w:t xml:space="preserve"> за исключением случая признания индивидуального предпринимателя недееспособным.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791" w:name="SUB4330000"/>
      <w:bookmarkEnd w:id="791"/>
      <w:r>
        <w:rPr>
          <w:rStyle w:val="s1"/>
        </w:rPr>
        <w:t>§ 3. Специальный налоговый режим на основе упрощенной декларации</w:t>
      </w:r>
    </w:p>
    <w:p w:rsidR="00000000" w:rsidRDefault="0044141D">
      <w:pPr>
        <w:ind w:firstLine="400"/>
        <w:jc w:val="both"/>
      </w:pPr>
      <w:r>
        <w:t> </w:t>
      </w:r>
    </w:p>
    <w:p w:rsidR="00000000" w:rsidRDefault="0044141D">
      <w:pPr>
        <w:jc w:val="both"/>
      </w:pPr>
      <w:r>
        <w:rPr>
          <w:rStyle w:val="s3"/>
        </w:rPr>
        <w:t xml:space="preserve">В статью 433 внесены изменения в соответствии с </w:t>
      </w:r>
      <w:hyperlink r:id="rId6792" w:anchor="sub_id=433" w:history="1">
        <w:r>
          <w:rPr>
            <w:rStyle w:val="a3"/>
            <w:i/>
            <w:iCs/>
            <w:color w:val="0000FF"/>
            <w:u w:val="single"/>
          </w:rPr>
          <w:t>Законом</w:t>
        </w:r>
      </w:hyperlink>
      <w:r>
        <w:rPr>
          <w:rStyle w:val="s3"/>
        </w:rPr>
        <w:t xml:space="preserve"> РК от 26.12.12 г. № 61-V (введены в действие с 1 января 2013 г.) (</w:t>
      </w:r>
      <w:hyperlink r:id="rId6793" w:anchor="sub_id=43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433. Условия применения</w:t>
      </w:r>
    </w:p>
    <w:p w:rsidR="00000000" w:rsidRDefault="0044141D">
      <w:pPr>
        <w:ind w:firstLine="400"/>
        <w:jc w:val="both"/>
      </w:pPr>
      <w:r>
        <w:rPr>
          <w:rStyle w:val="s0"/>
        </w:rPr>
        <w:t>Специальный налоговый реж</w:t>
      </w:r>
      <w:r>
        <w:rPr>
          <w:rStyle w:val="s0"/>
        </w:rPr>
        <w:t xml:space="preserve">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44141D">
      <w:pPr>
        <w:jc w:val="both"/>
      </w:pPr>
      <w:r>
        <w:rPr>
          <w:rStyle w:val="s3"/>
        </w:rPr>
        <w:t>В под</w:t>
      </w:r>
      <w:r>
        <w:rPr>
          <w:rStyle w:val="s3"/>
        </w:rPr>
        <w:t xml:space="preserve">пункт 1 внесены изменения в соответствии с </w:t>
      </w:r>
      <w:hyperlink r:id="rId6794"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795" w:anchor="sub_id=43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для индивидуальных предпринимателей: </w:t>
      </w:r>
    </w:p>
    <w:p w:rsidR="00000000" w:rsidRDefault="0044141D">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44141D">
      <w:pPr>
        <w:ind w:firstLine="400"/>
        <w:jc w:val="both"/>
      </w:pPr>
      <w:r>
        <w:rPr>
          <w:rStyle w:val="s0"/>
        </w:rPr>
        <w:t>предельный доход за</w:t>
      </w:r>
      <w:r>
        <w:rPr>
          <w:rStyle w:val="s0"/>
        </w:rPr>
        <w:t xml:space="preserve"> налоговый период составляет 1400-кратный </w:t>
      </w:r>
      <w:hyperlink r:id="rId6796" w:history="1">
        <w:r>
          <w:rPr>
            <w:rStyle w:val="a3"/>
            <w:color w:val="0000FF"/>
            <w:u w:val="single"/>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44141D">
      <w:pPr>
        <w:jc w:val="both"/>
      </w:pPr>
      <w:r>
        <w:rPr>
          <w:rStyle w:val="s3"/>
        </w:rPr>
        <w:t xml:space="preserve">В подпункт 2 внесены изменения в соответствии с </w:t>
      </w:r>
      <w:hyperlink r:id="rId6797"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798" w:anchor="sub_id=43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для юридических лиц: </w:t>
      </w:r>
    </w:p>
    <w:p w:rsidR="00000000" w:rsidRDefault="0044141D">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44141D">
      <w:pPr>
        <w:ind w:firstLine="400"/>
        <w:jc w:val="both"/>
      </w:pPr>
      <w:r>
        <w:rPr>
          <w:rStyle w:val="s0"/>
        </w:rPr>
        <w:t>предельный доход за налоговый период составляет 2800-кратный минимальный размер за</w:t>
      </w:r>
      <w:r>
        <w:rPr>
          <w:rStyle w:val="s0"/>
        </w:rPr>
        <w:t>работной платы, установленный законом о республиканском бюджете и действующий на 1 января соответствующего финансового года.</w:t>
      </w:r>
    </w:p>
    <w:p w:rsidR="00000000" w:rsidRDefault="0044141D">
      <w:pPr>
        <w:ind w:firstLine="400"/>
        <w:jc w:val="both"/>
      </w:pPr>
      <w:r>
        <w:t> </w:t>
      </w:r>
    </w:p>
    <w:p w:rsidR="00000000" w:rsidRDefault="0044141D">
      <w:pPr>
        <w:jc w:val="both"/>
      </w:pPr>
      <w:bookmarkStart w:id="792" w:name="SUB4340000"/>
      <w:bookmarkEnd w:id="792"/>
      <w:r>
        <w:rPr>
          <w:rStyle w:val="s3"/>
        </w:rPr>
        <w:t xml:space="preserve">Статья 434 изложена в редакции </w:t>
      </w:r>
      <w:hyperlink r:id="rId6799" w:anchor="sub_id=434" w:history="1">
        <w:r>
          <w:rPr>
            <w:rStyle w:val="a3"/>
            <w:i/>
            <w:iCs/>
            <w:color w:val="0000FF"/>
            <w:u w:val="single"/>
          </w:rPr>
          <w:t>Закона</w:t>
        </w:r>
      </w:hyperlink>
      <w:r>
        <w:rPr>
          <w:rStyle w:val="s3"/>
        </w:rPr>
        <w:t xml:space="preserve"> </w:t>
      </w:r>
      <w:r>
        <w:rPr>
          <w:rStyle w:val="s3"/>
        </w:rPr>
        <w:t>РК от 26.12.12 г. № 61-V (введено в действие с 1 января 2014 г.) (</w:t>
      </w:r>
      <w:hyperlink r:id="rId6800" w:anchor="sub_id=43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434. Налоговый период</w:t>
      </w:r>
    </w:p>
    <w:p w:rsidR="00000000" w:rsidRDefault="0044141D">
      <w:pPr>
        <w:ind w:firstLine="400"/>
        <w:jc w:val="both"/>
      </w:pPr>
      <w:r>
        <w:rPr>
          <w:rStyle w:val="s0"/>
        </w:rPr>
        <w:t xml:space="preserve">Налоговым периодом является полугодие. </w:t>
      </w:r>
    </w:p>
    <w:p w:rsidR="00000000" w:rsidRDefault="0044141D">
      <w:pPr>
        <w:ind w:firstLine="400"/>
        <w:jc w:val="both"/>
      </w:pPr>
      <w:r>
        <w:t> </w:t>
      </w:r>
    </w:p>
    <w:p w:rsidR="00000000" w:rsidRDefault="0044141D">
      <w:pPr>
        <w:jc w:val="both"/>
      </w:pPr>
      <w:bookmarkStart w:id="793" w:name="SUB4350000"/>
      <w:bookmarkEnd w:id="793"/>
      <w:r>
        <w:rPr>
          <w:rStyle w:val="s3"/>
        </w:rPr>
        <w:t xml:space="preserve">Статья изложена в </w:t>
      </w:r>
      <w:r>
        <w:rPr>
          <w:rStyle w:val="s3"/>
        </w:rPr>
        <w:t xml:space="preserve">редакции </w:t>
      </w:r>
      <w:hyperlink r:id="rId6801" w:anchor="sub_id=3140" w:history="1">
        <w:r>
          <w:rPr>
            <w:rStyle w:val="a3"/>
            <w:i/>
            <w:iCs/>
            <w:color w:val="0000FF"/>
            <w:u w:val="single"/>
          </w:rPr>
          <w:t>Закона</w:t>
        </w:r>
      </w:hyperlink>
      <w:r>
        <w:rPr>
          <w:rStyle w:val="s3"/>
        </w:rPr>
        <w:t xml:space="preserve"> РК от 16.11.09 г. № 200-IV (введено в действие с 1 января 2010 г.) (</w:t>
      </w:r>
      <w:hyperlink r:id="rId6802" w:anchor="sub_id=4350000" w:history="1">
        <w:r>
          <w:rPr>
            <w:rStyle w:val="a3"/>
            <w:i/>
            <w:iCs/>
            <w:color w:val="0000FF"/>
            <w:u w:val="single"/>
          </w:rPr>
          <w:t>см. с</w:t>
        </w:r>
        <w:r>
          <w:rPr>
            <w:rStyle w:val="a3"/>
            <w:i/>
            <w:iCs/>
            <w:color w:val="0000FF"/>
            <w:u w:val="single"/>
          </w:rPr>
          <w:t>тар. ред.</w:t>
        </w:r>
      </w:hyperlink>
      <w:r>
        <w:rPr>
          <w:rStyle w:val="s3"/>
        </w:rPr>
        <w:t xml:space="preserve">); </w:t>
      </w:r>
      <w:hyperlink r:id="rId6803" w:anchor="sub_id=434" w:history="1">
        <w:r>
          <w:rPr>
            <w:rStyle w:val="a3"/>
            <w:i/>
            <w:iCs/>
            <w:color w:val="0000FF"/>
            <w:u w:val="single"/>
          </w:rPr>
          <w:t>Закона</w:t>
        </w:r>
      </w:hyperlink>
      <w:r>
        <w:rPr>
          <w:rStyle w:val="s3"/>
        </w:rPr>
        <w:t xml:space="preserve"> РК от 26.12.12 г. № 61-V (введено в действие с 1 января 2013 г.) </w:t>
      </w:r>
      <w:hyperlink r:id="rId6804" w:history="1">
        <w:r>
          <w:rPr>
            <w:rStyle w:val="a3"/>
            <w:rFonts w:ascii="Wingdings" w:hAnsi="Wingdings"/>
            <w:i/>
            <w:iCs/>
            <w:color w:val="0000FF"/>
            <w:u w:val="single"/>
          </w:rPr>
          <w:t>+</w:t>
        </w:r>
      </w:hyperlink>
      <w:r>
        <w:rPr>
          <w:rStyle w:val="s3"/>
        </w:rPr>
        <w:t xml:space="preserve"> (</w:t>
      </w:r>
      <w:hyperlink r:id="rId6805" w:anchor="sub_id=43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435. Порядок применения</w:t>
      </w:r>
    </w:p>
    <w:p w:rsidR="00000000" w:rsidRDefault="0044141D">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w:t>
      </w:r>
      <w:r>
        <w:rPr>
          <w:rStyle w:val="s0"/>
        </w:rPr>
        <w:t>ообложения.</w:t>
      </w:r>
    </w:p>
    <w:p w:rsidR="00000000" w:rsidRDefault="0044141D">
      <w:pPr>
        <w:ind w:firstLine="400"/>
        <w:jc w:val="both"/>
      </w:pPr>
      <w:r>
        <w:rPr>
          <w:rStyle w:val="s0"/>
        </w:rPr>
        <w:t>Уведомление о применяемом режиме налогообложения представляется:</w:t>
      </w:r>
    </w:p>
    <w:p w:rsidR="00000000" w:rsidRDefault="0044141D">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44141D">
      <w:pPr>
        <w:ind w:firstLine="400"/>
        <w:jc w:val="both"/>
      </w:pPr>
      <w:r>
        <w:rPr>
          <w:rStyle w:val="s0"/>
        </w:rPr>
        <w:t xml:space="preserve">2) налогоплательщиками, за </w:t>
      </w:r>
      <w:r>
        <w:rPr>
          <w:rStyle w:val="s0"/>
        </w:rPr>
        <w:t>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44141D">
      <w:pPr>
        <w:ind w:firstLine="400"/>
        <w:jc w:val="both"/>
      </w:pPr>
      <w:r>
        <w:rPr>
          <w:rStyle w:val="s0"/>
        </w:rPr>
        <w:t>3) индивидуальными</w:t>
      </w:r>
      <w:r>
        <w:rPr>
          <w:rStyle w:val="s0"/>
        </w:rPr>
        <w:t xml:space="preserve"> предпринимателями при переходе со специального налогового режима на основе патента:</w:t>
      </w:r>
    </w:p>
    <w:p w:rsidR="00000000" w:rsidRDefault="0044141D">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44141D">
      <w:pPr>
        <w:ind w:firstLine="400"/>
        <w:jc w:val="both"/>
      </w:pPr>
      <w:r>
        <w:rPr>
          <w:rStyle w:val="s0"/>
        </w:rPr>
        <w:t>в иных случаях - до окончания срока д</w:t>
      </w:r>
      <w:r>
        <w:rPr>
          <w:rStyle w:val="s0"/>
        </w:rPr>
        <w:t>ействия патента или временного приостановления представления налоговой отчетности.</w:t>
      </w:r>
    </w:p>
    <w:p w:rsidR="00000000" w:rsidRDefault="0044141D">
      <w:pPr>
        <w:jc w:val="both"/>
      </w:pPr>
      <w:hyperlink r:id="rId6806" w:history="1">
        <w:r>
          <w:rPr>
            <w:rStyle w:val="a3"/>
            <w:rFonts w:ascii="Wingdings" w:hAnsi="Wingdings"/>
            <w:i/>
            <w:iCs/>
            <w:color w:val="0000FF"/>
            <w:u w:val="single"/>
          </w:rPr>
          <w:t>*</w:t>
        </w:r>
      </w:hyperlink>
    </w:p>
    <w:p w:rsidR="00000000" w:rsidRDefault="0044141D">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44141D">
      <w:pPr>
        <w:ind w:firstLine="400"/>
        <w:jc w:val="both"/>
      </w:pPr>
      <w:r>
        <w:rPr>
          <w:rStyle w:val="s0"/>
        </w:rPr>
        <w:t xml:space="preserve">1) </w:t>
      </w:r>
      <w:r>
        <w:rPr>
          <w:rStyle w:val="s0"/>
        </w:rPr>
        <w:t>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44141D">
      <w:pPr>
        <w:ind w:firstLine="400"/>
        <w:jc w:val="both"/>
      </w:pPr>
      <w:r>
        <w:rPr>
          <w:rStyle w:val="s0"/>
        </w:rPr>
        <w:t>2) для налогоплательщиков, указанных в подпункте 1) части второй пункта 1 настоящей статьи, - дата гос</w:t>
      </w:r>
      <w:r>
        <w:rPr>
          <w:rStyle w:val="s0"/>
        </w:rPr>
        <w:t>ударственной регистрации в органах юстиции;</w:t>
      </w:r>
    </w:p>
    <w:p w:rsidR="00000000" w:rsidRDefault="0044141D">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44141D">
      <w:pPr>
        <w:ind w:firstLine="400"/>
        <w:jc w:val="both"/>
      </w:pPr>
      <w:r>
        <w:rPr>
          <w:rStyle w:val="s0"/>
        </w:rPr>
        <w:t>4</w:t>
      </w:r>
      <w:r>
        <w:rPr>
          <w:rStyle w:val="s0"/>
        </w:rPr>
        <w:t>) для налогоплательщиков, указанных в подпункте 3) части второй пункта 1 настоящей статьи:</w:t>
      </w:r>
    </w:p>
    <w:p w:rsidR="00000000" w:rsidRDefault="0044141D">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color w:val="0000FF"/>
            <w:u w:val="single"/>
          </w:rPr>
          <w:t>пунктом 4 статьи 431</w:t>
        </w:r>
      </w:hyperlink>
      <w:r>
        <w:rPr>
          <w:rStyle w:val="s0"/>
        </w:rPr>
        <w:t xml:space="preserve"> настоящего Кодекса;</w:t>
      </w:r>
    </w:p>
    <w:p w:rsidR="00000000" w:rsidRDefault="0044141D">
      <w:pPr>
        <w:ind w:firstLine="400"/>
        <w:jc w:val="both"/>
      </w:pPr>
      <w:r>
        <w:rPr>
          <w:rStyle w:val="s0"/>
        </w:rPr>
        <w:t>первое число ме</w:t>
      </w:r>
      <w:r>
        <w:rPr>
          <w:rStyle w:val="s0"/>
        </w:rPr>
        <w:t xml:space="preserve">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color w:val="0000FF"/>
            <w:u w:val="single"/>
          </w:rPr>
          <w:t>пунктом 5 статьи 431</w:t>
        </w:r>
      </w:hyperlink>
      <w:r>
        <w:rPr>
          <w:rStyle w:val="s0"/>
        </w:rPr>
        <w:t xml:space="preserve"> настоящего Кодекса;</w:t>
      </w:r>
    </w:p>
    <w:p w:rsidR="00000000" w:rsidRDefault="0044141D">
      <w:pPr>
        <w:ind w:firstLine="400"/>
        <w:jc w:val="both"/>
      </w:pPr>
      <w:r>
        <w:rPr>
          <w:rStyle w:val="s0"/>
        </w:rPr>
        <w:t>первое число месяца, в котором возникло несоответствие условиям</w:t>
      </w:r>
      <w:r>
        <w:rPr>
          <w:rStyle w:val="s0"/>
        </w:rPr>
        <w:t xml:space="preserve"> применения специального налогового режима на основе патента, в соответствии с </w:t>
      </w:r>
      <w:hyperlink w:anchor="sub4310600" w:history="1">
        <w:r>
          <w:rPr>
            <w:rStyle w:val="a3"/>
            <w:color w:val="0000FF"/>
            <w:u w:val="single"/>
          </w:rPr>
          <w:t>пунктом 6 статьи 431</w:t>
        </w:r>
      </w:hyperlink>
      <w:r>
        <w:rPr>
          <w:rStyle w:val="s0"/>
        </w:rPr>
        <w:t xml:space="preserve"> настоящего Кодекса.</w:t>
      </w:r>
    </w:p>
    <w:p w:rsidR="00000000" w:rsidRDefault="0044141D">
      <w:pPr>
        <w:ind w:firstLine="400"/>
        <w:jc w:val="both"/>
      </w:pPr>
      <w:r>
        <w:rPr>
          <w:rStyle w:val="s0"/>
        </w:rPr>
        <w:t>3. В случае принятия решения о переходе со специального налогового режима на основе упрощенной декларац</w:t>
      </w:r>
      <w:r>
        <w:rPr>
          <w:rStyle w:val="s0"/>
        </w:rPr>
        <w:t>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w:t>
      </w:r>
      <w:r>
        <w:rPr>
          <w:rStyle w:val="s0"/>
        </w:rPr>
        <w:t>ения.</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44141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44141D">
      <w:pPr>
        <w:ind w:firstLine="400"/>
        <w:jc w:val="both"/>
      </w:pPr>
      <w:bookmarkStart w:id="794" w:name="SUB4350400"/>
      <w:bookmarkEnd w:id="794"/>
      <w:r>
        <w:rPr>
          <w:rStyle w:val="s0"/>
        </w:rPr>
        <w:t>4. В случае несоответствия ус</w:t>
      </w:r>
      <w:r>
        <w:rPr>
          <w:rStyle w:val="s0"/>
        </w:rPr>
        <w:t xml:space="preserve">ловиям, установленным </w:t>
      </w:r>
      <w:hyperlink w:anchor="sub4330000" w:history="1">
        <w:r>
          <w:rPr>
            <w:rStyle w:val="a3"/>
            <w:color w:val="0000FF"/>
            <w:u w:val="single"/>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w:t>
      </w:r>
      <w:r>
        <w:rPr>
          <w:rStyle w:val="s0"/>
        </w:rPr>
        <w:t>яемом режиме налогообложения для перехода на общеустановленный порядок или иной режим налогообложения.</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w:t>
      </w:r>
      <w:r>
        <w:rPr>
          <w:rStyle w:val="s0"/>
        </w:rPr>
        <w:t xml:space="preserve">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44141D">
      <w:pPr>
        <w:ind w:firstLine="400"/>
        <w:jc w:val="both"/>
      </w:pPr>
      <w:r>
        <w:rPr>
          <w:rStyle w:val="s0"/>
        </w:rPr>
        <w:t>2) датой начала применения общеустановленного порядка или иного специального налогового режима б</w:t>
      </w:r>
      <w:r>
        <w:rPr>
          <w:rStyle w:val="s0"/>
        </w:rPr>
        <w:t xml:space="preserve">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44141D">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color w:val="0000FF"/>
            <w:u w:val="single"/>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44141D">
      <w:pPr>
        <w:ind w:firstLine="400"/>
        <w:jc w:val="both"/>
      </w:pPr>
      <w:r>
        <w:rPr>
          <w:rStyle w:val="s0"/>
        </w:rPr>
        <w:t>В случае установления факт</w:t>
      </w:r>
      <w:r>
        <w:rPr>
          <w:rStyle w:val="s0"/>
        </w:rPr>
        <w:t>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807" w:anchor="sub_id=52" w:history="1">
        <w:r>
          <w:rPr>
            <w:rStyle w:val="a3"/>
            <w:color w:val="0000FF"/>
            <w:u w:val="single"/>
          </w:rPr>
          <w:t>ведомление об устранении нарушений</w:t>
        </w:r>
      </w:hyperlink>
      <w:r>
        <w:rPr>
          <w:rStyle w:val="s0"/>
        </w:rPr>
        <w:t>,</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на</w:t>
      </w:r>
      <w:r>
        <w:rPr>
          <w:rStyle w:val="s0"/>
        </w:rPr>
        <w:t xml:space="preserve">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44141D">
      <w:pPr>
        <w:ind w:firstLine="400"/>
        <w:jc w:val="both"/>
      </w:pPr>
      <w:r>
        <w:rPr>
          <w:rStyle w:val="s0"/>
        </w:rPr>
        <w:t>2) датой начала пр</w:t>
      </w:r>
      <w:r>
        <w:rPr>
          <w:rStyle w:val="s0"/>
        </w:rPr>
        <w:t xml:space="preserve">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44141D">
      <w:pPr>
        <w:jc w:val="both"/>
      </w:pPr>
      <w:hyperlink r:id="rId680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795" w:name="SUB4360000"/>
      <w:bookmarkEnd w:id="795"/>
      <w:r>
        <w:rPr>
          <w:rStyle w:val="s1"/>
        </w:rPr>
        <w:t xml:space="preserve">Статья 436. Исчисление налогов по упрощенной декларации </w:t>
      </w:r>
    </w:p>
    <w:p w:rsidR="00000000" w:rsidRDefault="0044141D">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w:t>
      </w:r>
      <w:r>
        <w:rPr>
          <w:rStyle w:val="s0"/>
        </w:rPr>
        <w:t xml:space="preserve"> процентов.</w:t>
      </w:r>
    </w:p>
    <w:p w:rsidR="00000000" w:rsidRDefault="0044141D">
      <w:pPr>
        <w:jc w:val="both"/>
      </w:pPr>
      <w:hyperlink r:id="rId6809"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6810" w:anchor="sub_id=3141" w:history="1">
        <w:r>
          <w:rPr>
            <w:rStyle w:val="a3"/>
            <w:i/>
            <w:iCs/>
            <w:color w:val="0000FF"/>
            <w:u w:val="single"/>
          </w:rPr>
          <w:t>Законом</w:t>
        </w:r>
      </w:hyperlink>
      <w:r>
        <w:rPr>
          <w:rStyle w:val="s3"/>
        </w:rPr>
        <w:t xml:space="preserve"> РК от 16.11.09 г. № 200-IV (введены в д</w:t>
      </w:r>
      <w:r>
        <w:rPr>
          <w:rStyle w:val="s3"/>
        </w:rPr>
        <w:t>ействие с 1 января 2010 г.) (</w:t>
      </w:r>
      <w:hyperlink r:id="rId6811" w:anchor="sub_id=43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6812" w:history="1">
        <w:r>
          <w:rPr>
            <w:rStyle w:val="a3"/>
            <w:color w:val="0000FF"/>
            <w:u w:val="single"/>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44141D">
      <w:pPr>
        <w:jc w:val="both"/>
      </w:pPr>
      <w:r>
        <w:rPr>
          <w:rStyle w:val="s3"/>
        </w:rPr>
        <w:t xml:space="preserve">Пункт 3 изложен в редакции </w:t>
      </w:r>
      <w:hyperlink r:id="rId6813" w:anchor="sub_id=436" w:history="1">
        <w:r>
          <w:rPr>
            <w:rStyle w:val="a3"/>
            <w:i/>
            <w:iCs/>
            <w:color w:val="0000FF"/>
            <w:u w:val="single"/>
          </w:rPr>
          <w:t>Закона</w:t>
        </w:r>
      </w:hyperlink>
      <w:r>
        <w:rPr>
          <w:rStyle w:val="s3"/>
        </w:rPr>
        <w:t xml:space="preserve"> РК от 26.12.12 г. № 61-V (введено в действие с 1 января 2013 г.) (</w:t>
      </w:r>
      <w:hyperlink r:id="rId6814" w:anchor="sub_id=43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 возникновении случаев, указанных в </w:t>
      </w:r>
      <w:hyperlink w:anchor="sub4350400" w:history="1">
        <w:r>
          <w:rPr>
            <w:rStyle w:val="a3"/>
            <w:color w:val="0000FF"/>
            <w:u w:val="single"/>
          </w:rPr>
          <w:t>пунктах 4 и 5 статьи 435</w:t>
        </w:r>
      </w:hyperlink>
      <w:r>
        <w:rPr>
          <w:rStyle w:val="s0"/>
        </w:rPr>
        <w:t xml:space="preserve"> настоящего Кодекса, доход налогоплательщика, полученный с даты начала при</w:t>
      </w:r>
      <w:r>
        <w:rPr>
          <w:rStyle w:val="s0"/>
        </w:rPr>
        <w:t>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44141D">
      <w:pPr>
        <w:ind w:firstLine="400"/>
        <w:jc w:val="both"/>
      </w:pPr>
      <w:r>
        <w:rPr>
          <w:rStyle w:val="s0"/>
        </w:rPr>
        <w:t xml:space="preserve">4. Исключен в соответствии с </w:t>
      </w:r>
      <w:hyperlink r:id="rId6815"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16" w:anchor="sub_id=436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Исключен в соответствии </w:t>
      </w:r>
      <w:r>
        <w:rPr>
          <w:rStyle w:val="s0"/>
        </w:rPr>
        <w:t xml:space="preserve">с </w:t>
      </w:r>
      <w:hyperlink r:id="rId6817"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18" w:anchor="sub_id=43605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796" w:name="SUB4370000"/>
      <w:bookmarkEnd w:id="796"/>
      <w:r>
        <w:rPr>
          <w:rStyle w:val="s1"/>
        </w:rPr>
        <w:t>Статья 437. Сроки представления упрощенной декларации и уплаты налогов</w:t>
      </w:r>
    </w:p>
    <w:p w:rsidR="00000000" w:rsidRDefault="0044141D">
      <w:pPr>
        <w:ind w:firstLine="400"/>
        <w:jc w:val="both"/>
      </w:pPr>
      <w:r>
        <w:rPr>
          <w:rStyle w:val="s0"/>
        </w:rPr>
        <w:t xml:space="preserve">1. </w:t>
      </w:r>
      <w:hyperlink r:id="rId6819" w:history="1">
        <w:r>
          <w:rPr>
            <w:rStyle w:val="a3"/>
            <w:color w:val="0000FF"/>
            <w:u w:val="single"/>
          </w:rPr>
          <w:t>Упрощенная декларация</w:t>
        </w:r>
      </w:hyperlink>
      <w:r>
        <w:rPr>
          <w:rStyle w:val="s0"/>
        </w:rPr>
        <w:t xml:space="preserve"> представляется в налоговый орган по месту нахождения налогоплательщика не позднее 15 чис</w:t>
      </w:r>
      <w:r>
        <w:rPr>
          <w:rStyle w:val="s0"/>
        </w:rPr>
        <w:t xml:space="preserve">ла второго месяца, следующего за отчетным налоговым периодом. </w:t>
      </w:r>
    </w:p>
    <w:p w:rsidR="00000000" w:rsidRDefault="0044141D">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w:t>
      </w:r>
      <w:r>
        <w:rPr>
          <w:rStyle w:val="s0"/>
        </w:rPr>
        <w:t xml:space="preserve">о) подоходного налога и социального налога. </w:t>
      </w:r>
    </w:p>
    <w:p w:rsidR="00000000" w:rsidRDefault="0044141D">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w:t>
      </w:r>
      <w:r>
        <w:rPr>
          <w:rStyle w:val="s0"/>
        </w:rPr>
        <w:t xml:space="preserve">щенной декларации за минусом суммы социальных отчислений в Государственный фонд социального страхования, исчисленных в соответствии с </w:t>
      </w:r>
      <w:hyperlink r:id="rId6820" w:anchor="sub_id=140000" w:history="1">
        <w:r>
          <w:rPr>
            <w:rStyle w:val="a3"/>
            <w:color w:val="0000FF"/>
            <w:u w:val="single"/>
          </w:rPr>
          <w:t>законодательным актом</w:t>
        </w:r>
      </w:hyperlink>
      <w:r>
        <w:rPr>
          <w:rStyle w:val="s0"/>
        </w:rPr>
        <w:t xml:space="preserve"> </w:t>
      </w:r>
      <w:r>
        <w:rPr>
          <w:rStyle w:val="s0"/>
        </w:rPr>
        <w:t xml:space="preserve">Республики Казахстан об обязательном социальном страховании. </w:t>
      </w:r>
    </w:p>
    <w:p w:rsidR="00000000" w:rsidRDefault="0044141D">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44141D">
      <w:pPr>
        <w:jc w:val="both"/>
      </w:pPr>
      <w:hyperlink r:id="rId6821"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3 - </w:t>
      </w:r>
      <w:hyperlink r:id="rId6822"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3. В упро</w:t>
      </w:r>
      <w:r>
        <w:rPr>
          <w:rStyle w:val="s0"/>
        </w:rPr>
        <w:t>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44141D">
      <w:pPr>
        <w:jc w:val="both"/>
      </w:pPr>
      <w:hyperlink r:id="rId682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797" w:name="SUB4380000"/>
      <w:bookmarkEnd w:id="797"/>
      <w:r>
        <w:rPr>
          <w:rStyle w:val="s3"/>
        </w:rPr>
        <w:t xml:space="preserve">См. изменения в статью 438 - </w:t>
      </w:r>
      <w:hyperlink r:id="rId682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25" w:anchor="sub_id=438" w:history="1">
        <w:r>
          <w:rPr>
            <w:rStyle w:val="a3"/>
            <w:i/>
            <w:iCs/>
            <w:color w:val="0000FF"/>
            <w:u w:val="single"/>
          </w:rPr>
          <w:t>Закон</w:t>
        </w:r>
      </w:hyperlink>
      <w:r>
        <w:rPr>
          <w:rStyle w:val="s3"/>
        </w:rPr>
        <w:t xml:space="preserve"> РК от 03.12.15 г. № 432-V (вводится в действие с 1 января 2018 г.) </w:t>
      </w:r>
      <w:hyperlink r:id="rId6826" w:history="1">
        <w:r>
          <w:rPr>
            <w:rStyle w:val="a3"/>
            <w:rFonts w:ascii="Wingdings" w:hAnsi="Wingdings"/>
            <w:i/>
            <w:iCs/>
            <w:color w:val="0000FF"/>
            <w:u w:val="single"/>
          </w:rPr>
          <w:t>+</w:t>
        </w:r>
      </w:hyperlink>
    </w:p>
    <w:p w:rsidR="00000000" w:rsidRDefault="0044141D">
      <w:pPr>
        <w:ind w:left="1200" w:hanging="800"/>
        <w:jc w:val="both"/>
      </w:pPr>
      <w:r>
        <w:rPr>
          <w:rStyle w:val="s1"/>
        </w:rPr>
        <w:t>Статья 438. Особенности уплаты отдельных видов налогов, обязательн</w:t>
      </w:r>
      <w:r>
        <w:rPr>
          <w:rStyle w:val="s1"/>
        </w:rPr>
        <w:t>ых пенсионных взносов, обязательных профессиональных пенсионных взносов и социальных отчислений</w:t>
      </w:r>
    </w:p>
    <w:p w:rsidR="00000000" w:rsidRDefault="0044141D">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w:t>
      </w:r>
      <w:r>
        <w:rPr>
          <w:rStyle w:val="s0"/>
        </w:rPr>
        <w:t>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44141D">
      <w:pPr>
        <w:jc w:val="both"/>
      </w:pPr>
      <w:hyperlink r:id="rId6827" w:history="1">
        <w:r>
          <w:rPr>
            <w:rStyle w:val="a3"/>
            <w:rFonts w:ascii="Wingdings" w:hAnsi="Wingdings"/>
            <w:i/>
            <w:iCs/>
            <w:color w:val="0000FF"/>
            <w:u w:val="single"/>
          </w:rPr>
          <w:t>*</w:t>
        </w:r>
      </w:hyperlink>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798" w:name="SUB4390000"/>
      <w:bookmarkEnd w:id="798"/>
      <w:r>
        <w:rPr>
          <w:rStyle w:val="s1"/>
        </w:rPr>
        <w:t xml:space="preserve">Глава 62. СПЕЦИАЛЬНЫЙ НАЛОГОВЫЙ РЕЖИМ ДЛЯ </w:t>
      </w:r>
    </w:p>
    <w:p w:rsidR="00000000" w:rsidRDefault="0044141D">
      <w:pPr>
        <w:jc w:val="center"/>
      </w:pPr>
      <w:r>
        <w:rPr>
          <w:rStyle w:val="s1"/>
        </w:rPr>
        <w:t>КРЕСТЬЯНС</w:t>
      </w:r>
      <w:r>
        <w:rPr>
          <w:rStyle w:val="s1"/>
        </w:rPr>
        <w:t>КИХ ИЛИ ФЕРМЕРСКИХ ХОЗЯЙСТВ</w:t>
      </w:r>
    </w:p>
    <w:p w:rsidR="00000000" w:rsidRDefault="0044141D">
      <w:pPr>
        <w:jc w:val="center"/>
      </w:pPr>
      <w:r>
        <w:rPr>
          <w:rStyle w:val="s1"/>
        </w:rPr>
        <w:t> </w:t>
      </w:r>
    </w:p>
    <w:p w:rsidR="00000000" w:rsidRDefault="0044141D">
      <w:pPr>
        <w:ind w:left="1200" w:hanging="800"/>
        <w:jc w:val="both"/>
      </w:pPr>
      <w:r>
        <w:rPr>
          <w:rStyle w:val="s1"/>
        </w:rPr>
        <w:t>Статья 439. Общие положения</w:t>
      </w:r>
    </w:p>
    <w:p w:rsidR="00000000" w:rsidRDefault="0044141D">
      <w:pPr>
        <w:jc w:val="both"/>
      </w:pPr>
      <w:r>
        <w:rPr>
          <w:rStyle w:val="s3"/>
        </w:rPr>
        <w:t xml:space="preserve">Пункт 1 изложен в редакции </w:t>
      </w:r>
      <w:hyperlink r:id="rId6828" w:anchor="sub_id=439" w:history="1">
        <w:r>
          <w:rPr>
            <w:rStyle w:val="a3"/>
            <w:i/>
            <w:iCs/>
            <w:color w:val="0000FF"/>
            <w:u w:val="single"/>
          </w:rPr>
          <w:t>Закона</w:t>
        </w:r>
      </w:hyperlink>
      <w:r>
        <w:rPr>
          <w:rStyle w:val="s3"/>
        </w:rPr>
        <w:t xml:space="preserve"> РК от 26.12.12 г. № 61-V (введено в действие с 1 января 2013 г.) (</w:t>
      </w:r>
      <w:hyperlink r:id="rId6829" w:anchor="sub_id=4390000" w:history="1">
        <w:r>
          <w:rPr>
            <w:rStyle w:val="a3"/>
            <w:i/>
            <w:iCs/>
            <w:color w:val="0000FF"/>
            <w:u w:val="single"/>
          </w:rPr>
          <w:t>см. стар. ред.</w:t>
        </w:r>
      </w:hyperlink>
      <w:r>
        <w:rPr>
          <w:rStyle w:val="s3"/>
        </w:rPr>
        <w:t>)</w:t>
      </w:r>
    </w:p>
    <w:p w:rsidR="00000000" w:rsidRDefault="0044141D">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44141D">
      <w:pPr>
        <w:ind w:firstLine="400"/>
        <w:jc w:val="both"/>
      </w:pPr>
      <w:r>
        <w:rPr>
          <w:rStyle w:val="s0"/>
        </w:rPr>
        <w:t>1) специальный налоговый режим для крестьянских или фермерских хозяйств;</w:t>
      </w:r>
    </w:p>
    <w:p w:rsidR="00000000" w:rsidRDefault="0044141D">
      <w:pPr>
        <w:ind w:firstLine="400"/>
        <w:jc w:val="both"/>
      </w:pPr>
      <w:r>
        <w:rPr>
          <w:rStyle w:val="s0"/>
        </w:rPr>
        <w:t>2) специальный налоговый режим для субъектов малого бизнеса;</w:t>
      </w:r>
    </w:p>
    <w:p w:rsidR="00000000" w:rsidRDefault="0044141D">
      <w:pPr>
        <w:ind w:firstLine="400"/>
        <w:jc w:val="both"/>
      </w:pPr>
      <w:r>
        <w:rPr>
          <w:rStyle w:val="s0"/>
        </w:rPr>
        <w:t>3) общеустановленный порядок;</w:t>
      </w:r>
    </w:p>
    <w:p w:rsidR="00000000" w:rsidRDefault="0044141D">
      <w:pPr>
        <w:jc w:val="both"/>
      </w:pPr>
      <w:r>
        <w:rPr>
          <w:rStyle w:val="s3"/>
        </w:rPr>
        <w:t xml:space="preserve">Пункт дополнен подпунктом 4 в соответствии с </w:t>
      </w:r>
      <w:hyperlink r:id="rId6830" w:anchor="sub_id=439" w:history="1">
        <w:r>
          <w:rPr>
            <w:rStyle w:val="a3"/>
            <w:i/>
            <w:iCs/>
            <w:color w:val="0000FF"/>
            <w:u w:val="single"/>
          </w:rPr>
          <w:t>Законом</w:t>
        </w:r>
      </w:hyperlink>
      <w:r>
        <w:rPr>
          <w:rStyle w:val="s3"/>
        </w:rPr>
        <w:t xml:space="preserve"> РК от 29.10.15 г. № 373-V (введен в действие с 1 января 2016 г.)</w:t>
      </w:r>
    </w:p>
    <w:p w:rsidR="00000000" w:rsidRDefault="0044141D">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w:t>
      </w:r>
      <w:r>
        <w:rPr>
          <w:rStyle w:val="s0"/>
        </w:rPr>
        <w:t>тивов.</w:t>
      </w:r>
    </w:p>
    <w:p w:rsidR="00000000" w:rsidRDefault="0044141D">
      <w:pPr>
        <w:jc w:val="both"/>
      </w:pPr>
      <w:r>
        <w:rPr>
          <w:rStyle w:val="s3"/>
        </w:rPr>
        <w:t xml:space="preserve">Статья дополнена пунктом 1-1 в соответствии с </w:t>
      </w:r>
      <w:hyperlink r:id="rId6831" w:anchor="sub_id=439" w:history="1">
        <w:r>
          <w:rPr>
            <w:rStyle w:val="a3"/>
            <w:i/>
            <w:iCs/>
            <w:color w:val="0000FF"/>
            <w:u w:val="single"/>
          </w:rPr>
          <w:t>Законом</w:t>
        </w:r>
      </w:hyperlink>
      <w:r>
        <w:rPr>
          <w:rStyle w:val="s3"/>
        </w:rPr>
        <w:t xml:space="preserve"> РК от 28.11.14 г. № 257-V </w:t>
      </w:r>
      <w:hyperlink r:id="rId6832" w:anchor="sub_id=90202" w:history="1">
        <w:r>
          <w:rPr>
            <w:rStyle w:val="a3"/>
            <w:rFonts w:ascii="Wingdings" w:hAnsi="Wingdings"/>
            <w:i/>
            <w:iCs/>
            <w:color w:val="0000FF"/>
            <w:u w:val="single"/>
          </w:rPr>
          <w:t>*</w:t>
        </w:r>
      </w:hyperlink>
      <w:r>
        <w:rPr>
          <w:rStyle w:val="s3"/>
        </w:rPr>
        <w:t xml:space="preserve"> (вв</w:t>
      </w:r>
      <w:r>
        <w:rPr>
          <w:rStyle w:val="s3"/>
        </w:rPr>
        <w:t>едено в действие с 1 января 2015 г.)</w:t>
      </w:r>
    </w:p>
    <w:p w:rsidR="00000000" w:rsidRDefault="0044141D">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44141D">
      <w:pPr>
        <w:jc w:val="both"/>
      </w:pPr>
      <w:r>
        <w:rPr>
          <w:rStyle w:val="s3"/>
        </w:rPr>
        <w:t xml:space="preserve">Подпункт 1 изложен в редакции </w:t>
      </w:r>
      <w:hyperlink r:id="rId6833"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6834" w:anchor="sub_id=439010100" w:history="1">
        <w:r>
          <w:rPr>
            <w:rStyle w:val="a3"/>
            <w:i/>
            <w:iCs/>
            <w:color w:val="0000FF"/>
            <w:u w:val="single"/>
          </w:rPr>
          <w:t>см. стар. ред.</w:t>
        </w:r>
      </w:hyperlink>
      <w:r>
        <w:rPr>
          <w:rStyle w:val="s3"/>
        </w:rPr>
        <w:t>)</w:t>
      </w:r>
    </w:p>
    <w:p w:rsidR="00000000" w:rsidRDefault="0044141D">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r>
        <w:rPr>
          <w:rStyle w:val="s0"/>
        </w:rPr>
        <w:t>:</w:t>
      </w:r>
    </w:p>
    <w:p w:rsidR="00000000" w:rsidRDefault="0044141D">
      <w:pPr>
        <w:ind w:firstLine="400"/>
        <w:jc w:val="both"/>
      </w:pPr>
      <w:r>
        <w:rPr>
          <w:rStyle w:val="s0"/>
        </w:rPr>
        <w:t>1 территориальной зоны - 5 000 га;</w:t>
      </w:r>
    </w:p>
    <w:p w:rsidR="00000000" w:rsidRDefault="0044141D">
      <w:pPr>
        <w:ind w:firstLine="400"/>
        <w:jc w:val="both"/>
      </w:pPr>
      <w:r>
        <w:rPr>
          <w:rStyle w:val="s0"/>
        </w:rPr>
        <w:t>2 территориальной зоны - 3 500 га;</w:t>
      </w:r>
    </w:p>
    <w:p w:rsidR="00000000" w:rsidRDefault="0044141D">
      <w:pPr>
        <w:ind w:firstLine="400"/>
        <w:jc w:val="both"/>
      </w:pPr>
      <w:r>
        <w:rPr>
          <w:rStyle w:val="s0"/>
        </w:rPr>
        <w:t>3 территориальной зоны - 1 500 га;</w:t>
      </w:r>
    </w:p>
    <w:p w:rsidR="00000000" w:rsidRDefault="0044141D">
      <w:pPr>
        <w:ind w:firstLine="400"/>
        <w:jc w:val="both"/>
      </w:pPr>
      <w:r>
        <w:rPr>
          <w:rStyle w:val="s0"/>
        </w:rPr>
        <w:t>4 территориальной зоны - 500 га.</w:t>
      </w:r>
    </w:p>
    <w:p w:rsidR="00000000" w:rsidRDefault="0044141D">
      <w:pPr>
        <w:ind w:firstLine="400"/>
        <w:jc w:val="both"/>
      </w:pPr>
      <w:r>
        <w:rPr>
          <w:rStyle w:val="s0"/>
        </w:rPr>
        <w:t>Для целей настоящего подпункта применяется следующее зонирование земельных участков:</w:t>
      </w:r>
    </w:p>
    <w:p w:rsidR="00000000" w:rsidRDefault="0044141D">
      <w:pPr>
        <w:ind w:firstLine="400"/>
        <w:jc w:val="both"/>
      </w:pPr>
      <w:r>
        <w:rPr>
          <w:rStyle w:val="s0"/>
        </w:rPr>
        <w:t>1 территориальная зона: пастбищ</w:t>
      </w:r>
      <w:r>
        <w:rPr>
          <w:rStyle w:val="s0"/>
        </w:rPr>
        <w:t>а, расположенные на землях пустынных, полупустынных и предгорно-пустынно-степных почвенно-климатических зон Алматинской, Жамбылской, Кызылординской, Южно-Казахстанской, Атырауской, Мангистауской областей, города Алматы;</w:t>
      </w:r>
    </w:p>
    <w:p w:rsidR="00000000" w:rsidRDefault="0044141D">
      <w:pPr>
        <w:ind w:firstLine="400"/>
        <w:jc w:val="both"/>
      </w:pPr>
      <w:r>
        <w:rPr>
          <w:rStyle w:val="s0"/>
        </w:rPr>
        <w:t>2 территориальная зона: земли Акмоли</w:t>
      </w:r>
      <w:r>
        <w:rPr>
          <w:rStyle w:val="s0"/>
        </w:rPr>
        <w:t>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44141D">
      <w:pPr>
        <w:ind w:firstLine="400"/>
        <w:jc w:val="both"/>
      </w:pPr>
      <w:r>
        <w:rPr>
          <w:rStyle w:val="s0"/>
        </w:rPr>
        <w:t>3 территориальная зона: земли, включая орошаемые, Атырауской, Мангистауской областей, за исключение</w:t>
      </w:r>
      <w:r>
        <w:rPr>
          <w:rStyle w:val="s0"/>
        </w:rPr>
        <w:t>м земель 1 территориальной зоны;</w:t>
      </w:r>
    </w:p>
    <w:p w:rsidR="00000000" w:rsidRDefault="0044141D">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44141D">
      <w:pPr>
        <w:ind w:firstLine="400"/>
        <w:jc w:val="both"/>
      </w:pPr>
      <w:r>
        <w:rPr>
          <w:rStyle w:val="s0"/>
        </w:rPr>
        <w:t>В случае наличия у крестьянского или ферме</w:t>
      </w:r>
      <w:r>
        <w:rPr>
          <w:rStyle w:val="s0"/>
        </w:rPr>
        <w:t>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w:t>
      </w:r>
      <w:r>
        <w:rPr>
          <w:rStyle w:val="s0"/>
        </w:rPr>
        <w:t>ную для таких территориальных зон.</w:t>
      </w:r>
    </w:p>
    <w:p w:rsidR="00000000" w:rsidRDefault="0044141D">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w:t>
      </w:r>
      <w:r>
        <w:rPr>
          <w:rStyle w:val="s0"/>
        </w:rPr>
        <w:t xml:space="preserve"> зоны;</w:t>
      </w:r>
    </w:p>
    <w:p w:rsidR="00000000" w:rsidRDefault="0044141D">
      <w:pPr>
        <w:jc w:val="both"/>
      </w:pPr>
      <w:r>
        <w:rPr>
          <w:rStyle w:val="s3"/>
        </w:rPr>
        <w:t xml:space="preserve">Подпункты 2 и 3 изложены в редакции </w:t>
      </w:r>
      <w:hyperlink r:id="rId6835" w:anchor="sub_id=439" w:history="1">
        <w:r>
          <w:rPr>
            <w:rStyle w:val="a4"/>
            <w:i/>
            <w:iCs/>
          </w:rPr>
          <w:t>Закона</w:t>
        </w:r>
      </w:hyperlink>
      <w:r>
        <w:rPr>
          <w:rStyle w:val="s3"/>
        </w:rPr>
        <w:t xml:space="preserve"> РК от 30.11.16 г. № 26-VI (введено в действие с 1 января 2017 г.) (</w:t>
      </w:r>
      <w:hyperlink r:id="rId6836" w:anchor="sub_id=439010100" w:history="1">
        <w:r>
          <w:rPr>
            <w:rStyle w:val="a4"/>
            <w:i/>
            <w:iCs/>
          </w:rPr>
          <w:t>см. стар. ред.</w:t>
        </w:r>
      </w:hyperlink>
      <w:r>
        <w:rPr>
          <w:rStyle w:val="s3"/>
        </w:rPr>
        <w:t>)</w:t>
      </w:r>
    </w:p>
    <w:p w:rsidR="00000000" w:rsidRDefault="0044141D">
      <w:pPr>
        <w:ind w:firstLine="426"/>
        <w:jc w:val="both"/>
      </w:pPr>
      <w:r>
        <w:t>2) осуществляют исключительно виды деятельности, на которые распространяется данный специальный налоговый режим, а также реализацию активов, ранее исполь</w:t>
      </w:r>
      <w:r>
        <w:t>зованных в указанной деятельности крестьянским или фермерским хозяйством;</w:t>
      </w:r>
    </w:p>
    <w:p w:rsidR="00000000" w:rsidRDefault="0044141D">
      <w:pPr>
        <w:ind w:firstLine="426"/>
        <w:jc w:val="both"/>
      </w:pPr>
      <w:r>
        <w:t xml:space="preserve">3) не являются плательщиками налога на добавленную стоимость, указанными в </w:t>
      </w:r>
      <w:hyperlink w:anchor="sub2280000" w:history="1">
        <w:r>
          <w:rPr>
            <w:rStyle w:val="a4"/>
          </w:rPr>
          <w:t>подпункте 1) пункта 1 статьи 228</w:t>
        </w:r>
      </w:hyperlink>
      <w:r>
        <w:t xml:space="preserve"> настоящего Кодекса.</w:t>
      </w:r>
    </w:p>
    <w:p w:rsidR="00000000" w:rsidRDefault="0044141D">
      <w:pPr>
        <w:jc w:val="both"/>
      </w:pPr>
      <w:r>
        <w:rPr>
          <w:rStyle w:val="s3"/>
        </w:rPr>
        <w:t>В пункт 2 внесены изм</w:t>
      </w:r>
      <w:r>
        <w:rPr>
          <w:rStyle w:val="s3"/>
        </w:rPr>
        <w:t xml:space="preserve">енения в соответствии с </w:t>
      </w:r>
      <w:hyperlink r:id="rId6837" w:anchor="sub_id=512" w:history="1">
        <w:r>
          <w:rPr>
            <w:rStyle w:val="a3"/>
            <w:i/>
            <w:iCs/>
            <w:color w:val="0000FF"/>
            <w:u w:val="single"/>
          </w:rPr>
          <w:t>Законом</w:t>
        </w:r>
      </w:hyperlink>
      <w:r>
        <w:rPr>
          <w:rStyle w:val="s3"/>
        </w:rPr>
        <w:t xml:space="preserve"> РК от 21.01.10 г. № 242-IV (введены в действие с 1 января 2011 г.) (</w:t>
      </w:r>
      <w:hyperlink r:id="rId6838" w:anchor="sub_id=4390200" w:history="1">
        <w:r>
          <w:rPr>
            <w:rStyle w:val="a3"/>
            <w:i/>
            <w:iCs/>
            <w:color w:val="0000FF"/>
            <w:u w:val="single"/>
          </w:rPr>
          <w:t>см. стар. ред.</w:t>
        </w:r>
      </w:hyperlink>
      <w:r>
        <w:rPr>
          <w:rStyle w:val="s3"/>
        </w:rPr>
        <w:t xml:space="preserve">); </w:t>
      </w:r>
      <w:hyperlink r:id="rId6839" w:anchor="sub_id=439" w:history="1">
        <w:r>
          <w:rPr>
            <w:rStyle w:val="a3"/>
            <w:i/>
            <w:iCs/>
            <w:color w:val="0000FF"/>
            <w:u w:val="single"/>
          </w:rPr>
          <w:t>Законом</w:t>
        </w:r>
      </w:hyperlink>
      <w:r>
        <w:rPr>
          <w:rStyle w:val="s3"/>
        </w:rPr>
        <w:t xml:space="preserve"> РК от 30.06.10 г. № 297-IV (введены в действие с 1 июля 2010 г.) (</w:t>
      </w:r>
      <w:hyperlink r:id="rId6840" w:anchor="sub_id=439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w:t>
      </w:r>
      <w:r>
        <w:rPr>
          <w:rStyle w:val="s0"/>
        </w:rPr>
        <w:t>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w:t>
      </w:r>
      <w:r>
        <w:rPr>
          <w:rStyle w:val="s0"/>
        </w:rPr>
        <w:t xml:space="preserve">одству, переработке и реализации подакцизных товаров. </w:t>
      </w:r>
    </w:p>
    <w:p w:rsidR="00000000" w:rsidRDefault="0044141D">
      <w:pPr>
        <w:jc w:val="both"/>
      </w:pPr>
      <w:r>
        <w:rPr>
          <w:rStyle w:val="s3"/>
        </w:rPr>
        <w:t xml:space="preserve">Пункт 3 изложен в редакции </w:t>
      </w:r>
      <w:hyperlink r:id="rId6841" w:anchor="sub_id=439" w:history="1">
        <w:r>
          <w:rPr>
            <w:rStyle w:val="a3"/>
            <w:i/>
            <w:iCs/>
            <w:color w:val="0000FF"/>
            <w:u w:val="single"/>
          </w:rPr>
          <w:t>Закона</w:t>
        </w:r>
      </w:hyperlink>
      <w:r>
        <w:rPr>
          <w:rStyle w:val="s3"/>
        </w:rPr>
        <w:t xml:space="preserve"> РК от 28.11.14 г. № 257-V (введено в действие с 1 января 2015 г.) (</w:t>
      </w:r>
      <w:hyperlink r:id="rId6842" w:anchor="sub_id=439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w:t>
      </w:r>
      <w:r>
        <w:rPr>
          <w:rStyle w:val="s0"/>
        </w:rPr>
        <w:t xml:space="preserve"> правах частной собственности и (или) землепользования (включая право вторичного землепользования).</w:t>
      </w:r>
    </w:p>
    <w:p w:rsidR="00000000" w:rsidRDefault="0044141D">
      <w:pPr>
        <w:ind w:firstLine="400"/>
        <w:jc w:val="both"/>
      </w:pPr>
      <w:r>
        <w:t> </w:t>
      </w:r>
    </w:p>
    <w:p w:rsidR="00000000" w:rsidRDefault="0044141D">
      <w:pPr>
        <w:ind w:left="1200" w:hanging="800"/>
        <w:jc w:val="both"/>
      </w:pPr>
      <w:bookmarkStart w:id="799" w:name="SUB4400000"/>
      <w:bookmarkEnd w:id="799"/>
      <w:r>
        <w:rPr>
          <w:rStyle w:val="s1"/>
        </w:rPr>
        <w:t>Статья 440. Налоговый период</w:t>
      </w:r>
    </w:p>
    <w:p w:rsidR="00000000" w:rsidRDefault="0044141D">
      <w:pPr>
        <w:ind w:firstLine="400"/>
        <w:jc w:val="both"/>
      </w:pPr>
      <w:r>
        <w:rPr>
          <w:rStyle w:val="s0"/>
        </w:rPr>
        <w:t>Налоговым периодом по единому земельному налогу является календарный год.</w:t>
      </w:r>
    </w:p>
    <w:p w:rsidR="00000000" w:rsidRDefault="0044141D">
      <w:pPr>
        <w:ind w:firstLine="400"/>
        <w:jc w:val="both"/>
      </w:pPr>
      <w:r>
        <w:t> </w:t>
      </w:r>
    </w:p>
    <w:p w:rsidR="00000000" w:rsidRDefault="0044141D">
      <w:pPr>
        <w:jc w:val="both"/>
      </w:pPr>
      <w:bookmarkStart w:id="800" w:name="SUB4410000"/>
      <w:bookmarkEnd w:id="800"/>
      <w:r>
        <w:rPr>
          <w:rStyle w:val="s3"/>
        </w:rPr>
        <w:t xml:space="preserve">Статья изложена в редакции </w:t>
      </w:r>
      <w:hyperlink r:id="rId6843" w:anchor="sub_id=3142" w:history="1">
        <w:r>
          <w:rPr>
            <w:rStyle w:val="a3"/>
            <w:i/>
            <w:iCs/>
            <w:color w:val="0000FF"/>
            <w:u w:val="single"/>
          </w:rPr>
          <w:t>Закона</w:t>
        </w:r>
      </w:hyperlink>
      <w:r>
        <w:rPr>
          <w:rStyle w:val="s3"/>
        </w:rPr>
        <w:t xml:space="preserve"> РК от 16.11.09 г. № 200-IV (введено в действие с 1 января 2010 г.) (</w:t>
      </w:r>
      <w:hyperlink r:id="rId6844" w:anchor="sub_id=4410000" w:history="1">
        <w:r>
          <w:rPr>
            <w:rStyle w:val="a3"/>
            <w:i/>
            <w:iCs/>
            <w:color w:val="0000FF"/>
            <w:u w:val="single"/>
          </w:rPr>
          <w:t>см. стар. ред.</w:t>
        </w:r>
      </w:hyperlink>
      <w:r>
        <w:rPr>
          <w:rStyle w:val="s3"/>
        </w:rPr>
        <w:t xml:space="preserve">); внесены изменения в соответствии с </w:t>
      </w:r>
      <w:hyperlink r:id="rId6845" w:anchor="sub_id=441" w:history="1">
        <w:r>
          <w:rPr>
            <w:rStyle w:val="a3"/>
            <w:i/>
            <w:iCs/>
            <w:color w:val="0000FF"/>
            <w:u w:val="single"/>
          </w:rPr>
          <w:t>Законом</w:t>
        </w:r>
      </w:hyperlink>
      <w:r>
        <w:rPr>
          <w:rStyle w:val="s3"/>
        </w:rPr>
        <w:t xml:space="preserve"> РК от 21.07.11 г. № 467-IV (введены в действие с 1 января 2012 г.) (</w:t>
      </w:r>
      <w:hyperlink r:id="rId6846" w:anchor="sub_id=4410000" w:history="1">
        <w:r>
          <w:rPr>
            <w:rStyle w:val="a3"/>
            <w:i/>
            <w:iCs/>
            <w:color w:val="0000FF"/>
            <w:u w:val="single"/>
          </w:rPr>
          <w:t>см. стар. ред.</w:t>
        </w:r>
      </w:hyperlink>
      <w:r>
        <w:rPr>
          <w:rStyle w:val="s3"/>
        </w:rPr>
        <w:t xml:space="preserve">); изложена в редакции </w:t>
      </w:r>
      <w:hyperlink r:id="rId6847" w:anchor="sub_id=441" w:history="1">
        <w:r>
          <w:rPr>
            <w:rStyle w:val="a3"/>
            <w:i/>
            <w:iCs/>
            <w:color w:val="0000FF"/>
            <w:u w:val="single"/>
          </w:rPr>
          <w:t>Закона</w:t>
        </w:r>
      </w:hyperlink>
      <w:r>
        <w:rPr>
          <w:rStyle w:val="s3"/>
        </w:rPr>
        <w:t xml:space="preserve"> РК от 26.12.12 г. № 61-V (введено в действие с 1 января 2013 г.) (</w:t>
      </w:r>
      <w:hyperlink r:id="rId6848" w:anchor="sub_id=44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441. Порядок применения</w:t>
      </w:r>
    </w:p>
    <w:p w:rsidR="00000000" w:rsidRDefault="0044141D">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w:t>
      </w:r>
      <w:r>
        <w:rPr>
          <w:rStyle w:val="s0"/>
        </w:rPr>
        <w:t>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44141D">
      <w:pPr>
        <w:ind w:firstLine="400"/>
        <w:jc w:val="both"/>
      </w:pPr>
      <w:r>
        <w:rPr>
          <w:rStyle w:val="s0"/>
        </w:rPr>
        <w:t>Вновь образованные индивидуальные предприниматели выб</w:t>
      </w:r>
      <w:r>
        <w:rPr>
          <w:rStyle w:val="s0"/>
        </w:rPr>
        <w:t xml:space="preserve">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color w:val="0000FF"/>
            <w:u w:val="single"/>
          </w:rPr>
          <w:t>пункта 3 статьи 426</w:t>
        </w:r>
      </w:hyperlink>
      <w:r>
        <w:rPr>
          <w:rStyle w:val="s0"/>
        </w:rPr>
        <w:t xml:space="preserve"> настоящего Кодекса.</w:t>
      </w:r>
    </w:p>
    <w:p w:rsidR="00000000" w:rsidRDefault="0044141D">
      <w:pPr>
        <w:ind w:firstLine="400"/>
        <w:jc w:val="both"/>
      </w:pPr>
      <w:r>
        <w:rPr>
          <w:rStyle w:val="s0"/>
        </w:rPr>
        <w:t>При этом датой начала применения указанного специал</w:t>
      </w:r>
      <w:r>
        <w:rPr>
          <w:rStyle w:val="s0"/>
        </w:rPr>
        <w:t>ьного налогового режима является:</w:t>
      </w:r>
    </w:p>
    <w:p w:rsidR="00000000" w:rsidRDefault="0044141D">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44141D">
      <w:pPr>
        <w:ind w:firstLine="400"/>
        <w:jc w:val="both"/>
      </w:pPr>
      <w:r>
        <w:rPr>
          <w:rStyle w:val="s0"/>
        </w:rPr>
        <w:t>для индивидуальных предпринимателей при переходе с общеустановленного порядка и</w:t>
      </w:r>
      <w:r>
        <w:rPr>
          <w:rStyle w:val="s0"/>
        </w:rPr>
        <w:t>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44141D">
      <w:pPr>
        <w:ind w:firstLine="400"/>
        <w:jc w:val="both"/>
      </w:pPr>
      <w:r>
        <w:rPr>
          <w:rStyle w:val="s0"/>
        </w:rPr>
        <w:t>2. При принятии решения о переходе на общеустановленный порядок или иной специаль</w:t>
      </w:r>
      <w:r>
        <w:rPr>
          <w:rStyle w:val="s0"/>
        </w:rPr>
        <w:t xml:space="preserve">ный налоговый режим индивидуальные предприниматели обязаны представить уведомление о применяемом режиме налогообложения. </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w:t>
      </w:r>
      <w:r>
        <w:rPr>
          <w:rStyle w:val="s0"/>
        </w:rPr>
        <w:t>днее число месяца, в котором представлено уведомление о применяемом режиме налогообложения;</w:t>
      </w:r>
    </w:p>
    <w:p w:rsidR="00000000" w:rsidRDefault="0044141D">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w:t>
      </w:r>
      <w:r>
        <w:rPr>
          <w:rStyle w:val="s0"/>
        </w:rPr>
        <w:t>представлено уведомление о применяемом режиме налогообложения.</w:t>
      </w:r>
    </w:p>
    <w:p w:rsidR="00000000" w:rsidRDefault="0044141D">
      <w:pPr>
        <w:ind w:firstLine="400"/>
        <w:jc w:val="both"/>
      </w:pPr>
      <w:bookmarkStart w:id="801" w:name="SUB4410300"/>
      <w:bookmarkEnd w:id="801"/>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w:t>
      </w:r>
      <w:r>
        <w:rPr>
          <w:rStyle w:val="s0"/>
        </w:rPr>
        <w:t>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44141D">
      <w:pPr>
        <w:ind w:firstLine="400"/>
        <w:jc w:val="both"/>
      </w:pPr>
      <w:r>
        <w:rPr>
          <w:rStyle w:val="s0"/>
        </w:rPr>
        <w:t>При этом:</w:t>
      </w:r>
    </w:p>
    <w:p w:rsidR="00000000" w:rsidRDefault="0044141D">
      <w:pPr>
        <w:ind w:firstLine="400"/>
        <w:jc w:val="both"/>
      </w:pPr>
      <w:r>
        <w:rPr>
          <w:rStyle w:val="s0"/>
        </w:rPr>
        <w:t xml:space="preserve">1) датой прекращения применения специального </w:t>
      </w:r>
      <w:r>
        <w:rPr>
          <w:rStyle w:val="s0"/>
        </w:rPr>
        <w:t>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44141D">
      <w:pPr>
        <w:ind w:firstLine="400"/>
        <w:jc w:val="both"/>
      </w:pPr>
      <w:r>
        <w:rPr>
          <w:rStyle w:val="s0"/>
        </w:rPr>
        <w:t>2) датой начала</w:t>
      </w:r>
      <w:r>
        <w:rPr>
          <w:rStyle w:val="s0"/>
        </w:rPr>
        <w:t xml:space="preserve">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44141D">
      <w:pPr>
        <w:ind w:firstLine="400"/>
        <w:jc w:val="both"/>
      </w:pPr>
      <w:r>
        <w:rPr>
          <w:rStyle w:val="s0"/>
        </w:rPr>
        <w:t>4. Налоговый орга</w:t>
      </w:r>
      <w:r>
        <w:rPr>
          <w:rStyle w:val="s0"/>
        </w:rPr>
        <w:t xml:space="preserve">н при установлении факта несоответствия индивидуальных предпринимателей условиям, установленным </w:t>
      </w:r>
      <w:hyperlink w:anchor="sub4390000" w:history="1">
        <w:r>
          <w:rPr>
            <w:rStyle w:val="a3"/>
            <w:color w:val="0000FF"/>
            <w:u w:val="single"/>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44141D">
      <w:pPr>
        <w:ind w:firstLine="400"/>
        <w:jc w:val="both"/>
      </w:pPr>
      <w:r>
        <w:rPr>
          <w:rStyle w:val="s0"/>
        </w:rPr>
        <w:t>В случае установления факта т</w:t>
      </w:r>
      <w:r>
        <w:rPr>
          <w:rStyle w:val="s0"/>
        </w:rPr>
        <w:t>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w:t>
      </w:r>
      <w:r>
        <w:rPr>
          <w:rStyle w:val="s0"/>
        </w:rPr>
        <w:t xml:space="preserve">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w:t>
      </w:r>
      <w:r>
        <w:rPr>
          <w:rStyle w:val="s0"/>
        </w:rPr>
        <w:t>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44141D">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возникли условия, </w:t>
      </w:r>
      <w:r>
        <w:rPr>
          <w:rStyle w:val="s0"/>
        </w:rPr>
        <w:t>не позволяющие применять специальный налоговый режим для крестьянских или фермерских хозяйств.</w:t>
      </w:r>
    </w:p>
    <w:p w:rsidR="00000000" w:rsidRDefault="0044141D">
      <w:pPr>
        <w:autoSpaceDE w:val="0"/>
        <w:autoSpaceDN w:val="0"/>
        <w:ind w:firstLine="400"/>
        <w:jc w:val="thaiDistribute"/>
      </w:pPr>
      <w:r>
        <w:rPr>
          <w:rStyle w:val="s0"/>
        </w:rPr>
        <w:t> </w:t>
      </w:r>
    </w:p>
    <w:p w:rsidR="00000000" w:rsidRDefault="0044141D">
      <w:pPr>
        <w:ind w:left="1200" w:hanging="800"/>
        <w:jc w:val="both"/>
      </w:pPr>
      <w:bookmarkStart w:id="802" w:name="SUB4420000"/>
      <w:bookmarkEnd w:id="802"/>
      <w:r>
        <w:rPr>
          <w:rStyle w:val="s1"/>
        </w:rPr>
        <w:t>Статья 442. Особенности применения специального налогового режима</w:t>
      </w:r>
    </w:p>
    <w:p w:rsidR="00000000" w:rsidRDefault="0044141D">
      <w:pPr>
        <w:ind w:firstLine="400"/>
        <w:jc w:val="both"/>
      </w:pPr>
      <w:r>
        <w:rPr>
          <w:rStyle w:val="s0"/>
        </w:rPr>
        <w:t xml:space="preserve">1. Плательщики единого земельного налога не являются плательщиками следующих видов налогов и </w:t>
      </w:r>
      <w:r>
        <w:rPr>
          <w:rStyle w:val="s0"/>
        </w:rPr>
        <w:t xml:space="preserve">других обязательных платежей в бюджет: </w:t>
      </w:r>
    </w:p>
    <w:p w:rsidR="00000000" w:rsidRDefault="0044141D">
      <w:pPr>
        <w:jc w:val="both"/>
      </w:pPr>
      <w:r>
        <w:rPr>
          <w:rStyle w:val="s3"/>
        </w:rPr>
        <w:t xml:space="preserve">Подпункт 1 изложен в редакции </w:t>
      </w:r>
      <w:hyperlink r:id="rId6849" w:anchor="sub_id=442" w:history="1">
        <w:r>
          <w:rPr>
            <w:rStyle w:val="a3"/>
            <w:i/>
            <w:iCs/>
            <w:color w:val="0000FF"/>
            <w:u w:val="single"/>
          </w:rPr>
          <w:t>Закона</w:t>
        </w:r>
      </w:hyperlink>
      <w:r>
        <w:rPr>
          <w:rStyle w:val="s3"/>
        </w:rPr>
        <w:t xml:space="preserve"> РК от 26.11.10 г. № 356-IV (введено в действие с 1 января 2011 г.) (</w:t>
      </w:r>
      <w:hyperlink r:id="rId6850" w:anchor="sub_id=442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1 - </w:t>
      </w:r>
      <w:hyperlink r:id="rId6851" w:anchor="sub_id=442" w:history="1">
        <w:r>
          <w:rPr>
            <w:rStyle w:val="a3"/>
            <w:i/>
            <w:iCs/>
            <w:color w:val="0000FF"/>
            <w:u w:val="single"/>
          </w:rPr>
          <w:t>Закон</w:t>
        </w:r>
      </w:hyperlink>
      <w:r>
        <w:rPr>
          <w:rStyle w:val="s3"/>
        </w:rPr>
        <w:t xml:space="preserve"> РК от 18.11.15 г. № 412-V (вводятся в д</w:t>
      </w:r>
      <w:r>
        <w:rPr>
          <w:rStyle w:val="s3"/>
        </w:rPr>
        <w:t>ействие с 1 января 2020 г.)</w:t>
      </w:r>
    </w:p>
    <w:p w:rsidR="00000000" w:rsidRDefault="0044141D">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44141D">
      <w:pPr>
        <w:jc w:val="both"/>
      </w:pPr>
      <w:hyperlink r:id="rId6852" w:history="1">
        <w:r>
          <w:rPr>
            <w:rStyle w:val="a3"/>
            <w:rFonts w:ascii="Wingdings" w:hAnsi="Wingdings"/>
            <w:i/>
            <w:iCs/>
            <w:color w:val="0000FF"/>
            <w:u w:val="single"/>
          </w:rPr>
          <w:t>*</w:t>
        </w:r>
      </w:hyperlink>
    </w:p>
    <w:p w:rsidR="00000000" w:rsidRDefault="0044141D">
      <w:pPr>
        <w:ind w:firstLine="400"/>
        <w:jc w:val="both"/>
      </w:pPr>
      <w:r>
        <w:rPr>
          <w:rStyle w:val="s0"/>
        </w:rPr>
        <w:t xml:space="preserve">2) исключен в соответствии с </w:t>
      </w:r>
      <w:hyperlink r:id="rId6853" w:anchor="sub_id=442"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854" w:anchor="sub_id=442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2-1 в соответствии с </w:t>
      </w:r>
      <w:hyperlink r:id="rId6855" w:anchor="sub_id=44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2-1) платы за эмиссии в окружающую среду;</w:t>
      </w:r>
    </w:p>
    <w:p w:rsidR="00000000" w:rsidRDefault="0044141D">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44141D">
      <w:pPr>
        <w:jc w:val="both"/>
      </w:pPr>
      <w:hyperlink r:id="rId6856" w:history="1">
        <w:r>
          <w:rPr>
            <w:rStyle w:val="a3"/>
            <w:rFonts w:ascii="Wingdings" w:hAnsi="Wingdings"/>
            <w:i/>
            <w:iCs/>
            <w:color w:val="0000FF"/>
            <w:u w:val="single"/>
          </w:rPr>
          <w:t>*</w:t>
        </w:r>
      </w:hyperlink>
    </w:p>
    <w:p w:rsidR="00000000" w:rsidRDefault="0044141D">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color w:val="0000FF"/>
            <w:u w:val="single"/>
          </w:rPr>
          <w:t>подпу</w:t>
        </w:r>
        <w:r>
          <w:rPr>
            <w:rStyle w:val="a3"/>
            <w:color w:val="0000FF"/>
            <w:u w:val="single"/>
          </w:rPr>
          <w:t>нктах 1), 2) пункта 3 статьи 365</w:t>
        </w:r>
      </w:hyperlink>
      <w:r>
        <w:rPr>
          <w:rStyle w:val="s0"/>
        </w:rPr>
        <w:t xml:space="preserve"> настоящего Кодекса;</w:t>
      </w:r>
    </w:p>
    <w:p w:rsidR="00000000" w:rsidRDefault="0044141D">
      <w:pPr>
        <w:ind w:firstLine="400"/>
        <w:jc w:val="both"/>
      </w:pPr>
      <w:r>
        <w:rPr>
          <w:rStyle w:val="s0"/>
        </w:rPr>
        <w:t xml:space="preserve">5) налога на имущество - по объектам налогообложения, указанным в </w:t>
      </w:r>
      <w:hyperlink w:anchor="sub3940400" w:history="1">
        <w:r>
          <w:rPr>
            <w:rStyle w:val="a3"/>
            <w:color w:val="0000FF"/>
            <w:u w:val="single"/>
          </w:rPr>
          <w:t>подпункте 1) пункта 4 статьи 394</w:t>
        </w:r>
      </w:hyperlink>
      <w:r>
        <w:rPr>
          <w:rStyle w:val="s0"/>
        </w:rPr>
        <w:t xml:space="preserve"> настоящего Кодекса. </w:t>
      </w:r>
    </w:p>
    <w:p w:rsidR="00000000" w:rsidRDefault="0044141D">
      <w:pPr>
        <w:jc w:val="both"/>
      </w:pPr>
      <w:r>
        <w:rPr>
          <w:rStyle w:val="s3"/>
        </w:rPr>
        <w:t xml:space="preserve">В пункт 2 внесены изменения в соответствии с </w:t>
      </w:r>
      <w:hyperlink r:id="rId6857" w:anchor="sub_id=442" w:history="1">
        <w:r>
          <w:rPr>
            <w:rStyle w:val="a3"/>
            <w:i/>
            <w:iCs/>
            <w:color w:val="0000FF"/>
            <w:u w:val="single"/>
          </w:rPr>
          <w:t>Законом</w:t>
        </w:r>
      </w:hyperlink>
      <w:r>
        <w:rPr>
          <w:rStyle w:val="s3"/>
        </w:rPr>
        <w:t xml:space="preserve"> РК от 28.11.14 г. № 257-V (введено в действие с 1 января 2015 г.) (</w:t>
      </w:r>
      <w:hyperlink r:id="rId6858" w:anchor="sub_id=44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44141D">
      <w:pPr>
        <w:ind w:firstLine="400"/>
        <w:jc w:val="both"/>
      </w:pPr>
      <w:r>
        <w:rPr>
          <w:rStyle w:val="s0"/>
        </w:rPr>
        <w:t xml:space="preserve">3. Исключен в соответствии с </w:t>
      </w:r>
      <w:hyperlink r:id="rId6859" w:anchor="sub_id=44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860" w:anchor="sub_id=4420300" w:history="1">
        <w:r>
          <w:rPr>
            <w:rStyle w:val="a3"/>
            <w:i/>
            <w:iCs/>
            <w:color w:val="0000FF"/>
            <w:u w:val="single"/>
          </w:rPr>
          <w:t>см. стар. ред.</w:t>
        </w:r>
      </w:hyperlink>
      <w:r>
        <w:rPr>
          <w:rStyle w:val="s3"/>
        </w:rPr>
        <w:t>)</w:t>
      </w:r>
    </w:p>
    <w:p w:rsidR="00000000" w:rsidRDefault="0044141D">
      <w:pPr>
        <w:jc w:val="both"/>
      </w:pPr>
      <w:r>
        <w:rPr>
          <w:rStyle w:val="s3"/>
        </w:rPr>
        <w:t>Статья дополнена пунктом 4</w:t>
      </w:r>
      <w:r>
        <w:rPr>
          <w:rStyle w:val="s3"/>
        </w:rPr>
        <w:t xml:space="preserve"> в соответствии с </w:t>
      </w:r>
      <w:hyperlink r:id="rId6861" w:anchor="sub_id=4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4. При возникновении случаев, указанных в </w:t>
      </w:r>
      <w:hyperlink w:anchor="sub4410300" w:history="1">
        <w:r>
          <w:rPr>
            <w:rStyle w:val="a3"/>
            <w:color w:val="0000FF"/>
            <w:u w:val="single"/>
          </w:rPr>
          <w:t>пунктах 3</w:t>
        </w:r>
        <w:r>
          <w:rPr>
            <w:rStyle w:val="a3"/>
            <w:color w:val="0000FF"/>
            <w:u w:val="single"/>
          </w:rPr>
          <w:t xml:space="preserve">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w:t>
      </w:r>
      <w:r>
        <w:rPr>
          <w:rStyle w:val="s0"/>
        </w:rPr>
        <w:t>м специальным налоговым режимом.</w:t>
      </w:r>
    </w:p>
    <w:p w:rsidR="00000000" w:rsidRDefault="0044141D">
      <w:pPr>
        <w:jc w:val="both"/>
      </w:pPr>
      <w:hyperlink r:id="rId686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03" w:name="SUB4430000"/>
      <w:bookmarkEnd w:id="803"/>
      <w:r>
        <w:rPr>
          <w:rStyle w:val="s3"/>
        </w:rPr>
        <w:t xml:space="preserve">Статья 443 изложена в редакции </w:t>
      </w:r>
      <w:hyperlink r:id="rId6863" w:anchor="sub_id=44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6864" w:anchor="sub_id=44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443. Объект налогообложения</w:t>
      </w:r>
    </w:p>
    <w:p w:rsidR="00000000" w:rsidRDefault="0044141D">
      <w:pPr>
        <w:ind w:firstLine="400"/>
        <w:jc w:val="both"/>
      </w:pPr>
      <w:r>
        <w:rPr>
          <w:rStyle w:val="s0"/>
        </w:rPr>
        <w:t>Объектом налогообложения для исчисления единого земельного налога является оценочная с</w:t>
      </w:r>
      <w:r>
        <w:rPr>
          <w:rStyle w:val="s0"/>
        </w:rPr>
        <w:t>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44141D">
      <w:pPr>
        <w:ind w:firstLine="400"/>
        <w:jc w:val="both"/>
      </w:pPr>
      <w:r>
        <w:rPr>
          <w:rStyle w:val="s0"/>
        </w:rPr>
        <w:t>При отсутствии акта определения оценочной стоимости земель</w:t>
      </w:r>
      <w:r>
        <w:rPr>
          <w:rStyle w:val="s0"/>
        </w:rPr>
        <w:t>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w:t>
      </w:r>
      <w:r>
        <w:rPr>
          <w:rStyle w:val="s0"/>
        </w:rPr>
        <w:t>номоченным государственным органом по управлению земельными ресурсами, и площади земельного участка.</w:t>
      </w:r>
    </w:p>
    <w:p w:rsidR="00000000" w:rsidRDefault="0044141D">
      <w:pPr>
        <w:ind w:firstLine="400"/>
        <w:jc w:val="both"/>
      </w:pPr>
      <w:r>
        <w:t> </w:t>
      </w:r>
    </w:p>
    <w:p w:rsidR="00000000" w:rsidRDefault="0044141D">
      <w:pPr>
        <w:ind w:left="1200" w:hanging="800"/>
        <w:jc w:val="both"/>
      </w:pPr>
      <w:bookmarkStart w:id="804" w:name="SUB4440000"/>
      <w:bookmarkEnd w:id="804"/>
      <w:r>
        <w:rPr>
          <w:rStyle w:val="s1"/>
        </w:rPr>
        <w:t>Статья 444. Порядок исчисления единого земельного налога</w:t>
      </w:r>
    </w:p>
    <w:p w:rsidR="00000000" w:rsidRDefault="0044141D">
      <w:pPr>
        <w:jc w:val="both"/>
      </w:pPr>
      <w:r>
        <w:rPr>
          <w:rStyle w:val="s3"/>
        </w:rPr>
        <w:t xml:space="preserve">Пункт 1 изложен в редакции </w:t>
      </w:r>
      <w:hyperlink r:id="rId6865" w:anchor="sub_id=444" w:history="1">
        <w:r>
          <w:rPr>
            <w:rStyle w:val="a3"/>
            <w:i/>
            <w:iCs/>
            <w:color w:val="0000FF"/>
            <w:u w:val="single"/>
          </w:rPr>
          <w:t>Закона</w:t>
        </w:r>
      </w:hyperlink>
      <w:r>
        <w:rPr>
          <w:rStyle w:val="s3"/>
        </w:rPr>
        <w:t xml:space="preserve"> РК от 28.11.14 г. № 257-V </w:t>
      </w:r>
      <w:hyperlink r:id="rId6866" w:anchor="sub_id=902" w:history="1">
        <w:r>
          <w:rPr>
            <w:rStyle w:val="a3"/>
            <w:rFonts w:ascii="Wingdings" w:hAnsi="Wingdings"/>
            <w:i/>
            <w:iCs/>
            <w:color w:val="0000FF"/>
            <w:u w:val="single"/>
          </w:rPr>
          <w:t>*</w:t>
        </w:r>
      </w:hyperlink>
      <w:r>
        <w:rPr>
          <w:rStyle w:val="s3"/>
        </w:rPr>
        <w:t xml:space="preserve"> (введено в действие с 1 января 2015 г.) (</w:t>
      </w:r>
      <w:hyperlink r:id="rId6867" w:anchor="sub_id=4440000" w:history="1">
        <w:r>
          <w:rPr>
            <w:rStyle w:val="a3"/>
            <w:i/>
            <w:iCs/>
            <w:color w:val="0000FF"/>
            <w:u w:val="single"/>
          </w:rPr>
          <w:t>см. стар. ред.</w:t>
        </w:r>
      </w:hyperlink>
      <w:r>
        <w:rPr>
          <w:rStyle w:val="s3"/>
        </w:rPr>
        <w:t>)</w:t>
      </w:r>
    </w:p>
    <w:p w:rsidR="00000000" w:rsidRDefault="0044141D">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44141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44141D">
      <w:pPr>
        <w:ind w:firstLine="400"/>
        <w:jc w:val="both"/>
      </w:pPr>
      <w:r>
        <w:rPr>
          <w:rStyle w:val="s0"/>
        </w:rPr>
        <w:t> </w:t>
      </w:r>
    </w:p>
    <w:p w:rsidR="00000000" w:rsidRDefault="0044141D">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44141D">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868" w:history="1">
        <w:r>
          <w:rPr>
            <w:rStyle w:val="a3"/>
            <w:color w:val="0000FF"/>
            <w:u w:val="single"/>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44141D">
      <w:pPr>
        <w:jc w:val="both"/>
      </w:pPr>
      <w:r>
        <w:rPr>
          <w:rStyle w:val="s3"/>
        </w:rPr>
        <w:t xml:space="preserve">Пункт 2 изложен в редакции </w:t>
      </w:r>
      <w:hyperlink r:id="rId6869" w:anchor="sub_id=444"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870" w:anchor="sub_id=4440200" w:history="1">
        <w:r>
          <w:rPr>
            <w:rStyle w:val="a3"/>
            <w:i/>
            <w:iCs/>
            <w:color w:val="0000FF"/>
            <w:u w:val="single"/>
          </w:rPr>
          <w:t>см. стар. ред.</w:t>
        </w:r>
      </w:hyperlink>
      <w:r>
        <w:rPr>
          <w:rStyle w:val="s3"/>
        </w:rPr>
        <w:t>)</w:t>
      </w:r>
    </w:p>
    <w:p w:rsidR="00000000" w:rsidRDefault="0044141D">
      <w:pPr>
        <w:ind w:firstLine="400"/>
        <w:jc w:val="both"/>
      </w:pPr>
      <w:r>
        <w:rPr>
          <w:rStyle w:val="s0"/>
        </w:rPr>
        <w:t>2. Крестьянские или фермерские хозяйства исчисляют единый земельный налог за фактический период владе</w:t>
      </w:r>
      <w:r>
        <w:rPr>
          <w:rStyle w:val="s0"/>
        </w:rPr>
        <w:t>ния земельным участком на праве землепользования.</w:t>
      </w:r>
    </w:p>
    <w:p w:rsidR="00000000" w:rsidRDefault="0044141D">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w:t>
      </w:r>
      <w:r>
        <w:rPr>
          <w:rStyle w:val="s0"/>
        </w:rPr>
        <w:t>тического периода владения земельным участком.</w:t>
      </w:r>
    </w:p>
    <w:p w:rsidR="00000000" w:rsidRDefault="0044141D">
      <w:pPr>
        <w:ind w:firstLine="400"/>
        <w:jc w:val="both"/>
      </w:pPr>
      <w:r>
        <w:rPr>
          <w:rStyle w:val="s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w:t>
      </w:r>
      <w:r>
        <w:rPr>
          <w:rStyle w:val="s0"/>
        </w:rPr>
        <w:t>(пользования) земельным участком.</w:t>
      </w:r>
    </w:p>
    <w:p w:rsidR="00000000" w:rsidRDefault="0044141D">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44141D">
      <w:pPr>
        <w:ind w:firstLine="400"/>
        <w:jc w:val="both"/>
      </w:pPr>
      <w:r>
        <w:rPr>
          <w:rStyle w:val="s0"/>
        </w:rPr>
        <w:t>Исчисление единого земельного налога арендодате</w:t>
      </w:r>
      <w:r>
        <w:rPr>
          <w:rStyle w:val="s0"/>
        </w:rPr>
        <w:t>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44141D">
      <w:pPr>
        <w:jc w:val="both"/>
      </w:pPr>
      <w:hyperlink r:id="rId687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05" w:name="SUB4450000"/>
      <w:bookmarkEnd w:id="805"/>
      <w:r>
        <w:rPr>
          <w:rStyle w:val="s3"/>
        </w:rPr>
        <w:t xml:space="preserve">В статью 445 внесены изменения в соответствии с </w:t>
      </w:r>
      <w:hyperlink r:id="rId6872" w:anchor="sub_id=3143" w:history="1">
        <w:r>
          <w:rPr>
            <w:rStyle w:val="a3"/>
            <w:i/>
            <w:iCs/>
            <w:color w:val="0000FF"/>
            <w:u w:val="single"/>
          </w:rPr>
          <w:t>Законом</w:t>
        </w:r>
      </w:hyperlink>
      <w:r>
        <w:rPr>
          <w:rStyle w:val="s3"/>
        </w:rPr>
        <w:t xml:space="preserve"> РК от 16.11.09 г. № 200-IV (введены в действие с 1 января 2010 г.) (</w:t>
      </w:r>
      <w:hyperlink r:id="rId6873" w:anchor="sub_id=4450000" w:history="1">
        <w:r>
          <w:rPr>
            <w:rStyle w:val="a3"/>
            <w:i/>
            <w:iCs/>
            <w:color w:val="0000FF"/>
            <w:u w:val="single"/>
          </w:rPr>
          <w:t>см. стар. ред.</w:t>
        </w:r>
      </w:hyperlink>
      <w:r>
        <w:rPr>
          <w:rStyle w:val="s3"/>
        </w:rPr>
        <w:t xml:space="preserve">); </w:t>
      </w:r>
      <w:hyperlink r:id="rId6874" w:anchor="sub_id=445" w:history="1">
        <w:r>
          <w:rPr>
            <w:rStyle w:val="a3"/>
            <w:i/>
            <w:iCs/>
            <w:color w:val="0000FF"/>
            <w:u w:val="single"/>
          </w:rPr>
          <w:t>Законом</w:t>
        </w:r>
      </w:hyperlink>
      <w:r>
        <w:rPr>
          <w:rStyle w:val="s3"/>
        </w:rPr>
        <w:t xml:space="preserve"> РК от 21.07.11 г. № 467-IV (введены в действие с 1 января 2011 г.) (</w:t>
      </w:r>
      <w:hyperlink r:id="rId6875" w:anchor="sub_id=44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445. Особенности исчисления социального налога</w:t>
      </w:r>
    </w:p>
    <w:p w:rsidR="00000000" w:rsidRDefault="0044141D">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876" w:history="1">
        <w:r>
          <w:rPr>
            <w:rStyle w:val="a3"/>
            <w:color w:val="0000FF"/>
            <w:u w:val="single"/>
          </w:rPr>
          <w:t>месячного расчетного показ</w:t>
        </w:r>
        <w:r>
          <w:rPr>
            <w:rStyle w:val="a3"/>
            <w:color w:val="0000FF"/>
            <w:u w:val="single"/>
          </w:rPr>
          <w:t>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w:t>
      </w:r>
      <w:r>
        <w:rPr>
          <w:rStyle w:val="s0"/>
        </w:rPr>
        <w:t>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44141D">
      <w:pPr>
        <w:ind w:firstLine="400"/>
        <w:jc w:val="both"/>
      </w:pPr>
      <w:r>
        <w:rPr>
          <w:rStyle w:val="s0"/>
        </w:rPr>
        <w:t>Исчисленная сумма социального налога подлежит уменьшению на сумму соци</w:t>
      </w:r>
      <w:r>
        <w:rPr>
          <w:rStyle w:val="s0"/>
        </w:rPr>
        <w:t xml:space="preserve">альных отчислений, исчисленных в соответствии с </w:t>
      </w:r>
      <w:hyperlink r:id="rId6877" w:history="1">
        <w:r>
          <w:rPr>
            <w:rStyle w:val="a3"/>
            <w:color w:val="0000FF"/>
            <w:u w:val="single"/>
          </w:rPr>
          <w:t>Законом</w:t>
        </w:r>
      </w:hyperlink>
      <w:r>
        <w:rPr>
          <w:rStyle w:val="s0"/>
        </w:rPr>
        <w:t xml:space="preserve"> Республики Казахстан «Об обязательном социальном страховании». </w:t>
      </w:r>
    </w:p>
    <w:p w:rsidR="00000000" w:rsidRDefault="0044141D">
      <w:pPr>
        <w:ind w:firstLine="400"/>
        <w:jc w:val="both"/>
      </w:pPr>
      <w:r>
        <w:rPr>
          <w:rStyle w:val="s0"/>
        </w:rPr>
        <w:t>При превышении суммы социальных отчислений над суммой социального налога</w:t>
      </w:r>
      <w:r>
        <w:rPr>
          <w:rStyle w:val="s0"/>
        </w:rPr>
        <w:t xml:space="preserve"> сумма социального налога становится равной нулю. </w:t>
      </w:r>
    </w:p>
    <w:p w:rsidR="00000000" w:rsidRDefault="0044141D">
      <w:pPr>
        <w:ind w:firstLine="400"/>
        <w:jc w:val="both"/>
      </w:pPr>
      <w:r>
        <w:t> </w:t>
      </w:r>
    </w:p>
    <w:p w:rsidR="00000000" w:rsidRDefault="0044141D">
      <w:pPr>
        <w:ind w:left="1200" w:hanging="800"/>
        <w:jc w:val="both"/>
      </w:pPr>
      <w:bookmarkStart w:id="806" w:name="SUB4460000"/>
      <w:bookmarkEnd w:id="806"/>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44141D">
      <w:pPr>
        <w:jc w:val="both"/>
      </w:pPr>
      <w:r>
        <w:rPr>
          <w:rStyle w:val="s3"/>
        </w:rPr>
        <w:t>В пункт 1 внесены изменения в соответствии с</w:t>
      </w:r>
      <w:r>
        <w:rPr>
          <w:rStyle w:val="s3"/>
        </w:rPr>
        <w:t xml:space="preserve"> </w:t>
      </w:r>
      <w:hyperlink r:id="rId6878" w:anchor="sub_id=446" w:history="1">
        <w:r>
          <w:rPr>
            <w:rStyle w:val="a3"/>
            <w:i/>
            <w:iCs/>
            <w:color w:val="0000FF"/>
            <w:u w:val="single"/>
          </w:rPr>
          <w:t>Законом</w:t>
        </w:r>
      </w:hyperlink>
      <w:r>
        <w:rPr>
          <w:rStyle w:val="s3"/>
        </w:rPr>
        <w:t xml:space="preserve"> РК от 28.11.14 г. № 257-V (введены в действие с 1 января 2015 г.) (</w:t>
      </w:r>
      <w:hyperlink r:id="rId6879" w:anchor="sub_id=446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688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141D">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44141D">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44141D">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44141D">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44141D">
      <w:pPr>
        <w:ind w:firstLine="400"/>
        <w:jc w:val="both"/>
      </w:pPr>
      <w:r>
        <w:t> </w:t>
      </w:r>
    </w:p>
    <w:p w:rsidR="00000000" w:rsidRDefault="0044141D">
      <w:pPr>
        <w:jc w:val="both"/>
      </w:pPr>
      <w:bookmarkStart w:id="807" w:name="SUB4470000"/>
      <w:bookmarkEnd w:id="807"/>
      <w:r>
        <w:rPr>
          <w:rStyle w:val="s3"/>
        </w:rPr>
        <w:t xml:space="preserve">В заголовок внесены изменения в соответствии с </w:t>
      </w:r>
      <w:hyperlink r:id="rId6881" w:anchor="sub_id=3144" w:history="1">
        <w:r>
          <w:rPr>
            <w:rStyle w:val="a3"/>
            <w:i/>
            <w:iCs/>
            <w:color w:val="0000FF"/>
            <w:u w:val="single"/>
          </w:rPr>
          <w:t>Законом</w:t>
        </w:r>
      </w:hyperlink>
      <w:r>
        <w:rPr>
          <w:rStyle w:val="s3"/>
        </w:rPr>
        <w:t xml:space="preserve"> РК от 16.11.09 г. № 200-IV (введены в действие с 1 января 2010 г.) (</w:t>
      </w:r>
      <w:hyperlink r:id="rId6882" w:anchor="sub_id=4470000" w:history="1">
        <w:r>
          <w:rPr>
            <w:rStyle w:val="a3"/>
            <w:i/>
            <w:iCs/>
            <w:color w:val="0000FF"/>
            <w:u w:val="single"/>
          </w:rPr>
          <w:t>см. стар. ред</w:t>
        </w:r>
        <w:r>
          <w:rPr>
            <w:rStyle w:val="a3"/>
            <w:i/>
            <w:iCs/>
            <w:color w:val="0000FF"/>
            <w:u w:val="single"/>
          </w:rPr>
          <w:t>.</w:t>
        </w:r>
      </w:hyperlink>
      <w:r>
        <w:rPr>
          <w:rStyle w:val="s3"/>
        </w:rPr>
        <w:t xml:space="preserve">); </w:t>
      </w:r>
      <w:hyperlink r:id="rId6883" w:anchor="sub_id=447" w:history="1">
        <w:r>
          <w:rPr>
            <w:rStyle w:val="a3"/>
            <w:i/>
            <w:iCs/>
            <w:color w:val="0000FF"/>
            <w:u w:val="single"/>
          </w:rPr>
          <w:t>Законом</w:t>
        </w:r>
      </w:hyperlink>
      <w:r>
        <w:rPr>
          <w:rStyle w:val="s3"/>
        </w:rPr>
        <w:t xml:space="preserve"> РК от 28.11.14 г. № 257-V (введены в действие с 1 января 2015 г.) (</w:t>
      </w:r>
      <w:hyperlink r:id="rId6884" w:anchor="sub_id=447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447 - </w:t>
      </w:r>
      <w:hyperlink r:id="rId688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86" w:anchor="sub_id=447" w:history="1">
        <w:r>
          <w:rPr>
            <w:rStyle w:val="a4"/>
            <w:i/>
            <w:iCs/>
          </w:rPr>
          <w:t>Закон</w:t>
        </w:r>
      </w:hyperlink>
      <w:r>
        <w:rPr>
          <w:rStyle w:val="s3"/>
        </w:rPr>
        <w:t xml:space="preserve"> РК от 16.11.15 г. № 406-V (вводятся в действие с 1 июля 2017 г.)</w:t>
      </w:r>
    </w:p>
    <w:p w:rsidR="00000000" w:rsidRDefault="0044141D">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44141D">
      <w:pPr>
        <w:ind w:firstLine="400"/>
        <w:jc w:val="both"/>
      </w:pPr>
      <w:r>
        <w:rPr>
          <w:rStyle w:val="s0"/>
        </w:rPr>
        <w:t xml:space="preserve">В </w:t>
      </w:r>
      <w:hyperlink r:id="rId6887" w:history="1">
        <w:r>
          <w:rPr>
            <w:rStyle w:val="a4"/>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w:t>
      </w:r>
      <w:r>
        <w:rPr>
          <w:rStyle w:val="s0"/>
        </w:rPr>
        <w:t>ных источников, обязательных пенсионных взносов и социальных отчислений.</w:t>
      </w:r>
    </w:p>
    <w:p w:rsidR="00000000" w:rsidRDefault="0044141D">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w:t>
      </w:r>
      <w:r>
        <w:rPr>
          <w:rStyle w:val="s0"/>
        </w:rPr>
        <w:t xml:space="preserve">ождения земельных участков. </w:t>
      </w:r>
    </w:p>
    <w:p w:rsidR="00000000" w:rsidRDefault="0044141D">
      <w:pPr>
        <w:jc w:val="center"/>
      </w:pPr>
      <w:r>
        <w:t> </w:t>
      </w:r>
    </w:p>
    <w:p w:rsidR="00000000" w:rsidRDefault="0044141D">
      <w:pPr>
        <w:jc w:val="center"/>
      </w:pPr>
      <w:r>
        <w:t> </w:t>
      </w:r>
    </w:p>
    <w:p w:rsidR="00000000" w:rsidRDefault="0044141D">
      <w:pPr>
        <w:jc w:val="both"/>
      </w:pPr>
      <w:bookmarkStart w:id="808" w:name="SUB4480000"/>
      <w:bookmarkEnd w:id="808"/>
      <w:r>
        <w:rPr>
          <w:rStyle w:val="s3"/>
        </w:rPr>
        <w:t xml:space="preserve">В заголовок главы 63 внесены изменения в соответствии с </w:t>
      </w:r>
      <w:hyperlink r:id="rId6888" w:anchor="sub_id=513" w:history="1">
        <w:r>
          <w:rPr>
            <w:rStyle w:val="a3"/>
            <w:i/>
            <w:iCs/>
            <w:color w:val="0000FF"/>
            <w:u w:val="single"/>
          </w:rPr>
          <w:t>Законом</w:t>
        </w:r>
      </w:hyperlink>
      <w:r>
        <w:rPr>
          <w:rStyle w:val="s3"/>
        </w:rPr>
        <w:t xml:space="preserve"> РК от 21.01.10 г. № 242-IV (введены в действие с 1 января 2011 г.) (</w:t>
      </w:r>
      <w:hyperlink r:id="rId6889" w:anchor="sub_id=4480000" w:history="1">
        <w:r>
          <w:rPr>
            <w:rStyle w:val="a3"/>
            <w:i/>
            <w:iCs/>
            <w:color w:val="0000FF"/>
            <w:u w:val="single"/>
          </w:rPr>
          <w:t>см. стар. ред.</w:t>
        </w:r>
      </w:hyperlink>
      <w:r>
        <w:rPr>
          <w:rStyle w:val="s3"/>
        </w:rPr>
        <w:t xml:space="preserve">); изложен в редакции </w:t>
      </w:r>
      <w:hyperlink r:id="rId6890" w:anchor="sub_id=63" w:history="1">
        <w:r>
          <w:rPr>
            <w:rStyle w:val="a3"/>
            <w:i/>
            <w:iCs/>
            <w:color w:val="0000FF"/>
            <w:u w:val="single"/>
          </w:rPr>
          <w:t>Закона</w:t>
        </w:r>
      </w:hyperlink>
      <w:r>
        <w:rPr>
          <w:rStyle w:val="s3"/>
        </w:rPr>
        <w:t xml:space="preserve"> РК от 29.10.15 г. № 373-V (введен в действие с 1 января 20</w:t>
      </w:r>
      <w:r>
        <w:rPr>
          <w:rStyle w:val="s3"/>
        </w:rPr>
        <w:t>16 г.) (</w:t>
      </w:r>
      <w:hyperlink r:id="rId6891" w:anchor="sub_id=4480000" w:history="1">
        <w:r>
          <w:rPr>
            <w:rStyle w:val="a3"/>
            <w:i/>
            <w:iCs/>
            <w:color w:val="0000FF"/>
            <w:u w:val="single"/>
          </w:rPr>
          <w:t>см. стар. ред.</w:t>
        </w:r>
      </w:hyperlink>
      <w:r>
        <w:rPr>
          <w:rStyle w:val="s3"/>
        </w:rPr>
        <w:t>)</w:t>
      </w:r>
    </w:p>
    <w:p w:rsidR="00000000" w:rsidRDefault="0044141D">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сельскохозяйственн</w:t>
      </w:r>
      <w:r>
        <w:rPr>
          <w:rStyle w:val="s1"/>
          <w:caps/>
        </w:rPr>
        <w:t>ых кооперативов</w:t>
      </w:r>
    </w:p>
    <w:p w:rsidR="00000000" w:rsidRDefault="0044141D">
      <w:pPr>
        <w:jc w:val="both"/>
      </w:pPr>
      <w:r>
        <w:t> </w:t>
      </w:r>
    </w:p>
    <w:p w:rsidR="00000000" w:rsidRDefault="0044141D">
      <w:pPr>
        <w:jc w:val="both"/>
      </w:pPr>
      <w:r>
        <w:rPr>
          <w:rStyle w:val="s3"/>
        </w:rPr>
        <w:t xml:space="preserve">В статью 448 внесены изменения в соответствии с </w:t>
      </w:r>
      <w:hyperlink r:id="rId6892" w:anchor="sub_id=514" w:history="1">
        <w:r>
          <w:rPr>
            <w:rStyle w:val="a3"/>
            <w:i/>
            <w:iCs/>
            <w:color w:val="0000FF"/>
            <w:u w:val="single"/>
          </w:rPr>
          <w:t>Законом</w:t>
        </w:r>
      </w:hyperlink>
      <w:r>
        <w:rPr>
          <w:rStyle w:val="s3"/>
        </w:rPr>
        <w:t xml:space="preserve"> РК от 21.01.10 г. № 242-IV (введены в действие с 1 января 2011 г.) (</w:t>
      </w:r>
      <w:hyperlink r:id="rId6893" w:anchor="sub_id=44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448. Общие положения</w:t>
      </w:r>
    </w:p>
    <w:p w:rsidR="00000000" w:rsidRDefault="0044141D">
      <w:pPr>
        <w:jc w:val="both"/>
      </w:pPr>
      <w:r>
        <w:rPr>
          <w:rStyle w:val="s3"/>
        </w:rPr>
        <w:t xml:space="preserve">В пункт 1 внесены изменения в соответствии с </w:t>
      </w:r>
      <w:hyperlink r:id="rId6894" w:anchor="sub_id=514"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895" w:anchor="sub_id=4480101" w:history="1">
        <w:r>
          <w:rPr>
            <w:rStyle w:val="a3"/>
            <w:i/>
            <w:iCs/>
            <w:color w:val="0000FF"/>
            <w:u w:val="single"/>
          </w:rPr>
          <w:t>см. стар. ред.</w:t>
        </w:r>
      </w:hyperlink>
      <w:r>
        <w:rPr>
          <w:rStyle w:val="s3"/>
        </w:rPr>
        <w:t xml:space="preserve">); изложен в редакции </w:t>
      </w:r>
      <w:hyperlink r:id="rId6896" w:anchor="sub_id=448" w:history="1">
        <w:r>
          <w:rPr>
            <w:rStyle w:val="a3"/>
            <w:i/>
            <w:iCs/>
            <w:color w:val="0000FF"/>
            <w:u w:val="single"/>
          </w:rPr>
          <w:t>Закона</w:t>
        </w:r>
      </w:hyperlink>
      <w:r>
        <w:rPr>
          <w:rStyle w:val="s3"/>
        </w:rPr>
        <w:t xml:space="preserve"> РК от 26.12.12 г. № 61-V (введено в действие с 1 января 2013 г.) (</w:t>
      </w:r>
      <w:hyperlink r:id="rId6897" w:anchor="sub_id=4480000" w:history="1">
        <w:r>
          <w:rPr>
            <w:rStyle w:val="a3"/>
            <w:i/>
            <w:iCs/>
            <w:color w:val="0000FF"/>
            <w:u w:val="single"/>
          </w:rPr>
          <w:t>см. стар. ред.</w:t>
        </w:r>
      </w:hyperlink>
      <w:r>
        <w:rPr>
          <w:rStyle w:val="s3"/>
        </w:rPr>
        <w:t xml:space="preserve">); </w:t>
      </w:r>
      <w:hyperlink r:id="rId6898" w:anchor="sub_id=448" w:history="1">
        <w:r>
          <w:rPr>
            <w:rStyle w:val="a3"/>
            <w:i/>
            <w:iCs/>
            <w:color w:val="0000FF"/>
            <w:u w:val="single"/>
          </w:rPr>
          <w:t>Законом</w:t>
        </w:r>
      </w:hyperlink>
      <w:r>
        <w:rPr>
          <w:rStyle w:val="s3"/>
        </w:rPr>
        <w:t xml:space="preserve"> РК от 28.11.14 г. № 257-V (введены в действие с 1 января 2015 г.) (</w:t>
      </w:r>
      <w:hyperlink r:id="rId6899" w:anchor="sub_id=4480000" w:history="1">
        <w:r>
          <w:rPr>
            <w:rStyle w:val="a3"/>
            <w:i/>
            <w:iCs/>
            <w:color w:val="0000FF"/>
            <w:u w:val="single"/>
          </w:rPr>
          <w:t>см. стар. ред.</w:t>
        </w:r>
      </w:hyperlink>
      <w:r>
        <w:rPr>
          <w:rStyle w:val="s3"/>
        </w:rPr>
        <w:t xml:space="preserve">); изложен в редакции </w:t>
      </w:r>
      <w:hyperlink r:id="rId6900" w:anchor="sub_id=448" w:history="1">
        <w:r>
          <w:rPr>
            <w:rStyle w:val="a3"/>
            <w:i/>
            <w:iCs/>
            <w:color w:val="0000FF"/>
            <w:u w:val="single"/>
          </w:rPr>
          <w:t>Закона</w:t>
        </w:r>
      </w:hyperlink>
      <w:r>
        <w:rPr>
          <w:rStyle w:val="s3"/>
        </w:rPr>
        <w:t xml:space="preserve"> РК от 29.10.15 г. № 373-V (введен в действие с 1 января 2016 г.) (</w:t>
      </w:r>
      <w:hyperlink r:id="rId6901" w:anchor="sub_id=4480000" w:history="1">
        <w:r>
          <w:rPr>
            <w:rStyle w:val="a3"/>
            <w:i/>
            <w:iCs/>
            <w:color w:val="0000FF"/>
            <w:u w:val="single"/>
          </w:rPr>
          <w:t>см. стар. ред.</w:t>
        </w:r>
      </w:hyperlink>
      <w:r>
        <w:rPr>
          <w:rStyle w:val="s3"/>
        </w:rPr>
        <w:t>)</w:t>
      </w:r>
    </w:p>
    <w:p w:rsidR="00000000" w:rsidRDefault="0044141D">
      <w:pPr>
        <w:ind w:firstLine="400"/>
        <w:jc w:val="both"/>
      </w:pPr>
      <w:r>
        <w:rPr>
          <w:rStyle w:val="s0"/>
        </w:rPr>
        <w:t>1. Крестьянские или фермерские хозяйства и юрид</w:t>
      </w:r>
      <w:r>
        <w:rPr>
          <w:rStyle w:val="s0"/>
        </w:rPr>
        <w:t>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вправе самостоятельно выбрать один из следующих р</w:t>
      </w:r>
      <w:r>
        <w:rPr>
          <w:rStyle w:val="s0"/>
        </w:rPr>
        <w:t>ежимов налогообложения:</w:t>
      </w:r>
    </w:p>
    <w:p w:rsidR="00000000" w:rsidRDefault="0044141D">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 режим);</w:t>
      </w:r>
    </w:p>
    <w:p w:rsidR="00000000" w:rsidRDefault="0044141D">
      <w:pPr>
        <w:ind w:firstLine="400"/>
        <w:jc w:val="both"/>
      </w:pPr>
      <w:r>
        <w:rPr>
          <w:rStyle w:val="s0"/>
        </w:rPr>
        <w:t>2) специальный налоговый режим на осно</w:t>
      </w:r>
      <w:r>
        <w:rPr>
          <w:rStyle w:val="s0"/>
        </w:rPr>
        <w:t>ве упрощенной декларации;</w:t>
      </w:r>
    </w:p>
    <w:p w:rsidR="00000000" w:rsidRDefault="0044141D">
      <w:pPr>
        <w:ind w:firstLine="400"/>
        <w:jc w:val="both"/>
      </w:pPr>
      <w:r>
        <w:rPr>
          <w:rStyle w:val="s0"/>
        </w:rPr>
        <w:t>3) общеустановленный порядок.</w:t>
      </w:r>
    </w:p>
    <w:p w:rsidR="00000000" w:rsidRDefault="0044141D">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кооперативами данный режим применяется сроком не мен</w:t>
      </w:r>
      <w:r>
        <w:rPr>
          <w:rStyle w:val="s0"/>
        </w:rPr>
        <w:t xml:space="preserve">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color w:val="0000FF"/>
            <w:u w:val="single"/>
          </w:rPr>
          <w:t>статьей 450</w:t>
        </w:r>
      </w:hyperlink>
      <w:r>
        <w:rPr>
          <w:rStyle w:val="s0"/>
        </w:rPr>
        <w:t xml:space="preserve"> настоящего Кодекса.</w:t>
      </w:r>
    </w:p>
    <w:p w:rsidR="00000000" w:rsidRDefault="0044141D">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w:t>
      </w:r>
      <w:r>
        <w:rPr>
          <w:rStyle w:val="s0"/>
        </w:rPr>
        <w:t>алога на имущество, налога на транспортные средства.</w:t>
      </w:r>
    </w:p>
    <w:p w:rsidR="00000000" w:rsidRDefault="0044141D">
      <w:pPr>
        <w:ind w:firstLine="400"/>
        <w:jc w:val="both"/>
      </w:pPr>
      <w:r>
        <w:rPr>
          <w:rStyle w:val="s0"/>
        </w:rPr>
        <w:t>Специальный налоговый режим распространяется на:</w:t>
      </w:r>
    </w:p>
    <w:p w:rsidR="00000000" w:rsidRDefault="0044141D">
      <w:pPr>
        <w:ind w:firstLine="400"/>
        <w:jc w:val="both"/>
      </w:pPr>
      <w:r>
        <w:rPr>
          <w:rStyle w:val="s0"/>
        </w:rPr>
        <w:t>1) деятельность производителей сельскохозяйственной продукции по:</w:t>
      </w:r>
    </w:p>
    <w:p w:rsidR="00000000" w:rsidRDefault="0044141D">
      <w:pPr>
        <w:ind w:firstLine="400"/>
        <w:jc w:val="both"/>
      </w:pPr>
      <w:r>
        <w:rPr>
          <w:rStyle w:val="s0"/>
        </w:rPr>
        <w:t>производству сельскохозяйственной продукции, продукции аквакультуры (рыбоводства) с испо</w:t>
      </w:r>
      <w:r>
        <w:rPr>
          <w:rStyle w:val="s0"/>
        </w:rPr>
        <w:t>льзованием земли, переработке и реализации указанной продукции собственного производства;</w:t>
      </w:r>
    </w:p>
    <w:p w:rsidR="00000000" w:rsidRDefault="0044141D">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w:t>
      </w:r>
      <w:r>
        <w:rPr>
          <w:rStyle w:val="s0"/>
        </w:rPr>
        <w:t>одукции собственного производства;</w:t>
      </w:r>
    </w:p>
    <w:p w:rsidR="00000000" w:rsidRDefault="0044141D">
      <w:pPr>
        <w:ind w:firstLine="400"/>
        <w:jc w:val="both"/>
      </w:pPr>
      <w:r>
        <w:rPr>
          <w:rStyle w:val="s0"/>
        </w:rPr>
        <w:t xml:space="preserve">2) деятельность сельскохозяйственных кооперативов по: </w:t>
      </w:r>
    </w:p>
    <w:p w:rsidR="00000000" w:rsidRDefault="0044141D">
      <w:pPr>
        <w:ind w:firstLine="400"/>
        <w:jc w:val="both"/>
      </w:pPr>
      <w:r>
        <w:rPr>
          <w:rStyle w:val="s0"/>
        </w:rPr>
        <w:t>производству и реализации сельскохозяйственной продукции, продукции аквакультуры (рыбоводства);</w:t>
      </w:r>
    </w:p>
    <w:p w:rsidR="00000000" w:rsidRDefault="0044141D">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44141D">
      <w:pPr>
        <w:ind w:firstLine="400"/>
        <w:jc w:val="both"/>
      </w:pPr>
      <w:r>
        <w:rPr>
          <w:rStyle w:val="s0"/>
        </w:rPr>
        <w:t>хранению сельскохозяйствен</w:t>
      </w:r>
      <w:r>
        <w:rPr>
          <w:rStyle w:val="s0"/>
        </w:rPr>
        <w:t>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44141D">
      <w:pPr>
        <w:ind w:firstLine="400"/>
        <w:jc w:val="both"/>
      </w:pPr>
      <w:r>
        <w:rPr>
          <w:rStyle w:val="s0"/>
        </w:rPr>
        <w:t>выполнению вспомогательных видо</w:t>
      </w:r>
      <w:r>
        <w:rPr>
          <w:rStyle w:val="s0"/>
        </w:rPr>
        <w:t>в деятельности в области сельского хозяйства, аквакультуры (рыбоводства) для членов такого кооператива;</w:t>
      </w:r>
    </w:p>
    <w:p w:rsidR="00000000" w:rsidRDefault="0044141D">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 согласованию с це</w:t>
      </w:r>
      <w:r>
        <w:rPr>
          <w:rStyle w:val="s0"/>
        </w:rPr>
        <w:t>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44141D">
      <w:pPr>
        <w:ind w:firstLine="400"/>
        <w:jc w:val="both"/>
      </w:pPr>
      <w:r>
        <w:rPr>
          <w:rStyle w:val="s0"/>
        </w:rPr>
        <w:t xml:space="preserve">реализации товаров по перечню, </w:t>
      </w:r>
      <w:r>
        <w:rPr>
          <w:rStyle w:val="s0"/>
        </w:rPr>
        <w:t>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w:t>
      </w:r>
      <w:r>
        <w:rPr>
          <w:rStyle w:val="s0"/>
        </w:rPr>
        <w:t>и, указанных в абзацах втором, третьем, четвертом и пятом настоящего подпункта.</w:t>
      </w:r>
    </w:p>
    <w:p w:rsidR="00000000" w:rsidRDefault="0044141D">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доверительное управление, арен</w:t>
      </w:r>
      <w:r>
        <w:rPr>
          <w:rStyle w:val="s0"/>
        </w:rPr>
        <w:t>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44141D">
      <w:pPr>
        <w:jc w:val="both"/>
      </w:pPr>
      <w:r>
        <w:rPr>
          <w:rStyle w:val="s3"/>
        </w:rPr>
        <w:t xml:space="preserve">Статья дополнена пунктом 1-1 в соответствии с </w:t>
      </w:r>
      <w:hyperlink r:id="rId6902" w:anchor="sub_id=448"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6903" w:anchor="sub_id=448" w:history="1">
        <w:r>
          <w:rPr>
            <w:rStyle w:val="a4"/>
            <w:i/>
            <w:iCs/>
          </w:rPr>
          <w:t>Законом</w:t>
        </w:r>
      </w:hyperlink>
      <w:r>
        <w:rPr>
          <w:rStyle w:val="s3"/>
        </w:rPr>
        <w:t xml:space="preserve"> РК от 30.11.16 г. № 26</w:t>
      </w:r>
      <w:r>
        <w:rPr>
          <w:rStyle w:val="s3"/>
        </w:rPr>
        <w:t>-VI (введены в действие с 1 января 2017 г.) (</w:t>
      </w:r>
      <w:hyperlink r:id="rId6904" w:anchor="sub_id=448010100" w:history="1">
        <w:r>
          <w:rPr>
            <w:rStyle w:val="a4"/>
            <w:i/>
            <w:iCs/>
          </w:rPr>
          <w:t>см. стар. ред.</w:t>
        </w:r>
      </w:hyperlink>
      <w:r>
        <w:rPr>
          <w:rStyle w:val="s3"/>
        </w:rPr>
        <w:t>)</w:t>
      </w:r>
    </w:p>
    <w:p w:rsidR="00000000" w:rsidRDefault="0044141D">
      <w:pPr>
        <w:ind w:firstLine="400"/>
        <w:jc w:val="both"/>
      </w:pPr>
      <w:r>
        <w:rPr>
          <w:rStyle w:val="s0"/>
        </w:rPr>
        <w:t>1-1. Право применения специального налогового режима предоставляется налогоплательщикам при наличии земельны</w:t>
      </w:r>
      <w:r>
        <w:rPr>
          <w:rStyle w:val="s0"/>
        </w:rPr>
        <w:t>х участков на правах частной собственности и (или) землепользования (включая право вторичного землепользования).</w:t>
      </w:r>
    </w:p>
    <w:p w:rsidR="00000000" w:rsidRDefault="0044141D">
      <w:pPr>
        <w:ind w:firstLine="426"/>
        <w:jc w:val="both"/>
      </w:pPr>
      <w:r>
        <w:t>Требование настоящего пункта не распространяется на сельскохозяйственные кооперативы и налогоплательщиков, осуществляющих деятельность по произ</w:t>
      </w:r>
      <w:r>
        <w:t>водству продукции пчеловодства, а также переработке и реализации указанной продукции собственного производства.</w:t>
      </w:r>
    </w:p>
    <w:p w:rsidR="00000000" w:rsidRDefault="0044141D">
      <w:pPr>
        <w:jc w:val="both"/>
      </w:pPr>
      <w:hyperlink r:id="rId6905"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6906" w:anchor="sub_id=448" w:history="1">
        <w:r>
          <w:rPr>
            <w:rStyle w:val="a3"/>
            <w:i/>
            <w:iCs/>
            <w:color w:val="0000FF"/>
            <w:u w:val="single"/>
          </w:rPr>
          <w:t>Законом</w:t>
        </w:r>
      </w:hyperlink>
      <w:r>
        <w:rPr>
          <w:rStyle w:val="s3"/>
        </w:rPr>
        <w:t xml:space="preserve"> РК от 21.07.11 г. № 467-IV (введены в действие с 1 января 2012 г.) (</w:t>
      </w:r>
      <w:hyperlink r:id="rId6907" w:anchor="sub_id=4480200" w:history="1">
        <w:r>
          <w:rPr>
            <w:rStyle w:val="a3"/>
            <w:i/>
            <w:iCs/>
            <w:color w:val="0000FF"/>
            <w:u w:val="single"/>
          </w:rPr>
          <w:t>см. стар. ред.</w:t>
        </w:r>
      </w:hyperlink>
      <w:r>
        <w:rPr>
          <w:rStyle w:val="s3"/>
        </w:rPr>
        <w:t xml:space="preserve">); </w:t>
      </w:r>
      <w:hyperlink r:id="rId6908"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09" w:anchor="sub_id=44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 целях настоящей главы к </w:t>
      </w:r>
      <w:r>
        <w:rPr>
          <w:rStyle w:val="s0"/>
        </w:rPr>
        <w:t>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ч</w:t>
      </w:r>
      <w:r>
        <w:rPr>
          <w:rStyle w:val="s0"/>
        </w:rPr>
        <w:t>асти четвертой пункта 1 настоящей статьи.</w:t>
      </w:r>
    </w:p>
    <w:p w:rsidR="00000000" w:rsidRDefault="0044141D">
      <w:pPr>
        <w:ind w:firstLine="400"/>
        <w:jc w:val="both"/>
      </w:pPr>
      <w:r>
        <w:rPr>
          <w:rStyle w:val="s0"/>
        </w:rPr>
        <w:t>Совокупный годовой доход, применяемый для целей настоящей статьи, определяется:</w:t>
      </w:r>
    </w:p>
    <w:p w:rsidR="00000000" w:rsidRDefault="0044141D">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w:t>
      </w:r>
      <w:r>
        <w:rPr>
          <w:rStyle w:val="s0"/>
        </w:rPr>
        <w:t xml:space="preserve">настоящего Кодекса без учета корректировки совокупного годового дохода, предусмотренной </w:t>
      </w:r>
      <w:hyperlink w:anchor="sub990000" w:history="1">
        <w:r>
          <w:rPr>
            <w:rStyle w:val="a3"/>
            <w:color w:val="0000FF"/>
            <w:u w:val="single"/>
          </w:rPr>
          <w:t>статьей 99</w:t>
        </w:r>
      </w:hyperlink>
      <w:r>
        <w:rPr>
          <w:rStyle w:val="s0"/>
        </w:rPr>
        <w:t xml:space="preserve"> настоящего Кодекса;</w:t>
      </w:r>
    </w:p>
    <w:p w:rsidR="00000000" w:rsidRDefault="0044141D">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w:t>
        </w:r>
        <w:r>
          <w:rPr>
            <w:rStyle w:val="a3"/>
            <w:color w:val="0000FF"/>
            <w:u w:val="single"/>
          </w:rPr>
          <w:t>48</w:t>
        </w:r>
      </w:hyperlink>
      <w:r>
        <w:rPr>
          <w:rStyle w:val="s0"/>
        </w:rPr>
        <w:t xml:space="preserve"> настоящего Кодекса.</w:t>
      </w:r>
    </w:p>
    <w:p w:rsidR="00000000" w:rsidRDefault="0044141D">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44141D">
      <w:pPr>
        <w:jc w:val="both"/>
      </w:pPr>
      <w:r>
        <w:rPr>
          <w:rStyle w:val="s3"/>
        </w:rPr>
        <w:t xml:space="preserve">Подпункт 1 изложен в редакции </w:t>
      </w:r>
      <w:hyperlink r:id="rId6910"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11" w:anchor="sub_id=4480200" w:history="1">
        <w:r>
          <w:rPr>
            <w:rStyle w:val="a3"/>
            <w:i/>
            <w:iCs/>
            <w:color w:val="0000FF"/>
            <w:u w:val="single"/>
          </w:rPr>
          <w:t>см. стар. ред.</w:t>
        </w:r>
      </w:hyperlink>
      <w:r>
        <w:rPr>
          <w:rStyle w:val="s3"/>
        </w:rPr>
        <w:t>)</w:t>
      </w:r>
    </w:p>
    <w:p w:rsidR="00000000" w:rsidRDefault="0044141D">
      <w:pPr>
        <w:ind w:firstLine="400"/>
        <w:jc w:val="both"/>
      </w:pPr>
      <w:r>
        <w:rPr>
          <w:rStyle w:val="s0"/>
        </w:rPr>
        <w:t>1) исчисл</w:t>
      </w:r>
      <w:r>
        <w:rPr>
          <w:rStyle w:val="s0"/>
        </w:rPr>
        <w:t xml:space="preserve">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w:t>
      </w:r>
      <w:r>
        <w:rPr>
          <w:rStyle w:val="s0"/>
        </w:rPr>
        <w:t>ящего Кодекса;</w:t>
      </w:r>
    </w:p>
    <w:p w:rsidR="00000000" w:rsidRDefault="0044141D">
      <w:pPr>
        <w:jc w:val="both"/>
      </w:pPr>
      <w:r>
        <w:rPr>
          <w:rStyle w:val="s3"/>
        </w:rPr>
        <w:t xml:space="preserve">Подпункт 2 изложен в редакции </w:t>
      </w:r>
      <w:hyperlink r:id="rId6912"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13" w:anchor="sub_id=44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w:t>
      </w:r>
      <w:r>
        <w:rPr>
          <w:rStyle w:val="s0"/>
        </w:rPr>
        <w:t>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w:t>
      </w:r>
      <w:r>
        <w:rPr>
          <w:rStyle w:val="s0"/>
        </w:rPr>
        <w:t xml:space="preserve">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настоящего Кодекса.</w:t>
      </w:r>
    </w:p>
    <w:p w:rsidR="00000000" w:rsidRDefault="0044141D">
      <w:pPr>
        <w:jc w:val="both"/>
      </w:pPr>
      <w:r>
        <w:rPr>
          <w:rStyle w:val="s3"/>
        </w:rPr>
        <w:t xml:space="preserve">В пункт 3 внесены изменения в соответствии с </w:t>
      </w:r>
      <w:hyperlink r:id="rId6914" w:anchor="sub_id=448"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6915" w:anchor="sub_id=4480300" w:history="1">
        <w:r>
          <w:rPr>
            <w:rStyle w:val="a3"/>
            <w:i/>
            <w:iCs/>
            <w:color w:val="0000FF"/>
            <w:u w:val="single"/>
          </w:rPr>
          <w:t>см. стар. ред.</w:t>
        </w:r>
      </w:hyperlink>
      <w:r>
        <w:rPr>
          <w:rStyle w:val="s3"/>
        </w:rPr>
        <w:t xml:space="preserve">); </w:t>
      </w:r>
      <w:hyperlink r:id="rId6916"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17" w:anchor="sub_id=4480300" w:history="1">
        <w:r>
          <w:rPr>
            <w:rStyle w:val="a3"/>
            <w:i/>
            <w:iCs/>
            <w:color w:val="0000FF"/>
            <w:u w:val="single"/>
          </w:rPr>
          <w:t>см. стар. ред.</w:t>
        </w:r>
      </w:hyperlink>
      <w:r>
        <w:rPr>
          <w:rStyle w:val="s3"/>
        </w:rPr>
        <w:t>)</w:t>
      </w:r>
    </w:p>
    <w:p w:rsidR="00000000" w:rsidRDefault="0044141D">
      <w:pPr>
        <w:ind w:firstLine="400"/>
        <w:jc w:val="both"/>
      </w:pPr>
      <w:r>
        <w:rPr>
          <w:rStyle w:val="s0"/>
        </w:rPr>
        <w:t>3. Не вправе применять специальный налоговый режим:</w:t>
      </w:r>
    </w:p>
    <w:p w:rsidR="00000000" w:rsidRDefault="0044141D">
      <w:pPr>
        <w:ind w:firstLine="400"/>
        <w:jc w:val="both"/>
      </w:pPr>
      <w:r>
        <w:rPr>
          <w:rStyle w:val="s0"/>
        </w:rPr>
        <w:t xml:space="preserve">1) юридическое лицо, имеющее </w:t>
      </w:r>
      <w:r>
        <w:rPr>
          <w:rStyle w:val="s0"/>
        </w:rPr>
        <w:t>структурные подразделения;</w:t>
      </w:r>
    </w:p>
    <w:p w:rsidR="00000000" w:rsidRDefault="0044141D">
      <w:pPr>
        <w:ind w:firstLine="400"/>
        <w:jc w:val="both"/>
      </w:pPr>
      <w:r>
        <w:rPr>
          <w:rStyle w:val="s0"/>
        </w:rPr>
        <w:t>2) юридическое лицо, имеющее дочерние организации;</w:t>
      </w:r>
    </w:p>
    <w:p w:rsidR="00000000" w:rsidRDefault="0044141D">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44141D">
      <w:pPr>
        <w:ind w:firstLine="400"/>
        <w:jc w:val="both"/>
      </w:pPr>
      <w:r>
        <w:rPr>
          <w:rStyle w:val="s0"/>
        </w:rPr>
        <w:t>4) юридическое лицо-нерезидент, осуществляющее деятельность</w:t>
      </w:r>
      <w:r>
        <w:rPr>
          <w:rStyle w:val="s0"/>
        </w:rPr>
        <w:t xml:space="preserve"> в Республике Казахстан через постоянное учреждение.</w:t>
      </w:r>
    </w:p>
    <w:p w:rsidR="00000000" w:rsidRDefault="0044141D">
      <w:pPr>
        <w:ind w:firstLine="400"/>
        <w:jc w:val="both"/>
      </w:pPr>
      <w:r>
        <w:rPr>
          <w:rStyle w:val="s0"/>
        </w:rPr>
        <w:t>Для целей настоящего пункта аффилиированным лицом признается:</w:t>
      </w:r>
    </w:p>
    <w:p w:rsidR="00000000" w:rsidRDefault="0044141D">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w:t>
      </w:r>
      <w:r>
        <w:rPr>
          <w:rStyle w:val="s0"/>
        </w:rPr>
        <w:t xml:space="preserve">м лицом решения, в том числе в силу договора и (или) иной сделки; </w:t>
      </w:r>
    </w:p>
    <w:p w:rsidR="00000000" w:rsidRDefault="0044141D">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w:t>
      </w:r>
      <w:r>
        <w:rPr>
          <w:rStyle w:val="s0"/>
        </w:rPr>
        <w:t>делки.</w:t>
      </w:r>
    </w:p>
    <w:p w:rsidR="00000000" w:rsidRDefault="0044141D">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44141D">
      <w:pPr>
        <w:jc w:val="both"/>
      </w:pPr>
      <w:hyperlink r:id="rId6918" w:history="1">
        <w:r>
          <w:rPr>
            <w:rStyle w:val="a3"/>
            <w:rFonts w:ascii="Wingdings" w:hAnsi="Wingdings"/>
            <w:i/>
            <w:iCs/>
            <w:color w:val="0000FF"/>
            <w:u w:val="single"/>
          </w:rPr>
          <w:t>*</w:t>
        </w:r>
      </w:hyperlink>
    </w:p>
    <w:p w:rsidR="00000000" w:rsidRDefault="0044141D">
      <w:pPr>
        <w:jc w:val="both"/>
      </w:pPr>
      <w:bookmarkStart w:id="809" w:name="SUB4480400"/>
      <w:bookmarkEnd w:id="809"/>
      <w:r>
        <w:rPr>
          <w:rStyle w:val="s3"/>
        </w:rPr>
        <w:t xml:space="preserve">В пункт 4 внесены изменения в соответствии с </w:t>
      </w:r>
      <w:hyperlink r:id="rId6919" w:anchor="sub_id=448" w:history="1">
        <w:r>
          <w:rPr>
            <w:rStyle w:val="a3"/>
            <w:i/>
            <w:iCs/>
            <w:color w:val="0000FF"/>
            <w:u w:val="single"/>
          </w:rPr>
          <w:t>Законом</w:t>
        </w:r>
      </w:hyperlink>
      <w:r>
        <w:rPr>
          <w:rStyle w:val="s3"/>
        </w:rPr>
        <w:t xml:space="preserve"> РК от 30.06.10 г. № 297-IV (введены в действие с 1 июля 2010 г.) (</w:t>
      </w:r>
      <w:hyperlink r:id="rId6920" w:anchor="sub_id=4480400" w:history="1">
        <w:r>
          <w:rPr>
            <w:rStyle w:val="a3"/>
            <w:i/>
            <w:iCs/>
            <w:color w:val="0000FF"/>
            <w:u w:val="single"/>
          </w:rPr>
          <w:t>см. стар. ред.</w:t>
        </w:r>
      </w:hyperlink>
      <w:r>
        <w:rPr>
          <w:rStyle w:val="s3"/>
        </w:rPr>
        <w:t xml:space="preserve">); </w:t>
      </w:r>
      <w:hyperlink r:id="rId6921" w:anchor="sub_id=448" w:history="1">
        <w:r>
          <w:rPr>
            <w:rStyle w:val="a3"/>
            <w:i/>
            <w:iCs/>
            <w:color w:val="0000FF"/>
            <w:u w:val="single"/>
          </w:rPr>
          <w:t>Законом</w:t>
        </w:r>
      </w:hyperlink>
      <w:r>
        <w:rPr>
          <w:rStyle w:val="s3"/>
        </w:rPr>
        <w:t xml:space="preserve"> РК от 26.12.12 г. № 61-V (введены в действие с 1 января 2013 г.) (</w:t>
      </w:r>
      <w:hyperlink r:id="rId6922" w:anchor="sub_id=4480400" w:history="1">
        <w:r>
          <w:rPr>
            <w:rStyle w:val="a3"/>
            <w:i/>
            <w:iCs/>
            <w:color w:val="0000FF"/>
            <w:u w:val="single"/>
          </w:rPr>
          <w:t>см. стар. ред.</w:t>
        </w:r>
      </w:hyperlink>
      <w:r>
        <w:rPr>
          <w:rStyle w:val="s3"/>
        </w:rPr>
        <w:t>)</w:t>
      </w:r>
    </w:p>
    <w:p w:rsidR="00000000" w:rsidRDefault="0044141D">
      <w:pPr>
        <w:ind w:firstLine="400"/>
        <w:jc w:val="both"/>
      </w:pPr>
      <w:r>
        <w:rPr>
          <w:rStyle w:val="s0"/>
        </w:rPr>
        <w:t>4. Специальный нало</w:t>
      </w:r>
      <w:r>
        <w:rPr>
          <w:rStyle w:val="s0"/>
        </w:rPr>
        <w:t xml:space="preserve">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44141D">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w:t>
      </w:r>
      <w:r>
        <w:rPr>
          <w:rStyle w:val="s0"/>
        </w:rPr>
        <w:t>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44141D">
      <w:pPr>
        <w:jc w:val="both"/>
      </w:pPr>
      <w:hyperlink r:id="rId692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10" w:name="SUB4490000"/>
      <w:bookmarkEnd w:id="810"/>
      <w:r>
        <w:rPr>
          <w:rStyle w:val="s3"/>
        </w:rPr>
        <w:t xml:space="preserve">Статья изложена в редакции </w:t>
      </w:r>
      <w:hyperlink r:id="rId6924" w:anchor="sub_id=449" w:history="1">
        <w:r>
          <w:rPr>
            <w:rStyle w:val="a3"/>
            <w:i/>
            <w:iCs/>
            <w:color w:val="0000FF"/>
            <w:u w:val="single"/>
          </w:rPr>
          <w:t>Закона</w:t>
        </w:r>
      </w:hyperlink>
      <w:r>
        <w:rPr>
          <w:rStyle w:val="s3"/>
        </w:rPr>
        <w:t xml:space="preserve"> РК от 28.11.14 г. № 257-V (введено в действие с 1 января 2015 г.) (</w:t>
      </w:r>
      <w:hyperlink r:id="rId6925" w:anchor="sub_id=4490000" w:history="1">
        <w:r>
          <w:rPr>
            <w:rStyle w:val="a3"/>
            <w:i/>
            <w:iCs/>
            <w:color w:val="0000FF"/>
            <w:u w:val="single"/>
          </w:rPr>
          <w:t>см. стар. ред.</w:t>
        </w:r>
      </w:hyperlink>
      <w:r>
        <w:rPr>
          <w:rStyle w:val="s3"/>
        </w:rPr>
        <w:t xml:space="preserve">); </w:t>
      </w:r>
      <w:hyperlink r:id="rId6926" w:anchor="sub_id=449" w:history="1">
        <w:r>
          <w:rPr>
            <w:rStyle w:val="a3"/>
            <w:i/>
            <w:iCs/>
            <w:color w:val="0000FF"/>
            <w:u w:val="single"/>
          </w:rPr>
          <w:t>Закона</w:t>
        </w:r>
      </w:hyperlink>
      <w:r>
        <w:rPr>
          <w:rStyle w:val="s3"/>
        </w:rPr>
        <w:t xml:space="preserve"> РК от 03.12.15 г. № 432-V (введено в действие с 1 января 2016 г.) (</w:t>
      </w:r>
      <w:hyperlink r:id="rId6927" w:anchor="sub_id=44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449. Налоговый период</w:t>
      </w:r>
    </w:p>
    <w:p w:rsidR="00000000" w:rsidRDefault="0044141D">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w:t>
      </w:r>
      <w:r>
        <w:rPr>
          <w:rStyle w:val="s0"/>
        </w:rPr>
        <w:t xml:space="preserve">ов, удерживаемых у источника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color w:val="0000FF"/>
            <w:u w:val="single"/>
          </w:rPr>
          <w:t>статьями 148</w:t>
        </w:r>
      </w:hyperlink>
      <w:r>
        <w:rPr>
          <w:rStyle w:val="s0"/>
        </w:rPr>
        <w:t xml:space="preserve">, </w:t>
      </w:r>
      <w:hyperlink w:anchor="sub1590000" w:history="1">
        <w:r>
          <w:rPr>
            <w:rStyle w:val="a3"/>
            <w:color w:val="0000FF"/>
            <w:u w:val="single"/>
          </w:rPr>
          <w:t>1</w:t>
        </w:r>
        <w:r>
          <w:rPr>
            <w:rStyle w:val="a3"/>
            <w:color w:val="0000FF"/>
            <w:u w:val="single"/>
          </w:rPr>
          <w:t>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и </w:t>
      </w:r>
      <w:hyperlink w:anchor="sub4010000" w:history="1">
        <w:r>
          <w:rPr>
            <w:rStyle w:val="a3"/>
            <w:color w:val="0000FF"/>
            <w:u w:val="single"/>
          </w:rPr>
          <w:t>401</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811" w:name="SUB4500000"/>
      <w:bookmarkEnd w:id="811"/>
      <w:r>
        <w:rPr>
          <w:rStyle w:val="s3"/>
        </w:rPr>
        <w:t xml:space="preserve">В статью 450 внесены изменения в соответствии с </w:t>
      </w:r>
      <w:hyperlink r:id="rId6928" w:anchor="sub_id=317" w:history="1">
        <w:r>
          <w:rPr>
            <w:rStyle w:val="a3"/>
            <w:i/>
            <w:iCs/>
            <w:color w:val="0000FF"/>
            <w:u w:val="single"/>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929" w:anchor="sub_id=20000" w:history="1">
        <w:r>
          <w:rPr>
            <w:rStyle w:val="a3"/>
            <w:i/>
            <w:iCs/>
            <w:color w:val="0000FF"/>
            <w:u w:val="single"/>
          </w:rPr>
          <w:t>опубликования</w:t>
        </w:r>
      </w:hyperlink>
      <w:r>
        <w:rPr>
          <w:rStyle w:val="s3"/>
        </w:rPr>
        <w:t>) (</w:t>
      </w:r>
      <w:hyperlink r:id="rId6930" w:anchor="sub_id=4500000" w:history="1">
        <w:r>
          <w:rPr>
            <w:rStyle w:val="a3"/>
            <w:i/>
            <w:iCs/>
            <w:color w:val="0000FF"/>
            <w:u w:val="single"/>
          </w:rPr>
          <w:t>см. стар. ред.</w:t>
        </w:r>
      </w:hyperlink>
      <w:r>
        <w:rPr>
          <w:rStyle w:val="s3"/>
        </w:rPr>
        <w:t xml:space="preserve">); изложена в редакции </w:t>
      </w:r>
      <w:hyperlink r:id="rId6931" w:anchor="sub_id=3145"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6932" w:anchor="sub_id=4500000" w:history="1">
        <w:r>
          <w:rPr>
            <w:rStyle w:val="a3"/>
            <w:i/>
            <w:iCs/>
            <w:color w:val="0000FF"/>
            <w:u w:val="single"/>
          </w:rPr>
          <w:t>см. стар. ред.</w:t>
        </w:r>
      </w:hyperlink>
      <w:r>
        <w:rPr>
          <w:rStyle w:val="s3"/>
        </w:rPr>
        <w:t xml:space="preserve">); внесены изменения в соответствии с </w:t>
      </w:r>
      <w:hyperlink r:id="rId6933" w:anchor="sub_id=515" w:history="1">
        <w:r>
          <w:rPr>
            <w:rStyle w:val="a3"/>
            <w:i/>
            <w:iCs/>
            <w:color w:val="0000FF"/>
            <w:u w:val="single"/>
          </w:rPr>
          <w:t>Законом</w:t>
        </w:r>
      </w:hyperlink>
      <w:r>
        <w:rPr>
          <w:rStyle w:val="s3"/>
        </w:rPr>
        <w:t xml:space="preserve"> РК от 21.01.10 г. № 242-IV (введены в действие с 1 января 2011 г.) (</w:t>
      </w:r>
      <w:hyperlink r:id="rId6934" w:anchor="sub_id=4500000" w:history="1">
        <w:r>
          <w:rPr>
            <w:rStyle w:val="a3"/>
            <w:i/>
            <w:iCs/>
            <w:color w:val="0000FF"/>
            <w:u w:val="single"/>
          </w:rPr>
          <w:t>см. стар. ред.</w:t>
        </w:r>
      </w:hyperlink>
      <w:r>
        <w:rPr>
          <w:rStyle w:val="s3"/>
        </w:rPr>
        <w:t xml:space="preserve">); </w:t>
      </w:r>
      <w:hyperlink r:id="rId6935" w:anchor="sub_id=450" w:history="1">
        <w:r>
          <w:rPr>
            <w:rStyle w:val="a3"/>
            <w:i/>
            <w:iCs/>
            <w:color w:val="0000FF"/>
            <w:u w:val="single"/>
          </w:rPr>
          <w:t>Законом</w:t>
        </w:r>
      </w:hyperlink>
      <w:r>
        <w:rPr>
          <w:rStyle w:val="s3"/>
        </w:rPr>
        <w:t xml:space="preserve"> РК от 21.07.11 г. № 467-IV </w:t>
      </w:r>
      <w:hyperlink r:id="rId6936" w:history="1">
        <w:r>
          <w:rPr>
            <w:rStyle w:val="a3"/>
            <w:rFonts w:ascii="Wingdings" w:hAnsi="Wingdings"/>
            <w:i/>
            <w:iCs/>
            <w:color w:val="0000FF"/>
            <w:u w:val="single"/>
          </w:rPr>
          <w:t>+</w:t>
        </w:r>
      </w:hyperlink>
      <w:r>
        <w:rPr>
          <w:rStyle w:val="s3"/>
        </w:rPr>
        <w:t xml:space="preserve"> (введены в действие с 1 июля 2011 г.) (</w:t>
      </w:r>
      <w:hyperlink r:id="rId6937" w:anchor="sub_id=4500000" w:history="1">
        <w:r>
          <w:rPr>
            <w:rStyle w:val="a3"/>
            <w:i/>
            <w:iCs/>
            <w:color w:val="0000FF"/>
            <w:u w:val="single"/>
          </w:rPr>
          <w:t>см. стар. ред.</w:t>
        </w:r>
      </w:hyperlink>
      <w:r>
        <w:rPr>
          <w:rStyle w:val="s3"/>
        </w:rPr>
        <w:t>); изложен</w:t>
      </w:r>
      <w:r>
        <w:rPr>
          <w:rStyle w:val="s3"/>
        </w:rPr>
        <w:t xml:space="preserve">а в редакции </w:t>
      </w:r>
      <w:hyperlink r:id="rId6938" w:anchor="sub_id=450" w:history="1">
        <w:r>
          <w:rPr>
            <w:rStyle w:val="a3"/>
            <w:i/>
            <w:iCs/>
            <w:color w:val="0000FF"/>
            <w:u w:val="single"/>
          </w:rPr>
          <w:t>Закона</w:t>
        </w:r>
      </w:hyperlink>
      <w:r>
        <w:rPr>
          <w:rStyle w:val="s3"/>
        </w:rPr>
        <w:t xml:space="preserve"> РК от 26.12.12 г. № 61-V (введено в действие с 1 января 2013 г.) (</w:t>
      </w:r>
      <w:hyperlink r:id="rId6939" w:anchor="sub_id=450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left="1200" w:hanging="800"/>
        <w:jc w:val="both"/>
      </w:pPr>
      <w:r>
        <w:rPr>
          <w:rStyle w:val="s1"/>
        </w:rPr>
        <w:t>Статья 450. Условия применения</w:t>
      </w:r>
    </w:p>
    <w:p w:rsidR="00000000" w:rsidRDefault="0044141D">
      <w:pPr>
        <w:jc w:val="both"/>
      </w:pPr>
      <w:r>
        <w:rPr>
          <w:rStyle w:val="s3"/>
        </w:rPr>
        <w:t xml:space="preserve">В пункт 1 внесены изменения в соответствии с </w:t>
      </w:r>
      <w:hyperlink r:id="rId6940" w:anchor="sub_id=450" w:history="1">
        <w:r>
          <w:rPr>
            <w:rStyle w:val="a4"/>
            <w:i/>
            <w:iCs/>
          </w:rPr>
          <w:t>Законом</w:t>
        </w:r>
      </w:hyperlink>
      <w:r>
        <w:rPr>
          <w:rStyle w:val="s3"/>
        </w:rPr>
        <w:t xml:space="preserve"> РК от 05.12.13 г. № 152-V (введены в действие с 1 января 2014 г.) (</w:t>
      </w:r>
      <w:hyperlink r:id="rId6941" w:anchor="sub_id=4500000" w:history="1">
        <w:r>
          <w:rPr>
            <w:rStyle w:val="a4"/>
            <w:i/>
            <w:iCs/>
          </w:rPr>
          <w:t>см. стар. ред.</w:t>
        </w:r>
      </w:hyperlink>
      <w:r>
        <w:rPr>
          <w:rStyle w:val="s3"/>
        </w:rPr>
        <w:t xml:space="preserve">); </w:t>
      </w:r>
      <w:hyperlink r:id="rId6942" w:anchor="sub_id=450" w:history="1">
        <w:r>
          <w:rPr>
            <w:rStyle w:val="a4"/>
            <w:i/>
            <w:iCs/>
          </w:rPr>
          <w:t>Законом</w:t>
        </w:r>
      </w:hyperlink>
      <w:r>
        <w:rPr>
          <w:rStyle w:val="s3"/>
        </w:rPr>
        <w:t xml:space="preserve"> РК от 29.10.15 г. № 373-V (введен в действие с 1 января 2016 г.) (</w:t>
      </w:r>
      <w:hyperlink r:id="rId6943" w:anchor="sub_id=4500000" w:history="1">
        <w:r>
          <w:rPr>
            <w:rStyle w:val="a4"/>
            <w:i/>
            <w:iCs/>
          </w:rPr>
          <w:t>см. стар. ред.</w:t>
        </w:r>
      </w:hyperlink>
      <w:r>
        <w:rPr>
          <w:rStyle w:val="s3"/>
        </w:rPr>
        <w:t xml:space="preserve">); </w:t>
      </w:r>
      <w:hyperlink r:id="rId6944" w:anchor="sub_id=450" w:history="1">
        <w:r>
          <w:rPr>
            <w:rStyle w:val="a4"/>
            <w:i/>
            <w:iCs/>
          </w:rPr>
          <w:t>Законом</w:t>
        </w:r>
      </w:hyperlink>
      <w:r>
        <w:rPr>
          <w:rStyle w:val="s3"/>
        </w:rPr>
        <w:t xml:space="preserve"> РК от 30.11.16 г. № 26-VI (введены в действие с 1 января 2016 г.) (</w:t>
      </w:r>
      <w:hyperlink r:id="rId6945" w:anchor="sub_id=4500000" w:history="1">
        <w:r>
          <w:rPr>
            <w:rStyle w:val="a4"/>
            <w:i/>
            <w:iCs/>
          </w:rPr>
          <w:t>см. стар. ред.</w:t>
        </w:r>
      </w:hyperlink>
      <w:r>
        <w:rPr>
          <w:rStyle w:val="s3"/>
        </w:rPr>
        <w:t>)</w:t>
      </w:r>
    </w:p>
    <w:p w:rsidR="00000000" w:rsidRDefault="0044141D">
      <w:pPr>
        <w:ind w:firstLine="400"/>
        <w:jc w:val="both"/>
      </w:pPr>
      <w:r>
        <w:rPr>
          <w:rStyle w:val="s0"/>
        </w:rPr>
        <w:t xml:space="preserve">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w:t>
      </w:r>
      <w:r>
        <w:rPr>
          <w:rStyle w:val="s0"/>
        </w:rPr>
        <w:t>позднее 10 декабря года, предшествующего первому году применения специального налогового режима.</w:t>
      </w:r>
    </w:p>
    <w:p w:rsidR="00000000" w:rsidRDefault="0044141D">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w:t>
      </w:r>
      <w:r>
        <w:rPr>
          <w:rStyle w:val="s0"/>
        </w:rPr>
        <w:t>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44141D">
      <w:pPr>
        <w:ind w:firstLine="400"/>
        <w:jc w:val="both"/>
      </w:pPr>
      <w:r>
        <w:rPr>
          <w:rStyle w:val="s0"/>
        </w:rPr>
        <w:t>Вновь созданные (возникшие) налогоплательщики для применения специального налогового режима</w:t>
      </w:r>
      <w:r>
        <w:rPr>
          <w:rStyle w:val="s0"/>
        </w:rPr>
        <w:t xml:space="preserve"> представляют уведомление о применяемом режиме налогообложения в налоговый орган одновременно с </w:t>
      </w:r>
      <w:hyperlink r:id="rId6946" w:anchor="sub_id=8" w:history="1">
        <w:r>
          <w:rPr>
            <w:rStyle w:val="a3"/>
            <w:color w:val="0000FF"/>
            <w:u w:val="single"/>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color w:val="0000FF"/>
            <w:u w:val="single"/>
          </w:rPr>
          <w:t>пунктом 3 статьи 577</w:t>
        </w:r>
      </w:hyperlink>
      <w:r>
        <w:rPr>
          <w:rStyle w:val="s0"/>
        </w:rPr>
        <w:t xml:space="preserve"> настоящего Кодекса.</w:t>
      </w:r>
    </w:p>
    <w:p w:rsidR="00000000" w:rsidRDefault="0044141D">
      <w:pPr>
        <w:ind w:firstLine="426"/>
        <w:jc w:val="both"/>
      </w:pPr>
      <w:r>
        <w:t>При этом датой начала применения специального налогового режима являются:</w:t>
      </w:r>
    </w:p>
    <w:p w:rsidR="00000000" w:rsidRDefault="0044141D">
      <w:pPr>
        <w:ind w:firstLine="426"/>
        <w:jc w:val="both"/>
      </w:pPr>
      <w:r>
        <w:t>1) для вновь созданных (возникших, образованных) налогоплательщиков - дата государственной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w:t>
      </w:r>
    </w:p>
    <w:p w:rsidR="00000000" w:rsidRDefault="0044141D">
      <w:pPr>
        <w:ind w:firstLine="426"/>
        <w:jc w:val="both"/>
      </w:pPr>
      <w:r>
        <w:t>2) для налогоплательщ</w:t>
      </w:r>
      <w:r>
        <w:t>иков, за исключением вновь созданных (возникших, образованных), - первое число календарного года, следующего за годом, в котором представлено уведомление о применяемом режиме налогообложения.</w:t>
      </w:r>
    </w:p>
    <w:p w:rsidR="00000000" w:rsidRDefault="0044141D">
      <w:pPr>
        <w:jc w:val="both"/>
      </w:pPr>
      <w:hyperlink r:id="rId6947" w:history="1">
        <w:r>
          <w:rPr>
            <w:rStyle w:val="a3"/>
            <w:rFonts w:ascii="Wingdings" w:hAnsi="Wingdings"/>
            <w:i/>
            <w:iCs/>
            <w:color w:val="0000FF"/>
            <w:u w:val="single"/>
          </w:rPr>
          <w:t>*</w:t>
        </w:r>
      </w:hyperlink>
    </w:p>
    <w:p w:rsidR="00000000" w:rsidRDefault="0044141D">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44141D">
      <w:pPr>
        <w:ind w:firstLine="400"/>
        <w:jc w:val="both"/>
      </w:pPr>
      <w:r>
        <w:rPr>
          <w:rStyle w:val="s0"/>
        </w:rPr>
        <w:t>При этом:</w:t>
      </w:r>
    </w:p>
    <w:p w:rsidR="00000000" w:rsidRDefault="0044141D">
      <w:pPr>
        <w:ind w:firstLine="400"/>
        <w:jc w:val="both"/>
      </w:pPr>
      <w:r>
        <w:rPr>
          <w:rStyle w:val="s0"/>
        </w:rPr>
        <w:t xml:space="preserve">1) датой прекращения применения специального налогового </w:t>
      </w:r>
      <w:r>
        <w:rPr>
          <w:rStyle w:val="s0"/>
        </w:rPr>
        <w:t>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44141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w:t>
      </w:r>
      <w:r>
        <w:rPr>
          <w:rStyle w:val="s0"/>
        </w:rPr>
        <w:t>ендарного года, следующего за годом, в котором представлено уведомление о применяемом режиме налогообложения.</w:t>
      </w:r>
    </w:p>
    <w:p w:rsidR="00000000" w:rsidRDefault="0044141D">
      <w:pPr>
        <w:ind w:firstLine="400"/>
        <w:jc w:val="both"/>
      </w:pPr>
      <w:r>
        <w:rPr>
          <w:rStyle w:val="s0"/>
        </w:rPr>
        <w:t xml:space="preserve">3. В случаях несоответствия условиям, установленным </w:t>
      </w:r>
      <w:hyperlink w:anchor="sub4480000" w:history="1">
        <w:r>
          <w:rPr>
            <w:rStyle w:val="a3"/>
            <w:color w:val="0000FF"/>
            <w:u w:val="single"/>
          </w:rPr>
          <w:t>статьей 448</w:t>
        </w:r>
      </w:hyperlink>
      <w:r>
        <w:rPr>
          <w:rStyle w:val="s0"/>
        </w:rPr>
        <w:t xml:space="preserve"> настоящего Кодекса, налогоплательщик представляет</w:t>
      </w:r>
      <w:r>
        <w:rPr>
          <w:rStyle w:val="s0"/>
        </w:rPr>
        <w:t xml:space="preserve">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w:t>
      </w:r>
      <w:r>
        <w:rPr>
          <w:rStyle w:val="s0"/>
        </w:rPr>
        <w:t>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44141D">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44141D">
      <w:pPr>
        <w:ind w:firstLine="400"/>
        <w:jc w:val="both"/>
      </w:pPr>
      <w:r>
        <w:rPr>
          <w:rStyle w:val="s0"/>
        </w:rPr>
        <w:t>4. Налоговый орган при установлении факта несоответствия налогоплательщика условиям, установленны</w:t>
      </w:r>
      <w:r>
        <w:rPr>
          <w:rStyle w:val="s0"/>
        </w:rPr>
        <w:t xml:space="preserve">м </w:t>
      </w:r>
      <w:hyperlink w:anchor="sub4480000" w:history="1">
        <w:r>
          <w:rPr>
            <w:rStyle w:val="a3"/>
            <w:color w:val="0000FF"/>
            <w:u w:val="single"/>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44141D">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w:t>
      </w:r>
      <w:r>
        <w:rPr>
          <w:rStyle w:val="s0"/>
        </w:rPr>
        <w:t xml:space="preserve">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w:t>
      </w:r>
      <w:r>
        <w:rPr>
          <w:rStyle w:val="s0"/>
        </w:rPr>
        <w:t>екса.</w:t>
      </w:r>
    </w:p>
    <w:p w:rsidR="00000000" w:rsidRDefault="0044141D">
      <w:pPr>
        <w:ind w:firstLine="400"/>
        <w:jc w:val="both"/>
      </w:pPr>
      <w:r>
        <w:rPr>
          <w:rStyle w:val="s0"/>
        </w:rPr>
        <w:t>При этом:</w:t>
      </w:r>
    </w:p>
    <w:p w:rsidR="00000000" w:rsidRDefault="0044141D">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44141D">
      <w:pPr>
        <w:ind w:firstLine="400"/>
        <w:jc w:val="both"/>
      </w:pPr>
      <w:r>
        <w:rPr>
          <w:rStyle w:val="s0"/>
        </w:rPr>
        <w:t>2) датой н</w:t>
      </w:r>
      <w:r>
        <w:rPr>
          <w:rStyle w:val="s0"/>
        </w:rPr>
        <w:t>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44141D">
      <w:pPr>
        <w:ind w:firstLine="400"/>
        <w:jc w:val="both"/>
      </w:pPr>
      <w:r>
        <w:rPr>
          <w:rStyle w:val="s0"/>
        </w:rPr>
        <w:t>5. При возникновении случаев, указанных в пунктах 3 и 4 настоящей статьи, доход налогоплательщ</w:t>
      </w:r>
      <w:r>
        <w:rPr>
          <w:rStyle w:val="s0"/>
        </w:rPr>
        <w:t>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44141D">
      <w:pPr>
        <w:ind w:firstLine="400"/>
        <w:jc w:val="both"/>
      </w:pPr>
      <w:r>
        <w:rPr>
          <w:rStyle w:val="s0"/>
        </w:rPr>
        <w:t> </w:t>
      </w:r>
    </w:p>
    <w:p w:rsidR="00000000" w:rsidRDefault="0044141D">
      <w:pPr>
        <w:jc w:val="both"/>
      </w:pPr>
      <w:bookmarkStart w:id="812" w:name="SUB4510000"/>
      <w:bookmarkEnd w:id="812"/>
      <w:r>
        <w:rPr>
          <w:rStyle w:val="s3"/>
        </w:rPr>
        <w:t>В статью 451 внесен</w:t>
      </w:r>
      <w:r>
        <w:rPr>
          <w:rStyle w:val="s3"/>
        </w:rPr>
        <w:t xml:space="preserve">ы изменения в соответствии с </w:t>
      </w:r>
      <w:hyperlink r:id="rId6948" w:anchor="sub_id=451" w:history="1">
        <w:r>
          <w:rPr>
            <w:rStyle w:val="a3"/>
            <w:i/>
            <w:iCs/>
            <w:color w:val="0000FF"/>
            <w:u w:val="single"/>
          </w:rPr>
          <w:t>Законом</w:t>
        </w:r>
      </w:hyperlink>
      <w:r>
        <w:rPr>
          <w:rStyle w:val="s3"/>
        </w:rPr>
        <w:t xml:space="preserve"> РК от 21.07.11 г. № 467-IV (введены в действие с 1 июля 2011 г.) (</w:t>
      </w:r>
      <w:hyperlink r:id="rId6949" w:anchor="sub_id=4510000" w:history="1">
        <w:r>
          <w:rPr>
            <w:rStyle w:val="a3"/>
            <w:i/>
            <w:iCs/>
            <w:color w:val="0000FF"/>
            <w:u w:val="single"/>
          </w:rPr>
          <w:t>см. стар. ред.</w:t>
        </w:r>
      </w:hyperlink>
      <w:r>
        <w:rPr>
          <w:rStyle w:val="s3"/>
        </w:rPr>
        <w:t xml:space="preserve">); изложена в редакции </w:t>
      </w:r>
      <w:hyperlink r:id="rId6950" w:anchor="sub_id=450"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6951" w:anchor="sub_id=4510000" w:history="1">
        <w:r>
          <w:rPr>
            <w:rStyle w:val="a3"/>
            <w:i/>
            <w:iCs/>
            <w:color w:val="0000FF"/>
            <w:u w:val="single"/>
          </w:rPr>
          <w:t>см. стар. ред.</w:t>
        </w:r>
      </w:hyperlink>
      <w:r>
        <w:rPr>
          <w:rStyle w:val="s3"/>
        </w:rPr>
        <w:t xml:space="preserve">); заголовок изложен в редакции </w:t>
      </w:r>
      <w:hyperlink r:id="rId6952" w:anchor="sub_id=451"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6953" w:anchor="sub_id=451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451. Особенность исчисления отдельных видов налогов</w:t>
      </w:r>
    </w:p>
    <w:p w:rsidR="00000000" w:rsidRDefault="0044141D">
      <w:pPr>
        <w:jc w:val="both"/>
      </w:pPr>
      <w:r>
        <w:rPr>
          <w:rStyle w:val="s3"/>
        </w:rPr>
        <w:t xml:space="preserve">Пункт 1 изложен в редакции </w:t>
      </w:r>
      <w:hyperlink r:id="rId6954" w:anchor="sub_id=451" w:history="1">
        <w:r>
          <w:rPr>
            <w:rStyle w:val="a3"/>
            <w:i/>
            <w:iCs/>
            <w:color w:val="0000FF"/>
            <w:u w:val="single"/>
          </w:rPr>
          <w:t>Закона</w:t>
        </w:r>
      </w:hyperlink>
      <w:r>
        <w:rPr>
          <w:rStyle w:val="s3"/>
        </w:rPr>
        <w:t xml:space="preserve"> РК от 05.12.13 г. № 152-V (введено в действие с 1 января 2013 г.) (</w:t>
      </w:r>
      <w:hyperlink r:id="rId6955" w:anchor="sub_id=4510000" w:history="1">
        <w:r>
          <w:rPr>
            <w:rStyle w:val="a3"/>
            <w:i/>
            <w:iCs/>
            <w:color w:val="0000FF"/>
            <w:u w:val="single"/>
          </w:rPr>
          <w:t>см. стар. ред.</w:t>
        </w:r>
      </w:hyperlink>
      <w:r>
        <w:rPr>
          <w:rStyle w:val="s3"/>
        </w:rPr>
        <w:t xml:space="preserve">); </w:t>
      </w:r>
      <w:hyperlink r:id="rId6956" w:anchor="sub_id=451" w:history="1">
        <w:r>
          <w:rPr>
            <w:rStyle w:val="a3"/>
            <w:i/>
            <w:iCs/>
            <w:color w:val="0000FF"/>
            <w:u w:val="single"/>
          </w:rPr>
          <w:t>Закона</w:t>
        </w:r>
      </w:hyperlink>
      <w:r>
        <w:rPr>
          <w:rStyle w:val="s3"/>
        </w:rPr>
        <w:t xml:space="preserve"> РК от 28.11.14 г. № 257-V (введено в действие с 1 января 2015 г.) (</w:t>
      </w:r>
      <w:hyperlink r:id="rId6957" w:anchor="sub_id=4510000" w:history="1">
        <w:r>
          <w:rPr>
            <w:rStyle w:val="a3"/>
            <w:i/>
            <w:iCs/>
            <w:color w:val="0000FF"/>
            <w:u w:val="single"/>
          </w:rPr>
          <w:t>см. стар. ред.</w:t>
        </w:r>
      </w:hyperlink>
      <w:r>
        <w:rPr>
          <w:rStyle w:val="s3"/>
        </w:rPr>
        <w:t xml:space="preserve">); </w:t>
      </w:r>
      <w:hyperlink r:id="rId6958" w:anchor="sub_id=451" w:history="1">
        <w:r>
          <w:rPr>
            <w:rStyle w:val="a3"/>
            <w:i/>
            <w:iCs/>
            <w:color w:val="0000FF"/>
            <w:u w:val="single"/>
          </w:rPr>
          <w:t>Закона</w:t>
        </w:r>
      </w:hyperlink>
      <w:r>
        <w:rPr>
          <w:rStyle w:val="s3"/>
        </w:rPr>
        <w:t xml:space="preserve"> РК от 03.12.15 г. № 432-V (введено в действие с 1 января 2016 г.) (</w:t>
      </w:r>
      <w:hyperlink r:id="rId6959" w:anchor="sub_id=4510000" w:history="1">
        <w:r>
          <w:rPr>
            <w:rStyle w:val="a3"/>
            <w:i/>
            <w:iCs/>
            <w:color w:val="0000FF"/>
            <w:u w:val="single"/>
          </w:rPr>
          <w:t>см. стар. ред.</w:t>
        </w:r>
      </w:hyperlink>
      <w:r>
        <w:rPr>
          <w:rStyle w:val="s3"/>
        </w:rPr>
        <w:t>)</w:t>
      </w:r>
    </w:p>
    <w:p w:rsidR="00000000" w:rsidRDefault="0044141D">
      <w:pPr>
        <w:ind w:firstLine="400"/>
        <w:jc w:val="both"/>
      </w:pPr>
      <w:r>
        <w:rPr>
          <w:rStyle w:val="s0"/>
        </w:rPr>
        <w:t>1. Подлежащие упл</w:t>
      </w:r>
      <w:r>
        <w:rPr>
          <w:rStyle w:val="s0"/>
        </w:rPr>
        <w:t>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w:t>
      </w:r>
      <w:r>
        <w:rPr>
          <w:rStyle w:val="s0"/>
        </w:rPr>
        <w:t>, исчисленные в общеустановленном порядке, подлежат уменьшению на 70 процентов.</w:t>
      </w:r>
    </w:p>
    <w:p w:rsidR="00000000" w:rsidRDefault="0044141D">
      <w:pPr>
        <w:jc w:val="both"/>
      </w:pPr>
      <w:hyperlink r:id="rId6960"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6961" w:anchor="sub_id=451" w:history="1">
        <w:r>
          <w:rPr>
            <w:rStyle w:val="a3"/>
            <w:i/>
            <w:iCs/>
            <w:color w:val="0000FF"/>
            <w:u w:val="single"/>
          </w:rPr>
          <w:t>Закона</w:t>
        </w:r>
      </w:hyperlink>
      <w:r>
        <w:rPr>
          <w:rStyle w:val="s3"/>
        </w:rPr>
        <w:t xml:space="preserve"> РК от 05.12.13 г. № 152-V (введено в действие с 1 января 2009 г.) (</w:t>
      </w:r>
      <w:hyperlink r:id="rId6962" w:anchor="sub_id=4510200" w:history="1">
        <w:r>
          <w:rPr>
            <w:rStyle w:val="a3"/>
            <w:i/>
            <w:iCs/>
            <w:color w:val="0000FF"/>
            <w:u w:val="single"/>
          </w:rPr>
          <w:t>см. стар. ред.</w:t>
        </w:r>
      </w:hyperlink>
      <w:r>
        <w:rPr>
          <w:rStyle w:val="s3"/>
        </w:rPr>
        <w:t>)</w:t>
      </w:r>
    </w:p>
    <w:p w:rsidR="00000000" w:rsidRDefault="0044141D">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44141D">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color w:val="0000FF"/>
            <w:u w:val="single"/>
          </w:rPr>
          <w:t>ста</w:t>
        </w:r>
        <w:r>
          <w:rPr>
            <w:rStyle w:val="a3"/>
            <w:color w:val="0000FF"/>
            <w:u w:val="single"/>
          </w:rPr>
          <w:t>тьей 141</w:t>
        </w:r>
      </w:hyperlink>
      <w:r>
        <w:rPr>
          <w:rStyle w:val="s0"/>
        </w:rPr>
        <w:t xml:space="preserve"> настоящего Кодекса;</w:t>
      </w:r>
    </w:p>
    <w:p w:rsidR="00000000" w:rsidRDefault="0044141D">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color w:val="0000FF"/>
            <w:u w:val="single"/>
          </w:rPr>
          <w:t>пункте 2 статьи 147</w:t>
        </w:r>
      </w:hyperlink>
      <w:r>
        <w:rPr>
          <w:rStyle w:val="s0"/>
        </w:rPr>
        <w:t xml:space="preserve"> настоящего Кодекса.</w:t>
      </w:r>
    </w:p>
    <w:p w:rsidR="00000000" w:rsidRDefault="0044141D">
      <w:pPr>
        <w:ind w:firstLine="400"/>
        <w:jc w:val="both"/>
      </w:pPr>
      <w:bookmarkStart w:id="813" w:name="SUB4510300"/>
      <w:bookmarkEnd w:id="81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44141D">
      <w:pPr>
        <w:ind w:firstLine="400"/>
        <w:jc w:val="both"/>
      </w:pPr>
      <w:r>
        <w:rPr>
          <w:rStyle w:val="s0"/>
        </w:rPr>
        <w:t>1) в случае отсутствия сложившегося на начало отчетного налогового периода нарастающи</w:t>
      </w:r>
      <w:r>
        <w:rPr>
          <w:rStyle w:val="s0"/>
        </w:rPr>
        <w:t xml:space="preserve">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w:t>
      </w:r>
      <w:r>
        <w:rPr>
          <w:rStyle w:val="s0"/>
        </w:rPr>
        <w:t>са сумма налога на добавленную стоимость, подлежащая уплате в бюджет, уменьшается на 70 процентов;</w:t>
      </w:r>
    </w:p>
    <w:p w:rsidR="00000000" w:rsidRDefault="0044141D">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w:t>
      </w:r>
      <w:r>
        <w:rPr>
          <w:rStyle w:val="s0"/>
        </w:rPr>
        <w:t xml:space="preserve">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w:t>
      </w:r>
      <w:r>
        <w:rPr>
          <w:rStyle w:val="s0"/>
        </w:rPr>
        <w:t>растающим итогом на начало отчетного налогового периода.</w:t>
      </w:r>
    </w:p>
    <w:p w:rsidR="00000000" w:rsidRDefault="0044141D">
      <w:pPr>
        <w:jc w:val="both"/>
      </w:pPr>
      <w:hyperlink r:id="rId696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14" w:name="SUB4520000"/>
      <w:bookmarkEnd w:id="814"/>
      <w:r>
        <w:rPr>
          <w:rStyle w:val="s3"/>
        </w:rPr>
        <w:t xml:space="preserve">Статья 452 изложена в редакции </w:t>
      </w:r>
      <w:hyperlink r:id="rId6964" w:anchor="sub_id=452"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6965" w:anchor="sub_id=45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452. Сроки уплаты и представления налоговой отчетности </w:t>
      </w:r>
    </w:p>
    <w:p w:rsidR="00000000" w:rsidRDefault="0044141D">
      <w:pPr>
        <w:ind w:firstLine="400"/>
        <w:jc w:val="both"/>
      </w:pPr>
      <w:r>
        <w:rPr>
          <w:rStyle w:val="s0"/>
        </w:rPr>
        <w:t>Уплата в бюджет налогов, указанны</w:t>
      </w:r>
      <w:r>
        <w:rPr>
          <w:rStyle w:val="s0"/>
        </w:rPr>
        <w:t xml:space="preserve">х в </w:t>
      </w:r>
      <w:hyperlink w:anchor="sub4510000" w:history="1">
        <w:r>
          <w:rPr>
            <w:rStyle w:val="a3"/>
            <w:color w:val="0000FF"/>
            <w:u w:val="single"/>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815" w:name="SUB4530000"/>
      <w:bookmarkEnd w:id="815"/>
      <w:r>
        <w:rPr>
          <w:rStyle w:val="s1"/>
        </w:rPr>
        <w:t>РАЗДЕЛ 19. ДРУГИЕ ОБЯЗАТЕЛЬНЫЕ ПЛАТЕЖИ</w:t>
      </w:r>
    </w:p>
    <w:p w:rsidR="00000000" w:rsidRDefault="0044141D">
      <w:pPr>
        <w:jc w:val="center"/>
      </w:pPr>
      <w:r>
        <w:rPr>
          <w:rStyle w:val="s1"/>
        </w:rPr>
        <w:t> </w:t>
      </w:r>
    </w:p>
    <w:p w:rsidR="00000000" w:rsidRDefault="0044141D">
      <w:pPr>
        <w:jc w:val="center"/>
      </w:pPr>
      <w:r>
        <w:rPr>
          <w:rStyle w:val="s1"/>
        </w:rPr>
        <w:t>Глава 64. РЕГИСТРАЦИОННЫЕ СБОРЫ</w:t>
      </w:r>
    </w:p>
    <w:p w:rsidR="00000000" w:rsidRDefault="0044141D">
      <w:pPr>
        <w:jc w:val="center"/>
      </w:pPr>
      <w:r>
        <w:rPr>
          <w:rStyle w:val="s1"/>
        </w:rPr>
        <w:t> </w:t>
      </w:r>
    </w:p>
    <w:p w:rsidR="00000000" w:rsidRDefault="0044141D">
      <w:pPr>
        <w:ind w:left="1200" w:hanging="800"/>
        <w:jc w:val="both"/>
      </w:pPr>
      <w:r>
        <w:rPr>
          <w:rStyle w:val="s1"/>
        </w:rPr>
        <w:t>Статья 453. Общие положения</w:t>
      </w:r>
    </w:p>
    <w:p w:rsidR="00000000" w:rsidRDefault="0044141D">
      <w:pPr>
        <w:jc w:val="both"/>
      </w:pPr>
      <w:r>
        <w:rPr>
          <w:rStyle w:val="s3"/>
        </w:rPr>
        <w:t xml:space="preserve">В пункт 1 внесены изменения в соответствии с </w:t>
      </w:r>
      <w:hyperlink r:id="rId6966" w:anchor="sub_id=7453" w:history="1">
        <w:r>
          <w:rPr>
            <w:rStyle w:val="a3"/>
            <w:i/>
            <w:iCs/>
            <w:color w:val="0000FF"/>
            <w:u w:val="single"/>
          </w:rPr>
          <w:t>Законом</w:t>
        </w:r>
      </w:hyperlink>
      <w:r>
        <w:rPr>
          <w:rStyle w:val="s3"/>
        </w:rPr>
        <w:t xml:space="preserve"> РК от 24.12.12 г. № 60-V (</w:t>
      </w:r>
      <w:hyperlink r:id="rId6967" w:anchor="sub_id=45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color w:val="0000FF"/>
            <w:u w:val="single"/>
          </w:rPr>
          <w:t>стать</w:t>
        </w:r>
        <w:r>
          <w:rPr>
            <w:rStyle w:val="a3"/>
            <w:color w:val="0000FF"/>
            <w:u w:val="single"/>
          </w:rPr>
          <w:t>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color w:val="0000FF"/>
            <w:u w:val="single"/>
          </w:rPr>
          <w:t>абзаце втором подпункта 1) статьи 455</w:t>
        </w:r>
      </w:hyperlink>
      <w:r>
        <w:rPr>
          <w:rStyle w:val="s0"/>
        </w:rPr>
        <w:t xml:space="preserve"> настоящего Кодекса. </w:t>
      </w:r>
    </w:p>
    <w:p w:rsidR="00000000" w:rsidRDefault="0044141D">
      <w:pPr>
        <w:ind w:firstLine="400"/>
        <w:jc w:val="both"/>
      </w:pPr>
      <w:r>
        <w:rPr>
          <w:rStyle w:val="s0"/>
        </w:rPr>
        <w:t>2. Регистрационны</w:t>
      </w:r>
      <w:r>
        <w:rPr>
          <w:rStyle w:val="s0"/>
        </w:rPr>
        <w:t>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44141D">
      <w:pPr>
        <w:ind w:firstLine="400"/>
        <w:jc w:val="both"/>
      </w:pPr>
      <w:r>
        <w:rPr>
          <w:rStyle w:val="s0"/>
        </w:rPr>
        <w:t xml:space="preserve">3. Регистрирующие органы ежеквартально не позднее 20 числа месяца, следующего за </w:t>
      </w:r>
      <w:r>
        <w:rPr>
          <w:rStyle w:val="s0"/>
        </w:rPr>
        <w:t xml:space="preserve">отчетным кварталом, предоставляют налоговому органу по месту своего нахождения информацию о плательщиках сбора и объектах обложения по </w:t>
      </w:r>
      <w:hyperlink r:id="rId6968" w:history="1">
        <w:r>
          <w:rPr>
            <w:rStyle w:val="a3"/>
            <w:color w:val="0000FF"/>
            <w:u w:val="single"/>
          </w:rPr>
          <w:t>форме</w:t>
        </w:r>
      </w:hyperlink>
      <w:r>
        <w:rPr>
          <w:rStyle w:val="s0"/>
        </w:rPr>
        <w:t>, установленной уполномоченным органом, за исклю</w:t>
      </w:r>
      <w:r>
        <w:rPr>
          <w:rStyle w:val="s0"/>
        </w:rPr>
        <w:t xml:space="preserve">чением случаев, предусмотренных </w:t>
      </w:r>
      <w:hyperlink w:anchor="sub5830000" w:history="1">
        <w:r>
          <w:rPr>
            <w:rStyle w:val="a3"/>
            <w:color w:val="0000FF"/>
            <w:u w:val="single"/>
          </w:rPr>
          <w:t>пунктом 1 статьи 583</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816" w:name="SUB4540000"/>
      <w:bookmarkEnd w:id="816"/>
      <w:r>
        <w:rPr>
          <w:rStyle w:val="s3"/>
        </w:rPr>
        <w:t xml:space="preserve">В статью 454 внесены изменения в соответствии с </w:t>
      </w:r>
      <w:hyperlink r:id="rId6969" w:anchor="sub_id=454" w:history="1">
        <w:r>
          <w:rPr>
            <w:rStyle w:val="a3"/>
            <w:i/>
            <w:iCs/>
            <w:color w:val="0000FF"/>
            <w:u w:val="single"/>
          </w:rPr>
          <w:t>Законом</w:t>
        </w:r>
      </w:hyperlink>
      <w:r>
        <w:rPr>
          <w:rStyle w:val="s3"/>
        </w:rPr>
        <w:t xml:space="preserve"> РК от 21.07</w:t>
      </w:r>
      <w:r>
        <w:rPr>
          <w:rStyle w:val="s3"/>
        </w:rPr>
        <w:t>.11 г. № 467-IV (введены в действие с 1 января 2012 г.) (</w:t>
      </w:r>
      <w:hyperlink r:id="rId6970" w:anchor="sub_id=45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454. Плательщики сборов</w:t>
      </w:r>
    </w:p>
    <w:p w:rsidR="00000000" w:rsidRDefault="0044141D">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44141D">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44141D">
      <w:pPr>
        <w:jc w:val="both"/>
      </w:pPr>
      <w:hyperlink r:id="rId6971"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17" w:name="SUB4550000"/>
      <w:bookmarkEnd w:id="817"/>
      <w:r>
        <w:rPr>
          <w:rStyle w:val="s3"/>
        </w:rPr>
        <w:t>В статью 455 вносятся изменения см. -</w:t>
      </w:r>
      <w:r>
        <w:rPr>
          <w:rStyle w:val="s3"/>
        </w:rPr>
        <w:t xml:space="preserve"> </w:t>
      </w:r>
      <w:hyperlink r:id="rId6972" w:anchor="sub_id=4455" w:history="1">
        <w:r>
          <w:rPr>
            <w:rStyle w:val="a3"/>
            <w:i/>
            <w:iCs/>
            <w:color w:val="0000FF"/>
            <w:u w:val="single"/>
          </w:rPr>
          <w:t>Закон</w:t>
        </w:r>
      </w:hyperlink>
      <w:r>
        <w:rPr>
          <w:rStyle w:val="s3"/>
        </w:rPr>
        <w:t xml:space="preserve"> РК от 24.11.15 г. № 419-V (вводится в действие с 1 января 2016 года)</w:t>
      </w:r>
    </w:p>
    <w:p w:rsidR="00000000" w:rsidRDefault="0044141D">
      <w:pPr>
        <w:ind w:left="1200" w:hanging="800"/>
        <w:jc w:val="both"/>
      </w:pPr>
      <w:r>
        <w:rPr>
          <w:rStyle w:val="s1"/>
        </w:rPr>
        <w:t>Статья 455. Объект обложения</w:t>
      </w:r>
    </w:p>
    <w:p w:rsidR="00000000" w:rsidRDefault="0044141D">
      <w:pPr>
        <w:ind w:firstLine="400"/>
        <w:jc w:val="both"/>
      </w:pPr>
      <w:r>
        <w:rPr>
          <w:rStyle w:val="s0"/>
        </w:rPr>
        <w:t>Сборы взимаются за следующие регистрационные действия:</w:t>
      </w:r>
    </w:p>
    <w:p w:rsidR="00000000" w:rsidRDefault="0044141D">
      <w:pPr>
        <w:jc w:val="both"/>
      </w:pPr>
      <w:r>
        <w:rPr>
          <w:rStyle w:val="s3"/>
        </w:rPr>
        <w:t>В подпункт 1 в</w:t>
      </w:r>
      <w:r>
        <w:rPr>
          <w:rStyle w:val="s3"/>
        </w:rPr>
        <w:t xml:space="preserve">несены изменения в соответствии с </w:t>
      </w:r>
      <w:hyperlink r:id="rId6973" w:anchor="sub_id=400" w:history="1">
        <w:r>
          <w:rPr>
            <w:rStyle w:val="a3"/>
            <w:i/>
            <w:iCs/>
            <w:color w:val="0000FF"/>
            <w:u w:val="single"/>
          </w:rPr>
          <w:t>Законом</w:t>
        </w:r>
      </w:hyperlink>
      <w:r>
        <w:rPr>
          <w:rStyle w:val="s3"/>
        </w:rPr>
        <w:t xml:space="preserve"> РК от 16.07.09 г. № 186-IV (</w:t>
      </w:r>
      <w:hyperlink r:id="rId6974" w:anchor="sub_id=4550000" w:history="1">
        <w:r>
          <w:rPr>
            <w:rStyle w:val="a3"/>
            <w:i/>
            <w:iCs/>
            <w:color w:val="0000FF"/>
            <w:u w:val="single"/>
          </w:rPr>
          <w:t>см. стар. ред.</w:t>
        </w:r>
      </w:hyperlink>
      <w:r>
        <w:rPr>
          <w:rStyle w:val="s3"/>
        </w:rPr>
        <w:t xml:space="preserve">); </w:t>
      </w:r>
      <w:hyperlink r:id="rId6975" w:anchor="sub_id=802" w:history="1">
        <w:r>
          <w:rPr>
            <w:rStyle w:val="a3"/>
            <w:i/>
            <w:iCs/>
            <w:color w:val="0000FF"/>
            <w:u w:val="single"/>
          </w:rPr>
          <w:t>Законом</w:t>
        </w:r>
      </w:hyperlink>
      <w:r>
        <w:rPr>
          <w:rStyle w:val="s3"/>
        </w:rPr>
        <w:t xml:space="preserve"> РК от 25.03.11 г. № 421-IV (</w:t>
      </w:r>
      <w:hyperlink r:id="rId6976" w:anchor="sub_id=4550001" w:history="1">
        <w:r>
          <w:rPr>
            <w:rStyle w:val="a3"/>
            <w:i/>
            <w:iCs/>
            <w:color w:val="0000FF"/>
            <w:u w:val="single"/>
          </w:rPr>
          <w:t>см. стар. ред.</w:t>
        </w:r>
      </w:hyperlink>
      <w:r>
        <w:rPr>
          <w:rStyle w:val="s3"/>
        </w:rPr>
        <w:t xml:space="preserve">); </w:t>
      </w:r>
      <w:hyperlink r:id="rId6977" w:anchor="sub_id=700"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978" w:history="1">
        <w:r>
          <w:rPr>
            <w:rStyle w:val="a3"/>
            <w:i/>
            <w:iCs/>
            <w:color w:val="0000FF"/>
            <w:u w:val="single"/>
          </w:rPr>
          <w:t>опубликования</w:t>
        </w:r>
      </w:hyperlink>
      <w:r>
        <w:rPr>
          <w:rStyle w:val="s3"/>
        </w:rPr>
        <w:t>) (</w:t>
      </w:r>
      <w:hyperlink r:id="rId6979" w:anchor="sub_id=4550001" w:history="1">
        <w:r>
          <w:rPr>
            <w:rStyle w:val="a3"/>
            <w:i/>
            <w:iCs/>
            <w:color w:val="0000FF"/>
            <w:u w:val="single"/>
          </w:rPr>
          <w:t>см. стар. ред.</w:t>
        </w:r>
      </w:hyperlink>
      <w:r>
        <w:rPr>
          <w:rStyle w:val="s3"/>
        </w:rPr>
        <w:t xml:space="preserve">); </w:t>
      </w:r>
      <w:hyperlink r:id="rId6980" w:anchor="sub_id=200" w:history="1">
        <w:r>
          <w:rPr>
            <w:rStyle w:val="a3"/>
            <w:i/>
            <w:iCs/>
            <w:color w:val="0000FF"/>
            <w:u w:val="single"/>
          </w:rPr>
          <w:t>Законом</w:t>
        </w:r>
      </w:hyperlink>
      <w:r>
        <w:rPr>
          <w:rStyle w:val="s3"/>
        </w:rPr>
        <w:t xml:space="preserve"> РК от 18.01.12 г. № 546-IV (введены в действие с 1 января 2013 г.) (</w:t>
      </w:r>
      <w:hyperlink r:id="rId6981" w:anchor="sub_id=4550000" w:history="1">
        <w:r>
          <w:rPr>
            <w:rStyle w:val="a3"/>
            <w:i/>
            <w:iCs/>
            <w:color w:val="0000FF"/>
            <w:u w:val="single"/>
          </w:rPr>
          <w:t>см. стар. ред.</w:t>
        </w:r>
      </w:hyperlink>
      <w:r>
        <w:rPr>
          <w:rStyle w:val="s3"/>
        </w:rPr>
        <w:t xml:space="preserve">); </w:t>
      </w:r>
      <w:hyperlink r:id="rId6982" w:anchor="sub_id=455"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6983" w:anchor="sub_id=4550000" w:history="1">
        <w:r>
          <w:rPr>
            <w:rStyle w:val="a3"/>
            <w:i/>
            <w:iCs/>
            <w:color w:val="0000FF"/>
            <w:u w:val="single"/>
          </w:rPr>
          <w:t>см. стар. ред.</w:t>
        </w:r>
      </w:hyperlink>
      <w:r>
        <w:rPr>
          <w:rStyle w:val="s3"/>
        </w:rPr>
        <w:t xml:space="preserve">); </w:t>
      </w:r>
      <w:hyperlink r:id="rId6984" w:anchor="sub_id=4455" w:history="1">
        <w:r>
          <w:rPr>
            <w:rStyle w:val="a3"/>
            <w:i/>
            <w:iCs/>
            <w:color w:val="0000FF"/>
            <w:u w:val="single"/>
          </w:rPr>
          <w:t>Законом</w:t>
        </w:r>
      </w:hyperlink>
      <w:r>
        <w:rPr>
          <w:rStyle w:val="s3"/>
        </w:rPr>
        <w:t xml:space="preserve"> </w:t>
      </w:r>
      <w:r>
        <w:rPr>
          <w:rStyle w:val="s3"/>
        </w:rPr>
        <w:t>РК от 24.11.15 г. № 419-V (введен в действие с 1 января 2016 г.) (</w:t>
      </w:r>
      <w:hyperlink r:id="rId6985" w:anchor="sub_id=4550000" w:history="1">
        <w:r>
          <w:rPr>
            <w:rStyle w:val="a3"/>
            <w:i/>
            <w:iCs/>
            <w:color w:val="0000FF"/>
            <w:u w:val="single"/>
          </w:rPr>
          <w:t>см. стар. ред.</w:t>
        </w:r>
      </w:hyperlink>
      <w:r>
        <w:rPr>
          <w:rStyle w:val="s3"/>
        </w:rPr>
        <w:t xml:space="preserve">); </w:t>
      </w:r>
      <w:hyperlink r:id="rId6986" w:anchor="sub_id=455" w:history="1">
        <w:r>
          <w:rPr>
            <w:rStyle w:val="a3"/>
            <w:i/>
            <w:iCs/>
            <w:color w:val="0000FF"/>
            <w:u w:val="single"/>
          </w:rPr>
          <w:t>Законом</w:t>
        </w:r>
      </w:hyperlink>
      <w:r>
        <w:rPr>
          <w:rStyle w:val="s3"/>
        </w:rPr>
        <w:t xml:space="preserve"> РК от 03.12.15 г. № 432-V (введены в действие с 1 января 2016 г.) (</w:t>
      </w:r>
      <w:hyperlink r:id="rId6987" w:anchor="sub_id=4550000" w:history="1">
        <w:r>
          <w:rPr>
            <w:rStyle w:val="a3"/>
            <w:i/>
            <w:iCs/>
            <w:color w:val="0000FF"/>
            <w:u w:val="single"/>
          </w:rPr>
          <w:t>см. стар. ред.</w:t>
        </w:r>
      </w:hyperlink>
      <w:r>
        <w:rPr>
          <w:rStyle w:val="s3"/>
        </w:rPr>
        <w:t>)</w:t>
      </w:r>
    </w:p>
    <w:p w:rsidR="00000000" w:rsidRDefault="0044141D">
      <w:pPr>
        <w:ind w:firstLine="400"/>
        <w:jc w:val="both"/>
      </w:pPr>
      <w:r>
        <w:rPr>
          <w:rStyle w:val="s0"/>
        </w:rPr>
        <w:t>1) государственную регистрацию (постановку на учет):</w:t>
      </w:r>
    </w:p>
    <w:p w:rsidR="00000000" w:rsidRDefault="0044141D">
      <w:pPr>
        <w:ind w:firstLine="400"/>
        <w:jc w:val="both"/>
      </w:pPr>
      <w:r>
        <w:rPr>
          <w:rStyle w:val="s0"/>
        </w:rPr>
        <w:t>юридических лиц и учетную регистра</w:t>
      </w:r>
      <w:r>
        <w:rPr>
          <w:rStyle w:val="s0"/>
        </w:rPr>
        <w:t>цию филиалов и представительств, а также их перерегистрацию;</w:t>
      </w:r>
    </w:p>
    <w:p w:rsidR="00000000" w:rsidRDefault="0044141D">
      <w:pPr>
        <w:ind w:firstLine="400"/>
        <w:jc w:val="both"/>
      </w:pPr>
      <w:r>
        <w:rPr>
          <w:rStyle w:val="s0"/>
        </w:rPr>
        <w:t xml:space="preserve">прав на недвижимое имущество; </w:t>
      </w:r>
    </w:p>
    <w:p w:rsidR="00000000" w:rsidRDefault="0044141D">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44141D">
      <w:pPr>
        <w:ind w:firstLine="400"/>
        <w:jc w:val="both"/>
      </w:pPr>
      <w:r>
        <w:rPr>
          <w:rStyle w:val="s0"/>
        </w:rPr>
        <w:t>космических об</w:t>
      </w:r>
      <w:r>
        <w:rPr>
          <w:rStyle w:val="s0"/>
        </w:rPr>
        <w:t>ъектов и прав на них;</w:t>
      </w:r>
    </w:p>
    <w:p w:rsidR="00000000" w:rsidRDefault="0044141D">
      <w:pPr>
        <w:ind w:firstLine="400"/>
        <w:jc w:val="both"/>
      </w:pPr>
      <w:r>
        <w:rPr>
          <w:rStyle w:val="s0"/>
        </w:rPr>
        <w:t xml:space="preserve">транспортных средств, а также их перерегистрацию; </w:t>
      </w:r>
    </w:p>
    <w:p w:rsidR="00000000" w:rsidRDefault="0044141D">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44141D">
      <w:pPr>
        <w:ind w:firstLine="400"/>
        <w:jc w:val="both"/>
      </w:pPr>
      <w:r>
        <w:rPr>
          <w:rStyle w:val="s0"/>
        </w:rPr>
        <w:t>прав на произведения, охраняемые авторским правом, а также их перерегистрацию</w:t>
      </w:r>
      <w:r>
        <w:rPr>
          <w:rStyle w:val="s0"/>
        </w:rPr>
        <w:t>;</w:t>
      </w:r>
    </w:p>
    <w:p w:rsidR="00000000" w:rsidRDefault="0044141D">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44141D">
      <w:pPr>
        <w:jc w:val="both"/>
      </w:pPr>
      <w:hyperlink r:id="rId6988" w:history="1">
        <w:r>
          <w:rPr>
            <w:rStyle w:val="a3"/>
            <w:rFonts w:ascii="Wingdings" w:hAnsi="Wingdings"/>
            <w:i/>
            <w:iCs/>
            <w:color w:val="0000FF"/>
            <w:u w:val="single"/>
          </w:rPr>
          <w:t>*</w:t>
        </w:r>
      </w:hyperlink>
    </w:p>
    <w:p w:rsidR="00000000" w:rsidRDefault="0044141D">
      <w:pPr>
        <w:jc w:val="both"/>
      </w:pPr>
      <w:r>
        <w:rPr>
          <w:rStyle w:val="s3"/>
        </w:rPr>
        <w:t xml:space="preserve">В подпункт 2 внесены изменения в соответствии с </w:t>
      </w:r>
      <w:hyperlink r:id="rId6989" w:anchor="sub_id=7455" w:history="1">
        <w:r>
          <w:rPr>
            <w:rStyle w:val="a3"/>
            <w:i/>
            <w:iCs/>
            <w:color w:val="0000FF"/>
            <w:u w:val="single"/>
          </w:rPr>
          <w:t>Законом</w:t>
        </w:r>
      </w:hyperlink>
      <w:r>
        <w:rPr>
          <w:rStyle w:val="s3"/>
        </w:rPr>
        <w:t xml:space="preserve"> РК от 24.12.12 г. № 60-V (</w:t>
      </w:r>
      <w:hyperlink r:id="rId6990" w:anchor="sub_id=4550002" w:history="1">
        <w:r>
          <w:rPr>
            <w:rStyle w:val="a3"/>
            <w:i/>
            <w:iCs/>
            <w:color w:val="0000FF"/>
            <w:u w:val="single"/>
          </w:rPr>
          <w:t>см. стар. ред.</w:t>
        </w:r>
      </w:hyperlink>
      <w:r>
        <w:rPr>
          <w:rStyle w:val="s3"/>
        </w:rPr>
        <w:t>)</w:t>
      </w:r>
    </w:p>
    <w:p w:rsidR="00000000" w:rsidRDefault="0044141D">
      <w:pPr>
        <w:ind w:firstLine="400"/>
        <w:jc w:val="both"/>
      </w:pPr>
      <w:r>
        <w:rPr>
          <w:rStyle w:val="s0"/>
        </w:rPr>
        <w:t>2) выдачу дубликата документа, удостоверяющего совершение регистрационных д</w:t>
      </w:r>
      <w:r>
        <w:rPr>
          <w:rStyle w:val="s0"/>
        </w:rPr>
        <w:t>ействий, за исключением указанных в абзаце втором подпункта 1) настоящей статьи.</w:t>
      </w:r>
    </w:p>
    <w:p w:rsidR="00000000" w:rsidRDefault="0044141D">
      <w:pPr>
        <w:ind w:firstLine="400"/>
        <w:jc w:val="both"/>
      </w:pPr>
      <w:r>
        <w:t> </w:t>
      </w:r>
    </w:p>
    <w:p w:rsidR="00000000" w:rsidRDefault="0044141D">
      <w:pPr>
        <w:jc w:val="both"/>
      </w:pPr>
      <w:bookmarkStart w:id="818" w:name="SUB4560000"/>
      <w:bookmarkEnd w:id="818"/>
      <w:r>
        <w:rPr>
          <w:rStyle w:val="s3"/>
        </w:rPr>
        <w:t xml:space="preserve">В статью 456 внесены изменения в соответствии с </w:t>
      </w:r>
      <w:hyperlink r:id="rId6991" w:anchor="sub_id=76" w:history="1">
        <w:r>
          <w:rPr>
            <w:rStyle w:val="a3"/>
            <w:i/>
            <w:iCs/>
            <w:color w:val="0000FF"/>
            <w:u w:val="single"/>
          </w:rPr>
          <w:t>Законом</w:t>
        </w:r>
      </w:hyperlink>
      <w:r>
        <w:rPr>
          <w:rStyle w:val="s3"/>
        </w:rPr>
        <w:t xml:space="preserve"> РК от 12.02.09 г. № 133-IV (введен в </w:t>
      </w:r>
      <w:r>
        <w:rPr>
          <w:rStyle w:val="s3"/>
        </w:rPr>
        <w:t>действие с 1 января 2009 г.) (</w:t>
      </w:r>
      <w:hyperlink r:id="rId6992" w:anchor="sub_id=4560000" w:history="1">
        <w:r>
          <w:rPr>
            <w:rStyle w:val="a3"/>
            <w:i/>
            <w:iCs/>
            <w:color w:val="0000FF"/>
            <w:u w:val="single"/>
          </w:rPr>
          <w:t>см. стар. ред.</w:t>
        </w:r>
      </w:hyperlink>
      <w:r>
        <w:rPr>
          <w:rStyle w:val="s3"/>
        </w:rPr>
        <w:t xml:space="preserve">); </w:t>
      </w:r>
      <w:hyperlink r:id="rId6993" w:anchor="sub_id=456" w:history="1">
        <w:r>
          <w:rPr>
            <w:rStyle w:val="a3"/>
            <w:i/>
            <w:iCs/>
            <w:color w:val="0000FF"/>
            <w:u w:val="single"/>
          </w:rPr>
          <w:t>Законом</w:t>
        </w:r>
      </w:hyperlink>
      <w:r>
        <w:rPr>
          <w:rStyle w:val="s3"/>
        </w:rPr>
        <w:t xml:space="preserve"> РК от 16.07.09 г. № 186-IV (</w:t>
      </w:r>
      <w:hyperlink r:id="rId6994" w:anchor="sub_id=4560000" w:history="1">
        <w:r>
          <w:rPr>
            <w:rStyle w:val="a3"/>
            <w:i/>
            <w:iCs/>
            <w:color w:val="0000FF"/>
            <w:u w:val="single"/>
          </w:rPr>
          <w:t>см. стар. ред.</w:t>
        </w:r>
      </w:hyperlink>
      <w:r>
        <w:rPr>
          <w:rStyle w:val="s3"/>
        </w:rPr>
        <w:t xml:space="preserve">); </w:t>
      </w:r>
      <w:hyperlink r:id="rId6995" w:anchor="sub_id=3146" w:history="1">
        <w:r>
          <w:rPr>
            <w:rStyle w:val="a3"/>
            <w:i/>
            <w:iCs/>
            <w:color w:val="0000FF"/>
            <w:u w:val="single"/>
          </w:rPr>
          <w:t>Законом</w:t>
        </w:r>
      </w:hyperlink>
      <w:r>
        <w:rPr>
          <w:rStyle w:val="s3"/>
        </w:rPr>
        <w:t xml:space="preserve"> РК от 16.11.09 г. № 200-IV (введены в действие с 1 января 2010 г.) (</w:t>
      </w:r>
      <w:hyperlink r:id="rId6996" w:anchor="sub_id=4560000" w:history="1">
        <w:r>
          <w:rPr>
            <w:rStyle w:val="a3"/>
            <w:i/>
            <w:iCs/>
            <w:color w:val="0000FF"/>
            <w:u w:val="single"/>
          </w:rPr>
          <w:t>см. стар. ред.</w:t>
        </w:r>
      </w:hyperlink>
      <w:r>
        <w:rPr>
          <w:rStyle w:val="s3"/>
        </w:rPr>
        <w:t xml:space="preserve">); </w:t>
      </w:r>
      <w:hyperlink r:id="rId6997" w:anchor="sub_id=802" w:history="1">
        <w:r>
          <w:rPr>
            <w:rStyle w:val="a3"/>
            <w:i/>
            <w:iCs/>
            <w:color w:val="0000FF"/>
            <w:u w:val="single"/>
          </w:rPr>
          <w:t>Законом</w:t>
        </w:r>
      </w:hyperlink>
      <w:r>
        <w:rPr>
          <w:rStyle w:val="s3"/>
        </w:rPr>
        <w:t xml:space="preserve"> РК от 25.03.11 г. № 421-IV (</w:t>
      </w:r>
      <w:hyperlink r:id="rId6998" w:anchor="sub_id=4560000" w:history="1">
        <w:r>
          <w:rPr>
            <w:rStyle w:val="a3"/>
            <w:i/>
            <w:iCs/>
            <w:color w:val="0000FF"/>
            <w:u w:val="single"/>
          </w:rPr>
          <w:t>см. стар. ред.</w:t>
        </w:r>
      </w:hyperlink>
      <w:r>
        <w:rPr>
          <w:rStyle w:val="s3"/>
        </w:rPr>
        <w:t xml:space="preserve">); </w:t>
      </w:r>
      <w:hyperlink r:id="rId6999" w:anchor="sub_id=702"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7000" w:history="1">
        <w:r>
          <w:rPr>
            <w:rStyle w:val="a3"/>
            <w:i/>
            <w:iCs/>
            <w:color w:val="0000FF"/>
            <w:u w:val="single"/>
          </w:rPr>
          <w:t>опубликования</w:t>
        </w:r>
      </w:hyperlink>
      <w:r>
        <w:rPr>
          <w:rStyle w:val="s3"/>
        </w:rPr>
        <w:t>) (</w:t>
      </w:r>
      <w:hyperlink r:id="rId7001" w:anchor="sub_id=4560000" w:history="1">
        <w:r>
          <w:rPr>
            <w:rStyle w:val="a3"/>
            <w:i/>
            <w:iCs/>
            <w:color w:val="0000FF"/>
            <w:u w:val="single"/>
          </w:rPr>
          <w:t>см. стар. ред.</w:t>
        </w:r>
      </w:hyperlink>
      <w:r>
        <w:rPr>
          <w:rStyle w:val="s3"/>
        </w:rPr>
        <w:t xml:space="preserve">); </w:t>
      </w:r>
      <w:hyperlink r:id="rId7002" w:anchor="sub_id=456" w:history="1">
        <w:r>
          <w:rPr>
            <w:rStyle w:val="a3"/>
            <w:i/>
            <w:iCs/>
            <w:color w:val="0000FF"/>
            <w:u w:val="single"/>
          </w:rPr>
          <w:t>Законом</w:t>
        </w:r>
      </w:hyperlink>
      <w:r>
        <w:rPr>
          <w:rStyle w:val="s3"/>
        </w:rPr>
        <w:t xml:space="preserve"> РК от 18.01.12 г. № 546-IV (введены в действие с 1 января 2013 г.) (</w:t>
      </w:r>
      <w:hyperlink r:id="rId7003" w:anchor="sub_id=4560000" w:history="1">
        <w:r>
          <w:rPr>
            <w:rStyle w:val="a3"/>
            <w:i/>
            <w:iCs/>
            <w:color w:val="0000FF"/>
            <w:u w:val="single"/>
          </w:rPr>
          <w:t>см. стар. ред.</w:t>
        </w:r>
      </w:hyperlink>
      <w:r>
        <w:rPr>
          <w:rStyle w:val="s3"/>
        </w:rPr>
        <w:t xml:space="preserve">); </w:t>
      </w:r>
      <w:hyperlink r:id="rId7004" w:anchor="sub_id=7456" w:history="1">
        <w:r>
          <w:rPr>
            <w:rStyle w:val="a3"/>
            <w:i/>
            <w:iCs/>
            <w:color w:val="0000FF"/>
            <w:u w:val="single"/>
          </w:rPr>
          <w:t>Законом</w:t>
        </w:r>
      </w:hyperlink>
      <w:r>
        <w:rPr>
          <w:rStyle w:val="s3"/>
        </w:rPr>
        <w:t xml:space="preserve"> РК от 10.07.12 г. № 36-V </w:t>
      </w:r>
      <w:hyperlink r:id="rId7005" w:history="1">
        <w:r>
          <w:rPr>
            <w:rStyle w:val="a3"/>
            <w:rFonts w:ascii="Wingdings" w:hAnsi="Wingdings"/>
            <w:i/>
            <w:iCs/>
            <w:color w:val="0000FF"/>
            <w:u w:val="single"/>
          </w:rPr>
          <w:t>+</w:t>
        </w:r>
      </w:hyperlink>
      <w:r>
        <w:rPr>
          <w:rStyle w:val="s3"/>
        </w:rPr>
        <w:t xml:space="preserve"> (введены в действие с 1 января 2013 г.) (</w:t>
      </w:r>
      <w:hyperlink r:id="rId7006" w:anchor="sub_id=4560000" w:history="1">
        <w:r>
          <w:rPr>
            <w:rStyle w:val="a3"/>
            <w:i/>
            <w:iCs/>
            <w:color w:val="0000FF"/>
            <w:u w:val="single"/>
          </w:rPr>
          <w:t>см. стар. ред.</w:t>
        </w:r>
      </w:hyperlink>
      <w:r>
        <w:rPr>
          <w:rStyle w:val="s3"/>
        </w:rPr>
        <w:t xml:space="preserve">); </w:t>
      </w:r>
      <w:hyperlink r:id="rId7007" w:anchor="sub_id=7456" w:history="1">
        <w:r>
          <w:rPr>
            <w:rStyle w:val="a3"/>
            <w:i/>
            <w:iCs/>
            <w:color w:val="0000FF"/>
            <w:u w:val="single"/>
          </w:rPr>
          <w:t>Законом</w:t>
        </w:r>
      </w:hyperlink>
      <w:r>
        <w:rPr>
          <w:rStyle w:val="s3"/>
        </w:rPr>
        <w:t xml:space="preserve"> РК от 24.12.12 г. № 60-V (</w:t>
      </w:r>
      <w:hyperlink r:id="rId7008" w:anchor="sub_id=4560000" w:history="1">
        <w:r>
          <w:rPr>
            <w:rStyle w:val="a3"/>
            <w:i/>
            <w:iCs/>
            <w:color w:val="0000FF"/>
            <w:u w:val="single"/>
          </w:rPr>
          <w:t>см. стар. ред.</w:t>
        </w:r>
      </w:hyperlink>
      <w:r>
        <w:rPr>
          <w:rStyle w:val="s3"/>
        </w:rPr>
        <w:t xml:space="preserve">); </w:t>
      </w:r>
      <w:hyperlink r:id="rId7009" w:anchor="sub_id=456" w:history="1">
        <w:r>
          <w:rPr>
            <w:rStyle w:val="a3"/>
            <w:i/>
            <w:iCs/>
            <w:color w:val="0000FF"/>
            <w:u w:val="single"/>
          </w:rPr>
          <w:t>Законом</w:t>
        </w:r>
      </w:hyperlink>
      <w:r>
        <w:rPr>
          <w:rStyle w:val="s3"/>
        </w:rPr>
        <w:t xml:space="preserve"> РК от 26.12.12 г. № 61-V (введены в действие с 1 января 2013 г.) (</w:t>
      </w:r>
      <w:hyperlink r:id="rId7010" w:anchor="sub_id=4560000" w:history="1">
        <w:r>
          <w:rPr>
            <w:rStyle w:val="a3"/>
            <w:i/>
            <w:iCs/>
            <w:color w:val="0000FF"/>
            <w:u w:val="single"/>
          </w:rPr>
          <w:t>см. стар. ред.</w:t>
        </w:r>
      </w:hyperlink>
      <w:r>
        <w:rPr>
          <w:rStyle w:val="s3"/>
        </w:rPr>
        <w:t>);</w:t>
      </w:r>
      <w:r>
        <w:rPr>
          <w:rStyle w:val="s3"/>
        </w:rPr>
        <w:t xml:space="preserve"> </w:t>
      </w:r>
      <w:hyperlink r:id="rId7011" w:anchor="sub_id=456" w:history="1">
        <w:r>
          <w:rPr>
            <w:rStyle w:val="a3"/>
            <w:i/>
            <w:iCs/>
            <w:color w:val="0000FF"/>
            <w:u w:val="single"/>
          </w:rPr>
          <w:t>Законом</w:t>
        </w:r>
      </w:hyperlink>
      <w:r>
        <w:rPr>
          <w:rStyle w:val="s3"/>
        </w:rPr>
        <w:t xml:space="preserve"> РК от 03.07.13 г. № 121-V (</w:t>
      </w:r>
      <w:hyperlink r:id="rId7012" w:anchor="sub_id=4560000" w:history="1">
        <w:r>
          <w:rPr>
            <w:rStyle w:val="a3"/>
            <w:i/>
            <w:iCs/>
            <w:color w:val="0000FF"/>
            <w:u w:val="single"/>
          </w:rPr>
          <w:t>см. стар. ред.</w:t>
        </w:r>
      </w:hyperlink>
      <w:r>
        <w:rPr>
          <w:rStyle w:val="s3"/>
        </w:rPr>
        <w:t xml:space="preserve">); </w:t>
      </w:r>
      <w:hyperlink r:id="rId7013" w:anchor="sub_id=456" w:history="1">
        <w:r>
          <w:rPr>
            <w:rStyle w:val="a3"/>
            <w:i/>
            <w:iCs/>
            <w:color w:val="0000FF"/>
            <w:u w:val="single"/>
          </w:rPr>
          <w:t>Законом</w:t>
        </w:r>
      </w:hyperlink>
      <w:r>
        <w:rPr>
          <w:rStyle w:val="s3"/>
        </w:rPr>
        <w:t xml:space="preserve"> РК от 04.07.13 г. № 132-V (введены в действие с 1 января 2014 г.) (</w:t>
      </w:r>
      <w:hyperlink r:id="rId7014" w:anchor="sub_id=4560000" w:history="1">
        <w:r>
          <w:rPr>
            <w:rStyle w:val="a3"/>
            <w:i/>
            <w:iCs/>
            <w:color w:val="0000FF"/>
            <w:u w:val="single"/>
          </w:rPr>
          <w:t>см. стар. ред.</w:t>
        </w:r>
      </w:hyperlink>
      <w:r>
        <w:rPr>
          <w:rStyle w:val="s3"/>
        </w:rPr>
        <w:t xml:space="preserve">); </w:t>
      </w:r>
      <w:hyperlink r:id="rId7015" w:anchor="sub_id=456" w:history="1">
        <w:r>
          <w:rPr>
            <w:rStyle w:val="a3"/>
            <w:i/>
            <w:iCs/>
            <w:color w:val="0000FF"/>
            <w:u w:val="single"/>
          </w:rPr>
          <w:t>Законом</w:t>
        </w:r>
      </w:hyperlink>
      <w:r>
        <w:rPr>
          <w:rStyle w:val="s3"/>
        </w:rPr>
        <w:t xml:space="preserve"> РК от 05.12.13 г. № 152-V (введено в действие с 1 января 2009 г.) (</w:t>
      </w:r>
      <w:hyperlink r:id="rId7016" w:anchor="sub_id=4560000" w:history="1">
        <w:r>
          <w:rPr>
            <w:rStyle w:val="a3"/>
            <w:i/>
            <w:iCs/>
            <w:color w:val="0000FF"/>
            <w:u w:val="single"/>
          </w:rPr>
          <w:t>см. стар. ред.</w:t>
        </w:r>
      </w:hyperlink>
      <w:r>
        <w:rPr>
          <w:rStyle w:val="s3"/>
        </w:rPr>
        <w:t xml:space="preserve">); </w:t>
      </w:r>
      <w:hyperlink r:id="rId7017" w:anchor="sub_id=456" w:history="1">
        <w:r>
          <w:rPr>
            <w:rStyle w:val="a3"/>
            <w:i/>
            <w:iCs/>
            <w:color w:val="0000FF"/>
            <w:u w:val="single"/>
          </w:rPr>
          <w:t>Законом</w:t>
        </w:r>
      </w:hyperlink>
      <w:r>
        <w:rPr>
          <w:rStyle w:val="s3"/>
        </w:rPr>
        <w:t xml:space="preserve"> РК от 28.11.14 г. № 257-V (введено в действие с 1 января 2009 г.) (</w:t>
      </w:r>
      <w:hyperlink r:id="rId7018" w:anchor="sub_id=4560000" w:history="1">
        <w:r>
          <w:rPr>
            <w:rStyle w:val="a3"/>
            <w:i/>
            <w:iCs/>
            <w:color w:val="0000FF"/>
            <w:u w:val="single"/>
          </w:rPr>
          <w:t>см. стар. ред.</w:t>
        </w:r>
      </w:hyperlink>
      <w:r>
        <w:rPr>
          <w:rStyle w:val="s3"/>
        </w:rPr>
        <w:t xml:space="preserve">); </w:t>
      </w:r>
      <w:hyperlink r:id="rId7019" w:anchor="sub_id=456" w:history="1">
        <w:r>
          <w:rPr>
            <w:rStyle w:val="a3"/>
            <w:i/>
            <w:iCs/>
            <w:color w:val="0000FF"/>
            <w:u w:val="single"/>
          </w:rPr>
          <w:t>Законом</w:t>
        </w:r>
      </w:hyperlink>
      <w:r>
        <w:rPr>
          <w:rStyle w:val="s3"/>
        </w:rPr>
        <w:t xml:space="preserve"> РК от 17.11.15 г. № 407-V (введены в действие с 1 января 2016 г.) (</w:t>
      </w:r>
      <w:hyperlink r:id="rId7020" w:anchor="sub_id=4560000" w:history="1">
        <w:r>
          <w:rPr>
            <w:rStyle w:val="a3"/>
            <w:i/>
            <w:iCs/>
            <w:color w:val="0000FF"/>
            <w:u w:val="single"/>
          </w:rPr>
          <w:t>см. стар. ред.</w:t>
        </w:r>
      </w:hyperlink>
      <w:r>
        <w:rPr>
          <w:rStyle w:val="s3"/>
        </w:rPr>
        <w:t xml:space="preserve">); </w:t>
      </w:r>
      <w:hyperlink r:id="rId7021" w:anchor="sub_id=4456" w:history="1">
        <w:r>
          <w:rPr>
            <w:rStyle w:val="a3"/>
            <w:i/>
            <w:iCs/>
            <w:color w:val="0000FF"/>
            <w:u w:val="single"/>
          </w:rPr>
          <w:t>Законом</w:t>
        </w:r>
      </w:hyperlink>
      <w:r>
        <w:rPr>
          <w:rStyle w:val="s3"/>
        </w:rPr>
        <w:t xml:space="preserve"> РК от 24.11.15 г. № 419-V (введен в действие с 1 января 2016 г.) (</w:t>
      </w:r>
      <w:hyperlink r:id="rId7022" w:anchor="sub_id=4560000" w:history="1">
        <w:r>
          <w:rPr>
            <w:rStyle w:val="a3"/>
            <w:i/>
            <w:iCs/>
            <w:color w:val="0000FF"/>
            <w:u w:val="single"/>
          </w:rPr>
          <w:t>см. стар. ред.</w:t>
        </w:r>
      </w:hyperlink>
      <w:r>
        <w:rPr>
          <w:rStyle w:val="s3"/>
        </w:rPr>
        <w:t xml:space="preserve">); </w:t>
      </w:r>
      <w:hyperlink r:id="rId7023" w:anchor="sub_id=456" w:history="1">
        <w:r>
          <w:rPr>
            <w:rStyle w:val="a3"/>
            <w:i/>
            <w:iCs/>
            <w:color w:val="0000FF"/>
            <w:u w:val="single"/>
          </w:rPr>
          <w:t>Законом</w:t>
        </w:r>
      </w:hyperlink>
      <w:r>
        <w:rPr>
          <w:rStyle w:val="s3"/>
        </w:rPr>
        <w:t xml:space="preserve"> РК от 24.11.15 г. № 422-V (введены в действие с 1 января 2016 г.) (</w:t>
      </w:r>
      <w:hyperlink r:id="rId7024" w:anchor="sub_id=4560000" w:history="1">
        <w:r>
          <w:rPr>
            <w:rStyle w:val="a3"/>
            <w:i/>
            <w:iCs/>
            <w:color w:val="0000FF"/>
            <w:u w:val="single"/>
          </w:rPr>
          <w:t>см. стар. ред.</w:t>
        </w:r>
      </w:hyperlink>
      <w:r>
        <w:rPr>
          <w:rStyle w:val="s3"/>
        </w:rPr>
        <w:t xml:space="preserve">); </w:t>
      </w:r>
      <w:hyperlink r:id="rId7025" w:anchor="sub_id=456" w:history="1">
        <w:r>
          <w:rPr>
            <w:rStyle w:val="a3"/>
            <w:i/>
            <w:iCs/>
            <w:color w:val="0000FF"/>
            <w:u w:val="single"/>
          </w:rPr>
          <w:t>Законом</w:t>
        </w:r>
      </w:hyperlink>
      <w:r>
        <w:rPr>
          <w:rStyle w:val="s3"/>
        </w:rPr>
        <w:t xml:space="preserve"> РК от 03.12.15 г. № 432-V (введены в действие с 1 января 2016 г.) (</w:t>
      </w:r>
      <w:hyperlink r:id="rId7026" w:anchor="sub_id=4560000" w:history="1">
        <w:r>
          <w:rPr>
            <w:rStyle w:val="a3"/>
            <w:i/>
            <w:iCs/>
            <w:color w:val="0000FF"/>
            <w:u w:val="single"/>
          </w:rPr>
          <w:t>см. стар. ред.</w:t>
        </w:r>
      </w:hyperlink>
      <w:r>
        <w:rPr>
          <w:rStyle w:val="s3"/>
        </w:rPr>
        <w:t>)</w:t>
      </w:r>
      <w:r>
        <w:rPr>
          <w:rStyle w:val="s3"/>
        </w:rPr>
        <w:t xml:space="preserve">; </w:t>
      </w:r>
      <w:hyperlink r:id="rId7027" w:anchor="sub_id=456" w:history="1">
        <w:r>
          <w:rPr>
            <w:rStyle w:val="a3"/>
            <w:i/>
            <w:iCs/>
            <w:color w:val="0000FF"/>
            <w:u w:val="single"/>
          </w:rPr>
          <w:t>Законом</w:t>
        </w:r>
      </w:hyperlink>
      <w:r>
        <w:rPr>
          <w:rStyle w:val="s3"/>
        </w:rPr>
        <w:t xml:space="preserve"> РК от 26.07.16 г. № 12-VІ (введены в действие с 10 сентября 2016 г.) (</w:t>
      </w:r>
      <w:hyperlink r:id="rId7028" w:anchor="sub_id=456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left="1200" w:hanging="800"/>
        <w:jc w:val="both"/>
      </w:pPr>
      <w:r>
        <w:rPr>
          <w:rStyle w:val="s1"/>
        </w:rPr>
        <w:t>Статья 456. Ставки сборов</w:t>
      </w:r>
    </w:p>
    <w:p w:rsidR="00000000" w:rsidRDefault="0044141D">
      <w:pPr>
        <w:autoSpaceDE w:val="0"/>
        <w:autoSpaceDN w:val="0"/>
        <w:ind w:firstLine="400"/>
        <w:jc w:val="thaiDistribute"/>
      </w:pPr>
      <w:r>
        <w:t xml:space="preserve">Ставки сборов исчисляются исходя из размера </w:t>
      </w:r>
      <w:hyperlink r:id="rId7029" w:history="1">
        <w:r>
          <w:rPr>
            <w:rStyle w:val="a3"/>
            <w:color w:val="0000FF"/>
            <w:u w:val="single"/>
          </w:rPr>
          <w:t>месячного расчетного показателя</w:t>
        </w:r>
      </w:hyperlink>
      <w:r>
        <w:t xml:space="preserve">, установленного законом о республиканском бюджете (далее по тексту настоящей статьи </w:t>
      </w:r>
      <w:r>
        <w:t>-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w:t>
            </w:r>
          </w:p>
          <w:p w:rsidR="00000000" w:rsidRDefault="0044141D">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w:t>
            </w:r>
            <w:r>
              <w:rPr>
                <w:rStyle w:val="s0"/>
              </w:rPr>
              <w:t xml:space="preserve">ки Казахстан) учреждений, финансируемых из средств бюджета, казенных 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(перерегистрацию), государственную регистрацию прекра</w:t>
            </w:r>
            <w:r>
              <w:rPr>
                <w:rStyle w:val="s0"/>
              </w:rPr>
              <w:t xml:space="preserve">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 (перерегистрацию), снятие с </w:t>
            </w:r>
            <w:r>
              <w:rPr>
                <w:rStyle w:val="s0"/>
              </w:rPr>
              <w:t>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Исключена в соответствии с </w:t>
            </w:r>
            <w:hyperlink r:id="rId7030" w:anchor="sub_id=7456" w:history="1">
              <w:r>
                <w:rPr>
                  <w:rStyle w:val="a3"/>
                  <w:color w:val="0000FF"/>
                  <w:u w:val="single"/>
                </w:rPr>
                <w:t>Законом</w:t>
              </w:r>
            </w:hyperlink>
            <w:r>
              <w:rPr>
                <w:rStyle w:val="s0"/>
              </w:rPr>
              <w:t xml:space="preserve"> РК от 24.12.12 г. № 60-V </w:t>
            </w:r>
            <w:r>
              <w:rPr>
                <w:rStyle w:val="s3"/>
              </w:rPr>
              <w:t>(</w:t>
            </w:r>
            <w:hyperlink r:id="rId7031"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r>
              <w:rPr>
                <w:rStyle w:val="s0"/>
              </w:rPr>
              <w:t xml:space="preserve">Исключены в соответствии с </w:t>
            </w:r>
            <w:hyperlink r:id="rId7032" w:anchor="sub_id=456" w:history="1">
              <w:r>
                <w:rPr>
                  <w:rStyle w:val="a3"/>
                  <w:color w:val="0000FF"/>
                  <w:u w:val="single"/>
                </w:rPr>
                <w:t>Законом</w:t>
              </w:r>
            </w:hyperlink>
            <w:r>
              <w:rPr>
                <w:rStyle w:val="s0"/>
              </w:rPr>
              <w:t xml:space="preserve"> РК от 03.12.15 г. № 432-V</w:t>
            </w:r>
            <w:r>
              <w:rPr>
                <w:rStyle w:val="s3"/>
              </w:rPr>
              <w:t xml:space="preserve"> (введено в действие с 1 января 2016 г.) (</w:t>
            </w:r>
            <w:hyperlink r:id="rId7033"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Исключена в соответствии с </w:t>
            </w:r>
            <w:hyperlink r:id="rId7034" w:anchor="sub_id=456" w:history="1">
              <w:r>
                <w:rPr>
                  <w:rStyle w:val="a3"/>
                  <w:color w:val="0000FF"/>
                  <w:u w:val="single"/>
                </w:rPr>
                <w:t>Законом</w:t>
              </w:r>
            </w:hyperlink>
            <w:r>
              <w:rPr>
                <w:rStyle w:val="s0"/>
              </w:rPr>
              <w:t xml:space="preserve"> РК от 03.07.13 г. № 121-V </w:t>
            </w:r>
            <w:hyperlink r:id="rId7035" w:history="1">
              <w:r>
                <w:rPr>
                  <w:rStyle w:val="a3"/>
                  <w:rFonts w:ascii="Wingdings" w:hAnsi="Wingdings"/>
                  <w:i/>
                  <w:iCs/>
                  <w:color w:val="0000FF"/>
                  <w:u w:val="single"/>
                </w:rPr>
                <w:t>+</w:t>
              </w:r>
            </w:hyperlink>
            <w:r>
              <w:rPr>
                <w:rStyle w:val="s3"/>
              </w:rPr>
              <w:t xml:space="preserve"> (</w:t>
            </w:r>
            <w:hyperlink r:id="rId7036"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0,5 </w:t>
            </w:r>
            <w:hyperlink w:anchor="sub111" w:history="1">
              <w:r>
                <w:rPr>
                  <w:rStyle w:val="a3"/>
                  <w:color w:val="0000FF"/>
                  <w:u w:val="single"/>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уступки права требования по договору банковского займа, обязател</w:t>
            </w:r>
            <w:r>
              <w:rPr>
                <w:rStyle w:val="s0"/>
              </w:rPr>
              <w:t>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за регистрацию обременения (прекращения обременения) права на недвижимое имущество, указанное в </w:t>
            </w:r>
            <w:hyperlink w:anchor="sub3960200" w:history="1">
              <w:r>
                <w:rPr>
                  <w:rStyle w:val="a3"/>
                  <w:color w:val="0000FF"/>
                  <w:u w:val="single"/>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за регистрацию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 xml:space="preserve">за регистрацию права на недвижимое имущество, указанное в </w:t>
            </w:r>
            <w:hyperlink w:anchor="sub3960200" w:history="1">
              <w:r>
                <w:rPr>
                  <w:rStyle w:val="a3"/>
                  <w:color w:val="0000FF"/>
                  <w:u w:val="single"/>
                </w:rPr>
                <w:t>подпункте 6) пункта 2 статьи 396</w:t>
              </w:r>
            </w:hyperlink>
            <w:r>
              <w:t xml:space="preserve"> </w:t>
            </w:r>
            <w:r>
              <w:t>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изменений идентификационных характеристик недвижим</w:t>
            </w:r>
            <w:r>
              <w:rPr>
                <w:rStyle w:val="s0"/>
              </w:rPr>
              <w:t>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w:t>
            </w:r>
            <w:r>
              <w:rPr>
                <w:rStyle w:val="s0"/>
              </w:rPr>
              <w:t>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r>
              <w:rPr>
                <w:rStyle w:val="s0"/>
              </w:rPr>
              <w:t xml:space="preserve">Исключены в соответствии с </w:t>
            </w:r>
            <w:hyperlink r:id="rId7037"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38"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bl>
    <w:p w:rsidR="00000000" w:rsidRDefault="0044141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регистрацию прав на произведения, охра</w:t>
            </w:r>
            <w:r>
              <w:rPr>
                <w:rStyle w:val="s0"/>
              </w:rPr>
              <w:t>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r>
              <w:rPr>
                <w:rStyle w:val="s0"/>
              </w:rPr>
              <w:t xml:space="preserve">Исключены в соответствии с </w:t>
            </w:r>
            <w:hyperlink r:id="rId7039"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40"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44141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04" w:type="pct"/>
            <w:vAlign w:val="center"/>
            <w:hideMark/>
          </w:tcPr>
          <w:p w:rsidR="00000000" w:rsidRDefault="0044141D">
            <w:r>
              <w:t> </w:t>
            </w:r>
          </w:p>
        </w:tc>
        <w:tc>
          <w:tcPr>
            <w:tcW w:w="3845" w:type="pct"/>
            <w:vAlign w:val="center"/>
            <w:hideMark/>
          </w:tcPr>
          <w:p w:rsidR="00000000" w:rsidRDefault="0044141D">
            <w:r>
              <w:t> </w:t>
            </w:r>
          </w:p>
        </w:tc>
        <w:tc>
          <w:tcPr>
            <w:tcW w:w="29" w:type="pct"/>
            <w:vAlign w:val="center"/>
            <w:hideMark/>
          </w:tcPr>
          <w:p w:rsidR="00000000" w:rsidRDefault="0044141D">
            <w:r>
              <w:t> </w:t>
            </w:r>
          </w:p>
        </w:tc>
        <w:tc>
          <w:tcPr>
            <w:tcW w:w="522" w:type="pct"/>
            <w:vAlign w:val="center"/>
            <w:hideMark/>
          </w:tcPr>
          <w:p w:rsidR="00000000" w:rsidRDefault="0044141D">
            <w:r>
              <w:t> </w:t>
            </w:r>
          </w:p>
        </w:tc>
      </w:tr>
    </w:tbl>
    <w:p w:rsidR="00000000" w:rsidRDefault="0044141D">
      <w:pPr>
        <w:jc w:val="both"/>
      </w:pPr>
      <w:hyperlink r:id="rId7041" w:history="1">
        <w:r>
          <w:rPr>
            <w:rStyle w:val="a3"/>
            <w:rFonts w:ascii="Wingdings" w:hAnsi="Wingdings"/>
            <w:i/>
            <w:iCs/>
            <w:color w:val="0000FF"/>
            <w:u w:val="single"/>
          </w:rPr>
          <w:t>*</w:t>
        </w:r>
      </w:hyperlink>
    </w:p>
    <w:p w:rsidR="00000000" w:rsidRDefault="0044141D">
      <w:pPr>
        <w:ind w:firstLine="400"/>
        <w:jc w:val="both"/>
      </w:pPr>
      <w:bookmarkStart w:id="819" w:name="SUB111"/>
      <w:bookmarkEnd w:id="819"/>
      <w:r>
        <w:rPr>
          <w:rStyle w:val="s0"/>
        </w:rPr>
        <w:t>Примечание:</w:t>
      </w:r>
    </w:p>
    <w:p w:rsidR="00000000" w:rsidRDefault="0044141D">
      <w:pPr>
        <w:ind w:firstLine="400"/>
        <w:jc w:val="both"/>
      </w:pPr>
      <w:r>
        <w:rPr>
          <w:rStyle w:val="s0"/>
        </w:rPr>
        <w:t xml:space="preserve">* </w:t>
      </w:r>
      <w:hyperlink r:id="rId7042" w:history="1">
        <w:r>
          <w:rPr>
            <w:rStyle w:val="a3"/>
            <w:color w:val="0000FF"/>
            <w:u w:val="single"/>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44141D">
      <w:pPr>
        <w:ind w:firstLine="400"/>
        <w:jc w:val="both"/>
      </w:pPr>
      <w:r>
        <w:t> </w:t>
      </w:r>
    </w:p>
    <w:p w:rsidR="00000000" w:rsidRDefault="0044141D">
      <w:pPr>
        <w:ind w:left="1200" w:hanging="800"/>
        <w:jc w:val="both"/>
      </w:pPr>
      <w:bookmarkStart w:id="820" w:name="SUB4570000"/>
      <w:bookmarkEnd w:id="820"/>
      <w:r>
        <w:rPr>
          <w:rStyle w:val="s1"/>
        </w:rPr>
        <w:t>Статья 457. Освобождение от уплаты сборов</w:t>
      </w:r>
    </w:p>
    <w:p w:rsidR="00000000" w:rsidRDefault="0044141D">
      <w:pPr>
        <w:ind w:firstLine="400"/>
        <w:jc w:val="both"/>
      </w:pPr>
      <w:r>
        <w:rPr>
          <w:rStyle w:val="s0"/>
        </w:rPr>
        <w:t>Освобождаются от уплаты сборов:</w:t>
      </w:r>
    </w:p>
    <w:p w:rsidR="00000000" w:rsidRDefault="0044141D">
      <w:pPr>
        <w:ind w:firstLine="400"/>
        <w:jc w:val="both"/>
      </w:pPr>
      <w:r>
        <w:rPr>
          <w:rStyle w:val="s0"/>
        </w:rPr>
        <w:t xml:space="preserve">1) исключен в соответствии с </w:t>
      </w:r>
      <w:hyperlink r:id="rId7043" w:anchor="sub_id=45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044" w:anchor="sub_id=4570000" w:history="1">
        <w:r>
          <w:rPr>
            <w:rStyle w:val="a3"/>
            <w:i/>
            <w:iCs/>
            <w:color w:val="0000FF"/>
            <w:u w:val="single"/>
          </w:rPr>
          <w:t>см. стар. ред.</w:t>
        </w:r>
      </w:hyperlink>
      <w:r>
        <w:rPr>
          <w:rStyle w:val="s3"/>
        </w:rPr>
        <w:t>)</w:t>
      </w:r>
    </w:p>
    <w:p w:rsidR="00000000" w:rsidRDefault="0044141D">
      <w:pPr>
        <w:jc w:val="both"/>
      </w:pPr>
      <w:r>
        <w:rPr>
          <w:rStyle w:val="s3"/>
        </w:rPr>
        <w:t>С</w:t>
      </w:r>
      <w:r>
        <w:rPr>
          <w:rStyle w:val="s3"/>
        </w:rPr>
        <w:t xml:space="preserve">татья дополнена подпунктом 1-1 в соответствии с </w:t>
      </w:r>
      <w:hyperlink r:id="rId7045" w:anchor="sub_id=457"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44141D">
      <w:pPr>
        <w:jc w:val="both"/>
      </w:pPr>
      <w:r>
        <w:rPr>
          <w:rStyle w:val="s3"/>
        </w:rPr>
        <w:t xml:space="preserve">В подпункт 2 внесены изменения в соответствии с </w:t>
      </w:r>
      <w:hyperlink r:id="rId7046" w:anchor="sub_id=802" w:history="1">
        <w:r>
          <w:rPr>
            <w:rStyle w:val="a3"/>
            <w:i/>
            <w:iCs/>
            <w:color w:val="0000FF"/>
            <w:u w:val="single"/>
          </w:rPr>
          <w:t>Законом</w:t>
        </w:r>
      </w:hyperlink>
      <w:r>
        <w:rPr>
          <w:rStyle w:val="s3"/>
        </w:rPr>
        <w:t xml:space="preserve"> </w:t>
      </w:r>
      <w:r>
        <w:rPr>
          <w:rStyle w:val="s3"/>
        </w:rPr>
        <w:t>РК от 25.03.11 г. № 421-IV (</w:t>
      </w:r>
      <w:hyperlink r:id="rId7047" w:anchor="sub_id=4570002" w:history="1">
        <w:r>
          <w:rPr>
            <w:rStyle w:val="a3"/>
            <w:i/>
            <w:iCs/>
            <w:color w:val="0000FF"/>
            <w:u w:val="single"/>
          </w:rPr>
          <w:t>см. стар. ред.</w:t>
        </w:r>
      </w:hyperlink>
      <w:r>
        <w:rPr>
          <w:rStyle w:val="s3"/>
        </w:rPr>
        <w:t xml:space="preserve">); </w:t>
      </w:r>
      <w:hyperlink r:id="rId7048" w:anchor="sub_id=457" w:history="1">
        <w:r>
          <w:rPr>
            <w:rStyle w:val="a3"/>
            <w:i/>
            <w:iCs/>
            <w:color w:val="0000FF"/>
            <w:u w:val="single"/>
          </w:rPr>
          <w:t>Законом</w:t>
        </w:r>
      </w:hyperlink>
      <w:r>
        <w:rPr>
          <w:rStyle w:val="s3"/>
        </w:rPr>
        <w:t xml:space="preserve"> РК от 26.12.12 г. № 61-V (введены в д</w:t>
      </w:r>
      <w:r>
        <w:rPr>
          <w:rStyle w:val="s3"/>
        </w:rPr>
        <w:t>ействие с 1 января 2013 г.) (</w:t>
      </w:r>
      <w:hyperlink r:id="rId7049" w:anchor="sub_id=4570002" w:history="1">
        <w:r>
          <w:rPr>
            <w:rStyle w:val="a3"/>
            <w:i/>
            <w:iCs/>
            <w:color w:val="0000FF"/>
            <w:u w:val="single"/>
          </w:rPr>
          <w:t>см. стар. ред.</w:t>
        </w:r>
      </w:hyperlink>
      <w:r>
        <w:rPr>
          <w:rStyle w:val="s3"/>
        </w:rPr>
        <w:t xml:space="preserve">); </w:t>
      </w:r>
      <w:hyperlink r:id="rId7050" w:anchor="sub_id=457" w:history="1">
        <w:r>
          <w:rPr>
            <w:rStyle w:val="a3"/>
            <w:i/>
            <w:iCs/>
            <w:color w:val="0000FF"/>
            <w:u w:val="single"/>
          </w:rPr>
          <w:t>Законом</w:t>
        </w:r>
      </w:hyperlink>
      <w:r>
        <w:rPr>
          <w:rStyle w:val="s3"/>
        </w:rPr>
        <w:t xml:space="preserve"> РК от 10.12.13 г. № 153-V (</w:t>
      </w:r>
      <w:hyperlink r:id="rId7051" w:anchor="sub_id=45700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государственной регистрации прав на недвижимое имущество: </w:t>
      </w:r>
    </w:p>
    <w:p w:rsidR="00000000" w:rsidRDefault="0044141D">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4141D">
      <w:pPr>
        <w:ind w:firstLine="400"/>
        <w:jc w:val="both"/>
      </w:pPr>
      <w:r>
        <w:rPr>
          <w:rStyle w:val="s0"/>
        </w:rPr>
        <w:t>дети-сироты и дети, оставшиеся без попечения родителей, до достижения ими восемнадцат</w:t>
      </w:r>
      <w:r>
        <w:rPr>
          <w:rStyle w:val="s0"/>
        </w:rPr>
        <w:t>илетнего возраста;</w:t>
      </w:r>
    </w:p>
    <w:p w:rsidR="00000000" w:rsidRDefault="0044141D">
      <w:pPr>
        <w:ind w:firstLine="400"/>
        <w:jc w:val="both"/>
      </w:pPr>
      <w:r>
        <w:rPr>
          <w:rStyle w:val="s0"/>
        </w:rPr>
        <w:t xml:space="preserve">отдельно проживающие пенсионеры; </w:t>
      </w:r>
    </w:p>
    <w:p w:rsidR="00000000" w:rsidRDefault="0044141D">
      <w:pPr>
        <w:ind w:firstLine="400"/>
        <w:jc w:val="both"/>
      </w:pPr>
      <w:r>
        <w:t>оралманы</w:t>
      </w:r>
      <w:r>
        <w:rPr>
          <w:rStyle w:val="s0"/>
        </w:rPr>
        <w:t xml:space="preserve">; </w:t>
      </w:r>
    </w:p>
    <w:p w:rsidR="00000000" w:rsidRDefault="0044141D">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44141D">
      <w:pPr>
        <w:jc w:val="both"/>
      </w:pPr>
      <w:hyperlink r:id="rId7052" w:history="1">
        <w:r>
          <w:rPr>
            <w:rStyle w:val="a3"/>
            <w:rFonts w:ascii="Wingdings" w:hAnsi="Wingdings"/>
            <w:i/>
            <w:iCs/>
            <w:color w:val="0000FF"/>
            <w:u w:val="single"/>
          </w:rPr>
          <w:t>*</w:t>
        </w:r>
      </w:hyperlink>
    </w:p>
    <w:p w:rsidR="00000000" w:rsidRDefault="0044141D">
      <w:pPr>
        <w:jc w:val="both"/>
      </w:pPr>
      <w:r>
        <w:rPr>
          <w:rStyle w:val="s3"/>
        </w:rPr>
        <w:t xml:space="preserve">В подпункт 3 внесены изменения в соответствии с </w:t>
      </w:r>
      <w:hyperlink r:id="rId7053" w:anchor="sub_id=457" w:history="1">
        <w:r>
          <w:rPr>
            <w:rStyle w:val="a3"/>
            <w:i/>
            <w:iCs/>
            <w:color w:val="0000FF"/>
            <w:u w:val="single"/>
          </w:rPr>
          <w:t>Законом</w:t>
        </w:r>
      </w:hyperlink>
      <w:r>
        <w:rPr>
          <w:rStyle w:val="s3"/>
        </w:rPr>
        <w:t xml:space="preserve"> РК от 10.12.13 г. № 153-V (</w:t>
      </w:r>
      <w:hyperlink r:id="rId7054" w:anchor="sub_id=4570003" w:history="1">
        <w:r>
          <w:rPr>
            <w:rStyle w:val="a3"/>
            <w:i/>
            <w:iCs/>
            <w:color w:val="0000FF"/>
            <w:u w:val="single"/>
          </w:rPr>
          <w:t>см. стар. ред.</w:t>
        </w:r>
      </w:hyperlink>
      <w:r>
        <w:rPr>
          <w:rStyle w:val="s3"/>
        </w:rPr>
        <w:t>)</w:t>
      </w:r>
    </w:p>
    <w:p w:rsidR="00000000" w:rsidRDefault="0044141D">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44141D">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4141D">
      <w:pPr>
        <w:ind w:firstLine="400"/>
        <w:jc w:val="both"/>
      </w:pPr>
      <w:r>
        <w:t>оралманы;</w:t>
      </w:r>
    </w:p>
    <w:p w:rsidR="00000000" w:rsidRDefault="0044141D">
      <w:pPr>
        <w:ind w:firstLine="400"/>
        <w:jc w:val="both"/>
      </w:pPr>
      <w:r>
        <w:rPr>
          <w:rStyle w:val="s0"/>
        </w:rPr>
        <w:t xml:space="preserve">4) исключен в соответствии с </w:t>
      </w:r>
      <w:hyperlink r:id="rId7055" w:anchor="sub_id=457" w:history="1">
        <w:r>
          <w:rPr>
            <w:rStyle w:val="a3"/>
            <w:color w:val="0000FF"/>
            <w:u w:val="single"/>
          </w:rPr>
          <w:t>Законом</w:t>
        </w:r>
      </w:hyperlink>
      <w:r>
        <w:rPr>
          <w:rStyle w:val="s0"/>
        </w:rPr>
        <w:t xml:space="preserve"> РК от 28.11.14 г. № 257-V </w:t>
      </w:r>
      <w:r>
        <w:rPr>
          <w:rStyle w:val="s3"/>
        </w:rPr>
        <w:t>(введено в действие с 1 января 2013 г.) (</w:t>
      </w:r>
      <w:hyperlink r:id="rId7056" w:anchor="sub_id=4570004" w:history="1">
        <w:r>
          <w:rPr>
            <w:rStyle w:val="a3"/>
            <w:i/>
            <w:iCs/>
            <w:color w:val="0000FF"/>
            <w:u w:val="single"/>
          </w:rPr>
          <w:t>см. стар. ред.</w:t>
        </w:r>
      </w:hyperlink>
      <w:r>
        <w:rPr>
          <w:rStyle w:val="s3"/>
        </w:rPr>
        <w:t>)</w:t>
      </w:r>
    </w:p>
    <w:p w:rsidR="00000000" w:rsidRDefault="0044141D">
      <w:pPr>
        <w:jc w:val="both"/>
      </w:pPr>
      <w:r>
        <w:rPr>
          <w:rStyle w:val="s3"/>
        </w:rPr>
        <w:t xml:space="preserve">В подпункт 5 внесены изменения в соответствии с </w:t>
      </w:r>
      <w:hyperlink r:id="rId7057" w:anchor="sub_id=7457" w:history="1">
        <w:r>
          <w:rPr>
            <w:rStyle w:val="a3"/>
            <w:i/>
            <w:iCs/>
            <w:color w:val="0000FF"/>
            <w:u w:val="single"/>
          </w:rPr>
          <w:t>Законом</w:t>
        </w:r>
      </w:hyperlink>
      <w:r>
        <w:rPr>
          <w:rStyle w:val="s3"/>
        </w:rPr>
        <w:t xml:space="preserve"> РК от 10.07.12 г. № 36-V </w:t>
      </w:r>
      <w:hyperlink r:id="rId7058" w:history="1">
        <w:r>
          <w:rPr>
            <w:rStyle w:val="a3"/>
            <w:rFonts w:ascii="Wingdings" w:hAnsi="Wingdings"/>
            <w:i/>
            <w:iCs/>
            <w:color w:val="0000FF"/>
            <w:u w:val="single"/>
          </w:rPr>
          <w:t>+</w:t>
        </w:r>
      </w:hyperlink>
      <w:r>
        <w:rPr>
          <w:rStyle w:val="s3"/>
        </w:rPr>
        <w:t xml:space="preserve"> (введены в действие с 1 января 2013 г.) (</w:t>
      </w:r>
      <w:hyperlink r:id="rId7059" w:anchor="sub_id=4570005" w:history="1">
        <w:r>
          <w:rPr>
            <w:rStyle w:val="a3"/>
            <w:i/>
            <w:iCs/>
            <w:color w:val="0000FF"/>
            <w:u w:val="single"/>
          </w:rPr>
          <w:t>см. стар. ред.</w:t>
        </w:r>
      </w:hyperlink>
      <w:r>
        <w:rPr>
          <w:rStyle w:val="s3"/>
        </w:rPr>
        <w:t xml:space="preserve">); </w:t>
      </w:r>
      <w:hyperlink r:id="rId7060" w:anchor="sub_id=457" w:history="1">
        <w:r>
          <w:rPr>
            <w:rStyle w:val="a3"/>
            <w:i/>
            <w:iCs/>
            <w:color w:val="0000FF"/>
            <w:u w:val="single"/>
          </w:rPr>
          <w:t>Законом</w:t>
        </w:r>
      </w:hyperlink>
      <w:r>
        <w:rPr>
          <w:rStyle w:val="s3"/>
        </w:rPr>
        <w:t xml:space="preserve"> РК от 10.12.13 г. № 153-V (</w:t>
      </w:r>
      <w:hyperlink r:id="rId7061" w:anchor="sub_id=4570005" w:history="1">
        <w:r>
          <w:rPr>
            <w:rStyle w:val="a3"/>
            <w:i/>
            <w:iCs/>
            <w:color w:val="0000FF"/>
            <w:u w:val="single"/>
          </w:rPr>
          <w:t>см. стар. ред.</w:t>
        </w:r>
      </w:hyperlink>
      <w:r>
        <w:rPr>
          <w:rStyle w:val="s3"/>
        </w:rPr>
        <w:t>)</w:t>
      </w:r>
    </w:p>
    <w:p w:rsidR="00000000" w:rsidRDefault="0044141D">
      <w:pPr>
        <w:ind w:firstLine="400"/>
        <w:jc w:val="both"/>
      </w:pPr>
      <w:r>
        <w:rPr>
          <w:rStyle w:val="s0"/>
        </w:rPr>
        <w:t>5) при государственной регистрации прав на произведения, охраняемые авторским правом:</w:t>
      </w:r>
    </w:p>
    <w:p w:rsidR="00000000" w:rsidRDefault="0044141D">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w:t>
      </w:r>
      <w:r>
        <w:rPr>
          <w:rStyle w:val="s0"/>
        </w:rPr>
        <w:t>и безупречную воинскую службу в тылу в годы Великой Отечественной войны, инвалиды, а также один из родителей инвалида с детства;</w:t>
      </w:r>
    </w:p>
    <w:p w:rsidR="00000000" w:rsidRDefault="0044141D">
      <w:pPr>
        <w:ind w:firstLine="400"/>
        <w:jc w:val="both"/>
      </w:pPr>
      <w:r>
        <w:t>оралманы</w:t>
      </w:r>
      <w:r>
        <w:rPr>
          <w:rStyle w:val="s0"/>
        </w:rPr>
        <w:t>;</w:t>
      </w:r>
    </w:p>
    <w:p w:rsidR="00000000" w:rsidRDefault="0044141D">
      <w:pPr>
        <w:ind w:firstLine="400"/>
        <w:jc w:val="both"/>
      </w:pPr>
      <w:r>
        <w:rPr>
          <w:rStyle w:val="s0"/>
        </w:rPr>
        <w:t>несовершеннолетние.</w:t>
      </w:r>
    </w:p>
    <w:p w:rsidR="00000000" w:rsidRDefault="0044141D">
      <w:pPr>
        <w:ind w:firstLine="400"/>
        <w:jc w:val="both"/>
      </w:pPr>
      <w:r>
        <w:rPr>
          <w:rStyle w:val="s0"/>
        </w:rPr>
        <w:t> </w:t>
      </w:r>
    </w:p>
    <w:p w:rsidR="00000000" w:rsidRDefault="0044141D">
      <w:pPr>
        <w:ind w:left="1200" w:hanging="800"/>
        <w:jc w:val="both"/>
      </w:pPr>
      <w:bookmarkStart w:id="821" w:name="SUB4580000"/>
      <w:bookmarkEnd w:id="821"/>
      <w:r>
        <w:rPr>
          <w:rStyle w:val="s1"/>
        </w:rPr>
        <w:t>Статья 458. Порядок исчисления и уплаты</w:t>
      </w:r>
    </w:p>
    <w:p w:rsidR="00000000" w:rsidRDefault="0044141D">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44141D">
      <w:pPr>
        <w:jc w:val="both"/>
      </w:pPr>
      <w:r>
        <w:rPr>
          <w:rStyle w:val="s3"/>
        </w:rPr>
        <w:t xml:space="preserve">Пункт 2 изложен в редакции </w:t>
      </w:r>
      <w:hyperlink r:id="rId7062" w:anchor="sub_id=458" w:history="1">
        <w:r>
          <w:rPr>
            <w:rStyle w:val="a3"/>
            <w:i/>
            <w:iCs/>
            <w:color w:val="0000FF"/>
            <w:u w:val="single"/>
          </w:rPr>
          <w:t>Закона</w:t>
        </w:r>
      </w:hyperlink>
      <w:r>
        <w:rPr>
          <w:rStyle w:val="s3"/>
        </w:rPr>
        <w:t xml:space="preserve"> РК от 26.12.12 г. № 61-V (введено в действие с 1 января 2013 г.) (</w:t>
      </w:r>
      <w:hyperlink r:id="rId7063" w:anchor="sub_id=4580200" w:history="1">
        <w:r>
          <w:rPr>
            <w:rStyle w:val="a3"/>
            <w:i/>
            <w:iCs/>
            <w:color w:val="0000FF"/>
            <w:u w:val="single"/>
          </w:rPr>
          <w:t>см. стар. ред.</w:t>
        </w:r>
      </w:hyperlink>
      <w:r>
        <w:rPr>
          <w:rStyle w:val="s3"/>
        </w:rPr>
        <w:t>)</w:t>
      </w:r>
    </w:p>
    <w:p w:rsidR="00000000" w:rsidRDefault="0044141D">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44141D">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44141D">
      <w:pPr>
        <w:jc w:val="both"/>
      </w:pPr>
      <w:hyperlink r:id="rId7064" w:history="1">
        <w:r>
          <w:rPr>
            <w:rStyle w:val="a3"/>
            <w:rFonts w:ascii="Wingdings" w:hAnsi="Wingdings"/>
            <w:i/>
            <w:iCs/>
            <w:color w:val="0000FF"/>
            <w:u w:val="single"/>
          </w:rPr>
          <w:t>*</w:t>
        </w:r>
      </w:hyperlink>
    </w:p>
    <w:p w:rsidR="00000000" w:rsidRDefault="0044141D">
      <w:pPr>
        <w:jc w:val="center"/>
      </w:pPr>
      <w:r>
        <w:t> </w:t>
      </w:r>
    </w:p>
    <w:p w:rsidR="00000000" w:rsidRDefault="0044141D">
      <w:pPr>
        <w:jc w:val="center"/>
      </w:pPr>
      <w:r>
        <w:t> </w:t>
      </w:r>
    </w:p>
    <w:p w:rsidR="00000000" w:rsidRDefault="0044141D">
      <w:pPr>
        <w:jc w:val="center"/>
      </w:pPr>
      <w:bookmarkStart w:id="822" w:name="SUB4590000"/>
      <w:bookmarkEnd w:id="822"/>
      <w:r>
        <w:rPr>
          <w:rStyle w:val="s1"/>
        </w:rPr>
        <w:t>Глава 65. СБОР ЗА ПРОЕЗД АВТОТРАНСПОРТНЫХ СРЕДСТВ</w:t>
      </w:r>
    </w:p>
    <w:p w:rsidR="00000000" w:rsidRDefault="0044141D">
      <w:pPr>
        <w:jc w:val="center"/>
      </w:pPr>
      <w:r>
        <w:rPr>
          <w:rStyle w:val="s1"/>
        </w:rPr>
        <w:t>ПО ТЕРРИТОРИИ РЕСПУБЛИКИ КАЗАХСТАН</w:t>
      </w:r>
    </w:p>
    <w:p w:rsidR="00000000" w:rsidRDefault="0044141D">
      <w:pPr>
        <w:ind w:firstLine="709"/>
      </w:pPr>
      <w:r>
        <w:t> </w:t>
      </w:r>
    </w:p>
    <w:p w:rsidR="00000000" w:rsidRDefault="0044141D">
      <w:pPr>
        <w:ind w:left="1200" w:hanging="800"/>
        <w:jc w:val="both"/>
      </w:pPr>
      <w:r>
        <w:rPr>
          <w:rStyle w:val="s1"/>
        </w:rPr>
        <w:t>Статья 459. Общие положения</w:t>
      </w:r>
    </w:p>
    <w:p w:rsidR="00000000" w:rsidRDefault="0044141D">
      <w:pPr>
        <w:jc w:val="both"/>
      </w:pPr>
      <w:r>
        <w:rPr>
          <w:rStyle w:val="s3"/>
        </w:rPr>
        <w:t xml:space="preserve">В пункт 1 внесены изменения в соответствии с </w:t>
      </w:r>
      <w:hyperlink r:id="rId7065"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66" w:anchor="sub_id=4590000" w:history="1">
        <w:r>
          <w:rPr>
            <w:rStyle w:val="a3"/>
            <w:i/>
            <w:iCs/>
            <w:color w:val="0000FF"/>
            <w:u w:val="single"/>
          </w:rPr>
          <w:t>см. стар. ред.</w:t>
        </w:r>
      </w:hyperlink>
      <w:r>
        <w:rPr>
          <w:rStyle w:val="s3"/>
        </w:rPr>
        <w:t>)</w:t>
      </w:r>
    </w:p>
    <w:p w:rsidR="00000000" w:rsidRDefault="0044141D">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44141D">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44141D">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44141D">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44141D">
      <w:pPr>
        <w:ind w:firstLine="400"/>
        <w:jc w:val="both"/>
      </w:pPr>
      <w:r>
        <w:rPr>
          <w:rStyle w:val="s0"/>
        </w:rPr>
        <w:t xml:space="preserve">4) исключен в соответствии с </w:t>
      </w:r>
      <w:hyperlink r:id="rId7067" w:anchor="sub_id=459"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7068" w:anchor="sub_id=45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Исключен в соответствии с </w:t>
      </w:r>
      <w:hyperlink r:id="rId7069" w:anchor="sub_id=459" w:history="1">
        <w:r>
          <w:rPr>
            <w:rStyle w:val="a3"/>
            <w:color w:val="0000FF"/>
            <w:u w:val="single"/>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7070" w:anchor="sub_id=45902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3 внесены изменения в соответствии с </w:t>
      </w:r>
      <w:hyperlink r:id="rId7071"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72" w:anchor="sub_id=4590300" w:history="1">
        <w:r>
          <w:rPr>
            <w:rStyle w:val="a3"/>
            <w:i/>
            <w:iCs/>
            <w:color w:val="0000FF"/>
            <w:u w:val="single"/>
          </w:rPr>
          <w:t>см. стар. ред.</w:t>
        </w:r>
      </w:hyperlink>
      <w:r>
        <w:rPr>
          <w:rStyle w:val="s3"/>
        </w:rPr>
        <w:t xml:space="preserve">); </w:t>
      </w:r>
      <w:hyperlink r:id="rId7073" w:anchor="sub_id=10459" w:history="1">
        <w:r>
          <w:rPr>
            <w:rStyle w:val="a3"/>
            <w:i/>
            <w:iCs/>
            <w:color w:val="0000FF"/>
            <w:u w:val="single"/>
          </w:rPr>
          <w:t>Законом</w:t>
        </w:r>
      </w:hyperlink>
      <w:r>
        <w:rPr>
          <w:rStyle w:val="s3"/>
        </w:rPr>
        <w:t xml:space="preserve"> РК от 29.09.14 г. № 239-V (</w:t>
      </w:r>
      <w:hyperlink r:id="rId7074" w:anchor="sub_id=459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w:t>
      </w:r>
      <w:r>
        <w:rPr>
          <w:rStyle w:val="s0"/>
        </w:rPr>
        <w:t>ументов, выдаваемых уполномоченным государственным органом в области транспорта.</w:t>
      </w:r>
    </w:p>
    <w:p w:rsidR="00000000" w:rsidRDefault="0044141D">
      <w:pPr>
        <w:ind w:firstLine="400"/>
        <w:jc w:val="both"/>
      </w:pPr>
      <w:hyperlink r:id="rId7075" w:history="1">
        <w:r>
          <w:rPr>
            <w:rStyle w:val="a3"/>
            <w:color w:val="0000FF"/>
            <w:u w:val="single"/>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w:t>
      </w:r>
      <w:r>
        <w:rPr>
          <w:rStyle w:val="s0"/>
        </w:rPr>
        <w:t xml:space="preserve"> устанавливается уполномоченным органом в области транспорта.</w:t>
      </w:r>
    </w:p>
    <w:p w:rsidR="00000000" w:rsidRDefault="0044141D">
      <w:pPr>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7076" w:history="1">
        <w:r>
          <w:rPr>
            <w:rStyle w:val="a3"/>
            <w:color w:val="0000FF"/>
            <w:u w:val="single"/>
          </w:rPr>
          <w:t>форме</w:t>
        </w:r>
      </w:hyperlink>
      <w:r>
        <w:rPr>
          <w:rStyle w:val="s0"/>
        </w:rPr>
        <w:t>, установленной уполномоченным органом.</w:t>
      </w:r>
    </w:p>
    <w:p w:rsidR="00000000" w:rsidRDefault="0044141D">
      <w:pPr>
        <w:jc w:val="both"/>
      </w:pPr>
      <w:hyperlink r:id="rId707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823" w:name="SUB4600000"/>
      <w:bookmarkEnd w:id="823"/>
      <w:r>
        <w:rPr>
          <w:rStyle w:val="s1"/>
        </w:rPr>
        <w:t>Статья 460. Плательщики сбора</w:t>
      </w:r>
    </w:p>
    <w:p w:rsidR="00000000" w:rsidRDefault="0044141D">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color w:val="0000FF"/>
            <w:u w:val="single"/>
          </w:rPr>
          <w:t>статьей 459</w:t>
        </w:r>
      </w:hyperlink>
      <w:r>
        <w:rPr>
          <w:rStyle w:val="s0"/>
        </w:rPr>
        <w:t xml:space="preserve"> настоящего Код</w:t>
      </w:r>
      <w:r>
        <w:rPr>
          <w:rStyle w:val="s0"/>
        </w:rPr>
        <w:t>екса.</w:t>
      </w:r>
    </w:p>
    <w:p w:rsidR="00000000" w:rsidRDefault="0044141D">
      <w:pPr>
        <w:ind w:firstLine="400"/>
        <w:jc w:val="both"/>
      </w:pPr>
      <w:r>
        <w:t> </w:t>
      </w:r>
    </w:p>
    <w:p w:rsidR="00000000" w:rsidRDefault="0044141D">
      <w:pPr>
        <w:ind w:left="1200" w:hanging="800"/>
        <w:jc w:val="both"/>
      </w:pPr>
      <w:bookmarkStart w:id="824" w:name="SUB4610000"/>
      <w:bookmarkEnd w:id="824"/>
      <w:r>
        <w:rPr>
          <w:rStyle w:val="s1"/>
        </w:rPr>
        <w:t>Статья 461. Ставки сбора</w:t>
      </w:r>
    </w:p>
    <w:p w:rsidR="00000000" w:rsidRDefault="0044141D">
      <w:pPr>
        <w:jc w:val="both"/>
      </w:pPr>
      <w:r>
        <w:rPr>
          <w:rStyle w:val="s3"/>
        </w:rPr>
        <w:t xml:space="preserve">В пункт 1 внесены изменения в соответствии с </w:t>
      </w:r>
      <w:hyperlink r:id="rId7078" w:anchor="sub_id=3147" w:history="1">
        <w:r>
          <w:rPr>
            <w:rStyle w:val="a3"/>
            <w:i/>
            <w:iCs/>
            <w:color w:val="0000FF"/>
            <w:u w:val="single"/>
          </w:rPr>
          <w:t>Законом</w:t>
        </w:r>
      </w:hyperlink>
      <w:r>
        <w:rPr>
          <w:rStyle w:val="s3"/>
        </w:rPr>
        <w:t xml:space="preserve"> РК от 16.11.09 г. № 200-IV (введены в действие с 1 января 2010 г.) (</w:t>
      </w:r>
      <w:hyperlink r:id="rId7079" w:anchor="sub_id=46100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 xml:space="preserve">1. Ставки сбора устанавливаются исходя из размера </w:t>
      </w:r>
      <w:hyperlink r:id="rId7080" w:history="1">
        <w:r>
          <w:rPr>
            <w:rStyle w:val="a3"/>
            <w:color w:val="0000FF"/>
            <w:u w:val="single"/>
          </w:rPr>
          <w:t>месячного расчетного показателя</w:t>
        </w:r>
      </w:hyperlink>
      <w:r>
        <w:t>, установленного законом о рес</w:t>
      </w:r>
      <w:r>
        <w:t>публиканском бюджете (далее по тексту настоящей статьи - МРП) и действующего на дату уплаты сбора, в следующих размерах:</w:t>
      </w:r>
    </w:p>
    <w:p w:rsidR="00000000" w:rsidRDefault="0044141D">
      <w:pPr>
        <w:jc w:val="both"/>
      </w:pPr>
      <w:r>
        <w:rPr>
          <w:rStyle w:val="s3"/>
        </w:rPr>
        <w:t xml:space="preserve">В подпункт 1 внесены изменения в соответствии с </w:t>
      </w:r>
      <w:hyperlink r:id="rId7081"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82" w:anchor="sub_id=461000" w:history="1">
        <w:r>
          <w:rPr>
            <w:rStyle w:val="a3"/>
            <w:i/>
            <w:iCs/>
            <w:color w:val="0000FF"/>
            <w:u w:val="single"/>
          </w:rPr>
          <w:t>см. стар. ред.</w:t>
        </w:r>
      </w:hyperlink>
      <w:r>
        <w:rPr>
          <w:rStyle w:val="s3"/>
        </w:rPr>
        <w:t>)</w:t>
      </w:r>
    </w:p>
    <w:p w:rsidR="00000000" w:rsidRDefault="0044141D">
      <w:pPr>
        <w:ind w:firstLine="400"/>
        <w:jc w:val="both"/>
      </w:pPr>
      <w:r>
        <w:rPr>
          <w:rStyle w:val="s0"/>
        </w:rPr>
        <w:t>1) за выезд с территории Республики Казахстан отечественных автотранспортных сред</w:t>
      </w:r>
      <w:r>
        <w:rPr>
          <w:rStyle w:val="s0"/>
        </w:rPr>
        <w:t>ств, осуществляющих перевозку пассажиров и грузов в международном сообщении, - 3-кратный размер МРП;</w:t>
      </w:r>
    </w:p>
    <w:p w:rsidR="00000000" w:rsidRDefault="0044141D">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w:t>
      </w:r>
      <w:r>
        <w:rPr>
          <w:rStyle w:val="s0"/>
        </w:rPr>
        <w:t>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44141D">
      <w:pPr>
        <w:jc w:val="both"/>
      </w:pPr>
      <w:r>
        <w:rPr>
          <w:rStyle w:val="s3"/>
        </w:rPr>
        <w:t xml:space="preserve">В подпункт 3 внесены изменения в соответствии с </w:t>
      </w:r>
      <w:hyperlink r:id="rId7083"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84" w:anchor="sub_id=461000" w:history="1">
        <w:r>
          <w:rPr>
            <w:rStyle w:val="a3"/>
            <w:i/>
            <w:iCs/>
            <w:color w:val="0000FF"/>
            <w:u w:val="single"/>
          </w:rPr>
          <w:t>см. стар. ред.</w:t>
        </w:r>
      </w:hyperlink>
      <w:r>
        <w:rPr>
          <w:rStyle w:val="s3"/>
        </w:rPr>
        <w:t>)</w:t>
      </w:r>
    </w:p>
    <w:p w:rsidR="00000000" w:rsidRDefault="0044141D">
      <w:pPr>
        <w:ind w:firstLine="400"/>
        <w:jc w:val="both"/>
      </w:pPr>
      <w:r>
        <w:rPr>
          <w:rStyle w:val="s0"/>
        </w:rPr>
        <w:t>3) за въезд (выезд) на территорию (с террит</w:t>
      </w:r>
      <w:r>
        <w:rPr>
          <w:rStyle w:val="s0"/>
        </w:rPr>
        <w:t>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44141D">
      <w:pPr>
        <w:jc w:val="both"/>
      </w:pPr>
      <w:r>
        <w:rPr>
          <w:rStyle w:val="s3"/>
        </w:rPr>
        <w:t xml:space="preserve">В подпункт 4 внесены изменения в соответствии с </w:t>
      </w:r>
      <w:hyperlink r:id="rId7085" w:anchor="sub_id=461" w:history="1">
        <w:r>
          <w:rPr>
            <w:rStyle w:val="a3"/>
            <w:i/>
            <w:iCs/>
            <w:color w:val="0000FF"/>
            <w:u w:val="single"/>
          </w:rPr>
          <w:t>Законом</w:t>
        </w:r>
      </w:hyperlink>
      <w:r>
        <w:rPr>
          <w:rStyle w:val="s3"/>
        </w:rPr>
        <w:t xml:space="preserve"> РК от 26.12.12 г. № 61-V (введены в действие с 1 января 2013 г.) (</w:t>
      </w:r>
      <w:hyperlink r:id="rId7086" w:anchor="sub_id=4610000" w:history="1">
        <w:r>
          <w:rPr>
            <w:rStyle w:val="a3"/>
            <w:i/>
            <w:iCs/>
            <w:color w:val="0000FF"/>
            <w:u w:val="single"/>
          </w:rPr>
          <w:t>см. стар. ред.</w:t>
        </w:r>
      </w:hyperlink>
      <w:r>
        <w:rPr>
          <w:rStyle w:val="s3"/>
        </w:rPr>
        <w:t>)</w:t>
      </w:r>
    </w:p>
    <w:p w:rsidR="00000000" w:rsidRDefault="0044141D">
      <w:pPr>
        <w:ind w:firstLine="400"/>
        <w:jc w:val="both"/>
      </w:pPr>
      <w:r>
        <w:rPr>
          <w:rStyle w:val="s0"/>
        </w:rPr>
        <w:t>4)</w:t>
      </w:r>
      <w:r>
        <w:rPr>
          <w:rStyle w:val="s0"/>
        </w:rPr>
        <w:t xml:space="preserve">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44141D">
      <w:pPr>
        <w:ind w:firstLine="400"/>
        <w:jc w:val="both"/>
      </w:pPr>
      <w:r>
        <w:rPr>
          <w:rStyle w:val="s0"/>
        </w:rPr>
        <w:t>расчет за превышение общей фактической массы автотранспортного средства (с грузом или без груза)</w:t>
      </w:r>
      <w:r>
        <w:rPr>
          <w:rStyle w:val="s0"/>
        </w:rPr>
        <w:t xml:space="preserve">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44141D">
      <w:pPr>
        <w:ind w:firstLine="400"/>
        <w:jc w:val="both"/>
      </w:pPr>
      <w:r>
        <w:rPr>
          <w:rStyle w:val="s0"/>
        </w:rPr>
        <w:t>расчет за превышение фактических осевых нагрузо</w:t>
      </w:r>
      <w:r>
        <w:rPr>
          <w:rStyle w:val="s0"/>
        </w:rPr>
        <w:t>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w:t>
      </w:r>
      <w:r>
        <w:rPr>
          <w:rStyle w:val="s0"/>
        </w:rPr>
        <w:t>сстояние перевозки по маршруту (в километрах):</w:t>
      </w:r>
    </w:p>
    <w:p w:rsidR="00000000" w:rsidRDefault="0044141D">
      <w:pPr>
        <w:ind w:firstLine="400"/>
        <w:jc w:val="right"/>
      </w:pPr>
      <w:r>
        <w:rPr>
          <w:rStyle w:val="s0"/>
        </w:rPr>
        <w:t>Таблица 1</w:t>
      </w:r>
    </w:p>
    <w:p w:rsidR="00000000" w:rsidRDefault="0044141D">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w:t>
            </w:r>
          </w:p>
          <w:p w:rsidR="00000000" w:rsidRDefault="0044141D">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Превышение фактических</w:t>
            </w:r>
          </w:p>
          <w:p w:rsidR="00000000" w:rsidRDefault="0044141D">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Тариф за превышение допустимых осевых нагрузок </w:t>
            </w:r>
            <w:hyperlink r:id="rId7087" w:history="1">
              <w:r>
                <w:rPr>
                  <w:rStyle w:val="a3"/>
                  <w:color w:val="0000FF"/>
                  <w:u w:val="single"/>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1,0</w:t>
            </w:r>
          </w:p>
        </w:tc>
      </w:tr>
    </w:tbl>
    <w:p w:rsidR="00000000" w:rsidRDefault="0044141D">
      <w:pPr>
        <w:ind w:firstLine="709"/>
        <w:jc w:val="both"/>
      </w:pPr>
      <w:r>
        <w:t> </w:t>
      </w:r>
    </w:p>
    <w:p w:rsidR="00000000" w:rsidRDefault="0044141D">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44141D">
      <w:pPr>
        <w:ind w:firstLine="709"/>
        <w:jc w:val="right"/>
      </w:pPr>
      <w:r>
        <w:t>Таблица 2</w:t>
      </w:r>
    </w:p>
    <w:p w:rsidR="00000000" w:rsidRDefault="0044141D">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w:t>
            </w:r>
          </w:p>
          <w:p w:rsidR="00000000" w:rsidRDefault="0044141D">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Габаритные параметры</w:t>
            </w:r>
          </w:p>
          <w:p w:rsidR="00000000" w:rsidRDefault="0044141D">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t xml:space="preserve">Тариф за превышение допустимых габаритных параметров </w:t>
            </w:r>
            <w:hyperlink r:id="rId7088" w:history="1">
              <w:r>
                <w:rPr>
                  <w:rStyle w:val="a3"/>
                  <w:color w:val="0000FF"/>
                  <w:u w:val="single"/>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0,004</w:t>
            </w:r>
          </w:p>
        </w:tc>
      </w:tr>
    </w:tbl>
    <w:p w:rsidR="00000000" w:rsidRDefault="0044141D">
      <w:pPr>
        <w:ind w:firstLine="400"/>
        <w:jc w:val="both"/>
      </w:pPr>
      <w:r>
        <w:rPr>
          <w:rStyle w:val="s0"/>
        </w:rPr>
        <w:t> </w:t>
      </w:r>
    </w:p>
    <w:p w:rsidR="00000000" w:rsidRDefault="0044141D">
      <w:pPr>
        <w:ind w:firstLine="400"/>
        <w:jc w:val="both"/>
      </w:pPr>
      <w:r>
        <w:rPr>
          <w:rStyle w:val="s0"/>
        </w:rPr>
        <w:t xml:space="preserve">2. Исключен в соответствии с </w:t>
      </w:r>
      <w:hyperlink r:id="rId7089" w:anchor="sub_id=461"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090" w:anchor="sub_id=46102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825" w:name="SUB4620000"/>
      <w:bookmarkEnd w:id="825"/>
      <w:r>
        <w:rPr>
          <w:rStyle w:val="s1"/>
        </w:rPr>
        <w:t>Статья 462. Порядок исчисления и уплаты</w:t>
      </w:r>
    </w:p>
    <w:p w:rsidR="00000000" w:rsidRDefault="0044141D">
      <w:pPr>
        <w:jc w:val="both"/>
      </w:pPr>
      <w:r>
        <w:rPr>
          <w:rStyle w:val="s3"/>
        </w:rPr>
        <w:t xml:space="preserve">Пункт 1 изложен в редакции </w:t>
      </w:r>
      <w:hyperlink r:id="rId7091" w:anchor="sub_id=462" w:history="1">
        <w:r>
          <w:rPr>
            <w:rStyle w:val="a3"/>
            <w:i/>
            <w:iCs/>
            <w:color w:val="0000FF"/>
            <w:u w:val="single"/>
          </w:rPr>
          <w:t>Закона</w:t>
        </w:r>
      </w:hyperlink>
      <w:r>
        <w:rPr>
          <w:rStyle w:val="s3"/>
        </w:rPr>
        <w:t xml:space="preserve"> РК от 26.12.12 г. № 61-V (введено в действие с 1 января 2013 г.) (</w:t>
      </w:r>
      <w:hyperlink r:id="rId7092" w:anchor="sub_id=4620000" w:history="1">
        <w:r>
          <w:rPr>
            <w:rStyle w:val="a3"/>
            <w:i/>
            <w:iCs/>
            <w:color w:val="0000FF"/>
            <w:u w:val="single"/>
          </w:rPr>
          <w:t>см. стар. ред.</w:t>
        </w:r>
      </w:hyperlink>
      <w:r>
        <w:rPr>
          <w:rStyle w:val="s3"/>
        </w:rPr>
        <w:t xml:space="preserve">); внесены изменения в соответствии с </w:t>
      </w:r>
      <w:hyperlink r:id="rId7093" w:anchor="sub_id=462" w:history="1">
        <w:r>
          <w:rPr>
            <w:rStyle w:val="a3"/>
            <w:i/>
            <w:iCs/>
            <w:color w:val="0000FF"/>
            <w:u w:val="single"/>
          </w:rPr>
          <w:t>Законом</w:t>
        </w:r>
      </w:hyperlink>
      <w:r>
        <w:rPr>
          <w:rStyle w:val="s3"/>
        </w:rPr>
        <w:t xml:space="preserve"> РК от 29.09.14 г. № 239-V (</w:t>
      </w:r>
      <w:hyperlink r:id="rId7094" w:anchor="sub_id=462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44141D">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w:t>
      </w:r>
      <w:r>
        <w:rPr>
          <w:rStyle w:val="s0"/>
        </w:rPr>
        <w:t>а, сумма сбора уплачивается в бюджет в срок не позднее пяти рабочих дней со дня выявления такого факта.</w:t>
      </w:r>
    </w:p>
    <w:p w:rsidR="00000000" w:rsidRDefault="0044141D">
      <w:pPr>
        <w:jc w:val="both"/>
      </w:pPr>
      <w:r>
        <w:rPr>
          <w:rStyle w:val="s3"/>
        </w:rPr>
        <w:t xml:space="preserve">Пункт 2 изложен в редакции </w:t>
      </w:r>
      <w:hyperlink r:id="rId7095" w:anchor="sub_id=462" w:history="1">
        <w:r>
          <w:rPr>
            <w:rStyle w:val="a3"/>
            <w:i/>
            <w:iCs/>
            <w:color w:val="0000FF"/>
            <w:u w:val="single"/>
          </w:rPr>
          <w:t>Закона</w:t>
        </w:r>
      </w:hyperlink>
      <w:r>
        <w:rPr>
          <w:rStyle w:val="s3"/>
        </w:rPr>
        <w:t xml:space="preserve"> РК от 26.12.12 г. № 61-V (введено в д</w:t>
      </w:r>
      <w:r>
        <w:rPr>
          <w:rStyle w:val="s3"/>
        </w:rPr>
        <w:t>ействие с 1 января 2013 г.) (</w:t>
      </w:r>
      <w:hyperlink r:id="rId7096" w:anchor="sub_id=4620200" w:history="1">
        <w:r>
          <w:rPr>
            <w:rStyle w:val="a3"/>
            <w:i/>
            <w:iCs/>
            <w:color w:val="0000FF"/>
            <w:u w:val="single"/>
          </w:rPr>
          <w:t>см. стар. ред.</w:t>
        </w:r>
      </w:hyperlink>
      <w:r>
        <w:rPr>
          <w:rStyle w:val="s3"/>
        </w:rPr>
        <w:t xml:space="preserve">); внесены изменения в соответствии с </w:t>
      </w:r>
      <w:hyperlink r:id="rId7097" w:anchor="sub_id=462" w:history="1">
        <w:r>
          <w:rPr>
            <w:rStyle w:val="a3"/>
            <w:i/>
            <w:iCs/>
            <w:color w:val="0000FF"/>
            <w:u w:val="single"/>
          </w:rPr>
          <w:t>Законом</w:t>
        </w:r>
      </w:hyperlink>
      <w:r>
        <w:rPr>
          <w:rStyle w:val="s3"/>
        </w:rPr>
        <w:t xml:space="preserve"> Р</w:t>
      </w:r>
      <w:r>
        <w:rPr>
          <w:rStyle w:val="s3"/>
        </w:rPr>
        <w:t>К от 29.09.14 г. № 239-V (</w:t>
      </w:r>
      <w:hyperlink r:id="rId7098" w:anchor="sub_id=46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Если иное не установлено настоящим пунктом, сумма сбора до получения разрешительного документа уплачивается в бюджет по месту </w:t>
      </w:r>
      <w:r>
        <w:rPr>
          <w:rStyle w:val="s0"/>
        </w:rPr>
        <w:t>получения разрешительного документа.</w:t>
      </w:r>
    </w:p>
    <w:p w:rsidR="00000000" w:rsidRDefault="0044141D">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44141D">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7099" w:history="1">
        <w:r>
          <w:rPr>
            <w:rStyle w:val="a3"/>
            <w:color w:val="0000FF"/>
            <w:u w:val="single"/>
          </w:rPr>
          <w:t>форме, установленн</w:t>
        </w:r>
        <w:r>
          <w:rPr>
            <w:rStyle w:val="a3"/>
            <w:color w:val="0000FF"/>
            <w:u w:val="single"/>
          </w:rPr>
          <w:t>ой уполномоченным органом</w:t>
        </w:r>
      </w:hyperlink>
      <w:r>
        <w:rPr>
          <w:rStyle w:val="s0"/>
        </w:rPr>
        <w:t xml:space="preserve">. </w:t>
      </w:r>
    </w:p>
    <w:p w:rsidR="00000000" w:rsidRDefault="0044141D">
      <w:pPr>
        <w:jc w:val="both"/>
      </w:pPr>
      <w:r>
        <w:rPr>
          <w:rStyle w:val="s3"/>
        </w:rPr>
        <w:t xml:space="preserve">В пункт 4 внесены изменения в соответствии с </w:t>
      </w:r>
      <w:hyperlink r:id="rId7100" w:anchor="sub_id=3148" w:history="1">
        <w:r>
          <w:rPr>
            <w:rStyle w:val="a3"/>
            <w:i/>
            <w:iCs/>
            <w:color w:val="0000FF"/>
            <w:u w:val="single"/>
          </w:rPr>
          <w:t>Законом</w:t>
        </w:r>
      </w:hyperlink>
      <w:r>
        <w:rPr>
          <w:rStyle w:val="s3"/>
        </w:rPr>
        <w:t xml:space="preserve"> РК от 16.11.09 г. № 200-IV (введены в действие с 1 января 2010 г.) (</w:t>
      </w:r>
      <w:hyperlink r:id="rId7101" w:anchor="sub_id=462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02"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44141D">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44141D">
      <w:pPr>
        <w:ind w:firstLine="400"/>
        <w:jc w:val="both"/>
      </w:pPr>
      <w:r>
        <w:rPr>
          <w:rStyle w:val="s0"/>
        </w:rPr>
        <w:t xml:space="preserve">6. Возврат уплаченных сумм сборов не производится. </w:t>
      </w:r>
    </w:p>
    <w:p w:rsidR="00000000" w:rsidRDefault="0044141D">
      <w:pPr>
        <w:ind w:firstLine="400"/>
        <w:jc w:val="both"/>
      </w:pPr>
      <w:r>
        <w:rPr>
          <w:rStyle w:val="s0"/>
        </w:rPr>
        <w:t xml:space="preserve">7. Исключен в соответствии с </w:t>
      </w:r>
      <w:hyperlink r:id="rId7103" w:anchor="sub_id=46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04" w:anchor="sub_id=4620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firstLine="709"/>
        <w:jc w:val="both"/>
      </w:pPr>
      <w:r>
        <w:t> </w:t>
      </w:r>
    </w:p>
    <w:p w:rsidR="00000000" w:rsidRDefault="0044141D">
      <w:pPr>
        <w:jc w:val="center"/>
      </w:pPr>
      <w:bookmarkStart w:id="826" w:name="SUB4630000"/>
      <w:bookmarkEnd w:id="826"/>
      <w:r>
        <w:rPr>
          <w:rStyle w:val="s1"/>
        </w:rPr>
        <w:t>Глава 66. СБОР С АУКЦИОНОВ</w:t>
      </w:r>
    </w:p>
    <w:p w:rsidR="00000000" w:rsidRDefault="0044141D">
      <w:pPr>
        <w:ind w:firstLine="400"/>
        <w:jc w:val="both"/>
      </w:pPr>
      <w:r>
        <w:t> </w:t>
      </w:r>
    </w:p>
    <w:p w:rsidR="00000000" w:rsidRDefault="0044141D">
      <w:pPr>
        <w:jc w:val="both"/>
      </w:pPr>
      <w:r>
        <w:rPr>
          <w:rStyle w:val="s3"/>
        </w:rPr>
        <w:t xml:space="preserve">Статья 463 изложена в редакции </w:t>
      </w:r>
      <w:hyperlink r:id="rId7105" w:anchor="sub_id=463" w:history="1">
        <w:r>
          <w:rPr>
            <w:rStyle w:val="a3"/>
            <w:i/>
            <w:iCs/>
            <w:color w:val="0000FF"/>
            <w:u w:val="single"/>
          </w:rPr>
          <w:t>Закона</w:t>
        </w:r>
      </w:hyperlink>
      <w:r>
        <w:rPr>
          <w:rStyle w:val="s3"/>
        </w:rPr>
        <w:t xml:space="preserve"> РК от 26.12.12 г. № 61-V (введено в действие с 1 января 2013 г.) (</w:t>
      </w:r>
      <w:hyperlink r:id="rId7106" w:anchor="sub_id=46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463. Общие положения</w:t>
      </w:r>
    </w:p>
    <w:p w:rsidR="00000000" w:rsidRDefault="0044141D">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7107" w:anchor="sub_id=9160000" w:history="1">
        <w:r>
          <w:rPr>
            <w:rStyle w:val="a3"/>
            <w:color w:val="0000FF"/>
            <w:u w:val="single"/>
          </w:rPr>
          <w:t>аукционах</w:t>
        </w:r>
      </w:hyperlink>
      <w:r>
        <w:rPr>
          <w:rStyle w:val="s0"/>
        </w:rPr>
        <w:t>, проводимых на территории Республики Казахстан.</w:t>
      </w:r>
    </w:p>
    <w:p w:rsidR="00000000" w:rsidRDefault="0044141D">
      <w:pPr>
        <w:ind w:firstLine="400"/>
        <w:jc w:val="both"/>
      </w:pPr>
      <w:r>
        <w:t> </w:t>
      </w:r>
    </w:p>
    <w:p w:rsidR="00000000" w:rsidRDefault="0044141D">
      <w:pPr>
        <w:ind w:left="1200" w:hanging="800"/>
        <w:jc w:val="both"/>
      </w:pPr>
      <w:bookmarkStart w:id="827" w:name="SUB4640000"/>
      <w:bookmarkEnd w:id="827"/>
      <w:r>
        <w:rPr>
          <w:rStyle w:val="s1"/>
        </w:rPr>
        <w:t xml:space="preserve">Статья 464. Плательщики сбора </w:t>
      </w:r>
    </w:p>
    <w:p w:rsidR="00000000" w:rsidRDefault="0044141D">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w:t>
      </w:r>
      <w:r>
        <w:rPr>
          <w:rStyle w:val="s0"/>
        </w:rPr>
        <w:t>а) для реализации на аукционах.</w:t>
      </w:r>
    </w:p>
    <w:p w:rsidR="00000000" w:rsidRDefault="0044141D">
      <w:pPr>
        <w:ind w:firstLine="400"/>
        <w:jc w:val="both"/>
      </w:pPr>
      <w:r>
        <w:t> </w:t>
      </w:r>
    </w:p>
    <w:p w:rsidR="00000000" w:rsidRDefault="0044141D">
      <w:pPr>
        <w:ind w:left="1200" w:hanging="800"/>
        <w:jc w:val="both"/>
      </w:pPr>
      <w:bookmarkStart w:id="828" w:name="SUB4650000"/>
      <w:bookmarkEnd w:id="828"/>
      <w:r>
        <w:rPr>
          <w:rStyle w:val="s1"/>
        </w:rPr>
        <w:t xml:space="preserve">Статья 465. Объект обложения </w:t>
      </w:r>
    </w:p>
    <w:p w:rsidR="00000000" w:rsidRDefault="0044141D">
      <w:pPr>
        <w:jc w:val="both"/>
      </w:pPr>
      <w:r>
        <w:rPr>
          <w:rStyle w:val="s3"/>
        </w:rPr>
        <w:t xml:space="preserve">В пункт 1 внесены изменения в соответствии с </w:t>
      </w:r>
      <w:hyperlink r:id="rId7108" w:anchor="sub_id=465"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7109" w:anchor="sub_id=46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44141D">
      <w:pPr>
        <w:jc w:val="both"/>
      </w:pPr>
      <w:r>
        <w:rPr>
          <w:rStyle w:val="s3"/>
        </w:rPr>
        <w:t xml:space="preserve">В пункт 2 внесены изменения в соответствии с </w:t>
      </w:r>
      <w:hyperlink r:id="rId7110" w:anchor="sub_id=700" w:history="1">
        <w:r>
          <w:rPr>
            <w:rStyle w:val="a3"/>
            <w:i/>
            <w:iCs/>
            <w:color w:val="0000FF"/>
            <w:u w:val="single"/>
          </w:rPr>
          <w:t>Законом</w:t>
        </w:r>
      </w:hyperlink>
      <w:r>
        <w:rPr>
          <w:rStyle w:val="s3"/>
        </w:rPr>
        <w:t xml:space="preserve"> РК от 15.01.14 г. № 164-V (</w:t>
      </w:r>
      <w:hyperlink r:id="rId7111" w:anchor="sub_id=46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44141D">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44141D">
      <w:pPr>
        <w:jc w:val="both"/>
      </w:pPr>
      <w:r>
        <w:rPr>
          <w:rStyle w:val="s3"/>
        </w:rPr>
        <w:t xml:space="preserve">Подпункт 2 изложен в редакции </w:t>
      </w:r>
      <w:hyperlink r:id="rId7112" w:anchor="sub_id=465" w:history="1">
        <w:r>
          <w:rPr>
            <w:rStyle w:val="a3"/>
            <w:i/>
            <w:iCs/>
            <w:color w:val="0000FF"/>
            <w:u w:val="single"/>
          </w:rPr>
          <w:t>Закона</w:t>
        </w:r>
      </w:hyperlink>
      <w:r>
        <w:rPr>
          <w:rStyle w:val="s3"/>
        </w:rPr>
        <w:t xml:space="preserve"> РК от 29.09.14 г. № 239-V (</w:t>
      </w:r>
      <w:hyperlink r:id="rId7113" w:anchor="sub_id=4650202" w:history="1">
        <w:r>
          <w:rPr>
            <w:rStyle w:val="a3"/>
            <w:i/>
            <w:iCs/>
            <w:color w:val="0000FF"/>
            <w:u w:val="single"/>
          </w:rPr>
          <w:t>см. стар. ред.</w:t>
        </w:r>
      </w:hyperlink>
      <w:r>
        <w:rPr>
          <w:rStyle w:val="s3"/>
        </w:rPr>
        <w:t>)</w:t>
      </w:r>
    </w:p>
    <w:p w:rsidR="00000000" w:rsidRDefault="0044141D">
      <w:pPr>
        <w:ind w:firstLine="400"/>
        <w:jc w:val="both"/>
      </w:pPr>
      <w:r>
        <w:rPr>
          <w:rStyle w:val="s0"/>
        </w:rPr>
        <w:t>2) с аукционов, проводимых органами юсти</w:t>
      </w:r>
      <w:r>
        <w:rPr>
          <w:rStyle w:val="s0"/>
        </w:rPr>
        <w:t>ции по принудительному исполнению исполнительных документов;</w:t>
      </w:r>
    </w:p>
    <w:p w:rsidR="00000000" w:rsidRDefault="0044141D">
      <w:pPr>
        <w:jc w:val="both"/>
      </w:pPr>
      <w:r>
        <w:rPr>
          <w:rStyle w:val="s3"/>
        </w:rPr>
        <w:t xml:space="preserve">В подпункт 3 внесены изменения в соответствии с </w:t>
      </w:r>
      <w:hyperlink r:id="rId7114" w:anchor="sub_id=465" w:history="1">
        <w:r>
          <w:rPr>
            <w:rStyle w:val="a4"/>
            <w:i/>
            <w:iCs/>
          </w:rPr>
          <w:t>Законом</w:t>
        </w:r>
      </w:hyperlink>
      <w:r>
        <w:rPr>
          <w:rStyle w:val="s3"/>
        </w:rPr>
        <w:t xml:space="preserve"> РК от 30.11.16 г. № 26-VI (введены в действие с 1 января 2</w:t>
      </w:r>
      <w:r>
        <w:rPr>
          <w:rStyle w:val="s3"/>
        </w:rPr>
        <w:t>017 г.) (</w:t>
      </w:r>
      <w:hyperlink r:id="rId7115" w:anchor="sub_id=4650203" w:history="1">
        <w:r>
          <w:rPr>
            <w:rStyle w:val="a4"/>
            <w:i/>
            <w:iCs/>
          </w:rPr>
          <w:t>см. стар. ред.</w:t>
        </w:r>
      </w:hyperlink>
      <w:r>
        <w:rPr>
          <w:rStyle w:val="s3"/>
        </w:rPr>
        <w:t>)</w:t>
      </w:r>
    </w:p>
    <w:p w:rsidR="00000000" w:rsidRDefault="0044141D">
      <w:pPr>
        <w:ind w:firstLine="400"/>
        <w:jc w:val="both"/>
      </w:pPr>
      <w:r>
        <w:rPr>
          <w:rStyle w:val="s0"/>
        </w:rPr>
        <w:t>3) со специализированных открытых аукционов в части:</w:t>
      </w:r>
    </w:p>
    <w:p w:rsidR="00000000" w:rsidRDefault="0044141D">
      <w:pPr>
        <w:ind w:firstLine="400"/>
        <w:jc w:val="both"/>
      </w:pPr>
      <w:r>
        <w:rPr>
          <w:rStyle w:val="s0"/>
        </w:rPr>
        <w:t xml:space="preserve">реализации имущества, ограниченного в распоряжении налоговыми органами; </w:t>
      </w:r>
    </w:p>
    <w:p w:rsidR="00000000" w:rsidRDefault="0044141D">
      <w:pPr>
        <w:ind w:firstLine="426"/>
        <w:jc w:val="both"/>
      </w:pPr>
      <w:r>
        <w:t xml:space="preserve">реализации товаров, </w:t>
      </w:r>
      <w:r>
        <w:t>задержанных таможенными органами;</w:t>
      </w:r>
    </w:p>
    <w:p w:rsidR="00000000" w:rsidRDefault="0044141D">
      <w:pPr>
        <w:ind w:firstLine="400"/>
        <w:jc w:val="both"/>
      </w:pPr>
      <w:r>
        <w:rPr>
          <w:rStyle w:val="s0"/>
        </w:rPr>
        <w:t xml:space="preserve">реализации имущества, заложенного в целях обеспечения налоговых обязательств; </w:t>
      </w:r>
    </w:p>
    <w:p w:rsidR="00000000" w:rsidRDefault="0044141D">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44141D">
      <w:pPr>
        <w:ind w:firstLine="400"/>
        <w:jc w:val="both"/>
      </w:pPr>
      <w:r>
        <w:rPr>
          <w:rStyle w:val="s0"/>
        </w:rPr>
        <w:t xml:space="preserve">4) с аукционов по реализации: </w:t>
      </w:r>
    </w:p>
    <w:p w:rsidR="00000000" w:rsidRDefault="0044141D">
      <w:pPr>
        <w:ind w:firstLine="400"/>
        <w:jc w:val="both"/>
      </w:pPr>
      <w:r>
        <w:rPr>
          <w:rStyle w:val="s0"/>
        </w:rPr>
        <w:t>имущества, конфискованно</w:t>
      </w:r>
      <w:r>
        <w:rPr>
          <w:rStyle w:val="s0"/>
        </w:rPr>
        <w:t xml:space="preserve">го в доход государства на основании исполнительных документов судов; </w:t>
      </w:r>
    </w:p>
    <w:p w:rsidR="00000000" w:rsidRDefault="0044141D">
      <w:pPr>
        <w:ind w:firstLine="400"/>
        <w:jc w:val="both"/>
      </w:pPr>
      <w:r>
        <w:rPr>
          <w:rStyle w:val="s0"/>
        </w:rPr>
        <w:t xml:space="preserve">имущества, признанного в установленном </w:t>
      </w:r>
      <w:hyperlink r:id="rId7116" w:history="1">
        <w:r>
          <w:rPr>
            <w:rStyle w:val="a3"/>
            <w:color w:val="0000FF"/>
            <w:u w:val="single"/>
          </w:rPr>
          <w:t>порядке бесхозяйным</w:t>
        </w:r>
      </w:hyperlink>
      <w:r>
        <w:rPr>
          <w:rStyle w:val="s0"/>
        </w:rPr>
        <w:t xml:space="preserve">; </w:t>
      </w:r>
    </w:p>
    <w:p w:rsidR="00000000" w:rsidRDefault="0044141D">
      <w:pPr>
        <w:ind w:firstLine="400"/>
        <w:jc w:val="both"/>
      </w:pPr>
      <w:r>
        <w:rPr>
          <w:rStyle w:val="s0"/>
        </w:rPr>
        <w:t xml:space="preserve">имущества, перешедшего в установленном </w:t>
      </w:r>
      <w:hyperlink r:id="rId7117" w:history="1">
        <w:r>
          <w:rPr>
            <w:rStyle w:val="a3"/>
            <w:color w:val="0000FF"/>
            <w:u w:val="single"/>
          </w:rPr>
          <w:t>порядке</w:t>
        </w:r>
      </w:hyperlink>
      <w:r>
        <w:rPr>
          <w:rStyle w:val="s0"/>
        </w:rPr>
        <w:t xml:space="preserve"> государству; </w:t>
      </w:r>
    </w:p>
    <w:p w:rsidR="00000000" w:rsidRDefault="0044141D">
      <w:pPr>
        <w:jc w:val="both"/>
      </w:pPr>
      <w:r>
        <w:rPr>
          <w:rStyle w:val="s3"/>
        </w:rPr>
        <w:t xml:space="preserve">Подпункт 5 изложен в редакции </w:t>
      </w:r>
      <w:hyperlink r:id="rId7118" w:anchor="sub_id=465" w:history="1">
        <w:r>
          <w:rPr>
            <w:rStyle w:val="a3"/>
            <w:i/>
            <w:iCs/>
            <w:color w:val="0000FF"/>
            <w:u w:val="single"/>
          </w:rPr>
          <w:t>Закона</w:t>
        </w:r>
      </w:hyperlink>
      <w:r>
        <w:rPr>
          <w:rStyle w:val="s3"/>
        </w:rPr>
        <w:t xml:space="preserve"> РК от 07.03.14 г. № 177-V (</w:t>
      </w:r>
      <w:hyperlink r:id="rId7119" w:anchor="sub_id=4650205" w:history="1">
        <w:r>
          <w:rPr>
            <w:rStyle w:val="a3"/>
            <w:i/>
            <w:iCs/>
            <w:color w:val="0000FF"/>
            <w:u w:val="single"/>
          </w:rPr>
          <w:t>см. стар. ред.</w:t>
        </w:r>
      </w:hyperlink>
      <w:r>
        <w:rPr>
          <w:rStyle w:val="s3"/>
        </w:rPr>
        <w:t>)</w:t>
      </w:r>
    </w:p>
    <w:p w:rsidR="00000000" w:rsidRDefault="0044141D">
      <w:pPr>
        <w:ind w:firstLine="400"/>
        <w:jc w:val="both"/>
      </w:pPr>
      <w:r>
        <w:rPr>
          <w:rStyle w:val="s0"/>
        </w:rPr>
        <w:t>5) с аукционов по реализации имущественной массы юридических лиц - банкротов;</w:t>
      </w:r>
    </w:p>
    <w:p w:rsidR="00000000" w:rsidRDefault="0044141D">
      <w:pPr>
        <w:jc w:val="both"/>
      </w:pPr>
      <w:r>
        <w:rPr>
          <w:rStyle w:val="s3"/>
        </w:rPr>
        <w:t xml:space="preserve">Подпункт 6 изложен в редакции </w:t>
      </w:r>
      <w:hyperlink r:id="rId7120" w:anchor="sub_id=816" w:history="1">
        <w:r>
          <w:rPr>
            <w:rStyle w:val="a3"/>
            <w:i/>
            <w:iCs/>
            <w:color w:val="0000FF"/>
            <w:u w:val="single"/>
          </w:rPr>
          <w:t>Закона</w:t>
        </w:r>
      </w:hyperlink>
      <w:r>
        <w:rPr>
          <w:rStyle w:val="s3"/>
        </w:rPr>
        <w:t xml:space="preserve"> </w:t>
      </w:r>
      <w:r>
        <w:rPr>
          <w:rStyle w:val="s3"/>
        </w:rPr>
        <w:t>РК от 21.06.13 г. № 106-V (</w:t>
      </w:r>
      <w:hyperlink r:id="rId7121" w:anchor="sub_id=4650206" w:history="1">
        <w:r>
          <w:rPr>
            <w:rStyle w:val="a3"/>
            <w:i/>
            <w:iCs/>
            <w:color w:val="0000FF"/>
            <w:u w:val="single"/>
          </w:rPr>
          <w:t>см. стар. ред.</w:t>
        </w:r>
      </w:hyperlink>
      <w:r>
        <w:rPr>
          <w:rStyle w:val="s3"/>
        </w:rPr>
        <w:t>)</w:t>
      </w:r>
    </w:p>
    <w:p w:rsidR="00000000" w:rsidRDefault="0044141D">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w:t>
      </w:r>
      <w:r>
        <w:t>анизаций;</w:t>
      </w:r>
    </w:p>
    <w:p w:rsidR="00000000" w:rsidRDefault="0044141D">
      <w:pPr>
        <w:ind w:firstLine="400"/>
        <w:jc w:val="both"/>
      </w:pPr>
      <w:r>
        <w:rPr>
          <w:rStyle w:val="s0"/>
        </w:rPr>
        <w:t xml:space="preserve">7) на торгах </w:t>
      </w:r>
      <w:hyperlink r:id="rId7122" w:anchor="sub_id=830000" w:history="1">
        <w:r>
          <w:rPr>
            <w:rStyle w:val="a3"/>
            <w:color w:val="0000FF"/>
            <w:u w:val="single"/>
          </w:rPr>
          <w:t>фондовой биржи</w:t>
        </w:r>
      </w:hyperlink>
      <w:r>
        <w:rPr>
          <w:rStyle w:val="s0"/>
        </w:rPr>
        <w:t xml:space="preserve">, функционирующей на территории Республики Казахстан; </w:t>
      </w:r>
    </w:p>
    <w:p w:rsidR="00000000" w:rsidRDefault="0044141D">
      <w:pPr>
        <w:ind w:firstLine="400"/>
        <w:jc w:val="both"/>
      </w:pPr>
      <w:r>
        <w:rPr>
          <w:rStyle w:val="s0"/>
        </w:rPr>
        <w:t>8) с аукционов по реализации ценных бумаг;</w:t>
      </w:r>
    </w:p>
    <w:p w:rsidR="00000000" w:rsidRDefault="0044141D">
      <w:pPr>
        <w:jc w:val="both"/>
      </w:pPr>
      <w:r>
        <w:rPr>
          <w:rStyle w:val="s3"/>
        </w:rPr>
        <w:t>Пункт 2 дополнен подпунктом 9 в соотве</w:t>
      </w:r>
      <w:r>
        <w:rPr>
          <w:rStyle w:val="s3"/>
        </w:rPr>
        <w:t xml:space="preserve">тствии с </w:t>
      </w:r>
      <w:hyperlink r:id="rId7123" w:anchor="sub_id=200" w:history="1">
        <w:r>
          <w:rPr>
            <w:rStyle w:val="a3"/>
            <w:i/>
            <w:iCs/>
            <w:color w:val="0000FF"/>
            <w:u w:val="single"/>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7124" w:history="1">
        <w:r>
          <w:rPr>
            <w:rStyle w:val="a3"/>
            <w:i/>
            <w:iCs/>
            <w:color w:val="0000FF"/>
            <w:u w:val="single"/>
          </w:rPr>
          <w:t>опубликования</w:t>
        </w:r>
      </w:hyperlink>
      <w:r>
        <w:rPr>
          <w:rStyle w:val="s3"/>
        </w:rPr>
        <w:t>)</w:t>
      </w:r>
    </w:p>
    <w:p w:rsidR="00000000" w:rsidRDefault="0044141D">
      <w:pPr>
        <w:ind w:firstLine="400"/>
        <w:jc w:val="both"/>
      </w:pPr>
      <w:r>
        <w:rPr>
          <w:rStyle w:val="s0"/>
        </w:rPr>
        <w:t xml:space="preserve">9) с аукционов, проводимых в соответствии с </w:t>
      </w:r>
      <w:hyperlink r:id="rId7125" w:history="1">
        <w:r>
          <w:rPr>
            <w:rStyle w:val="a3"/>
            <w:color w:val="0000FF"/>
            <w:u w:val="single"/>
          </w:rPr>
          <w:t>Законом</w:t>
        </w:r>
      </w:hyperlink>
      <w:r>
        <w:rPr>
          <w:rStyle w:val="s0"/>
        </w:rPr>
        <w:t xml:space="preserve"> Республики Казахстан «О государственных закупках».</w:t>
      </w:r>
    </w:p>
    <w:p w:rsidR="00000000" w:rsidRDefault="0044141D">
      <w:pPr>
        <w:ind w:firstLine="400"/>
        <w:jc w:val="both"/>
      </w:pPr>
      <w:r>
        <w:t> </w:t>
      </w:r>
    </w:p>
    <w:p w:rsidR="00000000" w:rsidRDefault="0044141D">
      <w:pPr>
        <w:jc w:val="both"/>
      </w:pPr>
      <w:bookmarkStart w:id="829" w:name="SUB4660000"/>
      <w:bookmarkEnd w:id="829"/>
      <w:r>
        <w:rPr>
          <w:rStyle w:val="s3"/>
        </w:rPr>
        <w:t xml:space="preserve">Статья 466 изложена в редакции </w:t>
      </w:r>
      <w:hyperlink r:id="rId7126" w:anchor="sub_id=466" w:history="1">
        <w:r>
          <w:rPr>
            <w:rStyle w:val="a3"/>
            <w:i/>
            <w:iCs/>
            <w:color w:val="0000FF"/>
            <w:u w:val="single"/>
          </w:rPr>
          <w:t>Закона</w:t>
        </w:r>
      </w:hyperlink>
      <w:r>
        <w:rPr>
          <w:rStyle w:val="s3"/>
        </w:rPr>
        <w:t xml:space="preserve"> РК от 21.07.11 г. № 467-IV (введены в действие с 1 января 2012 г.) (</w:t>
      </w:r>
      <w:hyperlink r:id="rId7127" w:anchor="sub_id=46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466. Став</w:t>
      </w:r>
      <w:r>
        <w:rPr>
          <w:rStyle w:val="s1"/>
        </w:rPr>
        <w:t>ка сбора</w:t>
      </w:r>
    </w:p>
    <w:p w:rsidR="00000000" w:rsidRDefault="0044141D">
      <w:pPr>
        <w:ind w:left="1200" w:hanging="800"/>
        <w:jc w:val="both"/>
      </w:pPr>
      <w:r>
        <w:rPr>
          <w:rStyle w:val="s0"/>
        </w:rPr>
        <w:t>Ставка сбора устанавливается в размере 3 процентов.</w:t>
      </w:r>
    </w:p>
    <w:p w:rsidR="00000000" w:rsidRDefault="0044141D">
      <w:pPr>
        <w:ind w:firstLine="400"/>
        <w:jc w:val="both"/>
      </w:pPr>
      <w:r>
        <w:t> </w:t>
      </w:r>
    </w:p>
    <w:p w:rsidR="00000000" w:rsidRDefault="0044141D">
      <w:pPr>
        <w:ind w:left="1200" w:hanging="800"/>
        <w:jc w:val="both"/>
      </w:pPr>
      <w:bookmarkStart w:id="830" w:name="SUB4670000"/>
      <w:bookmarkEnd w:id="830"/>
      <w:r>
        <w:rPr>
          <w:rStyle w:val="s1"/>
        </w:rPr>
        <w:t>Статья 467. Порядок исчисления и уплаты</w:t>
      </w:r>
    </w:p>
    <w:p w:rsidR="00000000" w:rsidRDefault="0044141D">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44141D">
      <w:pPr>
        <w:ind w:firstLine="400"/>
        <w:jc w:val="both"/>
      </w:pPr>
      <w:r>
        <w:rPr>
          <w:rStyle w:val="s0"/>
        </w:rPr>
        <w:t xml:space="preserve">2. Исключен в соответствии с </w:t>
      </w:r>
      <w:hyperlink r:id="rId7128" w:anchor="sub_id=7467" w:history="1">
        <w:r>
          <w:rPr>
            <w:rStyle w:val="a3"/>
            <w:color w:val="0000FF"/>
            <w:u w:val="single"/>
          </w:rPr>
          <w:t>Законом</w:t>
        </w:r>
      </w:hyperlink>
      <w:r>
        <w:rPr>
          <w:rStyle w:val="s0"/>
        </w:rPr>
        <w:t xml:space="preserve"> РК от 15.01.14 г. № 164-V </w:t>
      </w:r>
      <w:r>
        <w:rPr>
          <w:rStyle w:val="s3"/>
        </w:rPr>
        <w:t>(</w:t>
      </w:r>
      <w:hyperlink r:id="rId7129" w:anchor="sub_id=4670200" w:history="1">
        <w:r>
          <w:rPr>
            <w:rStyle w:val="a3"/>
            <w:i/>
            <w:iCs/>
            <w:color w:val="0000FF"/>
            <w:u w:val="single"/>
          </w:rPr>
          <w:t>см. стар. ред.</w:t>
        </w:r>
      </w:hyperlink>
      <w:r>
        <w:rPr>
          <w:rStyle w:val="s3"/>
        </w:rPr>
        <w:t>)</w:t>
      </w:r>
    </w:p>
    <w:p w:rsidR="00000000" w:rsidRDefault="0044141D">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44141D">
      <w:pPr>
        <w:ind w:firstLine="400"/>
        <w:jc w:val="both"/>
      </w:pPr>
      <w:r>
        <w:rPr>
          <w:rStyle w:val="s3"/>
        </w:rPr>
        <w:t xml:space="preserve">4. Исключен в соответствии с </w:t>
      </w:r>
      <w:hyperlink r:id="rId7130" w:anchor="sub_id=467"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 (</w:t>
      </w:r>
      <w:hyperlink r:id="rId7131" w:anchor="sub_id=4670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831" w:name="SUB4680000"/>
      <w:bookmarkEnd w:id="831"/>
      <w:r>
        <w:rPr>
          <w:rStyle w:val="s1"/>
        </w:rPr>
        <w:t>Статья 468. Налоговая декларация</w:t>
      </w:r>
    </w:p>
    <w:p w:rsidR="00000000" w:rsidRDefault="0044141D">
      <w:pPr>
        <w:jc w:val="both"/>
      </w:pPr>
      <w:r>
        <w:rPr>
          <w:rStyle w:val="s3"/>
        </w:rPr>
        <w:t xml:space="preserve">В пункт 1 внесены изменения в соответствии с </w:t>
      </w:r>
      <w:hyperlink r:id="rId7132" w:anchor="sub_id=468" w:history="1">
        <w:r>
          <w:rPr>
            <w:rStyle w:val="a3"/>
            <w:i/>
            <w:iCs/>
            <w:color w:val="0000FF"/>
            <w:u w:val="single"/>
          </w:rPr>
          <w:t>Законом</w:t>
        </w:r>
      </w:hyperlink>
      <w:r>
        <w:rPr>
          <w:rStyle w:val="s3"/>
        </w:rPr>
        <w:t xml:space="preserve"> РК от 05.12.13 г. № 152-V (введены в действие с 1 января 2014 г.) (</w:t>
      </w:r>
      <w:hyperlink r:id="rId7133" w:anchor="sub_id=4680000" w:history="1">
        <w:r>
          <w:rPr>
            <w:rStyle w:val="a3"/>
            <w:i/>
            <w:iCs/>
            <w:color w:val="0000FF"/>
            <w:u w:val="single"/>
          </w:rPr>
          <w:t>см. стар. ред.</w:t>
        </w:r>
      </w:hyperlink>
      <w:r>
        <w:rPr>
          <w:rStyle w:val="s3"/>
        </w:rPr>
        <w:t>)</w:t>
      </w:r>
    </w:p>
    <w:p w:rsidR="00000000" w:rsidRDefault="0044141D">
      <w:pPr>
        <w:ind w:firstLine="400"/>
        <w:jc w:val="both"/>
      </w:pPr>
      <w:r>
        <w:rPr>
          <w:rStyle w:val="s0"/>
        </w:rPr>
        <w:t>1. Плате</w:t>
      </w:r>
      <w:r>
        <w:rPr>
          <w:rStyle w:val="s0"/>
        </w:rPr>
        <w:t xml:space="preserve">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7134" w:history="1">
        <w:r>
          <w:rPr>
            <w:rStyle w:val="a3"/>
            <w:color w:val="0000FF"/>
            <w:u w:val="single"/>
          </w:rPr>
          <w:t>декларацию п</w:t>
        </w:r>
        <w:r>
          <w:rPr>
            <w:rStyle w:val="a3"/>
            <w:color w:val="0000FF"/>
            <w:u w:val="single"/>
          </w:rPr>
          <w:t>о сбору</w:t>
        </w:r>
      </w:hyperlink>
      <w:r>
        <w:rPr>
          <w:rStyle w:val="s0"/>
        </w:rPr>
        <w:t>.</w:t>
      </w:r>
    </w:p>
    <w:p w:rsidR="00000000" w:rsidRDefault="0044141D">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w:t>
      </w:r>
      <w:r>
        <w:rPr>
          <w:rStyle w:val="s0"/>
        </w:rPr>
        <w:t xml:space="preserve"> обложения по </w:t>
      </w:r>
      <w:hyperlink r:id="rId7135" w:anchor="sub_id=1" w:history="1">
        <w:r>
          <w:rPr>
            <w:rStyle w:val="a3"/>
            <w:color w:val="0000FF"/>
            <w:u w:val="single"/>
          </w:rPr>
          <w:t>форме</w:t>
        </w:r>
      </w:hyperlink>
      <w:r>
        <w:rPr>
          <w:rStyle w:val="s0"/>
        </w:rPr>
        <w:t>, установленной уполномоченным органом.</w:t>
      </w:r>
    </w:p>
    <w:p w:rsidR="00000000" w:rsidRDefault="0044141D">
      <w:pPr>
        <w:jc w:val="center"/>
      </w:pPr>
      <w:r>
        <w:t> </w:t>
      </w:r>
    </w:p>
    <w:p w:rsidR="00000000" w:rsidRDefault="0044141D">
      <w:pPr>
        <w:jc w:val="center"/>
      </w:pPr>
      <w:r>
        <w:t> </w:t>
      </w:r>
    </w:p>
    <w:p w:rsidR="00000000" w:rsidRDefault="0044141D">
      <w:pPr>
        <w:jc w:val="center"/>
      </w:pPr>
      <w:bookmarkStart w:id="832" w:name="SUB4690000"/>
      <w:bookmarkEnd w:id="832"/>
      <w:r>
        <w:rPr>
          <w:rStyle w:val="s1"/>
        </w:rPr>
        <w:t xml:space="preserve">Глава 67. ЛИЦЕНЗИОННЫЙ СБОР ЗА ПРАВО ЗАНЯТИЯ </w:t>
      </w:r>
    </w:p>
    <w:p w:rsidR="00000000" w:rsidRDefault="0044141D">
      <w:pPr>
        <w:jc w:val="center"/>
      </w:pPr>
      <w:r>
        <w:rPr>
          <w:rStyle w:val="s1"/>
        </w:rPr>
        <w:t>ОТДЕЛЬНЫМИ ВИДАМИ ДЕЯТЕЛЬНОСТИ</w:t>
      </w:r>
    </w:p>
    <w:p w:rsidR="00000000" w:rsidRDefault="0044141D">
      <w:pPr>
        <w:ind w:firstLine="400"/>
        <w:jc w:val="both"/>
      </w:pPr>
      <w:r>
        <w:t> </w:t>
      </w:r>
    </w:p>
    <w:p w:rsidR="00000000" w:rsidRDefault="0044141D">
      <w:pPr>
        <w:ind w:left="1200" w:hanging="800"/>
        <w:jc w:val="both"/>
      </w:pPr>
      <w:r>
        <w:rPr>
          <w:rStyle w:val="s1"/>
        </w:rPr>
        <w:t xml:space="preserve">Статья 469. Общие положения </w:t>
      </w:r>
    </w:p>
    <w:p w:rsidR="00000000" w:rsidRDefault="0044141D">
      <w:pPr>
        <w:ind w:firstLine="400"/>
        <w:jc w:val="both"/>
      </w:pPr>
      <w:r>
        <w:rPr>
          <w:rStyle w:val="s0"/>
        </w:rPr>
        <w:t>1. Лиц</w:t>
      </w:r>
      <w:r>
        <w:rPr>
          <w:rStyle w:val="s0"/>
        </w:rPr>
        <w:t xml:space="preserve">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7136" w:anchor="sub_id=280000" w:history="1">
        <w:r>
          <w:rPr>
            <w:rStyle w:val="a3"/>
            <w:color w:val="0000FF"/>
            <w:u w:val="single"/>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44141D">
      <w:pPr>
        <w:jc w:val="both"/>
      </w:pPr>
      <w:hyperlink r:id="rId7137" w:history="1">
        <w:r>
          <w:rPr>
            <w:rStyle w:val="a3"/>
            <w:rFonts w:ascii="Wingdings" w:hAnsi="Wingdings"/>
            <w:i/>
            <w:iCs/>
            <w:color w:val="0000FF"/>
            <w:u w:val="single"/>
          </w:rPr>
          <w:t>*</w:t>
        </w:r>
      </w:hyperlink>
    </w:p>
    <w:p w:rsidR="00000000" w:rsidRDefault="0044141D">
      <w:pPr>
        <w:ind w:firstLine="400"/>
        <w:jc w:val="both"/>
      </w:pPr>
      <w:r>
        <w:rPr>
          <w:rStyle w:val="s0"/>
        </w:rPr>
        <w:t>2. Выдача лицензий осуществляетс</w:t>
      </w:r>
      <w:r>
        <w:rPr>
          <w:rStyle w:val="s0"/>
        </w:rPr>
        <w:t xml:space="preserve">я уполномоченным государственным органом (далее - лицензиар) в порядке и случаях, установленных </w:t>
      </w:r>
      <w:hyperlink r:id="rId7138" w:anchor="sub_id=28" w:history="1">
        <w:r>
          <w:rPr>
            <w:rStyle w:val="a3"/>
            <w:color w:val="0000FF"/>
            <w:u w:val="single"/>
          </w:rPr>
          <w:t>законодательством</w:t>
        </w:r>
      </w:hyperlink>
      <w:r>
        <w:rPr>
          <w:rStyle w:val="s0"/>
        </w:rPr>
        <w:t xml:space="preserve"> Республики Казахстан.</w:t>
      </w:r>
    </w:p>
    <w:p w:rsidR="00000000" w:rsidRDefault="0044141D">
      <w:pPr>
        <w:ind w:firstLine="400"/>
        <w:jc w:val="both"/>
      </w:pPr>
      <w:r>
        <w:rPr>
          <w:rStyle w:val="s0"/>
        </w:rPr>
        <w:t>3. Лицензиары ежеквартально не позднее 1</w:t>
      </w:r>
      <w:r>
        <w:rPr>
          <w:rStyle w:val="s0"/>
        </w:rPr>
        <w:t xml:space="preserve">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7139" w:history="1">
        <w:r>
          <w:rPr>
            <w:rStyle w:val="a3"/>
            <w:color w:val="0000FF"/>
            <w:u w:val="single"/>
          </w:rPr>
          <w:t>форме</w:t>
        </w:r>
      </w:hyperlink>
      <w:r>
        <w:rPr>
          <w:rStyle w:val="s0"/>
        </w:rPr>
        <w:t>, установленной уполномоченн</w:t>
      </w:r>
      <w:r>
        <w:rPr>
          <w:rStyle w:val="s0"/>
        </w:rPr>
        <w:t>ым органом.</w:t>
      </w:r>
    </w:p>
    <w:p w:rsidR="00000000" w:rsidRDefault="0044141D">
      <w:pPr>
        <w:ind w:firstLine="400"/>
        <w:jc w:val="both"/>
      </w:pPr>
      <w:r>
        <w:t> </w:t>
      </w:r>
    </w:p>
    <w:p w:rsidR="00000000" w:rsidRDefault="0044141D">
      <w:pPr>
        <w:jc w:val="both"/>
      </w:pPr>
      <w:bookmarkStart w:id="833" w:name="SUB4700000"/>
      <w:bookmarkEnd w:id="833"/>
      <w:r>
        <w:rPr>
          <w:rStyle w:val="s3"/>
        </w:rPr>
        <w:t xml:space="preserve">Статья 470 изложена в редакции </w:t>
      </w:r>
      <w:hyperlink r:id="rId7140" w:anchor="sub_id=470" w:history="1">
        <w:r>
          <w:rPr>
            <w:rStyle w:val="a3"/>
            <w:i/>
            <w:iCs/>
            <w:color w:val="0000FF"/>
            <w:u w:val="single"/>
          </w:rPr>
          <w:t>Закона</w:t>
        </w:r>
      </w:hyperlink>
      <w:r>
        <w:rPr>
          <w:rStyle w:val="s3"/>
        </w:rPr>
        <w:t xml:space="preserve"> РК от 18.06.14 г. № 210-V (введено в действие с 1 января 2015 г.) (</w:t>
      </w:r>
      <w:hyperlink r:id="rId7141" w:anchor="sub_id=47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470. Плательщики сбора</w:t>
      </w:r>
    </w:p>
    <w:p w:rsidR="00000000" w:rsidRDefault="0044141D">
      <w:pPr>
        <w:ind w:firstLine="400"/>
        <w:jc w:val="both"/>
      </w:pPr>
      <w:r>
        <w:rPr>
          <w:rStyle w:val="s0"/>
        </w:rPr>
        <w:t>Плательщиками сбора являются физические и юридические лица, получающие лицензию, а также получившие лицензию на осуществление</w:t>
      </w:r>
      <w:r>
        <w:rPr>
          <w:rStyle w:val="s0"/>
        </w:rPr>
        <w:t xml:space="preserve"> видов деятельности, указанных в </w:t>
      </w:r>
      <w:hyperlink w:anchor="sub4720200" w:history="1">
        <w:r>
          <w:rPr>
            <w:rStyle w:val="a3"/>
            <w:color w:val="0000FF"/>
            <w:u w:val="single"/>
          </w:rPr>
          <w:t>пункте 2 статьи 472</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834" w:name="SUB4710000"/>
      <w:bookmarkEnd w:id="834"/>
      <w:r>
        <w:rPr>
          <w:rStyle w:val="s3"/>
        </w:rPr>
        <w:t xml:space="preserve">В статью 471 внесены изменения в соответствии с </w:t>
      </w:r>
      <w:hyperlink r:id="rId7142" w:anchor="sub_id=77" w:history="1">
        <w:r>
          <w:rPr>
            <w:rStyle w:val="a4"/>
            <w:i/>
            <w:iCs/>
          </w:rPr>
          <w:t>Законом</w:t>
        </w:r>
      </w:hyperlink>
      <w:r>
        <w:rPr>
          <w:rStyle w:val="s3"/>
        </w:rPr>
        <w:t xml:space="preserve"> РК от 12.02.</w:t>
      </w:r>
      <w:r>
        <w:rPr>
          <w:rStyle w:val="s3"/>
        </w:rPr>
        <w:t>09 г. № 133-IV (введен в действие с 1 января 2009 г.) (</w:t>
      </w:r>
      <w:hyperlink r:id="rId7143" w:anchor="sub_id=4710000" w:history="1">
        <w:r>
          <w:rPr>
            <w:rStyle w:val="a4"/>
            <w:i/>
            <w:iCs/>
          </w:rPr>
          <w:t>см. стар. ред.</w:t>
        </w:r>
      </w:hyperlink>
      <w:r>
        <w:rPr>
          <w:rStyle w:val="s3"/>
        </w:rPr>
        <w:t xml:space="preserve">); </w:t>
      </w:r>
      <w:hyperlink r:id="rId7144" w:anchor="sub_id=318" w:history="1">
        <w:r>
          <w:rPr>
            <w:rStyle w:val="a4"/>
            <w:i/>
            <w:iCs/>
          </w:rPr>
          <w:t>Законом</w:t>
        </w:r>
      </w:hyperlink>
      <w:r>
        <w:rPr>
          <w:rStyle w:val="s3"/>
        </w:rPr>
        <w:t xml:space="preserve"> РК от 04.0</w:t>
      </w:r>
      <w:r>
        <w:rPr>
          <w:rStyle w:val="s3"/>
        </w:rPr>
        <w:t xml:space="preserve">7.09 г. № 167-IV (введен в действие по истечении тридцати календарных дней после его первого официального </w:t>
      </w:r>
      <w:hyperlink r:id="rId7145" w:anchor="sub_id=20000" w:history="1">
        <w:r>
          <w:rPr>
            <w:rStyle w:val="a4"/>
            <w:i/>
            <w:iCs/>
          </w:rPr>
          <w:t>опубликования</w:t>
        </w:r>
      </w:hyperlink>
      <w:r>
        <w:rPr>
          <w:rStyle w:val="s3"/>
        </w:rPr>
        <w:t>) (</w:t>
      </w:r>
      <w:hyperlink r:id="rId7146" w:anchor="sub_id=4710000" w:history="1">
        <w:r>
          <w:rPr>
            <w:rStyle w:val="a4"/>
            <w:i/>
            <w:iCs/>
          </w:rPr>
          <w:t>см. стар. ред.</w:t>
        </w:r>
      </w:hyperlink>
      <w:r>
        <w:rPr>
          <w:rStyle w:val="s3"/>
        </w:rPr>
        <w:t xml:space="preserve">); </w:t>
      </w:r>
      <w:hyperlink r:id="rId7147" w:anchor="sub_id=471" w:history="1">
        <w:r>
          <w:rPr>
            <w:rStyle w:val="a4"/>
            <w:i/>
            <w:iCs/>
          </w:rPr>
          <w:t>Законом</w:t>
        </w:r>
      </w:hyperlink>
      <w:r>
        <w:rPr>
          <w:rStyle w:val="s3"/>
        </w:rPr>
        <w:t xml:space="preserve"> РК от 16.07.09 г. № 186-IV (</w:t>
      </w:r>
      <w:hyperlink r:id="rId7148" w:anchor="sub_id=4710000" w:history="1">
        <w:r>
          <w:rPr>
            <w:rStyle w:val="a4"/>
            <w:i/>
            <w:iCs/>
          </w:rPr>
          <w:t>см.</w:t>
        </w:r>
        <w:r>
          <w:rPr>
            <w:rStyle w:val="a4"/>
            <w:i/>
            <w:iCs/>
          </w:rPr>
          <w:t xml:space="preserve"> стар. ред.</w:t>
        </w:r>
      </w:hyperlink>
      <w:r>
        <w:rPr>
          <w:rStyle w:val="s3"/>
        </w:rPr>
        <w:t xml:space="preserve">); </w:t>
      </w:r>
      <w:hyperlink r:id="rId7149" w:anchor="sub_id=3149" w:history="1">
        <w:r>
          <w:rPr>
            <w:rStyle w:val="a4"/>
            <w:i/>
            <w:iCs/>
          </w:rPr>
          <w:t>Законом</w:t>
        </w:r>
      </w:hyperlink>
      <w:r>
        <w:rPr>
          <w:rStyle w:val="s3"/>
        </w:rPr>
        <w:t xml:space="preserve"> РК от 16.11.09 г. № 200-IV (введены в действие с 1 января 2010 г.) (</w:t>
      </w:r>
      <w:hyperlink r:id="rId7150" w:anchor="sub_id=4710000" w:history="1">
        <w:r>
          <w:rPr>
            <w:rStyle w:val="a4"/>
            <w:i/>
            <w:iCs/>
          </w:rPr>
          <w:t>см. стар. ред.</w:t>
        </w:r>
      </w:hyperlink>
      <w:r>
        <w:rPr>
          <w:rStyle w:val="s3"/>
        </w:rPr>
        <w:t xml:space="preserve">); </w:t>
      </w:r>
      <w:hyperlink r:id="rId7151" w:anchor="sub_id=102" w:history="1">
        <w:r>
          <w:rPr>
            <w:rStyle w:val="a4"/>
            <w:i/>
            <w:iCs/>
          </w:rPr>
          <w:t>Законом</w:t>
        </w:r>
      </w:hyperlink>
      <w:r>
        <w:rPr>
          <w:rStyle w:val="s3"/>
        </w:rPr>
        <w:t xml:space="preserve"> РК от 28.12.10 г. № 368-IV (</w:t>
      </w:r>
      <w:hyperlink r:id="rId7152" w:anchor="sub_id=4710000" w:history="1">
        <w:r>
          <w:rPr>
            <w:rStyle w:val="a4"/>
            <w:i/>
            <w:iCs/>
          </w:rPr>
          <w:t>см. стар. ред.</w:t>
        </w:r>
      </w:hyperlink>
      <w:r>
        <w:rPr>
          <w:rStyle w:val="s3"/>
        </w:rPr>
        <w:t xml:space="preserve">); </w:t>
      </w:r>
      <w:hyperlink r:id="rId7153" w:anchor="sub_id=500" w:history="1">
        <w:r>
          <w:rPr>
            <w:rStyle w:val="a4"/>
            <w:i/>
            <w:iCs/>
          </w:rPr>
          <w:t>Законом</w:t>
        </w:r>
      </w:hyperlink>
      <w:r>
        <w:rPr>
          <w:rStyle w:val="s3"/>
        </w:rPr>
        <w:t xml:space="preserve"> РК от 29.12.10 г. № 372-IV (</w:t>
      </w:r>
      <w:hyperlink r:id="rId7154" w:anchor="sub_id=4710000" w:history="1">
        <w:r>
          <w:rPr>
            <w:rStyle w:val="a4"/>
            <w:i/>
            <w:iCs/>
          </w:rPr>
          <w:t>см. стар. ред.</w:t>
        </w:r>
      </w:hyperlink>
      <w:r>
        <w:rPr>
          <w:rStyle w:val="s3"/>
        </w:rPr>
        <w:t xml:space="preserve">); </w:t>
      </w:r>
      <w:hyperlink r:id="rId7155" w:anchor="sub_id=4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56" w:history="1">
        <w:r>
          <w:rPr>
            <w:rStyle w:val="a4"/>
            <w:i/>
            <w:iCs/>
          </w:rPr>
          <w:t>опубликования</w:t>
        </w:r>
      </w:hyperlink>
      <w:r>
        <w:rPr>
          <w:rStyle w:val="s3"/>
        </w:rPr>
        <w:t>) (</w:t>
      </w:r>
      <w:hyperlink r:id="rId7157" w:anchor="sub_id=4710000" w:history="1">
        <w:r>
          <w:rPr>
            <w:rStyle w:val="a4"/>
            <w:i/>
            <w:iCs/>
          </w:rPr>
          <w:t>см. стар. ред.</w:t>
        </w:r>
      </w:hyperlink>
      <w:r>
        <w:rPr>
          <w:rStyle w:val="s3"/>
        </w:rPr>
        <w:t xml:space="preserve">); </w:t>
      </w:r>
      <w:hyperlink r:id="rId7158" w:anchor="sub_id=703" w:history="1">
        <w:r>
          <w:rPr>
            <w:rStyle w:val="a4"/>
            <w:i/>
            <w:iCs/>
          </w:rPr>
          <w:t>Законом</w:t>
        </w:r>
      </w:hyperlink>
      <w:r>
        <w:rPr>
          <w:rStyle w:val="s3"/>
        </w:rPr>
        <w:t xml:space="preserve"> РК от 06.01.12 г. № 529-IV (введен в действие по истечении двадцати одного календарн</w:t>
      </w:r>
      <w:r>
        <w:rPr>
          <w:rStyle w:val="s3"/>
        </w:rPr>
        <w:t xml:space="preserve">ого дня после его первого официального </w:t>
      </w:r>
      <w:hyperlink r:id="rId7159" w:history="1">
        <w:r>
          <w:rPr>
            <w:rStyle w:val="a4"/>
            <w:i/>
            <w:iCs/>
          </w:rPr>
          <w:t>опубликования</w:t>
        </w:r>
      </w:hyperlink>
      <w:r>
        <w:rPr>
          <w:rStyle w:val="s3"/>
        </w:rPr>
        <w:t>) (</w:t>
      </w:r>
      <w:hyperlink r:id="rId7160" w:anchor="sub_id=4710000" w:history="1">
        <w:r>
          <w:rPr>
            <w:rStyle w:val="a4"/>
            <w:i/>
            <w:iCs/>
          </w:rPr>
          <w:t>см. стар. ред.</w:t>
        </w:r>
      </w:hyperlink>
      <w:r>
        <w:rPr>
          <w:rStyle w:val="s3"/>
        </w:rPr>
        <w:t xml:space="preserve">); </w:t>
      </w:r>
      <w:hyperlink r:id="rId7161" w:anchor="sub_id=7471" w:history="1">
        <w:r>
          <w:rPr>
            <w:rStyle w:val="a4"/>
            <w:i/>
            <w:iCs/>
          </w:rPr>
          <w:t>Законом</w:t>
        </w:r>
      </w:hyperlink>
      <w:r>
        <w:rPr>
          <w:rStyle w:val="s3"/>
        </w:rPr>
        <w:t xml:space="preserve"> РК от 10.07.12 г. № 36-V </w:t>
      </w:r>
      <w:hyperlink r:id="rId7162" w:history="1">
        <w:r>
          <w:rPr>
            <w:rStyle w:val="a3"/>
            <w:rFonts w:ascii="Wingdings" w:hAnsi="Wingdings"/>
            <w:i/>
            <w:iCs/>
            <w:color w:val="0000FF"/>
            <w:u w:val="single"/>
          </w:rPr>
          <w:t>+</w:t>
        </w:r>
      </w:hyperlink>
      <w:r>
        <w:rPr>
          <w:rStyle w:val="s3"/>
        </w:rPr>
        <w:t xml:space="preserve"> (введены в действие с 1 января 2013 г.) (</w:t>
      </w:r>
      <w:hyperlink r:id="rId7163" w:anchor="sub_id=4710000" w:history="1">
        <w:r>
          <w:rPr>
            <w:rStyle w:val="a4"/>
            <w:i/>
            <w:iCs/>
          </w:rPr>
          <w:t>см. стар. ред.</w:t>
        </w:r>
      </w:hyperlink>
      <w:r>
        <w:rPr>
          <w:rStyle w:val="s3"/>
        </w:rPr>
        <w:t xml:space="preserve">); </w:t>
      </w:r>
      <w:hyperlink r:id="rId7164" w:anchor="sub_id=817" w:history="1">
        <w:r>
          <w:rPr>
            <w:rStyle w:val="a4"/>
            <w:i/>
            <w:iCs/>
          </w:rPr>
          <w:t>Законом</w:t>
        </w:r>
      </w:hyperlink>
      <w:r>
        <w:rPr>
          <w:rStyle w:val="s3"/>
        </w:rPr>
        <w:t xml:space="preserve"> РК от 21.06.13 г. № 106-V (</w:t>
      </w:r>
      <w:hyperlink r:id="rId7165" w:anchor="sub_id=4710000" w:history="1">
        <w:r>
          <w:rPr>
            <w:rStyle w:val="a4"/>
            <w:i/>
            <w:iCs/>
          </w:rPr>
          <w:t>см. стар. ред.</w:t>
        </w:r>
      </w:hyperlink>
      <w:r>
        <w:rPr>
          <w:rStyle w:val="s3"/>
        </w:rPr>
        <w:t xml:space="preserve">); </w:t>
      </w:r>
      <w:hyperlink r:id="rId7166" w:anchor="sub_id=471" w:history="1">
        <w:r>
          <w:rPr>
            <w:rStyle w:val="a4"/>
            <w:i/>
            <w:iCs/>
          </w:rPr>
          <w:t>Законом</w:t>
        </w:r>
      </w:hyperlink>
      <w:r>
        <w:rPr>
          <w:rStyle w:val="s3"/>
        </w:rPr>
        <w:t xml:space="preserve"> РК от 04.07.13 г. № 132-V (введены в действие с 1 января 2014 г.) (</w:t>
      </w:r>
      <w:hyperlink r:id="rId7167" w:anchor="sub_id=4710000" w:history="1">
        <w:r>
          <w:rPr>
            <w:rStyle w:val="a4"/>
            <w:i/>
            <w:iCs/>
          </w:rPr>
          <w:t>см. стар. ред.</w:t>
        </w:r>
      </w:hyperlink>
      <w:r>
        <w:rPr>
          <w:rStyle w:val="s3"/>
        </w:rPr>
        <w:t>)</w:t>
      </w:r>
      <w:r>
        <w:rPr>
          <w:rStyle w:val="s3"/>
        </w:rPr>
        <w:t xml:space="preserve">; </w:t>
      </w:r>
      <w:hyperlink r:id="rId7168" w:anchor="sub_id=471" w:history="1">
        <w:r>
          <w:rPr>
            <w:rStyle w:val="a4"/>
            <w:i/>
            <w:iCs/>
          </w:rPr>
          <w:t>Законом</w:t>
        </w:r>
      </w:hyperlink>
      <w:r>
        <w:rPr>
          <w:rStyle w:val="s3"/>
        </w:rPr>
        <w:t xml:space="preserve"> РК от 18.06.14 г. № 210-V </w:t>
      </w:r>
      <w:hyperlink r:id="rId7169" w:history="1">
        <w:r>
          <w:rPr>
            <w:rStyle w:val="a3"/>
            <w:rFonts w:ascii="Wingdings" w:hAnsi="Wingdings"/>
            <w:i/>
            <w:iCs/>
            <w:color w:val="0000FF"/>
            <w:u w:val="single"/>
          </w:rPr>
          <w:t>+</w:t>
        </w:r>
      </w:hyperlink>
      <w:r>
        <w:rPr>
          <w:rStyle w:val="s3"/>
        </w:rPr>
        <w:t xml:space="preserve"> (введены в действие с 1 января 2015 г.) (</w:t>
      </w:r>
      <w:hyperlink r:id="rId7170" w:anchor="sub_id=4710000" w:history="1">
        <w:r>
          <w:rPr>
            <w:rStyle w:val="a4"/>
            <w:i/>
            <w:iCs/>
          </w:rPr>
          <w:t>см. стар. ред.</w:t>
        </w:r>
      </w:hyperlink>
      <w:r>
        <w:rPr>
          <w:rStyle w:val="s3"/>
        </w:rPr>
        <w:t xml:space="preserve">); </w:t>
      </w:r>
      <w:hyperlink r:id="rId7171" w:anchor="sub_id=471" w:history="1">
        <w:r>
          <w:rPr>
            <w:rStyle w:val="a4"/>
            <w:i/>
            <w:iCs/>
          </w:rPr>
          <w:t>Законом</w:t>
        </w:r>
      </w:hyperlink>
      <w:r>
        <w:rPr>
          <w:rStyle w:val="s3"/>
        </w:rPr>
        <w:t xml:space="preserve"> РК от 03.12.15 г. № 432-V (введены в действие с 1 января 2016 г.) </w:t>
      </w:r>
      <w:hyperlink r:id="rId7172" w:history="1">
        <w:r>
          <w:rPr>
            <w:rStyle w:val="a3"/>
            <w:rFonts w:ascii="Wingdings" w:hAnsi="Wingdings"/>
            <w:i/>
            <w:iCs/>
            <w:color w:val="0000FF"/>
            <w:u w:val="single"/>
          </w:rPr>
          <w:t>+</w:t>
        </w:r>
      </w:hyperlink>
      <w:r>
        <w:rPr>
          <w:rStyle w:val="s3"/>
        </w:rPr>
        <w:t xml:space="preserve"> (</w:t>
      </w:r>
      <w:hyperlink r:id="rId7173" w:anchor="sub_id=4710000" w:history="1">
        <w:r>
          <w:rPr>
            <w:rStyle w:val="a4"/>
            <w:i/>
            <w:iCs/>
          </w:rPr>
          <w:t>см. стар. ред.</w:t>
        </w:r>
      </w:hyperlink>
      <w:r>
        <w:rPr>
          <w:rStyle w:val="s3"/>
        </w:rPr>
        <w:t xml:space="preserve">); </w:t>
      </w:r>
      <w:hyperlink r:id="rId7174" w:anchor="sub_id=471" w:history="1">
        <w:r>
          <w:rPr>
            <w:rStyle w:val="a4"/>
            <w:i/>
            <w:iCs/>
          </w:rPr>
          <w:t>Законом</w:t>
        </w:r>
      </w:hyperlink>
      <w:r>
        <w:rPr>
          <w:rStyle w:val="s3"/>
        </w:rPr>
        <w:t xml:space="preserve"> РК от 29.03.16 г. № 479-V (</w:t>
      </w:r>
      <w:hyperlink r:id="rId7175" w:anchor="sub_id=4710000" w:history="1">
        <w:r>
          <w:rPr>
            <w:rStyle w:val="a4"/>
            <w:i/>
            <w:iCs/>
          </w:rPr>
          <w:t>см. стар. ред.</w:t>
        </w:r>
      </w:hyperlink>
      <w:r>
        <w:rPr>
          <w:rStyle w:val="s3"/>
        </w:rPr>
        <w:t xml:space="preserve">); </w:t>
      </w:r>
      <w:hyperlink r:id="rId7176" w:anchor="sub_id=471" w:history="1">
        <w:r>
          <w:rPr>
            <w:rStyle w:val="a4"/>
            <w:i/>
            <w:iCs/>
          </w:rPr>
          <w:t>Законом</w:t>
        </w:r>
      </w:hyperlink>
      <w:r>
        <w:rPr>
          <w:rStyle w:val="s3"/>
        </w:rPr>
        <w:t xml:space="preserve"> РК от 09.04.16 г. № 496-V (</w:t>
      </w:r>
      <w:hyperlink r:id="rId7177" w:anchor="sub_id=4710000" w:history="1">
        <w:r>
          <w:rPr>
            <w:rStyle w:val="a4"/>
            <w:i/>
            <w:iCs/>
          </w:rPr>
          <w:t>см. стар. ред.</w:t>
        </w:r>
      </w:hyperlink>
      <w:r>
        <w:rPr>
          <w:rStyle w:val="s3"/>
        </w:rPr>
        <w:t>)</w:t>
      </w:r>
    </w:p>
    <w:p w:rsidR="00000000" w:rsidRDefault="0044141D">
      <w:pPr>
        <w:ind w:left="1200" w:hanging="800"/>
        <w:jc w:val="both"/>
      </w:pPr>
      <w:r>
        <w:rPr>
          <w:rStyle w:val="s1"/>
        </w:rPr>
        <w:t xml:space="preserve">Статья 471. Ставки сбора </w:t>
      </w:r>
    </w:p>
    <w:p w:rsidR="00000000" w:rsidRDefault="0044141D">
      <w:pPr>
        <w:autoSpaceDE w:val="0"/>
        <w:autoSpaceDN w:val="0"/>
        <w:ind w:firstLine="400"/>
        <w:jc w:val="thaiDistribute"/>
      </w:pPr>
      <w:r>
        <w:t xml:space="preserve">Ставки сбора устанавливаются исходя из размера </w:t>
      </w:r>
      <w:hyperlink r:id="rId7178" w:history="1">
        <w:r>
          <w:rPr>
            <w:rStyle w:val="a3"/>
            <w:color w:val="0000FF"/>
            <w:u w:val="single"/>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 сбора,</w:t>
            </w:r>
          </w:p>
          <w:p w:rsidR="00000000" w:rsidRDefault="0044141D">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79"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18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81"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8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Исключена в соответствии с </w:t>
            </w:r>
            <w:hyperlink r:id="rId718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84" w:history="1">
              <w:r>
                <w:rPr>
                  <w:rStyle w:val="a4"/>
                  <w:i/>
                  <w:iCs/>
                </w:rPr>
                <w:t>опубликования</w:t>
              </w:r>
            </w:hyperlink>
            <w:r>
              <w:rPr>
                <w:rStyle w:val="s3"/>
              </w:rPr>
              <w:t>) (</w:t>
            </w:r>
            <w:hyperlink r:id="rId7185"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86"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8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88"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89" w:history="1">
              <w:r>
                <w:rPr>
                  <w:rStyle w:val="a3"/>
                  <w:i/>
                  <w:iCs/>
                  <w:color w:val="0000FF"/>
                  <w:u w:val="single"/>
                </w:rPr>
                <w:t>опубликования</w:t>
              </w:r>
            </w:hyperlink>
            <w:r>
              <w:rPr>
                <w:rStyle w:val="s3"/>
              </w:rPr>
              <w:t>) (</w:t>
            </w:r>
            <w:hyperlink r:id="rId719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91" w:anchor="sub_id=471" w:history="1">
              <w:r>
                <w:rPr>
                  <w:rStyle w:val="a3"/>
                  <w:color w:val="0000FF"/>
                  <w:u w:val="single"/>
                </w:rPr>
                <w:t>Законом</w:t>
              </w:r>
            </w:hyperlink>
            <w:r>
              <w:rPr>
                <w:rStyle w:val="s0"/>
              </w:rPr>
              <w:t xml:space="preserve"> РК от 29.03.16 г. № 479-V</w:t>
            </w:r>
            <w:r>
              <w:rPr>
                <w:rStyle w:val="s3"/>
              </w:rPr>
              <w:t xml:space="preserve"> (</w:t>
            </w:r>
            <w:hyperlink r:id="rId7192" w:anchor="sub_id=4710000" w:history="1">
              <w:r>
                <w:rPr>
                  <w:rStyle w:val="a3"/>
                  <w:i/>
                  <w:iCs/>
                  <w:color w:val="0000FF"/>
                  <w:u w:val="single"/>
                </w:rPr>
                <w:t>с</w:t>
              </w:r>
              <w:r>
                <w:rPr>
                  <w:rStyle w:val="a3"/>
                  <w:i/>
                  <w:iCs/>
                  <w:color w:val="0000FF"/>
                  <w:u w:val="single"/>
                </w:rPr>
                <w:t>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9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94" w:history="1">
              <w:r>
                <w:rPr>
                  <w:rStyle w:val="a3"/>
                  <w:i/>
                  <w:iCs/>
                  <w:color w:val="0000FF"/>
                  <w:u w:val="single"/>
                </w:rPr>
                <w:t>опубликования</w:t>
              </w:r>
            </w:hyperlink>
            <w:r>
              <w:rPr>
                <w:rStyle w:val="s3"/>
              </w:rPr>
              <w:t>) (</w:t>
            </w:r>
            <w:hyperlink r:id="rId719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96"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19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19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9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00"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01" w:anchor="sub_id=4710000" w:history="1">
              <w:r>
                <w:rPr>
                  <w:rStyle w:val="a3"/>
                  <w:i/>
                  <w:iCs/>
                  <w:color w:val="0000FF"/>
                  <w:u w:val="single"/>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02" w:anchor="sub_id=471" w:history="1">
              <w:r>
                <w:rPr>
                  <w:rStyle w:val="a3"/>
                  <w:color w:val="0000FF"/>
                  <w:u w:val="single"/>
                </w:rPr>
                <w:t>Законом</w:t>
              </w:r>
            </w:hyperlink>
            <w:r>
              <w:rPr>
                <w:rStyle w:val="s0"/>
              </w:rPr>
              <w:t xml:space="preserve"> РК от 29.03.16 г. № 479-V</w:t>
            </w:r>
            <w:r>
              <w:rPr>
                <w:rStyle w:val="s3"/>
              </w:rPr>
              <w:t xml:space="preserve"> (</w:t>
            </w:r>
            <w:hyperlink r:id="rId7203" w:anchor="sub_id=4710000" w:history="1">
              <w:r>
                <w:rPr>
                  <w:rStyle w:val="a3"/>
                  <w:i/>
                  <w:iCs/>
                  <w:color w:val="0000FF"/>
                  <w:u w:val="single"/>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04" w:anchor="sub_id=471" w:history="1">
              <w:r>
                <w:rPr>
                  <w:rStyle w:val="a3"/>
                  <w:color w:val="0000FF"/>
                  <w:u w:val="single"/>
                </w:rPr>
                <w:t>Законом</w:t>
              </w:r>
            </w:hyperlink>
            <w:r>
              <w:rPr>
                <w:rStyle w:val="s0"/>
              </w:rPr>
              <w:t xml:space="preserve"> РК от 29.03.16 г. № 479-V</w:t>
            </w:r>
            <w:r>
              <w:rPr>
                <w:rStyle w:val="s3"/>
              </w:rPr>
              <w:t xml:space="preserve"> (</w:t>
            </w:r>
            <w:hyperlink r:id="rId720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06"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07" w:history="1">
              <w:r>
                <w:rPr>
                  <w:rStyle w:val="a3"/>
                  <w:i/>
                  <w:iCs/>
                  <w:color w:val="0000FF"/>
                  <w:u w:val="single"/>
                </w:rPr>
                <w:t>опубликования</w:t>
              </w:r>
            </w:hyperlink>
            <w:r>
              <w:rPr>
                <w:rStyle w:val="s3"/>
              </w:rPr>
              <w:t>) (</w:t>
            </w:r>
            <w:hyperlink r:id="rId720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09"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11"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Исключены в соответствии с </w:t>
            </w:r>
            <w:hyperlink r:id="rId721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14" w:history="1">
              <w:r>
                <w:rPr>
                  <w:rStyle w:val="a3"/>
                  <w:i/>
                  <w:iCs/>
                  <w:color w:val="0000FF"/>
                  <w:u w:val="single"/>
                </w:rPr>
                <w:t>опубликования</w:t>
              </w:r>
            </w:hyperlink>
            <w:r>
              <w:rPr>
                <w:rStyle w:val="s3"/>
              </w:rPr>
              <w:t>) (</w:t>
            </w:r>
            <w:hyperlink r:id="rId7215" w:anchor="sub_id=4710000" w:history="1">
              <w:r>
                <w:rPr>
                  <w:rStyle w:val="a3"/>
                  <w:i/>
                  <w:iCs/>
                  <w:color w:val="0000FF"/>
                  <w:u w:val="single"/>
                </w:rPr>
                <w:t>см. стар. ред</w:t>
              </w:r>
              <w:r>
                <w:rPr>
                  <w:rStyle w:val="a3"/>
                  <w:i/>
                  <w:iCs/>
                  <w:color w:val="0000FF"/>
                  <w:u w:val="single"/>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Исключены в соответствии с </w:t>
            </w:r>
            <w:hyperlink r:id="rId7216"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17" w:history="1">
              <w:r>
                <w:rPr>
                  <w:rStyle w:val="a3"/>
                  <w:i/>
                  <w:iCs/>
                  <w:color w:val="0000FF"/>
                  <w:u w:val="single"/>
                </w:rPr>
                <w:t>опубликования</w:t>
              </w:r>
            </w:hyperlink>
            <w:r>
              <w:rPr>
                <w:rStyle w:val="s3"/>
              </w:rPr>
              <w:t>) (</w:t>
            </w:r>
            <w:hyperlink r:id="rId721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Исключена в соответствии с </w:t>
            </w:r>
            <w:hyperlink r:id="rId7219" w:anchor="sub_id=471" w:history="1">
              <w:r>
                <w:rPr>
                  <w:rStyle w:val="a3"/>
                  <w:color w:val="0000FF"/>
                  <w:u w:val="single"/>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7220" w:history="1">
              <w:r>
                <w:rPr>
                  <w:rStyle w:val="a3"/>
                  <w:color w:val="0000FF"/>
                  <w:u w:val="single"/>
                </w:rPr>
                <w:t>опубликования</w:t>
              </w:r>
            </w:hyperlink>
            <w:r>
              <w:rPr>
                <w:rStyle w:val="s3"/>
              </w:rPr>
              <w:t>) (</w:t>
            </w:r>
            <w:hyperlink r:id="rId7221"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Исключены в соответствии с </w:t>
            </w:r>
            <w:hyperlink r:id="rId7222"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23" w:history="1">
              <w:r>
                <w:rPr>
                  <w:rStyle w:val="a3"/>
                  <w:i/>
                  <w:iCs/>
                  <w:color w:val="0000FF"/>
                  <w:u w:val="single"/>
                </w:rPr>
                <w:t>опубликования</w:t>
              </w:r>
            </w:hyperlink>
            <w:r>
              <w:rPr>
                <w:rStyle w:val="s3"/>
              </w:rPr>
              <w:t>) (</w:t>
            </w:r>
            <w:hyperlink r:id="rId7224"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25" w:anchor="sub_id=817" w:history="1">
              <w:r>
                <w:rPr>
                  <w:rStyle w:val="a3"/>
                  <w:color w:val="0000FF"/>
                  <w:u w:val="single"/>
                </w:rPr>
                <w:t>Законом</w:t>
              </w:r>
            </w:hyperlink>
            <w:r>
              <w:rPr>
                <w:rStyle w:val="s0"/>
              </w:rPr>
              <w:t xml:space="preserve"> РК от 21.06.13 г. № 106-V </w:t>
            </w:r>
            <w:r>
              <w:rPr>
                <w:rStyle w:val="s3"/>
              </w:rPr>
              <w:t>(</w:t>
            </w:r>
            <w:hyperlink r:id="rId722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27" w:anchor="sub_id=817" w:history="1">
              <w:r>
                <w:rPr>
                  <w:rStyle w:val="a3"/>
                  <w:color w:val="0000FF"/>
                  <w:u w:val="single"/>
                </w:rPr>
                <w:t>Законом</w:t>
              </w:r>
            </w:hyperlink>
            <w:r>
              <w:rPr>
                <w:rStyle w:val="s0"/>
              </w:rPr>
              <w:t xml:space="preserve"> РК от 21.06.13 г. № 106-V </w:t>
            </w:r>
            <w:r>
              <w:rPr>
                <w:rStyle w:val="s3"/>
              </w:rPr>
              <w:t>(</w:t>
            </w:r>
            <w:hyperlink r:id="rId722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29" w:anchor="sub_id=471" w:history="1">
              <w:r>
                <w:rPr>
                  <w:rStyle w:val="a3"/>
                  <w:color w:val="0000FF"/>
                  <w:u w:val="single"/>
                </w:rPr>
                <w:t>Законом</w:t>
              </w:r>
            </w:hyperlink>
            <w:r>
              <w:rPr>
                <w:rStyle w:val="s0"/>
              </w:rPr>
              <w:t xml:space="preserve"> РК от 29.03.16 г. № 479-V</w:t>
            </w:r>
            <w:r>
              <w:rPr>
                <w:rStyle w:val="s3"/>
              </w:rPr>
              <w:t xml:space="preserve"> (</w:t>
            </w:r>
            <w:hyperlink r:id="rId723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31"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7232" w:history="1">
              <w:r>
                <w:rPr>
                  <w:rStyle w:val="a3"/>
                  <w:i/>
                  <w:iCs/>
                  <w:color w:val="0000FF"/>
                  <w:u w:val="single"/>
                </w:rPr>
                <w:t>опубликования</w:t>
              </w:r>
            </w:hyperlink>
            <w:r>
              <w:rPr>
                <w:rStyle w:val="s3"/>
              </w:rPr>
              <w:t>) (</w:t>
            </w:r>
            <w:hyperlink r:id="rId7233"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Исключена в соответствии с </w:t>
            </w:r>
            <w:hyperlink r:id="rId7234"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7235" w:anchor="sub_id=20000" w:history="1">
              <w:r>
                <w:rPr>
                  <w:rStyle w:val="a3"/>
                  <w:i/>
                  <w:iCs/>
                  <w:color w:val="0000FF"/>
                  <w:u w:val="single"/>
                </w:rPr>
                <w:t>опубликования</w:t>
              </w:r>
            </w:hyperlink>
            <w:r>
              <w:rPr>
                <w:rStyle w:val="s3"/>
              </w:rPr>
              <w:t>) (</w:t>
            </w:r>
            <w:hyperlink r:id="rId723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44141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Исключена в соответствии с </w:t>
            </w:r>
            <w:hyperlink r:id="rId7237"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7238" w:history="1">
              <w:r>
                <w:rPr>
                  <w:rStyle w:val="a3"/>
                  <w:i/>
                  <w:iCs/>
                  <w:color w:val="0000FF"/>
                  <w:u w:val="single"/>
                </w:rPr>
                <w:t>опубликования</w:t>
              </w:r>
            </w:hyperlink>
            <w:r>
              <w:rPr>
                <w:rStyle w:val="s3"/>
              </w:rPr>
              <w:t>) (</w:t>
            </w:r>
            <w:hyperlink r:id="rId7239"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141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44141D">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r>
    </w:tbl>
    <w:p w:rsidR="00000000" w:rsidRDefault="0044141D">
      <w:pPr>
        <w:jc w:val="both"/>
      </w:pPr>
      <w:hyperlink r:id="rId7240"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r>
        <w:rPr>
          <w:rStyle w:val="s3"/>
        </w:rPr>
        <w:t xml:space="preserve">Примечание изложено в редакции </w:t>
      </w:r>
      <w:hyperlink r:id="rId7241" w:anchor="sub_id=402" w:history="1">
        <w:r>
          <w:rPr>
            <w:rStyle w:val="a3"/>
            <w:i/>
            <w:iCs/>
            <w:color w:val="0000FF"/>
            <w:u w:val="single"/>
          </w:rPr>
          <w:t>Закона</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7242" w:history="1">
        <w:r>
          <w:rPr>
            <w:rStyle w:val="a3"/>
            <w:i/>
            <w:iCs/>
            <w:color w:val="0000FF"/>
            <w:u w:val="single"/>
          </w:rPr>
          <w:t>опубликования</w:t>
        </w:r>
      </w:hyperlink>
      <w:r>
        <w:rPr>
          <w:rStyle w:val="s3"/>
        </w:rPr>
        <w:t>) (</w:t>
      </w:r>
      <w:hyperlink r:id="rId7243" w:anchor="sub_id=4711" w:history="1">
        <w:r>
          <w:rPr>
            <w:rStyle w:val="a3"/>
            <w:i/>
            <w:iCs/>
            <w:color w:val="0000FF"/>
            <w:u w:val="single"/>
          </w:rPr>
          <w:t>см. стар. ред.)</w:t>
        </w:r>
      </w:hyperlink>
    </w:p>
    <w:p w:rsidR="00000000" w:rsidRDefault="0044141D">
      <w:pPr>
        <w:ind w:firstLine="400"/>
        <w:jc w:val="both"/>
      </w:pPr>
      <w:r>
        <w:rPr>
          <w:rStyle w:val="s0"/>
        </w:rPr>
        <w:t>Примечание:</w:t>
      </w:r>
    </w:p>
    <w:p w:rsidR="00000000" w:rsidRDefault="0044141D">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44141D">
      <w:pPr>
        <w:ind w:firstLine="400"/>
        <w:jc w:val="both"/>
      </w:pPr>
      <w:r>
        <w:rPr>
          <w:rStyle w:val="s0"/>
        </w:rPr>
        <w:t xml:space="preserve">для банков второго уровня - 80-кратный размер </w:t>
      </w:r>
      <w:hyperlink r:id="rId7244" w:history="1">
        <w:r>
          <w:rPr>
            <w:rStyle w:val="a3"/>
            <w:color w:val="0000FF"/>
            <w:u w:val="single"/>
          </w:rPr>
          <w:t>МРП</w:t>
        </w:r>
      </w:hyperlink>
      <w:r>
        <w:rPr>
          <w:rStyle w:val="s0"/>
        </w:rPr>
        <w:t>;</w:t>
      </w:r>
    </w:p>
    <w:p w:rsidR="00000000" w:rsidRDefault="0044141D">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44141D">
      <w:pPr>
        <w:ind w:firstLine="400"/>
        <w:jc w:val="both"/>
      </w:pPr>
      <w:r>
        <w:t> </w:t>
      </w:r>
    </w:p>
    <w:p w:rsidR="00000000" w:rsidRDefault="0044141D">
      <w:pPr>
        <w:ind w:left="1200" w:hanging="800"/>
        <w:jc w:val="both"/>
      </w:pPr>
      <w:bookmarkStart w:id="835" w:name="SUB4720000"/>
      <w:bookmarkEnd w:id="835"/>
      <w:r>
        <w:rPr>
          <w:rStyle w:val="s1"/>
        </w:rPr>
        <w:t xml:space="preserve">Статья 472. Порядок исчисления и уплаты </w:t>
      </w:r>
    </w:p>
    <w:p w:rsidR="00000000" w:rsidRDefault="0044141D">
      <w:pPr>
        <w:jc w:val="both"/>
      </w:pPr>
      <w:r>
        <w:rPr>
          <w:rStyle w:val="s3"/>
        </w:rPr>
        <w:t xml:space="preserve">Пункт 1 изложен в редакции </w:t>
      </w:r>
      <w:hyperlink r:id="rId7245" w:anchor="sub_id=472" w:history="1">
        <w:r>
          <w:rPr>
            <w:rStyle w:val="a3"/>
            <w:i/>
            <w:iCs/>
            <w:color w:val="0000FF"/>
            <w:u w:val="single"/>
          </w:rPr>
          <w:t>Закона</w:t>
        </w:r>
      </w:hyperlink>
      <w:r>
        <w:rPr>
          <w:rStyle w:val="s3"/>
        </w:rPr>
        <w:t xml:space="preserve"> РК от 26.12.12 г. № 61-V (введено в действие с 1 </w:t>
      </w:r>
      <w:r>
        <w:rPr>
          <w:rStyle w:val="s3"/>
        </w:rPr>
        <w:t>января 2013 г.) (</w:t>
      </w:r>
      <w:hyperlink r:id="rId7246" w:anchor="sub_id=4720000" w:history="1">
        <w:r>
          <w:rPr>
            <w:rStyle w:val="a3"/>
            <w:i/>
            <w:iCs/>
            <w:color w:val="0000FF"/>
            <w:u w:val="single"/>
          </w:rPr>
          <w:t>см. стар. ред.</w:t>
        </w:r>
      </w:hyperlink>
      <w:r>
        <w:rPr>
          <w:rStyle w:val="s3"/>
        </w:rPr>
        <w:t>)</w:t>
      </w:r>
    </w:p>
    <w:p w:rsidR="00000000" w:rsidRDefault="0044141D">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w:t>
      </w:r>
      <w:r>
        <w:rPr>
          <w:rStyle w:val="s0"/>
        </w:rPr>
        <w:t>и предпринимателями и юридическими лицами по месту своего нахождения, физическими лицами - по месту жительства.</w:t>
      </w:r>
    </w:p>
    <w:p w:rsidR="00000000" w:rsidRDefault="0044141D">
      <w:pPr>
        <w:jc w:val="both"/>
      </w:pPr>
      <w:bookmarkStart w:id="836" w:name="SUB4720200"/>
      <w:bookmarkEnd w:id="836"/>
      <w:r>
        <w:rPr>
          <w:rStyle w:val="s3"/>
        </w:rPr>
        <w:t xml:space="preserve">Пункт 2 изложен в редакции </w:t>
      </w:r>
      <w:hyperlink r:id="rId7247" w:anchor="sub_id=472" w:history="1">
        <w:r>
          <w:rPr>
            <w:rStyle w:val="a3"/>
            <w:i/>
            <w:iCs/>
            <w:color w:val="0000FF"/>
            <w:u w:val="single"/>
          </w:rPr>
          <w:t>Закона</w:t>
        </w:r>
      </w:hyperlink>
      <w:r>
        <w:rPr>
          <w:rStyle w:val="s3"/>
        </w:rPr>
        <w:t xml:space="preserve"> РК от 18.06.14 г. № 210-V </w:t>
      </w:r>
      <w:hyperlink r:id="rId7248" w:history="1">
        <w:r>
          <w:rPr>
            <w:rStyle w:val="a3"/>
            <w:rFonts w:ascii="Wingdings" w:hAnsi="Wingdings"/>
            <w:i/>
            <w:iCs/>
            <w:color w:val="0000FF"/>
            <w:u w:val="single"/>
          </w:rPr>
          <w:t>+</w:t>
        </w:r>
      </w:hyperlink>
      <w:r>
        <w:rPr>
          <w:rStyle w:val="s3"/>
        </w:rPr>
        <w:t xml:space="preserve"> (введено в действие с 1 января 2015 г.) (</w:t>
      </w:r>
      <w:hyperlink r:id="rId7249" w:anchor="sub_id=4720200" w:history="1">
        <w:r>
          <w:rPr>
            <w:rStyle w:val="a3"/>
            <w:i/>
            <w:iCs/>
            <w:color w:val="0000FF"/>
            <w:u w:val="single"/>
          </w:rPr>
          <w:t>см. стар. ред.</w:t>
        </w:r>
      </w:hyperlink>
      <w:r>
        <w:rPr>
          <w:rStyle w:val="s3"/>
        </w:rPr>
        <w:t>)</w:t>
      </w:r>
    </w:p>
    <w:p w:rsidR="00000000" w:rsidRDefault="0044141D">
      <w:pPr>
        <w:ind w:firstLine="400"/>
        <w:jc w:val="both"/>
      </w:pPr>
      <w:r>
        <w:rPr>
          <w:rStyle w:val="s0"/>
        </w:rPr>
        <w:t>2. Плательщики, получающие лицензию на осуществлен</w:t>
      </w:r>
      <w:r>
        <w:rPr>
          <w:rStyle w:val="s0"/>
        </w:rPr>
        <w:t>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w:t>
      </w:r>
      <w:r>
        <w:rPr>
          <w:rStyle w:val="s0"/>
        </w:rPr>
        <w:t xml:space="preserve">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7250"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7251"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7252" w:anchor="sub_id=4720300" w:history="1">
        <w:r>
          <w:rPr>
            <w:rStyle w:val="a3"/>
            <w:i/>
            <w:iCs/>
            <w:color w:val="0000FF"/>
            <w:u w:val="single"/>
          </w:rPr>
          <w:t>см. стар. ред.</w:t>
        </w:r>
      </w:hyperlink>
      <w:r>
        <w:rPr>
          <w:rStyle w:val="s3"/>
        </w:rPr>
        <w:t xml:space="preserve">); </w:t>
      </w:r>
      <w:hyperlink r:id="rId7253"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7254" w:history="1">
        <w:r>
          <w:rPr>
            <w:rStyle w:val="a3"/>
            <w:rFonts w:ascii="Wingdings" w:hAnsi="Wingdings"/>
            <w:i/>
            <w:iCs/>
            <w:color w:val="0000FF"/>
            <w:u w:val="single"/>
          </w:rPr>
          <w:t>+</w:t>
        </w:r>
      </w:hyperlink>
      <w:r>
        <w:rPr>
          <w:rStyle w:val="s3"/>
        </w:rPr>
        <w:t xml:space="preserve"> (</w:t>
      </w:r>
      <w:hyperlink r:id="rId7255" w:anchor="sub_id=4720300" w:history="1">
        <w:r>
          <w:rPr>
            <w:rStyle w:val="a3"/>
            <w:i/>
            <w:iCs/>
            <w:color w:val="0000FF"/>
            <w:u w:val="single"/>
          </w:rPr>
          <w:t>см. стар. ред.</w:t>
        </w:r>
      </w:hyperlink>
      <w:r>
        <w:rPr>
          <w:rStyle w:val="s3"/>
        </w:rPr>
        <w:t>)</w:t>
      </w:r>
    </w:p>
    <w:p w:rsidR="00000000" w:rsidRDefault="0044141D">
      <w:pPr>
        <w:ind w:firstLine="400"/>
        <w:jc w:val="both"/>
      </w:pPr>
      <w:r>
        <w:rPr>
          <w:rStyle w:val="s0"/>
        </w:rPr>
        <w:t>3. Плательщики, получившие лицензию на осуществление видов деятельности в сфере игорног</w:t>
      </w:r>
      <w:r>
        <w:rPr>
          <w:rStyle w:val="s0"/>
        </w:rPr>
        <w:t>о бизнеса,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44141D">
      <w:pPr>
        <w:ind w:firstLine="400"/>
        <w:jc w:val="both"/>
      </w:pPr>
      <w:r>
        <w:rPr>
          <w:rStyle w:val="s0"/>
        </w:rPr>
        <w:t>Плательщики, получившие лицензию на осуществление видов деятельности по хранению и оптовой реализации алк</w:t>
      </w:r>
      <w:r>
        <w:rPr>
          <w:rStyle w:val="s0"/>
        </w:rPr>
        <w:t>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w:t>
      </w:r>
      <w:r>
        <w:rPr>
          <w:rStyle w:val="s0"/>
        </w:rPr>
        <w:t>лкогольной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44141D">
      <w:pPr>
        <w:jc w:val="both"/>
      </w:pPr>
      <w:hyperlink r:id="rId7256" w:history="1">
        <w:r>
          <w:rPr>
            <w:rStyle w:val="a3"/>
            <w:rFonts w:ascii="Wingdings" w:hAnsi="Wingdings"/>
            <w:i/>
            <w:iCs/>
            <w:color w:val="0000FF"/>
            <w:u w:val="single"/>
          </w:rPr>
          <w:t>*</w:t>
        </w:r>
      </w:hyperlink>
    </w:p>
    <w:p w:rsidR="00000000" w:rsidRDefault="0044141D">
      <w:pPr>
        <w:jc w:val="both"/>
      </w:pPr>
      <w:r>
        <w:rPr>
          <w:rStyle w:val="s3"/>
        </w:rPr>
        <w:t xml:space="preserve">Пункт 4 изложен в редакции </w:t>
      </w:r>
      <w:hyperlink r:id="rId7257"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7258" w:anchor="sub_id=4720400" w:history="1">
        <w:r>
          <w:rPr>
            <w:rStyle w:val="a3"/>
            <w:i/>
            <w:iCs/>
            <w:color w:val="0000FF"/>
            <w:u w:val="single"/>
          </w:rPr>
          <w:t>см. стар. ред.</w:t>
        </w:r>
      </w:hyperlink>
      <w:r>
        <w:rPr>
          <w:rStyle w:val="s3"/>
        </w:rPr>
        <w:t xml:space="preserve">); </w:t>
      </w:r>
      <w:hyperlink r:id="rId7259" w:anchor="sub_id=472" w:history="1">
        <w:r>
          <w:rPr>
            <w:rStyle w:val="a4"/>
            <w:i/>
            <w:iCs/>
            <w:color w:val="0000FF"/>
            <w:u w:val="single"/>
          </w:rPr>
          <w:t>Закона</w:t>
        </w:r>
      </w:hyperlink>
      <w:r>
        <w:rPr>
          <w:rStyle w:val="s3"/>
        </w:rPr>
        <w:t xml:space="preserve"> РК от 30.11.16 г. № 26-VI (введено в действие с 1 января 2017 г.) (</w:t>
      </w:r>
      <w:hyperlink r:id="rId7260" w:anchor="sub_id=4720400" w:history="1">
        <w:r>
          <w:rPr>
            <w:rStyle w:val="a4"/>
            <w:i/>
            <w:iCs/>
            <w:color w:val="0000FF"/>
            <w:u w:val="single"/>
          </w:rPr>
          <w:t>см. стар. ред.</w:t>
        </w:r>
      </w:hyperlink>
      <w:r>
        <w:rPr>
          <w:rStyle w:val="s3"/>
        </w:rPr>
        <w:t>)</w:t>
      </w:r>
    </w:p>
    <w:p w:rsidR="00000000" w:rsidRDefault="0044141D">
      <w:pPr>
        <w:ind w:firstLine="426"/>
        <w:jc w:val="both"/>
      </w:pPr>
      <w:r>
        <w:t>4. Возврат или зачет уплаченных сумм сбора не производится, за исключением случаев:</w:t>
      </w:r>
    </w:p>
    <w:p w:rsidR="00000000" w:rsidRDefault="0044141D">
      <w:pPr>
        <w:ind w:firstLine="426"/>
        <w:jc w:val="both"/>
      </w:pPr>
      <w:r>
        <w:t>1) отказа лиц, уплативших сбор, от получения лицензии до подачи соответствующих документов лицензиару.</w:t>
      </w:r>
    </w:p>
    <w:p w:rsidR="00000000" w:rsidRDefault="0044141D">
      <w:pPr>
        <w:ind w:firstLine="426"/>
        <w:jc w:val="both"/>
      </w:pPr>
      <w:r>
        <w:t xml:space="preserve">При этом возврат или зачет уплаченных </w:t>
      </w:r>
      <w:r>
        <w:t xml:space="preserve">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t xml:space="preserve"> настоящего Кодекса, по налоговому заявлению плательщика сбора после представления им </w:t>
      </w:r>
      <w:r>
        <w:t>документа, выданного лицензиаром, подтверждающим непредставление указанным лицом документов на получение лицензии;</w:t>
      </w:r>
    </w:p>
    <w:p w:rsidR="00000000" w:rsidRDefault="0044141D">
      <w:pPr>
        <w:ind w:firstLine="426"/>
        <w:jc w:val="both"/>
      </w:pPr>
      <w:r>
        <w:t xml:space="preserve">2) ошибочной или излишней уплаты сбора за право занятия деятельностью, указанной в строках 1.88 и 1.88-1 таблицы </w:t>
      </w:r>
      <w:hyperlink w:anchor="sub4710000" w:history="1">
        <w:r>
          <w:rPr>
            <w:rStyle w:val="a4"/>
            <w:color w:val="0000FF"/>
            <w:u w:val="single"/>
          </w:rPr>
          <w:t>статьи 471</w:t>
        </w:r>
      </w:hyperlink>
      <w:r>
        <w:t xml:space="preserve"> настоящего Кодекса.</w:t>
      </w:r>
    </w:p>
    <w:p w:rsidR="00000000" w:rsidRDefault="0044141D">
      <w:pPr>
        <w:ind w:firstLine="426"/>
        <w:jc w:val="both"/>
      </w:pPr>
      <w:r>
        <w:t xml:space="preserve">При этом возврат или зачет ошибочно или излишне уплаченной суммы сбора производится налоговым органом по месту уплаты в порядке, установленном </w:t>
      </w:r>
      <w:hyperlink w:anchor="sub5990000" w:history="1">
        <w:r>
          <w:rPr>
            <w:rStyle w:val="a3"/>
            <w:color w:val="0000FF"/>
            <w:u w:val="single"/>
          </w:rPr>
          <w:t>статьями 599</w:t>
        </w:r>
      </w:hyperlink>
      <w:r>
        <w:rPr>
          <w:rStyle w:val="s0"/>
        </w:rPr>
        <w:t xml:space="preserve">, </w:t>
      </w:r>
      <w:hyperlink w:anchor="sub6010000" w:history="1">
        <w:r>
          <w:rPr>
            <w:rStyle w:val="a4"/>
            <w:color w:val="0000FF"/>
            <w:u w:val="single"/>
          </w:rPr>
          <w:t>601 и 602</w:t>
        </w:r>
      </w:hyperlink>
      <w:r>
        <w:t xml:space="preserve"> настоящего Кодекса.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37" w:name="SUB4730000"/>
      <w:bookmarkEnd w:id="83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44141D">
      <w:pPr>
        <w:ind w:firstLine="400"/>
        <w:jc w:val="both"/>
      </w:pPr>
      <w:r>
        <w:t> </w:t>
      </w:r>
    </w:p>
    <w:p w:rsidR="00000000" w:rsidRDefault="0044141D">
      <w:pPr>
        <w:ind w:left="1200" w:hanging="800"/>
        <w:jc w:val="both"/>
      </w:pPr>
      <w:r>
        <w:rPr>
          <w:rStyle w:val="s1"/>
        </w:rPr>
        <w:t xml:space="preserve">Статья 473. Общие положения </w:t>
      </w:r>
    </w:p>
    <w:p w:rsidR="00000000" w:rsidRDefault="0044141D">
      <w:pPr>
        <w:jc w:val="both"/>
      </w:pPr>
      <w:r>
        <w:rPr>
          <w:rStyle w:val="s3"/>
        </w:rPr>
        <w:t xml:space="preserve">В пункт 1 внесены изменения в соответствии с </w:t>
      </w:r>
      <w:hyperlink r:id="rId7261"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62" w:anchor="sub_id=47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7263"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w:t>
      </w:r>
      <w:r>
        <w:rPr>
          <w:rStyle w:val="s0"/>
        </w:rPr>
        <w:t>ие).</w:t>
      </w:r>
    </w:p>
    <w:p w:rsidR="00000000" w:rsidRDefault="0044141D">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7264" w:anchor="sub_id=1110" w:history="1">
        <w:r>
          <w:rPr>
            <w:rStyle w:val="a3"/>
            <w:color w:val="0000FF"/>
            <w:u w:val="single"/>
          </w:rPr>
          <w:t>лицензии</w:t>
        </w:r>
      </w:hyperlink>
      <w:r>
        <w:rPr>
          <w:rStyle w:val="s0"/>
        </w:rPr>
        <w:t>, выданной уполномоченным го</w:t>
      </w:r>
      <w:r>
        <w:rPr>
          <w:rStyle w:val="s0"/>
        </w:rPr>
        <w:t xml:space="preserve">сударственным органом в области средств массовой информации. </w:t>
      </w:r>
    </w:p>
    <w:p w:rsidR="00000000" w:rsidRDefault="0044141D">
      <w:pPr>
        <w:jc w:val="both"/>
      </w:pPr>
      <w:r>
        <w:rPr>
          <w:rStyle w:val="s3"/>
        </w:rPr>
        <w:t xml:space="preserve">Пункт 2 изложен в редакции </w:t>
      </w:r>
      <w:hyperlink r:id="rId7265" w:anchor="sub_id=473" w:history="1">
        <w:r>
          <w:rPr>
            <w:rStyle w:val="a3"/>
            <w:i/>
            <w:iCs/>
            <w:color w:val="0000FF"/>
            <w:u w:val="single"/>
          </w:rPr>
          <w:t>Закона</w:t>
        </w:r>
      </w:hyperlink>
      <w:r>
        <w:rPr>
          <w:rStyle w:val="s3"/>
        </w:rPr>
        <w:t xml:space="preserve"> РК от 29.09.14 г. № 239-V (</w:t>
      </w:r>
      <w:hyperlink r:id="rId7266" w:anchor="sub_id=47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7267" w:anchor="sub_id=291" w:history="1">
        <w:r>
          <w:rPr>
            <w:rStyle w:val="a3"/>
            <w:color w:val="0000FF"/>
            <w:u w:val="single"/>
          </w:rPr>
          <w:t>Порядок выдачи разрешения</w:t>
        </w:r>
      </w:hyperlink>
      <w:r>
        <w:rPr>
          <w:rStyle w:val="s0"/>
        </w:rPr>
        <w:t xml:space="preserve"> устанавливается уполномоченным органом в области связи.</w:t>
      </w:r>
    </w:p>
    <w:p w:rsidR="00000000" w:rsidRDefault="0044141D">
      <w:pPr>
        <w:jc w:val="both"/>
      </w:pPr>
      <w:r>
        <w:rPr>
          <w:rStyle w:val="s3"/>
        </w:rPr>
        <w:t xml:space="preserve">В пункт 3 внесены изменения в соответствии с </w:t>
      </w:r>
      <w:hyperlink r:id="rId7268"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69" w:anchor="sub_id=473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7270" w:anchor="sub_id=12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w:t>
      </w:r>
    </w:p>
    <w:p w:rsidR="00000000" w:rsidRDefault="0044141D">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w:t>
      </w:r>
      <w:r>
        <w:rPr>
          <w:rStyle w:val="s0"/>
        </w:rPr>
        <w:t>а.</w:t>
      </w:r>
    </w:p>
    <w:p w:rsidR="00000000" w:rsidRDefault="0044141D">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44141D">
      <w:pPr>
        <w:ind w:firstLine="400"/>
        <w:jc w:val="both"/>
      </w:pPr>
      <w:r>
        <w:rPr>
          <w:rStyle w:val="s0"/>
        </w:rPr>
        <w:t>4. Уполномоченные государственные органы в области связ</w:t>
      </w:r>
      <w:r>
        <w:rPr>
          <w:rStyle w:val="s0"/>
        </w:rPr>
        <w:t xml:space="preserve">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7271" w:history="1">
        <w:r>
          <w:rPr>
            <w:rStyle w:val="a3"/>
            <w:color w:val="0000FF"/>
            <w:u w:val="single"/>
          </w:rPr>
          <w:t>форме</w:t>
        </w:r>
      </w:hyperlink>
      <w:r>
        <w:rPr>
          <w:rStyle w:val="s0"/>
        </w:rPr>
        <w:t xml:space="preserve">, установленной уполномоченным органом. </w:t>
      </w:r>
    </w:p>
    <w:p w:rsidR="00000000" w:rsidRDefault="0044141D">
      <w:pPr>
        <w:ind w:firstLine="400"/>
        <w:jc w:val="both"/>
      </w:pPr>
      <w:r>
        <w:t> </w:t>
      </w:r>
    </w:p>
    <w:p w:rsidR="00000000" w:rsidRDefault="0044141D">
      <w:pPr>
        <w:ind w:left="1200" w:hanging="800"/>
        <w:jc w:val="both"/>
      </w:pPr>
      <w:bookmarkStart w:id="838" w:name="SUB4740000"/>
      <w:bookmarkEnd w:id="838"/>
      <w:r>
        <w:rPr>
          <w:rStyle w:val="s1"/>
        </w:rPr>
        <w:t>Статья 474. Плательщики сбора</w:t>
      </w:r>
    </w:p>
    <w:p w:rsidR="00000000" w:rsidRDefault="0044141D">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color w:val="0000FF"/>
            <w:u w:val="single"/>
          </w:rPr>
          <w:t>пункте 1 ста</w:t>
        </w:r>
        <w:r>
          <w:rPr>
            <w:rStyle w:val="a3"/>
            <w:color w:val="0000FF"/>
            <w:u w:val="single"/>
          </w:rPr>
          <w:t>тьи 473</w:t>
        </w:r>
      </w:hyperlink>
      <w:r>
        <w:rPr>
          <w:rStyle w:val="s0"/>
        </w:rPr>
        <w:t xml:space="preserve"> настоящего Кодекса. </w:t>
      </w:r>
    </w:p>
    <w:p w:rsidR="00000000" w:rsidRDefault="0044141D">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44141D">
      <w:pPr>
        <w:ind w:firstLine="400"/>
        <w:jc w:val="both"/>
      </w:pPr>
      <w:r>
        <w:t> </w:t>
      </w:r>
    </w:p>
    <w:p w:rsidR="00000000" w:rsidRDefault="0044141D">
      <w:pPr>
        <w:jc w:val="both"/>
      </w:pPr>
      <w:bookmarkStart w:id="839" w:name="SUB4750000"/>
      <w:bookmarkEnd w:id="839"/>
      <w:r>
        <w:rPr>
          <w:rStyle w:val="s3"/>
        </w:rPr>
        <w:t>В статью 475 внесены изменения в со</w:t>
      </w:r>
      <w:r>
        <w:rPr>
          <w:rStyle w:val="s3"/>
        </w:rPr>
        <w:t xml:space="preserve">ответствии с </w:t>
      </w:r>
      <w:hyperlink r:id="rId7272"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7273" w:anchor="sub_id=47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475. Ставки сбора</w:t>
      </w:r>
    </w:p>
    <w:p w:rsidR="00000000" w:rsidRDefault="0044141D">
      <w:pPr>
        <w:ind w:firstLine="400"/>
        <w:jc w:val="both"/>
      </w:pPr>
      <w:r>
        <w:rPr>
          <w:rStyle w:val="s0"/>
        </w:rPr>
        <w:t xml:space="preserve">Ставки сбора устанавливаются исходя из размера </w:t>
      </w:r>
      <w:hyperlink r:id="rId7274"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w:t>
      </w:r>
      <w:r>
        <w:rPr>
          <w:rStyle w:val="s0"/>
        </w:rPr>
        <w:t>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w:t>
      </w:r>
      <w:r>
        <w:rPr>
          <w:rStyle w:val="s0"/>
        </w:rPr>
        <w:t xml:space="preserve">дства и количества телевизионных и (или) радиовещательных каналов и составляют: </w:t>
      </w:r>
    </w:p>
    <w:p w:rsidR="00000000" w:rsidRDefault="0044141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w:t>
            </w:r>
          </w:p>
          <w:p w:rsidR="00000000" w:rsidRDefault="0044141D">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Численность населения</w:t>
            </w:r>
          </w:p>
          <w:p w:rsidR="00000000" w:rsidRDefault="0044141D">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4141D">
            <w:pPr>
              <w:jc w:val="center"/>
            </w:pPr>
            <w:r>
              <w:rPr>
                <w:rStyle w:val="s0"/>
              </w:rPr>
              <w:t>2</w:t>
            </w:r>
          </w:p>
        </w:tc>
      </w:tr>
    </w:tbl>
    <w:p w:rsidR="00000000" w:rsidRDefault="0044141D">
      <w:pPr>
        <w:ind w:firstLine="400"/>
        <w:jc w:val="both"/>
      </w:pPr>
      <w:r>
        <w:rPr>
          <w:rStyle w:val="s0"/>
        </w:rPr>
        <w:t> </w:t>
      </w:r>
    </w:p>
    <w:p w:rsidR="00000000" w:rsidRDefault="0044141D">
      <w:pPr>
        <w:ind w:left="1200" w:hanging="800"/>
        <w:jc w:val="both"/>
      </w:pPr>
      <w:bookmarkStart w:id="840" w:name="SUB4760000"/>
      <w:bookmarkEnd w:id="840"/>
      <w:r>
        <w:rPr>
          <w:rStyle w:val="s1"/>
        </w:rPr>
        <w:t>Статья 476. Порядок исчисления и уплаты</w:t>
      </w:r>
    </w:p>
    <w:p w:rsidR="00000000" w:rsidRDefault="0044141D">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44141D">
      <w:pPr>
        <w:jc w:val="both"/>
      </w:pPr>
      <w:r>
        <w:rPr>
          <w:rStyle w:val="s3"/>
        </w:rPr>
        <w:t xml:space="preserve">Пункт 2 изложен в редакции </w:t>
      </w:r>
      <w:hyperlink r:id="rId7275"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7276" w:anchor="sub_id=4760200" w:history="1">
        <w:r>
          <w:rPr>
            <w:rStyle w:val="a3"/>
            <w:i/>
            <w:iCs/>
            <w:color w:val="0000FF"/>
            <w:u w:val="single"/>
          </w:rPr>
          <w:t>см. стар. ред.</w:t>
        </w:r>
      </w:hyperlink>
      <w:r>
        <w:rPr>
          <w:rStyle w:val="s3"/>
        </w:rPr>
        <w:t>)</w:t>
      </w:r>
    </w:p>
    <w:p w:rsidR="00000000" w:rsidRDefault="0044141D">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44141D">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841" w:name="SUB476010000"/>
      <w:bookmarkEnd w:id="841"/>
      <w:r>
        <w:rPr>
          <w:rStyle w:val="s3"/>
        </w:rPr>
        <w:t xml:space="preserve">Кодекс дополнен главой 68-1 в соответствии с </w:t>
      </w:r>
      <w:hyperlink r:id="rId7277"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44141D">
      <w:pPr>
        <w:jc w:val="center"/>
      </w:pPr>
      <w:r>
        <w:rPr>
          <w:rStyle w:val="s1"/>
        </w:rPr>
        <w:t xml:space="preserve">Глава 68-1. </w:t>
      </w:r>
      <w:r>
        <w:rPr>
          <w:rStyle w:val="s1"/>
          <w:caps/>
        </w:rPr>
        <w:t>Сбор за сертификацию в сфере гражданской авиации</w:t>
      </w:r>
    </w:p>
    <w:p w:rsidR="00000000" w:rsidRDefault="0044141D">
      <w:pPr>
        <w:jc w:val="center"/>
      </w:pPr>
      <w:r>
        <w:rPr>
          <w:rStyle w:val="s1"/>
        </w:rPr>
        <w:t> </w:t>
      </w:r>
    </w:p>
    <w:p w:rsidR="00000000" w:rsidRDefault="0044141D">
      <w:pPr>
        <w:ind w:left="1200" w:hanging="800"/>
        <w:jc w:val="both"/>
      </w:pPr>
      <w:r>
        <w:rPr>
          <w:rStyle w:val="s1"/>
        </w:rPr>
        <w:t>Статья 476-1. Общие положения</w:t>
      </w:r>
    </w:p>
    <w:p w:rsidR="00000000" w:rsidRDefault="0044141D">
      <w:pPr>
        <w:jc w:val="both"/>
      </w:pPr>
      <w:r>
        <w:rPr>
          <w:rStyle w:val="s3"/>
        </w:rPr>
        <w:t xml:space="preserve">Пункт 1 изложен в </w:t>
      </w:r>
      <w:r>
        <w:rPr>
          <w:rStyle w:val="s3"/>
        </w:rPr>
        <w:t xml:space="preserve">редакции </w:t>
      </w:r>
      <w:hyperlink r:id="rId7278" w:anchor="sub_id=4761" w:history="1">
        <w:r>
          <w:rPr>
            <w:rStyle w:val="a4"/>
            <w:i/>
            <w:iCs/>
            <w:color w:val="0000FF"/>
            <w:u w:val="single"/>
          </w:rPr>
          <w:t>Закона</w:t>
        </w:r>
      </w:hyperlink>
      <w:r>
        <w:rPr>
          <w:rStyle w:val="s3"/>
        </w:rPr>
        <w:t xml:space="preserve"> РК от 10.05.17 г. № 64-VI (</w:t>
      </w:r>
      <w:hyperlink r:id="rId7279" w:anchor="sub_id=476010000" w:history="1">
        <w:r>
          <w:rPr>
            <w:rStyle w:val="a4"/>
            <w:i/>
            <w:iCs/>
            <w:color w:val="0000FF"/>
            <w:u w:val="single"/>
          </w:rPr>
          <w:t>см. стар. ред.</w:t>
        </w:r>
      </w:hyperlink>
      <w:r>
        <w:rPr>
          <w:rStyle w:val="s3"/>
        </w:rPr>
        <w:t>)</w:t>
      </w:r>
    </w:p>
    <w:p w:rsidR="00000000" w:rsidRDefault="0044141D">
      <w:pPr>
        <w:ind w:firstLine="426"/>
        <w:jc w:val="both"/>
      </w:pPr>
      <w:r>
        <w:t>1. Сбор за сертификацию в сф</w:t>
      </w:r>
      <w:r>
        <w:t>ере гражданской авиации (далее - сбор) взимается уполномоченным государственным органом в сфере гражданской авиации за сертификацию эксплуатанта гражданских воздушных судов, эксплуатанта, выполняющего авиационные работы, летной годности гражданского воздуш</w:t>
      </w:r>
      <w:r>
        <w:t>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годности аэродрома, годности вертодрома, по организации досмотра службой а</w:t>
      </w:r>
      <w:r>
        <w:t xml:space="preserve">виационной безопасности аэропорта, поставщиков аэронавигационного обслуживания на подтверждение соответствия требованиям, установленным </w:t>
      </w:r>
      <w:hyperlink r:id="rId7280" w:history="1">
        <w:r>
          <w:rPr>
            <w:rStyle w:val="a3"/>
            <w:color w:val="0000FF"/>
            <w:u w:val="single"/>
          </w:rPr>
          <w:t>законодательством</w:t>
        </w:r>
      </w:hyperlink>
      <w:r>
        <w:rPr>
          <w:rStyle w:val="s0"/>
        </w:rPr>
        <w:t xml:space="preserve"> </w:t>
      </w:r>
      <w:r>
        <w:t>Республики Казахстан об использовании</w:t>
      </w:r>
      <w:r>
        <w:t xml:space="preserve"> воздушного пространства Республики Казахстан и деятельности авиации.</w:t>
      </w:r>
    </w:p>
    <w:p w:rsidR="00000000" w:rsidRDefault="0044141D">
      <w:pPr>
        <w:ind w:firstLine="400"/>
        <w:jc w:val="both"/>
      </w:pPr>
      <w:r>
        <w:rPr>
          <w:rStyle w:val="s0"/>
        </w:rPr>
        <w:t>2. Уполномоченный государственный орган в сфере гражданской авиации ежеквартально не позднее 15 числа месяца, следующего за отчетным кварталом, предоставляет налоговым органам по месту с</w:t>
      </w:r>
      <w:r>
        <w:rPr>
          <w:rStyle w:val="s0"/>
        </w:rPr>
        <w:t>воего нахождения информацию о плательщиках сбора и объектах обложения по форме, установленной уполномоченным органом.</w:t>
      </w:r>
    </w:p>
    <w:p w:rsidR="00000000" w:rsidRDefault="0044141D">
      <w:pPr>
        <w:ind w:firstLine="400"/>
        <w:jc w:val="both"/>
      </w:pPr>
      <w:r>
        <w:rPr>
          <w:rStyle w:val="s0"/>
        </w:rPr>
        <w:t> </w:t>
      </w:r>
    </w:p>
    <w:p w:rsidR="00000000" w:rsidRDefault="0044141D">
      <w:pPr>
        <w:ind w:left="1200" w:hanging="800"/>
        <w:jc w:val="both"/>
      </w:pPr>
      <w:bookmarkStart w:id="842" w:name="SUB476020000"/>
      <w:bookmarkEnd w:id="842"/>
      <w:r>
        <w:rPr>
          <w:rStyle w:val="s1"/>
        </w:rPr>
        <w:t>Статья 476-2. Плательщики сбора</w:t>
      </w:r>
    </w:p>
    <w:p w:rsidR="00000000" w:rsidRDefault="0044141D">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7281" w:anchor="sub_id=160000" w:history="1">
        <w:r>
          <w:rPr>
            <w:rStyle w:val="a3"/>
            <w:color w:val="0000FF"/>
            <w:u w:val="single"/>
          </w:rPr>
          <w:t>законодательством</w:t>
        </w:r>
      </w:hyperlink>
      <w:r>
        <w:rPr>
          <w:rStyle w:val="s0"/>
        </w:rPr>
        <w:t xml:space="preserve"> Р</w:t>
      </w:r>
      <w:r>
        <w:rPr>
          <w:rStyle w:val="s0"/>
        </w:rPr>
        <w:t>еспублики Казахстан об использовании воздушного пространства Республики Казахстан и деятельности авиации.</w:t>
      </w:r>
    </w:p>
    <w:p w:rsidR="00000000" w:rsidRDefault="0044141D">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сертификации в сфере гражданской авиации </w:t>
      </w:r>
      <w:r>
        <w:rPr>
          <w:rStyle w:val="s0"/>
        </w:rPr>
        <w:t>в интересах такого структурного подразделения.</w:t>
      </w:r>
    </w:p>
    <w:p w:rsidR="00000000" w:rsidRDefault="0044141D">
      <w:pPr>
        <w:ind w:firstLine="400"/>
        <w:jc w:val="both"/>
      </w:pPr>
      <w:r>
        <w:rPr>
          <w:rStyle w:val="s0"/>
        </w:rPr>
        <w:t> </w:t>
      </w:r>
    </w:p>
    <w:p w:rsidR="00000000" w:rsidRDefault="0044141D">
      <w:pPr>
        <w:ind w:left="1200" w:hanging="800"/>
        <w:jc w:val="both"/>
      </w:pPr>
      <w:bookmarkStart w:id="843" w:name="SUB476030000"/>
      <w:bookmarkEnd w:id="843"/>
      <w:r>
        <w:rPr>
          <w:rStyle w:val="s1"/>
        </w:rPr>
        <w:t>Статья 476-3. Ставки сбора</w:t>
      </w:r>
    </w:p>
    <w:p w:rsidR="00000000" w:rsidRDefault="0044141D">
      <w:pPr>
        <w:jc w:val="both"/>
      </w:pPr>
      <w:r>
        <w:rPr>
          <w:rStyle w:val="s3"/>
        </w:rPr>
        <w:t xml:space="preserve">Пункт 1 изложен в редакции </w:t>
      </w:r>
      <w:hyperlink r:id="rId7282" w:anchor="sub_id=476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7283" w:anchor="sub_id=4760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Ставки сбора устанавливаются исходя из размера </w:t>
      </w:r>
      <w:hyperlink r:id="rId7284"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w:t>
      </w:r>
      <w:r>
        <w:rPr>
          <w:rStyle w:val="s0"/>
        </w:rPr>
        <w:t>сти деятельности, веса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44141D">
      <w:pPr>
        <w:jc w:val="both"/>
      </w:pPr>
      <w:r>
        <w:rPr>
          <w:rStyle w:val="s3"/>
        </w:rPr>
        <w:t xml:space="preserve">В пункт 2 внесены изменения в соответствии с </w:t>
      </w:r>
      <w:hyperlink r:id="rId7285"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86" w:anchor="sub_id=476030200" w:history="1">
        <w:r>
          <w:rPr>
            <w:rStyle w:val="a3"/>
            <w:i/>
            <w:iCs/>
            <w:color w:val="0000FF"/>
            <w:u w:val="single"/>
          </w:rPr>
          <w:t>см. стар. ред.</w:t>
        </w:r>
      </w:hyperlink>
      <w:r>
        <w:rPr>
          <w:rStyle w:val="s3"/>
        </w:rPr>
        <w:t>)</w:t>
      </w:r>
    </w:p>
    <w:p w:rsidR="00000000" w:rsidRDefault="0044141D">
      <w:pPr>
        <w:ind w:firstLine="400"/>
        <w:jc w:val="both"/>
      </w:pPr>
      <w:r>
        <w:rPr>
          <w:rStyle w:val="s0"/>
        </w:rPr>
        <w:t>2. Ставки сбора за сертификацию эксплуатанта гражда</w:t>
      </w:r>
      <w:r>
        <w:rPr>
          <w:rStyle w:val="s0"/>
        </w:rPr>
        <w:t>нского воздушного судна, эксплуатанта, осуществляющего авиационные работы, составляют:</w:t>
      </w:r>
    </w:p>
    <w:p w:rsidR="00000000" w:rsidRDefault="0044141D">
      <w:pPr>
        <w:ind w:firstLine="400"/>
        <w:jc w:val="both"/>
      </w:pPr>
      <w:r>
        <w:rPr>
          <w:rStyle w:val="s0"/>
        </w:rPr>
        <w:t> </w:t>
      </w:r>
    </w:p>
    <w:tbl>
      <w:tblPr>
        <w:tblW w:w="3316" w:type="pct"/>
        <w:tblCellMar>
          <w:left w:w="0" w:type="dxa"/>
          <w:right w:w="0" w:type="dxa"/>
        </w:tblCellMar>
        <w:tblLook w:val="04A0" w:firstRow="1" w:lastRow="0" w:firstColumn="1" w:lastColumn="0" w:noHBand="0" w:noVBand="1"/>
      </w:tblPr>
      <w:tblGrid>
        <w:gridCol w:w="576"/>
        <w:gridCol w:w="1675"/>
        <w:gridCol w:w="2370"/>
        <w:gridCol w:w="1726"/>
      </w:tblGrid>
      <w:tr w:rsidR="00000000">
        <w:tc>
          <w:tcPr>
            <w:tcW w:w="4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11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Вид сертификации</w:t>
            </w:r>
          </w:p>
        </w:tc>
        <w:tc>
          <w:tcPr>
            <w:tcW w:w="2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Штатная численность эксплуатанта (человек)</w:t>
            </w:r>
          </w:p>
        </w:tc>
        <w:tc>
          <w:tcPr>
            <w:tcW w:w="8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сбора за сертификацию (</w:t>
            </w:r>
            <w:hyperlink r:id="rId7287" w:history="1">
              <w:r>
                <w:rPr>
                  <w:rStyle w:val="a3"/>
                  <w:color w:val="0000FF"/>
                  <w:u w:val="single"/>
                </w:rPr>
                <w:t>МРП</w:t>
              </w:r>
            </w:hyperlink>
            <w:r>
              <w:t>)</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сертификацию эксплуатанта гражданских воздушных судов:</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1144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1 232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1 272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1 319</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1 363</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1407</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1458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сертификацию эксплуатанта, выполняющего авиационные работы:</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831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871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918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962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1 006</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1 057</w:t>
            </w:r>
          </w:p>
        </w:tc>
      </w:tr>
    </w:tbl>
    <w:p w:rsidR="00000000" w:rsidRDefault="0044141D">
      <w:pPr>
        <w:ind w:firstLine="400"/>
        <w:jc w:val="both"/>
      </w:pPr>
      <w:r>
        <w:rPr>
          <w:rStyle w:val="s0"/>
        </w:rPr>
        <w:t> </w:t>
      </w:r>
    </w:p>
    <w:p w:rsidR="00000000" w:rsidRDefault="0044141D">
      <w:pPr>
        <w:jc w:val="both"/>
      </w:pPr>
      <w:r>
        <w:rPr>
          <w:rStyle w:val="s3"/>
        </w:rPr>
        <w:t xml:space="preserve">В пункт 3 внесены изменения в соответствии с </w:t>
      </w:r>
      <w:hyperlink r:id="rId7288"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89"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44141D">
      <w:pPr>
        <w:ind w:firstLine="400"/>
        <w:jc w:val="both"/>
      </w:pPr>
      <w:r>
        <w:rPr>
          <w:rStyle w:val="s0"/>
        </w:rPr>
        <w:t> </w:t>
      </w:r>
    </w:p>
    <w:tbl>
      <w:tblPr>
        <w:tblW w:w="3348" w:type="pct"/>
        <w:tblCellMar>
          <w:left w:w="0" w:type="dxa"/>
          <w:right w:w="0" w:type="dxa"/>
        </w:tblCellMar>
        <w:tblLook w:val="04A0" w:firstRow="1" w:lastRow="0" w:firstColumn="1" w:lastColumn="0" w:noHBand="0" w:noVBand="1"/>
      </w:tblPr>
      <w:tblGrid>
        <w:gridCol w:w="876"/>
        <w:gridCol w:w="3807"/>
        <w:gridCol w:w="1726"/>
      </w:tblGrid>
      <w:tr w:rsidR="00000000">
        <w:tc>
          <w:tcPr>
            <w:tcW w:w="5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32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Вид сертификации воздушных судов (категории, вес)</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сбора за сертификацию (</w:t>
            </w:r>
            <w:hyperlink r:id="rId7290" w:history="1">
              <w:r>
                <w:rPr>
                  <w:rStyle w:val="a3"/>
                  <w:color w:val="0000FF"/>
                  <w:u w:val="single"/>
                </w:rPr>
                <w:t>МРП</w:t>
              </w:r>
            </w:hyperlink>
            <w: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сертификацию летной годности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летной годности самолета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136 000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450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75 000 килограмм до 136 000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30 000 килограмм до 75 000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30 000 килограмм до 75 000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30 000 килограмм до 75 000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1.1.6.</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10 000 килограмм до 30 000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1.1.7.</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10 000 килограмм до 30 000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1.1.8.</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10 000 килограмм до 30 000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1.1.9.</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5 700 килограмм до 10 000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1.1.10.</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r>
              <w:rPr>
                <w:rStyle w:val="s0"/>
              </w:rPr>
              <w:t xml:space="preserve">Исключены в соответствии с </w:t>
            </w:r>
            <w:hyperlink r:id="rId7291"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292"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летной годности вертолета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10 000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145</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5 000 килограмм до 10 000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5 000 килограмм до 10 000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3 180 килограмм до 5 000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свыше 3 180 килограмм до 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72</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1.2.6.</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r>
              <w:rPr>
                <w:rStyle w:val="s0"/>
              </w:rPr>
              <w:t xml:space="preserve">Исключены в соответствии с </w:t>
            </w:r>
            <w:hyperlink r:id="rId7293" w:anchor="sub_id=4763" w:history="1">
              <w:r>
                <w:rPr>
                  <w:rStyle w:val="a3"/>
                  <w:color w:val="0000FF"/>
                  <w:u w:val="single"/>
                </w:rPr>
                <w:t>Законом</w:t>
              </w:r>
            </w:hyperlink>
            <w:r>
              <w:rPr>
                <w:rStyle w:val="s0"/>
              </w:rPr>
              <w:t xml:space="preserve"> РК от 03.12.15 г. № 432-V </w:t>
            </w:r>
            <w:r>
              <w:rPr>
                <w:rStyle w:val="s3"/>
              </w:rPr>
              <w:t>(введено в действи</w:t>
            </w:r>
            <w:r>
              <w:rPr>
                <w:rStyle w:val="s3"/>
              </w:rPr>
              <w:t>е с 1 января 2016 г.) (</w:t>
            </w:r>
            <w:hyperlink r:id="rId7294"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4141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сертификацию типа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сертификацию экземпляра гражданского воздушного</w:t>
            </w:r>
            <w:r>
              <w:rPr>
                <w:caps/>
              </w:rPr>
              <w:t xml:space="preserve"> </w:t>
            </w:r>
            <w:r>
              <w:t>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r>
    </w:tbl>
    <w:p w:rsidR="00000000" w:rsidRDefault="0044141D">
      <w:pPr>
        <w:ind w:firstLine="400"/>
        <w:jc w:val="both"/>
      </w:pPr>
      <w:r>
        <w:rPr>
          <w:rStyle w:val="s0"/>
        </w:rPr>
        <w:t> </w:t>
      </w:r>
    </w:p>
    <w:p w:rsidR="00000000" w:rsidRDefault="0044141D">
      <w:pPr>
        <w:jc w:val="both"/>
      </w:pPr>
      <w:r>
        <w:rPr>
          <w:rStyle w:val="s3"/>
        </w:rPr>
        <w:t xml:space="preserve">В пункт 4 внесены изменения в соответствии с </w:t>
      </w:r>
      <w:hyperlink r:id="rId7295"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96" w:anchor="sub_id=476030400" w:history="1">
        <w:r>
          <w:rPr>
            <w:rStyle w:val="a3"/>
            <w:i/>
            <w:iCs/>
            <w:color w:val="0000FF"/>
            <w:u w:val="single"/>
          </w:rPr>
          <w:t>см. стар. ред.</w:t>
        </w:r>
      </w:hyperlink>
      <w:r>
        <w:rPr>
          <w:rStyle w:val="s3"/>
        </w:rPr>
        <w:t>)</w:t>
      </w:r>
    </w:p>
    <w:p w:rsidR="00000000" w:rsidRDefault="0044141D">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44141D">
      <w:pPr>
        <w:ind w:firstLine="400"/>
        <w:jc w:val="both"/>
      </w:pPr>
      <w:r>
        <w:rPr>
          <w:rStyle w:val="s0"/>
        </w:rPr>
        <w:t> </w:t>
      </w:r>
    </w:p>
    <w:tbl>
      <w:tblPr>
        <w:tblW w:w="2649" w:type="pct"/>
        <w:tblCellMar>
          <w:left w:w="0" w:type="dxa"/>
          <w:right w:w="0" w:type="dxa"/>
        </w:tblCellMar>
        <w:tblLook w:val="04A0" w:firstRow="1" w:lastRow="0" w:firstColumn="1" w:lastColumn="0" w:noHBand="0" w:noVBand="1"/>
      </w:tblPr>
      <w:tblGrid>
        <w:gridCol w:w="576"/>
        <w:gridCol w:w="2265"/>
        <w:gridCol w:w="1755"/>
        <w:gridCol w:w="1726"/>
      </w:tblGrid>
      <w:tr w:rsidR="00000000">
        <w:tc>
          <w:tcPr>
            <w:tcW w:w="6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п/п</w:t>
            </w:r>
          </w:p>
        </w:tc>
        <w:tc>
          <w:tcPr>
            <w:tcW w:w="12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Область действия</w:t>
            </w:r>
          </w:p>
        </w:tc>
        <w:tc>
          <w:tcPr>
            <w:tcW w:w="1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Штатная численность организации по техническому обслуживанию и ремонту</w:t>
            </w:r>
          </w:p>
        </w:tc>
        <w:tc>
          <w:tcPr>
            <w:tcW w:w="13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Ставка сбора за сертификацию (</w:t>
            </w:r>
            <w:hyperlink r:id="rId7297" w:history="1">
              <w:r>
                <w:rPr>
                  <w:rStyle w:val="a3"/>
                  <w:color w:val="0000FF"/>
                  <w:u w:val="single"/>
                </w:rPr>
                <w:t>МРП</w:t>
              </w:r>
            </w:hyperlink>
            <w:r>
              <w:t>)</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1</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1.</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1.1.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346</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364</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382</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400</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419</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437</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455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418</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436</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454</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472</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491</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509</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527</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4.</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Контрольно-восстановительные работы (ремонтно-восстановительные работ</w:t>
            </w:r>
            <w:r>
              <w:t>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47</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69</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272</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290</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309</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327</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345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6.</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Обновление (переоборудование) интерьера воздушного судна</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7.</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8.</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Капитальный ремонт воздушных судов, авиадвигателей и комплектующих изделий (агрегатов) с установлением им новых ре</w:t>
            </w:r>
            <w:r>
              <w:t>сурсов (сроков службы):</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8.1.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528</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546</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564</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582</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601</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619</w:t>
            </w:r>
          </w:p>
        </w:tc>
      </w:tr>
      <w:tr w:rsidR="00000000">
        <w:tc>
          <w:tcPr>
            <w:tcW w:w="657" w:type="pct"/>
            <w:tcBorders>
              <w:top w:val="nil"/>
              <w:left w:val="single" w:sz="8" w:space="0" w:color="auto"/>
              <w:bottom w:val="single" w:sz="8" w:space="0" w:color="auto"/>
              <w:right w:val="single" w:sz="8" w:space="0" w:color="auto"/>
            </w:tcBorders>
            <w:hideMark/>
          </w:tcPr>
          <w:p w:rsidR="00000000" w:rsidRDefault="0044141D">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ind w:left="13" w:hanging="13"/>
              <w:jc w:val="center"/>
            </w:pPr>
            <w:r>
              <w:t>637</w:t>
            </w:r>
          </w:p>
        </w:tc>
      </w:tr>
    </w:tbl>
    <w:p w:rsidR="00000000" w:rsidRDefault="0044141D">
      <w:pPr>
        <w:ind w:firstLine="400"/>
        <w:jc w:val="both"/>
      </w:pPr>
      <w:r>
        <w:rPr>
          <w:rStyle w:val="s0"/>
        </w:rPr>
        <w:t> </w:t>
      </w:r>
    </w:p>
    <w:p w:rsidR="00000000" w:rsidRDefault="0044141D">
      <w:pPr>
        <w:jc w:val="both"/>
      </w:pPr>
      <w:r>
        <w:rPr>
          <w:rStyle w:val="s3"/>
        </w:rPr>
        <w:t xml:space="preserve">Пункт 5 изложен в редакции </w:t>
      </w:r>
      <w:hyperlink r:id="rId7298" w:anchor="sub_id=4763" w:history="1">
        <w:r>
          <w:rPr>
            <w:rStyle w:val="a4"/>
            <w:i/>
            <w:iCs/>
            <w:color w:val="0000FF"/>
            <w:u w:val="single"/>
          </w:rPr>
          <w:t>Закона</w:t>
        </w:r>
      </w:hyperlink>
      <w:r>
        <w:rPr>
          <w:rStyle w:val="s3"/>
        </w:rPr>
        <w:t xml:space="preserve"> РК от 10.05.17 г. № 64-VI (</w:t>
      </w:r>
      <w:hyperlink r:id="rId7299" w:anchor="sub_id=476030500" w:history="1">
        <w:r>
          <w:rPr>
            <w:rStyle w:val="a4"/>
            <w:i/>
            <w:iCs/>
            <w:color w:val="0000FF"/>
            <w:u w:val="single"/>
          </w:rPr>
          <w:t>см. стар. ред.</w:t>
        </w:r>
      </w:hyperlink>
      <w:r>
        <w:rPr>
          <w:rStyle w:val="s3"/>
        </w:rPr>
        <w:t>)</w:t>
      </w:r>
    </w:p>
    <w:p w:rsidR="00000000" w:rsidRDefault="0044141D">
      <w:pPr>
        <w:ind w:firstLine="426"/>
        <w:jc w:val="both"/>
      </w:pPr>
      <w:r>
        <w:t>5. Ставки сбора за сертификацию годности аэродрома составляют:</w:t>
      </w:r>
    </w:p>
    <w:p w:rsidR="00000000" w:rsidRDefault="0044141D">
      <w:pPr>
        <w:ind w:firstLine="426"/>
        <w:jc w:val="both"/>
      </w:pPr>
      <w:r>
        <w:rPr>
          <w:lang w:val="en-US"/>
        </w:rPr>
        <w:t> </w:t>
      </w:r>
    </w:p>
    <w:tbl>
      <w:tblPr>
        <w:tblW w:w="2288" w:type="pct"/>
        <w:tblCellMar>
          <w:left w:w="0" w:type="dxa"/>
          <w:right w:w="0" w:type="dxa"/>
        </w:tblCellMar>
        <w:tblLook w:val="04A0" w:firstRow="1" w:lastRow="0" w:firstColumn="1" w:lastColumn="0" w:noHBand="0" w:noVBand="1"/>
      </w:tblPr>
      <w:tblGrid>
        <w:gridCol w:w="404"/>
        <w:gridCol w:w="2450"/>
        <w:gridCol w:w="1590"/>
      </w:tblGrid>
      <w:tr w:rsidR="00000000">
        <w:trPr>
          <w:trHeight w:val="20"/>
        </w:trPr>
        <w:tc>
          <w:tcPr>
            <w:tcW w:w="621"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 п/п</w:t>
            </w:r>
          </w:p>
        </w:tc>
        <w:tc>
          <w:tcPr>
            <w:tcW w:w="2780"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Класс (категория) аэродрома</w:t>
            </w:r>
          </w:p>
        </w:tc>
        <w:tc>
          <w:tcPr>
            <w:tcW w:w="159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Ставка сбора за сертификацию (</w:t>
            </w:r>
            <w:hyperlink r:id="rId7300" w:history="1">
              <w:r>
                <w:rPr>
                  <w:rStyle w:val="a4"/>
                  <w:color w:val="0000FF"/>
                  <w:u w:val="single"/>
                </w:rPr>
                <w:t>МРП</w:t>
              </w:r>
            </w:hyperlink>
            <w:r>
              <w:t>)</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both"/>
            </w:pPr>
            <w:r>
              <w:t>класс А или Б или В/некатегорированный</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1 349</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both"/>
            </w:pPr>
            <w:r>
              <w:t xml:space="preserve">класс А или Б или В/категория - </w:t>
            </w:r>
            <w:r>
              <w:rPr>
                <w:lang w:val="en-US"/>
              </w:rPr>
              <w:t>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1 604</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3.</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both"/>
            </w:pPr>
            <w:r>
              <w:t>класс А или Б или В/категория - II или III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4141D">
            <w:pPr>
              <w:spacing w:line="20" w:lineRule="atLeast"/>
              <w:jc w:val="center"/>
            </w:pPr>
            <w:r>
              <w:t>2 078</w:t>
            </w:r>
          </w:p>
        </w:tc>
      </w:tr>
    </w:tbl>
    <w:p w:rsidR="00000000" w:rsidRDefault="0044141D">
      <w:pPr>
        <w:ind w:firstLine="400"/>
        <w:jc w:val="both"/>
      </w:pPr>
      <w:r>
        <w:rPr>
          <w:rStyle w:val="s0"/>
          <w:color w:val="auto"/>
        </w:rPr>
        <w:t> </w:t>
      </w:r>
    </w:p>
    <w:p w:rsidR="00000000" w:rsidRDefault="0044141D">
      <w:pPr>
        <w:jc w:val="both"/>
      </w:pPr>
      <w:r>
        <w:rPr>
          <w:rStyle w:val="s3"/>
        </w:rPr>
        <w:t xml:space="preserve">Пункт 6 изложен в редакции </w:t>
      </w:r>
      <w:hyperlink r:id="rId7301" w:anchor="sub_id=4763" w:history="1">
        <w:r>
          <w:rPr>
            <w:rStyle w:val="a4"/>
            <w:i/>
            <w:iCs/>
            <w:color w:val="0000FF"/>
            <w:u w:val="single"/>
          </w:rPr>
          <w:t>Закона</w:t>
        </w:r>
      </w:hyperlink>
      <w:r>
        <w:rPr>
          <w:rStyle w:val="s3"/>
        </w:rPr>
        <w:t xml:space="preserve"> РК от 10.05.17 г. № 64-VI (</w:t>
      </w:r>
      <w:hyperlink r:id="rId7302" w:anchor="sub_id=476030600" w:history="1">
        <w:r>
          <w:rPr>
            <w:rStyle w:val="a4"/>
            <w:i/>
            <w:iCs/>
            <w:color w:val="0000FF"/>
            <w:u w:val="single"/>
          </w:rPr>
          <w:t>см. стар. ред.</w:t>
        </w:r>
      </w:hyperlink>
      <w:r>
        <w:rPr>
          <w:rStyle w:val="s3"/>
        </w:rPr>
        <w:t>)</w:t>
      </w:r>
    </w:p>
    <w:p w:rsidR="00000000" w:rsidRDefault="0044141D">
      <w:pPr>
        <w:ind w:firstLine="426"/>
        <w:jc w:val="both"/>
      </w:pPr>
      <w:r>
        <w:t>6. Ставки сбора за сертификацию годно</w:t>
      </w:r>
      <w:r>
        <w:t>сти вертодрома составляют:</w:t>
      </w:r>
    </w:p>
    <w:p w:rsidR="00000000" w:rsidRDefault="0044141D">
      <w:pPr>
        <w:ind w:firstLine="426"/>
        <w:jc w:val="both"/>
      </w:pPr>
      <w:r>
        <w:rPr>
          <w:lang w:val="en-US"/>
        </w:rPr>
        <w:t> </w:t>
      </w:r>
    </w:p>
    <w:tbl>
      <w:tblPr>
        <w:tblW w:w="3210" w:type="pct"/>
        <w:tblCellMar>
          <w:left w:w="0" w:type="dxa"/>
          <w:right w:w="0" w:type="dxa"/>
        </w:tblCellMar>
        <w:tblLook w:val="04A0" w:firstRow="1" w:lastRow="0" w:firstColumn="1" w:lastColumn="0" w:noHBand="0" w:noVBand="1"/>
      </w:tblPr>
      <w:tblGrid>
        <w:gridCol w:w="540"/>
        <w:gridCol w:w="1870"/>
        <w:gridCol w:w="2009"/>
        <w:gridCol w:w="1726"/>
      </w:tblGrid>
      <w:tr w:rsidR="00000000">
        <w:tc>
          <w:tcPr>
            <w:tcW w:w="3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17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Тип вертодрома</w:t>
            </w:r>
          </w:p>
        </w:tc>
        <w:tc>
          <w:tcPr>
            <w:tcW w:w="19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Класс вертодрома</w:t>
            </w:r>
          </w:p>
        </w:tc>
        <w:tc>
          <w:tcPr>
            <w:tcW w:w="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сбора за сертификацию (</w:t>
            </w:r>
            <w:hyperlink r:id="rId7303" w:history="1">
              <w:r>
                <w:rPr>
                  <w:rStyle w:val="a4"/>
                  <w:color w:val="0000FF"/>
                  <w:u w:val="single"/>
                </w:rPr>
                <w:t>МРП</w:t>
              </w:r>
            </w:hyperlink>
            <w:r>
              <w:t>)</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Расположенный на уровне поверхности</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510</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Приподнятый над поверхностью</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328</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382</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437</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Палубный вертодром или вертопалуба</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255</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r>
              <w:rPr>
                <w:lang w:val="en-US"/>
              </w:rPr>
              <w:t>.</w:t>
            </w:r>
          </w:p>
        </w:tc>
        <w:tc>
          <w:tcPr>
            <w:tcW w:w="0" w:type="auto"/>
            <w:vMerge/>
            <w:tcBorders>
              <w:top w:val="nil"/>
              <w:left w:val="nil"/>
              <w:bottom w:val="single" w:sz="8" w:space="0" w:color="auto"/>
              <w:right w:val="single" w:sz="8" w:space="0" w:color="auto"/>
            </w:tcBorders>
            <w:vAlign w:val="center"/>
            <w:hideMark/>
          </w:tcPr>
          <w:p w:rsidR="00000000" w:rsidRDefault="0044141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328</w:t>
            </w:r>
          </w:p>
        </w:tc>
      </w:tr>
    </w:tbl>
    <w:p w:rsidR="00000000" w:rsidRDefault="0044141D">
      <w:pPr>
        <w:ind w:firstLine="400"/>
        <w:jc w:val="both"/>
      </w:pPr>
      <w:r>
        <w:rPr>
          <w:rStyle w:val="s0"/>
        </w:rPr>
        <w:t> </w:t>
      </w:r>
    </w:p>
    <w:p w:rsidR="00000000" w:rsidRDefault="0044141D">
      <w:pPr>
        <w:ind w:firstLine="400"/>
        <w:jc w:val="both"/>
      </w:pPr>
      <w:r>
        <w:rPr>
          <w:rStyle w:val="s0"/>
        </w:rPr>
        <w:t xml:space="preserve">7. Исключен в соответствии с </w:t>
      </w:r>
      <w:hyperlink r:id="rId7304"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05" w:anchor="sub_id=476030700" w:history="1">
        <w:r>
          <w:rPr>
            <w:rStyle w:val="a3"/>
            <w:i/>
            <w:iCs/>
            <w:color w:val="0000FF"/>
            <w:u w:val="single"/>
          </w:rPr>
          <w:t>см. стар. ред.</w:t>
        </w:r>
      </w:hyperlink>
      <w:r>
        <w:rPr>
          <w:rStyle w:val="s3"/>
        </w:rPr>
        <w:t>)</w:t>
      </w:r>
    </w:p>
    <w:p w:rsidR="00000000" w:rsidRDefault="0044141D">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44141D">
      <w:pPr>
        <w:ind w:firstLine="400"/>
        <w:jc w:val="both"/>
      </w:pPr>
      <w:r>
        <w:rPr>
          <w:rStyle w:val="s0"/>
        </w:rPr>
        <w:t> </w:t>
      </w:r>
    </w:p>
    <w:tbl>
      <w:tblPr>
        <w:tblW w:w="1938" w:type="pct"/>
        <w:tblCellMar>
          <w:left w:w="0" w:type="dxa"/>
          <w:right w:w="0" w:type="dxa"/>
        </w:tblCellMar>
        <w:tblLook w:val="04A0" w:firstRow="1" w:lastRow="0" w:firstColumn="1" w:lastColumn="0" w:noHBand="0" w:noVBand="1"/>
      </w:tblPr>
      <w:tblGrid>
        <w:gridCol w:w="540"/>
        <w:gridCol w:w="1731"/>
        <w:gridCol w:w="1726"/>
      </w:tblGrid>
      <w:tr w:rsidR="00000000">
        <w:tc>
          <w:tcPr>
            <w:tcW w:w="6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2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Штатная численность подразделения досмотра службы авиационной безопасности аэропорта</w:t>
            </w:r>
          </w:p>
        </w:tc>
        <w:tc>
          <w:tcPr>
            <w:tcW w:w="1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сбора за сертификацию (</w:t>
            </w:r>
            <w:hyperlink r:id="rId7306" w:history="1">
              <w:r>
                <w:rPr>
                  <w:rStyle w:val="a3"/>
                  <w:color w:val="0000FF"/>
                  <w:u w:val="single"/>
                </w:rPr>
                <w:t>МРП</w:t>
              </w:r>
            </w:hyperlink>
            <w:r>
              <w:t>)</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251 человека и выше</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235</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201 до 250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224</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151 до 200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213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101 до 150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202</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51 до 100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191</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180</w:t>
            </w:r>
          </w:p>
        </w:tc>
      </w:tr>
    </w:tbl>
    <w:p w:rsidR="00000000" w:rsidRDefault="0044141D">
      <w:pPr>
        <w:ind w:firstLine="400"/>
        <w:jc w:val="both"/>
      </w:pPr>
      <w:r>
        <w:rPr>
          <w:rStyle w:val="s0"/>
        </w:rPr>
        <w:t> </w:t>
      </w:r>
    </w:p>
    <w:p w:rsidR="00000000" w:rsidRDefault="0044141D">
      <w:pPr>
        <w:jc w:val="both"/>
      </w:pPr>
      <w:r>
        <w:rPr>
          <w:rStyle w:val="s3"/>
        </w:rPr>
        <w:t xml:space="preserve">Пункт 9 изложен в редакции </w:t>
      </w:r>
      <w:hyperlink r:id="rId7307" w:anchor="sub_id=4763" w:history="1">
        <w:r>
          <w:rPr>
            <w:rStyle w:val="a4"/>
            <w:i/>
            <w:iCs/>
            <w:color w:val="0000FF"/>
            <w:u w:val="single"/>
          </w:rPr>
          <w:t>Закона</w:t>
        </w:r>
      </w:hyperlink>
      <w:r>
        <w:rPr>
          <w:rStyle w:val="s3"/>
        </w:rPr>
        <w:t xml:space="preserve"> РК от 10.05.17 г. № 64-VI (</w:t>
      </w:r>
      <w:hyperlink r:id="rId7308" w:anchor="sub_id=476030900" w:history="1">
        <w:r>
          <w:rPr>
            <w:rStyle w:val="a4"/>
            <w:i/>
            <w:iCs/>
            <w:color w:val="0000FF"/>
            <w:u w:val="single"/>
          </w:rPr>
          <w:t>см. стар. ред.</w:t>
        </w:r>
      </w:hyperlink>
      <w:r>
        <w:rPr>
          <w:rStyle w:val="s3"/>
        </w:rPr>
        <w:t>)</w:t>
      </w:r>
    </w:p>
    <w:p w:rsidR="00000000" w:rsidRDefault="0044141D">
      <w:pPr>
        <w:ind w:firstLine="426"/>
        <w:jc w:val="both"/>
      </w:pPr>
      <w:r>
        <w:t>9. Ставки сбора за сертификацию поставщиков аэронавигационного обслуживания составляют:</w:t>
      </w:r>
    </w:p>
    <w:p w:rsidR="00000000" w:rsidRDefault="0044141D">
      <w:pPr>
        <w:ind w:firstLine="426"/>
        <w:jc w:val="both"/>
      </w:pPr>
      <w:r>
        <w:t> </w:t>
      </w:r>
    </w:p>
    <w:tbl>
      <w:tblPr>
        <w:tblW w:w="2415" w:type="pct"/>
        <w:tblCellMar>
          <w:left w:w="0" w:type="dxa"/>
          <w:right w:w="0" w:type="dxa"/>
        </w:tblCellMar>
        <w:tblLook w:val="04A0" w:firstRow="1" w:lastRow="0" w:firstColumn="1" w:lastColumn="0" w:noHBand="0" w:noVBand="1"/>
      </w:tblPr>
      <w:tblGrid>
        <w:gridCol w:w="540"/>
        <w:gridCol w:w="2357"/>
        <w:gridCol w:w="1726"/>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28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Штатная численность поставщика аэронавигационного обслуживания</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сбора за сертификацию (</w:t>
            </w:r>
            <w:hyperlink r:id="rId7309" w:history="1">
              <w:r>
                <w:rPr>
                  <w:rStyle w:val="a4"/>
                  <w:color w:val="0000FF"/>
                  <w:u w:val="single"/>
                </w:rPr>
                <w:t>МРП</w:t>
              </w:r>
            </w:hyperlink>
            <w:r>
              <w:t>)</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201 человека и выше</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12 600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101 до 200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324</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51 до 100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313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21 до 50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302</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 11 до 20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190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до 10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180</w:t>
            </w:r>
          </w:p>
        </w:tc>
      </w:tr>
      <w:tr w:rsidR="00000000">
        <w:tc>
          <w:tcPr>
            <w:tcW w:w="342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both"/>
            </w:pPr>
            <w:r>
              <w:t>Примечание: при расширении сферы деятельности сертификата</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 от ставки сбора за сертификацию</w:t>
            </w:r>
          </w:p>
        </w:tc>
      </w:tr>
    </w:tbl>
    <w:p w:rsidR="00000000" w:rsidRDefault="0044141D">
      <w:pPr>
        <w:ind w:firstLine="400"/>
        <w:jc w:val="both"/>
      </w:pPr>
      <w:r>
        <w:t> </w:t>
      </w:r>
    </w:p>
    <w:p w:rsidR="00000000" w:rsidRDefault="0044141D">
      <w:pPr>
        <w:ind w:firstLine="400"/>
        <w:jc w:val="both"/>
      </w:pPr>
      <w:r>
        <w:rPr>
          <w:rStyle w:val="s0"/>
        </w:rPr>
        <w:t xml:space="preserve">10. Исключен в соответствии с </w:t>
      </w:r>
      <w:hyperlink r:id="rId7310" w:anchor="sub_id=4763" w:history="1">
        <w:r>
          <w:rPr>
            <w:rStyle w:val="a4"/>
            <w:color w:val="0000FF"/>
            <w:u w:val="single"/>
          </w:rPr>
          <w:t>Законом</w:t>
        </w:r>
      </w:hyperlink>
      <w:r>
        <w:rPr>
          <w:rStyle w:val="s0"/>
        </w:rPr>
        <w:t xml:space="preserve"> РК от 10.05.17 г. № 64-VI </w:t>
      </w:r>
      <w:r>
        <w:rPr>
          <w:rStyle w:val="s3"/>
        </w:rPr>
        <w:t>(</w:t>
      </w:r>
      <w:hyperlink r:id="rId7311" w:anchor="sub_id=476031000" w:history="1">
        <w:r>
          <w:rPr>
            <w:rStyle w:val="a4"/>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844" w:name="SUB476040000"/>
      <w:bookmarkEnd w:id="844"/>
      <w:r>
        <w:rPr>
          <w:rStyle w:val="s1"/>
        </w:rPr>
        <w:t>Статья 476-4. Порядок исчисления и уплаты</w:t>
      </w:r>
    </w:p>
    <w:p w:rsidR="00000000" w:rsidRDefault="0044141D">
      <w:pPr>
        <w:ind w:firstLine="400"/>
        <w:jc w:val="both"/>
      </w:pPr>
      <w:r>
        <w:rPr>
          <w:rStyle w:val="s0"/>
        </w:rPr>
        <w:t xml:space="preserve">1. Сумма сбора исчисляется по установленным ставкам и уплачивается в бюджет по месту нахождения физических и </w:t>
      </w:r>
      <w:r>
        <w:rPr>
          <w:rStyle w:val="s0"/>
        </w:rPr>
        <w:t>юридических лиц до проведения сертификации уполномоченным государственным органом в сфере гражданской авиации.</w:t>
      </w:r>
    </w:p>
    <w:p w:rsidR="00000000" w:rsidRDefault="0044141D">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w:t>
      </w:r>
      <w:r>
        <w:rPr>
          <w:rStyle w:val="s0"/>
        </w:rPr>
        <w:t>дачи соответствующей заявки в уполномоченный государственный орган в сфере гражданской авиации.</w:t>
      </w:r>
    </w:p>
    <w:p w:rsidR="00000000" w:rsidRDefault="0044141D">
      <w:pPr>
        <w:ind w:firstLine="400"/>
        <w:jc w:val="both"/>
      </w:pPr>
      <w:r>
        <w:rPr>
          <w:rStyle w:val="s0"/>
        </w:rPr>
        <w:t xml:space="preserve">При 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выданного уполномоченным государственным органом в сфере гражданской авиации, подтверждающим непредста</w:t>
      </w:r>
      <w:r>
        <w:rPr>
          <w:rStyle w:val="s0"/>
        </w:rPr>
        <w:t>вление указанным лицом заявки на проведение сертификации.</w:t>
      </w:r>
    </w:p>
    <w:p w:rsidR="00000000" w:rsidRDefault="0044141D">
      <w:pPr>
        <w:ind w:firstLine="400"/>
        <w:jc w:val="both"/>
      </w:pPr>
      <w:r>
        <w:t> </w:t>
      </w:r>
    </w:p>
    <w:p w:rsidR="00000000" w:rsidRDefault="0044141D">
      <w:pPr>
        <w:jc w:val="both"/>
      </w:pPr>
      <w:bookmarkStart w:id="845" w:name="SUB476050000"/>
      <w:bookmarkEnd w:id="845"/>
      <w:r>
        <w:rPr>
          <w:rStyle w:val="s3"/>
        </w:rPr>
        <w:t xml:space="preserve">Кодекс дополнен главой 68-2 в соответствии с </w:t>
      </w:r>
      <w:hyperlink r:id="rId7312" w:anchor="sub_id=682" w:history="1">
        <w:r>
          <w:rPr>
            <w:rStyle w:val="a3"/>
            <w:i/>
            <w:iCs/>
            <w:color w:val="0000FF"/>
            <w:u w:val="single"/>
          </w:rPr>
          <w:t>Законом</w:t>
        </w:r>
      </w:hyperlink>
      <w:r>
        <w:rPr>
          <w:rStyle w:val="s3"/>
        </w:rPr>
        <w:t xml:space="preserve"> РК от 24.11.15 г. № 421-V (введено в действие с 1 января 2017 </w:t>
      </w:r>
      <w:r>
        <w:rPr>
          <w:rStyle w:val="s3"/>
        </w:rPr>
        <w:t>г.)</w:t>
      </w:r>
    </w:p>
    <w:p w:rsidR="00000000" w:rsidRDefault="0044141D">
      <w:pPr>
        <w:jc w:val="center"/>
      </w:pPr>
      <w:r>
        <w:rPr>
          <w:rStyle w:val="s1"/>
        </w:rPr>
        <w:t>Глава 68-2. Сбор за выдачу и (или) продление разрешения на привлечение иностранной рабочей силы в Республику Казахстан</w:t>
      </w:r>
    </w:p>
    <w:p w:rsidR="00000000" w:rsidRDefault="0044141D">
      <w:pPr>
        <w:jc w:val="center"/>
      </w:pPr>
      <w:r>
        <w:rPr>
          <w:rStyle w:val="s1"/>
        </w:rPr>
        <w:t> </w:t>
      </w:r>
    </w:p>
    <w:p w:rsidR="00000000" w:rsidRDefault="0044141D">
      <w:pPr>
        <w:ind w:left="1200" w:hanging="800"/>
        <w:jc w:val="both"/>
      </w:pPr>
      <w:r>
        <w:rPr>
          <w:rStyle w:val="s1"/>
        </w:rPr>
        <w:t>Статья 476-5. Общие положения</w:t>
      </w:r>
    </w:p>
    <w:p w:rsidR="00000000" w:rsidRDefault="0044141D">
      <w:pPr>
        <w:ind w:firstLine="400"/>
        <w:jc w:val="both"/>
      </w:pPr>
      <w:r>
        <w:rPr>
          <w:rStyle w:val="s0"/>
        </w:rPr>
        <w:t xml:space="preserve">1. Сбор за выдачу и (или) продление разрешения работодателям на привлечение иностранной рабочей силы </w:t>
      </w:r>
      <w:r>
        <w:rPr>
          <w:rStyle w:val="s0"/>
        </w:rPr>
        <w:t>в Республику Казахстан (далее - сбор)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им решения о выдаче либо продлении разрешения работодат</w:t>
      </w:r>
      <w:r>
        <w:rPr>
          <w:rStyle w:val="s0"/>
        </w:rPr>
        <w:t xml:space="preserve">елям на привлечение иностранной рабочей силы в Республику Казахстан (далее - разрешение) в </w:t>
      </w:r>
      <w:hyperlink r:id="rId7313" w:anchor="sub_id=330400" w:history="1">
        <w:r>
          <w:rPr>
            <w:rStyle w:val="a4"/>
            <w:color w:val="0000FF"/>
            <w:u w:val="single"/>
          </w:rPr>
          <w:t>порядке</w:t>
        </w:r>
      </w:hyperlink>
      <w:r>
        <w:rPr>
          <w:rStyle w:val="s0"/>
        </w:rPr>
        <w:t>, определяемом законодательством Республики Казахстан о занятости населени</w:t>
      </w:r>
      <w:r>
        <w:rPr>
          <w:rStyle w:val="s0"/>
        </w:rPr>
        <w:t>я и в области миграции населения.</w:t>
      </w:r>
    </w:p>
    <w:p w:rsidR="00000000" w:rsidRDefault="0044141D">
      <w:pPr>
        <w:ind w:firstLine="400"/>
        <w:jc w:val="both"/>
      </w:pPr>
      <w:r>
        <w:rPr>
          <w:rStyle w:val="s0"/>
        </w:rPr>
        <w:t>2. Местный исполнительный орган области, города республиканского значения, столицы ежеквартально не позднее 15 числа месяца, следующего за отчетным кварталом, предоставляет налоговым органам по месту нахождения физических и юридических лиц, получивших и пр</w:t>
      </w:r>
      <w:r>
        <w:rPr>
          <w:rStyle w:val="s0"/>
        </w:rPr>
        <w:t>одливших разрешения, информацию о плательщиках сборов и объектах обложения по форме, установленной уполномоченным органом.</w:t>
      </w:r>
    </w:p>
    <w:p w:rsidR="00000000" w:rsidRDefault="0044141D">
      <w:pPr>
        <w:ind w:firstLine="400"/>
        <w:jc w:val="both"/>
      </w:pPr>
      <w:r>
        <w:rPr>
          <w:rStyle w:val="s0"/>
        </w:rPr>
        <w:t> </w:t>
      </w:r>
    </w:p>
    <w:p w:rsidR="00000000" w:rsidRDefault="0044141D">
      <w:pPr>
        <w:ind w:left="1200" w:hanging="800"/>
        <w:jc w:val="both"/>
      </w:pPr>
      <w:bookmarkStart w:id="846" w:name="SUB476060000"/>
      <w:bookmarkEnd w:id="846"/>
      <w:r>
        <w:rPr>
          <w:rStyle w:val="s1"/>
        </w:rPr>
        <w:t>Статья 476-6. Плательщики сбора</w:t>
      </w:r>
    </w:p>
    <w:p w:rsidR="00000000" w:rsidRDefault="0044141D">
      <w:pPr>
        <w:ind w:firstLine="400"/>
        <w:jc w:val="both"/>
      </w:pPr>
      <w:r>
        <w:rPr>
          <w:rStyle w:val="s0"/>
        </w:rPr>
        <w:t>1. Плательщиками сбора являются физические и юридические лица, получающие или продлевающие разрешение на привлечение иностранной рабочей силы в Республику Казахстан.</w:t>
      </w:r>
    </w:p>
    <w:p w:rsidR="00000000" w:rsidRDefault="0044141D">
      <w:pPr>
        <w:ind w:firstLine="400"/>
        <w:jc w:val="both"/>
      </w:pPr>
      <w:r>
        <w:rPr>
          <w:rStyle w:val="s0"/>
        </w:rPr>
        <w:t>2. Не являются плательщиками сбора физические и юридические лица, привлекающие иностранную</w:t>
      </w:r>
      <w:r>
        <w:rPr>
          <w:rStyle w:val="s0"/>
        </w:rPr>
        <w:t xml:space="preserve"> рабочую силу без разрешения местного исполнительного органа, в случаях, определяемых законами Республики Казахстан «</w:t>
      </w:r>
      <w:hyperlink r:id="rId7314" w:anchor="sub_id=330400" w:history="1">
        <w:r>
          <w:rPr>
            <w:rStyle w:val="a4"/>
            <w:color w:val="0000FF"/>
            <w:u w:val="single"/>
          </w:rPr>
          <w:t>О занятости населения</w:t>
        </w:r>
      </w:hyperlink>
      <w:r>
        <w:rPr>
          <w:rStyle w:val="s0"/>
        </w:rPr>
        <w:t>» и «</w:t>
      </w:r>
      <w:hyperlink r:id="rId7315" w:anchor="sub_id=370000" w:history="1">
        <w:r>
          <w:rPr>
            <w:rStyle w:val="a4"/>
            <w:color w:val="0000FF"/>
            <w:u w:val="single"/>
          </w:rPr>
          <w:t>О миграции населения</w:t>
        </w:r>
      </w:hyperlink>
      <w:r>
        <w:rPr>
          <w:rStyle w:val="s0"/>
        </w:rPr>
        <w:t>».</w:t>
      </w:r>
    </w:p>
    <w:p w:rsidR="00000000" w:rsidRDefault="0044141D">
      <w:pPr>
        <w:ind w:firstLine="400"/>
        <w:jc w:val="both"/>
      </w:pPr>
      <w:r>
        <w:rPr>
          <w:rStyle w:val="s0"/>
        </w:rPr>
        <w:t> </w:t>
      </w:r>
    </w:p>
    <w:p w:rsidR="00000000" w:rsidRDefault="0044141D">
      <w:pPr>
        <w:ind w:left="1200" w:hanging="800"/>
        <w:jc w:val="both"/>
      </w:pPr>
      <w:bookmarkStart w:id="847" w:name="SUB476070000"/>
      <w:bookmarkEnd w:id="847"/>
      <w:r>
        <w:rPr>
          <w:rStyle w:val="s1"/>
        </w:rPr>
        <w:t>Статья 476-7. Ставки сбора</w:t>
      </w:r>
    </w:p>
    <w:p w:rsidR="00000000" w:rsidRDefault="0044141D">
      <w:pPr>
        <w:ind w:firstLine="400"/>
        <w:jc w:val="both"/>
      </w:pPr>
      <w:hyperlink r:id="rId7316" w:history="1">
        <w:r>
          <w:rPr>
            <w:rStyle w:val="a4"/>
            <w:color w:val="0000FF"/>
            <w:u w:val="single"/>
          </w:rPr>
          <w:t>Ставки сбора</w:t>
        </w:r>
      </w:hyperlink>
      <w:r>
        <w:rPr>
          <w:rStyle w:val="s0"/>
        </w:rPr>
        <w:t xml:space="preserve"> устанавливаются Правительством Республики Казахстан.</w:t>
      </w:r>
    </w:p>
    <w:p w:rsidR="00000000" w:rsidRDefault="0044141D">
      <w:pPr>
        <w:ind w:firstLine="400"/>
        <w:jc w:val="both"/>
      </w:pPr>
      <w:r>
        <w:rPr>
          <w:rStyle w:val="s0"/>
        </w:rPr>
        <w:t> </w:t>
      </w:r>
    </w:p>
    <w:p w:rsidR="00000000" w:rsidRDefault="0044141D">
      <w:pPr>
        <w:ind w:left="1200" w:hanging="800"/>
        <w:jc w:val="both"/>
      </w:pPr>
      <w:bookmarkStart w:id="848" w:name="SUB476080000"/>
      <w:bookmarkEnd w:id="848"/>
      <w:r>
        <w:rPr>
          <w:rStyle w:val="s1"/>
        </w:rPr>
        <w:t>Статья 476-8. По</w:t>
      </w:r>
      <w:r>
        <w:rPr>
          <w:rStyle w:val="s1"/>
        </w:rPr>
        <w:t>рядок исчисления и уплаты суммы сбора</w:t>
      </w:r>
    </w:p>
    <w:p w:rsidR="00000000" w:rsidRDefault="0044141D">
      <w:pPr>
        <w:ind w:firstLine="400"/>
        <w:jc w:val="both"/>
      </w:pPr>
      <w:r>
        <w:rPr>
          <w:rStyle w:val="s0"/>
        </w:rPr>
        <w:t xml:space="preserve">1. Сумма сбора исчисляется по установленным Правительством Республики Казахстан </w:t>
      </w:r>
      <w:hyperlink r:id="rId7317" w:history="1">
        <w:r>
          <w:rPr>
            <w:rStyle w:val="a4"/>
            <w:color w:val="0000FF"/>
            <w:u w:val="single"/>
          </w:rPr>
          <w:t>ставкам</w:t>
        </w:r>
      </w:hyperlink>
      <w:r>
        <w:rPr>
          <w:rStyle w:val="s0"/>
        </w:rPr>
        <w:t xml:space="preserve"> и уплачивается в бюджет по месту нахождения местного исполнительн</w:t>
      </w:r>
      <w:r>
        <w:rPr>
          <w:rStyle w:val="s0"/>
        </w:rPr>
        <w:t>ого органа до получения или продления разрешения в местном исполнительном органе области, города республиканского значения, столицы.</w:t>
      </w:r>
    </w:p>
    <w:p w:rsidR="00000000" w:rsidRDefault="0044141D">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w:t>
      </w:r>
      <w:r>
        <w:rPr>
          <w:rStyle w:val="s0"/>
        </w:rPr>
        <w:t>я или продления разрешения.</w:t>
      </w:r>
    </w:p>
    <w:p w:rsidR="00000000" w:rsidRDefault="0044141D">
      <w:pPr>
        <w:ind w:firstLine="400"/>
        <w:jc w:val="both"/>
      </w:pPr>
      <w:r>
        <w:rPr>
          <w:rStyle w:val="s0"/>
        </w:rPr>
        <w:t xml:space="preserve">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4"/>
            <w:color w:val="0000FF"/>
            <w:u w:val="single"/>
          </w:rPr>
          <w:t>статьями 599</w:t>
        </w:r>
      </w:hyperlink>
      <w:r>
        <w:rPr>
          <w:rStyle w:val="s0"/>
        </w:rPr>
        <w:t xml:space="preserve"> и </w:t>
      </w:r>
      <w:hyperlink w:anchor="sub6020000" w:history="1">
        <w:r>
          <w:rPr>
            <w:rStyle w:val="a4"/>
            <w:color w:val="0000FF"/>
            <w:u w:val="single"/>
          </w:rPr>
          <w:t>602</w:t>
        </w:r>
      </w:hyperlink>
      <w:r>
        <w:rPr>
          <w:rStyle w:val="s0"/>
        </w:rPr>
        <w:t xml:space="preserve"> настоящего Кодекса,</w:t>
      </w:r>
      <w:r>
        <w:rPr>
          <w:rStyle w:val="s0"/>
        </w:rPr>
        <w:t xml:space="preserve"> по налоговому заявлению плательщика сбора после представления им документа, выданного местным исполнительным органом области, города республиканского значения, столицы, об отказе в выдаче и (или) продлении разрешений.</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49" w:name="SUB4770000"/>
      <w:bookmarkEnd w:id="849"/>
      <w:r>
        <w:rPr>
          <w:rStyle w:val="s1"/>
        </w:rPr>
        <w:t>Глава 69. ПЛАТА ЗА ПОЛЬЗОВАНИЕ ЗЕ</w:t>
      </w:r>
      <w:r>
        <w:rPr>
          <w:rStyle w:val="s1"/>
        </w:rPr>
        <w:t>МЕЛЬНЫМИ УЧАСТКАМИ</w:t>
      </w:r>
    </w:p>
    <w:p w:rsidR="00000000" w:rsidRDefault="0044141D">
      <w:pPr>
        <w:ind w:firstLine="400"/>
        <w:jc w:val="both"/>
      </w:pPr>
      <w:r>
        <w:t> </w:t>
      </w:r>
    </w:p>
    <w:p w:rsidR="00000000" w:rsidRDefault="0044141D">
      <w:pPr>
        <w:ind w:left="1200" w:hanging="800"/>
        <w:jc w:val="both"/>
      </w:pPr>
      <w:r>
        <w:rPr>
          <w:rStyle w:val="s1"/>
        </w:rPr>
        <w:t xml:space="preserve">Статья 477. Общие положения </w:t>
      </w:r>
    </w:p>
    <w:p w:rsidR="00000000" w:rsidRDefault="0044141D">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44141D">
      <w:pPr>
        <w:ind w:firstLine="400"/>
        <w:jc w:val="both"/>
      </w:pPr>
      <w:r>
        <w:rPr>
          <w:rStyle w:val="s0"/>
        </w:rPr>
        <w:t xml:space="preserve">2. </w:t>
      </w:r>
      <w:hyperlink r:id="rId7318" w:anchor="sub_id=350000" w:history="1">
        <w:r>
          <w:rPr>
            <w:rStyle w:val="a3"/>
            <w:color w:val="0000FF"/>
            <w:u w:val="single"/>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44141D">
      <w:pPr>
        <w:ind w:firstLine="400"/>
        <w:jc w:val="both"/>
      </w:pPr>
      <w:r>
        <w:rPr>
          <w:rStyle w:val="s0"/>
        </w:rPr>
        <w:t>3. Уполномоченные государственные органы по земельным о</w:t>
      </w:r>
      <w:r>
        <w:rPr>
          <w:rStyle w:val="s0"/>
        </w:rPr>
        <w:t>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w:t>
      </w:r>
      <w:r>
        <w:rPr>
          <w:rStyle w:val="s0"/>
        </w:rPr>
        <w:t xml:space="preserve">го нахождения сведения о плательщиках платы и объектах обложения по </w:t>
      </w:r>
      <w:hyperlink r:id="rId7319" w:history="1">
        <w:r>
          <w:rPr>
            <w:rStyle w:val="a3"/>
            <w:color w:val="0000FF"/>
            <w:u w:val="single"/>
          </w:rPr>
          <w:t>форме, установленной уполномоченным органом</w:t>
        </w:r>
      </w:hyperlink>
      <w:r>
        <w:rPr>
          <w:rStyle w:val="s0"/>
        </w:rPr>
        <w:t>.</w:t>
      </w:r>
    </w:p>
    <w:p w:rsidR="00000000" w:rsidRDefault="0044141D">
      <w:pPr>
        <w:jc w:val="both"/>
      </w:pPr>
      <w:hyperlink r:id="rId732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850" w:name="SUB4780000"/>
      <w:bookmarkEnd w:id="850"/>
      <w:r>
        <w:rPr>
          <w:rStyle w:val="s1"/>
        </w:rPr>
        <w:t>Статья 478. Плательщики платы</w:t>
      </w:r>
    </w:p>
    <w:p w:rsidR="00000000" w:rsidRDefault="0044141D">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44141D">
      <w:pPr>
        <w:jc w:val="both"/>
      </w:pPr>
      <w:hyperlink r:id="rId7321" w:history="1">
        <w:r>
          <w:rPr>
            <w:rStyle w:val="a3"/>
            <w:rFonts w:ascii="Wingdings" w:hAnsi="Wingdings"/>
            <w:i/>
            <w:iCs/>
            <w:color w:val="0000FF"/>
            <w:u w:val="single"/>
          </w:rPr>
          <w:t>*</w:t>
        </w:r>
      </w:hyperlink>
    </w:p>
    <w:p w:rsidR="00000000" w:rsidRDefault="0044141D">
      <w:pPr>
        <w:jc w:val="both"/>
      </w:pPr>
      <w:r>
        <w:rPr>
          <w:rStyle w:val="s3"/>
        </w:rPr>
        <w:t xml:space="preserve">Пункт 2 изложен </w:t>
      </w:r>
      <w:r>
        <w:rPr>
          <w:rStyle w:val="s3"/>
        </w:rPr>
        <w:t xml:space="preserve">в редакции </w:t>
      </w:r>
      <w:hyperlink r:id="rId7322"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7323" w:anchor="sub_id=4780200" w:history="1">
        <w:r>
          <w:rPr>
            <w:rStyle w:val="a3"/>
            <w:i/>
            <w:iCs/>
            <w:color w:val="0000FF"/>
            <w:u w:val="single"/>
          </w:rPr>
          <w:t>см. ст</w:t>
        </w:r>
        <w:r>
          <w:rPr>
            <w:rStyle w:val="a3"/>
            <w:i/>
            <w:iCs/>
            <w:color w:val="0000FF"/>
            <w:u w:val="single"/>
          </w:rPr>
          <w:t>ар. ред.</w:t>
        </w:r>
      </w:hyperlink>
      <w:r>
        <w:rPr>
          <w:rStyle w:val="s3"/>
        </w:rPr>
        <w:t>)</w:t>
      </w:r>
    </w:p>
    <w:p w:rsidR="00000000" w:rsidRDefault="0044141D">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44141D">
      <w:pPr>
        <w:ind w:firstLine="400"/>
        <w:jc w:val="both"/>
      </w:pPr>
      <w:r>
        <w:rPr>
          <w:rStyle w:val="s0"/>
        </w:rPr>
        <w:t>Если иное не установлено настоящей стат</w:t>
      </w:r>
      <w:r>
        <w:rPr>
          <w:rStyle w:val="s0"/>
        </w:rPr>
        <w:t>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4141D">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44141D">
      <w:pPr>
        <w:jc w:val="both"/>
      </w:pPr>
      <w:hyperlink r:id="rId7324" w:history="1">
        <w:r>
          <w:rPr>
            <w:rStyle w:val="a3"/>
            <w:rFonts w:ascii="Wingdings" w:hAnsi="Wingdings"/>
            <w:i/>
            <w:iCs/>
            <w:color w:val="0000FF"/>
            <w:u w:val="single"/>
          </w:rPr>
          <w:t>*</w:t>
        </w:r>
      </w:hyperlink>
    </w:p>
    <w:p w:rsidR="00000000" w:rsidRDefault="0044141D">
      <w:pPr>
        <w:ind w:firstLine="400"/>
        <w:jc w:val="both"/>
      </w:pPr>
      <w:r>
        <w:rPr>
          <w:rStyle w:val="s0"/>
        </w:rPr>
        <w:t>3. Не являются плательщиками платы:</w:t>
      </w:r>
    </w:p>
    <w:p w:rsidR="00000000" w:rsidRDefault="0044141D">
      <w:pPr>
        <w:ind w:firstLine="400"/>
        <w:jc w:val="both"/>
      </w:pPr>
      <w:r>
        <w:rPr>
          <w:rStyle w:val="s0"/>
        </w:rPr>
        <w:t>плательщики единого земельного налога по земельным участкам, используемым в деятельности, на котору</w:t>
      </w:r>
      <w:r>
        <w:rPr>
          <w:rStyle w:val="s0"/>
        </w:rPr>
        <w:t>ю распространяется специальный налоговый режим для крестьянских или фермерских хозяйств;</w:t>
      </w:r>
    </w:p>
    <w:p w:rsidR="00000000" w:rsidRDefault="0044141D">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w:t>
      </w:r>
      <w:r>
        <w:rPr>
          <w:rStyle w:val="s0"/>
        </w:rPr>
        <w:t>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44141D">
      <w:pPr>
        <w:ind w:firstLine="400"/>
        <w:jc w:val="both"/>
      </w:pPr>
      <w:r>
        <w:t> </w:t>
      </w:r>
    </w:p>
    <w:p w:rsidR="00000000" w:rsidRDefault="0044141D">
      <w:pPr>
        <w:ind w:left="1200" w:hanging="800"/>
        <w:jc w:val="both"/>
      </w:pPr>
      <w:bookmarkStart w:id="851" w:name="SUB4790000"/>
      <w:bookmarkEnd w:id="851"/>
      <w:r>
        <w:rPr>
          <w:rStyle w:val="s1"/>
        </w:rPr>
        <w:t>Статья 479. Объект обложения</w:t>
      </w:r>
    </w:p>
    <w:p w:rsidR="00000000" w:rsidRDefault="0044141D">
      <w:pPr>
        <w:ind w:firstLine="400"/>
        <w:jc w:val="both"/>
      </w:pPr>
      <w:r>
        <w:rPr>
          <w:rStyle w:val="s0"/>
        </w:rPr>
        <w:t xml:space="preserve">Объектом обложения является земельный участок, предоставляемый государством во </w:t>
      </w:r>
      <w:r>
        <w:rPr>
          <w:rStyle w:val="s0"/>
        </w:rPr>
        <w:t>временное возмездное землепользование.</w:t>
      </w:r>
    </w:p>
    <w:p w:rsidR="00000000" w:rsidRDefault="0044141D">
      <w:pPr>
        <w:ind w:firstLine="400"/>
        <w:jc w:val="both"/>
      </w:pPr>
      <w:r>
        <w:t> </w:t>
      </w:r>
    </w:p>
    <w:p w:rsidR="00000000" w:rsidRDefault="0044141D">
      <w:pPr>
        <w:ind w:left="1200" w:hanging="800"/>
        <w:jc w:val="both"/>
      </w:pPr>
      <w:bookmarkStart w:id="852" w:name="SUB4800000"/>
      <w:bookmarkEnd w:id="852"/>
      <w:r>
        <w:rPr>
          <w:rStyle w:val="s1"/>
        </w:rPr>
        <w:t>Статья 480. Ставки платы</w:t>
      </w:r>
    </w:p>
    <w:p w:rsidR="00000000" w:rsidRDefault="0044141D">
      <w:pPr>
        <w:ind w:firstLine="400"/>
        <w:jc w:val="both"/>
      </w:pPr>
      <w:hyperlink r:id="rId7325"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w:t>
      </w:r>
      <w:r>
        <w:rPr>
          <w:rStyle w:val="s0"/>
        </w:rPr>
        <w:t xml:space="preserve">аются не ниже размеров ставок земельного налога без учета положений,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32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853" w:name="SUB4810000"/>
      <w:bookmarkEnd w:id="853"/>
      <w:r>
        <w:rPr>
          <w:rStyle w:val="s1"/>
        </w:rPr>
        <w:t>Статья 481. Порядок исчи</w:t>
      </w:r>
      <w:r>
        <w:rPr>
          <w:rStyle w:val="s1"/>
        </w:rPr>
        <w:t>сления и уплаты</w:t>
      </w:r>
    </w:p>
    <w:p w:rsidR="00000000" w:rsidRDefault="0044141D">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w:t>
      </w:r>
      <w:r>
        <w:rPr>
          <w:rStyle w:val="s0"/>
        </w:rPr>
        <w:t>ым органом или администрацией специальной экономической зоны.</w:t>
      </w:r>
    </w:p>
    <w:p w:rsidR="00000000" w:rsidRDefault="0044141D">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w:t>
      </w:r>
      <w:r>
        <w:rPr>
          <w:rStyle w:val="s0"/>
        </w:rPr>
        <w:t xml:space="preserve">ительными органами или администрациями специальных экономических зон. </w:t>
      </w:r>
    </w:p>
    <w:p w:rsidR="00000000" w:rsidRDefault="0044141D">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w:t>
      </w:r>
      <w:r>
        <w:rPr>
          <w:rStyle w:val="s0"/>
        </w:rPr>
        <w:t>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44141D">
      <w:pPr>
        <w:ind w:firstLine="400"/>
        <w:jc w:val="both"/>
      </w:pPr>
      <w:r>
        <w:rPr>
          <w:rStyle w:val="s0"/>
        </w:rPr>
        <w:t>2. Размер платы, подлежащей уплате за налоговый период, определяется исходя из ставо</w:t>
      </w:r>
      <w:r>
        <w:rPr>
          <w:rStyle w:val="s0"/>
        </w:rPr>
        <w:t>к платы, указанных в расчетах, и периода пользования в налоговом периоде земельным участком.</w:t>
      </w:r>
    </w:p>
    <w:p w:rsidR="00000000" w:rsidRDefault="0044141D">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44141D">
      <w:pPr>
        <w:ind w:firstLine="400"/>
        <w:jc w:val="both"/>
      </w:pPr>
      <w:r>
        <w:rPr>
          <w:rStyle w:val="s0"/>
        </w:rPr>
        <w:t xml:space="preserve">4. Исключен в соответствии с </w:t>
      </w:r>
      <w:hyperlink r:id="rId7327"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28" w:anchor="sub_id=4810400" w:history="1">
        <w:r>
          <w:rPr>
            <w:rStyle w:val="a3"/>
            <w:i/>
            <w:iCs/>
            <w:color w:val="0000FF"/>
            <w:u w:val="single"/>
          </w:rPr>
          <w:t>см. стар. ред.</w:t>
        </w:r>
      </w:hyperlink>
      <w:r>
        <w:rPr>
          <w:rStyle w:val="s3"/>
        </w:rPr>
        <w:t>)</w:t>
      </w:r>
    </w:p>
    <w:p w:rsidR="00000000" w:rsidRDefault="0044141D">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44141D">
      <w:pPr>
        <w:ind w:firstLine="400"/>
        <w:jc w:val="both"/>
      </w:pPr>
      <w:r>
        <w:rPr>
          <w:rStyle w:val="s0"/>
        </w:rPr>
        <w:t>В случаях пр</w:t>
      </w:r>
      <w:r>
        <w:rPr>
          <w:rStyle w:val="s0"/>
        </w:rPr>
        <w:t>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44141D">
      <w:pPr>
        <w:ind w:firstLine="400"/>
        <w:jc w:val="both"/>
      </w:pPr>
      <w:r>
        <w:rPr>
          <w:rStyle w:val="s0"/>
        </w:rPr>
        <w:t>В случаях предоставления государством земель</w:t>
      </w:r>
      <w:r>
        <w:rPr>
          <w:rStyle w:val="s0"/>
        </w:rPr>
        <w:t>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44141D">
      <w:pPr>
        <w:ind w:firstLine="400"/>
        <w:jc w:val="both"/>
      </w:pPr>
      <w:r>
        <w:rPr>
          <w:rStyle w:val="s0"/>
        </w:rPr>
        <w:t>6. Физические лица, не являющиеся индивидуальными предприни</w:t>
      </w:r>
      <w:r>
        <w:rPr>
          <w:rStyle w:val="s0"/>
        </w:rPr>
        <w:t>мателями, уплачивают суммы платы не позднее 25 февраля отчетного налогового периода.</w:t>
      </w:r>
    </w:p>
    <w:p w:rsidR="00000000" w:rsidRDefault="0044141D">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w:t>
      </w:r>
      <w:r>
        <w:rPr>
          <w:rStyle w:val="s0"/>
        </w:rPr>
        <w:t>о временное возмездное землепользование.</w:t>
      </w:r>
    </w:p>
    <w:p w:rsidR="00000000" w:rsidRDefault="0044141D">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w:t>
      </w:r>
      <w:r>
        <w:rPr>
          <w:rStyle w:val="s0"/>
        </w:rPr>
        <w:t>цати календарных дней со дня окончания срока действия договора.</w:t>
      </w:r>
    </w:p>
    <w:p w:rsidR="00000000" w:rsidRDefault="0044141D">
      <w:pPr>
        <w:ind w:firstLine="400"/>
        <w:jc w:val="both"/>
      </w:pPr>
      <w:r>
        <w:rPr>
          <w:rStyle w:val="s0"/>
        </w:rPr>
        <w:t>8. Сумма платы уплачивается в бюджет по месту нахождения земельных участков.</w:t>
      </w:r>
    </w:p>
    <w:p w:rsidR="00000000" w:rsidRDefault="0044141D">
      <w:pPr>
        <w:jc w:val="both"/>
      </w:pPr>
      <w:r>
        <w:rPr>
          <w:rStyle w:val="s3"/>
        </w:rPr>
        <w:t xml:space="preserve">Статья дополнена пунктом 9 в соответствии с </w:t>
      </w:r>
      <w:hyperlink r:id="rId7329" w:anchor="sub_id=481" w:history="1">
        <w:r>
          <w:rPr>
            <w:rStyle w:val="a3"/>
            <w:i/>
            <w:iCs/>
            <w:color w:val="0000FF"/>
            <w:u w:val="single"/>
          </w:rPr>
          <w:t>Законом</w:t>
        </w:r>
      </w:hyperlink>
      <w:r>
        <w:rPr>
          <w:rStyle w:val="s3"/>
        </w:rPr>
        <w:t xml:space="preserve"> РК от 21.07.11 г. № 470-IV (введены в действие с 1 января 2012 г.); изложен в редакции </w:t>
      </w:r>
      <w:hyperlink r:id="rId7330"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331" w:anchor="sub_id=4810900" w:history="1">
        <w:r>
          <w:rPr>
            <w:rStyle w:val="a3"/>
            <w:i/>
            <w:iCs/>
            <w:color w:val="0000FF"/>
            <w:u w:val="single"/>
          </w:rPr>
          <w:t>см. стар. ред.</w:t>
        </w:r>
      </w:hyperlink>
      <w:r>
        <w:rPr>
          <w:rStyle w:val="s3"/>
        </w:rPr>
        <w:t>)</w:t>
      </w:r>
    </w:p>
    <w:p w:rsidR="00000000" w:rsidRDefault="0044141D">
      <w:pPr>
        <w:ind w:firstLine="400"/>
        <w:jc w:val="both"/>
      </w:pPr>
      <w:r>
        <w:rPr>
          <w:rStyle w:val="s0"/>
        </w:rPr>
        <w:t>9. Организации, осуществляющие деятельность на территориях специальных экономиче</w:t>
      </w:r>
      <w:r>
        <w:rPr>
          <w:rStyle w:val="s0"/>
        </w:rPr>
        <w:t xml:space="preserve">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854" w:name="SUB4820000"/>
      <w:bookmarkEnd w:id="854"/>
      <w:r>
        <w:rPr>
          <w:rStyle w:val="s1"/>
        </w:rPr>
        <w:t>Статья 482. Налоговый период</w:t>
      </w:r>
    </w:p>
    <w:p w:rsidR="00000000" w:rsidRDefault="0044141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855" w:name="SUB4830000"/>
      <w:bookmarkEnd w:id="855"/>
      <w:r>
        <w:rPr>
          <w:rStyle w:val="s1"/>
        </w:rPr>
        <w:t>Статья 483. Налоговая отчетность</w:t>
      </w:r>
    </w:p>
    <w:p w:rsidR="00000000" w:rsidRDefault="0044141D">
      <w:pPr>
        <w:jc w:val="both"/>
      </w:pPr>
      <w:r>
        <w:rPr>
          <w:rStyle w:val="s3"/>
        </w:rPr>
        <w:t xml:space="preserve">Пункт 1 изложен в редакции </w:t>
      </w:r>
      <w:hyperlink r:id="rId7332" w:anchor="sub_id=483"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7333" w:anchor="sub_id=48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7334" w:history="1">
        <w:r>
          <w:rPr>
            <w:rStyle w:val="a3"/>
            <w:color w:val="0000FF"/>
            <w:u w:val="single"/>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w:t>
      </w:r>
      <w:r>
        <w:rPr>
          <w:rStyle w:val="s0"/>
        </w:rPr>
        <w:t xml:space="preserve">ми налогообложения, налоговая база по налогу на имущество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 (или) выделенным под индивидуальное жилищное строительство.</w:t>
      </w:r>
    </w:p>
    <w:p w:rsidR="00000000" w:rsidRDefault="0044141D">
      <w:pPr>
        <w:jc w:val="both"/>
      </w:pPr>
      <w:hyperlink r:id="rId7335" w:history="1">
        <w:r>
          <w:rPr>
            <w:rStyle w:val="a3"/>
            <w:rFonts w:ascii="Wingdings" w:hAnsi="Wingdings"/>
            <w:i/>
            <w:iCs/>
            <w:color w:val="0000FF"/>
            <w:u w:val="single"/>
          </w:rPr>
          <w:t>*</w:t>
        </w:r>
      </w:hyperlink>
    </w:p>
    <w:p w:rsidR="00000000" w:rsidRDefault="0044141D">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44141D">
      <w:pPr>
        <w:ind w:firstLine="400"/>
        <w:jc w:val="both"/>
      </w:pPr>
      <w:r>
        <w:rPr>
          <w:rStyle w:val="s0"/>
        </w:rPr>
        <w:t>3. Лица, заключившие договор о временном возмездном землепользовании после начала налогового периода</w:t>
      </w:r>
      <w:r>
        <w:rPr>
          <w:rStyle w:val="s0"/>
        </w:rPr>
        <w:t>, представляют расчет сумм текущих платежей не позднее 20 числа месяца, следующего за месяцем заключения договора.</w:t>
      </w:r>
    </w:p>
    <w:p w:rsidR="00000000" w:rsidRDefault="0044141D">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w:t>
      </w:r>
      <w:r>
        <w:rPr>
          <w:rStyle w:val="s0"/>
        </w:rPr>
        <w:t>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44141D">
      <w:pPr>
        <w:ind w:firstLine="400"/>
        <w:jc w:val="both"/>
      </w:pPr>
      <w:r>
        <w:rPr>
          <w:rStyle w:val="s0"/>
        </w:rPr>
        <w:t xml:space="preserve">В последующие периоды нотариально засвидетельствованная копия договора представляется </w:t>
      </w:r>
      <w:r>
        <w:rPr>
          <w:rStyle w:val="s0"/>
        </w:rPr>
        <w:t>только при изменении суммы платы или условий договора.</w:t>
      </w:r>
    </w:p>
    <w:p w:rsidR="00000000" w:rsidRDefault="0044141D">
      <w:pPr>
        <w:jc w:val="both"/>
      </w:pPr>
      <w:hyperlink r:id="rId7336" w:history="1">
        <w:r>
          <w:rPr>
            <w:rStyle w:val="a3"/>
            <w:rFonts w:ascii="Wingdings" w:hAnsi="Wingdings"/>
            <w:i/>
            <w:iCs/>
            <w:color w:val="0000FF"/>
            <w:u w:val="single"/>
          </w:rPr>
          <w:t>*</w:t>
        </w:r>
      </w:hyperlink>
    </w:p>
    <w:p w:rsidR="00000000" w:rsidRDefault="0044141D">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w:t>
      </w:r>
      <w:r>
        <w:rPr>
          <w:rStyle w:val="s0"/>
        </w:rPr>
        <w:t>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44141D">
      <w:pPr>
        <w:jc w:val="both"/>
      </w:pPr>
      <w:hyperlink r:id="rId7337" w:history="1">
        <w:r>
          <w:rPr>
            <w:rStyle w:val="a3"/>
            <w:rFonts w:ascii="Wingdings" w:hAnsi="Wingdings"/>
            <w:i/>
            <w:iCs/>
            <w:color w:val="0000FF"/>
            <w:u w:val="single"/>
          </w:rPr>
          <w:t>*</w:t>
        </w:r>
      </w:hyperlink>
    </w:p>
    <w:p w:rsidR="00000000" w:rsidRDefault="0044141D">
      <w:pPr>
        <w:jc w:val="both"/>
      </w:pPr>
      <w:r>
        <w:rPr>
          <w:rStyle w:val="s3"/>
        </w:rPr>
        <w:t> </w:t>
      </w:r>
    </w:p>
    <w:p w:rsidR="00000000" w:rsidRDefault="0044141D">
      <w:pPr>
        <w:jc w:val="center"/>
      </w:pPr>
      <w:r>
        <w:t> </w:t>
      </w:r>
    </w:p>
    <w:p w:rsidR="00000000" w:rsidRDefault="0044141D">
      <w:pPr>
        <w:jc w:val="center"/>
      </w:pPr>
      <w:bookmarkStart w:id="856" w:name="SUB4840000"/>
      <w:bookmarkEnd w:id="856"/>
      <w:r>
        <w:rPr>
          <w:rStyle w:val="s1"/>
        </w:rPr>
        <w:t>Глава 70. ПЛАТА ЗА ПОЛЬЗОВАНИЕ ВОДНЫМИ РЕСУРСАМИ</w:t>
      </w:r>
    </w:p>
    <w:p w:rsidR="00000000" w:rsidRDefault="0044141D">
      <w:pPr>
        <w:jc w:val="center"/>
      </w:pPr>
      <w:r>
        <w:rPr>
          <w:rStyle w:val="s1"/>
        </w:rPr>
        <w:t>ПОВЕРХНОСТНЫХ ИСТОЧНИКОВ</w:t>
      </w:r>
    </w:p>
    <w:p w:rsidR="00000000" w:rsidRDefault="0044141D">
      <w:pPr>
        <w:ind w:firstLine="400"/>
        <w:jc w:val="both"/>
      </w:pPr>
      <w:r>
        <w:t> </w:t>
      </w:r>
    </w:p>
    <w:p w:rsidR="00000000" w:rsidRDefault="0044141D">
      <w:pPr>
        <w:ind w:left="1200" w:hanging="800"/>
        <w:jc w:val="both"/>
      </w:pPr>
      <w:r>
        <w:rPr>
          <w:rStyle w:val="s1"/>
        </w:rPr>
        <w:t xml:space="preserve">Статья 484. Общие положения </w:t>
      </w:r>
    </w:p>
    <w:p w:rsidR="00000000" w:rsidRDefault="0044141D">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w:t>
      </w:r>
      <w:r>
        <w:rPr>
          <w:rStyle w:val="s0"/>
        </w:rPr>
        <w:t xml:space="preserve">ния из поверхностных источников с изъятием воды из них или без ее изъятия. </w:t>
      </w:r>
    </w:p>
    <w:p w:rsidR="00000000" w:rsidRDefault="0044141D">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w:t>
      </w:r>
      <w:r>
        <w:rPr>
          <w:rStyle w:val="s0"/>
        </w:rPr>
        <w:t>нда.</w:t>
      </w:r>
    </w:p>
    <w:p w:rsidR="00000000" w:rsidRDefault="0044141D">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44141D">
      <w:pPr>
        <w:ind w:firstLine="400"/>
        <w:jc w:val="both"/>
      </w:pPr>
      <w:r>
        <w:rPr>
          <w:rStyle w:val="s0"/>
        </w:rPr>
        <w:t xml:space="preserve">4. Виды специального водопользования устанавливаются водным </w:t>
      </w:r>
      <w:hyperlink r:id="rId7338" w:history="1">
        <w:r>
          <w:rPr>
            <w:rStyle w:val="a3"/>
            <w:color w:val="0000FF"/>
            <w:u w:val="single"/>
          </w:rPr>
          <w:t>законодательством</w:t>
        </w:r>
      </w:hyperlink>
      <w:r>
        <w:rPr>
          <w:rStyle w:val="s0"/>
        </w:rPr>
        <w:t xml:space="preserve"> Республики Казахстан. </w:t>
      </w:r>
    </w:p>
    <w:p w:rsidR="00000000" w:rsidRDefault="0044141D">
      <w:pPr>
        <w:jc w:val="both"/>
      </w:pPr>
      <w:r>
        <w:rPr>
          <w:rStyle w:val="s3"/>
        </w:rPr>
        <w:t xml:space="preserve">В пункт 5 внесены изменения в соответствии с </w:t>
      </w:r>
      <w:hyperlink r:id="rId7339" w:anchor="sub_id=428" w:history="1">
        <w:r>
          <w:rPr>
            <w:rStyle w:val="a3"/>
            <w:i/>
            <w:iCs/>
            <w:color w:val="0000FF"/>
            <w:u w:val="single"/>
          </w:rPr>
          <w:t>Законом</w:t>
        </w:r>
      </w:hyperlink>
      <w:r>
        <w:rPr>
          <w:rStyle w:val="s3"/>
        </w:rPr>
        <w:t xml:space="preserve"> РК от 30.12.09 г.</w:t>
      </w:r>
      <w:r>
        <w:rPr>
          <w:rStyle w:val="s3"/>
        </w:rPr>
        <w:t xml:space="preserve"> № 234-IV (введены в действие с 1 января 2010 г.) (</w:t>
      </w:r>
      <w:hyperlink r:id="rId7340" w:anchor="sub_id=484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Региональные органы уполномоченного государственного органа в области использования и охраны водного </w:t>
      </w:r>
      <w:r>
        <w:rPr>
          <w:rStyle w:val="s0"/>
        </w:rPr>
        <w:t xml:space="preserve">фонда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341" w:anchor="sub_id=3"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t> </w:t>
      </w:r>
    </w:p>
    <w:p w:rsidR="00000000" w:rsidRDefault="0044141D">
      <w:pPr>
        <w:ind w:left="1200" w:hanging="800"/>
        <w:jc w:val="both"/>
      </w:pPr>
      <w:bookmarkStart w:id="857" w:name="SUB4850000"/>
      <w:bookmarkEnd w:id="857"/>
      <w:r>
        <w:rPr>
          <w:rStyle w:val="s1"/>
        </w:rPr>
        <w:t>Статья 485. Плательщики платы</w:t>
      </w:r>
    </w:p>
    <w:p w:rsidR="00000000" w:rsidRDefault="0044141D">
      <w:pPr>
        <w:ind w:firstLine="400"/>
        <w:jc w:val="both"/>
      </w:pPr>
      <w:r>
        <w:rPr>
          <w:rStyle w:val="s0"/>
        </w:rPr>
        <w:t xml:space="preserve">Плательщиками </w:t>
      </w:r>
      <w:hyperlink r:id="rId7342" w:history="1">
        <w:r>
          <w:rPr>
            <w:rStyle w:val="a3"/>
            <w:color w:val="0000FF"/>
            <w:u w:val="single"/>
          </w:rPr>
          <w:t>платы</w:t>
        </w:r>
      </w:hyperlink>
      <w:r>
        <w:rPr>
          <w:rStyle w:val="s0"/>
        </w:rPr>
        <w:t xml:space="preserve"> являются физиче</w:t>
      </w:r>
      <w:r>
        <w:rPr>
          <w:rStyle w:val="s0"/>
        </w:rPr>
        <w:t xml:space="preserve">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44141D">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w:t>
      </w:r>
      <w:r>
        <w:rPr>
          <w:rStyle w:val="s0"/>
        </w:rPr>
        <w:t>х и морских вод;</w:t>
      </w:r>
    </w:p>
    <w:p w:rsidR="00000000" w:rsidRDefault="0044141D">
      <w:pPr>
        <w:ind w:firstLine="400"/>
        <w:jc w:val="both"/>
      </w:pPr>
      <w:r>
        <w:rPr>
          <w:rStyle w:val="s0"/>
        </w:rPr>
        <w:t>2) с применением гидравлических электростанций;</w:t>
      </w:r>
    </w:p>
    <w:p w:rsidR="00000000" w:rsidRDefault="0044141D">
      <w:pPr>
        <w:ind w:firstLine="400"/>
        <w:jc w:val="both"/>
      </w:pPr>
      <w:r>
        <w:rPr>
          <w:rStyle w:val="s0"/>
        </w:rPr>
        <w:t>3) с применением водохозяйственных сооружений для ведения рыбного хозяйства;</w:t>
      </w:r>
    </w:p>
    <w:p w:rsidR="00000000" w:rsidRDefault="0044141D">
      <w:pPr>
        <w:ind w:firstLine="400"/>
        <w:jc w:val="both"/>
      </w:pPr>
      <w:r>
        <w:rPr>
          <w:rStyle w:val="s0"/>
        </w:rPr>
        <w:t xml:space="preserve">4) исключен в соответствии с </w:t>
      </w:r>
      <w:hyperlink r:id="rId7343" w:anchor="sub_id=485" w:history="1">
        <w:r>
          <w:rPr>
            <w:rStyle w:val="a3"/>
            <w:color w:val="0000FF"/>
            <w:u w:val="single"/>
          </w:rPr>
          <w:t>Зако</w:t>
        </w:r>
        <w:r>
          <w:rPr>
            <w:rStyle w:val="a3"/>
            <w:color w:val="0000FF"/>
            <w:u w:val="single"/>
          </w:rPr>
          <w:t>ном</w:t>
        </w:r>
      </w:hyperlink>
      <w:r>
        <w:rPr>
          <w:rStyle w:val="s0"/>
        </w:rPr>
        <w:t xml:space="preserve"> РК от 21.07.11 г. № 467-IV </w:t>
      </w:r>
      <w:r>
        <w:rPr>
          <w:rStyle w:val="s3"/>
        </w:rPr>
        <w:t>(введены в действие с 1 января 2012 г.) (</w:t>
      </w:r>
      <w:hyperlink r:id="rId7344" w:anchor="sub_id=4850004" w:history="1">
        <w:r>
          <w:rPr>
            <w:rStyle w:val="a3"/>
            <w:i/>
            <w:iCs/>
            <w:color w:val="0000FF"/>
            <w:u w:val="single"/>
          </w:rPr>
          <w:t>см. стар. ред.</w:t>
        </w:r>
      </w:hyperlink>
      <w:r>
        <w:rPr>
          <w:rStyle w:val="s3"/>
        </w:rPr>
        <w:t>)</w:t>
      </w:r>
    </w:p>
    <w:p w:rsidR="00000000" w:rsidRDefault="0044141D">
      <w:pPr>
        <w:ind w:firstLine="400"/>
        <w:jc w:val="both"/>
      </w:pPr>
      <w:r>
        <w:rPr>
          <w:rStyle w:val="s0"/>
        </w:rPr>
        <w:t>5) для нужд водного транспорта.</w:t>
      </w:r>
    </w:p>
    <w:p w:rsidR="00000000" w:rsidRDefault="0044141D">
      <w:pPr>
        <w:jc w:val="both"/>
      </w:pPr>
      <w:hyperlink r:id="rId734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858" w:name="SUB4860000"/>
      <w:bookmarkEnd w:id="858"/>
      <w:r>
        <w:rPr>
          <w:rStyle w:val="s1"/>
        </w:rPr>
        <w:t xml:space="preserve">Статья 486. Объекты обложения </w:t>
      </w:r>
    </w:p>
    <w:p w:rsidR="00000000" w:rsidRDefault="0044141D">
      <w:pPr>
        <w:ind w:firstLine="400"/>
        <w:jc w:val="both"/>
      </w:pPr>
      <w:r>
        <w:rPr>
          <w:rStyle w:val="s0"/>
        </w:rPr>
        <w:t xml:space="preserve">1. Объектами обложения являются: </w:t>
      </w:r>
    </w:p>
    <w:p w:rsidR="00000000" w:rsidRDefault="0044141D">
      <w:pPr>
        <w:ind w:firstLine="400"/>
        <w:jc w:val="both"/>
      </w:pPr>
      <w:r>
        <w:rPr>
          <w:rStyle w:val="s0"/>
        </w:rPr>
        <w:t>1) объем воды, забранной из поверхностного водного источника, за исключением:</w:t>
      </w:r>
    </w:p>
    <w:p w:rsidR="00000000" w:rsidRDefault="0044141D">
      <w:pPr>
        <w:ind w:firstLine="400"/>
        <w:jc w:val="both"/>
      </w:pPr>
      <w:r>
        <w:rPr>
          <w:rStyle w:val="s0"/>
        </w:rPr>
        <w:t>объема воды, аккумулируемого плотинами и другими подпорными гидротехническими и водорегулирующи</w:t>
      </w:r>
      <w:r>
        <w:rPr>
          <w:rStyle w:val="s0"/>
        </w:rPr>
        <w:t>ми сооружениями;</w:t>
      </w:r>
    </w:p>
    <w:p w:rsidR="00000000" w:rsidRDefault="0044141D">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w:t>
      </w:r>
      <w:r>
        <w:rPr>
          <w:rStyle w:val="s0"/>
        </w:rPr>
        <w:t>ания и охраны водного фонда на основании проектных данных водохозяйственных систем;</w:t>
      </w:r>
    </w:p>
    <w:p w:rsidR="00000000" w:rsidRDefault="0044141D">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w:t>
      </w:r>
      <w:r>
        <w:rPr>
          <w:rStyle w:val="s0"/>
        </w:rPr>
        <w:t xml:space="preserve"> установленном законодательством Республики Казахстан порядке;</w:t>
      </w:r>
    </w:p>
    <w:p w:rsidR="00000000" w:rsidRDefault="0044141D">
      <w:pPr>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w:t>
      </w:r>
      <w:r>
        <w:rPr>
          <w:rStyle w:val="s0"/>
        </w:rPr>
        <w:t>сти использования и охраны водного фонда;</w:t>
      </w:r>
    </w:p>
    <w:p w:rsidR="00000000" w:rsidRDefault="0044141D">
      <w:pPr>
        <w:ind w:firstLine="400"/>
        <w:jc w:val="both"/>
      </w:pPr>
      <w:r>
        <w:rPr>
          <w:rStyle w:val="s0"/>
        </w:rPr>
        <w:t xml:space="preserve">2) объем выработанной электроэнергии; </w:t>
      </w:r>
    </w:p>
    <w:p w:rsidR="00000000" w:rsidRDefault="0044141D">
      <w:pPr>
        <w:ind w:firstLine="400"/>
        <w:jc w:val="both"/>
      </w:pPr>
      <w:r>
        <w:rPr>
          <w:rStyle w:val="s0"/>
        </w:rPr>
        <w:t xml:space="preserve">3) объем перевозок водным транспортом; </w:t>
      </w:r>
    </w:p>
    <w:p w:rsidR="00000000" w:rsidRDefault="0044141D">
      <w:pPr>
        <w:ind w:firstLine="400"/>
        <w:jc w:val="both"/>
      </w:pPr>
      <w:r>
        <w:rPr>
          <w:rStyle w:val="s0"/>
        </w:rPr>
        <w:t xml:space="preserve">4) исключен в соответствии с </w:t>
      </w:r>
      <w:hyperlink r:id="rId7346" w:anchor="sub_id=486" w:history="1">
        <w:r>
          <w:rPr>
            <w:rStyle w:val="a3"/>
            <w:color w:val="0000FF"/>
            <w:u w:val="single"/>
          </w:rPr>
          <w:t>Законом</w:t>
        </w:r>
      </w:hyperlink>
      <w:r>
        <w:rPr>
          <w:rStyle w:val="s0"/>
        </w:rPr>
        <w:t xml:space="preserve"> РК от 21.07.11 г.</w:t>
      </w:r>
      <w:r>
        <w:rPr>
          <w:rStyle w:val="s0"/>
        </w:rPr>
        <w:t xml:space="preserve"> № 467-IV </w:t>
      </w:r>
      <w:r>
        <w:rPr>
          <w:rStyle w:val="s3"/>
        </w:rPr>
        <w:t>(введены в действие с 1 января 2012 г.) (</w:t>
      </w:r>
      <w:hyperlink r:id="rId7347" w:anchor="sub_id=48601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7348" w:history="1">
        <w:r>
          <w:rPr>
            <w:rStyle w:val="a3"/>
            <w:color w:val="0000FF"/>
            <w:u w:val="single"/>
          </w:rPr>
          <w:t>Плата</w:t>
        </w:r>
      </w:hyperlink>
      <w:r>
        <w:rPr>
          <w:rStyle w:val="s0"/>
        </w:rPr>
        <w:t xml:space="preserve">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44141D">
      <w:pPr>
        <w:ind w:firstLine="400"/>
        <w:jc w:val="both"/>
      </w:pPr>
      <w:r>
        <w:t> </w:t>
      </w:r>
    </w:p>
    <w:p w:rsidR="00000000" w:rsidRDefault="0044141D">
      <w:pPr>
        <w:ind w:left="1200" w:hanging="800"/>
        <w:jc w:val="both"/>
      </w:pPr>
      <w:bookmarkStart w:id="859" w:name="SUB4870000"/>
      <w:bookmarkEnd w:id="859"/>
      <w:r>
        <w:rPr>
          <w:rStyle w:val="s1"/>
        </w:rPr>
        <w:t xml:space="preserve">Статья 487. Ставки платы </w:t>
      </w:r>
    </w:p>
    <w:p w:rsidR="00000000" w:rsidRDefault="0044141D">
      <w:pPr>
        <w:jc w:val="both"/>
      </w:pPr>
      <w:r>
        <w:rPr>
          <w:rStyle w:val="s3"/>
        </w:rPr>
        <w:t xml:space="preserve">В пункт 1 внесены изменения в соответствии с </w:t>
      </w:r>
      <w:hyperlink r:id="rId7349"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7350" w:anchor="sub_id=48700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 xml:space="preserve">1. Ставки платы устанавливаются местными представительными органами </w:t>
      </w:r>
      <w:hyperlink r:id="rId7351"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7352"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44141D">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w:t>
      </w:r>
      <w:r>
        <w:rPr>
          <w:rStyle w:val="s0"/>
        </w:rPr>
        <w:t xml:space="preserve">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44141D">
      <w:pPr>
        <w:ind w:firstLine="400"/>
        <w:jc w:val="both"/>
      </w:pPr>
      <w:r>
        <w:t> </w:t>
      </w:r>
    </w:p>
    <w:p w:rsidR="00000000" w:rsidRDefault="0044141D">
      <w:pPr>
        <w:ind w:firstLine="400"/>
        <w:jc w:val="both"/>
      </w:pPr>
      <w:bookmarkStart w:id="860" w:name="SUB4880000"/>
      <w:bookmarkEnd w:id="860"/>
      <w:r>
        <w:rPr>
          <w:rStyle w:val="s1"/>
        </w:rPr>
        <w:t xml:space="preserve">Статья 488. Порядок исчисления и уплаты </w:t>
      </w:r>
    </w:p>
    <w:p w:rsidR="00000000" w:rsidRDefault="0044141D">
      <w:pPr>
        <w:ind w:firstLine="400"/>
        <w:jc w:val="both"/>
      </w:pPr>
      <w:r>
        <w:rPr>
          <w:rStyle w:val="s0"/>
        </w:rPr>
        <w:t>1. Сумма платы исчисляется плательщикам</w:t>
      </w:r>
      <w:r>
        <w:rPr>
          <w:rStyle w:val="s0"/>
        </w:rPr>
        <w:t>и самостоятельно исходя из фактических объемов водопользования и установленных ставок.</w:t>
      </w:r>
    </w:p>
    <w:p w:rsidR="00000000" w:rsidRDefault="0044141D">
      <w:pPr>
        <w:jc w:val="both"/>
      </w:pPr>
      <w:r>
        <w:rPr>
          <w:rStyle w:val="s3"/>
        </w:rPr>
        <w:t xml:space="preserve">В пункт 2 внесены изменения в соответствии с </w:t>
      </w:r>
      <w:hyperlink r:id="rId7353" w:anchor="sub_id=488"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2012 г.) (</w:t>
      </w:r>
      <w:hyperlink r:id="rId7354" w:anchor="sub_id=4880200" w:history="1">
        <w:r>
          <w:rPr>
            <w:rStyle w:val="a3"/>
            <w:i/>
            <w:iCs/>
            <w:color w:val="0000FF"/>
            <w:u w:val="single"/>
          </w:rPr>
          <w:t>см. стар. ред.</w:t>
        </w:r>
      </w:hyperlink>
      <w:r>
        <w:rPr>
          <w:rStyle w:val="s3"/>
        </w:rPr>
        <w:t>)</w:t>
      </w:r>
    </w:p>
    <w:p w:rsidR="00000000" w:rsidRDefault="0044141D">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w:t>
      </w:r>
      <w:r>
        <w:rPr>
          <w:rStyle w:val="s0"/>
        </w:rPr>
        <w:t>)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w:t>
      </w:r>
      <w:r>
        <w:rPr>
          <w:rStyle w:val="s0"/>
        </w:rPr>
        <w:t xml:space="preserve">бласти использования и охраны водного фонда. </w:t>
      </w:r>
    </w:p>
    <w:p w:rsidR="00000000" w:rsidRDefault="0044141D">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44141D">
      <w:pPr>
        <w:ind w:firstLine="400"/>
        <w:jc w:val="both"/>
      </w:pPr>
      <w:r>
        <w:t> </w:t>
      </w:r>
    </w:p>
    <w:p w:rsidR="00000000" w:rsidRDefault="0044141D">
      <w:pPr>
        <w:ind w:left="1200" w:hanging="800"/>
        <w:jc w:val="both"/>
      </w:pPr>
      <w:bookmarkStart w:id="861" w:name="SUB4890000"/>
      <w:bookmarkEnd w:id="861"/>
      <w:r>
        <w:rPr>
          <w:rStyle w:val="s1"/>
        </w:rPr>
        <w:t>Статья 489. Особенности исчисления и уплаты платы отдельными категориями налогоплательщиков</w:t>
      </w:r>
    </w:p>
    <w:p w:rsidR="00000000" w:rsidRDefault="0044141D">
      <w:pPr>
        <w:ind w:firstLine="400"/>
        <w:jc w:val="both"/>
      </w:pPr>
      <w:r>
        <w:rPr>
          <w:rStyle w:val="s0"/>
        </w:rPr>
        <w:t>1</w:t>
      </w:r>
      <w:r>
        <w:rPr>
          <w:rStyle w:val="s0"/>
        </w:rPr>
        <w:t xml:space="preserve">.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44141D">
      <w:pPr>
        <w:ind w:firstLine="400"/>
        <w:jc w:val="both"/>
      </w:pPr>
      <w:r>
        <w:rPr>
          <w:rStyle w:val="s0"/>
        </w:rPr>
        <w:t>2. Физические и юридические лица вносят п</w:t>
      </w:r>
      <w:r>
        <w:rPr>
          <w:rStyle w:val="s0"/>
        </w:rPr>
        <w:t xml:space="preserve">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44141D">
      <w:pPr>
        <w:ind w:firstLine="400"/>
        <w:jc w:val="both"/>
      </w:pPr>
      <w:r>
        <w:rPr>
          <w:rStyle w:val="s0"/>
        </w:rPr>
        <w:t>3. Предприятия теплоэнергетики размер платы за воду, расходуемую для производства тепло</w:t>
      </w:r>
      <w:r>
        <w:rPr>
          <w:rStyle w:val="s0"/>
        </w:rPr>
        <w:t xml:space="preserve">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44141D">
      <w:pPr>
        <w:ind w:firstLine="400"/>
        <w:jc w:val="both"/>
      </w:pPr>
      <w:r>
        <w:rPr>
          <w:rStyle w:val="s0"/>
        </w:rPr>
        <w:t>4. Предприятия теплоэнергетики, забирающие воду на технологические нужды для охла</w:t>
      </w:r>
      <w:r>
        <w:rPr>
          <w:rStyle w:val="s0"/>
        </w:rPr>
        <w:t>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w:t>
      </w:r>
      <w:r>
        <w:rPr>
          <w:rStyle w:val="s0"/>
        </w:rPr>
        <w:t>деляется по ставкам, установленным для промышленных предприятий.</w:t>
      </w:r>
    </w:p>
    <w:p w:rsidR="00000000" w:rsidRDefault="0044141D">
      <w:pPr>
        <w:ind w:firstLine="400"/>
        <w:jc w:val="both"/>
      </w:pPr>
      <w:r>
        <w:t> </w:t>
      </w:r>
    </w:p>
    <w:p w:rsidR="00000000" w:rsidRDefault="0044141D">
      <w:pPr>
        <w:ind w:left="1200" w:hanging="800"/>
        <w:jc w:val="both"/>
      </w:pPr>
      <w:bookmarkStart w:id="862" w:name="SUB4900000"/>
      <w:bookmarkEnd w:id="862"/>
      <w:r>
        <w:rPr>
          <w:rStyle w:val="s1"/>
        </w:rPr>
        <w:t xml:space="preserve">Статья 490. Налоговый период </w:t>
      </w:r>
    </w:p>
    <w:p w:rsidR="00000000" w:rsidRDefault="0044141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863" w:name="SUB4910000"/>
      <w:bookmarkEnd w:id="863"/>
      <w:r>
        <w:rPr>
          <w:rStyle w:val="s1"/>
        </w:rPr>
        <w:t xml:space="preserve">Статья 491. Налоговая отчетность </w:t>
      </w:r>
    </w:p>
    <w:p w:rsidR="00000000" w:rsidRDefault="0044141D">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355" w:history="1">
        <w:r>
          <w:rPr>
            <w:rStyle w:val="a3"/>
            <w:color w:val="0000FF"/>
            <w:u w:val="single"/>
          </w:rPr>
          <w:t>декларацию</w:t>
        </w:r>
      </w:hyperlink>
      <w:r>
        <w:rPr>
          <w:rStyle w:val="s0"/>
        </w:rPr>
        <w:t>.</w:t>
      </w:r>
    </w:p>
    <w:p w:rsidR="00000000" w:rsidRDefault="0044141D">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44141D">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44141D">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64" w:name="SUB4920000"/>
      <w:bookmarkEnd w:id="864"/>
      <w:r>
        <w:rPr>
          <w:rStyle w:val="s1"/>
        </w:rPr>
        <w:t>Глава 71. ПЛАТА ЗА ЭМИССИИ В ОКРУЖАЮЩУЮ СРЕДУ</w:t>
      </w:r>
    </w:p>
    <w:p w:rsidR="00000000" w:rsidRDefault="0044141D">
      <w:pPr>
        <w:jc w:val="center"/>
      </w:pPr>
      <w:r>
        <w:t> </w:t>
      </w:r>
    </w:p>
    <w:p w:rsidR="00000000" w:rsidRDefault="0044141D">
      <w:pPr>
        <w:ind w:left="1200" w:hanging="800"/>
        <w:jc w:val="both"/>
      </w:pPr>
      <w:r>
        <w:rPr>
          <w:rStyle w:val="s1"/>
        </w:rPr>
        <w:t>Статья 492. Общие положения</w:t>
      </w:r>
    </w:p>
    <w:p w:rsidR="00000000" w:rsidRDefault="0044141D">
      <w:pPr>
        <w:ind w:firstLine="400"/>
        <w:jc w:val="both"/>
      </w:pPr>
      <w:r>
        <w:rPr>
          <w:rStyle w:val="s0"/>
        </w:rPr>
        <w:t xml:space="preserve">1. </w:t>
      </w:r>
      <w:hyperlink r:id="rId7356"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в порядке </w:t>
      </w:r>
      <w:hyperlink r:id="rId7357" w:anchor="sub_id=100400" w:history="1">
        <w:r>
          <w:rPr>
            <w:rStyle w:val="a3"/>
            <w:color w:val="0000FF"/>
            <w:u w:val="single"/>
          </w:rPr>
          <w:t>специального природопользования</w:t>
        </w:r>
      </w:hyperlink>
      <w:r>
        <w:rPr>
          <w:rStyle w:val="s0"/>
        </w:rPr>
        <w:t>.</w:t>
      </w:r>
    </w:p>
    <w:p w:rsidR="00000000" w:rsidRDefault="0044141D">
      <w:pPr>
        <w:jc w:val="both"/>
      </w:pPr>
      <w:r>
        <w:rPr>
          <w:rStyle w:val="s3"/>
        </w:rPr>
        <w:t xml:space="preserve">В пункт 2 внесены изменения в соответствии с </w:t>
      </w:r>
      <w:hyperlink r:id="rId7358"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359" w:anchor="sub_id=4920200" w:history="1">
        <w:r>
          <w:rPr>
            <w:rStyle w:val="a3"/>
            <w:i/>
            <w:iCs/>
            <w:color w:val="0000FF"/>
            <w:u w:val="single"/>
          </w:rPr>
          <w:t>см. стар. ред.</w:t>
        </w:r>
      </w:hyperlink>
      <w:r>
        <w:rPr>
          <w:rStyle w:val="s3"/>
        </w:rPr>
        <w:t>)</w:t>
      </w:r>
    </w:p>
    <w:p w:rsidR="00000000" w:rsidRDefault="0044141D">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w:t>
      </w:r>
      <w:r>
        <w:rPr>
          <w:rStyle w:val="s0"/>
        </w:rPr>
        <w:t>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w:t>
      </w:r>
      <w:r>
        <w:rPr>
          <w:rStyle w:val="s0"/>
        </w:rPr>
        <w:t>ников.</w:t>
      </w:r>
    </w:p>
    <w:p w:rsidR="00000000" w:rsidRDefault="0044141D">
      <w:pPr>
        <w:jc w:val="both"/>
      </w:pPr>
      <w:hyperlink r:id="rId7360" w:history="1">
        <w:r>
          <w:rPr>
            <w:rStyle w:val="a3"/>
            <w:rFonts w:ascii="Wingdings" w:hAnsi="Wingdings"/>
            <w:i/>
            <w:iCs/>
            <w:color w:val="0000FF"/>
            <w:u w:val="single"/>
          </w:rPr>
          <w:t>*</w:t>
        </w:r>
      </w:hyperlink>
    </w:p>
    <w:p w:rsidR="00000000" w:rsidRDefault="0044141D">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w:t>
      </w:r>
      <w:r>
        <w:rPr>
          <w:rStyle w:val="s0"/>
        </w:rPr>
        <w:t xml:space="preserve"> в окружающую среду, за исключением выбросов загрязняющих веществ от передвижных источников.</w:t>
      </w:r>
    </w:p>
    <w:p w:rsidR="00000000" w:rsidRDefault="0044141D">
      <w:pPr>
        <w:jc w:val="both"/>
      </w:pPr>
      <w:r>
        <w:rPr>
          <w:rStyle w:val="s3"/>
        </w:rPr>
        <w:t xml:space="preserve">В пункт 4 внесены изменения в соответствии с </w:t>
      </w:r>
      <w:hyperlink r:id="rId7361" w:anchor="sub_id=3152"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7362" w:anchor="sub_id=4920400" w:history="1">
        <w:r>
          <w:rPr>
            <w:rStyle w:val="a3"/>
            <w:i/>
            <w:iCs/>
            <w:color w:val="0000FF"/>
            <w:u w:val="single"/>
          </w:rPr>
          <w:t>см. стар. ред.</w:t>
        </w:r>
      </w:hyperlink>
      <w:r>
        <w:rPr>
          <w:rStyle w:val="s3"/>
        </w:rPr>
        <w:t xml:space="preserve">); </w:t>
      </w:r>
      <w:hyperlink r:id="rId7363" w:anchor="sub_id=492" w:history="1">
        <w:r>
          <w:rPr>
            <w:rStyle w:val="a3"/>
            <w:i/>
            <w:iCs/>
            <w:color w:val="0000FF"/>
            <w:u w:val="single"/>
          </w:rPr>
          <w:t>Законом</w:t>
        </w:r>
      </w:hyperlink>
      <w:r>
        <w:rPr>
          <w:rStyle w:val="s3"/>
        </w:rPr>
        <w:t xml:space="preserve"> </w:t>
      </w:r>
      <w:r>
        <w:rPr>
          <w:rStyle w:val="s3"/>
        </w:rPr>
        <w:t xml:space="preserve">РК от 28.04.16 г. № 506-V (введены в действие по истечении шестидесяти календарных дней после дня его первого официального </w:t>
      </w:r>
      <w:hyperlink r:id="rId7364" w:history="1">
        <w:r>
          <w:rPr>
            <w:rStyle w:val="a3"/>
            <w:i/>
            <w:iCs/>
            <w:color w:val="0000FF"/>
            <w:u w:val="single"/>
          </w:rPr>
          <w:t>опубликования</w:t>
        </w:r>
      </w:hyperlink>
      <w:r>
        <w:rPr>
          <w:rStyle w:val="s3"/>
        </w:rPr>
        <w:t>) (</w:t>
      </w:r>
      <w:hyperlink r:id="rId7365" w:anchor="sub_id=4920400" w:history="1">
        <w:r>
          <w:rPr>
            <w:rStyle w:val="a3"/>
            <w:i/>
            <w:iCs/>
            <w:color w:val="0000FF"/>
            <w:u w:val="single"/>
          </w:rPr>
          <w:t>см. стар. ред.</w:t>
        </w:r>
      </w:hyperlink>
      <w:r>
        <w:rPr>
          <w:rStyle w:val="s3"/>
        </w:rPr>
        <w:t>)</w:t>
      </w:r>
    </w:p>
    <w:p w:rsidR="00000000" w:rsidRDefault="0044141D">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w:t>
      </w:r>
      <w:r>
        <w:rPr>
          <w:rStyle w:val="s0"/>
        </w:rPr>
        <w:t>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44141D">
      <w:pPr>
        <w:ind w:firstLine="400"/>
        <w:jc w:val="both"/>
      </w:pPr>
      <w:r>
        <w:rPr>
          <w:rStyle w:val="s0"/>
        </w:rPr>
        <w:t>Территориальные органы уполномоченно</w:t>
      </w:r>
      <w:r>
        <w:rPr>
          <w:rStyle w:val="s0"/>
        </w:rPr>
        <w:t>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w:t>
      </w:r>
      <w:r>
        <w:rPr>
          <w:rStyle w:val="s0"/>
        </w:rPr>
        <w:t>дарственных доходов по месту своего нахождения сведения о плательщиках платы и объектах обложения по форме, установленной уполномоченным органом.</w:t>
      </w:r>
    </w:p>
    <w:p w:rsidR="00000000" w:rsidRDefault="0044141D">
      <w:pPr>
        <w:ind w:firstLine="400"/>
        <w:jc w:val="both"/>
      </w:pPr>
      <w:r>
        <w:rPr>
          <w:rStyle w:val="s0"/>
        </w:rPr>
        <w:t>Сведения, касающиеся временного хранения отходов производства и потребления (объемы, установленные сроки време</w:t>
      </w:r>
      <w:r>
        <w:rPr>
          <w:rStyle w:val="s0"/>
        </w:rPr>
        <w:t>нного хранения, фактический период размещения), представляются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w:t>
      </w:r>
      <w:r>
        <w:rPr>
          <w:rStyle w:val="s0"/>
        </w:rPr>
        <w:t>осударственных доходов по месту своего нахождения.</w:t>
      </w:r>
    </w:p>
    <w:p w:rsidR="00000000" w:rsidRDefault="0044141D">
      <w:pPr>
        <w:ind w:firstLine="400"/>
        <w:jc w:val="both"/>
      </w:pPr>
      <w:r>
        <w:t> </w:t>
      </w:r>
    </w:p>
    <w:p w:rsidR="00000000" w:rsidRDefault="0044141D">
      <w:pPr>
        <w:ind w:left="1200" w:hanging="800"/>
        <w:jc w:val="both"/>
      </w:pPr>
      <w:bookmarkStart w:id="865" w:name="SUB4930000"/>
      <w:bookmarkEnd w:id="865"/>
      <w:r>
        <w:rPr>
          <w:rStyle w:val="s1"/>
        </w:rPr>
        <w:t>Статья 493. Плательщики платы</w:t>
      </w:r>
    </w:p>
    <w:p w:rsidR="00000000" w:rsidRDefault="0044141D">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44141D">
      <w:pPr>
        <w:jc w:val="both"/>
      </w:pPr>
      <w:hyperlink r:id="rId7366"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7367" w:anchor="sub_id=493" w:history="1">
        <w:r>
          <w:rPr>
            <w:rStyle w:val="a3"/>
            <w:i/>
            <w:iCs/>
            <w:color w:val="0000FF"/>
            <w:u w:val="single"/>
          </w:rPr>
          <w:t>Законом</w:t>
        </w:r>
      </w:hyperlink>
      <w:r>
        <w:rPr>
          <w:rStyle w:val="s3"/>
        </w:rPr>
        <w:t xml:space="preserve"> РК от 28.11.14 г. № 257-V (введено в действие с 1 января 2</w:t>
      </w:r>
      <w:r>
        <w:rPr>
          <w:rStyle w:val="s3"/>
        </w:rPr>
        <w:t>015 г.)</w:t>
      </w:r>
    </w:p>
    <w:p w:rsidR="00000000" w:rsidRDefault="0044141D">
      <w:pPr>
        <w:ind w:firstLine="400"/>
        <w:jc w:val="both"/>
      </w:pPr>
      <w:r>
        <w:rPr>
          <w:rStyle w:val="s0"/>
        </w:rPr>
        <w:t xml:space="preserve">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w:t>
      </w:r>
      <w:r>
        <w:rPr>
          <w:rStyle w:val="s0"/>
        </w:rPr>
        <w:t>хозяйств.</w:t>
      </w:r>
    </w:p>
    <w:p w:rsidR="00000000" w:rsidRDefault="0044141D">
      <w:pPr>
        <w:jc w:val="both"/>
      </w:pPr>
      <w:r>
        <w:rPr>
          <w:rStyle w:val="s3"/>
        </w:rPr>
        <w:t xml:space="preserve">Пункт 2 изложен в редакции </w:t>
      </w:r>
      <w:hyperlink r:id="rId7368"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369" w:anchor="sub_id=4930000"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44141D">
      <w:pPr>
        <w:ind w:firstLine="400"/>
        <w:jc w:val="both"/>
      </w:pPr>
      <w:r>
        <w:rPr>
          <w:rStyle w:val="s0"/>
        </w:rPr>
        <w:t>Если иное не установлено н</w:t>
      </w:r>
      <w:r>
        <w:rPr>
          <w:rStyle w:val="s0"/>
        </w:rPr>
        <w:t>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4141D">
      <w:pPr>
        <w:ind w:firstLine="400"/>
        <w:jc w:val="both"/>
      </w:pPr>
      <w:r>
        <w:rPr>
          <w:rStyle w:val="s0"/>
        </w:rPr>
        <w:t>В случае если самостоятельным плательщиком платы признается вновь созданное стр</w:t>
      </w:r>
      <w:r>
        <w:rPr>
          <w:rStyle w:val="s0"/>
        </w:rPr>
        <w:t>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4141D">
      <w:pPr>
        <w:jc w:val="both"/>
      </w:pPr>
      <w:hyperlink r:id="rId737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866" w:name="SUB4940000"/>
      <w:bookmarkEnd w:id="866"/>
      <w:r>
        <w:rPr>
          <w:rStyle w:val="s3"/>
        </w:rPr>
        <w:t xml:space="preserve">Статья 494 изложена в редакции </w:t>
      </w:r>
      <w:hyperlink r:id="rId7371" w:anchor="sub_id=400" w:history="1">
        <w:r>
          <w:rPr>
            <w:rStyle w:val="a3"/>
            <w:i/>
            <w:iCs/>
            <w:color w:val="0000FF"/>
            <w:u w:val="single"/>
          </w:rPr>
          <w:t>Закона</w:t>
        </w:r>
      </w:hyperlink>
      <w:r>
        <w:rPr>
          <w:rStyle w:val="s3"/>
        </w:rPr>
        <w:t xml:space="preserve"> РК от 03.12.11 г. № 505-IV (</w:t>
      </w:r>
      <w:hyperlink r:id="rId7372" w:anchor="sub_id=49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494. Объект обложения</w:t>
      </w:r>
    </w:p>
    <w:p w:rsidR="00000000" w:rsidRDefault="0044141D">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44141D">
      <w:pPr>
        <w:ind w:firstLine="400"/>
        <w:jc w:val="both"/>
      </w:pPr>
      <w:r>
        <w:rPr>
          <w:rStyle w:val="s0"/>
        </w:rPr>
        <w:t>1) выбросов загрязняющих веществ;</w:t>
      </w:r>
    </w:p>
    <w:p w:rsidR="00000000" w:rsidRDefault="0044141D">
      <w:pPr>
        <w:ind w:firstLine="400"/>
        <w:jc w:val="both"/>
      </w:pPr>
      <w:r>
        <w:rPr>
          <w:rStyle w:val="s0"/>
        </w:rPr>
        <w:t>2) сбросов загрязняющих веществ;</w:t>
      </w:r>
    </w:p>
    <w:p w:rsidR="00000000" w:rsidRDefault="0044141D">
      <w:pPr>
        <w:ind w:firstLine="400"/>
        <w:jc w:val="both"/>
      </w:pPr>
      <w:r>
        <w:rPr>
          <w:rStyle w:val="s0"/>
        </w:rPr>
        <w:t>3) размещенных отходов производства и потребления;</w:t>
      </w:r>
    </w:p>
    <w:p w:rsidR="00000000" w:rsidRDefault="0044141D">
      <w:pPr>
        <w:ind w:firstLine="400"/>
        <w:jc w:val="both"/>
      </w:pPr>
      <w:r>
        <w:rPr>
          <w:rStyle w:val="s0"/>
        </w:rPr>
        <w:t>4) размещенной серы, образующейся при проведении нефтяных операций.</w:t>
      </w:r>
    </w:p>
    <w:p w:rsidR="00000000" w:rsidRDefault="0044141D">
      <w:pPr>
        <w:ind w:firstLine="400"/>
        <w:jc w:val="both"/>
      </w:pPr>
      <w:r>
        <w:t> </w:t>
      </w:r>
    </w:p>
    <w:p w:rsidR="00000000" w:rsidRDefault="0044141D">
      <w:pPr>
        <w:ind w:left="1200" w:hanging="800"/>
        <w:jc w:val="both"/>
      </w:pPr>
      <w:bookmarkStart w:id="867" w:name="SUB4950000"/>
      <w:bookmarkEnd w:id="867"/>
      <w:r>
        <w:rPr>
          <w:rStyle w:val="s1"/>
        </w:rPr>
        <w:t xml:space="preserve">Статья 495. Ставки платы </w:t>
      </w:r>
    </w:p>
    <w:p w:rsidR="00000000" w:rsidRDefault="0044141D">
      <w:pPr>
        <w:jc w:val="both"/>
      </w:pPr>
      <w:r>
        <w:rPr>
          <w:rStyle w:val="s3"/>
        </w:rPr>
        <w:t xml:space="preserve">В пункт 1 внесены изменения в соответствии с </w:t>
      </w:r>
      <w:hyperlink r:id="rId7373"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374" w:anchor="sub_id=49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r>
        <w:t>Ставки платы</w:t>
      </w:r>
      <w:r>
        <w:rPr>
          <w:rStyle w:val="s0"/>
        </w:rPr>
        <w:t xml:space="preserve"> определяются</w:t>
      </w:r>
      <w:r>
        <w:rPr>
          <w:rStyle w:val="s0"/>
        </w:rPr>
        <w:t xml:space="preserve"> исходя из размера </w:t>
      </w:r>
      <w:hyperlink r:id="rId7375"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налогового периода, с учетом полож</w:t>
      </w:r>
      <w:r>
        <w:rPr>
          <w:rStyle w:val="s0"/>
        </w:rPr>
        <w:t xml:space="preserve">ений </w:t>
      </w:r>
      <w:hyperlink w:anchor="sub4950700" w:history="1">
        <w:r>
          <w:rPr>
            <w:rStyle w:val="a3"/>
            <w:color w:val="0000FF"/>
            <w:u w:val="single"/>
          </w:rPr>
          <w:t>пункта 7</w:t>
        </w:r>
      </w:hyperlink>
      <w:r>
        <w:rPr>
          <w:rStyle w:val="s0"/>
        </w:rPr>
        <w:t xml:space="preserve"> настоящей статьи.</w:t>
      </w:r>
    </w:p>
    <w:p w:rsidR="00000000" w:rsidRDefault="0044141D">
      <w:pPr>
        <w:ind w:firstLine="400"/>
        <w:jc w:val="both"/>
      </w:pPr>
      <w:r>
        <w:rPr>
          <w:rStyle w:val="s0"/>
        </w:rPr>
        <w:t>2. Ставки платы за выбросы загрязняющих веществ от стационарных источников составляют:</w:t>
      </w:r>
    </w:p>
    <w:p w:rsidR="00000000" w:rsidRDefault="0044141D">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498,3</w:t>
            </w:r>
          </w:p>
        </w:tc>
      </w:tr>
    </w:tbl>
    <w:p w:rsidR="00000000" w:rsidRDefault="0044141D">
      <w:pPr>
        <w:ind w:firstLine="709"/>
        <w:jc w:val="both"/>
      </w:pPr>
      <w:r>
        <w:rPr>
          <w:rStyle w:val="s0"/>
          <w:color w:val="auto"/>
        </w:rPr>
        <w:t> </w:t>
      </w:r>
    </w:p>
    <w:p w:rsidR="00000000" w:rsidRDefault="0044141D">
      <w:pPr>
        <w:jc w:val="both"/>
      </w:pPr>
      <w:bookmarkStart w:id="868" w:name="SUB4950300"/>
      <w:bookmarkEnd w:id="868"/>
      <w:r>
        <w:rPr>
          <w:rStyle w:val="s3"/>
        </w:rPr>
        <w:t xml:space="preserve">В пункт 3 внесены изменения в соответствии с </w:t>
      </w:r>
      <w:hyperlink r:id="rId7376" w:anchor="sub_id=78" w:history="1">
        <w:r>
          <w:rPr>
            <w:rStyle w:val="a3"/>
            <w:i/>
            <w:iCs/>
            <w:color w:val="0000FF"/>
            <w:u w:val="single"/>
          </w:rPr>
          <w:t>Законом</w:t>
        </w:r>
      </w:hyperlink>
      <w:r>
        <w:rPr>
          <w:rStyle w:val="s3"/>
        </w:rPr>
        <w:t xml:space="preserve"> РК от 12.02.09 г. № 133-IV (</w:t>
      </w:r>
      <w:hyperlink r:id="rId7377" w:anchor="sub_id=4950300" w:history="1">
        <w:r>
          <w:rPr>
            <w:rStyle w:val="a3"/>
            <w:i/>
            <w:iCs/>
            <w:color w:val="0000FF"/>
            <w:u w:val="single"/>
          </w:rPr>
          <w:t>см. стар. ред.</w:t>
        </w:r>
      </w:hyperlink>
      <w:r>
        <w:rPr>
          <w:rStyle w:val="s3"/>
        </w:rPr>
        <w:t xml:space="preserve">); </w:t>
      </w:r>
      <w:hyperlink r:id="rId7378" w:anchor="sub_id=495" w:history="1">
        <w:r>
          <w:rPr>
            <w:rStyle w:val="a4"/>
            <w:i/>
            <w:iCs/>
            <w:color w:val="0000FF"/>
            <w:u w:val="single"/>
          </w:rPr>
          <w:t>Законом</w:t>
        </w:r>
      </w:hyperlink>
      <w:r>
        <w:rPr>
          <w:rStyle w:val="s3"/>
        </w:rPr>
        <w:t xml:space="preserve"> РК от 03.12.15 г. № 432-V (введены в действие с 1 января 2017 г.)</w:t>
      </w:r>
      <w:r>
        <w:rPr>
          <w:rStyle w:val="s3"/>
        </w:rPr>
        <w:t xml:space="preserve"> (</w:t>
      </w:r>
      <w:hyperlink r:id="rId7379" w:anchor="sub_id=49503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7380"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44141D">
      <w:pPr>
        <w:ind w:firstLine="400"/>
        <w:jc w:val="both"/>
      </w:pPr>
      <w:r>
        <w:t> </w:t>
      </w:r>
    </w:p>
    <w:tbl>
      <w:tblPr>
        <w:tblW w:w="1779" w:type="pct"/>
        <w:tblCellMar>
          <w:left w:w="0" w:type="dxa"/>
          <w:right w:w="0" w:type="dxa"/>
        </w:tblCellMar>
        <w:tblLook w:val="04A0" w:firstRow="1" w:lastRow="0" w:firstColumn="1" w:lastColumn="0" w:noHBand="0" w:noVBand="1"/>
      </w:tblPr>
      <w:tblGrid>
        <w:gridCol w:w="540"/>
        <w:gridCol w:w="1737"/>
        <w:gridCol w:w="1128"/>
      </w:tblGrid>
      <w:tr w:rsidR="00000000">
        <w:tc>
          <w:tcPr>
            <w:tcW w:w="5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п/п</w:t>
            </w:r>
          </w:p>
        </w:tc>
        <w:tc>
          <w:tcPr>
            <w:tcW w:w="2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загрязняющих веществ</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Ставки платы за 1 тонну (</w:t>
            </w:r>
            <w:hyperlink r:id="rId7381" w:history="1">
              <w:r>
                <w:rPr>
                  <w:rStyle w:val="a4"/>
                  <w:color w:val="0000FF"/>
                  <w:u w:val="single"/>
                </w:rPr>
                <w:t>МРП</w:t>
              </w:r>
            </w:hyperlink>
            <w:r>
              <w:rPr>
                <w:rStyle w:val="s0"/>
              </w:rPr>
              <w:t>)</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Углеводороды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Окислы углерода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0,8</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Диоксид серы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Диоксид азота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Сажа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Сероводород</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Меркаптан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199 320</w:t>
            </w:r>
          </w:p>
        </w:tc>
      </w:tr>
    </w:tbl>
    <w:p w:rsidR="00000000" w:rsidRDefault="0044141D">
      <w:pPr>
        <w:ind w:firstLine="400"/>
        <w:jc w:val="both"/>
      </w:pPr>
      <w:r>
        <w:t> </w:t>
      </w:r>
    </w:p>
    <w:p w:rsidR="00000000" w:rsidRDefault="0044141D">
      <w:pPr>
        <w:jc w:val="both"/>
      </w:pPr>
      <w:r>
        <w:rPr>
          <w:rStyle w:val="s3"/>
        </w:rPr>
        <w:t xml:space="preserve">В пункт 4 внесены изменения в соответствии с </w:t>
      </w:r>
      <w:hyperlink r:id="rId7382"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7383" w:anchor="sub_id=4950400" w:history="1">
        <w:r>
          <w:rPr>
            <w:rStyle w:val="a3"/>
            <w:i/>
            <w:iCs/>
            <w:color w:val="0000FF"/>
            <w:u w:val="single"/>
          </w:rPr>
          <w:t>см. стар. ред.</w:t>
        </w:r>
      </w:hyperlink>
      <w:r>
        <w:rPr>
          <w:rStyle w:val="s3"/>
        </w:rPr>
        <w:t>)</w:t>
      </w:r>
    </w:p>
    <w:p w:rsidR="00000000" w:rsidRDefault="0044141D">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44141D">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Ставка за 1 тонну использованного топлива </w:t>
            </w:r>
            <w:hyperlink r:id="rId7384"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0,24</w:t>
            </w:r>
          </w:p>
        </w:tc>
      </w:tr>
    </w:tbl>
    <w:p w:rsidR="00000000" w:rsidRDefault="0044141D">
      <w:pPr>
        <w:ind w:firstLine="709"/>
        <w:jc w:val="both"/>
      </w:pPr>
      <w:r>
        <w:t> </w:t>
      </w:r>
    </w:p>
    <w:p w:rsidR="00000000" w:rsidRDefault="0044141D">
      <w:pPr>
        <w:ind w:firstLine="400"/>
        <w:jc w:val="both"/>
      </w:pPr>
      <w:r>
        <w:rPr>
          <w:rStyle w:val="s0"/>
        </w:rPr>
        <w:t>5. Ставки платы за сбросы загрязняющих веществ составляют:</w:t>
      </w:r>
    </w:p>
    <w:p w:rsidR="00000000" w:rsidRDefault="0044141D">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Ставки платы за 1 тонну </w:t>
            </w:r>
            <w:hyperlink r:id="rId7385"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4141D">
            <w:pPr>
              <w:jc w:val="center"/>
            </w:pPr>
            <w:r>
              <w:rPr>
                <w:rStyle w:val="s0"/>
              </w:rPr>
              <w:t>27</w:t>
            </w:r>
          </w:p>
        </w:tc>
      </w:tr>
    </w:tbl>
    <w:p w:rsidR="00000000" w:rsidRDefault="0044141D">
      <w:pPr>
        <w:ind w:firstLine="709"/>
        <w:jc w:val="both"/>
      </w:pPr>
      <w:r>
        <w:t> </w:t>
      </w:r>
    </w:p>
    <w:p w:rsidR="00000000" w:rsidRDefault="0044141D">
      <w:pPr>
        <w:jc w:val="both"/>
      </w:pPr>
      <w:r>
        <w:rPr>
          <w:rStyle w:val="s3"/>
        </w:rPr>
        <w:t xml:space="preserve">В пункт 6 внесены изменения в соответствии с </w:t>
      </w:r>
      <w:hyperlink r:id="rId7386" w:anchor="sub_id=78" w:history="1">
        <w:r>
          <w:rPr>
            <w:rStyle w:val="a3"/>
            <w:i/>
            <w:iCs/>
            <w:color w:val="0000FF"/>
            <w:u w:val="single"/>
          </w:rPr>
          <w:t>Законом</w:t>
        </w:r>
      </w:hyperlink>
      <w:r>
        <w:rPr>
          <w:rStyle w:val="s3"/>
        </w:rPr>
        <w:t xml:space="preserve"> </w:t>
      </w:r>
      <w:r>
        <w:rPr>
          <w:rStyle w:val="s3"/>
        </w:rPr>
        <w:t>РК от 12.02.09 г. № 133-IV (</w:t>
      </w:r>
      <w:hyperlink r:id="rId7387" w:anchor="sub_id=4950600" w:history="1">
        <w:r>
          <w:rPr>
            <w:rStyle w:val="a3"/>
            <w:i/>
            <w:iCs/>
            <w:color w:val="0000FF"/>
            <w:u w:val="single"/>
          </w:rPr>
          <w:t>см. стар. ред.</w:t>
        </w:r>
      </w:hyperlink>
      <w:r>
        <w:rPr>
          <w:rStyle w:val="s3"/>
        </w:rPr>
        <w:t xml:space="preserve">); изложен в редакции </w:t>
      </w:r>
      <w:hyperlink r:id="rId7388" w:anchor="sub_id=402" w:history="1">
        <w:r>
          <w:rPr>
            <w:rStyle w:val="a3"/>
            <w:i/>
            <w:iCs/>
            <w:color w:val="0000FF"/>
            <w:u w:val="single"/>
          </w:rPr>
          <w:t>Закона</w:t>
        </w:r>
      </w:hyperlink>
      <w:r>
        <w:rPr>
          <w:rStyle w:val="s3"/>
        </w:rPr>
        <w:t xml:space="preserve"> РК от 03.12.11 г. №</w:t>
      </w:r>
      <w:r>
        <w:rPr>
          <w:rStyle w:val="s3"/>
        </w:rPr>
        <w:t xml:space="preserve"> 505-IV (</w:t>
      </w:r>
      <w:hyperlink r:id="rId7389" w:anchor="sub_id=4950600" w:history="1">
        <w:r>
          <w:rPr>
            <w:rStyle w:val="a3"/>
            <w:i/>
            <w:iCs/>
            <w:color w:val="0000FF"/>
            <w:u w:val="single"/>
          </w:rPr>
          <w:t>см. стар. ред.</w:t>
        </w:r>
      </w:hyperlink>
      <w:r>
        <w:rPr>
          <w:rStyle w:val="s3"/>
        </w:rPr>
        <w:t xml:space="preserve">); внесены изменения в соответствии с </w:t>
      </w:r>
      <w:hyperlink r:id="rId7390" w:anchor="sub_id=495" w:history="1">
        <w:r>
          <w:rPr>
            <w:rStyle w:val="a3"/>
            <w:i/>
            <w:iCs/>
            <w:color w:val="0000FF"/>
            <w:u w:val="single"/>
          </w:rPr>
          <w:t>Законом</w:t>
        </w:r>
      </w:hyperlink>
      <w:r>
        <w:rPr>
          <w:rStyle w:val="s3"/>
        </w:rPr>
        <w:t xml:space="preserve"> РК от 05.12.13 г. № 1</w:t>
      </w:r>
      <w:r>
        <w:rPr>
          <w:rStyle w:val="s3"/>
        </w:rPr>
        <w:t>52-V (введено в действие с 1 января 2011 г.) (</w:t>
      </w:r>
      <w:hyperlink r:id="rId7391" w:anchor="sub_id=4950600" w:history="1">
        <w:r>
          <w:rPr>
            <w:rStyle w:val="a3"/>
            <w:i/>
            <w:iCs/>
            <w:color w:val="0000FF"/>
            <w:u w:val="single"/>
          </w:rPr>
          <w:t>см. стар. ред.</w:t>
        </w:r>
      </w:hyperlink>
      <w:r>
        <w:rPr>
          <w:rStyle w:val="s3"/>
        </w:rPr>
        <w:t xml:space="preserve">); </w:t>
      </w:r>
      <w:hyperlink r:id="rId7392" w:anchor="sub_id=495"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 (</w:t>
      </w:r>
      <w:hyperlink r:id="rId7393" w:anchor="sub_id=4950600" w:history="1">
        <w:r>
          <w:rPr>
            <w:rStyle w:val="a3"/>
            <w:i/>
            <w:iCs/>
            <w:color w:val="0000FF"/>
            <w:u w:val="single"/>
          </w:rPr>
          <w:t>см. стар. ред.</w:t>
        </w:r>
      </w:hyperlink>
      <w:r>
        <w:rPr>
          <w:rStyle w:val="s3"/>
        </w:rPr>
        <w:t xml:space="preserve">); изложен в редакции </w:t>
      </w:r>
      <w:hyperlink r:id="rId7394"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395" w:anchor="sub_id=4950600" w:history="1">
        <w:r>
          <w:rPr>
            <w:rStyle w:val="a3"/>
            <w:i/>
            <w:iCs/>
            <w:color w:val="0000FF"/>
            <w:u w:val="single"/>
          </w:rPr>
          <w:t>см. стар. ред.</w:t>
        </w:r>
      </w:hyperlink>
      <w:r>
        <w:rPr>
          <w:rStyle w:val="s3"/>
        </w:rPr>
        <w:t>)</w:t>
      </w:r>
    </w:p>
    <w:p w:rsidR="00000000" w:rsidRDefault="0044141D">
      <w:pPr>
        <w:ind w:firstLine="400"/>
        <w:jc w:val="both"/>
      </w:pPr>
      <w:r>
        <w:rPr>
          <w:rStyle w:val="s0"/>
        </w:rPr>
        <w:t>6. Ставки платы за размещение отходов производства и потребления составляют:</w:t>
      </w:r>
    </w:p>
    <w:p w:rsidR="00000000" w:rsidRDefault="0044141D">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0,19</w:t>
            </w:r>
          </w:p>
        </w:tc>
      </w:tr>
    </w:tbl>
    <w:p w:rsidR="00000000" w:rsidRDefault="0044141D">
      <w:pPr>
        <w:jc w:val="both"/>
      </w:pPr>
      <w:hyperlink r:id="rId7396" w:anchor="sub_id=1100"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6-1 в соответствии с </w:t>
      </w:r>
      <w:hyperlink r:id="rId7397" w:anchor="sub_id=402" w:history="1">
        <w:r>
          <w:rPr>
            <w:rStyle w:val="a3"/>
            <w:i/>
            <w:iCs/>
            <w:color w:val="0000FF"/>
            <w:u w:val="single"/>
          </w:rPr>
          <w:t>Законом</w:t>
        </w:r>
      </w:hyperlink>
      <w:r>
        <w:rPr>
          <w:rStyle w:val="s3"/>
        </w:rPr>
        <w:t xml:space="preserve"> РК от 03.12.11 г. № 505-IV</w:t>
      </w:r>
    </w:p>
    <w:p w:rsidR="00000000" w:rsidRDefault="0044141D">
      <w:pPr>
        <w:ind w:firstLine="400"/>
        <w:jc w:val="both"/>
      </w:pPr>
      <w:r>
        <w:rPr>
          <w:rStyle w:val="s0"/>
        </w:rPr>
        <w:t xml:space="preserve">6-1. Ставки платы за размещение серы составляют 3,77 </w:t>
      </w:r>
      <w:hyperlink r:id="rId7398" w:history="1">
        <w:r>
          <w:rPr>
            <w:rStyle w:val="a3"/>
            <w:color w:val="0000FF"/>
            <w:u w:val="single"/>
          </w:rPr>
          <w:t>МРП</w:t>
        </w:r>
      </w:hyperlink>
      <w:r>
        <w:rPr>
          <w:rStyle w:val="s0"/>
        </w:rPr>
        <w:t xml:space="preserve"> за одну тонну.</w:t>
      </w:r>
    </w:p>
    <w:p w:rsidR="00000000" w:rsidRDefault="0044141D">
      <w:pPr>
        <w:jc w:val="both"/>
      </w:pPr>
      <w:bookmarkStart w:id="869" w:name="SUB4950700"/>
      <w:bookmarkEnd w:id="869"/>
      <w:r>
        <w:rPr>
          <w:rStyle w:val="s3"/>
        </w:rPr>
        <w:t>Пунк</w:t>
      </w:r>
      <w:r>
        <w:rPr>
          <w:rStyle w:val="s3"/>
        </w:rPr>
        <w:t xml:space="preserve">т 7 изложен в редакции </w:t>
      </w:r>
      <w:hyperlink r:id="rId7399"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400" w:anchor="sub_id=4950700" w:history="1">
        <w:r>
          <w:rPr>
            <w:rStyle w:val="a3"/>
            <w:i/>
            <w:iCs/>
            <w:color w:val="0000FF"/>
            <w:u w:val="single"/>
          </w:rPr>
          <w:t>см. стар. ред.</w:t>
        </w:r>
      </w:hyperlink>
      <w:r>
        <w:rPr>
          <w:rStyle w:val="s3"/>
        </w:rPr>
        <w:t>)</w:t>
      </w:r>
    </w:p>
    <w:p w:rsidR="00000000" w:rsidRDefault="0044141D">
      <w:pPr>
        <w:ind w:firstLine="400"/>
        <w:jc w:val="both"/>
      </w:pPr>
      <w:r>
        <w:rPr>
          <w:rStyle w:val="s0"/>
        </w:rPr>
        <w:t>7. Коэффициенты применяются:</w:t>
      </w:r>
    </w:p>
    <w:p w:rsidR="00000000" w:rsidRDefault="0044141D">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44141D">
      <w:pPr>
        <w:ind w:firstLine="400"/>
        <w:jc w:val="both"/>
      </w:pPr>
      <w:r>
        <w:rPr>
          <w:rStyle w:val="s0"/>
        </w:rPr>
        <w:t>пунктом 2, - 0,3;</w:t>
      </w:r>
    </w:p>
    <w:p w:rsidR="00000000" w:rsidRDefault="0044141D">
      <w:pPr>
        <w:ind w:firstLine="400"/>
        <w:jc w:val="both"/>
      </w:pPr>
      <w:r>
        <w:rPr>
          <w:rStyle w:val="s0"/>
        </w:rPr>
        <w:t>пунктом 5, - 0,43;</w:t>
      </w:r>
    </w:p>
    <w:p w:rsidR="00000000" w:rsidRDefault="0044141D">
      <w:pPr>
        <w:ind w:firstLine="400"/>
        <w:jc w:val="both"/>
      </w:pPr>
      <w:r>
        <w:rPr>
          <w:rStyle w:val="s0"/>
        </w:rPr>
        <w:t>строкой 1.3.3. пункта 6, - 0,05;</w:t>
      </w:r>
    </w:p>
    <w:p w:rsidR="00000000" w:rsidRDefault="0044141D">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44141D">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44141D">
      <w:pPr>
        <w:jc w:val="both"/>
      </w:pPr>
      <w:r>
        <w:rPr>
          <w:rStyle w:val="s3"/>
        </w:rPr>
        <w:t xml:space="preserve">В пункт 9 внесены изменения в соответствии с </w:t>
      </w:r>
      <w:hyperlink r:id="rId7401"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402" w:anchor="sub_id=20000" w:history="1">
        <w:r>
          <w:rPr>
            <w:rStyle w:val="a3"/>
            <w:i/>
            <w:iCs/>
            <w:color w:val="0000FF"/>
            <w:u w:val="single"/>
          </w:rPr>
          <w:t>опубликования</w:t>
        </w:r>
      </w:hyperlink>
      <w:r>
        <w:rPr>
          <w:rStyle w:val="s3"/>
        </w:rPr>
        <w:t>) (</w:t>
      </w:r>
      <w:hyperlink r:id="rId7403" w:anchor="sub_id=4950900" w:history="1">
        <w:r>
          <w:rPr>
            <w:rStyle w:val="a3"/>
            <w:i/>
            <w:iCs/>
            <w:color w:val="0000FF"/>
            <w:u w:val="single"/>
          </w:rPr>
          <w:t>см. стар. ред.</w:t>
        </w:r>
      </w:hyperlink>
      <w:r>
        <w:rPr>
          <w:rStyle w:val="s3"/>
        </w:rPr>
        <w:t xml:space="preserve">); </w:t>
      </w:r>
      <w:hyperlink r:id="rId7404" w:anchor="sub_id=495" w:history="1">
        <w:r>
          <w:rPr>
            <w:rStyle w:val="a4"/>
            <w:i/>
            <w:iCs/>
            <w:color w:val="0000FF"/>
            <w:u w:val="single"/>
          </w:rPr>
          <w:t>Законом</w:t>
        </w:r>
      </w:hyperlink>
      <w:r>
        <w:rPr>
          <w:rStyle w:val="s3"/>
        </w:rPr>
        <w:t xml:space="preserve"> </w:t>
      </w:r>
      <w:r>
        <w:rPr>
          <w:rStyle w:val="s3"/>
        </w:rPr>
        <w:t>РК от 03.12.15 г. № 432-V (введены в действие с 1 января 2017 г.) (</w:t>
      </w:r>
      <w:hyperlink r:id="rId7405" w:anchor="sub_id=49509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9. Местные представительные органы имеют право повышать </w:t>
      </w:r>
      <w:hyperlink r:id="rId7406" w:history="1">
        <w:r>
          <w:rPr>
            <w:rStyle w:val="a3"/>
            <w:color w:val="0000FF"/>
            <w:u w:val="single"/>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w:t>
      </w:r>
    </w:p>
    <w:p w:rsidR="00000000" w:rsidRDefault="0044141D">
      <w:pPr>
        <w:ind w:firstLine="400"/>
        <w:jc w:val="both"/>
      </w:pPr>
      <w:r>
        <w:rPr>
          <w:rStyle w:val="s0"/>
        </w:rPr>
        <w:t>При этом местные представительные органы вправе не повышать</w:t>
      </w:r>
      <w:r>
        <w:rPr>
          <w:rStyle w:val="s0"/>
        </w:rPr>
        <w:t xml:space="preserve">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44141D">
      <w:pPr>
        <w:jc w:val="both"/>
      </w:pPr>
      <w:r>
        <w:rPr>
          <w:rStyle w:val="s3"/>
        </w:rPr>
        <w:t xml:space="preserve">Пункт 10 изложен в редакции </w:t>
      </w:r>
      <w:hyperlink r:id="rId7407"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408" w:anchor="sub_id=4951000" w:history="1">
        <w:r>
          <w:rPr>
            <w:rStyle w:val="a3"/>
            <w:i/>
            <w:iCs/>
            <w:color w:val="0000FF"/>
            <w:u w:val="single"/>
          </w:rPr>
          <w:t>см. стар. ред.</w:t>
        </w:r>
      </w:hyperlink>
      <w:r>
        <w:rPr>
          <w:rStyle w:val="s3"/>
        </w:rPr>
        <w:t xml:space="preserve">); </w:t>
      </w:r>
      <w:hyperlink r:id="rId7409" w:anchor="sub_id=495" w:history="1">
        <w:r>
          <w:rPr>
            <w:rStyle w:val="a4"/>
            <w:i/>
            <w:iCs/>
            <w:color w:val="0000FF"/>
            <w:u w:val="single"/>
          </w:rPr>
          <w:t>Закона</w:t>
        </w:r>
      </w:hyperlink>
      <w:r>
        <w:rPr>
          <w:rStyle w:val="s3"/>
        </w:rPr>
        <w:t xml:space="preserve"> РК от 03.12.15 г. № 432-V (введено в действие с 1 января 2017 г.) (</w:t>
      </w:r>
      <w:hyperlink r:id="rId7410" w:anchor="sub_id=4951000" w:history="1">
        <w:r>
          <w:rPr>
            <w:rStyle w:val="a4"/>
            <w:i/>
            <w:iCs/>
            <w:color w:val="0000FF"/>
            <w:u w:val="single"/>
          </w:rPr>
          <w:t>см. стар. ред.</w:t>
        </w:r>
      </w:hyperlink>
      <w:r>
        <w:rPr>
          <w:rStyle w:val="s3"/>
        </w:rPr>
        <w:t>)</w:t>
      </w:r>
    </w:p>
    <w:p w:rsidR="00000000" w:rsidRDefault="0044141D">
      <w:pPr>
        <w:ind w:firstLine="400"/>
        <w:jc w:val="both"/>
      </w:pPr>
      <w:r>
        <w:rPr>
          <w:rStyle w:val="s0"/>
        </w:rPr>
        <w:t>10. За эмиссии в окружающую сред</w:t>
      </w:r>
      <w:r>
        <w:rPr>
          <w:rStyle w:val="s0"/>
        </w:rPr>
        <w:t>у без экологического разрешения, а также сверх установленных нормативов применяются ставки, установленные настоящей статьей.</w:t>
      </w:r>
    </w:p>
    <w:p w:rsidR="00000000" w:rsidRDefault="0044141D">
      <w:pPr>
        <w:ind w:firstLine="400"/>
        <w:jc w:val="both"/>
      </w:pPr>
      <w:r>
        <w:t> </w:t>
      </w:r>
    </w:p>
    <w:p w:rsidR="00000000" w:rsidRDefault="0044141D">
      <w:pPr>
        <w:ind w:left="1200" w:hanging="800"/>
        <w:jc w:val="both"/>
      </w:pPr>
      <w:bookmarkStart w:id="870" w:name="SUB4960000"/>
      <w:bookmarkEnd w:id="870"/>
      <w:r>
        <w:rPr>
          <w:rStyle w:val="s1"/>
        </w:rPr>
        <w:t>Статья 496. Порядок исчисления и уплаты</w:t>
      </w:r>
    </w:p>
    <w:p w:rsidR="00000000" w:rsidRDefault="0044141D">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44141D">
      <w:pPr>
        <w:jc w:val="both"/>
      </w:pPr>
      <w:r>
        <w:rPr>
          <w:rStyle w:val="s3"/>
        </w:rPr>
        <w:t xml:space="preserve">Пункт 2 изложен в редакции </w:t>
      </w:r>
      <w:hyperlink r:id="rId7411" w:anchor="sub_id=496" w:history="1">
        <w:r>
          <w:rPr>
            <w:rStyle w:val="a3"/>
            <w:i/>
            <w:iCs/>
            <w:color w:val="0000FF"/>
            <w:u w:val="single"/>
          </w:rPr>
          <w:t>Закона</w:t>
        </w:r>
      </w:hyperlink>
      <w:r>
        <w:rPr>
          <w:rStyle w:val="s3"/>
        </w:rPr>
        <w:t xml:space="preserve"> РК </w:t>
      </w:r>
      <w:r>
        <w:rPr>
          <w:rStyle w:val="s3"/>
        </w:rPr>
        <w:t>от 26.12.12 г. № 61-V (введено в действие с 1 января 2013 г.) (</w:t>
      </w:r>
      <w:hyperlink r:id="rId7412" w:anchor="sub_id=49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Плательщики платы с объемами платежей до 100 </w:t>
      </w:r>
      <w:hyperlink r:id="rId7413"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w:t>
      </w:r>
      <w:r>
        <w:rPr>
          <w:rStyle w:val="s0"/>
        </w:rPr>
        <w:t>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44141D">
      <w:pPr>
        <w:jc w:val="both"/>
      </w:pPr>
      <w:r>
        <w:rPr>
          <w:rStyle w:val="s3"/>
        </w:rPr>
        <w:t xml:space="preserve">Пункт 3 изложен в редакции </w:t>
      </w:r>
      <w:hyperlink r:id="rId7414" w:anchor="sub_id=496" w:history="1">
        <w:r>
          <w:rPr>
            <w:rStyle w:val="a3"/>
            <w:i/>
            <w:iCs/>
            <w:color w:val="0000FF"/>
            <w:u w:val="single"/>
          </w:rPr>
          <w:t>З</w:t>
        </w:r>
        <w:r>
          <w:rPr>
            <w:rStyle w:val="a3"/>
            <w:i/>
            <w:iCs/>
            <w:color w:val="0000FF"/>
            <w:u w:val="single"/>
          </w:rPr>
          <w:t>акона</w:t>
        </w:r>
      </w:hyperlink>
      <w:r>
        <w:rPr>
          <w:rStyle w:val="s3"/>
        </w:rPr>
        <w:t xml:space="preserve"> РК от 26.12.12 г. № 61-V (введено в действие с 1 января 2013 г.) (</w:t>
      </w:r>
      <w:hyperlink r:id="rId7415" w:anchor="sub_id=496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44141D">
      <w:pPr>
        <w:jc w:val="both"/>
      </w:pPr>
      <w:r>
        <w:rPr>
          <w:rStyle w:val="s3"/>
        </w:rPr>
        <w:t xml:space="preserve">Пункт 4 изложен в редакции </w:t>
      </w:r>
      <w:hyperlink r:id="rId7416"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417" w:anchor="sub_id=4960400" w:history="1">
        <w:r>
          <w:rPr>
            <w:rStyle w:val="a3"/>
            <w:i/>
            <w:iCs/>
            <w:color w:val="0000FF"/>
            <w:u w:val="single"/>
          </w:rPr>
          <w:t>см. стар. ред.</w:t>
        </w:r>
      </w:hyperlink>
      <w:r>
        <w:rPr>
          <w:rStyle w:val="s3"/>
        </w:rPr>
        <w:t>)</w:t>
      </w:r>
    </w:p>
    <w:p w:rsidR="00000000" w:rsidRDefault="0044141D">
      <w:pPr>
        <w:ind w:firstLine="400"/>
        <w:jc w:val="both"/>
      </w:pPr>
      <w:r>
        <w:rPr>
          <w:rStyle w:val="s0"/>
        </w:rPr>
        <w:t>4. Сумма платы уплачивается в бюджет по месту нахожд</w:t>
      </w:r>
      <w:r>
        <w:rPr>
          <w:rStyle w:val="s0"/>
        </w:rPr>
        <w:t>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44141D">
      <w:pPr>
        <w:ind w:firstLine="400"/>
        <w:jc w:val="both"/>
      </w:pPr>
      <w:r>
        <w:rPr>
          <w:rStyle w:val="s0"/>
        </w:rPr>
        <w:t>Сумма платы по передвижным источникам загрязнения вносится в бюджет:</w:t>
      </w:r>
    </w:p>
    <w:p w:rsidR="00000000" w:rsidRDefault="0044141D">
      <w:pPr>
        <w:ind w:firstLine="400"/>
        <w:jc w:val="both"/>
      </w:pPr>
      <w:r>
        <w:rPr>
          <w:rStyle w:val="s0"/>
        </w:rPr>
        <w:t>1) по передвижным источникам, подлежащим гос</w:t>
      </w:r>
      <w:r>
        <w:rPr>
          <w:rStyle w:val="s0"/>
        </w:rPr>
        <w:t>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44141D">
      <w:pPr>
        <w:ind w:firstLine="400"/>
        <w:jc w:val="both"/>
      </w:pPr>
      <w:r>
        <w:rPr>
          <w:rStyle w:val="s0"/>
        </w:rPr>
        <w:t xml:space="preserve">2) по передвижным источникам загрязнения, не подлежащим государственной регистрации, - по месту </w:t>
      </w:r>
      <w:r>
        <w:rPr>
          <w:rStyle w:val="s0"/>
        </w:rPr>
        <w:t>нахождения налогоплательщика.</w:t>
      </w:r>
    </w:p>
    <w:p w:rsidR="00000000" w:rsidRDefault="0044141D">
      <w:pPr>
        <w:jc w:val="both"/>
      </w:pPr>
      <w:hyperlink r:id="rId7418" w:history="1">
        <w:r>
          <w:rPr>
            <w:rStyle w:val="a3"/>
            <w:rFonts w:ascii="Wingdings" w:hAnsi="Wingdings"/>
            <w:i/>
            <w:iCs/>
            <w:color w:val="0000FF"/>
            <w:u w:val="single"/>
          </w:rPr>
          <w:t>*</w:t>
        </w:r>
      </w:hyperlink>
    </w:p>
    <w:p w:rsidR="00000000" w:rsidRDefault="0044141D">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w:t>
      </w:r>
      <w:r>
        <w:rPr>
          <w:rStyle w:val="s0"/>
        </w:rPr>
        <w:t>рталом, за исключением плательщиков, указанных в пунктах 2 и 6 настоящей статьи.</w:t>
      </w:r>
    </w:p>
    <w:p w:rsidR="00000000" w:rsidRDefault="0044141D">
      <w:pPr>
        <w:ind w:firstLine="400"/>
        <w:jc w:val="both"/>
      </w:pPr>
      <w:r>
        <w:rPr>
          <w:rStyle w:val="s0"/>
        </w:rPr>
        <w:t xml:space="preserve">6. Исключен в соответствии с </w:t>
      </w:r>
      <w:hyperlink r:id="rId7419" w:anchor="sub_id=496" w:history="1">
        <w:r>
          <w:rPr>
            <w:rStyle w:val="a3"/>
            <w:color w:val="0000FF"/>
            <w:u w:val="single"/>
          </w:rPr>
          <w:t>Законом</w:t>
        </w:r>
      </w:hyperlink>
      <w:r>
        <w:rPr>
          <w:rStyle w:val="s0"/>
        </w:rPr>
        <w:t xml:space="preserve"> РК от 28.11.14 г. № 257-V </w:t>
      </w:r>
      <w:r>
        <w:rPr>
          <w:rStyle w:val="s3"/>
        </w:rPr>
        <w:t xml:space="preserve">(введено в действие с 1 января </w:t>
      </w:r>
      <w:r>
        <w:rPr>
          <w:rStyle w:val="s3"/>
        </w:rPr>
        <w:t>2015 г.) (</w:t>
      </w:r>
      <w:hyperlink r:id="rId7420" w:anchor="sub_id=49606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871" w:name="SUB4970000"/>
      <w:bookmarkEnd w:id="871"/>
      <w:r>
        <w:rPr>
          <w:rStyle w:val="s1"/>
        </w:rPr>
        <w:t xml:space="preserve">Статья 497. Налоговый период </w:t>
      </w:r>
    </w:p>
    <w:p w:rsidR="00000000" w:rsidRDefault="0044141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872" w:name="SUB4980000"/>
      <w:bookmarkEnd w:id="872"/>
      <w:r>
        <w:rPr>
          <w:rStyle w:val="s1"/>
        </w:rPr>
        <w:t xml:space="preserve">Статья 498. Налоговая отчетность </w:t>
      </w:r>
    </w:p>
    <w:p w:rsidR="00000000" w:rsidRDefault="0044141D">
      <w:pPr>
        <w:jc w:val="both"/>
      </w:pPr>
      <w:r>
        <w:rPr>
          <w:rStyle w:val="s3"/>
        </w:rPr>
        <w:t xml:space="preserve">Пункт 1 изложен в редакции </w:t>
      </w:r>
      <w:hyperlink r:id="rId7421"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422" w:anchor="sub_id=4980000" w:history="1">
        <w:r>
          <w:rPr>
            <w:rStyle w:val="a3"/>
            <w:i/>
            <w:iCs/>
            <w:color w:val="0000FF"/>
            <w:u w:val="single"/>
          </w:rPr>
          <w:t>см. стар. ред.</w:t>
        </w:r>
      </w:hyperlink>
      <w:r>
        <w:rPr>
          <w:rStyle w:val="s3"/>
        </w:rPr>
        <w:t xml:space="preserve">); </w:t>
      </w:r>
      <w:hyperlink r:id="rId7423"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424" w:anchor="sub_id=4980000" w:history="1">
        <w:r>
          <w:rPr>
            <w:rStyle w:val="a3"/>
            <w:i/>
            <w:iCs/>
            <w:color w:val="0000FF"/>
            <w:u w:val="single"/>
          </w:rPr>
          <w:t>см. стар. ред.</w:t>
        </w:r>
      </w:hyperlink>
      <w:r>
        <w:rPr>
          <w:rStyle w:val="s3"/>
        </w:rPr>
        <w:t>)</w:t>
      </w:r>
    </w:p>
    <w:p w:rsidR="00000000" w:rsidRDefault="0044141D">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44141D">
      <w:pPr>
        <w:ind w:firstLine="400"/>
        <w:jc w:val="both"/>
      </w:pPr>
      <w:r>
        <w:rPr>
          <w:rStyle w:val="s0"/>
        </w:rPr>
        <w:t>По передвижным источн</w:t>
      </w:r>
      <w:r>
        <w:rPr>
          <w:rStyle w:val="s0"/>
        </w:rPr>
        <w:t>икам загрязнения декларация представляется в налоговые органы:</w:t>
      </w:r>
    </w:p>
    <w:p w:rsidR="00000000" w:rsidRDefault="0044141D">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w:t>
      </w:r>
      <w:r>
        <w:rPr>
          <w:rStyle w:val="s0"/>
        </w:rPr>
        <w:t>гистрации;</w:t>
      </w:r>
    </w:p>
    <w:p w:rsidR="00000000" w:rsidRDefault="0044141D">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44141D">
      <w:pPr>
        <w:jc w:val="both"/>
      </w:pPr>
      <w:hyperlink r:id="rId7425"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7426" w:anchor="sub_id=498" w:history="1">
        <w:r>
          <w:rPr>
            <w:rStyle w:val="a3"/>
            <w:i/>
            <w:iCs/>
            <w:color w:val="0000FF"/>
            <w:u w:val="single"/>
          </w:rPr>
          <w:t>Закона</w:t>
        </w:r>
      </w:hyperlink>
      <w:r>
        <w:rPr>
          <w:rStyle w:val="s3"/>
        </w:rPr>
        <w:t xml:space="preserve"> РК от 03.12.15 г. № 432-V (введено в действие с 1 января 2015 г.) (</w:t>
      </w:r>
      <w:hyperlink r:id="rId7427" w:anchor="sub_id=49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7428" w:history="1">
        <w:r>
          <w:rPr>
            <w:rStyle w:val="a3"/>
            <w:color w:val="0000FF"/>
            <w:u w:val="single"/>
          </w:rPr>
          <w:t>Декларация</w:t>
        </w:r>
      </w:hyperlink>
      <w:r>
        <w:rPr>
          <w:rStyle w:val="s0"/>
        </w:rPr>
        <w:t xml:space="preserve">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44141D">
      <w:pPr>
        <w:ind w:firstLine="400"/>
        <w:jc w:val="both"/>
      </w:pPr>
      <w:bookmarkStart w:id="873" w:name="SUB4980300"/>
      <w:bookmarkEnd w:id="873"/>
      <w:r>
        <w:rPr>
          <w:rStyle w:val="s0"/>
        </w:rPr>
        <w:t xml:space="preserve">3. </w:t>
      </w:r>
      <w:r>
        <w:rPr>
          <w:rStyle w:val="s0"/>
        </w:rPr>
        <w:t xml:space="preserve">Плательщики платы с объемами платежей до 100 </w:t>
      </w:r>
      <w:hyperlink r:id="rId7429"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44141D">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44141D">
      <w:pPr>
        <w:ind w:firstLine="400"/>
        <w:jc w:val="both"/>
      </w:pPr>
      <w:r>
        <w:rPr>
          <w:rStyle w:val="s0"/>
        </w:rPr>
        <w:t>5. Исключен в соот</w:t>
      </w:r>
      <w:r>
        <w:rPr>
          <w:rStyle w:val="s0"/>
        </w:rPr>
        <w:t xml:space="preserve">ветствии с </w:t>
      </w:r>
      <w:hyperlink r:id="rId7430"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431" w:anchor="sub_id=49805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firstLine="425"/>
        <w:jc w:val="both"/>
      </w:pPr>
      <w:r>
        <w:t> </w:t>
      </w:r>
    </w:p>
    <w:p w:rsidR="00000000" w:rsidRDefault="0044141D">
      <w:pPr>
        <w:jc w:val="center"/>
      </w:pPr>
      <w:r>
        <w:t> </w:t>
      </w:r>
    </w:p>
    <w:p w:rsidR="00000000" w:rsidRDefault="0044141D">
      <w:pPr>
        <w:jc w:val="center"/>
      </w:pPr>
      <w:bookmarkStart w:id="874" w:name="SUB4990000"/>
      <w:bookmarkEnd w:id="874"/>
      <w:r>
        <w:rPr>
          <w:rStyle w:val="s1"/>
        </w:rPr>
        <w:t>Глава 72. ПЛАТА ЗА ПОЛЬЗОВАНИЕ ЖИВОТНЫМ МИРОМ</w:t>
      </w:r>
    </w:p>
    <w:p w:rsidR="00000000" w:rsidRDefault="0044141D">
      <w:pPr>
        <w:ind w:firstLine="709"/>
      </w:pPr>
      <w:r>
        <w:t> </w:t>
      </w:r>
    </w:p>
    <w:p w:rsidR="00000000" w:rsidRDefault="0044141D">
      <w:pPr>
        <w:ind w:left="1200" w:hanging="800"/>
        <w:jc w:val="both"/>
      </w:pPr>
      <w:r>
        <w:rPr>
          <w:rStyle w:val="s1"/>
        </w:rPr>
        <w:t>Статья 499. Общие положения</w:t>
      </w:r>
    </w:p>
    <w:p w:rsidR="00000000" w:rsidRDefault="0044141D">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44141D">
      <w:pPr>
        <w:jc w:val="both"/>
      </w:pPr>
      <w:r>
        <w:rPr>
          <w:rStyle w:val="s3"/>
        </w:rPr>
        <w:t xml:space="preserve">Пункт 2 изложен в </w:t>
      </w:r>
      <w:r>
        <w:rPr>
          <w:rStyle w:val="s3"/>
        </w:rPr>
        <w:t xml:space="preserve">редакции </w:t>
      </w:r>
      <w:hyperlink r:id="rId7432" w:anchor="sub_id=499" w:history="1">
        <w:r>
          <w:rPr>
            <w:rStyle w:val="a3"/>
            <w:i/>
            <w:iCs/>
            <w:color w:val="0000FF"/>
            <w:u w:val="single"/>
          </w:rPr>
          <w:t>Закона</w:t>
        </w:r>
      </w:hyperlink>
      <w:r>
        <w:rPr>
          <w:rStyle w:val="s3"/>
        </w:rPr>
        <w:t xml:space="preserve"> РК от 29.03.16 г. № 479-V (</w:t>
      </w:r>
      <w:hyperlink r:id="rId7433" w:anchor="sub_id=4990200" w:history="1">
        <w:r>
          <w:rPr>
            <w:rStyle w:val="a3"/>
            <w:i/>
            <w:iCs/>
            <w:color w:val="0000FF"/>
            <w:u w:val="single"/>
          </w:rPr>
          <w:t>см. стар. ред.</w:t>
        </w:r>
      </w:hyperlink>
      <w:r>
        <w:rPr>
          <w:rStyle w:val="s3"/>
        </w:rPr>
        <w:t>)</w:t>
      </w:r>
    </w:p>
    <w:p w:rsidR="00000000" w:rsidRDefault="0044141D">
      <w:pPr>
        <w:ind w:firstLine="426"/>
        <w:jc w:val="both"/>
      </w:pPr>
      <w:r>
        <w:t>2. Специальное пользование живо</w:t>
      </w:r>
      <w:r>
        <w:t>тным миром осуществляется на основании разрешения на пользование животным миром (далее - разрешение).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w:t>
      </w:r>
      <w:r>
        <w:t>ого лова на рыбохозяйственных водоемах, расположенных на территории двух и более областей, а также на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w:t>
      </w:r>
      <w:r>
        <w:t>спользования животного мира.</w:t>
      </w:r>
    </w:p>
    <w:p w:rsidR="00000000" w:rsidRDefault="0044141D">
      <w:pPr>
        <w:ind w:firstLine="400"/>
        <w:jc w:val="both"/>
      </w:pPr>
      <w:r>
        <w:rPr>
          <w:rStyle w:val="s0"/>
        </w:rPr>
        <w:t xml:space="preserve">3. Виды пользования животным миром устанавливаются </w:t>
      </w:r>
      <w:hyperlink r:id="rId7434"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44141D">
      <w:pPr>
        <w:ind w:firstLine="400"/>
        <w:jc w:val="both"/>
      </w:pPr>
      <w:r>
        <w:rPr>
          <w:rStyle w:val="s0"/>
        </w:rPr>
        <w:t xml:space="preserve">4. </w:t>
      </w:r>
      <w:hyperlink r:id="rId7435" w:history="1">
        <w:r>
          <w:rPr>
            <w:rStyle w:val="a3"/>
            <w:color w:val="0000FF"/>
            <w:u w:val="single"/>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44141D">
      <w:pPr>
        <w:ind w:firstLine="400"/>
        <w:jc w:val="both"/>
      </w:pPr>
      <w:r>
        <w:rPr>
          <w:rStyle w:val="s0"/>
        </w:rPr>
        <w:t>5. Пла</w:t>
      </w:r>
      <w:r>
        <w:rPr>
          <w:rStyle w:val="s0"/>
        </w:rPr>
        <w:t>та не взимается:</w:t>
      </w:r>
    </w:p>
    <w:p w:rsidR="00000000" w:rsidRDefault="0044141D">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44141D">
      <w:pPr>
        <w:ind w:firstLine="400"/>
        <w:jc w:val="both"/>
      </w:pPr>
      <w:r>
        <w:rPr>
          <w:rStyle w:val="s0"/>
        </w:rPr>
        <w:t>2</w:t>
      </w:r>
      <w:r>
        <w:rPr>
          <w:rStyle w:val="s0"/>
        </w:rPr>
        <w:t>)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44141D">
      <w:pPr>
        <w:ind w:firstLine="400"/>
        <w:jc w:val="both"/>
      </w:pPr>
      <w:r>
        <w:rPr>
          <w:rStyle w:val="s0"/>
        </w:rPr>
        <w:t>3) при осуществлении уполномоченным государственным органом в области</w:t>
      </w:r>
      <w:r>
        <w:rPr>
          <w:rStyle w:val="s0"/>
        </w:rPr>
        <w:t xml:space="preserve">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44141D">
      <w:pPr>
        <w:ind w:firstLine="400"/>
        <w:jc w:val="both"/>
      </w:pPr>
      <w:r>
        <w:rPr>
          <w:rStyle w:val="s0"/>
        </w:rPr>
        <w:t>4) при изъятии видов животных, численность которых</w:t>
      </w:r>
      <w:r>
        <w:rPr>
          <w:rStyle w:val="s0"/>
        </w:rPr>
        <w:t xml:space="preserve">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w:t>
      </w:r>
      <w:r>
        <w:rPr>
          <w:rStyle w:val="s0"/>
        </w:rPr>
        <w:t>ятельности.</w:t>
      </w:r>
    </w:p>
    <w:p w:rsidR="00000000" w:rsidRDefault="0044141D">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w:t>
      </w:r>
      <w:r>
        <w:rPr>
          <w:rStyle w:val="s0"/>
        </w:rPr>
        <w:t xml:space="preserve"> по месту своего нахождения сведения о плательщиках платы и объектах обложения по </w:t>
      </w:r>
      <w:hyperlink r:id="rId7436" w:anchor="sub_id=5"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t> </w:t>
      </w:r>
    </w:p>
    <w:p w:rsidR="00000000" w:rsidRDefault="0044141D">
      <w:pPr>
        <w:ind w:left="1200" w:hanging="800"/>
        <w:jc w:val="both"/>
      </w:pPr>
      <w:bookmarkStart w:id="875" w:name="SUB5000000"/>
      <w:bookmarkEnd w:id="875"/>
      <w:r>
        <w:rPr>
          <w:rStyle w:val="s1"/>
        </w:rPr>
        <w:t>Статья 500. Плательщики платы</w:t>
      </w:r>
    </w:p>
    <w:p w:rsidR="00000000" w:rsidRDefault="0044141D">
      <w:pPr>
        <w:ind w:firstLine="400"/>
        <w:jc w:val="both"/>
      </w:pPr>
      <w:r>
        <w:rPr>
          <w:rStyle w:val="s0"/>
        </w:rPr>
        <w:t>Плательщиками плат</w:t>
      </w:r>
      <w:r>
        <w:rPr>
          <w:rStyle w:val="s0"/>
        </w:rPr>
        <w:t xml:space="preserve">ы являются физические и юридические лица, получившие в порядке, установленном </w:t>
      </w:r>
      <w:hyperlink r:id="rId7437"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44141D">
      <w:pPr>
        <w:ind w:firstLine="400"/>
        <w:jc w:val="both"/>
      </w:pPr>
      <w:r>
        <w:t> </w:t>
      </w:r>
    </w:p>
    <w:p w:rsidR="00000000" w:rsidRDefault="0044141D">
      <w:pPr>
        <w:ind w:left="1200" w:hanging="800"/>
        <w:jc w:val="both"/>
      </w:pPr>
      <w:bookmarkStart w:id="876" w:name="SUB5010000"/>
      <w:bookmarkEnd w:id="876"/>
      <w:r>
        <w:rPr>
          <w:rStyle w:val="s1"/>
        </w:rPr>
        <w:t xml:space="preserve">Статья 501. Ставки платы </w:t>
      </w:r>
    </w:p>
    <w:p w:rsidR="00000000" w:rsidRDefault="0044141D">
      <w:pPr>
        <w:jc w:val="both"/>
      </w:pPr>
      <w:r>
        <w:rPr>
          <w:rStyle w:val="s3"/>
        </w:rPr>
        <w:t xml:space="preserve">Пункт 1 изложен в редакции </w:t>
      </w:r>
      <w:hyperlink r:id="rId7438"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439" w:anchor="sub_id=5010000" w:history="1">
        <w:r>
          <w:rPr>
            <w:rStyle w:val="a3"/>
            <w:i/>
            <w:iCs/>
            <w:color w:val="0000FF"/>
            <w:u w:val="single"/>
          </w:rPr>
          <w:t>см. стар. ред.</w:t>
        </w:r>
      </w:hyperlink>
      <w:r>
        <w:rPr>
          <w:rStyle w:val="s3"/>
        </w:rPr>
        <w:t>)</w:t>
      </w:r>
    </w:p>
    <w:p w:rsidR="00000000" w:rsidRDefault="0044141D">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w:t>
      </w:r>
      <w:r>
        <w:rPr>
          <w:rStyle w:val="s0"/>
        </w:rPr>
        <w:t xml:space="preserve"> </w:t>
      </w:r>
      <w:hyperlink r:id="rId7440" w:history="1">
        <w:r>
          <w:rPr>
            <w:rStyle w:val="a3"/>
            <w:color w:val="0000FF"/>
            <w:u w:val="single"/>
          </w:rPr>
          <w:t>МРП</w:t>
        </w:r>
      </w:hyperlink>
      <w:r>
        <w:rPr>
          <w:rStyle w:val="s0"/>
        </w:rPr>
        <w:t>).</w:t>
      </w:r>
    </w:p>
    <w:p w:rsidR="00000000" w:rsidRDefault="0044141D">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44141D">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r>
    </w:tbl>
    <w:p w:rsidR="00000000" w:rsidRDefault="0044141D">
      <w:pPr>
        <w:ind w:firstLine="709"/>
        <w:jc w:val="both"/>
      </w:pPr>
      <w:r>
        <w:t> </w:t>
      </w:r>
    </w:p>
    <w:p w:rsidR="00000000" w:rsidRDefault="0044141D">
      <w:pPr>
        <w:ind w:firstLine="400"/>
        <w:jc w:val="both"/>
      </w:pPr>
      <w:r>
        <w:rPr>
          <w:rStyle w:val="s0"/>
        </w:rPr>
        <w:t>* Кроме видов, занесенных в Красную книгу Республики Казахстан.</w:t>
      </w:r>
    </w:p>
    <w:p w:rsidR="00000000" w:rsidRDefault="0044141D">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44141D">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Ставки платы </w:t>
            </w:r>
            <w:hyperlink r:id="rId7441"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0,068</w:t>
            </w:r>
          </w:p>
        </w:tc>
      </w:tr>
    </w:tbl>
    <w:p w:rsidR="00000000" w:rsidRDefault="0044141D">
      <w:pPr>
        <w:ind w:firstLine="709"/>
        <w:jc w:val="both"/>
      </w:pPr>
      <w:r>
        <w:t> </w:t>
      </w:r>
    </w:p>
    <w:p w:rsidR="00000000" w:rsidRDefault="0044141D">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44141D">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p w:rsidR="00000000" w:rsidRDefault="0044141D">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xml:space="preserve">Ставки платы </w:t>
            </w:r>
            <w:hyperlink r:id="rId7442"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0,005</w:t>
            </w:r>
          </w:p>
        </w:tc>
      </w:tr>
    </w:tbl>
    <w:p w:rsidR="00000000" w:rsidRDefault="0044141D">
      <w:pPr>
        <w:ind w:firstLine="709"/>
      </w:pPr>
      <w:r>
        <w:t> </w:t>
      </w:r>
    </w:p>
    <w:p w:rsidR="00000000" w:rsidRDefault="0044141D">
      <w:pPr>
        <w:ind w:left="1200" w:hanging="800"/>
        <w:jc w:val="both"/>
      </w:pPr>
      <w:bookmarkStart w:id="877" w:name="SUB5020000"/>
      <w:bookmarkEnd w:id="877"/>
      <w:r>
        <w:rPr>
          <w:rStyle w:val="s1"/>
        </w:rPr>
        <w:t>Статья 502. Порядок исчисления и уплаты</w:t>
      </w:r>
    </w:p>
    <w:p w:rsidR="00000000" w:rsidRDefault="0044141D">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44141D">
      <w:pPr>
        <w:jc w:val="both"/>
      </w:pPr>
      <w:r>
        <w:rPr>
          <w:rStyle w:val="s3"/>
        </w:rPr>
        <w:t xml:space="preserve">Статья дополнена пунктом 1-1 в соответствии с </w:t>
      </w:r>
      <w:hyperlink r:id="rId7443"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44141D">
      <w:pPr>
        <w:jc w:val="both"/>
      </w:pPr>
      <w:r>
        <w:rPr>
          <w:rStyle w:val="s3"/>
        </w:rPr>
        <w:t xml:space="preserve">Пункт 2 изложен в редакции </w:t>
      </w:r>
      <w:hyperlink r:id="rId7444"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445" w:anchor="sub_id=5020200" w:history="1">
        <w:r>
          <w:rPr>
            <w:rStyle w:val="a3"/>
            <w:i/>
            <w:iCs/>
            <w:color w:val="0000FF"/>
            <w:u w:val="single"/>
          </w:rPr>
          <w:t>см. стар. ред.</w:t>
        </w:r>
      </w:hyperlink>
      <w:r>
        <w:rPr>
          <w:rStyle w:val="s3"/>
        </w:rPr>
        <w:t>)</w:t>
      </w:r>
    </w:p>
    <w:p w:rsidR="00000000" w:rsidRDefault="0044141D">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44141D">
      <w:pPr>
        <w:ind w:firstLine="400"/>
        <w:jc w:val="both"/>
      </w:pPr>
      <w:r>
        <w:rPr>
          <w:rStyle w:val="s0"/>
        </w:rPr>
        <w:t xml:space="preserve">3. Уплаченные суммы платы возврату не подлежат. </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78" w:name="SUB5030000"/>
      <w:bookmarkEnd w:id="878"/>
      <w:r>
        <w:rPr>
          <w:rStyle w:val="s1"/>
        </w:rPr>
        <w:t>Глава 73. ПЛАТА ЗА ЛЕСНЫЕ ПО</w:t>
      </w:r>
      <w:r>
        <w:rPr>
          <w:rStyle w:val="s1"/>
        </w:rPr>
        <w:t xml:space="preserve">ЛЬЗОВАНИЯ </w:t>
      </w:r>
    </w:p>
    <w:p w:rsidR="00000000" w:rsidRDefault="0044141D">
      <w:pPr>
        <w:ind w:firstLine="400"/>
        <w:jc w:val="both"/>
      </w:pPr>
      <w:r>
        <w:t> </w:t>
      </w:r>
    </w:p>
    <w:p w:rsidR="00000000" w:rsidRDefault="0044141D">
      <w:pPr>
        <w:ind w:left="1200" w:hanging="800"/>
        <w:jc w:val="both"/>
      </w:pPr>
      <w:r>
        <w:rPr>
          <w:rStyle w:val="s1"/>
        </w:rPr>
        <w:t>Статья 503. Общие положения</w:t>
      </w:r>
    </w:p>
    <w:p w:rsidR="00000000" w:rsidRDefault="0044141D">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44141D">
      <w:pPr>
        <w:ind w:firstLine="400"/>
        <w:jc w:val="both"/>
      </w:pPr>
      <w:r>
        <w:rPr>
          <w:rStyle w:val="s0"/>
        </w:rPr>
        <w:t xml:space="preserve">1) заготовка древесины; </w:t>
      </w:r>
    </w:p>
    <w:p w:rsidR="00000000" w:rsidRDefault="0044141D">
      <w:pPr>
        <w:ind w:firstLine="400"/>
        <w:jc w:val="both"/>
      </w:pPr>
      <w:r>
        <w:rPr>
          <w:rStyle w:val="s0"/>
        </w:rPr>
        <w:t xml:space="preserve">2) заготовка живицы и древесных соков; </w:t>
      </w:r>
    </w:p>
    <w:p w:rsidR="00000000" w:rsidRDefault="0044141D">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44141D">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44141D">
      <w:pPr>
        <w:ind w:firstLine="400"/>
        <w:jc w:val="both"/>
      </w:pPr>
      <w:r>
        <w:rPr>
          <w:rStyle w:val="s0"/>
        </w:rPr>
        <w:t>5) пользование учас</w:t>
      </w:r>
      <w:r>
        <w:rPr>
          <w:rStyle w:val="s0"/>
        </w:rPr>
        <w:t>тками государственного лесного фонда для:</w:t>
      </w:r>
    </w:p>
    <w:p w:rsidR="00000000" w:rsidRDefault="0044141D">
      <w:pPr>
        <w:ind w:firstLine="400"/>
        <w:jc w:val="both"/>
      </w:pPr>
      <w:r>
        <w:rPr>
          <w:rStyle w:val="s0"/>
        </w:rPr>
        <w:t xml:space="preserve">культурно-оздоровительных, рекреационных, туристских и спортивных целей; </w:t>
      </w:r>
    </w:p>
    <w:p w:rsidR="00000000" w:rsidRDefault="0044141D">
      <w:pPr>
        <w:ind w:firstLine="400"/>
        <w:jc w:val="both"/>
      </w:pPr>
      <w:r>
        <w:rPr>
          <w:rStyle w:val="s0"/>
        </w:rPr>
        <w:t xml:space="preserve">нужд охотничьего хозяйства; </w:t>
      </w:r>
    </w:p>
    <w:p w:rsidR="00000000" w:rsidRDefault="0044141D">
      <w:pPr>
        <w:ind w:firstLine="400"/>
        <w:jc w:val="both"/>
      </w:pPr>
      <w:r>
        <w:rPr>
          <w:rStyle w:val="s0"/>
        </w:rPr>
        <w:t>научно-исследовательских целей;</w:t>
      </w:r>
    </w:p>
    <w:p w:rsidR="00000000" w:rsidRDefault="0044141D">
      <w:pPr>
        <w:jc w:val="both"/>
      </w:pPr>
      <w:r>
        <w:rPr>
          <w:rStyle w:val="s3"/>
        </w:rPr>
        <w:t xml:space="preserve">Пункт дополнен подпунктом 6 в соответствии с </w:t>
      </w:r>
      <w:hyperlink r:id="rId7446"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44141D">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w:t>
      </w:r>
      <w:r>
        <w:rPr>
          <w:rStyle w:val="s0"/>
        </w:rPr>
        <w:t>ционных насаждений специального назначения.</w:t>
      </w:r>
    </w:p>
    <w:p w:rsidR="00000000" w:rsidRDefault="0044141D">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44141D">
      <w:pPr>
        <w:ind w:firstLine="400"/>
        <w:jc w:val="both"/>
      </w:pPr>
      <w:r>
        <w:rPr>
          <w:rStyle w:val="s0"/>
        </w:rPr>
        <w:t>3. Право лесопользования на участках государственного лесного фон</w:t>
      </w:r>
      <w:r>
        <w:rPr>
          <w:rStyle w:val="s0"/>
        </w:rPr>
        <w:t xml:space="preserve">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447" w:anchor="sub_id=240000" w:history="1">
        <w:r>
          <w:rPr>
            <w:rStyle w:val="a3"/>
            <w:color w:val="0000FF"/>
            <w:u w:val="single"/>
          </w:rPr>
          <w:t>лесным законодател</w:t>
        </w:r>
        <w:r>
          <w:rPr>
            <w:rStyle w:val="a3"/>
            <w:color w:val="0000FF"/>
            <w:u w:val="single"/>
          </w:rPr>
          <w:t>ьством</w:t>
        </w:r>
      </w:hyperlink>
      <w:r>
        <w:rPr>
          <w:rStyle w:val="s0"/>
        </w:rPr>
        <w:t xml:space="preserve"> Республики Казахстан. </w:t>
      </w:r>
    </w:p>
    <w:p w:rsidR="00000000" w:rsidRDefault="0044141D">
      <w:pPr>
        <w:jc w:val="both"/>
      </w:pPr>
      <w:r>
        <w:rPr>
          <w:rStyle w:val="s3"/>
        </w:rPr>
        <w:t xml:space="preserve">Пункт 4 изложен в редакции </w:t>
      </w:r>
      <w:hyperlink r:id="rId7448" w:anchor="sub_id=700" w:history="1">
        <w:r>
          <w:rPr>
            <w:rStyle w:val="a3"/>
            <w:i/>
            <w:iCs/>
            <w:color w:val="0000FF"/>
            <w:u w:val="single"/>
          </w:rPr>
          <w:t>Закона</w:t>
        </w:r>
      </w:hyperlink>
      <w:r>
        <w:rPr>
          <w:rStyle w:val="s3"/>
        </w:rPr>
        <w:t xml:space="preserve"> РК от 25.01.12 г. № 548-IV (см. </w:t>
      </w:r>
      <w:hyperlink r:id="rId7449" w:anchor="sub_id=20000" w:history="1">
        <w:r>
          <w:rPr>
            <w:rStyle w:val="a3"/>
            <w:i/>
            <w:iCs/>
            <w:color w:val="0000FF"/>
            <w:u w:val="single"/>
          </w:rPr>
          <w:t>сроки</w:t>
        </w:r>
      </w:hyperlink>
      <w:r>
        <w:rPr>
          <w:rStyle w:val="s3"/>
        </w:rPr>
        <w:t xml:space="preserve"> введения в действие) (</w:t>
      </w:r>
      <w:hyperlink r:id="rId7450" w:anchor="sub_id=5030400" w:history="1">
        <w:r>
          <w:rPr>
            <w:rStyle w:val="a3"/>
            <w:i/>
            <w:iCs/>
            <w:color w:val="0000FF"/>
            <w:u w:val="single"/>
          </w:rPr>
          <w:t>см. стар. ред.</w:t>
        </w:r>
      </w:hyperlink>
      <w:r>
        <w:rPr>
          <w:rStyle w:val="s3"/>
        </w:rPr>
        <w:t>)</w:t>
      </w:r>
    </w:p>
    <w:p w:rsidR="00000000" w:rsidRDefault="0044141D">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w:t>
      </w:r>
      <w:r>
        <w:rPr>
          <w:rStyle w:val="s0"/>
        </w:rPr>
        <w:t>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w:t>
      </w:r>
      <w:r>
        <w:rPr>
          <w:rStyle w:val="s0"/>
        </w:rPr>
        <w:t>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кварталом, представляют</w:t>
      </w:r>
      <w:r>
        <w:rPr>
          <w:rStyle w:val="s0"/>
        </w:rPr>
        <w:t xml:space="preserve"> налоговым органам по месту своего нахождения сведения о плательщиках платы и объектах обложения по </w:t>
      </w:r>
      <w:hyperlink r:id="rId7451" w:anchor="sub_id=7" w:history="1">
        <w:r>
          <w:rPr>
            <w:rStyle w:val="a3"/>
            <w:color w:val="0000FF"/>
            <w:u w:val="single"/>
          </w:rPr>
          <w:t>форме</w:t>
        </w:r>
      </w:hyperlink>
      <w:r>
        <w:rPr>
          <w:rStyle w:val="s0"/>
        </w:rPr>
        <w:t>, установленной уполномоченным органом.</w:t>
      </w:r>
    </w:p>
    <w:p w:rsidR="00000000" w:rsidRDefault="0044141D">
      <w:pPr>
        <w:jc w:val="both"/>
      </w:pPr>
      <w:hyperlink r:id="rId745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879" w:name="SUB5040000"/>
      <w:bookmarkEnd w:id="879"/>
      <w:r>
        <w:rPr>
          <w:rStyle w:val="s1"/>
        </w:rPr>
        <w:t>Статья 504. Плательщики платы</w:t>
      </w:r>
    </w:p>
    <w:p w:rsidR="00000000" w:rsidRDefault="0044141D">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453"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44141D">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454"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44141D">
      <w:pPr>
        <w:ind w:firstLine="400"/>
        <w:jc w:val="both"/>
      </w:pPr>
      <w:r>
        <w:t> </w:t>
      </w:r>
    </w:p>
    <w:p w:rsidR="00000000" w:rsidRDefault="0044141D">
      <w:pPr>
        <w:ind w:left="1200" w:hanging="800"/>
        <w:jc w:val="both"/>
      </w:pPr>
      <w:bookmarkStart w:id="880" w:name="SUB5050000"/>
      <w:bookmarkEnd w:id="880"/>
      <w:r>
        <w:rPr>
          <w:rStyle w:val="s1"/>
        </w:rPr>
        <w:t>Статья 505. Объект обложения</w:t>
      </w:r>
    </w:p>
    <w:p w:rsidR="00000000" w:rsidRDefault="0044141D">
      <w:pPr>
        <w:ind w:firstLine="400"/>
        <w:jc w:val="both"/>
      </w:pPr>
      <w:r>
        <w:rPr>
          <w:rStyle w:val="s0"/>
        </w:rPr>
        <w:t>Объектом обложения платой являются объем лесных пользований и (или) площади участков государственного лесног</w:t>
      </w:r>
      <w:r>
        <w:rPr>
          <w:rStyle w:val="s0"/>
        </w:rPr>
        <w:t>о фонда, предоставляемые в пользование, в том числе на особо охраняемых природных территориях, за исключением:</w:t>
      </w:r>
    </w:p>
    <w:p w:rsidR="00000000" w:rsidRDefault="0044141D">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w:t>
      </w:r>
      <w:r>
        <w:rPr>
          <w:rStyle w:val="s0"/>
        </w:rPr>
        <w:t>одняках (осветление, прочистка) и рубок, связанных с реконструкцией малоценных лесных насаждений и формированием ландшафтов;</w:t>
      </w:r>
    </w:p>
    <w:p w:rsidR="00000000" w:rsidRDefault="0044141D">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44141D">
      <w:pPr>
        <w:ind w:firstLine="400"/>
        <w:jc w:val="both"/>
      </w:pPr>
      <w:r>
        <w:t> </w:t>
      </w:r>
    </w:p>
    <w:p w:rsidR="00000000" w:rsidRDefault="0044141D">
      <w:pPr>
        <w:ind w:left="1200" w:hanging="800"/>
        <w:jc w:val="both"/>
      </w:pPr>
      <w:bookmarkStart w:id="881" w:name="SUB5060000"/>
      <w:bookmarkEnd w:id="881"/>
      <w:r>
        <w:rPr>
          <w:rStyle w:val="s1"/>
        </w:rPr>
        <w:t>Стат</w:t>
      </w:r>
      <w:r>
        <w:rPr>
          <w:rStyle w:val="s1"/>
        </w:rPr>
        <w:t xml:space="preserve">ья 506. Ставки платы </w:t>
      </w:r>
    </w:p>
    <w:p w:rsidR="00000000" w:rsidRDefault="0044141D">
      <w:pPr>
        <w:jc w:val="both"/>
      </w:pPr>
      <w:r>
        <w:rPr>
          <w:rStyle w:val="s3"/>
        </w:rPr>
        <w:t xml:space="preserve">В пункт 1 внесены изменения в соответствии с </w:t>
      </w:r>
      <w:hyperlink r:id="rId7455"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56" w:anchor="sub_id=50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hyperlink r:id="rId7457" w:history="1">
        <w:r>
          <w:rPr>
            <w:rStyle w:val="a3"/>
            <w:color w:val="0000FF"/>
            <w:u w:val="single"/>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458" w:history="1">
        <w:r>
          <w:rPr>
            <w:rStyle w:val="a3"/>
            <w:color w:val="0000FF"/>
            <w:u w:val="single"/>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44141D">
      <w:pPr>
        <w:jc w:val="both"/>
      </w:pPr>
      <w:r>
        <w:rPr>
          <w:rStyle w:val="s3"/>
        </w:rPr>
        <w:t xml:space="preserve">В пункт 2 внесены изменения в соответствии с </w:t>
      </w:r>
      <w:hyperlink r:id="rId7459"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60" w:anchor="sub_id=5060200" w:history="1">
        <w:r>
          <w:rPr>
            <w:rStyle w:val="a3"/>
            <w:i/>
            <w:iCs/>
            <w:color w:val="0000FF"/>
            <w:u w:val="single"/>
          </w:rPr>
          <w:t>см. стар. ред.</w:t>
        </w:r>
      </w:hyperlink>
      <w:r>
        <w:rPr>
          <w:rStyle w:val="s3"/>
        </w:rPr>
        <w:t>)</w:t>
      </w:r>
    </w:p>
    <w:p w:rsidR="00000000" w:rsidRDefault="0044141D">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746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44141D">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w:t>
            </w:r>
          </w:p>
          <w:p w:rsidR="00000000" w:rsidRDefault="0044141D">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Наименование древесно-кустарниковых</w:t>
            </w:r>
          </w:p>
          <w:p w:rsidR="00000000" w:rsidRDefault="0044141D">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крупная</w:t>
            </w:r>
          </w:p>
          <w:p w:rsidR="00000000" w:rsidRDefault="0044141D">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средняя</w:t>
            </w:r>
          </w:p>
          <w:p w:rsidR="00000000" w:rsidRDefault="0044141D">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мелкая</w:t>
            </w:r>
          </w:p>
          <w:p w:rsidR="00000000" w:rsidRDefault="0044141D">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4141D">
            <w:pPr>
              <w:jc w:val="center"/>
            </w:pPr>
            <w:r>
              <w:t>0,12</w:t>
            </w:r>
          </w:p>
        </w:tc>
      </w:tr>
    </w:tbl>
    <w:p w:rsidR="00000000" w:rsidRDefault="0044141D">
      <w:pPr>
        <w:ind w:firstLine="709"/>
        <w:jc w:val="both"/>
      </w:pPr>
      <w:r>
        <w:t> </w:t>
      </w:r>
    </w:p>
    <w:p w:rsidR="00000000" w:rsidRDefault="0044141D">
      <w:pPr>
        <w:ind w:firstLine="400"/>
        <w:jc w:val="both"/>
      </w:pPr>
      <w:r>
        <w:rPr>
          <w:rStyle w:val="s0"/>
        </w:rPr>
        <w:t>3. К ставкам платы применяются следующие коэффициенты:</w:t>
      </w:r>
    </w:p>
    <w:p w:rsidR="00000000" w:rsidRDefault="0044141D">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44141D">
            <w:pPr>
              <w:jc w:val="both"/>
            </w:pPr>
            <w:r>
              <w:rPr>
                <w:rStyle w:val="s0"/>
              </w:rPr>
              <w:t>до 10 км</w:t>
            </w:r>
          </w:p>
        </w:tc>
        <w:tc>
          <w:tcPr>
            <w:tcW w:w="2921" w:type="pct"/>
            <w:tcMar>
              <w:top w:w="0" w:type="dxa"/>
              <w:left w:w="108" w:type="dxa"/>
              <w:bottom w:w="0" w:type="dxa"/>
              <w:right w:w="108" w:type="dxa"/>
            </w:tcMar>
            <w:hideMark/>
          </w:tcPr>
          <w:p w:rsidR="00000000" w:rsidRDefault="0044141D">
            <w:pPr>
              <w:jc w:val="both"/>
            </w:pPr>
            <w:r>
              <w:rPr>
                <w:rStyle w:val="s0"/>
              </w:rPr>
              <w:t>- 1,30;</w:t>
            </w:r>
          </w:p>
        </w:tc>
      </w:tr>
      <w:tr w:rsidR="00000000">
        <w:tc>
          <w:tcPr>
            <w:tcW w:w="2079" w:type="pct"/>
            <w:tcMar>
              <w:top w:w="0" w:type="dxa"/>
              <w:left w:w="108" w:type="dxa"/>
              <w:bottom w:w="0" w:type="dxa"/>
              <w:right w:w="108" w:type="dxa"/>
            </w:tcMar>
            <w:hideMark/>
          </w:tcPr>
          <w:p w:rsidR="00000000" w:rsidRDefault="0044141D">
            <w:pPr>
              <w:jc w:val="both"/>
            </w:pPr>
            <w:r>
              <w:rPr>
                <w:rStyle w:val="s0"/>
              </w:rPr>
              <w:t>10,1 - 25 км</w:t>
            </w:r>
          </w:p>
        </w:tc>
        <w:tc>
          <w:tcPr>
            <w:tcW w:w="2921" w:type="pct"/>
            <w:tcMar>
              <w:top w:w="0" w:type="dxa"/>
              <w:left w:w="108" w:type="dxa"/>
              <w:bottom w:w="0" w:type="dxa"/>
              <w:right w:w="108" w:type="dxa"/>
            </w:tcMar>
            <w:hideMark/>
          </w:tcPr>
          <w:p w:rsidR="00000000" w:rsidRDefault="0044141D">
            <w:pPr>
              <w:jc w:val="both"/>
            </w:pPr>
            <w:r>
              <w:rPr>
                <w:rStyle w:val="s0"/>
              </w:rPr>
              <w:t>- 1,20;</w:t>
            </w:r>
          </w:p>
        </w:tc>
      </w:tr>
      <w:tr w:rsidR="00000000">
        <w:tc>
          <w:tcPr>
            <w:tcW w:w="2079" w:type="pct"/>
            <w:tcMar>
              <w:top w:w="0" w:type="dxa"/>
              <w:left w:w="108" w:type="dxa"/>
              <w:bottom w:w="0" w:type="dxa"/>
              <w:right w:w="108" w:type="dxa"/>
            </w:tcMar>
            <w:hideMark/>
          </w:tcPr>
          <w:p w:rsidR="00000000" w:rsidRDefault="0044141D">
            <w:pPr>
              <w:jc w:val="both"/>
            </w:pPr>
            <w:r>
              <w:rPr>
                <w:rStyle w:val="s0"/>
              </w:rPr>
              <w:t>25,1 - 40 км</w:t>
            </w:r>
          </w:p>
        </w:tc>
        <w:tc>
          <w:tcPr>
            <w:tcW w:w="2921" w:type="pct"/>
            <w:tcMar>
              <w:top w:w="0" w:type="dxa"/>
              <w:left w:w="108" w:type="dxa"/>
              <w:bottom w:w="0" w:type="dxa"/>
              <w:right w:w="108" w:type="dxa"/>
            </w:tcMar>
            <w:hideMark/>
          </w:tcPr>
          <w:p w:rsidR="00000000" w:rsidRDefault="0044141D">
            <w:pPr>
              <w:jc w:val="both"/>
            </w:pPr>
            <w:r>
              <w:rPr>
                <w:rStyle w:val="s0"/>
              </w:rPr>
              <w:t>- 1,00;</w:t>
            </w:r>
          </w:p>
        </w:tc>
      </w:tr>
      <w:tr w:rsidR="00000000">
        <w:tc>
          <w:tcPr>
            <w:tcW w:w="2079" w:type="pct"/>
            <w:tcMar>
              <w:top w:w="0" w:type="dxa"/>
              <w:left w:w="108" w:type="dxa"/>
              <w:bottom w:w="0" w:type="dxa"/>
              <w:right w:w="108" w:type="dxa"/>
            </w:tcMar>
            <w:hideMark/>
          </w:tcPr>
          <w:p w:rsidR="00000000" w:rsidRDefault="0044141D">
            <w:pPr>
              <w:jc w:val="both"/>
            </w:pPr>
            <w:r>
              <w:rPr>
                <w:rStyle w:val="s0"/>
              </w:rPr>
              <w:t>40,1 - 60 км</w:t>
            </w:r>
          </w:p>
        </w:tc>
        <w:tc>
          <w:tcPr>
            <w:tcW w:w="2921" w:type="pct"/>
            <w:tcMar>
              <w:top w:w="0" w:type="dxa"/>
              <w:left w:w="108" w:type="dxa"/>
              <w:bottom w:w="0" w:type="dxa"/>
              <w:right w:w="108" w:type="dxa"/>
            </w:tcMar>
            <w:hideMark/>
          </w:tcPr>
          <w:p w:rsidR="00000000" w:rsidRDefault="0044141D">
            <w:pPr>
              <w:jc w:val="both"/>
            </w:pPr>
            <w:r>
              <w:rPr>
                <w:rStyle w:val="s0"/>
              </w:rPr>
              <w:t>- 0,75;</w:t>
            </w:r>
          </w:p>
        </w:tc>
      </w:tr>
      <w:tr w:rsidR="00000000">
        <w:tc>
          <w:tcPr>
            <w:tcW w:w="2079" w:type="pct"/>
            <w:tcMar>
              <w:top w:w="0" w:type="dxa"/>
              <w:left w:w="108" w:type="dxa"/>
              <w:bottom w:w="0" w:type="dxa"/>
              <w:right w:w="108" w:type="dxa"/>
            </w:tcMar>
            <w:hideMark/>
          </w:tcPr>
          <w:p w:rsidR="00000000" w:rsidRDefault="0044141D">
            <w:pPr>
              <w:jc w:val="both"/>
            </w:pPr>
            <w:r>
              <w:rPr>
                <w:rStyle w:val="s0"/>
              </w:rPr>
              <w:t>60,1 - 80 км</w:t>
            </w:r>
          </w:p>
        </w:tc>
        <w:tc>
          <w:tcPr>
            <w:tcW w:w="2921" w:type="pct"/>
            <w:tcMar>
              <w:top w:w="0" w:type="dxa"/>
              <w:left w:w="108" w:type="dxa"/>
              <w:bottom w:w="0" w:type="dxa"/>
              <w:right w:w="108" w:type="dxa"/>
            </w:tcMar>
            <w:hideMark/>
          </w:tcPr>
          <w:p w:rsidR="00000000" w:rsidRDefault="0044141D">
            <w:pPr>
              <w:jc w:val="both"/>
            </w:pPr>
            <w:r>
              <w:rPr>
                <w:rStyle w:val="s0"/>
              </w:rPr>
              <w:t>- 0,55;</w:t>
            </w:r>
          </w:p>
        </w:tc>
      </w:tr>
      <w:tr w:rsidR="00000000">
        <w:tc>
          <w:tcPr>
            <w:tcW w:w="2079" w:type="pct"/>
            <w:tcMar>
              <w:top w:w="0" w:type="dxa"/>
              <w:left w:w="108" w:type="dxa"/>
              <w:bottom w:w="0" w:type="dxa"/>
              <w:right w:w="108" w:type="dxa"/>
            </w:tcMar>
            <w:hideMark/>
          </w:tcPr>
          <w:p w:rsidR="00000000" w:rsidRDefault="0044141D">
            <w:pPr>
              <w:jc w:val="both"/>
            </w:pPr>
            <w:r>
              <w:rPr>
                <w:rStyle w:val="s0"/>
              </w:rPr>
              <w:t>80,1 - 100 км</w:t>
            </w:r>
          </w:p>
        </w:tc>
        <w:tc>
          <w:tcPr>
            <w:tcW w:w="2921" w:type="pct"/>
            <w:tcMar>
              <w:top w:w="0" w:type="dxa"/>
              <w:left w:w="108" w:type="dxa"/>
              <w:bottom w:w="0" w:type="dxa"/>
              <w:right w:w="108" w:type="dxa"/>
            </w:tcMar>
            <w:hideMark/>
          </w:tcPr>
          <w:p w:rsidR="00000000" w:rsidRDefault="0044141D">
            <w:pPr>
              <w:jc w:val="both"/>
            </w:pPr>
            <w:r>
              <w:rPr>
                <w:rStyle w:val="s0"/>
              </w:rPr>
              <w:t>- 0,40;</w:t>
            </w:r>
          </w:p>
        </w:tc>
      </w:tr>
      <w:tr w:rsidR="00000000">
        <w:tc>
          <w:tcPr>
            <w:tcW w:w="2079" w:type="pct"/>
            <w:tcMar>
              <w:top w:w="0" w:type="dxa"/>
              <w:left w:w="108" w:type="dxa"/>
              <w:bottom w:w="0" w:type="dxa"/>
              <w:right w:w="108" w:type="dxa"/>
            </w:tcMar>
            <w:hideMark/>
          </w:tcPr>
          <w:p w:rsidR="00000000" w:rsidRDefault="0044141D">
            <w:pPr>
              <w:jc w:val="both"/>
            </w:pPr>
            <w:r>
              <w:rPr>
                <w:rStyle w:val="s0"/>
              </w:rPr>
              <w:t>более 100 км</w:t>
            </w:r>
          </w:p>
        </w:tc>
        <w:tc>
          <w:tcPr>
            <w:tcW w:w="2921" w:type="pct"/>
            <w:tcMar>
              <w:top w:w="0" w:type="dxa"/>
              <w:left w:w="108" w:type="dxa"/>
              <w:bottom w:w="0" w:type="dxa"/>
              <w:right w:w="108" w:type="dxa"/>
            </w:tcMar>
            <w:hideMark/>
          </w:tcPr>
          <w:p w:rsidR="00000000" w:rsidRDefault="0044141D">
            <w:pPr>
              <w:jc w:val="both"/>
            </w:pPr>
            <w:r>
              <w:rPr>
                <w:rStyle w:val="s0"/>
              </w:rPr>
              <w:t>- 0,30.</w:t>
            </w:r>
          </w:p>
        </w:tc>
      </w:tr>
    </w:tbl>
    <w:p w:rsidR="00000000" w:rsidRDefault="0044141D">
      <w:pPr>
        <w:ind w:firstLine="400"/>
        <w:jc w:val="both"/>
      </w:pPr>
      <w:r>
        <w:rPr>
          <w:rStyle w:val="s0"/>
        </w:rPr>
        <w:t> </w:t>
      </w:r>
    </w:p>
    <w:p w:rsidR="00000000" w:rsidRDefault="0044141D">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44141D">
      <w:pPr>
        <w:ind w:firstLine="400"/>
        <w:jc w:val="both"/>
      </w:pPr>
      <w:r>
        <w:rPr>
          <w:rStyle w:val="s0"/>
        </w:rPr>
        <w:t>равнинный рельеф - 1,1;</w:t>
      </w:r>
    </w:p>
    <w:p w:rsidR="00000000" w:rsidRDefault="0044141D">
      <w:pPr>
        <w:ind w:firstLine="400"/>
        <w:jc w:val="both"/>
      </w:pPr>
      <w:r>
        <w:rPr>
          <w:rStyle w:val="s0"/>
        </w:rPr>
        <w:t>холмистый рельеф или заболоченная местность - 1,25;</w:t>
      </w:r>
    </w:p>
    <w:p w:rsidR="00000000" w:rsidRDefault="0044141D">
      <w:pPr>
        <w:ind w:firstLine="400"/>
        <w:jc w:val="both"/>
      </w:pPr>
      <w:r>
        <w:rPr>
          <w:rStyle w:val="s0"/>
        </w:rPr>
        <w:t>горный рельеф - 1,5;</w:t>
      </w:r>
    </w:p>
    <w:p w:rsidR="00000000" w:rsidRDefault="0044141D">
      <w:pPr>
        <w:ind w:firstLine="400"/>
        <w:jc w:val="both"/>
      </w:pPr>
      <w:r>
        <w:rPr>
          <w:rStyle w:val="s0"/>
        </w:rPr>
        <w:t>2) при проведении рубок промежуточного пользования - 0,6;</w:t>
      </w:r>
    </w:p>
    <w:p w:rsidR="00000000" w:rsidRDefault="0044141D">
      <w:pPr>
        <w:ind w:firstLine="400"/>
        <w:jc w:val="both"/>
      </w:pPr>
      <w:r>
        <w:rPr>
          <w:rStyle w:val="s0"/>
        </w:rPr>
        <w:t>3) при проведении выборочных рубок главного пользования - 0,8;</w:t>
      </w:r>
    </w:p>
    <w:p w:rsidR="00000000" w:rsidRDefault="0044141D">
      <w:pPr>
        <w:ind w:firstLine="400"/>
        <w:jc w:val="both"/>
      </w:pPr>
      <w:r>
        <w:rPr>
          <w:rStyle w:val="s0"/>
        </w:rPr>
        <w:t>4) при отпуске древесины на горных склонах с крутизной свыше 20 градусов - 0,7.</w:t>
      </w:r>
    </w:p>
    <w:p w:rsidR="00000000" w:rsidRDefault="0044141D">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44141D">
      <w:pPr>
        <w:ind w:firstLine="400"/>
        <w:jc w:val="both"/>
      </w:pPr>
      <w:r>
        <w:t> </w:t>
      </w:r>
    </w:p>
    <w:p w:rsidR="00000000" w:rsidRDefault="0044141D">
      <w:pPr>
        <w:ind w:left="1200" w:hanging="800"/>
        <w:jc w:val="both"/>
      </w:pPr>
      <w:bookmarkStart w:id="882" w:name="SUB5070000"/>
      <w:bookmarkEnd w:id="882"/>
      <w:r>
        <w:rPr>
          <w:rStyle w:val="s1"/>
        </w:rPr>
        <w:t>Статья 507. Порядок исчисления и уплаты</w:t>
      </w:r>
    </w:p>
    <w:p w:rsidR="00000000" w:rsidRDefault="0044141D">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44141D">
      <w:pPr>
        <w:jc w:val="both"/>
      </w:pPr>
      <w:r>
        <w:rPr>
          <w:rStyle w:val="s3"/>
        </w:rPr>
        <w:t xml:space="preserve">В пункт 2 внесены изменения в соответствии с </w:t>
      </w:r>
      <w:hyperlink r:id="rId7462"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463" w:anchor="sub_id=5070200" w:history="1">
        <w:r>
          <w:rPr>
            <w:rStyle w:val="a3"/>
            <w:i/>
            <w:iCs/>
            <w:color w:val="0000FF"/>
            <w:u w:val="single"/>
          </w:rPr>
          <w:t>см. стар. ред.</w:t>
        </w:r>
      </w:hyperlink>
      <w:r>
        <w:rPr>
          <w:rStyle w:val="s3"/>
        </w:rPr>
        <w:t>)</w:t>
      </w:r>
    </w:p>
    <w:p w:rsidR="00000000" w:rsidRDefault="0044141D">
      <w:pPr>
        <w:ind w:firstLine="400"/>
        <w:jc w:val="both"/>
      </w:pPr>
      <w:r>
        <w:rPr>
          <w:rStyle w:val="s0"/>
        </w:rPr>
        <w:t>2.</w:t>
      </w:r>
      <w:r>
        <w:rPr>
          <w:rStyle w:val="s0"/>
        </w:rPr>
        <w:t xml:space="preserve"> Размер платы, подлежащей уплате, определяется:</w:t>
      </w:r>
    </w:p>
    <w:p w:rsidR="00000000" w:rsidRDefault="0044141D">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44141D">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44141D">
      <w:pPr>
        <w:jc w:val="both"/>
      </w:pPr>
      <w:r>
        <w:rPr>
          <w:rStyle w:val="s3"/>
        </w:rPr>
        <w:t xml:space="preserve">См.: </w:t>
      </w:r>
      <w:hyperlink r:id="rId7464" w:history="1">
        <w:r>
          <w:rPr>
            <w:rStyle w:val="a3"/>
            <w:i/>
            <w:iCs/>
            <w:color w:val="0000FF"/>
            <w:u w:val="single"/>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44141D">
      <w:pPr>
        <w:ind w:firstLine="400"/>
        <w:jc w:val="both"/>
      </w:pPr>
      <w:r>
        <w:rPr>
          <w:rStyle w:val="s0"/>
        </w:rPr>
        <w:t>3. Сум</w:t>
      </w:r>
      <w:r>
        <w:rPr>
          <w:rStyle w:val="s0"/>
        </w:rPr>
        <w:t>ма платы уплачивается в бюджет по месту нахождения объекта лесопользования в сроки:</w:t>
      </w:r>
    </w:p>
    <w:p w:rsidR="00000000" w:rsidRDefault="0044141D">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w:t>
      </w:r>
      <w:r>
        <w:rPr>
          <w:rStyle w:val="s0"/>
        </w:rPr>
        <w:t>алом;</w:t>
      </w:r>
    </w:p>
    <w:p w:rsidR="00000000" w:rsidRDefault="0044141D">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44141D">
      <w:pPr>
        <w:ind w:firstLine="400"/>
        <w:jc w:val="both"/>
      </w:pPr>
      <w:r>
        <w:rPr>
          <w:rStyle w:val="s0"/>
        </w:rPr>
        <w:t xml:space="preserve">3) за древесину, отпускаемую на корню, </w:t>
      </w:r>
      <w:r>
        <w:rPr>
          <w:rStyle w:val="s0"/>
        </w:rPr>
        <w:t xml:space="preserve">-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44141D">
      <w:pPr>
        <w:ind w:firstLine="400"/>
        <w:jc w:val="both"/>
      </w:pPr>
      <w:r>
        <w:rPr>
          <w:rStyle w:val="s0"/>
        </w:rPr>
        <w:t>4.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w:t>
      </w:r>
      <w:r>
        <w:rPr>
          <w:rStyle w:val="s0"/>
        </w:rPr>
        <w:t>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44141D">
      <w:pPr>
        <w:ind w:firstLine="400"/>
        <w:jc w:val="both"/>
      </w:pPr>
      <w:r>
        <w:rPr>
          <w:rStyle w:val="s0"/>
        </w:rPr>
        <w:t>5. За передаваемые в рубку на очередной</w:t>
      </w:r>
      <w:r>
        <w:rPr>
          <w:rStyle w:val="s0"/>
        </w:rPr>
        <w:t xml:space="preserve">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44141D">
      <w:pPr>
        <w:jc w:val="both"/>
      </w:pPr>
      <w:r>
        <w:rPr>
          <w:rStyle w:val="s3"/>
        </w:rPr>
        <w:t xml:space="preserve">В пункт 6 внесены изменения в соответствии с </w:t>
      </w:r>
      <w:hyperlink r:id="rId746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66" w:anchor="sub_id=5070600" w:history="1">
        <w:r>
          <w:rPr>
            <w:rStyle w:val="a3"/>
            <w:i/>
            <w:iCs/>
            <w:color w:val="0000FF"/>
            <w:u w:val="single"/>
          </w:rPr>
          <w:t>см. стар. ред.</w:t>
        </w:r>
      </w:hyperlink>
      <w:r>
        <w:rPr>
          <w:rStyle w:val="s3"/>
        </w:rPr>
        <w:t>); изложен в редакции</w:t>
      </w:r>
      <w:r>
        <w:rPr>
          <w:rStyle w:val="s3"/>
        </w:rPr>
        <w:t xml:space="preserve"> </w:t>
      </w:r>
      <w:hyperlink r:id="rId7467" w:anchor="sub_id=10507" w:history="1">
        <w:r>
          <w:rPr>
            <w:rStyle w:val="a3"/>
            <w:i/>
            <w:iCs/>
            <w:color w:val="0000FF"/>
            <w:u w:val="single"/>
          </w:rPr>
          <w:t>Закона</w:t>
        </w:r>
      </w:hyperlink>
      <w:r>
        <w:rPr>
          <w:rStyle w:val="s3"/>
        </w:rPr>
        <w:t xml:space="preserve"> РК от 29.09.14 г. № 239-V (</w:t>
      </w:r>
      <w:hyperlink r:id="rId7468" w:anchor="sub_id=5070600" w:history="1">
        <w:r>
          <w:rPr>
            <w:rStyle w:val="a3"/>
            <w:i/>
            <w:iCs/>
            <w:color w:val="0000FF"/>
            <w:u w:val="single"/>
          </w:rPr>
          <w:t>см. стар. ред.</w:t>
        </w:r>
      </w:hyperlink>
      <w:r>
        <w:rPr>
          <w:rStyle w:val="s3"/>
        </w:rPr>
        <w:t>)</w:t>
      </w:r>
    </w:p>
    <w:p w:rsidR="00000000" w:rsidRDefault="0044141D">
      <w:pPr>
        <w:ind w:firstLine="400"/>
        <w:jc w:val="both"/>
      </w:pPr>
      <w:r>
        <w:rPr>
          <w:rStyle w:val="s0"/>
        </w:rPr>
        <w:t>6. Уплата суммы платы производится пу</w:t>
      </w:r>
      <w:r>
        <w:rPr>
          <w:rStyle w:val="s0"/>
        </w:rPr>
        <w:t xml:space="preserve">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469" w:history="1">
        <w:r>
          <w:rPr>
            <w:rStyle w:val="a3"/>
            <w:color w:val="0000FF"/>
            <w:u w:val="single"/>
          </w:rPr>
          <w:t>форме</w:t>
        </w:r>
      </w:hyperlink>
      <w:r>
        <w:rPr>
          <w:rStyle w:val="s0"/>
        </w:rPr>
        <w:t>, установленной уполномоченным органом в области лесного хозяйства.</w:t>
      </w:r>
    </w:p>
    <w:p w:rsidR="00000000" w:rsidRDefault="0044141D">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w:t>
      </w:r>
      <w:r>
        <w:rPr>
          <w:rStyle w:val="s0"/>
        </w:rPr>
        <w:t xml:space="preserve">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470" w:history="1">
        <w:r>
          <w:rPr>
            <w:rStyle w:val="a3"/>
            <w:color w:val="0000FF"/>
            <w:u w:val="single"/>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44141D">
      <w:pPr>
        <w:ind w:firstLine="400"/>
        <w:jc w:val="both"/>
      </w:pPr>
      <w:r>
        <w:rPr>
          <w:rStyle w:val="s0"/>
        </w:rPr>
        <w:t>8. При уплате физическими лицами суммы платы наличными деньгами на бланках</w:t>
      </w:r>
      <w:r>
        <w:rPr>
          <w:rStyle w:val="s0"/>
        </w:rPr>
        <w:t xml:space="preserve"> строгой отчетности проставляется идентификационный номер государственных лесовладельцев.</w:t>
      </w:r>
    </w:p>
    <w:p w:rsidR="00000000" w:rsidRDefault="0044141D">
      <w:pPr>
        <w:jc w:val="both"/>
      </w:pPr>
      <w:r>
        <w:rPr>
          <w:rStyle w:val="s3"/>
        </w:rPr>
        <w:t xml:space="preserve">Пункт 9 изложен в редакции </w:t>
      </w:r>
      <w:hyperlink r:id="rId7471" w:anchor="sub_id=507" w:history="1">
        <w:r>
          <w:rPr>
            <w:rStyle w:val="a3"/>
            <w:i/>
            <w:iCs/>
            <w:color w:val="0000FF"/>
            <w:u w:val="single"/>
          </w:rPr>
          <w:t>Закона</w:t>
        </w:r>
      </w:hyperlink>
      <w:r>
        <w:rPr>
          <w:rStyle w:val="s3"/>
        </w:rPr>
        <w:t xml:space="preserve"> РК от 26.12.12 г. № 61-V (введено в действие с 1 ян</w:t>
      </w:r>
      <w:r>
        <w:rPr>
          <w:rStyle w:val="s3"/>
        </w:rPr>
        <w:t>варя 2013 г.) (</w:t>
      </w:r>
      <w:hyperlink r:id="rId7472" w:anchor="sub_id=5070900" w:history="1">
        <w:r>
          <w:rPr>
            <w:rStyle w:val="a3"/>
            <w:i/>
            <w:iCs/>
            <w:color w:val="0000FF"/>
            <w:u w:val="single"/>
          </w:rPr>
          <w:t>см. стар. ред.</w:t>
        </w:r>
      </w:hyperlink>
      <w:r>
        <w:rPr>
          <w:rStyle w:val="s3"/>
        </w:rPr>
        <w:t>)</w:t>
      </w:r>
    </w:p>
    <w:p w:rsidR="00000000" w:rsidRDefault="0044141D">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w:t>
      </w:r>
      <w:r>
        <w:rPr>
          <w:rStyle w:val="s0"/>
        </w:rPr>
        <w:t>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44141D">
      <w:pPr>
        <w:ind w:firstLine="400"/>
        <w:jc w:val="both"/>
      </w:pPr>
      <w:r>
        <w:rPr>
          <w:rStyle w:val="s0"/>
        </w:rPr>
        <w:t xml:space="preserve">При этом возврат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w:t>
      </w:r>
      <w:r>
        <w:rPr>
          <w:rStyle w:val="s0"/>
        </w:rPr>
        <w:t>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83" w:name="SUB5080000"/>
      <w:bookmarkEnd w:id="883"/>
      <w:r>
        <w:rPr>
          <w:rStyle w:val="s1"/>
        </w:rPr>
        <w:t>Глава 74. ПЛАТА ЗА ИСПОЛЬЗОВАНИЕ ОСОБО ОХРАНЯЕМЫХ ПРИРОДНЫХ ТЕРРИТОРИЙ</w:t>
      </w:r>
    </w:p>
    <w:p w:rsidR="00000000" w:rsidRDefault="0044141D">
      <w:pPr>
        <w:jc w:val="center"/>
      </w:pPr>
      <w:r>
        <w:rPr>
          <w:rStyle w:val="s1"/>
        </w:rPr>
        <w:t> </w:t>
      </w:r>
    </w:p>
    <w:p w:rsidR="00000000" w:rsidRDefault="0044141D">
      <w:pPr>
        <w:ind w:firstLine="400"/>
        <w:jc w:val="both"/>
      </w:pPr>
      <w:r>
        <w:t> </w:t>
      </w:r>
    </w:p>
    <w:p w:rsidR="00000000" w:rsidRDefault="0044141D">
      <w:pPr>
        <w:ind w:left="1200" w:hanging="800"/>
        <w:jc w:val="both"/>
      </w:pPr>
      <w:r>
        <w:rPr>
          <w:rStyle w:val="s1"/>
        </w:rPr>
        <w:t xml:space="preserve">Статья 508. Общие положения </w:t>
      </w:r>
    </w:p>
    <w:p w:rsidR="00000000" w:rsidRDefault="0044141D">
      <w:pPr>
        <w:jc w:val="both"/>
      </w:pPr>
      <w:r>
        <w:rPr>
          <w:rStyle w:val="s3"/>
        </w:rPr>
        <w:t xml:space="preserve">Пункт 1 изложен в редакции </w:t>
      </w:r>
      <w:hyperlink r:id="rId7473"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474" w:anchor="sub_id=50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Плата за использование </w:t>
      </w:r>
      <w:hyperlink r:id="rId7475"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w:t>
      </w:r>
      <w:r>
        <w:rPr>
          <w:rStyle w:val="s0"/>
        </w:rPr>
        <w:t>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w:t>
      </w:r>
      <w:r>
        <w:rPr>
          <w:rStyle w:val="s0"/>
        </w:rPr>
        <w:t xml:space="preserve">х, эколого-просветительных, культурно-просветительных, учебных, туристских, рекреационных и ограниченных хозяйственных целях, определенных </w:t>
      </w:r>
      <w:hyperlink r:id="rId7476" w:history="1">
        <w:r>
          <w:rPr>
            <w:rStyle w:val="a3"/>
            <w:color w:val="0000FF"/>
            <w:u w:val="single"/>
          </w:rPr>
          <w:t>Законом</w:t>
        </w:r>
      </w:hyperlink>
      <w:r>
        <w:rPr>
          <w:rStyle w:val="s0"/>
        </w:rPr>
        <w:t xml:space="preserve"> Республики Казахстан «Об особо охраняемых пр</w:t>
      </w:r>
      <w:r>
        <w:rPr>
          <w:rStyle w:val="s0"/>
        </w:rPr>
        <w:t>иродных территориях».</w:t>
      </w:r>
    </w:p>
    <w:p w:rsidR="00000000" w:rsidRDefault="0044141D">
      <w:pPr>
        <w:jc w:val="both"/>
      </w:pPr>
      <w:r>
        <w:rPr>
          <w:rStyle w:val="s3"/>
        </w:rPr>
        <w:t xml:space="preserve">Статья дополнена пунктом 1-1 в соответствии с </w:t>
      </w:r>
      <w:hyperlink r:id="rId7477"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 Плата взимается за использова</w:t>
      </w:r>
      <w:r>
        <w:rPr>
          <w:rStyle w:val="s0"/>
        </w:rPr>
        <w:t>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w:t>
      </w:r>
      <w:r>
        <w:rPr>
          <w:rStyle w:val="s0"/>
        </w:rPr>
        <w:t>х участков и их принадлежности к какой-либо категории земель.</w:t>
      </w:r>
    </w:p>
    <w:p w:rsidR="00000000" w:rsidRDefault="0044141D">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w:t>
      </w:r>
      <w:r>
        <w:rPr>
          <w:rStyle w:val="s0"/>
        </w:rPr>
        <w:t xml:space="preserve"> и объектах обложения по </w:t>
      </w:r>
      <w:hyperlink r:id="rId7478" w:anchor="sub_id=9" w:history="1">
        <w:r>
          <w:rPr>
            <w:rStyle w:val="a3"/>
            <w:color w:val="0000FF"/>
            <w:u w:val="single"/>
          </w:rPr>
          <w:t>форме</w:t>
        </w:r>
      </w:hyperlink>
      <w:r>
        <w:rPr>
          <w:rStyle w:val="s0"/>
        </w:rPr>
        <w:t xml:space="preserve">, установленной уполномоченным органом. </w:t>
      </w:r>
    </w:p>
    <w:p w:rsidR="00000000" w:rsidRDefault="0044141D">
      <w:pPr>
        <w:ind w:firstLine="400"/>
        <w:jc w:val="both"/>
      </w:pPr>
      <w:r>
        <w:t> </w:t>
      </w:r>
    </w:p>
    <w:p w:rsidR="00000000" w:rsidRDefault="0044141D">
      <w:pPr>
        <w:ind w:left="1200" w:hanging="800"/>
        <w:jc w:val="both"/>
      </w:pPr>
      <w:bookmarkStart w:id="884" w:name="SUB5090000"/>
      <w:bookmarkEnd w:id="884"/>
      <w:r>
        <w:rPr>
          <w:rStyle w:val="s1"/>
        </w:rPr>
        <w:t>Статья 509. Плательщики платы</w:t>
      </w:r>
    </w:p>
    <w:p w:rsidR="00000000" w:rsidRDefault="0044141D">
      <w:pPr>
        <w:ind w:firstLine="400"/>
        <w:jc w:val="both"/>
      </w:pPr>
      <w:r>
        <w:rPr>
          <w:rStyle w:val="s0"/>
        </w:rPr>
        <w:t>1. Плательщиками платы являются физические и юридические лица, использующи</w:t>
      </w:r>
      <w:r>
        <w:rPr>
          <w:rStyle w:val="s0"/>
        </w:rPr>
        <w:t xml:space="preserve">е особо охраняемые природные территории Республики Казахстан. </w:t>
      </w:r>
    </w:p>
    <w:p w:rsidR="00000000" w:rsidRDefault="0044141D">
      <w:pPr>
        <w:ind w:firstLine="400"/>
        <w:jc w:val="both"/>
      </w:pPr>
      <w:r>
        <w:rPr>
          <w:rStyle w:val="s0"/>
        </w:rPr>
        <w:t>2. Не являются плательщиками платы:</w:t>
      </w:r>
    </w:p>
    <w:p w:rsidR="00000000" w:rsidRDefault="0044141D">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w:t>
      </w:r>
      <w:r>
        <w:rPr>
          <w:rStyle w:val="s0"/>
        </w:rPr>
        <w:t>рий;</w:t>
      </w:r>
    </w:p>
    <w:p w:rsidR="00000000" w:rsidRDefault="0044141D">
      <w:pPr>
        <w:ind w:firstLine="400"/>
        <w:jc w:val="both"/>
      </w:pPr>
      <w:r>
        <w:rPr>
          <w:rStyle w:val="s0"/>
        </w:rPr>
        <w:t xml:space="preserve">природоохранные организации, определенные </w:t>
      </w:r>
      <w:hyperlink r:id="rId7479"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44141D">
      <w:pPr>
        <w:ind w:firstLine="400"/>
        <w:jc w:val="both"/>
      </w:pPr>
      <w:r>
        <w:t> </w:t>
      </w:r>
    </w:p>
    <w:p w:rsidR="00000000" w:rsidRDefault="0044141D">
      <w:pPr>
        <w:ind w:left="1200" w:hanging="800"/>
        <w:jc w:val="both"/>
      </w:pPr>
      <w:bookmarkStart w:id="885" w:name="SUB5100000"/>
      <w:bookmarkEnd w:id="885"/>
      <w:r>
        <w:rPr>
          <w:rStyle w:val="s1"/>
        </w:rPr>
        <w:t>Статья 510. Ставки платы</w:t>
      </w:r>
    </w:p>
    <w:p w:rsidR="00000000" w:rsidRDefault="0044141D">
      <w:pPr>
        <w:jc w:val="both"/>
      </w:pPr>
      <w:r>
        <w:rPr>
          <w:rStyle w:val="s3"/>
        </w:rPr>
        <w:t>Пункт 1 изложен в редакц</w:t>
      </w:r>
      <w:r>
        <w:rPr>
          <w:rStyle w:val="s3"/>
        </w:rPr>
        <w:t xml:space="preserve">ии </w:t>
      </w:r>
      <w:hyperlink r:id="rId7480" w:anchor="sub_id=3159" w:history="1">
        <w:r>
          <w:rPr>
            <w:rStyle w:val="a3"/>
            <w:i/>
            <w:iCs/>
            <w:color w:val="0000FF"/>
            <w:u w:val="single"/>
          </w:rPr>
          <w:t>Закона</w:t>
        </w:r>
      </w:hyperlink>
      <w:r>
        <w:rPr>
          <w:rStyle w:val="s3"/>
        </w:rPr>
        <w:t xml:space="preserve"> РК от 16.11.09 г. № 200-IV (введено в действие с 1 января 2010 г.) (</w:t>
      </w:r>
      <w:hyperlink r:id="rId7481" w:anchor="sub_id=51000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482"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w:t>
      </w:r>
      <w:r>
        <w:rPr>
          <w:rStyle w:val="s0"/>
        </w:rPr>
        <w:t>пребывания на особо охраняемой природной территории.</w:t>
      </w:r>
    </w:p>
    <w:p w:rsidR="00000000" w:rsidRDefault="0044141D">
      <w:pPr>
        <w:jc w:val="both"/>
      </w:pPr>
      <w:r>
        <w:rPr>
          <w:rStyle w:val="s3"/>
        </w:rPr>
        <w:t xml:space="preserve">В пункт 2 внесены изменения в соответствии с </w:t>
      </w:r>
      <w:hyperlink r:id="rId7483"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484" w:anchor="sub_id=510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7485"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w:t>
      </w:r>
      <w:r>
        <w:rPr>
          <w:rStyle w:val="s0"/>
        </w:rPr>
        <w:t xml:space="preserve">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44141D">
      <w:pPr>
        <w:ind w:firstLine="400"/>
        <w:jc w:val="both"/>
      </w:pPr>
      <w:r>
        <w:t> </w:t>
      </w:r>
    </w:p>
    <w:p w:rsidR="00000000" w:rsidRDefault="0044141D">
      <w:pPr>
        <w:ind w:left="1200" w:hanging="800"/>
        <w:jc w:val="both"/>
      </w:pPr>
      <w:bookmarkStart w:id="886" w:name="SUB5110000"/>
      <w:bookmarkEnd w:id="886"/>
      <w:r>
        <w:rPr>
          <w:rStyle w:val="s1"/>
        </w:rPr>
        <w:t>Статья 511. Порядок исчисления и уплаты</w:t>
      </w:r>
    </w:p>
    <w:p w:rsidR="00000000" w:rsidRDefault="0044141D">
      <w:pPr>
        <w:ind w:firstLine="400"/>
        <w:jc w:val="both"/>
      </w:pPr>
      <w:r>
        <w:rPr>
          <w:rStyle w:val="s0"/>
        </w:rPr>
        <w:t xml:space="preserve">1. </w:t>
      </w:r>
      <w:r>
        <w:rPr>
          <w:rStyle w:val="s0"/>
        </w:rPr>
        <w:t xml:space="preserve">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44141D">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44141D">
      <w:pPr>
        <w:ind w:firstLine="400"/>
        <w:jc w:val="both"/>
      </w:pPr>
      <w:r>
        <w:rPr>
          <w:rStyle w:val="s0"/>
        </w:rPr>
        <w:t>1) использовании работников - за каждого работника;</w:t>
      </w:r>
    </w:p>
    <w:p w:rsidR="00000000" w:rsidRDefault="0044141D">
      <w:pPr>
        <w:ind w:firstLine="400"/>
        <w:jc w:val="both"/>
      </w:pPr>
      <w:r>
        <w:rPr>
          <w:rStyle w:val="s0"/>
        </w:rPr>
        <w:t>2) наличии на особо охраняемой природной территории с</w:t>
      </w:r>
      <w:r>
        <w:rPr>
          <w:rStyle w:val="s0"/>
        </w:rPr>
        <w:t>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44141D">
      <w:pPr>
        <w:ind w:firstLine="400"/>
        <w:jc w:val="both"/>
      </w:pPr>
      <w:r>
        <w:rPr>
          <w:rStyle w:val="s0"/>
        </w:rPr>
        <w:t>2. Ис</w:t>
      </w:r>
      <w:r>
        <w:rPr>
          <w:rStyle w:val="s0"/>
        </w:rPr>
        <w:t>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44141D">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44141D">
      <w:pPr>
        <w:jc w:val="both"/>
      </w:pPr>
      <w:r>
        <w:rPr>
          <w:rStyle w:val="s3"/>
        </w:rPr>
        <w:t>В пункт 4 внесены измене</w:t>
      </w:r>
      <w:r>
        <w:rPr>
          <w:rStyle w:val="s3"/>
        </w:rPr>
        <w:t xml:space="preserve">ния в соответствии с </w:t>
      </w:r>
      <w:hyperlink r:id="rId748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87" w:anchor="sub_id=5110400" w:history="1">
        <w:r>
          <w:rPr>
            <w:rStyle w:val="a3"/>
            <w:i/>
            <w:iCs/>
            <w:color w:val="0000FF"/>
            <w:u w:val="single"/>
          </w:rPr>
          <w:t>см. стар. ред.</w:t>
        </w:r>
      </w:hyperlink>
      <w:r>
        <w:rPr>
          <w:rStyle w:val="s3"/>
        </w:rPr>
        <w:t xml:space="preserve">); изложен в редакции </w:t>
      </w:r>
      <w:hyperlink r:id="rId7488" w:anchor="sub_id=511" w:history="1">
        <w:r>
          <w:rPr>
            <w:rStyle w:val="a3"/>
            <w:i/>
            <w:iCs/>
            <w:color w:val="0000FF"/>
            <w:u w:val="single"/>
          </w:rPr>
          <w:t>Закона</w:t>
        </w:r>
      </w:hyperlink>
      <w:r>
        <w:rPr>
          <w:rStyle w:val="s3"/>
        </w:rPr>
        <w:t xml:space="preserve"> РК от 26.12.12 г. № 61-V (введено в действие с 1 января 2013 г.) (</w:t>
      </w:r>
      <w:hyperlink r:id="rId7489" w:anchor="sub_id=5110400" w:history="1">
        <w:r>
          <w:rPr>
            <w:rStyle w:val="a3"/>
            <w:i/>
            <w:iCs/>
            <w:color w:val="0000FF"/>
            <w:u w:val="single"/>
          </w:rPr>
          <w:t>см. стар. ред.</w:t>
        </w:r>
      </w:hyperlink>
      <w:r>
        <w:rPr>
          <w:rStyle w:val="s3"/>
        </w:rPr>
        <w:t xml:space="preserve">); </w:t>
      </w:r>
      <w:hyperlink r:id="rId7490" w:anchor="sub_id=511" w:history="1">
        <w:r>
          <w:rPr>
            <w:rStyle w:val="a3"/>
            <w:i/>
            <w:iCs/>
            <w:color w:val="0000FF"/>
            <w:u w:val="single"/>
          </w:rPr>
          <w:t>Закона</w:t>
        </w:r>
      </w:hyperlink>
      <w:r>
        <w:rPr>
          <w:rStyle w:val="s3"/>
        </w:rPr>
        <w:t xml:space="preserve"> РК от 29.09.14 г. № 239-V (</w:t>
      </w:r>
      <w:hyperlink r:id="rId7491" w:anchor="sub_id=51104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w:t>
      </w:r>
      <w:r>
        <w:rPr>
          <w:rStyle w:val="s0"/>
        </w:rPr>
        <w:t>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w:t>
      </w:r>
      <w:r>
        <w:rPr>
          <w:rStyle w:val="s0"/>
        </w:rPr>
        <w:t xml:space="preserve"> на основании бланков строгой отчетности по </w:t>
      </w:r>
      <w:hyperlink r:id="rId7492"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w:t>
      </w:r>
      <w:r>
        <w:rPr>
          <w:rStyle w:val="s0"/>
        </w:rPr>
        <w:t>занную уплату.</w:t>
      </w:r>
    </w:p>
    <w:p w:rsidR="00000000" w:rsidRDefault="0044141D">
      <w:pPr>
        <w:jc w:val="both"/>
      </w:pPr>
      <w:r>
        <w:rPr>
          <w:rStyle w:val="s3"/>
        </w:rPr>
        <w:t xml:space="preserve">В пункт 5 внесены изменения в соответствии с </w:t>
      </w:r>
      <w:hyperlink r:id="rId7493"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494" w:anchor="sub_id=511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7495" w:anchor="sub_id=110014" w:history="1">
        <w:r>
          <w:rPr>
            <w:rStyle w:val="a3"/>
            <w:color w:val="0000FF"/>
            <w:u w:val="single"/>
          </w:rPr>
          <w:t>Законом</w:t>
        </w:r>
      </w:hyperlink>
      <w:r>
        <w:rPr>
          <w:rStyle w:val="s0"/>
        </w:rPr>
        <w:t xml:space="preserve"> Республ</w:t>
      </w:r>
      <w:r>
        <w:rPr>
          <w:rStyle w:val="s0"/>
        </w:rPr>
        <w:t>ики Казахстан «Об особо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w:t>
      </w:r>
      <w:r>
        <w:rPr>
          <w:rStyle w:val="s0"/>
        </w:rPr>
        <w:t xml:space="preserve"> случае, если ежедневные поступления наличных денег составляют менее 10-кратного размера </w:t>
      </w:r>
      <w:hyperlink r:id="rId7496"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w:t>
      </w:r>
      <w:r>
        <w:rPr>
          <w:rStyle w:val="s0"/>
        </w:rPr>
        <w:t>оторый был осуществлен прием денег.</w:t>
      </w:r>
    </w:p>
    <w:p w:rsidR="00000000" w:rsidRDefault="0044141D">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7497"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44141D">
      <w:pPr>
        <w:ind w:firstLine="400"/>
        <w:jc w:val="both"/>
      </w:pPr>
      <w:r>
        <w:rPr>
          <w:rStyle w:val="s0"/>
        </w:rPr>
        <w:t xml:space="preserve">7. Уплаченные суммы платы возврату не подлежат. </w:t>
      </w:r>
    </w:p>
    <w:p w:rsidR="00000000" w:rsidRDefault="0044141D">
      <w:pPr>
        <w:ind w:firstLine="400"/>
        <w:jc w:val="both"/>
      </w:pPr>
      <w:r>
        <w:rPr>
          <w:rStyle w:val="s0"/>
        </w:rPr>
        <w:t>8. Уплата платы за пользование ресурсами животного мира и лесными ресурсами на особо охраняемых</w:t>
      </w:r>
      <w:r>
        <w:rPr>
          <w:rStyle w:val="s0"/>
        </w:rPr>
        <w:t xml:space="preserve"> природных территориях производится в соответствии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887" w:name="SUB5120000"/>
      <w:bookmarkEnd w:id="887"/>
      <w:r>
        <w:rPr>
          <w:rStyle w:val="s1"/>
        </w:rPr>
        <w:t>Глава 75. ПЛАТА ЗА ИСПОЛЬЗОВАНИЕ РАДИОЧАСТОТНОГО СПЕКТРА</w:t>
      </w:r>
    </w:p>
    <w:p w:rsidR="00000000" w:rsidRDefault="0044141D">
      <w:pPr>
        <w:ind w:firstLine="400"/>
        <w:jc w:val="both"/>
      </w:pPr>
      <w:r>
        <w:t> </w:t>
      </w:r>
    </w:p>
    <w:p w:rsidR="00000000" w:rsidRDefault="0044141D">
      <w:pPr>
        <w:ind w:left="1200" w:hanging="800"/>
        <w:jc w:val="both"/>
      </w:pPr>
      <w:r>
        <w:rPr>
          <w:rStyle w:val="s1"/>
        </w:rPr>
        <w:t>Статья 512. Общие положения</w:t>
      </w:r>
    </w:p>
    <w:p w:rsidR="00000000" w:rsidRDefault="0044141D">
      <w:pPr>
        <w:ind w:firstLine="400"/>
        <w:jc w:val="both"/>
      </w:pPr>
      <w:r>
        <w:rPr>
          <w:rStyle w:val="s0"/>
        </w:rPr>
        <w:t>1. Пла</w:t>
      </w:r>
      <w:r>
        <w:rPr>
          <w:rStyle w:val="s0"/>
        </w:rPr>
        <w:t xml:space="preserve">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44141D">
      <w:pPr>
        <w:ind w:firstLine="400"/>
        <w:jc w:val="both"/>
      </w:pPr>
      <w:r>
        <w:rPr>
          <w:rStyle w:val="s0"/>
        </w:rPr>
        <w:t>2. Право использова</w:t>
      </w:r>
      <w:r>
        <w:rPr>
          <w:rStyle w:val="s0"/>
        </w:rPr>
        <w:t xml:space="preserve">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498" w:anchor="sub_id=1205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w:t>
      </w:r>
    </w:p>
    <w:p w:rsidR="00000000" w:rsidRDefault="0044141D">
      <w:pPr>
        <w:jc w:val="both"/>
      </w:pPr>
      <w:r>
        <w:rPr>
          <w:rStyle w:val="s3"/>
        </w:rPr>
        <w:t xml:space="preserve">В пункт 3 внесены изменения в соответствии с </w:t>
      </w:r>
      <w:hyperlink r:id="rId7499"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500" w:anchor="sub_id=512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501" w:anchor="sub_id=120300" w:history="1">
        <w:r>
          <w:rPr>
            <w:rStyle w:val="a3"/>
            <w:color w:val="0000FF"/>
            <w:u w:val="single"/>
          </w:rPr>
          <w:t>законодательством</w:t>
        </w:r>
      </w:hyperlink>
      <w:r>
        <w:rPr>
          <w:rStyle w:val="s0"/>
        </w:rPr>
        <w:t xml:space="preserve"> Республики Казахстан. </w:t>
      </w:r>
    </w:p>
    <w:p w:rsidR="00000000" w:rsidRDefault="0044141D">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w:t>
      </w:r>
      <w:r>
        <w:rPr>
          <w:rStyle w:val="s0"/>
        </w:rPr>
        <w:t>отного спектра без проведения конкурса.</w:t>
      </w:r>
    </w:p>
    <w:p w:rsidR="00000000" w:rsidRDefault="0044141D">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502" w:anchor="sub_id=10000" w:history="1">
        <w:r>
          <w:rPr>
            <w:rStyle w:val="a3"/>
            <w:color w:val="0000FF"/>
            <w:u w:val="single"/>
          </w:rPr>
          <w:t>законодательс</w:t>
        </w:r>
        <w:r>
          <w:rPr>
            <w:rStyle w:val="a3"/>
            <w:color w:val="0000FF"/>
            <w:u w:val="single"/>
          </w:rPr>
          <w:t>твом</w:t>
        </w:r>
      </w:hyperlink>
      <w:r>
        <w:rPr>
          <w:rStyle w:val="s0"/>
        </w:rPr>
        <w:t xml:space="preserve"> Республики Казахстан. </w:t>
      </w:r>
    </w:p>
    <w:p w:rsidR="00000000" w:rsidRDefault="0044141D">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44141D">
      <w:pPr>
        <w:jc w:val="both"/>
      </w:pPr>
      <w:hyperlink r:id="rId7503" w:history="1">
        <w:r>
          <w:rPr>
            <w:rStyle w:val="a3"/>
            <w:rFonts w:ascii="Wingdings" w:hAnsi="Wingdings"/>
            <w:i/>
            <w:iCs/>
            <w:color w:val="0000FF"/>
            <w:u w:val="single"/>
          </w:rPr>
          <w:t>*</w:t>
        </w:r>
      </w:hyperlink>
    </w:p>
    <w:p w:rsidR="00000000" w:rsidRDefault="0044141D">
      <w:pPr>
        <w:jc w:val="both"/>
      </w:pPr>
      <w:r>
        <w:rPr>
          <w:rStyle w:val="s3"/>
        </w:rPr>
        <w:t xml:space="preserve">Пункт 5 изложен в редакции </w:t>
      </w:r>
      <w:hyperlink r:id="rId7504" w:anchor="sub_id=512" w:history="1">
        <w:r>
          <w:rPr>
            <w:rStyle w:val="a3"/>
            <w:i/>
            <w:iCs/>
            <w:color w:val="0000FF"/>
            <w:u w:val="single"/>
          </w:rPr>
          <w:t>Закона</w:t>
        </w:r>
      </w:hyperlink>
      <w:r>
        <w:rPr>
          <w:rStyle w:val="s3"/>
        </w:rPr>
        <w:t xml:space="preserve"> РК от 21.07.11 г. № 467-IV (введены в действие с 1 января 2012 г.) (</w:t>
      </w:r>
      <w:hyperlink r:id="rId7505" w:anchor="sub_id=5120500" w:history="1">
        <w:r>
          <w:rPr>
            <w:rStyle w:val="a3"/>
            <w:i/>
            <w:iCs/>
            <w:color w:val="0000FF"/>
            <w:u w:val="single"/>
          </w:rPr>
          <w:t>см. стар. ред.</w:t>
        </w:r>
      </w:hyperlink>
      <w:r>
        <w:rPr>
          <w:rStyle w:val="s3"/>
        </w:rPr>
        <w:t>)</w:t>
      </w:r>
    </w:p>
    <w:p w:rsidR="00000000" w:rsidRDefault="0044141D">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44141D">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44141D">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44141D">
      <w:pPr>
        <w:ind w:firstLine="400"/>
        <w:jc w:val="both"/>
      </w:pPr>
      <w:r>
        <w:t> </w:t>
      </w:r>
    </w:p>
    <w:p w:rsidR="00000000" w:rsidRDefault="0044141D">
      <w:pPr>
        <w:ind w:left="1200" w:hanging="800"/>
        <w:jc w:val="both"/>
      </w:pPr>
      <w:bookmarkStart w:id="888" w:name="SUB5130000"/>
      <w:bookmarkEnd w:id="888"/>
      <w:r>
        <w:rPr>
          <w:rStyle w:val="s1"/>
        </w:rPr>
        <w:t>Статья 513. Плательщики платы</w:t>
      </w:r>
    </w:p>
    <w:p w:rsidR="00000000" w:rsidRDefault="0044141D">
      <w:pPr>
        <w:jc w:val="both"/>
      </w:pPr>
      <w:r>
        <w:rPr>
          <w:rStyle w:val="s3"/>
        </w:rPr>
        <w:t xml:space="preserve">Пункт 1 изложен в редакции </w:t>
      </w:r>
      <w:hyperlink r:id="rId7506"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507" w:anchor="sub_id=5130000" w:history="1">
        <w:r>
          <w:rPr>
            <w:rStyle w:val="a3"/>
            <w:i/>
            <w:iCs/>
            <w:color w:val="0000FF"/>
            <w:u w:val="single"/>
          </w:rPr>
          <w:t>см. стар. ред.</w:t>
        </w:r>
      </w:hyperlink>
      <w:r>
        <w:rPr>
          <w:rStyle w:val="s3"/>
        </w:rPr>
        <w:t xml:space="preserve">); внесены изменения в соответствии с </w:t>
      </w:r>
      <w:hyperlink r:id="rId7508"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509" w:anchor="sub_id=5130000" w:history="1">
        <w:r>
          <w:rPr>
            <w:rStyle w:val="a3"/>
            <w:i/>
            <w:iCs/>
            <w:color w:val="0000FF"/>
            <w:u w:val="single"/>
          </w:rPr>
          <w:t>см. стар. ред.</w:t>
        </w:r>
      </w:hyperlink>
      <w:r>
        <w:rPr>
          <w:rStyle w:val="s3"/>
        </w:rPr>
        <w:t xml:space="preserve">); изложен в редакции </w:t>
      </w:r>
      <w:hyperlink r:id="rId7510"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511" w:anchor="sub_id=5130000" w:history="1">
        <w:r>
          <w:rPr>
            <w:rStyle w:val="a3"/>
            <w:i/>
            <w:iCs/>
            <w:color w:val="0000FF"/>
            <w:u w:val="single"/>
          </w:rPr>
          <w:t>см. стар. ред.</w:t>
        </w:r>
      </w:hyperlink>
      <w:r>
        <w:rPr>
          <w:rStyle w:val="s3"/>
        </w:rPr>
        <w:t>)</w:t>
      </w:r>
    </w:p>
    <w:p w:rsidR="00000000" w:rsidRDefault="0044141D">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44141D">
      <w:pPr>
        <w:jc w:val="both"/>
      </w:pPr>
      <w:r>
        <w:rPr>
          <w:rStyle w:val="s3"/>
        </w:rPr>
        <w:t xml:space="preserve">Статья дополнена пунктом 1-1 в соответствии с </w:t>
      </w:r>
      <w:hyperlink r:id="rId7512"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44141D">
      <w:pPr>
        <w:ind w:firstLine="400"/>
        <w:jc w:val="both"/>
      </w:pPr>
      <w:r>
        <w:rPr>
          <w:rStyle w:val="s0"/>
        </w:rPr>
        <w:t xml:space="preserve">1-1. Юридическое лицо своим решением вправе признать самостоятельным плательщиком платы свое структурное </w:t>
      </w:r>
      <w:r>
        <w:rPr>
          <w:rStyle w:val="s0"/>
        </w:rPr>
        <w:t>подразделение по месту нахождения такого структурного подразделения.</w:t>
      </w:r>
    </w:p>
    <w:p w:rsidR="00000000" w:rsidRDefault="0044141D">
      <w:pPr>
        <w:ind w:firstLine="400"/>
        <w:jc w:val="both"/>
      </w:pPr>
      <w:r>
        <w:rPr>
          <w:rStyle w:val="s0"/>
        </w:rPr>
        <w:t xml:space="preserve">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w:t>
      </w:r>
      <w:r>
        <w:rPr>
          <w:rStyle w:val="s0"/>
        </w:rPr>
        <w:t>такого решения.</w:t>
      </w:r>
    </w:p>
    <w:p w:rsidR="00000000" w:rsidRDefault="0044141D">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w:t>
      </w:r>
      <w:r>
        <w:rPr>
          <w:rStyle w:val="s0"/>
        </w:rPr>
        <w:t>, следующего за годом создания данного структурного подразделения.</w:t>
      </w:r>
    </w:p>
    <w:p w:rsidR="00000000" w:rsidRDefault="0044141D">
      <w:pPr>
        <w:ind w:firstLine="400"/>
        <w:jc w:val="both"/>
      </w:pPr>
      <w:r>
        <w:rPr>
          <w:rStyle w:val="s0"/>
        </w:rPr>
        <w:t xml:space="preserve">2. Не являются плательщиками платы: </w:t>
      </w:r>
    </w:p>
    <w:p w:rsidR="00000000" w:rsidRDefault="0044141D">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44141D">
      <w:pPr>
        <w:jc w:val="both"/>
      </w:pPr>
      <w:r>
        <w:rPr>
          <w:rStyle w:val="s3"/>
        </w:rPr>
        <w:t>Подпункт 2 и</w:t>
      </w:r>
      <w:r>
        <w:rPr>
          <w:rStyle w:val="s3"/>
        </w:rPr>
        <w:t xml:space="preserve">зложен в редакции </w:t>
      </w:r>
      <w:hyperlink r:id="rId7513"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514" w:anchor="sub_id=51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плательщики сбора, указанные в </w:t>
      </w:r>
      <w:hyperlink w:anchor="sub4740000" w:history="1">
        <w:r>
          <w:rPr>
            <w:rStyle w:val="a3"/>
            <w:color w:val="0000FF"/>
            <w:u w:val="single"/>
          </w:rPr>
          <w:t>статье 474</w:t>
        </w:r>
      </w:hyperlink>
      <w:r>
        <w:rPr>
          <w:rStyle w:val="s0"/>
        </w:rPr>
        <w:t xml:space="preserve"> настоящего Кодекса;</w:t>
      </w:r>
    </w:p>
    <w:p w:rsidR="00000000" w:rsidRDefault="0044141D">
      <w:pPr>
        <w:ind w:firstLine="400"/>
        <w:jc w:val="both"/>
      </w:pPr>
      <w:r>
        <w:rPr>
          <w:rStyle w:val="s0"/>
        </w:rPr>
        <w:t>3) физические лица - радиолюбители;</w:t>
      </w:r>
    </w:p>
    <w:p w:rsidR="00000000" w:rsidRDefault="0044141D">
      <w:pPr>
        <w:ind w:firstLine="400"/>
        <w:jc w:val="both"/>
      </w:pPr>
      <w:r>
        <w:rPr>
          <w:rStyle w:val="s0"/>
        </w:rPr>
        <w:t>4) владельцы радиостанций СВ-диапазона (27 МГц) за используемые частоты для одной станции.</w:t>
      </w:r>
    </w:p>
    <w:p w:rsidR="00000000" w:rsidRDefault="0044141D">
      <w:pPr>
        <w:ind w:firstLine="400"/>
        <w:jc w:val="both"/>
      </w:pPr>
      <w:r>
        <w:t> </w:t>
      </w:r>
    </w:p>
    <w:p w:rsidR="00000000" w:rsidRDefault="0044141D">
      <w:pPr>
        <w:jc w:val="both"/>
      </w:pPr>
      <w:bookmarkStart w:id="889" w:name="SUB5140000"/>
      <w:bookmarkEnd w:id="889"/>
      <w:r>
        <w:rPr>
          <w:rStyle w:val="s3"/>
        </w:rPr>
        <w:t>В статью 51</w:t>
      </w:r>
      <w:r>
        <w:rPr>
          <w:rStyle w:val="s3"/>
        </w:rPr>
        <w:t xml:space="preserve">4 внесены изменения в соответствии с </w:t>
      </w:r>
      <w:hyperlink r:id="rId7515"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516" w:anchor="sub_id=5140000" w:history="1">
        <w:r>
          <w:rPr>
            <w:rStyle w:val="a3"/>
            <w:i/>
            <w:iCs/>
            <w:color w:val="0000FF"/>
            <w:u w:val="single"/>
          </w:rPr>
          <w:t>см. стар. ред.</w:t>
        </w:r>
      </w:hyperlink>
      <w:r>
        <w:rPr>
          <w:rStyle w:val="s3"/>
        </w:rPr>
        <w:t xml:space="preserve">); </w:t>
      </w:r>
      <w:hyperlink r:id="rId7517"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518" w:anchor="sub_id=5140000" w:history="1">
        <w:r>
          <w:rPr>
            <w:rStyle w:val="a3"/>
            <w:i/>
            <w:iCs/>
            <w:color w:val="0000FF"/>
            <w:u w:val="single"/>
          </w:rPr>
          <w:t>см. стар. ред.</w:t>
        </w:r>
      </w:hyperlink>
      <w:r>
        <w:rPr>
          <w:rStyle w:val="s3"/>
        </w:rPr>
        <w:t xml:space="preserve">); изложена в редакции </w:t>
      </w:r>
      <w:hyperlink r:id="rId7519" w:anchor="sub_id=514" w:history="1">
        <w:r>
          <w:rPr>
            <w:rStyle w:val="a3"/>
            <w:i/>
            <w:iCs/>
            <w:color w:val="0000FF"/>
            <w:u w:val="single"/>
          </w:rPr>
          <w:t>Закона</w:t>
        </w:r>
      </w:hyperlink>
      <w:r>
        <w:rPr>
          <w:rStyle w:val="s3"/>
        </w:rPr>
        <w:t xml:space="preserve"> РК от 18.01.12 г. № 546-IV (введено в действие</w:t>
      </w:r>
      <w:r>
        <w:rPr>
          <w:rStyle w:val="s3"/>
        </w:rPr>
        <w:t xml:space="preserve"> с 1 января 2013 г.) (</w:t>
      </w:r>
      <w:hyperlink r:id="rId7520" w:anchor="sub_id=51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514. Ставки платы</w:t>
      </w:r>
    </w:p>
    <w:p w:rsidR="00000000" w:rsidRDefault="0044141D">
      <w:pPr>
        <w:ind w:firstLine="400"/>
        <w:jc w:val="both"/>
      </w:pPr>
      <w:r>
        <w:rPr>
          <w:rStyle w:val="s0"/>
        </w:rPr>
        <w:t xml:space="preserve">1. Годовые ставки платы определяются исходя из размера </w:t>
      </w:r>
      <w:hyperlink r:id="rId752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w:t>
      </w:r>
      <w:r>
        <w:rPr>
          <w:rStyle w:val="s0"/>
        </w:rPr>
        <w:t>емых частот, комплектов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44141D">
      <w:pPr>
        <w:jc w:val="both"/>
      </w:pPr>
      <w:r>
        <w:rPr>
          <w:rStyle w:val="s3"/>
        </w:rPr>
        <w:t>В пункт 2</w:t>
      </w:r>
      <w:r>
        <w:rPr>
          <w:rStyle w:val="s3"/>
        </w:rPr>
        <w:t xml:space="preserve"> внесены изменения в соответствии с </w:t>
      </w:r>
      <w:hyperlink r:id="rId7522"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523" w:anchor="sub_id=5140200" w:history="1">
        <w:r>
          <w:rPr>
            <w:rStyle w:val="a3"/>
            <w:i/>
            <w:iCs/>
            <w:color w:val="0000FF"/>
            <w:u w:val="single"/>
          </w:rPr>
          <w:t>см. стар. ред.</w:t>
        </w:r>
      </w:hyperlink>
      <w:r>
        <w:rPr>
          <w:rStyle w:val="s3"/>
        </w:rPr>
        <w:t>)</w:t>
      </w:r>
    </w:p>
    <w:p w:rsidR="00000000" w:rsidRDefault="0044141D">
      <w:pPr>
        <w:ind w:firstLine="400"/>
        <w:jc w:val="both"/>
      </w:pPr>
      <w:r>
        <w:rPr>
          <w:rStyle w:val="s0"/>
        </w:rPr>
        <w:t>2. Годовые ставки платы</w:t>
      </w:r>
      <w:r>
        <w:t xml:space="preserve"> для следующих видов радиосвязи составляют:</w:t>
      </w:r>
    </w:p>
    <w:p w:rsidR="00000000" w:rsidRDefault="0044141D">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 </w:t>
            </w:r>
          </w:p>
          <w:p w:rsidR="00000000" w:rsidRDefault="0044141D">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xml:space="preserve">KB-связь (за одно частотное присвоение) при выходной мощности передатчика: </w:t>
            </w:r>
          </w:p>
          <w:p w:rsidR="00000000" w:rsidRDefault="0044141D">
            <w:r>
              <w:t xml:space="preserve">- до 50 Вт; </w:t>
            </w:r>
          </w:p>
          <w:p w:rsidR="00000000" w:rsidRDefault="0044141D">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p w:rsidR="00000000" w:rsidRDefault="0044141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Системы беспроводного радиодоступа при использовании ШПС-технологии (за дуплексный канал шириной на прием 2 МГц/2 МГц на переда</w:t>
            </w:r>
            <w:r>
              <w:t>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10</w:t>
            </w:r>
          </w:p>
        </w:tc>
      </w:tr>
    </w:tbl>
    <w:p w:rsidR="00000000" w:rsidRDefault="0044141D">
      <w:pPr>
        <w:ind w:firstLine="426"/>
      </w:pPr>
      <w:r>
        <w:t> </w:t>
      </w:r>
    </w:p>
    <w:p w:rsidR="00000000" w:rsidRDefault="0044141D">
      <w:pPr>
        <w:ind w:firstLine="400"/>
        <w:jc w:val="both"/>
      </w:pPr>
      <w:r>
        <w:t>3. Годовые ставки платы для цифрового эфирного телерадиовещания составляют:</w:t>
      </w:r>
    </w:p>
    <w:p w:rsidR="00000000" w:rsidRDefault="0044141D">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xml:space="preserve">№ </w:t>
            </w:r>
          </w:p>
          <w:p w:rsidR="00000000" w:rsidRDefault="0044141D">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t>269</w:t>
            </w:r>
          </w:p>
        </w:tc>
      </w:tr>
    </w:tbl>
    <w:p w:rsidR="00000000" w:rsidRDefault="0044141D">
      <w:pPr>
        <w:ind w:firstLine="426"/>
      </w:pPr>
      <w:r>
        <w:t> </w:t>
      </w:r>
    </w:p>
    <w:p w:rsidR="00000000" w:rsidRDefault="0044141D">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44141D">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44141D">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44141D">
      <w:pPr>
        <w:ind w:firstLine="400"/>
        <w:jc w:val="both"/>
      </w:pPr>
      <w:r>
        <w:t> </w:t>
      </w:r>
    </w:p>
    <w:p w:rsidR="00000000" w:rsidRDefault="0044141D">
      <w:pPr>
        <w:ind w:left="1200" w:hanging="800"/>
        <w:jc w:val="both"/>
      </w:pPr>
      <w:bookmarkStart w:id="890" w:name="SUB5150000"/>
      <w:bookmarkEnd w:id="890"/>
      <w:r>
        <w:rPr>
          <w:rStyle w:val="s1"/>
        </w:rPr>
        <w:t>Статья 515. Порядок исчисления и уплаты</w:t>
      </w:r>
    </w:p>
    <w:p w:rsidR="00000000" w:rsidRDefault="0044141D">
      <w:pPr>
        <w:jc w:val="both"/>
      </w:pPr>
      <w:r>
        <w:rPr>
          <w:rStyle w:val="s3"/>
        </w:rPr>
        <w:t>Пункт 1 изло</w:t>
      </w:r>
      <w:r>
        <w:rPr>
          <w:rStyle w:val="s3"/>
        </w:rPr>
        <w:t xml:space="preserve">жен в редакции </w:t>
      </w:r>
      <w:hyperlink r:id="rId7524"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525" w:anchor="sub_id=51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44141D">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44141D">
      <w:pPr>
        <w:ind w:firstLine="400"/>
        <w:jc w:val="both"/>
      </w:pPr>
      <w:bookmarkStart w:id="891" w:name="SUB5150300"/>
      <w:bookmarkEnd w:id="891"/>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44141D">
      <w:pPr>
        <w:ind w:firstLine="400"/>
        <w:jc w:val="both"/>
      </w:pPr>
      <w:bookmarkStart w:id="892" w:name="SUB5150400"/>
      <w:bookmarkEnd w:id="892"/>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44141D">
      <w:pPr>
        <w:jc w:val="both"/>
      </w:pPr>
      <w:r>
        <w:rPr>
          <w:rStyle w:val="s3"/>
        </w:rPr>
        <w:t>Пун</w:t>
      </w:r>
      <w:r>
        <w:rPr>
          <w:rStyle w:val="s3"/>
        </w:rPr>
        <w:t xml:space="preserve">кт 5 изложен в редакции </w:t>
      </w:r>
      <w:hyperlink r:id="rId7526"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527" w:anchor="sub_id=5150500" w:history="1">
        <w:r>
          <w:rPr>
            <w:rStyle w:val="a3"/>
            <w:i/>
            <w:iCs/>
            <w:color w:val="0000FF"/>
            <w:u w:val="single"/>
          </w:rPr>
          <w:t>см. стар. ред.</w:t>
        </w:r>
      </w:hyperlink>
      <w:r>
        <w:rPr>
          <w:rStyle w:val="s3"/>
        </w:rPr>
        <w:t>)</w:t>
      </w:r>
    </w:p>
    <w:p w:rsidR="00000000" w:rsidRDefault="0044141D">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44141D">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44141D">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44141D">
      <w:pPr>
        <w:ind w:firstLine="400"/>
        <w:jc w:val="both"/>
      </w:pPr>
      <w:r>
        <w:t> </w:t>
      </w:r>
    </w:p>
    <w:p w:rsidR="00000000" w:rsidRDefault="0044141D">
      <w:pPr>
        <w:ind w:left="1200" w:hanging="800"/>
        <w:jc w:val="both"/>
      </w:pPr>
      <w:bookmarkStart w:id="893" w:name="SUB5160000"/>
      <w:bookmarkEnd w:id="893"/>
      <w:r>
        <w:rPr>
          <w:rStyle w:val="s1"/>
        </w:rPr>
        <w:t xml:space="preserve">Статья 516. Налоговый период </w:t>
      </w:r>
    </w:p>
    <w:p w:rsidR="00000000" w:rsidRDefault="0044141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ind w:firstLine="400"/>
        <w:jc w:val="both"/>
      </w:pPr>
      <w:bookmarkStart w:id="894" w:name="SUB5170000"/>
      <w:bookmarkEnd w:id="894"/>
      <w:r>
        <w:rPr>
          <w:rStyle w:val="s1"/>
        </w:rPr>
        <w:t xml:space="preserve">Статья 517. </w:t>
      </w:r>
      <w:r>
        <w:rPr>
          <w:rStyle w:val="s0"/>
        </w:rPr>
        <w:t xml:space="preserve">Исключена в соответствии с </w:t>
      </w:r>
      <w:hyperlink r:id="rId7528"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29" w:anchor="sub_id=5170000" w:history="1">
        <w:r>
          <w:rPr>
            <w:rStyle w:val="a3"/>
            <w:i/>
            <w:iCs/>
            <w:color w:val="0000FF"/>
            <w:u w:val="single"/>
          </w:rPr>
          <w:t>см. стар. ред.</w:t>
        </w:r>
      </w:hyperlink>
      <w:r>
        <w:rPr>
          <w:rStyle w:val="s3"/>
        </w:rPr>
        <w:t>)</w:t>
      </w:r>
    </w:p>
    <w:p w:rsidR="00000000" w:rsidRDefault="0044141D">
      <w:pPr>
        <w:ind w:firstLine="709"/>
        <w:jc w:val="both"/>
      </w:pPr>
      <w:r>
        <w:t> </w:t>
      </w:r>
    </w:p>
    <w:p w:rsidR="00000000" w:rsidRDefault="0044141D">
      <w:pPr>
        <w:ind w:firstLine="709"/>
        <w:jc w:val="both"/>
      </w:pPr>
      <w:r>
        <w:t> </w:t>
      </w:r>
    </w:p>
    <w:p w:rsidR="00000000" w:rsidRDefault="0044141D">
      <w:pPr>
        <w:jc w:val="center"/>
      </w:pPr>
      <w:bookmarkStart w:id="895" w:name="SUB5180000"/>
      <w:bookmarkEnd w:id="895"/>
      <w:r>
        <w:rPr>
          <w:rStyle w:val="s1"/>
        </w:rPr>
        <w:t>Глава 76. ПЛАТА ЗА ПРЕДОСТАВЛЕНИЕ М</w:t>
      </w:r>
      <w:r>
        <w:rPr>
          <w:rStyle w:val="s1"/>
        </w:rPr>
        <w:t xml:space="preserve">ЕЖДУГОРОДНОЙ И (ИЛИ) </w:t>
      </w:r>
    </w:p>
    <w:p w:rsidR="00000000" w:rsidRDefault="0044141D">
      <w:pPr>
        <w:jc w:val="center"/>
      </w:pPr>
      <w:r>
        <w:rPr>
          <w:rStyle w:val="s1"/>
        </w:rPr>
        <w:t>МЕЖДУНАРОДНОЙ ТЕЛЕФОННОЙ СВЯЗИ, А ТАКЖЕ СОТОВОЙ СВЯЗИ</w:t>
      </w:r>
    </w:p>
    <w:p w:rsidR="00000000" w:rsidRDefault="0044141D">
      <w:pPr>
        <w:jc w:val="center"/>
      </w:pPr>
      <w:r>
        <w:rPr>
          <w:rStyle w:val="s1"/>
        </w:rPr>
        <w:t> </w:t>
      </w:r>
    </w:p>
    <w:p w:rsidR="00000000" w:rsidRDefault="0044141D">
      <w:pPr>
        <w:ind w:left="1200" w:hanging="800"/>
        <w:jc w:val="both"/>
      </w:pPr>
      <w:r>
        <w:rPr>
          <w:rStyle w:val="s1"/>
        </w:rPr>
        <w:t>Статья 518. Общие положения</w:t>
      </w:r>
    </w:p>
    <w:p w:rsidR="00000000" w:rsidRDefault="0044141D">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44141D">
      <w:pPr>
        <w:ind w:firstLine="400"/>
        <w:jc w:val="both"/>
      </w:pPr>
      <w:r>
        <w:rPr>
          <w:rStyle w:val="s0"/>
        </w:rPr>
        <w:t>1) междугородной и (или) международной телефонной связи;</w:t>
      </w:r>
    </w:p>
    <w:p w:rsidR="00000000" w:rsidRDefault="0044141D">
      <w:pPr>
        <w:ind w:firstLine="400"/>
        <w:jc w:val="both"/>
      </w:pPr>
      <w:r>
        <w:rPr>
          <w:rStyle w:val="s0"/>
        </w:rPr>
        <w:t>2) сотовой связи.</w:t>
      </w:r>
    </w:p>
    <w:p w:rsidR="00000000" w:rsidRDefault="0044141D">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7530" w:anchor="sub_id=80000" w:history="1">
        <w:r>
          <w:rPr>
            <w:rStyle w:val="a3"/>
            <w:color w:val="0000FF"/>
            <w:u w:val="single"/>
          </w:rPr>
          <w:t>уполномоченным государственным органом в области связи</w:t>
        </w:r>
      </w:hyperlink>
      <w:r>
        <w:rPr>
          <w:rStyle w:val="s0"/>
        </w:rPr>
        <w:t xml:space="preserve"> в порядке, установленном </w:t>
      </w:r>
      <w:hyperlink r:id="rId7531" w:history="1">
        <w:r>
          <w:rPr>
            <w:rStyle w:val="a3"/>
            <w:color w:val="0000FF"/>
            <w:u w:val="single"/>
          </w:rPr>
          <w:t>законодательством</w:t>
        </w:r>
      </w:hyperlink>
      <w:r>
        <w:t xml:space="preserve"> Республики Казахстан</w:t>
      </w:r>
      <w:r>
        <w:rPr>
          <w:rStyle w:val="s0"/>
        </w:rPr>
        <w:t>.</w:t>
      </w:r>
    </w:p>
    <w:p w:rsidR="00000000" w:rsidRDefault="0044141D">
      <w:pPr>
        <w:jc w:val="both"/>
      </w:pPr>
      <w:r>
        <w:rPr>
          <w:rStyle w:val="s3"/>
        </w:rPr>
        <w:t xml:space="preserve">Пункт 3 изложен в редакции </w:t>
      </w:r>
      <w:hyperlink r:id="rId7532"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533" w:anchor="sub_id=5180300" w:history="1">
        <w:r>
          <w:rPr>
            <w:rStyle w:val="a3"/>
            <w:i/>
            <w:iCs/>
            <w:color w:val="0000FF"/>
            <w:u w:val="single"/>
          </w:rPr>
          <w:t>см. стар. ред.</w:t>
        </w:r>
      </w:hyperlink>
      <w:r>
        <w:rPr>
          <w:rStyle w:val="s3"/>
        </w:rPr>
        <w:t>)</w:t>
      </w:r>
    </w:p>
    <w:p w:rsidR="00000000" w:rsidRDefault="0044141D">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44141D">
      <w:pPr>
        <w:ind w:firstLine="400"/>
        <w:jc w:val="both"/>
      </w:pPr>
      <w:r>
        <w:rPr>
          <w:rStyle w:val="s0"/>
        </w:rPr>
        <w:t xml:space="preserve">1) в случае, установленном </w:t>
      </w:r>
      <w:hyperlink w:anchor="sub5210300" w:history="1">
        <w:r>
          <w:rPr>
            <w:rStyle w:val="a3"/>
            <w:color w:val="0000FF"/>
            <w:u w:val="single"/>
          </w:rPr>
          <w:t>пунктом 3 статьи 521</w:t>
        </w:r>
      </w:hyperlink>
      <w:r>
        <w:rPr>
          <w:rStyle w:val="s0"/>
        </w:rPr>
        <w:t xml:space="preserve"> настоящего Кодекса, - не позднее 25 февраля налогового периода;</w:t>
      </w:r>
    </w:p>
    <w:p w:rsidR="00000000" w:rsidRDefault="0044141D">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настоящего Кодекса, - не позднее 25 числа месяца, следующего з</w:t>
      </w:r>
      <w:r>
        <w:rPr>
          <w:rStyle w:val="s0"/>
        </w:rPr>
        <w:t>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44141D">
      <w:pPr>
        <w:ind w:firstLine="400"/>
        <w:jc w:val="both"/>
      </w:pPr>
      <w:r>
        <w:t> </w:t>
      </w:r>
    </w:p>
    <w:p w:rsidR="00000000" w:rsidRDefault="0044141D">
      <w:pPr>
        <w:ind w:left="1200" w:hanging="800"/>
        <w:jc w:val="both"/>
      </w:pPr>
      <w:bookmarkStart w:id="896" w:name="SUB5190000"/>
      <w:bookmarkEnd w:id="896"/>
      <w:r>
        <w:rPr>
          <w:rStyle w:val="s1"/>
        </w:rPr>
        <w:t xml:space="preserve">Статья 519. Плательщики платы </w:t>
      </w:r>
    </w:p>
    <w:p w:rsidR="00000000" w:rsidRDefault="0044141D">
      <w:pPr>
        <w:ind w:firstLine="400"/>
        <w:jc w:val="both"/>
      </w:pPr>
      <w:r>
        <w:rPr>
          <w:rStyle w:val="s0"/>
        </w:rPr>
        <w:t>Плательщиками платы являются физические и юридические лица, являющиеся операто</w:t>
      </w:r>
      <w:r>
        <w:rPr>
          <w:rStyle w:val="s0"/>
        </w:rPr>
        <w:t xml:space="preserve">рами междугородной и (или) международной телефонной связи, а также сотовой связи, получившие право в порядке, установленном </w:t>
      </w:r>
      <w:hyperlink r:id="rId7534" w:history="1">
        <w:r>
          <w:rPr>
            <w:rStyle w:val="a3"/>
            <w:color w:val="0000FF"/>
            <w:u w:val="single"/>
          </w:rPr>
          <w:t>Законом</w:t>
        </w:r>
      </w:hyperlink>
      <w:r>
        <w:rPr>
          <w:rStyle w:val="s0"/>
        </w:rPr>
        <w:t xml:space="preserve"> Республики Казахстан «О связи».</w:t>
      </w:r>
    </w:p>
    <w:p w:rsidR="00000000" w:rsidRDefault="0044141D">
      <w:pPr>
        <w:ind w:firstLine="400"/>
        <w:jc w:val="both"/>
      </w:pPr>
      <w:r>
        <w:t> </w:t>
      </w:r>
    </w:p>
    <w:p w:rsidR="00000000" w:rsidRDefault="0044141D">
      <w:pPr>
        <w:ind w:left="1200" w:hanging="800"/>
        <w:jc w:val="both"/>
      </w:pPr>
      <w:bookmarkStart w:id="897" w:name="SUB5200000"/>
      <w:bookmarkEnd w:id="897"/>
      <w:r>
        <w:rPr>
          <w:rStyle w:val="s1"/>
        </w:rPr>
        <w:t xml:space="preserve">Статья 520. Ставки платы </w:t>
      </w:r>
    </w:p>
    <w:p w:rsidR="00000000" w:rsidRDefault="0044141D">
      <w:pPr>
        <w:ind w:firstLine="400"/>
        <w:jc w:val="both"/>
      </w:pPr>
      <w:hyperlink r:id="rId7535"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44141D">
      <w:pPr>
        <w:ind w:firstLine="400"/>
        <w:jc w:val="both"/>
      </w:pPr>
      <w:r>
        <w:t> </w:t>
      </w:r>
    </w:p>
    <w:p w:rsidR="00000000" w:rsidRDefault="0044141D">
      <w:pPr>
        <w:ind w:left="1200" w:hanging="800"/>
        <w:jc w:val="both"/>
      </w:pPr>
      <w:bookmarkStart w:id="898" w:name="SUB5210000"/>
      <w:bookmarkEnd w:id="898"/>
      <w:r>
        <w:rPr>
          <w:rStyle w:val="s1"/>
        </w:rPr>
        <w:t xml:space="preserve">Статья 521. Порядок исчисления и уплаты </w:t>
      </w:r>
    </w:p>
    <w:p w:rsidR="00000000" w:rsidRDefault="0044141D">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44141D">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44141D">
      <w:pPr>
        <w:ind w:firstLine="400"/>
        <w:jc w:val="both"/>
      </w:pPr>
      <w:bookmarkStart w:id="899" w:name="SUB5210300"/>
      <w:bookmarkEnd w:id="899"/>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44141D">
      <w:pPr>
        <w:ind w:firstLine="400"/>
        <w:jc w:val="both"/>
      </w:pPr>
      <w:bookmarkStart w:id="900" w:name="SUB5210400"/>
      <w:bookmarkEnd w:id="900"/>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44141D">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44141D">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44141D">
      <w:pPr>
        <w:ind w:firstLine="400"/>
        <w:jc w:val="both"/>
      </w:pPr>
      <w:r>
        <w:t> </w:t>
      </w:r>
    </w:p>
    <w:p w:rsidR="00000000" w:rsidRDefault="0044141D">
      <w:pPr>
        <w:ind w:left="1200" w:hanging="800"/>
        <w:jc w:val="both"/>
      </w:pPr>
      <w:bookmarkStart w:id="901" w:name="SUB5220000"/>
      <w:bookmarkEnd w:id="901"/>
      <w:r>
        <w:rPr>
          <w:rStyle w:val="s1"/>
        </w:rPr>
        <w:t xml:space="preserve">Статья 522. Налоговый период </w:t>
      </w:r>
    </w:p>
    <w:p w:rsidR="00000000" w:rsidRDefault="0044141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44141D">
      <w:pPr>
        <w:ind w:firstLine="400"/>
        <w:jc w:val="both"/>
      </w:pPr>
      <w:r>
        <w:t> </w:t>
      </w:r>
    </w:p>
    <w:p w:rsidR="00000000" w:rsidRDefault="0044141D">
      <w:pPr>
        <w:ind w:firstLine="400"/>
        <w:jc w:val="both"/>
      </w:pPr>
      <w:bookmarkStart w:id="902" w:name="SUB5230000"/>
      <w:bookmarkEnd w:id="902"/>
      <w:r>
        <w:rPr>
          <w:rStyle w:val="s1"/>
        </w:rPr>
        <w:t xml:space="preserve">Статья 523. </w:t>
      </w:r>
      <w:r>
        <w:rPr>
          <w:rStyle w:val="s0"/>
        </w:rPr>
        <w:t xml:space="preserve">Исключена в соответствии с </w:t>
      </w:r>
      <w:hyperlink r:id="rId7536"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37" w:anchor="sub_id=5230000" w:history="1">
        <w:r>
          <w:rPr>
            <w:rStyle w:val="a3"/>
            <w:i/>
            <w:iCs/>
            <w:color w:val="0000FF"/>
            <w:u w:val="single"/>
          </w:rPr>
          <w:t>см. стар. ред.</w:t>
        </w:r>
      </w:hyperlink>
      <w:r>
        <w:rPr>
          <w:rStyle w:val="s3"/>
        </w:rPr>
        <w:t>)</w:t>
      </w:r>
    </w:p>
    <w:p w:rsidR="00000000" w:rsidRDefault="0044141D">
      <w:pPr>
        <w:ind w:left="1200" w:hanging="800"/>
        <w:jc w:val="both"/>
      </w:pPr>
      <w:r>
        <w:t> </w:t>
      </w:r>
    </w:p>
    <w:p w:rsidR="00000000" w:rsidRDefault="0044141D">
      <w:pPr>
        <w:ind w:firstLine="400"/>
        <w:jc w:val="both"/>
      </w:pPr>
      <w:r>
        <w:t> </w:t>
      </w:r>
    </w:p>
    <w:p w:rsidR="00000000" w:rsidRDefault="0044141D">
      <w:pPr>
        <w:jc w:val="center"/>
      </w:pPr>
      <w:bookmarkStart w:id="903" w:name="SUB5240000"/>
      <w:bookmarkEnd w:id="903"/>
      <w:r>
        <w:rPr>
          <w:rStyle w:val="s1"/>
        </w:rPr>
        <w:t>Глава 77. ПЛАТА ЗА ПОЛЬЗОВАНИЕ СУДОХОДНЫМИ ВОДНЫМИ ПУТЯМИ</w:t>
      </w:r>
    </w:p>
    <w:p w:rsidR="00000000" w:rsidRDefault="0044141D">
      <w:pPr>
        <w:jc w:val="center"/>
      </w:pPr>
      <w:r>
        <w:rPr>
          <w:rStyle w:val="s1"/>
        </w:rPr>
        <w:t> </w:t>
      </w:r>
    </w:p>
    <w:p w:rsidR="00000000" w:rsidRDefault="0044141D">
      <w:pPr>
        <w:jc w:val="both"/>
      </w:pPr>
      <w:r>
        <w:rPr>
          <w:rStyle w:val="s3"/>
        </w:rPr>
        <w:t xml:space="preserve">Статья 524 изложена в редакции </w:t>
      </w:r>
      <w:hyperlink r:id="rId7538" w:anchor="sub_id=404" w:history="1">
        <w:r>
          <w:rPr>
            <w:rStyle w:val="a3"/>
            <w:i/>
            <w:iCs/>
            <w:color w:val="0000FF"/>
            <w:u w:val="single"/>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7539" w:history="1">
        <w:r>
          <w:rPr>
            <w:rStyle w:val="a3"/>
            <w:i/>
            <w:iCs/>
            <w:color w:val="0000FF"/>
            <w:u w:val="single"/>
          </w:rPr>
          <w:t>опубликования</w:t>
        </w:r>
      </w:hyperlink>
      <w:r>
        <w:rPr>
          <w:rStyle w:val="s3"/>
        </w:rPr>
        <w:t>) (</w:t>
      </w:r>
      <w:hyperlink r:id="rId7540" w:anchor="sub_id=5240000" w:history="1">
        <w:r>
          <w:rPr>
            <w:rStyle w:val="a3"/>
            <w:i/>
            <w:iCs/>
            <w:color w:val="0000FF"/>
            <w:u w:val="single"/>
          </w:rPr>
          <w:t>см. стар. ред.)</w:t>
        </w:r>
      </w:hyperlink>
    </w:p>
    <w:p w:rsidR="00000000" w:rsidRDefault="0044141D">
      <w:pPr>
        <w:ind w:left="1200" w:hanging="800"/>
        <w:jc w:val="both"/>
      </w:pPr>
      <w:r>
        <w:rPr>
          <w:rStyle w:val="s1"/>
        </w:rPr>
        <w:t>Статья 524. Общие положения</w:t>
      </w:r>
    </w:p>
    <w:p w:rsidR="00000000" w:rsidRDefault="0044141D">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44141D">
      <w:pPr>
        <w:jc w:val="both"/>
      </w:pPr>
      <w:r>
        <w:rPr>
          <w:rStyle w:val="s3"/>
        </w:rPr>
        <w:t xml:space="preserve">Пункт 2 изложен в редакции </w:t>
      </w:r>
      <w:hyperlink r:id="rId7541" w:anchor="sub_id=524" w:history="1">
        <w:r>
          <w:rPr>
            <w:rStyle w:val="a3"/>
            <w:i/>
            <w:iCs/>
            <w:color w:val="0000FF"/>
            <w:u w:val="single"/>
          </w:rPr>
          <w:t>Закона</w:t>
        </w:r>
      </w:hyperlink>
      <w:r>
        <w:rPr>
          <w:rStyle w:val="s3"/>
        </w:rPr>
        <w:t xml:space="preserve"> РК от 26.12.</w:t>
      </w:r>
      <w:r>
        <w:rPr>
          <w:rStyle w:val="s3"/>
        </w:rPr>
        <w:t>12 г. № 61-V (введено в действие с 1 января 2012 г.) (</w:t>
      </w:r>
      <w:hyperlink r:id="rId7542" w:anchor="sub_id=5240200" w:history="1">
        <w:r>
          <w:rPr>
            <w:rStyle w:val="a3"/>
            <w:i/>
            <w:iCs/>
            <w:color w:val="0000FF"/>
            <w:u w:val="single"/>
          </w:rPr>
          <w:t>см. стар. ред.</w:t>
        </w:r>
      </w:hyperlink>
      <w:r>
        <w:rPr>
          <w:rStyle w:val="s3"/>
        </w:rPr>
        <w:t>)</w:t>
      </w:r>
    </w:p>
    <w:p w:rsidR="00000000" w:rsidRDefault="0044141D">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543" w:history="1">
        <w:r>
          <w:rPr>
            <w:rStyle w:val="a3"/>
            <w:color w:val="0000FF"/>
            <w:u w:val="single"/>
          </w:rPr>
          <w:t>уполномоченным органом</w:t>
        </w:r>
      </w:hyperlink>
      <w:r>
        <w:rPr>
          <w:rStyle w:val="s0"/>
        </w:rPr>
        <w:t>.</w:t>
      </w:r>
    </w:p>
    <w:p w:rsidR="00000000" w:rsidRDefault="0044141D">
      <w:pPr>
        <w:ind w:firstLine="400"/>
        <w:jc w:val="both"/>
      </w:pPr>
      <w:r>
        <w:t> </w:t>
      </w:r>
    </w:p>
    <w:p w:rsidR="00000000" w:rsidRDefault="0044141D">
      <w:pPr>
        <w:ind w:left="1200" w:hanging="800"/>
        <w:jc w:val="both"/>
      </w:pPr>
      <w:bookmarkStart w:id="904" w:name="SUB5250000"/>
      <w:bookmarkEnd w:id="904"/>
      <w:r>
        <w:rPr>
          <w:rStyle w:val="s1"/>
        </w:rPr>
        <w:t>Статья 525. Плате</w:t>
      </w:r>
      <w:r>
        <w:rPr>
          <w:rStyle w:val="s1"/>
        </w:rPr>
        <w:t>льщики платы</w:t>
      </w:r>
    </w:p>
    <w:p w:rsidR="00000000" w:rsidRDefault="0044141D">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44141D">
      <w:pPr>
        <w:ind w:firstLine="400"/>
        <w:jc w:val="both"/>
      </w:pPr>
      <w:r>
        <w:rPr>
          <w:rStyle w:val="s0"/>
        </w:rPr>
        <w:t>2. Не являются плательщиками платы государственные учреждения.</w:t>
      </w:r>
    </w:p>
    <w:p w:rsidR="00000000" w:rsidRDefault="0044141D">
      <w:pPr>
        <w:ind w:firstLine="400"/>
        <w:jc w:val="both"/>
      </w:pPr>
      <w:r>
        <w:t> </w:t>
      </w:r>
    </w:p>
    <w:p w:rsidR="00000000" w:rsidRDefault="0044141D">
      <w:pPr>
        <w:jc w:val="both"/>
      </w:pPr>
      <w:bookmarkStart w:id="905" w:name="SUB5260000"/>
      <w:bookmarkEnd w:id="905"/>
      <w:r>
        <w:rPr>
          <w:rStyle w:val="s3"/>
        </w:rPr>
        <w:t xml:space="preserve">Статья 526 изложена в редакции </w:t>
      </w:r>
      <w:hyperlink r:id="rId7544"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545" w:anchor="sub_id=5260000" w:history="1">
        <w:r>
          <w:rPr>
            <w:rStyle w:val="a3"/>
            <w:i/>
            <w:iCs/>
            <w:color w:val="0000FF"/>
            <w:u w:val="single"/>
          </w:rPr>
          <w:t>см. стар. ред.</w:t>
        </w:r>
      </w:hyperlink>
      <w:r>
        <w:rPr>
          <w:rStyle w:val="s3"/>
        </w:rPr>
        <w:t xml:space="preserve">); </w:t>
      </w:r>
      <w:hyperlink r:id="rId7546"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547" w:anchor="sub_id=52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526. Ставка платы</w:t>
      </w:r>
    </w:p>
    <w:p w:rsidR="00000000" w:rsidRDefault="0044141D">
      <w:pPr>
        <w:ind w:firstLine="400"/>
        <w:jc w:val="both"/>
      </w:pPr>
      <w:r>
        <w:rPr>
          <w:rStyle w:val="s0"/>
        </w:rPr>
        <w:t xml:space="preserve">Годовая ставка платы определяется из расчета 0,26 </w:t>
      </w:r>
      <w:hyperlink r:id="rId754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44141D">
      <w:pPr>
        <w:jc w:val="both"/>
      </w:pPr>
      <w:hyperlink r:id="rId754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906" w:name="SUB5270000"/>
      <w:bookmarkEnd w:id="906"/>
      <w:r>
        <w:rPr>
          <w:rStyle w:val="s3"/>
        </w:rPr>
        <w:t xml:space="preserve">Заголовок статья 527 изложен в редакции </w:t>
      </w:r>
      <w:hyperlink r:id="rId7550" w:anchor="sub_id=405" w:history="1">
        <w:r>
          <w:rPr>
            <w:rStyle w:val="a3"/>
            <w:i/>
            <w:iCs/>
            <w:color w:val="0000FF"/>
            <w:u w:val="single"/>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7551" w:history="1">
        <w:r>
          <w:rPr>
            <w:rStyle w:val="a3"/>
            <w:i/>
            <w:iCs/>
            <w:color w:val="0000FF"/>
            <w:u w:val="single"/>
          </w:rPr>
          <w:t>опубликования</w:t>
        </w:r>
      </w:hyperlink>
      <w:r>
        <w:rPr>
          <w:rStyle w:val="s3"/>
        </w:rPr>
        <w:t>) (</w:t>
      </w:r>
      <w:hyperlink r:id="rId7552" w:anchor="sub_id=5270000" w:history="1">
        <w:r>
          <w:rPr>
            <w:rStyle w:val="a3"/>
            <w:i/>
            <w:iCs/>
            <w:color w:val="0000FF"/>
            <w:u w:val="single"/>
          </w:rPr>
          <w:t>см. стар. ред.)</w:t>
        </w:r>
      </w:hyperlink>
    </w:p>
    <w:p w:rsidR="00000000" w:rsidRDefault="0044141D">
      <w:pPr>
        <w:ind w:left="1200" w:hanging="800"/>
        <w:jc w:val="both"/>
      </w:pPr>
      <w:r>
        <w:rPr>
          <w:rStyle w:val="s1"/>
        </w:rPr>
        <w:t>Статья 527. Порядок исчисления, уплаты и представления налоговой отчетности</w:t>
      </w:r>
    </w:p>
    <w:p w:rsidR="00000000" w:rsidRDefault="0044141D">
      <w:pPr>
        <w:jc w:val="both"/>
      </w:pPr>
      <w:r>
        <w:rPr>
          <w:rStyle w:val="s3"/>
        </w:rPr>
        <w:t xml:space="preserve">В пункт 1 внесены изменения в соответствии с </w:t>
      </w:r>
      <w:hyperlink r:id="rId7553" w:anchor="sub_id=405" w:history="1">
        <w:r>
          <w:rPr>
            <w:rStyle w:val="a3"/>
            <w:i/>
            <w:iCs/>
            <w:color w:val="0000FF"/>
            <w:u w:val="single"/>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7554" w:history="1">
        <w:r>
          <w:rPr>
            <w:rStyle w:val="a3"/>
            <w:i/>
            <w:iCs/>
            <w:color w:val="0000FF"/>
            <w:u w:val="single"/>
          </w:rPr>
          <w:t>опубликования</w:t>
        </w:r>
      </w:hyperlink>
      <w:r>
        <w:rPr>
          <w:rStyle w:val="s3"/>
        </w:rPr>
        <w:t>) (</w:t>
      </w:r>
      <w:hyperlink r:id="rId7555" w:anchor="sub_id=5270000" w:history="1">
        <w:r>
          <w:rPr>
            <w:rStyle w:val="a3"/>
            <w:i/>
            <w:iCs/>
            <w:color w:val="0000FF"/>
            <w:u w:val="single"/>
          </w:rPr>
          <w:t>см</w:t>
        </w:r>
        <w:r>
          <w:rPr>
            <w:rStyle w:val="a3"/>
            <w:i/>
            <w:iCs/>
            <w:color w:val="0000FF"/>
            <w:u w:val="single"/>
          </w:rPr>
          <w:t>. стар. ред.</w:t>
        </w:r>
      </w:hyperlink>
      <w:r>
        <w:rPr>
          <w:rStyle w:val="s3"/>
        </w:rPr>
        <w:t xml:space="preserve">); изложен в редакции </w:t>
      </w:r>
      <w:hyperlink r:id="rId7556" w:anchor="sub_id=527" w:history="1">
        <w:r>
          <w:rPr>
            <w:rStyle w:val="a3"/>
            <w:i/>
            <w:iCs/>
            <w:color w:val="0000FF"/>
            <w:u w:val="single"/>
          </w:rPr>
          <w:t>Закона</w:t>
        </w:r>
      </w:hyperlink>
      <w:r>
        <w:rPr>
          <w:rStyle w:val="s3"/>
        </w:rPr>
        <w:t xml:space="preserve"> РК от 05.12.13 г. № 152-V (введено в действие с 1 января 2009 г.) (</w:t>
      </w:r>
      <w:hyperlink r:id="rId7557" w:anchor="sub_id=5270000" w:history="1">
        <w:r>
          <w:rPr>
            <w:rStyle w:val="a3"/>
            <w:i/>
            <w:iCs/>
            <w:color w:val="0000FF"/>
            <w:u w:val="single"/>
          </w:rPr>
          <w:t>см. стар. ред.</w:t>
        </w:r>
      </w:hyperlink>
      <w:r>
        <w:rPr>
          <w:rStyle w:val="s3"/>
        </w:rPr>
        <w:t>)</w:t>
      </w:r>
    </w:p>
    <w:p w:rsidR="00000000" w:rsidRDefault="0044141D">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44141D">
      <w:pPr>
        <w:jc w:val="both"/>
      </w:pPr>
      <w:r>
        <w:rPr>
          <w:rStyle w:val="s3"/>
        </w:rPr>
        <w:t>В пункт 2 внесены изменения в соответс</w:t>
      </w:r>
      <w:r>
        <w:rPr>
          <w:rStyle w:val="s3"/>
        </w:rPr>
        <w:t xml:space="preserve">твии с </w:t>
      </w:r>
      <w:hyperlink r:id="rId7558"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59" w:history="1">
        <w:r>
          <w:rPr>
            <w:rStyle w:val="a3"/>
            <w:i/>
            <w:iCs/>
            <w:color w:val="0000FF"/>
            <w:u w:val="single"/>
          </w:rPr>
          <w:t>опубликования</w:t>
        </w:r>
      </w:hyperlink>
      <w:r>
        <w:rPr>
          <w:rStyle w:val="s3"/>
        </w:rPr>
        <w:t>) (</w:t>
      </w:r>
      <w:hyperlink r:id="rId7560" w:anchor="sub_id=5270200" w:history="1">
        <w:r>
          <w:rPr>
            <w:rStyle w:val="a3"/>
            <w:i/>
            <w:iCs/>
            <w:color w:val="0000FF"/>
            <w:u w:val="single"/>
          </w:rPr>
          <w:t>см. стар. ред.</w:t>
        </w:r>
      </w:hyperlink>
      <w:r>
        <w:rPr>
          <w:rStyle w:val="s3"/>
        </w:rPr>
        <w:t xml:space="preserve">); изложен в редакции </w:t>
      </w:r>
      <w:hyperlink r:id="rId7561" w:anchor="sub_id=527" w:history="1">
        <w:r>
          <w:rPr>
            <w:rStyle w:val="a3"/>
            <w:i/>
            <w:iCs/>
            <w:color w:val="0000FF"/>
            <w:u w:val="single"/>
          </w:rPr>
          <w:t>Закона</w:t>
        </w:r>
      </w:hyperlink>
      <w:r>
        <w:rPr>
          <w:rStyle w:val="s3"/>
        </w:rPr>
        <w:t xml:space="preserve"> РК от 05.12.13 г. № 15</w:t>
      </w:r>
      <w:r>
        <w:rPr>
          <w:rStyle w:val="s3"/>
        </w:rPr>
        <w:t>2-V (введено в действие с 1 января 2012 г.) (</w:t>
      </w:r>
      <w:hyperlink r:id="rId7562" w:anchor="sub_id=5270200" w:history="1">
        <w:r>
          <w:rPr>
            <w:rStyle w:val="a3"/>
            <w:i/>
            <w:iCs/>
            <w:color w:val="0000FF"/>
            <w:u w:val="single"/>
          </w:rPr>
          <w:t>см. стар. ред.</w:t>
        </w:r>
      </w:hyperlink>
      <w:r>
        <w:rPr>
          <w:rStyle w:val="s3"/>
        </w:rPr>
        <w:t>)</w:t>
      </w:r>
    </w:p>
    <w:p w:rsidR="00000000" w:rsidRDefault="0044141D">
      <w:pPr>
        <w:ind w:firstLine="400"/>
        <w:jc w:val="both"/>
      </w:pPr>
      <w:r>
        <w:rPr>
          <w:rStyle w:val="s0"/>
        </w:rPr>
        <w:t>2. Размер платы за месяц определяется путем деления исчисленной годовой суммы платы на период навигации, устан</w:t>
      </w:r>
      <w:r>
        <w:rPr>
          <w:rStyle w:val="s0"/>
        </w:rPr>
        <w:t>авливаемый уполномоченным государственным органом в области транспорта на текущий год.</w:t>
      </w:r>
    </w:p>
    <w:p w:rsidR="00000000" w:rsidRDefault="0044141D">
      <w:pPr>
        <w:jc w:val="both"/>
      </w:pPr>
      <w:hyperlink r:id="rId7563" w:history="1">
        <w:r>
          <w:rPr>
            <w:rStyle w:val="a3"/>
            <w:rFonts w:ascii="Wingdings" w:hAnsi="Wingdings"/>
            <w:i/>
            <w:iCs/>
            <w:color w:val="0000FF"/>
            <w:u w:val="single"/>
          </w:rPr>
          <w:t>*</w:t>
        </w:r>
      </w:hyperlink>
    </w:p>
    <w:p w:rsidR="00000000" w:rsidRDefault="0044141D">
      <w:pPr>
        <w:jc w:val="both"/>
      </w:pPr>
      <w:r>
        <w:rPr>
          <w:rStyle w:val="s3"/>
        </w:rPr>
        <w:t xml:space="preserve">Пункт 3 изложен в редакции </w:t>
      </w:r>
      <w:hyperlink r:id="rId7564"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565" w:anchor="sub_id=5270300" w:history="1">
        <w:r>
          <w:rPr>
            <w:rStyle w:val="a3"/>
            <w:i/>
            <w:iCs/>
            <w:color w:val="0000FF"/>
            <w:u w:val="single"/>
          </w:rPr>
          <w:t>см. стар. ред.</w:t>
        </w:r>
      </w:hyperlink>
      <w:r>
        <w:rPr>
          <w:rStyle w:val="s3"/>
        </w:rPr>
        <w:t xml:space="preserve">); </w:t>
      </w:r>
      <w:hyperlink r:id="rId7566"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567" w:anchor="sub_id=5270300" w:history="1">
        <w:r>
          <w:rPr>
            <w:rStyle w:val="a3"/>
            <w:i/>
            <w:iCs/>
            <w:color w:val="0000FF"/>
            <w:u w:val="single"/>
          </w:rPr>
          <w:t>см. стар. ред.</w:t>
        </w:r>
      </w:hyperlink>
      <w:r>
        <w:rPr>
          <w:rStyle w:val="s3"/>
        </w:rPr>
        <w:t>)</w:t>
      </w:r>
    </w:p>
    <w:p w:rsidR="00000000" w:rsidRDefault="0044141D">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44141D">
      <w:pPr>
        <w:ind w:firstLine="400"/>
        <w:jc w:val="both"/>
      </w:pPr>
      <w:r>
        <w:rPr>
          <w:rStyle w:val="s0"/>
        </w:rPr>
        <w:t>4. Исключен в соответств</w:t>
      </w:r>
      <w:r>
        <w:rPr>
          <w:rStyle w:val="s0"/>
        </w:rPr>
        <w:t xml:space="preserve">ии с </w:t>
      </w:r>
      <w:hyperlink r:id="rId7568"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569" w:history="1">
        <w:r>
          <w:rPr>
            <w:rStyle w:val="a3"/>
            <w:i/>
            <w:iCs/>
            <w:color w:val="0000FF"/>
            <w:u w:val="single"/>
          </w:rPr>
          <w:t>опубликования</w:t>
        </w:r>
      </w:hyperlink>
      <w:r>
        <w:rPr>
          <w:rStyle w:val="s3"/>
        </w:rPr>
        <w:t>) (</w:t>
      </w:r>
      <w:hyperlink r:id="rId7570" w:anchor="sub_id=52704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5 внесены изменения в соответствии с </w:t>
      </w:r>
      <w:hyperlink r:id="rId7571"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72" w:history="1">
        <w:r>
          <w:rPr>
            <w:rStyle w:val="a3"/>
            <w:i/>
            <w:iCs/>
            <w:color w:val="0000FF"/>
            <w:u w:val="single"/>
          </w:rPr>
          <w:t>опубликования</w:t>
        </w:r>
      </w:hyperlink>
      <w:r>
        <w:rPr>
          <w:rStyle w:val="s3"/>
        </w:rPr>
        <w:t>) (</w:t>
      </w:r>
      <w:hyperlink r:id="rId7573" w:anchor="sub_id=5270500" w:history="1">
        <w:r>
          <w:rPr>
            <w:rStyle w:val="a3"/>
            <w:i/>
            <w:iCs/>
            <w:color w:val="0000FF"/>
            <w:u w:val="single"/>
          </w:rPr>
          <w:t>см. стар. ред.</w:t>
        </w:r>
      </w:hyperlink>
      <w:r>
        <w:rPr>
          <w:rStyle w:val="s3"/>
        </w:rPr>
        <w:t xml:space="preserve">); </w:t>
      </w:r>
      <w:hyperlink r:id="rId7574"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575" w:anchor="sub_id=5270500" w:history="1">
        <w:r>
          <w:rPr>
            <w:rStyle w:val="a3"/>
            <w:i/>
            <w:iCs/>
            <w:color w:val="0000FF"/>
            <w:u w:val="single"/>
          </w:rPr>
          <w:t>см. стар. ред.</w:t>
        </w:r>
      </w:hyperlink>
      <w:r>
        <w:rPr>
          <w:rStyle w:val="s3"/>
        </w:rPr>
        <w:t>)</w:t>
      </w:r>
    </w:p>
    <w:p w:rsidR="00000000" w:rsidRDefault="0044141D">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w:t>
      </w:r>
      <w:r>
        <w:rPr>
          <w:rStyle w:val="s0"/>
        </w:rPr>
        <w:t xml:space="preserve">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44141D">
      <w:pPr>
        <w:ind w:firstLine="400"/>
        <w:jc w:val="both"/>
      </w:pPr>
      <w:r>
        <w:rPr>
          <w:rStyle w:val="s0"/>
        </w:rPr>
        <w:t xml:space="preserve">6. Исключен в соответствии с </w:t>
      </w:r>
      <w:hyperlink r:id="rId7576" w:anchor="sub_id=52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577" w:anchor="sub_id=5270600" w:history="1">
        <w:r>
          <w:rPr>
            <w:rStyle w:val="a3"/>
            <w:i/>
            <w:iCs/>
            <w:color w:val="0000FF"/>
            <w:u w:val="single"/>
          </w:rPr>
          <w:t>см. стар. ред.</w:t>
        </w:r>
      </w:hyperlink>
      <w:r>
        <w:rPr>
          <w:rStyle w:val="s3"/>
        </w:rPr>
        <w:t>)</w:t>
      </w:r>
    </w:p>
    <w:p w:rsidR="00000000" w:rsidRDefault="0044141D">
      <w:pPr>
        <w:ind w:firstLine="400"/>
        <w:jc w:val="both"/>
      </w:pPr>
      <w:r>
        <w:rPr>
          <w:rStyle w:val="s3"/>
        </w:rPr>
        <w:t xml:space="preserve">7. Исключен в соответствии с </w:t>
      </w:r>
      <w:hyperlink r:id="rId7578" w:anchor="sub_id=527" w:history="1">
        <w:r>
          <w:rPr>
            <w:rStyle w:val="a3"/>
            <w:i/>
            <w:iCs/>
            <w:color w:val="0000FF"/>
            <w:u w:val="single"/>
          </w:rPr>
          <w:t>Законом</w:t>
        </w:r>
      </w:hyperlink>
      <w:r>
        <w:rPr>
          <w:rStyle w:val="s3"/>
        </w:rPr>
        <w:t xml:space="preserve"> РК от 26.12.12 г. № 61-V (введено в действие с 1 января 2013 г.) (</w:t>
      </w:r>
      <w:hyperlink r:id="rId7579" w:anchor="sub_id=5270700" w:history="1">
        <w:r>
          <w:rPr>
            <w:rStyle w:val="a3"/>
            <w:i/>
            <w:iCs/>
            <w:color w:val="0000FF"/>
            <w:u w:val="single"/>
          </w:rPr>
          <w:t>см. стар. ред.</w:t>
        </w:r>
      </w:hyperlink>
      <w:r>
        <w:rPr>
          <w:rStyle w:val="s3"/>
        </w:rPr>
        <w:t>)</w:t>
      </w:r>
    </w:p>
    <w:p w:rsidR="00000000" w:rsidRDefault="0044141D">
      <w:pPr>
        <w:jc w:val="both"/>
      </w:pPr>
      <w:r>
        <w:rPr>
          <w:rStyle w:val="s3"/>
        </w:rPr>
        <w:t xml:space="preserve">Статья дополнена пунктом 8 в соответствии с </w:t>
      </w:r>
      <w:hyperlink r:id="rId7580"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81" w:history="1">
        <w:r>
          <w:rPr>
            <w:rStyle w:val="a3"/>
            <w:i/>
            <w:iCs/>
            <w:color w:val="0000FF"/>
            <w:u w:val="single"/>
          </w:rPr>
          <w:t>опубликования</w:t>
        </w:r>
      </w:hyperlink>
      <w:r>
        <w:rPr>
          <w:rStyle w:val="s3"/>
        </w:rPr>
        <w:t xml:space="preserve">); изложен в редакции </w:t>
      </w:r>
      <w:hyperlink r:id="rId7582"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583" w:anchor="sub_id=52708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584" w:history="1">
        <w:r>
          <w:rPr>
            <w:rStyle w:val="a3"/>
            <w:color w:val="0000FF"/>
            <w:u w:val="single"/>
          </w:rPr>
          <w:t>декларацию</w:t>
        </w:r>
      </w:hyperlink>
      <w:r>
        <w:rPr>
          <w:rStyle w:val="s0"/>
        </w:rPr>
        <w:t xml:space="preserve"> по плате в срок не позднее 31 марта года, следующег</w:t>
      </w:r>
      <w:r>
        <w:rPr>
          <w:rStyle w:val="s0"/>
        </w:rPr>
        <w:t>о за отчетным налоговым периодом.</w:t>
      </w:r>
    </w:p>
    <w:p w:rsidR="00000000" w:rsidRDefault="0044141D">
      <w:pPr>
        <w:jc w:val="both"/>
      </w:pPr>
      <w:r>
        <w:rPr>
          <w:rStyle w:val="s3"/>
        </w:rPr>
        <w:t xml:space="preserve">Статья дополнена пунктом 9 в соответствии с </w:t>
      </w:r>
      <w:hyperlink r:id="rId7585"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44141D">
      <w:pPr>
        <w:ind w:firstLine="400"/>
        <w:jc w:val="both"/>
      </w:pPr>
      <w:r>
        <w:rPr>
          <w:rStyle w:val="s0"/>
        </w:rPr>
        <w:t>9. Налоговым периодом дл</w:t>
      </w:r>
      <w:r>
        <w:rPr>
          <w:rStyle w:val="s0"/>
        </w:rPr>
        <w:t>я платы является календарный год с 1 января по 31 декабря.</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07" w:name="SUB5280000"/>
      <w:bookmarkEnd w:id="907"/>
      <w:r>
        <w:rPr>
          <w:rStyle w:val="s1"/>
        </w:rPr>
        <w:t>Глава 78. ПЛАТА ЗА РАЗМЕЩЕНИЕ НАРУЖНОЙ (ВИЗУАЛЬНОЙ) РЕКЛАМЫ</w:t>
      </w:r>
    </w:p>
    <w:p w:rsidR="00000000" w:rsidRDefault="0044141D">
      <w:pPr>
        <w:ind w:firstLine="400"/>
        <w:jc w:val="both"/>
      </w:pPr>
      <w:r>
        <w:t> </w:t>
      </w:r>
    </w:p>
    <w:p w:rsidR="00000000" w:rsidRDefault="0044141D">
      <w:pPr>
        <w:ind w:left="1200" w:hanging="800"/>
        <w:jc w:val="both"/>
      </w:pPr>
      <w:r>
        <w:rPr>
          <w:rStyle w:val="s1"/>
        </w:rPr>
        <w:t xml:space="preserve">Статья 528. Общие положения </w:t>
      </w:r>
    </w:p>
    <w:p w:rsidR="00000000" w:rsidRDefault="0044141D">
      <w:pPr>
        <w:jc w:val="both"/>
      </w:pPr>
      <w:r>
        <w:rPr>
          <w:rStyle w:val="s3"/>
        </w:rPr>
        <w:t xml:space="preserve">В пункт 1 внесены изменения в соответствии с </w:t>
      </w:r>
      <w:hyperlink r:id="rId7586" w:anchor="sub_id=528" w:history="1">
        <w:r>
          <w:rPr>
            <w:rStyle w:val="a3"/>
            <w:i/>
            <w:iCs/>
            <w:color w:val="0000FF"/>
            <w:u w:val="single"/>
          </w:rPr>
          <w:t>Законом</w:t>
        </w:r>
      </w:hyperlink>
      <w:r>
        <w:rPr>
          <w:rStyle w:val="s3"/>
        </w:rPr>
        <w:t xml:space="preserve"> РК от 30.12.09 г. № 234-IV (введены в действие с 1 января 2010 г.) (</w:t>
      </w:r>
      <w:hyperlink r:id="rId7587" w:anchor="sub_id=5280000" w:history="1">
        <w:r>
          <w:rPr>
            <w:rStyle w:val="a3"/>
            <w:i/>
            <w:iCs/>
            <w:color w:val="0000FF"/>
            <w:u w:val="single"/>
          </w:rPr>
          <w:t>см. стар. ред.</w:t>
        </w:r>
      </w:hyperlink>
      <w:r>
        <w:rPr>
          <w:rStyle w:val="s3"/>
        </w:rPr>
        <w:t xml:space="preserve">); изложен в редакции </w:t>
      </w:r>
      <w:hyperlink r:id="rId7588" w:anchor="sub_id=528" w:history="1">
        <w:r>
          <w:rPr>
            <w:rStyle w:val="a3"/>
            <w:i/>
            <w:iCs/>
            <w:color w:val="0000FF"/>
            <w:u w:val="single"/>
          </w:rPr>
          <w:t>Закона</w:t>
        </w:r>
      </w:hyperlink>
      <w:r>
        <w:rPr>
          <w:rStyle w:val="s3"/>
        </w:rPr>
        <w:t xml:space="preserve"> РК от 29.03.16 г. № 479-V (</w:t>
      </w:r>
      <w:hyperlink r:id="rId7589" w:anchor="sub_id=5280000" w:history="1">
        <w:r>
          <w:rPr>
            <w:rStyle w:val="a3"/>
            <w:i/>
            <w:iCs/>
            <w:color w:val="0000FF"/>
            <w:u w:val="single"/>
          </w:rPr>
          <w:t>см. стар. ред.</w:t>
        </w:r>
      </w:hyperlink>
      <w:r>
        <w:rPr>
          <w:rStyle w:val="s3"/>
        </w:rPr>
        <w:t>)</w:t>
      </w:r>
    </w:p>
    <w:p w:rsidR="00000000" w:rsidRDefault="0044141D">
      <w:pPr>
        <w:ind w:firstLine="426"/>
        <w:jc w:val="both"/>
      </w:pPr>
      <w:r>
        <w:t xml:space="preserve">1. Плата за размещение </w:t>
      </w:r>
      <w:hyperlink r:id="rId7590" w:anchor="sub_id=110000" w:history="1">
        <w:r>
          <w:rPr>
            <w:rStyle w:val="a3"/>
            <w:color w:val="0000FF"/>
            <w:u w:val="single"/>
          </w:rPr>
          <w:t>наружной (визуальной) рекламы</w:t>
        </w:r>
      </w:hyperlink>
      <w: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w:t>
      </w:r>
      <w:r>
        <w:t xml:space="preserve"> за пределами помещений в населенных пунктах на территории Республики Казахстан.</w:t>
      </w:r>
    </w:p>
    <w:p w:rsidR="00000000" w:rsidRDefault="0044141D">
      <w:pPr>
        <w:jc w:val="both"/>
      </w:pPr>
      <w:hyperlink r:id="rId759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с </w:t>
      </w:r>
      <w:hyperlink r:id="rId7592" w:anchor="sub_id=52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44141D">
      <w:pPr>
        <w:ind w:firstLine="400"/>
        <w:jc w:val="both"/>
      </w:pPr>
      <w:r>
        <w:rPr>
          <w:rStyle w:val="s0"/>
        </w:rPr>
        <w:t xml:space="preserve">1) </w:t>
      </w:r>
      <w:r>
        <w:rPr>
          <w:rStyle w:val="s0"/>
        </w:rPr>
        <w:t>в столице, городах республиканского и областного значения;</w:t>
      </w:r>
    </w:p>
    <w:p w:rsidR="00000000" w:rsidRDefault="0044141D">
      <w:pPr>
        <w:ind w:firstLine="400"/>
        <w:jc w:val="both"/>
      </w:pPr>
      <w:r>
        <w:rPr>
          <w:rStyle w:val="s0"/>
        </w:rPr>
        <w:t xml:space="preserve">2) исключен в соответствии с </w:t>
      </w:r>
      <w:hyperlink r:id="rId7593" w:anchor="sub_id=528" w:history="1">
        <w:r>
          <w:rPr>
            <w:rStyle w:val="a3"/>
            <w:color w:val="0000FF"/>
            <w:u w:val="single"/>
          </w:rPr>
          <w:t>Законом</w:t>
        </w:r>
      </w:hyperlink>
      <w:r>
        <w:rPr>
          <w:rStyle w:val="s0"/>
        </w:rPr>
        <w:t xml:space="preserve"> РК от 29.03.16 г. № 479-V </w:t>
      </w:r>
      <w:r>
        <w:rPr>
          <w:rStyle w:val="s3"/>
        </w:rPr>
        <w:t>(</w:t>
      </w:r>
      <w:hyperlink r:id="rId7594" w:anchor="sub_id=528010100" w:history="1">
        <w:r>
          <w:rPr>
            <w:rStyle w:val="a3"/>
            <w:i/>
            <w:iCs/>
            <w:color w:val="0000FF"/>
            <w:u w:val="single"/>
          </w:rPr>
          <w:t>см. стар. ред.</w:t>
        </w:r>
      </w:hyperlink>
      <w:r>
        <w:rPr>
          <w:rStyle w:val="s3"/>
        </w:rPr>
        <w:t>)</w:t>
      </w:r>
    </w:p>
    <w:p w:rsidR="00000000" w:rsidRDefault="0044141D">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w:t>
      </w:r>
      <w:r>
        <w:rPr>
          <w:rStyle w:val="s0"/>
        </w:rPr>
        <w:t>нием размещаемых на объектах стационарного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44141D">
      <w:pPr>
        <w:jc w:val="both"/>
      </w:pPr>
      <w:hyperlink r:id="rId7595" w:history="1">
        <w:r>
          <w:rPr>
            <w:rStyle w:val="a3"/>
            <w:rFonts w:ascii="Wingdings" w:hAnsi="Wingdings"/>
            <w:i/>
            <w:iCs/>
            <w:color w:val="0000FF"/>
            <w:u w:val="single"/>
          </w:rPr>
          <w:t>*</w:t>
        </w:r>
      </w:hyperlink>
    </w:p>
    <w:p w:rsidR="00000000" w:rsidRDefault="0044141D">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44141D">
      <w:pPr>
        <w:jc w:val="both"/>
      </w:pPr>
      <w:r>
        <w:rPr>
          <w:rStyle w:val="s3"/>
        </w:rPr>
        <w:t xml:space="preserve">Подпункт 1 изложен в редакции </w:t>
      </w:r>
      <w:hyperlink r:id="rId7596" w:anchor="sub_id=700" w:history="1">
        <w:r>
          <w:rPr>
            <w:rStyle w:val="a3"/>
            <w:i/>
            <w:iCs/>
            <w:color w:val="0000FF"/>
            <w:u w:val="single"/>
          </w:rPr>
          <w:t>Закона</w:t>
        </w:r>
      </w:hyperlink>
      <w:r>
        <w:rPr>
          <w:rStyle w:val="s3"/>
        </w:rPr>
        <w:t xml:space="preserve"> РК от 28.12</w:t>
      </w:r>
      <w:r>
        <w:rPr>
          <w:rStyle w:val="s3"/>
        </w:rPr>
        <w:t>.10 г. № 369-IV (введены в действие с 1 января 2011 г.)</w:t>
      </w:r>
      <w:hyperlink r:id="rId7597" w:anchor="sub_id=5280201" w:history="1">
        <w:r>
          <w:rPr>
            <w:rStyle w:val="a3"/>
            <w:i/>
            <w:iCs/>
            <w:color w:val="0000FF"/>
            <w:u w:val="single"/>
          </w:rPr>
          <w:t xml:space="preserve"> (см. стар. ред.</w:t>
        </w:r>
      </w:hyperlink>
      <w:r>
        <w:rPr>
          <w:rStyle w:val="s3"/>
        </w:rPr>
        <w:t xml:space="preserve">); </w:t>
      </w:r>
      <w:hyperlink r:id="rId7598" w:anchor="sub_id=300" w:history="1">
        <w:r>
          <w:rPr>
            <w:rStyle w:val="a3"/>
            <w:i/>
            <w:iCs/>
            <w:color w:val="0000FF"/>
            <w:u w:val="single"/>
          </w:rPr>
          <w:t>Закона</w:t>
        </w:r>
      </w:hyperlink>
      <w:r>
        <w:rPr>
          <w:rStyle w:val="s3"/>
        </w:rPr>
        <w:t xml:space="preserve"> РК от 13.</w:t>
      </w:r>
      <w:r>
        <w:rPr>
          <w:rStyle w:val="s3"/>
        </w:rPr>
        <w:t>06.13 г. № 101-V (</w:t>
      </w:r>
      <w:hyperlink r:id="rId7599" w:anchor="sub_id=5280000" w:history="1">
        <w:r>
          <w:rPr>
            <w:rStyle w:val="a3"/>
            <w:i/>
            <w:iCs/>
            <w:color w:val="0000FF"/>
            <w:u w:val="single"/>
          </w:rPr>
          <w:t>см. стар. ред.</w:t>
        </w:r>
      </w:hyperlink>
      <w:r>
        <w:rPr>
          <w:rStyle w:val="s3"/>
        </w:rPr>
        <w:t xml:space="preserve">); </w:t>
      </w:r>
      <w:hyperlink r:id="rId7600" w:anchor="sub_id=528" w:history="1">
        <w:r>
          <w:rPr>
            <w:rStyle w:val="a3"/>
            <w:i/>
            <w:iCs/>
            <w:color w:val="0000FF"/>
            <w:u w:val="single"/>
          </w:rPr>
          <w:t>Законом</w:t>
        </w:r>
      </w:hyperlink>
      <w:r>
        <w:rPr>
          <w:rStyle w:val="s3"/>
        </w:rPr>
        <w:t xml:space="preserve"> РК от 05.12.13 г. № 152-V (введены в действие с</w:t>
      </w:r>
      <w:r>
        <w:rPr>
          <w:rStyle w:val="s3"/>
        </w:rPr>
        <w:t xml:space="preserve"> 1 января 2014 г.) (</w:t>
      </w:r>
      <w:hyperlink r:id="rId7601" w:anchor="sub_id=5280200" w:history="1">
        <w:r>
          <w:rPr>
            <w:rStyle w:val="a3"/>
            <w:i/>
            <w:iCs/>
            <w:color w:val="0000FF"/>
            <w:u w:val="single"/>
          </w:rPr>
          <w:t>см. стар. ред.</w:t>
        </w:r>
      </w:hyperlink>
      <w:r>
        <w:rPr>
          <w:rStyle w:val="s3"/>
        </w:rPr>
        <w:t>)</w:t>
      </w:r>
    </w:p>
    <w:p w:rsidR="00000000" w:rsidRDefault="0044141D">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w:t>
      </w:r>
      <w:r>
        <w:t xml:space="preserve"> основании документа, выдаваемого </w:t>
      </w:r>
      <w:hyperlink r:id="rId7602" w:history="1">
        <w:r>
          <w:rPr>
            <w:rStyle w:val="a3"/>
            <w:color w:val="0000FF"/>
            <w:u w:val="single"/>
          </w:rPr>
          <w:t>Национальным оператором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7603" w:anchor="sub_id=40000" w:history="1">
        <w:r>
          <w:rPr>
            <w:rStyle w:val="a3"/>
            <w:color w:val="0000FF"/>
            <w:u w:val="single"/>
          </w:rPr>
          <w:t>порядке</w:t>
        </w:r>
      </w:hyperlink>
      <w:r>
        <w:t>, установленном законодательством Республики Казахстан;</w:t>
      </w:r>
    </w:p>
    <w:p w:rsidR="00000000" w:rsidRDefault="0044141D">
      <w:pPr>
        <w:jc w:val="both"/>
      </w:pPr>
      <w:r>
        <w:rPr>
          <w:rStyle w:val="s3"/>
        </w:rPr>
        <w:t xml:space="preserve">См. также: </w:t>
      </w:r>
      <w:hyperlink r:id="rId7604" w:history="1">
        <w:r>
          <w:rPr>
            <w:rStyle w:val="a3"/>
            <w:i/>
            <w:iCs/>
            <w:color w:val="0000FF"/>
            <w:u w:val="single"/>
          </w:rPr>
          <w:t>СТ РК 1633-2007</w:t>
        </w:r>
      </w:hyperlink>
      <w:r>
        <w:rPr>
          <w:rStyle w:val="s3"/>
        </w:rPr>
        <w:t xml:space="preserve"> «Наружная реклама на автомобильных дорогах и территориях городских</w:t>
      </w:r>
      <w:r>
        <w:rPr>
          <w:rStyle w:val="s3"/>
        </w:rPr>
        <w:t xml:space="preserve"> и сельских населенных пунктов. Общие технические требования к средствам наружной (визуальной) рекламы. Правила размещения»</w:t>
      </w:r>
    </w:p>
    <w:p w:rsidR="00000000" w:rsidRDefault="0044141D">
      <w:pPr>
        <w:jc w:val="both"/>
      </w:pPr>
      <w:r>
        <w:rPr>
          <w:rStyle w:val="s3"/>
        </w:rPr>
        <w:t xml:space="preserve">Подпункт 2 изложен в редакции </w:t>
      </w:r>
      <w:hyperlink r:id="rId7605" w:anchor="sub_id=528" w:history="1">
        <w:r>
          <w:rPr>
            <w:rStyle w:val="a3"/>
            <w:i/>
            <w:iCs/>
            <w:color w:val="0000FF"/>
            <w:u w:val="single"/>
          </w:rPr>
          <w:t>Закона</w:t>
        </w:r>
      </w:hyperlink>
      <w:r>
        <w:rPr>
          <w:rStyle w:val="s3"/>
        </w:rPr>
        <w:t xml:space="preserve"> РК от 29.03.16</w:t>
      </w:r>
      <w:r>
        <w:rPr>
          <w:rStyle w:val="s3"/>
        </w:rPr>
        <w:t xml:space="preserve"> г. № 479-V (</w:t>
      </w:r>
      <w:hyperlink r:id="rId7606" w:anchor="sub_id=5280202" w:history="1">
        <w:r>
          <w:rPr>
            <w:rStyle w:val="a3"/>
            <w:i/>
            <w:iCs/>
            <w:color w:val="0000FF"/>
            <w:u w:val="single"/>
          </w:rPr>
          <w:t>см. стар. ред.</w:t>
        </w:r>
      </w:hyperlink>
      <w:r>
        <w:rPr>
          <w:rStyle w:val="s3"/>
        </w:rPr>
        <w:t>)</w:t>
      </w:r>
    </w:p>
    <w:p w:rsidR="00000000" w:rsidRDefault="0044141D">
      <w:pPr>
        <w:ind w:firstLine="426"/>
        <w:jc w:val="both"/>
      </w:pPr>
      <w:r>
        <w:t xml:space="preserve">2) при размещении объектов рекламы в населенных пунктах на основании разрешения, выдаваемого местными исполнительными органами в </w:t>
      </w:r>
      <w:hyperlink r:id="rId7607" w:history="1">
        <w:r>
          <w:rPr>
            <w:rStyle w:val="a3"/>
            <w:color w:val="0000FF"/>
            <w:u w:val="single"/>
          </w:rPr>
          <w:t>порядке</w:t>
        </w:r>
      </w:hyperlink>
      <w:r>
        <w:t>, установленном законодательством Республики Казахстан.</w:t>
      </w:r>
    </w:p>
    <w:p w:rsidR="00000000" w:rsidRDefault="0044141D">
      <w:pPr>
        <w:ind w:firstLine="400"/>
        <w:jc w:val="both"/>
      </w:pPr>
      <w:r>
        <w:rPr>
          <w:rStyle w:val="s0"/>
        </w:rPr>
        <w:t xml:space="preserve">Запрещается размещение объектов рекламы без соответствующих документов. </w:t>
      </w:r>
      <w:hyperlink r:id="rId7608" w:history="1">
        <w:r>
          <w:rPr>
            <w:rStyle w:val="a3"/>
            <w:rFonts w:ascii="Wingdings" w:hAnsi="Wingdings"/>
            <w:i/>
            <w:iCs/>
            <w:color w:val="0000FF"/>
            <w:u w:val="single"/>
          </w:rPr>
          <w:t>*</w:t>
        </w:r>
      </w:hyperlink>
    </w:p>
    <w:p w:rsidR="00000000" w:rsidRDefault="0044141D">
      <w:pPr>
        <w:jc w:val="both"/>
      </w:pPr>
      <w:r>
        <w:rPr>
          <w:rStyle w:val="s3"/>
        </w:rPr>
        <w:t>См</w:t>
      </w:r>
      <w:r>
        <w:rPr>
          <w:rStyle w:val="s3"/>
        </w:rPr>
        <w:t xml:space="preserve">. также: </w:t>
      </w:r>
      <w:hyperlink r:id="rId7609"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44141D">
      <w:pPr>
        <w:ind w:firstLine="400"/>
        <w:jc w:val="both"/>
      </w:pPr>
      <w:r>
        <w:rPr>
          <w:rStyle w:val="s0"/>
        </w:rPr>
        <w:t>3. При отсутствии соответствующего разрешительного документа основ</w:t>
      </w:r>
      <w:r>
        <w:rPr>
          <w:rStyle w:val="s0"/>
        </w:rPr>
        <w:t>анием для взыскания и внесения в бюджет суммы платы является фактическое размещение объектов наружной (визуальной) рекламы.</w:t>
      </w:r>
    </w:p>
    <w:p w:rsidR="00000000" w:rsidRDefault="0044141D">
      <w:pPr>
        <w:jc w:val="both"/>
      </w:pPr>
      <w:r>
        <w:rPr>
          <w:rStyle w:val="s3"/>
        </w:rPr>
        <w:t xml:space="preserve">Пункт 4 изложен в редакции </w:t>
      </w:r>
      <w:hyperlink r:id="rId7610" w:anchor="sub_id=528" w:history="1">
        <w:r>
          <w:rPr>
            <w:rStyle w:val="a3"/>
            <w:i/>
            <w:iCs/>
            <w:color w:val="0000FF"/>
            <w:u w:val="single"/>
          </w:rPr>
          <w:t>Закона</w:t>
        </w:r>
      </w:hyperlink>
      <w:r>
        <w:rPr>
          <w:rStyle w:val="s3"/>
        </w:rPr>
        <w:t xml:space="preserve"> РК от 26.12.12 г.</w:t>
      </w:r>
      <w:r>
        <w:rPr>
          <w:rStyle w:val="s3"/>
        </w:rPr>
        <w:t xml:space="preserve"> № 61-V (введено в действие с 1 января 2009 г.) (</w:t>
      </w:r>
      <w:hyperlink r:id="rId7611" w:anchor="sub_id=5280400" w:history="1">
        <w:r>
          <w:rPr>
            <w:rStyle w:val="a3"/>
            <w:i/>
            <w:iCs/>
            <w:color w:val="0000FF"/>
            <w:u w:val="single"/>
          </w:rPr>
          <w:t>см. стар. ред.</w:t>
        </w:r>
      </w:hyperlink>
      <w:r>
        <w:rPr>
          <w:rStyle w:val="s3"/>
        </w:rPr>
        <w:t xml:space="preserve">); внесены изменения в соответствии с </w:t>
      </w:r>
      <w:hyperlink r:id="rId7612"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613" w:anchor="sub_id=5280400" w:history="1">
        <w:r>
          <w:rPr>
            <w:rStyle w:val="a3"/>
            <w:i/>
            <w:iCs/>
            <w:color w:val="0000FF"/>
            <w:u w:val="single"/>
          </w:rPr>
          <w:t>см. стар. ред.</w:t>
        </w:r>
      </w:hyperlink>
      <w:r>
        <w:rPr>
          <w:rStyle w:val="s3"/>
        </w:rPr>
        <w:t xml:space="preserve">); изложен в редакции </w:t>
      </w:r>
      <w:hyperlink r:id="rId7614"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615" w:anchor="sub_id=5280400" w:history="1">
        <w:r>
          <w:rPr>
            <w:rStyle w:val="a3"/>
            <w:i/>
            <w:iCs/>
            <w:color w:val="0000FF"/>
            <w:u w:val="single"/>
          </w:rPr>
          <w:t>см. стар. ред.</w:t>
        </w:r>
      </w:hyperlink>
      <w:r>
        <w:rPr>
          <w:rStyle w:val="s3"/>
        </w:rPr>
        <w:t>)</w:t>
      </w:r>
    </w:p>
    <w:p w:rsidR="00000000" w:rsidRDefault="0044141D">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w:t>
      </w:r>
      <w:r>
        <w:rPr>
          <w:rStyle w:val="s0"/>
        </w:rPr>
        <w:t xml:space="preserve">му в разрешительном документе, </w:t>
      </w:r>
      <w:hyperlink r:id="rId7616"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44141D">
      <w:pPr>
        <w:ind w:firstLine="400"/>
        <w:jc w:val="both"/>
      </w:pPr>
      <w:r>
        <w:t> </w:t>
      </w:r>
    </w:p>
    <w:p w:rsidR="00000000" w:rsidRDefault="0044141D">
      <w:pPr>
        <w:ind w:left="1200" w:hanging="800"/>
        <w:jc w:val="both"/>
      </w:pPr>
      <w:bookmarkStart w:id="908" w:name="SUB5290000"/>
      <w:bookmarkEnd w:id="908"/>
      <w:r>
        <w:rPr>
          <w:rStyle w:val="s1"/>
        </w:rPr>
        <w:t>Статья 529. Плательщики платы</w:t>
      </w:r>
    </w:p>
    <w:p w:rsidR="00000000" w:rsidRDefault="0044141D">
      <w:pPr>
        <w:jc w:val="both"/>
      </w:pPr>
      <w:r>
        <w:rPr>
          <w:rStyle w:val="s3"/>
        </w:rPr>
        <w:t>Пункт 1 изложен в редакции</w:t>
      </w:r>
      <w:r>
        <w:rPr>
          <w:rStyle w:val="s3"/>
        </w:rPr>
        <w:t xml:space="preserve"> </w:t>
      </w:r>
      <w:hyperlink r:id="rId7617"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618" w:anchor="sub_id=5290000" w:history="1">
        <w:r>
          <w:rPr>
            <w:rStyle w:val="a3"/>
            <w:i/>
            <w:iCs/>
            <w:color w:val="0000FF"/>
            <w:u w:val="single"/>
          </w:rPr>
          <w:t>см. стар. ред</w:t>
        </w:r>
        <w:r>
          <w:rPr>
            <w:rStyle w:val="a3"/>
            <w:i/>
            <w:iCs/>
            <w:color w:val="0000FF"/>
            <w:u w:val="single"/>
          </w:rPr>
          <w:t>.</w:t>
        </w:r>
      </w:hyperlink>
      <w:r>
        <w:rPr>
          <w:rStyle w:val="s3"/>
        </w:rPr>
        <w:t xml:space="preserve">); </w:t>
      </w:r>
      <w:hyperlink r:id="rId7619"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620" w:anchor="sub_id=52900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44141D">
      <w:pPr>
        <w:jc w:val="both"/>
      </w:pPr>
      <w:hyperlink r:id="rId762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1-1 в соответствии </w:t>
      </w:r>
      <w:r>
        <w:rPr>
          <w:rStyle w:val="s3"/>
        </w:rPr>
        <w:t xml:space="preserve">с </w:t>
      </w:r>
      <w:hyperlink r:id="rId7622"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44141D">
      <w:pPr>
        <w:ind w:firstLine="400"/>
        <w:jc w:val="both"/>
      </w:pPr>
      <w:r>
        <w:rPr>
          <w:rStyle w:val="s0"/>
        </w:rPr>
        <w:t>1-1. Юридическое лицо своим решением вправе признать самостоятельным плательщиком платы свое структу</w:t>
      </w:r>
      <w:r>
        <w:rPr>
          <w:rStyle w:val="s0"/>
        </w:rPr>
        <w:t>рное подразделение по объектам обложения, находящимся по месту нахождения такого структурного подразделения.</w:t>
      </w:r>
    </w:p>
    <w:p w:rsidR="00000000" w:rsidRDefault="0044141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w:t>
      </w:r>
      <w:r>
        <w:rPr>
          <w:rStyle w:val="s0"/>
        </w:rPr>
        <w:t>варя года, следующего за годом принятия такого решения.</w:t>
      </w:r>
    </w:p>
    <w:p w:rsidR="00000000" w:rsidRDefault="0044141D">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rPr>
          <w:rStyle w:val="s0"/>
        </w:rPr>
        <w:t>урного подразделения или с 1 января года, следующего за годом создания данного структурного подразделения.</w:t>
      </w:r>
    </w:p>
    <w:p w:rsidR="00000000" w:rsidRDefault="0044141D">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w:t>
      </w:r>
      <w:r>
        <w:rPr>
          <w:rStyle w:val="s0"/>
        </w:rPr>
        <w:t xml:space="preserve">зацией возложенных на них функциональных обязанностей. </w:t>
      </w:r>
    </w:p>
    <w:p w:rsidR="00000000" w:rsidRDefault="0044141D">
      <w:pPr>
        <w:ind w:firstLine="400"/>
        <w:jc w:val="both"/>
      </w:pPr>
      <w:r>
        <w:t> </w:t>
      </w:r>
    </w:p>
    <w:p w:rsidR="00000000" w:rsidRDefault="0044141D">
      <w:pPr>
        <w:jc w:val="both"/>
      </w:pPr>
      <w:bookmarkStart w:id="909" w:name="SUB5300000"/>
      <w:bookmarkEnd w:id="909"/>
      <w:r>
        <w:rPr>
          <w:rStyle w:val="s3"/>
        </w:rPr>
        <w:t xml:space="preserve">В статью 530 внесены изменения в соответствии с </w:t>
      </w:r>
      <w:hyperlink r:id="rId7623" w:anchor="sub_id=530" w:history="1">
        <w:r>
          <w:rPr>
            <w:rStyle w:val="a3"/>
            <w:i/>
            <w:iCs/>
            <w:color w:val="0000FF"/>
            <w:u w:val="single"/>
          </w:rPr>
          <w:t>Законом</w:t>
        </w:r>
      </w:hyperlink>
      <w:r>
        <w:rPr>
          <w:rStyle w:val="s3"/>
        </w:rPr>
        <w:t xml:space="preserve"> </w:t>
      </w:r>
      <w:r>
        <w:rPr>
          <w:rStyle w:val="s3"/>
        </w:rPr>
        <w:t>РК от 30.12.09 г. № 234-IV (действовали с 1 января 2009 г. по 31 декабря 2009 г.) (</w:t>
      </w:r>
      <w:hyperlink r:id="rId7624" w:anchor="sub_id=5300300" w:history="1">
        <w:r>
          <w:rPr>
            <w:rStyle w:val="a3"/>
            <w:i/>
            <w:iCs/>
            <w:color w:val="0000FF"/>
            <w:u w:val="single"/>
          </w:rPr>
          <w:t>см. стар. ред.</w:t>
        </w:r>
      </w:hyperlink>
      <w:r>
        <w:rPr>
          <w:rStyle w:val="s3"/>
        </w:rPr>
        <w:t xml:space="preserve">); изложена в редакции </w:t>
      </w:r>
      <w:hyperlink r:id="rId7625"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626" w:anchor="sub_id=53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530. Ставки платы</w:t>
      </w:r>
    </w:p>
    <w:p w:rsidR="00000000" w:rsidRDefault="0044141D">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627" w:history="1">
        <w:r>
          <w:rPr>
            <w:rStyle w:val="a3"/>
            <w:color w:val="0000FF"/>
            <w:u w:val="single"/>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44141D">
      <w:pPr>
        <w:jc w:val="both"/>
      </w:pPr>
      <w:r>
        <w:rPr>
          <w:rStyle w:val="s3"/>
        </w:rPr>
        <w:t xml:space="preserve">В пункт 2 внесены изменения в соответствии с </w:t>
      </w:r>
      <w:hyperlink r:id="rId7628" w:anchor="sub_id=530" w:history="1">
        <w:r>
          <w:rPr>
            <w:rStyle w:val="a3"/>
            <w:i/>
            <w:iCs/>
            <w:color w:val="0000FF"/>
            <w:u w:val="single"/>
          </w:rPr>
          <w:t>Законом</w:t>
        </w:r>
      </w:hyperlink>
      <w:r>
        <w:rPr>
          <w:rStyle w:val="s3"/>
        </w:rPr>
        <w:t xml:space="preserve"> РК от 26</w:t>
      </w:r>
      <w:r>
        <w:rPr>
          <w:rStyle w:val="s3"/>
        </w:rPr>
        <w:t>.12.12 г. № 61-V (введены в действие с 1 января 2014 г.) (</w:t>
      </w:r>
      <w:hyperlink r:id="rId7629" w:anchor="sub_id=5300200" w:history="1">
        <w:r>
          <w:rPr>
            <w:rStyle w:val="a3"/>
            <w:i/>
            <w:iCs/>
            <w:color w:val="0000FF"/>
            <w:u w:val="single"/>
          </w:rPr>
          <w:t>см. стар. ред.</w:t>
        </w:r>
      </w:hyperlink>
      <w:r>
        <w:rPr>
          <w:rStyle w:val="s3"/>
        </w:rPr>
        <w:t>)</w:t>
      </w:r>
    </w:p>
    <w:p w:rsidR="00000000" w:rsidRDefault="0044141D">
      <w:pPr>
        <w:ind w:firstLine="400"/>
        <w:jc w:val="both"/>
      </w:pPr>
      <w:r>
        <w:rPr>
          <w:rStyle w:val="s0"/>
        </w:rPr>
        <w:t>2. Ежемесячные ставки платы за размещение наружной (визуальной) рекламы в полосе отвода автомобил</w:t>
      </w:r>
      <w:r>
        <w:rPr>
          <w:rStyle w:val="s0"/>
        </w:rPr>
        <w:t>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44141D">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jc w:val="center"/>
            </w:pPr>
            <w:r>
              <w:rPr>
                <w:rStyle w:val="s0"/>
              </w:rPr>
              <w:t>2</w:t>
            </w:r>
          </w:p>
        </w:tc>
      </w:tr>
    </w:tbl>
    <w:p w:rsidR="00000000" w:rsidRDefault="0044141D">
      <w:pPr>
        <w:ind w:firstLine="400"/>
        <w:jc w:val="both"/>
      </w:pPr>
      <w:r>
        <w:rPr>
          <w:rStyle w:val="s0"/>
        </w:rPr>
        <w:t> </w:t>
      </w:r>
    </w:p>
    <w:p w:rsidR="00000000" w:rsidRDefault="0044141D">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44141D">
      <w:pPr>
        <w:ind w:firstLine="400"/>
        <w:jc w:val="both"/>
      </w:pPr>
      <w:r>
        <w:rPr>
          <w:rStyle w:val="s0"/>
        </w:rPr>
        <w:t>3. Базовые ежемесячные ставки платы по объектам рекламы, размещаемым:</w:t>
      </w:r>
    </w:p>
    <w:p w:rsidR="00000000" w:rsidRDefault="0044141D">
      <w:pPr>
        <w:jc w:val="both"/>
      </w:pPr>
      <w:r>
        <w:rPr>
          <w:rStyle w:val="s3"/>
        </w:rPr>
        <w:t xml:space="preserve">В подпункт 1 внесены изменения в соответствии с </w:t>
      </w:r>
      <w:hyperlink r:id="rId7630" w:anchor="sub_id=530" w:history="1">
        <w:r>
          <w:rPr>
            <w:rStyle w:val="a3"/>
            <w:i/>
            <w:iCs/>
            <w:color w:val="0000FF"/>
            <w:u w:val="single"/>
          </w:rPr>
          <w:t>Законом</w:t>
        </w:r>
      </w:hyperlink>
      <w:r>
        <w:rPr>
          <w:rStyle w:val="s3"/>
        </w:rPr>
        <w:t xml:space="preserve"> РК от 13.06.13 г. № 101-V (</w:t>
      </w:r>
      <w:hyperlink r:id="rId7631" w:anchor="sub_id=5300000" w:history="1">
        <w:r>
          <w:rPr>
            <w:rStyle w:val="a3"/>
            <w:i/>
            <w:iCs/>
            <w:color w:val="0000FF"/>
            <w:u w:val="single"/>
          </w:rPr>
          <w:t>см. стар. ред.</w:t>
        </w:r>
      </w:hyperlink>
      <w:r>
        <w:rPr>
          <w:rStyle w:val="s3"/>
        </w:rPr>
        <w:t xml:space="preserve">); </w:t>
      </w:r>
      <w:hyperlink r:id="rId7632"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633" w:anchor="sub_id=5300300" w:history="1">
        <w:r>
          <w:rPr>
            <w:rStyle w:val="a3"/>
            <w:i/>
            <w:iCs/>
            <w:color w:val="0000FF"/>
            <w:u w:val="single"/>
          </w:rPr>
          <w:t>см. стар. ред.</w:t>
        </w:r>
      </w:hyperlink>
      <w:r>
        <w:rPr>
          <w:rStyle w:val="s3"/>
        </w:rPr>
        <w:t xml:space="preserve">); </w:t>
      </w:r>
      <w:hyperlink r:id="rId7634" w:anchor="sub_id=530" w:history="1">
        <w:r>
          <w:rPr>
            <w:rStyle w:val="a3"/>
            <w:i/>
            <w:iCs/>
            <w:color w:val="0000FF"/>
            <w:u w:val="single"/>
          </w:rPr>
          <w:t>Законом</w:t>
        </w:r>
      </w:hyperlink>
      <w:r>
        <w:rPr>
          <w:rStyle w:val="s3"/>
        </w:rPr>
        <w:t xml:space="preserve"> РК от 29.03.16 г. № 479-V (</w:t>
      </w:r>
      <w:hyperlink r:id="rId7635" w:anchor="sub_id=5300300" w:history="1">
        <w:r>
          <w:rPr>
            <w:rStyle w:val="a3"/>
            <w:i/>
            <w:iCs/>
            <w:color w:val="0000FF"/>
            <w:u w:val="single"/>
          </w:rPr>
          <w:t>см. стар. ред.</w:t>
        </w:r>
      </w:hyperlink>
      <w:r>
        <w:rPr>
          <w:rStyle w:val="s3"/>
        </w:rPr>
        <w:t>)</w:t>
      </w:r>
    </w:p>
    <w:p w:rsidR="00000000" w:rsidRDefault="0044141D">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44141D">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w:t>
            </w:r>
          </w:p>
          <w:p w:rsidR="00000000" w:rsidRDefault="0044141D">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Ставки платы на недвижимых объектах (за одну сторону) (</w:t>
            </w:r>
            <w:hyperlink r:id="rId7636"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141D"/>
        </w:tc>
        <w:tc>
          <w:tcPr>
            <w:tcW w:w="0" w:type="auto"/>
            <w:vMerge/>
            <w:tcBorders>
              <w:top w:val="single" w:sz="8" w:space="0" w:color="auto"/>
              <w:left w:val="nil"/>
              <w:bottom w:val="single" w:sz="8" w:space="0" w:color="auto"/>
              <w:right w:val="single" w:sz="8" w:space="0" w:color="auto"/>
            </w:tcBorders>
            <w:vAlign w:val="center"/>
            <w:hideMark/>
          </w:tcPr>
          <w:p w:rsidR="00000000" w:rsidRDefault="0044141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141D">
            <w:pPr>
              <w:autoSpaceDE w:val="0"/>
              <w:autoSpaceDN w:val="0"/>
              <w:jc w:val="center"/>
            </w:pPr>
            <w:r>
              <w:t>5</w:t>
            </w:r>
          </w:p>
        </w:tc>
      </w:tr>
    </w:tbl>
    <w:p w:rsidR="00000000" w:rsidRDefault="0044141D">
      <w:pPr>
        <w:autoSpaceDE w:val="0"/>
        <w:autoSpaceDN w:val="0"/>
        <w:ind w:firstLine="425"/>
      </w:pPr>
      <w:r>
        <w:t> </w:t>
      </w:r>
    </w:p>
    <w:p w:rsidR="00000000" w:rsidRDefault="0044141D">
      <w:pPr>
        <w:autoSpaceDE w:val="0"/>
        <w:autoSpaceDN w:val="0"/>
        <w:ind w:firstLine="400"/>
        <w:jc w:val="both"/>
      </w:pPr>
      <w:r>
        <w:t xml:space="preserve">2) </w:t>
      </w:r>
      <w:r>
        <w:rPr>
          <w:rStyle w:val="s0"/>
        </w:rPr>
        <w:t xml:space="preserve">исключен в соответствии с </w:t>
      </w:r>
      <w:hyperlink r:id="rId7637" w:anchor="sub_id=530" w:history="1">
        <w:r>
          <w:rPr>
            <w:rStyle w:val="a3"/>
            <w:color w:val="0000FF"/>
            <w:u w:val="single"/>
          </w:rPr>
          <w:t>Законом</w:t>
        </w:r>
      </w:hyperlink>
      <w:r>
        <w:rPr>
          <w:rStyle w:val="s0"/>
        </w:rPr>
        <w:t xml:space="preserve"> РК от 29.03.16 г. № 479-V </w:t>
      </w:r>
      <w:r>
        <w:rPr>
          <w:rStyle w:val="s3"/>
        </w:rPr>
        <w:t>(</w:t>
      </w:r>
      <w:hyperlink r:id="rId7638" w:anchor="sub_id=53003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w:t>
      </w:r>
      <w:r>
        <w:rPr>
          <w:rStyle w:val="s0"/>
        </w:rPr>
        <w:t xml:space="preserve">общего пользования областного значения и в населенных пунктах, </w:t>
      </w:r>
      <w:hyperlink r:id="rId7639"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44141D">
      <w:pPr>
        <w:jc w:val="both"/>
      </w:pPr>
      <w:hyperlink r:id="rId764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10" w:name="SUB5310000"/>
      <w:bookmarkEnd w:id="910"/>
      <w:r>
        <w:rPr>
          <w:rStyle w:val="s1"/>
        </w:rPr>
        <w:t>Статья 531. Порядок исчисления и уплаты</w:t>
      </w:r>
    </w:p>
    <w:p w:rsidR="00000000" w:rsidRDefault="0044141D">
      <w:pPr>
        <w:ind w:firstLine="400"/>
        <w:jc w:val="both"/>
      </w:pPr>
      <w:r>
        <w:rPr>
          <w:rStyle w:val="s0"/>
        </w:rPr>
        <w:t>1. Размер взимаемой платы исчисляется исходя из ставок платы и фактического срока размещения объекта рекламы, установленного в разрешительном до</w:t>
      </w:r>
      <w:r>
        <w:rPr>
          <w:rStyle w:val="s0"/>
        </w:rPr>
        <w:t xml:space="preserve">кументе, но не менее размера платы за один календарный месяц. </w:t>
      </w:r>
    </w:p>
    <w:p w:rsidR="00000000" w:rsidRDefault="0044141D">
      <w:pPr>
        <w:ind w:firstLine="400"/>
        <w:jc w:val="both"/>
      </w:pPr>
      <w:r>
        <w:rPr>
          <w:rStyle w:val="s0"/>
        </w:rPr>
        <w:t xml:space="preserve">2. Сумма платы, подлежащая внесению в бюджет за один календарный месяц, уплачивается не позднее 25 числа следующего месяца. </w:t>
      </w:r>
    </w:p>
    <w:p w:rsidR="00000000" w:rsidRDefault="0044141D">
      <w:pPr>
        <w:jc w:val="both"/>
      </w:pPr>
      <w:r>
        <w:rPr>
          <w:rStyle w:val="s3"/>
        </w:rPr>
        <w:t xml:space="preserve">Пункт 3 изложен в редакции </w:t>
      </w:r>
      <w:hyperlink r:id="rId7641" w:anchor="sub_id=531" w:history="1">
        <w:r>
          <w:rPr>
            <w:rStyle w:val="a3"/>
            <w:i/>
            <w:iCs/>
            <w:color w:val="0000FF"/>
            <w:u w:val="single"/>
          </w:rPr>
          <w:t>Закона</w:t>
        </w:r>
      </w:hyperlink>
      <w:r>
        <w:rPr>
          <w:rStyle w:val="s3"/>
        </w:rPr>
        <w:t xml:space="preserve"> РК от 28.11.14 г. № 257-V (введено в действие с 1 января 2014 г.) (</w:t>
      </w:r>
      <w:hyperlink r:id="rId7642" w:anchor="sub_id=531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получении разрешительного документ</w:t>
      </w:r>
      <w:r>
        <w:rPr>
          <w:rStyle w:val="s0"/>
        </w:rPr>
        <w:t>а плательщики платы представляют Национальному 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44141D">
      <w:pPr>
        <w:jc w:val="both"/>
      </w:pPr>
      <w:r>
        <w:rPr>
          <w:rStyle w:val="s3"/>
        </w:rPr>
        <w:t xml:space="preserve">Пункт 4 изложен в редакции </w:t>
      </w:r>
      <w:hyperlink r:id="rId7643"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44" w:anchor="sub_id=531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Сумма </w:t>
      </w:r>
      <w:r>
        <w:rPr>
          <w:rStyle w:val="s0"/>
        </w:rPr>
        <w:t>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w:t>
      </w:r>
      <w:r>
        <w:rPr>
          <w:rStyle w:val="s0"/>
        </w:rPr>
        <w:t>мому уполномоченным государственным органом при проведении их государственной регистрации.</w:t>
      </w:r>
    </w:p>
    <w:p w:rsidR="00000000" w:rsidRDefault="0044141D">
      <w:pPr>
        <w:jc w:val="both"/>
      </w:pPr>
      <w:hyperlink r:id="rId7645" w:history="1">
        <w:r>
          <w:rPr>
            <w:rStyle w:val="a3"/>
            <w:rFonts w:ascii="Wingdings" w:hAnsi="Wingdings"/>
            <w:i/>
            <w:iCs/>
            <w:color w:val="0000FF"/>
            <w:u w:val="single"/>
          </w:rPr>
          <w:t>*</w:t>
        </w:r>
      </w:hyperlink>
    </w:p>
    <w:p w:rsidR="00000000" w:rsidRDefault="0044141D">
      <w:pPr>
        <w:jc w:val="both"/>
      </w:pPr>
      <w:r>
        <w:rPr>
          <w:rStyle w:val="s3"/>
        </w:rPr>
        <w:t xml:space="preserve">Пункт 5 изложен в редакции </w:t>
      </w:r>
      <w:hyperlink r:id="rId7646"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47" w:anchor="sub_id=5310500" w:history="1">
        <w:r>
          <w:rPr>
            <w:rStyle w:val="a3"/>
            <w:i/>
            <w:iCs/>
            <w:color w:val="0000FF"/>
            <w:u w:val="single"/>
          </w:rPr>
          <w:t>см. стар. ред.</w:t>
        </w:r>
      </w:hyperlink>
      <w:r>
        <w:rPr>
          <w:rStyle w:val="s3"/>
        </w:rPr>
        <w:t>)</w:t>
      </w:r>
    </w:p>
    <w:p w:rsidR="00000000" w:rsidRDefault="0044141D">
      <w:pPr>
        <w:ind w:firstLine="400"/>
        <w:jc w:val="both"/>
      </w:pPr>
      <w:r>
        <w:rPr>
          <w:rStyle w:val="s0"/>
        </w:rPr>
        <w:t>5</w:t>
      </w:r>
      <w:r>
        <w:rPr>
          <w:rStyle w:val="s0"/>
        </w:rPr>
        <w:t xml:space="preserve">. Возврат или зачет уплаченных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11" w:name="SUB5320000"/>
      <w:bookmarkEnd w:id="911"/>
      <w:r>
        <w:rPr>
          <w:rStyle w:val="s1"/>
        </w:rPr>
        <w:t>Глава 79. ГОСУДАРСТВЕННАЯ ПОШЛИНА</w:t>
      </w:r>
    </w:p>
    <w:p w:rsidR="00000000" w:rsidRDefault="0044141D">
      <w:pPr>
        <w:jc w:val="center"/>
      </w:pPr>
      <w:r>
        <w:rPr>
          <w:rStyle w:val="s1"/>
        </w:rPr>
        <w:t> </w:t>
      </w:r>
    </w:p>
    <w:p w:rsidR="00000000" w:rsidRDefault="0044141D">
      <w:pPr>
        <w:jc w:val="center"/>
      </w:pPr>
      <w:r>
        <w:rPr>
          <w:rStyle w:val="s1"/>
        </w:rPr>
        <w:t>§ 1. Государственная пошлина</w:t>
      </w:r>
    </w:p>
    <w:p w:rsidR="00000000" w:rsidRDefault="0044141D">
      <w:pPr>
        <w:jc w:val="center"/>
      </w:pPr>
      <w:r>
        <w:rPr>
          <w:rStyle w:val="s1"/>
        </w:rPr>
        <w:t> </w:t>
      </w:r>
    </w:p>
    <w:p w:rsidR="00000000" w:rsidRDefault="0044141D">
      <w:pPr>
        <w:jc w:val="both"/>
      </w:pPr>
      <w:r>
        <w:rPr>
          <w:rStyle w:val="s3"/>
        </w:rPr>
        <w:t xml:space="preserve">Статья 532 изложена в редакции </w:t>
      </w:r>
      <w:hyperlink r:id="rId7648"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649" w:anchor="sub_id=53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532. Общие положения</w:t>
      </w:r>
    </w:p>
    <w:p w:rsidR="00000000" w:rsidRDefault="0044141D">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44141D">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44141D">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44141D">
      <w:pPr>
        <w:ind w:firstLine="400"/>
        <w:jc w:val="both"/>
      </w:pPr>
      <w:r>
        <w:t> </w:t>
      </w:r>
    </w:p>
    <w:p w:rsidR="00000000" w:rsidRDefault="0044141D">
      <w:pPr>
        <w:jc w:val="both"/>
      </w:pPr>
      <w:bookmarkStart w:id="912" w:name="SUB5330000"/>
      <w:bookmarkEnd w:id="912"/>
      <w:r>
        <w:rPr>
          <w:rStyle w:val="s3"/>
        </w:rPr>
        <w:t>В статью 533 внесены изменения в соотв</w:t>
      </w:r>
      <w:r>
        <w:rPr>
          <w:rStyle w:val="s3"/>
        </w:rPr>
        <w:t xml:space="preserve">етствии с </w:t>
      </w:r>
      <w:hyperlink r:id="rId7650"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651" w:anchor="sub_id=53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44141D">
      <w:pPr>
        <w:ind w:left="1200" w:hanging="800"/>
        <w:jc w:val="both"/>
      </w:pPr>
      <w:r>
        <w:rPr>
          <w:rStyle w:val="s1"/>
        </w:rPr>
        <w:t>Статья 533. Плательщики государственной пошлины</w:t>
      </w:r>
    </w:p>
    <w:p w:rsidR="00000000" w:rsidRDefault="0044141D">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w:t>
      </w:r>
      <w:r>
        <w:rPr>
          <w:rStyle w:val="s0"/>
        </w:rPr>
        <w:t>ные органы или к должностным лицам.</w:t>
      </w:r>
    </w:p>
    <w:p w:rsidR="00000000" w:rsidRDefault="0044141D">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w:t>
      </w:r>
      <w:r>
        <w:rPr>
          <w:rStyle w:val="s0"/>
        </w:rPr>
        <w:t>уктурного подразделения.</w:t>
      </w:r>
    </w:p>
    <w:p w:rsidR="00000000" w:rsidRDefault="0044141D">
      <w:pPr>
        <w:ind w:firstLine="400"/>
        <w:jc w:val="both"/>
      </w:pPr>
      <w:r>
        <w:t> </w:t>
      </w:r>
    </w:p>
    <w:p w:rsidR="00000000" w:rsidRDefault="0044141D">
      <w:pPr>
        <w:ind w:left="1200" w:hanging="800"/>
        <w:jc w:val="both"/>
      </w:pPr>
      <w:bookmarkStart w:id="913" w:name="SUB5340000"/>
      <w:bookmarkEnd w:id="913"/>
      <w:r>
        <w:rPr>
          <w:rStyle w:val="s1"/>
        </w:rPr>
        <w:t>Статья 534. Объекты взимания</w:t>
      </w:r>
    </w:p>
    <w:p w:rsidR="00000000" w:rsidRDefault="0044141D">
      <w:pPr>
        <w:ind w:firstLine="400"/>
        <w:jc w:val="both"/>
      </w:pPr>
      <w:r>
        <w:rPr>
          <w:rStyle w:val="s0"/>
        </w:rPr>
        <w:t xml:space="preserve">1. Государственная пошлина взимается: </w:t>
      </w:r>
    </w:p>
    <w:p w:rsidR="00000000" w:rsidRDefault="0044141D">
      <w:pPr>
        <w:jc w:val="both"/>
      </w:pPr>
      <w:r>
        <w:rPr>
          <w:rStyle w:val="s3"/>
        </w:rPr>
        <w:t xml:space="preserve">Подпункт 1 изложен в редакции </w:t>
      </w:r>
      <w:hyperlink r:id="rId7652" w:anchor="sub_id=400" w:history="1">
        <w:r>
          <w:rPr>
            <w:rStyle w:val="a3"/>
            <w:i/>
            <w:iCs/>
            <w:color w:val="0000FF"/>
            <w:u w:val="single"/>
          </w:rPr>
          <w:t>Закона</w:t>
        </w:r>
      </w:hyperlink>
      <w:r>
        <w:rPr>
          <w:rStyle w:val="s3"/>
        </w:rPr>
        <w:t xml:space="preserve"> РК от 03.07.13 г. № 125-V (</w:t>
      </w:r>
      <w:hyperlink r:id="rId7653" w:anchor="sub_id=5340101" w:history="1">
        <w:r>
          <w:rPr>
            <w:rStyle w:val="a3"/>
            <w:i/>
            <w:iCs/>
            <w:color w:val="0000FF"/>
            <w:u w:val="single"/>
          </w:rPr>
          <w:t>см. стар. ред.</w:t>
        </w:r>
      </w:hyperlink>
      <w:r>
        <w:rPr>
          <w:rStyle w:val="s3"/>
        </w:rPr>
        <w:t xml:space="preserve">); </w:t>
      </w:r>
      <w:hyperlink r:id="rId7654" w:anchor="sub_id=534" w:history="1">
        <w:r>
          <w:rPr>
            <w:rStyle w:val="a3"/>
            <w:i/>
            <w:iCs/>
            <w:color w:val="0000FF"/>
            <w:u w:val="single"/>
          </w:rPr>
          <w:t>Закона</w:t>
        </w:r>
      </w:hyperlink>
      <w:r>
        <w:rPr>
          <w:rStyle w:val="s3"/>
        </w:rPr>
        <w:t xml:space="preserve"> РК от 08.04.16 г. № 489-V (</w:t>
      </w:r>
      <w:hyperlink r:id="rId7655" w:anchor="sub_id=5340000" w:history="1">
        <w:r>
          <w:rPr>
            <w:rStyle w:val="a3"/>
            <w:i/>
            <w:iCs/>
            <w:color w:val="0000FF"/>
            <w:u w:val="single"/>
          </w:rPr>
          <w:t>см. стар. ред.</w:t>
        </w:r>
      </w:hyperlink>
      <w:r>
        <w:rPr>
          <w:rStyle w:val="s3"/>
        </w:rPr>
        <w:t>)</w:t>
      </w:r>
    </w:p>
    <w:p w:rsidR="00000000" w:rsidRDefault="0044141D">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w:t>
      </w:r>
      <w:hyperlink r:id="rId7656"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44141D">
      <w:pPr>
        <w:ind w:firstLine="400"/>
        <w:jc w:val="both"/>
      </w:pPr>
      <w:r>
        <w:rPr>
          <w:rStyle w:val="s0"/>
        </w:rPr>
        <w:t xml:space="preserve">2) </w:t>
      </w:r>
      <w:r>
        <w:rPr>
          <w:rStyle w:val="s0"/>
        </w:rPr>
        <w:t xml:space="preserve">за совершение нотариальных действий, а также за выдачу копий (дубликатов) нотариально удостоверенных документов; </w:t>
      </w:r>
    </w:p>
    <w:p w:rsidR="00000000" w:rsidRDefault="0044141D">
      <w:pPr>
        <w:jc w:val="both"/>
      </w:pPr>
      <w:r>
        <w:rPr>
          <w:rStyle w:val="s3"/>
        </w:rPr>
        <w:t xml:space="preserve">В подпункт 3 внесены изменения в соответствии с </w:t>
      </w:r>
      <w:hyperlink r:id="rId7657" w:anchor="sub_id=534" w:history="1">
        <w:r>
          <w:rPr>
            <w:rStyle w:val="a3"/>
            <w:i/>
            <w:iCs/>
            <w:color w:val="0000FF"/>
            <w:u w:val="single"/>
          </w:rPr>
          <w:t>Законом</w:t>
        </w:r>
      </w:hyperlink>
      <w:r>
        <w:rPr>
          <w:rStyle w:val="s3"/>
        </w:rPr>
        <w:t xml:space="preserve"> РК от</w:t>
      </w:r>
      <w:r>
        <w:rPr>
          <w:rStyle w:val="s3"/>
        </w:rPr>
        <w:t xml:space="preserve"> 21.07.11 г. № 467-IV (введены в действие с 1 января 2012 г.) (</w:t>
      </w:r>
      <w:hyperlink r:id="rId7658" w:anchor="sub_id=5340103" w:history="1">
        <w:r>
          <w:rPr>
            <w:rStyle w:val="a3"/>
            <w:i/>
            <w:iCs/>
            <w:color w:val="0000FF"/>
            <w:u w:val="single"/>
          </w:rPr>
          <w:t>см. стар. ред.</w:t>
        </w:r>
      </w:hyperlink>
      <w:r>
        <w:rPr>
          <w:rStyle w:val="s3"/>
        </w:rPr>
        <w:t>)</w:t>
      </w:r>
    </w:p>
    <w:p w:rsidR="00000000" w:rsidRDefault="0044141D">
      <w:pPr>
        <w:ind w:firstLine="400"/>
        <w:jc w:val="both"/>
      </w:pPr>
      <w:r>
        <w:rPr>
          <w:rStyle w:val="s0"/>
        </w:rPr>
        <w:t>3) за регистрацию актов гражданского состояния, а также за выдачу гражданам справок и повтор</w:t>
      </w:r>
      <w:r>
        <w:rPr>
          <w:rStyle w:val="s0"/>
        </w:rPr>
        <w:t xml:space="preserve">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44141D">
      <w:pPr>
        <w:jc w:val="both"/>
      </w:pPr>
      <w:r>
        <w:rPr>
          <w:rStyle w:val="s3"/>
        </w:rPr>
        <w:t xml:space="preserve">Подпункт 4 изложен в редакции </w:t>
      </w:r>
      <w:hyperlink r:id="rId7659"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60" w:anchor="sub_id=5340104" w:history="1">
        <w:r>
          <w:rPr>
            <w:rStyle w:val="a4"/>
            <w:i/>
            <w:iCs/>
            <w:color w:val="0000FF"/>
            <w:u w:val="single"/>
          </w:rPr>
          <w:t>см. стар. ред.</w:t>
        </w:r>
      </w:hyperlink>
      <w:r>
        <w:rPr>
          <w:rStyle w:val="s3"/>
        </w:rPr>
        <w:t>)</w:t>
      </w:r>
    </w:p>
    <w:p w:rsidR="00000000" w:rsidRDefault="0044141D">
      <w:pPr>
        <w:ind w:firstLine="426"/>
        <w:jc w:val="both"/>
      </w:pPr>
      <w:r>
        <w:t>4) за оформление документов на выезд из Республики Казахстан на постоянное место жительства;</w:t>
      </w:r>
    </w:p>
    <w:p w:rsidR="00000000" w:rsidRDefault="0044141D">
      <w:pPr>
        <w:jc w:val="both"/>
      </w:pPr>
      <w:r>
        <w:rPr>
          <w:rStyle w:val="s3"/>
        </w:rPr>
        <w:t xml:space="preserve">Пункт дополнен подпунктом 4-1 в соответствии с </w:t>
      </w:r>
      <w:hyperlink r:id="rId7661" w:anchor="sub_id=534" w:history="1">
        <w:r>
          <w:rPr>
            <w:rStyle w:val="a4"/>
            <w:i/>
            <w:iCs/>
            <w:color w:val="0000FF"/>
            <w:u w:val="single"/>
          </w:rPr>
          <w:t>Законом</w:t>
        </w:r>
      </w:hyperlink>
      <w:r>
        <w:rPr>
          <w:rStyle w:val="s3"/>
        </w:rPr>
        <w:t xml:space="preserve"> РК от 30.11.16 г. № 26-VI (</w:t>
      </w:r>
      <w:r>
        <w:rPr>
          <w:rStyle w:val="s3"/>
        </w:rPr>
        <w:t>введено в действие с 1 января 2017 г.)</w:t>
      </w:r>
    </w:p>
    <w:p w:rsidR="00000000" w:rsidRDefault="0044141D">
      <w:pPr>
        <w:ind w:firstLine="426"/>
        <w:jc w:val="both"/>
      </w:pPr>
      <w:r>
        <w:t>4-1)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44141D">
      <w:pPr>
        <w:jc w:val="both"/>
      </w:pPr>
      <w:r>
        <w:rPr>
          <w:rStyle w:val="s3"/>
        </w:rPr>
        <w:t>Подпункт 5 изложе</w:t>
      </w:r>
      <w:r>
        <w:rPr>
          <w:rStyle w:val="s3"/>
        </w:rPr>
        <w:t xml:space="preserve">н в редакции </w:t>
      </w:r>
      <w:hyperlink r:id="rId7662"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63" w:anchor="sub_id=5340105"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44141D">
      <w:pPr>
        <w:ind w:firstLine="426"/>
        <w:jc w:val="both"/>
      </w:pPr>
      <w:r>
        <w:t>5) за выдачу, восстановление или продление на территории Республики Казахстан иностранцам и лицам без гражданства визы на право выезда из Республики Казахстан и въезда в Республику Казахстан;</w:t>
      </w:r>
    </w:p>
    <w:p w:rsidR="00000000" w:rsidRDefault="0044141D">
      <w:pPr>
        <w:ind w:firstLine="400"/>
        <w:jc w:val="both"/>
      </w:pPr>
      <w:r>
        <w:rPr>
          <w:rStyle w:val="s0"/>
        </w:rPr>
        <w:t>6) за оформление документов о приобретении гражданс</w:t>
      </w:r>
      <w:r>
        <w:rPr>
          <w:rStyle w:val="s0"/>
        </w:rPr>
        <w:t xml:space="preserve">тва Республики Казахстан, восстановлении гражданства Республики Казахстан и прекращении гражданства Республики Казахстан; </w:t>
      </w:r>
    </w:p>
    <w:p w:rsidR="00000000" w:rsidRDefault="0044141D">
      <w:pPr>
        <w:ind w:firstLine="400"/>
        <w:jc w:val="both"/>
      </w:pPr>
      <w:r>
        <w:rPr>
          <w:rStyle w:val="s0"/>
        </w:rPr>
        <w:t xml:space="preserve">7) за регистрацию места жительства; </w:t>
      </w:r>
    </w:p>
    <w:p w:rsidR="00000000" w:rsidRDefault="0044141D">
      <w:pPr>
        <w:jc w:val="both"/>
      </w:pPr>
      <w:r>
        <w:rPr>
          <w:rStyle w:val="s3"/>
        </w:rPr>
        <w:t xml:space="preserve">Подпункт 8 изложен в редакции </w:t>
      </w:r>
      <w:hyperlink r:id="rId7664" w:anchor="sub_id=534" w:history="1">
        <w:r>
          <w:rPr>
            <w:rStyle w:val="a3"/>
            <w:i/>
            <w:iCs/>
            <w:color w:val="0000FF"/>
            <w:u w:val="single"/>
          </w:rPr>
          <w:t>Закона</w:t>
        </w:r>
      </w:hyperlink>
      <w:r>
        <w:rPr>
          <w:rStyle w:val="s3"/>
        </w:rPr>
        <w:t xml:space="preserve"> РК от 05.12.13 г. № 152-V (введено в действие с 1 января 2014 г.) (</w:t>
      </w:r>
      <w:hyperlink r:id="rId7665" w:anchor="sub_id=5340108" w:history="1">
        <w:r>
          <w:rPr>
            <w:rStyle w:val="a3"/>
            <w:i/>
            <w:iCs/>
            <w:color w:val="0000FF"/>
            <w:u w:val="single"/>
          </w:rPr>
          <w:t>см. стар. ред.</w:t>
        </w:r>
      </w:hyperlink>
      <w:r>
        <w:rPr>
          <w:rStyle w:val="s3"/>
        </w:rPr>
        <w:t>)</w:t>
      </w:r>
    </w:p>
    <w:p w:rsidR="00000000" w:rsidRDefault="0044141D">
      <w:pPr>
        <w:ind w:firstLine="400"/>
        <w:jc w:val="both"/>
      </w:pPr>
      <w:r>
        <w:rPr>
          <w:rStyle w:val="s0"/>
        </w:rPr>
        <w:t>8) за выдачу (переоформление) удостоверения охотника (дубликата удостоверения охотника);</w:t>
      </w:r>
    </w:p>
    <w:p w:rsidR="00000000" w:rsidRDefault="0044141D">
      <w:pPr>
        <w:jc w:val="both"/>
      </w:pPr>
      <w:r>
        <w:rPr>
          <w:rStyle w:val="s3"/>
        </w:rPr>
        <w:t xml:space="preserve">В подпункт 9 внесены изменения в соответствии с </w:t>
      </w:r>
      <w:hyperlink r:id="rId7666" w:anchor="sub_id=702" w:history="1">
        <w:r>
          <w:rPr>
            <w:rStyle w:val="a3"/>
            <w:i/>
            <w:iCs/>
            <w:color w:val="0000FF"/>
            <w:u w:val="single"/>
          </w:rPr>
          <w:t>Законом</w:t>
        </w:r>
      </w:hyperlink>
      <w:r>
        <w:rPr>
          <w:rStyle w:val="s3"/>
        </w:rPr>
        <w:t xml:space="preserve"> РК от 25.01.12 г. № 548-IV (вв</w:t>
      </w:r>
      <w:r>
        <w:rPr>
          <w:rStyle w:val="s3"/>
        </w:rPr>
        <w:t>едены в действие с 1 января 2013 г.) (</w:t>
      </w:r>
      <w:hyperlink r:id="rId7667" w:anchor="sub_id=5340109" w:history="1">
        <w:r>
          <w:rPr>
            <w:rStyle w:val="a3"/>
            <w:i/>
            <w:iCs/>
            <w:color w:val="0000FF"/>
            <w:u w:val="single"/>
          </w:rPr>
          <w:t>см. стар. ред.</w:t>
        </w:r>
      </w:hyperlink>
      <w:r>
        <w:rPr>
          <w:rStyle w:val="s3"/>
        </w:rPr>
        <w:t>)</w:t>
      </w:r>
    </w:p>
    <w:p w:rsidR="00000000" w:rsidRDefault="0044141D">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w:t>
      </w:r>
      <w:r>
        <w:rPr>
          <w:rStyle w:val="s0"/>
        </w:rPr>
        <w:t xml:space="preserve">ровых рыб, а также их частей и дериватов; </w:t>
      </w:r>
    </w:p>
    <w:p w:rsidR="00000000" w:rsidRDefault="0044141D">
      <w:pPr>
        <w:ind w:firstLine="400"/>
        <w:jc w:val="both"/>
      </w:pPr>
      <w:r>
        <w:rPr>
          <w:rStyle w:val="s0"/>
        </w:rPr>
        <w:t xml:space="preserve">10) за выдачу документов, удостоверяющих личность; </w:t>
      </w:r>
    </w:p>
    <w:p w:rsidR="00000000" w:rsidRDefault="0044141D">
      <w:pPr>
        <w:jc w:val="both"/>
      </w:pPr>
      <w:r>
        <w:rPr>
          <w:rStyle w:val="s3"/>
        </w:rPr>
        <w:t xml:space="preserve">Подпункт 11 изложен в редакции </w:t>
      </w:r>
      <w:hyperlink r:id="rId7668" w:anchor="sub_id=534" w:history="1">
        <w:r>
          <w:rPr>
            <w:rStyle w:val="a3"/>
            <w:i/>
            <w:iCs/>
            <w:color w:val="0000FF"/>
            <w:u w:val="single"/>
          </w:rPr>
          <w:t>Закона</w:t>
        </w:r>
      </w:hyperlink>
      <w:r>
        <w:rPr>
          <w:rStyle w:val="s3"/>
        </w:rPr>
        <w:t xml:space="preserve"> РК от 21.06.13 г. № 107-V (введены в дейст</w:t>
      </w:r>
      <w:r>
        <w:rPr>
          <w:rStyle w:val="s3"/>
        </w:rPr>
        <w:t>вие с 1 января 2014 г.) (</w:t>
      </w:r>
      <w:hyperlink r:id="rId7669" w:anchor="sub_id=534011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за выдачу разрешений на приобретение, хранение или хранение и ношение, перевозку гражданского, служебного оружия и патронов к </w:t>
      </w:r>
      <w:r>
        <w:rPr>
          <w:rStyle w:val="s0"/>
        </w:rPr>
        <w:t>нему;</w:t>
      </w:r>
    </w:p>
    <w:p w:rsidR="00000000" w:rsidRDefault="0044141D">
      <w:pPr>
        <w:jc w:val="both"/>
      </w:pPr>
      <w:r>
        <w:rPr>
          <w:rStyle w:val="s3"/>
        </w:rPr>
        <w:t xml:space="preserve">Пункт дополнен подпунктами 11-1 и 11-2 в соответствии с </w:t>
      </w:r>
      <w:hyperlink r:id="rId7670" w:anchor="sub_id=534" w:history="1">
        <w:r>
          <w:rPr>
            <w:rStyle w:val="a3"/>
            <w:i/>
            <w:iCs/>
            <w:color w:val="0000FF"/>
            <w:u w:val="single"/>
          </w:rPr>
          <w:t>Законом</w:t>
        </w:r>
      </w:hyperlink>
      <w:r>
        <w:rPr>
          <w:rStyle w:val="s3"/>
        </w:rPr>
        <w:t xml:space="preserve"> РК от 21.06.13 г. № 107-V (введены в действие с 1 января 2014 г.)</w:t>
      </w:r>
    </w:p>
    <w:p w:rsidR="00000000" w:rsidRDefault="0044141D">
      <w:pPr>
        <w:ind w:firstLine="400"/>
        <w:jc w:val="both"/>
      </w:pPr>
      <w:r>
        <w:rPr>
          <w:rStyle w:val="s0"/>
        </w:rPr>
        <w:t>11-1) за выдачу заключений на ввоз на т</w:t>
      </w:r>
      <w:r>
        <w:rPr>
          <w:rStyle w:val="s0"/>
        </w:rPr>
        <w:t>ерриторию Республики Казахстан и вывоз с территории Республики Казахстан гражданского, служебного оружия и патронов к нему;</w:t>
      </w:r>
    </w:p>
    <w:p w:rsidR="00000000" w:rsidRDefault="0044141D">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44141D">
      <w:pPr>
        <w:ind w:firstLine="400"/>
        <w:jc w:val="both"/>
      </w:pPr>
      <w:r>
        <w:rPr>
          <w:rStyle w:val="s0"/>
        </w:rPr>
        <w:t>12) за регистрацию и перереги</w:t>
      </w:r>
      <w:r>
        <w:rPr>
          <w:rStyle w:val="s0"/>
        </w:rPr>
        <w:t xml:space="preserve">страцию каждой единицы </w:t>
      </w:r>
      <w:hyperlink r:id="rId7671"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w:t>
      </w:r>
      <w:r>
        <w:rPr>
          <w:rStyle w:val="s0"/>
        </w:rPr>
        <w:t xml:space="preserve">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44141D">
      <w:pPr>
        <w:ind w:firstLine="400"/>
        <w:jc w:val="both"/>
      </w:pPr>
      <w:r>
        <w:rPr>
          <w:rStyle w:val="s0"/>
        </w:rPr>
        <w:t xml:space="preserve">13) за проставление </w:t>
      </w:r>
      <w:hyperlink r:id="rId7672"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44141D">
      <w:pPr>
        <w:jc w:val="both"/>
      </w:pPr>
      <w:r>
        <w:rPr>
          <w:rStyle w:val="s3"/>
        </w:rPr>
        <w:t>В подпункт 14 вне</w:t>
      </w:r>
      <w:r>
        <w:rPr>
          <w:rStyle w:val="s3"/>
        </w:rPr>
        <w:t xml:space="preserve">сены изменения в соответствии с </w:t>
      </w:r>
      <w:hyperlink r:id="rId7673" w:anchor="sub_id=534" w:history="1">
        <w:r>
          <w:rPr>
            <w:rStyle w:val="a3"/>
            <w:i/>
            <w:iCs/>
            <w:color w:val="0000FF"/>
            <w:u w:val="single"/>
          </w:rPr>
          <w:t>Законом</w:t>
        </w:r>
      </w:hyperlink>
      <w:r>
        <w:rPr>
          <w:rStyle w:val="s3"/>
        </w:rPr>
        <w:t xml:space="preserve"> РК от 24.01.11 г. № 399-IV (см. </w:t>
      </w:r>
      <w:hyperlink r:id="rId7674" w:anchor="sub_id=20000" w:history="1">
        <w:r>
          <w:rPr>
            <w:rStyle w:val="a3"/>
            <w:i/>
            <w:iCs/>
            <w:color w:val="0000FF"/>
            <w:u w:val="single"/>
          </w:rPr>
          <w:t>сроки введения</w:t>
        </w:r>
      </w:hyperlink>
      <w:r>
        <w:rPr>
          <w:rStyle w:val="s3"/>
        </w:rPr>
        <w:t xml:space="preserve"> в дей</w:t>
      </w:r>
      <w:r>
        <w:rPr>
          <w:rStyle w:val="s3"/>
        </w:rPr>
        <w:t>ствие) (</w:t>
      </w:r>
      <w:hyperlink r:id="rId7675" w:anchor="sub_id=5340114" w:history="1">
        <w:r>
          <w:rPr>
            <w:rStyle w:val="a3"/>
            <w:i/>
            <w:iCs/>
            <w:color w:val="0000FF"/>
            <w:u w:val="single"/>
          </w:rPr>
          <w:t>см. стар. ред.</w:t>
        </w:r>
      </w:hyperlink>
      <w:r>
        <w:rPr>
          <w:rStyle w:val="s3"/>
        </w:rPr>
        <w:t xml:space="preserve">); изложен в редакции </w:t>
      </w:r>
      <w:hyperlink r:id="rId7676" w:anchor="sub_id=805" w:history="1">
        <w:r>
          <w:rPr>
            <w:rStyle w:val="a3"/>
            <w:i/>
            <w:iCs/>
            <w:color w:val="0000FF"/>
            <w:u w:val="single"/>
          </w:rPr>
          <w:t>Закона</w:t>
        </w:r>
      </w:hyperlink>
      <w:r>
        <w:rPr>
          <w:rStyle w:val="s3"/>
        </w:rPr>
        <w:t xml:space="preserve"> РК от 27.04.12 г. № 15-V </w:t>
      </w:r>
      <w:hyperlink r:id="rId7677" w:history="1">
        <w:r>
          <w:rPr>
            <w:rStyle w:val="a3"/>
            <w:rFonts w:ascii="Wingdings" w:hAnsi="Wingdings"/>
            <w:i/>
            <w:iCs/>
            <w:color w:val="0000FF"/>
            <w:u w:val="single"/>
          </w:rPr>
          <w:t>+</w:t>
        </w:r>
      </w:hyperlink>
      <w:r>
        <w:rPr>
          <w:rStyle w:val="s3"/>
        </w:rPr>
        <w:t xml:space="preserve"> (введено в действие с 1 января 2013 г.) (</w:t>
      </w:r>
      <w:hyperlink r:id="rId7678" w:anchor="sub_id=5340114" w:history="1">
        <w:r>
          <w:rPr>
            <w:rStyle w:val="a3"/>
            <w:i/>
            <w:iCs/>
            <w:color w:val="0000FF"/>
            <w:u w:val="single"/>
          </w:rPr>
          <w:t>см. стар. ред.</w:t>
        </w:r>
      </w:hyperlink>
      <w:r>
        <w:rPr>
          <w:rStyle w:val="s3"/>
        </w:rPr>
        <w:t xml:space="preserve">); </w:t>
      </w:r>
      <w:hyperlink r:id="rId7679" w:anchor="sub_id=534" w:history="1">
        <w:r>
          <w:rPr>
            <w:rStyle w:val="a3"/>
            <w:i/>
            <w:iCs/>
            <w:color w:val="0000FF"/>
            <w:u w:val="single"/>
          </w:rPr>
          <w:t>Закона</w:t>
        </w:r>
      </w:hyperlink>
      <w:r>
        <w:rPr>
          <w:rStyle w:val="s3"/>
        </w:rPr>
        <w:t xml:space="preserve"> РК от 29.03.16 г. № 479-V (</w:t>
      </w:r>
      <w:hyperlink r:id="rId7680" w:anchor="sub_id=5340114" w:history="1">
        <w:r>
          <w:rPr>
            <w:rStyle w:val="a3"/>
            <w:i/>
            <w:iCs/>
            <w:color w:val="0000FF"/>
            <w:u w:val="single"/>
          </w:rPr>
          <w:t>см. стар. ред.</w:t>
        </w:r>
      </w:hyperlink>
      <w:r>
        <w:rPr>
          <w:rStyle w:val="s3"/>
        </w:rPr>
        <w:t>)</w:t>
      </w:r>
    </w:p>
    <w:p w:rsidR="00000000" w:rsidRDefault="0044141D">
      <w:pPr>
        <w:ind w:firstLine="426"/>
        <w:jc w:val="both"/>
      </w:pPr>
      <w:r>
        <w:t>14) за выдачу водительских удостоверений, удостоверений тракториста-машиниста, свидете</w:t>
      </w:r>
      <w:r>
        <w:t>льств о государственной регистрации механических транспортных средств, государственных регистрационных номерных знаков;</w:t>
      </w:r>
    </w:p>
    <w:p w:rsidR="00000000" w:rsidRDefault="0044141D">
      <w:pPr>
        <w:ind w:firstLine="400"/>
        <w:jc w:val="both"/>
      </w:pPr>
      <w:r>
        <w:rPr>
          <w:rStyle w:val="s0"/>
        </w:rPr>
        <w:t>15) за совершение уполномоченным государственным органом в области интеллектуальной собственности юридически значимых действий, предусмо</w:t>
      </w:r>
      <w:r>
        <w:rPr>
          <w:rStyle w:val="s0"/>
        </w:rPr>
        <w:t xml:space="preserve">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44141D">
      <w:pPr>
        <w:jc w:val="both"/>
      </w:pPr>
      <w:r>
        <w:rPr>
          <w:rStyle w:val="s3"/>
        </w:rPr>
        <w:t xml:space="preserve">Пункт дополнен подпунктом 16 в соответствии с </w:t>
      </w:r>
      <w:hyperlink r:id="rId7681" w:anchor="sub_id=534" w:history="1">
        <w:r>
          <w:rPr>
            <w:rStyle w:val="a3"/>
            <w:i/>
            <w:iCs/>
            <w:color w:val="0000FF"/>
            <w:u w:val="single"/>
          </w:rPr>
          <w:t>Законом</w:t>
        </w:r>
      </w:hyperlink>
      <w:r>
        <w:rPr>
          <w:rStyle w:val="s3"/>
        </w:rPr>
        <w:t xml:space="preserve"> РК от 04.07.13 г. № 132-V (введено в действие с </w:t>
      </w:r>
      <w:r>
        <w:rPr>
          <w:rStyle w:val="s3"/>
        </w:rPr>
        <w:t>1 января 2014 г.)</w:t>
      </w:r>
    </w:p>
    <w:p w:rsidR="00000000" w:rsidRDefault="0044141D">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44141D">
      <w:pPr>
        <w:jc w:val="both"/>
      </w:pPr>
      <w:r>
        <w:rPr>
          <w:rStyle w:val="s3"/>
        </w:rPr>
        <w:t xml:space="preserve">Пункт дополнен подпунктом 17 в соответствии с </w:t>
      </w:r>
      <w:hyperlink r:id="rId7682" w:anchor="sub_id=5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44141D">
      <w:pPr>
        <w:jc w:val="both"/>
      </w:pPr>
      <w:r>
        <w:rPr>
          <w:rStyle w:val="s3"/>
        </w:rPr>
        <w:t xml:space="preserve">Пункт дополнен подпунктом 18 в соответствии с </w:t>
      </w:r>
      <w:hyperlink r:id="rId7683" w:anchor="sub_id=534" w:history="1">
        <w:r>
          <w:rPr>
            <w:rStyle w:val="a3"/>
            <w:i/>
            <w:iCs/>
            <w:color w:val="0000FF"/>
            <w:u w:val="single"/>
          </w:rPr>
          <w:t>Законом</w:t>
        </w:r>
      </w:hyperlink>
      <w:r>
        <w:rPr>
          <w:rStyle w:val="s3"/>
        </w:rPr>
        <w:t xml:space="preserve"> РК от 29.03.16 г. № 479-V</w:t>
      </w:r>
    </w:p>
    <w:p w:rsidR="00000000" w:rsidRDefault="0044141D">
      <w:pPr>
        <w:ind w:firstLine="426"/>
        <w:jc w:val="both"/>
      </w:pPr>
      <w:r>
        <w:t>18) за выдачу разрешения на приобретение гражданских пиротехнических веществ и изделий с их применением.</w:t>
      </w:r>
    </w:p>
    <w:p w:rsidR="00000000" w:rsidRDefault="0044141D">
      <w:pPr>
        <w:jc w:val="both"/>
      </w:pPr>
      <w:bookmarkStart w:id="914" w:name="SUB5340200"/>
      <w:bookmarkEnd w:id="914"/>
      <w:r>
        <w:rPr>
          <w:rStyle w:val="s3"/>
        </w:rPr>
        <w:t>В пункт 2 внесены изменения в соотве</w:t>
      </w:r>
      <w:r>
        <w:rPr>
          <w:rStyle w:val="s3"/>
        </w:rPr>
        <w:t xml:space="preserve">тствии с </w:t>
      </w:r>
      <w:hyperlink r:id="rId7684" w:anchor="sub_id=3165" w:history="1">
        <w:r>
          <w:rPr>
            <w:rStyle w:val="a3"/>
            <w:i/>
            <w:iCs/>
            <w:color w:val="0000FF"/>
            <w:u w:val="single"/>
          </w:rPr>
          <w:t>Законом</w:t>
        </w:r>
      </w:hyperlink>
      <w:r>
        <w:rPr>
          <w:rStyle w:val="s3"/>
        </w:rPr>
        <w:t xml:space="preserve"> РК от 16.11.09 г. № 200-IV (введены в действие с 1 января 2010 г.) (</w:t>
      </w:r>
      <w:hyperlink r:id="rId7685" w:anchor="sub_id=534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Фиксированные процентные ставки государственной пошлины исчисляются исходя из размера </w:t>
      </w:r>
      <w:hyperlink r:id="rId7686"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w:t>
      </w:r>
      <w:r>
        <w:t>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44141D">
      <w:pPr>
        <w:ind w:firstLine="400"/>
        <w:jc w:val="both"/>
      </w:pPr>
      <w:r>
        <w:t> </w:t>
      </w:r>
    </w:p>
    <w:p w:rsidR="00000000" w:rsidRDefault="0044141D">
      <w:pPr>
        <w:ind w:left="1200" w:hanging="800"/>
        <w:jc w:val="both"/>
      </w:pPr>
      <w:bookmarkStart w:id="915" w:name="SUB5350000"/>
      <w:bookmarkEnd w:id="915"/>
      <w:r>
        <w:rPr>
          <w:rStyle w:val="s1"/>
        </w:rPr>
        <w:t>Статья 535. Ставки государственной пошлины в судах</w:t>
      </w:r>
      <w:r>
        <w:rPr>
          <w:rStyle w:val="s0"/>
        </w:rPr>
        <w:t xml:space="preserve"> </w:t>
      </w:r>
    </w:p>
    <w:p w:rsidR="00000000" w:rsidRDefault="0044141D">
      <w:pPr>
        <w:jc w:val="both"/>
      </w:pPr>
      <w:r>
        <w:rPr>
          <w:rStyle w:val="s3"/>
        </w:rPr>
        <w:t xml:space="preserve">В пункт 1 внесены изменения в соответствии с </w:t>
      </w:r>
      <w:hyperlink r:id="rId7687" w:anchor="sub_id=402" w:history="1">
        <w:r>
          <w:rPr>
            <w:rStyle w:val="a3"/>
            <w:i/>
            <w:iCs/>
            <w:color w:val="0000FF"/>
            <w:u w:val="single"/>
          </w:rPr>
          <w:t>Законом</w:t>
        </w:r>
      </w:hyperlink>
      <w:r>
        <w:rPr>
          <w:rStyle w:val="s3"/>
        </w:rPr>
        <w:t xml:space="preserve"> РК от 03.07.13 г. № 125-V (</w:t>
      </w:r>
      <w:hyperlink r:id="rId7688" w:anchor="sub_id=5350000" w:history="1">
        <w:r>
          <w:rPr>
            <w:rStyle w:val="a3"/>
            <w:i/>
            <w:iCs/>
            <w:color w:val="0000FF"/>
            <w:u w:val="single"/>
          </w:rPr>
          <w:t>см. стар. ред.</w:t>
        </w:r>
      </w:hyperlink>
      <w:r>
        <w:rPr>
          <w:rStyle w:val="s3"/>
        </w:rPr>
        <w:t xml:space="preserve">); </w:t>
      </w:r>
      <w:hyperlink r:id="rId7689" w:anchor="sub_id=535" w:history="1">
        <w:r>
          <w:rPr>
            <w:rStyle w:val="a3"/>
            <w:i/>
            <w:iCs/>
            <w:color w:val="0000FF"/>
            <w:u w:val="single"/>
          </w:rPr>
          <w:t>Законом</w:t>
        </w:r>
      </w:hyperlink>
      <w:r>
        <w:rPr>
          <w:rStyle w:val="s3"/>
        </w:rPr>
        <w:t xml:space="preserve"> РК от 08.04.16 г. № 489-V (</w:t>
      </w:r>
      <w:hyperlink r:id="rId7690" w:anchor="sub_id=5350000" w:history="1">
        <w:r>
          <w:rPr>
            <w:rStyle w:val="a3"/>
            <w:i/>
            <w:iCs/>
            <w:color w:val="0000FF"/>
            <w:u w:val="single"/>
          </w:rPr>
          <w:t>см. стар. ред.</w:t>
        </w:r>
      </w:hyperlink>
      <w:r>
        <w:rPr>
          <w:rStyle w:val="s3"/>
        </w:rPr>
        <w:t>)</w:t>
      </w:r>
    </w:p>
    <w:p w:rsidR="00000000" w:rsidRDefault="0044141D">
      <w:pPr>
        <w:ind w:firstLine="400"/>
        <w:jc w:val="both"/>
      </w:pPr>
      <w:r>
        <w:rPr>
          <w:rStyle w:val="s0"/>
        </w:rPr>
        <w:t>1. С подаваемых в суд исковых заявлений, заявлений особого искового производства, заявлений (жалоб</w:t>
      </w:r>
      <w:r>
        <w:rPr>
          <w:rStyle w:val="s0"/>
        </w:rPr>
        <w:t xml:space="preserve">)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691"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44141D">
      <w:pPr>
        <w:jc w:val="both"/>
      </w:pPr>
      <w:r>
        <w:rPr>
          <w:rStyle w:val="s3"/>
        </w:rPr>
        <w:t xml:space="preserve">В подпункт 1 внесены изменения в соответствии </w:t>
      </w:r>
      <w:r>
        <w:rPr>
          <w:rStyle w:val="s3"/>
        </w:rPr>
        <w:t xml:space="preserve">с </w:t>
      </w:r>
      <w:hyperlink r:id="rId7692" w:anchor="sub_id=535" w:history="1">
        <w:r>
          <w:rPr>
            <w:rStyle w:val="a3"/>
            <w:i/>
            <w:iCs/>
            <w:color w:val="0000FF"/>
            <w:u w:val="single"/>
          </w:rPr>
          <w:t>Законом</w:t>
        </w:r>
      </w:hyperlink>
      <w:r>
        <w:rPr>
          <w:rStyle w:val="s3"/>
        </w:rPr>
        <w:t xml:space="preserve"> РК от 03.12.15 г. № 432-V (введены в действие с 1 января 2016 г.) (</w:t>
      </w:r>
      <w:hyperlink r:id="rId7693" w:anchor="sub_id=53500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44141D">
      <w:pPr>
        <w:ind w:firstLine="400"/>
        <w:jc w:val="both"/>
      </w:pPr>
      <w:r>
        <w:rPr>
          <w:rStyle w:val="s0"/>
        </w:rPr>
        <w:t xml:space="preserve">для физических лиц - 1 процент от суммы иска; </w:t>
      </w:r>
    </w:p>
    <w:p w:rsidR="00000000" w:rsidRDefault="0044141D">
      <w:pPr>
        <w:ind w:firstLine="400"/>
        <w:jc w:val="both"/>
      </w:pPr>
      <w:r>
        <w:rPr>
          <w:rStyle w:val="s0"/>
        </w:rPr>
        <w:t xml:space="preserve">для юридических лиц - 3 процента от суммы иска; </w:t>
      </w:r>
    </w:p>
    <w:p w:rsidR="00000000" w:rsidRDefault="0044141D">
      <w:pPr>
        <w:ind w:firstLine="400"/>
        <w:jc w:val="both"/>
      </w:pPr>
      <w:r>
        <w:rPr>
          <w:rStyle w:val="s0"/>
        </w:rPr>
        <w:t>2) с жалоб на неправомерные действия государственных органов и и</w:t>
      </w:r>
      <w:r>
        <w:rPr>
          <w:rStyle w:val="s0"/>
        </w:rPr>
        <w:t xml:space="preserve">х должностных лиц, ущемляющие права физических лиц, - 30 процентов; </w:t>
      </w:r>
    </w:p>
    <w:p w:rsidR="00000000" w:rsidRDefault="0044141D">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44141D">
      <w:pPr>
        <w:jc w:val="both"/>
      </w:pPr>
      <w:r>
        <w:rPr>
          <w:rStyle w:val="s3"/>
        </w:rPr>
        <w:t xml:space="preserve">В подпункт 4 внесены изменения в соответствии с </w:t>
      </w:r>
      <w:hyperlink r:id="rId7694" w:anchor="sub_id=3166" w:history="1">
        <w:r>
          <w:rPr>
            <w:rStyle w:val="a3"/>
            <w:i/>
            <w:iCs/>
            <w:color w:val="0000FF"/>
            <w:u w:val="single"/>
          </w:rPr>
          <w:t>Законом</w:t>
        </w:r>
      </w:hyperlink>
      <w:r>
        <w:rPr>
          <w:rStyle w:val="s3"/>
        </w:rPr>
        <w:t xml:space="preserve"> РК от 16.11.09 г. № 200-IV (введены в действие с 1 января 2010 г.) (</w:t>
      </w:r>
      <w:hyperlink r:id="rId7695" w:anchor="sub_id=5350104" w:history="1">
        <w:r>
          <w:rPr>
            <w:rStyle w:val="a3"/>
            <w:i/>
            <w:iCs/>
            <w:color w:val="0000FF"/>
            <w:u w:val="single"/>
          </w:rPr>
          <w:t>см. стар. ред.</w:t>
        </w:r>
      </w:hyperlink>
      <w:r>
        <w:rPr>
          <w:rStyle w:val="s3"/>
        </w:rPr>
        <w:t xml:space="preserve">); изложен в редакции </w:t>
      </w:r>
      <w:hyperlink r:id="rId7696"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697" w:anchor="sub_id=5350104" w:history="1">
        <w:r>
          <w:rPr>
            <w:rStyle w:val="a3"/>
            <w:i/>
            <w:iCs/>
            <w:color w:val="0000FF"/>
            <w:u w:val="single"/>
          </w:rPr>
          <w:t>см. стар. ред.</w:t>
        </w:r>
      </w:hyperlink>
      <w:r>
        <w:rPr>
          <w:rStyle w:val="s3"/>
        </w:rPr>
        <w:t>)</w:t>
      </w:r>
    </w:p>
    <w:p w:rsidR="00000000" w:rsidRDefault="0044141D">
      <w:pPr>
        <w:ind w:firstLine="400"/>
        <w:jc w:val="both"/>
      </w:pPr>
      <w:r>
        <w:rPr>
          <w:rStyle w:val="s0"/>
        </w:rPr>
        <w:t>4) с заявлений об оспаривании уведомлений по актам проверок:</w:t>
      </w:r>
    </w:p>
    <w:p w:rsidR="00000000" w:rsidRDefault="0044141D">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w:t>
      </w:r>
      <w:r>
        <w:rPr>
          <w:rStyle w:val="s0"/>
        </w:rPr>
        <w:t xml:space="preserve">), указанных в уведомлении, но не более 500 </w:t>
      </w:r>
      <w:hyperlink r:id="rId7698" w:history="1">
        <w:r>
          <w:rPr>
            <w:rStyle w:val="a3"/>
            <w:color w:val="0000FF"/>
            <w:u w:val="single"/>
          </w:rPr>
          <w:t>месячных расчетных показателей</w:t>
        </w:r>
      </w:hyperlink>
      <w:r>
        <w:rPr>
          <w:rStyle w:val="s0"/>
        </w:rPr>
        <w:t>;</w:t>
      </w:r>
    </w:p>
    <w:p w:rsidR="00000000" w:rsidRDefault="0044141D">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w:t>
      </w:r>
      <w:r>
        <w:rPr>
          <w:rStyle w:val="s0"/>
        </w:rPr>
        <w:t>, указанных в уведомлении, но не более 20 тысяч месячных расчетных показателей;</w:t>
      </w:r>
    </w:p>
    <w:p w:rsidR="00000000" w:rsidRDefault="0044141D">
      <w:pPr>
        <w:ind w:firstLine="400"/>
        <w:jc w:val="both"/>
      </w:pPr>
      <w:r>
        <w:rPr>
          <w:rStyle w:val="s0"/>
        </w:rPr>
        <w:t xml:space="preserve">5) с исковых заявлений о расторжении брака - 30 процентов. </w:t>
      </w:r>
    </w:p>
    <w:p w:rsidR="00000000" w:rsidRDefault="0044141D">
      <w:pPr>
        <w:ind w:firstLine="400"/>
        <w:jc w:val="both"/>
      </w:pPr>
      <w:r>
        <w:rPr>
          <w:rStyle w:val="s0"/>
        </w:rPr>
        <w:t>В случаях раздела имущества при расторжении брака пошлина определяется от цены иска согласно подпункту 1) настоящего</w:t>
      </w:r>
      <w:r>
        <w:rPr>
          <w:rStyle w:val="s0"/>
        </w:rPr>
        <w:t xml:space="preserve"> пункта; </w:t>
      </w:r>
    </w:p>
    <w:p w:rsidR="00000000" w:rsidRDefault="0044141D">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w:t>
      </w:r>
      <w:r>
        <w:rPr>
          <w:rStyle w:val="s0"/>
        </w:rPr>
        <w:t xml:space="preserve"> срок свыше трех лет, - согласно подпункту 1) настоящего пункта; </w:t>
      </w:r>
    </w:p>
    <w:p w:rsidR="00000000" w:rsidRDefault="0044141D">
      <w:pPr>
        <w:jc w:val="both"/>
      </w:pPr>
      <w:r>
        <w:rPr>
          <w:rStyle w:val="s3"/>
        </w:rPr>
        <w:t xml:space="preserve">В подпункт 7 внесены изменения в соответствии с </w:t>
      </w:r>
      <w:hyperlink r:id="rId7699" w:anchor="sub_id=535" w:history="1">
        <w:r>
          <w:rPr>
            <w:rStyle w:val="a3"/>
            <w:i/>
            <w:iCs/>
            <w:color w:val="0000FF"/>
            <w:u w:val="single"/>
          </w:rPr>
          <w:t>Законом</w:t>
        </w:r>
      </w:hyperlink>
      <w:r>
        <w:rPr>
          <w:rStyle w:val="s3"/>
        </w:rPr>
        <w:t xml:space="preserve"> РК от 21.07.11 г. № 467-IV (введены в действие с 1 ян</w:t>
      </w:r>
      <w:r>
        <w:rPr>
          <w:rStyle w:val="s3"/>
        </w:rPr>
        <w:t>варя 2012 г.) (</w:t>
      </w:r>
      <w:hyperlink r:id="rId7700" w:anchor="sub_id=5350107"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w:t>
      </w:r>
      <w:r>
        <w:rPr>
          <w:rStyle w:val="s0"/>
        </w:rPr>
        <w:t>от ареста и с других исковых заявлений неимущественного характера или не подлежащих оценке - 50 процентов;</w:t>
      </w:r>
    </w:p>
    <w:p w:rsidR="00000000" w:rsidRDefault="0044141D">
      <w:pPr>
        <w:jc w:val="both"/>
      </w:pPr>
      <w:r>
        <w:rPr>
          <w:rStyle w:val="s3"/>
        </w:rPr>
        <w:t xml:space="preserve">Подпункт 8 изложен в редакции </w:t>
      </w:r>
      <w:hyperlink r:id="rId7701" w:anchor="sub_id=3166" w:history="1">
        <w:r>
          <w:rPr>
            <w:rStyle w:val="a3"/>
            <w:i/>
            <w:iCs/>
            <w:color w:val="0000FF"/>
            <w:u w:val="single"/>
          </w:rPr>
          <w:t>Закона</w:t>
        </w:r>
      </w:hyperlink>
      <w:r>
        <w:rPr>
          <w:rStyle w:val="s3"/>
        </w:rPr>
        <w:t xml:space="preserve"> РК от 16.11.09 г. № 200-IV (вв</w:t>
      </w:r>
      <w:r>
        <w:rPr>
          <w:rStyle w:val="s3"/>
        </w:rPr>
        <w:t>едено в действие с 1 января 2010 г.) (</w:t>
      </w:r>
      <w:hyperlink r:id="rId7702" w:anchor="sub_id=5350108"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w:t>
      </w:r>
      <w:r>
        <w:t>ых в подпунктах 2), 3), 4) и 13) настоящего пункта, - 50 процентов;</w:t>
      </w:r>
    </w:p>
    <w:p w:rsidR="00000000" w:rsidRDefault="0044141D">
      <w:pPr>
        <w:jc w:val="both"/>
      </w:pPr>
      <w:r>
        <w:rPr>
          <w:rStyle w:val="s3"/>
        </w:rPr>
        <w:t xml:space="preserve">Подпункт 9 изложен в редакции </w:t>
      </w:r>
      <w:hyperlink r:id="rId7703" w:anchor="sub_id=402" w:history="1">
        <w:r>
          <w:rPr>
            <w:rStyle w:val="a3"/>
            <w:i/>
            <w:iCs/>
            <w:color w:val="0000FF"/>
            <w:u w:val="single"/>
          </w:rPr>
          <w:t>Закона</w:t>
        </w:r>
      </w:hyperlink>
      <w:r>
        <w:rPr>
          <w:rStyle w:val="s3"/>
        </w:rPr>
        <w:t xml:space="preserve"> РК от 03.07.13 г. № 125-V (</w:t>
      </w:r>
      <w:hyperlink r:id="rId7704" w:anchor="sub_id=5350109" w:history="1">
        <w:r>
          <w:rPr>
            <w:rStyle w:val="a3"/>
            <w:i/>
            <w:iCs/>
            <w:color w:val="0000FF"/>
            <w:u w:val="single"/>
          </w:rPr>
          <w:t>см. стар. ред.</w:t>
        </w:r>
      </w:hyperlink>
      <w:r>
        <w:rPr>
          <w:rStyle w:val="s3"/>
        </w:rPr>
        <w:t xml:space="preserve">); </w:t>
      </w:r>
      <w:hyperlink r:id="rId7705" w:anchor="sub_id=535" w:history="1">
        <w:r>
          <w:rPr>
            <w:rStyle w:val="a3"/>
            <w:i/>
            <w:iCs/>
            <w:color w:val="0000FF"/>
            <w:u w:val="single"/>
          </w:rPr>
          <w:t>Закона</w:t>
        </w:r>
      </w:hyperlink>
      <w:r>
        <w:rPr>
          <w:rStyle w:val="s3"/>
        </w:rPr>
        <w:t xml:space="preserve"> РК от 08.04.16 г. № 489-V (</w:t>
      </w:r>
      <w:hyperlink r:id="rId7706" w:anchor="sub_id=5350109"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с </w:t>
      </w:r>
      <w:hyperlink r:id="rId7707" w:anchor="sub_id=530000" w:history="1">
        <w:r>
          <w:rPr>
            <w:rStyle w:val="a3"/>
            <w:color w:val="0000FF"/>
            <w:u w:val="single"/>
          </w:rPr>
          <w:t>ходатайств об отмене решений арбитража</w:t>
        </w:r>
      </w:hyperlink>
      <w:r>
        <w:rPr>
          <w:rStyle w:val="s0"/>
        </w:rPr>
        <w:t xml:space="preserve"> - 50 процентов от размера г</w:t>
      </w:r>
      <w:r>
        <w:rPr>
          <w:rStyle w:val="s0"/>
        </w:rPr>
        <w:t>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w:t>
      </w:r>
      <w:r>
        <w:rPr>
          <w:rStyle w:val="s0"/>
        </w:rPr>
        <w:t>ра в суд Республики Казахстан и исчисленной исходя из оспариваемой заявителем суммы;</w:t>
      </w:r>
    </w:p>
    <w:p w:rsidR="00000000" w:rsidRDefault="0044141D">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44141D">
      <w:pPr>
        <w:jc w:val="both"/>
      </w:pPr>
      <w:r>
        <w:rPr>
          <w:rStyle w:val="s3"/>
        </w:rPr>
        <w:t xml:space="preserve">Подпункт 11 изложен в редакции </w:t>
      </w:r>
      <w:hyperlink r:id="rId7708" w:anchor="sub_id=402" w:history="1">
        <w:r>
          <w:rPr>
            <w:rStyle w:val="a3"/>
            <w:i/>
            <w:iCs/>
            <w:color w:val="0000FF"/>
            <w:u w:val="single"/>
          </w:rPr>
          <w:t>Закона</w:t>
        </w:r>
      </w:hyperlink>
      <w:r>
        <w:rPr>
          <w:rStyle w:val="s3"/>
        </w:rPr>
        <w:t xml:space="preserve"> РК от 03.07.13 г. № 125-V (</w:t>
      </w:r>
      <w:hyperlink r:id="rId7709" w:anchor="sub_id=5350111" w:history="1">
        <w:r>
          <w:rPr>
            <w:rStyle w:val="a3"/>
            <w:i/>
            <w:iCs/>
            <w:color w:val="0000FF"/>
            <w:u w:val="single"/>
          </w:rPr>
          <w:t>см. стар. ред.</w:t>
        </w:r>
      </w:hyperlink>
      <w:r>
        <w:rPr>
          <w:rStyle w:val="s3"/>
        </w:rPr>
        <w:t xml:space="preserve">); </w:t>
      </w:r>
      <w:hyperlink r:id="rId7710" w:anchor="sub_id=535" w:history="1">
        <w:r>
          <w:rPr>
            <w:rStyle w:val="a3"/>
            <w:i/>
            <w:iCs/>
            <w:color w:val="0000FF"/>
            <w:u w:val="single"/>
          </w:rPr>
          <w:t>Закона</w:t>
        </w:r>
      </w:hyperlink>
      <w:r>
        <w:rPr>
          <w:rStyle w:val="s3"/>
        </w:rPr>
        <w:t xml:space="preserve"> РК от 08.04.16 г. № 489-V (</w:t>
      </w:r>
      <w:hyperlink r:id="rId7711" w:anchor="sub_id=5350111" w:history="1">
        <w:r>
          <w:rPr>
            <w:rStyle w:val="a3"/>
            <w:i/>
            <w:iCs/>
            <w:color w:val="0000FF"/>
            <w:u w:val="single"/>
          </w:rPr>
          <w:t>см. стар. ред.</w:t>
        </w:r>
      </w:hyperlink>
      <w:r>
        <w:rPr>
          <w:rStyle w:val="s3"/>
        </w:rPr>
        <w:t>)</w:t>
      </w:r>
    </w:p>
    <w:p w:rsidR="00000000" w:rsidRDefault="0044141D">
      <w:pPr>
        <w:ind w:firstLine="400"/>
        <w:jc w:val="both"/>
      </w:pPr>
      <w:r>
        <w:rPr>
          <w:rStyle w:val="s0"/>
        </w:rPr>
        <w:t>11) с заявлений о выдаче дубликата исполнительного листа, заявлений о выдаче ис</w:t>
      </w:r>
      <w:r>
        <w:rPr>
          <w:rStyle w:val="s0"/>
        </w:rPr>
        <w:t>полнительных листов на принудительное исполнение решений арбитража и иностранных судов - 500 процентов;</w:t>
      </w:r>
    </w:p>
    <w:p w:rsidR="00000000" w:rsidRDefault="0044141D">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w:t>
      </w:r>
      <w:r>
        <w:rPr>
          <w:rStyle w:val="s0"/>
        </w:rPr>
        <w:t xml:space="preserve">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44141D">
      <w:pPr>
        <w:jc w:val="both"/>
      </w:pPr>
      <w:r>
        <w:rPr>
          <w:rStyle w:val="s3"/>
        </w:rPr>
        <w:t xml:space="preserve">Подпункт 13 изложен в редакции </w:t>
      </w:r>
      <w:hyperlink r:id="rId7712" w:anchor="sub_id=535" w:history="1">
        <w:r>
          <w:rPr>
            <w:rStyle w:val="a3"/>
            <w:i/>
            <w:iCs/>
            <w:color w:val="0000FF"/>
            <w:u w:val="single"/>
          </w:rPr>
          <w:t>Закона</w:t>
        </w:r>
      </w:hyperlink>
      <w:r>
        <w:rPr>
          <w:rStyle w:val="s3"/>
        </w:rPr>
        <w:t xml:space="preserve"> РК от 17.02.12 г. № 564-IV (</w:t>
      </w:r>
      <w:hyperlink r:id="rId7713" w:anchor="sub_id=5350113" w:history="1">
        <w:r>
          <w:rPr>
            <w:rStyle w:val="a3"/>
            <w:i/>
            <w:iCs/>
            <w:color w:val="0000FF"/>
            <w:u w:val="single"/>
          </w:rPr>
          <w:t>см. стар. ред.</w:t>
        </w:r>
      </w:hyperlink>
      <w:r>
        <w:rPr>
          <w:rStyle w:val="s3"/>
        </w:rPr>
        <w:t>)</w:t>
      </w:r>
    </w:p>
    <w:p w:rsidR="00000000" w:rsidRDefault="0044141D">
      <w:pPr>
        <w:ind w:firstLine="400"/>
        <w:jc w:val="both"/>
      </w:pPr>
      <w:r>
        <w:rPr>
          <w:rStyle w:val="s0"/>
        </w:rPr>
        <w:t>13) с заявлений о признании юридических лиц банкротами, о применении реабилитационной проце</w:t>
      </w:r>
      <w:r>
        <w:rPr>
          <w:rStyle w:val="s0"/>
        </w:rPr>
        <w:t>дуры, о применении ускоренной реабилитационной процедуры - 500 процентов;</w:t>
      </w:r>
    </w:p>
    <w:p w:rsidR="00000000" w:rsidRDefault="0044141D">
      <w:pPr>
        <w:ind w:firstLine="400"/>
        <w:jc w:val="both"/>
      </w:pPr>
      <w:r>
        <w:rPr>
          <w:rStyle w:val="s0"/>
        </w:rPr>
        <w:t xml:space="preserve">14) исключен в соответствии с </w:t>
      </w:r>
      <w:hyperlink r:id="rId7714" w:anchor="sub_id=535" w:history="1">
        <w:r>
          <w:rPr>
            <w:rStyle w:val="a3"/>
            <w:color w:val="0000FF"/>
            <w:u w:val="single"/>
          </w:rPr>
          <w:t>Законом</w:t>
        </w:r>
      </w:hyperlink>
      <w:r>
        <w:rPr>
          <w:rStyle w:val="s0"/>
        </w:rPr>
        <w:t xml:space="preserve"> РК от 03.12.15 г. № 432-V </w:t>
      </w:r>
      <w:r>
        <w:rPr>
          <w:rStyle w:val="s3"/>
        </w:rPr>
        <w:t xml:space="preserve">(введено в действие со 2 января 2016 </w:t>
      </w:r>
      <w:r>
        <w:rPr>
          <w:rStyle w:val="s3"/>
        </w:rPr>
        <w:t>г.) (</w:t>
      </w:r>
      <w:hyperlink r:id="rId7715" w:anchor="sub_id=535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15 в соответствии с </w:t>
      </w:r>
      <w:hyperlink r:id="rId7716" w:anchor="sub_id=535" w:history="1">
        <w:r>
          <w:rPr>
            <w:rStyle w:val="a3"/>
            <w:i/>
            <w:iCs/>
            <w:color w:val="0000FF"/>
            <w:u w:val="single"/>
          </w:rPr>
          <w:t>Законом</w:t>
        </w:r>
      </w:hyperlink>
      <w:r>
        <w:rPr>
          <w:rStyle w:val="s3"/>
        </w:rPr>
        <w:t xml:space="preserve"> </w:t>
      </w:r>
      <w:r>
        <w:rPr>
          <w:rStyle w:val="s3"/>
        </w:rPr>
        <w:t>РК от 31.10.15 г. № 378-V (введено в действие с 1 января 2016 г.)</w:t>
      </w:r>
    </w:p>
    <w:p w:rsidR="00000000" w:rsidRDefault="0044141D">
      <w:pPr>
        <w:ind w:firstLine="400"/>
        <w:jc w:val="both"/>
      </w:pPr>
      <w:r>
        <w:rPr>
          <w:rStyle w:val="s0"/>
        </w:rPr>
        <w:t>15) с исковых заявлений физических лиц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w:t>
      </w:r>
      <w:r>
        <w:rPr>
          <w:rStyle w:val="s0"/>
        </w:rPr>
        <w:t>, - 1 процент от суммы иска;</w:t>
      </w:r>
    </w:p>
    <w:p w:rsidR="00000000" w:rsidRDefault="0044141D">
      <w:pPr>
        <w:jc w:val="both"/>
      </w:pPr>
      <w:r>
        <w:rPr>
          <w:rStyle w:val="s3"/>
        </w:rPr>
        <w:t xml:space="preserve">Пункт дополнен подпунктом 16 в соответствии с </w:t>
      </w:r>
      <w:hyperlink r:id="rId7717"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44141D">
      <w:pPr>
        <w:ind w:firstLine="400"/>
        <w:jc w:val="both"/>
      </w:pPr>
      <w:r>
        <w:rPr>
          <w:rStyle w:val="s0"/>
        </w:rPr>
        <w:t>16) с исковых заявлений юр</w:t>
      </w:r>
      <w:r>
        <w:rPr>
          <w:rStyle w:val="s0"/>
        </w:rPr>
        <w:t>идических лиц о взыскании убытков, причиненных распространением сведений, порочащих деловую репутацию, - 3 процента от суммы иска.</w:t>
      </w:r>
    </w:p>
    <w:p w:rsidR="00000000" w:rsidRDefault="0044141D">
      <w:pPr>
        <w:jc w:val="both"/>
      </w:pPr>
      <w:r>
        <w:rPr>
          <w:rStyle w:val="s3"/>
        </w:rPr>
        <w:t xml:space="preserve">Статья дополнена пунктом 1-1 в соответствии с </w:t>
      </w:r>
      <w:hyperlink r:id="rId7718"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44141D">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w:t>
      </w:r>
      <w:r>
        <w:rPr>
          <w:rStyle w:val="s0"/>
        </w:rPr>
        <w:t>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заявления по таким спорам.</w:t>
      </w:r>
    </w:p>
    <w:p w:rsidR="00000000" w:rsidRDefault="0044141D">
      <w:pPr>
        <w:ind w:firstLine="400"/>
        <w:jc w:val="both"/>
      </w:pPr>
      <w:r>
        <w:rPr>
          <w:rStyle w:val="s0"/>
        </w:rPr>
        <w:t>При этом размер государственной пошлины по спорам имущественного хар</w:t>
      </w:r>
      <w:r>
        <w:rPr>
          <w:rStyle w:val="s0"/>
        </w:rPr>
        <w:t>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44141D">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w:t>
      </w:r>
      <w:r>
        <w:rPr>
          <w:rStyle w:val="s0"/>
        </w:rPr>
        <w:t>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44141D">
      <w:pPr>
        <w:ind w:firstLine="400"/>
        <w:jc w:val="both"/>
      </w:pPr>
      <w:r>
        <w:t> </w:t>
      </w:r>
    </w:p>
    <w:p w:rsidR="00000000" w:rsidRDefault="0044141D">
      <w:pPr>
        <w:ind w:left="1200" w:hanging="800"/>
        <w:jc w:val="both"/>
      </w:pPr>
      <w:bookmarkStart w:id="916" w:name="SUB5360000"/>
      <w:bookmarkEnd w:id="916"/>
      <w:r>
        <w:rPr>
          <w:rStyle w:val="s1"/>
        </w:rPr>
        <w:t>Статья 536. Ставки государственной пошлины за совершение нотариальных действий</w:t>
      </w:r>
    </w:p>
    <w:p w:rsidR="00000000" w:rsidRDefault="0044141D">
      <w:pPr>
        <w:ind w:firstLine="400"/>
        <w:jc w:val="both"/>
      </w:pPr>
      <w:r>
        <w:rPr>
          <w:rStyle w:val="s0"/>
        </w:rPr>
        <w:t>За совершение нотариальных действий</w:t>
      </w:r>
      <w:r>
        <w:rPr>
          <w:rStyle w:val="s0"/>
        </w:rPr>
        <w:t xml:space="preserve"> государственная пошлина взимается в следующих размерах: </w:t>
      </w:r>
    </w:p>
    <w:p w:rsidR="00000000" w:rsidRDefault="0044141D">
      <w:pPr>
        <w:jc w:val="both"/>
      </w:pPr>
      <w:r>
        <w:rPr>
          <w:rStyle w:val="s3"/>
        </w:rPr>
        <w:t xml:space="preserve">В подпункт 1 внесены изменения в соответствии с </w:t>
      </w:r>
      <w:hyperlink r:id="rId7719" w:anchor="sub_id=536" w:history="1">
        <w:r>
          <w:rPr>
            <w:rStyle w:val="a3"/>
            <w:i/>
            <w:iCs/>
            <w:color w:val="0000FF"/>
            <w:u w:val="single"/>
          </w:rPr>
          <w:t>Законом</w:t>
        </w:r>
      </w:hyperlink>
      <w:r>
        <w:rPr>
          <w:rStyle w:val="s3"/>
        </w:rPr>
        <w:t xml:space="preserve"> РК от 21.07.11 г. № 467-IV (введены в действие с 1 января 201</w:t>
      </w:r>
      <w:r>
        <w:rPr>
          <w:rStyle w:val="s3"/>
        </w:rPr>
        <w:t>2 г.) (</w:t>
      </w:r>
      <w:hyperlink r:id="rId7720" w:anchor="sub_id=5360001" w:history="1">
        <w:r>
          <w:rPr>
            <w:rStyle w:val="a3"/>
            <w:i/>
            <w:iCs/>
            <w:color w:val="0000FF"/>
            <w:u w:val="single"/>
          </w:rPr>
          <w:t>см. стар. ред.</w:t>
        </w:r>
      </w:hyperlink>
      <w:r>
        <w:rPr>
          <w:rStyle w:val="s3"/>
        </w:rPr>
        <w:t>)</w:t>
      </w:r>
    </w:p>
    <w:p w:rsidR="00000000" w:rsidRDefault="0044141D">
      <w:pPr>
        <w:ind w:firstLine="400"/>
        <w:jc w:val="both"/>
      </w:pPr>
      <w:r>
        <w:rPr>
          <w:rStyle w:val="s0"/>
        </w:rPr>
        <w:t>1) за удостоверение договоров об отчуждении недвижимого имущества (земельных участков, жилищ, дач, гаражей, сооружений и иного недвижимого имущества</w:t>
      </w:r>
      <w:r>
        <w:rPr>
          <w:rStyle w:val="s0"/>
        </w:rPr>
        <w:t xml:space="preserve">) в городской местности: </w:t>
      </w:r>
    </w:p>
    <w:p w:rsidR="00000000" w:rsidRDefault="0044141D">
      <w:pPr>
        <w:ind w:firstLine="400"/>
        <w:jc w:val="both"/>
      </w:pPr>
      <w:r>
        <w:rPr>
          <w:rStyle w:val="s0"/>
        </w:rPr>
        <w:t xml:space="preserve">если одной из сторон является юридическое лицо, - 1000 процентов; </w:t>
      </w:r>
    </w:p>
    <w:p w:rsidR="00000000" w:rsidRDefault="0044141D">
      <w:pPr>
        <w:ind w:firstLine="400"/>
        <w:jc w:val="both"/>
      </w:pPr>
      <w:r>
        <w:rPr>
          <w:rStyle w:val="s0"/>
        </w:rPr>
        <w:t xml:space="preserve">стоимостью до 30 месячных расчетных показателей: </w:t>
      </w:r>
    </w:p>
    <w:p w:rsidR="00000000" w:rsidRDefault="0044141D">
      <w:pPr>
        <w:ind w:firstLine="400"/>
        <w:jc w:val="both"/>
      </w:pPr>
      <w:r>
        <w:rPr>
          <w:rStyle w:val="s0"/>
        </w:rPr>
        <w:t xml:space="preserve">детям, супругу, родителям, родным братьям и сестрам, внукам - 100 процентов; </w:t>
      </w:r>
    </w:p>
    <w:p w:rsidR="00000000" w:rsidRDefault="0044141D">
      <w:pPr>
        <w:ind w:firstLine="400"/>
        <w:jc w:val="both"/>
      </w:pPr>
      <w:r>
        <w:rPr>
          <w:rStyle w:val="s0"/>
        </w:rPr>
        <w:t xml:space="preserve">другим лицам - 300 процентов; </w:t>
      </w:r>
    </w:p>
    <w:p w:rsidR="00000000" w:rsidRDefault="0044141D">
      <w:pPr>
        <w:ind w:firstLine="400"/>
        <w:jc w:val="both"/>
      </w:pPr>
      <w:r>
        <w:rPr>
          <w:rStyle w:val="s0"/>
        </w:rPr>
        <w:t xml:space="preserve">стоимостью свыше 30 </w:t>
      </w:r>
      <w:hyperlink r:id="rId7721" w:history="1">
        <w:r>
          <w:rPr>
            <w:rStyle w:val="a3"/>
            <w:color w:val="0000FF"/>
            <w:u w:val="single"/>
          </w:rPr>
          <w:t>месячных расчетных показателей</w:t>
        </w:r>
      </w:hyperlink>
      <w:r>
        <w:rPr>
          <w:rStyle w:val="s0"/>
        </w:rPr>
        <w:t xml:space="preserve">: </w:t>
      </w:r>
    </w:p>
    <w:p w:rsidR="00000000" w:rsidRDefault="0044141D">
      <w:pPr>
        <w:ind w:firstLine="400"/>
        <w:jc w:val="both"/>
      </w:pPr>
      <w:r>
        <w:rPr>
          <w:rStyle w:val="s0"/>
        </w:rPr>
        <w:t xml:space="preserve">детям, супругу, родителям, родным братьям и сестрам, внукам - 500 процентов; </w:t>
      </w:r>
    </w:p>
    <w:p w:rsidR="00000000" w:rsidRDefault="0044141D">
      <w:pPr>
        <w:ind w:firstLine="400"/>
        <w:jc w:val="both"/>
      </w:pPr>
      <w:r>
        <w:rPr>
          <w:rStyle w:val="s0"/>
        </w:rPr>
        <w:t xml:space="preserve">другим лицам - 700 процентов; </w:t>
      </w:r>
    </w:p>
    <w:p w:rsidR="00000000" w:rsidRDefault="0044141D">
      <w:pPr>
        <w:ind w:firstLine="400"/>
        <w:jc w:val="both"/>
      </w:pPr>
      <w:r>
        <w:rPr>
          <w:rStyle w:val="s0"/>
        </w:rPr>
        <w:t>если сделка совершается в целя</w:t>
      </w:r>
      <w:r>
        <w:rPr>
          <w:rStyle w:val="s0"/>
        </w:rPr>
        <w:t xml:space="preserve">х приобретения недвижимого имущества за счет средств, полученных по ипотечному жилищному займу, - 200 процентов; </w:t>
      </w:r>
    </w:p>
    <w:p w:rsidR="00000000" w:rsidRDefault="0044141D">
      <w:pPr>
        <w:jc w:val="both"/>
      </w:pPr>
      <w:r>
        <w:rPr>
          <w:rStyle w:val="s3"/>
        </w:rPr>
        <w:t xml:space="preserve">В подпункт 2 внесены изменения в соответствии с </w:t>
      </w:r>
      <w:hyperlink r:id="rId7722" w:anchor="sub_id=536"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7723" w:anchor="sub_id=53600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за удостоверение договоров об отчуждении недвижимого имущества (земельных участков, </w:t>
      </w:r>
      <w:r>
        <w:rPr>
          <w:rStyle w:val="s0"/>
        </w:rPr>
        <w:t xml:space="preserve">жилищ, дач, гаражей, сооружений и иного недвижимого имущества) в сельской местности: </w:t>
      </w:r>
    </w:p>
    <w:p w:rsidR="00000000" w:rsidRDefault="0044141D">
      <w:pPr>
        <w:ind w:firstLine="400"/>
        <w:jc w:val="both"/>
      </w:pPr>
      <w:r>
        <w:rPr>
          <w:rStyle w:val="s0"/>
        </w:rPr>
        <w:t xml:space="preserve">если одной из сторон является юридическое лицо, - 100 процентов; </w:t>
      </w:r>
    </w:p>
    <w:p w:rsidR="00000000" w:rsidRDefault="0044141D">
      <w:pPr>
        <w:ind w:firstLine="400"/>
        <w:jc w:val="both"/>
      </w:pPr>
      <w:r>
        <w:rPr>
          <w:rStyle w:val="s0"/>
        </w:rPr>
        <w:t xml:space="preserve">детям, супругу, родителям, родным братьям и сестрам, внукам - 50 процентов; </w:t>
      </w:r>
    </w:p>
    <w:p w:rsidR="00000000" w:rsidRDefault="0044141D">
      <w:pPr>
        <w:ind w:firstLine="400"/>
        <w:jc w:val="both"/>
      </w:pPr>
      <w:r>
        <w:rPr>
          <w:rStyle w:val="s0"/>
        </w:rPr>
        <w:t>другим лицам - 70 процентов</w:t>
      </w:r>
      <w:r>
        <w:rPr>
          <w:rStyle w:val="s0"/>
        </w:rPr>
        <w:t xml:space="preserve">; </w:t>
      </w:r>
    </w:p>
    <w:p w:rsidR="00000000" w:rsidRDefault="0044141D">
      <w:pPr>
        <w:ind w:firstLine="400"/>
        <w:jc w:val="both"/>
      </w:pPr>
      <w:r>
        <w:rPr>
          <w:rStyle w:val="s0"/>
        </w:rPr>
        <w:t xml:space="preserve">3) за удостоверение договоров отчуждения автомототранспортных средств: </w:t>
      </w:r>
    </w:p>
    <w:p w:rsidR="00000000" w:rsidRDefault="0044141D">
      <w:pPr>
        <w:ind w:firstLine="400"/>
        <w:jc w:val="both"/>
      </w:pPr>
      <w:r>
        <w:rPr>
          <w:rStyle w:val="s0"/>
        </w:rPr>
        <w:t xml:space="preserve">если одной из сторон является юридическое лицо, - 700 процентов; </w:t>
      </w:r>
    </w:p>
    <w:p w:rsidR="00000000" w:rsidRDefault="0044141D">
      <w:pPr>
        <w:ind w:firstLine="400"/>
        <w:jc w:val="both"/>
      </w:pPr>
      <w:r>
        <w:rPr>
          <w:rStyle w:val="s0"/>
        </w:rPr>
        <w:t xml:space="preserve">детям, супругу, родителям, родным братьям и сестрам, внукам - 200 процентов; </w:t>
      </w:r>
    </w:p>
    <w:p w:rsidR="00000000" w:rsidRDefault="0044141D">
      <w:pPr>
        <w:ind w:firstLine="400"/>
        <w:jc w:val="both"/>
      </w:pPr>
      <w:r>
        <w:rPr>
          <w:rStyle w:val="s0"/>
        </w:rPr>
        <w:t xml:space="preserve">другим лицам - 500 процентов; </w:t>
      </w:r>
    </w:p>
    <w:p w:rsidR="00000000" w:rsidRDefault="0044141D">
      <w:pPr>
        <w:ind w:firstLine="400"/>
        <w:jc w:val="both"/>
      </w:pPr>
      <w:r>
        <w:rPr>
          <w:rStyle w:val="s0"/>
        </w:rPr>
        <w:t xml:space="preserve">4) за </w:t>
      </w:r>
      <w:r>
        <w:rPr>
          <w:rStyle w:val="s0"/>
        </w:rPr>
        <w:t>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w:t>
      </w:r>
      <w:r>
        <w:rPr>
          <w:rStyle w:val="s0"/>
        </w:rPr>
        <w:t xml:space="preserve">нтов, учредительных договоров - 500 процентов; </w:t>
      </w:r>
    </w:p>
    <w:p w:rsidR="00000000" w:rsidRDefault="0044141D">
      <w:pPr>
        <w:ind w:firstLine="400"/>
        <w:jc w:val="both"/>
      </w:pPr>
      <w:r>
        <w:rPr>
          <w:rStyle w:val="s0"/>
        </w:rPr>
        <w:t xml:space="preserve">5) за удостоверение договоров ипотечного жилищного займа - 200 процентов; </w:t>
      </w:r>
    </w:p>
    <w:p w:rsidR="00000000" w:rsidRDefault="0044141D">
      <w:pPr>
        <w:ind w:firstLine="400"/>
        <w:jc w:val="both"/>
      </w:pPr>
      <w:r>
        <w:rPr>
          <w:rStyle w:val="s0"/>
        </w:rPr>
        <w:t xml:space="preserve">6) за удостоверение завещаний - 100 процентов; </w:t>
      </w:r>
    </w:p>
    <w:p w:rsidR="00000000" w:rsidRDefault="0044141D">
      <w:pPr>
        <w:ind w:firstLine="400"/>
        <w:jc w:val="both"/>
      </w:pPr>
      <w:r>
        <w:rPr>
          <w:rStyle w:val="s0"/>
        </w:rPr>
        <w:t>7) за выдачу свидетельств о праве на наследство - 100 процентов за каждое выданное св</w:t>
      </w:r>
      <w:r>
        <w:rPr>
          <w:rStyle w:val="s0"/>
        </w:rPr>
        <w:t xml:space="preserve">идетельство; </w:t>
      </w:r>
    </w:p>
    <w:p w:rsidR="00000000" w:rsidRDefault="0044141D">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44141D">
      <w:pPr>
        <w:ind w:firstLine="400"/>
        <w:jc w:val="both"/>
      </w:pPr>
      <w:r>
        <w:rPr>
          <w:rStyle w:val="s0"/>
        </w:rPr>
        <w:t>9) за удостоверение доверенностей на право пользования и распоряжения</w:t>
      </w:r>
      <w:r>
        <w:rPr>
          <w:rStyle w:val="s0"/>
        </w:rPr>
        <w:t xml:space="preserve"> имуществом - 50 процентов; </w:t>
      </w:r>
    </w:p>
    <w:p w:rsidR="00000000" w:rsidRDefault="0044141D">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44141D">
      <w:pPr>
        <w:ind w:firstLine="400"/>
        <w:jc w:val="both"/>
      </w:pPr>
      <w:r>
        <w:rPr>
          <w:rStyle w:val="s0"/>
        </w:rPr>
        <w:t>11) за удостоверение доверенностей на продажу, дарение, мену автотранспортных средств - 200 п</w:t>
      </w:r>
      <w:r>
        <w:rPr>
          <w:rStyle w:val="s0"/>
        </w:rPr>
        <w:t xml:space="preserve">роцентов; </w:t>
      </w:r>
    </w:p>
    <w:p w:rsidR="00000000" w:rsidRDefault="0044141D">
      <w:pPr>
        <w:ind w:firstLine="400"/>
        <w:jc w:val="both"/>
      </w:pPr>
      <w:r>
        <w:rPr>
          <w:rStyle w:val="s0"/>
        </w:rPr>
        <w:t xml:space="preserve">12) за удостоверение прочих доверенностей: </w:t>
      </w:r>
    </w:p>
    <w:p w:rsidR="00000000" w:rsidRDefault="0044141D">
      <w:pPr>
        <w:ind w:firstLine="400"/>
        <w:jc w:val="both"/>
      </w:pPr>
      <w:r>
        <w:rPr>
          <w:rStyle w:val="s0"/>
        </w:rPr>
        <w:t xml:space="preserve">для физических лиц - 10 процентов; </w:t>
      </w:r>
    </w:p>
    <w:p w:rsidR="00000000" w:rsidRDefault="0044141D">
      <w:pPr>
        <w:ind w:firstLine="400"/>
        <w:jc w:val="both"/>
      </w:pPr>
      <w:r>
        <w:rPr>
          <w:rStyle w:val="s0"/>
        </w:rPr>
        <w:t xml:space="preserve">для юридических лиц - 50 процентов; </w:t>
      </w:r>
    </w:p>
    <w:p w:rsidR="00000000" w:rsidRDefault="0044141D">
      <w:pPr>
        <w:ind w:firstLine="400"/>
        <w:jc w:val="both"/>
      </w:pPr>
      <w:r>
        <w:rPr>
          <w:rStyle w:val="s0"/>
        </w:rPr>
        <w:t xml:space="preserve">13) за принятие мер по охране наследственного имущества - 100 процентов; </w:t>
      </w:r>
    </w:p>
    <w:p w:rsidR="00000000" w:rsidRDefault="0044141D">
      <w:pPr>
        <w:ind w:firstLine="400"/>
        <w:jc w:val="both"/>
      </w:pPr>
      <w:r>
        <w:rPr>
          <w:rStyle w:val="s0"/>
        </w:rPr>
        <w:t xml:space="preserve">14) за совершение морского протеста - 50 процентов; </w:t>
      </w:r>
    </w:p>
    <w:p w:rsidR="00000000" w:rsidRDefault="0044141D">
      <w:pPr>
        <w:ind w:firstLine="400"/>
        <w:jc w:val="both"/>
      </w:pPr>
      <w:r>
        <w:rPr>
          <w:rStyle w:val="s0"/>
        </w:rPr>
        <w:t>1</w:t>
      </w:r>
      <w:r>
        <w:rPr>
          <w:rStyle w:val="s0"/>
        </w:rPr>
        <w:t xml:space="preserve">5) за свидетельствование верности копий документов и выписок из документов (за страницу): </w:t>
      </w:r>
    </w:p>
    <w:p w:rsidR="00000000" w:rsidRDefault="0044141D">
      <w:pPr>
        <w:ind w:firstLine="400"/>
        <w:jc w:val="both"/>
      </w:pPr>
      <w:r>
        <w:rPr>
          <w:rStyle w:val="s0"/>
        </w:rPr>
        <w:t xml:space="preserve">для физических лиц - 5 процентов; </w:t>
      </w:r>
    </w:p>
    <w:p w:rsidR="00000000" w:rsidRDefault="0044141D">
      <w:pPr>
        <w:ind w:firstLine="400"/>
        <w:jc w:val="both"/>
      </w:pPr>
      <w:r>
        <w:rPr>
          <w:rStyle w:val="s0"/>
        </w:rPr>
        <w:t xml:space="preserve">для юридических лиц - 10 процентов; </w:t>
      </w:r>
    </w:p>
    <w:p w:rsidR="00000000" w:rsidRDefault="0044141D">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44141D">
      <w:pPr>
        <w:ind w:firstLine="400"/>
        <w:jc w:val="both"/>
      </w:pPr>
      <w:r>
        <w:rPr>
          <w:rStyle w:val="s0"/>
        </w:rPr>
        <w:t xml:space="preserve">для физических лиц - 3 процента; </w:t>
      </w:r>
    </w:p>
    <w:p w:rsidR="00000000" w:rsidRDefault="0044141D">
      <w:pPr>
        <w:ind w:firstLine="400"/>
        <w:jc w:val="both"/>
      </w:pPr>
      <w:r>
        <w:rPr>
          <w:rStyle w:val="s0"/>
        </w:rPr>
        <w:t xml:space="preserve">для юридических лиц - 10 процентов; </w:t>
      </w:r>
    </w:p>
    <w:p w:rsidR="00000000" w:rsidRDefault="0044141D">
      <w:pPr>
        <w:ind w:firstLine="400"/>
        <w:jc w:val="both"/>
      </w:pPr>
      <w:r>
        <w:rPr>
          <w:rStyle w:val="s0"/>
        </w:rPr>
        <w:t xml:space="preserve">17) за передачу заявлений физических и </w:t>
      </w:r>
      <w:r>
        <w:rPr>
          <w:rStyle w:val="s0"/>
        </w:rPr>
        <w:t xml:space="preserve">юридических лиц другим физическим и юридическим лицам - 20 процентов; </w:t>
      </w:r>
    </w:p>
    <w:p w:rsidR="00000000" w:rsidRDefault="0044141D">
      <w:pPr>
        <w:ind w:firstLine="400"/>
        <w:jc w:val="both"/>
      </w:pPr>
      <w:r>
        <w:rPr>
          <w:rStyle w:val="s0"/>
        </w:rPr>
        <w:t xml:space="preserve">18) за выдачу нотариально засвидетельствованных копий документов - 20 процентов; </w:t>
      </w:r>
    </w:p>
    <w:p w:rsidR="00000000" w:rsidRDefault="0044141D">
      <w:pPr>
        <w:ind w:firstLine="400"/>
        <w:jc w:val="both"/>
      </w:pPr>
      <w:r>
        <w:rPr>
          <w:rStyle w:val="s0"/>
        </w:rPr>
        <w:t xml:space="preserve">19) за выдачу дубликата - 100 процентов; </w:t>
      </w:r>
    </w:p>
    <w:p w:rsidR="00000000" w:rsidRDefault="0044141D">
      <w:pPr>
        <w:ind w:firstLine="400"/>
        <w:jc w:val="both"/>
      </w:pPr>
      <w:r>
        <w:rPr>
          <w:rStyle w:val="s0"/>
        </w:rPr>
        <w:t>20) за свидетельствование подлинности подписей при открытии с</w:t>
      </w:r>
      <w:r>
        <w:rPr>
          <w:rStyle w:val="s0"/>
        </w:rPr>
        <w:t xml:space="preserve">четов в банках (за каждый документ): </w:t>
      </w:r>
    </w:p>
    <w:p w:rsidR="00000000" w:rsidRDefault="0044141D">
      <w:pPr>
        <w:ind w:firstLine="400"/>
        <w:jc w:val="both"/>
      </w:pPr>
      <w:r>
        <w:rPr>
          <w:rStyle w:val="s0"/>
        </w:rPr>
        <w:t xml:space="preserve">для физических лиц - 10 процентов; </w:t>
      </w:r>
    </w:p>
    <w:p w:rsidR="00000000" w:rsidRDefault="0044141D">
      <w:pPr>
        <w:ind w:firstLine="400"/>
        <w:jc w:val="both"/>
      </w:pPr>
      <w:r>
        <w:rPr>
          <w:rStyle w:val="s0"/>
        </w:rPr>
        <w:t xml:space="preserve">для юридических лиц - 50 процентов; </w:t>
      </w:r>
    </w:p>
    <w:p w:rsidR="00000000" w:rsidRDefault="0044141D">
      <w:pPr>
        <w:ind w:firstLine="400"/>
        <w:jc w:val="both"/>
      </w:pPr>
      <w:r>
        <w:rPr>
          <w:rStyle w:val="s0"/>
        </w:rPr>
        <w:t>21) за удостоверение договоров залога недвижимости, прав требования и ипотечных свидетельств по ипотечным жилищным займам - 200 процентов; за удо</w:t>
      </w:r>
      <w:r>
        <w:rPr>
          <w:rStyle w:val="s0"/>
        </w:rPr>
        <w:t xml:space="preserve">стоверение иных договоров залога - 700 процентов; </w:t>
      </w:r>
    </w:p>
    <w:p w:rsidR="00000000" w:rsidRDefault="0044141D">
      <w:pPr>
        <w:ind w:firstLine="400"/>
        <w:jc w:val="both"/>
      </w:pPr>
      <w:r>
        <w:rPr>
          <w:rStyle w:val="s0"/>
        </w:rPr>
        <w:t xml:space="preserve">22) за совершение протеста векселя и за удостоверение неоплаты чека - 50 процентов; </w:t>
      </w:r>
    </w:p>
    <w:p w:rsidR="00000000" w:rsidRDefault="0044141D">
      <w:pPr>
        <w:jc w:val="both"/>
      </w:pPr>
      <w:r>
        <w:rPr>
          <w:rStyle w:val="s3"/>
        </w:rPr>
        <w:t xml:space="preserve">Статья дополнена подпунктом 22-1 в соответствии с </w:t>
      </w:r>
      <w:hyperlink r:id="rId7724"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44141D">
      <w:pPr>
        <w:ind w:firstLine="400"/>
        <w:jc w:val="both"/>
      </w:pPr>
      <w:r>
        <w:rPr>
          <w:rStyle w:val="s0"/>
        </w:rPr>
        <w:t>22-1) за совершение исполнительной надписи - 50 процентов;</w:t>
      </w:r>
    </w:p>
    <w:p w:rsidR="00000000" w:rsidRDefault="0044141D">
      <w:pPr>
        <w:ind w:firstLine="400"/>
        <w:jc w:val="both"/>
      </w:pPr>
      <w:r>
        <w:rPr>
          <w:rStyle w:val="s0"/>
        </w:rPr>
        <w:t xml:space="preserve">23) за хранение документов и ценных бумаг - 10 процентов за каждый месяц; </w:t>
      </w:r>
    </w:p>
    <w:p w:rsidR="00000000" w:rsidRDefault="0044141D">
      <w:pPr>
        <w:ind w:firstLine="400"/>
        <w:jc w:val="both"/>
      </w:pPr>
      <w:r>
        <w:rPr>
          <w:rStyle w:val="s0"/>
        </w:rPr>
        <w:t xml:space="preserve">24) за удостоверение договоров поручительства и гарантии - 50 процентов; </w:t>
      </w:r>
    </w:p>
    <w:p w:rsidR="00000000" w:rsidRDefault="0044141D">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44141D">
      <w:pPr>
        <w:ind w:firstLine="400"/>
        <w:jc w:val="both"/>
      </w:pPr>
      <w:r>
        <w:t> </w:t>
      </w:r>
    </w:p>
    <w:p w:rsidR="00000000" w:rsidRDefault="0044141D">
      <w:pPr>
        <w:ind w:left="1200" w:hanging="800"/>
        <w:jc w:val="both"/>
      </w:pPr>
      <w:bookmarkStart w:id="917" w:name="SUB5370000"/>
      <w:bookmarkEnd w:id="917"/>
      <w:r>
        <w:rPr>
          <w:rStyle w:val="s1"/>
        </w:rPr>
        <w:t>Статья 537. Ставки государственной пошлины за р</w:t>
      </w:r>
      <w:r>
        <w:rPr>
          <w:rStyle w:val="s1"/>
        </w:rPr>
        <w:t>егистрацию актов гражданского состояния</w:t>
      </w:r>
    </w:p>
    <w:p w:rsidR="00000000" w:rsidRDefault="0044141D">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w:t>
      </w:r>
      <w:r>
        <w:rPr>
          <w:rStyle w:val="s0"/>
        </w:rPr>
        <w:t xml:space="preserve">ением записи актов о рождении, браке, расторжении брака, смерти государственная пошлина взимается в следующих размерах: </w:t>
      </w:r>
    </w:p>
    <w:p w:rsidR="00000000" w:rsidRDefault="0044141D">
      <w:pPr>
        <w:ind w:firstLine="400"/>
        <w:jc w:val="both"/>
      </w:pPr>
      <w:r>
        <w:rPr>
          <w:rStyle w:val="s0"/>
        </w:rPr>
        <w:t xml:space="preserve">1) за регистрацию заключения брака - 100 процентов; </w:t>
      </w:r>
    </w:p>
    <w:p w:rsidR="00000000" w:rsidRDefault="0044141D">
      <w:pPr>
        <w:ind w:firstLine="400"/>
        <w:jc w:val="both"/>
      </w:pPr>
      <w:r>
        <w:rPr>
          <w:rStyle w:val="s0"/>
        </w:rPr>
        <w:t xml:space="preserve">2) за регистрацию расторжения брака: </w:t>
      </w:r>
    </w:p>
    <w:p w:rsidR="00000000" w:rsidRDefault="0044141D">
      <w:pPr>
        <w:ind w:firstLine="400"/>
        <w:jc w:val="both"/>
      </w:pPr>
      <w:r>
        <w:rPr>
          <w:rStyle w:val="s0"/>
        </w:rPr>
        <w:t>по взаимному согласию супругов, не имеющих н</w:t>
      </w:r>
      <w:r>
        <w:rPr>
          <w:rStyle w:val="s0"/>
        </w:rPr>
        <w:t xml:space="preserve">есовершеннолетних детей, - 200 процентов; </w:t>
      </w:r>
    </w:p>
    <w:p w:rsidR="00000000" w:rsidRDefault="0044141D">
      <w:pPr>
        <w:ind w:firstLine="400"/>
        <w:jc w:val="both"/>
      </w:pPr>
      <w:r>
        <w:rPr>
          <w:rStyle w:val="s0"/>
        </w:rPr>
        <w:t xml:space="preserve">на основании решения суда - 150 процентов (с одного или обоих супругов); </w:t>
      </w:r>
    </w:p>
    <w:p w:rsidR="00000000" w:rsidRDefault="0044141D">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w:t>
      </w:r>
      <w:r>
        <w:rPr>
          <w:rStyle w:val="s0"/>
        </w:rPr>
        <w:t xml:space="preserve">лезни или слабоумия, либо с лицами, осужденными за совершение преступления к лишению свободы на срок свыше трех лет, - 10 процентов; </w:t>
      </w:r>
    </w:p>
    <w:p w:rsidR="00000000" w:rsidRDefault="0044141D">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44141D">
      <w:pPr>
        <w:ind w:firstLine="400"/>
        <w:jc w:val="both"/>
      </w:pPr>
      <w:r>
        <w:rPr>
          <w:rStyle w:val="s0"/>
        </w:rPr>
        <w:t xml:space="preserve">за каждый выданный на этом основании документ супруга, детей - 50 процентов; </w:t>
      </w:r>
    </w:p>
    <w:p w:rsidR="00000000" w:rsidRDefault="0044141D">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44141D">
      <w:pPr>
        <w:ind w:firstLine="400"/>
        <w:jc w:val="both"/>
      </w:pPr>
      <w:r>
        <w:rPr>
          <w:rStyle w:val="s0"/>
        </w:rPr>
        <w:t>5) за выдач</w:t>
      </w:r>
      <w:r>
        <w:rPr>
          <w:rStyle w:val="s0"/>
        </w:rPr>
        <w:t xml:space="preserve">у повторных свидетельств о регистрации актов гражданского состояния - 100 процентов; </w:t>
      </w:r>
    </w:p>
    <w:p w:rsidR="00000000" w:rsidRDefault="0044141D">
      <w:pPr>
        <w:ind w:firstLine="400"/>
        <w:jc w:val="both"/>
      </w:pPr>
      <w:r>
        <w:rPr>
          <w:rStyle w:val="s0"/>
        </w:rPr>
        <w:t>6) за регистрацию усыновления (удочерения) иностранными гражданами - 200 процентов;</w:t>
      </w:r>
    </w:p>
    <w:p w:rsidR="00000000" w:rsidRDefault="0044141D">
      <w:pPr>
        <w:ind w:firstLine="400"/>
        <w:jc w:val="both"/>
      </w:pPr>
      <w:r>
        <w:rPr>
          <w:rStyle w:val="s0"/>
        </w:rPr>
        <w:t>7) за выдачу справок гражданам Республики Казахстан о регистрации актов гражданского с</w:t>
      </w:r>
      <w:r>
        <w:rPr>
          <w:rStyle w:val="s0"/>
        </w:rPr>
        <w:t>остояния - 30 процентов;</w:t>
      </w:r>
    </w:p>
    <w:p w:rsidR="00000000" w:rsidRDefault="0044141D">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44141D">
      <w:pPr>
        <w:jc w:val="both"/>
      </w:pPr>
      <w:r>
        <w:rPr>
          <w:rStyle w:val="s3"/>
        </w:rPr>
        <w:t xml:space="preserve">В подпункт 9 внесены изменения в соответствии с </w:t>
      </w:r>
      <w:hyperlink r:id="rId7725"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726" w:anchor="sub_id=5370109" w:history="1">
        <w:r>
          <w:rPr>
            <w:rStyle w:val="a3"/>
            <w:i/>
            <w:iCs/>
            <w:color w:val="0000FF"/>
            <w:u w:val="single"/>
          </w:rPr>
          <w:t>см. стар. ред.</w:t>
        </w:r>
      </w:hyperlink>
      <w:r>
        <w:rPr>
          <w:rStyle w:val="s3"/>
        </w:rPr>
        <w:t>)</w:t>
      </w:r>
    </w:p>
    <w:p w:rsidR="00000000" w:rsidRDefault="0044141D">
      <w:pPr>
        <w:ind w:firstLine="400"/>
        <w:jc w:val="both"/>
      </w:pPr>
      <w:r>
        <w:rPr>
          <w:rStyle w:val="s0"/>
        </w:rPr>
        <w:t>9) за истребование свидетельств о регистрации актов гражданского состояния из</w:t>
      </w:r>
      <w:r>
        <w:rPr>
          <w:rStyle w:val="s0"/>
        </w:rPr>
        <w:t xml:space="preserve"> иностранных государств, за исключением стран СНГ, - 100 процентов.</w:t>
      </w:r>
    </w:p>
    <w:p w:rsidR="00000000" w:rsidRDefault="0044141D">
      <w:pPr>
        <w:ind w:firstLine="400"/>
        <w:jc w:val="both"/>
      </w:pPr>
      <w:r>
        <w:t> </w:t>
      </w:r>
    </w:p>
    <w:p w:rsidR="00000000" w:rsidRDefault="0044141D">
      <w:pPr>
        <w:jc w:val="both"/>
      </w:pPr>
      <w:bookmarkStart w:id="918" w:name="SUB5380000"/>
      <w:bookmarkEnd w:id="918"/>
      <w:r>
        <w:rPr>
          <w:rStyle w:val="s3"/>
        </w:rPr>
        <w:t xml:space="preserve">Статья 538 изложена в редакции </w:t>
      </w:r>
      <w:hyperlink r:id="rId7727" w:anchor="sub_id=538" w:history="1">
        <w:r>
          <w:rPr>
            <w:rStyle w:val="a4"/>
            <w:i/>
            <w:iCs/>
            <w:color w:val="0000FF"/>
            <w:u w:val="single"/>
          </w:rPr>
          <w:t>Закона</w:t>
        </w:r>
      </w:hyperlink>
      <w:r>
        <w:rPr>
          <w:rStyle w:val="s3"/>
        </w:rPr>
        <w:t xml:space="preserve"> РК от 30.11.16 г. № 26-VI (введено в действие с 1 января 2017 г.) (</w:t>
      </w:r>
      <w:hyperlink r:id="rId7728" w:anchor="sub_id=5380000" w:history="1">
        <w:r>
          <w:rPr>
            <w:rStyle w:val="a4"/>
            <w:i/>
            <w:iCs/>
            <w:color w:val="0000FF"/>
            <w:u w:val="single"/>
          </w:rPr>
          <w:t>см. стар. ред.</w:t>
        </w:r>
      </w:hyperlink>
      <w:r>
        <w:rPr>
          <w:rStyle w:val="s3"/>
        </w:rPr>
        <w:t>)</w:t>
      </w:r>
    </w:p>
    <w:p w:rsidR="00000000" w:rsidRDefault="0044141D">
      <w:pPr>
        <w:ind w:left="1200" w:hanging="800"/>
        <w:jc w:val="both"/>
      </w:pPr>
      <w:r>
        <w:rPr>
          <w:rStyle w:val="s1"/>
        </w:rPr>
        <w:t xml:space="preserve">Статья 538. Ставки государственной пошлины при выдаче виз Республики Казахстан, оформлении документов на выезд из Республики Казахстан на постоянное место </w:t>
      </w:r>
      <w:r>
        <w:rPr>
          <w:rStyle w:val="s1"/>
        </w:rPr>
        <w:t>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Казахстан или прекращении гражданства Республики Казах</w:t>
      </w:r>
      <w:r>
        <w:rPr>
          <w:rStyle w:val="s1"/>
        </w:rPr>
        <w:t>стан</w:t>
      </w:r>
    </w:p>
    <w:p w:rsidR="00000000" w:rsidRDefault="0044141D">
      <w:pPr>
        <w:ind w:firstLine="426"/>
        <w:jc w:val="both"/>
      </w:pPr>
      <w:r>
        <w:t>За совершение действий, связанных с выдачей виз Республики Казахстан,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w:t>
      </w:r>
      <w:r>
        <w:t>ку Казахстан,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государственная пошлина взимается в следующих размерах:</w:t>
      </w:r>
    </w:p>
    <w:p w:rsidR="00000000" w:rsidRDefault="0044141D">
      <w:pPr>
        <w:ind w:firstLine="426"/>
        <w:jc w:val="both"/>
      </w:pPr>
      <w:r>
        <w:t>1) за выдачу, восстановление или продл</w:t>
      </w:r>
      <w:r>
        <w:t>ение на территории Республики Казахстан иностранцам и лицам без гражданства визы на право:</w:t>
      </w:r>
    </w:p>
    <w:p w:rsidR="00000000" w:rsidRDefault="0044141D">
      <w:pPr>
        <w:ind w:firstLine="426"/>
        <w:jc w:val="both"/>
      </w:pPr>
      <w:r>
        <w:t>выезда из Республики Казахстан - 50 процентов;</w:t>
      </w:r>
    </w:p>
    <w:p w:rsidR="00000000" w:rsidRDefault="0044141D">
      <w:pPr>
        <w:ind w:firstLine="426"/>
        <w:jc w:val="both"/>
      </w:pPr>
      <w:r>
        <w:t>въезда в Республику Казахстан и выезда из Республики Казахстан - 700 процентов;</w:t>
      </w:r>
    </w:p>
    <w:p w:rsidR="00000000" w:rsidRDefault="0044141D">
      <w:pPr>
        <w:ind w:firstLine="426"/>
        <w:jc w:val="both"/>
      </w:pPr>
      <w:r>
        <w:t>многократного въезда в Республику Каза</w:t>
      </w:r>
      <w:r>
        <w:t>хстан и выезда из Республики Казахстан - 3000 процентов;</w:t>
      </w:r>
    </w:p>
    <w:p w:rsidR="00000000" w:rsidRDefault="0044141D">
      <w:pPr>
        <w:ind w:firstLine="426"/>
        <w:jc w:val="both"/>
      </w:pPr>
      <w:r>
        <w:t>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w:t>
      </w:r>
      <w:r>
        <w:t>тории Республики Казахстан, - 100 процентов;</w:t>
      </w:r>
    </w:p>
    <w:p w:rsidR="00000000" w:rsidRDefault="0044141D">
      <w:pPr>
        <w:ind w:firstLine="426"/>
        <w:jc w:val="both"/>
      </w:pPr>
      <w:r>
        <w:t>3) за оформление приглашений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Казахстан - 50 процентов за кажд</w:t>
      </w:r>
      <w:r>
        <w:t>ого приглашаемого;</w:t>
      </w:r>
    </w:p>
    <w:p w:rsidR="00000000" w:rsidRDefault="0044141D">
      <w:pPr>
        <w:ind w:firstLine="426"/>
        <w:jc w:val="both"/>
      </w:pPr>
      <w:r>
        <w:t>4)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w:t>
      </w:r>
    </w:p>
    <w:p w:rsidR="00000000" w:rsidRDefault="0044141D">
      <w:pPr>
        <w:ind w:firstLine="400"/>
        <w:jc w:val="both"/>
      </w:pPr>
      <w:r>
        <w:t> </w:t>
      </w:r>
    </w:p>
    <w:p w:rsidR="00000000" w:rsidRDefault="0044141D">
      <w:pPr>
        <w:ind w:left="1200" w:hanging="800"/>
        <w:jc w:val="both"/>
      </w:pPr>
      <w:bookmarkStart w:id="919" w:name="SUB5390000"/>
      <w:bookmarkEnd w:id="919"/>
      <w:r>
        <w:rPr>
          <w:rStyle w:val="s1"/>
        </w:rPr>
        <w:t>Статья 539. Ставки государственной пошлины за</w:t>
      </w:r>
      <w:r>
        <w:rPr>
          <w:rStyle w:val="s1"/>
        </w:rPr>
        <w:t xml:space="preserve"> совершение юридически значимых действий уполномоченным государственным органом в области интеллектуальной собственности</w:t>
      </w:r>
    </w:p>
    <w:p w:rsidR="00000000" w:rsidRDefault="0044141D">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w:t>
      </w:r>
      <w:r>
        <w:rPr>
          <w:rStyle w:val="s0"/>
        </w:rPr>
        <w:t>ная пошлина взимается в следующих размерах:</w:t>
      </w:r>
    </w:p>
    <w:p w:rsidR="00000000" w:rsidRDefault="0044141D">
      <w:pPr>
        <w:jc w:val="both"/>
      </w:pPr>
      <w:r>
        <w:rPr>
          <w:rStyle w:val="s3"/>
        </w:rPr>
        <w:t xml:space="preserve">Подпункт 1 изложен в редакции </w:t>
      </w:r>
      <w:hyperlink r:id="rId7729" w:anchor="sub_id=300" w:history="1">
        <w:r>
          <w:rPr>
            <w:rStyle w:val="a3"/>
            <w:i/>
            <w:iCs/>
            <w:color w:val="0000FF"/>
            <w:u w:val="single"/>
          </w:rPr>
          <w:t>Закона</w:t>
        </w:r>
      </w:hyperlink>
      <w:r>
        <w:rPr>
          <w:rStyle w:val="s3"/>
        </w:rPr>
        <w:t xml:space="preserve"> РК от 07.04.15 г. № 300-V (</w:t>
      </w:r>
      <w:hyperlink r:id="rId7730" w:anchor="sub_id=539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color w:val="0000FF"/>
            <w:u w:val="single"/>
          </w:rPr>
          <w:t>процентов</w:t>
        </w:r>
      </w:hyperlink>
      <w:r>
        <w:rPr>
          <w:rStyle w:val="s0"/>
        </w:rPr>
        <w:t>;</w:t>
      </w:r>
    </w:p>
    <w:p w:rsidR="00000000" w:rsidRDefault="0044141D">
      <w:pPr>
        <w:jc w:val="both"/>
      </w:pPr>
      <w:r>
        <w:rPr>
          <w:rStyle w:val="s3"/>
        </w:rPr>
        <w:t xml:space="preserve">Подпункт 2 изложен в редакции </w:t>
      </w:r>
      <w:hyperlink r:id="rId7731" w:anchor="sub_id=300" w:history="1">
        <w:r>
          <w:rPr>
            <w:rStyle w:val="a3"/>
            <w:i/>
            <w:iCs/>
            <w:color w:val="0000FF"/>
            <w:u w:val="single"/>
          </w:rPr>
          <w:t>Закона</w:t>
        </w:r>
      </w:hyperlink>
      <w:r>
        <w:rPr>
          <w:rStyle w:val="s3"/>
        </w:rPr>
        <w:t xml:space="preserve"> РК от 07.04.15 г. № 300-V (</w:t>
      </w:r>
      <w:hyperlink r:id="rId7732" w:anchor="sub_id=5390000" w:history="1">
        <w:r>
          <w:rPr>
            <w:rStyle w:val="a3"/>
            <w:i/>
            <w:iCs/>
            <w:color w:val="0000FF"/>
            <w:u w:val="single"/>
          </w:rPr>
          <w:t>см. стар. ред.</w:t>
        </w:r>
      </w:hyperlink>
      <w:r>
        <w:rPr>
          <w:rStyle w:val="s3"/>
        </w:rPr>
        <w:t>)</w:t>
      </w:r>
    </w:p>
    <w:p w:rsidR="00000000" w:rsidRDefault="0044141D">
      <w:pPr>
        <w:ind w:firstLine="400"/>
        <w:jc w:val="both"/>
      </w:pPr>
      <w:r>
        <w:rPr>
          <w:rStyle w:val="s0"/>
        </w:rPr>
        <w:t>2) за регистрацию общеизвестного товарно</w:t>
      </w:r>
      <w:r>
        <w:rPr>
          <w:rStyle w:val="s0"/>
        </w:rPr>
        <w:t>го знака - 100 процентов;</w:t>
      </w:r>
    </w:p>
    <w:p w:rsidR="00000000" w:rsidRDefault="0044141D">
      <w:pPr>
        <w:jc w:val="both"/>
      </w:pPr>
      <w:r>
        <w:rPr>
          <w:rStyle w:val="s3"/>
        </w:rPr>
        <w:t xml:space="preserve">Подпункт 3 изложен в редакции </w:t>
      </w:r>
      <w:hyperlink r:id="rId7733"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734" w:anchor="sub_id=5390003" w:history="1">
        <w:r>
          <w:rPr>
            <w:rStyle w:val="a3"/>
            <w:i/>
            <w:iCs/>
            <w:color w:val="0000FF"/>
            <w:u w:val="single"/>
          </w:rPr>
          <w:t>см. стар. ред.</w:t>
        </w:r>
      </w:hyperlink>
      <w:r>
        <w:rPr>
          <w:rStyle w:val="s3"/>
        </w:rPr>
        <w:t>)</w:t>
      </w:r>
    </w:p>
    <w:p w:rsidR="00000000" w:rsidRDefault="0044141D">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w:t>
      </w:r>
      <w:r>
        <w:rPr>
          <w:rStyle w:val="s0"/>
        </w:rPr>
        <w:t>нности, - 150 процентов;</w:t>
      </w:r>
    </w:p>
    <w:p w:rsidR="00000000" w:rsidRDefault="0044141D">
      <w:pPr>
        <w:ind w:firstLine="400"/>
        <w:jc w:val="both"/>
      </w:pPr>
      <w:r>
        <w:rPr>
          <w:rStyle w:val="s0"/>
        </w:rPr>
        <w:t>4) за аттестацию патентных поверенных - 1 500 процентов;</w:t>
      </w:r>
    </w:p>
    <w:p w:rsidR="00000000" w:rsidRDefault="0044141D">
      <w:pPr>
        <w:ind w:firstLine="400"/>
        <w:jc w:val="both"/>
      </w:pPr>
      <w:r>
        <w:rPr>
          <w:rStyle w:val="s0"/>
        </w:rPr>
        <w:t>5) за выдачу свидетельства о регистрации патентного поверенного - 100 процентов.</w:t>
      </w:r>
    </w:p>
    <w:p w:rsidR="00000000" w:rsidRDefault="0044141D">
      <w:pPr>
        <w:ind w:firstLine="400"/>
        <w:jc w:val="both"/>
      </w:pPr>
      <w:r>
        <w:t> </w:t>
      </w:r>
    </w:p>
    <w:p w:rsidR="00000000" w:rsidRDefault="0044141D">
      <w:pPr>
        <w:ind w:left="1200" w:hanging="800"/>
        <w:jc w:val="both"/>
      </w:pPr>
      <w:bookmarkStart w:id="920" w:name="SUB5400000"/>
      <w:bookmarkEnd w:id="920"/>
      <w:r>
        <w:rPr>
          <w:rStyle w:val="s1"/>
        </w:rPr>
        <w:t>Статья 540. Ставки государственной пошлины за совершение прочих действий</w:t>
      </w:r>
    </w:p>
    <w:p w:rsidR="00000000" w:rsidRDefault="0044141D">
      <w:pPr>
        <w:ind w:firstLine="400"/>
        <w:jc w:val="both"/>
      </w:pPr>
      <w:r>
        <w:rPr>
          <w:rStyle w:val="s0"/>
        </w:rPr>
        <w:t>За совершение проч</w:t>
      </w:r>
      <w:r>
        <w:rPr>
          <w:rStyle w:val="s0"/>
        </w:rPr>
        <w:t xml:space="preserve">их действий государственная пошлина взимается в следующих размерах: </w:t>
      </w:r>
    </w:p>
    <w:p w:rsidR="00000000" w:rsidRDefault="0044141D">
      <w:pPr>
        <w:ind w:firstLine="400"/>
        <w:jc w:val="both"/>
      </w:pPr>
      <w:r>
        <w:rPr>
          <w:rStyle w:val="s0"/>
        </w:rPr>
        <w:t xml:space="preserve">1) за регистрацию места жительства - 10 процентов; </w:t>
      </w:r>
    </w:p>
    <w:p w:rsidR="00000000" w:rsidRDefault="0044141D">
      <w:pPr>
        <w:jc w:val="both"/>
      </w:pPr>
      <w:r>
        <w:rPr>
          <w:rStyle w:val="s3"/>
        </w:rPr>
        <w:t xml:space="preserve">Подпункт 2 изложен в редакции </w:t>
      </w:r>
      <w:hyperlink r:id="rId7735" w:anchor="sub_id=540" w:history="1">
        <w:r>
          <w:rPr>
            <w:rStyle w:val="a3"/>
            <w:i/>
            <w:iCs/>
            <w:color w:val="0000FF"/>
            <w:u w:val="single"/>
          </w:rPr>
          <w:t>Закона</w:t>
        </w:r>
      </w:hyperlink>
      <w:r>
        <w:rPr>
          <w:rStyle w:val="s3"/>
        </w:rPr>
        <w:t xml:space="preserve"> РК от 05.12.13 г.</w:t>
      </w:r>
      <w:r>
        <w:rPr>
          <w:rStyle w:val="s3"/>
        </w:rPr>
        <w:t xml:space="preserve"> № 152-V (введено в действие с 1 января 2014 г.) (</w:t>
      </w:r>
      <w:hyperlink r:id="rId7736" w:anchor="sub_id=5400002" w:history="1">
        <w:r>
          <w:rPr>
            <w:rStyle w:val="a3"/>
            <w:i/>
            <w:iCs/>
            <w:color w:val="0000FF"/>
            <w:u w:val="single"/>
          </w:rPr>
          <w:t>см. стар. ред.</w:t>
        </w:r>
      </w:hyperlink>
      <w:r>
        <w:rPr>
          <w:rStyle w:val="s3"/>
        </w:rPr>
        <w:t>)</w:t>
      </w:r>
    </w:p>
    <w:p w:rsidR="00000000" w:rsidRDefault="0044141D">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44141D">
      <w:pPr>
        <w:jc w:val="both"/>
      </w:pPr>
      <w:r>
        <w:rPr>
          <w:rStyle w:val="s3"/>
        </w:rPr>
        <w:t xml:space="preserve">В подпункт 3 внесены изменения в соответствии с </w:t>
      </w:r>
      <w:hyperlink r:id="rId7737"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738" w:anchor="sub_id=54000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44141D">
      <w:pPr>
        <w:ind w:firstLine="400"/>
        <w:jc w:val="both"/>
      </w:pPr>
      <w:r>
        <w:rPr>
          <w:rStyle w:val="s0"/>
        </w:rPr>
        <w:t xml:space="preserve">4) за выдачу: </w:t>
      </w:r>
    </w:p>
    <w:p w:rsidR="00000000" w:rsidRDefault="0044141D">
      <w:pPr>
        <w:ind w:firstLine="400"/>
        <w:jc w:val="both"/>
      </w:pPr>
      <w:r>
        <w:rPr>
          <w:rStyle w:val="s0"/>
        </w:rPr>
        <w:t>паспорта гражда</w:t>
      </w:r>
      <w:r>
        <w:rPr>
          <w:rStyle w:val="s0"/>
        </w:rPr>
        <w:t xml:space="preserve">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44141D">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44141D">
      <w:pPr>
        <w:jc w:val="both"/>
      </w:pPr>
      <w:r>
        <w:rPr>
          <w:rStyle w:val="s3"/>
        </w:rPr>
        <w:t xml:space="preserve">В подпункт 5 внесены изменения в соответствии с </w:t>
      </w:r>
      <w:hyperlink r:id="rId7739"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740" w:anchor="sub_id=5400005" w:history="1">
        <w:r>
          <w:rPr>
            <w:rStyle w:val="a3"/>
            <w:i/>
            <w:iCs/>
            <w:color w:val="0000FF"/>
            <w:u w:val="single"/>
          </w:rPr>
          <w:t>см. стар. ред.</w:t>
        </w:r>
      </w:hyperlink>
      <w:r>
        <w:rPr>
          <w:rStyle w:val="s3"/>
        </w:rPr>
        <w:t xml:space="preserve">); </w:t>
      </w:r>
      <w:hyperlink r:id="rId7741" w:anchor="sub_id=540" w:history="1">
        <w:r>
          <w:rPr>
            <w:rStyle w:val="a3"/>
            <w:i/>
            <w:iCs/>
            <w:color w:val="0000FF"/>
            <w:u w:val="single"/>
          </w:rPr>
          <w:t>Законом</w:t>
        </w:r>
      </w:hyperlink>
      <w:r>
        <w:rPr>
          <w:rStyle w:val="s3"/>
        </w:rPr>
        <w:t xml:space="preserve"> РК от 29.03.16 г. № 479-V (</w:t>
      </w:r>
      <w:hyperlink r:id="rId7742" w:anchor="sub_id=54000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за выдачу: </w:t>
      </w:r>
    </w:p>
    <w:p w:rsidR="00000000" w:rsidRDefault="0044141D">
      <w:pPr>
        <w:ind w:firstLine="400"/>
        <w:jc w:val="both"/>
      </w:pPr>
      <w:r>
        <w:rPr>
          <w:rStyle w:val="s0"/>
        </w:rPr>
        <w:t xml:space="preserve">юридическим лицам: </w:t>
      </w:r>
    </w:p>
    <w:p w:rsidR="00000000" w:rsidRDefault="0044141D">
      <w:pPr>
        <w:ind w:firstLine="400"/>
        <w:jc w:val="both"/>
      </w:pPr>
      <w:r>
        <w:rPr>
          <w:rStyle w:val="s0"/>
        </w:rPr>
        <w:t>заключения на ввоз на территорию Республики Казах</w:t>
      </w:r>
      <w:r>
        <w:rPr>
          <w:rStyle w:val="s0"/>
        </w:rPr>
        <w:t>стан гражданского, служебного оружия и патронов к нему - 200 процентов;</w:t>
      </w:r>
    </w:p>
    <w:p w:rsidR="00000000" w:rsidRDefault="0044141D">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44141D">
      <w:pPr>
        <w:ind w:firstLine="400"/>
        <w:jc w:val="both"/>
      </w:pPr>
      <w:r>
        <w:rPr>
          <w:rStyle w:val="s0"/>
        </w:rPr>
        <w:t>разрешения на хранение гражданского, служебного оружия и патрон</w:t>
      </w:r>
      <w:r>
        <w:rPr>
          <w:rStyle w:val="s0"/>
        </w:rPr>
        <w:t xml:space="preserve">ов к нему - 100 процентов; </w:t>
      </w:r>
    </w:p>
    <w:p w:rsidR="00000000" w:rsidRDefault="0044141D">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44141D">
      <w:pPr>
        <w:ind w:firstLine="400"/>
        <w:jc w:val="both"/>
      </w:pPr>
      <w:r>
        <w:rPr>
          <w:rStyle w:val="s0"/>
        </w:rPr>
        <w:t>разрешения на перевозку гражданского, служебного оружия и патронов к нему - 200 процентов;</w:t>
      </w:r>
    </w:p>
    <w:p w:rsidR="00000000" w:rsidRDefault="0044141D">
      <w:pPr>
        <w:ind w:firstLine="400"/>
        <w:jc w:val="both"/>
      </w:pPr>
      <w:r>
        <w:rPr>
          <w:rStyle w:val="s0"/>
        </w:rPr>
        <w:t xml:space="preserve">направления на комиссионную продажу </w:t>
      </w:r>
      <w:r>
        <w:rPr>
          <w:rStyle w:val="s0"/>
        </w:rPr>
        <w:t xml:space="preserve">гражданского, служебного оружия и патронов к нему - 100 процентов; </w:t>
      </w:r>
    </w:p>
    <w:p w:rsidR="00000000" w:rsidRDefault="0044141D">
      <w:pPr>
        <w:ind w:firstLine="426"/>
        <w:jc w:val="both"/>
      </w:pPr>
      <w:r>
        <w:t>разрешения на приобретение гражданского, служебного оружия и патронов к нему - 300 процентов;</w:t>
      </w:r>
    </w:p>
    <w:p w:rsidR="00000000" w:rsidRDefault="0044141D">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44141D">
      <w:pPr>
        <w:ind w:firstLine="400"/>
        <w:jc w:val="both"/>
      </w:pPr>
      <w:r>
        <w:rPr>
          <w:rStyle w:val="s0"/>
        </w:rPr>
        <w:t xml:space="preserve">физическим лицам: </w:t>
      </w:r>
    </w:p>
    <w:p w:rsidR="00000000" w:rsidRDefault="0044141D">
      <w:pPr>
        <w:ind w:firstLine="400"/>
        <w:jc w:val="both"/>
      </w:pPr>
      <w:r>
        <w:rPr>
          <w:rStyle w:val="s0"/>
        </w:rPr>
        <w:t xml:space="preserve">разрешения на приобретение гражданского оружия и патронов к нему - 50 процентов; </w:t>
      </w:r>
    </w:p>
    <w:p w:rsidR="00000000" w:rsidRDefault="0044141D">
      <w:pPr>
        <w:ind w:firstLine="400"/>
        <w:jc w:val="both"/>
      </w:pPr>
      <w:r>
        <w:rPr>
          <w:rStyle w:val="s0"/>
        </w:rPr>
        <w:t>разрешения на хранение гражданского оружия и пат</w:t>
      </w:r>
      <w:r>
        <w:rPr>
          <w:rStyle w:val="s0"/>
        </w:rPr>
        <w:t xml:space="preserve">ронов к нему - 50 процентов; </w:t>
      </w:r>
    </w:p>
    <w:p w:rsidR="00000000" w:rsidRDefault="0044141D">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44141D">
      <w:pPr>
        <w:ind w:firstLine="400"/>
        <w:jc w:val="both"/>
      </w:pPr>
      <w:r>
        <w:rPr>
          <w:rStyle w:val="s0"/>
        </w:rPr>
        <w:t>разрешения на перевозку гражданского оружия и патронов к нему - 10 процентов;</w:t>
      </w:r>
    </w:p>
    <w:p w:rsidR="00000000" w:rsidRDefault="0044141D">
      <w:pPr>
        <w:ind w:firstLine="400"/>
        <w:jc w:val="both"/>
      </w:pPr>
      <w:r>
        <w:rPr>
          <w:rStyle w:val="s0"/>
        </w:rPr>
        <w:t>направления на комиссионную продажу гражданского оружия и па</w:t>
      </w:r>
      <w:r>
        <w:rPr>
          <w:rStyle w:val="s0"/>
        </w:rPr>
        <w:t xml:space="preserve">тронов к нему - 50 процентов; </w:t>
      </w:r>
    </w:p>
    <w:p w:rsidR="00000000" w:rsidRDefault="0044141D">
      <w:pPr>
        <w:ind w:firstLine="400"/>
        <w:jc w:val="both"/>
      </w:pPr>
      <w:r>
        <w:rPr>
          <w:rStyle w:val="s0"/>
        </w:rPr>
        <w:t xml:space="preserve">6) за регистрацию и перерегистрацию каждой единицы </w:t>
      </w:r>
      <w:hyperlink r:id="rId7743"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w:t>
      </w:r>
      <w:r>
        <w:rPr>
          <w:rStyle w:val="s0"/>
        </w:rPr>
        <w:t xml:space="preserve">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44141D">
      <w:pPr>
        <w:ind w:firstLine="400"/>
        <w:jc w:val="both"/>
      </w:pPr>
      <w:r>
        <w:rPr>
          <w:rStyle w:val="s0"/>
        </w:rPr>
        <w:t>7) з</w:t>
      </w:r>
      <w:r>
        <w:rPr>
          <w:rStyle w:val="s0"/>
        </w:rPr>
        <w:t xml:space="preserve">а внесение изменений в документы, удостоверяющие личность, - 10 процентов; </w:t>
      </w:r>
    </w:p>
    <w:p w:rsidR="00000000" w:rsidRDefault="0044141D">
      <w:pPr>
        <w:ind w:firstLine="400"/>
        <w:jc w:val="both"/>
      </w:pPr>
      <w:r>
        <w:rPr>
          <w:rStyle w:val="s0"/>
        </w:rPr>
        <w:t xml:space="preserve">8) за проставление </w:t>
      </w:r>
      <w:hyperlink r:id="rId7744"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w:t>
      </w:r>
      <w:r>
        <w:rPr>
          <w:rStyle w:val="s0"/>
        </w:rPr>
        <w:t xml:space="preserve">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44141D">
      <w:pPr>
        <w:jc w:val="both"/>
      </w:pPr>
      <w:r>
        <w:rPr>
          <w:rStyle w:val="s3"/>
        </w:rPr>
        <w:t xml:space="preserve">В подпункт 9 внесены изменения в соответствии с </w:t>
      </w:r>
      <w:hyperlink r:id="rId7745" w:anchor="sub_id=540" w:history="1">
        <w:r>
          <w:rPr>
            <w:rStyle w:val="a4"/>
            <w:i/>
            <w:iCs/>
            <w:color w:val="0000FF"/>
            <w:u w:val="single"/>
          </w:rPr>
          <w:t>Законом</w:t>
        </w:r>
      </w:hyperlink>
      <w:r>
        <w:rPr>
          <w:rStyle w:val="s3"/>
        </w:rPr>
        <w:t xml:space="preserve"> РК от 24.01.11 г. № 399-IV (</w:t>
      </w:r>
      <w:hyperlink r:id="rId7746" w:anchor="sub_id=5400009" w:history="1">
        <w:r>
          <w:rPr>
            <w:rStyle w:val="a4"/>
            <w:i/>
            <w:iCs/>
            <w:color w:val="0000FF"/>
            <w:u w:val="single"/>
          </w:rPr>
          <w:t>см. стар. ред.</w:t>
        </w:r>
      </w:hyperlink>
      <w:r>
        <w:rPr>
          <w:rStyle w:val="s3"/>
        </w:rPr>
        <w:t xml:space="preserve">); </w:t>
      </w:r>
      <w:hyperlink r:id="rId7747" w:anchor="sub_id=806" w:history="1">
        <w:r>
          <w:rPr>
            <w:rStyle w:val="a4"/>
            <w:i/>
            <w:iCs/>
            <w:color w:val="0000FF"/>
            <w:u w:val="single"/>
          </w:rPr>
          <w:t>Законом</w:t>
        </w:r>
      </w:hyperlink>
      <w:r>
        <w:rPr>
          <w:rStyle w:val="s3"/>
        </w:rPr>
        <w:t xml:space="preserve"> РК от 27.04.12 г. № 15-V (введены в действие с 1 января 2013 г.) (</w:t>
      </w:r>
      <w:hyperlink r:id="rId7748" w:anchor="sub_id=5400009" w:history="1">
        <w:r>
          <w:rPr>
            <w:rStyle w:val="a4"/>
            <w:i/>
            <w:iCs/>
            <w:color w:val="0000FF"/>
            <w:u w:val="single"/>
          </w:rPr>
          <w:t>см. стар. ред.</w:t>
        </w:r>
      </w:hyperlink>
      <w:r>
        <w:rPr>
          <w:rStyle w:val="s3"/>
        </w:rPr>
        <w:t>);</w:t>
      </w:r>
      <w:r>
        <w:rPr>
          <w:rStyle w:val="s3"/>
        </w:rPr>
        <w:t xml:space="preserve"> изложен в редакции </w:t>
      </w:r>
      <w:hyperlink r:id="rId7749" w:anchor="sub_id=540" w:history="1">
        <w:r>
          <w:rPr>
            <w:rStyle w:val="a4"/>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750" w:history="1">
        <w:r>
          <w:rPr>
            <w:rStyle w:val="a4"/>
            <w:i/>
            <w:iCs/>
            <w:color w:val="0000FF"/>
            <w:u w:val="single"/>
          </w:rPr>
          <w:t>опубликования</w:t>
        </w:r>
      </w:hyperlink>
      <w:r>
        <w:rPr>
          <w:rStyle w:val="s3"/>
        </w:rPr>
        <w:t>) (</w:t>
      </w:r>
      <w:hyperlink r:id="rId7751" w:anchor="sub_id=5400009" w:history="1">
        <w:r>
          <w:rPr>
            <w:rStyle w:val="a4"/>
            <w:i/>
            <w:iCs/>
            <w:color w:val="0000FF"/>
            <w:u w:val="single"/>
          </w:rPr>
          <w:t>см. стар. ред.</w:t>
        </w:r>
      </w:hyperlink>
      <w:r>
        <w:rPr>
          <w:rStyle w:val="s3"/>
        </w:rPr>
        <w:t xml:space="preserve">); внесены изменения в соответствии с </w:t>
      </w:r>
      <w:hyperlink r:id="rId7752" w:anchor="sub_id=540" w:history="1">
        <w:r>
          <w:rPr>
            <w:rStyle w:val="a4"/>
            <w:i/>
            <w:iCs/>
            <w:color w:val="0000FF"/>
            <w:u w:val="single"/>
          </w:rPr>
          <w:t>Законом</w:t>
        </w:r>
      </w:hyperlink>
      <w:r>
        <w:rPr>
          <w:rStyle w:val="s3"/>
        </w:rPr>
        <w:t xml:space="preserve"> РК от 29.03.16 г. № 479-V (</w:t>
      </w:r>
      <w:hyperlink r:id="rId7753" w:anchor="sub_id=5400009" w:history="1">
        <w:r>
          <w:rPr>
            <w:rStyle w:val="a4"/>
            <w:i/>
            <w:iCs/>
            <w:color w:val="0000FF"/>
            <w:u w:val="single"/>
          </w:rPr>
          <w:t>см. стар. ред.</w:t>
        </w:r>
      </w:hyperlink>
      <w:r>
        <w:rPr>
          <w:rStyle w:val="s3"/>
        </w:rPr>
        <w:t>)</w:t>
      </w:r>
    </w:p>
    <w:p w:rsidR="00000000" w:rsidRDefault="0044141D">
      <w:pPr>
        <w:ind w:firstLine="400"/>
        <w:jc w:val="both"/>
      </w:pPr>
      <w:r>
        <w:rPr>
          <w:rStyle w:val="s0"/>
        </w:rPr>
        <w:t>9) за выдачу:</w:t>
      </w:r>
    </w:p>
    <w:p w:rsidR="00000000" w:rsidRDefault="0044141D">
      <w:pPr>
        <w:ind w:firstLine="400"/>
        <w:jc w:val="both"/>
      </w:pPr>
      <w:r>
        <w:rPr>
          <w:rStyle w:val="s0"/>
        </w:rPr>
        <w:t>водительского удостоверения - 125 процентов;</w:t>
      </w:r>
    </w:p>
    <w:p w:rsidR="00000000" w:rsidRDefault="0044141D">
      <w:pPr>
        <w:ind w:firstLine="400"/>
        <w:jc w:val="both"/>
      </w:pPr>
      <w:r>
        <w:rPr>
          <w:rStyle w:val="s0"/>
        </w:rPr>
        <w:t>свидетельства о государственной регистрации транспортных ср</w:t>
      </w:r>
      <w:r>
        <w:rPr>
          <w:rStyle w:val="s0"/>
        </w:rPr>
        <w:t>едств - 125 процентов;</w:t>
      </w:r>
    </w:p>
    <w:p w:rsidR="00000000" w:rsidRDefault="0044141D">
      <w:pPr>
        <w:ind w:firstLine="400"/>
        <w:jc w:val="both"/>
      </w:pPr>
      <w:r>
        <w:rPr>
          <w:rStyle w:val="s0"/>
        </w:rPr>
        <w:t>государственного регистрационного номерного знака на автомобиль - 280 процентов;</w:t>
      </w:r>
    </w:p>
    <w:p w:rsidR="00000000" w:rsidRDefault="0044141D">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w:t>
      </w:r>
      <w:r>
        <w:rPr>
          <w:rStyle w:val="s0"/>
        </w:rPr>
        <w:t>нии государственных органов,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44141D">
      <w:pPr>
        <w:ind w:firstLine="400"/>
        <w:jc w:val="both"/>
      </w:pPr>
      <w:r>
        <w:rPr>
          <w:rStyle w:val="s0"/>
        </w:rPr>
        <w:t>государственных ре</w:t>
      </w:r>
      <w:r>
        <w:rPr>
          <w:rStyle w:val="s0"/>
        </w:rPr>
        <w:t>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w:t>
      </w:r>
      <w:r>
        <w:rPr>
          <w:rStyle w:val="s0"/>
        </w:rPr>
        <w:t>1, 002, 003, 004, 005, 006, 007, 008, 009, 777 на автомобиль - 22 800 процентов;</w:t>
      </w:r>
    </w:p>
    <w:p w:rsidR="00000000" w:rsidRDefault="0044141D">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44141D">
      <w:pPr>
        <w:ind w:firstLine="400"/>
        <w:jc w:val="both"/>
      </w:pPr>
      <w:r>
        <w:rPr>
          <w:rStyle w:val="s0"/>
        </w:rPr>
        <w:t>государственного регистрационного номерного знака (транзитного) для пе</w:t>
      </w:r>
      <w:r>
        <w:rPr>
          <w:rStyle w:val="s0"/>
        </w:rPr>
        <w:t>регона транспортного средства - 35 процентов;</w:t>
      </w:r>
    </w:p>
    <w:p w:rsidR="00000000" w:rsidRDefault="0044141D">
      <w:pPr>
        <w:ind w:firstLine="400"/>
        <w:jc w:val="both"/>
      </w:pPr>
      <w:r>
        <w:rPr>
          <w:rStyle w:val="s0"/>
        </w:rPr>
        <w:t xml:space="preserve">10) за выдачу: </w:t>
      </w:r>
    </w:p>
    <w:p w:rsidR="00000000" w:rsidRDefault="0044141D">
      <w:pPr>
        <w:ind w:firstLine="400"/>
        <w:jc w:val="both"/>
      </w:pPr>
      <w:r>
        <w:rPr>
          <w:rStyle w:val="s0"/>
        </w:rPr>
        <w:t xml:space="preserve">удостоверения тракториста-машиниста - 50 процентов; </w:t>
      </w:r>
    </w:p>
    <w:p w:rsidR="00000000" w:rsidRDefault="0044141D">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w:t>
      </w:r>
      <w:r>
        <w:rPr>
          <w:rStyle w:val="s0"/>
        </w:rPr>
        <w:t xml:space="preserve">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44141D">
      <w:pPr>
        <w:ind w:firstLine="400"/>
        <w:jc w:val="both"/>
      </w:pPr>
      <w:r>
        <w:rPr>
          <w:rStyle w:val="s0"/>
        </w:rPr>
        <w:t>технического паспорта для государственной регистрации тракторов, изготовленных на их базе само</w:t>
      </w:r>
      <w:r>
        <w:rPr>
          <w:rStyle w:val="s0"/>
        </w:rPr>
        <w:t>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44141D">
      <w:pPr>
        <w:jc w:val="both"/>
      </w:pPr>
      <w:r>
        <w:rPr>
          <w:rStyle w:val="s3"/>
        </w:rPr>
        <w:t xml:space="preserve">Статья дополнена подпунктом 11 в соответствии </w:t>
      </w:r>
      <w:r>
        <w:rPr>
          <w:rStyle w:val="s3"/>
        </w:rPr>
        <w:t xml:space="preserve">с </w:t>
      </w:r>
      <w:hyperlink r:id="rId7754"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44141D">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44141D">
      <w:pPr>
        <w:jc w:val="both"/>
      </w:pPr>
      <w:r>
        <w:rPr>
          <w:rStyle w:val="s3"/>
        </w:rPr>
        <w:t xml:space="preserve">Статья дополнена подпунктом 12 в соответствии с </w:t>
      </w:r>
      <w:hyperlink r:id="rId7755" w:anchor="sub_id=540"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12) за выдачу:</w:t>
      </w:r>
    </w:p>
    <w:p w:rsidR="00000000" w:rsidRDefault="0044141D">
      <w:pPr>
        <w:ind w:firstLine="400"/>
        <w:jc w:val="both"/>
      </w:pPr>
      <w:r>
        <w:rPr>
          <w:rStyle w:val="s0"/>
        </w:rPr>
        <w:t xml:space="preserve">удостоверения личности моряка - 500 процентов; </w:t>
      </w:r>
    </w:p>
    <w:p w:rsidR="00000000" w:rsidRDefault="0044141D">
      <w:pPr>
        <w:ind w:firstLine="400"/>
        <w:jc w:val="both"/>
      </w:pPr>
      <w:r>
        <w:rPr>
          <w:rStyle w:val="s0"/>
        </w:rPr>
        <w:t xml:space="preserve">мореходной книжки Республики Казахстан - 350 процентов; </w:t>
      </w:r>
    </w:p>
    <w:p w:rsidR="00000000" w:rsidRDefault="0044141D">
      <w:pPr>
        <w:ind w:firstLine="400"/>
        <w:jc w:val="both"/>
      </w:pPr>
      <w:r>
        <w:rPr>
          <w:rStyle w:val="s0"/>
        </w:rPr>
        <w:t>профессионального диплома - 200 процентов.</w:t>
      </w:r>
    </w:p>
    <w:p w:rsidR="00000000" w:rsidRDefault="0044141D">
      <w:pPr>
        <w:ind w:firstLine="400"/>
        <w:jc w:val="both"/>
      </w:pPr>
      <w:r>
        <w:t> </w:t>
      </w:r>
    </w:p>
    <w:p w:rsidR="00000000" w:rsidRDefault="0044141D">
      <w:pPr>
        <w:ind w:left="1200" w:hanging="800"/>
        <w:jc w:val="both"/>
      </w:pPr>
      <w:bookmarkStart w:id="921" w:name="SUB5410000"/>
      <w:bookmarkEnd w:id="921"/>
      <w:r>
        <w:rPr>
          <w:rStyle w:val="s1"/>
        </w:rPr>
        <w:t xml:space="preserve">Статья 541. Освобождение от уплаты государственной пошлины в судах </w:t>
      </w:r>
    </w:p>
    <w:p w:rsidR="00000000" w:rsidRDefault="0044141D">
      <w:pPr>
        <w:ind w:firstLine="400"/>
        <w:jc w:val="both"/>
      </w:pPr>
      <w:r>
        <w:rPr>
          <w:rStyle w:val="s0"/>
        </w:rPr>
        <w:t xml:space="preserve">От уплаты государственной пошлины в судах освобождаются: </w:t>
      </w:r>
    </w:p>
    <w:p w:rsidR="00000000" w:rsidRDefault="0044141D">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44141D">
      <w:pPr>
        <w:ind w:firstLine="400"/>
        <w:jc w:val="both"/>
      </w:pPr>
      <w:r>
        <w:rPr>
          <w:rStyle w:val="s0"/>
        </w:rPr>
        <w:t>2) истцы - авторы, ис</w:t>
      </w:r>
      <w:r>
        <w:rPr>
          <w:rStyle w:val="s0"/>
        </w:rPr>
        <w:t>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44141D">
      <w:pPr>
        <w:ind w:firstLine="400"/>
        <w:jc w:val="both"/>
      </w:pPr>
      <w:r>
        <w:rPr>
          <w:rStyle w:val="s0"/>
        </w:rPr>
        <w:t>3) истцы - авторы объектов промышленной собственности - по искам, вытекающим из права на изобретение, полезные</w:t>
      </w:r>
      <w:r>
        <w:rPr>
          <w:rStyle w:val="s0"/>
        </w:rPr>
        <w:t xml:space="preserve"> модели и промышленные образцы;</w:t>
      </w:r>
    </w:p>
    <w:p w:rsidR="00000000" w:rsidRDefault="0044141D">
      <w:pPr>
        <w:ind w:firstLine="400"/>
        <w:jc w:val="both"/>
      </w:pPr>
      <w:r>
        <w:rPr>
          <w:rStyle w:val="s0"/>
        </w:rPr>
        <w:t xml:space="preserve">4) истцы - по искам о взыскании алиментов; </w:t>
      </w:r>
    </w:p>
    <w:p w:rsidR="00000000" w:rsidRDefault="0044141D">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44141D">
      <w:pPr>
        <w:jc w:val="both"/>
      </w:pPr>
      <w:r>
        <w:rPr>
          <w:rStyle w:val="s3"/>
        </w:rPr>
        <w:t xml:space="preserve">Подпункт 6 изложен в редакции </w:t>
      </w:r>
      <w:hyperlink r:id="rId7756"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57" w:anchor="sub_id=5410006"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6) истцы - по искам о возмеще</w:t>
      </w:r>
      <w:r>
        <w:t>нии материального ущерба, причиненного уголовным правонарушением;</w:t>
      </w:r>
    </w:p>
    <w:p w:rsidR="00000000" w:rsidRDefault="0044141D">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44141D">
      <w:pPr>
        <w:ind w:firstLine="400"/>
        <w:jc w:val="both"/>
      </w:pPr>
      <w:r>
        <w:rPr>
          <w:rStyle w:val="s0"/>
        </w:rPr>
        <w:t>8) истцы - по искам о взыскании в дохо</w:t>
      </w:r>
      <w:r>
        <w:rPr>
          <w:rStyle w:val="s0"/>
        </w:rPr>
        <w:t xml:space="preserve">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44141D">
      <w:pPr>
        <w:jc w:val="both"/>
      </w:pPr>
      <w:r>
        <w:rPr>
          <w:rStyle w:val="s3"/>
        </w:rPr>
        <w:t xml:space="preserve">Статья дополнена подпунктом 8-1 в соответствии с </w:t>
      </w:r>
      <w:hyperlink r:id="rId7758"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44141D">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w:t>
      </w:r>
      <w:r>
        <w:rPr>
          <w:rStyle w:val="s0"/>
        </w:rPr>
        <w:t>м референдуме;</w:t>
      </w:r>
    </w:p>
    <w:p w:rsidR="00000000" w:rsidRDefault="0044141D">
      <w:pPr>
        <w:jc w:val="both"/>
      </w:pPr>
      <w:r>
        <w:rPr>
          <w:rStyle w:val="s3"/>
        </w:rPr>
        <w:t xml:space="preserve">Статья дополнена подпунктом 8-2 в соответствии с </w:t>
      </w:r>
      <w:hyperlink r:id="rId7759" w:anchor="sub_id=200" w:history="1">
        <w:r>
          <w:rPr>
            <w:rStyle w:val="a3"/>
            <w:i/>
            <w:iCs/>
            <w:color w:val="0000FF"/>
            <w:u w:val="single"/>
          </w:rPr>
          <w:t>Законом</w:t>
        </w:r>
      </w:hyperlink>
      <w:r>
        <w:rPr>
          <w:rStyle w:val="s3"/>
        </w:rPr>
        <w:t xml:space="preserve"> РК от 08.04.16 г. № 491-V (введено в действие с 1 января 2017 г.)</w:t>
      </w:r>
    </w:p>
    <w:p w:rsidR="00000000" w:rsidRDefault="0044141D">
      <w:pPr>
        <w:ind w:firstLine="400"/>
        <w:jc w:val="both"/>
      </w:pPr>
      <w:r>
        <w:rPr>
          <w:rStyle w:val="s0"/>
        </w:rPr>
        <w:t>8-2) истцы (заявители) - по искам (за</w:t>
      </w:r>
      <w:r>
        <w:rPr>
          <w:rStyle w:val="s0"/>
        </w:rPr>
        <w:t>явлениям) о защите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44141D">
      <w:pPr>
        <w:ind w:firstLine="400"/>
        <w:jc w:val="both"/>
      </w:pPr>
      <w:r>
        <w:rPr>
          <w:rStyle w:val="s0"/>
        </w:rPr>
        <w:t>9) профессиональные школы и профессиональные лицеи</w:t>
      </w:r>
      <w:r>
        <w:rPr>
          <w:rStyle w:val="s0"/>
        </w:rPr>
        <w:t>,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r>
        <w:rPr>
          <w:rStyle w:val="s0"/>
        </w:rPr>
        <w:t xml:space="preserve">; </w:t>
      </w:r>
    </w:p>
    <w:p w:rsidR="00000000" w:rsidRDefault="0044141D">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44141D">
      <w:pPr>
        <w:ind w:firstLine="400"/>
        <w:jc w:val="both"/>
      </w:pPr>
      <w:r>
        <w:rPr>
          <w:rStyle w:val="s0"/>
        </w:rPr>
        <w:t xml:space="preserve">11) поверенный (агент), обратившийся в суд с </w:t>
      </w:r>
      <w:r>
        <w:rPr>
          <w:rStyle w:val="s0"/>
        </w:rPr>
        <w:t xml:space="preserve">иском по возврату бюджетных кредитов, а также государственных и гарантированных государством займов в соответствии с бюджетным </w:t>
      </w:r>
      <w:hyperlink r:id="rId7760" w:history="1">
        <w:r>
          <w:rPr>
            <w:rStyle w:val="a3"/>
            <w:color w:val="0000FF"/>
            <w:u w:val="single"/>
          </w:rPr>
          <w:t>законодательством</w:t>
        </w:r>
      </w:hyperlink>
      <w:r>
        <w:rPr>
          <w:rStyle w:val="s0"/>
        </w:rPr>
        <w:t xml:space="preserve"> Республики Казахстан; </w:t>
      </w:r>
    </w:p>
    <w:p w:rsidR="00000000" w:rsidRDefault="0044141D">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44141D">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44141D">
      <w:pPr>
        <w:jc w:val="both"/>
      </w:pPr>
      <w:r>
        <w:rPr>
          <w:rStyle w:val="s3"/>
        </w:rPr>
        <w:t xml:space="preserve">В подпункт 14 внесены изменения в соответствии с </w:t>
      </w:r>
      <w:hyperlink r:id="rId7761" w:anchor="sub_id=500" w:history="1">
        <w:r>
          <w:rPr>
            <w:rStyle w:val="a3"/>
            <w:i/>
            <w:iCs/>
            <w:color w:val="0000FF"/>
            <w:u w:val="single"/>
          </w:rPr>
          <w:t>Законом</w:t>
        </w:r>
      </w:hyperlink>
      <w:r>
        <w:rPr>
          <w:rStyle w:val="s3"/>
        </w:rPr>
        <w:t xml:space="preserve"> РК от 23.11.10 г. № 354-IV (</w:t>
      </w:r>
      <w:hyperlink r:id="rId7762" w:anchor="sub_id=5410014" w:history="1">
        <w:r>
          <w:rPr>
            <w:rStyle w:val="a3"/>
            <w:i/>
            <w:iCs/>
            <w:color w:val="0000FF"/>
            <w:u w:val="single"/>
          </w:rPr>
          <w:t>см. стар. ред.</w:t>
        </w:r>
      </w:hyperlink>
      <w:r>
        <w:rPr>
          <w:rStyle w:val="s3"/>
        </w:rPr>
        <w:t>)</w:t>
      </w:r>
    </w:p>
    <w:p w:rsidR="00000000" w:rsidRDefault="0044141D">
      <w:pPr>
        <w:ind w:firstLine="400"/>
        <w:jc w:val="both"/>
      </w:pPr>
      <w:r>
        <w:rPr>
          <w:rStyle w:val="s0"/>
        </w:rPr>
        <w:t>14) физические и юридические лица - за</w:t>
      </w:r>
      <w:r>
        <w:rPr>
          <w:rStyle w:val="s0"/>
        </w:rPr>
        <w:t xml:space="preserve"> подачу в суд заявлений: </w:t>
      </w:r>
    </w:p>
    <w:p w:rsidR="00000000" w:rsidRDefault="0044141D">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44141D">
      <w:pPr>
        <w:ind w:firstLine="400"/>
        <w:jc w:val="both"/>
      </w:pPr>
      <w:r>
        <w:rPr>
          <w:rStyle w:val="s0"/>
        </w:rPr>
        <w:t xml:space="preserve">об отсрочке или рассрочке исполнения решения; </w:t>
      </w:r>
    </w:p>
    <w:p w:rsidR="00000000" w:rsidRDefault="0044141D">
      <w:pPr>
        <w:ind w:firstLine="400"/>
        <w:jc w:val="both"/>
      </w:pPr>
      <w:r>
        <w:rPr>
          <w:rStyle w:val="s0"/>
        </w:rPr>
        <w:t xml:space="preserve">об изменении способа и порядка исполнения решения; </w:t>
      </w:r>
    </w:p>
    <w:p w:rsidR="00000000" w:rsidRDefault="0044141D">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44141D">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44141D">
      <w:pPr>
        <w:ind w:firstLine="400"/>
        <w:jc w:val="both"/>
      </w:pPr>
      <w:r>
        <w:rPr>
          <w:rStyle w:val="s0"/>
        </w:rPr>
        <w:t xml:space="preserve">о сложении или уменьшении штрафов, наложенных определениями суда; </w:t>
      </w:r>
    </w:p>
    <w:p w:rsidR="00000000" w:rsidRDefault="0044141D">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44141D">
      <w:pPr>
        <w:ind w:firstLine="400"/>
        <w:jc w:val="both"/>
      </w:pPr>
      <w:r>
        <w:rPr>
          <w:rStyle w:val="s0"/>
        </w:rPr>
        <w:t xml:space="preserve">об отмене заочного решения суда; </w:t>
      </w:r>
    </w:p>
    <w:p w:rsidR="00000000" w:rsidRDefault="0044141D">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44141D">
      <w:pPr>
        <w:ind w:firstLine="400"/>
        <w:jc w:val="both"/>
      </w:pPr>
      <w:r>
        <w:rPr>
          <w:rStyle w:val="s0"/>
        </w:rPr>
        <w:t xml:space="preserve">а также жалоб: </w:t>
      </w:r>
    </w:p>
    <w:p w:rsidR="00000000" w:rsidRDefault="0044141D">
      <w:pPr>
        <w:ind w:firstLine="400"/>
        <w:jc w:val="both"/>
      </w:pPr>
      <w:r>
        <w:rPr>
          <w:rStyle w:val="s0"/>
        </w:rPr>
        <w:t xml:space="preserve">на действия судебных исполнителей; </w:t>
      </w:r>
    </w:p>
    <w:p w:rsidR="00000000" w:rsidRDefault="0044141D">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44141D">
      <w:pPr>
        <w:ind w:firstLine="400"/>
        <w:jc w:val="both"/>
      </w:pPr>
      <w:r>
        <w:rPr>
          <w:rStyle w:val="s0"/>
        </w:rPr>
        <w:t xml:space="preserve">других частных жалоб на определения суда; </w:t>
      </w:r>
    </w:p>
    <w:p w:rsidR="00000000" w:rsidRDefault="0044141D">
      <w:pPr>
        <w:ind w:firstLine="400"/>
        <w:jc w:val="both"/>
      </w:pPr>
      <w:r>
        <w:rPr>
          <w:rStyle w:val="s0"/>
        </w:rPr>
        <w:t xml:space="preserve">жалоб на постановления по делам об административных правонарушениях; </w:t>
      </w:r>
    </w:p>
    <w:p w:rsidR="00000000" w:rsidRDefault="0044141D">
      <w:pPr>
        <w:ind w:firstLine="400"/>
        <w:jc w:val="both"/>
      </w:pPr>
      <w:r>
        <w:rPr>
          <w:rStyle w:val="s0"/>
        </w:rPr>
        <w:t xml:space="preserve">об отмене заочного решения суда; </w:t>
      </w:r>
    </w:p>
    <w:p w:rsidR="00000000" w:rsidRDefault="0044141D">
      <w:pPr>
        <w:ind w:firstLine="400"/>
        <w:jc w:val="both"/>
      </w:pPr>
      <w:r>
        <w:rPr>
          <w:rStyle w:val="s0"/>
        </w:rPr>
        <w:t xml:space="preserve">15) органы прокуратуры - по всем искам; </w:t>
      </w:r>
    </w:p>
    <w:p w:rsidR="00000000" w:rsidRDefault="0044141D">
      <w:pPr>
        <w:ind w:firstLine="400"/>
        <w:jc w:val="both"/>
      </w:pPr>
      <w:r>
        <w:rPr>
          <w:rStyle w:val="s0"/>
        </w:rPr>
        <w:t>16) государственные учреждения -</w:t>
      </w:r>
      <w:r>
        <w:rPr>
          <w:rStyle w:val="s0"/>
        </w:rPr>
        <w:t xml:space="preserve"> при предъявлении исков и обжаловании решений судов, за исключением случаев защиты интересов третьих лиц; </w:t>
      </w:r>
    </w:p>
    <w:p w:rsidR="00000000" w:rsidRDefault="0044141D">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w:t>
      </w:r>
      <w:r>
        <w:rPr>
          <w:rStyle w:val="s0"/>
        </w:rPr>
        <w:t xml:space="preserve"> также зрения, - при подаче исков в своих интересах; </w:t>
      </w:r>
    </w:p>
    <w:p w:rsidR="00000000" w:rsidRDefault="0044141D">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44141D">
      <w:pPr>
        <w:jc w:val="both"/>
      </w:pPr>
      <w:r>
        <w:rPr>
          <w:rStyle w:val="s3"/>
        </w:rPr>
        <w:t xml:space="preserve">Подпункт 19 изложен в редакции </w:t>
      </w:r>
      <w:hyperlink r:id="rId7763"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64" w:anchor="sub_id=5410019"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19) истцы и ответчики - по спорам, связанным с возмещением ущерба, причинен</w:t>
      </w:r>
      <w:r>
        <w:t>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44141D">
      <w:pPr>
        <w:jc w:val="both"/>
      </w:pPr>
      <w:r>
        <w:rPr>
          <w:rStyle w:val="s3"/>
        </w:rPr>
        <w:t xml:space="preserve">Подпункт 20 изложен в редакции </w:t>
      </w:r>
      <w:hyperlink r:id="rId7765" w:anchor="sub_id=6541" w:history="1">
        <w:r>
          <w:rPr>
            <w:rStyle w:val="a3"/>
            <w:i/>
            <w:iCs/>
            <w:color w:val="0000FF"/>
            <w:u w:val="single"/>
          </w:rPr>
          <w:t>Закона</w:t>
        </w:r>
      </w:hyperlink>
      <w:r>
        <w:rPr>
          <w:rStyle w:val="s3"/>
        </w:rPr>
        <w:t xml:space="preserve"> РК от 05.07.12 г. № 30-V (</w:t>
      </w:r>
      <w:hyperlink r:id="rId7766" w:anchor="sub_id=5410020" w:history="1">
        <w:r>
          <w:rPr>
            <w:rStyle w:val="a3"/>
            <w:i/>
            <w:iCs/>
            <w:color w:val="0000FF"/>
            <w:u w:val="single"/>
          </w:rPr>
          <w:t>см. стар. ред.</w:t>
        </w:r>
      </w:hyperlink>
      <w:r>
        <w:rPr>
          <w:rStyle w:val="s3"/>
        </w:rPr>
        <w:t>)</w:t>
      </w:r>
    </w:p>
    <w:p w:rsidR="00000000" w:rsidRDefault="0044141D">
      <w:pPr>
        <w:ind w:firstLine="400"/>
        <w:jc w:val="both"/>
      </w:pPr>
      <w:r>
        <w:rPr>
          <w:rStyle w:val="s0"/>
        </w:rPr>
        <w:t>20) Национальный Банк Республики Казахстан, его филиалы, представительства и ведомства -</w:t>
      </w:r>
      <w:r>
        <w:rPr>
          <w:rStyle w:val="s0"/>
        </w:rPr>
        <w:t xml:space="preserve"> при подаче исков по вопросам, входящим в их компетенцию; </w:t>
      </w:r>
    </w:p>
    <w:p w:rsidR="00000000" w:rsidRDefault="0044141D">
      <w:pPr>
        <w:ind w:firstLine="400"/>
        <w:jc w:val="both"/>
      </w:pPr>
      <w:r>
        <w:rPr>
          <w:rStyle w:val="s0"/>
        </w:rPr>
        <w:t xml:space="preserve">21) исключен в соответствии с </w:t>
      </w:r>
      <w:hyperlink r:id="rId7767" w:anchor="sub_id=6541" w:history="1">
        <w:r>
          <w:rPr>
            <w:rStyle w:val="a3"/>
            <w:color w:val="0000FF"/>
            <w:u w:val="single"/>
          </w:rPr>
          <w:t>Законом</w:t>
        </w:r>
      </w:hyperlink>
      <w:r>
        <w:rPr>
          <w:rStyle w:val="s0"/>
        </w:rPr>
        <w:t xml:space="preserve"> РК от 05.07.12 г. № 30-V </w:t>
      </w:r>
      <w:r>
        <w:rPr>
          <w:rStyle w:val="s3"/>
        </w:rPr>
        <w:t>(</w:t>
      </w:r>
      <w:hyperlink r:id="rId7768" w:anchor="sub_id=5410021"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22 изложен в редакции </w:t>
      </w:r>
      <w:hyperlink r:id="rId7769" w:anchor="sub_id=541"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7770" w:anchor="sub_id=5410022" w:history="1">
        <w:r>
          <w:rPr>
            <w:rStyle w:val="a3"/>
            <w:i/>
            <w:iCs/>
            <w:color w:val="0000FF"/>
            <w:u w:val="single"/>
          </w:rPr>
          <w:t>см. стар. ред.</w:t>
        </w:r>
      </w:hyperlink>
      <w:r>
        <w:rPr>
          <w:rStyle w:val="s3"/>
        </w:rPr>
        <w:t>)</w:t>
      </w:r>
    </w:p>
    <w:p w:rsidR="00000000" w:rsidRDefault="0044141D">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44141D">
      <w:pPr>
        <w:jc w:val="both"/>
      </w:pPr>
      <w:r>
        <w:rPr>
          <w:rStyle w:val="s3"/>
        </w:rPr>
        <w:t xml:space="preserve">Статья дополнена подпунктом 22-1 в соответствии с </w:t>
      </w:r>
      <w:hyperlink r:id="rId7771" w:anchor="sub_id=541" w:history="1">
        <w:r>
          <w:rPr>
            <w:rStyle w:val="a3"/>
            <w:i/>
            <w:iCs/>
            <w:color w:val="0000FF"/>
            <w:u w:val="single"/>
          </w:rPr>
          <w:t>Законом</w:t>
        </w:r>
      </w:hyperlink>
      <w:r>
        <w:rPr>
          <w:rStyle w:val="s3"/>
        </w:rPr>
        <w:t xml:space="preserve"> РК от 05.12.13 г. № 152-V (введено в дейст</w:t>
      </w:r>
      <w:r>
        <w:rPr>
          <w:rStyle w:val="s3"/>
        </w:rPr>
        <w:t>вие с 1 января 2014 г.)</w:t>
      </w:r>
    </w:p>
    <w:p w:rsidR="00000000" w:rsidRDefault="0044141D">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44141D">
      <w:pPr>
        <w:ind w:firstLine="400"/>
        <w:jc w:val="both"/>
      </w:pPr>
      <w:r>
        <w:rPr>
          <w:rStyle w:val="s0"/>
        </w:rPr>
        <w:t xml:space="preserve">23) банки, уполномоченные в соответствии с </w:t>
      </w:r>
      <w:hyperlink r:id="rId7772"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44141D">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44141D">
      <w:pPr>
        <w:ind w:firstLine="400"/>
        <w:jc w:val="both"/>
      </w:pPr>
      <w:r>
        <w:rPr>
          <w:rStyle w:val="s0"/>
        </w:rPr>
        <w:t>об об</w:t>
      </w:r>
      <w:r>
        <w:rPr>
          <w:rStyle w:val="s0"/>
        </w:rPr>
        <w:t xml:space="preserve">ращении взыскания на имущество; </w:t>
      </w:r>
    </w:p>
    <w:p w:rsidR="00000000" w:rsidRDefault="0044141D">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44141D">
      <w:pPr>
        <w:jc w:val="both"/>
      </w:pPr>
      <w:r>
        <w:rPr>
          <w:rStyle w:val="s3"/>
        </w:rPr>
        <w:t>Статья дополнена подпунктом 23-1 в соотв</w:t>
      </w:r>
      <w:r>
        <w:rPr>
          <w:rStyle w:val="s3"/>
        </w:rPr>
        <w:t xml:space="preserve">етствии </w:t>
      </w:r>
      <w:hyperlink r:id="rId7773" w:anchor="sub_id=700" w:history="1">
        <w:r>
          <w:rPr>
            <w:rStyle w:val="a3"/>
            <w:i/>
            <w:iCs/>
            <w:color w:val="0000FF"/>
            <w:u w:val="single"/>
          </w:rPr>
          <w:t>Законом</w:t>
        </w:r>
      </w:hyperlink>
      <w:r>
        <w:rPr>
          <w:rStyle w:val="s3"/>
        </w:rPr>
        <w:t xml:space="preserve"> РК от 28.12.11 г. № 524-IV</w:t>
      </w:r>
    </w:p>
    <w:p w:rsidR="00000000" w:rsidRDefault="0044141D">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w:t>
      </w:r>
      <w:r>
        <w:rPr>
          <w:rStyle w:val="s0"/>
        </w:rPr>
        <w:t>ельств, установленных проспектом выпуска облигаций;</w:t>
      </w:r>
    </w:p>
    <w:p w:rsidR="00000000" w:rsidRDefault="0044141D">
      <w:pPr>
        <w:jc w:val="both"/>
      </w:pPr>
      <w:r>
        <w:rPr>
          <w:rStyle w:val="s3"/>
        </w:rPr>
        <w:t xml:space="preserve">Подпункт 24 изложен в редакции </w:t>
      </w:r>
      <w:hyperlink r:id="rId7774" w:anchor="sub_id=7541" w:history="1">
        <w:r>
          <w:rPr>
            <w:rStyle w:val="a3"/>
            <w:i/>
            <w:iCs/>
            <w:color w:val="0000FF"/>
            <w:u w:val="single"/>
          </w:rPr>
          <w:t>Закона</w:t>
        </w:r>
      </w:hyperlink>
      <w:r>
        <w:rPr>
          <w:rStyle w:val="s3"/>
        </w:rPr>
        <w:t xml:space="preserve"> РК от 07.03.14 г. № 177-V (</w:t>
      </w:r>
      <w:hyperlink r:id="rId7775" w:anchor="sub_id=5410024" w:history="1">
        <w:r>
          <w:rPr>
            <w:rStyle w:val="a3"/>
            <w:i/>
            <w:iCs/>
            <w:color w:val="0000FF"/>
            <w:u w:val="single"/>
          </w:rPr>
          <w:t>см. стар. ред.</w:t>
        </w:r>
      </w:hyperlink>
      <w:r>
        <w:rPr>
          <w:rStyle w:val="s3"/>
        </w:rPr>
        <w:t>)</w:t>
      </w:r>
    </w:p>
    <w:p w:rsidR="00000000" w:rsidRDefault="0044141D">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w:t>
      </w:r>
      <w:r>
        <w:rPr>
          <w:rStyle w:val="s0"/>
        </w:rPr>
        <w:t xml:space="preserve"> реабилитации и банкротстве;</w:t>
      </w:r>
    </w:p>
    <w:p w:rsidR="00000000" w:rsidRDefault="0044141D">
      <w:pPr>
        <w:jc w:val="both"/>
      </w:pPr>
      <w:r>
        <w:rPr>
          <w:rStyle w:val="s3"/>
        </w:rPr>
        <w:t xml:space="preserve">Статья дополнена подпунктом 25 в соответствии с </w:t>
      </w:r>
      <w:hyperlink r:id="rId7776" w:anchor="sub_id=400" w:history="1">
        <w:r>
          <w:rPr>
            <w:rStyle w:val="a3"/>
            <w:i/>
            <w:iCs/>
            <w:color w:val="0000FF"/>
            <w:u w:val="single"/>
          </w:rPr>
          <w:t>Законом</w:t>
        </w:r>
      </w:hyperlink>
      <w:r>
        <w:rPr>
          <w:rStyle w:val="s3"/>
        </w:rPr>
        <w:t xml:space="preserve"> РК от 22.07.11 г. № 478-IV;  изложен в редакции </w:t>
      </w:r>
      <w:hyperlink r:id="rId7777" w:anchor="sub_id=902" w:history="1">
        <w:r>
          <w:rPr>
            <w:rStyle w:val="a3"/>
            <w:i/>
            <w:iCs/>
            <w:color w:val="0000FF"/>
            <w:u w:val="single"/>
          </w:rPr>
          <w:t>Закона</w:t>
        </w:r>
      </w:hyperlink>
      <w:r>
        <w:rPr>
          <w:rStyle w:val="s3"/>
        </w:rPr>
        <w:t xml:space="preserve"> РК от 13.06.13 г. № 102-V (</w:t>
      </w:r>
      <w:hyperlink r:id="rId7778" w:anchor="sub_id=5410025" w:history="1">
        <w:r>
          <w:rPr>
            <w:rStyle w:val="a3"/>
            <w:i/>
            <w:iCs/>
            <w:color w:val="0000FF"/>
            <w:u w:val="single"/>
          </w:rPr>
          <w:t>см. стар. ред.</w:t>
        </w:r>
      </w:hyperlink>
      <w:r>
        <w:rPr>
          <w:rStyle w:val="s3"/>
        </w:rPr>
        <w:t>)</w:t>
      </w:r>
    </w:p>
    <w:p w:rsidR="00000000" w:rsidRDefault="0044141D">
      <w:pPr>
        <w:autoSpaceDE w:val="0"/>
        <w:autoSpaceDN w:val="0"/>
        <w:ind w:firstLine="426"/>
      </w:pPr>
      <w:r>
        <w:t>25) органы внутренних дел - при подаче з</w:t>
      </w:r>
      <w:r>
        <w:t>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44141D">
      <w:pPr>
        <w:ind w:firstLine="400"/>
        <w:jc w:val="both"/>
      </w:pPr>
      <w:r>
        <w:t> </w:t>
      </w:r>
    </w:p>
    <w:p w:rsidR="00000000" w:rsidRDefault="0044141D">
      <w:pPr>
        <w:ind w:left="1200" w:hanging="800"/>
        <w:jc w:val="both"/>
      </w:pPr>
      <w:bookmarkStart w:id="922" w:name="SUB5420000"/>
      <w:bookmarkEnd w:id="922"/>
      <w:r>
        <w:rPr>
          <w:rStyle w:val="s1"/>
        </w:rPr>
        <w:t>Статья 542. Освобождение от уплаты государственной пошлины при совершении нотариальных дей</w:t>
      </w:r>
      <w:r>
        <w:rPr>
          <w:rStyle w:val="s1"/>
        </w:rPr>
        <w:t xml:space="preserve">ствий </w:t>
      </w:r>
    </w:p>
    <w:p w:rsidR="00000000" w:rsidRDefault="0044141D">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44141D">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44141D">
      <w:pPr>
        <w:ind w:firstLine="400"/>
        <w:jc w:val="both"/>
      </w:pPr>
      <w:r>
        <w:rPr>
          <w:rStyle w:val="s0"/>
        </w:rPr>
        <w:t>2) государственные учреждения - за выдачу им свидетельств (</w:t>
      </w:r>
      <w:r>
        <w:rPr>
          <w:rStyle w:val="s0"/>
        </w:rPr>
        <w:t xml:space="preserve">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44141D">
      <w:pPr>
        <w:jc w:val="both"/>
      </w:pPr>
      <w:r>
        <w:rPr>
          <w:rStyle w:val="s3"/>
        </w:rPr>
        <w:t xml:space="preserve">В подпункт 3 внесены изменения в соответствии с </w:t>
      </w:r>
      <w:hyperlink r:id="rId7779" w:anchor="sub_id=542" w:history="1">
        <w:r>
          <w:rPr>
            <w:rStyle w:val="a3"/>
            <w:i/>
            <w:iCs/>
            <w:color w:val="0000FF"/>
            <w:u w:val="single"/>
          </w:rPr>
          <w:t>Законом</w:t>
        </w:r>
      </w:hyperlink>
      <w:r>
        <w:rPr>
          <w:rStyle w:val="s3"/>
        </w:rPr>
        <w:t xml:space="preserve"> РК от 21.07.11 г. № 467-IV (введены в действие с 1 января 2012 г.) (</w:t>
      </w:r>
      <w:hyperlink r:id="rId7780" w:anchor="sub_id=5420000" w:history="1">
        <w:r>
          <w:rPr>
            <w:rStyle w:val="a3"/>
            <w:i/>
            <w:iCs/>
            <w:color w:val="0000FF"/>
            <w:u w:val="single"/>
          </w:rPr>
          <w:t>см. стар. ред.</w:t>
        </w:r>
      </w:hyperlink>
      <w:r>
        <w:rPr>
          <w:rStyle w:val="s3"/>
        </w:rPr>
        <w:t>)</w:t>
      </w:r>
    </w:p>
    <w:p w:rsidR="00000000" w:rsidRDefault="0044141D">
      <w:pPr>
        <w:ind w:firstLine="400"/>
        <w:jc w:val="both"/>
      </w:pPr>
      <w:r>
        <w:rPr>
          <w:rStyle w:val="s0"/>
        </w:rPr>
        <w:t>3) физические лица - за выдачу им свидетельств о</w:t>
      </w:r>
      <w:r>
        <w:rPr>
          <w:rStyle w:val="s0"/>
        </w:rPr>
        <w:t xml:space="preserve"> праве на наследство: </w:t>
      </w:r>
    </w:p>
    <w:p w:rsidR="00000000" w:rsidRDefault="0044141D">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w:t>
      </w:r>
      <w:r>
        <w:rPr>
          <w:rStyle w:val="s0"/>
        </w:rPr>
        <w:t xml:space="preserve"> государственной собственности и правопорядка; </w:t>
      </w:r>
    </w:p>
    <w:p w:rsidR="00000000" w:rsidRDefault="0044141D">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44141D">
      <w:pPr>
        <w:ind w:firstLine="400"/>
        <w:jc w:val="both"/>
      </w:pPr>
      <w:r>
        <w:rPr>
          <w:rStyle w:val="s0"/>
        </w:rPr>
        <w:t>страховых вып</w:t>
      </w:r>
      <w:r>
        <w:rPr>
          <w:rStyle w:val="s0"/>
        </w:rPr>
        <w:t xml:space="preserve">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44141D">
      <w:pPr>
        <w:ind w:firstLine="400"/>
        <w:jc w:val="both"/>
      </w:pPr>
      <w:r>
        <w:rPr>
          <w:rStyle w:val="s0"/>
        </w:rPr>
        <w:t xml:space="preserve">имущества реабилитированных граждан; </w:t>
      </w:r>
    </w:p>
    <w:p w:rsidR="00000000" w:rsidRDefault="0044141D">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44141D">
      <w:pPr>
        <w:jc w:val="both"/>
      </w:pPr>
      <w:r>
        <w:rPr>
          <w:rStyle w:val="s3"/>
        </w:rPr>
        <w:t xml:space="preserve">В подпункт 5 внесены изменения в соответствии с </w:t>
      </w:r>
      <w:hyperlink r:id="rId7781" w:anchor="sub_id=542" w:history="1">
        <w:r>
          <w:rPr>
            <w:rStyle w:val="a3"/>
            <w:i/>
            <w:iCs/>
            <w:color w:val="0000FF"/>
            <w:u w:val="single"/>
          </w:rPr>
          <w:t>Законом</w:t>
        </w:r>
      </w:hyperlink>
      <w:r>
        <w:rPr>
          <w:rStyle w:val="s3"/>
        </w:rPr>
        <w:t xml:space="preserve"> РК от 10.12.13 г. № 153-V (</w:t>
      </w:r>
      <w:hyperlink r:id="rId7782" w:anchor="sub_id=54200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44141D">
      <w:pPr>
        <w:ind w:firstLine="400"/>
        <w:jc w:val="both"/>
      </w:pPr>
      <w:r>
        <w:rPr>
          <w:rStyle w:val="s0"/>
        </w:rPr>
        <w:t xml:space="preserve">6) исключен в соответствии с </w:t>
      </w:r>
      <w:hyperlink r:id="rId7783" w:anchor="sub_id=6542" w:history="1">
        <w:r>
          <w:rPr>
            <w:rStyle w:val="a3"/>
            <w:color w:val="0000FF"/>
            <w:u w:val="single"/>
          </w:rPr>
          <w:t>Законом</w:t>
        </w:r>
      </w:hyperlink>
      <w:r>
        <w:rPr>
          <w:rStyle w:val="s0"/>
        </w:rPr>
        <w:t xml:space="preserve"> РК от 05.07.12 г. № 30-V </w:t>
      </w:r>
      <w:r>
        <w:rPr>
          <w:rStyle w:val="s3"/>
        </w:rPr>
        <w:t>(</w:t>
      </w:r>
      <w:hyperlink r:id="rId7784" w:anchor="sub_id=54200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исключен в соответствии с </w:t>
      </w:r>
      <w:hyperlink r:id="rId7785" w:anchor="sub_id=6542" w:history="1">
        <w:r>
          <w:rPr>
            <w:rStyle w:val="a3"/>
            <w:color w:val="0000FF"/>
            <w:u w:val="single"/>
          </w:rPr>
          <w:t>Законом</w:t>
        </w:r>
      </w:hyperlink>
      <w:r>
        <w:rPr>
          <w:rStyle w:val="s0"/>
        </w:rPr>
        <w:t xml:space="preserve"> РК от 05.07.12 г. № 30-V </w:t>
      </w:r>
      <w:r>
        <w:rPr>
          <w:rStyle w:val="s3"/>
        </w:rPr>
        <w:t>(</w:t>
      </w:r>
      <w:hyperlink r:id="rId7786" w:anchor="sub_id=5420007"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44141D">
      <w:pPr>
        <w:ind w:firstLine="400"/>
        <w:jc w:val="both"/>
      </w:pPr>
      <w:r>
        <w:rPr>
          <w:rStyle w:val="s0"/>
        </w:rPr>
        <w:t>9) физические лица, страдающие хронической душевной болезнью, над которыми учреждена опека в установленном зако</w:t>
      </w:r>
      <w:r>
        <w:rPr>
          <w:rStyle w:val="s0"/>
        </w:rPr>
        <w:t xml:space="preserve">нодательством Республики Казахстан порядке, - за получение свидетельств о наследовании ими имущества; </w:t>
      </w:r>
    </w:p>
    <w:p w:rsidR="00000000" w:rsidRDefault="0044141D">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w:t>
      </w:r>
      <w:r>
        <w:rPr>
          <w:rStyle w:val="s0"/>
        </w:rPr>
        <w:t>ые предприятия - по всем нотариальным действиям;</w:t>
      </w:r>
    </w:p>
    <w:p w:rsidR="00000000" w:rsidRDefault="0044141D">
      <w:pPr>
        <w:jc w:val="both"/>
      </w:pPr>
      <w:r>
        <w:rPr>
          <w:rStyle w:val="s3"/>
        </w:rPr>
        <w:t xml:space="preserve">Статья дополнена подпунктом 11 в соответствии с </w:t>
      </w:r>
      <w:hyperlink r:id="rId7787"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11) д</w:t>
      </w:r>
      <w:r>
        <w:rPr>
          <w:rStyle w:val="s0"/>
        </w:rPr>
        <w:t>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44141D">
      <w:pPr>
        <w:ind w:firstLine="400"/>
        <w:jc w:val="both"/>
      </w:pPr>
      <w:r>
        <w:t> </w:t>
      </w:r>
    </w:p>
    <w:p w:rsidR="00000000" w:rsidRDefault="0044141D">
      <w:pPr>
        <w:ind w:left="1200" w:hanging="800"/>
        <w:jc w:val="both"/>
      </w:pPr>
      <w:bookmarkStart w:id="923" w:name="SUB5430000"/>
      <w:bookmarkEnd w:id="923"/>
      <w:r>
        <w:rPr>
          <w:rStyle w:val="s1"/>
        </w:rPr>
        <w:t>Статья 543. Освобождение от уплаты государственной пошлины при регистрации актов гражданского состоян</w:t>
      </w:r>
      <w:r>
        <w:rPr>
          <w:rStyle w:val="s1"/>
        </w:rPr>
        <w:t xml:space="preserve">ия </w:t>
      </w:r>
    </w:p>
    <w:p w:rsidR="00000000" w:rsidRDefault="0044141D">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44141D">
      <w:pPr>
        <w:ind w:firstLine="400"/>
        <w:jc w:val="both"/>
      </w:pPr>
      <w:r>
        <w:rPr>
          <w:rStyle w:val="s0"/>
        </w:rPr>
        <w:t>1) участники Великой Отечественной войны и приравненные к ним лица, лица, награжденные орденами и медалями бывшего</w:t>
      </w:r>
      <w:r>
        <w:rPr>
          <w:rStyle w:val="s0"/>
        </w:rPr>
        <w:t xml:space="preserve">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w:t>
      </w:r>
      <w:r>
        <w:rPr>
          <w:rStyle w:val="s0"/>
        </w:rPr>
        <w:t xml:space="preserve">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w:t>
      </w:r>
      <w:r>
        <w:rPr>
          <w:rStyle w:val="s0"/>
        </w:rPr>
        <w:t xml:space="preserve"> о рождении; </w:t>
      </w:r>
    </w:p>
    <w:p w:rsidR="00000000" w:rsidRDefault="0044141D">
      <w:pPr>
        <w:jc w:val="both"/>
      </w:pPr>
      <w:r>
        <w:rPr>
          <w:rStyle w:val="s3"/>
        </w:rPr>
        <w:t xml:space="preserve">В подпункт 2 внесены изменения в соответствии с </w:t>
      </w:r>
      <w:hyperlink r:id="rId7788" w:anchor="sub_id=543" w:history="1">
        <w:r>
          <w:rPr>
            <w:rStyle w:val="a3"/>
            <w:i/>
            <w:iCs/>
            <w:color w:val="0000FF"/>
            <w:u w:val="single"/>
          </w:rPr>
          <w:t>Законом</w:t>
        </w:r>
      </w:hyperlink>
      <w:r>
        <w:rPr>
          <w:rStyle w:val="s3"/>
        </w:rPr>
        <w:t xml:space="preserve"> РК от 21.07.11 г. № 467-IV (введены в действие с 1 января 2012 г.) (</w:t>
      </w:r>
      <w:hyperlink r:id="rId7789" w:anchor="sub_id=54300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w:t>
      </w:r>
      <w:r>
        <w:rPr>
          <w:rStyle w:val="s0"/>
        </w:rPr>
        <w:t xml:space="preserve">связи с ошибками, допущенными при регистрации актов гражданского состояния; </w:t>
      </w:r>
    </w:p>
    <w:p w:rsidR="00000000" w:rsidRDefault="0044141D">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44141D">
      <w:pPr>
        <w:ind w:firstLine="400"/>
        <w:jc w:val="both"/>
      </w:pPr>
      <w:r>
        <w:rPr>
          <w:rStyle w:val="s0"/>
        </w:rPr>
        <w:t>4) физические лица - за выдачу повторных свидетельств о рождении в связ</w:t>
      </w:r>
      <w:r>
        <w:rPr>
          <w:rStyle w:val="s0"/>
        </w:rPr>
        <w:t>и с усыновлением (удочерением) и установлением отцовства.</w:t>
      </w:r>
    </w:p>
    <w:p w:rsidR="00000000" w:rsidRDefault="0044141D">
      <w:pPr>
        <w:jc w:val="both"/>
      </w:pPr>
      <w:hyperlink r:id="rId779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924" w:name="SUB5440000"/>
      <w:bookmarkEnd w:id="924"/>
      <w:r>
        <w:rPr>
          <w:rStyle w:val="s3"/>
        </w:rPr>
        <w:t xml:space="preserve">Статья 544 изложена в редакции </w:t>
      </w:r>
      <w:hyperlink r:id="rId7791" w:anchor="sub_id=538" w:history="1">
        <w:r>
          <w:rPr>
            <w:rStyle w:val="a4"/>
            <w:i/>
            <w:iCs/>
            <w:color w:val="0000FF"/>
            <w:u w:val="single"/>
          </w:rPr>
          <w:t>Закона</w:t>
        </w:r>
      </w:hyperlink>
      <w:r>
        <w:rPr>
          <w:rStyle w:val="s3"/>
        </w:rPr>
        <w:t xml:space="preserve"> РК от 30.1</w:t>
      </w:r>
      <w:r>
        <w:rPr>
          <w:rStyle w:val="s3"/>
        </w:rPr>
        <w:t>1.16 г. № 26-VI (введено в действие с 1 января 2017 г.) (</w:t>
      </w:r>
      <w:hyperlink r:id="rId7792" w:anchor="sub_id=5440000" w:history="1">
        <w:r>
          <w:rPr>
            <w:rStyle w:val="a4"/>
            <w:i/>
            <w:iCs/>
            <w:color w:val="0000FF"/>
            <w:u w:val="single"/>
          </w:rPr>
          <w:t>см. стар. ред.</w:t>
        </w:r>
      </w:hyperlink>
      <w:r>
        <w:rPr>
          <w:rStyle w:val="s3"/>
        </w:rPr>
        <w:t>)</w:t>
      </w:r>
    </w:p>
    <w:p w:rsidR="00000000" w:rsidRDefault="0044141D">
      <w:pPr>
        <w:ind w:left="1200" w:hanging="800"/>
        <w:jc w:val="both"/>
      </w:pPr>
      <w:r>
        <w:rPr>
          <w:rStyle w:val="s1"/>
        </w:rPr>
        <w:t>Статья 544. Освобождение от уплаты государственной пошлины при оформлении документов о приобретении гражданства Республики Казахстан</w:t>
      </w:r>
    </w:p>
    <w:p w:rsidR="00000000" w:rsidRDefault="0044141D">
      <w:pPr>
        <w:ind w:firstLine="426"/>
        <w:jc w:val="both"/>
      </w:pPr>
      <w:r>
        <w:t>1. От уплаты государственной пошлины освобождаются:</w:t>
      </w:r>
    </w:p>
    <w:p w:rsidR="00000000" w:rsidRDefault="0044141D">
      <w:pPr>
        <w:ind w:firstLine="426"/>
        <w:jc w:val="both"/>
      </w:pPr>
      <w:r>
        <w:t>1) лица, вынужденно покинувшие территорию Республики Казахстан в период</w:t>
      </w:r>
      <w:r>
        <w:t>ы массовых репрессий, насильственной коллективизации, в результате иных антигуманных политических акций, и их потомки - за оформление документов о приобретении гражданства Республики Казахстан;</w:t>
      </w:r>
    </w:p>
    <w:p w:rsidR="00000000" w:rsidRDefault="0044141D">
      <w:pPr>
        <w:ind w:firstLine="426"/>
        <w:jc w:val="both"/>
      </w:pPr>
      <w:r>
        <w:t>2) оралманы - за оформление документов о приобретении гражданс</w:t>
      </w:r>
      <w:r>
        <w:t>тва Республики Казахстан.</w:t>
      </w:r>
    </w:p>
    <w:p w:rsidR="00000000" w:rsidRDefault="0044141D">
      <w:pPr>
        <w:ind w:firstLine="426"/>
        <w:jc w:val="both"/>
      </w:pPr>
      <w:r>
        <w:t>2. Указанное освобождение от уплаты государственной пошлины предоставляется один раз.</w:t>
      </w:r>
    </w:p>
    <w:p w:rsidR="00000000" w:rsidRDefault="0044141D">
      <w:pPr>
        <w:ind w:firstLine="400"/>
        <w:jc w:val="both"/>
      </w:pPr>
      <w:r>
        <w:t> </w:t>
      </w:r>
    </w:p>
    <w:p w:rsidR="00000000" w:rsidRDefault="0044141D">
      <w:pPr>
        <w:jc w:val="both"/>
      </w:pPr>
      <w:bookmarkStart w:id="925" w:name="SUB544010000"/>
      <w:bookmarkEnd w:id="925"/>
      <w:r>
        <w:rPr>
          <w:rStyle w:val="s3"/>
        </w:rPr>
        <w:t xml:space="preserve">Кодекс дополнен статьей 544-1 в соответствии с </w:t>
      </w:r>
      <w:hyperlink r:id="rId7793" w:anchor="sub_id=5441" w:history="1">
        <w:r>
          <w:rPr>
            <w:rStyle w:val="a4"/>
            <w:i/>
            <w:iCs/>
            <w:color w:val="0000FF"/>
            <w:u w:val="single"/>
          </w:rPr>
          <w:t>Законом</w:t>
        </w:r>
      </w:hyperlink>
      <w:r>
        <w:rPr>
          <w:rStyle w:val="s3"/>
        </w:rPr>
        <w:t xml:space="preserve"> </w:t>
      </w:r>
      <w:r>
        <w:rPr>
          <w:rStyle w:val="s3"/>
        </w:rPr>
        <w:t>РК от 30.11.16 г. № 26-VI (введено в действие с 1 января 2017 г.)</w:t>
      </w:r>
    </w:p>
    <w:p w:rsidR="00000000" w:rsidRDefault="0044141D">
      <w:pPr>
        <w:ind w:left="1200" w:hanging="800"/>
        <w:jc w:val="both"/>
      </w:pPr>
      <w:r>
        <w:rPr>
          <w:rStyle w:val="s1"/>
        </w:rPr>
        <w:t>Статья 544-1.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w:t>
      </w:r>
      <w:r>
        <w:rPr>
          <w:rStyle w:val="s1"/>
        </w:rPr>
        <w:t xml:space="preserve"> виз Республики Казахстан</w:t>
      </w:r>
    </w:p>
    <w:p w:rsidR="00000000" w:rsidRDefault="0044141D">
      <w:pPr>
        <w:ind w:firstLine="426"/>
        <w:jc w:val="both"/>
      </w:pPr>
      <w:r>
        <w:t>От уплаты государственной пошлины освобождаются:</w:t>
      </w:r>
    </w:p>
    <w:p w:rsidR="00000000" w:rsidRDefault="0044141D">
      <w:pPr>
        <w:ind w:firstLine="426"/>
        <w:jc w:val="both"/>
      </w:pPr>
      <w:r>
        <w:t>1) при согласовании приглашений принимающих лиц по выдаче виз Республики Казахстан:</w:t>
      </w:r>
    </w:p>
    <w:p w:rsidR="00000000" w:rsidRDefault="0044141D">
      <w:pPr>
        <w:ind w:firstLine="426"/>
        <w:jc w:val="both"/>
      </w:pPr>
      <w:r>
        <w:t>физические и юридические лица стран, имеющих с Республикой Казахстан соглашение о взаимном отказе</w:t>
      </w:r>
      <w:r>
        <w:t xml:space="preserve"> от взимания консульских сборов;</w:t>
      </w:r>
    </w:p>
    <w:p w:rsidR="00000000" w:rsidRDefault="0044141D">
      <w:pPr>
        <w:ind w:firstLine="426"/>
        <w:jc w:val="both"/>
      </w:pPr>
      <w:r>
        <w:t>принимающие лица, ходатайствующие о согласовании приглашений по выдаче виз Республики Казахстан:</w:t>
      </w:r>
    </w:p>
    <w:p w:rsidR="00000000" w:rsidRDefault="0044141D">
      <w:pPr>
        <w:ind w:firstLine="426"/>
        <w:jc w:val="both"/>
      </w:pPr>
      <w:r>
        <w:t>членам иностранных официальных делегаций и сопровождающим их лицам, направляющимся в Республику Казахстан;</w:t>
      </w:r>
    </w:p>
    <w:p w:rsidR="00000000" w:rsidRDefault="0044141D">
      <w:pPr>
        <w:ind w:firstLine="426"/>
        <w:jc w:val="both"/>
      </w:pPr>
      <w:r>
        <w:t>иностранцам, направ</w:t>
      </w:r>
      <w:r>
        <w:t>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w:t>
      </w:r>
      <w:r>
        <w:t>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44141D">
      <w:pPr>
        <w:ind w:firstLine="426"/>
        <w:jc w:val="both"/>
      </w:pPr>
      <w:r>
        <w:t>иностранцам, направляющимся в Республику Казахстан с гуманитарной пом</w:t>
      </w:r>
      <w:r>
        <w:t>ощью, согласованной с заинтересованными государственными органами Республики Казахстан;</w:t>
      </w:r>
    </w:p>
    <w:p w:rsidR="00000000" w:rsidRDefault="0044141D">
      <w:pPr>
        <w:ind w:firstLine="426"/>
        <w:jc w:val="both"/>
      </w:pPr>
      <w:r>
        <w:t>иностранным инвесторам;</w:t>
      </w:r>
    </w:p>
    <w:p w:rsidR="00000000" w:rsidRDefault="0044141D">
      <w:pPr>
        <w:ind w:firstLine="426"/>
        <w:jc w:val="both"/>
      </w:pPr>
      <w:r>
        <w:t>этническим казахам;</w:t>
      </w:r>
    </w:p>
    <w:p w:rsidR="00000000" w:rsidRDefault="0044141D">
      <w:pPr>
        <w:ind w:firstLine="426"/>
        <w:jc w:val="both"/>
      </w:pPr>
      <w:r>
        <w:t>детям до 16 лет на основе принципа взаимности;</w:t>
      </w:r>
    </w:p>
    <w:p w:rsidR="00000000" w:rsidRDefault="0044141D">
      <w:pPr>
        <w:ind w:firstLine="426"/>
        <w:jc w:val="both"/>
      </w:pPr>
      <w:r>
        <w:t>2) за выдачу, восстановление или продление на территории Республики Казахстан</w:t>
      </w:r>
      <w:r>
        <w:t xml:space="preserve"> визы иностранцам и лицам без гражданства:</w:t>
      </w:r>
    </w:p>
    <w:p w:rsidR="00000000" w:rsidRDefault="0044141D">
      <w:pPr>
        <w:ind w:firstLine="426"/>
        <w:jc w:val="both"/>
      </w:pPr>
      <w:r>
        <w:t>членам иностранных официальных делегаций и сопровождающим их лицам, прибывающим в Республику Казахстан;</w:t>
      </w:r>
    </w:p>
    <w:p w:rsidR="00000000" w:rsidRDefault="0044141D">
      <w:pPr>
        <w:ind w:firstLine="426"/>
        <w:jc w:val="both"/>
      </w:pPr>
      <w:r>
        <w:t>прибывающим в Республику Казахстан по приглашению Администрации Президента Республики Казахстан, Правительств</w:t>
      </w:r>
      <w:r>
        <w:t>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w:t>
      </w:r>
      <w:r>
        <w:t>твенных органов, акиматов областей, городов республиканского значения и столицы;</w:t>
      </w:r>
    </w:p>
    <w:p w:rsidR="00000000" w:rsidRDefault="0044141D">
      <w:pPr>
        <w:ind w:firstLine="426"/>
        <w:jc w:val="both"/>
      </w:pPr>
      <w: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44141D">
      <w:pPr>
        <w:ind w:firstLine="426"/>
        <w:jc w:val="both"/>
      </w:pPr>
      <w:r>
        <w:t>этническим казахам</w:t>
      </w:r>
      <w:r>
        <w:t>;</w:t>
      </w:r>
    </w:p>
    <w:p w:rsidR="00000000" w:rsidRDefault="0044141D">
      <w:pPr>
        <w:ind w:firstLine="426"/>
        <w:jc w:val="both"/>
      </w:pPr>
      <w:r>
        <w:t>детям до 16 лет на основе принципа взаимности;</w:t>
      </w:r>
    </w:p>
    <w:p w:rsidR="00000000" w:rsidRDefault="0044141D">
      <w:pPr>
        <w:ind w:firstLine="426"/>
        <w:jc w:val="both"/>
      </w:pPr>
      <w:r>
        <w:t>лицам, которые ранее состояли в гражданстве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44141D">
      <w:pPr>
        <w:ind w:firstLine="426"/>
        <w:jc w:val="both"/>
      </w:pPr>
      <w:r>
        <w:t>иностранным инвесторам;</w:t>
      </w:r>
    </w:p>
    <w:p w:rsidR="00000000" w:rsidRDefault="0044141D">
      <w:pPr>
        <w:ind w:firstLine="426"/>
        <w:jc w:val="both"/>
      </w:pPr>
      <w:r>
        <w:t>3) за вы</w:t>
      </w:r>
      <w:r>
        <w:t>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44141D">
      <w:pPr>
        <w:ind w:firstLine="400"/>
        <w:jc w:val="both"/>
      </w:pPr>
      <w:r>
        <w:t> </w:t>
      </w:r>
    </w:p>
    <w:p w:rsidR="00000000" w:rsidRDefault="0044141D">
      <w:pPr>
        <w:ind w:left="1200" w:hanging="800"/>
        <w:jc w:val="both"/>
      </w:pPr>
      <w:bookmarkStart w:id="926" w:name="SUB5450000"/>
      <w:bookmarkEnd w:id="926"/>
      <w:r>
        <w:rPr>
          <w:rStyle w:val="s1"/>
        </w:rPr>
        <w:t>Статья 545. Освобождение</w:t>
      </w:r>
      <w:r>
        <w:rPr>
          <w:rStyle w:val="s1"/>
        </w:rPr>
        <w:t xml:space="preserve">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44141D">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44141D">
      <w:pPr>
        <w:ind w:firstLine="400"/>
        <w:jc w:val="both"/>
      </w:pPr>
      <w:r>
        <w:rPr>
          <w:rStyle w:val="s0"/>
        </w:rPr>
        <w:t>1) престарелые и инвалиды, проживающие в медико-социальных учреждениях для престаре</w:t>
      </w:r>
      <w:r>
        <w:rPr>
          <w:rStyle w:val="s0"/>
        </w:rPr>
        <w:t>лых и инвалидов общего типа;</w:t>
      </w:r>
    </w:p>
    <w:p w:rsidR="00000000" w:rsidRDefault="0044141D">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44141D">
      <w:pPr>
        <w:jc w:val="both"/>
      </w:pPr>
      <w:r>
        <w:rPr>
          <w:rStyle w:val="s3"/>
        </w:rPr>
        <w:t xml:space="preserve">Подпункт 3 изложен в редакции </w:t>
      </w:r>
      <w:hyperlink r:id="rId7794" w:anchor="sub_id=545" w:history="1">
        <w:r>
          <w:rPr>
            <w:rStyle w:val="a3"/>
            <w:i/>
            <w:iCs/>
            <w:color w:val="0000FF"/>
            <w:u w:val="single"/>
          </w:rPr>
          <w:t>Закона</w:t>
        </w:r>
      </w:hyperlink>
      <w:r>
        <w:rPr>
          <w:rStyle w:val="s3"/>
        </w:rPr>
        <w:t xml:space="preserve"> РК от 10.12.13 г. № 153-V (</w:t>
      </w:r>
      <w:hyperlink r:id="rId7795" w:anchor="sub_id=5450000" w:history="1">
        <w:r>
          <w:rPr>
            <w:rStyle w:val="a3"/>
            <w:i/>
            <w:iCs/>
            <w:color w:val="0000FF"/>
            <w:u w:val="single"/>
          </w:rPr>
          <w:t>см. стар. ред.</w:t>
        </w:r>
      </w:hyperlink>
      <w:r>
        <w:rPr>
          <w:rStyle w:val="s3"/>
        </w:rPr>
        <w:t>)</w:t>
      </w:r>
    </w:p>
    <w:p w:rsidR="00000000" w:rsidRDefault="0044141D">
      <w:pPr>
        <w:ind w:firstLine="400"/>
        <w:jc w:val="both"/>
      </w:pPr>
      <w:r>
        <w:t>3) оралманы;</w:t>
      </w:r>
    </w:p>
    <w:p w:rsidR="00000000" w:rsidRDefault="0044141D">
      <w:pPr>
        <w:jc w:val="both"/>
      </w:pPr>
      <w:r>
        <w:rPr>
          <w:rStyle w:val="s3"/>
        </w:rPr>
        <w:t xml:space="preserve">В подпункт 4 внесены изменения в соответствии с </w:t>
      </w:r>
      <w:hyperlink r:id="rId7796" w:anchor="sub_id=64" w:history="1">
        <w:r>
          <w:rPr>
            <w:rStyle w:val="a3"/>
            <w:i/>
            <w:iCs/>
            <w:color w:val="0000FF"/>
            <w:u w:val="single"/>
          </w:rPr>
          <w:t>Законом</w:t>
        </w:r>
      </w:hyperlink>
      <w:r>
        <w:rPr>
          <w:rStyle w:val="s3"/>
        </w:rPr>
        <w:t xml:space="preserve"> РК от 12.02.09 г. № 133-IV (</w:t>
      </w:r>
      <w:hyperlink r:id="rId7797" w:anchor="sub_id=5450004" w:history="1">
        <w:r>
          <w:rPr>
            <w:rStyle w:val="a3"/>
            <w:i/>
            <w:iCs/>
            <w:color w:val="0000FF"/>
            <w:u w:val="single"/>
          </w:rPr>
          <w:t>см. стар. ред.</w:t>
        </w:r>
      </w:hyperlink>
      <w:r>
        <w:rPr>
          <w:rStyle w:val="s3"/>
        </w:rPr>
        <w:t>)</w:t>
      </w:r>
    </w:p>
    <w:p w:rsidR="00000000" w:rsidRDefault="0044141D">
      <w:pPr>
        <w:ind w:firstLine="400"/>
        <w:jc w:val="both"/>
      </w:pPr>
      <w:r>
        <w:rPr>
          <w:rStyle w:val="s0"/>
        </w:rPr>
        <w:t>4) герои Советского Союза, герои Социалистического Труда, л</w:t>
      </w:r>
      <w:r>
        <w:rPr>
          <w:rStyle w:val="s0"/>
        </w:rPr>
        <w:t>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w:t>
      </w:r>
      <w:r>
        <w:rPr>
          <w:rStyle w:val="s0"/>
        </w:rPr>
        <w:t>», «Күмiс алқа»;</w:t>
      </w:r>
    </w:p>
    <w:p w:rsidR="00000000" w:rsidRDefault="0044141D">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 а также граждане, пострадавшие вследствие Чернобыльской катастрофы.</w:t>
      </w:r>
    </w:p>
    <w:p w:rsidR="00000000" w:rsidRDefault="0044141D">
      <w:pPr>
        <w:ind w:firstLine="400"/>
        <w:jc w:val="both"/>
      </w:pPr>
      <w:r>
        <w:t> </w:t>
      </w:r>
    </w:p>
    <w:p w:rsidR="00000000" w:rsidRDefault="0044141D">
      <w:pPr>
        <w:ind w:left="1200" w:hanging="800"/>
        <w:jc w:val="both"/>
      </w:pPr>
      <w:bookmarkStart w:id="927" w:name="SUB5460000"/>
      <w:bookmarkEnd w:id="927"/>
      <w:r>
        <w:rPr>
          <w:rStyle w:val="s1"/>
        </w:rPr>
        <w:t>Статья 546. Освобождение от уплаты государственной пошлины при совершении прочих действий</w:t>
      </w:r>
    </w:p>
    <w:p w:rsidR="00000000" w:rsidRDefault="0044141D">
      <w:pPr>
        <w:ind w:firstLine="400"/>
        <w:jc w:val="both"/>
      </w:pPr>
      <w:r>
        <w:rPr>
          <w:rStyle w:val="s0"/>
        </w:rPr>
        <w:t>Освобождаются от уплаты государственной пошлины:</w:t>
      </w:r>
    </w:p>
    <w:p w:rsidR="00000000" w:rsidRDefault="0044141D">
      <w:pPr>
        <w:jc w:val="both"/>
      </w:pPr>
      <w:r>
        <w:rPr>
          <w:rStyle w:val="s3"/>
        </w:rPr>
        <w:t>В подпункт 1 в</w:t>
      </w:r>
      <w:r>
        <w:rPr>
          <w:rStyle w:val="s3"/>
        </w:rPr>
        <w:t xml:space="preserve">несены изменения в соответствии с </w:t>
      </w:r>
      <w:hyperlink r:id="rId7798" w:anchor="sub_id=64" w:history="1">
        <w:r>
          <w:rPr>
            <w:rStyle w:val="a3"/>
            <w:i/>
            <w:iCs/>
            <w:color w:val="0000FF"/>
            <w:u w:val="single"/>
          </w:rPr>
          <w:t>Законом</w:t>
        </w:r>
      </w:hyperlink>
      <w:r>
        <w:rPr>
          <w:rStyle w:val="s3"/>
        </w:rPr>
        <w:t xml:space="preserve"> РК от 12.02.09 г. № 133-IV (</w:t>
      </w:r>
      <w:hyperlink r:id="rId7799" w:anchor="sub_id=5460001" w:history="1">
        <w:r>
          <w:rPr>
            <w:rStyle w:val="a3"/>
            <w:i/>
            <w:iCs/>
            <w:color w:val="0000FF"/>
            <w:u w:val="single"/>
          </w:rPr>
          <w:t>см. стар. ред.</w:t>
        </w:r>
      </w:hyperlink>
      <w:r>
        <w:rPr>
          <w:rStyle w:val="s3"/>
        </w:rPr>
        <w:t xml:space="preserve">); </w:t>
      </w:r>
      <w:hyperlink r:id="rId7800" w:anchor="sub_id=546" w:history="1">
        <w:r>
          <w:rPr>
            <w:rStyle w:val="a3"/>
            <w:i/>
            <w:iCs/>
            <w:color w:val="0000FF"/>
            <w:u w:val="single"/>
          </w:rPr>
          <w:t>Законом</w:t>
        </w:r>
      </w:hyperlink>
      <w:r>
        <w:rPr>
          <w:rStyle w:val="s3"/>
        </w:rPr>
        <w:t xml:space="preserve"> РК от 10.12.13 г. № 153-V (</w:t>
      </w:r>
      <w:hyperlink r:id="rId7801" w:anchor="sub_id=54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при регистрации места жительства: </w:t>
      </w:r>
    </w:p>
    <w:p w:rsidR="00000000" w:rsidRDefault="0044141D">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44141D">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w:t>
      </w:r>
      <w:r>
        <w:rPr>
          <w:rStyle w:val="s0"/>
        </w:rPr>
        <w:t xml:space="preserve">итиях; </w:t>
      </w:r>
    </w:p>
    <w:p w:rsidR="00000000" w:rsidRDefault="0044141D">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44141D">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w:t>
      </w:r>
      <w:r>
        <w:rPr>
          <w:rStyle w:val="s0"/>
        </w:rPr>
        <w:t xml:space="preserve">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44141D">
      <w:pPr>
        <w:ind w:firstLine="400"/>
        <w:jc w:val="both"/>
      </w:pPr>
      <w:r>
        <w:rPr>
          <w:rStyle w:val="s0"/>
        </w:rPr>
        <w:t>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 xml:space="preserve">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44141D">
      <w:pPr>
        <w:ind w:firstLine="400"/>
        <w:jc w:val="both"/>
      </w:pPr>
      <w:r>
        <w:rPr>
          <w:rStyle w:val="s0"/>
        </w:rPr>
        <w:t>граждане, пострадавшие вследствие Чернобыльс</w:t>
      </w:r>
      <w:r>
        <w:rPr>
          <w:rStyle w:val="s0"/>
        </w:rPr>
        <w:t xml:space="preserve">кой катастрофы; </w:t>
      </w:r>
    </w:p>
    <w:p w:rsidR="00000000" w:rsidRDefault="0044141D">
      <w:pPr>
        <w:ind w:firstLine="400"/>
        <w:jc w:val="both"/>
      </w:pPr>
      <w:r>
        <w:rPr>
          <w:rStyle w:val="s0"/>
        </w:rPr>
        <w:t xml:space="preserve">2) исключен в соответствии с </w:t>
      </w:r>
      <w:hyperlink r:id="rId7802"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03" w:anchor="sub_id=54600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 предъявлении гражданского иска в уголовном деле; </w:t>
      </w:r>
    </w:p>
    <w:p w:rsidR="00000000" w:rsidRDefault="0044141D">
      <w:pPr>
        <w:ind w:firstLine="400"/>
        <w:jc w:val="both"/>
      </w:pPr>
      <w:r>
        <w:rPr>
          <w:rStyle w:val="s0"/>
        </w:rPr>
        <w:t>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w:t>
      </w:r>
      <w:r>
        <w:rPr>
          <w:rStyle w:val="s0"/>
        </w:rPr>
        <w:t xml:space="preserve">азахстан; </w:t>
      </w:r>
    </w:p>
    <w:p w:rsidR="00000000" w:rsidRDefault="0044141D">
      <w:pPr>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44141D">
      <w:pPr>
        <w:jc w:val="both"/>
      </w:pPr>
      <w:r>
        <w:rPr>
          <w:rStyle w:val="s3"/>
        </w:rPr>
        <w:t xml:space="preserve">В подпункт 6 внесены изменения в соответствии с </w:t>
      </w:r>
      <w:hyperlink r:id="rId7804" w:anchor="sub_id=64" w:history="1">
        <w:r>
          <w:rPr>
            <w:rStyle w:val="a3"/>
            <w:i/>
            <w:iCs/>
            <w:color w:val="0000FF"/>
            <w:u w:val="single"/>
          </w:rPr>
          <w:t>Законом</w:t>
        </w:r>
      </w:hyperlink>
      <w:r>
        <w:rPr>
          <w:rStyle w:val="s3"/>
        </w:rPr>
        <w:t xml:space="preserve"> РК от 12.02.09 г. № 133-IV (</w:t>
      </w:r>
      <w:hyperlink r:id="rId7805" w:anchor="sub_id=5460006" w:history="1">
        <w:r>
          <w:rPr>
            <w:rStyle w:val="a3"/>
            <w:i/>
            <w:iCs/>
            <w:color w:val="0000FF"/>
            <w:u w:val="single"/>
          </w:rPr>
          <w:t>см. стар. ред.</w:t>
        </w:r>
      </w:hyperlink>
      <w:r>
        <w:rPr>
          <w:rStyle w:val="s3"/>
        </w:rPr>
        <w:t>)</w:t>
      </w:r>
    </w:p>
    <w:p w:rsidR="00000000" w:rsidRDefault="0044141D">
      <w:pPr>
        <w:ind w:firstLine="400"/>
        <w:jc w:val="both"/>
      </w:pPr>
      <w:r>
        <w:rPr>
          <w:rStyle w:val="s0"/>
        </w:rPr>
        <w:t>6) при выдаче паспортов и удостоверений лич</w:t>
      </w:r>
      <w:r>
        <w:rPr>
          <w:rStyle w:val="s0"/>
        </w:rPr>
        <w:t xml:space="preserve">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44141D">
      <w:pPr>
        <w:ind w:firstLine="400"/>
        <w:jc w:val="both"/>
      </w:pPr>
      <w:r>
        <w:rPr>
          <w:rStyle w:val="s0"/>
        </w:rPr>
        <w:t xml:space="preserve">герои Советского Союза, герои Социалистического Труда; </w:t>
      </w:r>
    </w:p>
    <w:p w:rsidR="00000000" w:rsidRDefault="0044141D">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44141D">
      <w:pPr>
        <w:ind w:firstLine="400"/>
        <w:jc w:val="both"/>
      </w:pPr>
      <w:r>
        <w:rPr>
          <w:rStyle w:val="s0"/>
        </w:rPr>
        <w:t>многодетные матери, удостоенные звания «Мать-героиня», награжденные подвесками «Алтын ал</w:t>
      </w:r>
      <w:r>
        <w:rPr>
          <w:rStyle w:val="s0"/>
        </w:rPr>
        <w:t>қа</w:t>
      </w:r>
      <w:r>
        <w:rPr>
          <w:rStyle w:val="s0"/>
        </w:rPr>
        <w:t xml:space="preserve">», «Күмiс алқа»; </w:t>
      </w:r>
    </w:p>
    <w:p w:rsidR="00000000" w:rsidRDefault="0044141D">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w:t>
      </w:r>
    </w:p>
    <w:p w:rsidR="00000000" w:rsidRDefault="0044141D">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w:t>
      </w:r>
      <w:r>
        <w:rPr>
          <w:rStyle w:val="s0"/>
        </w:rPr>
        <w:t xml:space="preserve">ких домах и (или) интернатах; </w:t>
      </w:r>
    </w:p>
    <w:p w:rsidR="00000000" w:rsidRDefault="0044141D">
      <w:pPr>
        <w:ind w:firstLine="400"/>
        <w:jc w:val="both"/>
      </w:pPr>
      <w:r>
        <w:rPr>
          <w:rStyle w:val="s0"/>
        </w:rPr>
        <w:t>граждане, пострадавшие вследствие Чернобыльской катастрофы;</w:t>
      </w:r>
    </w:p>
    <w:p w:rsidR="00000000" w:rsidRDefault="0044141D">
      <w:pPr>
        <w:jc w:val="both"/>
      </w:pPr>
      <w:r>
        <w:rPr>
          <w:rStyle w:val="s3"/>
        </w:rPr>
        <w:t xml:space="preserve">В подпункт 7 внесены изменения в соответствии с </w:t>
      </w:r>
      <w:hyperlink r:id="rId7806" w:anchor="sub_id=64" w:history="1">
        <w:r>
          <w:rPr>
            <w:rStyle w:val="a3"/>
            <w:i/>
            <w:iCs/>
            <w:color w:val="0000FF"/>
            <w:u w:val="single"/>
          </w:rPr>
          <w:t>Законом</w:t>
        </w:r>
      </w:hyperlink>
      <w:r>
        <w:rPr>
          <w:rStyle w:val="s3"/>
        </w:rPr>
        <w:t xml:space="preserve"> РК от 12.02.09 г. № 133-IV (</w:t>
      </w:r>
      <w:hyperlink r:id="rId7807" w:anchor="sub_id=5460007" w:history="1">
        <w:r>
          <w:rPr>
            <w:rStyle w:val="a3"/>
            <w:i/>
            <w:iCs/>
            <w:color w:val="0000FF"/>
            <w:u w:val="single"/>
          </w:rPr>
          <w:t>см. стар. ред.</w:t>
        </w:r>
      </w:hyperlink>
      <w:r>
        <w:rPr>
          <w:rStyle w:val="s3"/>
        </w:rPr>
        <w:t>)</w:t>
      </w:r>
    </w:p>
    <w:p w:rsidR="00000000" w:rsidRDefault="0044141D">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44141D">
      <w:pPr>
        <w:ind w:firstLine="400"/>
        <w:jc w:val="both"/>
      </w:pPr>
      <w:r>
        <w:rPr>
          <w:rStyle w:val="s0"/>
        </w:rPr>
        <w:t>герои Советского Союза, герои Социалис</w:t>
      </w:r>
      <w:r>
        <w:rPr>
          <w:rStyle w:val="s0"/>
        </w:rPr>
        <w:t xml:space="preserve">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44141D">
      <w:pPr>
        <w:ind w:firstLine="400"/>
        <w:jc w:val="both"/>
      </w:pPr>
      <w:r>
        <w:rPr>
          <w:rStyle w:val="s0"/>
        </w:rPr>
        <w:t xml:space="preserve">участники Великой Отечественной войны и приравненные к ним лица, лица,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4141D">
      <w:pPr>
        <w:ind w:firstLine="400"/>
        <w:jc w:val="both"/>
      </w:pPr>
      <w:r>
        <w:rPr>
          <w:rStyle w:val="s0"/>
        </w:rPr>
        <w:t>граждане, пострадавшие вследствие Чернобыльской катастрофы</w:t>
      </w:r>
      <w:r>
        <w:rPr>
          <w:rStyle w:val="s0"/>
        </w:rPr>
        <w:t>.</w:t>
      </w:r>
    </w:p>
    <w:p w:rsidR="00000000" w:rsidRDefault="0044141D">
      <w:pPr>
        <w:ind w:firstLine="400"/>
        <w:jc w:val="both"/>
      </w:pPr>
      <w:r>
        <w:t> </w:t>
      </w:r>
    </w:p>
    <w:p w:rsidR="00000000" w:rsidRDefault="0044141D">
      <w:pPr>
        <w:ind w:left="1200" w:hanging="800"/>
        <w:jc w:val="both"/>
      </w:pPr>
      <w:bookmarkStart w:id="928" w:name="SUB5470000"/>
      <w:bookmarkEnd w:id="928"/>
      <w:r>
        <w:rPr>
          <w:rStyle w:val="s1"/>
        </w:rPr>
        <w:t xml:space="preserve">Статья 547. Порядок уплаты государственной пошлины </w:t>
      </w:r>
    </w:p>
    <w:p w:rsidR="00000000" w:rsidRDefault="0044141D">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44141D">
      <w:pPr>
        <w:ind w:firstLine="400"/>
        <w:jc w:val="both"/>
      </w:pPr>
      <w:r>
        <w:rPr>
          <w:rStyle w:val="s0"/>
        </w:rPr>
        <w:t xml:space="preserve">2. Государственная пошлина уплачивается: </w:t>
      </w:r>
    </w:p>
    <w:p w:rsidR="00000000" w:rsidRDefault="0044141D">
      <w:pPr>
        <w:jc w:val="both"/>
      </w:pPr>
      <w:r>
        <w:rPr>
          <w:rStyle w:val="s3"/>
        </w:rPr>
        <w:t xml:space="preserve">Подпункт 1 изложен в редакции </w:t>
      </w:r>
      <w:hyperlink r:id="rId7808" w:anchor="sub_id=5547" w:history="1">
        <w:r>
          <w:rPr>
            <w:rStyle w:val="a3"/>
            <w:i/>
            <w:iCs/>
            <w:color w:val="0000FF"/>
            <w:u w:val="single"/>
          </w:rPr>
          <w:t>Закона</w:t>
        </w:r>
      </w:hyperlink>
      <w:r>
        <w:rPr>
          <w:rStyle w:val="s3"/>
        </w:rPr>
        <w:t xml:space="preserve"> РК от 17.11.14 г. № 254-V (</w:t>
      </w:r>
      <w:hyperlink r:id="rId7809" w:anchor="sub_id=5470200" w:history="1">
        <w:r>
          <w:rPr>
            <w:rStyle w:val="a3"/>
            <w:i/>
            <w:iCs/>
            <w:color w:val="0000FF"/>
            <w:u w:val="single"/>
          </w:rPr>
          <w:t>см. стар. ред.</w:t>
        </w:r>
      </w:hyperlink>
      <w:r>
        <w:rPr>
          <w:rStyle w:val="s3"/>
        </w:rPr>
        <w:t>); внесены</w:t>
      </w:r>
      <w:r>
        <w:rPr>
          <w:rStyle w:val="s3"/>
        </w:rPr>
        <w:t xml:space="preserve"> изменения в соответствии с </w:t>
      </w:r>
      <w:hyperlink r:id="rId7810"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811" w:anchor="sub_id=5470200" w:history="1">
        <w:r>
          <w:rPr>
            <w:rStyle w:val="a3"/>
            <w:i/>
            <w:iCs/>
            <w:color w:val="0000FF"/>
            <w:u w:val="single"/>
          </w:rPr>
          <w:t>см. стар. ред.</w:t>
        </w:r>
      </w:hyperlink>
      <w:r>
        <w:rPr>
          <w:rStyle w:val="s3"/>
        </w:rPr>
        <w:t>)</w:t>
      </w:r>
    </w:p>
    <w:p w:rsidR="00000000" w:rsidRDefault="0044141D">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812"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44141D">
      <w:pPr>
        <w:ind w:firstLine="400"/>
        <w:jc w:val="both"/>
      </w:pPr>
      <w:r>
        <w:rPr>
          <w:rStyle w:val="s0"/>
        </w:rPr>
        <w:t>2) за выполнение нотариальных действий, а также за выдачу копий документов, дубликатов - при регистрации</w:t>
      </w:r>
      <w:r>
        <w:rPr>
          <w:rStyle w:val="s0"/>
        </w:rPr>
        <w:t xml:space="preserve"> совершенного нотариального действия; </w:t>
      </w:r>
    </w:p>
    <w:p w:rsidR="00000000" w:rsidRDefault="0044141D">
      <w:pPr>
        <w:jc w:val="both"/>
      </w:pPr>
      <w:r>
        <w:rPr>
          <w:rStyle w:val="s3"/>
        </w:rPr>
        <w:t xml:space="preserve">В подпункт 3 внесены изменения в соответствии с </w:t>
      </w:r>
      <w:hyperlink r:id="rId7813" w:anchor="sub_id=547" w:history="1">
        <w:r>
          <w:rPr>
            <w:rStyle w:val="a3"/>
            <w:i/>
            <w:iCs/>
            <w:color w:val="0000FF"/>
            <w:u w:val="single"/>
          </w:rPr>
          <w:t>Законом</w:t>
        </w:r>
      </w:hyperlink>
      <w:r>
        <w:rPr>
          <w:rStyle w:val="s3"/>
        </w:rPr>
        <w:t xml:space="preserve"> РК от 21.07.11 г. № 467-IV (введены в действие с 1 января 2012 г.) (</w:t>
      </w:r>
      <w:hyperlink r:id="rId7814" w:anchor="sub_id=54702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w:t>
      </w:r>
      <w:r>
        <w:rPr>
          <w:rStyle w:val="s0"/>
        </w:rPr>
        <w:t>а также за выдачу справок и повторных свидетельств - при их выдаче;</w:t>
      </w:r>
    </w:p>
    <w:p w:rsidR="00000000" w:rsidRDefault="0044141D">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44141D">
      <w:pPr>
        <w:ind w:firstLine="400"/>
        <w:jc w:val="both"/>
      </w:pPr>
      <w:r>
        <w:rPr>
          <w:rStyle w:val="s0"/>
        </w:rPr>
        <w:t>5) за регистрацию места жительства граждан</w:t>
      </w:r>
      <w:r>
        <w:rPr>
          <w:rStyle w:val="s0"/>
        </w:rPr>
        <w:t xml:space="preserve"> - до выдачи соответствующих документов; </w:t>
      </w:r>
    </w:p>
    <w:p w:rsidR="00000000" w:rsidRDefault="0044141D">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w:t>
      </w:r>
      <w:r>
        <w:rPr>
          <w:rStyle w:val="s0"/>
        </w:rPr>
        <w:t xml:space="preserve">нтов; </w:t>
      </w:r>
    </w:p>
    <w:p w:rsidR="00000000" w:rsidRDefault="0044141D">
      <w:pPr>
        <w:jc w:val="both"/>
      </w:pPr>
      <w:r>
        <w:rPr>
          <w:rStyle w:val="s3"/>
        </w:rPr>
        <w:t xml:space="preserve">В подпункт 7 внесены изменения в соответствии с </w:t>
      </w:r>
      <w:hyperlink r:id="rId7815" w:anchor="sub_id=547" w:history="1">
        <w:r>
          <w:rPr>
            <w:rStyle w:val="a3"/>
            <w:i/>
            <w:iCs/>
            <w:color w:val="0000FF"/>
            <w:u w:val="single"/>
          </w:rPr>
          <w:t>Законом</w:t>
        </w:r>
      </w:hyperlink>
      <w:r>
        <w:rPr>
          <w:rStyle w:val="s3"/>
        </w:rPr>
        <w:t xml:space="preserve"> РК от 24.01.11 г. № 399-IV (см. </w:t>
      </w:r>
      <w:hyperlink r:id="rId7816" w:anchor="sub_id=20000" w:history="1">
        <w:r>
          <w:rPr>
            <w:rStyle w:val="a3"/>
            <w:i/>
            <w:iCs/>
            <w:color w:val="0000FF"/>
            <w:u w:val="single"/>
          </w:rPr>
          <w:t>сроки введения</w:t>
        </w:r>
      </w:hyperlink>
      <w:r>
        <w:rPr>
          <w:rStyle w:val="s3"/>
        </w:rPr>
        <w:t xml:space="preserve"> в действие) (</w:t>
      </w:r>
      <w:hyperlink r:id="rId7817" w:anchor="sub_id=5470207" w:history="1">
        <w:r>
          <w:rPr>
            <w:rStyle w:val="a3"/>
            <w:i/>
            <w:iCs/>
            <w:color w:val="0000FF"/>
            <w:u w:val="single"/>
          </w:rPr>
          <w:t>см. стар. ред.</w:t>
        </w:r>
      </w:hyperlink>
      <w:r>
        <w:rPr>
          <w:rStyle w:val="s3"/>
        </w:rPr>
        <w:t xml:space="preserve">); </w:t>
      </w:r>
      <w:hyperlink r:id="rId7818" w:anchor="sub_id=547" w:history="1">
        <w:r>
          <w:rPr>
            <w:rStyle w:val="a3"/>
            <w:i/>
            <w:iCs/>
            <w:color w:val="0000FF"/>
            <w:u w:val="single"/>
          </w:rPr>
          <w:t>Законом</w:t>
        </w:r>
      </w:hyperlink>
      <w:r>
        <w:rPr>
          <w:rStyle w:val="s3"/>
        </w:rPr>
        <w:t xml:space="preserve"> РК от 21.07.11 г. № 467-IV </w:t>
      </w:r>
      <w:hyperlink r:id="rId7819" w:history="1">
        <w:r>
          <w:rPr>
            <w:rStyle w:val="a3"/>
            <w:rFonts w:ascii="Wingdings" w:hAnsi="Wingdings"/>
            <w:i/>
            <w:iCs/>
            <w:color w:val="0000FF"/>
            <w:u w:val="single"/>
          </w:rPr>
          <w:t>+</w:t>
        </w:r>
      </w:hyperlink>
      <w:r>
        <w:rPr>
          <w:rStyle w:val="s3"/>
        </w:rPr>
        <w:t xml:space="preserve"> (введены в действие с 1 июля 2011 г.) (</w:t>
      </w:r>
      <w:hyperlink r:id="rId7820" w:anchor="sub_id=5470207" w:history="1">
        <w:r>
          <w:rPr>
            <w:rStyle w:val="a3"/>
            <w:i/>
            <w:iCs/>
            <w:color w:val="0000FF"/>
            <w:u w:val="single"/>
          </w:rPr>
          <w:t>см. стар. ред.</w:t>
        </w:r>
      </w:hyperlink>
      <w:r>
        <w:rPr>
          <w:rStyle w:val="s3"/>
        </w:rPr>
        <w:t xml:space="preserve">); изложен в редакции </w:t>
      </w:r>
      <w:hyperlink r:id="rId7821" w:anchor="sub_id=807" w:history="1">
        <w:r>
          <w:rPr>
            <w:rStyle w:val="a3"/>
            <w:i/>
            <w:iCs/>
            <w:color w:val="0000FF"/>
            <w:u w:val="single"/>
          </w:rPr>
          <w:t>Закон</w:t>
        </w:r>
      </w:hyperlink>
      <w:r>
        <w:rPr>
          <w:rStyle w:val="s9"/>
        </w:rPr>
        <w:t>а</w:t>
      </w:r>
      <w:r>
        <w:rPr>
          <w:rStyle w:val="s3"/>
        </w:rPr>
        <w:t xml:space="preserve"> РК от 27.04.12 г. № 15-V </w:t>
      </w:r>
      <w:hyperlink r:id="rId7822" w:history="1">
        <w:r>
          <w:rPr>
            <w:rStyle w:val="a3"/>
            <w:rFonts w:ascii="Wingdings" w:hAnsi="Wingdings"/>
            <w:i/>
            <w:iCs/>
            <w:color w:val="0000FF"/>
            <w:u w:val="single"/>
          </w:rPr>
          <w:t>+</w:t>
        </w:r>
      </w:hyperlink>
      <w:r>
        <w:rPr>
          <w:rStyle w:val="s3"/>
        </w:rPr>
        <w:t xml:space="preserve"> (введено в действие с 1 января 2013 г.) (</w:t>
      </w:r>
      <w:hyperlink r:id="rId7823" w:anchor="sub_id=5400009" w:history="1">
        <w:r>
          <w:rPr>
            <w:rStyle w:val="a3"/>
            <w:i/>
            <w:iCs/>
            <w:color w:val="0000FF"/>
            <w:u w:val="single"/>
          </w:rPr>
          <w:t>см. стар. ред.</w:t>
        </w:r>
      </w:hyperlink>
      <w:r>
        <w:rPr>
          <w:rStyle w:val="s3"/>
        </w:rPr>
        <w:t xml:space="preserve">); </w:t>
      </w:r>
      <w:hyperlink r:id="rId7824" w:anchor="sub_id=547" w:history="1">
        <w:r>
          <w:rPr>
            <w:rStyle w:val="a3"/>
            <w:i/>
            <w:iCs/>
            <w:color w:val="0000FF"/>
            <w:u w:val="single"/>
          </w:rPr>
          <w:t>Закона</w:t>
        </w:r>
      </w:hyperlink>
      <w:r>
        <w:rPr>
          <w:rStyle w:val="s3"/>
        </w:rPr>
        <w:t xml:space="preserve"> РК от 29.03.16 г. № 479-V (</w:t>
      </w:r>
      <w:hyperlink r:id="rId7825" w:anchor="sub_id=5470207" w:history="1">
        <w:r>
          <w:rPr>
            <w:rStyle w:val="a3"/>
            <w:i/>
            <w:iCs/>
            <w:color w:val="0000FF"/>
            <w:u w:val="single"/>
          </w:rPr>
          <w:t>см. стар. ред.</w:t>
        </w:r>
      </w:hyperlink>
      <w:r>
        <w:rPr>
          <w:rStyle w:val="s3"/>
        </w:rPr>
        <w:t>)</w:t>
      </w:r>
    </w:p>
    <w:p w:rsidR="00000000" w:rsidRDefault="0044141D">
      <w:pPr>
        <w:ind w:firstLine="426"/>
        <w:jc w:val="both"/>
      </w:pPr>
      <w:r>
        <w:t>7)</w:t>
      </w:r>
      <w:r>
        <w:t xml:space="preserve">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го</w:t>
      </w:r>
      <w:r>
        <w:t>сударственных регистрационных номерных знаков;</w:t>
      </w:r>
    </w:p>
    <w:p w:rsidR="00000000" w:rsidRDefault="0044141D">
      <w:pPr>
        <w:jc w:val="both"/>
      </w:pPr>
      <w:r>
        <w:rPr>
          <w:rStyle w:val="s3"/>
        </w:rPr>
        <w:t xml:space="preserve">Пункт дополнен подпунктом 7-1 в соответствии с </w:t>
      </w:r>
      <w:hyperlink r:id="rId7826"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44141D">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44141D">
      <w:pPr>
        <w:ind w:firstLine="400"/>
        <w:jc w:val="both"/>
      </w:pPr>
      <w:r>
        <w:rPr>
          <w:rStyle w:val="s0"/>
        </w:rPr>
        <w:t xml:space="preserve">8) исключен в соответствии с </w:t>
      </w:r>
      <w:hyperlink r:id="rId7827"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28" w:anchor="sub_id=5470208"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8-1 в соответствии с </w:t>
      </w:r>
      <w:hyperlink r:id="rId7829"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44141D">
      <w:pPr>
        <w:jc w:val="both"/>
      </w:pPr>
      <w:r>
        <w:rPr>
          <w:rStyle w:val="s3"/>
        </w:rPr>
        <w:t xml:space="preserve">В подпункт 9 внесены изменения в соответствии с </w:t>
      </w:r>
      <w:hyperlink r:id="rId7830"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831" w:anchor="sub_id=5470209" w:history="1">
        <w:r>
          <w:rPr>
            <w:rStyle w:val="a3"/>
            <w:i/>
            <w:iCs/>
            <w:color w:val="0000FF"/>
            <w:u w:val="single"/>
          </w:rPr>
          <w:t>см. стар. ред.</w:t>
        </w:r>
      </w:hyperlink>
      <w:r>
        <w:rPr>
          <w:rStyle w:val="s3"/>
        </w:rPr>
        <w:t>)</w:t>
      </w:r>
    </w:p>
    <w:p w:rsidR="00000000" w:rsidRDefault="0044141D">
      <w:pPr>
        <w:ind w:firstLine="400"/>
        <w:jc w:val="both"/>
      </w:pPr>
      <w:r>
        <w:rPr>
          <w:rStyle w:val="s0"/>
        </w:rPr>
        <w:t>9) за выдачу разрешений на ввоз и вывоз редких и находящихся под угрозой исч</w:t>
      </w:r>
      <w:r>
        <w:rPr>
          <w:rStyle w:val="s0"/>
        </w:rPr>
        <w:t xml:space="preserve">езновения видов растений, животных и осетровых рыб, а также их частей и дериватов - до выдачи соответствующих документов; </w:t>
      </w:r>
    </w:p>
    <w:p w:rsidR="00000000" w:rsidRDefault="0044141D">
      <w:pPr>
        <w:jc w:val="both"/>
      </w:pPr>
      <w:r>
        <w:rPr>
          <w:rStyle w:val="s3"/>
        </w:rPr>
        <w:t xml:space="preserve">Подпункт 10 изложен в редакции </w:t>
      </w:r>
      <w:hyperlink r:id="rId7832" w:anchor="sub_id=547" w:history="1">
        <w:r>
          <w:rPr>
            <w:rStyle w:val="a3"/>
            <w:i/>
            <w:iCs/>
            <w:color w:val="0000FF"/>
            <w:u w:val="single"/>
          </w:rPr>
          <w:t>Закона</w:t>
        </w:r>
      </w:hyperlink>
      <w:r>
        <w:rPr>
          <w:rStyle w:val="s3"/>
        </w:rPr>
        <w:t xml:space="preserve"> РК от 21.06.13</w:t>
      </w:r>
      <w:r>
        <w:rPr>
          <w:rStyle w:val="s3"/>
        </w:rPr>
        <w:t xml:space="preserve"> г. № 107-V (введено в действие с 1 января 2014 г.) (</w:t>
      </w:r>
      <w:hyperlink r:id="rId7833" w:anchor="sub_id=5470210" w:history="1">
        <w:r>
          <w:rPr>
            <w:rStyle w:val="a3"/>
            <w:i/>
            <w:iCs/>
            <w:color w:val="0000FF"/>
            <w:u w:val="single"/>
          </w:rPr>
          <w:t>см. стар. ред.</w:t>
        </w:r>
      </w:hyperlink>
      <w:r>
        <w:rPr>
          <w:rStyle w:val="s3"/>
        </w:rPr>
        <w:t>)</w:t>
      </w:r>
    </w:p>
    <w:p w:rsidR="00000000" w:rsidRDefault="0044141D">
      <w:pPr>
        <w:ind w:firstLine="400"/>
        <w:jc w:val="both"/>
      </w:pPr>
      <w:r>
        <w:rPr>
          <w:rStyle w:val="s0"/>
        </w:rPr>
        <w:t>10) за выдачу разрешений на приобретение, хранение или хранение и ношение, перевозку, заключений на вв</w:t>
      </w:r>
      <w:r>
        <w:rPr>
          <w:rStyle w:val="s0"/>
        </w:rPr>
        <w:t>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44141D">
      <w:pPr>
        <w:jc w:val="both"/>
      </w:pPr>
      <w:r>
        <w:rPr>
          <w:rStyle w:val="s3"/>
        </w:rPr>
        <w:t>Пункт дополнен подпунктом 10-1 в соответс</w:t>
      </w:r>
      <w:r>
        <w:rPr>
          <w:rStyle w:val="s3"/>
        </w:rPr>
        <w:t xml:space="preserve">твии с </w:t>
      </w:r>
      <w:hyperlink r:id="rId7834" w:anchor="sub_id=547" w:history="1">
        <w:r>
          <w:rPr>
            <w:rStyle w:val="a3"/>
            <w:i/>
            <w:iCs/>
            <w:color w:val="0000FF"/>
            <w:u w:val="single"/>
          </w:rPr>
          <w:t>Законом</w:t>
        </w:r>
      </w:hyperlink>
      <w:r>
        <w:rPr>
          <w:rStyle w:val="s3"/>
        </w:rPr>
        <w:t xml:space="preserve"> РК от 29.03.16 г. № 479-V</w:t>
      </w:r>
    </w:p>
    <w:p w:rsidR="00000000" w:rsidRDefault="0044141D">
      <w:pPr>
        <w:ind w:firstLine="426"/>
        <w:jc w:val="both"/>
      </w:pPr>
      <w:r>
        <w:t xml:space="preserve">10-1) за выдачу разрешений на приобретение гражданских пиротехнических веществ и изделий с их применением - до выдачи соответствующих </w:t>
      </w:r>
      <w:r>
        <w:t>документов;</w:t>
      </w:r>
    </w:p>
    <w:p w:rsidR="00000000" w:rsidRDefault="0044141D">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w:t>
      </w:r>
      <w:r>
        <w:rPr>
          <w:rStyle w:val="s0"/>
        </w:rPr>
        <w:t xml:space="preserve">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44141D">
      <w:pPr>
        <w:ind w:firstLine="400"/>
        <w:jc w:val="both"/>
      </w:pPr>
      <w:r>
        <w:rPr>
          <w:rStyle w:val="s0"/>
        </w:rPr>
        <w:t>12) по делам, связанным с приобретением гражданства Республики Казахстан или пре</w:t>
      </w:r>
      <w:r>
        <w:rPr>
          <w:rStyle w:val="s0"/>
        </w:rPr>
        <w:t xml:space="preserve">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44141D">
      <w:pPr>
        <w:ind w:firstLine="400"/>
        <w:jc w:val="both"/>
      </w:pPr>
      <w:r>
        <w:rPr>
          <w:rStyle w:val="s0"/>
        </w:rPr>
        <w:t>13) за проставление уполномоченными Правительством Республики Казахстан государственными орг</w:t>
      </w:r>
      <w:r>
        <w:rPr>
          <w:rStyle w:val="s0"/>
        </w:rPr>
        <w:t>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44141D">
      <w:pPr>
        <w:jc w:val="both"/>
      </w:pPr>
      <w:r>
        <w:rPr>
          <w:rStyle w:val="s3"/>
        </w:rPr>
        <w:t xml:space="preserve">Подпункт 14 изложен в редакции </w:t>
      </w:r>
      <w:hyperlink r:id="rId7835" w:anchor="sub_id=547" w:history="1">
        <w:r>
          <w:rPr>
            <w:rStyle w:val="a3"/>
            <w:i/>
            <w:iCs/>
            <w:color w:val="0000FF"/>
            <w:u w:val="single"/>
          </w:rPr>
          <w:t>Закона</w:t>
        </w:r>
      </w:hyperlink>
      <w:r>
        <w:rPr>
          <w:rStyle w:val="s3"/>
        </w:rPr>
        <w:t xml:space="preserve"> РК от 07.04.15 г. № 300-V (</w:t>
      </w:r>
      <w:hyperlink r:id="rId7836" w:anchor="sub_id=5470214" w:history="1">
        <w:r>
          <w:rPr>
            <w:rStyle w:val="a3"/>
            <w:i/>
            <w:iCs/>
            <w:color w:val="0000FF"/>
            <w:u w:val="single"/>
          </w:rPr>
          <w:t>см. стар. ред.</w:t>
        </w:r>
      </w:hyperlink>
      <w:r>
        <w:rPr>
          <w:rStyle w:val="s3"/>
        </w:rPr>
        <w:t>)</w:t>
      </w:r>
    </w:p>
    <w:p w:rsidR="00000000" w:rsidRDefault="0044141D">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w:t>
      </w:r>
      <w:r>
        <w:rPr>
          <w:rStyle w:val="s0"/>
        </w:rPr>
        <w:t>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 аттестацией патентных поверенных и выдачей свидетельства о регистрации патент</w:t>
      </w:r>
      <w:r>
        <w:rPr>
          <w:rStyle w:val="s0"/>
        </w:rPr>
        <w:t>ного поверенного, - до выдачи соответствующих документов;</w:t>
      </w:r>
    </w:p>
    <w:p w:rsidR="00000000" w:rsidRDefault="0044141D">
      <w:pPr>
        <w:jc w:val="both"/>
      </w:pPr>
      <w:r>
        <w:rPr>
          <w:rStyle w:val="s3"/>
        </w:rPr>
        <w:t xml:space="preserve">Статья дополнена подпунктом 15 в соответствии с </w:t>
      </w:r>
      <w:hyperlink r:id="rId7837" w:anchor="sub_id=547" w:history="1">
        <w:r>
          <w:rPr>
            <w:rStyle w:val="a3"/>
            <w:i/>
            <w:iCs/>
            <w:color w:val="0000FF"/>
            <w:u w:val="single"/>
          </w:rPr>
          <w:t>Законом</w:t>
        </w:r>
      </w:hyperlink>
      <w:r>
        <w:rPr>
          <w:rStyle w:val="s3"/>
        </w:rPr>
        <w:t xml:space="preserve"> РК от 03.12.15 г. № 432-V (введено в действие с 1 января 2016</w:t>
      </w:r>
      <w:r>
        <w:rPr>
          <w:rStyle w:val="s3"/>
        </w:rPr>
        <w:t xml:space="preserve"> г.)</w:t>
      </w:r>
    </w:p>
    <w:p w:rsidR="00000000" w:rsidRDefault="0044141D">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44141D">
      <w:pPr>
        <w:ind w:firstLine="400"/>
        <w:jc w:val="both"/>
      </w:pPr>
      <w:r>
        <w:rPr>
          <w:rStyle w:val="s0"/>
        </w:rPr>
        <w:t>3. Государственная пошлина зачисляется по месту совершения юридически значимых действий и (или) выд</w:t>
      </w:r>
      <w:r>
        <w:rPr>
          <w:rStyle w:val="s0"/>
        </w:rPr>
        <w:t>ачи документов уполномоченными государственными органами или должностными лицами.</w:t>
      </w:r>
    </w:p>
    <w:p w:rsidR="00000000" w:rsidRDefault="0044141D">
      <w:pPr>
        <w:jc w:val="both"/>
      </w:pPr>
      <w:r>
        <w:rPr>
          <w:rStyle w:val="s3"/>
        </w:rPr>
        <w:t xml:space="preserve">В пункт 4 внесены изменения в соответствии с </w:t>
      </w:r>
      <w:hyperlink r:id="rId7838" w:anchor="sub_id=801" w:history="1">
        <w:r>
          <w:rPr>
            <w:rStyle w:val="a3"/>
            <w:i/>
            <w:iCs/>
            <w:color w:val="0000FF"/>
            <w:u w:val="single"/>
          </w:rPr>
          <w:t>Законом</w:t>
        </w:r>
      </w:hyperlink>
      <w:r>
        <w:rPr>
          <w:rStyle w:val="s3"/>
        </w:rPr>
        <w:t xml:space="preserve"> РК от 05.07.11 г. № 452-IV (введены в де</w:t>
      </w:r>
      <w:r>
        <w:rPr>
          <w:rStyle w:val="s3"/>
        </w:rPr>
        <w:t>йствие с 1 января 2012 г.) (</w:t>
      </w:r>
      <w:hyperlink r:id="rId7839" w:anchor="sub_id=5470400" w:history="1">
        <w:r>
          <w:rPr>
            <w:rStyle w:val="a3"/>
            <w:i/>
            <w:iCs/>
            <w:color w:val="0000FF"/>
            <w:u w:val="single"/>
          </w:rPr>
          <w:t>см. стар. ред.</w:t>
        </w:r>
      </w:hyperlink>
      <w:r>
        <w:rPr>
          <w:rStyle w:val="s3"/>
        </w:rPr>
        <w:t xml:space="preserve">); изложен в редакции </w:t>
      </w:r>
      <w:hyperlink r:id="rId7840" w:anchor="sub_id=547" w:history="1">
        <w:r>
          <w:rPr>
            <w:rStyle w:val="a3"/>
            <w:i/>
            <w:iCs/>
            <w:color w:val="0000FF"/>
            <w:u w:val="single"/>
          </w:rPr>
          <w:t>Закона</w:t>
        </w:r>
      </w:hyperlink>
      <w:r>
        <w:rPr>
          <w:rStyle w:val="s3"/>
        </w:rPr>
        <w:t xml:space="preserve"> </w:t>
      </w:r>
      <w:r>
        <w:rPr>
          <w:rStyle w:val="s3"/>
        </w:rPr>
        <w:t>РК от 29.09.14 г. № 239-V (</w:t>
      </w:r>
      <w:hyperlink r:id="rId7841" w:anchor="sub_id=5470400" w:history="1">
        <w:r>
          <w:rPr>
            <w:rStyle w:val="a3"/>
            <w:i/>
            <w:iCs/>
            <w:color w:val="0000FF"/>
            <w:u w:val="single"/>
          </w:rPr>
          <w:t>см. стар. ред.</w:t>
        </w:r>
      </w:hyperlink>
      <w:r>
        <w:rPr>
          <w:rStyle w:val="s3"/>
        </w:rPr>
        <w:t>)</w:t>
      </w:r>
    </w:p>
    <w:p w:rsidR="00000000" w:rsidRDefault="0044141D">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w:t>
      </w:r>
      <w:r>
        <w:rPr>
          <w:rStyle w:val="s0"/>
        </w:rPr>
        <w:t xml:space="preserve">ельные виды банковских операций, либо внесения ее наличными деньгами на основании бланков строгой отчетности по </w:t>
      </w:r>
      <w:hyperlink r:id="rId7842"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rPr>
          <w:rStyle w:val="s0"/>
        </w:rPr>
        <w:t xml:space="preserve">5. Принятые суммы государственной </w:t>
      </w:r>
      <w:r>
        <w:rPr>
          <w:rStyle w:val="s0"/>
        </w:rPr>
        <w:t>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w:t>
      </w:r>
      <w:r>
        <w:rPr>
          <w:rStyle w:val="s0"/>
        </w:rPr>
        <w:t xml:space="preserve">ния их в бюджет. В случае, если ежедневные поступления наличных денег составляют менее 10-кратного размера </w:t>
      </w:r>
      <w:hyperlink r:id="rId7843" w:history="1">
        <w:r>
          <w:rPr>
            <w:rStyle w:val="a3"/>
            <w:color w:val="0000FF"/>
            <w:u w:val="single"/>
          </w:rPr>
          <w:t>месячного расчетного показателя</w:t>
        </w:r>
      </w:hyperlink>
      <w:r>
        <w:rPr>
          <w:rStyle w:val="s0"/>
        </w:rPr>
        <w:t>, сдача денег осуществляется один раз в три операционн</w:t>
      </w:r>
      <w:r>
        <w:rPr>
          <w:rStyle w:val="s0"/>
        </w:rPr>
        <w:t>ых дня со дня, в который был осуществлен прием денег.</w:t>
      </w:r>
    </w:p>
    <w:p w:rsidR="00000000" w:rsidRDefault="0044141D">
      <w:pPr>
        <w:ind w:firstLine="400"/>
        <w:jc w:val="both"/>
      </w:pPr>
      <w:r>
        <w:t> </w:t>
      </w:r>
    </w:p>
    <w:p w:rsidR="00000000" w:rsidRDefault="0044141D">
      <w:pPr>
        <w:ind w:left="1200" w:hanging="800"/>
        <w:jc w:val="both"/>
      </w:pPr>
      <w:bookmarkStart w:id="929" w:name="SUB5480000"/>
      <w:bookmarkEnd w:id="929"/>
      <w:r>
        <w:rPr>
          <w:rStyle w:val="s1"/>
        </w:rPr>
        <w:t xml:space="preserve">Статья 548. Возврат уплаченных сумм государственной пошлины </w:t>
      </w:r>
    </w:p>
    <w:p w:rsidR="00000000" w:rsidRDefault="0044141D">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44141D">
      <w:pPr>
        <w:ind w:firstLine="400"/>
        <w:jc w:val="both"/>
      </w:pPr>
      <w:r>
        <w:rPr>
          <w:rStyle w:val="s0"/>
        </w:rPr>
        <w:t>1) внесения государственной пошлины в боль</w:t>
      </w:r>
      <w:r>
        <w:rPr>
          <w:rStyle w:val="s0"/>
        </w:rPr>
        <w:t xml:space="preserve">шем размере, чем это требуется по настоящему Кодексу, за исключением случаев уменьшения истцом своих требований; </w:t>
      </w:r>
    </w:p>
    <w:p w:rsidR="00000000" w:rsidRDefault="0044141D">
      <w:pPr>
        <w:jc w:val="both"/>
      </w:pPr>
      <w:r>
        <w:rPr>
          <w:rStyle w:val="s3"/>
        </w:rPr>
        <w:t xml:space="preserve">Пункт дополнен подпунктом 1-1 в соответствии с </w:t>
      </w:r>
      <w:hyperlink r:id="rId7844" w:anchor="sub_id=548" w:history="1">
        <w:r>
          <w:rPr>
            <w:rStyle w:val="a3"/>
            <w:i/>
            <w:iCs/>
            <w:color w:val="0000FF"/>
            <w:u w:val="single"/>
          </w:rPr>
          <w:t>Законом</w:t>
        </w:r>
      </w:hyperlink>
      <w:r>
        <w:rPr>
          <w:rStyle w:val="s3"/>
        </w:rPr>
        <w:t xml:space="preserve"> </w:t>
      </w:r>
      <w:r>
        <w:rPr>
          <w:rStyle w:val="s3"/>
        </w:rPr>
        <w:t xml:space="preserve">РК от 21.07.11 г. № 467-IV (введено в действие с 1 июля 2011 г.); изложен в редакции </w:t>
      </w:r>
      <w:hyperlink r:id="rId7845" w:anchor="sub_id=403" w:history="1">
        <w:r>
          <w:rPr>
            <w:rStyle w:val="a3"/>
            <w:i/>
            <w:iCs/>
            <w:color w:val="0000FF"/>
            <w:u w:val="single"/>
          </w:rPr>
          <w:t>Закона</w:t>
        </w:r>
      </w:hyperlink>
      <w:r>
        <w:rPr>
          <w:rStyle w:val="s3"/>
        </w:rPr>
        <w:t xml:space="preserve"> РК от 03.07.13 г. № 125-V </w:t>
      </w:r>
      <w:hyperlink r:id="rId7846" w:history="1">
        <w:r>
          <w:rPr>
            <w:rStyle w:val="a3"/>
            <w:rFonts w:ascii="Wingdings" w:hAnsi="Wingdings"/>
            <w:i/>
            <w:iCs/>
            <w:color w:val="0000FF"/>
            <w:u w:val="single"/>
          </w:rPr>
          <w:t>+</w:t>
        </w:r>
      </w:hyperlink>
      <w:r>
        <w:rPr>
          <w:rStyle w:val="s3"/>
        </w:rPr>
        <w:t xml:space="preserve"> (</w:t>
      </w:r>
      <w:hyperlink r:id="rId7847" w:anchor="sub_id=5480000" w:history="1">
        <w:r>
          <w:rPr>
            <w:rStyle w:val="a3"/>
            <w:i/>
            <w:iCs/>
            <w:color w:val="0000FF"/>
            <w:u w:val="single"/>
          </w:rPr>
          <w:t>см. стар. ред.</w:t>
        </w:r>
      </w:hyperlink>
      <w:r>
        <w:rPr>
          <w:rStyle w:val="s3"/>
        </w:rPr>
        <w:t xml:space="preserve">); внесены изменения в соответствии с </w:t>
      </w:r>
      <w:hyperlink r:id="rId7848" w:anchor="sub_id=548" w:history="1">
        <w:r>
          <w:rPr>
            <w:rStyle w:val="a3"/>
            <w:i/>
            <w:iCs/>
            <w:color w:val="0000FF"/>
            <w:u w:val="single"/>
          </w:rPr>
          <w:t>Законом</w:t>
        </w:r>
      </w:hyperlink>
      <w:r>
        <w:rPr>
          <w:rStyle w:val="s3"/>
        </w:rPr>
        <w:t xml:space="preserve"> РК от 31.10.15 г. №</w:t>
      </w:r>
      <w:r>
        <w:rPr>
          <w:rStyle w:val="s3"/>
        </w:rPr>
        <w:t xml:space="preserve"> 378-V (введены в действие с 1 января 2016 г.) (</w:t>
      </w:r>
      <w:hyperlink r:id="rId7849" w:anchor="sub_id=54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передачи дела в </w:t>
      </w:r>
      <w:hyperlink r:id="rId7850" w:anchor="sub_id=40000" w:history="1">
        <w:r>
          <w:rPr>
            <w:rStyle w:val="a3"/>
            <w:color w:val="0000FF"/>
            <w:u w:val="single"/>
          </w:rPr>
          <w:t>арбитраж</w:t>
        </w:r>
      </w:hyperlink>
      <w:r>
        <w:rPr>
          <w:rStyle w:val="s0"/>
        </w:rPr>
        <w:t xml:space="preserve">; </w:t>
      </w:r>
    </w:p>
    <w:p w:rsidR="00000000" w:rsidRDefault="0044141D">
      <w:pPr>
        <w:jc w:val="both"/>
      </w:pPr>
      <w:r>
        <w:rPr>
          <w:rStyle w:val="s3"/>
        </w:rPr>
        <w:t xml:space="preserve">Пункт дополнен подпунктом 1-2 в соответствии с </w:t>
      </w:r>
      <w:hyperlink r:id="rId7851" w:anchor="sub_id=300" w:history="1">
        <w:r>
          <w:rPr>
            <w:rStyle w:val="a3"/>
            <w:i/>
            <w:iCs/>
            <w:color w:val="0000FF"/>
            <w:u w:val="single"/>
          </w:rPr>
          <w:t>Законом</w:t>
        </w:r>
      </w:hyperlink>
      <w:r>
        <w:rPr>
          <w:rStyle w:val="s3"/>
        </w:rPr>
        <w:t xml:space="preserve"> РК от 17.02.12 г. № 565-IV (введен в действие с 1 июля 2012 г.); изложен в редакции </w:t>
      </w:r>
      <w:hyperlink r:id="rId7852" w:anchor="sub_id=548" w:history="1">
        <w:r>
          <w:rPr>
            <w:rStyle w:val="a3"/>
            <w:i/>
            <w:iCs/>
            <w:color w:val="0000FF"/>
            <w:u w:val="single"/>
          </w:rPr>
          <w:t>Закона</w:t>
        </w:r>
      </w:hyperlink>
      <w:r>
        <w:rPr>
          <w:rStyle w:val="s3"/>
        </w:rPr>
        <w:t xml:space="preserve"> РК от 31.10.15 г. № 378-V (введено в действие с 1 января 2016 г.) (</w:t>
      </w:r>
      <w:hyperlink r:id="rId7853" w:anchor="sub_id=5480000" w:history="1">
        <w:r>
          <w:rPr>
            <w:rStyle w:val="a3"/>
            <w:i/>
            <w:iCs/>
            <w:color w:val="0000FF"/>
            <w:u w:val="single"/>
          </w:rPr>
          <w:t>см. стар. ред.</w:t>
        </w:r>
      </w:hyperlink>
      <w:r>
        <w:rPr>
          <w:rStyle w:val="s3"/>
        </w:rPr>
        <w:t>)</w:t>
      </w:r>
    </w:p>
    <w:p w:rsidR="00000000" w:rsidRDefault="0044141D">
      <w:pPr>
        <w:ind w:firstLine="400"/>
        <w:jc w:val="both"/>
      </w:pPr>
      <w:r>
        <w:rPr>
          <w:rStyle w:val="s0"/>
        </w:rPr>
        <w:t>1-2) окончания дела миров</w:t>
      </w:r>
      <w:r>
        <w:rPr>
          <w:rStyle w:val="s0"/>
        </w:rPr>
        <w:t xml:space="preserve">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w:t>
      </w:r>
      <w:r>
        <w:rPr>
          <w:rStyle w:val="s0"/>
        </w:rPr>
        <w:t>- в размере 50 процентов от суммы, уплаченной при подаче ходатайства о пересмотре судебного акта в кассационном порядке;</w:t>
      </w:r>
    </w:p>
    <w:p w:rsidR="00000000" w:rsidRDefault="0044141D">
      <w:pPr>
        <w:ind w:firstLine="400"/>
        <w:jc w:val="both"/>
      </w:pPr>
      <w:r>
        <w:rPr>
          <w:rStyle w:val="s0"/>
        </w:rPr>
        <w:t xml:space="preserve">1-3) исключен в соответствии с </w:t>
      </w:r>
      <w:hyperlink r:id="rId7854" w:anchor="sub_id=548" w:history="1">
        <w:r>
          <w:rPr>
            <w:rStyle w:val="a3"/>
            <w:color w:val="0000FF"/>
            <w:u w:val="single"/>
          </w:rPr>
          <w:t>Законом</w:t>
        </w:r>
      </w:hyperlink>
      <w:r>
        <w:rPr>
          <w:rStyle w:val="s0"/>
        </w:rPr>
        <w:t xml:space="preserve"> РК от 31.10.15 </w:t>
      </w:r>
      <w:r>
        <w:rPr>
          <w:rStyle w:val="s0"/>
        </w:rPr>
        <w:t xml:space="preserve">г. № 378-V </w:t>
      </w:r>
      <w:r>
        <w:rPr>
          <w:rStyle w:val="s3"/>
        </w:rPr>
        <w:t>(введено в действие с 1 января 2016 г.) (</w:t>
      </w:r>
      <w:hyperlink r:id="rId7855" w:anchor="sub_id=5480000" w:history="1">
        <w:r>
          <w:rPr>
            <w:rStyle w:val="a3"/>
            <w:i/>
            <w:iCs/>
            <w:color w:val="0000FF"/>
            <w:u w:val="single"/>
          </w:rPr>
          <w:t>см. стар. ред.</w:t>
        </w:r>
      </w:hyperlink>
      <w:r>
        <w:rPr>
          <w:rStyle w:val="s3"/>
        </w:rPr>
        <w:t>)</w:t>
      </w:r>
    </w:p>
    <w:p w:rsidR="00000000" w:rsidRDefault="0044141D">
      <w:pPr>
        <w:ind w:firstLine="400"/>
        <w:jc w:val="both"/>
      </w:pPr>
      <w:r>
        <w:rPr>
          <w:rStyle w:val="s0"/>
        </w:rPr>
        <w:t>2) возвращения заявления (жалобы) или отказа в его (ее) принятии, а также отказа нотариусов или уполном</w:t>
      </w:r>
      <w:r>
        <w:rPr>
          <w:rStyle w:val="s0"/>
        </w:rPr>
        <w:t xml:space="preserve">оченных на то лиц в совершении нотариальных действий; </w:t>
      </w:r>
    </w:p>
    <w:p w:rsidR="00000000" w:rsidRDefault="0044141D">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w:t>
      </w:r>
      <w:r>
        <w:rPr>
          <w:rStyle w:val="s0"/>
        </w:rPr>
        <w:t xml:space="preserve">арительного разрешения спора либо иск предъявлен недееспособным лицом; </w:t>
      </w:r>
    </w:p>
    <w:p w:rsidR="00000000" w:rsidRDefault="0044141D">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w:t>
      </w:r>
      <w:r>
        <w:rPr>
          <w:rStyle w:val="s0"/>
        </w:rPr>
        <w:t xml:space="preserve">ействие; </w:t>
      </w:r>
    </w:p>
    <w:p w:rsidR="00000000" w:rsidRDefault="0044141D">
      <w:pPr>
        <w:jc w:val="both"/>
      </w:pPr>
      <w:r>
        <w:rPr>
          <w:rStyle w:val="s3"/>
        </w:rPr>
        <w:t xml:space="preserve">Пункт дополнен подпунктом 4-1 в соответствии с </w:t>
      </w:r>
      <w:hyperlink r:id="rId7856"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44141D">
      <w:pPr>
        <w:ind w:firstLine="400"/>
        <w:jc w:val="both"/>
      </w:pPr>
      <w:r>
        <w:rPr>
          <w:rStyle w:val="s0"/>
        </w:rPr>
        <w:t>4-1) возвращения ходатайства о пересмотре су</w:t>
      </w:r>
      <w:r>
        <w:rPr>
          <w:rStyle w:val="s0"/>
        </w:rPr>
        <w:t>дебного акта в кассационном порядке;</w:t>
      </w:r>
    </w:p>
    <w:p w:rsidR="00000000" w:rsidRDefault="0044141D">
      <w:pPr>
        <w:ind w:firstLine="400"/>
        <w:jc w:val="both"/>
      </w:pPr>
      <w:r>
        <w:rPr>
          <w:rStyle w:val="s0"/>
        </w:rPr>
        <w:t xml:space="preserve">5) в иных случаях, установленных законодательными актами Республики Казахстан. </w:t>
      </w:r>
    </w:p>
    <w:p w:rsidR="00000000" w:rsidRDefault="0044141D">
      <w:pPr>
        <w:jc w:val="both"/>
      </w:pPr>
      <w:r>
        <w:rPr>
          <w:rStyle w:val="s3"/>
        </w:rPr>
        <w:t xml:space="preserve">Статья дополнена пунктом 1-1 в соответствии с </w:t>
      </w:r>
      <w:hyperlink r:id="rId7857" w:anchor="sub_id=548" w:history="1">
        <w:r>
          <w:rPr>
            <w:rStyle w:val="a3"/>
            <w:i/>
            <w:iCs/>
            <w:color w:val="0000FF"/>
            <w:u w:val="single"/>
          </w:rPr>
          <w:t>Законом</w:t>
        </w:r>
      </w:hyperlink>
      <w:r>
        <w:rPr>
          <w:rStyle w:val="s3"/>
        </w:rPr>
        <w:t xml:space="preserve"> РК о</w:t>
      </w:r>
      <w:r>
        <w:rPr>
          <w:rStyle w:val="s3"/>
        </w:rPr>
        <w:t>т 21.07.11 г. № 467-IV (введено в действие с 1 июля 2011 г.)</w:t>
      </w:r>
    </w:p>
    <w:p w:rsidR="00000000" w:rsidRDefault="0044141D">
      <w:pPr>
        <w:ind w:firstLine="400"/>
        <w:jc w:val="both"/>
      </w:pPr>
      <w:r>
        <w:rPr>
          <w:rStyle w:val="s0"/>
        </w:rPr>
        <w:t>1-1. Государственная пошлина не возвращается в случаях:</w:t>
      </w:r>
    </w:p>
    <w:p w:rsidR="00000000" w:rsidRDefault="0044141D">
      <w:pPr>
        <w:ind w:firstLine="400"/>
        <w:jc w:val="both"/>
      </w:pPr>
      <w:r>
        <w:rPr>
          <w:rStyle w:val="s0"/>
        </w:rPr>
        <w:t>1) отказа истца от иска;</w:t>
      </w:r>
    </w:p>
    <w:p w:rsidR="00000000" w:rsidRDefault="0044141D">
      <w:pPr>
        <w:ind w:firstLine="400"/>
        <w:jc w:val="both"/>
      </w:pPr>
      <w:r>
        <w:rPr>
          <w:rStyle w:val="s0"/>
        </w:rPr>
        <w:t>2) уменьшения истцом своих требований;</w:t>
      </w:r>
    </w:p>
    <w:p w:rsidR="00000000" w:rsidRDefault="0044141D">
      <w:pPr>
        <w:jc w:val="both"/>
      </w:pPr>
      <w:r>
        <w:rPr>
          <w:rStyle w:val="s3"/>
        </w:rPr>
        <w:t xml:space="preserve">Пункт дополнен подпунктом 2-1 в соответствии с </w:t>
      </w:r>
      <w:hyperlink r:id="rId7858"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44141D">
      <w:pPr>
        <w:ind w:firstLine="400"/>
        <w:jc w:val="both"/>
      </w:pPr>
      <w:r>
        <w:rPr>
          <w:rStyle w:val="s0"/>
        </w:rPr>
        <w:t>2-1) отмены судебного приказа.</w:t>
      </w:r>
    </w:p>
    <w:p w:rsidR="00000000" w:rsidRDefault="0044141D">
      <w:pPr>
        <w:ind w:firstLine="400"/>
        <w:jc w:val="both"/>
      </w:pPr>
      <w:r>
        <w:rPr>
          <w:rStyle w:val="s0"/>
        </w:rPr>
        <w:t xml:space="preserve">3) исключен в соответствии с </w:t>
      </w:r>
      <w:hyperlink r:id="rId7859" w:anchor="sub_id=5548" w:history="1">
        <w:r>
          <w:rPr>
            <w:rStyle w:val="a3"/>
            <w:color w:val="0000FF"/>
            <w:u w:val="single"/>
          </w:rPr>
          <w:t>Законом</w:t>
        </w:r>
      </w:hyperlink>
      <w:r>
        <w:rPr>
          <w:rStyle w:val="s0"/>
        </w:rPr>
        <w:t xml:space="preserve"> РК от 17.11.14 г. № 254-V </w:t>
      </w:r>
      <w:r>
        <w:rPr>
          <w:rStyle w:val="s3"/>
        </w:rPr>
        <w:t>(</w:t>
      </w:r>
      <w:hyperlink r:id="rId7860" w:anchor="sub_id=548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hyperlink r:id="rId7861"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государственного органа, являющегося ос</w:t>
      </w:r>
      <w:r>
        <w:rPr>
          <w:rStyle w:val="s0"/>
        </w:rPr>
        <w:t>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суммы государственной пошлины в бюдже</w:t>
      </w:r>
      <w:r>
        <w:rPr>
          <w:rStyle w:val="s0"/>
        </w:rPr>
        <w:t xml:space="preserve">т. </w:t>
      </w:r>
    </w:p>
    <w:p w:rsidR="00000000" w:rsidRDefault="0044141D">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w:t>
      </w:r>
      <w:r>
        <w:rPr>
          <w:rStyle w:val="s0"/>
        </w:rPr>
        <w:t xml:space="preserve"> документа соответствующего органа, являющегося основанием для ее возврата. </w:t>
      </w:r>
    </w:p>
    <w:p w:rsidR="00000000" w:rsidRDefault="0044141D">
      <w:pPr>
        <w:jc w:val="both"/>
      </w:pPr>
      <w:hyperlink r:id="rId7862"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7863" w:anchor="sub_id=548" w:history="1">
        <w:r>
          <w:rPr>
            <w:rStyle w:val="a3"/>
            <w:i/>
            <w:iCs/>
            <w:color w:val="0000FF"/>
            <w:u w:val="single"/>
          </w:rPr>
          <w:t>Законом</w:t>
        </w:r>
      </w:hyperlink>
      <w:r>
        <w:rPr>
          <w:rStyle w:val="s3"/>
        </w:rPr>
        <w:t xml:space="preserve"> РК от 21.07.11 г. № 467-IV </w:t>
      </w:r>
      <w:hyperlink r:id="rId7864" w:history="1">
        <w:r>
          <w:rPr>
            <w:rStyle w:val="a3"/>
            <w:rFonts w:ascii="Wingdings" w:hAnsi="Wingdings"/>
            <w:i/>
            <w:iCs/>
            <w:color w:val="0000FF"/>
            <w:u w:val="single"/>
          </w:rPr>
          <w:t>+</w:t>
        </w:r>
      </w:hyperlink>
      <w:r>
        <w:rPr>
          <w:rStyle w:val="s3"/>
        </w:rPr>
        <w:t xml:space="preserve"> (введены в действие с 1 июля 2011 г.) (</w:t>
      </w:r>
      <w:hyperlink r:id="rId7865" w:anchor="sub_id=5480400" w:history="1">
        <w:r>
          <w:rPr>
            <w:rStyle w:val="a3"/>
            <w:i/>
            <w:iCs/>
            <w:color w:val="0000FF"/>
            <w:u w:val="single"/>
          </w:rPr>
          <w:t>см. стар. ред.</w:t>
        </w:r>
      </w:hyperlink>
      <w:r>
        <w:rPr>
          <w:rStyle w:val="s3"/>
        </w:rPr>
        <w:t>)</w:t>
      </w:r>
    </w:p>
    <w:p w:rsidR="00000000" w:rsidRDefault="0044141D">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органом на основании налогового заявлен</w:t>
      </w:r>
      <w:r>
        <w:rPr>
          <w:rStyle w:val="s0"/>
        </w:rPr>
        <w:t>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44141D">
      <w:pPr>
        <w:jc w:val="both"/>
      </w:pPr>
      <w:r>
        <w:rPr>
          <w:rStyle w:val="s3"/>
        </w:rPr>
        <w:t xml:space="preserve">См.: </w:t>
      </w:r>
      <w:hyperlink r:id="rId7866" w:anchor="sub_id=800" w:history="1">
        <w:r>
          <w:rPr>
            <w:rStyle w:val="a3"/>
            <w:i/>
            <w:iCs/>
            <w:color w:val="0000FF"/>
            <w:u w:val="single"/>
          </w:rPr>
          <w:t>Нормативное постановление</w:t>
        </w:r>
      </w:hyperlink>
      <w:r>
        <w:rPr>
          <w:rStyle w:val="s3"/>
        </w:rPr>
        <w:t xml:space="preserve"> В</w:t>
      </w:r>
      <w:r>
        <w:rPr>
          <w:rStyle w:val="s3"/>
        </w:rPr>
        <w:t>С РК от 27 февраля 2013 года № 1 «О судебной практике применения налогового законодательства»</w:t>
      </w:r>
    </w:p>
    <w:p w:rsidR="00000000" w:rsidRDefault="0044141D">
      <w:pPr>
        <w:jc w:val="both"/>
      </w:pPr>
      <w:r>
        <w:rPr>
          <w:rStyle w:val="s3"/>
        </w:rPr>
        <w:t xml:space="preserve">В пункт 5 внесены изменения в соответствии с </w:t>
      </w:r>
      <w:hyperlink r:id="rId7867" w:anchor="sub_id=3167"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7868" w:anchor="sub_id=5480500" w:history="1">
        <w:r>
          <w:rPr>
            <w:rStyle w:val="a3"/>
            <w:i/>
            <w:iCs/>
            <w:color w:val="0000FF"/>
            <w:u w:val="single"/>
          </w:rPr>
          <w:t>см. стар. ред.</w:t>
        </w:r>
      </w:hyperlink>
      <w:r>
        <w:rPr>
          <w:rStyle w:val="s3"/>
        </w:rPr>
        <w:t>)</w:t>
      </w:r>
    </w:p>
    <w:p w:rsidR="00000000" w:rsidRDefault="0044141D">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w:t>
      </w:r>
      <w:r>
        <w:t xml:space="preserve"> дня подачи налогового заявления на возврат</w:t>
      </w:r>
      <w:r>
        <w:rPr>
          <w:rStyle w:val="s0"/>
        </w:rPr>
        <w:t>.</w:t>
      </w:r>
    </w:p>
    <w:p w:rsidR="00000000" w:rsidRDefault="0044141D">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44141D">
      <w:pPr>
        <w:ind w:firstLine="400"/>
        <w:jc w:val="both"/>
      </w:pPr>
      <w:r>
        <w:rPr>
          <w:rStyle w:val="s0"/>
        </w:rPr>
        <w:t>7. Документы на во</w:t>
      </w:r>
      <w:r>
        <w:rPr>
          <w:rStyle w:val="s0"/>
        </w:rPr>
        <w:t xml:space="preserve">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44141D">
      <w:pPr>
        <w:jc w:val="both"/>
      </w:pPr>
      <w:hyperlink r:id="rId7869"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r>
        <w:t> </w:t>
      </w:r>
    </w:p>
    <w:p w:rsidR="00000000" w:rsidRDefault="0044141D">
      <w:pPr>
        <w:jc w:val="center"/>
      </w:pPr>
      <w:bookmarkStart w:id="930" w:name="SUB5490000"/>
      <w:bookmarkEnd w:id="930"/>
      <w:r>
        <w:rPr>
          <w:rStyle w:val="s1"/>
        </w:rPr>
        <w:t>§ 2. Консульский сбор</w:t>
      </w:r>
    </w:p>
    <w:p w:rsidR="00000000" w:rsidRDefault="0044141D">
      <w:pPr>
        <w:ind w:firstLine="400"/>
        <w:jc w:val="both"/>
      </w:pPr>
      <w:r>
        <w:t> </w:t>
      </w:r>
    </w:p>
    <w:p w:rsidR="00000000" w:rsidRDefault="0044141D">
      <w:pPr>
        <w:jc w:val="both"/>
      </w:pPr>
      <w:r>
        <w:rPr>
          <w:rStyle w:val="s3"/>
        </w:rPr>
        <w:t xml:space="preserve">Статья 549 изложена в редакции </w:t>
      </w:r>
      <w:hyperlink r:id="rId7870" w:anchor="sub_id=549" w:history="1">
        <w:r>
          <w:rPr>
            <w:rStyle w:val="a4"/>
            <w:i/>
            <w:iCs/>
            <w:color w:val="0000FF"/>
            <w:u w:val="single"/>
          </w:rPr>
          <w:t>Закона</w:t>
        </w:r>
      </w:hyperlink>
      <w:r>
        <w:rPr>
          <w:rStyle w:val="s3"/>
        </w:rPr>
        <w:t xml:space="preserve"> РК от 30.11.16 г. № 26-VI (введено в действие с 1 января 2017 г.) (</w:t>
      </w:r>
      <w:hyperlink r:id="rId7871" w:anchor="sub_id=5490000" w:history="1">
        <w:r>
          <w:rPr>
            <w:rStyle w:val="a4"/>
            <w:i/>
            <w:iCs/>
            <w:color w:val="0000FF"/>
            <w:u w:val="single"/>
          </w:rPr>
          <w:t>см. стар. ред.</w:t>
        </w:r>
      </w:hyperlink>
      <w:r>
        <w:rPr>
          <w:rStyle w:val="s3"/>
        </w:rPr>
        <w:t>)</w:t>
      </w:r>
    </w:p>
    <w:p w:rsidR="00000000" w:rsidRDefault="0044141D">
      <w:pPr>
        <w:ind w:left="1200" w:hanging="800"/>
        <w:jc w:val="both"/>
      </w:pPr>
      <w:r>
        <w:rPr>
          <w:rStyle w:val="s1"/>
        </w:rPr>
        <w:t>Статья 549. Общие положения</w:t>
      </w:r>
    </w:p>
    <w:p w:rsidR="00000000" w:rsidRDefault="0044141D">
      <w:pPr>
        <w:ind w:firstLine="426"/>
        <w:jc w:val="both"/>
      </w:pPr>
      <w:r>
        <w:t xml:space="preserve">Консульский сбор - платеж, взимаемый дипломатическими представительствами и консульскими учреждениями Республики Казахстан, а также Министерством иностранных дел Республики </w:t>
      </w:r>
      <w:r>
        <w:t>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44141D">
      <w:pPr>
        <w:jc w:val="both"/>
      </w:pPr>
      <w:hyperlink r:id="rId787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31" w:name="SUB5500000"/>
      <w:bookmarkEnd w:id="931"/>
      <w:r>
        <w:rPr>
          <w:rStyle w:val="s1"/>
        </w:rPr>
        <w:t>Статья 550. Плательщики консульского сбора</w:t>
      </w:r>
    </w:p>
    <w:p w:rsidR="00000000" w:rsidRDefault="0044141D">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w:t>
      </w:r>
      <w:r>
        <w:t>ересах которых совершаются консульские действия, предусмотренные статьей 551 настоящего Кодекса.</w:t>
      </w:r>
    </w:p>
    <w:p w:rsidR="00000000" w:rsidRDefault="0044141D">
      <w:pPr>
        <w:ind w:firstLine="400"/>
        <w:jc w:val="both"/>
      </w:pPr>
      <w:r>
        <w:t> </w:t>
      </w:r>
    </w:p>
    <w:p w:rsidR="00000000" w:rsidRDefault="0044141D">
      <w:pPr>
        <w:ind w:left="1200" w:hanging="800"/>
        <w:jc w:val="both"/>
      </w:pPr>
      <w:bookmarkStart w:id="932" w:name="SUB5510000"/>
      <w:bookmarkEnd w:id="932"/>
      <w:r>
        <w:rPr>
          <w:rStyle w:val="s1"/>
        </w:rPr>
        <w:t>Статья 551. Объекты взимания</w:t>
      </w:r>
    </w:p>
    <w:p w:rsidR="00000000" w:rsidRDefault="0044141D">
      <w:pPr>
        <w:ind w:firstLine="400"/>
        <w:jc w:val="both"/>
      </w:pPr>
      <w:r>
        <w:rPr>
          <w:rStyle w:val="s0"/>
        </w:rPr>
        <w:t xml:space="preserve">Консульский сбор взимается за совершение следующих консульских действий: </w:t>
      </w:r>
    </w:p>
    <w:p w:rsidR="00000000" w:rsidRDefault="0044141D">
      <w:pPr>
        <w:jc w:val="both"/>
      </w:pPr>
      <w:r>
        <w:rPr>
          <w:rStyle w:val="s3"/>
        </w:rPr>
        <w:t xml:space="preserve">Подпункт 1 изложен в редакции </w:t>
      </w:r>
      <w:hyperlink r:id="rId7873"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874" w:anchor="sub_id=5510000" w:history="1">
        <w:r>
          <w:rPr>
            <w:rStyle w:val="a3"/>
            <w:i/>
            <w:iCs/>
            <w:color w:val="0000FF"/>
            <w:u w:val="single"/>
          </w:rPr>
          <w:t>см. стар. ред.</w:t>
        </w:r>
      </w:hyperlink>
      <w:r>
        <w:rPr>
          <w:rStyle w:val="s3"/>
        </w:rPr>
        <w:t>)</w:t>
      </w:r>
    </w:p>
    <w:p w:rsidR="00000000" w:rsidRDefault="0044141D">
      <w:pPr>
        <w:ind w:firstLine="400"/>
        <w:jc w:val="both"/>
      </w:pPr>
      <w:r>
        <w:rPr>
          <w:rStyle w:val="s0"/>
        </w:rPr>
        <w:t>1) оформление паспорта г</w:t>
      </w:r>
      <w:r>
        <w:rPr>
          <w:rStyle w:val="s0"/>
        </w:rPr>
        <w:t>ражданина Республики Казахстан, за исключением оформления дипломатического и служебного паспортов Республики Казахстан;</w:t>
      </w:r>
    </w:p>
    <w:p w:rsidR="00000000" w:rsidRDefault="0044141D">
      <w:pPr>
        <w:ind w:firstLine="400"/>
        <w:jc w:val="both"/>
      </w:pPr>
      <w:r>
        <w:rPr>
          <w:rStyle w:val="s0"/>
        </w:rPr>
        <w:t xml:space="preserve">1-1) исключен в соответствии с </w:t>
      </w:r>
      <w:hyperlink r:id="rId7875" w:anchor="sub_id=551" w:history="1">
        <w:r>
          <w:rPr>
            <w:rStyle w:val="a4"/>
            <w:color w:val="0000FF"/>
            <w:u w:val="single"/>
          </w:rPr>
          <w:t>Законом</w:t>
        </w:r>
      </w:hyperlink>
      <w:r>
        <w:rPr>
          <w:rStyle w:val="s0"/>
        </w:rPr>
        <w:t xml:space="preserve"> РК от 30.11.16 г</w:t>
      </w:r>
      <w:r>
        <w:rPr>
          <w:rStyle w:val="s0"/>
        </w:rPr>
        <w:t xml:space="preserve">. № 26-VI </w:t>
      </w:r>
      <w:r>
        <w:rPr>
          <w:rStyle w:val="s3"/>
        </w:rPr>
        <w:t>(введено в действие с 1 января 2017 г.) (</w:t>
      </w:r>
      <w:hyperlink r:id="rId7876" w:anchor="sub_id=5510000" w:history="1">
        <w:r>
          <w:rPr>
            <w:rStyle w:val="a4"/>
            <w:i/>
            <w:iCs/>
            <w:color w:val="0000FF"/>
            <w:u w:val="single"/>
          </w:rPr>
          <w:t>см. стар. ред.</w:t>
        </w:r>
      </w:hyperlink>
      <w:r>
        <w:rPr>
          <w:rStyle w:val="s3"/>
        </w:rPr>
        <w:t>)</w:t>
      </w:r>
    </w:p>
    <w:p w:rsidR="00000000" w:rsidRDefault="0044141D">
      <w:pPr>
        <w:ind w:firstLine="400"/>
        <w:jc w:val="both"/>
      </w:pPr>
      <w:r>
        <w:rPr>
          <w:rStyle w:val="s0"/>
        </w:rPr>
        <w:t>2) выдача виз Республики Казахстан;</w:t>
      </w:r>
    </w:p>
    <w:p w:rsidR="00000000" w:rsidRDefault="0044141D">
      <w:pPr>
        <w:ind w:firstLine="400"/>
        <w:jc w:val="both"/>
      </w:pPr>
      <w:r>
        <w:rPr>
          <w:rStyle w:val="s0"/>
        </w:rPr>
        <w:t xml:space="preserve">3) выдача свидетельства на возвращение в Республику Казахстан; </w:t>
      </w:r>
    </w:p>
    <w:p w:rsidR="00000000" w:rsidRDefault="0044141D">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44141D">
      <w:pPr>
        <w:ind w:firstLine="400"/>
        <w:jc w:val="both"/>
      </w:pPr>
      <w:r>
        <w:rPr>
          <w:rStyle w:val="s0"/>
        </w:rPr>
        <w:t xml:space="preserve">5) исключен в соответствии с </w:t>
      </w:r>
      <w:hyperlink r:id="rId7877" w:anchor="sub_id=551" w:history="1">
        <w:r>
          <w:rPr>
            <w:rStyle w:val="a3"/>
            <w:color w:val="0000FF"/>
            <w:u w:val="single"/>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878" w:anchor="sub_id=55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оформление документов по вопросам гражданства Республики Казахстан; </w:t>
      </w:r>
    </w:p>
    <w:p w:rsidR="00000000" w:rsidRDefault="0044141D">
      <w:pPr>
        <w:ind w:firstLine="400"/>
        <w:jc w:val="both"/>
      </w:pPr>
      <w:r>
        <w:rPr>
          <w:rStyle w:val="s0"/>
        </w:rPr>
        <w:t>7) регистрация актов гражданского состояния;</w:t>
      </w:r>
    </w:p>
    <w:p w:rsidR="00000000" w:rsidRDefault="0044141D">
      <w:pPr>
        <w:ind w:firstLine="400"/>
        <w:jc w:val="both"/>
      </w:pPr>
      <w:r>
        <w:rPr>
          <w:rStyle w:val="s0"/>
        </w:rPr>
        <w:t>8) истребование документов;</w:t>
      </w:r>
    </w:p>
    <w:p w:rsidR="00000000" w:rsidRDefault="0044141D">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44141D">
      <w:pPr>
        <w:ind w:firstLine="400"/>
        <w:jc w:val="both"/>
      </w:pPr>
      <w:r>
        <w:rPr>
          <w:rStyle w:val="s0"/>
        </w:rPr>
        <w:t>10) совершение нотариальных действий;</w:t>
      </w:r>
    </w:p>
    <w:p w:rsidR="00000000" w:rsidRDefault="0044141D">
      <w:pPr>
        <w:ind w:firstLine="400"/>
        <w:jc w:val="both"/>
      </w:pPr>
      <w:r>
        <w:rPr>
          <w:rStyle w:val="s0"/>
        </w:rPr>
        <w:t>11) хранение завещания, пакета с документами (кроме завещания), денег, ценных бумаг и других ценнос</w:t>
      </w:r>
      <w:r>
        <w:rPr>
          <w:rStyle w:val="s0"/>
        </w:rPr>
        <w:t xml:space="preserve">тей (за исключением наследственных) в консульском учреждении; </w:t>
      </w:r>
    </w:p>
    <w:p w:rsidR="00000000" w:rsidRDefault="0044141D">
      <w:pPr>
        <w:ind w:firstLine="400"/>
        <w:jc w:val="both"/>
      </w:pPr>
      <w:r>
        <w:rPr>
          <w:rStyle w:val="s0"/>
        </w:rPr>
        <w:t xml:space="preserve">12) продажа товаров или иного имущества с публичного торга; </w:t>
      </w:r>
    </w:p>
    <w:p w:rsidR="00000000" w:rsidRDefault="0044141D">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44141D">
      <w:pPr>
        <w:ind w:firstLine="400"/>
        <w:jc w:val="both"/>
      </w:pPr>
      <w:r>
        <w:rPr>
          <w:rStyle w:val="s0"/>
        </w:rPr>
        <w:t>14) направление докумен</w:t>
      </w:r>
      <w:r>
        <w:rPr>
          <w:rStyle w:val="s0"/>
        </w:rPr>
        <w:t>тов дипломатической почтой в адрес юридических лиц;</w:t>
      </w:r>
    </w:p>
    <w:p w:rsidR="00000000" w:rsidRDefault="0044141D">
      <w:pPr>
        <w:jc w:val="both"/>
      </w:pPr>
      <w:r>
        <w:rPr>
          <w:rStyle w:val="s3"/>
        </w:rPr>
        <w:t xml:space="preserve">Подпункт 15 изложен в редакции </w:t>
      </w:r>
      <w:hyperlink r:id="rId7879"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880" w:anchor="sub_id=5510015" w:history="1">
        <w:r>
          <w:rPr>
            <w:rStyle w:val="a3"/>
            <w:i/>
            <w:iCs/>
            <w:color w:val="0000FF"/>
            <w:u w:val="single"/>
          </w:rPr>
          <w:t>см. стар. ред.</w:t>
        </w:r>
      </w:hyperlink>
      <w:r>
        <w:rPr>
          <w:rStyle w:val="s3"/>
        </w:rPr>
        <w:t>)</w:t>
      </w:r>
    </w:p>
    <w:p w:rsidR="00000000" w:rsidRDefault="0044141D">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44141D">
      <w:pPr>
        <w:jc w:val="both"/>
      </w:pPr>
      <w:r>
        <w:rPr>
          <w:rStyle w:val="s3"/>
        </w:rPr>
        <w:t>Статья дополнена подпунктом 15</w:t>
      </w:r>
      <w:r>
        <w:rPr>
          <w:rStyle w:val="s3"/>
        </w:rPr>
        <w:t xml:space="preserve">-1 в соответствии с </w:t>
      </w:r>
      <w:hyperlink r:id="rId7881"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15-1) составление или заверение любой декларации или другого документа, предусмот</w:t>
      </w:r>
      <w:r>
        <w:rPr>
          <w:rStyle w:val="s0"/>
        </w:rPr>
        <w:t>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44141D">
      <w:pPr>
        <w:jc w:val="both"/>
      </w:pPr>
      <w:r>
        <w:rPr>
          <w:rStyle w:val="s3"/>
        </w:rPr>
        <w:t xml:space="preserve">Статья дополнена подпунктом 15-2 в соответствии с </w:t>
      </w:r>
      <w:hyperlink r:id="rId7882"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44141D">
      <w:pPr>
        <w:ind w:firstLine="400"/>
        <w:jc w:val="both"/>
      </w:pPr>
      <w:r>
        <w:rPr>
          <w:rStyle w:val="s0"/>
        </w:rPr>
        <w:t xml:space="preserve">16) выдача иных документов (справок), имеющих юридическое значение. </w:t>
      </w:r>
    </w:p>
    <w:p w:rsidR="00000000" w:rsidRDefault="0044141D">
      <w:pPr>
        <w:ind w:firstLine="400"/>
        <w:jc w:val="both"/>
      </w:pPr>
      <w:r>
        <w:t> </w:t>
      </w:r>
    </w:p>
    <w:p w:rsidR="00000000" w:rsidRDefault="0044141D">
      <w:pPr>
        <w:jc w:val="both"/>
      </w:pPr>
      <w:bookmarkStart w:id="933" w:name="SUB5520000"/>
      <w:bookmarkEnd w:id="933"/>
      <w:r>
        <w:rPr>
          <w:rStyle w:val="s3"/>
        </w:rPr>
        <w:t>Статья 552 изложена в ре</w:t>
      </w:r>
      <w:r>
        <w:rPr>
          <w:rStyle w:val="s3"/>
        </w:rPr>
        <w:t xml:space="preserve">дакции </w:t>
      </w:r>
      <w:hyperlink r:id="rId7883" w:anchor="sub_id=3168" w:history="1">
        <w:r>
          <w:rPr>
            <w:rStyle w:val="a3"/>
            <w:i/>
            <w:iCs/>
            <w:color w:val="0000FF"/>
            <w:u w:val="single"/>
          </w:rPr>
          <w:t>Закона</w:t>
        </w:r>
      </w:hyperlink>
      <w:r>
        <w:rPr>
          <w:rStyle w:val="s3"/>
        </w:rPr>
        <w:t xml:space="preserve"> РК от 16.11.09 г. № 200-IV (введено в действие с 1 января 2010 г.) (</w:t>
      </w:r>
      <w:hyperlink r:id="rId7884" w:anchor="sub_id=5520000" w:history="1">
        <w:r>
          <w:rPr>
            <w:rStyle w:val="a3"/>
            <w:i/>
            <w:iCs/>
            <w:color w:val="0000FF"/>
            <w:u w:val="single"/>
          </w:rPr>
          <w:t>см. ста</w:t>
        </w:r>
        <w:r>
          <w:rPr>
            <w:rStyle w:val="a3"/>
            <w:i/>
            <w:iCs/>
            <w:color w:val="0000FF"/>
            <w:u w:val="single"/>
          </w:rPr>
          <w:t>р. ред.</w:t>
        </w:r>
      </w:hyperlink>
      <w:r>
        <w:rPr>
          <w:rStyle w:val="s3"/>
        </w:rPr>
        <w:t xml:space="preserve">); </w:t>
      </w:r>
      <w:hyperlink r:id="rId7885" w:anchor="sub_id=552" w:history="1">
        <w:r>
          <w:rPr>
            <w:rStyle w:val="a3"/>
            <w:i/>
            <w:iCs/>
            <w:color w:val="0000FF"/>
            <w:u w:val="single"/>
          </w:rPr>
          <w:t>Закона</w:t>
        </w:r>
      </w:hyperlink>
      <w:r>
        <w:rPr>
          <w:rStyle w:val="s3"/>
        </w:rPr>
        <w:t xml:space="preserve"> РК от 03.12.15 г. № 432-V (введено в действие с 1 января 2016 г.) (</w:t>
      </w:r>
      <w:hyperlink r:id="rId7886" w:anchor="sub_id=5520000" w:history="1">
        <w:r>
          <w:rPr>
            <w:rStyle w:val="a3"/>
            <w:i/>
            <w:iCs/>
            <w:color w:val="0000FF"/>
            <w:u w:val="single"/>
          </w:rPr>
          <w:t>см. ст</w:t>
        </w:r>
        <w:r>
          <w:rPr>
            <w:rStyle w:val="a3"/>
            <w:i/>
            <w:iCs/>
            <w:color w:val="0000FF"/>
            <w:u w:val="single"/>
          </w:rPr>
          <w:t>ар. ред.</w:t>
        </w:r>
      </w:hyperlink>
      <w:r>
        <w:rPr>
          <w:rStyle w:val="s3"/>
        </w:rPr>
        <w:t>)</w:t>
      </w:r>
    </w:p>
    <w:p w:rsidR="00000000" w:rsidRDefault="0044141D">
      <w:pPr>
        <w:ind w:left="1200" w:hanging="800"/>
        <w:jc w:val="both"/>
      </w:pPr>
      <w:r>
        <w:rPr>
          <w:rStyle w:val="s1"/>
        </w:rPr>
        <w:t>Статья 552. Ставки консульского сбора</w:t>
      </w:r>
    </w:p>
    <w:p w:rsidR="00000000" w:rsidRDefault="0044141D">
      <w:pPr>
        <w:ind w:firstLine="400"/>
        <w:jc w:val="both"/>
      </w:pPr>
      <w:r>
        <w:rPr>
          <w:rStyle w:val="s0"/>
        </w:rPr>
        <w:t xml:space="preserve">1. Если иное не установлено международными договорами, ратифицированными Республикой Казахстан, Правительство Республики Казахстан </w:t>
      </w:r>
      <w:hyperlink r:id="rId7887" w:history="1">
        <w:r>
          <w:rPr>
            <w:rStyle w:val="a3"/>
            <w:color w:val="0000FF"/>
            <w:u w:val="single"/>
          </w:rPr>
          <w:t>устанавливае</w:t>
        </w:r>
        <w:r>
          <w:rPr>
            <w:rStyle w:val="a3"/>
            <w:color w:val="0000FF"/>
            <w:u w:val="single"/>
          </w:rPr>
          <w:t>т</w:t>
        </w:r>
      </w:hyperlink>
      <w:r>
        <w:rPr>
          <w:rStyle w:val="s0"/>
        </w:rPr>
        <w:t>:</w:t>
      </w:r>
    </w:p>
    <w:p w:rsidR="00000000" w:rsidRDefault="0044141D">
      <w:pPr>
        <w:ind w:firstLine="400"/>
        <w:jc w:val="both"/>
      </w:pPr>
      <w:r>
        <w:rPr>
          <w:rStyle w:val="s0"/>
        </w:rPr>
        <w:t>1) ставки консульского сбора, взимаемого на территории Республики Казахстан;</w:t>
      </w:r>
    </w:p>
    <w:p w:rsidR="00000000" w:rsidRDefault="0044141D">
      <w:pPr>
        <w:ind w:firstLine="400"/>
        <w:jc w:val="both"/>
      </w:pPr>
      <w:r>
        <w:rPr>
          <w:rStyle w:val="s0"/>
        </w:rPr>
        <w:t>2) базовые минимальные и максимальные размеры ставок консульского сбора, взимаемого за пределами территории Республики Казахстан.</w:t>
      </w:r>
    </w:p>
    <w:p w:rsidR="00000000" w:rsidRDefault="0044141D">
      <w:pPr>
        <w:ind w:firstLine="400"/>
        <w:jc w:val="both"/>
      </w:pPr>
      <w:r>
        <w:rPr>
          <w:rStyle w:val="s0"/>
        </w:rPr>
        <w:t>2. Министерство иностранных дел Республики Каз</w:t>
      </w:r>
      <w:r>
        <w:rPr>
          <w:rStyle w:val="s0"/>
        </w:rPr>
        <w:t xml:space="preserve">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 </w:t>
      </w:r>
      <w:hyperlink r:id="rId7888" w:history="1">
        <w:r>
          <w:rPr>
            <w:rStyle w:val="a3"/>
            <w:color w:val="0000FF"/>
            <w:u w:val="single"/>
          </w:rPr>
          <w:t>ставки</w:t>
        </w:r>
      </w:hyperlink>
      <w:r>
        <w:rPr>
          <w:rStyle w:val="s0"/>
        </w:rPr>
        <w:t xml:space="preserve"> консульского</w:t>
      </w:r>
      <w:r>
        <w:rPr>
          <w:rStyle w:val="s0"/>
        </w:rPr>
        <w:t xml:space="preserve"> сбора за совершение консульских действий на территории иностранного государства.</w:t>
      </w:r>
    </w:p>
    <w:p w:rsidR="00000000" w:rsidRDefault="0044141D">
      <w:pPr>
        <w:ind w:firstLine="400"/>
        <w:jc w:val="both"/>
      </w:pPr>
      <w:r>
        <w:rPr>
          <w:rStyle w:val="s0"/>
        </w:rPr>
        <w:t>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w:t>
      </w:r>
      <w:r>
        <w:rPr>
          <w:rStyle w:val="s0"/>
        </w:rPr>
        <w:t>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44141D">
      <w:pPr>
        <w:ind w:firstLine="400"/>
        <w:jc w:val="both"/>
      </w:pPr>
      <w:r>
        <w:rPr>
          <w:rStyle w:val="s0"/>
        </w:rPr>
        <w:t>Министерство иностранных дел Республики К</w:t>
      </w:r>
      <w:r>
        <w:rPr>
          <w:rStyle w:val="s0"/>
        </w:rPr>
        <w:t>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44141D">
      <w:pPr>
        <w:jc w:val="both"/>
      </w:pPr>
      <w:r>
        <w:t> </w:t>
      </w:r>
    </w:p>
    <w:p w:rsidR="00000000" w:rsidRDefault="0044141D">
      <w:pPr>
        <w:ind w:left="1200" w:hanging="800"/>
        <w:jc w:val="both"/>
      </w:pPr>
      <w:bookmarkStart w:id="934" w:name="SUB5530000"/>
      <w:bookmarkEnd w:id="934"/>
      <w:r>
        <w:rPr>
          <w:rStyle w:val="s1"/>
        </w:rPr>
        <w:t>Статья 553. Освобождение от уплаты консульского сбора</w:t>
      </w:r>
    </w:p>
    <w:p w:rsidR="00000000" w:rsidRDefault="0044141D">
      <w:pPr>
        <w:ind w:firstLine="400"/>
        <w:jc w:val="both"/>
      </w:pPr>
      <w:r>
        <w:rPr>
          <w:rStyle w:val="s0"/>
        </w:rPr>
        <w:t>Конс</w:t>
      </w:r>
      <w:r>
        <w:rPr>
          <w:rStyle w:val="s0"/>
        </w:rPr>
        <w:t xml:space="preserve">ульский сбор не взимается: </w:t>
      </w:r>
    </w:p>
    <w:p w:rsidR="00000000" w:rsidRDefault="0044141D">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44141D">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44141D">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w:t>
      </w:r>
      <w:r>
        <w:rPr>
          <w:rStyle w:val="s0"/>
        </w:rPr>
        <w:t xml:space="preserve">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44141D">
      <w:pPr>
        <w:jc w:val="both"/>
      </w:pPr>
      <w:r>
        <w:rPr>
          <w:rStyle w:val="s3"/>
        </w:rPr>
        <w:t xml:space="preserve">В подпункт 4 внесены изменения в соответствии с </w:t>
      </w:r>
      <w:hyperlink r:id="rId7889"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890" w:anchor="sub_id=5530004" w:history="1">
        <w:r>
          <w:rPr>
            <w:rStyle w:val="a3"/>
            <w:i/>
            <w:iCs/>
            <w:color w:val="0000FF"/>
            <w:u w:val="single"/>
          </w:rPr>
          <w:t>см. стар. ред.</w:t>
        </w:r>
      </w:hyperlink>
      <w:r>
        <w:rPr>
          <w:rStyle w:val="s3"/>
        </w:rPr>
        <w:t>)</w:t>
      </w:r>
    </w:p>
    <w:p w:rsidR="00000000" w:rsidRDefault="0044141D">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44141D">
      <w:pPr>
        <w:ind w:firstLine="400"/>
        <w:jc w:val="both"/>
      </w:pPr>
      <w:r>
        <w:rPr>
          <w:rStyle w:val="s0"/>
        </w:rPr>
        <w:t>членам официальных делегаций Республики Казахстан и сопровождающим их лицам;</w:t>
      </w:r>
    </w:p>
    <w:p w:rsidR="00000000" w:rsidRDefault="0044141D">
      <w:pPr>
        <w:ind w:firstLine="400"/>
        <w:jc w:val="both"/>
      </w:pPr>
      <w:r>
        <w:rPr>
          <w:rStyle w:val="s0"/>
        </w:rPr>
        <w:t>депутатам Парламента Республики Казахстан;</w:t>
      </w:r>
    </w:p>
    <w:p w:rsidR="00000000" w:rsidRDefault="0044141D">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44141D">
      <w:pPr>
        <w:ind w:firstLine="400"/>
        <w:jc w:val="both"/>
      </w:pPr>
      <w:r>
        <w:rPr>
          <w:rStyle w:val="s0"/>
        </w:rPr>
        <w:t>членам семей персонала загранучреждений Республики Казахстан;</w:t>
      </w:r>
    </w:p>
    <w:p w:rsidR="00000000" w:rsidRDefault="0044141D">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44141D">
      <w:pPr>
        <w:jc w:val="both"/>
      </w:pPr>
      <w:r>
        <w:rPr>
          <w:rStyle w:val="s3"/>
        </w:rPr>
        <w:t xml:space="preserve">В подпункт 5 внесены изменения в соответствии с </w:t>
      </w:r>
      <w:hyperlink r:id="rId7891" w:anchor="sub_id=4553" w:history="1">
        <w:r>
          <w:rPr>
            <w:rStyle w:val="a3"/>
            <w:i/>
            <w:iCs/>
            <w:color w:val="0000FF"/>
            <w:u w:val="single"/>
          </w:rPr>
          <w:t>Законом</w:t>
        </w:r>
      </w:hyperlink>
      <w:r>
        <w:rPr>
          <w:rStyle w:val="s3"/>
        </w:rPr>
        <w:t xml:space="preserve"> РК от 22.07.11 г. № 478-IV (</w:t>
      </w:r>
      <w:hyperlink r:id="rId7892" w:anchor="sub_id=5530005" w:history="1">
        <w:r>
          <w:rPr>
            <w:rStyle w:val="a3"/>
            <w:i/>
            <w:iCs/>
            <w:color w:val="0000FF"/>
            <w:u w:val="single"/>
          </w:rPr>
          <w:t>см. стар. ред.</w:t>
        </w:r>
      </w:hyperlink>
      <w:r>
        <w:rPr>
          <w:rStyle w:val="s3"/>
        </w:rPr>
        <w:t xml:space="preserve">); </w:t>
      </w:r>
      <w:hyperlink r:id="rId7893"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7894" w:anchor="sub_id=5530005" w:history="1">
        <w:r>
          <w:rPr>
            <w:rStyle w:val="a3"/>
            <w:i/>
            <w:iCs/>
            <w:color w:val="0000FF"/>
            <w:u w:val="single"/>
          </w:rPr>
          <w:t>см. стар. ред.</w:t>
        </w:r>
      </w:hyperlink>
      <w:r>
        <w:rPr>
          <w:rStyle w:val="s3"/>
        </w:rPr>
        <w:t xml:space="preserve">); </w:t>
      </w:r>
      <w:hyperlink r:id="rId7895"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896" w:anchor="sub_id=5530005" w:history="1">
        <w:r>
          <w:rPr>
            <w:rStyle w:val="a3"/>
            <w:i/>
            <w:iCs/>
            <w:color w:val="0000FF"/>
            <w:u w:val="single"/>
          </w:rPr>
          <w:t>см. стар. ред.</w:t>
        </w:r>
      </w:hyperlink>
      <w:r>
        <w:rPr>
          <w:rStyle w:val="s3"/>
        </w:rPr>
        <w:t xml:space="preserve">); изложен в редакции </w:t>
      </w:r>
      <w:hyperlink r:id="rId7897" w:anchor="sub_id=553" w:history="1">
        <w:r>
          <w:rPr>
            <w:rStyle w:val="a4"/>
            <w:i/>
            <w:iCs/>
            <w:color w:val="0000FF"/>
            <w:u w:val="single"/>
          </w:rPr>
          <w:t>Закона</w:t>
        </w:r>
      </w:hyperlink>
      <w:r>
        <w:rPr>
          <w:rStyle w:val="s3"/>
        </w:rPr>
        <w:t xml:space="preserve"> РК от 30.11.16 г. № 26-VI (введено в действие с 1 января 2017 г.) (</w:t>
      </w:r>
      <w:hyperlink r:id="rId7898" w:anchor="sub_id=5530005" w:history="1">
        <w:r>
          <w:rPr>
            <w:rStyle w:val="a4"/>
            <w:i/>
            <w:iCs/>
            <w:color w:val="0000FF"/>
            <w:u w:val="single"/>
          </w:rPr>
          <w:t>см. стар. ред.</w:t>
        </w:r>
      </w:hyperlink>
      <w:r>
        <w:rPr>
          <w:rStyle w:val="s3"/>
        </w:rPr>
        <w:t>)</w:t>
      </w:r>
    </w:p>
    <w:p w:rsidR="00000000" w:rsidRDefault="0044141D">
      <w:pPr>
        <w:ind w:firstLine="426"/>
        <w:jc w:val="both"/>
      </w:pPr>
      <w:r>
        <w:t>5) за принятие и согласование приглашения внешнеполитически</w:t>
      </w:r>
      <w:r>
        <w:t>х ведомств и дипломатических и приравненных к ним представительств, консульских учреждений иностранных государств, международных организаций и их представительств, аккредитованных в Республике Казахстан;</w:t>
      </w:r>
    </w:p>
    <w:p w:rsidR="00000000" w:rsidRDefault="0044141D">
      <w:pPr>
        <w:jc w:val="both"/>
      </w:pPr>
      <w:r>
        <w:rPr>
          <w:rStyle w:val="s3"/>
        </w:rPr>
        <w:t xml:space="preserve">В подпункт 6 внесены изменения в соответствии с </w:t>
      </w:r>
      <w:hyperlink r:id="rId7899"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900" w:anchor="sub_id=5530006" w:history="1">
        <w:r>
          <w:rPr>
            <w:rStyle w:val="a3"/>
            <w:i/>
            <w:iCs/>
            <w:color w:val="0000FF"/>
            <w:u w:val="single"/>
          </w:rPr>
          <w:t>см. стар. ред.</w:t>
        </w:r>
      </w:hyperlink>
      <w:r>
        <w:rPr>
          <w:rStyle w:val="s3"/>
        </w:rPr>
        <w:t xml:space="preserve">); </w:t>
      </w:r>
      <w:hyperlink r:id="rId7901"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902" w:anchor="sub_id=5530006" w:history="1">
        <w:r>
          <w:rPr>
            <w:rStyle w:val="a3"/>
            <w:i/>
            <w:iCs/>
            <w:color w:val="0000FF"/>
            <w:u w:val="single"/>
          </w:rPr>
          <w:t>см. стар. ред.</w:t>
        </w:r>
      </w:hyperlink>
      <w:r>
        <w:rPr>
          <w:rStyle w:val="s3"/>
        </w:rPr>
        <w:t xml:space="preserve">); </w:t>
      </w:r>
      <w:hyperlink r:id="rId7903" w:anchor="sub_id=553" w:history="1">
        <w:r>
          <w:rPr>
            <w:rStyle w:val="a4"/>
            <w:i/>
            <w:iCs/>
            <w:color w:val="0000FF"/>
            <w:u w:val="single"/>
          </w:rPr>
          <w:t>Законом</w:t>
        </w:r>
      </w:hyperlink>
      <w:r>
        <w:rPr>
          <w:rStyle w:val="s3"/>
        </w:rPr>
        <w:t xml:space="preserve"> РК от 30.11.16 г. № 26-VI (введены в действие с 1 января 2017 г.) (</w:t>
      </w:r>
      <w:hyperlink r:id="rId7904" w:anchor="sub_id=5530006" w:history="1">
        <w:r>
          <w:rPr>
            <w:rStyle w:val="a4"/>
            <w:i/>
            <w:iCs/>
            <w:color w:val="0000FF"/>
            <w:u w:val="single"/>
          </w:rPr>
          <w:t>см. стар. ре</w:t>
        </w:r>
        <w:r>
          <w:rPr>
            <w:rStyle w:val="a4"/>
            <w:i/>
            <w:iCs/>
            <w:color w:val="0000FF"/>
            <w:u w:val="single"/>
          </w:rPr>
          <w:t>д.</w:t>
        </w:r>
      </w:hyperlink>
      <w:r>
        <w:rPr>
          <w:rStyle w:val="s3"/>
        </w:rPr>
        <w:t>)</w:t>
      </w:r>
    </w:p>
    <w:p w:rsidR="00000000" w:rsidRDefault="0044141D">
      <w:pPr>
        <w:ind w:firstLine="400"/>
        <w:jc w:val="both"/>
      </w:pPr>
      <w:r>
        <w:rPr>
          <w:rStyle w:val="s0"/>
        </w:rPr>
        <w:t>6) за выдачу виз:</w:t>
      </w:r>
    </w:p>
    <w:p w:rsidR="00000000" w:rsidRDefault="0044141D">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44141D">
      <w:pPr>
        <w:ind w:firstLine="426"/>
        <w:jc w:val="both"/>
      </w:pPr>
      <w:r>
        <w:t>иностранцам, направляющимся в Республику Казахстан для участия в мероприятиях республиканского и международного значения (симпо</w:t>
      </w:r>
      <w:r>
        <w:t>зиумы, конференции и иные политические, культурные, научные и спортивные мероприятия), организуемых некоммерческими организациями и государственными предприятиями Республики Казахстан;</w:t>
      </w:r>
    </w:p>
    <w:p w:rsidR="00000000" w:rsidRDefault="0044141D">
      <w:pPr>
        <w:ind w:firstLine="400"/>
        <w:jc w:val="both"/>
      </w:pPr>
      <w:r>
        <w:rPr>
          <w:rStyle w:val="s0"/>
        </w:rPr>
        <w:t>иностранцам, направляющимся в Республику Казахстан по приглашению Админ</w:t>
      </w:r>
      <w:r>
        <w:rPr>
          <w:rStyle w:val="s0"/>
        </w:rPr>
        <w:t>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w:t>
      </w:r>
      <w:r>
        <w:rPr>
          <w:rStyle w:val="s0"/>
        </w:rPr>
        <w:t>вления делами Президента Республики Казахстан, Канцелярии Премьер-Министра Республики Казахстан;</w:t>
      </w:r>
    </w:p>
    <w:p w:rsidR="00000000" w:rsidRDefault="0044141D">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44141D">
      <w:pPr>
        <w:ind w:firstLine="400"/>
        <w:jc w:val="both"/>
      </w:pPr>
      <w:r>
        <w:rPr>
          <w:rStyle w:val="s0"/>
        </w:rPr>
        <w:t>со</w:t>
      </w:r>
      <w:r>
        <w:rPr>
          <w:rStyle w:val="s0"/>
        </w:rPr>
        <w:t>трудникам международных организаций, направляющимся в Республику Казахстан по служебным делам;</w:t>
      </w:r>
    </w:p>
    <w:p w:rsidR="00000000" w:rsidRDefault="0044141D">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w:t>
      </w:r>
      <w:r>
        <w:rPr>
          <w:rStyle w:val="s0"/>
        </w:rPr>
        <w:t>ганизаций, аккредитованных в Республике Казахстан, на основе принципа взаимности;</w:t>
      </w:r>
    </w:p>
    <w:p w:rsidR="00000000" w:rsidRDefault="0044141D">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44141D">
      <w:pPr>
        <w:ind w:firstLine="400"/>
        <w:jc w:val="both"/>
      </w:pPr>
      <w:r>
        <w:rPr>
          <w:rStyle w:val="s0"/>
        </w:rPr>
        <w:t>детям до 16 лет на основе принципа взаимности;</w:t>
      </w:r>
    </w:p>
    <w:p w:rsidR="00000000" w:rsidRDefault="0044141D">
      <w:pPr>
        <w:ind w:firstLine="400"/>
        <w:jc w:val="both"/>
      </w:pPr>
      <w:r>
        <w:rPr>
          <w:rStyle w:val="s0"/>
        </w:rPr>
        <w:t>лицам</w:t>
      </w:r>
      <w:r>
        <w:rPr>
          <w:rStyle w:val="s0"/>
        </w:rPr>
        <w:t xml:space="preserve"> казахской национальности, не являющимся гражданами Республики Казахстан;</w:t>
      </w:r>
    </w:p>
    <w:p w:rsidR="00000000" w:rsidRDefault="0044141D">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44141D">
      <w:pPr>
        <w:ind w:firstLine="400"/>
        <w:jc w:val="both"/>
      </w:pPr>
      <w:r>
        <w:rPr>
          <w:rStyle w:val="s0"/>
        </w:rPr>
        <w:t>инвесторских виз;</w:t>
      </w:r>
    </w:p>
    <w:p w:rsidR="00000000" w:rsidRDefault="0044141D">
      <w:pPr>
        <w:ind w:firstLine="400"/>
        <w:jc w:val="both"/>
      </w:pPr>
      <w:r>
        <w:rPr>
          <w:rStyle w:val="s0"/>
        </w:rPr>
        <w:t>служебных виз;</w:t>
      </w:r>
    </w:p>
    <w:p w:rsidR="00000000" w:rsidRDefault="0044141D">
      <w:pPr>
        <w:autoSpaceDE w:val="0"/>
        <w:autoSpaceDN w:val="0"/>
        <w:ind w:firstLine="400"/>
        <w:jc w:val="thaiDistribute"/>
      </w:pPr>
      <w:r>
        <w:t>дипломатических виз;</w:t>
      </w:r>
    </w:p>
    <w:p w:rsidR="00000000" w:rsidRDefault="0044141D">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44141D">
      <w:pPr>
        <w:ind w:firstLine="400"/>
        <w:jc w:val="both"/>
      </w:pPr>
      <w:r>
        <w:rPr>
          <w:rStyle w:val="s0"/>
        </w:rPr>
        <w:t>8) за выдачу свидетельств на возвращение в Рес</w:t>
      </w:r>
      <w:r>
        <w:rPr>
          <w:rStyle w:val="s0"/>
        </w:rPr>
        <w:t>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44141D">
      <w:pPr>
        <w:jc w:val="both"/>
      </w:pPr>
      <w:r>
        <w:rPr>
          <w:rStyle w:val="s3"/>
        </w:rPr>
        <w:t xml:space="preserve">Подпункт 9 изложен в редакции </w:t>
      </w:r>
      <w:hyperlink r:id="rId7905"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906" w:anchor="sub_id=5530009" w:history="1">
        <w:r>
          <w:rPr>
            <w:rStyle w:val="a3"/>
            <w:i/>
            <w:iCs/>
            <w:color w:val="0000FF"/>
            <w:u w:val="single"/>
          </w:rPr>
          <w:t>см. стар. ред.</w:t>
        </w:r>
      </w:hyperlink>
      <w:r>
        <w:rPr>
          <w:rStyle w:val="s3"/>
        </w:rPr>
        <w:t>)</w:t>
      </w:r>
    </w:p>
    <w:p w:rsidR="00000000" w:rsidRDefault="0044141D">
      <w:pPr>
        <w:ind w:firstLine="400"/>
        <w:jc w:val="both"/>
      </w:pPr>
      <w:r>
        <w:rPr>
          <w:rStyle w:val="s0"/>
        </w:rPr>
        <w:t>9) за выдачу свидетельства о смерт</w:t>
      </w:r>
      <w:r>
        <w:rPr>
          <w:rStyle w:val="s0"/>
        </w:rPr>
        <w:t>и и справок при отправке в Республику Казахстан гробов и урн с прахом граждан Республики Казахстан, умерших за границей;</w:t>
      </w:r>
    </w:p>
    <w:p w:rsidR="00000000" w:rsidRDefault="0044141D">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w:t>
      </w:r>
      <w:r>
        <w:rPr>
          <w:rStyle w:val="s0"/>
        </w:rPr>
        <w:t xml:space="preserve"> взаимности;</w:t>
      </w:r>
    </w:p>
    <w:p w:rsidR="00000000" w:rsidRDefault="0044141D">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44141D">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w:t>
      </w:r>
      <w:r>
        <w:rPr>
          <w:rStyle w:val="s0"/>
        </w:rPr>
        <w:t>еждународных организаций на основе принципа взаимности;</w:t>
      </w:r>
    </w:p>
    <w:p w:rsidR="00000000" w:rsidRDefault="0044141D">
      <w:pPr>
        <w:jc w:val="both"/>
      </w:pPr>
      <w:r>
        <w:rPr>
          <w:rStyle w:val="s3"/>
        </w:rPr>
        <w:t xml:space="preserve">Подпункт 13 изложен в редакции </w:t>
      </w:r>
      <w:hyperlink r:id="rId7907"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908" w:anchor="sub_id=5530013" w:history="1">
        <w:r>
          <w:rPr>
            <w:rStyle w:val="a3"/>
            <w:i/>
            <w:iCs/>
            <w:color w:val="0000FF"/>
            <w:u w:val="single"/>
          </w:rPr>
          <w:t>см. стар. ред.</w:t>
        </w:r>
      </w:hyperlink>
      <w:r>
        <w:rPr>
          <w:rStyle w:val="s3"/>
        </w:rPr>
        <w:t xml:space="preserve">); </w:t>
      </w:r>
      <w:hyperlink r:id="rId7909" w:anchor="sub_id=553" w:history="1">
        <w:r>
          <w:rPr>
            <w:rStyle w:val="a3"/>
            <w:i/>
            <w:iCs/>
            <w:color w:val="0000FF"/>
            <w:u w:val="single"/>
          </w:rPr>
          <w:t>Закона</w:t>
        </w:r>
      </w:hyperlink>
      <w:r>
        <w:rPr>
          <w:rStyle w:val="s3"/>
        </w:rPr>
        <w:t xml:space="preserve"> РК от 28.11.14 г. № 257-V (введено в действие с 1 января 2015 г.) (</w:t>
      </w:r>
      <w:hyperlink r:id="rId7910" w:anchor="sub_id=553001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13) за постановку на консульский </w:t>
      </w:r>
      <w:hyperlink r:id="rId7911" w:history="1">
        <w:r>
          <w:rPr>
            <w:rStyle w:val="a3"/>
            <w:color w:val="0000FF"/>
            <w:u w:val="single"/>
          </w:rPr>
          <w:t>учет</w:t>
        </w:r>
      </w:hyperlink>
      <w:r>
        <w:rPr>
          <w:rStyle w:val="s0"/>
        </w:rPr>
        <w:t xml:space="preserve"> и снятие с консульского </w:t>
      </w:r>
      <w:hyperlink r:id="rId7912"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44141D">
      <w:pPr>
        <w:ind w:firstLine="400"/>
        <w:jc w:val="both"/>
      </w:pPr>
      <w:r>
        <w:t> </w:t>
      </w:r>
    </w:p>
    <w:p w:rsidR="00000000" w:rsidRDefault="0044141D">
      <w:pPr>
        <w:ind w:left="1200" w:hanging="800"/>
        <w:jc w:val="both"/>
      </w:pPr>
      <w:bookmarkStart w:id="935" w:name="SUB5540000"/>
      <w:bookmarkEnd w:id="935"/>
      <w:r>
        <w:rPr>
          <w:rStyle w:val="s1"/>
        </w:rPr>
        <w:t>Статья 554. Порядок упла</w:t>
      </w:r>
      <w:r>
        <w:rPr>
          <w:rStyle w:val="s1"/>
        </w:rPr>
        <w:t xml:space="preserve">ты консульского сбора </w:t>
      </w:r>
    </w:p>
    <w:p w:rsidR="00000000" w:rsidRDefault="0044141D">
      <w:pPr>
        <w:ind w:firstLine="400"/>
        <w:jc w:val="both"/>
      </w:pPr>
      <w:r>
        <w:rPr>
          <w:rStyle w:val="s0"/>
        </w:rPr>
        <w:t xml:space="preserve">1. Консульский сбор уплачивается до совершения консульских действий. </w:t>
      </w:r>
    </w:p>
    <w:p w:rsidR="00000000" w:rsidRDefault="0044141D">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44141D">
      <w:pPr>
        <w:ind w:firstLine="400"/>
        <w:jc w:val="both"/>
      </w:pPr>
      <w:r>
        <w:rPr>
          <w:rStyle w:val="s0"/>
        </w:rPr>
        <w:t xml:space="preserve">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44141D">
      <w:pPr>
        <w:jc w:val="both"/>
      </w:pPr>
      <w:r>
        <w:rPr>
          <w:rStyle w:val="s3"/>
        </w:rPr>
        <w:t>В пункт 4 внесены измене</w:t>
      </w:r>
      <w:r>
        <w:rPr>
          <w:rStyle w:val="s3"/>
        </w:rPr>
        <w:t xml:space="preserve">ния в соответствии с </w:t>
      </w:r>
      <w:hyperlink r:id="rId791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14" w:anchor="sub_id=554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Консульский сбор уплачивается: </w:t>
      </w:r>
    </w:p>
    <w:p w:rsidR="00000000" w:rsidRDefault="0044141D">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w:t>
      </w:r>
      <w:r>
        <w:rPr>
          <w:rStyle w:val="s0"/>
        </w:rPr>
        <w:t xml:space="preserve">личными деньгами в консульских учреждениях на основании </w:t>
      </w:r>
      <w:r>
        <w:t>бланков строгой отчетности</w:t>
      </w:r>
      <w:r>
        <w:rPr>
          <w:rStyle w:val="s0"/>
        </w:rPr>
        <w:t xml:space="preserve"> по </w:t>
      </w:r>
      <w:hyperlink r:id="rId7915"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44141D">
      <w:pPr>
        <w:ind w:firstLine="400"/>
        <w:jc w:val="both"/>
      </w:pPr>
      <w:r>
        <w:rPr>
          <w:rStyle w:val="s0"/>
        </w:rPr>
        <w:t>Принятые суммы консульского сбора наличными де</w:t>
      </w:r>
      <w:r>
        <w:rPr>
          <w:rStyle w:val="s0"/>
        </w:rPr>
        <w:t>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w:t>
      </w:r>
      <w:r>
        <w:rPr>
          <w:rStyle w:val="s0"/>
        </w:rPr>
        <w:t xml:space="preserve">ае, если ежедневные поступления наличных денег составляют менее 10-кратного размера </w:t>
      </w:r>
      <w:hyperlink r:id="rId7916"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w:t>
      </w:r>
      <w:r>
        <w:rPr>
          <w:rStyle w:val="s0"/>
        </w:rPr>
        <w:t xml:space="preserve">й был осуществлен прием денег; </w:t>
      </w:r>
    </w:p>
    <w:p w:rsidR="00000000" w:rsidRDefault="0044141D">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w:t>
      </w:r>
      <w:r>
        <w:rPr>
          <w:rStyle w:val="s0"/>
        </w:rPr>
        <w:t xml:space="preserve">ждения без права хозяйственного пользования или наличными деньгами в консульских учреждениях на основании бланков строгой отчетности по </w:t>
      </w:r>
      <w:hyperlink r:id="rId7917" w:history="1">
        <w:r>
          <w:rPr>
            <w:rStyle w:val="a3"/>
            <w:color w:val="0000FF"/>
            <w:u w:val="single"/>
          </w:rPr>
          <w:t>форме</w:t>
        </w:r>
      </w:hyperlink>
      <w:r>
        <w:rPr>
          <w:rStyle w:val="s0"/>
        </w:rPr>
        <w:t>, установленной Правительством Республики Казахста</w:t>
      </w:r>
      <w:r>
        <w:rPr>
          <w:rStyle w:val="s0"/>
        </w:rPr>
        <w:t xml:space="preserve">н. </w:t>
      </w:r>
    </w:p>
    <w:p w:rsidR="00000000" w:rsidRDefault="0044141D">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44141D">
      <w:pPr>
        <w:jc w:val="both"/>
      </w:pPr>
      <w:r>
        <w:rPr>
          <w:rStyle w:val="s3"/>
        </w:rPr>
        <w:t xml:space="preserve">В пункт 6 внесены изменения в соответствии с </w:t>
      </w:r>
      <w:hyperlink r:id="rId7918" w:anchor="sub_id=3170" w:history="1">
        <w:r>
          <w:rPr>
            <w:rStyle w:val="a3"/>
            <w:i/>
            <w:iCs/>
            <w:color w:val="0000FF"/>
            <w:u w:val="single"/>
          </w:rPr>
          <w:t>Законом</w:t>
        </w:r>
      </w:hyperlink>
      <w:r>
        <w:rPr>
          <w:rStyle w:val="s3"/>
        </w:rPr>
        <w:t xml:space="preserve"> РК от 16.11.09 г. № 200-IV (введены в действие с 1 января 2010 г.) (</w:t>
      </w:r>
      <w:hyperlink r:id="rId7919" w:anchor="sub_id=5540600" w:history="1">
        <w:r>
          <w:rPr>
            <w:rStyle w:val="a3"/>
            <w:i/>
            <w:iCs/>
            <w:color w:val="0000FF"/>
            <w:u w:val="single"/>
          </w:rPr>
          <w:t>см. стар. ред.</w:t>
        </w:r>
      </w:hyperlink>
      <w:r>
        <w:rPr>
          <w:rStyle w:val="s3"/>
        </w:rPr>
        <w:t>)</w:t>
      </w:r>
    </w:p>
    <w:p w:rsidR="00000000" w:rsidRDefault="0044141D">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44141D">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44141D">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44141D">
      <w:pPr>
        <w:ind w:firstLine="400"/>
        <w:jc w:val="both"/>
      </w:pPr>
      <w:r>
        <w:rPr>
          <w:rStyle w:val="s0"/>
        </w:rPr>
        <w:t>Консульские сборы, поступившие на иностранный банковский счет, ежемесячно (не позднее 10 числа меся</w:t>
      </w:r>
      <w:r>
        <w:rPr>
          <w:rStyle w:val="s0"/>
        </w:rPr>
        <w:t xml:space="preserve">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 xml:space="preserve">В случае, если ежемесячные поступления от </w:t>
      </w:r>
      <w:r>
        <w:t>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w:t>
      </w:r>
      <w:r>
        <w:t xml:space="preserve"> не позднее 10 числа месяца, следующего за отчетным.</w:t>
      </w:r>
      <w:r>
        <w:rPr>
          <w:rStyle w:val="s0"/>
        </w:rPr>
        <w:t xml:space="preserve"> </w:t>
      </w:r>
    </w:p>
    <w:p w:rsidR="00000000" w:rsidRDefault="0044141D">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w:t>
      </w:r>
      <w:r>
        <w:rPr>
          <w:rStyle w:val="s0"/>
        </w:rPr>
        <w:t xml:space="preserve">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 </w:t>
      </w:r>
    </w:p>
    <w:p w:rsidR="00000000" w:rsidRDefault="0044141D">
      <w:pPr>
        <w:ind w:firstLine="400"/>
        <w:jc w:val="both"/>
      </w:pPr>
      <w:r>
        <w:rPr>
          <w:rStyle w:val="s0"/>
        </w:rPr>
        <w:t>7. Уплаченные суммы консульских сборов возврату не подлежат.</w:t>
      </w:r>
    </w:p>
    <w:p w:rsidR="00000000" w:rsidRDefault="0044141D">
      <w:pPr>
        <w:ind w:firstLine="709"/>
        <w:jc w:val="center"/>
      </w:pPr>
      <w:r>
        <w:t> </w:t>
      </w:r>
    </w:p>
    <w:p w:rsidR="00000000" w:rsidRDefault="0044141D">
      <w:pPr>
        <w:ind w:firstLine="709"/>
        <w:jc w:val="center"/>
      </w:pPr>
      <w:r>
        <w:t> </w:t>
      </w:r>
    </w:p>
    <w:p w:rsidR="00000000" w:rsidRDefault="0044141D">
      <w:pPr>
        <w:jc w:val="center"/>
      </w:pPr>
      <w:bookmarkStart w:id="936" w:name="SUB5550000"/>
      <w:bookmarkEnd w:id="936"/>
      <w:r>
        <w:rPr>
          <w:rStyle w:val="s1"/>
        </w:rPr>
        <w:t>3</w:t>
      </w:r>
      <w:r>
        <w:rPr>
          <w:rStyle w:val="s1"/>
        </w:rPr>
        <w:t>. НАЛОГОВОЕ АДМИНИСТРИРОВАНИЕ</w:t>
      </w:r>
    </w:p>
    <w:p w:rsidR="00000000" w:rsidRDefault="0044141D">
      <w:pPr>
        <w:jc w:val="center"/>
      </w:pPr>
      <w:r>
        <w:rPr>
          <w:rStyle w:val="s1"/>
        </w:rPr>
        <w:t> </w:t>
      </w:r>
    </w:p>
    <w:p w:rsidR="00000000" w:rsidRDefault="0044141D">
      <w:pPr>
        <w:jc w:val="center"/>
      </w:pPr>
      <w:r>
        <w:rPr>
          <w:rStyle w:val="s1"/>
        </w:rPr>
        <w:t>РАЗДЕЛ 20. НАЛОГОВЫЙ КОНТРОЛЬ И ПРОЧИЕ ФОРМЫ НАЛОГОВОГО АДМИНИСТРИРОВАНИЯ</w:t>
      </w:r>
    </w:p>
    <w:p w:rsidR="00000000" w:rsidRDefault="0044141D">
      <w:pPr>
        <w:jc w:val="center"/>
      </w:pPr>
      <w:r>
        <w:rPr>
          <w:rStyle w:val="s1"/>
        </w:rPr>
        <w:t> </w:t>
      </w:r>
    </w:p>
    <w:p w:rsidR="00000000" w:rsidRDefault="0044141D">
      <w:pPr>
        <w:jc w:val="center"/>
      </w:pPr>
      <w:r>
        <w:rPr>
          <w:rStyle w:val="s1"/>
        </w:rPr>
        <w:t>Глава 80. ОБЩИЕ ПОЛОЖЕНИЯ</w:t>
      </w:r>
    </w:p>
    <w:p w:rsidR="00000000" w:rsidRDefault="0044141D">
      <w:pPr>
        <w:jc w:val="center"/>
      </w:pPr>
      <w:r>
        <w:rPr>
          <w:rStyle w:val="s1"/>
        </w:rPr>
        <w:t> </w:t>
      </w:r>
    </w:p>
    <w:p w:rsidR="00000000" w:rsidRDefault="0044141D">
      <w:pPr>
        <w:jc w:val="both"/>
      </w:pPr>
      <w:r>
        <w:t> </w:t>
      </w:r>
    </w:p>
    <w:p w:rsidR="00000000" w:rsidRDefault="0044141D">
      <w:pPr>
        <w:jc w:val="both"/>
      </w:pPr>
      <w:r>
        <w:rPr>
          <w:rStyle w:val="s3"/>
        </w:rPr>
        <w:t xml:space="preserve">В статью 555 внесены изменения в соответствии с </w:t>
      </w:r>
      <w:hyperlink r:id="rId7920" w:anchor="sub_id=555" w:history="1">
        <w:r>
          <w:rPr>
            <w:rStyle w:val="a3"/>
            <w:i/>
            <w:iCs/>
            <w:color w:val="0000FF"/>
            <w:u w:val="single"/>
          </w:rPr>
          <w:t>Законом</w:t>
        </w:r>
      </w:hyperlink>
      <w:r>
        <w:rPr>
          <w:rStyle w:val="s3"/>
        </w:rPr>
        <w:t xml:space="preserve"> РК от 21.07.11 г. № 467-IV (введены в действие с 1 января 2012 г.) (</w:t>
      </w:r>
      <w:hyperlink r:id="rId7921" w:anchor="sub_id=55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555. Налоговое администрирование</w:t>
      </w:r>
    </w:p>
    <w:p w:rsidR="00000000" w:rsidRDefault="0044141D">
      <w:pPr>
        <w:ind w:firstLine="400"/>
        <w:jc w:val="both"/>
      </w:pPr>
      <w:r>
        <w:rPr>
          <w:rStyle w:val="s0"/>
        </w:rPr>
        <w:t xml:space="preserve">Налоговое администрирование </w:t>
      </w:r>
      <w:r>
        <w:rPr>
          <w:rStyle w:val="s0"/>
        </w:rPr>
        <w:t xml:space="preserve">заключается в осуществлении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w:t>
      </w:r>
      <w:r>
        <w:rPr>
          <w:rStyle w:val="s0"/>
        </w:rPr>
        <w:t>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44141D">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w:t>
      </w:r>
      <w:r>
        <w:rPr>
          <w:rStyle w:val="s0"/>
        </w:rPr>
        <w:t>од роспись в журнале выдачи документов, форма которого утверждается уполномоченным органом.</w:t>
      </w:r>
    </w:p>
    <w:p w:rsidR="00000000" w:rsidRDefault="0044141D">
      <w:pPr>
        <w:ind w:firstLine="400"/>
        <w:jc w:val="both"/>
      </w:pPr>
      <w:r>
        <w:t> </w:t>
      </w:r>
    </w:p>
    <w:p w:rsidR="00000000" w:rsidRDefault="0044141D">
      <w:pPr>
        <w:jc w:val="both"/>
      </w:pPr>
      <w:bookmarkStart w:id="937" w:name="SUB5560000"/>
      <w:bookmarkEnd w:id="937"/>
      <w:r>
        <w:rPr>
          <w:rStyle w:val="s3"/>
        </w:rPr>
        <w:t xml:space="preserve">В статью 556 внесены изменения в соответствии с </w:t>
      </w:r>
      <w:hyperlink r:id="rId7922" w:anchor="sub_id=800" w:history="1">
        <w:r>
          <w:rPr>
            <w:rStyle w:val="a3"/>
            <w:i/>
            <w:iCs/>
            <w:color w:val="0000FF"/>
            <w:u w:val="single"/>
          </w:rPr>
          <w:t>Законом</w:t>
        </w:r>
      </w:hyperlink>
      <w:r>
        <w:rPr>
          <w:rStyle w:val="s3"/>
        </w:rPr>
        <w:t xml:space="preserve"> РК от 17.07.09 г. № 188-I</w:t>
      </w:r>
      <w:r>
        <w:rPr>
          <w:rStyle w:val="s3"/>
        </w:rPr>
        <w:t>V (</w:t>
      </w:r>
      <w:hyperlink r:id="rId7923" w:anchor="sub_id=55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556. Налоговый контроль</w:t>
      </w:r>
    </w:p>
    <w:p w:rsidR="00000000" w:rsidRDefault="0044141D">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w:t>
      </w:r>
      <w:r>
        <w:rPr>
          <w:rStyle w:val="s0"/>
        </w:rPr>
        <w:t>нодательства Республики Казахстан, иного законодательства Республики Казахстан, контроль за исполнением которого возложен на налоговые органы.</w:t>
      </w:r>
    </w:p>
    <w:p w:rsidR="00000000" w:rsidRDefault="0044141D">
      <w:pPr>
        <w:ind w:firstLine="400"/>
        <w:jc w:val="both"/>
      </w:pPr>
      <w:r>
        <w:rPr>
          <w:rStyle w:val="s0"/>
        </w:rPr>
        <w:t>2. Налоговый контроль осуществляется в:</w:t>
      </w:r>
    </w:p>
    <w:p w:rsidR="00000000" w:rsidRDefault="0044141D">
      <w:pPr>
        <w:ind w:firstLine="400"/>
        <w:jc w:val="both"/>
      </w:pPr>
      <w:r>
        <w:rPr>
          <w:rStyle w:val="s0"/>
        </w:rPr>
        <w:t>1) форме налоговой проверки;</w:t>
      </w:r>
    </w:p>
    <w:p w:rsidR="00000000" w:rsidRDefault="0044141D">
      <w:pPr>
        <w:ind w:firstLine="400"/>
        <w:jc w:val="both"/>
      </w:pPr>
      <w:r>
        <w:rPr>
          <w:rStyle w:val="s0"/>
        </w:rPr>
        <w:t>2) иных формах государственного контроля.</w:t>
      </w:r>
    </w:p>
    <w:p w:rsidR="00000000" w:rsidRDefault="0044141D">
      <w:pPr>
        <w:ind w:firstLine="400"/>
        <w:jc w:val="both"/>
      </w:pPr>
      <w:r>
        <w:rPr>
          <w:rStyle w:val="s0"/>
        </w:rPr>
        <w:t>3. В рамках данных форм налогового контроля осуществляется:</w:t>
      </w:r>
    </w:p>
    <w:p w:rsidR="00000000" w:rsidRDefault="0044141D">
      <w:pPr>
        <w:jc w:val="both"/>
      </w:pPr>
      <w:r>
        <w:rPr>
          <w:rStyle w:val="s3"/>
        </w:rPr>
        <w:t xml:space="preserve">См. изменения в подпункт 1 - </w:t>
      </w:r>
      <w:hyperlink r:id="rId792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925" w:anchor="sub_id=556"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44141D">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44141D">
      <w:pPr>
        <w:jc w:val="both"/>
      </w:pPr>
      <w:r>
        <w:rPr>
          <w:rStyle w:val="s3"/>
        </w:rPr>
        <w:t xml:space="preserve">Подпункт 3 изложен в редакции </w:t>
      </w:r>
      <w:hyperlink r:id="rId7926" w:anchor="sub_id=556" w:history="1">
        <w:r>
          <w:rPr>
            <w:rStyle w:val="a3"/>
            <w:i/>
            <w:iCs/>
            <w:color w:val="0000FF"/>
            <w:u w:val="single"/>
          </w:rPr>
          <w:t>Закона</w:t>
        </w:r>
      </w:hyperlink>
      <w:r>
        <w:rPr>
          <w:rStyle w:val="s3"/>
        </w:rPr>
        <w:t xml:space="preserve"> РК от 26.12.12 г. № 61-V (введено в действие с 1 января 2013 г.) (</w:t>
      </w:r>
      <w:hyperlink r:id="rId7927" w:anchor="sub_id=5560300" w:history="1">
        <w:r>
          <w:rPr>
            <w:rStyle w:val="a3"/>
            <w:i/>
            <w:iCs/>
            <w:color w:val="0000FF"/>
            <w:u w:val="single"/>
          </w:rPr>
          <w:t>см. стар. ред.</w:t>
        </w:r>
      </w:hyperlink>
      <w:r>
        <w:rPr>
          <w:rStyle w:val="s3"/>
        </w:rPr>
        <w:t>)</w:t>
      </w:r>
    </w:p>
    <w:p w:rsidR="00000000" w:rsidRDefault="0044141D">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44141D">
      <w:pPr>
        <w:ind w:firstLine="400"/>
        <w:jc w:val="both"/>
      </w:pPr>
      <w:r>
        <w:rPr>
          <w:rStyle w:val="s0"/>
        </w:rPr>
        <w:t xml:space="preserve">4) контроль при </w:t>
      </w:r>
      <w:hyperlink r:id="rId7928" w:history="1">
        <w:r>
          <w:rPr>
            <w:rStyle w:val="a3"/>
            <w:color w:val="0000FF"/>
            <w:u w:val="single"/>
          </w:rPr>
          <w:t>трансфертном</w:t>
        </w:r>
        <w:r>
          <w:rPr>
            <w:rStyle w:val="a3"/>
            <w:color w:val="0000FF"/>
            <w:u w:val="single"/>
          </w:rPr>
          <w:t xml:space="preserve"> ценообразовании</w:t>
        </w:r>
      </w:hyperlink>
      <w:r>
        <w:rPr>
          <w:rStyle w:val="s0"/>
        </w:rPr>
        <w:t>;</w:t>
      </w:r>
    </w:p>
    <w:p w:rsidR="00000000" w:rsidRDefault="0044141D">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44141D">
      <w:pPr>
        <w:ind w:firstLine="400"/>
        <w:jc w:val="both"/>
      </w:pPr>
      <w:r>
        <w:rPr>
          <w:rStyle w:val="s0"/>
        </w:rPr>
        <w:t>6) контроль за деятельностью уполномоченных государственных и м</w:t>
      </w:r>
      <w:r>
        <w:rPr>
          <w:rStyle w:val="s0"/>
        </w:rPr>
        <w:t>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44141D">
      <w:pPr>
        <w:ind w:firstLine="400"/>
        <w:jc w:val="both"/>
      </w:pPr>
      <w:r>
        <w:rPr>
          <w:rStyle w:val="s0"/>
        </w:rPr>
        <w:t>4. В рамках иной формы государственного контроля осуществляется:</w:t>
      </w:r>
    </w:p>
    <w:p w:rsidR="00000000" w:rsidRDefault="0044141D">
      <w:pPr>
        <w:ind w:firstLine="400"/>
        <w:jc w:val="both"/>
      </w:pPr>
      <w:r>
        <w:rPr>
          <w:rStyle w:val="s0"/>
        </w:rPr>
        <w:t>1) регистрация налогоплательщиков</w:t>
      </w:r>
      <w:r>
        <w:rPr>
          <w:rStyle w:val="s0"/>
        </w:rPr>
        <w:t xml:space="preserve"> в налоговых органах;</w:t>
      </w:r>
    </w:p>
    <w:p w:rsidR="00000000" w:rsidRDefault="0044141D">
      <w:pPr>
        <w:ind w:firstLine="400"/>
        <w:jc w:val="both"/>
      </w:pPr>
      <w:r>
        <w:rPr>
          <w:rStyle w:val="s0"/>
        </w:rPr>
        <w:t>2) прием налоговых форм;</w:t>
      </w:r>
    </w:p>
    <w:p w:rsidR="00000000" w:rsidRDefault="0044141D">
      <w:pPr>
        <w:ind w:firstLine="400"/>
        <w:jc w:val="both"/>
      </w:pPr>
      <w:r>
        <w:rPr>
          <w:rStyle w:val="s0"/>
        </w:rPr>
        <w:t>3) камеральный контроль;</w:t>
      </w:r>
    </w:p>
    <w:p w:rsidR="00000000" w:rsidRDefault="0044141D">
      <w:pPr>
        <w:ind w:firstLine="400"/>
        <w:jc w:val="both"/>
      </w:pPr>
      <w:r>
        <w:rPr>
          <w:rStyle w:val="s0"/>
        </w:rPr>
        <w:t>4) мониторинг крупных налогоплательщиков;</w:t>
      </w:r>
    </w:p>
    <w:p w:rsidR="00000000" w:rsidRDefault="0044141D">
      <w:pPr>
        <w:ind w:firstLine="400"/>
        <w:jc w:val="both"/>
      </w:pPr>
      <w:r>
        <w:rPr>
          <w:rStyle w:val="s0"/>
        </w:rPr>
        <w:t>5) налоговое обследование;</w:t>
      </w:r>
    </w:p>
    <w:p w:rsidR="00000000" w:rsidRDefault="0044141D">
      <w:pPr>
        <w:jc w:val="both"/>
      </w:pPr>
      <w:r>
        <w:rPr>
          <w:rStyle w:val="s3"/>
        </w:rPr>
        <w:t xml:space="preserve">Пункт 4 дополнен подпунктами 6 и 7 в соответствии с </w:t>
      </w:r>
      <w:hyperlink r:id="rId7929"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44141D">
      <w:pPr>
        <w:ind w:firstLine="400"/>
        <w:jc w:val="both"/>
      </w:pPr>
      <w:r>
        <w:rPr>
          <w:rStyle w:val="s0"/>
        </w:rPr>
        <w:t xml:space="preserve">7) установление соответствия заявителя </w:t>
      </w:r>
      <w:hyperlink r:id="rId7930"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44141D">
      <w:pPr>
        <w:jc w:val="both"/>
      </w:pPr>
      <w:r>
        <w:rPr>
          <w:rStyle w:val="s3"/>
        </w:rPr>
        <w:t xml:space="preserve">Статья дополняется пунктом 4-1 в соответствии с </w:t>
      </w:r>
      <w:hyperlink r:id="rId7931" w:anchor="sub_id=55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44141D">
      <w:pPr>
        <w:jc w:val="both"/>
      </w:pPr>
      <w:r>
        <w:rPr>
          <w:rStyle w:val="s3"/>
        </w:rPr>
        <w:t xml:space="preserve">В пункт 5 внесены изменения в соответствии с </w:t>
      </w:r>
      <w:hyperlink r:id="rId7932" w:anchor="sub_id=700" w:history="1">
        <w:r>
          <w:rPr>
            <w:rStyle w:val="a3"/>
            <w:i/>
            <w:iCs/>
            <w:color w:val="0000FF"/>
            <w:u w:val="single"/>
          </w:rPr>
          <w:t>3аконом</w:t>
        </w:r>
      </w:hyperlink>
      <w:r>
        <w:rPr>
          <w:rStyle w:val="s3"/>
        </w:rPr>
        <w:t xml:space="preserve"> </w:t>
      </w:r>
      <w:r>
        <w:rPr>
          <w:rStyle w:val="s3"/>
        </w:rPr>
        <w:t>РК от 06.01.11 г. № 378-IV (</w:t>
      </w:r>
      <w:hyperlink r:id="rId7933" w:anchor="sub_id=5560500" w:history="1">
        <w:r>
          <w:rPr>
            <w:rStyle w:val="a3"/>
            <w:i/>
            <w:iCs/>
            <w:color w:val="0000FF"/>
            <w:u w:val="single"/>
          </w:rPr>
          <w:t>см. стар. ред.</w:t>
        </w:r>
      </w:hyperlink>
      <w:r>
        <w:rPr>
          <w:rStyle w:val="s3"/>
        </w:rPr>
        <w:t xml:space="preserve">); изложен в редакции </w:t>
      </w:r>
      <w:hyperlink r:id="rId7934" w:anchor="sub_id=556" w:history="1">
        <w:r>
          <w:rPr>
            <w:rStyle w:val="a3"/>
            <w:i/>
            <w:iCs/>
            <w:color w:val="0000FF"/>
            <w:u w:val="single"/>
          </w:rPr>
          <w:t>Закона</w:t>
        </w:r>
      </w:hyperlink>
      <w:r>
        <w:rPr>
          <w:rStyle w:val="s3"/>
        </w:rPr>
        <w:t xml:space="preserve"> РК от 29.10.15 г. №</w:t>
      </w:r>
      <w:r>
        <w:rPr>
          <w:rStyle w:val="s3"/>
        </w:rPr>
        <w:t xml:space="preserve"> 376-V (введено в действие с 1 января 2016 г.) (</w:t>
      </w:r>
      <w:hyperlink r:id="rId7935" w:anchor="sub_id=556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Общий порядок проведения налоговой проверки осуществляется в соответствии с </w:t>
      </w:r>
      <w:hyperlink r:id="rId7936"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44141D">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44141D">
      <w:pPr>
        <w:ind w:firstLine="400"/>
        <w:jc w:val="both"/>
      </w:pPr>
      <w:r>
        <w:rPr>
          <w:rStyle w:val="s0"/>
        </w:rPr>
        <w:t xml:space="preserve">7. Исключен в соответствии с </w:t>
      </w:r>
      <w:hyperlink r:id="rId7937"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938" w:anchor="sub_id=5560700" w:history="1">
        <w:r>
          <w:rPr>
            <w:rStyle w:val="a3"/>
            <w:i/>
            <w:iCs/>
            <w:color w:val="0000FF"/>
            <w:u w:val="single"/>
          </w:rPr>
          <w:t>см. стар. ред.</w:t>
        </w:r>
      </w:hyperlink>
      <w:r>
        <w:rPr>
          <w:rStyle w:val="s3"/>
        </w:rPr>
        <w:t>)</w:t>
      </w:r>
    </w:p>
    <w:p w:rsidR="00000000" w:rsidRDefault="0044141D">
      <w:pPr>
        <w:jc w:val="both"/>
      </w:pPr>
      <w:r>
        <w:rPr>
          <w:rStyle w:val="s3"/>
        </w:rPr>
        <w:t>В пункт 8 внесены измене</w:t>
      </w:r>
      <w:r>
        <w:rPr>
          <w:rStyle w:val="s3"/>
        </w:rPr>
        <w:t xml:space="preserve">ния в соответствии с </w:t>
      </w:r>
      <w:hyperlink r:id="rId7939" w:anchor="sub_id=556" w:history="1">
        <w:r>
          <w:rPr>
            <w:rStyle w:val="a3"/>
            <w:i/>
            <w:iCs/>
            <w:color w:val="0000FF"/>
            <w:u w:val="single"/>
          </w:rPr>
          <w:t>Законом</w:t>
        </w:r>
      </w:hyperlink>
      <w:r>
        <w:rPr>
          <w:rStyle w:val="s3"/>
        </w:rPr>
        <w:t xml:space="preserve"> РК от 30.06.10 г. № 297-IV (введены в действие с 1 июля 2010 г.) (</w:t>
      </w:r>
      <w:hyperlink r:id="rId7940" w:anchor="sub_id=5560800" w:history="1">
        <w:r>
          <w:rPr>
            <w:rStyle w:val="a3"/>
            <w:i/>
            <w:iCs/>
            <w:color w:val="0000FF"/>
            <w:u w:val="single"/>
          </w:rPr>
          <w:t>см. стар. ред.</w:t>
        </w:r>
      </w:hyperlink>
      <w:r>
        <w:rPr>
          <w:rStyle w:val="s3"/>
        </w:rPr>
        <w:t>)</w:t>
      </w:r>
    </w:p>
    <w:p w:rsidR="00000000" w:rsidRDefault="0044141D">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w:t>
      </w:r>
      <w:r>
        <w:rPr>
          <w:rStyle w:val="s0"/>
        </w:rPr>
        <w:t>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t> </w:t>
      </w:r>
    </w:p>
    <w:p w:rsidR="00000000" w:rsidRDefault="0044141D">
      <w:pPr>
        <w:jc w:val="both"/>
      </w:pPr>
      <w:bookmarkStart w:id="938" w:name="SUB5570000"/>
      <w:bookmarkEnd w:id="938"/>
      <w:r>
        <w:rPr>
          <w:rStyle w:val="s3"/>
        </w:rPr>
        <w:t xml:space="preserve">См. изменения в статью 557 - </w:t>
      </w:r>
      <w:hyperlink r:id="rId7941" w:anchor="sub_id=557" w:history="1">
        <w:r>
          <w:rPr>
            <w:rStyle w:val="a3"/>
            <w:i/>
            <w:iCs/>
            <w:color w:val="0000FF"/>
            <w:u w:val="single"/>
          </w:rPr>
          <w:t>Закон</w:t>
        </w:r>
      </w:hyperlink>
      <w:r>
        <w:rPr>
          <w:rStyle w:val="s3"/>
        </w:rPr>
        <w:t xml:space="preserve"> РК от 18.11.15 г. № 412-V (вводятся в действие с 1 января 2020 г.); </w:t>
      </w:r>
      <w:hyperlink r:id="rId7942" w:anchor="sub_id=557" w:history="1">
        <w:r>
          <w:rPr>
            <w:rStyle w:val="a3"/>
            <w:i/>
            <w:iCs/>
            <w:color w:val="0000FF"/>
            <w:u w:val="single"/>
          </w:rPr>
          <w:t>Закон</w:t>
        </w:r>
      </w:hyperlink>
      <w:r>
        <w:rPr>
          <w:rStyle w:val="s3"/>
        </w:rPr>
        <w:t xml:space="preserve"> РК от 03.12.15 г. № 432-V (ввод</w:t>
      </w:r>
      <w:r>
        <w:rPr>
          <w:rStyle w:val="s3"/>
        </w:rPr>
        <w:t>ится в действие с 1 июля 2017 г.)</w:t>
      </w:r>
    </w:p>
    <w:p w:rsidR="00000000" w:rsidRDefault="0044141D">
      <w:pPr>
        <w:ind w:left="1200" w:hanging="800"/>
        <w:jc w:val="both"/>
      </w:pPr>
      <w:r>
        <w:rPr>
          <w:rStyle w:val="s1"/>
        </w:rPr>
        <w:t>Статья 557. Налоговая тайна</w:t>
      </w:r>
    </w:p>
    <w:p w:rsidR="00000000" w:rsidRDefault="0044141D">
      <w:pPr>
        <w:ind w:firstLine="400"/>
        <w:jc w:val="both"/>
      </w:pPr>
      <w:r>
        <w:rPr>
          <w:rStyle w:val="s0"/>
        </w:rPr>
        <w:t xml:space="preserve">1. </w:t>
      </w:r>
      <w:hyperlink r:id="rId7943" w:anchor="sub_id=1" w:history="1">
        <w:r>
          <w:rPr>
            <w:rStyle w:val="a3"/>
            <w:color w:val="0000FF"/>
            <w:u w:val="single"/>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44141D">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44141D">
      <w:pPr>
        <w:jc w:val="both"/>
      </w:pPr>
      <w:hyperlink r:id="rId7944" w:history="1">
        <w:r>
          <w:rPr>
            <w:rStyle w:val="a3"/>
            <w:rFonts w:ascii="Wingdings" w:hAnsi="Wingdings"/>
            <w:i/>
            <w:iCs/>
            <w:color w:val="0000FF"/>
            <w:u w:val="single"/>
          </w:rPr>
          <w:t>*</w:t>
        </w:r>
      </w:hyperlink>
    </w:p>
    <w:p w:rsidR="00000000" w:rsidRDefault="0044141D">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44141D">
      <w:pPr>
        <w:ind w:firstLine="400"/>
        <w:jc w:val="both"/>
      </w:pPr>
      <w:r>
        <w:rPr>
          <w:rStyle w:val="s0"/>
        </w:rPr>
        <w:t>3) о сумме налог</w:t>
      </w:r>
      <w:r>
        <w:rPr>
          <w:rStyle w:val="s0"/>
        </w:rPr>
        <w:t>овой задолженности налогоплательщика (налогового агента);</w:t>
      </w:r>
    </w:p>
    <w:p w:rsidR="00000000" w:rsidRDefault="0044141D">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44141D">
      <w:pPr>
        <w:jc w:val="both"/>
      </w:pPr>
      <w:r>
        <w:rPr>
          <w:rStyle w:val="s3"/>
        </w:rPr>
        <w:t>Пункт дополнен подпунктом 4-1 в с</w:t>
      </w:r>
      <w:r>
        <w:rPr>
          <w:rStyle w:val="s3"/>
        </w:rPr>
        <w:t xml:space="preserve">оответствии с </w:t>
      </w:r>
      <w:hyperlink r:id="rId7945" w:anchor="sub_id=55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7946" w:history="1">
        <w:r>
          <w:rPr>
            <w:rStyle w:val="a3"/>
            <w:i/>
            <w:iCs/>
            <w:color w:val="0000FF"/>
            <w:u w:val="single"/>
          </w:rPr>
          <w:t>опубликования</w:t>
        </w:r>
      </w:hyperlink>
      <w:r>
        <w:rPr>
          <w:rStyle w:val="s3"/>
        </w:rPr>
        <w:t>)</w:t>
      </w:r>
    </w:p>
    <w:p w:rsidR="00000000" w:rsidRDefault="0044141D">
      <w:pPr>
        <w:ind w:firstLine="400"/>
        <w:jc w:val="both"/>
      </w:pPr>
      <w:r>
        <w:rPr>
          <w:rStyle w:val="s0"/>
        </w:rPr>
        <w:t xml:space="preserve">4-1) подлежащих к размещению в базе данных на интернет-ресурсе уполномоченного органа в случае, предусмотренном </w:t>
      </w:r>
      <w:hyperlink w:anchor="sub200000" w:history="1">
        <w:r>
          <w:rPr>
            <w:rStyle w:val="a3"/>
            <w:color w:val="0000FF"/>
            <w:u w:val="single"/>
          </w:rPr>
          <w:t>статьей 20</w:t>
        </w:r>
      </w:hyperlink>
      <w:r>
        <w:rPr>
          <w:rStyle w:val="s0"/>
        </w:rPr>
        <w:t xml:space="preserve"> настоящего Кодекса;</w:t>
      </w:r>
    </w:p>
    <w:p w:rsidR="00000000" w:rsidRDefault="0044141D">
      <w:pPr>
        <w:ind w:firstLine="400"/>
        <w:jc w:val="both"/>
      </w:pPr>
      <w:r>
        <w:rPr>
          <w:rStyle w:val="s0"/>
        </w:rPr>
        <w:t>5) о представлении налогоплательщиком налоговог</w:t>
      </w:r>
      <w:r>
        <w:rPr>
          <w:rStyle w:val="s0"/>
        </w:rPr>
        <w:t>о заявления о проведении документальной проверки в связи с ликвидацией (прекращением деятельности);</w:t>
      </w:r>
    </w:p>
    <w:p w:rsidR="00000000" w:rsidRDefault="0044141D">
      <w:pPr>
        <w:jc w:val="both"/>
      </w:pPr>
      <w:r>
        <w:rPr>
          <w:rStyle w:val="s3"/>
        </w:rPr>
        <w:t xml:space="preserve">Подпункт 6 изложен в редакции </w:t>
      </w:r>
      <w:hyperlink r:id="rId7947" w:anchor="sub_id=55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7948" w:anchor="sub_id=5570000" w:history="1">
        <w:r>
          <w:rPr>
            <w:rStyle w:val="a3"/>
            <w:i/>
            <w:iCs/>
            <w:color w:val="0000FF"/>
            <w:u w:val="single"/>
          </w:rPr>
          <w:t>см. стар. ред.</w:t>
        </w:r>
      </w:hyperlink>
      <w:r>
        <w:rPr>
          <w:rStyle w:val="s3"/>
        </w:rPr>
        <w:t>)</w:t>
      </w:r>
    </w:p>
    <w:p w:rsidR="00000000" w:rsidRDefault="0044141D">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w:t>
      </w:r>
      <w:r>
        <w:rPr>
          <w:rStyle w:val="s0"/>
        </w:rPr>
        <w:t>зических лиц;</w:t>
      </w:r>
    </w:p>
    <w:p w:rsidR="00000000" w:rsidRDefault="0044141D">
      <w:pPr>
        <w:jc w:val="both"/>
      </w:pPr>
      <w:r>
        <w:rPr>
          <w:rStyle w:val="s3"/>
        </w:rPr>
        <w:t xml:space="preserve">Пункт дополнен подпунктами 6-1 и 6-2 в соответствии с </w:t>
      </w:r>
      <w:hyperlink r:id="rId7949"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6-1) о начисленной сумме налога на</w:t>
      </w:r>
      <w:r>
        <w:rPr>
          <w:rStyle w:val="s0"/>
        </w:rPr>
        <w:t xml:space="preserve"> имущество, земельного налога, налога на транспортные средства физическим лицам;</w:t>
      </w:r>
    </w:p>
    <w:p w:rsidR="00000000" w:rsidRDefault="0044141D">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44141D">
      <w:pPr>
        <w:ind w:firstLine="400"/>
        <w:jc w:val="both"/>
      </w:pPr>
      <w:r>
        <w:rPr>
          <w:rStyle w:val="s0"/>
        </w:rPr>
        <w:t>7) о наличии (отсутст</w:t>
      </w:r>
      <w:r>
        <w:rPr>
          <w:rStyle w:val="s0"/>
        </w:rPr>
        <w:t xml:space="preserve">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w:t>
      </w:r>
      <w:r>
        <w:rPr>
          <w:rStyle w:val="s0"/>
        </w:rPr>
        <w:t>настоящего Кодекса;</w:t>
      </w:r>
    </w:p>
    <w:p w:rsidR="00000000" w:rsidRDefault="0044141D">
      <w:pPr>
        <w:jc w:val="both"/>
      </w:pPr>
      <w:r>
        <w:rPr>
          <w:rStyle w:val="s3"/>
        </w:rPr>
        <w:t xml:space="preserve">Подпункт 8 изложен в редакции </w:t>
      </w:r>
      <w:hyperlink r:id="rId7950"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951" w:anchor="sub_id=5570108" w:history="1">
        <w:r>
          <w:rPr>
            <w:rStyle w:val="a3"/>
            <w:i/>
            <w:iCs/>
            <w:color w:val="0000FF"/>
            <w:u w:val="single"/>
          </w:rPr>
          <w:t>см. стар. ред.</w:t>
        </w:r>
      </w:hyperlink>
      <w:r>
        <w:rPr>
          <w:rStyle w:val="s3"/>
        </w:rPr>
        <w:t xml:space="preserve">); внесены изменения в соответствии с </w:t>
      </w:r>
      <w:hyperlink r:id="rId7952"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7953" w:anchor="sub_id=5570108" w:history="1">
        <w:r>
          <w:rPr>
            <w:rStyle w:val="a3"/>
            <w:i/>
            <w:iCs/>
            <w:color w:val="0000FF"/>
            <w:u w:val="single"/>
          </w:rPr>
          <w:t>см. стар. ред.</w:t>
        </w:r>
      </w:hyperlink>
      <w:r>
        <w:rPr>
          <w:rStyle w:val="s3"/>
        </w:rPr>
        <w:t>)</w:t>
      </w:r>
    </w:p>
    <w:p w:rsidR="00000000" w:rsidRDefault="0044141D">
      <w:pPr>
        <w:ind w:firstLine="400"/>
        <w:jc w:val="both"/>
      </w:pPr>
      <w:r>
        <w:rPr>
          <w:rStyle w:val="s0"/>
        </w:rPr>
        <w:t>8) о следующих регистрационных данных налогоплательщика (налогового агента):</w:t>
      </w:r>
    </w:p>
    <w:p w:rsidR="00000000" w:rsidRDefault="0044141D">
      <w:pPr>
        <w:ind w:firstLine="400"/>
        <w:jc w:val="both"/>
      </w:pPr>
      <w:r>
        <w:rPr>
          <w:rStyle w:val="s0"/>
        </w:rPr>
        <w:t>идентификационный номер;</w:t>
      </w:r>
    </w:p>
    <w:p w:rsidR="00000000" w:rsidRDefault="0044141D">
      <w:pPr>
        <w:ind w:firstLine="400"/>
        <w:jc w:val="both"/>
      </w:pPr>
      <w:r>
        <w:rPr>
          <w:rStyle w:val="s0"/>
        </w:rPr>
        <w:t>фамилия, имя, отчество (при его наличии) физического лица, руковод</w:t>
      </w:r>
      <w:r>
        <w:rPr>
          <w:rStyle w:val="s0"/>
        </w:rPr>
        <w:t>ителя юридического лица;</w:t>
      </w:r>
    </w:p>
    <w:p w:rsidR="00000000" w:rsidRDefault="0044141D">
      <w:pPr>
        <w:ind w:firstLine="400"/>
        <w:jc w:val="both"/>
      </w:pPr>
      <w:r>
        <w:rPr>
          <w:rStyle w:val="s0"/>
        </w:rPr>
        <w:t>наименование индивидуального предпринимателя, юридического лица;</w:t>
      </w:r>
    </w:p>
    <w:p w:rsidR="00000000" w:rsidRDefault="0044141D">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44141D">
      <w:pPr>
        <w:ind w:firstLine="400"/>
        <w:jc w:val="both"/>
      </w:pPr>
      <w:r>
        <w:rPr>
          <w:rStyle w:val="s0"/>
        </w:rPr>
        <w:t>дата нач</w:t>
      </w:r>
      <w:r>
        <w:rPr>
          <w:rStyle w:val="s0"/>
        </w:rPr>
        <w:t>ала и окончания приостановления деятельности;</w:t>
      </w:r>
    </w:p>
    <w:p w:rsidR="00000000" w:rsidRDefault="0044141D">
      <w:pPr>
        <w:ind w:firstLine="400"/>
        <w:jc w:val="both"/>
      </w:pPr>
      <w:r>
        <w:rPr>
          <w:rStyle w:val="s0"/>
        </w:rPr>
        <w:t>резидентство налогоплательщика;</w:t>
      </w:r>
    </w:p>
    <w:p w:rsidR="00000000" w:rsidRDefault="0044141D">
      <w:pPr>
        <w:ind w:firstLine="400"/>
        <w:jc w:val="both"/>
      </w:pPr>
      <w:r>
        <w:rPr>
          <w:rStyle w:val="s0"/>
        </w:rPr>
        <w:t>регистрационный номер контрольно-кассовой машины в налоговом органе;</w:t>
      </w:r>
    </w:p>
    <w:p w:rsidR="00000000" w:rsidRDefault="0044141D">
      <w:pPr>
        <w:ind w:firstLine="400"/>
        <w:jc w:val="both"/>
      </w:pPr>
      <w:r>
        <w:rPr>
          <w:rStyle w:val="s0"/>
        </w:rPr>
        <w:t>место использования контрольно-кассовой машины;</w:t>
      </w:r>
    </w:p>
    <w:p w:rsidR="00000000" w:rsidRDefault="0044141D">
      <w:pPr>
        <w:ind w:firstLine="400"/>
        <w:jc w:val="both"/>
      </w:pPr>
      <w:r>
        <w:rPr>
          <w:rStyle w:val="s0"/>
        </w:rPr>
        <w:t>применяемый налоговый режим;</w:t>
      </w:r>
    </w:p>
    <w:p w:rsidR="00000000" w:rsidRDefault="0044141D">
      <w:pPr>
        <w:ind w:firstLine="400"/>
        <w:jc w:val="both"/>
      </w:pPr>
      <w:r>
        <w:rPr>
          <w:rStyle w:val="s0"/>
        </w:rPr>
        <w:t xml:space="preserve">9) исключен в соответствии с </w:t>
      </w:r>
      <w:hyperlink r:id="rId7954"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955" w:anchor="sub_id=55700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дополнен подпунктом 10 в соответствии с </w:t>
      </w:r>
      <w:hyperlink r:id="rId7956"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autoSpaceDE w:val="0"/>
        <w:autoSpaceDN w:val="0"/>
        <w:ind w:firstLine="400"/>
        <w:jc w:val="thaiDistribute"/>
      </w:pPr>
      <w:r>
        <w:t xml:space="preserve">10) о непредставлении налогоплательщиком (налоговым </w:t>
      </w:r>
      <w:r>
        <w:t>агентом) налоговой отчетности;</w:t>
      </w:r>
    </w:p>
    <w:p w:rsidR="00000000" w:rsidRDefault="0044141D">
      <w:pPr>
        <w:jc w:val="both"/>
      </w:pPr>
      <w:r>
        <w:rPr>
          <w:rStyle w:val="s3"/>
        </w:rPr>
        <w:t xml:space="preserve">Пункт дополнен подпунктом 11 в соответствии с </w:t>
      </w:r>
      <w:hyperlink r:id="rId7957" w:anchor="sub_id=557" w:history="1">
        <w:r>
          <w:rPr>
            <w:rStyle w:val="a3"/>
            <w:i/>
            <w:iCs/>
            <w:color w:val="0000FF"/>
            <w:u w:val="single"/>
          </w:rPr>
          <w:t>Законом</w:t>
        </w:r>
      </w:hyperlink>
      <w:r>
        <w:rPr>
          <w:rStyle w:val="s3"/>
        </w:rPr>
        <w:t xml:space="preserve"> РК от 07.03.14 г. № 177-V</w:t>
      </w:r>
    </w:p>
    <w:p w:rsidR="00000000" w:rsidRDefault="0044141D">
      <w:pPr>
        <w:ind w:firstLine="400"/>
        <w:jc w:val="both"/>
      </w:pPr>
      <w:r>
        <w:rPr>
          <w:rStyle w:val="s0"/>
        </w:rPr>
        <w:t xml:space="preserve">11) не являющихся конфиденциальной информацией в соответствии с </w:t>
      </w:r>
      <w:hyperlink r:id="rId7958"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44141D">
      <w:pPr>
        <w:jc w:val="both"/>
      </w:pPr>
      <w:r>
        <w:rPr>
          <w:rStyle w:val="s3"/>
        </w:rPr>
        <w:t xml:space="preserve">Пункт дополнен подпунктом 12 в соответствии с </w:t>
      </w:r>
      <w:hyperlink r:id="rId7959" w:anchor="sub_id=557" w:history="1">
        <w:r>
          <w:rPr>
            <w:rStyle w:val="a3"/>
            <w:i/>
            <w:iCs/>
            <w:color w:val="0000FF"/>
            <w:u w:val="single"/>
          </w:rPr>
          <w:t>Законом</w:t>
        </w:r>
      </w:hyperlink>
      <w:r>
        <w:rPr>
          <w:rStyle w:val="s3"/>
        </w:rPr>
        <w:t xml:space="preserve"> РК от 03.12.15 г. № 432-V</w:t>
      </w:r>
    </w:p>
    <w:p w:rsidR="00000000" w:rsidRDefault="0044141D">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960" w:history="1">
        <w:r>
          <w:rPr>
            <w:rStyle w:val="a3"/>
            <w:color w:val="0000FF"/>
            <w:u w:val="single"/>
          </w:rPr>
          <w:t>порядке</w:t>
        </w:r>
      </w:hyperlink>
      <w:r>
        <w:rPr>
          <w:rStyle w:val="s0"/>
        </w:rPr>
        <w:t>, установленном уполномоченным органом.</w:t>
      </w:r>
    </w:p>
    <w:p w:rsidR="00000000" w:rsidRDefault="0044141D">
      <w:pPr>
        <w:ind w:firstLine="400"/>
        <w:jc w:val="both"/>
      </w:pPr>
      <w:r>
        <w:rPr>
          <w:rStyle w:val="s0"/>
        </w:rPr>
        <w:t>2. Сведения</w:t>
      </w:r>
      <w:r>
        <w:rPr>
          <w:rStyle w:val="s0"/>
        </w:rPr>
        <w:t xml:space="preserve">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44141D">
      <w:pPr>
        <w:ind w:firstLine="400"/>
        <w:jc w:val="both"/>
      </w:pPr>
      <w:r>
        <w:rPr>
          <w:rStyle w:val="s0"/>
        </w:rPr>
        <w:t>3. Налоговые ор</w:t>
      </w:r>
      <w:r>
        <w:rPr>
          <w:rStyle w:val="s0"/>
        </w:rPr>
        <w:t xml:space="preserve">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44141D">
      <w:pPr>
        <w:jc w:val="both"/>
      </w:pPr>
      <w:r>
        <w:rPr>
          <w:rStyle w:val="s3"/>
        </w:rPr>
        <w:t xml:space="preserve">Подпункт 1 изложен в редакции </w:t>
      </w:r>
      <w:hyperlink r:id="rId7961"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962" w:anchor="sub_id=5570300" w:history="1">
        <w:r>
          <w:rPr>
            <w:rStyle w:val="a3"/>
            <w:i/>
            <w:iCs/>
            <w:color w:val="0000FF"/>
            <w:u w:val="single"/>
          </w:rPr>
          <w:t>см. стар. ред.</w:t>
        </w:r>
      </w:hyperlink>
      <w:r>
        <w:rPr>
          <w:rStyle w:val="s3"/>
        </w:rPr>
        <w:t>); внесены изменения в соответстви</w:t>
      </w:r>
      <w:r>
        <w:rPr>
          <w:rStyle w:val="s3"/>
        </w:rPr>
        <w:t xml:space="preserve">и с </w:t>
      </w:r>
      <w:hyperlink r:id="rId7963"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964" w:anchor="sub_id=55703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7965"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7966" w:anchor="sub_id=5570300" w:history="1">
        <w:r>
          <w:rPr>
            <w:rStyle w:val="a3"/>
            <w:i/>
            <w:iCs/>
            <w:color w:val="0000FF"/>
            <w:u w:val="single"/>
          </w:rPr>
          <w:t>см. стар. ред.</w:t>
        </w:r>
      </w:hyperlink>
      <w:r>
        <w:rPr>
          <w:rStyle w:val="s3"/>
        </w:rPr>
        <w:t>)</w:t>
      </w:r>
    </w:p>
    <w:p w:rsidR="00000000" w:rsidRDefault="0044141D">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w:t>
      </w:r>
      <w:r>
        <w:rPr>
          <w:rStyle w:val="s0"/>
        </w:rPr>
        <w:t xml:space="preserve"> документа, санкционированного прокурором. Санкция не требуется в случае запрашивания таких сведений прокурором;</w:t>
      </w:r>
    </w:p>
    <w:p w:rsidR="00000000" w:rsidRDefault="0044141D">
      <w:pPr>
        <w:jc w:val="both"/>
      </w:pPr>
      <w:hyperlink r:id="rId7967" w:history="1">
        <w:r>
          <w:rPr>
            <w:rStyle w:val="a3"/>
            <w:rFonts w:ascii="Wingdings" w:hAnsi="Wingdings"/>
            <w:i/>
            <w:iCs/>
            <w:color w:val="0000FF"/>
            <w:u w:val="single"/>
          </w:rPr>
          <w:t>*</w:t>
        </w:r>
      </w:hyperlink>
    </w:p>
    <w:p w:rsidR="00000000" w:rsidRDefault="0044141D">
      <w:pPr>
        <w:jc w:val="both"/>
      </w:pPr>
      <w:r>
        <w:rPr>
          <w:rStyle w:val="s3"/>
        </w:rPr>
        <w:t xml:space="preserve">Подпункт 2 изложен в редакции </w:t>
      </w:r>
      <w:hyperlink r:id="rId7968"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969" w:anchor="sub_id=5570300"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44141D">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44141D">
      <w:pPr>
        <w:ind w:firstLine="400"/>
        <w:jc w:val="both"/>
      </w:pPr>
      <w:hyperlink r:id="rId7970"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44141D">
      <w:pPr>
        <w:jc w:val="both"/>
      </w:pPr>
      <w:r>
        <w:rPr>
          <w:rStyle w:val="s3"/>
        </w:rPr>
        <w:t xml:space="preserve">В подпункт 4 внесены изменения в соответствии с </w:t>
      </w:r>
      <w:hyperlink r:id="rId7971" w:anchor="sub_id=200" w:history="1">
        <w:r>
          <w:rPr>
            <w:rStyle w:val="a3"/>
            <w:i/>
            <w:iCs/>
            <w:color w:val="0000FF"/>
            <w:u w:val="single"/>
          </w:rPr>
          <w:t>Законом</w:t>
        </w:r>
      </w:hyperlink>
      <w:r>
        <w:rPr>
          <w:rStyle w:val="s3"/>
        </w:rPr>
        <w:t xml:space="preserve"> РК от 24.11.11 г. № 495-IV (</w:t>
      </w:r>
      <w:hyperlink r:id="rId7972" w:anchor="sub_id=5570304" w:history="1">
        <w:r>
          <w:rPr>
            <w:rStyle w:val="a3"/>
            <w:i/>
            <w:iCs/>
            <w:color w:val="0000FF"/>
            <w:u w:val="single"/>
          </w:rPr>
          <w:t>см. стар. ред.</w:t>
        </w:r>
      </w:hyperlink>
      <w:r>
        <w:rPr>
          <w:rStyle w:val="s3"/>
        </w:rPr>
        <w:t xml:space="preserve">); </w:t>
      </w:r>
      <w:hyperlink r:id="rId7973" w:anchor="sub_id=903" w:history="1">
        <w:r>
          <w:rPr>
            <w:rStyle w:val="a3"/>
            <w:i/>
            <w:iCs/>
            <w:color w:val="0000FF"/>
            <w:u w:val="single"/>
          </w:rPr>
          <w:t>Законом</w:t>
        </w:r>
      </w:hyperlink>
      <w:r>
        <w:rPr>
          <w:rStyle w:val="s3"/>
        </w:rPr>
        <w:t xml:space="preserve"> РК от 13.06.13 г. № 102-V (</w:t>
      </w:r>
      <w:hyperlink r:id="rId7974" w:anchor="sub_id=5570304" w:history="1">
        <w:r>
          <w:rPr>
            <w:rStyle w:val="a3"/>
            <w:i/>
            <w:iCs/>
            <w:color w:val="0000FF"/>
            <w:u w:val="single"/>
          </w:rPr>
          <w:t>см</w:t>
        </w:r>
        <w:r>
          <w:rPr>
            <w:rStyle w:val="a3"/>
            <w:i/>
            <w:iCs/>
            <w:color w:val="0000FF"/>
            <w:u w:val="single"/>
          </w:rPr>
          <w:t>. стар. ред.</w:t>
        </w:r>
      </w:hyperlink>
      <w:r>
        <w:rPr>
          <w:rStyle w:val="s3"/>
        </w:rPr>
        <w:t>)</w:t>
      </w:r>
    </w:p>
    <w:p w:rsidR="00000000" w:rsidRDefault="0044141D">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44141D">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44141D">
      <w:pPr>
        <w:ind w:firstLine="400"/>
        <w:jc w:val="both"/>
      </w:pPr>
      <w:r>
        <w:rPr>
          <w:rStyle w:val="s0"/>
        </w:rPr>
        <w:t>5) уполн</w:t>
      </w:r>
      <w:r>
        <w:rPr>
          <w:rStyle w:val="s0"/>
        </w:rPr>
        <w:t>омоченному государственному органу по финансовому мониторингу.</w:t>
      </w:r>
    </w:p>
    <w:p w:rsidR="00000000" w:rsidRDefault="0044141D">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44141D">
      <w:pPr>
        <w:jc w:val="both"/>
      </w:pPr>
      <w:r>
        <w:rPr>
          <w:rStyle w:val="s3"/>
        </w:rPr>
        <w:t>Пункт дополнен подпунктом 5-1 в со</w:t>
      </w:r>
      <w:r>
        <w:rPr>
          <w:rStyle w:val="s3"/>
        </w:rPr>
        <w:t xml:space="preserve">ответствии с </w:t>
      </w:r>
      <w:hyperlink r:id="rId7975" w:anchor="sub_id=200" w:history="1">
        <w:r>
          <w:rPr>
            <w:rStyle w:val="a3"/>
            <w:i/>
            <w:iCs/>
            <w:color w:val="0000FF"/>
            <w:u w:val="single"/>
          </w:rPr>
          <w:t>Законом</w:t>
        </w:r>
      </w:hyperlink>
      <w:r>
        <w:rPr>
          <w:rStyle w:val="s3"/>
        </w:rPr>
        <w:t xml:space="preserve"> РК от 12.11.15 г. № 393-V</w:t>
      </w:r>
    </w:p>
    <w:p w:rsidR="00000000" w:rsidRDefault="0044141D">
      <w:pPr>
        <w:ind w:firstLine="400"/>
        <w:jc w:val="both"/>
      </w:pPr>
      <w:r>
        <w:t>5-1) уполномоченным органам внешнего государственного аудита и финансового контроля в части сведений, необходимых при проведении</w:t>
      </w:r>
      <w:r>
        <w:t xml:space="preserve"> внешнего государственного аудита.</w:t>
      </w:r>
    </w:p>
    <w:p w:rsidR="00000000" w:rsidRDefault="0044141D">
      <w:pPr>
        <w:ind w:firstLine="400"/>
        <w:jc w:val="both"/>
      </w:pPr>
      <w:r>
        <w:t xml:space="preserve">Счетный комитет по контролю за исполнением республиканского бюджета утверждает </w:t>
      </w:r>
      <w:hyperlink r:id="rId7976" w:history="1">
        <w:r>
          <w:rPr>
            <w:rStyle w:val="a3"/>
            <w:color w:val="0000FF"/>
            <w:u w:val="single"/>
          </w:rPr>
          <w:t>перечень</w:t>
        </w:r>
      </w:hyperlink>
      <w:r>
        <w:t xml:space="preserve"> должностных лиц уполномоченных органов внешнего государственного ауд</w:t>
      </w:r>
      <w:r>
        <w:t>ита и финансового контроля, имеющих доступ к сведениям, составляющим налоговую тайну.</w:t>
      </w:r>
    </w:p>
    <w:p w:rsidR="00000000" w:rsidRDefault="0044141D">
      <w:pPr>
        <w:ind w:firstLine="400"/>
        <w:jc w:val="both"/>
      </w:pPr>
      <w:hyperlink r:id="rId7977" w:anchor="sub_id=1" w:history="1">
        <w:r>
          <w:rPr>
            <w:rStyle w:val="a3"/>
            <w:color w:val="0000FF"/>
            <w:u w:val="single"/>
          </w:rPr>
          <w:t>Перечень</w:t>
        </w:r>
      </w:hyperlink>
      <w:r>
        <w:t xml:space="preserve"> представляемых сведений, составляющих налоговую тайну, и </w:t>
      </w:r>
      <w:hyperlink r:id="rId7978"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 комитетом по контролю за исполнением республиканского бюджета;</w:t>
      </w:r>
    </w:p>
    <w:p w:rsidR="00000000" w:rsidRDefault="0044141D">
      <w:pPr>
        <w:ind w:firstLine="400"/>
        <w:jc w:val="both"/>
      </w:pPr>
      <w:r>
        <w:rPr>
          <w:rStyle w:val="s0"/>
        </w:rPr>
        <w:t>6) лицу, привлеченному к проведению налоговой проверки в качестве специалиста;</w:t>
      </w:r>
    </w:p>
    <w:p w:rsidR="00000000" w:rsidRDefault="0044141D">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w:t>
      </w:r>
      <w:r>
        <w:rPr>
          <w:rStyle w:val="s0"/>
        </w:rPr>
        <w:t>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44141D">
      <w:pPr>
        <w:jc w:val="both"/>
      </w:pPr>
      <w:r>
        <w:rPr>
          <w:rStyle w:val="s3"/>
        </w:rPr>
        <w:t>Действие подпункта 8) пункта 3 статьи 557 было приостановлено до 1</w:t>
      </w:r>
      <w:r>
        <w:rPr>
          <w:rStyle w:val="s3"/>
        </w:rPr>
        <w:t xml:space="preserve"> января 2012 года в соответствии со </w:t>
      </w:r>
      <w:hyperlink r:id="rId7979" w:anchor="sub_id=190000" w:history="1">
        <w:r>
          <w:rPr>
            <w:rStyle w:val="a3"/>
            <w:i/>
            <w:iCs/>
            <w:color w:val="0000FF"/>
            <w:u w:val="single"/>
          </w:rPr>
          <w:t>статьей 19</w:t>
        </w:r>
      </w:hyperlink>
      <w:r>
        <w:rPr>
          <w:rStyle w:val="s3"/>
        </w:rPr>
        <w:t xml:space="preserve"> Закона РК от 10.12.08 г. № 100-IV</w:t>
      </w:r>
    </w:p>
    <w:p w:rsidR="00000000" w:rsidRDefault="0044141D">
      <w:pPr>
        <w:jc w:val="both"/>
      </w:pPr>
      <w:r>
        <w:rPr>
          <w:rStyle w:val="s3"/>
        </w:rPr>
        <w:t xml:space="preserve">В подпункт 8 внесены изменения в соответствии с </w:t>
      </w:r>
      <w:hyperlink r:id="rId7980" w:anchor="sub_id=557" w:history="1">
        <w:r>
          <w:rPr>
            <w:rStyle w:val="a3"/>
            <w:i/>
            <w:iCs/>
            <w:color w:val="0000FF"/>
            <w:u w:val="single"/>
          </w:rPr>
          <w:t>Законом</w:t>
        </w:r>
      </w:hyperlink>
      <w:r>
        <w:rPr>
          <w:rStyle w:val="s3"/>
        </w:rPr>
        <w:t xml:space="preserve"> РК от 17.11.15 г. № 407-V (введены в действие с 1 января 2016 г.) (</w:t>
      </w:r>
      <w:hyperlink r:id="rId7981" w:anchor="sub_id=5570308" w:history="1">
        <w:r>
          <w:rPr>
            <w:rStyle w:val="a3"/>
            <w:i/>
            <w:iCs/>
            <w:color w:val="0000FF"/>
            <w:u w:val="single"/>
          </w:rPr>
          <w:t>см. стар. ред.</w:t>
        </w:r>
      </w:hyperlink>
      <w:r>
        <w:rPr>
          <w:rStyle w:val="s3"/>
        </w:rPr>
        <w:t>)</w:t>
      </w:r>
    </w:p>
    <w:p w:rsidR="00000000" w:rsidRDefault="0044141D">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производителях с указанием их юридических адресов, объемов и видов произведенной (</w:t>
      </w:r>
      <w:r>
        <w:rPr>
          <w:rStyle w:val="s0"/>
        </w:rPr>
        <w:t>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44141D">
      <w:pPr>
        <w:jc w:val="both"/>
      </w:pPr>
      <w:r>
        <w:rPr>
          <w:rStyle w:val="s3"/>
        </w:rPr>
        <w:t xml:space="preserve">Пункт дополнен подпунктом 9 в соответствии с </w:t>
      </w:r>
      <w:hyperlink r:id="rId7982" w:anchor="sub_id=557" w:history="1">
        <w:r>
          <w:rPr>
            <w:rStyle w:val="a3"/>
            <w:i/>
            <w:iCs/>
            <w:color w:val="0000FF"/>
            <w:u w:val="single"/>
          </w:rPr>
          <w:t>Законом</w:t>
        </w:r>
      </w:hyperlink>
      <w:r>
        <w:rPr>
          <w:rStyle w:val="s3"/>
        </w:rPr>
        <w:t xml:space="preserve"> РК от 19.03.10 г. № 258-IV; изложен в редакции </w:t>
      </w:r>
      <w:hyperlink r:id="rId7983" w:anchor="sub_id=557" w:history="1">
        <w:r>
          <w:rPr>
            <w:rStyle w:val="a3"/>
            <w:i/>
            <w:iCs/>
            <w:color w:val="0000FF"/>
            <w:u w:val="single"/>
          </w:rPr>
          <w:t>Закона</w:t>
        </w:r>
      </w:hyperlink>
      <w:r>
        <w:rPr>
          <w:rStyle w:val="s3"/>
        </w:rPr>
        <w:t xml:space="preserve"> РК от 03.07.13 г. № 121-V (</w:t>
      </w:r>
      <w:hyperlink r:id="rId7984" w:anchor="sub_id=5570300" w:history="1">
        <w:r>
          <w:rPr>
            <w:rStyle w:val="a3"/>
            <w:i/>
            <w:iCs/>
            <w:color w:val="0000FF"/>
            <w:u w:val="single"/>
          </w:rPr>
          <w:t>см. стар. ред.</w:t>
        </w:r>
      </w:hyperlink>
      <w:r>
        <w:rPr>
          <w:rStyle w:val="s3"/>
        </w:rPr>
        <w:t>)</w:t>
      </w:r>
    </w:p>
    <w:p w:rsidR="00000000" w:rsidRDefault="0044141D">
      <w:pPr>
        <w:ind w:firstLine="400"/>
        <w:jc w:val="both"/>
      </w:pPr>
      <w:r>
        <w:rPr>
          <w:rStyle w:val="s0"/>
        </w:rPr>
        <w:t>9) уполномоченному органу в области государственной статистики.</w:t>
      </w:r>
    </w:p>
    <w:p w:rsidR="00000000" w:rsidRDefault="0044141D">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w:t>
      </w:r>
      <w:r>
        <w:rPr>
          <w:rStyle w:val="s0"/>
        </w:rPr>
        <w:t>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44141D">
      <w:pPr>
        <w:jc w:val="both"/>
      </w:pPr>
      <w:r>
        <w:rPr>
          <w:rStyle w:val="s3"/>
        </w:rPr>
        <w:t>Пункт дополнен подпунктом 10 в соответствии</w:t>
      </w:r>
      <w:r>
        <w:rPr>
          <w:rStyle w:val="s3"/>
        </w:rPr>
        <w:t xml:space="preserve"> с </w:t>
      </w:r>
      <w:hyperlink r:id="rId7985"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986" w:anchor="sub_id=557" w:history="1">
        <w:r>
          <w:rPr>
            <w:rStyle w:val="a3"/>
            <w:i/>
            <w:iCs/>
            <w:color w:val="0000FF"/>
            <w:u w:val="single"/>
          </w:rPr>
          <w:t>Закона</w:t>
        </w:r>
      </w:hyperlink>
      <w:r>
        <w:rPr>
          <w:rStyle w:val="s3"/>
        </w:rPr>
        <w:t xml:space="preserve"> РК от 07.03.14 г. № 177-V (</w:t>
      </w:r>
      <w:hyperlink r:id="rId7987" w:anchor="sub_id=5570300" w:history="1">
        <w:r>
          <w:rPr>
            <w:rStyle w:val="a3"/>
            <w:i/>
            <w:iCs/>
            <w:color w:val="0000FF"/>
            <w:u w:val="single"/>
          </w:rPr>
          <w:t>см. стар. ред.</w:t>
        </w:r>
      </w:hyperlink>
      <w:r>
        <w:rPr>
          <w:rStyle w:val="s3"/>
        </w:rPr>
        <w:t>)</w:t>
      </w:r>
    </w:p>
    <w:p w:rsidR="00000000" w:rsidRDefault="0044141D">
      <w:pPr>
        <w:ind w:firstLine="400"/>
        <w:jc w:val="both"/>
      </w:pPr>
      <w:r>
        <w:rPr>
          <w:rStyle w:val="s0"/>
        </w:rPr>
        <w:t>10) уполномоченному органу в области реабилитации и банкротства.</w:t>
      </w:r>
    </w:p>
    <w:p w:rsidR="00000000" w:rsidRDefault="0044141D">
      <w:pPr>
        <w:ind w:firstLine="400"/>
        <w:jc w:val="both"/>
      </w:pPr>
      <w:r>
        <w:rPr>
          <w:rStyle w:val="s0"/>
        </w:rPr>
        <w:t>Уполномоченный орган в области реабилитации и банкротс</w:t>
      </w:r>
      <w:r>
        <w:rPr>
          <w:rStyle w:val="s0"/>
        </w:rPr>
        <w:t>тва утверждает перечень должностных лиц, имеющих доступ к сведениям, составляющим налоговую тайну;</w:t>
      </w:r>
    </w:p>
    <w:p w:rsidR="00000000" w:rsidRDefault="0044141D">
      <w:pPr>
        <w:jc w:val="both"/>
      </w:pPr>
      <w:r>
        <w:rPr>
          <w:rStyle w:val="s3"/>
        </w:rPr>
        <w:t xml:space="preserve">Пункт дополнен подпунктом 11 в соответствии с </w:t>
      </w:r>
      <w:hyperlink r:id="rId7988" w:anchor="sub_id=300" w:history="1">
        <w:r>
          <w:rPr>
            <w:rStyle w:val="a3"/>
            <w:i/>
            <w:iCs/>
            <w:color w:val="0000FF"/>
            <w:u w:val="single"/>
          </w:rPr>
          <w:t>Законом</w:t>
        </w:r>
      </w:hyperlink>
      <w:r>
        <w:rPr>
          <w:rStyle w:val="s3"/>
        </w:rPr>
        <w:t xml:space="preserve"> РК от 08.01.13 г. № 64</w:t>
      </w:r>
      <w:r>
        <w:rPr>
          <w:rStyle w:val="s3"/>
        </w:rPr>
        <w:t xml:space="preserve">-V (введено в действие с 1 января 2013 года); изложен в редакции </w:t>
      </w:r>
      <w:hyperlink r:id="rId7989" w:anchor="sub_id=557" w:history="1">
        <w:r>
          <w:rPr>
            <w:rStyle w:val="a3"/>
            <w:i/>
            <w:iCs/>
            <w:color w:val="0000FF"/>
            <w:u w:val="single"/>
          </w:rPr>
          <w:t>Закона</w:t>
        </w:r>
      </w:hyperlink>
      <w:r>
        <w:rPr>
          <w:rStyle w:val="s3"/>
        </w:rPr>
        <w:t xml:space="preserve"> РК от 03.07.13 г. № 121-V (</w:t>
      </w:r>
      <w:hyperlink r:id="rId7990" w:anchor="sub_id=5570300" w:history="1">
        <w:r>
          <w:rPr>
            <w:rStyle w:val="a3"/>
            <w:i/>
            <w:iCs/>
            <w:color w:val="0000FF"/>
            <w:u w:val="single"/>
          </w:rPr>
          <w:t>см. стар. ред.</w:t>
        </w:r>
      </w:hyperlink>
      <w:r>
        <w:rPr>
          <w:rStyle w:val="s3"/>
        </w:rPr>
        <w:t xml:space="preserve">); внесены изменения в соответствии с </w:t>
      </w:r>
      <w:hyperlink r:id="rId7991" w:anchor="sub_id=557" w:history="1">
        <w:r>
          <w:rPr>
            <w:rStyle w:val="a3"/>
            <w:i/>
            <w:iCs/>
            <w:color w:val="0000FF"/>
            <w:u w:val="single"/>
          </w:rPr>
          <w:t>Законом</w:t>
        </w:r>
      </w:hyperlink>
      <w:r>
        <w:rPr>
          <w:rStyle w:val="s3"/>
        </w:rPr>
        <w:t xml:space="preserve"> РК от 17.11.15 г. № 408-V (введены в действие с 1 марта 2016 г.) (</w:t>
      </w:r>
      <w:hyperlink r:id="rId7992" w:anchor="sub_id=5570311" w:history="1">
        <w:r>
          <w:rPr>
            <w:rStyle w:val="a3"/>
            <w:i/>
            <w:iCs/>
            <w:color w:val="0000FF"/>
            <w:u w:val="single"/>
          </w:rPr>
          <w:t>см. стар. ред.</w:t>
        </w:r>
      </w:hyperlink>
      <w:r>
        <w:rPr>
          <w:rStyle w:val="s3"/>
        </w:rPr>
        <w:t xml:space="preserve">); </w:t>
      </w:r>
      <w:hyperlink r:id="rId7993" w:anchor="sub_id=557" w:history="1">
        <w:r>
          <w:rPr>
            <w:rStyle w:val="a4"/>
            <w:i/>
            <w:iCs/>
            <w:color w:val="0000FF"/>
            <w:u w:val="single"/>
          </w:rPr>
          <w:t>Законом</w:t>
        </w:r>
      </w:hyperlink>
      <w:r>
        <w:rPr>
          <w:rStyle w:val="s3"/>
        </w:rPr>
        <w:t xml:space="preserve"> РК от 30.11.16 г. № 26-VI (введены в действие с 1 января 2017 г.)</w:t>
      </w:r>
      <w:r>
        <w:rPr>
          <w:rStyle w:val="s3"/>
        </w:rPr>
        <w:t xml:space="preserve"> (</w:t>
      </w:r>
      <w:hyperlink r:id="rId7994" w:anchor="sub_id=5570311" w:history="1">
        <w:r>
          <w:rPr>
            <w:rStyle w:val="a4"/>
            <w:i/>
            <w:iCs/>
            <w:color w:val="0000FF"/>
            <w:u w:val="single"/>
          </w:rPr>
          <w:t>см. стар. ред.</w:t>
        </w:r>
      </w:hyperlink>
      <w:r>
        <w:rPr>
          <w:rStyle w:val="s3"/>
        </w:rPr>
        <w:t>)</w:t>
      </w:r>
    </w:p>
    <w:p w:rsidR="00000000" w:rsidRDefault="0044141D">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44141D">
      <w:pPr>
        <w:jc w:val="both"/>
      </w:pPr>
      <w:r>
        <w:rPr>
          <w:rStyle w:val="s3"/>
        </w:rPr>
        <w:t>Пу</w:t>
      </w:r>
      <w:r>
        <w:rPr>
          <w:rStyle w:val="s3"/>
        </w:rPr>
        <w:t xml:space="preserve">нкт дополнен подпунктом 12 в соответствии с </w:t>
      </w:r>
      <w:hyperlink r:id="rId7995"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996" w:anchor="sub_id=903" w:history="1">
        <w:r>
          <w:rPr>
            <w:rStyle w:val="a3"/>
            <w:i/>
            <w:iCs/>
            <w:color w:val="0000FF"/>
            <w:u w:val="single"/>
          </w:rPr>
          <w:t>Закона</w:t>
        </w:r>
      </w:hyperlink>
      <w:r>
        <w:rPr>
          <w:rStyle w:val="s3"/>
        </w:rPr>
        <w:t xml:space="preserve"> РК от 13.06.13 г. № 102-V (</w:t>
      </w:r>
      <w:hyperlink r:id="rId7997" w:anchor="sub_id=5570312" w:history="1">
        <w:r>
          <w:rPr>
            <w:rStyle w:val="a3"/>
            <w:i/>
            <w:iCs/>
            <w:color w:val="0000FF"/>
            <w:u w:val="single"/>
          </w:rPr>
          <w:t>см. стар. ред.</w:t>
        </w:r>
      </w:hyperlink>
      <w:r>
        <w:rPr>
          <w:rStyle w:val="s3"/>
        </w:rPr>
        <w:t xml:space="preserve">); </w:t>
      </w:r>
      <w:hyperlink r:id="rId7998" w:anchor="sub_id=557"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7999" w:history="1">
        <w:r>
          <w:rPr>
            <w:rStyle w:val="a3"/>
            <w:i/>
            <w:iCs/>
            <w:color w:val="0000FF"/>
            <w:u w:val="single"/>
          </w:rPr>
          <w:t>опубликования</w:t>
        </w:r>
      </w:hyperlink>
      <w:r>
        <w:rPr>
          <w:rStyle w:val="s3"/>
        </w:rPr>
        <w:t>) (</w:t>
      </w:r>
      <w:hyperlink r:id="rId8000" w:anchor="sub_id=5570312"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12 - </w:t>
      </w:r>
      <w:hyperlink r:id="rId800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002" w:anchor="sub_id=557" w:history="1">
        <w:r>
          <w:rPr>
            <w:rStyle w:val="a3"/>
            <w:i/>
            <w:iCs/>
            <w:color w:val="0000FF"/>
            <w:u w:val="single"/>
          </w:rPr>
          <w:t>Закон</w:t>
        </w:r>
      </w:hyperlink>
      <w:r>
        <w:rPr>
          <w:rStyle w:val="s3"/>
        </w:rPr>
        <w:t xml:space="preserve"> РК от 03.12.15 г. № 432-V (вводится в действие с 1 июля 2017 г.)</w:t>
      </w:r>
    </w:p>
    <w:p w:rsidR="00000000" w:rsidRDefault="0044141D">
      <w:pPr>
        <w:ind w:firstLine="400"/>
        <w:jc w:val="both"/>
      </w:pPr>
      <w:r>
        <w:rPr>
          <w:rStyle w:val="s0"/>
        </w:rPr>
        <w:t xml:space="preserve">12) государственным органам и (или) лицам, которым законодательством Республики Казахстан предусмотрено предоставление сведений </w:t>
      </w: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44141D">
      <w:pPr>
        <w:jc w:val="both"/>
      </w:pPr>
      <w:hyperlink r:id="rId8003"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13 в соответствии с </w:t>
      </w:r>
      <w:hyperlink r:id="rId8004" w:anchor="sub_id=400" w:history="1">
        <w:r>
          <w:rPr>
            <w:rStyle w:val="a3"/>
            <w:i/>
            <w:iCs/>
            <w:color w:val="0000FF"/>
            <w:u w:val="single"/>
          </w:rPr>
          <w:t>Законом</w:t>
        </w:r>
      </w:hyperlink>
      <w:r>
        <w:rPr>
          <w:rStyle w:val="s3"/>
        </w:rPr>
        <w:t xml:space="preserve"> РК от 06.03.13 г. № 81-V; изложен в редакции </w:t>
      </w:r>
      <w:hyperlink r:id="rId8005"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8006" w:anchor="sub_id=5570313" w:history="1">
        <w:r>
          <w:rPr>
            <w:rStyle w:val="a3"/>
            <w:i/>
            <w:iCs/>
            <w:color w:val="0000FF"/>
            <w:u w:val="single"/>
          </w:rPr>
          <w:t>см. стар. ред.</w:t>
        </w:r>
      </w:hyperlink>
      <w:r>
        <w:rPr>
          <w:rStyle w:val="s3"/>
        </w:rPr>
        <w:t>)</w:t>
      </w:r>
    </w:p>
    <w:p w:rsidR="00000000" w:rsidRDefault="0044141D">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44141D">
      <w:pPr>
        <w:ind w:firstLine="400"/>
        <w:jc w:val="both"/>
      </w:pPr>
      <w:hyperlink r:id="rId8007" w:anchor="sub_id=1" w:history="1">
        <w:r>
          <w:rPr>
            <w:rStyle w:val="a3"/>
            <w:color w:val="0000FF"/>
            <w:u w:val="single"/>
          </w:rPr>
          <w:t>Перечень</w:t>
        </w:r>
      </w:hyperlink>
      <w:r>
        <w:rPr>
          <w:rStyle w:val="s0"/>
        </w:rPr>
        <w:t xml:space="preserve"> представляемых сведений, с</w:t>
      </w:r>
      <w:r>
        <w:rPr>
          <w:rStyle w:val="s0"/>
        </w:rPr>
        <w:t xml:space="preserve">оставляющих налоговую тайну, и </w:t>
      </w:r>
      <w:hyperlink r:id="rId8008"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44141D">
      <w:pPr>
        <w:jc w:val="both"/>
      </w:pPr>
      <w:r>
        <w:rPr>
          <w:rStyle w:val="s3"/>
        </w:rPr>
        <w:t>Пункт дополнен подпунктами 14 - 16 в соотве</w:t>
      </w:r>
      <w:r>
        <w:rPr>
          <w:rStyle w:val="s3"/>
        </w:rPr>
        <w:t xml:space="preserve">тствии с </w:t>
      </w:r>
      <w:hyperlink r:id="rId8009"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14) уполномоченному органу по предпринимательству в части сведений, необходимых для ведения </w:t>
      </w:r>
      <w:r>
        <w:rPr>
          <w:rStyle w:val="s0"/>
        </w:rPr>
        <w:t>реестра субъектов частного предпринимательства.</w:t>
      </w:r>
    </w:p>
    <w:p w:rsidR="00000000" w:rsidRDefault="0044141D">
      <w:pPr>
        <w:ind w:firstLine="400"/>
        <w:jc w:val="both"/>
      </w:pPr>
      <w:hyperlink r:id="rId8010"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8011"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44141D">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8012"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44141D">
      <w:pPr>
        <w:ind w:firstLine="400"/>
        <w:jc w:val="both"/>
      </w:pPr>
      <w:r>
        <w:rPr>
          <w:rStyle w:val="s0"/>
        </w:rPr>
        <w:t>16) уполномоченному органу в сфере исполнения республиканского бюджета и обслуживания исполнения</w:t>
      </w:r>
      <w:r>
        <w:rPr>
          <w:rStyle w:val="s0"/>
        </w:rPr>
        <w:t xml:space="preserve"> местных бюджетов.</w:t>
      </w:r>
    </w:p>
    <w:p w:rsidR="00000000" w:rsidRDefault="0044141D">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44141D">
      <w:pPr>
        <w:jc w:val="both"/>
      </w:pPr>
      <w:hyperlink r:id="rId8013" w:anchor="sub_id=1302"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17 в соответствии с </w:t>
      </w:r>
      <w:hyperlink r:id="rId8014" w:history="1">
        <w:r>
          <w:rPr>
            <w:rStyle w:val="a3"/>
            <w:i/>
            <w:iCs/>
            <w:color w:val="0000FF"/>
            <w:u w:val="single"/>
          </w:rPr>
          <w:t>Законом</w:t>
        </w:r>
      </w:hyperlink>
      <w:r>
        <w:rPr>
          <w:rStyle w:val="s3"/>
        </w:rPr>
        <w:t xml:space="preserve"> РК от 08.06.15 г. № 317-V</w:t>
      </w:r>
    </w:p>
    <w:p w:rsidR="00000000" w:rsidRDefault="0044141D">
      <w:pPr>
        <w:ind w:firstLine="426"/>
        <w:jc w:val="both"/>
      </w:pPr>
      <w:r>
        <w:t xml:space="preserve">17) уполномоченному органу в области внешнеторговой деятельности в случаях, предусмотренных </w:t>
      </w:r>
      <w:hyperlink r:id="rId8015" w:anchor="sub_id=332100" w:history="1">
        <w:r>
          <w:rPr>
            <w:rStyle w:val="a3"/>
            <w:color w:val="0000FF"/>
            <w:u w:val="single"/>
          </w:rPr>
          <w:t>законами</w:t>
        </w:r>
      </w:hyperlink>
      <w:r>
        <w:t xml:space="preserve"> Республики Казахстан.</w:t>
      </w:r>
    </w:p>
    <w:p w:rsidR="00000000" w:rsidRDefault="0044141D">
      <w:pPr>
        <w:ind w:firstLine="426"/>
        <w:jc w:val="both"/>
      </w:pPr>
      <w:hyperlink r:id="rId8016" w:history="1">
        <w:r>
          <w:rPr>
            <w:rStyle w:val="a3"/>
            <w:color w:val="0000FF"/>
            <w:u w:val="single"/>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44141D">
      <w:pPr>
        <w:jc w:val="both"/>
      </w:pPr>
      <w:r>
        <w:rPr>
          <w:rStyle w:val="s3"/>
        </w:rPr>
        <w:t>Пункт 3 дополнен подпунктом 18 в соо</w:t>
      </w:r>
      <w:r>
        <w:rPr>
          <w:rStyle w:val="s3"/>
        </w:rPr>
        <w:t xml:space="preserve">тветствии с </w:t>
      </w:r>
      <w:hyperlink r:id="rId8017" w:anchor="sub_id=557" w:history="1">
        <w:r>
          <w:rPr>
            <w:rStyle w:val="a3"/>
            <w:i/>
            <w:iCs/>
            <w:color w:val="0000FF"/>
            <w:u w:val="single"/>
          </w:rPr>
          <w:t>Законом</w:t>
        </w:r>
      </w:hyperlink>
      <w:r>
        <w:rPr>
          <w:rStyle w:val="s3"/>
        </w:rPr>
        <w:t xml:space="preserve"> РК от 03.12.15 г. № 432-V (введено в действие с 1 июля 2016 г.)</w:t>
      </w:r>
    </w:p>
    <w:p w:rsidR="00000000" w:rsidRDefault="0044141D">
      <w:pPr>
        <w:ind w:firstLine="400"/>
        <w:jc w:val="both"/>
      </w:pPr>
      <w:r>
        <w:rPr>
          <w:rStyle w:val="s0"/>
        </w:rPr>
        <w:t>18) Национальному Банку Республики Казахстан в части сведений, необходимых для контроля исп</w:t>
      </w:r>
      <w:r>
        <w:rPr>
          <w:rStyle w:val="s0"/>
        </w:rPr>
        <w:t>олнения требования репатриации национальной и иностранной валюты и передачи уполномоченным банкам, являющимся агентами валютного контроля.</w:t>
      </w:r>
    </w:p>
    <w:p w:rsidR="00000000" w:rsidRDefault="0044141D">
      <w:pPr>
        <w:jc w:val="both"/>
      </w:pPr>
      <w:r>
        <w:rPr>
          <w:rStyle w:val="s3"/>
        </w:rPr>
        <w:t xml:space="preserve">Пункт 3 дополняется подпунктом 19) - </w:t>
      </w:r>
      <w:hyperlink r:id="rId8018" w:anchor="sub_id=1011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w:t>
      </w:r>
      <w:hyperlink r:id="rId8019" w:anchor="sub_id=490100" w:history="1">
        <w:r>
          <w:rPr>
            <w:rStyle w:val="a3"/>
            <w:color w:val="0000FF"/>
            <w:u w:val="single"/>
          </w:rPr>
          <w:t>правилами</w:t>
        </w:r>
      </w:hyperlink>
      <w:r>
        <w:rPr>
          <w:rStyle w:val="s0"/>
        </w:rPr>
        <w:t xml:space="preserve"> осуществления экспортно-импортного валютного контроля в Республике Казахстан и получения резидентами учетных номеров контрактов по экспорту и импорту, утверждаемыми Национальным Банком Республики Казахстан по согласованию с уполномочен</w:t>
      </w:r>
      <w:r>
        <w:rPr>
          <w:rStyle w:val="s0"/>
        </w:rPr>
        <w:t>ным органом.</w:t>
      </w:r>
    </w:p>
    <w:p w:rsidR="00000000" w:rsidRDefault="0044141D">
      <w:pPr>
        <w:jc w:val="both"/>
      </w:pPr>
      <w:r>
        <w:rPr>
          <w:rStyle w:val="s3"/>
        </w:rPr>
        <w:t xml:space="preserve">Статья дополнена пунктом 3-1 в соответствии с </w:t>
      </w:r>
      <w:hyperlink r:id="rId8020" w:anchor="sub_id=557" w:history="1">
        <w:r>
          <w:rPr>
            <w:rStyle w:val="a3"/>
            <w:i/>
            <w:iCs/>
            <w:color w:val="0000FF"/>
            <w:u w:val="single"/>
          </w:rPr>
          <w:t>Законом</w:t>
        </w:r>
      </w:hyperlink>
      <w:r>
        <w:rPr>
          <w:rStyle w:val="s3"/>
        </w:rPr>
        <w:t xml:space="preserve"> РК от 13.11.15 г. № 400-V</w:t>
      </w:r>
    </w:p>
    <w:p w:rsidR="00000000" w:rsidRDefault="0044141D">
      <w:pPr>
        <w:ind w:firstLine="400"/>
        <w:jc w:val="both"/>
      </w:pPr>
      <w:r>
        <w:rPr>
          <w:rStyle w:val="s0"/>
        </w:rPr>
        <w:t xml:space="preserve">3-1. Нормы пункта 3 настоящей статьи не распространяются на сведения и информацию </w:t>
      </w:r>
      <w:r>
        <w:rPr>
          <w:rStyle w:val="s0"/>
        </w:rPr>
        <w:t xml:space="preserve">о налогоплательщике, полученные налоговыми органами в процессе проведения легализации в соответствии с </w:t>
      </w:r>
      <w:hyperlink r:id="rId8021"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w:t>
      </w:r>
      <w:r>
        <w:rPr>
          <w:rStyle w:val="s0"/>
        </w:rPr>
        <w:t xml:space="preserve"> имеющих вид на жительство в Республике Казахстан, в связи с легализацией ими имущества».</w:t>
      </w:r>
    </w:p>
    <w:p w:rsidR="00000000" w:rsidRDefault="0044141D">
      <w:pPr>
        <w:jc w:val="both"/>
      </w:pPr>
      <w:r>
        <w:rPr>
          <w:rStyle w:val="s3"/>
        </w:rPr>
        <w:t xml:space="preserve">Пункт 4 изложен в редакции </w:t>
      </w:r>
      <w:hyperlink r:id="rId8022" w:history="1">
        <w:r>
          <w:rPr>
            <w:rStyle w:val="a3"/>
            <w:i/>
            <w:iCs/>
            <w:color w:val="0000FF"/>
            <w:u w:val="single"/>
          </w:rPr>
          <w:t>Закона</w:t>
        </w:r>
      </w:hyperlink>
      <w:r>
        <w:rPr>
          <w:rStyle w:val="s3"/>
        </w:rPr>
        <w:t xml:space="preserve"> РК от 08.06.15 г. № 317-V (</w:t>
      </w:r>
      <w:hyperlink r:id="rId8023" w:anchor="sub_id=55704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4 - </w:t>
      </w:r>
      <w:hyperlink r:id="rId8024" w:anchor="sub_id=1011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26"/>
        <w:jc w:val="both"/>
      </w:pPr>
      <w:r>
        <w:t>4. Налоговая тайна не подлежит разглашению:</w:t>
      </w:r>
    </w:p>
    <w:p w:rsidR="00000000" w:rsidRDefault="0044141D">
      <w:pPr>
        <w:ind w:firstLine="426"/>
        <w:jc w:val="both"/>
      </w:pPr>
      <w:r>
        <w:t>должностными лицами налоговых органов, за исключением случаев, установленных настоящей статьей;</w:t>
      </w:r>
    </w:p>
    <w:p w:rsidR="00000000" w:rsidRDefault="0044141D">
      <w:pPr>
        <w:ind w:firstLine="426"/>
        <w:jc w:val="both"/>
      </w:pPr>
      <w:r>
        <w:t>должностными лицами иных государственных органов, получившими сведения о налогоплательщике (налоговом агенте) от нал</w:t>
      </w:r>
      <w:r>
        <w:t xml:space="preserve">оговых органов в порядке, установленном настоящей статьей, за исключением государственных органов, уполномоченных </w:t>
      </w:r>
      <w:hyperlink r:id="rId8025" w:history="1">
        <w:r>
          <w:rPr>
            <w:rStyle w:val="a3"/>
            <w:color w:val="0000FF"/>
            <w:u w:val="single"/>
          </w:rPr>
          <w:t>законодательством</w:t>
        </w:r>
      </w:hyperlink>
      <w:r>
        <w:t xml:space="preserve"> Республики Казахстан на передачу сведений третьим лицам в с</w:t>
      </w:r>
      <w:r>
        <w:t>оответствии с международными договорами, ратифицированными Республикой Казахстан.</w:t>
      </w:r>
    </w:p>
    <w:p w:rsidR="00000000" w:rsidRDefault="0044141D">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w:t>
      </w:r>
      <w:r>
        <w:rPr>
          <w:rStyle w:val="s0"/>
        </w:rPr>
        <w:t xml:space="preserve">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44141D">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w:t>
      </w:r>
      <w:r>
        <w:rPr>
          <w:rStyle w:val="s0"/>
        </w:rPr>
        <w:t xml:space="preserve"> ими своих обязанностей при проведении налоговой проверки, так и после завершения их выполнения. </w:t>
      </w:r>
    </w:p>
    <w:p w:rsidR="00000000" w:rsidRDefault="0044141D">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w:t>
      </w:r>
      <w:r>
        <w:rPr>
          <w:rStyle w:val="s0"/>
        </w:rPr>
        <w:t>ыми актами Республики Казахстан.</w:t>
      </w:r>
    </w:p>
    <w:p w:rsidR="00000000" w:rsidRDefault="0044141D">
      <w:pPr>
        <w:jc w:val="both"/>
      </w:pPr>
      <w:r>
        <w:rPr>
          <w:rStyle w:val="s3"/>
        </w:rPr>
        <w:t xml:space="preserve">См. </w:t>
      </w:r>
      <w:hyperlink r:id="rId8026"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44141D">
      <w:pPr>
        <w:ind w:firstLine="400"/>
        <w:jc w:val="both"/>
      </w:pPr>
      <w:r>
        <w:t> </w:t>
      </w:r>
    </w:p>
    <w:p w:rsidR="00000000" w:rsidRDefault="0044141D">
      <w:pPr>
        <w:ind w:left="1200" w:hanging="800"/>
        <w:jc w:val="both"/>
      </w:pPr>
      <w:bookmarkStart w:id="939" w:name="SUB5580000"/>
      <w:bookmarkEnd w:id="939"/>
      <w:r>
        <w:rPr>
          <w:rStyle w:val="s1"/>
        </w:rPr>
        <w:t>Статья 558. Налоговое обследование</w:t>
      </w:r>
    </w:p>
    <w:p w:rsidR="00000000" w:rsidRDefault="0044141D">
      <w:pPr>
        <w:jc w:val="both"/>
      </w:pPr>
      <w:r>
        <w:rPr>
          <w:rStyle w:val="s3"/>
        </w:rPr>
        <w:t>Пункт 1 излож</w:t>
      </w:r>
      <w:r>
        <w:rPr>
          <w:rStyle w:val="s3"/>
        </w:rPr>
        <w:t xml:space="preserve">ен в редакции </w:t>
      </w:r>
      <w:hyperlink r:id="rId8027"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28" w:anchor="sub_id=5580000" w:history="1">
        <w:r>
          <w:rPr>
            <w:rStyle w:val="a3"/>
            <w:i/>
            <w:iCs/>
            <w:color w:val="0000FF"/>
            <w:u w:val="single"/>
          </w:rPr>
          <w:t>см.</w:t>
        </w:r>
        <w:r>
          <w:rPr>
            <w:rStyle w:val="a3"/>
            <w:i/>
            <w:iCs/>
            <w:color w:val="0000FF"/>
            <w:u w:val="single"/>
          </w:rPr>
          <w:t xml:space="preserve"> стар. ред.</w:t>
        </w:r>
      </w:hyperlink>
      <w:r>
        <w:rPr>
          <w:rStyle w:val="s3"/>
        </w:rPr>
        <w:t xml:space="preserve">); внесены изменения в соответствии с </w:t>
      </w:r>
      <w:hyperlink r:id="rId8029"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030" w:anchor="sub_id=5580000" w:history="1">
        <w:r>
          <w:rPr>
            <w:rStyle w:val="a4"/>
            <w:i/>
            <w:iCs/>
            <w:color w:val="0000FF"/>
            <w:u w:val="single"/>
          </w:rPr>
          <w:t>см. стар. ред.</w:t>
        </w:r>
      </w:hyperlink>
      <w:r>
        <w:rPr>
          <w:rStyle w:val="s3"/>
        </w:rPr>
        <w:t>)</w:t>
      </w:r>
    </w:p>
    <w:p w:rsidR="00000000" w:rsidRDefault="0044141D">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w:t>
      </w:r>
      <w:r>
        <w:rPr>
          <w:rStyle w:val="s0"/>
        </w:rPr>
        <w:t xml:space="preserve"> с целью:</w:t>
      </w:r>
    </w:p>
    <w:p w:rsidR="00000000" w:rsidRDefault="0044141D">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44141D">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44141D">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w:t>
      </w:r>
      <w:r>
        <w:rPr>
          <w:rStyle w:val="s0"/>
        </w:rPr>
        <w:t xml:space="preserve">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44141D">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44141D">
      <w:pPr>
        <w:ind w:firstLine="426"/>
        <w:jc w:val="both"/>
      </w:pPr>
      <w:r>
        <w:t>Для участия в проведении налогового обследования привлекаются понятые в порядке, установленном настоящим Кодексом.</w:t>
      </w:r>
    </w:p>
    <w:p w:rsidR="00000000" w:rsidRDefault="0044141D">
      <w:pPr>
        <w:jc w:val="both"/>
      </w:pPr>
      <w:r>
        <w:rPr>
          <w:rStyle w:val="s3"/>
        </w:rPr>
        <w:t xml:space="preserve">Пункт 2 изложен в редакции </w:t>
      </w:r>
      <w:hyperlink r:id="rId8031" w:anchor="sub_id=558"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8032" w:anchor="sub_id=5580200" w:history="1">
        <w:r>
          <w:rPr>
            <w:rStyle w:val="a3"/>
            <w:i/>
            <w:iCs/>
            <w:color w:val="0000FF"/>
            <w:u w:val="single"/>
          </w:rPr>
          <w:t>см. стар. ред.</w:t>
        </w:r>
      </w:hyperlink>
      <w:r>
        <w:rPr>
          <w:rStyle w:val="s3"/>
        </w:rPr>
        <w:t>)</w:t>
      </w:r>
    </w:p>
    <w:p w:rsidR="00000000" w:rsidRDefault="0044141D">
      <w:pPr>
        <w:ind w:firstLine="400"/>
        <w:jc w:val="both"/>
      </w:pPr>
      <w:r>
        <w:rPr>
          <w:rStyle w:val="s0"/>
        </w:rPr>
        <w:t>2. Основанием для проведения налогового обследования является:</w:t>
      </w:r>
    </w:p>
    <w:p w:rsidR="00000000" w:rsidRDefault="0044141D">
      <w:pPr>
        <w:jc w:val="both"/>
      </w:pPr>
      <w:r>
        <w:rPr>
          <w:rStyle w:val="s3"/>
        </w:rPr>
        <w:t>Подпункт 1 изложен в редак</w:t>
      </w:r>
      <w:r>
        <w:rPr>
          <w:rStyle w:val="s3"/>
        </w:rPr>
        <w:t xml:space="preserve">ции </w:t>
      </w:r>
      <w:hyperlink r:id="rId8033" w:anchor="sub_id=558" w:history="1">
        <w:r>
          <w:rPr>
            <w:rStyle w:val="a3"/>
            <w:i/>
            <w:iCs/>
            <w:color w:val="0000FF"/>
            <w:u w:val="single"/>
          </w:rPr>
          <w:t>Закона</w:t>
        </w:r>
      </w:hyperlink>
      <w:r>
        <w:rPr>
          <w:rStyle w:val="s3"/>
        </w:rPr>
        <w:t xml:space="preserve"> РК от 26.12.12 г. № 61-V (введено в действие с 1 января 2013 г.) (</w:t>
      </w:r>
      <w:hyperlink r:id="rId8034" w:anchor="sub_id=55802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w:t>
      </w:r>
      <w:r>
        <w:rPr>
          <w:rStyle w:val="s0"/>
        </w:rPr>
        <w:t>та описи ограниченного в распоряжении имущества;</w:t>
      </w:r>
    </w:p>
    <w:p w:rsidR="00000000" w:rsidRDefault="0044141D">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направленного налоговым органом по п</w:t>
      </w:r>
      <w:r>
        <w:rPr>
          <w:rStyle w:val="s0"/>
        </w:rPr>
        <w:t>очте заказным письмом с уведомлением, по причине отсутствия налогоплательщика (налогового агента) по месту нахождения.</w:t>
      </w:r>
    </w:p>
    <w:p w:rsidR="00000000" w:rsidRDefault="0044141D">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w:t>
      </w:r>
      <w:r>
        <w:rPr>
          <w:rStyle w:val="s0"/>
        </w:rPr>
        <w:t>нковский счет, проводится по истечении пяти рабочих дней со дня возврата такого письма почтовой или иной организацией связи.</w:t>
      </w:r>
    </w:p>
    <w:p w:rsidR="00000000" w:rsidRDefault="0044141D">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w:t>
      </w:r>
      <w:r>
        <w:rPr>
          <w:rStyle w:val="s0"/>
        </w:rPr>
        <w:t>астоящего Кодекса;</w:t>
      </w:r>
    </w:p>
    <w:p w:rsidR="00000000" w:rsidRDefault="0044141D">
      <w:pPr>
        <w:jc w:val="both"/>
      </w:pPr>
      <w:r>
        <w:rPr>
          <w:rStyle w:val="s3"/>
        </w:rPr>
        <w:t xml:space="preserve">Подпункт 3 изложен в редакции </w:t>
      </w:r>
      <w:hyperlink r:id="rId8035" w:anchor="sub_id=558" w:history="1">
        <w:r>
          <w:rPr>
            <w:rStyle w:val="a3"/>
            <w:i/>
            <w:iCs/>
            <w:color w:val="0000FF"/>
            <w:u w:val="single"/>
          </w:rPr>
          <w:t>Закона</w:t>
        </w:r>
      </w:hyperlink>
      <w:r>
        <w:rPr>
          <w:rStyle w:val="s3"/>
        </w:rPr>
        <w:t xml:space="preserve"> РК от 21.07.11 г. № 467-IV </w:t>
      </w:r>
      <w:hyperlink r:id="rId8036" w:history="1">
        <w:r>
          <w:rPr>
            <w:rStyle w:val="a3"/>
            <w:rFonts w:ascii="Wingdings" w:hAnsi="Wingdings"/>
            <w:i/>
            <w:iCs/>
            <w:color w:val="0000FF"/>
            <w:u w:val="single"/>
          </w:rPr>
          <w:t>+</w:t>
        </w:r>
      </w:hyperlink>
      <w:r>
        <w:rPr>
          <w:rStyle w:val="s3"/>
        </w:rPr>
        <w:t xml:space="preserve"> (введено в действие с 1 и</w:t>
      </w:r>
      <w:r>
        <w:rPr>
          <w:rStyle w:val="s3"/>
        </w:rPr>
        <w:t>юля 2011 г.) (</w:t>
      </w:r>
      <w:hyperlink r:id="rId8037" w:anchor="sub_id=5580200" w:history="1">
        <w:r>
          <w:rPr>
            <w:rStyle w:val="a3"/>
            <w:i/>
            <w:iCs/>
            <w:color w:val="0000FF"/>
            <w:u w:val="single"/>
          </w:rPr>
          <w:t>см. стар. ред.</w:t>
        </w:r>
      </w:hyperlink>
      <w:r>
        <w:rPr>
          <w:rStyle w:val="s3"/>
        </w:rPr>
        <w:t xml:space="preserve">); внесены изменения в соответствии с </w:t>
      </w:r>
      <w:hyperlink r:id="rId8038" w:anchor="sub_id=558" w:history="1">
        <w:r>
          <w:rPr>
            <w:rStyle w:val="a3"/>
            <w:i/>
            <w:iCs/>
            <w:color w:val="0000FF"/>
            <w:u w:val="single"/>
          </w:rPr>
          <w:t>Законом</w:t>
        </w:r>
      </w:hyperlink>
      <w:r>
        <w:rPr>
          <w:rStyle w:val="s3"/>
        </w:rPr>
        <w:t xml:space="preserve"> РК от 26.12.12 г</w:t>
      </w:r>
      <w:r>
        <w:rPr>
          <w:rStyle w:val="s3"/>
        </w:rPr>
        <w:t>. № 61-V (введено в действие с 1 января 2013 г.) (</w:t>
      </w:r>
      <w:hyperlink r:id="rId8039" w:anchor="sub_id=55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44141D">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w:t>
      </w:r>
      <w:r>
        <w:rPr>
          <w:rStyle w:val="s0"/>
        </w:rPr>
        <w:t xml:space="preserve">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44141D">
      <w:pPr>
        <w:jc w:val="both"/>
      </w:pPr>
      <w:r>
        <w:rPr>
          <w:rStyle w:val="s3"/>
        </w:rPr>
        <w:t xml:space="preserve">Пункт дополнен подпунктом 4 в соответствии с </w:t>
      </w:r>
      <w:hyperlink r:id="rId8040" w:anchor="sub_id=558" w:history="1">
        <w:r>
          <w:rPr>
            <w:rStyle w:val="a4"/>
            <w:i/>
            <w:iCs/>
            <w:color w:val="0000FF"/>
            <w:u w:val="single"/>
          </w:rPr>
          <w:t>Законом</w:t>
        </w:r>
      </w:hyperlink>
      <w:r>
        <w:rPr>
          <w:rStyle w:val="s3"/>
        </w:rPr>
        <w:t xml:space="preserve"> РК от 30.11.16 г. № 26-VI (введено в действи</w:t>
      </w:r>
      <w:r>
        <w:rPr>
          <w:rStyle w:val="s3"/>
        </w:rPr>
        <w:t>е с 1 января 2017 г.)</w:t>
      </w:r>
    </w:p>
    <w:p w:rsidR="00000000" w:rsidRDefault="0044141D">
      <w:pPr>
        <w:ind w:firstLine="426"/>
        <w:jc w:val="both"/>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6070207" w:history="1">
        <w:r>
          <w:rPr>
            <w:rStyle w:val="a4"/>
            <w:color w:val="0000FF"/>
            <w:u w:val="single"/>
          </w:rPr>
          <w:t>подпунктом 7) пункта 2 статьи 607</w:t>
        </w:r>
      </w:hyperlink>
      <w:r>
        <w:t xml:space="preserve"> настоящего Кодекса, а также нал</w:t>
      </w:r>
      <w:r>
        <w:t xml:space="preserve">огоплательщика, признанного бездействующим в соответствии со </w:t>
      </w:r>
      <w:hyperlink w:anchor="sub5790000" w:history="1">
        <w:r>
          <w:rPr>
            <w:rStyle w:val="a4"/>
            <w:color w:val="0000FF"/>
            <w:u w:val="single"/>
          </w:rPr>
          <w:t>статьей 579</w:t>
        </w:r>
      </w:hyperlink>
      <w:r>
        <w:t xml:space="preserve"> настоящего Кодекса.</w:t>
      </w:r>
    </w:p>
    <w:p w:rsidR="00000000" w:rsidRDefault="0044141D">
      <w:pPr>
        <w:jc w:val="both"/>
      </w:pPr>
      <w:hyperlink r:id="rId8041" w:anchor="sub_id=2"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8042"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43" w:anchor="sub_id=558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w:t>
      </w:r>
      <w:r>
        <w:rPr>
          <w:rStyle w:val="s0"/>
        </w:rPr>
        <w:t>По результатам налогового обследования составляется акт налогового обследования, в котором указываются:</w:t>
      </w:r>
    </w:p>
    <w:p w:rsidR="00000000" w:rsidRDefault="0044141D">
      <w:pPr>
        <w:ind w:firstLine="400"/>
        <w:jc w:val="both"/>
      </w:pPr>
      <w:r>
        <w:rPr>
          <w:rStyle w:val="s0"/>
        </w:rPr>
        <w:t>место, дата и время составления;</w:t>
      </w:r>
    </w:p>
    <w:p w:rsidR="00000000" w:rsidRDefault="0044141D">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44141D">
      <w:pPr>
        <w:ind w:firstLine="400"/>
        <w:jc w:val="both"/>
      </w:pPr>
      <w:r>
        <w:rPr>
          <w:rStyle w:val="s0"/>
        </w:rPr>
        <w:t>наименовани</w:t>
      </w:r>
      <w:r>
        <w:rPr>
          <w:rStyle w:val="s0"/>
        </w:rPr>
        <w:t>е налогового органа;</w:t>
      </w:r>
    </w:p>
    <w:p w:rsidR="00000000" w:rsidRDefault="0044141D">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44141D">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44141D">
      <w:pPr>
        <w:ind w:firstLine="400"/>
        <w:jc w:val="both"/>
      </w:pPr>
      <w:r>
        <w:rPr>
          <w:rStyle w:val="s0"/>
        </w:rPr>
        <w:t>информация о результатах налогового обследования.</w:t>
      </w:r>
    </w:p>
    <w:p w:rsidR="00000000" w:rsidRDefault="0044141D">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w:t>
      </w:r>
      <w:r>
        <w:rPr>
          <w:rStyle w:val="s0"/>
        </w:rPr>
        <w:t>ли фамилии, имени, отчества (при наличии), даты проведения акта налогового обследования.</w:t>
      </w:r>
    </w:p>
    <w:p w:rsidR="00000000" w:rsidRDefault="0044141D">
      <w:pPr>
        <w:jc w:val="both"/>
      </w:pPr>
      <w:hyperlink r:id="rId8044" w:anchor="sub_id=1309"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8045" w:anchor="sub_id=558" w:history="1">
        <w:r>
          <w:rPr>
            <w:rStyle w:val="a3"/>
            <w:i/>
            <w:iCs/>
            <w:color w:val="0000FF"/>
            <w:u w:val="single"/>
          </w:rPr>
          <w:t>Законом</w:t>
        </w:r>
      </w:hyperlink>
      <w:r>
        <w:rPr>
          <w:rStyle w:val="s3"/>
        </w:rPr>
        <w:t xml:space="preserve"> РК от 30.06.10 г. № 297-IV (введены в действие с 1 июля 2010 г.) (</w:t>
      </w:r>
      <w:hyperlink r:id="rId8046" w:anchor="sub_id=5580400" w:history="1">
        <w:r>
          <w:rPr>
            <w:rStyle w:val="a3"/>
            <w:i/>
            <w:iCs/>
            <w:color w:val="0000FF"/>
            <w:u w:val="single"/>
          </w:rPr>
          <w:t>см. стар. ред.</w:t>
        </w:r>
      </w:hyperlink>
      <w:r>
        <w:rPr>
          <w:rStyle w:val="s3"/>
        </w:rPr>
        <w:t xml:space="preserve">); </w:t>
      </w:r>
      <w:hyperlink r:id="rId8047" w:anchor="sub_id=558" w:history="1">
        <w:r>
          <w:rPr>
            <w:rStyle w:val="a3"/>
            <w:i/>
            <w:iCs/>
            <w:color w:val="0000FF"/>
            <w:u w:val="single"/>
          </w:rPr>
          <w:t>Законом</w:t>
        </w:r>
      </w:hyperlink>
      <w:r>
        <w:rPr>
          <w:rStyle w:val="s3"/>
        </w:rPr>
        <w:t xml:space="preserve"> РК от 26.12.12 г. № 61-V (введены в действие с 1 июля 2013 г.) (</w:t>
      </w:r>
      <w:hyperlink r:id="rId8048" w:anchor="sub_id=5580400" w:history="1">
        <w:r>
          <w:rPr>
            <w:rStyle w:val="a3"/>
            <w:i/>
            <w:iCs/>
            <w:color w:val="0000FF"/>
            <w:u w:val="single"/>
          </w:rPr>
          <w:t>см. стар. ред.</w:t>
        </w:r>
      </w:hyperlink>
      <w:r>
        <w:rPr>
          <w:rStyle w:val="s3"/>
        </w:rPr>
        <w:t xml:space="preserve">); </w:t>
      </w:r>
      <w:hyperlink r:id="rId8049"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50" w:anchor="sub_id=558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установления в результате</w:t>
      </w:r>
      <w:r>
        <w:rPr>
          <w:rStyle w:val="s0"/>
        </w:rPr>
        <w:t xml:space="preserve">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w:t>
      </w:r>
      <w:r>
        <w:rPr>
          <w:rStyle w:val="s0"/>
        </w:rPr>
        <w:t xml:space="preserve">у </w:t>
      </w:r>
      <w:hyperlink r:id="rId8051"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44141D">
      <w:pPr>
        <w:jc w:val="both"/>
      </w:pPr>
      <w:bookmarkStart w:id="940" w:name="SUB5580500"/>
      <w:bookmarkEnd w:id="940"/>
      <w:r>
        <w:rPr>
          <w:rStyle w:val="s3"/>
        </w:rPr>
        <w:t xml:space="preserve">В пункт 5 внесены изменения в соответствии с </w:t>
      </w:r>
      <w:hyperlink r:id="rId8052" w:anchor="sub_id=3172" w:history="1">
        <w:r>
          <w:rPr>
            <w:rStyle w:val="a3"/>
            <w:i/>
            <w:iCs/>
            <w:color w:val="0000FF"/>
            <w:u w:val="single"/>
          </w:rPr>
          <w:t>Законом</w:t>
        </w:r>
      </w:hyperlink>
      <w:r>
        <w:rPr>
          <w:rStyle w:val="s3"/>
        </w:rPr>
        <w:t xml:space="preserve"> РК от 16.11.09 г. № 200-IV (введены в действие с 1 января 2010 г.) (</w:t>
      </w:r>
      <w:hyperlink r:id="rId8053" w:anchor="sub_id=5580502" w:history="1">
        <w:r>
          <w:rPr>
            <w:rStyle w:val="a3"/>
            <w:i/>
            <w:iCs/>
            <w:color w:val="0000FF"/>
            <w:u w:val="single"/>
          </w:rPr>
          <w:t>см. стар. ред.</w:t>
        </w:r>
      </w:hyperlink>
      <w:r>
        <w:rPr>
          <w:rStyle w:val="s3"/>
        </w:rPr>
        <w:t xml:space="preserve">); изложен в редакции </w:t>
      </w:r>
      <w:hyperlink r:id="rId8054"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55" w:anchor="sub_id=5580500" w:history="1">
        <w:r>
          <w:rPr>
            <w:rStyle w:val="a3"/>
            <w:i/>
            <w:iCs/>
            <w:color w:val="0000FF"/>
            <w:u w:val="single"/>
          </w:rPr>
          <w:t>см. стар. ред.</w:t>
        </w:r>
      </w:hyperlink>
      <w:r>
        <w:rPr>
          <w:rStyle w:val="s3"/>
        </w:rPr>
        <w:t xml:space="preserve">); внесены изменения в соответствии с </w:t>
      </w:r>
      <w:hyperlink r:id="rId8056"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057" w:anchor="sub_id=5580500" w:history="1">
        <w:r>
          <w:rPr>
            <w:rStyle w:val="a3"/>
            <w:i/>
            <w:iCs/>
            <w:color w:val="0000FF"/>
            <w:u w:val="single"/>
          </w:rPr>
          <w:t>см. стар. ред.</w:t>
        </w:r>
      </w:hyperlink>
      <w:r>
        <w:rPr>
          <w:rStyle w:val="s3"/>
        </w:rPr>
        <w:t xml:space="preserve">); </w:t>
      </w:r>
      <w:hyperlink r:id="rId8058"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059" w:anchor="sub_id=5580500" w:history="1">
        <w:r>
          <w:rPr>
            <w:rStyle w:val="a4"/>
            <w:i/>
            <w:iCs/>
            <w:color w:val="0000FF"/>
            <w:u w:val="single"/>
          </w:rPr>
          <w:t>см. стар. ред.</w:t>
        </w:r>
      </w:hyperlink>
      <w:r>
        <w:rPr>
          <w:rStyle w:val="s3"/>
        </w:rPr>
        <w:t>)</w:t>
      </w:r>
    </w:p>
    <w:p w:rsidR="00000000" w:rsidRDefault="0044141D">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w:t>
      </w:r>
      <w:r>
        <w:rPr>
          <w:rStyle w:val="s0"/>
        </w:rPr>
        <w:t>ого обследования.</w:t>
      </w:r>
    </w:p>
    <w:p w:rsidR="00000000" w:rsidRDefault="0044141D">
      <w:pPr>
        <w:ind w:firstLine="426"/>
        <w:jc w:val="both"/>
      </w:pPr>
      <w:r>
        <w:t>К письменному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 подтверждающих место нахождения налогоплательщика, в порядке, установлен</w:t>
      </w:r>
      <w:r>
        <w:t xml:space="preserve">ном </w:t>
      </w:r>
      <w:hyperlink w:anchor="sub5680700" w:history="1">
        <w:r>
          <w:rPr>
            <w:rStyle w:val="a4"/>
            <w:color w:val="0000FF"/>
            <w:u w:val="single"/>
          </w:rPr>
          <w:t>подпунктом 1) пункта 7 статьи 568</w:t>
        </w:r>
      </w:hyperlink>
      <w:r>
        <w:t xml:space="preserve"> настоящего Кодекса.</w:t>
      </w:r>
    </w:p>
    <w:p w:rsidR="00000000" w:rsidRDefault="0044141D">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44141D">
      <w:pPr>
        <w:ind w:firstLine="400"/>
        <w:jc w:val="both"/>
      </w:pPr>
      <w:r>
        <w:rPr>
          <w:rStyle w:val="s0"/>
        </w:rPr>
        <w:t xml:space="preserve">приостанавливает расходные операции по банковским </w:t>
      </w:r>
      <w:r>
        <w:rPr>
          <w:rStyle w:val="s0"/>
        </w:rPr>
        <w:t xml:space="preserve">счетам такого налогоплательщика в соответствии с </w:t>
      </w:r>
      <w:hyperlink w:anchor="sub6110000" w:history="1">
        <w:r>
          <w:rPr>
            <w:rStyle w:val="a3"/>
            <w:color w:val="0000FF"/>
            <w:u w:val="single"/>
          </w:rPr>
          <w:t>подпунктом 6) пункта 1 статьи 611</w:t>
        </w:r>
      </w:hyperlink>
      <w:r>
        <w:rPr>
          <w:rStyle w:val="s0"/>
        </w:rPr>
        <w:t xml:space="preserve"> настоящего Кодекса или</w:t>
      </w:r>
    </w:p>
    <w:p w:rsidR="00000000" w:rsidRDefault="0044141D">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44141D">
      <w:pPr>
        <w:jc w:val="both"/>
      </w:pPr>
      <w:hyperlink r:id="rId8060" w:history="1">
        <w:r>
          <w:rPr>
            <w:rStyle w:val="a3"/>
            <w:rFonts w:ascii="Wingdings" w:hAnsi="Wingdings"/>
            <w:i/>
            <w:iCs/>
            <w:color w:val="0000FF"/>
            <w:u w:val="single"/>
          </w:rPr>
          <w:t>*</w:t>
        </w:r>
      </w:hyperlink>
    </w:p>
    <w:p w:rsidR="00000000" w:rsidRDefault="0044141D">
      <w:pPr>
        <w:jc w:val="both"/>
      </w:pPr>
      <w:bookmarkStart w:id="941" w:name="SUB5580600"/>
      <w:bookmarkEnd w:id="941"/>
      <w:r>
        <w:rPr>
          <w:rStyle w:val="s3"/>
        </w:rPr>
        <w:t xml:space="preserve">Пункт 6 изложен в редакции </w:t>
      </w:r>
      <w:hyperlink r:id="rId8061"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62" w:anchor="sub_id=558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44141D">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942" w:name="SUB5590000"/>
      <w:bookmarkEnd w:id="942"/>
      <w:r>
        <w:rPr>
          <w:rStyle w:val="s1"/>
        </w:rPr>
        <w:t>Статья 559. Участие понятых</w:t>
      </w:r>
    </w:p>
    <w:p w:rsidR="00000000" w:rsidRDefault="0044141D">
      <w:pPr>
        <w:ind w:firstLine="400"/>
        <w:jc w:val="both"/>
      </w:pPr>
      <w:r>
        <w:rPr>
          <w:rStyle w:val="s0"/>
        </w:rPr>
        <w:t>1. Совершен</w:t>
      </w:r>
      <w:r>
        <w:rPr>
          <w:rStyle w:val="s0"/>
        </w:rPr>
        <w:t>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44141D">
      <w:pPr>
        <w:ind w:firstLine="400"/>
        <w:jc w:val="both"/>
      </w:pPr>
      <w:r>
        <w:rPr>
          <w:rStyle w:val="s0"/>
        </w:rPr>
        <w:t xml:space="preserve">1) вручение должностным лицом </w:t>
      </w:r>
      <w:r>
        <w:t>налоговых органов уведомления по исполнению налогового обяз</w:t>
      </w:r>
      <w:r>
        <w:t xml:space="preserve">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w:t>
      </w:r>
      <w:r>
        <w:rPr>
          <w:rStyle w:val="s0"/>
        </w:rPr>
        <w:t>ов, предусмотренных настоящим Кодексом;</w:t>
      </w:r>
    </w:p>
    <w:p w:rsidR="00000000" w:rsidRDefault="0044141D">
      <w:pPr>
        <w:ind w:firstLine="400"/>
        <w:jc w:val="both"/>
      </w:pPr>
      <w:r>
        <w:rPr>
          <w:rStyle w:val="s0"/>
        </w:rPr>
        <w:t>2) ограничение в распоряжении имуществом налогоплательщика (налогового агента);</w:t>
      </w:r>
    </w:p>
    <w:p w:rsidR="00000000" w:rsidRDefault="0044141D">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w:t>
      </w:r>
      <w:r>
        <w:rPr>
          <w:rStyle w:val="s0"/>
        </w:rPr>
        <w:t>нахождения, проводимое на основании предписания;</w:t>
      </w:r>
    </w:p>
    <w:p w:rsidR="00000000" w:rsidRDefault="0044141D">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w:t>
      </w:r>
      <w:r>
        <w:rPr>
          <w:rStyle w:val="s0"/>
        </w:rPr>
        <w:t>в порядке, установленном настоящим Кодексом;</w:t>
      </w:r>
    </w:p>
    <w:p w:rsidR="00000000" w:rsidRDefault="0044141D">
      <w:pPr>
        <w:ind w:firstLine="400"/>
        <w:jc w:val="both"/>
      </w:pPr>
      <w:r>
        <w:rPr>
          <w:rStyle w:val="s0"/>
        </w:rPr>
        <w:t>5) налоговое обследование.</w:t>
      </w:r>
    </w:p>
    <w:p w:rsidR="00000000" w:rsidRDefault="0044141D">
      <w:pPr>
        <w:jc w:val="both"/>
      </w:pPr>
      <w:r>
        <w:rPr>
          <w:rStyle w:val="s3"/>
        </w:rPr>
        <w:t xml:space="preserve">См. </w:t>
      </w:r>
      <w:hyperlink r:id="rId8063" w:anchor="sub_id=64" w:history="1">
        <w:r>
          <w:rPr>
            <w:rStyle w:val="a3"/>
            <w:i/>
            <w:iCs/>
            <w:color w:val="0000FF"/>
            <w:u w:val="single"/>
          </w:rPr>
          <w:t>Материалы</w:t>
        </w:r>
      </w:hyperlink>
      <w:r>
        <w:rPr>
          <w:rStyle w:val="s3"/>
        </w:rPr>
        <w:t xml:space="preserve"> антикоррупционной экспертизы</w:t>
      </w:r>
    </w:p>
    <w:p w:rsidR="00000000" w:rsidRDefault="0044141D">
      <w:pPr>
        <w:ind w:firstLine="400"/>
        <w:jc w:val="both"/>
      </w:pPr>
      <w:r>
        <w:rPr>
          <w:rStyle w:val="s0"/>
        </w:rPr>
        <w:t>2. В качестве понятых могут быть приглашены любые совершеннол</w:t>
      </w:r>
      <w:r>
        <w:rPr>
          <w:rStyle w:val="s0"/>
        </w:rPr>
        <w:t>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44141D">
      <w:pPr>
        <w:ind w:firstLine="400"/>
        <w:jc w:val="both"/>
      </w:pPr>
      <w:r>
        <w:rPr>
          <w:rStyle w:val="s0"/>
        </w:rPr>
        <w:t>3. Не допускается участие в качестве понятых должностных лиц государственных</w:t>
      </w:r>
      <w:r>
        <w:rPr>
          <w:rStyle w:val="s0"/>
        </w:rPr>
        <w:t xml:space="preserve"> органов и работников, учредителей налогоплательщика (налогового агента), в отношении которого проводится действие.</w:t>
      </w:r>
    </w:p>
    <w:p w:rsidR="00000000" w:rsidRDefault="0044141D">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w:t>
      </w:r>
      <w:r>
        <w:rPr>
          <w:rStyle w:val="s0"/>
        </w:rPr>
        <w:t>и совершении которых они присутствовали, зафиксированные в протоколе (акте), составляемом должностным лицом налоговых органов.</w:t>
      </w:r>
    </w:p>
    <w:p w:rsidR="00000000" w:rsidRDefault="0044141D">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w:t>
      </w:r>
      <w:r>
        <w:rPr>
          <w:rStyle w:val="s0"/>
        </w:rPr>
        <w:t>ляемый должностным лицом налоговых органов.</w:t>
      </w:r>
    </w:p>
    <w:p w:rsidR="00000000" w:rsidRDefault="0044141D">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44141D">
      <w:pPr>
        <w:ind w:firstLine="400"/>
        <w:jc w:val="both"/>
      </w:pPr>
      <w:r>
        <w:rPr>
          <w:rStyle w:val="s0"/>
        </w:rPr>
        <w:t>1) должность, фамилия, имя, отчество (при его наличии) должностного лица налоговых органов, составившего пр</w:t>
      </w:r>
      <w:r>
        <w:rPr>
          <w:rStyle w:val="s0"/>
        </w:rPr>
        <w:t>отокол (акт);</w:t>
      </w:r>
    </w:p>
    <w:p w:rsidR="00000000" w:rsidRDefault="0044141D">
      <w:pPr>
        <w:ind w:firstLine="400"/>
        <w:jc w:val="both"/>
      </w:pPr>
      <w:r>
        <w:rPr>
          <w:rStyle w:val="s0"/>
        </w:rPr>
        <w:t>2) наименование налогового органа;</w:t>
      </w:r>
    </w:p>
    <w:p w:rsidR="00000000" w:rsidRDefault="0044141D">
      <w:pPr>
        <w:ind w:firstLine="400"/>
        <w:jc w:val="both"/>
      </w:pPr>
      <w:r>
        <w:rPr>
          <w:rStyle w:val="s0"/>
        </w:rPr>
        <w:t>3) место и дата совершения действия;</w:t>
      </w:r>
    </w:p>
    <w:p w:rsidR="00000000" w:rsidRDefault="0044141D">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44141D">
      <w:pPr>
        <w:ind w:firstLine="400"/>
        <w:jc w:val="both"/>
      </w:pPr>
      <w:r>
        <w:rPr>
          <w:rStyle w:val="s0"/>
        </w:rPr>
        <w:t>5) содержание и последовательность дей</w:t>
      </w:r>
      <w:r>
        <w:rPr>
          <w:rStyle w:val="s0"/>
        </w:rPr>
        <w:t>ствия;</w:t>
      </w:r>
    </w:p>
    <w:p w:rsidR="00000000" w:rsidRDefault="0044141D">
      <w:pPr>
        <w:ind w:firstLine="400"/>
        <w:jc w:val="both"/>
      </w:pPr>
      <w:r>
        <w:rPr>
          <w:rStyle w:val="s0"/>
        </w:rPr>
        <w:t>6) время начала и окончания действия;</w:t>
      </w:r>
    </w:p>
    <w:p w:rsidR="00000000" w:rsidRDefault="0044141D">
      <w:pPr>
        <w:ind w:firstLine="400"/>
        <w:jc w:val="both"/>
      </w:pPr>
      <w:r>
        <w:rPr>
          <w:rStyle w:val="s0"/>
        </w:rPr>
        <w:t>7) выявленные при совершении действия факты и обстоятельства.</w:t>
      </w:r>
    </w:p>
    <w:p w:rsidR="00000000" w:rsidRDefault="0044141D">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w:t>
      </w:r>
      <w:r>
        <w:rPr>
          <w:rStyle w:val="s0"/>
        </w:rPr>
        <w:t xml:space="preserve">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44141D">
      <w:pPr>
        <w:ind w:firstLine="400"/>
        <w:jc w:val="both"/>
      </w:pPr>
      <w:r>
        <w:rPr>
          <w:rStyle w:val="s0"/>
        </w:rPr>
        <w:t>8. К протоколу (акту) прилагаются фотографиче</w:t>
      </w:r>
      <w:r>
        <w:rPr>
          <w:rStyle w:val="s0"/>
        </w:rPr>
        <w:t>ские снимки и негативы, видеозаписи или другие материалы, выполненные при совершении действия (при их наличии).</w:t>
      </w:r>
    </w:p>
    <w:p w:rsidR="00000000" w:rsidRDefault="0044141D">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w:t>
      </w:r>
      <w:r>
        <w:rPr>
          <w:rStyle w:val="s0"/>
        </w:rPr>
        <w:t>вершения действий, указанных в пункте 1 настоящей статьи.</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43" w:name="SUB5600000"/>
      <w:bookmarkEnd w:id="943"/>
      <w:r>
        <w:rPr>
          <w:rStyle w:val="s1"/>
        </w:rPr>
        <w:t xml:space="preserve">Глава 81. РЕГИСТРАЦИЯ НАЛОГОПЛАТЕЛЬЩИКА </w:t>
      </w:r>
    </w:p>
    <w:p w:rsidR="00000000" w:rsidRDefault="0044141D">
      <w:pPr>
        <w:jc w:val="center"/>
      </w:pPr>
      <w:r>
        <w:rPr>
          <w:rStyle w:val="s1"/>
        </w:rPr>
        <w:t>В НАЛОГОВЫХ ОРГАНАХ</w:t>
      </w:r>
    </w:p>
    <w:p w:rsidR="00000000" w:rsidRDefault="0044141D">
      <w:pPr>
        <w:jc w:val="center"/>
      </w:pPr>
      <w:r>
        <w:rPr>
          <w:rStyle w:val="s1"/>
        </w:rPr>
        <w:t> </w:t>
      </w:r>
    </w:p>
    <w:p w:rsidR="00000000" w:rsidRDefault="0044141D">
      <w:pPr>
        <w:ind w:left="1200" w:hanging="800"/>
        <w:jc w:val="both"/>
      </w:pPr>
      <w:r>
        <w:rPr>
          <w:rStyle w:val="s1"/>
        </w:rPr>
        <w:t>Статья 560. Общие положения</w:t>
      </w:r>
    </w:p>
    <w:p w:rsidR="00000000" w:rsidRDefault="0044141D">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44141D">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44141D">
      <w:pPr>
        <w:ind w:firstLine="400"/>
        <w:jc w:val="both"/>
      </w:pPr>
      <w:r>
        <w:rPr>
          <w:rStyle w:val="s0"/>
        </w:rPr>
        <w:t xml:space="preserve">3. Формирование государственной базы данных налогоплательщиков заключается: </w:t>
      </w:r>
    </w:p>
    <w:p w:rsidR="00000000" w:rsidRDefault="0044141D">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44141D">
      <w:pPr>
        <w:jc w:val="both"/>
      </w:pPr>
      <w:r>
        <w:rPr>
          <w:rStyle w:val="s3"/>
        </w:rPr>
        <w:t>В подпункт 2 внесены изменени</w:t>
      </w:r>
      <w:r>
        <w:rPr>
          <w:rStyle w:val="s3"/>
        </w:rPr>
        <w:t xml:space="preserve">я в соответствии с </w:t>
      </w:r>
      <w:hyperlink r:id="rId8064"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65" w:history="1">
        <w:r>
          <w:rPr>
            <w:rStyle w:val="a3"/>
            <w:i/>
            <w:iCs/>
            <w:color w:val="0000FF"/>
            <w:u w:val="single"/>
          </w:rPr>
          <w:t>опубликования</w:t>
        </w:r>
      </w:hyperlink>
      <w:r>
        <w:rPr>
          <w:rStyle w:val="s3"/>
        </w:rPr>
        <w:t>) (</w:t>
      </w:r>
      <w:hyperlink r:id="rId8066" w:anchor="sub_id=5600302" w:history="1">
        <w:r>
          <w:rPr>
            <w:rStyle w:val="a3"/>
            <w:i/>
            <w:iCs/>
            <w:color w:val="0000FF"/>
            <w:u w:val="single"/>
          </w:rPr>
          <w:t>см. стар. ред.</w:t>
        </w:r>
      </w:hyperlink>
      <w:r>
        <w:rPr>
          <w:rStyle w:val="s3"/>
        </w:rPr>
        <w:t xml:space="preserve">); </w:t>
      </w:r>
      <w:hyperlink r:id="rId8067" w:anchor="sub_id=560"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068" w:anchor="sub_id=5600302" w:history="1">
        <w:r>
          <w:rPr>
            <w:rStyle w:val="a3"/>
            <w:i/>
            <w:iCs/>
            <w:color w:val="0000FF"/>
            <w:u w:val="single"/>
          </w:rPr>
          <w:t>см. стар. ред.</w:t>
        </w:r>
      </w:hyperlink>
      <w:r>
        <w:rPr>
          <w:rStyle w:val="s3"/>
        </w:rPr>
        <w:t xml:space="preserve">); </w:t>
      </w:r>
      <w:hyperlink r:id="rId8069" w:anchor="sub_id=560" w:history="1">
        <w:r>
          <w:rPr>
            <w:rStyle w:val="a3"/>
            <w:i/>
            <w:iCs/>
            <w:color w:val="0000FF"/>
            <w:u w:val="single"/>
          </w:rPr>
          <w:t>Законом</w:t>
        </w:r>
      </w:hyperlink>
      <w:r>
        <w:rPr>
          <w:rStyle w:val="s3"/>
        </w:rPr>
        <w:t xml:space="preserve"> РК от 28.11.14 г. № 257-V</w:t>
      </w:r>
      <w:r>
        <w:rPr>
          <w:rStyle w:val="s3"/>
        </w:rPr>
        <w:t xml:space="preserve"> (введены в действие с 1 января 2015 г.) (</w:t>
      </w:r>
      <w:hyperlink r:id="rId8070" w:anchor="sub_id=5600300" w:history="1">
        <w:r>
          <w:rPr>
            <w:rStyle w:val="a3"/>
            <w:i/>
            <w:iCs/>
            <w:color w:val="0000FF"/>
            <w:u w:val="single"/>
          </w:rPr>
          <w:t>см. стар. ред.</w:t>
        </w:r>
      </w:hyperlink>
      <w:r>
        <w:rPr>
          <w:rStyle w:val="s3"/>
        </w:rPr>
        <w:t>)</w:t>
      </w:r>
    </w:p>
    <w:p w:rsidR="00000000" w:rsidRDefault="0044141D">
      <w:pPr>
        <w:ind w:firstLine="400"/>
        <w:jc w:val="both"/>
      </w:pPr>
      <w:r>
        <w:rPr>
          <w:rStyle w:val="s0"/>
        </w:rPr>
        <w:t>2) в регистрационном учете налогоплательщика:</w:t>
      </w:r>
    </w:p>
    <w:p w:rsidR="00000000" w:rsidRDefault="0044141D">
      <w:pPr>
        <w:ind w:firstLine="400"/>
        <w:jc w:val="both"/>
      </w:pPr>
      <w:r>
        <w:rPr>
          <w:rStyle w:val="s0"/>
        </w:rPr>
        <w:t>в качестве индивидуального предпринимателя, частного нотариуса, час</w:t>
      </w:r>
      <w:r>
        <w:rPr>
          <w:rStyle w:val="s0"/>
        </w:rPr>
        <w:t>тного судебного исполнителя, адвоката, профессионального медиатора;</w:t>
      </w:r>
    </w:p>
    <w:p w:rsidR="00000000" w:rsidRDefault="0044141D">
      <w:pPr>
        <w:ind w:firstLine="400"/>
        <w:jc w:val="both"/>
      </w:pPr>
      <w:r>
        <w:rPr>
          <w:rStyle w:val="s0"/>
        </w:rPr>
        <w:t>по налогу на добавленную стоимость;</w:t>
      </w:r>
    </w:p>
    <w:p w:rsidR="00000000" w:rsidRDefault="0044141D">
      <w:pPr>
        <w:ind w:firstLine="400"/>
        <w:jc w:val="both"/>
      </w:pPr>
      <w:r>
        <w:rPr>
          <w:rStyle w:val="s0"/>
        </w:rPr>
        <w:t>в качестве электронного налогоплательщика;</w:t>
      </w:r>
    </w:p>
    <w:p w:rsidR="00000000" w:rsidRDefault="0044141D">
      <w:pPr>
        <w:ind w:firstLine="400"/>
        <w:jc w:val="both"/>
      </w:pPr>
      <w:r>
        <w:rPr>
          <w:rStyle w:val="s0"/>
        </w:rPr>
        <w:t>в качестве налогоплательщика, осуществляющего отдельные виды деятельности;</w:t>
      </w:r>
    </w:p>
    <w:p w:rsidR="00000000" w:rsidRDefault="0044141D">
      <w:pPr>
        <w:ind w:firstLine="400"/>
        <w:jc w:val="both"/>
      </w:pPr>
      <w:r>
        <w:rPr>
          <w:rStyle w:val="s0"/>
        </w:rPr>
        <w:t>по месту нахождения объекта налого</w:t>
      </w:r>
      <w:r>
        <w:rPr>
          <w:rStyle w:val="s0"/>
        </w:rPr>
        <w:t>обложения и (или) объекта, связанного с налогообложением;</w:t>
      </w:r>
    </w:p>
    <w:p w:rsidR="00000000" w:rsidRDefault="0044141D">
      <w:pPr>
        <w:ind w:firstLine="400"/>
        <w:jc w:val="both"/>
      </w:pPr>
      <w:r>
        <w:rPr>
          <w:rStyle w:val="s0"/>
        </w:rPr>
        <w:t xml:space="preserve">по месту нахождения юридического лица-резидента,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w:t>
      </w:r>
    </w:p>
    <w:p w:rsidR="00000000" w:rsidRDefault="0044141D">
      <w:pPr>
        <w:jc w:val="both"/>
      </w:pPr>
      <w:hyperlink r:id="rId8071" w:history="1">
        <w:r>
          <w:rPr>
            <w:rStyle w:val="a3"/>
            <w:rFonts w:ascii="Wingdings" w:hAnsi="Wingdings"/>
            <w:i/>
            <w:iCs/>
            <w:color w:val="0000FF"/>
            <w:u w:val="single"/>
          </w:rPr>
          <w:t>*</w:t>
        </w:r>
      </w:hyperlink>
    </w:p>
    <w:p w:rsidR="00000000" w:rsidRDefault="0044141D">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44141D">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44141D">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44141D">
      <w:pPr>
        <w:ind w:firstLine="400"/>
        <w:jc w:val="both"/>
      </w:pPr>
      <w:r>
        <w:rPr>
          <w:rStyle w:val="s0"/>
        </w:rPr>
        <w:t>3) исключение сведений о налогоплательщике из государственной б</w:t>
      </w:r>
      <w:r>
        <w:rPr>
          <w:rStyle w:val="s0"/>
        </w:rPr>
        <w:t>азы данных налогоплательщиков.</w:t>
      </w:r>
    </w:p>
    <w:p w:rsidR="00000000" w:rsidRDefault="0044141D">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w:t>
      </w:r>
      <w:r>
        <w:rPr>
          <w:rStyle w:val="s0"/>
        </w:rPr>
        <w:t xml:space="preserve">е налогоплательщика, снятие налогоплательщика с соответствующего регистрационного учета. </w:t>
      </w:r>
    </w:p>
    <w:p w:rsidR="00000000" w:rsidRDefault="0044141D">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44141D">
      <w:pPr>
        <w:ind w:firstLine="400"/>
        <w:jc w:val="both"/>
      </w:pPr>
      <w:r>
        <w:rPr>
          <w:rStyle w:val="s0"/>
        </w:rPr>
        <w:t>1) уполномоченными государствен</w:t>
      </w:r>
      <w:r>
        <w:rPr>
          <w:rStyle w:val="s0"/>
        </w:rPr>
        <w:t xml:space="preserve">ными органами; </w:t>
      </w:r>
    </w:p>
    <w:p w:rsidR="00000000" w:rsidRDefault="0044141D">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44141D">
      <w:pPr>
        <w:ind w:firstLine="400"/>
        <w:jc w:val="both"/>
      </w:pPr>
      <w:r>
        <w:rPr>
          <w:rStyle w:val="s0"/>
        </w:rPr>
        <w:t>3) налогоплательщиком.</w:t>
      </w:r>
    </w:p>
    <w:p w:rsidR="00000000" w:rsidRDefault="0044141D">
      <w:pPr>
        <w:ind w:firstLine="400"/>
        <w:jc w:val="both"/>
      </w:pPr>
      <w:r>
        <w:rPr>
          <w:rStyle w:val="s0"/>
        </w:rPr>
        <w:t>7. В целях настоящего Кодекса приз</w:t>
      </w:r>
      <w:r>
        <w:rPr>
          <w:rStyle w:val="s0"/>
        </w:rPr>
        <w:t>нается:</w:t>
      </w:r>
    </w:p>
    <w:p w:rsidR="00000000" w:rsidRDefault="0044141D">
      <w:pPr>
        <w:ind w:firstLine="400"/>
        <w:jc w:val="both"/>
      </w:pPr>
      <w:r>
        <w:rPr>
          <w:rStyle w:val="s0"/>
        </w:rPr>
        <w:t xml:space="preserve">1) местом жительства физического лица - место регистрации гражданина в соответствии с </w:t>
      </w:r>
      <w:hyperlink r:id="rId8072"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44141D">
      <w:pPr>
        <w:jc w:val="both"/>
      </w:pPr>
      <w:r>
        <w:rPr>
          <w:rStyle w:val="s3"/>
        </w:rPr>
        <w:t>В подпункт 2 внесены изменения в со</w:t>
      </w:r>
      <w:r>
        <w:rPr>
          <w:rStyle w:val="s3"/>
        </w:rPr>
        <w:t xml:space="preserve">ответствии с </w:t>
      </w:r>
      <w:hyperlink r:id="rId8073"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8074" w:anchor="sub_id=5600702" w:history="1">
        <w:r>
          <w:rPr>
            <w:rStyle w:val="a3"/>
            <w:i/>
            <w:iCs/>
            <w:color w:val="0000FF"/>
            <w:u w:val="single"/>
          </w:rPr>
          <w:t>см. стар. ред.</w:t>
        </w:r>
      </w:hyperlink>
      <w:r>
        <w:rPr>
          <w:rStyle w:val="s3"/>
        </w:rPr>
        <w:t xml:space="preserve">); </w:t>
      </w:r>
      <w:hyperlink r:id="rId8075"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76" w:history="1">
        <w:r>
          <w:rPr>
            <w:rStyle w:val="a3"/>
            <w:i/>
            <w:iCs/>
            <w:color w:val="0000FF"/>
            <w:u w:val="single"/>
          </w:rPr>
          <w:t>опубликования</w:t>
        </w:r>
      </w:hyperlink>
      <w:r>
        <w:rPr>
          <w:rStyle w:val="s3"/>
        </w:rPr>
        <w:t>) (</w:t>
      </w:r>
      <w:hyperlink r:id="rId8077" w:anchor="sub_id=5600702" w:history="1">
        <w:r>
          <w:rPr>
            <w:rStyle w:val="a3"/>
            <w:i/>
            <w:iCs/>
            <w:color w:val="0000FF"/>
            <w:u w:val="single"/>
          </w:rPr>
          <w:t>см. стар. ред.</w:t>
        </w:r>
      </w:hyperlink>
      <w:r>
        <w:rPr>
          <w:rStyle w:val="s3"/>
        </w:rPr>
        <w:t xml:space="preserve">); изложен в редакции </w:t>
      </w:r>
      <w:hyperlink r:id="rId8078" w:anchor="sub_id=560"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8079" w:anchor="sub_id=5600700" w:history="1">
        <w:r>
          <w:rPr>
            <w:rStyle w:val="a3"/>
            <w:i/>
            <w:iCs/>
            <w:color w:val="0000FF"/>
            <w:u w:val="single"/>
          </w:rPr>
          <w:t>см. стар. ред.</w:t>
        </w:r>
      </w:hyperlink>
      <w:r>
        <w:rPr>
          <w:rStyle w:val="s3"/>
        </w:rPr>
        <w:t>)</w:t>
      </w:r>
    </w:p>
    <w:p w:rsidR="00000000" w:rsidRDefault="0044141D">
      <w:pPr>
        <w:ind w:firstLine="400"/>
        <w:jc w:val="both"/>
      </w:pPr>
      <w:r>
        <w:rPr>
          <w:rStyle w:val="s0"/>
        </w:rPr>
        <w:t>2) местом нахождения индивидуального предпринимателя, частного нотариуса, частного судебного исполни</w:t>
      </w:r>
      <w:r>
        <w:rPr>
          <w:rStyle w:val="s0"/>
        </w:rPr>
        <w:t>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постановке на регист</w:t>
      </w:r>
      <w:r>
        <w:rPr>
          <w:rStyle w:val="s0"/>
        </w:rPr>
        <w:t>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jc w:val="both"/>
      </w:pPr>
      <w:hyperlink r:id="rId8080" w:history="1">
        <w:r>
          <w:rPr>
            <w:rStyle w:val="a3"/>
            <w:rFonts w:ascii="Wingdings" w:hAnsi="Wingdings"/>
            <w:i/>
            <w:iCs/>
            <w:color w:val="0000FF"/>
            <w:u w:val="single"/>
          </w:rPr>
          <w:t>*</w:t>
        </w:r>
      </w:hyperlink>
    </w:p>
    <w:p w:rsidR="00000000" w:rsidRDefault="0044141D">
      <w:r>
        <w:rPr>
          <w:rStyle w:val="s3"/>
        </w:rPr>
        <w:t xml:space="preserve">Подпункт 3 изложен в редакции </w:t>
      </w:r>
      <w:hyperlink r:id="rId8081" w:anchor="sub_id=7560" w:history="1">
        <w:r>
          <w:rPr>
            <w:rStyle w:val="a3"/>
            <w:i/>
            <w:iCs/>
            <w:color w:val="0000FF"/>
            <w:u w:val="single"/>
          </w:rPr>
          <w:t>Закона</w:t>
        </w:r>
      </w:hyperlink>
      <w:r>
        <w:rPr>
          <w:rStyle w:val="s3"/>
        </w:rPr>
        <w:t xml:space="preserve"> РК от 24.12.12 г. № 60-V (</w:t>
      </w:r>
      <w:hyperlink r:id="rId8082" w:anchor="sub_id=56007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местом </w:t>
      </w:r>
      <w:r>
        <w:rPr>
          <w:rStyle w:val="s0"/>
        </w:rPr>
        <w:t xml:space="preserve">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8083" w:anchor="sub_id=370000" w:history="1">
        <w:r>
          <w:rPr>
            <w:rStyle w:val="a3"/>
            <w:color w:val="0000FF"/>
            <w:u w:val="single"/>
          </w:rPr>
          <w:t>действующег</w:t>
        </w:r>
        <w:r>
          <w:rPr>
            <w:rStyle w:val="a3"/>
            <w:color w:val="0000FF"/>
            <w:u w:val="single"/>
          </w:rPr>
          <w:t>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44141D">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w:t>
      </w:r>
      <w:r>
        <w:rPr>
          <w:rStyle w:val="s0"/>
        </w:rPr>
        <w:t>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44141D">
      <w:pPr>
        <w:jc w:val="both"/>
      </w:pPr>
      <w:r>
        <w:rPr>
          <w:rStyle w:val="s3"/>
        </w:rPr>
        <w:t xml:space="preserve">Пункт дополнен подпунктом 4-1 в соответствии с </w:t>
      </w:r>
      <w:hyperlink r:id="rId8084" w:anchor="sub_id=560"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w:t>
      </w:r>
      <w:r>
        <w:rPr>
          <w:rStyle w:val="s0"/>
        </w:rPr>
        <w:t>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w:t>
      </w:r>
      <w:r>
        <w:rPr>
          <w:rStyle w:val="s0"/>
        </w:rPr>
        <w:t>е в соответствующем протоколе органа управления;</w:t>
      </w:r>
    </w:p>
    <w:p w:rsidR="00000000" w:rsidRDefault="0044141D">
      <w:pPr>
        <w:jc w:val="both"/>
      </w:pPr>
      <w:r>
        <w:rPr>
          <w:rStyle w:val="s3"/>
        </w:rPr>
        <w:t xml:space="preserve">В подпункт 5 внесены изменения в соответствии с </w:t>
      </w:r>
      <w:hyperlink r:id="rId8085"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086" w:anchor="sub_id=56007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w:t>
      </w:r>
      <w:r>
        <w:rPr>
          <w:rStyle w:val="s0"/>
        </w:rPr>
        <w:t>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w:t>
      </w:r>
      <w:r>
        <w:rPr>
          <w:rStyle w:val="s0"/>
        </w:rPr>
        <w:t>ез гражданства в налоговый орган.</w:t>
      </w:r>
    </w:p>
    <w:p w:rsidR="00000000" w:rsidRDefault="0044141D">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настоящ</w:t>
      </w:r>
      <w:r>
        <w:rPr>
          <w:rStyle w:val="s0"/>
        </w:rPr>
        <w:t>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944" w:name="SUB5610000"/>
      <w:bookmarkEnd w:id="944"/>
      <w:r>
        <w:rPr>
          <w:rStyle w:val="s1"/>
        </w:rPr>
        <w:t xml:space="preserve">§ 1. Регистрация в качестве налогоплательщика </w:t>
      </w:r>
    </w:p>
    <w:p w:rsidR="00000000" w:rsidRDefault="0044141D">
      <w:pPr>
        <w:ind w:firstLine="400"/>
        <w:jc w:val="both"/>
      </w:pPr>
      <w:r>
        <w:t> </w:t>
      </w:r>
    </w:p>
    <w:p w:rsidR="00000000" w:rsidRDefault="0044141D">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44141D">
      <w:pPr>
        <w:jc w:val="both"/>
      </w:pPr>
      <w:r>
        <w:rPr>
          <w:rStyle w:val="s3"/>
        </w:rPr>
        <w:t xml:space="preserve">В пункт 1 внесены изменения в соответствии с </w:t>
      </w:r>
      <w:hyperlink r:id="rId808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088" w:anchor="sub_id=56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Если иное не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w:t>
      </w:r>
      <w:r>
        <w:rPr>
          <w:rStyle w:val="s0"/>
        </w:rPr>
        <w:t>еского лица идентификационного номера на основании сведений национальных реестров идентификационных номеров.</w:t>
      </w:r>
    </w:p>
    <w:p w:rsidR="00000000" w:rsidRDefault="0044141D">
      <w:pPr>
        <w:jc w:val="both"/>
      </w:pPr>
      <w:hyperlink r:id="rId8089" w:history="1">
        <w:r>
          <w:rPr>
            <w:rStyle w:val="a3"/>
            <w:rFonts w:ascii="Wingdings" w:hAnsi="Wingdings"/>
            <w:i/>
            <w:iCs/>
            <w:color w:val="0000FF"/>
            <w:u w:val="single"/>
          </w:rPr>
          <w:t>*</w:t>
        </w:r>
      </w:hyperlink>
    </w:p>
    <w:p w:rsidR="00000000" w:rsidRDefault="0044141D">
      <w:pPr>
        <w:ind w:firstLine="400"/>
        <w:jc w:val="both"/>
      </w:pPr>
      <w:bookmarkStart w:id="945" w:name="SUB5610200"/>
      <w:bookmarkEnd w:id="945"/>
      <w:r>
        <w:rPr>
          <w:rStyle w:val="s0"/>
        </w:rPr>
        <w:t>2. Налоговые органы осуществляют внесение сведений в государственную базу данных</w:t>
      </w:r>
      <w:r>
        <w:rPr>
          <w:rStyle w:val="s0"/>
        </w:rPr>
        <w:t xml:space="preserve"> налогоплательщиков о: </w:t>
      </w:r>
    </w:p>
    <w:p w:rsidR="00000000" w:rsidRDefault="0044141D">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44141D">
      <w:pPr>
        <w:jc w:val="both"/>
      </w:pPr>
      <w:r>
        <w:rPr>
          <w:rStyle w:val="s3"/>
        </w:rPr>
        <w:t xml:space="preserve">В подпункт 2 внесены изменения в соответствии с </w:t>
      </w:r>
      <w:hyperlink r:id="rId8090"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091" w:anchor="sub_id=56102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юридическом лице-резиденте и его структурном подразделении, структурном </w:t>
      </w:r>
      <w:r>
        <w:rPr>
          <w:rStyle w:val="s0"/>
        </w:rPr>
        <w:t>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r>
        <w:rPr>
          <w:rStyle w:val="s0"/>
        </w:rPr>
        <w:t xml:space="preserve"> - по месту нахождения;</w:t>
      </w:r>
    </w:p>
    <w:p w:rsidR="00000000" w:rsidRDefault="0044141D">
      <w:pPr>
        <w:jc w:val="both"/>
      </w:pPr>
      <w:hyperlink r:id="rId8092" w:history="1">
        <w:r>
          <w:rPr>
            <w:rStyle w:val="a3"/>
            <w:rFonts w:ascii="Wingdings" w:hAnsi="Wingdings"/>
            <w:i/>
            <w:iCs/>
            <w:color w:val="0000FF"/>
            <w:u w:val="single"/>
          </w:rPr>
          <w:t>*</w:t>
        </w:r>
      </w:hyperlink>
    </w:p>
    <w:p w:rsidR="00000000" w:rsidRDefault="0044141D">
      <w:pPr>
        <w:ind w:firstLine="400"/>
        <w:jc w:val="both"/>
      </w:pPr>
      <w:bookmarkStart w:id="946" w:name="SUB5610203"/>
      <w:bookmarkEnd w:id="946"/>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w:t>
      </w:r>
      <w:r>
        <w:rPr>
          <w:rStyle w:val="s0"/>
        </w:rPr>
        <w:t>ахождения постоянного учреждения;</w:t>
      </w:r>
    </w:p>
    <w:p w:rsidR="00000000" w:rsidRDefault="0044141D">
      <w:pPr>
        <w:jc w:val="both"/>
      </w:pPr>
      <w:r>
        <w:rPr>
          <w:rStyle w:val="s3"/>
        </w:rPr>
        <w:t xml:space="preserve">Подпункт 4 изложен в редакции </w:t>
      </w:r>
      <w:hyperlink r:id="rId809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094" w:anchor="sub_id=5610204" w:history="1">
        <w:r>
          <w:rPr>
            <w:rStyle w:val="a3"/>
            <w:i/>
            <w:iCs/>
            <w:color w:val="0000FF"/>
            <w:u w:val="single"/>
          </w:rPr>
          <w:t>см. стар. ред.</w:t>
        </w:r>
      </w:hyperlink>
      <w:r>
        <w:rPr>
          <w:rStyle w:val="s3"/>
        </w:rPr>
        <w:t xml:space="preserve">); </w:t>
      </w:r>
      <w:hyperlink r:id="rId8095"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096" w:anchor="sub_id=56102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w:t>
      </w:r>
      <w:r>
        <w:rPr>
          <w:rStyle w:val="s0"/>
        </w:rPr>
        <w:t>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w:t>
      </w:r>
      <w:r>
        <w:rPr>
          <w:rStyle w:val="s0"/>
        </w:rPr>
        <w:t xml:space="preserve">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w:t>
      </w:r>
      <w:r>
        <w:rPr>
          <w:rStyle w:val="s0"/>
        </w:rPr>
        <w:t>ть в Республике Казахстан через постоянное учреждение, зарегистрированное в налоговых органах в качестве налогоплательщика.</w:t>
      </w:r>
    </w:p>
    <w:p w:rsidR="00000000" w:rsidRDefault="0044141D">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w:t>
      </w:r>
      <w:r>
        <w:rPr>
          <w:rStyle w:val="s0"/>
        </w:rPr>
        <w:t>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44141D">
      <w:pPr>
        <w:jc w:val="both"/>
      </w:pPr>
      <w:bookmarkStart w:id="947" w:name="SUB561020401"/>
      <w:bookmarkEnd w:id="947"/>
      <w:r>
        <w:rPr>
          <w:rStyle w:val="s3"/>
        </w:rPr>
        <w:t xml:space="preserve">Пункт дополнен подпунктом 4-1 в соответствии с </w:t>
      </w:r>
      <w:hyperlink r:id="rId8097"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4-1) нерезиденте, приобретающем ценные бумаги, доли</w:t>
      </w:r>
      <w:r>
        <w:rPr>
          <w:rStyle w:val="s0"/>
        </w:rPr>
        <w:t xml:space="preserve"> участия, в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w:t>
      </w:r>
      <w:r>
        <w:rPr>
          <w:rStyle w:val="s0"/>
        </w:rPr>
        <w:t>ьи ценные бумаги или доли участия в котором приобретаются;</w:t>
      </w:r>
    </w:p>
    <w:p w:rsidR="00000000" w:rsidRDefault="0044141D">
      <w:pPr>
        <w:jc w:val="both"/>
      </w:pPr>
      <w:r>
        <w:rPr>
          <w:rStyle w:val="s3"/>
        </w:rPr>
        <w:t xml:space="preserve">Подпункт 5 изложен в редакции </w:t>
      </w:r>
      <w:hyperlink r:id="rId8098"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099" w:anchor="sub_id=5610205" w:history="1">
        <w:r>
          <w:rPr>
            <w:rStyle w:val="a3"/>
            <w:i/>
            <w:iCs/>
            <w:color w:val="0000FF"/>
            <w:u w:val="single"/>
          </w:rPr>
          <w:t>см. стар. ред.</w:t>
        </w:r>
      </w:hyperlink>
      <w:r>
        <w:rPr>
          <w:rStyle w:val="s3"/>
        </w:rPr>
        <w:t xml:space="preserve">); </w:t>
      </w:r>
      <w:hyperlink r:id="rId8100"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101" w:anchor="sub_id=56102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w:t>
      </w:r>
      <w:r>
        <w:rPr>
          <w:rStyle w:val="s0"/>
        </w:rPr>
        <w:t xml:space="preserve">г в соответствии с </w:t>
      </w:r>
      <w:hyperlink w:anchor="sub197050100" w:history="1">
        <w:r>
          <w:rPr>
            <w:rStyle w:val="a3"/>
            <w:color w:val="0000FF"/>
            <w:u w:val="single"/>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44141D">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44141D">
      <w:pPr>
        <w:jc w:val="both"/>
      </w:pPr>
      <w:r>
        <w:rPr>
          <w:rStyle w:val="s3"/>
        </w:rPr>
        <w:t xml:space="preserve">В подпункт 7 внесены изменения в соответствии с </w:t>
      </w:r>
      <w:hyperlink r:id="rId8102" w:anchor="sub_id=561"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103" w:anchor="sub_id=5610207" w:history="1">
        <w:r>
          <w:rPr>
            <w:rStyle w:val="a3"/>
            <w:i/>
            <w:iCs/>
            <w:color w:val="0000FF"/>
            <w:u w:val="single"/>
          </w:rPr>
          <w:t>см. стар. ред.</w:t>
        </w:r>
      </w:hyperlink>
      <w:r>
        <w:rPr>
          <w:rStyle w:val="s3"/>
        </w:rPr>
        <w:t>)</w:t>
      </w:r>
    </w:p>
    <w:p w:rsidR="00000000" w:rsidRDefault="0044141D">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w:t>
      </w:r>
      <w:r>
        <w:rPr>
          <w:rStyle w:val="s0"/>
        </w:rPr>
        <w:t xml:space="preserve">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44141D">
      <w:pPr>
        <w:jc w:val="both"/>
      </w:pPr>
      <w:r>
        <w:rPr>
          <w:rStyle w:val="s3"/>
        </w:rPr>
        <w:t xml:space="preserve">Пункт дополнен подпунктом 7-1 в соответствии с </w:t>
      </w:r>
      <w:hyperlink r:id="rId8104"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w:t>
      </w:r>
      <w:r>
        <w:rPr>
          <w:rStyle w:val="s0"/>
        </w:rPr>
        <w:t xml:space="preserve">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44141D">
      <w:pPr>
        <w:jc w:val="both"/>
      </w:pPr>
      <w:r>
        <w:rPr>
          <w:rStyle w:val="s3"/>
        </w:rPr>
        <w:t xml:space="preserve">Пункт дополнен подпунктом 7-2 в соответствии с </w:t>
      </w:r>
      <w:hyperlink r:id="rId8105"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 xml:space="preserve">7-2) нерезиденте, осуществляющем деятельность в рамках договора о совместной деятельности, который рассматривается как постоянное учреждение </w:t>
      </w:r>
      <w:r>
        <w:rPr>
          <w:rStyle w:val="s0"/>
        </w:rPr>
        <w:t>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44141D">
      <w:pPr>
        <w:ind w:firstLine="400"/>
        <w:jc w:val="both"/>
      </w:pPr>
      <w:r>
        <w:rPr>
          <w:rStyle w:val="s0"/>
        </w:rPr>
        <w:t>8) нерезиденте, открывающем текущие счета в банках-резидентах, - по месту нахождения банка</w:t>
      </w:r>
      <w:r>
        <w:rPr>
          <w:rStyle w:val="s0"/>
        </w:rPr>
        <w:t>-резидента.</w:t>
      </w:r>
    </w:p>
    <w:p w:rsidR="00000000" w:rsidRDefault="0044141D">
      <w:pPr>
        <w:jc w:val="both"/>
      </w:pPr>
      <w:bookmarkStart w:id="948" w:name="SUB5610300"/>
      <w:bookmarkEnd w:id="948"/>
      <w:r>
        <w:rPr>
          <w:rStyle w:val="s3"/>
        </w:rPr>
        <w:t xml:space="preserve">Пункт 3 изложен в редакции </w:t>
      </w:r>
      <w:hyperlink r:id="rId8106"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107" w:anchor="sub_id=561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44141D">
      <w:pPr>
        <w:ind w:firstLine="400"/>
        <w:jc w:val="both"/>
      </w:pPr>
      <w:r>
        <w:rPr>
          <w:rStyle w:val="s0"/>
        </w:rPr>
        <w:t>Вн</w:t>
      </w:r>
      <w:r>
        <w:rPr>
          <w:rStyle w:val="s0"/>
        </w:rPr>
        <w:t xml:space="preserve">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w:t>
      </w:r>
      <w:r>
        <w:rPr>
          <w:rStyle w:val="s0"/>
        </w:rPr>
        <w:t>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44141D">
      <w:pPr>
        <w:jc w:val="both"/>
      </w:pPr>
      <w:r>
        <w:rPr>
          <w:rStyle w:val="s3"/>
        </w:rPr>
        <w:t xml:space="preserve">Пункт 4 изложен в редакции </w:t>
      </w:r>
      <w:hyperlink r:id="rId8108"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8109" w:anchor="sub_id=5610400" w:history="1">
        <w:r>
          <w:rPr>
            <w:rStyle w:val="a3"/>
            <w:i/>
            <w:iCs/>
            <w:color w:val="0000FF"/>
            <w:u w:val="single"/>
          </w:rPr>
          <w:t>см. стар. ред.</w:t>
        </w:r>
      </w:hyperlink>
      <w:r>
        <w:rPr>
          <w:rStyle w:val="s3"/>
        </w:rPr>
        <w:t>)</w:t>
      </w:r>
    </w:p>
    <w:p w:rsidR="00000000" w:rsidRDefault="0044141D">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w:t>
      </w:r>
      <w:r>
        <w:rPr>
          <w:rStyle w:val="s0"/>
        </w:rPr>
        <w:t>иональных реестров идентификационных номеров, в налоговые органы.</w:t>
      </w:r>
    </w:p>
    <w:p w:rsidR="00000000" w:rsidRDefault="0044141D">
      <w:pPr>
        <w:ind w:firstLine="400"/>
        <w:jc w:val="both"/>
      </w:pPr>
      <w:r>
        <w:t> </w:t>
      </w:r>
    </w:p>
    <w:p w:rsidR="00000000" w:rsidRDefault="0044141D">
      <w:pPr>
        <w:ind w:left="1200" w:hanging="800"/>
        <w:jc w:val="both"/>
      </w:pPr>
      <w:bookmarkStart w:id="949" w:name="SUB5620000"/>
      <w:bookmarkEnd w:id="949"/>
      <w:r>
        <w:rPr>
          <w:rStyle w:val="s1"/>
        </w:rPr>
        <w:t xml:space="preserve">Статья 562. Особенности регистрации нерезидента в качестве налогоплательщика </w:t>
      </w:r>
    </w:p>
    <w:p w:rsidR="00000000" w:rsidRDefault="0044141D">
      <w:pPr>
        <w:jc w:val="both"/>
      </w:pPr>
      <w:r>
        <w:rPr>
          <w:rStyle w:val="s3"/>
        </w:rPr>
        <w:t xml:space="preserve">В пункт 1 внесены изменения в соответствии с </w:t>
      </w:r>
      <w:hyperlink r:id="rId8110"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111" w:anchor="sub_id=56200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Юридическое лицо-нерезидент, осуществляющее деятельность чер</w:t>
      </w:r>
      <w:r>
        <w:rPr>
          <w:rStyle w:val="s0"/>
        </w:rPr>
        <w:t xml:space="preserve">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w:t>
      </w:r>
      <w:r>
        <w:rPr>
          <w:rStyle w:val="s0"/>
        </w:rPr>
        <w:t xml:space="preserve">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112" w:anchor="sub_id=8" w:history="1">
        <w:r>
          <w:rPr>
            <w:rStyle w:val="a3"/>
            <w:color w:val="0000FF"/>
            <w:u w:val="single"/>
          </w:rPr>
          <w:t>налоговое заявление</w:t>
        </w:r>
      </w:hyperlink>
      <w:r>
        <w:rPr>
          <w:rStyle w:val="s0"/>
        </w:rPr>
        <w:t xml:space="preserve"> о постановке на</w:t>
      </w:r>
      <w:r>
        <w:rPr>
          <w:rStyle w:val="s0"/>
        </w:rPr>
        <w:t xml:space="preserve"> регистрационный учет с приложением нотариально засвидетельствованных копий следующих документов: </w:t>
      </w:r>
    </w:p>
    <w:p w:rsidR="00000000" w:rsidRDefault="0044141D">
      <w:pPr>
        <w:ind w:firstLine="400"/>
        <w:jc w:val="both"/>
      </w:pPr>
      <w:r>
        <w:rPr>
          <w:rStyle w:val="s0"/>
        </w:rPr>
        <w:t>1) учредительных;</w:t>
      </w:r>
    </w:p>
    <w:p w:rsidR="00000000" w:rsidRDefault="0044141D">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w:t>
      </w:r>
      <w:r>
        <w:rPr>
          <w:rStyle w:val="s0"/>
        </w:rPr>
        <w:t>алога);</w:t>
      </w:r>
    </w:p>
    <w:p w:rsidR="00000000" w:rsidRDefault="0044141D">
      <w:pPr>
        <w:jc w:val="both"/>
      </w:pPr>
      <w:r>
        <w:rPr>
          <w:rStyle w:val="s3"/>
        </w:rPr>
        <w:t xml:space="preserve">Подпункт 3 изложен в редакции </w:t>
      </w:r>
      <w:hyperlink r:id="rId8113"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14" w:anchor="sub_id=5620000" w:history="1">
        <w:r>
          <w:rPr>
            <w:rStyle w:val="a3"/>
            <w:i/>
            <w:iCs/>
            <w:color w:val="0000FF"/>
            <w:u w:val="single"/>
          </w:rPr>
          <w:t>см. стар. ред.</w:t>
        </w:r>
      </w:hyperlink>
      <w:r>
        <w:rPr>
          <w:rStyle w:val="s3"/>
        </w:rPr>
        <w:t>)</w:t>
      </w:r>
    </w:p>
    <w:p w:rsidR="00000000" w:rsidRDefault="0044141D">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44141D">
      <w:pPr>
        <w:jc w:val="both"/>
      </w:pPr>
      <w:r>
        <w:rPr>
          <w:rStyle w:val="s3"/>
        </w:rPr>
        <w:t xml:space="preserve">Статья дополнена пунктом 1-1 в соответствии с </w:t>
      </w:r>
      <w:hyperlink r:id="rId8115"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1-1. Юридическое лицо, созданное в соответствии с законодательством иностранного государства, место эффекти</w:t>
      </w:r>
      <w:r>
        <w:rPr>
          <w:rStyle w:val="s0"/>
        </w:rPr>
        <w:t>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w:t>
      </w:r>
      <w:r>
        <w:rPr>
          <w:rStyle w:val="s0"/>
        </w:rPr>
        <w:t xml:space="preserve">ана управления) Республики Казахстан подать в налоговый орган по месту нахождения </w:t>
      </w:r>
      <w:hyperlink r:id="rId8116"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44141D">
      <w:pPr>
        <w:ind w:firstLine="400"/>
        <w:jc w:val="both"/>
      </w:pPr>
      <w:r>
        <w:rPr>
          <w:rStyle w:val="s0"/>
        </w:rPr>
        <w:t>1) учредительных;</w:t>
      </w:r>
    </w:p>
    <w:p w:rsidR="00000000" w:rsidRDefault="0044141D">
      <w:pPr>
        <w:ind w:firstLine="400"/>
        <w:jc w:val="both"/>
      </w:pPr>
      <w:r>
        <w:rPr>
          <w:rStyle w:val="s0"/>
        </w:rPr>
        <w:t>2) подтверждающих государственную регистрацию в стране инкорпорации нерезидента, с указанием ном</w:t>
      </w:r>
      <w:r>
        <w:rPr>
          <w:rStyle w:val="s0"/>
        </w:rPr>
        <w:t>ера государственной регистрации (или его аналога);</w:t>
      </w:r>
    </w:p>
    <w:p w:rsidR="00000000" w:rsidRDefault="0044141D">
      <w:pPr>
        <w:jc w:val="both"/>
      </w:pPr>
      <w:r>
        <w:rPr>
          <w:rStyle w:val="s3"/>
        </w:rPr>
        <w:t xml:space="preserve">В подпункт 3 внесены изменения в соответствии с </w:t>
      </w:r>
      <w:hyperlink r:id="rId8117"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8118" w:anchor="sub_id=562010100" w:history="1">
        <w:r>
          <w:rPr>
            <w:rStyle w:val="a3"/>
            <w:i/>
            <w:iCs/>
            <w:color w:val="0000FF"/>
            <w:u w:val="single"/>
          </w:rPr>
          <w:t>см. стар. ред.</w:t>
        </w:r>
      </w:hyperlink>
      <w:r>
        <w:rPr>
          <w:rStyle w:val="s3"/>
        </w:rPr>
        <w:t xml:space="preserve">); изложен в редакции </w:t>
      </w:r>
      <w:hyperlink r:id="rId8119" w:anchor="sub_id=56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8120" w:anchor="sub_id=56201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подтверждающих налоговую регистрацию при ее наличии в стране инкорпорации или стране резидентства нерезидента, с указанием номера </w:t>
      </w:r>
      <w:r>
        <w:rPr>
          <w:rStyle w:val="s0"/>
        </w:rPr>
        <w:t>налоговой регистрации (или его аналога) при наличии такого документа;</w:t>
      </w:r>
    </w:p>
    <w:p w:rsidR="00000000" w:rsidRDefault="0044141D">
      <w:pPr>
        <w:ind w:firstLine="400"/>
        <w:jc w:val="both"/>
      </w:pPr>
      <w:r>
        <w:rPr>
          <w:rStyle w:val="s0"/>
        </w:rPr>
        <w:t>4) протокола собрания совета директоров или аналогичного органа управления.</w:t>
      </w:r>
    </w:p>
    <w:p w:rsidR="00000000" w:rsidRDefault="0044141D">
      <w:pPr>
        <w:jc w:val="both"/>
      </w:pPr>
      <w:r>
        <w:rPr>
          <w:rStyle w:val="s3"/>
        </w:rPr>
        <w:t xml:space="preserve">Статья дополнена пунктом 1-2 в соответствии с </w:t>
      </w:r>
      <w:hyperlink r:id="rId8121"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w:t>
      </w:r>
      <w:r>
        <w:rPr>
          <w:rStyle w:val="s0"/>
        </w:rPr>
        <w:t>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w:t>
      </w:r>
      <w:r>
        <w:rPr>
          <w:rStyle w:val="s0"/>
        </w:rPr>
        <w:t xml:space="preserve">чреждения обязаны передать свои права и обязанности такому юридическому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44141D">
      <w:pPr>
        <w:ind w:firstLine="400"/>
        <w:jc w:val="both"/>
      </w:pPr>
      <w:r>
        <w:rPr>
          <w:rStyle w:val="s0"/>
        </w:rPr>
        <w:t>В случае принятия решения юридическим лицом о переносе места эффективного управления (м</w:t>
      </w:r>
      <w:r>
        <w:rPr>
          <w:rStyle w:val="s0"/>
        </w:rPr>
        <w:t>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w:t>
      </w:r>
      <w:r>
        <w:rPr>
          <w:rStyle w:val="s0"/>
        </w:rPr>
        <w:t xml:space="preserve">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8122" w:anchor="sub_id=562"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123" w:anchor="sub_id=5620200" w:history="1">
        <w:r>
          <w:rPr>
            <w:rStyle w:val="a3"/>
            <w:i/>
            <w:iCs/>
            <w:color w:val="0000FF"/>
            <w:u w:val="single"/>
          </w:rPr>
          <w:t>см. стар. ред.</w:t>
        </w:r>
      </w:hyperlink>
      <w:r>
        <w:rPr>
          <w:rStyle w:val="s3"/>
        </w:rPr>
        <w:t xml:space="preserve">); </w:t>
      </w:r>
      <w:hyperlink r:id="rId8124" w:anchor="sub_id=562" w:history="1">
        <w:r>
          <w:rPr>
            <w:rStyle w:val="a3"/>
            <w:i/>
            <w:iCs/>
            <w:color w:val="0000FF"/>
            <w:u w:val="single"/>
          </w:rPr>
          <w:t>Законом</w:t>
        </w:r>
      </w:hyperlink>
      <w:r>
        <w:rPr>
          <w:rStyle w:val="s3"/>
        </w:rPr>
        <w:t xml:space="preserve"> РК от 26.12.12 г. № </w:t>
      </w:r>
      <w:r>
        <w:rPr>
          <w:rStyle w:val="s3"/>
        </w:rPr>
        <w:t>61-V (введены в действие с 1 января 2013 г.) (</w:t>
      </w:r>
      <w:hyperlink r:id="rId8125" w:anchor="sub_id=562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w:t>
      </w:r>
      <w:r>
        <w:rPr>
          <w:rStyle w:val="s0"/>
        </w:rPr>
        <w:t xml:space="preserve">и) имущества для регистрации в качестве налогоплательщика обязан представить в налоговый орган по месту нахождения имущества </w:t>
      </w:r>
      <w:hyperlink r:id="rId8126" w:anchor="sub_id=8" w:history="1">
        <w:r>
          <w:rPr>
            <w:rStyle w:val="a3"/>
            <w:color w:val="0000FF"/>
            <w:u w:val="single"/>
          </w:rPr>
          <w:t>налоговое заявление</w:t>
        </w:r>
      </w:hyperlink>
      <w:r>
        <w:rPr>
          <w:rStyle w:val="s0"/>
        </w:rPr>
        <w:t xml:space="preserve"> о постановке на регистрационный </w:t>
      </w:r>
      <w:r>
        <w:rPr>
          <w:rStyle w:val="s0"/>
        </w:rPr>
        <w:t>учет с приложением нотариально засвидетельствованных копий следующих документов:</w:t>
      </w:r>
    </w:p>
    <w:p w:rsidR="00000000" w:rsidRDefault="0044141D">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44141D">
      <w:pPr>
        <w:ind w:firstLine="400"/>
        <w:jc w:val="both"/>
      </w:pPr>
      <w:r>
        <w:rPr>
          <w:rStyle w:val="s0"/>
        </w:rPr>
        <w:t>2) подтверждающего государственную регистрацию в стране и</w:t>
      </w:r>
      <w:r>
        <w:rPr>
          <w:rStyle w:val="s0"/>
        </w:rPr>
        <w:t>нкорпорации нерезидента, с указанием номера государственной регистрации (или его аналога) для юридического лица-нерезидента;</w:t>
      </w:r>
    </w:p>
    <w:p w:rsidR="00000000" w:rsidRDefault="0044141D">
      <w:pPr>
        <w:jc w:val="both"/>
      </w:pPr>
      <w:r>
        <w:rPr>
          <w:rStyle w:val="s3"/>
        </w:rPr>
        <w:t xml:space="preserve">Подпункт 3 изложен в редакции </w:t>
      </w:r>
      <w:hyperlink r:id="rId8127" w:anchor="sub_id=56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128" w:anchor="sub_id=5620200" w:history="1">
        <w:r>
          <w:rPr>
            <w:rStyle w:val="a3"/>
            <w:i/>
            <w:iCs/>
            <w:color w:val="0000FF"/>
            <w:u w:val="single"/>
          </w:rPr>
          <w:t>см. стар. ред.</w:t>
        </w:r>
      </w:hyperlink>
      <w:r>
        <w:rPr>
          <w:rStyle w:val="s3"/>
        </w:rPr>
        <w:t>)</w:t>
      </w:r>
    </w:p>
    <w:p w:rsidR="00000000" w:rsidRDefault="0044141D">
      <w:pPr>
        <w:ind w:firstLine="400"/>
        <w:jc w:val="both"/>
      </w:pPr>
      <w:r>
        <w:rPr>
          <w:rStyle w:val="s0"/>
        </w:rPr>
        <w:t>3) подтверждающего налоговую регистрацию в стране инкорпорации (гражданства) нерезидента</w:t>
      </w:r>
      <w:r>
        <w:rPr>
          <w:rStyle w:val="s0"/>
        </w:rPr>
        <w:t>, с указанием номера налоговой регистрации (или его аналога) при наличии такого документа.</w:t>
      </w:r>
    </w:p>
    <w:p w:rsidR="00000000" w:rsidRDefault="0044141D">
      <w:pPr>
        <w:jc w:val="both"/>
      </w:pPr>
      <w:r>
        <w:rPr>
          <w:rStyle w:val="s3"/>
        </w:rPr>
        <w:t xml:space="preserve">В пункт 3 внесены изменения в соответствии с </w:t>
      </w:r>
      <w:hyperlink r:id="rId8129" w:anchor="sub_id=562"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8130" w:anchor="sub_id=562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w:t>
      </w:r>
      <w:r>
        <w:rPr>
          <w:rStyle w:val="s0"/>
        </w:rPr>
        <w:t xml:space="preserve">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813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4141D">
      <w:pPr>
        <w:ind w:firstLine="400"/>
        <w:jc w:val="both"/>
      </w:pPr>
      <w:r>
        <w:rPr>
          <w:rStyle w:val="s0"/>
        </w:rPr>
        <w:t>1) договора (соглашения, контракта или иного документа), при его наличии, на предоставление полномочий на осу</w:t>
      </w:r>
      <w:r>
        <w:rPr>
          <w:rStyle w:val="s0"/>
        </w:rPr>
        <w:t>ществление предпринимательской деятельности от имени нерезидента, подписание контрактов или на иные цели;</w:t>
      </w:r>
    </w:p>
    <w:p w:rsidR="00000000" w:rsidRDefault="0044141D">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w:t>
      </w:r>
      <w:r>
        <w:rPr>
          <w:rStyle w:val="s0"/>
        </w:rPr>
        <w:t>ием которого он является;</w:t>
      </w:r>
    </w:p>
    <w:p w:rsidR="00000000" w:rsidRDefault="0044141D">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w:t>
      </w:r>
      <w:r>
        <w:rPr>
          <w:rStyle w:val="s0"/>
        </w:rPr>
        <w:t>идента;</w:t>
      </w:r>
    </w:p>
    <w:p w:rsidR="00000000" w:rsidRDefault="0044141D">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44141D">
      <w:pPr>
        <w:jc w:val="both"/>
      </w:pPr>
      <w:r>
        <w:rPr>
          <w:rStyle w:val="s3"/>
        </w:rPr>
        <w:t xml:space="preserve">Статья дополнена пунктом 3-1 в соответствии с </w:t>
      </w:r>
      <w:hyperlink r:id="rId8132"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3-1. Нерезидент - участник договора о совместной деят</w:t>
      </w:r>
      <w:r>
        <w:rPr>
          <w:rStyle w:val="s0"/>
        </w:rPr>
        <w:t>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w:t>
      </w:r>
      <w:r>
        <w:rPr>
          <w:rStyle w:val="s0"/>
        </w:rPr>
        <w:t xml:space="preserve">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w:t>
      </w:r>
      <w:hyperlink r:id="rId8133"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4141D">
      <w:pPr>
        <w:ind w:firstLine="400"/>
        <w:jc w:val="both"/>
      </w:pPr>
      <w:r>
        <w:rPr>
          <w:rStyle w:val="s0"/>
        </w:rPr>
        <w:t>1) договора о совместной деятельности;</w:t>
      </w:r>
    </w:p>
    <w:p w:rsidR="00000000" w:rsidRDefault="0044141D">
      <w:pPr>
        <w:ind w:firstLine="400"/>
        <w:jc w:val="both"/>
      </w:pPr>
      <w:r>
        <w:rPr>
          <w:rStyle w:val="s0"/>
        </w:rPr>
        <w:t>2) документа, удостоверяющего личность физического лица-нерезидента, или учре</w:t>
      </w:r>
      <w:r>
        <w:rPr>
          <w:rStyle w:val="s0"/>
        </w:rPr>
        <w:t>дительных документов юридического лица-нерезидента;</w:t>
      </w:r>
    </w:p>
    <w:p w:rsidR="00000000" w:rsidRDefault="0044141D">
      <w:pPr>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44141D">
      <w:pPr>
        <w:ind w:firstLine="400"/>
        <w:jc w:val="both"/>
      </w:pPr>
      <w:r>
        <w:rPr>
          <w:rStyle w:val="s0"/>
        </w:rPr>
        <w:t>4) документа, подтверждающего налоговую регис</w:t>
      </w:r>
      <w:r>
        <w:rPr>
          <w:rStyle w:val="s0"/>
        </w:rPr>
        <w:t>трацию в стране инкорпорации нерезидента, с указанием номера налоговой регистрации (или его аналога) при его наличии.</w:t>
      </w:r>
    </w:p>
    <w:p w:rsidR="00000000" w:rsidRDefault="0044141D">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w:t>
      </w:r>
      <w:r>
        <w:rPr>
          <w:rStyle w:val="s0"/>
        </w:rPr>
        <w:t xml:space="preserve">я регистрации в качестве налогоплательщика такой нерезидент представляет в налоговый орган по месту нахождения банка </w:t>
      </w:r>
      <w:hyperlink r:id="rId8134" w:anchor="sub_id=8" w:history="1">
        <w:r>
          <w:rPr>
            <w:rStyle w:val="a3"/>
            <w:color w:val="0000FF"/>
            <w:u w:val="single"/>
          </w:rPr>
          <w:t>налоговое заявление</w:t>
        </w:r>
      </w:hyperlink>
      <w:r>
        <w:rPr>
          <w:rStyle w:val="s0"/>
        </w:rPr>
        <w:t xml:space="preserve"> о постановке на регистрационный учет с п</w:t>
      </w:r>
      <w:r>
        <w:rPr>
          <w:rStyle w:val="s0"/>
        </w:rPr>
        <w:t>риложением нотариально засвидетельствованных копий документов, установленных пунктом 2 настоящей статьи.</w:t>
      </w:r>
    </w:p>
    <w:p w:rsidR="00000000" w:rsidRDefault="0044141D">
      <w:pPr>
        <w:jc w:val="both"/>
      </w:pPr>
      <w:r>
        <w:rPr>
          <w:rStyle w:val="s3"/>
        </w:rPr>
        <w:t xml:space="preserve">В пункт 5 внесены изменения в соответствии с </w:t>
      </w:r>
      <w:hyperlink r:id="rId8135" w:anchor="sub_id=562" w:history="1">
        <w:r>
          <w:rPr>
            <w:rStyle w:val="a3"/>
            <w:i/>
            <w:iCs/>
            <w:color w:val="0000FF"/>
            <w:u w:val="single"/>
          </w:rPr>
          <w:t>Законом</w:t>
        </w:r>
      </w:hyperlink>
      <w:r>
        <w:rPr>
          <w:rStyle w:val="s3"/>
        </w:rPr>
        <w:t xml:space="preserve"> РК от 21.07.11 г.</w:t>
      </w:r>
      <w:r>
        <w:rPr>
          <w:rStyle w:val="s3"/>
        </w:rPr>
        <w:t xml:space="preserve"> № 467-IV </w:t>
      </w:r>
      <w:hyperlink r:id="rId8136" w:history="1">
        <w:r>
          <w:rPr>
            <w:rStyle w:val="a3"/>
            <w:rFonts w:ascii="Wingdings" w:hAnsi="Wingdings"/>
            <w:i/>
            <w:iCs/>
            <w:color w:val="0000FF"/>
            <w:u w:val="single"/>
          </w:rPr>
          <w:t>+</w:t>
        </w:r>
      </w:hyperlink>
      <w:r>
        <w:rPr>
          <w:rStyle w:val="s3"/>
        </w:rPr>
        <w:t xml:space="preserve"> (введены в действие с 1 января 2012 г.) (</w:t>
      </w:r>
      <w:hyperlink r:id="rId8137" w:anchor="sub_id=5620500" w:history="1">
        <w:r>
          <w:rPr>
            <w:rStyle w:val="a3"/>
            <w:i/>
            <w:iCs/>
            <w:color w:val="0000FF"/>
            <w:u w:val="single"/>
          </w:rPr>
          <w:t>см. стар. ред.</w:t>
        </w:r>
      </w:hyperlink>
      <w:r>
        <w:rPr>
          <w:rStyle w:val="s3"/>
        </w:rPr>
        <w:t>)</w:t>
      </w:r>
    </w:p>
    <w:p w:rsidR="00000000" w:rsidRDefault="0044141D">
      <w:pPr>
        <w:ind w:firstLine="400"/>
        <w:jc w:val="both"/>
      </w:pPr>
      <w:r>
        <w:rPr>
          <w:rStyle w:val="s0"/>
        </w:rPr>
        <w:t>5. Иностранцы и лица без гражданства,</w:t>
      </w:r>
      <w:r>
        <w:rPr>
          <w:rStyle w:val="s0"/>
        </w:rPr>
        <w:t xml:space="preserve">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w:t>
      </w:r>
      <w:r>
        <w:rPr>
          <w:rStyle w:val="s0"/>
        </w:rPr>
        <w:t xml:space="preserve">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8138" w:anchor="sub_id=8" w:history="1">
        <w:r>
          <w:rPr>
            <w:rStyle w:val="a3"/>
            <w:color w:val="0000FF"/>
            <w:u w:val="single"/>
          </w:rPr>
          <w:t>налоговое заявление</w:t>
        </w:r>
      </w:hyperlink>
      <w:r>
        <w:rPr>
          <w:rStyle w:val="s0"/>
        </w:rPr>
        <w:t xml:space="preserve"> о п</w:t>
      </w:r>
      <w:r>
        <w:rPr>
          <w:rStyle w:val="s0"/>
        </w:rPr>
        <w:t>остановке на регистрационный учет с приложением нотариально засвидетельствованных копий следующих документов:</w:t>
      </w:r>
    </w:p>
    <w:p w:rsidR="00000000" w:rsidRDefault="0044141D">
      <w:pPr>
        <w:ind w:firstLine="400"/>
        <w:jc w:val="both"/>
      </w:pPr>
      <w:r>
        <w:rPr>
          <w:rStyle w:val="s0"/>
        </w:rPr>
        <w:t xml:space="preserve">1) удостоверяющего личность иностранца или лица без гражданства; </w:t>
      </w:r>
    </w:p>
    <w:p w:rsidR="00000000" w:rsidRDefault="0044141D">
      <w:pPr>
        <w:jc w:val="both"/>
      </w:pPr>
      <w:r>
        <w:rPr>
          <w:rStyle w:val="s3"/>
        </w:rPr>
        <w:t xml:space="preserve">Подпункт 2 изложен в редакции </w:t>
      </w:r>
      <w:hyperlink r:id="rId8139"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40" w:anchor="sub_id=5620500" w:history="1">
        <w:r>
          <w:rPr>
            <w:rStyle w:val="a3"/>
            <w:i/>
            <w:iCs/>
            <w:color w:val="0000FF"/>
            <w:u w:val="single"/>
          </w:rPr>
          <w:t>см. стар. ред.</w:t>
        </w:r>
      </w:hyperlink>
      <w:r>
        <w:rPr>
          <w:rStyle w:val="s3"/>
        </w:rPr>
        <w:t>)</w:t>
      </w:r>
    </w:p>
    <w:p w:rsidR="00000000" w:rsidRDefault="0044141D">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44141D">
      <w:pPr>
        <w:ind w:firstLine="400"/>
        <w:jc w:val="both"/>
      </w:pPr>
      <w:r>
        <w:rPr>
          <w:rStyle w:val="s0"/>
        </w:rPr>
        <w:t xml:space="preserve">3) подтверждающего сумму дохода из источников в Республике Казахстан, при наличии такого </w:t>
      </w:r>
      <w:r>
        <w:rPr>
          <w:rStyle w:val="s0"/>
        </w:rPr>
        <w:t>документа.</w:t>
      </w:r>
    </w:p>
    <w:p w:rsidR="00000000" w:rsidRDefault="0044141D">
      <w:pPr>
        <w:jc w:val="both"/>
      </w:pPr>
      <w:hyperlink r:id="rId8141"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5-1 в соответствии с </w:t>
      </w:r>
      <w:hyperlink r:id="rId8142" w:anchor="sub_id=562" w:history="1">
        <w:r>
          <w:rPr>
            <w:rStyle w:val="a3"/>
            <w:i/>
            <w:iCs/>
            <w:color w:val="0000FF"/>
            <w:u w:val="single"/>
          </w:rPr>
          <w:t>Законом</w:t>
        </w:r>
      </w:hyperlink>
      <w:r>
        <w:rPr>
          <w:rStyle w:val="s3"/>
        </w:rPr>
        <w:t xml:space="preserve"> РК от 30.12.09 г. № 234-IV (введено в дейст</w:t>
      </w:r>
      <w:r>
        <w:rPr>
          <w:rStyle w:val="s3"/>
        </w:rPr>
        <w:t xml:space="preserve">вие с 1 января 2010 г.); изложен в редакции </w:t>
      </w:r>
      <w:hyperlink r:id="rId8143"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8144" w:anchor="sub_id=562050100" w:history="1">
        <w:r>
          <w:rPr>
            <w:rStyle w:val="a3"/>
            <w:i/>
            <w:iCs/>
            <w:color w:val="0000FF"/>
            <w:u w:val="single"/>
          </w:rPr>
          <w:t>см. стар. ред.</w:t>
        </w:r>
      </w:hyperlink>
      <w:r>
        <w:rPr>
          <w:rStyle w:val="s3"/>
        </w:rPr>
        <w:t>)</w:t>
      </w:r>
    </w:p>
    <w:p w:rsidR="00000000" w:rsidRDefault="0044141D">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w:t>
      </w:r>
      <w:r>
        <w:rPr>
          <w:rStyle w:val="s0"/>
        </w:rPr>
        <w:t xml:space="preserve">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44141D">
      <w:pPr>
        <w:jc w:val="both"/>
      </w:pPr>
      <w:hyperlink r:id="rId8145" w:history="1">
        <w:r>
          <w:rPr>
            <w:rStyle w:val="a3"/>
            <w:rFonts w:ascii="Wingdings" w:hAnsi="Wingdings"/>
            <w:i/>
            <w:iCs/>
            <w:color w:val="0000FF"/>
            <w:u w:val="single"/>
          </w:rPr>
          <w:t>*</w:t>
        </w:r>
      </w:hyperlink>
    </w:p>
    <w:p w:rsidR="00000000" w:rsidRDefault="0044141D">
      <w:pPr>
        <w:jc w:val="both"/>
      </w:pPr>
      <w:bookmarkStart w:id="950" w:name="SUB562050200"/>
      <w:bookmarkEnd w:id="950"/>
      <w:r>
        <w:rPr>
          <w:rStyle w:val="s3"/>
        </w:rPr>
        <w:t xml:space="preserve">Статья дополнена пунктом 5-2 в соответствии с </w:t>
      </w:r>
      <w:hyperlink r:id="rId8146"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w:t>
      </w:r>
      <w:r>
        <w:rPr>
          <w:rStyle w:val="s0"/>
        </w:rPr>
        <w:t xml:space="preserve">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8147"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с приложением нотариально засвидетельствованных копий следующих документов:</w:t>
      </w:r>
    </w:p>
    <w:p w:rsidR="00000000" w:rsidRDefault="0044141D">
      <w:pPr>
        <w:ind w:firstLine="400"/>
        <w:jc w:val="both"/>
      </w:pPr>
      <w:r>
        <w:rPr>
          <w:rStyle w:val="s0"/>
        </w:rPr>
        <w:t>1) удостоверяющего личность иностранца или лица без гражданства;</w:t>
      </w:r>
    </w:p>
    <w:p w:rsidR="00000000" w:rsidRDefault="0044141D">
      <w:pPr>
        <w:jc w:val="both"/>
      </w:pPr>
      <w:r>
        <w:rPr>
          <w:rStyle w:val="s3"/>
        </w:rPr>
        <w:t xml:space="preserve">Подпункт 2 изложен в редакции </w:t>
      </w:r>
      <w:hyperlink r:id="rId814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49" w:anchor="sub_id=562050200" w:history="1">
        <w:r>
          <w:rPr>
            <w:rStyle w:val="a3"/>
            <w:i/>
            <w:iCs/>
            <w:color w:val="0000FF"/>
            <w:u w:val="single"/>
          </w:rPr>
          <w:t>см. стар. ред.</w:t>
        </w:r>
      </w:hyperlink>
      <w:r>
        <w:rPr>
          <w:rStyle w:val="s3"/>
        </w:rPr>
        <w:t>)</w:t>
      </w:r>
    </w:p>
    <w:p w:rsidR="00000000" w:rsidRDefault="0044141D">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44141D">
      <w:pPr>
        <w:jc w:val="both"/>
      </w:pPr>
      <w:r>
        <w:rPr>
          <w:rStyle w:val="s3"/>
        </w:rPr>
        <w:t xml:space="preserve">Статья дополнена пунктом 5-3 в соответствии с </w:t>
      </w:r>
      <w:hyperlink r:id="rId8150"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w:t>
      </w:r>
      <w:r>
        <w:rPr>
          <w:rStyle w:val="s0"/>
        </w:rPr>
        <w:t xml:space="preserve">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8151" w:anchor="sub_id=8" w:history="1">
        <w:r>
          <w:rPr>
            <w:rStyle w:val="a3"/>
            <w:color w:val="0000FF"/>
            <w:u w:val="single"/>
          </w:rPr>
          <w:t>н</w:t>
        </w:r>
        <w:r>
          <w:rPr>
            <w:rStyle w:val="a3"/>
            <w:color w:val="0000FF"/>
            <w:u w:val="single"/>
          </w:rPr>
          <w:t>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4141D">
      <w:pPr>
        <w:ind w:firstLine="400"/>
        <w:jc w:val="both"/>
      </w:pPr>
      <w:r>
        <w:rPr>
          <w:rStyle w:val="s0"/>
        </w:rPr>
        <w:t xml:space="preserve">1) удостоверяющих личность иностранца или лица без гражданства; </w:t>
      </w:r>
    </w:p>
    <w:p w:rsidR="00000000" w:rsidRDefault="0044141D">
      <w:pPr>
        <w:ind w:firstLine="400"/>
        <w:jc w:val="both"/>
      </w:pPr>
      <w:r>
        <w:rPr>
          <w:rStyle w:val="s0"/>
        </w:rPr>
        <w:t>2) подтверждающих налоговую регистрацию в стране гражданств</w:t>
      </w:r>
      <w:r>
        <w:rPr>
          <w:rStyle w:val="s0"/>
        </w:rPr>
        <w:t>а (резидентства), с указанием номера налоговой регистрации (или его аналога) при наличии такого документа.</w:t>
      </w:r>
    </w:p>
    <w:p w:rsidR="00000000" w:rsidRDefault="0044141D">
      <w:pPr>
        <w:jc w:val="both"/>
      </w:pPr>
      <w:bookmarkStart w:id="951" w:name="SUB5620600"/>
      <w:bookmarkEnd w:id="951"/>
      <w:r>
        <w:rPr>
          <w:rStyle w:val="s3"/>
        </w:rPr>
        <w:t xml:space="preserve">В пункт 6 внесены изменения в соответствии с </w:t>
      </w:r>
      <w:hyperlink r:id="rId8152" w:anchor="sub_id=562" w:history="1">
        <w:r>
          <w:rPr>
            <w:rStyle w:val="a3"/>
            <w:i/>
            <w:iCs/>
            <w:color w:val="0000FF"/>
            <w:u w:val="single"/>
          </w:rPr>
          <w:t>Законом</w:t>
        </w:r>
      </w:hyperlink>
      <w:r>
        <w:rPr>
          <w:rStyle w:val="s3"/>
        </w:rPr>
        <w:t xml:space="preserve"> РК от 21.07.11 </w:t>
      </w:r>
      <w:r>
        <w:rPr>
          <w:rStyle w:val="s3"/>
        </w:rPr>
        <w:t xml:space="preserve">г. № 467-IV </w:t>
      </w:r>
      <w:hyperlink r:id="rId8153" w:history="1">
        <w:r>
          <w:rPr>
            <w:rStyle w:val="a3"/>
            <w:rFonts w:ascii="Wingdings" w:hAnsi="Wingdings"/>
            <w:i/>
            <w:iCs/>
            <w:color w:val="0000FF"/>
            <w:u w:val="single"/>
          </w:rPr>
          <w:t>+</w:t>
        </w:r>
      </w:hyperlink>
      <w:r>
        <w:rPr>
          <w:rStyle w:val="s3"/>
        </w:rPr>
        <w:t xml:space="preserve"> (введены в действие с 1 января 2012 г.) (</w:t>
      </w:r>
      <w:hyperlink r:id="rId8154" w:anchor="sub_id=562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w:t>
      </w:r>
      <w:r>
        <w:rPr>
          <w:rStyle w:val="s0"/>
        </w:rPr>
        <w:t xml:space="preserve">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w:t>
        </w:r>
        <w:r>
          <w:rPr>
            <w:rStyle w:val="a3"/>
            <w:color w:val="0000FF"/>
            <w:u w:val="single"/>
          </w:rPr>
          <w:t>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44141D">
      <w:pPr>
        <w:jc w:val="both"/>
      </w:pPr>
      <w:r>
        <w:rPr>
          <w:rStyle w:val="s3"/>
        </w:rPr>
        <w:t>Статья доп</w:t>
      </w:r>
      <w:r>
        <w:rPr>
          <w:rStyle w:val="s3"/>
        </w:rPr>
        <w:t xml:space="preserve">олнена пунктом 6-1 в соответствии с </w:t>
      </w:r>
      <w:hyperlink r:id="rId8155" w:anchor="sub_id=562" w:history="1">
        <w:r>
          <w:rPr>
            <w:rStyle w:val="a3"/>
            <w:i/>
            <w:iCs/>
            <w:color w:val="0000FF"/>
            <w:u w:val="single"/>
          </w:rPr>
          <w:t>Законом</w:t>
        </w:r>
      </w:hyperlink>
      <w:r>
        <w:rPr>
          <w:rStyle w:val="s3"/>
        </w:rPr>
        <w:t xml:space="preserve"> РК от 21.07.11 г. № 467-IV </w:t>
      </w:r>
      <w:hyperlink r:id="rId8156"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44141D">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w:t>
        </w:r>
        <w:r>
          <w:rPr>
            <w:rStyle w:val="a3"/>
            <w:color w:val="0000FF"/>
            <w:u w:val="single"/>
          </w:rPr>
          <w:t xml:space="preserve">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815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44141D">
      <w:pPr>
        <w:jc w:val="both"/>
      </w:pPr>
      <w:r>
        <w:rPr>
          <w:rStyle w:val="s3"/>
        </w:rPr>
        <w:t xml:space="preserve">Пункт 7 изложен в редакции </w:t>
      </w:r>
      <w:hyperlink r:id="rId8158" w:anchor="sub_id=562" w:history="1">
        <w:r>
          <w:rPr>
            <w:rStyle w:val="a3"/>
            <w:i/>
            <w:iCs/>
            <w:color w:val="0000FF"/>
            <w:u w:val="single"/>
          </w:rPr>
          <w:t>Закона</w:t>
        </w:r>
      </w:hyperlink>
      <w:r>
        <w:rPr>
          <w:rStyle w:val="s3"/>
        </w:rPr>
        <w:t xml:space="preserve"> РК от 21.07.11 г. № 467-IV (введены в действие с 1 января</w:t>
      </w:r>
      <w:r>
        <w:rPr>
          <w:rStyle w:val="s3"/>
        </w:rPr>
        <w:t xml:space="preserve"> 2012 г.) (</w:t>
      </w:r>
      <w:hyperlink r:id="rId8159" w:anchor="sub_id=5620700" w:history="1">
        <w:r>
          <w:rPr>
            <w:rStyle w:val="a3"/>
            <w:i/>
            <w:iCs/>
            <w:color w:val="0000FF"/>
            <w:u w:val="single"/>
          </w:rPr>
          <w:t>см. стар. ред.</w:t>
        </w:r>
      </w:hyperlink>
      <w:r>
        <w:rPr>
          <w:rStyle w:val="s3"/>
        </w:rPr>
        <w:t>)</w:t>
      </w:r>
    </w:p>
    <w:p w:rsidR="00000000" w:rsidRDefault="0044141D">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w:t>
      </w:r>
      <w:r>
        <w:rPr>
          <w:rStyle w:val="s0"/>
        </w:rPr>
        <w:t xml:space="preserve">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160"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44141D">
      <w:pPr>
        <w:jc w:val="both"/>
      </w:pPr>
      <w:r>
        <w:rPr>
          <w:rStyle w:val="s3"/>
        </w:rPr>
        <w:t xml:space="preserve">Действие пунктов 8 - 12 статьи 562 </w:t>
      </w:r>
      <w:r>
        <w:rPr>
          <w:rStyle w:val="s3"/>
        </w:rPr>
        <w:t xml:space="preserve">было приостановлено до 1 января 2012 года в соответствии со </w:t>
      </w:r>
      <w:hyperlink r:id="rId8161"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firstLine="400"/>
        <w:jc w:val="both"/>
      </w:pPr>
      <w:r>
        <w:rPr>
          <w:rStyle w:val="s0"/>
        </w:rPr>
        <w:t>8. В целях формирования идентификационного номера и регистрационног</w:t>
      </w:r>
      <w:r>
        <w:rPr>
          <w:rStyle w:val="s0"/>
        </w:rPr>
        <w:t>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w:t>
      </w:r>
      <w:r>
        <w:rPr>
          <w:rStyle w:val="s0"/>
        </w:rPr>
        <w:t>ченных государственных органов.</w:t>
      </w:r>
    </w:p>
    <w:p w:rsidR="00000000" w:rsidRDefault="0044141D">
      <w:pPr>
        <w:jc w:val="both"/>
      </w:pPr>
      <w:hyperlink r:id="rId8162" w:history="1">
        <w:r>
          <w:rPr>
            <w:rStyle w:val="a3"/>
            <w:rFonts w:ascii="Wingdings" w:hAnsi="Wingdings"/>
            <w:i/>
            <w:iCs/>
            <w:color w:val="0000FF"/>
            <w:u w:val="single"/>
          </w:rPr>
          <w:t>*</w:t>
        </w:r>
      </w:hyperlink>
    </w:p>
    <w:p w:rsidR="00000000" w:rsidRDefault="0044141D">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44141D">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w:t>
      </w:r>
      <w:hyperlink r:id="rId8163"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44141D">
      <w:pPr>
        <w:ind w:firstLine="400"/>
        <w:jc w:val="both"/>
      </w:pPr>
      <w:r>
        <w:rPr>
          <w:rStyle w:val="s0"/>
        </w:rPr>
        <w:t>11. Регистрационное св</w:t>
      </w:r>
      <w:r>
        <w:rPr>
          <w:rStyle w:val="s0"/>
        </w:rPr>
        <w:t xml:space="preserve">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color w:val="0000FF"/>
            <w:u w:val="single"/>
          </w:rPr>
          <w:t>подпунктах 2) - 4) пункта 1 статьи 197</w:t>
        </w:r>
      </w:hyperlink>
      <w:r>
        <w:rPr>
          <w:rStyle w:val="s0"/>
        </w:rPr>
        <w:t xml:space="preserve"> настоящего Кодекса, до его востребования нерезидентом. </w:t>
      </w:r>
    </w:p>
    <w:p w:rsidR="00000000" w:rsidRDefault="0044141D">
      <w:pPr>
        <w:ind w:firstLine="400"/>
        <w:jc w:val="both"/>
      </w:pPr>
      <w:r>
        <w:rPr>
          <w:rStyle w:val="s0"/>
        </w:rPr>
        <w:t xml:space="preserve">12. В случае получения сведений от уполномоченного государственного органа, </w:t>
      </w:r>
      <w:hyperlink r:id="rId8164" w:anchor="sub_id=8" w:history="1">
        <w:r>
          <w:rPr>
            <w:rStyle w:val="a3"/>
            <w:color w:val="0000FF"/>
            <w:u w:val="single"/>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w:t>
      </w:r>
      <w:r>
        <w:rPr>
          <w:rStyle w:val="s0"/>
        </w:rPr>
        <w:t xml:space="preserve">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w:t>
      </w:r>
      <w:r>
        <w:rPr>
          <w:rStyle w:val="s0"/>
        </w:rPr>
        <w:t xml:space="preserve"> осуществляется по месту нахождения их зависимых агентов.</w:t>
      </w:r>
    </w:p>
    <w:p w:rsidR="00000000" w:rsidRDefault="0044141D">
      <w:pPr>
        <w:ind w:firstLine="400"/>
        <w:jc w:val="both"/>
      </w:pPr>
      <w:r>
        <w:t> </w:t>
      </w:r>
    </w:p>
    <w:p w:rsidR="00000000" w:rsidRDefault="0044141D">
      <w:pPr>
        <w:ind w:left="1200" w:hanging="800"/>
        <w:jc w:val="both"/>
      </w:pPr>
      <w:bookmarkStart w:id="952" w:name="SUB5630000"/>
      <w:bookmarkEnd w:id="952"/>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44141D">
      <w:pPr>
        <w:ind w:firstLine="400"/>
        <w:jc w:val="both"/>
      </w:pPr>
      <w:r>
        <w:rPr>
          <w:rStyle w:val="s0"/>
        </w:rPr>
        <w:t>1. Налоговые органы осуществляют внесение изменений и дополнений в регистрационные данны</w:t>
      </w:r>
      <w:r>
        <w:rPr>
          <w:rStyle w:val="s0"/>
        </w:rPr>
        <w:t>е, представленные при регистрации в качестве налогоплательщика:</w:t>
      </w:r>
    </w:p>
    <w:p w:rsidR="00000000" w:rsidRDefault="0044141D">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44141D">
      <w:pPr>
        <w:jc w:val="both"/>
      </w:pPr>
      <w:r>
        <w:rPr>
          <w:rStyle w:val="s3"/>
        </w:rPr>
        <w:t xml:space="preserve">В подпункт 2 внесены изменения в соответствии с </w:t>
      </w:r>
      <w:hyperlink r:id="rId8165"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66" w:anchor="sub_id=5630102" w:history="1">
        <w:r>
          <w:rPr>
            <w:rStyle w:val="a3"/>
            <w:i/>
            <w:iCs/>
            <w:color w:val="0000FF"/>
            <w:u w:val="single"/>
          </w:rPr>
          <w:t>см. стар. ред.</w:t>
        </w:r>
      </w:hyperlink>
      <w:r>
        <w:rPr>
          <w:rStyle w:val="s3"/>
        </w:rPr>
        <w:t>)</w:t>
      </w:r>
    </w:p>
    <w:p w:rsidR="00000000" w:rsidRDefault="0044141D">
      <w:pPr>
        <w:ind w:firstLine="400"/>
        <w:jc w:val="both"/>
      </w:pPr>
      <w:r>
        <w:rPr>
          <w:rStyle w:val="s0"/>
        </w:rPr>
        <w:t>2) юридического лица-резидента и е</w:t>
      </w:r>
      <w:r>
        <w:rPr>
          <w:rStyle w:val="s0"/>
        </w:rPr>
        <w:t>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w:t>
      </w:r>
      <w:r>
        <w:rPr>
          <w:rStyle w:val="s0"/>
        </w:rPr>
        <w:t>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44141D">
      <w:pPr>
        <w:ind w:firstLine="400"/>
        <w:jc w:val="both"/>
      </w:pPr>
      <w:r>
        <w:rPr>
          <w:rStyle w:val="s0"/>
        </w:rPr>
        <w:t>3) юридического лица-нерезидента, осуществляющего деятельн</w:t>
      </w:r>
      <w:r>
        <w:rPr>
          <w:rStyle w:val="s0"/>
        </w:rPr>
        <w:t>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44141D">
      <w:pPr>
        <w:jc w:val="both"/>
      </w:pPr>
      <w:r>
        <w:rPr>
          <w:rStyle w:val="s3"/>
        </w:rPr>
        <w:t xml:space="preserve">Подпункт 4 изложен в редакции </w:t>
      </w:r>
      <w:hyperlink r:id="rId8167"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8168" w:anchor="sub_id=56301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w:t>
      </w:r>
      <w:r>
        <w:rPr>
          <w:rStyle w:val="s0"/>
        </w:rPr>
        <w:t>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w:t>
      </w:r>
      <w:r>
        <w:rPr>
          <w:rStyle w:val="s0"/>
        </w:rPr>
        <w:t>я, указанных в подпунктах 3), 4) и 5) пункта 1 статьи 197 настоящего Кодекса;</w:t>
      </w:r>
    </w:p>
    <w:p w:rsidR="00000000" w:rsidRDefault="0044141D">
      <w:pPr>
        <w:jc w:val="both"/>
      </w:pPr>
      <w:r>
        <w:rPr>
          <w:rStyle w:val="s3"/>
        </w:rPr>
        <w:t xml:space="preserve">Пункт дополнен подпунктом 4-1 в соответствии с </w:t>
      </w:r>
      <w:hyperlink r:id="rId8169" w:anchor="sub_id=563"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44141D">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w:t>
      </w:r>
      <w:r>
        <w:rPr>
          <w:rStyle w:val="s0"/>
        </w:rPr>
        <w:t>ионального реестра бизнес-идентификационных номеров о таком резиденте;</w:t>
      </w:r>
    </w:p>
    <w:p w:rsidR="00000000" w:rsidRDefault="0044141D">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w:t>
      </w:r>
      <w:r>
        <w:rPr>
          <w:rStyle w:val="s0"/>
        </w:rPr>
        <w:t>трационный учет;</w:t>
      </w:r>
    </w:p>
    <w:p w:rsidR="00000000" w:rsidRDefault="0044141D">
      <w:pPr>
        <w:jc w:val="both"/>
      </w:pPr>
      <w:r>
        <w:rPr>
          <w:rStyle w:val="s3"/>
        </w:rPr>
        <w:t xml:space="preserve">В подпункт 6 внесены изменения в соответствии с </w:t>
      </w:r>
      <w:hyperlink r:id="rId8170"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71" w:anchor="sub_id=56301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w:t>
        </w:r>
        <w:r>
          <w:rPr>
            <w:rStyle w:val="a3"/>
            <w:color w:val="0000FF"/>
            <w:u w:val="single"/>
          </w:rPr>
          <w:t xml:space="preserve">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44141D">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44141D">
      <w:pPr>
        <w:ind w:firstLine="400"/>
        <w:jc w:val="both"/>
      </w:pPr>
      <w:r>
        <w:rPr>
          <w:rStyle w:val="s0"/>
        </w:rPr>
        <w:t>2. Измен</w:t>
      </w:r>
      <w:r>
        <w:rPr>
          <w:rStyle w:val="s0"/>
        </w:rPr>
        <w:t>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44141D">
      <w:pPr>
        <w:jc w:val="both"/>
      </w:pPr>
      <w:r>
        <w:rPr>
          <w:rStyle w:val="s3"/>
        </w:rPr>
        <w:t>Статья допол</w:t>
      </w:r>
      <w:r>
        <w:rPr>
          <w:rStyle w:val="s3"/>
        </w:rPr>
        <w:t xml:space="preserve">нена пунктом 2-1 в соответствии с </w:t>
      </w:r>
      <w:hyperlink r:id="rId8172"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173"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8174" w:anchor="sub_id=563020100" w:history="1">
        <w:r>
          <w:rPr>
            <w:rStyle w:val="a3"/>
            <w:i/>
            <w:iCs/>
            <w:color w:val="0000FF"/>
            <w:u w:val="single"/>
          </w:rPr>
          <w:t>см. стар. ред.</w:t>
        </w:r>
      </w:hyperlink>
      <w:r>
        <w:rPr>
          <w:rStyle w:val="s3"/>
        </w:rPr>
        <w:t>)</w:t>
      </w:r>
    </w:p>
    <w:p w:rsidR="00000000" w:rsidRDefault="0044141D">
      <w:pPr>
        <w:ind w:firstLine="400"/>
        <w:jc w:val="both"/>
      </w:pPr>
      <w:r>
        <w:rPr>
          <w:rStyle w:val="s0"/>
        </w:rPr>
        <w:t>2-1. Изменение сведений о рук</w:t>
      </w:r>
      <w:r>
        <w:rPr>
          <w:rStyle w:val="s0"/>
        </w:rPr>
        <w:t>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44141D">
      <w:pPr>
        <w:ind w:firstLine="400"/>
        <w:jc w:val="both"/>
      </w:pPr>
      <w:r>
        <w:rPr>
          <w:rStyle w:val="s0"/>
        </w:rPr>
        <w:t>К налоговому заявлению, представленному д</w:t>
      </w:r>
      <w:r>
        <w:rPr>
          <w:rStyle w:val="s0"/>
        </w:rPr>
        <w:t>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w:t>
      </w:r>
      <w:r>
        <w:rPr>
          <w:rStyle w:val="s0"/>
        </w:rPr>
        <w:t xml:space="preserve"> участника (акционера), о назначении исполнительного органа юридического лица.</w:t>
      </w:r>
    </w:p>
    <w:p w:rsidR="00000000" w:rsidRDefault="0044141D">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w:t>
      </w:r>
      <w:r>
        <w:rPr>
          <w:rStyle w:val="s0"/>
        </w:rPr>
        <w:t>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44141D">
      <w:pPr>
        <w:ind w:firstLine="400"/>
        <w:jc w:val="both"/>
      </w:pPr>
      <w:r>
        <w:rPr>
          <w:rStyle w:val="s0"/>
        </w:rPr>
        <w:t>При этом налоговое заявление подается первым руководителем юридического лица-резиде</w:t>
      </w:r>
      <w:r>
        <w:rPr>
          <w:rStyle w:val="s0"/>
        </w:rPr>
        <w:t>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44141D">
      <w:pPr>
        <w:ind w:firstLine="400"/>
        <w:jc w:val="both"/>
      </w:pPr>
      <w:r>
        <w:rPr>
          <w:rStyle w:val="s0"/>
        </w:rPr>
        <w:t>Обязательство по представлению налогового зая</w:t>
      </w:r>
      <w:r>
        <w:rPr>
          <w:rStyle w:val="s0"/>
        </w:rPr>
        <w:t>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44141D">
      <w:pPr>
        <w:jc w:val="both"/>
      </w:pPr>
      <w:hyperlink r:id="rId8175" w:history="1">
        <w:r>
          <w:rPr>
            <w:rStyle w:val="a3"/>
            <w:rFonts w:ascii="Wingdings" w:hAnsi="Wingdings"/>
            <w:i/>
            <w:iCs/>
            <w:color w:val="0000FF"/>
            <w:u w:val="single"/>
          </w:rPr>
          <w:t>*</w:t>
        </w:r>
      </w:hyperlink>
    </w:p>
    <w:p w:rsidR="00000000" w:rsidRDefault="0044141D">
      <w:pPr>
        <w:ind w:firstLine="400"/>
        <w:jc w:val="both"/>
      </w:pPr>
      <w:r>
        <w:rPr>
          <w:rStyle w:val="s0"/>
        </w:rPr>
        <w:t>3. Изменение</w:t>
      </w:r>
      <w:r>
        <w:rPr>
          <w:rStyle w:val="s0"/>
        </w:rPr>
        <w:t xml:space="preserve">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44141D">
      <w:pPr>
        <w:ind w:firstLine="400"/>
        <w:jc w:val="both"/>
      </w:pPr>
      <w:r>
        <w:rPr>
          <w:rStyle w:val="s0"/>
        </w:rPr>
        <w:t xml:space="preserve">4. Исключен в соответствии с </w:t>
      </w:r>
      <w:hyperlink r:id="rId8176"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77" w:anchor="sub_id=56304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5 внесены изменения в соответствии с </w:t>
      </w:r>
      <w:hyperlink r:id="rId8178" w:anchor="sub_id=563"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8179" w:anchor="sub_id=5630500" w:history="1">
        <w:r>
          <w:rPr>
            <w:rStyle w:val="a3"/>
            <w:i/>
            <w:iCs/>
            <w:color w:val="0000FF"/>
            <w:u w:val="single"/>
          </w:rPr>
          <w:t>см. стар. ред.</w:t>
        </w:r>
      </w:hyperlink>
      <w:r>
        <w:rPr>
          <w:rStyle w:val="s3"/>
        </w:rPr>
        <w:t xml:space="preserve">); изложен в редакции </w:t>
      </w:r>
      <w:hyperlink r:id="rId8180" w:anchor="sub_id=563" w:history="1">
        <w:r>
          <w:rPr>
            <w:rStyle w:val="a3"/>
            <w:i/>
            <w:iCs/>
            <w:color w:val="0000FF"/>
            <w:u w:val="single"/>
          </w:rPr>
          <w:t>Закона</w:t>
        </w:r>
      </w:hyperlink>
      <w:r>
        <w:rPr>
          <w:rStyle w:val="s3"/>
        </w:rPr>
        <w:t xml:space="preserve"> РК от 28.11.14 г. № 257-V (введено в де</w:t>
      </w:r>
      <w:r>
        <w:rPr>
          <w:rStyle w:val="s3"/>
        </w:rPr>
        <w:t>йствие с 1 января 2015 г.) (</w:t>
      </w:r>
      <w:hyperlink r:id="rId8181" w:anchor="sub_id=5630500" w:history="1">
        <w:r>
          <w:rPr>
            <w:rStyle w:val="a3"/>
            <w:i/>
            <w:iCs/>
            <w:color w:val="0000FF"/>
            <w:u w:val="single"/>
          </w:rPr>
          <w:t>см. стар. ред.</w:t>
        </w:r>
      </w:hyperlink>
      <w:r>
        <w:rPr>
          <w:rStyle w:val="s3"/>
        </w:rPr>
        <w:t>)</w:t>
      </w:r>
    </w:p>
    <w:p w:rsidR="00000000" w:rsidRDefault="0044141D">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w:t>
      </w:r>
      <w:r>
        <w:rPr>
          <w:rStyle w:val="s0"/>
        </w:rPr>
        <w:t>ния налогоплательщика (налогового агента) не позднее десяти рабочих дней с момента возникновения изменений.</w:t>
      </w:r>
    </w:p>
    <w:p w:rsidR="00000000" w:rsidRDefault="0044141D">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w:t>
      </w:r>
      <w:r>
        <w:rPr>
          <w:rStyle w:val="s0"/>
        </w:rPr>
        <w:t xml:space="preserve">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44141D">
      <w:pPr>
        <w:jc w:val="both"/>
      </w:pPr>
      <w:hyperlink r:id="rId818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53" w:name="SUB5640000"/>
      <w:bookmarkEnd w:id="953"/>
      <w:r>
        <w:rPr>
          <w:rStyle w:val="s1"/>
        </w:rPr>
        <w:t>Статья 564. Исключение налогоплательщика из государственной базы данных налогоплательщиков</w:t>
      </w:r>
    </w:p>
    <w:p w:rsidR="00000000" w:rsidRDefault="0044141D">
      <w:pPr>
        <w:jc w:val="both"/>
      </w:pPr>
      <w:r>
        <w:rPr>
          <w:rStyle w:val="s3"/>
        </w:rPr>
        <w:t xml:space="preserve">В пункт 1 внесены изменения в соответствии с </w:t>
      </w:r>
      <w:hyperlink r:id="rId8183" w:anchor="sub_id=564" w:history="1">
        <w:r>
          <w:rPr>
            <w:rStyle w:val="a3"/>
            <w:i/>
            <w:iCs/>
            <w:color w:val="0000FF"/>
            <w:u w:val="single"/>
          </w:rPr>
          <w:t>За</w:t>
        </w:r>
        <w:r>
          <w:rPr>
            <w:rStyle w:val="a3"/>
            <w:i/>
            <w:iCs/>
            <w:color w:val="0000FF"/>
            <w:u w:val="single"/>
          </w:rPr>
          <w:t>коном</w:t>
        </w:r>
      </w:hyperlink>
      <w:r>
        <w:rPr>
          <w:rStyle w:val="s3"/>
        </w:rPr>
        <w:t xml:space="preserve"> РК от 21.07.11 г. № 467-IV (введены в действие с 1 января 2012 г.) (</w:t>
      </w:r>
      <w:hyperlink r:id="rId8184" w:anchor="sub_id=5640000" w:history="1">
        <w:r>
          <w:rPr>
            <w:rStyle w:val="a3"/>
            <w:i/>
            <w:iCs/>
            <w:color w:val="0000FF"/>
            <w:u w:val="single"/>
          </w:rPr>
          <w:t>см. стар. ред.</w:t>
        </w:r>
      </w:hyperlink>
      <w:r>
        <w:rPr>
          <w:rStyle w:val="s3"/>
        </w:rPr>
        <w:t xml:space="preserve">); </w:t>
      </w:r>
      <w:hyperlink r:id="rId8185"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8186" w:anchor="sub_id=564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44141D">
      <w:pPr>
        <w:ind w:firstLine="400"/>
        <w:jc w:val="both"/>
      </w:pPr>
      <w:r>
        <w:rPr>
          <w:rStyle w:val="s0"/>
        </w:rPr>
        <w:t>1) смерти или объявления умершим физического лица;</w:t>
      </w:r>
    </w:p>
    <w:p w:rsidR="00000000" w:rsidRDefault="0044141D">
      <w:pPr>
        <w:jc w:val="both"/>
      </w:pPr>
      <w:r>
        <w:rPr>
          <w:rStyle w:val="s3"/>
        </w:rPr>
        <w:t xml:space="preserve">Подпункт 2 изложен в редакции </w:t>
      </w:r>
      <w:hyperlink r:id="rId8187" w:anchor="sub_id=564" w:history="1">
        <w:r>
          <w:rPr>
            <w:rStyle w:val="a3"/>
            <w:i/>
            <w:iCs/>
            <w:color w:val="0000FF"/>
            <w:u w:val="single"/>
          </w:rPr>
          <w:t>Закона</w:t>
        </w:r>
      </w:hyperlink>
      <w:r>
        <w:rPr>
          <w:rStyle w:val="s3"/>
        </w:rPr>
        <w:t xml:space="preserve"> РК от 26.12.12 г. № 61-V (введено в действие с 1 января 2013 г.) (</w:t>
      </w:r>
      <w:hyperlink r:id="rId8188" w:anchor="sub_id=5640000" w:history="1">
        <w:r>
          <w:rPr>
            <w:rStyle w:val="a3"/>
            <w:i/>
            <w:iCs/>
            <w:color w:val="0000FF"/>
            <w:u w:val="single"/>
          </w:rPr>
          <w:t>см. стар. ред.</w:t>
        </w:r>
      </w:hyperlink>
      <w:r>
        <w:rPr>
          <w:rStyle w:val="s3"/>
        </w:rPr>
        <w:t xml:space="preserve">); </w:t>
      </w:r>
      <w:hyperlink r:id="rId8189" w:anchor="sub_id=564" w:history="1">
        <w:r>
          <w:rPr>
            <w:rStyle w:val="a3"/>
            <w:i/>
            <w:iCs/>
            <w:color w:val="0000FF"/>
            <w:u w:val="single"/>
          </w:rPr>
          <w:t>Закона</w:t>
        </w:r>
      </w:hyperlink>
      <w:r>
        <w:rPr>
          <w:rStyle w:val="s3"/>
        </w:rPr>
        <w:t xml:space="preserve"> РК от 28.11.14 г. № 257-V (введено в действие с 1 января 2015 г.) (</w:t>
      </w:r>
      <w:hyperlink r:id="rId8190" w:anchor="sub_id=5640000" w:history="1">
        <w:r>
          <w:rPr>
            <w:rStyle w:val="a3"/>
            <w:i/>
            <w:iCs/>
            <w:color w:val="0000FF"/>
            <w:u w:val="single"/>
          </w:rPr>
          <w:t>см. стар. ред.</w:t>
        </w:r>
      </w:hyperlink>
      <w:r>
        <w:rPr>
          <w:rStyle w:val="s3"/>
        </w:rPr>
        <w:t>)</w:t>
      </w:r>
    </w:p>
    <w:p w:rsidR="00000000" w:rsidRDefault="0044141D">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w:t>
      </w:r>
      <w:r>
        <w:rPr>
          <w:rStyle w:val="s0"/>
        </w:rPr>
        <w:t>ъектов налогообложения и (или) объектов, связанных с налогообложением, находящихся на территории Республики Казахстан;</w:t>
      </w:r>
    </w:p>
    <w:p w:rsidR="00000000" w:rsidRDefault="0044141D">
      <w:pPr>
        <w:jc w:val="both"/>
      </w:pPr>
      <w:hyperlink r:id="rId8191"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2-1 в соответствии с </w:t>
      </w:r>
      <w:hyperlink r:id="rId8192"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44141D">
      <w:pPr>
        <w:jc w:val="both"/>
      </w:pPr>
      <w:r>
        <w:rPr>
          <w:rStyle w:val="s3"/>
        </w:rPr>
        <w:t xml:space="preserve">Подпункт 3 изложен в редакции </w:t>
      </w:r>
      <w:hyperlink r:id="rId8193" w:anchor="sub_id=7564" w:history="1">
        <w:r>
          <w:rPr>
            <w:rStyle w:val="a3"/>
            <w:i/>
            <w:iCs/>
            <w:color w:val="0000FF"/>
            <w:u w:val="single"/>
          </w:rPr>
          <w:t>Закона</w:t>
        </w:r>
      </w:hyperlink>
      <w:r>
        <w:rPr>
          <w:rStyle w:val="s3"/>
        </w:rPr>
        <w:t xml:space="preserve"> РК от 24.12.12 г. № 60-V (</w:t>
      </w:r>
      <w:hyperlink r:id="rId8194" w:anchor="sub_id=5640103" w:history="1">
        <w:r>
          <w:rPr>
            <w:rStyle w:val="a3"/>
            <w:i/>
            <w:iCs/>
            <w:color w:val="0000FF"/>
            <w:u w:val="single"/>
          </w:rPr>
          <w:t>см. стар. ред.</w:t>
        </w:r>
      </w:hyperlink>
      <w:r>
        <w:rPr>
          <w:rStyle w:val="s3"/>
        </w:rPr>
        <w:t>)</w:t>
      </w:r>
    </w:p>
    <w:p w:rsidR="00000000" w:rsidRDefault="0044141D">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44141D">
      <w:pPr>
        <w:jc w:val="both"/>
      </w:pPr>
      <w:r>
        <w:rPr>
          <w:rStyle w:val="s3"/>
        </w:rPr>
        <w:t>Пункт дополнен подпу</w:t>
      </w:r>
      <w:r>
        <w:rPr>
          <w:rStyle w:val="s3"/>
        </w:rPr>
        <w:t xml:space="preserve">нктом 3-1 в соответствии с </w:t>
      </w:r>
      <w:hyperlink r:id="rId8195" w:anchor="sub_id=564"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44141D">
      <w:pPr>
        <w:ind w:firstLine="400"/>
        <w:jc w:val="both"/>
      </w:pPr>
      <w:r>
        <w:rPr>
          <w:rStyle w:val="s0"/>
        </w:rPr>
        <w:t xml:space="preserve">4) прекращения нерезидентом деятельности через </w:t>
      </w:r>
      <w:r>
        <w:rPr>
          <w:rStyle w:val="s0"/>
        </w:rPr>
        <w:t>постоянное учреждение;</w:t>
      </w:r>
    </w:p>
    <w:p w:rsidR="00000000" w:rsidRDefault="0044141D">
      <w:pPr>
        <w:ind w:firstLine="400"/>
        <w:jc w:val="both"/>
      </w:pPr>
      <w:r>
        <w:rPr>
          <w:rStyle w:val="s0"/>
        </w:rPr>
        <w:t>5) прекращения иностранцем или лицом без гражданства деятельности в Республике Казахстан;</w:t>
      </w:r>
    </w:p>
    <w:p w:rsidR="00000000" w:rsidRDefault="0044141D">
      <w:pPr>
        <w:jc w:val="both"/>
      </w:pPr>
      <w:r>
        <w:rPr>
          <w:rStyle w:val="s3"/>
        </w:rPr>
        <w:t xml:space="preserve">В подпункт 6 внесены изменения в соответствии с </w:t>
      </w:r>
      <w:hyperlink r:id="rId8196" w:anchor="sub_id=564"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8197" w:anchor="sub_id=5640106"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color w:val="0000FF"/>
            <w:u w:val="single"/>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44141D">
      <w:pPr>
        <w:ind w:firstLine="400"/>
        <w:jc w:val="both"/>
      </w:pPr>
      <w:r>
        <w:rPr>
          <w:rStyle w:val="s0"/>
        </w:rPr>
        <w:t>7) прекращения деятельности дипломатического и приравненного к нему п</w:t>
      </w:r>
      <w:r>
        <w:rPr>
          <w:rStyle w:val="s0"/>
        </w:rPr>
        <w:t>редставительства иностранного государства, аккредитованного в Республике Казахстан;</w:t>
      </w:r>
    </w:p>
    <w:p w:rsidR="00000000" w:rsidRDefault="0044141D">
      <w:pPr>
        <w:jc w:val="both"/>
      </w:pPr>
      <w:r>
        <w:rPr>
          <w:rStyle w:val="s3"/>
        </w:rPr>
        <w:t xml:space="preserve">В подпункт 8 внесены изменения в соответствии с </w:t>
      </w:r>
      <w:hyperlink r:id="rId8198" w:anchor="sub_id=564"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2012 г.) (</w:t>
      </w:r>
      <w:hyperlink r:id="rId8199" w:anchor="sub_id=5640108" w:history="1">
        <w:r>
          <w:rPr>
            <w:rStyle w:val="a3"/>
            <w:i/>
            <w:iCs/>
            <w:color w:val="0000FF"/>
            <w:u w:val="single"/>
          </w:rPr>
          <w:t>см. стар. ред.</w:t>
        </w:r>
      </w:hyperlink>
      <w:r>
        <w:rPr>
          <w:rStyle w:val="s3"/>
        </w:rPr>
        <w:t>)</w:t>
      </w:r>
    </w:p>
    <w:p w:rsidR="00000000" w:rsidRDefault="0044141D">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w:t>
      </w:r>
      <w:r>
        <w:rPr>
          <w:rStyle w:val="s0"/>
        </w:rPr>
        <w:t xml:space="preserve">нное учреждение этого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44141D">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настоящего Кодекса, текущег</w:t>
      </w:r>
      <w:r>
        <w:rPr>
          <w:rStyle w:val="s0"/>
        </w:rPr>
        <w:t>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44141D">
      <w:pPr>
        <w:jc w:val="both"/>
      </w:pPr>
      <w:r>
        <w:rPr>
          <w:rStyle w:val="s3"/>
        </w:rPr>
        <w:t>В пункт 2 внесены изменения в соотв</w:t>
      </w:r>
      <w:r>
        <w:rPr>
          <w:rStyle w:val="s3"/>
        </w:rPr>
        <w:t xml:space="preserve">етствии с </w:t>
      </w:r>
      <w:hyperlink r:id="rId8200"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8201" w:anchor="sub_id=5640200" w:history="1">
        <w:r>
          <w:rPr>
            <w:rStyle w:val="a3"/>
            <w:i/>
            <w:iCs/>
            <w:color w:val="0000FF"/>
            <w:u w:val="single"/>
          </w:rPr>
          <w:t>см. с</w:t>
        </w:r>
        <w:r>
          <w:rPr>
            <w:rStyle w:val="a3"/>
            <w:i/>
            <w:iCs/>
            <w:color w:val="0000FF"/>
            <w:u w:val="single"/>
          </w:rPr>
          <w:t>тар. ред.</w:t>
        </w:r>
      </w:hyperlink>
      <w:r>
        <w:rPr>
          <w:rStyle w:val="s3"/>
        </w:rPr>
        <w:t>)</w:t>
      </w:r>
    </w:p>
    <w:p w:rsidR="00000000" w:rsidRDefault="0044141D">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44141D">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w:t>
      </w:r>
      <w:r>
        <w:rPr>
          <w:rStyle w:val="s0"/>
        </w:rPr>
        <w:t xml:space="preserve">представительства, - на основании налогового заявления о снятии с регистрационного учета; </w:t>
      </w:r>
    </w:p>
    <w:p w:rsidR="00000000" w:rsidRDefault="0044141D">
      <w:pPr>
        <w:jc w:val="both"/>
      </w:pPr>
      <w:r>
        <w:rPr>
          <w:rStyle w:val="s3"/>
        </w:rPr>
        <w:t xml:space="preserve">В подпункт 2 внесены изменения в соответствии с </w:t>
      </w:r>
      <w:hyperlink r:id="rId8202" w:anchor="sub_id=564"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203" w:anchor="sub_id=56402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w:t>
      </w:r>
      <w:r>
        <w:rPr>
          <w:rStyle w:val="s0"/>
        </w:rPr>
        <w:t>-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w:t>
      </w:r>
    </w:p>
    <w:p w:rsidR="00000000" w:rsidRDefault="0044141D">
      <w:pPr>
        <w:ind w:firstLine="400"/>
        <w:jc w:val="both"/>
      </w:pPr>
      <w:r>
        <w:rPr>
          <w:rStyle w:val="s0"/>
        </w:rPr>
        <w:t>3) иностранца или лица без гражданства - на основании налогового заявления о снятии с регист</w:t>
      </w:r>
      <w:r>
        <w:rPr>
          <w:rStyle w:val="s0"/>
        </w:rPr>
        <w:t>рационного учета;</w:t>
      </w:r>
    </w:p>
    <w:p w:rsidR="00000000" w:rsidRDefault="0044141D">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w:t>
      </w:r>
      <w:r>
        <w:rPr>
          <w:rStyle w:val="s0"/>
        </w:rPr>
        <w:t xml:space="preserve">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44141D">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w:t>
      </w:r>
      <w:r>
        <w:rPr>
          <w:rStyle w:val="s0"/>
        </w:rPr>
        <w:t>оящего Кодекса, - на основании налогового заявления зависимого агента о снятии с регистрационного учета;</w:t>
      </w:r>
    </w:p>
    <w:p w:rsidR="00000000" w:rsidRDefault="0044141D">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44141D">
      <w:pPr>
        <w:ind w:firstLine="400"/>
        <w:jc w:val="both"/>
      </w:pPr>
      <w:r>
        <w:rPr>
          <w:rStyle w:val="s0"/>
        </w:rPr>
        <w:t>3. Электронное извещ</w:t>
      </w:r>
      <w:r>
        <w:rPr>
          <w:rStyle w:val="s0"/>
        </w:rPr>
        <w:t>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w:t>
      </w:r>
      <w:r>
        <w:rPr>
          <w:rStyle w:val="s0"/>
        </w:rPr>
        <w:t>ового заявления о снятии с регистрационного учета.</w:t>
      </w:r>
    </w:p>
    <w:p w:rsidR="00000000" w:rsidRDefault="0044141D">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w:t>
      </w:r>
      <w:r>
        <w:rPr>
          <w:rStyle w:val="s0"/>
        </w:rPr>
        <w:t>ельств.</w:t>
      </w:r>
    </w:p>
    <w:p w:rsidR="00000000" w:rsidRDefault="0044141D">
      <w:pPr>
        <w:ind w:firstLine="400"/>
        <w:jc w:val="both"/>
      </w:pPr>
      <w:r>
        <w:t> </w:t>
      </w:r>
    </w:p>
    <w:p w:rsidR="00000000" w:rsidRDefault="0044141D">
      <w:pPr>
        <w:jc w:val="center"/>
      </w:pPr>
      <w:r>
        <w:rPr>
          <w:rStyle w:val="s1"/>
        </w:rPr>
        <w:t> </w:t>
      </w:r>
    </w:p>
    <w:p w:rsidR="00000000" w:rsidRDefault="0044141D">
      <w:pPr>
        <w:jc w:val="both"/>
      </w:pPr>
      <w:bookmarkStart w:id="954" w:name="SUB5650000"/>
      <w:bookmarkEnd w:id="954"/>
      <w:r>
        <w:rPr>
          <w:rStyle w:val="s3"/>
        </w:rPr>
        <w:t xml:space="preserve">В заголовок параграфа 2 внесены изменения в соответствии с </w:t>
      </w:r>
      <w:hyperlink r:id="rId8204" w:anchor="sub_id=81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8205" w:history="1">
        <w:r>
          <w:rPr>
            <w:rStyle w:val="a3"/>
            <w:i/>
            <w:iCs/>
            <w:color w:val="0000FF"/>
            <w:u w:val="single"/>
          </w:rPr>
          <w:t>опубликования</w:t>
        </w:r>
      </w:hyperlink>
      <w:r>
        <w:rPr>
          <w:rStyle w:val="s3"/>
        </w:rPr>
        <w:t>) (</w:t>
      </w:r>
      <w:hyperlink r:id="rId8206" w:anchor="sub_id=5650000" w:history="1">
        <w:r>
          <w:rPr>
            <w:rStyle w:val="a3"/>
            <w:i/>
            <w:iCs/>
            <w:color w:val="0000FF"/>
            <w:u w:val="single"/>
          </w:rPr>
          <w:t>см. стар. ред.</w:t>
        </w:r>
      </w:hyperlink>
      <w:r>
        <w:rPr>
          <w:rStyle w:val="s3"/>
        </w:rPr>
        <w:t xml:space="preserve">); изложен в редакции </w:t>
      </w:r>
      <w:hyperlink r:id="rId8207" w:anchor="sub_id=81" w:history="1">
        <w:r>
          <w:rPr>
            <w:rStyle w:val="a3"/>
            <w:i/>
            <w:iCs/>
            <w:color w:val="0000FF"/>
            <w:u w:val="single"/>
          </w:rPr>
          <w:t>Закона</w:t>
        </w:r>
      </w:hyperlink>
      <w:r>
        <w:rPr>
          <w:rStyle w:val="s3"/>
        </w:rPr>
        <w:t xml:space="preserve"> РК от 28.11.14 г. № 257-V (введено в действие с 1 января 2015 г.) (</w:t>
      </w:r>
      <w:hyperlink r:id="rId8208" w:anchor="sub_id=5650000" w:history="1">
        <w:r>
          <w:rPr>
            <w:rStyle w:val="a3"/>
            <w:i/>
            <w:iCs/>
            <w:color w:val="0000FF"/>
            <w:u w:val="single"/>
          </w:rPr>
          <w:t>см. стар. ред.</w:t>
        </w:r>
      </w:hyperlink>
      <w:r>
        <w:rPr>
          <w:rStyle w:val="s3"/>
        </w:rPr>
        <w:t>)</w:t>
      </w:r>
    </w:p>
    <w:p w:rsidR="00000000" w:rsidRDefault="0044141D">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jc w:val="center"/>
      </w:pPr>
      <w:r>
        <w:t> </w:t>
      </w:r>
    </w:p>
    <w:p w:rsidR="00000000" w:rsidRDefault="0044141D">
      <w:pPr>
        <w:jc w:val="both"/>
      </w:pPr>
      <w:r>
        <w:rPr>
          <w:rStyle w:val="s3"/>
        </w:rPr>
        <w:t xml:space="preserve">В статью 565 внесены изменения в соответствии с </w:t>
      </w:r>
      <w:hyperlink r:id="rId8209"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8210" w:anchor="sub_id=5650300" w:history="1">
        <w:r>
          <w:rPr>
            <w:rStyle w:val="a3"/>
            <w:i/>
            <w:iCs/>
            <w:color w:val="0000FF"/>
            <w:u w:val="single"/>
          </w:rPr>
          <w:t>см. стар. ред.</w:t>
        </w:r>
      </w:hyperlink>
      <w:r>
        <w:rPr>
          <w:rStyle w:val="s3"/>
        </w:rPr>
        <w:t xml:space="preserve">); </w:t>
      </w:r>
      <w:hyperlink r:id="rId8211"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12" w:history="1">
        <w:r>
          <w:rPr>
            <w:rStyle w:val="a3"/>
            <w:i/>
            <w:iCs/>
            <w:color w:val="0000FF"/>
            <w:u w:val="single"/>
          </w:rPr>
          <w:t>опубликования</w:t>
        </w:r>
      </w:hyperlink>
      <w:r>
        <w:rPr>
          <w:rStyle w:val="s3"/>
        </w:rPr>
        <w:t>) (</w:t>
      </w:r>
      <w:hyperlink r:id="rId8213" w:anchor="sub_id=5650000" w:history="1">
        <w:r>
          <w:rPr>
            <w:rStyle w:val="a3"/>
            <w:i/>
            <w:iCs/>
            <w:color w:val="0000FF"/>
            <w:u w:val="single"/>
          </w:rPr>
          <w:t>см. стар. ред.</w:t>
        </w:r>
      </w:hyperlink>
      <w:r>
        <w:rPr>
          <w:rStyle w:val="s3"/>
        </w:rPr>
        <w:t xml:space="preserve">); </w:t>
      </w:r>
      <w:hyperlink r:id="rId8214" w:anchor="sub_id=565" w:history="1">
        <w:r>
          <w:rPr>
            <w:rStyle w:val="a3"/>
            <w:i/>
            <w:iCs/>
            <w:color w:val="0000FF"/>
            <w:u w:val="single"/>
          </w:rPr>
          <w:t>Законом</w:t>
        </w:r>
      </w:hyperlink>
      <w:r>
        <w:rPr>
          <w:rStyle w:val="s3"/>
        </w:rPr>
        <w:t xml:space="preserve"> РК от 30.06.10 г. № 297-IV (введены в действие с 1 июля 2010 г.) (</w:t>
      </w:r>
      <w:hyperlink r:id="rId8215" w:anchor="sub_id=5650300" w:history="1">
        <w:r>
          <w:rPr>
            <w:rStyle w:val="a3"/>
            <w:i/>
            <w:iCs/>
            <w:color w:val="0000FF"/>
            <w:u w:val="single"/>
          </w:rPr>
          <w:t>см. стар. ред.</w:t>
        </w:r>
      </w:hyperlink>
      <w:r>
        <w:rPr>
          <w:rStyle w:val="s3"/>
        </w:rPr>
        <w:t xml:space="preserve">); </w:t>
      </w:r>
      <w:hyperlink r:id="rId8216" w:anchor="sub_id=103" w:history="1">
        <w:r>
          <w:rPr>
            <w:rStyle w:val="a3"/>
            <w:i/>
            <w:iCs/>
            <w:color w:val="0000FF"/>
            <w:u w:val="single"/>
          </w:rPr>
          <w:t>Законом</w:t>
        </w:r>
      </w:hyperlink>
      <w:r>
        <w:rPr>
          <w:rStyle w:val="s3"/>
        </w:rPr>
        <w:t xml:space="preserve"> РК от 28.12.10 г. № 368-IV (</w:t>
      </w:r>
      <w:hyperlink r:id="rId8217" w:anchor="sub_id=5650300" w:history="1">
        <w:r>
          <w:rPr>
            <w:rStyle w:val="a3"/>
            <w:i/>
            <w:iCs/>
            <w:color w:val="0000FF"/>
            <w:u w:val="single"/>
          </w:rPr>
          <w:t>см. стар. ред.</w:t>
        </w:r>
      </w:hyperlink>
      <w:r>
        <w:rPr>
          <w:rStyle w:val="s3"/>
        </w:rPr>
        <w:t xml:space="preserve">); </w:t>
      </w:r>
      <w:hyperlink r:id="rId8218"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8219"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8220" w:anchor="sub_id=5650300" w:history="1">
        <w:r>
          <w:rPr>
            <w:rStyle w:val="a3"/>
            <w:i/>
            <w:iCs/>
            <w:color w:val="0000FF"/>
            <w:u w:val="single"/>
          </w:rPr>
          <w:t>см. стар. ред.</w:t>
        </w:r>
      </w:hyperlink>
      <w:r>
        <w:rPr>
          <w:rStyle w:val="s3"/>
        </w:rPr>
        <w:t xml:space="preserve">); изложена в редакции </w:t>
      </w:r>
      <w:hyperlink r:id="rId8221"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8222" w:anchor="sub_id=5650000" w:history="1">
        <w:r>
          <w:rPr>
            <w:rStyle w:val="a3"/>
            <w:i/>
            <w:iCs/>
            <w:color w:val="0000FF"/>
            <w:u w:val="single"/>
          </w:rPr>
          <w:t>см. стар. ред.</w:t>
        </w:r>
      </w:hyperlink>
      <w:r>
        <w:rPr>
          <w:rStyle w:val="s3"/>
        </w:rPr>
        <w:t xml:space="preserve">); заголовок изложен в редакции </w:t>
      </w:r>
      <w:hyperlink r:id="rId8223"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24" w:anchor="sub_id=56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jc w:val="both"/>
      </w:pPr>
      <w:r>
        <w:rPr>
          <w:rStyle w:val="s3"/>
        </w:rPr>
        <w:t xml:space="preserve">Пункт 1 изложен в редакции </w:t>
      </w:r>
      <w:hyperlink r:id="rId8225"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8226" w:anchor="sub_id=5650000" w:history="1">
        <w:r>
          <w:rPr>
            <w:rStyle w:val="a3"/>
            <w:i/>
            <w:iCs/>
            <w:color w:val="0000FF"/>
            <w:u w:val="single"/>
          </w:rPr>
          <w:t>см. стар. ред.</w:t>
        </w:r>
      </w:hyperlink>
      <w:r>
        <w:rPr>
          <w:rStyle w:val="s3"/>
        </w:rPr>
        <w:t xml:space="preserve">); </w:t>
      </w:r>
      <w:hyperlink r:id="rId8227" w:anchor="sub_id=565" w:history="1">
        <w:r>
          <w:rPr>
            <w:rStyle w:val="a3"/>
            <w:i/>
            <w:iCs/>
            <w:color w:val="0000FF"/>
            <w:u w:val="single"/>
          </w:rPr>
          <w:t>Закона</w:t>
        </w:r>
      </w:hyperlink>
      <w:r>
        <w:rPr>
          <w:rStyle w:val="s3"/>
        </w:rPr>
        <w:t xml:space="preserve"> РК от 29.03.16 г. № 479-V (введено в действие с 1 января 2017 г.) (</w:t>
      </w:r>
      <w:hyperlink r:id="rId8228" w:anchor="sub_id=565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Для постановки на </w:t>
      </w:r>
      <w:hyperlink r:id="rId8229" w:history="1">
        <w:r>
          <w:rPr>
            <w:rStyle w:val="a4"/>
            <w:color w:val="0000FF"/>
            <w:u w:val="single"/>
          </w:rPr>
          <w:t>регистрационный учет</w:t>
        </w:r>
      </w:hyperlink>
      <w:r>
        <w:rPr>
          <w:rStyle w:val="s0"/>
        </w:rPr>
        <w:t xml:space="preserve"> в качестве индивидуального предпринимателя физическое лицо направляет в налоговый орган уведомление в порядке, установленном </w:t>
      </w:r>
      <w:hyperlink r:id="rId8230" w:anchor="sub_id=100" w:history="1">
        <w:r>
          <w:rPr>
            <w:rStyle w:val="a4"/>
            <w:color w:val="0000FF"/>
            <w:u w:val="single"/>
          </w:rPr>
          <w:t>законодательством</w:t>
        </w:r>
      </w:hyperlink>
      <w:r>
        <w:rPr>
          <w:rStyle w:val="s0"/>
        </w:rPr>
        <w:t xml:space="preserve"> Республики Казахстан о разрешениях и уведомлениях.</w:t>
      </w:r>
    </w:p>
    <w:p w:rsidR="00000000" w:rsidRDefault="0044141D">
      <w:pPr>
        <w:jc w:val="both"/>
      </w:pPr>
      <w:hyperlink r:id="rId8231" w:history="1">
        <w:r>
          <w:rPr>
            <w:rStyle w:val="a3"/>
            <w:rFonts w:ascii="Wingdings" w:hAnsi="Wingdings"/>
            <w:i/>
            <w:iCs/>
            <w:color w:val="0000FF"/>
            <w:u w:val="single"/>
          </w:rPr>
          <w:t>*</w:t>
        </w:r>
      </w:hyperlink>
    </w:p>
    <w:p w:rsidR="00000000" w:rsidRDefault="0044141D">
      <w:pPr>
        <w:ind w:firstLine="400"/>
        <w:jc w:val="both"/>
      </w:pPr>
      <w:r>
        <w:rPr>
          <w:rStyle w:val="s0"/>
        </w:rPr>
        <w:t>2. Налоговые органы не производят постановку физического лица на регистрационный учет в качестве индивид</w:t>
      </w:r>
      <w:r>
        <w:rPr>
          <w:rStyle w:val="s0"/>
        </w:rPr>
        <w:t xml:space="preserve">уального предпринимателя, деятельность которого в качестве индивидуального предпринимателя не допускается </w:t>
      </w:r>
      <w:hyperlink r:id="rId8232" w:anchor="sub_id=60000" w:history="1">
        <w:r>
          <w:rPr>
            <w:rStyle w:val="a3"/>
            <w:color w:val="0000FF"/>
            <w:u w:val="single"/>
          </w:rPr>
          <w:t>законодательством Республики Казахстан</w:t>
        </w:r>
      </w:hyperlink>
      <w:r>
        <w:rPr>
          <w:rStyle w:val="s0"/>
        </w:rPr>
        <w:t>.</w:t>
      </w:r>
    </w:p>
    <w:p w:rsidR="00000000" w:rsidRDefault="0044141D">
      <w:pPr>
        <w:jc w:val="both"/>
      </w:pPr>
      <w:r>
        <w:rPr>
          <w:rStyle w:val="s3"/>
        </w:rPr>
        <w:t xml:space="preserve">Пункт 3 изложен в редакции </w:t>
      </w:r>
      <w:hyperlink r:id="rId8233"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34" w:anchor="sub_id=56503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8235" w:anchor="sub_id=565" w:history="1">
        <w:r>
          <w:rPr>
            <w:rStyle w:val="a3"/>
            <w:i/>
            <w:iCs/>
            <w:color w:val="0000FF"/>
            <w:u w:val="single"/>
          </w:rPr>
          <w:t>Законом</w:t>
        </w:r>
      </w:hyperlink>
      <w:r>
        <w:rPr>
          <w:rStyle w:val="s3"/>
        </w:rPr>
        <w:t xml:space="preserve"> РК от 29.03.16 г. № 479-V (введены в действие с 1 января 2017 г.) (</w:t>
      </w:r>
      <w:hyperlink r:id="rId8236" w:anchor="sub_id=565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8237" w:anchor="sub_id=10" w:history="1">
        <w:r>
          <w:rPr>
            <w:rStyle w:val="a3"/>
            <w:color w:val="0000FF"/>
            <w:u w:val="single"/>
          </w:rPr>
          <w:t>налогового заявления</w:t>
        </w:r>
      </w:hyperlink>
      <w:r>
        <w:t xml:space="preserve"> </w:t>
      </w:r>
      <w:r>
        <w:rPr>
          <w:rStyle w:val="s0"/>
        </w:rPr>
        <w:t xml:space="preserve">физического лица о регистрационном учете частного нотариуса, частного судебного исполнителя, адвоката, профессионального медиатора, представленного в электронной форме посредством веб-портала </w:t>
      </w:r>
      <w:r>
        <w:rPr>
          <w:rStyle w:val="s0"/>
        </w:rPr>
        <w:t>«электронного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44141D">
      <w:pPr>
        <w:jc w:val="both"/>
      </w:pPr>
      <w:hyperlink r:id="rId8238" w:history="1">
        <w:r>
          <w:rPr>
            <w:rStyle w:val="a3"/>
            <w:rFonts w:ascii="Wingdings" w:hAnsi="Wingdings"/>
            <w:i/>
            <w:iCs/>
            <w:color w:val="0000FF"/>
            <w:u w:val="single"/>
          </w:rPr>
          <w:t>*</w:t>
        </w:r>
      </w:hyperlink>
    </w:p>
    <w:p w:rsidR="00000000" w:rsidRDefault="0044141D">
      <w:pPr>
        <w:jc w:val="both"/>
      </w:pPr>
      <w:bookmarkStart w:id="955" w:name="SUB5650400"/>
      <w:bookmarkEnd w:id="955"/>
      <w:r>
        <w:rPr>
          <w:rStyle w:val="s3"/>
        </w:rPr>
        <w:t xml:space="preserve">Пункт 4 изложен в редакции </w:t>
      </w:r>
      <w:hyperlink r:id="rId8239"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40" w:anchor="sub_id=5650400" w:history="1">
        <w:r>
          <w:rPr>
            <w:rStyle w:val="a3"/>
            <w:i/>
            <w:iCs/>
            <w:color w:val="0000FF"/>
            <w:u w:val="single"/>
          </w:rPr>
          <w:t>см. стар. ред.</w:t>
        </w:r>
      </w:hyperlink>
      <w:r>
        <w:rPr>
          <w:rStyle w:val="s3"/>
        </w:rPr>
        <w:t>)</w:t>
      </w:r>
    </w:p>
    <w:p w:rsidR="00000000" w:rsidRDefault="0044141D">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w:t>
      </w:r>
      <w:r>
        <w:rPr>
          <w:rStyle w:val="s0"/>
        </w:rPr>
        <w:t>ебного исполнителя, адвоката, профессионального медиатора либо отказывают в такой постановке.</w:t>
      </w:r>
    </w:p>
    <w:p w:rsidR="00000000" w:rsidRDefault="0044141D">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w:t>
      </w:r>
      <w:r>
        <w:rPr>
          <w:rStyle w:val="s0"/>
        </w:rPr>
        <w:t>роизводится налоговым органом в случаях, если:</w:t>
      </w:r>
    </w:p>
    <w:p w:rsidR="00000000" w:rsidRDefault="0044141D">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44141D">
      <w:pPr>
        <w:ind w:firstLine="400"/>
        <w:jc w:val="both"/>
      </w:pPr>
      <w:r>
        <w:rPr>
          <w:rStyle w:val="s0"/>
        </w:rPr>
        <w:t>2) данные лицензии на право осуществл</w:t>
      </w:r>
      <w:r>
        <w:rPr>
          <w:rStyle w:val="s0"/>
        </w:rPr>
        <w:t xml:space="preserve">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8241" w:anchor="sub_id=490000" w:history="1">
        <w:r>
          <w:rPr>
            <w:rStyle w:val="a3"/>
            <w:color w:val="0000FF"/>
            <w:u w:val="single"/>
          </w:rPr>
          <w:t>государственном электронном реестре лицензий</w:t>
        </w:r>
      </w:hyperlink>
      <w:r>
        <w:rPr>
          <w:rStyle w:val="s0"/>
        </w:rPr>
        <w:t>;</w:t>
      </w:r>
    </w:p>
    <w:p w:rsidR="00000000" w:rsidRDefault="0044141D">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44141D">
      <w:pPr>
        <w:jc w:val="both"/>
      </w:pPr>
      <w:hyperlink r:id="rId8242" w:history="1">
        <w:r>
          <w:rPr>
            <w:rStyle w:val="a3"/>
            <w:rFonts w:ascii="Wingdings" w:hAnsi="Wingdings"/>
            <w:i/>
            <w:iCs/>
            <w:color w:val="0000FF"/>
            <w:u w:val="single"/>
          </w:rPr>
          <w:t>*</w:t>
        </w:r>
      </w:hyperlink>
    </w:p>
    <w:p w:rsidR="00000000" w:rsidRDefault="0044141D">
      <w:pPr>
        <w:jc w:val="both"/>
      </w:pPr>
      <w:r>
        <w:rPr>
          <w:rStyle w:val="s3"/>
        </w:rPr>
        <w:t xml:space="preserve">См: </w:t>
      </w:r>
      <w:hyperlink r:id="rId8243" w:history="1">
        <w:r>
          <w:rPr>
            <w:rStyle w:val="a4"/>
            <w:i/>
            <w:iCs/>
            <w:color w:val="0000FF"/>
            <w:u w:val="single"/>
          </w:rPr>
          <w:t>Стандарт</w:t>
        </w:r>
      </w:hyperlink>
      <w:r>
        <w:rPr>
          <w:rStyle w:val="s3"/>
        </w:rPr>
        <w:t xml:space="preserve"> государственной услуги «Регистрационный учет индивидуального предпринимателя»; </w:t>
      </w:r>
      <w:hyperlink r:id="rId8244" w:history="1">
        <w:r>
          <w:rPr>
            <w:rStyle w:val="a4"/>
            <w:i/>
            <w:iCs/>
            <w:color w:val="0000FF"/>
            <w:u w:val="single"/>
          </w:rPr>
          <w:t>Стандарт</w:t>
        </w:r>
      </w:hyperlink>
      <w:r>
        <w:rPr>
          <w:rStyle w:val="s3"/>
        </w:rPr>
        <w:t xml:space="preserve"> </w:t>
      </w:r>
      <w:r>
        <w:rPr>
          <w:rStyle w:val="s3"/>
        </w:rPr>
        <w:t>государственной услуги «Регистрационный учет частного нотариуса, частного судебного исполнителя, адвоката, профессионального медиатора»</w:t>
      </w:r>
    </w:p>
    <w:p w:rsidR="00000000" w:rsidRDefault="0044141D">
      <w:pPr>
        <w:ind w:firstLine="400"/>
        <w:jc w:val="both"/>
      </w:pPr>
      <w:r>
        <w:t> </w:t>
      </w:r>
    </w:p>
    <w:p w:rsidR="00000000" w:rsidRDefault="0044141D">
      <w:pPr>
        <w:jc w:val="both"/>
      </w:pPr>
      <w:bookmarkStart w:id="956" w:name="SUB5660000"/>
      <w:bookmarkEnd w:id="956"/>
      <w:r>
        <w:rPr>
          <w:rStyle w:val="s3"/>
        </w:rPr>
        <w:t xml:space="preserve">Статья 566 изложена в редакции </w:t>
      </w:r>
      <w:hyperlink r:id="rId8245" w:anchor="sub_id=566" w:history="1">
        <w:r>
          <w:rPr>
            <w:rStyle w:val="a4"/>
            <w:i/>
            <w:iCs/>
            <w:color w:val="0000FF"/>
            <w:u w:val="single"/>
          </w:rPr>
          <w:t>Закона</w:t>
        </w:r>
      </w:hyperlink>
      <w:r>
        <w:rPr>
          <w:rStyle w:val="s3"/>
        </w:rPr>
        <w:t xml:space="preserve"> РК от 30.11.16 г. № 26-VI (введено в действие с 1 января 2017 г.) (</w:t>
      </w:r>
      <w:hyperlink r:id="rId8246" w:anchor="sub_id=5660000" w:history="1">
        <w:r>
          <w:rPr>
            <w:rStyle w:val="a4"/>
            <w:i/>
            <w:iCs/>
            <w:color w:val="0000FF"/>
            <w:u w:val="single"/>
          </w:rPr>
          <w:t>см. стар. ред.</w:t>
        </w:r>
      </w:hyperlink>
      <w:r>
        <w:rPr>
          <w:rStyle w:val="s3"/>
        </w:rPr>
        <w:t>)</w:t>
      </w:r>
    </w:p>
    <w:p w:rsidR="00000000" w:rsidRDefault="0044141D">
      <w:pPr>
        <w:ind w:left="1200" w:hanging="800"/>
        <w:jc w:val="both"/>
      </w:pPr>
      <w:r>
        <w:rPr>
          <w:rStyle w:val="s1"/>
        </w:rPr>
        <w:t xml:space="preserve">Статья 566. Изменение регистрационных данных индивидуального предпринимателя, частного </w:t>
      </w:r>
      <w:r>
        <w:rPr>
          <w:rStyle w:val="s1"/>
        </w:rPr>
        <w:t>нотариуса, частного судебного исполнителя, адвоката, профессионального медиатора</w:t>
      </w:r>
    </w:p>
    <w:p w:rsidR="00000000" w:rsidRDefault="0044141D">
      <w:pPr>
        <w:ind w:firstLine="426"/>
        <w:jc w:val="both"/>
      </w:pPr>
      <w:r>
        <w:t>1. Изменение регистрационных данных производится налоговым органом на основании:</w:t>
      </w:r>
    </w:p>
    <w:p w:rsidR="00000000" w:rsidRDefault="0044141D">
      <w:pPr>
        <w:ind w:firstLine="426"/>
        <w:jc w:val="both"/>
      </w:pPr>
      <w:r>
        <w:t>1) уведомления, представляемого индивидуальным предпринимателем в порядке, установленном законодательством Республики Казахстан о разрешениях и уведомлениях;</w:t>
      </w:r>
    </w:p>
    <w:p w:rsidR="00000000" w:rsidRDefault="0044141D">
      <w:pPr>
        <w:ind w:firstLine="426"/>
        <w:jc w:val="both"/>
      </w:pPr>
      <w:r>
        <w:t xml:space="preserve">2) </w:t>
      </w:r>
      <w:hyperlink r:id="rId8247" w:anchor="sub_id=10" w:history="1">
        <w:r>
          <w:rPr>
            <w:rStyle w:val="a3"/>
            <w:color w:val="0000FF"/>
            <w:u w:val="single"/>
          </w:rPr>
          <w:t>налогового заяв</w:t>
        </w:r>
        <w:r>
          <w:rPr>
            <w:rStyle w:val="a3"/>
            <w:color w:val="0000FF"/>
            <w:u w:val="single"/>
          </w:rPr>
          <w:t>ления</w:t>
        </w:r>
      </w:hyperlink>
      <w:r>
        <w:t xml:space="preserve"> о регистрационном учете частного нотариуса, частного судебного исполнителя, адвоката, профессионального медиатора.</w:t>
      </w:r>
    </w:p>
    <w:p w:rsidR="00000000" w:rsidRDefault="0044141D">
      <w:pPr>
        <w:jc w:val="both"/>
      </w:pPr>
      <w:hyperlink r:id="rId8248" w:history="1">
        <w:r>
          <w:rPr>
            <w:rStyle w:val="a3"/>
            <w:rFonts w:ascii="Wingdings" w:hAnsi="Wingdings"/>
            <w:i/>
            <w:iCs/>
            <w:color w:val="0000FF"/>
            <w:u w:val="single"/>
          </w:rPr>
          <w:t>*</w:t>
        </w:r>
      </w:hyperlink>
    </w:p>
    <w:p w:rsidR="00000000" w:rsidRDefault="0044141D">
      <w:pPr>
        <w:ind w:firstLine="426"/>
        <w:jc w:val="both"/>
      </w:pPr>
      <w:r>
        <w:t>2. Индивидуальный предприниматель обязан представить уведомление, ук</w:t>
      </w:r>
      <w:r>
        <w:t>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предпринимательства.</w:t>
      </w:r>
    </w:p>
    <w:p w:rsidR="00000000" w:rsidRDefault="0044141D">
      <w:pPr>
        <w:ind w:firstLine="426"/>
        <w:jc w:val="both"/>
      </w:pPr>
      <w:r>
        <w:t>3. Частный нотариус, частный судебн</w:t>
      </w:r>
      <w:r>
        <w:t>ый исполнитель, адвокат, профессиональный медиатор обязаны представить в электронной форме налоговое заявление, указанное в пункте 1 настоящей статьи, посредством веб-портала «электронного правительства» не позднее десяти рабочих дней со дня изменения мест</w:t>
      </w:r>
      <w:r>
        <w:t>а нахождения частного нотариуса, частного судебного исполнителя, адвоката, профессионального медиатора.</w:t>
      </w:r>
    </w:p>
    <w:p w:rsidR="00000000" w:rsidRDefault="0044141D">
      <w:pPr>
        <w:ind w:firstLine="426"/>
        <w:jc w:val="both"/>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w:t>
      </w:r>
      <w:r>
        <w:t>ого для изменения регистрационных данных.</w:t>
      </w:r>
    </w:p>
    <w:p w:rsidR="00000000" w:rsidRDefault="0044141D">
      <w:pPr>
        <w:ind w:firstLine="426"/>
        <w:jc w:val="both"/>
      </w:pPr>
      <w: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w:t>
      </w:r>
      <w:r>
        <w:t>лучения налогового заявления, представленного для изменения регистрационных данных.</w:t>
      </w:r>
    </w:p>
    <w:p w:rsidR="00000000" w:rsidRDefault="0044141D">
      <w:pPr>
        <w:ind w:firstLine="426"/>
        <w:jc w:val="both"/>
      </w:pPr>
      <w:r>
        <w:t>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w:t>
      </w:r>
      <w:r>
        <w:t xml:space="preserve">ановленных </w:t>
      </w:r>
      <w:hyperlink w:anchor="sub5650400" w:history="1">
        <w:r>
          <w:rPr>
            <w:rStyle w:val="a4"/>
            <w:color w:val="0000FF"/>
            <w:u w:val="single"/>
          </w:rPr>
          <w:t>пунктом 4 статьи 565</w:t>
        </w:r>
      </w:hyperlink>
      <w:r>
        <w:t xml:space="preserve"> настоящего Кодекса.</w:t>
      </w:r>
    </w:p>
    <w:p w:rsidR="00000000" w:rsidRDefault="0044141D">
      <w:pPr>
        <w:jc w:val="both"/>
      </w:pPr>
      <w:hyperlink r:id="rId824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957" w:name="SUB5670000"/>
      <w:bookmarkEnd w:id="957"/>
      <w:r>
        <w:rPr>
          <w:rStyle w:val="s3"/>
        </w:rPr>
        <w:t xml:space="preserve">В статью 567 внесены изменения в соответствии с </w:t>
      </w:r>
      <w:hyperlink r:id="rId8250"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51" w:history="1">
        <w:r>
          <w:rPr>
            <w:rStyle w:val="a3"/>
            <w:i/>
            <w:iCs/>
            <w:color w:val="0000FF"/>
            <w:u w:val="single"/>
          </w:rPr>
          <w:t>опубликования</w:t>
        </w:r>
      </w:hyperlink>
      <w:r>
        <w:rPr>
          <w:rStyle w:val="s3"/>
        </w:rPr>
        <w:t>) (</w:t>
      </w:r>
      <w:hyperlink r:id="rId8252" w:anchor="sub_id=5670000" w:history="1">
        <w:r>
          <w:rPr>
            <w:rStyle w:val="a3"/>
            <w:i/>
            <w:iCs/>
            <w:color w:val="0000FF"/>
            <w:u w:val="single"/>
          </w:rPr>
          <w:t>см. стар. ред.</w:t>
        </w:r>
      </w:hyperlink>
      <w:r>
        <w:rPr>
          <w:rStyle w:val="s3"/>
        </w:rPr>
        <w:t xml:space="preserve">); изложена в редакции </w:t>
      </w:r>
      <w:hyperlink r:id="rId8253"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8254" w:anchor="sub_id=56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w:t>
      </w:r>
      <w:r>
        <w:rPr>
          <w:rStyle w:val="s1"/>
        </w:rPr>
        <w:t>ссионального медиатора</w:t>
      </w:r>
    </w:p>
    <w:p w:rsidR="00000000" w:rsidRDefault="0044141D">
      <w:pPr>
        <w:jc w:val="both"/>
      </w:pPr>
      <w:r>
        <w:rPr>
          <w:rStyle w:val="s3"/>
        </w:rPr>
        <w:t xml:space="preserve">В пункт 1 внесены изменения в соответствии с </w:t>
      </w:r>
      <w:hyperlink r:id="rId8255"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256" w:anchor="sub_id=5670000" w:history="1">
        <w:r>
          <w:rPr>
            <w:rStyle w:val="a3"/>
            <w:i/>
            <w:iCs/>
            <w:color w:val="0000FF"/>
            <w:u w:val="single"/>
          </w:rPr>
          <w:t>см. стар. ред.</w:t>
        </w:r>
      </w:hyperlink>
      <w:r>
        <w:rPr>
          <w:rStyle w:val="s3"/>
        </w:rPr>
        <w:t>)</w:t>
      </w:r>
    </w:p>
    <w:p w:rsidR="00000000" w:rsidRDefault="0044141D">
      <w:pPr>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w:t>
      </w:r>
      <w:r>
        <w:rPr>
          <w:rStyle w:val="s0"/>
        </w:rPr>
        <w:t xml:space="preserve">тствии с </w:t>
      </w:r>
      <w:hyperlink r:id="rId8257" w:anchor="sub_id=3804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44141D">
      <w:pPr>
        <w:ind w:firstLine="400"/>
        <w:jc w:val="both"/>
      </w:pPr>
      <w:r>
        <w:rPr>
          <w:rStyle w:val="s0"/>
        </w:rPr>
        <w:t>2. Снятие физического лица с регистрационного учета в качестве частного нотариуса, частного суд</w:t>
      </w:r>
      <w:r>
        <w:rPr>
          <w:rStyle w:val="s0"/>
        </w:rPr>
        <w:t xml:space="preserve">ебного исполнителя, адвоката, профессионального медиатора производится налоговым органом в порядке, установленном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44141D">
      <w:pPr>
        <w:jc w:val="both"/>
      </w:pPr>
      <w:r>
        <w:rPr>
          <w:rStyle w:val="s3"/>
        </w:rPr>
        <w:t xml:space="preserve">В пункт 3 внесены изменения в соответствии с </w:t>
      </w:r>
      <w:hyperlink r:id="rId8258"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259" w:anchor="sub_id=5670300" w:history="1">
        <w:r>
          <w:rPr>
            <w:rStyle w:val="a3"/>
            <w:i/>
            <w:iCs/>
            <w:color w:val="0000FF"/>
            <w:u w:val="single"/>
          </w:rPr>
          <w:t>см. стар. ред.</w:t>
        </w:r>
      </w:hyperlink>
      <w:r>
        <w:rPr>
          <w:rStyle w:val="s3"/>
        </w:rPr>
        <w:t>)</w:t>
      </w:r>
    </w:p>
    <w:p w:rsidR="00000000" w:rsidRDefault="0044141D">
      <w:pPr>
        <w:ind w:firstLine="400"/>
        <w:jc w:val="both"/>
      </w:pPr>
      <w:r>
        <w:rPr>
          <w:rStyle w:val="s0"/>
        </w:rPr>
        <w:t>3. Снятие физического лица с реги</w:t>
      </w:r>
      <w:r>
        <w:rPr>
          <w:rStyle w:val="s0"/>
        </w:rPr>
        <w:t>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w:t>
      </w:r>
      <w:r>
        <w:rPr>
          <w:rStyle w:val="s0"/>
        </w:rPr>
        <w:t>ием случаев, предусмотренных законодательством Республики Казахстан в сфере предпринимательства.</w:t>
      </w:r>
    </w:p>
    <w:p w:rsidR="00000000" w:rsidRDefault="0044141D">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w:t>
      </w:r>
      <w:r>
        <w:rPr>
          <w:rStyle w:val="s0"/>
        </w:rPr>
        <w:t>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jc w:val="both"/>
      </w:pPr>
      <w:hyperlink r:id="rId8260"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center"/>
      </w:pPr>
      <w:bookmarkStart w:id="958" w:name="SUB5680000"/>
      <w:bookmarkEnd w:id="958"/>
      <w:r>
        <w:rPr>
          <w:rStyle w:val="s1"/>
        </w:rPr>
        <w:t>§ 3. Регистрационный учет плательщиков налога</w:t>
      </w:r>
    </w:p>
    <w:p w:rsidR="00000000" w:rsidRDefault="0044141D">
      <w:pPr>
        <w:jc w:val="center"/>
      </w:pPr>
      <w:r>
        <w:rPr>
          <w:rStyle w:val="s1"/>
        </w:rPr>
        <w:t>на добавл</w:t>
      </w:r>
      <w:r>
        <w:rPr>
          <w:rStyle w:val="s1"/>
        </w:rPr>
        <w:t>енную стоимость</w:t>
      </w:r>
    </w:p>
    <w:p w:rsidR="00000000" w:rsidRDefault="0044141D">
      <w:pPr>
        <w:ind w:firstLine="400"/>
        <w:jc w:val="both"/>
      </w:pPr>
      <w:r>
        <w:t> </w:t>
      </w:r>
    </w:p>
    <w:p w:rsidR="00000000" w:rsidRDefault="0044141D">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44141D">
      <w:pPr>
        <w:jc w:val="both"/>
      </w:pPr>
      <w:r>
        <w:rPr>
          <w:rStyle w:val="s3"/>
        </w:rPr>
        <w:t xml:space="preserve">В пункт 1 внесены изменения в соответствии с </w:t>
      </w:r>
      <w:hyperlink r:id="rId8261" w:anchor="sub_id=568" w:history="1">
        <w:r>
          <w:rPr>
            <w:rStyle w:val="a4"/>
            <w:i/>
            <w:iCs/>
            <w:color w:val="0000FF"/>
            <w:u w:val="single"/>
          </w:rPr>
          <w:t>Законом</w:t>
        </w:r>
      </w:hyperlink>
      <w:r>
        <w:rPr>
          <w:rStyle w:val="s3"/>
        </w:rPr>
        <w:t xml:space="preserve"> </w:t>
      </w:r>
      <w:r>
        <w:rPr>
          <w:rStyle w:val="s3"/>
        </w:rPr>
        <w:t>РК от 30.06.10 г. № 297-IV (введены в действие с 1 января 2011 г.) (</w:t>
      </w:r>
      <w:hyperlink r:id="rId8262" w:anchor="sub_id=5680000" w:history="1">
        <w:r>
          <w:rPr>
            <w:rStyle w:val="a4"/>
            <w:i/>
            <w:iCs/>
            <w:color w:val="0000FF"/>
            <w:u w:val="single"/>
          </w:rPr>
          <w:t>см. стар. ред.</w:t>
        </w:r>
      </w:hyperlink>
      <w:r>
        <w:rPr>
          <w:rStyle w:val="s3"/>
        </w:rPr>
        <w:t xml:space="preserve">); изложен в редакции </w:t>
      </w:r>
      <w:hyperlink r:id="rId8263" w:anchor="sub_id=568" w:history="1">
        <w:r>
          <w:rPr>
            <w:rStyle w:val="a4"/>
            <w:i/>
            <w:iCs/>
            <w:color w:val="0000FF"/>
            <w:u w:val="single"/>
          </w:rPr>
          <w:t>Закона</w:t>
        </w:r>
      </w:hyperlink>
      <w:r>
        <w:rPr>
          <w:rStyle w:val="s3"/>
        </w:rPr>
        <w:t xml:space="preserve"> РК от 03.12.15 г. № 432-V (введено в действие с 1 января 2017 г.) (</w:t>
      </w:r>
      <w:hyperlink r:id="rId8264" w:anchor="sub_id=5680000" w:history="1">
        <w:r>
          <w:rPr>
            <w:rStyle w:val="a4"/>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8265" w:anchor="sub_id=568"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1. Обязательной постановке на регистрационный учет по налогу на добавленную стоимость подлежат юридические лица-резиденты, нерезиденты, осущест</w:t>
      </w:r>
      <w:r>
        <w:rPr>
          <w:rStyle w:val="s0"/>
        </w:rPr>
        <w:t>вляющие деятельность в Республике Казахстан через филиал, представительство, индивидуальные предприниматели в порядке, установленном настоящей статьей, за исключением:</w:t>
      </w:r>
    </w:p>
    <w:p w:rsidR="00000000" w:rsidRDefault="0044141D">
      <w:pPr>
        <w:ind w:firstLine="400"/>
        <w:jc w:val="both"/>
      </w:pPr>
      <w:r>
        <w:rPr>
          <w:rStyle w:val="s0"/>
        </w:rPr>
        <w:t>1) государственных учреждений;</w:t>
      </w:r>
    </w:p>
    <w:p w:rsidR="00000000" w:rsidRDefault="0044141D">
      <w:pPr>
        <w:ind w:firstLine="400"/>
        <w:jc w:val="both"/>
      </w:pPr>
      <w:r>
        <w:rPr>
          <w:rStyle w:val="s0"/>
        </w:rPr>
        <w:t>2) структурных подразделений юридических лиц-резидентов;</w:t>
      </w:r>
    </w:p>
    <w:p w:rsidR="00000000" w:rsidRDefault="0044141D">
      <w:pPr>
        <w:ind w:firstLine="400"/>
        <w:jc w:val="both"/>
      </w:pPr>
      <w:r>
        <w:rPr>
          <w:rStyle w:val="s0"/>
        </w:rPr>
        <w:t xml:space="preserve">3) лиц, указанных в </w:t>
      </w:r>
      <w:hyperlink w:anchor="sub4110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44141D">
      <w:pPr>
        <w:jc w:val="both"/>
      </w:pPr>
      <w:hyperlink r:id="rId8266"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8267" w:anchor="sub_id=3175" w:history="1">
        <w:r>
          <w:rPr>
            <w:rStyle w:val="a4"/>
            <w:i/>
            <w:iCs/>
            <w:color w:val="0000FF"/>
            <w:u w:val="single"/>
          </w:rPr>
          <w:t>Законом</w:t>
        </w:r>
      </w:hyperlink>
      <w:r>
        <w:rPr>
          <w:rStyle w:val="s3"/>
        </w:rPr>
        <w:t xml:space="preserve"> РК от 16.11.09 г. № 200-IV (введены в действие с 1 января 2010 г.) (</w:t>
      </w:r>
      <w:hyperlink r:id="rId8268" w:anchor="sub_id=5680200" w:history="1">
        <w:r>
          <w:rPr>
            <w:rStyle w:val="a4"/>
            <w:i/>
            <w:iCs/>
            <w:color w:val="0000FF"/>
            <w:u w:val="single"/>
          </w:rPr>
          <w:t>см. стар. ред.</w:t>
        </w:r>
      </w:hyperlink>
      <w:r>
        <w:rPr>
          <w:rStyle w:val="s3"/>
        </w:rPr>
        <w:t xml:space="preserve">); </w:t>
      </w:r>
      <w:hyperlink r:id="rId8269" w:anchor="sub_id=568" w:history="1">
        <w:r>
          <w:rPr>
            <w:rStyle w:val="a4"/>
            <w:i/>
            <w:iCs/>
            <w:color w:val="0000FF"/>
            <w:u w:val="single"/>
          </w:rPr>
          <w:t>Законом</w:t>
        </w:r>
      </w:hyperlink>
      <w:r>
        <w:rPr>
          <w:rStyle w:val="s3"/>
        </w:rPr>
        <w:t xml:space="preserve"> РК от 30.06.10 г. № 297-IV (введены в действие с 1 июля 2010 г.) (</w:t>
      </w:r>
      <w:hyperlink r:id="rId8270" w:anchor="sub_id=5680200" w:history="1">
        <w:r>
          <w:rPr>
            <w:rStyle w:val="a4"/>
            <w:i/>
            <w:iCs/>
            <w:color w:val="0000FF"/>
            <w:u w:val="single"/>
          </w:rPr>
          <w:t>см. стар. ред.</w:t>
        </w:r>
      </w:hyperlink>
      <w:r>
        <w:rPr>
          <w:rStyle w:val="s3"/>
        </w:rPr>
        <w:t xml:space="preserve">); </w:t>
      </w:r>
      <w:hyperlink r:id="rId8271" w:anchor="sub_id=568" w:history="1">
        <w:r>
          <w:rPr>
            <w:rStyle w:val="a4"/>
            <w:i/>
            <w:iCs/>
            <w:color w:val="0000FF"/>
            <w:u w:val="single"/>
          </w:rPr>
          <w:t>Законом</w:t>
        </w:r>
      </w:hyperlink>
      <w:r>
        <w:rPr>
          <w:rStyle w:val="s3"/>
        </w:rPr>
        <w:t xml:space="preserve"> РК от 28.11.14 г. № 257-V (введены в действие с 1 января 2015 г.)</w:t>
      </w:r>
      <w:r>
        <w:rPr>
          <w:rStyle w:val="s3"/>
        </w:rPr>
        <w:t xml:space="preserve"> (</w:t>
      </w:r>
      <w:hyperlink r:id="rId8272" w:anchor="sub_id=5680200" w:history="1">
        <w:r>
          <w:rPr>
            <w:rStyle w:val="a4"/>
            <w:i/>
            <w:iCs/>
            <w:color w:val="0000FF"/>
            <w:u w:val="single"/>
          </w:rPr>
          <w:t>см. стар. ред.</w:t>
        </w:r>
      </w:hyperlink>
      <w:r>
        <w:rPr>
          <w:rStyle w:val="s3"/>
        </w:rPr>
        <w:t xml:space="preserve">); изложен в редакции </w:t>
      </w:r>
      <w:hyperlink r:id="rId8273" w:anchor="sub_id=568" w:history="1">
        <w:r>
          <w:rPr>
            <w:rStyle w:val="a4"/>
            <w:i/>
            <w:iCs/>
            <w:color w:val="0000FF"/>
            <w:u w:val="single"/>
          </w:rPr>
          <w:t>Закона</w:t>
        </w:r>
      </w:hyperlink>
      <w:r>
        <w:rPr>
          <w:rStyle w:val="s3"/>
        </w:rPr>
        <w:t xml:space="preserve"> РК от 03.12.15 г. № 432-V (введено в действие</w:t>
      </w:r>
      <w:r>
        <w:rPr>
          <w:rStyle w:val="s3"/>
        </w:rPr>
        <w:t xml:space="preserve"> с 1 января 2016 г.) (</w:t>
      </w:r>
      <w:hyperlink r:id="rId8274" w:anchor="sub_id=5680200" w:history="1">
        <w:r>
          <w:rPr>
            <w:rStyle w:val="a4"/>
            <w:i/>
            <w:iCs/>
            <w:color w:val="0000FF"/>
            <w:u w:val="single"/>
          </w:rPr>
          <w:t>см. стар. ред.</w:t>
        </w:r>
      </w:hyperlink>
      <w:r>
        <w:rPr>
          <w:rStyle w:val="s3"/>
        </w:rPr>
        <w:t xml:space="preserve">); внесены изменения в соответствии с </w:t>
      </w:r>
      <w:hyperlink r:id="rId8275" w:anchor="sub_id=6568" w:history="1">
        <w:r>
          <w:rPr>
            <w:rStyle w:val="a4"/>
            <w:i/>
            <w:iCs/>
            <w:color w:val="0000FF"/>
            <w:u w:val="single"/>
          </w:rPr>
          <w:t>Законом</w:t>
        </w:r>
      </w:hyperlink>
      <w:r>
        <w:rPr>
          <w:rStyle w:val="s3"/>
        </w:rPr>
        <w:t xml:space="preserve"> РК от 2</w:t>
      </w:r>
      <w:r>
        <w:rPr>
          <w:rStyle w:val="s3"/>
        </w:rPr>
        <w:t>7.02.17 г. № 49-VI (введены в действие с 1 мая 2017 г.) (</w:t>
      </w:r>
      <w:hyperlink r:id="rId8276" w:anchor="sub_id=5680200" w:history="1">
        <w:r>
          <w:rPr>
            <w:rStyle w:val="a4"/>
            <w:i/>
            <w:iCs/>
            <w:color w:val="0000FF"/>
            <w:u w:val="single"/>
          </w:rPr>
          <w:t>см. стар. ред.</w:t>
        </w:r>
      </w:hyperlink>
      <w:r>
        <w:rPr>
          <w:rStyle w:val="s3"/>
        </w:rPr>
        <w:t>)</w:t>
      </w:r>
    </w:p>
    <w:p w:rsidR="00000000" w:rsidRDefault="0044141D">
      <w:pPr>
        <w:ind w:firstLine="400"/>
        <w:jc w:val="both"/>
      </w:pPr>
      <w:r>
        <w:rPr>
          <w:rStyle w:val="s0"/>
        </w:rPr>
        <w:t>2. В случае, если размер оборота для целей постановки на регистрационный учет по налогу на добавле</w:t>
      </w:r>
      <w:r>
        <w:rPr>
          <w:rStyle w:val="s0"/>
        </w:rPr>
        <w:t>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обязаны на бумажном носителе в явочном порядке или в электр</w:t>
      </w:r>
      <w:r>
        <w:rPr>
          <w:rStyle w:val="s0"/>
        </w:rPr>
        <w:t xml:space="preserve">онной форме подать в налоговый орган по месту нахождения </w:t>
      </w:r>
      <w:hyperlink r:id="rId8277"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w:t>
      </w:r>
      <w:r>
        <w:rPr>
          <w:rStyle w:val="s0"/>
        </w:rPr>
        <w:t>ончания месяца, в котором возникло превышение минимума оборота.</w:t>
      </w:r>
    </w:p>
    <w:p w:rsidR="00000000" w:rsidRDefault="0044141D">
      <w:pPr>
        <w:jc w:val="both"/>
      </w:pPr>
      <w:hyperlink r:id="rId8278" w:history="1">
        <w:r>
          <w:rPr>
            <w:rStyle w:val="a3"/>
            <w:rFonts w:ascii="Wingdings" w:hAnsi="Wingdings"/>
            <w:i/>
            <w:iCs/>
            <w:color w:val="0000FF"/>
            <w:u w:val="single"/>
          </w:rPr>
          <w:t>*</w:t>
        </w:r>
      </w:hyperlink>
    </w:p>
    <w:p w:rsidR="00000000" w:rsidRDefault="0044141D">
      <w:pPr>
        <w:ind w:firstLine="400"/>
        <w:jc w:val="both"/>
      </w:pPr>
      <w:r>
        <w:rPr>
          <w:rStyle w:val="s0"/>
        </w:rPr>
        <w:t>Размер оборота определяется нарастающим итогом:</w:t>
      </w:r>
    </w:p>
    <w:p w:rsidR="00000000" w:rsidRDefault="0044141D">
      <w:pPr>
        <w:ind w:firstLine="400"/>
        <w:jc w:val="both"/>
      </w:pPr>
      <w:r>
        <w:rPr>
          <w:rStyle w:val="s0"/>
        </w:rPr>
        <w:t>1) вновь созданными юридическими лицами-резидентами, филиалами, представит</w:t>
      </w:r>
      <w:r>
        <w:rPr>
          <w:rStyle w:val="s0"/>
        </w:rPr>
        <w:t>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44141D">
      <w:pPr>
        <w:ind w:firstLine="400"/>
        <w:jc w:val="both"/>
      </w:pPr>
      <w:r>
        <w:rPr>
          <w:rStyle w:val="s0"/>
        </w:rPr>
        <w:t>2) физическими лицами, вновь вставшими на регистрационный учет в налоговых органах в качестве индивидуал</w:t>
      </w:r>
      <w:r>
        <w:rPr>
          <w:rStyle w:val="s0"/>
        </w:rPr>
        <w:t>ьных предпринимателей, - с даты постановки на регистрационный учет в налоговых органах;</w:t>
      </w:r>
    </w:p>
    <w:p w:rsidR="00000000" w:rsidRDefault="0044141D">
      <w:pPr>
        <w:ind w:firstLine="400"/>
        <w:jc w:val="both"/>
      </w:pPr>
      <w:r>
        <w:rPr>
          <w:rStyle w:val="s0"/>
        </w:rPr>
        <w:t>3)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w:t>
      </w:r>
      <w:r>
        <w:rPr>
          <w:rStyle w:val="s0"/>
        </w:rPr>
        <w:t xml:space="preserve"> следующей за датой снятия с регистрационного учета по налогу на добавленную стоимость на основании решения налогового органа;</w:t>
      </w:r>
    </w:p>
    <w:p w:rsidR="00000000" w:rsidRDefault="0044141D">
      <w:pPr>
        <w:ind w:firstLine="400"/>
        <w:jc w:val="both"/>
      </w:pPr>
      <w:r>
        <w:rPr>
          <w:rStyle w:val="s0"/>
        </w:rPr>
        <w:t>4) иными налогоплательщиками - с первого января текущего календарного года.</w:t>
      </w:r>
    </w:p>
    <w:p w:rsidR="00000000" w:rsidRDefault="0044141D">
      <w:pPr>
        <w:jc w:val="both"/>
      </w:pPr>
      <w:hyperlink r:id="rId8279"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2-1 в соответствии с </w:t>
      </w:r>
      <w:hyperlink r:id="rId8280" w:anchor="sub_id=56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 и 2) пункта 1 статьи 230</w:t>
        </w:r>
      </w:hyperlink>
      <w:r>
        <w:rPr>
          <w:rStyle w:val="s0"/>
        </w:rPr>
        <w:t xml:space="preserve"> настоящего Кодекса.</w:t>
      </w:r>
    </w:p>
    <w:p w:rsidR="00000000" w:rsidRDefault="0044141D">
      <w:pPr>
        <w:ind w:firstLine="400"/>
        <w:jc w:val="both"/>
      </w:pPr>
      <w:r>
        <w:rPr>
          <w:rStyle w:val="s0"/>
        </w:rPr>
        <w:t>3. Исключен в соотв</w:t>
      </w:r>
      <w:r>
        <w:rPr>
          <w:rStyle w:val="s0"/>
        </w:rPr>
        <w:t xml:space="preserve">етствии с </w:t>
      </w:r>
      <w:hyperlink r:id="rId8281"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8282" w:anchor="sub_id=5680300" w:history="1">
        <w:r>
          <w:rPr>
            <w:rStyle w:val="a3"/>
            <w:i/>
            <w:iCs/>
            <w:color w:val="0000FF"/>
            <w:u w:val="single"/>
          </w:rPr>
          <w:t>см. с</w:t>
        </w:r>
        <w:r>
          <w:rPr>
            <w:rStyle w:val="a3"/>
            <w:i/>
            <w:iCs/>
            <w:color w:val="0000FF"/>
            <w:u w:val="single"/>
          </w:rPr>
          <w:t>тар. ред.</w:t>
        </w:r>
      </w:hyperlink>
      <w:r>
        <w:rPr>
          <w:rStyle w:val="s3"/>
        </w:rPr>
        <w:t>)</w:t>
      </w:r>
    </w:p>
    <w:p w:rsidR="00000000" w:rsidRDefault="0044141D">
      <w:pPr>
        <w:jc w:val="both"/>
      </w:pPr>
      <w:r>
        <w:rPr>
          <w:rStyle w:val="s3"/>
        </w:rPr>
        <w:t xml:space="preserve">Пункт 4 изложен в редакции </w:t>
      </w:r>
      <w:hyperlink r:id="rId8283" w:anchor="sub_id=568" w:history="1">
        <w:r>
          <w:rPr>
            <w:rStyle w:val="a3"/>
            <w:i/>
            <w:iCs/>
            <w:color w:val="0000FF"/>
            <w:u w:val="single"/>
          </w:rPr>
          <w:t>Закона</w:t>
        </w:r>
      </w:hyperlink>
      <w:r>
        <w:rPr>
          <w:rStyle w:val="s3"/>
        </w:rPr>
        <w:t xml:space="preserve"> РК от 26.12.12 г. № 61-V (введено в действие с 1 января 2013 г.) (</w:t>
      </w:r>
      <w:hyperlink r:id="rId8284" w:anchor="sub_id=5680400" w:history="1">
        <w:r>
          <w:rPr>
            <w:rStyle w:val="a3"/>
            <w:i/>
            <w:iCs/>
            <w:color w:val="0000FF"/>
            <w:u w:val="single"/>
          </w:rPr>
          <w:t>см. стар. ред.</w:t>
        </w:r>
      </w:hyperlink>
      <w:r>
        <w:rPr>
          <w:rStyle w:val="s3"/>
        </w:rPr>
        <w:t>)</w:t>
      </w:r>
    </w:p>
    <w:p w:rsidR="00000000" w:rsidRDefault="0044141D">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w:t>
      </w:r>
      <w:r>
        <w:rPr>
          <w:rStyle w:val="s0"/>
        </w:rPr>
        <w:t>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w:t>
      </w:r>
      <w:r>
        <w:rPr>
          <w:rStyle w:val="s0"/>
        </w:rPr>
        <w:t>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44141D">
      <w:pPr>
        <w:jc w:val="both"/>
      </w:pPr>
      <w:r>
        <w:rPr>
          <w:rStyle w:val="s3"/>
        </w:rPr>
        <w:t>Пункт 5 излож</w:t>
      </w:r>
      <w:r>
        <w:rPr>
          <w:rStyle w:val="s3"/>
        </w:rPr>
        <w:t xml:space="preserve">ен в редакции </w:t>
      </w:r>
      <w:hyperlink r:id="rId8285" w:anchor="sub_id=3175" w:history="1">
        <w:r>
          <w:rPr>
            <w:rStyle w:val="a3"/>
            <w:i/>
            <w:iCs/>
            <w:color w:val="0000FF"/>
            <w:u w:val="single"/>
          </w:rPr>
          <w:t>Закона</w:t>
        </w:r>
      </w:hyperlink>
      <w:r>
        <w:rPr>
          <w:rStyle w:val="s3"/>
        </w:rPr>
        <w:t xml:space="preserve"> РК от 16.11.09 г. № 200-IV (введено в действие с 1 января 2010 г.) (</w:t>
      </w:r>
      <w:hyperlink r:id="rId8286" w:anchor="sub_id=568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5 - </w:t>
      </w:r>
      <w:hyperlink r:id="rId8287" w:anchor="sub_id=568" w:history="1">
        <w:r>
          <w:rPr>
            <w:rStyle w:val="a4"/>
            <w:i/>
            <w:iCs/>
            <w:color w:val="0000FF"/>
            <w:u w:val="single"/>
          </w:rPr>
          <w:t>Закон</w:t>
        </w:r>
      </w:hyperlink>
      <w:r>
        <w:rPr>
          <w:rStyle w:val="s3"/>
        </w:rPr>
        <w:t xml:space="preserve"> РК от 30.11.16 г. № 26-VI (вводятся в действие с 1 января 2020 г.)</w:t>
      </w:r>
    </w:p>
    <w:p w:rsidR="00000000" w:rsidRDefault="0044141D">
      <w:pPr>
        <w:jc w:val="both"/>
      </w:pPr>
      <w:r>
        <w:rPr>
          <w:rStyle w:val="s3"/>
        </w:rPr>
        <w:t>С 1 января 2017 года до 1 января 2018 года пункт 5 действует</w:t>
      </w:r>
      <w:r>
        <w:rPr>
          <w:rStyle w:val="s3"/>
        </w:rPr>
        <w:t xml:space="preserve"> в редакции </w:t>
      </w:r>
      <w:hyperlink r:id="rId8288" w:anchor="sub_id=30000" w:history="1">
        <w:r>
          <w:rPr>
            <w:rStyle w:val="a4"/>
            <w:i/>
            <w:iCs/>
            <w:color w:val="0000FF"/>
            <w:u w:val="single"/>
          </w:rPr>
          <w:t>статьи 3</w:t>
        </w:r>
      </w:hyperlink>
      <w:r>
        <w:rPr>
          <w:rStyle w:val="s3"/>
        </w:rPr>
        <w:t xml:space="preserve"> Закона РК от 30.11.16 г. № 26-VI</w:t>
      </w:r>
    </w:p>
    <w:p w:rsidR="00000000" w:rsidRDefault="0044141D">
      <w:pPr>
        <w:ind w:firstLine="400"/>
        <w:jc w:val="both"/>
      </w:pPr>
      <w:r>
        <w:rPr>
          <w:rStyle w:val="s0"/>
        </w:rPr>
        <w:t xml:space="preserve">5. Минимум оборота составляет 30 000-кратный размер </w:t>
      </w:r>
      <w:hyperlink r:id="rId828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4141D">
      <w:pPr>
        <w:jc w:val="both"/>
      </w:pPr>
      <w:r>
        <w:rPr>
          <w:rStyle w:val="s3"/>
        </w:rPr>
        <w:t xml:space="preserve">Пункт 6 изложен в редакции </w:t>
      </w:r>
      <w:hyperlink r:id="rId8290"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8291" w:anchor="sub_id=5680600" w:history="1">
        <w:r>
          <w:rPr>
            <w:rStyle w:val="a3"/>
            <w:i/>
            <w:iCs/>
            <w:color w:val="0000FF"/>
            <w:u w:val="single"/>
          </w:rPr>
          <w:t>см. стар. ред.</w:t>
        </w:r>
      </w:hyperlink>
      <w:r>
        <w:rPr>
          <w:rStyle w:val="s3"/>
        </w:rPr>
        <w:t xml:space="preserve">); </w:t>
      </w:r>
      <w:hyperlink r:id="rId8292" w:anchor="sub_id=6568" w:history="1">
        <w:r>
          <w:rPr>
            <w:rStyle w:val="a4"/>
            <w:i/>
            <w:iCs/>
            <w:color w:val="0000FF"/>
            <w:u w:val="single"/>
          </w:rPr>
          <w:t>Закона</w:t>
        </w:r>
      </w:hyperlink>
      <w:r>
        <w:rPr>
          <w:rStyle w:val="s3"/>
        </w:rPr>
        <w:t xml:space="preserve"> РК от 27.02.17 г. № 49-VI (введено в действие с 1 мая 2017 г.) (</w:t>
      </w:r>
      <w:hyperlink r:id="rId8293" w:anchor="sub_id=56803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6. Налоговое заявление о регистрационном учете по налогу на добавленную стоимость </w:t>
      </w:r>
      <w:r>
        <w:rPr>
          <w:rStyle w:val="s0"/>
        </w:rPr>
        <w:t>подается в порядке, установленном пунктом 2 настоящей статьи, первым руководителем юридического лица-резидента Республики Казахстан, нерезидента, осуществляющего деятельность в Республике Казахстан через филиал, представительство, индивидуальным предприним</w:t>
      </w:r>
      <w:r>
        <w:rPr>
          <w:rStyle w:val="s0"/>
        </w:rPr>
        <w:t>ателем в налоговый орган по месту нахождения.</w:t>
      </w:r>
    </w:p>
    <w:p w:rsidR="00000000" w:rsidRDefault="0044141D">
      <w:pPr>
        <w:ind w:firstLine="400"/>
        <w:jc w:val="both"/>
      </w:pPr>
      <w:r>
        <w:rPr>
          <w:rStyle w:val="s0"/>
        </w:rPr>
        <w:t>Лица, указанные в пункте 1 настоящей статьи, становятся плательщиками налога на добавленную стоимость со дня подачи налогового заявления для постановки на регистрационный учет по налогу на добавленную стоимость</w:t>
      </w:r>
      <w:r>
        <w:rPr>
          <w:rStyle w:val="s0"/>
        </w:rPr>
        <w:t>.</w:t>
      </w:r>
    </w:p>
    <w:p w:rsidR="00000000" w:rsidRDefault="0044141D">
      <w:pPr>
        <w:ind w:firstLine="400"/>
        <w:jc w:val="both"/>
      </w:pPr>
      <w:r>
        <w:rPr>
          <w:rStyle w:val="s0"/>
        </w:rPr>
        <w:t>Налоговый орган в течение одного рабочего дня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44141D">
      <w:pPr>
        <w:ind w:firstLine="400"/>
        <w:jc w:val="both"/>
      </w:pPr>
      <w:bookmarkStart w:id="959" w:name="SUB5680700"/>
      <w:bookmarkEnd w:id="959"/>
      <w:r>
        <w:rPr>
          <w:rStyle w:val="s0"/>
        </w:rPr>
        <w:t xml:space="preserve">7. Исключен в соответствии с </w:t>
      </w:r>
      <w:hyperlink r:id="rId8294" w:anchor="sub_id=6568"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295" w:anchor="sub_id=56807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8. При выявлении лица, указанного в пункте 1 </w:t>
      </w:r>
      <w:r>
        <w:rPr>
          <w:rStyle w:val="s0"/>
        </w:rPr>
        <w:t>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w:t>
      </w:r>
      <w:r>
        <w:rPr>
          <w:rStyle w:val="s0"/>
        </w:rPr>
        <w:t xml:space="preserve">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44141D">
      <w:pPr>
        <w:ind w:firstLine="400"/>
        <w:jc w:val="both"/>
      </w:pPr>
      <w:r>
        <w:rPr>
          <w:rStyle w:val="s0"/>
        </w:rPr>
        <w:t>9. В случае непредставления налогоплательщиком налогового заявления для постановки на регистрационный</w:t>
      </w:r>
      <w:r>
        <w:rPr>
          <w:rStyle w:val="s0"/>
        </w:rPr>
        <w:t xml:space="preserve">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w:t>
      </w:r>
      <w:r>
        <w:rPr>
          <w:rStyle w:val="s0"/>
        </w:rPr>
        <w:t xml:space="preserve">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настоящего Кодекса.</w:t>
      </w:r>
    </w:p>
    <w:p w:rsidR="00000000" w:rsidRDefault="0044141D">
      <w:pPr>
        <w:jc w:val="both"/>
      </w:pPr>
      <w:hyperlink r:id="rId829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60" w:name="SUB5690000"/>
      <w:bookmarkEnd w:id="960"/>
      <w:r>
        <w:rPr>
          <w:rStyle w:val="s1"/>
        </w:rPr>
        <w:t>Статья 569. Добровольная постановка на регистрационный учет по налогу на добавленную стоимость</w:t>
      </w:r>
    </w:p>
    <w:p w:rsidR="00000000" w:rsidRDefault="0044141D">
      <w:pPr>
        <w:jc w:val="both"/>
      </w:pPr>
      <w:r>
        <w:rPr>
          <w:rStyle w:val="s3"/>
        </w:rPr>
        <w:t xml:space="preserve">В пункт 1 внесены изменения в соответствии </w:t>
      </w:r>
      <w:hyperlink r:id="rId8297" w:anchor="sub_id=319" w:history="1">
        <w:r>
          <w:rPr>
            <w:rStyle w:val="a4"/>
            <w:i/>
            <w:iCs/>
            <w:color w:val="0000FF"/>
            <w:u w:val="single"/>
          </w:rPr>
          <w:t>Законом</w:t>
        </w:r>
      </w:hyperlink>
      <w:r>
        <w:rPr>
          <w:rStyle w:val="s3"/>
        </w:rPr>
        <w:t xml:space="preserve"> РК от 04.07.09 г. № 167-IV (в</w:t>
      </w:r>
      <w:r>
        <w:rPr>
          <w:rStyle w:val="s3"/>
        </w:rPr>
        <w:t>ведены в действие с 1 января 2009 г.) (</w:t>
      </w:r>
      <w:hyperlink r:id="rId8298" w:anchor="sub_id=5690000" w:history="1">
        <w:r>
          <w:rPr>
            <w:rStyle w:val="a4"/>
            <w:i/>
            <w:iCs/>
            <w:color w:val="0000FF"/>
            <w:u w:val="single"/>
          </w:rPr>
          <w:t>см. стар. ред.</w:t>
        </w:r>
      </w:hyperlink>
      <w:r>
        <w:rPr>
          <w:rStyle w:val="s3"/>
        </w:rPr>
        <w:t xml:space="preserve">); </w:t>
      </w:r>
      <w:hyperlink r:id="rId8299" w:anchor="sub_id=569" w:history="1">
        <w:r>
          <w:rPr>
            <w:rStyle w:val="a4"/>
            <w:i/>
            <w:iCs/>
            <w:color w:val="0000FF"/>
            <w:u w:val="single"/>
          </w:rPr>
          <w:t>Законом</w:t>
        </w:r>
      </w:hyperlink>
      <w:r>
        <w:rPr>
          <w:rStyle w:val="s3"/>
        </w:rPr>
        <w:t xml:space="preserve"> РК от 30.11.16 г. № 26-VI </w:t>
      </w:r>
      <w:r>
        <w:rPr>
          <w:rStyle w:val="s3"/>
        </w:rPr>
        <w:t>(введены в действие с 1 января 2015 г.) (</w:t>
      </w:r>
      <w:hyperlink r:id="rId8300" w:anchor="sub_id=5690000" w:history="1">
        <w:r>
          <w:rPr>
            <w:rStyle w:val="a4"/>
            <w:i/>
            <w:iCs/>
            <w:color w:val="0000FF"/>
            <w:u w:val="single"/>
          </w:rPr>
          <w:t>см. стар. ред.</w:t>
        </w:r>
      </w:hyperlink>
      <w:r>
        <w:rPr>
          <w:rStyle w:val="s3"/>
        </w:rPr>
        <w:t xml:space="preserve">); изложен в редакции </w:t>
      </w:r>
      <w:hyperlink r:id="rId8301" w:anchor="sub_id=6569" w:history="1">
        <w:r>
          <w:rPr>
            <w:rStyle w:val="a4"/>
            <w:i/>
            <w:iCs/>
            <w:color w:val="0000FF"/>
            <w:u w:val="single"/>
          </w:rPr>
          <w:t>Закона</w:t>
        </w:r>
      </w:hyperlink>
      <w:r>
        <w:rPr>
          <w:rStyle w:val="s3"/>
        </w:rPr>
        <w:t xml:space="preserve"> РК от</w:t>
      </w:r>
      <w:r>
        <w:rPr>
          <w:rStyle w:val="s3"/>
        </w:rPr>
        <w:t xml:space="preserve"> 27.02.17 г. № 49-VI (введено в действие с 1 мая 2017 г.) (</w:t>
      </w:r>
      <w:hyperlink r:id="rId8302" w:anchor="sub_id=5690000" w:history="1">
        <w:r>
          <w:rPr>
            <w:rStyle w:val="a4"/>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8303" w:anchor="sub_id=569" w:history="1">
        <w:r>
          <w:rPr>
            <w:rStyle w:val="a4"/>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4"/>
            <w:color w:val="0000FF"/>
            <w:u w:val="single"/>
          </w:rPr>
          <w:t>пунктом 1 статьи 568</w:t>
        </w:r>
      </w:hyperlink>
      <w:r>
        <w:rPr>
          <w:rStyle w:val="s0"/>
        </w:rPr>
        <w:t xml:space="preserve"> настоящего Кодекса, вправе встать на регистрационный учет по налогу на добавленную стоимость одним из следующих способов:</w:t>
      </w:r>
    </w:p>
    <w:p w:rsidR="00000000" w:rsidRDefault="0044141D">
      <w:pPr>
        <w:ind w:firstLine="400"/>
        <w:jc w:val="both"/>
      </w:pPr>
      <w:r>
        <w:rPr>
          <w:rStyle w:val="s0"/>
        </w:rPr>
        <w:t xml:space="preserve">1) путем подачи </w:t>
      </w:r>
      <w:hyperlink r:id="rId8304" w:anchor="sub_id=11" w:history="1">
        <w:r>
          <w:rPr>
            <w:rStyle w:val="a4"/>
            <w:color w:val="0000FF"/>
            <w:u w:val="single"/>
          </w:rPr>
          <w:t>налогового заявления</w:t>
        </w:r>
      </w:hyperlink>
      <w:r>
        <w:rPr>
          <w:rStyle w:val="s0"/>
        </w:rPr>
        <w:t xml:space="preserve"> о регистрационном учете по налогу на добавленную стоимость на бумажном носителе в явочном порядке или в электронной форме;</w:t>
      </w:r>
    </w:p>
    <w:p w:rsidR="00000000" w:rsidRDefault="0044141D">
      <w:pPr>
        <w:ind w:firstLine="400"/>
        <w:jc w:val="both"/>
      </w:pPr>
      <w:r>
        <w:rPr>
          <w:rStyle w:val="s0"/>
        </w:rPr>
        <w:t>2) при государственной регистрации юридического лица-резидента в Национальном реестре бизнес-иденти</w:t>
      </w:r>
      <w:r>
        <w:rPr>
          <w:rStyle w:val="s0"/>
        </w:rPr>
        <w:t>фикационных номеров.</w:t>
      </w:r>
    </w:p>
    <w:p w:rsidR="00000000" w:rsidRDefault="0044141D">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44141D">
      <w:pPr>
        <w:ind w:firstLine="400"/>
        <w:jc w:val="both"/>
      </w:pPr>
      <w:r>
        <w:rPr>
          <w:rStyle w:val="s0"/>
        </w:rPr>
        <w:t>физические лица, не являющиеся индивидуальными предпринимателями;</w:t>
      </w:r>
    </w:p>
    <w:p w:rsidR="00000000" w:rsidRDefault="0044141D">
      <w:pPr>
        <w:ind w:firstLine="400"/>
        <w:jc w:val="both"/>
      </w:pPr>
      <w:r>
        <w:rPr>
          <w:rStyle w:val="s0"/>
        </w:rPr>
        <w:t>государственные учреждения;</w:t>
      </w:r>
    </w:p>
    <w:p w:rsidR="00000000" w:rsidRDefault="0044141D">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44141D">
      <w:pPr>
        <w:ind w:firstLine="400"/>
        <w:jc w:val="both"/>
      </w:pPr>
      <w:r>
        <w:rPr>
          <w:rStyle w:val="s0"/>
        </w:rPr>
        <w:t>структурные подразделения юридических лиц-резидентов;</w:t>
      </w:r>
    </w:p>
    <w:p w:rsidR="00000000" w:rsidRDefault="0044141D">
      <w:pPr>
        <w:ind w:firstLine="400"/>
        <w:jc w:val="both"/>
      </w:pPr>
      <w:r>
        <w:rPr>
          <w:rStyle w:val="s0"/>
        </w:rPr>
        <w:t xml:space="preserve">лица, указанные в </w:t>
      </w:r>
      <w:hyperlink w:anchor="sub411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w:t>
      </w:r>
      <w:r>
        <w:rPr>
          <w:rStyle w:val="s0"/>
        </w:rPr>
        <w:t>астоящего Кодекса, по деятельности, подлежащей обложению налогом на игорный бизнес и фиксированным налогом соответственно.</w:t>
      </w:r>
    </w:p>
    <w:p w:rsidR="00000000" w:rsidRDefault="0044141D">
      <w:pPr>
        <w:jc w:val="both"/>
      </w:pPr>
      <w:hyperlink r:id="rId8305" w:history="1">
        <w:r>
          <w:rPr>
            <w:rStyle w:val="a3"/>
            <w:rFonts w:ascii="Wingdings" w:hAnsi="Wingdings"/>
            <w:i/>
            <w:iCs/>
            <w:color w:val="0000FF"/>
            <w:u w:val="single"/>
          </w:rPr>
          <w:t>*</w:t>
        </w:r>
      </w:hyperlink>
    </w:p>
    <w:p w:rsidR="00000000" w:rsidRDefault="0044141D">
      <w:pPr>
        <w:jc w:val="both"/>
      </w:pPr>
      <w:r>
        <w:rPr>
          <w:rStyle w:val="s3"/>
        </w:rPr>
        <w:t xml:space="preserve">С 1 января 2015 года до 1 января 2016 года часть первая пункта </w:t>
      </w:r>
      <w:r>
        <w:rPr>
          <w:rStyle w:val="s3"/>
        </w:rPr>
        <w:t xml:space="preserve">2 действовала в редакции </w:t>
      </w:r>
      <w:hyperlink r:id="rId8306" w:anchor="sub_id=120000" w:history="1">
        <w:r>
          <w:rPr>
            <w:rStyle w:val="a3"/>
            <w:i/>
            <w:iCs/>
            <w:color w:val="0000FF"/>
            <w:u w:val="single"/>
          </w:rPr>
          <w:t>Закона</w:t>
        </w:r>
      </w:hyperlink>
      <w:r>
        <w:rPr>
          <w:rStyle w:val="s3"/>
        </w:rPr>
        <w:t xml:space="preserve"> РК от 03.12.15 г. № 432-V</w:t>
      </w:r>
    </w:p>
    <w:p w:rsidR="00000000" w:rsidRDefault="0044141D">
      <w:pPr>
        <w:jc w:val="both"/>
      </w:pPr>
      <w:r>
        <w:rPr>
          <w:rStyle w:val="s3"/>
        </w:rPr>
        <w:t xml:space="preserve">В пункт 2 внесены изменения в соответствии с </w:t>
      </w:r>
      <w:hyperlink r:id="rId830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08" w:anchor="sub_id=5690200" w:history="1">
        <w:r>
          <w:rPr>
            <w:rStyle w:val="a3"/>
            <w:i/>
            <w:iCs/>
            <w:color w:val="0000FF"/>
            <w:u w:val="single"/>
          </w:rPr>
          <w:t>см. стар. ред.</w:t>
        </w:r>
      </w:hyperlink>
      <w:r>
        <w:rPr>
          <w:rStyle w:val="s3"/>
        </w:rPr>
        <w:t xml:space="preserve">); </w:t>
      </w:r>
      <w:hyperlink r:id="rId8309"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310" w:history="1">
        <w:r>
          <w:rPr>
            <w:rStyle w:val="a3"/>
            <w:i/>
            <w:iCs/>
            <w:color w:val="0000FF"/>
            <w:u w:val="single"/>
          </w:rPr>
          <w:t>опубликования</w:t>
        </w:r>
      </w:hyperlink>
      <w:r>
        <w:rPr>
          <w:rStyle w:val="s3"/>
        </w:rPr>
        <w:t>) (</w:t>
      </w:r>
      <w:hyperlink r:id="rId8311" w:anchor="sub_id=5690200" w:history="1">
        <w:r>
          <w:rPr>
            <w:rStyle w:val="a3"/>
            <w:i/>
            <w:iCs/>
            <w:color w:val="0000FF"/>
            <w:u w:val="single"/>
          </w:rPr>
          <w:t>см. стар. ред.</w:t>
        </w:r>
      </w:hyperlink>
      <w:r>
        <w:rPr>
          <w:rStyle w:val="s3"/>
        </w:rPr>
        <w:t xml:space="preserve">); изложен в редакции </w:t>
      </w:r>
      <w:hyperlink r:id="rId8312" w:anchor="sub_id=569" w:history="1">
        <w:r>
          <w:rPr>
            <w:rStyle w:val="a3"/>
            <w:i/>
            <w:iCs/>
            <w:color w:val="0000FF"/>
            <w:u w:val="single"/>
          </w:rPr>
          <w:t>Закона</w:t>
        </w:r>
      </w:hyperlink>
      <w:r>
        <w:rPr>
          <w:rStyle w:val="s3"/>
        </w:rPr>
        <w:t xml:space="preserve"> РК от 29.09.14 г. № 239-V (</w:t>
      </w:r>
      <w:hyperlink r:id="rId8313" w:anchor="sub_id=5690200" w:history="1">
        <w:r>
          <w:rPr>
            <w:rStyle w:val="a3"/>
            <w:i/>
            <w:iCs/>
            <w:color w:val="0000FF"/>
            <w:u w:val="single"/>
          </w:rPr>
          <w:t>см. стар. ред.</w:t>
        </w:r>
      </w:hyperlink>
      <w:r>
        <w:rPr>
          <w:rStyle w:val="s3"/>
        </w:rPr>
        <w:t xml:space="preserve">); </w:t>
      </w:r>
      <w:hyperlink r:id="rId8314" w:anchor="sub_id=6569" w:history="1">
        <w:r>
          <w:rPr>
            <w:rStyle w:val="a4"/>
            <w:i/>
            <w:iCs/>
            <w:color w:val="0000FF"/>
            <w:u w:val="single"/>
          </w:rPr>
          <w:t>Закона</w:t>
        </w:r>
      </w:hyperlink>
      <w:r>
        <w:rPr>
          <w:rStyle w:val="s3"/>
        </w:rPr>
        <w:t xml:space="preserve"> РК от 27.02.17 г. № 49-VI (введено в действие с 1 мая 2017 г.) (</w:t>
      </w:r>
      <w:hyperlink r:id="rId8315" w:anchor="sub_id=5690200" w:history="1">
        <w:r>
          <w:rPr>
            <w:rStyle w:val="a4"/>
            <w:i/>
            <w:iCs/>
            <w:color w:val="0000FF"/>
            <w:u w:val="single"/>
          </w:rPr>
          <w:t>см. стар. ред.</w:t>
        </w:r>
      </w:hyperlink>
      <w:r>
        <w:rPr>
          <w:rStyle w:val="s3"/>
        </w:rPr>
        <w:t>)</w:t>
      </w:r>
    </w:p>
    <w:p w:rsidR="00000000" w:rsidRDefault="0044141D">
      <w:pPr>
        <w:ind w:firstLine="400"/>
        <w:jc w:val="both"/>
      </w:pPr>
      <w:r>
        <w:rPr>
          <w:rStyle w:val="s0"/>
        </w:rP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w:t>
      </w:r>
      <w:r>
        <w:rPr>
          <w:rStyle w:val="s0"/>
        </w:rPr>
        <w:t>ть производит постановку налогоплательщика на регистрационный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44141D">
      <w:pPr>
        <w:ind w:firstLine="400"/>
        <w:jc w:val="both"/>
      </w:pPr>
      <w:r>
        <w:rPr>
          <w:rStyle w:val="s0"/>
        </w:rPr>
        <w:t>Лица, указанные в пункте 1 настоящей статьи, станов</w:t>
      </w:r>
      <w:r>
        <w:rPr>
          <w:rStyle w:val="s0"/>
        </w:rPr>
        <w:t>ятся плательщиками налога на добавленную стоимость:</w:t>
      </w:r>
    </w:p>
    <w:p w:rsidR="00000000" w:rsidRDefault="0044141D">
      <w:pPr>
        <w:ind w:firstLine="400"/>
        <w:jc w:val="both"/>
      </w:pPr>
      <w:r>
        <w:rPr>
          <w:rStyle w:val="s0"/>
        </w:rPr>
        <w:t>1) со дня подачи налогового заявления для постановки на регистрационный учет по налогу на добавленную стоимость - для лиц, указанных в подпункте 1) пункта 1 настоящей статьи;</w:t>
      </w:r>
    </w:p>
    <w:p w:rsidR="00000000" w:rsidRDefault="0044141D">
      <w:pPr>
        <w:ind w:firstLine="400"/>
        <w:jc w:val="both"/>
      </w:pPr>
      <w:r>
        <w:rPr>
          <w:rStyle w:val="s0"/>
        </w:rPr>
        <w:t>2) со дня государственной регистрации в Национальном реестре бизнес-идентификационных номеров - для лиц, указанных в подпункте 2) пункта 1 настоящей статьи.</w:t>
      </w:r>
    </w:p>
    <w:p w:rsidR="00000000" w:rsidRDefault="0044141D">
      <w:pPr>
        <w:jc w:val="both"/>
      </w:pPr>
      <w:hyperlink r:id="rId8316" w:history="1">
        <w:r>
          <w:rPr>
            <w:rStyle w:val="a3"/>
            <w:rFonts w:ascii="Wingdings" w:hAnsi="Wingdings"/>
            <w:i/>
            <w:iCs/>
            <w:color w:val="0000FF"/>
            <w:u w:val="single"/>
          </w:rPr>
          <w:t>*</w:t>
        </w:r>
      </w:hyperlink>
    </w:p>
    <w:p w:rsidR="00000000" w:rsidRDefault="0044141D">
      <w:pPr>
        <w:ind w:firstLine="400"/>
        <w:jc w:val="both"/>
      </w:pPr>
      <w:r>
        <w:rPr>
          <w:rStyle w:val="s0"/>
        </w:rPr>
        <w:t xml:space="preserve">3. Исключен в соответствии с </w:t>
      </w:r>
      <w:hyperlink r:id="rId8317"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18" w:anchor="sub_id=5690300" w:history="1">
        <w:r>
          <w:rPr>
            <w:rStyle w:val="a4"/>
            <w:i/>
            <w:iCs/>
            <w:color w:val="0000FF"/>
            <w:u w:val="single"/>
          </w:rPr>
          <w:t>см. стар. ред.</w:t>
        </w:r>
      </w:hyperlink>
      <w:r>
        <w:rPr>
          <w:rStyle w:val="s3"/>
        </w:rPr>
        <w:t>)</w:t>
      </w:r>
      <w:r>
        <w:rPr>
          <w:rStyle w:val="s0"/>
        </w:rPr>
        <w:t xml:space="preserve"> </w:t>
      </w:r>
    </w:p>
    <w:p w:rsidR="00000000" w:rsidRDefault="0044141D">
      <w:pPr>
        <w:ind w:firstLine="400"/>
        <w:jc w:val="both"/>
      </w:pPr>
      <w:r>
        <w:rPr>
          <w:rStyle w:val="s0"/>
        </w:rPr>
        <w:t xml:space="preserve">4. Исключен в соответствии с </w:t>
      </w:r>
      <w:hyperlink r:id="rId8319"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20" w:anchor="sub_id=5690400" w:history="1">
        <w:r>
          <w:rPr>
            <w:rStyle w:val="a4"/>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961" w:name="SUB5700000"/>
      <w:bookmarkEnd w:id="961"/>
      <w:r>
        <w:rPr>
          <w:rStyle w:val="s1"/>
        </w:rPr>
        <w:t>Статья 570. Свидетельство о постановке на регистрационный учет по налогу на добавленную стоимость</w:t>
      </w:r>
    </w:p>
    <w:p w:rsidR="00000000" w:rsidRDefault="0044141D">
      <w:pPr>
        <w:jc w:val="both"/>
      </w:pPr>
      <w:r>
        <w:rPr>
          <w:rStyle w:val="s3"/>
        </w:rPr>
        <w:t xml:space="preserve">В пункт 1 внесены изменения в соответствии с </w:t>
      </w:r>
      <w:hyperlink r:id="rId832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22" w:anchor="sub_id=5700000" w:history="1">
        <w:r>
          <w:rPr>
            <w:rStyle w:val="a3"/>
            <w:i/>
            <w:iCs/>
            <w:color w:val="0000FF"/>
            <w:u w:val="single"/>
          </w:rPr>
          <w:t>см. стар. ред.</w:t>
        </w:r>
      </w:hyperlink>
      <w:r>
        <w:rPr>
          <w:rStyle w:val="s3"/>
        </w:rPr>
        <w:t xml:space="preserve">); </w:t>
      </w:r>
      <w:hyperlink r:id="rId8323"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324" w:anchor="sub_id=5700000" w:history="1">
        <w:r>
          <w:rPr>
            <w:rStyle w:val="a3"/>
            <w:i/>
            <w:iCs/>
            <w:color w:val="0000FF"/>
            <w:u w:val="single"/>
          </w:rPr>
          <w:t>см. стар. ред.</w:t>
        </w:r>
      </w:hyperlink>
      <w:r>
        <w:rPr>
          <w:rStyle w:val="s3"/>
        </w:rPr>
        <w:t xml:space="preserve">); изложен в редакции </w:t>
      </w:r>
      <w:hyperlink r:id="rId8325" w:anchor="sub_id=570" w:history="1">
        <w:r>
          <w:rPr>
            <w:rStyle w:val="a3"/>
            <w:i/>
            <w:iCs/>
            <w:color w:val="0000FF"/>
            <w:u w:val="single"/>
          </w:rPr>
          <w:t>Закона</w:t>
        </w:r>
      </w:hyperlink>
      <w:r>
        <w:rPr>
          <w:rStyle w:val="s3"/>
        </w:rPr>
        <w:t xml:space="preserve"> РК от 29.09.14 г. № 239-V (</w:t>
      </w:r>
      <w:hyperlink r:id="rId8326" w:anchor="sub_id=5700000" w:history="1">
        <w:r>
          <w:rPr>
            <w:rStyle w:val="a3"/>
            <w:i/>
            <w:iCs/>
            <w:color w:val="0000FF"/>
            <w:u w:val="single"/>
          </w:rPr>
          <w:t>см. стар. ред.</w:t>
        </w:r>
      </w:hyperlink>
      <w:r>
        <w:rPr>
          <w:rStyle w:val="s3"/>
        </w:rPr>
        <w:t xml:space="preserve">); </w:t>
      </w:r>
      <w:hyperlink r:id="rId8327" w:anchor="sub_id=570"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8328" w:anchor="sub_id=5700000" w:history="1">
        <w:r>
          <w:rPr>
            <w:rStyle w:val="a3"/>
            <w:i/>
            <w:iCs/>
            <w:color w:val="0000FF"/>
            <w:u w:val="single"/>
          </w:rPr>
          <w:t>см. стар. ред.</w:t>
        </w:r>
      </w:hyperlink>
      <w:r>
        <w:rPr>
          <w:rStyle w:val="s3"/>
        </w:rPr>
        <w:t xml:space="preserve">); </w:t>
      </w:r>
      <w:hyperlink r:id="rId8329" w:anchor="sub_id=570" w:history="1">
        <w:r>
          <w:rPr>
            <w:rStyle w:val="a3"/>
            <w:i/>
            <w:iCs/>
            <w:color w:val="0000FF"/>
            <w:u w:val="single"/>
          </w:rPr>
          <w:t>Закона</w:t>
        </w:r>
      </w:hyperlink>
      <w:r>
        <w:rPr>
          <w:rStyle w:val="s3"/>
        </w:rPr>
        <w:t xml:space="preserve"> РК от </w:t>
      </w:r>
      <w:r>
        <w:rPr>
          <w:rStyle w:val="s3"/>
        </w:rPr>
        <w:t>03.12.15 г. № 432-V (введено в действие с 1 апреля 2016 г.) (</w:t>
      </w:r>
      <w:hyperlink r:id="rId8330" w:anchor="sub_id=5700000" w:history="1">
        <w:r>
          <w:rPr>
            <w:rStyle w:val="a3"/>
            <w:i/>
            <w:iCs/>
            <w:color w:val="0000FF"/>
            <w:u w:val="single"/>
          </w:rPr>
          <w:t>см. стар. ред.</w:t>
        </w:r>
      </w:hyperlink>
      <w:r>
        <w:rPr>
          <w:rStyle w:val="s3"/>
        </w:rPr>
        <w:t>)</w:t>
      </w:r>
    </w:p>
    <w:p w:rsidR="00000000" w:rsidRDefault="0044141D">
      <w:pPr>
        <w:ind w:firstLine="400"/>
        <w:jc w:val="both"/>
      </w:pPr>
      <w:r>
        <w:rPr>
          <w:rStyle w:val="s0"/>
        </w:rPr>
        <w:t>1. Свидетельство о постановке на регистрационный учет по налогу на добавленную стоимость удост</w:t>
      </w:r>
      <w:r>
        <w:rPr>
          <w:rStyle w:val="s0"/>
        </w:rPr>
        <w:t>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регистрирующего орган</w:t>
      </w:r>
      <w:r>
        <w:rPr>
          <w:rStyle w:val="s0"/>
        </w:rPr>
        <w:t xml:space="preserve">а. </w:t>
      </w:r>
      <w:hyperlink r:id="rId8331"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44141D">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w:t>
      </w:r>
      <w:r>
        <w:rPr>
          <w:rStyle w:val="s0"/>
        </w:rPr>
        <w:t>тельные реквизиты:</w:t>
      </w:r>
    </w:p>
    <w:p w:rsidR="00000000" w:rsidRDefault="0044141D">
      <w:pPr>
        <w:ind w:firstLine="400"/>
        <w:jc w:val="both"/>
      </w:pPr>
      <w:r>
        <w:rPr>
          <w:rStyle w:val="s0"/>
        </w:rPr>
        <w:t xml:space="preserve">1) наименование и (или) фамилию, имя, отчество (при его наличии) налогоплательщика; </w:t>
      </w:r>
    </w:p>
    <w:p w:rsidR="00000000" w:rsidRDefault="0044141D">
      <w:pPr>
        <w:ind w:firstLine="400"/>
        <w:jc w:val="both"/>
      </w:pPr>
      <w:r>
        <w:rPr>
          <w:rStyle w:val="s0"/>
        </w:rPr>
        <w:t>2) идентификационный номер;</w:t>
      </w:r>
    </w:p>
    <w:p w:rsidR="00000000" w:rsidRDefault="0044141D">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44141D">
      <w:pPr>
        <w:ind w:firstLine="400"/>
        <w:jc w:val="both"/>
      </w:pPr>
      <w:r>
        <w:rPr>
          <w:rStyle w:val="s0"/>
        </w:rPr>
        <w:t xml:space="preserve">4) исключен в соответствии </w:t>
      </w:r>
      <w:r>
        <w:rPr>
          <w:rStyle w:val="s0"/>
        </w:rPr>
        <w:t xml:space="preserve">с </w:t>
      </w:r>
      <w:hyperlink r:id="rId8332"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33" w:anchor="sub_id=5700200" w:history="1">
        <w:r>
          <w:rPr>
            <w:rStyle w:val="a3"/>
            <w:i/>
            <w:iCs/>
            <w:color w:val="0000FF"/>
            <w:u w:val="single"/>
          </w:rPr>
          <w:t>см. стар. ред.</w:t>
        </w:r>
      </w:hyperlink>
      <w:r>
        <w:rPr>
          <w:rStyle w:val="s3"/>
        </w:rPr>
        <w:t>)</w:t>
      </w:r>
    </w:p>
    <w:p w:rsidR="00000000" w:rsidRDefault="0044141D">
      <w:pPr>
        <w:jc w:val="both"/>
      </w:pPr>
      <w:r>
        <w:rPr>
          <w:rStyle w:val="s3"/>
        </w:rPr>
        <w:t xml:space="preserve">Подпункт 5 изложен в редакции </w:t>
      </w:r>
      <w:hyperlink r:id="rId8334"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35" w:anchor="sub_id=5700200" w:history="1">
        <w:r>
          <w:rPr>
            <w:rStyle w:val="a3"/>
            <w:i/>
            <w:iCs/>
            <w:color w:val="0000FF"/>
            <w:u w:val="single"/>
          </w:rPr>
          <w:t>см. стар. ред.</w:t>
        </w:r>
      </w:hyperlink>
      <w:r>
        <w:rPr>
          <w:rStyle w:val="s3"/>
        </w:rPr>
        <w:t>)</w:t>
      </w:r>
    </w:p>
    <w:p w:rsidR="00000000" w:rsidRDefault="0044141D">
      <w:pPr>
        <w:ind w:firstLine="400"/>
        <w:jc w:val="both"/>
      </w:pPr>
      <w:r>
        <w:rPr>
          <w:rStyle w:val="s0"/>
        </w:rPr>
        <w:t>5) наименование налогового органа, сформировавшего свидетельство.</w:t>
      </w:r>
    </w:p>
    <w:p w:rsidR="00000000" w:rsidRDefault="0044141D">
      <w:pPr>
        <w:ind w:firstLine="400"/>
        <w:jc w:val="both"/>
      </w:pPr>
      <w:r>
        <w:rPr>
          <w:rStyle w:val="s0"/>
        </w:rPr>
        <w:t xml:space="preserve">3. Исключен в соответствии с </w:t>
      </w:r>
      <w:hyperlink r:id="rId8336"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37" w:anchor="sub_id=57003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4 изложен в редакции </w:t>
      </w:r>
      <w:hyperlink r:id="rId8338"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39" w:anchor="sub_id=570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В случае снятия налогоплательщика с регистрационного учета по налогу на добавленную </w:t>
      </w:r>
      <w:r>
        <w:rPr>
          <w:rStyle w:val="s0"/>
        </w:rPr>
        <w:t>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44141D">
      <w:pPr>
        <w:jc w:val="both"/>
      </w:pPr>
      <w:r>
        <w:rPr>
          <w:rStyle w:val="s3"/>
        </w:rPr>
        <w:t xml:space="preserve">Пункт 5 изложен в редакции </w:t>
      </w:r>
      <w:hyperlink r:id="rId8340" w:anchor="sub_id=3176" w:history="1">
        <w:r>
          <w:rPr>
            <w:rStyle w:val="a3"/>
            <w:i/>
            <w:iCs/>
            <w:color w:val="0000FF"/>
            <w:u w:val="single"/>
          </w:rPr>
          <w:t>Закона</w:t>
        </w:r>
      </w:hyperlink>
      <w:r>
        <w:rPr>
          <w:rStyle w:val="s3"/>
        </w:rPr>
        <w:t xml:space="preserve"> Р</w:t>
      </w:r>
      <w:r>
        <w:rPr>
          <w:rStyle w:val="s3"/>
        </w:rPr>
        <w:t>К от 16.11.09 г. № 200-IV (введено в действие с 1 января 2009 г.) (</w:t>
      </w:r>
      <w:hyperlink r:id="rId8341" w:anchor="sub_id=5700500" w:history="1">
        <w:r>
          <w:rPr>
            <w:rStyle w:val="a3"/>
            <w:i/>
            <w:iCs/>
            <w:color w:val="0000FF"/>
            <w:u w:val="single"/>
          </w:rPr>
          <w:t>см. стар. ред.</w:t>
        </w:r>
      </w:hyperlink>
      <w:r>
        <w:rPr>
          <w:rStyle w:val="s3"/>
        </w:rPr>
        <w:t xml:space="preserve">); </w:t>
      </w:r>
      <w:hyperlink r:id="rId8342"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43" w:anchor="sub_id=5700500" w:history="1">
        <w:r>
          <w:rPr>
            <w:rStyle w:val="a3"/>
            <w:i/>
            <w:iCs/>
            <w:color w:val="0000FF"/>
            <w:u w:val="single"/>
          </w:rPr>
          <w:t>см. стар. ред.</w:t>
        </w:r>
      </w:hyperlink>
      <w:r>
        <w:rPr>
          <w:rStyle w:val="s3"/>
        </w:rPr>
        <w:t>)</w:t>
      </w:r>
    </w:p>
    <w:p w:rsidR="00000000" w:rsidRDefault="0044141D">
      <w:pPr>
        <w:ind w:firstLine="400"/>
        <w:jc w:val="both"/>
      </w:pPr>
      <w:r>
        <w:rPr>
          <w:rStyle w:val="s0"/>
        </w:rPr>
        <w:t>5. Замена свидетельства о постановке на регистрационный учет по налогу на добавленную с</w:t>
      </w:r>
      <w:r>
        <w:rPr>
          <w:rStyle w:val="s0"/>
        </w:rPr>
        <w:t>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w:t>
      </w:r>
      <w:r>
        <w:rPr>
          <w:rStyle w:val="s0"/>
        </w:rPr>
        <w:t>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налогоплательщика.</w:t>
      </w:r>
    </w:p>
    <w:p w:rsidR="00000000" w:rsidRDefault="0044141D">
      <w:pPr>
        <w:ind w:firstLine="400"/>
        <w:jc w:val="both"/>
      </w:pPr>
      <w:r>
        <w:rPr>
          <w:rStyle w:val="s0"/>
        </w:rPr>
        <w:t xml:space="preserve">6. Исключен в соответствии с </w:t>
      </w:r>
      <w:hyperlink r:id="rId8344"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45" w:anchor="sub_id=57006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962" w:name="SUB5710000"/>
      <w:bookmarkEnd w:id="962"/>
      <w:r>
        <w:rPr>
          <w:rStyle w:val="s1"/>
        </w:rPr>
        <w:t>Статья 571. Снятие с регистрационного учета по налогу на добавленную стоимость</w:t>
      </w:r>
    </w:p>
    <w:p w:rsidR="00000000" w:rsidRDefault="0044141D">
      <w:pPr>
        <w:jc w:val="both"/>
      </w:pPr>
      <w:r>
        <w:rPr>
          <w:rStyle w:val="s3"/>
        </w:rPr>
        <w:t xml:space="preserve">Пункт 1 изложен в редакции </w:t>
      </w:r>
      <w:hyperlink r:id="rId8346" w:anchor="sub_id=3177" w:history="1">
        <w:r>
          <w:rPr>
            <w:rStyle w:val="a3"/>
            <w:i/>
            <w:iCs/>
            <w:color w:val="0000FF"/>
            <w:u w:val="single"/>
          </w:rPr>
          <w:t>Закона</w:t>
        </w:r>
      </w:hyperlink>
      <w:r>
        <w:rPr>
          <w:rStyle w:val="s3"/>
        </w:rPr>
        <w:t xml:space="preserve"> РК от 16.11.09 г. № 200-IV (введено в действие с 1 января 201</w:t>
      </w:r>
      <w:r>
        <w:rPr>
          <w:rStyle w:val="s3"/>
        </w:rPr>
        <w:t>0 г.) (</w:t>
      </w:r>
      <w:hyperlink r:id="rId8347" w:anchor="sub_id=57100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w:t>
      </w:r>
      <w:r>
        <w:t xml:space="preserve">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44141D">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44141D">
      <w:pPr>
        <w:autoSpaceDE w:val="0"/>
        <w:autoSpaceDN w:val="0"/>
        <w:ind w:firstLine="400"/>
        <w:jc w:val="thaiDistribute"/>
      </w:pPr>
      <w:r>
        <w:t>2) за период с начала текущего ка</w:t>
      </w:r>
      <w:r>
        <w:t xml:space="preserve">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44141D">
      <w:pPr>
        <w:jc w:val="both"/>
      </w:pPr>
      <w:hyperlink r:id="rId8348"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8349" w:anchor="sub_id=3177" w:history="1">
        <w:r>
          <w:rPr>
            <w:rStyle w:val="a3"/>
            <w:i/>
            <w:iCs/>
            <w:color w:val="0000FF"/>
            <w:u w:val="single"/>
          </w:rPr>
          <w:t>Законом</w:t>
        </w:r>
      </w:hyperlink>
      <w:r>
        <w:rPr>
          <w:rStyle w:val="s3"/>
        </w:rPr>
        <w:t xml:space="preserve"> РК от 16.11.09 г. № 200-IV (введены в действие с 1 января 2010 г.) (</w:t>
      </w:r>
      <w:hyperlink r:id="rId8350" w:anchor="sub_id=5710200" w:history="1">
        <w:r>
          <w:rPr>
            <w:rStyle w:val="a3"/>
            <w:i/>
            <w:iCs/>
            <w:color w:val="0000FF"/>
            <w:u w:val="single"/>
          </w:rPr>
          <w:t>см. стар. ред.</w:t>
        </w:r>
      </w:hyperlink>
      <w:r>
        <w:rPr>
          <w:rStyle w:val="s3"/>
        </w:rPr>
        <w:t>)</w:t>
      </w:r>
    </w:p>
    <w:p w:rsidR="00000000" w:rsidRDefault="0044141D">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w:t>
      </w:r>
      <w:r>
        <w:rPr>
          <w:rStyle w:val="s0"/>
        </w:rPr>
        <w:t>щие документы:</w:t>
      </w:r>
    </w:p>
    <w:p w:rsidR="00000000" w:rsidRDefault="0044141D">
      <w:pPr>
        <w:ind w:firstLine="400"/>
        <w:jc w:val="both"/>
      </w:pPr>
      <w:r>
        <w:rPr>
          <w:rStyle w:val="s0"/>
        </w:rPr>
        <w:t xml:space="preserve">1) исключен в соответствии с </w:t>
      </w:r>
      <w:hyperlink r:id="rId8351" w:anchor="sub_id=571"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52" w:anchor="sub_id=5710200" w:history="1">
        <w:r>
          <w:rPr>
            <w:rStyle w:val="a3"/>
            <w:i/>
            <w:iCs/>
            <w:color w:val="0000FF"/>
            <w:u w:val="single"/>
          </w:rPr>
          <w:t>см. стар. ред.</w:t>
        </w:r>
      </w:hyperlink>
      <w:r>
        <w:rPr>
          <w:rStyle w:val="s3"/>
        </w:rPr>
        <w:t>)</w:t>
      </w:r>
    </w:p>
    <w:p w:rsidR="00000000" w:rsidRDefault="0044141D">
      <w:pPr>
        <w:ind w:firstLine="400"/>
        <w:jc w:val="both"/>
      </w:pPr>
      <w:r>
        <w:rPr>
          <w:rStyle w:val="s0"/>
        </w:rPr>
        <w:t>2) ликвидационная декларация по налогу на добавленную стоимость.</w:t>
      </w:r>
    </w:p>
    <w:p w:rsidR="00000000" w:rsidRDefault="0044141D">
      <w:pPr>
        <w:jc w:val="both"/>
      </w:pPr>
      <w:r>
        <w:rPr>
          <w:rStyle w:val="s3"/>
        </w:rPr>
        <w:t xml:space="preserve">Пункт 3 изложен в редакции </w:t>
      </w:r>
      <w:hyperlink r:id="rId8353" w:anchor="sub_id=3177"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354" w:anchor="sub_id=5710300" w:history="1">
        <w:r>
          <w:rPr>
            <w:rStyle w:val="a3"/>
            <w:i/>
            <w:iCs/>
            <w:color w:val="0000FF"/>
            <w:u w:val="single"/>
          </w:rPr>
          <w:t>см. стар. ред.</w:t>
        </w:r>
      </w:hyperlink>
      <w:r>
        <w:rPr>
          <w:rStyle w:val="s3"/>
        </w:rPr>
        <w:t xml:space="preserve">); </w:t>
      </w:r>
      <w:hyperlink r:id="rId8355" w:anchor="sub_id=571"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8356" w:anchor="sub_id=5710300" w:history="1">
        <w:r>
          <w:rPr>
            <w:rStyle w:val="a3"/>
            <w:i/>
            <w:iCs/>
            <w:color w:val="0000FF"/>
            <w:u w:val="single"/>
          </w:rPr>
          <w:t>см. стар. ред.</w:t>
        </w:r>
      </w:hyperlink>
      <w:r>
        <w:rPr>
          <w:rStyle w:val="s3"/>
        </w:rPr>
        <w:t>)</w:t>
      </w:r>
    </w:p>
    <w:p w:rsidR="00000000" w:rsidRDefault="0044141D">
      <w:pPr>
        <w:ind w:firstLine="400"/>
        <w:jc w:val="both"/>
      </w:pPr>
      <w:r>
        <w:rPr>
          <w:rStyle w:val="s0"/>
        </w:rPr>
        <w:t>3. Если иное не установлено настоящим пунктом, налоговые органы обязаны произвести сня</w:t>
      </w:r>
      <w:r>
        <w:rPr>
          <w:rStyle w:val="s0"/>
        </w:rPr>
        <w:t>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w:t>
      </w:r>
      <w:r>
        <w:rPr>
          <w:rStyle w:val="s0"/>
        </w:rPr>
        <w:t xml:space="preserve">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44141D">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w:t>
      </w:r>
      <w:r>
        <w:rPr>
          <w:rStyle w:val="s0"/>
        </w:rPr>
        <w:t>сть в течение пяти рабочих дней с даты подачи налогового заявления налогоплательщиком в следующих случаях:</w:t>
      </w:r>
    </w:p>
    <w:p w:rsidR="00000000" w:rsidRDefault="0044141D">
      <w:pPr>
        <w:ind w:firstLine="400"/>
        <w:jc w:val="both"/>
      </w:pPr>
      <w:r>
        <w:rPr>
          <w:rStyle w:val="s0"/>
        </w:rPr>
        <w:t>1) за календарный год, предшествующий году подачи налогового заявления, размер облагаемого оборота налогоплательщика превысил минимум оборота по реал</w:t>
      </w:r>
      <w:r>
        <w:rPr>
          <w:rStyle w:val="s0"/>
        </w:rPr>
        <w:t xml:space="preserve">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44141D">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w:t>
      </w:r>
      <w:r>
        <w:rPr>
          <w:rStyle w:val="s0"/>
        </w:rPr>
        <w:t xml:space="preserve">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44141D">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w:t>
      </w:r>
      <w:r>
        <w:rPr>
          <w:rStyle w:val="s0"/>
        </w:rPr>
        <w:t xml:space="preserve">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44141D">
      <w:pPr>
        <w:ind w:firstLine="400"/>
        <w:jc w:val="both"/>
      </w:pPr>
      <w:r>
        <w:rPr>
          <w:rStyle w:val="s0"/>
        </w:rPr>
        <w:t>Решение об отказе в снятии с регистрационного учета по налогу на добавленную стоимость с указанием причины такого</w:t>
      </w:r>
      <w:r>
        <w:rPr>
          <w:rStyle w:val="s0"/>
        </w:rPr>
        <w:t xml:space="preserve"> отказа по </w:t>
      </w:r>
      <w:hyperlink r:id="rId8357"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44141D">
      <w:pPr>
        <w:jc w:val="both"/>
      </w:pPr>
      <w:bookmarkStart w:id="963" w:name="SUB5710400"/>
      <w:bookmarkEnd w:id="963"/>
      <w:r>
        <w:rPr>
          <w:rStyle w:val="s3"/>
        </w:rPr>
        <w:t>В пункт 4 внесены изменен</w:t>
      </w:r>
      <w:r>
        <w:rPr>
          <w:rStyle w:val="s3"/>
        </w:rPr>
        <w:t xml:space="preserve">ия в соответствии с </w:t>
      </w:r>
      <w:hyperlink r:id="rId8358"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359" w:anchor="sub_id=571" w:history="1">
        <w:r>
          <w:rPr>
            <w:rStyle w:val="a3"/>
            <w:i/>
            <w:iCs/>
            <w:color w:val="0000FF"/>
            <w:u w:val="single"/>
          </w:rPr>
          <w:t>Законом</w:t>
        </w:r>
      </w:hyperlink>
      <w:r>
        <w:rPr>
          <w:rStyle w:val="s3"/>
        </w:rPr>
        <w:t xml:space="preserve"> РК от 30.06.10 г. № 297-IV (введено в действие с 1 июля 2010 г.) (</w:t>
      </w:r>
      <w:hyperlink r:id="rId8360" w:anchor="sub_id=5710402" w:history="1">
        <w:r>
          <w:rPr>
            <w:rStyle w:val="a3"/>
            <w:i/>
            <w:iCs/>
            <w:color w:val="0000FF"/>
            <w:u w:val="single"/>
          </w:rPr>
          <w:t>см. стар. ред.</w:t>
        </w:r>
      </w:hyperlink>
      <w:r>
        <w:rPr>
          <w:rStyle w:val="s3"/>
        </w:rPr>
        <w:t xml:space="preserve">); </w:t>
      </w:r>
      <w:hyperlink r:id="rId836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62" w:anchor="sub_id=5710400" w:history="1">
        <w:r>
          <w:rPr>
            <w:rStyle w:val="a3"/>
            <w:i/>
            <w:iCs/>
            <w:color w:val="0000FF"/>
            <w:u w:val="single"/>
          </w:rPr>
          <w:t>см. стар. ред.</w:t>
        </w:r>
      </w:hyperlink>
      <w:r>
        <w:rPr>
          <w:rStyle w:val="s3"/>
        </w:rPr>
        <w:t xml:space="preserve">); </w:t>
      </w:r>
      <w:hyperlink r:id="rId8363" w:anchor="sub_id=571"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8364" w:anchor="sub_id=10571" w:history="1">
        <w:r>
          <w:rPr>
            <w:rStyle w:val="a3"/>
            <w:i/>
            <w:iCs/>
            <w:color w:val="0000FF"/>
            <w:u w:val="single"/>
          </w:rPr>
          <w:t>Закона</w:t>
        </w:r>
      </w:hyperlink>
      <w:r>
        <w:rPr>
          <w:rStyle w:val="s3"/>
        </w:rPr>
        <w:t xml:space="preserve"> РК от 29.09.14 г. № 239-V (</w:t>
      </w:r>
      <w:hyperlink r:id="rId8365" w:anchor="sub_id=571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366" w:anchor="sub_id=28" w:history="1">
        <w:r>
          <w:rPr>
            <w:rStyle w:val="a3"/>
            <w:color w:val="0000FF"/>
            <w:u w:val="single"/>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44141D">
      <w:pPr>
        <w:ind w:firstLine="400"/>
        <w:jc w:val="both"/>
      </w:pPr>
      <w:r>
        <w:rPr>
          <w:rStyle w:val="s0"/>
        </w:rPr>
        <w:t>1) непредставления плательщиком налога на добавленную стоимость налоговой отчетно</w:t>
      </w:r>
      <w:r>
        <w:rPr>
          <w:rStyle w:val="s0"/>
        </w:rPr>
        <w:t>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44141D">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44141D">
      <w:pPr>
        <w:ind w:firstLine="400"/>
        <w:jc w:val="both"/>
      </w:pPr>
      <w:r>
        <w:rPr>
          <w:rStyle w:val="s0"/>
        </w:rPr>
        <w:t>3) неисполнения налогоплател</w:t>
      </w:r>
      <w:r>
        <w:rPr>
          <w:rStyle w:val="s0"/>
        </w:rPr>
        <w:t xml:space="preserve">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44141D">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w:t>
      </w:r>
      <w:r>
        <w:rPr>
          <w:rStyle w:val="s0"/>
        </w:rPr>
        <w:t>овления суда;</w:t>
      </w:r>
    </w:p>
    <w:p w:rsidR="00000000" w:rsidRDefault="0044141D">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44141D">
      <w:pPr>
        <w:jc w:val="both"/>
      </w:pPr>
      <w:r>
        <w:rPr>
          <w:rStyle w:val="s3"/>
        </w:rPr>
        <w:t xml:space="preserve">Пункт дополнен подпунктом 5-1 в соответствии с </w:t>
      </w:r>
      <w:hyperlink r:id="rId8367"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5-1) признания недействительной перерегистрации юридического лица на основании вступившего в законную силу решения суда;</w:t>
      </w:r>
    </w:p>
    <w:p w:rsidR="00000000" w:rsidRDefault="0044141D">
      <w:pPr>
        <w:ind w:firstLine="400"/>
        <w:jc w:val="both"/>
      </w:pPr>
      <w:r>
        <w:rPr>
          <w:rStyle w:val="s0"/>
        </w:rPr>
        <w:t>6) исключен в соответств</w:t>
      </w:r>
      <w:r>
        <w:rPr>
          <w:rStyle w:val="s0"/>
        </w:rPr>
        <w:t xml:space="preserve">ии с </w:t>
      </w:r>
      <w:hyperlink r:id="rId8368" w:anchor="sub_id=571"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8369" w:anchor="sub_id=57104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7) исключен в соответствии с </w:t>
      </w:r>
      <w:hyperlink r:id="rId8370" w:anchor="sub_id=6571"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71" w:anchor="sub_id=5710407" w:history="1">
        <w:r>
          <w:rPr>
            <w:rStyle w:val="a4"/>
            <w:i/>
            <w:iCs/>
            <w:color w:val="0000FF"/>
            <w:u w:val="single"/>
          </w:rPr>
          <w:t>см. стар. ред.</w:t>
        </w:r>
      </w:hyperlink>
      <w:r>
        <w:rPr>
          <w:rStyle w:val="s3"/>
        </w:rPr>
        <w:t>)</w:t>
      </w:r>
    </w:p>
    <w:p w:rsidR="00000000" w:rsidRDefault="0044141D">
      <w:pPr>
        <w:jc w:val="both"/>
      </w:pPr>
      <w:r>
        <w:rPr>
          <w:rStyle w:val="s3"/>
        </w:rPr>
        <w:t xml:space="preserve">Подпункт 8 изложен в редакции </w:t>
      </w:r>
      <w:hyperlink r:id="rId8372"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373" w:anchor="sub_id=5710408" w:history="1">
        <w:r>
          <w:rPr>
            <w:rStyle w:val="a4"/>
            <w:i/>
            <w:iCs/>
            <w:color w:val="0000FF"/>
            <w:u w:val="single"/>
          </w:rPr>
          <w:t>см. стар. ред.</w:t>
        </w:r>
      </w:hyperlink>
      <w:r>
        <w:rPr>
          <w:rStyle w:val="s3"/>
        </w:rPr>
        <w:t>)</w:t>
      </w:r>
    </w:p>
    <w:p w:rsidR="00000000" w:rsidRDefault="0044141D">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44141D">
      <w:pPr>
        <w:ind w:firstLine="400"/>
        <w:jc w:val="both"/>
      </w:pPr>
      <w:r>
        <w:rPr>
          <w:rStyle w:val="s0"/>
        </w:rPr>
        <w:t>недееспособным или огран</w:t>
      </w:r>
      <w:r>
        <w:rPr>
          <w:rStyle w:val="s0"/>
        </w:rPr>
        <w:t>иченно дееспособным и (или) безвестно отсутствующим физическим лицом;</w:t>
      </w:r>
    </w:p>
    <w:p w:rsidR="00000000" w:rsidRDefault="0044141D">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44141D">
      <w:pPr>
        <w:ind w:firstLine="400"/>
        <w:jc w:val="both"/>
      </w:pPr>
      <w:r>
        <w:rPr>
          <w:rStyle w:val="s0"/>
        </w:rPr>
        <w:t xml:space="preserve">физическим лицом, имеющим непогашенную или неснятую судимость по </w:t>
      </w:r>
      <w:hyperlink r:id="rId8374" w:anchor="sub_id=192010000" w:history="1">
        <w:r>
          <w:rPr>
            <w:rStyle w:val="a4"/>
            <w:color w:val="0000FF"/>
            <w:u w:val="single"/>
          </w:rPr>
          <w:t>статьям 192-1</w:t>
        </w:r>
      </w:hyperlink>
      <w:r>
        <w:rPr>
          <w:rStyle w:val="s0"/>
        </w:rPr>
        <w:t xml:space="preserve">, </w:t>
      </w:r>
      <w:hyperlink r:id="rId8375" w:anchor="sub_id=2160000" w:history="1">
        <w:r>
          <w:rPr>
            <w:rStyle w:val="a4"/>
            <w:color w:val="0000FF"/>
            <w:u w:val="single"/>
          </w:rPr>
          <w:t>216, 217</w:t>
        </w:r>
      </w:hyperlink>
      <w:r>
        <w:rPr>
          <w:rStyle w:val="s0"/>
        </w:rPr>
        <w:t xml:space="preserve"> и </w:t>
      </w:r>
      <w:hyperlink r:id="rId8376" w:anchor="sub_id=2220000" w:history="1">
        <w:r>
          <w:rPr>
            <w:rStyle w:val="a4"/>
            <w:color w:val="0000FF"/>
            <w:u w:val="single"/>
          </w:rPr>
          <w:t>222</w:t>
        </w:r>
      </w:hyperlink>
      <w:r>
        <w:rPr>
          <w:rStyle w:val="s0"/>
        </w:rPr>
        <w:t xml:space="preserve"> Уголовного кодекса Республики Казахстан от 16 июля 1997 года;</w:t>
      </w:r>
    </w:p>
    <w:p w:rsidR="00000000" w:rsidRDefault="0044141D">
      <w:pPr>
        <w:ind w:firstLine="400"/>
        <w:jc w:val="both"/>
      </w:pPr>
      <w:r>
        <w:rPr>
          <w:rStyle w:val="s0"/>
        </w:rPr>
        <w:t xml:space="preserve">физическим лицом, имеющим непогашенную или неснятую судимость по </w:t>
      </w:r>
      <w:hyperlink r:id="rId8377" w:anchor="sub_id=2160000" w:history="1">
        <w:r>
          <w:rPr>
            <w:rStyle w:val="a4"/>
            <w:color w:val="0000FF"/>
            <w:u w:val="single"/>
          </w:rPr>
          <w:t>статьям 216</w:t>
        </w:r>
      </w:hyperlink>
      <w:r>
        <w:rPr>
          <w:rStyle w:val="s0"/>
        </w:rPr>
        <w:t xml:space="preserve">, </w:t>
      </w:r>
      <w:hyperlink r:id="rId8378" w:anchor="sub_id=2380000" w:history="1">
        <w:r>
          <w:rPr>
            <w:rStyle w:val="a4"/>
            <w:color w:val="0000FF"/>
            <w:u w:val="single"/>
          </w:rPr>
          <w:t>238</w:t>
        </w:r>
      </w:hyperlink>
      <w:r>
        <w:rPr>
          <w:rStyle w:val="s0"/>
        </w:rPr>
        <w:t xml:space="preserve">, </w:t>
      </w:r>
      <w:hyperlink r:id="rId8379" w:anchor="sub_id=2400000" w:history="1">
        <w:r>
          <w:rPr>
            <w:rStyle w:val="a4"/>
            <w:color w:val="0000FF"/>
            <w:u w:val="single"/>
          </w:rPr>
          <w:t>240</w:t>
        </w:r>
      </w:hyperlink>
      <w:r>
        <w:rPr>
          <w:rStyle w:val="s0"/>
        </w:rPr>
        <w:t xml:space="preserve"> и </w:t>
      </w:r>
      <w:hyperlink r:id="rId8380" w:anchor="sub_id=2450000" w:history="1">
        <w:r>
          <w:rPr>
            <w:rStyle w:val="a4"/>
            <w:color w:val="0000FF"/>
            <w:u w:val="single"/>
          </w:rPr>
          <w:t>245</w:t>
        </w:r>
      </w:hyperlink>
      <w:r>
        <w:rPr>
          <w:rStyle w:val="s0"/>
        </w:rPr>
        <w:t xml:space="preserve"> </w:t>
      </w:r>
      <w:r>
        <w:rPr>
          <w:rStyle w:val="s0"/>
        </w:rPr>
        <w:t>Уголовного кодекса Республики Казахстан от 3 июля 2014 года;</w:t>
      </w:r>
    </w:p>
    <w:p w:rsidR="00000000" w:rsidRDefault="0044141D">
      <w:pPr>
        <w:ind w:firstLine="400"/>
        <w:jc w:val="both"/>
      </w:pPr>
      <w:r>
        <w:rPr>
          <w:rStyle w:val="s0"/>
        </w:rPr>
        <w:t>физическим лицом, находящимся в розыске;</w:t>
      </w:r>
    </w:p>
    <w:p w:rsidR="00000000" w:rsidRDefault="0044141D">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w:t>
      </w:r>
      <w:r>
        <w:rPr>
          <w:rStyle w:val="s0"/>
        </w:rPr>
        <w:t xml:space="preserve"> либо разрешенный срок его пребывания на территории Республики Казахстан истек;</w:t>
      </w:r>
    </w:p>
    <w:p w:rsidR="00000000" w:rsidRDefault="0044141D">
      <w:pPr>
        <w:ind w:firstLine="400"/>
        <w:jc w:val="both"/>
      </w:pPr>
      <w:r>
        <w:rPr>
          <w:rStyle w:val="s0"/>
        </w:rPr>
        <w:t>бездействующим индивидуальным предпринимателем или юридическим лицом;</w:t>
      </w:r>
    </w:p>
    <w:p w:rsidR="00000000" w:rsidRDefault="0044141D">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44141D">
      <w:pPr>
        <w:jc w:val="both"/>
      </w:pPr>
      <w:r>
        <w:rPr>
          <w:rStyle w:val="s3"/>
        </w:rPr>
        <w:t>Пункт до</w:t>
      </w:r>
      <w:r>
        <w:rPr>
          <w:rStyle w:val="s3"/>
        </w:rPr>
        <w:t xml:space="preserve">полнен подпунктом 9 в соответствии с </w:t>
      </w:r>
      <w:hyperlink r:id="rId8381" w:anchor="sub_id=6571" w:history="1">
        <w:r>
          <w:rPr>
            <w:rStyle w:val="a4"/>
            <w:i/>
            <w:iCs/>
            <w:color w:val="0000FF"/>
            <w:u w:val="single"/>
          </w:rPr>
          <w:t>Законом</w:t>
        </w:r>
      </w:hyperlink>
      <w:r>
        <w:rPr>
          <w:rStyle w:val="s3"/>
        </w:rPr>
        <w:t xml:space="preserve"> РК от 27.02.17 г. № 49-VI (введено в действие с 1 мая 2017 г.)</w:t>
      </w:r>
    </w:p>
    <w:p w:rsidR="00000000" w:rsidRDefault="0044141D">
      <w:pPr>
        <w:ind w:firstLine="400"/>
        <w:jc w:val="both"/>
      </w:pPr>
      <w:r>
        <w:rPr>
          <w:rStyle w:val="s0"/>
        </w:rPr>
        <w:t>9) признания налогоплательщика бездействующим в порядке, установле</w:t>
      </w:r>
      <w:r>
        <w:rPr>
          <w:rStyle w:val="s0"/>
        </w:rPr>
        <w:t xml:space="preserve">нном </w:t>
      </w:r>
      <w:hyperlink w:anchor="sub5790000" w:history="1">
        <w:r>
          <w:rPr>
            <w:rStyle w:val="a4"/>
            <w:color w:val="0000FF"/>
            <w:u w:val="single"/>
          </w:rPr>
          <w:t>статьей 579</w:t>
        </w:r>
      </w:hyperlink>
      <w:r>
        <w:rPr>
          <w:rStyle w:val="s0"/>
        </w:rPr>
        <w:t xml:space="preserve"> настоящего Кодекса.</w:t>
      </w:r>
    </w:p>
    <w:p w:rsidR="00000000" w:rsidRDefault="0044141D">
      <w:pPr>
        <w:jc w:val="both"/>
      </w:pPr>
      <w:hyperlink r:id="rId8382" w:history="1">
        <w:r>
          <w:rPr>
            <w:rStyle w:val="a3"/>
            <w:rFonts w:ascii="Wingdings" w:hAnsi="Wingdings"/>
            <w:i/>
            <w:iCs/>
            <w:color w:val="0000FF"/>
            <w:u w:val="single"/>
          </w:rPr>
          <w:t>*</w:t>
        </w:r>
      </w:hyperlink>
    </w:p>
    <w:p w:rsidR="00000000" w:rsidRDefault="0044141D">
      <w:pPr>
        <w:jc w:val="both"/>
      </w:pPr>
      <w:r>
        <w:rPr>
          <w:rStyle w:val="s3"/>
        </w:rPr>
        <w:t xml:space="preserve">См.: </w:t>
      </w:r>
      <w:hyperlink r:id="rId8383" w:anchor="sub_id=900" w:history="1">
        <w:r>
          <w:rPr>
            <w:rStyle w:val="a3"/>
            <w:i/>
            <w:iCs/>
            <w:color w:val="0000FF"/>
            <w:u w:val="single"/>
          </w:rPr>
          <w:t>Нормативное постановление</w:t>
        </w:r>
      </w:hyperlink>
      <w:r>
        <w:rPr>
          <w:rStyle w:val="s3"/>
        </w:rPr>
        <w:t xml:space="preserve"> ВС Р</w:t>
      </w:r>
      <w:r>
        <w:rPr>
          <w:rStyle w:val="s3"/>
        </w:rPr>
        <w:t>К от 27 февраля 2013 года № 1 «О судебной практике применения налогового законодательства»</w:t>
      </w:r>
    </w:p>
    <w:p w:rsidR="00000000" w:rsidRDefault="0044141D">
      <w:pPr>
        <w:jc w:val="both"/>
      </w:pPr>
      <w:r>
        <w:rPr>
          <w:rStyle w:val="s3"/>
        </w:rPr>
        <w:t xml:space="preserve">В пункт 5 внесены изменения в соответствии с </w:t>
      </w:r>
      <w:hyperlink r:id="rId8384" w:anchor="sub_id=317713" w:history="1">
        <w:r>
          <w:rPr>
            <w:rStyle w:val="a3"/>
            <w:i/>
            <w:iCs/>
            <w:color w:val="0000FF"/>
            <w:u w:val="single"/>
          </w:rPr>
          <w:t>Законом</w:t>
        </w:r>
      </w:hyperlink>
      <w:r>
        <w:rPr>
          <w:rStyle w:val="s3"/>
        </w:rPr>
        <w:t xml:space="preserve"> РК от 16.11.09 г. № 200-IV (</w:t>
      </w:r>
      <w:r>
        <w:rPr>
          <w:rStyle w:val="s3"/>
        </w:rPr>
        <w:t>введены в действие с 1 января 2009 г.) (</w:t>
      </w:r>
      <w:hyperlink r:id="rId8385" w:anchor="sub_id=5710500" w:history="1">
        <w:r>
          <w:rPr>
            <w:rStyle w:val="a3"/>
            <w:i/>
            <w:iCs/>
            <w:color w:val="0000FF"/>
            <w:u w:val="single"/>
          </w:rPr>
          <w:t>см. стар. ред.</w:t>
        </w:r>
      </w:hyperlink>
      <w:r>
        <w:rPr>
          <w:rStyle w:val="s3"/>
        </w:rPr>
        <w:t xml:space="preserve">); </w:t>
      </w:r>
      <w:hyperlink r:id="rId8386" w:anchor="sub_id=571"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8387" w:anchor="sub_id=5710500" w:history="1">
        <w:r>
          <w:rPr>
            <w:rStyle w:val="a3"/>
            <w:i/>
            <w:iCs/>
            <w:color w:val="0000FF"/>
            <w:u w:val="single"/>
          </w:rPr>
          <w:t>см. стар. ред.</w:t>
        </w:r>
      </w:hyperlink>
      <w:r>
        <w:rPr>
          <w:rStyle w:val="s3"/>
        </w:rPr>
        <w:t xml:space="preserve">); </w:t>
      </w:r>
      <w:hyperlink r:id="rId8388" w:anchor="sub_id=57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8389" w:anchor="sub_id=5710500" w:history="1">
        <w:r>
          <w:rPr>
            <w:rStyle w:val="a3"/>
            <w:i/>
            <w:iCs/>
            <w:color w:val="0000FF"/>
            <w:u w:val="single"/>
          </w:rPr>
          <w:t>см. стар. ред.</w:t>
        </w:r>
      </w:hyperlink>
      <w:r>
        <w:rPr>
          <w:rStyle w:val="s3"/>
        </w:rPr>
        <w:t xml:space="preserve">); изложен в редакции </w:t>
      </w:r>
      <w:hyperlink r:id="rId8390"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391" w:anchor="sub_id=5710500" w:history="1">
        <w:r>
          <w:rPr>
            <w:rStyle w:val="a3"/>
            <w:i/>
            <w:iCs/>
            <w:color w:val="0000FF"/>
            <w:u w:val="single"/>
          </w:rPr>
          <w:t>см. стар. ред.</w:t>
        </w:r>
      </w:hyperlink>
      <w:r>
        <w:rPr>
          <w:rStyle w:val="s3"/>
        </w:rPr>
        <w:t xml:space="preserve">); внесены изменения в соответствии с </w:t>
      </w:r>
      <w:hyperlink r:id="rId8392" w:anchor="sub_id=6571" w:history="1">
        <w:r>
          <w:rPr>
            <w:rStyle w:val="a4"/>
            <w:i/>
            <w:iCs/>
            <w:color w:val="0000FF"/>
            <w:u w:val="single"/>
          </w:rPr>
          <w:t>Законом</w:t>
        </w:r>
      </w:hyperlink>
      <w:r>
        <w:rPr>
          <w:rStyle w:val="s3"/>
        </w:rPr>
        <w:t xml:space="preserve"> РК от 27.02.17 г. № 49-VI (введены в действие с 1 мая 2017 г.) (</w:t>
      </w:r>
      <w:hyperlink r:id="rId8393" w:anchor="sub_id=57105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5. </w:t>
      </w:r>
      <w:hyperlink r:id="rId8394" w:anchor="sub_id=42" w:history="1">
        <w:r>
          <w:rPr>
            <w:rStyle w:val="a4"/>
            <w:color w:val="0000FF"/>
            <w:u w:val="single"/>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44141D">
      <w:pPr>
        <w:jc w:val="both"/>
      </w:pPr>
      <w:r>
        <w:rPr>
          <w:rStyle w:val="s3"/>
        </w:rPr>
        <w:t xml:space="preserve">Подпункт 1 изложен в редакции </w:t>
      </w:r>
      <w:hyperlink r:id="rId8395"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396" w:anchor="sub_id=5710500" w:history="1">
        <w:r>
          <w:rPr>
            <w:rStyle w:val="a4"/>
            <w:i/>
            <w:iCs/>
            <w:color w:val="0000FF"/>
            <w:u w:val="single"/>
          </w:rPr>
          <w:t>см. стар. ред.</w:t>
        </w:r>
      </w:hyperlink>
      <w:r>
        <w:rPr>
          <w:rStyle w:val="s3"/>
        </w:rPr>
        <w:t>)</w:t>
      </w:r>
    </w:p>
    <w:p w:rsidR="00000000" w:rsidRDefault="0044141D">
      <w:pPr>
        <w:ind w:firstLine="400"/>
        <w:jc w:val="both"/>
      </w:pPr>
      <w:r>
        <w:rPr>
          <w:rStyle w:val="s0"/>
        </w:rPr>
        <w:t>1) со дн</w:t>
      </w:r>
      <w:r>
        <w:rPr>
          <w:rStyle w:val="s0"/>
        </w:rPr>
        <w:t>я установления случаев, указанных в подпунктах 1), 8) и 9) пункта 4 настоящей статьи, если иное не установлено настоящим подпунктом.</w:t>
      </w:r>
    </w:p>
    <w:p w:rsidR="00000000" w:rsidRDefault="0044141D">
      <w:pPr>
        <w:ind w:firstLine="400"/>
        <w:jc w:val="both"/>
      </w:pPr>
      <w:r>
        <w:rPr>
          <w:rStyle w:val="s0"/>
        </w:rPr>
        <w:t>Решение о снятии с регистрационного учета по налогу на добавленную стоимость в случаях, указанных в абзаце девятом подпункт</w:t>
      </w:r>
      <w:r>
        <w:rPr>
          <w:rStyle w:val="s0"/>
        </w:rPr>
        <w:t>а 8)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44141D">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44141D">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44141D">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44141D">
      <w:pPr>
        <w:jc w:val="both"/>
      </w:pPr>
      <w:r>
        <w:rPr>
          <w:rStyle w:val="s3"/>
        </w:rPr>
        <w:t xml:space="preserve">Пункт дополнен подпунктом 5 в соответствии с </w:t>
      </w:r>
      <w:hyperlink r:id="rId8397"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 xml:space="preserve">5) со дня получения налоговым органом вступившего в законную силу решения суда о признании недействительной перерегистрации юридического </w:t>
      </w:r>
      <w:r>
        <w:t>лица.</w:t>
      </w:r>
    </w:p>
    <w:p w:rsidR="00000000" w:rsidRDefault="0044141D">
      <w:pPr>
        <w:ind w:firstLine="400"/>
        <w:jc w:val="both"/>
      </w:pPr>
      <w:r>
        <w:rPr>
          <w:rStyle w:val="s0"/>
        </w:rPr>
        <w:t xml:space="preserve">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w:t>
      </w:r>
      <w:r>
        <w:rPr>
          <w:rStyle w:val="s0"/>
        </w:rPr>
        <w:t>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44141D">
      <w:pPr>
        <w:jc w:val="both"/>
      </w:pPr>
      <w:hyperlink r:id="rId8398" w:history="1">
        <w:r>
          <w:rPr>
            <w:rStyle w:val="a3"/>
            <w:rFonts w:ascii="Wingdings" w:hAnsi="Wingdings"/>
            <w:i/>
            <w:iCs/>
            <w:color w:val="0000FF"/>
            <w:u w:val="single"/>
          </w:rPr>
          <w:t>*</w:t>
        </w:r>
      </w:hyperlink>
    </w:p>
    <w:p w:rsidR="00000000" w:rsidRDefault="0044141D">
      <w:pPr>
        <w:jc w:val="both"/>
      </w:pPr>
      <w:bookmarkStart w:id="964" w:name="SUB5710600"/>
      <w:bookmarkEnd w:id="964"/>
      <w:r>
        <w:rPr>
          <w:rStyle w:val="s3"/>
        </w:rPr>
        <w:t>В пункт 6 внесены изменени</w:t>
      </w:r>
      <w:r>
        <w:rPr>
          <w:rStyle w:val="s3"/>
        </w:rPr>
        <w:t xml:space="preserve">я в соответствии с </w:t>
      </w:r>
      <w:hyperlink r:id="rId8399"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400" w:anchor="sub_id=5710600" w:history="1">
        <w:r>
          <w:rPr>
            <w:rStyle w:val="a3"/>
            <w:i/>
            <w:iCs/>
            <w:color w:val="0000FF"/>
            <w:u w:val="single"/>
          </w:rPr>
          <w:t>см. стар. ред.</w:t>
        </w:r>
      </w:hyperlink>
      <w:r>
        <w:rPr>
          <w:rStyle w:val="s3"/>
        </w:rPr>
        <w:t xml:space="preserve">); </w:t>
      </w:r>
      <w:hyperlink r:id="rId8401"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402" w:anchor="sub_id=5710600" w:history="1">
        <w:r>
          <w:rPr>
            <w:rStyle w:val="a3"/>
            <w:i/>
            <w:iCs/>
            <w:color w:val="0000FF"/>
            <w:u w:val="single"/>
          </w:rPr>
          <w:t>см. стар. ред.</w:t>
        </w:r>
      </w:hyperlink>
      <w:r>
        <w:rPr>
          <w:rStyle w:val="s3"/>
        </w:rPr>
        <w:t xml:space="preserve">); изложен в редакции </w:t>
      </w:r>
      <w:hyperlink r:id="rId8403"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404" w:anchor="sub_id=5710600" w:history="1">
        <w:r>
          <w:rPr>
            <w:rStyle w:val="a3"/>
            <w:i/>
            <w:iCs/>
            <w:color w:val="0000FF"/>
            <w:u w:val="single"/>
          </w:rPr>
          <w:t>см. стар. ред.</w:t>
        </w:r>
      </w:hyperlink>
      <w:r>
        <w:rPr>
          <w:rStyle w:val="s3"/>
        </w:rPr>
        <w:t>)</w:t>
      </w:r>
    </w:p>
    <w:p w:rsidR="00000000" w:rsidRDefault="0044141D">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44141D">
      <w:pPr>
        <w:jc w:val="both"/>
      </w:pPr>
      <w:r>
        <w:rPr>
          <w:rStyle w:val="s3"/>
        </w:rPr>
        <w:t xml:space="preserve">Подпункт 1 изложен в редакции </w:t>
      </w:r>
      <w:hyperlink r:id="rId8405"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406" w:anchor="sub_id=5710600" w:history="1">
        <w:r>
          <w:rPr>
            <w:rStyle w:val="a4"/>
            <w:i/>
            <w:iCs/>
            <w:color w:val="0000FF"/>
            <w:u w:val="single"/>
          </w:rPr>
          <w:t>см. стар. ред.</w:t>
        </w:r>
      </w:hyperlink>
      <w:r>
        <w:rPr>
          <w:rStyle w:val="s3"/>
        </w:rPr>
        <w:t>);</w:t>
      </w:r>
      <w:r>
        <w:rPr>
          <w:rStyle w:val="s3"/>
        </w:rPr>
        <w:t xml:space="preserve"> </w:t>
      </w:r>
      <w:hyperlink r:id="rId8407"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08" w:anchor="sub_id=5710600" w:history="1">
        <w:r>
          <w:rPr>
            <w:rStyle w:val="a4"/>
            <w:i/>
            <w:iCs/>
            <w:color w:val="0000FF"/>
            <w:u w:val="single"/>
          </w:rPr>
          <w:t>см. стар. ред.</w:t>
        </w:r>
      </w:hyperlink>
      <w:r>
        <w:rPr>
          <w:rStyle w:val="s3"/>
        </w:rPr>
        <w:t>)</w:t>
      </w:r>
    </w:p>
    <w:p w:rsidR="00000000" w:rsidRDefault="0044141D">
      <w:pPr>
        <w:ind w:firstLine="400"/>
        <w:jc w:val="both"/>
      </w:pPr>
      <w:r>
        <w:rPr>
          <w:rStyle w:val="s0"/>
        </w:rPr>
        <w:t>1) с даты вынесения данного решения - для лиц, указанных в подпунктах 1), 2), 3) и 9) пункта 4 настоящей статьи;</w:t>
      </w:r>
    </w:p>
    <w:p w:rsidR="00000000" w:rsidRDefault="0044141D">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44141D">
      <w:pPr>
        <w:jc w:val="both"/>
      </w:pPr>
      <w:r>
        <w:rPr>
          <w:rStyle w:val="s3"/>
        </w:rPr>
        <w:t xml:space="preserve">Подпункт 3 изложен в редакции </w:t>
      </w:r>
      <w:hyperlink r:id="rId8409"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10" w:anchor="sub_id=5710600" w:history="1">
        <w:r>
          <w:rPr>
            <w:rStyle w:val="a4"/>
            <w:i/>
            <w:iCs/>
            <w:color w:val="0000FF"/>
            <w:u w:val="single"/>
          </w:rPr>
          <w:t>см. стар. ред.</w:t>
        </w:r>
      </w:hyperlink>
      <w:r>
        <w:rPr>
          <w:rStyle w:val="s3"/>
        </w:rPr>
        <w:t>)</w:t>
      </w:r>
    </w:p>
    <w:p w:rsidR="00000000" w:rsidRDefault="0044141D">
      <w:pPr>
        <w:ind w:firstLine="400"/>
        <w:jc w:val="both"/>
      </w:pPr>
      <w:r>
        <w:rPr>
          <w:rStyle w:val="s0"/>
        </w:rPr>
        <w:t>3) с даты</w:t>
      </w:r>
      <w:r>
        <w:rPr>
          <w:rStyle w:val="s0"/>
        </w:rPr>
        <w:t xml:space="preserve"> постановки на регистрационный учет по налогу на добавленную стоимость - для лиц, указанных в подпункте 5) пункта 4 настоящей статьи;</w:t>
      </w:r>
    </w:p>
    <w:p w:rsidR="00000000" w:rsidRDefault="0044141D">
      <w:pPr>
        <w:jc w:val="both"/>
      </w:pPr>
      <w:r>
        <w:rPr>
          <w:rStyle w:val="s3"/>
        </w:rPr>
        <w:t xml:space="preserve">Пункт дополнен подпунктом 3-1 в соответствии с </w:t>
      </w:r>
      <w:hyperlink r:id="rId8411"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3-1) с даты перерегистрации в государственном органе Республики Казахстан, осуществляющем государственную регистрацию, перерегистрацию юридических лиц, государственную регистра</w:t>
      </w:r>
      <w:r>
        <w:t xml:space="preserve">цию прекращения деятельности юридических лиц, учетную регистрацию, перерегистрацию, снятие с учетной регистрации структурных подразделений, - для лица, указанного в подпункте 5-1) пункта 4 настоящей </w:t>
      </w:r>
      <w:r>
        <w:rPr>
          <w:rStyle w:val="s0"/>
        </w:rPr>
        <w:t>статьи;</w:t>
      </w:r>
    </w:p>
    <w:p w:rsidR="00000000" w:rsidRDefault="0044141D">
      <w:pPr>
        <w:jc w:val="both"/>
      </w:pPr>
      <w:r>
        <w:rPr>
          <w:rStyle w:val="s3"/>
        </w:rPr>
        <w:t xml:space="preserve">Подпункт 4 изложен в редакции </w:t>
      </w:r>
      <w:hyperlink r:id="rId8412"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13" w:anchor="sub_id=5710600" w:history="1">
        <w:r>
          <w:rPr>
            <w:rStyle w:val="a4"/>
            <w:i/>
            <w:iCs/>
            <w:color w:val="0000FF"/>
            <w:u w:val="single"/>
          </w:rPr>
          <w:t>см. стар. ред.</w:t>
        </w:r>
      </w:hyperlink>
      <w:r>
        <w:rPr>
          <w:rStyle w:val="s3"/>
        </w:rPr>
        <w:t>)</w:t>
      </w:r>
    </w:p>
    <w:p w:rsidR="00000000" w:rsidRDefault="0044141D">
      <w:pPr>
        <w:ind w:firstLine="400"/>
        <w:jc w:val="both"/>
      </w:pPr>
      <w:r>
        <w:rPr>
          <w:rStyle w:val="s0"/>
        </w:rPr>
        <w:t>4) с даты возникновен</w:t>
      </w:r>
      <w:r>
        <w:rPr>
          <w:rStyle w:val="s0"/>
        </w:rPr>
        <w:t>ия случаев, установленных в подпункте 8) пункта 4 настоящей статьи, если иное не установлено настоящим подпунктом.</w:t>
      </w:r>
    </w:p>
    <w:p w:rsidR="00000000" w:rsidRDefault="0044141D">
      <w:pPr>
        <w:ind w:firstLine="400"/>
        <w:jc w:val="both"/>
      </w:pPr>
      <w:r>
        <w:rPr>
          <w:rStyle w:val="s0"/>
        </w:rPr>
        <w:t>Плательщик налога на добавленную стоимость в случаях, указанных в абзаце девятом подпункта 8) пункта 4 настоящей статьи, признается снятым по</w:t>
      </w:r>
      <w:r>
        <w:rPr>
          <w:rStyle w:val="s0"/>
        </w:rPr>
        <w:t xml:space="preserve">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44141D">
      <w:pPr>
        <w:jc w:val="both"/>
      </w:pPr>
      <w:r>
        <w:rPr>
          <w:rStyle w:val="s3"/>
        </w:rPr>
        <w:t xml:space="preserve">См.: </w:t>
      </w:r>
      <w:hyperlink r:id="rId8414"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Пункт 7 изложен в редакции </w:t>
      </w:r>
      <w:hyperlink r:id="rId8415" w:anchor="sub_id=571" w:history="1">
        <w:r>
          <w:rPr>
            <w:rStyle w:val="a3"/>
            <w:i/>
            <w:iCs/>
            <w:color w:val="0000FF"/>
            <w:u w:val="single"/>
          </w:rPr>
          <w:t>Закона</w:t>
        </w:r>
      </w:hyperlink>
      <w:r>
        <w:rPr>
          <w:rStyle w:val="s3"/>
        </w:rPr>
        <w:t xml:space="preserve"> РК от</w:t>
      </w:r>
      <w:r>
        <w:rPr>
          <w:rStyle w:val="s3"/>
        </w:rPr>
        <w:t xml:space="preserve"> 03.12.15 г. № 432-V (введено в действие с 1 апреля 2016 г.) (</w:t>
      </w:r>
      <w:hyperlink r:id="rId8416" w:anchor="sub_id=5710700" w:history="1">
        <w:r>
          <w:rPr>
            <w:rStyle w:val="a3"/>
            <w:i/>
            <w:iCs/>
            <w:color w:val="0000FF"/>
            <w:u w:val="single"/>
          </w:rPr>
          <w:t>см. стар. ред.</w:t>
        </w:r>
      </w:hyperlink>
      <w:r>
        <w:rPr>
          <w:rStyle w:val="s3"/>
        </w:rPr>
        <w:t>)</w:t>
      </w:r>
    </w:p>
    <w:p w:rsidR="00000000" w:rsidRDefault="0044141D">
      <w:pPr>
        <w:ind w:firstLine="400"/>
        <w:jc w:val="both"/>
      </w:pPr>
      <w:r>
        <w:rPr>
          <w:rStyle w:val="s0"/>
        </w:rPr>
        <w:t>7. Снятие с регистрационного учета по налогу на добавленную стоимость производится:</w:t>
      </w:r>
    </w:p>
    <w:p w:rsidR="00000000" w:rsidRDefault="0044141D">
      <w:pPr>
        <w:jc w:val="both"/>
      </w:pPr>
      <w:r>
        <w:rPr>
          <w:rStyle w:val="s3"/>
        </w:rPr>
        <w:t xml:space="preserve">Подпункт </w:t>
      </w:r>
      <w:r>
        <w:rPr>
          <w:rStyle w:val="s3"/>
        </w:rPr>
        <w:t xml:space="preserve">1 изложен в редакции </w:t>
      </w:r>
      <w:hyperlink r:id="rId8417"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418" w:anchor="sub_id=5710700" w:history="1">
        <w:r>
          <w:rPr>
            <w:rStyle w:val="a4"/>
            <w:i/>
            <w:iCs/>
            <w:color w:val="0000FF"/>
            <w:u w:val="single"/>
          </w:rPr>
          <w:t>см. стар. ред.</w:t>
        </w:r>
      </w:hyperlink>
      <w:r>
        <w:rPr>
          <w:rStyle w:val="s3"/>
        </w:rPr>
        <w:t>)</w:t>
      </w:r>
    </w:p>
    <w:p w:rsidR="00000000" w:rsidRDefault="0044141D">
      <w:pPr>
        <w:ind w:firstLine="426"/>
        <w:jc w:val="both"/>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либо на</w:t>
      </w:r>
      <w:r>
        <w:t xml:space="preserve">логового заявления о прекращении деятельности, указанных в </w:t>
      </w:r>
      <w:hyperlink w:anchor="sub370000" w:history="1">
        <w:r>
          <w:rPr>
            <w:rStyle w:val="a4"/>
            <w:color w:val="0000FF"/>
            <w:u w:val="single"/>
          </w:rPr>
          <w:t>статьях 37</w:t>
        </w:r>
      </w:hyperlink>
      <w:r>
        <w:rPr>
          <w:rStyle w:val="s0"/>
        </w:rPr>
        <w:t xml:space="preserve">, </w:t>
      </w:r>
      <w:hyperlink w:anchor="sub37020000" w:history="1">
        <w:r>
          <w:rPr>
            <w:rStyle w:val="a4"/>
            <w:color w:val="0000FF"/>
            <w:u w:val="single"/>
          </w:rPr>
          <w:t>37-2</w:t>
        </w:r>
      </w:hyperlink>
      <w:r>
        <w:rPr>
          <w:rStyle w:val="s0"/>
        </w:rPr>
        <w:t xml:space="preserve">, </w:t>
      </w:r>
      <w:hyperlink w:anchor="sub410000" w:history="1">
        <w:r>
          <w:rPr>
            <w:rStyle w:val="a4"/>
            <w:color w:val="0000FF"/>
            <w:u w:val="single"/>
          </w:rPr>
          <w:t>41 и 42</w:t>
        </w:r>
      </w:hyperlink>
      <w:r>
        <w:t xml:space="preserve"> настоящего Кодекса;</w:t>
      </w:r>
    </w:p>
    <w:p w:rsidR="00000000" w:rsidRDefault="0044141D">
      <w:pPr>
        <w:ind w:firstLine="400"/>
        <w:jc w:val="both"/>
      </w:pPr>
      <w:r>
        <w:rPr>
          <w:rStyle w:val="s0"/>
        </w:rPr>
        <w:t>2) в случаях реорганизации юридических лиц путем слия</w:t>
      </w:r>
      <w:r>
        <w:rPr>
          <w:rStyle w:val="s0"/>
        </w:rPr>
        <w:t>ния, присоединения - с даты представления ликвидационной налоговой отчетности и передаточного акта;</w:t>
      </w:r>
    </w:p>
    <w:p w:rsidR="00000000" w:rsidRDefault="0044141D">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44141D">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w:t>
      </w:r>
      <w:r>
        <w:rPr>
          <w:rStyle w:val="s0"/>
        </w:rPr>
        <w:t xml:space="preserve">нной базы данных налогоплательщиков в порядке, установленном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44141D">
      <w:pPr>
        <w:jc w:val="both"/>
      </w:pPr>
      <w:r>
        <w:rPr>
          <w:rStyle w:val="s3"/>
        </w:rPr>
        <w:t xml:space="preserve">Пункт 8 изложен в редакции </w:t>
      </w:r>
      <w:hyperlink r:id="rId8419" w:anchor="sub_id=7571" w:history="1">
        <w:r>
          <w:rPr>
            <w:rStyle w:val="a3"/>
            <w:i/>
            <w:iCs/>
            <w:color w:val="0000FF"/>
            <w:u w:val="single"/>
          </w:rPr>
          <w:t>Закона</w:t>
        </w:r>
      </w:hyperlink>
      <w:r>
        <w:rPr>
          <w:rStyle w:val="s3"/>
        </w:rPr>
        <w:t xml:space="preserve"> РК от</w:t>
      </w:r>
      <w:r>
        <w:rPr>
          <w:rStyle w:val="s3"/>
        </w:rPr>
        <w:t xml:space="preserve"> 24.12.12 г. № 60-V (</w:t>
      </w:r>
      <w:hyperlink r:id="rId8420" w:anchor="sub_id=5710800" w:history="1">
        <w:r>
          <w:rPr>
            <w:rStyle w:val="a3"/>
            <w:i/>
            <w:iCs/>
            <w:color w:val="0000FF"/>
            <w:u w:val="single"/>
          </w:rPr>
          <w:t>см. стар. ред.</w:t>
        </w:r>
      </w:hyperlink>
      <w:r>
        <w:rPr>
          <w:rStyle w:val="s3"/>
        </w:rPr>
        <w:t>)</w:t>
      </w:r>
    </w:p>
    <w:p w:rsidR="00000000" w:rsidRDefault="0044141D">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w:t>
      </w:r>
      <w:r>
        <w:rPr>
          <w:rStyle w:val="s0"/>
        </w:rPr>
        <w:t>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44141D">
      <w:pPr>
        <w:ind w:firstLine="400"/>
        <w:jc w:val="both"/>
      </w:pPr>
      <w:r>
        <w:rPr>
          <w:rStyle w:val="s0"/>
        </w:rPr>
        <w:t xml:space="preserve">9. Информация о снятии плательщика налога на добавленную стоимость с </w:t>
      </w:r>
      <w:r>
        <w:rPr>
          <w:rStyle w:val="s0"/>
        </w:rPr>
        <w:t>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днем вынесения решения о снятии с регистрационного учета по налогу на</w:t>
      </w:r>
      <w:r>
        <w:rPr>
          <w:rStyle w:val="s0"/>
        </w:rPr>
        <w:t xml:space="preserve"> добавленную стоимость.</w:t>
      </w:r>
    </w:p>
    <w:p w:rsidR="00000000" w:rsidRDefault="0044141D">
      <w:pPr>
        <w:ind w:firstLine="400"/>
        <w:jc w:val="both"/>
      </w:pPr>
      <w:r>
        <w:rPr>
          <w:rStyle w:val="s0"/>
        </w:rPr>
        <w:t xml:space="preserve">10. Исключен в соответствии с </w:t>
      </w:r>
      <w:hyperlink r:id="rId8421"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22" w:anchor="sub_id=5711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Исключен в соответствии с </w:t>
      </w:r>
      <w:hyperlink r:id="rId8423" w:anchor="sub_id=571" w:history="1">
        <w:r>
          <w:rPr>
            <w:rStyle w:val="a3"/>
            <w:color w:val="0000FF"/>
            <w:u w:val="single"/>
          </w:rPr>
          <w:t>Законом</w:t>
        </w:r>
      </w:hyperlink>
      <w:r>
        <w:rPr>
          <w:rStyle w:val="s0"/>
        </w:rPr>
        <w:t xml:space="preserve"> РК от 28.11.14 г. № 257-V </w:t>
      </w:r>
      <w:r>
        <w:rPr>
          <w:rStyle w:val="s3"/>
        </w:rPr>
        <w:t>(введено в</w:t>
      </w:r>
      <w:r>
        <w:rPr>
          <w:rStyle w:val="s3"/>
        </w:rPr>
        <w:t xml:space="preserve"> действие с 1 января 2015 г.) (</w:t>
      </w:r>
      <w:hyperlink r:id="rId8424" w:anchor="sub_id=57111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65" w:name="SUB5720000"/>
      <w:bookmarkEnd w:id="965"/>
      <w:r>
        <w:rPr>
          <w:rStyle w:val="s1"/>
        </w:rPr>
        <w:t>§ 4. Регистрационный учет в качестве электронного налогоплательщика</w:t>
      </w:r>
    </w:p>
    <w:p w:rsidR="00000000" w:rsidRDefault="0044141D">
      <w:pPr>
        <w:ind w:firstLine="400"/>
        <w:jc w:val="both"/>
      </w:pPr>
      <w:r>
        <w:t> </w:t>
      </w:r>
    </w:p>
    <w:p w:rsidR="00000000" w:rsidRDefault="0044141D">
      <w:pPr>
        <w:ind w:left="1200" w:hanging="800"/>
        <w:jc w:val="both"/>
      </w:pPr>
      <w:r>
        <w:rPr>
          <w:rStyle w:val="s1"/>
        </w:rPr>
        <w:t>Статья 572. Постановка на регистрационный учет электронного налогоплательщика</w:t>
      </w:r>
    </w:p>
    <w:p w:rsidR="00000000" w:rsidRDefault="0044141D">
      <w:pPr>
        <w:ind w:firstLine="400"/>
        <w:jc w:val="both"/>
      </w:pPr>
      <w:r>
        <w:rPr>
          <w:rStyle w:val="s0"/>
        </w:rPr>
        <w:t xml:space="preserve">1. Постановка физического лица, юридического лица, его структурных подразделений на </w:t>
      </w:r>
      <w:hyperlink r:id="rId8425" w:history="1">
        <w:r>
          <w:rPr>
            <w:rStyle w:val="a3"/>
            <w:color w:val="0000FF"/>
            <w:u w:val="single"/>
          </w:rPr>
          <w:t>регистрационный учет</w:t>
        </w:r>
      </w:hyperlink>
      <w:r>
        <w:rPr>
          <w:rStyle w:val="s0"/>
        </w:rPr>
        <w:t xml:space="preserve"> в качест</w:t>
      </w:r>
      <w:r>
        <w:rPr>
          <w:rStyle w:val="s0"/>
        </w:rPr>
        <w:t>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44141D">
      <w:pPr>
        <w:jc w:val="both"/>
      </w:pPr>
      <w:r>
        <w:rPr>
          <w:rStyle w:val="s3"/>
        </w:rPr>
        <w:t xml:space="preserve">В пункт 2 внесены изменения в соответствии с </w:t>
      </w:r>
      <w:hyperlink r:id="rId8426"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27" w:anchor="sub_id=5720200" w:history="1">
        <w:r>
          <w:rPr>
            <w:rStyle w:val="a3"/>
            <w:i/>
            <w:iCs/>
            <w:color w:val="0000FF"/>
            <w:u w:val="single"/>
          </w:rPr>
          <w:t>см. стар. ред.</w:t>
        </w:r>
      </w:hyperlink>
      <w:r>
        <w:rPr>
          <w:rStyle w:val="s3"/>
        </w:rPr>
        <w:t xml:space="preserve">); изложен в редакции </w:t>
      </w:r>
      <w:hyperlink r:id="rId8428"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429" w:anchor="sub_id=5720200" w:history="1">
        <w:r>
          <w:rPr>
            <w:rStyle w:val="a3"/>
            <w:i/>
            <w:iCs/>
            <w:color w:val="0000FF"/>
            <w:u w:val="single"/>
          </w:rPr>
          <w:t>см. стар. ред.</w:t>
        </w:r>
      </w:hyperlink>
      <w:r>
        <w:rPr>
          <w:rStyle w:val="s3"/>
        </w:rPr>
        <w:t>); внесены изменения в соответствии</w:t>
      </w:r>
      <w:r>
        <w:rPr>
          <w:rStyle w:val="s3"/>
        </w:rPr>
        <w:t xml:space="preserve"> </w:t>
      </w:r>
      <w:hyperlink r:id="rId8430" w:anchor="sub_id=572" w:history="1">
        <w:r>
          <w:rPr>
            <w:rStyle w:val="a3"/>
            <w:i/>
            <w:iCs/>
            <w:color w:val="0000FF"/>
            <w:u w:val="single"/>
          </w:rPr>
          <w:t>Законом</w:t>
        </w:r>
      </w:hyperlink>
      <w:r>
        <w:rPr>
          <w:rStyle w:val="s3"/>
        </w:rPr>
        <w:t xml:space="preserve"> РК от 03.12.15 г. № 432-V (</w:t>
      </w:r>
      <w:hyperlink r:id="rId8431" w:anchor="sub_id=5720200" w:history="1">
        <w:r>
          <w:rPr>
            <w:rStyle w:val="a3"/>
            <w:i/>
            <w:iCs/>
            <w:color w:val="0000FF"/>
            <w:u w:val="single"/>
          </w:rPr>
          <w:t>см. стар. ред.</w:t>
        </w:r>
      </w:hyperlink>
      <w:r>
        <w:rPr>
          <w:rStyle w:val="s3"/>
        </w:rPr>
        <w:t>)</w:t>
      </w:r>
    </w:p>
    <w:p w:rsidR="00000000" w:rsidRDefault="0044141D">
      <w:pPr>
        <w:ind w:firstLine="400"/>
        <w:jc w:val="both"/>
      </w:pPr>
      <w:r>
        <w:rPr>
          <w:rStyle w:val="s0"/>
        </w:rPr>
        <w:t>2. Для постановки на регистрационный у</w:t>
      </w:r>
      <w:r>
        <w:rPr>
          <w:rStyle w:val="s0"/>
        </w:rPr>
        <w:t xml:space="preserve">чет налогоплательщик представляет </w:t>
      </w:r>
      <w:hyperlink r:id="rId8432"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 на бумаж</w:t>
      </w:r>
      <w:r>
        <w:rPr>
          <w:rStyle w:val="s0"/>
        </w:rPr>
        <w:t>ном носителе в явочном порядке или в электронной форме.</w:t>
      </w:r>
    </w:p>
    <w:p w:rsidR="00000000" w:rsidRDefault="0044141D">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w:t>
      </w:r>
      <w:r>
        <w:rPr>
          <w:rStyle w:val="s0"/>
        </w:rPr>
        <w:t>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 органов, предусмотренных настоящим Кодексом, а также иных документов,</w:t>
      </w:r>
      <w:r>
        <w:rPr>
          <w:rStyle w:val="s0"/>
        </w:rPr>
        <w:t xml:space="preserve"> предусмотренных законами Республики Казахстан.</w:t>
      </w:r>
    </w:p>
    <w:p w:rsidR="00000000" w:rsidRDefault="0044141D">
      <w:pPr>
        <w:jc w:val="both"/>
      </w:pPr>
      <w:r>
        <w:rPr>
          <w:rStyle w:val="s3"/>
        </w:rPr>
        <w:t xml:space="preserve">В пункт 3 внесены изменения в соответствии с </w:t>
      </w:r>
      <w:hyperlink r:id="rId8433"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34" w:anchor="sub_id=5720300" w:history="1">
        <w:r>
          <w:rPr>
            <w:rStyle w:val="a3"/>
            <w:i/>
            <w:iCs/>
            <w:color w:val="0000FF"/>
            <w:u w:val="single"/>
          </w:rPr>
          <w:t>см. стар. ред.</w:t>
        </w:r>
      </w:hyperlink>
      <w:r>
        <w:rPr>
          <w:rStyle w:val="s3"/>
        </w:rPr>
        <w:t xml:space="preserve">); изложен в редакции </w:t>
      </w:r>
      <w:hyperlink r:id="rId8435" w:anchor="sub_id=57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8436" w:anchor="sub_id=5720300" w:history="1">
        <w:r>
          <w:rPr>
            <w:rStyle w:val="a3"/>
            <w:i/>
            <w:iCs/>
            <w:color w:val="0000FF"/>
            <w:u w:val="single"/>
          </w:rPr>
          <w:t>см. стар. ред.</w:t>
        </w:r>
      </w:hyperlink>
      <w:r>
        <w:rPr>
          <w:rStyle w:val="s3"/>
        </w:rPr>
        <w:t xml:space="preserve">); изложен в редакции </w:t>
      </w:r>
      <w:hyperlink r:id="rId8437" w:anchor="sub_id=572"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8438" w:anchor="sub_id=572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w:t>
      </w:r>
      <w:r>
        <w:rPr>
          <w:rStyle w:val="s0"/>
        </w:rPr>
        <w:t>ого налогоплательщика выдает налогоплательщику под роспись в журнале выдачи документов электронную цифровую подпись.</w:t>
      </w:r>
    </w:p>
    <w:p w:rsidR="00000000" w:rsidRDefault="0044141D">
      <w:pPr>
        <w:ind w:firstLine="400"/>
        <w:jc w:val="both"/>
      </w:pPr>
      <w:r>
        <w:rPr>
          <w:rStyle w:val="s0"/>
        </w:rPr>
        <w:t xml:space="preserve">4. Исключен в соответствии с </w:t>
      </w:r>
      <w:hyperlink r:id="rId8439" w:anchor="sub_id=572" w:history="1">
        <w:r>
          <w:rPr>
            <w:rStyle w:val="a3"/>
            <w:color w:val="0000FF"/>
            <w:u w:val="single"/>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8440" w:anchor="sub_id=572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Исключен в соответствии с </w:t>
      </w:r>
      <w:hyperlink r:id="rId8441"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2" w:anchor="sub_id=572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Исключен в соответствии с </w:t>
      </w:r>
      <w:hyperlink r:id="rId8443"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4" w:anchor="sub_id=57206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966" w:name="SUB5730000"/>
      <w:bookmarkEnd w:id="966"/>
      <w:r>
        <w:rPr>
          <w:rStyle w:val="s3"/>
        </w:rPr>
        <w:t xml:space="preserve">Статья 573 изложена в редакции </w:t>
      </w:r>
      <w:hyperlink r:id="rId8445" w:anchor="sub_id=3178" w:history="1">
        <w:r>
          <w:rPr>
            <w:rStyle w:val="a3"/>
            <w:i/>
            <w:iCs/>
            <w:color w:val="0000FF"/>
            <w:u w:val="single"/>
          </w:rPr>
          <w:t>Закона</w:t>
        </w:r>
      </w:hyperlink>
      <w:r>
        <w:rPr>
          <w:rStyle w:val="s3"/>
        </w:rPr>
        <w:t xml:space="preserve"> РК от 16.11.09 г. № 200-IV (введено в действие с 1 января 2010 г.) (</w:t>
      </w:r>
      <w:hyperlink r:id="rId8446" w:anchor="sub_id=57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573. Замена и аннулирование электронной цифровой подписи</w:t>
      </w:r>
    </w:p>
    <w:p w:rsidR="00000000" w:rsidRDefault="0044141D">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w:t>
      </w:r>
      <w:r>
        <w:t>ан по месту нахождения или жительства в случаях:</w:t>
      </w:r>
    </w:p>
    <w:p w:rsidR="00000000" w:rsidRDefault="0044141D">
      <w:pPr>
        <w:autoSpaceDE w:val="0"/>
        <w:autoSpaceDN w:val="0"/>
        <w:ind w:firstLine="400"/>
        <w:jc w:val="thaiDistribute"/>
      </w:pPr>
      <w:r>
        <w:t>1) принятия решения об отказе от использования электронной цифровой подписи;</w:t>
      </w:r>
    </w:p>
    <w:p w:rsidR="00000000" w:rsidRDefault="0044141D">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44141D">
      <w:pPr>
        <w:ind w:firstLine="400"/>
        <w:jc w:val="both"/>
      </w:pPr>
      <w:r>
        <w:rPr>
          <w:rStyle w:val="s0"/>
        </w:rPr>
        <w:t xml:space="preserve">3) </w:t>
      </w:r>
      <w:r>
        <w:t>утери электронного носителя информации с ключевым контейнером, соде</w:t>
      </w:r>
      <w:r>
        <w:t>ржащим электронную цифровую подпись</w:t>
      </w:r>
      <w:r>
        <w:rPr>
          <w:rStyle w:val="s0"/>
        </w:rPr>
        <w:t>;</w:t>
      </w:r>
    </w:p>
    <w:p w:rsidR="00000000" w:rsidRDefault="0044141D">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44141D">
      <w:pPr>
        <w:jc w:val="both"/>
      </w:pPr>
      <w:r>
        <w:rPr>
          <w:rStyle w:val="s3"/>
        </w:rPr>
        <w:t xml:space="preserve">В пункт 2 внесены изменения в соответствии с </w:t>
      </w:r>
      <w:hyperlink r:id="rId8447" w:anchor="sub_id=573" w:history="1">
        <w:r>
          <w:rPr>
            <w:rStyle w:val="a3"/>
            <w:i/>
            <w:iCs/>
            <w:color w:val="0000FF"/>
            <w:u w:val="single"/>
          </w:rPr>
          <w:t>Законом</w:t>
        </w:r>
      </w:hyperlink>
      <w:r>
        <w:rPr>
          <w:rStyle w:val="s3"/>
        </w:rPr>
        <w:t xml:space="preserve"> РК от 21.07.11 г. № 467-IV (введены в действие с 1 января 2012 г.) (</w:t>
      </w:r>
      <w:hyperlink r:id="rId8448" w:anchor="sub_id=573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w:t>
      </w:r>
      <w:r>
        <w:t>Аннулирование электронной цифровой подписи прекращает прав</w:t>
      </w:r>
      <w:r>
        <w:t xml:space="preserve">о налогоплательщика на обмен с налоговым органом электронными документами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44141D">
      <w:pPr>
        <w:ind w:firstLine="400"/>
        <w:jc w:val="both"/>
      </w:pPr>
      <w:r>
        <w:rPr>
          <w:rStyle w:val="s0"/>
        </w:rPr>
        <w:t xml:space="preserve">3. </w:t>
      </w:r>
      <w:r>
        <w:t>Аннулирование или замена электронной ц</w:t>
      </w:r>
      <w:r>
        <w:t>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w:t>
      </w:r>
      <w:r>
        <w:t>мены</w:t>
      </w:r>
      <w:r>
        <w:rPr>
          <w:rStyle w:val="s0"/>
        </w:rPr>
        <w:t>.</w:t>
      </w:r>
    </w:p>
    <w:p w:rsidR="00000000" w:rsidRDefault="0044141D">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44141D">
      <w:pPr>
        <w:jc w:val="both"/>
      </w:pPr>
      <w:r>
        <w:rPr>
          <w:rStyle w:val="s3"/>
        </w:rPr>
        <w:t xml:space="preserve">В пункт 5 внесены изменения в соответствии с </w:t>
      </w:r>
      <w:hyperlink r:id="rId8449"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450" w:anchor="sub_id=5730500" w:history="1">
        <w:r>
          <w:rPr>
            <w:rStyle w:val="a3"/>
            <w:i/>
            <w:iCs/>
            <w:color w:val="0000FF"/>
            <w:u w:val="single"/>
          </w:rPr>
          <w:t>см. стар. ред.</w:t>
        </w:r>
      </w:hyperlink>
      <w:r>
        <w:rPr>
          <w:rStyle w:val="s3"/>
        </w:rPr>
        <w:t>)</w:t>
      </w:r>
    </w:p>
    <w:p w:rsidR="00000000" w:rsidRDefault="0044141D">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44141D">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w:t>
      </w:r>
      <w:r>
        <w:t>вления суда - с даты получения налоговым органом приговора либо постановления суда;</w:t>
      </w:r>
    </w:p>
    <w:p w:rsidR="00000000" w:rsidRDefault="0044141D">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w:t>
      </w:r>
      <w:r>
        <w:t>ия суда;</w:t>
      </w:r>
    </w:p>
    <w:p w:rsidR="00000000" w:rsidRDefault="0044141D">
      <w:pPr>
        <w:jc w:val="both"/>
      </w:pPr>
      <w:r>
        <w:rPr>
          <w:rStyle w:val="s3"/>
        </w:rPr>
        <w:t xml:space="preserve">Пункт дополнен подпунктом 3 в соответствии с </w:t>
      </w:r>
      <w:hyperlink r:id="rId8451" w:anchor="sub_id=573" w:history="1">
        <w:r>
          <w:rPr>
            <w:rStyle w:val="a4"/>
            <w:i/>
            <w:iCs/>
            <w:color w:val="0000FF"/>
            <w:u w:val="single"/>
          </w:rPr>
          <w:t>Законом</w:t>
        </w:r>
      </w:hyperlink>
      <w:r>
        <w:rPr>
          <w:rStyle w:val="s3"/>
        </w:rPr>
        <w:t xml:space="preserve"> РК от 28.11.14 г. № 257-V (введено в действие с 1 июля 2015 г.); внесены изменения в соответствии с </w:t>
      </w:r>
      <w:hyperlink r:id="rId8452" w:anchor="sub_id=573" w:history="1">
        <w:r>
          <w:rPr>
            <w:rStyle w:val="a4"/>
            <w:i/>
            <w:iCs/>
            <w:color w:val="0000FF"/>
            <w:u w:val="single"/>
          </w:rPr>
          <w:t>Законом</w:t>
        </w:r>
      </w:hyperlink>
      <w:r>
        <w:rPr>
          <w:rStyle w:val="s3"/>
        </w:rPr>
        <w:t xml:space="preserve"> РК от 30.11.16 г. № 26-VI (введены в действие с 1 января 2017 г.) (</w:t>
      </w:r>
      <w:hyperlink r:id="rId8453" w:anchor="sub_id=57305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соответствии с подпунктами 1), 2), 3), 7) и 8) </w:t>
      </w:r>
      <w:hyperlink w:anchor="sub5710400" w:history="1">
        <w:r>
          <w:rPr>
            <w:rStyle w:val="a3"/>
            <w:color w:val="0000FF"/>
            <w:u w:val="single"/>
          </w:rPr>
          <w:t>пункта 4 статьи 571</w:t>
        </w:r>
      </w:hyperlink>
      <w:r>
        <w:rPr>
          <w:rStyle w:val="s0"/>
        </w:rPr>
        <w:t xml:space="preserve"> настоящего Кодекса - со дня вынесения</w:t>
      </w:r>
      <w:r>
        <w:rPr>
          <w:rStyle w:val="s0"/>
        </w:rPr>
        <w:t xml:space="preserve"> решения о снятии с регистрационного учета по налогу на добавленную стоимость.</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67" w:name="SUB5740000"/>
      <w:bookmarkEnd w:id="967"/>
      <w:r>
        <w:rPr>
          <w:rStyle w:val="s1"/>
        </w:rPr>
        <w:t xml:space="preserve">§ 5. Регистрационный учет налогоплательщика, осуществляющего </w:t>
      </w:r>
    </w:p>
    <w:p w:rsidR="00000000" w:rsidRDefault="0044141D">
      <w:pPr>
        <w:jc w:val="center"/>
      </w:pPr>
      <w:r>
        <w:rPr>
          <w:rStyle w:val="s1"/>
        </w:rPr>
        <w:t>отдельные виды деятельности</w:t>
      </w:r>
    </w:p>
    <w:p w:rsidR="00000000" w:rsidRDefault="0044141D">
      <w:pPr>
        <w:ind w:firstLine="400"/>
        <w:jc w:val="both"/>
      </w:pPr>
      <w:r>
        <w:t> </w:t>
      </w:r>
    </w:p>
    <w:p w:rsidR="00000000" w:rsidRDefault="0044141D">
      <w:pPr>
        <w:ind w:left="1200" w:hanging="800"/>
        <w:jc w:val="both"/>
      </w:pPr>
      <w:r>
        <w:rPr>
          <w:rStyle w:val="s1"/>
        </w:rPr>
        <w:t>Статья 574. Постановка на регистрационный учет в качестве налогоплательщика, осущ</w:t>
      </w:r>
      <w:r>
        <w:rPr>
          <w:rStyle w:val="s1"/>
        </w:rPr>
        <w:t>ествляющего отдельные виды деятельности</w:t>
      </w:r>
    </w:p>
    <w:p w:rsidR="00000000" w:rsidRDefault="0044141D">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44141D">
      <w:pPr>
        <w:ind w:firstLine="400"/>
        <w:jc w:val="both"/>
      </w:pPr>
      <w:r>
        <w:rPr>
          <w:rStyle w:val="s0"/>
        </w:rPr>
        <w:t xml:space="preserve">1) </w:t>
      </w:r>
      <w:hyperlink r:id="rId8454" w:anchor="sub_id=2" w:history="1">
        <w:r>
          <w:rPr>
            <w:rStyle w:val="a3"/>
            <w:color w:val="0000FF"/>
            <w:u w:val="single"/>
          </w:rPr>
          <w:t>производство бензина (кроме авиационного), дизельного топлива</w:t>
        </w:r>
      </w:hyperlink>
      <w:r>
        <w:rPr>
          <w:rStyle w:val="s0"/>
        </w:rPr>
        <w:t>;</w:t>
      </w:r>
    </w:p>
    <w:p w:rsidR="00000000" w:rsidRDefault="0044141D">
      <w:pPr>
        <w:jc w:val="both"/>
      </w:pPr>
      <w:hyperlink r:id="rId8455" w:history="1">
        <w:r>
          <w:rPr>
            <w:rStyle w:val="a3"/>
            <w:rFonts w:ascii="Wingdings" w:hAnsi="Wingdings"/>
            <w:i/>
            <w:iCs/>
            <w:color w:val="0000FF"/>
            <w:u w:val="single"/>
          </w:rPr>
          <w:t>*</w:t>
        </w:r>
      </w:hyperlink>
    </w:p>
    <w:p w:rsidR="00000000" w:rsidRDefault="0044141D">
      <w:pPr>
        <w:ind w:firstLine="400"/>
        <w:jc w:val="both"/>
      </w:pPr>
      <w:r>
        <w:rPr>
          <w:rStyle w:val="s0"/>
        </w:rPr>
        <w:t xml:space="preserve">2) </w:t>
      </w:r>
      <w:hyperlink r:id="rId8456" w:anchor="sub_id=2"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44141D">
      <w:pPr>
        <w:ind w:firstLine="400"/>
        <w:jc w:val="both"/>
      </w:pPr>
      <w:r>
        <w:rPr>
          <w:rStyle w:val="s0"/>
        </w:rPr>
        <w:t xml:space="preserve">3) </w:t>
      </w:r>
      <w:hyperlink r:id="rId8457"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44141D">
      <w:pPr>
        <w:jc w:val="both"/>
      </w:pPr>
      <w:r>
        <w:rPr>
          <w:rStyle w:val="s3"/>
        </w:rPr>
        <w:t>В подпункт 4 внес</w:t>
      </w:r>
      <w:r>
        <w:rPr>
          <w:rStyle w:val="s3"/>
        </w:rPr>
        <w:t xml:space="preserve">ены изменения в соответствии с </w:t>
      </w:r>
      <w:hyperlink r:id="rId8458"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59" w:anchor="sub_id=57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8460" w:anchor="sub_id=15" w:history="1">
        <w:r>
          <w:rPr>
            <w:rStyle w:val="a3"/>
            <w:color w:val="0000FF"/>
            <w:u w:val="single"/>
          </w:rPr>
          <w:t>оптовая и (или) розничная реализация алкогольной продукции</w:t>
        </w:r>
      </w:hyperlink>
      <w:r>
        <w:rPr>
          <w:rStyle w:val="s0"/>
        </w:rPr>
        <w:t xml:space="preserve">; </w:t>
      </w:r>
    </w:p>
    <w:p w:rsidR="00000000" w:rsidRDefault="0044141D">
      <w:pPr>
        <w:jc w:val="both"/>
      </w:pPr>
      <w:hyperlink r:id="rId8461" w:history="1">
        <w:r>
          <w:rPr>
            <w:rStyle w:val="a3"/>
            <w:rFonts w:ascii="Wingdings" w:hAnsi="Wingdings"/>
            <w:i/>
            <w:iCs/>
            <w:color w:val="0000FF"/>
            <w:u w:val="single"/>
          </w:rPr>
          <w:t>*</w:t>
        </w:r>
      </w:hyperlink>
    </w:p>
    <w:p w:rsidR="00000000" w:rsidRDefault="0044141D">
      <w:pPr>
        <w:ind w:firstLine="400"/>
        <w:jc w:val="both"/>
      </w:pPr>
      <w:r>
        <w:rPr>
          <w:rStyle w:val="s0"/>
        </w:rPr>
        <w:t xml:space="preserve">5) </w:t>
      </w:r>
      <w:hyperlink r:id="rId8462" w:anchor="sub_id=2" w:history="1">
        <w:r>
          <w:rPr>
            <w:rStyle w:val="a3"/>
            <w:color w:val="0000FF"/>
            <w:u w:val="single"/>
          </w:rPr>
          <w:t>производство и (или) оптовая реализация табачных изделий</w:t>
        </w:r>
      </w:hyperlink>
      <w:r>
        <w:rPr>
          <w:rStyle w:val="s0"/>
        </w:rPr>
        <w:t>;</w:t>
      </w:r>
    </w:p>
    <w:p w:rsidR="00000000" w:rsidRDefault="0044141D">
      <w:pPr>
        <w:ind w:firstLine="400"/>
        <w:jc w:val="both"/>
      </w:pPr>
      <w:r>
        <w:rPr>
          <w:rStyle w:val="s0"/>
        </w:rPr>
        <w:t xml:space="preserve">6) исключен в соответствии с </w:t>
      </w:r>
      <w:hyperlink r:id="rId8463" w:anchor="sub_id=574" w:history="1">
        <w:r>
          <w:rPr>
            <w:rStyle w:val="a3"/>
            <w:color w:val="0000FF"/>
            <w:u w:val="single"/>
          </w:rPr>
          <w:t>Законом</w:t>
        </w:r>
      </w:hyperlink>
      <w:r>
        <w:rPr>
          <w:rStyle w:val="s0"/>
        </w:rPr>
        <w:t xml:space="preserve"> Р</w:t>
      </w:r>
      <w:r>
        <w:rPr>
          <w:rStyle w:val="s0"/>
        </w:rPr>
        <w:t xml:space="preserve">К от 28.11.14 г. № 257-V </w:t>
      </w:r>
      <w:r>
        <w:rPr>
          <w:rStyle w:val="s3"/>
        </w:rPr>
        <w:t>(введено в действие с 1 января 2014 г.) (</w:t>
      </w:r>
      <w:hyperlink r:id="rId8464" w:anchor="sub_id=57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w:t>
      </w:r>
      <w:hyperlink r:id="rId8465" w:anchor="sub_id=16" w:history="1">
        <w:r>
          <w:rPr>
            <w:rStyle w:val="a3"/>
            <w:color w:val="0000FF"/>
            <w:u w:val="single"/>
          </w:rPr>
          <w:t>игорны</w:t>
        </w:r>
        <w:r>
          <w:rPr>
            <w:rStyle w:val="a3"/>
            <w:color w:val="0000FF"/>
            <w:u w:val="single"/>
          </w:rPr>
          <w:t>й бизнес</w:t>
        </w:r>
      </w:hyperlink>
      <w:r>
        <w:rPr>
          <w:rStyle w:val="s0"/>
        </w:rPr>
        <w:t xml:space="preserve">; </w:t>
      </w:r>
    </w:p>
    <w:p w:rsidR="00000000" w:rsidRDefault="0044141D">
      <w:pPr>
        <w:jc w:val="both"/>
      </w:pPr>
      <w:r>
        <w:rPr>
          <w:rStyle w:val="s3"/>
        </w:rPr>
        <w:t xml:space="preserve">См. изменения в подпункт 8 - </w:t>
      </w:r>
      <w:hyperlink r:id="rId8466" w:anchor="sub_id=57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 xml:space="preserve">8) </w:t>
      </w:r>
      <w:hyperlink r:id="rId8467"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44141D">
      <w:pPr>
        <w:jc w:val="both"/>
      </w:pPr>
      <w:r>
        <w:rPr>
          <w:rStyle w:val="s3"/>
        </w:rPr>
        <w:t xml:space="preserve">Пункт 1 дополнен подпунктом 9 в соответствии с </w:t>
      </w:r>
      <w:hyperlink r:id="rId8468"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 xml:space="preserve">9) </w:t>
      </w:r>
      <w:hyperlink r:id="rId8469" w:anchor="sub_id=25" w:history="1">
        <w:r>
          <w:rPr>
            <w:rStyle w:val="a3"/>
            <w:color w:val="0000FF"/>
            <w:u w:val="single"/>
          </w:rPr>
          <w:t>производство, сборк</w:t>
        </w:r>
        <w:r>
          <w:rPr>
            <w:rStyle w:val="a3"/>
            <w:color w:val="0000FF"/>
            <w:u w:val="single"/>
          </w:rPr>
          <w:t>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44141D">
      <w:pPr>
        <w:jc w:val="both"/>
      </w:pPr>
      <w:hyperlink r:id="rId8470"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8471"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472" w:anchor="sub_id=5740200" w:history="1">
        <w:r>
          <w:rPr>
            <w:rStyle w:val="a3"/>
            <w:i/>
            <w:iCs/>
            <w:color w:val="0000FF"/>
            <w:u w:val="single"/>
          </w:rPr>
          <w:t>см. стар. ред.</w:t>
        </w:r>
      </w:hyperlink>
      <w:r>
        <w:rPr>
          <w:rStyle w:val="s3"/>
        </w:rPr>
        <w:t>)</w:t>
      </w:r>
    </w:p>
    <w:p w:rsidR="00000000" w:rsidRDefault="0044141D">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44141D">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473"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44141D">
      <w:pPr>
        <w:jc w:val="both"/>
      </w:pPr>
      <w:bookmarkStart w:id="968" w:name="SUB5740400"/>
      <w:bookmarkEnd w:id="968"/>
      <w:r>
        <w:rPr>
          <w:rStyle w:val="s3"/>
        </w:rPr>
        <w:t xml:space="preserve">Пункт 4 изложен в редакции </w:t>
      </w:r>
      <w:hyperlink r:id="rId8474"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475" w:anchor="sub_id=5740400" w:history="1">
        <w:r>
          <w:rPr>
            <w:rStyle w:val="a3"/>
            <w:i/>
            <w:iCs/>
            <w:color w:val="0000FF"/>
            <w:u w:val="single"/>
          </w:rPr>
          <w:t>см. стар. ред.</w:t>
        </w:r>
      </w:hyperlink>
      <w:r>
        <w:rPr>
          <w:rStyle w:val="s3"/>
        </w:rPr>
        <w:t xml:space="preserve">); внесены изменения в соответствии с </w:t>
      </w:r>
      <w:hyperlink r:id="rId8476"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477" w:anchor="sub_id=5740400" w:history="1">
        <w:r>
          <w:rPr>
            <w:rStyle w:val="a4"/>
            <w:i/>
            <w:iCs/>
            <w:color w:val="0000FF"/>
            <w:u w:val="single"/>
          </w:rPr>
          <w:t>см. стар. ред.</w:t>
        </w:r>
      </w:hyperlink>
      <w:r>
        <w:rPr>
          <w:rStyle w:val="s3"/>
        </w:rPr>
        <w:t>)</w:t>
      </w:r>
    </w:p>
    <w:p w:rsidR="00000000" w:rsidRDefault="0044141D">
      <w:pPr>
        <w:ind w:firstLine="400"/>
        <w:jc w:val="both"/>
      </w:pPr>
      <w:r>
        <w:rPr>
          <w:rStyle w:val="s0"/>
        </w:rPr>
        <w:t>4. Если иное не установле</w:t>
      </w:r>
      <w:r>
        <w:rPr>
          <w:rStyle w:val="s0"/>
        </w:rPr>
        <w:t>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реализации табач</w:t>
      </w:r>
      <w:r>
        <w:rPr>
          <w:rStyle w:val="s0"/>
        </w:rPr>
        <w:t>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44141D">
      <w:pPr>
        <w:ind w:firstLine="426"/>
        <w:jc w:val="both"/>
      </w:pPr>
      <w:r>
        <w:t>Постановка на регистрационный учет в качестве налогоплательщика, осуществл</w:t>
      </w:r>
      <w:r>
        <w:t>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уведомления о начале или прекращении деятельности в качестве налогоплател</w:t>
      </w:r>
      <w:r>
        <w:t>ьщика, осуществляющего отдельные виды деятельности, в порядке, определяемом Законом Республики Казахстан «О разрешениях и уведомлениях», представляемого не позднее трех рабочих дней до начала осуществления отдельных видов деятельности.</w:t>
      </w:r>
    </w:p>
    <w:p w:rsidR="00000000" w:rsidRDefault="0044141D">
      <w:pPr>
        <w:jc w:val="both"/>
      </w:pPr>
      <w:bookmarkStart w:id="969" w:name="SUB5740500"/>
      <w:bookmarkEnd w:id="969"/>
      <w:r>
        <w:rPr>
          <w:rStyle w:val="s3"/>
        </w:rPr>
        <w:t>В пункт 5 внесены из</w:t>
      </w:r>
      <w:r>
        <w:rPr>
          <w:rStyle w:val="s3"/>
        </w:rPr>
        <w:t xml:space="preserve">менения в соответствии с </w:t>
      </w:r>
      <w:hyperlink r:id="rId8478"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79" w:anchor="sub_id=5740500" w:history="1">
        <w:r>
          <w:rPr>
            <w:rStyle w:val="a3"/>
            <w:i/>
            <w:iCs/>
            <w:color w:val="0000FF"/>
            <w:u w:val="single"/>
          </w:rPr>
          <w:t>см. стар. ред.</w:t>
        </w:r>
      </w:hyperlink>
      <w:r>
        <w:rPr>
          <w:rStyle w:val="s3"/>
        </w:rPr>
        <w:t xml:space="preserve">); изложен в редакции </w:t>
      </w:r>
      <w:hyperlink r:id="rId8480" w:anchor="sub_id=574" w:history="1">
        <w:r>
          <w:rPr>
            <w:rStyle w:val="a3"/>
            <w:i/>
            <w:iCs/>
            <w:color w:val="0000FF"/>
            <w:u w:val="single"/>
          </w:rPr>
          <w:t>Закона</w:t>
        </w:r>
      </w:hyperlink>
      <w:r>
        <w:rPr>
          <w:rStyle w:val="s3"/>
        </w:rPr>
        <w:t xml:space="preserve"> РК от 16.05.14 г. № 203-V </w:t>
      </w:r>
      <w:hyperlink r:id="rId8481" w:history="1">
        <w:r>
          <w:rPr>
            <w:rStyle w:val="a3"/>
            <w:rFonts w:ascii="Wingdings" w:hAnsi="Wingdings"/>
            <w:i/>
            <w:iCs/>
            <w:color w:val="0000FF"/>
            <w:u w:val="single"/>
          </w:rPr>
          <w:t>+</w:t>
        </w:r>
      </w:hyperlink>
      <w:r>
        <w:rPr>
          <w:rStyle w:val="s3"/>
        </w:rPr>
        <w:t xml:space="preserve"> </w:t>
      </w:r>
      <w:r>
        <w:rPr>
          <w:rStyle w:val="s3"/>
        </w:rPr>
        <w:t xml:space="preserve">(введено в действие по истечении шести месяцев после дня его первого официального </w:t>
      </w:r>
      <w:hyperlink r:id="rId8482" w:history="1">
        <w:r>
          <w:rPr>
            <w:rStyle w:val="a3"/>
            <w:i/>
            <w:iCs/>
            <w:color w:val="0000FF"/>
            <w:u w:val="single"/>
          </w:rPr>
          <w:t>опубликования</w:t>
        </w:r>
      </w:hyperlink>
      <w:r>
        <w:rPr>
          <w:rStyle w:val="s3"/>
        </w:rPr>
        <w:t>) (</w:t>
      </w:r>
      <w:hyperlink r:id="rId8483" w:anchor="sub_id=5740500" w:history="1">
        <w:r>
          <w:rPr>
            <w:rStyle w:val="a3"/>
            <w:i/>
            <w:iCs/>
            <w:color w:val="0000FF"/>
            <w:u w:val="single"/>
          </w:rPr>
          <w:t>см. стар</w:t>
        </w:r>
        <w:r>
          <w:rPr>
            <w:rStyle w:val="a3"/>
            <w:i/>
            <w:iCs/>
            <w:color w:val="0000FF"/>
            <w:u w:val="single"/>
          </w:rPr>
          <w:t>. ред.</w:t>
        </w:r>
      </w:hyperlink>
      <w:r>
        <w:rPr>
          <w:rStyle w:val="s3"/>
        </w:rPr>
        <w:t xml:space="preserve">); </w:t>
      </w:r>
      <w:hyperlink r:id="rId8484"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485" w:anchor="sub_id=5740500" w:history="1">
        <w:r>
          <w:rPr>
            <w:rStyle w:val="a3"/>
            <w:i/>
            <w:iCs/>
            <w:color w:val="0000FF"/>
            <w:u w:val="single"/>
          </w:rPr>
          <w:t>см. ста</w:t>
        </w:r>
        <w:r>
          <w:rPr>
            <w:rStyle w:val="a3"/>
            <w:i/>
            <w:iCs/>
            <w:color w:val="0000FF"/>
            <w:u w:val="single"/>
          </w:rPr>
          <w:t>р. ред.</w:t>
        </w:r>
      </w:hyperlink>
      <w:r>
        <w:rPr>
          <w:rStyle w:val="s3"/>
        </w:rPr>
        <w:t xml:space="preserve">); </w:t>
      </w:r>
      <w:hyperlink r:id="rId8486" w:anchor="sub_id=574" w:history="1">
        <w:r>
          <w:rPr>
            <w:rStyle w:val="a3"/>
            <w:i/>
            <w:iCs/>
            <w:color w:val="0000FF"/>
            <w:u w:val="single"/>
          </w:rPr>
          <w:t>Закона</w:t>
        </w:r>
      </w:hyperlink>
      <w:r>
        <w:rPr>
          <w:rStyle w:val="s3"/>
        </w:rPr>
        <w:t xml:space="preserve"> РК от 09.04.16 г. № 500-V (</w:t>
      </w:r>
      <w:hyperlink r:id="rId8487" w:anchor="sub_id=5740500" w:history="1">
        <w:r>
          <w:rPr>
            <w:rStyle w:val="a3"/>
            <w:i/>
            <w:iCs/>
            <w:color w:val="0000FF"/>
            <w:u w:val="single"/>
          </w:rPr>
          <w:t>см. стар. ред.</w:t>
        </w:r>
      </w:hyperlink>
      <w:r>
        <w:rPr>
          <w:rStyle w:val="s3"/>
        </w:rPr>
        <w:t>); внесены изменения в соответст</w:t>
      </w:r>
      <w:r>
        <w:rPr>
          <w:rStyle w:val="s3"/>
        </w:rPr>
        <w:t xml:space="preserve">вии с </w:t>
      </w:r>
      <w:hyperlink r:id="rId8488"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489" w:anchor="sub_id=57405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44141D">
      <w:pPr>
        <w:ind w:firstLine="426"/>
        <w:jc w:val="both"/>
      </w:pPr>
      <w:r>
        <w:t>5. Уведомление, указанное в пункте 4 настоящей статьи, представляется в налоговый орган с приложением копий следующих документов:</w:t>
      </w:r>
    </w:p>
    <w:p w:rsidR="00000000" w:rsidRDefault="0044141D">
      <w:pPr>
        <w:ind w:firstLine="426"/>
        <w:jc w:val="both"/>
      </w:pPr>
      <w:r>
        <w:t>при осуществлении деятельности, указанной в подпункте 1) пункта 1 настоящей статьи, - подтверждающих право собственност</w:t>
      </w:r>
      <w:r>
        <w:t xml:space="preserve">и или аренды </w:t>
      </w:r>
      <w:hyperlink r:id="rId8490"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44141D">
      <w:pPr>
        <w:ind w:firstLine="426"/>
        <w:jc w:val="both"/>
      </w:pPr>
      <w:r>
        <w:t>при осуществлении деятельности, указанной в подпункте 2) пункта 1 настоящей статьи, - подтверждающих п</w:t>
      </w:r>
      <w:r>
        <w:t xml:space="preserve">раво собственности или аренды </w:t>
      </w:r>
      <w:hyperlink r:id="rId8491" w:anchor="sub_id=10023" w:history="1">
        <w:r>
          <w:rPr>
            <w:rStyle w:val="a3"/>
            <w:color w:val="0000FF"/>
            <w:u w:val="single"/>
          </w:rPr>
          <w:t>базы нефтепродуктов</w:t>
        </w:r>
      </w:hyperlink>
      <w:r>
        <w:t xml:space="preserve"> (резервуара), автозаправочной станции, или договора поручения с владельцем автозаправочной станции, согласно которому владе</w:t>
      </w:r>
      <w:r>
        <w:t>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 либо договора переработки нефти поставщика нефти с прои</w:t>
      </w:r>
      <w:r>
        <w:t>зводителем нефтепродуктов;</w:t>
      </w:r>
    </w:p>
    <w:p w:rsidR="00000000" w:rsidRDefault="0044141D">
      <w:pPr>
        <w:ind w:firstLine="426"/>
        <w:jc w:val="both"/>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44141D">
      <w:pPr>
        <w:ind w:firstLine="426"/>
        <w:jc w:val="both"/>
      </w:pPr>
      <w:r>
        <w:t>Срок действия договоров, за исключе</w:t>
      </w:r>
      <w:r>
        <w:t>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44141D">
      <w:pPr>
        <w:ind w:firstLine="426"/>
        <w:jc w:val="both"/>
      </w:pPr>
      <w:r>
        <w:t>В случае непредставления оригиналов договоров для сверки копии договоров должны быть нотариально засвидетельствованы.</w:t>
      </w:r>
    </w:p>
    <w:p w:rsidR="00000000" w:rsidRDefault="0044141D">
      <w:pPr>
        <w:jc w:val="both"/>
      </w:pPr>
      <w:r>
        <w:rPr>
          <w:rStyle w:val="s3"/>
        </w:rPr>
        <w:t>В</w:t>
      </w:r>
      <w:r>
        <w:rPr>
          <w:rStyle w:val="s3"/>
        </w:rPr>
        <w:t xml:space="preserve"> пункт 6 внесены изменения в соответствии с </w:t>
      </w:r>
      <w:hyperlink r:id="rId849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93" w:anchor="sub_id=5740600" w:history="1">
        <w:r>
          <w:rPr>
            <w:rStyle w:val="a3"/>
            <w:i/>
            <w:iCs/>
            <w:color w:val="0000FF"/>
            <w:u w:val="single"/>
          </w:rPr>
          <w:t>см. стар. ред.</w:t>
        </w:r>
      </w:hyperlink>
      <w:r>
        <w:rPr>
          <w:rStyle w:val="s3"/>
        </w:rPr>
        <w:t xml:space="preserve">); </w:t>
      </w:r>
      <w:hyperlink r:id="rId8494" w:anchor="sub_id=574" w:history="1">
        <w:r>
          <w:rPr>
            <w:rStyle w:val="a3"/>
            <w:i/>
            <w:iCs/>
            <w:color w:val="0000FF"/>
            <w:u w:val="single"/>
          </w:rPr>
          <w:t>Законом</w:t>
        </w:r>
      </w:hyperlink>
      <w:r>
        <w:rPr>
          <w:rStyle w:val="s3"/>
        </w:rPr>
        <w:t xml:space="preserve"> РК от 21.07.11 г. № 467-IV (введены в действие с 1 января 2012 г.) (</w:t>
      </w:r>
      <w:hyperlink r:id="rId8495" w:anchor="sub_id=5740600" w:history="1">
        <w:r>
          <w:rPr>
            <w:rStyle w:val="a3"/>
            <w:i/>
            <w:iCs/>
            <w:color w:val="0000FF"/>
            <w:u w:val="single"/>
          </w:rPr>
          <w:t>см. стар. ред.</w:t>
        </w:r>
      </w:hyperlink>
      <w:r>
        <w:rPr>
          <w:rStyle w:val="s3"/>
        </w:rPr>
        <w:t xml:space="preserve">); изложен в редакции </w:t>
      </w:r>
      <w:hyperlink r:id="rId8496" w:anchor="sub_id=574" w:history="1">
        <w:r>
          <w:rPr>
            <w:rStyle w:val="a3"/>
            <w:i/>
            <w:iCs/>
            <w:color w:val="0000FF"/>
            <w:u w:val="single"/>
          </w:rPr>
          <w:t>Закона</w:t>
        </w:r>
      </w:hyperlink>
      <w:r>
        <w:rPr>
          <w:rStyle w:val="s3"/>
        </w:rPr>
        <w:t xml:space="preserve"> РК от 29.09.14 г. № 239-V (</w:t>
      </w:r>
      <w:hyperlink r:id="rId8497" w:anchor="sub_id=5740600" w:history="1">
        <w:r>
          <w:rPr>
            <w:rStyle w:val="a3"/>
            <w:i/>
            <w:iCs/>
            <w:color w:val="0000FF"/>
            <w:u w:val="single"/>
          </w:rPr>
          <w:t>см. стар. ред.</w:t>
        </w:r>
      </w:hyperlink>
      <w:r>
        <w:rPr>
          <w:rStyle w:val="s3"/>
        </w:rPr>
        <w:t xml:space="preserve">); </w:t>
      </w:r>
      <w:hyperlink r:id="rId8498"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499" w:anchor="sub_id=5740600" w:history="1">
        <w:r>
          <w:rPr>
            <w:rStyle w:val="a3"/>
            <w:i/>
            <w:iCs/>
            <w:color w:val="0000FF"/>
            <w:u w:val="single"/>
          </w:rPr>
          <w:t>см. стар. ред.</w:t>
        </w:r>
      </w:hyperlink>
      <w:r>
        <w:rPr>
          <w:rStyle w:val="s3"/>
        </w:rPr>
        <w:t>)</w:t>
      </w:r>
    </w:p>
    <w:p w:rsidR="00000000" w:rsidRDefault="0044141D">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w:t>
      </w:r>
      <w:r>
        <w:rPr>
          <w:rStyle w:val="s0"/>
        </w:rPr>
        <w:t>абочих дней:</w:t>
      </w:r>
    </w:p>
    <w:p w:rsidR="00000000" w:rsidRDefault="0044141D">
      <w:pPr>
        <w:jc w:val="both"/>
      </w:pPr>
      <w:r>
        <w:rPr>
          <w:rStyle w:val="s3"/>
        </w:rPr>
        <w:t xml:space="preserve">Подпункт 1 изложен в редакции </w:t>
      </w:r>
      <w:hyperlink r:id="rId8500" w:anchor="sub_id=574" w:history="1">
        <w:r>
          <w:rPr>
            <w:rStyle w:val="a4"/>
            <w:i/>
            <w:iCs/>
            <w:color w:val="0000FF"/>
            <w:u w:val="single"/>
          </w:rPr>
          <w:t>Закона</w:t>
        </w:r>
      </w:hyperlink>
      <w:r>
        <w:rPr>
          <w:rStyle w:val="s3"/>
        </w:rPr>
        <w:t xml:space="preserve"> РК от 30.11.16 г. № 26-VI (введено в действие с 1 января 2017 г.) (</w:t>
      </w:r>
      <w:hyperlink r:id="rId8501" w:anchor="sub_id=5740600" w:history="1">
        <w:r>
          <w:rPr>
            <w:rStyle w:val="a4"/>
            <w:i/>
            <w:iCs/>
            <w:color w:val="0000FF"/>
            <w:u w:val="single"/>
          </w:rPr>
          <w:t>см. стар. ред.</w:t>
        </w:r>
      </w:hyperlink>
      <w:r>
        <w:rPr>
          <w:rStyle w:val="s3"/>
        </w:rPr>
        <w:t>)</w:t>
      </w:r>
    </w:p>
    <w:p w:rsidR="00000000" w:rsidRDefault="0044141D">
      <w:pPr>
        <w:ind w:firstLine="426"/>
        <w:jc w:val="both"/>
      </w:pPr>
      <w:r>
        <w:t>1) с даты подачи уведомления;</w:t>
      </w:r>
    </w:p>
    <w:p w:rsidR="00000000" w:rsidRDefault="0044141D">
      <w:pPr>
        <w:jc w:val="both"/>
      </w:pPr>
      <w:r>
        <w:rPr>
          <w:rStyle w:val="s3"/>
        </w:rPr>
        <w:t xml:space="preserve">Подпункт 2 </w:t>
      </w:r>
      <w:hyperlink r:id="rId8502" w:anchor="sub_id=100000" w:history="1">
        <w:r>
          <w:rPr>
            <w:rStyle w:val="a3"/>
            <w:i/>
            <w:iCs/>
            <w:color w:val="0000FF"/>
            <w:u w:val="single"/>
          </w:rPr>
          <w:t>введен в действие</w:t>
        </w:r>
      </w:hyperlink>
      <w:r>
        <w:rPr>
          <w:rStyle w:val="s3"/>
        </w:rPr>
        <w:t xml:space="preserve"> с 1 января 2016 года</w:t>
      </w:r>
    </w:p>
    <w:p w:rsidR="00000000" w:rsidRDefault="0044141D">
      <w:pPr>
        <w:ind w:firstLine="400"/>
        <w:jc w:val="both"/>
      </w:pPr>
      <w:r>
        <w:rPr>
          <w:rStyle w:val="s0"/>
        </w:rPr>
        <w:t xml:space="preserve">2) со дня получения сведений из государственного </w:t>
      </w:r>
      <w:r>
        <w:rPr>
          <w:rStyle w:val="s0"/>
        </w:rPr>
        <w:t xml:space="preserve">электронного реестра разрешений и уведомлений по видам деятельности, </w:t>
      </w:r>
      <w:hyperlink r:id="rId8503" w:anchor="sub_id=280000" w:history="1">
        <w:r>
          <w:rPr>
            <w:rStyle w:val="a3"/>
            <w:color w:val="0000FF"/>
            <w:u w:val="single"/>
          </w:rPr>
          <w:t>подлежащим лицензированию</w:t>
        </w:r>
      </w:hyperlink>
      <w:r>
        <w:rPr>
          <w:rStyle w:val="s0"/>
        </w:rPr>
        <w:t>.</w:t>
      </w:r>
    </w:p>
    <w:p w:rsidR="00000000" w:rsidRDefault="0044141D">
      <w:pPr>
        <w:jc w:val="both"/>
      </w:pPr>
      <w:r>
        <w:rPr>
          <w:rStyle w:val="s3"/>
        </w:rPr>
        <w:t xml:space="preserve">Пункт 7 изложен в редакции </w:t>
      </w:r>
      <w:hyperlink r:id="rId8504"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05" w:anchor="sub_id=5740700" w:history="1">
        <w:r>
          <w:rPr>
            <w:rStyle w:val="a3"/>
            <w:i/>
            <w:iCs/>
            <w:color w:val="0000FF"/>
            <w:u w:val="single"/>
          </w:rPr>
          <w:t>см. стар. ред.</w:t>
        </w:r>
      </w:hyperlink>
      <w:r>
        <w:rPr>
          <w:rStyle w:val="s3"/>
        </w:rPr>
        <w:t>)</w:t>
      </w:r>
    </w:p>
    <w:p w:rsidR="00000000" w:rsidRDefault="0044141D">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44141D">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44141D">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44141D">
      <w:pPr>
        <w:jc w:val="both"/>
      </w:pPr>
      <w:hyperlink r:id="rId8506" w:history="1">
        <w:r>
          <w:rPr>
            <w:rStyle w:val="a3"/>
            <w:rFonts w:ascii="Wingdings" w:hAnsi="Wingdings"/>
            <w:i/>
            <w:iCs/>
            <w:color w:val="0000FF"/>
            <w:u w:val="single"/>
          </w:rPr>
          <w:t>*</w:t>
        </w:r>
      </w:hyperlink>
    </w:p>
    <w:p w:rsidR="00000000" w:rsidRDefault="0044141D">
      <w:pPr>
        <w:jc w:val="both"/>
      </w:pPr>
      <w:r>
        <w:rPr>
          <w:rStyle w:val="s3"/>
        </w:rPr>
        <w:t xml:space="preserve">Пункт 9 изложен в редакции </w:t>
      </w:r>
      <w:hyperlink r:id="rId8507"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08" w:anchor="sub_id=5740900" w:history="1">
        <w:r>
          <w:rPr>
            <w:rStyle w:val="a3"/>
            <w:i/>
            <w:iCs/>
            <w:color w:val="0000FF"/>
            <w:u w:val="single"/>
          </w:rPr>
          <w:t>см. стар. ред.</w:t>
        </w:r>
      </w:hyperlink>
      <w:r>
        <w:rPr>
          <w:rStyle w:val="s3"/>
        </w:rPr>
        <w:t>)</w:t>
      </w:r>
    </w:p>
    <w:p w:rsidR="00000000" w:rsidRDefault="0044141D">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w:t>
      </w:r>
      <w:r>
        <w:rPr>
          <w:rStyle w:val="s0"/>
        </w:rPr>
        <w:t>дится отдельно каждого объекта налогообложения и (или) объекта, связанного с налогообложением.</w:t>
      </w:r>
    </w:p>
    <w:p w:rsidR="00000000" w:rsidRDefault="0044141D">
      <w:pPr>
        <w:jc w:val="both"/>
      </w:pPr>
      <w:r>
        <w:rPr>
          <w:rStyle w:val="s3"/>
        </w:rPr>
        <w:t xml:space="preserve">Статья дополнена пунктом 9-1 в соответствии с </w:t>
      </w:r>
      <w:hyperlink r:id="rId8509" w:anchor="sub_id=574" w:history="1">
        <w:r>
          <w:rPr>
            <w:rStyle w:val="a3"/>
            <w:i/>
            <w:iCs/>
            <w:color w:val="0000FF"/>
            <w:u w:val="single"/>
          </w:rPr>
          <w:t>Законом</w:t>
        </w:r>
      </w:hyperlink>
      <w:r>
        <w:rPr>
          <w:rStyle w:val="s3"/>
        </w:rPr>
        <w:t xml:space="preserve"> РК от 28.11.14 г. № 257-V </w:t>
      </w:r>
      <w:r>
        <w:rPr>
          <w:rStyle w:val="s3"/>
        </w:rPr>
        <w:t>(введено в действие с 1 января 2015 г.)</w:t>
      </w:r>
    </w:p>
    <w:p w:rsidR="00000000" w:rsidRDefault="0044141D">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w:t>
      </w:r>
      <w:r>
        <w:rPr>
          <w:rStyle w:val="s0"/>
        </w:rPr>
        <w:t>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w:t>
      </w:r>
      <w:r>
        <w:rPr>
          <w:rStyle w:val="s0"/>
        </w:rPr>
        <w:t>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44141D">
      <w:pPr>
        <w:ind w:firstLine="400"/>
        <w:jc w:val="both"/>
      </w:pPr>
      <w:r>
        <w:rPr>
          <w:rStyle w:val="s0"/>
        </w:rPr>
        <w:t xml:space="preserve">10. Исключен в соответствии с </w:t>
      </w:r>
      <w:hyperlink r:id="rId8510" w:anchor="sub_id=574" w:history="1">
        <w:r>
          <w:rPr>
            <w:rStyle w:val="a3"/>
            <w:color w:val="0000FF"/>
            <w:u w:val="single"/>
          </w:rPr>
          <w:t>Зак</w:t>
        </w:r>
        <w:r>
          <w:rPr>
            <w:rStyle w:val="a3"/>
            <w:color w:val="0000FF"/>
            <w:u w:val="single"/>
          </w:rPr>
          <w:t>оном</w:t>
        </w:r>
      </w:hyperlink>
      <w:r>
        <w:rPr>
          <w:rStyle w:val="s0"/>
        </w:rPr>
        <w:t xml:space="preserve"> РК от 28.11.14 г. № 257-V </w:t>
      </w:r>
      <w:r>
        <w:rPr>
          <w:rStyle w:val="s3"/>
        </w:rPr>
        <w:t>(введено в действие с 1 января 2014 г.) (</w:t>
      </w:r>
      <w:hyperlink r:id="rId8511" w:anchor="sub_id=5741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jc w:val="both"/>
      </w:pPr>
      <w:bookmarkStart w:id="970" w:name="SUB5750000"/>
      <w:bookmarkEnd w:id="970"/>
      <w:r>
        <w:rPr>
          <w:rStyle w:val="s3"/>
        </w:rPr>
        <w:t xml:space="preserve">Статья 575 изложена в редакции </w:t>
      </w:r>
      <w:hyperlink r:id="rId8512" w:anchor="sub_id=575" w:history="1">
        <w:r>
          <w:rPr>
            <w:rStyle w:val="a3"/>
            <w:i/>
            <w:iCs/>
            <w:color w:val="0000FF"/>
            <w:u w:val="single"/>
          </w:rPr>
          <w:t>Закона</w:t>
        </w:r>
      </w:hyperlink>
      <w:r>
        <w:rPr>
          <w:rStyle w:val="s3"/>
        </w:rPr>
        <w:t xml:space="preserve"> РК от 21.07.11 г. № 467-IV </w:t>
      </w:r>
      <w:hyperlink r:id="rId8513" w:history="1">
        <w:r>
          <w:rPr>
            <w:rStyle w:val="a3"/>
            <w:rFonts w:ascii="Wingdings" w:hAnsi="Wingdings"/>
            <w:i/>
            <w:iCs/>
            <w:color w:val="0000FF"/>
            <w:u w:val="single"/>
          </w:rPr>
          <w:t>+</w:t>
        </w:r>
      </w:hyperlink>
      <w:r>
        <w:rPr>
          <w:rStyle w:val="s3"/>
        </w:rPr>
        <w:t xml:space="preserve"> (введено в действие с 1 июля 2011 г.) (</w:t>
      </w:r>
      <w:hyperlink r:id="rId8514" w:anchor="sub_id=57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44141D">
      <w:pPr>
        <w:jc w:val="both"/>
      </w:pPr>
      <w:r>
        <w:rPr>
          <w:rStyle w:val="s3"/>
        </w:rPr>
        <w:t xml:space="preserve">Пункт 1 изложен в редакции </w:t>
      </w:r>
      <w:hyperlink r:id="rId8515" w:anchor="sub_id=575"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516" w:anchor="sub_id=5750000" w:history="1">
        <w:r>
          <w:rPr>
            <w:rStyle w:val="a3"/>
            <w:i/>
            <w:iCs/>
            <w:color w:val="0000FF"/>
            <w:u w:val="single"/>
          </w:rPr>
          <w:t>см. стар. ред.</w:t>
        </w:r>
      </w:hyperlink>
      <w:r>
        <w:rPr>
          <w:rStyle w:val="s3"/>
        </w:rPr>
        <w:t xml:space="preserve">); </w:t>
      </w:r>
      <w:hyperlink r:id="rId8517"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518" w:anchor="sub_id=575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При изменении сведений об объектах налогообложения и (или) объектах, связанных с нал</w:t>
      </w:r>
      <w:r>
        <w:rPr>
          <w:rStyle w:val="s0"/>
        </w:rPr>
        <w:t xml:space="preserve">огообложением, указанных в регистрационных данных, налогоплательщик обязан в течение трех рабочих дней с даты возникновения изменений подать уведомление, указанное в </w:t>
      </w:r>
      <w:hyperlink w:anchor="sub5740400" w:history="1">
        <w:r>
          <w:rPr>
            <w:rStyle w:val="a4"/>
            <w:color w:val="0000FF"/>
            <w:u w:val="single"/>
          </w:rPr>
          <w:t>пункте 4 статьи 574</w:t>
        </w:r>
      </w:hyperlink>
      <w:r>
        <w:rPr>
          <w:rStyle w:val="s0"/>
        </w:rPr>
        <w:t xml:space="preserve"> настоящего Кодекса, в налоговый орган</w:t>
      </w:r>
      <w:r>
        <w:rPr>
          <w:rStyle w:val="s0"/>
        </w:rPr>
        <w:t xml:space="preserve"> по месту регистрации объектов налогообложения и (или) объектов, связанных с налогообложением.</w:t>
      </w:r>
    </w:p>
    <w:p w:rsidR="00000000" w:rsidRDefault="0044141D">
      <w:pPr>
        <w:jc w:val="both"/>
      </w:pPr>
      <w:hyperlink r:id="rId8519" w:history="1">
        <w:r>
          <w:rPr>
            <w:rStyle w:val="a3"/>
            <w:rFonts w:ascii="Wingdings" w:hAnsi="Wingdings"/>
            <w:i/>
            <w:iCs/>
            <w:color w:val="0000FF"/>
            <w:u w:val="single"/>
          </w:rPr>
          <w:t>*</w:t>
        </w:r>
      </w:hyperlink>
    </w:p>
    <w:p w:rsidR="00000000" w:rsidRDefault="0044141D">
      <w:pPr>
        <w:jc w:val="both"/>
      </w:pPr>
      <w:r>
        <w:rPr>
          <w:rStyle w:val="s3"/>
        </w:rPr>
        <w:t xml:space="preserve">Пункт 2 изложен в редакции </w:t>
      </w:r>
      <w:hyperlink r:id="rId8520"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521" w:anchor="sub_id=5750200" w:history="1">
        <w:r>
          <w:rPr>
            <w:rStyle w:val="a3"/>
            <w:i/>
            <w:iCs/>
            <w:color w:val="0000FF"/>
            <w:u w:val="single"/>
          </w:rPr>
          <w:t>см. стар. ред.</w:t>
        </w:r>
      </w:hyperlink>
      <w:r>
        <w:rPr>
          <w:rStyle w:val="s3"/>
        </w:rPr>
        <w:t xml:space="preserve">); </w:t>
      </w:r>
      <w:hyperlink r:id="rId8522"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523" w:anchor="sub_id=5750200" w:history="1">
        <w:r>
          <w:rPr>
            <w:rStyle w:val="a3"/>
            <w:i/>
            <w:iCs/>
            <w:color w:val="0000FF"/>
            <w:u w:val="single"/>
          </w:rPr>
          <w:t>см. стар. ред.</w:t>
        </w:r>
      </w:hyperlink>
      <w:r>
        <w:rPr>
          <w:rStyle w:val="s3"/>
        </w:rPr>
        <w:t>)</w:t>
      </w:r>
    </w:p>
    <w:p w:rsidR="00000000" w:rsidRDefault="0044141D">
      <w:pPr>
        <w:ind w:firstLine="400"/>
        <w:jc w:val="both"/>
      </w:pPr>
      <w:r>
        <w:rPr>
          <w:rStyle w:val="s0"/>
        </w:rPr>
        <w:t>2. Внесение изменений в регистрационные данные налогоплательщика п</w:t>
      </w:r>
      <w:r>
        <w:rPr>
          <w:rStyle w:val="s0"/>
        </w:rPr>
        <w:t xml:space="preserve">роизводится налоговым органом в течение трех рабочих дней с даты получения уведомления, указанного в </w:t>
      </w:r>
      <w:hyperlink w:anchor="sub5740400" w:history="1">
        <w:r>
          <w:rPr>
            <w:rStyle w:val="a3"/>
            <w:color w:val="0000FF"/>
            <w:u w:val="single"/>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44141D">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уведомлению прилагается документ, указанный в </w:t>
      </w:r>
      <w:hyperlink w:anchor="sub5740500" w:history="1">
        <w:r>
          <w:rPr>
            <w:rStyle w:val="a3"/>
            <w:color w:val="0000FF"/>
            <w:u w:val="single"/>
          </w:rPr>
          <w:t>пункте 5 статьи 574</w:t>
        </w:r>
      </w:hyperlink>
      <w:r>
        <w:t xml:space="preserve"> </w:t>
      </w:r>
      <w:r>
        <w:rPr>
          <w:rStyle w:val="s0"/>
        </w:rPr>
        <w:t>настоящего Кодекса, подтверждающий изменение сведений об объектах налогообложения и (или) объектах, связанных с нал</w:t>
      </w:r>
      <w:r>
        <w:rPr>
          <w:rStyle w:val="s0"/>
        </w:rPr>
        <w:t>огообложением.</w:t>
      </w:r>
    </w:p>
    <w:p w:rsidR="00000000" w:rsidRDefault="0044141D">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44141D">
      <w:pPr>
        <w:ind w:firstLine="400"/>
        <w:jc w:val="both"/>
      </w:pPr>
      <w:r>
        <w:rPr>
          <w:rStyle w:val="s0"/>
        </w:rPr>
        <w:t xml:space="preserve">3. Исключен в соответствии с </w:t>
      </w:r>
      <w:hyperlink r:id="rId8524"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25" w:anchor="sub_id=5750300" w:history="1">
        <w:r>
          <w:rPr>
            <w:rStyle w:val="a3"/>
            <w:i/>
            <w:iCs/>
            <w:color w:val="0000FF"/>
            <w:u w:val="single"/>
          </w:rPr>
          <w:t>см. стар. ред.</w:t>
        </w:r>
      </w:hyperlink>
      <w:r>
        <w:rPr>
          <w:rStyle w:val="s3"/>
        </w:rPr>
        <w:t>)</w:t>
      </w:r>
    </w:p>
    <w:p w:rsidR="00000000" w:rsidRDefault="0044141D">
      <w:pPr>
        <w:jc w:val="both"/>
      </w:pPr>
      <w:hyperlink r:id="rId852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71" w:name="SUB5760000"/>
      <w:bookmarkEnd w:id="971"/>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44141D">
      <w:pPr>
        <w:jc w:val="both"/>
      </w:pPr>
      <w:r>
        <w:rPr>
          <w:rStyle w:val="s3"/>
        </w:rPr>
        <w:t xml:space="preserve">В пункт 1 внесены изменения в соответствии с </w:t>
      </w:r>
      <w:hyperlink r:id="rId8527"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528" w:anchor="sub_id=5760000" w:history="1">
        <w:r>
          <w:rPr>
            <w:rStyle w:val="a3"/>
            <w:i/>
            <w:iCs/>
            <w:color w:val="0000FF"/>
            <w:u w:val="single"/>
          </w:rPr>
          <w:t>см. стар. ред.</w:t>
        </w:r>
      </w:hyperlink>
      <w:r>
        <w:rPr>
          <w:rStyle w:val="s3"/>
        </w:rPr>
        <w:t xml:space="preserve">); </w:t>
      </w:r>
      <w:hyperlink r:id="rId8529" w:anchor="sub_id=576" w:history="1">
        <w:r>
          <w:rPr>
            <w:rStyle w:val="a3"/>
            <w:i/>
            <w:iCs/>
            <w:color w:val="0000FF"/>
            <w:u w:val="single"/>
          </w:rPr>
          <w:t>Закон</w:t>
        </w:r>
        <w:r>
          <w:rPr>
            <w:rStyle w:val="a3"/>
            <w:i/>
            <w:iCs/>
            <w:color w:val="0000FF"/>
            <w:u w:val="single"/>
          </w:rPr>
          <w:t>ом</w:t>
        </w:r>
      </w:hyperlink>
      <w:r>
        <w:rPr>
          <w:rStyle w:val="s3"/>
        </w:rPr>
        <w:t xml:space="preserve"> РК от 29.03.16 г. № 479-V (введены в действие с 1 января 2017 г.) (</w:t>
      </w:r>
      <w:hyperlink r:id="rId8530" w:anchor="sub_id=576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 подлежит снятию налоговым органом с регистрационного учета в каче</w:t>
      </w:r>
      <w:r>
        <w:rPr>
          <w:rStyle w:val="s0"/>
        </w:rPr>
        <w:t xml:space="preserve">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случаях:</w:t>
      </w:r>
    </w:p>
    <w:p w:rsidR="00000000" w:rsidRDefault="0044141D">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44141D">
      <w:pPr>
        <w:jc w:val="both"/>
      </w:pPr>
      <w:r>
        <w:rPr>
          <w:rStyle w:val="s3"/>
        </w:rPr>
        <w:t xml:space="preserve">Подпункт 2 изложен в редакции </w:t>
      </w:r>
      <w:hyperlink r:id="rId8531" w:anchor="sub_id=576"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8532" w:anchor="sub_id=5760000" w:history="1">
        <w:r>
          <w:rPr>
            <w:rStyle w:val="a3"/>
            <w:i/>
            <w:iCs/>
            <w:color w:val="0000FF"/>
            <w:u w:val="single"/>
          </w:rPr>
          <w:t>см. стар. ред.</w:t>
        </w:r>
      </w:hyperlink>
      <w:r>
        <w:rPr>
          <w:rStyle w:val="s3"/>
        </w:rPr>
        <w:t>)</w:t>
      </w:r>
    </w:p>
    <w:p w:rsidR="00000000" w:rsidRDefault="0044141D">
      <w:pPr>
        <w:ind w:firstLine="400"/>
        <w:jc w:val="both"/>
      </w:pPr>
      <w:r>
        <w:rPr>
          <w:rStyle w:val="s0"/>
        </w:rPr>
        <w:t>2) снятия с учета всех объектов налогообложения и (или) объектов, связанных с налогообложен</w:t>
      </w:r>
      <w:r>
        <w:rPr>
          <w:rStyle w:val="s0"/>
        </w:rPr>
        <w:t>ием, указанных в регистрационных данных.</w:t>
      </w:r>
    </w:p>
    <w:p w:rsidR="00000000" w:rsidRDefault="0044141D">
      <w:pPr>
        <w:jc w:val="both"/>
      </w:pPr>
      <w:r>
        <w:rPr>
          <w:rStyle w:val="s3"/>
        </w:rPr>
        <w:t xml:space="preserve">Статья дополнена пунктом 1-1 в соответствии с </w:t>
      </w:r>
      <w:hyperlink r:id="rId8533"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44141D">
      <w:pPr>
        <w:ind w:firstLine="400"/>
        <w:jc w:val="both"/>
      </w:pPr>
      <w:r>
        <w:rPr>
          <w:rStyle w:val="s0"/>
        </w:rPr>
        <w:t>1-1. Снятие на</w:t>
      </w:r>
      <w:r>
        <w:rPr>
          <w:rStyle w:val="s0"/>
        </w:rPr>
        <w:t>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уведом</w:t>
      </w:r>
      <w:r>
        <w:rPr>
          <w:rStyle w:val="s0"/>
        </w:rPr>
        <w:t>лений о прекращении действия лицензии.</w:t>
      </w:r>
    </w:p>
    <w:p w:rsidR="00000000" w:rsidRDefault="0044141D">
      <w:pPr>
        <w:jc w:val="both"/>
      </w:pPr>
      <w:r>
        <w:rPr>
          <w:rStyle w:val="s3"/>
        </w:rPr>
        <w:t xml:space="preserve">Пункт 2 изложен в редакции </w:t>
      </w:r>
      <w:hyperlink r:id="rId8534"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35" w:anchor="sub_id=5760200" w:history="1">
        <w:r>
          <w:rPr>
            <w:rStyle w:val="a3"/>
            <w:i/>
            <w:iCs/>
            <w:color w:val="0000FF"/>
            <w:u w:val="single"/>
          </w:rPr>
          <w:t>см. стар. ред.</w:t>
        </w:r>
      </w:hyperlink>
      <w:r>
        <w:rPr>
          <w:rStyle w:val="s3"/>
        </w:rPr>
        <w:t xml:space="preserve">); </w:t>
      </w:r>
      <w:hyperlink r:id="rId8536" w:anchor="sub_id=576" w:history="1">
        <w:r>
          <w:rPr>
            <w:rStyle w:val="a3"/>
            <w:i/>
            <w:iCs/>
            <w:color w:val="0000FF"/>
            <w:u w:val="single"/>
          </w:rPr>
          <w:t>Закона</w:t>
        </w:r>
      </w:hyperlink>
      <w:r>
        <w:rPr>
          <w:rStyle w:val="s3"/>
        </w:rPr>
        <w:t xml:space="preserve"> РК от 29.03.16 г. № 479-V (введено в действие с 1 января 2017 г.) </w:t>
      </w:r>
      <w:r>
        <w:rPr>
          <w:rStyle w:val="s3"/>
        </w:rPr>
        <w:t>(</w:t>
      </w:r>
      <w:hyperlink r:id="rId8537" w:anchor="sub_id=5760200" w:history="1">
        <w:r>
          <w:rPr>
            <w:rStyle w:val="a3"/>
            <w:i/>
            <w:iCs/>
            <w:color w:val="0000FF"/>
            <w:u w:val="single"/>
          </w:rPr>
          <w:t>см. стар. ред.</w:t>
        </w:r>
      </w:hyperlink>
      <w:r>
        <w:rPr>
          <w:rStyle w:val="s3"/>
        </w:rPr>
        <w:t>)</w:t>
      </w:r>
    </w:p>
    <w:p w:rsidR="00000000" w:rsidRDefault="0044141D">
      <w:pPr>
        <w:ind w:firstLine="400"/>
        <w:jc w:val="both"/>
      </w:pPr>
      <w:r>
        <w:rPr>
          <w:rStyle w:val="s0"/>
        </w:rPr>
        <w:t>2. Уведомление для снятия с регистрационного учета в качестве налогоплательщика, осуществляющего отдельные виды деятельности, представляется в налоговый о</w:t>
      </w:r>
      <w:r>
        <w:rPr>
          <w:rStyle w:val="s0"/>
        </w:rPr>
        <w:t xml:space="preserve">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установленной </w:t>
      </w:r>
      <w:hyperlink w:anchor="sub5740000" w:history="1">
        <w:r>
          <w:rPr>
            <w:rStyle w:val="a4"/>
            <w:color w:val="0000FF"/>
            <w:u w:val="single"/>
          </w:rPr>
          <w:t>пунктом 1 статьи 574</w:t>
        </w:r>
      </w:hyperlink>
      <w:r>
        <w:rPr>
          <w:rStyle w:val="s0"/>
        </w:rPr>
        <w:t xml:space="preserve"> настояще</w:t>
      </w:r>
      <w:r>
        <w:rPr>
          <w:rStyle w:val="s0"/>
        </w:rPr>
        <w:t>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44141D">
      <w:pPr>
        <w:ind w:firstLine="400"/>
        <w:jc w:val="both"/>
      </w:pPr>
      <w:r>
        <w:rPr>
          <w:rStyle w:val="s0"/>
        </w:rPr>
        <w:t>3. Снятие налогоплательщика с регистрационного учета в качестве налогоплательщика, осуществляющего</w:t>
      </w:r>
      <w:r>
        <w:rPr>
          <w:rStyle w:val="s0"/>
        </w:rPr>
        <w:t xml:space="preserve"> отдельные виды деятельности, производится на основании решения налогового органа в случаях:</w:t>
      </w:r>
    </w:p>
    <w:p w:rsidR="00000000" w:rsidRDefault="0044141D">
      <w:pPr>
        <w:ind w:firstLine="400"/>
        <w:jc w:val="both"/>
      </w:pPr>
      <w:r>
        <w:rPr>
          <w:rStyle w:val="s0"/>
        </w:rPr>
        <w:t xml:space="preserve">1) исключен в соответствии с </w:t>
      </w:r>
      <w:hyperlink r:id="rId8538"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539" w:anchor="sub_id=5760300" w:history="1">
        <w:r>
          <w:rPr>
            <w:rStyle w:val="a3"/>
            <w:i/>
            <w:iCs/>
            <w:color w:val="0000FF"/>
            <w:u w:val="single"/>
          </w:rPr>
          <w:t>см. стар. ред.</w:t>
        </w:r>
      </w:hyperlink>
      <w:r>
        <w:rPr>
          <w:rStyle w:val="s3"/>
        </w:rPr>
        <w:t>)</w:t>
      </w:r>
    </w:p>
    <w:p w:rsidR="00000000" w:rsidRDefault="0044141D">
      <w:pPr>
        <w:jc w:val="both"/>
      </w:pPr>
      <w:r>
        <w:rPr>
          <w:rStyle w:val="s3"/>
        </w:rPr>
        <w:t xml:space="preserve">В подпункт 2 внесены изменения в соответствии с </w:t>
      </w:r>
      <w:hyperlink r:id="rId8540" w:anchor="sub_id=576" w:history="1">
        <w:r>
          <w:rPr>
            <w:rStyle w:val="a3"/>
            <w:i/>
            <w:iCs/>
            <w:color w:val="0000FF"/>
            <w:u w:val="single"/>
          </w:rPr>
          <w:t>Законом</w:t>
        </w:r>
      </w:hyperlink>
      <w:r>
        <w:rPr>
          <w:rStyle w:val="s3"/>
        </w:rPr>
        <w:t xml:space="preserve"> РК от 30.06.10 г. № 297-IV (введены в действие с 1 июля 2010 г.) (</w:t>
      </w:r>
      <w:hyperlink r:id="rId8541" w:anchor="sub_id=5760300" w:history="1">
        <w:r>
          <w:rPr>
            <w:rStyle w:val="a3"/>
            <w:i/>
            <w:iCs/>
            <w:color w:val="0000FF"/>
            <w:u w:val="single"/>
          </w:rPr>
          <w:t>см. стар. ред.</w:t>
        </w:r>
      </w:hyperlink>
      <w:r>
        <w:rPr>
          <w:rStyle w:val="s3"/>
        </w:rPr>
        <w:t xml:space="preserve">); изложен в редакции </w:t>
      </w:r>
      <w:hyperlink r:id="rId8542"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43" w:anchor="sub_id=5760300" w:history="1">
        <w:r>
          <w:rPr>
            <w:rStyle w:val="a3"/>
            <w:i/>
            <w:iCs/>
            <w:color w:val="0000FF"/>
            <w:u w:val="single"/>
          </w:rPr>
          <w:t>см. стар. ред.</w:t>
        </w:r>
      </w:hyperlink>
      <w:r>
        <w:rPr>
          <w:rStyle w:val="s3"/>
        </w:rPr>
        <w:t>)</w:t>
      </w:r>
    </w:p>
    <w:p w:rsidR="00000000" w:rsidRDefault="0044141D">
      <w:pPr>
        <w:ind w:firstLine="400"/>
        <w:jc w:val="both"/>
      </w:pPr>
      <w:r>
        <w:rPr>
          <w:rStyle w:val="s0"/>
        </w:rPr>
        <w:t>2) прекращения действия договора аренды и (или</w:t>
      </w:r>
      <w:r>
        <w:rPr>
          <w:rStyle w:val="s0"/>
        </w:rPr>
        <w:t xml:space="preserve">)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44141D">
      <w:pPr>
        <w:jc w:val="both"/>
      </w:pPr>
      <w:r>
        <w:rPr>
          <w:rStyle w:val="s3"/>
        </w:rPr>
        <w:t>Пункт</w:t>
      </w:r>
      <w:r>
        <w:rPr>
          <w:rStyle w:val="s3"/>
        </w:rPr>
        <w:t xml:space="preserve"> 3 дополнен подпунктом 2-1 в соответствии с </w:t>
      </w:r>
      <w:hyperlink r:id="rId8544"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2-1) отсутствия налогоплательщика, осуществляющего виды де</w:t>
      </w:r>
      <w:r>
        <w:rPr>
          <w:rStyle w:val="s0"/>
        </w:rPr>
        <w:t xml:space="preserve">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44141D">
      <w:pPr>
        <w:jc w:val="both"/>
      </w:pPr>
      <w:r>
        <w:rPr>
          <w:rStyle w:val="s3"/>
        </w:rPr>
        <w:t xml:space="preserve">В подпункт 3 внесены изменения в соответствии с </w:t>
      </w:r>
      <w:hyperlink r:id="rId8545" w:anchor="sub_id=576" w:history="1">
        <w:r>
          <w:rPr>
            <w:rStyle w:val="a3"/>
            <w:i/>
            <w:iCs/>
            <w:color w:val="0000FF"/>
            <w:u w:val="single"/>
          </w:rPr>
          <w:t>Законом</w:t>
        </w:r>
      </w:hyperlink>
      <w:r>
        <w:rPr>
          <w:rStyle w:val="s3"/>
        </w:rPr>
        <w:t xml:space="preserve"> РК от 21.07.11 г. № 467-IV </w:t>
      </w:r>
      <w:hyperlink r:id="rId8546" w:history="1">
        <w:r>
          <w:rPr>
            <w:rStyle w:val="a3"/>
            <w:rFonts w:ascii="Wingdings" w:hAnsi="Wingdings"/>
            <w:i/>
            <w:iCs/>
            <w:color w:val="0000FF"/>
            <w:u w:val="single"/>
          </w:rPr>
          <w:t>+</w:t>
        </w:r>
      </w:hyperlink>
      <w:r>
        <w:rPr>
          <w:rStyle w:val="s3"/>
        </w:rPr>
        <w:t xml:space="preserve"> (введены в действие с 1 июля 2011 г.) (</w:t>
      </w:r>
      <w:hyperlink r:id="rId8547" w:anchor="sub_id=5760303"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8548"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49" w:anchor="sub_id=576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44141D">
      <w:pPr>
        <w:jc w:val="both"/>
      </w:pPr>
      <w:hyperlink r:id="rId8550" w:anchor="sub_id=602" w:history="1">
        <w:r>
          <w:rPr>
            <w:rStyle w:val="a3"/>
            <w:rFonts w:ascii="Wingdings" w:hAnsi="Wingdings"/>
            <w:i/>
            <w:iCs/>
            <w:color w:val="0000FF"/>
            <w:u w:val="single"/>
          </w:rPr>
          <w:t>*</w:t>
        </w:r>
      </w:hyperlink>
    </w:p>
    <w:p w:rsidR="00000000" w:rsidRDefault="0044141D">
      <w:pPr>
        <w:jc w:val="both"/>
      </w:pPr>
      <w:r>
        <w:rPr>
          <w:rStyle w:val="s3"/>
        </w:rPr>
        <w:t>В пункт 4 внес</w:t>
      </w:r>
      <w:r>
        <w:rPr>
          <w:rStyle w:val="s3"/>
        </w:rPr>
        <w:t xml:space="preserve">ены изменения в соответствии с </w:t>
      </w:r>
      <w:hyperlink r:id="rId855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552" w:anchor="sub_id=5760400" w:history="1">
        <w:r>
          <w:rPr>
            <w:rStyle w:val="a3"/>
            <w:i/>
            <w:iCs/>
            <w:color w:val="0000FF"/>
            <w:u w:val="single"/>
          </w:rPr>
          <w:t>см. стар. ред.</w:t>
        </w:r>
      </w:hyperlink>
      <w:r>
        <w:rPr>
          <w:rStyle w:val="s3"/>
        </w:rPr>
        <w:t xml:space="preserve">); изложен в редакции </w:t>
      </w:r>
      <w:hyperlink r:id="rId8553" w:anchor="sub_id=10576" w:history="1">
        <w:r>
          <w:rPr>
            <w:rStyle w:val="a3"/>
            <w:i/>
            <w:iCs/>
            <w:color w:val="0000FF"/>
            <w:u w:val="single"/>
          </w:rPr>
          <w:t>Закона</w:t>
        </w:r>
      </w:hyperlink>
      <w:r>
        <w:rPr>
          <w:rStyle w:val="s3"/>
        </w:rPr>
        <w:t xml:space="preserve"> РК от 29.09.14 г. № 239-V (</w:t>
      </w:r>
      <w:hyperlink r:id="rId8554" w:anchor="sub_id=5760400" w:history="1">
        <w:r>
          <w:rPr>
            <w:rStyle w:val="a3"/>
            <w:i/>
            <w:iCs/>
            <w:color w:val="0000FF"/>
            <w:u w:val="single"/>
          </w:rPr>
          <w:t>с</w:t>
        </w:r>
        <w:r>
          <w:rPr>
            <w:rStyle w:val="a3"/>
            <w:i/>
            <w:iCs/>
            <w:color w:val="0000FF"/>
            <w:u w:val="single"/>
          </w:rPr>
          <w:t>м. стар. ред.</w:t>
        </w:r>
      </w:hyperlink>
      <w:r>
        <w:rPr>
          <w:rStyle w:val="s3"/>
        </w:rPr>
        <w:t>)</w:t>
      </w:r>
    </w:p>
    <w:p w:rsidR="00000000" w:rsidRDefault="0044141D">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w:t>
      </w:r>
      <w:r>
        <w:rPr>
          <w:rStyle w:val="s0"/>
        </w:rPr>
        <w:t xml:space="preserve"> по </w:t>
      </w:r>
      <w:hyperlink r:id="rId8555"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44141D">
      <w:pPr>
        <w:ind w:firstLine="400"/>
        <w:jc w:val="both"/>
      </w:pPr>
      <w:r>
        <w:rPr>
          <w:rStyle w:val="s0"/>
        </w:rPr>
        <w:t>5. Информация о налогоплательщи</w:t>
      </w:r>
      <w:r>
        <w:rPr>
          <w:rStyle w:val="s0"/>
        </w:rPr>
        <w:t>ках, снятых с регистрационного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72" w:name="SUB5770000"/>
      <w:bookmarkEnd w:id="972"/>
      <w:r>
        <w:rPr>
          <w:rStyle w:val="s1"/>
        </w:rPr>
        <w:t>§ 6. Реги</w:t>
      </w:r>
      <w:r>
        <w:rPr>
          <w:rStyle w:val="s1"/>
        </w:rPr>
        <w:t xml:space="preserve">страционный учет по месту нахождения объектов </w:t>
      </w:r>
      <w:r>
        <w:rPr>
          <w:b/>
          <w:bCs/>
        </w:rPr>
        <w:br/>
      </w:r>
      <w:r>
        <w:rPr>
          <w:rStyle w:val="s1"/>
        </w:rPr>
        <w:t>налогообложения и (или) объектов, связанных с налогообложением</w:t>
      </w:r>
    </w:p>
    <w:p w:rsidR="00000000" w:rsidRDefault="0044141D">
      <w:pPr>
        <w:jc w:val="center"/>
      </w:pPr>
      <w:r>
        <w:rPr>
          <w:rStyle w:val="s1"/>
        </w:rPr>
        <w:t> </w:t>
      </w:r>
    </w:p>
    <w:p w:rsidR="00000000" w:rsidRDefault="0044141D">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44141D">
      <w:pPr>
        <w:jc w:val="both"/>
      </w:pPr>
      <w:r>
        <w:rPr>
          <w:rStyle w:val="s3"/>
        </w:rPr>
        <w:t>Пункт</w:t>
      </w:r>
      <w:r>
        <w:rPr>
          <w:rStyle w:val="s3"/>
        </w:rPr>
        <w:t xml:space="preserve"> 1 изложен в редакции </w:t>
      </w:r>
      <w:hyperlink r:id="rId8556"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557" w:anchor="sub_id=5770000" w:history="1">
        <w:r>
          <w:rPr>
            <w:rStyle w:val="a4"/>
            <w:i/>
            <w:iCs/>
            <w:color w:val="0000FF"/>
            <w:u w:val="single"/>
          </w:rPr>
          <w:t>см. стар. ред.</w:t>
        </w:r>
      </w:hyperlink>
      <w:r>
        <w:rPr>
          <w:rStyle w:val="s3"/>
        </w:rPr>
        <w:t>)</w:t>
      </w:r>
    </w:p>
    <w:p w:rsidR="00000000" w:rsidRDefault="0044141D">
      <w:pPr>
        <w:ind w:firstLine="400"/>
        <w:jc w:val="both"/>
      </w:pPr>
      <w:r>
        <w:rPr>
          <w:rStyle w:val="s0"/>
        </w:rPr>
        <w:t>1. Постановка юридического лица или индивидуального предпринимателя на регистрационный учет по месту нахождения объекта налогообложения и (или) объекта, св</w:t>
      </w:r>
      <w:r>
        <w:rPr>
          <w:rStyle w:val="s0"/>
        </w:rPr>
        <w:t>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w:t>
      </w:r>
      <w:r>
        <w:rPr>
          <w:rStyle w:val="s0"/>
        </w:rPr>
        <w:t xml:space="preserve">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иное не установлено наст</w:t>
      </w:r>
      <w:r>
        <w:rPr>
          <w:rStyle w:val="s0"/>
        </w:rPr>
        <w:t>оящей главой.</w:t>
      </w:r>
    </w:p>
    <w:p w:rsidR="00000000" w:rsidRDefault="0044141D">
      <w:pPr>
        <w:jc w:val="both"/>
      </w:pPr>
      <w:r>
        <w:rPr>
          <w:rStyle w:val="s3"/>
        </w:rPr>
        <w:t xml:space="preserve">См.: </w:t>
      </w:r>
      <w:hyperlink r:id="rId8558"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(приложение 29 к приказу </w:t>
      </w:r>
      <w:r>
        <w:rPr>
          <w:rStyle w:val="s3"/>
        </w:rPr>
        <w:t>Министра финансов Республики Казахстан от 27 апреля 2015 года № 284)</w:t>
      </w:r>
    </w:p>
    <w:p w:rsidR="00000000" w:rsidRDefault="0044141D">
      <w:pPr>
        <w:ind w:firstLine="400"/>
        <w:jc w:val="both"/>
      </w:pPr>
      <w:r>
        <w:rPr>
          <w:rStyle w:val="s0"/>
        </w:rPr>
        <w:t xml:space="preserve">2. Исключен в соответствии с </w:t>
      </w:r>
      <w:hyperlink r:id="rId8559" w:anchor="sub_id=577"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560" w:anchor="sub_id=5770200" w:history="1">
        <w:r>
          <w:rPr>
            <w:rStyle w:val="a4"/>
            <w:i/>
            <w:iCs/>
            <w:color w:val="0000FF"/>
            <w:u w:val="single"/>
          </w:rPr>
          <w:t>см. стар. ред.</w:t>
        </w:r>
      </w:hyperlink>
      <w:r>
        <w:rPr>
          <w:rStyle w:val="s3"/>
        </w:rPr>
        <w:t>)</w:t>
      </w:r>
    </w:p>
    <w:p w:rsidR="00000000" w:rsidRDefault="0044141D">
      <w:pPr>
        <w:jc w:val="both"/>
      </w:pPr>
      <w:bookmarkStart w:id="973" w:name="SUB5770300"/>
      <w:bookmarkEnd w:id="973"/>
      <w:r>
        <w:rPr>
          <w:rStyle w:val="s3"/>
        </w:rPr>
        <w:t xml:space="preserve">Пункт 3 изложен в редакции </w:t>
      </w:r>
      <w:hyperlink r:id="rId8561" w:anchor="sub_id=3179"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8562" w:anchor="sub_id=5770300" w:history="1">
        <w:r>
          <w:rPr>
            <w:rStyle w:val="a3"/>
            <w:i/>
            <w:iCs/>
            <w:color w:val="0000FF"/>
            <w:u w:val="single"/>
          </w:rPr>
          <w:t>см. стар. ред.</w:t>
        </w:r>
      </w:hyperlink>
      <w:r>
        <w:rPr>
          <w:rStyle w:val="s3"/>
        </w:rPr>
        <w:t xml:space="preserve">); внесены изменения в соответствии с </w:t>
      </w:r>
      <w:hyperlink r:id="rId8563" w:anchor="sub_id=577" w:history="1">
        <w:r>
          <w:rPr>
            <w:rStyle w:val="a3"/>
            <w:i/>
            <w:iCs/>
            <w:color w:val="0000FF"/>
            <w:u w:val="single"/>
          </w:rPr>
          <w:t>Законом</w:t>
        </w:r>
      </w:hyperlink>
      <w:r>
        <w:rPr>
          <w:rStyle w:val="s3"/>
        </w:rPr>
        <w:t xml:space="preserve"> РК </w:t>
      </w:r>
      <w:r>
        <w:rPr>
          <w:rStyle w:val="s3"/>
        </w:rPr>
        <w:t xml:space="preserve">от 21.07.11 г. № 467-IV </w:t>
      </w:r>
      <w:hyperlink r:id="rId8564" w:history="1">
        <w:r>
          <w:rPr>
            <w:rStyle w:val="a3"/>
            <w:rFonts w:ascii="Wingdings" w:hAnsi="Wingdings"/>
            <w:i/>
            <w:iCs/>
            <w:color w:val="0000FF"/>
            <w:u w:val="single"/>
          </w:rPr>
          <w:t>+</w:t>
        </w:r>
      </w:hyperlink>
      <w:r>
        <w:rPr>
          <w:rStyle w:val="s3"/>
        </w:rPr>
        <w:t xml:space="preserve"> (введены в действие с 1 июля 2011 г.) (</w:t>
      </w:r>
      <w:hyperlink r:id="rId8565" w:anchor="sub_id=5770300" w:history="1">
        <w:r>
          <w:rPr>
            <w:rStyle w:val="a3"/>
            <w:i/>
            <w:iCs/>
            <w:color w:val="0000FF"/>
            <w:u w:val="single"/>
          </w:rPr>
          <w:t>см. стар. ред.</w:t>
        </w:r>
      </w:hyperlink>
      <w:r>
        <w:rPr>
          <w:rStyle w:val="s3"/>
        </w:rPr>
        <w:t xml:space="preserve">); </w:t>
      </w:r>
      <w:hyperlink r:id="rId8566"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567" w:anchor="sub_id=5770300" w:history="1">
        <w:r>
          <w:rPr>
            <w:rStyle w:val="a3"/>
            <w:i/>
            <w:iCs/>
            <w:color w:val="0000FF"/>
            <w:u w:val="single"/>
          </w:rPr>
          <w:t>см. стар. ред.</w:t>
        </w:r>
      </w:hyperlink>
      <w:r>
        <w:rPr>
          <w:rStyle w:val="s3"/>
        </w:rPr>
        <w:t>);</w:t>
      </w:r>
      <w:r>
        <w:rPr>
          <w:rStyle w:val="s3"/>
        </w:rPr>
        <w:t xml:space="preserve"> </w:t>
      </w:r>
      <w:hyperlink r:id="rId8568"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569" w:anchor="sub_id=5770300" w:history="1">
        <w:r>
          <w:rPr>
            <w:rStyle w:val="a3"/>
            <w:i/>
            <w:iCs/>
            <w:color w:val="0000FF"/>
            <w:u w:val="single"/>
          </w:rPr>
          <w:t>см. стар. ред.</w:t>
        </w:r>
      </w:hyperlink>
      <w:r>
        <w:rPr>
          <w:rStyle w:val="s3"/>
        </w:rPr>
        <w:t xml:space="preserve">); </w:t>
      </w:r>
      <w:hyperlink r:id="rId8570" w:anchor="sub_id=577" w:history="1">
        <w:r>
          <w:rPr>
            <w:rStyle w:val="a4"/>
            <w:i/>
            <w:iCs/>
            <w:color w:val="0000FF"/>
            <w:u w:val="single"/>
          </w:rPr>
          <w:t>Законом</w:t>
        </w:r>
      </w:hyperlink>
      <w:r>
        <w:rPr>
          <w:rStyle w:val="s3"/>
        </w:rPr>
        <w:t xml:space="preserve"> РК от 03.12.15 г. № 432-V (введены в действие с 1 января 2017 г.) (</w:t>
      </w:r>
      <w:hyperlink r:id="rId8571" w:anchor="sub_id=5770300" w:history="1">
        <w:r>
          <w:rPr>
            <w:rStyle w:val="a4"/>
            <w:i/>
            <w:iCs/>
            <w:color w:val="0000FF"/>
            <w:u w:val="single"/>
          </w:rPr>
          <w:t>см. стар. ре</w:t>
        </w:r>
        <w:r>
          <w:rPr>
            <w:rStyle w:val="a4"/>
            <w:i/>
            <w:iCs/>
            <w:color w:val="0000FF"/>
            <w:u w:val="single"/>
          </w:rPr>
          <w:t>д.</w:t>
        </w:r>
      </w:hyperlink>
      <w:r>
        <w:rPr>
          <w:rStyle w:val="s3"/>
        </w:rPr>
        <w:t>)</w:t>
      </w:r>
    </w:p>
    <w:p w:rsidR="00000000" w:rsidRDefault="0044141D">
      <w:pPr>
        <w:ind w:firstLine="400"/>
        <w:jc w:val="both"/>
      </w:pPr>
      <w:r>
        <w:rPr>
          <w:rStyle w:val="s0"/>
        </w:rP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w:t>
      </w:r>
      <w:r>
        <w:rPr>
          <w:rStyle w:val="s0"/>
        </w:rPr>
        <w:t xml:space="preserve">ительного управления объект налогообложения и (или) объект, связанный с налогообложением, а также фактически владеющие и использующие (эксплуатирующие) объект незавершенного строительства, являющийся объектом налогообложения в соответствии с </w:t>
      </w:r>
      <w:hyperlink w:anchor="sub3960104" w:history="1">
        <w:r>
          <w:rPr>
            <w:rStyle w:val="a4"/>
            <w:color w:val="0000FF"/>
            <w:u w:val="single"/>
          </w:rPr>
          <w:t>подпунктом 4) пункта 1 статьи 396</w:t>
        </w:r>
      </w:hyperlink>
      <w:r>
        <w:rPr>
          <w:rStyle w:val="s0"/>
        </w:rPr>
        <w:t xml:space="preserve"> настоящего Кодекса, обязаны в течение десяти рабочих дней с даты возникновения таких прав или с даты фактического использования (эксплуатации) объекта незавершенного строительства представить в налоговый</w:t>
      </w:r>
      <w:r>
        <w:rPr>
          <w:rStyle w:val="s0"/>
        </w:rPr>
        <w:t xml:space="preserve">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w:t>
      </w:r>
      <w:r>
        <w:rPr>
          <w:rStyle w:val="s0"/>
        </w:rPr>
        <w:t>а налогообложения и (или) объекта, связанного с налогообложением.</w:t>
      </w:r>
    </w:p>
    <w:p w:rsidR="00000000" w:rsidRDefault="0044141D">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w:t>
      </w:r>
      <w:r>
        <w:rPr>
          <w:rStyle w:val="s0"/>
        </w:rPr>
        <w:t xml:space="preserve">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w:t>
      </w:r>
      <w:r>
        <w:rPr>
          <w:rStyle w:val="s0"/>
        </w:rPr>
        <w:t>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w:t>
      </w:r>
      <w:r>
        <w:rPr>
          <w:rStyle w:val="s0"/>
        </w:rPr>
        <w:t xml:space="preserve"> соответствии с особенной частью настоящего Кодекса.</w:t>
      </w:r>
    </w:p>
    <w:p w:rsidR="00000000" w:rsidRDefault="0044141D">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w:t>
      </w:r>
      <w:r>
        <w:rPr>
          <w:rStyle w:val="s0"/>
        </w:rPr>
        <w:t xml:space="preserve">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w:t>
      </w:r>
      <w:r>
        <w:rPr>
          <w:rStyle w:val="s0"/>
        </w:rPr>
        <w:t>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w:t>
      </w:r>
      <w:r>
        <w:rPr>
          <w:rStyle w:val="s0"/>
        </w:rPr>
        <w:t>ообложения и (или) объекта, связанного с налогообложением.</w:t>
      </w:r>
    </w:p>
    <w:p w:rsidR="00000000" w:rsidRDefault="0044141D">
      <w:pPr>
        <w:ind w:firstLine="400"/>
        <w:jc w:val="both"/>
      </w:pPr>
      <w:r>
        <w:rPr>
          <w:rStyle w:val="s0"/>
        </w:rPr>
        <w:t xml:space="preserve">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w:t>
      </w:r>
      <w:r>
        <w:rPr>
          <w:rStyle w:val="s0"/>
        </w:rPr>
        <w:t>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44141D">
      <w:pPr>
        <w:jc w:val="both"/>
      </w:pPr>
      <w:hyperlink r:id="rId8572" w:history="1">
        <w:r>
          <w:rPr>
            <w:rStyle w:val="a3"/>
            <w:rFonts w:ascii="Wingdings" w:hAnsi="Wingdings"/>
            <w:i/>
            <w:iCs/>
            <w:color w:val="0000FF"/>
            <w:u w:val="single"/>
          </w:rPr>
          <w:t>*</w:t>
        </w:r>
      </w:hyperlink>
    </w:p>
    <w:p w:rsidR="00000000" w:rsidRDefault="0044141D">
      <w:pPr>
        <w:ind w:firstLine="400"/>
        <w:jc w:val="both"/>
      </w:pPr>
      <w:r>
        <w:rPr>
          <w:rStyle w:val="s0"/>
        </w:rPr>
        <w:t xml:space="preserve">4. Исключен в соответствии с </w:t>
      </w:r>
      <w:hyperlink r:id="rId8573"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74" w:anchor="sub_id=577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5 изложен в редакции </w:t>
      </w:r>
      <w:hyperlink r:id="rId8575" w:anchor="sub_id=577" w:history="1">
        <w:r>
          <w:rPr>
            <w:rStyle w:val="a4"/>
            <w:i/>
            <w:iCs/>
            <w:color w:val="0000FF"/>
            <w:u w:val="single"/>
          </w:rPr>
          <w:t>Закона</w:t>
        </w:r>
      </w:hyperlink>
      <w:r>
        <w:rPr>
          <w:rStyle w:val="s3"/>
        </w:rPr>
        <w:t xml:space="preserve"> РК от 03.12.15 г. № 432-V (введено в дей</w:t>
      </w:r>
      <w:r>
        <w:rPr>
          <w:rStyle w:val="s3"/>
        </w:rPr>
        <w:t>ствие с 1 января 2017 г.) (</w:t>
      </w:r>
      <w:hyperlink r:id="rId8576" w:anchor="sub_id=5770500" w:history="1">
        <w:r>
          <w:rPr>
            <w:rStyle w:val="a4"/>
            <w:i/>
            <w:iCs/>
            <w:color w:val="0000FF"/>
            <w:u w:val="single"/>
          </w:rPr>
          <w:t>см. стар. ред.</w:t>
        </w:r>
      </w:hyperlink>
      <w:r>
        <w:rPr>
          <w:rStyle w:val="s3"/>
        </w:rPr>
        <w:t>)</w:t>
      </w:r>
    </w:p>
    <w:p w:rsidR="00000000" w:rsidRDefault="0044141D">
      <w:pPr>
        <w:ind w:firstLine="400"/>
        <w:jc w:val="both"/>
      </w:pPr>
      <w:r>
        <w:rPr>
          <w:rStyle w:val="s0"/>
        </w:rPr>
        <w:t>5. Постановка индивидуального предпринимателя или юридического лица на регистрационный учет по месту нахождения объектов налогоо</w:t>
      </w:r>
      <w:r>
        <w:rPr>
          <w:rStyle w:val="s0"/>
        </w:rPr>
        <w:t>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44141D">
      <w:pPr>
        <w:jc w:val="both"/>
      </w:pPr>
      <w:hyperlink r:id="rId8577" w:history="1">
        <w:r>
          <w:rPr>
            <w:rStyle w:val="a3"/>
            <w:rFonts w:ascii="Wingdings" w:hAnsi="Wingdings"/>
            <w:i/>
            <w:iCs/>
            <w:color w:val="0000FF"/>
            <w:u w:val="single"/>
          </w:rPr>
          <w:t>*</w:t>
        </w:r>
      </w:hyperlink>
    </w:p>
    <w:p w:rsidR="00000000" w:rsidRDefault="0044141D">
      <w:pPr>
        <w:jc w:val="both"/>
      </w:pPr>
      <w:r>
        <w:t> </w:t>
      </w:r>
    </w:p>
    <w:p w:rsidR="00000000" w:rsidRDefault="0044141D">
      <w:pPr>
        <w:ind w:left="1200" w:hanging="800"/>
        <w:jc w:val="both"/>
      </w:pPr>
      <w:bookmarkStart w:id="974" w:name="SUB5780000"/>
      <w:bookmarkEnd w:id="974"/>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44141D">
      <w:pPr>
        <w:jc w:val="both"/>
      </w:pPr>
      <w:r>
        <w:rPr>
          <w:rStyle w:val="s3"/>
        </w:rPr>
        <w:t xml:space="preserve">В пункт 1 внесены изменения в соответствии с </w:t>
      </w:r>
      <w:hyperlink r:id="rId8578" w:anchor="sub_id=578" w:history="1">
        <w:r>
          <w:rPr>
            <w:rStyle w:val="a4"/>
            <w:i/>
            <w:iCs/>
            <w:color w:val="0000FF"/>
            <w:u w:val="single"/>
          </w:rPr>
          <w:t>Законом</w:t>
        </w:r>
      </w:hyperlink>
      <w:r>
        <w:rPr>
          <w:rStyle w:val="s3"/>
        </w:rPr>
        <w:t xml:space="preserve"> РК от 03.12.15 г. № 432-V (введены в действие с 1 января 2017 г.) (</w:t>
      </w:r>
      <w:hyperlink r:id="rId8579" w:anchor="sub_id=5780000" w:history="1">
        <w:r>
          <w:rPr>
            <w:rStyle w:val="a4"/>
            <w:i/>
            <w:iCs/>
            <w:color w:val="0000FF"/>
            <w:u w:val="single"/>
          </w:rPr>
          <w:t>см. стар. ред.</w:t>
        </w:r>
      </w:hyperlink>
      <w:r>
        <w:rPr>
          <w:rStyle w:val="s3"/>
        </w:rPr>
        <w:t>)</w:t>
      </w:r>
    </w:p>
    <w:p w:rsidR="00000000" w:rsidRDefault="0044141D">
      <w:pPr>
        <w:ind w:firstLine="400"/>
        <w:jc w:val="both"/>
      </w:pPr>
      <w:r>
        <w:rPr>
          <w:rStyle w:val="s0"/>
        </w:rPr>
        <w:t>1</w:t>
      </w:r>
      <w:r>
        <w:rPr>
          <w:rStyle w:val="s0"/>
        </w:rPr>
        <w:t>. Снятие индивидуального предпринимателя или юридического лица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w:t>
      </w:r>
      <w:r>
        <w:rPr>
          <w:rStyle w:val="s0"/>
        </w:rPr>
        <w:t>тва, возникшего по объектам налогообложения и (или) объектам, связанным с налогообложением, в следующих случаях:</w:t>
      </w:r>
    </w:p>
    <w:p w:rsidR="00000000" w:rsidRDefault="0044141D">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w:t>
      </w:r>
      <w:r>
        <w:rPr>
          <w:rStyle w:val="s0"/>
        </w:rPr>
        <w:t xml:space="preserve">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w:t>
      </w:r>
      <w:r>
        <w:rPr>
          <w:rStyle w:val="s0"/>
        </w:rPr>
        <w:t>ожения и (или) объектов, связанных с налогообложением, если иное не установлено настоящей статьей;</w:t>
      </w:r>
    </w:p>
    <w:p w:rsidR="00000000" w:rsidRDefault="0044141D">
      <w:pPr>
        <w:jc w:val="both"/>
      </w:pPr>
      <w:hyperlink r:id="rId8580" w:history="1">
        <w:r>
          <w:rPr>
            <w:rStyle w:val="a3"/>
            <w:rFonts w:ascii="Wingdings" w:hAnsi="Wingdings"/>
            <w:i/>
            <w:iCs/>
            <w:color w:val="0000FF"/>
            <w:u w:val="single"/>
          </w:rPr>
          <w:t>*</w:t>
        </w:r>
      </w:hyperlink>
    </w:p>
    <w:p w:rsidR="00000000" w:rsidRDefault="0044141D">
      <w:pPr>
        <w:ind w:firstLine="400"/>
        <w:jc w:val="both"/>
      </w:pPr>
      <w:r>
        <w:rPr>
          <w:rStyle w:val="s0"/>
        </w:rPr>
        <w:t xml:space="preserve">2) прекращение права доверительного управления объектом налогообложения и (или) объектом, </w:t>
      </w:r>
      <w:r>
        <w:rPr>
          <w:rStyle w:val="s0"/>
        </w:rPr>
        <w:t>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44141D">
      <w:pPr>
        <w:ind w:firstLine="400"/>
        <w:jc w:val="both"/>
      </w:pPr>
      <w:r>
        <w:rPr>
          <w:rStyle w:val="s0"/>
        </w:rPr>
        <w:t xml:space="preserve">2. Исключен в соответствии с </w:t>
      </w:r>
      <w:hyperlink r:id="rId8581" w:anchor="sub_id=578"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582" w:anchor="sub_id=5780200" w:history="1">
        <w:r>
          <w:rPr>
            <w:rStyle w:val="a4"/>
            <w:i/>
            <w:iCs/>
            <w:color w:val="0000FF"/>
            <w:u w:val="single"/>
          </w:rPr>
          <w:t>см. стар. ред.</w:t>
        </w:r>
      </w:hyperlink>
      <w:r>
        <w:rPr>
          <w:rStyle w:val="s3"/>
        </w:rPr>
        <w:t>)</w:t>
      </w:r>
    </w:p>
    <w:p w:rsidR="00000000" w:rsidRDefault="0044141D">
      <w:pPr>
        <w:jc w:val="both"/>
      </w:pPr>
      <w:r>
        <w:rPr>
          <w:rStyle w:val="s3"/>
        </w:rPr>
        <w:t xml:space="preserve">Пункт 3 изложен в редакции </w:t>
      </w:r>
      <w:hyperlink r:id="rId8583"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584" w:anchor="sub_id=5780300" w:history="1">
        <w:r>
          <w:rPr>
            <w:rStyle w:val="a3"/>
            <w:i/>
            <w:iCs/>
            <w:color w:val="0000FF"/>
            <w:u w:val="single"/>
          </w:rPr>
          <w:t>см. стар. ред.</w:t>
        </w:r>
      </w:hyperlink>
      <w:r>
        <w:rPr>
          <w:rStyle w:val="s3"/>
        </w:rPr>
        <w:t>)</w:t>
      </w:r>
    </w:p>
    <w:p w:rsidR="00000000" w:rsidRDefault="0044141D">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w:t>
      </w:r>
      <w:r>
        <w:rPr>
          <w:rStyle w:val="s0"/>
        </w:rPr>
        <w:t>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w:t>
      </w:r>
      <w:r>
        <w:rPr>
          <w:rStyle w:val="s0"/>
        </w:rPr>
        <w:t xml:space="preserve"> нахождения таких объектов на основании налогового заявления, если иное не установлено настоящей статьей.</w:t>
      </w:r>
    </w:p>
    <w:p w:rsidR="00000000" w:rsidRDefault="0044141D">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w:t>
      </w:r>
      <w:r>
        <w:rPr>
          <w:rStyle w:val="s0"/>
        </w:rPr>
        <w:t xml:space="preserve"> с налогообложением, на основании налогового заявления, указанного в части первой настоящего пункта, в случае:</w:t>
      </w:r>
    </w:p>
    <w:p w:rsidR="00000000" w:rsidRDefault="0044141D">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w:t>
      </w:r>
      <w:r>
        <w:rPr>
          <w:rStyle w:val="s0"/>
        </w:rPr>
        <w:t>гих обязательных платежей в бюджет в соответствии с особенной частью настоящего Кодекса;</w:t>
      </w:r>
    </w:p>
    <w:p w:rsidR="00000000" w:rsidRDefault="0044141D">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w:t>
      </w:r>
      <w:r>
        <w:rPr>
          <w:rStyle w:val="s0"/>
        </w:rPr>
        <w:t>торым осуществлена постановка структурного подразделения на регистрационный учет в одном налоговом органе.</w:t>
      </w:r>
    </w:p>
    <w:p w:rsidR="00000000" w:rsidRDefault="0044141D">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w:t>
      </w:r>
      <w:r>
        <w:rPr>
          <w:rStyle w:val="s0"/>
        </w:rPr>
        <w:t>о налога и других обязательных платежей в бюджет к налоговому заявлению прилагается копия такого решения.</w:t>
      </w:r>
    </w:p>
    <w:p w:rsidR="00000000" w:rsidRDefault="0044141D">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w:t>
      </w:r>
      <w:r>
        <w:rPr>
          <w:rStyle w:val="s0"/>
        </w:rPr>
        <w:t>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44141D">
      <w:pPr>
        <w:ind w:firstLine="400"/>
        <w:jc w:val="both"/>
      </w:pPr>
      <w:r>
        <w:rPr>
          <w:rStyle w:val="s0"/>
        </w:rPr>
        <w:t xml:space="preserve">4. Исключен в соответствии с </w:t>
      </w:r>
      <w:hyperlink r:id="rId8585"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86" w:anchor="sub_id=578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5 изложен в редакции </w:t>
      </w:r>
      <w:hyperlink r:id="rId8587" w:anchor="sub_id=578" w:history="1">
        <w:r>
          <w:rPr>
            <w:rStyle w:val="a4"/>
            <w:i/>
            <w:iCs/>
            <w:color w:val="0000FF"/>
            <w:u w:val="single"/>
          </w:rPr>
          <w:t>Закона</w:t>
        </w:r>
      </w:hyperlink>
      <w:r>
        <w:rPr>
          <w:rStyle w:val="s3"/>
        </w:rPr>
        <w:t xml:space="preserve"> РК от 03.12.15 г. № 432-V (введено в действие с 1 января 2017 г.) (</w:t>
      </w:r>
      <w:hyperlink r:id="rId8588" w:anchor="sub_id=5780500" w:history="1">
        <w:r>
          <w:rPr>
            <w:rStyle w:val="a4"/>
            <w:i/>
            <w:iCs/>
            <w:color w:val="0000FF"/>
            <w:u w:val="single"/>
          </w:rPr>
          <w:t>см. стар. ред.</w:t>
        </w:r>
      </w:hyperlink>
      <w:r>
        <w:rPr>
          <w:rStyle w:val="s3"/>
        </w:rPr>
        <w:t>)</w:t>
      </w:r>
    </w:p>
    <w:p w:rsidR="00000000" w:rsidRDefault="0044141D">
      <w:pPr>
        <w:ind w:firstLine="400"/>
        <w:jc w:val="both"/>
      </w:pPr>
      <w:r>
        <w:rPr>
          <w:rStyle w:val="s0"/>
        </w:rPr>
        <w:t>5. Налоговый орган производит снятие индивидуа</w:t>
      </w:r>
      <w:r>
        <w:rPr>
          <w:rStyle w:val="s0"/>
        </w:rPr>
        <w:t>льного предпринимателя или юридического лица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w:t>
      </w:r>
      <w:r>
        <w:rPr>
          <w:rStyle w:val="s0"/>
        </w:rPr>
        <w:t>ов и (или) налогового заявления налогоплательщика в случае соблюдения условий, установленных пунктом 1 настоящей статьи.</w:t>
      </w:r>
    </w:p>
    <w:p w:rsidR="00000000" w:rsidRDefault="0044141D">
      <w:pPr>
        <w:jc w:val="both"/>
      </w:pPr>
      <w:hyperlink r:id="rId858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center"/>
      </w:pPr>
      <w:bookmarkStart w:id="975" w:name="SUB5790000"/>
      <w:bookmarkEnd w:id="975"/>
      <w:r>
        <w:rPr>
          <w:rStyle w:val="s1"/>
        </w:rPr>
        <w:t xml:space="preserve">§ 7. Бездействующий налогоплательщик и налогоплательщик, </w:t>
      </w:r>
    </w:p>
    <w:p w:rsidR="00000000" w:rsidRDefault="0044141D">
      <w:pPr>
        <w:jc w:val="center"/>
      </w:pPr>
      <w:r>
        <w:rPr>
          <w:rStyle w:val="s1"/>
        </w:rPr>
        <w:t>находящийся на стадии ликвидации</w:t>
      </w:r>
    </w:p>
    <w:p w:rsidR="00000000" w:rsidRDefault="0044141D">
      <w:pPr>
        <w:ind w:firstLine="400"/>
        <w:jc w:val="both"/>
      </w:pPr>
      <w:r>
        <w:t> </w:t>
      </w:r>
    </w:p>
    <w:p w:rsidR="00000000" w:rsidRDefault="0044141D">
      <w:pPr>
        <w:ind w:left="1200" w:hanging="800"/>
        <w:jc w:val="both"/>
      </w:pPr>
      <w:r>
        <w:rPr>
          <w:rStyle w:val="s1"/>
        </w:rPr>
        <w:t>Статья 579. Бездействующий налогоплательщик</w:t>
      </w:r>
    </w:p>
    <w:p w:rsidR="00000000" w:rsidRDefault="0044141D">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44141D">
      <w:pPr>
        <w:jc w:val="both"/>
      </w:pPr>
      <w:bookmarkStart w:id="976" w:name="SUB5790200"/>
      <w:bookmarkEnd w:id="976"/>
      <w:r>
        <w:rPr>
          <w:rStyle w:val="s3"/>
        </w:rPr>
        <w:t xml:space="preserve">В пункт 2 внесены изменения в соответствии с </w:t>
      </w:r>
      <w:hyperlink r:id="rId8590"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591" w:anchor="sub_id=5790200" w:history="1">
        <w:r>
          <w:rPr>
            <w:rStyle w:val="a3"/>
            <w:i/>
            <w:iCs/>
            <w:color w:val="0000FF"/>
            <w:u w:val="single"/>
          </w:rPr>
          <w:t>см. стар. ред.</w:t>
        </w:r>
      </w:hyperlink>
      <w:r>
        <w:rPr>
          <w:rStyle w:val="s3"/>
        </w:rPr>
        <w:t>); изложен в ред</w:t>
      </w:r>
      <w:r>
        <w:rPr>
          <w:rStyle w:val="s3"/>
        </w:rPr>
        <w:t xml:space="preserve">акции </w:t>
      </w:r>
      <w:hyperlink r:id="rId8592"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593" w:anchor="sub_id=57902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 xml:space="preserve">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w:t>
      </w:r>
      <w:r>
        <w:rPr>
          <w:rStyle w:val="s0"/>
        </w:rPr>
        <w:t>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44141D">
      <w:pPr>
        <w:ind w:firstLine="400"/>
        <w:jc w:val="both"/>
      </w:pPr>
      <w:r>
        <w:rPr>
          <w:rStyle w:val="s0"/>
        </w:rPr>
        <w:t>1) по корпоративному подоходному налогу;</w:t>
      </w:r>
    </w:p>
    <w:p w:rsidR="00000000" w:rsidRDefault="0044141D">
      <w:pPr>
        <w:jc w:val="both"/>
      </w:pPr>
      <w:r>
        <w:rPr>
          <w:rStyle w:val="s3"/>
        </w:rPr>
        <w:t xml:space="preserve">См. изменения в подпункт 2 - </w:t>
      </w:r>
      <w:hyperlink r:id="rId8594"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w:t>
      </w:r>
      <w:r>
        <w:rPr>
          <w:rStyle w:val="s0"/>
        </w:rPr>
        <w:t>м периодом, такая декларация не представлена.</w:t>
      </w:r>
    </w:p>
    <w:p w:rsidR="00000000" w:rsidRDefault="0044141D">
      <w:pPr>
        <w:jc w:val="both"/>
      </w:pPr>
      <w:r>
        <w:rPr>
          <w:rStyle w:val="s3"/>
        </w:rPr>
        <w:t xml:space="preserve">Пункт 3 изложен в редакции </w:t>
      </w:r>
      <w:hyperlink r:id="rId8595"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596" w:anchor="sub_id=579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8597"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3. Б</w:t>
      </w:r>
      <w:r>
        <w:rPr>
          <w:rStyle w:val="s0"/>
        </w:rPr>
        <w:t>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44141D">
      <w:pPr>
        <w:ind w:firstLine="400"/>
        <w:jc w:val="both"/>
      </w:pPr>
      <w:r>
        <w:rPr>
          <w:rStyle w:val="s0"/>
        </w:rPr>
        <w:t>по индивидуальному подоходному на</w:t>
      </w:r>
      <w:r>
        <w:rPr>
          <w:rStyle w:val="s0"/>
        </w:rPr>
        <w:t>логу;</w:t>
      </w:r>
    </w:p>
    <w:p w:rsidR="00000000" w:rsidRDefault="0044141D">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44141D">
      <w:pPr>
        <w:ind w:firstLine="400"/>
        <w:jc w:val="both"/>
      </w:pPr>
      <w:r>
        <w:rPr>
          <w:rStyle w:val="s0"/>
        </w:rPr>
        <w:t xml:space="preserve">или расчет стоимости патента в течение двух лет с </w:t>
      </w:r>
      <w:r>
        <w:rPr>
          <w:rStyle w:val="s0"/>
        </w:rPr>
        <w:t>даты окончания срока действия последнего патента.</w:t>
      </w:r>
    </w:p>
    <w:p w:rsidR="00000000" w:rsidRDefault="0044141D">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44141D">
      <w:pPr>
        <w:jc w:val="both"/>
      </w:pPr>
      <w:r>
        <w:rPr>
          <w:rStyle w:val="s3"/>
        </w:rPr>
        <w:t xml:space="preserve">Пункт 5 изложен в редакции </w:t>
      </w:r>
      <w:hyperlink r:id="rId8598"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599" w:anchor="sub_id=579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Налоговые органы ежегодно не позднее 30 апреля выносят приказ о признании налогоплательщиков бездействующими, сведения о </w:t>
      </w:r>
      <w:r>
        <w:rPr>
          <w:rStyle w:val="s0"/>
        </w:rPr>
        <w:t>которых публикуются на интернет-ресурсе уполномоченного органа не позднее даты вынесения такого приказа.</w:t>
      </w:r>
    </w:p>
    <w:p w:rsidR="00000000" w:rsidRDefault="0044141D">
      <w:pPr>
        <w:jc w:val="both"/>
      </w:pPr>
      <w:r>
        <w:rPr>
          <w:rStyle w:val="s3"/>
        </w:rPr>
        <w:t xml:space="preserve">Пункт 6 изложен в редакции </w:t>
      </w:r>
      <w:hyperlink r:id="rId8600"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601" w:anchor="sub_id=5790600" w:history="1">
        <w:r>
          <w:rPr>
            <w:rStyle w:val="a3"/>
            <w:i/>
            <w:iCs/>
            <w:color w:val="0000FF"/>
            <w:u w:val="single"/>
          </w:rPr>
          <w:t>см. стар. ред.</w:t>
        </w:r>
      </w:hyperlink>
      <w:r>
        <w:rPr>
          <w:rStyle w:val="s3"/>
        </w:rPr>
        <w:t>)</w:t>
      </w:r>
    </w:p>
    <w:p w:rsidR="00000000" w:rsidRDefault="0044141D">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w:t>
      </w:r>
      <w:r>
        <w:rPr>
          <w:rStyle w:val="s0"/>
        </w:rPr>
        <w:t>етствии с приказом налогового органа, принятым в течение пяти рабочих дней после:</w:t>
      </w:r>
    </w:p>
    <w:p w:rsidR="00000000" w:rsidRDefault="0044141D">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44141D">
      <w:pPr>
        <w:ind w:firstLine="400"/>
        <w:jc w:val="both"/>
      </w:pPr>
      <w:r>
        <w:rPr>
          <w:rStyle w:val="s0"/>
        </w:rPr>
        <w:t>2) уплаты штрафов за непредставление налоговой отчетности в срок, установленн</w:t>
      </w:r>
      <w:r>
        <w:rPr>
          <w:rStyle w:val="s0"/>
        </w:rPr>
        <w:t>ый настоящим Кодексом, в случае их применения к налогоплательщику в соответствии с законодательством Республики Казахстан.</w:t>
      </w:r>
    </w:p>
    <w:p w:rsidR="00000000" w:rsidRDefault="0044141D">
      <w:pPr>
        <w:jc w:val="both"/>
      </w:pPr>
      <w:hyperlink r:id="rId8602" w:history="1">
        <w:r>
          <w:rPr>
            <w:rStyle w:val="a3"/>
            <w:rFonts w:ascii="Wingdings" w:hAnsi="Wingdings"/>
            <w:i/>
            <w:iCs/>
            <w:color w:val="0000FF"/>
            <w:u w:val="single"/>
          </w:rPr>
          <w:t>*</w:t>
        </w:r>
      </w:hyperlink>
    </w:p>
    <w:p w:rsidR="00000000" w:rsidRDefault="0044141D">
      <w:pPr>
        <w:jc w:val="both"/>
      </w:pPr>
      <w:r>
        <w:rPr>
          <w:rStyle w:val="s3"/>
        </w:rPr>
        <w:t xml:space="preserve">В пункт 7 внесены изменения в соответствии с </w:t>
      </w:r>
      <w:hyperlink r:id="rId8603"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604" w:anchor="sub_id=5790700" w:history="1">
        <w:r>
          <w:rPr>
            <w:rStyle w:val="a3"/>
            <w:i/>
            <w:iCs/>
            <w:color w:val="0000FF"/>
            <w:u w:val="single"/>
          </w:rPr>
          <w:t>см. стар. ред.</w:t>
        </w:r>
      </w:hyperlink>
      <w:r>
        <w:rPr>
          <w:rStyle w:val="s3"/>
        </w:rPr>
        <w:t>); изложен в редакци</w:t>
      </w:r>
      <w:r>
        <w:rPr>
          <w:rStyle w:val="s3"/>
        </w:rPr>
        <w:t xml:space="preserve">и </w:t>
      </w:r>
      <w:hyperlink r:id="rId8605"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606" w:anchor="sub_id=5790700" w:history="1">
        <w:r>
          <w:rPr>
            <w:rStyle w:val="a3"/>
            <w:i/>
            <w:iCs/>
            <w:color w:val="0000FF"/>
            <w:u w:val="single"/>
          </w:rPr>
          <w:t>см. стар. ред.</w:t>
        </w:r>
      </w:hyperlink>
      <w:r>
        <w:rPr>
          <w:rStyle w:val="s3"/>
        </w:rPr>
        <w:t>)</w:t>
      </w:r>
    </w:p>
    <w:p w:rsidR="00000000" w:rsidRDefault="0044141D">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44141D">
      <w:pPr>
        <w:jc w:val="both"/>
      </w:pPr>
      <w:r>
        <w:rPr>
          <w:rStyle w:val="s3"/>
        </w:rPr>
        <w:t xml:space="preserve">Статья дополнена пунктом 8 в соответствии с </w:t>
      </w:r>
      <w:hyperlink r:id="rId8607" w:anchor="sub_id=57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8. В случае исключения налогоплательщика из Государственно</w:t>
      </w:r>
      <w:r>
        <w:rPr>
          <w:rStyle w:val="s0"/>
        </w:rPr>
        <w:t>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44141D">
      <w:pPr>
        <w:jc w:val="both"/>
      </w:pPr>
      <w:hyperlink r:id="rId860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77" w:name="SUB5800000"/>
      <w:bookmarkEnd w:id="977"/>
      <w:r>
        <w:rPr>
          <w:rStyle w:val="s1"/>
        </w:rPr>
        <w:t xml:space="preserve">Статья 580. Налогоплательщик, находящийся на стадии ликвидации </w:t>
      </w:r>
    </w:p>
    <w:p w:rsidR="00000000" w:rsidRDefault="0044141D">
      <w:pPr>
        <w:jc w:val="both"/>
      </w:pPr>
      <w:r>
        <w:rPr>
          <w:rStyle w:val="s3"/>
        </w:rPr>
        <w:t xml:space="preserve">Пункт 1 изложен в редакции </w:t>
      </w:r>
      <w:hyperlink r:id="rId8609" w:anchor="sub_id=580"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610" w:anchor="sub_id=580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Налогоплательщиком, находящимся на стадии ликвидации, признается лицо, представившее н</w:t>
      </w:r>
      <w:r>
        <w:rPr>
          <w:rStyle w:val="s0"/>
        </w:rPr>
        <w:t xml:space="preserve">алоговое заявление на проведение документальной проверки в связи с ликвидацией (прекращением деятельности) или </w:t>
      </w:r>
      <w:hyperlink r:id="rId8611"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44141D">
      <w:pPr>
        <w:ind w:firstLine="400"/>
        <w:jc w:val="both"/>
      </w:pPr>
      <w:r>
        <w:rPr>
          <w:rStyle w:val="s0"/>
        </w:rPr>
        <w:t>Информация о налог</w:t>
      </w:r>
      <w:r>
        <w:rPr>
          <w:rStyle w:val="s0"/>
        </w:rPr>
        <w:t>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w:t>
      </w:r>
      <w:r>
        <w:rPr>
          <w:rStyle w:val="s0"/>
        </w:rPr>
        <w:t>логового заявления о прекращении деятельности.</w:t>
      </w:r>
    </w:p>
    <w:p w:rsidR="00000000" w:rsidRDefault="0044141D">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44141D">
      <w:pPr>
        <w:jc w:val="both"/>
      </w:pPr>
      <w:r>
        <w:rPr>
          <w:rStyle w:val="s3"/>
        </w:rPr>
        <w:t xml:space="preserve">Подпункт 1 изложен в редакции </w:t>
      </w:r>
      <w:hyperlink r:id="rId8612" w:anchor="sub_id=7580" w:history="1">
        <w:r>
          <w:rPr>
            <w:rStyle w:val="a3"/>
            <w:i/>
            <w:iCs/>
            <w:color w:val="0000FF"/>
            <w:u w:val="single"/>
          </w:rPr>
          <w:t>Закона</w:t>
        </w:r>
      </w:hyperlink>
      <w:r>
        <w:rPr>
          <w:rStyle w:val="s3"/>
        </w:rPr>
        <w:t xml:space="preserve"> РК от 24.12.12 г. № 60-V (</w:t>
      </w:r>
      <w:hyperlink r:id="rId8613" w:anchor="sub_id=5800201" w:history="1">
        <w:r>
          <w:rPr>
            <w:rStyle w:val="a3"/>
            <w:i/>
            <w:iCs/>
            <w:color w:val="0000FF"/>
            <w:u w:val="single"/>
          </w:rPr>
          <w:t>см. стар. ред.</w:t>
        </w:r>
      </w:hyperlink>
      <w:r>
        <w:rPr>
          <w:rStyle w:val="s3"/>
        </w:rPr>
        <w:t>)</w:t>
      </w:r>
    </w:p>
    <w:p w:rsidR="00000000" w:rsidRDefault="0044141D">
      <w:pPr>
        <w:ind w:firstLine="400"/>
        <w:jc w:val="both"/>
      </w:pPr>
      <w:r>
        <w:rPr>
          <w:rStyle w:val="s0"/>
        </w:rPr>
        <w:t>1) исключения из Национального реестра бизнес-идентификационных номеров - в течение трех раб</w:t>
      </w:r>
      <w:r>
        <w:rPr>
          <w:rStyle w:val="s0"/>
        </w:rPr>
        <w:t>очих дней со дня получения таких сведений;</w:t>
      </w:r>
    </w:p>
    <w:p w:rsidR="00000000" w:rsidRDefault="0044141D">
      <w:pPr>
        <w:jc w:val="both"/>
      </w:pPr>
      <w:r>
        <w:rPr>
          <w:rStyle w:val="s3"/>
        </w:rPr>
        <w:t xml:space="preserve">В подпункт 2 внесены изменения в соответствии с </w:t>
      </w:r>
      <w:hyperlink r:id="rId8614"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8615" w:history="1">
        <w:r>
          <w:rPr>
            <w:rStyle w:val="a3"/>
            <w:i/>
            <w:iCs/>
            <w:color w:val="0000FF"/>
            <w:u w:val="single"/>
          </w:rPr>
          <w:t>опубликования</w:t>
        </w:r>
      </w:hyperlink>
      <w:r>
        <w:rPr>
          <w:rStyle w:val="s3"/>
        </w:rPr>
        <w:t>) (</w:t>
      </w:r>
      <w:hyperlink r:id="rId8616" w:anchor="sub_id=5800202" w:history="1">
        <w:r>
          <w:rPr>
            <w:rStyle w:val="a3"/>
            <w:i/>
            <w:iCs/>
            <w:color w:val="0000FF"/>
            <w:u w:val="single"/>
          </w:rPr>
          <w:t>см. стар. ред.</w:t>
        </w:r>
      </w:hyperlink>
      <w:r>
        <w:rPr>
          <w:rStyle w:val="s3"/>
        </w:rPr>
        <w:t xml:space="preserve">); изложен в редакции </w:t>
      </w:r>
      <w:hyperlink r:id="rId8617"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618" w:anchor="sub_id=5800200" w:history="1">
        <w:r>
          <w:rPr>
            <w:rStyle w:val="a3"/>
            <w:i/>
            <w:iCs/>
            <w:color w:val="0000FF"/>
            <w:u w:val="single"/>
          </w:rPr>
          <w:t>см. стар. ред.</w:t>
        </w:r>
      </w:hyperlink>
      <w:r>
        <w:rPr>
          <w:rStyle w:val="s3"/>
        </w:rPr>
        <w:t>)</w:t>
      </w:r>
    </w:p>
    <w:p w:rsidR="00000000" w:rsidRDefault="0044141D">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44141D">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78" w:name="SUB5810000"/>
      <w:bookmarkEnd w:id="978"/>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44141D">
      <w:pPr>
        <w:ind w:firstLine="400"/>
        <w:jc w:val="both"/>
      </w:pPr>
      <w:r>
        <w:t> </w:t>
      </w:r>
    </w:p>
    <w:p w:rsidR="00000000" w:rsidRDefault="0044141D">
      <w:pPr>
        <w:jc w:val="both"/>
      </w:pPr>
      <w:r>
        <w:rPr>
          <w:rStyle w:val="s3"/>
        </w:rPr>
        <w:t xml:space="preserve">В статью 581 внесены изменения в соответствии с </w:t>
      </w:r>
      <w:hyperlink r:id="rId8619" w:anchor="sub_id=15521" w:history="1">
        <w:r>
          <w:rPr>
            <w:rStyle w:val="a3"/>
            <w:i/>
            <w:iCs/>
            <w:color w:val="0000FF"/>
            <w:u w:val="single"/>
          </w:rPr>
          <w:t>Законом</w:t>
        </w:r>
      </w:hyperlink>
      <w:r>
        <w:rPr>
          <w:rStyle w:val="s3"/>
        </w:rPr>
        <w:t xml:space="preserve"> РК от 28.11.14 г. № 257-V (введе</w:t>
      </w:r>
      <w:r>
        <w:rPr>
          <w:rStyle w:val="s3"/>
        </w:rPr>
        <w:t>ны в действие с 19 ноября 2014 г.) (</w:t>
      </w:r>
      <w:hyperlink r:id="rId8620" w:anchor="sub_id=581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581 - </w:t>
      </w:r>
      <w:hyperlink r:id="rId8621" w:anchor="sub_id=500" w:history="1">
        <w:r>
          <w:rPr>
            <w:rStyle w:val="a3"/>
            <w:i/>
            <w:iCs/>
            <w:color w:val="0000FF"/>
            <w:u w:val="single"/>
          </w:rPr>
          <w:t>Закон</w:t>
        </w:r>
      </w:hyperlink>
      <w:r>
        <w:rPr>
          <w:rStyle w:val="s3"/>
        </w:rPr>
        <w:t xml:space="preserve"> РК </w:t>
      </w:r>
      <w:r>
        <w:rPr>
          <w:rStyle w:val="s3"/>
        </w:rPr>
        <w:t xml:space="preserve">от 02.08.15 г. № 342-V (вводятся в действие с 1 января 2018 г.); </w:t>
      </w:r>
      <w:hyperlink r:id="rId8622" w:anchor="sub_id=581" w:history="1">
        <w:r>
          <w:rPr>
            <w:rStyle w:val="a3"/>
            <w:i/>
            <w:iCs/>
            <w:color w:val="0000FF"/>
            <w:u w:val="single"/>
          </w:rPr>
          <w:t>Закон</w:t>
        </w:r>
      </w:hyperlink>
      <w:r>
        <w:rPr>
          <w:rStyle w:val="s3"/>
        </w:rPr>
        <w:t xml:space="preserve"> РК от 18.11.15 г. № 412-V (вводятся в действие с 1 января 2020 г.); </w:t>
      </w:r>
      <w:hyperlink r:id="rId8623" w:anchor="sub_id=58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44141D">
      <w:pPr>
        <w:ind w:firstLine="400"/>
        <w:jc w:val="both"/>
      </w:pPr>
      <w:r>
        <w:rPr>
          <w:rStyle w:val="s0"/>
        </w:rPr>
        <w:t>Банки или организации, осуществляющие отдель</w:t>
      </w:r>
      <w:r>
        <w:rPr>
          <w:rStyle w:val="s0"/>
        </w:rPr>
        <w:t xml:space="preserve">ные виды банковских операций, обязаны: </w:t>
      </w:r>
    </w:p>
    <w:p w:rsidR="00000000" w:rsidRDefault="0044141D">
      <w:pPr>
        <w:jc w:val="both"/>
      </w:pPr>
      <w:r>
        <w:rPr>
          <w:rStyle w:val="s3"/>
        </w:rPr>
        <w:t xml:space="preserve">В подпункт 1 внесены изменения в соответствии с </w:t>
      </w:r>
      <w:hyperlink r:id="rId8624"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625" w:anchor="sub_id=5810001" w:history="1">
        <w:r>
          <w:rPr>
            <w:rStyle w:val="a3"/>
            <w:i/>
            <w:iCs/>
            <w:color w:val="0000FF"/>
            <w:u w:val="single"/>
          </w:rPr>
          <w:t>см. стар. ред.</w:t>
        </w:r>
      </w:hyperlink>
      <w:r>
        <w:rPr>
          <w:rStyle w:val="s3"/>
        </w:rPr>
        <w:t xml:space="preserve">); </w:t>
      </w:r>
      <w:hyperlink r:id="rId8626"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w:t>
      </w:r>
      <w:r>
        <w:rPr>
          <w:rStyle w:val="s3"/>
        </w:rPr>
        <w:t xml:space="preserve">сле его первого официального </w:t>
      </w:r>
      <w:hyperlink r:id="rId8627" w:history="1">
        <w:r>
          <w:rPr>
            <w:rStyle w:val="a3"/>
            <w:i/>
            <w:iCs/>
            <w:color w:val="0000FF"/>
            <w:u w:val="single"/>
          </w:rPr>
          <w:t>опубликования</w:t>
        </w:r>
      </w:hyperlink>
      <w:r>
        <w:rPr>
          <w:rStyle w:val="s3"/>
        </w:rPr>
        <w:t>) (</w:t>
      </w:r>
      <w:hyperlink r:id="rId8628" w:anchor="sub_id=5810000" w:history="1">
        <w:r>
          <w:rPr>
            <w:rStyle w:val="a3"/>
            <w:i/>
            <w:iCs/>
            <w:color w:val="0000FF"/>
            <w:u w:val="single"/>
          </w:rPr>
          <w:t>см. стар. ред.</w:t>
        </w:r>
      </w:hyperlink>
      <w:r>
        <w:rPr>
          <w:rStyle w:val="s3"/>
        </w:rPr>
        <w:t xml:space="preserve">); </w:t>
      </w:r>
      <w:hyperlink r:id="rId8629"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30" w:anchor="sub_id=5810001" w:history="1">
        <w:r>
          <w:rPr>
            <w:rStyle w:val="a3"/>
            <w:i/>
            <w:iCs/>
            <w:color w:val="0000FF"/>
            <w:u w:val="single"/>
          </w:rPr>
          <w:t>см. стар. ред.</w:t>
        </w:r>
      </w:hyperlink>
      <w:r>
        <w:rPr>
          <w:rStyle w:val="s3"/>
        </w:rPr>
        <w:t xml:space="preserve">); изложен в редакции </w:t>
      </w:r>
      <w:hyperlink r:id="rId8631" w:anchor="sub_id=6581" w:history="1">
        <w:r>
          <w:rPr>
            <w:rStyle w:val="a3"/>
            <w:i/>
            <w:iCs/>
            <w:color w:val="0000FF"/>
            <w:u w:val="single"/>
          </w:rPr>
          <w:t>Закона</w:t>
        </w:r>
      </w:hyperlink>
      <w:r>
        <w:rPr>
          <w:rStyle w:val="s3"/>
        </w:rPr>
        <w:t xml:space="preserve"> РК от 05.07.12 г. № 30-V (</w:t>
      </w:r>
      <w:hyperlink r:id="rId8632" w:anchor="sub_id=5810001"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8633" w:anchor="sub_id=200" w:history="1">
        <w:r>
          <w:rPr>
            <w:rStyle w:val="a3"/>
            <w:i/>
            <w:iCs/>
            <w:color w:val="0000FF"/>
            <w:u w:val="single"/>
          </w:rPr>
          <w:t>Законом</w:t>
        </w:r>
      </w:hyperlink>
      <w:r>
        <w:rPr>
          <w:rStyle w:val="s3"/>
        </w:rPr>
        <w:t xml:space="preserve"> РК от 04.02.13 г. № 75-V (</w:t>
      </w:r>
      <w:hyperlink r:id="rId8634" w:anchor="sub_id=5810000" w:history="1">
        <w:r>
          <w:rPr>
            <w:rStyle w:val="a3"/>
            <w:i/>
            <w:iCs/>
            <w:color w:val="0000FF"/>
            <w:u w:val="single"/>
          </w:rPr>
          <w:t>см. стар. ред.</w:t>
        </w:r>
      </w:hyperlink>
      <w:r>
        <w:rPr>
          <w:rStyle w:val="s3"/>
        </w:rPr>
        <w:t xml:space="preserve">); </w:t>
      </w:r>
      <w:hyperlink r:id="rId8635" w:anchor="sub_id=818" w:history="1">
        <w:r>
          <w:rPr>
            <w:rStyle w:val="a3"/>
            <w:i/>
            <w:iCs/>
            <w:color w:val="0000FF"/>
            <w:u w:val="single"/>
          </w:rPr>
          <w:t>Законом</w:t>
        </w:r>
      </w:hyperlink>
      <w:r>
        <w:rPr>
          <w:rStyle w:val="s3"/>
        </w:rPr>
        <w:t xml:space="preserve"> РК от 21.06.13 г. № 106-V (</w:t>
      </w:r>
      <w:hyperlink r:id="rId8636" w:anchor="sub_id=5810001" w:history="1">
        <w:r>
          <w:rPr>
            <w:rStyle w:val="a3"/>
            <w:i/>
            <w:iCs/>
            <w:color w:val="0000FF"/>
            <w:u w:val="single"/>
          </w:rPr>
          <w:t>см. стар. ред.</w:t>
        </w:r>
      </w:hyperlink>
      <w:r>
        <w:rPr>
          <w:rStyle w:val="s3"/>
        </w:rPr>
        <w:t xml:space="preserve">); изложен в редакции </w:t>
      </w:r>
      <w:hyperlink r:id="rId8637"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38" w:anchor="sub_id=5810000" w:history="1">
        <w:r>
          <w:rPr>
            <w:rStyle w:val="a3"/>
            <w:i/>
            <w:iCs/>
            <w:color w:val="0000FF"/>
            <w:u w:val="single"/>
          </w:rPr>
          <w:t>см. стар. ред.</w:t>
        </w:r>
      </w:hyperlink>
      <w:r>
        <w:rPr>
          <w:rStyle w:val="s3"/>
        </w:rPr>
        <w:t xml:space="preserve">); </w:t>
      </w:r>
      <w:hyperlink r:id="rId8639"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40" w:anchor="sub_id=5810000" w:history="1">
        <w:r>
          <w:rPr>
            <w:rStyle w:val="a3"/>
            <w:i/>
            <w:iCs/>
            <w:color w:val="0000FF"/>
            <w:u w:val="single"/>
          </w:rPr>
          <w:t>см. стар. ред.</w:t>
        </w:r>
      </w:hyperlink>
      <w:r>
        <w:rPr>
          <w:rStyle w:val="s3"/>
        </w:rPr>
        <w:t xml:space="preserve">); внесены изменения в соответствии с </w:t>
      </w:r>
      <w:hyperlink r:id="rId8641"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642" w:anchor="sub_id=5810000" w:history="1">
        <w:r>
          <w:rPr>
            <w:rStyle w:val="a3"/>
            <w:i/>
            <w:iCs/>
            <w:color w:val="0000FF"/>
            <w:u w:val="single"/>
          </w:rPr>
          <w:t>см. стар. ред.</w:t>
        </w:r>
      </w:hyperlink>
      <w:r>
        <w:rPr>
          <w:rStyle w:val="s3"/>
        </w:rPr>
        <w:t xml:space="preserve">); </w:t>
      </w:r>
      <w:hyperlink r:id="rId8643"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44" w:anchor="sub_id=5810000" w:history="1">
        <w:r>
          <w:rPr>
            <w:rStyle w:val="a3"/>
            <w:i/>
            <w:iCs/>
            <w:color w:val="0000FF"/>
            <w:u w:val="single"/>
          </w:rPr>
          <w:t>см. стар. ред.</w:t>
        </w:r>
      </w:hyperlink>
      <w:r>
        <w:rPr>
          <w:rStyle w:val="s3"/>
        </w:rPr>
        <w:t xml:space="preserve">); </w:t>
      </w:r>
      <w:hyperlink r:id="rId8645" w:anchor="sub_id=581" w:history="1">
        <w:r>
          <w:rPr>
            <w:rStyle w:val="a4"/>
            <w:i/>
            <w:iCs/>
            <w:color w:val="0000FF"/>
            <w:u w:val="single"/>
          </w:rPr>
          <w:t>Законом</w:t>
        </w:r>
      </w:hyperlink>
      <w:r>
        <w:rPr>
          <w:rStyle w:val="s3"/>
        </w:rPr>
        <w:t xml:space="preserve"> РК от 30.11.16 г. № 26-VI (введены в действие с 1 января 2017 г.) (</w:t>
      </w:r>
      <w:hyperlink r:id="rId8646" w:anchor="sub_id=5810000" w:history="1">
        <w:r>
          <w:rPr>
            <w:rStyle w:val="a4"/>
            <w:i/>
            <w:iCs/>
            <w:color w:val="0000FF"/>
            <w:u w:val="single"/>
          </w:rPr>
          <w:t>см. стар. ре</w:t>
        </w:r>
        <w:r>
          <w:rPr>
            <w:rStyle w:val="a4"/>
            <w:i/>
            <w:iCs/>
            <w:color w:val="0000FF"/>
            <w:u w:val="single"/>
          </w:rPr>
          <w:t>д.</w:t>
        </w:r>
      </w:hyperlink>
      <w:r>
        <w:rPr>
          <w:rStyle w:val="s3"/>
        </w:rPr>
        <w:t>)</w:t>
      </w:r>
    </w:p>
    <w:p w:rsidR="00000000" w:rsidRDefault="0044141D">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w:t>
      </w:r>
      <w:r>
        <w:t xml:space="preserve"> судебного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w:t>
      </w:r>
      <w:r>
        <w:t>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w:t>
      </w:r>
      <w:r>
        <w:t>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w:t>
      </w:r>
      <w:r>
        <w:t>тов, предназначенных для зачисления денег на условиях депозита нотариуса, эскроу-счетов, либо изменении у банковского счета индивидуального идентификационного кода в связи с реорганизацией банка уведомить уполномоченный орган об открытии либо изменении ука</w:t>
      </w:r>
      <w:r>
        <w:t>занных счетов посредством передачи через сети телекоммуникаций, обеспечивающие гарантированную доставку сообщений, не позднее одного рабочего дня, следующего за днем их открытия, либо изменении с указанием идентификационного номера;</w:t>
      </w:r>
    </w:p>
    <w:p w:rsidR="00000000" w:rsidRDefault="0044141D">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w:t>
      </w:r>
      <w:r>
        <w:rPr>
          <w:rStyle w:val="s0"/>
        </w:rPr>
        <w:t xml:space="preserve">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647" w:history="1">
        <w:r>
          <w:rPr>
            <w:rStyle w:val="a3"/>
            <w:color w:val="0000FF"/>
            <w:u w:val="single"/>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44141D">
      <w:pPr>
        <w:ind w:firstLine="426"/>
        <w:jc w:val="both"/>
      </w:pPr>
      <w:r>
        <w:t>При невозможности уведомления об открытии либо изменении указанных счетов посредством таких электронных каналов связи из-за технических пробл</w:t>
      </w:r>
      <w:r>
        <w:t>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44141D">
      <w:pPr>
        <w:jc w:val="both"/>
      </w:pPr>
      <w:hyperlink r:id="rId8648"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подпунктами 1-1 и 1-2 в </w:t>
      </w:r>
      <w:r>
        <w:rPr>
          <w:rStyle w:val="s3"/>
        </w:rPr>
        <w:t xml:space="preserve">соответствии с </w:t>
      </w:r>
      <w:hyperlink r:id="rId8649" w:anchor="sub_id=58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 xml:space="preserve">1-1) представлять по сети телекоммуникаций в уполномоченный орган сведения о наличии, </w:t>
      </w:r>
      <w:r>
        <w:t>номерах банковских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w:t>
      </w:r>
      <w:r>
        <w:t>ентов, а также юридических лиц, бенефициарными собственниками которых являются нерезиденты, в порядке и сроки, установленные уполномоченным органом по согласованию с Национальным Банком Республики Казахстан;</w:t>
      </w:r>
    </w:p>
    <w:p w:rsidR="00000000" w:rsidRDefault="0044141D">
      <w:pPr>
        <w:ind w:firstLine="426"/>
        <w:jc w:val="both"/>
      </w:pPr>
      <w:r>
        <w:t>1-2) представлять по запросу уполномоченного орг</w:t>
      </w:r>
      <w:r>
        <w:t>ана сведения о наличии, номерах банковских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w:t>
      </w:r>
      <w:r>
        <w:t xml:space="preserve"> указанных в запросе уполномоченного органа иностранного государства, направленном в соответствии с международным договором Республики Казахстан в порядке и сроки, установленные уполномоченным органом по согласованию с Национальным Банком Республики Казахс</w:t>
      </w:r>
      <w:r>
        <w:t>тан;</w:t>
      </w:r>
    </w:p>
    <w:p w:rsidR="00000000" w:rsidRDefault="0044141D">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w:t>
      </w:r>
      <w:r>
        <w:rPr>
          <w:rStyle w:val="s0"/>
        </w:rPr>
        <w:t>нии которых производятся прием и выдача банком наличных денег;</w:t>
      </w:r>
    </w:p>
    <w:p w:rsidR="00000000" w:rsidRDefault="0044141D">
      <w:pPr>
        <w:jc w:val="both"/>
      </w:pPr>
      <w:r>
        <w:rPr>
          <w:rStyle w:val="s3"/>
        </w:rPr>
        <w:t xml:space="preserve">Действие подпункта 3) статьи 581 было приостановлено до 1 января 2013 года в соответствии со </w:t>
      </w:r>
      <w:hyperlink r:id="rId8650" w:anchor="sub_id=470000" w:history="1">
        <w:r>
          <w:rPr>
            <w:rStyle w:val="a3"/>
            <w:i/>
            <w:iCs/>
            <w:color w:val="0000FF"/>
            <w:u w:val="single"/>
          </w:rPr>
          <w:t>статьей 47</w:t>
        </w:r>
      </w:hyperlink>
      <w:r>
        <w:rPr>
          <w:rStyle w:val="s3"/>
        </w:rPr>
        <w:t xml:space="preserve"> Закон</w:t>
      </w:r>
      <w:r>
        <w:rPr>
          <w:rStyle w:val="s3"/>
        </w:rPr>
        <w:t>а РК от 10.12.08 г. № 100-IV</w:t>
      </w:r>
    </w:p>
    <w:p w:rsidR="00000000" w:rsidRDefault="0044141D">
      <w:pPr>
        <w:jc w:val="both"/>
      </w:pPr>
      <w:r>
        <w:rPr>
          <w:rStyle w:val="s3"/>
        </w:rPr>
        <w:t xml:space="preserve">В подпункт 3 внесены изменения в соответствии с </w:t>
      </w:r>
      <w:hyperlink r:id="rId8651"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652" w:anchor="sub_id=5810003" w:history="1">
        <w:r>
          <w:rPr>
            <w:rStyle w:val="a3"/>
            <w:i/>
            <w:iCs/>
            <w:color w:val="0000FF"/>
            <w:u w:val="single"/>
          </w:rPr>
          <w:t>см. стар. ред.</w:t>
        </w:r>
      </w:hyperlink>
      <w:r>
        <w:rPr>
          <w:rStyle w:val="s3"/>
        </w:rPr>
        <w:t xml:space="preserve">); изложен в редакции </w:t>
      </w:r>
      <w:hyperlink r:id="rId8653"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54" w:anchor="sub_id=5810003" w:history="1">
        <w:r>
          <w:rPr>
            <w:rStyle w:val="a3"/>
            <w:i/>
            <w:iCs/>
            <w:color w:val="0000FF"/>
            <w:u w:val="single"/>
          </w:rPr>
          <w:t>см. стар. ред.</w:t>
        </w:r>
      </w:hyperlink>
      <w:r>
        <w:rPr>
          <w:rStyle w:val="s3"/>
        </w:rPr>
        <w:t xml:space="preserve">); </w:t>
      </w:r>
      <w:hyperlink r:id="rId8655"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56" w:anchor="sub_id=5810003" w:history="1">
        <w:r>
          <w:rPr>
            <w:rStyle w:val="a3"/>
            <w:i/>
            <w:iCs/>
            <w:color w:val="0000FF"/>
            <w:u w:val="single"/>
          </w:rPr>
          <w:t>см. стар. ред.</w:t>
        </w:r>
      </w:hyperlink>
      <w:r>
        <w:rPr>
          <w:rStyle w:val="s3"/>
        </w:rPr>
        <w:t xml:space="preserve">); внесены изменения в соответствии с </w:t>
      </w:r>
      <w:hyperlink r:id="rId8657" w:anchor="sub_id=581" w:history="1">
        <w:r>
          <w:rPr>
            <w:rStyle w:val="a3"/>
            <w:i/>
            <w:iCs/>
            <w:color w:val="0000FF"/>
            <w:u w:val="single"/>
          </w:rPr>
          <w:t>Законом</w:t>
        </w:r>
      </w:hyperlink>
      <w:r>
        <w:rPr>
          <w:rStyle w:val="s3"/>
        </w:rPr>
        <w:t xml:space="preserve"> РК от 26.07.16 г. № 12-VІ (вве</w:t>
      </w:r>
      <w:r>
        <w:rPr>
          <w:rStyle w:val="s3"/>
        </w:rPr>
        <w:t>дены в действие с 10 сентября 2016 г.) (</w:t>
      </w:r>
      <w:hyperlink r:id="rId8658" w:anchor="sub_id=5810003" w:history="1">
        <w:r>
          <w:rPr>
            <w:rStyle w:val="a3"/>
            <w:i/>
            <w:iCs/>
            <w:color w:val="0000FF"/>
            <w:u w:val="single"/>
          </w:rPr>
          <w:t>см. стар. ред.</w:t>
        </w:r>
      </w:hyperlink>
      <w:r>
        <w:rPr>
          <w:rStyle w:val="s3"/>
        </w:rPr>
        <w:t>)</w:t>
      </w:r>
    </w:p>
    <w:p w:rsidR="00000000" w:rsidRDefault="0044141D">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w:t>
      </w:r>
      <w:r>
        <w:rPr>
          <w:rStyle w:val="s0"/>
        </w:rPr>
        <w:t xml:space="preserve">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659" w:anchor="sub_id=100" w:history="1">
        <w:r>
          <w:rPr>
            <w:rStyle w:val="a4"/>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44141D">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w:t>
      </w:r>
      <w:r>
        <w:rPr>
          <w:rStyle w:val="s0"/>
        </w:rPr>
        <w:t xml:space="preserve">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w:t>
      </w:r>
      <w:r>
        <w:t xml:space="preserve">исполнении </w:t>
      </w:r>
      <w:r>
        <w:rPr>
          <w:rStyle w:val="s0"/>
        </w:rPr>
        <w:t>такого платежного документа.</w:t>
      </w:r>
    </w:p>
    <w:p w:rsidR="00000000" w:rsidRDefault="0044141D">
      <w:pPr>
        <w:ind w:firstLine="400"/>
        <w:jc w:val="both"/>
      </w:pPr>
      <w:r>
        <w:rPr>
          <w:rStyle w:val="s0"/>
        </w:rPr>
        <w:t>Положения нас</w:t>
      </w:r>
      <w:r>
        <w:rPr>
          <w:rStyle w:val="s0"/>
        </w:rPr>
        <w:t xml:space="preserve">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44141D">
      <w:pPr>
        <w:jc w:val="both"/>
      </w:pPr>
      <w:r>
        <w:rPr>
          <w:rStyle w:val="s3"/>
        </w:rPr>
        <w:t>Статья 581 дополнена подпунктом 3-1</w:t>
      </w:r>
      <w:r>
        <w:rPr>
          <w:rStyle w:val="s3"/>
        </w:rPr>
        <w:t xml:space="preserve"> в соответствии с </w:t>
      </w:r>
      <w:hyperlink r:id="rId8660"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661"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62" w:anchor="sub_id=581000301" w:history="1">
        <w:r>
          <w:rPr>
            <w:rStyle w:val="a3"/>
            <w:i/>
            <w:iCs/>
            <w:color w:val="0000FF"/>
            <w:u w:val="single"/>
          </w:rPr>
          <w:t>см. стар. ред.</w:t>
        </w:r>
      </w:hyperlink>
      <w:r>
        <w:rPr>
          <w:rStyle w:val="s3"/>
        </w:rPr>
        <w:t xml:space="preserve">); внесены изменения в соответствии с </w:t>
      </w:r>
      <w:hyperlink r:id="rId8663"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64" w:anchor="sub_id=581000301"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665"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44141D">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w:t>
      </w:r>
      <w:r>
        <w:rPr>
          <w:rStyle w:val="s0"/>
        </w:rPr>
        <w:t xml:space="preserve"> в платежном документе, с данными, представленными уполномоченным органом по обеспечению безопасности дорожного движения.</w:t>
      </w:r>
    </w:p>
    <w:p w:rsidR="00000000" w:rsidRDefault="0044141D">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w:t>
      </w:r>
      <w:r>
        <w:rPr>
          <w:rStyle w:val="s0"/>
        </w:rPr>
        <w:t xml:space="preserve">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средства с физических лиц;</w:t>
      </w:r>
    </w:p>
    <w:p w:rsidR="00000000" w:rsidRDefault="0044141D">
      <w:pPr>
        <w:jc w:val="both"/>
      </w:pPr>
      <w:r>
        <w:rPr>
          <w:rStyle w:val="s3"/>
        </w:rPr>
        <w:t xml:space="preserve">См.: </w:t>
      </w:r>
      <w:hyperlink r:id="rId8666"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44141D">
      <w:pPr>
        <w:jc w:val="both"/>
      </w:pPr>
      <w:hyperlink r:id="rId8667" w:history="1">
        <w:r>
          <w:rPr>
            <w:rStyle w:val="a3"/>
            <w:rFonts w:ascii="Wingdings" w:hAnsi="Wingdings"/>
            <w:i/>
            <w:iCs/>
            <w:color w:val="0000FF"/>
            <w:u w:val="single"/>
          </w:rPr>
          <w:t>*</w:t>
        </w:r>
      </w:hyperlink>
    </w:p>
    <w:p w:rsidR="00000000" w:rsidRDefault="0044141D">
      <w:pPr>
        <w:jc w:val="both"/>
      </w:pPr>
      <w:r>
        <w:rPr>
          <w:rStyle w:val="s3"/>
        </w:rPr>
        <w:t xml:space="preserve">В подпункт 4 внесены изменения в соответствии </w:t>
      </w:r>
      <w:r>
        <w:rPr>
          <w:rStyle w:val="s3"/>
        </w:rPr>
        <w:t xml:space="preserve">с </w:t>
      </w:r>
      <w:hyperlink r:id="rId8668"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69" w:anchor="sub_id=5810004" w:history="1">
        <w:r>
          <w:rPr>
            <w:rStyle w:val="a3"/>
            <w:i/>
            <w:iCs/>
            <w:color w:val="0000FF"/>
            <w:u w:val="single"/>
          </w:rPr>
          <w:t>см. стар. ре</w:t>
        </w:r>
        <w:r>
          <w:rPr>
            <w:rStyle w:val="a3"/>
            <w:i/>
            <w:iCs/>
            <w:color w:val="0000FF"/>
            <w:u w:val="single"/>
          </w:rPr>
          <w:t>д.</w:t>
        </w:r>
      </w:hyperlink>
      <w:r>
        <w:rPr>
          <w:rStyle w:val="s3"/>
        </w:rPr>
        <w:t>)</w:t>
      </w:r>
    </w:p>
    <w:p w:rsidR="00000000" w:rsidRDefault="0044141D">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обеспечивающей гарантированную доставку сообщений, не позднее о</w:t>
      </w:r>
      <w:r>
        <w:rPr>
          <w:rStyle w:val="s0"/>
        </w:rPr>
        <w:t>дного рабочего дня, следующего за днем их закрытия, с указанием идентификационного номера.</w:t>
      </w:r>
    </w:p>
    <w:p w:rsidR="00000000" w:rsidRDefault="0044141D">
      <w:pPr>
        <w:ind w:firstLine="400"/>
        <w:jc w:val="both"/>
      </w:pPr>
      <w:r>
        <w:rPr>
          <w:rStyle w:val="s0"/>
        </w:rPr>
        <w:t>При невозможности уведомления о закрытии указанных счетов посредством передачи по сети телекоммуникаций из-за технических проблем уведомление направляется на бумажно</w:t>
      </w:r>
      <w:r>
        <w:rPr>
          <w:rStyle w:val="s0"/>
        </w:rPr>
        <w:t>м носителе в налоговый орган по месту нахождения (жительства) налогоплательщика в течение трех рабочих дней;</w:t>
      </w:r>
    </w:p>
    <w:p w:rsidR="00000000" w:rsidRDefault="0044141D">
      <w:pPr>
        <w:jc w:val="both"/>
      </w:pPr>
      <w:r>
        <w:rPr>
          <w:rStyle w:val="s3"/>
        </w:rPr>
        <w:t xml:space="preserve">Подпункт 5 изложен в редакции </w:t>
      </w:r>
      <w:hyperlink r:id="rId8670" w:anchor="sub_id=3181"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8671" w:anchor="sub_id=5810005" w:history="1">
        <w:r>
          <w:rPr>
            <w:rStyle w:val="a3"/>
            <w:i/>
            <w:iCs/>
            <w:color w:val="0000FF"/>
            <w:u w:val="single"/>
          </w:rPr>
          <w:t>см. стар. ред.</w:t>
        </w:r>
      </w:hyperlink>
      <w:r>
        <w:rPr>
          <w:rStyle w:val="s3"/>
        </w:rPr>
        <w:t xml:space="preserve">); внесены изменения в соответствии с </w:t>
      </w:r>
      <w:hyperlink r:id="rId867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673" w:anchor="sub_id=5810005" w:history="1">
        <w:r>
          <w:rPr>
            <w:rStyle w:val="a3"/>
            <w:i/>
            <w:iCs/>
            <w:color w:val="0000FF"/>
            <w:u w:val="single"/>
          </w:rPr>
          <w:t>см. стар. ред.</w:t>
        </w:r>
      </w:hyperlink>
      <w:r>
        <w:rPr>
          <w:rStyle w:val="s3"/>
        </w:rPr>
        <w:t xml:space="preserve">); </w:t>
      </w:r>
      <w:hyperlink r:id="rId8674" w:anchor="sub_id=702" w:history="1">
        <w:r>
          <w:rPr>
            <w:rStyle w:val="a3"/>
            <w:i/>
            <w:iCs/>
            <w:color w:val="0000FF"/>
            <w:u w:val="single"/>
          </w:rPr>
          <w:t>Законом</w:t>
        </w:r>
      </w:hyperlink>
      <w:r>
        <w:rPr>
          <w:rStyle w:val="s3"/>
        </w:rPr>
        <w:t xml:space="preserve"> РК от 28.12.11 г. № 524-IV (</w:t>
      </w:r>
      <w:hyperlink r:id="rId8675" w:anchor="sub_id=5810005" w:history="1">
        <w:r>
          <w:rPr>
            <w:rStyle w:val="a3"/>
            <w:i/>
            <w:iCs/>
            <w:color w:val="0000FF"/>
            <w:u w:val="single"/>
          </w:rPr>
          <w:t>см. стар. ред.</w:t>
        </w:r>
      </w:hyperlink>
      <w:r>
        <w:rPr>
          <w:rStyle w:val="s3"/>
        </w:rPr>
        <w:t xml:space="preserve">); изложен в редакции </w:t>
      </w:r>
      <w:hyperlink r:id="rId8676" w:anchor="sub_id=6581" w:history="1">
        <w:r>
          <w:rPr>
            <w:rStyle w:val="a3"/>
            <w:i/>
            <w:iCs/>
            <w:color w:val="0000FF"/>
            <w:u w:val="single"/>
          </w:rPr>
          <w:t>Закона</w:t>
        </w:r>
      </w:hyperlink>
      <w:r>
        <w:rPr>
          <w:rStyle w:val="s3"/>
        </w:rPr>
        <w:t xml:space="preserve"> </w:t>
      </w:r>
      <w:r>
        <w:rPr>
          <w:rStyle w:val="s3"/>
        </w:rPr>
        <w:t>РК от 05.07.12 г. № 30-V (</w:t>
      </w:r>
      <w:hyperlink r:id="rId8677" w:anchor="sub_id=5810005" w:history="1">
        <w:r>
          <w:rPr>
            <w:rStyle w:val="a3"/>
            <w:i/>
            <w:iCs/>
            <w:color w:val="0000FF"/>
            <w:u w:val="single"/>
          </w:rPr>
          <w:t>см. стар. ред.</w:t>
        </w:r>
      </w:hyperlink>
      <w:r>
        <w:rPr>
          <w:rStyle w:val="s3"/>
        </w:rPr>
        <w:t xml:space="preserve">); </w:t>
      </w:r>
      <w:hyperlink r:id="rId8678" w:anchor="sub_id=10581" w:history="1">
        <w:r>
          <w:rPr>
            <w:rStyle w:val="a3"/>
            <w:i/>
            <w:iCs/>
            <w:color w:val="0000FF"/>
            <w:u w:val="single"/>
          </w:rPr>
          <w:t>Закона</w:t>
        </w:r>
      </w:hyperlink>
      <w:r>
        <w:rPr>
          <w:rStyle w:val="s3"/>
        </w:rPr>
        <w:t xml:space="preserve"> РК от 29.09.14 г. № 239-V (</w:t>
      </w:r>
      <w:hyperlink r:id="rId8679" w:anchor="sub_id=5810005" w:history="1">
        <w:r>
          <w:rPr>
            <w:rStyle w:val="a3"/>
            <w:i/>
            <w:iCs/>
            <w:color w:val="0000FF"/>
            <w:u w:val="single"/>
          </w:rPr>
          <w:t>см. стар. ред.</w:t>
        </w:r>
      </w:hyperlink>
      <w:r>
        <w:rPr>
          <w:rStyle w:val="s3"/>
        </w:rPr>
        <w:t>)</w:t>
      </w:r>
    </w:p>
    <w:p w:rsidR="00000000" w:rsidRDefault="0044141D">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w:t>
      </w:r>
      <w:r>
        <w:rPr>
          <w:rStyle w:val="s0"/>
        </w:rPr>
        <w:t xml:space="preserve">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680" w:anchor="sub_id=3" w:history="1">
        <w:r>
          <w:rPr>
            <w:rStyle w:val="a3"/>
            <w:color w:val="0000FF"/>
            <w:u w:val="single"/>
          </w:rPr>
          <w:t>форме</w:t>
        </w:r>
      </w:hyperlink>
      <w:r>
        <w:rPr>
          <w:rStyle w:val="s0"/>
        </w:rPr>
        <w:t>, установленной уполномоченным органом;</w:t>
      </w:r>
    </w:p>
    <w:p w:rsidR="00000000" w:rsidRDefault="0044141D">
      <w:pPr>
        <w:jc w:val="both"/>
      </w:pPr>
      <w:r>
        <w:rPr>
          <w:rStyle w:val="s3"/>
        </w:rPr>
        <w:t>В подпункт 6 внесены изменения в соответс</w:t>
      </w:r>
      <w:r>
        <w:rPr>
          <w:rStyle w:val="s3"/>
        </w:rPr>
        <w:t xml:space="preserve">твии с </w:t>
      </w:r>
      <w:hyperlink r:id="rId8681"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682" w:anchor="sub_id=5810006"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141D">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w:t>
      </w:r>
      <w:r>
        <w:rPr>
          <w:rStyle w:val="s0"/>
        </w:rPr>
        <w:t xml:space="preserve">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44141D">
      <w:pPr>
        <w:ind w:firstLine="400"/>
        <w:jc w:val="both"/>
      </w:pPr>
      <w:r>
        <w:rPr>
          <w:rStyle w:val="s0"/>
        </w:rPr>
        <w:t>В случае отсутствия или недос</w:t>
      </w:r>
      <w:r>
        <w:rPr>
          <w:rStyle w:val="s0"/>
        </w:rPr>
        <w:t xml:space="preserve">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44141D">
      <w:pPr>
        <w:jc w:val="both"/>
      </w:pPr>
      <w:hyperlink r:id="rId8683" w:history="1">
        <w:r>
          <w:rPr>
            <w:rStyle w:val="a3"/>
            <w:rFonts w:ascii="Wingdings" w:hAnsi="Wingdings"/>
            <w:i/>
            <w:iCs/>
            <w:color w:val="0000FF"/>
            <w:u w:val="single"/>
          </w:rPr>
          <w:t>*</w:t>
        </w:r>
      </w:hyperlink>
    </w:p>
    <w:p w:rsidR="00000000" w:rsidRDefault="0044141D">
      <w:pPr>
        <w:jc w:val="both"/>
      </w:pPr>
      <w:r>
        <w:rPr>
          <w:rStyle w:val="s3"/>
        </w:rPr>
        <w:t xml:space="preserve">В подпункт 7 внесены изменения в соответствии с </w:t>
      </w:r>
      <w:hyperlink r:id="rId8684" w:anchor="sub_id=58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685" w:anchor="sub_id=5810007" w:history="1">
        <w:r>
          <w:rPr>
            <w:rStyle w:val="a3"/>
            <w:i/>
            <w:iCs/>
            <w:color w:val="0000FF"/>
            <w:u w:val="single"/>
          </w:rPr>
          <w:t>см. стар. ред.</w:t>
        </w:r>
      </w:hyperlink>
      <w:r>
        <w:rPr>
          <w:rStyle w:val="s3"/>
        </w:rPr>
        <w:t>)</w:t>
      </w:r>
    </w:p>
    <w:p w:rsidR="00000000" w:rsidRDefault="0044141D">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44141D">
      <w:pPr>
        <w:ind w:firstLine="400"/>
        <w:jc w:val="both"/>
      </w:pPr>
      <w:r>
        <w:rPr>
          <w:rStyle w:val="s0"/>
        </w:rPr>
        <w:t>в день совершения операций по списанию денег с банковского счета налогоплательщи</w:t>
      </w:r>
      <w:r>
        <w:rPr>
          <w:rStyle w:val="s0"/>
        </w:rPr>
        <w:t>ка, за исключением случаев, когда платеж производится с использованием платежной карточки;</w:t>
      </w:r>
    </w:p>
    <w:p w:rsidR="00000000" w:rsidRDefault="0044141D">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w:t>
      </w:r>
      <w:r>
        <w:rPr>
          <w:rStyle w:val="s0"/>
        </w:rPr>
        <w:t>арточки;</w:t>
      </w:r>
    </w:p>
    <w:p w:rsidR="00000000" w:rsidRDefault="0044141D">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44141D">
      <w:pPr>
        <w:jc w:val="both"/>
      </w:pPr>
      <w:r>
        <w:rPr>
          <w:rStyle w:val="s3"/>
        </w:rPr>
        <w:t xml:space="preserve">В подпункт 8 внесены изменения в соответствии с </w:t>
      </w:r>
      <w:hyperlink r:id="rId8686"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87" w:history="1">
        <w:r>
          <w:rPr>
            <w:rStyle w:val="a3"/>
            <w:i/>
            <w:iCs/>
            <w:color w:val="0000FF"/>
            <w:u w:val="single"/>
          </w:rPr>
          <w:t>опубликования</w:t>
        </w:r>
      </w:hyperlink>
      <w:r>
        <w:rPr>
          <w:rStyle w:val="s3"/>
        </w:rPr>
        <w:t>) (</w:t>
      </w:r>
      <w:hyperlink r:id="rId8688" w:anchor="sub_id=5810008" w:history="1">
        <w:r>
          <w:rPr>
            <w:rStyle w:val="a3"/>
            <w:i/>
            <w:iCs/>
            <w:color w:val="0000FF"/>
            <w:u w:val="single"/>
          </w:rPr>
          <w:t>см. стар. ред.</w:t>
        </w:r>
      </w:hyperlink>
      <w:r>
        <w:rPr>
          <w:rStyle w:val="s3"/>
        </w:rPr>
        <w:t xml:space="preserve">); изложен в редакции </w:t>
      </w:r>
      <w:hyperlink r:id="rId8689" w:anchor="sub_id=6581" w:history="1">
        <w:r>
          <w:rPr>
            <w:rStyle w:val="a3"/>
            <w:i/>
            <w:iCs/>
            <w:color w:val="0000FF"/>
            <w:u w:val="single"/>
          </w:rPr>
          <w:t>Закона</w:t>
        </w:r>
      </w:hyperlink>
      <w:r>
        <w:rPr>
          <w:rStyle w:val="s3"/>
        </w:rPr>
        <w:t xml:space="preserve"> РК от 05.07.12 г. № 30-V (</w:t>
      </w:r>
      <w:hyperlink r:id="rId8690" w:anchor="sub_id=5810008" w:history="1">
        <w:r>
          <w:rPr>
            <w:rStyle w:val="a3"/>
            <w:i/>
            <w:iCs/>
            <w:color w:val="0000FF"/>
            <w:u w:val="single"/>
          </w:rPr>
          <w:t>см. стар. ред.</w:t>
        </w:r>
      </w:hyperlink>
      <w:r>
        <w:rPr>
          <w:rStyle w:val="s3"/>
        </w:rPr>
        <w:t xml:space="preserve">); </w:t>
      </w:r>
      <w:hyperlink r:id="rId8691"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92" w:anchor="sub_id=5810008" w:history="1">
        <w:r>
          <w:rPr>
            <w:rStyle w:val="a3"/>
            <w:i/>
            <w:iCs/>
            <w:color w:val="0000FF"/>
            <w:u w:val="single"/>
          </w:rPr>
          <w:t>см. стар. ред.</w:t>
        </w:r>
      </w:hyperlink>
      <w:r>
        <w:rPr>
          <w:rStyle w:val="s3"/>
        </w:rPr>
        <w:t>)</w:t>
      </w:r>
    </w:p>
    <w:p w:rsidR="00000000" w:rsidRDefault="0044141D">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w:t>
      </w:r>
      <w:r>
        <w:rPr>
          <w:rStyle w:val="s0"/>
        </w:rPr>
        <w:t xml:space="preserve">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44141D">
      <w:pPr>
        <w:jc w:val="both"/>
      </w:pPr>
      <w:r>
        <w:rPr>
          <w:rStyle w:val="s3"/>
        </w:rPr>
        <w:t xml:space="preserve">Подпункт 9 изложен в редакции </w:t>
      </w:r>
      <w:hyperlink r:id="rId8693" w:anchor="sub_id=6581" w:history="1">
        <w:r>
          <w:rPr>
            <w:rStyle w:val="a3"/>
            <w:i/>
            <w:iCs/>
            <w:color w:val="0000FF"/>
            <w:u w:val="single"/>
          </w:rPr>
          <w:t>Закона</w:t>
        </w:r>
      </w:hyperlink>
      <w:r>
        <w:rPr>
          <w:rStyle w:val="s3"/>
        </w:rPr>
        <w:t xml:space="preserve"> РК от 05.07.12 г. № 30-V (</w:t>
      </w:r>
      <w:hyperlink r:id="rId8694" w:anchor="sub_id=5810009" w:history="1">
        <w:r>
          <w:rPr>
            <w:rStyle w:val="a3"/>
            <w:i/>
            <w:iCs/>
            <w:color w:val="0000FF"/>
            <w:u w:val="single"/>
          </w:rPr>
          <w:t>см. стар. ред.</w:t>
        </w:r>
      </w:hyperlink>
      <w:r>
        <w:rPr>
          <w:rStyle w:val="s3"/>
        </w:rPr>
        <w:t xml:space="preserve">); </w:t>
      </w:r>
      <w:hyperlink r:id="rId8695" w:anchor="sub_id=581"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8696" w:anchor="sub_id=5810009" w:history="1">
        <w:r>
          <w:rPr>
            <w:rStyle w:val="a3"/>
            <w:i/>
            <w:iCs/>
            <w:color w:val="0000FF"/>
            <w:u w:val="single"/>
          </w:rPr>
          <w:t>см. стар. ред.</w:t>
        </w:r>
      </w:hyperlink>
      <w:r>
        <w:rPr>
          <w:rStyle w:val="s3"/>
        </w:rPr>
        <w:t>)</w:t>
      </w:r>
    </w:p>
    <w:p w:rsidR="00000000" w:rsidRDefault="0044141D">
      <w:pPr>
        <w:ind w:firstLine="400"/>
        <w:jc w:val="both"/>
      </w:pPr>
      <w:r>
        <w:rPr>
          <w:rStyle w:val="s0"/>
        </w:rPr>
        <w:t>9) по решению налогового органа в случаях, предусмотренных настоящим Кодексом, приостановить все расх</w:t>
      </w:r>
      <w:r>
        <w:rPr>
          <w:rStyle w:val="s0"/>
        </w:rPr>
        <w:t>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w:t>
      </w:r>
      <w:r>
        <w:rPr>
          <w:rStyle w:val="s0"/>
        </w:rPr>
        <w:t>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w:t>
      </w:r>
      <w:r>
        <w:rPr>
          <w:rStyle w:val="s0"/>
        </w:rPr>
        <w:t>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4141D">
      <w:pPr>
        <w:jc w:val="both"/>
      </w:pPr>
      <w:r>
        <w:rPr>
          <w:rStyle w:val="s3"/>
        </w:rPr>
        <w:t xml:space="preserve">В подпункт 10 внесены изменения в соответствии с </w:t>
      </w:r>
      <w:hyperlink r:id="rId8697"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698" w:anchor="sub_id=5810010" w:history="1">
        <w:r>
          <w:rPr>
            <w:rStyle w:val="a3"/>
            <w:i/>
            <w:iCs/>
            <w:color w:val="0000FF"/>
            <w:u w:val="single"/>
          </w:rPr>
          <w:t>см. стар. ред</w:t>
        </w:r>
        <w:r>
          <w:rPr>
            <w:rStyle w:val="a3"/>
            <w:i/>
            <w:iCs/>
            <w:color w:val="0000FF"/>
            <w:u w:val="single"/>
          </w:rPr>
          <w:t>.</w:t>
        </w:r>
      </w:hyperlink>
      <w:r>
        <w:rPr>
          <w:rStyle w:val="s3"/>
        </w:rPr>
        <w:t xml:space="preserve">); </w:t>
      </w:r>
      <w:hyperlink r:id="rId8699" w:anchor="sub_id=702" w:history="1">
        <w:r>
          <w:rPr>
            <w:rStyle w:val="a3"/>
            <w:i/>
            <w:iCs/>
            <w:color w:val="0000FF"/>
            <w:u w:val="single"/>
          </w:rPr>
          <w:t>Законом</w:t>
        </w:r>
      </w:hyperlink>
      <w:r>
        <w:rPr>
          <w:rStyle w:val="s3"/>
        </w:rPr>
        <w:t xml:space="preserve"> РК от 28.12.11 г. № 524-IV (</w:t>
      </w:r>
      <w:hyperlink r:id="rId8700" w:anchor="sub_id=5810010" w:history="1">
        <w:r>
          <w:rPr>
            <w:rStyle w:val="a3"/>
            <w:i/>
            <w:iCs/>
            <w:color w:val="0000FF"/>
            <w:u w:val="single"/>
          </w:rPr>
          <w:t>см. стар. ред.</w:t>
        </w:r>
      </w:hyperlink>
      <w:r>
        <w:rPr>
          <w:rStyle w:val="s3"/>
        </w:rPr>
        <w:t xml:space="preserve">); изложен в редакции </w:t>
      </w:r>
      <w:hyperlink r:id="rId8701" w:anchor="sub_id=6581" w:history="1">
        <w:r>
          <w:rPr>
            <w:rStyle w:val="a3"/>
            <w:i/>
            <w:iCs/>
            <w:color w:val="0000FF"/>
            <w:u w:val="single"/>
          </w:rPr>
          <w:t>Закона</w:t>
        </w:r>
      </w:hyperlink>
      <w:r>
        <w:rPr>
          <w:rStyle w:val="s3"/>
        </w:rPr>
        <w:t xml:space="preserve"> РК от 05.07.12 г. № 30-V (</w:t>
      </w:r>
      <w:hyperlink r:id="rId8702" w:anchor="sub_id=5810010" w:history="1">
        <w:r>
          <w:rPr>
            <w:rStyle w:val="a3"/>
            <w:i/>
            <w:iCs/>
            <w:color w:val="0000FF"/>
            <w:u w:val="single"/>
          </w:rPr>
          <w:t>см. стар. ред.</w:t>
        </w:r>
      </w:hyperlink>
      <w:r>
        <w:rPr>
          <w:rStyle w:val="s3"/>
        </w:rPr>
        <w:t xml:space="preserve">); </w:t>
      </w:r>
      <w:hyperlink r:id="rId8703" w:anchor="sub_id=581" w:history="1">
        <w:r>
          <w:rPr>
            <w:rStyle w:val="a3"/>
            <w:i/>
            <w:iCs/>
            <w:color w:val="0000FF"/>
            <w:u w:val="single"/>
          </w:rPr>
          <w:t>Закона</w:t>
        </w:r>
      </w:hyperlink>
      <w:r>
        <w:rPr>
          <w:rStyle w:val="s3"/>
        </w:rPr>
        <w:t xml:space="preserve"> РК от 07.03.14 г. № 177-V (введены в действие с 1 января 2014 года) (</w:t>
      </w:r>
      <w:hyperlink r:id="rId8704" w:anchor="sub_id=5810010" w:history="1">
        <w:r>
          <w:rPr>
            <w:rStyle w:val="a3"/>
            <w:i/>
            <w:iCs/>
            <w:color w:val="0000FF"/>
            <w:u w:val="single"/>
          </w:rPr>
          <w:t>см. стар. ред.</w:t>
        </w:r>
      </w:hyperlink>
      <w:r>
        <w:rPr>
          <w:rStyle w:val="s3"/>
        </w:rPr>
        <w:t xml:space="preserve">); изложен в редакции </w:t>
      </w:r>
      <w:hyperlink r:id="rId8705"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06" w:anchor="sub_id=5810010" w:history="1">
        <w:r>
          <w:rPr>
            <w:rStyle w:val="a3"/>
            <w:i/>
            <w:iCs/>
            <w:color w:val="0000FF"/>
            <w:u w:val="single"/>
          </w:rPr>
          <w:t>см. стар. ред.</w:t>
        </w:r>
      </w:hyperlink>
      <w:r>
        <w:rPr>
          <w:rStyle w:val="s3"/>
        </w:rPr>
        <w:t>)</w:t>
      </w:r>
    </w:p>
    <w:p w:rsidR="00000000" w:rsidRDefault="0044141D">
      <w:pPr>
        <w:ind w:firstLine="400"/>
        <w:jc w:val="both"/>
      </w:pPr>
      <w:r>
        <w:rPr>
          <w:rStyle w:val="s0"/>
        </w:rPr>
        <w:t>10) при прекращении в соответст</w:t>
      </w:r>
      <w:r>
        <w:rPr>
          <w:rStyle w:val="s0"/>
        </w:rPr>
        <w:t>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w:t>
      </w:r>
      <w:r>
        <w:rPr>
          <w:rStyle w:val="s0"/>
        </w:rPr>
        <w:t>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44141D">
      <w:pPr>
        <w:ind w:firstLine="400"/>
        <w:jc w:val="both"/>
      </w:pPr>
      <w:r>
        <w:rPr>
          <w:rStyle w:val="s0"/>
        </w:rPr>
        <w:t>Положения настоящего подпункта не применяются при прекращении обязательства путем его исполн</w:t>
      </w:r>
      <w:r>
        <w:rPr>
          <w:rStyle w:val="s0"/>
        </w:rPr>
        <w:t>ения;</w:t>
      </w:r>
    </w:p>
    <w:p w:rsidR="00000000" w:rsidRDefault="0044141D">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w:t>
      </w:r>
      <w:r>
        <w:rPr>
          <w:rStyle w:val="s0"/>
        </w:rPr>
        <w:t xml:space="preserve">одекса, по </w:t>
      </w:r>
      <w:hyperlink r:id="rId8707" w:anchor="sub_id=2" w:history="1">
        <w:r>
          <w:rPr>
            <w:rStyle w:val="a3"/>
            <w:color w:val="0000FF"/>
            <w:u w:val="single"/>
          </w:rPr>
          <w:t>форме</w:t>
        </w:r>
      </w:hyperlink>
      <w:r>
        <w:rPr>
          <w:rStyle w:val="s0"/>
        </w:rPr>
        <w:t xml:space="preserve">, установленной уполномоченным органом; </w:t>
      </w:r>
    </w:p>
    <w:p w:rsidR="00000000" w:rsidRDefault="0044141D">
      <w:pPr>
        <w:jc w:val="both"/>
      </w:pPr>
      <w:bookmarkStart w:id="979" w:name="SUB5810012"/>
      <w:bookmarkEnd w:id="979"/>
      <w:r>
        <w:rPr>
          <w:rStyle w:val="s3"/>
        </w:rPr>
        <w:t xml:space="preserve">В подпункт 12 внесены изменения в соответствии с </w:t>
      </w:r>
      <w:hyperlink r:id="rId8708" w:anchor="sub_id=581" w:history="1">
        <w:r>
          <w:rPr>
            <w:rStyle w:val="a3"/>
            <w:i/>
            <w:iCs/>
            <w:color w:val="0000FF"/>
            <w:u w:val="single"/>
          </w:rPr>
          <w:t>Законом</w:t>
        </w:r>
      </w:hyperlink>
      <w:r>
        <w:rPr>
          <w:rStyle w:val="s3"/>
        </w:rPr>
        <w:t xml:space="preserve"> РК от 30.12.09 г. № 234-IV (введены в действие с 1 января 2010 г.) (</w:t>
      </w:r>
      <w:hyperlink r:id="rId8709" w:anchor="sub_id=5810012" w:history="1">
        <w:r>
          <w:rPr>
            <w:rStyle w:val="a3"/>
            <w:i/>
            <w:iCs/>
            <w:color w:val="0000FF"/>
            <w:u w:val="single"/>
          </w:rPr>
          <w:t>см. стар. ред.</w:t>
        </w:r>
      </w:hyperlink>
      <w:r>
        <w:rPr>
          <w:rStyle w:val="s3"/>
        </w:rPr>
        <w:t xml:space="preserve">); </w:t>
      </w:r>
      <w:hyperlink r:id="rId8710"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11" w:history="1">
        <w:r>
          <w:rPr>
            <w:rStyle w:val="a3"/>
            <w:i/>
            <w:iCs/>
            <w:color w:val="0000FF"/>
            <w:u w:val="single"/>
          </w:rPr>
          <w:t>опубликования</w:t>
        </w:r>
      </w:hyperlink>
      <w:r>
        <w:rPr>
          <w:rStyle w:val="s3"/>
        </w:rPr>
        <w:t>) (</w:t>
      </w:r>
      <w:hyperlink r:id="rId8712" w:anchor="sub_id=5810012" w:history="1">
        <w:r>
          <w:rPr>
            <w:rStyle w:val="a3"/>
            <w:i/>
            <w:iCs/>
            <w:color w:val="0000FF"/>
            <w:u w:val="single"/>
          </w:rPr>
          <w:t>см. стар. ред.</w:t>
        </w:r>
      </w:hyperlink>
      <w:r>
        <w:rPr>
          <w:rStyle w:val="s3"/>
        </w:rPr>
        <w:t xml:space="preserve">); </w:t>
      </w:r>
      <w:hyperlink r:id="rId8713" w:anchor="sub_id=6581" w:history="1">
        <w:r>
          <w:rPr>
            <w:rStyle w:val="a3"/>
            <w:i/>
            <w:iCs/>
            <w:color w:val="0000FF"/>
            <w:u w:val="single"/>
          </w:rPr>
          <w:t>Законом</w:t>
        </w:r>
      </w:hyperlink>
      <w:r>
        <w:rPr>
          <w:rStyle w:val="s3"/>
        </w:rPr>
        <w:t xml:space="preserve"> РК от 05.07.12 г. № 30-V (</w:t>
      </w:r>
      <w:hyperlink r:id="rId8714" w:anchor="sub_id=5810012" w:history="1">
        <w:r>
          <w:rPr>
            <w:rStyle w:val="a3"/>
            <w:i/>
            <w:iCs/>
            <w:color w:val="0000FF"/>
            <w:u w:val="single"/>
          </w:rPr>
          <w:t>см. стар. ред.</w:t>
        </w:r>
      </w:hyperlink>
      <w:r>
        <w:rPr>
          <w:rStyle w:val="s3"/>
        </w:rPr>
        <w:t xml:space="preserve">); </w:t>
      </w:r>
      <w:hyperlink r:id="rId8715"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716" w:anchor="sub_id=5810012" w:history="1">
        <w:r>
          <w:rPr>
            <w:rStyle w:val="a3"/>
            <w:i/>
            <w:iCs/>
            <w:color w:val="0000FF"/>
            <w:u w:val="single"/>
          </w:rPr>
          <w:t>см. стар. ред.</w:t>
        </w:r>
      </w:hyperlink>
      <w:r>
        <w:rPr>
          <w:rStyle w:val="s3"/>
        </w:rPr>
        <w:t xml:space="preserve">); </w:t>
      </w:r>
      <w:hyperlink r:id="rId8717"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718" w:anchor="sub_id=5810012" w:history="1">
        <w:r>
          <w:rPr>
            <w:rStyle w:val="a3"/>
            <w:i/>
            <w:iCs/>
            <w:color w:val="0000FF"/>
            <w:u w:val="single"/>
          </w:rPr>
          <w:t>см. стар. ред.</w:t>
        </w:r>
      </w:hyperlink>
      <w:r>
        <w:rPr>
          <w:rStyle w:val="s3"/>
        </w:rPr>
        <w:t xml:space="preserve">); </w:t>
      </w:r>
      <w:hyperlink r:id="rId8719"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720" w:anchor="sub_id=581001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12) представлять в течение десяти рабочих дней со дня получения </w:t>
      </w:r>
      <w:hyperlink r:id="rId8721" w:history="1">
        <w:r>
          <w:rPr>
            <w:rStyle w:val="a3"/>
            <w:color w:val="0000FF"/>
            <w:u w:val="single"/>
          </w:rPr>
          <w:t>запроса налогового органа</w:t>
        </w:r>
      </w:hyperlink>
      <w:r>
        <w:rPr>
          <w:rStyle w:val="s0"/>
        </w:rPr>
        <w:t xml:space="preserve"> сведения о налич</w:t>
      </w:r>
      <w:r>
        <w:rPr>
          <w:rStyle w:val="s0"/>
        </w:rPr>
        <w:t>ии и номерах банковских счетов, об остатках и движении денег на этих счетах:</w:t>
      </w:r>
    </w:p>
    <w:p w:rsidR="00000000" w:rsidRDefault="0044141D">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44141D">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44141D">
      <w:pPr>
        <w:ind w:firstLine="400"/>
        <w:jc w:val="both"/>
      </w:pPr>
      <w:r>
        <w:rPr>
          <w:rStyle w:val="s0"/>
        </w:rPr>
        <w:t>индивидуаль</w:t>
      </w:r>
      <w:r>
        <w:rPr>
          <w:rStyle w:val="s0"/>
        </w:rPr>
        <w:t xml:space="preserve">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w:t>
      </w:r>
      <w:r>
        <w:rPr>
          <w:rStyle w:val="s0"/>
        </w:rPr>
        <w:t>его Кодекса;</w:t>
      </w:r>
    </w:p>
    <w:p w:rsidR="00000000" w:rsidRDefault="0044141D">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w:t>
      </w:r>
      <w:r>
        <w:rPr>
          <w:rStyle w:val="s0"/>
        </w:rPr>
        <w:t xml:space="preserve">ия, фактическое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w:t>
      </w:r>
      <w:r>
        <w:rPr>
          <w:rStyle w:val="s0"/>
        </w:rPr>
        <w:t>Кодексом срока ее представления, за исключением периода продления такого срока в случаях, предусмотренных настоящим Кодексом;</w:t>
      </w:r>
    </w:p>
    <w:p w:rsidR="00000000" w:rsidRDefault="0044141D">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44141D">
      <w:pPr>
        <w:ind w:firstLine="400"/>
        <w:jc w:val="both"/>
      </w:pPr>
      <w:r>
        <w:rPr>
          <w:rStyle w:val="s0"/>
        </w:rPr>
        <w:t>юридического лица, структурного подразделения юридического лиц</w:t>
      </w:r>
      <w:r>
        <w:rPr>
          <w:rStyle w:val="s0"/>
        </w:rPr>
        <w:t xml:space="preserve">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8722"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4141D">
      <w:pPr>
        <w:ind w:firstLine="400"/>
        <w:jc w:val="both"/>
      </w:pPr>
      <w:r>
        <w:rPr>
          <w:rStyle w:val="s0"/>
        </w:rPr>
        <w:t>бездействующих физического лица, состоящего на регистрационном учете в к</w:t>
      </w:r>
      <w:r>
        <w:rPr>
          <w:rStyle w:val="s0"/>
        </w:rPr>
        <w:t>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44141D">
      <w:pPr>
        <w:ind w:firstLine="400"/>
        <w:jc w:val="both"/>
      </w:pPr>
      <w:r>
        <w:rPr>
          <w:rStyle w:val="s0"/>
        </w:rPr>
        <w:t>лица, зарегистрированного в установленном законом порядке в качестве кандидата в Президен</w:t>
      </w:r>
      <w:r>
        <w:rPr>
          <w:rStyle w:val="s0"/>
        </w:rPr>
        <w:t>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44141D">
      <w:pPr>
        <w:ind w:firstLine="400"/>
        <w:jc w:val="both"/>
      </w:pPr>
      <w:r>
        <w:rPr>
          <w:rStyle w:val="s0"/>
        </w:rPr>
        <w:t>лица, являющегося кандидатом на государственную должность либо на должность, связанную с выполнением го</w:t>
      </w:r>
      <w:r>
        <w:rPr>
          <w:rStyle w:val="s0"/>
        </w:rPr>
        <w:t>сударственных или приравненных к ним функций, и его супруги (супруга);</w:t>
      </w:r>
    </w:p>
    <w:p w:rsidR="00000000" w:rsidRDefault="0044141D">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44141D">
      <w:pPr>
        <w:ind w:firstLine="400"/>
        <w:jc w:val="both"/>
      </w:pPr>
      <w:r>
        <w:rPr>
          <w:rStyle w:val="s0"/>
        </w:rPr>
        <w:t>лица, освобожденного условно-досрочно от отбывания наказа</w:t>
      </w:r>
      <w:r>
        <w:rPr>
          <w:rStyle w:val="s0"/>
        </w:rPr>
        <w:t>ния.</w:t>
      </w:r>
    </w:p>
    <w:p w:rsidR="00000000" w:rsidRDefault="0044141D">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723"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w:t>
      </w:r>
      <w:r>
        <w:rPr>
          <w:rStyle w:val="s0"/>
        </w:rPr>
        <w:t>лики Казахстан;</w:t>
      </w:r>
    </w:p>
    <w:p w:rsidR="00000000" w:rsidRDefault="0044141D">
      <w:pPr>
        <w:jc w:val="both"/>
      </w:pPr>
      <w:r>
        <w:rPr>
          <w:rStyle w:val="s3"/>
        </w:rPr>
        <w:t xml:space="preserve">Подпункт 13 изложен в редакции </w:t>
      </w:r>
      <w:hyperlink r:id="rId8724"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725" w:anchor="sub_id=5810013" w:history="1">
        <w:r>
          <w:rPr>
            <w:rStyle w:val="a3"/>
            <w:i/>
            <w:iCs/>
            <w:color w:val="0000FF"/>
            <w:u w:val="single"/>
          </w:rPr>
          <w:t>см. стар. ред.</w:t>
        </w:r>
      </w:hyperlink>
      <w:r>
        <w:rPr>
          <w:rStyle w:val="s3"/>
        </w:rPr>
        <w:t xml:space="preserve">); </w:t>
      </w:r>
      <w:hyperlink r:id="rId8726"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27" w:anchor="sub_id=5810013" w:history="1">
        <w:r>
          <w:rPr>
            <w:rStyle w:val="a3"/>
            <w:i/>
            <w:iCs/>
            <w:color w:val="0000FF"/>
            <w:u w:val="single"/>
          </w:rPr>
          <w:t>см. стар. ред.</w:t>
        </w:r>
      </w:hyperlink>
      <w:r>
        <w:rPr>
          <w:rStyle w:val="s3"/>
        </w:rPr>
        <w:t xml:space="preserve">); </w:t>
      </w:r>
      <w:hyperlink r:id="rId8728" w:anchor="sub_id=4581" w:history="1">
        <w:r>
          <w:rPr>
            <w:rStyle w:val="a3"/>
            <w:i/>
            <w:iCs/>
            <w:color w:val="0000FF"/>
            <w:u w:val="single"/>
          </w:rPr>
          <w:t>Закона</w:t>
        </w:r>
      </w:hyperlink>
      <w:r>
        <w:rPr>
          <w:rStyle w:val="s3"/>
        </w:rPr>
        <w:t xml:space="preserve"> РК от 27.04.15 г. № 311-V (введено в действие с 1 января 2015 г. </w:t>
      </w:r>
      <w:r>
        <w:rPr>
          <w:rStyle w:val="s3"/>
        </w:rPr>
        <w:t xml:space="preserve">и действует до 1 января 2020 г.) </w:t>
      </w:r>
      <w:hyperlink r:id="rId8729" w:history="1">
        <w:r>
          <w:rPr>
            <w:rStyle w:val="a3"/>
            <w:rFonts w:ascii="Wingdings" w:hAnsi="Wingdings"/>
            <w:i/>
            <w:iCs/>
            <w:color w:val="0000FF"/>
            <w:u w:val="single"/>
          </w:rPr>
          <w:t>+</w:t>
        </w:r>
      </w:hyperlink>
      <w:r>
        <w:rPr>
          <w:rStyle w:val="s3"/>
        </w:rPr>
        <w:t xml:space="preserve"> (</w:t>
      </w:r>
      <w:hyperlink r:id="rId8730" w:anchor="sub_id=5810013" w:history="1">
        <w:r>
          <w:rPr>
            <w:rStyle w:val="a3"/>
            <w:i/>
            <w:iCs/>
            <w:color w:val="0000FF"/>
            <w:u w:val="single"/>
          </w:rPr>
          <w:t>см. стар. ред.</w:t>
        </w:r>
      </w:hyperlink>
      <w:r>
        <w:rPr>
          <w:rStyle w:val="s3"/>
        </w:rPr>
        <w:t xml:space="preserve">); внесены изменения в соответствии с </w:t>
      </w:r>
      <w:hyperlink r:id="rId8731"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732" w:anchor="sub_id=5810013" w:history="1">
        <w:r>
          <w:rPr>
            <w:rStyle w:val="a3"/>
            <w:i/>
            <w:iCs/>
            <w:color w:val="0000FF"/>
            <w:u w:val="single"/>
          </w:rPr>
          <w:t>см. стар. ред.</w:t>
        </w:r>
      </w:hyperlink>
      <w:r>
        <w:rPr>
          <w:rStyle w:val="s3"/>
        </w:rPr>
        <w:t>); изложен в редакции</w:t>
      </w:r>
      <w:r>
        <w:rPr>
          <w:rStyle w:val="s3"/>
        </w:rPr>
        <w:t xml:space="preserve"> </w:t>
      </w:r>
      <w:hyperlink r:id="rId8733" w:anchor="sub_id=6581" w:history="1">
        <w:r>
          <w:rPr>
            <w:rStyle w:val="a4"/>
            <w:i/>
            <w:iCs/>
            <w:color w:val="0000FF"/>
            <w:u w:val="single"/>
          </w:rPr>
          <w:t>Закона</w:t>
        </w:r>
      </w:hyperlink>
      <w:r>
        <w:rPr>
          <w:rStyle w:val="s3"/>
        </w:rPr>
        <w:t xml:space="preserve"> РК от 27.02.17 г. № 49-VI (</w:t>
      </w:r>
      <w:hyperlink r:id="rId8734" w:anchor="sub_id=5810013" w:history="1">
        <w:r>
          <w:rPr>
            <w:rStyle w:val="a4"/>
            <w:i/>
            <w:iCs/>
            <w:color w:val="0000FF"/>
            <w:u w:val="single"/>
          </w:rPr>
          <w:t>см. стар. ред.</w:t>
        </w:r>
      </w:hyperlink>
      <w:r>
        <w:rPr>
          <w:rStyle w:val="s3"/>
        </w:rPr>
        <w:t>)</w:t>
      </w:r>
    </w:p>
    <w:p w:rsidR="00000000" w:rsidRDefault="0044141D">
      <w:pPr>
        <w:ind w:firstLine="426"/>
        <w:jc w:val="both"/>
      </w:pPr>
      <w: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w:t>
      </w:r>
      <w:r>
        <w:t xml:space="preserve">ания) налогоплательщику, признанному бездействующим, в порядке, установленном </w:t>
      </w:r>
      <w:hyperlink w:anchor="sub5790000" w:history="1">
        <w:r>
          <w:rPr>
            <w:rStyle w:val="a4"/>
            <w:color w:val="0000FF"/>
            <w:u w:val="single"/>
          </w:rPr>
          <w:t>статьей 579</w:t>
        </w:r>
      </w:hyperlink>
      <w:r>
        <w:t xml:space="preserve"> настоящего Кодекса, и налогоплательщику, имеющему в данном банке открытый банковский счет, на который налоговыми органами выставлены </w:t>
      </w:r>
      <w:r>
        <w:t>инкассовые распоряжения или распоряжения о приостановлении расходных операций по банковским счетам налогоплательщика.</w:t>
      </w:r>
    </w:p>
    <w:p w:rsidR="00000000" w:rsidRDefault="0044141D">
      <w:pPr>
        <w:ind w:firstLine="426"/>
        <w:jc w:val="both"/>
      </w:pPr>
      <w:r>
        <w:t>Положения настоящего подпункта не применяются при открытии банковских счетов родительским банком взамен банковских счетов, переданных банк</w:t>
      </w:r>
      <w:r>
        <w:t xml:space="preserve">ом, в рамках операций по одновременной передаче активов и обязательств банков в соответствии с </w:t>
      </w:r>
      <w:hyperlink r:id="rId8735" w:anchor="sub_id=61020000" w:history="1">
        <w:r>
          <w:rPr>
            <w:rStyle w:val="a4"/>
            <w:color w:val="0000FF"/>
            <w:u w:val="single"/>
          </w:rPr>
          <w:t>законодательством</w:t>
        </w:r>
      </w:hyperlink>
      <w:r>
        <w:t xml:space="preserve"> Республики Казахстан о банках и банковской деятельности и </w:t>
      </w:r>
      <w:r>
        <w:t>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44141D">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w:t>
      </w:r>
      <w:r>
        <w:rPr>
          <w:rStyle w:val="s0"/>
        </w:rPr>
        <w:t xml:space="preserve">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4141D">
      <w:pPr>
        <w:ind w:firstLine="400"/>
        <w:jc w:val="both"/>
      </w:pPr>
      <w:r>
        <w:rPr>
          <w:rStyle w:val="s0"/>
        </w:rPr>
        <w:t>Отчеты и сведения, предусмотренные подпунктами 5), 10), 11) и 12) ча</w:t>
      </w:r>
      <w:r>
        <w:rPr>
          <w:rStyle w:val="s0"/>
        </w:rPr>
        <w:t>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44141D">
      <w:pPr>
        <w:ind w:firstLine="400"/>
        <w:jc w:val="both"/>
      </w:pPr>
      <w:r>
        <w:rPr>
          <w:rStyle w:val="s0"/>
        </w:rPr>
        <w:t>Сведения, пред</w:t>
      </w:r>
      <w:r>
        <w:rPr>
          <w:rStyle w:val="s0"/>
        </w:rPr>
        <w:t xml:space="preserve">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8736" w:history="1">
        <w:r>
          <w:rPr>
            <w:rStyle w:val="a3"/>
            <w:color w:val="0000FF"/>
            <w:u w:val="single"/>
          </w:rPr>
          <w:t>порядке</w:t>
        </w:r>
      </w:hyperlink>
      <w:r>
        <w:rPr>
          <w:rStyle w:val="s0"/>
        </w:rPr>
        <w:t>, установленном уполномоченным органом.</w:t>
      </w:r>
    </w:p>
    <w:p w:rsidR="00000000" w:rsidRDefault="0044141D">
      <w:pPr>
        <w:jc w:val="both"/>
      </w:pPr>
      <w:hyperlink r:id="rId873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80" w:name="SUB5820000"/>
      <w:bookmarkEnd w:id="980"/>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44141D">
      <w:pPr>
        <w:ind w:firstLine="400"/>
        <w:jc w:val="both"/>
      </w:pPr>
      <w:r>
        <w:rPr>
          <w:rStyle w:val="s0"/>
        </w:rPr>
        <w:t>Нало</w:t>
      </w:r>
      <w:r>
        <w:rPr>
          <w:rStyle w:val="s0"/>
        </w:rPr>
        <w:t xml:space="preserve">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44141D">
      <w:pPr>
        <w:jc w:val="both"/>
      </w:pPr>
      <w:r>
        <w:rPr>
          <w:rStyle w:val="s3"/>
        </w:rPr>
        <w:t xml:space="preserve">В подпункт 1 внесены изменения в соответствии с </w:t>
      </w:r>
      <w:hyperlink r:id="rId8738" w:anchor="sub_id=904" w:history="1">
        <w:r>
          <w:rPr>
            <w:rStyle w:val="a3"/>
            <w:i/>
            <w:iCs/>
            <w:color w:val="0000FF"/>
            <w:u w:val="single"/>
          </w:rPr>
          <w:t>Законом</w:t>
        </w:r>
      </w:hyperlink>
      <w:r>
        <w:rPr>
          <w:rStyle w:val="s3"/>
        </w:rPr>
        <w:t xml:space="preserve"> РК от 13.06.13 г. № 102-V (</w:t>
      </w:r>
      <w:hyperlink r:id="rId8739" w:anchor="sub_id=58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w:t>
      </w:r>
      <w:r>
        <w:t>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44141D">
      <w:pPr>
        <w:jc w:val="both"/>
      </w:pPr>
      <w:r>
        <w:rPr>
          <w:rStyle w:val="s3"/>
        </w:rPr>
        <w:t xml:space="preserve">Подпункт 2 изложен в редакции </w:t>
      </w:r>
      <w:hyperlink r:id="rId8740" w:anchor="sub_id=582" w:history="1">
        <w:r>
          <w:rPr>
            <w:rStyle w:val="a3"/>
            <w:i/>
            <w:iCs/>
            <w:color w:val="0000FF"/>
            <w:u w:val="single"/>
          </w:rPr>
          <w:t>За</w:t>
        </w:r>
        <w:r>
          <w:rPr>
            <w:rStyle w:val="a3"/>
            <w:i/>
            <w:iCs/>
            <w:color w:val="0000FF"/>
            <w:u w:val="single"/>
          </w:rPr>
          <w:t>кона</w:t>
        </w:r>
      </w:hyperlink>
      <w:r>
        <w:rPr>
          <w:rStyle w:val="s3"/>
        </w:rPr>
        <w:t xml:space="preserve"> РК от 19.03.10 г. № 258-IV (</w:t>
      </w:r>
      <w:hyperlink r:id="rId8741" w:anchor="sub_id=5820002" w:history="1">
        <w:r>
          <w:rPr>
            <w:rStyle w:val="a3"/>
            <w:i/>
            <w:iCs/>
            <w:color w:val="0000FF"/>
            <w:u w:val="single"/>
          </w:rPr>
          <w:t>см. стар. ред.</w:t>
        </w:r>
      </w:hyperlink>
      <w:r>
        <w:rPr>
          <w:rStyle w:val="s3"/>
        </w:rPr>
        <w:t>)</w:t>
      </w:r>
    </w:p>
    <w:p w:rsidR="00000000" w:rsidRDefault="0044141D">
      <w:pPr>
        <w:ind w:firstLine="400"/>
        <w:jc w:val="both"/>
      </w:pPr>
      <w:r>
        <w:rPr>
          <w:rStyle w:val="s0"/>
        </w:rPr>
        <w:t>2) в области государственной статистики;</w:t>
      </w:r>
    </w:p>
    <w:p w:rsidR="00000000" w:rsidRDefault="0044141D">
      <w:pPr>
        <w:jc w:val="both"/>
      </w:pPr>
      <w:r>
        <w:rPr>
          <w:rStyle w:val="s3"/>
        </w:rPr>
        <w:t xml:space="preserve">В подпункт 3 внесены изменения в соответствии с </w:t>
      </w:r>
      <w:hyperlink r:id="rId8742" w:anchor="sub_id=582" w:history="1">
        <w:r>
          <w:rPr>
            <w:rStyle w:val="a3"/>
            <w:i/>
            <w:iCs/>
            <w:color w:val="0000FF"/>
            <w:u w:val="single"/>
          </w:rPr>
          <w:t>Законом</w:t>
        </w:r>
      </w:hyperlink>
      <w:r>
        <w:rPr>
          <w:rStyle w:val="s3"/>
        </w:rPr>
        <w:t xml:space="preserve"> РК от 16.07.09 г. № 186-IV (</w:t>
      </w:r>
      <w:hyperlink r:id="rId8743" w:anchor="sub_id=5820000" w:history="1">
        <w:r>
          <w:rPr>
            <w:rStyle w:val="a3"/>
            <w:i/>
            <w:iCs/>
            <w:color w:val="0000FF"/>
            <w:u w:val="single"/>
          </w:rPr>
          <w:t>см. стар. ред.</w:t>
        </w:r>
      </w:hyperlink>
      <w:r>
        <w:rPr>
          <w:rStyle w:val="s3"/>
        </w:rPr>
        <w:t xml:space="preserve">); </w:t>
      </w:r>
      <w:hyperlink r:id="rId8744" w:anchor="sub_id=802" w:history="1">
        <w:r>
          <w:rPr>
            <w:rStyle w:val="a3"/>
            <w:i/>
            <w:iCs/>
            <w:color w:val="0000FF"/>
            <w:u w:val="single"/>
          </w:rPr>
          <w:t>Законом</w:t>
        </w:r>
      </w:hyperlink>
      <w:r>
        <w:rPr>
          <w:rStyle w:val="s3"/>
        </w:rPr>
        <w:t xml:space="preserve"> РК от 25.03.11 г. № 421-IV (</w:t>
      </w:r>
      <w:hyperlink r:id="rId8745" w:anchor="sub_id=5820003" w:history="1">
        <w:r>
          <w:rPr>
            <w:rStyle w:val="a3"/>
            <w:i/>
            <w:iCs/>
            <w:color w:val="0000FF"/>
            <w:u w:val="single"/>
          </w:rPr>
          <w:t>см. стар. ред.</w:t>
        </w:r>
      </w:hyperlink>
      <w:r>
        <w:rPr>
          <w:rStyle w:val="s3"/>
        </w:rPr>
        <w:t xml:space="preserve">); </w:t>
      </w:r>
      <w:hyperlink r:id="rId8746" w:anchor="sub_id=704" w:history="1">
        <w:r>
          <w:rPr>
            <w:rStyle w:val="a3"/>
            <w:i/>
            <w:iCs/>
            <w:color w:val="0000FF"/>
            <w:u w:val="single"/>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8747" w:history="1">
        <w:r>
          <w:rPr>
            <w:rStyle w:val="a3"/>
            <w:i/>
            <w:iCs/>
            <w:color w:val="0000FF"/>
            <w:u w:val="single"/>
          </w:rPr>
          <w:t>опубликования</w:t>
        </w:r>
      </w:hyperlink>
      <w:r>
        <w:rPr>
          <w:rStyle w:val="s3"/>
        </w:rPr>
        <w:t>) (</w:t>
      </w:r>
      <w:hyperlink r:id="rId8748" w:anchor="sub_id=5820003" w:history="1">
        <w:r>
          <w:rPr>
            <w:rStyle w:val="a3"/>
            <w:i/>
            <w:iCs/>
            <w:color w:val="0000FF"/>
            <w:u w:val="single"/>
          </w:rPr>
          <w:t>см. стар. ред.</w:t>
        </w:r>
      </w:hyperlink>
      <w:r>
        <w:rPr>
          <w:rStyle w:val="s3"/>
        </w:rPr>
        <w:t xml:space="preserve">); </w:t>
      </w:r>
      <w:hyperlink r:id="rId8749" w:anchor="sub_id=582" w:history="1">
        <w:r>
          <w:rPr>
            <w:rStyle w:val="a3"/>
            <w:i/>
            <w:iCs/>
            <w:color w:val="0000FF"/>
            <w:u w:val="single"/>
          </w:rPr>
          <w:t>Законом</w:t>
        </w:r>
      </w:hyperlink>
      <w:r>
        <w:rPr>
          <w:rStyle w:val="s3"/>
        </w:rPr>
        <w:t xml:space="preserve"> РК от 26.12.12 г. № 61-V (введены в действие с 1 января 2013 г.) (</w:t>
      </w:r>
      <w:hyperlink r:id="rId8750" w:anchor="sub_id=5820000" w:history="1">
        <w:r>
          <w:rPr>
            <w:rStyle w:val="a3"/>
            <w:i/>
            <w:iCs/>
            <w:color w:val="0000FF"/>
            <w:u w:val="single"/>
          </w:rPr>
          <w:t>см. стар. ред.</w:t>
        </w:r>
      </w:hyperlink>
      <w:r>
        <w:rPr>
          <w:rStyle w:val="s3"/>
        </w:rPr>
        <w:t>)</w:t>
      </w:r>
    </w:p>
    <w:p w:rsidR="00000000" w:rsidRDefault="0044141D">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44141D">
      <w:pPr>
        <w:ind w:firstLine="400"/>
        <w:jc w:val="both"/>
      </w:pPr>
      <w:r>
        <w:rPr>
          <w:rStyle w:val="s0"/>
        </w:rPr>
        <w:t xml:space="preserve">государственную регистрацию прав на недвижимое имущество; </w:t>
      </w:r>
    </w:p>
    <w:p w:rsidR="00000000" w:rsidRDefault="0044141D">
      <w:pPr>
        <w:ind w:firstLine="400"/>
        <w:jc w:val="both"/>
      </w:pPr>
      <w:r>
        <w:rPr>
          <w:rStyle w:val="s0"/>
        </w:rPr>
        <w:t>государственную регистр</w:t>
      </w:r>
      <w:r>
        <w:rPr>
          <w:rStyle w:val="s0"/>
        </w:rPr>
        <w:t>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44141D">
      <w:pPr>
        <w:ind w:firstLine="400"/>
        <w:jc w:val="both"/>
      </w:pPr>
      <w:r>
        <w:rPr>
          <w:rStyle w:val="s0"/>
        </w:rPr>
        <w:t>государственную регистрацию радиоэлектронных средств и высокочастотных устройств;</w:t>
      </w:r>
    </w:p>
    <w:p w:rsidR="00000000" w:rsidRDefault="0044141D">
      <w:pPr>
        <w:ind w:firstLine="400"/>
        <w:jc w:val="both"/>
      </w:pPr>
      <w:r>
        <w:rPr>
          <w:rStyle w:val="s0"/>
        </w:rPr>
        <w:t>государственную рег</w:t>
      </w:r>
      <w:r>
        <w:rPr>
          <w:rStyle w:val="s0"/>
        </w:rPr>
        <w:t>истрацию космических объектов и прав на них;</w:t>
      </w:r>
    </w:p>
    <w:p w:rsidR="00000000" w:rsidRDefault="0044141D">
      <w:pPr>
        <w:ind w:firstLine="400"/>
        <w:jc w:val="both"/>
      </w:pPr>
      <w:r>
        <w:rPr>
          <w:rStyle w:val="s0"/>
        </w:rPr>
        <w:t>государственную регистрацию транспортных средств;</w:t>
      </w:r>
    </w:p>
    <w:p w:rsidR="00000000" w:rsidRDefault="0044141D">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44141D">
      <w:pPr>
        <w:ind w:firstLine="400"/>
        <w:jc w:val="both"/>
      </w:pPr>
      <w:r>
        <w:rPr>
          <w:rStyle w:val="s0"/>
        </w:rPr>
        <w:t>государственную регистрацию прав на произведения и объе</w:t>
      </w:r>
      <w:r>
        <w:rPr>
          <w:rStyle w:val="s0"/>
        </w:rPr>
        <w:t xml:space="preserve">кты смежных прав, лицензионных договоров на использование произведений и объектов смежных прав; </w:t>
      </w:r>
    </w:p>
    <w:p w:rsidR="00000000" w:rsidRDefault="0044141D">
      <w:pPr>
        <w:ind w:firstLine="400"/>
        <w:jc w:val="both"/>
      </w:pPr>
      <w:r>
        <w:rPr>
          <w:rStyle w:val="s0"/>
        </w:rPr>
        <w:t xml:space="preserve">постановку на учет средств массовой информации; </w:t>
      </w:r>
    </w:p>
    <w:p w:rsidR="00000000" w:rsidRDefault="0044141D">
      <w:pPr>
        <w:ind w:firstLine="400"/>
        <w:jc w:val="both"/>
      </w:pPr>
      <w:r>
        <w:rPr>
          <w:rStyle w:val="s0"/>
        </w:rPr>
        <w:t>4) выдающими лицензии, свидетельства или иные документы разрешительного и регистрационного характера, в том чи</w:t>
      </w:r>
      <w:r>
        <w:rPr>
          <w:rStyle w:val="s0"/>
        </w:rPr>
        <w:t>сле:</w:t>
      </w:r>
    </w:p>
    <w:p w:rsidR="00000000" w:rsidRDefault="0044141D">
      <w:pPr>
        <w:ind w:firstLine="400"/>
        <w:jc w:val="both"/>
      </w:pPr>
      <w:r>
        <w:rPr>
          <w:rStyle w:val="s0"/>
        </w:rPr>
        <w:t xml:space="preserve">разрешения на пользование водными ресурсами поверхностных источников; </w:t>
      </w:r>
    </w:p>
    <w:p w:rsidR="00000000" w:rsidRDefault="0044141D">
      <w:pPr>
        <w:ind w:firstLine="400"/>
        <w:jc w:val="both"/>
      </w:pPr>
      <w:r>
        <w:rPr>
          <w:rStyle w:val="s0"/>
        </w:rPr>
        <w:t>разрешения на пользование животным миром;</w:t>
      </w:r>
    </w:p>
    <w:p w:rsidR="00000000" w:rsidRDefault="0044141D">
      <w:pPr>
        <w:ind w:firstLine="400"/>
        <w:jc w:val="both"/>
      </w:pPr>
      <w:r>
        <w:rPr>
          <w:rStyle w:val="s0"/>
        </w:rPr>
        <w:t>экологические разрешения на специальное природопользование;</w:t>
      </w:r>
    </w:p>
    <w:p w:rsidR="00000000" w:rsidRDefault="0044141D">
      <w:pPr>
        <w:ind w:firstLine="400"/>
        <w:jc w:val="both"/>
      </w:pPr>
      <w:r>
        <w:rPr>
          <w:rStyle w:val="s0"/>
        </w:rPr>
        <w:t>лесорубочные билеты и лесные билеты на лесопользование;</w:t>
      </w:r>
    </w:p>
    <w:p w:rsidR="00000000" w:rsidRDefault="0044141D">
      <w:pPr>
        <w:ind w:firstLine="400"/>
        <w:jc w:val="both"/>
      </w:pPr>
      <w:r>
        <w:rPr>
          <w:rStyle w:val="s0"/>
        </w:rPr>
        <w:t>разрешения на размещение наружной (визуальной) рекламы;</w:t>
      </w:r>
    </w:p>
    <w:p w:rsidR="00000000" w:rsidRDefault="0044141D">
      <w:pPr>
        <w:ind w:firstLine="400"/>
        <w:jc w:val="both"/>
      </w:pPr>
      <w:r>
        <w:rPr>
          <w:rStyle w:val="s0"/>
        </w:rPr>
        <w:t>разрешения на использование радиочастотного спектра;</w:t>
      </w:r>
    </w:p>
    <w:p w:rsidR="00000000" w:rsidRDefault="0044141D">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44141D">
      <w:pPr>
        <w:ind w:firstLine="400"/>
        <w:jc w:val="both"/>
      </w:pPr>
      <w:hyperlink r:id="rId8751"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44141D">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44141D">
      <w:pPr>
        <w:ind w:firstLine="400"/>
        <w:jc w:val="both"/>
      </w:pPr>
      <w:r>
        <w:rPr>
          <w:rStyle w:val="s0"/>
        </w:rPr>
        <w:t>предоставляющие права на пользован</w:t>
      </w:r>
      <w:r>
        <w:rPr>
          <w:rStyle w:val="s0"/>
        </w:rPr>
        <w:t xml:space="preserve">ие судоходными водными путями; </w:t>
      </w:r>
    </w:p>
    <w:p w:rsidR="00000000" w:rsidRDefault="0044141D">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44141D">
      <w:pPr>
        <w:ind w:firstLine="400"/>
        <w:jc w:val="both"/>
      </w:pPr>
      <w:r>
        <w:rPr>
          <w:rStyle w:val="s0"/>
        </w:rPr>
        <w:t xml:space="preserve">6) осуществляющими регистрацию актов гражданского состояния; </w:t>
      </w:r>
    </w:p>
    <w:p w:rsidR="00000000" w:rsidRDefault="0044141D">
      <w:pPr>
        <w:ind w:firstLine="400"/>
        <w:jc w:val="both"/>
      </w:pPr>
      <w:r>
        <w:rPr>
          <w:rStyle w:val="s0"/>
        </w:rPr>
        <w:t xml:space="preserve">7) осуществляющими совершение нотариальных действий; </w:t>
      </w:r>
    </w:p>
    <w:p w:rsidR="00000000" w:rsidRDefault="0044141D">
      <w:pPr>
        <w:ind w:firstLine="400"/>
        <w:jc w:val="both"/>
      </w:pPr>
      <w:r>
        <w:rPr>
          <w:rStyle w:val="s0"/>
        </w:rPr>
        <w:t>8) опеки и поп</w:t>
      </w:r>
      <w:r>
        <w:rPr>
          <w:rStyle w:val="s0"/>
        </w:rPr>
        <w:t xml:space="preserve">ечительства; </w:t>
      </w:r>
    </w:p>
    <w:p w:rsidR="00000000" w:rsidRDefault="0044141D">
      <w:pPr>
        <w:ind w:firstLine="400"/>
        <w:jc w:val="both"/>
      </w:pPr>
      <w:r>
        <w:rPr>
          <w:rStyle w:val="s0"/>
        </w:rPr>
        <w:t>9) транспорта и коммуникаций;</w:t>
      </w:r>
    </w:p>
    <w:p w:rsidR="00000000" w:rsidRDefault="0044141D">
      <w:pPr>
        <w:jc w:val="both"/>
      </w:pPr>
      <w:r>
        <w:rPr>
          <w:rStyle w:val="s3"/>
        </w:rPr>
        <w:t xml:space="preserve">Подпункт 10 изложен в редакции </w:t>
      </w:r>
      <w:hyperlink r:id="rId8752"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753" w:anchor="sub_id=582001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8754"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44141D">
      <w:pPr>
        <w:ind w:firstLine="400"/>
        <w:jc w:val="both"/>
      </w:pPr>
      <w:r>
        <w:rPr>
          <w:rStyle w:val="s0"/>
        </w:rPr>
        <w:t>11) осуществляющими внешнеполитическую деятельность;</w:t>
      </w:r>
    </w:p>
    <w:p w:rsidR="00000000" w:rsidRDefault="0044141D">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44141D">
      <w:pPr>
        <w:ind w:firstLine="400"/>
        <w:jc w:val="both"/>
      </w:pPr>
      <w:r>
        <w:t> </w:t>
      </w:r>
    </w:p>
    <w:p w:rsidR="00000000" w:rsidRDefault="0044141D">
      <w:pPr>
        <w:jc w:val="both"/>
      </w:pPr>
      <w:bookmarkStart w:id="981" w:name="SUB5830000"/>
      <w:bookmarkEnd w:id="981"/>
      <w:r>
        <w:rPr>
          <w:rStyle w:val="s3"/>
        </w:rPr>
        <w:t>В статью 583 внесены изме</w:t>
      </w:r>
      <w:r>
        <w:rPr>
          <w:rStyle w:val="s3"/>
        </w:rPr>
        <w:t xml:space="preserve">нения в соответствии с </w:t>
      </w:r>
      <w:hyperlink r:id="rId8755" w:anchor="sub_id=583" w:history="1">
        <w:r>
          <w:rPr>
            <w:rStyle w:val="a3"/>
            <w:i/>
            <w:iCs/>
            <w:color w:val="0000FF"/>
            <w:u w:val="single"/>
          </w:rPr>
          <w:t>Законом</w:t>
        </w:r>
      </w:hyperlink>
      <w:r>
        <w:rPr>
          <w:rStyle w:val="s3"/>
        </w:rPr>
        <w:t xml:space="preserve"> РК от 21.07.11 г. № 467-IV (введены в действие с 1 января 2012 г.) (</w:t>
      </w:r>
      <w:hyperlink r:id="rId8756" w:anchor="sub_id=5830000" w:history="1">
        <w:r>
          <w:rPr>
            <w:rStyle w:val="a3"/>
            <w:i/>
            <w:iCs/>
            <w:color w:val="0000FF"/>
            <w:u w:val="single"/>
          </w:rPr>
          <w:t>см. стар. ред.</w:t>
        </w:r>
      </w:hyperlink>
      <w:r>
        <w:rPr>
          <w:rStyle w:val="s3"/>
        </w:rPr>
        <w:t>)</w:t>
      </w:r>
    </w:p>
    <w:p w:rsidR="00000000" w:rsidRDefault="0044141D">
      <w:pPr>
        <w:jc w:val="both"/>
      </w:pPr>
      <w:r>
        <w:rPr>
          <w:rStyle w:val="s3"/>
        </w:rPr>
        <w:t xml:space="preserve">Заголовок статьи 583 изложен в редакции </w:t>
      </w:r>
      <w:hyperlink r:id="rId8757" w:anchor="sub_id=583" w:history="1">
        <w:r>
          <w:rPr>
            <w:rStyle w:val="a3"/>
            <w:i/>
            <w:iCs/>
            <w:color w:val="0000FF"/>
            <w:u w:val="single"/>
          </w:rPr>
          <w:t>Закона</w:t>
        </w:r>
      </w:hyperlink>
      <w:r>
        <w:rPr>
          <w:rStyle w:val="s3"/>
        </w:rPr>
        <w:t xml:space="preserve"> РК от 07.03.14 г. № 177-V (</w:t>
      </w:r>
      <w:hyperlink r:id="rId8758" w:anchor="sub_id=583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583 - </w:t>
      </w:r>
      <w:hyperlink r:id="rId8759" w:anchor="sub_id=5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583. Обязанности уполномоченных государст</w:t>
      </w:r>
      <w:r>
        <w:rPr>
          <w:rStyle w:val="s1"/>
        </w:rPr>
        <w:t>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44141D">
      <w:pPr>
        <w:jc w:val="both"/>
      </w:pPr>
      <w:r>
        <w:rPr>
          <w:rStyle w:val="s3"/>
        </w:rPr>
        <w:t xml:space="preserve">В пункт 1 внесены изменения в соответствии с </w:t>
      </w:r>
      <w:hyperlink r:id="rId8760" w:anchor="sub_id=905" w:history="1">
        <w:r>
          <w:rPr>
            <w:rStyle w:val="a3"/>
            <w:i/>
            <w:iCs/>
            <w:color w:val="0000FF"/>
            <w:u w:val="single"/>
          </w:rPr>
          <w:t>Законом</w:t>
        </w:r>
      </w:hyperlink>
      <w:r>
        <w:rPr>
          <w:rStyle w:val="s3"/>
        </w:rPr>
        <w:t xml:space="preserve"> РК от 13.06.13 г. № 102-V (</w:t>
      </w:r>
      <w:hyperlink r:id="rId8761" w:anchor="sub_id=583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Уполномоченные государственные органы, осуществляющие государственную регистрацию, перерегистрацию юридических лиц, </w:t>
      </w:r>
      <w:r>
        <w:rPr>
          <w:rStyle w:val="s0"/>
        </w:rPr>
        <w:t xml:space="preserve">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лица, </w:t>
      </w:r>
      <w:r>
        <w:rPr>
          <w:rStyle w:val="s0"/>
        </w:rPr>
        <w:t>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или ор</w:t>
      </w:r>
      <w:r>
        <w:rPr>
          <w:rStyle w:val="s0"/>
        </w:rPr>
        <w:t>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w:t>
      </w:r>
      <w:r>
        <w:rPr>
          <w:rStyle w:val="s0"/>
        </w:rPr>
        <w:t>ной регистрации структурного подразделения.</w:t>
      </w:r>
    </w:p>
    <w:p w:rsidR="00000000" w:rsidRDefault="0044141D">
      <w:pPr>
        <w:jc w:val="both"/>
      </w:pPr>
      <w:r>
        <w:rPr>
          <w:rStyle w:val="s3"/>
        </w:rPr>
        <w:t xml:space="preserve">Пункт 2 изложен в редакции </w:t>
      </w:r>
      <w:hyperlink r:id="rId8762" w:anchor="sub_id=583" w:history="1">
        <w:r>
          <w:rPr>
            <w:rStyle w:val="a3"/>
            <w:i/>
            <w:iCs/>
            <w:color w:val="0000FF"/>
            <w:u w:val="single"/>
          </w:rPr>
          <w:t>Закона</w:t>
        </w:r>
      </w:hyperlink>
      <w:r>
        <w:rPr>
          <w:rStyle w:val="s3"/>
        </w:rPr>
        <w:t xml:space="preserve"> РК от 10.12.13 г. № 153-V (</w:t>
      </w:r>
      <w:hyperlink r:id="rId8763" w:anchor="sub_id=5830200"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 xml:space="preserve">2. Если иное не установлено настоящей статьей, </w:t>
      </w:r>
      <w:hyperlink r:id="rId8764"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765"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44141D">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w:t>
      </w:r>
      <w:r>
        <w:t xml:space="preserve">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44141D">
      <w:pPr>
        <w:ind w:firstLine="400"/>
        <w:jc w:val="both"/>
      </w:pPr>
      <w:r>
        <w:rPr>
          <w:rStyle w:val="s0"/>
        </w:rPr>
        <w:t>3. Уполномоченные государственные органы, осуществляющие учет и (или) регистрацию объектов налогооблож</w:t>
      </w:r>
      <w:r>
        <w:rPr>
          <w:rStyle w:val="s0"/>
        </w:rPr>
        <w:t>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w:t>
      </w:r>
      <w:r>
        <w:rPr>
          <w:rStyle w:val="s0"/>
        </w:rPr>
        <w:t xml:space="preserve">обложением, в налоговые органы в </w:t>
      </w:r>
      <w:hyperlink r:id="rId8766" w:history="1">
        <w:r>
          <w:rPr>
            <w:rStyle w:val="a3"/>
            <w:color w:val="0000FF"/>
            <w:u w:val="single"/>
          </w:rPr>
          <w:t>порядке, сроки и по формам</w:t>
        </w:r>
      </w:hyperlink>
      <w:r>
        <w:rPr>
          <w:rStyle w:val="s0"/>
        </w:rPr>
        <w:t>, которые установлены уполномоченным органом.</w:t>
      </w:r>
    </w:p>
    <w:p w:rsidR="00000000" w:rsidRDefault="0044141D">
      <w:pPr>
        <w:ind w:firstLine="400"/>
        <w:jc w:val="both"/>
      </w:pPr>
      <w:r>
        <w:rPr>
          <w:rStyle w:val="s0"/>
        </w:rPr>
        <w:t>4. Уполномоченные органы, осуществляющие сбор других обязательных платежей в бюджет</w:t>
      </w:r>
      <w:r>
        <w:rPr>
          <w:rStyle w:val="s0"/>
        </w:rPr>
        <w:t>,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w:t>
      </w:r>
      <w:r>
        <w:rPr>
          <w:rStyle w:val="s0"/>
        </w:rPr>
        <w:t>ритории в научных, эколого-просветительских, туристских, рекреационных и ограниченных хозяйственных целях.</w:t>
      </w:r>
    </w:p>
    <w:p w:rsidR="00000000" w:rsidRDefault="0044141D">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w:t>
      </w:r>
      <w:r>
        <w:rPr>
          <w:rStyle w:val="s0"/>
        </w:rPr>
        <w:t xml:space="preserve">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44141D">
      <w:pPr>
        <w:jc w:val="both"/>
      </w:pPr>
      <w:r>
        <w:rPr>
          <w:rStyle w:val="s3"/>
        </w:rPr>
        <w:t xml:space="preserve">Статья дополнена пунктом 5-1 в соответствии с </w:t>
      </w:r>
      <w:hyperlink r:id="rId8767"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8768" w:anchor="sub_id=583" w:history="1">
        <w:r>
          <w:rPr>
            <w:rStyle w:val="a3"/>
            <w:i/>
            <w:iCs/>
            <w:color w:val="0000FF"/>
            <w:u w:val="single"/>
          </w:rPr>
          <w:t>Законо</w:t>
        </w:r>
        <w:r>
          <w:rPr>
            <w:rStyle w:val="a3"/>
            <w:i/>
            <w:iCs/>
            <w:color w:val="0000FF"/>
            <w:u w:val="single"/>
          </w:rPr>
          <w:t>м</w:t>
        </w:r>
      </w:hyperlink>
      <w:r>
        <w:rPr>
          <w:rStyle w:val="s3"/>
        </w:rPr>
        <w:t xml:space="preserve"> РК от 29.10.15 г. № 376-V (введены в действие с 1 января 2016 г.) (</w:t>
      </w:r>
      <w:hyperlink r:id="rId8769" w:anchor="sub_id=58305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5-1. Уполномоченный орган по инвестициям обязан представлять в уполномоченный орган </w:t>
      </w:r>
      <w:r>
        <w:rPr>
          <w:rStyle w:val="s0"/>
        </w:rPr>
        <w:t>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инвестиционных приоритетных проектов, а также сведения о прекращении действия данных инвестиционн</w:t>
      </w:r>
      <w:r>
        <w:rPr>
          <w:rStyle w:val="s0"/>
        </w:rPr>
        <w:t>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44141D">
      <w:pPr>
        <w:ind w:firstLine="400"/>
        <w:jc w:val="both"/>
      </w:pPr>
      <w:r>
        <w:rPr>
          <w:rStyle w:val="s0"/>
        </w:rPr>
        <w:t>6. Уполномоченные государственные и местные исполнительные органы, осуществляющие государственное регу</w:t>
      </w:r>
      <w:r>
        <w:rPr>
          <w:rStyle w:val="s0"/>
        </w:rPr>
        <w:t xml:space="preserve">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w:t>
      </w:r>
      <w:r>
        <w:rPr>
          <w:rStyle w:val="s0"/>
        </w:rPr>
        <w:t xml:space="preserve">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w:t>
      </w:r>
      <w:r>
        <w:rPr>
          <w:rStyle w:val="s0"/>
        </w:rPr>
        <w:t xml:space="preserve">одаже акций или долей участия по форме, установленной уполномоченным органом. </w:t>
      </w:r>
    </w:p>
    <w:p w:rsidR="00000000" w:rsidRDefault="0044141D">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w:t>
      </w:r>
      <w:r>
        <w:rPr>
          <w:rStyle w:val="s0"/>
        </w:rPr>
        <w:t>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w:t>
      </w:r>
      <w:r>
        <w:rPr>
          <w:rStyle w:val="s0"/>
        </w:rPr>
        <w:t xml:space="preserve"> аккредитации.</w:t>
      </w:r>
    </w:p>
    <w:p w:rsidR="00000000" w:rsidRDefault="0044141D">
      <w:pPr>
        <w:jc w:val="both"/>
      </w:pPr>
      <w:r>
        <w:rPr>
          <w:rStyle w:val="s3"/>
        </w:rPr>
        <w:t xml:space="preserve">Статья дополнена пунктом 7-1 в соответствии с </w:t>
      </w:r>
      <w:hyperlink r:id="rId8770" w:anchor="sub_id=583" w:history="1">
        <w:r>
          <w:rPr>
            <w:rStyle w:val="a3"/>
            <w:i/>
            <w:iCs/>
            <w:color w:val="0000FF"/>
            <w:u w:val="single"/>
          </w:rPr>
          <w:t>Законом</w:t>
        </w:r>
      </w:hyperlink>
      <w:r>
        <w:rPr>
          <w:rStyle w:val="s3"/>
        </w:rPr>
        <w:t xml:space="preserve"> РК от 07.03.14 г. № 177-V</w:t>
      </w:r>
    </w:p>
    <w:p w:rsidR="00000000" w:rsidRDefault="0044141D">
      <w:pPr>
        <w:ind w:firstLine="400"/>
        <w:jc w:val="both"/>
      </w:pPr>
      <w:r>
        <w:rPr>
          <w:rStyle w:val="s0"/>
        </w:rPr>
        <w:t xml:space="preserve">7-1. Национальный Банк Республики Казахстан по запросу уполномоченного органа в </w:t>
      </w:r>
      <w:r>
        <w:rPr>
          <w:rStyle w:val="s0"/>
        </w:rPr>
        <w:t xml:space="preserve">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w:t>
      </w:r>
      <w:r>
        <w:rPr>
          <w:rStyle w:val="s0"/>
        </w:rPr>
        <w:t>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44141D">
      <w:pPr>
        <w:jc w:val="both"/>
      </w:pPr>
      <w:r>
        <w:rPr>
          <w:rStyle w:val="s3"/>
        </w:rPr>
        <w:t>Статья дополнена пунктом 7-2 в соответст</w:t>
      </w:r>
      <w:r>
        <w:rPr>
          <w:rStyle w:val="s3"/>
        </w:rPr>
        <w:t xml:space="preserve">вии с </w:t>
      </w:r>
      <w:hyperlink r:id="rId8771"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2020 г.)</w:t>
      </w:r>
    </w:p>
    <w:p w:rsidR="00000000" w:rsidRDefault="0044141D">
      <w:pPr>
        <w:ind w:firstLine="400"/>
        <w:jc w:val="both"/>
      </w:pPr>
      <w:r>
        <w:rPr>
          <w:rStyle w:val="s0"/>
        </w:rPr>
        <w:t xml:space="preserve">7-2. Уполномоченный орган в области развития агропромышленного комплекса обязан </w:t>
      </w:r>
      <w:hyperlink r:id="rId8772"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налога на добавленную стоим</w:t>
      </w:r>
      <w:r>
        <w:rPr>
          <w:rStyle w:val="s0"/>
        </w:rPr>
        <w:t>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44141D">
      <w:pPr>
        <w:jc w:val="both"/>
      </w:pPr>
      <w:r>
        <w:rPr>
          <w:rStyle w:val="s3"/>
        </w:rPr>
        <w:t xml:space="preserve">Статья дополняется пунктами 7-3 - 7-9 в соответствии с </w:t>
      </w:r>
      <w:hyperlink r:id="rId8773" w:anchor="sub_id=583"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hyperlink r:id="rId8774" w:history="1">
        <w:r>
          <w:rPr>
            <w:rStyle w:val="a3"/>
            <w:rFonts w:ascii="Wingdings" w:hAnsi="Wingdings"/>
            <w:i/>
            <w:iCs/>
            <w:color w:val="0000FF"/>
            <w:u w:val="single"/>
          </w:rPr>
          <w:t>*</w:t>
        </w:r>
      </w:hyperlink>
    </w:p>
    <w:p w:rsidR="00000000" w:rsidRDefault="0044141D">
      <w:pPr>
        <w:ind w:firstLine="400"/>
        <w:jc w:val="both"/>
      </w:pPr>
      <w:r>
        <w:rPr>
          <w:rStyle w:val="s0"/>
        </w:rPr>
        <w:t>8. Представление сведений о налогоплательщиках, объектах налогообложения (объектах обложени</w:t>
      </w:r>
      <w:r>
        <w:rPr>
          <w:rStyle w:val="s0"/>
        </w:rPr>
        <w:t>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w:t>
      </w:r>
      <w:r>
        <w:rPr>
          <w:rStyle w:val="s0"/>
        </w:rPr>
        <w:t xml:space="preserve"> и уполномоченных государственных органов, осуществляется в течение десяти рабочих дней в порядке и по </w:t>
      </w:r>
      <w:hyperlink r:id="rId8775" w:history="1">
        <w:r>
          <w:rPr>
            <w:rStyle w:val="a3"/>
            <w:color w:val="0000FF"/>
            <w:u w:val="single"/>
          </w:rPr>
          <w:t>формам</w:t>
        </w:r>
      </w:hyperlink>
      <w:r>
        <w:rPr>
          <w:rStyle w:val="s0"/>
        </w:rPr>
        <w:t>, которые установлены уполномоченным органом.</w:t>
      </w:r>
    </w:p>
    <w:p w:rsidR="00000000" w:rsidRDefault="0044141D">
      <w:pPr>
        <w:ind w:firstLine="400"/>
        <w:jc w:val="both"/>
      </w:pPr>
      <w:r>
        <w:rPr>
          <w:rStyle w:val="s0"/>
        </w:rPr>
        <w:t>В случае представления уполномоченны</w:t>
      </w:r>
      <w:r>
        <w:rPr>
          <w:rStyle w:val="s0"/>
        </w:rPr>
        <w:t>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уполном</w:t>
      </w:r>
      <w:r>
        <w:rPr>
          <w:rStyle w:val="s0"/>
        </w:rPr>
        <w:t xml:space="preserve">оченных государственных органов на бумажном носителе не требуется. </w:t>
      </w:r>
    </w:p>
    <w:p w:rsidR="00000000" w:rsidRDefault="0044141D">
      <w:pPr>
        <w:jc w:val="both"/>
      </w:pPr>
      <w:r>
        <w:rPr>
          <w:rStyle w:val="s3"/>
        </w:rPr>
        <w:t xml:space="preserve">Статья дополнена пунктом 9 в соответствии с </w:t>
      </w:r>
      <w:hyperlink r:id="rId8776" w:anchor="sub_id=583" w:history="1">
        <w:r>
          <w:rPr>
            <w:rStyle w:val="a3"/>
            <w:i/>
            <w:iCs/>
            <w:color w:val="0000FF"/>
            <w:u w:val="single"/>
          </w:rPr>
          <w:t>Законом</w:t>
        </w:r>
      </w:hyperlink>
      <w:r>
        <w:rPr>
          <w:rStyle w:val="s3"/>
        </w:rPr>
        <w:t xml:space="preserve"> РК от 28.11.14 г. № 257-V (введено в действие с 1 январ</w:t>
      </w:r>
      <w:r>
        <w:rPr>
          <w:rStyle w:val="s3"/>
        </w:rPr>
        <w:t>я 2015 г.)</w:t>
      </w:r>
    </w:p>
    <w:p w:rsidR="00000000" w:rsidRDefault="0044141D">
      <w:pPr>
        <w:ind w:firstLine="400"/>
        <w:jc w:val="both"/>
      </w:pPr>
      <w:r>
        <w:rPr>
          <w:rStyle w:val="s0"/>
        </w:rPr>
        <w:t xml:space="preserve">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w:t>
      </w:r>
      <w:r>
        <w:rPr>
          <w:rStyle w:val="s0"/>
        </w:rPr>
        <w:t>стране-изготовителе такого транспортного средства.</w:t>
      </w:r>
    </w:p>
    <w:p w:rsidR="00000000" w:rsidRDefault="0044141D">
      <w:pPr>
        <w:ind w:firstLine="400"/>
        <w:jc w:val="both"/>
      </w:pPr>
      <w:r>
        <w:t> </w:t>
      </w:r>
    </w:p>
    <w:p w:rsidR="00000000" w:rsidRDefault="0044141D">
      <w:pPr>
        <w:jc w:val="both"/>
      </w:pPr>
      <w:bookmarkStart w:id="982" w:name="SUB583010000"/>
      <w:bookmarkEnd w:id="982"/>
      <w:r>
        <w:rPr>
          <w:rStyle w:val="s3"/>
        </w:rPr>
        <w:t xml:space="preserve">Кодекс дополнен статьей 583-1 в соответствии с </w:t>
      </w:r>
      <w:hyperlink r:id="rId8777" w:anchor="sub_id=583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left="1200" w:hanging="800"/>
        <w:jc w:val="both"/>
      </w:pPr>
      <w:r>
        <w:rPr>
          <w:rStyle w:val="s1"/>
        </w:rPr>
        <w:t>Статья 583-1. Обязанности кастодианов,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w:t>
      </w:r>
      <w:r>
        <w:rPr>
          <w:rStyle w:val="s1"/>
        </w:rPr>
        <w:t>действии с налоговыми органами</w:t>
      </w:r>
    </w:p>
    <w:p w:rsidR="00000000" w:rsidRDefault="0044141D">
      <w:pPr>
        <w:ind w:firstLine="426"/>
        <w:jc w:val="both"/>
      </w:pPr>
      <w:r>
        <w:t>1. Кастодианы, единый регистратор, брокеры и (или) дилеры, обладающие правом ведения счетов клиентов в качестве номинальных держателей ценных бумаг, обязаны:</w:t>
      </w:r>
    </w:p>
    <w:p w:rsidR="00000000" w:rsidRDefault="0044141D">
      <w:pPr>
        <w:ind w:firstLine="426"/>
        <w:jc w:val="both"/>
      </w:pPr>
      <w:r>
        <w:t>1) представлять по сети телекоммуникаций в уполномоченный орган све</w:t>
      </w:r>
      <w:r>
        <w:t>дения о наличии счетов для учета ценных бумаг, открытых физическим лицам-нерезидентам, юридическим лицам-нерезидентам, а также юридическим лицам, бенефициарными собственниками которых являются нерезиденты, а также об остатках и движении ценных бумаг на эти</w:t>
      </w:r>
      <w:r>
        <w:t>х счетах;</w:t>
      </w:r>
    </w:p>
    <w:p w:rsidR="00000000" w:rsidRDefault="0044141D">
      <w:pPr>
        <w:ind w:firstLine="426"/>
        <w:jc w:val="both"/>
      </w:pPr>
      <w:r>
        <w:t>2) представлять по запросу уполномоченного органа сведения о наличии счетов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w:t>
      </w:r>
      <w:r>
        <w:t>говором Республики Казахстан, а также об остатках и движении ценных бумаг на этих счетах.</w:t>
      </w:r>
    </w:p>
    <w:p w:rsidR="00000000" w:rsidRDefault="0044141D">
      <w:pPr>
        <w:ind w:firstLine="426"/>
        <w:jc w:val="both"/>
      </w:pPr>
      <w:r>
        <w:t>2. Кастодианы, управляющие инвестиционным портфелем, обязаны:</w:t>
      </w:r>
    </w:p>
    <w:p w:rsidR="00000000" w:rsidRDefault="0044141D">
      <w:pPr>
        <w:ind w:firstLine="426"/>
        <w:jc w:val="both"/>
      </w:pPr>
      <w:r>
        <w:t>1) представлять по сети телекоммуникаций в уполномоченный орган сведения о наличии иных активов, за искл</w:t>
      </w:r>
      <w:r>
        <w:t>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w:t>
      </w:r>
    </w:p>
    <w:p w:rsidR="00000000" w:rsidRDefault="0044141D">
      <w:pPr>
        <w:ind w:firstLine="426"/>
        <w:jc w:val="both"/>
      </w:pPr>
      <w:r>
        <w:t>2) представлять по запросу уполномоченного органа сведения о наличии и</w:t>
      </w:r>
      <w:r>
        <w:t>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t>.</w:t>
      </w:r>
    </w:p>
    <w:p w:rsidR="00000000" w:rsidRDefault="0044141D">
      <w:pPr>
        <w:ind w:firstLine="426"/>
        <w:jc w:val="both"/>
      </w:pPr>
      <w:r>
        <w:t>3. Страховые организации, осуществляющие деятельность в отрасли «страхование жизни», обязаны:</w:t>
      </w:r>
    </w:p>
    <w:p w:rsidR="00000000" w:rsidRDefault="0044141D">
      <w:pPr>
        <w:ind w:firstLine="426"/>
        <w:jc w:val="both"/>
      </w:pPr>
      <w:r>
        <w:t>1) представлять по сети телекоммуникаций в уполномоченный орган сведения о заключенных договорах накопительного страхования, выгодоприобретателями по которым яв</w:t>
      </w:r>
      <w:r>
        <w:t>ляются физические лица-нерезиденты;</w:t>
      </w:r>
    </w:p>
    <w:p w:rsidR="00000000" w:rsidRDefault="0044141D">
      <w:pPr>
        <w:ind w:firstLine="426"/>
        <w:jc w:val="both"/>
      </w:pPr>
      <w:r>
        <w:t>2) представлять по запросу уполномоченного органа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уполномоченного органа иностра</w:t>
      </w:r>
      <w:r>
        <w:t>нного государства, направленном в соответствии с международным договором Республики Казахстан.</w:t>
      </w:r>
    </w:p>
    <w:p w:rsidR="00000000" w:rsidRDefault="0044141D">
      <w:pPr>
        <w:ind w:firstLine="426"/>
        <w:jc w:val="both"/>
      </w:pPr>
      <w:r>
        <w:t>4. Сведения, предусмотренные в пунктах 1, 2 и 3 настоящей статьи, представляются в порядке и сроки, установленные уполномоченным органом по согласованию с Национ</w:t>
      </w:r>
      <w:r>
        <w:t>альным Банком Республики Казахстан.</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983" w:name="SUB5840000"/>
      <w:bookmarkEnd w:id="983"/>
      <w:r>
        <w:rPr>
          <w:rStyle w:val="s1"/>
        </w:rPr>
        <w:t xml:space="preserve">Глава 82. ПРИЕМ НАЛОГОВЫХ ФОРМ. </w:t>
      </w:r>
    </w:p>
    <w:p w:rsidR="00000000" w:rsidRDefault="0044141D">
      <w:pPr>
        <w:jc w:val="center"/>
      </w:pPr>
      <w:r>
        <w:rPr>
          <w:rStyle w:val="s1"/>
        </w:rPr>
        <w:t>КАМЕРАЛЬНЫЙ КОНТРОЛЬ</w:t>
      </w:r>
    </w:p>
    <w:p w:rsidR="00000000" w:rsidRDefault="0044141D">
      <w:pPr>
        <w:jc w:val="center"/>
      </w:pPr>
      <w:r>
        <w:t> </w:t>
      </w:r>
    </w:p>
    <w:p w:rsidR="00000000" w:rsidRDefault="0044141D">
      <w:pPr>
        <w:ind w:left="1200" w:hanging="800"/>
        <w:jc w:val="both"/>
      </w:pPr>
      <w:r>
        <w:rPr>
          <w:rStyle w:val="s1"/>
        </w:rPr>
        <w:t>Статья 584. Прием налоговых форм</w:t>
      </w:r>
    </w:p>
    <w:p w:rsidR="00000000" w:rsidRDefault="0044141D">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w:t>
      </w:r>
      <w:r>
        <w:rPr>
          <w:rStyle w:val="s0"/>
        </w:rPr>
        <w:t>ксом.</w:t>
      </w:r>
    </w:p>
    <w:p w:rsidR="00000000" w:rsidRDefault="0044141D">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44141D">
      <w:pPr>
        <w:ind w:firstLine="400"/>
        <w:jc w:val="both"/>
      </w:pPr>
      <w:r>
        <w:rPr>
          <w:rStyle w:val="s0"/>
        </w:rPr>
        <w:t>1) в явочном порядке - дата приема налоговыми органами налоговой отчетности и (или) заявления;</w:t>
      </w:r>
    </w:p>
    <w:p w:rsidR="00000000" w:rsidRDefault="0044141D">
      <w:pPr>
        <w:jc w:val="both"/>
      </w:pPr>
      <w:r>
        <w:rPr>
          <w:rStyle w:val="s3"/>
        </w:rPr>
        <w:t xml:space="preserve">Подпункт </w:t>
      </w:r>
      <w:r>
        <w:rPr>
          <w:rStyle w:val="s3"/>
        </w:rPr>
        <w:t xml:space="preserve">2 изложен в редакции </w:t>
      </w:r>
      <w:hyperlink r:id="rId8778"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779" w:anchor="sub_id=5840200" w:history="1">
        <w:r>
          <w:rPr>
            <w:rStyle w:val="a3"/>
            <w:i/>
            <w:iCs/>
            <w:color w:val="0000FF"/>
            <w:u w:val="single"/>
          </w:rPr>
          <w:t>см. стар. ред.</w:t>
        </w:r>
      </w:hyperlink>
      <w:r>
        <w:rPr>
          <w:rStyle w:val="s3"/>
        </w:rPr>
        <w:t xml:space="preserve">); внесены изменения в соответствии с </w:t>
      </w:r>
      <w:hyperlink r:id="rId8780" w:anchor="sub_id=584" w:history="1">
        <w:r>
          <w:rPr>
            <w:rStyle w:val="a3"/>
            <w:i/>
            <w:iCs/>
            <w:color w:val="0000FF"/>
            <w:u w:val="single"/>
          </w:rPr>
          <w:t>Законом</w:t>
        </w:r>
      </w:hyperlink>
      <w:r>
        <w:rPr>
          <w:rStyle w:val="s3"/>
        </w:rPr>
        <w:t xml:space="preserve"> РК от 17.11.15 г. № 408-V (введены в действие с 1 марта 2016 г.) (</w:t>
      </w:r>
      <w:hyperlink r:id="rId8781" w:anchor="sub_id=5840202" w:history="1">
        <w:r>
          <w:rPr>
            <w:rStyle w:val="a3"/>
            <w:i/>
            <w:iCs/>
            <w:color w:val="0000FF"/>
            <w:u w:val="single"/>
          </w:rPr>
          <w:t>см. стар. ред.</w:t>
        </w:r>
      </w:hyperlink>
      <w:r>
        <w:rPr>
          <w:rStyle w:val="s3"/>
        </w:rPr>
        <w:t>)</w:t>
      </w:r>
    </w:p>
    <w:p w:rsidR="00000000" w:rsidRDefault="0044141D">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44141D">
      <w:pPr>
        <w:ind w:firstLine="400"/>
        <w:jc w:val="both"/>
      </w:pPr>
      <w:r>
        <w:rPr>
          <w:rStyle w:val="s0"/>
        </w:rPr>
        <w:t>для налоговой отчетности - дата отметки о приеме почтовой или иной организации связи, или</w:t>
      </w:r>
      <w:r>
        <w:rPr>
          <w:rStyle w:val="s0"/>
        </w:rPr>
        <w:t xml:space="preserve"> Государственной корпорации «Правительство для граждан»;</w:t>
      </w:r>
    </w:p>
    <w:p w:rsidR="00000000" w:rsidRDefault="0044141D">
      <w:pPr>
        <w:ind w:firstLine="400"/>
        <w:jc w:val="both"/>
      </w:pPr>
      <w:r>
        <w:rPr>
          <w:rStyle w:val="s0"/>
        </w:rPr>
        <w:t>для налогового заявления - дата получения налоговыми органами;</w:t>
      </w:r>
    </w:p>
    <w:p w:rsidR="00000000" w:rsidRDefault="0044141D">
      <w:pPr>
        <w:jc w:val="both"/>
      </w:pPr>
      <w:hyperlink r:id="rId8782" w:history="1">
        <w:r>
          <w:rPr>
            <w:rStyle w:val="a3"/>
            <w:rFonts w:ascii="Wingdings" w:hAnsi="Wingdings"/>
            <w:i/>
            <w:iCs/>
            <w:color w:val="0000FF"/>
            <w:u w:val="single"/>
          </w:rPr>
          <w:t>*</w:t>
        </w:r>
      </w:hyperlink>
    </w:p>
    <w:p w:rsidR="00000000" w:rsidRDefault="0044141D">
      <w:pPr>
        <w:jc w:val="both"/>
      </w:pPr>
      <w:r>
        <w:rPr>
          <w:rStyle w:val="s3"/>
        </w:rPr>
        <w:t>Действие подпункта 3) пункта 2 статьи 584 было приостановлено до 1 ян</w:t>
      </w:r>
      <w:r>
        <w:rPr>
          <w:rStyle w:val="s3"/>
        </w:rPr>
        <w:t xml:space="preserve">варя 2010 года в соответствии со </w:t>
      </w:r>
      <w:hyperlink r:id="rId8783" w:anchor="sub_id=30000" w:history="1">
        <w:r>
          <w:rPr>
            <w:rStyle w:val="a3"/>
            <w:i/>
            <w:iCs/>
            <w:color w:val="0000FF"/>
            <w:u w:val="single"/>
          </w:rPr>
          <w:t>статьей 3</w:t>
        </w:r>
      </w:hyperlink>
      <w:r>
        <w:rPr>
          <w:rStyle w:val="s3"/>
        </w:rPr>
        <w:t xml:space="preserve"> Закона РК от 10.12.08 г. № 100-IV</w:t>
      </w:r>
    </w:p>
    <w:p w:rsidR="00000000" w:rsidRDefault="0044141D">
      <w:pPr>
        <w:ind w:firstLine="400"/>
        <w:jc w:val="both"/>
      </w:pPr>
      <w:r>
        <w:rPr>
          <w:rStyle w:val="s0"/>
        </w:rPr>
        <w:t>3) в электронной форме - дата принятия центральным узлом системы приема и обработки налоговой от</w:t>
      </w:r>
      <w:r>
        <w:rPr>
          <w:rStyle w:val="s0"/>
        </w:rPr>
        <w:t>четности налоговых органов, указанная в уведомлении, направляемом в порядке, установленном пунктом 4 настоящей статьи.</w:t>
      </w:r>
    </w:p>
    <w:p w:rsidR="00000000" w:rsidRDefault="0044141D">
      <w:pPr>
        <w:jc w:val="both"/>
      </w:pPr>
      <w:r>
        <w:rPr>
          <w:rStyle w:val="s3"/>
        </w:rPr>
        <w:t xml:space="preserve">Статья дополнена пунктом 2-1 в соответствии с </w:t>
      </w:r>
      <w:hyperlink r:id="rId8784" w:anchor="sub_id=584" w:history="1">
        <w:r>
          <w:rPr>
            <w:rStyle w:val="a3"/>
            <w:i/>
            <w:iCs/>
            <w:color w:val="0000FF"/>
            <w:u w:val="single"/>
          </w:rPr>
          <w:t>Законом</w:t>
        </w:r>
      </w:hyperlink>
      <w:r>
        <w:rPr>
          <w:rStyle w:val="s3"/>
        </w:rPr>
        <w:t xml:space="preserve"> </w:t>
      </w:r>
      <w:r>
        <w:rPr>
          <w:rStyle w:val="s3"/>
        </w:rPr>
        <w:t>РК от 30.12.09 г. № 234-IV (введено в действие с 1 января 2010 г.)</w:t>
      </w:r>
    </w:p>
    <w:p w:rsidR="00000000" w:rsidRDefault="0044141D">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w:t>
      </w:r>
      <w:r>
        <w:rPr>
          <w:rStyle w:val="s0"/>
        </w:rPr>
        <w:t xml:space="preserve">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44141D">
      <w:pPr>
        <w:jc w:val="both"/>
      </w:pPr>
      <w:r>
        <w:rPr>
          <w:rStyle w:val="s3"/>
        </w:rPr>
        <w:t xml:space="preserve">В пункт 3 внесены изменения в соответствии с </w:t>
      </w:r>
      <w:hyperlink r:id="rId8785" w:anchor="sub_id=584" w:history="1">
        <w:r>
          <w:rPr>
            <w:rStyle w:val="a3"/>
            <w:i/>
            <w:iCs/>
            <w:color w:val="0000FF"/>
            <w:u w:val="single"/>
          </w:rPr>
          <w:t>Законом</w:t>
        </w:r>
      </w:hyperlink>
      <w:r>
        <w:rPr>
          <w:rStyle w:val="s3"/>
        </w:rPr>
        <w:t xml:space="preserve"> РК от 21.07.1</w:t>
      </w:r>
      <w:r>
        <w:rPr>
          <w:rStyle w:val="s3"/>
        </w:rPr>
        <w:t>1 г. № 467-IV (введены в действие с 1 января 2012 г.) (</w:t>
      </w:r>
      <w:hyperlink r:id="rId8786" w:anchor="sub_id=5840300" w:history="1">
        <w:r>
          <w:rPr>
            <w:rStyle w:val="a3"/>
            <w:i/>
            <w:iCs/>
            <w:color w:val="0000FF"/>
            <w:u w:val="single"/>
          </w:rPr>
          <w:t>см. стар. ред.</w:t>
        </w:r>
      </w:hyperlink>
      <w:r>
        <w:rPr>
          <w:rStyle w:val="s3"/>
        </w:rPr>
        <w:t>)</w:t>
      </w:r>
    </w:p>
    <w:p w:rsidR="00000000" w:rsidRDefault="0044141D">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44141D">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w:t>
      </w:r>
      <w:r>
        <w:rPr>
          <w:rStyle w:val="s0"/>
        </w:rPr>
        <w:t>о настоящим Кодексом для сдачи налоговой отчетности, считается представленной в срок.</w:t>
      </w:r>
    </w:p>
    <w:p w:rsidR="00000000" w:rsidRDefault="0044141D">
      <w:pPr>
        <w:jc w:val="both"/>
      </w:pPr>
      <w:r>
        <w:rPr>
          <w:rStyle w:val="s3"/>
        </w:rPr>
        <w:t xml:space="preserve">Действие пункта 4 статьи 584 было приостановлено до 1 января 2010 года в соответствии со </w:t>
      </w:r>
      <w:hyperlink r:id="rId8787" w:anchor="sub_id=30000" w:history="1">
        <w:r>
          <w:rPr>
            <w:rStyle w:val="a3"/>
            <w:i/>
            <w:iCs/>
            <w:color w:val="0000FF"/>
            <w:u w:val="single"/>
          </w:rPr>
          <w:t>статьей 3</w:t>
        </w:r>
      </w:hyperlink>
      <w:r>
        <w:rPr>
          <w:rStyle w:val="s3"/>
        </w:rPr>
        <w:t xml:space="preserve"> Закона РК от 10.12.08 г. № 100-IV</w:t>
      </w:r>
    </w:p>
    <w:p w:rsidR="00000000" w:rsidRDefault="0044141D">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44141D">
      <w:pPr>
        <w:jc w:val="both"/>
      </w:pPr>
      <w:r>
        <w:rPr>
          <w:rStyle w:val="s3"/>
        </w:rPr>
        <w:t xml:space="preserve">Статья дополнена пунктом 4-1 в соответствии с </w:t>
      </w:r>
      <w:hyperlink r:id="rId8788" w:anchor="sub_id=584" w:history="1">
        <w:r>
          <w:rPr>
            <w:rStyle w:val="a3"/>
            <w:i/>
            <w:iCs/>
            <w:color w:val="0000FF"/>
            <w:u w:val="single"/>
          </w:rPr>
          <w:t>Законом</w:t>
        </w:r>
      </w:hyperlink>
      <w:r>
        <w:rPr>
          <w:rStyle w:val="s3"/>
        </w:rPr>
        <w:t xml:space="preserve"> РК от 05.12.13 г. № 15</w:t>
      </w:r>
      <w:r>
        <w:rPr>
          <w:rStyle w:val="s3"/>
        </w:rPr>
        <w:t xml:space="preserve">2-V </w:t>
      </w:r>
      <w:hyperlink r:id="rId8789" w:history="1">
        <w:r>
          <w:rPr>
            <w:rStyle w:val="a3"/>
            <w:rFonts w:ascii="Wingdings" w:hAnsi="Wingdings"/>
            <w:i/>
            <w:iCs/>
            <w:color w:val="0000FF"/>
            <w:u w:val="single"/>
          </w:rPr>
          <w:t>+</w:t>
        </w:r>
      </w:hyperlink>
      <w:r>
        <w:rPr>
          <w:rStyle w:val="s3"/>
        </w:rPr>
        <w:t xml:space="preserve"> (введено в действие с 1 января 2015 г.) </w:t>
      </w:r>
      <w:hyperlink r:id="rId8790" w:anchor="sub_id=1202" w:history="1">
        <w:r>
          <w:rPr>
            <w:rStyle w:val="a3"/>
            <w:rFonts w:ascii="Wingdings" w:hAnsi="Wingdings"/>
            <w:i/>
            <w:iCs/>
            <w:color w:val="0000FF"/>
            <w:u w:val="single"/>
          </w:rPr>
          <w:t>*</w:t>
        </w:r>
      </w:hyperlink>
    </w:p>
    <w:p w:rsidR="00000000" w:rsidRDefault="0044141D">
      <w:pPr>
        <w:ind w:firstLine="400"/>
        <w:jc w:val="both"/>
      </w:pPr>
      <w:r>
        <w:rPr>
          <w:rStyle w:val="s0"/>
        </w:rPr>
        <w:t>4-1. При приеме и обработке налоговой отчетности системой при</w:t>
      </w:r>
      <w:r>
        <w:rPr>
          <w:rStyle w:val="s0"/>
        </w:rPr>
        <w:t>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44141D">
      <w:pPr>
        <w:jc w:val="both"/>
      </w:pPr>
      <w:hyperlink r:id="rId8791" w:history="1">
        <w:r>
          <w:rPr>
            <w:rStyle w:val="a3"/>
            <w:rFonts w:ascii="Wingdings" w:hAnsi="Wingdings"/>
            <w:i/>
            <w:iCs/>
            <w:color w:val="0000FF"/>
            <w:u w:val="single"/>
          </w:rPr>
          <w:t>*</w:t>
        </w:r>
      </w:hyperlink>
    </w:p>
    <w:p w:rsidR="00000000" w:rsidRDefault="0044141D">
      <w:pPr>
        <w:jc w:val="both"/>
      </w:pPr>
      <w:r>
        <w:rPr>
          <w:rStyle w:val="s3"/>
        </w:rPr>
        <w:t>Статья дополняется пунктом 4-2</w:t>
      </w:r>
      <w:r>
        <w:rPr>
          <w:rStyle w:val="s3"/>
        </w:rPr>
        <w:t xml:space="preserve"> в соответствии с </w:t>
      </w:r>
      <w:hyperlink r:id="rId8792" w:anchor="sub_id=5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bookmarkStart w:id="984" w:name="SUB5840500"/>
      <w:bookmarkEnd w:id="984"/>
      <w:r>
        <w:rPr>
          <w:rStyle w:val="s3"/>
        </w:rPr>
        <w:t xml:space="preserve">В пункт 5 внесены изменения в соответствии с </w:t>
      </w:r>
      <w:hyperlink r:id="rId879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794" w:anchor="sub_id=5840500" w:history="1">
        <w:r>
          <w:rPr>
            <w:rStyle w:val="a3"/>
            <w:i/>
            <w:iCs/>
            <w:color w:val="0000FF"/>
            <w:u w:val="single"/>
          </w:rPr>
          <w:t>см. стар. ред.</w:t>
        </w:r>
      </w:hyperlink>
      <w:r>
        <w:rPr>
          <w:rStyle w:val="s3"/>
        </w:rPr>
        <w:t xml:space="preserve">) </w:t>
      </w:r>
    </w:p>
    <w:p w:rsidR="00000000" w:rsidRDefault="0044141D">
      <w:pPr>
        <w:ind w:firstLine="400"/>
        <w:jc w:val="both"/>
      </w:pPr>
      <w:r>
        <w:rPr>
          <w:rStyle w:val="s0"/>
        </w:rPr>
        <w:t>5. Налоговые формы, за исключением</w:t>
      </w:r>
      <w:r>
        <w:rPr>
          <w:rStyle w:val="s0"/>
        </w:rPr>
        <w:t xml:space="preserve"> налоговых регистров, считаются не представленными в налоговые органы, если: </w:t>
      </w:r>
    </w:p>
    <w:p w:rsidR="00000000" w:rsidRDefault="0044141D">
      <w:pPr>
        <w:jc w:val="both"/>
      </w:pPr>
      <w:r>
        <w:rPr>
          <w:rStyle w:val="s3"/>
        </w:rPr>
        <w:t xml:space="preserve">Подпункт 1 изложен в редакции </w:t>
      </w:r>
      <w:hyperlink r:id="rId8795" w:anchor="sub_id=584" w:history="1">
        <w:r>
          <w:rPr>
            <w:rStyle w:val="a3"/>
            <w:i/>
            <w:iCs/>
            <w:color w:val="0000FF"/>
            <w:u w:val="single"/>
          </w:rPr>
          <w:t>Закона</w:t>
        </w:r>
      </w:hyperlink>
      <w:r>
        <w:rPr>
          <w:rStyle w:val="s3"/>
        </w:rPr>
        <w:t xml:space="preserve"> РК от 05.12.13 г. № 152-V (введено в действие с 1 декабря 20</w:t>
      </w:r>
      <w:r>
        <w:rPr>
          <w:rStyle w:val="s3"/>
        </w:rPr>
        <w:t>13 г.) (</w:t>
      </w:r>
      <w:hyperlink r:id="rId8796" w:anchor="sub_id=5840500" w:history="1">
        <w:r>
          <w:rPr>
            <w:rStyle w:val="a3"/>
            <w:i/>
            <w:iCs/>
            <w:color w:val="0000FF"/>
            <w:u w:val="single"/>
          </w:rPr>
          <w:t>см. стар. ред.</w:t>
        </w:r>
      </w:hyperlink>
      <w:r>
        <w:rPr>
          <w:rStyle w:val="s3"/>
        </w:rPr>
        <w:t>)</w:t>
      </w:r>
    </w:p>
    <w:p w:rsidR="00000000" w:rsidRDefault="0044141D">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44141D">
      <w:pPr>
        <w:jc w:val="both"/>
      </w:pPr>
      <w:r>
        <w:rPr>
          <w:rStyle w:val="s3"/>
        </w:rPr>
        <w:t xml:space="preserve">Подпункт 2 изложен в редакции </w:t>
      </w:r>
      <w:hyperlink r:id="rId8797"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798" w:anchor="sub_id=584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не указан </w:t>
      </w:r>
      <w:hyperlink r:id="rId8799" w:history="1">
        <w:r>
          <w:rPr>
            <w:rStyle w:val="a4"/>
            <w:color w:val="0000FF"/>
            <w:u w:val="single"/>
          </w:rPr>
          <w:t>код налогового органа</w:t>
        </w:r>
      </w:hyperlink>
      <w:r>
        <w:rPr>
          <w:rStyle w:val="s0"/>
        </w:rPr>
        <w:t>, или</w:t>
      </w:r>
    </w:p>
    <w:p w:rsidR="00000000" w:rsidRDefault="0044141D">
      <w:pPr>
        <w:ind w:firstLine="400"/>
        <w:jc w:val="both"/>
      </w:pPr>
      <w:r>
        <w:rPr>
          <w:rStyle w:val="s0"/>
        </w:rPr>
        <w:t>3) не указан или неверно указан идентификационный номер, или</w:t>
      </w:r>
    </w:p>
    <w:p w:rsidR="00000000" w:rsidRDefault="0044141D">
      <w:pPr>
        <w:jc w:val="both"/>
      </w:pPr>
      <w:r>
        <w:rPr>
          <w:rStyle w:val="s3"/>
        </w:rPr>
        <w:t xml:space="preserve">В подпункт 4 внесены изменения в соответствии с </w:t>
      </w:r>
      <w:hyperlink r:id="rId8800"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01" w:anchor="sub_id=584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4 - </w:t>
      </w:r>
      <w:hyperlink r:id="rId8802" w:anchor="sub_id=5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4) не указан налоговый период, или</w:t>
      </w:r>
    </w:p>
    <w:p w:rsidR="00000000" w:rsidRDefault="0044141D">
      <w:pPr>
        <w:jc w:val="both"/>
      </w:pPr>
      <w:r>
        <w:rPr>
          <w:rStyle w:val="s3"/>
        </w:rPr>
        <w:t xml:space="preserve">В подпункт 5 внесены изменения в соответствии с </w:t>
      </w:r>
      <w:hyperlink r:id="rId8803"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04" w:anchor="sub_id=5840500" w:history="1">
        <w:r>
          <w:rPr>
            <w:rStyle w:val="a3"/>
            <w:i/>
            <w:iCs/>
            <w:color w:val="0000FF"/>
            <w:u w:val="single"/>
          </w:rPr>
          <w:t>см. стар. ред.</w:t>
        </w:r>
      </w:hyperlink>
      <w:r>
        <w:rPr>
          <w:rStyle w:val="s3"/>
        </w:rPr>
        <w:t xml:space="preserve">); </w:t>
      </w:r>
      <w:hyperlink r:id="rId8805"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06" w:anchor="sub_id=5840500" w:history="1">
        <w:r>
          <w:rPr>
            <w:rStyle w:val="a3"/>
            <w:i/>
            <w:iCs/>
            <w:color w:val="0000FF"/>
            <w:u w:val="single"/>
          </w:rPr>
          <w:t>см. стар. ред.</w:t>
        </w:r>
      </w:hyperlink>
      <w:r>
        <w:rPr>
          <w:rStyle w:val="s3"/>
        </w:rPr>
        <w:t>)</w:t>
      </w:r>
    </w:p>
    <w:p w:rsidR="00000000" w:rsidRDefault="0044141D">
      <w:pPr>
        <w:ind w:firstLine="400"/>
        <w:jc w:val="both"/>
      </w:pPr>
      <w:r>
        <w:rPr>
          <w:rStyle w:val="s0"/>
        </w:rPr>
        <w:t>5) не указан вид налогово</w:t>
      </w:r>
      <w:r>
        <w:rPr>
          <w:rStyle w:val="s0"/>
        </w:rPr>
        <w:t>й отчетности, или</w:t>
      </w:r>
    </w:p>
    <w:p w:rsidR="00000000" w:rsidRDefault="0044141D">
      <w:pPr>
        <w:jc w:val="both"/>
      </w:pPr>
      <w:r>
        <w:rPr>
          <w:rStyle w:val="s3"/>
        </w:rPr>
        <w:t xml:space="preserve">В подпункт 6 внесены изменения в соответствии с </w:t>
      </w:r>
      <w:hyperlink r:id="rId8807"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08" w:anchor="sub_id=5840500" w:history="1">
        <w:r>
          <w:rPr>
            <w:rStyle w:val="a3"/>
            <w:i/>
            <w:iCs/>
            <w:color w:val="0000FF"/>
            <w:u w:val="single"/>
          </w:rPr>
          <w:t>см. стар. ред.</w:t>
        </w:r>
      </w:hyperlink>
      <w:r>
        <w:rPr>
          <w:rStyle w:val="s3"/>
        </w:rPr>
        <w:t>)</w:t>
      </w:r>
    </w:p>
    <w:p w:rsidR="00000000" w:rsidRDefault="0044141D">
      <w:pPr>
        <w:ind w:firstLine="400"/>
        <w:jc w:val="both"/>
      </w:pPr>
      <w:r>
        <w:rPr>
          <w:rStyle w:val="s0"/>
        </w:rPr>
        <w:t>6) нарушены требования настоящего Кодекса относительно подписи налоговой отчетности, или</w:t>
      </w:r>
    </w:p>
    <w:p w:rsidR="00000000" w:rsidRDefault="0044141D">
      <w:pPr>
        <w:jc w:val="both"/>
      </w:pPr>
      <w:r>
        <w:rPr>
          <w:rStyle w:val="s3"/>
        </w:rPr>
        <w:t xml:space="preserve">Подпункт 7 изложен в редакции </w:t>
      </w:r>
      <w:hyperlink r:id="rId8809" w:anchor="sub_id=584" w:history="1">
        <w:r>
          <w:rPr>
            <w:rStyle w:val="a3"/>
            <w:i/>
            <w:iCs/>
            <w:color w:val="0000FF"/>
            <w:u w:val="single"/>
          </w:rPr>
          <w:t>Закона</w:t>
        </w:r>
      </w:hyperlink>
      <w:r>
        <w:rPr>
          <w:rStyle w:val="s3"/>
        </w:rPr>
        <w:t xml:space="preserve"> РК от 05.12.13 г. № 152-V </w:t>
      </w:r>
      <w:hyperlink r:id="rId8810" w:history="1">
        <w:r>
          <w:rPr>
            <w:rStyle w:val="a3"/>
            <w:rFonts w:ascii="Wingdings" w:hAnsi="Wingdings"/>
            <w:i/>
            <w:iCs/>
            <w:color w:val="0000FF"/>
            <w:u w:val="single"/>
          </w:rPr>
          <w:t>+</w:t>
        </w:r>
      </w:hyperlink>
      <w:r>
        <w:rPr>
          <w:rStyle w:val="s3"/>
        </w:rPr>
        <w:t xml:space="preserve"> (введено в действие с 1 января 2015 г.) </w:t>
      </w:r>
      <w:hyperlink r:id="rId8811" w:anchor="sub_id=1202" w:history="1">
        <w:r>
          <w:rPr>
            <w:rStyle w:val="a3"/>
            <w:rFonts w:ascii="Wingdings" w:hAnsi="Wingdings"/>
            <w:i/>
            <w:iCs/>
            <w:color w:val="0000FF"/>
            <w:u w:val="single"/>
          </w:rPr>
          <w:t>*</w:t>
        </w:r>
      </w:hyperlink>
      <w:r>
        <w:rPr>
          <w:rStyle w:val="s3"/>
        </w:rPr>
        <w:t xml:space="preserve"> (</w:t>
      </w:r>
      <w:hyperlink r:id="rId8812" w:anchor="sub_id=5840500" w:history="1">
        <w:r>
          <w:rPr>
            <w:rStyle w:val="a3"/>
            <w:i/>
            <w:iCs/>
            <w:color w:val="0000FF"/>
            <w:u w:val="single"/>
          </w:rPr>
          <w:t>см. стар. ред.</w:t>
        </w:r>
      </w:hyperlink>
      <w:r>
        <w:rPr>
          <w:rStyle w:val="s3"/>
        </w:rPr>
        <w:t>)</w:t>
      </w:r>
    </w:p>
    <w:p w:rsidR="00000000" w:rsidRDefault="0044141D">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44141D">
      <w:pPr>
        <w:jc w:val="both"/>
      </w:pPr>
      <w:r>
        <w:rPr>
          <w:rStyle w:val="s3"/>
        </w:rPr>
        <w:t>Пункт дополнен подпунктом 8</w:t>
      </w:r>
      <w:r>
        <w:rPr>
          <w:rStyle w:val="s3"/>
        </w:rPr>
        <w:t xml:space="preserve"> в соответствии с </w:t>
      </w:r>
      <w:hyperlink r:id="rId8813"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w:t>
      </w:r>
      <w:r>
        <w:rPr>
          <w:rStyle w:val="s0"/>
        </w:rPr>
        <w:t>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44141D">
      <w:pPr>
        <w:jc w:val="both"/>
      </w:pPr>
      <w:r>
        <w:rPr>
          <w:rStyle w:val="s3"/>
        </w:rPr>
        <w:t xml:space="preserve">Пункт дополнен подпунктом 9 в соответствии с </w:t>
      </w:r>
      <w:hyperlink r:id="rId8814" w:anchor="sub_id=584" w:history="1">
        <w:r>
          <w:rPr>
            <w:rStyle w:val="a3"/>
            <w:i/>
            <w:iCs/>
            <w:color w:val="0000FF"/>
            <w:u w:val="single"/>
          </w:rPr>
          <w:t>Законом</w:t>
        </w:r>
      </w:hyperlink>
      <w:r>
        <w:rPr>
          <w:rStyle w:val="s3"/>
        </w:rPr>
        <w:t xml:space="preserve"> РК от 05.12.13 г. № 152-V </w:t>
      </w:r>
      <w:hyperlink r:id="rId8815"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44141D">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Кодекса относительно </w:t>
      </w:r>
      <w:r>
        <w:rPr>
          <w:rStyle w:val="s0"/>
        </w:rPr>
        <w:t>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44141D">
      <w:pPr>
        <w:jc w:val="both"/>
      </w:pPr>
      <w:hyperlink r:id="rId8816" w:history="1">
        <w:r>
          <w:rPr>
            <w:rStyle w:val="a3"/>
            <w:rFonts w:ascii="Wingdings" w:hAnsi="Wingdings"/>
            <w:i/>
            <w:iCs/>
            <w:color w:val="0000FF"/>
            <w:u w:val="single"/>
          </w:rPr>
          <w:t>*</w:t>
        </w:r>
      </w:hyperlink>
    </w:p>
    <w:p w:rsidR="00000000" w:rsidRDefault="0044141D">
      <w:pPr>
        <w:jc w:val="both"/>
      </w:pPr>
      <w:r>
        <w:rPr>
          <w:rStyle w:val="s3"/>
        </w:rPr>
        <w:t xml:space="preserve">См: </w:t>
      </w:r>
      <w:hyperlink r:id="rId8817"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w:t>
      </w:r>
      <w:r>
        <w:rPr>
          <w:rStyle w:val="s3"/>
        </w:rPr>
        <w:t>захстан от 27 апреля 2015 года № 284)</w:t>
      </w:r>
    </w:p>
    <w:p w:rsidR="00000000" w:rsidRDefault="0044141D">
      <w:pPr>
        <w:ind w:firstLine="400"/>
        <w:jc w:val="both"/>
      </w:pPr>
      <w:r>
        <w:t> </w:t>
      </w:r>
    </w:p>
    <w:p w:rsidR="00000000" w:rsidRDefault="0044141D">
      <w:pPr>
        <w:ind w:left="1200" w:hanging="800"/>
        <w:jc w:val="both"/>
      </w:pPr>
      <w:bookmarkStart w:id="985" w:name="SUB5850000"/>
      <w:bookmarkEnd w:id="985"/>
      <w:r>
        <w:rPr>
          <w:rStyle w:val="s1"/>
        </w:rPr>
        <w:t>Статья 585. Камеральный контроль</w:t>
      </w:r>
    </w:p>
    <w:p w:rsidR="00000000" w:rsidRDefault="0044141D">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w:t>
      </w:r>
      <w:r>
        <w:rPr>
          <w:rStyle w:val="s0"/>
        </w:rPr>
        <w:t>й уполномоченных государственных органов, а также других документов и сведений о деятельности налогоплательщика.</w:t>
      </w:r>
    </w:p>
    <w:p w:rsidR="00000000" w:rsidRDefault="0044141D">
      <w:pPr>
        <w:ind w:firstLine="400"/>
        <w:jc w:val="both"/>
      </w:pPr>
      <w:r>
        <w:rPr>
          <w:rStyle w:val="s0"/>
        </w:rPr>
        <w:t>Камеральный контроль является составной частью системы управления рисками.</w:t>
      </w:r>
    </w:p>
    <w:p w:rsidR="00000000" w:rsidRDefault="0044141D">
      <w:pPr>
        <w:jc w:val="both"/>
      </w:pPr>
      <w:r>
        <w:rPr>
          <w:rStyle w:val="s3"/>
        </w:rPr>
        <w:t xml:space="preserve">Пункт 2 изложен в редакции </w:t>
      </w:r>
      <w:hyperlink r:id="rId8818"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819" w:anchor="sub_id=585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2. Цель камерального контроля -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44141D">
      <w:pPr>
        <w:ind w:firstLine="400"/>
        <w:jc w:val="both"/>
      </w:pPr>
      <w:r>
        <w:t> </w:t>
      </w:r>
    </w:p>
    <w:p w:rsidR="00000000" w:rsidRDefault="0044141D">
      <w:pPr>
        <w:jc w:val="both"/>
      </w:pPr>
      <w:bookmarkStart w:id="986" w:name="SUB5860000"/>
      <w:bookmarkEnd w:id="986"/>
      <w:r>
        <w:rPr>
          <w:rStyle w:val="s3"/>
        </w:rPr>
        <w:t xml:space="preserve">Статья 586 изложена в редакции </w:t>
      </w:r>
      <w:hyperlink r:id="rId8820" w:anchor="sub_id=3183"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821" w:anchor="sub_id=5860000" w:history="1">
        <w:r>
          <w:rPr>
            <w:rStyle w:val="a3"/>
            <w:i/>
            <w:iCs/>
            <w:color w:val="0000FF"/>
            <w:u w:val="single"/>
          </w:rPr>
          <w:t>см. стар. ред.</w:t>
        </w:r>
      </w:hyperlink>
      <w:r>
        <w:rPr>
          <w:rStyle w:val="s3"/>
        </w:rPr>
        <w:t>)</w:t>
      </w:r>
    </w:p>
    <w:p w:rsidR="00000000" w:rsidRDefault="0044141D">
      <w:pPr>
        <w:autoSpaceDE w:val="0"/>
        <w:autoSpaceDN w:val="0"/>
        <w:ind w:left="1200" w:hanging="800"/>
        <w:jc w:val="both"/>
      </w:pPr>
      <w:r>
        <w:rPr>
          <w:rStyle w:val="s1"/>
        </w:rPr>
        <w:t>Статья 586. Порядок и сроки проведения камерального контроля</w:t>
      </w:r>
    </w:p>
    <w:p w:rsidR="00000000" w:rsidRDefault="0044141D">
      <w:pPr>
        <w:jc w:val="both"/>
      </w:pPr>
      <w:r>
        <w:rPr>
          <w:rStyle w:val="s3"/>
        </w:rPr>
        <w:t>В пункт 1 внесены изменени</w:t>
      </w:r>
      <w:r>
        <w:rPr>
          <w:rStyle w:val="s3"/>
        </w:rPr>
        <w:t xml:space="preserve">я в соответствии с </w:t>
      </w:r>
      <w:hyperlink r:id="rId8822" w:anchor="sub_id=586" w:history="1">
        <w:r>
          <w:rPr>
            <w:rStyle w:val="a4"/>
            <w:i/>
            <w:iCs/>
            <w:color w:val="0000FF"/>
            <w:u w:val="single"/>
          </w:rPr>
          <w:t>Законом</w:t>
        </w:r>
      </w:hyperlink>
      <w:r>
        <w:rPr>
          <w:rStyle w:val="s3"/>
        </w:rPr>
        <w:t xml:space="preserve"> РК от 30.11.16 г. № 26-VI (введены в действие с 1 января 2017 г.) (</w:t>
      </w:r>
      <w:hyperlink r:id="rId8823" w:anchor="sub_id=5860000" w:history="1">
        <w:r>
          <w:rPr>
            <w:rStyle w:val="a4"/>
            <w:i/>
            <w:iCs/>
            <w:color w:val="0000FF"/>
            <w:u w:val="single"/>
          </w:rPr>
          <w:t>см. стар. ред.</w:t>
        </w:r>
      </w:hyperlink>
      <w:r>
        <w:rPr>
          <w:rStyle w:val="s3"/>
        </w:rPr>
        <w:t>)</w:t>
      </w:r>
    </w:p>
    <w:p w:rsidR="00000000" w:rsidRDefault="0044141D">
      <w:pPr>
        <w:ind w:firstLine="426"/>
        <w:jc w:val="both"/>
      </w:pPr>
      <w:r>
        <w:t>1. Камеральный контроль проводится путем сопоставления следующих данных, имеющихся в налоговых органах:</w:t>
      </w:r>
    </w:p>
    <w:p w:rsidR="00000000" w:rsidRDefault="0044141D">
      <w:pPr>
        <w:autoSpaceDE w:val="0"/>
        <w:autoSpaceDN w:val="0"/>
        <w:ind w:firstLine="400"/>
        <w:jc w:val="thaiDistribute"/>
      </w:pPr>
      <w:r>
        <w:t>1) налоговой отчетности;</w:t>
      </w:r>
    </w:p>
    <w:p w:rsidR="00000000" w:rsidRDefault="0044141D">
      <w:pPr>
        <w:jc w:val="both"/>
      </w:pPr>
      <w:hyperlink r:id="rId8824" w:history="1">
        <w:r>
          <w:rPr>
            <w:rStyle w:val="a3"/>
            <w:rFonts w:ascii="Wingdings" w:hAnsi="Wingdings"/>
            <w:i/>
            <w:iCs/>
            <w:color w:val="0000FF"/>
            <w:u w:val="single"/>
          </w:rPr>
          <w:t>*</w:t>
        </w:r>
      </w:hyperlink>
    </w:p>
    <w:p w:rsidR="00000000" w:rsidRDefault="0044141D">
      <w:pPr>
        <w:ind w:firstLine="400"/>
        <w:jc w:val="both"/>
      </w:pPr>
      <w:r>
        <w:rPr>
          <w:rStyle w:val="s0"/>
        </w:rPr>
        <w:t xml:space="preserve">2) исключен в соответствии с </w:t>
      </w:r>
      <w:hyperlink r:id="rId8825"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826" w:anchor="sub_id=5860102"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44141D">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44141D">
      <w:pPr>
        <w:jc w:val="both"/>
      </w:pPr>
      <w:r>
        <w:rPr>
          <w:rStyle w:val="s3"/>
        </w:rPr>
        <w:t>Статья дополнена пунктом 1-1 в соответстви</w:t>
      </w:r>
      <w:r>
        <w:rPr>
          <w:rStyle w:val="s3"/>
        </w:rPr>
        <w:t xml:space="preserve">и с </w:t>
      </w:r>
      <w:hyperlink r:id="rId8827"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44141D">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44141D">
      <w:pPr>
        <w:autoSpaceDE w:val="0"/>
        <w:autoSpaceDN w:val="0"/>
        <w:ind w:firstLine="400"/>
        <w:jc w:val="thaiDistribute"/>
      </w:pPr>
      <w:r>
        <w:t xml:space="preserve">2. Камеральный контроль осуществляется в течение срока исковой давности с </w:t>
      </w:r>
      <w:r>
        <w:t xml:space="preserve">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44141D">
      <w:pPr>
        <w:ind w:firstLine="400"/>
        <w:jc w:val="both"/>
      </w:pPr>
      <w:r>
        <w:t> </w:t>
      </w:r>
    </w:p>
    <w:p w:rsidR="00000000" w:rsidRDefault="0044141D">
      <w:pPr>
        <w:ind w:left="1200" w:hanging="800"/>
        <w:jc w:val="both"/>
      </w:pPr>
      <w:bookmarkStart w:id="987" w:name="SUB5870000"/>
      <w:bookmarkEnd w:id="987"/>
      <w:r>
        <w:rPr>
          <w:rStyle w:val="s1"/>
        </w:rPr>
        <w:t xml:space="preserve">Статья 587. Результаты камерального контроля </w:t>
      </w:r>
    </w:p>
    <w:p w:rsidR="00000000" w:rsidRDefault="0044141D">
      <w:pPr>
        <w:jc w:val="both"/>
      </w:pPr>
      <w:r>
        <w:rPr>
          <w:rStyle w:val="s3"/>
        </w:rPr>
        <w:t xml:space="preserve">Пункт 1 изложен в редакции </w:t>
      </w:r>
      <w:hyperlink r:id="rId8828" w:anchor="sub_id=587" w:history="1">
        <w:r>
          <w:rPr>
            <w:rStyle w:val="a3"/>
            <w:i/>
            <w:iCs/>
            <w:color w:val="0000FF"/>
            <w:u w:val="single"/>
          </w:rPr>
          <w:t>Закон</w:t>
        </w:r>
        <w:r>
          <w:rPr>
            <w:rStyle w:val="a3"/>
            <w:i/>
            <w:iCs/>
            <w:color w:val="0000FF"/>
            <w:u w:val="single"/>
          </w:rPr>
          <w:t>а</w:t>
        </w:r>
      </w:hyperlink>
      <w:r>
        <w:rPr>
          <w:rStyle w:val="s3"/>
        </w:rPr>
        <w:t xml:space="preserve"> РК от 05.12.13 г. № 152-V (введено в действие с 1 января 2014 г.) (</w:t>
      </w:r>
      <w:hyperlink r:id="rId8829" w:anchor="sub_id=587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случае выявления нарушений по результатам камерального контроля оформляются:</w:t>
      </w:r>
    </w:p>
    <w:p w:rsidR="00000000" w:rsidRDefault="0044141D">
      <w:pPr>
        <w:ind w:firstLine="400"/>
        <w:jc w:val="both"/>
      </w:pPr>
      <w:r>
        <w:rPr>
          <w:rStyle w:val="s0"/>
        </w:rPr>
        <w:t>по н</w:t>
      </w:r>
      <w:r>
        <w:rPr>
          <w:rStyle w:val="s0"/>
        </w:rPr>
        <w:t xml:space="preserve">арушениям с высокой степенью риска </w:t>
      </w:r>
      <w:hyperlink r:id="rId8830"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44141D">
      <w:pPr>
        <w:ind w:firstLine="400"/>
        <w:jc w:val="both"/>
      </w:pPr>
      <w:r>
        <w:rPr>
          <w:rStyle w:val="s0"/>
        </w:rPr>
        <w:t>по нарушени</w:t>
      </w:r>
      <w:r>
        <w:rPr>
          <w:rStyle w:val="s0"/>
        </w:rPr>
        <w:t>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44141D">
      <w:pPr>
        <w:ind w:firstLine="400"/>
        <w:jc w:val="both"/>
      </w:pPr>
      <w:r>
        <w:rPr>
          <w:rStyle w:val="s0"/>
        </w:rPr>
        <w:t>Извещение о нарушениях, выявленных по результатам камерального контроля, направляется налогоплательщику (нало</w:t>
      </w:r>
      <w:r>
        <w:rPr>
          <w:rStyle w:val="s0"/>
        </w:rPr>
        <w:t xml:space="preserve">говому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44141D">
      <w:pPr>
        <w:ind w:firstLine="400"/>
        <w:jc w:val="both"/>
      </w:pPr>
      <w:hyperlink r:id="rId8831"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44141D">
      <w:pPr>
        <w:ind w:firstLine="400"/>
        <w:jc w:val="both"/>
      </w:pPr>
      <w:r>
        <w:rPr>
          <w:rStyle w:val="s0"/>
        </w:rPr>
        <w:t xml:space="preserve">Положения настоящего пункта не распространяются на нарушения с незначительной степенью риска, выявленные по результатам камерального </w:t>
      </w:r>
      <w:r>
        <w:rPr>
          <w:rStyle w:val="s0"/>
        </w:rPr>
        <w:t>контроля.</w:t>
      </w:r>
    </w:p>
    <w:p w:rsidR="00000000" w:rsidRDefault="0044141D">
      <w:pPr>
        <w:jc w:val="both"/>
      </w:pPr>
      <w:hyperlink r:id="rId8832" w:anchor="sub_id=1303" w:history="1">
        <w:r>
          <w:rPr>
            <w:rStyle w:val="a3"/>
            <w:rFonts w:ascii="Wingdings" w:hAnsi="Wingdings"/>
            <w:i/>
            <w:iCs/>
            <w:color w:val="0000FF"/>
            <w:u w:val="single"/>
          </w:rPr>
          <w:t>*</w:t>
        </w:r>
      </w:hyperlink>
    </w:p>
    <w:p w:rsidR="00000000" w:rsidRDefault="0044141D">
      <w:pPr>
        <w:jc w:val="both"/>
      </w:pPr>
      <w:bookmarkStart w:id="988" w:name="SUB5870200"/>
      <w:bookmarkEnd w:id="988"/>
      <w:r>
        <w:rPr>
          <w:rStyle w:val="s3"/>
        </w:rPr>
        <w:t xml:space="preserve">В пункт 2 внесены изменения в соответствии с </w:t>
      </w:r>
      <w:hyperlink r:id="rId8833" w:anchor="sub_id=3184"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8834" w:anchor="sub_id=5870200" w:history="1">
        <w:r>
          <w:rPr>
            <w:rStyle w:val="a3"/>
            <w:i/>
            <w:iCs/>
            <w:color w:val="0000FF"/>
            <w:u w:val="single"/>
          </w:rPr>
          <w:t>см. стар. ред.</w:t>
        </w:r>
      </w:hyperlink>
      <w:r>
        <w:rPr>
          <w:rStyle w:val="s3"/>
        </w:rPr>
        <w:t xml:space="preserve">); </w:t>
      </w:r>
      <w:hyperlink r:id="rId8835" w:anchor="sub_id=587" w:history="1">
        <w:r>
          <w:rPr>
            <w:rStyle w:val="a3"/>
            <w:i/>
            <w:iCs/>
            <w:color w:val="0000FF"/>
            <w:u w:val="single"/>
          </w:rPr>
          <w:t>Закон</w:t>
        </w:r>
        <w:r>
          <w:rPr>
            <w:rStyle w:val="a3"/>
            <w:i/>
            <w:iCs/>
            <w:color w:val="0000FF"/>
            <w:u w:val="single"/>
          </w:rPr>
          <w:t>ом</w:t>
        </w:r>
      </w:hyperlink>
      <w:r>
        <w:rPr>
          <w:rStyle w:val="s3"/>
        </w:rPr>
        <w:t xml:space="preserve"> РК от 21.07.11 г. № 467-IV (введены в действие с 1 июля 2011 г.) (</w:t>
      </w:r>
      <w:hyperlink r:id="rId8836" w:anchor="sub_id=5870200" w:history="1">
        <w:r>
          <w:rPr>
            <w:rStyle w:val="a3"/>
            <w:i/>
            <w:iCs/>
            <w:color w:val="0000FF"/>
            <w:u w:val="single"/>
          </w:rPr>
          <w:t>см. стар. ред.</w:t>
        </w:r>
      </w:hyperlink>
      <w:r>
        <w:rPr>
          <w:rStyle w:val="s3"/>
        </w:rPr>
        <w:t xml:space="preserve">); изложен в редакции </w:t>
      </w:r>
      <w:hyperlink r:id="rId8837"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838" w:anchor="sub_id=587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Исполнение </w:t>
      </w:r>
      <w:hyperlink r:id="rId8839"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44141D">
      <w:pPr>
        <w:ind w:firstLine="400"/>
        <w:jc w:val="both"/>
      </w:pPr>
      <w:r>
        <w:rPr>
          <w:rStyle w:val="s0"/>
        </w:rPr>
        <w:t>Испол</w:t>
      </w:r>
      <w:r>
        <w:rPr>
          <w:rStyle w:val="s0"/>
        </w:rPr>
        <w:t>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44141D">
      <w:pPr>
        <w:ind w:firstLine="400"/>
        <w:jc w:val="both"/>
      </w:pPr>
      <w:r>
        <w:rPr>
          <w:rStyle w:val="s0"/>
        </w:rPr>
        <w:t>1) налоговой отчетности за налоговый период, к которому относятся в</w:t>
      </w:r>
      <w:r>
        <w:rPr>
          <w:rStyle w:val="s0"/>
        </w:rPr>
        <w:t>ыявленные нарушения;</w:t>
      </w:r>
    </w:p>
    <w:p w:rsidR="00000000" w:rsidRDefault="0044141D">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44141D">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44141D">
      <w:pPr>
        <w:ind w:firstLine="400"/>
        <w:jc w:val="both"/>
      </w:pPr>
      <w:r>
        <w:rPr>
          <w:rStyle w:val="s0"/>
        </w:rPr>
        <w:t>В случае согласия с указанны</w:t>
      </w:r>
      <w:r>
        <w:rPr>
          <w:rStyle w:val="s0"/>
        </w:rPr>
        <w:t>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44141D">
      <w:pPr>
        <w:ind w:firstLine="400"/>
        <w:jc w:val="both"/>
      </w:pPr>
      <w:r>
        <w:rPr>
          <w:rStyle w:val="s0"/>
        </w:rPr>
        <w:t>В случае несогласия с указанными в уведомлении нарушениями налогоплательщик (налоговы</w:t>
      </w:r>
      <w:r>
        <w:rPr>
          <w:rStyle w:val="s0"/>
        </w:rPr>
        <w:t>й агент) представляет один из следующих документов:</w:t>
      </w:r>
    </w:p>
    <w:p w:rsidR="00000000" w:rsidRDefault="0044141D">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44141D">
      <w:pPr>
        <w:ind w:firstLine="400"/>
        <w:jc w:val="both"/>
      </w:pPr>
      <w:r>
        <w:rPr>
          <w:rStyle w:val="s0"/>
        </w:rPr>
        <w:t xml:space="preserve">2) жалобу </w:t>
      </w:r>
      <w:r>
        <w:rPr>
          <w:rStyle w:val="s0"/>
        </w:rPr>
        <w:t>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44141D">
      <w:pPr>
        <w:jc w:val="both"/>
      </w:pPr>
      <w:hyperlink r:id="rId8840" w:history="1">
        <w:r>
          <w:rPr>
            <w:rStyle w:val="a3"/>
            <w:rFonts w:ascii="Wingdings" w:hAnsi="Wingdings"/>
            <w:i/>
            <w:iCs/>
            <w:color w:val="0000FF"/>
            <w:u w:val="single"/>
          </w:rPr>
          <w:t>*</w:t>
        </w:r>
      </w:hyperlink>
    </w:p>
    <w:p w:rsidR="00000000" w:rsidRDefault="0044141D">
      <w:pPr>
        <w:jc w:val="both"/>
      </w:pPr>
      <w:r>
        <w:rPr>
          <w:rStyle w:val="s3"/>
        </w:rPr>
        <w:t xml:space="preserve">См.: </w:t>
      </w:r>
      <w:hyperlink r:id="rId8841"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Статья дополнена пунктом 2-1 в соответствии с </w:t>
      </w:r>
      <w:hyperlink r:id="rId8842" w:anchor="sub_id=587" w:history="1">
        <w:r>
          <w:rPr>
            <w:rStyle w:val="a3"/>
            <w:i/>
            <w:iCs/>
            <w:color w:val="0000FF"/>
            <w:u w:val="single"/>
          </w:rPr>
          <w:t>Законом</w:t>
        </w:r>
      </w:hyperlink>
      <w:r>
        <w:rPr>
          <w:rStyle w:val="s3"/>
        </w:rPr>
        <w:t xml:space="preserve"> РК от 21.07.11 г. № 467-IV </w:t>
      </w:r>
      <w:hyperlink r:id="rId8843" w:history="1">
        <w:r>
          <w:rPr>
            <w:rStyle w:val="a3"/>
            <w:rFonts w:ascii="Wingdings" w:hAnsi="Wingdings"/>
            <w:i/>
            <w:iCs/>
            <w:color w:val="0000FF"/>
            <w:u w:val="single"/>
          </w:rPr>
          <w:t>+</w:t>
        </w:r>
      </w:hyperlink>
      <w:r>
        <w:rPr>
          <w:rStyle w:val="s3"/>
        </w:rPr>
        <w:t xml:space="preserve"> (введено в действие с 1 июл</w:t>
      </w:r>
      <w:r>
        <w:rPr>
          <w:rStyle w:val="s3"/>
        </w:rPr>
        <w:t>я 2011 г.)</w:t>
      </w:r>
    </w:p>
    <w:p w:rsidR="00000000" w:rsidRDefault="0044141D">
      <w:pPr>
        <w:ind w:firstLine="400"/>
        <w:jc w:val="both"/>
      </w:pPr>
      <w:r>
        <w:rPr>
          <w:rStyle w:val="s0"/>
        </w:rPr>
        <w:t>2-1. Пояснение, указанное в пункте 2 настоящей статьи, должно содержать:</w:t>
      </w:r>
    </w:p>
    <w:p w:rsidR="00000000" w:rsidRDefault="0044141D">
      <w:pPr>
        <w:ind w:firstLine="400"/>
        <w:jc w:val="both"/>
      </w:pPr>
      <w:r>
        <w:rPr>
          <w:rStyle w:val="s0"/>
        </w:rPr>
        <w:t>1) дату подписания пояснения налогоплательщиком (налоговым агентом);</w:t>
      </w:r>
    </w:p>
    <w:p w:rsidR="00000000" w:rsidRDefault="0044141D">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44141D">
      <w:pPr>
        <w:ind w:firstLine="400"/>
        <w:jc w:val="both"/>
      </w:pPr>
      <w:r>
        <w:rPr>
          <w:rStyle w:val="s0"/>
        </w:rPr>
        <w:t>3) идентификационный номер налогоплательщика (налогового агента);</w:t>
      </w:r>
    </w:p>
    <w:p w:rsidR="00000000" w:rsidRDefault="0044141D">
      <w:pPr>
        <w:ind w:firstLine="400"/>
        <w:jc w:val="both"/>
      </w:pPr>
      <w:r>
        <w:rPr>
          <w:rStyle w:val="s0"/>
        </w:rPr>
        <w:t>4) наименование налогового органа, направившег</w:t>
      </w:r>
      <w:r>
        <w:rPr>
          <w:rStyle w:val="s0"/>
        </w:rPr>
        <w:t>о уведомление об устранении нарушений, выявленных по результатам камерального контроля;</w:t>
      </w:r>
    </w:p>
    <w:p w:rsidR="00000000" w:rsidRDefault="0044141D">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44141D">
      <w:pPr>
        <w:ind w:firstLine="400"/>
        <w:jc w:val="both"/>
      </w:pPr>
      <w:r>
        <w:rPr>
          <w:rStyle w:val="s0"/>
        </w:rPr>
        <w:t>6) перечень прилагаемых документов.</w:t>
      </w:r>
    </w:p>
    <w:p w:rsidR="00000000" w:rsidRDefault="0044141D">
      <w:pPr>
        <w:ind w:firstLine="400"/>
        <w:jc w:val="both"/>
      </w:pPr>
      <w:r>
        <w:rPr>
          <w:rStyle w:val="s0"/>
        </w:rPr>
        <w:t>В с</w:t>
      </w:r>
      <w:r>
        <w:rPr>
          <w:rStyle w:val="s0"/>
        </w:rPr>
        <w:t>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44141D">
      <w:pPr>
        <w:jc w:val="both"/>
      </w:pPr>
      <w:hyperlink r:id="rId8844" w:history="1">
        <w:r>
          <w:rPr>
            <w:rStyle w:val="a3"/>
            <w:rFonts w:ascii="Wingdings" w:hAnsi="Wingdings"/>
            <w:i/>
            <w:iCs/>
            <w:color w:val="0000FF"/>
            <w:u w:val="single"/>
          </w:rPr>
          <w:t>*</w:t>
        </w:r>
      </w:hyperlink>
    </w:p>
    <w:p w:rsidR="00000000" w:rsidRDefault="0044141D">
      <w:pPr>
        <w:ind w:firstLine="400"/>
        <w:jc w:val="both"/>
      </w:pPr>
      <w:r>
        <w:rPr>
          <w:rStyle w:val="s0"/>
        </w:rPr>
        <w:t>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w:t>
      </w:r>
      <w:r>
        <w:rPr>
          <w:rStyle w:val="s0"/>
        </w:rPr>
        <w:t xml:space="preserve">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44141D">
      <w:pPr>
        <w:jc w:val="both"/>
      </w:pPr>
      <w:r>
        <w:rPr>
          <w:rStyle w:val="s3"/>
        </w:rPr>
        <w:t xml:space="preserve">В пункт 4 внесены изменения в соответствии с </w:t>
      </w:r>
      <w:hyperlink r:id="rId8845" w:anchor="sub_id=587" w:history="1">
        <w:r>
          <w:rPr>
            <w:rStyle w:val="a3"/>
            <w:i/>
            <w:iCs/>
            <w:color w:val="0000FF"/>
            <w:u w:val="single"/>
          </w:rPr>
          <w:t>Законом</w:t>
        </w:r>
      </w:hyperlink>
      <w:r>
        <w:rPr>
          <w:rStyle w:val="s3"/>
        </w:rPr>
        <w:t xml:space="preserve"> РК от 26.12.12 г. № 61-V (введены в действи</w:t>
      </w:r>
      <w:r>
        <w:rPr>
          <w:rStyle w:val="s3"/>
        </w:rPr>
        <w:t>е с 1 января 2013 г.) (</w:t>
      </w:r>
      <w:hyperlink r:id="rId8846" w:anchor="sub_id=587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составляет </w:t>
      </w:r>
      <w:hyperlink r:id="rId8847"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44141D">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44141D">
      <w:pPr>
        <w:jc w:val="both"/>
      </w:pPr>
      <w:hyperlink r:id="rId884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989" w:name="SUB5880000"/>
      <w:bookmarkEnd w:id="989"/>
      <w:r>
        <w:rPr>
          <w:rStyle w:val="s1"/>
        </w:rPr>
        <w:t xml:space="preserve">Глава 83. УЧЕТ ИСПОЛНЕНИЯ НАЛОГОВОГО ОБЯЗАТЕЛЬСТВА, </w:t>
      </w:r>
      <w:r>
        <w:rPr>
          <w:b/>
          <w:bCs/>
        </w:rPr>
        <w:br/>
      </w:r>
      <w:r>
        <w:rPr>
          <w:rStyle w:val="s1"/>
        </w:rPr>
        <w:t xml:space="preserve">ОБЯЗАННОСТИ </w:t>
      </w:r>
      <w:r>
        <w:rPr>
          <w:rStyle w:val="s1"/>
        </w:rPr>
        <w:t xml:space="preserve">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44141D">
      <w:pPr>
        <w:ind w:firstLine="400"/>
        <w:jc w:val="both"/>
      </w:pPr>
      <w:r>
        <w:t> </w:t>
      </w:r>
    </w:p>
    <w:p w:rsidR="00000000" w:rsidRDefault="0044141D">
      <w:pPr>
        <w:jc w:val="both"/>
      </w:pPr>
      <w:r>
        <w:rPr>
          <w:rStyle w:val="s3"/>
        </w:rPr>
        <w:t xml:space="preserve">См. изменения в статью 588 - </w:t>
      </w:r>
      <w:hyperlink r:id="rId8849" w:anchor="sub_id=500" w:history="1">
        <w:r>
          <w:rPr>
            <w:rStyle w:val="a3"/>
            <w:i/>
            <w:iCs/>
            <w:color w:val="0000FF"/>
            <w:u w:val="single"/>
          </w:rPr>
          <w:t>Закон</w:t>
        </w:r>
      </w:hyperlink>
      <w:r>
        <w:rPr>
          <w:rStyle w:val="s3"/>
        </w:rPr>
        <w:t xml:space="preserve"> РК от 02.</w:t>
      </w:r>
      <w:r>
        <w:rPr>
          <w:rStyle w:val="s3"/>
        </w:rPr>
        <w:t xml:space="preserve">08.15 г. № 342-V (вводятся в действие с 1 января 2018 г.); </w:t>
      </w:r>
      <w:hyperlink r:id="rId8850" w:anchor="sub_id=58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left="1200" w:hanging="800"/>
        <w:jc w:val="both"/>
      </w:pPr>
      <w:r>
        <w:rPr>
          <w:rStyle w:val="s1"/>
        </w:rPr>
        <w:t>Статья 588. Общие положения</w:t>
      </w:r>
    </w:p>
    <w:p w:rsidR="00000000" w:rsidRDefault="0044141D">
      <w:pPr>
        <w:ind w:firstLine="400"/>
        <w:jc w:val="both"/>
      </w:pPr>
      <w:r>
        <w:rPr>
          <w:rStyle w:val="s0"/>
        </w:rPr>
        <w:t>1. Учет исполнени</w:t>
      </w:r>
      <w:r>
        <w:rPr>
          <w:rStyle w:val="s0"/>
        </w:rPr>
        <w:t>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w:t>
      </w:r>
      <w:r>
        <w:rPr>
          <w:rStyle w:val="s0"/>
        </w:rPr>
        <w:t>вого агента).</w:t>
      </w:r>
    </w:p>
    <w:p w:rsidR="00000000" w:rsidRDefault="0044141D">
      <w:pPr>
        <w:ind w:firstLine="400"/>
        <w:jc w:val="both"/>
      </w:pPr>
      <w:r>
        <w:rPr>
          <w:rStyle w:val="s0"/>
        </w:rPr>
        <w:t>2. Ведение лицевого счета налогоплательщика (налогового агента) налоговым органом включает:</w:t>
      </w:r>
    </w:p>
    <w:p w:rsidR="00000000" w:rsidRDefault="0044141D">
      <w:pPr>
        <w:ind w:firstLine="400"/>
        <w:jc w:val="both"/>
      </w:pPr>
      <w:r>
        <w:rPr>
          <w:rStyle w:val="s0"/>
        </w:rPr>
        <w:t>открытие лицевого счета;</w:t>
      </w:r>
    </w:p>
    <w:p w:rsidR="00000000" w:rsidRDefault="0044141D">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w:t>
      </w:r>
      <w:r>
        <w:rPr>
          <w:rStyle w:val="s0"/>
        </w:rPr>
        <w:t xml:space="preserve">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44141D">
      <w:pPr>
        <w:ind w:firstLine="400"/>
        <w:jc w:val="both"/>
      </w:pPr>
      <w:r>
        <w:rPr>
          <w:rStyle w:val="s0"/>
        </w:rPr>
        <w:t>закрытие лицевого счета.</w:t>
      </w:r>
    </w:p>
    <w:p w:rsidR="00000000" w:rsidRDefault="0044141D">
      <w:pPr>
        <w:ind w:firstLine="400"/>
        <w:jc w:val="both"/>
      </w:pPr>
      <w:r>
        <w:rPr>
          <w:rStyle w:val="s0"/>
        </w:rPr>
        <w:t>Ведение лицевого счета осуществляется в порядке, установленном настоящим Кодексом.</w:t>
      </w:r>
    </w:p>
    <w:p w:rsidR="00000000" w:rsidRDefault="0044141D">
      <w:pPr>
        <w:jc w:val="both"/>
      </w:pPr>
      <w:r>
        <w:rPr>
          <w:rStyle w:val="s3"/>
        </w:rPr>
        <w:t xml:space="preserve">В пункт 3 внесены изменения в соответствии с </w:t>
      </w:r>
      <w:hyperlink r:id="rId8851"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852" w:anchor="sub_id=5880300" w:history="1">
        <w:r>
          <w:rPr>
            <w:rStyle w:val="a3"/>
            <w:i/>
            <w:iCs/>
            <w:color w:val="0000FF"/>
            <w:u w:val="single"/>
          </w:rPr>
          <w:t>см. стар. ред.</w:t>
        </w:r>
      </w:hyperlink>
      <w:r>
        <w:rPr>
          <w:rStyle w:val="s3"/>
        </w:rPr>
        <w:t>)</w:t>
      </w:r>
    </w:p>
    <w:p w:rsidR="00000000" w:rsidRDefault="0044141D">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w:t>
      </w:r>
      <w:r>
        <w:rPr>
          <w:rStyle w:val="s0"/>
        </w:rPr>
        <w:t>ющая увеличение или уменьшение обязательств, исчисленных:</w:t>
      </w:r>
    </w:p>
    <w:p w:rsidR="00000000" w:rsidRDefault="0044141D">
      <w:pPr>
        <w:ind w:firstLine="400"/>
        <w:jc w:val="both"/>
      </w:pPr>
      <w:r>
        <w:rPr>
          <w:rStyle w:val="s0"/>
        </w:rPr>
        <w:t>налогоплательщиком (налоговым агентом) в налоговой отчетности, декларации на товары;</w:t>
      </w:r>
    </w:p>
    <w:p w:rsidR="00000000" w:rsidRDefault="0044141D">
      <w:pPr>
        <w:ind w:firstLine="400"/>
        <w:jc w:val="both"/>
      </w:pPr>
      <w:r>
        <w:rPr>
          <w:rStyle w:val="s0"/>
        </w:rPr>
        <w:t>налоговым органом - по сведениям уполномоченных государственных органов;</w:t>
      </w:r>
    </w:p>
    <w:p w:rsidR="00000000" w:rsidRDefault="0044141D">
      <w:pPr>
        <w:ind w:firstLine="400"/>
        <w:jc w:val="both"/>
      </w:pPr>
      <w:r>
        <w:rPr>
          <w:rStyle w:val="s0"/>
        </w:rPr>
        <w:t>уполномоченными государственными органам</w:t>
      </w:r>
      <w:r>
        <w:rPr>
          <w:rStyle w:val="s0"/>
        </w:rPr>
        <w:t xml:space="preserve">и - по основаниям, предусмотренным настоящим Кодексом. </w:t>
      </w:r>
    </w:p>
    <w:p w:rsidR="00000000" w:rsidRDefault="0044141D">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44141D">
      <w:pPr>
        <w:jc w:val="both"/>
      </w:pPr>
      <w:r>
        <w:rPr>
          <w:rStyle w:val="s3"/>
        </w:rPr>
        <w:t xml:space="preserve">См. изменения в пункт 4 - </w:t>
      </w:r>
      <w:hyperlink r:id="rId8853" w:anchor="sub_id=58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4. Начисленной суммой налога, другого обязательного платежа в бюджет, обязат</w:t>
      </w:r>
      <w:r>
        <w:rPr>
          <w:rStyle w:val="s0"/>
        </w:rPr>
        <w:t>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44141D">
      <w:pPr>
        <w:ind w:firstLine="400"/>
        <w:jc w:val="both"/>
      </w:pPr>
      <w:r>
        <w:rPr>
          <w:rStyle w:val="s0"/>
        </w:rPr>
        <w:t xml:space="preserve">по результатам проверки; </w:t>
      </w:r>
    </w:p>
    <w:p w:rsidR="00000000" w:rsidRDefault="0044141D">
      <w:pPr>
        <w:ind w:firstLine="400"/>
        <w:jc w:val="both"/>
      </w:pPr>
      <w:r>
        <w:rPr>
          <w:rStyle w:val="s0"/>
        </w:rPr>
        <w:t>по итогам рассмотрения жалобы на</w:t>
      </w:r>
      <w:r>
        <w:rPr>
          <w:rStyle w:val="s0"/>
        </w:rPr>
        <w:t xml:space="preserve">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w:t>
      </w:r>
    </w:p>
    <w:p w:rsidR="00000000" w:rsidRDefault="0044141D">
      <w:pPr>
        <w:ind w:firstLine="400"/>
        <w:jc w:val="both"/>
      </w:pPr>
      <w:r>
        <w:rPr>
          <w:rStyle w:val="s0"/>
        </w:rPr>
        <w:t xml:space="preserve">5. Лицевой счет налогоплательщика (налогового агента) ведется по видам </w:t>
      </w:r>
      <w:r>
        <w:rPr>
          <w:rStyle w:val="s0"/>
        </w:rPr>
        <w:t xml:space="preserve">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в </w:t>
      </w:r>
      <w:hyperlink r:id="rId8854" w:history="1">
        <w:r>
          <w:rPr>
            <w:rStyle w:val="a4"/>
            <w:color w:val="0000FF"/>
            <w:u w:val="single"/>
          </w:rPr>
          <w:t>порядке и по формам</w:t>
        </w:r>
      </w:hyperlink>
      <w:r>
        <w:rPr>
          <w:rStyle w:val="s0"/>
        </w:rPr>
        <w:t>, которые устан</w:t>
      </w:r>
      <w:r>
        <w:rPr>
          <w:rStyle w:val="s0"/>
        </w:rPr>
        <w:t>овлены уполномоченным органом.</w:t>
      </w:r>
    </w:p>
    <w:p w:rsidR="00000000" w:rsidRDefault="0044141D">
      <w:pPr>
        <w:ind w:firstLine="400"/>
        <w:jc w:val="both"/>
      </w:pPr>
      <w:r>
        <w:rPr>
          <w:rStyle w:val="s0"/>
        </w:rPr>
        <w:t xml:space="preserve">6. Лицевой счет налогоплательщика (налогового агента) ведется согласно </w:t>
      </w:r>
      <w:hyperlink r:id="rId8855" w:history="1">
        <w:r>
          <w:rPr>
            <w:rStyle w:val="a3"/>
            <w:color w:val="0000FF"/>
            <w:u w:val="single"/>
          </w:rPr>
          <w:t>единой бюджетной классификации</w:t>
        </w:r>
      </w:hyperlink>
      <w:r>
        <w:rPr>
          <w:rStyle w:val="s0"/>
        </w:rPr>
        <w:t>.</w:t>
      </w:r>
    </w:p>
    <w:p w:rsidR="00000000" w:rsidRDefault="0044141D">
      <w:pPr>
        <w:ind w:firstLine="400"/>
        <w:jc w:val="both"/>
      </w:pPr>
      <w:r>
        <w:t> </w:t>
      </w:r>
    </w:p>
    <w:p w:rsidR="00000000" w:rsidRDefault="0044141D">
      <w:pPr>
        <w:ind w:left="1200" w:hanging="800"/>
        <w:jc w:val="both"/>
      </w:pPr>
      <w:bookmarkStart w:id="990" w:name="SUB5890000"/>
      <w:bookmarkEnd w:id="990"/>
      <w:r>
        <w:rPr>
          <w:rStyle w:val="s1"/>
        </w:rPr>
        <w:t>Статья 589. Открытие и ведение лицевого счета налогопла</w:t>
      </w:r>
      <w:r>
        <w:rPr>
          <w:rStyle w:val="s1"/>
        </w:rPr>
        <w:t>тельщика (налогового агента)</w:t>
      </w:r>
    </w:p>
    <w:p w:rsidR="00000000" w:rsidRDefault="0044141D">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44141D">
      <w:pPr>
        <w:jc w:val="both"/>
      </w:pPr>
      <w:r>
        <w:rPr>
          <w:rStyle w:val="s3"/>
        </w:rPr>
        <w:t xml:space="preserve">См. изменения в пункт 2 - </w:t>
      </w:r>
      <w:hyperlink r:id="rId885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57" w:anchor="sub_id=589" w:history="1">
        <w:r>
          <w:rPr>
            <w:rStyle w:val="a4"/>
            <w:i/>
            <w:iCs/>
            <w:color w:val="0000FF"/>
            <w:u w:val="single"/>
          </w:rPr>
          <w:t>Закон</w:t>
        </w:r>
      </w:hyperlink>
      <w:r>
        <w:rPr>
          <w:rStyle w:val="s3"/>
        </w:rPr>
        <w:t xml:space="preserve"> РК от 16.11.15 г. № 406-V (вводятся в действие с 1 июля 20</w:t>
      </w:r>
      <w:r>
        <w:rPr>
          <w:rStyle w:val="s3"/>
        </w:rPr>
        <w:t>17 г.)</w:t>
      </w:r>
    </w:p>
    <w:p w:rsidR="00000000" w:rsidRDefault="0044141D">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w:t>
      </w:r>
      <w:r>
        <w:rPr>
          <w:rStyle w:val="s0"/>
        </w:rPr>
        <w:t xml:space="preserve">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44141D">
      <w:pPr>
        <w:ind w:firstLine="400"/>
        <w:jc w:val="both"/>
      </w:pPr>
      <w:r>
        <w:rPr>
          <w:rStyle w:val="s0"/>
        </w:rPr>
        <w:t>Переплатой признается положи</w:t>
      </w:r>
      <w:r>
        <w:rPr>
          <w:rStyle w:val="s0"/>
        </w:rPr>
        <w:t>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w:t>
      </w:r>
      <w:r>
        <w:rPr>
          <w:rStyle w:val="s0"/>
        </w:rPr>
        <w:t>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44141D">
      <w:pPr>
        <w:ind w:firstLine="400"/>
        <w:jc w:val="both"/>
      </w:pPr>
      <w:r>
        <w:rPr>
          <w:rStyle w:val="s0"/>
        </w:rPr>
        <w:t xml:space="preserve">Сальдо расчетов в лицевом счете налогоплательщика (налогового агента) по налогам, другим обязательным </w:t>
      </w:r>
      <w:r>
        <w:rPr>
          <w:rStyle w:val="s0"/>
        </w:rPr>
        <w:t xml:space="preserve">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44141D">
      <w:pPr>
        <w:jc w:val="both"/>
      </w:pPr>
      <w:r>
        <w:rPr>
          <w:rStyle w:val="s3"/>
        </w:rPr>
        <w:t xml:space="preserve">См. изменения в пункт 3 - </w:t>
      </w:r>
      <w:hyperlink r:id="rId885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59" w:anchor="sub_id=589" w:history="1">
        <w:r>
          <w:rPr>
            <w:rStyle w:val="a4"/>
            <w:i/>
            <w:iCs/>
            <w:color w:val="0000FF"/>
            <w:u w:val="single"/>
          </w:rPr>
          <w:t>Закон</w:t>
        </w:r>
      </w:hyperlink>
      <w:r>
        <w:rPr>
          <w:rStyle w:val="s3"/>
        </w:rPr>
        <w:t xml:space="preserve"> РК от 16.11.15 г. № 406-V (вводятся в действие с 1 июля </w:t>
      </w:r>
      <w:r>
        <w:rPr>
          <w:rStyle w:val="s3"/>
        </w:rPr>
        <w:t>2017 г.)</w:t>
      </w:r>
    </w:p>
    <w:p w:rsidR="00000000" w:rsidRDefault="0044141D">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w:t>
      </w:r>
      <w:r>
        <w:rPr>
          <w:rStyle w:val="s0"/>
        </w:rPr>
        <w:t xml:space="preserve">чета, то в лицевой счет текущего года переносится сальдо расчетов из лицевого счета года, предшествующего текущему году. </w:t>
      </w:r>
    </w:p>
    <w:p w:rsidR="00000000" w:rsidRDefault="0044141D">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w:t>
      </w:r>
      <w:r>
        <w:rPr>
          <w:rStyle w:val="s0"/>
        </w:rPr>
        <w:t>го произведено такое отражение.</w:t>
      </w:r>
    </w:p>
    <w:p w:rsidR="00000000" w:rsidRDefault="0044141D">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44141D">
      <w:pPr>
        <w:jc w:val="both"/>
      </w:pPr>
      <w:r>
        <w:rPr>
          <w:rStyle w:val="s3"/>
        </w:rPr>
        <w:t xml:space="preserve">В пункт 6 внесены изменения в соответствии с </w:t>
      </w:r>
      <w:hyperlink r:id="rId8860" w:anchor="sub_id=589" w:history="1">
        <w:r>
          <w:rPr>
            <w:rStyle w:val="a4"/>
            <w:i/>
            <w:iCs/>
            <w:color w:val="0000FF"/>
            <w:u w:val="single"/>
          </w:rPr>
          <w:t>Законом</w:t>
        </w:r>
      </w:hyperlink>
      <w:r>
        <w:rPr>
          <w:rStyle w:val="s3"/>
        </w:rPr>
        <w:t xml:space="preserve"> РК о</w:t>
      </w:r>
      <w:r>
        <w:rPr>
          <w:rStyle w:val="s3"/>
        </w:rPr>
        <w:t>т 30.11.16 г. № 26-VI (введены в действие с 1 января 2017 г.) (</w:t>
      </w:r>
      <w:hyperlink r:id="rId8861" w:anchor="sub_id=5890600" w:history="1">
        <w:r>
          <w:rPr>
            <w:rStyle w:val="a4"/>
            <w:i/>
            <w:iCs/>
            <w:color w:val="0000FF"/>
            <w:u w:val="single"/>
          </w:rPr>
          <w:t>см. стар. ред.</w:t>
        </w:r>
      </w:hyperlink>
      <w:r>
        <w:rPr>
          <w:rStyle w:val="s3"/>
        </w:rPr>
        <w:t>)</w:t>
      </w:r>
    </w:p>
    <w:p w:rsidR="00000000" w:rsidRDefault="0044141D">
      <w:pPr>
        <w:ind w:firstLine="400"/>
        <w:jc w:val="both"/>
      </w:pPr>
      <w:r>
        <w:rPr>
          <w:rStyle w:val="s0"/>
        </w:rPr>
        <w:t>6. В случае представления налогоплательщиком (налоговым агентом) в соответствии с положениям</w:t>
      </w:r>
      <w:r>
        <w:rPr>
          <w:rStyle w:val="s0"/>
        </w:rPr>
        <w:t>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44141D">
      <w:pPr>
        <w:ind w:firstLine="426"/>
        <w:jc w:val="both"/>
      </w:pPr>
      <w:r>
        <w:t>1) исчисленных, уменьшенных сумм с применением</w:t>
      </w:r>
      <w:r>
        <w:t xml:space="preserve"> рыночного курса обмена валюты, определенного в последний рабочий день, предшествующий дате представления налоговой отчетности;</w:t>
      </w:r>
    </w:p>
    <w:p w:rsidR="00000000" w:rsidRDefault="0044141D">
      <w:pPr>
        <w:ind w:firstLine="426"/>
        <w:jc w:val="both"/>
      </w:pPr>
      <w: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44141D">
      <w:pPr>
        <w:ind w:firstLine="426"/>
        <w:jc w:val="both"/>
      </w:pPr>
      <w:r>
        <w:t>Налоговый орган производит корректировку исчисленной или уменьшенной суммы в лицевом счете налогоплательщика (налогового аген</w:t>
      </w:r>
      <w:r>
        <w:t>та) на сумму разницы, возникшей в лицевом счете из-за изменения рыночного курса обмена валюты, определенного в последний рабочий день, предшествующий дате представления налоговой отчетности и уплаты налога и другого обязательного платежа в бюджет. Размер к</w:t>
      </w:r>
      <w:r>
        <w:t>орректировки определяется с применением рыночного курса обмена валюты, определенного в последний рабочий день, предшествующий дате уплаты.</w:t>
      </w:r>
    </w:p>
    <w:p w:rsidR="00000000" w:rsidRDefault="0044141D">
      <w:pPr>
        <w:jc w:val="both"/>
      </w:pPr>
      <w:r>
        <w:rPr>
          <w:rStyle w:val="s3"/>
        </w:rPr>
        <w:t xml:space="preserve">См. </w:t>
      </w:r>
      <w:hyperlink r:id="rId8862" w:history="1">
        <w:r>
          <w:rPr>
            <w:rStyle w:val="a3"/>
            <w:i/>
            <w:iCs/>
            <w:color w:val="0000FF"/>
            <w:u w:val="single"/>
          </w:rPr>
          <w:t>Перечень</w:t>
        </w:r>
      </w:hyperlink>
      <w:r>
        <w:rPr>
          <w:rStyle w:val="s3"/>
        </w:rPr>
        <w:t xml:space="preserve"> данных из форм налоговой отчетности, по</w:t>
      </w:r>
      <w:r>
        <w:rPr>
          <w:rStyle w:val="s3"/>
        </w:rPr>
        <w:t>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44141D">
      <w:pPr>
        <w:ind w:firstLine="400"/>
        <w:jc w:val="both"/>
      </w:pPr>
      <w:r>
        <w:t> </w:t>
      </w:r>
    </w:p>
    <w:p w:rsidR="00000000" w:rsidRDefault="0044141D">
      <w:pPr>
        <w:jc w:val="both"/>
      </w:pPr>
      <w:bookmarkStart w:id="991" w:name="SUB5900000"/>
      <w:bookmarkEnd w:id="991"/>
      <w:r>
        <w:rPr>
          <w:rStyle w:val="s3"/>
        </w:rPr>
        <w:t xml:space="preserve">Статья 590 изложена в редакции </w:t>
      </w:r>
      <w:hyperlink r:id="rId8863"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864" w:anchor="sub_id=590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590 - </w:t>
      </w:r>
      <w:hyperlink r:id="rId886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66" w:anchor="sub_id=591"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44141D">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44141D">
      <w:pPr>
        <w:jc w:val="both"/>
      </w:pPr>
      <w:r>
        <w:rPr>
          <w:rStyle w:val="s3"/>
        </w:rPr>
        <w:t>Пунк</w:t>
      </w:r>
      <w:r>
        <w:rPr>
          <w:rStyle w:val="s3"/>
        </w:rPr>
        <w:t xml:space="preserve">т 1 изложен в редакции </w:t>
      </w:r>
      <w:hyperlink r:id="rId8867" w:anchor="sub_id=590" w:history="1">
        <w:r>
          <w:rPr>
            <w:rStyle w:val="a3"/>
            <w:i/>
            <w:iCs/>
            <w:color w:val="0000FF"/>
            <w:u w:val="single"/>
          </w:rPr>
          <w:t>Закона</w:t>
        </w:r>
      </w:hyperlink>
      <w:r>
        <w:rPr>
          <w:rStyle w:val="s3"/>
        </w:rPr>
        <w:t xml:space="preserve"> РК от 29.12.14 г. № 269-V (введен в действие с 1 января 2015 г.) (</w:t>
      </w:r>
      <w:hyperlink r:id="rId8868" w:anchor="sub_id=5900000" w:history="1">
        <w:r>
          <w:rPr>
            <w:rStyle w:val="a3"/>
            <w:i/>
            <w:iCs/>
            <w:color w:val="0000FF"/>
            <w:u w:val="single"/>
          </w:rPr>
          <w:t>см. стар. ред.</w:t>
        </w:r>
      </w:hyperlink>
      <w:r>
        <w:rPr>
          <w:rStyle w:val="s3"/>
        </w:rPr>
        <w:t>)</w:t>
      </w:r>
    </w:p>
    <w:p w:rsidR="00000000" w:rsidRDefault="0044141D">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w:t>
      </w:r>
      <w:r>
        <w:rPr>
          <w:rStyle w:val="s0"/>
        </w:rPr>
        <w:t>й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44141D">
      <w:pPr>
        <w:ind w:firstLine="400"/>
        <w:jc w:val="both"/>
      </w:pPr>
      <w:r>
        <w:rPr>
          <w:rStyle w:val="s0"/>
        </w:rPr>
        <w:t>2. В случае применения плательщиком налога на добавленную стоимость уменьшения</w:t>
      </w:r>
      <w:r>
        <w:rPr>
          <w:rStyle w:val="s0"/>
        </w:rPr>
        <w:t xml:space="preserve">,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w:t>
      </w:r>
      <w:r>
        <w:rPr>
          <w:rStyle w:val="s0"/>
        </w:rPr>
        <w:t>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44141D">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w:t>
      </w:r>
      <w:r>
        <w:rPr>
          <w:rStyle w:val="s0"/>
        </w:rPr>
        <w:t>ньшения, предусмотренного подпунктом 2) пункта 3 статьи 267 и подпунктом 2) пункта 3 статьи 451 настоящего Кодекса);</w:t>
      </w:r>
    </w:p>
    <w:p w:rsidR="00000000" w:rsidRDefault="0044141D">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w:t>
      </w:r>
      <w:r>
        <w:rPr>
          <w:rStyle w:val="s0"/>
        </w:rPr>
        <w:t>астоящего Кодекса.</w:t>
      </w:r>
    </w:p>
    <w:p w:rsidR="00000000" w:rsidRDefault="0044141D">
      <w:pPr>
        <w:jc w:val="both"/>
      </w:pPr>
      <w:r>
        <w:rPr>
          <w:rStyle w:val="s3"/>
        </w:rPr>
        <w:t xml:space="preserve">Статья дополняется пунктами 3 и 4 в соответствии с </w:t>
      </w:r>
      <w:hyperlink r:id="rId8869"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44141D">
      <w:pPr>
        <w:ind w:firstLine="400"/>
        <w:jc w:val="both"/>
      </w:pPr>
      <w:r>
        <w:t> </w:t>
      </w:r>
    </w:p>
    <w:p w:rsidR="00000000" w:rsidRDefault="0044141D">
      <w:pPr>
        <w:jc w:val="both"/>
      </w:pPr>
      <w:bookmarkStart w:id="992" w:name="SUB5910000"/>
      <w:bookmarkEnd w:id="992"/>
      <w:r>
        <w:rPr>
          <w:rStyle w:val="s3"/>
        </w:rPr>
        <w:t>См. изменения в статью 591 -</w:t>
      </w:r>
      <w:r>
        <w:rPr>
          <w:rStyle w:val="s3"/>
        </w:rPr>
        <w:t xml:space="preserve"> </w:t>
      </w:r>
      <w:hyperlink r:id="rId887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1" w:anchor="sub_id=591" w:history="1">
        <w:r>
          <w:rPr>
            <w:rStyle w:val="a4"/>
            <w:i/>
            <w:iCs/>
            <w:color w:val="0000FF"/>
            <w:u w:val="single"/>
          </w:rPr>
          <w:t>Закон</w:t>
        </w:r>
      </w:hyperlink>
      <w:r>
        <w:rPr>
          <w:rStyle w:val="s3"/>
        </w:rPr>
        <w:t xml:space="preserve"> РК от 16.11.1</w:t>
      </w:r>
      <w:r>
        <w:rPr>
          <w:rStyle w:val="s3"/>
        </w:rPr>
        <w:t>5 г. № 406-V (вводятся в действие с 1 июля 2017 г.)</w:t>
      </w:r>
    </w:p>
    <w:p w:rsidR="00000000" w:rsidRDefault="0044141D">
      <w:pPr>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44141D">
      <w:pPr>
        <w:jc w:val="both"/>
      </w:pPr>
      <w:r>
        <w:rPr>
          <w:rStyle w:val="s3"/>
        </w:rPr>
        <w:t xml:space="preserve">См. изменения </w:t>
      </w:r>
      <w:r>
        <w:rPr>
          <w:rStyle w:val="s3"/>
        </w:rPr>
        <w:t xml:space="preserve">в пункт 1 - </w:t>
      </w:r>
      <w:hyperlink r:id="rId8872"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1. Учет начисленных сумм налогов и других обязательных платежей в бюджет, обязательных пен</w:t>
      </w:r>
      <w:r>
        <w:rPr>
          <w:rStyle w:val="s0"/>
        </w:rPr>
        <w:t>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44141D">
      <w:pPr>
        <w:ind w:firstLine="400"/>
        <w:jc w:val="both"/>
      </w:pPr>
      <w:r>
        <w:rPr>
          <w:rStyle w:val="s0"/>
        </w:rPr>
        <w:t xml:space="preserve">1) о результатах проверки; </w:t>
      </w:r>
    </w:p>
    <w:p w:rsidR="00000000" w:rsidRDefault="0044141D">
      <w:pPr>
        <w:ind w:firstLine="400"/>
        <w:jc w:val="both"/>
      </w:pPr>
      <w:r>
        <w:rPr>
          <w:rStyle w:val="s0"/>
        </w:rPr>
        <w:t>2) о начисленных суммах налогов и других обязатель</w:t>
      </w:r>
      <w:r>
        <w:rPr>
          <w:rStyle w:val="s0"/>
        </w:rPr>
        <w:t>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44141D">
      <w:pPr>
        <w:jc w:val="both"/>
      </w:pPr>
      <w:r>
        <w:rPr>
          <w:rStyle w:val="s3"/>
        </w:rPr>
        <w:t>См. изм</w:t>
      </w:r>
      <w:r>
        <w:rPr>
          <w:rStyle w:val="s3"/>
        </w:rPr>
        <w:t xml:space="preserve">енения в подпункт 3 - </w:t>
      </w:r>
      <w:hyperlink r:id="rId8873"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3) об итогах рассмотрения жалобы налогоплательщика (налогового агента) на уведом</w:t>
      </w:r>
      <w:r>
        <w:rPr>
          <w:rStyle w:val="s0"/>
        </w:rPr>
        <w:t>ление о результатах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w:t>
      </w:r>
      <w:r>
        <w:rPr>
          <w:rStyle w:val="s0"/>
        </w:rPr>
        <w:t xml:space="preserve"> начисленная сумма). </w:t>
      </w:r>
    </w:p>
    <w:p w:rsidR="00000000" w:rsidRDefault="0044141D">
      <w:pPr>
        <w:jc w:val="both"/>
      </w:pPr>
      <w:r>
        <w:rPr>
          <w:rStyle w:val="s3"/>
        </w:rPr>
        <w:t xml:space="preserve">Пункт 2 изложен в редакции </w:t>
      </w:r>
      <w:hyperlink r:id="rId8874" w:anchor="sub_id=591" w:history="1">
        <w:r>
          <w:rPr>
            <w:rStyle w:val="a3"/>
            <w:i/>
            <w:iCs/>
            <w:color w:val="0000FF"/>
            <w:u w:val="single"/>
          </w:rPr>
          <w:t>Закона</w:t>
        </w:r>
      </w:hyperlink>
      <w:r>
        <w:rPr>
          <w:rStyle w:val="s3"/>
        </w:rPr>
        <w:t xml:space="preserve"> РК от 30.12.09 г. № 234-IV (введено в действие с 1 января 2010 г.) (</w:t>
      </w:r>
      <w:hyperlink r:id="rId8875" w:anchor="sub_id=591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8876"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44141D">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w:t>
      </w:r>
      <w:r>
        <w:rPr>
          <w:rStyle w:val="s0"/>
        </w:rPr>
        <w:t>логоплательщика (налогового агента) с даты представления такого заявления.</w:t>
      </w:r>
    </w:p>
    <w:p w:rsidR="00000000" w:rsidRDefault="0044141D">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w:t>
      </w:r>
      <w:r>
        <w:rPr>
          <w:rStyle w:val="s0"/>
        </w:rPr>
        <w:t xml:space="preserve"> результатам рассмотрения жалобы. </w:t>
      </w:r>
    </w:p>
    <w:p w:rsidR="00000000" w:rsidRDefault="0044141D">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w:t>
      </w:r>
      <w:r>
        <w:rPr>
          <w:rStyle w:val="s0"/>
        </w:rPr>
        <w:t xml:space="preserve">е выполненного в срок налогового обязательства и меры принудительного взыскания к такой начисленной сумме не применяются. </w:t>
      </w:r>
    </w:p>
    <w:p w:rsidR="00000000" w:rsidRDefault="0044141D">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w:t>
      </w:r>
      <w:r>
        <w:rPr>
          <w:rStyle w:val="s0"/>
        </w:rPr>
        <w:t xml:space="preserve">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44141D">
      <w:pPr>
        <w:ind w:firstLine="400"/>
        <w:jc w:val="both"/>
      </w:pPr>
      <w:r>
        <w:t> </w:t>
      </w:r>
    </w:p>
    <w:p w:rsidR="00000000" w:rsidRDefault="0044141D">
      <w:pPr>
        <w:jc w:val="both"/>
      </w:pPr>
      <w:bookmarkStart w:id="993" w:name="SUB5920000"/>
      <w:bookmarkEnd w:id="993"/>
      <w:r>
        <w:rPr>
          <w:rStyle w:val="s3"/>
        </w:rPr>
        <w:t xml:space="preserve">См. </w:t>
      </w:r>
      <w:r>
        <w:rPr>
          <w:rStyle w:val="s3"/>
        </w:rPr>
        <w:t xml:space="preserve">изменения в статью 592 - </w:t>
      </w:r>
      <w:hyperlink r:id="rId887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8" w:anchor="sub_id=59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left="1200" w:hanging="800"/>
        <w:jc w:val="both"/>
      </w:pPr>
      <w:r>
        <w:rPr>
          <w:rStyle w:val="s1"/>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w:t>
      </w:r>
      <w:r>
        <w:rPr>
          <w:rStyle w:val="s1"/>
        </w:rPr>
        <w:t xml:space="preserve">сов и социальных отчислений </w:t>
      </w:r>
    </w:p>
    <w:p w:rsidR="00000000" w:rsidRDefault="0044141D">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w:t>
      </w:r>
      <w:r>
        <w:rPr>
          <w:rStyle w:val="s0"/>
        </w:rPr>
        <w:t xml:space="preserve">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44141D">
      <w:pPr>
        <w:ind w:firstLine="400"/>
        <w:jc w:val="both"/>
      </w:pPr>
      <w:r>
        <w:rPr>
          <w:rStyle w:val="s0"/>
        </w:rPr>
        <w:t>1) по уплате налогов и других обязательных платежей в бюджет, обязательных пенсионных взносов, об</w:t>
      </w:r>
      <w:r>
        <w:rPr>
          <w:rStyle w:val="s0"/>
        </w:rPr>
        <w:t xml:space="preserve">язательных профессиональных пенсионных взносов и социальных отчислений, пеней, штрафов; </w:t>
      </w:r>
    </w:p>
    <w:p w:rsidR="00000000" w:rsidRDefault="0044141D">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44141D">
      <w:pPr>
        <w:ind w:firstLine="400"/>
        <w:jc w:val="both"/>
      </w:pPr>
      <w:r>
        <w:rPr>
          <w:rStyle w:val="s0"/>
        </w:rPr>
        <w:t>3) по проведенным зачетам, возвратам превы</w:t>
      </w:r>
      <w:r>
        <w:rPr>
          <w:rStyle w:val="s0"/>
        </w:rPr>
        <w:t xml:space="preserve">шения суммы налога на добавленную стоимость, относимого в зачет, над суммой начисленного налога; </w:t>
      </w:r>
    </w:p>
    <w:p w:rsidR="00000000" w:rsidRDefault="0044141D">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w:t>
      </w:r>
      <w:r>
        <w:rPr>
          <w:rStyle w:val="s0"/>
        </w:rPr>
        <w:t>офессиональных пенсионных взносов и социальных отчислений;</w:t>
      </w:r>
    </w:p>
    <w:p w:rsidR="00000000" w:rsidRDefault="0044141D">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44141D">
      <w:pPr>
        <w:ind w:firstLine="400"/>
        <w:jc w:val="both"/>
      </w:pPr>
      <w:r>
        <w:rPr>
          <w:rStyle w:val="s0"/>
        </w:rPr>
        <w:t>2. При изменении срока</w:t>
      </w:r>
      <w:r>
        <w:rPr>
          <w:rStyle w:val="s0"/>
        </w:rPr>
        <w:t xml:space="preserve">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w:t>
      </w:r>
      <w:r>
        <w:rPr>
          <w:rStyle w:val="s0"/>
        </w:rPr>
        <w:t xml:space="preserve">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w:t>
      </w:r>
      <w:r>
        <w:rPr>
          <w:rStyle w:val="s0"/>
        </w:rPr>
        <w:t>взыскания.</w:t>
      </w:r>
    </w:p>
    <w:p w:rsidR="00000000" w:rsidRDefault="0044141D">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 лицевом счете налогоплательщика (нало</w:t>
      </w:r>
      <w:r>
        <w:rPr>
          <w:rStyle w:val="s0"/>
        </w:rPr>
        <w:t xml:space="preserve">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44141D">
      <w:pPr>
        <w:ind w:firstLine="400"/>
        <w:jc w:val="both"/>
      </w:pPr>
      <w:r>
        <w:t> </w:t>
      </w:r>
    </w:p>
    <w:p w:rsidR="00000000" w:rsidRDefault="0044141D">
      <w:pPr>
        <w:ind w:left="1200" w:hanging="800"/>
        <w:jc w:val="both"/>
      </w:pPr>
      <w:bookmarkStart w:id="994" w:name="SUB5930000"/>
      <w:bookmarkEnd w:id="994"/>
      <w:r>
        <w:rPr>
          <w:rStyle w:val="s1"/>
        </w:rPr>
        <w:t>Статья 593. Учет пеней, штрафов</w:t>
      </w:r>
    </w:p>
    <w:p w:rsidR="00000000" w:rsidRDefault="0044141D">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44141D">
      <w:pPr>
        <w:jc w:val="both"/>
      </w:pPr>
      <w:r>
        <w:rPr>
          <w:rStyle w:val="s3"/>
        </w:rPr>
        <w:t xml:space="preserve">Пункт 2 изложен в редакции </w:t>
      </w:r>
      <w:hyperlink r:id="rId8879" w:anchor="sub_id=593" w:history="1">
        <w:r>
          <w:rPr>
            <w:rStyle w:val="a3"/>
            <w:i/>
            <w:iCs/>
            <w:color w:val="0000FF"/>
            <w:u w:val="single"/>
          </w:rPr>
          <w:t>Закона</w:t>
        </w:r>
      </w:hyperlink>
      <w:r>
        <w:rPr>
          <w:rStyle w:val="s3"/>
        </w:rPr>
        <w:t xml:space="preserve"> РК от 03.12.15 г. № 432-V (</w:t>
      </w:r>
      <w:hyperlink r:id="rId8880" w:anchor="sub_id=5930200" w:history="1">
        <w:r>
          <w:rPr>
            <w:rStyle w:val="a3"/>
            <w:i/>
            <w:iCs/>
            <w:color w:val="0000FF"/>
            <w:u w:val="single"/>
          </w:rPr>
          <w:t>см. стар. ред.</w:t>
        </w:r>
      </w:hyperlink>
      <w:r>
        <w:rPr>
          <w:rStyle w:val="s3"/>
        </w:rPr>
        <w:t>)</w:t>
      </w:r>
    </w:p>
    <w:p w:rsidR="00000000" w:rsidRDefault="0044141D">
      <w:pPr>
        <w:ind w:firstLine="400"/>
        <w:jc w:val="both"/>
      </w:pPr>
      <w:r>
        <w:rPr>
          <w:rStyle w:val="s0"/>
        </w:rPr>
        <w:t>2. Учет штрафов, наложенных налоговыми о</w:t>
      </w:r>
      <w:r>
        <w:rPr>
          <w:rStyle w:val="s0"/>
        </w:rPr>
        <w:t xml:space="preserve">рганами, ведется на основании постановления о наложении административного взыскания и исполненного уведомления (извещения), указанного в </w:t>
      </w:r>
      <w:hyperlink r:id="rId8881" w:anchor="sub_id=8970200" w:history="1">
        <w:r>
          <w:rPr>
            <w:rStyle w:val="a3"/>
            <w:color w:val="0000FF"/>
            <w:u w:val="single"/>
          </w:rPr>
          <w:t>части 2 статьи 897</w:t>
        </w:r>
      </w:hyperlink>
      <w:r>
        <w:rPr>
          <w:rStyle w:val="s0"/>
        </w:rPr>
        <w:t xml:space="preserve"> Кодекса Республ</w:t>
      </w:r>
      <w:r>
        <w:rPr>
          <w:rStyle w:val="s0"/>
        </w:rPr>
        <w:t xml:space="preserve">ики Казахстан об административных правонарушениях. </w:t>
      </w:r>
      <w:hyperlink r:id="rId8882" w:history="1">
        <w:r>
          <w:rPr>
            <w:rStyle w:val="a3"/>
            <w:rFonts w:ascii="Wingdings" w:hAnsi="Wingdings"/>
            <w:i/>
            <w:iCs/>
            <w:color w:val="0000FF"/>
            <w:u w:val="single"/>
          </w:rPr>
          <w:t>*</w:t>
        </w:r>
      </w:hyperlink>
    </w:p>
    <w:p w:rsidR="00000000" w:rsidRDefault="0044141D">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w:t>
      </w:r>
      <w:r>
        <w:rPr>
          <w:rStyle w:val="s0"/>
        </w:rPr>
        <w:t>ьным платежам в бюджет, по которым допущены нарушения.</w:t>
      </w:r>
    </w:p>
    <w:p w:rsidR="00000000" w:rsidRDefault="0044141D">
      <w:pPr>
        <w:jc w:val="both"/>
      </w:pPr>
      <w:r>
        <w:rPr>
          <w:rStyle w:val="s3"/>
        </w:rPr>
        <w:t xml:space="preserve">См. изменения в пункт 4 - </w:t>
      </w:r>
      <w:hyperlink r:id="rId888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84" w:anchor="sub_id=593"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w:t>
      </w:r>
      <w:r>
        <w:rPr>
          <w:rStyle w:val="s0"/>
        </w:rPr>
        <w:t>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44141D">
      <w:pPr>
        <w:ind w:firstLine="400"/>
        <w:jc w:val="both"/>
      </w:pPr>
      <w:r>
        <w:rPr>
          <w:rStyle w:val="s0"/>
        </w:rPr>
        <w:t>5. Учет начисленных по результатам проверки пеней, штрафов в лицевом счете налогоплательщика (налогового агента) производится в</w:t>
      </w:r>
      <w:r>
        <w:rPr>
          <w:rStyle w:val="s0"/>
        </w:rPr>
        <w:t xml:space="preserve">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44141D">
      <w:pPr>
        <w:jc w:val="both"/>
      </w:pPr>
      <w:hyperlink r:id="rId888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995" w:name="SUB5940000"/>
      <w:bookmarkEnd w:id="995"/>
      <w:r>
        <w:rPr>
          <w:rStyle w:val="s3"/>
        </w:rPr>
        <w:t xml:space="preserve">См. изменения в статью 594 - </w:t>
      </w:r>
      <w:hyperlink r:id="rId888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87" w:anchor="sub_id=594"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44141D">
      <w:pPr>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44141D">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w:t>
      </w:r>
      <w:r>
        <w:rPr>
          <w:rStyle w:val="s0"/>
        </w:rPr>
        <w:t xml:space="preserve">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44141D">
      <w:pPr>
        <w:ind w:firstLine="400"/>
        <w:jc w:val="both"/>
      </w:pPr>
      <w:r>
        <w:rPr>
          <w:rStyle w:val="s0"/>
        </w:rPr>
        <w:t>2. Акт сверки составляется налоговым орга</w:t>
      </w:r>
      <w:r>
        <w:rPr>
          <w:rStyle w:val="s0"/>
        </w:rPr>
        <w:t>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44141D">
      <w:pPr>
        <w:ind w:firstLine="400"/>
        <w:jc w:val="both"/>
      </w:pPr>
      <w:r>
        <w:rPr>
          <w:rStyle w:val="s0"/>
        </w:rPr>
        <w:t>3. При отсутствии в акте сверки расхождений по данным налогоплательщика (налогового агента) и налогового орг</w:t>
      </w:r>
      <w:r>
        <w:rPr>
          <w:rStyle w:val="s0"/>
        </w:rPr>
        <w:t>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44141D">
      <w:pPr>
        <w:ind w:firstLine="400"/>
        <w:jc w:val="both"/>
      </w:pPr>
      <w:r>
        <w:rPr>
          <w:rStyle w:val="s0"/>
        </w:rPr>
        <w:t>4. В случае нали</w:t>
      </w:r>
      <w:r>
        <w:rPr>
          <w:rStyle w:val="s0"/>
        </w:rPr>
        <w:t>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w:t>
      </w:r>
      <w:r>
        <w:rPr>
          <w:rStyle w:val="s0"/>
        </w:rPr>
        <w:t xml:space="preserve">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44141D">
      <w:pPr>
        <w:ind w:firstLine="400"/>
        <w:jc w:val="both"/>
      </w:pPr>
      <w:r>
        <w:rPr>
          <w:rStyle w:val="s0"/>
        </w:rPr>
        <w:t>5. По завершении устранения возникших расхождений налоговым органом повторно составляется ак</w:t>
      </w:r>
      <w:r>
        <w:rPr>
          <w:rStyle w:val="s0"/>
        </w:rPr>
        <w:t>т сверки и вручается налогоплательщику (налоговому агенту) в порядке, установленном настоящей статьей.</w:t>
      </w:r>
    </w:p>
    <w:p w:rsidR="00000000" w:rsidRDefault="0044141D">
      <w:pPr>
        <w:jc w:val="both"/>
      </w:pPr>
      <w:hyperlink r:id="rId888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96" w:name="SUB5950000"/>
      <w:bookmarkEnd w:id="996"/>
      <w:r>
        <w:rPr>
          <w:rStyle w:val="s1"/>
        </w:rPr>
        <w:t>Статья 595. Передача лицевого счета налогоплательщика (налогового агента)</w:t>
      </w:r>
    </w:p>
    <w:p w:rsidR="00000000" w:rsidRDefault="0044141D">
      <w:pPr>
        <w:ind w:firstLine="400"/>
        <w:jc w:val="both"/>
      </w:pPr>
      <w:r>
        <w:rPr>
          <w:rStyle w:val="s0"/>
        </w:rPr>
        <w:t>1. Передач</w:t>
      </w:r>
      <w:r>
        <w:rPr>
          <w:rStyle w:val="s0"/>
        </w:rPr>
        <w:t>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44141D">
      <w:pPr>
        <w:jc w:val="both"/>
      </w:pPr>
      <w:r>
        <w:rPr>
          <w:rStyle w:val="s3"/>
        </w:rPr>
        <w:t xml:space="preserve">В подпункт 1 внесены изменения в соответствии с </w:t>
      </w:r>
      <w:hyperlink r:id="rId8889"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90" w:history="1">
        <w:r>
          <w:rPr>
            <w:rStyle w:val="a3"/>
            <w:i/>
            <w:iCs/>
            <w:color w:val="0000FF"/>
            <w:u w:val="single"/>
          </w:rPr>
          <w:t>опубликования</w:t>
        </w:r>
      </w:hyperlink>
      <w:r>
        <w:rPr>
          <w:rStyle w:val="s3"/>
        </w:rPr>
        <w:t>) (</w:t>
      </w:r>
      <w:hyperlink r:id="rId8891" w:anchor="sub_id=5950000" w:history="1">
        <w:r>
          <w:rPr>
            <w:rStyle w:val="a3"/>
            <w:i/>
            <w:iCs/>
            <w:color w:val="0000FF"/>
            <w:u w:val="single"/>
          </w:rPr>
          <w:t>см. стар. ред.</w:t>
        </w:r>
      </w:hyperlink>
      <w:r>
        <w:rPr>
          <w:rStyle w:val="s3"/>
        </w:rPr>
        <w:t xml:space="preserve">); </w:t>
      </w:r>
      <w:hyperlink r:id="rId8892"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893" w:anchor="sub_id=5950000" w:history="1">
        <w:r>
          <w:rPr>
            <w:rStyle w:val="a3"/>
            <w:i/>
            <w:iCs/>
            <w:color w:val="0000FF"/>
            <w:u w:val="single"/>
          </w:rPr>
          <w:t>см. стар. ред.</w:t>
        </w:r>
      </w:hyperlink>
      <w:r>
        <w:rPr>
          <w:rStyle w:val="s3"/>
        </w:rPr>
        <w:t xml:space="preserve">); </w:t>
      </w:r>
      <w:hyperlink r:id="rId8894"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8895" w:anchor="sub_id=595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при изменении:</w:t>
      </w:r>
    </w:p>
    <w:p w:rsidR="00000000" w:rsidRDefault="0044141D">
      <w:pPr>
        <w:ind w:firstLine="400"/>
        <w:jc w:val="both"/>
      </w:pPr>
      <w:r>
        <w:rPr>
          <w:rStyle w:val="s0"/>
        </w:rPr>
        <w:t>места жительства (пребывания) физического лица;</w:t>
      </w:r>
    </w:p>
    <w:p w:rsidR="00000000" w:rsidRDefault="0044141D">
      <w:pPr>
        <w:ind w:firstLine="400"/>
        <w:jc w:val="both"/>
      </w:pPr>
      <w:r>
        <w:rPr>
          <w:rStyle w:val="s0"/>
        </w:rPr>
        <w:t>места нахождения:</w:t>
      </w:r>
    </w:p>
    <w:p w:rsidR="00000000" w:rsidRDefault="0044141D">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w:t>
      </w:r>
      <w:r>
        <w:rPr>
          <w:rStyle w:val="s0"/>
        </w:rPr>
        <w:t>едиатора;</w:t>
      </w:r>
    </w:p>
    <w:p w:rsidR="00000000" w:rsidRDefault="0044141D">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44141D">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w:t>
      </w:r>
      <w:r>
        <w:rPr>
          <w:rStyle w:val="s0"/>
        </w:rPr>
        <w:t>тия филиала, представительства;</w:t>
      </w:r>
    </w:p>
    <w:p w:rsidR="00000000" w:rsidRDefault="0044141D">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44141D">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44141D">
      <w:pPr>
        <w:ind w:firstLine="400"/>
        <w:jc w:val="both"/>
      </w:pPr>
      <w:r>
        <w:rPr>
          <w:rStyle w:val="s0"/>
        </w:rPr>
        <w:t>Передача лицевого счета налогоплательщика (налогового агента) в соответствии с настоящим подпунктом производится по основа</w:t>
      </w:r>
      <w:r>
        <w:rPr>
          <w:rStyle w:val="s0"/>
        </w:rPr>
        <w:t xml:space="preserve">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44141D">
      <w:pPr>
        <w:jc w:val="both"/>
      </w:pPr>
      <w:r>
        <w:rPr>
          <w:rStyle w:val="s3"/>
        </w:rPr>
        <w:t xml:space="preserve">В подпункт 2 внесены изменения в соответствии с </w:t>
      </w:r>
      <w:hyperlink r:id="rId8896" w:anchor="sub_id=595"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897" w:anchor="sub_id=5950102"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при реорганизации юридического лица - на основании сведений Национального реестра бизнес-идентификационных </w:t>
      </w:r>
      <w:r>
        <w:rPr>
          <w:rStyle w:val="s0"/>
        </w:rPr>
        <w:t>номеров;</w:t>
      </w:r>
    </w:p>
    <w:p w:rsidR="00000000" w:rsidRDefault="0044141D">
      <w:pPr>
        <w:jc w:val="both"/>
      </w:pPr>
      <w:r>
        <w:rPr>
          <w:rStyle w:val="s3"/>
        </w:rPr>
        <w:t xml:space="preserve">Пункт 1 дополнен подпунктом 2-1 в соответствии с </w:t>
      </w:r>
      <w:hyperlink r:id="rId8898" w:anchor="sub_id=59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2-1) при переходе на порядок уплаты корпорат</w:t>
      </w:r>
      <w:r>
        <w:rPr>
          <w:rStyle w:val="s0"/>
        </w:rPr>
        <w:t>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w:t>
      </w:r>
      <w:r>
        <w:rPr>
          <w:rStyle w:val="s0"/>
        </w:rPr>
        <w:t xml:space="preserve">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44141D">
      <w:pPr>
        <w:jc w:val="both"/>
      </w:pPr>
      <w:r>
        <w:rPr>
          <w:rStyle w:val="s3"/>
        </w:rPr>
        <w:t xml:space="preserve">В подпункт 3 внесены изменения в соответствии с </w:t>
      </w:r>
      <w:hyperlink r:id="rId8899" w:anchor="sub_id=595"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900" w:anchor="sub_id=5950103" w:history="1">
        <w:r>
          <w:rPr>
            <w:rStyle w:val="a3"/>
            <w:i/>
            <w:iCs/>
            <w:color w:val="0000FF"/>
            <w:u w:val="single"/>
          </w:rPr>
          <w:t>см. стар. ред.</w:t>
        </w:r>
      </w:hyperlink>
      <w:r>
        <w:rPr>
          <w:rStyle w:val="s3"/>
        </w:rPr>
        <w:t>)</w:t>
      </w:r>
    </w:p>
    <w:p w:rsidR="00000000" w:rsidRDefault="0044141D">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44141D">
      <w:pPr>
        <w:ind w:firstLine="400"/>
        <w:jc w:val="both"/>
      </w:pPr>
      <w:r>
        <w:rPr>
          <w:rStyle w:val="s0"/>
        </w:rPr>
        <w:t xml:space="preserve">2. Передача лицевого счета налогоплательщика (налогового агента) из одного налогового органа в </w:t>
      </w:r>
      <w:r>
        <w:rPr>
          <w:rStyle w:val="s0"/>
        </w:rPr>
        <w:t>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44141D">
      <w:pPr>
        <w:ind w:firstLine="400"/>
        <w:jc w:val="both"/>
      </w:pPr>
      <w:r>
        <w:rPr>
          <w:rStyle w:val="s0"/>
        </w:rPr>
        <w:t>3. Передача лицевого счета реорганизованного юридического лица в налоговый орган по ме</w:t>
      </w:r>
      <w:r>
        <w:rPr>
          <w:rStyle w:val="s0"/>
        </w:rPr>
        <w:t>сту регистрационного учета правопреемника (правопреемников) производится:</w:t>
      </w:r>
    </w:p>
    <w:p w:rsidR="00000000" w:rsidRDefault="0044141D">
      <w:pPr>
        <w:ind w:firstLine="400"/>
        <w:jc w:val="both"/>
      </w:pPr>
      <w:r>
        <w:rPr>
          <w:rStyle w:val="s0"/>
        </w:rPr>
        <w:t xml:space="preserve">1) при слиянии, присоединении - на основании передаточного акта; </w:t>
      </w:r>
    </w:p>
    <w:p w:rsidR="00000000" w:rsidRDefault="0044141D">
      <w:pPr>
        <w:ind w:firstLine="400"/>
        <w:jc w:val="both"/>
      </w:pPr>
      <w:r>
        <w:rPr>
          <w:rStyle w:val="s0"/>
        </w:rPr>
        <w:t>2) при разделении, выделении - на основании разделительного баланса.</w:t>
      </w:r>
    </w:p>
    <w:p w:rsidR="00000000" w:rsidRDefault="0044141D">
      <w:pPr>
        <w:ind w:firstLine="400"/>
        <w:jc w:val="both"/>
      </w:pPr>
      <w:r>
        <w:rPr>
          <w:rStyle w:val="s0"/>
        </w:rPr>
        <w:t>Передача лицевого счета реорганизованного юриди</w:t>
      </w:r>
      <w:r>
        <w:rPr>
          <w:rStyle w:val="s0"/>
        </w:rPr>
        <w:t>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44141D">
      <w:pPr>
        <w:jc w:val="both"/>
      </w:pPr>
      <w:r>
        <w:rPr>
          <w:rStyle w:val="s3"/>
        </w:rPr>
        <w:t xml:space="preserve">В пункт 4 внесены изменения в соответствии с </w:t>
      </w:r>
      <w:hyperlink r:id="rId8901"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902" w:anchor="sub_id=595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44141D">
      <w:pPr>
        <w:ind w:firstLine="400"/>
        <w:jc w:val="both"/>
      </w:pPr>
      <w:r>
        <w:rPr>
          <w:rStyle w:val="s0"/>
        </w:rPr>
        <w:t>5. Лицевой счет переда</w:t>
      </w:r>
      <w:r>
        <w:rPr>
          <w:rStyle w:val="s0"/>
        </w:rPr>
        <w:t xml:space="preserve">ется за период с начала текущего года до даты его закрытия в передающем налоговом органе, а также за предыдущие пять лет. </w:t>
      </w:r>
    </w:p>
    <w:p w:rsidR="00000000" w:rsidRDefault="0044141D">
      <w:pPr>
        <w:jc w:val="both"/>
      </w:pPr>
      <w:r>
        <w:rPr>
          <w:rStyle w:val="s3"/>
        </w:rPr>
        <w:t xml:space="preserve">См. изменения в пункт 6 - </w:t>
      </w:r>
      <w:hyperlink r:id="rId8903" w:anchor="sub_id=500" w:history="1">
        <w:r>
          <w:rPr>
            <w:rStyle w:val="a3"/>
            <w:i/>
            <w:iCs/>
            <w:color w:val="0000FF"/>
            <w:u w:val="single"/>
          </w:rPr>
          <w:t>Закон</w:t>
        </w:r>
      </w:hyperlink>
      <w:r>
        <w:rPr>
          <w:rStyle w:val="s3"/>
        </w:rPr>
        <w:t xml:space="preserve"> РК от 02.08.15 г. № </w:t>
      </w:r>
      <w:r>
        <w:rPr>
          <w:rStyle w:val="s3"/>
        </w:rPr>
        <w:t xml:space="preserve">342-V (вводятся в действие с 1 января 2018 г.); </w:t>
      </w:r>
      <w:hyperlink r:id="rId8904" w:anchor="sub_id=595"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6. В течение десяти рабочих дней после передачи лицевого</w:t>
      </w:r>
      <w:r>
        <w:rPr>
          <w:rStyle w:val="s0"/>
        </w:rPr>
        <w:t xml:space="preserve">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w:t>
      </w:r>
      <w:r>
        <w:rPr>
          <w:rStyle w:val="s0"/>
        </w:rPr>
        <w:t>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44141D">
      <w:pPr>
        <w:jc w:val="both"/>
      </w:pPr>
      <w:hyperlink r:id="rId890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997" w:name="SUB5960000"/>
      <w:bookmarkEnd w:id="997"/>
      <w:r>
        <w:rPr>
          <w:rStyle w:val="s3"/>
        </w:rPr>
        <w:t xml:space="preserve">Статья 596 изложена в редакции </w:t>
      </w:r>
      <w:hyperlink r:id="rId8906"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907" w:anchor="sub_id=59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w:t>
      </w:r>
      <w:r>
        <w:rPr>
          <w:rStyle w:val="s1"/>
        </w:rPr>
        <w:t>596. Прекращение обязательства по уплате штрафа в силу истечения срока давности исполнения постановления</w:t>
      </w:r>
    </w:p>
    <w:p w:rsidR="00000000" w:rsidRDefault="0044141D">
      <w:pPr>
        <w:ind w:firstLine="400"/>
        <w:jc w:val="both"/>
      </w:pPr>
      <w:r>
        <w:rPr>
          <w:rStyle w:val="s0"/>
        </w:rPr>
        <w:t xml:space="preserve">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w:t>
      </w:r>
      <w:r>
        <w:rPr>
          <w:rStyle w:val="s0"/>
        </w:rPr>
        <w:t xml:space="preserve">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w:t>
      </w:r>
      <w:r>
        <w:rPr>
          <w:rStyle w:val="s0"/>
        </w:rPr>
        <w:t>с лицевого счета налогоплательщика (налогового агента) на основании решения налогового органа.</w:t>
      </w:r>
    </w:p>
    <w:p w:rsidR="00000000" w:rsidRDefault="0044141D">
      <w:pPr>
        <w:jc w:val="both"/>
      </w:pPr>
      <w:hyperlink r:id="rId890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998" w:name="SUB5970000"/>
      <w:bookmarkEnd w:id="998"/>
      <w:r>
        <w:rPr>
          <w:rStyle w:val="s1"/>
        </w:rPr>
        <w:t>Статья 597. Закрытие лицевого счета налогоплательщика (налогового агента)</w:t>
      </w:r>
    </w:p>
    <w:p w:rsidR="00000000" w:rsidRDefault="0044141D">
      <w:pPr>
        <w:ind w:firstLine="400"/>
        <w:jc w:val="both"/>
      </w:pPr>
      <w:r>
        <w:rPr>
          <w:rStyle w:val="s0"/>
        </w:rPr>
        <w:t xml:space="preserve">Закрытие лицевого </w:t>
      </w:r>
      <w:r>
        <w:rPr>
          <w:rStyle w:val="s0"/>
        </w:rPr>
        <w:t>счета налогоплательщика (налогового агента) производится в следующем порядке:</w:t>
      </w:r>
    </w:p>
    <w:p w:rsidR="00000000" w:rsidRDefault="0044141D">
      <w:pPr>
        <w:jc w:val="both"/>
      </w:pPr>
      <w:r>
        <w:rPr>
          <w:rStyle w:val="s3"/>
        </w:rPr>
        <w:t xml:space="preserve">Подпункт 1 изложен в редакции </w:t>
      </w:r>
      <w:hyperlink r:id="rId8909" w:anchor="sub_id=7597" w:history="1">
        <w:r>
          <w:rPr>
            <w:rStyle w:val="a3"/>
            <w:i/>
            <w:iCs/>
            <w:color w:val="0000FF"/>
            <w:u w:val="single"/>
          </w:rPr>
          <w:t>Закона</w:t>
        </w:r>
      </w:hyperlink>
      <w:r>
        <w:rPr>
          <w:rStyle w:val="s3"/>
        </w:rPr>
        <w:t xml:space="preserve"> РК от 24.12.12 г. № 60-V (</w:t>
      </w:r>
      <w:hyperlink r:id="rId8910" w:anchor="sub_id=5970000" w:history="1">
        <w:r>
          <w:rPr>
            <w:rStyle w:val="a3"/>
            <w:i/>
            <w:iCs/>
            <w:color w:val="0000FF"/>
            <w:u w:val="single"/>
          </w:rPr>
          <w:t>см. стар. ред.</w:t>
        </w:r>
      </w:hyperlink>
      <w:r>
        <w:rPr>
          <w:rStyle w:val="s3"/>
        </w:rPr>
        <w:t>)</w:t>
      </w:r>
    </w:p>
    <w:p w:rsidR="00000000" w:rsidRDefault="0044141D">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44141D">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44141D">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44141D">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44141D">
      <w:pPr>
        <w:jc w:val="both"/>
      </w:pPr>
      <w:r>
        <w:rPr>
          <w:rStyle w:val="s3"/>
        </w:rPr>
        <w:t xml:space="preserve">В подпункт 3 внесены изменения в соответствии с </w:t>
      </w:r>
      <w:hyperlink r:id="rId8911"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12" w:history="1">
        <w:r>
          <w:rPr>
            <w:rStyle w:val="a3"/>
            <w:i/>
            <w:iCs/>
            <w:color w:val="0000FF"/>
            <w:u w:val="single"/>
          </w:rPr>
          <w:t>опубликования</w:t>
        </w:r>
      </w:hyperlink>
      <w:r>
        <w:rPr>
          <w:rStyle w:val="s3"/>
        </w:rPr>
        <w:t>) (</w:t>
      </w:r>
      <w:hyperlink r:id="rId8913" w:anchor="sub_id=5970000" w:history="1">
        <w:r>
          <w:rPr>
            <w:rStyle w:val="a3"/>
            <w:i/>
            <w:iCs/>
            <w:color w:val="0000FF"/>
            <w:u w:val="single"/>
          </w:rPr>
          <w:t>см. стар. ред.</w:t>
        </w:r>
      </w:hyperlink>
      <w:r>
        <w:rPr>
          <w:rStyle w:val="s3"/>
        </w:rPr>
        <w:t xml:space="preserve">); изложен в редакции </w:t>
      </w:r>
      <w:hyperlink r:id="rId8914"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915" w:anchor="sub_id=5970000" w:history="1">
        <w:r>
          <w:rPr>
            <w:rStyle w:val="a3"/>
            <w:i/>
            <w:iCs/>
            <w:color w:val="0000FF"/>
            <w:u w:val="single"/>
          </w:rPr>
          <w:t>см. стар. ред.</w:t>
        </w:r>
      </w:hyperlink>
      <w:r>
        <w:rPr>
          <w:rStyle w:val="s3"/>
        </w:rPr>
        <w:t>)</w:t>
      </w:r>
    </w:p>
    <w:p w:rsidR="00000000" w:rsidRDefault="0044141D">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44141D">
      <w:pPr>
        <w:ind w:firstLine="400"/>
        <w:jc w:val="both"/>
      </w:pPr>
      <w:r>
        <w:rPr>
          <w:rStyle w:val="s0"/>
        </w:rPr>
        <w:t>Закрытие лицевого счета</w:t>
      </w:r>
      <w:r>
        <w:rPr>
          <w:rStyle w:val="s0"/>
        </w:rPr>
        <w:t xml:space="preserve">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w:t>
      </w:r>
      <w:r>
        <w:rPr>
          <w:rStyle w:val="s0"/>
        </w:rPr>
        <w:t>льного медиатора;</w:t>
      </w:r>
    </w:p>
    <w:p w:rsidR="00000000" w:rsidRDefault="0044141D">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w:t>
      </w:r>
      <w:r>
        <w:rPr>
          <w:rStyle w:val="s0"/>
        </w:rPr>
        <w:t xml:space="preserve">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44141D">
      <w:pPr>
        <w:ind w:firstLine="400"/>
        <w:jc w:val="both"/>
      </w:pPr>
      <w:r>
        <w:rPr>
          <w:rStyle w:val="s0"/>
        </w:rPr>
        <w:t>5) физического лица:</w:t>
      </w:r>
    </w:p>
    <w:p w:rsidR="00000000" w:rsidRDefault="0044141D">
      <w:pPr>
        <w:ind w:firstLine="400"/>
        <w:jc w:val="both"/>
      </w:pPr>
      <w:r>
        <w:rPr>
          <w:rStyle w:val="s0"/>
        </w:rPr>
        <w:t xml:space="preserve">при прекращении прав на объекты налогообложения и (или) объекты, связанные с налогообложением, - на основании </w:t>
      </w:r>
      <w:r>
        <w:rPr>
          <w:rStyle w:val="s0"/>
        </w:rPr>
        <w:t>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44141D">
      <w:pPr>
        <w:ind w:firstLine="400"/>
        <w:jc w:val="both"/>
      </w:pPr>
      <w:r>
        <w:rPr>
          <w:rStyle w:val="s0"/>
        </w:rPr>
        <w:t xml:space="preserve">при выезде из Республики Казахстан </w:t>
      </w:r>
      <w:r>
        <w:rPr>
          <w:rStyle w:val="s0"/>
        </w:rPr>
        <w:t>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44141D">
      <w:pPr>
        <w:ind w:firstLine="400"/>
        <w:jc w:val="both"/>
      </w:pPr>
      <w:r>
        <w:rPr>
          <w:rStyle w:val="s0"/>
        </w:rPr>
        <w:t>по причине смерти или объявления его умершим согласно вступившему в силу решению суда - на основании св</w:t>
      </w:r>
      <w:r>
        <w:rPr>
          <w:rStyle w:val="s0"/>
        </w:rPr>
        <w:t xml:space="preserve">едений уполномоченных государственных органов. </w:t>
      </w:r>
    </w:p>
    <w:p w:rsidR="00000000" w:rsidRDefault="0044141D">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44141D">
      <w:pPr>
        <w:ind w:firstLine="400"/>
        <w:jc w:val="both"/>
      </w:pPr>
      <w:r>
        <w:t> </w:t>
      </w:r>
    </w:p>
    <w:p w:rsidR="00000000" w:rsidRDefault="0044141D">
      <w:pPr>
        <w:jc w:val="both"/>
      </w:pPr>
      <w:bookmarkStart w:id="999" w:name="SUB5980000"/>
      <w:bookmarkEnd w:id="999"/>
      <w:r>
        <w:rPr>
          <w:rStyle w:val="s3"/>
        </w:rPr>
        <w:t xml:space="preserve">В статью 598 </w:t>
      </w:r>
      <w:r>
        <w:rPr>
          <w:rStyle w:val="s3"/>
        </w:rPr>
        <w:t xml:space="preserve">внесены изменения в соответствии с </w:t>
      </w:r>
      <w:hyperlink r:id="rId8916" w:anchor="sub_id=598" w:history="1">
        <w:r>
          <w:rPr>
            <w:rStyle w:val="a3"/>
            <w:i/>
            <w:iCs/>
            <w:color w:val="0000FF"/>
            <w:u w:val="single"/>
          </w:rPr>
          <w:t>Законом</w:t>
        </w:r>
      </w:hyperlink>
      <w:r>
        <w:rPr>
          <w:rStyle w:val="s3"/>
        </w:rPr>
        <w:t xml:space="preserve"> РК от 30.12.09 г. № 234-IV (введены в действие с 1 января 2009 г.) (</w:t>
      </w:r>
      <w:hyperlink r:id="rId8917" w:anchor="sub_id=5980000" w:history="1">
        <w:r>
          <w:rPr>
            <w:rStyle w:val="a3"/>
            <w:i/>
            <w:iCs/>
            <w:color w:val="0000FF"/>
            <w:u w:val="single"/>
          </w:rPr>
          <w:t>см. стар. ред.</w:t>
        </w:r>
      </w:hyperlink>
      <w:r>
        <w:rPr>
          <w:rStyle w:val="s3"/>
        </w:rPr>
        <w:t xml:space="preserve">); </w:t>
      </w:r>
      <w:hyperlink r:id="rId8918" w:anchor="sub_id=598" w:history="1">
        <w:r>
          <w:rPr>
            <w:rStyle w:val="a3"/>
            <w:i/>
            <w:iCs/>
            <w:color w:val="0000FF"/>
            <w:u w:val="single"/>
          </w:rPr>
          <w:t>Законом</w:t>
        </w:r>
      </w:hyperlink>
      <w:r>
        <w:rPr>
          <w:rStyle w:val="s3"/>
        </w:rPr>
        <w:t xml:space="preserve"> РК от 21.07.11 г. № 467-IV (введено в действие с 1 июля 2011 г., часть 2 введена в действие 1 января 2012 г.) (</w:t>
      </w:r>
      <w:hyperlink r:id="rId8919" w:anchor="sub_id=5980000" w:history="1">
        <w:r>
          <w:rPr>
            <w:rStyle w:val="a3"/>
            <w:i/>
            <w:iCs/>
            <w:color w:val="0000FF"/>
            <w:u w:val="single"/>
          </w:rPr>
          <w:t>см. стар. ред.</w:t>
        </w:r>
      </w:hyperlink>
      <w:r>
        <w:rPr>
          <w:rStyle w:val="s3"/>
        </w:rPr>
        <w:t xml:space="preserve">); изложена в редакции </w:t>
      </w:r>
      <w:hyperlink r:id="rId8920" w:anchor="sub_id=7598" w:history="1">
        <w:r>
          <w:rPr>
            <w:rStyle w:val="a3"/>
            <w:i/>
            <w:iCs/>
            <w:color w:val="0000FF"/>
            <w:u w:val="single"/>
          </w:rPr>
          <w:t>Закона</w:t>
        </w:r>
      </w:hyperlink>
      <w:r>
        <w:rPr>
          <w:rStyle w:val="s3"/>
        </w:rPr>
        <w:t xml:space="preserve"> РК от 24.12.12 г. № 60-V (</w:t>
      </w:r>
      <w:hyperlink r:id="rId8921" w:anchor="sub_id=5980000" w:history="1">
        <w:r>
          <w:rPr>
            <w:rStyle w:val="a3"/>
            <w:i/>
            <w:iCs/>
            <w:color w:val="0000FF"/>
            <w:u w:val="single"/>
          </w:rPr>
          <w:t>см. стар. ред.</w:t>
        </w:r>
      </w:hyperlink>
      <w:r>
        <w:rPr>
          <w:rStyle w:val="s3"/>
        </w:rPr>
        <w:t xml:space="preserve">); </w:t>
      </w:r>
      <w:hyperlink r:id="rId8922" w:anchor="sub_id=304" w:history="1">
        <w:r>
          <w:rPr>
            <w:rStyle w:val="a3"/>
            <w:i/>
            <w:iCs/>
            <w:color w:val="0000FF"/>
            <w:u w:val="single"/>
          </w:rPr>
          <w:t>Законом</w:t>
        </w:r>
      </w:hyperlink>
      <w:r>
        <w:rPr>
          <w:rStyle w:val="s3"/>
        </w:rPr>
        <w:t xml:space="preserve"> РК от 08.01.13 г. № 64-V (введено в действие с 1 января 2013 г.) </w:t>
      </w:r>
      <w:r>
        <w:rPr>
          <w:rStyle w:val="s3"/>
        </w:rPr>
        <w:t>(</w:t>
      </w:r>
      <w:hyperlink r:id="rId8923" w:anchor="sub_id=5980000" w:history="1">
        <w:r>
          <w:rPr>
            <w:rStyle w:val="a3"/>
            <w:i/>
            <w:iCs/>
            <w:color w:val="0000FF"/>
            <w:u w:val="single"/>
          </w:rPr>
          <w:t>см. стар. ред.</w:t>
        </w:r>
      </w:hyperlink>
      <w:r>
        <w:rPr>
          <w:rStyle w:val="s3"/>
        </w:rPr>
        <w:t xml:space="preserve">); </w:t>
      </w:r>
      <w:hyperlink r:id="rId8924" w:anchor="sub_id=906" w:history="1">
        <w:r>
          <w:rPr>
            <w:rStyle w:val="a3"/>
            <w:i/>
            <w:iCs/>
            <w:color w:val="0000FF"/>
            <w:u w:val="single"/>
          </w:rPr>
          <w:t>Законом</w:t>
        </w:r>
      </w:hyperlink>
      <w:r>
        <w:rPr>
          <w:rStyle w:val="s3"/>
        </w:rPr>
        <w:t xml:space="preserve"> РК от 13.06.13 г. № 102-V (</w:t>
      </w:r>
      <w:hyperlink r:id="rId8925" w:anchor="sub_id=5980201" w:history="1">
        <w:r>
          <w:rPr>
            <w:rStyle w:val="a3"/>
            <w:i/>
            <w:iCs/>
            <w:color w:val="0000FF"/>
            <w:u w:val="single"/>
          </w:rPr>
          <w:t>см. стар. ред.</w:t>
        </w:r>
      </w:hyperlink>
      <w:r>
        <w:rPr>
          <w:rStyle w:val="s3"/>
        </w:rPr>
        <w:t xml:space="preserve">); </w:t>
      </w:r>
      <w:hyperlink r:id="rId8926" w:anchor="sub_id=598" w:history="1">
        <w:r>
          <w:rPr>
            <w:rStyle w:val="a3"/>
            <w:i/>
            <w:iCs/>
            <w:color w:val="0000FF"/>
            <w:u w:val="single"/>
          </w:rPr>
          <w:t>Законом</w:t>
        </w:r>
      </w:hyperlink>
      <w:r>
        <w:rPr>
          <w:rStyle w:val="s3"/>
        </w:rPr>
        <w:t xml:space="preserve"> РК от 03.07.13 г. № 121-V (введено в действие с 1 января 2013 г.) </w:t>
      </w:r>
      <w:hyperlink r:id="rId8927" w:history="1">
        <w:r>
          <w:rPr>
            <w:rStyle w:val="a3"/>
            <w:rFonts w:ascii="Wingdings" w:hAnsi="Wingdings"/>
            <w:i/>
            <w:iCs/>
            <w:color w:val="0000FF"/>
            <w:u w:val="single"/>
          </w:rPr>
          <w:t>+</w:t>
        </w:r>
      </w:hyperlink>
      <w:r>
        <w:rPr>
          <w:rStyle w:val="s3"/>
        </w:rPr>
        <w:t xml:space="preserve"> (</w:t>
      </w:r>
      <w:hyperlink r:id="rId8928" w:anchor="sub_id=5980000" w:history="1">
        <w:r>
          <w:rPr>
            <w:rStyle w:val="a3"/>
            <w:i/>
            <w:iCs/>
            <w:color w:val="0000FF"/>
            <w:u w:val="single"/>
          </w:rPr>
          <w:t>см. стар. ред.</w:t>
        </w:r>
      </w:hyperlink>
      <w:r>
        <w:rPr>
          <w:rStyle w:val="s3"/>
        </w:rPr>
        <w:t xml:space="preserve">); </w:t>
      </w:r>
      <w:hyperlink r:id="rId8929" w:anchor="sub_id=598" w:history="1">
        <w:r>
          <w:rPr>
            <w:rStyle w:val="a3"/>
            <w:i/>
            <w:iCs/>
            <w:color w:val="0000FF"/>
            <w:u w:val="single"/>
          </w:rPr>
          <w:t>Законом</w:t>
        </w:r>
      </w:hyperlink>
      <w:r>
        <w:rPr>
          <w:rStyle w:val="s3"/>
        </w:rPr>
        <w:t xml:space="preserve"> РК от 05.12.13 г. № 152-V (введен</w:t>
      </w:r>
      <w:r>
        <w:rPr>
          <w:rStyle w:val="s3"/>
        </w:rPr>
        <w:t>о в действие с 1 января 2014 г.) (</w:t>
      </w:r>
      <w:hyperlink r:id="rId8930" w:anchor="sub_id=5980800" w:history="1">
        <w:r>
          <w:rPr>
            <w:rStyle w:val="a3"/>
            <w:i/>
            <w:iCs/>
            <w:color w:val="0000FF"/>
            <w:u w:val="single"/>
          </w:rPr>
          <w:t>см. стар. ред.</w:t>
        </w:r>
      </w:hyperlink>
      <w:r>
        <w:rPr>
          <w:rStyle w:val="s3"/>
        </w:rPr>
        <w:t xml:space="preserve">); изложена в редакции </w:t>
      </w:r>
      <w:hyperlink r:id="rId8931" w:anchor="sub_id=598" w:history="1">
        <w:r>
          <w:rPr>
            <w:rStyle w:val="a3"/>
            <w:i/>
            <w:iCs/>
            <w:color w:val="0000FF"/>
            <w:u w:val="single"/>
          </w:rPr>
          <w:t>Закона</w:t>
        </w:r>
      </w:hyperlink>
      <w:r>
        <w:rPr>
          <w:rStyle w:val="s3"/>
        </w:rPr>
        <w:t xml:space="preserve"> РК от 16.05.</w:t>
      </w:r>
      <w:r>
        <w:rPr>
          <w:rStyle w:val="s3"/>
        </w:rPr>
        <w:t xml:space="preserve">14 г. № 203-V </w:t>
      </w:r>
      <w:hyperlink r:id="rId8932"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933" w:history="1">
        <w:r>
          <w:rPr>
            <w:rStyle w:val="a3"/>
            <w:i/>
            <w:iCs/>
            <w:color w:val="0000FF"/>
            <w:u w:val="single"/>
          </w:rPr>
          <w:t>опубликования</w:t>
        </w:r>
      </w:hyperlink>
      <w:r>
        <w:rPr>
          <w:rStyle w:val="s3"/>
        </w:rPr>
        <w:t>) (</w:t>
      </w:r>
      <w:hyperlink r:id="rId8934" w:anchor="sub_id=598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598 - </w:t>
      </w:r>
      <w:hyperlink r:id="rId8935" w:anchor="sub_id=500" w:history="1">
        <w:r>
          <w:rPr>
            <w:rStyle w:val="a3"/>
            <w:i/>
            <w:iCs/>
            <w:color w:val="0000FF"/>
            <w:u w:val="single"/>
          </w:rPr>
          <w:t>Закон</w:t>
        </w:r>
      </w:hyperlink>
      <w:r>
        <w:rPr>
          <w:rStyle w:val="s3"/>
        </w:rPr>
        <w:t xml:space="preserve"> РК от 02.08.15 г. № 342-V (вводятся в д</w:t>
      </w:r>
      <w:r>
        <w:rPr>
          <w:rStyle w:val="s3"/>
        </w:rPr>
        <w:t xml:space="preserve">ействие с 1 января 2018 г.); </w:t>
      </w:r>
      <w:hyperlink r:id="rId8936" w:anchor="sub_id=598" w:history="1">
        <w:r>
          <w:rPr>
            <w:rStyle w:val="a3"/>
            <w:i/>
            <w:iCs/>
            <w:color w:val="0000FF"/>
            <w:u w:val="single"/>
          </w:rPr>
          <w:t>Закон</w:t>
        </w:r>
      </w:hyperlink>
      <w:r>
        <w:rPr>
          <w:rStyle w:val="s3"/>
        </w:rPr>
        <w:t xml:space="preserve"> РК от 03.12.15 г. № 432-V (вводятся в действие с 1 июля 2017 г.); </w:t>
      </w:r>
      <w:hyperlink r:id="rId8937" w:anchor="sub_id=59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w:t>
      </w:r>
      <w:r>
        <w:rPr>
          <w:rStyle w:val="s1"/>
        </w:rPr>
        <w:t>нным взносам и социальным отчислениям</w:t>
      </w:r>
    </w:p>
    <w:p w:rsidR="00000000" w:rsidRDefault="0044141D">
      <w:pPr>
        <w:jc w:val="both"/>
      </w:pPr>
      <w:r>
        <w:rPr>
          <w:rStyle w:val="s3"/>
        </w:rPr>
        <w:t xml:space="preserve">Пункт 1 изложен в редакции </w:t>
      </w:r>
      <w:hyperlink r:id="rId8938" w:anchor="sub_id=598" w:history="1">
        <w:r>
          <w:rPr>
            <w:rStyle w:val="a3"/>
            <w:i/>
            <w:iCs/>
            <w:color w:val="0000FF"/>
            <w:u w:val="single"/>
          </w:rPr>
          <w:t>Закона</w:t>
        </w:r>
      </w:hyperlink>
      <w:r>
        <w:rPr>
          <w:rStyle w:val="s3"/>
        </w:rPr>
        <w:t xml:space="preserve"> РК от 17.11.15 г. № 408-V (введено в действие с 1 марта 2016 г.) (</w:t>
      </w:r>
      <w:hyperlink r:id="rId8939" w:anchor="sub_id=598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 веб-приложение информационных систем</w:t>
      </w:r>
      <w:r>
        <w:rPr>
          <w:rStyle w:val="s0"/>
        </w:rPr>
        <w:t xml:space="preserve">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ым отчислениям (в целях настоящей статьи - сведения об отсутствии (наличии) задолженности).</w:t>
      </w:r>
    </w:p>
    <w:p w:rsidR="00000000" w:rsidRDefault="0044141D">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44141D">
      <w:pPr>
        <w:ind w:firstLine="400"/>
        <w:jc w:val="both"/>
      </w:pPr>
      <w:r>
        <w:rPr>
          <w:rStyle w:val="s0"/>
        </w:rPr>
        <w:t>1) уполномоченному государственному органу, осуществляющему государс</w:t>
      </w:r>
      <w:r>
        <w:rPr>
          <w:rStyle w:val="s0"/>
        </w:rPr>
        <w:t xml:space="preserve">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 на основании сведений Национального </w:t>
      </w:r>
      <w:r>
        <w:rPr>
          <w:rStyle w:val="s0"/>
        </w:rPr>
        <w:t>реестра бизнес-идентификационных номеров;</w:t>
      </w:r>
    </w:p>
    <w:p w:rsidR="00000000" w:rsidRDefault="0044141D">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44141D">
      <w:pPr>
        <w:ind w:firstLine="400"/>
        <w:jc w:val="both"/>
      </w:pPr>
      <w:r>
        <w:rPr>
          <w:rStyle w:val="s0"/>
        </w:rPr>
        <w:t>3) налогоплательщику (налоговому агенту</w:t>
      </w:r>
      <w:r>
        <w:rPr>
          <w:rStyle w:val="s0"/>
        </w:rPr>
        <w:t>) - по запросу налогоплательщика (налогового агента).</w:t>
      </w:r>
    </w:p>
    <w:p w:rsidR="00000000" w:rsidRDefault="0044141D">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44141D">
      <w:pPr>
        <w:ind w:firstLine="400"/>
        <w:jc w:val="both"/>
      </w:pPr>
      <w:r>
        <w:rPr>
          <w:rStyle w:val="s0"/>
        </w:rPr>
        <w:t>4. Свед</w:t>
      </w:r>
      <w:r>
        <w:rPr>
          <w:rStyle w:val="s0"/>
        </w:rPr>
        <w:t>ения об отсутствии (наличии) задолженности удостоверяются электронной цифровой подписью уполномоченного органа.</w:t>
      </w:r>
    </w:p>
    <w:p w:rsidR="00000000" w:rsidRDefault="0044141D">
      <w:pPr>
        <w:ind w:firstLine="400"/>
        <w:jc w:val="both"/>
      </w:pPr>
      <w:r>
        <w:rPr>
          <w:rStyle w:val="s0"/>
        </w:rPr>
        <w:t>5. Сведения об отсутствии (наличии) задолженности составляются:</w:t>
      </w:r>
    </w:p>
    <w:p w:rsidR="00000000" w:rsidRDefault="0044141D">
      <w:pPr>
        <w:ind w:firstLine="400"/>
        <w:jc w:val="both"/>
      </w:pPr>
      <w:r>
        <w:rPr>
          <w:rStyle w:val="s0"/>
        </w:rPr>
        <w:t xml:space="preserve">1) на основании сведений Национального реестра бизнес-идентификационных номеров </w:t>
      </w:r>
      <w:r>
        <w:rPr>
          <w:rStyle w:val="s0"/>
        </w:rPr>
        <w:t>- не позднее пяти рабочих дней со дня поступления сведений;</w:t>
      </w:r>
    </w:p>
    <w:p w:rsidR="00000000" w:rsidRDefault="0044141D">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w:t>
      </w:r>
      <w:r>
        <w:rPr>
          <w:rStyle w:val="s0"/>
        </w:rPr>
        <w:t>апроса.</w:t>
      </w:r>
    </w:p>
    <w:p w:rsidR="00000000" w:rsidRDefault="0044141D">
      <w:pPr>
        <w:jc w:val="both"/>
      </w:pPr>
      <w:r>
        <w:rPr>
          <w:rStyle w:val="s3"/>
        </w:rPr>
        <w:t xml:space="preserve">Пункт 6 изложен в редакции </w:t>
      </w:r>
      <w:hyperlink r:id="rId8940" w:anchor="sub_id=598" w:history="1">
        <w:r>
          <w:rPr>
            <w:rStyle w:val="a3"/>
            <w:i/>
            <w:iCs/>
            <w:color w:val="0000FF"/>
            <w:u w:val="single"/>
          </w:rPr>
          <w:t>Закона</w:t>
        </w:r>
      </w:hyperlink>
      <w:r>
        <w:rPr>
          <w:rStyle w:val="s3"/>
        </w:rPr>
        <w:t xml:space="preserve"> РК от 29.12.14 г. № 269-V (введен в действие с 1 января 2015 г.) (</w:t>
      </w:r>
      <w:hyperlink r:id="rId8941" w:anchor="sub_id=598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w:t>
      </w:r>
      <w:r>
        <w:rPr>
          <w:rStyle w:val="s0"/>
        </w:rPr>
        <w:t xml:space="preserve">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44141D">
      <w:pPr>
        <w:jc w:val="both"/>
      </w:pPr>
      <w:r>
        <w:rPr>
          <w:rStyle w:val="s3"/>
        </w:rPr>
        <w:t xml:space="preserve">Пункт 7 изложен в редакции </w:t>
      </w:r>
      <w:hyperlink r:id="rId8942"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943" w:anchor="sub_id=5980700" w:history="1">
        <w:r>
          <w:rPr>
            <w:rStyle w:val="a3"/>
            <w:i/>
            <w:iCs/>
            <w:color w:val="0000FF"/>
            <w:u w:val="single"/>
          </w:rPr>
          <w:t>см. стар. ред.</w:t>
        </w:r>
      </w:hyperlink>
      <w:r>
        <w:rPr>
          <w:rStyle w:val="s3"/>
        </w:rPr>
        <w:t>)</w:t>
      </w:r>
    </w:p>
    <w:p w:rsidR="00000000" w:rsidRDefault="0044141D">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44141D">
      <w:pPr>
        <w:jc w:val="both"/>
      </w:pPr>
      <w:hyperlink r:id="rId894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00" w:name="SUB5990000"/>
      <w:bookmarkEnd w:id="1000"/>
      <w:r>
        <w:rPr>
          <w:rStyle w:val="s1"/>
        </w:rPr>
        <w:t xml:space="preserve">§ 1. Зачет и возврат налогов, </w:t>
      </w:r>
      <w:r>
        <w:rPr>
          <w:rStyle w:val="s1"/>
        </w:rPr>
        <w:t>других обязательных платежей в бюджет, пеней и штрафов</w:t>
      </w:r>
    </w:p>
    <w:p w:rsidR="00000000" w:rsidRDefault="0044141D">
      <w:pPr>
        <w:ind w:firstLine="400"/>
        <w:jc w:val="both"/>
      </w:pPr>
      <w:r>
        <w:t> </w:t>
      </w:r>
    </w:p>
    <w:p w:rsidR="00000000" w:rsidRDefault="0044141D">
      <w:pPr>
        <w:jc w:val="both"/>
      </w:pPr>
      <w:r>
        <w:rPr>
          <w:rStyle w:val="s3"/>
        </w:rPr>
        <w:t xml:space="preserve">В статью 599 внесены изменения в соответствии с </w:t>
      </w:r>
      <w:hyperlink r:id="rId8945" w:anchor="sub_id=599"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8946" w:anchor="sub_id=5990000" w:history="1">
        <w:r>
          <w:rPr>
            <w:rStyle w:val="a3"/>
            <w:i/>
            <w:iCs/>
            <w:color w:val="0000FF"/>
            <w:u w:val="single"/>
          </w:rPr>
          <w:t>см. стар. ред.</w:t>
        </w:r>
      </w:hyperlink>
      <w:r>
        <w:rPr>
          <w:rStyle w:val="s3"/>
        </w:rPr>
        <w:t xml:space="preserve">); изложена в редакции </w:t>
      </w:r>
      <w:hyperlink r:id="rId8947" w:anchor="sub_id=599" w:history="1">
        <w:r>
          <w:rPr>
            <w:rStyle w:val="a3"/>
            <w:i/>
            <w:iCs/>
            <w:color w:val="0000FF"/>
            <w:u w:val="single"/>
          </w:rPr>
          <w:t>Закона</w:t>
        </w:r>
      </w:hyperlink>
      <w:r>
        <w:rPr>
          <w:rStyle w:val="s3"/>
        </w:rPr>
        <w:t xml:space="preserve"> РК от 26.12.12 г. № 61-V (введено в действ</w:t>
      </w:r>
      <w:r>
        <w:rPr>
          <w:rStyle w:val="s3"/>
        </w:rPr>
        <w:t>ие с 1 января 2013 г.) (</w:t>
      </w:r>
      <w:hyperlink r:id="rId8948" w:anchor="sub_id=599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599. Зачет излишне уплаченной суммы налога, платы, сбора и пени</w:t>
      </w:r>
    </w:p>
    <w:p w:rsidR="00000000" w:rsidRDefault="0044141D">
      <w:pPr>
        <w:ind w:firstLine="400"/>
        <w:jc w:val="both"/>
      </w:pPr>
      <w:r>
        <w:rPr>
          <w:rStyle w:val="s0"/>
        </w:rPr>
        <w:t>1. Зачет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8949"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 xml:space="preserve">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настоящего Кодекса.</w:t>
      </w:r>
    </w:p>
    <w:p w:rsidR="00000000" w:rsidRDefault="0044141D">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44141D">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44141D">
      <w:pPr>
        <w:jc w:val="both"/>
      </w:pPr>
      <w:hyperlink r:id="rId8950"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пункт 3 - </w:t>
      </w:r>
      <w:hyperlink r:id="rId8951" w:anchor="sub_id=599" w:history="1">
        <w:r>
          <w:rPr>
            <w:rStyle w:val="a3"/>
            <w:i/>
            <w:iCs/>
            <w:color w:val="0000FF"/>
            <w:u w:val="single"/>
          </w:rPr>
          <w:t>Закон</w:t>
        </w:r>
      </w:hyperlink>
      <w:r>
        <w:rPr>
          <w:rStyle w:val="s3"/>
        </w:rPr>
        <w:t xml:space="preserve"> РК от 18.11.15 г</w:t>
      </w:r>
      <w:r>
        <w:rPr>
          <w:rStyle w:val="s3"/>
        </w:rPr>
        <w:t>. № 412-V (вводятся в действие с 1 января 2021 г.)</w:t>
      </w:r>
    </w:p>
    <w:p w:rsidR="00000000" w:rsidRDefault="0044141D">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44141D">
      <w:pPr>
        <w:ind w:firstLine="400"/>
        <w:jc w:val="both"/>
      </w:pPr>
      <w:r>
        <w:rPr>
          <w:rStyle w:val="s0"/>
        </w:rPr>
        <w:t>1) платой является плата за пользование земельными участками, водными ре</w:t>
      </w:r>
      <w:r>
        <w:rPr>
          <w:rStyle w:val="s0"/>
        </w:rPr>
        <w:t>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w:t>
      </w:r>
      <w:r>
        <w:rPr>
          <w:rStyle w:val="s0"/>
        </w:rPr>
        <w:t>кламы;</w:t>
      </w:r>
    </w:p>
    <w:p w:rsidR="00000000" w:rsidRDefault="0044141D">
      <w:pPr>
        <w:jc w:val="both"/>
      </w:pPr>
      <w:r>
        <w:rPr>
          <w:rStyle w:val="s3"/>
        </w:rPr>
        <w:t xml:space="preserve">В подпункт 2 внесены изменения в соответствии с </w:t>
      </w:r>
      <w:hyperlink r:id="rId8952"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953" w:anchor="sub_id=5990300" w:history="1">
        <w:r>
          <w:rPr>
            <w:rStyle w:val="a3"/>
            <w:i/>
            <w:iCs/>
            <w:color w:val="0000FF"/>
            <w:u w:val="single"/>
          </w:rPr>
          <w:t>см. стар. ред.</w:t>
        </w:r>
      </w:hyperlink>
      <w:r>
        <w:rPr>
          <w:rStyle w:val="s3"/>
        </w:rPr>
        <w:t xml:space="preserve">); изложен в редакции </w:t>
      </w:r>
      <w:hyperlink r:id="rId8954" w:anchor="sub_id=599" w:history="1">
        <w:r>
          <w:rPr>
            <w:rStyle w:val="a3"/>
            <w:i/>
            <w:iCs/>
            <w:color w:val="0000FF"/>
            <w:u w:val="single"/>
          </w:rPr>
          <w:t>Закона</w:t>
        </w:r>
      </w:hyperlink>
      <w:r>
        <w:rPr>
          <w:rStyle w:val="s3"/>
        </w:rPr>
        <w:t xml:space="preserve"> РК от 03.12.15 г. № 432-V (введено в действие с 1 января 2016 г.) (</w:t>
      </w:r>
      <w:hyperlink r:id="rId8955" w:anchor="sub_id=5990300" w:history="1">
        <w:r>
          <w:rPr>
            <w:rStyle w:val="a3"/>
            <w:i/>
            <w:iCs/>
            <w:color w:val="0000FF"/>
            <w:u w:val="single"/>
          </w:rPr>
          <w:t>см. стар. ред.</w:t>
        </w:r>
      </w:hyperlink>
      <w:r>
        <w:rPr>
          <w:rStyle w:val="s3"/>
        </w:rPr>
        <w:t>)</w:t>
      </w:r>
    </w:p>
    <w:p w:rsidR="00000000" w:rsidRDefault="0044141D">
      <w:pPr>
        <w:ind w:firstLine="400"/>
        <w:jc w:val="both"/>
      </w:pPr>
      <w:r>
        <w:rPr>
          <w:rStyle w:val="s0"/>
        </w:rPr>
        <w:t>2) сбором является сбор с аукционов.</w:t>
      </w:r>
    </w:p>
    <w:p w:rsidR="00000000" w:rsidRDefault="0044141D">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w:t>
      </w:r>
      <w:r>
        <w:rPr>
          <w:rStyle w:val="s0"/>
        </w:rPr>
        <w:t>алогоплательщика числится излишне уплаченная сумма.</w:t>
      </w:r>
    </w:p>
    <w:p w:rsidR="00000000" w:rsidRDefault="0044141D">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w:t>
      </w:r>
      <w:r>
        <w:rPr>
          <w:rStyle w:val="s0"/>
        </w:rPr>
        <w:t>оящей статьи.</w:t>
      </w:r>
    </w:p>
    <w:p w:rsidR="00000000" w:rsidRDefault="0044141D">
      <w:pPr>
        <w:jc w:val="both"/>
      </w:pPr>
      <w:r>
        <w:rPr>
          <w:rStyle w:val="s3"/>
        </w:rPr>
        <w:t xml:space="preserve">Пункт 6 изложен в редакции </w:t>
      </w:r>
      <w:hyperlink r:id="rId8956" w:anchor="sub_id=599" w:history="1">
        <w:r>
          <w:rPr>
            <w:rStyle w:val="a3"/>
            <w:i/>
            <w:iCs/>
            <w:color w:val="0000FF"/>
            <w:u w:val="single"/>
          </w:rPr>
          <w:t>Закона</w:t>
        </w:r>
      </w:hyperlink>
      <w:r>
        <w:rPr>
          <w:rStyle w:val="s3"/>
        </w:rPr>
        <w:t xml:space="preserve"> РК от 18.06.14 г. № 210-V </w:t>
      </w:r>
      <w:hyperlink r:id="rId8957"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8958" w:anchor="sub_id=5990600" w:history="1">
        <w:r>
          <w:rPr>
            <w:rStyle w:val="a3"/>
            <w:i/>
            <w:iCs/>
            <w:color w:val="0000FF"/>
            <w:u w:val="single"/>
          </w:rPr>
          <w:t>см. стар. ред.</w:t>
        </w:r>
      </w:hyperlink>
      <w:r>
        <w:rPr>
          <w:rStyle w:val="s3"/>
        </w:rPr>
        <w:t>)</w:t>
      </w:r>
    </w:p>
    <w:p w:rsidR="00000000" w:rsidRDefault="0044141D">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w:t>
      </w:r>
      <w:r>
        <w:rPr>
          <w:rStyle w:val="s0"/>
        </w:rPr>
        <w:t>вый орган по акту приема-передачи.</w:t>
      </w:r>
    </w:p>
    <w:p w:rsidR="00000000" w:rsidRDefault="0044141D">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44141D">
      <w:pPr>
        <w:ind w:firstLine="400"/>
        <w:jc w:val="both"/>
      </w:pPr>
      <w:bookmarkStart w:id="1001" w:name="SUB5990800"/>
      <w:bookmarkEnd w:id="1001"/>
      <w:r>
        <w:rPr>
          <w:rStyle w:val="s0"/>
        </w:rPr>
        <w:t>8. Срок проведения зачета составляет десять рабочих дней:</w:t>
      </w:r>
    </w:p>
    <w:p w:rsidR="00000000" w:rsidRDefault="0044141D">
      <w:pPr>
        <w:ind w:firstLine="400"/>
        <w:jc w:val="both"/>
      </w:pPr>
      <w:r>
        <w:rPr>
          <w:rStyle w:val="s0"/>
        </w:rPr>
        <w:t>1) по налоговому заявлению на</w:t>
      </w:r>
      <w:r>
        <w:rPr>
          <w:rStyle w:val="s0"/>
        </w:rPr>
        <w:t xml:space="preserve"> зачет - со дня представления такого заявления в налоговый орган;</w:t>
      </w:r>
    </w:p>
    <w:p w:rsidR="00000000" w:rsidRDefault="0044141D">
      <w:pPr>
        <w:ind w:firstLine="400"/>
        <w:jc w:val="both"/>
      </w:pPr>
      <w:r>
        <w:rPr>
          <w:rStyle w:val="s0"/>
        </w:rPr>
        <w:t>2) без заявления - со дня образования излишне уплаченной суммы в лицевом счете.</w:t>
      </w:r>
    </w:p>
    <w:p w:rsidR="00000000" w:rsidRDefault="0044141D">
      <w:pPr>
        <w:ind w:firstLine="400"/>
        <w:jc w:val="both"/>
      </w:pPr>
      <w:r>
        <w:rPr>
          <w:rStyle w:val="s0"/>
        </w:rPr>
        <w:t>9. При нарушении налоговым органом срока проведения зачета по налоговому заявлению на зачет на излишне уплачен</w:t>
      </w:r>
      <w:r>
        <w:rPr>
          <w:rStyle w:val="s0"/>
        </w:rPr>
        <w:t xml:space="preserve">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59"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44141D">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w:t>
      </w:r>
      <w:r>
        <w:rPr>
          <w:rStyle w:val="s0"/>
        </w:rPr>
        <w:t xml:space="preserve"> по соответствующему коду бюджетной классификации.</w:t>
      </w:r>
    </w:p>
    <w:p w:rsidR="00000000" w:rsidRDefault="0044141D">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44141D">
      <w:pPr>
        <w:jc w:val="both"/>
      </w:pPr>
      <w:r>
        <w:rPr>
          <w:rStyle w:val="s3"/>
        </w:rPr>
        <w:t xml:space="preserve">Подпункт 1 изложен в редакции </w:t>
      </w:r>
      <w:hyperlink r:id="rId8960"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961" w:anchor="sub_id=5991100" w:history="1">
        <w:r>
          <w:rPr>
            <w:rStyle w:val="a3"/>
            <w:i/>
            <w:iCs/>
            <w:color w:val="0000FF"/>
            <w:u w:val="single"/>
          </w:rPr>
          <w:t>см. стар. ред.</w:t>
        </w:r>
      </w:hyperlink>
      <w:r>
        <w:rPr>
          <w:rStyle w:val="s3"/>
        </w:rPr>
        <w:t xml:space="preserve">) </w:t>
      </w:r>
      <w:hyperlink r:id="rId8962" w:anchor="sub_id=1307" w:history="1">
        <w:r>
          <w:rPr>
            <w:rStyle w:val="a3"/>
            <w:rFonts w:ascii="Wingdings" w:hAnsi="Wingdings"/>
            <w:i/>
            <w:iCs/>
            <w:color w:val="0000FF"/>
            <w:u w:val="single"/>
          </w:rPr>
          <w:t>*</w:t>
        </w:r>
      </w:hyperlink>
    </w:p>
    <w:p w:rsidR="00000000" w:rsidRDefault="0044141D">
      <w:pPr>
        <w:ind w:firstLine="400"/>
        <w:jc w:val="both"/>
      </w:pPr>
      <w:r>
        <w:rPr>
          <w:rStyle w:val="s0"/>
        </w:rPr>
        <w:t>1) без заявления налогоплательщика - в счет погашения:</w:t>
      </w:r>
    </w:p>
    <w:p w:rsidR="00000000" w:rsidRDefault="0044141D">
      <w:pPr>
        <w:ind w:firstLine="400"/>
        <w:jc w:val="both"/>
      </w:pPr>
      <w:r>
        <w:rPr>
          <w:rStyle w:val="s0"/>
        </w:rPr>
        <w:t>недоимки по налогам, платам, сбору;</w:t>
      </w:r>
    </w:p>
    <w:p w:rsidR="00000000" w:rsidRDefault="0044141D">
      <w:pPr>
        <w:ind w:firstLine="400"/>
        <w:jc w:val="both"/>
      </w:pPr>
      <w:r>
        <w:rPr>
          <w:rStyle w:val="s0"/>
        </w:rPr>
        <w:t>пени по данному виду налога, платы, сбора;</w:t>
      </w:r>
    </w:p>
    <w:p w:rsidR="00000000" w:rsidRDefault="0044141D">
      <w:pPr>
        <w:ind w:firstLine="400"/>
        <w:jc w:val="both"/>
      </w:pPr>
      <w:r>
        <w:rPr>
          <w:rStyle w:val="s0"/>
        </w:rPr>
        <w:t>штрафа по данному виду налога, платы, сбо</w:t>
      </w:r>
      <w:r>
        <w:rPr>
          <w:rStyle w:val="s0"/>
        </w:rPr>
        <w:t>ра;</w:t>
      </w:r>
    </w:p>
    <w:p w:rsidR="00000000" w:rsidRDefault="0044141D">
      <w:pPr>
        <w:ind w:firstLine="400"/>
        <w:jc w:val="both"/>
      </w:pPr>
      <w:r>
        <w:rPr>
          <w:rStyle w:val="s0"/>
        </w:rPr>
        <w:t>2) по налоговому заявлению на зачет - в счет:</w:t>
      </w:r>
    </w:p>
    <w:p w:rsidR="00000000" w:rsidRDefault="0044141D">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 xml:space="preserve">погашения пени по виду налога, платы, сбора, который указан налогоплательщиком в налоговом </w:t>
      </w:r>
      <w:r>
        <w:rPr>
          <w:rStyle w:val="s0"/>
        </w:rPr>
        <w:t>заявлении на зачет;</w:t>
      </w:r>
    </w:p>
    <w:p w:rsidR="00000000" w:rsidRDefault="0044141D">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w:t>
      </w:r>
      <w:r>
        <w:rPr>
          <w:rStyle w:val="s0"/>
        </w:rPr>
        <w:t>ное не установлено пунктами 13 и 15 настоящей статьи.</w:t>
      </w:r>
    </w:p>
    <w:p w:rsidR="00000000" w:rsidRDefault="0044141D">
      <w:pPr>
        <w:ind w:firstLine="400"/>
        <w:jc w:val="both"/>
      </w:pPr>
      <w:r>
        <w:rPr>
          <w:rStyle w:val="s0"/>
        </w:rPr>
        <w:t>12. Излишне уплаченная сумма пеней в бюджет подлежит зачету в следующем порядке:</w:t>
      </w:r>
    </w:p>
    <w:p w:rsidR="00000000" w:rsidRDefault="0044141D">
      <w:pPr>
        <w:ind w:firstLine="400"/>
        <w:jc w:val="both"/>
      </w:pPr>
      <w:r>
        <w:rPr>
          <w:rStyle w:val="s0"/>
        </w:rPr>
        <w:t xml:space="preserve">1) без заявления налогоплательщика - в счет погашения: недоимки по данному виду налога, платы, сбора; штрафов по данному </w:t>
      </w:r>
      <w:r>
        <w:rPr>
          <w:rStyle w:val="s0"/>
        </w:rPr>
        <w:t>виду налога, платы, сбора;</w:t>
      </w:r>
    </w:p>
    <w:p w:rsidR="00000000" w:rsidRDefault="0044141D">
      <w:pPr>
        <w:ind w:firstLine="400"/>
        <w:jc w:val="both"/>
      </w:pPr>
      <w:r>
        <w:rPr>
          <w:rStyle w:val="s0"/>
        </w:rPr>
        <w:t>2) по налоговому заявлению на зачет - в счет:</w:t>
      </w:r>
    </w:p>
    <w:p w:rsidR="00000000" w:rsidRDefault="0044141D">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предстоящих платежей по виду нал</w:t>
      </w:r>
      <w:r>
        <w:rPr>
          <w:rStyle w:val="s0"/>
        </w:rPr>
        <w:t>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44141D">
      <w:pPr>
        <w:ind w:firstLine="400"/>
        <w:jc w:val="both"/>
      </w:pPr>
      <w:r>
        <w:rPr>
          <w:rStyle w:val="s0"/>
        </w:rPr>
        <w:t xml:space="preserve">13. На основании налогового заявления на зачет излишне уплаченная сумма налога, платы, сбора юридического лица </w:t>
      </w:r>
      <w:r>
        <w:rPr>
          <w:rStyle w:val="s0"/>
        </w:rPr>
        <w:t>после проведения зачета в порядке, установленном пунктом 11 настоящей статьи, подлежит зачету в счет погашения:</w:t>
      </w:r>
    </w:p>
    <w:p w:rsidR="00000000" w:rsidRDefault="0044141D">
      <w:pPr>
        <w:ind w:firstLine="400"/>
        <w:jc w:val="both"/>
      </w:pPr>
      <w:r>
        <w:rPr>
          <w:rStyle w:val="s0"/>
        </w:rPr>
        <w:t>1) недоимки структурного подразделения по данному виду налога, платы, сбора;</w:t>
      </w:r>
    </w:p>
    <w:p w:rsidR="00000000" w:rsidRDefault="0044141D">
      <w:pPr>
        <w:ind w:firstLine="400"/>
        <w:jc w:val="both"/>
      </w:pPr>
      <w:r>
        <w:rPr>
          <w:rStyle w:val="s0"/>
        </w:rPr>
        <w:t>2) пени структурного подразделения по данному виду налога, платы, с</w:t>
      </w:r>
      <w:r>
        <w:rPr>
          <w:rStyle w:val="s0"/>
        </w:rPr>
        <w:t>бора;</w:t>
      </w:r>
    </w:p>
    <w:p w:rsidR="00000000" w:rsidRDefault="0044141D">
      <w:pPr>
        <w:ind w:firstLine="400"/>
        <w:jc w:val="both"/>
      </w:pPr>
      <w:r>
        <w:rPr>
          <w:rStyle w:val="s0"/>
        </w:rPr>
        <w:t>3) штрафа структурного подразделения по данному виду налога, платы, сбора;</w:t>
      </w:r>
    </w:p>
    <w:p w:rsidR="00000000" w:rsidRDefault="0044141D">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5) пени структурного подразделения по ви</w:t>
      </w:r>
      <w:r>
        <w:rPr>
          <w:rStyle w:val="s0"/>
        </w:rPr>
        <w:t>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14. На основании налогового заяв</w:t>
      </w:r>
      <w:r>
        <w:rPr>
          <w:rStyle w:val="s0"/>
        </w:rPr>
        <w:t>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44141D">
      <w:pPr>
        <w:ind w:firstLine="400"/>
        <w:jc w:val="both"/>
      </w:pPr>
      <w:r>
        <w:rPr>
          <w:rStyle w:val="s0"/>
        </w:rPr>
        <w:t>1) недоимки структурного подразделения по данному виду налога, платы, сбора;</w:t>
      </w:r>
    </w:p>
    <w:p w:rsidR="00000000" w:rsidRDefault="0044141D">
      <w:pPr>
        <w:ind w:firstLine="400"/>
        <w:jc w:val="both"/>
      </w:pPr>
      <w:r>
        <w:rPr>
          <w:rStyle w:val="s0"/>
        </w:rPr>
        <w:t>2) пени структурного подразделения по данному виду налога, платы, сбора;</w:t>
      </w:r>
    </w:p>
    <w:p w:rsidR="00000000" w:rsidRDefault="0044141D">
      <w:pPr>
        <w:ind w:firstLine="400"/>
        <w:jc w:val="both"/>
      </w:pPr>
      <w:r>
        <w:rPr>
          <w:rStyle w:val="s0"/>
        </w:rPr>
        <w:t>3) штрафа структурного подразделения по данному виду налога, платы, сбора;</w:t>
      </w:r>
    </w:p>
    <w:p w:rsidR="00000000" w:rsidRDefault="0044141D">
      <w:pPr>
        <w:ind w:firstLine="400"/>
        <w:jc w:val="both"/>
      </w:pPr>
      <w:r>
        <w:rPr>
          <w:rStyle w:val="s0"/>
        </w:rPr>
        <w:t>4) недоимки структурного подразделения по виду налога, платы, сбора, который указан налогоплательщиком в нал</w:t>
      </w:r>
      <w:r>
        <w:rPr>
          <w:rStyle w:val="s0"/>
        </w:rPr>
        <w:t>оговом заявлении на зачет;</w:t>
      </w:r>
    </w:p>
    <w:p w:rsidR="00000000" w:rsidRDefault="0044141D">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6) штрафа структурного подразделения по виду налога, платы, сбора, который указан налогоплательщик</w:t>
      </w:r>
      <w:r>
        <w:rPr>
          <w:rStyle w:val="s0"/>
        </w:rPr>
        <w:t>ом в налоговом заявлении на зачет.</w:t>
      </w:r>
    </w:p>
    <w:p w:rsidR="00000000" w:rsidRDefault="0044141D">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w:t>
      </w:r>
      <w:r>
        <w:rPr>
          <w:rStyle w:val="s0"/>
        </w:rPr>
        <w:t>жит зачету в счет погашения:</w:t>
      </w:r>
    </w:p>
    <w:p w:rsidR="00000000" w:rsidRDefault="0044141D">
      <w:pPr>
        <w:ind w:firstLine="400"/>
        <w:jc w:val="both"/>
      </w:pPr>
      <w:r>
        <w:rPr>
          <w:rStyle w:val="s0"/>
        </w:rPr>
        <w:t>1) недоимки юридического лица по данному виду налога, платы, сбора;</w:t>
      </w:r>
    </w:p>
    <w:p w:rsidR="00000000" w:rsidRDefault="0044141D">
      <w:pPr>
        <w:ind w:firstLine="400"/>
        <w:jc w:val="both"/>
      </w:pPr>
      <w:r>
        <w:rPr>
          <w:rStyle w:val="s0"/>
        </w:rPr>
        <w:t>2) пени юридического лица по данному виду налога, платы, сбора;</w:t>
      </w:r>
    </w:p>
    <w:p w:rsidR="00000000" w:rsidRDefault="0044141D">
      <w:pPr>
        <w:ind w:firstLine="400"/>
        <w:jc w:val="both"/>
      </w:pPr>
      <w:r>
        <w:rPr>
          <w:rStyle w:val="s0"/>
        </w:rPr>
        <w:t>3) штрафа юридического лица по данному виду налога, платы, сбора;</w:t>
      </w:r>
    </w:p>
    <w:p w:rsidR="00000000" w:rsidRDefault="0044141D">
      <w:pPr>
        <w:ind w:firstLine="400"/>
        <w:jc w:val="both"/>
      </w:pPr>
      <w:r>
        <w:rPr>
          <w:rStyle w:val="s0"/>
        </w:rPr>
        <w:t>4) недоимки юридического лица</w:t>
      </w:r>
      <w:r>
        <w:rPr>
          <w:rStyle w:val="s0"/>
        </w:rPr>
        <w:t xml:space="preserve">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6) штрафа юридического лица по виду н</w:t>
      </w:r>
      <w:r>
        <w:rPr>
          <w:rStyle w:val="s0"/>
        </w:rPr>
        <w:t>алога, платы, сбора, который указан налогоплательщиком в налоговом заявлении на зачет.</w:t>
      </w:r>
    </w:p>
    <w:p w:rsidR="00000000" w:rsidRDefault="0044141D">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w:t>
      </w:r>
      <w:r>
        <w:rPr>
          <w:rStyle w:val="s0"/>
        </w:rPr>
        <w:t>ом пунктом 12 настоящей статьи, подлежит зачету в счет погашения:</w:t>
      </w:r>
    </w:p>
    <w:p w:rsidR="00000000" w:rsidRDefault="0044141D">
      <w:pPr>
        <w:ind w:firstLine="400"/>
        <w:jc w:val="both"/>
      </w:pPr>
      <w:r>
        <w:rPr>
          <w:rStyle w:val="s0"/>
        </w:rPr>
        <w:t>1) недоимки юридического лица по данному виду налога, платы, сбора;</w:t>
      </w:r>
    </w:p>
    <w:p w:rsidR="00000000" w:rsidRDefault="0044141D">
      <w:pPr>
        <w:ind w:firstLine="400"/>
        <w:jc w:val="both"/>
      </w:pPr>
      <w:r>
        <w:rPr>
          <w:rStyle w:val="s0"/>
        </w:rPr>
        <w:t>2) пени юридического лица по данному виду налога, платы, сбора;</w:t>
      </w:r>
    </w:p>
    <w:p w:rsidR="00000000" w:rsidRDefault="0044141D">
      <w:pPr>
        <w:ind w:firstLine="400"/>
        <w:jc w:val="both"/>
      </w:pPr>
      <w:r>
        <w:rPr>
          <w:rStyle w:val="s0"/>
        </w:rPr>
        <w:t xml:space="preserve">3) штрафа юридического лица по данному виду налога, платы </w:t>
      </w:r>
      <w:r>
        <w:rPr>
          <w:rStyle w:val="s0"/>
        </w:rPr>
        <w:t>сбора;</w:t>
      </w:r>
    </w:p>
    <w:p w:rsidR="00000000" w:rsidRDefault="0044141D">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44141D">
      <w:pPr>
        <w:ind w:firstLine="400"/>
        <w:jc w:val="both"/>
      </w:pPr>
      <w:r>
        <w:rPr>
          <w:rStyle w:val="s0"/>
        </w:rPr>
        <w:t>6</w:t>
      </w:r>
      <w:r>
        <w:rPr>
          <w:rStyle w:val="s0"/>
        </w:rPr>
        <w:t>) штрафа юридического лица по виду налога, платы, сбора, который указан налогоплательщиком в налоговом заявлении на зачет.</w:t>
      </w:r>
    </w:p>
    <w:p w:rsidR="00000000" w:rsidRDefault="0044141D">
      <w:pPr>
        <w:jc w:val="both"/>
      </w:pPr>
      <w:hyperlink r:id="rId896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002" w:name="SUB6000000"/>
      <w:bookmarkEnd w:id="1002"/>
      <w:r>
        <w:rPr>
          <w:rStyle w:val="s3"/>
        </w:rPr>
        <w:t xml:space="preserve">В статью 600 внесены изменения в соответствии с </w:t>
      </w:r>
      <w:hyperlink r:id="rId8964" w:anchor="sub_id=6600" w:history="1">
        <w:r>
          <w:rPr>
            <w:rStyle w:val="a3"/>
            <w:i/>
            <w:iCs/>
            <w:color w:val="0000FF"/>
            <w:u w:val="single"/>
          </w:rPr>
          <w:t>Законом</w:t>
        </w:r>
      </w:hyperlink>
      <w:r>
        <w:rPr>
          <w:rStyle w:val="s3"/>
        </w:rPr>
        <w:t xml:space="preserve"> РК от 30.06.10 г. № 297-IV (введены в действие с 1 января 2009 г.) (</w:t>
      </w:r>
      <w:hyperlink r:id="rId8965" w:anchor="sub_id=6000000" w:history="1">
        <w:r>
          <w:rPr>
            <w:rStyle w:val="a3"/>
            <w:i/>
            <w:iCs/>
            <w:color w:val="0000FF"/>
            <w:u w:val="single"/>
          </w:rPr>
          <w:t>см. стар. ред.</w:t>
        </w:r>
      </w:hyperlink>
      <w:r>
        <w:rPr>
          <w:rStyle w:val="s3"/>
        </w:rPr>
        <w:t xml:space="preserve">); изложена в редакции </w:t>
      </w:r>
      <w:hyperlink r:id="rId8966"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67" w:anchor="sub_id=600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44141D">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w:t>
      </w:r>
      <w:r>
        <w:rPr>
          <w:rStyle w:val="s0"/>
        </w:rPr>
        <w:t xml:space="preserve">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44141D">
      <w:pPr>
        <w:jc w:val="both"/>
      </w:pPr>
      <w:r>
        <w:rPr>
          <w:rStyle w:val="s3"/>
        </w:rPr>
        <w:t xml:space="preserve">См. </w:t>
      </w:r>
      <w:hyperlink r:id="rId8968" w:anchor="sub_id=250000" w:history="1">
        <w:r>
          <w:rPr>
            <w:rStyle w:val="a3"/>
            <w:i/>
            <w:iCs/>
            <w:color w:val="0000FF"/>
            <w:u w:val="single"/>
          </w:rPr>
          <w:t>статью 25</w:t>
        </w:r>
      </w:hyperlink>
      <w:r>
        <w:rPr>
          <w:rStyle w:val="s3"/>
        </w:rPr>
        <w:t xml:space="preserve"> Закона Р</w:t>
      </w:r>
      <w:r>
        <w:rPr>
          <w:rStyle w:val="s3"/>
        </w:rPr>
        <w:t>К от 10.12.08 г. № 100-IV о введении в действие настоящего Кодекса</w:t>
      </w:r>
    </w:p>
    <w:p w:rsidR="00000000" w:rsidRDefault="0044141D">
      <w:pPr>
        <w:ind w:firstLine="400"/>
        <w:jc w:val="both"/>
      </w:pPr>
      <w:r>
        <w:t> </w:t>
      </w:r>
    </w:p>
    <w:p w:rsidR="00000000" w:rsidRDefault="0044141D">
      <w:pPr>
        <w:ind w:left="1200" w:hanging="800"/>
        <w:jc w:val="both"/>
      </w:pPr>
      <w:bookmarkStart w:id="1003" w:name="SUB6010000"/>
      <w:bookmarkEnd w:id="1003"/>
      <w:r>
        <w:rPr>
          <w:rStyle w:val="s1"/>
        </w:rPr>
        <w:t>Статья 601. Зачет, возврат ошибочно уплаченной суммы налога, другого обязательного платежа в бюджет</w:t>
      </w:r>
    </w:p>
    <w:p w:rsidR="00000000" w:rsidRDefault="0044141D">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44141D">
      <w:pPr>
        <w:jc w:val="both"/>
      </w:pPr>
      <w:r>
        <w:rPr>
          <w:rStyle w:val="s3"/>
        </w:rPr>
        <w:t xml:space="preserve">В подпункт 1 внесены изменения в соответствии с </w:t>
      </w:r>
      <w:hyperlink r:id="rId8969" w:anchor="sub_id=601"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8970" w:anchor="sub_id=60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представленному налогоплательщиком (налоговым агентом) </w:t>
      </w:r>
      <w:hyperlink r:id="rId8971"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44141D">
      <w:pPr>
        <w:ind w:firstLine="400"/>
        <w:jc w:val="both"/>
      </w:pPr>
      <w:r>
        <w:rPr>
          <w:rStyle w:val="s0"/>
        </w:rPr>
        <w:t>2) представленному банкам</w:t>
      </w:r>
      <w:r>
        <w:rPr>
          <w:rStyle w:val="s0"/>
        </w:rPr>
        <w:t>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44141D">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w:t>
      </w:r>
      <w:r>
        <w:rPr>
          <w:rStyle w:val="s0"/>
        </w:rPr>
        <w:t>ного платежа в бюджет (далее в целях настоящей статьи - протокол по ошибкам) в случае выявления факта ошибки.</w:t>
      </w:r>
    </w:p>
    <w:p w:rsidR="00000000" w:rsidRDefault="0044141D">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44141D">
      <w:pPr>
        <w:ind w:firstLine="400"/>
        <w:jc w:val="both"/>
      </w:pPr>
      <w:r>
        <w:rPr>
          <w:rStyle w:val="s0"/>
        </w:rPr>
        <w:t>1) в подпунктах 1), 2) пункта</w:t>
      </w:r>
      <w:r>
        <w:rPr>
          <w:rStyle w:val="s0"/>
        </w:rPr>
        <w:t xml:space="preserve">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44141D">
      <w:pPr>
        <w:ind w:firstLine="400"/>
        <w:jc w:val="both"/>
      </w:pPr>
      <w:r>
        <w:rPr>
          <w:rStyle w:val="s0"/>
        </w:rPr>
        <w:t>2) в подпункте 3) пункта 1 настоящей статьи, производится в течение тридцати календарных дней со дня обнаружения</w:t>
      </w:r>
      <w:r>
        <w:rPr>
          <w:rStyle w:val="s0"/>
        </w:rPr>
        <w:t xml:space="preserve"> факта ошибочной уплаты налога, другого обязательного платежа в бюджет, штрафов, пеней.</w:t>
      </w:r>
    </w:p>
    <w:p w:rsidR="00000000" w:rsidRDefault="0044141D">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w:t>
      </w:r>
      <w:r>
        <w:rPr>
          <w:rStyle w:val="s0"/>
        </w:rPr>
        <w:t>жа в бюджет.</w:t>
      </w:r>
    </w:p>
    <w:p w:rsidR="00000000" w:rsidRDefault="0044141D">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44141D">
      <w:pPr>
        <w:ind w:firstLine="400"/>
        <w:jc w:val="both"/>
      </w:pPr>
      <w:r>
        <w:rPr>
          <w:rStyle w:val="s0"/>
        </w:rPr>
        <w:t>1) в платежном документе:</w:t>
      </w:r>
    </w:p>
    <w:p w:rsidR="00000000" w:rsidRDefault="0044141D">
      <w:pPr>
        <w:ind w:firstLine="400"/>
        <w:jc w:val="both"/>
      </w:pPr>
      <w:r>
        <w:rPr>
          <w:rStyle w:val="s0"/>
        </w:rPr>
        <w:t>неверно указан идентификационный номер налогоплательщика (налогового агента);</w:t>
      </w:r>
    </w:p>
    <w:p w:rsidR="00000000" w:rsidRDefault="0044141D">
      <w:pPr>
        <w:ind w:firstLine="400"/>
        <w:jc w:val="both"/>
      </w:pPr>
      <w:r>
        <w:rPr>
          <w:rStyle w:val="s0"/>
        </w:rPr>
        <w:t>неверно указан идентификационный номер налогового органа;</w:t>
      </w:r>
    </w:p>
    <w:p w:rsidR="00000000" w:rsidRDefault="0044141D">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44141D">
      <w:pPr>
        <w:ind w:firstLine="400"/>
        <w:jc w:val="both"/>
      </w:pPr>
      <w:r>
        <w:rPr>
          <w:rStyle w:val="s0"/>
        </w:rPr>
        <w:t>2) о</w:t>
      </w:r>
      <w:r>
        <w:rPr>
          <w:rStyle w:val="s0"/>
        </w:rPr>
        <w:t>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44141D">
      <w:pPr>
        <w:ind w:firstLine="400"/>
        <w:jc w:val="both"/>
      </w:pPr>
      <w:r>
        <w:rPr>
          <w:rStyle w:val="s0"/>
        </w:rPr>
        <w:t>3) уплата произведена в налоговый орган, в котором налогоплательщик - отправитель денег не состоит н</w:t>
      </w:r>
      <w:r>
        <w:rPr>
          <w:rStyle w:val="s0"/>
        </w:rPr>
        <w:t>а регистрационном учете;</w:t>
      </w:r>
    </w:p>
    <w:p w:rsidR="00000000" w:rsidRDefault="0044141D">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44141D">
      <w:pPr>
        <w:jc w:val="both"/>
      </w:pPr>
      <w:hyperlink r:id="rId8972" w:history="1">
        <w:r>
          <w:rPr>
            <w:rStyle w:val="a3"/>
            <w:rFonts w:ascii="Wingdings" w:hAnsi="Wingdings"/>
            <w:i/>
            <w:iCs/>
            <w:color w:val="0000FF"/>
            <w:u w:val="single"/>
          </w:rPr>
          <w:t>*</w:t>
        </w:r>
      </w:hyperlink>
    </w:p>
    <w:p w:rsidR="00000000" w:rsidRDefault="0044141D">
      <w:pPr>
        <w:ind w:firstLine="400"/>
        <w:jc w:val="both"/>
      </w:pPr>
      <w:r>
        <w:rPr>
          <w:rStyle w:val="s0"/>
        </w:rPr>
        <w:t>5. В случае подтверждения налого</w:t>
      </w:r>
      <w:r>
        <w:rPr>
          <w:rStyle w:val="s0"/>
        </w:rPr>
        <w:t>вым органом наличия ошибки из указанных в пункте 4 настоящей статьи данный налоговый орган:</w:t>
      </w:r>
    </w:p>
    <w:p w:rsidR="00000000" w:rsidRDefault="0044141D">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44141D">
      <w:pPr>
        <w:ind w:firstLine="400"/>
        <w:jc w:val="both"/>
      </w:pPr>
      <w:r>
        <w:rPr>
          <w:rStyle w:val="s0"/>
        </w:rPr>
        <w:t>2) производит возврат на банковский счет</w:t>
      </w:r>
      <w:r>
        <w:rPr>
          <w:rStyle w:val="s0"/>
        </w:rPr>
        <w:t xml:space="preserve"> налогоплательщика. </w:t>
      </w:r>
    </w:p>
    <w:p w:rsidR="00000000" w:rsidRDefault="0044141D">
      <w:pPr>
        <w:jc w:val="both"/>
      </w:pPr>
      <w:hyperlink r:id="rId8973" w:history="1">
        <w:r>
          <w:rPr>
            <w:rStyle w:val="a3"/>
            <w:rFonts w:ascii="Wingdings" w:hAnsi="Wingdings"/>
            <w:i/>
            <w:iCs/>
            <w:color w:val="0000FF"/>
            <w:u w:val="single"/>
          </w:rPr>
          <w:t>*</w:t>
        </w:r>
      </w:hyperlink>
    </w:p>
    <w:p w:rsidR="00000000" w:rsidRDefault="0044141D">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w:t>
      </w:r>
      <w:r>
        <w:rPr>
          <w:rStyle w:val="s0"/>
        </w:rPr>
        <w:t>),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44141D">
      <w:pPr>
        <w:ind w:firstLine="400"/>
        <w:jc w:val="both"/>
      </w:pPr>
      <w:r>
        <w:rPr>
          <w:rStyle w:val="s0"/>
        </w:rPr>
        <w:t>7. В случ</w:t>
      </w:r>
      <w:r>
        <w:rPr>
          <w:rStyle w:val="s0"/>
        </w:rPr>
        <w:t>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w:t>
      </w:r>
      <w:r>
        <w:rPr>
          <w:rStyle w:val="s0"/>
        </w:rPr>
        <w:t>ении ошибки.</w:t>
      </w:r>
    </w:p>
    <w:p w:rsidR="00000000" w:rsidRDefault="0044141D">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w:t>
      </w:r>
      <w:r>
        <w:rPr>
          <w:rStyle w:val="s0"/>
        </w:rPr>
        <w:t>ы на его банковский счет, указанный в его платежном документе.</w:t>
      </w:r>
    </w:p>
    <w:p w:rsidR="00000000" w:rsidRDefault="0044141D">
      <w:pPr>
        <w:ind w:firstLine="400"/>
        <w:jc w:val="both"/>
      </w:pPr>
      <w:r>
        <w:t> </w:t>
      </w:r>
    </w:p>
    <w:p w:rsidR="00000000" w:rsidRDefault="0044141D">
      <w:pPr>
        <w:jc w:val="both"/>
      </w:pPr>
      <w:bookmarkStart w:id="1004" w:name="SUB6020000"/>
      <w:bookmarkEnd w:id="1004"/>
      <w:r>
        <w:rPr>
          <w:rStyle w:val="s3"/>
        </w:rPr>
        <w:t xml:space="preserve">В статью 602 внесены изменения в соответствии с </w:t>
      </w:r>
      <w:hyperlink r:id="rId8974" w:anchor="sub_id=602"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975" w:anchor="sub_id=6020000" w:history="1">
        <w:r>
          <w:rPr>
            <w:rStyle w:val="a3"/>
            <w:i/>
            <w:iCs/>
            <w:color w:val="0000FF"/>
            <w:u w:val="single"/>
          </w:rPr>
          <w:t>см. стар. ред.</w:t>
        </w:r>
      </w:hyperlink>
      <w:r>
        <w:rPr>
          <w:rStyle w:val="s3"/>
        </w:rPr>
        <w:t xml:space="preserve">); изложена в редакции </w:t>
      </w:r>
      <w:hyperlink r:id="rId8976"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77" w:anchor="sub_id=60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602. Возврат излишне уплаченной суммы налога, платы, сбора и п</w:t>
      </w:r>
      <w:r>
        <w:rPr>
          <w:rStyle w:val="s1"/>
        </w:rPr>
        <w:t>ени</w:t>
      </w:r>
    </w:p>
    <w:p w:rsidR="00000000" w:rsidRDefault="0044141D">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8978" w:history="1">
        <w:r>
          <w:rPr>
            <w:rStyle w:val="a3"/>
            <w:color w:val="0000FF"/>
            <w:u w:val="single"/>
          </w:rPr>
          <w:t>налоговому заявлению</w:t>
        </w:r>
      </w:hyperlink>
      <w:r>
        <w:rPr>
          <w:rStyle w:val="s0"/>
        </w:rPr>
        <w:t xml:space="preserve"> на проведение зачета и возвр</w:t>
      </w:r>
      <w:r>
        <w:rPr>
          <w:rStyle w:val="s0"/>
        </w:rPr>
        <w:t>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44141D">
      <w:pPr>
        <w:jc w:val="both"/>
      </w:pPr>
      <w:hyperlink r:id="rId8979" w:history="1">
        <w:r>
          <w:rPr>
            <w:rStyle w:val="a3"/>
            <w:rFonts w:ascii="Wingdings" w:hAnsi="Wingdings"/>
            <w:i/>
            <w:iCs/>
            <w:color w:val="0000FF"/>
            <w:u w:val="single"/>
          </w:rPr>
          <w:t>*</w:t>
        </w:r>
      </w:hyperlink>
    </w:p>
    <w:p w:rsidR="00000000" w:rsidRDefault="0044141D">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44141D">
      <w:pPr>
        <w:ind w:firstLine="400"/>
        <w:jc w:val="both"/>
      </w:pPr>
      <w:bookmarkStart w:id="1005" w:name="SUB6020300"/>
      <w:bookmarkEnd w:id="1005"/>
      <w:r>
        <w:rPr>
          <w:rStyle w:val="s0"/>
        </w:rPr>
        <w:t>3. Возврат излишне уплаченной суммы налога, платы, сбора и пени производ</w:t>
      </w:r>
      <w:r>
        <w:rPr>
          <w:rStyle w:val="s0"/>
        </w:rPr>
        <w:t>ится в течение пятнадцати рабочих дней со дня подачи заявления на возврат, если иное не установлено настоящим Кодексом.</w:t>
      </w:r>
    </w:p>
    <w:p w:rsidR="00000000" w:rsidRDefault="0044141D">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color w:val="0000FF"/>
            <w:u w:val="single"/>
          </w:rPr>
          <w:t>статьей 599</w:t>
        </w:r>
      </w:hyperlink>
      <w:r>
        <w:rPr>
          <w:rStyle w:val="s0"/>
        </w:rPr>
        <w:t xml:space="preserve"> настоящего Кодекса.</w:t>
      </w:r>
    </w:p>
    <w:p w:rsidR="00000000" w:rsidRDefault="0044141D">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44141D">
      <w:pPr>
        <w:ind w:firstLine="400"/>
        <w:jc w:val="both"/>
      </w:pPr>
      <w:r>
        <w:rPr>
          <w:rStyle w:val="s0"/>
        </w:rPr>
        <w:t>Возврат излишне уплаченной суммы налога, платы, сбо</w:t>
      </w:r>
      <w:r>
        <w:rPr>
          <w:rStyle w:val="s0"/>
        </w:rPr>
        <w:t>ра, пени производится при отсутствии налоговой задолженности, если иное не предусмотрено настоящим пунктом.</w:t>
      </w:r>
    </w:p>
    <w:p w:rsidR="00000000" w:rsidRDefault="0044141D">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погашения имеющейся </w:t>
      </w:r>
      <w:r>
        <w:rPr>
          <w:rStyle w:val="s0"/>
        </w:rPr>
        <w:t>налоговой задолженности без представления налогового заявления на зачет.</w:t>
      </w:r>
    </w:p>
    <w:p w:rsidR="00000000" w:rsidRDefault="0044141D">
      <w:pPr>
        <w:ind w:firstLine="400"/>
        <w:jc w:val="both"/>
      </w:pPr>
      <w:r>
        <w:rPr>
          <w:rStyle w:val="s0"/>
        </w:rPr>
        <w:t xml:space="preserve">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w:t>
      </w:r>
      <w:r>
        <w:rPr>
          <w:rStyle w:val="s0"/>
        </w:rPr>
        <w:t>юридического лица и его структурных подразделений без представления налогового заявления на зачет.</w:t>
      </w:r>
    </w:p>
    <w:p w:rsidR="00000000" w:rsidRDefault="0044141D">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44141D">
      <w:pPr>
        <w:jc w:val="both"/>
      </w:pPr>
      <w:r>
        <w:rPr>
          <w:rStyle w:val="s3"/>
        </w:rPr>
        <w:t>Пункт 6 изложен в</w:t>
      </w:r>
      <w:r>
        <w:rPr>
          <w:rStyle w:val="s3"/>
        </w:rPr>
        <w:t xml:space="preserve"> редакции </w:t>
      </w:r>
      <w:hyperlink r:id="rId8980" w:anchor="sub_id=602" w:history="1">
        <w:r>
          <w:rPr>
            <w:rStyle w:val="a3"/>
            <w:i/>
            <w:iCs/>
            <w:color w:val="0000FF"/>
            <w:u w:val="single"/>
          </w:rPr>
          <w:t>Закона</w:t>
        </w:r>
      </w:hyperlink>
      <w:r>
        <w:rPr>
          <w:rStyle w:val="s3"/>
        </w:rPr>
        <w:t xml:space="preserve"> РК от 18.06.14 г. № 210-V </w:t>
      </w:r>
      <w:hyperlink r:id="rId8981" w:history="1">
        <w:r>
          <w:rPr>
            <w:rStyle w:val="a3"/>
            <w:rFonts w:ascii="Wingdings" w:hAnsi="Wingdings"/>
            <w:i/>
            <w:iCs/>
            <w:color w:val="0000FF"/>
            <w:u w:val="single"/>
          </w:rPr>
          <w:t>+</w:t>
        </w:r>
      </w:hyperlink>
      <w:r>
        <w:rPr>
          <w:rStyle w:val="s3"/>
        </w:rPr>
        <w:t xml:space="preserve"> (введено в действие с 1 января 2015 г.) (</w:t>
      </w:r>
      <w:hyperlink r:id="rId8982" w:anchor="sub_id=6020600" w:history="1">
        <w:r>
          <w:rPr>
            <w:rStyle w:val="a3"/>
            <w:i/>
            <w:iCs/>
            <w:color w:val="0000FF"/>
            <w:u w:val="single"/>
          </w:rPr>
          <w:t>см. стар. ред.</w:t>
        </w:r>
      </w:hyperlink>
      <w:r>
        <w:rPr>
          <w:rStyle w:val="s3"/>
        </w:rPr>
        <w:t>)</w:t>
      </w:r>
    </w:p>
    <w:p w:rsidR="00000000" w:rsidRDefault="0044141D">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w:t>
      </w:r>
      <w:r>
        <w:rPr>
          <w:rStyle w:val="s0"/>
        </w:rPr>
        <w:t>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44141D">
      <w:pPr>
        <w:ind w:firstLine="400"/>
        <w:jc w:val="both"/>
      </w:pPr>
      <w:r>
        <w:rPr>
          <w:rStyle w:val="s0"/>
        </w:rPr>
        <w:t>7. При нарушении налоговым органом срока проведения возврата на излишне уплаченную сумму налога, платы, сбор</w:t>
      </w:r>
      <w:r>
        <w:rPr>
          <w:rStyle w:val="s0"/>
        </w:rPr>
        <w:t xml:space="preserve">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83" w:history="1">
        <w:r>
          <w:rPr>
            <w:rStyle w:val="a3"/>
            <w:color w:val="0000FF"/>
            <w:u w:val="single"/>
          </w:rPr>
          <w:t>став</w:t>
        </w:r>
        <w:r>
          <w:rPr>
            <w:rStyle w:val="a3"/>
            <w:color w:val="0000FF"/>
            <w:u w:val="single"/>
          </w:rPr>
          <w:t>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44141D">
      <w:pPr>
        <w:ind w:firstLine="400"/>
        <w:jc w:val="both"/>
      </w:pPr>
      <w:r>
        <w:rPr>
          <w:rStyle w:val="s0"/>
        </w:rPr>
        <w:t xml:space="preserve">8. Начисленная в пользу налогоплательщика сумма пеней подлежит </w:t>
      </w:r>
      <w:r>
        <w:rPr>
          <w:rStyle w:val="s0"/>
        </w:rPr>
        <w:t>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44141D">
      <w:pPr>
        <w:jc w:val="both"/>
      </w:pPr>
      <w:hyperlink r:id="rId898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06" w:name="SUB6030000"/>
      <w:bookmarkEnd w:id="1006"/>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44141D">
      <w:pPr>
        <w:jc w:val="both"/>
      </w:pPr>
      <w:r>
        <w:rPr>
          <w:rStyle w:val="s3"/>
        </w:rPr>
        <w:t xml:space="preserve">В пункт 1 внесены изменения в соответствии с </w:t>
      </w:r>
      <w:hyperlink r:id="rId8985"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8986" w:anchor="sub_id=6030000" w:history="1">
        <w:r>
          <w:rPr>
            <w:rStyle w:val="a3"/>
            <w:i/>
            <w:iCs/>
            <w:color w:val="0000FF"/>
            <w:u w:val="single"/>
          </w:rPr>
          <w:t>см. стар. ред.</w:t>
        </w:r>
      </w:hyperlink>
      <w:r>
        <w:rPr>
          <w:rStyle w:val="s3"/>
        </w:rPr>
        <w:t>)</w:t>
      </w:r>
    </w:p>
    <w:p w:rsidR="00000000" w:rsidRDefault="0044141D">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44141D">
      <w:pPr>
        <w:jc w:val="both"/>
      </w:pPr>
      <w:r>
        <w:rPr>
          <w:rStyle w:val="s3"/>
        </w:rPr>
        <w:t xml:space="preserve">В пункт 2 внесены изменения в соответствии с </w:t>
      </w:r>
      <w:hyperlink r:id="rId8987" w:anchor="sub_id=80" w:history="1">
        <w:r>
          <w:rPr>
            <w:rStyle w:val="a3"/>
            <w:i/>
            <w:iCs/>
            <w:color w:val="0000FF"/>
            <w:u w:val="single"/>
          </w:rPr>
          <w:t>Законом</w:t>
        </w:r>
      </w:hyperlink>
      <w:r>
        <w:rPr>
          <w:rStyle w:val="s3"/>
        </w:rPr>
        <w:t xml:space="preserve"> РК </w:t>
      </w:r>
      <w:r>
        <w:rPr>
          <w:rStyle w:val="s3"/>
        </w:rPr>
        <w:t>от 12.02.09 г. № 133-IV (введен в действие с 1 января 2009 г.) (</w:t>
      </w:r>
      <w:hyperlink r:id="rId8988" w:anchor="sub_id=6030200" w:history="1">
        <w:r>
          <w:rPr>
            <w:rStyle w:val="a3"/>
            <w:i/>
            <w:iCs/>
            <w:color w:val="0000FF"/>
            <w:u w:val="single"/>
          </w:rPr>
          <w:t>см. стар. ред.</w:t>
        </w:r>
      </w:hyperlink>
      <w:r>
        <w:rPr>
          <w:rStyle w:val="s3"/>
        </w:rPr>
        <w:t xml:space="preserve">); изложен в редакции </w:t>
      </w:r>
      <w:hyperlink r:id="rId8989"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990" w:anchor="sub_id=6030200" w:history="1">
        <w:r>
          <w:rPr>
            <w:rStyle w:val="a3"/>
            <w:i/>
            <w:iCs/>
            <w:color w:val="0000FF"/>
            <w:u w:val="single"/>
          </w:rPr>
          <w:t>см. стар. ред.</w:t>
        </w:r>
      </w:hyperlink>
      <w:r>
        <w:rPr>
          <w:rStyle w:val="s3"/>
        </w:rPr>
        <w:t>)</w:t>
      </w:r>
    </w:p>
    <w:p w:rsidR="00000000" w:rsidRDefault="0044141D">
      <w:pPr>
        <w:ind w:firstLine="400"/>
        <w:jc w:val="both"/>
      </w:pPr>
      <w:r>
        <w:rPr>
          <w:rStyle w:val="s0"/>
        </w:rPr>
        <w:t>2. Превышение налога на добавленную стоимость, подлежащее возврату в со</w:t>
      </w:r>
      <w:r>
        <w:rPr>
          <w:rStyle w:val="s0"/>
        </w:rPr>
        <w:t xml:space="preserve">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w:t>
      </w:r>
      <w:r>
        <w:rPr>
          <w:rStyle w:val="s0"/>
        </w:rPr>
        <w:t>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w:t>
      </w:r>
      <w:r>
        <w:rPr>
          <w:rStyle w:val="s0"/>
        </w:rPr>
        <w:t>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44141D">
      <w:pPr>
        <w:jc w:val="both"/>
      </w:pPr>
      <w:r>
        <w:rPr>
          <w:rStyle w:val="s3"/>
        </w:rPr>
        <w:t xml:space="preserve">В пункт 3 внесены изменения в соответствии с </w:t>
      </w:r>
      <w:hyperlink r:id="rId8991"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8992" w:anchor="sub_id=6030300" w:history="1">
        <w:r>
          <w:rPr>
            <w:rStyle w:val="a3"/>
            <w:i/>
            <w:iCs/>
            <w:color w:val="0000FF"/>
            <w:u w:val="single"/>
          </w:rPr>
          <w:t>см. стар. ред.</w:t>
        </w:r>
      </w:hyperlink>
      <w:r>
        <w:rPr>
          <w:rStyle w:val="s3"/>
        </w:rPr>
        <w:t xml:space="preserve">); изложен в редакции </w:t>
      </w:r>
      <w:hyperlink r:id="rId8993"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8994" w:anchor="sub_id=603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Возврат превышения по налогу на добавленную </w:t>
      </w:r>
      <w:r>
        <w:rPr>
          <w:rStyle w:val="s0"/>
        </w:rPr>
        <w:t xml:space="preserve">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 от</w:t>
      </w:r>
      <w:r>
        <w:rPr>
          <w:rStyle w:val="s0"/>
        </w:rPr>
        <w:t>сутствии налоговой задолженности, если иное не предусмотрено настоящим пунктом.</w:t>
      </w:r>
    </w:p>
    <w:p w:rsidR="00000000" w:rsidRDefault="0044141D">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44141D">
      <w:pPr>
        <w:ind w:firstLine="400"/>
        <w:jc w:val="both"/>
      </w:pPr>
      <w:r>
        <w:rPr>
          <w:rStyle w:val="s0"/>
        </w:rPr>
        <w:t xml:space="preserve">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w:t>
      </w:r>
      <w:r>
        <w:rPr>
          <w:rStyle w:val="s0"/>
        </w:rPr>
        <w:t>заявления на зачет.</w:t>
      </w:r>
    </w:p>
    <w:p w:rsidR="00000000" w:rsidRDefault="0044141D">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44141D">
      <w:pPr>
        <w:ind w:firstLine="400"/>
        <w:jc w:val="both"/>
      </w:pPr>
      <w:bookmarkStart w:id="1007" w:name="SUB6030400"/>
      <w:bookmarkEnd w:id="1007"/>
      <w:r>
        <w:rPr>
          <w:rStyle w:val="s0"/>
        </w:rPr>
        <w:t>4. При нарушении налоговым органом срока проведения возврата превышения налога на добавленную сто</w:t>
      </w:r>
      <w:r>
        <w:rPr>
          <w:rStyle w:val="s0"/>
        </w:rPr>
        <w:t xml:space="preserve">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95"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44141D">
      <w:pPr>
        <w:ind w:firstLine="400"/>
        <w:jc w:val="both"/>
      </w:pPr>
      <w:r>
        <w:rPr>
          <w:rStyle w:val="s0"/>
        </w:rPr>
        <w:t>5. Начисленная в пользу налогоплательщика сумма пен</w:t>
      </w:r>
      <w:r>
        <w:rPr>
          <w:rStyle w:val="s0"/>
        </w:rPr>
        <w:t>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44141D">
      <w:pPr>
        <w:ind w:firstLine="400"/>
        <w:jc w:val="both"/>
      </w:pPr>
      <w:r>
        <w:t> </w:t>
      </w:r>
    </w:p>
    <w:p w:rsidR="00000000" w:rsidRDefault="0044141D">
      <w:pPr>
        <w:ind w:left="1200" w:hanging="800"/>
        <w:jc w:val="both"/>
      </w:pPr>
      <w:bookmarkStart w:id="1008" w:name="SUB6040000"/>
      <w:bookmarkEnd w:id="1008"/>
      <w:r>
        <w:rPr>
          <w:rStyle w:val="s1"/>
        </w:rPr>
        <w:t>Статья 604. Возврат налога на добавленную стоимость по</w:t>
      </w:r>
      <w:r>
        <w:rPr>
          <w:rStyle w:val="s1"/>
        </w:rPr>
        <w:t xml:space="preserve"> иным основаниям</w:t>
      </w:r>
    </w:p>
    <w:p w:rsidR="00000000" w:rsidRDefault="0044141D">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44141D">
      <w:pPr>
        <w:ind w:firstLine="400"/>
        <w:jc w:val="both"/>
      </w:pPr>
      <w:r>
        <w:rPr>
          <w:rStyle w:val="s0"/>
        </w:rPr>
        <w:t>1) уплаченная по товарам, работам, услугам, приобретенным за счет средств гранта;</w:t>
      </w:r>
    </w:p>
    <w:p w:rsidR="00000000" w:rsidRDefault="0044141D">
      <w:pPr>
        <w:ind w:firstLine="400"/>
        <w:jc w:val="both"/>
      </w:pPr>
      <w:r>
        <w:rPr>
          <w:rStyle w:val="s0"/>
        </w:rPr>
        <w:t>2) уплаченная дипло</w:t>
      </w:r>
      <w:r>
        <w:rPr>
          <w:rStyle w:val="s0"/>
        </w:rPr>
        <w:t xml:space="preserve">матическим и приравненным к нему представительством, аккредитованным в Республике Казахстан. </w:t>
      </w:r>
    </w:p>
    <w:p w:rsidR="00000000" w:rsidRDefault="0044141D">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w:t>
      </w:r>
      <w:r>
        <w:rPr>
          <w:rStyle w:val="s0"/>
        </w:rPr>
        <w:t xml:space="preserve">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44141D">
      <w:pPr>
        <w:jc w:val="both"/>
      </w:pPr>
      <w:r>
        <w:rPr>
          <w:rStyle w:val="s3"/>
        </w:rPr>
        <w:t xml:space="preserve">Пункт 3 изложен в редакции </w:t>
      </w:r>
      <w:hyperlink r:id="rId8996" w:anchor="sub_id=604" w:history="1">
        <w:r>
          <w:rPr>
            <w:rStyle w:val="a3"/>
            <w:i/>
            <w:iCs/>
            <w:color w:val="0000FF"/>
            <w:u w:val="single"/>
          </w:rPr>
          <w:t>Закона</w:t>
        </w:r>
      </w:hyperlink>
      <w:r>
        <w:rPr>
          <w:rStyle w:val="s3"/>
        </w:rPr>
        <w:t xml:space="preserve"> РК от 21.07.11 г. № 467-IV </w:t>
      </w:r>
      <w:hyperlink r:id="rId8997" w:history="1">
        <w:r>
          <w:rPr>
            <w:rStyle w:val="a3"/>
            <w:rFonts w:ascii="Wingdings" w:hAnsi="Wingdings"/>
            <w:i/>
            <w:iCs/>
            <w:color w:val="0000FF"/>
            <w:u w:val="single"/>
          </w:rPr>
          <w:t>+</w:t>
        </w:r>
      </w:hyperlink>
      <w:r>
        <w:rPr>
          <w:rStyle w:val="s3"/>
        </w:rPr>
        <w:t xml:space="preserve"> (введено в действие с 1 июля 2011 г.) (</w:t>
      </w:r>
      <w:hyperlink r:id="rId8998" w:anchor="sub_id=6040300" w:history="1">
        <w:r>
          <w:rPr>
            <w:rStyle w:val="a3"/>
            <w:i/>
            <w:iCs/>
            <w:color w:val="0000FF"/>
            <w:u w:val="single"/>
          </w:rPr>
          <w:t>см. стар. ред.</w:t>
        </w:r>
      </w:hyperlink>
      <w:r>
        <w:rPr>
          <w:rStyle w:val="s3"/>
        </w:rPr>
        <w:t>)</w:t>
      </w:r>
    </w:p>
    <w:p w:rsidR="00000000" w:rsidRDefault="0044141D">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w:t>
      </w:r>
      <w:r>
        <w:rPr>
          <w:rStyle w:val="s0"/>
        </w:rPr>
        <w:t>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w:t>
      </w:r>
      <w:r>
        <w:rPr>
          <w:rStyle w:val="s0"/>
        </w:rPr>
        <w:t xml:space="preserve">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44141D">
      <w:pPr>
        <w:ind w:firstLine="400"/>
        <w:jc w:val="both"/>
      </w:pPr>
      <w:r>
        <w:t> </w:t>
      </w:r>
    </w:p>
    <w:p w:rsidR="00000000" w:rsidRDefault="0044141D">
      <w:pPr>
        <w:jc w:val="both"/>
      </w:pPr>
      <w:bookmarkStart w:id="1009" w:name="SUB6050000"/>
      <w:bookmarkEnd w:id="1009"/>
      <w:r>
        <w:rPr>
          <w:rStyle w:val="s3"/>
        </w:rPr>
        <w:t xml:space="preserve">В статью 605 внесены изменения в соответствии с </w:t>
      </w:r>
      <w:hyperlink r:id="rId8999"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9000" w:anchor="sub_id=6050000" w:history="1">
        <w:r>
          <w:rPr>
            <w:rStyle w:val="a3"/>
            <w:i/>
            <w:iCs/>
            <w:color w:val="0000FF"/>
            <w:u w:val="single"/>
          </w:rPr>
          <w:t>см. стар. ред.</w:t>
        </w:r>
      </w:hyperlink>
      <w:r>
        <w:rPr>
          <w:rStyle w:val="s3"/>
        </w:rPr>
        <w:t xml:space="preserve">); изложена в редакции </w:t>
      </w:r>
      <w:hyperlink r:id="rId9001" w:anchor="sub_id=605" w:history="1">
        <w:r>
          <w:rPr>
            <w:rStyle w:val="a3"/>
            <w:i/>
            <w:iCs/>
            <w:color w:val="0000FF"/>
            <w:u w:val="single"/>
          </w:rPr>
          <w:t>Закона</w:t>
        </w:r>
      </w:hyperlink>
      <w:r>
        <w:rPr>
          <w:rStyle w:val="s3"/>
        </w:rPr>
        <w:t xml:space="preserve"> РК от 26.12.12 г. № 61-V (введено в действие с 1 января 2012 г.) (</w:t>
      </w:r>
      <w:hyperlink r:id="rId9002" w:anchor="sub_id=60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w:t>
      </w:r>
      <w:r>
        <w:rPr>
          <w:rStyle w:val="s1"/>
        </w:rPr>
        <w:t>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44141D">
      <w:pPr>
        <w:ind w:firstLine="400"/>
        <w:jc w:val="both"/>
      </w:pPr>
      <w:r>
        <w:rPr>
          <w:rStyle w:val="s0"/>
        </w:rPr>
        <w:t>1. Во</w:t>
      </w:r>
      <w:r>
        <w:rPr>
          <w:rStyle w:val="s0"/>
        </w:rPr>
        <w:t>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w:t>
      </w:r>
      <w:r>
        <w:rPr>
          <w:rStyle w:val="s0"/>
        </w:rPr>
        <w:t xml:space="preserve">дится на основании </w:t>
      </w:r>
      <w:hyperlink r:id="rId9003" w:history="1">
        <w:r>
          <w:rPr>
            <w:rStyle w:val="a3"/>
            <w:color w:val="0000FF"/>
            <w:u w:val="single"/>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w:t>
      </w:r>
      <w:r>
        <w:rPr>
          <w:rStyle w:val="s0"/>
        </w:rPr>
        <w:t>ние на возврат суммы штрафа).</w:t>
      </w:r>
    </w:p>
    <w:p w:rsidR="00000000" w:rsidRDefault="0044141D">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w:t>
      </w:r>
      <w:r>
        <w:rPr>
          <w:rStyle w:val="s0"/>
        </w:rPr>
        <w:t>е его неправомерного наложения.</w:t>
      </w:r>
    </w:p>
    <w:p w:rsidR="00000000" w:rsidRDefault="0044141D">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44141D">
      <w:pPr>
        <w:ind w:firstLine="400"/>
        <w:jc w:val="both"/>
      </w:pPr>
      <w:r>
        <w:rPr>
          <w:rStyle w:val="s0"/>
        </w:rPr>
        <w:t xml:space="preserve">3. Возврат уплаченной суммы штрафа в соответствии с пунктом 1 </w:t>
      </w:r>
      <w:r>
        <w:rPr>
          <w:rStyle w:val="s0"/>
        </w:rPr>
        <w:t>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44141D">
      <w:pPr>
        <w:ind w:firstLine="400"/>
        <w:jc w:val="both"/>
      </w:pPr>
      <w:r>
        <w:rPr>
          <w:rStyle w:val="s0"/>
        </w:rPr>
        <w:t>4. Возврат излишне уплаченной суммы при уплате штрафа в целях</w:t>
      </w:r>
      <w:r>
        <w:rPr>
          <w:rStyle w:val="s0"/>
        </w:rPr>
        <w:t xml:space="preserve">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44141D">
      <w:pPr>
        <w:jc w:val="both"/>
      </w:pPr>
      <w:hyperlink r:id="rId9004"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1010" w:name="SUB605010000"/>
      <w:bookmarkEnd w:id="1010"/>
      <w:r>
        <w:rPr>
          <w:rStyle w:val="s3"/>
        </w:rPr>
        <w:t xml:space="preserve">Кодекс дополнен статьей 605-1 в соответствии с </w:t>
      </w:r>
      <w:hyperlink r:id="rId9005" w:anchor="sub_id=605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left="1200" w:hanging="800"/>
        <w:jc w:val="both"/>
      </w:pPr>
      <w:r>
        <w:rPr>
          <w:rStyle w:val="s1"/>
        </w:rPr>
        <w:t>Статья 605-1. Возврат уплаченной суммы налога, другого обязательного платежа в бюджет, пени и штрафа</w:t>
      </w:r>
      <w:r>
        <w:rPr>
          <w:rStyle w:val="s1"/>
        </w:rPr>
        <w:t xml:space="preserve"> в результате отмены итогов электронных аукционов по решению суда</w:t>
      </w:r>
    </w:p>
    <w:p w:rsidR="00000000" w:rsidRDefault="0044141D">
      <w:pPr>
        <w:ind w:firstLine="426"/>
        <w:jc w:val="both"/>
      </w:pPr>
      <w:r>
        <w:t>1. В случае отмены по решению суда, вступившего в законную силу, итогов электронного аукциона, проведенного уполномоченным юридическим лицом, возврат уплаченной суммы налога, другого обязате</w:t>
      </w:r>
      <w:r>
        <w:t xml:space="preserve">льного платежа в бюджет, пени и штрафа производится на основании налогового заявления уполномоченного юридического лица по форме, утвержденной уполномоченным органом (далее в целях настоящей </w:t>
      </w:r>
      <w:r>
        <w:rPr>
          <w:rStyle w:val="s0"/>
        </w:rPr>
        <w:t>статьи -</w:t>
      </w:r>
      <w:r>
        <w:t xml:space="preserve"> заявление на возврат).</w:t>
      </w:r>
    </w:p>
    <w:p w:rsidR="00000000" w:rsidRDefault="0044141D">
      <w:pPr>
        <w:ind w:firstLine="426"/>
        <w:jc w:val="both"/>
      </w:pPr>
      <w:r>
        <w:t>К заявлению на возврат прилагаются:</w:t>
      </w:r>
    </w:p>
    <w:p w:rsidR="00000000" w:rsidRDefault="0044141D">
      <w:pPr>
        <w:ind w:firstLine="426"/>
        <w:jc w:val="both"/>
      </w:pPr>
      <w:r>
        <w:t>1) копия вступившего в законную силу судебного акта;</w:t>
      </w:r>
    </w:p>
    <w:p w:rsidR="00000000" w:rsidRDefault="0044141D">
      <w:pPr>
        <w:ind w:firstLine="426"/>
        <w:jc w:val="both"/>
      </w:pPr>
      <w:r>
        <w:t>2) копия платежного документа уполномоченного юридического лица об уплате налога, другого обязательного платежа в бюджет, пени и штрафа.</w:t>
      </w:r>
    </w:p>
    <w:p w:rsidR="00000000" w:rsidRDefault="0044141D">
      <w:pPr>
        <w:ind w:firstLine="426"/>
        <w:jc w:val="both"/>
      </w:pPr>
      <w:r>
        <w:t>2. Возврат уплаченной суммы на</w:t>
      </w:r>
      <w:r>
        <w:t>лога, другого обязательного платежа в бюджет, пени, штрафа производится в национальной валюте на банковский счет уполномоченного юридического лица налоговым органом по месту уплаты в течение пятнадцати рабочих дней со дня подачи заявления на возврат.</w:t>
      </w:r>
    </w:p>
    <w:p w:rsidR="00000000" w:rsidRDefault="0044141D">
      <w:pPr>
        <w:jc w:val="both"/>
      </w:pPr>
      <w:r>
        <w:t> </w:t>
      </w:r>
    </w:p>
    <w:p w:rsidR="00000000" w:rsidRDefault="0044141D">
      <w:pPr>
        <w:jc w:val="both"/>
      </w:pPr>
      <w:bookmarkStart w:id="1011" w:name="SUB6060000"/>
      <w:bookmarkEnd w:id="1011"/>
      <w:r>
        <w:rPr>
          <w:rStyle w:val="s3"/>
        </w:rPr>
        <w:t>Ста</w:t>
      </w:r>
      <w:r>
        <w:rPr>
          <w:rStyle w:val="s3"/>
        </w:rPr>
        <w:t xml:space="preserve">тья 606 изложена в редакции </w:t>
      </w:r>
      <w:hyperlink r:id="rId9006"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07" w:anchor="sub_id=60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606. Возврат и зачет уплаченной суммы других обязательных платежей в бюджет</w:t>
      </w:r>
    </w:p>
    <w:p w:rsidR="00000000" w:rsidRDefault="0044141D">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w:t>
        </w:r>
        <w:r>
          <w:rPr>
            <w:rStyle w:val="a3"/>
            <w:color w:val="0000FF"/>
            <w:u w:val="single"/>
          </w:rPr>
          <w:t xml:space="preserve">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44141D">
      <w:pPr>
        <w:ind w:firstLine="400"/>
        <w:jc w:val="both"/>
      </w:pPr>
      <w:r>
        <w:t> </w:t>
      </w:r>
    </w:p>
    <w:p w:rsidR="00000000" w:rsidRDefault="0044141D">
      <w:pPr>
        <w:jc w:val="both"/>
      </w:pPr>
      <w:r>
        <w:rPr>
          <w:rStyle w:val="s3"/>
        </w:rPr>
        <w:t xml:space="preserve">Глава дополняется статьями 606-1, 606-2, 606-3, 606-4 и 606-5 в соответствии с </w:t>
      </w:r>
      <w:hyperlink r:id="rId9008" w:anchor="sub_id=606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44141D">
      <w:pPr>
        <w:ind w:firstLine="400"/>
        <w:jc w:val="both"/>
      </w:pPr>
      <w:r>
        <w:rPr>
          <w:rStyle w:val="s0"/>
        </w:rPr>
        <w:t> </w:t>
      </w:r>
    </w:p>
    <w:p w:rsidR="00000000" w:rsidRDefault="0044141D">
      <w:pPr>
        <w:ind w:firstLine="400"/>
        <w:jc w:val="both"/>
      </w:pPr>
      <w:r>
        <w:t> </w:t>
      </w:r>
    </w:p>
    <w:p w:rsidR="00000000" w:rsidRDefault="0044141D">
      <w:pPr>
        <w:jc w:val="center"/>
      </w:pPr>
      <w:bookmarkStart w:id="1012" w:name="SUB6070000"/>
      <w:bookmarkEnd w:id="1012"/>
      <w:r>
        <w:rPr>
          <w:rStyle w:val="s1"/>
        </w:rPr>
        <w:t>Глава 84. УВЕДОМЛЕНИЕ ПО ИСПОЛНЕНИЮ НАЛОГОВОГО ОБЯЗАТЕЛЬСТВА,</w:t>
      </w:r>
      <w:r>
        <w:rPr>
          <w:b/>
          <w:bCs/>
        </w:rPr>
        <w:br/>
      </w:r>
      <w:r>
        <w:rPr>
          <w:rStyle w:val="s1"/>
        </w:rPr>
        <w:t>ОБЯЗАТЕЛЬСТВ ПО ИСЧИСЛЕНИЮ, УДЕРЖ</w:t>
      </w:r>
      <w:r>
        <w:rPr>
          <w:rStyle w:val="s1"/>
        </w:rPr>
        <w:t xml:space="preserve">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44141D">
      <w:pPr>
        <w:ind w:firstLine="400"/>
        <w:jc w:val="both"/>
      </w:pPr>
      <w:r>
        <w:t> </w:t>
      </w:r>
    </w:p>
    <w:p w:rsidR="00000000" w:rsidRDefault="0044141D">
      <w:pPr>
        <w:ind w:left="1200" w:hanging="800"/>
        <w:jc w:val="both"/>
      </w:pPr>
      <w:r>
        <w:rPr>
          <w:rStyle w:val="s1"/>
        </w:rPr>
        <w:t>Статья 607. Общие положения</w:t>
      </w:r>
    </w:p>
    <w:p w:rsidR="00000000" w:rsidRDefault="0044141D">
      <w:pPr>
        <w:jc w:val="both"/>
      </w:pPr>
      <w:r>
        <w:rPr>
          <w:rStyle w:val="s3"/>
        </w:rPr>
        <w:t xml:space="preserve">См. изменения в пункт 1 - </w:t>
      </w:r>
      <w:hyperlink r:id="rId900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10"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У</w:t>
      </w:r>
      <w:r>
        <w:rPr>
          <w:rStyle w:val="s0"/>
        </w:rPr>
        <w:t>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w:t>
      </w:r>
      <w:r>
        <w:rPr>
          <w:rStyle w:val="s0"/>
        </w:rPr>
        <w:t xml:space="preserve">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9011" w:history="1">
        <w:r>
          <w:rPr>
            <w:rStyle w:val="a3"/>
            <w:color w:val="0000FF"/>
            <w:u w:val="single"/>
          </w:rPr>
          <w:t>Формы уведомлений</w:t>
        </w:r>
      </w:hyperlink>
      <w:r>
        <w:rPr>
          <w:rStyle w:val="s0"/>
        </w:rPr>
        <w:t xml:space="preserve"> устанавливаю</w:t>
      </w:r>
      <w:r>
        <w:rPr>
          <w:rStyle w:val="s0"/>
        </w:rPr>
        <w:t>тся уполномоченным органом.</w:t>
      </w:r>
    </w:p>
    <w:p w:rsidR="00000000" w:rsidRDefault="0044141D">
      <w:pPr>
        <w:jc w:val="both"/>
      </w:pPr>
      <w:hyperlink r:id="rId9012" w:history="1">
        <w:r>
          <w:rPr>
            <w:rStyle w:val="a3"/>
            <w:rFonts w:ascii="Wingdings" w:hAnsi="Wingdings"/>
            <w:i/>
            <w:iCs/>
            <w:color w:val="0000FF"/>
            <w:u w:val="single"/>
          </w:rPr>
          <w:t>*</w:t>
        </w:r>
      </w:hyperlink>
    </w:p>
    <w:p w:rsidR="00000000" w:rsidRDefault="0044141D">
      <w:pPr>
        <w:jc w:val="both"/>
      </w:pPr>
      <w:bookmarkStart w:id="1013" w:name="SUB6070200"/>
      <w:bookmarkEnd w:id="1013"/>
      <w:r>
        <w:rPr>
          <w:rStyle w:val="s3"/>
        </w:rPr>
        <w:t xml:space="preserve">См. изменения в пункт 2 - </w:t>
      </w:r>
      <w:hyperlink r:id="rId9013" w:anchor="sub_id=500" w:history="1">
        <w:r>
          <w:rPr>
            <w:rStyle w:val="a3"/>
            <w:i/>
            <w:iCs/>
            <w:color w:val="0000FF"/>
            <w:u w:val="single"/>
          </w:rPr>
          <w:t>Закон</w:t>
        </w:r>
      </w:hyperlink>
      <w:r>
        <w:rPr>
          <w:rStyle w:val="s3"/>
        </w:rPr>
        <w:t xml:space="preserve"> РК от 02.08.15 г. № 342-V (вводятся в действие с</w:t>
      </w:r>
      <w:r>
        <w:rPr>
          <w:rStyle w:val="s3"/>
        </w:rPr>
        <w:t xml:space="preserve"> 1 января 2018 г.); </w:t>
      </w:r>
      <w:hyperlink r:id="rId9014" w:anchor="sub_id=607" w:history="1">
        <w:r>
          <w:rPr>
            <w:rStyle w:val="a3"/>
            <w:i/>
            <w:iCs/>
            <w:color w:val="0000FF"/>
            <w:u w:val="single"/>
          </w:rPr>
          <w:t>Закон</w:t>
        </w:r>
      </w:hyperlink>
      <w:r>
        <w:rPr>
          <w:rStyle w:val="s3"/>
        </w:rPr>
        <w:t xml:space="preserve"> РК от 18.11.15 г. № 412-V (вводятся в действие с 1 января 2020 г.); </w:t>
      </w:r>
      <w:hyperlink r:id="rId9015"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44141D">
      <w:pPr>
        <w:ind w:firstLine="400"/>
        <w:jc w:val="both"/>
      </w:pPr>
      <w:r>
        <w:rPr>
          <w:rStyle w:val="s0"/>
        </w:rPr>
        <w:t xml:space="preserve">1) </w:t>
      </w:r>
      <w:hyperlink r:id="rId9016" w:anchor="sub_id=1" w:history="1">
        <w:r>
          <w:rPr>
            <w:rStyle w:val="a3"/>
            <w:color w:val="0000FF"/>
            <w:u w:val="single"/>
          </w:rPr>
          <w:t>о сумме налогов, исчисленных налоговым органом</w:t>
        </w:r>
      </w:hyperlink>
      <w:r>
        <w:rPr>
          <w:rStyle w:val="s0"/>
        </w:rPr>
        <w:t xml:space="preserve"> в соответствии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исчисления; </w:t>
      </w:r>
    </w:p>
    <w:p w:rsidR="00000000" w:rsidRDefault="0044141D">
      <w:pPr>
        <w:ind w:firstLine="400"/>
        <w:jc w:val="both"/>
      </w:pPr>
      <w:r>
        <w:rPr>
          <w:rStyle w:val="s0"/>
        </w:rPr>
        <w:t xml:space="preserve">2) </w:t>
      </w:r>
      <w:hyperlink r:id="rId9017" w:anchor="sub_id=2" w:history="1">
        <w:r>
          <w:rPr>
            <w:rStyle w:val="a3"/>
            <w:color w:val="0000FF"/>
            <w:u w:val="single"/>
          </w:rPr>
          <w:t>о результатах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w:t>
      </w:r>
      <w:r>
        <w:rPr>
          <w:rStyle w:val="s0"/>
        </w:rPr>
        <w:t xml:space="preserve">ящего Кодекса; </w:t>
      </w:r>
    </w:p>
    <w:p w:rsidR="00000000" w:rsidRDefault="0044141D">
      <w:pPr>
        <w:ind w:firstLine="400"/>
        <w:jc w:val="both"/>
      </w:pPr>
      <w:r>
        <w:rPr>
          <w:rStyle w:val="s0"/>
        </w:rPr>
        <w:t xml:space="preserve">3) </w:t>
      </w:r>
      <w:hyperlink r:id="rId9018" w:anchor="sub_id=3" w:history="1">
        <w:r>
          <w:rPr>
            <w:rStyle w:val="a4"/>
            <w:color w:val="0000FF"/>
            <w:u w:val="single"/>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w:t>
      </w:r>
      <w:r>
        <w:rPr>
          <w:rStyle w:val="s0"/>
        </w:rPr>
        <w:t>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w:t>
      </w:r>
      <w:r>
        <w:rPr>
          <w:rStyle w:val="s0"/>
        </w:rPr>
        <w:t>ерки;</w:t>
      </w:r>
    </w:p>
    <w:p w:rsidR="00000000" w:rsidRDefault="0044141D">
      <w:pPr>
        <w:jc w:val="both"/>
      </w:pPr>
      <w:bookmarkStart w:id="1014" w:name="SUB6070204"/>
      <w:bookmarkEnd w:id="1014"/>
      <w:r>
        <w:rPr>
          <w:rStyle w:val="s3"/>
        </w:rPr>
        <w:t xml:space="preserve">Подпункт 4 изложен в редакции </w:t>
      </w:r>
      <w:hyperlink r:id="rId9019"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9020" w:anchor="sub_id=60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w:t>
      </w:r>
      <w:hyperlink r:id="rId9021" w:anchor="sub_id=4" w:history="1">
        <w:r>
          <w:rPr>
            <w:rStyle w:val="a3"/>
            <w:color w:val="0000FF"/>
            <w:u w:val="single"/>
          </w:rPr>
          <w:t>о непредставлении налоговой отчетности</w:t>
        </w:r>
      </w:hyperlink>
      <w:r>
        <w:rPr>
          <w:rStyle w:val="s0"/>
        </w:rPr>
        <w:t xml:space="preserve"> </w:t>
      </w:r>
      <w:r>
        <w:rPr>
          <w:rStyle w:val="s0"/>
        </w:rPr>
        <w:t>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w:t>
      </w:r>
      <w:r>
        <w:rPr>
          <w:rStyle w:val="s0"/>
        </w:rPr>
        <w:t>одится не позднее десяти рабочих дней с установленного настоящим Кодексом срока ее представления.</w:t>
      </w:r>
    </w:p>
    <w:p w:rsidR="00000000" w:rsidRDefault="0044141D">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w:t>
      </w:r>
      <w:r>
        <w:rPr>
          <w:rStyle w:val="s0"/>
        </w:rPr>
        <w:t>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w:t>
      </w:r>
      <w:r>
        <w:rPr>
          <w:rStyle w:val="s0"/>
        </w:rPr>
        <w:t xml:space="preserve">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4"/>
            <w:color w:val="0000FF"/>
            <w:u w:val="single"/>
          </w:rPr>
          <w:t>пунктом 2 статьи 608</w:t>
        </w:r>
      </w:hyperlink>
      <w:r>
        <w:rPr>
          <w:rStyle w:val="s0"/>
        </w:rPr>
        <w:t xml:space="preserve"> настоящего Кодекса.</w:t>
      </w:r>
    </w:p>
    <w:p w:rsidR="00000000" w:rsidRDefault="0044141D">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44141D">
      <w:pPr>
        <w:jc w:val="both"/>
      </w:pPr>
      <w:bookmarkStart w:id="1015" w:name="SUB6070205"/>
      <w:bookmarkEnd w:id="1015"/>
      <w:r>
        <w:rPr>
          <w:rStyle w:val="s3"/>
        </w:rPr>
        <w:t xml:space="preserve">В подпункт 5 внесены изменения в соответствии с </w:t>
      </w:r>
      <w:hyperlink r:id="rId9022"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9023" w:anchor="sub_id=60702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w:t>
      </w:r>
      <w:hyperlink r:id="rId9024"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44141D">
      <w:pPr>
        <w:jc w:val="both"/>
      </w:pPr>
      <w:r>
        <w:rPr>
          <w:rStyle w:val="s3"/>
        </w:rPr>
        <w:t xml:space="preserve">Пункт дополнен подпунктом 5-1 в соответствии с </w:t>
      </w:r>
      <w:hyperlink r:id="rId9025" w:anchor="sub_id=607" w:history="1">
        <w:r>
          <w:rPr>
            <w:rStyle w:val="a3"/>
            <w:i/>
            <w:iCs/>
            <w:color w:val="0000FF"/>
            <w:u w:val="single"/>
          </w:rPr>
          <w:t>Законо</w:t>
        </w:r>
        <w:r>
          <w:rPr>
            <w:rStyle w:val="a3"/>
            <w:i/>
            <w:iCs/>
            <w:color w:val="0000FF"/>
            <w:u w:val="single"/>
          </w:rPr>
          <w:t>м</w:t>
        </w:r>
      </w:hyperlink>
      <w:r>
        <w:rPr>
          <w:rStyle w:val="s3"/>
        </w:rPr>
        <w:t xml:space="preserve"> РК от 03.12.15 г. № 432-V (введено в действие с 1 января 2017 г.)</w:t>
      </w:r>
    </w:p>
    <w:p w:rsidR="00000000" w:rsidRDefault="0044141D">
      <w:pPr>
        <w:ind w:firstLine="400"/>
        <w:jc w:val="both"/>
      </w:pPr>
      <w:r>
        <w:rPr>
          <w:rStyle w:val="s0"/>
        </w:rPr>
        <w:t>5-1) о налоговой задолженности по налогу на имущество, земельному налогу и налогу на транспортные средства физических лиц - не позднее тридцати рабочих дней до даты обращения налогового ор</w:t>
      </w:r>
      <w:r>
        <w:rPr>
          <w:rStyle w:val="s0"/>
        </w:rPr>
        <w:t xml:space="preserve">гана в суд с заявлением о вынесении судебного приказа или иска о взыскании сумм налоговой задолженности за счет имущества налогоплательщика в соответствии со </w:t>
      </w:r>
      <w:hyperlink w:anchor="sub6220000" w:history="1">
        <w:r>
          <w:rPr>
            <w:rStyle w:val="a4"/>
            <w:color w:val="0000FF"/>
            <w:u w:val="single"/>
          </w:rPr>
          <w:t>статьей 622</w:t>
        </w:r>
      </w:hyperlink>
      <w:r>
        <w:rPr>
          <w:rStyle w:val="s0"/>
        </w:rPr>
        <w:t xml:space="preserve"> настоящего Кодекса;</w:t>
      </w:r>
    </w:p>
    <w:p w:rsidR="00000000" w:rsidRDefault="0044141D">
      <w:pPr>
        <w:ind w:firstLine="400"/>
        <w:jc w:val="both"/>
      </w:pPr>
      <w:r>
        <w:rPr>
          <w:rStyle w:val="s0"/>
        </w:rPr>
        <w:t xml:space="preserve">6) </w:t>
      </w:r>
      <w:hyperlink r:id="rId9026"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44141D">
      <w:pPr>
        <w:jc w:val="both"/>
      </w:pPr>
      <w:bookmarkStart w:id="1016" w:name="SUB6070207"/>
      <w:bookmarkEnd w:id="1016"/>
      <w:r>
        <w:rPr>
          <w:rStyle w:val="s3"/>
        </w:rPr>
        <w:t xml:space="preserve">Подпункт 7 изложен в редакции </w:t>
      </w:r>
      <w:hyperlink r:id="rId9027"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28" w:anchor="sub_id=606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w:t>
      </w:r>
      <w:hyperlink r:id="rId9029"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color w:val="0000FF"/>
            <w:u w:val="single"/>
          </w:rPr>
          <w:t>пунктом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44141D">
      <w:pPr>
        <w:jc w:val="both"/>
      </w:pPr>
      <w:hyperlink r:id="rId9030" w:history="1">
        <w:r>
          <w:rPr>
            <w:rStyle w:val="a3"/>
            <w:rFonts w:ascii="Wingdings" w:hAnsi="Wingdings"/>
            <w:i/>
            <w:iCs/>
            <w:color w:val="0000FF"/>
            <w:u w:val="single"/>
          </w:rPr>
          <w:t>*</w:t>
        </w:r>
      </w:hyperlink>
    </w:p>
    <w:p w:rsidR="00000000" w:rsidRDefault="0044141D">
      <w:pPr>
        <w:jc w:val="both"/>
      </w:pPr>
      <w:r>
        <w:rPr>
          <w:rStyle w:val="s3"/>
        </w:rPr>
        <w:t xml:space="preserve">См. изменения в подпункт 8 - </w:t>
      </w:r>
      <w:hyperlink r:id="rId9031" w:anchor="sub_id=60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8) </w:t>
      </w:r>
      <w:hyperlink r:id="rId9032"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44141D">
      <w:pPr>
        <w:ind w:firstLine="400"/>
        <w:jc w:val="both"/>
      </w:pPr>
      <w:bookmarkStart w:id="1017" w:name="SUB6070209"/>
      <w:bookmarkEnd w:id="1017"/>
      <w:r>
        <w:rPr>
          <w:rStyle w:val="s0"/>
        </w:rPr>
        <w:t xml:space="preserve">9) </w:t>
      </w:r>
      <w:hyperlink r:id="rId9033"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44141D">
      <w:pPr>
        <w:jc w:val="both"/>
      </w:pPr>
      <w:hyperlink r:id="rId9034" w:history="1">
        <w:r>
          <w:rPr>
            <w:rStyle w:val="a3"/>
            <w:rFonts w:ascii="Wingdings" w:hAnsi="Wingdings"/>
            <w:i/>
            <w:iCs/>
            <w:color w:val="0000FF"/>
            <w:u w:val="single"/>
          </w:rPr>
          <w:t>*</w:t>
        </w:r>
      </w:hyperlink>
    </w:p>
    <w:p w:rsidR="00000000" w:rsidRDefault="0044141D">
      <w:pPr>
        <w:ind w:firstLine="400"/>
        <w:jc w:val="both"/>
      </w:pPr>
      <w:bookmarkStart w:id="1018" w:name="SUB6070210"/>
      <w:bookmarkEnd w:id="1018"/>
      <w:r>
        <w:rPr>
          <w:rStyle w:val="s0"/>
        </w:rPr>
        <w:t xml:space="preserve">10) </w:t>
      </w:r>
      <w:hyperlink r:id="rId9035" w:anchor="sub_id=10" w:history="1">
        <w:r>
          <w:rPr>
            <w:rStyle w:val="a3"/>
            <w:color w:val="0000FF"/>
            <w:u w:val="single"/>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w:t>
      </w:r>
      <w:r>
        <w:rPr>
          <w:rStyle w:val="s0"/>
        </w:rPr>
        <w:t>ледования.</w:t>
      </w:r>
    </w:p>
    <w:p w:rsidR="00000000" w:rsidRDefault="0044141D">
      <w:pPr>
        <w:jc w:val="both"/>
      </w:pPr>
      <w:r>
        <w:rPr>
          <w:rStyle w:val="s3"/>
        </w:rPr>
        <w:t xml:space="preserve">См. изменения в пункт 3 - </w:t>
      </w:r>
      <w:hyperlink r:id="rId903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37"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В уведомлении должны быть указаны:</w:t>
      </w:r>
    </w:p>
    <w:p w:rsidR="00000000" w:rsidRDefault="0044141D">
      <w:pPr>
        <w:ind w:firstLine="400"/>
        <w:jc w:val="both"/>
      </w:pPr>
      <w:r>
        <w:rPr>
          <w:rStyle w:val="s0"/>
        </w:rPr>
        <w:t>1) идентификационный номер;</w:t>
      </w:r>
    </w:p>
    <w:p w:rsidR="00000000" w:rsidRDefault="0044141D">
      <w:pPr>
        <w:ind w:firstLine="400"/>
        <w:jc w:val="both"/>
      </w:pPr>
      <w:r>
        <w:rPr>
          <w:rStyle w:val="s0"/>
        </w:rPr>
        <w:t>2) фамилия, имя, отчество (при его наличии) или полное наименование налогоплательщика;</w:t>
      </w:r>
    </w:p>
    <w:p w:rsidR="00000000" w:rsidRDefault="0044141D">
      <w:pPr>
        <w:ind w:firstLine="400"/>
        <w:jc w:val="both"/>
      </w:pPr>
      <w:r>
        <w:rPr>
          <w:rStyle w:val="s0"/>
        </w:rPr>
        <w:t>3) наименование налогового органа;</w:t>
      </w:r>
    </w:p>
    <w:p w:rsidR="00000000" w:rsidRDefault="0044141D">
      <w:pPr>
        <w:ind w:firstLine="400"/>
        <w:jc w:val="both"/>
      </w:pPr>
      <w:r>
        <w:rPr>
          <w:rStyle w:val="s0"/>
        </w:rPr>
        <w:t>4) дата уведомления;</w:t>
      </w:r>
    </w:p>
    <w:p w:rsidR="00000000" w:rsidRDefault="0044141D">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 xml:space="preserve">циальных отчислений - в случаях, установленных настоящим Кодексом и (или) законодательными актами Республики Казахстан; </w:t>
      </w:r>
    </w:p>
    <w:p w:rsidR="00000000" w:rsidRDefault="0044141D">
      <w:pPr>
        <w:jc w:val="both"/>
      </w:pPr>
      <w:r>
        <w:rPr>
          <w:rStyle w:val="s3"/>
        </w:rPr>
        <w:t xml:space="preserve">Пункт дополнен подпунктом 5-1 в соответствии с </w:t>
      </w:r>
      <w:hyperlink r:id="rId9038" w:anchor="sub_id=60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5-1) банковские реквизиты,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44141D">
      <w:pPr>
        <w:ind w:firstLine="400"/>
        <w:jc w:val="both"/>
      </w:pPr>
      <w:r>
        <w:rPr>
          <w:rStyle w:val="s0"/>
        </w:rPr>
        <w:t>6) требование об исп</w:t>
      </w:r>
      <w:r>
        <w:rPr>
          <w:rStyle w:val="s0"/>
        </w:rPr>
        <w:t xml:space="preserve">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44141D">
      <w:pPr>
        <w:ind w:firstLine="400"/>
        <w:jc w:val="both"/>
      </w:pPr>
      <w:r>
        <w:rPr>
          <w:rStyle w:val="s0"/>
        </w:rPr>
        <w:t>7) основание для направления уведом</w:t>
      </w:r>
      <w:r>
        <w:rPr>
          <w:rStyle w:val="s0"/>
        </w:rPr>
        <w:t xml:space="preserve">ления; </w:t>
      </w:r>
    </w:p>
    <w:p w:rsidR="00000000" w:rsidRDefault="0044141D">
      <w:pPr>
        <w:ind w:firstLine="400"/>
        <w:jc w:val="both"/>
      </w:pPr>
      <w:r>
        <w:rPr>
          <w:rStyle w:val="s0"/>
        </w:rPr>
        <w:t xml:space="preserve">8) порядок обжалования. </w:t>
      </w:r>
    </w:p>
    <w:p w:rsidR="00000000" w:rsidRDefault="0044141D">
      <w:pPr>
        <w:jc w:val="both"/>
      </w:pPr>
      <w:bookmarkStart w:id="1019" w:name="SUB6070400"/>
      <w:bookmarkEnd w:id="1019"/>
      <w:r>
        <w:rPr>
          <w:rStyle w:val="s3"/>
        </w:rPr>
        <w:t xml:space="preserve">Статья дополнена пунктом 4 в соответствии с </w:t>
      </w:r>
      <w:hyperlink r:id="rId9039"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44141D">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w:t>
        </w:r>
        <w:r>
          <w:rPr>
            <w:rStyle w:val="a3"/>
            <w:color w:val="0000FF"/>
            <w:u w:val="single"/>
          </w:rPr>
          <w:t xml:space="preserve"> 5) пункта 2</w:t>
        </w:r>
      </w:hyperlink>
      <w:r>
        <w:t xml:space="preserve"> настоящей статьи.</w:t>
      </w:r>
    </w:p>
    <w:p w:rsidR="00000000" w:rsidRDefault="0044141D">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44141D">
      <w:pPr>
        <w:jc w:val="both"/>
      </w:pPr>
      <w:hyperlink r:id="rId9040"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1020" w:name="SUB6080000"/>
      <w:bookmarkEnd w:id="1020"/>
      <w:r>
        <w:rPr>
          <w:rStyle w:val="s3"/>
        </w:rPr>
        <w:t xml:space="preserve">Статья 608 изложена в редакции </w:t>
      </w:r>
      <w:hyperlink r:id="rId9041"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9042" w:anchor="sub_id=608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608. Порядок вручения и исполнения уведомления</w:t>
      </w:r>
    </w:p>
    <w:p w:rsidR="00000000" w:rsidRDefault="0044141D">
      <w:pPr>
        <w:jc w:val="both"/>
      </w:pPr>
      <w:r>
        <w:rPr>
          <w:rStyle w:val="s3"/>
        </w:rPr>
        <w:t xml:space="preserve">В пункт 1 внесены изменения в соответствии с </w:t>
      </w:r>
      <w:hyperlink r:id="rId9043" w:anchor="sub_id=608" w:history="1">
        <w:r>
          <w:rPr>
            <w:rStyle w:val="a3"/>
            <w:i/>
            <w:iCs/>
            <w:color w:val="0000FF"/>
            <w:u w:val="single"/>
          </w:rPr>
          <w:t>Законом</w:t>
        </w:r>
      </w:hyperlink>
      <w:r>
        <w:rPr>
          <w:rStyle w:val="s3"/>
        </w:rPr>
        <w:t xml:space="preserve"> РК от 30.06.10 г. № 297-</w:t>
      </w:r>
      <w:r>
        <w:rPr>
          <w:rStyle w:val="s3"/>
        </w:rPr>
        <w:t>IV (введены в действие с 1 июля 2010 г.) (</w:t>
      </w:r>
      <w:hyperlink r:id="rId9044" w:anchor="sub_id=6080000" w:history="1">
        <w:r>
          <w:rPr>
            <w:rStyle w:val="a3"/>
            <w:i/>
            <w:iCs/>
            <w:color w:val="0000FF"/>
            <w:u w:val="single"/>
          </w:rPr>
          <w:t>см. стар. ред.</w:t>
        </w:r>
      </w:hyperlink>
      <w:r>
        <w:rPr>
          <w:rStyle w:val="s3"/>
        </w:rPr>
        <w:t>)</w:t>
      </w:r>
    </w:p>
    <w:p w:rsidR="00000000" w:rsidRDefault="0044141D">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44141D">
      <w:pPr>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44141D">
      <w:pPr>
        <w:jc w:val="both"/>
      </w:pPr>
      <w:bookmarkStart w:id="1021" w:name="SUB6080101"/>
      <w:bookmarkEnd w:id="1021"/>
      <w:r>
        <w:rPr>
          <w:rStyle w:val="s3"/>
        </w:rPr>
        <w:t xml:space="preserve">В подпункт 1 внесены изменения в соответствии с </w:t>
      </w:r>
      <w:hyperlink r:id="rId9045" w:anchor="sub_id=608" w:history="1">
        <w:r>
          <w:rPr>
            <w:rStyle w:val="a4"/>
            <w:i/>
            <w:iCs/>
            <w:color w:val="0000FF"/>
            <w:u w:val="single"/>
          </w:rPr>
          <w:t>Законом</w:t>
        </w:r>
      </w:hyperlink>
      <w:r>
        <w:rPr>
          <w:rStyle w:val="s3"/>
        </w:rPr>
        <w:t xml:space="preserve"> РК от 03.12.15 г. № 432-V (в</w:t>
      </w:r>
      <w:r>
        <w:rPr>
          <w:rStyle w:val="s3"/>
        </w:rPr>
        <w:t>ведены в действие с 1 января 2017 г.) (</w:t>
      </w:r>
      <w:hyperlink r:id="rId9046" w:anchor="sub_id=6080000" w:history="1">
        <w:r>
          <w:rPr>
            <w:rStyle w:val="a4"/>
            <w:i/>
            <w:iCs/>
            <w:color w:val="0000FF"/>
            <w:u w:val="single"/>
          </w:rPr>
          <w:t>см. стар. ред.</w:t>
        </w:r>
      </w:hyperlink>
      <w:r>
        <w:rPr>
          <w:rStyle w:val="s3"/>
        </w:rPr>
        <w:t>)</w:t>
      </w:r>
    </w:p>
    <w:p w:rsidR="00000000" w:rsidRDefault="0044141D">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w:t>
      </w:r>
      <w:r>
        <w:rPr>
          <w:rStyle w:val="s0"/>
        </w:rPr>
        <w:t>чтовой или иной организации связи.</w:t>
      </w:r>
    </w:p>
    <w:p w:rsidR="00000000" w:rsidRDefault="0044141D">
      <w:pPr>
        <w:ind w:firstLine="400"/>
        <w:jc w:val="both"/>
      </w:pPr>
      <w:r>
        <w:rPr>
          <w:rStyle w:val="s0"/>
        </w:rPr>
        <w:t>При этом такое уведомление должно быть доставлено почтовой или иной организацией связи в срок не позднее 10 рабочих дней с даты отметки о приеме почтовой или иной организацией связи;</w:t>
      </w:r>
    </w:p>
    <w:p w:rsidR="00000000" w:rsidRDefault="0044141D">
      <w:pPr>
        <w:jc w:val="both"/>
      </w:pPr>
      <w:r>
        <w:rPr>
          <w:rStyle w:val="s3"/>
        </w:rPr>
        <w:t>В подпункт 2 внесены изменения в соотв</w:t>
      </w:r>
      <w:r>
        <w:rPr>
          <w:rStyle w:val="s3"/>
        </w:rPr>
        <w:t xml:space="preserve">етствии с </w:t>
      </w:r>
      <w:hyperlink r:id="rId9047"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9048" w:anchor="sub_id=6080102" w:history="1">
        <w:r>
          <w:rPr>
            <w:rStyle w:val="a3"/>
            <w:i/>
            <w:iCs/>
            <w:color w:val="0000FF"/>
            <w:u w:val="single"/>
          </w:rPr>
          <w:t xml:space="preserve">см. </w:t>
        </w:r>
        <w:r>
          <w:rPr>
            <w:rStyle w:val="a3"/>
            <w:i/>
            <w:iCs/>
            <w:color w:val="0000FF"/>
            <w:u w:val="single"/>
          </w:rPr>
          <w:t>стар. ред.</w:t>
        </w:r>
      </w:hyperlink>
      <w:r>
        <w:rPr>
          <w:rStyle w:val="s3"/>
        </w:rPr>
        <w:t xml:space="preserve">); изложен в редакции </w:t>
      </w:r>
      <w:hyperlink r:id="rId9049" w:anchor="sub_id=608" w:history="1">
        <w:r>
          <w:rPr>
            <w:rStyle w:val="a4"/>
            <w:i/>
            <w:iCs/>
            <w:color w:val="0000FF"/>
            <w:u w:val="single"/>
          </w:rPr>
          <w:t>Закона</w:t>
        </w:r>
      </w:hyperlink>
      <w:r>
        <w:rPr>
          <w:rStyle w:val="s3"/>
        </w:rPr>
        <w:t xml:space="preserve"> РК от 03.12.15 г. № 432-V (введено в действие с 1 января 2017 г.) (</w:t>
      </w:r>
      <w:hyperlink r:id="rId9050" w:anchor="sub_id=6080102" w:history="1">
        <w:r>
          <w:rPr>
            <w:rStyle w:val="a4"/>
            <w:i/>
            <w:iCs/>
            <w:color w:val="0000FF"/>
            <w:u w:val="single"/>
          </w:rPr>
          <w:t>см. стар. ред.</w:t>
        </w:r>
      </w:hyperlink>
      <w:r>
        <w:rPr>
          <w:rStyle w:val="s3"/>
        </w:rPr>
        <w:t>)</w:t>
      </w:r>
    </w:p>
    <w:p w:rsidR="00000000" w:rsidRDefault="0044141D">
      <w:pPr>
        <w:ind w:firstLine="400"/>
        <w:jc w:val="both"/>
      </w:pPr>
      <w:r>
        <w:rPr>
          <w:rStyle w:val="s0"/>
        </w:rPr>
        <w:t>2) электронным способом:</w:t>
      </w:r>
    </w:p>
    <w:p w:rsidR="00000000" w:rsidRDefault="0044141D">
      <w:pPr>
        <w:ind w:firstLine="400"/>
        <w:jc w:val="both"/>
      </w:pPr>
      <w:r>
        <w:rPr>
          <w:rStyle w:val="s0"/>
        </w:rPr>
        <w:t>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w:t>
      </w:r>
      <w:r>
        <w:rPr>
          <w:rStyle w:val="s0"/>
        </w:rPr>
        <w:t xml:space="preserve">нном </w:t>
      </w:r>
      <w:hyperlink w:anchor="sub5720000" w:history="1">
        <w:r>
          <w:rPr>
            <w:rStyle w:val="a4"/>
            <w:color w:val="0000FF"/>
            <w:u w:val="single"/>
          </w:rPr>
          <w:t>статьей 572</w:t>
        </w:r>
      </w:hyperlink>
      <w:r>
        <w:rPr>
          <w:rStyle w:val="s0"/>
        </w:rPr>
        <w:t xml:space="preserve"> настоящего Кодекса;</w:t>
      </w:r>
    </w:p>
    <w:p w:rsidR="00000000" w:rsidRDefault="0044141D">
      <w:pPr>
        <w:ind w:firstLine="400"/>
        <w:jc w:val="both"/>
      </w:pPr>
      <w:r>
        <w:rPr>
          <w:rStyle w:val="s0"/>
        </w:rPr>
        <w:t>с даты доставки уведомления в личный кабинет пользователя на веб-портале «электронного правительства».</w:t>
      </w:r>
    </w:p>
    <w:p w:rsidR="00000000" w:rsidRDefault="0044141D">
      <w:pPr>
        <w:ind w:firstLine="400"/>
        <w:jc w:val="both"/>
      </w:pPr>
      <w:r>
        <w:rPr>
          <w:rStyle w:val="s0"/>
        </w:rPr>
        <w:t>Данный способ распространяется на налогоплательщика, зарегистрированного на веб-пор</w:t>
      </w:r>
      <w:r>
        <w:rPr>
          <w:rStyle w:val="s0"/>
        </w:rPr>
        <w:t>тале «электронного правительства»;</w:t>
      </w:r>
    </w:p>
    <w:p w:rsidR="00000000" w:rsidRDefault="0044141D">
      <w:pPr>
        <w:jc w:val="both"/>
      </w:pPr>
      <w:r>
        <w:rPr>
          <w:rStyle w:val="s3"/>
        </w:rPr>
        <w:t xml:space="preserve">Пункт дополнен подпунктом 3 в соответствии с </w:t>
      </w:r>
      <w:hyperlink r:id="rId9051" w:anchor="sub_id=608" w:history="1">
        <w:r>
          <w:rPr>
            <w:rStyle w:val="a4"/>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3) через Государствен</w:t>
      </w:r>
      <w:r>
        <w:rPr>
          <w:rStyle w:val="s0"/>
        </w:rPr>
        <w:t xml:space="preserve">ную корпорацию «Правительство для граждан» - с даты его получения в явочном порядке. При этом уведомление о сумме исчисленных налогов за отчетный налоговый период, указанное в подпункте 1) </w:t>
      </w:r>
      <w:hyperlink w:anchor="sub6070200" w:history="1">
        <w:r>
          <w:rPr>
            <w:rStyle w:val="a4"/>
            <w:color w:val="0000FF"/>
            <w:u w:val="single"/>
          </w:rPr>
          <w:t>пункта 2 статьи 607</w:t>
        </w:r>
      </w:hyperlink>
      <w:r>
        <w:rPr>
          <w:rStyle w:val="s0"/>
        </w:rPr>
        <w:t xml:space="preserve"> </w:t>
      </w:r>
      <w:r>
        <w:rPr>
          <w:rStyle w:val="s0"/>
        </w:rPr>
        <w:t>настоящего Кодекса, подлежит получению физическим лицом в период начиная с 15 июля года, следующего за отчетным налоговым периодом.</w:t>
      </w:r>
    </w:p>
    <w:p w:rsidR="00000000" w:rsidRDefault="0044141D">
      <w:pPr>
        <w:ind w:firstLine="400"/>
        <w:jc w:val="both"/>
      </w:pPr>
      <w:r>
        <w:rPr>
          <w:rStyle w:val="s0"/>
        </w:rPr>
        <w:t>Способы направления уведомлений, указанные в подпунктах 2) и 3) настоящего пункта, применяются в отношении уведомлений, указ</w:t>
      </w:r>
      <w:r>
        <w:rPr>
          <w:rStyle w:val="s0"/>
        </w:rPr>
        <w:t>анных в подпунктах 1) и 5-1) пункта 2 статьи 607 настоящего Кодекса.</w:t>
      </w:r>
    </w:p>
    <w:p w:rsidR="00000000" w:rsidRDefault="0044141D">
      <w:pPr>
        <w:jc w:val="both"/>
      </w:pPr>
      <w:bookmarkStart w:id="1022" w:name="SUB608010100"/>
      <w:bookmarkEnd w:id="1022"/>
      <w:r>
        <w:rPr>
          <w:rStyle w:val="s3"/>
        </w:rPr>
        <w:t xml:space="preserve">Статья дополнена пунктом 1-1 в соответствии с </w:t>
      </w:r>
      <w:hyperlink r:id="rId9052" w:anchor="sub_id=608" w:history="1">
        <w:r>
          <w:rPr>
            <w:rStyle w:val="a3"/>
            <w:i/>
            <w:iCs/>
            <w:color w:val="0000FF"/>
            <w:u w:val="single"/>
          </w:rPr>
          <w:t>Законом</w:t>
        </w:r>
      </w:hyperlink>
      <w:r>
        <w:rPr>
          <w:rStyle w:val="s3"/>
        </w:rPr>
        <w:t xml:space="preserve"> РК от 30.06.10 г. № 297-IV (введено в действие с 1 и</w:t>
      </w:r>
      <w:r>
        <w:rPr>
          <w:rStyle w:val="s3"/>
        </w:rPr>
        <w:t xml:space="preserve">юля 2010 г.); изложен в редакции </w:t>
      </w:r>
      <w:hyperlink r:id="rId9053"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9054" w:anchor="sub_id=608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color w:val="0000FF"/>
            <w:u w:val="single"/>
          </w:rPr>
          <w:t>пункта 2 статьи 607</w:t>
        </w:r>
      </w:hyperlink>
      <w:r>
        <w:rPr>
          <w:rStyle w:val="s0"/>
        </w:rPr>
        <w:t xml:space="preserve"> наст</w:t>
      </w:r>
      <w:r>
        <w:rPr>
          <w:rStyle w:val="s0"/>
        </w:rPr>
        <w:t>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w:t>
      </w:r>
      <w:r>
        <w:rPr>
          <w:rStyle w:val="s0"/>
        </w:rPr>
        <w:t>дке, установленным настоящим Кодексом.</w:t>
      </w:r>
    </w:p>
    <w:p w:rsidR="00000000" w:rsidRDefault="0044141D">
      <w:pPr>
        <w:jc w:val="both"/>
      </w:pPr>
      <w:bookmarkStart w:id="1023" w:name="SUB608010200"/>
      <w:bookmarkEnd w:id="1023"/>
      <w:r>
        <w:rPr>
          <w:rStyle w:val="s3"/>
        </w:rPr>
        <w:t xml:space="preserve">Статья дополнена пунктом 1-2 в соответствии с </w:t>
      </w:r>
      <w:hyperlink r:id="rId9055" w:anchor="sub_id=60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1-2. В случае зав</w:t>
      </w:r>
      <w:r>
        <w:rPr>
          <w:rStyle w:val="s0"/>
        </w:rPr>
        <w:t xml:space="preserve">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44141D">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44141D">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w:t>
      </w:r>
      <w:r>
        <w:rPr>
          <w:rStyle w:val="s0"/>
        </w:rPr>
        <w:t>,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44141D">
      <w:pPr>
        <w:jc w:val="both"/>
      </w:pPr>
      <w:r>
        <w:rPr>
          <w:rStyle w:val="s3"/>
        </w:rPr>
        <w:t xml:space="preserve">Статья дополнена пунктом 1-3 в соответствии с </w:t>
      </w:r>
      <w:hyperlink r:id="rId9056"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44141D">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и</w:t>
      </w:r>
      <w:r>
        <w:rPr>
          <w:rStyle w:val="s0"/>
        </w:rPr>
        <w:t>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44141D">
      <w:pPr>
        <w:jc w:val="both"/>
      </w:pPr>
      <w:bookmarkStart w:id="1024" w:name="SUB6080200"/>
      <w:bookmarkEnd w:id="1024"/>
      <w:r>
        <w:rPr>
          <w:rStyle w:val="s3"/>
        </w:rPr>
        <w:t xml:space="preserve">См. изменения в пункт 2 - </w:t>
      </w:r>
      <w:hyperlink r:id="rId905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58" w:anchor="sub_id=608"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44141D">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4"/>
            <w:color w:val="0000FF"/>
            <w:u w:val="single"/>
          </w:rPr>
          <w:t>подпунктах 2) - 4), 7) - 9) пункта 2 статьи 607</w:t>
        </w:r>
      </w:hyperlink>
      <w:r>
        <w:rPr>
          <w:rStyle w:val="s0"/>
        </w:rPr>
        <w:t xml:space="preserve"> наст</w:t>
      </w:r>
      <w:r>
        <w:rPr>
          <w:rStyle w:val="s0"/>
        </w:rPr>
        <w:t>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w:t>
      </w:r>
      <w:r>
        <w:rPr>
          <w:rStyle w:val="s0"/>
        </w:rPr>
        <w:t xml:space="preserve"> тридцати рабочих дней со дня, следующего за днем вручения уведомления налогоплательщику (налоговому агенту).</w:t>
      </w:r>
    </w:p>
    <w:p w:rsidR="00000000" w:rsidRDefault="0044141D">
      <w:pPr>
        <w:jc w:val="both"/>
      </w:pPr>
      <w:hyperlink r:id="rId9059" w:history="1">
        <w:r>
          <w:rPr>
            <w:rStyle w:val="a3"/>
            <w:rFonts w:ascii="Wingdings" w:hAnsi="Wingdings"/>
            <w:i/>
            <w:iCs/>
            <w:color w:val="0000FF"/>
            <w:u w:val="single"/>
          </w:rPr>
          <w:t>*</w:t>
        </w:r>
      </w:hyperlink>
    </w:p>
    <w:p w:rsidR="00000000" w:rsidRDefault="0044141D">
      <w:pPr>
        <w:jc w:val="both"/>
      </w:pPr>
      <w:bookmarkStart w:id="1025" w:name="SUB6080300"/>
      <w:bookmarkEnd w:id="1025"/>
      <w:r>
        <w:rPr>
          <w:rStyle w:val="s3"/>
        </w:rPr>
        <w:t xml:space="preserve">См. изменения в пункт 3 - </w:t>
      </w:r>
      <w:hyperlink r:id="rId906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1" w:anchor="sub_id=60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3. В случае полного согласия налогоплательщика с указанными в </w:t>
      </w:r>
      <w:hyperlink w:anchor="sub6070200" w:history="1">
        <w:r>
          <w:rPr>
            <w:rStyle w:val="a4"/>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w:t>
      </w:r>
      <w:r>
        <w:rPr>
          <w:rStyle w:val="s0"/>
        </w:rPr>
        <w:t>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w:t>
      </w:r>
      <w:r>
        <w:rPr>
          <w:rStyle w:val="s0"/>
        </w:rPr>
        <w:t>ьных профессиональных пенсионных взносов и уплате социальных отчислений.</w:t>
      </w:r>
    </w:p>
    <w:p w:rsidR="00000000" w:rsidRDefault="0044141D">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w:t>
      </w:r>
      <w:r>
        <w:rPr>
          <w:rStyle w:val="s0"/>
        </w:rPr>
        <w:t xml:space="preserve"> со дня, следующего за днем вручения уведомления.</w:t>
      </w:r>
    </w:p>
    <w:p w:rsidR="00000000" w:rsidRDefault="0044141D">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w:t>
        </w:r>
        <w:r>
          <w:rPr>
            <w:rStyle w:val="a3"/>
            <w:color w:val="0000FF"/>
            <w:u w:val="single"/>
          </w:rPr>
          <w:t>татьи 607</w:t>
        </w:r>
      </w:hyperlink>
      <w:r>
        <w:rPr>
          <w:rStyle w:val="s0"/>
        </w:rPr>
        <w:t xml:space="preserve"> настоящего Кодекса.</w:t>
      </w:r>
    </w:p>
    <w:p w:rsidR="00000000" w:rsidRDefault="0044141D">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Кодекса, выдают такому налогоплательщику оригинал уведомл</w:t>
      </w:r>
      <w:r>
        <w:rPr>
          <w:rStyle w:val="s0"/>
        </w:rPr>
        <w:t xml:space="preserve">ений,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44141D">
      <w:pPr>
        <w:jc w:val="both"/>
      </w:pPr>
      <w:r>
        <w:rPr>
          <w:rStyle w:val="s3"/>
        </w:rPr>
        <w:t xml:space="preserve">Пункт 6 изложен в редакции </w:t>
      </w:r>
      <w:hyperlink r:id="rId9062" w:anchor="sub_id=60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9063" w:anchor="sub_id=6080600" w:history="1">
        <w:r>
          <w:rPr>
            <w:rStyle w:val="a3"/>
            <w:i/>
            <w:iCs/>
            <w:color w:val="0000FF"/>
            <w:u w:val="single"/>
          </w:rPr>
          <w:t>см. стар. ред.</w:t>
        </w:r>
      </w:hyperlink>
      <w:r>
        <w:rPr>
          <w:rStyle w:val="s3"/>
        </w:rPr>
        <w:t xml:space="preserve">); внесены изменения в соответствии с </w:t>
      </w:r>
      <w:hyperlink r:id="rId9064" w:anchor="sub_id=608" w:history="1">
        <w:r>
          <w:rPr>
            <w:rStyle w:val="a4"/>
            <w:i/>
            <w:iCs/>
            <w:color w:val="0000FF"/>
            <w:u w:val="single"/>
          </w:rPr>
          <w:t>Законом</w:t>
        </w:r>
      </w:hyperlink>
      <w:r>
        <w:rPr>
          <w:rStyle w:val="s3"/>
        </w:rPr>
        <w:t xml:space="preserve"> РК от 30.11.16 г. № 26-VI (введены в действие с 1 января 2017 г.) (</w:t>
      </w:r>
      <w:hyperlink r:id="rId9065" w:anchor="sub_id=6080600" w:history="1">
        <w:r>
          <w:rPr>
            <w:rStyle w:val="a4"/>
            <w:i/>
            <w:iCs/>
            <w:color w:val="0000FF"/>
            <w:u w:val="single"/>
          </w:rPr>
          <w:t>см. стар. ред.</w:t>
        </w:r>
      </w:hyperlink>
      <w:r>
        <w:rPr>
          <w:rStyle w:val="s3"/>
        </w:rPr>
        <w:t>)</w:t>
      </w:r>
    </w:p>
    <w:p w:rsidR="00000000" w:rsidRDefault="0044141D">
      <w:pPr>
        <w:ind w:firstLine="400"/>
        <w:jc w:val="both"/>
      </w:pPr>
      <w:r>
        <w:rPr>
          <w:rStyle w:val="s0"/>
        </w:rPr>
        <w:t xml:space="preserve">6. Уведомление, предусмотренное </w:t>
      </w:r>
      <w:hyperlink w:anchor="sub6070210" w:history="1">
        <w:r>
          <w:rPr>
            <w:rStyle w:val="a3"/>
            <w:color w:val="0000FF"/>
            <w:u w:val="single"/>
          </w:rPr>
          <w:t>подпунктом 10) пункта 2 статьи 607</w:t>
        </w:r>
      </w:hyperlink>
      <w:r>
        <w:rPr>
          <w:rStyle w:val="s0"/>
        </w:rPr>
        <w:t xml:space="preserve"> настоящего Кодекса, подлежит направлению налоговым органом </w:t>
      </w:r>
      <w:r>
        <w:t>электронным способом либо по почте</w:t>
      </w:r>
      <w:r>
        <w:rPr>
          <w:rStyle w:val="s0"/>
        </w:rPr>
        <w:t xml:space="preserve"> заказным письмом с уведомлением и исполнению налогоплательщиком (налоговым агентом) в течение двадцати рабочих дн</w:t>
      </w:r>
      <w:r>
        <w:rPr>
          <w:rStyle w:val="s0"/>
        </w:rPr>
        <w:t>ей со дня направления уведомления.</w:t>
      </w:r>
    </w:p>
    <w:p w:rsidR="00000000" w:rsidRDefault="0044141D">
      <w:pPr>
        <w:jc w:val="both"/>
      </w:pPr>
      <w:hyperlink r:id="rId9066"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26" w:name="SUB6090000"/>
      <w:bookmarkEnd w:id="1026"/>
      <w:r>
        <w:rPr>
          <w:rStyle w:val="s1"/>
        </w:rPr>
        <w:t xml:space="preserve">Глава 85. СПОСОБЫ ОБЕСПЕЧЕНИЯ ИСПОЛНЕНИЯ НЕ ВЫПОЛНЕННОГО </w:t>
      </w:r>
    </w:p>
    <w:p w:rsidR="00000000" w:rsidRDefault="0044141D">
      <w:pPr>
        <w:jc w:val="center"/>
      </w:pPr>
      <w:r>
        <w:rPr>
          <w:rStyle w:val="s1"/>
        </w:rPr>
        <w:t>В СРОК НАЛОГОВОГО ОБЯЗАТЕЛЬСТВА</w:t>
      </w:r>
    </w:p>
    <w:p w:rsidR="00000000" w:rsidRDefault="0044141D">
      <w:pPr>
        <w:jc w:val="center"/>
      </w:pPr>
      <w:r>
        <w:t> </w:t>
      </w:r>
    </w:p>
    <w:p w:rsidR="00000000" w:rsidRDefault="0044141D">
      <w:pPr>
        <w:jc w:val="both"/>
      </w:pPr>
      <w:r>
        <w:rPr>
          <w:rStyle w:val="s3"/>
        </w:rPr>
        <w:t xml:space="preserve">См. изменения в статью 609 - </w:t>
      </w:r>
      <w:hyperlink r:id="rId9067" w:anchor="sub_id=609"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068" w:history="1">
        <w:r>
          <w:rPr>
            <w:rStyle w:val="a3"/>
            <w:i/>
            <w:iCs/>
            <w:color w:val="0000FF"/>
            <w:u w:val="single"/>
          </w:rPr>
          <w:t>опубликов</w:t>
        </w:r>
        <w:r>
          <w:rPr>
            <w:rStyle w:val="a3"/>
            <w:i/>
            <w:iCs/>
            <w:color w:val="0000FF"/>
            <w:u w:val="single"/>
          </w:rPr>
          <w:t>ания</w:t>
        </w:r>
      </w:hyperlink>
      <w:r>
        <w:rPr>
          <w:rStyle w:val="s3"/>
        </w:rPr>
        <w:t>)</w:t>
      </w:r>
    </w:p>
    <w:p w:rsidR="00000000" w:rsidRDefault="0044141D">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44141D">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44141D">
      <w:pPr>
        <w:jc w:val="both"/>
      </w:pPr>
      <w:r>
        <w:rPr>
          <w:rStyle w:val="s3"/>
        </w:rPr>
        <w:t xml:space="preserve">В подпункт 1 внесены изменения в соответствии с </w:t>
      </w:r>
      <w:hyperlink r:id="rId9069"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9070" w:anchor="sub_id=6090000" w:history="1">
        <w:r>
          <w:rPr>
            <w:rStyle w:val="a3"/>
            <w:i/>
            <w:iCs/>
            <w:color w:val="0000FF"/>
            <w:u w:val="single"/>
          </w:rPr>
          <w:t>см. стар. ред.</w:t>
        </w:r>
      </w:hyperlink>
      <w:r>
        <w:rPr>
          <w:rStyle w:val="s3"/>
        </w:rPr>
        <w:t>)</w:t>
      </w:r>
    </w:p>
    <w:p w:rsidR="00000000" w:rsidRDefault="0044141D">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44141D">
      <w:pPr>
        <w:jc w:val="both"/>
      </w:pPr>
      <w:hyperlink r:id="rId9071" w:history="1">
        <w:r>
          <w:rPr>
            <w:rStyle w:val="a3"/>
            <w:rFonts w:ascii="Wingdings" w:hAnsi="Wingdings"/>
            <w:i/>
            <w:iCs/>
            <w:color w:val="0000FF"/>
            <w:u w:val="single"/>
          </w:rPr>
          <w:t>*</w:t>
        </w:r>
      </w:hyperlink>
    </w:p>
    <w:p w:rsidR="00000000" w:rsidRDefault="0044141D">
      <w:pPr>
        <w:jc w:val="both"/>
      </w:pPr>
      <w:r>
        <w:rPr>
          <w:rStyle w:val="s3"/>
        </w:rPr>
        <w:t xml:space="preserve">См.: </w:t>
      </w:r>
      <w:hyperlink r:id="rId9072" w:anchor="sub_id=11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В подпункт 2 внесены изменения в соответствии с </w:t>
      </w:r>
      <w:hyperlink r:id="rId9073" w:anchor="sub_id=609" w:history="1">
        <w:r>
          <w:rPr>
            <w:rStyle w:val="a3"/>
            <w:i/>
            <w:iCs/>
            <w:color w:val="0000FF"/>
            <w:u w:val="single"/>
          </w:rPr>
          <w:t>Законом</w:t>
        </w:r>
      </w:hyperlink>
      <w:r>
        <w:rPr>
          <w:rStyle w:val="s3"/>
        </w:rPr>
        <w:t xml:space="preserve"> РК от 02.04.10 г. № 262-</w:t>
      </w:r>
      <w:r>
        <w:rPr>
          <w:rStyle w:val="s3"/>
        </w:rPr>
        <w:t xml:space="preserve">IV (введен в действие по истечении шести месяцев после его первого официального </w:t>
      </w:r>
      <w:hyperlink r:id="rId9074" w:history="1">
        <w:r>
          <w:rPr>
            <w:rStyle w:val="a3"/>
            <w:i/>
            <w:iCs/>
            <w:color w:val="0000FF"/>
            <w:u w:val="single"/>
          </w:rPr>
          <w:t>опубликования</w:t>
        </w:r>
      </w:hyperlink>
      <w:r>
        <w:rPr>
          <w:rStyle w:val="s3"/>
        </w:rPr>
        <w:t>) (</w:t>
      </w:r>
      <w:hyperlink r:id="rId9075" w:anchor="sub_id=6090000" w:history="1">
        <w:r>
          <w:rPr>
            <w:rStyle w:val="a3"/>
            <w:i/>
            <w:iCs/>
            <w:color w:val="0000FF"/>
            <w:u w:val="single"/>
          </w:rPr>
          <w:t xml:space="preserve">см. стар. </w:t>
        </w:r>
        <w:r>
          <w:rPr>
            <w:rStyle w:val="a3"/>
            <w:i/>
            <w:iCs/>
            <w:color w:val="0000FF"/>
            <w:u w:val="single"/>
          </w:rPr>
          <w:t>ред.</w:t>
        </w:r>
      </w:hyperlink>
      <w:r>
        <w:rPr>
          <w:rStyle w:val="s3"/>
        </w:rPr>
        <w:t xml:space="preserve">); изложен в редакции </w:t>
      </w:r>
      <w:hyperlink r:id="rId9076"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077" w:anchor="sub_id=6090000" w:history="1">
        <w:r>
          <w:rPr>
            <w:rStyle w:val="a3"/>
            <w:i/>
            <w:iCs/>
            <w:color w:val="0000FF"/>
            <w:u w:val="single"/>
          </w:rPr>
          <w:t>см. стар. ред.</w:t>
        </w:r>
      </w:hyperlink>
      <w:r>
        <w:rPr>
          <w:rStyle w:val="s3"/>
        </w:rPr>
        <w:t xml:space="preserve">); </w:t>
      </w:r>
      <w:hyperlink r:id="rId9078"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9079" w:anchor="sub_id=6090102" w:history="1">
        <w:r>
          <w:rPr>
            <w:rStyle w:val="a3"/>
            <w:i/>
            <w:iCs/>
            <w:color w:val="0000FF"/>
            <w:u w:val="single"/>
          </w:rPr>
          <w:t>см. стар. ред.</w:t>
        </w:r>
      </w:hyperlink>
      <w:r>
        <w:rPr>
          <w:rStyle w:val="s3"/>
        </w:rPr>
        <w:t>)</w:t>
      </w:r>
    </w:p>
    <w:p w:rsidR="00000000" w:rsidRDefault="0044141D">
      <w:pPr>
        <w:ind w:firstLine="426"/>
        <w:jc w:val="both"/>
      </w:pPr>
      <w: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w:t>
      </w:r>
      <w:r>
        <w:t>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jc w:val="both"/>
      </w:pPr>
      <w:r>
        <w:rPr>
          <w:rStyle w:val="s3"/>
        </w:rPr>
        <w:t xml:space="preserve">В подпункт 3 внесены изменения в соответствии с </w:t>
      </w:r>
      <w:hyperlink r:id="rId9080"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81" w:history="1">
        <w:r>
          <w:rPr>
            <w:rStyle w:val="a3"/>
            <w:i/>
            <w:iCs/>
            <w:color w:val="0000FF"/>
            <w:u w:val="single"/>
          </w:rPr>
          <w:t>опубликования</w:t>
        </w:r>
      </w:hyperlink>
      <w:r>
        <w:rPr>
          <w:rStyle w:val="s3"/>
        </w:rPr>
        <w:t>) (</w:t>
      </w:r>
      <w:hyperlink r:id="rId9082" w:anchor="sub_id=6090000" w:history="1">
        <w:r>
          <w:rPr>
            <w:rStyle w:val="a3"/>
            <w:i/>
            <w:iCs/>
            <w:color w:val="0000FF"/>
            <w:u w:val="single"/>
          </w:rPr>
          <w:t>см. стар. ред.</w:t>
        </w:r>
      </w:hyperlink>
      <w:r>
        <w:rPr>
          <w:rStyle w:val="s3"/>
        </w:rPr>
        <w:t xml:space="preserve">); изложен в редакции </w:t>
      </w:r>
      <w:hyperlink r:id="rId9083"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084" w:anchor="sub_id=6090000" w:history="1">
        <w:r>
          <w:rPr>
            <w:rStyle w:val="a3"/>
            <w:i/>
            <w:iCs/>
            <w:color w:val="0000FF"/>
            <w:u w:val="single"/>
          </w:rPr>
          <w:t>см. стар. ред.</w:t>
        </w:r>
      </w:hyperlink>
      <w:r>
        <w:rPr>
          <w:rStyle w:val="s3"/>
        </w:rPr>
        <w:t>)</w:t>
      </w:r>
    </w:p>
    <w:p w:rsidR="00000000" w:rsidRDefault="0044141D">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rPr>
          <w:rStyle w:val="s0"/>
        </w:rPr>
        <w:t>льного предпринимателя, частного нотариуса, частного судебного исполнителя, адвоката, профессионального медиатора;</w:t>
      </w:r>
    </w:p>
    <w:p w:rsidR="00000000" w:rsidRDefault="0044141D">
      <w:pPr>
        <w:jc w:val="both"/>
      </w:pPr>
      <w:bookmarkStart w:id="1027" w:name="SUB6090104"/>
      <w:bookmarkEnd w:id="1027"/>
      <w:r>
        <w:rPr>
          <w:rStyle w:val="s3"/>
        </w:rPr>
        <w:t xml:space="preserve">В подпункт 4 внесены изменения в соответствии с </w:t>
      </w:r>
      <w:hyperlink r:id="rId9085" w:anchor="sub_id=609" w:history="1">
        <w:r>
          <w:rPr>
            <w:rStyle w:val="a3"/>
            <w:i/>
            <w:iCs/>
            <w:color w:val="0000FF"/>
            <w:u w:val="single"/>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9086" w:history="1">
        <w:r>
          <w:rPr>
            <w:rStyle w:val="a3"/>
            <w:i/>
            <w:iCs/>
            <w:color w:val="0000FF"/>
            <w:u w:val="single"/>
          </w:rPr>
          <w:t>опубликования</w:t>
        </w:r>
      </w:hyperlink>
      <w:r>
        <w:rPr>
          <w:rStyle w:val="s3"/>
        </w:rPr>
        <w:t>) (</w:t>
      </w:r>
      <w:hyperlink r:id="rId9087" w:anchor="sub_id=6090000" w:history="1">
        <w:r>
          <w:rPr>
            <w:rStyle w:val="a3"/>
            <w:i/>
            <w:iCs/>
            <w:color w:val="0000FF"/>
            <w:u w:val="single"/>
          </w:rPr>
          <w:t>см. стар. ред.</w:t>
        </w:r>
      </w:hyperlink>
      <w:r>
        <w:rPr>
          <w:rStyle w:val="s3"/>
        </w:rPr>
        <w:t xml:space="preserve">); изложен в редакции </w:t>
      </w:r>
      <w:hyperlink r:id="rId9088" w:anchor="sub_id=609" w:history="1">
        <w:r>
          <w:rPr>
            <w:rStyle w:val="a3"/>
            <w:i/>
            <w:iCs/>
            <w:color w:val="0000FF"/>
            <w:u w:val="single"/>
          </w:rPr>
          <w:t>Закона</w:t>
        </w:r>
      </w:hyperlink>
      <w:r>
        <w:rPr>
          <w:rStyle w:val="s3"/>
        </w:rPr>
        <w:t xml:space="preserve"> РК от 29.12.14 г. № 269-V (введен в действие с 1 января 2015 г.) (</w:t>
      </w:r>
      <w:hyperlink r:id="rId9089" w:anchor="sub_id=6090000" w:history="1">
        <w:r>
          <w:rPr>
            <w:rStyle w:val="a3"/>
            <w:i/>
            <w:iCs/>
            <w:color w:val="0000FF"/>
            <w:u w:val="single"/>
          </w:rPr>
          <w:t>см. стар. ред.</w:t>
        </w:r>
      </w:hyperlink>
      <w:r>
        <w:rPr>
          <w:rStyle w:val="s3"/>
        </w:rPr>
        <w:t>)</w:t>
      </w:r>
    </w:p>
    <w:p w:rsidR="00000000" w:rsidRDefault="0044141D">
      <w:pPr>
        <w:ind w:firstLine="400"/>
        <w:jc w:val="both"/>
      </w:pPr>
      <w:r>
        <w:rPr>
          <w:rStyle w:val="s0"/>
        </w:rPr>
        <w:t>4) ограничением в распоряжении:</w:t>
      </w:r>
    </w:p>
    <w:p w:rsidR="00000000" w:rsidRDefault="0044141D">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w:t>
      </w:r>
      <w:r>
        <w:rPr>
          <w:rStyle w:val="s0"/>
        </w:rPr>
        <w:t>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44141D">
      <w:pPr>
        <w:ind w:firstLine="400"/>
        <w:jc w:val="both"/>
      </w:pPr>
      <w:r>
        <w:rPr>
          <w:rStyle w:val="s0"/>
        </w:rPr>
        <w:t>имуществом, в том числе импортируемым товаром налогоплательщика, при неисполнении им налогового обяз</w:t>
      </w:r>
      <w:r>
        <w:rPr>
          <w:rStyle w:val="s0"/>
        </w:rPr>
        <w:t>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44141D">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w:t>
      </w:r>
      <w:r>
        <w:rPr>
          <w:rStyle w:val="s0"/>
        </w:rPr>
        <w:t xml:space="preserve">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44141D">
      <w:pPr>
        <w:jc w:val="both"/>
      </w:pPr>
      <w:hyperlink r:id="rId9090"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подпунктом 1-1 в соответствии с </w:t>
      </w:r>
      <w:hyperlink r:id="rId9091"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44141D">
      <w:pPr>
        <w:ind w:firstLine="400"/>
        <w:jc w:val="both"/>
      </w:pPr>
      <w:r>
        <w:rPr>
          <w:rStyle w:val="s0"/>
        </w:rPr>
        <w:t>1-1. Если исп</w:t>
      </w:r>
      <w:r>
        <w:rPr>
          <w:rStyle w:val="s0"/>
        </w:rPr>
        <w:t xml:space="preserve">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44141D">
      <w:pPr>
        <w:ind w:firstLine="400"/>
        <w:jc w:val="both"/>
      </w:pPr>
      <w:r>
        <w:rPr>
          <w:rStyle w:val="s0"/>
        </w:rPr>
        <w:t>указанные в подпункте 1) пункта 1 настоящей статьи применяются в отношении оператора;</w:t>
      </w:r>
    </w:p>
    <w:p w:rsidR="00000000" w:rsidRDefault="0044141D">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44141D">
      <w:pPr>
        <w:ind w:firstLine="400"/>
        <w:jc w:val="both"/>
      </w:pPr>
      <w:r>
        <w:rPr>
          <w:rStyle w:val="s0"/>
        </w:rPr>
        <w:t>2. Способ</w:t>
      </w:r>
      <w:r>
        <w:rPr>
          <w:rStyle w:val="s0"/>
        </w:rPr>
        <w:t xml:space="preserve">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w:t>
      </w:r>
      <w:r>
        <w:rPr>
          <w:rStyle w:val="s0"/>
        </w:rPr>
        <w:t xml:space="preserve">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44141D">
      <w:pPr>
        <w:jc w:val="both"/>
      </w:pPr>
      <w:r>
        <w:rPr>
          <w:rStyle w:val="s3"/>
        </w:rPr>
        <w:t xml:space="preserve">Пункт 3 изложен в редакции </w:t>
      </w:r>
      <w:hyperlink r:id="rId9092"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093" w:anchor="sub_id=6090300" w:history="1">
        <w:r>
          <w:rPr>
            <w:rStyle w:val="a3"/>
            <w:i/>
            <w:iCs/>
            <w:color w:val="0000FF"/>
            <w:u w:val="single"/>
          </w:rPr>
          <w:t>см. стар. ред.</w:t>
        </w:r>
      </w:hyperlink>
      <w:r>
        <w:rPr>
          <w:rStyle w:val="s3"/>
        </w:rPr>
        <w:t xml:space="preserve">); внесены изменения в соответствии с </w:t>
      </w:r>
      <w:hyperlink r:id="rId9094"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9095" w:anchor="sub_id=6090300" w:history="1">
        <w:r>
          <w:rPr>
            <w:rStyle w:val="a3"/>
            <w:i/>
            <w:iCs/>
            <w:color w:val="0000FF"/>
            <w:u w:val="single"/>
          </w:rPr>
          <w:t>см. стар. ред.</w:t>
        </w:r>
      </w:hyperlink>
      <w:r>
        <w:rPr>
          <w:rStyle w:val="s3"/>
        </w:rPr>
        <w:t xml:space="preserve">); изложен в редакции </w:t>
      </w:r>
      <w:hyperlink r:id="rId9096" w:anchor="sub_id=609" w:history="1">
        <w:r>
          <w:rPr>
            <w:rStyle w:val="a3"/>
            <w:i/>
            <w:iCs/>
            <w:color w:val="0000FF"/>
            <w:u w:val="single"/>
          </w:rPr>
          <w:t>Закона</w:t>
        </w:r>
      </w:hyperlink>
      <w:r>
        <w:rPr>
          <w:rStyle w:val="s3"/>
        </w:rPr>
        <w:t xml:space="preserve"> РК от 26.12.12 г. № 61-V (введено в действие с 1 ян</w:t>
      </w:r>
      <w:r>
        <w:rPr>
          <w:rStyle w:val="s3"/>
        </w:rPr>
        <w:t>варя 2014 г.) (</w:t>
      </w:r>
      <w:hyperlink r:id="rId9097" w:anchor="sub_id=609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Способы обеспечения исполнения не выполненного в срок налогового обязательства, за исключением способа, указанного в подпункте 1) пункта </w:t>
      </w:r>
      <w:r>
        <w:rPr>
          <w:rStyle w:val="s0"/>
        </w:rPr>
        <w:t>1 настоящей статьи, не применяются в отношении налогоплательщиков (налоговых агентов):</w:t>
      </w:r>
    </w:p>
    <w:p w:rsidR="00000000" w:rsidRDefault="0044141D">
      <w:pPr>
        <w:ind w:firstLine="400"/>
        <w:jc w:val="both"/>
      </w:pPr>
      <w:r>
        <w:rPr>
          <w:rStyle w:val="s0"/>
        </w:rPr>
        <w:t xml:space="preserve">1) имеющих налоговую задолженность в размере менее 6-кратного </w:t>
      </w:r>
      <w:hyperlink r:id="rId9098" w:history="1">
        <w:r>
          <w:rPr>
            <w:rStyle w:val="a3"/>
            <w:color w:val="0000FF"/>
            <w:u w:val="single"/>
          </w:rPr>
          <w:t>месячного расчетного показателя</w:t>
        </w:r>
      </w:hyperlink>
      <w:r>
        <w:rPr>
          <w:rStyle w:val="s0"/>
        </w:rPr>
        <w:t>, установлен</w:t>
      </w:r>
      <w:r>
        <w:rPr>
          <w:rStyle w:val="s0"/>
        </w:rPr>
        <w:t>ного законом о республиканском бюджете и действующего на 1 января соответствующего финансового года;</w:t>
      </w:r>
    </w:p>
    <w:p w:rsidR="00000000" w:rsidRDefault="0044141D">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44141D">
      <w:pPr>
        <w:jc w:val="both"/>
      </w:pPr>
      <w:hyperlink r:id="rId9099" w:history="1">
        <w:r>
          <w:rPr>
            <w:rStyle w:val="a3"/>
            <w:rFonts w:ascii="Wingdings" w:hAnsi="Wingdings"/>
            <w:i/>
            <w:iCs/>
            <w:color w:val="0000FF"/>
            <w:u w:val="single"/>
          </w:rPr>
          <w:t>*</w:t>
        </w:r>
      </w:hyperlink>
    </w:p>
    <w:p w:rsidR="00000000" w:rsidRDefault="0044141D">
      <w:pPr>
        <w:jc w:val="both"/>
      </w:pPr>
      <w:r>
        <w:rPr>
          <w:rStyle w:val="s3"/>
        </w:rPr>
        <w:t xml:space="preserve">Пункт 3-1 изложен в редакции </w:t>
      </w:r>
      <w:hyperlink r:id="rId9100" w:anchor="sub_id=609" w:history="1">
        <w:r>
          <w:rPr>
            <w:rStyle w:val="a4"/>
            <w:i/>
            <w:iCs/>
            <w:color w:val="0000FF"/>
            <w:u w:val="single"/>
          </w:rPr>
          <w:t>Закона</w:t>
        </w:r>
      </w:hyperlink>
      <w:r>
        <w:rPr>
          <w:rStyle w:val="s3"/>
        </w:rPr>
        <w:t xml:space="preserve"> РК от 30.11.16 г. № 26-VI (введено в действие с 1 января 2017 г.) (</w:t>
      </w:r>
      <w:hyperlink r:id="rId9101" w:anchor="sub_id=609030100" w:history="1">
        <w:r>
          <w:rPr>
            <w:rStyle w:val="a4"/>
            <w:i/>
            <w:iCs/>
            <w:color w:val="0000FF"/>
            <w:u w:val="single"/>
          </w:rPr>
          <w:t>см. стар. ред.</w:t>
        </w:r>
      </w:hyperlink>
      <w:r>
        <w:rPr>
          <w:rStyle w:val="s3"/>
        </w:rPr>
        <w:t>)</w:t>
      </w:r>
    </w:p>
    <w:p w:rsidR="00000000" w:rsidRDefault="0044141D">
      <w:pPr>
        <w:ind w:firstLine="426"/>
        <w:jc w:val="both"/>
      </w:pPr>
      <w:r>
        <w:t>3-1. Если иное не установлено настоящим Кодексом, способы обеспечения исполнения не выполненного в срок налогового обязательства не применяются в следующ</w:t>
      </w:r>
      <w:r>
        <w:t>их случаях:</w:t>
      </w:r>
    </w:p>
    <w:p w:rsidR="00000000" w:rsidRDefault="0044141D">
      <w:pPr>
        <w:ind w:firstLine="426"/>
        <w:jc w:val="both"/>
      </w:pPr>
      <w:r>
        <w:t>1) признания банкротом - со дня вступления в законную силу решения суда о признании налогоплательщика банкротом;</w:t>
      </w:r>
    </w:p>
    <w:p w:rsidR="00000000" w:rsidRDefault="0044141D">
      <w:pPr>
        <w:ind w:firstLine="426"/>
        <w:jc w:val="both"/>
      </w:pPr>
      <w:r>
        <w:t>2) применения реабилитационной процедуры - со дня вступления в законную силу определения суда об утверждении плана реабилитации;</w:t>
      </w:r>
    </w:p>
    <w:p w:rsidR="00000000" w:rsidRDefault="0044141D">
      <w:pPr>
        <w:ind w:firstLine="426"/>
        <w:jc w:val="both"/>
      </w:pPr>
      <w:r>
        <w:t>3)</w:t>
      </w:r>
      <w:r>
        <w:t xml:space="preserve">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44141D">
      <w:pPr>
        <w:ind w:firstLine="426"/>
        <w:jc w:val="both"/>
      </w:pPr>
      <w:r>
        <w:t xml:space="preserve">4) принудительной ликвидации банков, страховых (перестраховочных) организаций - с даты вступления в </w:t>
      </w:r>
      <w:r>
        <w:t>законную силу решения суда о принудительной ликвидации.</w:t>
      </w:r>
    </w:p>
    <w:p w:rsidR="00000000" w:rsidRDefault="0044141D">
      <w:pPr>
        <w:ind w:firstLine="426"/>
        <w:jc w:val="both"/>
      </w:pPr>
      <w:r>
        <w:t xml:space="preserve">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 установленном </w:t>
      </w:r>
      <w:hyperlink r:id="rId9102" w:history="1">
        <w:r>
          <w:rPr>
            <w:rStyle w:val="a4"/>
            <w:color w:val="0000FF"/>
            <w:u w:val="single"/>
          </w:rPr>
          <w:t>законодательством</w:t>
        </w:r>
      </w:hyperlink>
      <w:r>
        <w:t xml:space="preserve"> Республики Казахстан о реабилитации и банкротстве, и (или) по налоговым обязательствам налогоплательщика, возникшим после применения процедуры урегулирования неплатежеспособ</w:t>
      </w:r>
      <w:r>
        <w:t>ности, применяются способы обеспечения исполнения не выполненного в срок налогового обязательства в соответствии с положениями настоящей главы.</w:t>
      </w:r>
    </w:p>
    <w:p w:rsidR="00000000" w:rsidRDefault="0044141D">
      <w:pPr>
        <w:jc w:val="both"/>
      </w:pPr>
      <w:hyperlink r:id="rId9103" w:anchor="sub_id=1313" w:history="1">
        <w:r>
          <w:rPr>
            <w:rStyle w:val="a3"/>
            <w:rFonts w:ascii="Wingdings" w:hAnsi="Wingdings"/>
            <w:i/>
            <w:iCs/>
            <w:color w:val="0000FF"/>
            <w:u w:val="single"/>
          </w:rPr>
          <w:t>*</w:t>
        </w:r>
      </w:hyperlink>
    </w:p>
    <w:p w:rsidR="00000000" w:rsidRDefault="0044141D">
      <w:pPr>
        <w:ind w:firstLine="400"/>
        <w:jc w:val="both"/>
      </w:pPr>
      <w:r>
        <w:rPr>
          <w:rStyle w:val="s0"/>
        </w:rPr>
        <w:t>3-2. Исключен в соответствии</w:t>
      </w:r>
      <w:r>
        <w:rPr>
          <w:rStyle w:val="s0"/>
        </w:rPr>
        <w:t xml:space="preserve"> с </w:t>
      </w:r>
      <w:hyperlink r:id="rId9104" w:anchor="sub_id=609"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9105" w:anchor="sub_id=6090302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44141D">
      <w:pPr>
        <w:jc w:val="both"/>
      </w:pPr>
      <w:r>
        <w:rPr>
          <w:rStyle w:val="s3"/>
        </w:rPr>
        <w:t xml:space="preserve">См. изменения в пункт 4 - </w:t>
      </w:r>
      <w:hyperlink r:id="rId9106" w:anchor="sub_id=1181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4. В случае обжалования уведомления о результатах проверки и (или) р</w:t>
      </w:r>
      <w:r>
        <w:rPr>
          <w:rStyle w:val="s0"/>
        </w:rPr>
        <w:t>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w:t>
      </w:r>
      <w:r>
        <w:rPr>
          <w:rStyle w:val="s0"/>
        </w:rPr>
        <w:t>тоящей статьи, приостанавливается до вынесения решения по результатам рассмотрения жалобы.</w:t>
      </w:r>
    </w:p>
    <w:p w:rsidR="00000000" w:rsidRDefault="0044141D">
      <w:pPr>
        <w:jc w:val="both"/>
      </w:pPr>
      <w:hyperlink r:id="rId9107" w:history="1">
        <w:r>
          <w:rPr>
            <w:rStyle w:val="a3"/>
            <w:rFonts w:ascii="Wingdings" w:hAnsi="Wingdings"/>
            <w:i/>
            <w:iCs/>
            <w:color w:val="0000FF"/>
            <w:u w:val="single"/>
          </w:rPr>
          <w:t>*</w:t>
        </w:r>
      </w:hyperlink>
    </w:p>
    <w:p w:rsidR="00000000" w:rsidRDefault="0044141D">
      <w:pPr>
        <w:ind w:firstLine="400"/>
        <w:jc w:val="both"/>
      </w:pPr>
      <w:r>
        <w:rPr>
          <w:rStyle w:val="s0"/>
        </w:rPr>
        <w:t xml:space="preserve">5. Исключен в соответствии с </w:t>
      </w:r>
      <w:hyperlink r:id="rId9108"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9109" w:anchor="sub_id=60905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6 изложен в редакции </w:t>
      </w:r>
      <w:hyperlink r:id="rId9110"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111" w:anchor="sub_id=6090600" w:history="1">
        <w:r>
          <w:rPr>
            <w:rStyle w:val="a3"/>
            <w:i/>
            <w:iCs/>
            <w:color w:val="0000FF"/>
            <w:u w:val="single"/>
          </w:rPr>
          <w:t>см. стар. ред.</w:t>
        </w:r>
      </w:hyperlink>
      <w:r>
        <w:rPr>
          <w:rStyle w:val="s3"/>
        </w:rPr>
        <w:t xml:space="preserve">); </w:t>
      </w:r>
      <w:hyperlink r:id="rId9112"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113" w:anchor="sub_id=60906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w:t>
      </w:r>
      <w:r>
        <w:rPr>
          <w:rStyle w:val="s0"/>
        </w:rPr>
        <w:t>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44141D">
      <w:pPr>
        <w:ind w:firstLine="400"/>
        <w:jc w:val="both"/>
      </w:pPr>
      <w:r>
        <w:rPr>
          <w:rStyle w:val="s0"/>
        </w:rPr>
        <w:t>В случае непогашения налоговой задолженности структурного подра</w:t>
      </w:r>
      <w:r>
        <w:rPr>
          <w:rStyle w:val="s0"/>
        </w:rPr>
        <w:t>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w:t>
      </w:r>
      <w:r>
        <w:rPr>
          <w:rStyle w:val="s0"/>
        </w:rPr>
        <w:t>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44141D">
      <w:pPr>
        <w:jc w:val="both"/>
      </w:pPr>
      <w:r>
        <w:rPr>
          <w:rStyle w:val="s3"/>
        </w:rPr>
        <w:t>Статья дополнена</w:t>
      </w:r>
      <w:r>
        <w:rPr>
          <w:rStyle w:val="s3"/>
        </w:rPr>
        <w:t xml:space="preserve"> пунктом 6-1 в соответствии с </w:t>
      </w:r>
      <w:hyperlink r:id="rId911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6-1. В случае непогашения юридическим лицом налоговой задолженности в т</w:t>
      </w:r>
      <w:r>
        <w:rPr>
          <w:rStyle w:val="s0"/>
        </w:rPr>
        <w:t xml:space="preserve">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w:t>
      </w:r>
      <w:r>
        <w:rPr>
          <w:rStyle w:val="s0"/>
        </w:rPr>
        <w:t>статьи, к налогоплательщикам - структурным подразделениям юридического лица.</w:t>
      </w:r>
    </w:p>
    <w:p w:rsidR="00000000" w:rsidRDefault="0044141D">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w:t>
      </w:r>
      <w:r>
        <w:rPr>
          <w:rStyle w:val="s0"/>
        </w:rPr>
        <w:t>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4141D">
      <w:pPr>
        <w:jc w:val="both"/>
      </w:pPr>
      <w:hyperlink r:id="rId9115" w:history="1">
        <w:r>
          <w:rPr>
            <w:rStyle w:val="a3"/>
            <w:rFonts w:ascii="Wingdings" w:hAnsi="Wingdings"/>
            <w:i/>
            <w:iCs/>
            <w:color w:val="0000FF"/>
            <w:u w:val="single"/>
          </w:rPr>
          <w:t>*</w:t>
        </w:r>
      </w:hyperlink>
    </w:p>
    <w:p w:rsidR="00000000" w:rsidRDefault="0044141D">
      <w:pPr>
        <w:ind w:firstLine="400"/>
        <w:jc w:val="both"/>
      </w:pPr>
      <w:r>
        <w:rPr>
          <w:rStyle w:val="s0"/>
        </w:rPr>
        <w:t> </w:t>
      </w:r>
    </w:p>
    <w:p w:rsidR="00000000" w:rsidRDefault="0044141D">
      <w:pPr>
        <w:ind w:left="1200" w:hanging="800"/>
        <w:jc w:val="both"/>
      </w:pPr>
      <w:bookmarkStart w:id="1028" w:name="SUB6100000"/>
      <w:bookmarkEnd w:id="1028"/>
      <w:r>
        <w:rPr>
          <w:rStyle w:val="s1"/>
        </w:rPr>
        <w:t>Статья 610. Пеня на не уплаченную в срок сумму нал</w:t>
      </w:r>
      <w:r>
        <w:rPr>
          <w:rStyle w:val="s1"/>
        </w:rPr>
        <w:t xml:space="preserve">огов и других обязательных платежей в бюджет </w:t>
      </w:r>
    </w:p>
    <w:p w:rsidR="00000000" w:rsidRDefault="0044141D">
      <w:pPr>
        <w:jc w:val="both"/>
      </w:pPr>
      <w:r>
        <w:rPr>
          <w:rStyle w:val="s3"/>
        </w:rPr>
        <w:t xml:space="preserve">В пункт 1 внесены изменения в соответствии с </w:t>
      </w:r>
      <w:hyperlink r:id="rId9116"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17" w:anchor="sub_id=6100000" w:history="1">
        <w:r>
          <w:rPr>
            <w:rStyle w:val="a3"/>
            <w:i/>
            <w:iCs/>
            <w:color w:val="0000FF"/>
            <w:u w:val="single"/>
          </w:rPr>
          <w:t>см. стар. ред.</w:t>
        </w:r>
      </w:hyperlink>
      <w:r>
        <w:rPr>
          <w:rStyle w:val="s3"/>
        </w:rPr>
        <w:t>)</w:t>
      </w:r>
    </w:p>
    <w:p w:rsidR="00000000" w:rsidRDefault="0044141D">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w:t>
      </w:r>
      <w:r>
        <w:rPr>
          <w:rStyle w:val="s0"/>
        </w:rPr>
        <w:t xml:space="preserve">ом числе авансовых и (или) текущих платежей по ним. </w:t>
      </w:r>
    </w:p>
    <w:p w:rsidR="00000000" w:rsidRDefault="0044141D">
      <w:pPr>
        <w:jc w:val="both"/>
      </w:pPr>
      <w:r>
        <w:rPr>
          <w:rStyle w:val="s3"/>
        </w:rPr>
        <w:t xml:space="preserve">См. </w:t>
      </w:r>
      <w:hyperlink r:id="rId9118"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w:t>
      </w:r>
      <w:r>
        <w:rPr>
          <w:rStyle w:val="s3"/>
        </w:rPr>
        <w:t>мательстве»</w:t>
      </w:r>
    </w:p>
    <w:p w:rsidR="00000000" w:rsidRDefault="0044141D">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w:t>
      </w:r>
      <w:r>
        <w:rPr>
          <w:rStyle w:val="s0"/>
        </w:rPr>
        <w:t xml:space="preserve">аконодательства Республики Казахстан. </w:t>
      </w:r>
    </w:p>
    <w:p w:rsidR="00000000" w:rsidRDefault="0044141D">
      <w:pPr>
        <w:jc w:val="both"/>
      </w:pPr>
      <w:hyperlink r:id="rId9119" w:history="1">
        <w:r>
          <w:rPr>
            <w:rStyle w:val="a3"/>
            <w:rFonts w:ascii="Wingdings" w:hAnsi="Wingdings"/>
            <w:i/>
            <w:iCs/>
            <w:color w:val="0000FF"/>
            <w:u w:val="single"/>
          </w:rPr>
          <w:t>*</w:t>
        </w:r>
      </w:hyperlink>
    </w:p>
    <w:p w:rsidR="00000000" w:rsidRDefault="0044141D">
      <w:pPr>
        <w:jc w:val="both"/>
      </w:pPr>
      <w:r>
        <w:rPr>
          <w:rStyle w:val="s3"/>
        </w:rPr>
        <w:t xml:space="preserve">В пункт 3 внесены изменения в соответствии с </w:t>
      </w:r>
      <w:hyperlink r:id="rId9120" w:anchor="sub_id=3188" w:history="1">
        <w:r>
          <w:rPr>
            <w:rStyle w:val="a3"/>
            <w:i/>
            <w:iCs/>
            <w:color w:val="0000FF"/>
            <w:u w:val="single"/>
          </w:rPr>
          <w:t>Законом</w:t>
        </w:r>
      </w:hyperlink>
      <w:r>
        <w:rPr>
          <w:rStyle w:val="s3"/>
        </w:rPr>
        <w:t xml:space="preserve"> </w:t>
      </w:r>
      <w:r>
        <w:rPr>
          <w:rStyle w:val="s3"/>
        </w:rPr>
        <w:t>РК от 16.11.09 г. № 200-IV (</w:t>
      </w:r>
      <w:hyperlink r:id="rId9121" w:anchor="sub_id=6100300" w:history="1">
        <w:r>
          <w:rPr>
            <w:rStyle w:val="a3"/>
            <w:i/>
            <w:iCs/>
            <w:color w:val="0000FF"/>
            <w:u w:val="single"/>
          </w:rPr>
          <w:t>см. стар. ред.</w:t>
        </w:r>
      </w:hyperlink>
      <w:r>
        <w:rPr>
          <w:rStyle w:val="s3"/>
        </w:rPr>
        <w:t xml:space="preserve">); </w:t>
      </w:r>
      <w:hyperlink r:id="rId9122" w:anchor="sub_id=610" w:history="1">
        <w:r>
          <w:rPr>
            <w:rStyle w:val="a3"/>
            <w:i/>
            <w:iCs/>
            <w:color w:val="0000FF"/>
            <w:u w:val="single"/>
          </w:rPr>
          <w:t>Законом</w:t>
        </w:r>
      </w:hyperlink>
      <w:r>
        <w:rPr>
          <w:rStyle w:val="s3"/>
        </w:rPr>
        <w:t xml:space="preserve"> РК от 21.07.11 г. № 467-IV (введены в</w:t>
      </w:r>
      <w:r>
        <w:rPr>
          <w:rStyle w:val="s3"/>
        </w:rPr>
        <w:t xml:space="preserve"> действие с 1 января 2012 г.) (</w:t>
      </w:r>
      <w:hyperlink r:id="rId9123" w:anchor="sub_id=6100300" w:history="1">
        <w:r>
          <w:rPr>
            <w:rStyle w:val="a3"/>
            <w:i/>
            <w:iCs/>
            <w:color w:val="0000FF"/>
            <w:u w:val="single"/>
          </w:rPr>
          <w:t>см. стар. ред.</w:t>
        </w:r>
      </w:hyperlink>
      <w:r>
        <w:rPr>
          <w:rStyle w:val="s3"/>
        </w:rPr>
        <w:t xml:space="preserve">); изложен в редакции </w:t>
      </w:r>
      <w:hyperlink r:id="rId9124" w:anchor="sub_id=610" w:history="1">
        <w:r>
          <w:rPr>
            <w:rStyle w:val="a3"/>
            <w:i/>
            <w:iCs/>
            <w:color w:val="0000FF"/>
            <w:u w:val="single"/>
          </w:rPr>
          <w:t>Закона</w:t>
        </w:r>
      </w:hyperlink>
      <w:r>
        <w:rPr>
          <w:rStyle w:val="s3"/>
        </w:rPr>
        <w:t xml:space="preserve"> РК от 18.11.15 г</w:t>
      </w:r>
      <w:r>
        <w:rPr>
          <w:rStyle w:val="s3"/>
        </w:rPr>
        <w:t>. № 412-V (введено в действие с 1 января 2016 г.) (</w:t>
      </w:r>
      <w:hyperlink r:id="rId9125" w:anchor="sub_id=610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Если иное не установлено настоящей статьей, </w:t>
      </w:r>
      <w:hyperlink r:id="rId9126" w:history="1">
        <w:r>
          <w:rPr>
            <w:rStyle w:val="a4"/>
            <w:color w:val="0000FF"/>
            <w:u w:val="single"/>
          </w:rPr>
          <w:t>пе</w:t>
        </w:r>
        <w:r>
          <w:rPr>
            <w:rStyle w:val="a4"/>
            <w:color w:val="0000FF"/>
            <w:u w:val="single"/>
          </w:rPr>
          <w:t>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w:t>
      </w:r>
      <w:r>
        <w:rPr>
          <w:rStyle w:val="s0"/>
        </w:rPr>
        <w:t xml:space="preserve">ет, в размере 2,5-кратной официальной </w:t>
      </w:r>
      <w:hyperlink r:id="rId9127"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w:t>
      </w:r>
      <w:r>
        <w:rPr>
          <w:rStyle w:val="s0"/>
        </w:rPr>
        <w:t>ахстан.</w:t>
      </w:r>
    </w:p>
    <w:p w:rsidR="00000000" w:rsidRDefault="0044141D">
      <w:pPr>
        <w:jc w:val="both"/>
      </w:pPr>
      <w:hyperlink r:id="rId9128" w:history="1">
        <w:r>
          <w:rPr>
            <w:rStyle w:val="a3"/>
            <w:rFonts w:ascii="Wingdings" w:hAnsi="Wingdings"/>
            <w:i/>
            <w:iCs/>
            <w:color w:val="0000FF"/>
            <w:u w:val="single"/>
          </w:rPr>
          <w:t>*</w:t>
        </w:r>
      </w:hyperlink>
    </w:p>
    <w:p w:rsidR="00000000" w:rsidRDefault="0044141D">
      <w:pPr>
        <w:jc w:val="both"/>
      </w:pPr>
      <w:r>
        <w:rPr>
          <w:rStyle w:val="s3"/>
        </w:rPr>
        <w:t xml:space="preserve">В пункт 4 внесены изменения в соответствии с </w:t>
      </w:r>
      <w:hyperlink r:id="rId9129" w:anchor="sub_id=610" w:history="1">
        <w:r>
          <w:rPr>
            <w:rStyle w:val="a3"/>
            <w:i/>
            <w:iCs/>
            <w:color w:val="0000FF"/>
            <w:u w:val="single"/>
          </w:rPr>
          <w:t>Законом</w:t>
        </w:r>
      </w:hyperlink>
      <w:r>
        <w:rPr>
          <w:rStyle w:val="s3"/>
        </w:rPr>
        <w:t xml:space="preserve"> РК от 21.07.11 г. № 467-IV (введены в действ</w:t>
      </w:r>
      <w:r>
        <w:rPr>
          <w:rStyle w:val="s3"/>
        </w:rPr>
        <w:t>ие с 1 января 2012 г.) (</w:t>
      </w:r>
      <w:hyperlink r:id="rId9130" w:anchor="sub_id=6100400" w:history="1">
        <w:r>
          <w:rPr>
            <w:rStyle w:val="a3"/>
            <w:i/>
            <w:iCs/>
            <w:color w:val="0000FF"/>
            <w:u w:val="single"/>
          </w:rPr>
          <w:t>см. стар. ред.</w:t>
        </w:r>
      </w:hyperlink>
      <w:r>
        <w:rPr>
          <w:rStyle w:val="s3"/>
        </w:rPr>
        <w:t>)</w:t>
      </w:r>
    </w:p>
    <w:p w:rsidR="00000000" w:rsidRDefault="0044141D">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44141D">
      <w:pPr>
        <w:jc w:val="both"/>
      </w:pPr>
      <w:r>
        <w:rPr>
          <w:rStyle w:val="s3"/>
        </w:rPr>
        <w:t>Пункт 5 изложен</w:t>
      </w:r>
      <w:r>
        <w:rPr>
          <w:rStyle w:val="s3"/>
        </w:rPr>
        <w:t xml:space="preserve"> в редакции </w:t>
      </w:r>
      <w:hyperlink r:id="rId9131" w:anchor="sub_id=610" w:history="1">
        <w:r>
          <w:rPr>
            <w:rStyle w:val="a4"/>
            <w:i/>
            <w:iCs/>
            <w:color w:val="0000FF"/>
            <w:u w:val="single"/>
          </w:rPr>
          <w:t>Закона</w:t>
        </w:r>
      </w:hyperlink>
      <w:r>
        <w:rPr>
          <w:rStyle w:val="s3"/>
        </w:rPr>
        <w:t xml:space="preserve"> РК от 30.11.16 г. № 26-VI (введено в действие с 1 января 2017 г.) (</w:t>
      </w:r>
      <w:hyperlink r:id="rId9132" w:anchor="sub_id=61005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44141D">
      <w:pPr>
        <w:ind w:firstLine="426"/>
        <w:jc w:val="both"/>
      </w:pPr>
      <w: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w:t>
      </w:r>
      <w:r>
        <w:t>ости пеня начисляется на сумму недоимки, начиная со дня, следующего за днем срока уплаты налога, установленного особенной частью настоящего Кодекса. Пеня не начисляется при изменении срока исполнения налогового обязательства по уплате налогов в случае прим</w:t>
      </w:r>
      <w:r>
        <w:t xml:space="preserve">енения в отношении налогоплательщика процедуры урегулирования неплатежеспособности в соответствии с </w:t>
      </w:r>
      <w:hyperlink r:id="rId9133" w:history="1">
        <w:r>
          <w:rPr>
            <w:rStyle w:val="a4"/>
            <w:color w:val="0000FF"/>
            <w:u w:val="single"/>
          </w:rPr>
          <w:t>Законом</w:t>
        </w:r>
      </w:hyperlink>
      <w:r>
        <w:t xml:space="preserve"> Республики Казахстан «О реабилитации и банкротстве».</w:t>
      </w:r>
    </w:p>
    <w:p w:rsidR="00000000" w:rsidRDefault="0044141D">
      <w:pPr>
        <w:ind w:firstLine="400"/>
        <w:jc w:val="both"/>
      </w:pPr>
      <w:r>
        <w:rPr>
          <w:rStyle w:val="s0"/>
        </w:rPr>
        <w:t xml:space="preserve">6. Исключен в соответствии с </w:t>
      </w:r>
      <w:hyperlink r:id="rId9134" w:anchor="sub_id=3188" w:history="1">
        <w:r>
          <w:rPr>
            <w:rStyle w:val="a3"/>
            <w:color w:val="0000FF"/>
            <w:u w:val="single"/>
          </w:rPr>
          <w:t>Законом</w:t>
        </w:r>
      </w:hyperlink>
      <w:r>
        <w:rPr>
          <w:rStyle w:val="s0"/>
        </w:rPr>
        <w:t xml:space="preserve"> РК от 16.11.09 г. № 200-IV </w:t>
      </w:r>
      <w:r>
        <w:rPr>
          <w:rStyle w:val="s3"/>
        </w:rPr>
        <w:t>(</w:t>
      </w:r>
      <w:hyperlink r:id="rId9135" w:anchor="sub_id=6100600" w:history="1">
        <w:r>
          <w:rPr>
            <w:rStyle w:val="a3"/>
            <w:i/>
            <w:iCs/>
            <w:color w:val="0000FF"/>
            <w:u w:val="single"/>
          </w:rPr>
          <w:t>см. стар. ред.</w:t>
        </w:r>
      </w:hyperlink>
      <w:r>
        <w:rPr>
          <w:rStyle w:val="s3"/>
        </w:rPr>
        <w:t>)</w:t>
      </w:r>
    </w:p>
    <w:p w:rsidR="00000000" w:rsidRDefault="0044141D">
      <w:pPr>
        <w:ind w:firstLine="400"/>
        <w:jc w:val="both"/>
      </w:pPr>
      <w:r>
        <w:rPr>
          <w:rStyle w:val="s0"/>
        </w:rPr>
        <w:t>7. Пеня не начисляется кредиторам прин</w:t>
      </w:r>
      <w:r>
        <w:rPr>
          <w:rStyle w:val="s0"/>
        </w:rPr>
        <w:t xml:space="preserve">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44141D">
      <w:pPr>
        <w:ind w:firstLine="400"/>
        <w:jc w:val="both"/>
      </w:pPr>
      <w:r>
        <w:rPr>
          <w:rStyle w:val="s0"/>
        </w:rPr>
        <w:t>8. Пеня н</w:t>
      </w:r>
      <w:r>
        <w:rPr>
          <w:rStyle w:val="s0"/>
        </w:rPr>
        <w:t>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w:t>
      </w:r>
      <w:r>
        <w:rPr>
          <w:rStyle w:val="s0"/>
        </w:rPr>
        <w:t xml:space="preserve">ом выпуске объявленных акций и до окончания их размещения. </w:t>
      </w:r>
    </w:p>
    <w:p w:rsidR="00000000" w:rsidRDefault="0044141D">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44141D">
      <w:pPr>
        <w:ind w:firstLine="400"/>
        <w:jc w:val="both"/>
      </w:pPr>
      <w:r>
        <w:rPr>
          <w:rStyle w:val="s0"/>
        </w:rPr>
        <w:t xml:space="preserve">10. Пеня не начисляется на пеню и сумму штрафа. </w:t>
      </w:r>
    </w:p>
    <w:p w:rsidR="00000000" w:rsidRDefault="0044141D">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44141D">
      <w:pPr>
        <w:jc w:val="both"/>
      </w:pPr>
      <w:r>
        <w:rPr>
          <w:rStyle w:val="s3"/>
        </w:rPr>
        <w:t xml:space="preserve">В пункт 12 внесены изменения в соответствии с </w:t>
      </w:r>
      <w:hyperlink r:id="rId9136"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37" w:anchor="sub_id=6101200" w:history="1">
        <w:r>
          <w:rPr>
            <w:rStyle w:val="a3"/>
            <w:i/>
            <w:iCs/>
            <w:color w:val="0000FF"/>
            <w:u w:val="single"/>
          </w:rPr>
          <w:t>см. стар. ред.</w:t>
        </w:r>
      </w:hyperlink>
      <w:r>
        <w:rPr>
          <w:rStyle w:val="s3"/>
        </w:rPr>
        <w:t>)</w:t>
      </w:r>
    </w:p>
    <w:p w:rsidR="00000000" w:rsidRDefault="0044141D">
      <w:pPr>
        <w:ind w:firstLine="400"/>
        <w:jc w:val="both"/>
      </w:pPr>
      <w:r>
        <w:rPr>
          <w:rStyle w:val="s0"/>
        </w:rPr>
        <w:t>12. Пеня не начисляется при зачи</w:t>
      </w:r>
      <w:r>
        <w:rPr>
          <w:rStyle w:val="s0"/>
        </w:rPr>
        <w:t>слении сумм налогов и других обязательных платежей в бюджет, в том числе авансовых и (или) текущих платежей по ним:</w:t>
      </w:r>
    </w:p>
    <w:p w:rsidR="00000000" w:rsidRDefault="0044141D">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w:t>
      </w:r>
      <w:r>
        <w:rPr>
          <w:rStyle w:val="s0"/>
        </w:rPr>
        <w:t>а (налогового агента);</w:t>
      </w:r>
    </w:p>
    <w:p w:rsidR="00000000" w:rsidRDefault="0044141D">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44141D">
      <w:pPr>
        <w:ind w:firstLine="400"/>
        <w:jc w:val="both"/>
      </w:pPr>
      <w:r>
        <w:rPr>
          <w:rStyle w:val="s0"/>
        </w:rPr>
        <w:t xml:space="preserve">3) </w:t>
      </w:r>
      <w:hyperlink r:id="rId9138" w:history="1">
        <w:r>
          <w:rPr>
            <w:rStyle w:val="a3"/>
            <w:color w:val="0000FF"/>
            <w:u w:val="single"/>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44141D">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44141D">
      <w:pPr>
        <w:jc w:val="both"/>
      </w:pPr>
      <w:r>
        <w:rPr>
          <w:rStyle w:val="s3"/>
        </w:rPr>
        <w:t xml:space="preserve">Статья дополнена пунктом 14 в соответствии с </w:t>
      </w:r>
      <w:hyperlink r:id="rId9139" w:anchor="sub_id=610" w:history="1">
        <w:r>
          <w:rPr>
            <w:rStyle w:val="a3"/>
            <w:i/>
            <w:iCs/>
            <w:color w:val="0000FF"/>
            <w:u w:val="single"/>
          </w:rPr>
          <w:t>Законом</w:t>
        </w:r>
      </w:hyperlink>
      <w:r>
        <w:rPr>
          <w:rStyle w:val="s3"/>
        </w:rPr>
        <w:t xml:space="preserve"> РК от 18.11.15 г. № 412-V (введено в действие с 1 января 2016 г.)</w:t>
      </w:r>
    </w:p>
    <w:p w:rsidR="00000000" w:rsidRDefault="0044141D">
      <w:pPr>
        <w:ind w:firstLine="400"/>
        <w:jc w:val="both"/>
      </w:pPr>
      <w:r>
        <w:rPr>
          <w:rStyle w:val="s0"/>
        </w:rPr>
        <w:t>14. Пеня не начисляется на сумму недоимки по налогу на имущество, земельному налогу и налогу на транспо</w:t>
      </w:r>
      <w:r>
        <w:rPr>
          <w:rStyle w:val="s0"/>
        </w:rPr>
        <w:t>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44141D">
      <w:pPr>
        <w:jc w:val="both"/>
      </w:pPr>
      <w:r>
        <w:rPr>
          <w:rStyle w:val="s3"/>
        </w:rPr>
        <w:t xml:space="preserve">Статья дополнена пунктом 15 в соответствии с </w:t>
      </w:r>
      <w:hyperlink r:id="rId9140" w:anchor="sub_id=610"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44141D">
      <w:pPr>
        <w:ind w:firstLine="426"/>
        <w:jc w:val="both"/>
      </w:pPr>
      <w:r>
        <w:t>15. Пеня не начисляется на сумму недоимки со дня:</w:t>
      </w:r>
    </w:p>
    <w:p w:rsidR="00000000" w:rsidRDefault="0044141D">
      <w:pPr>
        <w:ind w:firstLine="426"/>
        <w:jc w:val="both"/>
      </w:pPr>
      <w:r>
        <w:t>1) вынесения судом определения о возбуждении производства по делу о б</w:t>
      </w:r>
      <w:r>
        <w:t>анкротстве;</w:t>
      </w:r>
    </w:p>
    <w:p w:rsidR="00000000" w:rsidRDefault="0044141D">
      <w:pPr>
        <w:ind w:firstLine="426"/>
        <w:jc w:val="both"/>
      </w:pPr>
      <w:r>
        <w:t>2) вступления в законную силу решения суда о применении реабилитационной процедуры;</w:t>
      </w:r>
    </w:p>
    <w:p w:rsidR="00000000" w:rsidRDefault="0044141D">
      <w:pPr>
        <w:ind w:firstLine="426"/>
        <w:jc w:val="both"/>
      </w:pPr>
      <w:r>
        <w:t>3) принятия судом решения о применении процедуры урегулирования неплатежеспособности.</w:t>
      </w:r>
    </w:p>
    <w:p w:rsidR="00000000" w:rsidRDefault="0044141D">
      <w:pPr>
        <w:ind w:firstLine="426"/>
        <w:jc w:val="both"/>
      </w:pPr>
      <w:r>
        <w:t>При этом начисление пени возобновляется в следующих случаях:</w:t>
      </w:r>
    </w:p>
    <w:p w:rsidR="00000000" w:rsidRDefault="0044141D">
      <w:pPr>
        <w:ind w:firstLine="426"/>
        <w:jc w:val="both"/>
      </w:pPr>
      <w:r>
        <w:t>1) вступления</w:t>
      </w:r>
      <w:r>
        <w:t xml:space="preserve"> в законную силу решения суда об отказе в признании налогоплательщика банкротом - со дня вынесения судом определения о возбуждении производства по делу о банкротстве;</w:t>
      </w:r>
    </w:p>
    <w:p w:rsidR="00000000" w:rsidRDefault="0044141D">
      <w:pPr>
        <w:ind w:firstLine="426"/>
        <w:jc w:val="both"/>
      </w:pPr>
      <w:r>
        <w:t>2) вступления в законную силу определения суда об отказе в утверждении плана реабилитации</w:t>
      </w:r>
      <w:r>
        <w:t xml:space="preserve"> - со дня вступления в законную силу решения суда о применении реабилитационной процедуры;</w:t>
      </w:r>
    </w:p>
    <w:p w:rsidR="00000000" w:rsidRDefault="0044141D">
      <w:pPr>
        <w:ind w:firstLine="426"/>
        <w:jc w:val="both"/>
      </w:pPr>
      <w:r>
        <w:t xml:space="preserve">3) незаключения налогоплательщиком соглашения об урегулировании неплатежеспособности в срок, установленный </w:t>
      </w:r>
      <w:hyperlink r:id="rId9141" w:history="1">
        <w:r>
          <w:rPr>
            <w:rStyle w:val="a4"/>
            <w:color w:val="0000FF"/>
            <w:u w:val="single"/>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урегулирования неплатежеспособности.</w:t>
      </w:r>
    </w:p>
    <w:p w:rsidR="00000000" w:rsidRDefault="0044141D">
      <w:pPr>
        <w:ind w:firstLine="400"/>
        <w:jc w:val="both"/>
      </w:pPr>
      <w:r>
        <w:t> </w:t>
      </w:r>
    </w:p>
    <w:p w:rsidR="00000000" w:rsidRDefault="0044141D">
      <w:pPr>
        <w:ind w:left="1200" w:hanging="800"/>
        <w:jc w:val="both"/>
      </w:pPr>
      <w:bookmarkStart w:id="1029" w:name="SUB6110000"/>
      <w:bookmarkEnd w:id="1029"/>
      <w:r>
        <w:rPr>
          <w:rStyle w:val="s1"/>
        </w:rPr>
        <w:t>Статья 611. Приостановление расходных операций по банковским счетам налогоплательщика (налогового агента)</w:t>
      </w:r>
    </w:p>
    <w:p w:rsidR="00000000" w:rsidRDefault="0044141D">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9142" w:anchor="sub_id=510000" w:history="1">
        <w:r>
          <w:rPr>
            <w:rStyle w:val="a3"/>
            <w:color w:val="0000FF"/>
            <w:u w:val="single"/>
          </w:rPr>
          <w:t>актами</w:t>
        </w:r>
      </w:hyperlink>
      <w:r>
        <w:rPr>
          <w:rStyle w:val="s0"/>
        </w:rPr>
        <w:t xml:space="preserve"> Республики Казахстан, в следу</w:t>
      </w:r>
      <w:r>
        <w:rPr>
          <w:rStyle w:val="s0"/>
        </w:rPr>
        <w:t xml:space="preserve">ющих случаях: </w:t>
      </w:r>
    </w:p>
    <w:p w:rsidR="00000000" w:rsidRDefault="0044141D">
      <w:pPr>
        <w:jc w:val="both"/>
      </w:pPr>
      <w:r>
        <w:rPr>
          <w:rStyle w:val="s3"/>
        </w:rPr>
        <w:t xml:space="preserve">В подпункт 1 внесены изменения в соответствии </w:t>
      </w:r>
      <w:hyperlink r:id="rId9143"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9144" w:anchor="sub_id=6110101" w:history="1">
        <w:r>
          <w:rPr>
            <w:rStyle w:val="a3"/>
            <w:i/>
            <w:iCs/>
            <w:color w:val="0000FF"/>
            <w:u w:val="single"/>
          </w:rPr>
          <w:t>см. стар. ред.</w:t>
        </w:r>
      </w:hyperlink>
      <w:r>
        <w:rPr>
          <w:rStyle w:val="s3"/>
        </w:rPr>
        <w:t>)</w:t>
      </w:r>
    </w:p>
    <w:p w:rsidR="00000000" w:rsidRDefault="0044141D">
      <w:pPr>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w:t>
      </w:r>
      <w:r>
        <w:rPr>
          <w:rStyle w:val="s0"/>
        </w:rPr>
        <w:t xml:space="preserve">я </w:t>
      </w:r>
      <w:hyperlink r:id="rId9145"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44141D">
      <w:pPr>
        <w:jc w:val="both"/>
      </w:pPr>
      <w:hyperlink r:id="rId9146" w:history="1">
        <w:r>
          <w:rPr>
            <w:rStyle w:val="a3"/>
            <w:rFonts w:ascii="Wingdings" w:hAnsi="Wingdings"/>
            <w:i/>
            <w:iCs/>
            <w:color w:val="0000FF"/>
            <w:u w:val="single"/>
          </w:rPr>
          <w:t>*</w:t>
        </w:r>
      </w:hyperlink>
    </w:p>
    <w:p w:rsidR="00000000" w:rsidRDefault="0044141D">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w:t>
      </w:r>
      <w:r>
        <w:rPr>
          <w:rStyle w:val="s0"/>
        </w:rPr>
        <w:t xml:space="preserve">мления, предусмотренного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44141D">
      <w:pPr>
        <w:jc w:val="both"/>
      </w:pPr>
      <w:r>
        <w:rPr>
          <w:rStyle w:val="s3"/>
        </w:rPr>
        <w:t xml:space="preserve">В подпункт 3 внесены изменения в соответствии с </w:t>
      </w:r>
      <w:hyperlink r:id="rId9147" w:anchor="sub_id=611"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9148" w:anchor="sub_id=61101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непогашения налоговой задолженности - по истечении десяти рабочих дней со дня вручения </w:t>
      </w:r>
      <w:hyperlink r:id="rId9149"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9150" w:history="1">
        <w:r>
          <w:rPr>
            <w:rStyle w:val="a3"/>
            <w:rFonts w:ascii="Wingdings" w:hAnsi="Wingdings"/>
            <w:i/>
            <w:iCs/>
            <w:color w:val="0000FF"/>
            <w:u w:val="single"/>
          </w:rPr>
          <w:t>*</w:t>
        </w:r>
      </w:hyperlink>
    </w:p>
    <w:p w:rsidR="00000000" w:rsidRDefault="0044141D">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w:t>
      </w:r>
      <w:r>
        <w:rPr>
          <w:rStyle w:val="s0"/>
        </w:rPr>
        <w:t>ки, - в течение пяти рабочих дней со дня недопуска;</w:t>
      </w:r>
    </w:p>
    <w:p w:rsidR="00000000" w:rsidRDefault="0044141D">
      <w:pPr>
        <w:jc w:val="both"/>
      </w:pPr>
      <w:r>
        <w:rPr>
          <w:rStyle w:val="s3"/>
        </w:rPr>
        <w:t xml:space="preserve">Подпункт 5 изложен в редакции </w:t>
      </w:r>
      <w:hyperlink r:id="rId9151" w:anchor="sub_id=611" w:history="1">
        <w:r>
          <w:rPr>
            <w:rStyle w:val="a3"/>
            <w:i/>
            <w:iCs/>
            <w:color w:val="0000FF"/>
            <w:u w:val="single"/>
          </w:rPr>
          <w:t>Закона</w:t>
        </w:r>
      </w:hyperlink>
      <w:r>
        <w:rPr>
          <w:rStyle w:val="s3"/>
        </w:rPr>
        <w:t xml:space="preserve"> РК от 26.12.12 г. № 61-V (введено в действие с 1 января 2013 г.) (</w:t>
      </w:r>
      <w:hyperlink r:id="rId9152" w:anchor="sub_id=6110105" w:history="1">
        <w:r>
          <w:rPr>
            <w:rStyle w:val="a3"/>
            <w:i/>
            <w:iCs/>
            <w:color w:val="0000FF"/>
            <w:u w:val="single"/>
          </w:rPr>
          <w:t>см. стар. ред.</w:t>
        </w:r>
      </w:hyperlink>
      <w:r>
        <w:rPr>
          <w:rStyle w:val="s3"/>
        </w:rPr>
        <w:t xml:space="preserve">); </w:t>
      </w:r>
      <w:hyperlink r:id="rId9153"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54" w:anchor="sub_id=6110105" w:history="1">
        <w:r>
          <w:rPr>
            <w:rStyle w:val="a3"/>
            <w:i/>
            <w:iCs/>
            <w:color w:val="0000FF"/>
            <w:u w:val="single"/>
          </w:rPr>
          <w:t>см. стар. ред.</w:t>
        </w:r>
      </w:hyperlink>
      <w:r>
        <w:rPr>
          <w:rStyle w:val="s3"/>
        </w:rPr>
        <w:t>)</w:t>
      </w:r>
    </w:p>
    <w:p w:rsidR="00000000" w:rsidRDefault="0044141D">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w:t>
      </w:r>
      <w:r>
        <w:rPr>
          <w:rStyle w:val="s0"/>
        </w:rPr>
        <w:t xml:space="preserve">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44141D">
      <w:pPr>
        <w:jc w:val="both"/>
      </w:pPr>
      <w:r>
        <w:rPr>
          <w:rStyle w:val="s3"/>
        </w:rPr>
        <w:t xml:space="preserve">Подпункт 6 изложен в редакции </w:t>
      </w:r>
      <w:hyperlink r:id="rId9155"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9156" w:anchor="sub_id=6110106" w:history="1">
        <w:r>
          <w:rPr>
            <w:rStyle w:val="a3"/>
            <w:i/>
            <w:iCs/>
            <w:color w:val="0000FF"/>
            <w:u w:val="single"/>
          </w:rPr>
          <w:t>см. стар. ред.</w:t>
        </w:r>
      </w:hyperlink>
      <w:r>
        <w:rPr>
          <w:rStyle w:val="s3"/>
        </w:rPr>
        <w:t xml:space="preserve">); </w:t>
      </w:r>
      <w:hyperlink r:id="rId9157"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58" w:anchor="sub_id=6110106" w:history="1">
        <w:r>
          <w:rPr>
            <w:rStyle w:val="a3"/>
            <w:i/>
            <w:iCs/>
            <w:color w:val="0000FF"/>
            <w:u w:val="single"/>
          </w:rPr>
          <w:t>см. стар. ред.</w:t>
        </w:r>
      </w:hyperlink>
      <w:r>
        <w:rPr>
          <w:rStyle w:val="s3"/>
        </w:rPr>
        <w:t>)</w:t>
      </w:r>
    </w:p>
    <w:p w:rsidR="00000000" w:rsidRDefault="0044141D">
      <w:pPr>
        <w:ind w:firstLine="400"/>
        <w:jc w:val="both"/>
      </w:pPr>
      <w:r>
        <w:rPr>
          <w:rStyle w:val="s0"/>
        </w:rPr>
        <w:t>6) неисполнения налогоплательщиком требов</w:t>
      </w:r>
      <w:r>
        <w:rPr>
          <w:rStyle w:val="s0"/>
        </w:rPr>
        <w:t xml:space="preserve">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настоящего Кодекса;</w:t>
      </w:r>
    </w:p>
    <w:p w:rsidR="00000000" w:rsidRDefault="0044141D">
      <w:pPr>
        <w:ind w:firstLine="400"/>
        <w:jc w:val="both"/>
      </w:pPr>
      <w:r>
        <w:rPr>
          <w:rStyle w:val="s0"/>
        </w:rPr>
        <w:t>7) неисполнения уведомлен</w:t>
      </w:r>
      <w:r>
        <w:rPr>
          <w:rStyle w:val="s0"/>
        </w:rPr>
        <w:t xml:space="preserve">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пункте 2 статьи 587</w:t>
        </w:r>
      </w:hyperlink>
      <w:r>
        <w:rPr>
          <w:rStyle w:val="s0"/>
        </w:rPr>
        <w:t xml:space="preserve"> настоящего Кодекса.</w:t>
      </w:r>
    </w:p>
    <w:p w:rsidR="00000000" w:rsidRDefault="0044141D">
      <w:pPr>
        <w:jc w:val="both"/>
      </w:pPr>
      <w:hyperlink r:id="rId9159" w:history="1">
        <w:r>
          <w:rPr>
            <w:rStyle w:val="a3"/>
            <w:rFonts w:ascii="Wingdings" w:hAnsi="Wingdings"/>
            <w:i/>
            <w:iCs/>
            <w:color w:val="0000FF"/>
            <w:u w:val="single"/>
          </w:rPr>
          <w:t>*</w:t>
        </w:r>
      </w:hyperlink>
    </w:p>
    <w:p w:rsidR="00000000" w:rsidRDefault="0044141D">
      <w:pPr>
        <w:jc w:val="both"/>
      </w:pPr>
      <w:r>
        <w:rPr>
          <w:rStyle w:val="s3"/>
        </w:rPr>
        <w:t xml:space="preserve">В пункт 2 внесены изменения в соответствии с </w:t>
      </w:r>
      <w:hyperlink r:id="rId9160" w:anchor="sub_id=611" w:history="1">
        <w:r>
          <w:rPr>
            <w:rStyle w:val="a3"/>
            <w:i/>
            <w:iCs/>
            <w:color w:val="0000FF"/>
            <w:u w:val="single"/>
          </w:rPr>
          <w:t>Законом</w:t>
        </w:r>
      </w:hyperlink>
      <w:r>
        <w:rPr>
          <w:rStyle w:val="s3"/>
        </w:rPr>
        <w:t xml:space="preserve"> РК от 26.12.12 г. № 61-V (введены в действие с 1 января 2014 г.) (</w:t>
      </w:r>
      <w:hyperlink r:id="rId9161" w:anchor="sub_id=611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9162"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9163" w:anchor="sub_id=61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2. Приостановление расходных операци</w:t>
      </w:r>
      <w:r>
        <w:rPr>
          <w:rStyle w:val="s0"/>
        </w:rPr>
        <w:t>й по банковским счетам распространяется на все расходные операции налогоплательщика (налогового агента), кроме:</w:t>
      </w:r>
    </w:p>
    <w:p w:rsidR="00000000" w:rsidRDefault="0044141D">
      <w:pPr>
        <w:jc w:val="both"/>
      </w:pPr>
      <w:r>
        <w:rPr>
          <w:rStyle w:val="s3"/>
        </w:rPr>
        <w:t xml:space="preserve">Подпункт 1 изложен в редакции </w:t>
      </w:r>
      <w:hyperlink r:id="rId9164" w:anchor="sub_id=611" w:history="1">
        <w:r>
          <w:rPr>
            <w:rStyle w:val="a3"/>
            <w:i/>
            <w:iCs/>
            <w:color w:val="0000FF"/>
            <w:u w:val="single"/>
          </w:rPr>
          <w:t>Закона</w:t>
        </w:r>
      </w:hyperlink>
      <w:r>
        <w:rPr>
          <w:rStyle w:val="s3"/>
        </w:rPr>
        <w:t xml:space="preserve"> РК от 30.06.10 г. № 297-IV</w:t>
      </w:r>
      <w:r>
        <w:rPr>
          <w:rStyle w:val="s3"/>
        </w:rPr>
        <w:t xml:space="preserve"> (введено в действие с 1 июля 2010 г.) (</w:t>
      </w:r>
      <w:hyperlink r:id="rId9165" w:anchor="sub_id=611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9166" w:anchor="sub_id=1130000" w:history="1">
        <w:r>
          <w:rPr>
            <w:rStyle w:val="a3"/>
            <w:color w:val="0000FF"/>
            <w:u w:val="single"/>
          </w:rPr>
          <w:t>законодательством</w:t>
        </w:r>
      </w:hyperlink>
      <w:r>
        <w:rPr>
          <w:rStyle w:val="s0"/>
        </w:rPr>
        <w:t xml:space="preserve"> Республики Казахстан;</w:t>
      </w:r>
    </w:p>
    <w:p w:rsidR="00000000" w:rsidRDefault="0044141D">
      <w:pPr>
        <w:jc w:val="both"/>
      </w:pPr>
      <w:r>
        <w:rPr>
          <w:rStyle w:val="s3"/>
        </w:rPr>
        <w:t xml:space="preserve">В подпункт 2 внесены изменения в соответствии с </w:t>
      </w:r>
      <w:hyperlink r:id="rId9167" w:anchor="sub_id=820" w:history="1">
        <w:r>
          <w:rPr>
            <w:rStyle w:val="a3"/>
            <w:i/>
            <w:iCs/>
            <w:color w:val="0000FF"/>
            <w:u w:val="single"/>
          </w:rPr>
          <w:t>Законом</w:t>
        </w:r>
      </w:hyperlink>
      <w:r>
        <w:rPr>
          <w:rStyle w:val="s3"/>
        </w:rPr>
        <w:t xml:space="preserve"> РК от 21.06.13 г. № 106-V (</w:t>
      </w:r>
      <w:hyperlink r:id="rId9168" w:anchor="sub_id=6110202" w:history="1">
        <w:r>
          <w:rPr>
            <w:rStyle w:val="a3"/>
            <w:i/>
            <w:iCs/>
            <w:color w:val="0000FF"/>
            <w:u w:val="single"/>
          </w:rPr>
          <w:t>см. стар. ред.</w:t>
        </w:r>
      </w:hyperlink>
      <w:r>
        <w:rPr>
          <w:rStyle w:val="s3"/>
        </w:rPr>
        <w:t>)</w:t>
      </w:r>
    </w:p>
    <w:p w:rsidR="00000000" w:rsidRDefault="0044141D">
      <w:pPr>
        <w:ind w:firstLine="400"/>
        <w:jc w:val="both"/>
      </w:pPr>
      <w:r>
        <w:rPr>
          <w:rStyle w:val="s0"/>
        </w:rPr>
        <w:t>2) изъятия денег:</w:t>
      </w:r>
    </w:p>
    <w:p w:rsidR="00000000" w:rsidRDefault="0044141D">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44141D">
      <w:pPr>
        <w:ind w:firstLine="400"/>
        <w:jc w:val="both"/>
      </w:pPr>
      <w:r>
        <w:rPr>
          <w:rStyle w:val="s0"/>
        </w:rPr>
        <w:t>по исп</w:t>
      </w:r>
      <w:r>
        <w:rPr>
          <w:rStyle w:val="s0"/>
        </w:rPr>
        <w:t xml:space="preserve">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w:t>
      </w:r>
      <w:r>
        <w:rPr>
          <w:rStyle w:val="s0"/>
        </w:rPr>
        <w:t>пенсионных взносов, обязательных профессиональных пенсионных взносов и уплате социальных отчислений;</w:t>
      </w:r>
    </w:p>
    <w:p w:rsidR="00000000" w:rsidRDefault="0044141D">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44141D">
      <w:pPr>
        <w:ind w:firstLine="400"/>
        <w:jc w:val="both"/>
      </w:pPr>
      <w:r>
        <w:rPr>
          <w:rStyle w:val="s0"/>
        </w:rPr>
        <w:t>Приостановление расходных операций по банковски</w:t>
      </w:r>
      <w:r>
        <w:rPr>
          <w:rStyle w:val="s0"/>
        </w:rPr>
        <w:t>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w:t>
      </w:r>
      <w:r>
        <w:rPr>
          <w:rStyle w:val="s0"/>
        </w:rPr>
        <w:t>овским счетам налогоплательщика.</w:t>
      </w:r>
    </w:p>
    <w:p w:rsidR="00000000" w:rsidRDefault="0044141D">
      <w:pPr>
        <w:jc w:val="both"/>
      </w:pPr>
      <w:r>
        <w:rPr>
          <w:rStyle w:val="s3"/>
        </w:rPr>
        <w:t xml:space="preserve">В пункт 3 внесены изменения в соответствии с </w:t>
      </w:r>
      <w:hyperlink r:id="rId9169"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9170" w:anchor="sub_id=6110300" w:history="1">
        <w:r>
          <w:rPr>
            <w:rStyle w:val="a3"/>
            <w:i/>
            <w:iCs/>
            <w:color w:val="0000FF"/>
            <w:u w:val="single"/>
          </w:rPr>
          <w:t>см. стар. ред.</w:t>
        </w:r>
      </w:hyperlink>
      <w:r>
        <w:rPr>
          <w:rStyle w:val="s3"/>
        </w:rPr>
        <w:t xml:space="preserve">); </w:t>
      </w:r>
      <w:hyperlink r:id="rId9171" w:anchor="sub_id=61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9172" w:anchor="sub_id=6110300" w:history="1">
        <w:r>
          <w:rPr>
            <w:rStyle w:val="a3"/>
            <w:i/>
            <w:iCs/>
            <w:color w:val="0000FF"/>
            <w:u w:val="single"/>
          </w:rPr>
          <w:t>см. стар. ред.</w:t>
        </w:r>
      </w:hyperlink>
      <w:r>
        <w:rPr>
          <w:rStyle w:val="s3"/>
        </w:rPr>
        <w:t>)</w:t>
      </w:r>
    </w:p>
    <w:p w:rsidR="00000000" w:rsidRDefault="0044141D">
      <w:pPr>
        <w:ind w:firstLine="400"/>
        <w:jc w:val="both"/>
      </w:pPr>
      <w:r>
        <w:rPr>
          <w:rStyle w:val="s0"/>
        </w:rPr>
        <w:t>3. Распоряжение налогового органа о приостановлении расходных операций по банковским сч</w:t>
      </w:r>
      <w:r>
        <w:rPr>
          <w:rStyle w:val="s0"/>
        </w:rPr>
        <w:t xml:space="preserve">етам налогоплательщика (налогового агента) выносится </w:t>
      </w:r>
      <w:r>
        <w:t xml:space="preserve">по </w:t>
      </w:r>
      <w:hyperlink r:id="rId9173" w:history="1">
        <w:r>
          <w:rPr>
            <w:rStyle w:val="a3"/>
            <w:color w:val="0000FF"/>
            <w:u w:val="single"/>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w:t>
      </w:r>
      <w:r>
        <w:rPr>
          <w:rStyle w:val="s0"/>
        </w:rPr>
        <w:t xml:space="preserve">я банком или организацией, осуществляющей отдельные виды банковских операций. </w:t>
      </w:r>
    </w:p>
    <w:p w:rsidR="00000000" w:rsidRDefault="0044141D">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w:t>
      </w:r>
      <w:r>
        <w:rPr>
          <w:rStyle w:val="s0"/>
        </w:rPr>
        <w:t>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w:t>
      </w:r>
      <w:r>
        <w:rPr>
          <w:rStyle w:val="s0"/>
        </w:rPr>
        <w:t>и, установленными уполномоченным органом совместно с Национальным Банком Республики Казахстан.</w:t>
      </w:r>
    </w:p>
    <w:p w:rsidR="00000000" w:rsidRDefault="0044141D">
      <w:pPr>
        <w:jc w:val="both"/>
      </w:pPr>
      <w:r>
        <w:rPr>
          <w:rStyle w:val="s3"/>
        </w:rPr>
        <w:t xml:space="preserve">Пункт 4 изложен в редакции </w:t>
      </w:r>
      <w:hyperlink r:id="rId9174" w:anchor="sub_id=6611" w:history="1">
        <w:r>
          <w:rPr>
            <w:rStyle w:val="a4"/>
            <w:i/>
            <w:iCs/>
            <w:color w:val="0000FF"/>
            <w:u w:val="single"/>
          </w:rPr>
          <w:t>Закона</w:t>
        </w:r>
      </w:hyperlink>
      <w:r>
        <w:rPr>
          <w:rStyle w:val="s3"/>
        </w:rPr>
        <w:t xml:space="preserve"> РК от 27.02.17 г. № 49-VI (</w:t>
      </w:r>
      <w:hyperlink r:id="rId9175" w:anchor="sub_id=6110400" w:history="1">
        <w:r>
          <w:rPr>
            <w:rStyle w:val="a4"/>
            <w:i/>
            <w:iCs/>
            <w:color w:val="0000FF"/>
            <w:u w:val="single"/>
          </w:rPr>
          <w:t>см. стар. ред.</w:t>
        </w:r>
      </w:hyperlink>
      <w:r>
        <w:rPr>
          <w:rStyle w:val="s3"/>
        </w:rPr>
        <w:t>)</w:t>
      </w:r>
    </w:p>
    <w:p w:rsidR="00000000" w:rsidRDefault="0044141D">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w:t>
      </w:r>
      <w:r>
        <w:rPr>
          <w:rStyle w:val="s0"/>
        </w:rPr>
        <w:t xml:space="preserve">и организациями, осуществляющими отдельные виды банковских операций, и исполняется в порядке очередности, установленной </w:t>
      </w:r>
      <w:hyperlink r:id="rId9176" w:anchor="sub_id=510000" w:history="1">
        <w:r>
          <w:rPr>
            <w:rStyle w:val="a4"/>
            <w:color w:val="0000FF"/>
            <w:u w:val="single"/>
          </w:rPr>
          <w:t>Гражданским кодексом</w:t>
        </w:r>
      </w:hyperlink>
      <w:r>
        <w:rPr>
          <w:rStyle w:val="s0"/>
        </w:rPr>
        <w:t xml:space="preserve"> Республики Казахстан.</w:t>
      </w:r>
    </w:p>
    <w:p w:rsidR="00000000" w:rsidRDefault="0044141D">
      <w:pPr>
        <w:ind w:firstLine="400"/>
        <w:jc w:val="both"/>
      </w:pPr>
      <w:r>
        <w:rPr>
          <w:rStyle w:val="s0"/>
        </w:rPr>
        <w:t>5. Распоря</w:t>
      </w:r>
      <w:r>
        <w:rPr>
          <w:rStyle w:val="s0"/>
        </w:rPr>
        <w:t>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w:t>
      </w:r>
      <w:r>
        <w:rPr>
          <w:rStyle w:val="s0"/>
        </w:rPr>
        <w:t xml:space="preserve">й по банковским счетам. </w:t>
      </w:r>
    </w:p>
    <w:p w:rsidR="00000000" w:rsidRDefault="0044141D">
      <w:pPr>
        <w:jc w:val="both"/>
      </w:pPr>
      <w:hyperlink r:id="rId9177" w:history="1">
        <w:r>
          <w:rPr>
            <w:rStyle w:val="a3"/>
            <w:rFonts w:ascii="Wingdings" w:hAnsi="Wingdings"/>
            <w:i/>
            <w:iCs/>
            <w:color w:val="0000FF"/>
            <w:u w:val="single"/>
          </w:rPr>
          <w:t>*</w:t>
        </w:r>
      </w:hyperlink>
    </w:p>
    <w:p w:rsidR="00000000" w:rsidRDefault="0044141D">
      <w:pPr>
        <w:jc w:val="both"/>
      </w:pPr>
      <w:r>
        <w:rPr>
          <w:rStyle w:val="s3"/>
        </w:rPr>
        <w:t xml:space="preserve">В пункт 6 внесены изменения в соответствии с </w:t>
      </w:r>
      <w:hyperlink r:id="rId9178" w:anchor="sub_id=611"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9179" w:anchor="sub_id=611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w:t>
      </w:r>
      <w:r>
        <w:rPr>
          <w:rStyle w:val="s0"/>
        </w:rPr>
        <w:t>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44141D">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w:t>
      </w:r>
      <w:r>
        <w:rPr>
          <w:rStyle w:val="s0"/>
        </w:rPr>
        <w:t xml:space="preserve">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w:t>
      </w:r>
      <w:r>
        <w:rPr>
          <w:rStyle w:val="s0"/>
        </w:rPr>
        <w:t>расходных операций по банковским счетам.</w:t>
      </w:r>
    </w:p>
    <w:p w:rsidR="00000000" w:rsidRDefault="0044141D">
      <w:pPr>
        <w:ind w:firstLine="400"/>
        <w:jc w:val="both"/>
      </w:pPr>
      <w:r>
        <w:t> </w:t>
      </w:r>
    </w:p>
    <w:p w:rsidR="00000000" w:rsidRDefault="0044141D">
      <w:pPr>
        <w:ind w:left="1200" w:hanging="800"/>
        <w:jc w:val="both"/>
      </w:pPr>
      <w:bookmarkStart w:id="1030" w:name="SUB6120000"/>
      <w:bookmarkEnd w:id="1030"/>
      <w:r>
        <w:rPr>
          <w:rStyle w:val="s1"/>
        </w:rPr>
        <w:t>Статья 612. Приостановление расходных операций по кассе налогоплательщика (налогового агента)</w:t>
      </w:r>
    </w:p>
    <w:p w:rsidR="00000000" w:rsidRDefault="0044141D">
      <w:pPr>
        <w:jc w:val="both"/>
      </w:pPr>
      <w:r>
        <w:rPr>
          <w:rStyle w:val="s3"/>
        </w:rPr>
        <w:t xml:space="preserve">В пункт 1 внесены изменения в соответствии с </w:t>
      </w:r>
      <w:hyperlink r:id="rId9180"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9181" w:anchor="sub_id=612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918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183" w:anchor="sub_id=612" w:history="1">
        <w:r>
          <w:rPr>
            <w:rStyle w:val="a4"/>
            <w:i/>
            <w:iCs/>
            <w:color w:val="0000FF"/>
            <w:u w:val="single"/>
          </w:rPr>
          <w:t>Закон</w:t>
        </w:r>
      </w:hyperlink>
      <w:r>
        <w:rPr>
          <w:rStyle w:val="s3"/>
        </w:rPr>
        <w:t xml:space="preserve"> РК от 16.11.15 г. № 406-V (вводятся в действие с 1 июля 2017</w:t>
      </w:r>
      <w:r>
        <w:rPr>
          <w:rStyle w:val="s3"/>
        </w:rPr>
        <w:t xml:space="preserve"> г.)</w:t>
      </w:r>
    </w:p>
    <w:p w:rsidR="00000000" w:rsidRDefault="0044141D">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w:t>
      </w:r>
      <w:r>
        <w:rPr>
          <w:rStyle w:val="s0"/>
        </w:rPr>
        <w:t xml:space="preserve">нта), указанного в </w:t>
      </w:r>
      <w:hyperlink w:anchor="sub6090000" w:history="1">
        <w:r>
          <w:rPr>
            <w:rStyle w:val="a3"/>
            <w:color w:val="0000FF"/>
            <w:u w:val="single"/>
          </w:rPr>
          <w:t>подпункте 3) пункта 1 статьи 609</w:t>
        </w:r>
      </w:hyperlink>
      <w:r>
        <w:rPr>
          <w:rStyle w:val="s0"/>
        </w:rPr>
        <w:t xml:space="preserve"> настоящего Кодекса, в счет его налоговой задолженности.</w:t>
      </w:r>
    </w:p>
    <w:p w:rsidR="00000000" w:rsidRDefault="0044141D">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w:t>
      </w:r>
      <w:r>
        <w:rPr>
          <w:rStyle w:val="s0"/>
        </w:rPr>
        <w:t xml:space="preserve"> операции наличных денег в кассе, кроме операций по:</w:t>
      </w:r>
    </w:p>
    <w:p w:rsidR="00000000" w:rsidRDefault="0044141D">
      <w:pPr>
        <w:ind w:firstLine="400"/>
        <w:jc w:val="both"/>
      </w:pPr>
      <w:r>
        <w:rPr>
          <w:rStyle w:val="s0"/>
        </w:rPr>
        <w:t xml:space="preserve">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w:t>
      </w:r>
      <w:r>
        <w:rPr>
          <w:rStyle w:val="s0"/>
        </w:rPr>
        <w:t>взносам, обязательным профессиональным пенсионным взносам и социальным отчислениям;</w:t>
      </w:r>
    </w:p>
    <w:p w:rsidR="00000000" w:rsidRDefault="0044141D">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44141D">
      <w:pPr>
        <w:ind w:firstLine="400"/>
        <w:jc w:val="both"/>
      </w:pPr>
      <w:r>
        <w:rPr>
          <w:rStyle w:val="s0"/>
        </w:rPr>
        <w:t>Распоряжение о приостановлении расходных операций по кассе налог</w:t>
      </w:r>
      <w:r>
        <w:rPr>
          <w:rStyle w:val="s0"/>
        </w:rPr>
        <w:t xml:space="preserve">оплательщика (налогового агента) составляется в двух экземплярах по </w:t>
      </w:r>
      <w:hyperlink r:id="rId9184"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w:t>
      </w:r>
      <w:r>
        <w:rPr>
          <w:rStyle w:val="s0"/>
        </w:rPr>
        <w:t xml:space="preserve"> под роспись или иным способом, подтверждающим факт отправки и получения.</w:t>
      </w:r>
    </w:p>
    <w:p w:rsidR="00000000" w:rsidRDefault="0044141D">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44141D">
      <w:pPr>
        <w:ind w:firstLine="400"/>
        <w:jc w:val="both"/>
      </w:pPr>
      <w:r>
        <w:rPr>
          <w:rStyle w:val="s0"/>
        </w:rPr>
        <w:t>3. Налогоплательщик (налоговы</w:t>
      </w:r>
      <w:r>
        <w:rPr>
          <w:rStyle w:val="s0"/>
        </w:rPr>
        <w:t>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44141D">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w:t>
      </w:r>
      <w:r>
        <w:rPr>
          <w:rStyle w:val="s0"/>
        </w:rPr>
        <w:t xml:space="preserve">рабочего дня после погашения налогоплательщиком (налоговым агентом) налоговой задолженности. </w:t>
      </w:r>
    </w:p>
    <w:p w:rsidR="00000000" w:rsidRDefault="0044141D">
      <w:pPr>
        <w:jc w:val="both"/>
      </w:pPr>
      <w:hyperlink r:id="rId9185" w:history="1">
        <w:r>
          <w:rPr>
            <w:rStyle w:val="a3"/>
            <w:rFonts w:ascii="Wingdings" w:hAnsi="Wingdings"/>
            <w:i/>
            <w:iCs/>
            <w:color w:val="0000FF"/>
            <w:u w:val="single"/>
          </w:rPr>
          <w:t>*</w:t>
        </w:r>
      </w:hyperlink>
    </w:p>
    <w:p w:rsidR="00000000" w:rsidRDefault="0044141D">
      <w:pPr>
        <w:jc w:val="both"/>
      </w:pPr>
      <w:r>
        <w:rPr>
          <w:rStyle w:val="s3"/>
        </w:rPr>
        <w:t xml:space="preserve">См. </w:t>
      </w:r>
      <w:hyperlink r:id="rId9186" w:history="1">
        <w:r>
          <w:rPr>
            <w:rStyle w:val="a3"/>
            <w:i/>
            <w:iCs/>
            <w:color w:val="0000FF"/>
            <w:u w:val="single"/>
          </w:rPr>
          <w:t>Материалы</w:t>
        </w:r>
      </w:hyperlink>
      <w:r>
        <w:rPr>
          <w:rStyle w:val="s3"/>
        </w:rPr>
        <w:t xml:space="preserve"> </w:t>
      </w:r>
      <w:r>
        <w:rPr>
          <w:rStyle w:val="s3"/>
        </w:rPr>
        <w:t>антикоррупционной экспертизы</w:t>
      </w:r>
    </w:p>
    <w:p w:rsidR="00000000" w:rsidRDefault="0044141D">
      <w:pPr>
        <w:jc w:val="both"/>
      </w:pPr>
      <w:r>
        <w:t> </w:t>
      </w:r>
    </w:p>
    <w:p w:rsidR="00000000" w:rsidRDefault="0044141D">
      <w:pPr>
        <w:jc w:val="both"/>
      </w:pPr>
      <w:bookmarkStart w:id="1031" w:name="SUB6130000"/>
      <w:bookmarkEnd w:id="1031"/>
      <w:r>
        <w:rPr>
          <w:rStyle w:val="s3"/>
        </w:rPr>
        <w:t xml:space="preserve">В статью 613 внесены изменения в соответствии с </w:t>
      </w:r>
      <w:hyperlink r:id="rId9187" w:anchor="sub_id=3189" w:history="1">
        <w:r>
          <w:rPr>
            <w:rStyle w:val="a3"/>
            <w:i/>
            <w:iCs/>
            <w:color w:val="0000FF"/>
            <w:u w:val="single"/>
          </w:rPr>
          <w:t>Законом</w:t>
        </w:r>
      </w:hyperlink>
      <w:r>
        <w:rPr>
          <w:rStyle w:val="s3"/>
        </w:rPr>
        <w:t xml:space="preserve"> РК от 16.11.09 г. № 200-IV (введено в действие с 1 января 2010 г.) (</w:t>
      </w:r>
      <w:hyperlink r:id="rId9188" w:anchor="sub_id=6130000" w:history="1">
        <w:r>
          <w:rPr>
            <w:rStyle w:val="a3"/>
            <w:i/>
            <w:iCs/>
            <w:color w:val="0000FF"/>
            <w:u w:val="single"/>
          </w:rPr>
          <w:t>см. стар. ред.</w:t>
        </w:r>
      </w:hyperlink>
      <w:r>
        <w:rPr>
          <w:rStyle w:val="s3"/>
        </w:rPr>
        <w:t xml:space="preserve">); изложена в редакции </w:t>
      </w:r>
      <w:hyperlink r:id="rId9189" w:anchor="sub_id=613" w:history="1">
        <w:r>
          <w:rPr>
            <w:rStyle w:val="a3"/>
            <w:i/>
            <w:iCs/>
            <w:color w:val="0000FF"/>
            <w:u w:val="single"/>
          </w:rPr>
          <w:t>Закона</w:t>
        </w:r>
      </w:hyperlink>
      <w:r>
        <w:rPr>
          <w:rStyle w:val="s3"/>
        </w:rPr>
        <w:t xml:space="preserve"> РК от 21.07.11 г. № 467-IV (введены в действие с 1 января 2012 г.</w:t>
      </w:r>
      <w:r>
        <w:rPr>
          <w:rStyle w:val="s3"/>
        </w:rPr>
        <w:t>) (</w:t>
      </w:r>
      <w:hyperlink r:id="rId9190" w:anchor="sub_id=61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44141D">
      <w:pPr>
        <w:jc w:val="both"/>
      </w:pPr>
      <w:r>
        <w:rPr>
          <w:rStyle w:val="s3"/>
        </w:rPr>
        <w:t xml:space="preserve">В пункт 1 внесены изменения в соответствии с </w:t>
      </w:r>
      <w:hyperlink r:id="rId9191"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9192" w:anchor="sub_id=61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 решения, указанного в пункте 3 н</w:t>
      </w:r>
      <w:r>
        <w:rPr>
          <w:rStyle w:val="s0"/>
        </w:rPr>
        <w:t>астоящей статьи, в случаях:</w:t>
      </w:r>
    </w:p>
    <w:p w:rsidR="00000000" w:rsidRDefault="0044141D">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44141D">
      <w:pPr>
        <w:jc w:val="both"/>
      </w:pPr>
      <w:r>
        <w:rPr>
          <w:rStyle w:val="s3"/>
        </w:rPr>
        <w:t xml:space="preserve">Подпункт 2 изложен в редакции </w:t>
      </w:r>
      <w:hyperlink r:id="rId9193"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9194" w:anchor="sub_id=6130000" w:history="1">
        <w:r>
          <w:rPr>
            <w:rStyle w:val="a3"/>
            <w:i/>
            <w:iCs/>
            <w:color w:val="0000FF"/>
            <w:u w:val="single"/>
          </w:rPr>
          <w:t>см. стар. ред.</w:t>
        </w:r>
      </w:hyperlink>
      <w:r>
        <w:rPr>
          <w:rStyle w:val="s3"/>
        </w:rPr>
        <w:t xml:space="preserve">); </w:t>
      </w:r>
      <w:hyperlink r:id="rId9195"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9196" w:anchor="sub_id=613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2 - </w:t>
      </w:r>
      <w:hyperlink r:id="rId9197"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обжалования налогоплательщиком (налоговым агентом), за исключением крупного налогоплательщика, подл</w:t>
      </w:r>
      <w:r>
        <w:rPr>
          <w:rStyle w:val="s0"/>
        </w:rPr>
        <w:t>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w:t>
      </w:r>
      <w:r>
        <w:rPr>
          <w:rStyle w:val="s0"/>
        </w:rPr>
        <w:t xml:space="preserve">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44141D">
      <w:pPr>
        <w:ind w:firstLine="400"/>
        <w:jc w:val="both"/>
      </w:pPr>
      <w:r>
        <w:rPr>
          <w:rStyle w:val="s0"/>
        </w:rPr>
        <w:t>со дня подачи жалобы налогоплательщиком (налоговы</w:t>
      </w:r>
      <w:r>
        <w:rPr>
          <w:rStyle w:val="s0"/>
        </w:rPr>
        <w:t xml:space="preserve">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44141D">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44141D">
      <w:pPr>
        <w:jc w:val="both"/>
      </w:pPr>
      <w:r>
        <w:rPr>
          <w:rStyle w:val="s3"/>
        </w:rPr>
        <w:t>Пункт дополнен подпунктом 3 в со</w:t>
      </w:r>
      <w:r>
        <w:rPr>
          <w:rStyle w:val="s3"/>
        </w:rPr>
        <w:t xml:space="preserve">ответствии с </w:t>
      </w:r>
      <w:hyperlink r:id="rId9198"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3) неисполнения налогоплательщиком налогового обязательства по уплате косвенных налогов п</w:t>
      </w:r>
      <w:r>
        <w:rPr>
          <w:rStyle w:val="s0"/>
        </w:rPr>
        <w:t xml:space="preserve">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ограничение производится без направ</w:t>
      </w:r>
      <w:r>
        <w:rPr>
          <w:rStyle w:val="s0"/>
        </w:rPr>
        <w:t xml:space="preserve">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9199"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9200" w:anchor="sub_id=6130200" w:history="1">
        <w:r>
          <w:rPr>
            <w:rStyle w:val="a3"/>
            <w:i/>
            <w:iCs/>
            <w:color w:val="0000FF"/>
            <w:u w:val="single"/>
          </w:rPr>
          <w:t>см. стар. ред.</w:t>
        </w:r>
      </w:hyperlink>
      <w:r>
        <w:rPr>
          <w:rStyle w:val="s3"/>
        </w:rPr>
        <w:t>)</w:t>
      </w:r>
    </w:p>
    <w:p w:rsidR="00000000" w:rsidRDefault="0044141D">
      <w:pPr>
        <w:ind w:firstLine="400"/>
        <w:jc w:val="both"/>
      </w:pPr>
      <w:r>
        <w:rPr>
          <w:rStyle w:val="s0"/>
        </w:rPr>
        <w:t>2. Если иное не установлено настоящим пунктом, огра</w:t>
      </w:r>
      <w:r>
        <w:rPr>
          <w:rStyle w:val="s0"/>
        </w:rPr>
        <w:t>ничение в распоряжении имуществом налогоплательщика (налогового агента) производится налоговым органом в отношении имущества:</w:t>
      </w:r>
    </w:p>
    <w:p w:rsidR="00000000" w:rsidRDefault="0044141D">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w:t>
      </w:r>
      <w:r>
        <w:rPr>
          <w:rStyle w:val="s0"/>
        </w:rPr>
        <w:t>гового агента), - в случае, указанном в подпункте 1) пункта 1 настоящей статьи;</w:t>
      </w:r>
    </w:p>
    <w:p w:rsidR="00000000" w:rsidRDefault="0044141D">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44141D">
      <w:pPr>
        <w:jc w:val="both"/>
      </w:pPr>
      <w:r>
        <w:rPr>
          <w:rStyle w:val="s3"/>
        </w:rPr>
        <w:t xml:space="preserve">Пункт дополнен подпунктом 3 в соответствии с </w:t>
      </w:r>
      <w:hyperlink r:id="rId9201"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 xml:space="preserve">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w:t>
      </w:r>
      <w:r>
        <w:rPr>
          <w:rStyle w:val="s0"/>
        </w:rPr>
        <w:t>указанном в подпункте 3) пункта 1 настоящей статьи.</w:t>
      </w:r>
    </w:p>
    <w:p w:rsidR="00000000" w:rsidRDefault="0044141D">
      <w:pPr>
        <w:ind w:firstLine="400"/>
        <w:jc w:val="both"/>
      </w:pPr>
      <w:r>
        <w:rPr>
          <w:rStyle w:val="s0"/>
        </w:rPr>
        <w:t xml:space="preserve">Не подлежат ограничению в распоряжении: </w:t>
      </w:r>
    </w:p>
    <w:p w:rsidR="00000000" w:rsidRDefault="0044141D">
      <w:pPr>
        <w:ind w:firstLine="400"/>
        <w:jc w:val="both"/>
      </w:pPr>
      <w:r>
        <w:rPr>
          <w:rStyle w:val="s0"/>
        </w:rPr>
        <w:t xml:space="preserve">объекты жизнеобеспечения; </w:t>
      </w:r>
    </w:p>
    <w:p w:rsidR="00000000" w:rsidRDefault="0044141D">
      <w:pPr>
        <w:ind w:firstLine="400"/>
        <w:jc w:val="both"/>
      </w:pPr>
      <w:r>
        <w:rPr>
          <w:rStyle w:val="s0"/>
        </w:rPr>
        <w:t xml:space="preserve">электрическая, тепловая и иные виды энергии; </w:t>
      </w:r>
    </w:p>
    <w:p w:rsidR="00000000" w:rsidRDefault="0044141D">
      <w:pPr>
        <w:ind w:firstLine="400"/>
        <w:jc w:val="both"/>
      </w:pPr>
      <w:r>
        <w:rPr>
          <w:rStyle w:val="s0"/>
        </w:rPr>
        <w:t>продукты питания или сырье, срок хранения и (или) годности которых не превышает одного года.</w:t>
      </w:r>
    </w:p>
    <w:p w:rsidR="00000000" w:rsidRDefault="0044141D">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44141D">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44141D">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9202" w:anchor="sub_id=18" w:history="1">
        <w:r>
          <w:rPr>
            <w:rStyle w:val="a3"/>
            <w:color w:val="0000FF"/>
            <w:u w:val="single"/>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44141D">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44141D">
      <w:pPr>
        <w:jc w:val="both"/>
      </w:pPr>
      <w:r>
        <w:rPr>
          <w:rStyle w:val="s3"/>
        </w:rPr>
        <w:t xml:space="preserve">См. изменения в подпункт 2 - </w:t>
      </w:r>
      <w:hyperlink r:id="rId9203"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настоящего Кодекса, - в случае, указанно</w:t>
      </w:r>
      <w:r>
        <w:rPr>
          <w:rStyle w:val="s0"/>
        </w:rPr>
        <w:t>м в подпункте 2) пункта 1 настоящей статьи;</w:t>
      </w:r>
    </w:p>
    <w:p w:rsidR="00000000" w:rsidRDefault="0044141D">
      <w:pPr>
        <w:jc w:val="both"/>
      </w:pPr>
      <w:r>
        <w:rPr>
          <w:rStyle w:val="s3"/>
        </w:rPr>
        <w:t xml:space="preserve">Пункт дополнен подпунктом 3 в соответствии с </w:t>
      </w:r>
      <w:hyperlink r:id="rId9204"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44141D">
      <w:pPr>
        <w:ind w:firstLine="400"/>
        <w:jc w:val="both"/>
      </w:pPr>
      <w:r>
        <w:rPr>
          <w:rStyle w:val="s0"/>
        </w:rPr>
        <w:t xml:space="preserve">3) налоговой </w:t>
      </w:r>
      <w:r>
        <w:rPr>
          <w:rStyle w:val="s0"/>
        </w:rPr>
        <w:t>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44141D">
      <w:pPr>
        <w:ind w:firstLine="400"/>
        <w:jc w:val="both"/>
      </w:pPr>
      <w:r>
        <w:rPr>
          <w:rStyle w:val="s0"/>
        </w:rPr>
        <w:t>Регистрация в налоговом органе решения об</w:t>
      </w:r>
      <w:r>
        <w:rPr>
          <w:rStyle w:val="s0"/>
        </w:rPr>
        <w:t xml:space="preserve">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44141D">
      <w:pPr>
        <w:jc w:val="both"/>
      </w:pPr>
      <w:r>
        <w:rPr>
          <w:rStyle w:val="s3"/>
        </w:rPr>
        <w:t xml:space="preserve">Пункт 4 изложен в редакции </w:t>
      </w:r>
      <w:hyperlink r:id="rId9205" w:anchor="sub_id=613"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9206" w:anchor="sub_id=6130400" w:history="1">
        <w:r>
          <w:rPr>
            <w:rStyle w:val="a3"/>
            <w:i/>
            <w:iCs/>
            <w:color w:val="0000FF"/>
            <w:u w:val="single"/>
          </w:rPr>
          <w:t>см. стар. ред.</w:t>
        </w:r>
      </w:hyperlink>
      <w:r>
        <w:rPr>
          <w:rStyle w:val="s3"/>
        </w:rPr>
        <w:t>)</w:t>
      </w:r>
    </w:p>
    <w:p w:rsidR="00000000" w:rsidRDefault="0044141D">
      <w:pPr>
        <w:ind w:firstLine="400"/>
        <w:jc w:val="both"/>
      </w:pPr>
      <w:r>
        <w:rPr>
          <w:rStyle w:val="s0"/>
        </w:rPr>
        <w:t>4. Если иное не установлено настоящим пунктом, решение об ограничении в распоряжении имущес</w:t>
      </w:r>
      <w:r>
        <w:rPr>
          <w:rStyle w:val="s0"/>
        </w:rPr>
        <w:t>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w:t>
      </w:r>
      <w:r>
        <w:rPr>
          <w:rStyle w:val="s0"/>
        </w:rPr>
        <w:t>ому агенту) в следующих случаях:</w:t>
      </w:r>
    </w:p>
    <w:p w:rsidR="00000000" w:rsidRDefault="0044141D">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44141D">
      <w:pPr>
        <w:ind w:firstLine="400"/>
        <w:jc w:val="both"/>
      </w:pPr>
      <w:r>
        <w:rPr>
          <w:rStyle w:val="s0"/>
        </w:rPr>
        <w:t>2) электронным способом - с даты доставки решения налоговым органом в ве</w:t>
      </w:r>
      <w:r>
        <w:rPr>
          <w:rStyle w:val="s0"/>
        </w:rPr>
        <w:t>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44141D">
      <w:pPr>
        <w:ind w:firstLine="400"/>
        <w:jc w:val="both"/>
      </w:pPr>
      <w:r>
        <w:rPr>
          <w:rStyle w:val="s0"/>
        </w:rPr>
        <w:t>3) при невозможности вручения по причине отказа от росписи, подтвержда</w:t>
      </w:r>
      <w:r>
        <w:rPr>
          <w:rStyle w:val="s0"/>
        </w:rPr>
        <w:t xml:space="preserve">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44141D">
      <w:pPr>
        <w:ind w:firstLine="400"/>
        <w:jc w:val="both"/>
      </w:pPr>
      <w:r>
        <w:rPr>
          <w:rStyle w:val="s0"/>
        </w:rPr>
        <w:t>В случае вручения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w:t>
      </w:r>
      <w:r>
        <w:rPr>
          <w:rStyle w:val="s0"/>
        </w:rPr>
        <w:t>и Казахстан, датой вручения является дата подписания решения таким декларантом.</w:t>
      </w:r>
    </w:p>
    <w:p w:rsidR="00000000" w:rsidRDefault="0044141D">
      <w:pPr>
        <w:jc w:val="both"/>
      </w:pPr>
      <w:r>
        <w:rPr>
          <w:rStyle w:val="s3"/>
        </w:rPr>
        <w:t xml:space="preserve">В пункт 5 внесены изменения в соответствии с </w:t>
      </w:r>
      <w:hyperlink r:id="rId9207" w:anchor="sub_id=613" w:history="1">
        <w:r>
          <w:rPr>
            <w:rStyle w:val="a3"/>
            <w:i/>
            <w:iCs/>
            <w:color w:val="0000FF"/>
            <w:u w:val="single"/>
          </w:rPr>
          <w:t>Законом</w:t>
        </w:r>
      </w:hyperlink>
      <w:r>
        <w:rPr>
          <w:rStyle w:val="s3"/>
        </w:rPr>
        <w:t xml:space="preserve"> РК от 28.11.14 г. № 257-V (введены в дейст</w:t>
      </w:r>
      <w:r>
        <w:rPr>
          <w:rStyle w:val="s3"/>
        </w:rPr>
        <w:t>вие с 1 января 2015 г.) (</w:t>
      </w:r>
      <w:hyperlink r:id="rId9208" w:anchor="sub_id=6130500" w:history="1">
        <w:r>
          <w:rPr>
            <w:rStyle w:val="a3"/>
            <w:i/>
            <w:iCs/>
            <w:color w:val="0000FF"/>
            <w:u w:val="single"/>
          </w:rPr>
          <w:t>см. стар. ред.</w:t>
        </w:r>
      </w:hyperlink>
      <w:r>
        <w:rPr>
          <w:rStyle w:val="s3"/>
        </w:rPr>
        <w:t>)</w:t>
      </w:r>
    </w:p>
    <w:p w:rsidR="00000000" w:rsidRDefault="0044141D">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w:t>
      </w:r>
      <w:r>
        <w:rPr>
          <w:rStyle w:val="s0"/>
        </w:rPr>
        <w:t>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w:t>
      </w:r>
      <w:r>
        <w:rPr>
          <w:rStyle w:val="s0"/>
        </w:rPr>
        <w:t>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44141D">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w:t>
      </w:r>
      <w:r>
        <w:rPr>
          <w:rStyle w:val="s0"/>
        </w:rPr>
        <w:t>тронной форме посредством передачи по сети телекоммуникаций.</w:t>
      </w:r>
    </w:p>
    <w:p w:rsidR="00000000" w:rsidRDefault="0044141D">
      <w:pPr>
        <w:jc w:val="both"/>
      </w:pPr>
      <w:r>
        <w:rPr>
          <w:rStyle w:val="s3"/>
        </w:rPr>
        <w:t xml:space="preserve">Пункт 6 изложен в редакции </w:t>
      </w:r>
      <w:hyperlink r:id="rId9209"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9210" w:anchor="sub_id=6130600" w:history="1">
        <w:r>
          <w:rPr>
            <w:rStyle w:val="a3"/>
            <w:i/>
            <w:iCs/>
            <w:color w:val="0000FF"/>
            <w:u w:val="single"/>
          </w:rPr>
          <w:t>см. стар. ред.</w:t>
        </w:r>
      </w:hyperlink>
      <w:r>
        <w:rPr>
          <w:rStyle w:val="s3"/>
        </w:rPr>
        <w:t>)</w:t>
      </w:r>
    </w:p>
    <w:p w:rsidR="00000000" w:rsidRDefault="0044141D">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w:t>
      </w:r>
      <w:r>
        <w:rPr>
          <w:rStyle w:val="s0"/>
        </w:rPr>
        <w:t xml:space="preserve">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9211" w:anchor="sub_id=19"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w:t>
      </w:r>
      <w:r>
        <w:rPr>
          <w:rStyle w:val="s0"/>
        </w:rPr>
        <w:t>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44141D">
      <w:pPr>
        <w:ind w:firstLine="400"/>
        <w:jc w:val="both"/>
      </w:pPr>
      <w:r>
        <w:rPr>
          <w:rStyle w:val="s0"/>
        </w:rPr>
        <w:t xml:space="preserve">В случае, предусмотренном подпунктом 3) пункта 1 настоящей </w:t>
      </w:r>
      <w:r>
        <w:rPr>
          <w:rStyle w:val="s0"/>
        </w:rPr>
        <w:t>статьи, если 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w:t>
      </w:r>
      <w:r>
        <w:rPr>
          <w:rStyle w:val="s0"/>
        </w:rPr>
        <w:t>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w:t>
      </w:r>
      <w:r>
        <w:rPr>
          <w:rStyle w:val="s0"/>
        </w:rPr>
        <w:t>еленной в соответствии с таможенным законодательством Таможенного союза и (или) таможенным законодательством Республики Казахстан.</w:t>
      </w:r>
    </w:p>
    <w:p w:rsidR="00000000" w:rsidRDefault="0044141D">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w:t>
      </w:r>
      <w:r>
        <w:rPr>
          <w:rStyle w:val="s0"/>
        </w:rPr>
        <w:t>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w:t>
      </w:r>
      <w:r>
        <w:rPr>
          <w:rStyle w:val="s0"/>
        </w:rPr>
        <w:t>те, прилагаются к акту описи ограниченного в распоряжении имущества.</w:t>
      </w:r>
    </w:p>
    <w:p w:rsidR="00000000" w:rsidRDefault="0044141D">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w:t>
      </w:r>
      <w:r>
        <w:rPr>
          <w:rStyle w:val="s0"/>
        </w:rPr>
        <w:t>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w:t>
      </w:r>
      <w:r>
        <w:rPr>
          <w:rStyle w:val="s0"/>
        </w:rPr>
        <w:t>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44141D">
      <w:pPr>
        <w:ind w:firstLine="400"/>
        <w:jc w:val="both"/>
      </w:pPr>
      <w:r>
        <w:rPr>
          <w:rStyle w:val="s0"/>
        </w:rPr>
        <w:t>Акт описи ограниченного в распоряжении имущества составляется в двух экземплярах и подписывается лицом, е</w:t>
      </w:r>
      <w:r>
        <w:rPr>
          <w:rStyle w:val="s0"/>
        </w:rPr>
        <w:t>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44141D">
      <w:pPr>
        <w:ind w:firstLine="400"/>
        <w:jc w:val="both"/>
      </w:pPr>
      <w:r>
        <w:rPr>
          <w:rStyle w:val="s0"/>
        </w:rPr>
        <w:t>8. Налогоплательщик (нало</w:t>
      </w:r>
      <w:r>
        <w:rPr>
          <w:rStyle w:val="s0"/>
        </w:rPr>
        <w:t>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w:t>
      </w:r>
      <w:r>
        <w:rPr>
          <w:rStyle w:val="s0"/>
        </w:rPr>
        <w:t>нные действия в отношении указанного имущества в соответствии с законами Республики Казахстан.</w:t>
      </w:r>
    </w:p>
    <w:p w:rsidR="00000000" w:rsidRDefault="0044141D">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w:t>
      </w:r>
      <w:r>
        <w:rPr>
          <w:rStyle w:val="s0"/>
        </w:rPr>
        <w:t>енного в распоряжении имущества к аукциону.</w:t>
      </w:r>
    </w:p>
    <w:p w:rsidR="00000000" w:rsidRDefault="0044141D">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w:t>
      </w:r>
      <w:r>
        <w:rPr>
          <w:rStyle w:val="s0"/>
        </w:rPr>
        <w:t>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44141D">
      <w:pPr>
        <w:ind w:firstLine="400"/>
        <w:jc w:val="both"/>
      </w:pPr>
      <w:r>
        <w:rPr>
          <w:rStyle w:val="s0"/>
        </w:rPr>
        <w:t>10. Налоговый орган отменяет р</w:t>
      </w:r>
      <w:r>
        <w:rPr>
          <w:rStyle w:val="s0"/>
        </w:rPr>
        <w:t xml:space="preserve">ешение об ограничении в распоряжении имуществом и акт описи имущества, составленный на основании такого решения, по </w:t>
      </w:r>
      <w:hyperlink r:id="rId9212" w:anchor="sub_id=32" w:history="1">
        <w:r>
          <w:rPr>
            <w:rStyle w:val="a3"/>
            <w:color w:val="0000FF"/>
            <w:u w:val="single"/>
          </w:rPr>
          <w:t>форме</w:t>
        </w:r>
      </w:hyperlink>
      <w:r>
        <w:rPr>
          <w:rStyle w:val="s0"/>
        </w:rPr>
        <w:t>, установленной уполномоченным органом, в случаях:</w:t>
      </w:r>
    </w:p>
    <w:p w:rsidR="00000000" w:rsidRDefault="0044141D">
      <w:pPr>
        <w:ind w:firstLine="400"/>
        <w:jc w:val="both"/>
      </w:pPr>
      <w:r>
        <w:rPr>
          <w:rStyle w:val="s0"/>
        </w:rPr>
        <w:t>1) п</w:t>
      </w:r>
      <w:r>
        <w:rPr>
          <w:rStyle w:val="s0"/>
        </w:rPr>
        <w:t>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44141D">
      <w:pPr>
        <w:jc w:val="both"/>
      </w:pPr>
      <w:r>
        <w:rPr>
          <w:rStyle w:val="s3"/>
        </w:rPr>
        <w:t xml:space="preserve">См. изменения в подпункт 2 - </w:t>
      </w:r>
      <w:hyperlink r:id="rId9213"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w:t>
      </w:r>
      <w:r>
        <w:rPr>
          <w:rStyle w:val="s0"/>
        </w:rPr>
        <w:t>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44141D">
      <w:pPr>
        <w:jc w:val="both"/>
      </w:pPr>
      <w:r>
        <w:rPr>
          <w:rStyle w:val="s3"/>
        </w:rPr>
        <w:t xml:space="preserve">См. изменения в подпункт 3 - </w:t>
      </w:r>
      <w:hyperlink r:id="rId9214"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3) отзыва налогоплательщиком (налоговым агентом) своей жалобы на уведомление о результатах проверки и </w:t>
      </w:r>
      <w:r>
        <w:rPr>
          <w:rStyle w:val="s0"/>
        </w:rPr>
        <w:t>(или)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такой жалобы.</w:t>
      </w:r>
    </w:p>
    <w:p w:rsidR="00000000" w:rsidRDefault="0044141D">
      <w:pPr>
        <w:ind w:firstLine="400"/>
        <w:jc w:val="both"/>
      </w:pPr>
      <w:r>
        <w:rPr>
          <w:rStyle w:val="s0"/>
        </w:rPr>
        <w:t>11. Налоговый орган в случаях, предусмотренных пунктом 5 настоящей статьи, в срок не по</w:t>
      </w:r>
      <w:r>
        <w:rPr>
          <w:rStyle w:val="s0"/>
        </w:rPr>
        <w:t>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w:t>
      </w:r>
      <w:r>
        <w:rPr>
          <w:rStyle w:val="s0"/>
        </w:rPr>
        <w:t>о.</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32" w:name="SUB6140000"/>
      <w:bookmarkEnd w:id="1032"/>
      <w:r>
        <w:rPr>
          <w:rStyle w:val="s1"/>
        </w:rPr>
        <w:t>Глава 86. МЕРЫ ПРИНУДИТЕЛЬНОГО ВЗЫСКАНИЯ</w:t>
      </w:r>
    </w:p>
    <w:p w:rsidR="00000000" w:rsidRDefault="0044141D">
      <w:pPr>
        <w:jc w:val="center"/>
      </w:pPr>
      <w:r>
        <w:rPr>
          <w:rStyle w:val="s1"/>
        </w:rPr>
        <w:t>НАЛОГОВОЙ ЗАДОЛЖЕННОСТИ</w:t>
      </w:r>
    </w:p>
    <w:p w:rsidR="00000000" w:rsidRDefault="0044141D">
      <w:pPr>
        <w:ind w:firstLine="400"/>
        <w:jc w:val="both"/>
      </w:pPr>
      <w:r>
        <w:t> </w:t>
      </w:r>
    </w:p>
    <w:p w:rsidR="00000000" w:rsidRDefault="0044141D">
      <w:pPr>
        <w:ind w:left="1200" w:hanging="800"/>
        <w:jc w:val="both"/>
      </w:pPr>
      <w:r>
        <w:rPr>
          <w:rStyle w:val="s1"/>
        </w:rPr>
        <w:t>Статья 614. Меры принудительного взыскания налоговой задолженности</w:t>
      </w:r>
    </w:p>
    <w:p w:rsidR="00000000" w:rsidRDefault="0044141D">
      <w:pPr>
        <w:jc w:val="both"/>
      </w:pPr>
      <w:r>
        <w:rPr>
          <w:rStyle w:val="s3"/>
        </w:rPr>
        <w:t xml:space="preserve">В пункт 1 внесены изменения в соответствии с </w:t>
      </w:r>
      <w:hyperlink r:id="rId9215" w:anchor="sub_id=6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216" w:history="1">
        <w:r>
          <w:rPr>
            <w:rStyle w:val="a3"/>
            <w:i/>
            <w:iCs/>
            <w:color w:val="0000FF"/>
            <w:u w:val="single"/>
          </w:rPr>
          <w:t>опубликования</w:t>
        </w:r>
      </w:hyperlink>
      <w:r>
        <w:rPr>
          <w:rStyle w:val="s3"/>
        </w:rPr>
        <w:t>) (</w:t>
      </w:r>
      <w:hyperlink r:id="rId9217" w:anchor="sub_id=6140000" w:history="1">
        <w:r>
          <w:rPr>
            <w:rStyle w:val="a3"/>
            <w:i/>
            <w:iCs/>
            <w:color w:val="0000FF"/>
            <w:u w:val="single"/>
          </w:rPr>
          <w:t>см. стар. ред.</w:t>
        </w:r>
      </w:hyperlink>
      <w:r>
        <w:rPr>
          <w:rStyle w:val="s3"/>
        </w:rPr>
        <w:t xml:space="preserve">); </w:t>
      </w:r>
      <w:hyperlink r:id="rId9218"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9219" w:anchor="sub_id=6140000" w:history="1">
        <w:r>
          <w:rPr>
            <w:rStyle w:val="a3"/>
            <w:i/>
            <w:iCs/>
            <w:color w:val="0000FF"/>
            <w:u w:val="single"/>
          </w:rPr>
          <w:t>см. стар. ред.</w:t>
        </w:r>
      </w:hyperlink>
      <w:r>
        <w:rPr>
          <w:rStyle w:val="s3"/>
        </w:rPr>
        <w:t xml:space="preserve">); </w:t>
      </w:r>
      <w:hyperlink r:id="rId9220"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221" w:anchor="sub_id=614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9222"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1. Налоговые органы пр</w:t>
      </w:r>
      <w:r>
        <w:rPr>
          <w:rStyle w:val="s0"/>
        </w:rPr>
        <w:t>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w:t>
      </w:r>
      <w:r>
        <w:rPr>
          <w:rStyle w:val="s0"/>
        </w:rPr>
        <w:t>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результатам рассмотрен</w:t>
      </w:r>
      <w:r>
        <w:rPr>
          <w:rStyle w:val="s0"/>
        </w:rPr>
        <w:t xml:space="preserve">ия жалобы на уведомление. До начала применения мер принудительного взыскания налогоплательщику (налоговому агенту) направляется </w:t>
      </w:r>
      <w:hyperlink r:id="rId9223" w:anchor="sub_id=5" w:history="1">
        <w:r>
          <w:rPr>
            <w:rStyle w:val="a3"/>
            <w:color w:val="0000FF"/>
            <w:u w:val="single"/>
          </w:rPr>
          <w:t>уведомление</w:t>
        </w:r>
      </w:hyperlink>
      <w:r>
        <w:rPr>
          <w:rStyle w:val="s0"/>
        </w:rPr>
        <w:t xml:space="preserve"> </w:t>
      </w:r>
      <w:r>
        <w:rPr>
          <w:rStyle w:val="s0"/>
        </w:rPr>
        <w:t xml:space="preserve">о погашении налоговой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44141D">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w:t>
      </w:r>
      <w:r>
        <w:rPr>
          <w:rStyle w:val="s0"/>
        </w:rPr>
        <w:t xml:space="preserve">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w:t>
      </w:r>
      <w:r>
        <w:rPr>
          <w:rStyle w:val="s0"/>
        </w:rPr>
        <w:t>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44141D">
      <w:pPr>
        <w:jc w:val="both"/>
      </w:pPr>
      <w:r>
        <w:rPr>
          <w:rStyle w:val="s3"/>
        </w:rPr>
        <w:t xml:space="preserve">Пункт 2 изложен в редакции </w:t>
      </w:r>
      <w:hyperlink r:id="rId9224"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9225" w:anchor="sub_id=6140200" w:history="1">
        <w:r>
          <w:rPr>
            <w:rStyle w:val="a3"/>
            <w:i/>
            <w:iCs/>
            <w:color w:val="0000FF"/>
            <w:u w:val="single"/>
          </w:rPr>
          <w:t>см. стар. ред.</w:t>
        </w:r>
      </w:hyperlink>
      <w:r>
        <w:rPr>
          <w:rStyle w:val="s3"/>
        </w:rPr>
        <w:t>)</w:t>
      </w:r>
    </w:p>
    <w:p w:rsidR="00000000" w:rsidRDefault="0044141D">
      <w:pPr>
        <w:autoSpaceDE w:val="0"/>
        <w:autoSpaceDN w:val="0"/>
        <w:ind w:firstLine="400"/>
        <w:jc w:val="both"/>
      </w:pPr>
      <w:r>
        <w:t>2. Меры принудительного взыск</w:t>
      </w:r>
      <w:r>
        <w:t>ания не применяются в следующих случаях:</w:t>
      </w:r>
    </w:p>
    <w:p w:rsidR="00000000" w:rsidRDefault="0044141D">
      <w:pPr>
        <w:jc w:val="both"/>
      </w:pPr>
      <w:r>
        <w:rPr>
          <w:rStyle w:val="s3"/>
        </w:rPr>
        <w:t xml:space="preserve">В подпункт 1 внесены изменения в соответствии с </w:t>
      </w:r>
      <w:hyperlink r:id="rId9226"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9227" w:anchor="sub_id=614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9228"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44141D">
      <w:pPr>
        <w:jc w:val="both"/>
      </w:pPr>
      <w:r>
        <w:rPr>
          <w:rStyle w:val="s3"/>
        </w:rPr>
        <w:t xml:space="preserve">Подпункт 2 изложен в редакции </w:t>
      </w:r>
      <w:hyperlink r:id="rId9229" w:anchor="sub_id=614" w:history="1">
        <w:r>
          <w:rPr>
            <w:rStyle w:val="a3"/>
            <w:i/>
            <w:iCs/>
            <w:color w:val="0000FF"/>
            <w:u w:val="single"/>
          </w:rPr>
          <w:t>Закона</w:t>
        </w:r>
      </w:hyperlink>
      <w:r>
        <w:rPr>
          <w:rStyle w:val="s3"/>
        </w:rPr>
        <w:t xml:space="preserve"> РК от 07.03.14 г. № 177-V (</w:t>
      </w:r>
      <w:hyperlink r:id="rId9230" w:anchor="sub_id=614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 xml:space="preserve">2) </w:t>
      </w:r>
      <w:r>
        <w:rPr>
          <w:rStyle w:val="s0"/>
        </w:rPr>
        <w:t xml:space="preserve">возбуждения производства по делу о банкротстве - со дня вынесения судом </w:t>
      </w:r>
      <w:r>
        <w:rPr>
          <w:rStyle w:val="s0"/>
        </w:rPr>
        <w:t>определения о возбуждении производства по делу о банкротстве</w:t>
      </w:r>
      <w:r>
        <w:t>;</w:t>
      </w:r>
    </w:p>
    <w:p w:rsidR="00000000" w:rsidRDefault="0044141D">
      <w:pPr>
        <w:jc w:val="both"/>
      </w:pPr>
      <w:r>
        <w:rPr>
          <w:rStyle w:val="s3"/>
        </w:rPr>
        <w:t xml:space="preserve">Подпункт 3 изложен в редакции </w:t>
      </w:r>
      <w:hyperlink r:id="rId9231" w:anchor="sub_id=614" w:history="1">
        <w:r>
          <w:rPr>
            <w:rStyle w:val="a3"/>
            <w:i/>
            <w:iCs/>
            <w:color w:val="0000FF"/>
            <w:u w:val="single"/>
          </w:rPr>
          <w:t>Закона</w:t>
        </w:r>
      </w:hyperlink>
      <w:r>
        <w:rPr>
          <w:rStyle w:val="s3"/>
        </w:rPr>
        <w:t xml:space="preserve"> РК от 17.02.12 г. № 564-IV (</w:t>
      </w:r>
      <w:hyperlink r:id="rId9232" w:anchor="sub_id=6140200" w:history="1">
        <w:r>
          <w:rPr>
            <w:rStyle w:val="a3"/>
            <w:i/>
            <w:iCs/>
            <w:color w:val="0000FF"/>
            <w:u w:val="single"/>
          </w:rPr>
          <w:t>см. стар. ред.</w:t>
        </w:r>
      </w:hyperlink>
      <w:r>
        <w:rPr>
          <w:rStyle w:val="s3"/>
        </w:rPr>
        <w:t xml:space="preserve">); </w:t>
      </w:r>
      <w:hyperlink r:id="rId9233" w:anchor="sub_id=614" w:history="1">
        <w:r>
          <w:rPr>
            <w:rStyle w:val="a3"/>
            <w:i/>
            <w:iCs/>
            <w:color w:val="0000FF"/>
            <w:u w:val="single"/>
          </w:rPr>
          <w:t>Закона</w:t>
        </w:r>
      </w:hyperlink>
      <w:r>
        <w:rPr>
          <w:rStyle w:val="s3"/>
        </w:rPr>
        <w:t xml:space="preserve"> РК от 07.03.14 г. № 177-V (</w:t>
      </w:r>
      <w:hyperlink r:id="rId9234" w:anchor="sub_id=6140200" w:history="1">
        <w:r>
          <w:rPr>
            <w:rStyle w:val="a3"/>
            <w:i/>
            <w:iCs/>
            <w:color w:val="0000FF"/>
            <w:u w:val="single"/>
          </w:rPr>
          <w:t>см. стар. ред.</w:t>
        </w:r>
      </w:hyperlink>
      <w:r>
        <w:rPr>
          <w:rStyle w:val="s3"/>
        </w:rPr>
        <w:t xml:space="preserve">); </w:t>
      </w:r>
      <w:hyperlink r:id="rId9235" w:anchor="sub_id=614" w:history="1">
        <w:r>
          <w:rPr>
            <w:rStyle w:val="a3"/>
            <w:i/>
            <w:iCs/>
            <w:color w:val="0000FF"/>
            <w:u w:val="single"/>
          </w:rPr>
          <w:t>Закона</w:t>
        </w:r>
      </w:hyperlink>
      <w:r>
        <w:rPr>
          <w:rStyle w:val="s3"/>
        </w:rPr>
        <w:t xml:space="preserve"> РК от 28.11.14 г. № 257-V (введено в действие с 1 января 2015 г.) (</w:t>
      </w:r>
      <w:hyperlink r:id="rId9236" w:anchor="sub_id=6140200" w:history="1">
        <w:r>
          <w:rPr>
            <w:rStyle w:val="a3"/>
            <w:i/>
            <w:iCs/>
            <w:color w:val="0000FF"/>
            <w:u w:val="single"/>
          </w:rPr>
          <w:t>см. стар. ред.</w:t>
        </w:r>
      </w:hyperlink>
      <w:r>
        <w:rPr>
          <w:rStyle w:val="s3"/>
        </w:rPr>
        <w:t xml:space="preserve">); </w:t>
      </w:r>
      <w:hyperlink r:id="rId9237" w:anchor="sub_id=614" w:history="1">
        <w:r>
          <w:rPr>
            <w:rStyle w:val="a4"/>
            <w:i/>
            <w:iCs/>
            <w:color w:val="0000FF"/>
            <w:u w:val="single"/>
          </w:rPr>
          <w:t>Закона</w:t>
        </w:r>
      </w:hyperlink>
      <w:r>
        <w:rPr>
          <w:rStyle w:val="s3"/>
        </w:rPr>
        <w:t xml:space="preserve"> РК от 30.11.16 г. № 26-VI (введено в действие с 1 января 2017 г.) (</w:t>
      </w:r>
      <w:hyperlink r:id="rId9238" w:anchor="sub_id=6140200" w:history="1">
        <w:r>
          <w:rPr>
            <w:rStyle w:val="a4"/>
            <w:i/>
            <w:iCs/>
            <w:color w:val="0000FF"/>
            <w:u w:val="single"/>
          </w:rPr>
          <w:t>см. стар. ред.</w:t>
        </w:r>
      </w:hyperlink>
      <w:r>
        <w:rPr>
          <w:rStyle w:val="s3"/>
        </w:rPr>
        <w:t>)</w:t>
      </w:r>
    </w:p>
    <w:p w:rsidR="00000000" w:rsidRDefault="0044141D">
      <w:pPr>
        <w:ind w:firstLine="426"/>
        <w:jc w:val="both"/>
      </w:pPr>
      <w:r>
        <w:t>3)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44141D">
      <w:pPr>
        <w:jc w:val="both"/>
      </w:pPr>
      <w:r>
        <w:rPr>
          <w:rStyle w:val="s3"/>
        </w:rPr>
        <w:t xml:space="preserve"> В подпункт 4 внесены изменения в соответствии с </w:t>
      </w:r>
      <w:hyperlink r:id="rId9239" w:anchor="sub_id=821" w:history="1">
        <w:r>
          <w:rPr>
            <w:rStyle w:val="a3"/>
            <w:i/>
            <w:iCs/>
            <w:color w:val="0000FF"/>
            <w:u w:val="single"/>
          </w:rPr>
          <w:t>Законом</w:t>
        </w:r>
      </w:hyperlink>
      <w:r>
        <w:rPr>
          <w:rStyle w:val="s3"/>
        </w:rPr>
        <w:t xml:space="preserve"> РК от 21.06.13 г. № 106-V (</w:t>
      </w:r>
      <w:hyperlink r:id="rId9240" w:anchor="sub_id=6140200" w:history="1">
        <w:r>
          <w:rPr>
            <w:rStyle w:val="a3"/>
            <w:i/>
            <w:iCs/>
            <w:color w:val="0000FF"/>
            <w:u w:val="single"/>
          </w:rPr>
          <w:t>см. стар. ред.</w:t>
        </w:r>
      </w:hyperlink>
      <w:r>
        <w:rPr>
          <w:rStyle w:val="s3"/>
        </w:rPr>
        <w:t xml:space="preserve">); изложен в редакции </w:t>
      </w:r>
      <w:hyperlink r:id="rId9241"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9242" w:anchor="sub_id=6140200" w:history="1">
        <w:r>
          <w:rPr>
            <w:rStyle w:val="a3"/>
            <w:i/>
            <w:iCs/>
            <w:color w:val="0000FF"/>
            <w:u w:val="single"/>
          </w:rPr>
          <w:t>см. стар. ред.</w:t>
        </w:r>
      </w:hyperlink>
      <w:r>
        <w:rPr>
          <w:rStyle w:val="s3"/>
        </w:rPr>
        <w:t>)</w:t>
      </w:r>
    </w:p>
    <w:p w:rsidR="00000000" w:rsidRDefault="0044141D">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44141D">
      <w:pPr>
        <w:jc w:val="both"/>
      </w:pPr>
      <w:hyperlink r:id="rId9243" w:history="1">
        <w:r>
          <w:rPr>
            <w:rStyle w:val="a3"/>
            <w:rFonts w:ascii="Wingdings" w:hAnsi="Wingdings"/>
            <w:i/>
            <w:iCs/>
            <w:color w:val="0000FF"/>
            <w:u w:val="single"/>
          </w:rPr>
          <w:t>*</w:t>
        </w:r>
      </w:hyperlink>
    </w:p>
    <w:p w:rsidR="00000000" w:rsidRDefault="0044141D">
      <w:pPr>
        <w:jc w:val="both"/>
      </w:pPr>
      <w:r>
        <w:rPr>
          <w:rStyle w:val="s3"/>
        </w:rPr>
        <w:t xml:space="preserve">Пункт дополнен подпунктом 5 в </w:t>
      </w:r>
      <w:r>
        <w:rPr>
          <w:rStyle w:val="s3"/>
        </w:rPr>
        <w:t xml:space="preserve">соответствии с </w:t>
      </w:r>
      <w:hyperlink r:id="rId9244" w:anchor="sub_id=614" w:history="1">
        <w:r>
          <w:rPr>
            <w:rStyle w:val="a3"/>
            <w:i/>
            <w:iCs/>
            <w:color w:val="0000FF"/>
            <w:u w:val="single"/>
          </w:rPr>
          <w:t>Законом</w:t>
        </w:r>
      </w:hyperlink>
      <w:r>
        <w:rPr>
          <w:rStyle w:val="s3"/>
        </w:rPr>
        <w:t xml:space="preserve"> РК от 13.11.15 г. № 399-V</w:t>
      </w:r>
    </w:p>
    <w:p w:rsidR="00000000" w:rsidRDefault="0044141D">
      <w:pPr>
        <w:ind w:firstLine="426"/>
        <w:jc w:val="both"/>
      </w:pPr>
      <w:r>
        <w:t>5) утверждения судом соглашения об урегулировании неплатежеспособности - со дня вступления в законную силу определения суда об</w:t>
      </w:r>
      <w:r>
        <w:t xml:space="preserve"> утверждении такого соглашения.</w:t>
      </w:r>
    </w:p>
    <w:p w:rsidR="00000000" w:rsidRDefault="0044141D">
      <w:pPr>
        <w:jc w:val="both"/>
      </w:pPr>
      <w:bookmarkStart w:id="1033" w:name="SUB6140300"/>
      <w:bookmarkEnd w:id="1033"/>
      <w:r>
        <w:rPr>
          <w:rStyle w:val="s3"/>
        </w:rPr>
        <w:t xml:space="preserve">В пункт 3 внесены изменения в соответствии с </w:t>
      </w:r>
      <w:hyperlink r:id="rId9245" w:anchor="sub_id=614" w:history="1">
        <w:r>
          <w:rPr>
            <w:rStyle w:val="a3"/>
            <w:i/>
            <w:iCs/>
            <w:color w:val="0000FF"/>
            <w:u w:val="single"/>
          </w:rPr>
          <w:t>Законом</w:t>
        </w:r>
      </w:hyperlink>
      <w:r>
        <w:rPr>
          <w:rStyle w:val="s3"/>
        </w:rPr>
        <w:t xml:space="preserve"> РК от 29.12.14 г. № 269-V (введен в действие с 1 января 2015 г.) (</w:t>
      </w:r>
      <w:hyperlink r:id="rId9246" w:anchor="sub_id=614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44141D">
      <w:pPr>
        <w:ind w:firstLine="400"/>
        <w:jc w:val="both"/>
      </w:pPr>
      <w:r>
        <w:rPr>
          <w:rStyle w:val="s0"/>
        </w:rPr>
        <w:t xml:space="preserve">1) за счет денег, находящихся на банковских счетах; </w:t>
      </w:r>
    </w:p>
    <w:p w:rsidR="00000000" w:rsidRDefault="0044141D">
      <w:pPr>
        <w:ind w:firstLine="400"/>
        <w:jc w:val="both"/>
      </w:pPr>
      <w:r>
        <w:rPr>
          <w:rStyle w:val="s0"/>
        </w:rPr>
        <w:t>2) со счетов де</w:t>
      </w:r>
      <w:r>
        <w:rPr>
          <w:rStyle w:val="s0"/>
        </w:rPr>
        <w:t xml:space="preserve">биторов; </w:t>
      </w:r>
    </w:p>
    <w:p w:rsidR="00000000" w:rsidRDefault="0044141D">
      <w:pPr>
        <w:ind w:firstLine="400"/>
        <w:jc w:val="both"/>
      </w:pPr>
      <w:r>
        <w:rPr>
          <w:rStyle w:val="s0"/>
        </w:rPr>
        <w:t xml:space="preserve">3) за счет реализации ограниченного в распоряжении имущества; </w:t>
      </w:r>
    </w:p>
    <w:p w:rsidR="00000000" w:rsidRDefault="0044141D">
      <w:pPr>
        <w:ind w:firstLine="400"/>
        <w:jc w:val="both"/>
      </w:pPr>
      <w:r>
        <w:rPr>
          <w:rStyle w:val="s0"/>
        </w:rPr>
        <w:t xml:space="preserve">4) в виде принудительного выпуска объявленных акций. </w:t>
      </w:r>
    </w:p>
    <w:p w:rsidR="00000000" w:rsidRDefault="0044141D">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w:t>
      </w:r>
      <w:r>
        <w:rPr>
          <w:rStyle w:val="s0"/>
        </w:rPr>
        <w:t>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44141D">
      <w:pPr>
        <w:jc w:val="both"/>
      </w:pPr>
      <w:r>
        <w:rPr>
          <w:rStyle w:val="s3"/>
        </w:rPr>
        <w:t xml:space="preserve">См.: </w:t>
      </w:r>
      <w:hyperlink r:id="rId9247" w:anchor="sub_id=1200" w:history="1">
        <w:r>
          <w:rPr>
            <w:rStyle w:val="a3"/>
            <w:i/>
            <w:iCs/>
            <w:color w:val="0000FF"/>
            <w:u w:val="single"/>
          </w:rPr>
          <w:t>Нормативное постановлен</w:t>
        </w:r>
        <w:r>
          <w:rPr>
            <w:rStyle w:val="a3"/>
            <w:i/>
            <w:iCs/>
            <w:color w:val="0000FF"/>
            <w:u w:val="single"/>
          </w:rPr>
          <w:t>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ind w:firstLine="400"/>
        <w:jc w:val="both"/>
      </w:pPr>
      <w:r>
        <w:rPr>
          <w:rStyle w:val="s0"/>
        </w:rPr>
        <w:t xml:space="preserve">4. Исключен в соответствии с </w:t>
      </w:r>
      <w:hyperlink r:id="rId9248" w:anchor="sub_id=614" w:history="1">
        <w:r>
          <w:rPr>
            <w:rStyle w:val="a3"/>
            <w:color w:val="0000FF"/>
            <w:u w:val="single"/>
          </w:rPr>
          <w:t>Законом</w:t>
        </w:r>
      </w:hyperlink>
      <w:r>
        <w:rPr>
          <w:rStyle w:val="s0"/>
        </w:rPr>
        <w:t xml:space="preserve"> РК от 26.12.12 г. № 61-V </w:t>
      </w:r>
      <w:r>
        <w:rPr>
          <w:rStyle w:val="s3"/>
        </w:rPr>
        <w:t>(введено в дейс</w:t>
      </w:r>
      <w:r>
        <w:rPr>
          <w:rStyle w:val="s3"/>
        </w:rPr>
        <w:t>твие с 21 октября 2010 г.) (</w:t>
      </w:r>
      <w:hyperlink r:id="rId9249" w:anchor="sub_id=6140400" w:history="1">
        <w:r>
          <w:rPr>
            <w:rStyle w:val="a3"/>
            <w:i/>
            <w:iCs/>
            <w:color w:val="0000FF"/>
            <w:u w:val="single"/>
          </w:rPr>
          <w:t>см. стар. ред.</w:t>
        </w:r>
      </w:hyperlink>
      <w:r>
        <w:rPr>
          <w:rStyle w:val="s3"/>
        </w:rPr>
        <w:t>)</w:t>
      </w:r>
    </w:p>
    <w:p w:rsidR="00000000" w:rsidRDefault="0044141D">
      <w:pPr>
        <w:jc w:val="both"/>
      </w:pPr>
      <w:r>
        <w:rPr>
          <w:rStyle w:val="s3"/>
        </w:rPr>
        <w:t xml:space="preserve">Пункт 5 изложен в редакции </w:t>
      </w:r>
      <w:hyperlink r:id="rId9250" w:anchor="sub_id=3190" w:history="1">
        <w:r>
          <w:rPr>
            <w:rStyle w:val="a3"/>
            <w:i/>
            <w:iCs/>
            <w:color w:val="0000FF"/>
            <w:u w:val="single"/>
          </w:rPr>
          <w:t>Закона</w:t>
        </w:r>
      </w:hyperlink>
      <w:r>
        <w:rPr>
          <w:rStyle w:val="s3"/>
        </w:rPr>
        <w:t xml:space="preserve"> РК от 16.11</w:t>
      </w:r>
      <w:r>
        <w:rPr>
          <w:rStyle w:val="s3"/>
        </w:rPr>
        <w:t>.09 г. № 200-IV (введено в действие с 1 января 2010 г.) (</w:t>
      </w:r>
      <w:hyperlink r:id="rId9251" w:anchor="sub_id=6140500" w:history="1">
        <w:r>
          <w:rPr>
            <w:rStyle w:val="a3"/>
            <w:i/>
            <w:iCs/>
            <w:color w:val="0000FF"/>
            <w:u w:val="single"/>
          </w:rPr>
          <w:t>см. стар. ред.</w:t>
        </w:r>
      </w:hyperlink>
      <w:r>
        <w:rPr>
          <w:rStyle w:val="s3"/>
        </w:rPr>
        <w:t xml:space="preserve">); внесены изменения в соответствии с </w:t>
      </w:r>
      <w:hyperlink r:id="rId9252"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253" w:anchor="sub_id=6140500" w:history="1">
        <w:r>
          <w:rPr>
            <w:rStyle w:val="a3"/>
            <w:i/>
            <w:iCs/>
            <w:color w:val="0000FF"/>
            <w:u w:val="single"/>
          </w:rPr>
          <w:t>см. стар. ред.</w:t>
        </w:r>
      </w:hyperlink>
      <w:r>
        <w:rPr>
          <w:rStyle w:val="s3"/>
        </w:rPr>
        <w:t>)</w:t>
      </w:r>
    </w:p>
    <w:p w:rsidR="00000000" w:rsidRDefault="0044141D">
      <w:pPr>
        <w:ind w:firstLine="400"/>
        <w:jc w:val="both"/>
      </w:pPr>
      <w:r>
        <w:rPr>
          <w:rStyle w:val="s0"/>
        </w:rPr>
        <w:t>5. В случае непогашения структурным подразделением юридическо</w:t>
      </w:r>
      <w:r>
        <w:rPr>
          <w:rStyle w:val="s0"/>
        </w:rPr>
        <w:t>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w:t>
      </w:r>
      <w:r>
        <w:rPr>
          <w:rStyle w:val="s0"/>
        </w:rPr>
        <w:t>ридическому лицу, создавшему данное структурное подразделение.</w:t>
      </w:r>
    </w:p>
    <w:p w:rsidR="00000000" w:rsidRDefault="0044141D">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w:t>
      </w:r>
      <w:r>
        <w:t xml:space="preserve">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 структурным по</w:t>
      </w:r>
      <w:r>
        <w:t>дразделениям такого юридического лица.</w:t>
      </w:r>
    </w:p>
    <w:p w:rsidR="00000000" w:rsidRDefault="0044141D">
      <w:pPr>
        <w:jc w:val="both"/>
      </w:pPr>
      <w:r>
        <w:rPr>
          <w:rStyle w:val="s3"/>
        </w:rPr>
        <w:t xml:space="preserve">Статья дополнена пунктом 5-1 в соответствии с </w:t>
      </w:r>
      <w:hyperlink r:id="rId9254"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w:t>
      </w:r>
      <w:r>
        <w:rPr>
          <w:rStyle w:val="s0"/>
        </w:rPr>
        <w:t>го взыскания к налогоплательщикам - структурным подразделениям юридического лица.</w:t>
      </w:r>
    </w:p>
    <w:p w:rsidR="00000000" w:rsidRDefault="0044141D">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w:t>
      </w:r>
      <w:r>
        <w:rPr>
          <w:rStyle w:val="s0"/>
        </w:rPr>
        <w:t>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4141D">
      <w:pPr>
        <w:jc w:val="both"/>
      </w:pPr>
      <w:hyperlink r:id="rId925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034" w:name="SUB6150000"/>
      <w:bookmarkEnd w:id="1034"/>
      <w:r>
        <w:rPr>
          <w:rStyle w:val="s3"/>
        </w:rPr>
        <w:t xml:space="preserve">См. изменения в статью 615 - </w:t>
      </w:r>
      <w:hyperlink r:id="rId9256" w:anchor="sub_id=615"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257" w:history="1">
        <w:r>
          <w:rPr>
            <w:rStyle w:val="a3"/>
            <w:i/>
            <w:iCs/>
            <w:color w:val="0000FF"/>
            <w:u w:val="single"/>
          </w:rPr>
          <w:t>оп</w:t>
        </w:r>
        <w:r>
          <w:rPr>
            <w:rStyle w:val="a3"/>
            <w:i/>
            <w:iCs/>
            <w:color w:val="0000FF"/>
            <w:u w:val="single"/>
          </w:rPr>
          <w:t>убликования</w:t>
        </w:r>
      </w:hyperlink>
      <w:r>
        <w:rPr>
          <w:rStyle w:val="s3"/>
        </w:rPr>
        <w:t>)</w:t>
      </w:r>
    </w:p>
    <w:p w:rsidR="00000000" w:rsidRDefault="0044141D">
      <w:pPr>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44141D">
      <w:pPr>
        <w:jc w:val="both"/>
      </w:pPr>
      <w:r>
        <w:rPr>
          <w:rStyle w:val="s3"/>
        </w:rPr>
        <w:t xml:space="preserve">В пункт 1 внесены изменения в соответствии с </w:t>
      </w:r>
      <w:hyperlink r:id="rId9258" w:anchor="sub_id=615" w:history="1">
        <w:r>
          <w:rPr>
            <w:rStyle w:val="a3"/>
            <w:i/>
            <w:iCs/>
            <w:color w:val="0000FF"/>
            <w:u w:val="single"/>
          </w:rPr>
          <w:t>Законом</w:t>
        </w:r>
      </w:hyperlink>
      <w:r>
        <w:rPr>
          <w:rStyle w:val="s3"/>
        </w:rPr>
        <w:t xml:space="preserve"> РК от 02.04.10 </w:t>
      </w:r>
      <w:r>
        <w:rPr>
          <w:rStyle w:val="s3"/>
        </w:rPr>
        <w:t xml:space="preserve">г. № 262-IV (введен в действие по истечении шести месяцев после его первого официального </w:t>
      </w:r>
      <w:hyperlink r:id="rId9259" w:history="1">
        <w:r>
          <w:rPr>
            <w:rStyle w:val="a3"/>
            <w:i/>
            <w:iCs/>
            <w:color w:val="0000FF"/>
            <w:u w:val="single"/>
          </w:rPr>
          <w:t>опубликования</w:t>
        </w:r>
      </w:hyperlink>
      <w:r>
        <w:rPr>
          <w:rStyle w:val="s3"/>
        </w:rPr>
        <w:t>) (</w:t>
      </w:r>
      <w:hyperlink r:id="rId9260" w:anchor="sub_id=6150000" w:history="1">
        <w:r>
          <w:rPr>
            <w:rStyle w:val="a3"/>
            <w:i/>
            <w:iCs/>
            <w:color w:val="0000FF"/>
            <w:u w:val="single"/>
          </w:rPr>
          <w:t>с</w:t>
        </w:r>
        <w:r>
          <w:rPr>
            <w:rStyle w:val="a3"/>
            <w:i/>
            <w:iCs/>
            <w:color w:val="0000FF"/>
            <w:u w:val="single"/>
          </w:rPr>
          <w:t>м. стар. ред.</w:t>
        </w:r>
      </w:hyperlink>
      <w:r>
        <w:rPr>
          <w:rStyle w:val="s3"/>
        </w:rPr>
        <w:t xml:space="preserve">); </w:t>
      </w:r>
      <w:hyperlink r:id="rId9261"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62" w:anchor="sub_id=6150000" w:history="1">
        <w:r>
          <w:rPr>
            <w:rStyle w:val="a3"/>
            <w:i/>
            <w:iCs/>
            <w:color w:val="0000FF"/>
            <w:u w:val="single"/>
          </w:rPr>
          <w:t>см. стар. ред.</w:t>
        </w:r>
      </w:hyperlink>
      <w:r>
        <w:rPr>
          <w:rStyle w:val="s3"/>
        </w:rPr>
        <w:t xml:space="preserve">); </w:t>
      </w:r>
      <w:hyperlink r:id="rId9263" w:anchor="sub_id=304" w:history="1">
        <w:r>
          <w:rPr>
            <w:rStyle w:val="a3"/>
            <w:i/>
            <w:iCs/>
            <w:color w:val="0000FF"/>
            <w:u w:val="single"/>
          </w:rPr>
          <w:t>Законом</w:t>
        </w:r>
      </w:hyperlink>
      <w:r>
        <w:rPr>
          <w:rStyle w:val="s3"/>
        </w:rPr>
        <w:t xml:space="preserve"> РК от 12.01.12 г. № 539-IV (</w:t>
      </w:r>
      <w:hyperlink r:id="rId9264" w:anchor="sub_id=6150000" w:history="1">
        <w:r>
          <w:rPr>
            <w:rStyle w:val="a3"/>
            <w:i/>
            <w:iCs/>
            <w:color w:val="0000FF"/>
            <w:u w:val="single"/>
          </w:rPr>
          <w:t>см. стар. ред.</w:t>
        </w:r>
      </w:hyperlink>
      <w:r>
        <w:rPr>
          <w:rStyle w:val="s3"/>
        </w:rPr>
        <w:t xml:space="preserve">); </w:t>
      </w:r>
      <w:hyperlink r:id="rId9265" w:anchor="sub_id=615" w:history="1">
        <w:r>
          <w:rPr>
            <w:rStyle w:val="a3"/>
            <w:i/>
            <w:iCs/>
            <w:color w:val="0000FF"/>
            <w:u w:val="single"/>
          </w:rPr>
          <w:t>Законом</w:t>
        </w:r>
      </w:hyperlink>
      <w:r>
        <w:rPr>
          <w:rStyle w:val="s3"/>
        </w:rPr>
        <w:t xml:space="preserve"> РК от 04.02.13 г. № 75-V (</w:t>
      </w:r>
      <w:hyperlink r:id="rId9266" w:anchor="sub_id=6150000" w:history="1">
        <w:r>
          <w:rPr>
            <w:rStyle w:val="a3"/>
            <w:i/>
            <w:iCs/>
            <w:color w:val="0000FF"/>
            <w:u w:val="single"/>
          </w:rPr>
          <w:t>см. стар. ред.</w:t>
        </w:r>
      </w:hyperlink>
      <w:r>
        <w:rPr>
          <w:rStyle w:val="s3"/>
        </w:rPr>
        <w:t xml:space="preserve">); </w:t>
      </w:r>
      <w:hyperlink r:id="rId9267" w:anchor="sub_id=7615" w:history="1">
        <w:r>
          <w:rPr>
            <w:rStyle w:val="a3"/>
            <w:i/>
            <w:iCs/>
            <w:color w:val="0000FF"/>
            <w:u w:val="single"/>
          </w:rPr>
          <w:t>Законом</w:t>
        </w:r>
      </w:hyperlink>
      <w:r>
        <w:rPr>
          <w:rStyle w:val="s3"/>
        </w:rPr>
        <w:t xml:space="preserve"> РК от 15.01.14 г. № 164-V (</w:t>
      </w:r>
      <w:hyperlink r:id="rId9268" w:anchor="sub_id=6150000" w:history="1">
        <w:r>
          <w:rPr>
            <w:rStyle w:val="a3"/>
            <w:i/>
            <w:iCs/>
            <w:color w:val="0000FF"/>
            <w:u w:val="single"/>
          </w:rPr>
          <w:t>см. стар. ред.</w:t>
        </w:r>
      </w:hyperlink>
      <w:r>
        <w:rPr>
          <w:rStyle w:val="s3"/>
        </w:rPr>
        <w:t xml:space="preserve">); </w:t>
      </w:r>
      <w:hyperlink r:id="rId9269"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9270" w:anchor="sub_id=6150000" w:history="1">
        <w:r>
          <w:rPr>
            <w:rStyle w:val="a3"/>
            <w:i/>
            <w:iCs/>
            <w:color w:val="0000FF"/>
            <w:u w:val="single"/>
          </w:rPr>
          <w:t>см. стар. ред.</w:t>
        </w:r>
      </w:hyperlink>
      <w:r>
        <w:rPr>
          <w:rStyle w:val="s3"/>
        </w:rPr>
        <w:t>)</w:t>
      </w:r>
    </w:p>
    <w:p w:rsidR="00000000" w:rsidRDefault="0044141D">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44141D">
      <w:pPr>
        <w:ind w:firstLine="426"/>
        <w:jc w:val="both"/>
      </w:pPr>
      <w:r>
        <w:t xml:space="preserve">Положения настоящего пункта не распространяются на банковские счета, по которым в соответствии с </w:t>
      </w:r>
      <w:hyperlink r:id="rId9271" w:history="1">
        <w:r>
          <w:rPr>
            <w:rStyle w:val="a3"/>
            <w:color w:val="0000FF"/>
            <w:u w:val="single"/>
          </w:rPr>
          <w:t>законодательными актами</w:t>
        </w:r>
      </w:hyperlink>
      <w:r>
        <w:t xml:space="preserve"> Республики Казахстан о банках и банковской деятельности, страховой деятельности, </w:t>
      </w:r>
      <w:hyperlink r:id="rId9272" w:history="1">
        <w:r>
          <w:rPr>
            <w:rStyle w:val="a3"/>
            <w:color w:val="0000FF"/>
            <w:u w:val="single"/>
          </w:rPr>
          <w:t>исполнительном производстве и стату</w:t>
        </w:r>
        <w:r>
          <w:rPr>
            <w:rStyle w:val="a3"/>
            <w:color w:val="0000FF"/>
            <w:u w:val="single"/>
          </w:rPr>
          <w:t>се судебных исполнителей</w:t>
        </w:r>
      </w:hyperlink>
      <w:r>
        <w:rPr>
          <w:rStyle w:val="s0"/>
        </w:rPr>
        <w:t xml:space="preserve">, </w:t>
      </w:r>
      <w:hyperlink r:id="rId9273" w:anchor="sub_id=500300" w:history="1">
        <w:r>
          <w:rPr>
            <w:rStyle w:val="a3"/>
            <w:color w:val="0000FF"/>
            <w:u w:val="single"/>
          </w:rPr>
          <w:t>пенсионном обеспечении</w:t>
        </w:r>
      </w:hyperlink>
      <w:r>
        <w:t xml:space="preserve">, </w:t>
      </w:r>
      <w:hyperlink r:id="rId9274" w:anchor="sub_id=270000" w:history="1">
        <w:r>
          <w:rPr>
            <w:rStyle w:val="a3"/>
            <w:color w:val="0000FF"/>
            <w:u w:val="single"/>
          </w:rPr>
          <w:t>платежах и платежных системах</w:t>
        </w:r>
      </w:hyperlink>
      <w:r>
        <w:t>, обязате</w:t>
      </w:r>
      <w:r>
        <w:t>льном социальном страховании, проектном финансировании и секьюритизации, инвестиционных фондах наложение взыскания не допускается.</w:t>
      </w:r>
    </w:p>
    <w:p w:rsidR="00000000" w:rsidRDefault="0044141D">
      <w:pPr>
        <w:ind w:firstLine="400"/>
        <w:jc w:val="both"/>
      </w:pPr>
      <w:r>
        <w:rPr>
          <w:rStyle w:val="s0"/>
        </w:rPr>
        <w:t>2. Взыскание суммы налоговой задолженности с банковских счетов налогоплательщика (налогового агента) производится на основани</w:t>
      </w:r>
      <w:r>
        <w:rPr>
          <w:rStyle w:val="s0"/>
        </w:rPr>
        <w:t xml:space="preserve">и </w:t>
      </w:r>
      <w:hyperlink r:id="rId9275" w:anchor="sub_id=35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w:t>
      </w:r>
      <w:r>
        <w:rPr>
          <w:rStyle w:val="s0"/>
        </w:rPr>
        <w:t xml:space="preserve"> банковских операций, в размере непогашенного основного долга указанного займа. </w:t>
      </w:r>
    </w:p>
    <w:p w:rsidR="00000000" w:rsidRDefault="0044141D">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w:t>
      </w:r>
      <w:r>
        <w:rPr>
          <w:rStyle w:val="s0"/>
        </w:rPr>
        <w:t>у его составления.</w:t>
      </w:r>
    </w:p>
    <w:p w:rsidR="00000000" w:rsidRDefault="0044141D">
      <w:pPr>
        <w:jc w:val="both"/>
      </w:pPr>
      <w:r>
        <w:rPr>
          <w:rStyle w:val="s3"/>
        </w:rPr>
        <w:t xml:space="preserve">См.: </w:t>
      </w:r>
      <w:hyperlink r:id="rId9276" w:history="1">
        <w:r>
          <w:rPr>
            <w:rStyle w:val="a4"/>
            <w:i/>
            <w:iCs/>
            <w:color w:val="0000FF"/>
            <w:u w:val="single"/>
          </w:rPr>
          <w:t>Письмо</w:t>
        </w:r>
      </w:hyperlink>
      <w:r>
        <w:rPr>
          <w:rStyle w:val="s3"/>
        </w:rPr>
        <w:t xml:space="preserve"> Комитета государственных доходов Министерства финансов Республики Казахстан от 18 июля 2016 года № КГД-08-4/17838-И «О правомерности выставления ОГД инкассовых </w:t>
      </w:r>
      <w:r>
        <w:rPr>
          <w:rStyle w:val="s3"/>
        </w:rPr>
        <w:t>распоряжений на банковские счета индивидуальных предпринимателей, включая счета, на которые поступают пенсии»</w:t>
      </w:r>
    </w:p>
    <w:p w:rsidR="00000000" w:rsidRDefault="0044141D">
      <w:pPr>
        <w:jc w:val="both"/>
      </w:pPr>
      <w:r>
        <w:rPr>
          <w:rStyle w:val="s3"/>
        </w:rPr>
        <w:t xml:space="preserve">Пункт 3 изложен в редакции </w:t>
      </w:r>
      <w:hyperlink r:id="rId9277" w:anchor="sub_id=61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278" w:anchor="sub_id=6150300" w:history="1">
        <w:r>
          <w:rPr>
            <w:rStyle w:val="a3"/>
            <w:i/>
            <w:iCs/>
            <w:color w:val="0000FF"/>
            <w:u w:val="single"/>
          </w:rPr>
          <w:t>см. стар. ред.</w:t>
        </w:r>
      </w:hyperlink>
      <w:r>
        <w:rPr>
          <w:rStyle w:val="s3"/>
        </w:rPr>
        <w:t>)</w:t>
      </w:r>
    </w:p>
    <w:p w:rsidR="00000000" w:rsidRDefault="0044141D">
      <w:pPr>
        <w:ind w:firstLine="400"/>
        <w:jc w:val="both"/>
      </w:pPr>
      <w:r>
        <w:rPr>
          <w:rStyle w:val="s0"/>
        </w:rPr>
        <w:t>3. При исполнении банком или организацией, осуществляющей отдельные виды банковских опера</w:t>
      </w:r>
      <w:r>
        <w:rPr>
          <w:rStyle w:val="s0"/>
        </w:rPr>
        <w:t xml:space="preserve">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w:t>
      </w:r>
      <w:r>
        <w:rPr>
          <w:rStyle w:val="s0"/>
        </w:rPr>
        <w:t>(налогового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w:t>
      </w:r>
      <w:r>
        <w:rPr>
          <w:rStyle w:val="s0"/>
        </w:rPr>
        <w:t>ассовые распоряжения выставлены налоговым органом той же датой, на ту же сумму, по тому же виду задолженности.</w:t>
      </w:r>
    </w:p>
    <w:p w:rsidR="00000000" w:rsidRDefault="0044141D">
      <w:pPr>
        <w:jc w:val="both"/>
      </w:pPr>
      <w:r>
        <w:rPr>
          <w:rStyle w:val="s3"/>
        </w:rPr>
        <w:t xml:space="preserve">Пункт 4 изложен в редакции </w:t>
      </w:r>
      <w:hyperlink r:id="rId9279" w:anchor="sub_id=615" w:history="1">
        <w:r>
          <w:rPr>
            <w:rStyle w:val="a3"/>
            <w:i/>
            <w:iCs/>
            <w:color w:val="0000FF"/>
            <w:u w:val="single"/>
          </w:rPr>
          <w:t>Закона</w:t>
        </w:r>
      </w:hyperlink>
      <w:r>
        <w:rPr>
          <w:rStyle w:val="s3"/>
        </w:rPr>
        <w:t xml:space="preserve"> РК от 26.12.12 г. № 61-V (введ</w:t>
      </w:r>
      <w:r>
        <w:rPr>
          <w:rStyle w:val="s3"/>
        </w:rPr>
        <w:t>ено в действие с 1 января 2013 г.) (</w:t>
      </w:r>
      <w:hyperlink r:id="rId9280" w:anchor="sub_id=615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w:t>
      </w:r>
      <w:r>
        <w:rPr>
          <w:rStyle w:val="s0"/>
        </w:rPr>
        <w:t>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w:t>
      </w:r>
      <w:r>
        <w:rPr>
          <w:rStyle w:val="s0"/>
        </w:rPr>
        <w:t>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w:t>
      </w:r>
      <w:r>
        <w:rPr>
          <w:rStyle w:val="s0"/>
        </w:rPr>
        <w:t xml:space="preserve">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44141D">
      <w:pPr>
        <w:jc w:val="both"/>
      </w:pPr>
      <w:r>
        <w:rPr>
          <w:rStyle w:val="s3"/>
        </w:rPr>
        <w:t xml:space="preserve">В пункт 5 внесены изменения в соответствии с </w:t>
      </w:r>
      <w:hyperlink r:id="rId9281"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82" w:anchor="sub_id=6150500" w:history="1">
        <w:r>
          <w:rPr>
            <w:rStyle w:val="a3"/>
            <w:i/>
            <w:iCs/>
            <w:color w:val="0000FF"/>
            <w:u w:val="single"/>
          </w:rPr>
          <w:t>см. стар. ред.</w:t>
        </w:r>
      </w:hyperlink>
      <w:r>
        <w:rPr>
          <w:rStyle w:val="s3"/>
        </w:rPr>
        <w:t>)</w:t>
      </w:r>
    </w:p>
    <w:p w:rsidR="00000000" w:rsidRDefault="0044141D">
      <w:pPr>
        <w:ind w:firstLine="400"/>
        <w:jc w:val="both"/>
      </w:pPr>
      <w:r>
        <w:rPr>
          <w:rStyle w:val="s0"/>
        </w:rPr>
        <w:t>5. Инкассовое распоряжение выставляется по ф</w:t>
      </w:r>
      <w:r>
        <w:rPr>
          <w:rStyle w:val="s0"/>
        </w:rPr>
        <w:t xml:space="preserve">орме, установленной </w:t>
      </w:r>
      <w:hyperlink r:id="rId9283" w:anchor="sub_id=5600" w:history="1">
        <w:r>
          <w:rPr>
            <w:rStyle w:val="a3"/>
            <w:color w:val="0000FF"/>
            <w:u w:val="single"/>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w:t>
      </w:r>
      <w:r>
        <w:rPr>
          <w:rStyle w:val="s0"/>
        </w:rPr>
        <w:t xml:space="preserve">тся взыскание сумм налоговой задолженности. </w:t>
      </w:r>
    </w:p>
    <w:p w:rsidR="00000000" w:rsidRDefault="0044141D">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w:t>
      </w:r>
      <w:r>
        <w:rPr>
          <w:rStyle w:val="s0"/>
        </w:rPr>
        <w:t>икаций. При направлении инкассового распоряжения в электронной форме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44141D">
      <w:pPr>
        <w:ind w:firstLine="400"/>
        <w:jc w:val="both"/>
      </w:pPr>
      <w:r>
        <w:rPr>
          <w:rStyle w:val="s0"/>
        </w:rPr>
        <w:t>6. В случае отсутствия денег на банковском сч</w:t>
      </w:r>
      <w:r>
        <w:rPr>
          <w:rStyle w:val="s0"/>
        </w:rPr>
        <w:t xml:space="preserve">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44141D">
      <w:pPr>
        <w:jc w:val="both"/>
      </w:pPr>
      <w:r>
        <w:rPr>
          <w:rStyle w:val="s3"/>
        </w:rPr>
        <w:t xml:space="preserve">Пункт 7 изложен в редакции </w:t>
      </w:r>
      <w:hyperlink r:id="rId9284"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85" w:anchor="sub_id=6150700" w:history="1">
        <w:r>
          <w:rPr>
            <w:rStyle w:val="a3"/>
            <w:i/>
            <w:iCs/>
            <w:color w:val="0000FF"/>
            <w:u w:val="single"/>
          </w:rPr>
          <w:t>см. стар. ред.</w:t>
        </w:r>
      </w:hyperlink>
      <w:r>
        <w:rPr>
          <w:rStyle w:val="s3"/>
        </w:rPr>
        <w:t>)</w:t>
      </w:r>
    </w:p>
    <w:p w:rsidR="00000000" w:rsidRDefault="0044141D">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w:t>
      </w:r>
      <w:r>
        <w:rPr>
          <w:rStyle w:val="s0"/>
        </w:rPr>
        <w:t xml:space="preserve">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w:t>
      </w:r>
      <w:r>
        <w:rPr>
          <w:rStyle w:val="s0"/>
        </w:rPr>
        <w:t>счете.</w:t>
      </w:r>
    </w:p>
    <w:p w:rsidR="00000000" w:rsidRDefault="0044141D">
      <w:pPr>
        <w:ind w:firstLine="400"/>
        <w:jc w:val="both"/>
      </w:pPr>
      <w:r>
        <w:rPr>
          <w:rStyle w:val="s0"/>
        </w:rPr>
        <w:t xml:space="preserve">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w:t>
      </w:r>
      <w:r>
        <w:rPr>
          <w:rStyle w:val="s0"/>
        </w:rPr>
        <w:t xml:space="preserve">денег клиента в счет погашения налоговой задолженности по мере поступления денег на такие счета и в порядке очередности, установленной </w:t>
      </w:r>
      <w:hyperlink r:id="rId9286" w:anchor="sub_id=510000" w:history="1">
        <w:r>
          <w:rPr>
            <w:rStyle w:val="a3"/>
            <w:color w:val="0000FF"/>
            <w:u w:val="single"/>
          </w:rPr>
          <w:t>Гражданским кодексом</w:t>
        </w:r>
      </w:hyperlink>
      <w:r>
        <w:rPr>
          <w:rStyle w:val="s0"/>
        </w:rPr>
        <w:t xml:space="preserve"> Республики Казахс</w:t>
      </w:r>
      <w:r>
        <w:rPr>
          <w:rStyle w:val="s0"/>
        </w:rPr>
        <w:t xml:space="preserve">тан. </w:t>
      </w:r>
    </w:p>
    <w:p w:rsidR="00000000" w:rsidRDefault="0044141D">
      <w:pPr>
        <w:jc w:val="both"/>
      </w:pPr>
      <w:r>
        <w:rPr>
          <w:rStyle w:val="s3"/>
        </w:rPr>
        <w:t xml:space="preserve">Пункт 9 изложен в редакции </w:t>
      </w:r>
      <w:hyperlink r:id="rId9287"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88" w:anchor="sub_id=6150900" w:history="1">
        <w:r>
          <w:rPr>
            <w:rStyle w:val="a3"/>
            <w:i/>
            <w:iCs/>
            <w:color w:val="0000FF"/>
            <w:u w:val="single"/>
          </w:rPr>
          <w:t>см. стар. ред.</w:t>
        </w:r>
      </w:hyperlink>
      <w:r>
        <w:rPr>
          <w:rStyle w:val="s3"/>
        </w:rPr>
        <w:t>)</w:t>
      </w:r>
    </w:p>
    <w:p w:rsidR="00000000" w:rsidRDefault="0044141D">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44141D">
      <w:pPr>
        <w:jc w:val="both"/>
      </w:pPr>
      <w:hyperlink r:id="rId928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35" w:name="SUB6160000"/>
      <w:bookmarkEnd w:id="1035"/>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44141D">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w:t>
      </w:r>
      <w:r>
        <w:rPr>
          <w:rStyle w:val="s0"/>
        </w:rPr>
        <w:t>сть перед налогоплательщиком (налоговым агентом) (далее - дебиторов).</w:t>
      </w:r>
    </w:p>
    <w:p w:rsidR="00000000" w:rsidRDefault="0044141D">
      <w:pPr>
        <w:jc w:val="both"/>
      </w:pPr>
      <w:r>
        <w:rPr>
          <w:rStyle w:val="s3"/>
        </w:rPr>
        <w:t xml:space="preserve">В пункт 2 внесены изменения в соответствии с </w:t>
      </w:r>
      <w:hyperlink r:id="rId9290" w:anchor="sub_id=616" w:history="1">
        <w:r>
          <w:rPr>
            <w:rStyle w:val="a3"/>
            <w:i/>
            <w:iCs/>
            <w:color w:val="0000FF"/>
            <w:u w:val="single"/>
          </w:rPr>
          <w:t>Законом</w:t>
        </w:r>
      </w:hyperlink>
      <w:r>
        <w:rPr>
          <w:rStyle w:val="s3"/>
        </w:rPr>
        <w:t xml:space="preserve"> РК от 28.11.14 г. № 257-V (введены в действие с 1 ян</w:t>
      </w:r>
      <w:r>
        <w:rPr>
          <w:rStyle w:val="s3"/>
        </w:rPr>
        <w:t>варя 2015 г.) (</w:t>
      </w:r>
      <w:hyperlink r:id="rId9291" w:anchor="sub_id=61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Налогоплательщик (налоговый агент) не позднее десяти рабочих дней со дня получения </w:t>
      </w:r>
      <w:hyperlink r:id="rId9292"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w:t>
      </w:r>
      <w:r>
        <w:rPr>
          <w:rStyle w:val="s0"/>
        </w:rPr>
        <w:t xml:space="preserve">местно с дебиторами и подтверждающие суммы дебиторской задолженности. </w:t>
      </w:r>
    </w:p>
    <w:p w:rsidR="00000000" w:rsidRDefault="0044141D">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w:t>
      </w:r>
      <w:r>
        <w:rPr>
          <w:rStyle w:val="s0"/>
        </w:rPr>
        <w:t xml:space="preserve">огового агента) по истечении пяти рабочих дней со дня получения дебиторами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44141D">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w:t>
      </w:r>
      <w:r>
        <w:rPr>
          <w:rStyle w:val="s0"/>
        </w:rPr>
        <w:t>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p>
    <w:p w:rsidR="00000000" w:rsidRDefault="0044141D">
      <w:pPr>
        <w:ind w:firstLine="400"/>
        <w:jc w:val="both"/>
      </w:pPr>
      <w:r>
        <w:rPr>
          <w:rStyle w:val="s0"/>
        </w:rPr>
        <w:t xml:space="preserve">3. На основании представленного списка дебиторов или акта налоговой проверки, подтверждающего </w:t>
      </w:r>
      <w:r>
        <w:rPr>
          <w:rStyle w:val="s0"/>
        </w:rPr>
        <w:t xml:space="preserve">сумму дебиторской задолженности, налоговым органом направляются дебиторам </w:t>
      </w:r>
      <w:hyperlink r:id="rId9293" w:anchor="sub_id=6" w:history="1">
        <w:r>
          <w:rPr>
            <w:rStyle w:val="a3"/>
            <w:color w:val="0000FF"/>
            <w:u w:val="single"/>
          </w:rPr>
          <w:t>уведомления</w:t>
        </w:r>
      </w:hyperlink>
      <w:r>
        <w:rPr>
          <w:rStyle w:val="s0"/>
        </w:rPr>
        <w:t xml:space="preserve"> об обращении взыскания на деньги с их банковских счетов в счет погашения налоговой задолжен</w:t>
      </w:r>
      <w:r>
        <w:rPr>
          <w:rStyle w:val="s0"/>
        </w:rPr>
        <w:t xml:space="preserve">ности налогоплательщика (налогового агента) в пределах сумм дебиторской задолженности. </w:t>
      </w:r>
    </w:p>
    <w:p w:rsidR="00000000" w:rsidRDefault="0044141D">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w:t>
      </w:r>
      <w:r>
        <w:rPr>
          <w:rStyle w:val="s0"/>
        </w:rPr>
        <w:t xml:space="preserve">,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44141D">
      <w:pPr>
        <w:ind w:firstLine="400"/>
        <w:jc w:val="both"/>
      </w:pPr>
      <w:r>
        <w:rPr>
          <w:rStyle w:val="s0"/>
        </w:rPr>
        <w:t>В случае непредставления дебиторами акта сверки взаиморасчетов в срок, указанный в настоящем пункте, нало</w:t>
      </w:r>
      <w:r>
        <w:rPr>
          <w:rStyle w:val="s0"/>
        </w:rPr>
        <w:t>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44141D">
      <w:pPr>
        <w:ind w:firstLine="400"/>
        <w:jc w:val="both"/>
      </w:pPr>
      <w:r>
        <w:rPr>
          <w:rStyle w:val="s0"/>
        </w:rPr>
        <w:t xml:space="preserve">4. При наличии акта налоговой проверки, подтверждающего сумму дебиторской задолженности, </w:t>
      </w:r>
      <w:r>
        <w:rPr>
          <w:rStyle w:val="s0"/>
        </w:rPr>
        <w:t xml:space="preserve">и уведомления об обращении взыскания на деньги с банковских счетов дебиторов акт сверки взаиморасчетов ими не представляется. </w:t>
      </w:r>
    </w:p>
    <w:p w:rsidR="00000000" w:rsidRDefault="0044141D">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w:t>
      </w:r>
      <w:r>
        <w:rPr>
          <w:rStyle w:val="s0"/>
        </w:rPr>
        <w:t>ов не представляется.</w:t>
      </w:r>
    </w:p>
    <w:p w:rsidR="00000000" w:rsidRDefault="0044141D">
      <w:pPr>
        <w:jc w:val="both"/>
      </w:pPr>
      <w:hyperlink r:id="rId9294" w:history="1">
        <w:r>
          <w:rPr>
            <w:rStyle w:val="a3"/>
            <w:rFonts w:ascii="Wingdings" w:hAnsi="Wingdings"/>
            <w:i/>
            <w:iCs/>
            <w:color w:val="0000FF"/>
            <w:u w:val="single"/>
          </w:rPr>
          <w:t>*</w:t>
        </w:r>
      </w:hyperlink>
    </w:p>
    <w:p w:rsidR="00000000" w:rsidRDefault="0044141D">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44141D">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44141D">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44141D">
      <w:pPr>
        <w:ind w:firstLine="400"/>
        <w:jc w:val="both"/>
      </w:pPr>
      <w:r>
        <w:rPr>
          <w:rStyle w:val="s0"/>
        </w:rPr>
        <w:t>3) рекв</w:t>
      </w:r>
      <w:r>
        <w:rPr>
          <w:rStyle w:val="s0"/>
        </w:rPr>
        <w:t xml:space="preserve">изиты банковских счетов налогоплательщика (налогового агента) и его дебитора; </w:t>
      </w:r>
    </w:p>
    <w:p w:rsidR="00000000" w:rsidRDefault="0044141D">
      <w:pPr>
        <w:ind w:firstLine="400"/>
        <w:jc w:val="both"/>
      </w:pPr>
      <w:r>
        <w:rPr>
          <w:rStyle w:val="s0"/>
        </w:rPr>
        <w:t xml:space="preserve">4) сумму задолженности дебитора перед налогоплательщиком (налоговым агентом); </w:t>
      </w:r>
    </w:p>
    <w:p w:rsidR="00000000" w:rsidRDefault="0044141D">
      <w:pPr>
        <w:jc w:val="both"/>
      </w:pPr>
      <w:r>
        <w:rPr>
          <w:rStyle w:val="s3"/>
        </w:rPr>
        <w:t xml:space="preserve">Подпункт 5 изложен в редакции </w:t>
      </w:r>
      <w:hyperlink r:id="rId9295"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9296" w:anchor="sub_id=6160605" w:history="1">
        <w:r>
          <w:rPr>
            <w:rStyle w:val="a3"/>
            <w:i/>
            <w:iCs/>
            <w:color w:val="0000FF"/>
            <w:u w:val="single"/>
          </w:rPr>
          <w:t>см. стар. ред.</w:t>
        </w:r>
      </w:hyperlink>
      <w:r>
        <w:rPr>
          <w:rStyle w:val="s3"/>
        </w:rPr>
        <w:t>)</w:t>
      </w:r>
    </w:p>
    <w:p w:rsidR="00000000" w:rsidRDefault="0044141D">
      <w:pPr>
        <w:ind w:firstLine="400"/>
        <w:jc w:val="both"/>
      </w:pPr>
      <w:r>
        <w:rPr>
          <w:rStyle w:val="s0"/>
        </w:rPr>
        <w:t>5) юридические реквизиты, печать (при ее наличии) и подписи налогопла</w:t>
      </w:r>
      <w:r>
        <w:rPr>
          <w:rStyle w:val="s0"/>
        </w:rPr>
        <w:t>тельщика (налогового агента) и его дебитора;</w:t>
      </w:r>
    </w:p>
    <w:p w:rsidR="00000000" w:rsidRDefault="0044141D">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44141D">
      <w:pPr>
        <w:jc w:val="both"/>
      </w:pPr>
      <w:r>
        <w:rPr>
          <w:rStyle w:val="s3"/>
        </w:rPr>
        <w:t xml:space="preserve">Пункт 7 изложен в редакции </w:t>
      </w:r>
      <w:hyperlink r:id="rId9297"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9298" w:anchor="sub_id=6160700" w:history="1">
        <w:r>
          <w:rPr>
            <w:rStyle w:val="a3"/>
            <w:i/>
            <w:iCs/>
            <w:color w:val="0000FF"/>
            <w:u w:val="single"/>
          </w:rPr>
          <w:t>см. стар. ред.</w:t>
        </w:r>
      </w:hyperlink>
      <w:r>
        <w:rPr>
          <w:rStyle w:val="s3"/>
        </w:rPr>
        <w:t xml:space="preserve">); внесены изменения в соответствии с </w:t>
      </w:r>
      <w:hyperlink r:id="rId9299" w:anchor="sub_id=616" w:history="1">
        <w:r>
          <w:rPr>
            <w:rStyle w:val="a3"/>
            <w:i/>
            <w:iCs/>
            <w:color w:val="0000FF"/>
            <w:u w:val="single"/>
          </w:rPr>
          <w:t>Законом</w:t>
        </w:r>
      </w:hyperlink>
      <w:r>
        <w:rPr>
          <w:rStyle w:val="s3"/>
        </w:rPr>
        <w:t xml:space="preserve"> РК от 26.12.12 г. № 61-V (введены в действие с 1 января 2013 г.) (</w:t>
      </w:r>
      <w:hyperlink r:id="rId9300" w:anchor="sub_id=61607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7. На основании акт</w:t>
      </w:r>
      <w:r>
        <w:t>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w:t>
      </w:r>
      <w:r>
        <w:t>гового агента).</w:t>
      </w:r>
    </w:p>
    <w:p w:rsidR="00000000" w:rsidRDefault="0044141D">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w:t>
      </w:r>
      <w:r>
        <w:rPr>
          <w:rStyle w:val="s0"/>
        </w:rPr>
        <w:t>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w:t>
      </w:r>
      <w:r>
        <w:rPr>
          <w:rStyle w:val="s0"/>
        </w:rPr>
        <w:t>одтверждающих погашение такой задолженности.</w:t>
      </w:r>
    </w:p>
    <w:p w:rsidR="00000000" w:rsidRDefault="0044141D">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w:t>
      </w:r>
      <w:r>
        <w:rPr>
          <w:rStyle w:val="s0"/>
        </w:rPr>
        <w:t xml:space="preserve">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44141D">
      <w:pPr>
        <w:ind w:firstLine="400"/>
        <w:jc w:val="both"/>
      </w:pPr>
      <w:r>
        <w:t> </w:t>
      </w:r>
    </w:p>
    <w:p w:rsidR="00000000" w:rsidRDefault="0044141D">
      <w:pPr>
        <w:jc w:val="both"/>
      </w:pPr>
      <w:bookmarkStart w:id="1036" w:name="SUB6170000"/>
      <w:bookmarkEnd w:id="1036"/>
      <w:r>
        <w:rPr>
          <w:rStyle w:val="s3"/>
        </w:rPr>
        <w:t xml:space="preserve">В статью 617 внесены изменения в соответствии с </w:t>
      </w:r>
      <w:hyperlink r:id="rId9301" w:anchor="sub_id=617" w:history="1">
        <w:r>
          <w:rPr>
            <w:rStyle w:val="a3"/>
            <w:i/>
            <w:iCs/>
            <w:color w:val="0000FF"/>
            <w:u w:val="single"/>
          </w:rPr>
          <w:t>Законом</w:t>
        </w:r>
      </w:hyperlink>
      <w:r>
        <w:rPr>
          <w:rStyle w:val="s3"/>
        </w:rPr>
        <w:t xml:space="preserve"> РК от 26.11.10 г. № 356-IV (введены в действие с 1 января 2011 г.) (</w:t>
      </w:r>
      <w:hyperlink r:id="rId9302" w:anchor="sub_id=6170000" w:history="1">
        <w:r>
          <w:rPr>
            <w:rStyle w:val="a3"/>
            <w:i/>
            <w:iCs/>
            <w:color w:val="0000FF"/>
            <w:u w:val="single"/>
          </w:rPr>
          <w:t>см. стар. ред.</w:t>
        </w:r>
      </w:hyperlink>
      <w:r>
        <w:rPr>
          <w:rStyle w:val="s3"/>
        </w:rPr>
        <w:t xml:space="preserve">); </w:t>
      </w:r>
      <w:hyperlink r:id="rId9303" w:anchor="sub_id=617" w:history="1">
        <w:r>
          <w:rPr>
            <w:rStyle w:val="a4"/>
            <w:i/>
            <w:iCs/>
            <w:color w:val="0000FF"/>
            <w:u w:val="single"/>
          </w:rPr>
          <w:t>Законом</w:t>
        </w:r>
      </w:hyperlink>
      <w:r>
        <w:rPr>
          <w:rStyle w:val="s3"/>
        </w:rPr>
        <w:t xml:space="preserve"> РК от 30.11.16 г. № 26-VI (введены в действие с 1 января 2017 г.) (</w:t>
      </w:r>
      <w:hyperlink r:id="rId9304" w:anchor="sub_id=12011901" w:history="1">
        <w:r>
          <w:rPr>
            <w:rStyle w:val="a4"/>
            <w:i/>
            <w:iCs/>
            <w:color w:val="0000FF"/>
            <w:u w:val="single"/>
          </w:rPr>
          <w:t>см. стар. ред.</w:t>
        </w:r>
      </w:hyperlink>
      <w:r>
        <w:rPr>
          <w:rStyle w:val="s3"/>
        </w:rPr>
        <w:t>)</w:t>
      </w:r>
    </w:p>
    <w:p w:rsidR="00000000" w:rsidRDefault="0044141D">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44141D">
      <w:pPr>
        <w:ind w:firstLine="426"/>
        <w:jc w:val="both"/>
      </w:pPr>
      <w:r>
        <w:t>Налоговый орган в случаях отсутствия или недостаточности у налогоплательщика (налогового агента), указан</w:t>
      </w:r>
      <w:r>
        <w:t xml:space="preserve">ного в </w:t>
      </w:r>
      <w:hyperlink w:anchor="sub6140000" w:history="1">
        <w:r>
          <w:rPr>
            <w:rStyle w:val="a3"/>
            <w:color w:val="0000FF"/>
            <w:u w:val="single"/>
          </w:rPr>
          <w:t>пункте 1 статьи 614</w:t>
        </w:r>
      </w:hyperlink>
      <w: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w:t>
      </w:r>
      <w:r>
        <w:t>ении взыскания на ограниченное в распоряжении имущество налогоплательщика (налогового агента),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налогоплате</w:t>
      </w:r>
      <w:r>
        <w:t xml:space="preserve">льщика, указанная в акте описи имущества, составляет менее 6-кратного </w:t>
      </w:r>
      <w:hyperlink r:id="rId9305" w:history="1">
        <w:r>
          <w:rPr>
            <w:rStyle w:val="a4"/>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w:t>
      </w:r>
      <w:r>
        <w:t>его финансового года.</w:t>
      </w:r>
    </w:p>
    <w:p w:rsidR="00000000" w:rsidRDefault="0044141D">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9306" w:anchor="sub_id=21" w:history="1">
        <w:r>
          <w:rPr>
            <w:rStyle w:val="a3"/>
            <w:color w:val="0000FF"/>
            <w:u w:val="single"/>
          </w:rPr>
          <w:t>фор</w:t>
        </w:r>
        <w:r>
          <w:rPr>
            <w:rStyle w:val="a3"/>
            <w:color w:val="0000FF"/>
            <w:u w:val="single"/>
          </w:rPr>
          <w:t>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44141D">
      <w:pPr>
        <w:ind w:firstLine="400"/>
        <w:jc w:val="both"/>
      </w:pPr>
      <w:r>
        <w:t> </w:t>
      </w:r>
    </w:p>
    <w:p w:rsidR="00000000" w:rsidRDefault="0044141D">
      <w:pPr>
        <w:jc w:val="both"/>
      </w:pPr>
      <w:bookmarkStart w:id="1037" w:name="SUB6180000"/>
      <w:bookmarkEnd w:id="1037"/>
      <w:r>
        <w:rPr>
          <w:rStyle w:val="s3"/>
        </w:rPr>
        <w:t xml:space="preserve">Статья 618 изложена в редакции </w:t>
      </w:r>
      <w:hyperlink r:id="rId9307" w:anchor="sub_id=618" w:history="1">
        <w:r>
          <w:rPr>
            <w:rStyle w:val="a3"/>
            <w:i/>
            <w:iCs/>
            <w:color w:val="0000FF"/>
            <w:u w:val="single"/>
          </w:rPr>
          <w:t>Закона</w:t>
        </w:r>
      </w:hyperlink>
      <w:r>
        <w:rPr>
          <w:rStyle w:val="s3"/>
        </w:rPr>
        <w:t xml:space="preserve"> РК от 26.11.10 г. № 356-IV (введено в действие с 1 января 2011 г.) (</w:t>
      </w:r>
      <w:hyperlink r:id="rId9308" w:anchor="sub_id=6180000" w:history="1">
        <w:r>
          <w:rPr>
            <w:rStyle w:val="a3"/>
            <w:i/>
            <w:iCs/>
            <w:color w:val="0000FF"/>
            <w:u w:val="single"/>
          </w:rPr>
          <w:t>см. стар. ред.</w:t>
        </w:r>
      </w:hyperlink>
      <w:r>
        <w:rPr>
          <w:rStyle w:val="s3"/>
        </w:rPr>
        <w:t xml:space="preserve">); изложен в редакции </w:t>
      </w:r>
      <w:hyperlink r:id="rId9309" w:anchor="sub_id=12" w:history="1">
        <w:r>
          <w:rPr>
            <w:rStyle w:val="a4"/>
            <w:i/>
            <w:iCs/>
            <w:color w:val="0000FF"/>
            <w:u w:val="single"/>
          </w:rPr>
          <w:t>Закона</w:t>
        </w:r>
      </w:hyperlink>
      <w:r>
        <w:rPr>
          <w:rStyle w:val="s3"/>
        </w:rPr>
        <w:t xml:space="preserve"> РК от 30.11.16 г. № 26-VI (введено в действие с 1 января 2017 г.) (</w:t>
      </w:r>
      <w:hyperlink r:id="rId9310" w:anchor="sub_id=120110" w:history="1">
        <w:r>
          <w:rPr>
            <w:rStyle w:val="a4"/>
            <w:i/>
            <w:iCs/>
            <w:color w:val="0000FF"/>
            <w:u w:val="single"/>
          </w:rPr>
          <w:t>см. стар. ред.</w:t>
        </w:r>
      </w:hyperlink>
      <w:r>
        <w:rPr>
          <w:rStyle w:val="s3"/>
        </w:rPr>
        <w:t>)</w:t>
      </w:r>
    </w:p>
    <w:p w:rsidR="00000000" w:rsidRDefault="0044141D">
      <w:pPr>
        <w:ind w:left="1200" w:hanging="800"/>
        <w:jc w:val="both"/>
      </w:pPr>
      <w:r>
        <w:rPr>
          <w:rStyle w:val="s1"/>
        </w:rPr>
        <w:t>Статья 618. Порядок реализации ограниченного в распоряжении имущества налогоплательщика (налогового агента) в счет налоговой задолженности</w:t>
      </w:r>
    </w:p>
    <w:p w:rsidR="00000000" w:rsidRDefault="0044141D">
      <w:pPr>
        <w:ind w:firstLine="426"/>
        <w:jc w:val="both"/>
      </w:pPr>
      <w:r>
        <w:t>Реализация ограниченного в распоряжении имущества налогоплательщика</w:t>
      </w:r>
      <w:r>
        <w:t xml:space="preserve">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t xml:space="preserve"> путем проведения торгов.</w:t>
      </w:r>
    </w:p>
    <w:p w:rsidR="00000000" w:rsidRDefault="0044141D">
      <w:pPr>
        <w:ind w:firstLine="426"/>
        <w:jc w:val="both"/>
      </w:pPr>
      <w:hyperlink r:id="rId9311" w:history="1">
        <w:r>
          <w:rPr>
            <w:rStyle w:val="a4"/>
            <w:color w:val="0000FF"/>
            <w:u w:val="single"/>
          </w:rPr>
          <w:t>Порядок</w:t>
        </w:r>
      </w:hyperlink>
      <w:r>
        <w:t xml:space="preserve"> </w:t>
      </w:r>
      <w:r>
        <w:t>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 Правительством Республики Казахстан.</w:t>
      </w:r>
    </w:p>
    <w:p w:rsidR="00000000" w:rsidRDefault="0044141D">
      <w:pPr>
        <w:ind w:firstLine="400"/>
        <w:jc w:val="both"/>
      </w:pPr>
      <w:r>
        <w:t> </w:t>
      </w:r>
    </w:p>
    <w:p w:rsidR="00000000" w:rsidRDefault="0044141D">
      <w:pPr>
        <w:ind w:left="1200" w:hanging="800"/>
        <w:jc w:val="both"/>
      </w:pPr>
      <w:bookmarkStart w:id="1038" w:name="SUB6190000"/>
      <w:bookmarkEnd w:id="1038"/>
      <w:r>
        <w:rPr>
          <w:rStyle w:val="s1"/>
        </w:rPr>
        <w:t>Статья 619. Принудительный выпуск объявленн</w:t>
      </w:r>
      <w:r>
        <w:rPr>
          <w:rStyle w:val="s1"/>
        </w:rPr>
        <w:t xml:space="preserve">ых акций налогоплательщика (налогового агента) - акционерного общества с участием государства в уставном капитале </w:t>
      </w:r>
    </w:p>
    <w:p w:rsidR="00000000" w:rsidRDefault="0044141D">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w:t>
      </w:r>
      <w:r>
        <w:rPr>
          <w:rStyle w:val="s0"/>
        </w:rPr>
        <w:t xml:space="preserve">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9312"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44141D">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w:t>
      </w:r>
      <w:r>
        <w:rPr>
          <w:rStyle w:val="s0"/>
        </w:rPr>
        <w:t>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44141D">
      <w:pPr>
        <w:ind w:firstLine="400"/>
        <w:jc w:val="both"/>
      </w:pPr>
      <w:r>
        <w:t> </w:t>
      </w:r>
    </w:p>
    <w:p w:rsidR="00000000" w:rsidRDefault="0044141D">
      <w:pPr>
        <w:ind w:left="1200" w:hanging="800"/>
        <w:jc w:val="both"/>
      </w:pPr>
      <w:bookmarkStart w:id="1039" w:name="SUB6200000"/>
      <w:bookmarkEnd w:id="1039"/>
      <w:r>
        <w:rPr>
          <w:rStyle w:val="s1"/>
        </w:rPr>
        <w:t xml:space="preserve">Статья 620. Признание налогоплательщика (налогового агента) банкротом </w:t>
      </w:r>
    </w:p>
    <w:p w:rsidR="00000000" w:rsidRDefault="0044141D">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w:t>
      </w:r>
      <w:r>
        <w:rPr>
          <w:rStyle w:val="s0"/>
        </w:rPr>
        <w:t xml:space="preserve">щего Кодекса, налоговый орган вправе принять меры по признанию его банкротом согласно </w:t>
      </w:r>
      <w:hyperlink r:id="rId9313"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44141D">
      <w:pPr>
        <w:jc w:val="both"/>
      </w:pPr>
      <w:r>
        <w:rPr>
          <w:rStyle w:val="s3"/>
        </w:rPr>
        <w:t xml:space="preserve">Пункт 2 изложен в редакции </w:t>
      </w:r>
      <w:hyperlink r:id="rId9314" w:anchor="sub_id=620" w:history="1">
        <w:r>
          <w:rPr>
            <w:rStyle w:val="a3"/>
            <w:i/>
            <w:iCs/>
            <w:color w:val="0000FF"/>
            <w:u w:val="single"/>
          </w:rPr>
          <w:t>Закона</w:t>
        </w:r>
      </w:hyperlink>
      <w:r>
        <w:rPr>
          <w:rStyle w:val="s3"/>
        </w:rPr>
        <w:t xml:space="preserve"> РК от 07.03.14 г. № 177-V (</w:t>
      </w:r>
      <w:hyperlink r:id="rId9315" w:anchor="sub_id=6200200" w:history="1">
        <w:r>
          <w:rPr>
            <w:rStyle w:val="a3"/>
            <w:i/>
            <w:iCs/>
            <w:color w:val="0000FF"/>
            <w:u w:val="single"/>
          </w:rPr>
          <w:t>см. стар. ред.</w:t>
        </w:r>
      </w:hyperlink>
      <w:r>
        <w:rPr>
          <w:rStyle w:val="s3"/>
        </w:rPr>
        <w:t>)</w:t>
      </w:r>
    </w:p>
    <w:p w:rsidR="00000000" w:rsidRDefault="0044141D">
      <w:pPr>
        <w:ind w:firstLine="400"/>
        <w:jc w:val="both"/>
      </w:pPr>
      <w:r>
        <w:rPr>
          <w:rStyle w:val="s0"/>
        </w:rPr>
        <w:t>2. Порядок ликвидации налогоплательщика (налогового аге</w:t>
      </w:r>
      <w:r>
        <w:rPr>
          <w:rStyle w:val="s0"/>
        </w:rPr>
        <w:t xml:space="preserve">нта), признанного банкротом, осуществляется в соответствии с </w:t>
      </w:r>
      <w:hyperlink r:id="rId9316"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44141D">
      <w:pPr>
        <w:jc w:val="both"/>
      </w:pPr>
      <w:hyperlink r:id="rId931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40" w:name="SUB6210000"/>
      <w:bookmarkEnd w:id="1040"/>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44141D">
      <w:pPr>
        <w:jc w:val="both"/>
      </w:pPr>
      <w:r>
        <w:rPr>
          <w:rStyle w:val="s3"/>
        </w:rPr>
        <w:t xml:space="preserve">В пункт 1 внесены изменения в соответствии с </w:t>
      </w:r>
      <w:hyperlink r:id="rId9318"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9319" w:anchor="sub_id=6210000" w:history="1">
        <w:r>
          <w:rPr>
            <w:rStyle w:val="a3"/>
            <w:i/>
            <w:iCs/>
            <w:color w:val="0000FF"/>
            <w:u w:val="single"/>
          </w:rPr>
          <w:t>см. стар. ред</w:t>
        </w:r>
        <w:r>
          <w:rPr>
            <w:rStyle w:val="a3"/>
            <w:i/>
            <w:iCs/>
            <w:color w:val="0000FF"/>
            <w:u w:val="single"/>
          </w:rPr>
          <w:t>.</w:t>
        </w:r>
      </w:hyperlink>
      <w:r>
        <w:rPr>
          <w:rStyle w:val="s3"/>
        </w:rPr>
        <w:t xml:space="preserve">); </w:t>
      </w:r>
      <w:hyperlink r:id="rId9320"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21" w:history="1">
        <w:r>
          <w:rPr>
            <w:rStyle w:val="a3"/>
            <w:i/>
            <w:iCs/>
            <w:color w:val="0000FF"/>
            <w:u w:val="single"/>
          </w:rPr>
          <w:t>опубликования</w:t>
        </w:r>
      </w:hyperlink>
      <w:r>
        <w:rPr>
          <w:rStyle w:val="s3"/>
        </w:rPr>
        <w:t>) (</w:t>
      </w:r>
      <w:hyperlink r:id="rId9322" w:anchor="sub_id=6210000" w:history="1">
        <w:r>
          <w:rPr>
            <w:rStyle w:val="a3"/>
            <w:i/>
            <w:iCs/>
            <w:color w:val="0000FF"/>
            <w:u w:val="single"/>
          </w:rPr>
          <w:t>см. стар. ред.</w:t>
        </w:r>
      </w:hyperlink>
      <w:r>
        <w:rPr>
          <w:rStyle w:val="s3"/>
        </w:rPr>
        <w:t xml:space="preserve">); </w:t>
      </w:r>
      <w:hyperlink r:id="rId9323" w:anchor="sub_id=621" w:history="1">
        <w:r>
          <w:rPr>
            <w:rStyle w:val="a3"/>
            <w:i/>
            <w:iCs/>
            <w:color w:val="0000FF"/>
            <w:u w:val="single"/>
          </w:rPr>
          <w:t>Законом</w:t>
        </w:r>
      </w:hyperlink>
      <w:r>
        <w:rPr>
          <w:rStyle w:val="s3"/>
        </w:rPr>
        <w:t xml:space="preserve"> РК от 28.11.14 г. № 257-V (введены в действ</w:t>
      </w:r>
      <w:r>
        <w:rPr>
          <w:rStyle w:val="s3"/>
        </w:rPr>
        <w:t>ие с 1 января 2015 г.) (</w:t>
      </w:r>
      <w:hyperlink r:id="rId9324" w:anchor="sub_id=6210000" w:history="1">
        <w:r>
          <w:rPr>
            <w:rStyle w:val="a3"/>
            <w:i/>
            <w:iCs/>
            <w:color w:val="0000FF"/>
            <w:u w:val="single"/>
          </w:rPr>
          <w:t>см. стар. ред.</w:t>
        </w:r>
      </w:hyperlink>
      <w:r>
        <w:rPr>
          <w:rStyle w:val="s3"/>
        </w:rPr>
        <w:t xml:space="preserve">); </w:t>
      </w:r>
      <w:hyperlink r:id="rId9325" w:anchor="sub_id=621" w:history="1">
        <w:r>
          <w:rPr>
            <w:rStyle w:val="a3"/>
            <w:i/>
            <w:iCs/>
            <w:color w:val="0000FF"/>
            <w:u w:val="single"/>
          </w:rPr>
          <w:t>Законом</w:t>
        </w:r>
      </w:hyperlink>
      <w:r>
        <w:rPr>
          <w:rStyle w:val="s3"/>
        </w:rPr>
        <w:t xml:space="preserve"> РК от 03.12.15 г. № 432-V (введены в дейс</w:t>
      </w:r>
      <w:r>
        <w:rPr>
          <w:rStyle w:val="s3"/>
        </w:rPr>
        <w:t>твие с 1 января 2016 г.) (</w:t>
      </w:r>
      <w:hyperlink r:id="rId9326" w:anchor="sub_id=621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w:t>
      </w:r>
      <w:r>
        <w:rPr>
          <w:rStyle w:val="s0"/>
        </w:rPr>
        <w:t>долженность, не погашенную в течение четырех месяцев со дня ее возникновения:</w:t>
      </w:r>
    </w:p>
    <w:p w:rsidR="00000000" w:rsidRDefault="0044141D">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9327"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4141D">
      <w:pPr>
        <w:autoSpaceDE w:val="0"/>
        <w:autoSpaceDN w:val="0"/>
        <w:ind w:firstLine="400"/>
        <w:jc w:val="thaiDistribute"/>
      </w:pPr>
      <w:r>
        <w:t xml:space="preserve">юридических лиц, их структурных подразделений - более 150-кратного размера </w:t>
      </w:r>
      <w:r>
        <w:t>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44141D">
      <w:pPr>
        <w:ind w:firstLine="400"/>
        <w:jc w:val="both"/>
      </w:pPr>
      <w:r>
        <w:rPr>
          <w:rStyle w:val="s0"/>
        </w:rPr>
        <w:t>При этом в списках указываются фамилия, имя, отчество (при его наличии) либо наименование налогоплательщика (нал</w:t>
      </w:r>
      <w:r>
        <w:rPr>
          <w:rStyle w:val="s0"/>
        </w:rPr>
        <w:t>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44141D">
      <w:pPr>
        <w:jc w:val="both"/>
      </w:pPr>
      <w:r>
        <w:rPr>
          <w:rStyle w:val="s3"/>
        </w:rPr>
        <w:t xml:space="preserve">В пункт 2 внесены изменения в соответствии с </w:t>
      </w:r>
      <w:hyperlink r:id="rId9328" w:anchor="sub_id=303" w:history="1">
        <w:r>
          <w:rPr>
            <w:rStyle w:val="a3"/>
            <w:i/>
            <w:iCs/>
            <w:color w:val="0000FF"/>
            <w:u w:val="single"/>
          </w:rPr>
          <w:t>Законом</w:t>
        </w:r>
      </w:hyperlink>
      <w:r>
        <w:rPr>
          <w:rStyle w:val="s3"/>
        </w:rPr>
        <w:t xml:space="preserve"> РК от 10.07.09 г. № 178-IV (</w:t>
      </w:r>
      <w:hyperlink r:id="rId9329" w:anchor="sub_id=6210200" w:history="1">
        <w:r>
          <w:rPr>
            <w:rStyle w:val="a3"/>
            <w:i/>
            <w:iCs/>
            <w:color w:val="0000FF"/>
            <w:u w:val="single"/>
          </w:rPr>
          <w:t>см. стар. ред.</w:t>
        </w:r>
      </w:hyperlink>
      <w:r>
        <w:rPr>
          <w:rStyle w:val="s3"/>
        </w:rPr>
        <w:t>)</w:t>
      </w:r>
    </w:p>
    <w:p w:rsidR="00000000" w:rsidRDefault="0044141D">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w:t>
      </w:r>
      <w:r>
        <w:rPr>
          <w:rStyle w:val="s0"/>
        </w:rPr>
        <w:t>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44141D">
      <w:pPr>
        <w:ind w:firstLine="400"/>
        <w:jc w:val="both"/>
      </w:pPr>
      <w:r>
        <w:t> </w:t>
      </w:r>
    </w:p>
    <w:p w:rsidR="00000000" w:rsidRDefault="0044141D">
      <w:pPr>
        <w:jc w:val="both"/>
      </w:pPr>
      <w:bookmarkStart w:id="1041" w:name="SUB6220000"/>
      <w:bookmarkEnd w:id="1041"/>
      <w:r>
        <w:rPr>
          <w:rStyle w:val="s3"/>
        </w:rPr>
        <w:t xml:space="preserve">В статью 622 внесены изменения в соответствии с </w:t>
      </w:r>
      <w:hyperlink r:id="rId9330"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31" w:history="1">
        <w:r>
          <w:rPr>
            <w:rStyle w:val="a3"/>
            <w:i/>
            <w:iCs/>
            <w:color w:val="0000FF"/>
            <w:u w:val="single"/>
          </w:rPr>
          <w:t>опубликования</w:t>
        </w:r>
      </w:hyperlink>
      <w:r>
        <w:rPr>
          <w:rStyle w:val="s3"/>
        </w:rPr>
        <w:t>) (</w:t>
      </w:r>
      <w:hyperlink r:id="rId9332" w:anchor="sub_id=6220000" w:history="1">
        <w:r>
          <w:rPr>
            <w:rStyle w:val="a3"/>
            <w:i/>
            <w:iCs/>
            <w:color w:val="0000FF"/>
            <w:u w:val="single"/>
          </w:rPr>
          <w:t>см. стар. ред.</w:t>
        </w:r>
      </w:hyperlink>
      <w:r>
        <w:rPr>
          <w:rStyle w:val="s3"/>
        </w:rPr>
        <w:t xml:space="preserve">); </w:t>
      </w:r>
      <w:hyperlink r:id="rId9333" w:anchor="sub_id=7622" w:history="1">
        <w:r>
          <w:rPr>
            <w:rStyle w:val="a3"/>
            <w:i/>
            <w:iCs/>
            <w:color w:val="0000FF"/>
            <w:u w:val="single"/>
          </w:rPr>
          <w:t>Законом</w:t>
        </w:r>
      </w:hyperlink>
      <w:r>
        <w:rPr>
          <w:rStyle w:val="s3"/>
        </w:rPr>
        <w:t xml:space="preserve"> РК от 15.01.14 г. № 164-V (</w:t>
      </w:r>
      <w:hyperlink r:id="rId9334" w:anchor="sub_id=6220300" w:history="1">
        <w:r>
          <w:rPr>
            <w:rStyle w:val="a3"/>
            <w:i/>
            <w:iCs/>
            <w:color w:val="0000FF"/>
            <w:u w:val="single"/>
          </w:rPr>
          <w:t>см. стар. ред.</w:t>
        </w:r>
      </w:hyperlink>
      <w:r>
        <w:rPr>
          <w:rStyle w:val="s3"/>
        </w:rPr>
        <w:t xml:space="preserve">); </w:t>
      </w:r>
      <w:hyperlink r:id="rId9335" w:anchor="sub_id=622" w:history="1">
        <w:r>
          <w:rPr>
            <w:rStyle w:val="a3"/>
            <w:i/>
            <w:iCs/>
            <w:color w:val="0000FF"/>
            <w:u w:val="single"/>
          </w:rPr>
          <w:t>Законом</w:t>
        </w:r>
      </w:hyperlink>
      <w:r>
        <w:rPr>
          <w:rStyle w:val="s3"/>
        </w:rPr>
        <w:t xml:space="preserve"> РК от 29.09.14 г. № 239-V (</w:t>
      </w:r>
      <w:hyperlink r:id="rId9336" w:anchor="sub_id=6220300" w:history="1">
        <w:r>
          <w:rPr>
            <w:rStyle w:val="a3"/>
            <w:i/>
            <w:iCs/>
            <w:color w:val="0000FF"/>
            <w:u w:val="single"/>
          </w:rPr>
          <w:t>см. стар. ред.</w:t>
        </w:r>
      </w:hyperlink>
      <w:r>
        <w:rPr>
          <w:rStyle w:val="s3"/>
        </w:rPr>
        <w:t xml:space="preserve">); изложена в редакции </w:t>
      </w:r>
      <w:hyperlink r:id="rId9337" w:anchor="sub_id=622" w:history="1">
        <w:r>
          <w:rPr>
            <w:rStyle w:val="a3"/>
            <w:i/>
            <w:iCs/>
            <w:color w:val="0000FF"/>
            <w:u w:val="single"/>
          </w:rPr>
          <w:t>Закона</w:t>
        </w:r>
      </w:hyperlink>
      <w:r>
        <w:rPr>
          <w:rStyle w:val="s3"/>
        </w:rPr>
        <w:t xml:space="preserve"> РК от 28.11.14 г. № 257-V (введено в действие с 1 января 2015 г.) (</w:t>
      </w:r>
      <w:hyperlink r:id="rId9338" w:anchor="sub_id=62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w:t>
      </w:r>
      <w:r>
        <w:rPr>
          <w:rStyle w:val="s1"/>
        </w:rPr>
        <w:t>м, профессиональным медиатором</w:t>
      </w:r>
    </w:p>
    <w:p w:rsidR="00000000" w:rsidRDefault="0044141D">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профес</w:t>
      </w:r>
      <w:r>
        <w:rPr>
          <w:rStyle w:val="s0"/>
        </w:rPr>
        <w:t>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44141D">
      <w:pPr>
        <w:ind w:firstLine="400"/>
        <w:jc w:val="both"/>
      </w:pPr>
      <w:r>
        <w:rPr>
          <w:rStyle w:val="s0"/>
        </w:rPr>
        <w:t>2. Рассмотрение дел по заявлениям о вынесении судебного прика</w:t>
      </w:r>
      <w:r>
        <w:rPr>
          <w:rStyle w:val="s0"/>
        </w:rPr>
        <w:t>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производится в соответств</w:t>
      </w:r>
      <w:r>
        <w:rPr>
          <w:rStyle w:val="s0"/>
        </w:rPr>
        <w:t>ии с гражданским процессуальным законодательством Республики Казахстан.</w:t>
      </w:r>
    </w:p>
    <w:p w:rsidR="00000000" w:rsidRDefault="0044141D">
      <w:pPr>
        <w:jc w:val="both"/>
      </w:pPr>
      <w:r>
        <w:rPr>
          <w:rStyle w:val="s3"/>
        </w:rPr>
        <w:t xml:space="preserve">См.: </w:t>
      </w:r>
      <w:hyperlink r:id="rId9339" w:anchor="sub_id=1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w:t>
      </w:r>
      <w:r>
        <w:rPr>
          <w:rStyle w:val="s3"/>
        </w:rPr>
        <w:t>ового законодательства»</w:t>
      </w:r>
    </w:p>
    <w:p w:rsidR="00000000" w:rsidRDefault="0044141D">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w:t>
      </w:r>
      <w:r>
        <w:rPr>
          <w:rStyle w:val="s0"/>
        </w:rPr>
        <w:t xml:space="preserve">осуществляется органами исполнительного производства в порядке, установленном </w:t>
      </w:r>
      <w:hyperlink r:id="rId9340" w:anchor="sub_id=550000" w:history="1">
        <w:r>
          <w:rPr>
            <w:rStyle w:val="a3"/>
            <w:color w:val="0000FF"/>
            <w:u w:val="single"/>
          </w:rPr>
          <w:t>законодательством</w:t>
        </w:r>
      </w:hyperlink>
      <w:r>
        <w:rPr>
          <w:rStyle w:val="s0"/>
        </w:rPr>
        <w:t xml:space="preserve"> </w:t>
      </w:r>
      <w:r>
        <w:rPr>
          <w:rStyle w:val="s0"/>
        </w:rPr>
        <w:t>Республики Казахстан об исполнительном производстве и статусе судебных исполнителей.</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42" w:name="SUB6230000"/>
      <w:bookmarkEnd w:id="1042"/>
      <w:r>
        <w:rPr>
          <w:rStyle w:val="s1"/>
        </w:rPr>
        <w:t>Глава 87. МОНИТОРИНГ КРУПНЫХ НАЛОГОПЛАТЕЛЬЩИКОВ</w:t>
      </w:r>
    </w:p>
    <w:p w:rsidR="00000000" w:rsidRDefault="0044141D">
      <w:pPr>
        <w:ind w:firstLine="400"/>
        <w:jc w:val="both"/>
      </w:pPr>
      <w:r>
        <w:t> </w:t>
      </w:r>
    </w:p>
    <w:p w:rsidR="00000000" w:rsidRDefault="0044141D">
      <w:pPr>
        <w:ind w:left="1200" w:hanging="800"/>
        <w:jc w:val="both"/>
      </w:pPr>
      <w:r>
        <w:rPr>
          <w:rStyle w:val="s1"/>
        </w:rPr>
        <w:t>Статья 623. Общие положения</w:t>
      </w:r>
    </w:p>
    <w:p w:rsidR="00000000" w:rsidRDefault="0044141D">
      <w:pPr>
        <w:ind w:firstLine="400"/>
        <w:jc w:val="both"/>
      </w:pPr>
      <w:r>
        <w:rPr>
          <w:rStyle w:val="s0"/>
        </w:rPr>
        <w:t>1. Мониторинг крупных налогоплательщиков (далее в целях настоящей главы - мониторинг) осу</w:t>
      </w:r>
      <w:r>
        <w:rPr>
          <w:rStyle w:val="s0"/>
        </w:rPr>
        <w:t>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w:t>
      </w:r>
      <w:r>
        <w:rPr>
          <w:rStyle w:val="s0"/>
        </w:rPr>
        <w:t xml:space="preserve">вления </w:t>
      </w:r>
      <w:hyperlink r:id="rId9341" w:anchor="sub_id=30000" w:history="1">
        <w:r>
          <w:rPr>
            <w:rStyle w:val="a3"/>
            <w:color w:val="0000FF"/>
            <w:u w:val="single"/>
          </w:rPr>
          <w:t>контроля при трансфертном ценообразовании</w:t>
        </w:r>
      </w:hyperlink>
      <w:r>
        <w:rPr>
          <w:rStyle w:val="s0"/>
        </w:rPr>
        <w:t>.</w:t>
      </w:r>
    </w:p>
    <w:p w:rsidR="00000000" w:rsidRDefault="0044141D">
      <w:pPr>
        <w:jc w:val="both"/>
      </w:pPr>
      <w:r>
        <w:rPr>
          <w:rStyle w:val="s3"/>
        </w:rPr>
        <w:t xml:space="preserve">Пункт 2 изложен в редакции </w:t>
      </w:r>
      <w:hyperlink r:id="rId9342" w:anchor="sub_id=3193" w:history="1">
        <w:r>
          <w:rPr>
            <w:rStyle w:val="a3"/>
            <w:i/>
            <w:iCs/>
            <w:color w:val="0000FF"/>
            <w:u w:val="single"/>
          </w:rPr>
          <w:t>Закона</w:t>
        </w:r>
      </w:hyperlink>
      <w:r>
        <w:rPr>
          <w:rStyle w:val="s3"/>
        </w:rPr>
        <w:t xml:space="preserve"> РК от 1</w:t>
      </w:r>
      <w:r>
        <w:rPr>
          <w:rStyle w:val="s3"/>
        </w:rPr>
        <w:t>6.11.09 г. № 200-IV (введено в действие с 1 января 2011 г.) (</w:t>
      </w:r>
      <w:hyperlink r:id="rId9343" w:anchor="sub_id=6230200" w:history="1">
        <w:r>
          <w:rPr>
            <w:rStyle w:val="a3"/>
            <w:i/>
            <w:iCs/>
            <w:color w:val="0000FF"/>
            <w:u w:val="single"/>
          </w:rPr>
          <w:t>см. стар. ред.</w:t>
        </w:r>
      </w:hyperlink>
      <w:r>
        <w:rPr>
          <w:rStyle w:val="s3"/>
        </w:rPr>
        <w:t xml:space="preserve">); внесены изменения в соответствии с </w:t>
      </w:r>
      <w:hyperlink r:id="rId9344"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345" w:anchor="sub_id=6230200" w:history="1">
        <w:r>
          <w:rPr>
            <w:rStyle w:val="a3"/>
            <w:i/>
            <w:iCs/>
            <w:color w:val="0000FF"/>
            <w:u w:val="single"/>
          </w:rPr>
          <w:t>см. стар. ред.</w:t>
        </w:r>
      </w:hyperlink>
      <w:r>
        <w:rPr>
          <w:rStyle w:val="s3"/>
        </w:rPr>
        <w:t xml:space="preserve">); изложен в редакции </w:t>
      </w:r>
      <w:hyperlink r:id="rId9346" w:anchor="sub_id=623" w:history="1">
        <w:r>
          <w:rPr>
            <w:rStyle w:val="a3"/>
            <w:i/>
            <w:iCs/>
            <w:color w:val="0000FF"/>
            <w:u w:val="single"/>
          </w:rPr>
          <w:t>Закона</w:t>
        </w:r>
      </w:hyperlink>
      <w:r>
        <w:rPr>
          <w:rStyle w:val="s3"/>
        </w:rPr>
        <w:t xml:space="preserve"> РК от 30.11.16 г. № 26-VI (введено в действие с 1 января 2016 г.) (</w:t>
      </w:r>
      <w:hyperlink r:id="rId9347" w:anchor="sub_id=6230200" w:history="1">
        <w:r>
          <w:rPr>
            <w:rStyle w:val="a3"/>
            <w:i/>
            <w:iCs/>
            <w:color w:val="0000FF"/>
            <w:u w:val="single"/>
          </w:rPr>
          <w:t>см. стар. ред.</w:t>
        </w:r>
      </w:hyperlink>
      <w:r>
        <w:rPr>
          <w:rStyle w:val="s3"/>
        </w:rPr>
        <w:t>)</w:t>
      </w:r>
    </w:p>
    <w:p w:rsidR="00000000" w:rsidRDefault="0044141D">
      <w:pPr>
        <w:ind w:firstLine="426"/>
        <w:jc w:val="both"/>
      </w:pPr>
      <w:r>
        <w:t>2. Мониторингу подлежат крупные налого</w:t>
      </w:r>
      <w:r>
        <w:t xml:space="preserve">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при одновре</w:t>
      </w:r>
      <w:r>
        <w:t>менном соответствии следующим условиям, если иное не установлено настоящим пунктом:</w:t>
      </w:r>
    </w:p>
    <w:p w:rsidR="00000000" w:rsidRDefault="0044141D">
      <w:pPr>
        <w:ind w:firstLine="426"/>
        <w:jc w:val="both"/>
      </w:pPr>
      <w:r>
        <w:t xml:space="preserve">1) сумма балансовых стоимостей всех активов составляет не менее 325 000-кратного </w:t>
      </w:r>
      <w:hyperlink r:id="rId9348" w:history="1">
        <w:r>
          <w:rPr>
            <w:rStyle w:val="a3"/>
            <w:color w:val="0000FF"/>
            <w:u w:val="single"/>
          </w:rPr>
          <w:t>месячного расчетного показа</w:t>
        </w:r>
        <w:r>
          <w:rPr>
            <w:rStyle w:val="a3"/>
            <w:color w:val="0000FF"/>
            <w:u w:val="single"/>
          </w:rPr>
          <w:t>теля</w:t>
        </w:r>
      </w:hyperlink>
      <w: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44141D">
      <w:pPr>
        <w:ind w:firstLine="426"/>
        <w:jc w:val="both"/>
      </w:pPr>
      <w:r>
        <w:t xml:space="preserve">2) численность работников составляет не менее 250 человек. </w:t>
      </w:r>
    </w:p>
    <w:p w:rsidR="00000000" w:rsidRDefault="0044141D">
      <w:pPr>
        <w:ind w:firstLine="426"/>
        <w:jc w:val="both"/>
      </w:pPr>
      <w:r>
        <w:t>Для целей настоящей</w:t>
      </w:r>
      <w:r>
        <w:t xml:space="preserve"> </w:t>
      </w:r>
      <w:r>
        <w:rPr>
          <w:rStyle w:val="s0"/>
        </w:rPr>
        <w:t>статьи:</w:t>
      </w:r>
    </w:p>
    <w:p w:rsidR="00000000" w:rsidRDefault="0044141D">
      <w:pPr>
        <w:ind w:firstLine="426"/>
        <w:jc w:val="both"/>
      </w:pPr>
      <w:r>
        <w:rPr>
          <w:rStyle w:val="s0"/>
        </w:rPr>
        <w:t>1</w:t>
      </w:r>
      <w:r>
        <w:t xml:space="preserve">)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определяется на основании данных декларации по корпоративному подоходному налогу за налоговый период, предшествующи</w:t>
      </w:r>
      <w:r>
        <w:t>й году, в котором подлежит утверждению перечень крупных налогоплательщиков, подлежащих мониторингу;</w:t>
      </w:r>
    </w:p>
    <w:p w:rsidR="00000000" w:rsidRDefault="0044141D">
      <w:pPr>
        <w:ind w:firstLine="426"/>
        <w:jc w:val="both"/>
      </w:pPr>
      <w: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w:t>
      </w:r>
      <w:r>
        <w:t>еречень крупных налогоплательщиков, подлежащих мониторингу;</w:t>
      </w:r>
    </w:p>
    <w:p w:rsidR="00000000" w:rsidRDefault="0044141D">
      <w:pPr>
        <w:ind w:firstLine="426"/>
        <w:jc w:val="both"/>
      </w:pPr>
      <w: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w:t>
      </w:r>
      <w:r>
        <w:t>дению перечень крупных налогоплательщиков, подлежащих мониторингу.</w:t>
      </w:r>
    </w:p>
    <w:p w:rsidR="00000000" w:rsidRDefault="0044141D">
      <w:pPr>
        <w:ind w:firstLine="426"/>
        <w:jc w:val="both"/>
      </w:pPr>
      <w:r>
        <w:t>Вне зависимости от соблюдения условий, установленных настоящим пунктом, подлежат мониторингу крупных налогоплательщиков:</w:t>
      </w:r>
    </w:p>
    <w:p w:rsidR="00000000" w:rsidRDefault="0044141D">
      <w:pPr>
        <w:ind w:firstLine="426"/>
        <w:jc w:val="both"/>
      </w:pPr>
      <w:r>
        <w:t>1) поверенное лицо (оператор) и (или) недропользователь (недропользо</w:t>
      </w:r>
      <w:r>
        <w:t>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w:t>
      </w:r>
      <w:r>
        <w:t xml:space="preserve">окупный годовой доход без учета корректировки, предусмотренной </w:t>
      </w:r>
      <w:r>
        <w:rPr>
          <w:rStyle w:val="s0"/>
        </w:rPr>
        <w:t>статьей 99</w:t>
      </w:r>
      <w: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w:t>
      </w:r>
    </w:p>
    <w:p w:rsidR="00000000" w:rsidRDefault="0044141D">
      <w:pPr>
        <w:ind w:firstLine="426"/>
        <w:jc w:val="both"/>
      </w:pPr>
      <w:r>
        <w:t>2) недропользователь, который н</w:t>
      </w:r>
      <w:r>
        <w:t>а 1 октября года, предшествующего году введения в действие перечня крупных налогоплательщиков, подлежащих мониторингу, соответствует следующим условиям:</w:t>
      </w:r>
    </w:p>
    <w:p w:rsidR="00000000" w:rsidRDefault="0044141D">
      <w:pPr>
        <w:ind w:firstLine="426"/>
        <w:jc w:val="both"/>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44141D">
      <w:pPr>
        <w:ind w:firstLine="426"/>
        <w:jc w:val="both"/>
      </w:pPr>
      <w:r>
        <w:t>недропользователь отнесен к категории гра</w:t>
      </w:r>
      <w:r>
        <w:t>дообразующих юридических лиц в соответствии с перечнем, утверждаемым уполномоченным органом по региональному развитию.</w:t>
      </w:r>
    </w:p>
    <w:p w:rsidR="00000000" w:rsidRDefault="0044141D">
      <w:pPr>
        <w:jc w:val="both"/>
      </w:pPr>
      <w:r>
        <w:rPr>
          <w:rStyle w:val="s3"/>
        </w:rPr>
        <w:t xml:space="preserve">Статья дополнена пунктом 2-1 в соответствии с </w:t>
      </w:r>
      <w:hyperlink r:id="rId9349" w:anchor="sub_id=623" w:history="1">
        <w:r>
          <w:rPr>
            <w:rStyle w:val="a4"/>
            <w:i/>
            <w:iCs/>
            <w:color w:val="0000FF"/>
            <w:u w:val="single"/>
          </w:rPr>
          <w:t>Законом</w:t>
        </w:r>
      </w:hyperlink>
      <w:r>
        <w:rPr>
          <w:rStyle w:val="s3"/>
        </w:rPr>
        <w:t xml:space="preserve"> </w:t>
      </w:r>
      <w:r>
        <w:rPr>
          <w:rStyle w:val="s3"/>
        </w:rPr>
        <w:t>РК от 30.11.16 г. № 26-VI (введено в действие с 1 января 2016 г.)</w:t>
      </w:r>
    </w:p>
    <w:p w:rsidR="00000000" w:rsidRDefault="0044141D">
      <w:pPr>
        <w:ind w:firstLine="426"/>
        <w:jc w:val="both"/>
      </w:pPr>
      <w:r>
        <w:t>2-1. В перечень крупных налогоплательщиков, подлежащих мониторингу, включаются:</w:t>
      </w:r>
    </w:p>
    <w:p w:rsidR="00000000" w:rsidRDefault="0044141D">
      <w:pPr>
        <w:ind w:firstLine="426"/>
        <w:jc w:val="both"/>
      </w:pPr>
      <w:r>
        <w:t>1) первые триста крупных налогоплательщиков, имеющих наибольший совокупный годовой доход без учета корректиров</w:t>
      </w:r>
      <w:r>
        <w:t xml:space="preserve">ки, предусмотренной </w:t>
      </w:r>
      <w:hyperlink w:anchor="sub990000" w:history="1">
        <w:r>
          <w:rPr>
            <w:rStyle w:val="a3"/>
            <w:color w:val="0000FF"/>
            <w:u w:val="single"/>
          </w:rPr>
          <w:t>статьей 99</w:t>
        </w:r>
      </w:hyperlink>
      <w:r>
        <w:t xml:space="preserve"> настоящего Кодекса, из крупных налогоплательщиков, соответствующих условиям, установленным частью первой пункта 2 настоящей </w:t>
      </w:r>
      <w:r>
        <w:rPr>
          <w:rStyle w:val="s0"/>
        </w:rPr>
        <w:t>статьи;</w:t>
      </w:r>
    </w:p>
    <w:p w:rsidR="00000000" w:rsidRDefault="0044141D">
      <w:pPr>
        <w:ind w:firstLine="426"/>
        <w:jc w:val="both"/>
      </w:pPr>
      <w:r>
        <w:rPr>
          <w:rStyle w:val="s0"/>
        </w:rPr>
        <w:t>2</w:t>
      </w:r>
      <w:r>
        <w:t>) налогоплательщики, указанные в части третьей пункта 2 наст</w:t>
      </w:r>
      <w:r>
        <w:t>оящей статьи.</w:t>
      </w:r>
    </w:p>
    <w:p w:rsidR="00000000" w:rsidRDefault="0044141D">
      <w:pPr>
        <w:jc w:val="both"/>
      </w:pPr>
      <w:r>
        <w:rPr>
          <w:rStyle w:val="s3"/>
        </w:rPr>
        <w:t xml:space="preserve">В пункт 3 внесены изменения в соответствии с </w:t>
      </w:r>
      <w:hyperlink r:id="rId9350" w:anchor="sub_id=623" w:history="1">
        <w:r>
          <w:rPr>
            <w:rStyle w:val="a3"/>
            <w:i/>
            <w:iCs/>
            <w:color w:val="0000FF"/>
            <w:u w:val="single"/>
          </w:rPr>
          <w:t>Законом</w:t>
        </w:r>
      </w:hyperlink>
      <w:r>
        <w:rPr>
          <w:rStyle w:val="s3"/>
        </w:rPr>
        <w:t xml:space="preserve"> РК от 30.11.16 г. № 26-VI (введены в действие с 1 января 2016 г.) (</w:t>
      </w:r>
      <w:hyperlink r:id="rId9351" w:anchor="sub_id=6230300" w:history="1">
        <w:r>
          <w:rPr>
            <w:rStyle w:val="a3"/>
            <w:i/>
            <w:iCs/>
            <w:color w:val="0000FF"/>
            <w:u w:val="single"/>
          </w:rPr>
          <w:t>см. стар. ред.</w:t>
        </w:r>
      </w:hyperlink>
      <w:r>
        <w:rPr>
          <w:rStyle w:val="s3"/>
        </w:rPr>
        <w:t>)</w:t>
      </w:r>
    </w:p>
    <w:p w:rsidR="00000000" w:rsidRDefault="0044141D">
      <w:pPr>
        <w:ind w:firstLine="426"/>
        <w:jc w:val="both"/>
      </w:pPr>
      <w:r>
        <w:t xml:space="preserve">3. </w:t>
      </w:r>
      <w:hyperlink r:id="rId9352" w:history="1">
        <w:r>
          <w:rPr>
            <w:rStyle w:val="a3"/>
            <w:color w:val="0000FF"/>
            <w:u w:val="single"/>
          </w:rPr>
          <w:t>Перечень крупных налогоплательщиков</w:t>
        </w:r>
      </w:hyperlink>
      <w:r>
        <w:t>, подлежащих мониторингу, формируется на основе данных налоговой отчетности, представленной п</w:t>
      </w:r>
      <w:r>
        <w:t>о состоянию на 1 октября года, предшествующего году введения в действие указанного перечня, и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44141D">
      <w:pPr>
        <w:ind w:firstLine="400"/>
        <w:jc w:val="both"/>
      </w:pPr>
      <w:r>
        <w:rPr>
          <w:rStyle w:val="s0"/>
        </w:rPr>
        <w:t>В случае, если по состоя</w:t>
      </w:r>
      <w:r>
        <w:rPr>
          <w:rStyle w:val="s0"/>
        </w:rPr>
        <w:t>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w:t>
      </w:r>
      <w:r>
        <w:rPr>
          <w:rStyle w:val="s0"/>
        </w:rPr>
        <w:t>плательщик не подлежит включению в данный перечень.</w:t>
      </w:r>
    </w:p>
    <w:p w:rsidR="00000000" w:rsidRDefault="0044141D">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44141D">
      <w:pPr>
        <w:ind w:firstLine="400"/>
        <w:jc w:val="both"/>
      </w:pPr>
      <w:r>
        <w:rPr>
          <w:rStyle w:val="s0"/>
        </w:rPr>
        <w:t>Утвержденный перечень крупных налогоплательщиков,</w:t>
      </w:r>
      <w:r>
        <w:rPr>
          <w:rStyle w:val="s0"/>
        </w:rPr>
        <w:t xml:space="preserve">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44141D">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w:t>
      </w:r>
      <w:r>
        <w:rPr>
          <w:rStyle w:val="s0"/>
        </w:rPr>
        <w:t>жит (подлежат) мониторингу до введения в действие последующего перечня крупных налогоплательщиков, подлежащих мониторингу.</w:t>
      </w:r>
    </w:p>
    <w:p w:rsidR="00000000" w:rsidRDefault="0044141D">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w:t>
      </w:r>
      <w:r>
        <w:rPr>
          <w:rStyle w:val="s0"/>
        </w:rPr>
        <w:t xml:space="preserve"> его банкротом данный налогоплательщик признается исключенным из перечня крупных налогоплательщиков, подлежащих мониторингу.</w:t>
      </w:r>
    </w:p>
    <w:p w:rsidR="00000000" w:rsidRDefault="0044141D">
      <w:pPr>
        <w:ind w:firstLine="400"/>
        <w:jc w:val="both"/>
      </w:pPr>
      <w:r>
        <w:t> </w:t>
      </w:r>
    </w:p>
    <w:p w:rsidR="00000000" w:rsidRDefault="0044141D">
      <w:pPr>
        <w:jc w:val="both"/>
      </w:pPr>
      <w:bookmarkStart w:id="1043" w:name="SUB6240000"/>
      <w:bookmarkEnd w:id="1043"/>
      <w:r>
        <w:rPr>
          <w:rStyle w:val="s3"/>
        </w:rPr>
        <w:t xml:space="preserve">В статью 624 внесены изменения в соответствии с </w:t>
      </w:r>
      <w:hyperlink r:id="rId9353" w:anchor="sub_id=6624" w:history="1">
        <w:r>
          <w:rPr>
            <w:rStyle w:val="a3"/>
            <w:i/>
            <w:iCs/>
            <w:color w:val="0000FF"/>
            <w:u w:val="single"/>
          </w:rPr>
          <w:t>Законом</w:t>
        </w:r>
      </w:hyperlink>
      <w:r>
        <w:rPr>
          <w:rStyle w:val="s3"/>
        </w:rPr>
        <w:t xml:space="preserve"> РК от 05.07.12 г. № 30-V (</w:t>
      </w:r>
      <w:hyperlink r:id="rId9354" w:anchor="sub_id=6240300" w:history="1">
        <w:r>
          <w:rPr>
            <w:rStyle w:val="a3"/>
            <w:i/>
            <w:iCs/>
            <w:color w:val="0000FF"/>
            <w:u w:val="single"/>
          </w:rPr>
          <w:t>см. стар. ред.</w:t>
        </w:r>
      </w:hyperlink>
      <w:r>
        <w:rPr>
          <w:rStyle w:val="s3"/>
        </w:rPr>
        <w:t xml:space="preserve">); </w:t>
      </w:r>
      <w:hyperlink r:id="rId9355" w:anchor="sub_id=624"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9356" w:anchor="sub_id=6240200" w:history="1">
        <w:r>
          <w:rPr>
            <w:rStyle w:val="a3"/>
            <w:i/>
            <w:iCs/>
            <w:color w:val="0000FF"/>
            <w:u w:val="single"/>
          </w:rPr>
          <w:t>см. стар. ред.</w:t>
        </w:r>
      </w:hyperlink>
      <w:r>
        <w:rPr>
          <w:rStyle w:val="s3"/>
        </w:rPr>
        <w:t xml:space="preserve">); </w:t>
      </w:r>
      <w:hyperlink r:id="rId9357" w:anchor="sub_id=624" w:history="1">
        <w:r>
          <w:rPr>
            <w:rStyle w:val="a3"/>
            <w:i/>
            <w:iCs/>
            <w:color w:val="0000FF"/>
            <w:u w:val="single"/>
          </w:rPr>
          <w:t>Законом</w:t>
        </w:r>
      </w:hyperlink>
      <w:r>
        <w:rPr>
          <w:rStyle w:val="s3"/>
        </w:rPr>
        <w:t xml:space="preserve"> РК от 05.12.13 г. № 152-V (вв</w:t>
      </w:r>
      <w:r>
        <w:rPr>
          <w:rStyle w:val="s3"/>
        </w:rPr>
        <w:t>едены в действие с 1 декабря 2013 г.) (</w:t>
      </w:r>
      <w:hyperlink r:id="rId9358" w:anchor="sub_id=6240600" w:history="1">
        <w:r>
          <w:rPr>
            <w:rStyle w:val="a3"/>
            <w:i/>
            <w:iCs/>
            <w:color w:val="0000FF"/>
            <w:u w:val="single"/>
          </w:rPr>
          <w:t>см. стар. ред.</w:t>
        </w:r>
      </w:hyperlink>
      <w:r>
        <w:rPr>
          <w:rStyle w:val="s3"/>
        </w:rPr>
        <w:t xml:space="preserve">); изложена в редакции </w:t>
      </w:r>
      <w:hyperlink r:id="rId9359" w:anchor="sub_id=624" w:history="1">
        <w:r>
          <w:rPr>
            <w:rStyle w:val="a3"/>
            <w:i/>
            <w:iCs/>
            <w:color w:val="0000FF"/>
            <w:u w:val="single"/>
          </w:rPr>
          <w:t>Закона</w:t>
        </w:r>
      </w:hyperlink>
      <w:r>
        <w:rPr>
          <w:rStyle w:val="s3"/>
        </w:rPr>
        <w:t xml:space="preserve"> </w:t>
      </w:r>
      <w:r>
        <w:rPr>
          <w:rStyle w:val="s3"/>
        </w:rPr>
        <w:t xml:space="preserve">РК от 03.12.15 г. № 432-V (введено в действие с 1 января 2016 г.) </w:t>
      </w:r>
      <w:hyperlink r:id="rId9360" w:history="1">
        <w:r>
          <w:rPr>
            <w:rStyle w:val="a3"/>
            <w:rFonts w:ascii="Wingdings" w:hAnsi="Wingdings"/>
            <w:i/>
            <w:iCs/>
            <w:color w:val="0000FF"/>
            <w:u w:val="single"/>
          </w:rPr>
          <w:t>+</w:t>
        </w:r>
      </w:hyperlink>
      <w:r>
        <w:rPr>
          <w:rStyle w:val="s3"/>
        </w:rPr>
        <w:t xml:space="preserve"> (</w:t>
      </w:r>
      <w:hyperlink r:id="rId9361" w:anchor="sub_id=624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624. Порядок и</w:t>
      </w:r>
      <w:r>
        <w:rPr>
          <w:rStyle w:val="s1"/>
        </w:rPr>
        <w:t xml:space="preserve"> сроки представления отчетности по мониторингу</w:t>
      </w:r>
    </w:p>
    <w:p w:rsidR="00000000" w:rsidRDefault="0044141D">
      <w:pPr>
        <w:ind w:firstLine="400"/>
        <w:jc w:val="both"/>
      </w:pPr>
      <w:r>
        <w:rPr>
          <w:rStyle w:val="s0"/>
        </w:rPr>
        <w:t xml:space="preserve">1. Крупные налогоплательщики, подлежащие мониторингу, представляют отчетность по мониторингу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r>
        <w:rPr>
          <w:rStyle w:val="s0"/>
        </w:rPr>
        <w:t>.</w:t>
      </w:r>
    </w:p>
    <w:p w:rsidR="00000000" w:rsidRDefault="0044141D">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44141D">
      <w:pPr>
        <w:ind w:firstLine="400"/>
        <w:jc w:val="both"/>
      </w:pPr>
      <w:r>
        <w:rPr>
          <w:rStyle w:val="s0"/>
        </w:rPr>
        <w:t>1) отчетность по мониторингу, указанную в пункте 1 настоящей статьи, за исключением указанной в подпунктах 2) и 3) настоящего пункта, ежекварт</w:t>
      </w:r>
      <w:r>
        <w:rPr>
          <w:rStyle w:val="s0"/>
        </w:rPr>
        <w:t>ально не позднее 15 числа второго месяца, следующего за отчетным налоговым периодом, в порядке, утвержденном уполномоченным органом;</w:t>
      </w:r>
    </w:p>
    <w:p w:rsidR="00000000" w:rsidRDefault="0044141D">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w:t>
      </w:r>
      <w:r>
        <w:rPr>
          <w:rStyle w:val="s0"/>
        </w:rPr>
        <w:t>дно не позднее 31 марта года, следующего за отчетным налоговым периодом, в порядке, утвержденном уполномоченным органом;</w:t>
      </w:r>
    </w:p>
    <w:p w:rsidR="00000000" w:rsidRDefault="0044141D">
      <w:pPr>
        <w:ind w:firstLine="400"/>
        <w:jc w:val="both"/>
      </w:pPr>
      <w:r>
        <w:rPr>
          <w:rStyle w:val="s0"/>
        </w:rPr>
        <w:t>3) отчетность по мониторингу о планируемых показателях финансово-хозяйственной деятельности на предстоящий календарный год - до 1 декаб</w:t>
      </w:r>
      <w:r>
        <w:rPr>
          <w:rStyle w:val="s0"/>
        </w:rPr>
        <w:t>ря текущего календарного года.</w:t>
      </w:r>
    </w:p>
    <w:p w:rsidR="00000000" w:rsidRDefault="0044141D">
      <w:pPr>
        <w:ind w:firstLine="400"/>
        <w:jc w:val="both"/>
      </w:pPr>
      <w:r>
        <w:rPr>
          <w:rStyle w:val="s0"/>
        </w:rPr>
        <w:t>Отчетность по мониторингу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позднее 15 апреля, 15 июля и 15 октября та</w:t>
      </w:r>
      <w:r>
        <w:rPr>
          <w:rStyle w:val="s0"/>
        </w:rPr>
        <w:t>кого текущего календарного года.</w:t>
      </w:r>
    </w:p>
    <w:p w:rsidR="00000000" w:rsidRDefault="0044141D">
      <w:pPr>
        <w:ind w:firstLine="400"/>
        <w:jc w:val="both"/>
      </w:pPr>
      <w:r>
        <w:rPr>
          <w:rStyle w:val="s0"/>
        </w:rPr>
        <w:t>Крупный налогоплательщик,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финансово-хозяйственной деятельности на текущий ка</w:t>
      </w:r>
      <w:r>
        <w:rPr>
          <w:rStyle w:val="s0"/>
        </w:rPr>
        <w:t>лендарный год представляет не позднее 30 календарных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 предстоящий календарные годы представляет</w:t>
      </w:r>
      <w:r>
        <w:rPr>
          <w:rStyle w:val="s0"/>
        </w:rPr>
        <w:t>ся в соответствии с положениями настоящей статьи.</w:t>
      </w:r>
    </w:p>
    <w:p w:rsidR="00000000" w:rsidRDefault="0044141D">
      <w:pPr>
        <w:jc w:val="both"/>
      </w:pPr>
      <w:hyperlink r:id="rId936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044" w:name="SUB624010000"/>
      <w:bookmarkEnd w:id="1044"/>
      <w:r>
        <w:rPr>
          <w:rStyle w:val="s3"/>
        </w:rPr>
        <w:t xml:space="preserve">Кодекс дополнен статьей 624-1 в соответствии с </w:t>
      </w:r>
      <w:hyperlink r:id="rId9363" w:anchor="sub_id=62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left="1200" w:hanging="800"/>
        <w:jc w:val="both"/>
      </w:pPr>
      <w:r>
        <w:rPr>
          <w:rStyle w:val="s1"/>
        </w:rPr>
        <w:t>Статья 624-1. Порядок проведения мониторинга</w:t>
      </w:r>
    </w:p>
    <w:p w:rsidR="00000000" w:rsidRDefault="0044141D">
      <w:pPr>
        <w:ind w:firstLine="400"/>
        <w:jc w:val="both"/>
      </w:pPr>
      <w:r>
        <w:rPr>
          <w:rStyle w:val="s0"/>
        </w:rPr>
        <w:t>1. В ходе проведения мониторинга уполномоченный орган вправе требовать у крупных налогоплательщиков, подлежащих мониторингу, представлени</w:t>
      </w:r>
      <w:r>
        <w:rPr>
          <w:rStyle w:val="s0"/>
        </w:rPr>
        <w:t>я документов, подтверждающих правильность исчисления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(налогового агента), включая финансовую отчетн</w:t>
      </w:r>
      <w:r>
        <w:rPr>
          <w:rStyle w:val="s0"/>
        </w:rPr>
        <w:t>ость его дочерних организаций.</w:t>
      </w:r>
    </w:p>
    <w:p w:rsidR="00000000" w:rsidRDefault="0044141D">
      <w:pPr>
        <w:ind w:firstLine="400"/>
        <w:jc w:val="both"/>
      </w:pPr>
      <w:r>
        <w:rPr>
          <w:rStyle w:val="s0"/>
        </w:rPr>
        <w:t>При этом данное требование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44141D">
      <w:pPr>
        <w:ind w:firstLine="400"/>
        <w:jc w:val="both"/>
      </w:pPr>
      <w:r>
        <w:rPr>
          <w:rStyle w:val="s0"/>
        </w:rPr>
        <w:t>2. В случае выявления нарушений и расхо</w:t>
      </w:r>
      <w:r>
        <w:rPr>
          <w:rStyle w:val="s0"/>
        </w:rPr>
        <w:t>ждений по результатам мониторинга уполномоченный орган извещает о них крупного налогоплательщика, подлежащего мониторингу.</w:t>
      </w:r>
    </w:p>
    <w:p w:rsidR="00000000" w:rsidRDefault="0044141D">
      <w:pPr>
        <w:ind w:firstLine="400"/>
        <w:jc w:val="both"/>
      </w:pPr>
      <w:r>
        <w:rPr>
          <w:rStyle w:val="s0"/>
        </w:rPr>
        <w:t>При этом крупный налогоплательщик, подлежащий мониторингу, обязан представить письменное пояснение в течение пятнадцати календарных д</w:t>
      </w:r>
      <w:r>
        <w:rPr>
          <w:rStyle w:val="s0"/>
        </w:rPr>
        <w:t>ней со дня, следующего за днем вручения (получения) такого извещения.</w:t>
      </w:r>
    </w:p>
    <w:p w:rsidR="00000000" w:rsidRDefault="0044141D">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для обсуждения возникших вопросов с пре</w:t>
      </w:r>
      <w:r>
        <w:rPr>
          <w:rStyle w:val="s0"/>
        </w:rPr>
        <w:t>дставлением дополнительных документов и пояснений.</w:t>
      </w:r>
    </w:p>
    <w:p w:rsidR="00000000" w:rsidRDefault="0044141D">
      <w:pPr>
        <w:ind w:firstLine="400"/>
        <w:jc w:val="both"/>
      </w:pPr>
      <w:r>
        <w:rPr>
          <w:rStyle w:val="s0"/>
        </w:rP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крупному налог</w:t>
      </w:r>
      <w:r>
        <w:rPr>
          <w:rStyle w:val="s0"/>
        </w:rPr>
        <w:t>оплательщику, подлежащему мониторингу.</w:t>
      </w:r>
    </w:p>
    <w:p w:rsidR="00000000" w:rsidRDefault="0044141D">
      <w:pPr>
        <w:ind w:firstLine="400"/>
        <w:jc w:val="both"/>
      </w:pPr>
      <w:r>
        <w:rPr>
          <w:rStyle w:val="s0"/>
        </w:rPr>
        <w:t>Извещение о согласии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45" w:name="SUB6250000"/>
      <w:bookmarkEnd w:id="1045"/>
      <w:r>
        <w:rPr>
          <w:rStyle w:val="s1"/>
        </w:rPr>
        <w:t>Глава 88. СИСТЕМА УПРАВЛЕНИЯ РИСКАМИ</w:t>
      </w:r>
    </w:p>
    <w:p w:rsidR="00000000" w:rsidRDefault="0044141D">
      <w:pPr>
        <w:ind w:firstLine="400"/>
        <w:jc w:val="both"/>
      </w:pPr>
      <w:r>
        <w:t> </w:t>
      </w:r>
    </w:p>
    <w:p w:rsidR="00000000" w:rsidRDefault="0044141D">
      <w:pPr>
        <w:ind w:left="1200" w:hanging="800"/>
        <w:jc w:val="both"/>
      </w:pPr>
      <w:r>
        <w:rPr>
          <w:rStyle w:val="s1"/>
        </w:rPr>
        <w:t>Статья 625</w:t>
      </w:r>
      <w:r>
        <w:rPr>
          <w:rStyle w:val="s1"/>
        </w:rPr>
        <w:t>. Общие положения</w:t>
      </w:r>
    </w:p>
    <w:p w:rsidR="00000000" w:rsidRDefault="0044141D">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w:t>
      </w:r>
      <w:r>
        <w:rPr>
          <w:rStyle w:val="s0"/>
        </w:rPr>
        <w:t xml:space="preserve">е применение форм налогового контроля. </w:t>
      </w:r>
    </w:p>
    <w:p w:rsidR="00000000" w:rsidRDefault="0044141D">
      <w:pPr>
        <w:jc w:val="both"/>
      </w:pPr>
      <w:r>
        <w:rPr>
          <w:rStyle w:val="s3"/>
        </w:rPr>
        <w:t xml:space="preserve">См. </w:t>
      </w:r>
      <w:hyperlink r:id="rId9364" w:history="1">
        <w:r>
          <w:rPr>
            <w:rStyle w:val="a3"/>
            <w:i/>
            <w:iCs/>
            <w:color w:val="0000FF"/>
            <w:u w:val="single"/>
          </w:rPr>
          <w:t>Критерии</w:t>
        </w:r>
      </w:hyperlink>
      <w:r>
        <w:rPr>
          <w:rStyle w:val="s3"/>
        </w:rPr>
        <w:t xml:space="preserve"> оценки степени рисков</w:t>
      </w:r>
    </w:p>
    <w:p w:rsidR="00000000" w:rsidRDefault="0044141D">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44141D">
      <w:pPr>
        <w:ind w:firstLine="400"/>
        <w:jc w:val="both"/>
      </w:pPr>
      <w:r>
        <w:rPr>
          <w:rStyle w:val="s0"/>
        </w:rPr>
        <w:t>3. Цели применения налоговыми органами системы управления рисками:</w:t>
      </w:r>
    </w:p>
    <w:p w:rsidR="00000000" w:rsidRDefault="0044141D">
      <w:pPr>
        <w:ind w:firstLine="400"/>
        <w:jc w:val="both"/>
      </w:pPr>
      <w:r>
        <w:rPr>
          <w:rStyle w:val="s0"/>
        </w:rPr>
        <w:t>1) со</w:t>
      </w:r>
      <w:r>
        <w:rPr>
          <w:rStyle w:val="s0"/>
        </w:rPr>
        <w:t>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44141D">
      <w:pPr>
        <w:ind w:firstLine="400"/>
        <w:jc w:val="both"/>
      </w:pPr>
      <w:r>
        <w:rPr>
          <w:rStyle w:val="s0"/>
        </w:rPr>
        <w:t>2) увеличение возможностей по выявлению нарушений в сфере налогообложения.</w:t>
      </w:r>
    </w:p>
    <w:p w:rsidR="00000000" w:rsidRDefault="0044141D">
      <w:pPr>
        <w:jc w:val="both"/>
      </w:pPr>
      <w:r>
        <w:rPr>
          <w:rStyle w:val="s3"/>
        </w:rPr>
        <w:t xml:space="preserve">В пункт 4 внесены изменения в соответствии с </w:t>
      </w:r>
      <w:hyperlink r:id="rId9365" w:anchor="sub_id=625" w:history="1">
        <w:r>
          <w:rPr>
            <w:rStyle w:val="a3"/>
            <w:i/>
            <w:iCs/>
            <w:color w:val="0000FF"/>
            <w:u w:val="single"/>
          </w:rPr>
          <w:t>Законом</w:t>
        </w:r>
      </w:hyperlink>
      <w:r>
        <w:rPr>
          <w:rStyle w:val="s3"/>
        </w:rPr>
        <w:t xml:space="preserve"> РК от 26.12.12 г. № 61-V (введены в действие с 1 января 2009 г.) (</w:t>
      </w:r>
      <w:hyperlink r:id="rId9366" w:anchor="sub_id=6250400" w:history="1">
        <w:r>
          <w:rPr>
            <w:rStyle w:val="a3"/>
            <w:i/>
            <w:iCs/>
            <w:color w:val="0000FF"/>
            <w:u w:val="single"/>
          </w:rPr>
          <w:t>см. стар. ред.</w:t>
        </w:r>
      </w:hyperlink>
      <w:r>
        <w:rPr>
          <w:rStyle w:val="s3"/>
        </w:rPr>
        <w:t>)</w:t>
      </w:r>
    </w:p>
    <w:p w:rsidR="00000000" w:rsidRDefault="0044141D">
      <w:pPr>
        <w:jc w:val="both"/>
      </w:pPr>
      <w:r>
        <w:rPr>
          <w:rStyle w:val="s3"/>
        </w:rPr>
        <w:t xml:space="preserve">См. </w:t>
      </w:r>
      <w:r>
        <w:rPr>
          <w:rStyle w:val="s3"/>
        </w:rPr>
        <w:t xml:space="preserve">изменения в пункт 4 - </w:t>
      </w:r>
      <w:hyperlink r:id="rId9367" w:anchor="sub_id=62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firstLine="400"/>
        <w:jc w:val="both"/>
      </w:pPr>
      <w:r>
        <w:rPr>
          <w:rStyle w:val="s0"/>
        </w:rPr>
        <w:t>4. Система управления рисками используется при осуществлении налогового контроля</w:t>
      </w:r>
      <w:r>
        <w:rPr>
          <w:rStyle w:val="s0"/>
        </w:rPr>
        <w:t>, в том числе с целью:</w:t>
      </w:r>
    </w:p>
    <w:p w:rsidR="00000000" w:rsidRDefault="0044141D">
      <w:pPr>
        <w:jc w:val="both"/>
      </w:pPr>
      <w:r>
        <w:rPr>
          <w:rStyle w:val="s3"/>
        </w:rPr>
        <w:t xml:space="preserve">Подпункт 1 изложен в редакции </w:t>
      </w:r>
      <w:hyperlink r:id="rId9368"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9369" w:anchor="sub_id=6250400" w:history="1">
        <w:r>
          <w:rPr>
            <w:rStyle w:val="a3"/>
            <w:i/>
            <w:iCs/>
            <w:color w:val="0000FF"/>
            <w:u w:val="single"/>
          </w:rPr>
          <w:t>см. стар. ред.</w:t>
        </w:r>
      </w:hyperlink>
      <w:r>
        <w:rPr>
          <w:rStyle w:val="s3"/>
        </w:rPr>
        <w:t>)</w:t>
      </w:r>
    </w:p>
    <w:p w:rsidR="00000000" w:rsidRDefault="0044141D">
      <w:pPr>
        <w:ind w:firstLine="400"/>
        <w:jc w:val="both"/>
      </w:pPr>
      <w:r>
        <w:rPr>
          <w:rStyle w:val="s0"/>
        </w:rPr>
        <w:t>1) отбора налогоплательщиков (налоговых агентов) для проведения налоговых проверок;</w:t>
      </w:r>
    </w:p>
    <w:p w:rsidR="00000000" w:rsidRDefault="0044141D">
      <w:pPr>
        <w:jc w:val="both"/>
      </w:pPr>
      <w:r>
        <w:rPr>
          <w:rStyle w:val="s3"/>
        </w:rPr>
        <w:t xml:space="preserve">Пункт 4 дополнен подпунктом 1-1 в соответствии с </w:t>
      </w:r>
      <w:hyperlink r:id="rId9370"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44141D">
      <w:pPr>
        <w:ind w:firstLine="400"/>
        <w:jc w:val="both"/>
      </w:pPr>
      <w:r>
        <w:rPr>
          <w:rStyle w:val="s0"/>
        </w:rPr>
        <w:t xml:space="preserve">1-1) </w:t>
      </w:r>
      <w:hyperlink r:id="rId9371" w:history="1">
        <w:r>
          <w:rPr>
            <w:rStyle w:val="a4"/>
            <w:color w:val="0000FF"/>
            <w:u w:val="single"/>
          </w:rPr>
          <w:t>подтверждения суммы превышения</w:t>
        </w:r>
      </w:hyperlink>
      <w:r>
        <w:rPr>
          <w:rStyle w:val="s0"/>
        </w:rPr>
        <w:t xml:space="preserve"> налога на добавленную стоимость, подлежащего возврату;</w:t>
      </w:r>
    </w:p>
    <w:p w:rsidR="00000000" w:rsidRDefault="0044141D">
      <w:pPr>
        <w:jc w:val="both"/>
      </w:pPr>
      <w:r>
        <w:rPr>
          <w:rStyle w:val="s3"/>
        </w:rPr>
        <w:t xml:space="preserve">Пункт дополнен подпунктом 1-2 в соответствии с </w:t>
      </w:r>
      <w:hyperlink r:id="rId9372"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44141D">
      <w:pPr>
        <w:ind w:firstLine="400"/>
        <w:jc w:val="both"/>
      </w:pPr>
      <w:r>
        <w:rPr>
          <w:rStyle w:val="s0"/>
        </w:rPr>
        <w:t xml:space="preserve">1-2) определения степени риска нарушения, выявленного </w:t>
      </w:r>
      <w:r>
        <w:rPr>
          <w:rStyle w:val="s0"/>
        </w:rPr>
        <w:t>по результатам камерального контроля.</w:t>
      </w:r>
    </w:p>
    <w:p w:rsidR="00000000" w:rsidRDefault="0044141D">
      <w:pPr>
        <w:ind w:firstLine="400"/>
        <w:jc w:val="both"/>
      </w:pPr>
      <w:r>
        <w:rPr>
          <w:rStyle w:val="s0"/>
        </w:rPr>
        <w:t xml:space="preserve">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w:t>
      </w:r>
      <w:r>
        <w:rPr>
          <w:rStyle w:val="s0"/>
        </w:rPr>
        <w:t>уполномоченным органом по предпринимательству;</w:t>
      </w:r>
    </w:p>
    <w:p w:rsidR="00000000" w:rsidRDefault="0044141D">
      <w:pPr>
        <w:jc w:val="both"/>
      </w:pPr>
      <w:hyperlink r:id="rId9373" w:anchor="sub_id=1305" w:history="1">
        <w:r>
          <w:rPr>
            <w:rStyle w:val="a3"/>
            <w:rFonts w:ascii="Wingdings" w:hAnsi="Wingdings"/>
            <w:i/>
            <w:iCs/>
            <w:color w:val="0000FF"/>
            <w:u w:val="single"/>
          </w:rPr>
          <w:t>*</w:t>
        </w:r>
      </w:hyperlink>
    </w:p>
    <w:p w:rsidR="00000000" w:rsidRDefault="0044141D">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44141D">
      <w:pPr>
        <w:ind w:firstLine="400"/>
        <w:jc w:val="both"/>
      </w:pPr>
      <w:r>
        <w:rPr>
          <w:rStyle w:val="s0"/>
        </w:rPr>
        <w:t xml:space="preserve">5. Исключен в соответствии с </w:t>
      </w:r>
      <w:hyperlink r:id="rId9374" w:anchor="sub_id=625" w:history="1">
        <w:r>
          <w:rPr>
            <w:rStyle w:val="a3"/>
            <w:color w:val="0000FF"/>
            <w:u w:val="single"/>
          </w:rPr>
          <w:t>Законом</w:t>
        </w:r>
      </w:hyperlink>
      <w:r>
        <w:rPr>
          <w:rStyle w:val="s0"/>
        </w:rPr>
        <w:t xml:space="preserve"> РК от 17.07.09 г. № 188-IV </w:t>
      </w:r>
      <w:r>
        <w:rPr>
          <w:rStyle w:val="s3"/>
        </w:rPr>
        <w:t>(</w:t>
      </w:r>
      <w:hyperlink r:id="rId9375" w:anchor="sub_id=6250000" w:history="1">
        <w:r>
          <w:rPr>
            <w:rStyle w:val="a3"/>
            <w:i/>
            <w:iCs/>
            <w:color w:val="0000FF"/>
            <w:u w:val="single"/>
          </w:rPr>
          <w:t>см. стар. ред.</w:t>
        </w:r>
      </w:hyperlink>
      <w:r>
        <w:rPr>
          <w:rStyle w:val="s3"/>
        </w:rPr>
        <w:t>)</w:t>
      </w:r>
    </w:p>
    <w:p w:rsidR="00000000" w:rsidRDefault="0044141D">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44141D">
      <w:pPr>
        <w:jc w:val="both"/>
      </w:pPr>
      <w:r>
        <w:rPr>
          <w:rStyle w:val="s3"/>
        </w:rPr>
        <w:t xml:space="preserve">Статья дополнена пунктом 7 в соответствии с </w:t>
      </w:r>
      <w:hyperlink r:id="rId9376" w:anchor="sub_id=62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44141D">
      <w:pPr>
        <w:ind w:firstLine="400"/>
        <w:jc w:val="both"/>
      </w:pPr>
      <w:r>
        <w:rPr>
          <w:rStyle w:val="s0"/>
        </w:rPr>
        <w:t xml:space="preserve">7. </w:t>
      </w:r>
      <w:hyperlink r:id="rId9377" w:history="1">
        <w:r>
          <w:rPr>
            <w:rStyle w:val="a3"/>
            <w:color w:val="0000FF"/>
            <w:u w:val="single"/>
          </w:rPr>
          <w:t>Критерии</w:t>
        </w:r>
      </w:hyperlink>
      <w:r>
        <w:rPr>
          <w:rStyle w:val="s0"/>
        </w:rPr>
        <w:t xml:space="preserve"> степени риска и </w:t>
      </w:r>
      <w:hyperlink r:id="rId9378"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44141D">
      <w:pPr>
        <w:jc w:val="both"/>
      </w:pPr>
      <w:hyperlink r:id="rId9379"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1046" w:name="SUB6260000"/>
      <w:bookmarkEnd w:id="1046"/>
      <w:r>
        <w:rPr>
          <w:rStyle w:val="s3"/>
        </w:rPr>
        <w:t xml:space="preserve">См. изменения в статью 626 - </w:t>
      </w:r>
      <w:hyperlink r:id="rId9380" w:anchor="sub_id=62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626. Действия налоговых органов по о</w:t>
      </w:r>
      <w:r>
        <w:rPr>
          <w:rStyle w:val="s1"/>
        </w:rPr>
        <w:t>ценке и управлению рисками</w:t>
      </w:r>
    </w:p>
    <w:p w:rsidR="00000000" w:rsidRDefault="0044141D">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w:t>
      </w:r>
      <w:r>
        <w:rPr>
          <w:rStyle w:val="s0"/>
        </w:rPr>
        <w:t xml:space="preserve"> деятельности налогоплательщика (налогового агента).</w:t>
      </w:r>
    </w:p>
    <w:p w:rsidR="00000000" w:rsidRDefault="0044141D">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7"/>
          <w:b w:val="0"/>
          <w:bCs w:val="0"/>
        </w:rPr>
        <w:t xml:space="preserve"> настоящего Кодекса</w:t>
      </w:r>
      <w:r>
        <w:t>.</w:t>
      </w:r>
    </w:p>
    <w:p w:rsidR="00000000" w:rsidRDefault="0044141D">
      <w:pPr>
        <w:ind w:firstLine="709"/>
      </w:pPr>
      <w:r>
        <w:t> </w:t>
      </w:r>
    </w:p>
    <w:p w:rsidR="00000000" w:rsidRDefault="0044141D">
      <w:pPr>
        <w:ind w:firstLine="709"/>
      </w:pPr>
      <w:r>
        <w:t> </w:t>
      </w:r>
    </w:p>
    <w:p w:rsidR="00000000" w:rsidRDefault="0044141D">
      <w:pPr>
        <w:jc w:val="center"/>
      </w:pPr>
      <w:bookmarkStart w:id="1047" w:name="SUB6270000"/>
      <w:bookmarkEnd w:id="1047"/>
      <w:r>
        <w:rPr>
          <w:rStyle w:val="s1"/>
        </w:rPr>
        <w:t>Глава 89. НАЛОГОВЫЕ ПРОВЕРКИ</w:t>
      </w:r>
    </w:p>
    <w:p w:rsidR="00000000" w:rsidRDefault="0044141D">
      <w:pPr>
        <w:jc w:val="center"/>
      </w:pPr>
      <w:r>
        <w:rPr>
          <w:rStyle w:val="s1"/>
        </w:rPr>
        <w:t> </w:t>
      </w:r>
    </w:p>
    <w:p w:rsidR="00000000" w:rsidRDefault="0044141D">
      <w:pPr>
        <w:jc w:val="center"/>
      </w:pPr>
      <w:r>
        <w:rPr>
          <w:rStyle w:val="s1"/>
        </w:rPr>
        <w:t>§ 1. Понятие, типы и виды налоговых проверок</w:t>
      </w:r>
    </w:p>
    <w:p w:rsidR="00000000" w:rsidRDefault="0044141D">
      <w:pPr>
        <w:jc w:val="both"/>
      </w:pPr>
      <w:r>
        <w:t> </w:t>
      </w:r>
    </w:p>
    <w:p w:rsidR="00000000" w:rsidRDefault="0044141D">
      <w:pPr>
        <w:ind w:left="1200" w:hanging="800"/>
        <w:jc w:val="both"/>
      </w:pPr>
      <w:r>
        <w:rPr>
          <w:rStyle w:val="s1"/>
        </w:rPr>
        <w:t xml:space="preserve">Статья 627. Понятие, типы и виды налоговых проверок </w:t>
      </w:r>
    </w:p>
    <w:p w:rsidR="00000000" w:rsidRDefault="0044141D">
      <w:pPr>
        <w:ind w:firstLine="400"/>
        <w:jc w:val="both"/>
      </w:pPr>
      <w:r>
        <w:rPr>
          <w:rStyle w:val="s0"/>
        </w:rPr>
        <w:t>1. Налоговая проверка - осуществляемая налоговыми органами проверка:</w:t>
      </w:r>
    </w:p>
    <w:p w:rsidR="00000000" w:rsidRDefault="0044141D">
      <w:pPr>
        <w:ind w:firstLine="400"/>
        <w:jc w:val="both"/>
      </w:pPr>
      <w:r>
        <w:rPr>
          <w:rStyle w:val="s0"/>
        </w:rPr>
        <w:t>1) исполнения норм налогового законодательства Республики Казахстан, а также иного зако</w:t>
      </w:r>
      <w:r>
        <w:rPr>
          <w:rStyle w:val="s0"/>
        </w:rPr>
        <w:t>нодательства Республики Казахстан, контроль за исполнением которого возложен на налоговые органы;</w:t>
      </w:r>
    </w:p>
    <w:p w:rsidR="00000000" w:rsidRDefault="0044141D">
      <w:pPr>
        <w:jc w:val="both"/>
      </w:pPr>
      <w:r>
        <w:rPr>
          <w:rStyle w:val="s3"/>
        </w:rPr>
        <w:t xml:space="preserve">Подпункт 2 изложен в редакции </w:t>
      </w:r>
      <w:hyperlink r:id="rId9381" w:anchor="sub_id=627" w:history="1">
        <w:r>
          <w:rPr>
            <w:rStyle w:val="a3"/>
            <w:i/>
            <w:iCs/>
            <w:color w:val="0000FF"/>
            <w:u w:val="single"/>
          </w:rPr>
          <w:t>Закона</w:t>
        </w:r>
      </w:hyperlink>
      <w:r>
        <w:rPr>
          <w:rStyle w:val="s3"/>
        </w:rPr>
        <w:t xml:space="preserve"> </w:t>
      </w:r>
      <w:r>
        <w:rPr>
          <w:rStyle w:val="s3"/>
        </w:rPr>
        <w:t>РК от 30.06.10 г. № 297-IV (введено в действие с 1 января 2009 г.) (</w:t>
      </w:r>
      <w:hyperlink r:id="rId9382" w:anchor="sub_id=6270102" w:history="1">
        <w:r>
          <w:rPr>
            <w:rStyle w:val="a3"/>
            <w:i/>
            <w:iCs/>
            <w:color w:val="0000FF"/>
            <w:u w:val="single"/>
          </w:rPr>
          <w:t>см. стар. ред.</w:t>
        </w:r>
      </w:hyperlink>
      <w:r>
        <w:rPr>
          <w:rStyle w:val="s3"/>
        </w:rPr>
        <w:t>)</w:t>
      </w:r>
    </w:p>
    <w:p w:rsidR="00000000" w:rsidRDefault="0044141D">
      <w:pPr>
        <w:ind w:firstLine="400"/>
        <w:jc w:val="both"/>
      </w:pPr>
      <w:r>
        <w:rPr>
          <w:rStyle w:val="s0"/>
        </w:rPr>
        <w:t>2) лиц, располагающих документами, информацией, касающихся деятельности проверяемого на</w:t>
      </w:r>
      <w:r>
        <w:rPr>
          <w:rStyle w:val="s0"/>
        </w:rPr>
        <w:t>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w:t>
      </w:r>
      <w:r>
        <w:rPr>
          <w:rStyle w:val="s0"/>
        </w:rPr>
        <w:t xml:space="preserve"> (налоговом агенте) по вопросам, связанным с предпринимательской деятельностью проверяемого налогоплательщика (налогового агента); </w:t>
      </w:r>
    </w:p>
    <w:p w:rsidR="00000000" w:rsidRDefault="0044141D">
      <w:pPr>
        <w:jc w:val="both"/>
      </w:pPr>
      <w:r>
        <w:rPr>
          <w:rStyle w:val="s3"/>
        </w:rPr>
        <w:t xml:space="preserve">См. изменения в подпункт 3 - </w:t>
      </w:r>
      <w:hyperlink r:id="rId9383" w:anchor="sub_id=627" w:history="1">
        <w:r>
          <w:rPr>
            <w:rStyle w:val="a4"/>
            <w:i/>
            <w:iCs/>
            <w:color w:val="0000FF"/>
            <w:u w:val="single"/>
          </w:rPr>
          <w:t>Закон</w:t>
        </w:r>
      </w:hyperlink>
      <w:r>
        <w:rPr>
          <w:rStyle w:val="s3"/>
        </w:rPr>
        <w:t xml:space="preserve"> РК от 30</w:t>
      </w:r>
      <w:r>
        <w:rPr>
          <w:rStyle w:val="s3"/>
        </w:rPr>
        <w:t>.11.16 г. № 26-VI (вводится в действие с 1 июля 2017 года)</w:t>
      </w:r>
    </w:p>
    <w:p w:rsidR="00000000" w:rsidRDefault="0044141D">
      <w:pPr>
        <w:ind w:firstLine="400"/>
        <w:jc w:val="both"/>
      </w:pPr>
      <w:r>
        <w:rPr>
          <w:rStyle w:val="s0"/>
        </w:rPr>
        <w:t xml:space="preserve">3) для получения дополнительных сведений от налогоплательщика (налогового агента), подавшего жалобу на уведомление о результатах проверки и (или) решение вышестоящего налогового органа, вынесенное </w:t>
      </w:r>
      <w:r>
        <w:rPr>
          <w:rStyle w:val="s0"/>
        </w:rPr>
        <w:t>по результатам рассмотрения жалобы на уведомление.</w:t>
      </w:r>
    </w:p>
    <w:p w:rsidR="00000000" w:rsidRDefault="0044141D">
      <w:pPr>
        <w:jc w:val="both"/>
      </w:pPr>
      <w:r>
        <w:rPr>
          <w:rStyle w:val="s3"/>
        </w:rPr>
        <w:t xml:space="preserve">В пункт 2 внесены изменения в соответствии с </w:t>
      </w:r>
      <w:hyperlink r:id="rId9384" w:anchor="sub_id=627" w:history="1">
        <w:r>
          <w:rPr>
            <w:rStyle w:val="a3"/>
            <w:i/>
            <w:iCs/>
            <w:color w:val="0000FF"/>
            <w:u w:val="single"/>
          </w:rPr>
          <w:t>Законом</w:t>
        </w:r>
      </w:hyperlink>
      <w:r>
        <w:rPr>
          <w:rStyle w:val="s3"/>
        </w:rPr>
        <w:t xml:space="preserve"> РК от 17.07.09 г. № 188-IV (</w:t>
      </w:r>
      <w:hyperlink r:id="rId9385" w:anchor="sub_id=6270000" w:history="1">
        <w:r>
          <w:rPr>
            <w:rStyle w:val="a3"/>
            <w:i/>
            <w:iCs/>
            <w:color w:val="0000FF"/>
            <w:u w:val="single"/>
          </w:rPr>
          <w:t>см. стар. ред.</w:t>
        </w:r>
      </w:hyperlink>
      <w:r>
        <w:rPr>
          <w:rStyle w:val="s3"/>
        </w:rPr>
        <w:t xml:space="preserve">); </w:t>
      </w:r>
      <w:hyperlink r:id="rId9386"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387" w:anchor="sub_id=6270200" w:history="1">
        <w:r>
          <w:rPr>
            <w:rStyle w:val="a3"/>
            <w:i/>
            <w:iCs/>
            <w:color w:val="0000FF"/>
            <w:u w:val="single"/>
          </w:rPr>
          <w:t>см. стар. ред.</w:t>
        </w:r>
      </w:hyperlink>
      <w:r>
        <w:rPr>
          <w:rStyle w:val="s3"/>
        </w:rPr>
        <w:t xml:space="preserve">); </w:t>
      </w:r>
      <w:hyperlink r:id="rId9388"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389" w:anchor="sub_id=6270200" w:history="1">
        <w:r>
          <w:rPr>
            <w:rStyle w:val="a3"/>
            <w:i/>
            <w:iCs/>
            <w:color w:val="0000FF"/>
            <w:u w:val="single"/>
          </w:rPr>
          <w:t>см. стар. ред.</w:t>
        </w:r>
      </w:hyperlink>
      <w:r>
        <w:rPr>
          <w:rStyle w:val="s3"/>
        </w:rPr>
        <w:t xml:space="preserve">); </w:t>
      </w:r>
      <w:hyperlink r:id="rId9390"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w:t>
      </w:r>
      <w:r>
        <w:rPr>
          <w:rStyle w:val="s3"/>
        </w:rPr>
        <w:t xml:space="preserve">о </w:t>
      </w:r>
      <w:hyperlink r:id="rId9391" w:history="1">
        <w:r>
          <w:rPr>
            <w:rStyle w:val="a3"/>
            <w:i/>
            <w:iCs/>
            <w:color w:val="0000FF"/>
            <w:u w:val="single"/>
          </w:rPr>
          <w:t>опубликования</w:t>
        </w:r>
      </w:hyperlink>
      <w:r>
        <w:rPr>
          <w:rStyle w:val="s3"/>
        </w:rPr>
        <w:t>) (</w:t>
      </w:r>
      <w:hyperlink r:id="rId9392" w:anchor="sub_id=6270200" w:history="1">
        <w:r>
          <w:rPr>
            <w:rStyle w:val="a3"/>
            <w:i/>
            <w:iCs/>
            <w:color w:val="0000FF"/>
            <w:u w:val="single"/>
          </w:rPr>
          <w:t>см. стар. ред.</w:t>
        </w:r>
      </w:hyperlink>
      <w:r>
        <w:rPr>
          <w:rStyle w:val="s3"/>
        </w:rPr>
        <w:t xml:space="preserve">); </w:t>
      </w:r>
      <w:hyperlink r:id="rId9393"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394" w:anchor="sub_id=6270200" w:history="1">
        <w:r>
          <w:rPr>
            <w:rStyle w:val="a3"/>
            <w:i/>
            <w:iCs/>
            <w:color w:val="0000FF"/>
            <w:u w:val="single"/>
          </w:rPr>
          <w:t>см. стар. ред.</w:t>
        </w:r>
      </w:hyperlink>
      <w:r>
        <w:rPr>
          <w:rStyle w:val="s3"/>
        </w:rPr>
        <w:t>)</w:t>
      </w:r>
      <w:r>
        <w:rPr>
          <w:rStyle w:val="s3"/>
        </w:rPr>
        <w:t xml:space="preserve">; </w:t>
      </w:r>
      <w:hyperlink r:id="rId9395"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396" w:anchor="sub_id=6270200" w:history="1">
        <w:r>
          <w:rPr>
            <w:rStyle w:val="a3"/>
            <w:i/>
            <w:iCs/>
            <w:color w:val="0000FF"/>
            <w:u w:val="single"/>
          </w:rPr>
          <w:t>см. стар. ред</w:t>
        </w:r>
        <w:r>
          <w:rPr>
            <w:rStyle w:val="a3"/>
            <w:i/>
            <w:iCs/>
            <w:color w:val="0000FF"/>
            <w:u w:val="single"/>
          </w:rPr>
          <w:t>.</w:t>
        </w:r>
      </w:hyperlink>
      <w:r>
        <w:rPr>
          <w:rStyle w:val="s3"/>
        </w:rPr>
        <w:t>)</w:t>
      </w:r>
    </w:p>
    <w:p w:rsidR="00000000" w:rsidRDefault="0044141D">
      <w:pPr>
        <w:ind w:firstLine="400"/>
        <w:jc w:val="both"/>
      </w:pPr>
      <w:r>
        <w:rPr>
          <w:rStyle w:val="s0"/>
        </w:rPr>
        <w:t>2. При необходимости налоговые органы в ходе налоговой проверки могут проводить:</w:t>
      </w:r>
    </w:p>
    <w:p w:rsidR="00000000" w:rsidRDefault="0044141D">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44141D">
      <w:pPr>
        <w:ind w:firstLine="400"/>
        <w:jc w:val="both"/>
      </w:pPr>
      <w:r>
        <w:rPr>
          <w:rStyle w:val="s0"/>
        </w:rPr>
        <w:t>инвентаризацию имущества н</w:t>
      </w:r>
      <w:r>
        <w:rPr>
          <w:rStyle w:val="s0"/>
        </w:rPr>
        <w:t>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44141D">
      <w:pPr>
        <w:jc w:val="both"/>
      </w:pPr>
      <w:r>
        <w:rPr>
          <w:rStyle w:val="s3"/>
        </w:rPr>
        <w:t xml:space="preserve">См.: </w:t>
      </w:r>
      <w:hyperlink r:id="rId9397" w:history="1">
        <w:r>
          <w:rPr>
            <w:rStyle w:val="a3"/>
            <w:i/>
            <w:iCs/>
            <w:color w:val="0000FF"/>
            <w:u w:val="single"/>
          </w:rPr>
          <w:t>Ответ</w:t>
        </w:r>
      </w:hyperlink>
      <w:r>
        <w:rPr>
          <w:rStyle w:val="s3"/>
        </w:rPr>
        <w:t xml:space="preserve"> Генеральной прокуратуры РК на вопро</w:t>
      </w:r>
      <w:r>
        <w:rPr>
          <w:rStyle w:val="s3"/>
        </w:rPr>
        <w:t>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44141D">
      <w:pPr>
        <w:ind w:firstLine="400"/>
        <w:jc w:val="both"/>
      </w:pPr>
      <w:r>
        <w:rPr>
          <w:rStyle w:val="s0"/>
        </w:rPr>
        <w:t>Участниками налоговых проверок являются:</w:t>
      </w:r>
    </w:p>
    <w:p w:rsidR="00000000" w:rsidRDefault="0044141D">
      <w:pPr>
        <w:ind w:firstLine="400"/>
        <w:jc w:val="both"/>
      </w:pPr>
      <w:r>
        <w:rPr>
          <w:rStyle w:val="s0"/>
        </w:rPr>
        <w:t>указ</w:t>
      </w:r>
      <w:r>
        <w:rPr>
          <w:rStyle w:val="s0"/>
        </w:rPr>
        <w:t>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44141D">
      <w:pPr>
        <w:ind w:firstLine="400"/>
        <w:jc w:val="both"/>
      </w:pPr>
      <w:r>
        <w:rPr>
          <w:rStyle w:val="s0"/>
        </w:rPr>
        <w:t>при тематических проверках по вопросам:</w:t>
      </w:r>
    </w:p>
    <w:p w:rsidR="00000000" w:rsidRDefault="0044141D">
      <w:pPr>
        <w:ind w:firstLine="400"/>
        <w:jc w:val="both"/>
      </w:pPr>
      <w:r>
        <w:rPr>
          <w:rStyle w:val="s0"/>
        </w:rPr>
        <w:t>постановки на регистрационный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44141D">
      <w:pPr>
        <w:ind w:firstLine="400"/>
        <w:jc w:val="both"/>
      </w:pPr>
      <w:r>
        <w:rPr>
          <w:rStyle w:val="s0"/>
        </w:rPr>
        <w:t>при других видах налоговых проверок - налогоплательщик, у</w:t>
      </w:r>
      <w:r>
        <w:rPr>
          <w:rStyle w:val="s0"/>
        </w:rPr>
        <w:t>казанный в предписании.</w:t>
      </w:r>
    </w:p>
    <w:p w:rsidR="00000000" w:rsidRDefault="0044141D">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44141D">
      <w:pPr>
        <w:ind w:firstLine="400"/>
        <w:jc w:val="both"/>
      </w:pPr>
      <w:r>
        <w:rPr>
          <w:rStyle w:val="s0"/>
        </w:rPr>
        <w:t>По письменным вопр</w:t>
      </w:r>
      <w:r>
        <w:rPr>
          <w:rStyle w:val="s0"/>
        </w:rPr>
        <w:t>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w:t>
      </w:r>
      <w:r>
        <w:rPr>
          <w:rStyle w:val="s0"/>
        </w:rPr>
        <w:t>ения прилагаются к акту налоговой проверки, в том числе к экземпляру акта налоговой проверки, вручаемому налогоплательщику.</w:t>
      </w:r>
    </w:p>
    <w:p w:rsidR="00000000" w:rsidRDefault="0044141D">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w:t>
      </w:r>
      <w:r>
        <w:rPr>
          <w:rStyle w:val="s0"/>
        </w:rPr>
        <w:t>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44141D">
      <w:pPr>
        <w:jc w:val="both"/>
      </w:pPr>
      <w:hyperlink r:id="rId9398" w:anchor="sub_id=2560400" w:history="1">
        <w:r>
          <w:rPr>
            <w:rStyle w:val="a3"/>
            <w:rFonts w:ascii="Wingdings" w:hAnsi="Wingdings"/>
            <w:i/>
            <w:iCs/>
            <w:color w:val="0000FF"/>
            <w:u w:val="single"/>
          </w:rPr>
          <w:t>*</w:t>
        </w:r>
      </w:hyperlink>
    </w:p>
    <w:p w:rsidR="00000000" w:rsidRDefault="0044141D">
      <w:pPr>
        <w:ind w:firstLine="400"/>
        <w:jc w:val="both"/>
      </w:pPr>
      <w:r>
        <w:rPr>
          <w:rStyle w:val="s0"/>
        </w:rPr>
        <w:t>3. Налоговые проверки осуществляются исключительно налоговыми органами.</w:t>
      </w:r>
    </w:p>
    <w:p w:rsidR="00000000" w:rsidRDefault="0044141D">
      <w:pPr>
        <w:ind w:firstLine="400"/>
        <w:jc w:val="both"/>
      </w:pPr>
      <w:r>
        <w:rPr>
          <w:rStyle w:val="s0"/>
        </w:rPr>
        <w:t xml:space="preserve">4. Налоговые проверки подразделяются на следующие виды: </w:t>
      </w:r>
    </w:p>
    <w:p w:rsidR="00000000" w:rsidRDefault="0044141D">
      <w:pPr>
        <w:ind w:firstLine="400"/>
        <w:jc w:val="both"/>
      </w:pPr>
      <w:r>
        <w:rPr>
          <w:rStyle w:val="s0"/>
        </w:rPr>
        <w:t xml:space="preserve">1) документальная проверка; </w:t>
      </w:r>
    </w:p>
    <w:p w:rsidR="00000000" w:rsidRDefault="0044141D">
      <w:pPr>
        <w:ind w:firstLine="400"/>
        <w:jc w:val="both"/>
      </w:pPr>
      <w:r>
        <w:rPr>
          <w:rStyle w:val="s0"/>
        </w:rPr>
        <w:t xml:space="preserve">2) исключен в соответствии с </w:t>
      </w:r>
      <w:hyperlink r:id="rId9399" w:anchor="sub_id=627" w:history="1">
        <w:r>
          <w:rPr>
            <w:rStyle w:val="a3"/>
            <w:color w:val="0000FF"/>
            <w:u w:val="single"/>
          </w:rPr>
          <w:t>Законом</w:t>
        </w:r>
      </w:hyperlink>
      <w:r>
        <w:rPr>
          <w:rStyle w:val="s0"/>
        </w:rPr>
        <w:t xml:space="preserve"> РК от 17.07.09 г. № 188-IV </w:t>
      </w:r>
      <w:r>
        <w:rPr>
          <w:rStyle w:val="s3"/>
        </w:rPr>
        <w:t>(</w:t>
      </w:r>
      <w:hyperlink r:id="rId9400" w:anchor="sub_id=62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хронометражное обследование. </w:t>
      </w:r>
    </w:p>
    <w:p w:rsidR="00000000" w:rsidRDefault="0044141D">
      <w:pPr>
        <w:jc w:val="both"/>
      </w:pPr>
      <w:r>
        <w:rPr>
          <w:rStyle w:val="s3"/>
        </w:rPr>
        <w:t>См. и</w:t>
      </w:r>
      <w:r>
        <w:rPr>
          <w:rStyle w:val="s3"/>
        </w:rPr>
        <w:t xml:space="preserve">зменения в пункт 5 - </w:t>
      </w:r>
      <w:hyperlink r:id="rId940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402" w:anchor="sub_id=62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5. Документальные проверки подразделяются на следующие виды: </w:t>
      </w:r>
    </w:p>
    <w:p w:rsidR="00000000" w:rsidRDefault="0044141D">
      <w:pPr>
        <w:ind w:firstLine="400"/>
        <w:jc w:val="both"/>
      </w:pPr>
      <w:r>
        <w:t xml:space="preserve">1) </w:t>
      </w:r>
      <w:hyperlink r:id="rId9403" w:anchor="sub_id=1" w:history="1">
        <w:r>
          <w:rPr>
            <w:rStyle w:val="a3"/>
            <w:color w:val="0000FF"/>
            <w:u w:val="single"/>
          </w:rPr>
          <w:t>комплексная проверка</w:t>
        </w:r>
      </w:hyperlink>
      <w:r>
        <w:t xml:space="preserve"> - </w:t>
      </w:r>
      <w:r>
        <w:rPr>
          <w:rStyle w:val="s0"/>
        </w:rPr>
        <w:t>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w:t>
      </w:r>
      <w:r>
        <w:rPr>
          <w:rStyle w:val="s0"/>
        </w:rPr>
        <w:t>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44141D">
      <w:pPr>
        <w:ind w:firstLine="400"/>
        <w:jc w:val="both"/>
      </w:pPr>
      <w:r>
        <w:rPr>
          <w:rStyle w:val="s0"/>
        </w:rPr>
        <w:t>В комплексную проверку могут быть включены вопросы тематических проверок.</w:t>
      </w:r>
    </w:p>
    <w:p w:rsidR="00000000" w:rsidRDefault="0044141D">
      <w:pPr>
        <w:ind w:firstLine="400"/>
        <w:jc w:val="both"/>
      </w:pPr>
      <w:r>
        <w:rPr>
          <w:rStyle w:val="s0"/>
        </w:rPr>
        <w:t>Документальная проверк</w:t>
      </w:r>
      <w:r>
        <w:rPr>
          <w:rStyle w:val="s0"/>
        </w:rPr>
        <w:t xml:space="preserve">а, проведение которой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44141D">
      <w:pPr>
        <w:jc w:val="both"/>
      </w:pPr>
      <w:r>
        <w:rPr>
          <w:rStyle w:val="s3"/>
        </w:rPr>
        <w:t xml:space="preserve">В подпункт 2 внесены изменения в соответствии с </w:t>
      </w:r>
      <w:hyperlink r:id="rId9404" w:anchor="sub_id=627" w:history="1">
        <w:r>
          <w:rPr>
            <w:rStyle w:val="a3"/>
            <w:i/>
            <w:iCs/>
            <w:color w:val="0000FF"/>
            <w:u w:val="single"/>
          </w:rPr>
          <w:t>Законом</w:t>
        </w:r>
      </w:hyperlink>
      <w:r>
        <w:rPr>
          <w:rStyle w:val="s3"/>
        </w:rPr>
        <w:t xml:space="preserve"> РК от 17.07.09 г. № 188-IV (</w:t>
      </w:r>
      <w:hyperlink r:id="rId9405" w:anchor="sub_id=6270000" w:history="1">
        <w:r>
          <w:rPr>
            <w:rStyle w:val="a3"/>
            <w:i/>
            <w:iCs/>
            <w:color w:val="0000FF"/>
            <w:u w:val="single"/>
          </w:rPr>
          <w:t>см. стар. ред.</w:t>
        </w:r>
      </w:hyperlink>
      <w:r>
        <w:rPr>
          <w:rStyle w:val="s3"/>
        </w:rPr>
        <w:t xml:space="preserve">); </w:t>
      </w:r>
      <w:hyperlink r:id="rId9406"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407" w:anchor="sub_id=6270502" w:history="1">
        <w:r>
          <w:rPr>
            <w:rStyle w:val="a3"/>
            <w:i/>
            <w:iCs/>
            <w:color w:val="0000FF"/>
            <w:u w:val="single"/>
          </w:rPr>
          <w:t>см. стар. ред.</w:t>
        </w:r>
      </w:hyperlink>
      <w:r>
        <w:rPr>
          <w:rStyle w:val="s3"/>
        </w:rPr>
        <w:t xml:space="preserve">); </w:t>
      </w:r>
      <w:hyperlink r:id="rId9408"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9409" w:anchor="sub_id=6270502" w:history="1">
        <w:r>
          <w:rPr>
            <w:rStyle w:val="a3"/>
            <w:i/>
            <w:iCs/>
            <w:color w:val="0000FF"/>
            <w:u w:val="single"/>
          </w:rPr>
          <w:t>см. стар. ред.</w:t>
        </w:r>
      </w:hyperlink>
      <w:r>
        <w:rPr>
          <w:rStyle w:val="s3"/>
        </w:rPr>
        <w:t xml:space="preserve">); </w:t>
      </w:r>
      <w:hyperlink r:id="rId9410"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9411" w:history="1">
        <w:r>
          <w:rPr>
            <w:rStyle w:val="a3"/>
            <w:i/>
            <w:iCs/>
            <w:color w:val="0000FF"/>
            <w:u w:val="single"/>
          </w:rPr>
          <w:t>опубликования</w:t>
        </w:r>
      </w:hyperlink>
      <w:r>
        <w:rPr>
          <w:rStyle w:val="s3"/>
        </w:rPr>
        <w:t>) (</w:t>
      </w:r>
      <w:hyperlink r:id="rId9412" w:anchor="sub_id=6270502" w:history="1">
        <w:r>
          <w:rPr>
            <w:rStyle w:val="a3"/>
            <w:i/>
            <w:iCs/>
            <w:color w:val="0000FF"/>
            <w:u w:val="single"/>
          </w:rPr>
          <w:t>см. стар. ред.</w:t>
        </w:r>
      </w:hyperlink>
      <w:r>
        <w:rPr>
          <w:rStyle w:val="s3"/>
        </w:rPr>
        <w:t xml:space="preserve">); </w:t>
      </w:r>
      <w:hyperlink r:id="rId9413" w:anchor="sub_id=6627" w:history="1">
        <w:r>
          <w:rPr>
            <w:rStyle w:val="a3"/>
            <w:i/>
            <w:iCs/>
            <w:color w:val="0000FF"/>
            <w:u w:val="single"/>
          </w:rPr>
          <w:t>Законом</w:t>
        </w:r>
      </w:hyperlink>
      <w:r>
        <w:rPr>
          <w:rStyle w:val="s3"/>
        </w:rPr>
        <w:t xml:space="preserve"> РК от 21.06.12 г. № 19-V (введены в действи</w:t>
      </w:r>
      <w:r>
        <w:rPr>
          <w:rStyle w:val="s3"/>
        </w:rPr>
        <w:t>е с 1 января 2013 г.) (</w:t>
      </w:r>
      <w:hyperlink r:id="rId9414" w:anchor="sub_id=6270502" w:history="1">
        <w:r>
          <w:rPr>
            <w:rStyle w:val="a3"/>
            <w:i/>
            <w:iCs/>
            <w:color w:val="0000FF"/>
            <w:u w:val="single"/>
          </w:rPr>
          <w:t>см. стар. ред.</w:t>
        </w:r>
      </w:hyperlink>
      <w:r>
        <w:rPr>
          <w:rStyle w:val="s3"/>
        </w:rPr>
        <w:t xml:space="preserve">); </w:t>
      </w:r>
      <w:hyperlink r:id="rId9415" w:anchor="sub_id=627" w:history="1">
        <w:r>
          <w:rPr>
            <w:rStyle w:val="a3"/>
            <w:i/>
            <w:iCs/>
            <w:color w:val="0000FF"/>
            <w:u w:val="single"/>
          </w:rPr>
          <w:t>Законом</w:t>
        </w:r>
      </w:hyperlink>
      <w:r>
        <w:rPr>
          <w:rStyle w:val="s3"/>
        </w:rPr>
        <w:t xml:space="preserve"> РК от 26.12.12 г. № 61-V (см. </w:t>
      </w:r>
      <w:hyperlink r:id="rId9416" w:anchor="sub_id=20000" w:history="1">
        <w:r>
          <w:rPr>
            <w:rStyle w:val="a3"/>
            <w:i/>
            <w:iCs/>
            <w:color w:val="0000FF"/>
            <w:u w:val="single"/>
          </w:rPr>
          <w:t>сроки введения</w:t>
        </w:r>
      </w:hyperlink>
      <w:r>
        <w:rPr>
          <w:rStyle w:val="s3"/>
        </w:rPr>
        <w:t xml:space="preserve"> в действие) (</w:t>
      </w:r>
      <w:hyperlink r:id="rId9417" w:anchor="sub_id=6270502" w:history="1">
        <w:r>
          <w:rPr>
            <w:rStyle w:val="a3"/>
            <w:i/>
            <w:iCs/>
            <w:color w:val="0000FF"/>
            <w:u w:val="single"/>
          </w:rPr>
          <w:t>см. стар. ред.</w:t>
        </w:r>
      </w:hyperlink>
      <w:r>
        <w:rPr>
          <w:rStyle w:val="s3"/>
        </w:rPr>
        <w:t xml:space="preserve">); </w:t>
      </w:r>
      <w:hyperlink r:id="rId9418"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419" w:history="1">
        <w:r>
          <w:rPr>
            <w:rStyle w:val="a3"/>
            <w:i/>
            <w:iCs/>
            <w:color w:val="0000FF"/>
            <w:u w:val="single"/>
          </w:rPr>
          <w:t>опубликования</w:t>
        </w:r>
      </w:hyperlink>
      <w:r>
        <w:rPr>
          <w:rStyle w:val="s3"/>
        </w:rPr>
        <w:t>) (</w:t>
      </w:r>
      <w:hyperlink r:id="rId9420" w:anchor="sub_id=6270502" w:history="1">
        <w:r>
          <w:rPr>
            <w:rStyle w:val="a3"/>
            <w:i/>
            <w:iCs/>
            <w:color w:val="0000FF"/>
            <w:u w:val="single"/>
          </w:rPr>
          <w:t>см. стар. ред.</w:t>
        </w:r>
      </w:hyperlink>
      <w:r>
        <w:rPr>
          <w:rStyle w:val="s3"/>
        </w:rPr>
        <w:t xml:space="preserve">); </w:t>
      </w:r>
      <w:hyperlink r:id="rId9421"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22" w:anchor="sub_id=6270502" w:history="1">
        <w:r>
          <w:rPr>
            <w:rStyle w:val="a3"/>
            <w:i/>
            <w:iCs/>
            <w:color w:val="0000FF"/>
            <w:u w:val="single"/>
          </w:rPr>
          <w:t>см. стар. ред.</w:t>
        </w:r>
      </w:hyperlink>
      <w:r>
        <w:rPr>
          <w:rStyle w:val="s3"/>
        </w:rPr>
        <w:t xml:space="preserve">); </w:t>
      </w:r>
      <w:hyperlink r:id="rId9423"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24" w:anchor="sub_id=6270502" w:history="1">
        <w:r>
          <w:rPr>
            <w:rStyle w:val="a3"/>
            <w:i/>
            <w:iCs/>
            <w:color w:val="0000FF"/>
            <w:u w:val="single"/>
          </w:rPr>
          <w:t>см. стар. ред.</w:t>
        </w:r>
      </w:hyperlink>
      <w:r>
        <w:rPr>
          <w:rStyle w:val="s3"/>
        </w:rPr>
        <w:t xml:space="preserve">); </w:t>
      </w:r>
      <w:hyperlink r:id="rId9425" w:anchor="sub_id=62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9426" w:anchor="sub_id=6270502" w:history="1">
        <w:r>
          <w:rPr>
            <w:rStyle w:val="a3"/>
            <w:i/>
            <w:iCs/>
            <w:color w:val="0000FF"/>
            <w:u w:val="single"/>
          </w:rPr>
          <w:t>см. стар. ред.</w:t>
        </w:r>
      </w:hyperlink>
      <w:r>
        <w:rPr>
          <w:rStyle w:val="s3"/>
        </w:rPr>
        <w:t xml:space="preserve">); </w:t>
      </w:r>
      <w:hyperlink r:id="rId9427" w:anchor="sub_id=627" w:history="1">
        <w:r>
          <w:rPr>
            <w:rStyle w:val="a3"/>
            <w:i/>
            <w:iCs/>
            <w:color w:val="0000FF"/>
            <w:u w:val="single"/>
          </w:rPr>
          <w:t>Законом</w:t>
        </w:r>
      </w:hyperlink>
      <w:r>
        <w:rPr>
          <w:rStyle w:val="s3"/>
        </w:rPr>
        <w:t xml:space="preserve"> РК от 26.07.16 г. № 12-VІ (введены в действие по истечении двух</w:t>
      </w:r>
      <w:r>
        <w:rPr>
          <w:rStyle w:val="s3"/>
        </w:rPr>
        <w:t xml:space="preserve"> месяцев после дня его первого официального </w:t>
      </w:r>
      <w:hyperlink r:id="rId9428" w:history="1">
        <w:r>
          <w:rPr>
            <w:rStyle w:val="a3"/>
            <w:i/>
            <w:iCs/>
            <w:color w:val="0000FF"/>
            <w:u w:val="single"/>
          </w:rPr>
          <w:t>опубликования</w:t>
        </w:r>
      </w:hyperlink>
      <w:r>
        <w:rPr>
          <w:rStyle w:val="s3"/>
        </w:rPr>
        <w:t>) (</w:t>
      </w:r>
      <w:hyperlink r:id="rId9429" w:anchor="sub_id=6270502"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подпункт 2 - </w:t>
      </w:r>
      <w:hyperlink r:id="rId9430"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2) </w:t>
      </w:r>
      <w:hyperlink r:id="rId9431" w:history="1">
        <w:r>
          <w:rPr>
            <w:rStyle w:val="a3"/>
            <w:color w:val="0000FF"/>
            <w:u w:val="single"/>
          </w:rPr>
          <w:t>тематическая проверка</w:t>
        </w:r>
      </w:hyperlink>
      <w:r>
        <w:rPr>
          <w:rStyle w:val="s0"/>
        </w:rPr>
        <w:t xml:space="preserve"> - проверка</w:t>
      </w:r>
      <w:r>
        <w:rPr>
          <w:rStyle w:val="s0"/>
        </w:rPr>
        <w:t>, проводимая налоговым органом в отношении налогоплательщика (налогового агента), по вопросам:</w:t>
      </w:r>
    </w:p>
    <w:p w:rsidR="00000000" w:rsidRDefault="0044141D">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44141D">
      <w:pPr>
        <w:ind w:firstLine="400"/>
        <w:jc w:val="both"/>
      </w:pPr>
      <w:r>
        <w:rPr>
          <w:rStyle w:val="s0"/>
        </w:rPr>
        <w:t>исполнения налогового обязательства по налогу на до</w:t>
      </w:r>
      <w:r>
        <w:rPr>
          <w:rStyle w:val="s0"/>
        </w:rPr>
        <w:t>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44141D">
      <w:pPr>
        <w:ind w:firstLine="400"/>
        <w:jc w:val="both"/>
      </w:pPr>
      <w:r>
        <w:rPr>
          <w:rStyle w:val="s0"/>
        </w:rPr>
        <w:t>полноты и своевременности исчисления, удержания и перечисления обязательных пенсионных взносов, обязательных</w:t>
      </w:r>
      <w:r>
        <w:rPr>
          <w:rStyle w:val="s0"/>
        </w:rPr>
        <w:t xml:space="preserve"> профессиональных пенсионных взносов, а также полноты и своевременности исчисления и уплаты социальных отчислений;</w:t>
      </w:r>
    </w:p>
    <w:p w:rsidR="00000000" w:rsidRDefault="0044141D">
      <w:pPr>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установленных настоящим Кодексом, а так</w:t>
      </w:r>
      <w:r>
        <w:rPr>
          <w:rStyle w:val="s0"/>
        </w:rPr>
        <w:t xml:space="preserve">же </w:t>
      </w:r>
      <w:hyperlink r:id="rId9432"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433" w:history="1">
        <w:r>
          <w:rPr>
            <w:rStyle w:val="a3"/>
            <w:color w:val="0000FF"/>
            <w:u w:val="single"/>
          </w:rPr>
          <w:t>«О пенсионном обеспечении в Республике Казахстан»</w:t>
        </w:r>
      </w:hyperlink>
      <w:r>
        <w:rPr>
          <w:rStyle w:val="s0"/>
        </w:rPr>
        <w:t>;</w:t>
      </w:r>
    </w:p>
    <w:p w:rsidR="00000000" w:rsidRDefault="0044141D">
      <w:pPr>
        <w:ind w:firstLine="400"/>
        <w:jc w:val="both"/>
      </w:pPr>
      <w:r>
        <w:rPr>
          <w:rStyle w:val="s0"/>
        </w:rPr>
        <w:t>трансфертного ценообразования;</w:t>
      </w:r>
    </w:p>
    <w:p w:rsidR="00000000" w:rsidRDefault="0044141D">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44141D">
      <w:pPr>
        <w:ind w:firstLine="400"/>
        <w:jc w:val="both"/>
      </w:pPr>
      <w:r>
        <w:rPr>
          <w:rStyle w:val="s0"/>
        </w:rPr>
        <w:t>определения налогового обязательства по операциям с налогоплательщиком, приз</w:t>
      </w:r>
      <w:r>
        <w:rPr>
          <w:rStyle w:val="s0"/>
        </w:rPr>
        <w:t>нанным лжепредприятием на основании вступившего в законную силу приговора или постановления суда;</w:t>
      </w:r>
    </w:p>
    <w:p w:rsidR="00000000" w:rsidRDefault="0044141D">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w:t>
      </w:r>
      <w:r>
        <w:t xml:space="preserve"> (осуществленными) без фактического выполнения работ, оказания услуг, отгрузки товаров;</w:t>
      </w:r>
    </w:p>
    <w:p w:rsidR="00000000" w:rsidRDefault="0044141D">
      <w:pPr>
        <w:ind w:firstLine="400"/>
        <w:jc w:val="both"/>
      </w:pPr>
      <w:r>
        <w:rPr>
          <w:rStyle w:val="s0"/>
        </w:rPr>
        <w:t>определения взаиморасчетов между налогоплательщиком (налоговым агентом) и его дебиторами;</w:t>
      </w:r>
    </w:p>
    <w:p w:rsidR="00000000" w:rsidRDefault="0044141D">
      <w:pPr>
        <w:ind w:firstLine="400"/>
        <w:jc w:val="both"/>
      </w:pPr>
      <w:r>
        <w:rPr>
          <w:rStyle w:val="s0"/>
        </w:rPr>
        <w:t>правомерности применения положений международных договоров (соглашений);</w:t>
      </w:r>
    </w:p>
    <w:p w:rsidR="00000000" w:rsidRDefault="0044141D">
      <w:pPr>
        <w:ind w:firstLine="400"/>
        <w:jc w:val="both"/>
      </w:pPr>
      <w:r>
        <w:rPr>
          <w:rStyle w:val="s0"/>
        </w:rPr>
        <w:t>подтв</w:t>
      </w:r>
      <w:r>
        <w:rPr>
          <w:rStyle w:val="s0"/>
        </w:rPr>
        <w:t>ерждения достоверности сумм налога на добавленную стоимость, предъявленных к возврату;</w:t>
      </w:r>
    </w:p>
    <w:p w:rsidR="00000000" w:rsidRDefault="0044141D">
      <w:pPr>
        <w:ind w:firstLine="400"/>
        <w:jc w:val="both"/>
      </w:pPr>
      <w:r>
        <w:rPr>
          <w:rStyle w:val="s0"/>
        </w:rPr>
        <w:t xml:space="preserve">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w:t>
      </w:r>
      <w:r>
        <w:rPr>
          <w:rStyle w:val="s0"/>
        </w:rPr>
        <w:t>двойного налогообложения;</w:t>
      </w:r>
    </w:p>
    <w:p w:rsidR="00000000" w:rsidRDefault="0044141D">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w:t>
      </w:r>
      <w:r>
        <w:rPr>
          <w:rStyle w:val="s0"/>
        </w:rPr>
        <w:t>оящего Кодекса;</w:t>
      </w:r>
    </w:p>
    <w:p w:rsidR="00000000" w:rsidRDefault="0044141D">
      <w:pPr>
        <w:ind w:firstLine="400"/>
        <w:jc w:val="both"/>
      </w:pPr>
      <w:r>
        <w:rPr>
          <w:rStyle w:val="s0"/>
        </w:rPr>
        <w:t xml:space="preserve">исполнения требований, предусмотренных </w:t>
      </w:r>
      <w:hyperlink w:anchor="sub14010100" w:history="1">
        <w:r>
          <w:rPr>
            <w:rStyle w:val="a3"/>
            <w:color w:val="0000FF"/>
            <w:u w:val="single"/>
          </w:rPr>
          <w:t>пунктами 1-1 и 1-2 статьи 14</w:t>
        </w:r>
      </w:hyperlink>
      <w:r>
        <w:rPr>
          <w:rStyle w:val="s0"/>
        </w:rPr>
        <w:t xml:space="preserve"> настоящего Кодекса;</w:t>
      </w:r>
    </w:p>
    <w:p w:rsidR="00000000" w:rsidRDefault="0044141D">
      <w:pPr>
        <w:ind w:firstLine="400"/>
        <w:jc w:val="both"/>
      </w:pPr>
      <w:bookmarkStart w:id="1048" w:name="SUB62715"/>
      <w:bookmarkEnd w:id="1048"/>
      <w:r>
        <w:rPr>
          <w:rStyle w:val="s0"/>
        </w:rPr>
        <w:t>рассмотрения жалобы налогоплательщика (налогового агента) на уведомление о результатах проверки и (или) решение вышест</w:t>
      </w:r>
      <w:r>
        <w:rPr>
          <w:rStyle w:val="s0"/>
        </w:rPr>
        <w:t>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44141D">
      <w:pPr>
        <w:ind w:firstLine="400"/>
        <w:jc w:val="both"/>
      </w:pPr>
      <w:r>
        <w:rPr>
          <w:rStyle w:val="s0"/>
        </w:rPr>
        <w:t xml:space="preserve">рассмотрения обращения нерезидента о повторном рассмотрении </w:t>
      </w:r>
      <w:hyperlink r:id="rId9434"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44141D">
      <w:pPr>
        <w:ind w:firstLine="400"/>
        <w:jc w:val="both"/>
      </w:pPr>
      <w:r>
        <w:rPr>
          <w:rStyle w:val="s0"/>
        </w:rPr>
        <w:t>пос</w:t>
      </w:r>
      <w:r>
        <w:rPr>
          <w:rStyle w:val="s0"/>
        </w:rPr>
        <w:t>тановки на регистрационный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44141D">
      <w:pPr>
        <w:ind w:firstLine="400"/>
        <w:jc w:val="both"/>
      </w:pPr>
      <w:r>
        <w:rPr>
          <w:rStyle w:val="s0"/>
        </w:rPr>
        <w:t>соблюдения порядка применения контрольно-кассовых машин;</w:t>
      </w:r>
    </w:p>
    <w:p w:rsidR="00000000" w:rsidRDefault="0044141D">
      <w:pPr>
        <w:ind w:firstLine="400"/>
        <w:jc w:val="both"/>
      </w:pPr>
      <w:r>
        <w:rPr>
          <w:rStyle w:val="s0"/>
        </w:rPr>
        <w:t>соблюдения</w:t>
      </w:r>
      <w:r>
        <w:rPr>
          <w:rStyle w:val="s0"/>
        </w:rPr>
        <w:t xml:space="preserve"> законодательства Республики Казахстан о </w:t>
      </w:r>
      <w:hyperlink r:id="rId9435"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44141D">
      <w:pPr>
        <w:ind w:firstLine="400"/>
        <w:jc w:val="both"/>
      </w:pPr>
      <w:r>
        <w:rPr>
          <w:rStyle w:val="s0"/>
        </w:rPr>
        <w:t>исполнения распоряжения, вынесенного налоговым орган</w:t>
      </w:r>
      <w:r>
        <w:rPr>
          <w:rStyle w:val="s0"/>
        </w:rPr>
        <w:t>ом, о приостановлении расходных операций по кассе.</w:t>
      </w:r>
    </w:p>
    <w:p w:rsidR="00000000" w:rsidRDefault="0044141D">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тематических проверок по вопросам:</w:t>
      </w:r>
    </w:p>
    <w:p w:rsidR="00000000" w:rsidRDefault="0044141D">
      <w:pPr>
        <w:ind w:firstLine="400"/>
        <w:jc w:val="both"/>
      </w:pPr>
      <w:r>
        <w:rPr>
          <w:rStyle w:val="s0"/>
        </w:rPr>
        <w:t>постановки на регистраци</w:t>
      </w:r>
      <w:r>
        <w:rPr>
          <w:rStyle w:val="s0"/>
        </w:rPr>
        <w:t>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товарно-транспортных накладных на импортируемые товары и соответс</w:t>
      </w:r>
      <w:r>
        <w:rPr>
          <w:rStyle w:val="s0"/>
        </w:rPr>
        <w:t>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и подлинности акцизных и учетно-контрольных марок, наличия и подлинности с</w:t>
      </w:r>
      <w:r>
        <w:rPr>
          <w:rStyle w:val="s0"/>
        </w:rPr>
        <w:t>опроводительных накладных на алкогольную продукцию, нефтепродукты и биотопливо, табачные изделия, наличия лицензии.</w:t>
      </w:r>
    </w:p>
    <w:p w:rsidR="00000000" w:rsidRDefault="0044141D">
      <w:pPr>
        <w:ind w:firstLine="400"/>
        <w:jc w:val="both"/>
      </w:pPr>
      <w:r>
        <w:rPr>
          <w:rStyle w:val="s0"/>
        </w:rPr>
        <w:t xml:space="preserve">Представители объединений субъектов частного предпринимательства осуществляют контроль за соблюдением прав налогоплательщика при проведении </w:t>
      </w:r>
      <w:r>
        <w:rPr>
          <w:rStyle w:val="s0"/>
        </w:rPr>
        <w:t>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44141D">
      <w:pPr>
        <w:ind w:firstLine="400"/>
        <w:jc w:val="both"/>
      </w:pPr>
      <w:r>
        <w:rPr>
          <w:rStyle w:val="s0"/>
        </w:rPr>
        <w:t>При этом тематическая проверка может проводиться одновременно по нескольким вопросам из указанных в на</w:t>
      </w:r>
      <w:r>
        <w:rPr>
          <w:rStyle w:val="s0"/>
        </w:rPr>
        <w:t>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44141D">
      <w:pPr>
        <w:ind w:firstLine="400"/>
        <w:jc w:val="both"/>
      </w:pPr>
      <w:r>
        <w:rPr>
          <w:rStyle w:val="s0"/>
        </w:rPr>
        <w:t>В случае использования контрольно-кассовой машины, обеспечивающей перед</w:t>
      </w:r>
      <w:r>
        <w:rPr>
          <w:rStyle w:val="s0"/>
        </w:rPr>
        <w:t xml:space="preserve">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w:t>
      </w:r>
      <w:r>
        <w:rPr>
          <w:rStyle w:val="s0"/>
        </w:rPr>
        <w:t>соблюдения порядка применения контрольно-кассовых машин не проводится;</w:t>
      </w:r>
    </w:p>
    <w:p w:rsidR="00000000" w:rsidRDefault="0044141D">
      <w:pPr>
        <w:jc w:val="both"/>
      </w:pPr>
      <w:r>
        <w:rPr>
          <w:rStyle w:val="s3"/>
        </w:rPr>
        <w:t xml:space="preserve">В подпункт 3 внесены изменения в соответствии с </w:t>
      </w:r>
      <w:hyperlink r:id="rId9436" w:anchor="sub_id=627" w:history="1">
        <w:r>
          <w:rPr>
            <w:rStyle w:val="a3"/>
            <w:i/>
            <w:iCs/>
            <w:color w:val="0000FF"/>
            <w:u w:val="single"/>
          </w:rPr>
          <w:t>Законом</w:t>
        </w:r>
      </w:hyperlink>
      <w:r>
        <w:rPr>
          <w:rStyle w:val="s3"/>
        </w:rPr>
        <w:t xml:space="preserve"> РК от 17.07.09 г. № 188-IV (</w:t>
      </w:r>
      <w:hyperlink r:id="rId9437" w:anchor="sub_id=6270000" w:history="1">
        <w:r>
          <w:rPr>
            <w:rStyle w:val="a3"/>
            <w:i/>
            <w:iCs/>
            <w:color w:val="0000FF"/>
            <w:u w:val="single"/>
          </w:rPr>
          <w:t>см. стар. ред.</w:t>
        </w:r>
      </w:hyperlink>
      <w:r>
        <w:rPr>
          <w:rStyle w:val="s3"/>
        </w:rPr>
        <w:t xml:space="preserve">); изложен в редакции </w:t>
      </w:r>
      <w:hyperlink r:id="rId9438" w:anchor="sub_id=627" w:history="1">
        <w:r>
          <w:rPr>
            <w:rStyle w:val="a3"/>
            <w:i/>
            <w:iCs/>
            <w:color w:val="0000FF"/>
            <w:u w:val="single"/>
          </w:rPr>
          <w:t>Закона</w:t>
        </w:r>
      </w:hyperlink>
      <w:r>
        <w:rPr>
          <w:rStyle w:val="s3"/>
        </w:rPr>
        <w:t xml:space="preserve"> РК от 30.12.09 г. № 234-IV (введено в действие </w:t>
      </w:r>
      <w:r>
        <w:rPr>
          <w:rStyle w:val="s3"/>
        </w:rPr>
        <w:t>с 1 января 2010 г.) (</w:t>
      </w:r>
      <w:hyperlink r:id="rId9439" w:anchor="sub_id=6270503" w:history="1">
        <w:r>
          <w:rPr>
            <w:rStyle w:val="a3"/>
            <w:i/>
            <w:iCs/>
            <w:color w:val="0000FF"/>
            <w:u w:val="single"/>
          </w:rPr>
          <w:t>см. стар. ред.</w:t>
        </w:r>
      </w:hyperlink>
      <w:r>
        <w:rPr>
          <w:rStyle w:val="s3"/>
        </w:rPr>
        <w:t xml:space="preserve">); внесены изменения в соответствии с </w:t>
      </w:r>
      <w:hyperlink r:id="rId9440" w:anchor="sub_id=627" w:history="1">
        <w:r>
          <w:rPr>
            <w:rStyle w:val="a3"/>
            <w:i/>
            <w:iCs/>
            <w:color w:val="0000FF"/>
            <w:u w:val="single"/>
          </w:rPr>
          <w:t>Законом</w:t>
        </w:r>
      </w:hyperlink>
      <w:r>
        <w:rPr>
          <w:rStyle w:val="s3"/>
        </w:rPr>
        <w:t xml:space="preserve"> РК от 30.</w:t>
      </w:r>
      <w:r>
        <w:rPr>
          <w:rStyle w:val="s3"/>
        </w:rPr>
        <w:t>06.10 г. № 297-IV (введены в действие с 1 июля 2010 г.) (</w:t>
      </w:r>
      <w:hyperlink r:id="rId9441" w:anchor="sub_id=6270503"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w:t>
      </w:r>
      <w:hyperlink r:id="rId9442" w:anchor="sub_id=2" w:history="1">
        <w:r>
          <w:rPr>
            <w:rStyle w:val="a3"/>
            <w:color w:val="0000FF"/>
            <w:u w:val="single"/>
          </w:rPr>
          <w:t>встречная провер</w:t>
        </w:r>
        <w:r>
          <w:rPr>
            <w:rStyle w:val="a3"/>
            <w:color w:val="0000FF"/>
            <w:u w:val="single"/>
          </w:rPr>
          <w:t>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w:t>
      </w:r>
      <w:r>
        <w:rPr>
          <w:rStyle w:val="s0"/>
        </w:rPr>
        <w:t>я использования в ходе проверки указанного налогоплательщика.</w:t>
      </w:r>
    </w:p>
    <w:p w:rsidR="00000000" w:rsidRDefault="0044141D">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44141D">
      <w:pPr>
        <w:ind w:firstLine="400"/>
        <w:jc w:val="both"/>
      </w:pPr>
      <w:r>
        <w:rPr>
          <w:rStyle w:val="s0"/>
        </w:rPr>
        <w:t>Встречной проверкой также признается проверка, проводимая:</w:t>
      </w:r>
    </w:p>
    <w:p w:rsidR="00000000" w:rsidRDefault="0044141D">
      <w:pPr>
        <w:ind w:firstLine="400"/>
        <w:jc w:val="both"/>
      </w:pPr>
      <w:r>
        <w:rPr>
          <w:rStyle w:val="s0"/>
        </w:rPr>
        <w:t>по запросам налоговых или правоохрани</w:t>
      </w:r>
      <w:r>
        <w:rPr>
          <w:rStyle w:val="s0"/>
        </w:rPr>
        <w:t>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w:t>
      </w:r>
      <w:r>
        <w:rPr>
          <w:rStyle w:val="s0"/>
        </w:rPr>
        <w:t>же договорами, заключенными Республикой Казахстан с международными организациями;</w:t>
      </w:r>
    </w:p>
    <w:p w:rsidR="00000000" w:rsidRDefault="0044141D">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w:t>
      </w:r>
      <w:r>
        <w:rPr>
          <w:rStyle w:val="s0"/>
        </w:rPr>
        <w:t>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44141D">
      <w:pPr>
        <w:ind w:firstLine="400"/>
        <w:jc w:val="both"/>
      </w:pPr>
      <w:r>
        <w:rPr>
          <w:rStyle w:val="s0"/>
        </w:rPr>
        <w:t xml:space="preserve">4) исключен в соответствии с </w:t>
      </w:r>
      <w:hyperlink r:id="rId9443" w:anchor="sub_id=627" w:history="1">
        <w:r>
          <w:rPr>
            <w:rStyle w:val="a3"/>
            <w:color w:val="0000FF"/>
            <w:u w:val="single"/>
          </w:rPr>
          <w:t>Законом</w:t>
        </w:r>
      </w:hyperlink>
      <w:r>
        <w:rPr>
          <w:rStyle w:val="s0"/>
        </w:rPr>
        <w:t xml:space="preserve"> РК от 17.07.09 г. № 188-IV </w:t>
      </w:r>
      <w:r>
        <w:rPr>
          <w:rStyle w:val="s3"/>
        </w:rPr>
        <w:t>(</w:t>
      </w:r>
      <w:hyperlink r:id="rId9444" w:anchor="sub_id=62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Исключен в соответствии с </w:t>
      </w:r>
      <w:hyperlink r:id="rId9445" w:anchor="sub_id=627" w:history="1">
        <w:r>
          <w:rPr>
            <w:rStyle w:val="a3"/>
            <w:color w:val="0000FF"/>
            <w:u w:val="single"/>
          </w:rPr>
          <w:t>Законом</w:t>
        </w:r>
      </w:hyperlink>
      <w:r>
        <w:rPr>
          <w:rStyle w:val="s0"/>
        </w:rPr>
        <w:t xml:space="preserve"> РК от 17.07.09 г. № 188-IV </w:t>
      </w:r>
      <w:r>
        <w:rPr>
          <w:rStyle w:val="s3"/>
        </w:rPr>
        <w:t>(</w:t>
      </w:r>
      <w:hyperlink r:id="rId9446" w:anchor="sub_id=6270000" w:history="1">
        <w:r>
          <w:rPr>
            <w:rStyle w:val="a3"/>
            <w:i/>
            <w:iCs/>
            <w:color w:val="0000FF"/>
            <w:u w:val="single"/>
          </w:rPr>
          <w:t>см. стар. ред.</w:t>
        </w:r>
      </w:hyperlink>
      <w:r>
        <w:rPr>
          <w:rStyle w:val="s3"/>
        </w:rPr>
        <w:t>)</w:t>
      </w:r>
    </w:p>
    <w:p w:rsidR="00000000" w:rsidRDefault="0044141D">
      <w:pPr>
        <w:jc w:val="both"/>
      </w:pPr>
      <w:r>
        <w:rPr>
          <w:rStyle w:val="s3"/>
        </w:rPr>
        <w:t xml:space="preserve">В пункт 7 внесены изменения в соответствии с </w:t>
      </w:r>
      <w:hyperlink r:id="rId9447"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448" w:anchor="sub_id=627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w:t>
      </w:r>
      <w:hyperlink r:id="rId9449"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w:t>
      </w:r>
      <w:r>
        <w:rPr>
          <w:rStyle w:val="s0"/>
        </w:rPr>
        <w:t xml:space="preserve">ю, направленной на получение дохода, за период, в течение которого проводится обследование. </w:t>
      </w:r>
    </w:p>
    <w:p w:rsidR="00000000" w:rsidRDefault="0044141D">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w:t>
      </w:r>
      <w:r>
        <w:rPr>
          <w:rStyle w:val="s0"/>
        </w:rPr>
        <w:t>о месту нахождения объекта налогообложения и (или) объекта, связанного с налогообложением.</w:t>
      </w:r>
    </w:p>
    <w:p w:rsidR="00000000" w:rsidRDefault="0044141D">
      <w:pPr>
        <w:jc w:val="both"/>
      </w:pPr>
      <w:hyperlink r:id="rId9450" w:history="1">
        <w:r>
          <w:rPr>
            <w:rStyle w:val="a3"/>
            <w:rFonts w:ascii="Wingdings" w:hAnsi="Wingdings"/>
            <w:i/>
            <w:iCs/>
            <w:color w:val="0000FF"/>
            <w:u w:val="single"/>
          </w:rPr>
          <w:t>*</w:t>
        </w:r>
      </w:hyperlink>
    </w:p>
    <w:p w:rsidR="00000000" w:rsidRDefault="0044141D">
      <w:pPr>
        <w:ind w:firstLine="400"/>
        <w:jc w:val="both"/>
      </w:pPr>
      <w:r>
        <w:rPr>
          <w:rStyle w:val="s0"/>
        </w:rPr>
        <w:t>8. Проведение налоговой проверки не должно приостанавливать деятельность налогоплательщика (налого</w:t>
      </w:r>
      <w:r>
        <w:rPr>
          <w:rStyle w:val="s0"/>
        </w:rPr>
        <w:t>вого агента), за исключением случаев, установленных законодательными актами Республики Казахстан.</w:t>
      </w:r>
    </w:p>
    <w:p w:rsidR="00000000" w:rsidRDefault="0044141D">
      <w:pPr>
        <w:ind w:firstLine="400"/>
        <w:jc w:val="both"/>
      </w:pPr>
      <w:r>
        <w:rPr>
          <w:rStyle w:val="s0"/>
        </w:rPr>
        <w:t>9. Налоговые проверки подразделяются на следующие типы:</w:t>
      </w:r>
    </w:p>
    <w:p w:rsidR="00000000" w:rsidRDefault="0044141D">
      <w:pPr>
        <w:jc w:val="both"/>
      </w:pPr>
      <w:r>
        <w:rPr>
          <w:rStyle w:val="s3"/>
        </w:rPr>
        <w:t xml:space="preserve">В подпункт 1 внесены изменения в соответствии с </w:t>
      </w:r>
      <w:hyperlink r:id="rId9451" w:anchor="sub_id=627" w:history="1">
        <w:r>
          <w:rPr>
            <w:rStyle w:val="a3"/>
            <w:i/>
            <w:iCs/>
            <w:color w:val="0000FF"/>
            <w:u w:val="single"/>
          </w:rPr>
          <w:t>Законом</w:t>
        </w:r>
      </w:hyperlink>
      <w:r>
        <w:rPr>
          <w:rStyle w:val="s3"/>
        </w:rPr>
        <w:t xml:space="preserve"> РК от 17.07.09 г. № 188-IV (</w:t>
      </w:r>
      <w:hyperlink r:id="rId9452" w:anchor="sub_id=6270000" w:history="1">
        <w:r>
          <w:rPr>
            <w:rStyle w:val="a3"/>
            <w:i/>
            <w:iCs/>
            <w:color w:val="0000FF"/>
            <w:u w:val="single"/>
          </w:rPr>
          <w:t>см. стар. ред.</w:t>
        </w:r>
      </w:hyperlink>
      <w:r>
        <w:rPr>
          <w:rStyle w:val="s3"/>
        </w:rPr>
        <w:t xml:space="preserve">); изложен в редакции </w:t>
      </w:r>
      <w:hyperlink r:id="rId9453" w:anchor="sub_id=7627" w:history="1">
        <w:r>
          <w:rPr>
            <w:rStyle w:val="a3"/>
            <w:i/>
            <w:iCs/>
            <w:color w:val="0000FF"/>
            <w:u w:val="single"/>
          </w:rPr>
          <w:t>Закона</w:t>
        </w:r>
      </w:hyperlink>
      <w:r>
        <w:rPr>
          <w:rStyle w:val="s3"/>
        </w:rPr>
        <w:t xml:space="preserve"> РК от 10.07.12 г. № 36-V (введено в действие с 1 января 2013 г.) </w:t>
      </w:r>
      <w:hyperlink r:id="rId9454" w:history="1">
        <w:r>
          <w:rPr>
            <w:rStyle w:val="a3"/>
            <w:rFonts w:ascii="Wingdings" w:hAnsi="Wingdings"/>
            <w:i/>
            <w:iCs/>
            <w:color w:val="0000FF"/>
            <w:u w:val="single"/>
          </w:rPr>
          <w:t>+</w:t>
        </w:r>
      </w:hyperlink>
      <w:r>
        <w:rPr>
          <w:rStyle w:val="s3"/>
        </w:rPr>
        <w:t xml:space="preserve"> (</w:t>
      </w:r>
      <w:hyperlink r:id="rId9455" w:anchor="sub_id=6270900" w:history="1">
        <w:r>
          <w:rPr>
            <w:rStyle w:val="a3"/>
            <w:i/>
            <w:iCs/>
            <w:color w:val="0000FF"/>
            <w:u w:val="single"/>
          </w:rPr>
          <w:t>см. стар. ред.</w:t>
        </w:r>
      </w:hyperlink>
      <w:r>
        <w:rPr>
          <w:rStyle w:val="s3"/>
        </w:rPr>
        <w:t xml:space="preserve">); </w:t>
      </w:r>
      <w:hyperlink r:id="rId9456"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457" w:anchor="sub_id=6270900" w:history="1">
        <w:r>
          <w:rPr>
            <w:rStyle w:val="a3"/>
            <w:i/>
            <w:iCs/>
            <w:color w:val="0000FF"/>
            <w:u w:val="single"/>
          </w:rPr>
          <w:t>см. стар. ред.</w:t>
        </w:r>
      </w:hyperlink>
      <w:r>
        <w:rPr>
          <w:rStyle w:val="s3"/>
        </w:rPr>
        <w:t>)</w:t>
      </w:r>
    </w:p>
    <w:p w:rsidR="00000000" w:rsidRDefault="0044141D">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w:t>
      </w:r>
      <w:r>
        <w:rPr>
          <w:rStyle w:val="s0"/>
        </w:rPr>
        <w:t>нов, а также других документов и сведений о деятельности налогоплательщика (налогового агента);</w:t>
      </w:r>
    </w:p>
    <w:p w:rsidR="00000000" w:rsidRDefault="0044141D">
      <w:pPr>
        <w:ind w:firstLine="400"/>
        <w:jc w:val="both"/>
      </w:pPr>
      <w:r>
        <w:rPr>
          <w:rStyle w:val="s3"/>
        </w:rPr>
        <w:t xml:space="preserve">Подпункт 2 изложен в редакции </w:t>
      </w:r>
      <w:hyperlink r:id="rId9458" w:anchor="sub_id=627" w:history="1">
        <w:r>
          <w:rPr>
            <w:rStyle w:val="a3"/>
            <w:i/>
            <w:iCs/>
            <w:color w:val="0000FF"/>
            <w:u w:val="single"/>
          </w:rPr>
          <w:t>Закона</w:t>
        </w:r>
      </w:hyperlink>
      <w:r>
        <w:rPr>
          <w:rStyle w:val="s3"/>
        </w:rPr>
        <w:t xml:space="preserve"> РК от 17.07.09 г. № 188-IV (</w:t>
      </w:r>
      <w:hyperlink r:id="rId9459" w:anchor="sub_id=6270000" w:history="1">
        <w:r>
          <w:rPr>
            <w:rStyle w:val="a3"/>
            <w:i/>
            <w:iCs/>
            <w:color w:val="0000FF"/>
            <w:u w:val="single"/>
          </w:rPr>
          <w:t>см. стар. ред.</w:t>
        </w:r>
      </w:hyperlink>
      <w:r>
        <w:rPr>
          <w:rStyle w:val="s3"/>
        </w:rPr>
        <w:t xml:space="preserve">); внесены изменения в соответствии с </w:t>
      </w:r>
      <w:hyperlink r:id="rId9460" w:anchor="sub_id=627" w:history="1">
        <w:r>
          <w:rPr>
            <w:rStyle w:val="a3"/>
            <w:i/>
            <w:iCs/>
            <w:color w:val="0000FF"/>
            <w:u w:val="single"/>
          </w:rPr>
          <w:t>Законом</w:t>
        </w:r>
      </w:hyperlink>
      <w:r>
        <w:rPr>
          <w:rStyle w:val="s3"/>
        </w:rPr>
        <w:t xml:space="preserve"> РК от 30.06.10 г. № 297-IV (вв</w:t>
      </w:r>
      <w:r>
        <w:rPr>
          <w:rStyle w:val="s3"/>
        </w:rPr>
        <w:t>едены в действие с 1 июля 2010 г.) (</w:t>
      </w:r>
      <w:hyperlink r:id="rId9461" w:anchor="sub_id=6270902" w:history="1">
        <w:r>
          <w:rPr>
            <w:rStyle w:val="a3"/>
            <w:i/>
            <w:iCs/>
            <w:color w:val="0000FF"/>
            <w:u w:val="single"/>
          </w:rPr>
          <w:t>см. стар. ред.</w:t>
        </w:r>
      </w:hyperlink>
      <w:r>
        <w:rPr>
          <w:rStyle w:val="s3"/>
        </w:rPr>
        <w:t xml:space="preserve">); </w:t>
      </w:r>
      <w:hyperlink r:id="rId9462" w:anchor="sub_id=627" w:history="1">
        <w:r>
          <w:rPr>
            <w:rStyle w:val="a3"/>
            <w:i/>
            <w:iCs/>
            <w:color w:val="0000FF"/>
            <w:u w:val="single"/>
          </w:rPr>
          <w:t>Законом</w:t>
        </w:r>
      </w:hyperlink>
      <w:r>
        <w:rPr>
          <w:rStyle w:val="s3"/>
        </w:rPr>
        <w:t xml:space="preserve"> РК от 21.07.11 г. № 467-IV (в</w:t>
      </w:r>
      <w:r>
        <w:rPr>
          <w:rStyle w:val="s3"/>
        </w:rPr>
        <w:t>ведены в действие с 1 июля 2010 г.) (</w:t>
      </w:r>
      <w:hyperlink r:id="rId9463" w:anchor="sub_id=6270902" w:history="1">
        <w:r>
          <w:rPr>
            <w:rStyle w:val="a3"/>
            <w:i/>
            <w:iCs/>
            <w:color w:val="0000FF"/>
            <w:u w:val="single"/>
          </w:rPr>
          <w:t>см. стар. ред.</w:t>
        </w:r>
      </w:hyperlink>
      <w:r>
        <w:rPr>
          <w:rStyle w:val="s3"/>
        </w:rPr>
        <w:t xml:space="preserve">); </w:t>
      </w:r>
      <w:hyperlink r:id="rId9464" w:anchor="sub_id=6627" w:history="1">
        <w:r>
          <w:rPr>
            <w:rStyle w:val="a3"/>
            <w:i/>
            <w:iCs/>
            <w:color w:val="0000FF"/>
            <w:u w:val="single"/>
          </w:rPr>
          <w:t>Законом</w:t>
        </w:r>
      </w:hyperlink>
      <w:r>
        <w:rPr>
          <w:rStyle w:val="s3"/>
        </w:rPr>
        <w:t xml:space="preserve"> РК от 21.06.12 г. № 19-V (в</w:t>
      </w:r>
      <w:r>
        <w:rPr>
          <w:rStyle w:val="s3"/>
        </w:rPr>
        <w:t>ведены в действие с 1 января 2013 г.) (</w:t>
      </w:r>
      <w:hyperlink r:id="rId9465" w:anchor="sub_id=6270902" w:history="1">
        <w:r>
          <w:rPr>
            <w:rStyle w:val="a3"/>
            <w:i/>
            <w:iCs/>
            <w:color w:val="0000FF"/>
            <w:u w:val="single"/>
          </w:rPr>
          <w:t>см. стар. ред.</w:t>
        </w:r>
      </w:hyperlink>
      <w:r>
        <w:rPr>
          <w:rStyle w:val="s3"/>
        </w:rPr>
        <w:t xml:space="preserve">); </w:t>
      </w:r>
      <w:hyperlink r:id="rId9466" w:anchor="sub_id=627" w:history="1">
        <w:r>
          <w:rPr>
            <w:rStyle w:val="a3"/>
            <w:i/>
            <w:iCs/>
            <w:color w:val="0000FF"/>
            <w:u w:val="single"/>
          </w:rPr>
          <w:t>Законом</w:t>
        </w:r>
      </w:hyperlink>
      <w:r>
        <w:rPr>
          <w:rStyle w:val="s3"/>
        </w:rPr>
        <w:t xml:space="preserve"> РК от 26.12.12 г. № 61-V (</w:t>
      </w:r>
      <w:hyperlink r:id="rId9467" w:anchor="sub_id=6270902" w:history="1">
        <w:r>
          <w:rPr>
            <w:rStyle w:val="a3"/>
            <w:i/>
            <w:iCs/>
            <w:color w:val="0000FF"/>
            <w:u w:val="single"/>
          </w:rPr>
          <w:t>см. стар. ред.</w:t>
        </w:r>
      </w:hyperlink>
      <w:r>
        <w:rPr>
          <w:rStyle w:val="s3"/>
        </w:rPr>
        <w:t xml:space="preserve">); </w:t>
      </w:r>
      <w:hyperlink r:id="rId9468" w:anchor="sub_id=627"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xml:space="preserve"> (</w:t>
      </w:r>
      <w:hyperlink r:id="rId9469" w:anchor="sub_id=6270900" w:history="1">
        <w:r>
          <w:rPr>
            <w:rStyle w:val="a3"/>
            <w:i/>
            <w:iCs/>
            <w:color w:val="0000FF"/>
            <w:u w:val="single"/>
          </w:rPr>
          <w:t>см. стар. ред.</w:t>
        </w:r>
      </w:hyperlink>
      <w:r>
        <w:rPr>
          <w:rStyle w:val="s3"/>
        </w:rPr>
        <w:t xml:space="preserve">); </w:t>
      </w:r>
      <w:hyperlink r:id="rId9470" w:anchor="sub_id=627" w:history="1">
        <w:r>
          <w:rPr>
            <w:rStyle w:val="a3"/>
            <w:i/>
            <w:iCs/>
            <w:color w:val="0000FF"/>
            <w:u w:val="single"/>
          </w:rPr>
          <w:t>Законом</w:t>
        </w:r>
      </w:hyperlink>
      <w:r>
        <w:rPr>
          <w:rStyle w:val="s3"/>
        </w:rPr>
        <w:t xml:space="preserve"> РК от 16.05.14 г. № 203-V (введены в действие по истечении шест</w:t>
      </w:r>
      <w:r>
        <w:rPr>
          <w:rStyle w:val="s3"/>
        </w:rPr>
        <w:t xml:space="preserve">и месяцев после дня его первого официального </w:t>
      </w:r>
      <w:hyperlink r:id="rId9471" w:history="1">
        <w:r>
          <w:rPr>
            <w:rStyle w:val="a3"/>
            <w:i/>
            <w:iCs/>
            <w:color w:val="0000FF"/>
            <w:u w:val="single"/>
          </w:rPr>
          <w:t>опубликования</w:t>
        </w:r>
      </w:hyperlink>
      <w:r>
        <w:rPr>
          <w:rStyle w:val="s3"/>
        </w:rPr>
        <w:t>) (</w:t>
      </w:r>
      <w:hyperlink r:id="rId9472" w:anchor="sub_id=6270902" w:history="1">
        <w:r>
          <w:rPr>
            <w:rStyle w:val="a3"/>
            <w:i/>
            <w:iCs/>
            <w:color w:val="0000FF"/>
            <w:u w:val="single"/>
          </w:rPr>
          <w:t>см. стар. ред.</w:t>
        </w:r>
      </w:hyperlink>
      <w:r>
        <w:rPr>
          <w:rStyle w:val="s3"/>
        </w:rPr>
        <w:t xml:space="preserve">); </w:t>
      </w:r>
      <w:hyperlink r:id="rId9473"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74" w:anchor="sub_id=6270902" w:history="1">
        <w:r>
          <w:rPr>
            <w:rStyle w:val="a3"/>
            <w:i/>
            <w:iCs/>
            <w:color w:val="0000FF"/>
            <w:u w:val="single"/>
          </w:rPr>
          <w:t>см. стар. ред.</w:t>
        </w:r>
      </w:hyperlink>
      <w:r>
        <w:rPr>
          <w:rStyle w:val="s3"/>
        </w:rPr>
        <w:t xml:space="preserve">); </w:t>
      </w:r>
      <w:hyperlink r:id="rId9475"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76" w:anchor="sub_id=6270902" w:history="1">
        <w:r>
          <w:rPr>
            <w:rStyle w:val="a3"/>
            <w:i/>
            <w:iCs/>
            <w:color w:val="0000FF"/>
            <w:u w:val="single"/>
          </w:rPr>
          <w:t>см. стар. ред.</w:t>
        </w:r>
      </w:hyperlink>
      <w:r>
        <w:rPr>
          <w:rStyle w:val="s3"/>
        </w:rPr>
        <w:t>)</w:t>
      </w:r>
      <w:r>
        <w:rPr>
          <w:rStyle w:val="s3"/>
        </w:rPr>
        <w:t xml:space="preserve">; </w:t>
      </w:r>
      <w:hyperlink r:id="rId9477"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478" w:anchor="sub_id=6270902" w:history="1">
        <w:r>
          <w:rPr>
            <w:rStyle w:val="a3"/>
            <w:i/>
            <w:iCs/>
            <w:color w:val="0000FF"/>
            <w:u w:val="single"/>
          </w:rPr>
          <w:t>см. стар. ред</w:t>
        </w:r>
        <w:r>
          <w:rPr>
            <w:rStyle w:val="a3"/>
            <w:i/>
            <w:iCs/>
            <w:color w:val="0000FF"/>
            <w:u w:val="single"/>
          </w:rPr>
          <w:t>.</w:t>
        </w:r>
      </w:hyperlink>
      <w:r>
        <w:rPr>
          <w:rStyle w:val="s3"/>
        </w:rPr>
        <w:t>)</w:t>
      </w:r>
    </w:p>
    <w:p w:rsidR="00000000" w:rsidRDefault="0044141D">
      <w:pPr>
        <w:jc w:val="both"/>
      </w:pPr>
      <w:r>
        <w:rPr>
          <w:rStyle w:val="s3"/>
        </w:rPr>
        <w:t xml:space="preserve">Часть первая подпункта 2 </w:t>
      </w:r>
      <w:hyperlink r:id="rId9479" w:anchor="sub_id=90000" w:history="1">
        <w:r>
          <w:rPr>
            <w:rStyle w:val="a3"/>
            <w:i/>
            <w:iCs/>
            <w:color w:val="0000FF"/>
            <w:u w:val="single"/>
          </w:rPr>
          <w:t>введена в действие</w:t>
        </w:r>
      </w:hyperlink>
      <w:r>
        <w:rPr>
          <w:rStyle w:val="s3"/>
        </w:rPr>
        <w:t xml:space="preserve"> с 1 января 2013 г.</w:t>
      </w:r>
    </w:p>
    <w:p w:rsidR="00000000" w:rsidRDefault="0044141D">
      <w:pPr>
        <w:jc w:val="both"/>
      </w:pPr>
      <w:r>
        <w:rPr>
          <w:rStyle w:val="s3"/>
        </w:rPr>
        <w:t xml:space="preserve">См. изменения в подпункт 2 - </w:t>
      </w:r>
      <w:hyperlink r:id="rId9480"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44141D">
      <w:pPr>
        <w:ind w:firstLine="400"/>
        <w:jc w:val="both"/>
      </w:pPr>
      <w:r>
        <w:rPr>
          <w:rStyle w:val="s0"/>
        </w:rPr>
        <w:t>по заявлению самого налогоплательщика (налогового агента);</w:t>
      </w:r>
    </w:p>
    <w:p w:rsidR="00000000" w:rsidRDefault="0044141D">
      <w:pPr>
        <w:ind w:firstLine="400"/>
        <w:jc w:val="both"/>
      </w:pPr>
      <w:r>
        <w:rPr>
          <w:rStyle w:val="s0"/>
        </w:rPr>
        <w:t>по заявле</w:t>
      </w:r>
      <w:r>
        <w:rPr>
          <w:rStyle w:val="s0"/>
        </w:rPr>
        <w:t xml:space="preserve">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заявления могут </w:t>
      </w:r>
      <w:r>
        <w:rPr>
          <w:rStyle w:val="s0"/>
        </w:rPr>
        <w:t>быть поданы до даты:</w:t>
      </w:r>
    </w:p>
    <w:p w:rsidR="00000000" w:rsidRDefault="0044141D">
      <w:pPr>
        <w:ind w:firstLine="400"/>
        <w:jc w:val="both"/>
      </w:pPr>
      <w:r>
        <w:rPr>
          <w:rStyle w:val="s0"/>
        </w:rPr>
        <w:t>принятия в эксплуатацию зданий и сооружений производственного назначения;</w:t>
      </w:r>
    </w:p>
    <w:p w:rsidR="00000000" w:rsidRDefault="0044141D">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w:t>
      </w:r>
      <w:r>
        <w:rPr>
          <w:rStyle w:val="s0"/>
        </w:rPr>
        <w:t>дземных вод и лечебных грязей;</w:t>
      </w:r>
    </w:p>
    <w:p w:rsidR="00000000" w:rsidRDefault="0044141D">
      <w:pPr>
        <w:ind w:firstLine="400"/>
        <w:jc w:val="both"/>
      </w:pPr>
      <w:r>
        <w:rPr>
          <w:rStyle w:val="s0"/>
        </w:rPr>
        <w:t xml:space="preserve">по основаниям, предусмотренным </w:t>
      </w:r>
      <w:hyperlink r:id="rId9481"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44141D">
      <w:pPr>
        <w:jc w:val="both"/>
      </w:pPr>
      <w:r>
        <w:rPr>
          <w:rStyle w:val="s3"/>
        </w:rPr>
        <w:t xml:space="preserve">См.: </w:t>
      </w:r>
      <w:hyperlink r:id="rId9482"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44141D">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налоговых органов;</w:t>
      </w:r>
    </w:p>
    <w:p w:rsidR="00000000" w:rsidRDefault="0044141D">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w:t>
      </w:r>
      <w:r>
        <w:rPr>
          <w:rStyle w:val="s0"/>
        </w:rPr>
        <w:t xml:space="preserve">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44141D">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44141D">
      <w:pPr>
        <w:ind w:firstLine="400"/>
        <w:jc w:val="both"/>
      </w:pPr>
      <w:r>
        <w:rPr>
          <w:rStyle w:val="s0"/>
        </w:rPr>
        <w:t>в свя</w:t>
      </w:r>
      <w:r>
        <w:rPr>
          <w:rStyle w:val="s0"/>
        </w:rPr>
        <w:t>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44141D">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44141D">
      <w:pPr>
        <w:ind w:firstLine="400"/>
        <w:jc w:val="both"/>
      </w:pPr>
      <w:r>
        <w:rPr>
          <w:rStyle w:val="s0"/>
        </w:rPr>
        <w:t>в связи со снятием с регист</w:t>
      </w:r>
      <w:r>
        <w:rPr>
          <w:rStyle w:val="s0"/>
        </w:rPr>
        <w:t>рационного учета по налогу на добавленную стоимость на основании налогового заявления налогоплательщика;</w:t>
      </w:r>
    </w:p>
    <w:p w:rsidR="00000000" w:rsidRDefault="0044141D">
      <w:pPr>
        <w:ind w:firstLine="400"/>
        <w:jc w:val="both"/>
      </w:pPr>
      <w:r>
        <w:rPr>
          <w:rStyle w:val="s0"/>
        </w:rPr>
        <w:t>в связи с истечением срока действия контракта на недропользование;</w:t>
      </w:r>
    </w:p>
    <w:p w:rsidR="00000000" w:rsidRDefault="0044141D">
      <w:pPr>
        <w:ind w:firstLine="400"/>
        <w:jc w:val="both"/>
      </w:pPr>
      <w:r>
        <w:rPr>
          <w:rStyle w:val="s0"/>
        </w:rPr>
        <w:t>по вопросам государственного регулирования производства и оборота отдельных видов по</w:t>
      </w:r>
      <w:r>
        <w:rPr>
          <w:rStyle w:val="s0"/>
        </w:rPr>
        <w:t>дакцизных товаров, а также оборота авиационного топлива, биотоплива, мазута;</w:t>
      </w:r>
    </w:p>
    <w:p w:rsidR="00000000" w:rsidRDefault="0044141D">
      <w:pPr>
        <w:jc w:val="both"/>
      </w:pPr>
      <w:hyperlink r:id="rId9483" w:history="1">
        <w:r>
          <w:rPr>
            <w:rStyle w:val="a3"/>
            <w:rFonts w:ascii="Wingdings" w:hAnsi="Wingdings"/>
            <w:i/>
            <w:iCs/>
            <w:color w:val="0000FF"/>
            <w:u w:val="single"/>
          </w:rPr>
          <w:t>*</w:t>
        </w:r>
      </w:hyperlink>
    </w:p>
    <w:p w:rsidR="00000000" w:rsidRDefault="0044141D">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w:t>
      </w:r>
      <w:r>
        <w:rPr>
          <w:rStyle w:val="s0"/>
        </w:rPr>
        <w:t>вии с налоговым законодательством Республики Казахстан;</w:t>
      </w:r>
    </w:p>
    <w:p w:rsidR="00000000" w:rsidRDefault="0044141D">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44141D">
      <w:pPr>
        <w:ind w:firstLine="400"/>
        <w:jc w:val="both"/>
      </w:pPr>
      <w:r>
        <w:rPr>
          <w:rStyle w:val="s0"/>
        </w:rPr>
        <w:t xml:space="preserve">на основании </w:t>
      </w:r>
      <w:hyperlink r:id="rId9484"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w:t>
      </w:r>
      <w:r>
        <w:rPr>
          <w:rStyle w:val="s0"/>
        </w:rPr>
        <w:t>жании двойного налогообложения;</w:t>
      </w:r>
    </w:p>
    <w:p w:rsidR="00000000" w:rsidRDefault="0044141D">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w:t>
      </w:r>
      <w:r>
        <w:rPr>
          <w:rStyle w:val="s0"/>
        </w:rPr>
        <w:t>онтроль за исполнением которых возложен на налоговые органы;</w:t>
      </w:r>
    </w:p>
    <w:p w:rsidR="00000000" w:rsidRDefault="0044141D">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4141D">
      <w:pPr>
        <w:autoSpaceDE w:val="0"/>
        <w:autoSpaceDN w:val="0"/>
        <w:ind w:firstLine="426"/>
        <w:jc w:val="both"/>
      </w:pPr>
      <w:r>
        <w:t>по вопрос</w:t>
      </w:r>
      <w:r>
        <w:t>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44141D">
      <w:pPr>
        <w:ind w:firstLine="400"/>
        <w:jc w:val="both"/>
      </w:pPr>
      <w:r>
        <w:rPr>
          <w:rStyle w:val="s0"/>
        </w:rPr>
        <w:t>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44141D">
      <w:pPr>
        <w:ind w:firstLine="400"/>
        <w:jc w:val="both"/>
      </w:pPr>
      <w:r>
        <w:rPr>
          <w:rStyle w:val="s0"/>
        </w:rPr>
        <w:t xml:space="preserve">в связи с </w:t>
      </w:r>
      <w:r>
        <w:rPr>
          <w:rStyle w:val="s0"/>
        </w:rPr>
        <w:t>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44141D">
      <w:pPr>
        <w:ind w:firstLine="400"/>
        <w:jc w:val="both"/>
      </w:pPr>
      <w:r>
        <w:rPr>
          <w:rStyle w:val="s0"/>
        </w:rPr>
        <w:t>по вопрос</w:t>
      </w:r>
      <w:r>
        <w:rPr>
          <w:rStyle w:val="s0"/>
        </w:rPr>
        <w:t>у устранения нарушений, по которым лицензиаром было приостановлено действие лицензии;</w:t>
      </w:r>
    </w:p>
    <w:p w:rsidR="00000000" w:rsidRDefault="0044141D">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w:t>
      </w:r>
      <w:r>
        <w:rPr>
          <w:rStyle w:val="s0"/>
        </w:rPr>
        <w:t>рии государств-членов Таможенного союза;</w:t>
      </w:r>
    </w:p>
    <w:p w:rsidR="00000000" w:rsidRDefault="0044141D">
      <w:pPr>
        <w:ind w:firstLine="400"/>
        <w:jc w:val="both"/>
      </w:pPr>
      <w:r>
        <w:rPr>
          <w:rStyle w:val="s0"/>
        </w:rPr>
        <w:t>по вопросам постановки на регистрационный учет в налоговых органах;</w:t>
      </w:r>
    </w:p>
    <w:p w:rsidR="00000000" w:rsidRDefault="0044141D">
      <w:pPr>
        <w:ind w:firstLine="400"/>
        <w:jc w:val="both"/>
      </w:pPr>
      <w:r>
        <w:rPr>
          <w:rStyle w:val="s0"/>
        </w:rPr>
        <w:t>по вопросам наличия контрольно-кассовых машин;</w:t>
      </w:r>
    </w:p>
    <w:p w:rsidR="00000000" w:rsidRDefault="0044141D">
      <w:pPr>
        <w:ind w:firstLine="400"/>
        <w:jc w:val="both"/>
      </w:pPr>
      <w:r>
        <w:rPr>
          <w:rStyle w:val="s0"/>
        </w:rPr>
        <w:t>по вопросам наличия оборудования (устройства), предназначенного для осуществления платежей с использ</w:t>
      </w:r>
      <w:r>
        <w:rPr>
          <w:rStyle w:val="s0"/>
        </w:rPr>
        <w:t>ованием платежных карточек;</w:t>
      </w:r>
    </w:p>
    <w:p w:rsidR="00000000" w:rsidRDefault="0044141D">
      <w:pPr>
        <w:ind w:firstLine="400"/>
        <w:jc w:val="both"/>
      </w:pPr>
      <w:r>
        <w:rPr>
          <w:rStyle w:val="s0"/>
        </w:rPr>
        <w:t xml:space="preserve">по вопросам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w:t>
      </w:r>
      <w:r>
        <w:rPr>
          <w:rStyle w:val="s0"/>
        </w:rPr>
        <w:t>контроля или дорожной полиции;</w:t>
      </w:r>
    </w:p>
    <w:p w:rsidR="00000000" w:rsidRDefault="0044141D">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44141D">
      <w:pPr>
        <w:ind w:firstLine="400"/>
        <w:jc w:val="both"/>
      </w:pPr>
      <w:r>
        <w:rPr>
          <w:rStyle w:val="s0"/>
        </w:rPr>
        <w:t>по вопросам соб</w:t>
      </w:r>
      <w:r>
        <w:rPr>
          <w:rStyle w:val="s0"/>
        </w:rPr>
        <w:t>людения порядка применения контрольно-кассовых машин;</w:t>
      </w:r>
    </w:p>
    <w:p w:rsidR="00000000" w:rsidRDefault="0044141D">
      <w:pPr>
        <w:ind w:firstLine="400"/>
        <w:jc w:val="both"/>
      </w:pPr>
      <w:r>
        <w:rPr>
          <w:rStyle w:val="s0"/>
        </w:rPr>
        <w:t xml:space="preserve">по вопросам соблюдения </w:t>
      </w:r>
      <w:hyperlink r:id="rId9485"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44141D">
      <w:pPr>
        <w:ind w:firstLine="400"/>
        <w:jc w:val="both"/>
      </w:pPr>
      <w:r>
        <w:rPr>
          <w:rStyle w:val="s0"/>
        </w:rPr>
        <w:t>по вопрос</w:t>
      </w:r>
      <w:r>
        <w:rPr>
          <w:rStyle w:val="s0"/>
        </w:rPr>
        <w:t>ам исполнения распоряжения, вынесенного налоговым органом, о приостановлении расходных операций по кассе;</w:t>
      </w:r>
    </w:p>
    <w:p w:rsidR="00000000" w:rsidRDefault="0044141D">
      <w:pPr>
        <w:ind w:firstLine="400"/>
        <w:jc w:val="both"/>
      </w:pPr>
      <w:r>
        <w:rPr>
          <w:rStyle w:val="s0"/>
        </w:rPr>
        <w:t>на основании решения уполномоченного органа;</w:t>
      </w:r>
    </w:p>
    <w:p w:rsidR="00000000" w:rsidRDefault="0044141D">
      <w:pPr>
        <w:ind w:firstLine="400"/>
        <w:jc w:val="both"/>
      </w:pPr>
      <w:r>
        <w:rPr>
          <w:rStyle w:val="s0"/>
        </w:rPr>
        <w:t>на основании решения налогового органа в случаях, установленных настоящей статьей.</w:t>
      </w:r>
    </w:p>
    <w:p w:rsidR="00000000" w:rsidRDefault="0044141D">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44141D">
      <w:pPr>
        <w:jc w:val="both"/>
      </w:pPr>
      <w:r>
        <w:rPr>
          <w:rStyle w:val="s3"/>
        </w:rPr>
        <w:t xml:space="preserve">Часть третья подпункта 2 </w:t>
      </w:r>
      <w:hyperlink r:id="rId9486" w:anchor="sub_id=90000" w:history="1">
        <w:r>
          <w:rPr>
            <w:rStyle w:val="a3"/>
            <w:i/>
            <w:iCs/>
            <w:color w:val="0000FF"/>
            <w:u w:val="single"/>
          </w:rPr>
          <w:t>введена в действие</w:t>
        </w:r>
      </w:hyperlink>
      <w:r>
        <w:rPr>
          <w:rStyle w:val="s3"/>
        </w:rPr>
        <w:t xml:space="preserve"> с 1 июля 2010</w:t>
      </w:r>
      <w:r>
        <w:rPr>
          <w:rStyle w:val="s3"/>
        </w:rPr>
        <w:t xml:space="preserve"> года</w:t>
      </w:r>
    </w:p>
    <w:p w:rsidR="00000000" w:rsidRDefault="0044141D">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w:t>
      </w:r>
      <w:r>
        <w:rPr>
          <w:rStyle w:val="s0"/>
        </w:rPr>
        <w:t>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w:t>
      </w:r>
      <w:r>
        <w:rPr>
          <w:rStyle w:val="s0"/>
        </w:rPr>
        <w:t>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44141D">
      <w:pPr>
        <w:jc w:val="both"/>
      </w:pPr>
      <w:r>
        <w:rPr>
          <w:rStyle w:val="s3"/>
        </w:rPr>
        <w:t xml:space="preserve">Статья дополнена пунктом 9-1 в соответствии с </w:t>
      </w:r>
      <w:hyperlink r:id="rId9487"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9488" w:anchor="sub_id=627" w:history="1">
        <w:r>
          <w:rPr>
            <w:rStyle w:val="a3"/>
            <w:i/>
            <w:iCs/>
            <w:color w:val="0000FF"/>
            <w:u w:val="single"/>
          </w:rPr>
          <w:t>Законом</w:t>
        </w:r>
      </w:hyperlink>
      <w:r>
        <w:rPr>
          <w:rStyle w:val="s3"/>
        </w:rPr>
        <w:t xml:space="preserve"> РК от 18.06.14 г. № 210-V (введены в действи</w:t>
      </w:r>
      <w:r>
        <w:rPr>
          <w:rStyle w:val="s3"/>
        </w:rPr>
        <w:t>е с 1 января 2015 г.) (</w:t>
      </w:r>
      <w:hyperlink r:id="rId9489" w:anchor="sub_id=627090100" w:history="1">
        <w:r>
          <w:rPr>
            <w:rStyle w:val="a3"/>
            <w:i/>
            <w:iCs/>
            <w:color w:val="0000FF"/>
            <w:u w:val="single"/>
          </w:rPr>
          <w:t>см. стар. ред.</w:t>
        </w:r>
      </w:hyperlink>
      <w:r>
        <w:rPr>
          <w:rStyle w:val="s3"/>
        </w:rPr>
        <w:t xml:space="preserve">); </w:t>
      </w:r>
      <w:hyperlink r:id="rId9490" w:anchor="sub_id=627" w:history="1">
        <w:r>
          <w:rPr>
            <w:rStyle w:val="a3"/>
            <w:i/>
            <w:iCs/>
            <w:color w:val="0000FF"/>
            <w:u w:val="single"/>
          </w:rPr>
          <w:t>Законом</w:t>
        </w:r>
      </w:hyperlink>
      <w:r>
        <w:rPr>
          <w:rStyle w:val="s3"/>
        </w:rPr>
        <w:t xml:space="preserve"> РК от 28.11.14 г. № 257-V (введены в дей</w:t>
      </w:r>
      <w:r>
        <w:rPr>
          <w:rStyle w:val="s3"/>
        </w:rPr>
        <w:t>ствие с 1 января 2015 г.) (</w:t>
      </w:r>
      <w:hyperlink r:id="rId9491" w:anchor="sub_id=627090100" w:history="1">
        <w:r>
          <w:rPr>
            <w:rStyle w:val="a3"/>
            <w:i/>
            <w:iCs/>
            <w:color w:val="0000FF"/>
            <w:u w:val="single"/>
          </w:rPr>
          <w:t>см. стар. ред.</w:t>
        </w:r>
      </w:hyperlink>
      <w:r>
        <w:rPr>
          <w:rStyle w:val="s3"/>
        </w:rPr>
        <w:t xml:space="preserve">); </w:t>
      </w:r>
      <w:hyperlink r:id="rId9492" w:anchor="sub_id=627" w:history="1">
        <w:r>
          <w:rPr>
            <w:rStyle w:val="a3"/>
            <w:i/>
            <w:iCs/>
            <w:color w:val="0000FF"/>
            <w:u w:val="single"/>
          </w:rPr>
          <w:t>Законом</w:t>
        </w:r>
      </w:hyperlink>
      <w:r>
        <w:rPr>
          <w:rStyle w:val="s3"/>
        </w:rPr>
        <w:t xml:space="preserve"> РК от 03.12.15 г. № 432-V (введены в</w:t>
      </w:r>
      <w:r>
        <w:rPr>
          <w:rStyle w:val="s3"/>
        </w:rPr>
        <w:t xml:space="preserve"> действие с 1 января 2016 г.) (</w:t>
      </w:r>
      <w:hyperlink r:id="rId9493" w:anchor="sub_id=6270901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w:t>
      </w:r>
      <w:r>
        <w:rPr>
          <w:rStyle w:val="s0"/>
        </w:rPr>
        <w:t>(или) по 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44141D">
      <w:pPr>
        <w:ind w:firstLine="400"/>
        <w:jc w:val="both"/>
      </w:pPr>
      <w:r>
        <w:rPr>
          <w:rStyle w:val="s0"/>
        </w:rPr>
        <w:t>постановки на регистрационный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w:t>
      </w:r>
      <w:r>
        <w:rPr>
          <w:rStyle w:val="s0"/>
        </w:rPr>
        <w:t>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w:t>
      </w:r>
      <w:r>
        <w:rPr>
          <w:rStyle w:val="s0"/>
        </w:rPr>
        <w:t>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w:t>
      </w:r>
      <w:r>
        <w:rPr>
          <w:rStyle w:val="s0"/>
        </w:rPr>
        <w:t>, табачные изделия, наличия лицензии;</w:t>
      </w:r>
    </w:p>
    <w:p w:rsidR="00000000" w:rsidRDefault="0044141D">
      <w:pPr>
        <w:ind w:firstLine="400"/>
        <w:jc w:val="both"/>
      </w:pPr>
      <w:r>
        <w:rPr>
          <w:rStyle w:val="s0"/>
        </w:rPr>
        <w:t>соблюдения порядка применения контрольно-кассовых машин;</w:t>
      </w:r>
    </w:p>
    <w:p w:rsidR="00000000" w:rsidRDefault="0044141D">
      <w:pPr>
        <w:ind w:firstLine="400"/>
        <w:jc w:val="both"/>
      </w:pPr>
      <w:r>
        <w:rPr>
          <w:rStyle w:val="s0"/>
        </w:rPr>
        <w:t xml:space="preserve">соблюдения </w:t>
      </w:r>
      <w:hyperlink r:id="rId9494"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w:t>
      </w:r>
      <w:r>
        <w:rPr>
          <w:rStyle w:val="s0"/>
        </w:rPr>
        <w:t>одакцизных товаров;</w:t>
      </w:r>
    </w:p>
    <w:p w:rsidR="00000000" w:rsidRDefault="0044141D">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44141D">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44141D">
      <w:pPr>
        <w:ind w:firstLine="400"/>
        <w:jc w:val="both"/>
      </w:pPr>
      <w:r>
        <w:rPr>
          <w:rStyle w:val="s0"/>
        </w:rPr>
        <w:t xml:space="preserve">При снятии с учетной регистрации структурного подразделения юридического лица-резидента ликвидационная </w:t>
      </w:r>
      <w:r>
        <w:rPr>
          <w:rStyle w:val="s0"/>
        </w:rPr>
        <w:t>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44141D">
      <w:pPr>
        <w:jc w:val="both"/>
      </w:pPr>
      <w:r>
        <w:rPr>
          <w:rStyle w:val="s3"/>
        </w:rPr>
        <w:t xml:space="preserve">См. изменения в пункт 11 - </w:t>
      </w:r>
      <w:hyperlink r:id="rId9495"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44141D">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jc w:val="both"/>
      </w:pPr>
      <w:r>
        <w:rPr>
          <w:rStyle w:val="s3"/>
        </w:rPr>
        <w:t xml:space="preserve">В пункт 12 внесены изменения в соответствии с </w:t>
      </w:r>
      <w:hyperlink r:id="rId9496"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97" w:anchor="sub_id=6271200"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w:t>
      </w:r>
      <w:r>
        <w:t>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w:t>
      </w:r>
      <w:r>
        <w:t xml:space="preserve">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по результатам к</w:t>
      </w:r>
      <w:r>
        <w:t xml:space="preserve">амерального 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44141D">
      <w:pPr>
        <w:ind w:firstLine="400"/>
        <w:jc w:val="both"/>
      </w:pPr>
      <w:hyperlink r:id="rId9498" w:history="1">
        <w:r>
          <w:rPr>
            <w:rStyle w:val="a3"/>
            <w:color w:val="0000FF"/>
            <w:u w:val="single"/>
          </w:rPr>
          <w:t>Информация о налогоплательщике, признанном лжепредприятием</w:t>
        </w:r>
      </w:hyperlink>
      <w:r>
        <w:rPr>
          <w:rStyle w:val="s0"/>
        </w:rPr>
        <w:t>, р</w:t>
      </w:r>
      <w:r>
        <w:rPr>
          <w:rStyle w:val="s0"/>
        </w:rPr>
        <w:t>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44141D">
      <w:pPr>
        <w:jc w:val="both"/>
      </w:pPr>
      <w:hyperlink r:id="rId949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center"/>
      </w:pPr>
      <w:bookmarkStart w:id="1049" w:name="SUB6280000"/>
      <w:bookmarkEnd w:id="1049"/>
      <w:r>
        <w:rPr>
          <w:rStyle w:val="s1"/>
        </w:rPr>
        <w:t>§ 2. Порядок и сроки проведения налоговых проверок</w:t>
      </w:r>
    </w:p>
    <w:p w:rsidR="00000000" w:rsidRDefault="0044141D">
      <w:pPr>
        <w:ind w:firstLine="400"/>
        <w:jc w:val="both"/>
      </w:pPr>
      <w:r>
        <w:t> </w:t>
      </w:r>
    </w:p>
    <w:p w:rsidR="00000000" w:rsidRDefault="0044141D">
      <w:pPr>
        <w:ind w:firstLine="400"/>
        <w:jc w:val="both"/>
      </w:pPr>
      <w:r>
        <w:rPr>
          <w:rStyle w:val="s1"/>
        </w:rPr>
        <w:t xml:space="preserve">Статья 628. </w:t>
      </w:r>
      <w:r>
        <w:rPr>
          <w:rStyle w:val="s0"/>
        </w:rPr>
        <w:t xml:space="preserve">Исключена в соответствии с </w:t>
      </w:r>
      <w:hyperlink r:id="rId9500" w:anchor="sub_id=628" w:history="1">
        <w:r>
          <w:rPr>
            <w:rStyle w:val="a3"/>
            <w:color w:val="0000FF"/>
            <w:u w:val="single"/>
          </w:rPr>
          <w:t>Законом</w:t>
        </w:r>
      </w:hyperlink>
      <w:r>
        <w:rPr>
          <w:rStyle w:val="s0"/>
        </w:rPr>
        <w:t xml:space="preserve"> РК от 17.07.09 г. № 188-IV </w:t>
      </w:r>
      <w:r>
        <w:rPr>
          <w:rStyle w:val="s3"/>
        </w:rPr>
        <w:t>(</w:t>
      </w:r>
      <w:hyperlink r:id="rId9501" w:anchor="sub_id=6280000" w:history="1">
        <w:r>
          <w:rPr>
            <w:rStyle w:val="a3"/>
            <w:i/>
            <w:iCs/>
            <w:color w:val="0000FF"/>
            <w:u w:val="single"/>
          </w:rPr>
          <w:t>см. стар. ред.</w:t>
        </w:r>
      </w:hyperlink>
      <w:r>
        <w:rPr>
          <w:rStyle w:val="s3"/>
        </w:rPr>
        <w:t>)</w:t>
      </w:r>
    </w:p>
    <w:p w:rsidR="00000000" w:rsidRDefault="0044141D">
      <w:pPr>
        <w:jc w:val="both"/>
      </w:pPr>
      <w:r>
        <w:rPr>
          <w:rStyle w:val="s3"/>
        </w:rPr>
        <w:t xml:space="preserve">См. также: </w:t>
      </w:r>
      <w:hyperlink r:id="rId9502" w:history="1">
        <w:r>
          <w:rPr>
            <w:rStyle w:val="a3"/>
            <w:i/>
            <w:iCs/>
            <w:color w:val="0000FF"/>
            <w:u w:val="single"/>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9503" w:history="1">
        <w:r>
          <w:rPr>
            <w:rStyle w:val="a3"/>
            <w:i/>
            <w:iCs/>
            <w:color w:val="0000FF"/>
            <w:u w:val="single"/>
          </w:rPr>
          <w:t>Приказ</w:t>
        </w:r>
      </w:hyperlink>
      <w:r>
        <w:rPr>
          <w:rStyle w:val="s3"/>
        </w:rPr>
        <w:t xml:space="preserve"> Пред</w:t>
      </w:r>
      <w:r>
        <w:rPr>
          <w:rStyle w:val="s3"/>
        </w:rPr>
        <w:t xml:space="preserve">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44141D">
      <w:pPr>
        <w:ind w:firstLine="400"/>
        <w:jc w:val="both"/>
      </w:pPr>
      <w:r>
        <w:t> </w:t>
      </w:r>
    </w:p>
    <w:p w:rsidR="00000000" w:rsidRDefault="0044141D">
      <w:pPr>
        <w:ind w:left="1200" w:hanging="800"/>
        <w:jc w:val="both"/>
      </w:pPr>
      <w:bookmarkStart w:id="1050" w:name="SUB6290000"/>
      <w:bookmarkEnd w:id="1050"/>
      <w:r>
        <w:rPr>
          <w:rStyle w:val="s1"/>
        </w:rPr>
        <w:t xml:space="preserve">Статья 629. Срок проведения налоговых проверок </w:t>
      </w:r>
    </w:p>
    <w:p w:rsidR="00000000" w:rsidRDefault="0044141D">
      <w:pPr>
        <w:ind w:firstLine="400"/>
        <w:jc w:val="both"/>
      </w:pPr>
      <w:r>
        <w:rPr>
          <w:rStyle w:val="s0"/>
        </w:rPr>
        <w:t>1. Срок</w:t>
      </w:r>
      <w:r>
        <w:rPr>
          <w:rStyle w:val="s0"/>
        </w:rPr>
        <w:t xml:space="preserve">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44141D">
      <w:pPr>
        <w:ind w:firstLine="400"/>
        <w:jc w:val="both"/>
      </w:pPr>
      <w:r>
        <w:rPr>
          <w:rStyle w:val="s0"/>
        </w:rPr>
        <w:t>2. Срок проведения налоговой проверки может быть продлен:</w:t>
      </w:r>
    </w:p>
    <w:p w:rsidR="00000000" w:rsidRDefault="0044141D">
      <w:pPr>
        <w:ind w:firstLine="400"/>
        <w:jc w:val="both"/>
      </w:pPr>
      <w:r>
        <w:rPr>
          <w:rStyle w:val="s0"/>
        </w:rPr>
        <w:t xml:space="preserve">1) для юридических лиц, </w:t>
      </w:r>
      <w:r>
        <w:rPr>
          <w:rStyle w:val="s0"/>
        </w:rPr>
        <w:t>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w:t>
      </w:r>
      <w:r>
        <w:rPr>
          <w:rStyle w:val="s0"/>
        </w:rPr>
        <w:t xml:space="preserve"> 2) настоящего пункта:</w:t>
      </w:r>
    </w:p>
    <w:p w:rsidR="00000000" w:rsidRDefault="0044141D">
      <w:pPr>
        <w:ind w:firstLine="400"/>
        <w:jc w:val="both"/>
      </w:pPr>
      <w:r>
        <w:rPr>
          <w:rStyle w:val="s0"/>
        </w:rPr>
        <w:t>налоговым органом, назначившим налоговую проверку, - до сорока пяти рабочих дней;</w:t>
      </w:r>
    </w:p>
    <w:p w:rsidR="00000000" w:rsidRDefault="0044141D">
      <w:pPr>
        <w:ind w:firstLine="400"/>
        <w:jc w:val="both"/>
      </w:pPr>
      <w:r>
        <w:rPr>
          <w:rStyle w:val="s0"/>
        </w:rPr>
        <w:t>вышестоящим налоговым органом - до шестидесяти рабочих дней;</w:t>
      </w:r>
    </w:p>
    <w:p w:rsidR="00000000" w:rsidRDefault="0044141D">
      <w:pPr>
        <w:ind w:firstLine="400"/>
        <w:jc w:val="both"/>
      </w:pPr>
      <w:r>
        <w:rPr>
          <w:rStyle w:val="s0"/>
        </w:rPr>
        <w:t xml:space="preserve">2) для юридических лиц, имеющих структурные подразделения, и нерезидентов, осуществляющих </w:t>
      </w:r>
      <w:r>
        <w:rPr>
          <w:rStyle w:val="s0"/>
        </w:rPr>
        <w:t xml:space="preserve">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44141D">
      <w:pPr>
        <w:ind w:firstLine="400"/>
        <w:jc w:val="both"/>
      </w:pPr>
      <w:r>
        <w:rPr>
          <w:rStyle w:val="s0"/>
        </w:rPr>
        <w:t>налоговым органом, назначившим налоговую проверку, - до семидесяти пяти рабочих дней</w:t>
      </w:r>
      <w:r>
        <w:rPr>
          <w:rStyle w:val="s0"/>
        </w:rPr>
        <w:t>;</w:t>
      </w:r>
    </w:p>
    <w:p w:rsidR="00000000" w:rsidRDefault="0044141D">
      <w:pPr>
        <w:ind w:firstLine="400"/>
        <w:jc w:val="both"/>
      </w:pPr>
      <w:r>
        <w:rPr>
          <w:rStyle w:val="s0"/>
        </w:rPr>
        <w:t>вышестоящим налоговым органом - до ста восьмидесяти рабочих дней.</w:t>
      </w:r>
    </w:p>
    <w:p w:rsidR="00000000" w:rsidRDefault="0044141D">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44141D">
      <w:pPr>
        <w:ind w:firstLine="400"/>
        <w:jc w:val="both"/>
      </w:pPr>
      <w:r>
        <w:rPr>
          <w:rStyle w:val="s0"/>
        </w:rPr>
        <w:t>1) в подпункте 1) пункта 2 настоящей статьи, - до шестидесяти рабочих дней;</w:t>
      </w:r>
    </w:p>
    <w:p w:rsidR="00000000" w:rsidRDefault="0044141D">
      <w:pPr>
        <w:ind w:firstLine="400"/>
        <w:jc w:val="both"/>
      </w:pPr>
      <w:r>
        <w:rPr>
          <w:rStyle w:val="s0"/>
        </w:rPr>
        <w:t>2) в подпункте 2) пункта 2 настоящей статьи, - до ста восьмидесяти рабочих дней.</w:t>
      </w:r>
    </w:p>
    <w:p w:rsidR="00000000" w:rsidRDefault="0044141D">
      <w:pPr>
        <w:jc w:val="both"/>
      </w:pPr>
      <w:bookmarkStart w:id="1051" w:name="SUB6290400"/>
      <w:bookmarkEnd w:id="1051"/>
      <w:r>
        <w:rPr>
          <w:rStyle w:val="s3"/>
        </w:rPr>
        <w:t xml:space="preserve">В пункт 4 внесены изменения в соответствии с </w:t>
      </w:r>
      <w:hyperlink r:id="rId9504" w:anchor="sub_id=629" w:history="1">
        <w:r>
          <w:rPr>
            <w:rStyle w:val="a3"/>
            <w:i/>
            <w:iCs/>
            <w:color w:val="0000FF"/>
            <w:u w:val="single"/>
          </w:rPr>
          <w:t>Законом</w:t>
        </w:r>
      </w:hyperlink>
      <w:r>
        <w:rPr>
          <w:rStyle w:val="s3"/>
        </w:rPr>
        <w:t xml:space="preserve"> РК от 30.06.10 г. № 297-IV (введены в де</w:t>
      </w:r>
      <w:r>
        <w:rPr>
          <w:rStyle w:val="s3"/>
        </w:rPr>
        <w:t>йствие с 1 января 2010 г.) (</w:t>
      </w:r>
      <w:hyperlink r:id="rId9505" w:anchor="sub_id=62904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4 - </w:t>
      </w:r>
      <w:hyperlink r:id="rId9506" w:anchor="sub_id=629" w:history="1">
        <w:r>
          <w:rPr>
            <w:rStyle w:val="a4"/>
            <w:i/>
            <w:iCs/>
            <w:color w:val="0000FF"/>
            <w:u w:val="single"/>
          </w:rPr>
          <w:t>Закон</w:t>
        </w:r>
      </w:hyperlink>
      <w:r>
        <w:rPr>
          <w:rStyle w:val="s3"/>
        </w:rPr>
        <w:t xml:space="preserve"> РК от 30.11.16</w:t>
      </w:r>
      <w:r>
        <w:rPr>
          <w:rStyle w:val="s3"/>
        </w:rPr>
        <w:t xml:space="preserve"> г. № 26-VI (вводится в действие с 1 июля 2017 года)</w:t>
      </w:r>
    </w:p>
    <w:p w:rsidR="00000000" w:rsidRDefault="0044141D">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w:t>
      </w:r>
      <w:r>
        <w:rPr>
          <w:rStyle w:val="s0"/>
        </w:rPr>
        <w:t>)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w:t>
      </w:r>
      <w:r>
        <w:rPr>
          <w:rStyle w:val="s0"/>
        </w:rPr>
        <w:t>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44141D">
      <w:pPr>
        <w:ind w:firstLine="400"/>
        <w:jc w:val="both"/>
      </w:pPr>
      <w:r>
        <w:rPr>
          <w:rStyle w:val="s0"/>
        </w:rPr>
        <w:t>Течение сро</w:t>
      </w:r>
      <w:r>
        <w:rPr>
          <w:rStyle w:val="s0"/>
        </w:rPr>
        <w:t xml:space="preserve">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44141D">
      <w:pPr>
        <w:ind w:firstLine="400"/>
        <w:jc w:val="both"/>
      </w:pPr>
      <w:r>
        <w:rPr>
          <w:rStyle w:val="s0"/>
        </w:rPr>
        <w:t>При</w:t>
      </w:r>
      <w:r>
        <w:rPr>
          <w:rStyle w:val="s0"/>
        </w:rPr>
        <w:t xml:space="preserve">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w:t>
      </w:r>
      <w:r>
        <w:rPr>
          <w:rStyle w:val="s0"/>
        </w:rPr>
        <w:t>е одного рабочего дня с даты приостановления или возобновления с уведомлением органа правовой статистики.</w:t>
      </w:r>
    </w:p>
    <w:p w:rsidR="00000000" w:rsidRDefault="0044141D">
      <w:pPr>
        <w:jc w:val="both"/>
      </w:pPr>
      <w:r>
        <w:rPr>
          <w:rStyle w:val="s3"/>
        </w:rPr>
        <w:t xml:space="preserve">В пункт 5 внесены изменения в соответствии с </w:t>
      </w:r>
      <w:hyperlink r:id="rId9507" w:anchor="sub_id=629" w:history="1">
        <w:r>
          <w:rPr>
            <w:rStyle w:val="a3"/>
            <w:i/>
            <w:iCs/>
            <w:color w:val="0000FF"/>
            <w:u w:val="single"/>
          </w:rPr>
          <w:t>Законом</w:t>
        </w:r>
      </w:hyperlink>
      <w:r>
        <w:rPr>
          <w:rStyle w:val="s3"/>
        </w:rPr>
        <w:t xml:space="preserve"> РК от 30.12.09 г</w:t>
      </w:r>
      <w:r>
        <w:rPr>
          <w:rStyle w:val="s3"/>
        </w:rPr>
        <w:t>. № 234-IV (введены в действие с 1 января 2009 г.) (</w:t>
      </w:r>
      <w:hyperlink r:id="rId9508" w:anchor="sub_id=6290500" w:history="1">
        <w:r>
          <w:rPr>
            <w:rStyle w:val="a3"/>
            <w:i/>
            <w:iCs/>
            <w:color w:val="0000FF"/>
            <w:u w:val="single"/>
          </w:rPr>
          <w:t>см. стар. ред.</w:t>
        </w:r>
      </w:hyperlink>
      <w:r>
        <w:rPr>
          <w:rStyle w:val="s3"/>
        </w:rPr>
        <w:t xml:space="preserve">); </w:t>
      </w:r>
      <w:hyperlink r:id="rId9509" w:anchor="sub_id=629" w:history="1">
        <w:r>
          <w:rPr>
            <w:rStyle w:val="a3"/>
            <w:i/>
            <w:iCs/>
            <w:color w:val="0000FF"/>
            <w:u w:val="single"/>
          </w:rPr>
          <w:t>Законом</w:t>
        </w:r>
      </w:hyperlink>
      <w:r>
        <w:rPr>
          <w:rStyle w:val="s3"/>
        </w:rPr>
        <w:t xml:space="preserve"> РК от 30.06.1</w:t>
      </w:r>
      <w:r>
        <w:rPr>
          <w:rStyle w:val="s3"/>
        </w:rPr>
        <w:t>0 г. № 297-IV (введены в действие с 1 января 2010 г.) (</w:t>
      </w:r>
      <w:hyperlink r:id="rId9510" w:anchor="sub_id=629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5 - </w:t>
      </w:r>
      <w:hyperlink r:id="rId9511"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5. Срок приостановления по основаниям, установленным пунктом 4 настоящей статьи, не включается в срок </w:t>
      </w:r>
      <w:r>
        <w:rPr>
          <w:rStyle w:val="s0"/>
        </w:rPr>
        <w:t>налоговой проверки:</w:t>
      </w:r>
    </w:p>
    <w:p w:rsidR="00000000" w:rsidRDefault="0044141D">
      <w:pPr>
        <w:ind w:firstLine="400"/>
        <w:jc w:val="both"/>
      </w:pPr>
      <w:r>
        <w:rPr>
          <w:rStyle w:val="s0"/>
        </w:rPr>
        <w:t>1) крупных налогоплательщиков, подлежащих мониторингу;</w:t>
      </w:r>
    </w:p>
    <w:p w:rsidR="00000000" w:rsidRDefault="0044141D">
      <w:pPr>
        <w:jc w:val="both"/>
      </w:pPr>
      <w:r>
        <w:rPr>
          <w:rStyle w:val="s3"/>
        </w:rPr>
        <w:t xml:space="preserve">В подпункт 2 внесены изменения в соответствии с </w:t>
      </w:r>
      <w:hyperlink r:id="rId9512" w:anchor="sub_id=629" w:history="1">
        <w:r>
          <w:rPr>
            <w:rStyle w:val="a3"/>
            <w:i/>
            <w:iCs/>
            <w:color w:val="0000FF"/>
            <w:u w:val="single"/>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9513" w:history="1">
        <w:r>
          <w:rPr>
            <w:rStyle w:val="a3"/>
            <w:i/>
            <w:iCs/>
            <w:color w:val="0000FF"/>
            <w:u w:val="single"/>
          </w:rPr>
          <w:t>опубликования</w:t>
        </w:r>
      </w:hyperlink>
      <w:r>
        <w:rPr>
          <w:rStyle w:val="s3"/>
        </w:rPr>
        <w:t>) (</w:t>
      </w:r>
      <w:hyperlink r:id="rId9514" w:anchor="sub_id=6290500" w:history="1">
        <w:r>
          <w:rPr>
            <w:rStyle w:val="a3"/>
            <w:i/>
            <w:iCs/>
            <w:color w:val="0000FF"/>
            <w:u w:val="single"/>
          </w:rPr>
          <w:t>см. стар. ред.</w:t>
        </w:r>
      </w:hyperlink>
      <w:r>
        <w:rPr>
          <w:rStyle w:val="s3"/>
        </w:rPr>
        <w:t>); изложен в ред</w:t>
      </w:r>
      <w:r>
        <w:rPr>
          <w:rStyle w:val="s3"/>
        </w:rPr>
        <w:t xml:space="preserve">акции </w:t>
      </w:r>
      <w:hyperlink r:id="rId9515"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516" w:anchor="sub_id=629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141D">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w:t>
      </w:r>
      <w:r>
        <w:rPr>
          <w:rStyle w:val="s0"/>
        </w:rPr>
        <w:t>еятельности частного нотариуса, частного судебного исполнителя, адвоката, профессионального медиатора;</w:t>
      </w:r>
    </w:p>
    <w:p w:rsidR="00000000" w:rsidRDefault="0044141D">
      <w:pPr>
        <w:ind w:firstLine="400"/>
        <w:jc w:val="both"/>
      </w:pPr>
      <w:r>
        <w:rPr>
          <w:rStyle w:val="s0"/>
        </w:rPr>
        <w:t xml:space="preserve">3) тематических проверок юридических лиц по вопросам </w:t>
      </w:r>
      <w:hyperlink r:id="rId9517" w:history="1">
        <w:r>
          <w:rPr>
            <w:rStyle w:val="a3"/>
            <w:color w:val="0000FF"/>
            <w:u w:val="single"/>
          </w:rPr>
          <w:t>трансфертного ценообразования</w:t>
        </w:r>
      </w:hyperlink>
      <w:r>
        <w:rPr>
          <w:rStyle w:val="s0"/>
        </w:rPr>
        <w:t>;</w:t>
      </w:r>
    </w:p>
    <w:p w:rsidR="00000000" w:rsidRDefault="0044141D">
      <w:pPr>
        <w:ind w:firstLine="400"/>
        <w:jc w:val="both"/>
      </w:pPr>
      <w:r>
        <w:rPr>
          <w:rStyle w:val="s0"/>
        </w:rPr>
        <w:t>4) т</w:t>
      </w:r>
      <w:r>
        <w:rPr>
          <w:rStyle w:val="s0"/>
        </w:rPr>
        <w:t>ематических проверок по подтверждению достоверности сумм налога на добавленную стоимость, предъявленных к возврату;</w:t>
      </w:r>
    </w:p>
    <w:p w:rsidR="00000000" w:rsidRDefault="0044141D">
      <w:pPr>
        <w:jc w:val="both"/>
      </w:pPr>
      <w:r>
        <w:rPr>
          <w:rStyle w:val="s3"/>
        </w:rPr>
        <w:t xml:space="preserve">Пункт дополнен подпунктом 4-1 в соответствии с </w:t>
      </w:r>
      <w:hyperlink r:id="rId9518" w:anchor="sub_id=629" w:history="1">
        <w:r>
          <w:rPr>
            <w:rStyle w:val="a3"/>
            <w:i/>
            <w:iCs/>
            <w:color w:val="0000FF"/>
            <w:u w:val="single"/>
          </w:rPr>
          <w:t>Законом</w:t>
        </w:r>
      </w:hyperlink>
      <w:r>
        <w:rPr>
          <w:rStyle w:val="s3"/>
        </w:rPr>
        <w:t xml:space="preserve"> РК о</w:t>
      </w:r>
      <w:r>
        <w:rPr>
          <w:rStyle w:val="s3"/>
        </w:rPr>
        <w:t xml:space="preserve">т 21.07.11 г. № 467-IV (введены в действие с 1 января 2012 г.) </w:t>
      </w:r>
    </w:p>
    <w:p w:rsidR="00000000" w:rsidRDefault="0044141D">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44141D">
      <w:pPr>
        <w:jc w:val="both"/>
      </w:pPr>
      <w:r>
        <w:rPr>
          <w:rStyle w:val="s3"/>
        </w:rPr>
        <w:t>Пункт дополнен по</w:t>
      </w:r>
      <w:r>
        <w:rPr>
          <w:rStyle w:val="s3"/>
        </w:rPr>
        <w:t xml:space="preserve">дпунктом 4-2 в соответствии с </w:t>
      </w:r>
      <w:hyperlink r:id="rId9519"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44141D">
      <w:pPr>
        <w:jc w:val="both"/>
      </w:pPr>
      <w:r>
        <w:rPr>
          <w:rStyle w:val="s3"/>
        </w:rPr>
        <w:t xml:space="preserve">См. изменения в подпункт 4-2 - </w:t>
      </w:r>
      <w:hyperlink r:id="rId9520"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4-2) тематических проверок по вопросам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w:t>
      </w:r>
      <w:r>
        <w:rPr>
          <w:rStyle w:val="s0"/>
        </w:rPr>
        <w:t>по вопросам, изложенным в жалобе налогоплательщика (налогового агента);</w:t>
      </w:r>
    </w:p>
    <w:p w:rsidR="00000000" w:rsidRDefault="0044141D">
      <w:pPr>
        <w:jc w:val="both"/>
      </w:pPr>
      <w:r>
        <w:rPr>
          <w:rStyle w:val="s3"/>
        </w:rPr>
        <w:t xml:space="preserve">Пункт 5 дополнен подпунктом 5 в соответствии с </w:t>
      </w:r>
      <w:hyperlink r:id="rId9521" w:anchor="sub_id=629" w:history="1">
        <w:r>
          <w:rPr>
            <w:rStyle w:val="a3"/>
            <w:i/>
            <w:iCs/>
            <w:color w:val="0000FF"/>
            <w:u w:val="single"/>
          </w:rPr>
          <w:t>Законом</w:t>
        </w:r>
      </w:hyperlink>
      <w:r>
        <w:rPr>
          <w:rStyle w:val="s3"/>
        </w:rPr>
        <w:t xml:space="preserve"> РК от 30.12.09 г. № 234-IV (введено в действие с</w:t>
      </w:r>
      <w:r>
        <w:rPr>
          <w:rStyle w:val="s3"/>
        </w:rPr>
        <w:t xml:space="preserve"> 1 января 2009 г.)</w:t>
      </w:r>
    </w:p>
    <w:p w:rsidR="00000000" w:rsidRDefault="0044141D">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44141D">
      <w:pPr>
        <w:jc w:val="both"/>
      </w:pPr>
      <w:r>
        <w:rPr>
          <w:rStyle w:val="s3"/>
        </w:rPr>
        <w:t xml:space="preserve">Пункт 5 дополнен подпунктом 6 в соответствии с </w:t>
      </w:r>
      <w:hyperlink r:id="rId9522" w:anchor="sub_id=629"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44141D">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w:t>
      </w:r>
      <w:r>
        <w:rPr>
          <w:rStyle w:val="s0"/>
        </w:rPr>
        <w:t xml:space="preserve">со </w:t>
      </w:r>
      <w:hyperlink w:anchor="sub6400000" w:history="1">
        <w:r>
          <w:rPr>
            <w:rStyle w:val="a3"/>
            <w:color w:val="0000FF"/>
            <w:u w:val="single"/>
          </w:rPr>
          <w:t>статьей 640</w:t>
        </w:r>
      </w:hyperlink>
      <w:r>
        <w:rPr>
          <w:rStyle w:val="s0"/>
        </w:rPr>
        <w:t xml:space="preserve"> настоящего Кодекса.</w:t>
      </w:r>
    </w:p>
    <w:p w:rsidR="00000000" w:rsidRDefault="0044141D">
      <w:pPr>
        <w:jc w:val="both"/>
      </w:pPr>
      <w:r>
        <w:rPr>
          <w:rStyle w:val="s3"/>
        </w:rPr>
        <w:t xml:space="preserve">Пункт дополняется подпунктом 7) - </w:t>
      </w:r>
      <w:hyperlink r:id="rId9523"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44141D">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w:t>
      </w:r>
      <w:r>
        <w:rPr>
          <w:rStyle w:val="s0"/>
        </w:rPr>
        <w:t>ом положений пунктов 2 - 5 настоящей статьи, не должен превышать:</w:t>
      </w:r>
    </w:p>
    <w:p w:rsidR="00000000" w:rsidRDefault="0044141D">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3) настоящего пункта, - шестьдесят рабочих дней;</w:t>
      </w:r>
    </w:p>
    <w:p w:rsidR="00000000" w:rsidRDefault="0044141D">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w:t>
      </w:r>
      <w:r>
        <w:rPr>
          <w:rStyle w:val="s0"/>
        </w:rPr>
        <w:t>ике Казахстан, за исключением случаев, указанных в подпункте 3) настоящего пункта, - сто восемьдесят рабочих дней;</w:t>
      </w:r>
    </w:p>
    <w:p w:rsidR="00000000" w:rsidRDefault="0044141D">
      <w:pPr>
        <w:ind w:firstLine="400"/>
        <w:jc w:val="both"/>
      </w:pPr>
      <w:r>
        <w:rPr>
          <w:rStyle w:val="s0"/>
        </w:rPr>
        <w:t>3) для крупных налогоплательщиков, подлежащих мониторингу, - сто восемьдесят рабочих дней.</w:t>
      </w:r>
    </w:p>
    <w:p w:rsidR="00000000" w:rsidRDefault="0044141D">
      <w:pPr>
        <w:ind w:firstLine="400"/>
        <w:jc w:val="both"/>
      </w:pPr>
      <w:r>
        <w:rPr>
          <w:rStyle w:val="s0"/>
        </w:rPr>
        <w:t>7. Срок проведения, продления и приостановления те</w:t>
      </w:r>
      <w:r>
        <w:rPr>
          <w:rStyle w:val="s0"/>
        </w:rPr>
        <w:t xml:space="preserve">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color w:val="0000FF"/>
            <w:u w:val="single"/>
          </w:rPr>
          <w:t>пунктами 3 и 4 статьи 273</w:t>
        </w:r>
      </w:hyperlink>
      <w:r>
        <w:rPr>
          <w:rStyle w:val="s0"/>
        </w:rPr>
        <w:t xml:space="preserve"> настоящего Кодекса</w:t>
      </w:r>
      <w:r>
        <w:rPr>
          <w:rStyle w:val="s0"/>
        </w:rPr>
        <w:t>.</w:t>
      </w:r>
    </w:p>
    <w:p w:rsidR="00000000" w:rsidRDefault="0044141D">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w:t>
      </w:r>
      <w:r>
        <w:rPr>
          <w:rStyle w:val="s0"/>
        </w:rPr>
        <w:t>диться в соответствии с режимом работы налогоплательщика вне зависимости от времени суток.</w:t>
      </w:r>
    </w:p>
    <w:p w:rsidR="00000000" w:rsidRDefault="0044141D">
      <w:pPr>
        <w:jc w:val="both"/>
      </w:pPr>
      <w:hyperlink r:id="rId9524"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bookmarkStart w:id="1052" w:name="SUB6300000"/>
      <w:bookmarkEnd w:id="1052"/>
      <w:r>
        <w:rPr>
          <w:rStyle w:val="s1"/>
        </w:rPr>
        <w:t xml:space="preserve">Статья 630. </w:t>
      </w:r>
      <w:r>
        <w:rPr>
          <w:rStyle w:val="s0"/>
        </w:rPr>
        <w:t xml:space="preserve">Исключена в соответствии с </w:t>
      </w:r>
      <w:hyperlink r:id="rId9525" w:anchor="sub_id=628" w:history="1">
        <w:r>
          <w:rPr>
            <w:rStyle w:val="a3"/>
            <w:color w:val="0000FF"/>
            <w:u w:val="single"/>
          </w:rPr>
          <w:t>Законом</w:t>
        </w:r>
      </w:hyperlink>
      <w:r>
        <w:rPr>
          <w:rStyle w:val="s0"/>
        </w:rPr>
        <w:t xml:space="preserve"> РК от 17.07.09 г. № 188-IV </w:t>
      </w:r>
      <w:r>
        <w:rPr>
          <w:rStyle w:val="s3"/>
        </w:rPr>
        <w:t>(</w:t>
      </w:r>
      <w:hyperlink r:id="rId9526" w:anchor="sub_id=6300000" w:history="1">
        <w:r>
          <w:rPr>
            <w:rStyle w:val="a3"/>
            <w:i/>
            <w:iCs/>
            <w:color w:val="0000FF"/>
            <w:u w:val="single"/>
          </w:rPr>
          <w:t>см. стар. ред.</w:t>
        </w:r>
      </w:hyperlink>
      <w:r>
        <w:rPr>
          <w:rStyle w:val="s3"/>
        </w:rPr>
        <w:t>)</w:t>
      </w:r>
    </w:p>
    <w:p w:rsidR="00000000" w:rsidRDefault="0044141D">
      <w:pPr>
        <w:jc w:val="both"/>
      </w:pPr>
      <w:r>
        <w:rPr>
          <w:rStyle w:val="s3"/>
        </w:rPr>
        <w:t> </w:t>
      </w:r>
    </w:p>
    <w:p w:rsidR="00000000" w:rsidRDefault="0044141D">
      <w:pPr>
        <w:ind w:left="1200" w:hanging="800"/>
        <w:jc w:val="both"/>
      </w:pPr>
      <w:bookmarkStart w:id="1053" w:name="SUB6310000"/>
      <w:bookmarkEnd w:id="1053"/>
      <w:r>
        <w:rPr>
          <w:rStyle w:val="s1"/>
        </w:rPr>
        <w:t>Статья 631. Извещение о налоговой проверке</w:t>
      </w:r>
    </w:p>
    <w:p w:rsidR="00000000" w:rsidRDefault="0044141D">
      <w:pPr>
        <w:jc w:val="both"/>
      </w:pPr>
      <w:r>
        <w:rPr>
          <w:rStyle w:val="s3"/>
        </w:rPr>
        <w:t xml:space="preserve">В пункт 1 внесены изменения в соответствии с </w:t>
      </w:r>
      <w:hyperlink r:id="rId9527"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528" w:history="1">
        <w:r>
          <w:rPr>
            <w:rStyle w:val="a3"/>
            <w:i/>
            <w:iCs/>
            <w:color w:val="0000FF"/>
            <w:u w:val="single"/>
          </w:rPr>
          <w:t>опубликования</w:t>
        </w:r>
      </w:hyperlink>
      <w:r>
        <w:rPr>
          <w:rStyle w:val="s3"/>
        </w:rPr>
        <w:t>) (</w:t>
      </w:r>
      <w:hyperlink r:id="rId9529" w:anchor="sub_id=6310000" w:history="1">
        <w:r>
          <w:rPr>
            <w:rStyle w:val="a3"/>
            <w:i/>
            <w:iCs/>
            <w:color w:val="0000FF"/>
            <w:u w:val="single"/>
          </w:rPr>
          <w:t>см. стар. ред.</w:t>
        </w:r>
      </w:hyperlink>
      <w:r>
        <w:rPr>
          <w:rStyle w:val="s3"/>
        </w:rPr>
        <w:t xml:space="preserve">); изложен в редакции </w:t>
      </w:r>
      <w:hyperlink r:id="rId9530" w:anchor="sub_id=631" w:history="1">
        <w:r>
          <w:rPr>
            <w:rStyle w:val="a3"/>
            <w:i/>
            <w:iCs/>
            <w:color w:val="0000FF"/>
            <w:u w:val="single"/>
          </w:rPr>
          <w:t>Закона</w:t>
        </w:r>
      </w:hyperlink>
      <w:r>
        <w:rPr>
          <w:rStyle w:val="s3"/>
        </w:rPr>
        <w:t xml:space="preserve"> РК от 05.12.13 г. № 152-V (вв</w:t>
      </w:r>
      <w:r>
        <w:rPr>
          <w:rStyle w:val="s3"/>
        </w:rPr>
        <w:t>едено в действие с 1 января 2014 г.) (</w:t>
      </w:r>
      <w:hyperlink r:id="rId9531" w:anchor="sub_id=6310000" w:history="1">
        <w:r>
          <w:rPr>
            <w:rStyle w:val="a3"/>
            <w:i/>
            <w:iCs/>
            <w:color w:val="0000FF"/>
            <w:u w:val="single"/>
          </w:rPr>
          <w:t>см. стар. ред.</w:t>
        </w:r>
      </w:hyperlink>
      <w:r>
        <w:rPr>
          <w:rStyle w:val="s3"/>
        </w:rPr>
        <w:t xml:space="preserve">); внесены изменения в соответствии с </w:t>
      </w:r>
      <w:hyperlink r:id="rId9532"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533" w:anchor="sub_id=6310000" w:history="1">
        <w:r>
          <w:rPr>
            <w:rStyle w:val="a3"/>
            <w:i/>
            <w:iCs/>
            <w:color w:val="0000FF"/>
            <w:u w:val="single"/>
          </w:rPr>
          <w:t>см. стар. ред.</w:t>
        </w:r>
      </w:hyperlink>
      <w:r>
        <w:rPr>
          <w:rStyle w:val="s3"/>
        </w:rPr>
        <w:t xml:space="preserve">); изложен в редакции </w:t>
      </w:r>
      <w:hyperlink r:id="rId9534"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35" w:anchor="sub_id=631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Налоговые органы не менее чем за тридцать календарных дней</w:t>
      </w:r>
      <w:r>
        <w:rPr>
          <w:rStyle w:val="s0"/>
        </w:rPr>
        <w:t xml:space="preserve">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 (налоговому агенту) по </w:t>
      </w:r>
      <w:hyperlink r:id="rId9536"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44141D">
      <w:pPr>
        <w:ind w:firstLine="400"/>
        <w:jc w:val="both"/>
      </w:pPr>
      <w:r>
        <w:rPr>
          <w:rStyle w:val="s0"/>
        </w:rPr>
        <w:t>1) реорганизацией путем разделения или ликвидацией юридического лица-резидента, структурно</w:t>
      </w:r>
      <w:r>
        <w:rPr>
          <w:rStyle w:val="s0"/>
        </w:rPr>
        <w:t>го подразделения юридического лица-нерезидента;</w:t>
      </w:r>
    </w:p>
    <w:p w:rsidR="00000000" w:rsidRDefault="0044141D">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44141D">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44141D">
      <w:pPr>
        <w:ind w:firstLine="400"/>
        <w:jc w:val="both"/>
      </w:pPr>
      <w:r>
        <w:rPr>
          <w:rStyle w:val="s0"/>
        </w:rPr>
        <w:t>4) снятием с регистрационного учета по налогу на добавленную стоимость на основании налогового заявлени</w:t>
      </w:r>
      <w:r>
        <w:rPr>
          <w:rStyle w:val="s0"/>
        </w:rPr>
        <w:t>я налогоплательщика.</w:t>
      </w:r>
    </w:p>
    <w:p w:rsidR="00000000" w:rsidRDefault="0044141D">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44141D">
      <w:pPr>
        <w:ind w:firstLine="400"/>
        <w:jc w:val="both"/>
      </w:pPr>
      <w:r>
        <w:rPr>
          <w:rStyle w:val="s0"/>
        </w:rPr>
        <w:t>Извещение, направленное по почте заказным письмом с уведомлением, считается врученным со дня получ</w:t>
      </w:r>
      <w:r>
        <w:rPr>
          <w:rStyle w:val="s0"/>
        </w:rPr>
        <w:t>ения ответа почтовой или иной организации связи.</w:t>
      </w:r>
    </w:p>
    <w:p w:rsidR="00000000" w:rsidRDefault="0044141D">
      <w:pPr>
        <w:jc w:val="both"/>
      </w:pPr>
      <w:r>
        <w:rPr>
          <w:rStyle w:val="s3"/>
        </w:rPr>
        <w:t xml:space="preserve">Пункт 3 изложен в редакции </w:t>
      </w:r>
      <w:hyperlink r:id="rId9537"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38" w:anchor="sub_id=631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тематичес</w:t>
      </w:r>
      <w:r>
        <w:rPr>
          <w:rStyle w:val="s0"/>
        </w:rPr>
        <w:t>кой проверки осуществляется без извещения.</w:t>
      </w:r>
    </w:p>
    <w:p w:rsidR="00000000" w:rsidRDefault="0044141D">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w:t>
      </w:r>
      <w:r>
        <w:rPr>
          <w:rStyle w:val="s0"/>
        </w:rPr>
        <w:t xml:space="preserve">алоговой проверки, а также другие данные, необходимые для проведения налоговой проверки. </w:t>
      </w:r>
    </w:p>
    <w:p w:rsidR="00000000" w:rsidRDefault="0044141D">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w:t>
      </w:r>
      <w:r>
        <w:rPr>
          <w:rStyle w:val="s0"/>
        </w:rPr>
        <w:t>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w:t>
      </w:r>
      <w:r>
        <w:rPr>
          <w:rStyle w:val="s0"/>
        </w:rPr>
        <w:t xml:space="preserve">ъеме. </w:t>
      </w:r>
    </w:p>
    <w:p w:rsidR="00000000" w:rsidRDefault="0044141D">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p>
    <w:p w:rsidR="00000000" w:rsidRDefault="0044141D">
      <w:pPr>
        <w:jc w:val="both"/>
      </w:pPr>
      <w:hyperlink r:id="rId9539"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54" w:name="SUB6320000"/>
      <w:bookmarkEnd w:id="1054"/>
      <w:r>
        <w:rPr>
          <w:rStyle w:val="s1"/>
        </w:rPr>
        <w:t>Статья 632. Основание для провед</w:t>
      </w:r>
      <w:r>
        <w:rPr>
          <w:rStyle w:val="s1"/>
        </w:rPr>
        <w:t>ения налоговой проверки</w:t>
      </w:r>
    </w:p>
    <w:p w:rsidR="00000000" w:rsidRDefault="0044141D">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44141D">
      <w:pPr>
        <w:ind w:firstLine="400"/>
        <w:jc w:val="both"/>
      </w:pPr>
      <w:r>
        <w:rPr>
          <w:rStyle w:val="s0"/>
        </w:rPr>
        <w:t xml:space="preserve">1) дату и номер регистрации предписания в налоговом органе; </w:t>
      </w:r>
    </w:p>
    <w:p w:rsidR="00000000" w:rsidRDefault="0044141D">
      <w:pPr>
        <w:ind w:firstLine="400"/>
        <w:jc w:val="both"/>
      </w:pPr>
      <w:r>
        <w:rPr>
          <w:rStyle w:val="s0"/>
        </w:rPr>
        <w:t>2) наименование налогового органа, вынесшего предписание;</w:t>
      </w:r>
    </w:p>
    <w:p w:rsidR="00000000" w:rsidRDefault="0044141D">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44141D">
      <w:pPr>
        <w:ind w:firstLine="400"/>
        <w:jc w:val="both"/>
      </w:pPr>
      <w:r>
        <w:rPr>
          <w:rStyle w:val="s0"/>
        </w:rPr>
        <w:t xml:space="preserve">4) идентификационный номер; </w:t>
      </w:r>
    </w:p>
    <w:p w:rsidR="00000000" w:rsidRDefault="0044141D">
      <w:pPr>
        <w:ind w:firstLine="400"/>
        <w:jc w:val="both"/>
      </w:pPr>
      <w:r>
        <w:rPr>
          <w:rStyle w:val="s0"/>
        </w:rPr>
        <w:t xml:space="preserve">5) вид проверки; </w:t>
      </w:r>
    </w:p>
    <w:p w:rsidR="00000000" w:rsidRDefault="0044141D">
      <w:pPr>
        <w:ind w:firstLine="400"/>
        <w:jc w:val="both"/>
      </w:pPr>
      <w:r>
        <w:rPr>
          <w:rStyle w:val="s0"/>
        </w:rPr>
        <w:t>6) должности, фамилии, имена, отчества (при их наличии) проверяющих лиц, а также специалистов, привл</w:t>
      </w:r>
      <w:r>
        <w:rPr>
          <w:rStyle w:val="s0"/>
        </w:rPr>
        <w:t xml:space="preserve">екаемых к проведению проверки в соответствии с настоящим Кодексом; </w:t>
      </w:r>
    </w:p>
    <w:p w:rsidR="00000000" w:rsidRDefault="0044141D">
      <w:pPr>
        <w:ind w:firstLine="400"/>
        <w:jc w:val="both"/>
      </w:pPr>
      <w:r>
        <w:rPr>
          <w:rStyle w:val="s0"/>
        </w:rPr>
        <w:t xml:space="preserve">7) срок проведения проверки; </w:t>
      </w:r>
    </w:p>
    <w:p w:rsidR="00000000" w:rsidRDefault="0044141D">
      <w:pPr>
        <w:jc w:val="both"/>
      </w:pPr>
      <w:r>
        <w:rPr>
          <w:rStyle w:val="s3"/>
        </w:rPr>
        <w:t xml:space="preserve">В подпункт 8 внесены изменения в соответствии с </w:t>
      </w:r>
      <w:hyperlink r:id="rId9540" w:anchor="sub_id=632" w:history="1">
        <w:r>
          <w:rPr>
            <w:rStyle w:val="a3"/>
            <w:i/>
            <w:iCs/>
            <w:color w:val="0000FF"/>
            <w:u w:val="single"/>
          </w:rPr>
          <w:t>Законом</w:t>
        </w:r>
      </w:hyperlink>
      <w:r>
        <w:rPr>
          <w:rStyle w:val="s3"/>
        </w:rPr>
        <w:t xml:space="preserve"> РК от 30.06.10 г. № 2</w:t>
      </w:r>
      <w:r>
        <w:rPr>
          <w:rStyle w:val="s3"/>
        </w:rPr>
        <w:t>97-IV (введены в действие с 1 января 2011 г.) (</w:t>
      </w:r>
      <w:hyperlink r:id="rId9541" w:anchor="sub_id=6320000" w:history="1">
        <w:r>
          <w:rPr>
            <w:rStyle w:val="a3"/>
            <w:i/>
            <w:iCs/>
            <w:color w:val="0000FF"/>
            <w:u w:val="single"/>
          </w:rPr>
          <w:t>см. стар. ред.</w:t>
        </w:r>
      </w:hyperlink>
      <w:r>
        <w:rPr>
          <w:rStyle w:val="s3"/>
        </w:rPr>
        <w:t>)</w:t>
      </w:r>
    </w:p>
    <w:p w:rsidR="00000000" w:rsidRDefault="0044141D">
      <w:pPr>
        <w:ind w:firstLine="400"/>
        <w:jc w:val="both"/>
      </w:pPr>
      <w:r>
        <w:rPr>
          <w:rStyle w:val="s0"/>
        </w:rPr>
        <w:t>8) проверяемый период (при документальных проверках).</w:t>
      </w:r>
    </w:p>
    <w:p w:rsidR="00000000" w:rsidRDefault="0044141D">
      <w:pPr>
        <w:jc w:val="both"/>
      </w:pPr>
      <w:r>
        <w:rPr>
          <w:rStyle w:val="s3"/>
        </w:rPr>
        <w:t xml:space="preserve">См.: </w:t>
      </w:r>
      <w:hyperlink r:id="rId9542" w:anchor="sub_id=2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4141D">
      <w:pPr>
        <w:jc w:val="both"/>
      </w:pPr>
      <w:r>
        <w:rPr>
          <w:rStyle w:val="s3"/>
        </w:rPr>
        <w:t xml:space="preserve">Статья дополнена пунктом 1-1 в соответствии с </w:t>
      </w:r>
      <w:hyperlink r:id="rId9543"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1-1. </w:t>
      </w:r>
      <w:hyperlink r:id="rId9544"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44141D">
      <w:pPr>
        <w:jc w:val="both"/>
      </w:pPr>
      <w:r>
        <w:rPr>
          <w:rStyle w:val="s3"/>
        </w:rPr>
        <w:t xml:space="preserve">Пункт 2 изложен в редакции </w:t>
      </w:r>
      <w:hyperlink r:id="rId9545" w:anchor="sub_id=632" w:history="1">
        <w:r>
          <w:rPr>
            <w:rStyle w:val="a3"/>
            <w:i/>
            <w:iCs/>
            <w:color w:val="0000FF"/>
            <w:u w:val="single"/>
          </w:rPr>
          <w:t>Закона</w:t>
        </w:r>
      </w:hyperlink>
      <w:r>
        <w:rPr>
          <w:rStyle w:val="s3"/>
        </w:rPr>
        <w:t xml:space="preserve"> РК от 17.07.09 г. № 188-IV (</w:t>
      </w:r>
      <w:hyperlink r:id="rId9546" w:anchor="sub_id=6320000" w:history="1">
        <w:r>
          <w:rPr>
            <w:rStyle w:val="a3"/>
            <w:i/>
            <w:iCs/>
            <w:color w:val="0000FF"/>
            <w:u w:val="single"/>
          </w:rPr>
          <w:t>см. стар. ред.</w:t>
        </w:r>
      </w:hyperlink>
      <w:r>
        <w:rPr>
          <w:rStyle w:val="s3"/>
        </w:rPr>
        <w:t xml:space="preserve">); </w:t>
      </w:r>
      <w:hyperlink r:id="rId9547" w:anchor="sub_id=632" w:history="1">
        <w:r>
          <w:rPr>
            <w:rStyle w:val="a3"/>
            <w:i/>
            <w:iCs/>
            <w:color w:val="0000FF"/>
            <w:u w:val="single"/>
          </w:rPr>
          <w:t>Закона</w:t>
        </w:r>
      </w:hyperlink>
      <w:r>
        <w:rPr>
          <w:rStyle w:val="s3"/>
        </w:rPr>
        <w:t xml:space="preserve"> РК от 30.06.10 г. № 297-IV (введено в действие с 1 июля 2010 г.) (</w:t>
      </w:r>
      <w:hyperlink r:id="rId9548" w:anchor="sub_id=6320200" w:history="1">
        <w:r>
          <w:rPr>
            <w:rStyle w:val="a3"/>
            <w:i/>
            <w:iCs/>
            <w:color w:val="0000FF"/>
            <w:u w:val="single"/>
          </w:rPr>
          <w:t>см. стар. ред.</w:t>
        </w:r>
      </w:hyperlink>
      <w:r>
        <w:rPr>
          <w:rStyle w:val="s3"/>
        </w:rPr>
        <w:t>)</w:t>
      </w:r>
    </w:p>
    <w:p w:rsidR="00000000" w:rsidRDefault="0044141D">
      <w:pPr>
        <w:ind w:firstLine="400"/>
        <w:jc w:val="both"/>
      </w:pPr>
      <w:r>
        <w:rPr>
          <w:rStyle w:val="s0"/>
        </w:rPr>
        <w:t>2. В предписании о назначении тематичес</w:t>
      </w:r>
      <w:r>
        <w:rPr>
          <w:rStyle w:val="s0"/>
        </w:rPr>
        <w:t>ких проверок должны быть указаны:</w:t>
      </w:r>
    </w:p>
    <w:p w:rsidR="00000000" w:rsidRDefault="0044141D">
      <w:pPr>
        <w:jc w:val="both"/>
      </w:pPr>
      <w:r>
        <w:rPr>
          <w:rStyle w:val="s3"/>
        </w:rPr>
        <w:t xml:space="preserve">Подпункт 1 изложен в редакции </w:t>
      </w:r>
      <w:hyperlink r:id="rId9549"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50" w:anchor="sub_id=6320200" w:history="1">
        <w:r>
          <w:rPr>
            <w:rStyle w:val="a3"/>
            <w:i/>
            <w:iCs/>
            <w:color w:val="0000FF"/>
            <w:u w:val="single"/>
          </w:rPr>
          <w:t>см. стар. ред.</w:t>
        </w:r>
      </w:hyperlink>
      <w:r>
        <w:rPr>
          <w:rStyle w:val="s3"/>
        </w:rPr>
        <w:t xml:space="preserve">); внесены изменения в соответствии с </w:t>
      </w:r>
      <w:hyperlink r:id="rId9551" w:anchor="sub_id=632" w:history="1">
        <w:r>
          <w:rPr>
            <w:rStyle w:val="a3"/>
            <w:i/>
            <w:iCs/>
            <w:color w:val="0000FF"/>
            <w:u w:val="single"/>
          </w:rPr>
          <w:t>Законом</w:t>
        </w:r>
      </w:hyperlink>
      <w:r>
        <w:rPr>
          <w:rStyle w:val="s3"/>
        </w:rPr>
        <w:t xml:space="preserve"> РК от 16.05.14 г. № 203-V (введены в действие по истечении шести мес</w:t>
      </w:r>
      <w:r>
        <w:rPr>
          <w:rStyle w:val="s3"/>
        </w:rPr>
        <w:t xml:space="preserve">яцев после дня его первого официального </w:t>
      </w:r>
      <w:hyperlink r:id="rId9552" w:history="1">
        <w:r>
          <w:rPr>
            <w:rStyle w:val="a3"/>
            <w:i/>
            <w:iCs/>
            <w:color w:val="0000FF"/>
            <w:u w:val="single"/>
          </w:rPr>
          <w:t>опубликования</w:t>
        </w:r>
      </w:hyperlink>
      <w:r>
        <w:rPr>
          <w:rStyle w:val="s3"/>
        </w:rPr>
        <w:t>) (</w:t>
      </w:r>
      <w:hyperlink r:id="rId9553" w:anchor="sub_id=6320200" w:history="1">
        <w:r>
          <w:rPr>
            <w:rStyle w:val="a3"/>
            <w:i/>
            <w:iCs/>
            <w:color w:val="0000FF"/>
            <w:u w:val="single"/>
          </w:rPr>
          <w:t>см. стар. ред.</w:t>
        </w:r>
      </w:hyperlink>
      <w:r>
        <w:rPr>
          <w:rStyle w:val="s3"/>
        </w:rPr>
        <w:t xml:space="preserve">); </w:t>
      </w:r>
      <w:hyperlink r:id="rId9554"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555" w:anchor="sub_id=6320200" w:history="1">
        <w:r>
          <w:rPr>
            <w:rStyle w:val="a3"/>
            <w:i/>
            <w:iCs/>
            <w:color w:val="0000FF"/>
            <w:u w:val="single"/>
          </w:rPr>
          <w:t>см. стар. ред.</w:t>
        </w:r>
      </w:hyperlink>
      <w:r>
        <w:rPr>
          <w:rStyle w:val="s3"/>
        </w:rPr>
        <w:t xml:space="preserve">); </w:t>
      </w:r>
      <w:hyperlink r:id="rId9556"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557" w:anchor="sub_id=6320200" w:history="1">
        <w:r>
          <w:rPr>
            <w:rStyle w:val="a3"/>
            <w:i/>
            <w:iCs/>
            <w:color w:val="0000FF"/>
            <w:u w:val="single"/>
          </w:rPr>
          <w:t>см. стар. ред.</w:t>
        </w:r>
      </w:hyperlink>
      <w:r>
        <w:rPr>
          <w:rStyle w:val="s3"/>
        </w:rPr>
        <w:t>)</w:t>
      </w:r>
    </w:p>
    <w:p w:rsidR="00000000" w:rsidRDefault="0044141D">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w:t>
      </w:r>
      <w:r>
        <w:rPr>
          <w:rStyle w:val="s0"/>
        </w:rPr>
        <w:t>ких проверок по вопросам:</w:t>
      </w:r>
    </w:p>
    <w:p w:rsidR="00000000" w:rsidRDefault="0044141D">
      <w:pPr>
        <w:ind w:firstLine="400"/>
        <w:jc w:val="both"/>
      </w:pPr>
      <w:r>
        <w:rPr>
          <w:rStyle w:val="s0"/>
        </w:rPr>
        <w:t>постановки на регистрационный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w:t>
      </w:r>
      <w:r>
        <w:rPr>
          <w:rStyle w:val="s0"/>
        </w:rPr>
        <w:t>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и подлинности акцизных и</w:t>
      </w:r>
      <w:r>
        <w:rPr>
          <w:rStyle w:val="s0"/>
        </w:rPr>
        <w:t xml:space="preserve">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44141D">
      <w:pPr>
        <w:ind w:firstLine="400"/>
        <w:jc w:val="both"/>
      </w:pPr>
      <w:r>
        <w:rPr>
          <w:rStyle w:val="s0"/>
        </w:rPr>
        <w:t>2) сведения, предусмотренные пунктом 1 настоящей статьи, за исключением случая, предусмотр</w:t>
      </w:r>
      <w:r>
        <w:rPr>
          <w:rStyle w:val="s0"/>
        </w:rPr>
        <w:t>енного в подпункте 8) указанного пункта, при назначении тематических проверок по вопросам:</w:t>
      </w:r>
    </w:p>
    <w:p w:rsidR="00000000" w:rsidRDefault="0044141D">
      <w:pPr>
        <w:ind w:firstLine="400"/>
        <w:jc w:val="both"/>
      </w:pPr>
      <w:r>
        <w:rPr>
          <w:rStyle w:val="s0"/>
        </w:rPr>
        <w:t>соблюдения порядка применения контрольно-кассовых машин;</w:t>
      </w:r>
    </w:p>
    <w:p w:rsidR="00000000" w:rsidRDefault="0044141D">
      <w:pPr>
        <w:ind w:firstLine="400"/>
        <w:jc w:val="both"/>
      </w:pPr>
      <w:r>
        <w:rPr>
          <w:rStyle w:val="s0"/>
        </w:rPr>
        <w:t>соблюдения правил лицензирования и условий производства, хранения и реализации отдельных видов подакцизных т</w:t>
      </w:r>
      <w:r>
        <w:rPr>
          <w:rStyle w:val="s0"/>
        </w:rPr>
        <w:t>оваров;</w:t>
      </w:r>
    </w:p>
    <w:p w:rsidR="00000000" w:rsidRDefault="0044141D">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44141D">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44141D">
      <w:pPr>
        <w:jc w:val="both"/>
      </w:pPr>
      <w:r>
        <w:rPr>
          <w:rStyle w:val="s3"/>
        </w:rPr>
        <w:t xml:space="preserve">См. изменения в пункт 3 - </w:t>
      </w:r>
      <w:hyperlink r:id="rId955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559" w:anchor="sub_id=63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3. При назначении до</w:t>
      </w:r>
      <w:r>
        <w:rPr>
          <w:rStyle w:val="s0"/>
        </w:rPr>
        <w:t xml:space="preserve">кументальных проверок в предписании указываются вопросы, подлежащие проверке, в зависимости от вида проверки: </w:t>
      </w:r>
    </w:p>
    <w:p w:rsidR="00000000" w:rsidRDefault="0044141D">
      <w:pPr>
        <w:ind w:firstLine="400"/>
        <w:jc w:val="both"/>
      </w:pPr>
      <w:r>
        <w:rPr>
          <w:rStyle w:val="s0"/>
        </w:rPr>
        <w:t xml:space="preserve">1) о проверяемом виде налога и другого обязательного платежа в бюджет; </w:t>
      </w:r>
    </w:p>
    <w:p w:rsidR="00000000" w:rsidRDefault="0044141D">
      <w:pPr>
        <w:ind w:firstLine="400"/>
        <w:jc w:val="both"/>
      </w:pPr>
      <w:r>
        <w:rPr>
          <w:rStyle w:val="s0"/>
        </w:rPr>
        <w:t>2) полноты и своевременности исчисления, удержания и перечисления обязате</w:t>
      </w:r>
      <w:r>
        <w:rPr>
          <w:rStyle w:val="s0"/>
        </w:rPr>
        <w:t xml:space="preserve">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44141D">
      <w:pPr>
        <w:ind w:firstLine="400"/>
        <w:jc w:val="both"/>
      </w:pPr>
      <w:r>
        <w:rPr>
          <w:rStyle w:val="s0"/>
        </w:rPr>
        <w:t>3) исполнения банками и организациями, осуществляющими отдельные виды банковских операций, обязанносте</w:t>
      </w:r>
      <w:r>
        <w:rPr>
          <w:rStyle w:val="s0"/>
        </w:rPr>
        <w:t xml:space="preserve">й, установленных настоящим Кодексом, а также </w:t>
      </w:r>
      <w:hyperlink r:id="rId9560" w:history="1">
        <w:r>
          <w:rPr>
            <w:rStyle w:val="a3"/>
            <w:color w:val="0000FF"/>
            <w:u w:val="single"/>
          </w:rPr>
          <w:t>законодательными актами</w:t>
        </w:r>
      </w:hyperlink>
      <w:r>
        <w:rPr>
          <w:rStyle w:val="s0"/>
        </w:rPr>
        <w:t xml:space="preserve"> Республики Казахстан об обязательном социальном страховании и </w:t>
      </w:r>
      <w:hyperlink r:id="rId9561" w:history="1">
        <w:r>
          <w:rPr>
            <w:rStyle w:val="a3"/>
            <w:color w:val="0000FF"/>
            <w:u w:val="single"/>
          </w:rPr>
          <w:t>пенсионном обеспечении</w:t>
        </w:r>
      </w:hyperlink>
      <w:r>
        <w:rPr>
          <w:rStyle w:val="s0"/>
        </w:rPr>
        <w:t xml:space="preserve">; </w:t>
      </w:r>
    </w:p>
    <w:p w:rsidR="00000000" w:rsidRDefault="0044141D">
      <w:pPr>
        <w:ind w:firstLine="400"/>
        <w:jc w:val="both"/>
      </w:pPr>
      <w:r>
        <w:rPr>
          <w:rStyle w:val="s0"/>
        </w:rPr>
        <w:t xml:space="preserve">4) </w:t>
      </w:r>
      <w:hyperlink r:id="rId9562" w:history="1">
        <w:r>
          <w:rPr>
            <w:rStyle w:val="a3"/>
            <w:color w:val="0000FF"/>
            <w:u w:val="single"/>
          </w:rPr>
          <w:t>трансфертного ценообразования</w:t>
        </w:r>
      </w:hyperlink>
      <w:r>
        <w:rPr>
          <w:rStyle w:val="s0"/>
        </w:rPr>
        <w:t xml:space="preserve">; </w:t>
      </w:r>
    </w:p>
    <w:p w:rsidR="00000000" w:rsidRDefault="0044141D">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44141D">
      <w:pPr>
        <w:ind w:firstLine="400"/>
        <w:jc w:val="both"/>
      </w:pPr>
      <w:r>
        <w:rPr>
          <w:rStyle w:val="s0"/>
        </w:rPr>
        <w:t>6) определения взаиморасчетов ме</w:t>
      </w:r>
      <w:r>
        <w:rPr>
          <w:rStyle w:val="s0"/>
        </w:rPr>
        <w:t>жду налогоплательщиком (налоговым агентом) и его дебиторами;</w:t>
      </w:r>
    </w:p>
    <w:p w:rsidR="00000000" w:rsidRDefault="0044141D">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w:t>
      </w:r>
      <w:r>
        <w:rPr>
          <w:rStyle w:val="s0"/>
        </w:rPr>
        <w:t>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44141D">
      <w:pPr>
        <w:ind w:firstLine="400"/>
        <w:jc w:val="both"/>
      </w:pPr>
      <w:r>
        <w:rPr>
          <w:rStyle w:val="s0"/>
        </w:rPr>
        <w:t>8) определения налогового обязательства по операциям с налогопла</w:t>
      </w:r>
      <w:r>
        <w:rPr>
          <w:rStyle w:val="s0"/>
        </w:rPr>
        <w:t>тельщиком, признанным лжепредприятием на основании вступившего в законную силу приговора или постановления суда;</w:t>
      </w:r>
    </w:p>
    <w:p w:rsidR="00000000" w:rsidRDefault="0044141D">
      <w:pPr>
        <w:jc w:val="both"/>
      </w:pPr>
      <w:r>
        <w:rPr>
          <w:rStyle w:val="s3"/>
        </w:rPr>
        <w:t xml:space="preserve">Подпункт 9 изложен в редакции </w:t>
      </w:r>
      <w:hyperlink r:id="rId9563" w:anchor="sub_id=809" w:history="1">
        <w:r>
          <w:rPr>
            <w:rStyle w:val="a3"/>
            <w:i/>
            <w:iCs/>
            <w:color w:val="0000FF"/>
            <w:u w:val="single"/>
          </w:rPr>
          <w:t>Закона</w:t>
        </w:r>
      </w:hyperlink>
      <w:r>
        <w:rPr>
          <w:rStyle w:val="s3"/>
        </w:rPr>
        <w:t xml:space="preserve"> РК от 03.07.14 г. № 227-V</w:t>
      </w:r>
      <w:r>
        <w:rPr>
          <w:rStyle w:val="s3"/>
        </w:rPr>
        <w:t xml:space="preserve"> (введено в действие с 1 января 2015 г.) (</w:t>
      </w:r>
      <w:hyperlink r:id="rId9564" w:anchor="sub_id=6320309"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w:t>
      </w:r>
      <w:r>
        <w:t>торых) признано судом осуществленным (осуществленными) без фактического выполнения работ, оказания услуг, отгрузки товаров;</w:t>
      </w:r>
    </w:p>
    <w:p w:rsidR="00000000" w:rsidRDefault="0044141D">
      <w:pPr>
        <w:ind w:firstLine="400"/>
        <w:jc w:val="both"/>
      </w:pPr>
      <w:r>
        <w:rPr>
          <w:rStyle w:val="s0"/>
        </w:rPr>
        <w:t>10) правомерности применения положений международных договоров (соглашений);</w:t>
      </w:r>
    </w:p>
    <w:p w:rsidR="00000000" w:rsidRDefault="0044141D">
      <w:pPr>
        <w:ind w:firstLine="400"/>
        <w:jc w:val="both"/>
      </w:pPr>
      <w:r>
        <w:rPr>
          <w:rStyle w:val="s0"/>
        </w:rPr>
        <w:t>11) подтверждения достоверности сумм налога на добавлен</w:t>
      </w:r>
      <w:r>
        <w:rPr>
          <w:rStyle w:val="s0"/>
        </w:rPr>
        <w:t>ную стоимость, предъявленных к возврату;</w:t>
      </w:r>
    </w:p>
    <w:p w:rsidR="00000000" w:rsidRDefault="0044141D">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44141D">
      <w:pPr>
        <w:jc w:val="both"/>
      </w:pPr>
      <w:r>
        <w:rPr>
          <w:rStyle w:val="s3"/>
        </w:rPr>
        <w:t xml:space="preserve">Пункт 3 дополнен подпунктами 13 - 19 в соответствии с </w:t>
      </w:r>
      <w:hyperlink r:id="rId9565" w:anchor="sub_id=63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44141D">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 - членов Таможенного союза;</w:t>
      </w:r>
    </w:p>
    <w:p w:rsidR="00000000" w:rsidRDefault="0044141D">
      <w:pPr>
        <w:ind w:firstLine="400"/>
        <w:jc w:val="both"/>
      </w:pPr>
      <w:r>
        <w:rPr>
          <w:rStyle w:val="s0"/>
        </w:rPr>
        <w:t>14) постановки на регистрационный учет в налоговых органах;</w:t>
      </w:r>
    </w:p>
    <w:p w:rsidR="00000000" w:rsidRDefault="0044141D">
      <w:pPr>
        <w:ind w:firstLine="400"/>
        <w:jc w:val="both"/>
      </w:pPr>
      <w:r>
        <w:rPr>
          <w:rStyle w:val="s0"/>
        </w:rPr>
        <w:t>15) наличия контрольно-кассовых машин;</w:t>
      </w:r>
    </w:p>
    <w:p w:rsidR="00000000" w:rsidRDefault="0044141D">
      <w:pPr>
        <w:jc w:val="both"/>
      </w:pPr>
      <w:r>
        <w:rPr>
          <w:rStyle w:val="s3"/>
        </w:rPr>
        <w:t xml:space="preserve">Пункт 3 дополнен подпунктом 15-1 в соответствии с </w:t>
      </w:r>
      <w:hyperlink r:id="rId9566" w:anchor="sub_id=6632" w:history="1">
        <w:r>
          <w:rPr>
            <w:rStyle w:val="a3"/>
            <w:i/>
            <w:iCs/>
            <w:color w:val="0000FF"/>
            <w:u w:val="single"/>
          </w:rPr>
          <w:t>Законом</w:t>
        </w:r>
      </w:hyperlink>
      <w:r>
        <w:rPr>
          <w:rStyle w:val="s3"/>
        </w:rPr>
        <w:t xml:space="preserve"> РК от 21.06.12 г. № 19-V (введено в действие с 1 января 2013 г.)</w:t>
      </w:r>
    </w:p>
    <w:p w:rsidR="00000000" w:rsidRDefault="0044141D">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44141D">
      <w:pPr>
        <w:jc w:val="both"/>
      </w:pPr>
      <w:r>
        <w:rPr>
          <w:rStyle w:val="s3"/>
        </w:rPr>
        <w:t xml:space="preserve">Пункт дополнен подпунктом 15-2 </w:t>
      </w:r>
      <w:r>
        <w:rPr>
          <w:rStyle w:val="s3"/>
        </w:rPr>
        <w:t xml:space="preserve">в соответствии с </w:t>
      </w:r>
      <w:hyperlink r:id="rId9567"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15-2) наличия товарно-транспортных накладных на импортируемые товары и соответствия </w:t>
      </w:r>
      <w:r>
        <w:rPr>
          <w:rStyle w:val="s0"/>
        </w:rPr>
        <w:t>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jc w:val="both"/>
      </w:pPr>
      <w:r>
        <w:rPr>
          <w:rStyle w:val="s3"/>
        </w:rPr>
        <w:t xml:space="preserve">Подпункт 16 изложен в редакции </w:t>
      </w:r>
      <w:hyperlink r:id="rId9568"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69" w:anchor="sub_id=6320300" w:history="1">
        <w:r>
          <w:rPr>
            <w:rStyle w:val="a3"/>
            <w:i/>
            <w:iCs/>
            <w:color w:val="0000FF"/>
            <w:u w:val="single"/>
          </w:rPr>
          <w:t>см. стар. ред.</w:t>
        </w:r>
      </w:hyperlink>
      <w:r>
        <w:rPr>
          <w:rStyle w:val="s3"/>
        </w:rPr>
        <w:t xml:space="preserve">); </w:t>
      </w:r>
      <w:hyperlink r:id="rId9570"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571" w:history="1">
        <w:r>
          <w:rPr>
            <w:rStyle w:val="a3"/>
            <w:i/>
            <w:iCs/>
            <w:color w:val="0000FF"/>
            <w:u w:val="single"/>
          </w:rPr>
          <w:t>опубликования</w:t>
        </w:r>
      </w:hyperlink>
      <w:r>
        <w:rPr>
          <w:rStyle w:val="s3"/>
        </w:rPr>
        <w:t>) (</w:t>
      </w:r>
      <w:hyperlink r:id="rId9572" w:anchor="sub_id=6320300" w:history="1">
        <w:r>
          <w:rPr>
            <w:rStyle w:val="a3"/>
            <w:i/>
            <w:iCs/>
            <w:color w:val="0000FF"/>
            <w:u w:val="single"/>
          </w:rPr>
          <w:t>см. стар. ред.</w:t>
        </w:r>
      </w:hyperlink>
      <w:r>
        <w:rPr>
          <w:rStyle w:val="s3"/>
        </w:rPr>
        <w:t xml:space="preserve">); </w:t>
      </w:r>
      <w:hyperlink r:id="rId9573"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574" w:anchor="sub_id=6320300" w:history="1">
        <w:r>
          <w:rPr>
            <w:rStyle w:val="a3"/>
            <w:i/>
            <w:iCs/>
            <w:color w:val="0000FF"/>
            <w:u w:val="single"/>
          </w:rPr>
          <w:t>см. стар. ред.</w:t>
        </w:r>
      </w:hyperlink>
      <w:r>
        <w:rPr>
          <w:rStyle w:val="s3"/>
        </w:rPr>
        <w:t xml:space="preserve">); </w:t>
      </w:r>
      <w:hyperlink r:id="rId9575" w:anchor="sub_id=632" w:history="1">
        <w:r>
          <w:rPr>
            <w:rStyle w:val="a3"/>
            <w:i/>
            <w:iCs/>
            <w:color w:val="0000FF"/>
            <w:u w:val="single"/>
          </w:rPr>
          <w:t>Закона</w:t>
        </w:r>
      </w:hyperlink>
      <w:r>
        <w:rPr>
          <w:rStyle w:val="s3"/>
        </w:rPr>
        <w:t xml:space="preserve"> РК от 03.12.15 г. № 432-V (введены в действие с 1 января 2016 г.) </w:t>
      </w:r>
      <w:r>
        <w:rPr>
          <w:rStyle w:val="s3"/>
        </w:rPr>
        <w:t>(</w:t>
      </w:r>
      <w:hyperlink r:id="rId9576" w:anchor="sub_id=632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w:t>
      </w:r>
      <w:r>
        <w:rPr>
          <w:rStyle w:val="s0"/>
        </w:rPr>
        <w:t>биотопливо, табачные изделия, наличия лицензии;</w:t>
      </w:r>
    </w:p>
    <w:p w:rsidR="00000000" w:rsidRDefault="0044141D">
      <w:pPr>
        <w:ind w:firstLine="400"/>
        <w:jc w:val="both"/>
      </w:pPr>
      <w:r>
        <w:rPr>
          <w:rStyle w:val="s0"/>
        </w:rPr>
        <w:t>17) соблюдения порядка применения контрольно-кассовых машин;</w:t>
      </w:r>
    </w:p>
    <w:p w:rsidR="00000000" w:rsidRDefault="0044141D">
      <w:pPr>
        <w:ind w:firstLine="400"/>
        <w:jc w:val="both"/>
      </w:pPr>
      <w:r>
        <w:rPr>
          <w:rStyle w:val="s0"/>
        </w:rPr>
        <w:t xml:space="preserve">18) соблюдения </w:t>
      </w:r>
      <w:hyperlink r:id="rId9577" w:history="1">
        <w:r>
          <w:rPr>
            <w:rStyle w:val="a3"/>
            <w:color w:val="0000FF"/>
            <w:u w:val="single"/>
          </w:rPr>
          <w:t>правил лицензирования</w:t>
        </w:r>
      </w:hyperlink>
      <w:r>
        <w:rPr>
          <w:rStyle w:val="s0"/>
        </w:rPr>
        <w:t xml:space="preserve"> </w:t>
      </w:r>
      <w:r>
        <w:rPr>
          <w:rStyle w:val="s0"/>
        </w:rPr>
        <w:t>и условий производства, хранения и реализации отдельных видов подакцизных товаров;</w:t>
      </w:r>
    </w:p>
    <w:p w:rsidR="00000000" w:rsidRDefault="0044141D">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44141D">
      <w:pPr>
        <w:ind w:firstLine="400"/>
        <w:jc w:val="both"/>
      </w:pPr>
      <w:r>
        <w:rPr>
          <w:rStyle w:val="s0"/>
        </w:rPr>
        <w:t>При проведении комплексных проверок виды налогов и других обязател</w:t>
      </w:r>
      <w:r>
        <w:rPr>
          <w:rStyle w:val="s0"/>
        </w:rPr>
        <w:t>ьных платежей в бюджет в предписании не указываются.</w:t>
      </w:r>
    </w:p>
    <w:p w:rsidR="00000000" w:rsidRDefault="0044141D">
      <w:pPr>
        <w:jc w:val="both"/>
      </w:pPr>
      <w:r>
        <w:rPr>
          <w:rStyle w:val="s3"/>
        </w:rPr>
        <w:t xml:space="preserve">В пункт 4 внесены изменения в соответствии с </w:t>
      </w:r>
      <w:hyperlink r:id="rId9578" w:anchor="sub_id=632" w:history="1">
        <w:r>
          <w:rPr>
            <w:rStyle w:val="a3"/>
            <w:i/>
            <w:iCs/>
            <w:color w:val="0000FF"/>
            <w:u w:val="single"/>
          </w:rPr>
          <w:t>Законом</w:t>
        </w:r>
      </w:hyperlink>
      <w:r>
        <w:rPr>
          <w:rStyle w:val="s3"/>
        </w:rPr>
        <w:t xml:space="preserve"> РК от 17.07.09 г. № 188-IV (</w:t>
      </w:r>
      <w:hyperlink r:id="rId9579" w:anchor="sub_id=6320000" w:history="1">
        <w:r>
          <w:rPr>
            <w:rStyle w:val="a3"/>
            <w:i/>
            <w:iCs/>
            <w:color w:val="0000FF"/>
            <w:u w:val="single"/>
          </w:rPr>
          <w:t>см. стар. ред.</w:t>
        </w:r>
      </w:hyperlink>
      <w:r>
        <w:rPr>
          <w:rStyle w:val="s3"/>
        </w:rPr>
        <w:t>)</w:t>
      </w:r>
    </w:p>
    <w:p w:rsidR="00000000" w:rsidRDefault="0044141D">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w:t>
      </w:r>
      <w:r>
        <w:rPr>
          <w:rStyle w:val="s0"/>
        </w:rPr>
        <w:t xml:space="preserve"> установленным уполномоченным органом, если иное не установлено настоящим пунктом.</w:t>
      </w:r>
    </w:p>
    <w:p w:rsidR="00000000" w:rsidRDefault="0044141D">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44141D">
      <w:pPr>
        <w:jc w:val="both"/>
      </w:pPr>
      <w:r>
        <w:rPr>
          <w:rStyle w:val="s3"/>
        </w:rPr>
        <w:t>В пункт 5 внесен</w:t>
      </w:r>
      <w:r>
        <w:rPr>
          <w:rStyle w:val="s3"/>
        </w:rPr>
        <w:t xml:space="preserve">ы изменения в соответствии с </w:t>
      </w:r>
      <w:hyperlink r:id="rId9580" w:anchor="sub_id=632" w:history="1">
        <w:r>
          <w:rPr>
            <w:rStyle w:val="a3"/>
            <w:i/>
            <w:iCs/>
            <w:color w:val="0000FF"/>
            <w:u w:val="single"/>
          </w:rPr>
          <w:t>Законом</w:t>
        </w:r>
      </w:hyperlink>
      <w:r>
        <w:rPr>
          <w:rStyle w:val="s3"/>
        </w:rPr>
        <w:t xml:space="preserve"> РК от 30.12.09 г. № 234-IV (введены в действие с 1 января 2009 г.) (</w:t>
      </w:r>
      <w:hyperlink r:id="rId9581" w:anchor="sub_id=6320500" w:history="1">
        <w:r>
          <w:rPr>
            <w:rStyle w:val="a3"/>
            <w:i/>
            <w:iCs/>
            <w:color w:val="0000FF"/>
            <w:u w:val="single"/>
          </w:rPr>
          <w:t>см. стар. ред.</w:t>
        </w:r>
      </w:hyperlink>
      <w:r>
        <w:rPr>
          <w:rStyle w:val="s3"/>
        </w:rPr>
        <w:t xml:space="preserve">); </w:t>
      </w:r>
      <w:hyperlink r:id="rId9582"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583" w:anchor="sub_id=632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В случае 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44141D">
      <w:pPr>
        <w:jc w:val="both"/>
      </w:pPr>
      <w:r>
        <w:rPr>
          <w:rStyle w:val="s3"/>
        </w:rPr>
        <w:t xml:space="preserve">Пункт 6 изложен в редакции </w:t>
      </w:r>
      <w:hyperlink r:id="rId9584" w:anchor="sub_id=632" w:history="1">
        <w:r>
          <w:rPr>
            <w:rStyle w:val="a3"/>
            <w:i/>
            <w:iCs/>
            <w:color w:val="0000FF"/>
            <w:u w:val="single"/>
          </w:rPr>
          <w:t>Закона</w:t>
        </w:r>
      </w:hyperlink>
      <w:r>
        <w:rPr>
          <w:rStyle w:val="s3"/>
        </w:rPr>
        <w:t xml:space="preserve"> РК от 17.07.09 г. № 188-IV (</w:t>
      </w:r>
      <w:hyperlink r:id="rId9585" w:anchor="sub_id=6320000" w:history="1">
        <w:r>
          <w:rPr>
            <w:rStyle w:val="a3"/>
            <w:i/>
            <w:iCs/>
            <w:color w:val="0000FF"/>
            <w:u w:val="single"/>
          </w:rPr>
          <w:t>см. стар. ред.</w:t>
        </w:r>
      </w:hyperlink>
      <w:r>
        <w:rPr>
          <w:rStyle w:val="s3"/>
        </w:rPr>
        <w:t xml:space="preserve">); внесены изменения в соответствии с </w:t>
      </w:r>
      <w:hyperlink r:id="rId9586" w:anchor="sub_id=632" w:history="1">
        <w:r>
          <w:rPr>
            <w:rStyle w:val="a3"/>
            <w:i/>
            <w:iCs/>
            <w:color w:val="0000FF"/>
            <w:u w:val="single"/>
          </w:rPr>
          <w:t>Законом</w:t>
        </w:r>
      </w:hyperlink>
      <w:r>
        <w:rPr>
          <w:rStyle w:val="s3"/>
        </w:rPr>
        <w:t xml:space="preserve"> РК от 30.06.10 г. № 297-IV (введены в</w:t>
      </w:r>
      <w:r>
        <w:rPr>
          <w:rStyle w:val="s3"/>
        </w:rPr>
        <w:t xml:space="preserve"> действие с 1 июля 2010 г.) (</w:t>
      </w:r>
      <w:hyperlink r:id="rId9587" w:anchor="sub_id=6320600" w:history="1">
        <w:r>
          <w:rPr>
            <w:rStyle w:val="a3"/>
            <w:i/>
            <w:iCs/>
            <w:color w:val="0000FF"/>
            <w:u w:val="single"/>
          </w:rPr>
          <w:t>см. стар. ред.</w:t>
        </w:r>
      </w:hyperlink>
      <w:r>
        <w:rPr>
          <w:rStyle w:val="s3"/>
        </w:rPr>
        <w:t xml:space="preserve">); изложен в редакции </w:t>
      </w:r>
      <w:hyperlink r:id="rId9588" w:anchor="sub_id=632"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9589" w:anchor="sub_id=6320600" w:history="1">
        <w:r>
          <w:rPr>
            <w:rStyle w:val="a3"/>
            <w:i/>
            <w:iCs/>
            <w:color w:val="0000FF"/>
            <w:u w:val="single"/>
          </w:rPr>
          <w:t>см. стар. ред.</w:t>
        </w:r>
      </w:hyperlink>
      <w:r>
        <w:rPr>
          <w:rStyle w:val="s3"/>
        </w:rPr>
        <w:t xml:space="preserve">); внесены изменения в соответствии с </w:t>
      </w:r>
      <w:hyperlink r:id="rId9590"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591" w:history="1">
        <w:r>
          <w:rPr>
            <w:rStyle w:val="a3"/>
            <w:i/>
            <w:iCs/>
            <w:color w:val="0000FF"/>
            <w:u w:val="single"/>
          </w:rPr>
          <w:t>опубликования</w:t>
        </w:r>
      </w:hyperlink>
      <w:r>
        <w:rPr>
          <w:rStyle w:val="s3"/>
        </w:rPr>
        <w:t>) (</w:t>
      </w:r>
      <w:hyperlink r:id="rId9592" w:anchor="sub_id=6320600" w:history="1">
        <w:r>
          <w:rPr>
            <w:rStyle w:val="a3"/>
            <w:i/>
            <w:iCs/>
            <w:color w:val="0000FF"/>
            <w:u w:val="single"/>
          </w:rPr>
          <w:t>см. стар. ред.</w:t>
        </w:r>
      </w:hyperlink>
      <w:r>
        <w:rPr>
          <w:rStyle w:val="s3"/>
        </w:rPr>
        <w:t xml:space="preserve">); </w:t>
      </w:r>
      <w:hyperlink r:id="rId9593"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594" w:anchor="sub_id=6320600" w:history="1">
        <w:r>
          <w:rPr>
            <w:rStyle w:val="a3"/>
            <w:i/>
            <w:iCs/>
            <w:color w:val="0000FF"/>
            <w:u w:val="single"/>
          </w:rPr>
          <w:t>см. стар. ред.</w:t>
        </w:r>
      </w:hyperlink>
      <w:r>
        <w:rPr>
          <w:rStyle w:val="s3"/>
        </w:rPr>
        <w:t xml:space="preserve">); </w:t>
      </w:r>
      <w:hyperlink r:id="rId9595"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596" w:anchor="sub_id=6320600" w:history="1">
        <w:r>
          <w:rPr>
            <w:rStyle w:val="a3"/>
            <w:i/>
            <w:iCs/>
            <w:color w:val="0000FF"/>
            <w:u w:val="single"/>
          </w:rPr>
          <w:t>см. стар. ред.</w:t>
        </w:r>
      </w:hyperlink>
      <w:r>
        <w:rPr>
          <w:rStyle w:val="s3"/>
        </w:rPr>
        <w:t>)</w:t>
      </w:r>
    </w:p>
    <w:p w:rsidR="00000000" w:rsidRDefault="0044141D">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44141D">
      <w:pPr>
        <w:ind w:firstLine="400"/>
        <w:jc w:val="both"/>
      </w:pPr>
      <w:r>
        <w:rPr>
          <w:rStyle w:val="s0"/>
        </w:rPr>
        <w:t>постановки на регистрационный учет в налоговых органах;</w:t>
      </w:r>
    </w:p>
    <w:p w:rsidR="00000000" w:rsidRDefault="0044141D">
      <w:pPr>
        <w:ind w:firstLine="400"/>
        <w:jc w:val="both"/>
      </w:pPr>
      <w:r>
        <w:rPr>
          <w:rStyle w:val="s0"/>
        </w:rPr>
        <w:t>наличия контрольно-кассовых машин;</w:t>
      </w:r>
    </w:p>
    <w:p w:rsidR="00000000" w:rsidRDefault="0044141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44141D">
      <w:pPr>
        <w:ind w:firstLine="400"/>
        <w:jc w:val="both"/>
      </w:pPr>
      <w:r>
        <w:rPr>
          <w:rStyle w:val="s0"/>
        </w:rPr>
        <w:t xml:space="preserve">7. Исключен в соответствии с </w:t>
      </w:r>
      <w:hyperlink r:id="rId9597" w:anchor="sub_id=632" w:history="1">
        <w:r>
          <w:rPr>
            <w:rStyle w:val="a3"/>
            <w:color w:val="0000FF"/>
            <w:u w:val="single"/>
          </w:rPr>
          <w:t>Законом</w:t>
        </w:r>
      </w:hyperlink>
      <w:r>
        <w:rPr>
          <w:rStyle w:val="s0"/>
        </w:rPr>
        <w:t xml:space="preserve"> РК от 17.07.09 г. № 188-IV </w:t>
      </w:r>
      <w:r>
        <w:rPr>
          <w:rStyle w:val="s3"/>
        </w:rPr>
        <w:t>(</w:t>
      </w:r>
      <w:hyperlink r:id="rId9598" w:anchor="sub_id=63200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1055" w:name="SUB6330000"/>
      <w:bookmarkEnd w:id="1055"/>
      <w:r>
        <w:rPr>
          <w:rStyle w:val="s1"/>
        </w:rPr>
        <w:t>Статья 633. Начало проведения налоговой проверки</w:t>
      </w:r>
    </w:p>
    <w:p w:rsidR="00000000" w:rsidRDefault="0044141D">
      <w:pPr>
        <w:jc w:val="both"/>
      </w:pPr>
      <w:r>
        <w:rPr>
          <w:rStyle w:val="s3"/>
        </w:rPr>
        <w:t xml:space="preserve">В пункт 1 внесены изменения в соответствии с </w:t>
      </w:r>
      <w:hyperlink r:id="rId9599" w:anchor="sub_id=633" w:history="1">
        <w:r>
          <w:rPr>
            <w:rStyle w:val="a3"/>
            <w:i/>
            <w:iCs/>
            <w:color w:val="0000FF"/>
            <w:u w:val="single"/>
          </w:rPr>
          <w:t>Зако</w:t>
        </w:r>
        <w:r>
          <w:rPr>
            <w:rStyle w:val="a3"/>
            <w:i/>
            <w:iCs/>
            <w:color w:val="0000FF"/>
            <w:u w:val="single"/>
          </w:rPr>
          <w:t>ном</w:t>
        </w:r>
      </w:hyperlink>
      <w:r>
        <w:rPr>
          <w:rStyle w:val="s3"/>
        </w:rPr>
        <w:t xml:space="preserve"> РК от 30.06.10 г. № 297-IV (введены в действие с 1 июля 2010 г.) (</w:t>
      </w:r>
      <w:hyperlink r:id="rId9600" w:anchor="sub_id=633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Началом проведения </w:t>
      </w:r>
      <w:hyperlink r:id="rId9601" w:history="1">
        <w:r>
          <w:rPr>
            <w:rStyle w:val="a3"/>
            <w:color w:val="0000FF"/>
            <w:u w:val="single"/>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44141D">
      <w:pPr>
        <w:ind w:firstLine="400"/>
        <w:jc w:val="both"/>
      </w:pPr>
      <w:r>
        <w:rPr>
          <w:rStyle w:val="s0"/>
        </w:rPr>
        <w:t>2. Должностные лица налогового органа, проводящие налоговую п</w:t>
      </w:r>
      <w:r>
        <w:rPr>
          <w:rStyle w:val="s0"/>
        </w:rPr>
        <w:t>роверку, обязаны предъявить налогоплательщику (налоговому агенту) свое служебное удостоверение.</w:t>
      </w:r>
    </w:p>
    <w:p w:rsidR="00000000" w:rsidRDefault="0044141D">
      <w:pPr>
        <w:jc w:val="both"/>
      </w:pPr>
      <w:r>
        <w:rPr>
          <w:rStyle w:val="s3"/>
        </w:rPr>
        <w:t xml:space="preserve">В пункт 3 внесены изменения в соответствии с </w:t>
      </w:r>
      <w:hyperlink r:id="rId9602" w:anchor="sub_id=633" w:history="1">
        <w:r>
          <w:rPr>
            <w:rStyle w:val="a3"/>
            <w:i/>
            <w:iCs/>
            <w:color w:val="0000FF"/>
            <w:u w:val="single"/>
          </w:rPr>
          <w:t>Законом</w:t>
        </w:r>
      </w:hyperlink>
      <w:r>
        <w:rPr>
          <w:rStyle w:val="s3"/>
        </w:rPr>
        <w:t xml:space="preserve"> РК от 17.07.09 г. № 188-IV</w:t>
      </w:r>
      <w:r>
        <w:rPr>
          <w:rStyle w:val="s3"/>
        </w:rPr>
        <w:t xml:space="preserve"> (</w:t>
      </w:r>
      <w:hyperlink r:id="rId9603" w:anchor="sub_id=6330000" w:history="1">
        <w:r>
          <w:rPr>
            <w:rStyle w:val="a3"/>
            <w:i/>
            <w:iCs/>
            <w:color w:val="0000FF"/>
            <w:u w:val="single"/>
          </w:rPr>
          <w:t>см. стар. ред.</w:t>
        </w:r>
      </w:hyperlink>
      <w:r>
        <w:rPr>
          <w:rStyle w:val="s3"/>
        </w:rPr>
        <w:t xml:space="preserve">); </w:t>
      </w:r>
      <w:hyperlink r:id="rId9604" w:anchor="sub_id=633"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9605" w:anchor="sub_id=6330300" w:history="1">
        <w:r>
          <w:rPr>
            <w:rStyle w:val="a3"/>
            <w:i/>
            <w:iCs/>
            <w:color w:val="0000FF"/>
            <w:u w:val="single"/>
          </w:rPr>
          <w:t>см. стар. ред.</w:t>
        </w:r>
      </w:hyperlink>
      <w:r>
        <w:rPr>
          <w:rStyle w:val="s3"/>
        </w:rPr>
        <w:t xml:space="preserve">); изложен в редакции </w:t>
      </w:r>
      <w:hyperlink r:id="rId9606"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607" w:anchor="sub_id=6330300" w:history="1">
        <w:r>
          <w:rPr>
            <w:rStyle w:val="a3"/>
            <w:i/>
            <w:iCs/>
            <w:color w:val="0000FF"/>
            <w:u w:val="single"/>
          </w:rPr>
          <w:t>см. стар. ред.</w:t>
        </w:r>
      </w:hyperlink>
      <w:r>
        <w:rPr>
          <w:rStyle w:val="s3"/>
        </w:rPr>
        <w:t xml:space="preserve">); </w:t>
      </w:r>
      <w:hyperlink r:id="rId9608"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609" w:history="1">
        <w:r>
          <w:rPr>
            <w:rStyle w:val="a3"/>
            <w:i/>
            <w:iCs/>
            <w:color w:val="0000FF"/>
            <w:u w:val="single"/>
          </w:rPr>
          <w:t>опубликования</w:t>
        </w:r>
      </w:hyperlink>
      <w:r>
        <w:rPr>
          <w:rStyle w:val="s3"/>
        </w:rPr>
        <w:t>) (</w:t>
      </w:r>
      <w:hyperlink r:id="rId9610" w:anchor="sub_id=6330300" w:history="1">
        <w:r>
          <w:rPr>
            <w:rStyle w:val="a3"/>
            <w:i/>
            <w:iCs/>
            <w:color w:val="0000FF"/>
            <w:u w:val="single"/>
          </w:rPr>
          <w:t>см. стар. ред.</w:t>
        </w:r>
      </w:hyperlink>
      <w:r>
        <w:rPr>
          <w:rStyle w:val="s3"/>
        </w:rPr>
        <w:t xml:space="preserve">); </w:t>
      </w:r>
      <w:hyperlink r:id="rId9611"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612" w:anchor="sub_id=6330300" w:history="1">
        <w:r>
          <w:rPr>
            <w:rStyle w:val="a3"/>
            <w:i/>
            <w:iCs/>
            <w:color w:val="0000FF"/>
            <w:u w:val="single"/>
          </w:rPr>
          <w:t>см. стар. ред.</w:t>
        </w:r>
      </w:hyperlink>
      <w:r>
        <w:rPr>
          <w:rStyle w:val="s3"/>
        </w:rPr>
        <w:t xml:space="preserve">); </w:t>
      </w:r>
      <w:hyperlink r:id="rId9613"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614" w:anchor="sub_id=6330300" w:history="1">
        <w:r>
          <w:rPr>
            <w:rStyle w:val="a3"/>
            <w:i/>
            <w:iCs/>
            <w:color w:val="0000FF"/>
            <w:u w:val="single"/>
          </w:rPr>
          <w:t>см. стар. ред.</w:t>
        </w:r>
      </w:hyperlink>
      <w:r>
        <w:rPr>
          <w:rStyle w:val="s3"/>
        </w:rPr>
        <w:t>)</w:t>
      </w:r>
    </w:p>
    <w:p w:rsidR="00000000" w:rsidRDefault="0044141D">
      <w:pPr>
        <w:ind w:firstLine="400"/>
        <w:jc w:val="both"/>
      </w:pPr>
      <w:r>
        <w:rPr>
          <w:rStyle w:val="s0"/>
        </w:rPr>
        <w:t>3. Должностное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w:t>
      </w:r>
      <w:r>
        <w:rPr>
          <w:rStyle w:val="s0"/>
        </w:rPr>
        <w:t>акомлении и получении предписания, дата и время получения предписания.</w:t>
      </w:r>
    </w:p>
    <w:p w:rsidR="00000000" w:rsidRDefault="0044141D">
      <w:pPr>
        <w:ind w:firstLine="400"/>
        <w:jc w:val="both"/>
      </w:pPr>
      <w:r>
        <w:rPr>
          <w:rStyle w:val="s0"/>
        </w:rPr>
        <w:t>Положения настоящего пункта не распространяются на тематические проверки по вопросам:</w:t>
      </w:r>
    </w:p>
    <w:p w:rsidR="00000000" w:rsidRDefault="0044141D">
      <w:pPr>
        <w:ind w:firstLine="400"/>
        <w:jc w:val="both"/>
      </w:pPr>
      <w:r>
        <w:rPr>
          <w:rStyle w:val="s0"/>
        </w:rPr>
        <w:t>1) постановки на регистрационный учет в налоговых органах;</w:t>
      </w:r>
    </w:p>
    <w:p w:rsidR="00000000" w:rsidRDefault="0044141D">
      <w:pPr>
        <w:ind w:firstLine="400"/>
        <w:jc w:val="both"/>
      </w:pPr>
      <w:r>
        <w:rPr>
          <w:rStyle w:val="s0"/>
        </w:rPr>
        <w:t>2) наличия контрольно-кассовых машин;</w:t>
      </w:r>
    </w:p>
    <w:p w:rsidR="00000000" w:rsidRDefault="0044141D">
      <w:pPr>
        <w:ind w:firstLine="400"/>
        <w:jc w:val="both"/>
      </w:pPr>
      <w:r>
        <w:rPr>
          <w:rStyle w:val="s0"/>
        </w:rPr>
        <w:t>3) наличия оборудования (устройства), предназначенного для осуществления платежей с использованием платежных карточек;</w:t>
      </w:r>
    </w:p>
    <w:p w:rsidR="00000000" w:rsidRDefault="0044141D">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w:t>
      </w:r>
      <w:r>
        <w:rPr>
          <w:rStyle w:val="s0"/>
        </w:rPr>
        <w:t>спортных накладных, при проверке автотранспортных средств на постах транспортного контроля или дорожной полиции;</w:t>
      </w:r>
    </w:p>
    <w:p w:rsidR="00000000" w:rsidRDefault="0044141D">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родукты и биотопливо, табачные изделия, наличия лицензии, разрешения на отпуск этилового спирта, патента;</w:t>
      </w:r>
    </w:p>
    <w:p w:rsidR="00000000" w:rsidRDefault="0044141D">
      <w:pPr>
        <w:ind w:firstLine="400"/>
        <w:jc w:val="both"/>
      </w:pPr>
      <w:r>
        <w:rPr>
          <w:rStyle w:val="s0"/>
        </w:rPr>
        <w:t xml:space="preserve">6) регистрационной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44141D">
      <w:pPr>
        <w:jc w:val="both"/>
      </w:pPr>
      <w:r>
        <w:rPr>
          <w:rStyle w:val="s3"/>
        </w:rPr>
        <w:t xml:space="preserve">В пункт 4 внесены изменения в соответствии с </w:t>
      </w:r>
      <w:hyperlink r:id="rId9615" w:anchor="sub_id=633" w:history="1">
        <w:r>
          <w:rPr>
            <w:rStyle w:val="a3"/>
            <w:i/>
            <w:iCs/>
            <w:color w:val="0000FF"/>
            <w:u w:val="single"/>
          </w:rPr>
          <w:t>Законом</w:t>
        </w:r>
      </w:hyperlink>
      <w:r>
        <w:rPr>
          <w:rStyle w:val="s3"/>
        </w:rPr>
        <w:t xml:space="preserve"> РК от 17.07.09 г. № 188-IV (</w:t>
      </w:r>
      <w:hyperlink r:id="rId9616" w:anchor="sub_id=6330000" w:history="1">
        <w:r>
          <w:rPr>
            <w:rStyle w:val="a3"/>
            <w:i/>
            <w:iCs/>
            <w:color w:val="0000FF"/>
            <w:u w:val="single"/>
          </w:rPr>
          <w:t>см. стар. ред.</w:t>
        </w:r>
      </w:hyperlink>
      <w:r>
        <w:rPr>
          <w:rStyle w:val="s3"/>
        </w:rPr>
        <w:t xml:space="preserve">); </w:t>
      </w:r>
      <w:hyperlink r:id="rId9617"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618" w:anchor="sub_id=6330400" w:history="1">
        <w:r>
          <w:rPr>
            <w:rStyle w:val="a3"/>
            <w:i/>
            <w:iCs/>
            <w:color w:val="0000FF"/>
            <w:u w:val="single"/>
          </w:rPr>
          <w:t>см. стар. ред.</w:t>
        </w:r>
      </w:hyperlink>
      <w:r>
        <w:rPr>
          <w:rStyle w:val="s3"/>
        </w:rPr>
        <w:t>);</w:t>
      </w:r>
      <w:r>
        <w:rPr>
          <w:rStyle w:val="s3"/>
        </w:rPr>
        <w:t xml:space="preserve"> изложен в редакции </w:t>
      </w:r>
      <w:hyperlink r:id="rId9619"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620" w:anchor="sub_id=6330400" w:history="1">
        <w:r>
          <w:rPr>
            <w:rStyle w:val="a3"/>
            <w:i/>
            <w:iCs/>
            <w:color w:val="0000FF"/>
            <w:u w:val="single"/>
          </w:rPr>
          <w:t>см. стар. ред.</w:t>
        </w:r>
      </w:hyperlink>
      <w:r>
        <w:rPr>
          <w:rStyle w:val="s3"/>
        </w:rPr>
        <w:t xml:space="preserve">); </w:t>
      </w:r>
      <w:hyperlink r:id="rId9621"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622" w:history="1">
        <w:r>
          <w:rPr>
            <w:rStyle w:val="a3"/>
            <w:i/>
            <w:iCs/>
            <w:color w:val="0000FF"/>
            <w:u w:val="single"/>
          </w:rPr>
          <w:t>опубликования</w:t>
        </w:r>
      </w:hyperlink>
      <w:r>
        <w:rPr>
          <w:rStyle w:val="s3"/>
        </w:rPr>
        <w:t>) (</w:t>
      </w:r>
      <w:hyperlink r:id="rId9623" w:anchor="sub_id=6330400" w:history="1">
        <w:r>
          <w:rPr>
            <w:rStyle w:val="a3"/>
            <w:i/>
            <w:iCs/>
            <w:color w:val="0000FF"/>
            <w:u w:val="single"/>
          </w:rPr>
          <w:t>см. стар. ред.</w:t>
        </w:r>
      </w:hyperlink>
      <w:r>
        <w:rPr>
          <w:rStyle w:val="s3"/>
        </w:rPr>
        <w:t xml:space="preserve">); </w:t>
      </w:r>
      <w:hyperlink r:id="rId9624" w:anchor="sub_id=633"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625" w:anchor="sub_id=6330400" w:history="1">
        <w:r>
          <w:rPr>
            <w:rStyle w:val="a3"/>
            <w:i/>
            <w:iCs/>
            <w:color w:val="0000FF"/>
            <w:u w:val="single"/>
          </w:rPr>
          <w:t>см. стар. ред.</w:t>
        </w:r>
      </w:hyperlink>
      <w:r>
        <w:rPr>
          <w:rStyle w:val="s3"/>
        </w:rPr>
        <w:t xml:space="preserve">); </w:t>
      </w:r>
      <w:hyperlink r:id="rId9626" w:anchor="sub_id=63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9627" w:anchor="sub_id=633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 проведении тематических проверок, указанных в части второй пункта 3 настоящей статьи, налогоплательщику и</w:t>
      </w:r>
      <w:r>
        <w:rPr>
          <w:rStyle w:val="s0"/>
        </w:rPr>
        <w:t xml:space="preserve">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w:t>
      </w:r>
      <w:r>
        <w:rPr>
          <w:rStyle w:val="s0"/>
        </w:rPr>
        <w:t>оказывающего услуги, об ознакомлении с предписанием и получении копии, дата и время получения копии предписания.</w:t>
      </w:r>
    </w:p>
    <w:p w:rsidR="00000000" w:rsidRDefault="0044141D">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w:t>
      </w:r>
      <w:r>
        <w:rPr>
          <w:rStyle w:val="s0"/>
        </w:rPr>
        <w:t>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44141D">
      <w:pPr>
        <w:ind w:firstLine="400"/>
        <w:jc w:val="both"/>
      </w:pPr>
      <w:r>
        <w:rPr>
          <w:rStyle w:val="s0"/>
        </w:rPr>
        <w:t>1) место и дата составления;</w:t>
      </w:r>
    </w:p>
    <w:p w:rsidR="00000000" w:rsidRDefault="0044141D">
      <w:pPr>
        <w:ind w:firstLine="400"/>
        <w:jc w:val="both"/>
      </w:pPr>
      <w:r>
        <w:rPr>
          <w:rStyle w:val="s0"/>
        </w:rPr>
        <w:t xml:space="preserve">2) фамилия, имя и отчество (при его наличии) должностного лица налогового органа, </w:t>
      </w:r>
      <w:r>
        <w:rPr>
          <w:rStyle w:val="s0"/>
        </w:rPr>
        <w:t>составившего акт;</w:t>
      </w:r>
    </w:p>
    <w:p w:rsidR="00000000" w:rsidRDefault="0044141D">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44141D">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44141D">
      <w:pPr>
        <w:ind w:firstLine="400"/>
        <w:jc w:val="both"/>
      </w:pPr>
      <w:r>
        <w:rPr>
          <w:rStyle w:val="s0"/>
        </w:rPr>
        <w:t>5) обсто</w:t>
      </w:r>
      <w:r>
        <w:rPr>
          <w:rStyle w:val="s0"/>
        </w:rPr>
        <w:t xml:space="preserve">ятельства отказа в подписи на экземпляре предписания. </w:t>
      </w:r>
    </w:p>
    <w:p w:rsidR="00000000" w:rsidRDefault="0044141D">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44141D">
      <w:pPr>
        <w:ind w:firstLine="400"/>
        <w:jc w:val="both"/>
      </w:pPr>
      <w:r>
        <w:rPr>
          <w:rStyle w:val="s0"/>
        </w:rPr>
        <w:t>7. Отказ налогоплательщика в подписи на экземпляре предписания налогового о</w:t>
      </w:r>
      <w:r>
        <w:rPr>
          <w:rStyle w:val="s0"/>
        </w:rPr>
        <w:t>ргана означает недопуск должностных лиц налоговых органов к налоговой проверке.</w:t>
      </w:r>
    </w:p>
    <w:p w:rsidR="00000000" w:rsidRDefault="0044141D">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44141D">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44141D">
      <w:pPr>
        <w:ind w:firstLine="400"/>
        <w:jc w:val="both"/>
      </w:pPr>
      <w:r>
        <w:t> </w:t>
      </w:r>
    </w:p>
    <w:p w:rsidR="00000000" w:rsidRDefault="0044141D">
      <w:pPr>
        <w:ind w:left="1200" w:hanging="800"/>
        <w:jc w:val="both"/>
      </w:pPr>
      <w:bookmarkStart w:id="1056" w:name="SUB6340000"/>
      <w:bookmarkEnd w:id="1056"/>
      <w:r>
        <w:rPr>
          <w:rStyle w:val="s1"/>
        </w:rPr>
        <w:t>Статья 634. Особенности проведения хронометражного обследования</w:t>
      </w:r>
    </w:p>
    <w:p w:rsidR="00000000" w:rsidRDefault="0044141D">
      <w:pPr>
        <w:ind w:firstLine="400"/>
        <w:jc w:val="both"/>
      </w:pPr>
      <w:r>
        <w:rPr>
          <w:rStyle w:val="s0"/>
        </w:rPr>
        <w:t>1. При проведении хронометражного обследования присутствует</w:t>
      </w:r>
      <w:r>
        <w:rPr>
          <w:rStyle w:val="s0"/>
        </w:rPr>
        <w:t xml:space="preserve"> налогоплательщик и (или) его представитель.</w:t>
      </w:r>
    </w:p>
    <w:p w:rsidR="00000000" w:rsidRDefault="0044141D">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w:t>
      </w:r>
      <w:r>
        <w:rPr>
          <w:rStyle w:val="s0"/>
        </w:rPr>
        <w:t xml:space="preserve">орядке должны подвергаться обследованию: </w:t>
      </w:r>
    </w:p>
    <w:p w:rsidR="00000000" w:rsidRDefault="0044141D">
      <w:pPr>
        <w:ind w:firstLine="400"/>
        <w:jc w:val="both"/>
      </w:pPr>
      <w:r>
        <w:rPr>
          <w:rStyle w:val="s0"/>
        </w:rPr>
        <w:t xml:space="preserve">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44141D">
      <w:pPr>
        <w:ind w:firstLine="400"/>
        <w:jc w:val="both"/>
      </w:pPr>
      <w:r>
        <w:rPr>
          <w:rStyle w:val="s0"/>
        </w:rPr>
        <w:t>2) наличие денег,</w:t>
      </w:r>
      <w:r>
        <w:rPr>
          <w:rStyle w:val="s0"/>
        </w:rPr>
        <w:t xml:space="preserve">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44141D">
      <w:pPr>
        <w:ind w:firstLine="400"/>
        <w:jc w:val="both"/>
      </w:pPr>
      <w:r>
        <w:rPr>
          <w:rStyle w:val="s0"/>
        </w:rPr>
        <w:t>3) фискальный отчет контрольно-кассовой машины.</w:t>
      </w:r>
    </w:p>
    <w:p w:rsidR="00000000" w:rsidRDefault="0044141D">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w:t>
      </w:r>
      <w:r>
        <w:rPr>
          <w:rStyle w:val="s0"/>
        </w:rPr>
        <w:t xml:space="preserve">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44141D">
      <w:pPr>
        <w:ind w:firstLine="400"/>
        <w:jc w:val="both"/>
      </w:pPr>
      <w:r>
        <w:rPr>
          <w:rStyle w:val="s0"/>
        </w:rPr>
        <w:t>1) наименование налогоп</w:t>
      </w:r>
      <w:r>
        <w:rPr>
          <w:rStyle w:val="s0"/>
        </w:rPr>
        <w:t xml:space="preserve">лательщика, идентификационный номер и вид деятельности; </w:t>
      </w:r>
    </w:p>
    <w:p w:rsidR="00000000" w:rsidRDefault="0044141D">
      <w:pPr>
        <w:ind w:firstLine="400"/>
        <w:jc w:val="both"/>
      </w:pPr>
      <w:r>
        <w:rPr>
          <w:rStyle w:val="s0"/>
        </w:rPr>
        <w:t xml:space="preserve">2) дата проведения обследования; </w:t>
      </w:r>
    </w:p>
    <w:p w:rsidR="00000000" w:rsidRDefault="0044141D">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44141D">
      <w:pPr>
        <w:ind w:firstLine="400"/>
        <w:jc w:val="both"/>
      </w:pPr>
      <w:r>
        <w:rPr>
          <w:rStyle w:val="s0"/>
        </w:rPr>
        <w:t xml:space="preserve">4) время начала и окончания хронометражного обследования; </w:t>
      </w:r>
    </w:p>
    <w:p w:rsidR="00000000" w:rsidRDefault="0044141D">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44141D">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44141D">
      <w:pPr>
        <w:ind w:firstLine="400"/>
        <w:jc w:val="both"/>
      </w:pPr>
      <w:r>
        <w:rPr>
          <w:rStyle w:val="s0"/>
        </w:rPr>
        <w:t>7) результаты о</w:t>
      </w:r>
      <w:r>
        <w:rPr>
          <w:rStyle w:val="s0"/>
        </w:rPr>
        <w:t xml:space="preserve">бследования; </w:t>
      </w:r>
    </w:p>
    <w:p w:rsidR="00000000" w:rsidRDefault="0044141D">
      <w:pPr>
        <w:ind w:firstLine="400"/>
        <w:jc w:val="both"/>
      </w:pPr>
      <w:r>
        <w:rPr>
          <w:rStyle w:val="s0"/>
        </w:rPr>
        <w:t xml:space="preserve">8) другие данные. </w:t>
      </w:r>
    </w:p>
    <w:p w:rsidR="00000000" w:rsidRDefault="0044141D">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44141D">
      <w:pPr>
        <w:ind w:firstLine="400"/>
        <w:jc w:val="both"/>
      </w:pPr>
      <w:r>
        <w:rPr>
          <w:rStyle w:val="s0"/>
        </w:rPr>
        <w:t>5. Хроном</w:t>
      </w:r>
      <w:r>
        <w:rPr>
          <w:rStyle w:val="s0"/>
        </w:rPr>
        <w:t xml:space="preserve">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44141D">
      <w:pPr>
        <w:ind w:firstLine="400"/>
        <w:jc w:val="both"/>
      </w:pPr>
      <w:r>
        <w:rPr>
          <w:rStyle w:val="s0"/>
        </w:rPr>
        <w:t>К хронометражно-наблюдательной карте при</w:t>
      </w:r>
      <w:r>
        <w:rPr>
          <w:rStyle w:val="s0"/>
        </w:rPr>
        <w:t xml:space="preserve">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44141D">
      <w:pPr>
        <w:ind w:firstLine="400"/>
        <w:jc w:val="both"/>
      </w:pPr>
      <w:r>
        <w:rPr>
          <w:rStyle w:val="s0"/>
        </w:rPr>
        <w:t>6. Результаты хронометражного обследования налогоплательщиков учитываются при пр</w:t>
      </w:r>
      <w:r>
        <w:rPr>
          <w:rStyle w:val="s0"/>
        </w:rPr>
        <w:t>оведении начислений сумм налогов и других обязательных платежей в бюджет по итогам комплексной или тематической проверки.</w:t>
      </w:r>
    </w:p>
    <w:p w:rsidR="00000000" w:rsidRDefault="0044141D">
      <w:pPr>
        <w:ind w:firstLine="400"/>
        <w:jc w:val="both"/>
      </w:pPr>
      <w:r>
        <w:t> </w:t>
      </w:r>
    </w:p>
    <w:p w:rsidR="00000000" w:rsidRDefault="0044141D">
      <w:pPr>
        <w:ind w:left="1200" w:hanging="800"/>
        <w:jc w:val="both"/>
      </w:pPr>
      <w:bookmarkStart w:id="1057" w:name="SUB6350000"/>
      <w:bookmarkEnd w:id="1057"/>
      <w:r>
        <w:rPr>
          <w:rStyle w:val="s1"/>
        </w:rPr>
        <w:t>Статья 635. Порядок проведения тематических проверок на основании требования налогоплательщика в декларации по налогу на добавленную</w:t>
      </w:r>
      <w:r>
        <w:rPr>
          <w:rStyle w:val="s1"/>
        </w:rPr>
        <w:t xml:space="preserve"> стоимость по подтверждению достоверности сумм налога на добавленную стоимость, предъявленных к возврату</w:t>
      </w:r>
    </w:p>
    <w:p w:rsidR="00000000" w:rsidRDefault="0044141D">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w:t>
      </w:r>
      <w:r>
        <w:rPr>
          <w:rStyle w:val="s0"/>
        </w:rPr>
        <w:t>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44141D">
      <w:pPr>
        <w:jc w:val="both"/>
      </w:pPr>
      <w:hyperlink r:id="rId9628" w:history="1">
        <w:r>
          <w:rPr>
            <w:rStyle w:val="a3"/>
            <w:rFonts w:ascii="Wingdings" w:hAnsi="Wingdings"/>
            <w:i/>
            <w:iCs/>
            <w:color w:val="0000FF"/>
            <w:u w:val="single"/>
          </w:rPr>
          <w:t>*</w:t>
        </w:r>
      </w:hyperlink>
    </w:p>
    <w:p w:rsidR="00000000" w:rsidRDefault="0044141D">
      <w:pPr>
        <w:jc w:val="both"/>
      </w:pPr>
      <w:r>
        <w:rPr>
          <w:rStyle w:val="s3"/>
        </w:rPr>
        <w:t xml:space="preserve">См. также: </w:t>
      </w:r>
      <w:hyperlink r:id="rId9629" w:anchor="sub_id=2508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44141D">
      <w:pPr>
        <w:jc w:val="both"/>
      </w:pPr>
      <w:r>
        <w:rPr>
          <w:rStyle w:val="s3"/>
        </w:rPr>
        <w:t xml:space="preserve">В пункт 2 внесены изменения в соответствии с </w:t>
      </w:r>
      <w:hyperlink r:id="rId9630"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631" w:anchor="sub_id=6350200" w:history="1">
        <w:r>
          <w:rPr>
            <w:rStyle w:val="a3"/>
            <w:i/>
            <w:iCs/>
            <w:color w:val="0000FF"/>
            <w:u w:val="single"/>
          </w:rPr>
          <w:t>см. стар. ред.</w:t>
        </w:r>
      </w:hyperlink>
      <w:r>
        <w:rPr>
          <w:rStyle w:val="s3"/>
        </w:rPr>
        <w:t>)</w:t>
      </w:r>
    </w:p>
    <w:p w:rsidR="00000000" w:rsidRDefault="0044141D">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jc w:val="both"/>
      </w:pPr>
      <w:r>
        <w:rPr>
          <w:rStyle w:val="s3"/>
        </w:rPr>
        <w:t xml:space="preserve">Статья дополнена пунктом 2-1 в соответствии с </w:t>
      </w:r>
      <w:hyperlink r:id="rId9632"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w:t>
      </w:r>
      <w:r>
        <w:rPr>
          <w:rStyle w:val="s0"/>
        </w:rPr>
        <w:t xml:space="preserve">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44141D">
      <w:pPr>
        <w:ind w:firstLine="400"/>
        <w:jc w:val="both"/>
      </w:pPr>
      <w:r>
        <w:rPr>
          <w:rStyle w:val="s0"/>
        </w:rPr>
        <w:t>начато строительство зданий и сооружений производственного назначения;</w:t>
      </w:r>
    </w:p>
    <w:p w:rsidR="00000000" w:rsidRDefault="0044141D">
      <w:pPr>
        <w:ind w:firstLine="400"/>
        <w:jc w:val="both"/>
      </w:pPr>
      <w:r>
        <w:rPr>
          <w:rStyle w:val="s0"/>
        </w:rPr>
        <w:t>заключен ко</w:t>
      </w:r>
      <w:r>
        <w:rPr>
          <w:rStyle w:val="s0"/>
        </w:rPr>
        <w:t>нтракт на недропользование в порядке, определенном законодательством Республики Казахстан.</w:t>
      </w:r>
    </w:p>
    <w:p w:rsidR="00000000" w:rsidRDefault="0044141D">
      <w:pPr>
        <w:ind w:firstLine="400"/>
        <w:jc w:val="both"/>
      </w:pPr>
      <w:r>
        <w:rPr>
          <w:rStyle w:val="s0"/>
        </w:rPr>
        <w:t>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налоговых п</w:t>
      </w:r>
      <w:r>
        <w:rPr>
          <w:rStyle w:val="s0"/>
        </w:rPr>
        <w:t>роверок налогоплательщика, включая встречные проверки.</w:t>
      </w:r>
    </w:p>
    <w:p w:rsidR="00000000" w:rsidRDefault="0044141D">
      <w:pPr>
        <w:jc w:val="both"/>
      </w:pPr>
      <w:r>
        <w:rPr>
          <w:rStyle w:val="s3"/>
        </w:rPr>
        <w:t xml:space="preserve">В пункт 3 внесены изменения в соответствии с </w:t>
      </w:r>
      <w:hyperlink r:id="rId9633"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634" w:anchor="sub_id=6350300" w:history="1">
        <w:r>
          <w:rPr>
            <w:rStyle w:val="a3"/>
            <w:i/>
            <w:iCs/>
            <w:color w:val="0000FF"/>
            <w:u w:val="single"/>
          </w:rPr>
          <w:t>см. стар. ред.</w:t>
        </w:r>
      </w:hyperlink>
      <w:r>
        <w:rPr>
          <w:rStyle w:val="s3"/>
        </w:rPr>
        <w:t>)</w:t>
      </w:r>
    </w:p>
    <w:p w:rsidR="00000000" w:rsidRDefault="0044141D">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w:t>
      </w:r>
      <w:r>
        <w:rPr>
          <w:rStyle w:val="s0"/>
        </w:rPr>
        <w:t xml:space="preserve">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9635" w:history="1">
        <w:r>
          <w:rPr>
            <w:rStyle w:val="a3"/>
            <w:color w:val="0000FF"/>
            <w:u w:val="single"/>
          </w:rPr>
          <w:t>форме</w:t>
        </w:r>
      </w:hyperlink>
      <w:r>
        <w:rPr>
          <w:rStyle w:val="s0"/>
        </w:rPr>
        <w:t xml:space="preserve"> и в порядке, которые утверждены</w:t>
      </w:r>
      <w:r>
        <w:rPr>
          <w:rStyle w:val="s0"/>
        </w:rPr>
        <w:t xml:space="preserve"> уполномоченным органом по согласованию с уполномоченным государственным органом в сфере таможенного дела. </w:t>
      </w:r>
    </w:p>
    <w:p w:rsidR="00000000" w:rsidRDefault="0044141D">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w:t>
      </w:r>
      <w:r>
        <w:rPr>
          <w:rStyle w:val="s0"/>
        </w:rPr>
        <w:t>оженный орган.</w:t>
      </w:r>
    </w:p>
    <w:p w:rsidR="00000000" w:rsidRDefault="0044141D">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w:t>
      </w:r>
      <w:r>
        <w:rPr>
          <w:rStyle w:val="s0"/>
        </w:rPr>
        <w:t xml:space="preserve">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44141D">
      <w:pPr>
        <w:jc w:val="both"/>
      </w:pPr>
      <w:r>
        <w:rPr>
          <w:rStyle w:val="s3"/>
        </w:rPr>
        <w:t xml:space="preserve">Статья дополнена пунктом 3-1 в соответствии с </w:t>
      </w:r>
      <w:hyperlink r:id="rId9636" w:anchor="sub_id=635" w:history="1">
        <w:r>
          <w:rPr>
            <w:rStyle w:val="a3"/>
            <w:i/>
            <w:iCs/>
            <w:color w:val="0000FF"/>
            <w:u w:val="single"/>
          </w:rPr>
          <w:t>Законом</w:t>
        </w:r>
      </w:hyperlink>
      <w:r>
        <w:rPr>
          <w:rStyle w:val="s3"/>
        </w:rPr>
        <w:t xml:space="preserve"> РК от 30.06.10 г. № 297-IV (введено </w:t>
      </w:r>
      <w:r>
        <w:rPr>
          <w:rStyle w:val="s3"/>
        </w:rPr>
        <w:t>в действие с 1 июля 2010 г.)</w:t>
      </w:r>
    </w:p>
    <w:p w:rsidR="00000000" w:rsidRDefault="0044141D">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w:t>
      </w:r>
      <w:r>
        <w:rPr>
          <w:rStyle w:val="s0"/>
        </w:rPr>
        <w:t xml:space="preserve">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настоящего Кодекса.</w:t>
      </w:r>
    </w:p>
    <w:p w:rsidR="00000000" w:rsidRDefault="0044141D">
      <w:pPr>
        <w:ind w:firstLine="400"/>
        <w:jc w:val="both"/>
      </w:pPr>
      <w:r>
        <w:rPr>
          <w:rStyle w:val="s0"/>
        </w:rPr>
        <w:t>В с</w:t>
      </w:r>
      <w:r>
        <w:rPr>
          <w:rStyle w:val="s0"/>
        </w:rPr>
        <w:t>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w:t>
      </w:r>
      <w:r>
        <w:rPr>
          <w:rStyle w:val="s0"/>
        </w:rPr>
        <w:t>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w:t>
      </w:r>
      <w:r>
        <w:rPr>
          <w:rStyle w:val="s0"/>
        </w:rPr>
        <w:t>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44141D">
      <w:pPr>
        <w:ind w:firstLine="400"/>
        <w:jc w:val="both"/>
      </w:pPr>
      <w:r>
        <w:rPr>
          <w:rStyle w:val="s0"/>
        </w:rPr>
        <w:t xml:space="preserve">Ответственность за сведения, подтверждающие факт </w:t>
      </w:r>
      <w:r>
        <w:rPr>
          <w:rStyle w:val="s0"/>
        </w:rPr>
        <w:t>вывоза продуктов переработки с таможенной территории Таможенного союза в таможенной процедуре экспорта, несет таможенный орган.</w:t>
      </w:r>
    </w:p>
    <w:p w:rsidR="00000000" w:rsidRDefault="0044141D">
      <w:pPr>
        <w:jc w:val="both"/>
      </w:pPr>
      <w:bookmarkStart w:id="1058" w:name="SUB6350400"/>
      <w:bookmarkEnd w:id="1058"/>
      <w:r>
        <w:rPr>
          <w:rStyle w:val="s3"/>
        </w:rPr>
        <w:t xml:space="preserve">В пункт 4 внесены изменения в соответствии с </w:t>
      </w:r>
      <w:hyperlink r:id="rId9637"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638" w:anchor="sub_id=6350400" w:history="1">
        <w:r>
          <w:rPr>
            <w:rStyle w:val="a3"/>
            <w:i/>
            <w:iCs/>
            <w:color w:val="0000FF"/>
            <w:u w:val="single"/>
          </w:rPr>
          <w:t>см. стар. ред.</w:t>
        </w:r>
      </w:hyperlink>
      <w:r>
        <w:rPr>
          <w:rStyle w:val="s3"/>
        </w:rPr>
        <w:t xml:space="preserve">); </w:t>
      </w:r>
      <w:hyperlink r:id="rId9639" w:anchor="sub_id=310" w:history="1">
        <w:r>
          <w:rPr>
            <w:rStyle w:val="a3"/>
            <w:i/>
            <w:iCs/>
            <w:color w:val="0000FF"/>
            <w:u w:val="single"/>
          </w:rPr>
          <w:t>Законом</w:t>
        </w:r>
      </w:hyperlink>
      <w:r>
        <w:rPr>
          <w:rStyle w:val="s3"/>
        </w:rPr>
        <w:t xml:space="preserve"> РК от 22.06.12 г. № 21-V (введены в действие с 1 января 2009 г.) (</w:t>
      </w:r>
      <w:hyperlink r:id="rId9640" w:anchor="sub_id=6350400" w:history="1">
        <w:r>
          <w:rPr>
            <w:rStyle w:val="a3"/>
            <w:i/>
            <w:iCs/>
            <w:color w:val="0000FF"/>
            <w:u w:val="single"/>
          </w:rPr>
          <w:t>см. стар. ред.</w:t>
        </w:r>
      </w:hyperlink>
      <w:r>
        <w:rPr>
          <w:rStyle w:val="s3"/>
        </w:rPr>
        <w:t xml:space="preserve">); </w:t>
      </w:r>
      <w:hyperlink r:id="rId9641"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642" w:anchor="sub_id=6350400" w:history="1">
        <w:r>
          <w:rPr>
            <w:rStyle w:val="a3"/>
            <w:i/>
            <w:iCs/>
            <w:color w:val="0000FF"/>
            <w:u w:val="single"/>
          </w:rPr>
          <w:t>см. стар. ред.</w:t>
        </w:r>
      </w:hyperlink>
      <w:r>
        <w:rPr>
          <w:rStyle w:val="s3"/>
        </w:rPr>
        <w:t xml:space="preserve">); </w:t>
      </w:r>
      <w:hyperlink r:id="rId9643" w:anchor="sub_id=635" w:history="1">
        <w:r>
          <w:rPr>
            <w:rStyle w:val="a3"/>
            <w:i/>
            <w:iCs/>
            <w:color w:val="0000FF"/>
            <w:u w:val="single"/>
          </w:rPr>
          <w:t>Законом</w:t>
        </w:r>
      </w:hyperlink>
      <w:r>
        <w:rPr>
          <w:rStyle w:val="s3"/>
        </w:rPr>
        <w:t xml:space="preserve"> РК от 28.11.14 г. № 257-V (введены в действие с 1 января 2015 г.) (</w:t>
      </w:r>
      <w:hyperlink r:id="rId9644" w:anchor="sub_id=6350400" w:history="1">
        <w:r>
          <w:rPr>
            <w:rStyle w:val="a3"/>
            <w:i/>
            <w:iCs/>
            <w:color w:val="0000FF"/>
            <w:u w:val="single"/>
          </w:rPr>
          <w:t>см. стар. ред.</w:t>
        </w:r>
      </w:hyperlink>
      <w:r>
        <w:rPr>
          <w:rStyle w:val="s3"/>
        </w:rPr>
        <w:t>)</w:t>
      </w:r>
    </w:p>
    <w:p w:rsidR="00000000" w:rsidRDefault="0044141D">
      <w:pPr>
        <w:ind w:firstLine="400"/>
        <w:jc w:val="both"/>
      </w:pPr>
      <w:r>
        <w:rPr>
          <w:rStyle w:val="s0"/>
        </w:rPr>
        <w:t>4. В случае экспорта товаров при определении суммы налога на добавленную стои</w:t>
      </w:r>
      <w:r>
        <w:rPr>
          <w:rStyle w:val="s0"/>
        </w:rPr>
        <w:t>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w:t>
      </w:r>
      <w:r>
        <w:rPr>
          <w:rStyle w:val="s0"/>
        </w:rPr>
        <w:t xml:space="preserve">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44141D">
      <w:pPr>
        <w:ind w:firstLine="400"/>
        <w:jc w:val="both"/>
      </w:pPr>
      <w:r>
        <w:rPr>
          <w:rStyle w:val="s0"/>
        </w:rPr>
        <w:t>В случае экспорт</w:t>
      </w:r>
      <w:r>
        <w:rPr>
          <w:rStyle w:val="s0"/>
        </w:rPr>
        <w:t>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w:t>
      </w:r>
      <w:r>
        <w:rPr>
          <w:rStyle w:val="s0"/>
        </w:rPr>
        <w:t>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44141D">
      <w:pPr>
        <w:ind w:firstLine="400"/>
        <w:jc w:val="both"/>
      </w:pPr>
      <w:r>
        <w:rPr>
          <w:rStyle w:val="s0"/>
        </w:rPr>
        <w:t>В случае экспорта товаров с территории Республики Казахстан на территорию г</w:t>
      </w:r>
      <w:r>
        <w:rPr>
          <w:rStyle w:val="s0"/>
        </w:rPr>
        <w:t>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w:t>
      </w:r>
      <w:r>
        <w:rPr>
          <w:rStyle w:val="s0"/>
        </w:rPr>
        <w:t>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w:t>
      </w:r>
      <w:r>
        <w:rPr>
          <w:rStyle w:val="s0"/>
        </w:rPr>
        <w:t>нных товаров по указанным операциям.</w:t>
      </w:r>
    </w:p>
    <w:p w:rsidR="00000000" w:rsidRDefault="0044141D">
      <w:pPr>
        <w:ind w:firstLine="400"/>
        <w:jc w:val="both"/>
      </w:pPr>
      <w:r>
        <w:rPr>
          <w:rStyle w:val="s0"/>
        </w:rPr>
        <w:t xml:space="preserve">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w:t>
      </w:r>
      <w:r>
        <w:rPr>
          <w:rStyle w:val="s0"/>
        </w:rPr>
        <w:t>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w:t>
      </w:r>
      <w:r>
        <w:rPr>
          <w:rStyle w:val="s0"/>
        </w:rPr>
        <w:t>ктическое поступление лизингового платежа (в части возмещения первоначальной стоимости товара (предмета лизинга).</w:t>
      </w:r>
    </w:p>
    <w:p w:rsidR="00000000" w:rsidRDefault="0044141D">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w:t>
      </w:r>
      <w:r>
        <w:rPr>
          <w:rStyle w:val="s0"/>
        </w:rPr>
        <w:t xml:space="preserve">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w:t>
      </w:r>
      <w:r>
        <w:rPr>
          <w:rStyle w:val="s0"/>
        </w:rPr>
        <w:t>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w:t>
      </w:r>
      <w:r>
        <w:rPr>
          <w:rStyle w:val="s0"/>
        </w:rPr>
        <w:t>вом Республики Казахстан.</w:t>
      </w:r>
    </w:p>
    <w:p w:rsidR="00000000" w:rsidRDefault="0044141D">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9645" w:history="1">
        <w:r>
          <w:rPr>
            <w:rStyle w:val="a3"/>
            <w:color w:val="0000FF"/>
            <w:u w:val="single"/>
          </w:rPr>
          <w:t>порядке</w:t>
        </w:r>
        <w:r>
          <w:rPr>
            <w:rStyle w:val="a3"/>
            <w:color w:val="0000FF"/>
            <w:u w:val="single"/>
          </w:rPr>
          <w:t xml:space="preserve">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44141D">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w:t>
      </w:r>
      <w:r>
        <w:rPr>
          <w:rStyle w:val="s0"/>
        </w:rPr>
        <w:t>вления такого заключения.</w:t>
      </w:r>
    </w:p>
    <w:p w:rsidR="00000000" w:rsidRDefault="0044141D">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44141D">
      <w:pPr>
        <w:jc w:val="both"/>
      </w:pPr>
      <w:r>
        <w:rPr>
          <w:rStyle w:val="s3"/>
        </w:rPr>
        <w:t xml:space="preserve">См.: </w:t>
      </w:r>
      <w:hyperlink r:id="rId9646" w:anchor="sub_id=17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44141D">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w:t>
      </w:r>
      <w:r>
        <w:rPr>
          <w:rStyle w:val="s0"/>
        </w:rPr>
        <w:t>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w:t>
      </w:r>
      <w:r>
        <w:rPr>
          <w:rStyle w:val="s0"/>
        </w:rPr>
        <w:t>править в соответствующий налоговый орган запрос о проведении встречной проверки такого поставщика.</w:t>
      </w:r>
    </w:p>
    <w:p w:rsidR="00000000" w:rsidRDefault="0044141D">
      <w:pPr>
        <w:jc w:val="both"/>
      </w:pPr>
      <w:r>
        <w:rPr>
          <w:rStyle w:val="s3"/>
        </w:rPr>
        <w:t xml:space="preserve">В пункт 6 внесены изменения в соответствии с </w:t>
      </w:r>
      <w:hyperlink r:id="rId9647" w:anchor="sub_id=635" w:history="1">
        <w:r>
          <w:rPr>
            <w:rStyle w:val="a3"/>
            <w:i/>
            <w:iCs/>
            <w:color w:val="0000FF"/>
            <w:u w:val="single"/>
          </w:rPr>
          <w:t>Законом</w:t>
        </w:r>
      </w:hyperlink>
      <w:r>
        <w:rPr>
          <w:rStyle w:val="s3"/>
        </w:rPr>
        <w:t xml:space="preserve"> РК от 30.12.09 г. № 23</w:t>
      </w:r>
      <w:r>
        <w:rPr>
          <w:rStyle w:val="s3"/>
        </w:rPr>
        <w:t>4-IV (введены в действие с 1 января 2010 г.) (</w:t>
      </w:r>
      <w:hyperlink r:id="rId9648" w:anchor="sub_id=6350600" w:history="1">
        <w:r>
          <w:rPr>
            <w:rStyle w:val="a3"/>
            <w:i/>
            <w:iCs/>
            <w:color w:val="0000FF"/>
            <w:u w:val="single"/>
          </w:rPr>
          <w:t>см. стар. ред.</w:t>
        </w:r>
      </w:hyperlink>
      <w:r>
        <w:rPr>
          <w:rStyle w:val="s3"/>
        </w:rPr>
        <w:t xml:space="preserve">); </w:t>
      </w:r>
      <w:hyperlink r:id="rId9649" w:anchor="sub_id=63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2011 г.) (</w:t>
      </w:r>
      <w:hyperlink r:id="rId9650" w:anchor="sub_id=6350600" w:history="1">
        <w:r>
          <w:rPr>
            <w:rStyle w:val="a3"/>
            <w:i/>
            <w:iCs/>
            <w:color w:val="0000FF"/>
            <w:u w:val="single"/>
          </w:rPr>
          <w:t>см. стар. ред.</w:t>
        </w:r>
      </w:hyperlink>
      <w:r>
        <w:rPr>
          <w:rStyle w:val="s3"/>
        </w:rPr>
        <w:t>)</w:t>
      </w:r>
    </w:p>
    <w:p w:rsidR="00000000" w:rsidRDefault="0044141D">
      <w:pPr>
        <w:ind w:firstLine="400"/>
        <w:jc w:val="both"/>
      </w:pPr>
      <w:r>
        <w:rPr>
          <w:rStyle w:val="s0"/>
        </w:rPr>
        <w:t>6. Подтверждение достоверности предъявленных к возврату сумм налога на добавленную стоимость по операциям ме</w:t>
      </w:r>
      <w:r>
        <w:rPr>
          <w:rStyle w:val="s0"/>
        </w:rPr>
        <w:t>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w:t>
      </w:r>
      <w:r>
        <w:rPr>
          <w:rStyle w:val="s0"/>
        </w:rPr>
        <w:t>ведений о подтверждении достоверности сумм налога на добавленную стоимость, полученных от налогового органа в ответ на запрос, направленный таким налоговым органом.</w:t>
      </w:r>
    </w:p>
    <w:p w:rsidR="00000000" w:rsidRDefault="0044141D">
      <w:pPr>
        <w:ind w:firstLine="400"/>
        <w:jc w:val="both"/>
      </w:pPr>
      <w:r>
        <w:rPr>
          <w:rStyle w:val="s0"/>
        </w:rPr>
        <w:t>Запрос в налоговый орган направляется в отношении непосредственного поставщика - крупного н</w:t>
      </w:r>
      <w:r>
        <w:rPr>
          <w:rStyle w:val="s0"/>
        </w:rPr>
        <w:t>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44141D">
      <w:pPr>
        <w:ind w:firstLine="400"/>
        <w:jc w:val="both"/>
      </w:pPr>
      <w:r>
        <w:rPr>
          <w:rStyle w:val="s0"/>
        </w:rPr>
        <w:t>В запросе должны содержаться данные о проверяемом налогоплательщике, непосредственном поставщике - крупном н</w:t>
      </w:r>
      <w:r>
        <w:rPr>
          <w:rStyle w:val="s0"/>
        </w:rPr>
        <w:t>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44141D">
      <w:pPr>
        <w:ind w:firstLine="400"/>
        <w:jc w:val="both"/>
      </w:pPr>
      <w:r>
        <w:rPr>
          <w:rStyle w:val="s0"/>
        </w:rPr>
        <w:t>Налоговый орган представляет сведения о по</w:t>
      </w:r>
      <w:r>
        <w:rPr>
          <w:rStyle w:val="s0"/>
        </w:rPr>
        <w:t>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w:t>
      </w:r>
      <w:r>
        <w:rPr>
          <w:rStyle w:val="s0"/>
        </w:rPr>
        <w:t>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налоговом органе.</w:t>
      </w:r>
    </w:p>
    <w:p w:rsidR="00000000" w:rsidRDefault="0044141D">
      <w:pPr>
        <w:ind w:firstLine="400"/>
        <w:jc w:val="both"/>
      </w:pPr>
      <w:r>
        <w:rPr>
          <w:rStyle w:val="s0"/>
        </w:rPr>
        <w:t>7. Встречной проверке не подлежат следующие поставщики плательщика налога на доб</w:t>
      </w:r>
      <w:r>
        <w:rPr>
          <w:rStyle w:val="s0"/>
        </w:rPr>
        <w:t>авленную стоимость, в отношении которого проводится тематическая проверка:</w:t>
      </w:r>
    </w:p>
    <w:p w:rsidR="00000000" w:rsidRDefault="0044141D">
      <w:pPr>
        <w:jc w:val="both"/>
      </w:pPr>
      <w:r>
        <w:rPr>
          <w:rStyle w:val="s3"/>
        </w:rPr>
        <w:t xml:space="preserve">Подпункт 1 изложен в редакции </w:t>
      </w:r>
      <w:hyperlink r:id="rId9651" w:anchor="sub_id=635" w:history="1">
        <w:r>
          <w:rPr>
            <w:rStyle w:val="a3"/>
            <w:i/>
            <w:iCs/>
            <w:color w:val="0000FF"/>
            <w:u w:val="single"/>
          </w:rPr>
          <w:t>Закона</w:t>
        </w:r>
      </w:hyperlink>
      <w:r>
        <w:rPr>
          <w:rStyle w:val="s3"/>
        </w:rPr>
        <w:t xml:space="preserve"> РК от 30.06.10 г. № 297-IV (введено в действие с 1 января 2009 </w:t>
      </w:r>
      <w:r>
        <w:rPr>
          <w:rStyle w:val="s3"/>
        </w:rPr>
        <w:t>г.) (</w:t>
      </w:r>
      <w:hyperlink r:id="rId9652" w:anchor="sub_id=6350700" w:history="1">
        <w:r>
          <w:rPr>
            <w:rStyle w:val="a3"/>
            <w:i/>
            <w:iCs/>
            <w:color w:val="0000FF"/>
            <w:u w:val="single"/>
          </w:rPr>
          <w:t>см. стар. ред.</w:t>
        </w:r>
      </w:hyperlink>
      <w:r>
        <w:rPr>
          <w:rStyle w:val="s3"/>
        </w:rPr>
        <w:t>)</w:t>
      </w:r>
    </w:p>
    <w:p w:rsidR="00000000" w:rsidRDefault="0044141D">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w:t>
      </w:r>
      <w:r>
        <w:rPr>
          <w:rStyle w:val="s0"/>
        </w:rPr>
        <w:t>торые в дальнейшем экспортированы их покупателем;</w:t>
      </w:r>
    </w:p>
    <w:p w:rsidR="00000000" w:rsidRDefault="0044141D">
      <w:pPr>
        <w:jc w:val="both"/>
      </w:pPr>
      <w:r>
        <w:rPr>
          <w:rStyle w:val="s3"/>
        </w:rPr>
        <w:t xml:space="preserve">Пункт 7 дополнен подпунктом 1-1 в соответствии с </w:t>
      </w:r>
      <w:hyperlink r:id="rId9653"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44141D">
      <w:pPr>
        <w:ind w:firstLine="400"/>
        <w:jc w:val="both"/>
      </w:pPr>
      <w:r>
        <w:rPr>
          <w:rStyle w:val="s0"/>
        </w:rPr>
        <w:t>1</w:t>
      </w:r>
      <w:r>
        <w:rPr>
          <w:rStyle w:val="s0"/>
        </w:rPr>
        <w:t>-1) осуществлявшие поставку услуг связи;</w:t>
      </w:r>
    </w:p>
    <w:p w:rsidR="00000000" w:rsidRDefault="0044141D">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w:t>
      </w:r>
      <w:r>
        <w:rPr>
          <w:rStyle w:val="s0"/>
        </w:rPr>
        <w:t>ительство;</w:t>
      </w:r>
    </w:p>
    <w:p w:rsidR="00000000" w:rsidRDefault="0044141D">
      <w:pPr>
        <w:ind w:firstLine="400"/>
        <w:jc w:val="both"/>
      </w:pPr>
      <w:r>
        <w:rPr>
          <w:rStyle w:val="s0"/>
        </w:rPr>
        <w:t>3) крупные налогоплательщики, подлежащие мониторингу.</w:t>
      </w:r>
    </w:p>
    <w:p w:rsidR="00000000" w:rsidRDefault="0044141D">
      <w:pPr>
        <w:jc w:val="both"/>
      </w:pPr>
      <w:r>
        <w:rPr>
          <w:rStyle w:val="s3"/>
        </w:rPr>
        <w:t xml:space="preserve">В пункт 8 внесены изменения в соответствии с </w:t>
      </w:r>
      <w:hyperlink r:id="rId9654" w:anchor="sub_id=3194"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9655" w:anchor="sub_id=6350800" w:history="1">
        <w:r>
          <w:rPr>
            <w:rStyle w:val="a3"/>
            <w:i/>
            <w:iCs/>
            <w:color w:val="0000FF"/>
            <w:u w:val="single"/>
          </w:rPr>
          <w:t>см. стар. ред.</w:t>
        </w:r>
      </w:hyperlink>
      <w:r>
        <w:rPr>
          <w:rStyle w:val="s3"/>
        </w:rPr>
        <w:t xml:space="preserve">); </w:t>
      </w:r>
      <w:hyperlink r:id="rId9656"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57" w:anchor="sub_id=6350800" w:history="1">
        <w:r>
          <w:rPr>
            <w:rStyle w:val="a3"/>
            <w:i/>
            <w:iCs/>
            <w:color w:val="0000FF"/>
            <w:u w:val="single"/>
          </w:rPr>
          <w:t>см. стар. ред.</w:t>
        </w:r>
      </w:hyperlink>
      <w:r>
        <w:rPr>
          <w:rStyle w:val="s3"/>
        </w:rPr>
        <w:t xml:space="preserve">); изложен в редакции </w:t>
      </w:r>
      <w:hyperlink r:id="rId9658"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659" w:history="1">
        <w:r>
          <w:rPr>
            <w:rStyle w:val="a3"/>
            <w:rFonts w:ascii="Wingdings" w:hAnsi="Wingdings"/>
            <w:i/>
            <w:iCs/>
            <w:color w:val="0000FF"/>
            <w:u w:val="single"/>
          </w:rPr>
          <w:t>+</w:t>
        </w:r>
      </w:hyperlink>
      <w:r>
        <w:rPr>
          <w:rStyle w:val="s3"/>
        </w:rPr>
        <w:t xml:space="preserve"> (</w:t>
      </w:r>
      <w:hyperlink r:id="rId9660" w:anchor="sub_id=6350800" w:history="1">
        <w:r>
          <w:rPr>
            <w:rStyle w:val="a3"/>
            <w:i/>
            <w:iCs/>
            <w:color w:val="0000FF"/>
            <w:u w:val="single"/>
          </w:rPr>
          <w:t>см. стар. р</w:t>
        </w:r>
        <w:r>
          <w:rPr>
            <w:rStyle w:val="a3"/>
            <w:i/>
            <w:iCs/>
            <w:color w:val="0000FF"/>
            <w:u w:val="single"/>
          </w:rPr>
          <w:t>ед.</w:t>
        </w:r>
      </w:hyperlink>
      <w:r>
        <w:rPr>
          <w:rStyle w:val="s3"/>
        </w:rPr>
        <w:t>)</w:t>
      </w:r>
    </w:p>
    <w:p w:rsidR="00000000" w:rsidRDefault="0044141D">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w:t>
      </w:r>
      <w:r>
        <w:rPr>
          <w:rStyle w:val="s0"/>
        </w:rPr>
        <w:t>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44141D">
      <w:pPr>
        <w:ind w:firstLine="400"/>
        <w:jc w:val="both"/>
      </w:pPr>
      <w:r>
        <w:rPr>
          <w:rStyle w:val="s0"/>
        </w:rPr>
        <w:t>Для целей настоящей статьи аналитический отчет «Пирамида» - это результа</w:t>
      </w:r>
      <w:r>
        <w:rPr>
          <w:rStyle w:val="s0"/>
        </w:rPr>
        <w:t>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44141D">
      <w:pPr>
        <w:jc w:val="both"/>
      </w:pPr>
      <w:hyperlink r:id="rId9661" w:history="1">
        <w:r>
          <w:rPr>
            <w:rStyle w:val="a3"/>
            <w:rFonts w:ascii="Wingdings" w:hAnsi="Wingdings"/>
            <w:i/>
            <w:iCs/>
            <w:color w:val="0000FF"/>
            <w:u w:val="single"/>
          </w:rPr>
          <w:t>*</w:t>
        </w:r>
      </w:hyperlink>
    </w:p>
    <w:p w:rsidR="00000000" w:rsidRDefault="0044141D">
      <w:pPr>
        <w:jc w:val="both"/>
      </w:pPr>
      <w:r>
        <w:rPr>
          <w:rStyle w:val="s3"/>
        </w:rPr>
        <w:t xml:space="preserve">Пункт 9 изложен в редакции </w:t>
      </w:r>
      <w:hyperlink r:id="rId9662"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663" w:anchor="sub_id=6350900" w:history="1">
        <w:r>
          <w:rPr>
            <w:rStyle w:val="a3"/>
            <w:i/>
            <w:iCs/>
            <w:color w:val="0000FF"/>
            <w:u w:val="single"/>
          </w:rPr>
          <w:t>см. стар. ред.</w:t>
        </w:r>
      </w:hyperlink>
      <w:r>
        <w:rPr>
          <w:rStyle w:val="s3"/>
        </w:rPr>
        <w:t xml:space="preserve">); внесены изменения в соответствии с </w:t>
      </w:r>
      <w:hyperlink r:id="rId9664"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65" w:anchor="sub_id=6350900" w:history="1">
        <w:r>
          <w:rPr>
            <w:rStyle w:val="a3"/>
            <w:i/>
            <w:iCs/>
            <w:color w:val="0000FF"/>
            <w:u w:val="single"/>
          </w:rPr>
          <w:t>см. стар. ред.</w:t>
        </w:r>
      </w:hyperlink>
      <w:r>
        <w:rPr>
          <w:rStyle w:val="s3"/>
        </w:rPr>
        <w:t xml:space="preserve">); </w:t>
      </w:r>
      <w:hyperlink r:id="rId9666"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667" w:anchor="sub_id=6350900" w:history="1">
        <w:r>
          <w:rPr>
            <w:rStyle w:val="a3"/>
            <w:i/>
            <w:iCs/>
            <w:color w:val="0000FF"/>
            <w:u w:val="single"/>
          </w:rPr>
          <w:t>см. стар. ред.</w:t>
        </w:r>
      </w:hyperlink>
      <w:r>
        <w:rPr>
          <w:rStyle w:val="s3"/>
        </w:rPr>
        <w:t>)</w:t>
      </w:r>
    </w:p>
    <w:p w:rsidR="00000000" w:rsidRDefault="0044141D">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44141D">
      <w:pPr>
        <w:ind w:firstLine="400"/>
        <w:jc w:val="both"/>
      </w:pPr>
      <w:r>
        <w:rPr>
          <w:rStyle w:val="s0"/>
        </w:rPr>
        <w:t>не получены ответы на запросы на проведение встречных проверок дл</w:t>
      </w:r>
      <w:r>
        <w:rPr>
          <w:rStyle w:val="s0"/>
        </w:rPr>
        <w:t>я подтверждения достоверности взаиморасчетов с поставщиком;</w:t>
      </w:r>
    </w:p>
    <w:p w:rsidR="00000000" w:rsidRDefault="0044141D">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44141D">
      <w:pPr>
        <w:ind w:firstLine="400"/>
        <w:jc w:val="both"/>
      </w:pPr>
      <w:r>
        <w:rPr>
          <w:rStyle w:val="s0"/>
        </w:rPr>
        <w:t>не подтверждена достоверность сумм налога на добавле</w:t>
      </w:r>
      <w:r>
        <w:rPr>
          <w:rStyle w:val="s0"/>
        </w:rPr>
        <w:t>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44141D">
      <w:pPr>
        <w:ind w:firstLine="400"/>
        <w:jc w:val="both"/>
      </w:pPr>
      <w:r>
        <w:rPr>
          <w:rStyle w:val="s0"/>
        </w:rPr>
        <w:t>не подтверждена достоверность сумм налога на добавленную стоимость;</w:t>
      </w:r>
    </w:p>
    <w:p w:rsidR="00000000" w:rsidRDefault="0044141D">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44141D">
      <w:pPr>
        <w:ind w:firstLine="400"/>
        <w:jc w:val="both"/>
      </w:pPr>
      <w:r>
        <w:rPr>
          <w:rStyle w:val="s0"/>
        </w:rPr>
        <w:t>отсутствия поставщика по месту нахождения;</w:t>
      </w:r>
    </w:p>
    <w:p w:rsidR="00000000" w:rsidRDefault="0044141D">
      <w:pPr>
        <w:ind w:firstLine="400"/>
        <w:jc w:val="both"/>
      </w:pPr>
      <w:r>
        <w:rPr>
          <w:rStyle w:val="s0"/>
        </w:rPr>
        <w:t>утраты учетной документации поставщика.</w:t>
      </w:r>
    </w:p>
    <w:p w:rsidR="00000000" w:rsidRDefault="0044141D">
      <w:pPr>
        <w:ind w:firstLine="400"/>
        <w:jc w:val="both"/>
      </w:pPr>
      <w:r>
        <w:rPr>
          <w:rStyle w:val="s0"/>
        </w:rPr>
        <w:t xml:space="preserve">При этом в акте налоговой </w:t>
      </w:r>
      <w:r>
        <w:rPr>
          <w:rStyle w:val="s0"/>
        </w:rPr>
        <w:t>проверки указывается основание такого невозврата налога на добавленную стоимость.</w:t>
      </w:r>
    </w:p>
    <w:p w:rsidR="00000000" w:rsidRDefault="0044141D">
      <w:pPr>
        <w:ind w:firstLine="400"/>
        <w:jc w:val="both"/>
      </w:pPr>
      <w:bookmarkStart w:id="1059" w:name="SUB6351000"/>
      <w:bookmarkEnd w:id="1059"/>
      <w:r>
        <w:rPr>
          <w:rStyle w:val="s0"/>
        </w:rPr>
        <w:t xml:space="preserve">10. Возврат налога на добавленную стоимость производится на основании заключения к акту налоговой проверки по </w:t>
      </w:r>
      <w:hyperlink r:id="rId9668"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44141D">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44141D">
      <w:pPr>
        <w:jc w:val="both"/>
      </w:pPr>
      <w:r>
        <w:rPr>
          <w:rStyle w:val="s3"/>
        </w:rPr>
        <w:t>Пункт дополн</w:t>
      </w:r>
      <w:r>
        <w:rPr>
          <w:rStyle w:val="s3"/>
        </w:rPr>
        <w:t xml:space="preserve">ен подпунктом 1-1 в соответствии с </w:t>
      </w:r>
      <w:hyperlink r:id="rId9669"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44141D">
      <w:pPr>
        <w:ind w:firstLine="400"/>
        <w:jc w:val="both"/>
      </w:pPr>
      <w:r>
        <w:rPr>
          <w:rStyle w:val="s0"/>
        </w:rPr>
        <w:t xml:space="preserve">1-1) при получении ответа на запрос налогового органа в отношении </w:t>
      </w:r>
      <w:r>
        <w:rPr>
          <w:rStyle w:val="s0"/>
        </w:rPr>
        <w:t xml:space="preserve">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44141D">
      <w:pPr>
        <w:jc w:val="both"/>
      </w:pPr>
      <w:r>
        <w:rPr>
          <w:rStyle w:val="s3"/>
        </w:rPr>
        <w:t xml:space="preserve">В подпункт 2 внесены изменения в соответствии с </w:t>
      </w:r>
      <w:hyperlink r:id="rId9670"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671" w:anchor="sub_id=6351002" w:history="1">
        <w:r>
          <w:rPr>
            <w:rStyle w:val="a3"/>
            <w:i/>
            <w:iCs/>
            <w:color w:val="0000FF"/>
            <w:u w:val="single"/>
          </w:rPr>
          <w:t>см. стар. ред.</w:t>
        </w:r>
      </w:hyperlink>
      <w:r>
        <w:rPr>
          <w:rStyle w:val="s3"/>
        </w:rPr>
        <w:t xml:space="preserve">); </w:t>
      </w:r>
      <w:hyperlink r:id="rId9672"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73" w:anchor="sub_id=6351002" w:history="1">
        <w:r>
          <w:rPr>
            <w:rStyle w:val="a3"/>
            <w:i/>
            <w:iCs/>
            <w:color w:val="0000FF"/>
            <w:u w:val="single"/>
          </w:rPr>
          <w:t>см. стар. ред.</w:t>
        </w:r>
      </w:hyperlink>
      <w:r>
        <w:rPr>
          <w:rStyle w:val="s3"/>
        </w:rPr>
        <w:t>)</w:t>
      </w:r>
    </w:p>
    <w:p w:rsidR="00000000" w:rsidRDefault="0044141D">
      <w:pPr>
        <w:ind w:firstLine="400"/>
        <w:jc w:val="both"/>
      </w:pPr>
      <w:r>
        <w:rPr>
          <w:rStyle w:val="s0"/>
        </w:rPr>
        <w:t>2) при устранении поставщиком проверяемого налогоплательщика нарушений, вы</w:t>
      </w:r>
      <w:r>
        <w:rPr>
          <w:rStyle w:val="s0"/>
        </w:rPr>
        <w:t>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w:t>
      </w:r>
      <w:r>
        <w:rPr>
          <w:rStyle w:val="s0"/>
        </w:rPr>
        <w:t>ным запросам;</w:t>
      </w:r>
    </w:p>
    <w:p w:rsidR="00000000" w:rsidRDefault="0044141D">
      <w:pPr>
        <w:jc w:val="both"/>
      </w:pPr>
      <w:r>
        <w:rPr>
          <w:rStyle w:val="s3"/>
        </w:rPr>
        <w:t xml:space="preserve">Пункт дополнен подпунктом 3 в соответствии с </w:t>
      </w:r>
      <w:hyperlink r:id="rId9674" w:anchor="sub_id=635" w:history="1">
        <w:r>
          <w:rPr>
            <w:rStyle w:val="a3"/>
            <w:i/>
            <w:iCs/>
            <w:color w:val="0000FF"/>
            <w:u w:val="single"/>
          </w:rPr>
          <w:t>Законом</w:t>
        </w:r>
      </w:hyperlink>
      <w:r>
        <w:rPr>
          <w:rStyle w:val="s3"/>
        </w:rPr>
        <w:t xml:space="preserve"> РК от 28.11.14 г. № 257-V (введены в действие с 1 января 2015 г.); изложен в редакции </w:t>
      </w:r>
      <w:hyperlink r:id="rId9675"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676" w:anchor="sub_id=6351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44141D">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w:t>
      </w:r>
      <w:r>
        <w:rPr>
          <w:rStyle w:val="s0"/>
        </w:rPr>
        <w:t>роверки вручается налогоплательщику, который обязан сделать отметку на другом экземпляре о получении указанного заключения.</w:t>
      </w:r>
    </w:p>
    <w:p w:rsidR="00000000" w:rsidRDefault="0044141D">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w:t>
      </w:r>
      <w:r>
        <w:rPr>
          <w:rStyle w:val="s0"/>
        </w:rPr>
        <w:t xml:space="preserve">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44141D">
      <w:pPr>
        <w:ind w:firstLine="400"/>
        <w:jc w:val="both"/>
      </w:pPr>
      <w:r>
        <w:rPr>
          <w:rStyle w:val="s0"/>
        </w:rPr>
        <w:t xml:space="preserve">12. В случае поступления ответов на запросы после завершения тематической проверки </w:t>
      </w:r>
      <w:r>
        <w:rPr>
          <w:rStyle w:val="s0"/>
        </w:rPr>
        <w:t>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44141D">
      <w:pPr>
        <w:ind w:firstLine="400"/>
        <w:jc w:val="both"/>
      </w:pPr>
      <w:r>
        <w:rPr>
          <w:rStyle w:val="s0"/>
        </w:rPr>
        <w:t>При этом данное заключение составляется по результатам ответов на запросы на проведение встречных прове</w:t>
      </w:r>
      <w:r>
        <w:rPr>
          <w:rStyle w:val="s0"/>
        </w:rPr>
        <w:t>рок, поступивших по состоянию на двадцатое число последнего месяца квартала.</w:t>
      </w:r>
    </w:p>
    <w:p w:rsidR="00000000" w:rsidRDefault="0044141D">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w:t>
      </w:r>
      <w:r>
        <w:rPr>
          <w:rStyle w:val="s0"/>
        </w:rPr>
        <w:t>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44141D">
      <w:pPr>
        <w:jc w:val="both"/>
      </w:pPr>
      <w:r>
        <w:rPr>
          <w:rStyle w:val="s3"/>
        </w:rPr>
        <w:t xml:space="preserve">Пункт 14 изложен в редакции </w:t>
      </w:r>
      <w:hyperlink r:id="rId9677" w:anchor="sub_id=635" w:history="1">
        <w:r>
          <w:rPr>
            <w:rStyle w:val="a3"/>
            <w:i/>
            <w:iCs/>
            <w:color w:val="0000FF"/>
            <w:u w:val="single"/>
          </w:rPr>
          <w:t>Закона</w:t>
        </w:r>
      </w:hyperlink>
      <w:r>
        <w:rPr>
          <w:rStyle w:val="s3"/>
        </w:rPr>
        <w:t xml:space="preserve"> </w:t>
      </w:r>
      <w:r>
        <w:rPr>
          <w:rStyle w:val="s3"/>
        </w:rPr>
        <w:t>РК от 26.12.12 г. № 61-V (введено в действие с 1 января 2009 г.) (</w:t>
      </w:r>
      <w:hyperlink r:id="rId9678" w:anchor="sub_id=6351400" w:history="1">
        <w:r>
          <w:rPr>
            <w:rStyle w:val="a3"/>
            <w:i/>
            <w:iCs/>
            <w:color w:val="0000FF"/>
            <w:u w:val="single"/>
          </w:rPr>
          <w:t>см. стар. ред.</w:t>
        </w:r>
      </w:hyperlink>
      <w:r>
        <w:rPr>
          <w:rStyle w:val="s3"/>
        </w:rPr>
        <w:t>)</w:t>
      </w:r>
    </w:p>
    <w:p w:rsidR="00000000" w:rsidRDefault="0044141D">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w:t>
      </w:r>
      <w:r>
        <w:rPr>
          <w:rStyle w:val="s0"/>
        </w:rPr>
        <w:t>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w:t>
      </w:r>
      <w:r>
        <w:rPr>
          <w:rStyle w:val="s0"/>
        </w:rPr>
        <w:t>енных к возврату, в комплексную проверку.</w:t>
      </w:r>
    </w:p>
    <w:p w:rsidR="00000000" w:rsidRDefault="0044141D">
      <w:pPr>
        <w:ind w:firstLine="400"/>
        <w:jc w:val="both"/>
      </w:pPr>
      <w:r>
        <w:t> </w:t>
      </w:r>
    </w:p>
    <w:p w:rsidR="00000000" w:rsidRDefault="0044141D">
      <w:pPr>
        <w:jc w:val="both"/>
      </w:pPr>
      <w:bookmarkStart w:id="1060" w:name="SUB635010000"/>
      <w:bookmarkEnd w:id="1060"/>
      <w:r>
        <w:rPr>
          <w:rStyle w:val="s3"/>
        </w:rPr>
        <w:t xml:space="preserve">Кодекс дополнен статьей 635-1 в соответствии с </w:t>
      </w:r>
      <w:hyperlink r:id="rId9679"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44141D">
      <w:pPr>
        <w:ind w:left="1200" w:hanging="800"/>
        <w:jc w:val="both"/>
      </w:pPr>
      <w:r>
        <w:rPr>
          <w:rStyle w:val="s1"/>
        </w:rPr>
        <w:t xml:space="preserve">Статья </w:t>
      </w:r>
      <w:r>
        <w:rPr>
          <w:rStyle w:val="s1"/>
        </w:rPr>
        <w:t>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44141D">
      <w:pPr>
        <w:ind w:firstLine="400"/>
        <w:jc w:val="both"/>
      </w:pPr>
      <w:r>
        <w:rPr>
          <w:rStyle w:val="s0"/>
        </w:rPr>
        <w:t>1. Тематическая проверка по вопросу возврата подоходного нало</w:t>
      </w:r>
      <w:r>
        <w:rPr>
          <w:rStyle w:val="s0"/>
        </w:rPr>
        <w:t>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w:t>
      </w:r>
      <w:r>
        <w:rPr>
          <w:rStyle w:val="s0"/>
        </w:rPr>
        <w:t xml:space="preserve">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44141D">
      <w:pPr>
        <w:ind w:firstLine="400"/>
        <w:jc w:val="both"/>
      </w:pPr>
      <w:r>
        <w:rPr>
          <w:rStyle w:val="s0"/>
        </w:rPr>
        <w:t>2. Налоговый орган обязан назначить проведение тематической проверки, указанной в пункте 1</w:t>
      </w:r>
      <w:r>
        <w:rPr>
          <w:rStyle w:val="s0"/>
        </w:rPr>
        <w:t xml:space="preserve"> настоящей статьи, на основании налогового заявления нерезидента в течение десяти рабочих дней со дня получения такого заявления.</w:t>
      </w:r>
    </w:p>
    <w:p w:rsidR="00000000" w:rsidRDefault="0044141D">
      <w:pPr>
        <w:ind w:firstLine="400"/>
        <w:jc w:val="both"/>
      </w:pPr>
      <w:r>
        <w:rPr>
          <w:rStyle w:val="s0"/>
        </w:rPr>
        <w:t>3. В ходе проведения тематической проверки налоговый орган проверяет документы на предмет:</w:t>
      </w:r>
    </w:p>
    <w:p w:rsidR="00000000" w:rsidRDefault="0044141D">
      <w:pPr>
        <w:ind w:firstLine="400"/>
        <w:jc w:val="both"/>
      </w:pPr>
      <w:r>
        <w:rPr>
          <w:rStyle w:val="s0"/>
        </w:rPr>
        <w:t>1) полноты исполнения налоговым аге</w:t>
      </w:r>
      <w:r>
        <w:rPr>
          <w:rStyle w:val="s0"/>
        </w:rPr>
        <w:t>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44141D">
      <w:pPr>
        <w:ind w:firstLine="400"/>
        <w:jc w:val="both"/>
      </w:pPr>
      <w:r>
        <w:rPr>
          <w:rStyle w:val="s0"/>
        </w:rPr>
        <w:t xml:space="preserve">2) образования постоянного 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w:t>
      </w:r>
      <w:r>
        <w:rPr>
          <w:rStyle w:val="s0"/>
        </w:rPr>
        <w:t>международным договором;</w:t>
      </w:r>
    </w:p>
    <w:p w:rsidR="00000000" w:rsidRDefault="0044141D">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w:t>
      </w:r>
      <w:r>
        <w:rPr>
          <w:rStyle w:val="s0"/>
        </w:rPr>
        <w:t xml:space="preserve">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44141D">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44141D">
      <w:pPr>
        <w:ind w:firstLine="400"/>
        <w:jc w:val="both"/>
      </w:pPr>
      <w:r>
        <w:rPr>
          <w:rStyle w:val="s0"/>
        </w:rPr>
        <w:t>5) соблюдения условий до</w:t>
      </w:r>
      <w:r>
        <w:rPr>
          <w:rStyle w:val="s0"/>
        </w:rPr>
        <w:t>говора об условном банковском вкладе его участниками в случае заключения такого договора нерезидентом.</w:t>
      </w:r>
    </w:p>
    <w:p w:rsidR="00000000" w:rsidRDefault="0044141D">
      <w:pPr>
        <w:ind w:firstLine="400"/>
        <w:jc w:val="both"/>
      </w:pPr>
      <w:r>
        <w:t> </w:t>
      </w:r>
    </w:p>
    <w:p w:rsidR="00000000" w:rsidRDefault="0044141D">
      <w:pPr>
        <w:ind w:left="1200" w:hanging="800"/>
        <w:jc w:val="both"/>
      </w:pPr>
      <w:bookmarkStart w:id="1061" w:name="SUB6360000"/>
      <w:bookmarkEnd w:id="1061"/>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44141D">
      <w:pPr>
        <w:ind w:firstLine="400"/>
        <w:jc w:val="both"/>
      </w:pPr>
      <w:r>
        <w:rPr>
          <w:rStyle w:val="s0"/>
        </w:rPr>
        <w:t>1. Налогоплательщик (налоговый аге</w:t>
      </w:r>
      <w:r>
        <w:rPr>
          <w:rStyle w:val="s0"/>
        </w:rPr>
        <w:t>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w:t>
      </w:r>
      <w:r>
        <w:rPr>
          <w:rStyle w:val="s0"/>
        </w:rPr>
        <w:t>нием, для обследования.</w:t>
      </w:r>
    </w:p>
    <w:p w:rsidR="00000000" w:rsidRDefault="0044141D">
      <w:pPr>
        <w:ind w:firstLine="400"/>
        <w:jc w:val="both"/>
      </w:pPr>
      <w:r>
        <w:rPr>
          <w:rStyle w:val="s0"/>
        </w:rPr>
        <w:t xml:space="preserve">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для проведения налоговой </w:t>
      </w:r>
      <w:r>
        <w:rPr>
          <w:rStyle w:val="s0"/>
        </w:rPr>
        <w:t>проверки.</w:t>
      </w:r>
    </w:p>
    <w:p w:rsidR="00000000" w:rsidRDefault="0044141D">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отказе от подписания указанн</w:t>
      </w:r>
      <w:r>
        <w:rPr>
          <w:rStyle w:val="s0"/>
        </w:rPr>
        <w:t>ого акта налогоплательщик (налоговый агент) обязан дать письменные объяснения о причине отказа.</w:t>
      </w:r>
    </w:p>
    <w:p w:rsidR="00000000" w:rsidRDefault="0044141D">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w:t>
      </w:r>
      <w:r>
        <w:rPr>
          <w:rStyle w:val="s0"/>
        </w:rPr>
        <w:t>о агента) в соответствии с законодательными актами Республики Казахстан они необходимы.</w:t>
      </w:r>
    </w:p>
    <w:p w:rsidR="00000000" w:rsidRDefault="0044141D">
      <w:pPr>
        <w:ind w:firstLine="400"/>
        <w:jc w:val="both"/>
      </w:pPr>
      <w:bookmarkStart w:id="1062" w:name="SUB6360500"/>
      <w:bookmarkEnd w:id="1062"/>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w:t>
      </w:r>
      <w:r>
        <w:rPr>
          <w:rStyle w:val="s0"/>
        </w:rPr>
        <w:t xml:space="preserve">ях, если: </w:t>
      </w:r>
    </w:p>
    <w:p w:rsidR="00000000" w:rsidRDefault="0044141D">
      <w:pPr>
        <w:ind w:firstLine="400"/>
        <w:jc w:val="both"/>
      </w:pPr>
      <w:r>
        <w:rPr>
          <w:rStyle w:val="s0"/>
        </w:rPr>
        <w:t xml:space="preserve">1) предписание не оформлено в установленном порядке; </w:t>
      </w:r>
    </w:p>
    <w:p w:rsidR="00000000" w:rsidRDefault="0044141D">
      <w:pPr>
        <w:ind w:firstLine="400"/>
        <w:jc w:val="both"/>
      </w:pPr>
      <w:r>
        <w:rPr>
          <w:rStyle w:val="s0"/>
        </w:rPr>
        <w:t xml:space="preserve">2) сроки проверки, указанные в предписании, не наступили или истекли; </w:t>
      </w:r>
    </w:p>
    <w:p w:rsidR="00000000" w:rsidRDefault="0044141D">
      <w:pPr>
        <w:ind w:firstLine="400"/>
        <w:jc w:val="both"/>
      </w:pPr>
      <w:r>
        <w:rPr>
          <w:rStyle w:val="s0"/>
        </w:rPr>
        <w:t>3) данные лица не указаны в предписании;</w:t>
      </w:r>
    </w:p>
    <w:p w:rsidR="00000000" w:rsidRDefault="0044141D">
      <w:pPr>
        <w:ind w:firstLine="400"/>
        <w:jc w:val="both"/>
      </w:pPr>
      <w:r>
        <w:rPr>
          <w:rStyle w:val="s0"/>
        </w:rPr>
        <w:t>4) должностные лица налогового органа не имеют при себе специальные допуски, не</w:t>
      </w:r>
      <w:r>
        <w:rPr>
          <w:rStyle w:val="s0"/>
        </w:rPr>
        <w:t xml:space="preserve">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44141D">
      <w:pPr>
        <w:ind w:firstLine="400"/>
        <w:jc w:val="both"/>
      </w:pPr>
      <w:r>
        <w:rPr>
          <w:rStyle w:val="s0"/>
        </w:rPr>
        <w:t>  </w:t>
      </w:r>
    </w:p>
    <w:p w:rsidR="00000000" w:rsidRDefault="0044141D">
      <w:pPr>
        <w:jc w:val="both"/>
      </w:pPr>
      <w:r>
        <w:rPr>
          <w:rStyle w:val="s3"/>
        </w:rPr>
        <w:t xml:space="preserve">Кодекс дополняется статьей 636-1 - </w:t>
      </w:r>
      <w:hyperlink r:id="rId9680" w:anchor="sub_id=6361" w:history="1">
        <w:r>
          <w:rPr>
            <w:rStyle w:val="a4"/>
            <w:i/>
            <w:iCs/>
            <w:color w:val="0000FF"/>
            <w:u w:val="single"/>
          </w:rPr>
          <w:t>За</w:t>
        </w:r>
        <w:r>
          <w:rPr>
            <w:rStyle w:val="a4"/>
            <w:i/>
            <w:iCs/>
            <w:color w:val="0000FF"/>
            <w:u w:val="single"/>
          </w:rPr>
          <w:t>кон</w:t>
        </w:r>
      </w:hyperlink>
      <w:r>
        <w:rPr>
          <w:rStyle w:val="s3"/>
        </w:rPr>
        <w:t xml:space="preserve"> РК от 30.11.16 г. № 26-VI (вводится в действие с 1 июля 2017 года)</w:t>
      </w:r>
      <w:r>
        <w:t> </w:t>
      </w:r>
    </w:p>
    <w:p w:rsidR="00000000" w:rsidRDefault="0044141D">
      <w:pPr>
        <w:ind w:firstLine="400"/>
        <w:jc w:val="both"/>
      </w:pPr>
      <w:r>
        <w:t> </w:t>
      </w:r>
    </w:p>
    <w:p w:rsidR="00000000" w:rsidRDefault="0044141D">
      <w:pPr>
        <w:ind w:left="1200" w:hanging="800"/>
        <w:jc w:val="both"/>
      </w:pPr>
      <w:bookmarkStart w:id="1063" w:name="SUB6370000"/>
      <w:bookmarkEnd w:id="1063"/>
      <w:r>
        <w:rPr>
          <w:rStyle w:val="s1"/>
        </w:rPr>
        <w:t xml:space="preserve">Статья 637. Завершение налоговой проверки </w:t>
      </w:r>
    </w:p>
    <w:p w:rsidR="00000000" w:rsidRDefault="0044141D">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44141D">
      <w:pPr>
        <w:ind w:firstLine="400"/>
        <w:jc w:val="both"/>
      </w:pPr>
      <w:r>
        <w:rPr>
          <w:rStyle w:val="s0"/>
        </w:rPr>
        <w:t>1) места проведения налоговой проверки, даты составления акта;</w:t>
      </w:r>
    </w:p>
    <w:p w:rsidR="00000000" w:rsidRDefault="0044141D">
      <w:pPr>
        <w:ind w:firstLine="400"/>
        <w:jc w:val="both"/>
      </w:pPr>
      <w:r>
        <w:rPr>
          <w:rStyle w:val="s0"/>
        </w:rPr>
        <w:t xml:space="preserve">2) вида проверки; </w:t>
      </w:r>
    </w:p>
    <w:p w:rsidR="00000000" w:rsidRDefault="0044141D">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44141D">
      <w:pPr>
        <w:ind w:firstLine="400"/>
        <w:jc w:val="both"/>
      </w:pPr>
      <w:r>
        <w:rPr>
          <w:rStyle w:val="s0"/>
        </w:rPr>
        <w:t>4) наименования налогового органа;</w:t>
      </w:r>
    </w:p>
    <w:p w:rsidR="00000000" w:rsidRDefault="0044141D">
      <w:pPr>
        <w:ind w:firstLine="400"/>
        <w:jc w:val="both"/>
      </w:pPr>
      <w:r>
        <w:rPr>
          <w:rStyle w:val="s0"/>
        </w:rPr>
        <w:t>5) фамилии, имени</w:t>
      </w:r>
      <w:r>
        <w:rPr>
          <w:rStyle w:val="s0"/>
        </w:rPr>
        <w:t xml:space="preserve">, отчества (при его наличии) либо полного наименования налогоплательщика (налогового агента); </w:t>
      </w:r>
    </w:p>
    <w:p w:rsidR="00000000" w:rsidRDefault="0044141D">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44141D">
      <w:pPr>
        <w:ind w:firstLine="400"/>
        <w:jc w:val="both"/>
      </w:pPr>
      <w:r>
        <w:rPr>
          <w:rStyle w:val="s0"/>
        </w:rPr>
        <w:t>7) фамилий, имен, отчеств (при их налич</w:t>
      </w:r>
      <w:r>
        <w:rPr>
          <w:rStyle w:val="s0"/>
        </w:rPr>
        <w:t xml:space="preserve">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44141D">
      <w:pPr>
        <w:jc w:val="both"/>
      </w:pPr>
      <w:r>
        <w:rPr>
          <w:rStyle w:val="s3"/>
        </w:rPr>
        <w:t xml:space="preserve">В подпункт 8 внесены изменения в соответствии с </w:t>
      </w:r>
      <w:hyperlink r:id="rId9681" w:anchor="sub_id=637" w:history="1">
        <w:r>
          <w:rPr>
            <w:rStyle w:val="a3"/>
            <w:i/>
            <w:iCs/>
            <w:color w:val="0000FF"/>
            <w:u w:val="single"/>
          </w:rPr>
          <w:t>Законом</w:t>
        </w:r>
      </w:hyperlink>
      <w:r>
        <w:rPr>
          <w:rStyle w:val="s3"/>
        </w:rPr>
        <w:t xml:space="preserve"> РК от 17.07.09 г. № 188-IV (</w:t>
      </w:r>
      <w:hyperlink r:id="rId9682" w:anchor="sub_id=637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8) сведений о предыдущей документальной проверке и </w:t>
      </w:r>
      <w:r>
        <w:rPr>
          <w:rStyle w:val="s0"/>
        </w:rPr>
        <w:t xml:space="preserve">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44141D">
      <w:pPr>
        <w:jc w:val="both"/>
      </w:pPr>
      <w:r>
        <w:rPr>
          <w:rStyle w:val="s3"/>
        </w:rPr>
        <w:t xml:space="preserve">В подпункт 9 внесены изменения в соответствии с </w:t>
      </w:r>
      <w:hyperlink r:id="rId9683"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684" w:anchor="sub_id=6370109" w:history="1">
        <w:r>
          <w:rPr>
            <w:rStyle w:val="a3"/>
            <w:i/>
            <w:iCs/>
            <w:color w:val="0000FF"/>
            <w:u w:val="single"/>
          </w:rPr>
          <w:t>см. стар. ред.</w:t>
        </w:r>
      </w:hyperlink>
      <w:r>
        <w:rPr>
          <w:rStyle w:val="s3"/>
        </w:rPr>
        <w:t>)</w:t>
      </w:r>
    </w:p>
    <w:p w:rsidR="00000000" w:rsidRDefault="0044141D">
      <w:pPr>
        <w:ind w:firstLine="400"/>
        <w:jc w:val="both"/>
      </w:pPr>
      <w:r>
        <w:rPr>
          <w:rStyle w:val="s0"/>
        </w:rPr>
        <w:t>9) проверяемого периода и общих сведений о докуме</w:t>
      </w:r>
      <w:r>
        <w:rPr>
          <w:rStyle w:val="s0"/>
        </w:rPr>
        <w:t xml:space="preserve">нтах, представленных налогоплательщиком (налоговым агентом) для проведения проверки; </w:t>
      </w:r>
    </w:p>
    <w:p w:rsidR="00000000" w:rsidRDefault="0044141D">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44141D">
      <w:pPr>
        <w:ind w:firstLine="400"/>
        <w:jc w:val="both"/>
      </w:pPr>
      <w:r>
        <w:rPr>
          <w:rStyle w:val="s0"/>
        </w:rPr>
        <w:t>11) результатов проверки.</w:t>
      </w:r>
    </w:p>
    <w:p w:rsidR="00000000" w:rsidRDefault="0044141D">
      <w:pPr>
        <w:jc w:val="both"/>
      </w:pPr>
      <w:r>
        <w:rPr>
          <w:rStyle w:val="s3"/>
        </w:rPr>
        <w:t xml:space="preserve">См.: </w:t>
      </w:r>
      <w:hyperlink r:id="rId9685" w:history="1">
        <w:r>
          <w:rPr>
            <w:rStyle w:val="a3"/>
            <w:i/>
            <w:iCs/>
            <w:color w:val="0000FF"/>
            <w:u w:val="single"/>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44141D">
      <w:pPr>
        <w:jc w:val="both"/>
      </w:pPr>
      <w:bookmarkStart w:id="1064" w:name="SUB6370200"/>
      <w:bookmarkEnd w:id="1064"/>
      <w:r>
        <w:rPr>
          <w:rStyle w:val="s3"/>
        </w:rPr>
        <w:t xml:space="preserve">Пункт 2 изложен в редакции </w:t>
      </w:r>
      <w:hyperlink r:id="rId9686"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687" w:anchor="sub_id=6370200" w:history="1">
        <w:r>
          <w:rPr>
            <w:rStyle w:val="a3"/>
            <w:i/>
            <w:iCs/>
            <w:color w:val="0000FF"/>
            <w:u w:val="single"/>
          </w:rPr>
          <w:t>см. стар. ред.</w:t>
        </w:r>
      </w:hyperlink>
      <w:r>
        <w:rPr>
          <w:rStyle w:val="s3"/>
        </w:rPr>
        <w:t>)</w:t>
      </w:r>
    </w:p>
    <w:p w:rsidR="00000000" w:rsidRDefault="0044141D">
      <w:pPr>
        <w:ind w:firstLine="400"/>
        <w:jc w:val="both"/>
      </w:pPr>
      <w:r>
        <w:rPr>
          <w:rStyle w:val="s0"/>
        </w:rPr>
        <w:t>2</w:t>
      </w:r>
      <w:r>
        <w:rPr>
          <w:rStyle w:val="s0"/>
        </w:rPr>
        <w:t>. Завершением срока налоговой проверки считается день вручения налогоплательщику (налоговому агенту) акта налоговой проверки.</w:t>
      </w:r>
    </w:p>
    <w:p w:rsidR="00000000" w:rsidRDefault="0044141D">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w:t>
      </w:r>
      <w:r>
        <w:rPr>
          <w:rStyle w:val="s0"/>
        </w:rPr>
        <w:t>та налоговой проверки налоговых органов.</w:t>
      </w:r>
    </w:p>
    <w:p w:rsidR="00000000" w:rsidRDefault="0044141D">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w:t>
      </w:r>
      <w:r>
        <w:rPr>
          <w:rStyle w:val="s0"/>
        </w:rPr>
        <w:t>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44141D">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w:t>
      </w:r>
      <w:r>
        <w:rPr>
          <w:rStyle w:val="s0"/>
        </w:rPr>
        <w:t>захстан, об этом в акте налоговой проверки делается соответствующая запись.</w:t>
      </w:r>
    </w:p>
    <w:p w:rsidR="00000000" w:rsidRDefault="0044141D">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w:t>
      </w:r>
      <w:r>
        <w:rPr>
          <w:rStyle w:val="s0"/>
        </w:rPr>
        <w:t>дения налоговой проверки производится соответствующая запись в акте налоговой проверки должностным лицом налогового органа, проводящим налоговую проверку.</w:t>
      </w:r>
    </w:p>
    <w:p w:rsidR="00000000" w:rsidRDefault="0044141D">
      <w:pPr>
        <w:ind w:firstLine="400"/>
        <w:jc w:val="both"/>
      </w:pPr>
      <w:r>
        <w:rPr>
          <w:rStyle w:val="s0"/>
        </w:rPr>
        <w:t>5. К акту налоговой проверки прилагаются необходимые копии документов, расчеты, произведенные должнос</w:t>
      </w:r>
      <w:r>
        <w:rPr>
          <w:rStyle w:val="s0"/>
        </w:rPr>
        <w:t xml:space="preserve">тным лицом налогового органа,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44141D">
      <w:pPr>
        <w:ind w:firstLine="400"/>
        <w:jc w:val="both"/>
      </w:pPr>
      <w:r>
        <w:rPr>
          <w:rStyle w:val="s0"/>
        </w:rPr>
        <w:t>6. Акт налоговой проверки состав</w:t>
      </w:r>
      <w:r>
        <w:rPr>
          <w:rStyle w:val="s0"/>
        </w:rPr>
        <w:t xml:space="preserve">ляется в количестве не менее двух экземпляров и подписывается должностными лицами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44141D">
      <w:pPr>
        <w:jc w:val="both"/>
      </w:pPr>
      <w:bookmarkStart w:id="1065" w:name="SUB6370700"/>
      <w:bookmarkEnd w:id="1065"/>
      <w:r>
        <w:rPr>
          <w:rStyle w:val="s3"/>
        </w:rPr>
        <w:t xml:space="preserve">См. изменения в пункт 7 - </w:t>
      </w:r>
      <w:hyperlink r:id="rId968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89" w:anchor="sub_id=637" w:history="1">
        <w:r>
          <w:rPr>
            <w:rStyle w:val="a4"/>
            <w:i/>
            <w:iCs/>
            <w:color w:val="0000FF"/>
            <w:u w:val="single"/>
          </w:rPr>
          <w:t>Закон</w:t>
        </w:r>
      </w:hyperlink>
      <w:r>
        <w:rPr>
          <w:rStyle w:val="s3"/>
        </w:rPr>
        <w:t xml:space="preserve"> РК от 16.11.15 г. № 4</w:t>
      </w:r>
      <w:r>
        <w:rPr>
          <w:rStyle w:val="s3"/>
        </w:rPr>
        <w:t>06-V (вводятся в действие с 1 июля 2017 г.)</w:t>
      </w:r>
    </w:p>
    <w:p w:rsidR="00000000" w:rsidRDefault="0044141D">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w:t>
      </w:r>
      <w:r>
        <w:rPr>
          <w:rStyle w:val="s0"/>
        </w:rPr>
        <w:t>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w:t>
      </w:r>
      <w:r>
        <w:rPr>
          <w:rStyle w:val="s0"/>
        </w:rPr>
        <w:t>ачисления пеней и применения штрафных санкций.</w:t>
      </w:r>
    </w:p>
    <w:p w:rsidR="00000000" w:rsidRDefault="0044141D">
      <w:pPr>
        <w:ind w:firstLine="400"/>
        <w:jc w:val="both"/>
      </w:pPr>
      <w:r>
        <w:t> </w:t>
      </w:r>
    </w:p>
    <w:p w:rsidR="00000000" w:rsidRDefault="0044141D">
      <w:pPr>
        <w:ind w:left="1200" w:hanging="800"/>
        <w:jc w:val="both"/>
      </w:pPr>
      <w:bookmarkStart w:id="1066" w:name="SUB6380000"/>
      <w:bookmarkEnd w:id="1066"/>
      <w:r>
        <w:rPr>
          <w:rStyle w:val="s1"/>
        </w:rPr>
        <w:t>Статья 638. Решение по результатам проверки</w:t>
      </w:r>
    </w:p>
    <w:p w:rsidR="00000000" w:rsidRDefault="0044141D">
      <w:pPr>
        <w:jc w:val="both"/>
      </w:pPr>
      <w:r>
        <w:rPr>
          <w:rStyle w:val="s3"/>
        </w:rPr>
        <w:t xml:space="preserve">Пункт 1 изложен в редакции </w:t>
      </w:r>
      <w:hyperlink r:id="rId9690" w:anchor="sub_id=638" w:history="1">
        <w:r>
          <w:rPr>
            <w:rStyle w:val="a3"/>
            <w:i/>
            <w:iCs/>
            <w:color w:val="0000FF"/>
            <w:u w:val="single"/>
          </w:rPr>
          <w:t>Закона</w:t>
        </w:r>
      </w:hyperlink>
      <w:r>
        <w:rPr>
          <w:rStyle w:val="s3"/>
        </w:rPr>
        <w:t xml:space="preserve"> </w:t>
      </w:r>
      <w:r>
        <w:rPr>
          <w:rStyle w:val="s3"/>
        </w:rPr>
        <w:t>РК от 30.06.10 г. № 297-IV (введено в действие с 1 июля 2011 г.) (</w:t>
      </w:r>
      <w:hyperlink r:id="rId9691" w:anchor="sub_id=638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969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93"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w:t>
      </w:r>
      <w:r>
        <w:rPr>
          <w:rStyle w:val="s0"/>
        </w:rPr>
        <w:t>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w:t>
      </w:r>
      <w:r>
        <w:rPr>
          <w:rStyle w:val="s0"/>
        </w:rPr>
        <w:t xml:space="preserve">платы с доходов нерезидентов, налоговым органом выносится уведомление о результатах проверки, которое направляется налогоплательщику (налоговому агенту) в сроки, установленные в соответствии со </w:t>
      </w:r>
      <w:hyperlink w:anchor="sub6070000" w:history="1">
        <w:r>
          <w:rPr>
            <w:rStyle w:val="a4"/>
            <w:color w:val="0000FF"/>
            <w:u w:val="single"/>
          </w:rPr>
          <w:t>статьей 607</w:t>
        </w:r>
      </w:hyperlink>
      <w:r>
        <w:rPr>
          <w:rStyle w:val="s0"/>
        </w:rPr>
        <w:t xml:space="preserve"> настоящего Кодекс</w:t>
      </w:r>
      <w:r>
        <w:rPr>
          <w:rStyle w:val="s0"/>
        </w:rPr>
        <w:t>а.</w:t>
      </w:r>
    </w:p>
    <w:p w:rsidR="00000000" w:rsidRDefault="0044141D">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44141D">
      <w:pPr>
        <w:jc w:val="both"/>
      </w:pPr>
      <w:r>
        <w:rPr>
          <w:rStyle w:val="s3"/>
        </w:rPr>
        <w:t xml:space="preserve">См. изменения в пункт 3 - </w:t>
      </w:r>
      <w:hyperlink r:id="rId969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95" w:anchor="sub_id=638" w:history="1">
        <w:r>
          <w:rPr>
            <w:rStyle w:val="a4"/>
            <w:i/>
            <w:iCs/>
            <w:color w:val="0000FF"/>
            <w:u w:val="single"/>
          </w:rPr>
          <w:t>Закон</w:t>
        </w:r>
      </w:hyperlink>
      <w:r>
        <w:rPr>
          <w:rStyle w:val="s3"/>
        </w:rPr>
        <w:t xml:space="preserve"> РК от 16.11.15 г. № 406-V (вводятся в действие </w:t>
      </w:r>
      <w:r>
        <w:rPr>
          <w:rStyle w:val="s3"/>
        </w:rPr>
        <w:t>с 1 июля 2017 г.)</w:t>
      </w:r>
    </w:p>
    <w:p w:rsidR="00000000" w:rsidRDefault="0044141D">
      <w:pPr>
        <w:ind w:firstLine="400"/>
        <w:jc w:val="both"/>
      </w:pPr>
      <w:r>
        <w:rPr>
          <w:rStyle w:val="s0"/>
        </w:rPr>
        <w:t xml:space="preserve">3. В </w:t>
      </w:r>
      <w:hyperlink r:id="rId9696" w:anchor="sub_id=2" w:history="1">
        <w:r>
          <w:rPr>
            <w:rStyle w:val="a3"/>
            <w:color w:val="0000FF"/>
            <w:u w:val="single"/>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44141D">
      <w:pPr>
        <w:ind w:firstLine="400"/>
        <w:jc w:val="both"/>
      </w:pPr>
      <w:r>
        <w:rPr>
          <w:rStyle w:val="s0"/>
        </w:rPr>
        <w:t xml:space="preserve">1) дата и номер регистрации уведомления и акта налоговой проверки; </w:t>
      </w:r>
    </w:p>
    <w:p w:rsidR="00000000" w:rsidRDefault="0044141D">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44141D">
      <w:pPr>
        <w:ind w:firstLine="400"/>
        <w:jc w:val="both"/>
      </w:pPr>
      <w:r>
        <w:rPr>
          <w:rStyle w:val="s0"/>
        </w:rPr>
        <w:t xml:space="preserve">3) идентификационный номер; </w:t>
      </w:r>
    </w:p>
    <w:p w:rsidR="00000000" w:rsidRDefault="0044141D">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w:t>
      </w:r>
      <w:r>
        <w:rPr>
          <w:rStyle w:val="s0"/>
        </w:rPr>
        <w:t xml:space="preserve">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44141D">
      <w:pPr>
        <w:ind w:firstLine="400"/>
        <w:jc w:val="both"/>
      </w:pPr>
      <w:r>
        <w:rPr>
          <w:rStyle w:val="s0"/>
        </w:rPr>
        <w:t>5) суммы уменьшенных убытков;</w:t>
      </w:r>
    </w:p>
    <w:p w:rsidR="00000000" w:rsidRDefault="0044141D">
      <w:pPr>
        <w:ind w:firstLine="400"/>
        <w:jc w:val="both"/>
      </w:pPr>
      <w:r>
        <w:rPr>
          <w:rStyle w:val="s0"/>
        </w:rPr>
        <w:t>6) сумма превышения налога на добавленную стоимость, не подтвержденная к возврату;</w:t>
      </w:r>
    </w:p>
    <w:p w:rsidR="00000000" w:rsidRDefault="0044141D">
      <w:pPr>
        <w:ind w:firstLine="400"/>
        <w:jc w:val="both"/>
      </w:pPr>
      <w:r>
        <w:rPr>
          <w:rStyle w:val="s0"/>
        </w:rPr>
        <w:t xml:space="preserve">7) </w:t>
      </w:r>
      <w:r>
        <w:rPr>
          <w:rStyle w:val="s0"/>
        </w:rPr>
        <w:t>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44141D">
      <w:pPr>
        <w:ind w:firstLine="400"/>
        <w:jc w:val="both"/>
      </w:pPr>
      <w:r>
        <w:rPr>
          <w:rStyle w:val="s0"/>
        </w:rPr>
        <w:t xml:space="preserve">8) требование об уплате и сроки уплаты; </w:t>
      </w:r>
    </w:p>
    <w:p w:rsidR="00000000" w:rsidRDefault="0044141D">
      <w:pPr>
        <w:ind w:firstLine="400"/>
        <w:jc w:val="both"/>
      </w:pPr>
      <w:r>
        <w:rPr>
          <w:rStyle w:val="s0"/>
        </w:rPr>
        <w:t xml:space="preserve">9) реквизиты соответствующих налогов и других обязательных платежей в </w:t>
      </w:r>
      <w:r>
        <w:rPr>
          <w:rStyle w:val="s0"/>
        </w:rPr>
        <w:t xml:space="preserve">бюджет и пеней; </w:t>
      </w:r>
    </w:p>
    <w:p w:rsidR="00000000" w:rsidRDefault="0044141D">
      <w:pPr>
        <w:ind w:firstLine="400"/>
        <w:jc w:val="both"/>
      </w:pPr>
      <w:r>
        <w:rPr>
          <w:rStyle w:val="s0"/>
        </w:rPr>
        <w:t>10) сроки и место обжалования.</w:t>
      </w:r>
    </w:p>
    <w:p w:rsidR="00000000" w:rsidRDefault="0044141D">
      <w:pPr>
        <w:jc w:val="both"/>
      </w:pPr>
      <w:hyperlink r:id="rId9697" w:history="1">
        <w:r>
          <w:rPr>
            <w:rStyle w:val="a3"/>
            <w:rFonts w:ascii="Wingdings" w:hAnsi="Wingdings"/>
            <w:i/>
            <w:iCs/>
            <w:color w:val="0000FF"/>
            <w:u w:val="single"/>
          </w:rPr>
          <w:t>*</w:t>
        </w:r>
      </w:hyperlink>
    </w:p>
    <w:p w:rsidR="00000000" w:rsidRDefault="0044141D">
      <w:pPr>
        <w:jc w:val="both"/>
      </w:pPr>
      <w:bookmarkStart w:id="1067" w:name="SUB6380400"/>
      <w:bookmarkEnd w:id="1067"/>
      <w:r>
        <w:rPr>
          <w:rStyle w:val="s3"/>
        </w:rPr>
        <w:t xml:space="preserve">Пункт 4 изложен в редакции </w:t>
      </w:r>
      <w:hyperlink r:id="rId9698" w:anchor="sub_id=600" w:history="1">
        <w:r>
          <w:rPr>
            <w:rStyle w:val="a4"/>
            <w:i/>
            <w:iCs/>
            <w:color w:val="0000FF"/>
            <w:u w:val="single"/>
          </w:rPr>
          <w:t>Закона</w:t>
        </w:r>
      </w:hyperlink>
      <w:r>
        <w:rPr>
          <w:rStyle w:val="s3"/>
        </w:rPr>
        <w:t xml:space="preserve"> РК от 04.07.14 г. № 233-V </w:t>
      </w:r>
      <w:hyperlink r:id="rId9699" w:history="1">
        <w:r>
          <w:rPr>
            <w:rStyle w:val="a3"/>
            <w:rFonts w:ascii="Wingdings" w:hAnsi="Wingdings"/>
            <w:i/>
            <w:iCs/>
            <w:color w:val="0000FF"/>
            <w:u w:val="single"/>
          </w:rPr>
          <w:t>+</w:t>
        </w:r>
      </w:hyperlink>
      <w:r>
        <w:rPr>
          <w:rStyle w:val="s3"/>
        </w:rPr>
        <w:t xml:space="preserve"> (введено в действие с 1 января 2015 г.) (</w:t>
      </w:r>
      <w:hyperlink r:id="rId9700" w:anchor="sub_id=6380400" w:history="1">
        <w:r>
          <w:rPr>
            <w:rStyle w:val="a4"/>
            <w:i/>
            <w:iCs/>
            <w:color w:val="0000FF"/>
            <w:u w:val="single"/>
          </w:rPr>
          <w:t>см. стар. ред.</w:t>
        </w:r>
      </w:hyperlink>
      <w:r>
        <w:rPr>
          <w:rStyle w:val="s3"/>
        </w:rPr>
        <w:t>)</w:t>
      </w:r>
    </w:p>
    <w:p w:rsidR="00000000" w:rsidRDefault="0044141D">
      <w:pPr>
        <w:ind w:firstLine="400"/>
        <w:jc w:val="both"/>
      </w:pPr>
      <w:r>
        <w:rPr>
          <w:rStyle w:val="s0"/>
        </w:rPr>
        <w:t>4. В случае проводимой в рамках досудебного рас</w:t>
      </w:r>
      <w:r>
        <w:rPr>
          <w:rStyle w:val="s0"/>
        </w:rPr>
        <w:t>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44141D">
      <w:pPr>
        <w:ind w:firstLine="400"/>
        <w:jc w:val="both"/>
      </w:pPr>
      <w:r>
        <w:rPr>
          <w:rStyle w:val="s0"/>
        </w:rPr>
        <w:t>В срок исковой давности в части начисления или пересмотра исчис</w:t>
      </w:r>
      <w:r>
        <w:rPr>
          <w:rStyle w:val="s0"/>
        </w:rPr>
        <w:t>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44141D">
      <w:pPr>
        <w:ind w:firstLine="400"/>
        <w:jc w:val="both"/>
      </w:pPr>
      <w:r>
        <w:rPr>
          <w:rStyle w:val="s0"/>
        </w:rPr>
        <w:t xml:space="preserve">Положения части второй настоящего пункта применяются исключительно к </w:t>
      </w:r>
      <w:r>
        <w:rPr>
          <w:rStyle w:val="s0"/>
        </w:rPr>
        <w:t>вопросам, охваченным налоговой проверкой, проведенной в рамках указанного досудебного расследования.</w:t>
      </w:r>
    </w:p>
    <w:p w:rsidR="00000000" w:rsidRDefault="0044141D">
      <w:pPr>
        <w:jc w:val="both"/>
      </w:pPr>
      <w:hyperlink r:id="rId9701" w:history="1">
        <w:r>
          <w:rPr>
            <w:rStyle w:val="a3"/>
            <w:rFonts w:ascii="Wingdings" w:hAnsi="Wingdings"/>
            <w:i/>
            <w:iCs/>
            <w:color w:val="0000FF"/>
            <w:u w:val="single"/>
          </w:rPr>
          <w:t>*</w:t>
        </w:r>
      </w:hyperlink>
    </w:p>
    <w:p w:rsidR="00000000" w:rsidRDefault="0044141D">
      <w:pPr>
        <w:ind w:firstLine="400"/>
        <w:jc w:val="both"/>
      </w:pPr>
      <w:r>
        <w:rPr>
          <w:rStyle w:val="s0"/>
        </w:rPr>
        <w:t>5. Налогоплательщик (налоговый агент), получивший уведомление о результатах проверки, об</w:t>
      </w:r>
      <w:r>
        <w:rPr>
          <w:rStyle w:val="s0"/>
        </w:rPr>
        <w:t>язан исполнить его в сроки, установленные в уведомлении, если не обжаловал результаты проверки.</w:t>
      </w:r>
    </w:p>
    <w:p w:rsidR="00000000" w:rsidRDefault="0044141D">
      <w:pPr>
        <w:jc w:val="both"/>
      </w:pPr>
      <w:r>
        <w:rPr>
          <w:rStyle w:val="s3"/>
        </w:rPr>
        <w:t xml:space="preserve">В пункт 6 внесены изменения в соответствии с </w:t>
      </w:r>
      <w:hyperlink r:id="rId9702" w:anchor="sub_id=3195" w:history="1">
        <w:r>
          <w:rPr>
            <w:rStyle w:val="a3"/>
            <w:i/>
            <w:iCs/>
            <w:color w:val="0000FF"/>
            <w:u w:val="single"/>
          </w:rPr>
          <w:t>Законом</w:t>
        </w:r>
      </w:hyperlink>
      <w:r>
        <w:rPr>
          <w:rStyle w:val="s3"/>
        </w:rPr>
        <w:t xml:space="preserve"> РК от 16.11.09 г. № 200-I</w:t>
      </w:r>
      <w:r>
        <w:rPr>
          <w:rStyle w:val="s3"/>
        </w:rPr>
        <w:t>V (</w:t>
      </w:r>
      <w:hyperlink r:id="rId9703" w:anchor="sub_id=6380600" w:history="1">
        <w:r>
          <w:rPr>
            <w:rStyle w:val="a3"/>
            <w:i/>
            <w:iCs/>
            <w:color w:val="0000FF"/>
            <w:u w:val="single"/>
          </w:rPr>
          <w:t>см. стар. ред.</w:t>
        </w:r>
      </w:hyperlink>
      <w:r>
        <w:rPr>
          <w:rStyle w:val="s3"/>
        </w:rPr>
        <w:t xml:space="preserve">); </w:t>
      </w:r>
      <w:hyperlink r:id="rId9704" w:anchor="sub_id=638" w:history="1">
        <w:r>
          <w:rPr>
            <w:rStyle w:val="a3"/>
            <w:i/>
            <w:iCs/>
            <w:color w:val="0000FF"/>
            <w:u w:val="single"/>
          </w:rPr>
          <w:t>Законом</w:t>
        </w:r>
      </w:hyperlink>
      <w:r>
        <w:rPr>
          <w:rStyle w:val="s3"/>
        </w:rPr>
        <w:t xml:space="preserve"> РК от 26.12.12 г. № 61-V (введены в действие с 1 января 2014 г</w:t>
      </w:r>
      <w:r>
        <w:rPr>
          <w:rStyle w:val="s3"/>
        </w:rPr>
        <w:t>.) (</w:t>
      </w:r>
      <w:hyperlink r:id="rId9705" w:anchor="sub_id=638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w:t>
      </w:r>
      <w:r>
        <w:rPr>
          <w:rStyle w:val="s0"/>
        </w:rPr>
        <w:t xml:space="preserve">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44141D">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44141D">
      <w:pPr>
        <w:ind w:firstLine="400"/>
        <w:jc w:val="both"/>
      </w:pPr>
      <w:r>
        <w:rPr>
          <w:rStyle w:val="s0"/>
        </w:rPr>
        <w:t xml:space="preserve">Не подлежит продлению </w:t>
      </w:r>
      <w:r>
        <w:rPr>
          <w:rStyle w:val="s0"/>
        </w:rPr>
        <w:t>срок исполнения налогового обязательства</w:t>
      </w:r>
      <w:r>
        <w:t xml:space="preserve"> в порядке, предусмотренном настоящим пунктом</w:t>
      </w:r>
      <w:r>
        <w:rPr>
          <w:rStyle w:val="s0"/>
        </w:rPr>
        <w:t>:</w:t>
      </w:r>
    </w:p>
    <w:p w:rsidR="00000000" w:rsidRDefault="0044141D">
      <w:pPr>
        <w:ind w:firstLine="400"/>
        <w:jc w:val="both"/>
      </w:pPr>
      <w:r>
        <w:rPr>
          <w:rStyle w:val="s0"/>
        </w:rPr>
        <w:t>по уплате начисленных по результатам проверки сумм акциза и налогов, удерживаемых у источника выплаты;</w:t>
      </w:r>
    </w:p>
    <w:p w:rsidR="00000000" w:rsidRDefault="0044141D">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44141D">
      <w:pPr>
        <w:ind w:firstLine="400"/>
        <w:jc w:val="both"/>
      </w:pPr>
      <w:r>
        <w:rPr>
          <w:rStyle w:val="s0"/>
        </w:rPr>
        <w:t xml:space="preserve">7. В случае, если по завершении налоговой проверки нарушения налогового законодательства Республики Казахстан </w:t>
      </w:r>
      <w:r>
        <w:rPr>
          <w:rStyle w:val="s0"/>
        </w:rPr>
        <w:t>не установлены, уведомление по результатам проверки не выносится.</w:t>
      </w:r>
    </w:p>
    <w:p w:rsidR="00000000" w:rsidRDefault="0044141D">
      <w:pPr>
        <w:jc w:val="both"/>
      </w:pPr>
      <w:r>
        <w:rPr>
          <w:rStyle w:val="s3"/>
        </w:rPr>
        <w:t xml:space="preserve">См. изменения в пункт 8 - </w:t>
      </w:r>
      <w:hyperlink r:id="rId970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07"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8. Сумма обязательств, указанных в </w:t>
      </w:r>
      <w:hyperlink w:anchor="sub6370700" w:history="1">
        <w:r>
          <w:rPr>
            <w:rStyle w:val="a4"/>
            <w:color w:val="0000FF"/>
            <w:u w:val="single"/>
          </w:rPr>
          <w:t>пункте 7 статьи 637</w:t>
        </w:r>
      </w:hyperlink>
      <w:r>
        <w:rPr>
          <w:rStyle w:val="s0"/>
        </w:rPr>
        <w:t xml:space="preserve"> настоящего Кодекса, отраж</w:t>
      </w:r>
      <w:r>
        <w:rPr>
          <w:rStyle w:val="s0"/>
        </w:rPr>
        <w:t xml:space="preserve">ается в </w:t>
      </w:r>
      <w:hyperlink r:id="rId9708" w:anchor="sub_id=3" w:history="1">
        <w:r>
          <w:rPr>
            <w:rStyle w:val="a4"/>
            <w:color w:val="0000FF"/>
            <w:u w:val="single"/>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соци</w:t>
      </w:r>
      <w:r>
        <w:rPr>
          <w:rStyle w:val="s0"/>
        </w:rPr>
        <w:t xml:space="preserve">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4"/>
            <w:color w:val="0000FF"/>
            <w:u w:val="single"/>
          </w:rPr>
          <w:t>статьей 608</w:t>
        </w:r>
      </w:hyperlink>
      <w:r>
        <w:rPr>
          <w:rStyle w:val="s0"/>
        </w:rPr>
        <w:t xml:space="preserve"> настоящего Кодек</w:t>
      </w:r>
      <w:r>
        <w:rPr>
          <w:rStyle w:val="s0"/>
        </w:rPr>
        <w:t>са.</w:t>
      </w:r>
    </w:p>
    <w:p w:rsidR="00000000" w:rsidRDefault="0044141D">
      <w:pPr>
        <w:jc w:val="both"/>
      </w:pPr>
      <w:r>
        <w:rPr>
          <w:rStyle w:val="s3"/>
        </w:rPr>
        <w:t xml:space="preserve">В пункт 9 внесены изменения в соответствии с </w:t>
      </w:r>
      <w:hyperlink r:id="rId9709" w:anchor="sub_id=638" w:history="1">
        <w:r>
          <w:rPr>
            <w:rStyle w:val="a3"/>
            <w:i/>
            <w:iCs/>
            <w:color w:val="0000FF"/>
            <w:u w:val="single"/>
          </w:rPr>
          <w:t>Законом</w:t>
        </w:r>
      </w:hyperlink>
      <w:r>
        <w:rPr>
          <w:rStyle w:val="s3"/>
        </w:rPr>
        <w:t xml:space="preserve"> РК от 30.06.10 г. № 297-IV (введены в действие с 1 июля 2011 г.) (</w:t>
      </w:r>
      <w:hyperlink r:id="rId9710" w:anchor="sub_id=6380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w:t>
      </w:r>
      <w:r>
        <w:rPr>
          <w:rStyle w:val="s0"/>
        </w:rPr>
        <w:t xml:space="preserve">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w:t>
      </w:r>
      <w:r>
        <w:rPr>
          <w:rStyle w:val="s0"/>
        </w:rPr>
        <w:t>налоговых проверок, к налогоплательщику за такое нарушение административные взыскания не применяются.</w:t>
      </w:r>
    </w:p>
    <w:p w:rsidR="00000000" w:rsidRDefault="0044141D">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44141D">
      <w:pPr>
        <w:ind w:firstLine="400"/>
        <w:jc w:val="both"/>
      </w:pPr>
      <w:r>
        <w:rPr>
          <w:rStyle w:val="s0"/>
        </w:rPr>
        <w:t>1) в части уменьшения налогопл</w:t>
      </w:r>
      <w:r>
        <w:rPr>
          <w:rStyle w:val="s0"/>
        </w:rPr>
        <w:t xml:space="preserve">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44141D">
      <w:pPr>
        <w:ind w:firstLine="400"/>
        <w:jc w:val="both"/>
      </w:pPr>
      <w:r>
        <w:rPr>
          <w:rStyle w:val="s0"/>
        </w:rPr>
        <w:t>2) по результатам ответа на запрос налогового органа, направленный</w:t>
      </w:r>
      <w:r>
        <w:rPr>
          <w:rStyle w:val="s0"/>
        </w:rPr>
        <w:t xml:space="preserve">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44141D">
      <w:pPr>
        <w:ind w:firstLine="400"/>
        <w:jc w:val="both"/>
      </w:pPr>
      <w:r>
        <w:rPr>
          <w:rStyle w:val="s0"/>
        </w:rPr>
        <w:t>3) по результатам рассмотрения документов, влияющих на подлежащую уплате в бюджет сумму налога или пла</w:t>
      </w:r>
      <w:r>
        <w:rPr>
          <w:rStyle w:val="s0"/>
        </w:rPr>
        <w:t>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44141D">
      <w:pPr>
        <w:ind w:firstLine="400"/>
        <w:jc w:val="both"/>
      </w:pPr>
      <w:r>
        <w:rPr>
          <w:rStyle w:val="s0"/>
        </w:rPr>
        <w:t>4) в части операций с налогоплательщиком, призна</w:t>
      </w:r>
      <w:r>
        <w:rPr>
          <w:rStyle w:val="s0"/>
        </w:rPr>
        <w:t>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w:t>
      </w:r>
      <w:r>
        <w:rPr>
          <w:rStyle w:val="s0"/>
        </w:rPr>
        <w:t>логового периода, в котором совершены такие операции;</w:t>
      </w:r>
    </w:p>
    <w:p w:rsidR="00000000" w:rsidRDefault="0044141D">
      <w:pPr>
        <w:jc w:val="both"/>
      </w:pPr>
      <w:r>
        <w:rPr>
          <w:rStyle w:val="s3"/>
        </w:rPr>
        <w:t xml:space="preserve">Подпункт 5 изложен в редакции </w:t>
      </w:r>
      <w:hyperlink r:id="rId9711" w:anchor="sub_id=810" w:history="1">
        <w:r>
          <w:rPr>
            <w:rStyle w:val="a3"/>
            <w:i/>
            <w:iCs/>
            <w:color w:val="0000FF"/>
            <w:u w:val="single"/>
          </w:rPr>
          <w:t>Закона</w:t>
        </w:r>
      </w:hyperlink>
      <w:r>
        <w:rPr>
          <w:rStyle w:val="s3"/>
        </w:rPr>
        <w:t xml:space="preserve"> РК от 03.07.14 г. № 227-V </w:t>
      </w:r>
      <w:hyperlink r:id="rId9712" w:history="1">
        <w:r>
          <w:rPr>
            <w:rStyle w:val="a3"/>
            <w:rFonts w:ascii="Wingdings" w:hAnsi="Wingdings"/>
            <w:i/>
            <w:iCs/>
            <w:color w:val="0000FF"/>
            <w:u w:val="single"/>
          </w:rPr>
          <w:t>+</w:t>
        </w:r>
      </w:hyperlink>
      <w:r>
        <w:rPr>
          <w:rStyle w:val="s3"/>
        </w:rPr>
        <w:t xml:space="preserve"> (введено в действие с 1 января 2015 г.) (</w:t>
      </w:r>
      <w:hyperlink r:id="rId9713" w:anchor="sub_id=6380905" w:history="1">
        <w:r>
          <w:rPr>
            <w:rStyle w:val="a3"/>
            <w:i/>
            <w:iCs/>
            <w:color w:val="0000FF"/>
            <w:u w:val="single"/>
          </w:rPr>
          <w:t>см. стар. ред.</w:t>
        </w:r>
      </w:hyperlink>
      <w:r>
        <w:rPr>
          <w:rStyle w:val="s3"/>
        </w:rPr>
        <w:t>)</w:t>
      </w:r>
    </w:p>
    <w:p w:rsidR="00000000" w:rsidRDefault="0044141D">
      <w:pPr>
        <w:autoSpaceDE w:val="0"/>
        <w:autoSpaceDN w:val="0"/>
        <w:ind w:firstLine="426"/>
        <w:jc w:val="both"/>
      </w:pPr>
      <w:r>
        <w:t>5) в части действия (действий) по выписке счета</w:t>
      </w:r>
      <w:r>
        <w:t xml:space="preserve">-фактуры,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w:t>
      </w:r>
      <w:r>
        <w:t>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1068" w:name="SUB6390000"/>
      <w:bookmarkEnd w:id="1068"/>
      <w:r>
        <w:rPr>
          <w:rStyle w:val="s3"/>
        </w:rPr>
        <w:t xml:space="preserve">Заголовок параграфа 3 изложен в редакции </w:t>
      </w:r>
      <w:hyperlink r:id="rId9714" w:anchor="sub_id=89" w:history="1">
        <w:r>
          <w:rPr>
            <w:rStyle w:val="a3"/>
            <w:i/>
            <w:iCs/>
            <w:color w:val="0000FF"/>
            <w:u w:val="single"/>
          </w:rPr>
          <w:t>Закона</w:t>
        </w:r>
      </w:hyperlink>
      <w:r>
        <w:rPr>
          <w:rStyle w:val="s3"/>
        </w:rPr>
        <w:t xml:space="preserve"> РК от 03.12.15 г. № 432-V (введено в действие с 1 января 2016 г.) (</w:t>
      </w:r>
      <w:hyperlink r:id="rId9715" w:anchor="sub_id=6390000" w:history="1">
        <w:r>
          <w:rPr>
            <w:rStyle w:val="a3"/>
            <w:i/>
            <w:iCs/>
            <w:color w:val="0000FF"/>
            <w:u w:val="single"/>
          </w:rPr>
          <w:t>см. стар. ред.</w:t>
        </w:r>
      </w:hyperlink>
      <w:r>
        <w:rPr>
          <w:rStyle w:val="s3"/>
        </w:rPr>
        <w:t>)</w:t>
      </w:r>
    </w:p>
    <w:p w:rsidR="00000000" w:rsidRDefault="0044141D">
      <w:pPr>
        <w:jc w:val="center"/>
      </w:pPr>
      <w:r>
        <w:rPr>
          <w:rStyle w:val="s1"/>
        </w:rPr>
        <w:t>§ 3. Определение объектов</w:t>
      </w:r>
      <w:r>
        <w:rPr>
          <w:rStyle w:val="s1"/>
        </w:rPr>
        <w:t xml:space="preserve"> налогообложения и (или) объектов, связанных с налогообложением, </w:t>
      </w:r>
      <w:r>
        <w:rPr>
          <w:b/>
          <w:bCs/>
        </w:rPr>
        <w:br/>
      </w:r>
      <w:r>
        <w:rPr>
          <w:rStyle w:val="s1"/>
        </w:rPr>
        <w:t>в отдельных случаях, в том числе косвенным методом</w:t>
      </w:r>
    </w:p>
    <w:p w:rsidR="00000000" w:rsidRDefault="0044141D">
      <w:pPr>
        <w:ind w:firstLine="400"/>
        <w:jc w:val="both"/>
      </w:pPr>
      <w:r>
        <w:t> </w:t>
      </w:r>
    </w:p>
    <w:p w:rsidR="00000000" w:rsidRDefault="0044141D">
      <w:pPr>
        <w:ind w:left="1200" w:hanging="800"/>
        <w:jc w:val="both"/>
      </w:pPr>
      <w:r>
        <w:rPr>
          <w:rStyle w:val="s1"/>
        </w:rPr>
        <w:t>Статья 639. Общие положения</w:t>
      </w:r>
    </w:p>
    <w:p w:rsidR="00000000" w:rsidRDefault="0044141D">
      <w:pPr>
        <w:ind w:firstLine="400"/>
        <w:jc w:val="both"/>
      </w:pPr>
      <w:r>
        <w:rPr>
          <w:rStyle w:val="s0"/>
        </w:rPr>
        <w:t>1. В случае нарушения порядка ведения учета, при утрате или уничтожении учетной документации налоговые органы</w:t>
      </w:r>
      <w:r>
        <w:rPr>
          <w:rStyle w:val="s0"/>
        </w:rPr>
        <w:t xml:space="preserve">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r>
        <w:rPr>
          <w:rStyle w:val="s0"/>
        </w:rPr>
        <w:t>.</w:t>
      </w:r>
    </w:p>
    <w:p w:rsidR="00000000" w:rsidRDefault="0044141D">
      <w:pPr>
        <w:jc w:val="both"/>
      </w:pPr>
      <w:hyperlink r:id="rId9716" w:history="1">
        <w:r>
          <w:rPr>
            <w:rStyle w:val="a3"/>
            <w:rFonts w:ascii="Wingdings" w:hAnsi="Wingdings"/>
            <w:i/>
            <w:iCs/>
            <w:color w:val="0000FF"/>
            <w:u w:val="single"/>
          </w:rPr>
          <w:t>*</w:t>
        </w:r>
      </w:hyperlink>
    </w:p>
    <w:p w:rsidR="00000000" w:rsidRDefault="0044141D">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w:t>
      </w:r>
      <w:r>
        <w:rPr>
          <w:rStyle w:val="s0"/>
        </w:rPr>
        <w:t xml:space="preserve">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44141D">
      <w:pPr>
        <w:ind w:firstLine="400"/>
        <w:jc w:val="both"/>
      </w:pPr>
      <w:r>
        <w:rPr>
          <w:rStyle w:val="s0"/>
        </w:rPr>
        <w:t>3. Под косвенными методами определе</w:t>
      </w:r>
      <w:r>
        <w:rPr>
          <w:rStyle w:val="s0"/>
        </w:rPr>
        <w:t>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w:t>
      </w:r>
      <w:r>
        <w:rPr>
          <w:rStyle w:val="s0"/>
        </w:rPr>
        <w:t>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w:t>
      </w:r>
      <w:r>
        <w:rPr>
          <w:rStyle w:val="s0"/>
        </w:rPr>
        <w:t>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44141D">
      <w:pPr>
        <w:jc w:val="both"/>
      </w:pPr>
      <w:hyperlink r:id="rId971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69" w:name="SUB6400000"/>
      <w:bookmarkEnd w:id="1069"/>
      <w:r>
        <w:rPr>
          <w:rStyle w:val="s1"/>
        </w:rPr>
        <w:t>Статья 640</w:t>
      </w:r>
      <w:r>
        <w:rPr>
          <w:rStyle w:val="s1"/>
        </w:rPr>
        <w:t>. Налоговые проверки при отсутствии учетных и иных документов (сведений)</w:t>
      </w:r>
    </w:p>
    <w:p w:rsidR="00000000" w:rsidRDefault="0044141D">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w:t>
      </w:r>
      <w:r>
        <w:rPr>
          <w:rStyle w:val="s0"/>
        </w:rPr>
        <w:t>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w:t>
      </w:r>
      <w:r>
        <w:rPr>
          <w:rStyle w:val="s0"/>
        </w:rPr>
        <w:t>ой проверки.</w:t>
      </w:r>
    </w:p>
    <w:p w:rsidR="00000000" w:rsidRDefault="0044141D">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44141D">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44141D">
      <w:pPr>
        <w:jc w:val="both"/>
      </w:pPr>
      <w:hyperlink r:id="rId9718"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70" w:name="SUB6410000"/>
      <w:bookmarkEnd w:id="1070"/>
      <w:r>
        <w:rPr>
          <w:rStyle w:val="s1"/>
        </w:rPr>
        <w:t xml:space="preserve">Статья 641. Источники информации </w:t>
      </w:r>
    </w:p>
    <w:p w:rsidR="00000000" w:rsidRDefault="0044141D">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w:t>
      </w:r>
      <w:r>
        <w:rPr>
          <w:rStyle w:val="s0"/>
        </w:rPr>
        <w:t>сти проверяемого налогоплательщика (налогового агента) могут использовать следующие сведения:</w:t>
      </w:r>
    </w:p>
    <w:p w:rsidR="00000000" w:rsidRDefault="0044141D">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w:t>
      </w:r>
      <w:r>
        <w:rPr>
          <w:rStyle w:val="s0"/>
        </w:rPr>
        <w:t xml:space="preserve">агента); </w:t>
      </w:r>
    </w:p>
    <w:p w:rsidR="00000000" w:rsidRDefault="0044141D">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44141D">
      <w:pPr>
        <w:ind w:firstLine="400"/>
        <w:jc w:val="both"/>
      </w:pPr>
      <w:r>
        <w:rPr>
          <w:rStyle w:val="s0"/>
        </w:rPr>
        <w:t xml:space="preserve">3) о начислении и поступлении в бюджет сумм налогов и </w:t>
      </w:r>
      <w:r>
        <w:rPr>
          <w:rStyle w:val="s0"/>
        </w:rPr>
        <w:t>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44141D">
      <w:pPr>
        <w:ind w:firstLine="400"/>
        <w:jc w:val="both"/>
      </w:pPr>
      <w:r>
        <w:rPr>
          <w:rStyle w:val="s0"/>
        </w:rPr>
        <w:t>4) об объектах налогообложения и (или) объектах, связанн</w:t>
      </w:r>
      <w:r>
        <w:rPr>
          <w:rStyle w:val="s0"/>
        </w:rPr>
        <w:t>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44141D">
      <w:pPr>
        <w:ind w:firstLine="400"/>
        <w:jc w:val="both"/>
      </w:pPr>
      <w:r>
        <w:rPr>
          <w:rStyle w:val="s0"/>
        </w:rPr>
        <w:t>5) о результатах встречных проверок в отношении лиц, которым осуществл</w:t>
      </w:r>
      <w:r>
        <w:rPr>
          <w:rStyle w:val="s0"/>
        </w:rPr>
        <w:t>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44141D">
      <w:pPr>
        <w:ind w:firstLine="400"/>
        <w:jc w:val="both"/>
      </w:pPr>
      <w:r>
        <w:rPr>
          <w:rStyle w:val="s0"/>
        </w:rPr>
        <w:t>6) полученные налоговым органом при проведении обследования и (или) инвентаризации имущ</w:t>
      </w:r>
      <w:r>
        <w:rPr>
          <w:rStyle w:val="s0"/>
        </w:rPr>
        <w:t>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44141D">
      <w:pPr>
        <w:ind w:firstLine="400"/>
        <w:jc w:val="both"/>
      </w:pPr>
      <w:r>
        <w:rPr>
          <w:rStyle w:val="s0"/>
        </w:rPr>
        <w:t>2. Налоговые органы направляют запросы в:</w:t>
      </w:r>
    </w:p>
    <w:p w:rsidR="00000000" w:rsidRDefault="0044141D">
      <w:pPr>
        <w:ind w:firstLine="400"/>
        <w:jc w:val="both"/>
      </w:pPr>
      <w:r>
        <w:rPr>
          <w:rStyle w:val="s0"/>
        </w:rPr>
        <w:t>1) банки и организации, осуществляющие отд</w:t>
      </w:r>
      <w:r>
        <w:rPr>
          <w:rStyle w:val="s0"/>
        </w:rPr>
        <w:t>ельные виды банковских операций;</w:t>
      </w:r>
    </w:p>
    <w:p w:rsidR="00000000" w:rsidRDefault="0044141D">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44141D">
      <w:pPr>
        <w:ind w:firstLine="400"/>
        <w:jc w:val="both"/>
      </w:pPr>
      <w:r>
        <w:rPr>
          <w:rStyle w:val="s0"/>
        </w:rPr>
        <w:t>3) другие налоговые органы о проведении встречных налоговых проверок по вопросу взаиморасчетов с постав</w:t>
      </w:r>
      <w:r>
        <w:rPr>
          <w:rStyle w:val="s0"/>
        </w:rPr>
        <w:t>щиками и покупателями проверяемого налогоплательщика (налогового агента);</w:t>
      </w:r>
    </w:p>
    <w:p w:rsidR="00000000" w:rsidRDefault="0044141D">
      <w:pPr>
        <w:ind w:firstLine="400"/>
        <w:jc w:val="both"/>
      </w:pPr>
      <w:r>
        <w:rPr>
          <w:rStyle w:val="s0"/>
        </w:rPr>
        <w:t>4) компетентные органы иностранных государств.</w:t>
      </w:r>
    </w:p>
    <w:p w:rsidR="00000000" w:rsidRDefault="0044141D">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44141D">
      <w:pPr>
        <w:ind w:firstLine="400"/>
        <w:jc w:val="both"/>
      </w:pPr>
      <w:r>
        <w:rPr>
          <w:rStyle w:val="s0"/>
        </w:rPr>
        <w:t>1) от заказчиков о стоимост</w:t>
      </w:r>
      <w:r>
        <w:rPr>
          <w:rStyle w:val="s0"/>
        </w:rPr>
        <w:t>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44141D">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44141D">
      <w:pPr>
        <w:ind w:firstLine="400"/>
        <w:jc w:val="both"/>
      </w:pPr>
      <w:r>
        <w:rPr>
          <w:rStyle w:val="s0"/>
        </w:rPr>
        <w:t>4. Источ</w:t>
      </w:r>
      <w:r>
        <w:rPr>
          <w:rStyle w:val="s0"/>
        </w:rPr>
        <w:t>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44141D">
      <w:pPr>
        <w:ind w:firstLine="400"/>
        <w:jc w:val="both"/>
      </w:pPr>
      <w:r>
        <w:t> </w:t>
      </w:r>
    </w:p>
    <w:p w:rsidR="00000000" w:rsidRDefault="0044141D">
      <w:pPr>
        <w:ind w:left="1200" w:hanging="800"/>
        <w:jc w:val="both"/>
      </w:pPr>
      <w:bookmarkStart w:id="1071" w:name="SUB6420000"/>
      <w:bookmarkEnd w:id="1071"/>
      <w:r>
        <w:rPr>
          <w:rStyle w:val="s1"/>
        </w:rPr>
        <w:t>Статья 642. Порядок определения объектов налогообложения и (или) объектов, связ</w:t>
      </w:r>
      <w:r>
        <w:rPr>
          <w:rStyle w:val="s1"/>
        </w:rPr>
        <w:t>анных с налогообложением</w:t>
      </w:r>
    </w:p>
    <w:p w:rsidR="00000000" w:rsidRDefault="0044141D">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44141D">
      <w:pPr>
        <w:ind w:firstLine="400"/>
        <w:jc w:val="both"/>
      </w:pPr>
      <w:r>
        <w:rPr>
          <w:rStyle w:val="s0"/>
        </w:rPr>
        <w:t>2. Для</w:t>
      </w:r>
      <w:r>
        <w:rPr>
          <w:rStyle w:val="s0"/>
        </w:rPr>
        <w:t xml:space="preserve">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w:t>
      </w:r>
      <w:r>
        <w:rPr>
          <w:rStyle w:val="s0"/>
        </w:rPr>
        <w:t xml:space="preserve">рмация (документы), подтверждающая факт получения денег налогоплательщиком (налоговым агентом). </w:t>
      </w:r>
    </w:p>
    <w:p w:rsidR="00000000" w:rsidRDefault="0044141D">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настоящего Кодекса, информации относител</w:t>
      </w:r>
      <w:r>
        <w:rPr>
          <w:rStyle w:val="s0"/>
        </w:rPr>
        <w:t xml:space="preserve">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44141D">
      <w:pPr>
        <w:jc w:val="both"/>
      </w:pPr>
      <w:r>
        <w:rPr>
          <w:rStyle w:val="s3"/>
        </w:rPr>
        <w:t xml:space="preserve">В пункт 4 внесены изменения в соответствии с </w:t>
      </w:r>
      <w:hyperlink r:id="rId9719"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720" w:anchor="sub_id=642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44141D">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44141D">
      <w:pPr>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44141D">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w:t>
      </w:r>
      <w:r>
        <w:rPr>
          <w:rStyle w:val="s0"/>
        </w:rPr>
        <w:t xml:space="preserve"> вспомогательных материалов.</w:t>
      </w:r>
    </w:p>
    <w:p w:rsidR="00000000" w:rsidRDefault="0044141D">
      <w:pPr>
        <w:ind w:firstLine="400"/>
        <w:jc w:val="both"/>
      </w:pPr>
      <w:r>
        <w:rPr>
          <w:rStyle w:val="s0"/>
        </w:rPr>
        <w:t xml:space="preserve">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w:t>
      </w:r>
      <w:r>
        <w:rPr>
          <w:rStyle w:val="s0"/>
        </w:rPr>
        <w:t>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44141D">
      <w:pPr>
        <w:ind w:firstLine="400"/>
        <w:jc w:val="both"/>
      </w:pPr>
      <w:r>
        <w:rPr>
          <w:rStyle w:val="s0"/>
        </w:rPr>
        <w:t>8. Рыночная стоимость объектов, указанных в пункте 7 настоящей статьи, определяется на основании</w:t>
      </w:r>
      <w:r>
        <w:rPr>
          <w:rStyle w:val="s0"/>
        </w:rPr>
        <w:t xml:space="preserve">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44141D">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w:t>
      </w:r>
      <w:r>
        <w:rPr>
          <w:rStyle w:val="s0"/>
        </w:rPr>
        <w:t>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w:t>
      </w:r>
      <w:r>
        <w:rPr>
          <w:rStyle w:val="s0"/>
        </w:rPr>
        <w:t xml:space="preserve">алогового агента) о переводе (выдаче) налогоплательщику (налоговому агенту) или третьим лицам соответствующих сумм денег. </w:t>
      </w:r>
    </w:p>
    <w:p w:rsidR="00000000" w:rsidRDefault="0044141D">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w:t>
      </w:r>
      <w:r>
        <w:rPr>
          <w:rStyle w:val="s0"/>
        </w:rPr>
        <w:t>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44141D">
      <w:pPr>
        <w:ind w:firstLine="400"/>
        <w:jc w:val="both"/>
      </w:pPr>
      <w:r>
        <w:rPr>
          <w:rStyle w:val="s0"/>
        </w:rPr>
        <w:t>11. В случае, если суммы налогов и других обязательных п</w:t>
      </w:r>
      <w:r>
        <w:rPr>
          <w:rStyle w:val="s0"/>
        </w:rPr>
        <w:t>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w:t>
      </w:r>
      <w:r>
        <w:rPr>
          <w:rStyle w:val="s0"/>
        </w:rPr>
        <w:t xml:space="preserve">том) в налоговой отчетности. </w:t>
      </w:r>
    </w:p>
    <w:p w:rsidR="00000000" w:rsidRDefault="0044141D">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w:t>
      </w:r>
      <w:r>
        <w:rPr>
          <w:rStyle w:val="s0"/>
        </w:rPr>
        <w:t>охода, указанная в налоговой отчетности.</w:t>
      </w:r>
    </w:p>
    <w:p w:rsidR="00000000" w:rsidRDefault="0044141D">
      <w:pPr>
        <w:ind w:firstLine="400"/>
        <w:jc w:val="both"/>
      </w:pPr>
      <w:r>
        <w:t> </w:t>
      </w:r>
    </w:p>
    <w:p w:rsidR="00000000" w:rsidRDefault="0044141D">
      <w:pPr>
        <w:jc w:val="both"/>
      </w:pPr>
      <w:bookmarkStart w:id="1072" w:name="SUB6430000"/>
      <w:bookmarkEnd w:id="1072"/>
      <w:r>
        <w:rPr>
          <w:rStyle w:val="s3"/>
        </w:rPr>
        <w:t xml:space="preserve">См. изменения в статью 643 - </w:t>
      </w:r>
      <w:hyperlink r:id="rId9721" w:anchor="sub_id=64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44141D">
      <w:pPr>
        <w:ind w:left="1200" w:hanging="800"/>
        <w:jc w:val="both"/>
      </w:pPr>
      <w:r>
        <w:rPr>
          <w:rStyle w:val="s1"/>
        </w:rPr>
        <w:t>Статья 643. Определение объект</w:t>
      </w:r>
      <w:r>
        <w:rPr>
          <w:rStyle w:val="s1"/>
        </w:rPr>
        <w:t>ов налогообложения в отдельных случаях</w:t>
      </w:r>
    </w:p>
    <w:p w:rsidR="00000000" w:rsidRDefault="0044141D">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w:t>
      </w:r>
      <w:r>
        <w:rPr>
          <w:rStyle w:val="s0"/>
        </w:rPr>
        <w:t xml:space="preserve">д и налог на основе произведенных им расходов с учетом доходов прошлых периодов. </w:t>
      </w:r>
    </w:p>
    <w:p w:rsidR="00000000" w:rsidRDefault="0044141D">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44141D">
      <w:pPr>
        <w:ind w:firstLine="400"/>
        <w:jc w:val="both"/>
      </w:pPr>
      <w:r>
        <w:rPr>
          <w:rStyle w:val="s0"/>
        </w:rPr>
        <w:t>3. Если по решению суда доход подлеж</w:t>
      </w:r>
      <w:r>
        <w:rPr>
          <w:rStyle w:val="s0"/>
        </w:rPr>
        <w:t>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44141D">
      <w:pPr>
        <w:jc w:val="both"/>
      </w:pPr>
      <w:r>
        <w:rPr>
          <w:rStyle w:val="s3"/>
        </w:rPr>
        <w:t xml:space="preserve">Статья дополнена пунктом 4 в соответствии с </w:t>
      </w:r>
      <w:hyperlink r:id="rId9722"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предпринимательской деятельности без государствен</w:t>
      </w:r>
      <w:r>
        <w:rPr>
          <w:rStyle w:val="s0"/>
        </w:rPr>
        <w:t xml:space="preserve">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w:t>
        </w:r>
        <w:r>
          <w:rPr>
            <w:rStyle w:val="a3"/>
            <w:color w:val="0000FF"/>
            <w:u w:val="single"/>
          </w:rPr>
          <w:t>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Казахстан или законодательством Республики</w:t>
      </w:r>
      <w:r>
        <w:rPr>
          <w:rStyle w:val="s0"/>
        </w:rPr>
        <w:t xml:space="preserve">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44141D">
      <w:pPr>
        <w:jc w:val="both"/>
      </w:pPr>
      <w:r>
        <w:t> </w:t>
      </w:r>
    </w:p>
    <w:p w:rsidR="00000000" w:rsidRDefault="0044141D">
      <w:pPr>
        <w:jc w:val="both"/>
      </w:pPr>
      <w:r>
        <w:rPr>
          <w:rStyle w:val="s3"/>
        </w:rPr>
        <w:t xml:space="preserve">Кодекс дополняется статьей 643-1 в соответствии с </w:t>
      </w:r>
      <w:hyperlink r:id="rId9723" w:anchor="sub_id=64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ind w:firstLine="400"/>
        <w:jc w:val="both"/>
      </w:pPr>
      <w:r>
        <w:t> </w:t>
      </w:r>
    </w:p>
    <w:p w:rsidR="00000000" w:rsidRDefault="0044141D">
      <w:pPr>
        <w:jc w:val="center"/>
      </w:pPr>
      <w:r>
        <w:t> </w:t>
      </w:r>
    </w:p>
    <w:p w:rsidR="00000000" w:rsidRDefault="0044141D">
      <w:pPr>
        <w:jc w:val="center"/>
      </w:pPr>
      <w:bookmarkStart w:id="1073" w:name="SUB6440000"/>
      <w:bookmarkEnd w:id="1073"/>
      <w:r>
        <w:rPr>
          <w:rStyle w:val="s1"/>
        </w:rPr>
        <w:t xml:space="preserve">Глава 90. ПОРЯДОК ПРИМЕНЕНИЯ КОНТРОЛЬНО-КАССОВЫХ МАШИН </w:t>
      </w:r>
    </w:p>
    <w:p w:rsidR="00000000" w:rsidRDefault="0044141D">
      <w:pPr>
        <w:ind w:firstLine="400"/>
        <w:jc w:val="both"/>
      </w:pPr>
      <w:r>
        <w:t> </w:t>
      </w:r>
    </w:p>
    <w:p w:rsidR="00000000" w:rsidRDefault="0044141D">
      <w:pPr>
        <w:ind w:left="1200" w:hanging="800"/>
        <w:jc w:val="both"/>
      </w:pPr>
      <w:r>
        <w:rPr>
          <w:rStyle w:val="s1"/>
        </w:rPr>
        <w:t>Статья 644. Основные понятия, использ</w:t>
      </w:r>
      <w:r>
        <w:rPr>
          <w:rStyle w:val="s1"/>
        </w:rPr>
        <w:t>уемые в настоящей главе</w:t>
      </w:r>
    </w:p>
    <w:p w:rsidR="00000000" w:rsidRDefault="0044141D">
      <w:pPr>
        <w:ind w:firstLine="400"/>
        <w:jc w:val="both"/>
      </w:pPr>
      <w:r>
        <w:rPr>
          <w:rStyle w:val="s0"/>
        </w:rPr>
        <w:t>В настоящей главе используются следующие понятия:</w:t>
      </w:r>
    </w:p>
    <w:p w:rsidR="00000000" w:rsidRDefault="0044141D">
      <w:pPr>
        <w:jc w:val="both"/>
      </w:pPr>
      <w:r>
        <w:rPr>
          <w:rStyle w:val="s3"/>
        </w:rPr>
        <w:t xml:space="preserve">В подпункт 1 внесены изменения в соответствии с </w:t>
      </w:r>
      <w:hyperlink r:id="rId9724" w:anchor="sub_id=3196"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9725" w:anchor="sub_id=6440001" w:history="1">
        <w:r>
          <w:rPr>
            <w:rStyle w:val="a3"/>
            <w:i/>
            <w:iCs/>
            <w:color w:val="0000FF"/>
            <w:u w:val="single"/>
          </w:rPr>
          <w:t>см. стар. ред.</w:t>
        </w:r>
      </w:hyperlink>
      <w:r>
        <w:rPr>
          <w:rStyle w:val="s3"/>
        </w:rPr>
        <w:t xml:space="preserve">); изложен в редакции </w:t>
      </w:r>
      <w:hyperlink r:id="rId9726"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727" w:anchor="sub_id=6440000" w:history="1">
        <w:r>
          <w:rPr>
            <w:rStyle w:val="a3"/>
            <w:i/>
            <w:iCs/>
            <w:color w:val="0000FF"/>
            <w:u w:val="single"/>
          </w:rPr>
          <w:t>см. стар. ред.</w:t>
        </w:r>
      </w:hyperlink>
      <w:r>
        <w:rPr>
          <w:rStyle w:val="s3"/>
        </w:rPr>
        <w:t>)</w:t>
      </w:r>
    </w:p>
    <w:p w:rsidR="00000000" w:rsidRDefault="0044141D">
      <w:pPr>
        <w:autoSpaceDE w:val="0"/>
        <w:autoSpaceDN w:val="0"/>
        <w:ind w:firstLine="400"/>
        <w:jc w:val="both"/>
      </w:pPr>
      <w:r>
        <w:t>1) контрольно-кассовые машины - электронные устройства с блоком фиска</w:t>
      </w:r>
      <w:r>
        <w:t xml:space="preserve">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44141D">
      <w:pPr>
        <w:ind w:firstLine="400"/>
        <w:jc w:val="both"/>
      </w:pPr>
      <w:r>
        <w:rPr>
          <w:rStyle w:val="s0"/>
        </w:rPr>
        <w:t>2) государственный реестр контроль</w:t>
      </w:r>
      <w:r>
        <w:rPr>
          <w:rStyle w:val="s0"/>
        </w:rPr>
        <w:t xml:space="preserve">но-кассовых машин (далее - государственный реестр) - </w:t>
      </w:r>
      <w:hyperlink r:id="rId9728"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w:t>
      </w:r>
      <w:r>
        <w:rPr>
          <w:rStyle w:val="s0"/>
        </w:rPr>
        <w:t>хстан;</w:t>
      </w:r>
    </w:p>
    <w:p w:rsidR="00000000" w:rsidRDefault="0044141D">
      <w:pPr>
        <w:ind w:firstLine="400"/>
        <w:jc w:val="both"/>
      </w:pPr>
      <w:r>
        <w:rPr>
          <w:rStyle w:val="s0"/>
        </w:rPr>
        <w:t xml:space="preserve">3) </w:t>
      </w:r>
      <w:hyperlink r:id="rId9729" w:anchor="sub_id=44"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r>
        <w:rPr>
          <w:rStyle w:val="s0"/>
        </w:rPr>
        <w:t>;</w:t>
      </w:r>
    </w:p>
    <w:p w:rsidR="00000000" w:rsidRDefault="0044141D">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w:t>
      </w:r>
      <w:r>
        <w:rPr>
          <w:rStyle w:val="s0"/>
        </w:rPr>
        <w:t>ин;</w:t>
      </w:r>
    </w:p>
    <w:p w:rsidR="00000000" w:rsidRDefault="0044141D">
      <w:pPr>
        <w:jc w:val="both"/>
      </w:pPr>
      <w:r>
        <w:rPr>
          <w:rStyle w:val="s3"/>
        </w:rPr>
        <w:t xml:space="preserve">В подпункт 5 внесены изменения в соответствии с </w:t>
      </w:r>
      <w:hyperlink r:id="rId9730"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31" w:anchor="sub_id=6440005"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w:t>
      </w:r>
      <w:r>
        <w:rPr>
          <w:rStyle w:val="s0"/>
        </w:rPr>
        <w:t>чета;</w:t>
      </w:r>
    </w:p>
    <w:p w:rsidR="00000000" w:rsidRDefault="0044141D">
      <w:pPr>
        <w:jc w:val="both"/>
      </w:pPr>
      <w:r>
        <w:rPr>
          <w:rStyle w:val="s3"/>
        </w:rPr>
        <w:t xml:space="preserve">Подпункт 6 изложен в редакции </w:t>
      </w:r>
      <w:hyperlink r:id="rId973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3"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6) </w:t>
      </w:r>
      <w:hyperlink r:id="rId9734"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w:t>
      </w:r>
      <w:r>
        <w:rPr>
          <w:rStyle w:val="s0"/>
        </w:rPr>
        <w:t>фискальных данных контрольно-кассовой машины;</w:t>
      </w:r>
    </w:p>
    <w:p w:rsidR="00000000" w:rsidRDefault="0044141D">
      <w:pPr>
        <w:jc w:val="both"/>
      </w:pPr>
      <w:r>
        <w:rPr>
          <w:rStyle w:val="s3"/>
        </w:rPr>
        <w:t xml:space="preserve">Подпункт 7 изложен в редакции </w:t>
      </w:r>
      <w:hyperlink r:id="rId9735"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6"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w:t>
      </w:r>
      <w:r>
        <w:rPr>
          <w:rStyle w:val="s0"/>
        </w:rPr>
        <w:t>ги;</w:t>
      </w:r>
    </w:p>
    <w:p w:rsidR="00000000" w:rsidRDefault="0044141D">
      <w:pPr>
        <w:jc w:val="both"/>
      </w:pPr>
      <w:r>
        <w:rPr>
          <w:rStyle w:val="s3"/>
        </w:rPr>
        <w:t xml:space="preserve">Подпункт 8 изложен в редакции </w:t>
      </w:r>
      <w:hyperlink r:id="rId973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8"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44141D">
      <w:pPr>
        <w:jc w:val="both"/>
      </w:pPr>
      <w:r>
        <w:rPr>
          <w:rStyle w:val="s3"/>
        </w:rPr>
        <w:t xml:space="preserve">В подпункт 9 внесены изменения в соответствии с </w:t>
      </w:r>
      <w:hyperlink r:id="rId9739"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40" w:anchor="sub_id=6440009" w:history="1">
        <w:r>
          <w:rPr>
            <w:rStyle w:val="a3"/>
            <w:i/>
            <w:iCs/>
            <w:color w:val="0000FF"/>
            <w:u w:val="single"/>
          </w:rPr>
          <w:t>см. стар. ред.</w:t>
        </w:r>
      </w:hyperlink>
      <w:r>
        <w:rPr>
          <w:rStyle w:val="s3"/>
        </w:rPr>
        <w:t xml:space="preserve">); изложен в редакции </w:t>
      </w:r>
      <w:hyperlink r:id="rId9741"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2" w:anchor="sub_id=6440000" w:history="1">
        <w:r>
          <w:rPr>
            <w:rStyle w:val="a3"/>
            <w:i/>
            <w:iCs/>
            <w:color w:val="0000FF"/>
            <w:u w:val="single"/>
          </w:rPr>
          <w:t>см. стар. ред.</w:t>
        </w:r>
      </w:hyperlink>
      <w:r>
        <w:rPr>
          <w:rStyle w:val="s3"/>
        </w:rPr>
        <w:t xml:space="preserve">); </w:t>
      </w:r>
      <w:hyperlink r:id="rId9743" w:anchor="sub_id=644" w:history="1">
        <w:r>
          <w:rPr>
            <w:rStyle w:val="a4"/>
            <w:i/>
            <w:iCs/>
            <w:color w:val="0000FF"/>
            <w:u w:val="single"/>
          </w:rPr>
          <w:t>Закона</w:t>
        </w:r>
      </w:hyperlink>
      <w:r>
        <w:rPr>
          <w:rStyle w:val="s3"/>
        </w:rPr>
        <w:t xml:space="preserve"> РК от 30.11.16 г. № 26-VI (введено в действие с 1 января 2017 г.) (</w:t>
      </w:r>
      <w:hyperlink r:id="rId9744" w:anchor="sub_id=6440009" w:history="1">
        <w:r>
          <w:rPr>
            <w:rStyle w:val="a4"/>
            <w:i/>
            <w:iCs/>
            <w:color w:val="0000FF"/>
            <w:u w:val="single"/>
          </w:rPr>
          <w:t>см. стар. ред.</w:t>
        </w:r>
      </w:hyperlink>
      <w:r>
        <w:rPr>
          <w:rStyle w:val="s3"/>
        </w:rPr>
        <w:t>)</w:t>
      </w:r>
    </w:p>
    <w:p w:rsidR="00000000" w:rsidRDefault="0044141D">
      <w:pPr>
        <w:ind w:firstLine="426"/>
        <w:jc w:val="both"/>
      </w:pPr>
      <w:r>
        <w:t>9) ответ</w:t>
      </w:r>
      <w:r>
        <w:t>ственное лицо налогоплательщика - налогоплательщик либо лицо, состоящее в трудовых отношениях с налогоплательщиком или действующее от его имени на основании доверенности, договора или ином законном основании, осуществляющее денежные расчеты с покупателем (</w:t>
      </w:r>
      <w:r>
        <w:t>клиентом) с применением контрольно-кассовой машины и отвечающее за ее работу;</w:t>
      </w:r>
    </w:p>
    <w:p w:rsidR="00000000" w:rsidRDefault="0044141D">
      <w:pPr>
        <w:jc w:val="both"/>
      </w:pPr>
      <w:r>
        <w:rPr>
          <w:rStyle w:val="s3"/>
        </w:rPr>
        <w:t xml:space="preserve">Подпункт 10 изложен в редакции </w:t>
      </w:r>
      <w:hyperlink r:id="rId9745" w:anchor="sub_id=644"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746"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10) торговый автомат - электронно-механическое устройство, осуществляющее реализацию тов</w:t>
      </w:r>
      <w:r>
        <w:rPr>
          <w:rStyle w:val="s0"/>
        </w:rPr>
        <w:t>аров посредством наличных денег либо расчетов с использованием платежных карточек в автоматическом режиме;</w:t>
      </w:r>
    </w:p>
    <w:p w:rsidR="00000000" w:rsidRDefault="0044141D">
      <w:pPr>
        <w:ind w:firstLine="400"/>
        <w:jc w:val="both"/>
      </w:pPr>
      <w:r>
        <w:rPr>
          <w:rStyle w:val="s0"/>
        </w:rPr>
        <w:t xml:space="preserve">11) </w:t>
      </w:r>
      <w:hyperlink r:id="rId9747" w:anchor="sub_id=22" w:history="1">
        <w:r>
          <w:rPr>
            <w:rStyle w:val="a3"/>
            <w:color w:val="0000FF"/>
            <w:u w:val="single"/>
          </w:rPr>
          <w:t>товарный чек</w:t>
        </w:r>
      </w:hyperlink>
      <w:r>
        <w:rPr>
          <w:rStyle w:val="s0"/>
        </w:rPr>
        <w:t xml:space="preserve"> </w:t>
      </w:r>
      <w:r>
        <w:rPr>
          <w:rStyle w:val="s0"/>
        </w:rPr>
        <w:t>-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44141D">
      <w:pPr>
        <w:ind w:firstLine="400"/>
        <w:jc w:val="both"/>
      </w:pPr>
      <w:r>
        <w:rPr>
          <w:rStyle w:val="s0"/>
        </w:rPr>
        <w:t xml:space="preserve">12) </w:t>
      </w:r>
      <w:hyperlink r:id="rId9748"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44141D">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44141D">
      <w:pPr>
        <w:jc w:val="both"/>
      </w:pPr>
      <w:r>
        <w:rPr>
          <w:rStyle w:val="s3"/>
        </w:rPr>
        <w:t>Подп</w:t>
      </w:r>
      <w:r>
        <w:rPr>
          <w:rStyle w:val="s3"/>
        </w:rPr>
        <w:t xml:space="preserve">ункт 14 изложен в редакции </w:t>
      </w:r>
      <w:hyperlink r:id="rId9749"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50"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w:t>
      </w:r>
      <w:r>
        <w:rPr>
          <w:rStyle w:val="s0"/>
        </w:rPr>
        <w:t>ункцией фиксации и (или) передачи данных и переданная в налоговые органы;</w:t>
      </w:r>
    </w:p>
    <w:p w:rsidR="00000000" w:rsidRDefault="0044141D">
      <w:pPr>
        <w:jc w:val="both"/>
      </w:pPr>
      <w:r>
        <w:rPr>
          <w:rStyle w:val="s3"/>
        </w:rPr>
        <w:t xml:space="preserve">Статья дополнена подпунктом 14-1 в соответствии с </w:t>
      </w:r>
      <w:hyperlink r:id="rId9751" w:anchor="sub_id=644" w:history="1">
        <w:r>
          <w:rPr>
            <w:rStyle w:val="a3"/>
            <w:i/>
            <w:iCs/>
            <w:color w:val="0000FF"/>
            <w:u w:val="single"/>
          </w:rPr>
          <w:t>Законом</w:t>
        </w:r>
      </w:hyperlink>
      <w:r>
        <w:rPr>
          <w:rStyle w:val="s3"/>
        </w:rPr>
        <w:t xml:space="preserve"> РК от 02.07.14 г. № 225-V (введено в действ</w:t>
      </w:r>
      <w:r>
        <w:rPr>
          <w:rStyle w:val="s3"/>
        </w:rPr>
        <w:t>ие с 1 июля 2014 г.)</w:t>
      </w:r>
    </w:p>
    <w:p w:rsidR="00000000" w:rsidRDefault="0044141D">
      <w:pPr>
        <w:autoSpaceDE w:val="0"/>
        <w:autoSpaceDN w:val="0"/>
        <w:ind w:firstLine="400"/>
        <w:jc w:val="both"/>
      </w:pPr>
      <w:r>
        <w:t xml:space="preserve">14-1) оператор фискальных данных - </w:t>
      </w:r>
      <w:hyperlink r:id="rId9752" w:history="1">
        <w:r>
          <w:rPr>
            <w:rStyle w:val="a3"/>
            <w:color w:val="0000FF"/>
            <w:u w:val="single"/>
          </w:rPr>
          <w:t>юридическое лицо, обеспечивающее передачу сведений о денежных расчетах в оперативном режиме в налоговые органы по сетям телекоммуникаци</w:t>
        </w:r>
        <w:r>
          <w:rPr>
            <w:rStyle w:val="a3"/>
            <w:color w:val="0000FF"/>
            <w:u w:val="single"/>
          </w:rPr>
          <w:t>й общего пользования</w:t>
        </w:r>
      </w:hyperlink>
      <w:r>
        <w:t>, определенное Правительством Республики Казахстан;</w:t>
      </w:r>
    </w:p>
    <w:p w:rsidR="00000000" w:rsidRDefault="0044141D">
      <w:pPr>
        <w:jc w:val="both"/>
      </w:pPr>
      <w:r>
        <w:rPr>
          <w:rStyle w:val="s3"/>
        </w:rPr>
        <w:t xml:space="preserve">Подпункт 15 изложен в редакции </w:t>
      </w:r>
      <w:hyperlink r:id="rId9753" w:anchor="sub_id=64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xml:space="preserve"> (</w:t>
      </w:r>
      <w:hyperlink r:id="rId9754" w:anchor="sub_id=6440000" w:history="1">
        <w:r>
          <w:rPr>
            <w:rStyle w:val="a3"/>
            <w:i/>
            <w:iCs/>
            <w:color w:val="0000FF"/>
            <w:u w:val="single"/>
          </w:rPr>
          <w:t>см. стар. ред.</w:t>
        </w:r>
      </w:hyperlink>
      <w:r>
        <w:rPr>
          <w:rStyle w:val="s3"/>
        </w:rPr>
        <w:t xml:space="preserve">); </w:t>
      </w:r>
      <w:hyperlink r:id="rId9755" w:anchor="sub_id=644"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756" w:anchor="sub_id=6440015" w:history="1">
        <w:r>
          <w:rPr>
            <w:rStyle w:val="a3"/>
            <w:i/>
            <w:iCs/>
            <w:color w:val="0000FF"/>
            <w:u w:val="single"/>
          </w:rPr>
          <w:t>см. стар. ред.</w:t>
        </w:r>
      </w:hyperlink>
      <w:r>
        <w:rPr>
          <w:rStyle w:val="s3"/>
        </w:rPr>
        <w:t>)</w:t>
      </w:r>
    </w:p>
    <w:p w:rsidR="00000000" w:rsidRDefault="0044141D">
      <w:pPr>
        <w:ind w:firstLine="400"/>
        <w:jc w:val="both"/>
      </w:pPr>
      <w:r>
        <w:rPr>
          <w:rStyle w:val="s0"/>
        </w:rPr>
        <w:t>15) фискальный отчет - отчет о показаниях фискальных данных за определенный период;</w:t>
      </w:r>
    </w:p>
    <w:p w:rsidR="00000000" w:rsidRDefault="0044141D">
      <w:pPr>
        <w:jc w:val="both"/>
      </w:pPr>
      <w:r>
        <w:rPr>
          <w:rStyle w:val="s3"/>
        </w:rPr>
        <w:t xml:space="preserve">Подпункт 16 изложен в редакции </w:t>
      </w:r>
      <w:hyperlink r:id="rId975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58"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44141D">
      <w:pPr>
        <w:jc w:val="both"/>
      </w:pPr>
      <w:r>
        <w:rPr>
          <w:rStyle w:val="s3"/>
        </w:rPr>
        <w:t xml:space="preserve">Подпункт 17 изложен в редакции </w:t>
      </w:r>
      <w:hyperlink r:id="rId9759"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60" w:anchor="sub_id=6440000" w:history="1">
        <w:r>
          <w:rPr>
            <w:rStyle w:val="a3"/>
            <w:i/>
            <w:iCs/>
            <w:color w:val="0000FF"/>
            <w:u w:val="single"/>
          </w:rPr>
          <w:t>см. стар. ред.</w:t>
        </w:r>
      </w:hyperlink>
      <w:r>
        <w:rPr>
          <w:rStyle w:val="s3"/>
        </w:rPr>
        <w:t>)</w:t>
      </w:r>
    </w:p>
    <w:p w:rsidR="00000000" w:rsidRDefault="0044141D">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44141D">
      <w:pPr>
        <w:jc w:val="both"/>
      </w:pPr>
      <w:r>
        <w:rPr>
          <w:rStyle w:val="s3"/>
        </w:rPr>
        <w:t xml:space="preserve">Статья дополнена подпунктами 18 и 19 в соответствии с </w:t>
      </w:r>
      <w:hyperlink r:id="rId9761"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44141D">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44141D">
      <w:pPr>
        <w:jc w:val="both"/>
      </w:pPr>
      <w:hyperlink r:id="rId976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74" w:name="SUB6450000"/>
      <w:bookmarkEnd w:id="1074"/>
      <w:r>
        <w:rPr>
          <w:rStyle w:val="s1"/>
        </w:rPr>
        <w:t>Статья 645. Общие положения</w:t>
      </w:r>
    </w:p>
    <w:p w:rsidR="00000000" w:rsidRDefault="0044141D">
      <w:pPr>
        <w:jc w:val="both"/>
      </w:pPr>
      <w:r>
        <w:rPr>
          <w:rStyle w:val="s3"/>
        </w:rPr>
        <w:t xml:space="preserve">Действие пункта 1 статьи 645 было приостановлено до 1 января 2013 года в соответствии со </w:t>
      </w:r>
      <w:hyperlink r:id="rId9763" w:anchor="sub_id=100000" w:history="1">
        <w:r>
          <w:rPr>
            <w:rStyle w:val="a3"/>
            <w:i/>
            <w:iCs/>
            <w:color w:val="0000FF"/>
            <w:u w:val="single"/>
          </w:rPr>
          <w:t>статьей 10</w:t>
        </w:r>
      </w:hyperlink>
      <w:r>
        <w:rPr>
          <w:rStyle w:val="s3"/>
        </w:rPr>
        <w:t xml:space="preserve"> Закона РК от 10.12.08 г. № 100-IV</w:t>
      </w:r>
    </w:p>
    <w:p w:rsidR="00000000" w:rsidRDefault="0044141D">
      <w:pPr>
        <w:jc w:val="both"/>
      </w:pPr>
      <w:r>
        <w:rPr>
          <w:rStyle w:val="s3"/>
        </w:rPr>
        <w:t xml:space="preserve">В пункт 1 внесены изменения в соответствии с </w:t>
      </w:r>
      <w:hyperlink r:id="rId9764"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765" w:anchor="sub_id=6450000" w:history="1">
        <w:r>
          <w:rPr>
            <w:rStyle w:val="a3"/>
            <w:i/>
            <w:iCs/>
            <w:color w:val="0000FF"/>
            <w:u w:val="single"/>
          </w:rPr>
          <w:t>см. стар. ред.</w:t>
        </w:r>
      </w:hyperlink>
      <w:r>
        <w:rPr>
          <w:rStyle w:val="s3"/>
        </w:rPr>
        <w:t xml:space="preserve">); </w:t>
      </w:r>
      <w:hyperlink r:id="rId9766" w:anchor="sub_id=645" w:history="1">
        <w:r>
          <w:rPr>
            <w:rStyle w:val="a3"/>
            <w:i/>
            <w:iCs/>
            <w:color w:val="0000FF"/>
            <w:u w:val="single"/>
          </w:rPr>
          <w:t>Законом</w:t>
        </w:r>
      </w:hyperlink>
      <w:r>
        <w:rPr>
          <w:rStyle w:val="s3"/>
        </w:rPr>
        <w:t xml:space="preserve"> РК от 21.0</w:t>
      </w:r>
      <w:r>
        <w:rPr>
          <w:rStyle w:val="s3"/>
        </w:rPr>
        <w:t xml:space="preserve">7.11 г. № 467-IV (введены в действие с 1 января 2012 г.); изложен в редакции </w:t>
      </w:r>
      <w:hyperlink r:id="rId9767"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768" w:anchor="sub_id=6450000" w:history="1">
        <w:r>
          <w:rPr>
            <w:rStyle w:val="a3"/>
            <w:i/>
            <w:iCs/>
            <w:color w:val="0000FF"/>
            <w:u w:val="single"/>
          </w:rPr>
          <w:t>см. стар. ред.</w:t>
        </w:r>
      </w:hyperlink>
      <w:r>
        <w:rPr>
          <w:rStyle w:val="s3"/>
        </w:rPr>
        <w:t xml:space="preserve">); внесены изменения в соответствии с </w:t>
      </w:r>
      <w:hyperlink r:id="rId9769" w:anchor="sub_id=645"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 (</w:t>
      </w:r>
      <w:hyperlink r:id="rId9770" w:anchor="sub_id=6450102" w:history="1">
        <w:r>
          <w:rPr>
            <w:rStyle w:val="a3"/>
            <w:i/>
            <w:iCs/>
            <w:color w:val="0000FF"/>
            <w:u w:val="single"/>
          </w:rPr>
          <w:t>см. стар. ред.</w:t>
        </w:r>
      </w:hyperlink>
      <w:r>
        <w:rPr>
          <w:rStyle w:val="s3"/>
        </w:rPr>
        <w:t xml:space="preserve">); изложен в редакции </w:t>
      </w:r>
      <w:hyperlink r:id="rId9771"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72" w:anchor="sub_id=6450000" w:history="1">
        <w:r>
          <w:rPr>
            <w:rStyle w:val="a3"/>
            <w:i/>
            <w:iCs/>
            <w:color w:val="0000FF"/>
            <w:u w:val="single"/>
          </w:rPr>
          <w:t>см. стар. ред.</w:t>
        </w:r>
      </w:hyperlink>
      <w:r>
        <w:rPr>
          <w:rStyle w:val="s3"/>
        </w:rPr>
        <w:t xml:space="preserve">); внесены изменения в соответствии с </w:t>
      </w:r>
      <w:hyperlink r:id="rId9773"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774" w:anchor="sub_id=6450000" w:history="1">
        <w:r>
          <w:rPr>
            <w:rStyle w:val="a3"/>
            <w:i/>
            <w:iCs/>
            <w:color w:val="0000FF"/>
            <w:u w:val="single"/>
          </w:rPr>
          <w:t>см. стар. ред.</w:t>
        </w:r>
      </w:hyperlink>
      <w:r>
        <w:rPr>
          <w:rStyle w:val="s3"/>
        </w:rPr>
        <w:t xml:space="preserve">); </w:t>
      </w:r>
      <w:hyperlink r:id="rId9775" w:anchor="sub_id=645" w:history="1">
        <w:r>
          <w:rPr>
            <w:rStyle w:val="a4"/>
            <w:i/>
            <w:iCs/>
            <w:color w:val="0000FF"/>
            <w:u w:val="single"/>
          </w:rPr>
          <w:t>Законом</w:t>
        </w:r>
      </w:hyperlink>
      <w:r>
        <w:rPr>
          <w:rStyle w:val="s3"/>
        </w:rPr>
        <w:t xml:space="preserve"> РК от 30.11.16 г. № 26-VI (введены в действие с 1 января 2017 г.) (</w:t>
      </w:r>
      <w:hyperlink r:id="rId9776" w:anchor="sub_id=6450000" w:history="1">
        <w:r>
          <w:rPr>
            <w:rStyle w:val="a4"/>
            <w:i/>
            <w:iCs/>
            <w:color w:val="0000FF"/>
            <w:u w:val="single"/>
          </w:rPr>
          <w:t>см. стар. ред.</w:t>
        </w:r>
      </w:hyperlink>
      <w:r>
        <w:rPr>
          <w:rStyle w:val="s3"/>
        </w:rPr>
        <w:t>)</w:t>
      </w:r>
    </w:p>
    <w:p w:rsidR="00000000" w:rsidRDefault="0044141D">
      <w:pPr>
        <w:ind w:firstLine="400"/>
        <w:jc w:val="both"/>
      </w:pPr>
      <w:r>
        <w:rPr>
          <w:rStyle w:val="s0"/>
        </w:rPr>
        <w:t>1. На территории Республики К</w:t>
      </w:r>
      <w:r>
        <w:rPr>
          <w:rStyle w:val="s0"/>
        </w:rPr>
        <w:t>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44141D">
      <w:pPr>
        <w:jc w:val="both"/>
      </w:pPr>
      <w:hyperlink r:id="rId9777" w:history="1">
        <w:r>
          <w:rPr>
            <w:rStyle w:val="a3"/>
            <w:rFonts w:ascii="Wingdings" w:hAnsi="Wingdings"/>
            <w:i/>
            <w:iCs/>
            <w:color w:val="0000FF"/>
            <w:u w:val="single"/>
          </w:rPr>
          <w:t>*</w:t>
        </w:r>
      </w:hyperlink>
    </w:p>
    <w:p w:rsidR="00000000" w:rsidRDefault="0044141D">
      <w:pPr>
        <w:ind w:firstLine="400"/>
        <w:jc w:val="both"/>
      </w:pPr>
      <w:r>
        <w:rPr>
          <w:rStyle w:val="s0"/>
        </w:rPr>
        <w:t>Положение настоящего пункта не распространяется на денежные расчеты:</w:t>
      </w:r>
    </w:p>
    <w:p w:rsidR="00000000" w:rsidRDefault="0044141D">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w:t>
      </w:r>
      <w:r>
        <w:rPr>
          <w:rStyle w:val="s0"/>
        </w:rPr>
        <w:t>льность по исполнению исполнительных документов;</w:t>
      </w:r>
    </w:p>
    <w:p w:rsidR="00000000" w:rsidRDefault="0044141D">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44141D">
      <w:pPr>
        <w:jc w:val="both"/>
      </w:pPr>
      <w:hyperlink r:id="rId9778" w:anchor="sub_id=1314" w:history="1">
        <w:r>
          <w:rPr>
            <w:rStyle w:val="a3"/>
            <w:rFonts w:ascii="Wingdings" w:hAnsi="Wingdings"/>
            <w:i/>
            <w:iCs/>
            <w:color w:val="0000FF"/>
            <w:u w:val="single"/>
          </w:rPr>
          <w:t>*</w:t>
        </w:r>
      </w:hyperlink>
    </w:p>
    <w:p w:rsidR="00000000" w:rsidRDefault="0044141D">
      <w:pPr>
        <w:ind w:firstLine="400"/>
        <w:jc w:val="both"/>
      </w:pPr>
      <w:r>
        <w:rPr>
          <w:rStyle w:val="s0"/>
        </w:rPr>
        <w:t>с применением специального налогового режима на основе патента;</w:t>
      </w:r>
    </w:p>
    <w:p w:rsidR="00000000" w:rsidRDefault="0044141D">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44141D">
      <w:pPr>
        <w:jc w:val="both"/>
      </w:pPr>
      <w:hyperlink r:id="rId9779" w:anchor="sub_id=1314" w:history="1">
        <w:r>
          <w:rPr>
            <w:rStyle w:val="a3"/>
            <w:rFonts w:ascii="Wingdings" w:hAnsi="Wingdings"/>
            <w:i/>
            <w:iCs/>
            <w:color w:val="0000FF"/>
            <w:u w:val="single"/>
          </w:rPr>
          <w:t>*</w:t>
        </w:r>
      </w:hyperlink>
    </w:p>
    <w:p w:rsidR="00000000" w:rsidRDefault="0044141D">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44141D">
      <w:pPr>
        <w:jc w:val="both"/>
      </w:pPr>
      <w:hyperlink r:id="rId9780" w:history="1">
        <w:r>
          <w:rPr>
            <w:rStyle w:val="a3"/>
            <w:rFonts w:ascii="Wingdings" w:hAnsi="Wingdings"/>
            <w:i/>
            <w:iCs/>
            <w:color w:val="0000FF"/>
            <w:u w:val="single"/>
          </w:rPr>
          <w:t>*</w:t>
        </w:r>
      </w:hyperlink>
    </w:p>
    <w:p w:rsidR="00000000" w:rsidRDefault="0044141D">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w:t>
      </w:r>
      <w:r>
        <w:rPr>
          <w:rStyle w:val="s0"/>
        </w:rPr>
        <w:t>сованию с уполномоченным органом;</w:t>
      </w:r>
    </w:p>
    <w:p w:rsidR="00000000" w:rsidRDefault="0044141D">
      <w:pPr>
        <w:ind w:firstLine="400"/>
        <w:jc w:val="both"/>
      </w:pPr>
      <w:r>
        <w:rPr>
          <w:rStyle w:val="s0"/>
        </w:rPr>
        <w:t xml:space="preserve">4) Национального Банка Республики Казахстан. </w:t>
      </w:r>
    </w:p>
    <w:p w:rsidR="00000000" w:rsidRDefault="0044141D">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w:t>
      </w:r>
      <w:r>
        <w:rPr>
          <w:rStyle w:val="s0"/>
        </w:rPr>
        <w:t xml:space="preserve">в, деятельность которых находится </w:t>
      </w:r>
      <w:hyperlink r:id="rId9781"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w:t>
      </w:r>
      <w:r>
        <w:rPr>
          <w:rStyle w:val="s0"/>
        </w:rPr>
        <w:t>ны с функцией фиксации и (или) передачи данных.</w:t>
      </w:r>
    </w:p>
    <w:p w:rsidR="00000000" w:rsidRDefault="0044141D">
      <w:pPr>
        <w:jc w:val="both"/>
      </w:pPr>
      <w:r>
        <w:rPr>
          <w:rStyle w:val="s3"/>
        </w:rPr>
        <w:t xml:space="preserve">Часть четвертая </w:t>
      </w:r>
      <w:hyperlink r:id="rId9782" w:anchor="sub_id=17613" w:history="1">
        <w:r>
          <w:rPr>
            <w:rStyle w:val="a3"/>
            <w:i/>
            <w:iCs/>
            <w:color w:val="0000FF"/>
            <w:u w:val="single"/>
          </w:rPr>
          <w:t>введена</w:t>
        </w:r>
      </w:hyperlink>
      <w:r>
        <w:rPr>
          <w:rStyle w:val="s3"/>
        </w:rPr>
        <w:t xml:space="preserve"> в действие с 1 июля 2014 г.</w:t>
      </w:r>
    </w:p>
    <w:p w:rsidR="00000000" w:rsidRDefault="0044141D">
      <w:pPr>
        <w:ind w:firstLine="400"/>
        <w:jc w:val="both"/>
      </w:pPr>
      <w:r>
        <w:rPr>
          <w:rStyle w:val="s0"/>
        </w:rPr>
        <w:t>При этом обязанность по применению таких контрольно-кассовых машин возник</w:t>
      </w:r>
      <w:r>
        <w:rPr>
          <w:rStyle w:val="s0"/>
        </w:rPr>
        <w:t>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2015 года.</w:t>
      </w:r>
    </w:p>
    <w:p w:rsidR="00000000" w:rsidRDefault="0044141D">
      <w:pPr>
        <w:ind w:firstLine="426"/>
        <w:jc w:val="both"/>
      </w:pPr>
      <w:r>
        <w:t xml:space="preserve">Правительство Республики Казахстан устанавливает </w:t>
      </w:r>
      <w:hyperlink r:id="rId9783" w:history="1">
        <w:r>
          <w:rPr>
            <w:rStyle w:val="a4"/>
            <w:color w:val="0000FF"/>
            <w:u w:val="single"/>
          </w:rPr>
          <w:t>перечень</w:t>
        </w:r>
      </w:hyperlink>
      <w:r>
        <w:t xml:space="preserve"> видов деятельности, при осуществлении которых 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w:t>
      </w:r>
      <w:r>
        <w:t>пользования, обязаны обеспечить применение контрольно-кассовых машин с функцией фиксации и (или) передачи данных.</w:t>
      </w:r>
    </w:p>
    <w:p w:rsidR="00000000" w:rsidRDefault="0044141D">
      <w:pPr>
        <w:ind w:firstLine="426"/>
        <w:jc w:val="both"/>
      </w:pPr>
      <w:r>
        <w:t xml:space="preserve">При этом перечень видов деятельности, установленных Правительством Республики Казахстан, а также изменения и (или) дополнения в него вводятся </w:t>
      </w:r>
      <w:r>
        <w:t>в действие по истечении девяноста календарных дней после дня их первого официального опубликования.</w:t>
      </w:r>
    </w:p>
    <w:p w:rsidR="00000000" w:rsidRDefault="0044141D">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w:t>
      </w:r>
      <w:r>
        <w:rPr>
          <w:rStyle w:val="s0"/>
        </w:rPr>
        <w:t>лежит размещению на интернет-ресурсе уполномоченного органа.</w:t>
      </w:r>
    </w:p>
    <w:p w:rsidR="00000000" w:rsidRDefault="0044141D">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w:t>
      </w:r>
      <w:r>
        <w:rPr>
          <w:rStyle w:val="s0"/>
        </w:rPr>
        <w:t xml:space="preserve">ов в части оказания услуг населению по перевозкам в общественном городском транспорте по </w:t>
      </w:r>
      <w:hyperlink r:id="rId9784" w:history="1">
        <w:r>
          <w:rPr>
            <w:rStyle w:val="a3"/>
            <w:color w:val="0000FF"/>
            <w:u w:val="single"/>
          </w:rPr>
          <w:t>форме</w:t>
        </w:r>
      </w:hyperlink>
      <w:r>
        <w:rPr>
          <w:rStyle w:val="s0"/>
        </w:rPr>
        <w:t>, утвержденной уполномоченным органом.</w:t>
      </w:r>
    </w:p>
    <w:p w:rsidR="00000000" w:rsidRDefault="0044141D">
      <w:pPr>
        <w:ind w:firstLine="400"/>
        <w:jc w:val="both"/>
      </w:pPr>
      <w:r>
        <w:rPr>
          <w:rStyle w:val="s0"/>
        </w:rPr>
        <w:t>3. Торговые автоматы и терминалы оплаты услуг, осуществляю</w:t>
      </w:r>
      <w:r>
        <w:rPr>
          <w:rStyle w:val="s0"/>
        </w:rPr>
        <w:t xml:space="preserve">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9785" w:anchor="sub_id=1" w:history="1">
        <w:r>
          <w:rPr>
            <w:rStyle w:val="a3"/>
            <w:color w:val="0000FF"/>
            <w:u w:val="single"/>
          </w:rPr>
          <w:t>государственный ре</w:t>
        </w:r>
        <w:r>
          <w:rPr>
            <w:rStyle w:val="a3"/>
            <w:color w:val="0000FF"/>
            <w:u w:val="single"/>
          </w:rPr>
          <w:t>естр</w:t>
        </w:r>
      </w:hyperlink>
      <w:r>
        <w:rPr>
          <w:rStyle w:val="s0"/>
        </w:rPr>
        <w:t>.</w:t>
      </w:r>
    </w:p>
    <w:p w:rsidR="00000000" w:rsidRDefault="0044141D">
      <w:pPr>
        <w:jc w:val="both"/>
      </w:pPr>
      <w:hyperlink r:id="rId9786" w:history="1">
        <w:r>
          <w:rPr>
            <w:rStyle w:val="a3"/>
            <w:rFonts w:ascii="Wingdings" w:hAnsi="Wingdings"/>
            <w:i/>
            <w:iCs/>
            <w:color w:val="0000FF"/>
            <w:u w:val="single"/>
          </w:rPr>
          <w:t>*</w:t>
        </w:r>
      </w:hyperlink>
    </w:p>
    <w:p w:rsidR="00000000" w:rsidRDefault="0044141D">
      <w:pPr>
        <w:ind w:firstLine="400"/>
        <w:jc w:val="both"/>
      </w:pPr>
      <w:r>
        <w:rPr>
          <w:rStyle w:val="s0"/>
        </w:rPr>
        <w:t xml:space="preserve">4. При применении контрольно-кассовых машин предъявляются следующие требования: </w:t>
      </w:r>
    </w:p>
    <w:p w:rsidR="00000000" w:rsidRDefault="0044141D">
      <w:pPr>
        <w:jc w:val="both"/>
      </w:pPr>
      <w:r>
        <w:rPr>
          <w:rStyle w:val="s3"/>
        </w:rPr>
        <w:t xml:space="preserve">Подпункт 1 изложен в редакции </w:t>
      </w:r>
      <w:hyperlink r:id="rId9787"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88" w:anchor="sub_id=6450400" w:history="1">
        <w:r>
          <w:rPr>
            <w:rStyle w:val="a3"/>
            <w:i/>
            <w:iCs/>
            <w:color w:val="0000FF"/>
            <w:u w:val="single"/>
          </w:rPr>
          <w:t>см. стар. ред.</w:t>
        </w:r>
      </w:hyperlink>
      <w:r>
        <w:rPr>
          <w:rStyle w:val="s3"/>
        </w:rPr>
        <w:t>)</w:t>
      </w:r>
    </w:p>
    <w:p w:rsidR="00000000" w:rsidRDefault="0044141D">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44141D">
      <w:pPr>
        <w:jc w:val="both"/>
      </w:pPr>
      <w:r>
        <w:rPr>
          <w:rStyle w:val="s3"/>
        </w:rPr>
        <w:t xml:space="preserve">В подпункт 2 внесены изменения в соответствии с </w:t>
      </w:r>
      <w:hyperlink r:id="rId9789"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790" w:anchor="sub_id=6450402" w:history="1">
        <w:r>
          <w:rPr>
            <w:rStyle w:val="a3"/>
            <w:i/>
            <w:iCs/>
            <w:color w:val="0000FF"/>
            <w:u w:val="single"/>
          </w:rPr>
          <w:t>см. стар. ред.</w:t>
        </w:r>
      </w:hyperlink>
      <w:r>
        <w:rPr>
          <w:rStyle w:val="s3"/>
        </w:rPr>
        <w:t xml:space="preserve">); изложен в редакции </w:t>
      </w:r>
      <w:hyperlink r:id="rId9791"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92" w:anchor="sub_id=6450400" w:history="1">
        <w:r>
          <w:rPr>
            <w:rStyle w:val="a3"/>
            <w:i/>
            <w:iCs/>
            <w:color w:val="0000FF"/>
            <w:u w:val="single"/>
          </w:rPr>
          <w:t>см. стар. ред.</w:t>
        </w:r>
      </w:hyperlink>
      <w:r>
        <w:rPr>
          <w:rStyle w:val="s3"/>
        </w:rPr>
        <w:t>)</w:t>
      </w:r>
    </w:p>
    <w:p w:rsidR="00000000" w:rsidRDefault="0044141D">
      <w:pPr>
        <w:ind w:firstLine="400"/>
        <w:jc w:val="both"/>
      </w:pPr>
      <w:r>
        <w:rPr>
          <w:rStyle w:val="s0"/>
        </w:rPr>
        <w:t>2) осуществляется выдача чека контрольно-ка</w:t>
      </w:r>
      <w:r>
        <w:rPr>
          <w:rStyle w:val="s0"/>
        </w:rPr>
        <w:t>ссовой машины или товарного чека на сумму, уплаченную за товар, работу, услугу;</w:t>
      </w:r>
    </w:p>
    <w:p w:rsidR="00000000" w:rsidRDefault="0044141D">
      <w:pPr>
        <w:ind w:firstLine="400"/>
        <w:jc w:val="both"/>
      </w:pPr>
      <w:r>
        <w:rPr>
          <w:rStyle w:val="s0"/>
        </w:rPr>
        <w:t>3) обеспечивается доступ должностных лиц налоговых органов к контрольно-кассовой машине.</w:t>
      </w:r>
    </w:p>
    <w:p w:rsidR="00000000" w:rsidRDefault="0044141D">
      <w:pPr>
        <w:jc w:val="both"/>
      </w:pPr>
      <w:hyperlink r:id="rId9793"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1075" w:name="SUB645010000"/>
      <w:bookmarkEnd w:id="1075"/>
      <w:r>
        <w:rPr>
          <w:rStyle w:val="s3"/>
        </w:rPr>
        <w:t xml:space="preserve">Кодекс дополнен статьей 645-1 в соответствии с </w:t>
      </w:r>
      <w:hyperlink r:id="rId9794" w:anchor="sub_id=6451" w:history="1">
        <w:r>
          <w:rPr>
            <w:rStyle w:val="a3"/>
            <w:i/>
            <w:iCs/>
            <w:color w:val="0000FF"/>
            <w:u w:val="single"/>
          </w:rPr>
          <w:t>Законом</w:t>
        </w:r>
      </w:hyperlink>
      <w:r>
        <w:rPr>
          <w:rStyle w:val="s3"/>
        </w:rPr>
        <w:t xml:space="preserve"> РК от 02.07.14 г. № 225-V (введено в действие с 1 июля 2014 г.)</w:t>
      </w:r>
    </w:p>
    <w:p w:rsidR="00000000" w:rsidRDefault="0044141D">
      <w:pPr>
        <w:autoSpaceDE w:val="0"/>
        <w:autoSpaceDN w:val="0"/>
        <w:ind w:left="1200" w:hanging="800"/>
        <w:jc w:val="both"/>
      </w:pPr>
      <w:r>
        <w:rPr>
          <w:rStyle w:val="s1"/>
        </w:rPr>
        <w:t>Статья 645-1. Порядок приема, хранения и передачи в нал</w:t>
      </w:r>
      <w:r>
        <w:rPr>
          <w:rStyle w:val="s1"/>
        </w:rPr>
        <w:t>оговые органы сведений о денежных расчетах, осуществляемых при реализации товаров, работ, услуг</w:t>
      </w:r>
    </w:p>
    <w:p w:rsidR="00000000" w:rsidRDefault="0044141D">
      <w:pPr>
        <w:autoSpaceDE w:val="0"/>
        <w:autoSpaceDN w:val="0"/>
        <w:ind w:firstLine="400"/>
        <w:jc w:val="both"/>
      </w:pPr>
      <w:r>
        <w:t>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w:t>
      </w:r>
      <w:r>
        <w:t xml:space="preserve">от, услуг, а также их передача в налоговые органы производятся оператором фискальных данных в </w:t>
      </w:r>
      <w:hyperlink r:id="rId9795" w:history="1">
        <w:r>
          <w:rPr>
            <w:rStyle w:val="a3"/>
            <w:color w:val="0000FF"/>
            <w:u w:val="single"/>
          </w:rPr>
          <w:t>порядке</w:t>
        </w:r>
      </w:hyperlink>
      <w:r>
        <w:t>, установленном уполномоченным органом.</w:t>
      </w:r>
    </w:p>
    <w:p w:rsidR="00000000" w:rsidRDefault="0044141D">
      <w:pPr>
        <w:jc w:val="both"/>
      </w:pPr>
      <w:r>
        <w:t> </w:t>
      </w:r>
    </w:p>
    <w:p w:rsidR="00000000" w:rsidRDefault="0044141D">
      <w:pPr>
        <w:ind w:left="1200" w:hanging="800"/>
        <w:jc w:val="both"/>
      </w:pPr>
      <w:bookmarkStart w:id="1076" w:name="SUB6460000"/>
      <w:bookmarkEnd w:id="1076"/>
      <w:r>
        <w:rPr>
          <w:rStyle w:val="s1"/>
        </w:rPr>
        <w:t>Статья 646. Постановка контрольно-кассовой машин</w:t>
      </w:r>
      <w:r>
        <w:rPr>
          <w:rStyle w:val="s1"/>
        </w:rPr>
        <w:t>ы на учет в налоговом органе</w:t>
      </w:r>
    </w:p>
    <w:p w:rsidR="00000000" w:rsidRDefault="0044141D">
      <w:pPr>
        <w:jc w:val="both"/>
      </w:pPr>
      <w:r>
        <w:rPr>
          <w:rStyle w:val="s3"/>
        </w:rPr>
        <w:t xml:space="preserve">Пункт 1 изложен в редакции </w:t>
      </w:r>
      <w:hyperlink r:id="rId9796" w:anchor="sub_id=3198" w:history="1">
        <w:r>
          <w:rPr>
            <w:rStyle w:val="a3"/>
            <w:i/>
            <w:iCs/>
            <w:color w:val="0000FF"/>
            <w:u w:val="single"/>
          </w:rPr>
          <w:t>Закона</w:t>
        </w:r>
      </w:hyperlink>
      <w:r>
        <w:rPr>
          <w:rStyle w:val="s3"/>
        </w:rPr>
        <w:t xml:space="preserve"> РК от 16.11.09 г. № 200-IV (введено в действие с 1 января 2010 г.) (</w:t>
      </w:r>
      <w:hyperlink r:id="rId9797" w:anchor="sub_id=6460100" w:history="1">
        <w:r>
          <w:rPr>
            <w:rStyle w:val="a3"/>
            <w:i/>
            <w:iCs/>
            <w:color w:val="0000FF"/>
            <w:u w:val="single"/>
          </w:rPr>
          <w:t>см. стар. ред.</w:t>
        </w:r>
      </w:hyperlink>
      <w:r>
        <w:rPr>
          <w:rStyle w:val="s3"/>
        </w:rPr>
        <w:t xml:space="preserve">); внесены изменения в соответствии с </w:t>
      </w:r>
      <w:hyperlink r:id="rId9798"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799" w:anchor="sub_id=64600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w:t>
      </w:r>
      <w:r>
        <w:t>и которых включены в государственный реестр, если иное не установлено настоящим пунктом.</w:t>
      </w:r>
    </w:p>
    <w:p w:rsidR="00000000" w:rsidRDefault="0044141D">
      <w:pPr>
        <w:autoSpaceDE w:val="0"/>
        <w:autoSpaceDN w:val="0"/>
        <w:ind w:firstLine="400"/>
        <w:jc w:val="thaiDistribute"/>
      </w:pPr>
      <w:r>
        <w:t xml:space="preserve">Контрольно-кассовые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w:t>
      </w:r>
      <w:r>
        <w:t xml:space="preserve">чет в налоговом органе по месту использования каждого торгового автомата и (или) терминала оплаты услуг. </w:t>
      </w:r>
    </w:p>
    <w:p w:rsidR="00000000" w:rsidRDefault="0044141D">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44141D">
      <w:pPr>
        <w:ind w:firstLine="400"/>
        <w:jc w:val="both"/>
      </w:pPr>
      <w:r>
        <w:rPr>
          <w:rStyle w:val="s0"/>
        </w:rPr>
        <w:t>используемые при осуществлении деяте</w:t>
      </w:r>
      <w:r>
        <w:rPr>
          <w:rStyle w:val="s0"/>
        </w:rPr>
        <w:t>льности через автолавки, палатки;</w:t>
      </w:r>
    </w:p>
    <w:p w:rsidR="00000000" w:rsidRDefault="0044141D">
      <w:pPr>
        <w:ind w:firstLine="400"/>
        <w:jc w:val="both"/>
      </w:pPr>
      <w:r>
        <w:rPr>
          <w:rStyle w:val="s0"/>
        </w:rPr>
        <w:t>являющиеся банковскими аппаратно-программными комплексами, в том числе банковскими аппаратно-программными комплексами, которыми оснащены терминалы оплаты услуг.</w:t>
      </w:r>
    </w:p>
    <w:p w:rsidR="00000000" w:rsidRDefault="0044141D">
      <w:pPr>
        <w:autoSpaceDE w:val="0"/>
        <w:autoSpaceDN w:val="0"/>
        <w:jc w:val="thaiDistribute"/>
      </w:pPr>
      <w:hyperlink r:id="rId9800" w:history="1">
        <w:r>
          <w:rPr>
            <w:rStyle w:val="a3"/>
            <w:rFonts w:ascii="Wingdings" w:hAnsi="Wingdings"/>
            <w:i/>
            <w:iCs/>
            <w:color w:val="0000FF"/>
            <w:u w:val="single"/>
          </w:rPr>
          <w:t>*</w:t>
        </w:r>
      </w:hyperlink>
    </w:p>
    <w:p w:rsidR="00000000" w:rsidRDefault="0044141D">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color w:val="0000FF"/>
            <w:u w:val="single"/>
          </w:rPr>
          <w:t>пунктом 1 статьи</w:t>
        </w:r>
        <w:r>
          <w:rPr>
            <w:rStyle w:val="a3"/>
            <w:color w:val="0000FF"/>
            <w:u w:val="single"/>
          </w:rPr>
          <w:t xml:space="preserve"> 645</w:t>
        </w:r>
      </w:hyperlink>
      <w:r>
        <w:rPr>
          <w:rStyle w:val="s0"/>
        </w:rPr>
        <w:t xml:space="preserve"> настоящего Кодекса.</w:t>
      </w:r>
    </w:p>
    <w:p w:rsidR="00000000" w:rsidRDefault="0044141D">
      <w:pPr>
        <w:jc w:val="both"/>
      </w:pPr>
      <w:r>
        <w:rPr>
          <w:rStyle w:val="s3"/>
        </w:rPr>
        <w:t xml:space="preserve">В пункт 3 внесены изменения в соответствии с </w:t>
      </w:r>
      <w:hyperlink r:id="rId9801" w:anchor="sub_id=3198" w:history="1">
        <w:r>
          <w:rPr>
            <w:rStyle w:val="a3"/>
            <w:i/>
            <w:iCs/>
            <w:color w:val="0000FF"/>
            <w:u w:val="single"/>
          </w:rPr>
          <w:t>Законом</w:t>
        </w:r>
      </w:hyperlink>
      <w:r>
        <w:rPr>
          <w:rStyle w:val="s3"/>
        </w:rPr>
        <w:t xml:space="preserve"> РК от 16.11.09 г. № 200-IV (введены в действие с 1 января 2010 г.) (</w:t>
      </w:r>
      <w:hyperlink r:id="rId9802" w:anchor="sub_id=6460300" w:history="1">
        <w:r>
          <w:rPr>
            <w:rStyle w:val="a3"/>
            <w:i/>
            <w:iCs/>
            <w:color w:val="0000FF"/>
            <w:u w:val="single"/>
          </w:rPr>
          <w:t>см. стар. ред.</w:t>
        </w:r>
      </w:hyperlink>
      <w:r>
        <w:rPr>
          <w:rStyle w:val="s3"/>
        </w:rPr>
        <w:t xml:space="preserve">); изложен в редакции </w:t>
      </w:r>
      <w:hyperlink r:id="rId9803"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04" w:anchor="sub_id=6460300" w:history="1">
        <w:r>
          <w:rPr>
            <w:rStyle w:val="a3"/>
            <w:i/>
            <w:iCs/>
            <w:color w:val="0000FF"/>
            <w:u w:val="single"/>
          </w:rPr>
          <w:t>см. стар. ред.</w:t>
        </w:r>
      </w:hyperlink>
      <w:r>
        <w:rPr>
          <w:rStyle w:val="s3"/>
        </w:rPr>
        <w:t>)</w:t>
      </w:r>
    </w:p>
    <w:p w:rsidR="00000000" w:rsidRDefault="0044141D">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w:t>
      </w:r>
      <w:r>
        <w:rPr>
          <w:rStyle w:val="s0"/>
        </w:rPr>
        <w:t>нтрольно-кассовой машины в течение трех рабочих дней со дня подачи налогоплательщиком налогового заявления о постановке на учет контрольно-кассовой машины в налоговом органе.</w:t>
      </w:r>
    </w:p>
    <w:p w:rsidR="00000000" w:rsidRDefault="0044141D">
      <w:pPr>
        <w:jc w:val="both"/>
      </w:pPr>
      <w:r>
        <w:rPr>
          <w:rStyle w:val="s3"/>
        </w:rPr>
        <w:t xml:space="preserve">В пункт 4 внесены изменения в соответствии с </w:t>
      </w:r>
      <w:hyperlink r:id="rId9805"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06" w:anchor="sub_id=6460400" w:history="1">
        <w:r>
          <w:rPr>
            <w:rStyle w:val="a3"/>
            <w:i/>
            <w:iCs/>
            <w:color w:val="0000FF"/>
            <w:u w:val="single"/>
          </w:rPr>
          <w:t>см. стар. ред.</w:t>
        </w:r>
      </w:hyperlink>
      <w:r>
        <w:rPr>
          <w:rStyle w:val="s3"/>
        </w:rPr>
        <w:t>)</w:t>
      </w:r>
    </w:p>
    <w:p w:rsidR="00000000" w:rsidRDefault="0044141D">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налоговый орган:</w:t>
      </w:r>
    </w:p>
    <w:p w:rsidR="00000000" w:rsidRDefault="0044141D">
      <w:pPr>
        <w:ind w:firstLine="400"/>
        <w:jc w:val="both"/>
      </w:pPr>
      <w:r>
        <w:rPr>
          <w:rStyle w:val="s0"/>
        </w:rPr>
        <w:t xml:space="preserve">1) </w:t>
      </w:r>
      <w:hyperlink r:id="rId9807" w:anchor="sub_id=21" w:history="1">
        <w:r>
          <w:rPr>
            <w:rStyle w:val="a3"/>
            <w:color w:val="0000FF"/>
            <w:u w:val="single"/>
          </w:rPr>
          <w:t>налоговое заявление</w:t>
        </w:r>
      </w:hyperlink>
      <w:r>
        <w:rPr>
          <w:rStyle w:val="s0"/>
        </w:rPr>
        <w:t xml:space="preserve"> о по</w:t>
      </w:r>
      <w:r>
        <w:rPr>
          <w:rStyle w:val="s0"/>
        </w:rPr>
        <w:t>становке контрольно-кассовой машины на учет в налоговом органе;</w:t>
      </w:r>
    </w:p>
    <w:p w:rsidR="00000000" w:rsidRDefault="0044141D">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44141D">
      <w:pPr>
        <w:ind w:firstLine="400"/>
        <w:jc w:val="both"/>
      </w:pPr>
      <w:r>
        <w:rPr>
          <w:rStyle w:val="s0"/>
        </w:rPr>
        <w:t>3) паспорт завода-изготовителя;</w:t>
      </w:r>
    </w:p>
    <w:p w:rsidR="00000000" w:rsidRDefault="0044141D">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44141D">
      <w:pPr>
        <w:jc w:val="both"/>
      </w:pPr>
      <w:hyperlink r:id="rId9808" w:history="1">
        <w:r>
          <w:rPr>
            <w:rStyle w:val="a3"/>
            <w:rFonts w:ascii="Wingdings" w:hAnsi="Wingdings"/>
            <w:i/>
            <w:iCs/>
            <w:color w:val="0000FF"/>
            <w:u w:val="single"/>
          </w:rPr>
          <w:t>*</w:t>
        </w:r>
      </w:hyperlink>
    </w:p>
    <w:p w:rsidR="00000000" w:rsidRDefault="0044141D">
      <w:pPr>
        <w:jc w:val="both"/>
      </w:pPr>
      <w:r>
        <w:rPr>
          <w:rStyle w:val="s3"/>
        </w:rPr>
        <w:t>Статья дополнена пунктом 4-1 в соответствии с</w:t>
      </w:r>
      <w:r>
        <w:rPr>
          <w:rStyle w:val="s3"/>
        </w:rPr>
        <w:t xml:space="preserve"> </w:t>
      </w:r>
      <w:hyperlink r:id="rId9809"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4-1. При постановке на учет в налоговых органах контрольно-кассовой машины с функцией фиксации и пер</w:t>
      </w:r>
      <w:r>
        <w:rPr>
          <w:rStyle w:val="s0"/>
        </w:rPr>
        <w:t>едачи данных налогоплательщик представляет в налоговый орган:</w:t>
      </w:r>
    </w:p>
    <w:p w:rsidR="00000000" w:rsidRDefault="0044141D">
      <w:pPr>
        <w:ind w:firstLine="400"/>
        <w:jc w:val="both"/>
      </w:pPr>
      <w:r>
        <w:rPr>
          <w:rStyle w:val="s0"/>
        </w:rPr>
        <w:t>1) налоговое заявление о постановке контрольно-кассовой машины на учет в налоговом органе;</w:t>
      </w:r>
    </w:p>
    <w:p w:rsidR="00000000" w:rsidRDefault="0044141D">
      <w:pPr>
        <w:ind w:firstLine="400"/>
        <w:jc w:val="both"/>
      </w:pPr>
      <w:r>
        <w:rPr>
          <w:rStyle w:val="s0"/>
        </w:rPr>
        <w:t>2) контрольно-кассовую машину, содержащую сведения о налогоплательщике;</w:t>
      </w:r>
    </w:p>
    <w:p w:rsidR="00000000" w:rsidRDefault="0044141D">
      <w:pPr>
        <w:ind w:firstLine="400"/>
        <w:jc w:val="both"/>
      </w:pPr>
      <w:r>
        <w:rPr>
          <w:rStyle w:val="s0"/>
        </w:rPr>
        <w:t xml:space="preserve">3) паспорт завода-изготовителя </w:t>
      </w:r>
      <w:r>
        <w:rPr>
          <w:rStyle w:val="s0"/>
        </w:rPr>
        <w:t>контрольно-кассовой машины с функцией фиксации и передачи данных;</w:t>
      </w:r>
    </w:p>
    <w:p w:rsidR="00000000" w:rsidRDefault="0044141D">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44141D">
      <w:pPr>
        <w:ind w:firstLine="400"/>
        <w:jc w:val="both"/>
      </w:pPr>
      <w:r>
        <w:rPr>
          <w:rStyle w:val="s0"/>
        </w:rPr>
        <w:t>5) копию договора, заключенного с оператором фискальных</w:t>
      </w:r>
      <w:r>
        <w:rPr>
          <w:rStyle w:val="s0"/>
        </w:rPr>
        <w:t xml:space="preserve"> данных по предоставлению услуг связи для осуществления передачи данных о денежных расчетах в налоговые органы.</w:t>
      </w:r>
    </w:p>
    <w:p w:rsidR="00000000" w:rsidRDefault="0044141D">
      <w:pPr>
        <w:jc w:val="both"/>
      </w:pPr>
      <w:r>
        <w:rPr>
          <w:rStyle w:val="s3"/>
        </w:rPr>
        <w:t xml:space="preserve">В пункт 5 внесены изменения в соответствии с </w:t>
      </w:r>
      <w:hyperlink r:id="rId9810" w:anchor="sub_id=646"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9811" w:anchor="sub_id=6460500" w:history="1">
        <w:r>
          <w:rPr>
            <w:rStyle w:val="a3"/>
            <w:i/>
            <w:iCs/>
            <w:color w:val="0000FF"/>
            <w:u w:val="single"/>
          </w:rPr>
          <w:t>см. стар. ред.</w:t>
        </w:r>
      </w:hyperlink>
      <w:r>
        <w:rPr>
          <w:rStyle w:val="s3"/>
        </w:rPr>
        <w:t xml:space="preserve">); </w:t>
      </w:r>
      <w:hyperlink r:id="rId9812" w:anchor="sub_id=646"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9813" w:anchor="sub_id=646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постановке на учет контрольно-кассовой машины, являющейся аппаратно-программным комплекс</w:t>
      </w:r>
      <w:r>
        <w:rPr>
          <w:rStyle w:val="s0"/>
        </w:rPr>
        <w:t>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44141D">
      <w:pPr>
        <w:ind w:firstLine="400"/>
        <w:jc w:val="both"/>
      </w:pPr>
      <w:r>
        <w:rPr>
          <w:rStyle w:val="s0"/>
        </w:rPr>
        <w:t xml:space="preserve">1) </w:t>
      </w:r>
      <w:hyperlink r:id="rId9814" w:anchor="sub_id=21" w:history="1">
        <w:r>
          <w:rPr>
            <w:rStyle w:val="a3"/>
            <w:color w:val="0000FF"/>
            <w:u w:val="single"/>
          </w:rPr>
          <w:t>налоговое заявление</w:t>
        </w:r>
      </w:hyperlink>
      <w:r>
        <w:rPr>
          <w:rStyle w:val="s0"/>
        </w:rPr>
        <w:t xml:space="preserve"> о постановке конт</w:t>
      </w:r>
      <w:r>
        <w:rPr>
          <w:rStyle w:val="s0"/>
        </w:rPr>
        <w:t>рольно-кассовой машины на учет в налоговом органе;</w:t>
      </w:r>
    </w:p>
    <w:p w:rsidR="00000000" w:rsidRDefault="0044141D">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44141D">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44141D">
      <w:pPr>
        <w:jc w:val="both"/>
      </w:pPr>
      <w:r>
        <w:rPr>
          <w:rStyle w:val="s3"/>
        </w:rPr>
        <w:t xml:space="preserve">В пункт 6 внесены изменения в соответствии с </w:t>
      </w:r>
      <w:hyperlink r:id="rId9815"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16" w:anchor="sub_id=6460600" w:history="1">
        <w:r>
          <w:rPr>
            <w:rStyle w:val="a3"/>
            <w:i/>
            <w:iCs/>
            <w:color w:val="0000FF"/>
            <w:u w:val="single"/>
          </w:rPr>
          <w:t>см. стар. ред.</w:t>
        </w:r>
      </w:hyperlink>
      <w:r>
        <w:rPr>
          <w:rStyle w:val="s3"/>
        </w:rPr>
        <w:t>)</w:t>
      </w:r>
    </w:p>
    <w:p w:rsidR="00000000" w:rsidRDefault="0044141D">
      <w:pPr>
        <w:ind w:firstLine="400"/>
        <w:jc w:val="both"/>
      </w:pPr>
      <w:r>
        <w:rPr>
          <w:rStyle w:val="s0"/>
        </w:rPr>
        <w:t>6. Должнос</w:t>
      </w:r>
      <w:r>
        <w:rPr>
          <w:rStyle w:val="s0"/>
        </w:rPr>
        <w:t>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44141D">
      <w:pPr>
        <w:ind w:firstLine="400"/>
        <w:jc w:val="both"/>
      </w:pPr>
      <w:r>
        <w:rPr>
          <w:rStyle w:val="s0"/>
        </w:rPr>
        <w:t>1) проверяет соответствие сведений, указанных в налого</w:t>
      </w:r>
      <w:r>
        <w:rPr>
          <w:rStyle w:val="s0"/>
        </w:rPr>
        <w:t>вом заявлении, представленным документам;</w:t>
      </w:r>
    </w:p>
    <w:p w:rsidR="00000000" w:rsidRDefault="0044141D">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44141D">
      <w:pPr>
        <w:ind w:firstLine="400"/>
        <w:jc w:val="both"/>
      </w:pPr>
      <w:r>
        <w:rPr>
          <w:rStyle w:val="s0"/>
        </w:rPr>
        <w:t>3) проверяет правильность оформления книги учета наличных денег и кни</w:t>
      </w:r>
      <w:r>
        <w:rPr>
          <w:rStyle w:val="s0"/>
        </w:rPr>
        <w:t>ги товарных чеков;</w:t>
      </w:r>
    </w:p>
    <w:p w:rsidR="00000000" w:rsidRDefault="0044141D">
      <w:pPr>
        <w:jc w:val="both"/>
      </w:pPr>
      <w:r>
        <w:rPr>
          <w:rStyle w:val="s3"/>
        </w:rPr>
        <w:t xml:space="preserve">Подпункт 4 изложен в редакции </w:t>
      </w:r>
      <w:hyperlink r:id="rId9817"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18" w:anchor="sub_id=6460600" w:history="1">
        <w:r>
          <w:rPr>
            <w:rStyle w:val="a3"/>
            <w:i/>
            <w:iCs/>
            <w:color w:val="0000FF"/>
            <w:u w:val="single"/>
          </w:rPr>
          <w:t>см. стар. ред.</w:t>
        </w:r>
      </w:hyperlink>
      <w:r>
        <w:rPr>
          <w:rStyle w:val="s3"/>
        </w:rPr>
        <w:t>)</w:t>
      </w:r>
    </w:p>
    <w:p w:rsidR="00000000" w:rsidRDefault="0044141D">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44141D">
      <w:pPr>
        <w:jc w:val="both"/>
      </w:pPr>
      <w:r>
        <w:rPr>
          <w:rStyle w:val="s3"/>
        </w:rPr>
        <w:t xml:space="preserve">Подпункт 5 изложен в редакции </w:t>
      </w:r>
      <w:hyperlink r:id="rId9819"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0" w:anchor="sub_id=646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устанавливает пломбу налогового органа на корпус контрольно-кассовой машины с </w:t>
      </w:r>
      <w:r>
        <w:rPr>
          <w:rStyle w:val="s0"/>
        </w:rPr>
        <w:t>блоком фискальной памяти;</w:t>
      </w:r>
    </w:p>
    <w:p w:rsidR="00000000" w:rsidRDefault="0044141D">
      <w:pPr>
        <w:jc w:val="both"/>
      </w:pPr>
      <w:r>
        <w:rPr>
          <w:rStyle w:val="s3"/>
        </w:rPr>
        <w:t xml:space="preserve">См.: </w:t>
      </w:r>
      <w:hyperlink r:id="rId9821" w:history="1">
        <w:r>
          <w:rPr>
            <w:rStyle w:val="a4"/>
            <w:i/>
            <w:iCs/>
            <w:color w:val="0000FF"/>
            <w:u w:val="single"/>
          </w:rPr>
          <w:t>Письмо</w:t>
        </w:r>
      </w:hyperlink>
      <w:r>
        <w:rPr>
          <w:rStyle w:val="s3"/>
        </w:rPr>
        <w:t xml:space="preserve"> Департамента государственных доходов по городу Алматы от 28 июня 2016 года № 1-10.1-18/34205-Ж</w:t>
      </w:r>
    </w:p>
    <w:p w:rsidR="00000000" w:rsidRDefault="0044141D">
      <w:pPr>
        <w:ind w:firstLine="400"/>
        <w:jc w:val="both"/>
      </w:pPr>
      <w:r>
        <w:rPr>
          <w:rStyle w:val="s0"/>
        </w:rPr>
        <w:t xml:space="preserve">6) оформляет регистрационную карточку контрольно-кассовой </w:t>
      </w:r>
      <w:r>
        <w:rPr>
          <w:rStyle w:val="s0"/>
        </w:rPr>
        <w:t>машины;</w:t>
      </w:r>
    </w:p>
    <w:p w:rsidR="00000000" w:rsidRDefault="0044141D">
      <w:pPr>
        <w:jc w:val="both"/>
      </w:pPr>
      <w:r>
        <w:rPr>
          <w:rStyle w:val="s3"/>
        </w:rPr>
        <w:t xml:space="preserve">Подпункт 7 изложен в редакции </w:t>
      </w:r>
      <w:hyperlink r:id="rId9822"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3" w:anchor="sub_id=6460600" w:history="1">
        <w:r>
          <w:rPr>
            <w:rStyle w:val="a3"/>
            <w:i/>
            <w:iCs/>
            <w:color w:val="0000FF"/>
            <w:u w:val="single"/>
          </w:rPr>
          <w:t>см. стар. ред.</w:t>
        </w:r>
      </w:hyperlink>
      <w:r>
        <w:rPr>
          <w:rStyle w:val="s3"/>
        </w:rPr>
        <w:t>)</w:t>
      </w:r>
    </w:p>
    <w:p w:rsidR="00000000" w:rsidRDefault="0044141D">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44141D">
      <w:pPr>
        <w:jc w:val="both"/>
      </w:pPr>
      <w:r>
        <w:rPr>
          <w:rStyle w:val="s3"/>
        </w:rPr>
        <w:t xml:space="preserve">Пункт дополнен подпунктом 7-1 в соответствии с </w:t>
      </w:r>
      <w:hyperlink r:id="rId982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44141D">
      <w:pPr>
        <w:jc w:val="both"/>
      </w:pPr>
      <w:r>
        <w:rPr>
          <w:rStyle w:val="s3"/>
        </w:rPr>
        <w:t xml:space="preserve">Подпункт 8 изложен в редакции </w:t>
      </w:r>
      <w:hyperlink r:id="rId9825" w:anchor="sub_id=646"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826" w:anchor="sub_id=6460600" w:history="1">
        <w:r>
          <w:rPr>
            <w:rStyle w:val="a3"/>
            <w:i/>
            <w:iCs/>
            <w:color w:val="0000FF"/>
            <w:u w:val="single"/>
          </w:rPr>
          <w:t>см. стар. ред.</w:t>
        </w:r>
      </w:hyperlink>
      <w:r>
        <w:rPr>
          <w:rStyle w:val="s3"/>
        </w:rPr>
        <w:t>)</w:t>
      </w:r>
    </w:p>
    <w:p w:rsidR="00000000" w:rsidRDefault="0044141D">
      <w:pPr>
        <w:ind w:firstLine="400"/>
        <w:jc w:val="both"/>
      </w:pPr>
      <w:r>
        <w:rPr>
          <w:rStyle w:val="s0"/>
        </w:rPr>
        <w:t>8) возвращает налогоплательщику:</w:t>
      </w:r>
    </w:p>
    <w:p w:rsidR="00000000" w:rsidRDefault="0044141D">
      <w:pPr>
        <w:ind w:firstLine="400"/>
        <w:jc w:val="both"/>
      </w:pPr>
      <w:r>
        <w:rPr>
          <w:rStyle w:val="s0"/>
        </w:rPr>
        <w:t>контрольно-кассовую машину с блоком фискальной памяти с установленным фискальным р</w:t>
      </w:r>
      <w:r>
        <w:rPr>
          <w:rStyle w:val="s0"/>
        </w:rPr>
        <w:t>ежимом работы и пломбой налогового органа;</w:t>
      </w:r>
    </w:p>
    <w:p w:rsidR="00000000" w:rsidRDefault="0044141D">
      <w:pPr>
        <w:ind w:firstLine="400"/>
        <w:jc w:val="both"/>
      </w:pPr>
      <w:r>
        <w:rPr>
          <w:rStyle w:val="s0"/>
        </w:rPr>
        <w:t>контрольно-кассовую машину с функцией фиксации и передачи данных;</w:t>
      </w:r>
    </w:p>
    <w:p w:rsidR="00000000" w:rsidRDefault="0044141D">
      <w:pPr>
        <w:ind w:firstLine="400"/>
        <w:jc w:val="both"/>
      </w:pPr>
      <w:r>
        <w:rPr>
          <w:rStyle w:val="s0"/>
        </w:rPr>
        <w:t>заверенные книги учета наличных денег и товарных чеков;</w:t>
      </w:r>
    </w:p>
    <w:p w:rsidR="00000000" w:rsidRDefault="0044141D">
      <w:pPr>
        <w:ind w:firstLine="400"/>
        <w:jc w:val="both"/>
      </w:pPr>
      <w:r>
        <w:rPr>
          <w:rStyle w:val="s0"/>
        </w:rPr>
        <w:t>паспорт завода-изготовителя контрольно-кассовой машины;</w:t>
      </w:r>
    </w:p>
    <w:p w:rsidR="00000000" w:rsidRDefault="0044141D">
      <w:pPr>
        <w:jc w:val="both"/>
      </w:pPr>
      <w:r>
        <w:rPr>
          <w:rStyle w:val="s3"/>
        </w:rPr>
        <w:t>Пункт дополнен подпунктом 9 в соотв</w:t>
      </w:r>
      <w:r>
        <w:rPr>
          <w:rStyle w:val="s3"/>
        </w:rPr>
        <w:t xml:space="preserve">етствии с </w:t>
      </w:r>
      <w:hyperlink r:id="rId9827"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9) выдает налогоплательщику регистрационную карточку контрольно-кассовой машины.</w:t>
      </w:r>
    </w:p>
    <w:p w:rsidR="00000000" w:rsidRDefault="0044141D">
      <w:pPr>
        <w:jc w:val="both"/>
      </w:pPr>
      <w:r>
        <w:rPr>
          <w:rStyle w:val="s3"/>
        </w:rPr>
        <w:t>Пункт 7 из</w:t>
      </w:r>
      <w:r>
        <w:rPr>
          <w:rStyle w:val="s3"/>
        </w:rPr>
        <w:t xml:space="preserve">ложен в редакции </w:t>
      </w:r>
      <w:hyperlink r:id="rId9828"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9" w:anchor="sub_id=6460700" w:history="1">
        <w:r>
          <w:rPr>
            <w:rStyle w:val="a3"/>
            <w:i/>
            <w:iCs/>
            <w:color w:val="0000FF"/>
            <w:u w:val="single"/>
          </w:rPr>
          <w:t>см. стар. ред.</w:t>
        </w:r>
      </w:hyperlink>
      <w:r>
        <w:rPr>
          <w:rStyle w:val="s3"/>
        </w:rPr>
        <w:t xml:space="preserve">); </w:t>
      </w:r>
      <w:hyperlink r:id="rId9830"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9831" w:anchor="sub_id=6460700" w:history="1">
        <w:r>
          <w:rPr>
            <w:rStyle w:val="a3"/>
            <w:i/>
            <w:iCs/>
            <w:color w:val="0000FF"/>
            <w:u w:val="single"/>
          </w:rPr>
          <w:t>см. стар. ред.</w:t>
        </w:r>
      </w:hyperlink>
      <w:r>
        <w:rPr>
          <w:rStyle w:val="s3"/>
        </w:rPr>
        <w:t>)</w:t>
      </w:r>
    </w:p>
    <w:p w:rsidR="00000000" w:rsidRDefault="0044141D">
      <w:pPr>
        <w:ind w:firstLine="400"/>
        <w:jc w:val="both"/>
      </w:pPr>
      <w:r>
        <w:rPr>
          <w:rStyle w:val="s0"/>
        </w:rPr>
        <w:t>7. При постановке на учет контрольно-кассовой машины, являющейся:</w:t>
      </w:r>
    </w:p>
    <w:p w:rsidR="00000000" w:rsidRDefault="0044141D">
      <w:pPr>
        <w:ind w:firstLine="400"/>
        <w:jc w:val="both"/>
      </w:pPr>
      <w:r>
        <w:t>аппаратно-программным комплексом</w:t>
      </w:r>
      <w:r>
        <w:rPr>
          <w:rStyle w:val="s0"/>
        </w:rPr>
        <w:t>, - должностное лицо налогового органа осуществляет действия, предусмотренные подпунктами 1), 3), 6) и 7-1) пункта 6 настоящей статьи;</w:t>
      </w:r>
    </w:p>
    <w:p w:rsidR="00000000" w:rsidRDefault="0044141D">
      <w:pPr>
        <w:ind w:firstLine="400"/>
        <w:jc w:val="both"/>
      </w:pPr>
      <w:r>
        <w:rPr>
          <w:rStyle w:val="s0"/>
        </w:rPr>
        <w:t>контр</w:t>
      </w:r>
      <w:r>
        <w:rPr>
          <w:rStyle w:val="s0"/>
        </w:rPr>
        <w:t xml:space="preserve">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настоящей статьи. </w:t>
      </w:r>
      <w:hyperlink r:id="rId9832" w:history="1">
        <w:r>
          <w:rPr>
            <w:rStyle w:val="a3"/>
            <w:rFonts w:ascii="Wingdings" w:hAnsi="Wingdings"/>
            <w:i/>
            <w:iCs/>
            <w:color w:val="0000FF"/>
            <w:u w:val="single"/>
          </w:rPr>
          <w:t>*</w:t>
        </w:r>
      </w:hyperlink>
    </w:p>
    <w:p w:rsidR="00000000" w:rsidRDefault="0044141D">
      <w:pPr>
        <w:ind w:firstLine="400"/>
        <w:jc w:val="both"/>
      </w:pPr>
      <w:r>
        <w:rPr>
          <w:rStyle w:val="s0"/>
        </w:rPr>
        <w:t>8</w:t>
      </w:r>
      <w:r>
        <w:rPr>
          <w:rStyle w:val="s0"/>
        </w:rPr>
        <w:t>.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w:t>
      </w:r>
      <w:r>
        <w:rPr>
          <w:rStyle w:val="s0"/>
        </w:rPr>
        <w:t>оговых органов.</w:t>
      </w:r>
    </w:p>
    <w:p w:rsidR="00000000" w:rsidRDefault="0044141D">
      <w:pPr>
        <w:jc w:val="both"/>
      </w:pPr>
      <w:r>
        <w:rPr>
          <w:rStyle w:val="s3"/>
        </w:rPr>
        <w:t xml:space="preserve">В пункт 9 внесены изменения в соответствии с </w:t>
      </w:r>
      <w:hyperlink r:id="rId983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834" w:anchor="sub_id=6460900" w:history="1">
        <w:r>
          <w:rPr>
            <w:rStyle w:val="a3"/>
            <w:i/>
            <w:iCs/>
            <w:color w:val="0000FF"/>
            <w:u w:val="single"/>
          </w:rPr>
          <w:t>см. стар. ред.</w:t>
        </w:r>
      </w:hyperlink>
      <w:r>
        <w:rPr>
          <w:rStyle w:val="s3"/>
        </w:rPr>
        <w:t xml:space="preserve">); изложен в редакции </w:t>
      </w:r>
      <w:hyperlink r:id="rId9835" w:anchor="sub_id=646" w:history="1">
        <w:r>
          <w:rPr>
            <w:rStyle w:val="a3"/>
            <w:i/>
            <w:iCs/>
            <w:color w:val="0000FF"/>
            <w:u w:val="single"/>
          </w:rPr>
          <w:t>Закона</w:t>
        </w:r>
      </w:hyperlink>
      <w:r>
        <w:rPr>
          <w:rStyle w:val="s3"/>
        </w:rPr>
        <w:t xml:space="preserve"> РК от 29.09.14 г. № 239-V (</w:t>
      </w:r>
      <w:hyperlink r:id="rId9836" w:anchor="sub_id=64609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9. Формы </w:t>
      </w:r>
      <w:hyperlink r:id="rId9837" w:anchor="sub_id=44" w:history="1">
        <w:r>
          <w:rPr>
            <w:rStyle w:val="a3"/>
            <w:color w:val="0000FF"/>
            <w:u w:val="single"/>
          </w:rPr>
          <w:t>регистрационной карточки контрольно-кассовой машины</w:t>
        </w:r>
      </w:hyperlink>
      <w:r>
        <w:rPr>
          <w:rStyle w:val="s0"/>
        </w:rPr>
        <w:t xml:space="preserve">, </w:t>
      </w:r>
      <w:hyperlink r:id="rId9838" w:anchor="sub_id=22" w:history="1">
        <w:r>
          <w:rPr>
            <w:rStyle w:val="a3"/>
            <w:color w:val="0000FF"/>
            <w:u w:val="single"/>
          </w:rPr>
          <w:t>товарного чека</w:t>
        </w:r>
      </w:hyperlink>
      <w:r>
        <w:rPr>
          <w:rStyle w:val="s0"/>
        </w:rPr>
        <w:t xml:space="preserve">, </w:t>
      </w:r>
      <w:hyperlink r:id="rId9839" w:anchor="sub_id=25" w:history="1">
        <w:r>
          <w:rPr>
            <w:rStyle w:val="a3"/>
            <w:color w:val="0000FF"/>
            <w:u w:val="single"/>
          </w:rPr>
          <w:t>акта снятия фискального отчета</w:t>
        </w:r>
      </w:hyperlink>
      <w:r>
        <w:rPr>
          <w:rStyle w:val="s0"/>
        </w:rPr>
        <w:t xml:space="preserve">, </w:t>
      </w:r>
      <w:hyperlink r:id="rId9840" w:anchor="sub_id=24" w:history="1">
        <w:r>
          <w:rPr>
            <w:rStyle w:val="a3"/>
            <w:color w:val="0000FF"/>
            <w:u w:val="single"/>
          </w:rPr>
          <w:t>к</w:t>
        </w:r>
        <w:r>
          <w:rPr>
            <w:rStyle w:val="a3"/>
            <w:color w:val="0000FF"/>
            <w:u w:val="single"/>
          </w:rPr>
          <w:t>ниги учета наличных денег</w:t>
        </w:r>
      </w:hyperlink>
      <w:r>
        <w:rPr>
          <w:rStyle w:val="s0"/>
        </w:rPr>
        <w:t xml:space="preserve"> и </w:t>
      </w:r>
      <w:hyperlink r:id="rId9841"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44141D">
      <w:pPr>
        <w:jc w:val="both"/>
      </w:pPr>
      <w:hyperlink r:id="rId9842" w:history="1">
        <w:r>
          <w:rPr>
            <w:rStyle w:val="a3"/>
            <w:rFonts w:ascii="Wingdings" w:hAnsi="Wingdings"/>
            <w:i/>
            <w:iCs/>
            <w:color w:val="0000FF"/>
            <w:u w:val="single"/>
          </w:rPr>
          <w:t>*</w:t>
        </w:r>
      </w:hyperlink>
    </w:p>
    <w:p w:rsidR="00000000" w:rsidRDefault="0044141D">
      <w:pPr>
        <w:jc w:val="both"/>
      </w:pPr>
      <w:r>
        <w:t> </w:t>
      </w:r>
    </w:p>
    <w:p w:rsidR="00000000" w:rsidRDefault="0044141D">
      <w:pPr>
        <w:jc w:val="both"/>
      </w:pPr>
      <w:bookmarkStart w:id="1077" w:name="SUB6470000"/>
      <w:bookmarkEnd w:id="1077"/>
      <w:r>
        <w:rPr>
          <w:rStyle w:val="s3"/>
        </w:rPr>
        <w:t>Статья 647 изложен</w:t>
      </w:r>
      <w:r>
        <w:rPr>
          <w:rStyle w:val="s3"/>
        </w:rPr>
        <w:t xml:space="preserve">а в редакции </w:t>
      </w:r>
      <w:hyperlink r:id="rId9843" w:anchor="sub_id=647" w:history="1">
        <w:r>
          <w:rPr>
            <w:rStyle w:val="a3"/>
            <w:i/>
            <w:iCs/>
            <w:color w:val="0000FF"/>
            <w:u w:val="single"/>
          </w:rPr>
          <w:t>Закона</w:t>
        </w:r>
      </w:hyperlink>
      <w:r>
        <w:rPr>
          <w:rStyle w:val="s3"/>
        </w:rPr>
        <w:t xml:space="preserve"> РК от 21.07.11 г. № 467-IV </w:t>
      </w:r>
      <w:hyperlink r:id="rId9844" w:history="1">
        <w:r>
          <w:rPr>
            <w:rStyle w:val="a3"/>
            <w:rFonts w:ascii="Wingdings" w:hAnsi="Wingdings"/>
            <w:i/>
            <w:iCs/>
            <w:color w:val="0000FF"/>
            <w:u w:val="single"/>
          </w:rPr>
          <w:t>+</w:t>
        </w:r>
      </w:hyperlink>
      <w:r>
        <w:rPr>
          <w:rStyle w:val="s3"/>
        </w:rPr>
        <w:t xml:space="preserve"> (введено в действие с 1 июля 2011 г.) (</w:t>
      </w:r>
      <w:hyperlink r:id="rId9845" w:anchor="sub_id=647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647. Внесение изменений в регистрационные данные контрольно-кассовой машины</w:t>
      </w:r>
    </w:p>
    <w:p w:rsidR="00000000" w:rsidRDefault="0044141D">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44141D">
      <w:pPr>
        <w:ind w:firstLine="400"/>
        <w:jc w:val="both"/>
      </w:pPr>
      <w:r>
        <w:rPr>
          <w:rStyle w:val="s0"/>
        </w:rPr>
        <w:t xml:space="preserve">1) </w:t>
      </w:r>
      <w:hyperlink r:id="rId9846"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44141D">
      <w:pPr>
        <w:ind w:firstLine="400"/>
        <w:jc w:val="both"/>
      </w:pPr>
      <w:r>
        <w:rPr>
          <w:rStyle w:val="s0"/>
        </w:rPr>
        <w:t>2) регистрационную карточку контрольно-кассовой ма</w:t>
      </w:r>
      <w:r>
        <w:rPr>
          <w:rStyle w:val="s0"/>
        </w:rPr>
        <w:t>шины.</w:t>
      </w:r>
    </w:p>
    <w:p w:rsidR="00000000" w:rsidRDefault="0044141D">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44141D">
      <w:pPr>
        <w:jc w:val="both"/>
      </w:pPr>
      <w:r>
        <w:rPr>
          <w:rStyle w:val="s3"/>
        </w:rPr>
        <w:t xml:space="preserve">Подпункт 1 изложен в редакции </w:t>
      </w:r>
      <w:hyperlink r:id="rId9847" w:anchor="sub_id=64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48" w:anchor="sub_id=6470200" w:history="1">
        <w:r>
          <w:rPr>
            <w:rStyle w:val="a3"/>
            <w:i/>
            <w:iCs/>
            <w:color w:val="0000FF"/>
            <w:u w:val="single"/>
          </w:rPr>
          <w:t>см. стар. ред.</w:t>
        </w:r>
      </w:hyperlink>
      <w:r>
        <w:rPr>
          <w:rStyle w:val="s3"/>
        </w:rPr>
        <w:t>)</w:t>
      </w:r>
    </w:p>
    <w:p w:rsidR="00000000" w:rsidRDefault="0044141D">
      <w:pPr>
        <w:ind w:firstLine="400"/>
        <w:jc w:val="both"/>
      </w:pPr>
      <w:r>
        <w:rPr>
          <w:rStyle w:val="s0"/>
        </w:rPr>
        <w:t>1) утери (порчи) регистрационной карточки - в течение трех рабочих дней с даты получения</w:t>
      </w:r>
      <w:r>
        <w:rPr>
          <w:rStyle w:val="s0"/>
        </w:rPr>
        <w:t xml:space="preserve"> налогового заявления, предусмотренного пунктом 1 настоящей статьи;</w:t>
      </w:r>
    </w:p>
    <w:p w:rsidR="00000000" w:rsidRDefault="0044141D">
      <w:pPr>
        <w:jc w:val="both"/>
      </w:pPr>
      <w:r>
        <w:rPr>
          <w:rStyle w:val="s3"/>
        </w:rPr>
        <w:t xml:space="preserve">Подпункт 2 изложен в редакции </w:t>
      </w:r>
      <w:hyperlink r:id="rId9849"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0" w:anchor="sub_id=6470200" w:history="1">
        <w:r>
          <w:rPr>
            <w:rStyle w:val="a3"/>
            <w:i/>
            <w:iCs/>
            <w:color w:val="0000FF"/>
            <w:u w:val="single"/>
          </w:rPr>
          <w:t>см. стар. ред.</w:t>
        </w:r>
      </w:hyperlink>
      <w:r>
        <w:rPr>
          <w:rStyle w:val="s3"/>
        </w:rPr>
        <w:t>)</w:t>
      </w:r>
    </w:p>
    <w:p w:rsidR="00000000" w:rsidRDefault="0044141D">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w:t>
      </w:r>
      <w:r>
        <w:rPr>
          <w:rStyle w:val="s0"/>
        </w:rPr>
        <w:t>астоящей статьи;</w:t>
      </w:r>
    </w:p>
    <w:p w:rsidR="00000000" w:rsidRDefault="0044141D">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44141D">
      <w:pPr>
        <w:ind w:firstLine="400"/>
        <w:jc w:val="both"/>
      </w:pPr>
      <w:r>
        <w:rPr>
          <w:rStyle w:val="s0"/>
        </w:rPr>
        <w:t>В случае, предусмотренном настоящим подпунктом, налогоплат</w:t>
      </w:r>
      <w:r>
        <w:rPr>
          <w:rStyle w:val="s0"/>
        </w:rPr>
        <w:t>ельщиком к налоговому заявлению прилагается один из следующих документов:</w:t>
      </w:r>
    </w:p>
    <w:p w:rsidR="00000000" w:rsidRDefault="0044141D">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44141D">
      <w:pPr>
        <w:ind w:firstLine="400"/>
        <w:jc w:val="both"/>
      </w:pPr>
      <w:r>
        <w:rPr>
          <w:rStyle w:val="s0"/>
        </w:rPr>
        <w:t xml:space="preserve">2) копия документа, подтверждающего наличие идентификационного номера, - при </w:t>
      </w:r>
      <w:r>
        <w:rPr>
          <w:rStyle w:val="s0"/>
        </w:rPr>
        <w:t>условии предъявления его оригинала.</w:t>
      </w:r>
    </w:p>
    <w:p w:rsidR="00000000" w:rsidRDefault="0044141D">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w:t>
      </w:r>
      <w:r>
        <w:rPr>
          <w:rStyle w:val="s0"/>
        </w:rPr>
        <w:t>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44141D">
      <w:pPr>
        <w:jc w:val="both"/>
      </w:pPr>
      <w:r>
        <w:rPr>
          <w:rStyle w:val="s3"/>
        </w:rPr>
        <w:t xml:space="preserve">Пункт 3 изложен в редакции </w:t>
      </w:r>
      <w:hyperlink r:id="rId9851"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2" w:anchor="sub_id=6470300" w:history="1">
        <w:r>
          <w:rPr>
            <w:rStyle w:val="a3"/>
            <w:i/>
            <w:iCs/>
            <w:color w:val="0000FF"/>
            <w:u w:val="single"/>
          </w:rPr>
          <w:t>см. стар. ред.</w:t>
        </w:r>
      </w:hyperlink>
      <w:r>
        <w:rPr>
          <w:rStyle w:val="s3"/>
        </w:rPr>
        <w:t>)</w:t>
      </w:r>
    </w:p>
    <w:p w:rsidR="00000000" w:rsidRDefault="0044141D">
      <w:pPr>
        <w:ind w:firstLine="400"/>
        <w:jc w:val="both"/>
      </w:pPr>
      <w:r>
        <w:rPr>
          <w:rStyle w:val="s0"/>
        </w:rPr>
        <w:t>3. Должностное лицо налогового органа в течение трех рабоч</w:t>
      </w:r>
      <w:r>
        <w:rPr>
          <w:rStyle w:val="s0"/>
        </w:rPr>
        <w:t>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44141D">
      <w:pPr>
        <w:ind w:firstLine="400"/>
        <w:jc w:val="both"/>
      </w:pPr>
      <w:r>
        <w:rPr>
          <w:rStyle w:val="s0"/>
        </w:rPr>
        <w:t xml:space="preserve">4. При выдаче новой регистрационной карточки контрольно-кассовой </w:t>
      </w:r>
      <w:r>
        <w:rPr>
          <w:rStyle w:val="s0"/>
        </w:rPr>
        <w:t>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44141D">
      <w:pPr>
        <w:jc w:val="both"/>
      </w:pPr>
      <w:hyperlink r:id="rId9853"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78" w:name="SUB6480000"/>
      <w:bookmarkEnd w:id="1078"/>
      <w:r>
        <w:rPr>
          <w:rStyle w:val="s1"/>
        </w:rPr>
        <w:t>Статья 648. Снятие контрольно-кассовой машины с учета в налоговом органе</w:t>
      </w:r>
    </w:p>
    <w:p w:rsidR="00000000" w:rsidRDefault="0044141D">
      <w:pPr>
        <w:ind w:firstLine="400"/>
        <w:jc w:val="both"/>
      </w:pPr>
      <w:r>
        <w:rPr>
          <w:rStyle w:val="s0"/>
        </w:rPr>
        <w:t>1. Снятие контрольно-кассовой машины с учета производится в случаях:</w:t>
      </w:r>
    </w:p>
    <w:p w:rsidR="00000000" w:rsidRDefault="0044141D">
      <w:pPr>
        <w:jc w:val="both"/>
      </w:pPr>
      <w:r>
        <w:rPr>
          <w:rStyle w:val="s3"/>
        </w:rPr>
        <w:t xml:space="preserve">В пункт 1 внесены изменения в соответствии с </w:t>
      </w:r>
      <w:hyperlink r:id="rId9854"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855" w:anchor="sub_id=6480101"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9856"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857" w:anchor="sub_id=648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44141D">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44141D">
      <w:pPr>
        <w:jc w:val="both"/>
      </w:pPr>
      <w:hyperlink r:id="rId9858" w:history="1">
        <w:r>
          <w:rPr>
            <w:rStyle w:val="a3"/>
            <w:rFonts w:ascii="Wingdings" w:hAnsi="Wingdings"/>
            <w:i/>
            <w:iCs/>
            <w:color w:val="0000FF"/>
            <w:u w:val="single"/>
          </w:rPr>
          <w:t>*</w:t>
        </w:r>
      </w:hyperlink>
    </w:p>
    <w:p w:rsidR="00000000" w:rsidRDefault="0044141D">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44141D">
      <w:pPr>
        <w:ind w:firstLine="400"/>
        <w:jc w:val="both"/>
      </w:pPr>
      <w:r>
        <w:rPr>
          <w:rStyle w:val="s0"/>
        </w:rPr>
        <w:t>4) исключения контрольно-кассовой машины из государственного реестра;</w:t>
      </w:r>
    </w:p>
    <w:p w:rsidR="00000000" w:rsidRDefault="0044141D">
      <w:pPr>
        <w:jc w:val="both"/>
      </w:pPr>
      <w:r>
        <w:rPr>
          <w:rStyle w:val="s3"/>
        </w:rPr>
        <w:t xml:space="preserve">Пункт дополнен подпунктами 4-1 и 4-2 в соответствии с </w:t>
      </w:r>
      <w:hyperlink r:id="rId9859" w:anchor="sub_id=6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44141D">
      <w:pPr>
        <w:ind w:firstLine="400"/>
        <w:jc w:val="both"/>
      </w:pPr>
      <w:r>
        <w:rPr>
          <w:rStyle w:val="s0"/>
        </w:rPr>
        <w:t xml:space="preserve">4-2) </w:t>
      </w:r>
      <w:r>
        <w:rPr>
          <w:rStyle w:val="s0"/>
        </w:rPr>
        <w:t>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соответству</w:t>
      </w:r>
      <w:r>
        <w:rPr>
          <w:rStyle w:val="s0"/>
        </w:rPr>
        <w:t>ющей административно-территориальной единицы по месту нахождения налогоплательщика;</w:t>
      </w:r>
    </w:p>
    <w:p w:rsidR="00000000" w:rsidRDefault="0044141D">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44141D">
      <w:pPr>
        <w:jc w:val="both"/>
      </w:pPr>
      <w:bookmarkStart w:id="1079" w:name="SUB6480200"/>
      <w:bookmarkEnd w:id="1079"/>
      <w:r>
        <w:rPr>
          <w:rStyle w:val="s3"/>
        </w:rPr>
        <w:t xml:space="preserve">В пункт 2 внесены изменения в соответствии с </w:t>
      </w:r>
      <w:hyperlink r:id="rId9860"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61" w:anchor="sub_id=648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Для снятия контрольно-кассовой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862"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44141D">
      <w:pPr>
        <w:jc w:val="both"/>
      </w:pPr>
      <w:r>
        <w:rPr>
          <w:rStyle w:val="s3"/>
        </w:rPr>
        <w:t xml:space="preserve">Подпункт 1 изложен в редакции </w:t>
      </w:r>
      <w:hyperlink r:id="rId9863"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64" w:anchor="sub_id=6480200" w:history="1">
        <w:r>
          <w:rPr>
            <w:rStyle w:val="a3"/>
            <w:i/>
            <w:iCs/>
            <w:color w:val="0000FF"/>
            <w:u w:val="single"/>
          </w:rPr>
          <w:t>см. стар. ред.</w:t>
        </w:r>
      </w:hyperlink>
      <w:r>
        <w:rPr>
          <w:rStyle w:val="s3"/>
        </w:rPr>
        <w:t>)</w:t>
      </w:r>
    </w:p>
    <w:p w:rsidR="00000000" w:rsidRDefault="0044141D">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44141D">
      <w:pPr>
        <w:ind w:firstLine="400"/>
        <w:jc w:val="both"/>
      </w:pPr>
      <w:r>
        <w:rPr>
          <w:rStyle w:val="s0"/>
        </w:rPr>
        <w:t>2) паспорт завода-изготовителя контрольно-кассовой машины;</w:t>
      </w:r>
    </w:p>
    <w:p w:rsidR="00000000" w:rsidRDefault="0044141D">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44141D">
      <w:pPr>
        <w:ind w:firstLine="400"/>
        <w:jc w:val="both"/>
      </w:pPr>
      <w:r>
        <w:rPr>
          <w:rStyle w:val="s0"/>
        </w:rPr>
        <w:t>4) регистрационную карточку контрольно-кассовой машины.</w:t>
      </w:r>
    </w:p>
    <w:p w:rsidR="00000000" w:rsidRDefault="0044141D">
      <w:pPr>
        <w:ind w:firstLine="400"/>
        <w:jc w:val="both"/>
      </w:pPr>
      <w:r>
        <w:rPr>
          <w:rStyle w:val="s0"/>
        </w:rPr>
        <w:t xml:space="preserve">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w:t>
      </w:r>
      <w:r>
        <w:rPr>
          <w:rStyle w:val="s0"/>
        </w:rPr>
        <w:t>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44141D">
      <w:pPr>
        <w:jc w:val="both"/>
      </w:pPr>
      <w:r>
        <w:rPr>
          <w:rStyle w:val="s3"/>
        </w:rPr>
        <w:t xml:space="preserve">В пункт 4 внесены изменения в соответствии с </w:t>
      </w:r>
      <w:hyperlink r:id="rId9865"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66" w:anchor="sub_id=6480400" w:history="1">
        <w:r>
          <w:rPr>
            <w:rStyle w:val="a3"/>
            <w:i/>
            <w:iCs/>
            <w:color w:val="0000FF"/>
            <w:u w:val="single"/>
          </w:rPr>
          <w:t>см. стар. ред.</w:t>
        </w:r>
      </w:hyperlink>
      <w:r>
        <w:rPr>
          <w:rStyle w:val="s3"/>
        </w:rPr>
        <w:t>)</w:t>
      </w:r>
    </w:p>
    <w:p w:rsidR="00000000" w:rsidRDefault="0044141D">
      <w:pPr>
        <w:ind w:firstLine="400"/>
        <w:jc w:val="both"/>
      </w:pPr>
      <w:r>
        <w:rPr>
          <w:rStyle w:val="s0"/>
        </w:rPr>
        <w:t>4. Должностное лицо налогового органа в течение трех р</w:t>
      </w:r>
      <w:r>
        <w:rPr>
          <w:rStyle w:val="s0"/>
        </w:rPr>
        <w:t>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44141D">
      <w:pPr>
        <w:ind w:firstLine="400"/>
        <w:jc w:val="both"/>
      </w:pPr>
      <w:r>
        <w:rPr>
          <w:rStyle w:val="s0"/>
        </w:rPr>
        <w:t>1) снимает фискальный отчет;</w:t>
      </w:r>
    </w:p>
    <w:p w:rsidR="00000000" w:rsidRDefault="0044141D">
      <w:pPr>
        <w:ind w:firstLine="400"/>
        <w:jc w:val="both"/>
      </w:pPr>
      <w:r>
        <w:rPr>
          <w:rStyle w:val="s0"/>
        </w:rPr>
        <w:t>2) проводит камеральный контроль и сопоставление</w:t>
      </w:r>
      <w:r>
        <w:rPr>
          <w:rStyle w:val="s0"/>
        </w:rPr>
        <w:t xml:space="preserve"> данных книги учета наличных денег с показаниями фискального отчета и данными книги товарных чеков;</w:t>
      </w:r>
    </w:p>
    <w:p w:rsidR="00000000" w:rsidRDefault="0044141D">
      <w:pPr>
        <w:ind w:firstLine="400"/>
        <w:jc w:val="both"/>
      </w:pPr>
      <w:r>
        <w:rPr>
          <w:rStyle w:val="s0"/>
        </w:rPr>
        <w:t xml:space="preserve">3) делает запись о закрытии книги учета наличных денег и книги товарных чеков; </w:t>
      </w:r>
    </w:p>
    <w:p w:rsidR="00000000" w:rsidRDefault="0044141D">
      <w:pPr>
        <w:jc w:val="both"/>
      </w:pPr>
      <w:r>
        <w:rPr>
          <w:rStyle w:val="s3"/>
        </w:rPr>
        <w:t xml:space="preserve">Пункт дополнен подпунктом 3-1 в соответствии с </w:t>
      </w:r>
      <w:hyperlink r:id="rId9867"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9868" w:anchor="sub_id=648" w:history="1">
        <w:r>
          <w:rPr>
            <w:rStyle w:val="a3"/>
            <w:i/>
            <w:iCs/>
            <w:color w:val="0000FF"/>
            <w:u w:val="single"/>
          </w:rPr>
          <w:t>Закона</w:t>
        </w:r>
      </w:hyperlink>
      <w:r>
        <w:rPr>
          <w:rStyle w:val="s3"/>
        </w:rPr>
        <w:t xml:space="preserve"> РК от 28.11.14 г. № </w:t>
      </w:r>
      <w:r>
        <w:rPr>
          <w:rStyle w:val="s3"/>
        </w:rPr>
        <w:t>257-V (введено в действие с 1 января 2015 г.) (</w:t>
      </w:r>
      <w:hyperlink r:id="rId9869" w:anchor="sub_id=6480400" w:history="1">
        <w:r>
          <w:rPr>
            <w:rStyle w:val="a3"/>
            <w:i/>
            <w:iCs/>
            <w:color w:val="0000FF"/>
            <w:u w:val="single"/>
          </w:rPr>
          <w:t>см. стар. ред.</w:t>
        </w:r>
      </w:hyperlink>
      <w:r>
        <w:rPr>
          <w:rStyle w:val="s3"/>
        </w:rPr>
        <w:t>)</w:t>
      </w:r>
    </w:p>
    <w:p w:rsidR="00000000" w:rsidRDefault="0044141D">
      <w:pPr>
        <w:ind w:firstLine="400"/>
        <w:jc w:val="both"/>
      </w:pPr>
      <w:r>
        <w:rPr>
          <w:rStyle w:val="s0"/>
        </w:rPr>
        <w:t>3-1) производит снятие пломбы налогового органа с корпуса контрольно-кассовой машины с блоком фискальной пам</w:t>
      </w:r>
      <w:r>
        <w:rPr>
          <w:rStyle w:val="s0"/>
        </w:rPr>
        <w:t>яти;</w:t>
      </w:r>
    </w:p>
    <w:p w:rsidR="00000000" w:rsidRDefault="0044141D">
      <w:pPr>
        <w:jc w:val="both"/>
      </w:pPr>
      <w:r>
        <w:rPr>
          <w:rStyle w:val="s3"/>
        </w:rPr>
        <w:t xml:space="preserve">В подпункт 4 внесены изменения в соответствии с </w:t>
      </w:r>
      <w:hyperlink r:id="rId9870"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71" w:anchor="sub_id=6480400" w:history="1">
        <w:r>
          <w:rPr>
            <w:rStyle w:val="a3"/>
            <w:i/>
            <w:iCs/>
            <w:color w:val="0000FF"/>
            <w:u w:val="single"/>
          </w:rPr>
          <w:t>см. стар. ред.</w:t>
        </w:r>
      </w:hyperlink>
      <w:r>
        <w:rPr>
          <w:rStyle w:val="s3"/>
        </w:rPr>
        <w:t>)</w:t>
      </w:r>
    </w:p>
    <w:p w:rsidR="00000000" w:rsidRDefault="0044141D">
      <w:pPr>
        <w:ind w:firstLine="400"/>
        <w:jc w:val="both"/>
      </w:pPr>
      <w:r>
        <w:rPr>
          <w:rStyle w:val="s0"/>
        </w:rPr>
        <w:t>4) возвращает налогоплательщику:</w:t>
      </w:r>
    </w:p>
    <w:p w:rsidR="00000000" w:rsidRDefault="0044141D">
      <w:pPr>
        <w:ind w:firstLine="400"/>
        <w:jc w:val="both"/>
      </w:pPr>
      <w:r>
        <w:rPr>
          <w:rStyle w:val="s0"/>
        </w:rPr>
        <w:t>контрольно-кассовую машину;</w:t>
      </w:r>
    </w:p>
    <w:p w:rsidR="00000000" w:rsidRDefault="0044141D">
      <w:pPr>
        <w:ind w:firstLine="400"/>
        <w:jc w:val="both"/>
      </w:pPr>
      <w:r>
        <w:rPr>
          <w:rStyle w:val="s0"/>
        </w:rPr>
        <w:t>книги учета наличных денег и товарных чеков;</w:t>
      </w:r>
    </w:p>
    <w:p w:rsidR="00000000" w:rsidRDefault="0044141D">
      <w:pPr>
        <w:ind w:firstLine="400"/>
        <w:jc w:val="both"/>
      </w:pPr>
      <w:r>
        <w:rPr>
          <w:rStyle w:val="s0"/>
        </w:rPr>
        <w:t>паспорт завода-изготовителя контрольно-кассовой машины;</w:t>
      </w:r>
    </w:p>
    <w:p w:rsidR="00000000" w:rsidRDefault="0044141D">
      <w:pPr>
        <w:ind w:firstLine="400"/>
        <w:jc w:val="both"/>
      </w:pPr>
      <w:r>
        <w:rPr>
          <w:rStyle w:val="s0"/>
        </w:rPr>
        <w:t>регистрационную карточку с отметкой о снятии с учета контрольно-кассовой машины.</w:t>
      </w:r>
    </w:p>
    <w:p w:rsidR="00000000" w:rsidRDefault="0044141D">
      <w:pPr>
        <w:jc w:val="both"/>
      </w:pPr>
      <w:r>
        <w:rPr>
          <w:rStyle w:val="s3"/>
        </w:rPr>
        <w:t xml:space="preserve">Пункт 5 изложен в редакции </w:t>
      </w:r>
      <w:hyperlink r:id="rId9872" w:anchor="sub_id=648" w:history="1">
        <w:r>
          <w:rPr>
            <w:rStyle w:val="a3"/>
            <w:i/>
            <w:iCs/>
            <w:color w:val="0000FF"/>
            <w:u w:val="single"/>
          </w:rPr>
          <w:t>Закона</w:t>
        </w:r>
      </w:hyperlink>
      <w:r>
        <w:rPr>
          <w:rStyle w:val="s3"/>
        </w:rPr>
        <w:t xml:space="preserve"> РК от 28.11.14 г. № 257-V (введено в действие с 1 января 201</w:t>
      </w:r>
      <w:r>
        <w:rPr>
          <w:rStyle w:val="s3"/>
        </w:rPr>
        <w:t>5 г.) (</w:t>
      </w:r>
      <w:hyperlink r:id="rId9873" w:anchor="sub_id=6480500" w:history="1">
        <w:r>
          <w:rPr>
            <w:rStyle w:val="a3"/>
            <w:i/>
            <w:iCs/>
            <w:color w:val="0000FF"/>
            <w:u w:val="single"/>
          </w:rPr>
          <w:t>см. стар. ред.</w:t>
        </w:r>
      </w:hyperlink>
      <w:r>
        <w:rPr>
          <w:rStyle w:val="s3"/>
        </w:rPr>
        <w:t>)</w:t>
      </w:r>
    </w:p>
    <w:p w:rsidR="00000000" w:rsidRDefault="0044141D">
      <w:pPr>
        <w:ind w:firstLine="400"/>
        <w:jc w:val="both"/>
      </w:pPr>
      <w:r>
        <w:rPr>
          <w:rStyle w:val="s0"/>
        </w:rPr>
        <w:t>5. При снятии с учета контрольно-кассовой машины, являющейся аппаратно-программным комплексом, контрольно-кассовой машины с функцией передачи данных</w:t>
      </w:r>
      <w:r>
        <w:rPr>
          <w:rStyle w:val="s0"/>
        </w:rPr>
        <w:t xml:space="preserve">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44141D">
      <w:pPr>
        <w:ind w:firstLine="400"/>
        <w:jc w:val="both"/>
      </w:pPr>
      <w:r>
        <w:t> </w:t>
      </w:r>
    </w:p>
    <w:p w:rsidR="00000000" w:rsidRDefault="0044141D">
      <w:pPr>
        <w:ind w:left="1200" w:hanging="800"/>
        <w:jc w:val="both"/>
      </w:pPr>
      <w:bookmarkStart w:id="1080" w:name="SUB6490000"/>
      <w:bookmarkEnd w:id="1080"/>
      <w:r>
        <w:rPr>
          <w:rStyle w:val="s1"/>
        </w:rPr>
        <w:t>Статья 649. Снятие фискального отчета и требование к содержанию контрольного чека</w:t>
      </w:r>
    </w:p>
    <w:p w:rsidR="00000000" w:rsidRDefault="0044141D">
      <w:pPr>
        <w:ind w:firstLine="400"/>
        <w:jc w:val="both"/>
      </w:pPr>
      <w:r>
        <w:rPr>
          <w:rStyle w:val="s0"/>
        </w:rPr>
        <w:t>1. Фискальные отчеты снимаются налоговыми органами в случаях:</w:t>
      </w:r>
    </w:p>
    <w:p w:rsidR="00000000" w:rsidRDefault="0044141D">
      <w:pPr>
        <w:ind w:firstLine="400"/>
        <w:jc w:val="both"/>
      </w:pPr>
      <w:r>
        <w:rPr>
          <w:rStyle w:val="s0"/>
        </w:rPr>
        <w:t>1) проведения налоговых проверок;</w:t>
      </w:r>
    </w:p>
    <w:p w:rsidR="00000000" w:rsidRDefault="0044141D">
      <w:pPr>
        <w:ind w:firstLine="400"/>
        <w:jc w:val="both"/>
      </w:pPr>
      <w:r>
        <w:rPr>
          <w:rStyle w:val="s0"/>
        </w:rPr>
        <w:t>2) замены блока фискальной памяти;</w:t>
      </w:r>
    </w:p>
    <w:p w:rsidR="00000000" w:rsidRDefault="0044141D">
      <w:pPr>
        <w:ind w:firstLine="400"/>
        <w:jc w:val="both"/>
      </w:pPr>
      <w:r>
        <w:rPr>
          <w:rStyle w:val="s0"/>
        </w:rPr>
        <w:t>3) снятия с учета контрольно-кассовой машины;</w:t>
      </w:r>
    </w:p>
    <w:p w:rsidR="00000000" w:rsidRDefault="0044141D">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44141D">
      <w:pPr>
        <w:ind w:firstLine="400"/>
        <w:jc w:val="both"/>
      </w:pPr>
      <w:r>
        <w:rPr>
          <w:rStyle w:val="s0"/>
        </w:rPr>
        <w:t>5) полного заполнения книги учета наличных денег;</w:t>
      </w:r>
    </w:p>
    <w:p w:rsidR="00000000" w:rsidRDefault="0044141D">
      <w:pPr>
        <w:ind w:firstLine="400"/>
        <w:jc w:val="both"/>
      </w:pPr>
      <w:r>
        <w:rPr>
          <w:rStyle w:val="s0"/>
        </w:rPr>
        <w:t>6) утери (порчи) книги учета наличных денег.</w:t>
      </w:r>
    </w:p>
    <w:p w:rsidR="00000000" w:rsidRDefault="0044141D">
      <w:pPr>
        <w:jc w:val="both"/>
      </w:pPr>
      <w:r>
        <w:rPr>
          <w:rStyle w:val="s3"/>
        </w:rPr>
        <w:t xml:space="preserve">В пункт 2 внесены изменения в соответствии с </w:t>
      </w:r>
      <w:hyperlink r:id="rId9874"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9875" w:anchor="sub_id=649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Для </w:t>
      </w:r>
      <w:r>
        <w:rPr>
          <w:rStyle w:val="s0"/>
        </w:rPr>
        <w:t>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44141D">
      <w:pPr>
        <w:ind w:firstLine="400"/>
        <w:jc w:val="both"/>
      </w:pPr>
      <w:r>
        <w:rPr>
          <w:rStyle w:val="s0"/>
        </w:rPr>
        <w:t>1) пронумерованные, прошнурованные, заверенные подписью руководит</w:t>
      </w:r>
      <w:r>
        <w:rPr>
          <w:rStyle w:val="s0"/>
        </w:rPr>
        <w:t>еля и печатью налогового органа книги учета наличных денег и товарных чеков;</w:t>
      </w:r>
    </w:p>
    <w:p w:rsidR="00000000" w:rsidRDefault="0044141D">
      <w:pPr>
        <w:ind w:firstLine="400"/>
        <w:jc w:val="both"/>
      </w:pPr>
      <w:r>
        <w:rPr>
          <w:rStyle w:val="s0"/>
        </w:rPr>
        <w:t>2) сменные отчеты с даты снятия последнего фискального отчета.</w:t>
      </w:r>
    </w:p>
    <w:p w:rsidR="00000000" w:rsidRDefault="0044141D">
      <w:pPr>
        <w:ind w:firstLine="400"/>
        <w:jc w:val="both"/>
      </w:pPr>
      <w:r>
        <w:rPr>
          <w:rStyle w:val="s0"/>
        </w:rPr>
        <w:t xml:space="preserve">При снятии фискального отчета составляется </w:t>
      </w:r>
      <w:hyperlink r:id="rId9876"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44141D">
      <w:pPr>
        <w:jc w:val="both"/>
      </w:pPr>
      <w:r>
        <w:rPr>
          <w:rStyle w:val="s3"/>
        </w:rPr>
        <w:t xml:space="preserve">В пункт 3 внесены изменения в соответствии с </w:t>
      </w:r>
      <w:hyperlink r:id="rId9877" w:anchor="sub_id=649" w:history="1">
        <w:r>
          <w:rPr>
            <w:rStyle w:val="a3"/>
            <w:i/>
            <w:iCs/>
            <w:color w:val="0000FF"/>
            <w:u w:val="single"/>
          </w:rPr>
          <w:t>Законом</w:t>
        </w:r>
      </w:hyperlink>
      <w:r>
        <w:rPr>
          <w:rStyle w:val="s3"/>
        </w:rPr>
        <w:t xml:space="preserve"> РК от 28.</w:t>
      </w:r>
      <w:r>
        <w:rPr>
          <w:rStyle w:val="s3"/>
        </w:rPr>
        <w:t>11.14 г. № 257-V (введены в действие с 1 января 2015 г.) (</w:t>
      </w:r>
      <w:hyperlink r:id="rId9878" w:anchor="sub_id=6490300" w:history="1">
        <w:r>
          <w:rPr>
            <w:rStyle w:val="a3"/>
            <w:i/>
            <w:iCs/>
            <w:color w:val="0000FF"/>
            <w:u w:val="single"/>
          </w:rPr>
          <w:t>см. стар. ред.</w:t>
        </w:r>
      </w:hyperlink>
      <w:r>
        <w:rPr>
          <w:rStyle w:val="s3"/>
        </w:rPr>
        <w:t>)</w:t>
      </w:r>
    </w:p>
    <w:p w:rsidR="00000000" w:rsidRDefault="0044141D">
      <w:pPr>
        <w:ind w:firstLine="400"/>
        <w:jc w:val="both"/>
      </w:pPr>
      <w:r>
        <w:rPr>
          <w:rStyle w:val="s0"/>
        </w:rPr>
        <w:t>3. Контрольный чек контрольно-кассовой машины, за исключением аппаратно-программных комплексов, д</w:t>
      </w:r>
      <w:r>
        <w:rPr>
          <w:rStyle w:val="s0"/>
        </w:rPr>
        <w:t>олжен содержать следующую информацию:</w:t>
      </w:r>
    </w:p>
    <w:p w:rsidR="00000000" w:rsidRDefault="0044141D">
      <w:pPr>
        <w:ind w:firstLine="400"/>
        <w:jc w:val="both"/>
      </w:pPr>
      <w:r>
        <w:rPr>
          <w:rStyle w:val="s0"/>
        </w:rPr>
        <w:t>1) наименование налогоплательщика;</w:t>
      </w:r>
    </w:p>
    <w:p w:rsidR="00000000" w:rsidRDefault="0044141D">
      <w:pPr>
        <w:ind w:firstLine="400"/>
        <w:jc w:val="both"/>
      </w:pPr>
      <w:r>
        <w:rPr>
          <w:rStyle w:val="s0"/>
        </w:rPr>
        <w:t>2) идентификационный номер;</w:t>
      </w:r>
    </w:p>
    <w:p w:rsidR="00000000" w:rsidRDefault="0044141D">
      <w:pPr>
        <w:ind w:firstLine="400"/>
        <w:jc w:val="both"/>
      </w:pPr>
      <w:r>
        <w:rPr>
          <w:rStyle w:val="s0"/>
        </w:rPr>
        <w:t>3) заводской номер контрольно-кассовой машины;</w:t>
      </w:r>
    </w:p>
    <w:p w:rsidR="00000000" w:rsidRDefault="0044141D">
      <w:pPr>
        <w:ind w:firstLine="400"/>
        <w:jc w:val="both"/>
      </w:pPr>
      <w:r>
        <w:rPr>
          <w:rStyle w:val="s0"/>
        </w:rPr>
        <w:t>4) регистрационный номер контрольно-кассовой машины в налоговом органе;</w:t>
      </w:r>
    </w:p>
    <w:p w:rsidR="00000000" w:rsidRDefault="0044141D">
      <w:pPr>
        <w:ind w:firstLine="400"/>
        <w:jc w:val="both"/>
      </w:pPr>
      <w:r>
        <w:rPr>
          <w:rStyle w:val="s0"/>
        </w:rPr>
        <w:t>5) порядковый номер чека;</w:t>
      </w:r>
    </w:p>
    <w:p w:rsidR="00000000" w:rsidRDefault="0044141D">
      <w:pPr>
        <w:ind w:firstLine="400"/>
        <w:jc w:val="both"/>
      </w:pPr>
      <w:r>
        <w:rPr>
          <w:rStyle w:val="s0"/>
        </w:rPr>
        <w:t>6) дату и время совершения покупки товаров, выполнения работ, оказания услуг;</w:t>
      </w:r>
    </w:p>
    <w:p w:rsidR="00000000" w:rsidRDefault="0044141D">
      <w:pPr>
        <w:ind w:firstLine="400"/>
        <w:jc w:val="both"/>
      </w:pPr>
      <w:r>
        <w:rPr>
          <w:rStyle w:val="s0"/>
        </w:rPr>
        <w:t>7) цену товара, работы, услуги и (или) сумму покупки;</w:t>
      </w:r>
    </w:p>
    <w:p w:rsidR="00000000" w:rsidRDefault="0044141D">
      <w:pPr>
        <w:ind w:firstLine="400"/>
        <w:jc w:val="both"/>
      </w:pPr>
      <w:r>
        <w:rPr>
          <w:rStyle w:val="s0"/>
        </w:rPr>
        <w:t>8) фискальный признак;</w:t>
      </w:r>
    </w:p>
    <w:p w:rsidR="00000000" w:rsidRDefault="0044141D">
      <w:pPr>
        <w:jc w:val="both"/>
      </w:pPr>
      <w:r>
        <w:rPr>
          <w:rStyle w:val="s3"/>
        </w:rPr>
        <w:t xml:space="preserve">Пункт дополнен подпунктом 9 в соответствии с </w:t>
      </w:r>
      <w:hyperlink r:id="rId9879"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w:t>
      </w:r>
      <w:r>
        <w:rPr>
          <w:rStyle w:val="s0"/>
        </w:rPr>
        <w:t>ссовых машин с функцией фиксации и (или) передачи данных.</w:t>
      </w:r>
    </w:p>
    <w:p w:rsidR="00000000" w:rsidRDefault="0044141D">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w:t>
      </w:r>
      <w:r>
        <w:rPr>
          <w:rStyle w:val="s0"/>
        </w:rPr>
        <w:t>ержать информацию, указанную в подпунктах 1) - 9) настоящего пункта.</w:t>
      </w:r>
    </w:p>
    <w:p w:rsidR="00000000" w:rsidRDefault="0044141D">
      <w:pPr>
        <w:ind w:firstLine="400"/>
        <w:jc w:val="both"/>
      </w:pPr>
      <w:hyperlink r:id="rId9880" w:history="1">
        <w:r>
          <w:rPr>
            <w:rStyle w:val="a3"/>
            <w:color w:val="0000FF"/>
            <w:u w:val="single"/>
          </w:rPr>
          <w:t>Форма и содержание контрольного чека аппаратно-программных комплексов, применяемых банками и организациями, осуществляющим</w:t>
        </w:r>
        <w:r>
          <w:rPr>
            <w:rStyle w:val="a3"/>
            <w:color w:val="0000FF"/>
            <w:u w:val="single"/>
          </w:rPr>
          <w:t>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44141D">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w:t>
      </w:r>
      <w:r>
        <w:rPr>
          <w:rStyle w:val="s0"/>
        </w:rPr>
        <w:t>бардов, дополнительно должен содержать информацию о сумме продаж и о сумме покупок.</w:t>
      </w:r>
    </w:p>
    <w:p w:rsidR="00000000" w:rsidRDefault="0044141D">
      <w:pPr>
        <w:jc w:val="both"/>
      </w:pPr>
      <w:hyperlink r:id="rId9881" w:anchor="sub_id=400" w:history="1">
        <w:r>
          <w:rPr>
            <w:rStyle w:val="a3"/>
            <w:rFonts w:ascii="Wingdings" w:hAnsi="Wingdings"/>
            <w:i/>
            <w:iCs/>
            <w:color w:val="0000FF"/>
            <w:u w:val="single"/>
          </w:rPr>
          <w:t>*</w:t>
        </w:r>
      </w:hyperlink>
    </w:p>
    <w:p w:rsidR="00000000" w:rsidRDefault="0044141D">
      <w:pPr>
        <w:ind w:firstLine="400"/>
        <w:jc w:val="both"/>
      </w:pPr>
      <w:r>
        <w:rPr>
          <w:rStyle w:val="s0"/>
        </w:rPr>
        <w:t>4. Контрольный чек может дополнительно содержать данные, предусмотренные технической доку</w:t>
      </w:r>
      <w:r>
        <w:rPr>
          <w:rStyle w:val="s0"/>
        </w:rPr>
        <w:t>ментацией завода-изготовителя контрольно-кассовой машины, в том числе о сумме налога на добавленную стоимость.</w:t>
      </w:r>
    </w:p>
    <w:p w:rsidR="00000000" w:rsidRDefault="0044141D">
      <w:pPr>
        <w:ind w:firstLine="400"/>
        <w:jc w:val="both"/>
      </w:pPr>
      <w:r>
        <w:t> </w:t>
      </w:r>
    </w:p>
    <w:p w:rsidR="00000000" w:rsidRDefault="0044141D">
      <w:pPr>
        <w:ind w:left="1200" w:hanging="800"/>
        <w:jc w:val="both"/>
      </w:pPr>
      <w:bookmarkStart w:id="1081" w:name="SUB6500000"/>
      <w:bookmarkEnd w:id="1081"/>
      <w:r>
        <w:rPr>
          <w:rStyle w:val="s1"/>
        </w:rPr>
        <w:t>Статья 650. Эксплуатация контрольно-кассовых машин</w:t>
      </w:r>
    </w:p>
    <w:p w:rsidR="00000000" w:rsidRDefault="0044141D">
      <w:pPr>
        <w:jc w:val="both"/>
      </w:pPr>
      <w:r>
        <w:rPr>
          <w:rStyle w:val="s3"/>
        </w:rPr>
        <w:t xml:space="preserve">В пункт 1 внесены изменения в соответствии с </w:t>
      </w:r>
      <w:hyperlink r:id="rId9882"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883" w:anchor="sub_id=6500000" w:history="1">
        <w:r>
          <w:rPr>
            <w:rStyle w:val="a3"/>
            <w:i/>
            <w:iCs/>
            <w:color w:val="0000FF"/>
            <w:u w:val="single"/>
          </w:rPr>
          <w:t>см. стар. ред.</w:t>
        </w:r>
      </w:hyperlink>
      <w:r>
        <w:rPr>
          <w:rStyle w:val="s3"/>
        </w:rPr>
        <w:t>)</w:t>
      </w:r>
    </w:p>
    <w:p w:rsidR="00000000" w:rsidRDefault="0044141D">
      <w:pPr>
        <w:ind w:firstLine="400"/>
        <w:jc w:val="both"/>
      </w:pPr>
      <w:r>
        <w:rPr>
          <w:rStyle w:val="s0"/>
        </w:rPr>
        <w:t>1. Ответственное лицо налогоплательщика при эксплуатации контрольно-кассовой машины:</w:t>
      </w:r>
    </w:p>
    <w:p w:rsidR="00000000" w:rsidRDefault="0044141D">
      <w:pPr>
        <w:jc w:val="both"/>
      </w:pPr>
      <w:r>
        <w:rPr>
          <w:rStyle w:val="s3"/>
        </w:rPr>
        <w:t xml:space="preserve">Подпункт 1 изложен в редакции </w:t>
      </w:r>
      <w:hyperlink r:id="rId9884" w:anchor="sub_id=650" w:history="1">
        <w:r>
          <w:rPr>
            <w:rStyle w:val="a3"/>
            <w:i/>
            <w:iCs/>
            <w:color w:val="0000FF"/>
            <w:u w:val="single"/>
          </w:rPr>
          <w:t>Закона</w:t>
        </w:r>
      </w:hyperlink>
      <w:r>
        <w:rPr>
          <w:rStyle w:val="s3"/>
        </w:rPr>
        <w:t xml:space="preserve"> РК от 28.11.14 г. № 257-V (введено в действие с 1 ян</w:t>
      </w:r>
      <w:r>
        <w:rPr>
          <w:rStyle w:val="s3"/>
        </w:rPr>
        <w:t>варя 2015 г.) (</w:t>
      </w:r>
      <w:hyperlink r:id="rId9885" w:anchor="sub_id=6500000" w:history="1">
        <w:r>
          <w:rPr>
            <w:rStyle w:val="a3"/>
            <w:i/>
            <w:iCs/>
            <w:color w:val="0000FF"/>
            <w:u w:val="single"/>
          </w:rPr>
          <w:t>см. стар. ред.</w:t>
        </w:r>
      </w:hyperlink>
      <w:r>
        <w:rPr>
          <w:rStyle w:val="s3"/>
        </w:rPr>
        <w:t>)</w:t>
      </w:r>
    </w:p>
    <w:p w:rsidR="00000000" w:rsidRDefault="0044141D">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44141D">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44141D">
      <w:pPr>
        <w:jc w:val="both"/>
      </w:pPr>
      <w:r>
        <w:rPr>
          <w:rStyle w:val="s3"/>
        </w:rPr>
        <w:t xml:space="preserve">Пункт дополнен подпунктом 2-1 в соответствии с </w:t>
      </w:r>
      <w:hyperlink r:id="rId9886" w:anchor="sub_id=650" w:history="1">
        <w:r>
          <w:rPr>
            <w:rStyle w:val="a3"/>
            <w:i/>
            <w:iCs/>
            <w:color w:val="0000FF"/>
            <w:u w:val="single"/>
          </w:rPr>
          <w:t>Законом</w:t>
        </w:r>
      </w:hyperlink>
      <w:r>
        <w:rPr>
          <w:rStyle w:val="s3"/>
        </w:rPr>
        <w:t xml:space="preserve"> РК о</w:t>
      </w:r>
      <w:r>
        <w:rPr>
          <w:rStyle w:val="s3"/>
        </w:rPr>
        <w:t>т 28.11.14 г. № 257-V (введено в действие с 1 января 2015 г.)</w:t>
      </w:r>
    </w:p>
    <w:p w:rsidR="00000000" w:rsidRDefault="0044141D">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w:t>
      </w:r>
      <w:r>
        <w:rPr>
          <w:rStyle w:val="s0"/>
        </w:rPr>
        <w:t>ачи данных;</w:t>
      </w:r>
    </w:p>
    <w:p w:rsidR="00000000" w:rsidRDefault="0044141D">
      <w:pPr>
        <w:ind w:firstLine="400"/>
        <w:jc w:val="both"/>
      </w:pPr>
      <w:r>
        <w:rPr>
          <w:rStyle w:val="s0"/>
        </w:rPr>
        <w:t xml:space="preserve">3) заполняет книгу учета наличных денег; </w:t>
      </w:r>
      <w:hyperlink r:id="rId9887" w:history="1">
        <w:r>
          <w:rPr>
            <w:rStyle w:val="a3"/>
            <w:rFonts w:ascii="Wingdings" w:hAnsi="Wingdings"/>
            <w:i/>
            <w:iCs/>
            <w:color w:val="0000FF"/>
            <w:u w:val="single"/>
          </w:rPr>
          <w:t>*</w:t>
        </w:r>
      </w:hyperlink>
    </w:p>
    <w:p w:rsidR="00000000" w:rsidRDefault="0044141D">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w:t>
      </w:r>
      <w:r>
        <w:rPr>
          <w:rStyle w:val="s0"/>
        </w:rPr>
        <w:t xml:space="preserve">отовителя модели контрольно-кассовой машины. </w:t>
      </w:r>
    </w:p>
    <w:p w:rsidR="00000000" w:rsidRDefault="0044141D">
      <w:pPr>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w:t>
      </w:r>
      <w:r>
        <w:rPr>
          <w:rStyle w:val="s0"/>
        </w:rPr>
        <w:t>в течение пяти лет с даты их печати или полного заполнения.</w:t>
      </w:r>
    </w:p>
    <w:p w:rsidR="00000000" w:rsidRDefault="0044141D">
      <w:pPr>
        <w:ind w:firstLine="400"/>
        <w:jc w:val="both"/>
      </w:pPr>
      <w:r>
        <w:rPr>
          <w:rStyle w:val="s0"/>
        </w:rPr>
        <w:t>Для контрольно-кассовых машин период смены не должен превышать двадцать четыре часа.</w:t>
      </w:r>
    </w:p>
    <w:p w:rsidR="00000000" w:rsidRDefault="0044141D">
      <w:pPr>
        <w:jc w:val="both"/>
      </w:pPr>
      <w:hyperlink r:id="rId9888" w:history="1">
        <w:r>
          <w:rPr>
            <w:rStyle w:val="a3"/>
            <w:rFonts w:ascii="Wingdings" w:hAnsi="Wingdings"/>
            <w:i/>
            <w:iCs/>
            <w:color w:val="0000FF"/>
            <w:u w:val="single"/>
          </w:rPr>
          <w:t>*</w:t>
        </w:r>
      </w:hyperlink>
    </w:p>
    <w:p w:rsidR="00000000" w:rsidRDefault="0044141D">
      <w:pPr>
        <w:ind w:firstLine="400"/>
        <w:jc w:val="both"/>
      </w:pPr>
      <w:r>
        <w:rPr>
          <w:rStyle w:val="s0"/>
        </w:rPr>
        <w:t>2. Операции аннулирования ошибочно введенной</w:t>
      </w:r>
      <w:r>
        <w:rPr>
          <w:rStyle w:val="s0"/>
        </w:rPr>
        <w:t xml:space="preserve">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w:t>
      </w:r>
      <w:r>
        <w:rPr>
          <w:rStyle w:val="s0"/>
        </w:rPr>
        <w:t>аписи в книге учета наличных денег.</w:t>
      </w:r>
    </w:p>
    <w:p w:rsidR="00000000" w:rsidRDefault="0044141D">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44141D">
      <w:pPr>
        <w:jc w:val="both"/>
      </w:pPr>
      <w:r>
        <w:rPr>
          <w:rStyle w:val="s3"/>
        </w:rPr>
        <w:t xml:space="preserve">Пункт 4 изложен в редакции </w:t>
      </w:r>
      <w:hyperlink r:id="rId9889"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890" w:anchor="sub_id=6500000" w:history="1">
        <w:r>
          <w:rPr>
            <w:rStyle w:val="a3"/>
            <w:i/>
            <w:iCs/>
            <w:color w:val="0000FF"/>
            <w:u w:val="single"/>
          </w:rPr>
          <w:t>см. стар. ред.</w:t>
        </w:r>
      </w:hyperlink>
      <w:r>
        <w:rPr>
          <w:rStyle w:val="s3"/>
        </w:rPr>
        <w:t xml:space="preserve">); внесены изменения в соответствии с </w:t>
      </w:r>
      <w:hyperlink r:id="rId9891"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892" w:anchor="sub_id=6500400" w:history="1">
        <w:r>
          <w:rPr>
            <w:rStyle w:val="a3"/>
            <w:i/>
            <w:iCs/>
            <w:color w:val="0000FF"/>
            <w:u w:val="single"/>
          </w:rPr>
          <w:t>см. стар. ред.</w:t>
        </w:r>
      </w:hyperlink>
      <w:r>
        <w:rPr>
          <w:rStyle w:val="s3"/>
        </w:rPr>
        <w:t>)</w:t>
      </w:r>
    </w:p>
    <w:p w:rsidR="00000000" w:rsidRDefault="0044141D">
      <w:pPr>
        <w:ind w:firstLine="400"/>
        <w:jc w:val="both"/>
      </w:pPr>
      <w:r>
        <w:rPr>
          <w:rStyle w:val="s0"/>
        </w:rPr>
        <w:t>4. Показания отчета с учетом сумм платежей пр</w:t>
      </w:r>
      <w:r>
        <w:rPr>
          <w:rStyle w:val="s0"/>
        </w:rPr>
        <w:t>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реализацией товаров, выполнением работ, оказанием ус</w:t>
      </w:r>
      <w:r>
        <w:rPr>
          <w:rStyle w:val="s0"/>
        </w:rPr>
        <w:t>луг, отраженных в книге учета наличных денег.</w:t>
      </w:r>
    </w:p>
    <w:p w:rsidR="00000000" w:rsidRDefault="0044141D">
      <w:pPr>
        <w:jc w:val="both"/>
      </w:pPr>
      <w:hyperlink r:id="rId9893" w:history="1">
        <w:r>
          <w:rPr>
            <w:rStyle w:val="a3"/>
            <w:rFonts w:ascii="Wingdings" w:hAnsi="Wingdings"/>
            <w:i/>
            <w:iCs/>
            <w:color w:val="0000FF"/>
            <w:u w:val="single"/>
          </w:rPr>
          <w:t>*</w:t>
        </w:r>
      </w:hyperlink>
    </w:p>
    <w:p w:rsidR="00000000" w:rsidRDefault="0044141D">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w:t>
      </w:r>
      <w:r>
        <w:rPr>
          <w:rStyle w:val="s0"/>
        </w:rPr>
        <w:t>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44141D">
      <w:pPr>
        <w:jc w:val="both"/>
      </w:pPr>
      <w:hyperlink r:id="rId9894" w:history="1">
        <w:r>
          <w:rPr>
            <w:rStyle w:val="a3"/>
            <w:rFonts w:ascii="Wingdings" w:hAnsi="Wingdings"/>
            <w:i/>
            <w:iCs/>
            <w:color w:val="0000FF"/>
            <w:u w:val="single"/>
          </w:rPr>
          <w:t>*</w:t>
        </w:r>
      </w:hyperlink>
    </w:p>
    <w:p w:rsidR="00000000" w:rsidRDefault="0044141D">
      <w:pPr>
        <w:jc w:val="both"/>
      </w:pPr>
      <w:r>
        <w:rPr>
          <w:rStyle w:val="s3"/>
        </w:rPr>
        <w:t xml:space="preserve">В пункт 5 внесены изменения в соответствии с </w:t>
      </w:r>
      <w:hyperlink r:id="rId989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896" w:anchor="sub_id=6500500" w:history="1">
        <w:r>
          <w:rPr>
            <w:rStyle w:val="a3"/>
            <w:i/>
            <w:iCs/>
            <w:color w:val="0000FF"/>
            <w:u w:val="single"/>
          </w:rPr>
          <w:t>см. стар. ред.</w:t>
        </w:r>
      </w:hyperlink>
      <w:r>
        <w:rPr>
          <w:rStyle w:val="s3"/>
        </w:rPr>
        <w:t xml:space="preserve">); изложен в редакции </w:t>
      </w:r>
      <w:hyperlink r:id="rId9897" w:anchor="sub_id=650" w:history="1">
        <w:r>
          <w:rPr>
            <w:rStyle w:val="a3"/>
            <w:i/>
            <w:iCs/>
            <w:color w:val="0000FF"/>
            <w:u w:val="single"/>
          </w:rPr>
          <w:t>Закона</w:t>
        </w:r>
      </w:hyperlink>
      <w:r>
        <w:rPr>
          <w:rStyle w:val="s3"/>
        </w:rPr>
        <w:t xml:space="preserve"> РК от 29.09.14 г. № 239-V (</w:t>
      </w:r>
      <w:hyperlink r:id="rId9898" w:anchor="sub_id=6500500" w:history="1">
        <w:r>
          <w:rPr>
            <w:rStyle w:val="a3"/>
            <w:i/>
            <w:iCs/>
            <w:color w:val="0000FF"/>
            <w:u w:val="single"/>
          </w:rPr>
          <w:t>см. стар. ред.</w:t>
        </w:r>
      </w:hyperlink>
      <w:r>
        <w:rPr>
          <w:rStyle w:val="s3"/>
        </w:rPr>
        <w:t xml:space="preserve">); внесены изменения в соответствии с </w:t>
      </w:r>
      <w:hyperlink r:id="rId9899"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900" w:anchor="sub_id=6500500" w:history="1">
        <w:r>
          <w:rPr>
            <w:rStyle w:val="a3"/>
            <w:i/>
            <w:iCs/>
            <w:color w:val="0000FF"/>
            <w:u w:val="single"/>
          </w:rPr>
          <w:t>см. стар. ред.</w:t>
        </w:r>
      </w:hyperlink>
      <w:r>
        <w:rPr>
          <w:rStyle w:val="s3"/>
        </w:rPr>
        <w:t xml:space="preserve">); </w:t>
      </w:r>
      <w:hyperlink r:id="rId9901" w:anchor="sub_id=650" w:history="1">
        <w:r>
          <w:rPr>
            <w:rStyle w:val="a3"/>
            <w:i/>
            <w:iCs/>
            <w:color w:val="0000FF"/>
            <w:u w:val="single"/>
          </w:rPr>
          <w:t>Законом</w:t>
        </w:r>
      </w:hyperlink>
      <w:r>
        <w:rPr>
          <w:rStyle w:val="s3"/>
        </w:rPr>
        <w:t xml:space="preserve"> РК от 03.12.15 г. № 432-V (введены в действие с 1 января 2016 г.) (</w:t>
      </w:r>
      <w:hyperlink r:id="rId9902" w:anchor="sub_id=6500500" w:history="1">
        <w:r>
          <w:rPr>
            <w:rStyle w:val="a3"/>
            <w:i/>
            <w:iCs/>
            <w:color w:val="0000FF"/>
            <w:u w:val="single"/>
          </w:rPr>
          <w:t>см. стар. ред.</w:t>
        </w:r>
      </w:hyperlink>
      <w:r>
        <w:rPr>
          <w:rStyle w:val="s3"/>
        </w:rPr>
        <w:t>)</w:t>
      </w:r>
    </w:p>
    <w:p w:rsidR="00000000" w:rsidRDefault="0044141D">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пяти рабочих дн</w:t>
      </w:r>
      <w:r>
        <w:rPr>
          <w:rStyle w:val="s0"/>
        </w:rPr>
        <w:t>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44141D">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w:t>
      </w:r>
      <w:r>
        <w:rPr>
          <w:rStyle w:val="s0"/>
        </w:rPr>
        <w:t>оказаний счетчика на начало дня, в который произошла неисправность;</w:t>
      </w:r>
    </w:p>
    <w:p w:rsidR="00000000" w:rsidRDefault="0044141D">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44141D">
      <w:pPr>
        <w:ind w:firstLine="400"/>
        <w:jc w:val="both"/>
      </w:pPr>
      <w:r>
        <w:rPr>
          <w:rStyle w:val="s0"/>
        </w:rPr>
        <w:t>Налоговый орган в день приема налогового заявления принимает реше</w:t>
      </w:r>
      <w:r>
        <w:rPr>
          <w:rStyle w:val="s0"/>
        </w:rPr>
        <w:t>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44141D">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9903"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44141D">
      <w:pPr>
        <w:ind w:firstLine="400"/>
        <w:jc w:val="both"/>
      </w:pPr>
      <w:r>
        <w:rPr>
          <w:rStyle w:val="s0"/>
        </w:rPr>
        <w:t>Налоговый орган отказ</w:t>
      </w:r>
      <w:r>
        <w:rPr>
          <w:rStyle w:val="s0"/>
        </w:rPr>
        <w:t>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44141D">
      <w:pPr>
        <w:ind w:firstLine="400"/>
        <w:jc w:val="both"/>
      </w:pPr>
      <w:r>
        <w:rPr>
          <w:rStyle w:val="s0"/>
        </w:rPr>
        <w:t>Срок представления контрольно-кассовой ма</w:t>
      </w:r>
      <w:r>
        <w:rPr>
          <w:rStyle w:val="s0"/>
        </w:rPr>
        <w:t>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w:t>
      </w:r>
      <w:r>
        <w:rPr>
          <w:rStyle w:val="s0"/>
        </w:rPr>
        <w:t>о дня выдачи разрешения налогового органа на нарушение целостности пломбы.</w:t>
      </w:r>
    </w:p>
    <w:p w:rsidR="00000000" w:rsidRDefault="0044141D">
      <w:pPr>
        <w:jc w:val="both"/>
      </w:pPr>
      <w:r>
        <w:rPr>
          <w:rStyle w:val="s3"/>
        </w:rPr>
        <w:t xml:space="preserve">Статья дополнена пунктом 5-1 в соответствии с </w:t>
      </w:r>
      <w:hyperlink r:id="rId9904" w:anchor="sub_id=650"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44141D">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w:t>
      </w:r>
      <w:r>
        <w:rPr>
          <w:rStyle w:val="s0"/>
        </w:rPr>
        <w:t xml:space="preserve"> налогоплательщик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44141D">
      <w:pPr>
        <w:ind w:firstLine="400"/>
        <w:jc w:val="both"/>
      </w:pPr>
      <w:r>
        <w:rPr>
          <w:rStyle w:val="s0"/>
        </w:rPr>
        <w:t xml:space="preserve">В течение трех рабочих </w:t>
      </w:r>
      <w:r>
        <w:rPr>
          <w:rStyle w:val="s0"/>
        </w:rPr>
        <w:t>дней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w:t>
      </w:r>
      <w:r>
        <w:rPr>
          <w:rStyle w:val="s0"/>
        </w:rPr>
        <w:t>ра технического обслуживания о причинах неисправности с указанием сроков проведения ремонта.</w:t>
      </w:r>
    </w:p>
    <w:p w:rsidR="00000000" w:rsidRDefault="0044141D">
      <w:pPr>
        <w:ind w:firstLine="400"/>
        <w:jc w:val="both"/>
      </w:pPr>
      <w:r>
        <w:rPr>
          <w:rStyle w:val="s0"/>
        </w:rPr>
        <w:t>6. Контрольно-кассовая машина считается технически неисправной в случаях, если:</w:t>
      </w:r>
    </w:p>
    <w:p w:rsidR="00000000" w:rsidRDefault="0044141D">
      <w:pPr>
        <w:ind w:firstLine="400"/>
        <w:jc w:val="both"/>
      </w:pPr>
      <w:r>
        <w:rPr>
          <w:rStyle w:val="s0"/>
        </w:rPr>
        <w:t>1) не печатает, печатает неразборчиво или реквизиты на контрольном чеке, определенн</w:t>
      </w:r>
      <w:r>
        <w:rPr>
          <w:rStyle w:val="s0"/>
        </w:rPr>
        <w:t xml:space="preserve">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44141D">
      <w:pPr>
        <w:jc w:val="both"/>
      </w:pPr>
      <w:r>
        <w:rPr>
          <w:rStyle w:val="s3"/>
        </w:rPr>
        <w:t xml:space="preserve">Подпункт 2 изложен в редакции </w:t>
      </w:r>
      <w:hyperlink r:id="rId9905" w:anchor="sub_id=650" w:history="1">
        <w:r>
          <w:rPr>
            <w:rStyle w:val="a3"/>
            <w:i/>
            <w:iCs/>
            <w:color w:val="0000FF"/>
            <w:u w:val="single"/>
          </w:rPr>
          <w:t>Закона</w:t>
        </w:r>
      </w:hyperlink>
      <w:r>
        <w:rPr>
          <w:rStyle w:val="s3"/>
        </w:rPr>
        <w:t xml:space="preserve"> РК от 28.11.14 г. № 257-V (введено в действие </w:t>
      </w:r>
      <w:r>
        <w:rPr>
          <w:rStyle w:val="s3"/>
        </w:rPr>
        <w:t>с 1 января 2015 г.) (</w:t>
      </w:r>
      <w:hyperlink r:id="rId9906" w:anchor="sub_id=6500600" w:history="1">
        <w:r>
          <w:rPr>
            <w:rStyle w:val="a3"/>
            <w:i/>
            <w:iCs/>
            <w:color w:val="0000FF"/>
            <w:u w:val="single"/>
          </w:rPr>
          <w:t>см. стар. ред.</w:t>
        </w:r>
      </w:hyperlink>
      <w:r>
        <w:rPr>
          <w:rStyle w:val="s3"/>
        </w:rPr>
        <w:t>)</w:t>
      </w:r>
    </w:p>
    <w:p w:rsidR="00000000" w:rsidRDefault="0044141D">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44141D">
      <w:pPr>
        <w:jc w:val="both"/>
      </w:pPr>
      <w:r>
        <w:rPr>
          <w:rStyle w:val="s3"/>
        </w:rPr>
        <w:t xml:space="preserve">Подпункт 3 изложен в редакции </w:t>
      </w:r>
      <w:hyperlink r:id="rId9907"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08" w:anchor="sub_id=6500600" w:history="1">
        <w:r>
          <w:rPr>
            <w:rStyle w:val="a3"/>
            <w:i/>
            <w:iCs/>
            <w:color w:val="0000FF"/>
            <w:u w:val="single"/>
          </w:rPr>
          <w:t>см. стар. ред.</w:t>
        </w:r>
      </w:hyperlink>
      <w:r>
        <w:rPr>
          <w:rStyle w:val="s3"/>
        </w:rPr>
        <w:t>)</w:t>
      </w:r>
    </w:p>
    <w:p w:rsidR="00000000" w:rsidRDefault="0044141D">
      <w:pPr>
        <w:ind w:firstLine="400"/>
        <w:jc w:val="both"/>
      </w:pPr>
      <w:r>
        <w:rPr>
          <w:rStyle w:val="s0"/>
        </w:rPr>
        <w:t>3) о</w:t>
      </w:r>
      <w:r>
        <w:rPr>
          <w:rStyle w:val="s0"/>
        </w:rPr>
        <w:t>тсутствует или повреждена пломба налогового органа контрольно-кассовой машины с блоком фискальной памяти;</w:t>
      </w:r>
    </w:p>
    <w:p w:rsidR="00000000" w:rsidRDefault="0044141D">
      <w:pPr>
        <w:ind w:firstLine="400"/>
        <w:jc w:val="both"/>
      </w:pPr>
      <w:r>
        <w:rPr>
          <w:rStyle w:val="s0"/>
        </w:rPr>
        <w:t>4) отсутствует маркировка завода-изготовителя;</w:t>
      </w:r>
    </w:p>
    <w:p w:rsidR="00000000" w:rsidRDefault="0044141D">
      <w:pPr>
        <w:jc w:val="both"/>
      </w:pPr>
      <w:r>
        <w:rPr>
          <w:rStyle w:val="s3"/>
        </w:rPr>
        <w:t xml:space="preserve">Пункт дополнен подпунктом 5 в соответствии с </w:t>
      </w:r>
      <w:hyperlink r:id="rId9909"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44141D">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w:t>
      </w:r>
      <w:r>
        <w:rPr>
          <w:rStyle w:val="s0"/>
        </w:rPr>
        <w:t>й оператором фискальных данных.</w:t>
      </w:r>
    </w:p>
    <w:p w:rsidR="00000000" w:rsidRDefault="0044141D">
      <w:pPr>
        <w:jc w:val="both"/>
      </w:pPr>
      <w:r>
        <w:rPr>
          <w:rStyle w:val="s3"/>
        </w:rPr>
        <w:t xml:space="preserve">Пункт 7 изложен в редакции </w:t>
      </w:r>
      <w:hyperlink r:id="rId9910"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1" w:anchor="sub_id=6500700" w:history="1">
        <w:r>
          <w:rPr>
            <w:rStyle w:val="a3"/>
            <w:i/>
            <w:iCs/>
            <w:color w:val="0000FF"/>
            <w:u w:val="single"/>
          </w:rPr>
          <w:t>см. стар. ред.</w:t>
        </w:r>
      </w:hyperlink>
      <w:r>
        <w:rPr>
          <w:rStyle w:val="s3"/>
        </w:rPr>
        <w:t xml:space="preserve">); </w:t>
      </w:r>
      <w:hyperlink r:id="rId9912"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913" w:anchor="sub_id=650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44141D">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w:t>
      </w:r>
      <w:r>
        <w:rPr>
          <w:rStyle w:val="s0"/>
        </w:rPr>
        <w:t>трольно-кассовой машины:</w:t>
      </w:r>
    </w:p>
    <w:p w:rsidR="00000000" w:rsidRDefault="0044141D">
      <w:pPr>
        <w:ind w:firstLine="400"/>
        <w:jc w:val="both"/>
      </w:pPr>
      <w:r>
        <w:rPr>
          <w:rStyle w:val="s0"/>
        </w:rPr>
        <w:t xml:space="preserve">1) </w:t>
      </w:r>
      <w:hyperlink r:id="rId9914" w:anchor="sub_id=23" w:history="1">
        <w:r>
          <w:rPr>
            <w:rStyle w:val="a3"/>
            <w:color w:val="0000FF"/>
            <w:u w:val="single"/>
          </w:rPr>
          <w:t>налоговое заявление</w:t>
        </w:r>
      </w:hyperlink>
      <w:r>
        <w:rPr>
          <w:rStyle w:val="s0"/>
        </w:rPr>
        <w:t>;</w:t>
      </w:r>
    </w:p>
    <w:p w:rsidR="00000000" w:rsidRDefault="0044141D">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w:t>
      </w:r>
      <w:r>
        <w:rPr>
          <w:rStyle w:val="s0"/>
        </w:rPr>
        <w:t>ли) товарных чеков;</w:t>
      </w:r>
    </w:p>
    <w:p w:rsidR="00000000" w:rsidRDefault="0044141D">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44141D">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w:t>
      </w:r>
      <w:r>
        <w:rPr>
          <w:rStyle w:val="s0"/>
        </w:rPr>
        <w:t>овая машина для снятия фискального отчета.</w:t>
      </w:r>
    </w:p>
    <w:p w:rsidR="00000000" w:rsidRDefault="0044141D">
      <w:pPr>
        <w:jc w:val="both"/>
      </w:pPr>
      <w:r>
        <w:rPr>
          <w:rStyle w:val="s3"/>
        </w:rPr>
        <w:t xml:space="preserve">Пункт 9 изложен в редакции </w:t>
      </w:r>
      <w:hyperlink r:id="rId9915"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6" w:anchor="sub_id=6500900" w:history="1">
        <w:r>
          <w:rPr>
            <w:rStyle w:val="a3"/>
            <w:i/>
            <w:iCs/>
            <w:color w:val="0000FF"/>
            <w:u w:val="single"/>
          </w:rPr>
          <w:t>см. стар. ред.</w:t>
        </w:r>
      </w:hyperlink>
      <w:r>
        <w:rPr>
          <w:rStyle w:val="s3"/>
        </w:rPr>
        <w:t>)</w:t>
      </w:r>
    </w:p>
    <w:p w:rsidR="00000000" w:rsidRDefault="0044141D">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44141D">
      <w:pPr>
        <w:jc w:val="both"/>
      </w:pPr>
      <w:hyperlink r:id="rId991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82" w:name="SUB6510000"/>
      <w:bookmarkEnd w:id="1082"/>
      <w:r>
        <w:rPr>
          <w:rStyle w:val="s1"/>
        </w:rPr>
        <w:t xml:space="preserve">Статья 651. Государственный реестр </w:t>
      </w:r>
    </w:p>
    <w:p w:rsidR="00000000" w:rsidRDefault="0044141D">
      <w:pPr>
        <w:ind w:firstLine="400"/>
        <w:jc w:val="both"/>
      </w:pPr>
      <w:r>
        <w:rPr>
          <w:rStyle w:val="s0"/>
        </w:rPr>
        <w:t xml:space="preserve">1. Уполномоченный орган ведет </w:t>
      </w:r>
      <w:hyperlink r:id="rId9918" w:history="1">
        <w:r>
          <w:rPr>
            <w:rStyle w:val="a3"/>
            <w:color w:val="0000FF"/>
            <w:u w:val="single"/>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44141D">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9919" w:anchor="sub_id=24" w:history="1">
        <w:r>
          <w:rPr>
            <w:rStyle w:val="a3"/>
            <w:color w:val="0000FF"/>
            <w:u w:val="single"/>
          </w:rPr>
          <w:t>налогового заявления</w:t>
        </w:r>
      </w:hyperlink>
      <w:r>
        <w:rPr>
          <w:rStyle w:val="s0"/>
        </w:rPr>
        <w:t xml:space="preserve"> заинтересованного лица. </w:t>
      </w:r>
    </w:p>
    <w:p w:rsidR="00000000" w:rsidRDefault="0044141D">
      <w:pPr>
        <w:jc w:val="both"/>
      </w:pPr>
      <w:r>
        <w:rPr>
          <w:rStyle w:val="s3"/>
        </w:rPr>
        <w:t xml:space="preserve">В пункт 3 внесены изменения в соответствии с </w:t>
      </w:r>
      <w:hyperlink r:id="rId9920"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921" w:anchor="sub_id=6510300" w:history="1">
        <w:r>
          <w:rPr>
            <w:rStyle w:val="a3"/>
            <w:i/>
            <w:iCs/>
            <w:color w:val="0000FF"/>
            <w:u w:val="single"/>
          </w:rPr>
          <w:t>см. стар. ред.</w:t>
        </w:r>
      </w:hyperlink>
      <w:r>
        <w:rPr>
          <w:rStyle w:val="s3"/>
        </w:rPr>
        <w:t xml:space="preserve">); </w:t>
      </w:r>
      <w:hyperlink r:id="rId9922"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923" w:anchor="sub_id=6510300" w:history="1">
        <w:r>
          <w:rPr>
            <w:rStyle w:val="a3"/>
            <w:i/>
            <w:iCs/>
            <w:color w:val="0000FF"/>
            <w:u w:val="single"/>
          </w:rPr>
          <w:t>см. стар. ред.</w:t>
        </w:r>
      </w:hyperlink>
      <w:r>
        <w:rPr>
          <w:rStyle w:val="s3"/>
        </w:rPr>
        <w:t>)</w:t>
      </w:r>
      <w:r>
        <w:rPr>
          <w:rStyle w:val="s3"/>
        </w:rPr>
        <w:t xml:space="preserve">; </w:t>
      </w:r>
      <w:hyperlink r:id="rId9924" w:anchor="sub_id=651" w:history="1">
        <w:r>
          <w:rPr>
            <w:rStyle w:val="a3"/>
            <w:i/>
            <w:iCs/>
            <w:color w:val="0000FF"/>
            <w:u w:val="single"/>
          </w:rPr>
          <w:t>Законом</w:t>
        </w:r>
      </w:hyperlink>
      <w:r>
        <w:rPr>
          <w:rStyle w:val="s3"/>
        </w:rPr>
        <w:t xml:space="preserve"> РК от 29.03.16 г. № 479-V (</w:t>
      </w:r>
      <w:hyperlink r:id="rId9925" w:anchor="sub_id=6510300" w:history="1">
        <w:r>
          <w:rPr>
            <w:rStyle w:val="a3"/>
            <w:i/>
            <w:iCs/>
            <w:color w:val="0000FF"/>
            <w:u w:val="single"/>
          </w:rPr>
          <w:t>см. стар. ред.</w:t>
        </w:r>
      </w:hyperlink>
      <w:r>
        <w:rPr>
          <w:rStyle w:val="s3"/>
        </w:rPr>
        <w:t>)</w:t>
      </w:r>
    </w:p>
    <w:p w:rsidR="00000000" w:rsidRDefault="0044141D">
      <w:pPr>
        <w:ind w:firstLine="400"/>
        <w:jc w:val="both"/>
      </w:pPr>
      <w:r>
        <w:rPr>
          <w:rStyle w:val="s0"/>
        </w:rPr>
        <w:t>3. К налоговому заявлению прилагаются</w:t>
      </w:r>
      <w:r>
        <w:rPr>
          <w:rStyle w:val="s0"/>
        </w:rPr>
        <w:t xml:space="preserve">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44141D">
      <w:pPr>
        <w:ind w:firstLine="400"/>
        <w:jc w:val="both"/>
      </w:pPr>
      <w:r>
        <w:rPr>
          <w:rStyle w:val="s0"/>
        </w:rPr>
        <w:t xml:space="preserve">1) паспорт завода-изготовителя; </w:t>
      </w:r>
    </w:p>
    <w:p w:rsidR="00000000" w:rsidRDefault="0044141D">
      <w:pPr>
        <w:ind w:firstLine="400"/>
        <w:jc w:val="both"/>
      </w:pPr>
      <w:r>
        <w:rPr>
          <w:rStyle w:val="s0"/>
        </w:rPr>
        <w:t>2) техническая документация завод</w:t>
      </w:r>
      <w:r>
        <w:rPr>
          <w:rStyle w:val="s0"/>
        </w:rPr>
        <w:t xml:space="preserve">а-изготовителя; </w:t>
      </w:r>
    </w:p>
    <w:p w:rsidR="00000000" w:rsidRDefault="0044141D">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44141D">
      <w:pPr>
        <w:ind w:firstLine="400"/>
        <w:jc w:val="both"/>
      </w:pPr>
      <w:r>
        <w:rPr>
          <w:rStyle w:val="s0"/>
        </w:rPr>
        <w:t>4) руководство по эксплуатации контрольно-кассовой машины на бумажном и эл</w:t>
      </w:r>
      <w:r>
        <w:rPr>
          <w:rStyle w:val="s0"/>
        </w:rPr>
        <w:t>ектронном носителях;</w:t>
      </w:r>
    </w:p>
    <w:p w:rsidR="00000000" w:rsidRDefault="0044141D">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w:t>
      </w:r>
      <w:r>
        <w:rPr>
          <w:rStyle w:val="s0"/>
        </w:rPr>
        <w:t xml:space="preserve">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в контрольном чеке; </w:t>
      </w:r>
    </w:p>
    <w:p w:rsidR="00000000" w:rsidRDefault="0044141D">
      <w:pPr>
        <w:ind w:firstLine="400"/>
        <w:jc w:val="both"/>
      </w:pPr>
      <w:r>
        <w:rPr>
          <w:rStyle w:val="s0"/>
        </w:rPr>
        <w:t>6) гарантийное обязательство заво</w:t>
      </w:r>
      <w:r>
        <w:rPr>
          <w:rStyle w:val="s0"/>
        </w:rPr>
        <w:t xml:space="preserve">да-изготовителя по технической поддержке модели контрольно-кассовой машины; </w:t>
      </w:r>
    </w:p>
    <w:p w:rsidR="00000000" w:rsidRDefault="0044141D">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9926"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44141D">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44141D">
      <w:pPr>
        <w:ind w:firstLine="400"/>
        <w:jc w:val="both"/>
      </w:pPr>
      <w:r>
        <w:rPr>
          <w:rStyle w:val="s0"/>
        </w:rPr>
        <w:t>9) цветная фотография модели контрольно-кассовой ма</w:t>
      </w:r>
      <w:r>
        <w:rPr>
          <w:rStyle w:val="s0"/>
        </w:rPr>
        <w:t xml:space="preserve">шины на бумажном и электронном носителях. </w:t>
      </w:r>
    </w:p>
    <w:p w:rsidR="00000000" w:rsidRDefault="0044141D">
      <w:pPr>
        <w:ind w:firstLine="400"/>
        <w:jc w:val="both"/>
      </w:pPr>
      <w:r>
        <w:rPr>
          <w:rStyle w:val="s0"/>
        </w:rPr>
        <w:t xml:space="preserve">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w:t>
      </w:r>
      <w:r>
        <w:rPr>
          <w:rStyle w:val="s0"/>
        </w:rPr>
        <w:t>персональному компьютеру.</w:t>
      </w:r>
    </w:p>
    <w:p w:rsidR="00000000" w:rsidRDefault="0044141D">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44141D">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44141D">
      <w:pPr>
        <w:ind w:firstLine="400"/>
        <w:jc w:val="both"/>
      </w:pPr>
      <w:r>
        <w:rPr>
          <w:rStyle w:val="s0"/>
        </w:rPr>
        <w:t>2) соотв</w:t>
      </w:r>
      <w:r>
        <w:rPr>
          <w:rStyle w:val="s0"/>
        </w:rPr>
        <w:t xml:space="preserve">етствие модели контрольно-кассовой машины </w:t>
      </w:r>
      <w:hyperlink r:id="rId9927"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44141D">
      <w:pPr>
        <w:jc w:val="both"/>
      </w:pPr>
      <w:r>
        <w:rPr>
          <w:rStyle w:val="s3"/>
        </w:rPr>
        <w:t xml:space="preserve">В пункт 5 внесены изменения в соответствии с </w:t>
      </w:r>
      <w:hyperlink r:id="rId9928"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29" w:anchor="sub_id=65105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w:t>
      </w:r>
      <w:r>
        <w:rPr>
          <w:rStyle w:val="s0"/>
        </w:rPr>
        <w:t xml:space="preserve">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w:t>
      </w:r>
      <w:r>
        <w:rPr>
          <w:rStyle w:val="s0"/>
        </w:rPr>
        <w:t xml:space="preserve">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44141D">
      <w:pPr>
        <w:ind w:firstLine="400"/>
        <w:jc w:val="both"/>
      </w:pPr>
      <w:r>
        <w:rPr>
          <w:rStyle w:val="s0"/>
        </w:rPr>
        <w:t>6. Решение о включении (отказе во включении) модели контрольно-кассовой машины в государственный реестр</w:t>
      </w:r>
      <w:r>
        <w:rPr>
          <w:rStyle w:val="s0"/>
        </w:rPr>
        <w:t xml:space="preserve"> принимается уполномоченным органом в течение тридцати рабочих дней со дня принятия налогового заявления. </w:t>
      </w:r>
    </w:p>
    <w:p w:rsidR="00000000" w:rsidRDefault="0044141D">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w:t>
      </w:r>
      <w:r>
        <w:rPr>
          <w:rStyle w:val="s0"/>
        </w:rPr>
        <w:t>ем причин отказа.</w:t>
      </w:r>
    </w:p>
    <w:p w:rsidR="00000000" w:rsidRDefault="0044141D">
      <w:pPr>
        <w:jc w:val="both"/>
      </w:pPr>
      <w:r>
        <w:rPr>
          <w:rStyle w:val="s3"/>
        </w:rPr>
        <w:t xml:space="preserve">В пункт 7 внесены изменения в соответствии с </w:t>
      </w:r>
      <w:hyperlink r:id="rId9930"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31" w:anchor="sub_id=65107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w:t>
      </w:r>
      <w:r>
        <w:t>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w:t>
      </w:r>
      <w:r>
        <w:rPr>
          <w:rStyle w:val="s0"/>
        </w:rPr>
        <w:t>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44141D">
      <w:pPr>
        <w:jc w:val="both"/>
      </w:pPr>
      <w:hyperlink r:id="rId9932"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83" w:name="SUB6520000"/>
      <w:bookmarkEnd w:id="1083"/>
      <w:r>
        <w:rPr>
          <w:rStyle w:val="s1"/>
        </w:rPr>
        <w:t>Статья 65</w:t>
      </w:r>
      <w:r>
        <w:rPr>
          <w:rStyle w:val="s1"/>
        </w:rPr>
        <w:t>2. Налоговый контроль за соблюдением порядка применения контрольно-кассовых машин</w:t>
      </w:r>
    </w:p>
    <w:p w:rsidR="00000000" w:rsidRDefault="0044141D">
      <w:pPr>
        <w:ind w:firstLine="400"/>
        <w:jc w:val="both"/>
      </w:pPr>
      <w:r>
        <w:rPr>
          <w:rStyle w:val="s0"/>
        </w:rPr>
        <w:t xml:space="preserve">Налоговые органы: </w:t>
      </w:r>
    </w:p>
    <w:p w:rsidR="00000000" w:rsidRDefault="0044141D">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44141D">
      <w:pPr>
        <w:jc w:val="both"/>
      </w:pPr>
      <w:r>
        <w:rPr>
          <w:rStyle w:val="s3"/>
        </w:rPr>
        <w:t xml:space="preserve">Подпункт 2 изложен в редакции </w:t>
      </w:r>
      <w:hyperlink r:id="rId9933" w:anchor="sub_id=652" w:history="1">
        <w:r>
          <w:rPr>
            <w:rStyle w:val="a3"/>
            <w:i/>
            <w:iCs/>
            <w:color w:val="0000FF"/>
            <w:u w:val="single"/>
          </w:rPr>
          <w:t>Закона</w:t>
        </w:r>
      </w:hyperlink>
      <w:r>
        <w:rPr>
          <w:rStyle w:val="s3"/>
        </w:rPr>
        <w:t xml:space="preserve"> РК от 28.11.14 г. № 257-V (введено в действие с 1 января 2015 г.) (</w:t>
      </w:r>
      <w:hyperlink r:id="rId9934" w:anchor="sub_id=652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используют данные, хранящиеся в блоках фискальной памяти контрольно-кассовых машин, либо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w:t>
      </w:r>
      <w:r>
        <w:rPr>
          <w:rStyle w:val="s0"/>
        </w:rPr>
        <w:t>анализа, камерального контроля и (или)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44141D">
      <w:pPr>
        <w:jc w:val="both"/>
      </w:pPr>
      <w:hyperlink r:id="rId993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84" w:name="SUB6530000"/>
      <w:bookmarkEnd w:id="1084"/>
      <w:r>
        <w:rPr>
          <w:rStyle w:val="s1"/>
        </w:rPr>
        <w:t xml:space="preserve">Глава 91. </w:t>
      </w:r>
      <w:r>
        <w:rPr>
          <w:rStyle w:val="s1"/>
        </w:rPr>
        <w:t>ПРОЧИЕ ФОРМЫ НАЛОГОВОГО КОНТРОЛЯ</w:t>
      </w:r>
    </w:p>
    <w:p w:rsidR="00000000" w:rsidRDefault="0044141D">
      <w:pPr>
        <w:jc w:val="both"/>
      </w:pPr>
      <w:r>
        <w:t> </w:t>
      </w:r>
    </w:p>
    <w:p w:rsidR="00000000" w:rsidRDefault="0044141D">
      <w:pPr>
        <w:jc w:val="both"/>
      </w:pPr>
      <w:r>
        <w:rPr>
          <w:rStyle w:val="s3"/>
        </w:rPr>
        <w:t xml:space="preserve">Заголовок изложен в редакции </w:t>
      </w:r>
      <w:hyperlink r:id="rId9936"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37" w:anchor="sub_id=653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44141D">
      <w:pPr>
        <w:jc w:val="both"/>
      </w:pPr>
      <w:r>
        <w:rPr>
          <w:rStyle w:val="s3"/>
        </w:rPr>
        <w:t xml:space="preserve">В пункт 1 внесены изменения в соответствии с </w:t>
      </w:r>
      <w:hyperlink r:id="rId9938"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939" w:anchor="sub_id=6530000" w:history="1">
        <w:r>
          <w:rPr>
            <w:rStyle w:val="a3"/>
            <w:i/>
            <w:iCs/>
            <w:color w:val="0000FF"/>
            <w:u w:val="single"/>
          </w:rPr>
          <w:t>см. стар. ред.</w:t>
        </w:r>
      </w:hyperlink>
      <w:r>
        <w:rPr>
          <w:rStyle w:val="s3"/>
        </w:rPr>
        <w:t>);</w:t>
      </w:r>
      <w:r>
        <w:rPr>
          <w:rStyle w:val="s3"/>
        </w:rPr>
        <w:t xml:space="preserve"> изложен в редакции </w:t>
      </w:r>
      <w:hyperlink r:id="rId9940" w:anchor="sub_id=653" w:history="1">
        <w:r>
          <w:rPr>
            <w:rStyle w:val="a3"/>
            <w:i/>
            <w:iCs/>
            <w:color w:val="0000FF"/>
            <w:u w:val="single"/>
          </w:rPr>
          <w:t>Закона</w:t>
        </w:r>
      </w:hyperlink>
      <w:r>
        <w:rPr>
          <w:rStyle w:val="s3"/>
        </w:rPr>
        <w:t xml:space="preserve"> РК от 07.03.14 г. № 177-V (</w:t>
      </w:r>
      <w:hyperlink r:id="rId9941" w:anchor="sub_id=6530000" w:history="1">
        <w:r>
          <w:rPr>
            <w:rStyle w:val="a3"/>
            <w:i/>
            <w:iCs/>
            <w:color w:val="0000FF"/>
            <w:u w:val="single"/>
          </w:rPr>
          <w:t>см. стар. ред.</w:t>
        </w:r>
      </w:hyperlink>
      <w:r>
        <w:rPr>
          <w:rStyle w:val="s3"/>
        </w:rPr>
        <w:t>); внесены изменения в</w:t>
      </w:r>
      <w:r>
        <w:rPr>
          <w:rStyle w:val="s3"/>
        </w:rPr>
        <w:t xml:space="preserve"> соответствии с </w:t>
      </w:r>
      <w:hyperlink r:id="rId9942" w:anchor="sub_id=653" w:history="1">
        <w:r>
          <w:rPr>
            <w:rStyle w:val="a3"/>
            <w:i/>
            <w:iCs/>
            <w:color w:val="0000FF"/>
            <w:u w:val="single"/>
          </w:rPr>
          <w:t>Законом</w:t>
        </w:r>
      </w:hyperlink>
      <w:r>
        <w:rPr>
          <w:rStyle w:val="s3"/>
        </w:rPr>
        <w:t xml:space="preserve"> РК от 18.06.14 г. № 210-V (введены в действие с 1 января 2015 г.) (</w:t>
      </w:r>
      <w:hyperlink r:id="rId9943" w:anchor="sub_id=6530000" w:history="1">
        <w:r>
          <w:rPr>
            <w:rStyle w:val="a3"/>
            <w:i/>
            <w:iCs/>
            <w:color w:val="0000FF"/>
            <w:u w:val="single"/>
          </w:rPr>
          <w:t>см. стар. ред.</w:t>
        </w:r>
      </w:hyperlink>
      <w:r>
        <w:rPr>
          <w:rStyle w:val="s3"/>
        </w:rPr>
        <w:t>)</w:t>
      </w:r>
    </w:p>
    <w:p w:rsidR="00000000" w:rsidRDefault="0044141D">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 подакцизных товаров, банкротными и реабилитационными управляющими при реализации имущества (активов)</w:t>
      </w:r>
      <w:r>
        <w:rPr>
          <w:rStyle w:val="s0"/>
        </w:rPr>
        <w:t xml:space="preserve">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44141D">
      <w:pPr>
        <w:ind w:firstLine="400"/>
        <w:jc w:val="both"/>
      </w:pPr>
      <w:r>
        <w:rPr>
          <w:rStyle w:val="s0"/>
        </w:rPr>
        <w:t xml:space="preserve">1-1. Исключен в соответствии с </w:t>
      </w:r>
      <w:hyperlink r:id="rId9944"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945" w:anchor="sub_id=653010100" w:history="1">
        <w:r>
          <w:rPr>
            <w:rStyle w:val="a3"/>
            <w:i/>
            <w:iCs/>
            <w:color w:val="0000FF"/>
            <w:u w:val="single"/>
          </w:rPr>
          <w:t>см. стар. ред.</w:t>
        </w:r>
      </w:hyperlink>
      <w:r>
        <w:rPr>
          <w:rStyle w:val="s3"/>
        </w:rPr>
        <w:t>)</w:t>
      </w:r>
    </w:p>
    <w:p w:rsidR="00000000" w:rsidRDefault="0044141D">
      <w:pPr>
        <w:jc w:val="both"/>
      </w:pPr>
      <w:bookmarkStart w:id="1085" w:name="SUB6530200"/>
      <w:bookmarkEnd w:id="1085"/>
      <w:r>
        <w:rPr>
          <w:rStyle w:val="s3"/>
        </w:rPr>
        <w:t>Пункт 2 изл</w:t>
      </w:r>
      <w:r>
        <w:rPr>
          <w:rStyle w:val="s3"/>
        </w:rPr>
        <w:t xml:space="preserve">ожен в редакции </w:t>
      </w:r>
      <w:hyperlink r:id="rId9946"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47" w:anchor="sub_id=65302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9948"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949" w:anchor="sub_id=6530200" w:history="1">
        <w:r>
          <w:rPr>
            <w:rStyle w:val="a3"/>
            <w:i/>
            <w:iCs/>
            <w:color w:val="0000FF"/>
            <w:u w:val="single"/>
          </w:rPr>
          <w:t>см. стар. ред.</w:t>
        </w:r>
      </w:hyperlink>
      <w:r>
        <w:rPr>
          <w:rStyle w:val="s3"/>
        </w:rPr>
        <w:t xml:space="preserve">); изложен в редакции </w:t>
      </w:r>
      <w:hyperlink r:id="rId9950" w:anchor="sub_id=653" w:history="1">
        <w:r>
          <w:rPr>
            <w:rStyle w:val="a3"/>
            <w:i/>
            <w:iCs/>
            <w:color w:val="0000FF"/>
            <w:u w:val="single"/>
          </w:rPr>
          <w:t>Закона</w:t>
        </w:r>
      </w:hyperlink>
      <w:r>
        <w:rPr>
          <w:rStyle w:val="s3"/>
        </w:rPr>
        <w:t xml:space="preserve"> РК от 29.09.14 г. № 239-V (</w:t>
      </w:r>
      <w:hyperlink r:id="rId9951" w:anchor="sub_id=6530200" w:history="1">
        <w:r>
          <w:rPr>
            <w:rStyle w:val="a3"/>
            <w:i/>
            <w:iCs/>
            <w:color w:val="0000FF"/>
            <w:u w:val="single"/>
          </w:rPr>
          <w:t>см. стар. ред.</w:t>
        </w:r>
      </w:hyperlink>
      <w:r>
        <w:rPr>
          <w:rStyle w:val="s3"/>
        </w:rPr>
        <w:t xml:space="preserve">); </w:t>
      </w:r>
      <w:hyperlink r:id="rId9952" w:anchor="sub_id=653"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9953" w:anchor="sub_id=6530200" w:history="1">
        <w:r>
          <w:rPr>
            <w:rStyle w:val="a3"/>
            <w:i/>
            <w:iCs/>
            <w:color w:val="0000FF"/>
            <w:u w:val="single"/>
          </w:rPr>
          <w:t>см. стар. ред.</w:t>
        </w:r>
      </w:hyperlink>
      <w:r>
        <w:rPr>
          <w:rStyle w:val="s3"/>
        </w:rPr>
        <w:t>)</w:t>
      </w:r>
    </w:p>
    <w:p w:rsidR="00000000" w:rsidRDefault="0044141D">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w:t>
      </w:r>
      <w:r>
        <w:rPr>
          <w:rStyle w:val="s0"/>
        </w:rPr>
        <w:t>ыми марками в порядке, установленном уполномоченным органом.</w:t>
      </w:r>
    </w:p>
    <w:p w:rsidR="00000000" w:rsidRDefault="0044141D">
      <w:pPr>
        <w:jc w:val="both"/>
      </w:pPr>
      <w:r>
        <w:rPr>
          <w:rStyle w:val="s3"/>
        </w:rPr>
        <w:t xml:space="preserve">Пункт 3 изложен в редакции </w:t>
      </w:r>
      <w:hyperlink r:id="rId9954" w:anchor="sub_id=653" w:history="1">
        <w:r>
          <w:rPr>
            <w:rStyle w:val="a3"/>
            <w:i/>
            <w:iCs/>
            <w:color w:val="0000FF"/>
            <w:u w:val="single"/>
          </w:rPr>
          <w:t>Закона</w:t>
        </w:r>
      </w:hyperlink>
      <w:r>
        <w:rPr>
          <w:rStyle w:val="s3"/>
        </w:rPr>
        <w:t xml:space="preserve"> РК от 07.03.14 г. № 177-V (</w:t>
      </w:r>
      <w:hyperlink r:id="rId9955" w:anchor="sub_id=6530300" w:history="1">
        <w:r>
          <w:rPr>
            <w:rStyle w:val="a3"/>
            <w:i/>
            <w:iCs/>
            <w:color w:val="0000FF"/>
            <w:u w:val="single"/>
          </w:rPr>
          <w:t>см. стар. ред.</w:t>
        </w:r>
      </w:hyperlink>
      <w:r>
        <w:rPr>
          <w:rStyle w:val="s3"/>
        </w:rPr>
        <w:t>)</w:t>
      </w:r>
    </w:p>
    <w:p w:rsidR="00000000" w:rsidRDefault="0044141D">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44141D">
      <w:pPr>
        <w:ind w:firstLine="400"/>
        <w:jc w:val="both"/>
      </w:pPr>
      <w:r>
        <w:rPr>
          <w:rStyle w:val="s0"/>
        </w:rPr>
        <w:t>4. Не подлежат обязательной маркировке учетно-к</w:t>
      </w:r>
      <w:r>
        <w:rPr>
          <w:rStyle w:val="s0"/>
        </w:rPr>
        <w:t xml:space="preserve">онтрольными марками алкогольная продукция и акцизными марками - табачные изделия: </w:t>
      </w:r>
    </w:p>
    <w:p w:rsidR="00000000" w:rsidRDefault="0044141D">
      <w:pPr>
        <w:ind w:firstLine="400"/>
        <w:jc w:val="both"/>
      </w:pPr>
      <w:r>
        <w:rPr>
          <w:rStyle w:val="s0"/>
        </w:rPr>
        <w:t xml:space="preserve">1) экспортируемые за пределы Республики Казахстан; </w:t>
      </w:r>
    </w:p>
    <w:p w:rsidR="00000000" w:rsidRDefault="0044141D">
      <w:pPr>
        <w:jc w:val="both"/>
      </w:pPr>
      <w:r>
        <w:rPr>
          <w:rStyle w:val="s3"/>
        </w:rPr>
        <w:t xml:space="preserve">Подпункт 2 изложен в редакции </w:t>
      </w:r>
      <w:hyperlink r:id="rId9956" w:anchor="sub_id=653" w:history="1">
        <w:r>
          <w:rPr>
            <w:rStyle w:val="a3"/>
            <w:i/>
            <w:iCs/>
            <w:color w:val="0000FF"/>
            <w:u w:val="single"/>
          </w:rPr>
          <w:t>Закона</w:t>
        </w:r>
      </w:hyperlink>
      <w:r>
        <w:rPr>
          <w:rStyle w:val="s3"/>
        </w:rPr>
        <w:t xml:space="preserve"> РК </w:t>
      </w:r>
      <w:r>
        <w:rPr>
          <w:rStyle w:val="s3"/>
        </w:rPr>
        <w:t>от 21.07.11 г. № 467-IV (введено в действие с 1 июля 2011 г.) (</w:t>
      </w:r>
      <w:hyperlink r:id="rId9957" w:anchor="sub_id=653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ввозимые на территорию Республики Казахстан </w:t>
      </w:r>
      <w:hyperlink r:id="rId9958" w:anchor="sub_id=530000" w:history="1">
        <w:r>
          <w:rPr>
            <w:rStyle w:val="a3"/>
            <w:color w:val="0000FF"/>
            <w:u w:val="single"/>
          </w:rPr>
          <w:t>владельцами магазинов беспошлинной торговли</w:t>
        </w:r>
      </w:hyperlink>
      <w:r>
        <w:rPr>
          <w:rStyle w:val="s0"/>
        </w:rPr>
        <w:t xml:space="preserve">, предназначенные для помещения под таможенную </w:t>
      </w:r>
      <w:hyperlink r:id="rId9959" w:anchor="sub_id=4060000" w:history="1">
        <w:r>
          <w:rPr>
            <w:rStyle w:val="a3"/>
            <w:color w:val="0000FF"/>
            <w:u w:val="single"/>
          </w:rPr>
          <w:t>процедуру беспошлинной торговли</w:t>
        </w:r>
      </w:hyperlink>
      <w:r>
        <w:rPr>
          <w:rStyle w:val="s0"/>
        </w:rPr>
        <w:t>;</w:t>
      </w:r>
    </w:p>
    <w:p w:rsidR="00000000" w:rsidRDefault="0044141D">
      <w:pPr>
        <w:jc w:val="both"/>
      </w:pPr>
      <w:hyperlink r:id="rId9960" w:anchor="sub_id=603" w:history="1">
        <w:r>
          <w:rPr>
            <w:rStyle w:val="a3"/>
            <w:rFonts w:ascii="Wingdings" w:hAnsi="Wingdings"/>
            <w:i/>
            <w:iCs/>
            <w:color w:val="0000FF"/>
            <w:u w:val="single"/>
          </w:rPr>
          <w:t>*</w:t>
        </w:r>
      </w:hyperlink>
    </w:p>
    <w:p w:rsidR="00000000" w:rsidRDefault="0044141D">
      <w:pPr>
        <w:jc w:val="both"/>
      </w:pPr>
      <w:r>
        <w:rPr>
          <w:rStyle w:val="s3"/>
        </w:rPr>
        <w:t xml:space="preserve">Подпункты 3 и 4 изложены в редакции </w:t>
      </w:r>
      <w:hyperlink r:id="rId9961" w:anchor="sub_id=653"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9962" w:anchor="sub_id=653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ввозимые на таможенную территорию Таможенного союза в таможенных процедурах </w:t>
      </w:r>
      <w:hyperlink r:id="rId9963" w:history="1">
        <w:r>
          <w:rPr>
            <w:rStyle w:val="a3"/>
            <w:color w:val="0000FF"/>
            <w:u w:val="single"/>
          </w:rPr>
          <w:t>временного ввоза (допуска)</w:t>
        </w:r>
      </w:hyperlink>
      <w:r>
        <w:rPr>
          <w:rStyle w:val="s0"/>
        </w:rPr>
        <w:t xml:space="preserve"> и </w:t>
      </w:r>
      <w:hyperlink r:id="rId9964"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w:t>
      </w:r>
      <w:r>
        <w:rPr>
          <w:rStyle w:val="s0"/>
        </w:rPr>
        <w:t>дарств - членов Таможенного союза в рекламных и (или) демонстрационных целях в единичных экземплярах;</w:t>
      </w:r>
    </w:p>
    <w:p w:rsidR="00000000" w:rsidRDefault="0044141D">
      <w:pPr>
        <w:ind w:firstLine="400"/>
        <w:jc w:val="both"/>
      </w:pPr>
      <w:r>
        <w:rPr>
          <w:rStyle w:val="s0"/>
        </w:rPr>
        <w:t xml:space="preserve">4) перемещаемые через таможенную территорию Таможенного союза в таможенной процедуре </w:t>
      </w:r>
      <w:hyperlink r:id="rId9965" w:history="1">
        <w:r>
          <w:rPr>
            <w:rStyle w:val="a3"/>
            <w:color w:val="0000FF"/>
            <w:u w:val="single"/>
          </w:rPr>
          <w:t>т</w:t>
        </w:r>
        <w:r>
          <w:rPr>
            <w:rStyle w:val="a3"/>
            <w:color w:val="0000FF"/>
            <w:u w:val="single"/>
          </w:rPr>
          <w:t>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44141D">
      <w:pPr>
        <w:jc w:val="both"/>
      </w:pPr>
      <w:r>
        <w:rPr>
          <w:rStyle w:val="s3"/>
        </w:rPr>
        <w:t xml:space="preserve">В подпункт 5 внесены изменения в соответствии с </w:t>
      </w:r>
      <w:hyperlink r:id="rId9966"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967" w:anchor="sub_id=6530400" w:history="1">
        <w:r>
          <w:rPr>
            <w:rStyle w:val="a3"/>
            <w:i/>
            <w:iCs/>
            <w:color w:val="0000FF"/>
            <w:u w:val="single"/>
          </w:rPr>
          <w:t>см. стар. ред.</w:t>
        </w:r>
      </w:hyperlink>
      <w:r>
        <w:rPr>
          <w:rStyle w:val="s3"/>
        </w:rPr>
        <w:t>);</w:t>
      </w:r>
      <w:r>
        <w:rPr>
          <w:rStyle w:val="s3"/>
        </w:rPr>
        <w:t xml:space="preserve"> изложен в редакции </w:t>
      </w:r>
      <w:hyperlink r:id="rId9968" w:anchor="sub_id=653" w:history="1">
        <w:r>
          <w:rPr>
            <w:rStyle w:val="a3"/>
            <w:i/>
            <w:iCs/>
            <w:color w:val="0000FF"/>
            <w:u w:val="single"/>
          </w:rPr>
          <w:t>Закона</w:t>
        </w:r>
      </w:hyperlink>
      <w:r>
        <w:rPr>
          <w:rStyle w:val="s3"/>
        </w:rPr>
        <w:t xml:space="preserve"> РК от 21.07.11 г. № 467-IV </w:t>
      </w:r>
      <w:hyperlink r:id="rId9969" w:history="1">
        <w:r>
          <w:rPr>
            <w:rStyle w:val="a3"/>
            <w:rFonts w:ascii="Wingdings" w:hAnsi="Wingdings"/>
            <w:i/>
            <w:iCs/>
            <w:color w:val="0000FF"/>
            <w:u w:val="single"/>
          </w:rPr>
          <w:t>+</w:t>
        </w:r>
      </w:hyperlink>
      <w:r>
        <w:rPr>
          <w:rStyle w:val="s3"/>
        </w:rPr>
        <w:t xml:space="preserve"> (введено в действие с 1 июля 2011 г.) (</w:t>
      </w:r>
      <w:hyperlink r:id="rId9970" w:anchor="sub_id=6530400" w:history="1">
        <w:r>
          <w:rPr>
            <w:rStyle w:val="a3"/>
            <w:i/>
            <w:iCs/>
            <w:color w:val="0000FF"/>
            <w:u w:val="single"/>
          </w:rPr>
          <w:t>см. стар. ред.</w:t>
        </w:r>
      </w:hyperlink>
      <w:r>
        <w:rPr>
          <w:rStyle w:val="s3"/>
        </w:rPr>
        <w:t xml:space="preserve">); </w:t>
      </w:r>
      <w:hyperlink r:id="rId9971"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972" w:anchor="sub_id=65304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5) ввозимые (пересылаемые) на территорию Республики Казахстан физическим лицом, достигшим двадцати одного года, в пределах не более трех </w:t>
      </w:r>
      <w:r>
        <w:rPr>
          <w:rStyle w:val="s0"/>
        </w:rPr>
        <w:t>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w:t>
      </w:r>
      <w:r>
        <w:rPr>
          <w:rStyle w:val="s0"/>
        </w:rPr>
        <w:t>бщим весом не более двухсот пятидесяти граммов.</w:t>
      </w:r>
    </w:p>
    <w:p w:rsidR="00000000" w:rsidRDefault="0044141D">
      <w:pPr>
        <w:jc w:val="both"/>
      </w:pPr>
      <w:hyperlink r:id="rId9973" w:anchor="sub_id=603" w:history="1">
        <w:r>
          <w:rPr>
            <w:rStyle w:val="a3"/>
            <w:rFonts w:ascii="Wingdings" w:hAnsi="Wingdings"/>
            <w:i/>
            <w:iCs/>
            <w:color w:val="0000FF"/>
            <w:u w:val="single"/>
          </w:rPr>
          <w:t>*</w:t>
        </w:r>
      </w:hyperlink>
    </w:p>
    <w:p w:rsidR="00000000" w:rsidRDefault="0044141D">
      <w:pPr>
        <w:jc w:val="both"/>
      </w:pPr>
      <w:r>
        <w:rPr>
          <w:rStyle w:val="s3"/>
        </w:rPr>
        <w:t xml:space="preserve">Статья дополнена пунктом 4-1 в соответствии с </w:t>
      </w:r>
      <w:hyperlink r:id="rId9974"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975" w:anchor="sub_id=653" w:history="1">
        <w:r>
          <w:rPr>
            <w:rStyle w:val="a3"/>
            <w:i/>
            <w:iCs/>
            <w:color w:val="0000FF"/>
            <w:u w:val="single"/>
          </w:rPr>
          <w:t>Законом</w:t>
        </w:r>
      </w:hyperlink>
      <w:r>
        <w:rPr>
          <w:rStyle w:val="s3"/>
        </w:rPr>
        <w:t xml:space="preserve"> РК от 21.07.11 г. № 467-IV (введены в действие с 1 ию</w:t>
      </w:r>
      <w:r>
        <w:rPr>
          <w:rStyle w:val="s3"/>
        </w:rPr>
        <w:t>ля 2011 г.) (</w:t>
      </w:r>
      <w:hyperlink r:id="rId9976" w:anchor="sub_id=653040100" w:history="1">
        <w:r>
          <w:rPr>
            <w:rStyle w:val="a3"/>
            <w:i/>
            <w:iCs/>
            <w:color w:val="0000FF"/>
            <w:u w:val="single"/>
          </w:rPr>
          <w:t>см. стар. ред.</w:t>
        </w:r>
      </w:hyperlink>
      <w:r>
        <w:rPr>
          <w:rStyle w:val="s3"/>
        </w:rPr>
        <w:t xml:space="preserve">); изложен в редакции </w:t>
      </w:r>
      <w:hyperlink r:id="rId9977" w:anchor="sub_id=653" w:history="1">
        <w:r>
          <w:rPr>
            <w:rStyle w:val="a3"/>
            <w:i/>
            <w:iCs/>
            <w:color w:val="0000FF"/>
            <w:u w:val="single"/>
          </w:rPr>
          <w:t>Закона</w:t>
        </w:r>
      </w:hyperlink>
      <w:r>
        <w:rPr>
          <w:rStyle w:val="s3"/>
        </w:rPr>
        <w:t xml:space="preserve"> РК от 18.06.14 г. № 210-V (введе</w:t>
      </w:r>
      <w:r>
        <w:rPr>
          <w:rStyle w:val="s3"/>
        </w:rPr>
        <w:t>но в действие с 1 января 2015 г.) (</w:t>
      </w:r>
      <w:hyperlink r:id="rId9978" w:anchor="sub_id=653040100" w:history="1">
        <w:r>
          <w:rPr>
            <w:rStyle w:val="a3"/>
            <w:i/>
            <w:iCs/>
            <w:color w:val="0000FF"/>
            <w:u w:val="single"/>
          </w:rPr>
          <w:t>см. стар. ред.</w:t>
        </w:r>
      </w:hyperlink>
      <w:r>
        <w:rPr>
          <w:rStyle w:val="s3"/>
        </w:rPr>
        <w:t>)</w:t>
      </w:r>
    </w:p>
    <w:p w:rsidR="00000000" w:rsidRDefault="0044141D">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w:t>
      </w:r>
      <w:r>
        <w:rPr>
          <w:rStyle w:val="s0"/>
        </w:rPr>
        <w:t>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предусмотренных пунктом 4 настоящей статьи</w:t>
      </w:r>
      <w:r>
        <w:rPr>
          <w:rStyle w:val="s19"/>
          <w:color w:val="auto"/>
        </w:rPr>
        <w:t>.</w:t>
      </w:r>
    </w:p>
    <w:p w:rsidR="00000000" w:rsidRDefault="0044141D">
      <w:pPr>
        <w:jc w:val="both"/>
      </w:pPr>
      <w:hyperlink r:id="rId9979" w:history="1">
        <w:r>
          <w:rPr>
            <w:rStyle w:val="a3"/>
            <w:rFonts w:ascii="Wingdings" w:hAnsi="Wingdings"/>
            <w:i/>
            <w:iCs/>
            <w:color w:val="0000FF"/>
            <w:u w:val="single"/>
          </w:rPr>
          <w:t>*</w:t>
        </w:r>
      </w:hyperlink>
    </w:p>
    <w:p w:rsidR="00000000" w:rsidRDefault="0044141D">
      <w:pPr>
        <w:jc w:val="both"/>
      </w:pPr>
      <w:r>
        <w:rPr>
          <w:rStyle w:val="s3"/>
        </w:rPr>
        <w:t xml:space="preserve">В пункт 5 внесены изменения в соответствии с </w:t>
      </w:r>
      <w:hyperlink r:id="rId9980" w:anchor="sub_id=653" w:history="1">
        <w:r>
          <w:rPr>
            <w:rStyle w:val="a3"/>
            <w:i/>
            <w:iCs/>
            <w:color w:val="0000FF"/>
            <w:u w:val="single"/>
          </w:rPr>
          <w:t>Законом</w:t>
        </w:r>
      </w:hyperlink>
      <w:r>
        <w:rPr>
          <w:rStyle w:val="s3"/>
        </w:rPr>
        <w:t xml:space="preserve"> РК от 21.07.11 г. № 467-IV (введены в действие с 1 ию</w:t>
      </w:r>
      <w:r>
        <w:rPr>
          <w:rStyle w:val="s3"/>
        </w:rPr>
        <w:t>ля 2011 г.) (</w:t>
      </w:r>
      <w:hyperlink r:id="rId9981" w:anchor="sub_id=6530500" w:history="1">
        <w:r>
          <w:rPr>
            <w:rStyle w:val="a3"/>
            <w:i/>
            <w:iCs/>
            <w:color w:val="0000FF"/>
            <w:u w:val="single"/>
          </w:rPr>
          <w:t>см. стар. ред.</w:t>
        </w:r>
      </w:hyperlink>
      <w:r>
        <w:rPr>
          <w:rStyle w:val="s3"/>
        </w:rPr>
        <w:t>)</w:t>
      </w:r>
    </w:p>
    <w:p w:rsidR="00000000" w:rsidRDefault="0044141D">
      <w:pPr>
        <w:ind w:firstLine="400"/>
        <w:jc w:val="both"/>
      </w:pPr>
      <w:r>
        <w:rPr>
          <w:rStyle w:val="s0"/>
        </w:rPr>
        <w:t>5. Перемаркировка подакцизных товаров, указанных в пункте 2 настоящей статьи, учетно-контрольными или акцизными марками нового образца осущест</w:t>
      </w:r>
      <w:r>
        <w:rPr>
          <w:rStyle w:val="s0"/>
        </w:rPr>
        <w:t xml:space="preserve">вляется в </w:t>
      </w:r>
      <w:hyperlink r:id="rId9982" w:history="1">
        <w:r>
          <w:rPr>
            <w:rStyle w:val="a3"/>
            <w:color w:val="0000FF"/>
            <w:u w:val="single"/>
          </w:rPr>
          <w:t>сроки</w:t>
        </w:r>
      </w:hyperlink>
      <w:r>
        <w:rPr>
          <w:rStyle w:val="s0"/>
        </w:rPr>
        <w:t>, определяемые Правительством Республики Казахстан.</w:t>
      </w:r>
    </w:p>
    <w:p w:rsidR="00000000" w:rsidRDefault="0044141D">
      <w:pPr>
        <w:jc w:val="both"/>
      </w:pPr>
      <w:r>
        <w:rPr>
          <w:rStyle w:val="s3"/>
        </w:rPr>
        <w:t xml:space="preserve">Статья дополнена пунктами 5-1 - 5-8 в соответствии с </w:t>
      </w:r>
      <w:hyperlink r:id="rId9983"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44141D">
      <w:pPr>
        <w:jc w:val="both"/>
      </w:pPr>
      <w:r>
        <w:rPr>
          <w:rStyle w:val="s3"/>
        </w:rPr>
        <w:t xml:space="preserve">Пункты 5-1 - 5-4 изложены в редакции </w:t>
      </w:r>
      <w:hyperlink r:id="rId9984" w:anchor="sub_id=653" w:history="1">
        <w:r>
          <w:rPr>
            <w:rStyle w:val="a4"/>
            <w:i/>
            <w:iCs/>
            <w:color w:val="0000FF"/>
            <w:u w:val="single"/>
          </w:rPr>
          <w:t>Закона</w:t>
        </w:r>
      </w:hyperlink>
      <w:r>
        <w:rPr>
          <w:rStyle w:val="s3"/>
        </w:rPr>
        <w:t xml:space="preserve"> </w:t>
      </w:r>
      <w:r>
        <w:rPr>
          <w:rStyle w:val="s3"/>
        </w:rPr>
        <w:t>РК от 30.11.16 г. № 26-VI (введено в действие с 1 января 2017 г.) (</w:t>
      </w:r>
      <w:hyperlink r:id="rId9985" w:anchor="sub_id=653050100" w:history="1">
        <w:r>
          <w:rPr>
            <w:rStyle w:val="a4"/>
            <w:i/>
            <w:iCs/>
            <w:color w:val="0000FF"/>
            <w:u w:val="single"/>
          </w:rPr>
          <w:t>см. стар. ред.</w:t>
        </w:r>
      </w:hyperlink>
      <w:r>
        <w:rPr>
          <w:rStyle w:val="s3"/>
        </w:rPr>
        <w:t>)</w:t>
      </w:r>
    </w:p>
    <w:p w:rsidR="00000000" w:rsidRDefault="0044141D">
      <w:pPr>
        <w:ind w:firstLine="426"/>
        <w:jc w:val="both"/>
      </w:pPr>
      <w:r>
        <w:t>5-1. Лицо, осуществляющее импорт алкогольной продукции в Республику Казахстан, предста</w:t>
      </w:r>
      <w:r>
        <w:t>вляет обязательство о целевом использовании учетно-контрольных марок при импорте алкогольной продукции в Республику Казахстан.</w:t>
      </w:r>
    </w:p>
    <w:p w:rsidR="00000000" w:rsidRDefault="0044141D">
      <w:pPr>
        <w:ind w:firstLine="426"/>
        <w:jc w:val="both"/>
      </w:pPr>
      <w:r>
        <w:t>5-2. Обязательство импортера о целевом использовании учетно-контрольных марок при импорте алкогольной продукции в Республику Каза</w:t>
      </w:r>
      <w:r>
        <w:t>хстан представляется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44141D">
      <w:pPr>
        <w:ind w:firstLine="426"/>
        <w:jc w:val="both"/>
      </w:pPr>
      <w:r>
        <w:t>5-3. В случае непредставления импортером обязательства о целевом использовании учетн</w:t>
      </w:r>
      <w:r>
        <w:t>о-контрольных марок при импорте алкогольной продукции в Республику Казахстан учетно-контрольные марки импортеру не выдаются.</w:t>
      </w:r>
    </w:p>
    <w:p w:rsidR="00000000" w:rsidRDefault="0044141D">
      <w:pPr>
        <w:ind w:firstLine="426"/>
        <w:jc w:val="both"/>
      </w:pPr>
      <w:r>
        <w:t>5-4. Обязательство импортеров о целевом использовании учетно-контрольных марок при импорте алкогольной продукции в Республику Казах</w:t>
      </w:r>
      <w:r>
        <w:t>стан обеспечивается путем внесения денег на счет временного размещения денег территориального подразделения уполномоченного органа по областям, городам республиканского значения и столицы, а также любым из следующих способов по выбору импортера:</w:t>
      </w:r>
    </w:p>
    <w:p w:rsidR="00000000" w:rsidRDefault="0044141D">
      <w:pPr>
        <w:ind w:firstLine="426"/>
        <w:jc w:val="both"/>
      </w:pPr>
      <w:r>
        <w:t>1) банковс</w:t>
      </w:r>
      <w:r>
        <w:t>кой гарантией;</w:t>
      </w:r>
    </w:p>
    <w:p w:rsidR="00000000" w:rsidRDefault="0044141D">
      <w:pPr>
        <w:ind w:firstLine="426"/>
        <w:jc w:val="both"/>
      </w:pPr>
      <w:r>
        <w:t>2) поручительством;</w:t>
      </w:r>
    </w:p>
    <w:p w:rsidR="00000000" w:rsidRDefault="0044141D">
      <w:pPr>
        <w:ind w:firstLine="426"/>
        <w:jc w:val="both"/>
      </w:pPr>
      <w:r>
        <w:t>3) залогом имущества.</w:t>
      </w:r>
    </w:p>
    <w:p w:rsidR="00000000" w:rsidRDefault="0044141D">
      <w:pPr>
        <w:ind w:firstLine="400"/>
        <w:jc w:val="both"/>
      </w:pPr>
      <w:r>
        <w:rPr>
          <w:rStyle w:val="s19"/>
          <w:color w:val="auto"/>
        </w:rPr>
        <w:t xml:space="preserve">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w:t>
      </w:r>
      <w:r>
        <w:rPr>
          <w:rStyle w:val="s19"/>
          <w:color w:val="auto"/>
        </w:rPr>
        <w:t>значения и столицы.</w:t>
      </w:r>
    </w:p>
    <w:p w:rsidR="00000000" w:rsidRDefault="0044141D">
      <w:pPr>
        <w:jc w:val="both"/>
      </w:pPr>
      <w:r>
        <w:rPr>
          <w:rStyle w:val="s3"/>
        </w:rPr>
        <w:t xml:space="preserve">Пункты 5-6, 5-7 изложены в редакции </w:t>
      </w:r>
      <w:hyperlink r:id="rId9986"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87" w:anchor="sub_id=653050600" w:history="1">
        <w:r>
          <w:rPr>
            <w:rStyle w:val="a4"/>
            <w:i/>
            <w:iCs/>
            <w:color w:val="0000FF"/>
            <w:u w:val="single"/>
          </w:rPr>
          <w:t>см. стар. ред.</w:t>
        </w:r>
      </w:hyperlink>
      <w:r>
        <w:rPr>
          <w:rStyle w:val="s3"/>
        </w:rPr>
        <w:t>)</w:t>
      </w:r>
    </w:p>
    <w:p w:rsidR="00000000" w:rsidRDefault="0044141D">
      <w:pPr>
        <w:ind w:firstLine="426"/>
        <w:jc w:val="both"/>
      </w:pPr>
      <w: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w:t>
      </w:r>
      <w:r>
        <w:t>ии в Республику Казахстан.</w:t>
      </w:r>
    </w:p>
    <w:p w:rsidR="00000000" w:rsidRDefault="0044141D">
      <w:pPr>
        <w:ind w:firstLine="426"/>
        <w:jc w:val="both"/>
      </w:pPr>
      <w:r>
        <w:t>Внесение денег на счет временного размещения денег производится в национальной валюте Республики Казахстан.</w:t>
      </w:r>
    </w:p>
    <w:p w:rsidR="00000000" w:rsidRDefault="0044141D">
      <w:pPr>
        <w:ind w:firstLine="426"/>
        <w:jc w:val="both"/>
      </w:pPr>
      <w:r>
        <w:t>5-7. При неисполнении импортером обязательства о целевом использовании учетно-контрольных марок при импорте алкогольной п</w:t>
      </w:r>
      <w:r>
        <w:t xml:space="preserve">родукции в Республику Казахстан, обеспеченного деньгами, 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размещения денег в </w:t>
      </w:r>
      <w:r>
        <w:t>доход бюджета.</w:t>
      </w:r>
    </w:p>
    <w:p w:rsidR="00000000" w:rsidRDefault="0044141D">
      <w:pPr>
        <w:jc w:val="both"/>
      </w:pPr>
      <w:r>
        <w:rPr>
          <w:rStyle w:val="s3"/>
        </w:rPr>
        <w:t xml:space="preserve">Пункт 5-8 изложен в редакции </w:t>
      </w:r>
      <w:hyperlink r:id="rId9988"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989" w:anchor="sub_id=653050800" w:history="1">
        <w:r>
          <w:rPr>
            <w:rStyle w:val="a3"/>
            <w:i/>
            <w:iCs/>
            <w:color w:val="0000FF"/>
            <w:u w:val="single"/>
          </w:rPr>
          <w:t>см. стар. ред.</w:t>
        </w:r>
      </w:hyperlink>
      <w:r>
        <w:rPr>
          <w:rStyle w:val="s3"/>
        </w:rPr>
        <w:t xml:space="preserve">); </w:t>
      </w:r>
      <w:hyperlink r:id="rId9990"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91" w:anchor="sub_id=653050800" w:history="1">
        <w:r>
          <w:rPr>
            <w:rStyle w:val="a4"/>
            <w:i/>
            <w:iCs/>
            <w:color w:val="0000FF"/>
            <w:u w:val="single"/>
          </w:rPr>
          <w:t>см. стар. ред.</w:t>
        </w:r>
      </w:hyperlink>
      <w:r>
        <w:rPr>
          <w:rStyle w:val="s3"/>
        </w:rPr>
        <w:t>)</w:t>
      </w:r>
    </w:p>
    <w:p w:rsidR="00000000" w:rsidRDefault="0044141D">
      <w:pPr>
        <w:ind w:firstLine="426"/>
        <w:jc w:val="both"/>
      </w:pPr>
      <w:r>
        <w:t>5-8. Возврат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десяти рабочих дней после пре</w:t>
      </w:r>
      <w:r>
        <w:t>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w:t>
      </w:r>
    </w:p>
    <w:p w:rsidR="00000000" w:rsidRDefault="0044141D">
      <w:pPr>
        <w:jc w:val="both"/>
      </w:pPr>
      <w:r>
        <w:rPr>
          <w:rStyle w:val="s3"/>
        </w:rPr>
        <w:t xml:space="preserve">Пункт 6 изложен в редакции </w:t>
      </w:r>
      <w:hyperlink r:id="rId9992" w:anchor="sub_id=653" w:history="1">
        <w:r>
          <w:rPr>
            <w:rStyle w:val="a3"/>
            <w:i/>
            <w:iCs/>
            <w:color w:val="0000FF"/>
            <w:u w:val="single"/>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9993" w:anchor="sub_id=6530600" w:history="1">
        <w:r>
          <w:rPr>
            <w:rStyle w:val="a3"/>
            <w:i/>
            <w:iCs/>
            <w:color w:val="0000FF"/>
            <w:u w:val="single"/>
          </w:rPr>
          <w:t>см. стар. ред.</w:t>
        </w:r>
      </w:hyperlink>
      <w:r>
        <w:rPr>
          <w:rStyle w:val="s3"/>
        </w:rPr>
        <w:t xml:space="preserve">); внесены изменения в соответствии с </w:t>
      </w:r>
      <w:hyperlink r:id="rId999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995" w:anchor="sub_id=6530600" w:history="1">
        <w:r>
          <w:rPr>
            <w:rStyle w:val="a3"/>
            <w:i/>
            <w:iCs/>
            <w:color w:val="0000FF"/>
            <w:u w:val="single"/>
          </w:rPr>
          <w:t>см. стар. ред.</w:t>
        </w:r>
      </w:hyperlink>
      <w:r>
        <w:rPr>
          <w:rStyle w:val="s3"/>
        </w:rPr>
        <w:t xml:space="preserve">); </w:t>
      </w:r>
      <w:hyperlink r:id="rId9996" w:anchor="sub_id=316" w:history="1">
        <w:r>
          <w:rPr>
            <w:rStyle w:val="a3"/>
            <w:i/>
            <w:iCs/>
            <w:color w:val="0000FF"/>
            <w:u w:val="single"/>
          </w:rPr>
          <w:t>Законом</w:t>
        </w:r>
      </w:hyperlink>
      <w:r>
        <w:rPr>
          <w:rStyle w:val="s3"/>
        </w:rPr>
        <w:t xml:space="preserve"> РК от 09.01.12 г. № 535-IV (введены в действие с 1 июля 2011 г.) (</w:t>
      </w:r>
      <w:hyperlink r:id="rId9997" w:anchor="sub_id=6530600" w:history="1">
        <w:r>
          <w:rPr>
            <w:rStyle w:val="a3"/>
            <w:i/>
            <w:iCs/>
            <w:color w:val="0000FF"/>
            <w:u w:val="single"/>
          </w:rPr>
          <w:t>см. стар. ред.</w:t>
        </w:r>
      </w:hyperlink>
      <w:r>
        <w:rPr>
          <w:rStyle w:val="s3"/>
        </w:rPr>
        <w:t xml:space="preserve">); изложен в редакции </w:t>
      </w:r>
      <w:hyperlink r:id="rId9998" w:anchor="sub_id=653" w:history="1">
        <w:r>
          <w:rPr>
            <w:rStyle w:val="a3"/>
            <w:i/>
            <w:iCs/>
            <w:color w:val="0000FF"/>
            <w:u w:val="single"/>
          </w:rPr>
          <w:t>Закона</w:t>
        </w:r>
      </w:hyperlink>
      <w:r>
        <w:rPr>
          <w:rStyle w:val="s3"/>
        </w:rPr>
        <w:t xml:space="preserve"> РК от 29.09.14 г. № 239-V (</w:t>
      </w:r>
      <w:hyperlink r:id="rId9999" w:anchor="sub_id=6530600" w:history="1">
        <w:r>
          <w:rPr>
            <w:rStyle w:val="a3"/>
            <w:i/>
            <w:iCs/>
            <w:color w:val="0000FF"/>
            <w:u w:val="single"/>
          </w:rPr>
          <w:t>см. стар. ред.</w:t>
        </w:r>
      </w:hyperlink>
      <w:r>
        <w:rPr>
          <w:rStyle w:val="s3"/>
        </w:rPr>
        <w:t>)</w:t>
      </w:r>
    </w:p>
    <w:p w:rsidR="00000000" w:rsidRDefault="0044141D">
      <w:pPr>
        <w:ind w:firstLine="400"/>
        <w:jc w:val="both"/>
      </w:pPr>
      <w:r>
        <w:rPr>
          <w:rStyle w:val="s0"/>
        </w:rPr>
        <w:t>6. В соответствии с настоящей статьей:</w:t>
      </w:r>
    </w:p>
    <w:p w:rsidR="00000000" w:rsidRDefault="0044141D">
      <w:pPr>
        <w:jc w:val="both"/>
      </w:pPr>
      <w:r>
        <w:rPr>
          <w:rStyle w:val="s3"/>
        </w:rPr>
        <w:t xml:space="preserve">Подпункт 1 изложен в редакции </w:t>
      </w:r>
      <w:hyperlink r:id="rId10000" w:anchor="sub_id=653" w:history="1">
        <w:r>
          <w:rPr>
            <w:rStyle w:val="a3"/>
            <w:i/>
            <w:iCs/>
            <w:color w:val="0000FF"/>
            <w:u w:val="single"/>
          </w:rPr>
          <w:t>Закона</w:t>
        </w:r>
      </w:hyperlink>
      <w:r>
        <w:rPr>
          <w:rStyle w:val="s3"/>
        </w:rPr>
        <w:t xml:space="preserve"> РК от 18.06.14 г. </w:t>
      </w:r>
      <w:r>
        <w:rPr>
          <w:rStyle w:val="s3"/>
        </w:rPr>
        <w:t>№ 210-V (введено в действие с 1 января 2015 г.) (</w:t>
      </w:r>
      <w:hyperlink r:id="rId10001" w:anchor="sub_id=6530600" w:history="1">
        <w:r>
          <w:rPr>
            <w:rStyle w:val="a3"/>
            <w:i/>
            <w:iCs/>
            <w:color w:val="0000FF"/>
            <w:u w:val="single"/>
          </w:rPr>
          <w:t>см. стар. ред.</w:t>
        </w:r>
      </w:hyperlink>
      <w:r>
        <w:rPr>
          <w:rStyle w:val="s3"/>
        </w:rPr>
        <w:t xml:space="preserve">); </w:t>
      </w:r>
      <w:hyperlink r:id="rId10002" w:anchor="sub_id=653"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10003" w:anchor="sub_id=65306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w:t>
      </w:r>
      <w:hyperlink r:id="rId10004" w:history="1">
        <w:r>
          <w:rPr>
            <w:rStyle w:val="a3"/>
            <w:color w:val="0000FF"/>
            <w:u w:val="single"/>
          </w:rPr>
          <w:t>правила</w:t>
        </w:r>
      </w:hyperlink>
      <w:r>
        <w:rPr>
          <w:rStyle w:val="s0"/>
        </w:rPr>
        <w:t xml:space="preserve"> </w:t>
      </w:r>
      <w:r>
        <w:rPr>
          <w:rStyle w:val="s0"/>
        </w:rPr>
        <w:t>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w:t>
      </w:r>
      <w:r>
        <w:rPr>
          <w:rStyle w:val="s0"/>
        </w:rPr>
        <w:t>ждаются уполномоченным органом;</w:t>
      </w:r>
    </w:p>
    <w:p w:rsidR="00000000" w:rsidRDefault="0044141D">
      <w:pPr>
        <w:jc w:val="both"/>
      </w:pPr>
      <w:r>
        <w:rPr>
          <w:rStyle w:val="s3"/>
        </w:rPr>
        <w:t xml:space="preserve">Подпункт 2 изложен в редакции </w:t>
      </w:r>
      <w:hyperlink r:id="rId10005"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006" w:anchor="sub_id=6530600" w:history="1">
        <w:r>
          <w:rPr>
            <w:rStyle w:val="a3"/>
            <w:i/>
            <w:iCs/>
            <w:color w:val="0000FF"/>
            <w:u w:val="single"/>
          </w:rPr>
          <w:t>см. стар. ред.</w:t>
        </w:r>
      </w:hyperlink>
      <w:r>
        <w:rPr>
          <w:rStyle w:val="s3"/>
        </w:rPr>
        <w:t xml:space="preserve">); </w:t>
      </w:r>
      <w:hyperlink r:id="rId10007"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008" w:anchor="sub_id=6530600" w:history="1">
        <w:r>
          <w:rPr>
            <w:rStyle w:val="a4"/>
            <w:i/>
            <w:iCs/>
            <w:color w:val="0000FF"/>
            <w:u w:val="single"/>
          </w:rPr>
          <w:t>см. стар. ред.</w:t>
        </w:r>
      </w:hyperlink>
      <w:r>
        <w:rPr>
          <w:rStyle w:val="s3"/>
        </w:rPr>
        <w:t>)</w:t>
      </w:r>
    </w:p>
    <w:p w:rsidR="00000000" w:rsidRDefault="0044141D">
      <w:pPr>
        <w:ind w:firstLine="426"/>
        <w:jc w:val="both"/>
      </w:pPr>
      <w:r>
        <w:t xml:space="preserve">2) </w:t>
      </w:r>
      <w:hyperlink r:id="rId10009" w:history="1">
        <w:r>
          <w:rPr>
            <w:rStyle w:val="a3"/>
            <w:color w:val="0000FF"/>
            <w:u w:val="single"/>
          </w:rPr>
          <w:t>правила</w:t>
        </w:r>
      </w:hyperlink>
      <w:r>
        <w:rPr>
          <w:rStyle w:val="s0"/>
        </w:rPr>
        <w:t xml:space="preserve"> </w:t>
      </w:r>
      <w:r>
        <w:t>получения, учета, хранения, выдачи акцизных и учетно-контрольных марок и предст</w:t>
      </w:r>
      <w:r>
        <w:t>авления обязательства, отчета импортеров о целевом использовании учетно-контрольных марок при импорте алкогольной продукции в Республику Казахстан, а также порядок учета и размер обеспечения такого обязательства утверждаются уполномоченным органом;</w:t>
      </w:r>
    </w:p>
    <w:p w:rsidR="00000000" w:rsidRDefault="0044141D">
      <w:pPr>
        <w:ind w:firstLine="400"/>
        <w:jc w:val="both"/>
      </w:pPr>
      <w:r>
        <w:rPr>
          <w:rStyle w:val="s0"/>
        </w:rPr>
        <w:t xml:space="preserve">3) </w:t>
      </w:r>
      <w:hyperlink r:id="rId10010"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44141D">
      <w:pPr>
        <w:ind w:firstLine="400"/>
        <w:jc w:val="both"/>
      </w:pPr>
      <w:r>
        <w:rPr>
          <w:rStyle w:val="s0"/>
        </w:rPr>
        <w:t xml:space="preserve">4) </w:t>
      </w:r>
      <w:hyperlink r:id="rId10011"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44141D">
      <w:pPr>
        <w:jc w:val="both"/>
      </w:pPr>
      <w:r>
        <w:rPr>
          <w:rStyle w:val="s3"/>
        </w:rPr>
        <w:t xml:space="preserve">В пункт 7 внесены изменения в соответствии с </w:t>
      </w:r>
      <w:hyperlink r:id="rId10012"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13" w:anchor="sub_id=6530700" w:history="1">
        <w:r>
          <w:rPr>
            <w:rStyle w:val="a3"/>
            <w:i/>
            <w:iCs/>
            <w:color w:val="0000FF"/>
            <w:u w:val="single"/>
          </w:rPr>
          <w:t>см. стар. ред.</w:t>
        </w:r>
      </w:hyperlink>
      <w:r>
        <w:rPr>
          <w:rStyle w:val="s3"/>
        </w:rPr>
        <w:t xml:space="preserve">); </w:t>
      </w:r>
      <w:hyperlink r:id="rId10014" w:anchor="sub_id=653" w:history="1">
        <w:r>
          <w:rPr>
            <w:rStyle w:val="a3"/>
            <w:i/>
            <w:iCs/>
            <w:color w:val="0000FF"/>
            <w:u w:val="single"/>
          </w:rPr>
          <w:t>Законом</w:t>
        </w:r>
      </w:hyperlink>
      <w:r>
        <w:rPr>
          <w:rStyle w:val="s3"/>
        </w:rPr>
        <w:t xml:space="preserve"> РК от 21.07.11 г. № 467-IV </w:t>
      </w:r>
      <w:hyperlink r:id="rId10015" w:history="1">
        <w:r>
          <w:rPr>
            <w:rStyle w:val="a3"/>
            <w:rFonts w:ascii="Wingdings" w:hAnsi="Wingdings"/>
            <w:i/>
            <w:iCs/>
            <w:color w:val="0000FF"/>
            <w:u w:val="single"/>
          </w:rPr>
          <w:t>+</w:t>
        </w:r>
      </w:hyperlink>
      <w:r>
        <w:rPr>
          <w:rStyle w:val="s3"/>
        </w:rPr>
        <w:t xml:space="preserve"> (введены в действие с 1 июля 2011 г.) (</w:t>
      </w:r>
      <w:hyperlink r:id="rId10016" w:anchor="sub_id=6530700" w:history="1">
        <w:r>
          <w:rPr>
            <w:rStyle w:val="a3"/>
            <w:i/>
            <w:iCs/>
            <w:color w:val="0000FF"/>
            <w:u w:val="single"/>
          </w:rPr>
          <w:t>см. стар. ред.</w:t>
        </w:r>
      </w:hyperlink>
      <w:r>
        <w:rPr>
          <w:rStyle w:val="s3"/>
        </w:rPr>
        <w:t xml:space="preserve">); </w:t>
      </w:r>
      <w:hyperlink r:id="rId10017"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10018" w:anchor="sub_id=6530700" w:history="1">
        <w:r>
          <w:rPr>
            <w:rStyle w:val="a3"/>
            <w:i/>
            <w:iCs/>
            <w:color w:val="0000FF"/>
            <w:u w:val="single"/>
          </w:rPr>
          <w:t>см. стар. ред.</w:t>
        </w:r>
      </w:hyperlink>
      <w:r>
        <w:rPr>
          <w:rStyle w:val="s3"/>
        </w:rPr>
        <w:t>)</w:t>
      </w:r>
      <w:r>
        <w:rPr>
          <w:rStyle w:val="s3"/>
        </w:rPr>
        <w:t xml:space="preserve">; </w:t>
      </w:r>
      <w:hyperlink r:id="rId10019"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10020" w:anchor="sub_id=6530700" w:history="1">
        <w:r>
          <w:rPr>
            <w:rStyle w:val="a3"/>
            <w:i/>
            <w:iCs/>
            <w:color w:val="0000FF"/>
            <w:u w:val="single"/>
          </w:rPr>
          <w:t>см. стар. ред.</w:t>
        </w:r>
      </w:hyperlink>
      <w:r>
        <w:rPr>
          <w:rStyle w:val="s3"/>
        </w:rPr>
        <w:t>)</w:t>
      </w:r>
    </w:p>
    <w:p w:rsidR="00000000" w:rsidRDefault="0044141D">
      <w:pPr>
        <w:ind w:firstLine="400"/>
        <w:jc w:val="both"/>
      </w:pPr>
      <w:r>
        <w:rPr>
          <w:rStyle w:val="s0"/>
        </w:rPr>
        <w:t>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w:t>
      </w:r>
      <w:r>
        <w:rPr>
          <w:rStyle w:val="s0"/>
        </w:rPr>
        <w:t>ельного топлива и табачных изделий.</w:t>
      </w:r>
    </w:p>
    <w:p w:rsidR="00000000" w:rsidRDefault="0044141D">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w:t>
      </w:r>
      <w:r>
        <w:rPr>
          <w:rStyle w:val="s0"/>
        </w:rPr>
        <w:t xml:space="preserve">яющего оптовую реализацию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44141D">
      <w:pPr>
        <w:jc w:val="both"/>
      </w:pPr>
      <w:hyperlink r:id="rId10021" w:anchor="sub_id=604" w:history="1">
        <w:r>
          <w:rPr>
            <w:rStyle w:val="a3"/>
            <w:rFonts w:ascii="Wingdings" w:hAnsi="Wingdings"/>
            <w:i/>
            <w:iCs/>
            <w:color w:val="0000FF"/>
            <w:u w:val="single"/>
          </w:rPr>
          <w:t>*</w:t>
        </w:r>
      </w:hyperlink>
    </w:p>
    <w:p w:rsidR="00000000" w:rsidRDefault="0044141D">
      <w:pPr>
        <w:ind w:firstLine="400"/>
        <w:jc w:val="both"/>
      </w:pPr>
      <w:r>
        <w:rPr>
          <w:rStyle w:val="s0"/>
        </w:rPr>
        <w:t xml:space="preserve">8. Исключен в соответствии </w:t>
      </w:r>
      <w:r>
        <w:rPr>
          <w:rStyle w:val="s0"/>
        </w:rPr>
        <w:t xml:space="preserve">с </w:t>
      </w:r>
      <w:hyperlink r:id="rId10022"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10023" w:anchor="sub_id=6530800" w:history="1">
        <w:r>
          <w:rPr>
            <w:rStyle w:val="a3"/>
            <w:i/>
            <w:iCs/>
            <w:color w:val="0000FF"/>
            <w:u w:val="single"/>
          </w:rPr>
          <w:t>см. стар. ред.</w:t>
        </w:r>
      </w:hyperlink>
      <w:r>
        <w:rPr>
          <w:rStyle w:val="s3"/>
        </w:rPr>
        <w:t>)</w:t>
      </w:r>
    </w:p>
    <w:p w:rsidR="00000000" w:rsidRDefault="0044141D">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44141D">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44141D">
      <w:pPr>
        <w:ind w:firstLine="400"/>
        <w:jc w:val="both"/>
      </w:pPr>
      <w:r>
        <w:rPr>
          <w:rStyle w:val="s0"/>
        </w:rPr>
        <w:t>10. Д</w:t>
      </w:r>
      <w:r>
        <w:rPr>
          <w:rStyle w:val="s0"/>
        </w:rPr>
        <w:t>олжностное лицо налогового органа, находящееся на акцизном посту, осуществляет контроль за:</w:t>
      </w:r>
    </w:p>
    <w:p w:rsidR="00000000" w:rsidRDefault="0044141D">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44141D">
      <w:pPr>
        <w:jc w:val="both"/>
      </w:pPr>
      <w:r>
        <w:rPr>
          <w:rStyle w:val="s3"/>
        </w:rPr>
        <w:t>В подпункт 2 внесен</w:t>
      </w:r>
      <w:r>
        <w:rPr>
          <w:rStyle w:val="s3"/>
        </w:rPr>
        <w:t xml:space="preserve">ы изменения в соответствии с </w:t>
      </w:r>
      <w:hyperlink r:id="rId10024"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25" w:anchor="sub_id=6531000" w:history="1">
        <w:r>
          <w:rPr>
            <w:rStyle w:val="a3"/>
            <w:i/>
            <w:iCs/>
            <w:color w:val="0000FF"/>
            <w:u w:val="single"/>
          </w:rPr>
          <w:t>см. стар. ред.</w:t>
        </w:r>
      </w:hyperlink>
      <w:r>
        <w:rPr>
          <w:rStyle w:val="s3"/>
        </w:rPr>
        <w:t>)</w:t>
      </w:r>
    </w:p>
    <w:p w:rsidR="00000000" w:rsidRDefault="0044141D">
      <w:pPr>
        <w:ind w:firstLine="400"/>
        <w:jc w:val="both"/>
      </w:pPr>
      <w:r>
        <w:rPr>
          <w:rStyle w:val="s0"/>
        </w:rPr>
        <w:t>2) наличием у покупателя лицензии на соответствующий вид деятельности;</w:t>
      </w:r>
    </w:p>
    <w:p w:rsidR="00000000" w:rsidRDefault="0044141D">
      <w:pPr>
        <w:ind w:firstLine="400"/>
        <w:jc w:val="both"/>
      </w:pPr>
      <w:r>
        <w:rPr>
          <w:rStyle w:val="s0"/>
        </w:rPr>
        <w:t xml:space="preserve">2-1) исключен в соответствии с </w:t>
      </w:r>
      <w:hyperlink r:id="rId10026" w:anchor="sub_id=653" w:history="1">
        <w:r>
          <w:rPr>
            <w:rStyle w:val="a3"/>
            <w:color w:val="0000FF"/>
            <w:u w:val="single"/>
          </w:rPr>
          <w:t>Законом</w:t>
        </w:r>
      </w:hyperlink>
      <w:r>
        <w:rPr>
          <w:rStyle w:val="s0"/>
        </w:rPr>
        <w:t xml:space="preserve"> РК от 18.06.14 г. № 210-V </w:t>
      </w:r>
      <w:r>
        <w:rPr>
          <w:rStyle w:val="s3"/>
        </w:rPr>
        <w:t>(введено в</w:t>
      </w:r>
      <w:r>
        <w:rPr>
          <w:rStyle w:val="s3"/>
        </w:rPr>
        <w:t xml:space="preserve"> действие с 1 января 2015 г.) (</w:t>
      </w:r>
      <w:hyperlink r:id="rId10027" w:anchor="sub_id=6531000" w:history="1">
        <w:r>
          <w:rPr>
            <w:rStyle w:val="a3"/>
            <w:i/>
            <w:iCs/>
            <w:color w:val="0000FF"/>
            <w:u w:val="single"/>
          </w:rPr>
          <w:t>см. стар. ред.</w:t>
        </w:r>
      </w:hyperlink>
      <w:r>
        <w:rPr>
          <w:rStyle w:val="s3"/>
        </w:rPr>
        <w:t>)</w:t>
      </w:r>
    </w:p>
    <w:p w:rsidR="00000000" w:rsidRDefault="0044141D">
      <w:pPr>
        <w:jc w:val="both"/>
      </w:pPr>
      <w:r>
        <w:rPr>
          <w:rStyle w:val="s3"/>
        </w:rPr>
        <w:t xml:space="preserve">В подпункт 3 внесены изменения в соответствии с </w:t>
      </w:r>
      <w:hyperlink r:id="rId10028"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29" w:anchor="sub_id=6531000" w:history="1">
        <w:r>
          <w:rPr>
            <w:rStyle w:val="a3"/>
            <w:i/>
            <w:iCs/>
            <w:color w:val="0000FF"/>
            <w:u w:val="single"/>
          </w:rPr>
          <w:t>см. стар. ред.</w:t>
        </w:r>
      </w:hyperlink>
      <w:r>
        <w:rPr>
          <w:rStyle w:val="s3"/>
        </w:rPr>
        <w:t>)</w:t>
      </w:r>
    </w:p>
    <w:p w:rsidR="00000000" w:rsidRDefault="0044141D">
      <w:pPr>
        <w:ind w:firstLine="400"/>
        <w:jc w:val="both"/>
      </w:pPr>
      <w:r>
        <w:rPr>
          <w:rStyle w:val="s0"/>
        </w:rPr>
        <w:t>3) отводом и (или) отпуском подакцизных товаров исключительно через измеряющ</w:t>
      </w:r>
      <w:r>
        <w:rPr>
          <w:rStyle w:val="s0"/>
        </w:rPr>
        <w:t>ие аппараты или реализацией (розливом) через приборы учета, а также эксплуатацией последних в опломбированном виде;</w:t>
      </w:r>
    </w:p>
    <w:p w:rsidR="00000000" w:rsidRDefault="0044141D">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44141D">
      <w:pPr>
        <w:jc w:val="both"/>
      </w:pPr>
      <w:r>
        <w:rPr>
          <w:rStyle w:val="s3"/>
        </w:rPr>
        <w:t xml:space="preserve">Пункт 10 дополнен подпунктом 4-1 в соответствии с </w:t>
      </w:r>
      <w:hyperlink r:id="rId10030"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44141D">
      <w:pPr>
        <w:ind w:firstLine="400"/>
        <w:jc w:val="both"/>
      </w:pPr>
      <w:r>
        <w:rPr>
          <w:rStyle w:val="s0"/>
        </w:rPr>
        <w:t>4-1) соблюдением налогоплательщиком правил оформления сопроводительных накладных на отдельные виды п</w:t>
      </w:r>
      <w:r>
        <w:rPr>
          <w:rStyle w:val="s0"/>
        </w:rPr>
        <w:t>одакцизных товаров при их отпуске;</w:t>
      </w:r>
    </w:p>
    <w:p w:rsidR="00000000" w:rsidRDefault="0044141D">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44141D">
      <w:pPr>
        <w:ind w:firstLine="400"/>
        <w:jc w:val="both"/>
      </w:pPr>
      <w:r>
        <w:rPr>
          <w:rStyle w:val="s0"/>
        </w:rPr>
        <w:t>6) движением основного сырья для производства подакцизных товаров, вспомогательных материалов, готовой продукции</w:t>
      </w:r>
      <w:r>
        <w:rPr>
          <w:rStyle w:val="s0"/>
        </w:rPr>
        <w:t>, учетно-контрольных марок или акцизных марок.</w:t>
      </w:r>
    </w:p>
    <w:p w:rsidR="00000000" w:rsidRDefault="0044141D">
      <w:pPr>
        <w:ind w:firstLine="400"/>
        <w:jc w:val="both"/>
      </w:pPr>
      <w:r>
        <w:rPr>
          <w:rStyle w:val="s0"/>
        </w:rPr>
        <w:t>11. Должностное лицо налогового органа, находящееся на акцизном посту, вправе:</w:t>
      </w:r>
    </w:p>
    <w:p w:rsidR="00000000" w:rsidRDefault="0044141D">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w:t>
      </w:r>
      <w:r>
        <w:rPr>
          <w:rStyle w:val="s0"/>
        </w:rPr>
        <w:t>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44141D">
      <w:pPr>
        <w:ind w:firstLine="400"/>
        <w:jc w:val="both"/>
      </w:pPr>
      <w:r>
        <w:rPr>
          <w:rStyle w:val="s0"/>
        </w:rPr>
        <w:t>2) присутствовать при реализации подакцизных товаров;</w:t>
      </w:r>
    </w:p>
    <w:p w:rsidR="00000000" w:rsidRDefault="0044141D">
      <w:pPr>
        <w:jc w:val="both"/>
      </w:pPr>
      <w:r>
        <w:rPr>
          <w:rStyle w:val="s3"/>
        </w:rPr>
        <w:t xml:space="preserve">В подпункт 3 внесены изменения в соответствии с </w:t>
      </w:r>
      <w:hyperlink r:id="rId1003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32" w:anchor="sub_id=6531100" w:history="1">
        <w:r>
          <w:rPr>
            <w:rStyle w:val="a3"/>
            <w:i/>
            <w:iCs/>
            <w:color w:val="0000FF"/>
            <w:u w:val="single"/>
          </w:rPr>
          <w:t>см. стар. ред.</w:t>
        </w:r>
      </w:hyperlink>
      <w:r>
        <w:rPr>
          <w:rStyle w:val="s3"/>
        </w:rPr>
        <w:t>)</w:t>
      </w:r>
    </w:p>
    <w:p w:rsidR="00000000" w:rsidRDefault="0044141D">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44141D">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w:t>
      </w:r>
      <w:r>
        <w:rPr>
          <w:rStyle w:val="s0"/>
        </w:rPr>
        <w:t>и акцизного поста.</w:t>
      </w:r>
    </w:p>
    <w:p w:rsidR="00000000" w:rsidRDefault="0044141D">
      <w:pPr>
        <w:ind w:firstLine="400"/>
        <w:jc w:val="both"/>
      </w:pPr>
      <w:r>
        <w:rPr>
          <w:rStyle w:val="s0"/>
        </w:rPr>
        <w:t xml:space="preserve">13. Исключен в соответствии с </w:t>
      </w:r>
      <w:hyperlink r:id="rId10033"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10034" w:anchor="sub_id=6531300" w:history="1">
        <w:r>
          <w:rPr>
            <w:rStyle w:val="a3"/>
            <w:i/>
            <w:iCs/>
            <w:color w:val="0000FF"/>
            <w:u w:val="single"/>
          </w:rPr>
          <w:t>см. стар. ред.</w:t>
        </w:r>
      </w:hyperlink>
      <w:r>
        <w:rPr>
          <w:rStyle w:val="s3"/>
        </w:rPr>
        <w:t>)</w:t>
      </w:r>
    </w:p>
    <w:p w:rsidR="00000000" w:rsidRDefault="0044141D">
      <w:pPr>
        <w:ind w:firstLine="400"/>
        <w:jc w:val="both"/>
      </w:pPr>
      <w:r>
        <w:t> </w:t>
      </w:r>
    </w:p>
    <w:p w:rsidR="00000000" w:rsidRDefault="0044141D">
      <w:pPr>
        <w:ind w:left="1200" w:hanging="800"/>
        <w:jc w:val="both"/>
      </w:pPr>
      <w:bookmarkStart w:id="1086" w:name="SUB6540000"/>
      <w:bookmarkEnd w:id="1086"/>
      <w:r>
        <w:rPr>
          <w:rStyle w:val="s1"/>
        </w:rPr>
        <w:t>Статья 654. Контроль при трансфертном ценообразовании</w:t>
      </w:r>
    </w:p>
    <w:p w:rsidR="00000000" w:rsidRDefault="0044141D">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10035"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44141D">
      <w:pPr>
        <w:ind w:firstLine="400"/>
        <w:jc w:val="both"/>
      </w:pPr>
      <w:r>
        <w:t> </w:t>
      </w:r>
    </w:p>
    <w:p w:rsidR="00000000" w:rsidRDefault="0044141D">
      <w:pPr>
        <w:ind w:left="1200" w:hanging="800"/>
        <w:jc w:val="both"/>
      </w:pPr>
      <w:bookmarkStart w:id="1087" w:name="SUB6550000"/>
      <w:bookmarkEnd w:id="1087"/>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44141D">
      <w:pPr>
        <w:jc w:val="both"/>
      </w:pPr>
      <w:r>
        <w:rPr>
          <w:rStyle w:val="s3"/>
        </w:rPr>
        <w:t xml:space="preserve">В пункт 1 внесены изменения в соответствии с </w:t>
      </w:r>
      <w:hyperlink r:id="rId1003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37" w:anchor="sub_id=655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Налоговый орган осущес</w:t>
      </w:r>
      <w:r>
        <w:rPr>
          <w:rStyle w:val="s0"/>
        </w:rPr>
        <w:t>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w:t>
      </w:r>
      <w:r>
        <w:rPr>
          <w:rStyle w:val="s0"/>
        </w:rPr>
        <w:t xml:space="preserve">ации, а также порядка передачи имущества, обращенного (подлежащего обращению) в собственность государства, в </w:t>
      </w:r>
      <w:hyperlink r:id="rId10038" w:anchor="sub_id=400" w:history="1">
        <w:r>
          <w:rPr>
            <w:rStyle w:val="a3"/>
            <w:color w:val="0000FF"/>
            <w:u w:val="single"/>
          </w:rPr>
          <w:t>порядке и сроки</w:t>
        </w:r>
      </w:hyperlink>
      <w:r>
        <w:rPr>
          <w:rStyle w:val="s0"/>
        </w:rPr>
        <w:t>, которые установлены Правительством Республики Каз</w:t>
      </w:r>
      <w:r>
        <w:rPr>
          <w:rStyle w:val="s0"/>
        </w:rPr>
        <w:t>ахстан.</w:t>
      </w:r>
    </w:p>
    <w:p w:rsidR="00000000" w:rsidRDefault="0044141D">
      <w:pPr>
        <w:ind w:firstLine="400"/>
        <w:jc w:val="both"/>
      </w:pPr>
      <w:r>
        <w:rPr>
          <w:rStyle w:val="s0"/>
        </w:rPr>
        <w:t xml:space="preserve">2. </w:t>
      </w:r>
      <w:hyperlink r:id="rId10039" w:history="1">
        <w:r>
          <w:rPr>
            <w:rStyle w:val="a3"/>
            <w:color w:val="0000FF"/>
            <w:u w:val="single"/>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w:t>
      </w:r>
      <w:r>
        <w:rPr>
          <w:rStyle w:val="s0"/>
        </w:rPr>
        <w:t xml:space="preserve">блики Казахстан. </w:t>
      </w:r>
    </w:p>
    <w:p w:rsidR="00000000" w:rsidRDefault="0044141D">
      <w:pPr>
        <w:ind w:firstLine="400"/>
        <w:jc w:val="both"/>
      </w:pPr>
      <w:r>
        <w:t> </w:t>
      </w:r>
    </w:p>
    <w:p w:rsidR="00000000" w:rsidRDefault="0044141D">
      <w:pPr>
        <w:jc w:val="both"/>
      </w:pPr>
      <w:bookmarkStart w:id="1088" w:name="SUB6560000"/>
      <w:bookmarkEnd w:id="1088"/>
      <w:r>
        <w:rPr>
          <w:rStyle w:val="s3"/>
        </w:rPr>
        <w:t xml:space="preserve">В статью 656 внесены изменения в соответствии с </w:t>
      </w:r>
      <w:hyperlink r:id="rId10040"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10041" w:anchor="sub_id=6560100" w:history="1">
        <w:r>
          <w:rPr>
            <w:rStyle w:val="a3"/>
            <w:i/>
            <w:iCs/>
            <w:color w:val="0000FF"/>
            <w:u w:val="single"/>
          </w:rPr>
          <w:t>см. стар. ред.</w:t>
        </w:r>
      </w:hyperlink>
      <w:r>
        <w:rPr>
          <w:rStyle w:val="s3"/>
        </w:rPr>
        <w:t xml:space="preserve">); изложена в редакции </w:t>
      </w:r>
      <w:hyperlink r:id="rId10042"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10043" w:anchor="sub_id=656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44141D">
      <w:pPr>
        <w:jc w:val="both"/>
      </w:pPr>
      <w:r>
        <w:rPr>
          <w:rStyle w:val="s3"/>
        </w:rPr>
        <w:t xml:space="preserve">Действие пункта 1 статьи 656 было приостановлено с 1 января </w:t>
      </w:r>
      <w:r>
        <w:rPr>
          <w:rStyle w:val="s3"/>
        </w:rPr>
        <w:t xml:space="preserve">2011 года до 1 января 2013 года в соответствии со </w:t>
      </w:r>
      <w:hyperlink r:id="rId10044" w:anchor="sub_id=36010000" w:history="1">
        <w:r>
          <w:rPr>
            <w:rStyle w:val="a3"/>
            <w:i/>
            <w:iCs/>
            <w:color w:val="0000FF"/>
            <w:u w:val="single"/>
          </w:rPr>
          <w:t>статьей 36-1</w:t>
        </w:r>
      </w:hyperlink>
      <w:r>
        <w:rPr>
          <w:rStyle w:val="s3"/>
        </w:rPr>
        <w:t xml:space="preserve"> Закона РК от 10.12.08 г. № 100-IV</w:t>
      </w:r>
    </w:p>
    <w:p w:rsidR="00000000" w:rsidRDefault="0044141D">
      <w:pPr>
        <w:jc w:val="both"/>
      </w:pPr>
      <w:r>
        <w:rPr>
          <w:rStyle w:val="s3"/>
        </w:rPr>
        <w:t xml:space="preserve">В пункт 1 внесены изменения в соответствии с </w:t>
      </w:r>
      <w:hyperlink r:id="rId1004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46" w:anchor="sub_id=6560000" w:history="1">
        <w:r>
          <w:rPr>
            <w:rStyle w:val="a3"/>
            <w:i/>
            <w:iCs/>
            <w:color w:val="0000FF"/>
            <w:u w:val="single"/>
          </w:rPr>
          <w:t>см. стар. ред.</w:t>
        </w:r>
      </w:hyperlink>
      <w:r>
        <w:rPr>
          <w:rStyle w:val="s3"/>
        </w:rPr>
        <w:t xml:space="preserve">); </w:t>
      </w:r>
      <w:hyperlink r:id="rId10047" w:anchor="sub_id=10656" w:history="1">
        <w:r>
          <w:rPr>
            <w:rStyle w:val="a3"/>
            <w:i/>
            <w:iCs/>
            <w:color w:val="0000FF"/>
            <w:u w:val="single"/>
          </w:rPr>
          <w:t>Законом</w:t>
        </w:r>
      </w:hyperlink>
      <w:r>
        <w:rPr>
          <w:rStyle w:val="s3"/>
        </w:rPr>
        <w:t xml:space="preserve"> РК от 29.09.14 г. № 239-V (</w:t>
      </w:r>
      <w:hyperlink r:id="rId10048" w:anchor="sub_id=6560000" w:history="1">
        <w:r>
          <w:rPr>
            <w:rStyle w:val="a3"/>
            <w:i/>
            <w:iCs/>
            <w:color w:val="0000FF"/>
            <w:u w:val="single"/>
          </w:rPr>
          <w:t>см. стар. ред.</w:t>
        </w:r>
      </w:hyperlink>
      <w:r>
        <w:rPr>
          <w:rStyle w:val="s3"/>
        </w:rPr>
        <w:t>)</w:t>
      </w:r>
    </w:p>
    <w:p w:rsidR="00000000" w:rsidRDefault="0044141D">
      <w:pPr>
        <w:ind w:firstLine="400"/>
        <w:jc w:val="both"/>
      </w:pPr>
      <w:r>
        <w:rPr>
          <w:rStyle w:val="s0"/>
        </w:rPr>
        <w:t>1. Налоговые органы осуществляют конт</w:t>
      </w:r>
      <w:r>
        <w:rPr>
          <w:rStyle w:val="s0"/>
        </w:rPr>
        <w:t>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44141D">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w:t>
      </w:r>
      <w:r>
        <w:rPr>
          <w:rStyle w:val="s0"/>
        </w:rPr>
        <w:t>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44141D">
      <w:pPr>
        <w:ind w:firstLine="400"/>
        <w:jc w:val="both"/>
      </w:pPr>
      <w:r>
        <w:rPr>
          <w:rStyle w:val="s0"/>
        </w:rPr>
        <w:t>Контроль за деятельностью местных исполнительных органов осуществляется по вопросам правильност</w:t>
      </w:r>
      <w:r>
        <w:rPr>
          <w:rStyle w:val="s0"/>
        </w:rPr>
        <w:t>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w:t>
      </w:r>
      <w:r>
        <w:rPr>
          <w:rStyle w:val="s0"/>
        </w:rPr>
        <w:t>логовые органы.</w:t>
      </w:r>
    </w:p>
    <w:p w:rsidR="00000000" w:rsidRDefault="0044141D">
      <w:pPr>
        <w:ind w:firstLine="400"/>
        <w:jc w:val="both"/>
      </w:pPr>
      <w:r>
        <w:rPr>
          <w:rStyle w:val="s0"/>
        </w:rP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w:t>
      </w:r>
      <w:r>
        <w:rPr>
          <w:rStyle w:val="s0"/>
        </w:rPr>
        <w:t xml:space="preserve">контроля (далее - решение) по </w:t>
      </w:r>
      <w:hyperlink r:id="rId10049" w:anchor="sub_id=16" w:history="1">
        <w:r>
          <w:rPr>
            <w:rStyle w:val="a3"/>
            <w:color w:val="0000FF"/>
            <w:u w:val="single"/>
          </w:rPr>
          <w:t>форме</w:t>
        </w:r>
      </w:hyperlink>
      <w:r>
        <w:rPr>
          <w:rStyle w:val="s0"/>
        </w:rPr>
        <w:t>, установленной уполномоченным органом, содержащее следующие реквизиты:</w:t>
      </w:r>
    </w:p>
    <w:p w:rsidR="00000000" w:rsidRDefault="0044141D">
      <w:pPr>
        <w:ind w:firstLine="400"/>
        <w:jc w:val="both"/>
      </w:pPr>
      <w:r>
        <w:rPr>
          <w:rStyle w:val="s0"/>
        </w:rPr>
        <w:t>1) дату и номер регистрации решения в налоговых органах;</w:t>
      </w:r>
    </w:p>
    <w:p w:rsidR="00000000" w:rsidRDefault="0044141D">
      <w:pPr>
        <w:ind w:firstLine="400"/>
        <w:jc w:val="both"/>
      </w:pPr>
      <w:r>
        <w:rPr>
          <w:rStyle w:val="s0"/>
        </w:rPr>
        <w:t>2) полное на</w:t>
      </w:r>
      <w:r>
        <w:rPr>
          <w:rStyle w:val="s0"/>
        </w:rPr>
        <w:t>именование и идентификационный номер уполномоченного государственного органа;</w:t>
      </w:r>
    </w:p>
    <w:p w:rsidR="00000000" w:rsidRDefault="0044141D">
      <w:pPr>
        <w:ind w:firstLine="400"/>
        <w:jc w:val="both"/>
      </w:pPr>
      <w:r>
        <w:rPr>
          <w:rStyle w:val="s0"/>
        </w:rPr>
        <w:t>3) обоснование назначения контроля;</w:t>
      </w:r>
    </w:p>
    <w:p w:rsidR="00000000" w:rsidRDefault="0044141D">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w:t>
      </w:r>
      <w:r>
        <w:rPr>
          <w:rStyle w:val="s0"/>
        </w:rPr>
        <w:t>х государственных органов, привлекаемых к осуществлению контроля в соответствии с настоящей статьей;</w:t>
      </w:r>
    </w:p>
    <w:p w:rsidR="00000000" w:rsidRDefault="0044141D">
      <w:pPr>
        <w:ind w:firstLine="400"/>
        <w:jc w:val="both"/>
      </w:pPr>
      <w:r>
        <w:rPr>
          <w:rStyle w:val="s0"/>
        </w:rPr>
        <w:t>5) срок осуществления контроля;</w:t>
      </w:r>
    </w:p>
    <w:p w:rsidR="00000000" w:rsidRDefault="0044141D">
      <w:pPr>
        <w:ind w:firstLine="400"/>
        <w:jc w:val="both"/>
      </w:pPr>
      <w:r>
        <w:rPr>
          <w:rStyle w:val="s0"/>
        </w:rPr>
        <w:t>6) период контроля;</w:t>
      </w:r>
    </w:p>
    <w:p w:rsidR="00000000" w:rsidRDefault="0044141D">
      <w:pPr>
        <w:ind w:firstLine="400"/>
        <w:jc w:val="both"/>
      </w:pPr>
      <w:r>
        <w:rPr>
          <w:rStyle w:val="s0"/>
        </w:rPr>
        <w:t>7) вопросы осуществления контроля;</w:t>
      </w:r>
    </w:p>
    <w:p w:rsidR="00000000" w:rsidRDefault="0044141D">
      <w:pPr>
        <w:ind w:firstLine="400"/>
        <w:jc w:val="both"/>
      </w:pPr>
      <w:r>
        <w:rPr>
          <w:rStyle w:val="s0"/>
        </w:rPr>
        <w:t>8) отметка уполномоченного государственного органа об ознакомлении и получении решения.</w:t>
      </w:r>
    </w:p>
    <w:p w:rsidR="00000000" w:rsidRDefault="0044141D">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w:t>
      </w:r>
      <w:r>
        <w:rPr>
          <w:rStyle w:val="s0"/>
        </w:rPr>
        <w:t>тики и специальных учетов до начала осуществления контроля.</w:t>
      </w:r>
    </w:p>
    <w:p w:rsidR="00000000" w:rsidRDefault="0044141D">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уполномоченные государ</w:t>
      </w:r>
      <w:r>
        <w:rPr>
          <w:rStyle w:val="s0"/>
        </w:rPr>
        <w:t>ственные органы.</w:t>
      </w:r>
    </w:p>
    <w:p w:rsidR="00000000" w:rsidRDefault="0044141D">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обследованию объ</w:t>
      </w:r>
      <w:r>
        <w:rPr>
          <w:rStyle w:val="s0"/>
        </w:rPr>
        <w:t>ектов обложения.</w:t>
      </w:r>
    </w:p>
    <w:p w:rsidR="00000000" w:rsidRDefault="0044141D">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44141D">
      <w:pPr>
        <w:ind w:firstLine="400"/>
        <w:jc w:val="both"/>
      </w:pPr>
      <w:r>
        <w:rPr>
          <w:rStyle w:val="s0"/>
        </w:rPr>
        <w:t>При воспрепятствовании в получении документов и сведений, а также</w:t>
      </w:r>
      <w:r>
        <w:rPr>
          <w:rStyle w:val="s0"/>
        </w:rPr>
        <w:t xml:space="preserve"> в обследовании объектов обложения составляется акт о недопуске должностных лиц налоговых органов для осуществления контроля.</w:t>
      </w:r>
    </w:p>
    <w:p w:rsidR="00000000" w:rsidRDefault="0044141D">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w:t>
      </w:r>
      <w:r>
        <w:rPr>
          <w:rStyle w:val="s0"/>
        </w:rPr>
        <w:t>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44141D">
      <w:pPr>
        <w:ind w:firstLine="400"/>
        <w:jc w:val="both"/>
      </w:pPr>
      <w:r>
        <w:rPr>
          <w:rStyle w:val="s0"/>
        </w:rPr>
        <w:t>Началом проведения контроля считается дата получения экземпл</w:t>
      </w:r>
      <w:r>
        <w:rPr>
          <w:rStyle w:val="s0"/>
        </w:rPr>
        <w:t>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44141D">
      <w:pPr>
        <w:ind w:firstLine="400"/>
        <w:jc w:val="both"/>
      </w:pPr>
      <w:r>
        <w:rPr>
          <w:rStyle w:val="s0"/>
        </w:rPr>
        <w:t xml:space="preserve">В случае отказа уполномоченного государственного органа в подписи на экземпляре решения работником </w:t>
      </w:r>
      <w:r>
        <w:rPr>
          <w:rStyle w:val="s0"/>
        </w:rPr>
        <w:t>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44141D">
      <w:pPr>
        <w:ind w:firstLine="400"/>
        <w:jc w:val="both"/>
      </w:pPr>
      <w:r>
        <w:rPr>
          <w:rStyle w:val="s0"/>
        </w:rPr>
        <w:t>1) место и дата составления;</w:t>
      </w:r>
    </w:p>
    <w:p w:rsidR="00000000" w:rsidRDefault="0044141D">
      <w:pPr>
        <w:ind w:firstLine="400"/>
        <w:jc w:val="both"/>
      </w:pPr>
      <w:r>
        <w:rPr>
          <w:rStyle w:val="s0"/>
        </w:rPr>
        <w:t>2) фамилия, имя и отчество (при его наличии) должностного лиц</w:t>
      </w:r>
      <w:r>
        <w:rPr>
          <w:rStyle w:val="s0"/>
        </w:rPr>
        <w:t>а налогового органа, составившего акт;</w:t>
      </w:r>
    </w:p>
    <w:p w:rsidR="00000000" w:rsidRDefault="0044141D">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44141D">
      <w:pPr>
        <w:ind w:firstLine="400"/>
        <w:jc w:val="both"/>
      </w:pPr>
      <w:r>
        <w:rPr>
          <w:rStyle w:val="s0"/>
        </w:rPr>
        <w:t>4) номер, дата решения, наименование уполномоченного государственного органа, его идентификацион</w:t>
      </w:r>
      <w:r>
        <w:rPr>
          <w:rStyle w:val="s0"/>
        </w:rPr>
        <w:t>ный номер;</w:t>
      </w:r>
    </w:p>
    <w:p w:rsidR="00000000" w:rsidRDefault="0044141D">
      <w:pPr>
        <w:ind w:firstLine="400"/>
        <w:jc w:val="both"/>
      </w:pPr>
      <w:r>
        <w:rPr>
          <w:rStyle w:val="s0"/>
        </w:rPr>
        <w:t>5) обстоятельства отказа в подписи на экземпляре решения.</w:t>
      </w:r>
    </w:p>
    <w:p w:rsidR="00000000" w:rsidRDefault="0044141D">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44141D">
      <w:pPr>
        <w:ind w:firstLine="400"/>
        <w:jc w:val="both"/>
      </w:pPr>
      <w:r>
        <w:rPr>
          <w:rStyle w:val="s0"/>
        </w:rPr>
        <w:t xml:space="preserve">3. Срок проведения контроля не должен превышать тридцать рабочих </w:t>
      </w:r>
      <w:r>
        <w:rPr>
          <w:rStyle w:val="s0"/>
        </w:rPr>
        <w:t>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44141D">
      <w:pPr>
        <w:ind w:firstLine="400"/>
        <w:jc w:val="both"/>
      </w:pPr>
      <w:r>
        <w:rPr>
          <w:rStyle w:val="s0"/>
        </w:rPr>
        <w:t>Контроль за деятельностью уполномоченных государственных орган</w:t>
      </w:r>
      <w:r>
        <w:rPr>
          <w:rStyle w:val="s0"/>
        </w:rPr>
        <w:t>ов осуществляется не чаще одного раза в год.</w:t>
      </w:r>
    </w:p>
    <w:p w:rsidR="00000000" w:rsidRDefault="0044141D">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w:t>
      </w:r>
      <w:r>
        <w:rPr>
          <w:rStyle w:val="s0"/>
        </w:rPr>
        <w:t>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w:t>
      </w:r>
      <w:r>
        <w:rPr>
          <w:rStyle w:val="s0"/>
        </w:rPr>
        <w:t>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44141D">
      <w:pPr>
        <w:ind w:firstLine="400"/>
        <w:jc w:val="both"/>
      </w:pPr>
      <w:r>
        <w:rPr>
          <w:rStyle w:val="s0"/>
        </w:rPr>
        <w:t>5. При приостановлении (возобновлении) срока контроля налоговые органы напра</w:t>
      </w:r>
      <w:r>
        <w:rPr>
          <w:rStyle w:val="s0"/>
        </w:rPr>
        <w:t>вляют в уполномоченные государственные органы извещение с указанием следующих реквизитов:</w:t>
      </w:r>
    </w:p>
    <w:p w:rsidR="00000000" w:rsidRDefault="0044141D">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44141D">
      <w:pPr>
        <w:ind w:firstLine="400"/>
        <w:jc w:val="both"/>
      </w:pPr>
      <w:r>
        <w:rPr>
          <w:rStyle w:val="s0"/>
        </w:rPr>
        <w:t>2) наименования налогового органа;</w:t>
      </w:r>
    </w:p>
    <w:p w:rsidR="00000000" w:rsidRDefault="0044141D">
      <w:pPr>
        <w:ind w:firstLine="400"/>
        <w:jc w:val="both"/>
      </w:pPr>
      <w:r>
        <w:rPr>
          <w:rStyle w:val="s0"/>
        </w:rPr>
        <w:t xml:space="preserve">3) полного </w:t>
      </w:r>
      <w:r>
        <w:rPr>
          <w:rStyle w:val="s0"/>
        </w:rPr>
        <w:t>наименования и идентификационного номера проверяемого уполномоченного органа;</w:t>
      </w:r>
    </w:p>
    <w:p w:rsidR="00000000" w:rsidRDefault="0044141D">
      <w:pPr>
        <w:ind w:firstLine="400"/>
        <w:jc w:val="both"/>
      </w:pPr>
      <w:r>
        <w:rPr>
          <w:rStyle w:val="s0"/>
        </w:rPr>
        <w:t>4) даты и регистрационного номера приостановленного (возобновленного) приказа;</w:t>
      </w:r>
    </w:p>
    <w:p w:rsidR="00000000" w:rsidRDefault="0044141D">
      <w:pPr>
        <w:ind w:firstLine="400"/>
        <w:jc w:val="both"/>
      </w:pPr>
      <w:r>
        <w:rPr>
          <w:rStyle w:val="s0"/>
        </w:rPr>
        <w:t>5) обоснования необходимости приостановления (возобновлении) контроля;</w:t>
      </w:r>
    </w:p>
    <w:p w:rsidR="00000000" w:rsidRDefault="0044141D">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44141D">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10050" w:anchor="sub_id=17" w:history="1">
        <w:r>
          <w:rPr>
            <w:rStyle w:val="a3"/>
            <w:color w:val="0000FF"/>
            <w:u w:val="single"/>
          </w:rPr>
          <w:t>форме</w:t>
        </w:r>
      </w:hyperlink>
      <w:r>
        <w:rPr>
          <w:rStyle w:val="s0"/>
        </w:rPr>
        <w:t>, установленной уполномоченным органом.</w:t>
      </w:r>
    </w:p>
    <w:p w:rsidR="00000000" w:rsidRDefault="0044141D">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44141D">
      <w:pPr>
        <w:ind w:firstLine="400"/>
        <w:jc w:val="both"/>
      </w:pPr>
      <w:r>
        <w:rPr>
          <w:rStyle w:val="s0"/>
        </w:rPr>
        <w:t>1) места осуществления контроля, даты составления акта контроля;</w:t>
      </w:r>
    </w:p>
    <w:p w:rsidR="00000000" w:rsidRDefault="0044141D">
      <w:pPr>
        <w:ind w:firstLine="400"/>
        <w:jc w:val="both"/>
      </w:pPr>
      <w:r>
        <w:rPr>
          <w:rStyle w:val="s0"/>
        </w:rPr>
        <w:t>2) наименования налогового органа;</w:t>
      </w:r>
    </w:p>
    <w:p w:rsidR="00000000" w:rsidRDefault="0044141D">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44141D">
      <w:pPr>
        <w:ind w:firstLine="400"/>
        <w:jc w:val="both"/>
      </w:pPr>
      <w:r>
        <w:rPr>
          <w:rStyle w:val="s0"/>
        </w:rPr>
        <w:t xml:space="preserve">4) полного наименования, идентификационного </w:t>
      </w:r>
      <w:r>
        <w:rPr>
          <w:rStyle w:val="s0"/>
        </w:rPr>
        <w:t>номера и адреса уполномоченного государственного органа;</w:t>
      </w:r>
    </w:p>
    <w:p w:rsidR="00000000" w:rsidRDefault="0044141D">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44141D">
      <w:pPr>
        <w:ind w:firstLine="400"/>
        <w:jc w:val="both"/>
      </w:pPr>
      <w:r>
        <w:rPr>
          <w:rStyle w:val="s0"/>
        </w:rPr>
        <w:t>6) должностей, фамилий, имен, отчеств (при их наличии) должностных лиц уполномоченно</w:t>
      </w:r>
      <w:r>
        <w:rPr>
          <w:rStyle w:val="s0"/>
        </w:rPr>
        <w:t>го государственного органа, с ведома и в присутствии которых осуществлен контроль;</w:t>
      </w:r>
    </w:p>
    <w:p w:rsidR="00000000" w:rsidRDefault="0044141D">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44141D">
      <w:pPr>
        <w:ind w:firstLine="400"/>
        <w:jc w:val="both"/>
      </w:pPr>
      <w:r>
        <w:rPr>
          <w:rStyle w:val="s0"/>
        </w:rPr>
        <w:t>8) результатов проведенного контроля;</w:t>
      </w:r>
    </w:p>
    <w:p w:rsidR="00000000" w:rsidRDefault="0044141D">
      <w:pPr>
        <w:ind w:firstLine="400"/>
        <w:jc w:val="both"/>
      </w:pPr>
      <w:r>
        <w:rPr>
          <w:rStyle w:val="s0"/>
        </w:rPr>
        <w:t>9) должностей, фамилий, имен, отчеств (при</w:t>
      </w:r>
      <w:r>
        <w:rPr>
          <w:rStyle w:val="s0"/>
        </w:rPr>
        <w:t xml:space="preserve"> их наличии) специалистов других государственных органов, привлекаемых к осуществлению контроля.</w:t>
      </w:r>
    </w:p>
    <w:p w:rsidR="00000000" w:rsidRDefault="0044141D">
      <w:pPr>
        <w:jc w:val="both"/>
      </w:pPr>
      <w:r>
        <w:rPr>
          <w:rStyle w:val="s3"/>
        </w:rPr>
        <w:t xml:space="preserve">Статья дополнена пунктом 6-1 в соответствии с </w:t>
      </w:r>
      <w:hyperlink r:id="rId10051" w:anchor="sub_id=656" w:history="1">
        <w:r>
          <w:rPr>
            <w:rStyle w:val="a3"/>
            <w:i/>
            <w:iCs/>
            <w:color w:val="0000FF"/>
            <w:u w:val="single"/>
          </w:rPr>
          <w:t>Законом</w:t>
        </w:r>
      </w:hyperlink>
      <w:r>
        <w:rPr>
          <w:rStyle w:val="s3"/>
        </w:rPr>
        <w:t xml:space="preserve"> РК от 28.11.14 г. № 257-</w:t>
      </w:r>
      <w:r>
        <w:rPr>
          <w:rStyle w:val="s3"/>
        </w:rPr>
        <w:t>V (введено в действие с 1 января 2009 г.)</w:t>
      </w:r>
    </w:p>
    <w:p w:rsidR="00000000" w:rsidRDefault="0044141D">
      <w:pPr>
        <w:ind w:firstLine="400"/>
        <w:jc w:val="both"/>
      </w:pPr>
      <w:r>
        <w:rPr>
          <w:rStyle w:val="s0"/>
        </w:rPr>
        <w:t xml:space="preserve">6-1. В случае отказа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w:t>
      </w:r>
      <w:r>
        <w:rPr>
          <w:rStyle w:val="s0"/>
        </w:rPr>
        <w:t>(не менее двух). При этом в акте об отказе в подписи указываются:</w:t>
      </w:r>
    </w:p>
    <w:p w:rsidR="00000000" w:rsidRDefault="0044141D">
      <w:pPr>
        <w:ind w:firstLine="400"/>
        <w:jc w:val="both"/>
      </w:pPr>
      <w:r>
        <w:rPr>
          <w:rStyle w:val="s0"/>
        </w:rPr>
        <w:t>1) место и дата составления;</w:t>
      </w:r>
    </w:p>
    <w:p w:rsidR="00000000" w:rsidRDefault="0044141D">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44141D">
      <w:pPr>
        <w:ind w:firstLine="400"/>
        <w:jc w:val="both"/>
      </w:pPr>
      <w:r>
        <w:rPr>
          <w:rStyle w:val="s0"/>
        </w:rPr>
        <w:t>3) фамилия, имя и отчество (при его наличии), номер документа</w:t>
      </w:r>
      <w:r>
        <w:rPr>
          <w:rStyle w:val="s0"/>
        </w:rPr>
        <w:t>, удостоверяющего личность, место жительства привлеченных понятых;</w:t>
      </w:r>
    </w:p>
    <w:p w:rsidR="00000000" w:rsidRDefault="0044141D">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44141D">
      <w:pPr>
        <w:ind w:firstLine="400"/>
        <w:jc w:val="both"/>
      </w:pPr>
      <w:r>
        <w:rPr>
          <w:rStyle w:val="s0"/>
        </w:rPr>
        <w:t>5) обстоятельства отказа в подписи на экземпляре решения.</w:t>
      </w:r>
    </w:p>
    <w:p w:rsidR="00000000" w:rsidRDefault="0044141D">
      <w:pPr>
        <w:jc w:val="both"/>
      </w:pPr>
      <w:r>
        <w:rPr>
          <w:rStyle w:val="s3"/>
        </w:rPr>
        <w:t>В пункт 7 внесены измене</w:t>
      </w:r>
      <w:r>
        <w:rPr>
          <w:rStyle w:val="s3"/>
        </w:rPr>
        <w:t xml:space="preserve">ния в соответствии с </w:t>
      </w:r>
      <w:hyperlink r:id="rId1005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53" w:anchor="sub_id=6560700" w:history="1">
        <w:r>
          <w:rPr>
            <w:rStyle w:val="a3"/>
            <w:i/>
            <w:iCs/>
            <w:color w:val="0000FF"/>
            <w:u w:val="single"/>
          </w:rPr>
          <w:t>см. стар. ред.</w:t>
        </w:r>
      </w:hyperlink>
      <w:r>
        <w:rPr>
          <w:rStyle w:val="s3"/>
        </w:rPr>
        <w:t xml:space="preserve">); </w:t>
      </w:r>
      <w:hyperlink r:id="rId10054" w:anchor="sub_id=10656" w:history="1">
        <w:r>
          <w:rPr>
            <w:rStyle w:val="a3"/>
            <w:i/>
            <w:iCs/>
            <w:color w:val="0000FF"/>
            <w:u w:val="single"/>
          </w:rPr>
          <w:t>Законом</w:t>
        </w:r>
      </w:hyperlink>
      <w:r>
        <w:rPr>
          <w:rStyle w:val="s3"/>
        </w:rPr>
        <w:t xml:space="preserve"> РК от 29.09.14 г. № 239-V (</w:t>
      </w:r>
      <w:hyperlink r:id="rId10055" w:anchor="sub_id=6560700" w:history="1">
        <w:r>
          <w:rPr>
            <w:rStyle w:val="a3"/>
            <w:i/>
            <w:iCs/>
            <w:color w:val="0000FF"/>
            <w:u w:val="single"/>
          </w:rPr>
          <w:t>см. стар. ред.</w:t>
        </w:r>
      </w:hyperlink>
      <w:r>
        <w:rPr>
          <w:rStyle w:val="s3"/>
        </w:rPr>
        <w:t>)</w:t>
      </w:r>
    </w:p>
    <w:p w:rsidR="00000000" w:rsidRDefault="0044141D">
      <w:pPr>
        <w:ind w:firstLine="400"/>
        <w:jc w:val="both"/>
      </w:pPr>
      <w:r>
        <w:rPr>
          <w:rStyle w:val="s0"/>
        </w:rPr>
        <w:t>7. При наличи</w:t>
      </w:r>
      <w:r>
        <w:rPr>
          <w:rStyle w:val="s0"/>
        </w:rPr>
        <w:t>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44141D">
      <w:pPr>
        <w:ind w:firstLine="400"/>
        <w:jc w:val="both"/>
      </w:pPr>
      <w:r>
        <w:rPr>
          <w:rStyle w:val="s0"/>
        </w:rPr>
        <w:t xml:space="preserve">Требованием об устранении нарушений налогового законодательства Республики Казахстан (далее </w:t>
      </w:r>
      <w:r>
        <w:rPr>
          <w:rStyle w:val="s0"/>
        </w:rPr>
        <w:t xml:space="preserve">-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10056"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44141D">
      <w:pPr>
        <w:ind w:firstLine="400"/>
        <w:jc w:val="both"/>
      </w:pPr>
      <w:r>
        <w:rPr>
          <w:rStyle w:val="s0"/>
        </w:rPr>
        <w:t>В требовании указываются:</w:t>
      </w:r>
    </w:p>
    <w:p w:rsidR="00000000" w:rsidRDefault="0044141D">
      <w:pPr>
        <w:ind w:firstLine="400"/>
        <w:jc w:val="both"/>
      </w:pPr>
      <w:r>
        <w:rPr>
          <w:rStyle w:val="s0"/>
        </w:rPr>
        <w:t>полное наименование уполномоченного органа;</w:t>
      </w:r>
    </w:p>
    <w:p w:rsidR="00000000" w:rsidRDefault="0044141D">
      <w:pPr>
        <w:ind w:firstLine="400"/>
        <w:jc w:val="both"/>
      </w:pPr>
      <w:r>
        <w:rPr>
          <w:rStyle w:val="s0"/>
        </w:rPr>
        <w:t>идентификационный номер;</w:t>
      </w:r>
    </w:p>
    <w:p w:rsidR="00000000" w:rsidRDefault="0044141D">
      <w:pPr>
        <w:ind w:firstLine="400"/>
        <w:jc w:val="both"/>
      </w:pPr>
      <w:r>
        <w:rPr>
          <w:rStyle w:val="s0"/>
        </w:rPr>
        <w:t>основание для направлени</w:t>
      </w:r>
      <w:r>
        <w:rPr>
          <w:rStyle w:val="s0"/>
        </w:rPr>
        <w:t>я требования;</w:t>
      </w:r>
    </w:p>
    <w:p w:rsidR="00000000" w:rsidRDefault="0044141D">
      <w:pPr>
        <w:ind w:firstLine="400"/>
        <w:jc w:val="both"/>
      </w:pPr>
      <w:r>
        <w:rPr>
          <w:rStyle w:val="s0"/>
        </w:rPr>
        <w:t>дата направления требования;</w:t>
      </w:r>
    </w:p>
    <w:p w:rsidR="00000000" w:rsidRDefault="0044141D">
      <w:pPr>
        <w:ind w:firstLine="400"/>
        <w:jc w:val="both"/>
      </w:pPr>
      <w:r>
        <w:rPr>
          <w:rStyle w:val="s0"/>
        </w:rPr>
        <w:t>сумма, подлежащая взысканию уполномоченным государственным органом в бюджет.</w:t>
      </w:r>
    </w:p>
    <w:p w:rsidR="00000000" w:rsidRDefault="0044141D">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w:t>
      </w:r>
      <w:r>
        <w:rPr>
          <w:rStyle w:val="s0"/>
        </w:rPr>
        <w:t>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44141D">
      <w:pPr>
        <w:ind w:firstLine="400"/>
        <w:jc w:val="both"/>
      </w:pPr>
      <w:r>
        <w:rPr>
          <w:rStyle w:val="s0"/>
        </w:rPr>
        <w:t>Требование подлежит исполнению уполномоченным государственным органом в течение тридцати рабочих дней со</w:t>
      </w:r>
      <w:r>
        <w:rPr>
          <w:rStyle w:val="s0"/>
        </w:rPr>
        <w:t xml:space="preserve"> дня его вручения (получения).</w:t>
      </w:r>
    </w:p>
    <w:p w:rsidR="00000000" w:rsidRDefault="0044141D">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w:t>
      </w:r>
      <w:r>
        <w:rPr>
          <w:rStyle w:val="s0"/>
        </w:rPr>
        <w:t>х платежей в бюджет.</w:t>
      </w:r>
    </w:p>
    <w:p w:rsidR="00000000" w:rsidRDefault="0044141D">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w:t>
      </w:r>
      <w:r>
        <w:rPr>
          <w:rStyle w:val="s0"/>
        </w:rPr>
        <w:t>вления сведений в налоговые органы в соответствии с законами Республики Казахстан.</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089" w:name="SUB6570000"/>
      <w:bookmarkEnd w:id="1089"/>
      <w:r>
        <w:rPr>
          <w:rStyle w:val="s1"/>
        </w:rPr>
        <w:t>Глава 92. ПОМОЩЬ НАЛОГОПЛАТЕЛЬЩИКАМ</w:t>
      </w:r>
    </w:p>
    <w:p w:rsidR="00000000" w:rsidRDefault="0044141D">
      <w:pPr>
        <w:ind w:firstLine="400"/>
        <w:jc w:val="both"/>
      </w:pPr>
      <w:r>
        <w:t> </w:t>
      </w:r>
    </w:p>
    <w:p w:rsidR="00000000" w:rsidRDefault="0044141D">
      <w:pPr>
        <w:ind w:left="1200" w:hanging="800"/>
        <w:jc w:val="both"/>
      </w:pPr>
      <w:r>
        <w:rPr>
          <w:rStyle w:val="s1"/>
        </w:rPr>
        <w:t>Статья 657. Помощь налогоплательщикам</w:t>
      </w:r>
    </w:p>
    <w:p w:rsidR="00000000" w:rsidRDefault="0044141D">
      <w:pPr>
        <w:ind w:firstLine="400"/>
        <w:jc w:val="both"/>
      </w:pPr>
      <w:r>
        <w:rPr>
          <w:rStyle w:val="s0"/>
        </w:rPr>
        <w:t>Налоговые органы оказывают помощь налогоплательщикам (налоговым агентам) путем:</w:t>
      </w:r>
    </w:p>
    <w:p w:rsidR="00000000" w:rsidRDefault="0044141D">
      <w:pPr>
        <w:ind w:firstLine="400"/>
        <w:jc w:val="both"/>
      </w:pPr>
      <w:r>
        <w:rPr>
          <w:rStyle w:val="s0"/>
        </w:rPr>
        <w:t>1) пропаганды</w:t>
      </w:r>
      <w:r>
        <w:rPr>
          <w:rStyle w:val="s0"/>
        </w:rPr>
        <w:t xml:space="preserve"> налогового законодательства Республики Казахстан;</w:t>
      </w:r>
    </w:p>
    <w:p w:rsidR="00000000" w:rsidRDefault="0044141D">
      <w:pPr>
        <w:jc w:val="both"/>
      </w:pPr>
      <w:r>
        <w:rPr>
          <w:rStyle w:val="s3"/>
        </w:rPr>
        <w:t xml:space="preserve">Действие подпункта 2) статьи 657 было приостановлено до 1 января 2012 года в соответствии со </w:t>
      </w:r>
      <w:hyperlink r:id="rId10057" w:anchor="sub_id=200000" w:history="1">
        <w:r>
          <w:rPr>
            <w:rStyle w:val="a3"/>
            <w:i/>
            <w:iCs/>
            <w:color w:val="0000FF"/>
            <w:u w:val="single"/>
          </w:rPr>
          <w:t>статьей 20</w:t>
        </w:r>
      </w:hyperlink>
      <w:r>
        <w:rPr>
          <w:rStyle w:val="s3"/>
        </w:rPr>
        <w:t xml:space="preserve"> Закона РК от 10.1</w:t>
      </w:r>
      <w:r>
        <w:rPr>
          <w:rStyle w:val="s3"/>
        </w:rPr>
        <w:t>2.08 г. № 100-IV</w:t>
      </w:r>
    </w:p>
    <w:p w:rsidR="00000000" w:rsidRDefault="0044141D">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документа по уплате налогов и других обязательных платежей в бюджет;</w:t>
      </w:r>
    </w:p>
    <w:p w:rsidR="00000000" w:rsidRDefault="0044141D">
      <w:pPr>
        <w:jc w:val="both"/>
      </w:pPr>
      <w:r>
        <w:rPr>
          <w:rStyle w:val="s3"/>
        </w:rPr>
        <w:t>Действие подпункта 3) статьи</w:t>
      </w:r>
      <w:r>
        <w:rPr>
          <w:rStyle w:val="s3"/>
        </w:rPr>
        <w:t xml:space="preserve"> 657 было приостановлено до 1 января 2012 года в соответствии со </w:t>
      </w:r>
      <w:hyperlink r:id="rId10058"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firstLine="400"/>
        <w:jc w:val="both"/>
      </w:pPr>
      <w:r>
        <w:rPr>
          <w:rStyle w:val="s0"/>
        </w:rPr>
        <w:t>3) создания и развития сети терминалов для доступа налогоплате</w:t>
      </w:r>
      <w:r>
        <w:rPr>
          <w:rStyle w:val="s0"/>
        </w:rPr>
        <w:t>льщика (налогового агента) к просмотру состояния готовности запрашиваемого им документа;</w:t>
      </w:r>
    </w:p>
    <w:p w:rsidR="00000000" w:rsidRDefault="0044141D">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44141D">
      <w:pPr>
        <w:jc w:val="both"/>
      </w:pPr>
      <w:r>
        <w:rPr>
          <w:rStyle w:val="s3"/>
        </w:rPr>
        <w:t xml:space="preserve">Статья дополнена подпунктом 4-1 в соответствии с </w:t>
      </w:r>
      <w:hyperlink r:id="rId10059" w:anchor="sub_id=65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44141D">
      <w:pPr>
        <w:ind w:firstLine="400"/>
        <w:jc w:val="both"/>
      </w:pPr>
      <w:r>
        <w:rPr>
          <w:rStyle w:val="s0"/>
        </w:rPr>
        <w:t>4-1) представления сведений о наличии налоговых обязательств по налогу на транспортные средства, земельному н</w:t>
      </w:r>
      <w:r>
        <w:rPr>
          <w:rStyle w:val="s0"/>
        </w:rPr>
        <w:t>алогу и налогу на имущество физических лиц;</w:t>
      </w:r>
    </w:p>
    <w:p w:rsidR="00000000" w:rsidRDefault="0044141D">
      <w:pPr>
        <w:jc w:val="both"/>
      </w:pPr>
      <w:r>
        <w:rPr>
          <w:rStyle w:val="s3"/>
        </w:rPr>
        <w:t xml:space="preserve">Действие подпункта 5) статьи 657 было приостановлено до 1 января 2012 года в соответствии со </w:t>
      </w:r>
      <w:hyperlink r:id="rId10060" w:anchor="sub_id=480000" w:history="1">
        <w:r>
          <w:rPr>
            <w:rStyle w:val="a3"/>
            <w:i/>
            <w:iCs/>
            <w:color w:val="0000FF"/>
            <w:u w:val="single"/>
          </w:rPr>
          <w:t>статьей 48</w:t>
        </w:r>
      </w:hyperlink>
      <w:r>
        <w:rPr>
          <w:rStyle w:val="s3"/>
        </w:rPr>
        <w:t xml:space="preserve"> Закона РК от 10.12.08 г.</w:t>
      </w:r>
      <w:r>
        <w:rPr>
          <w:rStyle w:val="s3"/>
        </w:rPr>
        <w:t xml:space="preserve"> № 100-IV</w:t>
      </w:r>
    </w:p>
    <w:p w:rsidR="00000000" w:rsidRDefault="0044141D">
      <w:pPr>
        <w:ind w:firstLine="400"/>
        <w:jc w:val="both"/>
      </w:pPr>
      <w:r>
        <w:rPr>
          <w:rStyle w:val="s0"/>
        </w:rPr>
        <w:t>5) создания и развития сети центров для работы с уведомлениями налоговых органов;</w:t>
      </w:r>
    </w:p>
    <w:p w:rsidR="00000000" w:rsidRDefault="0044141D">
      <w:pPr>
        <w:ind w:firstLine="400"/>
        <w:jc w:val="both"/>
      </w:pPr>
      <w:r>
        <w:rPr>
          <w:rStyle w:val="s0"/>
        </w:rPr>
        <w:t>6) обеспечения функционирования интернет-ресурсов налоговых органов;</w:t>
      </w:r>
    </w:p>
    <w:p w:rsidR="00000000" w:rsidRDefault="0044141D">
      <w:pPr>
        <w:jc w:val="both"/>
      </w:pPr>
      <w:r>
        <w:rPr>
          <w:rStyle w:val="s3"/>
        </w:rPr>
        <w:t xml:space="preserve">Статья дополняется подпунктом 6-1 в соответствии с </w:t>
      </w:r>
      <w:hyperlink r:id="rId10061" w:anchor="sub_id=65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44141D">
      <w:pPr>
        <w:jc w:val="both"/>
      </w:pPr>
      <w:r>
        <w:rPr>
          <w:rStyle w:val="s3"/>
        </w:rPr>
        <w:t xml:space="preserve">Действие подпункта 7) статьи 657 было приостановлено до 1 января 2012 года в соответствии со </w:t>
      </w:r>
      <w:hyperlink r:id="rId10062" w:anchor="sub_id=480000" w:history="1">
        <w:r>
          <w:rPr>
            <w:rStyle w:val="a3"/>
            <w:i/>
            <w:iCs/>
            <w:color w:val="0000FF"/>
            <w:u w:val="single"/>
          </w:rPr>
          <w:t>статьей 48</w:t>
        </w:r>
      </w:hyperlink>
      <w:r>
        <w:rPr>
          <w:rStyle w:val="s3"/>
        </w:rPr>
        <w:t xml:space="preserve"> Закона РК от 10.12.08 г. № 100-IV</w:t>
      </w:r>
    </w:p>
    <w:p w:rsidR="00000000" w:rsidRDefault="0044141D">
      <w:pPr>
        <w:jc w:val="both"/>
      </w:pPr>
      <w:r>
        <w:rPr>
          <w:rStyle w:val="s3"/>
        </w:rPr>
        <w:t xml:space="preserve">См. изменения в подпункт 7 - </w:t>
      </w:r>
      <w:hyperlink r:id="rId10063" w:anchor="sub_id=500" w:history="1">
        <w:r>
          <w:rPr>
            <w:rStyle w:val="a3"/>
            <w:i/>
            <w:iCs/>
            <w:color w:val="0000FF"/>
            <w:u w:val="single"/>
          </w:rPr>
          <w:t>Закон</w:t>
        </w:r>
      </w:hyperlink>
      <w:r>
        <w:rPr>
          <w:rStyle w:val="s3"/>
        </w:rPr>
        <w:t xml:space="preserve"> РК от 02.08</w:t>
      </w:r>
      <w:r>
        <w:rPr>
          <w:rStyle w:val="s3"/>
        </w:rPr>
        <w:t xml:space="preserve">.15 г. № 342-V (вводятся в действие с 1 января 2018 г.); </w:t>
      </w:r>
      <w:hyperlink r:id="rId10064" w:anchor="sub_id=65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firstLine="400"/>
        <w:jc w:val="both"/>
      </w:pPr>
      <w:r>
        <w:rPr>
          <w:rStyle w:val="s0"/>
        </w:rPr>
        <w:t xml:space="preserve">7) оказания содействия (кроме материального) в </w:t>
      </w:r>
      <w:r>
        <w:rPr>
          <w:rStyle w:val="s0"/>
        </w:rPr>
        <w:t>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44141D">
      <w:pPr>
        <w:ind w:firstLine="400"/>
        <w:jc w:val="both"/>
      </w:pPr>
      <w:r>
        <w:t> </w:t>
      </w:r>
    </w:p>
    <w:p w:rsidR="00000000" w:rsidRDefault="0044141D">
      <w:pPr>
        <w:ind w:left="1200" w:hanging="800"/>
        <w:jc w:val="both"/>
      </w:pPr>
      <w:bookmarkStart w:id="1090" w:name="SUB6580000"/>
      <w:bookmarkEnd w:id="1090"/>
      <w:r>
        <w:rPr>
          <w:rStyle w:val="s1"/>
        </w:rPr>
        <w:t>Статья 658. Пропаганд</w:t>
      </w:r>
      <w:r>
        <w:rPr>
          <w:rStyle w:val="s1"/>
        </w:rPr>
        <w:t>а налогового законодательства</w:t>
      </w:r>
    </w:p>
    <w:p w:rsidR="00000000" w:rsidRDefault="0044141D">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w:t>
      </w:r>
      <w:r>
        <w:rPr>
          <w:rStyle w:val="s0"/>
        </w:rPr>
        <w:t>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44141D">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w:t>
      </w:r>
      <w:r>
        <w:rPr>
          <w:rStyle w:val="s0"/>
        </w:rPr>
        <w:t>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44141D">
      <w:pPr>
        <w:jc w:val="both"/>
      </w:pPr>
      <w:hyperlink r:id="rId10065"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ind w:left="1200" w:hanging="800"/>
        <w:jc w:val="both"/>
      </w:pPr>
      <w:bookmarkStart w:id="1091" w:name="SUB6590000"/>
      <w:bookmarkEnd w:id="1091"/>
      <w:r>
        <w:rPr>
          <w:rStyle w:val="s1"/>
        </w:rPr>
        <w:t>Статья 659. Предоставление бесплатного программного обеспечения для представления налоговой отчетности в электронной форме</w:t>
      </w:r>
    </w:p>
    <w:p w:rsidR="00000000" w:rsidRDefault="0044141D">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w:t>
      </w:r>
      <w:r>
        <w:rPr>
          <w:rStyle w:val="s0"/>
        </w:rPr>
        <w:t>ния налоговой отчетности в электронной форме.</w:t>
      </w:r>
    </w:p>
    <w:p w:rsidR="00000000" w:rsidRDefault="0044141D">
      <w:pPr>
        <w:ind w:firstLine="400"/>
        <w:jc w:val="both"/>
      </w:pPr>
      <w:r>
        <w:rPr>
          <w:rStyle w:val="s0"/>
        </w:rPr>
        <w:t>2. Программное обеспечение для представления налоговой отчетности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w:t>
      </w:r>
      <w:r>
        <w:rPr>
          <w:rStyle w:val="s0"/>
        </w:rPr>
        <w:t>оговый орган и (или) путем его размещения на интернет-ресурсе налоговых органов.</w:t>
      </w:r>
    </w:p>
    <w:p w:rsidR="00000000" w:rsidRDefault="0044141D">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w:t>
      </w:r>
      <w:r>
        <w:rPr>
          <w:rStyle w:val="s0"/>
        </w:rPr>
        <w:t>ния.</w:t>
      </w:r>
    </w:p>
    <w:p w:rsidR="00000000" w:rsidRDefault="0044141D">
      <w:pPr>
        <w:jc w:val="both"/>
      </w:pPr>
      <w:r>
        <w:rPr>
          <w:rStyle w:val="s3"/>
        </w:rPr>
        <w:t xml:space="preserve">Действие пункта 4 статьи 659 было приостановлено до 1 января 2012 года в соответствии со </w:t>
      </w:r>
      <w:hyperlink r:id="rId10066"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firstLine="400"/>
        <w:jc w:val="both"/>
      </w:pPr>
      <w:r>
        <w:rPr>
          <w:rStyle w:val="s0"/>
        </w:rPr>
        <w:t>4. Программное обеспечение предос</w:t>
      </w:r>
      <w:r>
        <w:rPr>
          <w:rStyle w:val="s0"/>
        </w:rPr>
        <w:t xml:space="preserve">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44141D">
      <w:pPr>
        <w:jc w:val="both"/>
      </w:pPr>
      <w:hyperlink r:id="rId10067" w:history="1">
        <w:r>
          <w:rPr>
            <w:rStyle w:val="a3"/>
            <w:rFonts w:ascii="Wingdings" w:hAnsi="Wingdings"/>
            <w:i/>
            <w:iCs/>
            <w:color w:val="0000FF"/>
            <w:u w:val="single"/>
          </w:rPr>
          <w:t>*</w:t>
        </w:r>
      </w:hyperlink>
    </w:p>
    <w:p w:rsidR="00000000" w:rsidRDefault="0044141D">
      <w:pPr>
        <w:ind w:firstLine="400"/>
        <w:jc w:val="both"/>
      </w:pPr>
      <w:r>
        <w:t> </w:t>
      </w:r>
    </w:p>
    <w:p w:rsidR="00000000" w:rsidRDefault="0044141D">
      <w:pPr>
        <w:jc w:val="both"/>
      </w:pPr>
      <w:bookmarkStart w:id="1092" w:name="SUB6600000"/>
      <w:bookmarkEnd w:id="1092"/>
      <w:r>
        <w:rPr>
          <w:rStyle w:val="s3"/>
        </w:rPr>
        <w:t>Действие статьи 660 было приостановлено до 1 января 2012</w:t>
      </w:r>
      <w:r>
        <w:rPr>
          <w:rStyle w:val="s3"/>
        </w:rPr>
        <w:t xml:space="preserve"> года в соответствии со </w:t>
      </w:r>
      <w:hyperlink r:id="rId10068"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left="1200" w:hanging="800"/>
        <w:jc w:val="both"/>
      </w:pPr>
      <w:r>
        <w:rPr>
          <w:rStyle w:val="s1"/>
        </w:rPr>
        <w:t>Статья 660. Развитие сети терминалов для доступа к просмотру состояния готовности запрашиваемого налого</w:t>
      </w:r>
      <w:r>
        <w:rPr>
          <w:rStyle w:val="s1"/>
        </w:rPr>
        <w:t>плательщиком документа</w:t>
      </w:r>
    </w:p>
    <w:p w:rsidR="00000000" w:rsidRDefault="0044141D">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44141D">
      <w:pPr>
        <w:ind w:firstLine="400"/>
        <w:jc w:val="both"/>
      </w:pPr>
      <w:r>
        <w:rPr>
          <w:rStyle w:val="s0"/>
        </w:rPr>
        <w:t xml:space="preserve">1) исключен в соответствии с </w:t>
      </w:r>
      <w:hyperlink r:id="rId10069"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10070" w:history="1">
        <w:r>
          <w:rPr>
            <w:rStyle w:val="a3"/>
            <w:i/>
            <w:iCs/>
            <w:color w:val="0000FF"/>
            <w:u w:val="single"/>
          </w:rPr>
          <w:t>опубликования</w:t>
        </w:r>
      </w:hyperlink>
      <w:r>
        <w:rPr>
          <w:rStyle w:val="s3"/>
        </w:rPr>
        <w:t>) (</w:t>
      </w:r>
      <w:hyperlink r:id="rId10071" w:anchor="sub_id=6600000" w:history="1">
        <w:r>
          <w:rPr>
            <w:rStyle w:val="a3"/>
            <w:i/>
            <w:iCs/>
            <w:color w:val="0000FF"/>
            <w:u w:val="single"/>
          </w:rPr>
          <w:t>см. стар. ред.</w:t>
        </w:r>
      </w:hyperlink>
      <w:r>
        <w:rPr>
          <w:rStyle w:val="s3"/>
        </w:rPr>
        <w:t>)</w:t>
      </w:r>
    </w:p>
    <w:p w:rsidR="00000000" w:rsidRDefault="0044141D">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44141D">
      <w:pPr>
        <w:ind w:firstLine="400"/>
        <w:jc w:val="both"/>
      </w:pPr>
      <w:r>
        <w:rPr>
          <w:rStyle w:val="s0"/>
        </w:rPr>
        <w:t xml:space="preserve">2. Доступ к просмотру состояния </w:t>
      </w:r>
      <w:r>
        <w:rPr>
          <w:rStyle w:val="s0"/>
        </w:rPr>
        <w:t>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44141D">
      <w:pPr>
        <w:ind w:firstLine="400"/>
        <w:jc w:val="both"/>
      </w:pPr>
      <w:r>
        <w:rPr>
          <w:rStyle w:val="s0"/>
        </w:rPr>
        <w:t xml:space="preserve">3. Доступ к терминалам производится в рабочие дни. </w:t>
      </w:r>
    </w:p>
    <w:p w:rsidR="00000000" w:rsidRDefault="0044141D">
      <w:pPr>
        <w:ind w:firstLine="400"/>
        <w:jc w:val="both"/>
      </w:pPr>
      <w:r>
        <w:t> </w:t>
      </w:r>
    </w:p>
    <w:p w:rsidR="00000000" w:rsidRDefault="0044141D">
      <w:pPr>
        <w:ind w:left="1200" w:hanging="800"/>
        <w:jc w:val="both"/>
      </w:pPr>
      <w:bookmarkStart w:id="1093" w:name="SUB6610000"/>
      <w:bookmarkEnd w:id="1093"/>
      <w:r>
        <w:rPr>
          <w:rStyle w:val="s1"/>
        </w:rPr>
        <w:t xml:space="preserve">Статья 661. Представление сведений о порядке осуществления </w:t>
      </w:r>
      <w:r>
        <w:rPr>
          <w:rStyle w:val="s1"/>
        </w:rPr>
        <w:t>расчетов с бюджетом по исполнению налогового обязательства</w:t>
      </w:r>
    </w:p>
    <w:p w:rsidR="00000000" w:rsidRDefault="0044141D">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w:t>
      </w:r>
      <w:r>
        <w:rPr>
          <w:rStyle w:val="s0"/>
        </w:rPr>
        <w:t>ия платежного документа, реквизитах, необходимых для заполнения платежного документа.</w:t>
      </w:r>
    </w:p>
    <w:p w:rsidR="00000000" w:rsidRDefault="0044141D">
      <w:pPr>
        <w:ind w:firstLine="400"/>
        <w:jc w:val="both"/>
      </w:pPr>
      <w:r>
        <w:t> </w:t>
      </w:r>
    </w:p>
    <w:p w:rsidR="00000000" w:rsidRDefault="0044141D">
      <w:pPr>
        <w:jc w:val="both"/>
      </w:pPr>
      <w:bookmarkStart w:id="1094" w:name="SUB661010000"/>
      <w:bookmarkEnd w:id="1094"/>
      <w:r>
        <w:rPr>
          <w:rStyle w:val="s3"/>
        </w:rPr>
        <w:t xml:space="preserve">Кодекс дополнен статьей 661-1 в соответствии с </w:t>
      </w:r>
      <w:hyperlink r:id="rId10072" w:anchor="sub_id=6611" w:history="1">
        <w:r>
          <w:rPr>
            <w:rStyle w:val="a3"/>
            <w:i/>
            <w:iCs/>
            <w:color w:val="0000FF"/>
            <w:u w:val="single"/>
          </w:rPr>
          <w:t>Законом</w:t>
        </w:r>
      </w:hyperlink>
      <w:r>
        <w:rPr>
          <w:rStyle w:val="s3"/>
        </w:rPr>
        <w:t xml:space="preserve"> РК от 03.12.15 г. № 432-V (введ</w:t>
      </w:r>
      <w:r>
        <w:rPr>
          <w:rStyle w:val="s3"/>
        </w:rPr>
        <w:t>ено в действие с 1 января 2017 г.)</w:t>
      </w:r>
    </w:p>
    <w:p w:rsidR="00000000" w:rsidRDefault="0044141D">
      <w:pPr>
        <w:ind w:left="1200" w:hanging="800"/>
        <w:jc w:val="both"/>
      </w:pPr>
      <w:r>
        <w:rPr>
          <w:rStyle w:val="s1"/>
        </w:rPr>
        <w:t>Статья 661-1. Представление сведений о наличии налоговых обязательств физических лиц</w:t>
      </w:r>
    </w:p>
    <w:p w:rsidR="00000000" w:rsidRDefault="0044141D">
      <w:pPr>
        <w:ind w:firstLine="400"/>
        <w:jc w:val="both"/>
      </w:pPr>
      <w:r>
        <w:rPr>
          <w:rStyle w:val="s0"/>
        </w:rPr>
        <w:t>1. Налоговые органы представляют физическим лицам сведения об исчисленных налоговыми органами суммах налоговых обязательств по налогу на</w:t>
      </w:r>
      <w:r>
        <w:rPr>
          <w:rStyle w:val="s0"/>
        </w:rPr>
        <w:t xml:space="preserve"> имущество, земельному налогу и налогу на транспортные средства физических лиц и (или) об имеющейся сумме налоговой задолженности путем:</w:t>
      </w:r>
    </w:p>
    <w:p w:rsidR="00000000" w:rsidRDefault="0044141D">
      <w:pPr>
        <w:ind w:firstLine="400"/>
        <w:jc w:val="both"/>
      </w:pPr>
      <w:r>
        <w:rPr>
          <w:rStyle w:val="s0"/>
        </w:rPr>
        <w:t>1) размещения на интернет-ресурсах налоговых органов;</w:t>
      </w:r>
    </w:p>
    <w:p w:rsidR="00000000" w:rsidRDefault="0044141D">
      <w:pPr>
        <w:ind w:firstLine="400"/>
        <w:jc w:val="both"/>
      </w:pPr>
      <w:r>
        <w:rPr>
          <w:rStyle w:val="s0"/>
        </w:rPr>
        <w:t>2) указания в документах, применяемых для расчетов поставщиком коммунальных услуг;</w:t>
      </w:r>
    </w:p>
    <w:p w:rsidR="00000000" w:rsidRDefault="0044141D">
      <w:pPr>
        <w:ind w:firstLine="400"/>
        <w:jc w:val="both"/>
      </w:pPr>
      <w:r>
        <w:rPr>
          <w:rStyle w:val="s0"/>
        </w:rPr>
        <w:t>3) направления на адреса электронной почты налогоплательщика;</w:t>
      </w:r>
    </w:p>
    <w:p w:rsidR="00000000" w:rsidRDefault="0044141D">
      <w:pPr>
        <w:ind w:firstLine="400"/>
        <w:jc w:val="both"/>
      </w:pPr>
      <w:r>
        <w:rPr>
          <w:rStyle w:val="s0"/>
        </w:rPr>
        <w:t>4) направления СМС-сообщения на номера сотовых телефонов, представленные налогоплательщиком.</w:t>
      </w:r>
    </w:p>
    <w:p w:rsidR="00000000" w:rsidRDefault="0044141D">
      <w:pPr>
        <w:ind w:firstLine="400"/>
        <w:jc w:val="both"/>
      </w:pPr>
      <w:r>
        <w:rPr>
          <w:rStyle w:val="s0"/>
        </w:rPr>
        <w:t>2. Для получения у</w:t>
      </w:r>
      <w:r>
        <w:rPr>
          <w:rStyle w:val="s0"/>
        </w:rPr>
        <w:t>слуг, указанных в подпунктах 3) - 5) пункта 1 настоящей статьи, налогоплательщик-физическое лицо предоставляет в налоговый орган по месту жительства в письменной форме адреса электронной почты, номера сотовых телефонов.</w:t>
      </w:r>
    </w:p>
    <w:p w:rsidR="00000000" w:rsidRDefault="0044141D">
      <w:pPr>
        <w:ind w:firstLine="400"/>
        <w:jc w:val="both"/>
      </w:pPr>
      <w:r>
        <w:t> </w:t>
      </w:r>
    </w:p>
    <w:p w:rsidR="00000000" w:rsidRDefault="0044141D">
      <w:pPr>
        <w:jc w:val="both"/>
      </w:pPr>
      <w:bookmarkStart w:id="1095" w:name="SUB6620000"/>
      <w:bookmarkEnd w:id="1095"/>
      <w:r>
        <w:rPr>
          <w:rStyle w:val="s3"/>
        </w:rPr>
        <w:t>Действие статьи 662 было приостано</w:t>
      </w:r>
      <w:r>
        <w:rPr>
          <w:rStyle w:val="s3"/>
        </w:rPr>
        <w:t xml:space="preserve">влено до 1 января 2012 года в соответствии со </w:t>
      </w:r>
      <w:hyperlink r:id="rId10073" w:anchor="sub_id=480000" w:history="1">
        <w:r>
          <w:rPr>
            <w:rStyle w:val="a3"/>
            <w:i/>
            <w:iCs/>
            <w:color w:val="0000FF"/>
            <w:u w:val="single"/>
          </w:rPr>
          <w:t>статьей 48</w:t>
        </w:r>
      </w:hyperlink>
      <w:r>
        <w:rPr>
          <w:rStyle w:val="s3"/>
        </w:rPr>
        <w:t xml:space="preserve"> Закона РК от 10.12.08 г. № 100-IV</w:t>
      </w:r>
    </w:p>
    <w:p w:rsidR="00000000" w:rsidRDefault="0044141D">
      <w:pPr>
        <w:ind w:left="1200" w:hanging="800"/>
        <w:jc w:val="both"/>
      </w:pPr>
      <w:r>
        <w:rPr>
          <w:rStyle w:val="s1"/>
        </w:rPr>
        <w:t>Статья 662. Центры для работы с уведомлениями налоговых органов</w:t>
      </w:r>
    </w:p>
    <w:p w:rsidR="00000000" w:rsidRDefault="0044141D">
      <w:pPr>
        <w:ind w:firstLine="400"/>
        <w:jc w:val="both"/>
      </w:pPr>
      <w:r>
        <w:rPr>
          <w:rStyle w:val="s0"/>
        </w:rPr>
        <w:t>1. Налоговые орга</w:t>
      </w:r>
      <w:r>
        <w:rPr>
          <w:rStyle w:val="s0"/>
        </w:rPr>
        <w:t xml:space="preserve">ны обеспечивают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44141D">
      <w:pPr>
        <w:ind w:firstLine="400"/>
        <w:jc w:val="both"/>
      </w:pPr>
      <w:r>
        <w:rPr>
          <w:rStyle w:val="s0"/>
        </w:rPr>
        <w:t>2. Оказание помощи указанными центрами производится</w:t>
      </w:r>
      <w:r>
        <w:rPr>
          <w:rStyle w:val="s0"/>
        </w:rPr>
        <w:t xml:space="preserve">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44141D">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44141D">
      <w:pPr>
        <w:ind w:firstLine="400"/>
        <w:jc w:val="both"/>
      </w:pPr>
      <w:r>
        <w:rPr>
          <w:rStyle w:val="s0"/>
        </w:rPr>
        <w:t>4. Функционировани</w:t>
      </w:r>
      <w:r>
        <w:rPr>
          <w:rStyle w:val="s0"/>
        </w:rPr>
        <w:t>е центров осуществляется в рабочие дни.</w:t>
      </w:r>
    </w:p>
    <w:p w:rsidR="00000000" w:rsidRDefault="0044141D">
      <w:pPr>
        <w:ind w:firstLine="400"/>
        <w:jc w:val="both"/>
      </w:pPr>
      <w:r>
        <w:t> </w:t>
      </w:r>
    </w:p>
    <w:p w:rsidR="00000000" w:rsidRDefault="0044141D">
      <w:pPr>
        <w:ind w:left="1200" w:hanging="800"/>
        <w:jc w:val="both"/>
      </w:pPr>
      <w:bookmarkStart w:id="1096" w:name="SUB6630000"/>
      <w:bookmarkEnd w:id="1096"/>
      <w:r>
        <w:rPr>
          <w:rStyle w:val="s1"/>
        </w:rPr>
        <w:t xml:space="preserve">Статья 663. Обеспечение функционирования интернет-ресурсов налоговых органов </w:t>
      </w:r>
    </w:p>
    <w:p w:rsidR="00000000" w:rsidRDefault="0044141D">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w:t>
      </w:r>
      <w:r>
        <w:rPr>
          <w:rStyle w:val="s0"/>
        </w:rPr>
        <w:t>ет-ресурсы.</w:t>
      </w:r>
    </w:p>
    <w:p w:rsidR="00000000" w:rsidRDefault="0044141D">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44141D">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44141D">
      <w:pPr>
        <w:ind w:firstLine="400"/>
        <w:jc w:val="both"/>
      </w:pPr>
      <w:r>
        <w:t> </w:t>
      </w:r>
    </w:p>
    <w:p w:rsidR="00000000" w:rsidRDefault="0044141D">
      <w:pPr>
        <w:jc w:val="both"/>
      </w:pPr>
      <w:bookmarkStart w:id="1097" w:name="SUB6640000"/>
      <w:bookmarkEnd w:id="1097"/>
      <w:r>
        <w:rPr>
          <w:rStyle w:val="s3"/>
        </w:rPr>
        <w:t xml:space="preserve">Действие статьи 664 было приостановлено до 1 января 2012 года в соответствии со </w:t>
      </w:r>
      <w:hyperlink r:id="rId10074" w:anchor="sub_id=480000" w:history="1">
        <w:r>
          <w:rPr>
            <w:rStyle w:val="a3"/>
            <w:i/>
            <w:iCs/>
            <w:color w:val="0000FF"/>
            <w:u w:val="single"/>
          </w:rPr>
          <w:t>статьей 48</w:t>
        </w:r>
      </w:hyperlink>
      <w:r>
        <w:rPr>
          <w:rStyle w:val="s3"/>
        </w:rPr>
        <w:t xml:space="preserve"> Закона РК от 10.12.08 г. № 100-IV</w:t>
      </w:r>
    </w:p>
    <w:p w:rsidR="00000000" w:rsidRDefault="0044141D">
      <w:pPr>
        <w:jc w:val="both"/>
      </w:pPr>
      <w:r>
        <w:rPr>
          <w:rStyle w:val="s3"/>
        </w:rPr>
        <w:t xml:space="preserve">См. изменения в статью 664 - </w:t>
      </w:r>
      <w:hyperlink r:id="rId10075" w:anchor="sub_id=500" w:history="1">
        <w:r>
          <w:rPr>
            <w:rStyle w:val="a3"/>
            <w:i/>
            <w:iCs/>
            <w:color w:val="0000FF"/>
            <w:u w:val="single"/>
          </w:rPr>
          <w:t>Закон</w:t>
        </w:r>
      </w:hyperlink>
      <w:r>
        <w:rPr>
          <w:rStyle w:val="s3"/>
        </w:rPr>
        <w:t xml:space="preserve"> РК от 02.08.15 г. № 342-V (вводятся в действие с 1 января 2018 г.);</w:t>
      </w:r>
      <w:r>
        <w:rPr>
          <w:rStyle w:val="s3"/>
        </w:rPr>
        <w:t xml:space="preserve"> </w:t>
      </w:r>
      <w:hyperlink r:id="rId10076" w:anchor="sub_id=664"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44141D">
      <w:pPr>
        <w:ind w:left="1200" w:hanging="800"/>
        <w:jc w:val="both"/>
      </w:pPr>
      <w:r>
        <w:rPr>
          <w:rStyle w:val="s1"/>
        </w:rPr>
        <w:t>Статья 664. Оказание содействия (кроме материального) в развитии сети банкоматов и иных электронных уст</w:t>
      </w:r>
      <w:r>
        <w:rPr>
          <w:rStyle w:val="s1"/>
        </w:rPr>
        <w:t xml:space="preserve">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44141D">
      <w:pPr>
        <w:ind w:firstLine="400"/>
        <w:jc w:val="both"/>
      </w:pPr>
      <w:r>
        <w:rPr>
          <w:rStyle w:val="s0"/>
        </w:rPr>
        <w:t>1. Налоговые органы оказывают содействие (кроме материального) в разви</w:t>
      </w:r>
      <w:r>
        <w:rPr>
          <w:rStyle w:val="s0"/>
        </w:rPr>
        <w:t xml:space="preserve">тии сети банкоматов и иных электронных устройств, предоставляющих возможность для совершения следующих операций: </w:t>
      </w:r>
    </w:p>
    <w:p w:rsidR="00000000" w:rsidRDefault="0044141D">
      <w:pPr>
        <w:ind w:firstLine="400"/>
        <w:jc w:val="both"/>
      </w:pPr>
      <w:r>
        <w:rPr>
          <w:rStyle w:val="s0"/>
        </w:rPr>
        <w:t>1) уплата налогов и других обязательных платежей в бюджет, социальных отчислений, перечисление обязательных пенсионных взносов, обязательных п</w:t>
      </w:r>
      <w:r>
        <w:rPr>
          <w:rStyle w:val="s0"/>
        </w:rPr>
        <w:t xml:space="preserve">рофессиональных пенсионных взносов; </w:t>
      </w:r>
    </w:p>
    <w:p w:rsidR="00000000" w:rsidRDefault="0044141D">
      <w:pPr>
        <w:ind w:firstLine="400"/>
        <w:jc w:val="both"/>
      </w:pPr>
      <w:r>
        <w:rPr>
          <w:rStyle w:val="s0"/>
        </w:rPr>
        <w:t xml:space="preserve">2) получение информации о сумме налога, подлежащей уплате в бюджет; </w:t>
      </w:r>
    </w:p>
    <w:p w:rsidR="00000000" w:rsidRDefault="0044141D">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44141D">
      <w:pPr>
        <w:ind w:firstLine="400"/>
        <w:jc w:val="both"/>
      </w:pPr>
      <w:r>
        <w:rPr>
          <w:rStyle w:val="s0"/>
        </w:rPr>
        <w:t>2. Совершение операций, указанных в пункте</w:t>
      </w:r>
      <w:r>
        <w:rPr>
          <w:rStyle w:val="s0"/>
        </w:rPr>
        <w:t xml:space="preserve"> 1 настоящей статьи, производится через банкоматы и 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44141D">
      <w:pPr>
        <w:ind w:firstLine="400"/>
        <w:jc w:val="both"/>
      </w:pPr>
      <w:r>
        <w:t> </w:t>
      </w:r>
    </w:p>
    <w:p w:rsidR="00000000" w:rsidRDefault="0044141D">
      <w:pPr>
        <w:ind w:left="1200" w:hanging="800"/>
        <w:jc w:val="both"/>
      </w:pPr>
      <w:bookmarkStart w:id="1098" w:name="SUB6650000"/>
      <w:bookmarkEnd w:id="1098"/>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44141D">
      <w:pPr>
        <w:ind w:firstLine="400"/>
        <w:jc w:val="both"/>
      </w:pPr>
      <w:r>
        <w:rPr>
          <w:rStyle w:val="s0"/>
        </w:rPr>
        <w:t>Налоговые органы распространяют информацию о предоставляемой помощи налогоплательщик</w:t>
      </w:r>
      <w:r>
        <w:rPr>
          <w:rStyle w:val="s0"/>
        </w:rPr>
        <w:t>ам (налоговым агентам) путем размещения информации:</w:t>
      </w:r>
    </w:p>
    <w:p w:rsidR="00000000" w:rsidRDefault="0044141D">
      <w:pPr>
        <w:ind w:firstLine="400"/>
        <w:jc w:val="both"/>
      </w:pPr>
      <w:r>
        <w:rPr>
          <w:rStyle w:val="s0"/>
        </w:rPr>
        <w:t>1) в офисах налоговых органов;</w:t>
      </w:r>
    </w:p>
    <w:p w:rsidR="00000000" w:rsidRDefault="0044141D">
      <w:pPr>
        <w:ind w:firstLine="400"/>
        <w:jc w:val="both"/>
      </w:pPr>
      <w:r>
        <w:rPr>
          <w:rStyle w:val="s0"/>
        </w:rPr>
        <w:t>2) в средствах массовой информации.</w:t>
      </w:r>
    </w:p>
    <w:p w:rsidR="00000000" w:rsidRDefault="0044141D">
      <w:pPr>
        <w:ind w:firstLine="400"/>
        <w:jc w:val="both"/>
      </w:pPr>
      <w:r>
        <w:t> </w:t>
      </w:r>
    </w:p>
    <w:p w:rsidR="00000000" w:rsidRDefault="0044141D">
      <w:pPr>
        <w:jc w:val="center"/>
      </w:pPr>
      <w:r>
        <w:rPr>
          <w:rStyle w:val="s1"/>
        </w:rPr>
        <w:t> </w:t>
      </w:r>
    </w:p>
    <w:p w:rsidR="00000000" w:rsidRDefault="0044141D">
      <w:pPr>
        <w:jc w:val="center"/>
      </w:pPr>
      <w:bookmarkStart w:id="1099" w:name="SUB6660000"/>
      <w:bookmarkEnd w:id="1099"/>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44141D">
      <w:pPr>
        <w:jc w:val="center"/>
      </w:pPr>
      <w:r>
        <w:rPr>
          <w:rStyle w:val="s1"/>
        </w:rPr>
        <w:t> </w:t>
      </w:r>
    </w:p>
    <w:p w:rsidR="00000000" w:rsidRDefault="0044141D">
      <w:pPr>
        <w:jc w:val="center"/>
      </w:pPr>
      <w:r>
        <w:rPr>
          <w:rStyle w:val="s1"/>
        </w:rPr>
        <w:t>Глава 93. ПОРЯДОК ОБЖАЛОВА</w:t>
      </w:r>
      <w:r>
        <w:rPr>
          <w:rStyle w:val="s1"/>
        </w:rPr>
        <w:t>НИЯ УВЕДОМЛЕНИЯ</w:t>
      </w:r>
      <w:r>
        <w:rPr>
          <w:b/>
          <w:bCs/>
        </w:rPr>
        <w:br/>
      </w:r>
      <w:r>
        <w:rPr>
          <w:rStyle w:val="s1"/>
        </w:rPr>
        <w:t>О РЕЗУЛЬТАТАХ ПРОВЕРКИ</w:t>
      </w:r>
    </w:p>
    <w:p w:rsidR="00000000" w:rsidRDefault="0044141D">
      <w:pPr>
        <w:jc w:val="center"/>
      </w:pPr>
      <w:r>
        <w:t> </w:t>
      </w:r>
    </w:p>
    <w:p w:rsidR="00000000" w:rsidRDefault="0044141D">
      <w:pPr>
        <w:jc w:val="both"/>
      </w:pPr>
      <w:r>
        <w:rPr>
          <w:rStyle w:val="s3"/>
        </w:rPr>
        <w:t xml:space="preserve">См. изменения в статью 666 - </w:t>
      </w:r>
      <w:hyperlink r:id="rId10077" w:anchor="sub_id=66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left="1200" w:hanging="800"/>
        <w:jc w:val="both"/>
      </w:pPr>
      <w:r>
        <w:rPr>
          <w:rStyle w:val="s1"/>
        </w:rPr>
        <w:t>Статья 666. Органы, рассматриваю</w:t>
      </w:r>
      <w:r>
        <w:rPr>
          <w:rStyle w:val="s1"/>
        </w:rPr>
        <w:t>щие жалобы налогоплательщиков (налоговых агентов) на уведомления о результатах проверки</w:t>
      </w:r>
    </w:p>
    <w:p w:rsidR="00000000" w:rsidRDefault="0044141D">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проверки пр</w:t>
      </w:r>
      <w:r>
        <w:rPr>
          <w:rStyle w:val="s0"/>
        </w:rPr>
        <w:t xml:space="preserve">оизводится вышестоящим налоговым органом. </w:t>
      </w:r>
    </w:p>
    <w:p w:rsidR="00000000" w:rsidRDefault="0044141D">
      <w:pPr>
        <w:jc w:val="both"/>
      </w:pPr>
      <w:r>
        <w:rPr>
          <w:rStyle w:val="s3"/>
        </w:rPr>
        <w:t xml:space="preserve">Пункт 2 изложен в редакции </w:t>
      </w:r>
      <w:hyperlink r:id="rId10078" w:anchor="sub_id=666" w:history="1">
        <w:r>
          <w:rPr>
            <w:rStyle w:val="a3"/>
            <w:i/>
            <w:iCs/>
            <w:color w:val="0000FF"/>
            <w:u w:val="single"/>
          </w:rPr>
          <w:t>Закона</w:t>
        </w:r>
      </w:hyperlink>
      <w:r>
        <w:rPr>
          <w:rStyle w:val="s3"/>
        </w:rPr>
        <w:t xml:space="preserve"> РК от 05.12.13 г. № 152-V (введено в действие с 1 января 2014 г.) (</w:t>
      </w:r>
      <w:hyperlink r:id="rId10079" w:anchor="sub_id=66602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w:t>
      </w:r>
      <w:r>
        <w:rPr>
          <w:rStyle w:val="s0"/>
        </w:rPr>
        <w:t>ящего Кодекса.</w:t>
      </w:r>
    </w:p>
    <w:p w:rsidR="00000000" w:rsidRDefault="0044141D">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44141D">
      <w:pPr>
        <w:jc w:val="both"/>
      </w:pPr>
      <w:r>
        <w:rPr>
          <w:rStyle w:val="s3"/>
        </w:rPr>
        <w:t xml:space="preserve">См. </w:t>
      </w:r>
      <w:hyperlink r:id="rId10080"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w:t>
      </w:r>
      <w:r>
        <w:rPr>
          <w:rStyle w:val="s3"/>
        </w:rPr>
        <w:t>овых агентов) на результаты налоговых проверок</w:t>
      </w:r>
    </w:p>
    <w:p w:rsidR="00000000" w:rsidRDefault="0044141D">
      <w:pPr>
        <w:ind w:firstLine="400"/>
        <w:jc w:val="both"/>
      </w:pPr>
      <w:r>
        <w:t> </w:t>
      </w:r>
    </w:p>
    <w:p w:rsidR="00000000" w:rsidRDefault="0044141D">
      <w:pPr>
        <w:ind w:left="1200" w:hanging="800"/>
        <w:jc w:val="both"/>
      </w:pPr>
      <w:bookmarkStart w:id="1100" w:name="SUB6670000"/>
      <w:bookmarkEnd w:id="1100"/>
      <w:r>
        <w:rPr>
          <w:rStyle w:val="s1"/>
        </w:rPr>
        <w:t>Статья 667. Порядок подачи жалобы налогоплательщиком (налоговым агентом)</w:t>
      </w:r>
    </w:p>
    <w:p w:rsidR="00000000" w:rsidRDefault="0044141D">
      <w:pPr>
        <w:jc w:val="both"/>
      </w:pPr>
      <w:r>
        <w:rPr>
          <w:rStyle w:val="s3"/>
        </w:rPr>
        <w:t xml:space="preserve">Пункт 1 изложен в редакции </w:t>
      </w:r>
      <w:hyperlink r:id="rId10081" w:anchor="sub_id=667" w:history="1">
        <w:r>
          <w:rPr>
            <w:rStyle w:val="a3"/>
            <w:i/>
            <w:iCs/>
            <w:color w:val="0000FF"/>
            <w:u w:val="single"/>
          </w:rPr>
          <w:t>Закона</w:t>
        </w:r>
      </w:hyperlink>
      <w:r>
        <w:rPr>
          <w:rStyle w:val="s3"/>
        </w:rPr>
        <w:t xml:space="preserve"> РК от 30.12.09 г. №</w:t>
      </w:r>
      <w:r>
        <w:rPr>
          <w:rStyle w:val="s3"/>
        </w:rPr>
        <w:t xml:space="preserve"> 234-IV (введено в действие с 1 января 2010 г.) (</w:t>
      </w:r>
      <w:hyperlink r:id="rId10082" w:anchor="sub_id=6670000" w:history="1">
        <w:r>
          <w:rPr>
            <w:rStyle w:val="a3"/>
            <w:i/>
            <w:iCs/>
            <w:color w:val="0000FF"/>
            <w:u w:val="single"/>
          </w:rPr>
          <w:t>см. стар. ред.</w:t>
        </w:r>
      </w:hyperlink>
      <w:r>
        <w:rPr>
          <w:rStyle w:val="s3"/>
        </w:rPr>
        <w:t xml:space="preserve">); внесены изменения в соответствии с </w:t>
      </w:r>
      <w:hyperlink r:id="rId10083"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10084" w:anchor="sub_id=667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1 - </w:t>
      </w:r>
      <w:hyperlink r:id="rId10085"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w:t>
      </w:r>
      <w:r>
        <w:rPr>
          <w:rStyle w:val="s0"/>
        </w:rPr>
        <w:t>абочих дней со дня, следующего за днем вручения налогоплательщику (налоговому агенту) уведомления.</w:t>
      </w:r>
    </w:p>
    <w:p w:rsidR="00000000" w:rsidRDefault="0044141D">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44141D">
      <w:pPr>
        <w:ind w:firstLine="400"/>
        <w:jc w:val="both"/>
      </w:pPr>
      <w:r>
        <w:rPr>
          <w:rStyle w:val="s0"/>
        </w:rPr>
        <w:t xml:space="preserve">Датой подачи жалобы в </w:t>
      </w:r>
      <w:r>
        <w:rPr>
          <w:rStyle w:val="s0"/>
        </w:rPr>
        <w:t>налоговые органы в зависимости от способа подачи являются:</w:t>
      </w:r>
    </w:p>
    <w:p w:rsidR="00000000" w:rsidRDefault="0044141D">
      <w:pPr>
        <w:ind w:firstLine="400"/>
        <w:jc w:val="both"/>
      </w:pPr>
      <w:r>
        <w:rPr>
          <w:rStyle w:val="s0"/>
        </w:rPr>
        <w:t>1) в явочном порядке - дата получения жалобы налоговыми органами;</w:t>
      </w:r>
    </w:p>
    <w:p w:rsidR="00000000" w:rsidRDefault="0044141D">
      <w:pPr>
        <w:ind w:firstLine="400"/>
        <w:jc w:val="both"/>
      </w:pPr>
      <w:r>
        <w:rPr>
          <w:rStyle w:val="s0"/>
        </w:rPr>
        <w:t>2) по почте - дата отметки о приеме почтовой или иной организации связи.</w:t>
      </w:r>
    </w:p>
    <w:p w:rsidR="00000000" w:rsidRDefault="0044141D">
      <w:pPr>
        <w:jc w:val="both"/>
      </w:pPr>
      <w:r>
        <w:rPr>
          <w:rStyle w:val="s3"/>
        </w:rPr>
        <w:t xml:space="preserve">См. изменения в пункт 2 - </w:t>
      </w:r>
      <w:hyperlink r:id="rId10086"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В случае пропуска по уважительной причине срока, установленного пунктом 1 настоящей статьи, этот ср</w:t>
      </w:r>
      <w:r>
        <w:rPr>
          <w:rStyle w:val="s0"/>
        </w:rPr>
        <w:t>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44141D">
      <w:pPr>
        <w:jc w:val="both"/>
      </w:pPr>
      <w:r>
        <w:rPr>
          <w:rStyle w:val="s3"/>
        </w:rPr>
        <w:t xml:space="preserve">В пункт 3 внесены изменения в соответствии с </w:t>
      </w:r>
      <w:hyperlink r:id="rId10087" w:anchor="sub_id=667" w:history="1">
        <w:r>
          <w:rPr>
            <w:rStyle w:val="a4"/>
            <w:i/>
            <w:iCs/>
            <w:color w:val="0000FF"/>
            <w:u w:val="single"/>
          </w:rPr>
          <w:t>Законом</w:t>
        </w:r>
      </w:hyperlink>
      <w:r>
        <w:rPr>
          <w:rStyle w:val="s3"/>
        </w:rPr>
        <w:t xml:space="preserve"> РК от 26.12.12 г. № 61-V (введены в действие с 1 января 2013 г.) (</w:t>
      </w:r>
      <w:hyperlink r:id="rId10088" w:anchor="sub_id=6670300" w:history="1">
        <w:r>
          <w:rPr>
            <w:rStyle w:val="a4"/>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10089"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3. В целях восстановления пропущенного срока подачи жалобы вышестоящим налоговым органом в качестве ув</w:t>
      </w:r>
      <w:r>
        <w:rPr>
          <w:rStyle w:val="s0"/>
        </w:rPr>
        <w:t>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44141D">
      <w:pPr>
        <w:ind w:firstLine="400"/>
        <w:jc w:val="both"/>
      </w:pPr>
      <w:r>
        <w:rPr>
          <w:rStyle w:val="s0"/>
        </w:rPr>
        <w:t>Положения настоящего п</w:t>
      </w:r>
      <w:r>
        <w:rPr>
          <w:rStyle w:val="s0"/>
        </w:rPr>
        <w:t>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r>
        <w:rPr>
          <w:rStyle w:val="s0"/>
        </w:rPr>
        <w:t xml:space="preserve"> </w:t>
      </w:r>
    </w:p>
    <w:p w:rsidR="00000000" w:rsidRDefault="0044141D">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w:t>
      </w:r>
      <w:r>
        <w:rPr>
          <w:rStyle w:val="s0"/>
        </w:rPr>
        <w:t>, устанавливающий организационную структуру такого налогоплательщика (налогового агента).</w:t>
      </w:r>
    </w:p>
    <w:p w:rsidR="00000000" w:rsidRDefault="0044141D">
      <w:pPr>
        <w:jc w:val="both"/>
      </w:pPr>
      <w:r>
        <w:rPr>
          <w:rStyle w:val="s3"/>
        </w:rPr>
        <w:t xml:space="preserve">Пункт 4 изложен в редакции </w:t>
      </w:r>
      <w:hyperlink r:id="rId10090" w:anchor="sub_id=667" w:history="1">
        <w:r>
          <w:rPr>
            <w:rStyle w:val="a4"/>
            <w:i/>
            <w:iCs/>
            <w:color w:val="0000FF"/>
            <w:u w:val="single"/>
          </w:rPr>
          <w:t>Закона</w:t>
        </w:r>
      </w:hyperlink>
      <w:r>
        <w:rPr>
          <w:rStyle w:val="s3"/>
        </w:rPr>
        <w:t xml:space="preserve"> РК от 26.12.12 г. № 61-V (введено в действие с 1 ян</w:t>
      </w:r>
      <w:r>
        <w:rPr>
          <w:rStyle w:val="s3"/>
        </w:rPr>
        <w:t>варя 2013 г.) (</w:t>
      </w:r>
      <w:hyperlink r:id="rId10091" w:anchor="sub_id=6670400" w:history="1">
        <w:r>
          <w:rPr>
            <w:rStyle w:val="a4"/>
            <w:i/>
            <w:iCs/>
            <w:color w:val="0000FF"/>
            <w:u w:val="single"/>
          </w:rPr>
          <w:t>см. стар. ред.</w:t>
        </w:r>
      </w:hyperlink>
      <w:r>
        <w:rPr>
          <w:rStyle w:val="s3"/>
        </w:rPr>
        <w:t>)</w:t>
      </w:r>
    </w:p>
    <w:p w:rsidR="00000000" w:rsidRDefault="0044141D">
      <w:pPr>
        <w:jc w:val="both"/>
      </w:pPr>
      <w:r>
        <w:rPr>
          <w:rStyle w:val="s3"/>
        </w:rPr>
        <w:t xml:space="preserve">См. изменения в пункт 4 - </w:t>
      </w:r>
      <w:hyperlink r:id="rId10092" w:anchor="sub_id=667" w:history="1">
        <w:r>
          <w:rPr>
            <w:rStyle w:val="a4"/>
            <w:i/>
            <w:iCs/>
            <w:color w:val="0000FF"/>
            <w:u w:val="single"/>
          </w:rPr>
          <w:t>Закон</w:t>
        </w:r>
      </w:hyperlink>
      <w:r>
        <w:rPr>
          <w:rStyle w:val="s3"/>
        </w:rPr>
        <w:t xml:space="preserve"> РК от 30.11.16 г. № 26-VI (</w:t>
      </w:r>
      <w:r>
        <w:rPr>
          <w:rStyle w:val="s3"/>
        </w:rPr>
        <w:t>вводится в действие с 1 июля 2017 года)</w:t>
      </w:r>
    </w:p>
    <w:p w:rsidR="00000000" w:rsidRDefault="0044141D">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w:t>
      </w:r>
      <w:r>
        <w:rPr>
          <w:rStyle w:val="s0"/>
        </w:rPr>
        <w:t>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44141D">
      <w:pPr>
        <w:jc w:val="both"/>
      </w:pPr>
      <w:r>
        <w:rPr>
          <w:rStyle w:val="s3"/>
        </w:rPr>
        <w:t xml:space="preserve">В пункт 5 внесены изменения в соответствии с </w:t>
      </w:r>
      <w:hyperlink r:id="rId10093" w:anchor="sub_id=667" w:history="1">
        <w:r>
          <w:rPr>
            <w:rStyle w:val="a3"/>
            <w:i/>
            <w:iCs/>
            <w:color w:val="0000FF"/>
            <w:u w:val="single"/>
          </w:rPr>
          <w:t>Законом</w:t>
        </w:r>
      </w:hyperlink>
      <w:r>
        <w:rPr>
          <w:rStyle w:val="s3"/>
        </w:rPr>
        <w:t xml:space="preserve"> РК от 21.07.11 г. № 467-IV (введены в действие с 1 января 2012 г.) (</w:t>
      </w:r>
      <w:hyperlink r:id="rId10094" w:anchor="sub_id=66705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5 - </w:t>
      </w:r>
      <w:hyperlink r:id="rId10095"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w:t>
      </w:r>
      <w:r>
        <w:rPr>
          <w:rStyle w:val="s0"/>
        </w:rPr>
        <w:t xml:space="preserve">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44141D">
      <w:pPr>
        <w:jc w:val="both"/>
      </w:pPr>
      <w:hyperlink r:id="rId10096" w:history="1">
        <w:r>
          <w:rPr>
            <w:rStyle w:val="a3"/>
            <w:rFonts w:ascii="Wingdings" w:hAnsi="Wingdings"/>
            <w:i/>
            <w:iCs/>
            <w:color w:val="0000FF"/>
            <w:u w:val="single"/>
          </w:rPr>
          <w:t>*</w:t>
        </w:r>
      </w:hyperlink>
    </w:p>
    <w:p w:rsidR="00000000" w:rsidRDefault="0044141D">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44141D">
      <w:pPr>
        <w:ind w:firstLine="400"/>
        <w:jc w:val="both"/>
      </w:pPr>
      <w:r>
        <w:t> </w:t>
      </w:r>
    </w:p>
    <w:p w:rsidR="00000000" w:rsidRDefault="0044141D">
      <w:pPr>
        <w:ind w:left="1200" w:hanging="800"/>
        <w:jc w:val="both"/>
      </w:pPr>
      <w:bookmarkStart w:id="1101" w:name="SUB6680000"/>
      <w:bookmarkEnd w:id="1101"/>
      <w:r>
        <w:rPr>
          <w:rStyle w:val="s1"/>
        </w:rPr>
        <w:t>Статья 668. Форма и содержание жалобы налогоплательщика (налогового агента)</w:t>
      </w:r>
    </w:p>
    <w:p w:rsidR="00000000" w:rsidRDefault="0044141D">
      <w:pPr>
        <w:ind w:firstLine="400"/>
        <w:jc w:val="both"/>
      </w:pPr>
      <w:r>
        <w:rPr>
          <w:rStyle w:val="s0"/>
        </w:rPr>
        <w:t>1. Жалоба налогоплательщика (налогового агента) подается в письменной форме.</w:t>
      </w:r>
    </w:p>
    <w:p w:rsidR="00000000" w:rsidRDefault="0044141D">
      <w:pPr>
        <w:ind w:firstLine="400"/>
        <w:jc w:val="both"/>
      </w:pPr>
      <w:r>
        <w:rPr>
          <w:rStyle w:val="s0"/>
        </w:rPr>
        <w:t xml:space="preserve">2. В жалобе должны быть указаны: </w:t>
      </w:r>
    </w:p>
    <w:p w:rsidR="00000000" w:rsidRDefault="0044141D">
      <w:pPr>
        <w:jc w:val="both"/>
      </w:pPr>
      <w:r>
        <w:rPr>
          <w:rStyle w:val="s3"/>
        </w:rPr>
        <w:t xml:space="preserve">Подпункт 1 изложен в редакции </w:t>
      </w:r>
      <w:hyperlink r:id="rId10097" w:anchor="sub_id=668" w:history="1">
        <w:r>
          <w:rPr>
            <w:rStyle w:val="a3"/>
            <w:i/>
            <w:iCs/>
            <w:color w:val="0000FF"/>
            <w:u w:val="single"/>
          </w:rPr>
          <w:t>Закона</w:t>
        </w:r>
      </w:hyperlink>
      <w:r>
        <w:rPr>
          <w:rStyle w:val="s3"/>
        </w:rPr>
        <w:t xml:space="preserve"> РК от 30.12.09 г. № 234-IV (введено в действие с 1 января 2010 г.) (</w:t>
      </w:r>
      <w:hyperlink r:id="rId10098" w:anchor="sub_id=6680000" w:history="1">
        <w:r>
          <w:rPr>
            <w:rStyle w:val="a3"/>
            <w:i/>
            <w:iCs/>
            <w:color w:val="0000FF"/>
            <w:u w:val="single"/>
          </w:rPr>
          <w:t>см. стар. ред.</w:t>
        </w:r>
      </w:hyperlink>
      <w:r>
        <w:rPr>
          <w:rStyle w:val="s3"/>
        </w:rPr>
        <w:t>)</w:t>
      </w:r>
    </w:p>
    <w:p w:rsidR="00000000" w:rsidRDefault="0044141D">
      <w:pPr>
        <w:ind w:firstLine="400"/>
        <w:jc w:val="both"/>
      </w:pPr>
      <w:r>
        <w:rPr>
          <w:rStyle w:val="s0"/>
        </w:rPr>
        <w:t>1) дата подписания жалобы налогоплател</w:t>
      </w:r>
      <w:r>
        <w:rPr>
          <w:rStyle w:val="s0"/>
        </w:rPr>
        <w:t>ьщиком (налоговым агентом);</w:t>
      </w:r>
    </w:p>
    <w:p w:rsidR="00000000" w:rsidRDefault="0044141D">
      <w:pPr>
        <w:jc w:val="both"/>
      </w:pPr>
      <w:r>
        <w:rPr>
          <w:rStyle w:val="s3"/>
        </w:rPr>
        <w:t xml:space="preserve">См. изменения в подпункт 2 - </w:t>
      </w:r>
      <w:hyperlink r:id="rId10099"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2) наименование вышестоящего налогового орган</w:t>
      </w:r>
      <w:r>
        <w:rPr>
          <w:rStyle w:val="s0"/>
        </w:rPr>
        <w:t xml:space="preserve">а, в который подается жалоба; </w:t>
      </w:r>
    </w:p>
    <w:p w:rsidR="00000000" w:rsidRDefault="0044141D">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44141D">
      <w:pPr>
        <w:ind w:firstLine="400"/>
        <w:jc w:val="both"/>
      </w:pPr>
      <w:r>
        <w:rPr>
          <w:rStyle w:val="s0"/>
        </w:rPr>
        <w:t xml:space="preserve">4) идентификационный номер; </w:t>
      </w:r>
    </w:p>
    <w:p w:rsidR="00000000" w:rsidRDefault="0044141D">
      <w:pPr>
        <w:ind w:firstLine="400"/>
        <w:jc w:val="both"/>
      </w:pPr>
      <w:r>
        <w:rPr>
          <w:rStyle w:val="s0"/>
        </w:rPr>
        <w:t>5) наименование налогового органа, проводившего налоговую пр</w:t>
      </w:r>
      <w:r>
        <w:rPr>
          <w:rStyle w:val="s0"/>
        </w:rPr>
        <w:t>оверку;</w:t>
      </w:r>
    </w:p>
    <w:p w:rsidR="00000000" w:rsidRDefault="0044141D">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44141D">
      <w:pPr>
        <w:ind w:firstLine="400"/>
        <w:jc w:val="both"/>
      </w:pPr>
      <w:r>
        <w:rPr>
          <w:rStyle w:val="s0"/>
        </w:rPr>
        <w:t>7) перечень прилагаемых документов.</w:t>
      </w:r>
    </w:p>
    <w:p w:rsidR="00000000" w:rsidRDefault="0044141D">
      <w:pPr>
        <w:ind w:firstLine="400"/>
        <w:jc w:val="both"/>
      </w:pPr>
      <w:r>
        <w:rPr>
          <w:rStyle w:val="s0"/>
        </w:rPr>
        <w:t>3. В жалобе могут быть указаны и иные сведения, имеющие значение для разрешения спора.</w:t>
      </w:r>
    </w:p>
    <w:p w:rsidR="00000000" w:rsidRDefault="0044141D">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44141D">
      <w:pPr>
        <w:ind w:firstLine="400"/>
        <w:jc w:val="both"/>
      </w:pPr>
      <w:r>
        <w:rPr>
          <w:rStyle w:val="s0"/>
        </w:rPr>
        <w:t xml:space="preserve">5. К жалобе прилагаются: </w:t>
      </w:r>
    </w:p>
    <w:p w:rsidR="00000000" w:rsidRDefault="0044141D">
      <w:pPr>
        <w:ind w:firstLine="400"/>
        <w:jc w:val="both"/>
      </w:pPr>
      <w:r>
        <w:rPr>
          <w:rStyle w:val="s0"/>
        </w:rPr>
        <w:t xml:space="preserve">1) исключен в соответствии с </w:t>
      </w:r>
      <w:hyperlink r:id="rId10100"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10101" w:anchor="sub_id=6680500" w:history="1">
        <w:r>
          <w:rPr>
            <w:rStyle w:val="a3"/>
            <w:i/>
            <w:iCs/>
            <w:color w:val="0000FF"/>
            <w:u w:val="single"/>
          </w:rPr>
          <w:t>см. стар. ред.</w:t>
        </w:r>
      </w:hyperlink>
      <w:r>
        <w:rPr>
          <w:rStyle w:val="s3"/>
        </w:rPr>
        <w:t>)</w:t>
      </w:r>
    </w:p>
    <w:p w:rsidR="00000000" w:rsidRDefault="0044141D">
      <w:pPr>
        <w:jc w:val="both"/>
      </w:pPr>
      <w:r>
        <w:rPr>
          <w:rStyle w:val="s3"/>
        </w:rPr>
        <w:t>Пункт 5</w:t>
      </w:r>
      <w:r>
        <w:rPr>
          <w:rStyle w:val="s3"/>
        </w:rPr>
        <w:t xml:space="preserve"> дополняется подпунктом 1-1) - </w:t>
      </w:r>
      <w:hyperlink r:id="rId10102"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44141D">
      <w:pPr>
        <w:ind w:firstLine="400"/>
        <w:jc w:val="both"/>
      </w:pPr>
      <w:r>
        <w:rPr>
          <w:rStyle w:val="s0"/>
        </w:rPr>
        <w:t>3) иные документы, имеющие отношение к делу.</w:t>
      </w:r>
    </w:p>
    <w:p w:rsidR="00000000" w:rsidRDefault="0044141D">
      <w:pPr>
        <w:ind w:firstLine="400"/>
        <w:jc w:val="both"/>
      </w:pPr>
      <w:r>
        <w:t> </w:t>
      </w:r>
    </w:p>
    <w:p w:rsidR="00000000" w:rsidRDefault="0044141D">
      <w:pPr>
        <w:ind w:left="1200" w:hanging="800"/>
        <w:jc w:val="both"/>
      </w:pPr>
      <w:bookmarkStart w:id="1102" w:name="SUB6690000"/>
      <w:bookmarkEnd w:id="1102"/>
      <w:r>
        <w:rPr>
          <w:rStyle w:val="s1"/>
        </w:rPr>
        <w:t xml:space="preserve">Статья 669. Отказ в рассмотрении жалобы </w:t>
      </w:r>
    </w:p>
    <w:p w:rsidR="00000000" w:rsidRDefault="0044141D">
      <w:pPr>
        <w:jc w:val="both"/>
      </w:pPr>
      <w:r>
        <w:rPr>
          <w:rStyle w:val="s3"/>
        </w:rPr>
        <w:t xml:space="preserve">См. изменения в пункт 1 - </w:t>
      </w:r>
      <w:hyperlink r:id="rId10103"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44141D">
      <w:pPr>
        <w:ind w:firstLine="400"/>
        <w:jc w:val="both"/>
      </w:pPr>
      <w:r>
        <w:rPr>
          <w:rStyle w:val="s0"/>
        </w:rPr>
        <w:t>1</w:t>
      </w:r>
      <w:r>
        <w:rPr>
          <w:rStyle w:val="s0"/>
        </w:rPr>
        <w:t xml:space="preserve">)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44141D">
      <w:pPr>
        <w:ind w:firstLine="400"/>
        <w:jc w:val="both"/>
      </w:pPr>
      <w:r>
        <w:rPr>
          <w:rStyle w:val="s0"/>
        </w:rPr>
        <w:t>2) несоответствия формы и содержания жалобы налогоплательщика (налогового агента</w:t>
      </w:r>
      <w:r>
        <w:rPr>
          <w:rStyle w:val="s0"/>
        </w:rPr>
        <w:t xml:space="preserve">)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44141D">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44141D">
      <w:pPr>
        <w:ind w:firstLine="400"/>
        <w:jc w:val="both"/>
      </w:pPr>
      <w:bookmarkStart w:id="1103" w:name="SUB6690104"/>
      <w:bookmarkEnd w:id="1103"/>
      <w:r>
        <w:rPr>
          <w:rStyle w:val="s0"/>
        </w:rPr>
        <w:t>4) подачи налогоплательщиком (налоговым агентом) искового зая</w:t>
      </w:r>
      <w:r>
        <w:rPr>
          <w:rStyle w:val="s0"/>
        </w:rPr>
        <w:t xml:space="preserve">вления в суд по вопросам, изложенным в жалобе. </w:t>
      </w:r>
    </w:p>
    <w:p w:rsidR="00000000" w:rsidRDefault="0044141D">
      <w:pPr>
        <w:jc w:val="both"/>
      </w:pPr>
      <w:r>
        <w:rPr>
          <w:rStyle w:val="s3"/>
        </w:rPr>
        <w:t xml:space="preserve">Пункт 2 изложен в редакции </w:t>
      </w:r>
      <w:hyperlink r:id="rId10104"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10105" w:anchor="sub_id=6690200" w:history="1">
        <w:r>
          <w:rPr>
            <w:rStyle w:val="a3"/>
            <w:i/>
            <w:iCs/>
            <w:color w:val="0000FF"/>
            <w:u w:val="single"/>
          </w:rPr>
          <w:t>см. стар. ред.</w:t>
        </w:r>
      </w:hyperlink>
      <w:r>
        <w:rPr>
          <w:rStyle w:val="s3"/>
        </w:rPr>
        <w:t xml:space="preserve">); внесены изменения в соответствии с </w:t>
      </w:r>
      <w:hyperlink r:id="rId10106" w:anchor="sub_id=669" w:history="1">
        <w:r>
          <w:rPr>
            <w:rStyle w:val="a3"/>
            <w:i/>
            <w:iCs/>
            <w:color w:val="0000FF"/>
            <w:u w:val="single"/>
          </w:rPr>
          <w:t>Законом</w:t>
        </w:r>
      </w:hyperlink>
      <w:r>
        <w:rPr>
          <w:rStyle w:val="s3"/>
        </w:rPr>
        <w:t xml:space="preserve"> РК от 03.12.15 г. № 432-V (введены в действие с 1 янв</w:t>
      </w:r>
      <w:r>
        <w:rPr>
          <w:rStyle w:val="s3"/>
        </w:rPr>
        <w:t>аря 2016 г.) (</w:t>
      </w:r>
      <w:hyperlink r:id="rId10107" w:anchor="sub_id=66902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2 - </w:t>
      </w:r>
      <w:hyperlink r:id="rId10108" w:anchor="sub_id=669" w:history="1">
        <w:r>
          <w:rPr>
            <w:rStyle w:val="a4"/>
            <w:i/>
            <w:iCs/>
            <w:color w:val="0000FF"/>
            <w:u w:val="single"/>
          </w:rPr>
          <w:t>Закон</w:t>
        </w:r>
      </w:hyperlink>
      <w:r>
        <w:rPr>
          <w:rStyle w:val="s3"/>
        </w:rPr>
        <w:t xml:space="preserve"> РК от 30.11.16 г. № 26-VI (в</w:t>
      </w:r>
      <w:r>
        <w:rPr>
          <w:rStyle w:val="s3"/>
        </w:rPr>
        <w:t>водится в действие с 1 июля 2017 года)</w:t>
      </w:r>
    </w:p>
    <w:p w:rsidR="00000000" w:rsidRDefault="0044141D">
      <w:pPr>
        <w:autoSpaceDE w:val="0"/>
        <w:autoSpaceDN w:val="0"/>
        <w:ind w:firstLine="400"/>
        <w:jc w:val="thaiDistribute"/>
      </w:pPr>
      <w:r>
        <w:rPr>
          <w:rStyle w:val="s0"/>
        </w:rPr>
        <w:t xml:space="preserve">2. </w:t>
      </w:r>
      <w:r>
        <w:t xml:space="preserve">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w:t>
      </w:r>
      <w:r>
        <w:t>десяти рабочих дней с даты поступления жалобы.</w:t>
      </w:r>
    </w:p>
    <w:p w:rsidR="00000000" w:rsidRDefault="0044141D">
      <w:pPr>
        <w:ind w:firstLine="400"/>
        <w:jc w:val="both"/>
      </w:pPr>
      <w:r>
        <w:rPr>
          <w:rStyle w:val="s0"/>
        </w:rP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w:t>
      </w:r>
      <w:r>
        <w:rPr>
          <w:rStyle w:val="s0"/>
        </w:rPr>
        <w:t>ины такого отказа в течение десяти рабочих дней со дня установления факта обращения налогоплательщика (налогового агента) в суд.</w:t>
      </w:r>
    </w:p>
    <w:p w:rsidR="00000000" w:rsidRDefault="0044141D">
      <w:pPr>
        <w:jc w:val="both"/>
      </w:pPr>
      <w:r>
        <w:rPr>
          <w:rStyle w:val="s3"/>
        </w:rPr>
        <w:t xml:space="preserve">Пункт 3 изложен в редакции </w:t>
      </w:r>
      <w:hyperlink r:id="rId10109"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10110" w:anchor="sub_id=6690300" w:history="1">
        <w:r>
          <w:rPr>
            <w:rStyle w:val="a3"/>
            <w:i/>
            <w:iCs/>
            <w:color w:val="0000FF"/>
            <w:u w:val="single"/>
          </w:rPr>
          <w:t>см. стар. ред.</w:t>
        </w:r>
      </w:hyperlink>
      <w:r>
        <w:rPr>
          <w:rStyle w:val="s3"/>
        </w:rPr>
        <w:t xml:space="preserve">); внесены изменения в соответствии с </w:t>
      </w:r>
      <w:hyperlink r:id="rId10111" w:anchor="sub_id=669" w:history="1">
        <w:r>
          <w:rPr>
            <w:rStyle w:val="a3"/>
            <w:i/>
            <w:iCs/>
            <w:color w:val="0000FF"/>
            <w:u w:val="single"/>
          </w:rPr>
          <w:t>Законом</w:t>
        </w:r>
      </w:hyperlink>
      <w:r>
        <w:rPr>
          <w:rStyle w:val="s3"/>
        </w:rPr>
        <w:t xml:space="preserve"> РК от 03.12.15 г. № 432-V (</w:t>
      </w:r>
      <w:hyperlink r:id="rId10112" w:anchor="sub_id=66903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пункт 3 - </w:t>
      </w:r>
      <w:hyperlink r:id="rId10113"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autoSpaceDE w:val="0"/>
        <w:autoSpaceDN w:val="0"/>
        <w:ind w:firstLine="400"/>
        <w:jc w:val="thaiDistribute"/>
      </w:pPr>
      <w:r>
        <w:t>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w:t>
      </w:r>
      <w:r>
        <w:t xml:space="preserve">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44141D">
      <w:pPr>
        <w:ind w:firstLine="400"/>
        <w:jc w:val="both"/>
      </w:pPr>
      <w:r>
        <w:t> </w:t>
      </w:r>
    </w:p>
    <w:p w:rsidR="00000000" w:rsidRDefault="0044141D">
      <w:pPr>
        <w:jc w:val="both"/>
      </w:pPr>
      <w:bookmarkStart w:id="1104" w:name="SUB6700000"/>
      <w:bookmarkEnd w:id="1104"/>
      <w:r>
        <w:rPr>
          <w:rStyle w:val="s3"/>
        </w:rPr>
        <w:t xml:space="preserve">См. изменения в статью 670 - </w:t>
      </w:r>
      <w:hyperlink r:id="rId10114" w:anchor="sub_id=67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left="1200" w:hanging="800"/>
        <w:jc w:val="both"/>
      </w:pPr>
      <w:r>
        <w:rPr>
          <w:rStyle w:val="s1"/>
        </w:rPr>
        <w:t>Статья 670. Порядок рассмотрения жалобы, направленной в вышестоящий налоговый орган</w:t>
      </w:r>
    </w:p>
    <w:p w:rsidR="00000000" w:rsidRDefault="0044141D">
      <w:pPr>
        <w:jc w:val="both"/>
      </w:pPr>
      <w:r>
        <w:rPr>
          <w:rStyle w:val="s3"/>
        </w:rPr>
        <w:t xml:space="preserve">Пункт 1 изложен в </w:t>
      </w:r>
      <w:r>
        <w:rPr>
          <w:rStyle w:val="s3"/>
        </w:rPr>
        <w:t xml:space="preserve">редакции </w:t>
      </w:r>
      <w:hyperlink r:id="rId10115"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16" w:anchor="sub_id=6700000" w:history="1">
        <w:r>
          <w:rPr>
            <w:rStyle w:val="a3"/>
            <w:i/>
            <w:iCs/>
            <w:color w:val="0000FF"/>
            <w:u w:val="single"/>
          </w:rPr>
          <w:t>см. ста</w:t>
        </w:r>
        <w:r>
          <w:rPr>
            <w:rStyle w:val="a3"/>
            <w:i/>
            <w:iCs/>
            <w:color w:val="0000FF"/>
            <w:u w:val="single"/>
          </w:rPr>
          <w:t>р. ред.</w:t>
        </w:r>
      </w:hyperlink>
      <w:r>
        <w:rPr>
          <w:rStyle w:val="s3"/>
        </w:rPr>
        <w:t>)</w:t>
      </w:r>
    </w:p>
    <w:p w:rsidR="00000000" w:rsidRDefault="0044141D">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w:t>
      </w:r>
      <w:r>
        <w:rPr>
          <w:rStyle w:val="s0"/>
        </w:rPr>
        <w:t xml:space="preserve">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3"/>
            <w:color w:val="0000FF"/>
            <w:u w:val="single"/>
          </w:rPr>
          <w:t>статьей 672</w:t>
        </w:r>
      </w:hyperlink>
      <w:r>
        <w:rPr>
          <w:rStyle w:val="s0"/>
        </w:rPr>
        <w:t xml:space="preserve"> настоящего Кодекса.</w:t>
      </w:r>
    </w:p>
    <w:p w:rsidR="00000000" w:rsidRDefault="0044141D">
      <w:pPr>
        <w:jc w:val="both"/>
      </w:pPr>
      <w:r>
        <w:rPr>
          <w:rStyle w:val="s3"/>
        </w:rPr>
        <w:t xml:space="preserve">В пункт 2 внесены изменения в соответствии с </w:t>
      </w:r>
      <w:hyperlink r:id="rId10117" w:anchor="sub_id=670" w:history="1">
        <w:r>
          <w:rPr>
            <w:rStyle w:val="a3"/>
            <w:i/>
            <w:iCs/>
            <w:color w:val="0000FF"/>
            <w:u w:val="single"/>
          </w:rPr>
          <w:t>Законом</w:t>
        </w:r>
      </w:hyperlink>
      <w:r>
        <w:rPr>
          <w:rStyle w:val="s3"/>
        </w:rPr>
        <w:t xml:space="preserve"> РК от 17.07.09 г. № 188-IV (</w:t>
      </w:r>
      <w:hyperlink r:id="rId10118" w:anchor="sub_id=670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w:t>
      </w:r>
      <w:r>
        <w:rPr>
          <w:rStyle w:val="s0"/>
        </w:rPr>
        <w:t xml:space="preserve">декса. </w:t>
      </w:r>
    </w:p>
    <w:p w:rsidR="00000000" w:rsidRDefault="0044141D">
      <w:pPr>
        <w:jc w:val="both"/>
      </w:pPr>
      <w:r>
        <w:rPr>
          <w:rStyle w:val="s3"/>
        </w:rPr>
        <w:t xml:space="preserve">Пункт 3 изложен в редакции </w:t>
      </w:r>
      <w:hyperlink r:id="rId10119"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20" w:anchor="sub_id=67003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3. Срок рассмотрения жалобы может продлеваться и (или) приостанавливаться в порядке, 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44141D">
      <w:pPr>
        <w:ind w:firstLine="400"/>
        <w:jc w:val="both"/>
      </w:pPr>
      <w:r>
        <w:rPr>
          <w:rStyle w:val="s0"/>
        </w:rPr>
        <w:t>4. Жалоба рассматривается в пределах обжалуемых налогопла</w:t>
      </w:r>
      <w:r>
        <w:rPr>
          <w:rStyle w:val="s0"/>
        </w:rPr>
        <w:t>тельщиком (налоговым агентом) вопросов.</w:t>
      </w:r>
    </w:p>
    <w:p w:rsidR="00000000" w:rsidRDefault="0044141D">
      <w:pPr>
        <w:jc w:val="both"/>
      </w:pPr>
      <w:r>
        <w:rPr>
          <w:rStyle w:val="s3"/>
        </w:rPr>
        <w:t xml:space="preserve">В пункт 5 внесены изменения в соответствии с </w:t>
      </w:r>
      <w:hyperlink r:id="rId10121" w:anchor="sub_id=670" w:history="1">
        <w:r>
          <w:rPr>
            <w:rStyle w:val="a3"/>
            <w:i/>
            <w:iCs/>
            <w:color w:val="0000FF"/>
            <w:u w:val="single"/>
          </w:rPr>
          <w:t>Законом</w:t>
        </w:r>
      </w:hyperlink>
      <w:r>
        <w:rPr>
          <w:rStyle w:val="s3"/>
        </w:rPr>
        <w:t xml:space="preserve"> РК от 17.07.09 г. № 188-IV (</w:t>
      </w:r>
      <w:hyperlink r:id="rId10122" w:anchor="sub_id=6700000" w:history="1">
        <w:r>
          <w:rPr>
            <w:rStyle w:val="a3"/>
            <w:i/>
            <w:iCs/>
            <w:color w:val="0000FF"/>
            <w:u w:val="single"/>
          </w:rPr>
          <w:t>см. стар. ред.</w:t>
        </w:r>
      </w:hyperlink>
      <w:r>
        <w:rPr>
          <w:rStyle w:val="s3"/>
        </w:rPr>
        <w:t>)</w:t>
      </w:r>
    </w:p>
    <w:p w:rsidR="00000000" w:rsidRDefault="0044141D">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w:t>
      </w:r>
      <w:r>
        <w:rPr>
          <w:rStyle w:val="s0"/>
        </w:rPr>
        <w:t xml:space="preserve">ть таких документов в ходе тематической проверки. </w:t>
      </w:r>
    </w:p>
    <w:p w:rsidR="00000000" w:rsidRDefault="0044141D">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44141D">
      <w:pPr>
        <w:ind w:firstLine="400"/>
        <w:jc w:val="both"/>
      </w:pPr>
      <w:r>
        <w:rPr>
          <w:rStyle w:val="s0"/>
        </w:rPr>
        <w:t xml:space="preserve">1) направлять запросы налогоплательщику (налоговому агенту) и (или) в налоговый </w:t>
      </w:r>
      <w:r>
        <w:rPr>
          <w:rStyle w:val="s0"/>
        </w:rPr>
        <w:t xml:space="preserve">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44141D">
      <w:pPr>
        <w:ind w:firstLine="400"/>
        <w:jc w:val="both"/>
      </w:pPr>
      <w:r>
        <w:rPr>
          <w:rStyle w:val="s0"/>
        </w:rPr>
        <w:t>2) направлять запросы в государственные органы и юридическим лицам со стопроцентным участием государства,</w:t>
      </w:r>
      <w:r>
        <w:rPr>
          <w:rStyle w:val="s0"/>
        </w:rPr>
        <w:t xml:space="preserve"> а также в компетентные органы иностранных государств по вопросам, находящимся в компетенции таких органов и юридических лиц;</w:t>
      </w:r>
    </w:p>
    <w:p w:rsidR="00000000" w:rsidRDefault="0044141D">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44141D">
      <w:pPr>
        <w:jc w:val="both"/>
      </w:pPr>
      <w:r>
        <w:rPr>
          <w:rStyle w:val="s3"/>
        </w:rPr>
        <w:t>В подпункт 4 внесены изменения в с</w:t>
      </w:r>
      <w:r>
        <w:rPr>
          <w:rStyle w:val="s3"/>
        </w:rPr>
        <w:t xml:space="preserve">оответствии с </w:t>
      </w:r>
      <w:hyperlink r:id="rId10123"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10124" w:anchor="sub_id=6700604"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44141D">
      <w:pPr>
        <w:ind w:firstLine="400"/>
        <w:jc w:val="both"/>
      </w:pPr>
      <w:r>
        <w:rPr>
          <w:rStyle w:val="s0"/>
        </w:rPr>
        <w:t>7. Запрещаются вмешательство в деятельность вышестоящего налогового ор</w:t>
      </w:r>
      <w:r>
        <w:rPr>
          <w:rStyle w:val="s0"/>
        </w:rPr>
        <w:t xml:space="preserve">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44141D">
      <w:pPr>
        <w:ind w:firstLine="400"/>
        <w:jc w:val="both"/>
      </w:pPr>
      <w:r>
        <w:t> </w:t>
      </w:r>
    </w:p>
    <w:p w:rsidR="00000000" w:rsidRDefault="0044141D">
      <w:pPr>
        <w:jc w:val="both"/>
      </w:pPr>
      <w:bookmarkStart w:id="1105" w:name="SUB6710000"/>
      <w:bookmarkEnd w:id="1105"/>
      <w:r>
        <w:rPr>
          <w:rStyle w:val="s3"/>
        </w:rPr>
        <w:t xml:space="preserve">См. изменения в статью 671 - </w:t>
      </w:r>
      <w:hyperlink r:id="rId10125" w:anchor="sub_id=67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ind w:left="1200" w:hanging="800"/>
        <w:jc w:val="both"/>
      </w:pPr>
      <w:r>
        <w:rPr>
          <w:rStyle w:val="s1"/>
        </w:rPr>
        <w:t>Статья 671. Вынесение решения по результатам рассмотрения жалобы</w:t>
      </w:r>
    </w:p>
    <w:p w:rsidR="00000000" w:rsidRDefault="0044141D">
      <w:pPr>
        <w:jc w:val="both"/>
      </w:pPr>
      <w:r>
        <w:rPr>
          <w:rStyle w:val="s3"/>
        </w:rPr>
        <w:t xml:space="preserve">Пункт 1 изложен в редакции </w:t>
      </w:r>
      <w:hyperlink r:id="rId10126"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10127" w:anchor="sub_id=6710000" w:history="1">
        <w:r>
          <w:rPr>
            <w:rStyle w:val="a3"/>
            <w:i/>
            <w:iCs/>
            <w:color w:val="0000FF"/>
            <w:u w:val="single"/>
          </w:rPr>
          <w:t>см. стар. ред.</w:t>
        </w:r>
      </w:hyperlink>
      <w:r>
        <w:rPr>
          <w:rStyle w:val="s3"/>
        </w:rPr>
        <w:t>)</w:t>
      </w:r>
    </w:p>
    <w:p w:rsidR="00000000" w:rsidRDefault="0044141D">
      <w:pPr>
        <w:ind w:firstLine="400"/>
        <w:jc w:val="both"/>
      </w:pPr>
      <w:r>
        <w:rPr>
          <w:rStyle w:val="s0"/>
        </w:rPr>
        <w:t>1. По окончании рассмотрения жалобы по существу вышестоящий налоговый орган вын</w:t>
      </w:r>
      <w:r>
        <w:rPr>
          <w:rStyle w:val="s0"/>
        </w:rPr>
        <w:t>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налоговую проверку.</w:t>
      </w:r>
    </w:p>
    <w:p w:rsidR="00000000" w:rsidRDefault="0044141D">
      <w:pPr>
        <w:ind w:firstLine="400"/>
        <w:jc w:val="both"/>
      </w:pPr>
      <w:r>
        <w:rPr>
          <w:rStyle w:val="s0"/>
        </w:rPr>
        <w:t>2. По итогам р</w:t>
      </w:r>
      <w:r>
        <w:rPr>
          <w:rStyle w:val="s0"/>
        </w:rPr>
        <w:t xml:space="preserve">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44141D">
      <w:pPr>
        <w:ind w:firstLine="400"/>
        <w:jc w:val="both"/>
      </w:pPr>
      <w:r>
        <w:rPr>
          <w:rStyle w:val="s0"/>
        </w:rPr>
        <w:t>1) оставить обжалуемое уведомление о результатах проверки без изменения, а жалобу без удовлет</w:t>
      </w:r>
      <w:r>
        <w:rPr>
          <w:rStyle w:val="s0"/>
        </w:rPr>
        <w:t xml:space="preserve">ворения; </w:t>
      </w:r>
    </w:p>
    <w:p w:rsidR="00000000" w:rsidRDefault="0044141D">
      <w:pPr>
        <w:ind w:firstLine="400"/>
        <w:jc w:val="both"/>
      </w:pPr>
      <w:r>
        <w:rPr>
          <w:rStyle w:val="s0"/>
        </w:rPr>
        <w:t>2) отменить обжалуемое уведомление о результатах проверки полностью или в части.</w:t>
      </w:r>
    </w:p>
    <w:p w:rsidR="00000000" w:rsidRDefault="0044141D">
      <w:pPr>
        <w:jc w:val="both"/>
      </w:pPr>
      <w:r>
        <w:rPr>
          <w:rStyle w:val="s3"/>
        </w:rPr>
        <w:t xml:space="preserve">См.: </w:t>
      </w:r>
      <w:hyperlink r:id="rId10128" w:anchor="sub_id=18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44141D">
      <w:pPr>
        <w:ind w:firstLine="400"/>
        <w:jc w:val="both"/>
      </w:pPr>
      <w:r>
        <w:rPr>
          <w:rStyle w:val="s0"/>
        </w:rPr>
        <w:t xml:space="preserve">3. В случае отмены по результатам рассмотрения жалобы обжалуемого уведомления в части налоговый орган, проводивший налоговую проверку, выносит </w:t>
      </w:r>
      <w:hyperlink r:id="rId10129"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w:t>
      </w:r>
      <w:r>
        <w:rPr>
          <w:rStyle w:val="s0"/>
        </w:rPr>
        <w:t xml:space="preserve">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44141D">
      <w:pPr>
        <w:ind w:firstLine="400"/>
        <w:jc w:val="both"/>
      </w:pPr>
      <w:r>
        <w:rPr>
          <w:rStyle w:val="s0"/>
        </w:rPr>
        <w:t>Решение вышестоящего налогового органа, вынесенное на основании и в порядке, уста</w:t>
      </w:r>
      <w:r>
        <w:rPr>
          <w:rStyle w:val="s0"/>
        </w:rPr>
        <w:t>новленных настоящим Кодексом, обязательно для исполнения налоговыми органами.</w:t>
      </w:r>
    </w:p>
    <w:p w:rsidR="00000000" w:rsidRDefault="0044141D">
      <w:pPr>
        <w:ind w:firstLine="400"/>
        <w:jc w:val="both"/>
      </w:pPr>
      <w:r>
        <w:t> </w:t>
      </w:r>
    </w:p>
    <w:p w:rsidR="00000000" w:rsidRDefault="0044141D">
      <w:pPr>
        <w:ind w:left="1200" w:hanging="800"/>
        <w:jc w:val="both"/>
      </w:pPr>
      <w:bookmarkStart w:id="1106" w:name="SUB6720000"/>
      <w:bookmarkEnd w:id="1106"/>
      <w:r>
        <w:rPr>
          <w:rStyle w:val="s3"/>
        </w:rPr>
        <w:t xml:space="preserve">Заголовок изложен в редакции </w:t>
      </w:r>
      <w:hyperlink r:id="rId10130" w:anchor="sub_id=672"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10131" w:anchor="sub_id=672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672 - </w:t>
      </w:r>
      <w:hyperlink r:id="rId10132" w:anchor="sub_id=672" w:history="1">
        <w:r>
          <w:rPr>
            <w:rStyle w:val="a4"/>
            <w:i/>
            <w:iCs/>
            <w:color w:val="0000FF"/>
            <w:u w:val="single"/>
          </w:rPr>
          <w:t>Закон</w:t>
        </w:r>
      </w:hyperlink>
      <w:r>
        <w:rPr>
          <w:rStyle w:val="s3"/>
        </w:rPr>
        <w:t xml:space="preserve"> РК от 30.11.16 г. № 26-VI (ввод</w:t>
      </w:r>
      <w:r>
        <w:rPr>
          <w:rStyle w:val="s3"/>
        </w:rPr>
        <w:t>ится в действие с 1 июля 2017 года)</w:t>
      </w:r>
    </w:p>
    <w:p w:rsidR="00000000" w:rsidRDefault="0044141D">
      <w:pPr>
        <w:ind w:left="1200" w:hanging="800"/>
        <w:jc w:val="both"/>
      </w:pPr>
      <w:r>
        <w:rPr>
          <w:rStyle w:val="s1"/>
        </w:rPr>
        <w:t>Статья 672. Приостановление и (или) продление срока рассмотрения жалобы</w:t>
      </w:r>
    </w:p>
    <w:p w:rsidR="00000000" w:rsidRDefault="0044141D">
      <w:pPr>
        <w:ind w:firstLine="400"/>
        <w:jc w:val="both"/>
      </w:pPr>
      <w:r>
        <w:rPr>
          <w:rStyle w:val="s0"/>
        </w:rPr>
        <w:t>1. Срок рассмотрения жалобы приостанавливается в следующих случаях:</w:t>
      </w:r>
    </w:p>
    <w:p w:rsidR="00000000" w:rsidRDefault="0044141D">
      <w:pPr>
        <w:jc w:val="both"/>
      </w:pPr>
      <w:r>
        <w:rPr>
          <w:rStyle w:val="s3"/>
        </w:rPr>
        <w:t xml:space="preserve">В подпункт 1 внесены изменения в соответствии с </w:t>
      </w:r>
      <w:hyperlink r:id="rId10133" w:anchor="sub_id=672" w:history="1">
        <w:r>
          <w:rPr>
            <w:rStyle w:val="a3"/>
            <w:i/>
            <w:iCs/>
            <w:color w:val="0000FF"/>
            <w:u w:val="single"/>
          </w:rPr>
          <w:t>Законом</w:t>
        </w:r>
      </w:hyperlink>
      <w:r>
        <w:rPr>
          <w:rStyle w:val="s3"/>
        </w:rPr>
        <w:t xml:space="preserve"> РК от 17.07.09 г. № 188-IV (</w:t>
      </w:r>
      <w:hyperlink r:id="rId10134" w:anchor="sub_id=6720000" w:history="1">
        <w:r>
          <w:rPr>
            <w:rStyle w:val="a3"/>
            <w:i/>
            <w:iCs/>
            <w:color w:val="0000FF"/>
            <w:u w:val="single"/>
          </w:rPr>
          <w:t>см. стар. ред.</w:t>
        </w:r>
      </w:hyperlink>
      <w:r>
        <w:rPr>
          <w:rStyle w:val="s3"/>
        </w:rPr>
        <w:t>)</w:t>
      </w:r>
    </w:p>
    <w:p w:rsidR="00000000" w:rsidRDefault="0044141D">
      <w:pPr>
        <w:ind w:firstLine="400"/>
        <w:jc w:val="both"/>
      </w:pPr>
      <w:r>
        <w:rPr>
          <w:rStyle w:val="s0"/>
        </w:rPr>
        <w:t>1) проведения тематической и повторной</w:t>
      </w:r>
      <w:r>
        <w:rPr>
          <w:rStyle w:val="s0"/>
        </w:rPr>
        <w:t xml:space="preserve"> тематической проверок - до их завершения; </w:t>
      </w:r>
    </w:p>
    <w:p w:rsidR="00000000" w:rsidRDefault="0044141D">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44141D">
      <w:pPr>
        <w:ind w:firstLine="400"/>
        <w:jc w:val="both"/>
      </w:pPr>
      <w:r>
        <w:rPr>
          <w:rStyle w:val="s0"/>
        </w:rPr>
        <w:t xml:space="preserve">2. О приостановлении </w:t>
      </w:r>
      <w:r>
        <w:rPr>
          <w:rStyle w:val="s0"/>
        </w:rPr>
        <w:t>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44141D">
      <w:pPr>
        <w:jc w:val="both"/>
      </w:pPr>
      <w:r>
        <w:rPr>
          <w:rStyle w:val="s3"/>
        </w:rPr>
        <w:t xml:space="preserve">Статья дополнена пунктом 3 в соответствии с </w:t>
      </w:r>
      <w:hyperlink r:id="rId10135" w:anchor="sub_id=67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141D">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w:t>
      </w:r>
      <w:r>
        <w:rPr>
          <w:rStyle w:val="s0"/>
        </w:rPr>
        <w:t>в случае представления налогоплательщиком (налоговым агентом) дополнений к жалобе.</w:t>
      </w:r>
    </w:p>
    <w:p w:rsidR="00000000" w:rsidRDefault="0044141D">
      <w:pPr>
        <w:ind w:firstLine="400"/>
        <w:jc w:val="both"/>
      </w:pPr>
      <w:r>
        <w:t> </w:t>
      </w:r>
    </w:p>
    <w:p w:rsidR="00000000" w:rsidRDefault="0044141D">
      <w:pPr>
        <w:jc w:val="both"/>
      </w:pPr>
      <w:bookmarkStart w:id="1107" w:name="SUB6730000"/>
      <w:bookmarkEnd w:id="1107"/>
      <w:r>
        <w:rPr>
          <w:rStyle w:val="s3"/>
        </w:rPr>
        <w:t xml:space="preserve">См. изменения в статью 673 - </w:t>
      </w:r>
      <w:hyperlink r:id="rId10136" w:anchor="sub_id=673" w:history="1">
        <w:r>
          <w:rPr>
            <w:rStyle w:val="a4"/>
            <w:i/>
            <w:iCs/>
            <w:color w:val="0000FF"/>
            <w:u w:val="single"/>
          </w:rPr>
          <w:t>Закон</w:t>
        </w:r>
      </w:hyperlink>
      <w:r>
        <w:rPr>
          <w:rStyle w:val="s3"/>
        </w:rPr>
        <w:t xml:space="preserve"> РК от 30.11.16 г. № 26-VI (вводится в действие с 1 июля</w:t>
      </w:r>
      <w:r>
        <w:rPr>
          <w:rStyle w:val="s3"/>
        </w:rPr>
        <w:t xml:space="preserve"> 2017 года)</w:t>
      </w:r>
    </w:p>
    <w:p w:rsidR="00000000" w:rsidRDefault="0044141D">
      <w:pPr>
        <w:ind w:left="1200" w:hanging="800"/>
        <w:jc w:val="both"/>
      </w:pPr>
      <w:r>
        <w:rPr>
          <w:rStyle w:val="s1"/>
        </w:rPr>
        <w:t>Статья 673. Форма и содержание решения вышестоящего налогового органа</w:t>
      </w:r>
    </w:p>
    <w:p w:rsidR="00000000" w:rsidRDefault="0044141D">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44141D">
      <w:pPr>
        <w:ind w:firstLine="400"/>
        <w:jc w:val="both"/>
      </w:pPr>
      <w:r>
        <w:rPr>
          <w:rStyle w:val="s0"/>
        </w:rPr>
        <w:t xml:space="preserve">1) дата принятия решения; </w:t>
      </w:r>
    </w:p>
    <w:p w:rsidR="00000000" w:rsidRDefault="0044141D">
      <w:pPr>
        <w:ind w:firstLine="400"/>
        <w:jc w:val="both"/>
      </w:pPr>
      <w:r>
        <w:rPr>
          <w:rStyle w:val="s0"/>
        </w:rPr>
        <w:t>2) наименование налогового органа, рассматривающе</w:t>
      </w:r>
      <w:r>
        <w:rPr>
          <w:rStyle w:val="s0"/>
        </w:rPr>
        <w:t xml:space="preserve">го жалобу налогоплательщика (налогового агента); </w:t>
      </w:r>
    </w:p>
    <w:p w:rsidR="00000000" w:rsidRDefault="0044141D">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44141D">
      <w:pPr>
        <w:ind w:firstLine="400"/>
        <w:jc w:val="both"/>
      </w:pPr>
      <w:r>
        <w:rPr>
          <w:rStyle w:val="s0"/>
        </w:rPr>
        <w:t>4) идентификационный номер;</w:t>
      </w:r>
    </w:p>
    <w:p w:rsidR="00000000" w:rsidRDefault="0044141D">
      <w:pPr>
        <w:ind w:firstLine="400"/>
        <w:jc w:val="both"/>
      </w:pPr>
      <w:r>
        <w:rPr>
          <w:rStyle w:val="s0"/>
        </w:rPr>
        <w:t>5) краткое содержание обжалуемого уведомления о рез</w:t>
      </w:r>
      <w:r>
        <w:rPr>
          <w:rStyle w:val="s0"/>
        </w:rPr>
        <w:t>ультатах проверки;</w:t>
      </w:r>
    </w:p>
    <w:p w:rsidR="00000000" w:rsidRDefault="0044141D">
      <w:pPr>
        <w:ind w:firstLine="400"/>
        <w:jc w:val="both"/>
      </w:pPr>
      <w:r>
        <w:rPr>
          <w:rStyle w:val="s0"/>
        </w:rPr>
        <w:t xml:space="preserve">6) суть жалобы; </w:t>
      </w:r>
    </w:p>
    <w:p w:rsidR="00000000" w:rsidRDefault="0044141D">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44141D">
      <w:pPr>
        <w:ind w:firstLine="400"/>
        <w:jc w:val="both"/>
      </w:pPr>
      <w:r>
        <w:t> </w:t>
      </w:r>
    </w:p>
    <w:p w:rsidR="00000000" w:rsidRDefault="0044141D">
      <w:pPr>
        <w:jc w:val="both"/>
      </w:pPr>
      <w:bookmarkStart w:id="1108" w:name="SUB6740000"/>
      <w:bookmarkEnd w:id="1108"/>
      <w:r>
        <w:rPr>
          <w:rStyle w:val="s3"/>
        </w:rPr>
        <w:t xml:space="preserve">В статью 674 внесены изменения в соответствии с </w:t>
      </w:r>
      <w:hyperlink r:id="rId10137" w:anchor="sub_id=30204" w:history="1">
        <w:r>
          <w:rPr>
            <w:rStyle w:val="a3"/>
            <w:i/>
            <w:iCs/>
            <w:color w:val="0000FF"/>
            <w:u w:val="single"/>
          </w:rPr>
          <w:t>Законом</w:t>
        </w:r>
      </w:hyperlink>
      <w:r>
        <w:rPr>
          <w:rStyle w:val="s3"/>
        </w:rPr>
        <w:t xml:space="preserve"> РК от 16.11.09 г. № 200-IV (введены в действие с 1 января 2010 г.) (</w:t>
      </w:r>
      <w:hyperlink r:id="rId10138" w:anchor="sub_id=6740200" w:history="1">
        <w:r>
          <w:rPr>
            <w:rStyle w:val="a3"/>
            <w:i/>
            <w:iCs/>
            <w:color w:val="0000FF"/>
            <w:u w:val="single"/>
          </w:rPr>
          <w:t>см. стар. ре</w:t>
        </w:r>
        <w:r>
          <w:rPr>
            <w:rStyle w:val="a3"/>
            <w:i/>
            <w:iCs/>
            <w:color w:val="0000FF"/>
            <w:u w:val="single"/>
          </w:rPr>
          <w:t>д.</w:t>
        </w:r>
      </w:hyperlink>
      <w:r>
        <w:rPr>
          <w:rStyle w:val="s3"/>
        </w:rPr>
        <w:t xml:space="preserve">); изложена в редакции </w:t>
      </w:r>
      <w:hyperlink r:id="rId10139"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10140" w:anchor="sub_id=674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674 - </w:t>
      </w:r>
      <w:hyperlink r:id="rId10141" w:anchor="sub_id=674" w:history="1">
        <w:r>
          <w:rPr>
            <w:rStyle w:val="a4"/>
            <w:i/>
            <w:iCs/>
            <w:color w:val="0000FF"/>
            <w:u w:val="single"/>
          </w:rPr>
          <w:t>Закон</w:t>
        </w:r>
      </w:hyperlink>
      <w:r>
        <w:rPr>
          <w:rStyle w:val="s3"/>
        </w:rPr>
        <w:t xml:space="preserve"> РК от 30.11.16 г. № 26-VI (вводится в д</w:t>
      </w:r>
      <w:r>
        <w:rPr>
          <w:rStyle w:val="s3"/>
        </w:rPr>
        <w:t>ействие с 1 июля 2017 года)</w:t>
      </w:r>
    </w:p>
    <w:p w:rsidR="00000000" w:rsidRDefault="0044141D">
      <w:pPr>
        <w:ind w:left="1200" w:hanging="800"/>
        <w:jc w:val="both"/>
      </w:pPr>
      <w:r>
        <w:rPr>
          <w:rStyle w:val="s1"/>
        </w:rPr>
        <w:t>Статья 674. Последствия подачи жалобы в вышестоящий налоговый орган или суд</w:t>
      </w:r>
    </w:p>
    <w:p w:rsidR="00000000" w:rsidRDefault="0044141D">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w:t>
      </w:r>
      <w:r>
        <w:rPr>
          <w:rStyle w:val="s0"/>
        </w:rPr>
        <w:t>рки в обжалуемой части.</w:t>
      </w:r>
    </w:p>
    <w:p w:rsidR="00000000" w:rsidRDefault="0044141D">
      <w:pPr>
        <w:ind w:firstLine="400"/>
        <w:jc w:val="both"/>
      </w:pPr>
      <w:r>
        <w:rPr>
          <w:rStyle w:val="s0"/>
        </w:rPr>
        <w:t>При 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44141D">
      <w:pPr>
        <w:ind w:firstLine="400"/>
        <w:jc w:val="both"/>
      </w:pPr>
      <w:r>
        <w:rPr>
          <w:rStyle w:val="s0"/>
        </w:rPr>
        <w:t>По решениям вышестоящего налогового</w:t>
      </w:r>
      <w:r>
        <w:rPr>
          <w:rStyle w:val="s0"/>
        </w:rPr>
        <w:t xml:space="preserve"> органа, к которым применим 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w:t>
      </w:r>
      <w:r>
        <w:rPr>
          <w:rStyle w:val="s0"/>
        </w:rPr>
        <w:t xml:space="preserve">до истечения периода, указанного в </w:t>
      </w:r>
      <w:hyperlink w:anchor="sub6770000" w:history="1">
        <w:r>
          <w:rPr>
            <w:rStyle w:val="a3"/>
            <w:color w:val="0000FF"/>
            <w:u w:val="single"/>
          </w:rPr>
          <w:t>пункте 1 статьи 677</w:t>
        </w:r>
      </w:hyperlink>
      <w:r>
        <w:rPr>
          <w:rStyle w:val="s0"/>
        </w:rPr>
        <w:t xml:space="preserve"> настоящего Кодекса.</w:t>
      </w:r>
    </w:p>
    <w:p w:rsidR="00000000" w:rsidRDefault="0044141D">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w:t>
      </w:r>
      <w:r>
        <w:rPr>
          <w:rStyle w:val="s0"/>
        </w:rPr>
        <w:t>останавливается со дня принятия судом жалобы (заявления) к производству до вступления в законную силу судебного акта.</w:t>
      </w:r>
    </w:p>
    <w:p w:rsidR="00000000" w:rsidRDefault="0044141D">
      <w:pPr>
        <w:ind w:firstLine="400"/>
        <w:jc w:val="both"/>
      </w:pPr>
      <w:r>
        <w:t> </w:t>
      </w:r>
    </w:p>
    <w:p w:rsidR="00000000" w:rsidRDefault="0044141D">
      <w:pPr>
        <w:jc w:val="both"/>
      </w:pPr>
      <w:bookmarkStart w:id="1109" w:name="SUB6750000"/>
      <w:bookmarkEnd w:id="1109"/>
      <w:r>
        <w:rPr>
          <w:rStyle w:val="s3"/>
        </w:rPr>
        <w:t xml:space="preserve">В статью 675 внесены изменения в соответствии с </w:t>
      </w:r>
      <w:hyperlink r:id="rId10142" w:anchor="sub_id=675" w:history="1">
        <w:r>
          <w:rPr>
            <w:rStyle w:val="a3"/>
            <w:i/>
            <w:iCs/>
            <w:color w:val="0000FF"/>
            <w:u w:val="single"/>
          </w:rPr>
          <w:t>Законом</w:t>
        </w:r>
      </w:hyperlink>
      <w:r>
        <w:rPr>
          <w:rStyle w:val="s3"/>
        </w:rPr>
        <w:t xml:space="preserve"> РК от 17.07.09 г. № 188-IV (</w:t>
      </w:r>
      <w:hyperlink r:id="rId10143" w:anchor="sub_id=6750000" w:history="1">
        <w:r>
          <w:rPr>
            <w:rStyle w:val="a3"/>
            <w:i/>
            <w:iCs/>
            <w:color w:val="0000FF"/>
            <w:u w:val="single"/>
          </w:rPr>
          <w:t>см. стар. ред.</w:t>
        </w:r>
      </w:hyperlink>
      <w:r>
        <w:rPr>
          <w:rStyle w:val="s3"/>
        </w:rPr>
        <w:t>)</w:t>
      </w:r>
    </w:p>
    <w:p w:rsidR="00000000" w:rsidRDefault="0044141D">
      <w:pPr>
        <w:jc w:val="both"/>
      </w:pPr>
      <w:r>
        <w:rPr>
          <w:rStyle w:val="s3"/>
        </w:rPr>
        <w:t xml:space="preserve">См. изменения в статью 675 - </w:t>
      </w:r>
      <w:hyperlink r:id="rId10144" w:anchor="sub_id=675" w:history="1">
        <w:r>
          <w:rPr>
            <w:rStyle w:val="a4"/>
            <w:i/>
            <w:iCs/>
            <w:color w:val="0000FF"/>
            <w:u w:val="single"/>
          </w:rPr>
          <w:t>Закон</w:t>
        </w:r>
      </w:hyperlink>
      <w:r>
        <w:rPr>
          <w:rStyle w:val="s3"/>
        </w:rPr>
        <w:t xml:space="preserve"> РК от 30.1</w:t>
      </w:r>
      <w:r>
        <w:rPr>
          <w:rStyle w:val="s3"/>
        </w:rPr>
        <w:t>1.16 г. № 26-VI (вводится в действие с 1 июля 2017 года)</w:t>
      </w:r>
    </w:p>
    <w:p w:rsidR="00000000" w:rsidRDefault="0044141D">
      <w:pPr>
        <w:ind w:left="1200" w:hanging="800"/>
        <w:jc w:val="both"/>
      </w:pPr>
      <w:r>
        <w:rPr>
          <w:rStyle w:val="s1"/>
        </w:rPr>
        <w:t>Статья 675. Порядок назначения и проведения тематической проверки</w:t>
      </w:r>
    </w:p>
    <w:p w:rsidR="00000000" w:rsidRDefault="0044141D">
      <w:pPr>
        <w:ind w:firstLine="400"/>
        <w:jc w:val="both"/>
      </w:pPr>
      <w:r>
        <w:rPr>
          <w:rStyle w:val="s0"/>
        </w:rPr>
        <w:t xml:space="preserve">1. Вышестоящий налоговый орган при рассмотрении жалобы налогоплательщика (налогового агента) в случае необходимости вправе назначить </w:t>
      </w:r>
      <w:r>
        <w:rPr>
          <w:rStyle w:val="s0"/>
        </w:rPr>
        <w:t>тематическую проверку.</w:t>
      </w:r>
    </w:p>
    <w:p w:rsidR="00000000" w:rsidRDefault="0044141D">
      <w:pPr>
        <w:jc w:val="both"/>
      </w:pPr>
      <w:r>
        <w:rPr>
          <w:rStyle w:val="s3"/>
        </w:rPr>
        <w:t xml:space="preserve">В пункт 2 внесены изменения в соответствии с </w:t>
      </w:r>
      <w:hyperlink r:id="rId10145" w:anchor="sub_id=30205" w:history="1">
        <w:r>
          <w:rPr>
            <w:rStyle w:val="a3"/>
            <w:i/>
            <w:iCs/>
            <w:color w:val="0000FF"/>
            <w:u w:val="single"/>
          </w:rPr>
          <w:t>Законом</w:t>
        </w:r>
      </w:hyperlink>
      <w:r>
        <w:rPr>
          <w:rStyle w:val="s3"/>
        </w:rPr>
        <w:t xml:space="preserve"> РК от 16.11.09 г. № 200-IV (введены в действие с 1 января 2010 г.) (</w:t>
      </w:r>
      <w:hyperlink r:id="rId10146" w:anchor="sub_id=6750200" w:history="1">
        <w:r>
          <w:rPr>
            <w:rStyle w:val="a3"/>
            <w:i/>
            <w:iCs/>
            <w:color w:val="0000FF"/>
            <w:u w:val="single"/>
          </w:rPr>
          <w:t>см. стар. ред.</w:t>
        </w:r>
      </w:hyperlink>
      <w:r>
        <w:rPr>
          <w:rStyle w:val="s3"/>
        </w:rPr>
        <w:t>)</w:t>
      </w:r>
    </w:p>
    <w:p w:rsidR="00000000" w:rsidRDefault="0044141D">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44141D">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44141D">
      <w:pPr>
        <w:ind w:firstLine="400"/>
        <w:jc w:val="both"/>
      </w:pPr>
      <w:r>
        <w:rPr>
          <w:rStyle w:val="s0"/>
        </w:rPr>
        <w:t>3. Тематич</w:t>
      </w:r>
      <w:r>
        <w:rPr>
          <w:rStyle w:val="s0"/>
        </w:rPr>
        <w:t>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w:t>
      </w:r>
      <w:r>
        <w:rPr>
          <w:rStyle w:val="s0"/>
        </w:rPr>
        <w:t>ой проверки.</w:t>
      </w:r>
    </w:p>
    <w:p w:rsidR="00000000" w:rsidRDefault="0044141D">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44141D">
      <w:pPr>
        <w:ind w:firstLine="400"/>
        <w:jc w:val="both"/>
      </w:pPr>
      <w:r>
        <w:rPr>
          <w:rStyle w:val="s0"/>
        </w:rPr>
        <w:t>5. Решение по</w:t>
      </w:r>
      <w:r>
        <w:rPr>
          <w:rStyle w:val="s0"/>
        </w:rPr>
        <w:t xml:space="preserve">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w:t>
      </w:r>
      <w:r>
        <w:rPr>
          <w:rStyle w:val="s0"/>
        </w:rPr>
        <w:t xml:space="preserve">о жалобе, однако такое несогласие должно быть мотивированным. </w:t>
      </w:r>
    </w:p>
    <w:p w:rsidR="00000000" w:rsidRDefault="0044141D">
      <w:pPr>
        <w:ind w:firstLine="400"/>
        <w:jc w:val="both"/>
      </w:pPr>
      <w:r>
        <w:t> </w:t>
      </w:r>
    </w:p>
    <w:p w:rsidR="00000000" w:rsidRDefault="0044141D">
      <w:pPr>
        <w:ind w:firstLine="400"/>
        <w:jc w:val="both"/>
      </w:pPr>
      <w:r>
        <w:t> </w:t>
      </w:r>
    </w:p>
    <w:p w:rsidR="00000000" w:rsidRDefault="0044141D">
      <w:pPr>
        <w:jc w:val="both"/>
      </w:pPr>
      <w:bookmarkStart w:id="1110" w:name="SUB6760000"/>
      <w:bookmarkEnd w:id="1110"/>
      <w:r>
        <w:rPr>
          <w:rStyle w:val="s3"/>
        </w:rPr>
        <w:t xml:space="preserve">Глава 94 исключается - </w:t>
      </w:r>
      <w:hyperlink r:id="rId10147" w:anchor="sub_id=67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44141D">
      <w:pPr>
        <w:jc w:val="center"/>
      </w:pPr>
      <w:r>
        <w:rPr>
          <w:rStyle w:val="s1"/>
        </w:rPr>
        <w:t>Глава 94. ПО</w:t>
      </w:r>
      <w:r>
        <w:rPr>
          <w:rStyle w:val="s1"/>
        </w:rPr>
        <w:t xml:space="preserve">РЯДОК ПЕРЕСМОТРА РЕШЕНИЯ ПО РЕЗУЛЬТАТАМ РАССМОТРЕНИЯ </w:t>
      </w:r>
    </w:p>
    <w:p w:rsidR="00000000" w:rsidRDefault="0044141D">
      <w:pPr>
        <w:jc w:val="center"/>
      </w:pPr>
      <w:r>
        <w:rPr>
          <w:rStyle w:val="s1"/>
        </w:rPr>
        <w:t>ЖАЛОБЫ НАЛОГОПЛАТЕЛЬЩИКА (НАЛОГОВОГО АГЕНТА)</w:t>
      </w:r>
    </w:p>
    <w:p w:rsidR="00000000" w:rsidRDefault="0044141D">
      <w:pPr>
        <w:jc w:val="center"/>
      </w:pPr>
      <w:r>
        <w:rPr>
          <w:rStyle w:val="s1"/>
        </w:rPr>
        <w:t> </w:t>
      </w:r>
    </w:p>
    <w:p w:rsidR="00000000" w:rsidRDefault="0044141D">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44141D">
      <w:pPr>
        <w:ind w:firstLine="400"/>
        <w:jc w:val="both"/>
      </w:pPr>
      <w:r>
        <w:rPr>
          <w:rStyle w:val="s0"/>
        </w:rPr>
        <w:t xml:space="preserve">В соответствии с положениями, </w:t>
      </w:r>
      <w:r>
        <w:rPr>
          <w:rStyle w:val="s0"/>
        </w:rPr>
        <w:t>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44141D">
      <w:pPr>
        <w:ind w:firstLine="400"/>
        <w:jc w:val="both"/>
      </w:pPr>
      <w:r>
        <w:t> </w:t>
      </w:r>
    </w:p>
    <w:p w:rsidR="00000000" w:rsidRDefault="0044141D">
      <w:pPr>
        <w:ind w:left="1200" w:hanging="800"/>
        <w:jc w:val="both"/>
      </w:pPr>
      <w:bookmarkStart w:id="1111" w:name="SUB6770000"/>
      <w:bookmarkEnd w:id="1111"/>
      <w:r>
        <w:rPr>
          <w:rStyle w:val="s1"/>
        </w:rPr>
        <w:t>Статья 677. Порядок подачи жалобы в уполномоченный орган</w:t>
      </w:r>
    </w:p>
    <w:p w:rsidR="00000000" w:rsidRDefault="0044141D">
      <w:pPr>
        <w:jc w:val="both"/>
      </w:pPr>
      <w:r>
        <w:rPr>
          <w:rStyle w:val="s3"/>
        </w:rPr>
        <w:t xml:space="preserve">Пункт 1 изложен в редакции </w:t>
      </w:r>
      <w:hyperlink r:id="rId10148"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10149" w:anchor="sub_id=6770000" w:history="1">
        <w:r>
          <w:rPr>
            <w:rStyle w:val="a3"/>
            <w:i/>
            <w:iCs/>
            <w:color w:val="0000FF"/>
            <w:u w:val="single"/>
          </w:rPr>
          <w:t>см. стар. ред.</w:t>
        </w:r>
      </w:hyperlink>
      <w:r>
        <w:rPr>
          <w:rStyle w:val="s3"/>
        </w:rPr>
        <w:t>)</w:t>
      </w:r>
    </w:p>
    <w:p w:rsidR="00000000" w:rsidRDefault="0044141D">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w:t>
      </w:r>
      <w:r>
        <w:rPr>
          <w:rStyle w:val="s0"/>
        </w:rPr>
        <w:t xml:space="preserve"> рассмотрения жалобы либо при отсутствии решения вышестоящего налогового органа по истечении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44141D">
      <w:pPr>
        <w:ind w:firstLine="400"/>
        <w:jc w:val="both"/>
      </w:pPr>
      <w:r>
        <w:rPr>
          <w:rStyle w:val="s0"/>
        </w:rPr>
        <w:t>При этом копия жалобы должна быть направлена налогоплательщиком (налог</w:t>
      </w:r>
      <w:r>
        <w:rPr>
          <w:rStyle w:val="s0"/>
        </w:rPr>
        <w:t>овым агентом) в вышестоящий налоговый орган, рассматривавший жалобу налогоплательщика.</w:t>
      </w:r>
    </w:p>
    <w:p w:rsidR="00000000" w:rsidRDefault="0044141D">
      <w:pPr>
        <w:ind w:firstLine="400"/>
        <w:jc w:val="both"/>
      </w:pPr>
      <w:r>
        <w:rPr>
          <w:rStyle w:val="s0"/>
        </w:rPr>
        <w:t>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w:t>
      </w:r>
      <w:r>
        <w:rPr>
          <w:rStyle w:val="s0"/>
        </w:rPr>
        <w:t>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44141D">
      <w:pPr>
        <w:ind w:firstLine="400"/>
        <w:jc w:val="both"/>
      </w:pPr>
      <w:r>
        <w:rPr>
          <w:rStyle w:val="s0"/>
        </w:rPr>
        <w:t>Датой подачи жалобы в уполномоченный орган в зависимости от способа под</w:t>
      </w:r>
      <w:r>
        <w:rPr>
          <w:rStyle w:val="s0"/>
        </w:rPr>
        <w:t>ачи являются:</w:t>
      </w:r>
    </w:p>
    <w:p w:rsidR="00000000" w:rsidRDefault="0044141D">
      <w:pPr>
        <w:ind w:firstLine="400"/>
        <w:jc w:val="both"/>
      </w:pPr>
      <w:r>
        <w:rPr>
          <w:rStyle w:val="s0"/>
        </w:rPr>
        <w:t>1) в явочном порядке - дата получения жалобы уполномоченным органом;</w:t>
      </w:r>
    </w:p>
    <w:p w:rsidR="00000000" w:rsidRDefault="0044141D">
      <w:pPr>
        <w:ind w:firstLine="400"/>
        <w:jc w:val="both"/>
      </w:pPr>
      <w:r>
        <w:rPr>
          <w:rStyle w:val="s0"/>
        </w:rPr>
        <w:t>2) по почте - дата отметки о приеме почтовой или иной организации связи.</w:t>
      </w:r>
    </w:p>
    <w:p w:rsidR="00000000" w:rsidRDefault="0044141D">
      <w:pPr>
        <w:ind w:firstLine="400"/>
        <w:jc w:val="both"/>
      </w:pPr>
      <w:r>
        <w:rPr>
          <w:rStyle w:val="s0"/>
        </w:rPr>
        <w:t xml:space="preserve">2. В случае пропуска по уважительной причине срока, установленного пунктом 1 настоящей статьи, этот </w:t>
      </w:r>
      <w:r>
        <w:rPr>
          <w:rStyle w:val="s0"/>
        </w:rPr>
        <w:t>срок по ходатайству налогоплательщика (налогового агента), подающего жалобу, может быть восстановлен уполномоченным органом.</w:t>
      </w:r>
    </w:p>
    <w:p w:rsidR="00000000" w:rsidRDefault="0044141D">
      <w:pPr>
        <w:jc w:val="both"/>
      </w:pPr>
      <w:r>
        <w:rPr>
          <w:rStyle w:val="s3"/>
        </w:rPr>
        <w:t xml:space="preserve">В пункт 3 внесены изменения в соответствии с </w:t>
      </w:r>
      <w:hyperlink r:id="rId10150" w:anchor="sub_id=677"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10151" w:anchor="sub_id=6770300" w:history="1">
        <w:r>
          <w:rPr>
            <w:rStyle w:val="a3"/>
            <w:i/>
            <w:iCs/>
            <w:color w:val="0000FF"/>
            <w:u w:val="single"/>
          </w:rPr>
          <w:t>см. стар. ред.</w:t>
        </w:r>
      </w:hyperlink>
      <w:r>
        <w:rPr>
          <w:rStyle w:val="s3"/>
        </w:rPr>
        <w:t>)</w:t>
      </w:r>
    </w:p>
    <w:p w:rsidR="00000000" w:rsidRDefault="0044141D">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w:t>
      </w:r>
      <w:r>
        <w:rPr>
          <w:rStyle w:val="s0"/>
        </w:rPr>
        <w:t>ного бухгалтера (при его наличии) налогоплательщика (налогового агента).</w:t>
      </w:r>
    </w:p>
    <w:p w:rsidR="00000000" w:rsidRDefault="0044141D">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rPr>
          <w:rStyle w:val="s0"/>
        </w:rPr>
        <w:t xml:space="preserve">ра которых не предусматривает наличия лиц, замещающих вышеуказанных лиц во время их отсутствия. </w:t>
      </w:r>
    </w:p>
    <w:p w:rsidR="00000000" w:rsidRDefault="0044141D">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w:t>
      </w:r>
      <w:r>
        <w:rPr>
          <w:rStyle w:val="s0"/>
        </w:rPr>
        <w:t>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44141D">
      <w:pPr>
        <w:jc w:val="both"/>
      </w:pPr>
      <w:r>
        <w:rPr>
          <w:rStyle w:val="s3"/>
        </w:rPr>
        <w:t xml:space="preserve">Пункт 4 изложен в редакции </w:t>
      </w:r>
      <w:hyperlink r:id="rId10152"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10153" w:anchor="sub_id=6770400" w:history="1">
        <w:r>
          <w:rPr>
            <w:rStyle w:val="a3"/>
            <w:i/>
            <w:iCs/>
            <w:color w:val="0000FF"/>
            <w:u w:val="single"/>
          </w:rPr>
          <w:t>см. стар. ред.</w:t>
        </w:r>
      </w:hyperlink>
      <w:r>
        <w:rPr>
          <w:rStyle w:val="s3"/>
        </w:rPr>
        <w:t>)</w:t>
      </w:r>
    </w:p>
    <w:p w:rsidR="00000000" w:rsidRDefault="0044141D">
      <w:pPr>
        <w:ind w:firstLine="400"/>
        <w:jc w:val="both"/>
      </w:pPr>
      <w:r>
        <w:rPr>
          <w:rStyle w:val="s0"/>
        </w:rPr>
        <w:t>4. Ходатайство налогоплательщика (налогового а</w:t>
      </w:r>
      <w:r>
        <w:rPr>
          <w:rStyle w:val="s0"/>
        </w:rPr>
        <w:t>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w:t>
      </w:r>
      <w:r>
        <w:rPr>
          <w:rStyle w:val="s0"/>
        </w:rPr>
        <w:t>рудоспособности лиц, указанных в пункте 3 настоящей статьи.</w:t>
      </w:r>
    </w:p>
    <w:p w:rsidR="00000000" w:rsidRDefault="0044141D">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44141D">
      <w:pPr>
        <w:ind w:firstLine="400"/>
        <w:jc w:val="both"/>
      </w:pPr>
      <w:r>
        <w:t> </w:t>
      </w:r>
    </w:p>
    <w:p w:rsidR="00000000" w:rsidRDefault="0044141D">
      <w:pPr>
        <w:ind w:left="1200" w:hanging="800"/>
        <w:jc w:val="both"/>
      </w:pPr>
      <w:bookmarkStart w:id="1112" w:name="SUB6780000"/>
      <w:bookmarkEnd w:id="1112"/>
      <w:r>
        <w:rPr>
          <w:rStyle w:val="s1"/>
        </w:rPr>
        <w:t>Статья 678</w:t>
      </w:r>
      <w:r>
        <w:rPr>
          <w:rStyle w:val="s1"/>
        </w:rPr>
        <w:t>. Форма и содержание жалобы, направляемой в уполномоченный орган</w:t>
      </w:r>
    </w:p>
    <w:p w:rsidR="00000000" w:rsidRDefault="0044141D">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44141D">
      <w:pPr>
        <w:ind w:firstLine="400"/>
        <w:jc w:val="both"/>
      </w:pPr>
      <w:r>
        <w:rPr>
          <w:rStyle w:val="s0"/>
        </w:rPr>
        <w:t xml:space="preserve">2. К жалобе, </w:t>
      </w:r>
      <w:r>
        <w:rPr>
          <w:rStyle w:val="s0"/>
        </w:rPr>
        <w:t>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44141D">
      <w:pPr>
        <w:ind w:firstLine="400"/>
        <w:jc w:val="both"/>
      </w:pPr>
      <w:r>
        <w:t> </w:t>
      </w:r>
    </w:p>
    <w:p w:rsidR="00000000" w:rsidRDefault="0044141D">
      <w:pPr>
        <w:ind w:left="1200" w:hanging="800"/>
        <w:jc w:val="both"/>
      </w:pPr>
      <w:bookmarkStart w:id="1113" w:name="SUB6790000"/>
      <w:bookmarkEnd w:id="1113"/>
      <w:r>
        <w:rPr>
          <w:rStyle w:val="s1"/>
        </w:rPr>
        <w:t xml:space="preserve">Статья 679. Отказ в рассмотрении жалобы </w:t>
      </w:r>
    </w:p>
    <w:p w:rsidR="00000000" w:rsidRDefault="0044141D">
      <w:pPr>
        <w:ind w:firstLine="400"/>
        <w:jc w:val="both"/>
      </w:pPr>
      <w:r>
        <w:rPr>
          <w:rStyle w:val="s0"/>
        </w:rPr>
        <w:t>1. Отказ в рассмотрении жалобы уполномоченным</w:t>
      </w:r>
      <w:r>
        <w:rPr>
          <w:rStyle w:val="s0"/>
        </w:rPr>
        <w:t xml:space="preserve">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44141D">
      <w:pPr>
        <w:jc w:val="both"/>
      </w:pPr>
      <w:r>
        <w:rPr>
          <w:rStyle w:val="s3"/>
        </w:rPr>
        <w:t xml:space="preserve">Пункт 2 изложен в редакции </w:t>
      </w:r>
      <w:hyperlink r:id="rId10154" w:anchor="sub_id=3206" w:history="1">
        <w:r>
          <w:rPr>
            <w:rStyle w:val="a3"/>
            <w:i/>
            <w:iCs/>
            <w:color w:val="0000FF"/>
            <w:u w:val="single"/>
          </w:rPr>
          <w:t>Закона</w:t>
        </w:r>
      </w:hyperlink>
      <w:r>
        <w:rPr>
          <w:rStyle w:val="s3"/>
        </w:rPr>
        <w:t xml:space="preserve"> РК от 16.11.09 г. № 200-IV (введено в действие с 1 января 2010 г.) (</w:t>
      </w:r>
      <w:hyperlink r:id="rId10155" w:anchor="sub_id=6790200" w:history="1">
        <w:r>
          <w:rPr>
            <w:rStyle w:val="a3"/>
            <w:i/>
            <w:iCs/>
            <w:color w:val="0000FF"/>
            <w:u w:val="single"/>
          </w:rPr>
          <w:t>см. стар. ред.</w:t>
        </w:r>
      </w:hyperlink>
      <w:r>
        <w:rPr>
          <w:rStyle w:val="s3"/>
        </w:rPr>
        <w:t>)</w:t>
      </w:r>
    </w:p>
    <w:p w:rsidR="00000000" w:rsidRDefault="0044141D">
      <w:pPr>
        <w:autoSpaceDE w:val="0"/>
        <w:autoSpaceDN w:val="0"/>
        <w:ind w:firstLine="400"/>
        <w:jc w:val="thaiDistribute"/>
      </w:pPr>
      <w:r>
        <w:t xml:space="preserve">2. В случаях, предусмотренных </w:t>
      </w:r>
      <w:hyperlink w:anchor="sub6690000" w:history="1">
        <w:r>
          <w:rPr>
            <w:rStyle w:val="a3"/>
            <w:color w:val="0000FF"/>
            <w:u w:val="single"/>
          </w:rPr>
          <w:t>подп</w:t>
        </w:r>
        <w:r>
          <w:rPr>
            <w:rStyle w:val="a3"/>
            <w:color w:val="0000FF"/>
            <w:u w:val="single"/>
          </w:rPr>
          <w:t>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color w:val="0000FF"/>
            <w:u w:val="single"/>
          </w:rPr>
          <w:t>пунктом 1 статьи 677</w:t>
        </w:r>
      </w:hyperlink>
      <w:r>
        <w:t xml:space="preserve"> н</w:t>
      </w:r>
      <w:r>
        <w:t>астоящего Кодекса, повторно подать жалобу, если им будут устранены допущенные нарушения.</w:t>
      </w:r>
    </w:p>
    <w:p w:rsidR="00000000" w:rsidRDefault="0044141D">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 статьи 669</w:t>
        </w:r>
      </w:hyperlink>
      <w:r>
        <w:t xml:space="preserve"> </w:t>
      </w:r>
      <w:r>
        <w:t>настоящего Кодекса, налогоплательщик (налоговый агент) не вправе повторно подать жалобу в уполномоченный орган.</w:t>
      </w:r>
    </w:p>
    <w:p w:rsidR="00000000" w:rsidRDefault="0044141D">
      <w:pPr>
        <w:ind w:firstLine="400"/>
        <w:jc w:val="both"/>
      </w:pPr>
      <w:r>
        <w:t> </w:t>
      </w:r>
    </w:p>
    <w:p w:rsidR="00000000" w:rsidRDefault="0044141D">
      <w:pPr>
        <w:ind w:left="1200" w:hanging="800"/>
        <w:jc w:val="both"/>
      </w:pPr>
      <w:bookmarkStart w:id="1114" w:name="SUB6800000"/>
      <w:bookmarkEnd w:id="1114"/>
      <w:r>
        <w:rPr>
          <w:rStyle w:val="s1"/>
        </w:rPr>
        <w:t>Статья 680. Порядок рассмотрения жалобы, направленной в уполномоченный орган</w:t>
      </w:r>
    </w:p>
    <w:p w:rsidR="00000000" w:rsidRDefault="0044141D">
      <w:pPr>
        <w:jc w:val="both"/>
      </w:pPr>
      <w:r>
        <w:rPr>
          <w:rStyle w:val="s3"/>
        </w:rPr>
        <w:t xml:space="preserve">Пункт 1 изложен в редакции </w:t>
      </w:r>
      <w:hyperlink r:id="rId10156" w:anchor="sub_id=680" w:history="1">
        <w:r>
          <w:rPr>
            <w:rStyle w:val="a3"/>
            <w:i/>
            <w:iCs/>
            <w:color w:val="0000FF"/>
            <w:u w:val="single"/>
          </w:rPr>
          <w:t>Закона</w:t>
        </w:r>
      </w:hyperlink>
      <w:r>
        <w:rPr>
          <w:rStyle w:val="s3"/>
        </w:rPr>
        <w:t xml:space="preserve"> РК от 03.12.15 г. № 432-V (введено в действие с 1 января 2016 г.) (</w:t>
      </w:r>
      <w:hyperlink r:id="rId10157" w:anchor="sub_id=6800000" w:history="1">
        <w:r>
          <w:rPr>
            <w:rStyle w:val="a3"/>
            <w:i/>
            <w:iCs/>
            <w:color w:val="0000FF"/>
            <w:u w:val="single"/>
          </w:rPr>
          <w:t>см. стар. ред.</w:t>
        </w:r>
      </w:hyperlink>
      <w:r>
        <w:rPr>
          <w:rStyle w:val="s3"/>
        </w:rPr>
        <w:t>)</w:t>
      </w:r>
    </w:p>
    <w:p w:rsidR="00000000" w:rsidRDefault="0044141D">
      <w:pPr>
        <w:ind w:firstLine="400"/>
        <w:jc w:val="both"/>
      </w:pPr>
      <w:r>
        <w:rPr>
          <w:rStyle w:val="s0"/>
        </w:rPr>
        <w:t>1. Жалоба, направленная в уполномоченн</w:t>
      </w:r>
      <w:r>
        <w:rPr>
          <w:rStyle w:val="s0"/>
        </w:rPr>
        <w:t xml:space="preserve">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 не более сорока пяти рабочих </w:t>
      </w:r>
      <w:r>
        <w:rPr>
          <w:rStyle w:val="s0"/>
        </w:rPr>
        <w:t xml:space="preserve">дней с даты регистрации, за исключением случаев продления и приостановления сроков рассмотрения жалобы в соответствии со </w:t>
      </w:r>
      <w:hyperlink w:anchor="sub6800000" w:history="1">
        <w:r>
          <w:rPr>
            <w:rStyle w:val="a3"/>
            <w:color w:val="0000FF"/>
            <w:u w:val="single"/>
          </w:rPr>
          <w:t>статьей 672</w:t>
        </w:r>
      </w:hyperlink>
      <w:r>
        <w:rPr>
          <w:rStyle w:val="s0"/>
        </w:rPr>
        <w:t xml:space="preserve"> настоящего Кодекса.</w:t>
      </w:r>
    </w:p>
    <w:p w:rsidR="00000000" w:rsidRDefault="0044141D">
      <w:pPr>
        <w:ind w:firstLine="400"/>
        <w:jc w:val="both"/>
      </w:pPr>
      <w:r>
        <w:rPr>
          <w:rStyle w:val="s0"/>
        </w:rPr>
        <w:t>2. Рассмотрение жалобы уполномоченным органом осуществляется в порядке</w:t>
      </w:r>
      <w:r>
        <w:rPr>
          <w:rStyle w:val="s0"/>
        </w:rPr>
        <w:t xml:space="preserve">,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статьи.</w:t>
      </w:r>
    </w:p>
    <w:p w:rsidR="00000000" w:rsidRDefault="0044141D">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w:t>
      </w:r>
      <w:r>
        <w:rPr>
          <w:rStyle w:val="s0"/>
        </w:rPr>
        <w:t>ие какого-либо воздействия на должностных лиц, причастных к рассмотрению жалобы.</w:t>
      </w:r>
    </w:p>
    <w:p w:rsidR="00000000" w:rsidRDefault="0044141D">
      <w:pPr>
        <w:ind w:firstLine="400"/>
        <w:jc w:val="both"/>
      </w:pPr>
      <w:r>
        <w:t> </w:t>
      </w:r>
    </w:p>
    <w:p w:rsidR="00000000" w:rsidRDefault="0044141D">
      <w:pPr>
        <w:ind w:left="1200" w:hanging="800"/>
        <w:jc w:val="both"/>
      </w:pPr>
      <w:bookmarkStart w:id="1115" w:name="SUB6810000"/>
      <w:bookmarkEnd w:id="1115"/>
      <w:r>
        <w:rPr>
          <w:rStyle w:val="s1"/>
        </w:rPr>
        <w:t>Статья 681. Вынесение решения по жалобе, направленной в уполномоченный орган</w:t>
      </w:r>
    </w:p>
    <w:p w:rsidR="00000000" w:rsidRDefault="0044141D">
      <w:pPr>
        <w:jc w:val="both"/>
      </w:pPr>
      <w:r>
        <w:rPr>
          <w:rStyle w:val="s3"/>
        </w:rPr>
        <w:t xml:space="preserve">Пункт 1 изложен в редакции </w:t>
      </w:r>
      <w:hyperlink r:id="rId10158" w:anchor="sub_id=681" w:history="1">
        <w:r>
          <w:rPr>
            <w:rStyle w:val="a3"/>
            <w:i/>
            <w:iCs/>
            <w:color w:val="0000FF"/>
            <w:u w:val="single"/>
          </w:rPr>
          <w:t>Закона</w:t>
        </w:r>
      </w:hyperlink>
      <w:r>
        <w:rPr>
          <w:rStyle w:val="s3"/>
        </w:rPr>
        <w:t xml:space="preserve"> РК от 05.12.13 г. № 152-V (введено в действие с 1 января 2014 г.) (</w:t>
      </w:r>
      <w:hyperlink r:id="rId10159" w:anchor="sub_id=6810000" w:history="1">
        <w:r>
          <w:rPr>
            <w:rStyle w:val="a3"/>
            <w:i/>
            <w:iCs/>
            <w:color w:val="0000FF"/>
            <w:u w:val="single"/>
          </w:rPr>
          <w:t>см. стар. ред.</w:t>
        </w:r>
      </w:hyperlink>
      <w:r>
        <w:rPr>
          <w:rStyle w:val="s3"/>
        </w:rPr>
        <w:t>)</w:t>
      </w:r>
    </w:p>
    <w:p w:rsidR="00000000" w:rsidRDefault="0044141D">
      <w:pPr>
        <w:ind w:firstLine="400"/>
        <w:jc w:val="both"/>
      </w:pPr>
      <w:r>
        <w:rPr>
          <w:rStyle w:val="s0"/>
        </w:rPr>
        <w:t xml:space="preserve">1. По окончании рассмотрения жалобы по существу уполномоченный орган </w:t>
      </w:r>
      <w:r>
        <w:rPr>
          <w:rStyle w:val="s0"/>
        </w:rPr>
        <w:t>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w:t>
      </w:r>
      <w:r>
        <w:rPr>
          <w:rStyle w:val="s0"/>
        </w:rPr>
        <w:t>алогового агента).</w:t>
      </w:r>
    </w:p>
    <w:p w:rsidR="00000000" w:rsidRDefault="0044141D">
      <w:pPr>
        <w:ind w:firstLine="400"/>
        <w:jc w:val="both"/>
      </w:pPr>
      <w:r>
        <w:rPr>
          <w:rStyle w:val="s0"/>
        </w:rPr>
        <w:t xml:space="preserve">2. По итогам рассмотрения жалобы уполномоченный орган вправе: </w:t>
      </w:r>
    </w:p>
    <w:p w:rsidR="00000000" w:rsidRDefault="0044141D">
      <w:pPr>
        <w:ind w:firstLine="400"/>
        <w:jc w:val="both"/>
      </w:pPr>
      <w:r>
        <w:rPr>
          <w:rStyle w:val="s0"/>
        </w:rPr>
        <w:t xml:space="preserve">1) оставить жалобу без удовлетворения; </w:t>
      </w:r>
    </w:p>
    <w:p w:rsidR="00000000" w:rsidRDefault="0044141D">
      <w:pPr>
        <w:ind w:firstLine="400"/>
        <w:jc w:val="both"/>
      </w:pPr>
      <w:r>
        <w:rPr>
          <w:rStyle w:val="s0"/>
        </w:rPr>
        <w:t xml:space="preserve">2) отменить обжалуемое решение налогового органа; </w:t>
      </w:r>
    </w:p>
    <w:p w:rsidR="00000000" w:rsidRDefault="0044141D">
      <w:pPr>
        <w:ind w:firstLine="400"/>
        <w:jc w:val="both"/>
      </w:pPr>
      <w:r>
        <w:rPr>
          <w:rStyle w:val="s0"/>
        </w:rPr>
        <w:t>3) изменить решение или вынести новое решение.</w:t>
      </w:r>
    </w:p>
    <w:p w:rsidR="00000000" w:rsidRDefault="0044141D">
      <w:pPr>
        <w:ind w:firstLine="400"/>
        <w:jc w:val="both"/>
      </w:pPr>
      <w:r>
        <w:rPr>
          <w:rStyle w:val="s0"/>
        </w:rPr>
        <w:t>3. Решение уполномоченного органа, в</w:t>
      </w:r>
      <w:r>
        <w:rPr>
          <w:rStyle w:val="s0"/>
        </w:rPr>
        <w:t xml:space="preserve">ынесенное на основании и в порядке, установленных настоящим Кодексом, обязательно для исполнения налоговыми органами. </w:t>
      </w:r>
    </w:p>
    <w:p w:rsidR="00000000" w:rsidRDefault="0044141D">
      <w:pPr>
        <w:ind w:firstLine="400"/>
        <w:jc w:val="both"/>
      </w:pPr>
      <w:r>
        <w:t> </w:t>
      </w:r>
    </w:p>
    <w:p w:rsidR="00000000" w:rsidRDefault="0044141D">
      <w:pPr>
        <w:jc w:val="both"/>
      </w:pPr>
      <w:bookmarkStart w:id="1116" w:name="SUB6820000"/>
      <w:bookmarkEnd w:id="1116"/>
      <w:r>
        <w:rPr>
          <w:rStyle w:val="s3"/>
        </w:rPr>
        <w:t xml:space="preserve">Статья 682 изложена в редакции </w:t>
      </w:r>
      <w:hyperlink r:id="rId10160" w:anchor="sub_id=682" w:history="1">
        <w:r>
          <w:rPr>
            <w:rStyle w:val="a3"/>
            <w:i/>
            <w:iCs/>
            <w:color w:val="0000FF"/>
            <w:u w:val="single"/>
          </w:rPr>
          <w:t>Закона</w:t>
        </w:r>
      </w:hyperlink>
      <w:r>
        <w:rPr>
          <w:rStyle w:val="s3"/>
        </w:rPr>
        <w:t xml:space="preserve"> РК от 03.12.15 г</w:t>
      </w:r>
      <w:r>
        <w:rPr>
          <w:rStyle w:val="s3"/>
        </w:rPr>
        <w:t>. № 432-V (введено в действие с 1 января 2016 г.) (</w:t>
      </w:r>
      <w:hyperlink r:id="rId10161" w:anchor="sub_id=682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Статья 682. Приостановление и (или) продление срока рассмотрения жалобы</w:t>
      </w:r>
    </w:p>
    <w:p w:rsidR="00000000" w:rsidRDefault="0044141D">
      <w:pPr>
        <w:ind w:firstLine="400"/>
        <w:jc w:val="both"/>
      </w:pPr>
      <w:r>
        <w:rPr>
          <w:rStyle w:val="s0"/>
        </w:rPr>
        <w:t>Срок рассмотрения жалобы, направ</w:t>
      </w:r>
      <w:r>
        <w:rPr>
          <w:rStyle w:val="s0"/>
        </w:rPr>
        <w:t xml:space="preserve">ленной в уполномоченный орган, приостанавливается и (или) продлевается в случаях и 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44141D">
      <w:pPr>
        <w:ind w:firstLine="400"/>
        <w:jc w:val="both"/>
      </w:pPr>
      <w:r>
        <w:t> </w:t>
      </w:r>
    </w:p>
    <w:p w:rsidR="00000000" w:rsidRDefault="0044141D">
      <w:pPr>
        <w:ind w:left="1200" w:hanging="800"/>
        <w:jc w:val="both"/>
      </w:pPr>
      <w:bookmarkStart w:id="1117" w:name="SUB6830000"/>
      <w:bookmarkEnd w:id="1117"/>
      <w:r>
        <w:rPr>
          <w:rStyle w:val="s1"/>
        </w:rPr>
        <w:t>Статья 683. Форма и содержание решения уполномоченного органа</w:t>
      </w:r>
    </w:p>
    <w:p w:rsidR="00000000" w:rsidRDefault="0044141D">
      <w:pPr>
        <w:ind w:firstLine="400"/>
        <w:jc w:val="both"/>
      </w:pPr>
      <w:r>
        <w:rPr>
          <w:rStyle w:val="s0"/>
        </w:rPr>
        <w:t xml:space="preserve">В решении уполномоченного органа должны быть указаны: </w:t>
      </w:r>
    </w:p>
    <w:p w:rsidR="00000000" w:rsidRDefault="0044141D">
      <w:pPr>
        <w:ind w:firstLine="400"/>
        <w:jc w:val="both"/>
      </w:pPr>
      <w:r>
        <w:rPr>
          <w:rStyle w:val="s0"/>
        </w:rPr>
        <w:t xml:space="preserve">1) дата принятия решения; </w:t>
      </w:r>
    </w:p>
    <w:p w:rsidR="00000000" w:rsidRDefault="0044141D">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44141D">
      <w:pPr>
        <w:ind w:firstLine="400"/>
        <w:jc w:val="both"/>
      </w:pPr>
      <w:r>
        <w:rPr>
          <w:rStyle w:val="s0"/>
        </w:rPr>
        <w:t>3) идентификационный номер;</w:t>
      </w:r>
    </w:p>
    <w:p w:rsidR="00000000" w:rsidRDefault="0044141D">
      <w:pPr>
        <w:ind w:firstLine="400"/>
        <w:jc w:val="both"/>
      </w:pPr>
      <w:r>
        <w:rPr>
          <w:rStyle w:val="s0"/>
        </w:rPr>
        <w:t xml:space="preserve">4) краткое содержание обжалуемого решения вышестоящего налогового органа; </w:t>
      </w:r>
    </w:p>
    <w:p w:rsidR="00000000" w:rsidRDefault="0044141D">
      <w:pPr>
        <w:ind w:firstLine="400"/>
        <w:jc w:val="both"/>
      </w:pPr>
      <w:r>
        <w:rPr>
          <w:rStyle w:val="s0"/>
        </w:rPr>
        <w:t xml:space="preserve">5) суть жалобы; </w:t>
      </w:r>
    </w:p>
    <w:p w:rsidR="00000000" w:rsidRDefault="0044141D">
      <w:pPr>
        <w:ind w:firstLine="400"/>
        <w:jc w:val="both"/>
      </w:pPr>
      <w:r>
        <w:rPr>
          <w:rStyle w:val="s0"/>
        </w:rPr>
        <w:t>6) обоснование и выводы со ссылкой на нормы законодательства Республики Казахстан.</w:t>
      </w:r>
    </w:p>
    <w:p w:rsidR="00000000" w:rsidRDefault="0044141D">
      <w:pPr>
        <w:ind w:firstLine="400"/>
        <w:jc w:val="both"/>
      </w:pPr>
      <w:r>
        <w:t> </w:t>
      </w:r>
    </w:p>
    <w:p w:rsidR="00000000" w:rsidRDefault="0044141D">
      <w:pPr>
        <w:ind w:left="1200" w:hanging="800"/>
        <w:jc w:val="both"/>
      </w:pPr>
      <w:bookmarkStart w:id="1118" w:name="SUB6840000"/>
      <w:bookmarkEnd w:id="1118"/>
      <w:r>
        <w:rPr>
          <w:rStyle w:val="s1"/>
        </w:rPr>
        <w:t>Статья 684. Последствия подачи жалобы в уполномоченный орган</w:t>
      </w:r>
    </w:p>
    <w:p w:rsidR="00000000" w:rsidRDefault="0044141D">
      <w:pPr>
        <w:ind w:firstLine="400"/>
        <w:jc w:val="both"/>
      </w:pPr>
      <w:r>
        <w:rPr>
          <w:rStyle w:val="s0"/>
        </w:rPr>
        <w:t>1. Подача жалобы в</w:t>
      </w:r>
      <w:r>
        <w:rPr>
          <w:rStyle w:val="s0"/>
        </w:rPr>
        <w:t xml:space="preserve"> уполномоченный орган приостанавливает исполнение уведомления о результатах проверки в обжалуемой части до вынесения письменного решения.</w:t>
      </w:r>
    </w:p>
    <w:p w:rsidR="00000000" w:rsidRDefault="0044141D">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w:t>
      </w:r>
      <w:r>
        <w:rPr>
          <w:rStyle w:val="s0"/>
        </w:rPr>
        <w:t xml:space="preserve"> уведомления о результатах проверки.</w:t>
      </w:r>
    </w:p>
    <w:p w:rsidR="00000000" w:rsidRDefault="0044141D">
      <w:pPr>
        <w:ind w:firstLine="400"/>
        <w:jc w:val="both"/>
      </w:pPr>
      <w:r>
        <w:t> </w:t>
      </w:r>
    </w:p>
    <w:p w:rsidR="00000000" w:rsidRDefault="0044141D">
      <w:pPr>
        <w:jc w:val="both"/>
      </w:pPr>
      <w:bookmarkStart w:id="1119" w:name="SUB6850000"/>
      <w:bookmarkEnd w:id="1119"/>
      <w:r>
        <w:rPr>
          <w:rStyle w:val="s3"/>
        </w:rPr>
        <w:t xml:space="preserve">В статью 685 внесены изменения в соответствии с </w:t>
      </w:r>
      <w:hyperlink r:id="rId10162" w:anchor="sub_id=685" w:history="1">
        <w:r>
          <w:rPr>
            <w:rStyle w:val="a3"/>
            <w:i/>
            <w:iCs/>
            <w:color w:val="0000FF"/>
            <w:u w:val="single"/>
          </w:rPr>
          <w:t>Законом</w:t>
        </w:r>
      </w:hyperlink>
      <w:r>
        <w:rPr>
          <w:rStyle w:val="s3"/>
        </w:rPr>
        <w:t xml:space="preserve"> РК от 17.07.09 г. № 188-IV (</w:t>
      </w:r>
      <w:hyperlink r:id="rId10163" w:anchor="sub_id=6850000" w:history="1">
        <w:r>
          <w:rPr>
            <w:rStyle w:val="a3"/>
            <w:i/>
            <w:iCs/>
            <w:color w:val="0000FF"/>
            <w:u w:val="single"/>
          </w:rPr>
          <w:t>см. стар. ред.</w:t>
        </w:r>
      </w:hyperlink>
      <w:r>
        <w:rPr>
          <w:rStyle w:val="s3"/>
        </w:rPr>
        <w:t>)</w:t>
      </w:r>
    </w:p>
    <w:p w:rsidR="00000000" w:rsidRDefault="0044141D">
      <w:pPr>
        <w:ind w:left="1200" w:hanging="800"/>
        <w:jc w:val="both"/>
      </w:pPr>
      <w:r>
        <w:rPr>
          <w:rStyle w:val="s1"/>
        </w:rPr>
        <w:t xml:space="preserve">Статья 685. Порядок назначения и проведения тематической проверки </w:t>
      </w:r>
    </w:p>
    <w:p w:rsidR="00000000" w:rsidRDefault="0044141D">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w:t>
      </w:r>
      <w:r>
        <w:rPr>
          <w:rStyle w:val="s0"/>
        </w:rPr>
        <w:t>роверку.</w:t>
      </w:r>
    </w:p>
    <w:p w:rsidR="00000000" w:rsidRDefault="0044141D">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44141D">
      <w:pPr>
        <w:ind w:firstLine="400"/>
        <w:jc w:val="both"/>
      </w:pPr>
      <w:r>
        <w:rPr>
          <w:rStyle w:val="s0"/>
        </w:rPr>
        <w:t>3. Проведение тематической</w:t>
      </w:r>
      <w:r>
        <w:rPr>
          <w:rStyle w:val="s1"/>
        </w:rPr>
        <w:t xml:space="preserve"> </w:t>
      </w:r>
      <w:r>
        <w:rPr>
          <w:rStyle w:val="s0"/>
        </w:rPr>
        <w:t>проверки уполномоченным орга</w:t>
      </w:r>
      <w:r>
        <w:rPr>
          <w:rStyle w:val="s0"/>
        </w:rPr>
        <w:t>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44141D">
      <w:pPr>
        <w:ind w:firstLine="400"/>
        <w:jc w:val="both"/>
      </w:pPr>
      <w:r>
        <w:rPr>
          <w:rStyle w:val="s0"/>
        </w:rPr>
        <w:t>4. Решение по жалобе, направленной в у</w:t>
      </w:r>
      <w:r>
        <w:rPr>
          <w:rStyle w:val="s0"/>
        </w:rPr>
        <w:t>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w:t>
      </w:r>
      <w:r>
        <w:rPr>
          <w:rStyle w:val="s0"/>
        </w:rPr>
        <w:t>ое несогласие должно быть мотивированным.</w:t>
      </w:r>
    </w:p>
    <w:p w:rsidR="00000000" w:rsidRDefault="0044141D">
      <w:pPr>
        <w:ind w:firstLine="400"/>
        <w:jc w:val="both"/>
      </w:pPr>
      <w:r>
        <w:t> </w:t>
      </w:r>
    </w:p>
    <w:p w:rsidR="00000000" w:rsidRDefault="0044141D">
      <w:pPr>
        <w:ind w:firstLine="400"/>
        <w:jc w:val="both"/>
      </w:pPr>
      <w:r>
        <w:t> </w:t>
      </w:r>
    </w:p>
    <w:p w:rsidR="00000000" w:rsidRDefault="0044141D">
      <w:pPr>
        <w:jc w:val="center"/>
      </w:pPr>
      <w:bookmarkStart w:id="1120" w:name="SUB6860000"/>
      <w:bookmarkEnd w:id="1120"/>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44141D">
      <w:pPr>
        <w:ind w:firstLine="400"/>
        <w:jc w:val="both"/>
      </w:pPr>
      <w:r>
        <w:t> </w:t>
      </w:r>
    </w:p>
    <w:p w:rsidR="00000000" w:rsidRDefault="0044141D">
      <w:pPr>
        <w:ind w:left="1200" w:hanging="800"/>
        <w:jc w:val="both"/>
      </w:pPr>
      <w:r>
        <w:rPr>
          <w:rStyle w:val="s1"/>
        </w:rPr>
        <w:t>Статья 686. Право на обжалование</w:t>
      </w:r>
    </w:p>
    <w:p w:rsidR="00000000" w:rsidRDefault="0044141D">
      <w:pPr>
        <w:ind w:firstLine="400"/>
        <w:jc w:val="both"/>
      </w:pPr>
      <w:r>
        <w:rPr>
          <w:rStyle w:val="s0"/>
        </w:rPr>
        <w:t>Налогоплательщик или его уполномоченный представитель имеют право обжаловать действия (</w:t>
      </w:r>
      <w:r>
        <w:rPr>
          <w:rStyle w:val="s0"/>
        </w:rPr>
        <w:t>бездействие) должностных лиц налоговых органов вышестоящему налоговому органу или в суд.</w:t>
      </w:r>
    </w:p>
    <w:p w:rsidR="00000000" w:rsidRDefault="0044141D">
      <w:pPr>
        <w:ind w:firstLine="709"/>
        <w:jc w:val="both"/>
      </w:pPr>
      <w:r>
        <w:t> </w:t>
      </w:r>
    </w:p>
    <w:p w:rsidR="00000000" w:rsidRDefault="0044141D">
      <w:pPr>
        <w:ind w:left="1200" w:hanging="800"/>
        <w:jc w:val="both"/>
      </w:pPr>
      <w:bookmarkStart w:id="1121" w:name="SUB6870000"/>
      <w:bookmarkEnd w:id="1121"/>
      <w:r>
        <w:rPr>
          <w:rStyle w:val="s1"/>
        </w:rPr>
        <w:t>Статья 687. Порядок обжалования</w:t>
      </w:r>
    </w:p>
    <w:p w:rsidR="00000000" w:rsidRDefault="0044141D">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10164" w:anchor="sub_id=2920000" w:history="1">
        <w:r>
          <w:rPr>
            <w:rStyle w:val="a3"/>
            <w:color w:val="0000FF"/>
            <w:u w:val="single"/>
          </w:rPr>
          <w:t>законами Республики Казахстан</w:t>
        </w:r>
      </w:hyperlink>
      <w:r>
        <w:rPr>
          <w:rStyle w:val="s0"/>
        </w:rPr>
        <w:t>.</w:t>
      </w:r>
    </w:p>
    <w:p w:rsidR="00000000" w:rsidRDefault="0044141D">
      <w:pPr>
        <w:ind w:firstLine="400"/>
        <w:jc w:val="both"/>
      </w:pPr>
      <w:r>
        <w:t> </w:t>
      </w:r>
    </w:p>
    <w:p w:rsidR="00000000" w:rsidRDefault="0044141D">
      <w:pPr>
        <w:ind w:firstLine="400"/>
        <w:jc w:val="both"/>
      </w:pPr>
      <w:bookmarkStart w:id="1122" w:name="SUB6880000"/>
      <w:bookmarkEnd w:id="1122"/>
      <w:r>
        <w:rPr>
          <w:rStyle w:val="s1"/>
        </w:rPr>
        <w:t xml:space="preserve">Статья 688. </w:t>
      </w:r>
      <w:r>
        <w:rPr>
          <w:rStyle w:val="s0"/>
        </w:rPr>
        <w:t xml:space="preserve">Исключена в соответствии с </w:t>
      </w:r>
      <w:hyperlink r:id="rId10165" w:anchor="sub_id=22" w:history="1">
        <w:r>
          <w:rPr>
            <w:rStyle w:val="a3"/>
            <w:color w:val="0000FF"/>
            <w:u w:val="single"/>
          </w:rPr>
          <w:t>Законом</w:t>
        </w:r>
      </w:hyperlink>
      <w:r>
        <w:rPr>
          <w:rStyle w:val="s0"/>
        </w:rPr>
        <w:t xml:space="preserve"> РК от 07.11.14 г. № 248-V </w:t>
      </w:r>
      <w:r>
        <w:rPr>
          <w:rStyle w:val="s3"/>
        </w:rPr>
        <w:t>(</w:t>
      </w:r>
      <w:hyperlink r:id="rId10166" w:anchor="sub_id=6880000" w:history="1">
        <w:r>
          <w:rPr>
            <w:rStyle w:val="a3"/>
            <w:i/>
            <w:iCs/>
            <w:color w:val="0000FF"/>
            <w:u w:val="single"/>
          </w:rPr>
          <w:t>см. стар. ред.</w:t>
        </w:r>
      </w:hyperlink>
      <w:r>
        <w:rPr>
          <w:rStyle w:val="s3"/>
        </w:rPr>
        <w:t>)</w:t>
      </w:r>
    </w:p>
    <w:p w:rsidR="00000000" w:rsidRDefault="0044141D">
      <w:pPr>
        <w:ind w:firstLine="709"/>
      </w:pPr>
      <w:r>
        <w:t> </w:t>
      </w:r>
    </w:p>
    <w:p w:rsidR="00000000" w:rsidRDefault="0044141D">
      <w:pPr>
        <w:ind w:firstLine="709"/>
      </w:pPr>
      <w:r>
        <w:t> </w:t>
      </w:r>
    </w:p>
    <w:p w:rsidR="00000000" w:rsidRDefault="0044141D">
      <w:pPr>
        <w:ind w:firstLine="540"/>
      </w:pPr>
      <w:r>
        <w:rPr>
          <w:rStyle w:val="s0"/>
          <w:b/>
          <w:bCs/>
        </w:rPr>
        <w:t>Президент</w:t>
      </w:r>
    </w:p>
    <w:p w:rsidR="00000000" w:rsidRDefault="0044141D">
      <w:r>
        <w:rPr>
          <w:rStyle w:val="s0"/>
          <w:b/>
          <w:bCs/>
        </w:rPr>
        <w:t>Республики Казахстан</w:t>
      </w:r>
    </w:p>
    <w:p w:rsidR="00000000" w:rsidRDefault="0044141D">
      <w:r>
        <w:t> </w:t>
      </w:r>
    </w:p>
    <w:p w:rsidR="00000000" w:rsidRDefault="0044141D">
      <w:pPr>
        <w:ind w:firstLine="360"/>
      </w:pPr>
      <w:r>
        <w:rPr>
          <w:rStyle w:val="s0"/>
          <w:b/>
          <w:bCs/>
        </w:rPr>
        <w:t>Н. НАЗАРБАЕВ</w:t>
      </w:r>
    </w:p>
    <w:p w:rsidR="00000000" w:rsidRDefault="0044141D">
      <w:r>
        <w:t> </w:t>
      </w:r>
    </w:p>
    <w:p w:rsidR="00000000" w:rsidRDefault="0044141D">
      <w:r>
        <w:rPr>
          <w:rStyle w:val="s0"/>
        </w:rPr>
        <w:t> </w:t>
      </w:r>
    </w:p>
    <w:p w:rsidR="00000000" w:rsidRDefault="0044141D">
      <w:r>
        <w:rPr>
          <w:rStyle w:val="s0"/>
        </w:rPr>
        <w:t>Астана, Акорда, 10 декабря 2008 года</w:t>
      </w:r>
    </w:p>
    <w:p w:rsidR="00000000" w:rsidRDefault="0044141D">
      <w:pPr>
        <w:ind w:firstLine="1080"/>
      </w:pPr>
      <w:r>
        <w:rPr>
          <w:rStyle w:val="s0"/>
        </w:rPr>
        <w:t>№ 99-IV ЗРК</w:t>
      </w:r>
    </w:p>
    <w:p w:rsidR="00000000" w:rsidRDefault="0044141D">
      <w:r>
        <w:t> </w:t>
      </w:r>
    </w:p>
    <w:sectPr w:rsidR="00000000">
      <w:headerReference w:type="even" r:id="rId10167"/>
      <w:headerReference w:type="default" r:id="rId10168"/>
      <w:footerReference w:type="even" r:id="rId10169"/>
      <w:footerReference w:type="default" r:id="rId10170"/>
      <w:headerReference w:type="first" r:id="rId10171"/>
      <w:footerReference w:type="first" r:id="rId10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41D" w:rsidRDefault="0044141D" w:rsidP="0044141D">
      <w:r>
        <w:separator/>
      </w:r>
    </w:p>
  </w:endnote>
  <w:endnote w:type="continuationSeparator" w:id="0">
    <w:p w:rsidR="0044141D" w:rsidRDefault="0044141D" w:rsidP="00441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41D" w:rsidRDefault="0044141D" w:rsidP="0044141D">
      <w:r>
        <w:separator/>
      </w:r>
    </w:p>
  </w:footnote>
  <w:footnote w:type="continuationSeparator" w:id="0">
    <w:p w:rsidR="0044141D" w:rsidRDefault="0044141D" w:rsidP="004414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rsidP="0044141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141D" w:rsidRPr="0044141D" w:rsidRDefault="0044141D" w:rsidP="0044141D">
    <w:pPr>
      <w:pStyle w:val="a8"/>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1D" w:rsidRDefault="0044141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141D"/>
    <w:rsid w:val="004414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44141D"/>
    <w:pPr>
      <w:tabs>
        <w:tab w:val="center" w:pos="4677"/>
        <w:tab w:val="right" w:pos="9355"/>
      </w:tabs>
    </w:pPr>
  </w:style>
  <w:style w:type="character" w:customStyle="1" w:styleId="a9">
    <w:name w:val="Верхний колонтитул Знак"/>
    <w:basedOn w:val="a0"/>
    <w:link w:val="a8"/>
    <w:uiPriority w:val="99"/>
    <w:rsid w:val="0044141D"/>
    <w:rPr>
      <w:rFonts w:eastAsiaTheme="minorEastAsia"/>
      <w:color w:val="000000"/>
      <w:sz w:val="24"/>
      <w:szCs w:val="24"/>
    </w:rPr>
  </w:style>
  <w:style w:type="paragraph" w:styleId="aa">
    <w:name w:val="footer"/>
    <w:basedOn w:val="a"/>
    <w:link w:val="ab"/>
    <w:uiPriority w:val="99"/>
    <w:unhideWhenUsed/>
    <w:rsid w:val="0044141D"/>
    <w:pPr>
      <w:tabs>
        <w:tab w:val="center" w:pos="4677"/>
        <w:tab w:val="right" w:pos="9355"/>
      </w:tabs>
    </w:pPr>
  </w:style>
  <w:style w:type="character" w:customStyle="1" w:styleId="ab">
    <w:name w:val="Нижний колонтитул Знак"/>
    <w:basedOn w:val="a0"/>
    <w:link w:val="aa"/>
    <w:uiPriority w:val="99"/>
    <w:rsid w:val="004414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44141D"/>
    <w:pPr>
      <w:tabs>
        <w:tab w:val="center" w:pos="4677"/>
        <w:tab w:val="right" w:pos="9355"/>
      </w:tabs>
    </w:pPr>
  </w:style>
  <w:style w:type="character" w:customStyle="1" w:styleId="a9">
    <w:name w:val="Верхний колонтитул Знак"/>
    <w:basedOn w:val="a0"/>
    <w:link w:val="a8"/>
    <w:uiPriority w:val="99"/>
    <w:rsid w:val="0044141D"/>
    <w:rPr>
      <w:rFonts w:eastAsiaTheme="minorEastAsia"/>
      <w:color w:val="000000"/>
      <w:sz w:val="24"/>
      <w:szCs w:val="24"/>
    </w:rPr>
  </w:style>
  <w:style w:type="paragraph" w:styleId="aa">
    <w:name w:val="footer"/>
    <w:basedOn w:val="a"/>
    <w:link w:val="ab"/>
    <w:uiPriority w:val="99"/>
    <w:unhideWhenUsed/>
    <w:rsid w:val="0044141D"/>
    <w:pPr>
      <w:tabs>
        <w:tab w:val="center" w:pos="4677"/>
        <w:tab w:val="right" w:pos="9355"/>
      </w:tabs>
    </w:pPr>
  </w:style>
  <w:style w:type="character" w:customStyle="1" w:styleId="ab">
    <w:name w:val="Нижний колонтитул Знак"/>
    <w:basedOn w:val="a0"/>
    <w:link w:val="aa"/>
    <w:uiPriority w:val="99"/>
    <w:rsid w:val="004414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5508127" TargetMode="External"/><Relationship Id="rId3182" Type="http://schemas.openxmlformats.org/officeDocument/2006/relationships/hyperlink" Target="http://online.zakon.kz/Document/?doc_id=31194384" TargetMode="External"/><Relationship Id="rId4233" Type="http://schemas.openxmlformats.org/officeDocument/2006/relationships/hyperlink" Target="http://online.zakon.kz/Document/?link_id=1001499836" TargetMode="External"/><Relationship Id="rId7389" Type="http://schemas.openxmlformats.org/officeDocument/2006/relationships/hyperlink" Target="http://online.zakon.kz/Document/?doc_id=31091871" TargetMode="External"/><Relationship Id="rId8854" Type="http://schemas.openxmlformats.org/officeDocument/2006/relationships/hyperlink" Target="http://online.zakon.kz/Document/?doc_id=30368925" TargetMode="External"/><Relationship Id="rId9905" Type="http://schemas.openxmlformats.org/officeDocument/2006/relationships/hyperlink" Target="http://online.zakon.kz/Document/?doc_id=31635480" TargetMode="External"/><Relationship Id="rId3999" Type="http://schemas.openxmlformats.org/officeDocument/2006/relationships/hyperlink" Target="http://online.zakon.kz/Document/?doc_id=39605522" TargetMode="External"/><Relationship Id="rId4300" Type="http://schemas.openxmlformats.org/officeDocument/2006/relationships/hyperlink" Target="http://online.zakon.kz/Document/?doc_id=31565318" TargetMode="External"/><Relationship Id="rId7456" Type="http://schemas.openxmlformats.org/officeDocument/2006/relationships/hyperlink" Target="http://online.zakon.kz/Document/?doc_id=30520170" TargetMode="External"/><Relationship Id="rId8507" Type="http://schemas.openxmlformats.org/officeDocument/2006/relationships/hyperlink" Target="http://online.zakon.kz/Document/?doc_id=31635480" TargetMode="External"/><Relationship Id="rId170" Type="http://schemas.openxmlformats.org/officeDocument/2006/relationships/hyperlink" Target="http://online.zakon.kz/Document/?doc_id=32932361" TargetMode="External"/><Relationship Id="rId6058" Type="http://schemas.openxmlformats.org/officeDocument/2006/relationships/hyperlink" Target="http://online.zakon.kz/Document/?doc_id=31637067" TargetMode="External"/><Relationship Id="rId6472" Type="http://schemas.openxmlformats.org/officeDocument/2006/relationships/hyperlink" Target="http://online.zakon.kz/Document/?doc_id=31481024" TargetMode="External"/><Relationship Id="rId7109" Type="http://schemas.openxmlformats.org/officeDocument/2006/relationships/hyperlink" Target="http://online.zakon.kz/Document/?doc_id=31092989" TargetMode="External"/><Relationship Id="rId7523" Type="http://schemas.openxmlformats.org/officeDocument/2006/relationships/hyperlink" Target="http://online.zakon.kz/Document/?doc_id=39605522" TargetMode="External"/><Relationship Id="rId7870" Type="http://schemas.openxmlformats.org/officeDocument/2006/relationships/hyperlink" Target="http://online.zakon.kz/Document/?doc_id=39025340" TargetMode="External"/><Relationship Id="rId8921" Type="http://schemas.openxmlformats.org/officeDocument/2006/relationships/hyperlink" Target="http://online.zakon.kz/Document/?doc_id=31311442" TargetMode="External"/><Relationship Id="rId5074" Type="http://schemas.openxmlformats.org/officeDocument/2006/relationships/hyperlink" Target="http://online.zakon.kz/Document/?doc_id=31635480" TargetMode="External"/><Relationship Id="rId6125" Type="http://schemas.openxmlformats.org/officeDocument/2006/relationships/hyperlink" Target="http://online.zakon.kz/Document/?doc_id=35287197" TargetMode="External"/><Relationship Id="rId987" Type="http://schemas.openxmlformats.org/officeDocument/2006/relationships/hyperlink" Target="http://online.zakon.kz/Document/?doc_id=30092011" TargetMode="External"/><Relationship Id="rId2668" Type="http://schemas.openxmlformats.org/officeDocument/2006/relationships/hyperlink" Target="http://online.zakon.kz/Document/?doc_id=36220057" TargetMode="External"/><Relationship Id="rId3719" Type="http://schemas.openxmlformats.org/officeDocument/2006/relationships/hyperlink" Target="http://online.zakon.kz/Document/?doc_id=39025340" TargetMode="External"/><Relationship Id="rId4090" Type="http://schemas.openxmlformats.org/officeDocument/2006/relationships/hyperlink" Target="http://online.zakon.kz/Document/?doc_id=30777947" TargetMode="External"/><Relationship Id="rId8297" Type="http://schemas.openxmlformats.org/officeDocument/2006/relationships/hyperlink" Target="http://online.zakon.kz/Document/?doc_id=30443284" TargetMode="External"/><Relationship Id="rId9695" Type="http://schemas.openxmlformats.org/officeDocument/2006/relationships/hyperlink" Target="http://online.zakon.kz/Document/?doc_id=37573625" TargetMode="External"/><Relationship Id="rId1684" Type="http://schemas.openxmlformats.org/officeDocument/2006/relationships/hyperlink" Target="http://online.zakon.kz/Document/?doc_id=31518781" TargetMode="External"/><Relationship Id="rId2735" Type="http://schemas.openxmlformats.org/officeDocument/2006/relationships/hyperlink" Target="http://online.zakon.kz/Document/?doc_id=39605522" TargetMode="External"/><Relationship Id="rId5141" Type="http://schemas.openxmlformats.org/officeDocument/2006/relationships/hyperlink" Target="http://online.zakon.kz/Document/?link_id=1005008575" TargetMode="External"/><Relationship Id="rId9348" Type="http://schemas.openxmlformats.org/officeDocument/2006/relationships/hyperlink" Target="http://online.zakon.kz/Document/?doc_id=1026672" TargetMode="External"/><Relationship Id="rId9762" Type="http://schemas.openxmlformats.org/officeDocument/2006/relationships/hyperlink" Target="http://online.zakon.kz/Document/?doc_id=30437158" TargetMode="External"/><Relationship Id="rId707" Type="http://schemas.openxmlformats.org/officeDocument/2006/relationships/hyperlink" Target="http://online.zakon.kz/Document/?doc_id=30443287" TargetMode="External"/><Relationship Id="rId1337" Type="http://schemas.openxmlformats.org/officeDocument/2006/relationships/hyperlink" Target="http://online.zakon.kz/Document/?doc_id=32500081" TargetMode="External"/><Relationship Id="rId1751" Type="http://schemas.openxmlformats.org/officeDocument/2006/relationships/hyperlink" Target="http://online.zakon.kz/Document/?doc_id=31311025" TargetMode="External"/><Relationship Id="rId2802" Type="http://schemas.openxmlformats.org/officeDocument/2006/relationships/hyperlink" Target="http://online.zakon.kz/Document/?doc_id=31038459" TargetMode="External"/><Relationship Id="rId5958" Type="http://schemas.openxmlformats.org/officeDocument/2006/relationships/hyperlink" Target="http://online.zakon.kz/Document/?doc_id=31056064" TargetMode="External"/><Relationship Id="rId8364" Type="http://schemas.openxmlformats.org/officeDocument/2006/relationships/hyperlink" Target="http://online.zakon.kz/Document/?doc_id=31609276" TargetMode="External"/><Relationship Id="rId9415" Type="http://schemas.openxmlformats.org/officeDocument/2006/relationships/hyperlink" Target="http://online.zakon.kz/Document/?doc_id=31311025" TargetMode="External"/><Relationship Id="rId43" Type="http://schemas.openxmlformats.org/officeDocument/2006/relationships/hyperlink" Target="http://online.zakon.kz/Document/?doc_id=30919824" TargetMode="External"/><Relationship Id="rId1404" Type="http://schemas.openxmlformats.org/officeDocument/2006/relationships/hyperlink" Target="http://online.zakon.kz/Document/?doc_id=37573625" TargetMode="External"/><Relationship Id="rId7380" Type="http://schemas.openxmlformats.org/officeDocument/2006/relationships/hyperlink" Target="http://online.zakon.kz/Document/?doc_id=30770874" TargetMode="External"/><Relationship Id="rId8017" Type="http://schemas.openxmlformats.org/officeDocument/2006/relationships/hyperlink" Target="http://online.zakon.kz/Document/?doc_id=35287197" TargetMode="External"/><Relationship Id="rId8431" Type="http://schemas.openxmlformats.org/officeDocument/2006/relationships/hyperlink" Target="http://online.zakon.kz/Document/?doc_id=32949777" TargetMode="External"/><Relationship Id="rId3576" Type="http://schemas.openxmlformats.org/officeDocument/2006/relationships/hyperlink" Target="http://online.zakon.kz/Document/?doc_id=31311025" TargetMode="External"/><Relationship Id="rId4627" Type="http://schemas.openxmlformats.org/officeDocument/2006/relationships/hyperlink" Target="http://online.zakon.kz/Document/?doc_id=30364477" TargetMode="External"/><Relationship Id="rId4974" Type="http://schemas.openxmlformats.org/officeDocument/2006/relationships/hyperlink" Target="http://online.zakon.kz/Document/?link_id=1002097391" TargetMode="External"/><Relationship Id="rId7033" Type="http://schemas.openxmlformats.org/officeDocument/2006/relationships/hyperlink" Target="http://online.zakon.kz/Document/?doc_id=39605522" TargetMode="External"/><Relationship Id="rId10014" Type="http://schemas.openxmlformats.org/officeDocument/2006/relationships/hyperlink" Target="http://online.zakon.kz/Document/?doc_id=31038459" TargetMode="External"/><Relationship Id="rId497" Type="http://schemas.openxmlformats.org/officeDocument/2006/relationships/hyperlink" Target="http://online.zakon.kz/Document/?doc_id=1039594" TargetMode="External"/><Relationship Id="rId2178" Type="http://schemas.openxmlformats.org/officeDocument/2006/relationships/hyperlink" Target="http://online.zakon.kz/Document/?doc_id=31311025" TargetMode="External"/><Relationship Id="rId3229" Type="http://schemas.openxmlformats.org/officeDocument/2006/relationships/hyperlink" Target="http://online.zakon.kz/Document/?doc_id=35287197" TargetMode="External"/><Relationship Id="rId3990" Type="http://schemas.openxmlformats.org/officeDocument/2006/relationships/hyperlink" Target="http://online.zakon.kz/Document/?doc_id=30776033" TargetMode="External"/><Relationship Id="rId7100" Type="http://schemas.openxmlformats.org/officeDocument/2006/relationships/hyperlink" Target="http://online.zakon.kz/Document/?doc_id=30519128" TargetMode="External"/><Relationship Id="rId1194" Type="http://schemas.openxmlformats.org/officeDocument/2006/relationships/hyperlink" Target="http://online.zakon.kz/Document/?doc_id=30618157" TargetMode="External"/><Relationship Id="rId2592" Type="http://schemas.openxmlformats.org/officeDocument/2006/relationships/hyperlink" Target="http://online.zakon.kz/Document/?doc_id=37758814" TargetMode="External"/><Relationship Id="rId3643" Type="http://schemas.openxmlformats.org/officeDocument/2006/relationships/hyperlink" Target="http://online.zakon.kz/Document/?doc_id=39924867" TargetMode="External"/><Relationship Id="rId6799" Type="http://schemas.openxmlformats.org/officeDocument/2006/relationships/hyperlink" Target="http://online.zakon.kz/Document/?doc_id=31311025" TargetMode="External"/><Relationship Id="rId217" Type="http://schemas.openxmlformats.org/officeDocument/2006/relationships/hyperlink" Target="http://online.zakon.kz/Document/?doc_id=31609276" TargetMode="External"/><Relationship Id="rId564" Type="http://schemas.openxmlformats.org/officeDocument/2006/relationships/hyperlink" Target="http://online.zakon.kz/Document/?doc_id=37573625" TargetMode="External"/><Relationship Id="rId2245" Type="http://schemas.openxmlformats.org/officeDocument/2006/relationships/hyperlink" Target="http://online.zakon.kz/Document/?doc_id=31092989" TargetMode="External"/><Relationship Id="rId3710" Type="http://schemas.openxmlformats.org/officeDocument/2006/relationships/hyperlink" Target="http://online.zakon.kz/Document/?doc_id=34634878" TargetMode="External"/><Relationship Id="rId6866" Type="http://schemas.openxmlformats.org/officeDocument/2006/relationships/hyperlink" Target="http://online.zakon.kz/Document/?doc_id=35596318" TargetMode="External"/><Relationship Id="rId7917" Type="http://schemas.openxmlformats.org/officeDocument/2006/relationships/hyperlink" Target="http://online.zakon.kz/Document/?doc_id=31082843" TargetMode="External"/><Relationship Id="rId9272" Type="http://schemas.openxmlformats.org/officeDocument/2006/relationships/hyperlink" Target="http://online.zakon.kz/Document/?doc_id=30617206" TargetMode="External"/><Relationship Id="rId631" Type="http://schemas.openxmlformats.org/officeDocument/2006/relationships/hyperlink" Target="http://online.zakon.kz/Document/?doc_id=31038459" TargetMode="External"/><Relationship Id="rId1261" Type="http://schemas.openxmlformats.org/officeDocument/2006/relationships/hyperlink" Target="http://online.zakon.kz/Document/?doc_id=30381446" TargetMode="External"/><Relationship Id="rId2312" Type="http://schemas.openxmlformats.org/officeDocument/2006/relationships/hyperlink" Target="http://online.zakon.kz/Document/?doc_id=38516651" TargetMode="External"/><Relationship Id="rId5468" Type="http://schemas.openxmlformats.org/officeDocument/2006/relationships/hyperlink" Target="http://online.zakon.kz/Document/?doc_id=30520170" TargetMode="External"/><Relationship Id="rId5882" Type="http://schemas.openxmlformats.org/officeDocument/2006/relationships/hyperlink" Target="http://online.zakon.kz/Document/?doc_id=31481968" TargetMode="External"/><Relationship Id="rId6519" Type="http://schemas.openxmlformats.org/officeDocument/2006/relationships/hyperlink" Target="http://online.zakon.kz/Document/?doc_id=35287197" TargetMode="External"/><Relationship Id="rId6933" Type="http://schemas.openxmlformats.org/officeDocument/2006/relationships/hyperlink" Target="http://online.zakon.kz/Document/?doc_id=30564158" TargetMode="External"/><Relationship Id="rId4484" Type="http://schemas.openxmlformats.org/officeDocument/2006/relationships/hyperlink" Target="http://online.zakon.kz/Document/?doc_id=31636763" TargetMode="External"/><Relationship Id="rId5535" Type="http://schemas.openxmlformats.org/officeDocument/2006/relationships/hyperlink" Target="http://online.zakon.kz/Document/?doc_id=30777947" TargetMode="External"/><Relationship Id="rId3086" Type="http://schemas.openxmlformats.org/officeDocument/2006/relationships/hyperlink" Target="http://online.zakon.kz/Document/?doc_id=30567816" TargetMode="External"/><Relationship Id="rId4137" Type="http://schemas.openxmlformats.org/officeDocument/2006/relationships/hyperlink" Target="http://online.zakon.kz/Document/?doc_id=31038459" TargetMode="External"/><Relationship Id="rId4551" Type="http://schemas.openxmlformats.org/officeDocument/2006/relationships/hyperlink" Target="http://online.zakon.kz/Document/?doc_id=30776062" TargetMode="External"/><Relationship Id="rId8758" Type="http://schemas.openxmlformats.org/officeDocument/2006/relationships/hyperlink" Target="http://online.zakon.kz/Document/?doc_id=31518957" TargetMode="External"/><Relationship Id="rId3153" Type="http://schemas.openxmlformats.org/officeDocument/2006/relationships/hyperlink" Target="http://online.zakon.kz/Document/?doc_id=34634878" TargetMode="External"/><Relationship Id="rId4204" Type="http://schemas.openxmlformats.org/officeDocument/2006/relationships/hyperlink" Target="http://online.zakon.kz/Document/?doc_id=34395948" TargetMode="External"/><Relationship Id="rId5602" Type="http://schemas.openxmlformats.org/officeDocument/2006/relationships/hyperlink" Target="http://online.zakon.kz/Document/?link_id=1004443375" TargetMode="External"/><Relationship Id="rId9809" Type="http://schemas.openxmlformats.org/officeDocument/2006/relationships/hyperlink" Target="http://online.zakon.kz/Document/?doc_id=31635480" TargetMode="External"/><Relationship Id="rId7774" Type="http://schemas.openxmlformats.org/officeDocument/2006/relationships/hyperlink" Target="http://online.zakon.kz/Document/?doc_id=31518781" TargetMode="External"/><Relationship Id="rId8825" Type="http://schemas.openxmlformats.org/officeDocument/2006/relationships/hyperlink" Target="http://online.zakon.kz/Document/?doc_id=31038459" TargetMode="External"/><Relationship Id="rId141" Type="http://schemas.openxmlformats.org/officeDocument/2006/relationships/hyperlink" Target="http://online.zakon.kz/Document/?doc_id=31069511" TargetMode="External"/><Relationship Id="rId3220" Type="http://schemas.openxmlformats.org/officeDocument/2006/relationships/hyperlink" Target="http://online.zakon.kz/Document/?doc_id=34634878" TargetMode="External"/><Relationship Id="rId6029" Type="http://schemas.openxmlformats.org/officeDocument/2006/relationships/hyperlink" Target="http://online.zakon.kz/Document/?doc_id=31092989" TargetMode="External"/><Relationship Id="rId6376" Type="http://schemas.openxmlformats.org/officeDocument/2006/relationships/hyperlink" Target="http://online.zakon.kz/Document/?doc_id=39605522" TargetMode="External"/><Relationship Id="rId6790" Type="http://schemas.openxmlformats.org/officeDocument/2006/relationships/hyperlink" Target="http://online.zakon.kz/Document/?doc_id=34395948" TargetMode="External"/><Relationship Id="rId7427" Type="http://schemas.openxmlformats.org/officeDocument/2006/relationships/hyperlink" Target="http://online.zakon.kz/Document/?doc_id=32949777" TargetMode="External"/><Relationship Id="rId7841" Type="http://schemas.openxmlformats.org/officeDocument/2006/relationships/hyperlink" Target="http://online.zakon.kz/Document/?doc_id=31610064"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0565746" TargetMode="External"/><Relationship Id="rId5392" Type="http://schemas.openxmlformats.org/officeDocument/2006/relationships/hyperlink" Target="http://online.zakon.kz/Document/?doc_id=31311025" TargetMode="External"/><Relationship Id="rId6443" Type="http://schemas.openxmlformats.org/officeDocument/2006/relationships/hyperlink" Target="http://online.zakon.kz/Document/?doc_id=30920238" TargetMode="External"/><Relationship Id="rId9599" Type="http://schemas.openxmlformats.org/officeDocument/2006/relationships/hyperlink" Target="http://online.zakon.kz/Document/?doc_id=30776033" TargetMode="External"/><Relationship Id="rId958" Type="http://schemas.openxmlformats.org/officeDocument/2006/relationships/hyperlink" Target="http://online.zakon.kz/Document/?doc_id=30520170" TargetMode="External"/><Relationship Id="rId1588" Type="http://schemas.openxmlformats.org/officeDocument/2006/relationships/hyperlink" Target="http://online.zakon.kz/Document/?doc_id=30520170" TargetMode="External"/><Relationship Id="rId2639" Type="http://schemas.openxmlformats.org/officeDocument/2006/relationships/hyperlink" Target="http://online.zakon.kz/Document/?doc_id=31311025" TargetMode="External"/><Relationship Id="rId5045" Type="http://schemas.openxmlformats.org/officeDocument/2006/relationships/hyperlink" Target="http://online.zakon.kz/Document/?doc_id=31482402" TargetMode="External"/><Relationship Id="rId6510" Type="http://schemas.openxmlformats.org/officeDocument/2006/relationships/hyperlink" Target="http://online.zakon.kz/Document/?doc_id=33584720" TargetMode="External"/><Relationship Id="rId9666" Type="http://schemas.openxmlformats.org/officeDocument/2006/relationships/hyperlink" Target="http://online.zakon.kz/Document/?doc_id=31311025" TargetMode="External"/><Relationship Id="rId1655" Type="http://schemas.openxmlformats.org/officeDocument/2006/relationships/hyperlink" Target="http://online.zakon.kz/Document/?doc_id=30384404" TargetMode="External"/><Relationship Id="rId2706" Type="http://schemas.openxmlformats.org/officeDocument/2006/relationships/hyperlink" Target="http://online.zakon.kz/Document/?doc_id=35508127" TargetMode="External"/><Relationship Id="rId4061" Type="http://schemas.openxmlformats.org/officeDocument/2006/relationships/hyperlink" Target="http://online.zakon.kz/Document/?link_id=1005683910" TargetMode="External"/><Relationship Id="rId5112" Type="http://schemas.openxmlformats.org/officeDocument/2006/relationships/hyperlink" Target="http://online.zakon.kz/Document/?doc_id=30776033" TargetMode="External"/><Relationship Id="rId8268" Type="http://schemas.openxmlformats.org/officeDocument/2006/relationships/hyperlink" Target="http://online.zakon.kz/Document/?doc_id=30520170" TargetMode="External"/><Relationship Id="rId8682" Type="http://schemas.openxmlformats.org/officeDocument/2006/relationships/hyperlink" Target="http://online.zakon.kz/Document/?doc_id=31313173" TargetMode="External"/><Relationship Id="rId9319" Type="http://schemas.openxmlformats.org/officeDocument/2006/relationships/hyperlink" Target="http://online.zakon.kz/Document/?doc_id=30520170" TargetMode="External"/><Relationship Id="rId9733" Type="http://schemas.openxmlformats.org/officeDocument/2006/relationships/hyperlink" Target="http://online.zakon.kz/Document/?doc_id=31637067" TargetMode="External"/><Relationship Id="rId1308" Type="http://schemas.openxmlformats.org/officeDocument/2006/relationships/hyperlink" Target="http://online.zakon.kz/Document/?doc_id=34634878" TargetMode="External"/><Relationship Id="rId7284" Type="http://schemas.openxmlformats.org/officeDocument/2006/relationships/hyperlink" Target="http://online.zakon.kz/Document/?doc_id=1026672" TargetMode="External"/><Relationship Id="rId8335" Type="http://schemas.openxmlformats.org/officeDocument/2006/relationships/hyperlink" Target="http://online.zakon.kz/Document/?doc_id=32693339" TargetMode="External"/><Relationship Id="rId1722" Type="http://schemas.openxmlformats.org/officeDocument/2006/relationships/hyperlink" Target="http://online.zakon.kz/Document/?doc_id=1003931" TargetMode="External"/><Relationship Id="rId4878" Type="http://schemas.openxmlformats.org/officeDocument/2006/relationships/hyperlink" Target="http://online.zakon.kz/Document/?doc_id=31637067" TargetMode="External"/><Relationship Id="rId5929" Type="http://schemas.openxmlformats.org/officeDocument/2006/relationships/hyperlink" Target="http://online.zakon.kz/Document/?doc_id=31635934" TargetMode="External"/><Relationship Id="rId9800" Type="http://schemas.openxmlformats.org/officeDocument/2006/relationships/hyperlink" Target="http://online.zakon.kz/Document/?link_id=1001542877" TargetMode="External"/><Relationship Id="rId14" Type="http://schemas.openxmlformats.org/officeDocument/2006/relationships/hyperlink" Target="http://online.zakon.kz/Document/?doc_id=30519128" TargetMode="External"/><Relationship Id="rId3894" Type="http://schemas.openxmlformats.org/officeDocument/2006/relationships/hyperlink" Target="http://online.zakon.kz/Document/?doc_id=31313173" TargetMode="External"/><Relationship Id="rId4945" Type="http://schemas.openxmlformats.org/officeDocument/2006/relationships/hyperlink" Target="http://online.zakon.kz/Document/?doc_id=31038459" TargetMode="External"/><Relationship Id="rId7004" Type="http://schemas.openxmlformats.org/officeDocument/2006/relationships/hyperlink" Target="http://online.zakon.kz/Document/?doc_id=31230569" TargetMode="External"/><Relationship Id="rId7351" Type="http://schemas.openxmlformats.org/officeDocument/2006/relationships/hyperlink" Target="http://online.zakon.kz/Document/?doc_id=30407029" TargetMode="External"/><Relationship Id="rId8402" Type="http://schemas.openxmlformats.org/officeDocument/2006/relationships/hyperlink" Target="http://online.zakon.kz/Document/?doc_id=31313173" TargetMode="External"/><Relationship Id="rId2496" Type="http://schemas.openxmlformats.org/officeDocument/2006/relationships/hyperlink" Target="http://online.zakon.kz/Document/?doc_id=31518957" TargetMode="External"/><Relationship Id="rId3547" Type="http://schemas.openxmlformats.org/officeDocument/2006/relationships/hyperlink" Target="http://online.zakon.kz/Document/?doc_id=31311025" TargetMode="External"/><Relationship Id="rId3961" Type="http://schemas.openxmlformats.org/officeDocument/2006/relationships/hyperlink" Target="http://online.zakon.kz/Document/?doc_id=30519128" TargetMode="External"/><Relationship Id="rId468" Type="http://schemas.openxmlformats.org/officeDocument/2006/relationships/hyperlink" Target="http://online.zakon.kz/Document/?doc_id=31636763" TargetMode="External"/><Relationship Id="rId882" Type="http://schemas.openxmlformats.org/officeDocument/2006/relationships/hyperlink" Target="http://online.zakon.kz/Document/?doc_id=31637067" TargetMode="External"/><Relationship Id="rId1098" Type="http://schemas.openxmlformats.org/officeDocument/2006/relationships/hyperlink" Target="http://online.zakon.kz/Document/?doc_id=30519128" TargetMode="External"/><Relationship Id="rId2149" Type="http://schemas.openxmlformats.org/officeDocument/2006/relationships/hyperlink" Target="http://online.zakon.kz/Document/?doc_id=30092011" TargetMode="External"/><Relationship Id="rId2563" Type="http://schemas.openxmlformats.org/officeDocument/2006/relationships/hyperlink" Target="http://online.zakon.kz/Document/?doc_id=31038117" TargetMode="External"/><Relationship Id="rId3614" Type="http://schemas.openxmlformats.org/officeDocument/2006/relationships/hyperlink" Target="http://online.zakon.kz/Document/?doc_id=31311025" TargetMode="External"/><Relationship Id="rId6020" Type="http://schemas.openxmlformats.org/officeDocument/2006/relationships/hyperlink" Target="http://online.zakon.kz/Document/?doc_id=39025340" TargetMode="External"/><Relationship Id="rId9176" Type="http://schemas.openxmlformats.org/officeDocument/2006/relationships/hyperlink" Target="http://online.zakon.kz/Document/?doc_id=1006061" TargetMode="External"/><Relationship Id="rId9590" Type="http://schemas.openxmlformats.org/officeDocument/2006/relationships/hyperlink" Target="http://online.zakon.kz/Document/?doc_id=31548165" TargetMode="External"/><Relationship Id="rId535" Type="http://schemas.openxmlformats.org/officeDocument/2006/relationships/hyperlink" Target="http://online.zakon.kz/Document/?doc_id=30777947" TargetMode="External"/><Relationship Id="rId1165" Type="http://schemas.openxmlformats.org/officeDocument/2006/relationships/hyperlink" Target="http://online.zakon.kz/Document/?link_id=1005738701" TargetMode="External"/><Relationship Id="rId2216" Type="http://schemas.openxmlformats.org/officeDocument/2006/relationships/hyperlink" Target="http://online.zakon.kz/Document/?doc_id=32932361" TargetMode="External"/><Relationship Id="rId2630" Type="http://schemas.openxmlformats.org/officeDocument/2006/relationships/hyperlink" Target="http://online.zakon.kz/Document/?doc_id=36220057" TargetMode="External"/><Relationship Id="rId5786" Type="http://schemas.openxmlformats.org/officeDocument/2006/relationships/hyperlink" Target="http://online.zakon.kz/Document/?doc_id=39605522" TargetMode="External"/><Relationship Id="rId6837" Type="http://schemas.openxmlformats.org/officeDocument/2006/relationships/hyperlink" Target="http://online.zakon.kz/Document/?doc_id=30564158" TargetMode="External"/><Relationship Id="rId8192" Type="http://schemas.openxmlformats.org/officeDocument/2006/relationships/hyperlink" Target="http://online.zakon.kz/Document/?doc_id=31311025" TargetMode="External"/><Relationship Id="rId9243" Type="http://schemas.openxmlformats.org/officeDocument/2006/relationships/hyperlink" Target="http://online.zakon.kz/Document/?link_id=1003805933" TargetMode="External"/><Relationship Id="rId602" Type="http://schemas.openxmlformats.org/officeDocument/2006/relationships/hyperlink" Target="http://online.zakon.kz/Document/?doc_id=37573625" TargetMode="External"/><Relationship Id="rId1232" Type="http://schemas.openxmlformats.org/officeDocument/2006/relationships/hyperlink" Target="http://online.zakon.kz/Document/?doc_id=30776033" TargetMode="External"/><Relationship Id="rId4388" Type="http://schemas.openxmlformats.org/officeDocument/2006/relationships/hyperlink" Target="http://online.zakon.kz/Document/?doc_id=30776033" TargetMode="External"/><Relationship Id="rId5439" Type="http://schemas.openxmlformats.org/officeDocument/2006/relationships/hyperlink" Target="http://online.zakon.kz/Document/?doc_id=30776033" TargetMode="External"/><Relationship Id="rId9310" Type="http://schemas.openxmlformats.org/officeDocument/2006/relationships/hyperlink" Target="http://online.zakon.kz/Document/?doc_id=34395948" TargetMode="External"/><Relationship Id="rId5853" Type="http://schemas.openxmlformats.org/officeDocument/2006/relationships/hyperlink" Target="http://online.zakon.kz/Document/?doc_id=38259854" TargetMode="External"/><Relationship Id="rId6904" Type="http://schemas.openxmlformats.org/officeDocument/2006/relationships/hyperlink" Target="http://online.zakon.kz/Document/?doc_id=34395948" TargetMode="External"/><Relationship Id="rId3057" Type="http://schemas.openxmlformats.org/officeDocument/2006/relationships/hyperlink" Target="http://online.zakon.kz/Document/?doc_id=30565746" TargetMode="External"/><Relationship Id="rId4108" Type="http://schemas.openxmlformats.org/officeDocument/2006/relationships/hyperlink" Target="http://online.zakon.kz/Document/?doc_id=31481968" TargetMode="External"/><Relationship Id="rId4455" Type="http://schemas.openxmlformats.org/officeDocument/2006/relationships/hyperlink" Target="http://online.zakon.kz/Document/?doc_id=31313173" TargetMode="External"/><Relationship Id="rId5506" Type="http://schemas.openxmlformats.org/officeDocument/2006/relationships/hyperlink" Target="http://online.zakon.kz/Document/?doc_id=30776033" TargetMode="External"/><Relationship Id="rId5920" Type="http://schemas.openxmlformats.org/officeDocument/2006/relationships/hyperlink" Target="http://online.zakon.kz/Document/?doc_id=31313173" TargetMode="External"/><Relationship Id="rId3471" Type="http://schemas.openxmlformats.org/officeDocument/2006/relationships/hyperlink" Target="http://online.zakon.kz/Document/?doc_id=31092989" TargetMode="External"/><Relationship Id="rId4522" Type="http://schemas.openxmlformats.org/officeDocument/2006/relationships/hyperlink" Target="http://online.zakon.kz/Document/?doc_id=31538233" TargetMode="External"/><Relationship Id="rId7678" Type="http://schemas.openxmlformats.org/officeDocument/2006/relationships/hyperlink" Target="http://online.zakon.kz/Document/?doc_id=31305760" TargetMode="External"/><Relationship Id="rId8729" Type="http://schemas.openxmlformats.org/officeDocument/2006/relationships/hyperlink" Target="http://online.zakon.kz/Document/?doc_id=37554565" TargetMode="External"/><Relationship Id="rId392" Type="http://schemas.openxmlformats.org/officeDocument/2006/relationships/hyperlink" Target="http://online.zakon.kz/Document/?doc_id=31536368" TargetMode="External"/><Relationship Id="rId2073" Type="http://schemas.openxmlformats.org/officeDocument/2006/relationships/hyperlink" Target="http://online.zakon.kz/Document/?doc_id=31038459" TargetMode="External"/><Relationship Id="rId3124" Type="http://schemas.openxmlformats.org/officeDocument/2006/relationships/hyperlink" Target="http://online.zakon.kz/Document/?doc_id=31092989" TargetMode="External"/><Relationship Id="rId6694" Type="http://schemas.openxmlformats.org/officeDocument/2006/relationships/hyperlink" Target="http://online.zakon.kz/Document/?doc_id=33925225" TargetMode="External"/><Relationship Id="rId7745" Type="http://schemas.openxmlformats.org/officeDocument/2006/relationships/hyperlink" Target="http://online.zakon.kz/Document/?doc_id=30922138" TargetMode="External"/><Relationship Id="rId2140" Type="http://schemas.openxmlformats.org/officeDocument/2006/relationships/hyperlink" Target="http://online.zakon.kz/Document/?doc_id=31092989" TargetMode="External"/><Relationship Id="rId5296" Type="http://schemas.openxmlformats.org/officeDocument/2006/relationships/hyperlink" Target="http://online.zakon.kz/Document/?doc_id=31635480" TargetMode="External"/><Relationship Id="rId6347" Type="http://schemas.openxmlformats.org/officeDocument/2006/relationships/hyperlink" Target="http://online.zakon.kz/Document/?doc_id=35287197" TargetMode="External"/><Relationship Id="rId6761" Type="http://schemas.openxmlformats.org/officeDocument/2006/relationships/hyperlink" Target="http://online.zakon.kz/Document/?doc_id=1026672" TargetMode="External"/><Relationship Id="rId7812" Type="http://schemas.openxmlformats.org/officeDocument/2006/relationships/hyperlink" Target="http://online.zakon.kz/Document/?doc_id=34329053" TargetMode="External"/><Relationship Id="rId112" Type="http://schemas.openxmlformats.org/officeDocument/2006/relationships/hyperlink" Target="http://online.zakon.kz/Document/?doc_id=1041258" TargetMode="External"/><Relationship Id="rId5363" Type="http://schemas.openxmlformats.org/officeDocument/2006/relationships/hyperlink" Target="http://online.zakon.kz/Document/?doc_id=31635480" TargetMode="External"/><Relationship Id="rId6414" Type="http://schemas.openxmlformats.org/officeDocument/2006/relationships/hyperlink" Target="http://online.zakon.kz/Document/?doc_id=39924867" TargetMode="External"/><Relationship Id="rId2957" Type="http://schemas.openxmlformats.org/officeDocument/2006/relationships/hyperlink" Target="http://online.zakon.kz/Document/?doc_id=34395948" TargetMode="External"/><Relationship Id="rId5016" Type="http://schemas.openxmlformats.org/officeDocument/2006/relationships/hyperlink" Target="http://online.zakon.kz/Document/?doc_id=31609276" TargetMode="External"/><Relationship Id="rId9984" Type="http://schemas.openxmlformats.org/officeDocument/2006/relationships/hyperlink" Target="http://online.zakon.kz/Document/?doc_id=39025340" TargetMode="External"/><Relationship Id="rId929" Type="http://schemas.openxmlformats.org/officeDocument/2006/relationships/hyperlink" Target="http://online.zakon.kz/Document/?doc_id=1006061" TargetMode="External"/><Relationship Id="rId1559" Type="http://schemas.openxmlformats.org/officeDocument/2006/relationships/hyperlink" Target="http://online.zakon.kz/Document/?doc_id=30770874" TargetMode="External"/><Relationship Id="rId1973" Type="http://schemas.openxmlformats.org/officeDocument/2006/relationships/hyperlink" Target="http://online.zakon.kz/Document/?doc_id=31311025" TargetMode="External"/><Relationship Id="rId4032" Type="http://schemas.openxmlformats.org/officeDocument/2006/relationships/hyperlink" Target="http://online.zakon.kz/Document/?doc_id=30776033" TargetMode="External"/><Relationship Id="rId5430" Type="http://schemas.openxmlformats.org/officeDocument/2006/relationships/hyperlink" Target="http://online.zakon.kz/Document/?doc_id=34395948" TargetMode="External"/><Relationship Id="rId7188" Type="http://schemas.openxmlformats.org/officeDocument/2006/relationships/hyperlink" Target="http://online.zakon.kz/Document/?doc_id=31034509" TargetMode="External"/><Relationship Id="rId8239" Type="http://schemas.openxmlformats.org/officeDocument/2006/relationships/hyperlink" Target="http://online.zakon.kz/Document/?doc_id=31635480" TargetMode="External"/><Relationship Id="rId8586" Type="http://schemas.openxmlformats.org/officeDocument/2006/relationships/hyperlink" Target="http://online.zakon.kz/Document/?doc_id=31313173" TargetMode="External"/><Relationship Id="rId9637" Type="http://schemas.openxmlformats.org/officeDocument/2006/relationships/hyperlink" Target="http://online.zakon.kz/Document/?doc_id=30776033" TargetMode="External"/><Relationship Id="rId1626" Type="http://schemas.openxmlformats.org/officeDocument/2006/relationships/hyperlink" Target="http://online.zakon.kz/Document/?doc_id=31038459" TargetMode="External"/><Relationship Id="rId8653" Type="http://schemas.openxmlformats.org/officeDocument/2006/relationships/hyperlink" Target="http://online.zakon.kz/Document/?doc_id=31481968" TargetMode="External"/><Relationship Id="rId9704" Type="http://schemas.openxmlformats.org/officeDocument/2006/relationships/hyperlink" Target="http://online.zakon.kz/Document/?doc_id=31311025" TargetMode="External"/><Relationship Id="rId10169" Type="http://schemas.openxmlformats.org/officeDocument/2006/relationships/footer" Target="footer1.xml"/><Relationship Id="rId3798" Type="http://schemas.openxmlformats.org/officeDocument/2006/relationships/hyperlink" Target="http://online.zakon.kz/Document/?doc_id=39025340" TargetMode="External"/><Relationship Id="rId4849" Type="http://schemas.openxmlformats.org/officeDocument/2006/relationships/hyperlink" Target="http://online.zakon.kz/Document/?doc_id=31311025" TargetMode="External"/><Relationship Id="rId7255" Type="http://schemas.openxmlformats.org/officeDocument/2006/relationships/hyperlink" Target="http://online.zakon.kz/Document/?doc_id=39605522" TargetMode="External"/><Relationship Id="rId8306" Type="http://schemas.openxmlformats.org/officeDocument/2006/relationships/hyperlink" Target="http://online.zakon.kz/Document/?doc_id=35287197" TargetMode="External"/><Relationship Id="rId8720" Type="http://schemas.openxmlformats.org/officeDocument/2006/relationships/hyperlink" Target="http://online.zakon.kz/Document/?doc_id=31637067" TargetMode="External"/><Relationship Id="rId3865" Type="http://schemas.openxmlformats.org/officeDocument/2006/relationships/hyperlink" Target="http://online.zakon.kz/Document/?doc_id=31092989" TargetMode="External"/><Relationship Id="rId4916" Type="http://schemas.openxmlformats.org/officeDocument/2006/relationships/hyperlink" Target="http://online.zakon.kz/Document/?doc_id=31313173" TargetMode="External"/><Relationship Id="rId6271" Type="http://schemas.openxmlformats.org/officeDocument/2006/relationships/hyperlink" Target="http://online.zakon.kz/Document/?doc_id=30863195" TargetMode="External"/><Relationship Id="rId7322" Type="http://schemas.openxmlformats.org/officeDocument/2006/relationships/hyperlink" Target="http://online.zakon.kz/Document/?doc_id=31311025" TargetMode="External"/><Relationship Id="rId786" Type="http://schemas.openxmlformats.org/officeDocument/2006/relationships/hyperlink" Target="http://online.zakon.kz/Document/?doc_id=37319086" TargetMode="External"/><Relationship Id="rId2467" Type="http://schemas.openxmlformats.org/officeDocument/2006/relationships/hyperlink" Target="http://online.zakon.kz/Document/?doc_id=31072785" TargetMode="External"/><Relationship Id="rId3518" Type="http://schemas.openxmlformats.org/officeDocument/2006/relationships/hyperlink" Target="http://online.zakon.kz/Document/?doc_id=38516651" TargetMode="External"/><Relationship Id="rId9494" Type="http://schemas.openxmlformats.org/officeDocument/2006/relationships/hyperlink" Target="http://online.zakon.kz/Document/?doc_id=31548200" TargetMode="External"/><Relationship Id="rId439" Type="http://schemas.openxmlformats.org/officeDocument/2006/relationships/hyperlink" Target="http://online.zakon.kz/Document/?doc_id=30854837" TargetMode="External"/><Relationship Id="rId1069" Type="http://schemas.openxmlformats.org/officeDocument/2006/relationships/hyperlink" Target="http://online.zakon.kz/Document/?doc_id=30777947" TargetMode="External"/><Relationship Id="rId1483" Type="http://schemas.openxmlformats.org/officeDocument/2006/relationships/hyperlink" Target="http://online.zakon.kz/Document/?doc_id=34024799" TargetMode="External"/><Relationship Id="rId2881" Type="http://schemas.openxmlformats.org/officeDocument/2006/relationships/hyperlink" Target="http://online.zakon.kz/Document/?doc_id=31123828" TargetMode="External"/><Relationship Id="rId3932" Type="http://schemas.openxmlformats.org/officeDocument/2006/relationships/hyperlink" Target="http://online.zakon.kz/Document/?doc_id=31311025" TargetMode="External"/><Relationship Id="rId8096" Type="http://schemas.openxmlformats.org/officeDocument/2006/relationships/hyperlink" Target="http://online.zakon.kz/Document/?doc_id=31313173" TargetMode="External"/><Relationship Id="rId9147" Type="http://schemas.openxmlformats.org/officeDocument/2006/relationships/hyperlink" Target="http://online.zakon.kz/Document/?doc_id=31038459" TargetMode="External"/><Relationship Id="rId506" Type="http://schemas.openxmlformats.org/officeDocument/2006/relationships/hyperlink" Target="http://online.zakon.kz/Document/?doc_id=39025340" TargetMode="External"/><Relationship Id="rId853" Type="http://schemas.openxmlformats.org/officeDocument/2006/relationships/hyperlink" Target="http://online.zakon.kz/Document/?doc_id=31635480" TargetMode="External"/><Relationship Id="rId1136" Type="http://schemas.openxmlformats.org/officeDocument/2006/relationships/hyperlink" Target="http://online.zakon.kz/Document/?doc_id=31481968" TargetMode="External"/><Relationship Id="rId2534" Type="http://schemas.openxmlformats.org/officeDocument/2006/relationships/hyperlink" Target="http://online.zakon.kz/Document/?doc_id=31636763" TargetMode="External"/><Relationship Id="rId8163" Type="http://schemas.openxmlformats.org/officeDocument/2006/relationships/hyperlink" Target="http://online.zakon.kz/Document/?doc_id=31018768" TargetMode="External"/><Relationship Id="rId9214" Type="http://schemas.openxmlformats.org/officeDocument/2006/relationships/hyperlink" Target="http://online.zakon.kz/Document/?doc_id=39025340" TargetMode="External"/><Relationship Id="rId9561" Type="http://schemas.openxmlformats.org/officeDocument/2006/relationships/hyperlink" Target="http://online.zakon.kz/Document/?doc_id=31408637" TargetMode="External"/><Relationship Id="rId920" Type="http://schemas.openxmlformats.org/officeDocument/2006/relationships/hyperlink" Target="http://online.zakon.kz/Document/?doc_id=31482402" TargetMode="External"/><Relationship Id="rId1550" Type="http://schemas.openxmlformats.org/officeDocument/2006/relationships/hyperlink" Target="http://online.zakon.kz/Document/?doc_id=30092011" TargetMode="External"/><Relationship Id="rId2601" Type="http://schemas.openxmlformats.org/officeDocument/2006/relationships/hyperlink" Target="http://online.zakon.kz/Document/?doc_id=31491334" TargetMode="External"/><Relationship Id="rId5757" Type="http://schemas.openxmlformats.org/officeDocument/2006/relationships/hyperlink" Target="http://online.zakon.kz/Document/?doc_id=31481968" TargetMode="External"/><Relationship Id="rId6808" Type="http://schemas.openxmlformats.org/officeDocument/2006/relationships/hyperlink" Target="http://online.zakon.kz/Document/?doc_id=30610803" TargetMode="External"/><Relationship Id="rId10093" Type="http://schemas.openxmlformats.org/officeDocument/2006/relationships/hyperlink" Target="http://online.zakon.kz/Document/?doc_id=31038459" TargetMode="External"/><Relationship Id="rId1203" Type="http://schemas.openxmlformats.org/officeDocument/2006/relationships/hyperlink" Target="http://online.zakon.kz/Document/?doc_id=31482402" TargetMode="External"/><Relationship Id="rId4359" Type="http://schemas.openxmlformats.org/officeDocument/2006/relationships/hyperlink" Target="http://online.zakon.kz/Document/?link_id=1001499981" TargetMode="External"/><Relationship Id="rId4773" Type="http://schemas.openxmlformats.org/officeDocument/2006/relationships/hyperlink" Target="http://online.zakon.kz/Document/?doc_id=31038459" TargetMode="External"/><Relationship Id="rId5824" Type="http://schemas.openxmlformats.org/officeDocument/2006/relationships/hyperlink" Target="http://online.zakon.kz/Document/?doc_id=31676666" TargetMode="External"/><Relationship Id="rId8230" Type="http://schemas.openxmlformats.org/officeDocument/2006/relationships/hyperlink" Target="http://online.zakon.kz/Document/?doc_id=31669045" TargetMode="External"/><Relationship Id="rId10160" Type="http://schemas.openxmlformats.org/officeDocument/2006/relationships/hyperlink" Target="http://online.zakon.kz/Document/?doc_id=35287197" TargetMode="External"/><Relationship Id="rId3375" Type="http://schemas.openxmlformats.org/officeDocument/2006/relationships/hyperlink" Target="http://online.zakon.kz/Document/?doc_id=31313173" TargetMode="External"/><Relationship Id="rId4426" Type="http://schemas.openxmlformats.org/officeDocument/2006/relationships/hyperlink" Target="http://online.zakon.kz/Document/?doc_id=31548557" TargetMode="External"/><Relationship Id="rId4840" Type="http://schemas.openxmlformats.org/officeDocument/2006/relationships/hyperlink" Target="http://online.zakon.kz/Document/?doc_id=31311025" TargetMode="External"/><Relationship Id="rId7996" Type="http://schemas.openxmlformats.org/officeDocument/2006/relationships/hyperlink" Target="http://online.zakon.kz/Document/?doc_id=31405151" TargetMode="External"/><Relationship Id="rId296" Type="http://schemas.openxmlformats.org/officeDocument/2006/relationships/hyperlink" Target="http://online.zakon.kz/Document/?doc_id=1050359" TargetMode="External"/><Relationship Id="rId2391" Type="http://schemas.openxmlformats.org/officeDocument/2006/relationships/hyperlink" Target="http://online.zakon.kz/Document/?doc_id=30520170" TargetMode="External"/><Relationship Id="rId3028" Type="http://schemas.openxmlformats.org/officeDocument/2006/relationships/hyperlink" Target="http://online.zakon.kz/Document/?doc_id=39605522" TargetMode="External"/><Relationship Id="rId3442" Type="http://schemas.openxmlformats.org/officeDocument/2006/relationships/hyperlink" Target="http://online.zakon.kz/Document/?doc_id=31408632" TargetMode="External"/><Relationship Id="rId6598" Type="http://schemas.openxmlformats.org/officeDocument/2006/relationships/hyperlink" Target="http://online.zakon.kz/Document/?doc_id=31482402" TargetMode="External"/><Relationship Id="rId7649" Type="http://schemas.openxmlformats.org/officeDocument/2006/relationships/hyperlink" Target="http://online.zakon.kz/Document/?doc_id=31313173" TargetMode="External"/><Relationship Id="rId363" Type="http://schemas.openxmlformats.org/officeDocument/2006/relationships/hyperlink" Target="http://online.zakon.kz/Document/?doc_id=39025340" TargetMode="External"/><Relationship Id="rId2044" Type="http://schemas.openxmlformats.org/officeDocument/2006/relationships/hyperlink" Target="http://online.zakon.kz/Document/?doc_id=1035552" TargetMode="External"/><Relationship Id="rId9071" Type="http://schemas.openxmlformats.org/officeDocument/2006/relationships/hyperlink" Target="http://online.zakon.kz/Document/?link_id=1001542767" TargetMode="External"/><Relationship Id="rId430" Type="http://schemas.openxmlformats.org/officeDocument/2006/relationships/hyperlink" Target="http://online.zakon.kz/Document/?doc_id=35147900" TargetMode="External"/><Relationship Id="rId1060" Type="http://schemas.openxmlformats.org/officeDocument/2006/relationships/hyperlink" Target="http://online.zakon.kz/Document/?doc_id=30559806" TargetMode="External"/><Relationship Id="rId2111" Type="http://schemas.openxmlformats.org/officeDocument/2006/relationships/hyperlink" Target="http://online.zakon.kz/Document/?doc_id=36760373" TargetMode="External"/><Relationship Id="rId5267" Type="http://schemas.openxmlformats.org/officeDocument/2006/relationships/hyperlink" Target="http://online.zakon.kz/Document/?doc_id=35485765" TargetMode="External"/><Relationship Id="rId6318" Type="http://schemas.openxmlformats.org/officeDocument/2006/relationships/hyperlink" Target="http://online.zakon.kz/Document/?doc_id=39605522" TargetMode="External"/><Relationship Id="rId6665" Type="http://schemas.openxmlformats.org/officeDocument/2006/relationships/hyperlink" Target="http://online.zakon.kz/Document/?doc_id=30384558" TargetMode="External"/><Relationship Id="rId7716" Type="http://schemas.openxmlformats.org/officeDocument/2006/relationships/hyperlink" Target="http://online.zakon.kz/Document/?doc_id=33968956" TargetMode="External"/><Relationship Id="rId5681" Type="http://schemas.openxmlformats.org/officeDocument/2006/relationships/hyperlink" Target="http://online.zakon.kz/Document/?doc_id=31664070" TargetMode="External"/><Relationship Id="rId6732" Type="http://schemas.openxmlformats.org/officeDocument/2006/relationships/hyperlink" Target="http://online.zakon.kz/Document/?doc_id=36224718" TargetMode="External"/><Relationship Id="rId9888" Type="http://schemas.openxmlformats.org/officeDocument/2006/relationships/hyperlink" Target="http://online.zakon.kz/Document/?doc_id=30535387" TargetMode="External"/><Relationship Id="rId1877" Type="http://schemas.openxmlformats.org/officeDocument/2006/relationships/hyperlink" Target="http://online.zakon.kz/Document/?doc_id=31518781" TargetMode="External"/><Relationship Id="rId2928" Type="http://schemas.openxmlformats.org/officeDocument/2006/relationships/hyperlink" Target="http://online.zakon.kz/Document/?doc_id=31313173" TargetMode="External"/><Relationship Id="rId4283" Type="http://schemas.openxmlformats.org/officeDocument/2006/relationships/hyperlink" Target="http://online.zakon.kz/Document/?doc_id=34395948" TargetMode="External"/><Relationship Id="rId5334" Type="http://schemas.openxmlformats.org/officeDocument/2006/relationships/hyperlink" Target="http://online.zakon.kz/Document/?doc_id=31025535" TargetMode="External"/><Relationship Id="rId9955" Type="http://schemas.openxmlformats.org/officeDocument/2006/relationships/hyperlink" Target="http://online.zakon.kz/Document/?doc_id=31518957" TargetMode="External"/><Relationship Id="rId1944" Type="http://schemas.openxmlformats.org/officeDocument/2006/relationships/hyperlink" Target="http://online.zakon.kz/Document/?doc_id=39607604" TargetMode="External"/><Relationship Id="rId4350" Type="http://schemas.openxmlformats.org/officeDocument/2006/relationships/hyperlink" Target="http://online.zakon.kz/Document/?doc_id=30776033" TargetMode="External"/><Relationship Id="rId5401" Type="http://schemas.openxmlformats.org/officeDocument/2006/relationships/hyperlink" Target="http://online.zakon.kz/Document/?doc_id=31637067" TargetMode="External"/><Relationship Id="rId8557" Type="http://schemas.openxmlformats.org/officeDocument/2006/relationships/hyperlink" Target="http://online.zakon.kz/Document/?doc_id=34395948" TargetMode="External"/><Relationship Id="rId8971" Type="http://schemas.openxmlformats.org/officeDocument/2006/relationships/hyperlink" Target="http://online.zakon.kz/Document/?link_id=1004719793" TargetMode="External"/><Relationship Id="rId9608" Type="http://schemas.openxmlformats.org/officeDocument/2006/relationships/hyperlink" Target="http://online.zakon.kz/Document/?doc_id=31548165" TargetMode="External"/><Relationship Id="rId4003" Type="http://schemas.openxmlformats.org/officeDocument/2006/relationships/hyperlink" Target="http://online.zakon.kz/Document/?doc_id=31635480" TargetMode="External"/><Relationship Id="rId7159" Type="http://schemas.openxmlformats.org/officeDocument/2006/relationships/hyperlink" Target="http://online.zakon.kz/Document/?doc_id=31107548" TargetMode="External"/><Relationship Id="rId7573" Type="http://schemas.openxmlformats.org/officeDocument/2006/relationships/hyperlink" Target="http://online.zakon.kz/Document/?doc_id=31111037" TargetMode="External"/><Relationship Id="rId8624" Type="http://schemas.openxmlformats.org/officeDocument/2006/relationships/hyperlink" Target="http://online.zakon.kz/Document/?doc_id=30519128" TargetMode="External"/><Relationship Id="rId6175" Type="http://schemas.openxmlformats.org/officeDocument/2006/relationships/hyperlink" Target="http://online.zakon.kz/Document/?link_id=1003449579" TargetMode="External"/><Relationship Id="rId7226" Type="http://schemas.openxmlformats.org/officeDocument/2006/relationships/hyperlink" Target="http://online.zakon.kz/Document/?doc_id=31410888" TargetMode="External"/><Relationship Id="rId3769" Type="http://schemas.openxmlformats.org/officeDocument/2006/relationships/hyperlink" Target="http://online.zakon.kz/Document/?doc_id=35287197" TargetMode="External"/><Relationship Id="rId5191" Type="http://schemas.openxmlformats.org/officeDocument/2006/relationships/hyperlink" Target="http://online.zakon.kz/Document/?doc_id=31311025" TargetMode="External"/><Relationship Id="rId6242" Type="http://schemas.openxmlformats.org/officeDocument/2006/relationships/hyperlink" Target="http://online.zakon.kz/Document/?doc_id=30777947" TargetMode="External"/><Relationship Id="rId7640" Type="http://schemas.openxmlformats.org/officeDocument/2006/relationships/hyperlink" Target="http://online.zakon.kz/Document/?link_id=1001587279" TargetMode="External"/><Relationship Id="rId9398" Type="http://schemas.openxmlformats.org/officeDocument/2006/relationships/hyperlink" Target="http://online.zakon.kz/Document/?doc_id=31765595" TargetMode="External"/><Relationship Id="rId2785" Type="http://schemas.openxmlformats.org/officeDocument/2006/relationships/hyperlink" Target="http://online.zakon.kz/Document/?doc_id=30863195" TargetMode="External"/><Relationship Id="rId3836" Type="http://schemas.openxmlformats.org/officeDocument/2006/relationships/hyperlink" Target="http://online.zakon.kz/Document/?doc_id=39025340" TargetMode="External"/><Relationship Id="rId757" Type="http://schemas.openxmlformats.org/officeDocument/2006/relationships/hyperlink" Target="http://online.zakon.kz/Document/?doc_id=30618157" TargetMode="External"/><Relationship Id="rId1387" Type="http://schemas.openxmlformats.org/officeDocument/2006/relationships/hyperlink" Target="http://online.zakon.kz/Document/?doc_id=30567816" TargetMode="External"/><Relationship Id="rId2438" Type="http://schemas.openxmlformats.org/officeDocument/2006/relationships/hyperlink" Target="http://online.zakon.kz/Document/?doc_id=30565746" TargetMode="External"/><Relationship Id="rId2852" Type="http://schemas.openxmlformats.org/officeDocument/2006/relationships/hyperlink" Target="http://online.zakon.kz/Document/?doc_id=32552819" TargetMode="External"/><Relationship Id="rId3903" Type="http://schemas.openxmlformats.org/officeDocument/2006/relationships/hyperlink" Target="http://online.zakon.kz/Document/?doc_id=31038459" TargetMode="External"/><Relationship Id="rId9465" Type="http://schemas.openxmlformats.org/officeDocument/2006/relationships/hyperlink" Target="http://online.zakon.kz/Document/?doc_id=31305760" TargetMode="External"/><Relationship Id="rId93" Type="http://schemas.openxmlformats.org/officeDocument/2006/relationships/hyperlink" Target="http://online.zakon.kz/Document/?doc_id=34395948" TargetMode="External"/><Relationship Id="rId824" Type="http://schemas.openxmlformats.org/officeDocument/2006/relationships/hyperlink" Target="http://online.zakon.kz/Document/?doc_id=39924867" TargetMode="External"/><Relationship Id="rId1454" Type="http://schemas.openxmlformats.org/officeDocument/2006/relationships/hyperlink" Target="http://online.zakon.kz/Document/?doc_id=34024799" TargetMode="External"/><Relationship Id="rId2505" Type="http://schemas.openxmlformats.org/officeDocument/2006/relationships/hyperlink" Target="http://online.zakon.kz/Document/?doc_id=30863195" TargetMode="External"/><Relationship Id="rId8067" Type="http://schemas.openxmlformats.org/officeDocument/2006/relationships/hyperlink" Target="http://online.zakon.kz/Document/?doc_id=31038459" TargetMode="External"/><Relationship Id="rId8481" Type="http://schemas.openxmlformats.org/officeDocument/2006/relationships/hyperlink" Target="http://online.zakon.kz/Document/?doc_id=31626216" TargetMode="External"/><Relationship Id="rId9118" Type="http://schemas.openxmlformats.org/officeDocument/2006/relationships/hyperlink" Target="http://online.zakon.kz/Document/?doc_id=30381854" TargetMode="External"/><Relationship Id="rId9532" Type="http://schemas.openxmlformats.org/officeDocument/2006/relationships/hyperlink" Target="http://online.zakon.kz/Document/?doc_id=31635480" TargetMode="External"/><Relationship Id="rId1107" Type="http://schemas.openxmlformats.org/officeDocument/2006/relationships/hyperlink" Target="http://online.zakon.kz/Document/?doc_id=31610064" TargetMode="External"/><Relationship Id="rId1521" Type="http://schemas.openxmlformats.org/officeDocument/2006/relationships/hyperlink" Target="http://online.zakon.kz/Document/?doc_id=31518957" TargetMode="External"/><Relationship Id="rId4677" Type="http://schemas.openxmlformats.org/officeDocument/2006/relationships/hyperlink" Target="http://online.zakon.kz/Document/?doc_id=30443496" TargetMode="External"/><Relationship Id="rId5728" Type="http://schemas.openxmlformats.org/officeDocument/2006/relationships/hyperlink" Target="http://online.zakon.kz/Document/?doc_id=30384558" TargetMode="External"/><Relationship Id="rId7083" Type="http://schemas.openxmlformats.org/officeDocument/2006/relationships/hyperlink" Target="http://online.zakon.kz/Document/?doc_id=31416668" TargetMode="External"/><Relationship Id="rId8134" Type="http://schemas.openxmlformats.org/officeDocument/2006/relationships/hyperlink" Target="http://online.zakon.kz/Document/?doc_id=31661691" TargetMode="External"/><Relationship Id="rId10064" Type="http://schemas.openxmlformats.org/officeDocument/2006/relationships/hyperlink" Target="http://online.zakon.kz/Document/?doc_id=37573625" TargetMode="External"/><Relationship Id="rId3279" Type="http://schemas.openxmlformats.org/officeDocument/2006/relationships/hyperlink" Target="http://online.zakon.kz/Document/?doc_id=31313173" TargetMode="External"/><Relationship Id="rId3693" Type="http://schemas.openxmlformats.org/officeDocument/2006/relationships/hyperlink" Target="http://online.zakon.kz/Document/?doc_id=31092989" TargetMode="External"/><Relationship Id="rId7150" Type="http://schemas.openxmlformats.org/officeDocument/2006/relationships/hyperlink" Target="http://online.zakon.kz/Document/?doc_id=30520170" TargetMode="External"/><Relationship Id="rId8201" Type="http://schemas.openxmlformats.org/officeDocument/2006/relationships/hyperlink" Target="http://online.zakon.kz/Document/?doc_id=31637067" TargetMode="External"/><Relationship Id="rId10131" Type="http://schemas.openxmlformats.org/officeDocument/2006/relationships/hyperlink" Target="http://online.zakon.kz/Document/?doc_id=39605522" TargetMode="External"/><Relationship Id="rId2295" Type="http://schemas.openxmlformats.org/officeDocument/2006/relationships/hyperlink" Target="http://online.zakon.kz/Document/?doc_id=31481968" TargetMode="External"/><Relationship Id="rId3346" Type="http://schemas.openxmlformats.org/officeDocument/2006/relationships/hyperlink" Target="http://online.zakon.kz/Document/?doc_id=30481615" TargetMode="External"/><Relationship Id="rId4744" Type="http://schemas.openxmlformats.org/officeDocument/2006/relationships/hyperlink" Target="http://online.zakon.kz/Document/?doc_id=35287197" TargetMode="External"/><Relationship Id="rId267" Type="http://schemas.openxmlformats.org/officeDocument/2006/relationships/hyperlink" Target="http://online.zakon.kz/Document/?doc_id=34634878" TargetMode="External"/><Relationship Id="rId3760" Type="http://schemas.openxmlformats.org/officeDocument/2006/relationships/hyperlink" Target="http://online.zakon.kz/Document/?doc_id=31313173" TargetMode="External"/><Relationship Id="rId4811" Type="http://schemas.openxmlformats.org/officeDocument/2006/relationships/hyperlink" Target="http://online.zakon.kz/Document/?doc_id=30776033" TargetMode="External"/><Relationship Id="rId7967" Type="http://schemas.openxmlformats.org/officeDocument/2006/relationships/hyperlink" Target="http://online.zakon.kz/Document/?link_id=1003675427" TargetMode="External"/><Relationship Id="rId681" Type="http://schemas.openxmlformats.org/officeDocument/2006/relationships/hyperlink" Target="http://online.zakon.kz/Document/?doc_id=35287197" TargetMode="External"/><Relationship Id="rId2362" Type="http://schemas.openxmlformats.org/officeDocument/2006/relationships/hyperlink" Target="http://online.zakon.kz/Document/?doc_id=31638471" TargetMode="External"/><Relationship Id="rId3413" Type="http://schemas.openxmlformats.org/officeDocument/2006/relationships/hyperlink" Target="http://online.zakon.kz/Document/?doc_id=31482402" TargetMode="External"/><Relationship Id="rId6569" Type="http://schemas.openxmlformats.org/officeDocument/2006/relationships/hyperlink" Target="http://online.zakon.kz/Document/?doc_id=34395948" TargetMode="External"/><Relationship Id="rId6983" Type="http://schemas.openxmlformats.org/officeDocument/2006/relationships/hyperlink" Target="http://online.zakon.kz/Document/?doc_id=31313173" TargetMode="External"/><Relationship Id="rId334" Type="http://schemas.openxmlformats.org/officeDocument/2006/relationships/hyperlink" Target="http://online.zakon.kz/Document/?doc_id=33514533" TargetMode="External"/><Relationship Id="rId2015" Type="http://schemas.openxmlformats.org/officeDocument/2006/relationships/hyperlink" Target="http://online.zakon.kz/Document/?doc_id=31481968" TargetMode="External"/><Relationship Id="rId5585" Type="http://schemas.openxmlformats.org/officeDocument/2006/relationships/hyperlink" Target="http://online.zakon.kz/Document/?doc_id=31637067" TargetMode="External"/><Relationship Id="rId6636" Type="http://schemas.openxmlformats.org/officeDocument/2006/relationships/hyperlink" Target="http://online.zakon.kz/Document/?doc_id=34634878" TargetMode="External"/><Relationship Id="rId9042" Type="http://schemas.openxmlformats.org/officeDocument/2006/relationships/hyperlink" Target="http://online.zakon.kz/Document/?doc_id=30567816" TargetMode="External"/><Relationship Id="rId401" Type="http://schemas.openxmlformats.org/officeDocument/2006/relationships/hyperlink" Target="http://online.zakon.kz/Document/?doc_id=30776033" TargetMode="External"/><Relationship Id="rId1031" Type="http://schemas.openxmlformats.org/officeDocument/2006/relationships/hyperlink" Target="http://online.zakon.kz/Document/?doc_id=31637067" TargetMode="External"/><Relationship Id="rId4187" Type="http://schemas.openxmlformats.org/officeDocument/2006/relationships/hyperlink" Target="http://online.zakon.kz/Document/?doc_id=30443284" TargetMode="External"/><Relationship Id="rId5238" Type="http://schemas.openxmlformats.org/officeDocument/2006/relationships/hyperlink" Target="http://online.zakon.kz/Document/?doc_id=31311025" TargetMode="External"/><Relationship Id="rId5652" Type="http://schemas.openxmlformats.org/officeDocument/2006/relationships/hyperlink" Target="http://online.zakon.kz/Document/?doc_id=39605522" TargetMode="External"/><Relationship Id="rId6703" Type="http://schemas.openxmlformats.org/officeDocument/2006/relationships/hyperlink" Target="http://online.zakon.kz/Document/?doc_id=38441931" TargetMode="External"/><Relationship Id="rId9859" Type="http://schemas.openxmlformats.org/officeDocument/2006/relationships/hyperlink" Target="http://online.zakon.kz/Document/?doc_id=31635480" TargetMode="External"/><Relationship Id="rId4254" Type="http://schemas.openxmlformats.org/officeDocument/2006/relationships/hyperlink" Target="http://online.zakon.kz/Document/?doc_id=31114583" TargetMode="External"/><Relationship Id="rId5305" Type="http://schemas.openxmlformats.org/officeDocument/2006/relationships/hyperlink" Target="http://online.zakon.kz/Document/?doc_id=31025535" TargetMode="External"/><Relationship Id="rId1848" Type="http://schemas.openxmlformats.org/officeDocument/2006/relationships/hyperlink" Target="http://online.zakon.kz/Document/?link_id=1004715993" TargetMode="External"/><Relationship Id="rId3270" Type="http://schemas.openxmlformats.org/officeDocument/2006/relationships/hyperlink" Target="http://online.zakon.kz/Document/?doc_id=34634878" TargetMode="External"/><Relationship Id="rId4321" Type="http://schemas.openxmlformats.org/officeDocument/2006/relationships/hyperlink" Target="http://online.zakon.kz/Document/?doc_id=39605522" TargetMode="External"/><Relationship Id="rId7477" Type="http://schemas.openxmlformats.org/officeDocument/2006/relationships/hyperlink" Target="http://online.zakon.kz/Document/?doc_id=31311025" TargetMode="External"/><Relationship Id="rId8528" Type="http://schemas.openxmlformats.org/officeDocument/2006/relationships/hyperlink" Target="http://online.zakon.kz/Document/?doc_id=39605522" TargetMode="External"/><Relationship Id="rId8875" Type="http://schemas.openxmlformats.org/officeDocument/2006/relationships/hyperlink" Target="http://online.zakon.kz/Document/?doc_id=30567816" TargetMode="External"/><Relationship Id="rId9926" Type="http://schemas.openxmlformats.org/officeDocument/2006/relationships/hyperlink" Target="http://online.zakon.kz/Document/?doc_id=30379072" TargetMode="External"/><Relationship Id="rId191" Type="http://schemas.openxmlformats.org/officeDocument/2006/relationships/hyperlink" Target="http://online.zakon.kz/Document/?doc_id=30384393" TargetMode="External"/><Relationship Id="rId1915" Type="http://schemas.openxmlformats.org/officeDocument/2006/relationships/hyperlink" Target="http://online.zakon.kz/Document/?doc_id=31224480" TargetMode="External"/><Relationship Id="rId6079" Type="http://schemas.openxmlformats.org/officeDocument/2006/relationships/hyperlink" Target="http://online.zakon.kz/Document/?doc_id=35287197" TargetMode="External"/><Relationship Id="rId7891" Type="http://schemas.openxmlformats.org/officeDocument/2006/relationships/hyperlink" Target="http://online.zakon.kz/Document/?doc_id=31038123" TargetMode="External"/><Relationship Id="rId8942" Type="http://schemas.openxmlformats.org/officeDocument/2006/relationships/hyperlink" Target="http://online.zakon.kz/Document/?doc_id=31635480" TargetMode="External"/><Relationship Id="rId5095" Type="http://schemas.openxmlformats.org/officeDocument/2006/relationships/hyperlink" Target="http://online.zakon.kz/Document/?link_id=1004560099" TargetMode="External"/><Relationship Id="rId6493" Type="http://schemas.openxmlformats.org/officeDocument/2006/relationships/hyperlink" Target="http://online.zakon.kz/Document/?doc_id=31482402" TargetMode="External"/><Relationship Id="rId7544" Type="http://schemas.openxmlformats.org/officeDocument/2006/relationships/hyperlink" Target="http://online.zakon.kz/Document/?doc_id=30519128" TargetMode="External"/><Relationship Id="rId2689" Type="http://schemas.openxmlformats.org/officeDocument/2006/relationships/hyperlink" Target="http://online.zakon.kz/Document/?doc_id=36220057" TargetMode="External"/><Relationship Id="rId6146" Type="http://schemas.openxmlformats.org/officeDocument/2006/relationships/hyperlink" Target="http://online.zakon.kz/Document/?doc_id=30529218" TargetMode="External"/><Relationship Id="rId6560" Type="http://schemas.openxmlformats.org/officeDocument/2006/relationships/hyperlink" Target="http://online.zakon.kz/Document/?doc_id=1026672" TargetMode="External"/><Relationship Id="rId7611" Type="http://schemas.openxmlformats.org/officeDocument/2006/relationships/hyperlink" Target="http://online.zakon.kz/Document/?doc_id=31313173" TargetMode="External"/><Relationship Id="rId2756" Type="http://schemas.openxmlformats.org/officeDocument/2006/relationships/hyperlink" Target="http://online.zakon.kz/Document/?doc_id=1026672" TargetMode="External"/><Relationship Id="rId3807" Type="http://schemas.openxmlformats.org/officeDocument/2006/relationships/hyperlink" Target="http://online.zakon.kz/Document/?doc_id=31610064" TargetMode="External"/><Relationship Id="rId5162" Type="http://schemas.openxmlformats.org/officeDocument/2006/relationships/hyperlink" Target="http://online.zakon.kz/Document/?doc_id=31038459" TargetMode="External"/><Relationship Id="rId6213" Type="http://schemas.openxmlformats.org/officeDocument/2006/relationships/hyperlink" Target="http://online.zakon.kz/Document/?doc_id=34451276" TargetMode="External"/><Relationship Id="rId9369" Type="http://schemas.openxmlformats.org/officeDocument/2006/relationships/hyperlink" Target="http://online.zakon.kz/Document/?doc_id=31313173" TargetMode="External"/><Relationship Id="rId9783" Type="http://schemas.openxmlformats.org/officeDocument/2006/relationships/hyperlink" Target="http://online.zakon.kz/Document/?doc_id=35678631" TargetMode="External"/><Relationship Id="rId728" Type="http://schemas.openxmlformats.org/officeDocument/2006/relationships/hyperlink" Target="http://online.zakon.kz/Document/?doc_id=32693339" TargetMode="External"/><Relationship Id="rId1358" Type="http://schemas.openxmlformats.org/officeDocument/2006/relationships/hyperlink" Target="http://online.zakon.kz/Document/?doc_id=31548165" TargetMode="External"/><Relationship Id="rId1772" Type="http://schemas.openxmlformats.org/officeDocument/2006/relationships/hyperlink" Target="http://online.zakon.kz/Document/?doc_id=37721478" TargetMode="External"/><Relationship Id="rId2409" Type="http://schemas.openxmlformats.org/officeDocument/2006/relationships/hyperlink" Target="http://online.zakon.kz/Document/?doc_id=35287197" TargetMode="External"/><Relationship Id="rId5979" Type="http://schemas.openxmlformats.org/officeDocument/2006/relationships/hyperlink" Target="http://online.zakon.kz/Document/?doc_id=30384393" TargetMode="External"/><Relationship Id="rId8385" Type="http://schemas.openxmlformats.org/officeDocument/2006/relationships/hyperlink" Target="http://online.zakon.kz/Document/?doc_id=30520170" TargetMode="External"/><Relationship Id="rId9436" Type="http://schemas.openxmlformats.org/officeDocument/2006/relationships/hyperlink" Target="http://online.zakon.kz/Document/?doc_id=30448496" TargetMode="External"/><Relationship Id="rId64" Type="http://schemas.openxmlformats.org/officeDocument/2006/relationships/hyperlink" Target="http://online.zakon.kz/Document/?doc_id=31481024" TargetMode="External"/><Relationship Id="rId1425" Type="http://schemas.openxmlformats.org/officeDocument/2006/relationships/hyperlink" Target="http://online.zakon.kz/Document/?doc_id=30565746" TargetMode="External"/><Relationship Id="rId2823" Type="http://schemas.openxmlformats.org/officeDocument/2006/relationships/hyperlink" Target="http://online.zakon.kz/Document/?doc_id=31313173" TargetMode="External"/><Relationship Id="rId8038" Type="http://schemas.openxmlformats.org/officeDocument/2006/relationships/hyperlink" Target="http://online.zakon.kz/Document/?doc_id=31311025" TargetMode="External"/><Relationship Id="rId8452" Type="http://schemas.openxmlformats.org/officeDocument/2006/relationships/hyperlink" Target="http://online.zakon.kz/Document/?doc_id=39025340" TargetMode="External"/><Relationship Id="rId9503" Type="http://schemas.openxmlformats.org/officeDocument/2006/relationships/hyperlink" Target="http://online.zakon.kz/Document/?doc_id=30428948" TargetMode="External"/><Relationship Id="rId9850" Type="http://schemas.openxmlformats.org/officeDocument/2006/relationships/hyperlink" Target="http://online.zakon.kz/Document/?doc_id=31637067" TargetMode="External"/><Relationship Id="rId4995" Type="http://schemas.openxmlformats.org/officeDocument/2006/relationships/hyperlink" Target="http://online.zakon.kz/Document/?link_id=1005459467" TargetMode="External"/><Relationship Id="rId7054" Type="http://schemas.openxmlformats.org/officeDocument/2006/relationships/hyperlink" Target="http://online.zakon.kz/Document/?doc_id=31482402" TargetMode="External"/><Relationship Id="rId8105" Type="http://schemas.openxmlformats.org/officeDocument/2006/relationships/hyperlink" Target="http://online.zakon.kz/Document/?doc_id=31038459" TargetMode="External"/><Relationship Id="rId2199" Type="http://schemas.openxmlformats.org/officeDocument/2006/relationships/hyperlink" Target="http://online.zakon.kz/Document/?doc_id=31481968" TargetMode="External"/><Relationship Id="rId3597" Type="http://schemas.openxmlformats.org/officeDocument/2006/relationships/hyperlink" Target="http://online.zakon.kz/Document/?doc_id=30520170" TargetMode="External"/><Relationship Id="rId4648" Type="http://schemas.openxmlformats.org/officeDocument/2006/relationships/hyperlink" Target="http://online.zakon.kz/Document/?doc_id=31345870" TargetMode="External"/><Relationship Id="rId6070" Type="http://schemas.openxmlformats.org/officeDocument/2006/relationships/hyperlink" Target="http://online.zakon.kz/Document/?doc_id=39605522" TargetMode="External"/><Relationship Id="rId10035" Type="http://schemas.openxmlformats.org/officeDocument/2006/relationships/hyperlink" Target="http://online.zakon.kz/Document/?doc_id=30194061" TargetMode="External"/><Relationship Id="rId3664" Type="http://schemas.openxmlformats.org/officeDocument/2006/relationships/hyperlink" Target="http://online.zakon.kz/Document/?doc_id=31038459" TargetMode="External"/><Relationship Id="rId4715" Type="http://schemas.openxmlformats.org/officeDocument/2006/relationships/hyperlink" Target="http://online.zakon.kz/Document/?doc_id=34395948" TargetMode="External"/><Relationship Id="rId7121" Type="http://schemas.openxmlformats.org/officeDocument/2006/relationships/hyperlink" Target="http://online.zakon.kz/Document/?doc_id=31410888" TargetMode="External"/><Relationship Id="rId10102" Type="http://schemas.openxmlformats.org/officeDocument/2006/relationships/hyperlink" Target="http://online.zakon.kz/Document/?doc_id=39025340" TargetMode="External"/><Relationship Id="rId585" Type="http://schemas.openxmlformats.org/officeDocument/2006/relationships/hyperlink" Target="http://online.zakon.kz/Document/?doc_id=39095121" TargetMode="External"/><Relationship Id="rId2266" Type="http://schemas.openxmlformats.org/officeDocument/2006/relationships/hyperlink" Target="http://online.zakon.kz/Document/?doc_id=39087140" TargetMode="External"/><Relationship Id="rId2680" Type="http://schemas.openxmlformats.org/officeDocument/2006/relationships/hyperlink" Target="http://online.zakon.kz/Document/?doc_id=31326916" TargetMode="External"/><Relationship Id="rId3317" Type="http://schemas.openxmlformats.org/officeDocument/2006/relationships/hyperlink" Target="http://online.zakon.kz/Document/?doc_id=31635480" TargetMode="External"/><Relationship Id="rId3731" Type="http://schemas.openxmlformats.org/officeDocument/2006/relationships/hyperlink" Target="http://online.zakon.kz/Document/?doc_id=31313173" TargetMode="External"/><Relationship Id="rId6887" Type="http://schemas.openxmlformats.org/officeDocument/2006/relationships/hyperlink" Target="http://online.zakon.kz/Document/?link_id=1005495513" TargetMode="External"/><Relationship Id="rId7938" Type="http://schemas.openxmlformats.org/officeDocument/2006/relationships/hyperlink" Target="http://online.zakon.kz/Document/?doc_id=31637067" TargetMode="External"/><Relationship Id="rId9293" Type="http://schemas.openxmlformats.org/officeDocument/2006/relationships/hyperlink" Target="http://online.zakon.kz/Document/?doc_id=30381446" TargetMode="External"/><Relationship Id="rId238" Type="http://schemas.openxmlformats.org/officeDocument/2006/relationships/hyperlink" Target="http://online.zakon.kz/Document/?doc_id=30619413" TargetMode="External"/><Relationship Id="rId652" Type="http://schemas.openxmlformats.org/officeDocument/2006/relationships/hyperlink" Target="http://online.zakon.kz/Document/?doc_id=30520170" TargetMode="External"/><Relationship Id="rId1282" Type="http://schemas.openxmlformats.org/officeDocument/2006/relationships/hyperlink" Target="http://online.zakon.kz/Document/?doc_id=31311025" TargetMode="External"/><Relationship Id="rId2333" Type="http://schemas.openxmlformats.org/officeDocument/2006/relationships/hyperlink" Target="http://online.zakon.kz/Document/?doc_id=31482402" TargetMode="External"/><Relationship Id="rId5489" Type="http://schemas.openxmlformats.org/officeDocument/2006/relationships/hyperlink" Target="http://online.zakon.kz/Document/?doc_id=33414720" TargetMode="External"/><Relationship Id="rId9360" Type="http://schemas.openxmlformats.org/officeDocument/2006/relationships/hyperlink" Target="http://online.zakon.kz/Document/?doc_id=32917345" TargetMode="External"/><Relationship Id="rId305" Type="http://schemas.openxmlformats.org/officeDocument/2006/relationships/hyperlink" Target="http://online.zakon.kz/Document/?doc_id=35287197" TargetMode="External"/><Relationship Id="rId2400" Type="http://schemas.openxmlformats.org/officeDocument/2006/relationships/hyperlink" Target="http://online.zakon.kz/Document/?doc_id=1047488" TargetMode="External"/><Relationship Id="rId5556" Type="http://schemas.openxmlformats.org/officeDocument/2006/relationships/hyperlink" Target="http://online.zakon.kz/Document/?doc_id=30777947" TargetMode="External"/><Relationship Id="rId6607" Type="http://schemas.openxmlformats.org/officeDocument/2006/relationships/hyperlink" Target="http://online.zakon.kz/Document/?doc_id=35287197" TargetMode="External"/><Relationship Id="rId6954" Type="http://schemas.openxmlformats.org/officeDocument/2006/relationships/hyperlink" Target="http://online.zakon.kz/Document/?doc_id=31481968" TargetMode="External"/><Relationship Id="rId9013" Type="http://schemas.openxmlformats.org/officeDocument/2006/relationships/hyperlink" Target="http://online.zakon.kz/Document/?doc_id=37319086" TargetMode="External"/><Relationship Id="rId1002" Type="http://schemas.openxmlformats.org/officeDocument/2006/relationships/hyperlink" Target="http://online.zakon.kz/Document/?doc_id=31313173" TargetMode="External"/><Relationship Id="rId4158" Type="http://schemas.openxmlformats.org/officeDocument/2006/relationships/hyperlink" Target="http://online.zakon.kz/Document/?doc_id=31635480" TargetMode="External"/><Relationship Id="rId5209" Type="http://schemas.openxmlformats.org/officeDocument/2006/relationships/hyperlink" Target="http://online.zakon.kz/Document/?link_id=1004442955" TargetMode="External"/><Relationship Id="rId5970" Type="http://schemas.openxmlformats.org/officeDocument/2006/relationships/hyperlink" Target="http://online.zakon.kz/Document/?doc_id=31038459" TargetMode="External"/><Relationship Id="rId3174" Type="http://schemas.openxmlformats.org/officeDocument/2006/relationships/hyperlink" Target="http://online.zakon.kz/Document/?doc_id=30618157" TargetMode="External"/><Relationship Id="rId4572" Type="http://schemas.openxmlformats.org/officeDocument/2006/relationships/hyperlink" Target="http://online.zakon.kz/Document/?doc_id=31311025" TargetMode="External"/><Relationship Id="rId5623" Type="http://schemas.openxmlformats.org/officeDocument/2006/relationships/hyperlink" Target="http://online.zakon.kz/Document/?doc_id=30776033" TargetMode="External"/><Relationship Id="rId8779" Type="http://schemas.openxmlformats.org/officeDocument/2006/relationships/hyperlink" Target="http://online.zakon.kz/Document/?doc_id=31637067" TargetMode="External"/><Relationship Id="rId1819" Type="http://schemas.openxmlformats.org/officeDocument/2006/relationships/hyperlink" Target="http://online.zakon.kz/Document/?doc_id=31481968" TargetMode="External"/><Relationship Id="rId4225" Type="http://schemas.openxmlformats.org/officeDocument/2006/relationships/hyperlink" Target="http://online.zakon.kz/Document/?doc_id=31112410" TargetMode="External"/><Relationship Id="rId7795" Type="http://schemas.openxmlformats.org/officeDocument/2006/relationships/hyperlink" Target="http://online.zakon.kz/Document/?doc_id=31482402" TargetMode="External"/><Relationship Id="rId8846" Type="http://schemas.openxmlformats.org/officeDocument/2006/relationships/hyperlink" Target="http://online.zakon.kz/Document/?doc_id=31313173" TargetMode="External"/><Relationship Id="rId2190" Type="http://schemas.openxmlformats.org/officeDocument/2006/relationships/hyperlink" Target="http://online.zakon.kz/Document/?doc_id=31311025" TargetMode="External"/><Relationship Id="rId3241" Type="http://schemas.openxmlformats.org/officeDocument/2006/relationships/hyperlink" Target="http://online.zakon.kz/Document/?doc_id=1020914" TargetMode="External"/><Relationship Id="rId6397" Type="http://schemas.openxmlformats.org/officeDocument/2006/relationships/hyperlink" Target="http://online.zakon.kz/Document/?doc_id=31635480" TargetMode="External"/><Relationship Id="rId7448" Type="http://schemas.openxmlformats.org/officeDocument/2006/relationships/hyperlink" Target="http://online.zakon.kz/Document/?doc_id=31122498" TargetMode="External"/><Relationship Id="rId7862" Type="http://schemas.openxmlformats.org/officeDocument/2006/relationships/hyperlink" Target="http://online.zakon.kz/Document/?doc_id=30511386" TargetMode="External"/><Relationship Id="rId8913" Type="http://schemas.openxmlformats.org/officeDocument/2006/relationships/hyperlink" Target="http://online.zakon.kz/Document/?doc_id=30834906" TargetMode="External"/><Relationship Id="rId162" Type="http://schemas.openxmlformats.org/officeDocument/2006/relationships/hyperlink" Target="http://online.zakon.kz/Document/?doc_id=31635480" TargetMode="External"/><Relationship Id="rId6464" Type="http://schemas.openxmlformats.org/officeDocument/2006/relationships/hyperlink" Target="http://online.zakon.kz/Document/?doc_id=31313173" TargetMode="External"/><Relationship Id="rId7515" Type="http://schemas.openxmlformats.org/officeDocument/2006/relationships/hyperlink" Target="http://online.zakon.kz/Document/?doc_id=30519128" TargetMode="External"/><Relationship Id="rId979" Type="http://schemas.openxmlformats.org/officeDocument/2006/relationships/hyperlink" Target="http://online.zakon.kz/Document/?doc_id=30777947" TargetMode="External"/><Relationship Id="rId5066" Type="http://schemas.openxmlformats.org/officeDocument/2006/relationships/hyperlink" Target="http://online.zakon.kz/Document/?doc_id=31635480" TargetMode="External"/><Relationship Id="rId5480" Type="http://schemas.openxmlformats.org/officeDocument/2006/relationships/hyperlink" Target="http://online.zakon.kz/Document/?doc_id=31518781" TargetMode="External"/><Relationship Id="rId6117" Type="http://schemas.openxmlformats.org/officeDocument/2006/relationships/hyperlink" Target="http://online.zakon.kz/Document/?doc_id=31518957" TargetMode="External"/><Relationship Id="rId6531" Type="http://schemas.openxmlformats.org/officeDocument/2006/relationships/hyperlink" Target="http://online.zakon.kz/Document/?doc_id=34395948" TargetMode="External"/><Relationship Id="rId9687" Type="http://schemas.openxmlformats.org/officeDocument/2006/relationships/hyperlink" Target="http://online.zakon.kz/Document/?doc_id=30777947" TargetMode="External"/><Relationship Id="rId4082" Type="http://schemas.openxmlformats.org/officeDocument/2006/relationships/hyperlink" Target="http://online.zakon.kz/Document/?doc_id=31492925" TargetMode="External"/><Relationship Id="rId5133" Type="http://schemas.openxmlformats.org/officeDocument/2006/relationships/hyperlink" Target="http://online.zakon.kz/Document/?doc_id=31038459" TargetMode="External"/><Relationship Id="rId8289" Type="http://schemas.openxmlformats.org/officeDocument/2006/relationships/hyperlink" Target="http://online.zakon.kz/Document/?doc_id=1026672" TargetMode="External"/><Relationship Id="rId1676" Type="http://schemas.openxmlformats.org/officeDocument/2006/relationships/hyperlink" Target="http://online.zakon.kz/Document/?doc_id=31313173" TargetMode="External"/><Relationship Id="rId2727" Type="http://schemas.openxmlformats.org/officeDocument/2006/relationships/hyperlink" Target="http://online.zakon.kz/Document/?doc_id=34634878" TargetMode="External"/><Relationship Id="rId9754" Type="http://schemas.openxmlformats.org/officeDocument/2006/relationships/hyperlink" Target="http://online.zakon.kz/Document/?doc_id=31637067" TargetMode="External"/><Relationship Id="rId1329" Type="http://schemas.openxmlformats.org/officeDocument/2006/relationships/hyperlink" Target="http://online.zakon.kz/Document/?doc_id=31311025" TargetMode="External"/><Relationship Id="rId1743" Type="http://schemas.openxmlformats.org/officeDocument/2006/relationships/hyperlink" Target="http://online.zakon.kz/Document/?doc_id=31313173" TargetMode="External"/><Relationship Id="rId4899" Type="http://schemas.openxmlformats.org/officeDocument/2006/relationships/hyperlink" Target="http://online.zakon.kz/Document/?doc_id=31637067" TargetMode="External"/><Relationship Id="rId5200" Type="http://schemas.openxmlformats.org/officeDocument/2006/relationships/hyperlink" Target="http://online.zakon.kz/Document/?link_id=1004442955" TargetMode="External"/><Relationship Id="rId8009" Type="http://schemas.openxmlformats.org/officeDocument/2006/relationships/hyperlink" Target="http://online.zakon.kz/Document/?doc_id=31481968" TargetMode="External"/><Relationship Id="rId8356" Type="http://schemas.openxmlformats.org/officeDocument/2006/relationships/hyperlink" Target="http://online.zakon.kz/Document/?doc_id=31637067" TargetMode="External"/><Relationship Id="rId8770" Type="http://schemas.openxmlformats.org/officeDocument/2006/relationships/hyperlink" Target="http://online.zakon.kz/Document/?doc_id=31518781" TargetMode="External"/><Relationship Id="rId9407" Type="http://schemas.openxmlformats.org/officeDocument/2006/relationships/hyperlink" Target="http://online.zakon.kz/Document/?doc_id=30777947" TargetMode="External"/><Relationship Id="rId9821" Type="http://schemas.openxmlformats.org/officeDocument/2006/relationships/hyperlink" Target="http://online.zakon.kz/Document/?doc_id=37999878" TargetMode="External"/><Relationship Id="rId35" Type="http://schemas.openxmlformats.org/officeDocument/2006/relationships/hyperlink" Target="http://online.zakon.kz/Document/?doc_id=30519128" TargetMode="External"/><Relationship Id="rId1810" Type="http://schemas.openxmlformats.org/officeDocument/2006/relationships/hyperlink" Target="http://online.zakon.kz/Document/?doc_id=30520170" TargetMode="External"/><Relationship Id="rId4966" Type="http://schemas.openxmlformats.org/officeDocument/2006/relationships/hyperlink" Target="http://online.zakon.kz/Document/?doc_id=31311025" TargetMode="External"/><Relationship Id="rId7372" Type="http://schemas.openxmlformats.org/officeDocument/2006/relationships/hyperlink" Target="http://online.zakon.kz/Document/?doc_id=31091871" TargetMode="External"/><Relationship Id="rId8423" Type="http://schemas.openxmlformats.org/officeDocument/2006/relationships/hyperlink" Target="http://online.zakon.kz/Document/?doc_id=31635480" TargetMode="External"/><Relationship Id="rId3568" Type="http://schemas.openxmlformats.org/officeDocument/2006/relationships/hyperlink" Target="http://online.zakon.kz/Document/?doc_id=31092989" TargetMode="External"/><Relationship Id="rId3982" Type="http://schemas.openxmlformats.org/officeDocument/2006/relationships/hyperlink" Target="http://online.zakon.kz/Document/?doc_id=30776033" TargetMode="External"/><Relationship Id="rId4619" Type="http://schemas.openxmlformats.org/officeDocument/2006/relationships/hyperlink" Target="http://online.zakon.kz/Document/?doc_id=31311025" TargetMode="External"/><Relationship Id="rId7025" Type="http://schemas.openxmlformats.org/officeDocument/2006/relationships/hyperlink" Target="http://online.zakon.kz/Document/?doc_id=35287197" TargetMode="External"/><Relationship Id="rId10006" Type="http://schemas.openxmlformats.org/officeDocument/2006/relationships/hyperlink" Target="http://online.zakon.kz/Document/?doc_id=31637067" TargetMode="External"/><Relationship Id="rId489" Type="http://schemas.openxmlformats.org/officeDocument/2006/relationships/hyperlink" Target="http://online.zakon.kz/Document/?doc_id=31536368" TargetMode="External"/><Relationship Id="rId2584" Type="http://schemas.openxmlformats.org/officeDocument/2006/relationships/hyperlink" Target="http://online.zakon.kz/Document/?doc_id=37758814" TargetMode="External"/><Relationship Id="rId3635" Type="http://schemas.openxmlformats.org/officeDocument/2006/relationships/hyperlink" Target="http://online.zakon.kz/Document/?doc_id=31311025" TargetMode="External"/><Relationship Id="rId6041" Type="http://schemas.openxmlformats.org/officeDocument/2006/relationships/hyperlink" Target="http://online.zakon.kz/Document/?link_id=1005738701" TargetMode="External"/><Relationship Id="rId9197" Type="http://schemas.openxmlformats.org/officeDocument/2006/relationships/hyperlink" Target="http://online.zakon.kz/Document/?doc_id=39025340" TargetMode="External"/><Relationship Id="rId556" Type="http://schemas.openxmlformats.org/officeDocument/2006/relationships/hyperlink" Target="http://online.zakon.kz/Document/?doc_id=31637067" TargetMode="External"/><Relationship Id="rId1186" Type="http://schemas.openxmlformats.org/officeDocument/2006/relationships/hyperlink" Target="http://online.zakon.kz/Document/?doc_id=36013970" TargetMode="External"/><Relationship Id="rId2237" Type="http://schemas.openxmlformats.org/officeDocument/2006/relationships/hyperlink" Target="http://online.zakon.kz/Document/?doc_id=31638470" TargetMode="External"/><Relationship Id="rId9264" Type="http://schemas.openxmlformats.org/officeDocument/2006/relationships/hyperlink" Target="http://online.zakon.kz/Document/?doc_id=31114859" TargetMode="External"/><Relationship Id="rId209" Type="http://schemas.openxmlformats.org/officeDocument/2006/relationships/hyperlink" Target="http://online.zakon.kz/Document/?doc_id=31482402" TargetMode="External"/><Relationship Id="rId970" Type="http://schemas.openxmlformats.org/officeDocument/2006/relationships/hyperlink" Target="http://online.zakon.kz/Document/?doc_id=34634878" TargetMode="External"/><Relationship Id="rId1253" Type="http://schemas.openxmlformats.org/officeDocument/2006/relationships/hyperlink" Target="http://online.zakon.kz/Document/?doc_id=30776033" TargetMode="External"/><Relationship Id="rId2651" Type="http://schemas.openxmlformats.org/officeDocument/2006/relationships/hyperlink" Target="http://online.zakon.kz/Document/?doc_id=36220057" TargetMode="External"/><Relationship Id="rId3702" Type="http://schemas.openxmlformats.org/officeDocument/2006/relationships/hyperlink" Target="http://online.zakon.kz/Document/?doc_id=31483944" TargetMode="External"/><Relationship Id="rId6858" Type="http://schemas.openxmlformats.org/officeDocument/2006/relationships/hyperlink" Target="http://online.zakon.kz/Document/?doc_id=31636763" TargetMode="External"/><Relationship Id="rId7909" Type="http://schemas.openxmlformats.org/officeDocument/2006/relationships/hyperlink" Target="http://online.zakon.kz/Document/?doc_id=31635480" TargetMode="External"/><Relationship Id="rId8280" Type="http://schemas.openxmlformats.org/officeDocument/2006/relationships/hyperlink" Target="http://online.zakon.kz/Document/?doc_id=35287197" TargetMode="External"/><Relationship Id="rId623" Type="http://schemas.openxmlformats.org/officeDocument/2006/relationships/hyperlink" Target="http://online.zakon.kz/Document/?doc_id=30443284" TargetMode="External"/><Relationship Id="rId2304" Type="http://schemas.openxmlformats.org/officeDocument/2006/relationships/hyperlink" Target="http://online.zakon.kz/Document/?doc_id=31311025" TargetMode="External"/><Relationship Id="rId5874" Type="http://schemas.openxmlformats.org/officeDocument/2006/relationships/image" Target="media/image1.gif"/><Relationship Id="rId6925" Type="http://schemas.openxmlformats.org/officeDocument/2006/relationships/hyperlink" Target="http://online.zakon.kz/Document/?doc_id=31637067" TargetMode="External"/><Relationship Id="rId9331" Type="http://schemas.openxmlformats.org/officeDocument/2006/relationships/hyperlink" Target="http://online.zakon.kz/Document/?doc_id=30618157" TargetMode="External"/><Relationship Id="rId1320" Type="http://schemas.openxmlformats.org/officeDocument/2006/relationships/hyperlink" Target="http://online.zakon.kz/Document/?doc_id=32500081" TargetMode="External"/><Relationship Id="rId4476" Type="http://schemas.openxmlformats.org/officeDocument/2006/relationships/hyperlink" Target="http://online.zakon.kz/Document/?doc_id=31635480" TargetMode="External"/><Relationship Id="rId4890" Type="http://schemas.openxmlformats.org/officeDocument/2006/relationships/hyperlink" Target="http://online.zakon.kz/Document/?doc_id=31635480" TargetMode="External"/><Relationship Id="rId5527" Type="http://schemas.openxmlformats.org/officeDocument/2006/relationships/hyperlink" Target="http://online.zakon.kz/Document/?doc_id=36943953" TargetMode="External"/><Relationship Id="rId5941" Type="http://schemas.openxmlformats.org/officeDocument/2006/relationships/hyperlink" Target="http://online.zakon.kz/Document/?link_id=1004453958" TargetMode="External"/><Relationship Id="rId3078" Type="http://schemas.openxmlformats.org/officeDocument/2006/relationships/hyperlink" Target="http://online.zakon.kz/Document/?doc_id=31635480" TargetMode="External"/><Relationship Id="rId3492" Type="http://schemas.openxmlformats.org/officeDocument/2006/relationships/hyperlink" Target="http://online.zakon.kz/Document/?doc_id=31313173" TargetMode="External"/><Relationship Id="rId4129" Type="http://schemas.openxmlformats.org/officeDocument/2006/relationships/hyperlink" Target="http://online.zakon.kz/Document/?doc_id=31326923" TargetMode="External"/><Relationship Id="rId4543" Type="http://schemas.openxmlformats.org/officeDocument/2006/relationships/hyperlink" Target="http://online.zakon.kz/Document/?doc_id=31311025" TargetMode="External"/><Relationship Id="rId7699" Type="http://schemas.openxmlformats.org/officeDocument/2006/relationships/hyperlink" Target="http://online.zakon.kz/Document/?doc_id=31038459" TargetMode="External"/><Relationship Id="rId8000" Type="http://schemas.openxmlformats.org/officeDocument/2006/relationships/hyperlink" Target="http://online.zakon.kz/Document/?doc_id=31626385" TargetMode="External"/><Relationship Id="rId2094" Type="http://schemas.openxmlformats.org/officeDocument/2006/relationships/hyperlink" Target="http://online.zakon.kz/Document/?doc_id=31481968" TargetMode="External"/><Relationship Id="rId3145" Type="http://schemas.openxmlformats.org/officeDocument/2006/relationships/hyperlink" Target="http://online.zakon.kz/Document/?doc_id=31410888" TargetMode="External"/><Relationship Id="rId4610" Type="http://schemas.openxmlformats.org/officeDocument/2006/relationships/hyperlink" Target="http://online.zakon.kz/Document/?doc_id=31481968" TargetMode="External"/><Relationship Id="rId7766" Type="http://schemas.openxmlformats.org/officeDocument/2006/relationships/hyperlink" Target="http://online.zakon.kz/Document/?doc_id=31226414" TargetMode="External"/><Relationship Id="rId8817" Type="http://schemas.openxmlformats.org/officeDocument/2006/relationships/hyperlink" Target="http://online.zakon.kz/Document/?doc_id=34984214" TargetMode="External"/><Relationship Id="rId480" Type="http://schemas.openxmlformats.org/officeDocument/2006/relationships/hyperlink" Target="http://online.zakon.kz/Document/?doc_id=31038459" TargetMode="External"/><Relationship Id="rId2161" Type="http://schemas.openxmlformats.org/officeDocument/2006/relationships/hyperlink" Target="http://online.zakon.kz/Document/?doc_id=31633288" TargetMode="External"/><Relationship Id="rId3212" Type="http://schemas.openxmlformats.org/officeDocument/2006/relationships/hyperlink" Target="http://online.zakon.kz/Document/?doc_id=39605522" TargetMode="External"/><Relationship Id="rId6368" Type="http://schemas.openxmlformats.org/officeDocument/2006/relationships/hyperlink" Target="http://online.zakon.kz/Document/?doc_id=36183175" TargetMode="External"/><Relationship Id="rId7419" Type="http://schemas.openxmlformats.org/officeDocument/2006/relationships/hyperlink" Target="http://online.zakon.kz/Document/?doc_id=31635480" TargetMode="External"/><Relationship Id="rId133" Type="http://schemas.openxmlformats.org/officeDocument/2006/relationships/hyperlink" Target="http://online.zakon.kz/Document/?doc_id=30397480" TargetMode="External"/><Relationship Id="rId5384" Type="http://schemas.openxmlformats.org/officeDocument/2006/relationships/hyperlink" Target="http://online.zakon.kz/Document/?doc_id=31025535" TargetMode="External"/><Relationship Id="rId6782" Type="http://schemas.openxmlformats.org/officeDocument/2006/relationships/hyperlink" Target="http://online.zakon.kz/Document/?doc_id=30381446" TargetMode="External"/><Relationship Id="rId7833" Type="http://schemas.openxmlformats.org/officeDocument/2006/relationships/hyperlink" Target="http://online.zakon.kz/Document/?doc_id=31482402" TargetMode="External"/><Relationship Id="rId200" Type="http://schemas.openxmlformats.org/officeDocument/2006/relationships/hyperlink" Target="http://online.zakon.kz/Document/?doc_id=37319086" TargetMode="External"/><Relationship Id="rId2978" Type="http://schemas.openxmlformats.org/officeDocument/2006/relationships/hyperlink" Target="http://online.zakon.kz/Document/?doc_id=31408632" TargetMode="External"/><Relationship Id="rId5037" Type="http://schemas.openxmlformats.org/officeDocument/2006/relationships/hyperlink" Target="http://online.zakon.kz/Document/?link_id=1004003158" TargetMode="External"/><Relationship Id="rId6435" Type="http://schemas.openxmlformats.org/officeDocument/2006/relationships/hyperlink" Target="http://online.zakon.kz/Document/?doc_id=39025340" TargetMode="External"/><Relationship Id="rId7900" Type="http://schemas.openxmlformats.org/officeDocument/2006/relationships/hyperlink" Target="http://online.zakon.kz/Document/?doc_id=30520170" TargetMode="External"/><Relationship Id="rId1994" Type="http://schemas.openxmlformats.org/officeDocument/2006/relationships/hyperlink" Target="http://online.zakon.kz/Document/?doc_id=31038459" TargetMode="External"/><Relationship Id="rId5451" Type="http://schemas.openxmlformats.org/officeDocument/2006/relationships/hyperlink" Target="http://online.zakon.kz/Document/?doc_id=31311025" TargetMode="External"/><Relationship Id="rId6502" Type="http://schemas.openxmlformats.org/officeDocument/2006/relationships/hyperlink" Target="http://online.zakon.kz/Document/?doc_id=31039644" TargetMode="External"/><Relationship Id="rId9658" Type="http://schemas.openxmlformats.org/officeDocument/2006/relationships/hyperlink" Target="http://online.zakon.kz/Document/?doc_id=31311025" TargetMode="External"/><Relationship Id="rId1647" Type="http://schemas.openxmlformats.org/officeDocument/2006/relationships/hyperlink" Target="http://online.zakon.kz/Document/?doc_id=31313173" TargetMode="External"/><Relationship Id="rId4053" Type="http://schemas.openxmlformats.org/officeDocument/2006/relationships/hyperlink" Target="http://online.zakon.kz/Document/?doc_id=31481968" TargetMode="External"/><Relationship Id="rId5104" Type="http://schemas.openxmlformats.org/officeDocument/2006/relationships/hyperlink" Target="http://online.zakon.kz/Document/?doc_id=30920238" TargetMode="External"/><Relationship Id="rId8674" Type="http://schemas.openxmlformats.org/officeDocument/2006/relationships/hyperlink" Target="http://online.zakon.kz/Document/?doc_id=31110631" TargetMode="External"/><Relationship Id="rId9725" Type="http://schemas.openxmlformats.org/officeDocument/2006/relationships/hyperlink" Target="http://online.zakon.kz/Document/?doc_id=30520170" TargetMode="External"/><Relationship Id="rId1714" Type="http://schemas.openxmlformats.org/officeDocument/2006/relationships/hyperlink" Target="http://online.zakon.kz/Document/?doc_id=39924867" TargetMode="External"/><Relationship Id="rId4120" Type="http://schemas.openxmlformats.org/officeDocument/2006/relationships/hyperlink" Target="http://online.zakon.kz/Document/?doc_id=39605522" TargetMode="External"/><Relationship Id="rId7276" Type="http://schemas.openxmlformats.org/officeDocument/2006/relationships/hyperlink" Target="http://online.zakon.kz/Document/?doc_id=31313173" TargetMode="External"/><Relationship Id="rId7690" Type="http://schemas.openxmlformats.org/officeDocument/2006/relationships/hyperlink" Target="http://online.zakon.kz/Document/?doc_id=39246494" TargetMode="External"/><Relationship Id="rId8327" Type="http://schemas.openxmlformats.org/officeDocument/2006/relationships/hyperlink" Target="http://online.zakon.kz/Document/?doc_id=31635480" TargetMode="External"/><Relationship Id="rId8741" Type="http://schemas.openxmlformats.org/officeDocument/2006/relationships/hyperlink" Target="http://online.zakon.kz/Document/?doc_id=30606563" TargetMode="External"/><Relationship Id="rId6292" Type="http://schemas.openxmlformats.org/officeDocument/2006/relationships/hyperlink" Target="http://online.zakon.kz/Document/?doc_id=30567816" TargetMode="External"/><Relationship Id="rId7343" Type="http://schemas.openxmlformats.org/officeDocument/2006/relationships/hyperlink" Target="http://online.zakon.kz/Document/?doc_id=31038459" TargetMode="External"/><Relationship Id="rId2488" Type="http://schemas.openxmlformats.org/officeDocument/2006/relationships/hyperlink" Target="http://online.zakon.kz/Document/?doc_id=30519128" TargetMode="External"/><Relationship Id="rId3886" Type="http://schemas.openxmlformats.org/officeDocument/2006/relationships/hyperlink" Target="http://online.zakon.kz/Document/?doc_id=31047987" TargetMode="External"/><Relationship Id="rId4937" Type="http://schemas.openxmlformats.org/officeDocument/2006/relationships/hyperlink" Target="http://online.zakon.kz/Document/?doc_id=31637067" TargetMode="External"/><Relationship Id="rId3539" Type="http://schemas.openxmlformats.org/officeDocument/2006/relationships/hyperlink" Target="http://online.zakon.kz/Document/?doc_id=31038459" TargetMode="External"/><Relationship Id="rId3953" Type="http://schemas.openxmlformats.org/officeDocument/2006/relationships/hyperlink" Target="http://online.zakon.kz/Document/?doc_id=31637067" TargetMode="External"/><Relationship Id="rId6012" Type="http://schemas.openxmlformats.org/officeDocument/2006/relationships/hyperlink" Target="http://online.zakon.kz/Document/?doc_id=1026672" TargetMode="External"/><Relationship Id="rId7410" Type="http://schemas.openxmlformats.org/officeDocument/2006/relationships/hyperlink" Target="http://online.zakon.kz/Document/?doc_id=34395948" TargetMode="External"/><Relationship Id="rId9168" Type="http://schemas.openxmlformats.org/officeDocument/2006/relationships/hyperlink" Target="http://online.zakon.kz/Document/?doc_id=31410888" TargetMode="External"/><Relationship Id="rId874" Type="http://schemas.openxmlformats.org/officeDocument/2006/relationships/hyperlink" Target="http://online.zakon.kz/Document/?doc_id=31482402" TargetMode="External"/><Relationship Id="rId2555" Type="http://schemas.openxmlformats.org/officeDocument/2006/relationships/hyperlink" Target="http://online.zakon.kz/Document/?doc_id=36352071" TargetMode="External"/><Relationship Id="rId3606" Type="http://schemas.openxmlformats.org/officeDocument/2006/relationships/hyperlink" Target="http://online.zakon.kz/Document/?doc_id=31038459" TargetMode="External"/><Relationship Id="rId9582" Type="http://schemas.openxmlformats.org/officeDocument/2006/relationships/hyperlink" Target="http://online.zakon.kz/Document/?doc_id=30776033" TargetMode="External"/><Relationship Id="rId527" Type="http://schemas.openxmlformats.org/officeDocument/2006/relationships/hyperlink" Target="http://online.zakon.kz/Document/?doc_id=31092989" TargetMode="External"/><Relationship Id="rId941" Type="http://schemas.openxmlformats.org/officeDocument/2006/relationships/hyperlink" Target="http://online.zakon.kz/Document/?doc_id=1026672" TargetMode="External"/><Relationship Id="rId1157" Type="http://schemas.openxmlformats.org/officeDocument/2006/relationships/hyperlink" Target="http://online.zakon.kz/Document/?doc_id=30618149" TargetMode="External"/><Relationship Id="rId1571" Type="http://schemas.openxmlformats.org/officeDocument/2006/relationships/hyperlink" Target="http://online.zakon.kz/Document/?doc_id=31092989" TargetMode="External"/><Relationship Id="rId2208" Type="http://schemas.openxmlformats.org/officeDocument/2006/relationships/hyperlink" Target="http://online.zakon.kz/Document/?doc_id=31637067" TargetMode="External"/><Relationship Id="rId2622" Type="http://schemas.openxmlformats.org/officeDocument/2006/relationships/hyperlink" Target="http://online.zakon.kz/Document/?doc_id=31637067" TargetMode="External"/><Relationship Id="rId5778" Type="http://schemas.openxmlformats.org/officeDocument/2006/relationships/hyperlink" Target="http://online.zakon.kz/Document/?doc_id=34395948" TargetMode="External"/><Relationship Id="rId6829" Type="http://schemas.openxmlformats.org/officeDocument/2006/relationships/hyperlink" Target="http://online.zakon.kz/Document/?doc_id=31313173" TargetMode="External"/><Relationship Id="rId8184" Type="http://schemas.openxmlformats.org/officeDocument/2006/relationships/hyperlink" Target="http://online.zakon.kz/Document/?doc_id=31092989" TargetMode="External"/><Relationship Id="rId9235" Type="http://schemas.openxmlformats.org/officeDocument/2006/relationships/hyperlink" Target="http://online.zakon.kz/Document/?doc_id=31635480" TargetMode="External"/><Relationship Id="rId1224" Type="http://schemas.openxmlformats.org/officeDocument/2006/relationships/hyperlink" Target="http://online.zakon.kz/Document/?doc_id=31481968" TargetMode="External"/><Relationship Id="rId4794" Type="http://schemas.openxmlformats.org/officeDocument/2006/relationships/hyperlink" Target="http://online.zakon.kz/Document/?doc_id=31313173" TargetMode="External"/><Relationship Id="rId5845" Type="http://schemas.openxmlformats.org/officeDocument/2006/relationships/hyperlink" Target="http://online.zakon.kz/Document/?doc_id=31066926" TargetMode="External"/><Relationship Id="rId8251" Type="http://schemas.openxmlformats.org/officeDocument/2006/relationships/hyperlink" Target="http://online.zakon.kz/Document/?doc_id=30618157" TargetMode="External"/><Relationship Id="rId9302" Type="http://schemas.openxmlformats.org/officeDocument/2006/relationships/hyperlink" Target="http://online.zakon.kz/Document/?doc_id=30863195" TargetMode="External"/><Relationship Id="rId3396" Type="http://schemas.openxmlformats.org/officeDocument/2006/relationships/hyperlink" Target="http://online.zakon.kz/Document/?doc_id=31092989" TargetMode="External"/><Relationship Id="rId4447" Type="http://schemas.openxmlformats.org/officeDocument/2006/relationships/hyperlink" Target="http://online.zakon.kz/Document/?doc_id=30776033" TargetMode="External"/><Relationship Id="rId3049" Type="http://schemas.openxmlformats.org/officeDocument/2006/relationships/hyperlink" Target="http://online.zakon.kz/Document/?doc_id=30384558" TargetMode="External"/><Relationship Id="rId3463" Type="http://schemas.openxmlformats.org/officeDocument/2006/relationships/hyperlink" Target="http://online.zakon.kz/Document/?doc_id=31038459" TargetMode="External"/><Relationship Id="rId4861" Type="http://schemas.openxmlformats.org/officeDocument/2006/relationships/hyperlink" Target="http://online.zakon.kz/Document/?link_id=1005620910" TargetMode="External"/><Relationship Id="rId5912" Type="http://schemas.openxmlformats.org/officeDocument/2006/relationships/hyperlink" Target="http://online.zakon.kz/Document/?doc_id=30092011" TargetMode="External"/><Relationship Id="rId384" Type="http://schemas.openxmlformats.org/officeDocument/2006/relationships/hyperlink" Target="http://online.zakon.kz/Document/?doc_id=37319086" TargetMode="External"/><Relationship Id="rId2065" Type="http://schemas.openxmlformats.org/officeDocument/2006/relationships/hyperlink" Target="http://online.zakon.kz/Document/?doc_id=31092989" TargetMode="External"/><Relationship Id="rId3116" Type="http://schemas.openxmlformats.org/officeDocument/2006/relationships/hyperlink" Target="http://online.zakon.kz/Document/?doc_id=30384558" TargetMode="External"/><Relationship Id="rId4514" Type="http://schemas.openxmlformats.org/officeDocument/2006/relationships/hyperlink" Target="http://online.zakon.kz/Document/?doc_id=39681304" TargetMode="External"/><Relationship Id="rId9092" Type="http://schemas.openxmlformats.org/officeDocument/2006/relationships/hyperlink" Target="http://online.zakon.kz/Document/?doc_id=30519128" TargetMode="External"/><Relationship Id="rId1081" Type="http://schemas.openxmlformats.org/officeDocument/2006/relationships/hyperlink" Target="http://online.zakon.kz/Document/?doc_id=30367517" TargetMode="External"/><Relationship Id="rId3530" Type="http://schemas.openxmlformats.org/officeDocument/2006/relationships/hyperlink" Target="http://online.zakon.kz/Document/?doc_id=31092989" TargetMode="External"/><Relationship Id="rId6686" Type="http://schemas.openxmlformats.org/officeDocument/2006/relationships/hyperlink" Target="http://online.zakon.kz/Document/?doc_id=31311025" TargetMode="External"/><Relationship Id="rId7737" Type="http://schemas.openxmlformats.org/officeDocument/2006/relationships/hyperlink" Target="http://online.zakon.kz/Document/?doc_id=31122498" TargetMode="External"/><Relationship Id="rId451" Type="http://schemas.openxmlformats.org/officeDocument/2006/relationships/hyperlink" Target="http://online.zakon.kz/Document/?doc_id=37994128" TargetMode="External"/><Relationship Id="rId2132" Type="http://schemas.openxmlformats.org/officeDocument/2006/relationships/hyperlink" Target="http://online.zakon.kz/Document/?doc_id=31638468" TargetMode="External"/><Relationship Id="rId5288" Type="http://schemas.openxmlformats.org/officeDocument/2006/relationships/hyperlink" Target="http://online.zakon.kz/Document/?doc_id=31674139" TargetMode="External"/><Relationship Id="rId6339" Type="http://schemas.openxmlformats.org/officeDocument/2006/relationships/hyperlink" Target="http://online.zakon.kz/Document/?doc_id=30567816" TargetMode="External"/><Relationship Id="rId6753" Type="http://schemas.openxmlformats.org/officeDocument/2006/relationships/hyperlink" Target="http://online.zakon.kz/Document/?doc_id=31311025" TargetMode="External"/><Relationship Id="rId7804" Type="http://schemas.openxmlformats.org/officeDocument/2006/relationships/hyperlink" Target="http://online.zakon.kz/Document/?doc_id=30384393" TargetMode="External"/><Relationship Id="rId104" Type="http://schemas.openxmlformats.org/officeDocument/2006/relationships/hyperlink" Target="http://online.zakon.kz/Document/?link_id=1003677872" TargetMode="External"/><Relationship Id="rId1898" Type="http://schemas.openxmlformats.org/officeDocument/2006/relationships/hyperlink" Target="http://online.zakon.kz/Document/?doc_id=31311025" TargetMode="External"/><Relationship Id="rId2949" Type="http://schemas.openxmlformats.org/officeDocument/2006/relationships/hyperlink" Target="http://online.zakon.kz/Document/?doc_id=31038459" TargetMode="External"/><Relationship Id="rId5355" Type="http://schemas.openxmlformats.org/officeDocument/2006/relationships/hyperlink" Target="http://online.zakon.kz/Document/?doc_id=31672182" TargetMode="External"/><Relationship Id="rId6406" Type="http://schemas.openxmlformats.org/officeDocument/2006/relationships/hyperlink" Target="http://online.zakon.kz/Document/?doc_id=31092989" TargetMode="External"/><Relationship Id="rId6820" Type="http://schemas.openxmlformats.org/officeDocument/2006/relationships/hyperlink" Target="http://online.zakon.kz/Document/?doc_id=1039354" TargetMode="External"/><Relationship Id="rId9976" Type="http://schemas.openxmlformats.org/officeDocument/2006/relationships/hyperlink" Target="http://online.zakon.kz/Document/?doc_id=31039644" TargetMode="External"/><Relationship Id="rId4371" Type="http://schemas.openxmlformats.org/officeDocument/2006/relationships/hyperlink" Target="http://online.zakon.kz/Document/?doc_id=30510484" TargetMode="External"/><Relationship Id="rId5008" Type="http://schemas.openxmlformats.org/officeDocument/2006/relationships/hyperlink" Target="http://online.zakon.kz/Document/?doc_id=31570043" TargetMode="External"/><Relationship Id="rId5422" Type="http://schemas.openxmlformats.org/officeDocument/2006/relationships/hyperlink" Target="http://online.zakon.kz/Document/?doc_id=31481968" TargetMode="External"/><Relationship Id="rId8578" Type="http://schemas.openxmlformats.org/officeDocument/2006/relationships/hyperlink" Target="http://online.zakon.kz/Document/?doc_id=35287197" TargetMode="External"/><Relationship Id="rId9629" Type="http://schemas.openxmlformats.org/officeDocument/2006/relationships/hyperlink" Target="http://online.zakon.kz/Document/?doc_id=30367517" TargetMode="External"/><Relationship Id="rId1965" Type="http://schemas.openxmlformats.org/officeDocument/2006/relationships/hyperlink" Target="http://online.zakon.kz/Document/?doc_id=30520170" TargetMode="External"/><Relationship Id="rId4024" Type="http://schemas.openxmlformats.org/officeDocument/2006/relationships/hyperlink" Target="http://online.zakon.kz/Document/?doc_id=30776033" TargetMode="External"/><Relationship Id="rId7594" Type="http://schemas.openxmlformats.org/officeDocument/2006/relationships/hyperlink" Target="http://online.zakon.kz/Document/?doc_id=33608252" TargetMode="External"/><Relationship Id="rId8992" Type="http://schemas.openxmlformats.org/officeDocument/2006/relationships/hyperlink" Target="http://online.zakon.kz/Document/?doc_id=30520170" TargetMode="External"/><Relationship Id="rId1618" Type="http://schemas.openxmlformats.org/officeDocument/2006/relationships/hyperlink" Target="http://online.zakon.kz/Document/?doc_id=31092989" TargetMode="External"/><Relationship Id="rId3040" Type="http://schemas.openxmlformats.org/officeDocument/2006/relationships/hyperlink" Target="http://online.zakon.kz/Document/?doc_id=34634878" TargetMode="External"/><Relationship Id="rId6196" Type="http://schemas.openxmlformats.org/officeDocument/2006/relationships/hyperlink" Target="http://online.zakon.kz/Document/?doc_id=30950890" TargetMode="External"/><Relationship Id="rId7247" Type="http://schemas.openxmlformats.org/officeDocument/2006/relationships/hyperlink" Target="http://online.zakon.kz/Document/?doc_id=31568534" TargetMode="External"/><Relationship Id="rId8645" Type="http://schemas.openxmlformats.org/officeDocument/2006/relationships/hyperlink" Target="http://online.zakon.kz/Document/?doc_id=39025340" TargetMode="External"/><Relationship Id="rId7661" Type="http://schemas.openxmlformats.org/officeDocument/2006/relationships/hyperlink" Target="http://online.zakon.kz/Document/?doc_id=39025340" TargetMode="External"/><Relationship Id="rId8712" Type="http://schemas.openxmlformats.org/officeDocument/2006/relationships/hyperlink" Target="http://online.zakon.kz/Document/?doc_id=30834906" TargetMode="External"/><Relationship Id="rId3857" Type="http://schemas.openxmlformats.org/officeDocument/2006/relationships/hyperlink" Target="http://online.zakon.kz/Document/?doc_id=35983819" TargetMode="External"/><Relationship Id="rId4908" Type="http://schemas.openxmlformats.org/officeDocument/2006/relationships/hyperlink" Target="http://online.zakon.kz/Document/?doc_id=30520170" TargetMode="External"/><Relationship Id="rId6263" Type="http://schemas.openxmlformats.org/officeDocument/2006/relationships/hyperlink" Target="http://online.zakon.kz/Document/?doc_id=35287197" TargetMode="External"/><Relationship Id="rId7314" Type="http://schemas.openxmlformats.org/officeDocument/2006/relationships/hyperlink" Target="http://online.zakon.kz/Document/?doc_id=38847468" TargetMode="External"/><Relationship Id="rId778" Type="http://schemas.openxmlformats.org/officeDocument/2006/relationships/hyperlink" Target="http://online.zakon.kz/Document/?doc_id=30567816" TargetMode="External"/><Relationship Id="rId2459" Type="http://schemas.openxmlformats.org/officeDocument/2006/relationships/hyperlink" Target="http://online.zakon.kz/Document/?doc_id=33575474" TargetMode="External"/><Relationship Id="rId2873" Type="http://schemas.openxmlformats.org/officeDocument/2006/relationships/hyperlink" Target="http://online.zakon.kz/Document/?doc_id=31342946" TargetMode="External"/><Relationship Id="rId3924" Type="http://schemas.openxmlformats.org/officeDocument/2006/relationships/hyperlink" Target="http://online.zakon.kz/Document/?link_id=1004717635" TargetMode="External"/><Relationship Id="rId6330" Type="http://schemas.openxmlformats.org/officeDocument/2006/relationships/hyperlink" Target="http://online.zakon.kz/Document/?doc_id=31311025" TargetMode="External"/><Relationship Id="rId9486" Type="http://schemas.openxmlformats.org/officeDocument/2006/relationships/hyperlink" Target="http://online.zakon.kz/Document/?doc_id=31311025" TargetMode="External"/><Relationship Id="rId845" Type="http://schemas.openxmlformats.org/officeDocument/2006/relationships/hyperlink" Target="http://online.zakon.kz/Document/?doc_id=35287197" TargetMode="External"/><Relationship Id="rId1475" Type="http://schemas.openxmlformats.org/officeDocument/2006/relationships/hyperlink" Target="http://online.zakon.kz/Document/?doc_id=34024799" TargetMode="External"/><Relationship Id="rId2526" Type="http://schemas.openxmlformats.org/officeDocument/2006/relationships/hyperlink" Target="http://online.zakon.kz/Document/?doc_id=31038087" TargetMode="External"/><Relationship Id="rId8088" Type="http://schemas.openxmlformats.org/officeDocument/2006/relationships/hyperlink" Target="http://online.zakon.kz/Document/?doc_id=31092989" TargetMode="External"/><Relationship Id="rId9139" Type="http://schemas.openxmlformats.org/officeDocument/2006/relationships/hyperlink" Target="http://online.zakon.kz/Document/?doc_id=34634878" TargetMode="External"/><Relationship Id="rId9553" Type="http://schemas.openxmlformats.org/officeDocument/2006/relationships/hyperlink" Target="http://online.zakon.kz/Document/?doc_id=31626385" TargetMode="External"/><Relationship Id="rId1128" Type="http://schemas.openxmlformats.org/officeDocument/2006/relationships/hyperlink" Target="http://online.zakon.kz/Document/?doc_id=38441931" TargetMode="External"/><Relationship Id="rId1542" Type="http://schemas.openxmlformats.org/officeDocument/2006/relationships/hyperlink" Target="http://online.zakon.kz/Document/?doc_id=31371553" TargetMode="External"/><Relationship Id="rId2940" Type="http://schemas.openxmlformats.org/officeDocument/2006/relationships/hyperlink" Target="http://online.zakon.kz/Document/?doc_id=30806779" TargetMode="External"/><Relationship Id="rId4698" Type="http://schemas.openxmlformats.org/officeDocument/2006/relationships/hyperlink" Target="http://online.zakon.kz/Document/?doc_id=1003931" TargetMode="External"/><Relationship Id="rId5749" Type="http://schemas.openxmlformats.org/officeDocument/2006/relationships/hyperlink" Target="http://online.zakon.kz/Document/?doc_id=34395948" TargetMode="External"/><Relationship Id="rId8155" Type="http://schemas.openxmlformats.org/officeDocument/2006/relationships/hyperlink" Target="http://online.zakon.kz/Document/?doc_id=31038459" TargetMode="External"/><Relationship Id="rId9206" Type="http://schemas.openxmlformats.org/officeDocument/2006/relationships/hyperlink" Target="http://online.zakon.kz/Document/?doc_id=31637067" TargetMode="External"/><Relationship Id="rId10085" Type="http://schemas.openxmlformats.org/officeDocument/2006/relationships/hyperlink" Target="http://online.zakon.kz/Document/?doc_id=39025340" TargetMode="External"/><Relationship Id="rId912" Type="http://schemas.openxmlformats.org/officeDocument/2006/relationships/hyperlink" Target="http://online.zakon.kz/Document/?doc_id=30520170" TargetMode="External"/><Relationship Id="rId7171" Type="http://schemas.openxmlformats.org/officeDocument/2006/relationships/hyperlink" Target="http://online.zakon.kz/Document/?doc_id=35287197" TargetMode="External"/><Relationship Id="rId8222" Type="http://schemas.openxmlformats.org/officeDocument/2006/relationships/hyperlink" Target="http://online.zakon.kz/Document/?doc_id=31318806" TargetMode="External"/><Relationship Id="rId9620" Type="http://schemas.openxmlformats.org/officeDocument/2006/relationships/hyperlink" Target="http://online.zakon.kz/Document/?doc_id=31313173" TargetMode="External"/><Relationship Id="rId4765" Type="http://schemas.openxmlformats.org/officeDocument/2006/relationships/hyperlink" Target="http://online.zakon.kz/Document/?doc_id=31114583" TargetMode="External"/><Relationship Id="rId5816" Type="http://schemas.openxmlformats.org/officeDocument/2006/relationships/hyperlink" Target="http://online.zakon.kz/Document/?doc_id=31481968" TargetMode="External"/><Relationship Id="rId10152" Type="http://schemas.openxmlformats.org/officeDocument/2006/relationships/hyperlink" Target="http://online.zakon.kz/Document/?doc_id=31311025" TargetMode="External"/><Relationship Id="rId288" Type="http://schemas.openxmlformats.org/officeDocument/2006/relationships/hyperlink" Target="http://online.zakon.kz/Document/?doc_id=32776323" TargetMode="External"/><Relationship Id="rId3367" Type="http://schemas.openxmlformats.org/officeDocument/2006/relationships/hyperlink" Target="http://online.zakon.kz/Document/?doc_id=30384393" TargetMode="External"/><Relationship Id="rId3781" Type="http://schemas.openxmlformats.org/officeDocument/2006/relationships/hyperlink" Target="http://online.zakon.kz/Document/?doc_id=31635480" TargetMode="External"/><Relationship Id="rId4418" Type="http://schemas.openxmlformats.org/officeDocument/2006/relationships/hyperlink" Target="http://online.zakon.kz/Document/?doc_id=30863195" TargetMode="External"/><Relationship Id="rId4832" Type="http://schemas.openxmlformats.org/officeDocument/2006/relationships/hyperlink" Target="http://online.zakon.kz/Document/?doc_id=30776033" TargetMode="External"/><Relationship Id="rId7988" Type="http://schemas.openxmlformats.org/officeDocument/2006/relationships/hyperlink" Target="http://online.zakon.kz/Document/?doc_id=31318175" TargetMode="External"/><Relationship Id="rId2383" Type="http://schemas.openxmlformats.org/officeDocument/2006/relationships/hyperlink" Target="http://online.zakon.kz/Document/?doc_id=30384558" TargetMode="External"/><Relationship Id="rId3434" Type="http://schemas.openxmlformats.org/officeDocument/2006/relationships/hyperlink" Target="http://online.zakon.kz/Document/?doc_id=38910832" TargetMode="External"/><Relationship Id="rId355" Type="http://schemas.openxmlformats.org/officeDocument/2006/relationships/hyperlink" Target="http://online.zakon.kz/Document/?doc_id=1011692" TargetMode="External"/><Relationship Id="rId2036" Type="http://schemas.openxmlformats.org/officeDocument/2006/relationships/hyperlink" Target="http://online.zakon.kz/Document/?doc_id=31416540" TargetMode="External"/><Relationship Id="rId2450" Type="http://schemas.openxmlformats.org/officeDocument/2006/relationships/hyperlink" Target="http://online.zakon.kz/Document/?doc_id=34395948" TargetMode="External"/><Relationship Id="rId3501" Type="http://schemas.openxmlformats.org/officeDocument/2006/relationships/hyperlink" Target="http://online.zakon.kz/Document/?doc_id=30520170" TargetMode="External"/><Relationship Id="rId6657" Type="http://schemas.openxmlformats.org/officeDocument/2006/relationships/hyperlink" Target="http://online.zakon.kz/Document/?doc_id=31092989" TargetMode="External"/><Relationship Id="rId7708" Type="http://schemas.openxmlformats.org/officeDocument/2006/relationships/hyperlink" Target="http://online.zakon.kz/Document/?doc_id=31414185" TargetMode="External"/><Relationship Id="rId9063" Type="http://schemas.openxmlformats.org/officeDocument/2006/relationships/hyperlink" Target="http://online.zakon.kz/Document/?doc_id=31482402" TargetMode="External"/><Relationship Id="rId422" Type="http://schemas.openxmlformats.org/officeDocument/2006/relationships/hyperlink" Target="http://online.zakon.kz/Document/?doc_id=31536368" TargetMode="External"/><Relationship Id="rId1052" Type="http://schemas.openxmlformats.org/officeDocument/2006/relationships/hyperlink" Target="http://online.zakon.kz/Document/?doc_id=39025340" TargetMode="External"/><Relationship Id="rId2103" Type="http://schemas.openxmlformats.org/officeDocument/2006/relationships/hyperlink" Target="http://online.zakon.kz/Document/?doc_id=31025535" TargetMode="External"/><Relationship Id="rId5259" Type="http://schemas.openxmlformats.org/officeDocument/2006/relationships/hyperlink" Target="http://online.zakon.kz/Document/?doc_id=31311025" TargetMode="External"/><Relationship Id="rId5673" Type="http://schemas.openxmlformats.org/officeDocument/2006/relationships/hyperlink" Target="http://online.zakon.kz/Document/?doc_id=31481968" TargetMode="External"/><Relationship Id="rId9130" Type="http://schemas.openxmlformats.org/officeDocument/2006/relationships/hyperlink" Target="http://online.zakon.kz/Document/?doc_id=31092989" TargetMode="External"/><Relationship Id="rId4275" Type="http://schemas.openxmlformats.org/officeDocument/2006/relationships/hyperlink" Target="http://online.zakon.kz/Document/?doc_id=31181925" TargetMode="External"/><Relationship Id="rId5326" Type="http://schemas.openxmlformats.org/officeDocument/2006/relationships/hyperlink" Target="http://online.zakon.kz/Document/?link_id=1004442955" TargetMode="External"/><Relationship Id="rId6724" Type="http://schemas.openxmlformats.org/officeDocument/2006/relationships/hyperlink" Target="http://online.zakon.kz/Document/?link_id=1003805677" TargetMode="External"/><Relationship Id="rId1869" Type="http://schemas.openxmlformats.org/officeDocument/2006/relationships/hyperlink" Target="http://online.zakon.kz/Document/?doc_id=31194431" TargetMode="External"/><Relationship Id="rId3291" Type="http://schemas.openxmlformats.org/officeDocument/2006/relationships/hyperlink" Target="http://online.zakon.kz/Document/?doc_id=31483944" TargetMode="External"/><Relationship Id="rId5740" Type="http://schemas.openxmlformats.org/officeDocument/2006/relationships/hyperlink" Target="http://online.zakon.kz/Document/?doc_id=30770874" TargetMode="External"/><Relationship Id="rId8896" Type="http://schemas.openxmlformats.org/officeDocument/2006/relationships/hyperlink" Target="http://online.zakon.kz/Document/?doc_id=31038459" TargetMode="External"/><Relationship Id="rId9947" Type="http://schemas.openxmlformats.org/officeDocument/2006/relationships/hyperlink" Target="http://online.zakon.kz/Document/?doc_id=30777947" TargetMode="External"/><Relationship Id="rId1936" Type="http://schemas.openxmlformats.org/officeDocument/2006/relationships/hyperlink" Target="http://online.zakon.kz/Document/?doc_id=30565746" TargetMode="External"/><Relationship Id="rId4342" Type="http://schemas.openxmlformats.org/officeDocument/2006/relationships/hyperlink" Target="http://online.zakon.kz/Document/?link_id=1001499966" TargetMode="External"/><Relationship Id="rId7498" Type="http://schemas.openxmlformats.org/officeDocument/2006/relationships/hyperlink" Target="http://online.zakon.kz/Document/?doc_id=1049207" TargetMode="External"/><Relationship Id="rId8549" Type="http://schemas.openxmlformats.org/officeDocument/2006/relationships/hyperlink" Target="http://online.zakon.kz/Document/?doc_id=31637067" TargetMode="External"/><Relationship Id="rId8963" Type="http://schemas.openxmlformats.org/officeDocument/2006/relationships/hyperlink" Target="http://online.zakon.kz/Document/?doc_id=30612241" TargetMode="External"/><Relationship Id="rId7565" Type="http://schemas.openxmlformats.org/officeDocument/2006/relationships/hyperlink" Target="http://online.zakon.kz/Document/?doc_id=31313173" TargetMode="External"/><Relationship Id="rId8616" Type="http://schemas.openxmlformats.org/officeDocument/2006/relationships/hyperlink" Target="http://online.zakon.kz/Document/?doc_id=30834906" TargetMode="External"/><Relationship Id="rId3011" Type="http://schemas.openxmlformats.org/officeDocument/2006/relationships/hyperlink" Target="http://online.zakon.kz/Document/?doc_id=38516651" TargetMode="External"/><Relationship Id="rId6167" Type="http://schemas.openxmlformats.org/officeDocument/2006/relationships/hyperlink" Target="http://online.zakon.kz/Document/?doc_id=30863195" TargetMode="External"/><Relationship Id="rId6581" Type="http://schemas.openxmlformats.org/officeDocument/2006/relationships/hyperlink" Target="http://online.zakon.kz/Document/?doc_id=32500081" TargetMode="External"/><Relationship Id="rId7218" Type="http://schemas.openxmlformats.org/officeDocument/2006/relationships/hyperlink" Target="http://online.zakon.kz/Document/?doc_id=31111037" TargetMode="External"/><Relationship Id="rId7632" Type="http://schemas.openxmlformats.org/officeDocument/2006/relationships/hyperlink" Target="http://online.zakon.kz/Document/?doc_id=31481968" TargetMode="External"/><Relationship Id="rId2777" Type="http://schemas.openxmlformats.org/officeDocument/2006/relationships/hyperlink" Target="http://online.zakon.kz/Document/?doc_id=30565746" TargetMode="External"/><Relationship Id="rId5183" Type="http://schemas.openxmlformats.org/officeDocument/2006/relationships/hyperlink" Target="http://online.zakon.kz/Document/?doc_id=31311025" TargetMode="External"/><Relationship Id="rId6234" Type="http://schemas.openxmlformats.org/officeDocument/2006/relationships/hyperlink" Target="http://online.zakon.kz/Document/?doc_id=30776033" TargetMode="External"/><Relationship Id="rId749" Type="http://schemas.openxmlformats.org/officeDocument/2006/relationships/hyperlink" Target="http://online.zakon.kz/Document/?doc_id=31482402" TargetMode="External"/><Relationship Id="rId1379" Type="http://schemas.openxmlformats.org/officeDocument/2006/relationships/hyperlink" Target="http://online.zakon.kz/Document/?doc_id=31661691" TargetMode="External"/><Relationship Id="rId3828" Type="http://schemas.openxmlformats.org/officeDocument/2006/relationships/hyperlink" Target="http://online.zakon.kz/Document/?doc_id=31092989" TargetMode="External"/><Relationship Id="rId5250" Type="http://schemas.openxmlformats.org/officeDocument/2006/relationships/hyperlink" Target="http://online.zakon.kz/Document/?doc_id=31213045" TargetMode="External"/><Relationship Id="rId6301" Type="http://schemas.openxmlformats.org/officeDocument/2006/relationships/hyperlink" Target="http://online.zakon.kz/Document/?doc_id=30834906" TargetMode="External"/><Relationship Id="rId9457" Type="http://schemas.openxmlformats.org/officeDocument/2006/relationships/hyperlink" Target="http://online.zakon.kz/Document/?doc_id=31637067" TargetMode="External"/><Relationship Id="rId1793" Type="http://schemas.openxmlformats.org/officeDocument/2006/relationships/hyperlink" Target="http://online.zakon.kz/Document/?doc_id=39605522" TargetMode="External"/><Relationship Id="rId2844" Type="http://schemas.openxmlformats.org/officeDocument/2006/relationships/hyperlink" Target="http://online.zakon.kz/Document/?doc_id=31635480" TargetMode="External"/><Relationship Id="rId8059" Type="http://schemas.openxmlformats.org/officeDocument/2006/relationships/hyperlink" Target="http://online.zakon.kz/Document/?doc_id=34395948" TargetMode="External"/><Relationship Id="rId9871" Type="http://schemas.openxmlformats.org/officeDocument/2006/relationships/hyperlink" Target="http://online.zakon.kz/Document/?doc_id=31637067" TargetMode="External"/><Relationship Id="rId85" Type="http://schemas.openxmlformats.org/officeDocument/2006/relationships/hyperlink" Target="http://online.zakon.kz/Document/?doc_id=34395948" TargetMode="External"/><Relationship Id="rId816" Type="http://schemas.openxmlformats.org/officeDocument/2006/relationships/hyperlink" Target="http://online.zakon.kz/Document/?doc_id=37319086" TargetMode="External"/><Relationship Id="rId1446" Type="http://schemas.openxmlformats.org/officeDocument/2006/relationships/hyperlink" Target="http://online.zakon.kz/Document/?doc_id=31092989" TargetMode="External"/><Relationship Id="rId1860" Type="http://schemas.openxmlformats.org/officeDocument/2006/relationships/hyperlink" Target="http://online.zakon.kz/Document/?doc_id=31548165" TargetMode="External"/><Relationship Id="rId2911" Type="http://schemas.openxmlformats.org/officeDocument/2006/relationships/hyperlink" Target="http://online.zakon.kz/Document/?doc_id=1007635" TargetMode="External"/><Relationship Id="rId7075" Type="http://schemas.openxmlformats.org/officeDocument/2006/relationships/hyperlink" Target="http://online.zakon.kz/Document/?doc_id=30373951" TargetMode="External"/><Relationship Id="rId8473" Type="http://schemas.openxmlformats.org/officeDocument/2006/relationships/hyperlink" Target="http://online.zakon.kz/Document/?doc_id=31548200" TargetMode="External"/><Relationship Id="rId9524" Type="http://schemas.openxmlformats.org/officeDocument/2006/relationships/hyperlink" Target="http://online.zakon.kz/Document/?link_id=1001588202" TargetMode="External"/><Relationship Id="rId1513" Type="http://schemas.openxmlformats.org/officeDocument/2006/relationships/hyperlink" Target="http://online.zakon.kz/Document/?doc_id=31313173" TargetMode="External"/><Relationship Id="rId4669" Type="http://schemas.openxmlformats.org/officeDocument/2006/relationships/hyperlink" Target="http://online.zakon.kz/Document/?doc_id=30443496" TargetMode="External"/><Relationship Id="rId8126" Type="http://schemas.openxmlformats.org/officeDocument/2006/relationships/hyperlink" Target="http://online.zakon.kz/Document/?doc_id=31661691" TargetMode="External"/><Relationship Id="rId8540" Type="http://schemas.openxmlformats.org/officeDocument/2006/relationships/hyperlink" Target="http://online.zakon.kz/Document/?doc_id=30776033" TargetMode="External"/><Relationship Id="rId10056" Type="http://schemas.openxmlformats.org/officeDocument/2006/relationships/hyperlink" Target="http://online.zakon.kz/Document/?doc_id=30381446"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link_id=1005729267" TargetMode="External"/><Relationship Id="rId6091" Type="http://schemas.openxmlformats.org/officeDocument/2006/relationships/hyperlink" Target="http://online.zakon.kz/Document/?doc_id=35287197" TargetMode="External"/><Relationship Id="rId7142" Type="http://schemas.openxmlformats.org/officeDocument/2006/relationships/hyperlink" Target="http://online.zakon.kz/Document/?doc_id=30384393" TargetMode="External"/><Relationship Id="rId10123" Type="http://schemas.openxmlformats.org/officeDocument/2006/relationships/hyperlink" Target="http://online.zakon.kz/Document/?doc_id=30519128" TargetMode="External"/><Relationship Id="rId2287" Type="http://schemas.openxmlformats.org/officeDocument/2006/relationships/hyperlink" Target="http://online.zakon.kz/Document/?doc_id=31111037" TargetMode="External"/><Relationship Id="rId3338" Type="http://schemas.openxmlformats.org/officeDocument/2006/relationships/hyperlink" Target="http://online.zakon.kz/Document/?doc_id=31483944" TargetMode="External"/><Relationship Id="rId3752" Type="http://schemas.openxmlformats.org/officeDocument/2006/relationships/hyperlink" Target="http://online.zakon.kz/Document/?doc_id=31311025" TargetMode="External"/><Relationship Id="rId7959" Type="http://schemas.openxmlformats.org/officeDocument/2006/relationships/hyperlink" Target="http://online.zakon.kz/Document/?doc_id=35287197" TargetMode="External"/><Relationship Id="rId259" Type="http://schemas.openxmlformats.org/officeDocument/2006/relationships/hyperlink" Target="http://online.zakon.kz/Document/?doc_id=39025340" TargetMode="External"/><Relationship Id="rId673" Type="http://schemas.openxmlformats.org/officeDocument/2006/relationships/hyperlink" Target="http://online.zakon.kz/Document/?doc_id=30443284" TargetMode="External"/><Relationship Id="rId2354" Type="http://schemas.openxmlformats.org/officeDocument/2006/relationships/hyperlink" Target="http://online.zakon.kz/Document/?doc_id=30367517" TargetMode="External"/><Relationship Id="rId3405" Type="http://schemas.openxmlformats.org/officeDocument/2006/relationships/hyperlink" Target="http://online.zakon.kz/Document/?doc_id=31657775" TargetMode="External"/><Relationship Id="rId4803" Type="http://schemas.openxmlformats.org/officeDocument/2006/relationships/hyperlink" Target="http://online.zakon.kz/Document/?doc_id=35287197" TargetMode="External"/><Relationship Id="rId9381" Type="http://schemas.openxmlformats.org/officeDocument/2006/relationships/hyperlink" Target="http://online.zakon.kz/Document/?doc_id=30776033" TargetMode="External"/><Relationship Id="rId326" Type="http://schemas.openxmlformats.org/officeDocument/2006/relationships/hyperlink" Target="http://online.zakon.kz/Document/?doc_id=37319086" TargetMode="External"/><Relationship Id="rId1370" Type="http://schemas.openxmlformats.org/officeDocument/2006/relationships/hyperlink" Target="http://online.zakon.kz/Document/?doc_id=37573625" TargetMode="External"/><Relationship Id="rId2007" Type="http://schemas.openxmlformats.org/officeDocument/2006/relationships/hyperlink" Target="http://online.zakon.kz/Document/?doc_id=31271845" TargetMode="External"/><Relationship Id="rId6975" Type="http://schemas.openxmlformats.org/officeDocument/2006/relationships/hyperlink" Target="http://online.zakon.kz/Document/?doc_id=30961502" TargetMode="External"/><Relationship Id="rId9034" Type="http://schemas.openxmlformats.org/officeDocument/2006/relationships/hyperlink" Target="http://online.zakon.kz/Document/?link_id=1001587425" TargetMode="External"/><Relationship Id="rId740" Type="http://schemas.openxmlformats.org/officeDocument/2006/relationships/hyperlink" Target="http://online.zakon.kz/Document/?doc_id=31039644" TargetMode="External"/><Relationship Id="rId1023" Type="http://schemas.openxmlformats.org/officeDocument/2006/relationships/hyperlink" Target="http://online.zakon.kz/Document/?doc_id=34395948" TargetMode="External"/><Relationship Id="rId2421" Type="http://schemas.openxmlformats.org/officeDocument/2006/relationships/hyperlink" Target="http://online.zakon.kz/Document/?doc_id=30565746" TargetMode="External"/><Relationship Id="rId4179" Type="http://schemas.openxmlformats.org/officeDocument/2006/relationships/hyperlink" Target="http://online.zakon.kz/Document/?doc_id=34395948" TargetMode="External"/><Relationship Id="rId5577" Type="http://schemas.openxmlformats.org/officeDocument/2006/relationships/hyperlink" Target="http://online.zakon.kz/Document/?doc_id=30776033" TargetMode="External"/><Relationship Id="rId5991" Type="http://schemas.openxmlformats.org/officeDocument/2006/relationships/hyperlink" Target="http://online.zakon.kz/Document/?doc_id=31481968" TargetMode="External"/><Relationship Id="rId6628" Type="http://schemas.openxmlformats.org/officeDocument/2006/relationships/hyperlink" Target="http://online.zakon.kz/Document/?doc_id=1026672" TargetMode="External"/><Relationship Id="rId8050" Type="http://schemas.openxmlformats.org/officeDocument/2006/relationships/hyperlink" Target="http://online.zakon.kz/Document/?doc_id=31482402" TargetMode="External"/><Relationship Id="rId4593" Type="http://schemas.openxmlformats.org/officeDocument/2006/relationships/hyperlink" Target="http://online.zakon.kz/Document/?doc_id=35287197" TargetMode="External"/><Relationship Id="rId5644" Type="http://schemas.openxmlformats.org/officeDocument/2006/relationships/hyperlink" Target="http://online.zakon.kz/Document/?doc_id=39025340" TargetMode="External"/><Relationship Id="rId9101" Type="http://schemas.openxmlformats.org/officeDocument/2006/relationships/hyperlink" Target="http://online.zakon.kz/Document/?doc_id=34395948" TargetMode="External"/><Relationship Id="rId3195" Type="http://schemas.openxmlformats.org/officeDocument/2006/relationships/hyperlink" Target="http://online.zakon.kz/Document/?doc_id=30384393" TargetMode="External"/><Relationship Id="rId4246" Type="http://schemas.openxmlformats.org/officeDocument/2006/relationships/hyperlink" Target="http://online.zakon.kz/Document/?doc_id=30776033" TargetMode="External"/><Relationship Id="rId4660" Type="http://schemas.openxmlformats.org/officeDocument/2006/relationships/hyperlink" Target="http://online.zakon.kz/Document/?doc_id=31313173" TargetMode="External"/><Relationship Id="rId5711" Type="http://schemas.openxmlformats.org/officeDocument/2006/relationships/hyperlink" Target="http://online.zakon.kz/Document/?doc_id=35287197" TargetMode="External"/><Relationship Id="rId8867" Type="http://schemas.openxmlformats.org/officeDocument/2006/relationships/hyperlink" Target="http://online.zakon.kz/Document/?doc_id=31645319" TargetMode="External"/><Relationship Id="rId9918" Type="http://schemas.openxmlformats.org/officeDocument/2006/relationships/hyperlink" Target="http://online.zakon.kz/Document/?doc_id=30378432" TargetMode="External"/><Relationship Id="rId3262" Type="http://schemas.openxmlformats.org/officeDocument/2006/relationships/hyperlink" Target="http://online.zakon.kz/Document/?doc_id=34634878" TargetMode="External"/><Relationship Id="rId4313" Type="http://schemas.openxmlformats.org/officeDocument/2006/relationships/hyperlink" Target="http://online.zakon.kz/Document/?doc_id=31481968" TargetMode="External"/><Relationship Id="rId7469" Type="http://schemas.openxmlformats.org/officeDocument/2006/relationships/hyperlink" Target="http://online.zakon.kz/Document/?doc_id=31082843" TargetMode="External"/><Relationship Id="rId7883" Type="http://schemas.openxmlformats.org/officeDocument/2006/relationships/hyperlink" Target="http://online.zakon.kz/Document/?doc_id=30519128" TargetMode="External"/><Relationship Id="rId183" Type="http://schemas.openxmlformats.org/officeDocument/2006/relationships/hyperlink" Target="http://online.zakon.kz/Document/?doc_id=31038459" TargetMode="External"/><Relationship Id="rId1907" Type="http://schemas.openxmlformats.org/officeDocument/2006/relationships/hyperlink" Target="http://online.zakon.kz/Document/?doc_id=31518957" TargetMode="External"/><Relationship Id="rId6485" Type="http://schemas.openxmlformats.org/officeDocument/2006/relationships/hyperlink" Target="http://online.zakon.kz/Document/?doc_id=31039644" TargetMode="External"/><Relationship Id="rId7536" Type="http://schemas.openxmlformats.org/officeDocument/2006/relationships/hyperlink" Target="http://online.zakon.kz/Document/?doc_id=31038459" TargetMode="External"/><Relationship Id="rId8934" Type="http://schemas.openxmlformats.org/officeDocument/2006/relationships/hyperlink" Target="http://online.zakon.kz/Document/?doc_id=31626385" TargetMode="External"/><Relationship Id="rId250" Type="http://schemas.openxmlformats.org/officeDocument/2006/relationships/hyperlink" Target="http://online.zakon.kz/Document/?doc_id=31661691" TargetMode="External"/><Relationship Id="rId5087" Type="http://schemas.openxmlformats.org/officeDocument/2006/relationships/hyperlink" Target="http://online.zakon.kz/Document/?doc_id=31765595" TargetMode="External"/><Relationship Id="rId6138" Type="http://schemas.openxmlformats.org/officeDocument/2006/relationships/hyperlink" Target="http://online.zakon.kz/Document/?doc_id=30520170" TargetMode="External"/><Relationship Id="rId7950" Type="http://schemas.openxmlformats.org/officeDocument/2006/relationships/hyperlink" Target="http://online.zakon.kz/Document/?doc_id=31318175" TargetMode="External"/><Relationship Id="rId5154" Type="http://schemas.openxmlformats.org/officeDocument/2006/relationships/hyperlink" Target="http://online.zakon.kz/Document/?doc_id=31038459" TargetMode="External"/><Relationship Id="rId6552" Type="http://schemas.openxmlformats.org/officeDocument/2006/relationships/hyperlink" Target="http://online.zakon.kz/Document/?doc_id=31163232" TargetMode="External"/><Relationship Id="rId7603" Type="http://schemas.openxmlformats.org/officeDocument/2006/relationships/hyperlink" Target="http://online.zakon.kz/Document/?doc_id=1011207" TargetMode="External"/><Relationship Id="rId1697" Type="http://schemas.openxmlformats.org/officeDocument/2006/relationships/hyperlink" Target="http://online.zakon.kz/Document/?doc_id=31548165" TargetMode="External"/><Relationship Id="rId2748" Type="http://schemas.openxmlformats.org/officeDocument/2006/relationships/hyperlink" Target="http://online.zakon.kz/Document/?doc_id=30565746" TargetMode="External"/><Relationship Id="rId6205" Type="http://schemas.openxmlformats.org/officeDocument/2006/relationships/hyperlink" Target="http://online.zakon.kz/Document/?doc_id=31311025" TargetMode="External"/><Relationship Id="rId9775" Type="http://schemas.openxmlformats.org/officeDocument/2006/relationships/hyperlink" Target="http://online.zakon.kz/Document/?doc_id=39025340" TargetMode="External"/><Relationship Id="rId1764" Type="http://schemas.openxmlformats.org/officeDocument/2006/relationships/hyperlink" Target="http://online.zakon.kz/Document/?doc_id=31112410" TargetMode="External"/><Relationship Id="rId2815" Type="http://schemas.openxmlformats.org/officeDocument/2006/relationships/hyperlink" Target="http://online.zakon.kz/Document/?doc_id=39231914" TargetMode="External"/><Relationship Id="rId4170" Type="http://schemas.openxmlformats.org/officeDocument/2006/relationships/hyperlink" Target="http://online.zakon.kz/Document/?doc_id=30519128" TargetMode="External"/><Relationship Id="rId5221" Type="http://schemas.openxmlformats.org/officeDocument/2006/relationships/hyperlink" Target="http://online.zakon.kz/Document/?doc_id=31637067" TargetMode="External"/><Relationship Id="rId8377" Type="http://schemas.openxmlformats.org/officeDocument/2006/relationships/hyperlink" Target="http://online.zakon.kz/Document/?doc_id=31575252" TargetMode="External"/><Relationship Id="rId8791" Type="http://schemas.openxmlformats.org/officeDocument/2006/relationships/hyperlink" Target="http://online.zakon.kz/Document/?doc_id=39562198" TargetMode="External"/><Relationship Id="rId9428" Type="http://schemas.openxmlformats.org/officeDocument/2006/relationships/hyperlink" Target="http://online.zakon.kz/Document/?doc_id=32776323" TargetMode="External"/><Relationship Id="rId9842" Type="http://schemas.openxmlformats.org/officeDocument/2006/relationships/hyperlink" Target="http://online.zakon.kz/Document/?doc_id=30407651" TargetMode="External"/><Relationship Id="rId56" Type="http://schemas.openxmlformats.org/officeDocument/2006/relationships/hyperlink" Target="http://online.zakon.kz/Document/?doc_id=31310967" TargetMode="External"/><Relationship Id="rId1417" Type="http://schemas.openxmlformats.org/officeDocument/2006/relationships/hyperlink" Target="http://online.zakon.kz/Document/?doc_id=31637067" TargetMode="External"/><Relationship Id="rId1831" Type="http://schemas.openxmlformats.org/officeDocument/2006/relationships/hyperlink" Target="http://online.zakon.kz/Document/?link_id=1005421941" TargetMode="External"/><Relationship Id="rId4987" Type="http://schemas.openxmlformats.org/officeDocument/2006/relationships/hyperlink" Target="http://online.zakon.kz/Document/?doc_id=30531105" TargetMode="External"/><Relationship Id="rId7393" Type="http://schemas.openxmlformats.org/officeDocument/2006/relationships/hyperlink" Target="http://online.zakon.kz/Document/?doc_id=31637067" TargetMode="External"/><Relationship Id="rId8444" Type="http://schemas.openxmlformats.org/officeDocument/2006/relationships/hyperlink" Target="http://online.zakon.kz/Document/?doc_id=31637067" TargetMode="External"/><Relationship Id="rId3589" Type="http://schemas.openxmlformats.org/officeDocument/2006/relationships/hyperlink" Target="http://online.zakon.kz/Document/?doc_id=30777947" TargetMode="External"/><Relationship Id="rId7046" Type="http://schemas.openxmlformats.org/officeDocument/2006/relationships/hyperlink" Target="http://online.zakon.kz/Document/?doc_id=30961502" TargetMode="External"/><Relationship Id="rId7460" Type="http://schemas.openxmlformats.org/officeDocument/2006/relationships/hyperlink" Target="http://online.zakon.kz/Document/?doc_id=30520170" TargetMode="External"/><Relationship Id="rId8511" Type="http://schemas.openxmlformats.org/officeDocument/2006/relationships/hyperlink" Target="http://online.zakon.kz/Document/?doc_id=31636763" TargetMode="External"/><Relationship Id="rId10027" Type="http://schemas.openxmlformats.org/officeDocument/2006/relationships/hyperlink" Target="http://online.zakon.kz/Document/?doc_id=31637067" TargetMode="External"/><Relationship Id="rId6062" Type="http://schemas.openxmlformats.org/officeDocument/2006/relationships/hyperlink" Target="http://online.zakon.kz/Document/?doc_id=30520170" TargetMode="External"/><Relationship Id="rId7113" Type="http://schemas.openxmlformats.org/officeDocument/2006/relationships/hyperlink" Target="http://online.zakon.kz/Document/?doc_id=31610064" TargetMode="External"/><Relationship Id="rId577" Type="http://schemas.openxmlformats.org/officeDocument/2006/relationships/hyperlink" Target="http://online.zakon.kz/Document/?doc_id=31405227" TargetMode="External"/><Relationship Id="rId2258" Type="http://schemas.openxmlformats.org/officeDocument/2006/relationships/hyperlink" Target="http://online.zakon.kz/Document/?doc_id=31092989" TargetMode="External"/><Relationship Id="rId3656" Type="http://schemas.openxmlformats.org/officeDocument/2006/relationships/hyperlink" Target="http://online.zakon.kz/Document/?doc_id=31038459" TargetMode="External"/><Relationship Id="rId4707" Type="http://schemas.openxmlformats.org/officeDocument/2006/relationships/hyperlink" Target="http://online.zakon.kz/Document/?doc_id=39605522" TargetMode="External"/><Relationship Id="rId9285" Type="http://schemas.openxmlformats.org/officeDocument/2006/relationships/hyperlink" Target="http://online.zakon.kz/Document/?doc_id=31313173" TargetMode="External"/><Relationship Id="rId991" Type="http://schemas.openxmlformats.org/officeDocument/2006/relationships/hyperlink" Target="http://online.zakon.kz/Document/?doc_id=30776033" TargetMode="External"/><Relationship Id="rId2672" Type="http://schemas.openxmlformats.org/officeDocument/2006/relationships/hyperlink" Target="http://online.zakon.kz/Document/?doc_id=38943675" TargetMode="External"/><Relationship Id="rId3309" Type="http://schemas.openxmlformats.org/officeDocument/2006/relationships/hyperlink" Target="http://online.zakon.kz/Document/?doc_id=34634878" TargetMode="External"/><Relationship Id="rId3723" Type="http://schemas.openxmlformats.org/officeDocument/2006/relationships/hyperlink" Target="http://online.zakon.kz/Document/?doc_id=31047809" TargetMode="External"/><Relationship Id="rId6879" Type="http://schemas.openxmlformats.org/officeDocument/2006/relationships/hyperlink" Target="http://online.zakon.kz/Document/?doc_id=31637067" TargetMode="External"/><Relationship Id="rId644" Type="http://schemas.openxmlformats.org/officeDocument/2006/relationships/hyperlink" Target="http://online.zakon.kz/Document/?doc_id=30565746" TargetMode="External"/><Relationship Id="rId1274" Type="http://schemas.openxmlformats.org/officeDocument/2006/relationships/hyperlink" Target="http://online.zakon.kz/Document/?doc_id=31481968" TargetMode="External"/><Relationship Id="rId2325" Type="http://schemas.openxmlformats.org/officeDocument/2006/relationships/hyperlink" Target="http://online.zakon.kz/Document/?doc_id=31481968" TargetMode="External"/><Relationship Id="rId5895" Type="http://schemas.openxmlformats.org/officeDocument/2006/relationships/hyperlink" Target="http://online.zakon.kz/Document/?doc_id=34395948" TargetMode="External"/><Relationship Id="rId6946" Type="http://schemas.openxmlformats.org/officeDocument/2006/relationships/hyperlink" Target="http://online.zakon.kz/Document/?doc_id=31661691" TargetMode="External"/><Relationship Id="rId9352" Type="http://schemas.openxmlformats.org/officeDocument/2006/relationships/hyperlink" Target="http://online.zakon.kz/Document/?doc_id=39065673" TargetMode="External"/><Relationship Id="rId711" Type="http://schemas.openxmlformats.org/officeDocument/2006/relationships/hyperlink" Target="http://online.zakon.kz/Document/?doc_id=31311442" TargetMode="External"/><Relationship Id="rId1341" Type="http://schemas.openxmlformats.org/officeDocument/2006/relationships/hyperlink" Target="http://online.zakon.kz/Document/?doc_id=37573625" TargetMode="External"/><Relationship Id="rId4497" Type="http://schemas.openxmlformats.org/officeDocument/2006/relationships/hyperlink" Target="http://online.zakon.kz/Document/?doc_id=30777947" TargetMode="External"/><Relationship Id="rId5548" Type="http://schemas.openxmlformats.org/officeDocument/2006/relationships/hyperlink" Target="http://online.zakon.kz/Document/?doc_id=30777947" TargetMode="External"/><Relationship Id="rId5962" Type="http://schemas.openxmlformats.org/officeDocument/2006/relationships/hyperlink" Target="http://online.zakon.kz/Document/?doc_id=30565746" TargetMode="External"/><Relationship Id="rId9005" Type="http://schemas.openxmlformats.org/officeDocument/2006/relationships/hyperlink" Target="http://online.zakon.kz/Document/?doc_id=39025340" TargetMode="External"/><Relationship Id="rId3099" Type="http://schemas.openxmlformats.org/officeDocument/2006/relationships/hyperlink" Target="http://online.zakon.kz/Document/?doc_id=30520170" TargetMode="External"/><Relationship Id="rId4564" Type="http://schemas.openxmlformats.org/officeDocument/2006/relationships/hyperlink" Target="http://online.zakon.kz/Document/?doc_id=30519128" TargetMode="External"/><Relationship Id="rId5615" Type="http://schemas.openxmlformats.org/officeDocument/2006/relationships/hyperlink" Target="http://online.zakon.kz/Document/?doc_id=30776033" TargetMode="External"/><Relationship Id="rId8021" Type="http://schemas.openxmlformats.org/officeDocument/2006/relationships/hyperlink" Target="http://online.zakon.kz/Document/?doc_id=31573214" TargetMode="External"/><Relationship Id="rId3166" Type="http://schemas.openxmlformats.org/officeDocument/2006/relationships/hyperlink" Target="http://online.zakon.kz/Document/?doc_id=30520170" TargetMode="External"/><Relationship Id="rId3580" Type="http://schemas.openxmlformats.org/officeDocument/2006/relationships/hyperlink" Target="http://online.zakon.kz/Document/?doc_id=31038459" TargetMode="External"/><Relationship Id="rId4217" Type="http://schemas.openxmlformats.org/officeDocument/2006/relationships/hyperlink" Target="http://online.zakon.kz/Document/?doc_id=30482970" TargetMode="External"/><Relationship Id="rId2182" Type="http://schemas.openxmlformats.org/officeDocument/2006/relationships/hyperlink" Target="http://online.zakon.kz/Document/?doc_id=30414583" TargetMode="External"/><Relationship Id="rId3233" Type="http://schemas.openxmlformats.org/officeDocument/2006/relationships/hyperlink" Target="http://online.zakon.kz/Document/?link_id=1004623873" TargetMode="External"/><Relationship Id="rId4631" Type="http://schemas.openxmlformats.org/officeDocument/2006/relationships/hyperlink" Target="http://online.zakon.kz/Document/?doc_id=31212928" TargetMode="External"/><Relationship Id="rId6389" Type="http://schemas.openxmlformats.org/officeDocument/2006/relationships/hyperlink" Target="http://online.zakon.kz/Document/?doc_id=31632426" TargetMode="External"/><Relationship Id="rId7787" Type="http://schemas.openxmlformats.org/officeDocument/2006/relationships/hyperlink" Target="http://online.zakon.kz/Document/?doc_id=31311025" TargetMode="External"/><Relationship Id="rId8838" Type="http://schemas.openxmlformats.org/officeDocument/2006/relationships/hyperlink" Target="http://online.zakon.kz/Document/?doc_id=31313173" TargetMode="External"/><Relationship Id="rId154" Type="http://schemas.openxmlformats.org/officeDocument/2006/relationships/hyperlink" Target="http://online.zakon.kz/Document/?doc_id=30858507" TargetMode="External"/><Relationship Id="rId7854" Type="http://schemas.openxmlformats.org/officeDocument/2006/relationships/hyperlink" Target="http://online.zakon.kz/Document/?doc_id=33968956" TargetMode="External"/><Relationship Id="rId8905" Type="http://schemas.openxmlformats.org/officeDocument/2006/relationships/hyperlink" Target="http://online.zakon.kz/Document/?link_id=1001576432" TargetMode="External"/><Relationship Id="rId2999" Type="http://schemas.openxmlformats.org/officeDocument/2006/relationships/hyperlink" Target="http://online.zakon.kz/Document/?doc_id=31610064" TargetMode="External"/><Relationship Id="rId3300" Type="http://schemas.openxmlformats.org/officeDocument/2006/relationships/hyperlink" Target="http://online.zakon.kz/Document/?doc_id=30927376" TargetMode="External"/><Relationship Id="rId6456" Type="http://schemas.openxmlformats.org/officeDocument/2006/relationships/hyperlink" Target="http://online.zakon.kz/Document/?link_id=1001576357" TargetMode="External"/><Relationship Id="rId6870" Type="http://schemas.openxmlformats.org/officeDocument/2006/relationships/hyperlink" Target="http://online.zakon.kz/Document/?doc_id=31313173" TargetMode="External"/><Relationship Id="rId7507" Type="http://schemas.openxmlformats.org/officeDocument/2006/relationships/hyperlink" Target="http://online.zakon.kz/Document/?doc_id=30520170" TargetMode="External"/><Relationship Id="rId7921" Type="http://schemas.openxmlformats.org/officeDocument/2006/relationships/hyperlink" Target="http://online.zakon.kz/Document/?doc_id=31092989" TargetMode="External"/><Relationship Id="rId221" Type="http://schemas.openxmlformats.org/officeDocument/2006/relationships/hyperlink" Target="http://online.zakon.kz/Document/?doc_id=31662528" TargetMode="External"/><Relationship Id="rId5058" Type="http://schemas.openxmlformats.org/officeDocument/2006/relationships/hyperlink" Target="http://online.zakon.kz/Document/?doc_id=30608212" TargetMode="External"/><Relationship Id="rId5472" Type="http://schemas.openxmlformats.org/officeDocument/2006/relationships/hyperlink" Target="http://online.zakon.kz/Document/?doc_id=31637067" TargetMode="External"/><Relationship Id="rId6109" Type="http://schemas.openxmlformats.org/officeDocument/2006/relationships/hyperlink" Target="http://online.zakon.kz/Document/?doc_id=39605522" TargetMode="External"/><Relationship Id="rId6523" Type="http://schemas.openxmlformats.org/officeDocument/2006/relationships/hyperlink" Target="http://online.zakon.kz/Document/?doc_id=30520170" TargetMode="External"/><Relationship Id="rId9679" Type="http://schemas.openxmlformats.org/officeDocument/2006/relationships/hyperlink" Target="http://online.zakon.kz/Document/?doc_id=31038459" TargetMode="External"/><Relationship Id="rId1668" Type="http://schemas.openxmlformats.org/officeDocument/2006/relationships/hyperlink" Target="http://online.zakon.kz/Document/?doc_id=31311025" TargetMode="External"/><Relationship Id="rId2719" Type="http://schemas.openxmlformats.org/officeDocument/2006/relationships/hyperlink" Target="http://online.zakon.kz/Document/?doc_id=30520170" TargetMode="External"/><Relationship Id="rId4074" Type="http://schemas.openxmlformats.org/officeDocument/2006/relationships/hyperlink" Target="http://online.zakon.kz/Document/?doc_id=31635480" TargetMode="External"/><Relationship Id="rId5125" Type="http://schemas.openxmlformats.org/officeDocument/2006/relationships/hyperlink" Target="http://online.zakon.kz/Document/?doc_id=31482402" TargetMode="External"/><Relationship Id="rId8695" Type="http://schemas.openxmlformats.org/officeDocument/2006/relationships/hyperlink" Target="http://online.zakon.kz/Document/?doc_id=31635480" TargetMode="External"/><Relationship Id="rId9746" Type="http://schemas.openxmlformats.org/officeDocument/2006/relationships/hyperlink" Target="http://online.zakon.kz/Document/?doc_id=31637067" TargetMode="External"/><Relationship Id="rId3090" Type="http://schemas.openxmlformats.org/officeDocument/2006/relationships/hyperlink" Target="http://online.zakon.kz/Document/?doc_id=30502375" TargetMode="External"/><Relationship Id="rId4141" Type="http://schemas.openxmlformats.org/officeDocument/2006/relationships/hyperlink" Target="http://online.zakon.kz/Document/?doc_id=31482402" TargetMode="External"/><Relationship Id="rId7297" Type="http://schemas.openxmlformats.org/officeDocument/2006/relationships/hyperlink" Target="http://online.zakon.kz/Document/?doc_id=1026672" TargetMode="External"/><Relationship Id="rId8348" Type="http://schemas.openxmlformats.org/officeDocument/2006/relationships/hyperlink" Target="http://online.zakon.kz/Document/?link_id=1002100693" TargetMode="External"/><Relationship Id="rId1735" Type="http://schemas.openxmlformats.org/officeDocument/2006/relationships/hyperlink" Target="http://online.zakon.kz/Document/?doc_id=33106575" TargetMode="External"/><Relationship Id="rId7364" Type="http://schemas.openxmlformats.org/officeDocument/2006/relationships/hyperlink" Target="http://online.zakon.kz/Document/?doc_id=38547342" TargetMode="External"/><Relationship Id="rId8762" Type="http://schemas.openxmlformats.org/officeDocument/2006/relationships/hyperlink" Target="http://online.zakon.kz/Document/?doc_id=31483944" TargetMode="External"/><Relationship Id="rId9813" Type="http://schemas.openxmlformats.org/officeDocument/2006/relationships/hyperlink" Target="http://online.zakon.kz/Document/?doc_id=31637067" TargetMode="External"/><Relationship Id="rId27" Type="http://schemas.openxmlformats.org/officeDocument/2006/relationships/hyperlink" Target="http://online.zakon.kz/Document/?doc_id=39605522" TargetMode="External"/><Relationship Id="rId1802" Type="http://schemas.openxmlformats.org/officeDocument/2006/relationships/hyperlink" Target="http://online.zakon.kz/Document/?doc_id=38446797" TargetMode="External"/><Relationship Id="rId4958" Type="http://schemas.openxmlformats.org/officeDocument/2006/relationships/hyperlink" Target="http://online.zakon.kz/Document/?doc_id=35287197" TargetMode="External"/><Relationship Id="rId7017" Type="http://schemas.openxmlformats.org/officeDocument/2006/relationships/hyperlink" Target="http://online.zakon.kz/Document/?doc_id=31635480" TargetMode="External"/><Relationship Id="rId8415" Type="http://schemas.openxmlformats.org/officeDocument/2006/relationships/hyperlink" Target="http://online.zakon.kz/Document/?doc_id=35287197" TargetMode="External"/><Relationship Id="rId3974" Type="http://schemas.openxmlformats.org/officeDocument/2006/relationships/hyperlink" Target="http://online.zakon.kz/Document/?doc_id=30520170" TargetMode="External"/><Relationship Id="rId6380" Type="http://schemas.openxmlformats.org/officeDocument/2006/relationships/hyperlink" Target="http://online.zakon.kz/Document/?doc_id=39924867" TargetMode="External"/><Relationship Id="rId7431" Type="http://schemas.openxmlformats.org/officeDocument/2006/relationships/hyperlink" Target="http://online.zakon.kz/Document/?doc_id=31637067" TargetMode="External"/><Relationship Id="rId895" Type="http://schemas.openxmlformats.org/officeDocument/2006/relationships/hyperlink" Target="http://online.zakon.kz/Document/?doc_id=31637067" TargetMode="External"/><Relationship Id="rId2576" Type="http://schemas.openxmlformats.org/officeDocument/2006/relationships/hyperlink" Target="http://online.zakon.kz/Document/?doc_id=31637067" TargetMode="External"/><Relationship Id="rId2990" Type="http://schemas.openxmlformats.org/officeDocument/2006/relationships/hyperlink" Target="http://online.zakon.kz/Document/?doc_id=30919824" TargetMode="External"/><Relationship Id="rId3627" Type="http://schemas.openxmlformats.org/officeDocument/2006/relationships/hyperlink" Target="http://online.zakon.kz/Document/?doc_id=34634878" TargetMode="External"/><Relationship Id="rId6033" Type="http://schemas.openxmlformats.org/officeDocument/2006/relationships/hyperlink" Target="http://online.zakon.kz/Document/?link_id=1001600163" TargetMode="External"/><Relationship Id="rId9189" Type="http://schemas.openxmlformats.org/officeDocument/2006/relationships/hyperlink" Target="http://online.zakon.kz/Document/?doc_id=31038459" TargetMode="External"/><Relationship Id="rId548" Type="http://schemas.openxmlformats.org/officeDocument/2006/relationships/hyperlink" Target="http://online.zakon.kz/Document/?doc_id=31311442" TargetMode="External"/><Relationship Id="rId962" Type="http://schemas.openxmlformats.org/officeDocument/2006/relationships/hyperlink" Target="http://online.zakon.kz/Document/?doc_id=31482402" TargetMode="External"/><Relationship Id="rId1178" Type="http://schemas.openxmlformats.org/officeDocument/2006/relationships/hyperlink" Target="http://online.zakon.kz/Document/?doc_id=37319086" TargetMode="External"/><Relationship Id="rId1592" Type="http://schemas.openxmlformats.org/officeDocument/2006/relationships/hyperlink" Target="http://online.zakon.kz/Document/?doc_id=31481968" TargetMode="External"/><Relationship Id="rId2229" Type="http://schemas.openxmlformats.org/officeDocument/2006/relationships/hyperlink" Target="http://online.zakon.kz/Document/?doc_id=31481968" TargetMode="External"/><Relationship Id="rId2643" Type="http://schemas.openxmlformats.org/officeDocument/2006/relationships/hyperlink" Target="http://online.zakon.kz/Document/?doc_id=31482402" TargetMode="External"/><Relationship Id="rId5799" Type="http://schemas.openxmlformats.org/officeDocument/2006/relationships/hyperlink" Target="http://online.zakon.kz/Document/?link_id=1004445003" TargetMode="External"/><Relationship Id="rId6100" Type="http://schemas.openxmlformats.org/officeDocument/2006/relationships/hyperlink" Target="http://online.zakon.kz/Document/?doc_id=30519128" TargetMode="External"/><Relationship Id="rId9256" Type="http://schemas.openxmlformats.org/officeDocument/2006/relationships/hyperlink" Target="http://online.zakon.kz/Document/?doc_id=36220400" TargetMode="External"/><Relationship Id="rId9670" Type="http://schemas.openxmlformats.org/officeDocument/2006/relationships/hyperlink" Target="http://online.zakon.kz/Document/?doc_id=30384393" TargetMode="External"/><Relationship Id="rId615" Type="http://schemas.openxmlformats.org/officeDocument/2006/relationships/hyperlink" Target="http://online.zakon.kz/Document/?doc_id=31092989" TargetMode="External"/><Relationship Id="rId1245" Type="http://schemas.openxmlformats.org/officeDocument/2006/relationships/hyperlink" Target="http://online.zakon.kz/Document/?doc_id=30567816" TargetMode="External"/><Relationship Id="rId8272" Type="http://schemas.openxmlformats.org/officeDocument/2006/relationships/hyperlink" Target="http://online.zakon.kz/Document/?doc_id=31637067" TargetMode="External"/><Relationship Id="rId9323" Type="http://schemas.openxmlformats.org/officeDocument/2006/relationships/hyperlink" Target="http://online.zakon.kz/Document/?doc_id=31635480" TargetMode="External"/><Relationship Id="rId1312" Type="http://schemas.openxmlformats.org/officeDocument/2006/relationships/hyperlink" Target="http://online.zakon.kz/Document/?doc_id=30520170" TargetMode="External"/><Relationship Id="rId2710" Type="http://schemas.openxmlformats.org/officeDocument/2006/relationships/hyperlink" Target="http://online.zakon.kz/Document/?doc_id=38259854" TargetMode="External"/><Relationship Id="rId4468" Type="http://schemas.openxmlformats.org/officeDocument/2006/relationships/hyperlink" Target="http://online.zakon.kz/Document/?doc_id=31635480" TargetMode="External"/><Relationship Id="rId5866" Type="http://schemas.openxmlformats.org/officeDocument/2006/relationships/hyperlink" Target="http://online.zakon.kz/Document/?doc_id=30519128" TargetMode="External"/><Relationship Id="rId6917" Type="http://schemas.openxmlformats.org/officeDocument/2006/relationships/hyperlink" Target="http://online.zakon.kz/Document/?doc_id=39605522" TargetMode="External"/><Relationship Id="rId4882" Type="http://schemas.openxmlformats.org/officeDocument/2006/relationships/hyperlink" Target="http://online.zakon.kz/Document/?doc_id=31635480" TargetMode="External"/><Relationship Id="rId5519" Type="http://schemas.openxmlformats.org/officeDocument/2006/relationships/hyperlink" Target="http://online.zakon.kz/Document/?doc_id=31038459" TargetMode="External"/><Relationship Id="rId5933" Type="http://schemas.openxmlformats.org/officeDocument/2006/relationships/hyperlink" Target="http://online.zakon.kz/Document/?doc_id=39605522" TargetMode="External"/><Relationship Id="rId2086" Type="http://schemas.openxmlformats.org/officeDocument/2006/relationships/hyperlink" Target="http://online.zakon.kz/Document/?doc_id=31038459" TargetMode="External"/><Relationship Id="rId3484" Type="http://schemas.openxmlformats.org/officeDocument/2006/relationships/hyperlink" Target="http://online.zakon.kz/Document/?doc_id=31311025" TargetMode="External"/><Relationship Id="rId4535" Type="http://schemas.openxmlformats.org/officeDocument/2006/relationships/hyperlink" Target="http://online.zakon.kz/Document/?doc_id=34395948" TargetMode="External"/><Relationship Id="rId3137" Type="http://schemas.openxmlformats.org/officeDocument/2006/relationships/hyperlink" Target="http://online.zakon.kz/Document/?doc_id=30524078" TargetMode="External"/><Relationship Id="rId3551" Type="http://schemas.openxmlformats.org/officeDocument/2006/relationships/hyperlink" Target="http://online.zakon.kz/Document/?doc_id=31038459" TargetMode="External"/><Relationship Id="rId4602" Type="http://schemas.openxmlformats.org/officeDocument/2006/relationships/hyperlink" Target="http://online.zakon.kz/Document/?doc_id=31637067" TargetMode="External"/><Relationship Id="rId7758" Type="http://schemas.openxmlformats.org/officeDocument/2006/relationships/hyperlink" Target="http://online.zakon.kz/Document/?doc_id=33968956" TargetMode="External"/><Relationship Id="rId8809" Type="http://schemas.openxmlformats.org/officeDocument/2006/relationships/hyperlink" Target="http://online.zakon.kz/Document/?doc_id=31481968" TargetMode="External"/><Relationship Id="rId472" Type="http://schemas.openxmlformats.org/officeDocument/2006/relationships/hyperlink" Target="http://online.zakon.kz/Document/?doc_id=31635480" TargetMode="External"/><Relationship Id="rId2153" Type="http://schemas.openxmlformats.org/officeDocument/2006/relationships/hyperlink" Target="http://online.zakon.kz/Document/?doc_id=30519128" TargetMode="External"/><Relationship Id="rId3204" Type="http://schemas.openxmlformats.org/officeDocument/2006/relationships/hyperlink" Target="http://online.zakon.kz/Document/?doc_id=30863195" TargetMode="External"/><Relationship Id="rId6774" Type="http://schemas.openxmlformats.org/officeDocument/2006/relationships/hyperlink" Target="http://online.zakon.kz/Document/?doc_id=31661691" TargetMode="External"/><Relationship Id="rId7825" Type="http://schemas.openxmlformats.org/officeDocument/2006/relationships/hyperlink" Target="http://online.zakon.kz/Document/?doc_id=33608252" TargetMode="External"/><Relationship Id="rId9180" Type="http://schemas.openxmlformats.org/officeDocument/2006/relationships/hyperlink" Target="http://online.zakon.kz/Document/?doc_id=31038459" TargetMode="External"/><Relationship Id="rId125" Type="http://schemas.openxmlformats.org/officeDocument/2006/relationships/hyperlink" Target="http://online.zakon.kz/Document/?doc_id=31061348" TargetMode="External"/><Relationship Id="rId2220" Type="http://schemas.openxmlformats.org/officeDocument/2006/relationships/hyperlink" Target="http://online.zakon.kz/Document/?doc_id=31609276" TargetMode="External"/><Relationship Id="rId5376" Type="http://schemas.openxmlformats.org/officeDocument/2006/relationships/hyperlink" Target="http://online.zakon.kz/Document/?doc_id=31635480" TargetMode="External"/><Relationship Id="rId5790" Type="http://schemas.openxmlformats.org/officeDocument/2006/relationships/hyperlink" Target="http://online.zakon.kz/Document/?doc_id=30520170" TargetMode="External"/><Relationship Id="rId6427" Type="http://schemas.openxmlformats.org/officeDocument/2006/relationships/hyperlink" Target="http://online.zakon.kz/Document/?doc_id=31038459" TargetMode="External"/><Relationship Id="rId4392" Type="http://schemas.openxmlformats.org/officeDocument/2006/relationships/hyperlink" Target="http://online.zakon.kz/Document/?doc_id=31518781" TargetMode="External"/><Relationship Id="rId5029" Type="http://schemas.openxmlformats.org/officeDocument/2006/relationships/hyperlink" Target="http://online.zakon.kz/Document/?doc_id=31637067" TargetMode="External"/><Relationship Id="rId5443" Type="http://schemas.openxmlformats.org/officeDocument/2006/relationships/hyperlink" Target="http://online.zakon.kz/Document/?doc_id=30858507" TargetMode="External"/><Relationship Id="rId6841" Type="http://schemas.openxmlformats.org/officeDocument/2006/relationships/hyperlink" Target="http://online.zakon.kz/Document/?doc_id=31635480" TargetMode="External"/><Relationship Id="rId8599" Type="http://schemas.openxmlformats.org/officeDocument/2006/relationships/hyperlink" Target="http://online.zakon.kz/Document/?doc_id=31637067" TargetMode="External"/><Relationship Id="rId9997" Type="http://schemas.openxmlformats.org/officeDocument/2006/relationships/hyperlink" Target="http://online.zakon.kz/Document/?doc_id=31114583" TargetMode="External"/><Relationship Id="rId1986" Type="http://schemas.openxmlformats.org/officeDocument/2006/relationships/hyperlink" Target="http://online.zakon.kz/Document/?doc_id=39025340" TargetMode="External"/><Relationship Id="rId4045" Type="http://schemas.openxmlformats.org/officeDocument/2006/relationships/hyperlink" Target="http://online.zakon.kz/Document/?doc_id=31635480" TargetMode="External"/><Relationship Id="rId1639" Type="http://schemas.openxmlformats.org/officeDocument/2006/relationships/hyperlink" Target="http://online.zakon.kz/Document/?doc_id=34476241" TargetMode="External"/><Relationship Id="rId3061" Type="http://schemas.openxmlformats.org/officeDocument/2006/relationships/hyperlink" Target="http://online.zakon.kz/Document/?doc_id=31311025" TargetMode="External"/><Relationship Id="rId5510" Type="http://schemas.openxmlformats.org/officeDocument/2006/relationships/hyperlink" Target="http://online.zakon.kz/Document/?doc_id=31482402" TargetMode="External"/><Relationship Id="rId8666" Type="http://schemas.openxmlformats.org/officeDocument/2006/relationships/hyperlink" Target="http://online.zakon.kz/Document/?doc_id=31458666" TargetMode="External"/><Relationship Id="rId9717" Type="http://schemas.openxmlformats.org/officeDocument/2006/relationships/hyperlink" Target="http://online.zakon.kz/Document/?doc_id=30847928" TargetMode="External"/><Relationship Id="rId1706" Type="http://schemas.openxmlformats.org/officeDocument/2006/relationships/hyperlink" Target="http://online.zakon.kz/Document/?doc_id=31518781" TargetMode="External"/><Relationship Id="rId4112" Type="http://schemas.openxmlformats.org/officeDocument/2006/relationships/hyperlink" Target="http://online.zakon.kz/Document/?doc_id=31492937" TargetMode="External"/><Relationship Id="rId7268" Type="http://schemas.openxmlformats.org/officeDocument/2006/relationships/hyperlink" Target="http://online.zakon.kz/Document/?doc_id=31114711" TargetMode="External"/><Relationship Id="rId7682" Type="http://schemas.openxmlformats.org/officeDocument/2006/relationships/hyperlink" Target="http://online.zakon.kz/Document/?doc_id=35287197" TargetMode="External"/><Relationship Id="rId8319" Type="http://schemas.openxmlformats.org/officeDocument/2006/relationships/hyperlink" Target="http://online.zakon.kz/Document/?doc_id=38516651" TargetMode="External"/><Relationship Id="rId8733" Type="http://schemas.openxmlformats.org/officeDocument/2006/relationships/hyperlink" Target="http://online.zakon.kz/Document/?doc_id=38516651" TargetMode="External"/><Relationship Id="rId3878" Type="http://schemas.openxmlformats.org/officeDocument/2006/relationships/hyperlink" Target="http://online.zakon.kz/Document/?doc_id=39152837" TargetMode="External"/><Relationship Id="rId4929" Type="http://schemas.openxmlformats.org/officeDocument/2006/relationships/hyperlink" Target="http://online.zakon.kz/Document/?doc_id=35287197" TargetMode="External"/><Relationship Id="rId6284" Type="http://schemas.openxmlformats.org/officeDocument/2006/relationships/hyperlink" Target="http://online.zakon.kz/Document/?doc_id=31039644" TargetMode="External"/><Relationship Id="rId7335" Type="http://schemas.openxmlformats.org/officeDocument/2006/relationships/hyperlink" Target="http://online.zakon.kz/Document/?doc_id=30950850" TargetMode="External"/><Relationship Id="rId8800" Type="http://schemas.openxmlformats.org/officeDocument/2006/relationships/hyperlink" Target="http://online.zakon.kz/Document/?doc_id=31038459" TargetMode="External"/><Relationship Id="rId799" Type="http://schemas.openxmlformats.org/officeDocument/2006/relationships/hyperlink" Target="http://online.zakon.kz/Document/?doc_id=37573625" TargetMode="External"/><Relationship Id="rId2894" Type="http://schemas.openxmlformats.org/officeDocument/2006/relationships/hyperlink" Target="http://online.zakon.kz/Document/?doc_id=30931632" TargetMode="External"/><Relationship Id="rId6351" Type="http://schemas.openxmlformats.org/officeDocument/2006/relationships/hyperlink" Target="http://online.zakon.kz/Document/?doc_id=31311025" TargetMode="External"/><Relationship Id="rId7402" Type="http://schemas.openxmlformats.org/officeDocument/2006/relationships/hyperlink" Target="http://online.zakon.kz/Document/?doc_id=31112346" TargetMode="External"/><Relationship Id="rId866" Type="http://schemas.openxmlformats.org/officeDocument/2006/relationships/hyperlink" Target="http://online.zakon.kz/Document/?doc_id=31061382" TargetMode="External"/><Relationship Id="rId1496" Type="http://schemas.openxmlformats.org/officeDocument/2006/relationships/hyperlink" Target="http://online.zakon.kz/Document/?doc_id=34024799" TargetMode="External"/><Relationship Id="rId2547" Type="http://schemas.openxmlformats.org/officeDocument/2006/relationships/hyperlink" Target="http://online.zakon.kz/Document/?doc_id=31565535" TargetMode="External"/><Relationship Id="rId3945" Type="http://schemas.openxmlformats.org/officeDocument/2006/relationships/hyperlink" Target="http://online.zakon.kz/Document/?doc_id=31313173" TargetMode="External"/><Relationship Id="rId6004" Type="http://schemas.openxmlformats.org/officeDocument/2006/relationships/hyperlink" Target="http://online.zakon.kz/Document/?doc_id=30520170" TargetMode="External"/><Relationship Id="rId9574" Type="http://schemas.openxmlformats.org/officeDocument/2006/relationships/hyperlink" Target="http://online.zakon.kz/Document/?doc_id=31637067" TargetMode="External"/><Relationship Id="rId519" Type="http://schemas.openxmlformats.org/officeDocument/2006/relationships/hyperlink" Target="http://online.zakon.kz/Document/?doc_id=32693339" TargetMode="External"/><Relationship Id="rId1149" Type="http://schemas.openxmlformats.org/officeDocument/2006/relationships/hyperlink" Target="http://online.zakon.kz/Document/?doc_id=30519128" TargetMode="External"/><Relationship Id="rId2961" Type="http://schemas.openxmlformats.org/officeDocument/2006/relationships/hyperlink" Target="http://online.zakon.kz/Document/?doc_id=30565746" TargetMode="External"/><Relationship Id="rId5020" Type="http://schemas.openxmlformats.org/officeDocument/2006/relationships/hyperlink" Target="http://online.zakon.kz/Document/?doc_id=33830972" TargetMode="External"/><Relationship Id="rId8176" Type="http://schemas.openxmlformats.org/officeDocument/2006/relationships/hyperlink" Target="http://online.zakon.kz/Document/?doc_id=31635480" TargetMode="External"/><Relationship Id="rId9227" Type="http://schemas.openxmlformats.org/officeDocument/2006/relationships/hyperlink" Target="http://online.zakon.kz/Document/?doc_id=31092989" TargetMode="External"/><Relationship Id="rId933" Type="http://schemas.openxmlformats.org/officeDocument/2006/relationships/hyperlink" Target="http://online.zakon.kz/Document/?doc_id=30520170" TargetMode="External"/><Relationship Id="rId1563" Type="http://schemas.openxmlformats.org/officeDocument/2006/relationships/hyperlink" Target="http://online.zakon.kz/Document/?doc_id=30367517" TargetMode="External"/><Relationship Id="rId2614" Type="http://schemas.openxmlformats.org/officeDocument/2006/relationships/hyperlink" Target="http://online.zakon.kz/Document/?doc_id=31637067" TargetMode="External"/><Relationship Id="rId7192" Type="http://schemas.openxmlformats.org/officeDocument/2006/relationships/hyperlink" Target="http://online.zakon.kz/Document/?doc_id=33608252" TargetMode="External"/><Relationship Id="rId8590" Type="http://schemas.openxmlformats.org/officeDocument/2006/relationships/hyperlink" Target="http://online.zakon.kz/Document/?doc_id=30519128" TargetMode="External"/><Relationship Id="rId9641" Type="http://schemas.openxmlformats.org/officeDocument/2006/relationships/hyperlink" Target="http://online.zakon.kz/Document/?doc_id=31311025" TargetMode="External"/><Relationship Id="rId1216" Type="http://schemas.openxmlformats.org/officeDocument/2006/relationships/hyperlink" Target="http://online.zakon.kz/Document/?link_id=1001829228" TargetMode="External"/><Relationship Id="rId1630" Type="http://schemas.openxmlformats.org/officeDocument/2006/relationships/hyperlink" Target="http://online.zakon.kz/Document/?doc_id=31326841" TargetMode="External"/><Relationship Id="rId4786" Type="http://schemas.openxmlformats.org/officeDocument/2006/relationships/hyperlink" Target="http://online.zakon.kz/Document/?doc_id=39605522" TargetMode="External"/><Relationship Id="rId5837" Type="http://schemas.openxmlformats.org/officeDocument/2006/relationships/hyperlink" Target="http://online.zakon.kz/Document/?doc_id=31228151" TargetMode="External"/><Relationship Id="rId8243" Type="http://schemas.openxmlformats.org/officeDocument/2006/relationships/hyperlink" Target="http://online.zakon.kz/Document/?doc_id=38419168" TargetMode="External"/><Relationship Id="rId10173" Type="http://schemas.openxmlformats.org/officeDocument/2006/relationships/fontTable" Target="fontTable.xml"/><Relationship Id="rId3388" Type="http://schemas.openxmlformats.org/officeDocument/2006/relationships/hyperlink" Target="http://online.zakon.kz/Document/?doc_id=31313173" TargetMode="External"/><Relationship Id="rId4439" Type="http://schemas.openxmlformats.org/officeDocument/2006/relationships/hyperlink" Target="http://online.zakon.kz/Document/?doc_id=31039644" TargetMode="External"/><Relationship Id="rId4853" Type="http://schemas.openxmlformats.org/officeDocument/2006/relationships/hyperlink" Target="http://online.zakon.kz/Document/?doc_id=31311025" TargetMode="External"/><Relationship Id="rId5904" Type="http://schemas.openxmlformats.org/officeDocument/2006/relationships/hyperlink" Target="http://online.zakon.kz/Document/?doc_id=35287197" TargetMode="External"/><Relationship Id="rId8310" Type="http://schemas.openxmlformats.org/officeDocument/2006/relationships/hyperlink" Target="http://online.zakon.kz/Document/?doc_id=31548557" TargetMode="External"/><Relationship Id="rId3455" Type="http://schemas.openxmlformats.org/officeDocument/2006/relationships/hyperlink" Target="http://online.zakon.kz/Document/?doc_id=31311025" TargetMode="External"/><Relationship Id="rId4506" Type="http://schemas.openxmlformats.org/officeDocument/2006/relationships/hyperlink" Target="http://online.zakon.kz/Document/?doc_id=31637067" TargetMode="External"/><Relationship Id="rId376" Type="http://schemas.openxmlformats.org/officeDocument/2006/relationships/hyperlink" Target="http://online.zakon.kz/Document/?doc_id=31352211" TargetMode="External"/><Relationship Id="rId790" Type="http://schemas.openxmlformats.org/officeDocument/2006/relationships/hyperlink" Target="http://online.zakon.kz/Document/?doc_id=31637067" TargetMode="External"/><Relationship Id="rId2057" Type="http://schemas.openxmlformats.org/officeDocument/2006/relationships/hyperlink" Target="http://online.zakon.kz/Document/?doc_id=1035552" TargetMode="External"/><Relationship Id="rId2471" Type="http://schemas.openxmlformats.org/officeDocument/2006/relationships/hyperlink" Target="http://online.zakon.kz/Document/?doc_id=30367517" TargetMode="External"/><Relationship Id="rId3108" Type="http://schemas.openxmlformats.org/officeDocument/2006/relationships/hyperlink" Target="http://online.zakon.kz/Document/?doc_id=30821750" TargetMode="External"/><Relationship Id="rId3522" Type="http://schemas.openxmlformats.org/officeDocument/2006/relationships/hyperlink" Target="http://online.zakon.kz/Document/?doc_id=30519128" TargetMode="External"/><Relationship Id="rId4920" Type="http://schemas.openxmlformats.org/officeDocument/2006/relationships/hyperlink" Target="http://online.zakon.kz/Document/?doc_id=30483603" TargetMode="External"/><Relationship Id="rId6678" Type="http://schemas.openxmlformats.org/officeDocument/2006/relationships/hyperlink" Target="http://online.zakon.kz/Document/?doc_id=30381446" TargetMode="External"/><Relationship Id="rId7729" Type="http://schemas.openxmlformats.org/officeDocument/2006/relationships/hyperlink" Target="http://online.zakon.kz/Document/?doc_id=36871758" TargetMode="External"/><Relationship Id="rId9084" Type="http://schemas.openxmlformats.org/officeDocument/2006/relationships/hyperlink" Target="http://online.zakon.kz/Document/?doc_id=31637067" TargetMode="External"/><Relationship Id="rId443" Type="http://schemas.openxmlformats.org/officeDocument/2006/relationships/hyperlink" Target="http://online.zakon.kz/Document/?doc_id=31637067" TargetMode="External"/><Relationship Id="rId1073" Type="http://schemas.openxmlformats.org/officeDocument/2006/relationships/hyperlink" Target="http://online.zakon.kz/Document/?doc_id=31482402" TargetMode="External"/><Relationship Id="rId2124" Type="http://schemas.openxmlformats.org/officeDocument/2006/relationships/hyperlink" Target="http://online.zakon.kz/Document/?doc_id=31038087" TargetMode="External"/><Relationship Id="rId9151" Type="http://schemas.openxmlformats.org/officeDocument/2006/relationships/hyperlink" Target="http://online.zakon.kz/Document/?doc_id=31311025" TargetMode="External"/><Relationship Id="rId1140" Type="http://schemas.openxmlformats.org/officeDocument/2006/relationships/hyperlink" Target="http://online.zakon.kz/Document/?link_id=1005460961" TargetMode="External"/><Relationship Id="rId4296" Type="http://schemas.openxmlformats.org/officeDocument/2006/relationships/hyperlink" Target="http://online.zakon.kz/Document/?doc_id=31311025" TargetMode="External"/><Relationship Id="rId5694" Type="http://schemas.openxmlformats.org/officeDocument/2006/relationships/hyperlink" Target="http://online.zakon.kz/Document/?doc_id=30777947" TargetMode="External"/><Relationship Id="rId6745" Type="http://schemas.openxmlformats.org/officeDocument/2006/relationships/hyperlink" Target="http://online.zakon.kz/Document/?doc_id=37509264" TargetMode="External"/><Relationship Id="rId510" Type="http://schemas.openxmlformats.org/officeDocument/2006/relationships/hyperlink" Target="http://online.zakon.kz/Document/?doc_id=30920238" TargetMode="External"/><Relationship Id="rId5347" Type="http://schemas.openxmlformats.org/officeDocument/2006/relationships/hyperlink" Target="http://online.zakon.kz/Document/?doc_id=31092989" TargetMode="External"/><Relationship Id="rId5761" Type="http://schemas.openxmlformats.org/officeDocument/2006/relationships/hyperlink" Target="http://online.zakon.kz/Document/?link_id=1004445003" TargetMode="External"/><Relationship Id="rId6812" Type="http://schemas.openxmlformats.org/officeDocument/2006/relationships/hyperlink" Target="http://online.zakon.kz/Document/?doc_id=1026672" TargetMode="External"/><Relationship Id="rId9968" Type="http://schemas.openxmlformats.org/officeDocument/2006/relationships/hyperlink" Target="http://online.zakon.kz/Document/?doc_id=31038459" TargetMode="External"/><Relationship Id="rId1957" Type="http://schemas.openxmlformats.org/officeDocument/2006/relationships/hyperlink" Target="http://online.zakon.kz/Document/?doc_id=37147889" TargetMode="External"/><Relationship Id="rId4363" Type="http://schemas.openxmlformats.org/officeDocument/2006/relationships/hyperlink" Target="http://online.zakon.kz/Document/?doc_id=31092989" TargetMode="External"/><Relationship Id="rId5414" Type="http://schemas.openxmlformats.org/officeDocument/2006/relationships/hyperlink" Target="http://online.zakon.kz/Document/?doc_id=31518781" TargetMode="External"/><Relationship Id="rId8984" Type="http://schemas.openxmlformats.org/officeDocument/2006/relationships/hyperlink" Target="http://online.zakon.kz/Document/?doc_id=30616006" TargetMode="External"/><Relationship Id="rId4016" Type="http://schemas.openxmlformats.org/officeDocument/2006/relationships/hyperlink" Target="http://online.zakon.kz/Document/?doc_id=39605522" TargetMode="External"/><Relationship Id="rId4430" Type="http://schemas.openxmlformats.org/officeDocument/2006/relationships/hyperlink" Target="http://online.zakon.kz/Document/?doc_id=31092989" TargetMode="External"/><Relationship Id="rId7586" Type="http://schemas.openxmlformats.org/officeDocument/2006/relationships/hyperlink" Target="http://online.zakon.kz/Document/?doc_id=30565746" TargetMode="External"/><Relationship Id="rId8637" Type="http://schemas.openxmlformats.org/officeDocument/2006/relationships/hyperlink" Target="http://online.zakon.kz/Document/?doc_id=31481968" TargetMode="External"/><Relationship Id="rId3032" Type="http://schemas.openxmlformats.org/officeDocument/2006/relationships/hyperlink" Target="http://online.zakon.kz/Document/?doc_id=34634878" TargetMode="External"/><Relationship Id="rId6188" Type="http://schemas.openxmlformats.org/officeDocument/2006/relationships/hyperlink" Target="http://online.zakon.kz/Document/?doc_id=30565746" TargetMode="External"/><Relationship Id="rId7239" Type="http://schemas.openxmlformats.org/officeDocument/2006/relationships/hyperlink" Target="http://online.zakon.kz/Document/?doc_id=31111037" TargetMode="External"/><Relationship Id="rId7653" Type="http://schemas.openxmlformats.org/officeDocument/2006/relationships/hyperlink" Target="http://online.zakon.kz/Document/?doc_id=31415099" TargetMode="External"/><Relationship Id="rId6255" Type="http://schemas.openxmlformats.org/officeDocument/2006/relationships/hyperlink" Target="http://online.zakon.kz/Document/?doc_id=35508127" TargetMode="External"/><Relationship Id="rId7306" Type="http://schemas.openxmlformats.org/officeDocument/2006/relationships/hyperlink" Target="http://online.zakon.kz/Document/?doc_id=1026672" TargetMode="External"/><Relationship Id="rId8704" Type="http://schemas.openxmlformats.org/officeDocument/2006/relationships/hyperlink" Target="http://online.zakon.kz/Document/?doc_id=31518957" TargetMode="External"/><Relationship Id="rId2798" Type="http://schemas.openxmlformats.org/officeDocument/2006/relationships/hyperlink" Target="http://online.zakon.kz/Document/?doc_id=31039644" TargetMode="External"/><Relationship Id="rId3849" Type="http://schemas.openxmlformats.org/officeDocument/2006/relationships/hyperlink" Target="http://online.zakon.kz/Document/?doc_id=31038459" TargetMode="External"/><Relationship Id="rId5271" Type="http://schemas.openxmlformats.org/officeDocument/2006/relationships/hyperlink" Target="http://online.zakon.kz/Document/?doc_id=37154677" TargetMode="External"/><Relationship Id="rId7720" Type="http://schemas.openxmlformats.org/officeDocument/2006/relationships/hyperlink" Target="http://online.zakon.kz/Document/?doc_id=31092989" TargetMode="External"/><Relationship Id="rId2865" Type="http://schemas.openxmlformats.org/officeDocument/2006/relationships/hyperlink" Target="http://online.zakon.kz/Document/?doc_id=31092989" TargetMode="External"/><Relationship Id="rId3916" Type="http://schemas.openxmlformats.org/officeDocument/2006/relationships/hyperlink" Target="http://online.zakon.kz/Document/?doc_id=30520170" TargetMode="External"/><Relationship Id="rId6322" Type="http://schemas.openxmlformats.org/officeDocument/2006/relationships/hyperlink" Target="http://online.zakon.kz/Document/?doc_id=31637067" TargetMode="External"/><Relationship Id="rId9478" Type="http://schemas.openxmlformats.org/officeDocument/2006/relationships/hyperlink" Target="http://online.zakon.kz/Document/?doc_id=39605522" TargetMode="External"/><Relationship Id="rId9892" Type="http://schemas.openxmlformats.org/officeDocument/2006/relationships/hyperlink" Target="http://online.zakon.kz/Document/?doc_id=31637067" TargetMode="External"/><Relationship Id="rId837" Type="http://schemas.openxmlformats.org/officeDocument/2006/relationships/hyperlink" Target="http://online.zakon.kz/Document/?doc_id=31313173" TargetMode="External"/><Relationship Id="rId1467" Type="http://schemas.openxmlformats.org/officeDocument/2006/relationships/hyperlink" Target="http://online.zakon.kz/Document/?doc_id=31313173" TargetMode="External"/><Relationship Id="rId1881" Type="http://schemas.openxmlformats.org/officeDocument/2006/relationships/hyperlink" Target="http://online.zakon.kz/Document/?doc_id=30384700" TargetMode="External"/><Relationship Id="rId2518" Type="http://schemas.openxmlformats.org/officeDocument/2006/relationships/hyperlink" Target="http://online.zakon.kz/Document/?doc_id=35657599" TargetMode="External"/><Relationship Id="rId2932" Type="http://schemas.openxmlformats.org/officeDocument/2006/relationships/hyperlink" Target="http://online.zakon.kz/Document/?doc_id=31635480" TargetMode="External"/><Relationship Id="rId8494" Type="http://schemas.openxmlformats.org/officeDocument/2006/relationships/hyperlink" Target="http://online.zakon.kz/Document/?doc_id=31038459" TargetMode="External"/><Relationship Id="rId9545" Type="http://schemas.openxmlformats.org/officeDocument/2006/relationships/hyperlink" Target="http://online.zakon.kz/Document/?doc_id=30448496" TargetMode="External"/><Relationship Id="rId904" Type="http://schemas.openxmlformats.org/officeDocument/2006/relationships/hyperlink" Target="http://online.zakon.kz/Document/?doc_id=31311025" TargetMode="External"/><Relationship Id="rId1534" Type="http://schemas.openxmlformats.org/officeDocument/2006/relationships/hyperlink" Target="http://online.zakon.kz/Document/?doc_id=30776033" TargetMode="External"/><Relationship Id="rId7096" Type="http://schemas.openxmlformats.org/officeDocument/2006/relationships/hyperlink" Target="http://online.zakon.kz/Document/?doc_id=31313173" TargetMode="External"/><Relationship Id="rId8147" Type="http://schemas.openxmlformats.org/officeDocument/2006/relationships/hyperlink" Target="http://online.zakon.kz/Document/?doc_id=31661691" TargetMode="External"/><Relationship Id="rId8561" Type="http://schemas.openxmlformats.org/officeDocument/2006/relationships/hyperlink" Target="http://online.zakon.kz/Document/?doc_id=30519128" TargetMode="External"/><Relationship Id="rId9612" Type="http://schemas.openxmlformats.org/officeDocument/2006/relationships/hyperlink" Target="http://online.zakon.kz/Document/?doc_id=31637067" TargetMode="External"/><Relationship Id="rId10077" Type="http://schemas.openxmlformats.org/officeDocument/2006/relationships/hyperlink" Target="http://online.zakon.kz/Document/?doc_id=39025340" TargetMode="External"/><Relationship Id="rId1601" Type="http://schemas.openxmlformats.org/officeDocument/2006/relationships/hyperlink" Target="http://online.zakon.kz/Document/?doc_id=31313173" TargetMode="External"/><Relationship Id="rId4757" Type="http://schemas.openxmlformats.org/officeDocument/2006/relationships/hyperlink" Target="http://online.zakon.kz/Document/?doc_id=31635480" TargetMode="External"/><Relationship Id="rId7163" Type="http://schemas.openxmlformats.org/officeDocument/2006/relationships/hyperlink" Target="http://online.zakon.kz/Document/?doc_id=31305760" TargetMode="External"/><Relationship Id="rId8214" Type="http://schemas.openxmlformats.org/officeDocument/2006/relationships/hyperlink" Target="http://online.zakon.kz/Document/?doc_id=30776033" TargetMode="External"/><Relationship Id="rId10144" Type="http://schemas.openxmlformats.org/officeDocument/2006/relationships/hyperlink" Target="http://online.zakon.kz/Document/?doc_id=39025340" TargetMode="External"/><Relationship Id="rId3359" Type="http://schemas.openxmlformats.org/officeDocument/2006/relationships/hyperlink" Target="http://online.zakon.kz/Document/?doc_id=31038459" TargetMode="External"/><Relationship Id="rId5808" Type="http://schemas.openxmlformats.org/officeDocument/2006/relationships/hyperlink" Target="http://online.zakon.kz/Document/?doc_id=30565746" TargetMode="External"/><Relationship Id="rId7230" Type="http://schemas.openxmlformats.org/officeDocument/2006/relationships/hyperlink" Target="http://online.zakon.kz/Document/?doc_id=33608252" TargetMode="External"/><Relationship Id="rId694" Type="http://schemas.openxmlformats.org/officeDocument/2006/relationships/hyperlink" Target="http://online.zakon.kz/Document/?doc_id=31039644" TargetMode="External"/><Relationship Id="rId2375" Type="http://schemas.openxmlformats.org/officeDocument/2006/relationships/hyperlink" Target="http://online.zakon.kz/Document/?doc_id=31635480" TargetMode="External"/><Relationship Id="rId3773" Type="http://schemas.openxmlformats.org/officeDocument/2006/relationships/hyperlink" Target="http://online.zakon.kz/Document/?doc_id=31038459" TargetMode="External"/><Relationship Id="rId4824" Type="http://schemas.openxmlformats.org/officeDocument/2006/relationships/hyperlink" Target="http://online.zakon.kz/Document/?doc_id=31636763" TargetMode="External"/><Relationship Id="rId347" Type="http://schemas.openxmlformats.org/officeDocument/2006/relationships/hyperlink" Target="http://online.zakon.kz/Document/?doc_id=35287197" TargetMode="External"/><Relationship Id="rId2028" Type="http://schemas.openxmlformats.org/officeDocument/2006/relationships/hyperlink" Target="http://online.zakon.kz/Document/?doc_id=31482402" TargetMode="External"/><Relationship Id="rId3426" Type="http://schemas.openxmlformats.org/officeDocument/2006/relationships/hyperlink" Target="http://online.zakon.kz/Document/?doc_id=31092989" TargetMode="External"/><Relationship Id="rId3840" Type="http://schemas.openxmlformats.org/officeDocument/2006/relationships/hyperlink" Target="http://online.zakon.kz/Document/?doc_id=31038459" TargetMode="External"/><Relationship Id="rId6996" Type="http://schemas.openxmlformats.org/officeDocument/2006/relationships/hyperlink" Target="http://online.zakon.kz/Document/?doc_id=30520170" TargetMode="External"/><Relationship Id="rId9055" Type="http://schemas.openxmlformats.org/officeDocument/2006/relationships/hyperlink" Target="http://online.zakon.kz/Document/?doc_id=30776033" TargetMode="External"/><Relationship Id="rId761" Type="http://schemas.openxmlformats.org/officeDocument/2006/relationships/hyperlink" Target="http://online.zakon.kz/Document/?doc_id=30911327" TargetMode="External"/><Relationship Id="rId1391" Type="http://schemas.openxmlformats.org/officeDocument/2006/relationships/hyperlink" Target="http://online.zakon.kz/Document/?doc_id=39605522" TargetMode="External"/><Relationship Id="rId2442" Type="http://schemas.openxmlformats.org/officeDocument/2006/relationships/hyperlink" Target="http://online.zakon.kz/Document/?doc_id=31638466" TargetMode="External"/><Relationship Id="rId5598" Type="http://schemas.openxmlformats.org/officeDocument/2006/relationships/hyperlink" Target="http://online.zakon.kz/Document/?doc_id=30486506" TargetMode="External"/><Relationship Id="rId6649" Type="http://schemas.openxmlformats.org/officeDocument/2006/relationships/hyperlink" Target="http://online.zakon.kz/Document/?doc_id=1026672" TargetMode="External"/><Relationship Id="rId414" Type="http://schemas.openxmlformats.org/officeDocument/2006/relationships/hyperlink" Target="http://online.zakon.kz/Document/?doc_id=37319086" TargetMode="External"/><Relationship Id="rId1044" Type="http://schemas.openxmlformats.org/officeDocument/2006/relationships/hyperlink" Target="http://online.zakon.kz/Document/?doc_id=30565746" TargetMode="External"/><Relationship Id="rId5665" Type="http://schemas.openxmlformats.org/officeDocument/2006/relationships/hyperlink" Target="http://online.zakon.kz/Document/?doc_id=30565746" TargetMode="External"/><Relationship Id="rId6716" Type="http://schemas.openxmlformats.org/officeDocument/2006/relationships/hyperlink" Target="http://online.zakon.kz/Document/?doc_id=39087140" TargetMode="External"/><Relationship Id="rId8071" Type="http://schemas.openxmlformats.org/officeDocument/2006/relationships/hyperlink" Target="http://online.zakon.kz/Document/?doc_id=31159296" TargetMode="External"/><Relationship Id="rId9122" Type="http://schemas.openxmlformats.org/officeDocument/2006/relationships/hyperlink" Target="http://online.zakon.kz/Document/?doc_id=31038459" TargetMode="External"/><Relationship Id="rId1111" Type="http://schemas.openxmlformats.org/officeDocument/2006/relationships/hyperlink" Target="http://online.zakon.kz/Document/?doc_id=30565746" TargetMode="External"/><Relationship Id="rId4267" Type="http://schemas.openxmlformats.org/officeDocument/2006/relationships/hyperlink" Target="http://online.zakon.kz/Document/?doc_id=34395948" TargetMode="External"/><Relationship Id="rId4681" Type="http://schemas.openxmlformats.org/officeDocument/2006/relationships/hyperlink" Target="http://online.zakon.kz/Document/?doc_id=31305760" TargetMode="External"/><Relationship Id="rId5318" Type="http://schemas.openxmlformats.org/officeDocument/2006/relationships/hyperlink" Target="http://online.zakon.kz/Document/?doc_id=31637067" TargetMode="External"/><Relationship Id="rId5732" Type="http://schemas.openxmlformats.org/officeDocument/2006/relationships/hyperlink" Target="http://online.zakon.kz/Document/?doc_id=30770874" TargetMode="External"/><Relationship Id="rId8888" Type="http://schemas.openxmlformats.org/officeDocument/2006/relationships/hyperlink" Target="http://online.zakon.kz/Document/?doc_id=30497118" TargetMode="External"/><Relationship Id="rId9939" Type="http://schemas.openxmlformats.org/officeDocument/2006/relationships/hyperlink" Target="http://online.zakon.kz/Document/?doc_id=30777947" TargetMode="External"/><Relationship Id="rId3283" Type="http://schemas.openxmlformats.org/officeDocument/2006/relationships/hyperlink" Target="http://online.zakon.kz/Document/?doc_id=31635480" TargetMode="External"/><Relationship Id="rId4334" Type="http://schemas.openxmlformats.org/officeDocument/2006/relationships/hyperlink" Target="http://online.zakon.kz/Document/?doc_id=30776033" TargetMode="External"/><Relationship Id="rId1928" Type="http://schemas.openxmlformats.org/officeDocument/2006/relationships/hyperlink" Target="http://online.zakon.kz/Document/?doc_id=31305760" TargetMode="External"/><Relationship Id="rId3350" Type="http://schemas.openxmlformats.org/officeDocument/2006/relationships/hyperlink" Target="http://online.zakon.kz/Document/?doc_id=30520170" TargetMode="External"/><Relationship Id="rId8955" Type="http://schemas.openxmlformats.org/officeDocument/2006/relationships/hyperlink" Target="http://online.zakon.kz/Document/?doc_id=39605522" TargetMode="External"/><Relationship Id="rId271" Type="http://schemas.openxmlformats.org/officeDocument/2006/relationships/hyperlink" Target="http://online.zakon.kz/Document/?doc_id=30618157" TargetMode="External"/><Relationship Id="rId3003" Type="http://schemas.openxmlformats.org/officeDocument/2006/relationships/hyperlink" Target="http://online.zakon.kz/Document/?doc_id=1026672" TargetMode="External"/><Relationship Id="rId4401" Type="http://schemas.openxmlformats.org/officeDocument/2006/relationships/hyperlink" Target="http://online.zakon.kz/Document/?doc_id=31326944" TargetMode="External"/><Relationship Id="rId6159" Type="http://schemas.openxmlformats.org/officeDocument/2006/relationships/hyperlink" Target="http://online.zakon.kz/Document/?doc_id=39605522" TargetMode="External"/><Relationship Id="rId7557" Type="http://schemas.openxmlformats.org/officeDocument/2006/relationships/hyperlink" Target="http://online.zakon.kz/Document/?doc_id=31482402" TargetMode="External"/><Relationship Id="rId7971" Type="http://schemas.openxmlformats.org/officeDocument/2006/relationships/hyperlink" Target="http://online.zakon.kz/Document/?doc_id=31087321" TargetMode="External"/><Relationship Id="rId8608" Type="http://schemas.openxmlformats.org/officeDocument/2006/relationships/hyperlink" Target="http://online.zakon.kz/Document/?link_id=1001677874" TargetMode="External"/><Relationship Id="rId6573" Type="http://schemas.openxmlformats.org/officeDocument/2006/relationships/hyperlink" Target="http://online.zakon.kz/Document/?doc_id=34395948" TargetMode="External"/><Relationship Id="rId7624" Type="http://schemas.openxmlformats.org/officeDocument/2006/relationships/hyperlink" Target="http://online.zakon.kz/Document/?doc_id=30384558" TargetMode="External"/><Relationship Id="rId2769" Type="http://schemas.openxmlformats.org/officeDocument/2006/relationships/hyperlink" Target="http://online.zakon.kz/Document/?doc_id=31311025" TargetMode="External"/><Relationship Id="rId5175" Type="http://schemas.openxmlformats.org/officeDocument/2006/relationships/hyperlink" Target="http://online.zakon.kz/Document/?link_id=1003710309" TargetMode="External"/><Relationship Id="rId6226" Type="http://schemas.openxmlformats.org/officeDocument/2006/relationships/hyperlink" Target="http://online.zakon.kz/Document/?doc_id=30367517" TargetMode="External"/><Relationship Id="rId6640" Type="http://schemas.openxmlformats.org/officeDocument/2006/relationships/hyperlink" Target="http://online.zakon.kz/Document/?doc_id=31658552" TargetMode="External"/><Relationship Id="rId9796" Type="http://schemas.openxmlformats.org/officeDocument/2006/relationships/hyperlink" Target="http://online.zakon.kz/Document/?doc_id=30519128" TargetMode="External"/><Relationship Id="rId1785" Type="http://schemas.openxmlformats.org/officeDocument/2006/relationships/hyperlink" Target="http://online.zakon.kz/Document/?doc_id=39604716" TargetMode="External"/><Relationship Id="rId2836" Type="http://schemas.openxmlformats.org/officeDocument/2006/relationships/hyperlink" Target="http://online.zakon.kz/Document/?doc_id=39604716" TargetMode="External"/><Relationship Id="rId4191" Type="http://schemas.openxmlformats.org/officeDocument/2006/relationships/hyperlink" Target="http://online.zakon.kz/Document/?doc_id=31092989" TargetMode="External"/><Relationship Id="rId5242" Type="http://schemas.openxmlformats.org/officeDocument/2006/relationships/hyperlink" Target="http://online.zakon.kz/Document/?doc_id=31481968" TargetMode="External"/><Relationship Id="rId8398" Type="http://schemas.openxmlformats.org/officeDocument/2006/relationships/hyperlink" Target="http://online.zakon.kz/Document/?doc_id=30505639" TargetMode="External"/><Relationship Id="rId9449" Type="http://schemas.openxmlformats.org/officeDocument/2006/relationships/hyperlink" Target="http://online.zakon.kz/Document/?doc_id=31672566" TargetMode="External"/><Relationship Id="rId9863" Type="http://schemas.openxmlformats.org/officeDocument/2006/relationships/hyperlink" Target="http://online.zakon.kz/Document/?doc_id=31635480" TargetMode="External"/><Relationship Id="rId77" Type="http://schemas.openxmlformats.org/officeDocument/2006/relationships/hyperlink" Target="http://online.zakon.kz/Document/?doc_id=31625872" TargetMode="External"/><Relationship Id="rId808" Type="http://schemas.openxmlformats.org/officeDocument/2006/relationships/hyperlink" Target="http://online.zakon.kz/Document/?doc_id=31635480" TargetMode="External"/><Relationship Id="rId1438" Type="http://schemas.openxmlformats.org/officeDocument/2006/relationships/hyperlink" Target="http://online.zakon.kz/Document/?doc_id=36954059" TargetMode="External"/><Relationship Id="rId8465" Type="http://schemas.openxmlformats.org/officeDocument/2006/relationships/hyperlink" Target="http://online.zakon.kz/Document/?doc_id=31661691" TargetMode="External"/><Relationship Id="rId9516" Type="http://schemas.openxmlformats.org/officeDocument/2006/relationships/hyperlink" Target="http://online.zakon.kz/Document/?doc_id=31637067" TargetMode="External"/><Relationship Id="rId1852" Type="http://schemas.openxmlformats.org/officeDocument/2006/relationships/hyperlink" Target="http://online.zakon.kz/Document/?doc_id=30567816" TargetMode="External"/><Relationship Id="rId2903" Type="http://schemas.openxmlformats.org/officeDocument/2006/relationships/hyperlink" Target="http://online.zakon.kz/Document/?doc_id=30519128" TargetMode="External"/><Relationship Id="rId7067" Type="http://schemas.openxmlformats.org/officeDocument/2006/relationships/hyperlink" Target="http://online.zakon.kz/Document/?doc_id=31311025" TargetMode="External"/><Relationship Id="rId7481" Type="http://schemas.openxmlformats.org/officeDocument/2006/relationships/hyperlink" Target="http://online.zakon.kz/Document/?doc_id=30520170" TargetMode="External"/><Relationship Id="rId8118" Type="http://schemas.openxmlformats.org/officeDocument/2006/relationships/hyperlink" Target="http://online.zakon.kz/Document/?doc_id=31313173" TargetMode="External"/><Relationship Id="rId9930" Type="http://schemas.openxmlformats.org/officeDocument/2006/relationships/hyperlink" Target="http://online.zakon.kz/Document/?doc_id=30519128" TargetMode="External"/><Relationship Id="rId10048" Type="http://schemas.openxmlformats.org/officeDocument/2006/relationships/hyperlink" Target="http://online.zakon.kz/Document/?doc_id=31610064" TargetMode="External"/><Relationship Id="rId1505" Type="http://schemas.openxmlformats.org/officeDocument/2006/relationships/hyperlink" Target="http://online.zakon.kz/Document/?doc_id=30863195" TargetMode="External"/><Relationship Id="rId6083" Type="http://schemas.openxmlformats.org/officeDocument/2006/relationships/hyperlink" Target="http://online.zakon.kz/Document/?doc_id=30580464" TargetMode="External"/><Relationship Id="rId7134" Type="http://schemas.openxmlformats.org/officeDocument/2006/relationships/hyperlink" Target="http://online.zakon.kz/Document/?link_id=1004453664" TargetMode="External"/><Relationship Id="rId8532" Type="http://schemas.openxmlformats.org/officeDocument/2006/relationships/hyperlink" Target="http://online.zakon.kz/Document/?doc_id=31637067" TargetMode="External"/><Relationship Id="rId3677" Type="http://schemas.openxmlformats.org/officeDocument/2006/relationships/hyperlink" Target="http://online.zakon.kz/Document/?doc_id=31092989" TargetMode="External"/><Relationship Id="rId4728" Type="http://schemas.openxmlformats.org/officeDocument/2006/relationships/hyperlink" Target="http://online.zakon.kz/Document/?doc_id=38194305" TargetMode="External"/><Relationship Id="rId10115" Type="http://schemas.openxmlformats.org/officeDocument/2006/relationships/hyperlink" Target="http://online.zakon.kz/Document/?doc_id=35287197" TargetMode="External"/><Relationship Id="rId598" Type="http://schemas.openxmlformats.org/officeDocument/2006/relationships/hyperlink" Target="http://online.zakon.kz/Document/?doc_id=37319086" TargetMode="External"/><Relationship Id="rId2279" Type="http://schemas.openxmlformats.org/officeDocument/2006/relationships/hyperlink" Target="http://online.zakon.kz/Document/?doc_id=31481968" TargetMode="External"/><Relationship Id="rId2693" Type="http://schemas.openxmlformats.org/officeDocument/2006/relationships/hyperlink" Target="http://online.zakon.kz/Document/?doc_id=31635480" TargetMode="External"/><Relationship Id="rId3744" Type="http://schemas.openxmlformats.org/officeDocument/2006/relationships/hyperlink" Target="http://online.zakon.kz/Document/?doc_id=39605522" TargetMode="External"/><Relationship Id="rId6150" Type="http://schemas.openxmlformats.org/officeDocument/2006/relationships/hyperlink" Target="http://online.zakon.kz/Document/?doc_id=30565746" TargetMode="External"/><Relationship Id="rId7201" Type="http://schemas.openxmlformats.org/officeDocument/2006/relationships/hyperlink" Target="http://online.zakon.kz/Document/?doc_id=31305760" TargetMode="External"/><Relationship Id="rId665" Type="http://schemas.openxmlformats.org/officeDocument/2006/relationships/hyperlink" Target="http://online.zakon.kz/Document/?doc_id=30443496" TargetMode="External"/><Relationship Id="rId1295" Type="http://schemas.openxmlformats.org/officeDocument/2006/relationships/hyperlink" Target="http://online.zakon.kz/Document/?doc_id=30520170" TargetMode="External"/><Relationship Id="rId2346" Type="http://schemas.openxmlformats.org/officeDocument/2006/relationships/hyperlink" Target="http://online.zakon.kz/Document/?doc_id=30567816" TargetMode="External"/><Relationship Id="rId2760" Type="http://schemas.openxmlformats.org/officeDocument/2006/relationships/hyperlink" Target="http://online.zakon.kz/Document/?doc_id=1019957" TargetMode="External"/><Relationship Id="rId3811" Type="http://schemas.openxmlformats.org/officeDocument/2006/relationships/hyperlink" Target="http://online.zakon.kz/Document/?doc_id=30520170" TargetMode="External"/><Relationship Id="rId6967" Type="http://schemas.openxmlformats.org/officeDocument/2006/relationships/hyperlink" Target="http://online.zakon.kz/Document/?doc_id=31311442" TargetMode="External"/><Relationship Id="rId9373" Type="http://schemas.openxmlformats.org/officeDocument/2006/relationships/hyperlink" Target="http://online.zakon.kz/Document/?doc_id=31491334" TargetMode="External"/><Relationship Id="rId318" Type="http://schemas.openxmlformats.org/officeDocument/2006/relationships/hyperlink" Target="http://online.zakon.kz/Document/?doc_id=31624683" TargetMode="External"/><Relationship Id="rId732" Type="http://schemas.openxmlformats.org/officeDocument/2006/relationships/hyperlink" Target="http://online.zakon.kz/Document/?doc_id=32693339" TargetMode="External"/><Relationship Id="rId1362" Type="http://schemas.openxmlformats.org/officeDocument/2006/relationships/hyperlink" Target="http://online.zakon.kz/Document/?doc_id=32949777" TargetMode="External"/><Relationship Id="rId2413" Type="http://schemas.openxmlformats.org/officeDocument/2006/relationships/hyperlink" Target="http://online.zakon.kz/Document/?doc_id=30565746" TargetMode="External"/><Relationship Id="rId5569" Type="http://schemas.openxmlformats.org/officeDocument/2006/relationships/hyperlink" Target="http://online.zakon.kz/Document/?doc_id=30776033" TargetMode="External"/><Relationship Id="rId9026" Type="http://schemas.openxmlformats.org/officeDocument/2006/relationships/hyperlink" Target="http://online.zakon.kz/Document/?doc_id=30381446" TargetMode="External"/><Relationship Id="rId9440" Type="http://schemas.openxmlformats.org/officeDocument/2006/relationships/hyperlink" Target="http://online.zakon.kz/Document/?doc_id=30776033" TargetMode="External"/><Relationship Id="rId1015" Type="http://schemas.openxmlformats.org/officeDocument/2006/relationships/hyperlink" Target="http://online.zakon.kz/Document/?doc_id=31311025" TargetMode="External"/><Relationship Id="rId4585" Type="http://schemas.openxmlformats.org/officeDocument/2006/relationships/hyperlink" Target="http://online.zakon.kz/Document/?doc_id=30095361" TargetMode="External"/><Relationship Id="rId5983" Type="http://schemas.openxmlformats.org/officeDocument/2006/relationships/hyperlink" Target="http://online.zakon.kz/Document/?doc_id=30919824" TargetMode="External"/><Relationship Id="rId8042" Type="http://schemas.openxmlformats.org/officeDocument/2006/relationships/hyperlink" Target="http://online.zakon.kz/Document/?doc_id=31481968" TargetMode="External"/><Relationship Id="rId3187" Type="http://schemas.openxmlformats.org/officeDocument/2006/relationships/hyperlink" Target="http://online.zakon.kz/Document/?doc_id=30618157" TargetMode="External"/><Relationship Id="rId4238" Type="http://schemas.openxmlformats.org/officeDocument/2006/relationships/hyperlink" Target="http://online.zakon.kz/Document/?doc_id=30776033" TargetMode="External"/><Relationship Id="rId5636" Type="http://schemas.openxmlformats.org/officeDocument/2006/relationships/hyperlink" Target="http://online.zakon.kz/Document/?doc_id=35287197" TargetMode="External"/><Relationship Id="rId4652" Type="http://schemas.openxmlformats.org/officeDocument/2006/relationships/hyperlink" Target="http://online.zakon.kz/Document/?doc_id=31038459" TargetMode="External"/><Relationship Id="rId5703" Type="http://schemas.openxmlformats.org/officeDocument/2006/relationships/hyperlink" Target="http://online.zakon.kz/Document/?doc_id=31311025" TargetMode="External"/><Relationship Id="rId8859" Type="http://schemas.openxmlformats.org/officeDocument/2006/relationships/hyperlink" Target="http://online.zakon.kz/Document/?doc_id=37573625" TargetMode="External"/><Relationship Id="rId175" Type="http://schemas.openxmlformats.org/officeDocument/2006/relationships/hyperlink" Target="http://online.zakon.kz/Document/?doc_id=31039644" TargetMode="External"/><Relationship Id="rId3254" Type="http://schemas.openxmlformats.org/officeDocument/2006/relationships/hyperlink" Target="http://online.zakon.kz/Document/?doc_id=31635480" TargetMode="External"/><Relationship Id="rId4305" Type="http://schemas.openxmlformats.org/officeDocument/2006/relationships/hyperlink" Target="http://online.zakon.kz/Document/?doc_id=31311025" TargetMode="External"/><Relationship Id="rId7875" Type="http://schemas.openxmlformats.org/officeDocument/2006/relationships/hyperlink" Target="http://online.zakon.kz/Document/?doc_id=39025340" TargetMode="External"/><Relationship Id="rId8926" Type="http://schemas.openxmlformats.org/officeDocument/2006/relationships/hyperlink" Target="http://online.zakon.kz/Document/?doc_id=31414161" TargetMode="External"/><Relationship Id="rId2270" Type="http://schemas.openxmlformats.org/officeDocument/2006/relationships/hyperlink" Target="http://online.zakon.kz/Document/?doc_id=33594397" TargetMode="External"/><Relationship Id="rId3321" Type="http://schemas.openxmlformats.org/officeDocument/2006/relationships/hyperlink" Target="http://online.zakon.kz/Document/?doc_id=37379222" TargetMode="External"/><Relationship Id="rId6477" Type="http://schemas.openxmlformats.org/officeDocument/2006/relationships/hyperlink" Target="http://online.zakon.kz/Document/?doc_id=30564158" TargetMode="External"/><Relationship Id="rId6891" Type="http://schemas.openxmlformats.org/officeDocument/2006/relationships/hyperlink" Target="http://online.zakon.kz/Document/?doc_id=39605522" TargetMode="External"/><Relationship Id="rId7528" Type="http://schemas.openxmlformats.org/officeDocument/2006/relationships/hyperlink" Target="http://online.zakon.kz/Document/?doc_id=31038459" TargetMode="External"/><Relationship Id="rId7942" Type="http://schemas.openxmlformats.org/officeDocument/2006/relationships/hyperlink" Target="http://online.zakon.kz/Document/?doc_id=35287197" TargetMode="External"/><Relationship Id="rId242" Type="http://schemas.openxmlformats.org/officeDocument/2006/relationships/hyperlink" Target="http://online.zakon.kz/Document/?doc_id=37573625" TargetMode="External"/><Relationship Id="rId5079" Type="http://schemas.openxmlformats.org/officeDocument/2006/relationships/hyperlink" Target="http://online.zakon.kz/Document/?doc_id=35743173" TargetMode="External"/><Relationship Id="rId5493" Type="http://schemas.openxmlformats.org/officeDocument/2006/relationships/hyperlink" Target="http://online.zakon.kz/Document/?doc_id=30776033" TargetMode="External"/><Relationship Id="rId6544" Type="http://schemas.openxmlformats.org/officeDocument/2006/relationships/hyperlink" Target="http://online.zakon.kz/Document/?doc_id=34395948" TargetMode="External"/><Relationship Id="rId1689" Type="http://schemas.openxmlformats.org/officeDocument/2006/relationships/hyperlink" Target="http://online.zakon.kz/Document/?doc_id=31311025" TargetMode="External"/><Relationship Id="rId4095" Type="http://schemas.openxmlformats.org/officeDocument/2006/relationships/hyperlink" Target="http://online.zakon.kz/Document/?doc_id=30650145" TargetMode="External"/><Relationship Id="rId5146" Type="http://schemas.openxmlformats.org/officeDocument/2006/relationships/hyperlink" Target="http://online.zakon.kz/Document/?doc_id=31765595" TargetMode="External"/><Relationship Id="rId5560" Type="http://schemas.openxmlformats.org/officeDocument/2006/relationships/hyperlink" Target="http://online.zakon.kz/Document/?doc_id=30776033" TargetMode="External"/><Relationship Id="rId4162" Type="http://schemas.openxmlformats.org/officeDocument/2006/relationships/hyperlink" Target="http://online.zakon.kz/Document/?doc_id=30863195" TargetMode="External"/><Relationship Id="rId5213" Type="http://schemas.openxmlformats.org/officeDocument/2006/relationships/hyperlink" Target="http://online.zakon.kz/Document/?doc_id=31313173" TargetMode="External"/><Relationship Id="rId6611" Type="http://schemas.openxmlformats.org/officeDocument/2006/relationships/hyperlink" Target="http://online.zakon.kz/Document/?doc_id=35287197" TargetMode="External"/><Relationship Id="rId8369" Type="http://schemas.openxmlformats.org/officeDocument/2006/relationships/hyperlink" Target="http://online.zakon.kz/Document/?doc_id=34395948" TargetMode="External"/><Relationship Id="rId9767" Type="http://schemas.openxmlformats.org/officeDocument/2006/relationships/hyperlink" Target="http://online.zakon.kz/Document/?doc_id=31311025" TargetMode="External"/><Relationship Id="rId1756" Type="http://schemas.openxmlformats.org/officeDocument/2006/relationships/hyperlink" Target="http://online.zakon.kz/Document/?doc_id=30092011" TargetMode="External"/><Relationship Id="rId2807" Type="http://schemas.openxmlformats.org/officeDocument/2006/relationships/hyperlink" Target="http://online.zakon.kz/Document/?doc_id=31038459" TargetMode="External"/><Relationship Id="rId8783" Type="http://schemas.openxmlformats.org/officeDocument/2006/relationships/hyperlink" Target="http://online.zakon.kz/Document/?doc_id=30367517" TargetMode="External"/><Relationship Id="rId9834" Type="http://schemas.openxmlformats.org/officeDocument/2006/relationships/hyperlink" Target="http://online.zakon.kz/Document/?doc_id=31092989" TargetMode="External"/><Relationship Id="rId48" Type="http://schemas.openxmlformats.org/officeDocument/2006/relationships/hyperlink" Target="http://online.zakon.kz/Document/?doc_id=31038459" TargetMode="External"/><Relationship Id="rId1409" Type="http://schemas.openxmlformats.org/officeDocument/2006/relationships/hyperlink" Target="http://online.zakon.kz/Document/?doc_id=31661691" TargetMode="External"/><Relationship Id="rId1823" Type="http://schemas.openxmlformats.org/officeDocument/2006/relationships/hyperlink" Target="http://online.zakon.kz/Document/?doc_id=30520170" TargetMode="External"/><Relationship Id="rId4979" Type="http://schemas.openxmlformats.org/officeDocument/2006/relationships/hyperlink" Target="http://online.zakon.kz/Document/?doc_id=31311025" TargetMode="External"/><Relationship Id="rId7385" Type="http://schemas.openxmlformats.org/officeDocument/2006/relationships/hyperlink" Target="http://online.zakon.kz/Document/?doc_id=1026672" TargetMode="External"/><Relationship Id="rId8436" Type="http://schemas.openxmlformats.org/officeDocument/2006/relationships/hyperlink" Target="http://online.zakon.kz/Document/?doc_id=31637067" TargetMode="External"/><Relationship Id="rId8850" Type="http://schemas.openxmlformats.org/officeDocument/2006/relationships/hyperlink" Target="http://online.zakon.kz/Document/?doc_id=37573625" TargetMode="External"/><Relationship Id="rId9901" Type="http://schemas.openxmlformats.org/officeDocument/2006/relationships/hyperlink" Target="http://online.zakon.kz/Document/?doc_id=35287197" TargetMode="External"/><Relationship Id="rId3995" Type="http://schemas.openxmlformats.org/officeDocument/2006/relationships/hyperlink" Target="http://online.zakon.kz/Document/?doc_id=30776033" TargetMode="External"/><Relationship Id="rId7038" Type="http://schemas.openxmlformats.org/officeDocument/2006/relationships/hyperlink" Target="http://online.zakon.kz/Document/?doc_id=31305760" TargetMode="External"/><Relationship Id="rId7452" Type="http://schemas.openxmlformats.org/officeDocument/2006/relationships/hyperlink" Target="http://online.zakon.kz/Document/?doc_id=30586208" TargetMode="External"/><Relationship Id="rId8503" Type="http://schemas.openxmlformats.org/officeDocument/2006/relationships/hyperlink" Target="http://online.zakon.kz/Document/?doc_id=31548200" TargetMode="External"/><Relationship Id="rId10019" Type="http://schemas.openxmlformats.org/officeDocument/2006/relationships/hyperlink" Target="http://online.zakon.kz/Document/?doc_id=31568534" TargetMode="External"/><Relationship Id="rId2597" Type="http://schemas.openxmlformats.org/officeDocument/2006/relationships/hyperlink" Target="http://online.zakon.kz/Document/?doc_id=31481968" TargetMode="External"/><Relationship Id="rId3648" Type="http://schemas.openxmlformats.org/officeDocument/2006/relationships/hyperlink" Target="http://online.zakon.kz/Document/?doc_id=30520170" TargetMode="External"/><Relationship Id="rId6054" Type="http://schemas.openxmlformats.org/officeDocument/2006/relationships/hyperlink" Target="http://online.zakon.kz/Document/?doc_id=30567816" TargetMode="External"/><Relationship Id="rId7105" Type="http://schemas.openxmlformats.org/officeDocument/2006/relationships/hyperlink" Target="http://online.zakon.kz/Document/?doc_id=31311025" TargetMode="External"/><Relationship Id="rId569" Type="http://schemas.openxmlformats.org/officeDocument/2006/relationships/hyperlink" Target="http://online.zakon.kz/Document/?doc_id=30381446" TargetMode="External"/><Relationship Id="rId983" Type="http://schemas.openxmlformats.org/officeDocument/2006/relationships/hyperlink" Target="http://online.zakon.kz/Document/?doc_id=30092011" TargetMode="External"/><Relationship Id="rId1199" Type="http://schemas.openxmlformats.org/officeDocument/2006/relationships/hyperlink" Target="http://online.zakon.kz/Document/?doc_id=34634878" TargetMode="External"/><Relationship Id="rId2664" Type="http://schemas.openxmlformats.org/officeDocument/2006/relationships/hyperlink" Target="http://online.zakon.kz/Document/?doc_id=38755911" TargetMode="External"/><Relationship Id="rId5070" Type="http://schemas.openxmlformats.org/officeDocument/2006/relationships/hyperlink" Target="http://online.zakon.kz/Document/?doc_id=39879187" TargetMode="External"/><Relationship Id="rId6121" Type="http://schemas.openxmlformats.org/officeDocument/2006/relationships/hyperlink" Target="http://online.zakon.kz/Document/?doc_id=30955768" TargetMode="External"/><Relationship Id="rId9277" Type="http://schemas.openxmlformats.org/officeDocument/2006/relationships/hyperlink" Target="http://online.zakon.kz/Document/?doc_id=31311025" TargetMode="External"/><Relationship Id="rId9691" Type="http://schemas.openxmlformats.org/officeDocument/2006/relationships/hyperlink" Target="http://online.zakon.kz/Document/?doc_id=31020556" TargetMode="External"/><Relationship Id="rId636" Type="http://schemas.openxmlformats.org/officeDocument/2006/relationships/hyperlink" Target="http://online.zakon.kz/Document/?doc_id=35287197" TargetMode="External"/><Relationship Id="rId1266" Type="http://schemas.openxmlformats.org/officeDocument/2006/relationships/hyperlink" Target="http://online.zakon.kz/Document/?doc_id=31092989" TargetMode="External"/><Relationship Id="rId2317" Type="http://schemas.openxmlformats.org/officeDocument/2006/relationships/hyperlink" Target="http://online.zakon.kz/Document/?doc_id=35287197" TargetMode="External"/><Relationship Id="rId3715" Type="http://schemas.openxmlformats.org/officeDocument/2006/relationships/hyperlink" Target="http://online.zakon.kz/Document/?doc_id=31092989" TargetMode="External"/><Relationship Id="rId8293" Type="http://schemas.openxmlformats.org/officeDocument/2006/relationships/hyperlink" Target="http://online.zakon.kz/Document/?doc_id=34297387" TargetMode="External"/><Relationship Id="rId9344" Type="http://schemas.openxmlformats.org/officeDocument/2006/relationships/hyperlink" Target="http://online.zakon.kz/Document/?doc_id=31311025" TargetMode="External"/><Relationship Id="rId1680" Type="http://schemas.openxmlformats.org/officeDocument/2006/relationships/hyperlink" Target="http://online.zakon.kz/Document/?doc_id=31518957" TargetMode="External"/><Relationship Id="rId2731" Type="http://schemas.openxmlformats.org/officeDocument/2006/relationships/hyperlink" Target="http://online.zakon.kz/Document/?doc_id=35287197" TargetMode="External"/><Relationship Id="rId5887" Type="http://schemas.openxmlformats.org/officeDocument/2006/relationships/hyperlink" Target="http://online.zakon.kz/Document/?doc_id=30520170" TargetMode="External"/><Relationship Id="rId6938" Type="http://schemas.openxmlformats.org/officeDocument/2006/relationships/hyperlink" Target="http://online.zakon.kz/Document/?doc_id=31311025" TargetMode="External"/><Relationship Id="rId703" Type="http://schemas.openxmlformats.org/officeDocument/2006/relationships/hyperlink" Target="http://online.zakon.kz/Document/?doc_id=30776062" TargetMode="External"/><Relationship Id="rId1333" Type="http://schemas.openxmlformats.org/officeDocument/2006/relationships/hyperlink" Target="http://online.zakon.kz/Document/?doc_id=31482402" TargetMode="External"/><Relationship Id="rId4489" Type="http://schemas.openxmlformats.org/officeDocument/2006/relationships/hyperlink" Target="http://online.zakon.kz/Document/?doc_id=1006061" TargetMode="External"/><Relationship Id="rId5954" Type="http://schemas.openxmlformats.org/officeDocument/2006/relationships/hyperlink" Target="http://online.zakon.kz/Document/?doc_id=31069767" TargetMode="External"/><Relationship Id="rId8360" Type="http://schemas.openxmlformats.org/officeDocument/2006/relationships/hyperlink" Target="http://online.zakon.kz/Document/?doc_id=30777947" TargetMode="External"/><Relationship Id="rId9411" Type="http://schemas.openxmlformats.org/officeDocument/2006/relationships/hyperlink" Target="http://online.zakon.kz/Document/?doc_id=31034833" TargetMode="External"/><Relationship Id="rId1400" Type="http://schemas.openxmlformats.org/officeDocument/2006/relationships/hyperlink" Target="http://online.zakon.kz/Document/?doc_id=30381446" TargetMode="External"/><Relationship Id="rId4556" Type="http://schemas.openxmlformats.org/officeDocument/2006/relationships/hyperlink" Target="http://online.zakon.kz/Document/?doc_id=30520170" TargetMode="External"/><Relationship Id="rId4970" Type="http://schemas.openxmlformats.org/officeDocument/2006/relationships/hyperlink" Target="http://online.zakon.kz/Document/?doc_id=31637067" TargetMode="External"/><Relationship Id="rId5607" Type="http://schemas.openxmlformats.org/officeDocument/2006/relationships/hyperlink" Target="http://online.zakon.kz/Document/?doc_id=30776033" TargetMode="External"/><Relationship Id="rId8013" Type="http://schemas.openxmlformats.org/officeDocument/2006/relationships/hyperlink" Target="http://online.zakon.kz/Document/?doc_id=31491334" TargetMode="External"/><Relationship Id="rId3158" Type="http://schemas.openxmlformats.org/officeDocument/2006/relationships/hyperlink" Target="http://online.zakon.kz/Document/?doc_id=30519128" TargetMode="External"/><Relationship Id="rId3572" Type="http://schemas.openxmlformats.org/officeDocument/2006/relationships/hyperlink" Target="http://online.zakon.kz/Document/?doc_id=31038459" TargetMode="External"/><Relationship Id="rId4209" Type="http://schemas.openxmlformats.org/officeDocument/2006/relationships/hyperlink" Target="http://online.zakon.kz/Document/?doc_id=31038459" TargetMode="External"/><Relationship Id="rId4623" Type="http://schemas.openxmlformats.org/officeDocument/2006/relationships/hyperlink" Target="http://online.zakon.kz/Document/?doc_id=31286542" TargetMode="External"/><Relationship Id="rId7779" Type="http://schemas.openxmlformats.org/officeDocument/2006/relationships/hyperlink" Target="http://online.zakon.kz/Document/?doc_id=31038459" TargetMode="External"/><Relationship Id="rId10010" Type="http://schemas.openxmlformats.org/officeDocument/2006/relationships/hyperlink" Target="http://online.zakon.kz/Document/?doc_id=39662700" TargetMode="External"/><Relationship Id="rId493" Type="http://schemas.openxmlformats.org/officeDocument/2006/relationships/hyperlink" Target="http://online.zakon.kz/Document/?doc_id=30505467" TargetMode="External"/><Relationship Id="rId2174" Type="http://schemas.openxmlformats.org/officeDocument/2006/relationships/hyperlink" Target="http://online.zakon.kz/Document/?doc_id=30520170" TargetMode="External"/><Relationship Id="rId3225" Type="http://schemas.openxmlformats.org/officeDocument/2006/relationships/hyperlink" Target="http://online.zakon.kz/Document/?link_id=1005078875" TargetMode="External"/><Relationship Id="rId6795" Type="http://schemas.openxmlformats.org/officeDocument/2006/relationships/hyperlink" Target="http://online.zakon.kz/Document/?doc_id=31482402" TargetMode="External"/><Relationship Id="rId146" Type="http://schemas.openxmlformats.org/officeDocument/2006/relationships/hyperlink" Target="http://online.zakon.kz/Document/?doc_id=30194061" TargetMode="External"/><Relationship Id="rId560" Type="http://schemas.openxmlformats.org/officeDocument/2006/relationships/hyperlink" Target="http://online.zakon.kz/Document/?doc_id=33868413" TargetMode="External"/><Relationship Id="rId1190" Type="http://schemas.openxmlformats.org/officeDocument/2006/relationships/hyperlink" Target="http://online.zakon.kz/Document/?link_id=1004444711" TargetMode="External"/><Relationship Id="rId2241" Type="http://schemas.openxmlformats.org/officeDocument/2006/relationships/hyperlink" Target="http://online.zakon.kz/Document/?doc_id=31482402" TargetMode="External"/><Relationship Id="rId5397" Type="http://schemas.openxmlformats.org/officeDocument/2006/relationships/hyperlink" Target="http://online.zakon.kz/Document/?doc_id=31637067" TargetMode="External"/><Relationship Id="rId6448" Type="http://schemas.openxmlformats.org/officeDocument/2006/relationships/hyperlink" Target="http://online.zakon.kz/Document/?doc_id=30519128" TargetMode="External"/><Relationship Id="rId7846" Type="http://schemas.openxmlformats.org/officeDocument/2006/relationships/hyperlink" Target="http://online.zakon.kz/Document/?doc_id=31417829" TargetMode="External"/><Relationship Id="rId213" Type="http://schemas.openxmlformats.org/officeDocument/2006/relationships/hyperlink" Target="http://online.zakon.kz/Document/?doc_id=31481968" TargetMode="External"/><Relationship Id="rId6862" Type="http://schemas.openxmlformats.org/officeDocument/2006/relationships/hyperlink" Target="http://online.zakon.kz/Document/?link_id=1001587209" TargetMode="External"/><Relationship Id="rId7913" Type="http://schemas.openxmlformats.org/officeDocument/2006/relationships/hyperlink" Target="http://online.zakon.kz/Document/?doc_id=31025535" TargetMode="External"/><Relationship Id="rId4066" Type="http://schemas.openxmlformats.org/officeDocument/2006/relationships/hyperlink" Target="http://online.zakon.kz/Document/?doc_id=31481968" TargetMode="External"/><Relationship Id="rId5464" Type="http://schemas.openxmlformats.org/officeDocument/2006/relationships/hyperlink" Target="http://online.zakon.kz/Document/?doc_id=39025340" TargetMode="External"/><Relationship Id="rId6515" Type="http://schemas.openxmlformats.org/officeDocument/2006/relationships/hyperlink" Target="http://online.zakon.kz/Document/?doc_id=31287334" TargetMode="External"/><Relationship Id="rId4480" Type="http://schemas.openxmlformats.org/officeDocument/2006/relationships/hyperlink" Target="http://online.zakon.kz/Document/?doc_id=31635480" TargetMode="External"/><Relationship Id="rId5117" Type="http://schemas.openxmlformats.org/officeDocument/2006/relationships/hyperlink" Target="http://online.zakon.kz/Document/?doc_id=32047186" TargetMode="External"/><Relationship Id="rId5531" Type="http://schemas.openxmlformats.org/officeDocument/2006/relationships/hyperlink" Target="http://online.zakon.kz/Document/?doc_id=36706303" TargetMode="External"/><Relationship Id="rId8687" Type="http://schemas.openxmlformats.org/officeDocument/2006/relationships/hyperlink" Target="http://online.zakon.kz/Document/?doc_id=30618157" TargetMode="External"/><Relationship Id="rId9738" Type="http://schemas.openxmlformats.org/officeDocument/2006/relationships/hyperlink" Target="http://online.zakon.kz/Document/?doc_id=31637067" TargetMode="External"/><Relationship Id="rId1727" Type="http://schemas.openxmlformats.org/officeDocument/2006/relationships/hyperlink" Target="http://online.zakon.kz/Document/?doc_id=31518957" TargetMode="External"/><Relationship Id="rId3082" Type="http://schemas.openxmlformats.org/officeDocument/2006/relationships/hyperlink" Target="http://online.zakon.kz/Document/?link_id=1004615657" TargetMode="External"/><Relationship Id="rId4133" Type="http://schemas.openxmlformats.org/officeDocument/2006/relationships/hyperlink" Target="http://online.zakon.kz/Document/?doc_id=31548165" TargetMode="External"/><Relationship Id="rId7289" Type="http://schemas.openxmlformats.org/officeDocument/2006/relationships/hyperlink" Target="http://online.zakon.kz/Document/?doc_id=39605522" TargetMode="External"/><Relationship Id="rId8754" Type="http://schemas.openxmlformats.org/officeDocument/2006/relationships/hyperlink" Target="http://online.zakon.kz/Document/?doc_id=30770874" TargetMode="External"/><Relationship Id="rId9805" Type="http://schemas.openxmlformats.org/officeDocument/2006/relationships/hyperlink" Target="http://online.zakon.kz/Document/?doc_id=31635480" TargetMode="External"/><Relationship Id="rId19" Type="http://schemas.openxmlformats.org/officeDocument/2006/relationships/hyperlink" Target="http://online.zakon.kz/Document/?doc_id=31415099" TargetMode="External"/><Relationship Id="rId3899" Type="http://schemas.openxmlformats.org/officeDocument/2006/relationships/hyperlink" Target="http://online.zakon.kz/Document/?doc_id=31038459" TargetMode="External"/><Relationship Id="rId4200" Type="http://schemas.openxmlformats.org/officeDocument/2006/relationships/hyperlink" Target="http://online.zakon.kz/Document/?doc_id=31637067" TargetMode="External"/><Relationship Id="rId7356" Type="http://schemas.openxmlformats.org/officeDocument/2006/relationships/hyperlink" Target="http://online.zakon.kz/Document/?doc_id=30085593" TargetMode="External"/><Relationship Id="rId7770" Type="http://schemas.openxmlformats.org/officeDocument/2006/relationships/hyperlink" Target="http://online.zakon.kz/Document/?doc_id=31482402" TargetMode="External"/><Relationship Id="rId8407" Type="http://schemas.openxmlformats.org/officeDocument/2006/relationships/hyperlink" Target="http://online.zakon.kz/Document/?doc_id=38516651" TargetMode="External"/><Relationship Id="rId6372" Type="http://schemas.openxmlformats.org/officeDocument/2006/relationships/hyperlink" Target="http://online.zakon.kz/Document/?doc_id=31313173" TargetMode="External"/><Relationship Id="rId7009" Type="http://schemas.openxmlformats.org/officeDocument/2006/relationships/hyperlink" Target="http://online.zakon.kz/Document/?doc_id=31311025" TargetMode="External"/><Relationship Id="rId7423" Type="http://schemas.openxmlformats.org/officeDocument/2006/relationships/hyperlink" Target="http://online.zakon.kz/Document/?doc_id=31311025" TargetMode="External"/><Relationship Id="rId8821" Type="http://schemas.openxmlformats.org/officeDocument/2006/relationships/hyperlink" Target="http://online.zakon.kz/Document/?doc_id=30520170" TargetMode="External"/><Relationship Id="rId3966" Type="http://schemas.openxmlformats.org/officeDocument/2006/relationships/hyperlink" Target="http://online.zakon.kz/Document/?doc_id=31038459" TargetMode="External"/><Relationship Id="rId6025" Type="http://schemas.openxmlformats.org/officeDocument/2006/relationships/hyperlink" Target="http://online.zakon.kz/Document/?doc_id=30567816" TargetMode="External"/><Relationship Id="rId3" Type="http://schemas.openxmlformats.org/officeDocument/2006/relationships/settings" Target="settings.xml"/><Relationship Id="rId887" Type="http://schemas.openxmlformats.org/officeDocument/2006/relationships/hyperlink" Target="http://online.zakon.kz/Document/?doc_id=30519128" TargetMode="External"/><Relationship Id="rId2568" Type="http://schemas.openxmlformats.org/officeDocument/2006/relationships/hyperlink" Target="http://online.zakon.kz/Document/?doc_id=31313173" TargetMode="External"/><Relationship Id="rId2982" Type="http://schemas.openxmlformats.org/officeDocument/2006/relationships/hyperlink" Target="http://online.zakon.kz/Document/?doc_id=38441931" TargetMode="External"/><Relationship Id="rId3619" Type="http://schemas.openxmlformats.org/officeDocument/2006/relationships/hyperlink" Target="http://online.zakon.kz/Document/?doc_id=30520170" TargetMode="External"/><Relationship Id="rId5041" Type="http://schemas.openxmlformats.org/officeDocument/2006/relationships/hyperlink" Target="http://online.zakon.kz/Document/?doc_id=35287197" TargetMode="External"/><Relationship Id="rId8197" Type="http://schemas.openxmlformats.org/officeDocument/2006/relationships/hyperlink" Target="http://online.zakon.kz/Document/?doc_id=31092989" TargetMode="External"/><Relationship Id="rId9595" Type="http://schemas.openxmlformats.org/officeDocument/2006/relationships/hyperlink" Target="http://online.zakon.kz/Document/?doc_id=35287197" TargetMode="External"/><Relationship Id="rId954" Type="http://schemas.openxmlformats.org/officeDocument/2006/relationships/hyperlink" Target="http://online.zakon.kz/Document/?doc_id=31311025" TargetMode="External"/><Relationship Id="rId1584" Type="http://schemas.openxmlformats.org/officeDocument/2006/relationships/hyperlink" Target="http://online.zakon.kz/Document/?doc_id=30194061" TargetMode="External"/><Relationship Id="rId2635" Type="http://schemas.openxmlformats.org/officeDocument/2006/relationships/hyperlink" Target="http://online.zakon.kz/Document/?doc_id=39605522" TargetMode="External"/><Relationship Id="rId9248" Type="http://schemas.openxmlformats.org/officeDocument/2006/relationships/hyperlink" Target="http://online.zakon.kz/Document/?doc_id=31311025" TargetMode="External"/><Relationship Id="rId9662" Type="http://schemas.openxmlformats.org/officeDocument/2006/relationships/hyperlink" Target="http://online.zakon.kz/Document/?doc_id=30565746" TargetMode="External"/><Relationship Id="rId607" Type="http://schemas.openxmlformats.org/officeDocument/2006/relationships/hyperlink" Target="http://online.zakon.kz/Document/?doc_id=37573625" TargetMode="External"/><Relationship Id="rId1237" Type="http://schemas.openxmlformats.org/officeDocument/2006/relationships/hyperlink" Target="http://online.zakon.kz/Document/?doc_id=35287197" TargetMode="External"/><Relationship Id="rId1651" Type="http://schemas.openxmlformats.org/officeDocument/2006/relationships/hyperlink" Target="http://online.zakon.kz/Document/?doc_id=31518781" TargetMode="External"/><Relationship Id="rId2702" Type="http://schemas.openxmlformats.org/officeDocument/2006/relationships/hyperlink" Target="http://online.zakon.kz/Document/?doc_id=38259854" TargetMode="External"/><Relationship Id="rId5858" Type="http://schemas.openxmlformats.org/officeDocument/2006/relationships/hyperlink" Target="http://online.zakon.kz/Document/?doc_id=35287197" TargetMode="External"/><Relationship Id="rId6909" Type="http://schemas.openxmlformats.org/officeDocument/2006/relationships/hyperlink" Target="http://online.zakon.kz/Document/?doc_id=39605522" TargetMode="External"/><Relationship Id="rId8264" Type="http://schemas.openxmlformats.org/officeDocument/2006/relationships/hyperlink" Target="http://online.zakon.kz/Document/?doc_id=34395948" TargetMode="External"/><Relationship Id="rId9315" Type="http://schemas.openxmlformats.org/officeDocument/2006/relationships/hyperlink" Target="http://online.zakon.kz/Document/?doc_id=31518957" TargetMode="External"/><Relationship Id="rId1304" Type="http://schemas.openxmlformats.org/officeDocument/2006/relationships/hyperlink" Target="http://online.zakon.kz/Document/?doc_id=37573625" TargetMode="External"/><Relationship Id="rId4874" Type="http://schemas.openxmlformats.org/officeDocument/2006/relationships/hyperlink" Target="http://online.zakon.kz/Document/?doc_id=31194495" TargetMode="External"/><Relationship Id="rId7280" Type="http://schemas.openxmlformats.org/officeDocument/2006/relationships/hyperlink" Target="http://online.zakon.kz/Document/?doc_id=30789893" TargetMode="External"/><Relationship Id="rId8331" Type="http://schemas.openxmlformats.org/officeDocument/2006/relationships/hyperlink" Target="http://online.zakon.kz/Document/?doc_id=30381446" TargetMode="External"/><Relationship Id="rId3476" Type="http://schemas.openxmlformats.org/officeDocument/2006/relationships/hyperlink" Target="http://online.zakon.kz/Document/?doc_id=31073588" TargetMode="External"/><Relationship Id="rId4527" Type="http://schemas.openxmlformats.org/officeDocument/2006/relationships/hyperlink" Target="http://online.zakon.kz/Document/?link_id=1001501289" TargetMode="External"/><Relationship Id="rId5925" Type="http://schemas.openxmlformats.org/officeDocument/2006/relationships/hyperlink" Target="http://online.zakon.kz/Document/?doc_id=30372547"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0520170" TargetMode="External"/><Relationship Id="rId2078" Type="http://schemas.openxmlformats.org/officeDocument/2006/relationships/hyperlink" Target="http://online.zakon.kz/Document/?doc_id=31038459" TargetMode="External"/><Relationship Id="rId2492" Type="http://schemas.openxmlformats.org/officeDocument/2006/relationships/hyperlink" Target="http://online.zakon.kz/Document/?doc_id=31481968" TargetMode="External"/><Relationship Id="rId3129" Type="http://schemas.openxmlformats.org/officeDocument/2006/relationships/hyperlink" Target="http://online.zakon.kz/Document/?doc_id=34634878" TargetMode="External"/><Relationship Id="rId3890" Type="http://schemas.openxmlformats.org/officeDocument/2006/relationships/hyperlink" Target="http://online.zakon.kz/Document/?doc_id=30520170" TargetMode="External"/><Relationship Id="rId4941" Type="http://schemas.openxmlformats.org/officeDocument/2006/relationships/hyperlink" Target="http://online.zakon.kz/Document/?doc_id=35287197" TargetMode="External"/><Relationship Id="rId7000" Type="http://schemas.openxmlformats.org/officeDocument/2006/relationships/hyperlink" Target="http://online.zakon.kz/Document/?doc_id=31107548" TargetMode="External"/><Relationship Id="rId464" Type="http://schemas.openxmlformats.org/officeDocument/2006/relationships/hyperlink" Target="http://online.zakon.kz/Document/?doc_id=31684331" TargetMode="External"/><Relationship Id="rId1094" Type="http://schemas.openxmlformats.org/officeDocument/2006/relationships/hyperlink" Target="http://online.zakon.kz/Document/?link_id=1003500350" TargetMode="External"/><Relationship Id="rId2145" Type="http://schemas.openxmlformats.org/officeDocument/2006/relationships/hyperlink" Target="http://online.zakon.kz/Document/?doc_id=31038459" TargetMode="External"/><Relationship Id="rId3543" Type="http://schemas.openxmlformats.org/officeDocument/2006/relationships/hyperlink" Target="http://online.zakon.kz/Document/?doc_id=30519128" TargetMode="External"/><Relationship Id="rId6699" Type="http://schemas.openxmlformats.org/officeDocument/2006/relationships/hyperlink" Target="http://online.zakon.kz/Document/?doc_id=39605522" TargetMode="External"/><Relationship Id="rId9172" Type="http://schemas.openxmlformats.org/officeDocument/2006/relationships/hyperlink" Target="http://online.zakon.kz/Document/?doc_id=31092989" TargetMode="External"/><Relationship Id="rId117" Type="http://schemas.openxmlformats.org/officeDocument/2006/relationships/hyperlink" Target="http://online.zakon.kz/Document/?doc_id=31069495" TargetMode="External"/><Relationship Id="rId3610" Type="http://schemas.openxmlformats.org/officeDocument/2006/relationships/hyperlink" Target="http://online.zakon.kz/Document/?doc_id=31092989" TargetMode="External"/><Relationship Id="rId6766" Type="http://schemas.openxmlformats.org/officeDocument/2006/relationships/hyperlink" Target="http://online.zakon.kz/Document/?doc_id=31025535" TargetMode="External"/><Relationship Id="rId7817" Type="http://schemas.openxmlformats.org/officeDocument/2006/relationships/hyperlink" Target="http://online.zakon.kz/Document/?doc_id=30922542" TargetMode="External"/><Relationship Id="rId531" Type="http://schemas.openxmlformats.org/officeDocument/2006/relationships/hyperlink" Target="http://online.zakon.kz/Document/?doc_id=37573625" TargetMode="External"/><Relationship Id="rId1161" Type="http://schemas.openxmlformats.org/officeDocument/2006/relationships/hyperlink" Target="http://online.zakon.kz/Document/?doc_id=31637067" TargetMode="External"/><Relationship Id="rId2212" Type="http://schemas.openxmlformats.org/officeDocument/2006/relationships/hyperlink" Target="http://online.zakon.kz/Document/?doc_id=32932361" TargetMode="External"/><Relationship Id="rId5368" Type="http://schemas.openxmlformats.org/officeDocument/2006/relationships/hyperlink" Target="http://online.zakon.kz/Document/?doc_id=31672180" TargetMode="External"/><Relationship Id="rId5782" Type="http://schemas.openxmlformats.org/officeDocument/2006/relationships/hyperlink" Target="http://online.zakon.kz/Document/?doc_id=30520170" TargetMode="External"/><Relationship Id="rId6419" Type="http://schemas.openxmlformats.org/officeDocument/2006/relationships/hyperlink" Target="http://online.zakon.kz/Document/?doc_id=31092989" TargetMode="External"/><Relationship Id="rId6833" Type="http://schemas.openxmlformats.org/officeDocument/2006/relationships/hyperlink" Target="http://online.zakon.kz/Document/?doc_id=35287197" TargetMode="External"/><Relationship Id="rId9989" Type="http://schemas.openxmlformats.org/officeDocument/2006/relationships/hyperlink" Target="http://online.zakon.kz/Document/?doc_id=39605522" TargetMode="External"/><Relationship Id="rId1978" Type="http://schemas.openxmlformats.org/officeDocument/2006/relationships/hyperlink" Target="http://online.zakon.kz/Document/?doc_id=30770874" TargetMode="External"/><Relationship Id="rId4384" Type="http://schemas.openxmlformats.org/officeDocument/2006/relationships/hyperlink" Target="http://online.zakon.kz/Document/?doc_id=30520170" TargetMode="External"/><Relationship Id="rId5435" Type="http://schemas.openxmlformats.org/officeDocument/2006/relationships/hyperlink" Target="http://online.zakon.kz/Document/?doc_id=30806824" TargetMode="External"/><Relationship Id="rId4037" Type="http://schemas.openxmlformats.org/officeDocument/2006/relationships/hyperlink" Target="http://online.zakon.kz/Document/?doc_id=30520170" TargetMode="External"/><Relationship Id="rId4451" Type="http://schemas.openxmlformats.org/officeDocument/2006/relationships/hyperlink" Target="http://online.zakon.kz/Document/?doc_id=39924867" TargetMode="External"/><Relationship Id="rId5502" Type="http://schemas.openxmlformats.org/officeDocument/2006/relationships/hyperlink" Target="http://online.zakon.kz/Document/?doc_id=31637067" TargetMode="External"/><Relationship Id="rId6900" Type="http://schemas.openxmlformats.org/officeDocument/2006/relationships/hyperlink" Target="http://online.zakon.kz/Document/?doc_id=35743173" TargetMode="External"/><Relationship Id="rId8658" Type="http://schemas.openxmlformats.org/officeDocument/2006/relationships/hyperlink" Target="http://online.zakon.kz/Document/?doc_id=33454633" TargetMode="External"/><Relationship Id="rId9709" Type="http://schemas.openxmlformats.org/officeDocument/2006/relationships/hyperlink" Target="http://online.zakon.kz/Document/?doc_id=30776033" TargetMode="External"/><Relationship Id="rId3053" Type="http://schemas.openxmlformats.org/officeDocument/2006/relationships/hyperlink" Target="http://online.zakon.kz/Document/?doc_id=31072865" TargetMode="External"/><Relationship Id="rId4104" Type="http://schemas.openxmlformats.org/officeDocument/2006/relationships/hyperlink" Target="http://online.zakon.kz/Document/?doc_id=39025340" TargetMode="External"/><Relationship Id="rId3120" Type="http://schemas.openxmlformats.org/officeDocument/2006/relationships/hyperlink" Target="http://online.zakon.kz/Document/?doc_id=30519128" TargetMode="External"/><Relationship Id="rId6276" Type="http://schemas.openxmlformats.org/officeDocument/2006/relationships/hyperlink" Target="http://online.zakon.kz/Document/?doc_id=35287197" TargetMode="External"/><Relationship Id="rId7674" Type="http://schemas.openxmlformats.org/officeDocument/2006/relationships/hyperlink" Target="http://online.zakon.kz/Document/?doc_id=30922138" TargetMode="External"/><Relationship Id="rId8725" Type="http://schemas.openxmlformats.org/officeDocument/2006/relationships/hyperlink" Target="http://online.zakon.kz/Document/?doc_id=31482402" TargetMode="External"/><Relationship Id="rId6690" Type="http://schemas.openxmlformats.org/officeDocument/2006/relationships/hyperlink" Target="http://online.zakon.kz/Document/?doc_id=31311025" TargetMode="External"/><Relationship Id="rId7327" Type="http://schemas.openxmlformats.org/officeDocument/2006/relationships/hyperlink" Target="http://online.zakon.kz/Document/?doc_id=31635480" TargetMode="External"/><Relationship Id="rId7741" Type="http://schemas.openxmlformats.org/officeDocument/2006/relationships/hyperlink" Target="http://online.zakon.kz/Document/?doc_id=39879187" TargetMode="External"/><Relationship Id="rId2886" Type="http://schemas.openxmlformats.org/officeDocument/2006/relationships/hyperlink" Target="http://online.zakon.kz/Document/?doc_id=31092989" TargetMode="External"/><Relationship Id="rId3937" Type="http://schemas.openxmlformats.org/officeDocument/2006/relationships/hyperlink" Target="http://online.zakon.kz/Document/?doc_id=39605522" TargetMode="External"/><Relationship Id="rId5292" Type="http://schemas.openxmlformats.org/officeDocument/2006/relationships/hyperlink" Target="http://online.zakon.kz/Document/?doc_id=31311025" TargetMode="External"/><Relationship Id="rId6343" Type="http://schemas.openxmlformats.org/officeDocument/2006/relationships/hyperlink" Target="http://online.zakon.kz/Document/?doc_id=30565746" TargetMode="External"/><Relationship Id="rId9499" Type="http://schemas.openxmlformats.org/officeDocument/2006/relationships/hyperlink" Target="http://online.zakon.kz/Document/?doc_id=30842407" TargetMode="External"/><Relationship Id="rId858" Type="http://schemas.openxmlformats.org/officeDocument/2006/relationships/hyperlink" Target="http://online.zakon.kz/Document/?link_id=1005683934" TargetMode="External"/><Relationship Id="rId1488" Type="http://schemas.openxmlformats.org/officeDocument/2006/relationships/hyperlink" Target="http://online.zakon.kz/Document/?doc_id=34024799" TargetMode="External"/><Relationship Id="rId2539" Type="http://schemas.openxmlformats.org/officeDocument/2006/relationships/hyperlink" Target="http://online.zakon.kz/Document/?doc_id=30369057" TargetMode="External"/><Relationship Id="rId2953" Type="http://schemas.openxmlformats.org/officeDocument/2006/relationships/hyperlink" Target="http://online.zakon.kz/Document/?doc_id=31313173" TargetMode="External"/><Relationship Id="rId6410" Type="http://schemas.openxmlformats.org/officeDocument/2006/relationships/hyperlink" Target="http://online.zakon.kz/Document/?doc_id=39605522" TargetMode="External"/><Relationship Id="rId9566" Type="http://schemas.openxmlformats.org/officeDocument/2006/relationships/hyperlink" Target="http://online.zakon.kz/Document/?doc_id=31212928" TargetMode="External"/><Relationship Id="rId9980" Type="http://schemas.openxmlformats.org/officeDocument/2006/relationships/hyperlink" Target="http://online.zakon.kz/Document/?doc_id=31038459"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1491334" TargetMode="External"/><Relationship Id="rId2606" Type="http://schemas.openxmlformats.org/officeDocument/2006/relationships/hyperlink" Target="http://online.zakon.kz/Document/?doc_id=31788051" TargetMode="External"/><Relationship Id="rId5012" Type="http://schemas.openxmlformats.org/officeDocument/2006/relationships/hyperlink" Target="http://online.zakon.kz/Document/?doc_id=31025535" TargetMode="External"/><Relationship Id="rId8168" Type="http://schemas.openxmlformats.org/officeDocument/2006/relationships/hyperlink" Target="http://online.zakon.kz/Document/?doc_id=31092989" TargetMode="External"/><Relationship Id="rId8582" Type="http://schemas.openxmlformats.org/officeDocument/2006/relationships/hyperlink" Target="http://online.zakon.kz/Document/?doc_id=34395948" TargetMode="External"/><Relationship Id="rId9219" Type="http://schemas.openxmlformats.org/officeDocument/2006/relationships/hyperlink" Target="http://online.zakon.kz/Document/?doc_id=30777947" TargetMode="External"/><Relationship Id="rId9633" Type="http://schemas.openxmlformats.org/officeDocument/2006/relationships/hyperlink" Target="http://online.zakon.kz/Document/?doc_id=30776033" TargetMode="External"/><Relationship Id="rId10098" Type="http://schemas.openxmlformats.org/officeDocument/2006/relationships/hyperlink" Target="http://online.zakon.kz/Document/?doc_id=30567816" TargetMode="External"/><Relationship Id="rId1208" Type="http://schemas.openxmlformats.org/officeDocument/2006/relationships/hyperlink" Target="http://online.zakon.kz/Document/?doc_id=31637067" TargetMode="External"/><Relationship Id="rId7184" Type="http://schemas.openxmlformats.org/officeDocument/2006/relationships/hyperlink" Target="http://online.zakon.kz/Document/?doc_id=31034833" TargetMode="External"/><Relationship Id="rId8235" Type="http://schemas.openxmlformats.org/officeDocument/2006/relationships/hyperlink" Target="http://online.zakon.kz/Document/?doc_id=39879187" TargetMode="External"/><Relationship Id="rId1622" Type="http://schemas.openxmlformats.org/officeDocument/2006/relationships/hyperlink" Target="http://online.zakon.kz/Document/?doc_id=31071482" TargetMode="External"/><Relationship Id="rId4778" Type="http://schemas.openxmlformats.org/officeDocument/2006/relationships/hyperlink" Target="http://online.zakon.kz/Document/?doc_id=31635480" TargetMode="External"/><Relationship Id="rId5829" Type="http://schemas.openxmlformats.org/officeDocument/2006/relationships/hyperlink" Target="http://online.zakon.kz/Document/?doc_id=30520170" TargetMode="External"/><Relationship Id="rId7251" Type="http://schemas.openxmlformats.org/officeDocument/2006/relationships/hyperlink" Target="http://online.zakon.kz/Document/?doc_id=31568534" TargetMode="External"/><Relationship Id="rId9700" Type="http://schemas.openxmlformats.org/officeDocument/2006/relationships/hyperlink" Target="http://online.zakon.kz/Document/?doc_id=31637067" TargetMode="External"/><Relationship Id="rId10165" Type="http://schemas.openxmlformats.org/officeDocument/2006/relationships/hyperlink" Target="http://online.zakon.kz/Document/?doc_id=31624683" TargetMode="External"/><Relationship Id="rId3794" Type="http://schemas.openxmlformats.org/officeDocument/2006/relationships/hyperlink" Target="http://online.zakon.kz/Document/?link_id=1004642584" TargetMode="External"/><Relationship Id="rId4845" Type="http://schemas.openxmlformats.org/officeDocument/2006/relationships/hyperlink" Target="http://online.zakon.kz/Document/?doc_id=30448163" TargetMode="External"/><Relationship Id="rId8302" Type="http://schemas.openxmlformats.org/officeDocument/2006/relationships/hyperlink" Target="http://online.zakon.kz/Document/?doc_id=34297387" TargetMode="External"/><Relationship Id="rId2396" Type="http://schemas.openxmlformats.org/officeDocument/2006/relationships/hyperlink" Target="http://online.zakon.kz/Document/?doc_id=30919824" TargetMode="External"/><Relationship Id="rId3447" Type="http://schemas.openxmlformats.org/officeDocument/2006/relationships/hyperlink" Target="http://online.zakon.kz/Document/?doc_id=30414583" TargetMode="External"/><Relationship Id="rId3861" Type="http://schemas.openxmlformats.org/officeDocument/2006/relationships/hyperlink" Target="http://online.zakon.kz/Document/?doc_id=30384558" TargetMode="External"/><Relationship Id="rId4912" Type="http://schemas.openxmlformats.org/officeDocument/2006/relationships/hyperlink" Target="http://online.zakon.kz/Document/?doc_id=30776033" TargetMode="External"/><Relationship Id="rId368" Type="http://schemas.openxmlformats.org/officeDocument/2006/relationships/hyperlink" Target="http://online.zakon.kz/Document/?doc_id=30961502" TargetMode="External"/><Relationship Id="rId782" Type="http://schemas.openxmlformats.org/officeDocument/2006/relationships/hyperlink" Target="http://online.zakon.kz/Document/?doc_id=31039644" TargetMode="External"/><Relationship Id="rId2049" Type="http://schemas.openxmlformats.org/officeDocument/2006/relationships/hyperlink" Target="http://online.zakon.kz/Document/?doc_id=31632426" TargetMode="External"/><Relationship Id="rId2463" Type="http://schemas.openxmlformats.org/officeDocument/2006/relationships/hyperlink" Target="http://online.zakon.kz/Document/?doc_id=31305760" TargetMode="External"/><Relationship Id="rId3514" Type="http://schemas.openxmlformats.org/officeDocument/2006/relationships/hyperlink" Target="http://online.zakon.kz/Document/?doc_id=31482402" TargetMode="External"/><Relationship Id="rId9076" Type="http://schemas.openxmlformats.org/officeDocument/2006/relationships/hyperlink" Target="http://online.zakon.kz/Document/?doc_id=31635480" TargetMode="External"/><Relationship Id="rId9490" Type="http://schemas.openxmlformats.org/officeDocument/2006/relationships/hyperlink" Target="http://online.zakon.kz/Document/?doc_id=31635480" TargetMode="External"/><Relationship Id="rId435" Type="http://schemas.openxmlformats.org/officeDocument/2006/relationships/hyperlink" Target="http://online.zakon.kz/Document/?doc_id=30428948" TargetMode="External"/><Relationship Id="rId1065" Type="http://schemas.openxmlformats.org/officeDocument/2006/relationships/hyperlink" Target="http://online.zakon.kz/Document/?doc_id=34634878" TargetMode="External"/><Relationship Id="rId2116" Type="http://schemas.openxmlformats.org/officeDocument/2006/relationships/hyperlink" Target="http://online.zakon.kz/Document/?doc_id=30487794" TargetMode="External"/><Relationship Id="rId2530" Type="http://schemas.openxmlformats.org/officeDocument/2006/relationships/hyperlink" Target="http://online.zakon.kz/Document/?doc_id=36220057" TargetMode="External"/><Relationship Id="rId5686" Type="http://schemas.openxmlformats.org/officeDocument/2006/relationships/hyperlink" Target="http://online.zakon.kz/Document/?doc_id=37928848" TargetMode="External"/><Relationship Id="rId6737" Type="http://schemas.openxmlformats.org/officeDocument/2006/relationships/hyperlink" Target="http://online.zakon.kz/Document/?doc_id=30565746" TargetMode="External"/><Relationship Id="rId8092" Type="http://schemas.openxmlformats.org/officeDocument/2006/relationships/hyperlink" Target="http://online.zakon.kz/Document/?doc_id=30505777" TargetMode="External"/><Relationship Id="rId9143" Type="http://schemas.openxmlformats.org/officeDocument/2006/relationships/hyperlink" Target="http://online.zakon.kz/Document/?doc_id=30443284" TargetMode="External"/><Relationship Id="rId502" Type="http://schemas.openxmlformats.org/officeDocument/2006/relationships/hyperlink" Target="http://online.zakon.kz/Document/?doc_id=31313173" TargetMode="External"/><Relationship Id="rId1132" Type="http://schemas.openxmlformats.org/officeDocument/2006/relationships/hyperlink" Target="http://online.zakon.kz/Document/?doc_id=31038459" TargetMode="External"/><Relationship Id="rId4288" Type="http://schemas.openxmlformats.org/officeDocument/2006/relationships/hyperlink" Target="http://online.zakon.kz/Document/?doc_id=31038087" TargetMode="External"/><Relationship Id="rId5339" Type="http://schemas.openxmlformats.org/officeDocument/2006/relationships/hyperlink" Target="http://online.zakon.kz/Document/?doc_id=31637067" TargetMode="External"/><Relationship Id="rId9210" Type="http://schemas.openxmlformats.org/officeDocument/2006/relationships/hyperlink" Target="http://online.zakon.kz/Document/?doc_id=31637067" TargetMode="External"/><Relationship Id="rId4355" Type="http://schemas.openxmlformats.org/officeDocument/2006/relationships/hyperlink" Target="http://online.zakon.kz/Document/?doc_id=31038054" TargetMode="External"/><Relationship Id="rId5753" Type="http://schemas.openxmlformats.org/officeDocument/2006/relationships/hyperlink" Target="http://online.zakon.kz/Document/?doc_id=35287197" TargetMode="External"/><Relationship Id="rId6804" Type="http://schemas.openxmlformats.org/officeDocument/2006/relationships/hyperlink" Target="http://online.zakon.kz/Document/?doc_id=35374731" TargetMode="External"/><Relationship Id="rId1949" Type="http://schemas.openxmlformats.org/officeDocument/2006/relationships/hyperlink" Target="http://online.zakon.kz/Document/?doc_id=30384393" TargetMode="External"/><Relationship Id="rId4008" Type="http://schemas.openxmlformats.org/officeDocument/2006/relationships/hyperlink" Target="http://online.zakon.kz/Document/?doc_id=34416564" TargetMode="External"/><Relationship Id="rId5406" Type="http://schemas.openxmlformats.org/officeDocument/2006/relationships/hyperlink" Target="http://online.zakon.kz/Document/?doc_id=31327503" TargetMode="External"/><Relationship Id="rId5820" Type="http://schemas.openxmlformats.org/officeDocument/2006/relationships/hyperlink" Target="http://online.zakon.kz/Document/?doc_id=34395948" TargetMode="External"/><Relationship Id="rId8976" Type="http://schemas.openxmlformats.org/officeDocument/2006/relationships/hyperlink" Target="http://online.zakon.kz/Document/?doc_id=31311025" TargetMode="External"/><Relationship Id="rId292" Type="http://schemas.openxmlformats.org/officeDocument/2006/relationships/hyperlink" Target="http://online.zakon.kz/Document/?doc_id=32269406" TargetMode="External"/><Relationship Id="rId3371" Type="http://schemas.openxmlformats.org/officeDocument/2006/relationships/hyperlink" Target="http://online.zakon.kz/Document/?doc_id=31038459" TargetMode="External"/><Relationship Id="rId4422" Type="http://schemas.openxmlformats.org/officeDocument/2006/relationships/hyperlink" Target="http://online.zakon.kz/Document/?doc_id=30384393" TargetMode="External"/><Relationship Id="rId7578" Type="http://schemas.openxmlformats.org/officeDocument/2006/relationships/hyperlink" Target="http://online.zakon.kz/Document/?doc_id=31311025" TargetMode="External"/><Relationship Id="rId7992" Type="http://schemas.openxmlformats.org/officeDocument/2006/relationships/hyperlink" Target="http://online.zakon.kz/Document/?doc_id=31897256" TargetMode="External"/><Relationship Id="rId8629" Type="http://schemas.openxmlformats.org/officeDocument/2006/relationships/hyperlink" Target="http://online.zakon.kz/Document/?doc_id=31038459" TargetMode="External"/><Relationship Id="rId3024" Type="http://schemas.openxmlformats.org/officeDocument/2006/relationships/hyperlink" Target="http://online.zakon.kz/Document/?doc_id=31311025" TargetMode="External"/><Relationship Id="rId6594" Type="http://schemas.openxmlformats.org/officeDocument/2006/relationships/hyperlink" Target="http://online.zakon.kz/Document/?doc_id=35287197" TargetMode="External"/><Relationship Id="rId7645" Type="http://schemas.openxmlformats.org/officeDocument/2006/relationships/hyperlink" Target="http://online.zakon.kz/Document/?doc_id=30505127" TargetMode="External"/><Relationship Id="rId2040" Type="http://schemas.openxmlformats.org/officeDocument/2006/relationships/hyperlink" Target="http://online.zakon.kz/Document/?doc_id=31335042" TargetMode="External"/><Relationship Id="rId5196" Type="http://schemas.openxmlformats.org/officeDocument/2006/relationships/hyperlink" Target="http://online.zakon.kz/Document/?doc_id=31635480" TargetMode="External"/><Relationship Id="rId6247" Type="http://schemas.openxmlformats.org/officeDocument/2006/relationships/hyperlink" Target="http://online.zakon.kz/Document/?doc_id=36594465" TargetMode="External"/><Relationship Id="rId6661" Type="http://schemas.openxmlformats.org/officeDocument/2006/relationships/hyperlink" Target="http://online.zakon.kz/Document/?doc_id=30367517" TargetMode="External"/><Relationship Id="rId7712" Type="http://schemas.openxmlformats.org/officeDocument/2006/relationships/hyperlink" Target="http://online.zakon.kz/Document/?doc_id=31132432" TargetMode="External"/><Relationship Id="rId5263" Type="http://schemas.openxmlformats.org/officeDocument/2006/relationships/hyperlink" Target="http://online.zakon.kz/Document/?doc_id=30817552" TargetMode="External"/><Relationship Id="rId6314" Type="http://schemas.openxmlformats.org/officeDocument/2006/relationships/hyperlink" Target="http://online.zakon.kz/Document/?doc_id=31311025" TargetMode="External"/><Relationship Id="rId1459" Type="http://schemas.openxmlformats.org/officeDocument/2006/relationships/hyperlink" Target="http://online.zakon.kz/Document/?doc_id=31518781" TargetMode="External"/><Relationship Id="rId2857" Type="http://schemas.openxmlformats.org/officeDocument/2006/relationships/hyperlink" Target="http://online.zakon.kz/Document/?doc_id=31038459" TargetMode="External"/><Relationship Id="rId3908" Type="http://schemas.openxmlformats.org/officeDocument/2006/relationships/hyperlink" Target="http://online.zakon.kz/Document/?doc_id=31047987" TargetMode="External"/><Relationship Id="rId5330" Type="http://schemas.openxmlformats.org/officeDocument/2006/relationships/hyperlink" Target="http://online.zakon.kz/Document/?doc_id=39605522" TargetMode="External"/><Relationship Id="rId8486" Type="http://schemas.openxmlformats.org/officeDocument/2006/relationships/hyperlink" Target="http://online.zakon.kz/Document/?doc_id=36032996" TargetMode="External"/><Relationship Id="rId9884" Type="http://schemas.openxmlformats.org/officeDocument/2006/relationships/hyperlink" Target="http://online.zakon.kz/Document/?doc_id=31635480" TargetMode="External"/><Relationship Id="rId98" Type="http://schemas.openxmlformats.org/officeDocument/2006/relationships/hyperlink" Target="http://online.zakon.kz/Document/?doc_id=31345870" TargetMode="External"/><Relationship Id="rId829" Type="http://schemas.openxmlformats.org/officeDocument/2006/relationships/hyperlink" Target="http://online.zakon.kz/Document/?doc_id=30618149" TargetMode="External"/><Relationship Id="rId1873" Type="http://schemas.openxmlformats.org/officeDocument/2006/relationships/hyperlink" Target="http://online.zakon.kz/Document/?doc_id=30586314" TargetMode="External"/><Relationship Id="rId2924" Type="http://schemas.openxmlformats.org/officeDocument/2006/relationships/hyperlink" Target="http://online.zakon.kz/Document/?doc_id=31072856" TargetMode="External"/><Relationship Id="rId7088" Type="http://schemas.openxmlformats.org/officeDocument/2006/relationships/hyperlink" Target="http://online.zakon.kz/Document/?doc_id=1026672" TargetMode="External"/><Relationship Id="rId8139" Type="http://schemas.openxmlformats.org/officeDocument/2006/relationships/hyperlink" Target="http://online.zakon.kz/Document/?doc_id=31635480" TargetMode="External"/><Relationship Id="rId9537" Type="http://schemas.openxmlformats.org/officeDocument/2006/relationships/hyperlink" Target="http://online.zakon.kz/Document/?doc_id=31645319" TargetMode="External"/><Relationship Id="rId9951" Type="http://schemas.openxmlformats.org/officeDocument/2006/relationships/hyperlink" Target="http://online.zakon.kz/Document/?doc_id=31610064" TargetMode="External"/><Relationship Id="rId1526" Type="http://schemas.openxmlformats.org/officeDocument/2006/relationships/hyperlink" Target="http://online.zakon.kz/Document/?doc_id=31311025" TargetMode="External"/><Relationship Id="rId1940" Type="http://schemas.openxmlformats.org/officeDocument/2006/relationships/hyperlink" Target="http://online.zakon.kz/Document/?doc_id=35442551" TargetMode="External"/><Relationship Id="rId8553" Type="http://schemas.openxmlformats.org/officeDocument/2006/relationships/hyperlink" Target="http://online.zakon.kz/Document/?doc_id=31609276" TargetMode="External"/><Relationship Id="rId9604" Type="http://schemas.openxmlformats.org/officeDocument/2006/relationships/hyperlink" Target="http://online.zakon.kz/Document/?doc_id=30776033" TargetMode="External"/><Relationship Id="rId10069" Type="http://schemas.openxmlformats.org/officeDocument/2006/relationships/hyperlink" Target="http://online.zakon.kz/Document/?doc_id=31548165" TargetMode="External"/><Relationship Id="rId3698" Type="http://schemas.openxmlformats.org/officeDocument/2006/relationships/hyperlink" Target="http://online.zakon.kz/Document/?link_id=1005738707" TargetMode="External"/><Relationship Id="rId4749" Type="http://schemas.openxmlformats.org/officeDocument/2006/relationships/hyperlink" Target="http://online.zakon.kz/Document/?doc_id=39605522" TargetMode="External"/><Relationship Id="rId7155" Type="http://schemas.openxmlformats.org/officeDocument/2006/relationships/hyperlink" Target="http://online.zakon.kz/Document/?doc_id=31034509" TargetMode="External"/><Relationship Id="rId8206" Type="http://schemas.openxmlformats.org/officeDocument/2006/relationships/hyperlink" Target="http://online.zakon.kz/Document/?doc_id=30834906" TargetMode="External"/><Relationship Id="rId8620" Type="http://schemas.openxmlformats.org/officeDocument/2006/relationships/hyperlink" Target="http://online.zakon.kz/Document/?doc_id=31636763" TargetMode="External"/><Relationship Id="rId10136" Type="http://schemas.openxmlformats.org/officeDocument/2006/relationships/hyperlink" Target="http://online.zakon.kz/Document/?doc_id=39025340" TargetMode="External"/><Relationship Id="rId3765" Type="http://schemas.openxmlformats.org/officeDocument/2006/relationships/hyperlink" Target="http://online.zakon.kz/Document/?doc_id=31527379" TargetMode="External"/><Relationship Id="rId4816" Type="http://schemas.openxmlformats.org/officeDocument/2006/relationships/hyperlink" Target="http://online.zakon.kz/Document/?doc_id=31311025" TargetMode="External"/><Relationship Id="rId6171" Type="http://schemas.openxmlformats.org/officeDocument/2006/relationships/hyperlink" Target="http://online.zakon.kz/Document/?doc_id=31481968" TargetMode="External"/><Relationship Id="rId7222" Type="http://schemas.openxmlformats.org/officeDocument/2006/relationships/hyperlink" Target="http://online.zakon.kz/Document/?doc_id=31034509" TargetMode="External"/><Relationship Id="rId686" Type="http://schemas.openxmlformats.org/officeDocument/2006/relationships/hyperlink" Target="http://online.zakon.kz/Document/?doc_id=31092989" TargetMode="External"/><Relationship Id="rId2367" Type="http://schemas.openxmlformats.org/officeDocument/2006/relationships/hyperlink" Target="http://online.zakon.kz/Document/?doc_id=38259854" TargetMode="External"/><Relationship Id="rId2781" Type="http://schemas.openxmlformats.org/officeDocument/2006/relationships/hyperlink" Target="http://online.zakon.kz/Document/?doc_id=31408632" TargetMode="External"/><Relationship Id="rId3418" Type="http://schemas.openxmlformats.org/officeDocument/2006/relationships/hyperlink" Target="http://online.zakon.kz/Document/?doc_id=31038459" TargetMode="External"/><Relationship Id="rId9394" Type="http://schemas.openxmlformats.org/officeDocument/2006/relationships/hyperlink" Target="http://online.zakon.kz/Document/?doc_id=31637067" TargetMode="External"/><Relationship Id="rId339" Type="http://schemas.openxmlformats.org/officeDocument/2006/relationships/hyperlink" Target="http://online.zakon.kz/Document/?doc_id=30519128" TargetMode="External"/><Relationship Id="rId753" Type="http://schemas.openxmlformats.org/officeDocument/2006/relationships/hyperlink" Target="http://online.zakon.kz/Document/?doc_id=37573625" TargetMode="External"/><Relationship Id="rId1383" Type="http://schemas.openxmlformats.org/officeDocument/2006/relationships/hyperlink" Target="http://online.zakon.kz/Document/?doc_id=34634878" TargetMode="External"/><Relationship Id="rId2434" Type="http://schemas.openxmlformats.org/officeDocument/2006/relationships/hyperlink" Target="http://online.zakon.kz/Document/?doc_id=30384393" TargetMode="External"/><Relationship Id="rId3832" Type="http://schemas.openxmlformats.org/officeDocument/2006/relationships/hyperlink" Target="http://online.zakon.kz/Document/?doc_id=39025340" TargetMode="External"/><Relationship Id="rId6988" Type="http://schemas.openxmlformats.org/officeDocument/2006/relationships/hyperlink" Target="http://online.zakon.kz/Document/?link_id=1003690876" TargetMode="External"/><Relationship Id="rId9047" Type="http://schemas.openxmlformats.org/officeDocument/2006/relationships/hyperlink" Target="http://online.zakon.kz/Document/?doc_id=31038459" TargetMode="External"/><Relationship Id="rId9461" Type="http://schemas.openxmlformats.org/officeDocument/2006/relationships/hyperlink" Target="http://online.zakon.kz/Document/?doc_id=30777947" TargetMode="External"/><Relationship Id="rId406" Type="http://schemas.openxmlformats.org/officeDocument/2006/relationships/hyperlink" Target="http://online.zakon.kz/Document/?doc_id=31548557" TargetMode="External"/><Relationship Id="rId1036" Type="http://schemas.openxmlformats.org/officeDocument/2006/relationships/hyperlink" Target="http://online.zakon.kz/Document/?doc_id=30776033" TargetMode="External"/><Relationship Id="rId8063" Type="http://schemas.openxmlformats.org/officeDocument/2006/relationships/hyperlink" Target="http://online.zakon.kz/Document/?doc_id=30563105" TargetMode="External"/><Relationship Id="rId9114" Type="http://schemas.openxmlformats.org/officeDocument/2006/relationships/hyperlink" Target="http://online.zakon.kz/Document/?doc_id=31635480" TargetMode="External"/><Relationship Id="rId820" Type="http://schemas.openxmlformats.org/officeDocument/2006/relationships/hyperlink" Target="http://online.zakon.kz/Document/?doc_id=37573625" TargetMode="External"/><Relationship Id="rId1450" Type="http://schemas.openxmlformats.org/officeDocument/2006/relationships/hyperlink" Target="http://online.zakon.kz/Document/?doc_id=31313173" TargetMode="External"/><Relationship Id="rId2501" Type="http://schemas.openxmlformats.org/officeDocument/2006/relationships/hyperlink" Target="http://online.zakon.kz/Document/?doc_id=31638560" TargetMode="External"/><Relationship Id="rId5657" Type="http://schemas.openxmlformats.org/officeDocument/2006/relationships/hyperlink" Target="http://online.zakon.kz/Document/?doc_id=39605522" TargetMode="External"/><Relationship Id="rId6708" Type="http://schemas.openxmlformats.org/officeDocument/2006/relationships/hyperlink" Target="http://online.zakon.kz/Document/?doc_id=39701007" TargetMode="External"/><Relationship Id="rId1103" Type="http://schemas.openxmlformats.org/officeDocument/2006/relationships/hyperlink" Target="http://online.zakon.kz/Document/?doc_id=31482402" TargetMode="External"/><Relationship Id="rId4259" Type="http://schemas.openxmlformats.org/officeDocument/2006/relationships/hyperlink" Target="http://online.zakon.kz/Document/?doc_id=31112410" TargetMode="External"/><Relationship Id="rId4673" Type="http://schemas.openxmlformats.org/officeDocument/2006/relationships/hyperlink" Target="http://online.zakon.kz/Document/?doc_id=31482402" TargetMode="External"/><Relationship Id="rId5724" Type="http://schemas.openxmlformats.org/officeDocument/2006/relationships/hyperlink" Target="http://online.zakon.kz/Document/?doc_id=31038459" TargetMode="External"/><Relationship Id="rId8130" Type="http://schemas.openxmlformats.org/officeDocument/2006/relationships/hyperlink" Target="http://online.zakon.kz/Document/?doc_id=31092989" TargetMode="External"/><Relationship Id="rId10060" Type="http://schemas.openxmlformats.org/officeDocument/2006/relationships/hyperlink" Target="http://online.zakon.kz/Document/?doc_id=30367517" TargetMode="External"/><Relationship Id="rId3275" Type="http://schemas.openxmlformats.org/officeDocument/2006/relationships/hyperlink" Target="http://online.zakon.kz/Document/?doc_id=31038459" TargetMode="External"/><Relationship Id="rId4326" Type="http://schemas.openxmlformats.org/officeDocument/2006/relationships/hyperlink" Target="http://online.zakon.kz/Document/?doc_id=31215243" TargetMode="External"/><Relationship Id="rId4740" Type="http://schemas.openxmlformats.org/officeDocument/2006/relationships/hyperlink" Target="http://online.zakon.kz/Document/?link_id=1005739494" TargetMode="External"/><Relationship Id="rId7896" Type="http://schemas.openxmlformats.org/officeDocument/2006/relationships/hyperlink" Target="http://online.zakon.kz/Document/?doc_id=39605522" TargetMode="External"/><Relationship Id="rId8947" Type="http://schemas.openxmlformats.org/officeDocument/2006/relationships/hyperlink" Target="http://online.zakon.kz/Document/?doc_id=31311025" TargetMode="External"/><Relationship Id="rId196" Type="http://schemas.openxmlformats.org/officeDocument/2006/relationships/hyperlink" Target="http://online.zakon.kz/Document/?doc_id=31635480" TargetMode="External"/><Relationship Id="rId2291" Type="http://schemas.openxmlformats.org/officeDocument/2006/relationships/hyperlink" Target="http://online.zakon.kz/Document/?doc_id=1001290" TargetMode="External"/><Relationship Id="rId3342" Type="http://schemas.openxmlformats.org/officeDocument/2006/relationships/hyperlink" Target="http://online.zakon.kz/Document/?doc_id=39605522" TargetMode="External"/><Relationship Id="rId6498" Type="http://schemas.openxmlformats.org/officeDocument/2006/relationships/hyperlink" Target="http://online.zakon.kz/Document/?doc_id=31092989" TargetMode="External"/><Relationship Id="rId7549" Type="http://schemas.openxmlformats.org/officeDocument/2006/relationships/hyperlink" Target="http://online.zakon.kz/Document/?doc_id=31472285" TargetMode="External"/><Relationship Id="rId263" Type="http://schemas.openxmlformats.org/officeDocument/2006/relationships/hyperlink" Target="http://online.zakon.kz/Document/?doc_id=31645319" TargetMode="External"/><Relationship Id="rId6565" Type="http://schemas.openxmlformats.org/officeDocument/2006/relationships/hyperlink" Target="http://online.zakon.kz/Document/?doc_id=31491334" TargetMode="External"/><Relationship Id="rId7963" Type="http://schemas.openxmlformats.org/officeDocument/2006/relationships/hyperlink" Target="http://online.zakon.kz/Document/?doc_id=32910969" TargetMode="External"/><Relationship Id="rId330" Type="http://schemas.openxmlformats.org/officeDocument/2006/relationships/hyperlink" Target="http://online.zakon.kz/Document/?doc_id=31609276" TargetMode="External"/><Relationship Id="rId2011" Type="http://schemas.openxmlformats.org/officeDocument/2006/relationships/hyperlink" Target="http://online.zakon.kz/Document/?doc_id=31575506" TargetMode="External"/><Relationship Id="rId5167" Type="http://schemas.openxmlformats.org/officeDocument/2006/relationships/hyperlink" Target="http://online.zakon.kz/Document/?doc_id=31039644" TargetMode="External"/><Relationship Id="rId6218" Type="http://schemas.openxmlformats.org/officeDocument/2006/relationships/hyperlink" Target="http://online.zakon.kz/Document/?doc_id=31311025" TargetMode="External"/><Relationship Id="rId7616" Type="http://schemas.openxmlformats.org/officeDocument/2006/relationships/hyperlink" Target="http://online.zakon.kz/Document/?link_id=1001881618" TargetMode="External"/><Relationship Id="rId4183" Type="http://schemas.openxmlformats.org/officeDocument/2006/relationships/hyperlink" Target="http://online.zakon.kz/Document/?doc_id=31311025" TargetMode="External"/><Relationship Id="rId5581" Type="http://schemas.openxmlformats.org/officeDocument/2006/relationships/hyperlink" Target="http://online.zakon.kz/Document/?doc_id=30776033" TargetMode="External"/><Relationship Id="rId6632" Type="http://schemas.openxmlformats.org/officeDocument/2006/relationships/hyperlink" Target="http://online.zakon.kz/Document/?doc_id=30519128" TargetMode="External"/><Relationship Id="rId9788" Type="http://schemas.openxmlformats.org/officeDocument/2006/relationships/hyperlink" Target="http://online.zakon.kz/Document/?doc_id=31637067" TargetMode="External"/><Relationship Id="rId1777" Type="http://schemas.openxmlformats.org/officeDocument/2006/relationships/hyperlink" Target="http://online.zakon.kz/Document/?doc_id=1039354" TargetMode="External"/><Relationship Id="rId2828" Type="http://schemas.openxmlformats.org/officeDocument/2006/relationships/hyperlink" Target="http://online.zakon.kz/Document/?doc_id=31535453" TargetMode="External"/><Relationship Id="rId5234" Type="http://schemas.openxmlformats.org/officeDocument/2006/relationships/hyperlink" Target="http://online.zakon.kz/Document/?doc_id=31635480" TargetMode="External"/><Relationship Id="rId9855" Type="http://schemas.openxmlformats.org/officeDocument/2006/relationships/hyperlink" Target="http://online.zakon.kz/Document/?doc_id=30520170" TargetMode="External"/><Relationship Id="rId69" Type="http://schemas.openxmlformats.org/officeDocument/2006/relationships/hyperlink" Target="http://online.zakon.kz/Document/?doc_id=31518957" TargetMode="External"/><Relationship Id="rId1844" Type="http://schemas.openxmlformats.org/officeDocument/2006/relationships/hyperlink" Target="http://online.zakon.kz/Document/?link_id=1001915005" TargetMode="External"/><Relationship Id="rId4250" Type="http://schemas.openxmlformats.org/officeDocument/2006/relationships/hyperlink" Target="http://online.zakon.kz/Document/?doc_id=31481968" TargetMode="External"/><Relationship Id="rId5301" Type="http://schemas.openxmlformats.org/officeDocument/2006/relationships/hyperlink" Target="http://online.zakon.kz/Document/?doc_id=31635480" TargetMode="External"/><Relationship Id="rId8457" Type="http://schemas.openxmlformats.org/officeDocument/2006/relationships/hyperlink" Target="http://online.zakon.kz/Document/?doc_id=31661691" TargetMode="External"/><Relationship Id="rId8871" Type="http://schemas.openxmlformats.org/officeDocument/2006/relationships/hyperlink" Target="http://online.zakon.kz/Document/?doc_id=37573625" TargetMode="External"/><Relationship Id="rId9508" Type="http://schemas.openxmlformats.org/officeDocument/2006/relationships/hyperlink" Target="http://online.zakon.kz/Document/?doc_id=30567816" TargetMode="External"/><Relationship Id="rId9922" Type="http://schemas.openxmlformats.org/officeDocument/2006/relationships/hyperlink" Target="http://online.zakon.kz/Document/?doc_id=35287197" TargetMode="External"/><Relationship Id="rId7059" Type="http://schemas.openxmlformats.org/officeDocument/2006/relationships/hyperlink" Target="http://online.zakon.kz/Document/?doc_id=31305760" TargetMode="External"/><Relationship Id="rId7473" Type="http://schemas.openxmlformats.org/officeDocument/2006/relationships/hyperlink" Target="http://online.zakon.kz/Document/?doc_id=31311025" TargetMode="External"/><Relationship Id="rId8524" Type="http://schemas.openxmlformats.org/officeDocument/2006/relationships/hyperlink" Target="http://online.zakon.kz/Document/?doc_id=31635480" TargetMode="External"/><Relationship Id="rId1911" Type="http://schemas.openxmlformats.org/officeDocument/2006/relationships/hyperlink" Target="http://online.zakon.kz/Document/?doc_id=31518957" TargetMode="External"/><Relationship Id="rId3669" Type="http://schemas.openxmlformats.org/officeDocument/2006/relationships/hyperlink" Target="http://online.zakon.kz/Document/?doc_id=31073425" TargetMode="External"/><Relationship Id="rId6075" Type="http://schemas.openxmlformats.org/officeDocument/2006/relationships/hyperlink" Target="http://online.zakon.kz/Document/?doc_id=31635480" TargetMode="External"/><Relationship Id="rId7126" Type="http://schemas.openxmlformats.org/officeDocument/2006/relationships/hyperlink" Target="http://online.zakon.kz/Document/?doc_id=31038459" TargetMode="External"/><Relationship Id="rId7540" Type="http://schemas.openxmlformats.org/officeDocument/2006/relationships/hyperlink" Target="http://online.zakon.kz/Document/?doc_id=31111037" TargetMode="External"/><Relationship Id="rId5091" Type="http://schemas.openxmlformats.org/officeDocument/2006/relationships/hyperlink" Target="http://online.zakon.kz/Document/?doc_id=31635480" TargetMode="External"/><Relationship Id="rId6142" Type="http://schemas.openxmlformats.org/officeDocument/2006/relationships/hyperlink" Target="http://online.zakon.kz/Document/?doc_id=30567816" TargetMode="External"/><Relationship Id="rId9298" Type="http://schemas.openxmlformats.org/officeDocument/2006/relationships/hyperlink" Target="http://online.zakon.kz/Document/?doc_id=30520170" TargetMode="External"/><Relationship Id="rId10107" Type="http://schemas.openxmlformats.org/officeDocument/2006/relationships/hyperlink" Target="http://online.zakon.kz/Document/?doc_id=39605522" TargetMode="External"/><Relationship Id="rId1287" Type="http://schemas.openxmlformats.org/officeDocument/2006/relationships/hyperlink" Target="http://online.zakon.kz/Document/?doc_id=37319086" TargetMode="External"/><Relationship Id="rId2685" Type="http://schemas.openxmlformats.org/officeDocument/2006/relationships/hyperlink" Target="http://online.zakon.kz/Document/?doc_id=36220057" TargetMode="External"/><Relationship Id="rId3736" Type="http://schemas.openxmlformats.org/officeDocument/2006/relationships/hyperlink" Target="http://online.zakon.kz/Document/?doc_id=31092989" TargetMode="External"/><Relationship Id="rId657" Type="http://schemas.openxmlformats.org/officeDocument/2006/relationships/hyperlink" Target="http://online.zakon.kz/Document/?doc_id=30520170" TargetMode="External"/><Relationship Id="rId2338" Type="http://schemas.openxmlformats.org/officeDocument/2006/relationships/hyperlink" Target="http://online.zakon.kz/Document/?doc_id=30551129" TargetMode="External"/><Relationship Id="rId2752" Type="http://schemas.openxmlformats.org/officeDocument/2006/relationships/hyperlink" Target="http://online.zakon.kz/Document/?doc_id=31311025" TargetMode="External"/><Relationship Id="rId3803" Type="http://schemas.openxmlformats.org/officeDocument/2006/relationships/hyperlink" Target="http://online.zakon.kz/Document/?doc_id=34395948" TargetMode="External"/><Relationship Id="rId6959" Type="http://schemas.openxmlformats.org/officeDocument/2006/relationships/hyperlink" Target="http://online.zakon.kz/Document/?doc_id=39605522" TargetMode="External"/><Relationship Id="rId9365" Type="http://schemas.openxmlformats.org/officeDocument/2006/relationships/hyperlink" Target="http://online.zakon.kz/Document/?doc_id=31311025" TargetMode="External"/><Relationship Id="rId724" Type="http://schemas.openxmlformats.org/officeDocument/2006/relationships/hyperlink" Target="http://online.zakon.kz/Document/?doc_id=31661691" TargetMode="External"/><Relationship Id="rId1354" Type="http://schemas.openxmlformats.org/officeDocument/2006/relationships/hyperlink" Target="http://online.zakon.kz/Document/?doc_id=31661691" TargetMode="External"/><Relationship Id="rId2405" Type="http://schemas.openxmlformats.org/officeDocument/2006/relationships/hyperlink" Target="http://online.zakon.kz/Document/?doc_id=35287197" TargetMode="External"/><Relationship Id="rId5975" Type="http://schemas.openxmlformats.org/officeDocument/2006/relationships/hyperlink" Target="http://online.zakon.kz/Document/?doc_id=30863195" TargetMode="External"/><Relationship Id="rId8381" Type="http://schemas.openxmlformats.org/officeDocument/2006/relationships/hyperlink" Target="http://online.zakon.kz/Document/?doc_id=38516651" TargetMode="External"/><Relationship Id="rId9018" Type="http://schemas.openxmlformats.org/officeDocument/2006/relationships/hyperlink" Target="http://online.zakon.kz/Document/?doc_id=30381446" TargetMode="External"/><Relationship Id="rId9432" Type="http://schemas.openxmlformats.org/officeDocument/2006/relationships/hyperlink" Target="http://online.zakon.kz/Document/?doc_id=1039354" TargetMode="External"/><Relationship Id="rId60" Type="http://schemas.openxmlformats.org/officeDocument/2006/relationships/hyperlink" Target="http://online.zakon.kz/Document/?doc_id=31408632" TargetMode="External"/><Relationship Id="rId1007" Type="http://schemas.openxmlformats.org/officeDocument/2006/relationships/hyperlink" Target="http://online.zakon.kz/Document/?doc_id=34634878" TargetMode="External"/><Relationship Id="rId1421" Type="http://schemas.openxmlformats.org/officeDocument/2006/relationships/hyperlink" Target="http://online.zakon.kz/Document/?doc_id=31092989" TargetMode="External"/><Relationship Id="rId4577" Type="http://schemas.openxmlformats.org/officeDocument/2006/relationships/hyperlink" Target="http://online.zakon.kz/Document/?doc_id=31635480" TargetMode="External"/><Relationship Id="rId4991" Type="http://schemas.openxmlformats.org/officeDocument/2006/relationships/hyperlink" Target="http://online.zakon.kz/Document/?doc_id=31038459" TargetMode="External"/><Relationship Id="rId5628" Type="http://schemas.openxmlformats.org/officeDocument/2006/relationships/hyperlink" Target="http://online.zakon.kz/Document/?doc_id=30565746" TargetMode="External"/><Relationship Id="rId8034" Type="http://schemas.openxmlformats.org/officeDocument/2006/relationships/hyperlink" Target="http://online.zakon.kz/Document/?doc_id=31313173" TargetMode="External"/><Relationship Id="rId3179" Type="http://schemas.openxmlformats.org/officeDocument/2006/relationships/hyperlink" Target="http://online.zakon.kz/Document/?doc_id=34634878" TargetMode="External"/><Relationship Id="rId3593" Type="http://schemas.openxmlformats.org/officeDocument/2006/relationships/hyperlink" Target="http://online.zakon.kz/Document/?doc_id=31313173" TargetMode="External"/><Relationship Id="rId4644" Type="http://schemas.openxmlformats.org/officeDocument/2006/relationships/hyperlink" Target="http://online.zakon.kz/Document/?link_id=1004467755" TargetMode="External"/><Relationship Id="rId7050" Type="http://schemas.openxmlformats.org/officeDocument/2006/relationships/hyperlink" Target="http://online.zakon.kz/Document/?doc_id=31483944" TargetMode="External"/><Relationship Id="rId8101" Type="http://schemas.openxmlformats.org/officeDocument/2006/relationships/hyperlink" Target="http://online.zakon.kz/Document/?doc_id=31313173" TargetMode="External"/><Relationship Id="rId10031" Type="http://schemas.openxmlformats.org/officeDocument/2006/relationships/hyperlink" Target="http://online.zakon.kz/Document/?doc_id=30776033" TargetMode="External"/><Relationship Id="rId2195" Type="http://schemas.openxmlformats.org/officeDocument/2006/relationships/hyperlink" Target="http://online.zakon.kz/Document/?doc_id=31574901" TargetMode="External"/><Relationship Id="rId3246" Type="http://schemas.openxmlformats.org/officeDocument/2006/relationships/hyperlink" Target="http://online.zakon.kz/Document/?doc_id=31311025" TargetMode="External"/><Relationship Id="rId167" Type="http://schemas.openxmlformats.org/officeDocument/2006/relationships/hyperlink" Target="http://online.zakon.kz/Document/?doc_id=39087140" TargetMode="External"/><Relationship Id="rId581" Type="http://schemas.openxmlformats.org/officeDocument/2006/relationships/hyperlink" Target="http://online.zakon.kz/Document/?doc_id=31645319" TargetMode="External"/><Relationship Id="rId2262" Type="http://schemas.openxmlformats.org/officeDocument/2006/relationships/hyperlink" Target="http://online.zakon.kz/Document/?doc_id=30384393" TargetMode="External"/><Relationship Id="rId3660" Type="http://schemas.openxmlformats.org/officeDocument/2006/relationships/hyperlink" Target="http://online.zakon.kz/Document/?doc_id=31073443" TargetMode="External"/><Relationship Id="rId4711" Type="http://schemas.openxmlformats.org/officeDocument/2006/relationships/hyperlink" Target="http://online.zakon.kz/Document/?doc_id=31311025" TargetMode="External"/><Relationship Id="rId7867" Type="http://schemas.openxmlformats.org/officeDocument/2006/relationships/hyperlink" Target="http://online.zakon.kz/Document/?doc_id=30519128" TargetMode="External"/><Relationship Id="rId8918" Type="http://schemas.openxmlformats.org/officeDocument/2006/relationships/hyperlink" Target="http://online.zakon.kz/Document/?doc_id=31038459" TargetMode="External"/><Relationship Id="rId234" Type="http://schemas.openxmlformats.org/officeDocument/2006/relationships/hyperlink" Target="http://online.zakon.kz/Document/?doc_id=31548165" TargetMode="External"/><Relationship Id="rId3313" Type="http://schemas.openxmlformats.org/officeDocument/2006/relationships/hyperlink" Target="http://online.zakon.kz/Document/?link_id=1005493644" TargetMode="External"/><Relationship Id="rId6469" Type="http://schemas.openxmlformats.org/officeDocument/2006/relationships/hyperlink" Target="http://online.zakon.kz/Document/?doc_id=31112410" TargetMode="External"/><Relationship Id="rId6883" Type="http://schemas.openxmlformats.org/officeDocument/2006/relationships/hyperlink" Target="http://online.zakon.kz/Document/?doc_id=31635480" TargetMode="External"/><Relationship Id="rId7934" Type="http://schemas.openxmlformats.org/officeDocument/2006/relationships/hyperlink" Target="http://online.zakon.kz/Document/?doc_id=35508127" TargetMode="External"/><Relationship Id="rId5485" Type="http://schemas.openxmlformats.org/officeDocument/2006/relationships/hyperlink" Target="http://online.zakon.kz/Document/?doc_id=30811994" TargetMode="External"/><Relationship Id="rId6536" Type="http://schemas.openxmlformats.org/officeDocument/2006/relationships/hyperlink" Target="http://online.zakon.kz/Document/?doc_id=39605522" TargetMode="External"/><Relationship Id="rId6950" Type="http://schemas.openxmlformats.org/officeDocument/2006/relationships/hyperlink" Target="http://online.zakon.kz/Document/?doc_id=31311025" TargetMode="External"/><Relationship Id="rId301" Type="http://schemas.openxmlformats.org/officeDocument/2006/relationships/hyperlink" Target="http://online.zakon.kz/Document/?doc_id=34634878" TargetMode="External"/><Relationship Id="rId4087" Type="http://schemas.openxmlformats.org/officeDocument/2006/relationships/hyperlink" Target="http://online.zakon.kz/Document/?doc_id=30776033" TargetMode="External"/><Relationship Id="rId5138" Type="http://schemas.openxmlformats.org/officeDocument/2006/relationships/hyperlink" Target="http://online.zakon.kz/Document/?doc_id=35287197" TargetMode="External"/><Relationship Id="rId5552" Type="http://schemas.openxmlformats.org/officeDocument/2006/relationships/hyperlink" Target="http://online.zakon.kz/Document/?doc_id=31311025" TargetMode="External"/><Relationship Id="rId6603" Type="http://schemas.openxmlformats.org/officeDocument/2006/relationships/hyperlink" Target="http://online.zakon.kz/Document/?doc_id=31311025" TargetMode="External"/><Relationship Id="rId9759" Type="http://schemas.openxmlformats.org/officeDocument/2006/relationships/hyperlink" Target="http://online.zakon.kz/Document/?doc_id=31635480" TargetMode="External"/><Relationship Id="rId1748" Type="http://schemas.openxmlformats.org/officeDocument/2006/relationships/hyperlink" Target="http://online.zakon.kz/Document/?doc_id=31482402" TargetMode="External"/><Relationship Id="rId4154" Type="http://schemas.openxmlformats.org/officeDocument/2006/relationships/hyperlink" Target="http://online.zakon.kz/Document/?doc_id=31313173" TargetMode="External"/><Relationship Id="rId5205" Type="http://schemas.openxmlformats.org/officeDocument/2006/relationships/hyperlink" Target="http://online.zakon.kz/Document/?doc_id=31213045" TargetMode="External"/><Relationship Id="rId8775" Type="http://schemas.openxmlformats.org/officeDocument/2006/relationships/hyperlink" Target="http://online.zakon.kz/Document/?doc_id=31560010" TargetMode="External"/><Relationship Id="rId3170" Type="http://schemas.openxmlformats.org/officeDocument/2006/relationships/hyperlink" Target="http://online.zakon.kz/Document/?doc_id=31637067" TargetMode="External"/><Relationship Id="rId4221" Type="http://schemas.openxmlformats.org/officeDocument/2006/relationships/hyperlink" Target="http://online.zakon.kz/Document/?doc_id=31112410" TargetMode="External"/><Relationship Id="rId7377" Type="http://schemas.openxmlformats.org/officeDocument/2006/relationships/hyperlink" Target="http://online.zakon.kz/Document/?doc_id=30384558" TargetMode="External"/><Relationship Id="rId8428" Type="http://schemas.openxmlformats.org/officeDocument/2006/relationships/hyperlink" Target="http://online.zakon.kz/Document/?doc_id=31635480" TargetMode="External"/><Relationship Id="rId9826" Type="http://schemas.openxmlformats.org/officeDocument/2006/relationships/hyperlink" Target="http://online.zakon.kz/Document/?doc_id=31637067" TargetMode="External"/><Relationship Id="rId1815" Type="http://schemas.openxmlformats.org/officeDocument/2006/relationships/hyperlink" Target="http://online.zakon.kz/Document/?doc_id=31039644" TargetMode="External"/><Relationship Id="rId6393" Type="http://schemas.openxmlformats.org/officeDocument/2006/relationships/hyperlink" Target="http://online.zakon.kz/Document/?doc_id=35287197" TargetMode="External"/><Relationship Id="rId7791" Type="http://schemas.openxmlformats.org/officeDocument/2006/relationships/hyperlink" Target="http://online.zakon.kz/Document/?doc_id=39025340" TargetMode="External"/><Relationship Id="rId8842" Type="http://schemas.openxmlformats.org/officeDocument/2006/relationships/hyperlink" Target="http://online.zakon.kz/Document/?doc_id=31038459" TargetMode="External"/><Relationship Id="rId3987" Type="http://schemas.openxmlformats.org/officeDocument/2006/relationships/hyperlink" Target="http://online.zakon.kz/Document/?doc_id=31313173" TargetMode="External"/><Relationship Id="rId6046" Type="http://schemas.openxmlformats.org/officeDocument/2006/relationships/hyperlink" Target="http://online.zakon.kz/Document/?doc_id=30567816" TargetMode="External"/><Relationship Id="rId7444" Type="http://schemas.openxmlformats.org/officeDocument/2006/relationships/hyperlink" Target="http://online.zakon.kz/Document/?doc_id=30519128" TargetMode="External"/><Relationship Id="rId2589" Type="http://schemas.openxmlformats.org/officeDocument/2006/relationships/hyperlink" Target="http://online.zakon.kz/Document/?doc_id=31635480" TargetMode="External"/><Relationship Id="rId6460" Type="http://schemas.openxmlformats.org/officeDocument/2006/relationships/hyperlink" Target="http://online.zakon.kz/Document/?doc_id=31635480" TargetMode="External"/><Relationship Id="rId7511" Type="http://schemas.openxmlformats.org/officeDocument/2006/relationships/hyperlink" Target="http://online.zakon.kz/Document/?doc_id=31313173" TargetMode="External"/><Relationship Id="rId975" Type="http://schemas.openxmlformats.org/officeDocument/2006/relationships/hyperlink" Target="http://online.zakon.kz/Document/?doc_id=30519128" TargetMode="External"/><Relationship Id="rId2656" Type="http://schemas.openxmlformats.org/officeDocument/2006/relationships/hyperlink" Target="http://online.zakon.kz/Document/?doc_id=31482402" TargetMode="External"/><Relationship Id="rId3707" Type="http://schemas.openxmlformats.org/officeDocument/2006/relationships/hyperlink" Target="http://online.zakon.kz/Document/?doc_id=31483944" TargetMode="External"/><Relationship Id="rId5062" Type="http://schemas.openxmlformats.org/officeDocument/2006/relationships/hyperlink" Target="http://online.zakon.kz/Document/?doc_id=39879187" TargetMode="External"/><Relationship Id="rId6113" Type="http://schemas.openxmlformats.org/officeDocument/2006/relationships/hyperlink" Target="http://online.zakon.kz/Document/?link_id=1001850241" TargetMode="External"/><Relationship Id="rId9269" Type="http://schemas.openxmlformats.org/officeDocument/2006/relationships/hyperlink" Target="http://online.zakon.kz/Document/?doc_id=36220400" TargetMode="External"/><Relationship Id="rId9683" Type="http://schemas.openxmlformats.org/officeDocument/2006/relationships/hyperlink" Target="http://online.zakon.kz/Document/?doc_id=30776033" TargetMode="External"/><Relationship Id="rId628" Type="http://schemas.openxmlformats.org/officeDocument/2006/relationships/hyperlink" Target="http://online.zakon.kz/Document/?doc_id=30443496" TargetMode="External"/><Relationship Id="rId1258" Type="http://schemas.openxmlformats.org/officeDocument/2006/relationships/hyperlink" Target="http://online.zakon.kz/Document/?doc_id=31490822" TargetMode="External"/><Relationship Id="rId1672" Type="http://schemas.openxmlformats.org/officeDocument/2006/relationships/hyperlink" Target="http://online.zakon.kz/Document/?doc_id=30367517" TargetMode="External"/><Relationship Id="rId2309" Type="http://schemas.openxmlformats.org/officeDocument/2006/relationships/hyperlink" Target="http://online.zakon.kz/Document/?doc_id=31313173" TargetMode="External"/><Relationship Id="rId2723" Type="http://schemas.openxmlformats.org/officeDocument/2006/relationships/hyperlink" Target="http://online.zakon.kz/Document/?doc_id=31313173" TargetMode="External"/><Relationship Id="rId5879" Type="http://schemas.openxmlformats.org/officeDocument/2006/relationships/hyperlink" Target="http://online.zakon.kz/Document/?doc_id=31482402" TargetMode="External"/><Relationship Id="rId8285" Type="http://schemas.openxmlformats.org/officeDocument/2006/relationships/hyperlink" Target="http://online.zakon.kz/Document/?doc_id=30519128" TargetMode="External"/><Relationship Id="rId9336" Type="http://schemas.openxmlformats.org/officeDocument/2006/relationships/hyperlink" Target="http://online.zakon.kz/Document/?doc_id=31610064" TargetMode="External"/><Relationship Id="rId9750" Type="http://schemas.openxmlformats.org/officeDocument/2006/relationships/hyperlink" Target="http://online.zakon.kz/Document/?doc_id=31637067" TargetMode="External"/><Relationship Id="rId1325" Type="http://schemas.openxmlformats.org/officeDocument/2006/relationships/hyperlink" Target="http://online.zakon.kz/Document/?doc_id=30519128" TargetMode="External"/><Relationship Id="rId8352" Type="http://schemas.openxmlformats.org/officeDocument/2006/relationships/hyperlink" Target="http://online.zakon.kz/Document/?doc_id=32693339" TargetMode="External"/><Relationship Id="rId9403" Type="http://schemas.openxmlformats.org/officeDocument/2006/relationships/hyperlink" Target="http://online.zakon.kz/Document/?doc_id=31672566" TargetMode="External"/><Relationship Id="rId3497" Type="http://schemas.openxmlformats.org/officeDocument/2006/relationships/hyperlink" Target="http://online.zakon.kz/Document/?doc_id=31657775" TargetMode="External"/><Relationship Id="rId4895" Type="http://schemas.openxmlformats.org/officeDocument/2006/relationships/hyperlink" Target="http://online.zakon.kz/Document/?doc_id=31311025" TargetMode="External"/><Relationship Id="rId5946" Type="http://schemas.openxmlformats.org/officeDocument/2006/relationships/hyperlink" Target="http://online.zakon.kz/Document/?doc_id=39025340" TargetMode="External"/><Relationship Id="rId8005" Type="http://schemas.openxmlformats.org/officeDocument/2006/relationships/hyperlink" Target="http://online.zakon.kz/Document/?doc_id=31481968" TargetMode="External"/><Relationship Id="rId31" Type="http://schemas.openxmlformats.org/officeDocument/2006/relationships/hyperlink" Target="http://online.zakon.kz/Document/?doc_id=39605522" TargetMode="External"/><Relationship Id="rId2099" Type="http://schemas.openxmlformats.org/officeDocument/2006/relationships/hyperlink" Target="http://online.zakon.kz/Document/?doc_id=1006061" TargetMode="External"/><Relationship Id="rId4548" Type="http://schemas.openxmlformats.org/officeDocument/2006/relationships/hyperlink" Target="http://online.zakon.kz/Document/?doc_id=31311025" TargetMode="External"/><Relationship Id="rId4962" Type="http://schemas.openxmlformats.org/officeDocument/2006/relationships/hyperlink" Target="http://online.zakon.kz/Document/?doc_id=30776033" TargetMode="External"/><Relationship Id="rId7021" Type="http://schemas.openxmlformats.org/officeDocument/2006/relationships/hyperlink" Target="http://online.zakon.kz/Document/?doc_id=32910969" TargetMode="External"/><Relationship Id="rId3564" Type="http://schemas.openxmlformats.org/officeDocument/2006/relationships/hyperlink" Target="http://online.zakon.kz/Document/?doc_id=31313173" TargetMode="External"/><Relationship Id="rId4615" Type="http://schemas.openxmlformats.org/officeDocument/2006/relationships/hyperlink" Target="http://online.zakon.kz/Document/?doc_id=30519128" TargetMode="External"/><Relationship Id="rId10002" Type="http://schemas.openxmlformats.org/officeDocument/2006/relationships/hyperlink" Target="http://online.zakon.kz/Document/?doc_id=35287197" TargetMode="External"/><Relationship Id="rId485" Type="http://schemas.openxmlformats.org/officeDocument/2006/relationships/hyperlink" Target="http://online.zakon.kz/Document/?doc_id=38017031" TargetMode="External"/><Relationship Id="rId2166" Type="http://schemas.openxmlformats.org/officeDocument/2006/relationships/hyperlink" Target="http://online.zakon.kz/Document/?doc_id=31481968" TargetMode="External"/><Relationship Id="rId2580" Type="http://schemas.openxmlformats.org/officeDocument/2006/relationships/hyperlink" Target="http://online.zakon.kz/Document/?doc_id=31038087" TargetMode="External"/><Relationship Id="rId3217" Type="http://schemas.openxmlformats.org/officeDocument/2006/relationships/hyperlink" Target="http://online.zakon.kz/Document/?link_id=1003447889" TargetMode="External"/><Relationship Id="rId3631" Type="http://schemas.openxmlformats.org/officeDocument/2006/relationships/hyperlink" Target="http://online.zakon.kz/Document/?doc_id=31610064" TargetMode="External"/><Relationship Id="rId6787" Type="http://schemas.openxmlformats.org/officeDocument/2006/relationships/hyperlink" Target="http://online.zakon.kz/Document/?doc_id=1039354" TargetMode="External"/><Relationship Id="rId7838" Type="http://schemas.openxmlformats.org/officeDocument/2006/relationships/hyperlink" Target="http://online.zakon.kz/Document/?doc_id=31025535" TargetMode="External"/><Relationship Id="rId9193" Type="http://schemas.openxmlformats.org/officeDocument/2006/relationships/hyperlink" Target="http://online.zakon.kz/Document/?doc_id=31635480" TargetMode="External"/><Relationship Id="rId138" Type="http://schemas.openxmlformats.org/officeDocument/2006/relationships/hyperlink" Target="http://online.zakon.kz/Document/?doc_id=30519128" TargetMode="External"/><Relationship Id="rId552" Type="http://schemas.openxmlformats.org/officeDocument/2006/relationships/hyperlink" Target="http://online.zakon.kz/Document/?doc_id=31311442" TargetMode="External"/><Relationship Id="rId1182" Type="http://schemas.openxmlformats.org/officeDocument/2006/relationships/hyperlink" Target="http://online.zakon.kz/Document/?doc_id=32908862" TargetMode="External"/><Relationship Id="rId2233" Type="http://schemas.openxmlformats.org/officeDocument/2006/relationships/hyperlink" Target="http://online.zakon.kz/Document/?doc_id=37189612" TargetMode="External"/><Relationship Id="rId5389" Type="http://schemas.openxmlformats.org/officeDocument/2006/relationships/hyperlink" Target="http://online.zakon.kz/Document/?doc_id=31637067" TargetMode="External"/><Relationship Id="rId6854" Type="http://schemas.openxmlformats.org/officeDocument/2006/relationships/hyperlink" Target="http://online.zakon.kz/Document/?doc_id=31636763" TargetMode="External"/><Relationship Id="rId9260" Type="http://schemas.openxmlformats.org/officeDocument/2006/relationships/hyperlink" Target="http://online.zakon.kz/Document/?doc_id=30834906" TargetMode="External"/><Relationship Id="rId205" Type="http://schemas.openxmlformats.org/officeDocument/2006/relationships/hyperlink" Target="http://online.zakon.kz/Document/?doc_id=31038459" TargetMode="External"/><Relationship Id="rId2300" Type="http://schemas.openxmlformats.org/officeDocument/2006/relationships/hyperlink" Target="http://online.zakon.kz/Document/?doc_id=31313173" TargetMode="External"/><Relationship Id="rId5456" Type="http://schemas.openxmlformats.org/officeDocument/2006/relationships/hyperlink" Target="http://online.zakon.kz/Document/?doc_id=39605522" TargetMode="External"/><Relationship Id="rId6507" Type="http://schemas.openxmlformats.org/officeDocument/2006/relationships/hyperlink" Target="http://online.zakon.kz/Document/?doc_id=31311025" TargetMode="External"/><Relationship Id="rId7905" Type="http://schemas.openxmlformats.org/officeDocument/2006/relationships/hyperlink" Target="http://online.zakon.kz/Document/?doc_id=31481968" TargetMode="External"/><Relationship Id="rId1999" Type="http://schemas.openxmlformats.org/officeDocument/2006/relationships/hyperlink" Target="http://online.zakon.kz/Document/?doc_id=31038459" TargetMode="External"/><Relationship Id="rId4058" Type="http://schemas.openxmlformats.org/officeDocument/2006/relationships/hyperlink" Target="http://online.zakon.kz/Document/?doc_id=31482402" TargetMode="External"/><Relationship Id="rId4472" Type="http://schemas.openxmlformats.org/officeDocument/2006/relationships/hyperlink" Target="http://online.zakon.kz/Document/?doc_id=31038459" TargetMode="External"/><Relationship Id="rId5109" Type="http://schemas.openxmlformats.org/officeDocument/2006/relationships/hyperlink" Target="http://online.zakon.kz/Document/?doc_id=30519128" TargetMode="External"/><Relationship Id="rId5870" Type="http://schemas.openxmlformats.org/officeDocument/2006/relationships/hyperlink" Target="http://online.zakon.kz/Document/?doc_id=31228151" TargetMode="External"/><Relationship Id="rId6921" Type="http://schemas.openxmlformats.org/officeDocument/2006/relationships/hyperlink" Target="http://online.zakon.kz/Document/?doc_id=31311025" TargetMode="External"/><Relationship Id="rId3074" Type="http://schemas.openxmlformats.org/officeDocument/2006/relationships/hyperlink" Target="http://online.zakon.kz/Document/?doc_id=34634878" TargetMode="External"/><Relationship Id="rId4125" Type="http://schemas.openxmlformats.org/officeDocument/2006/relationships/hyperlink" Target="http://online.zakon.kz/Document/?link_id=1003708069" TargetMode="External"/><Relationship Id="rId5523" Type="http://schemas.openxmlformats.org/officeDocument/2006/relationships/hyperlink" Target="http://online.zakon.kz/Document/?doc_id=31482402" TargetMode="External"/><Relationship Id="rId8679" Type="http://schemas.openxmlformats.org/officeDocument/2006/relationships/hyperlink" Target="http://online.zakon.kz/Document/?doc_id=31610064" TargetMode="External"/><Relationship Id="rId1719" Type="http://schemas.openxmlformats.org/officeDocument/2006/relationships/hyperlink" Target="http://online.zakon.kz/Document/?doc_id=33575474" TargetMode="External"/><Relationship Id="rId7695" Type="http://schemas.openxmlformats.org/officeDocument/2006/relationships/hyperlink" Target="http://online.zakon.kz/Document/?doc_id=30520170" TargetMode="External"/><Relationship Id="rId8746" Type="http://schemas.openxmlformats.org/officeDocument/2006/relationships/hyperlink" Target="http://online.zakon.kz/Document/?doc_id=31107541" TargetMode="External"/><Relationship Id="rId2090" Type="http://schemas.openxmlformats.org/officeDocument/2006/relationships/hyperlink" Target="http://online.zakon.kz/Document/?doc_id=31313173" TargetMode="External"/><Relationship Id="rId3141" Type="http://schemas.openxmlformats.org/officeDocument/2006/relationships/hyperlink" Target="http://online.zakon.kz/Document/?doc_id=31410888" TargetMode="External"/><Relationship Id="rId6297" Type="http://schemas.openxmlformats.org/officeDocument/2006/relationships/hyperlink" Target="http://online.zakon.kz/Document/?doc_id=30565746" TargetMode="External"/><Relationship Id="rId7348" Type="http://schemas.openxmlformats.org/officeDocument/2006/relationships/hyperlink" Target="http://online.zakon.kz/Document/?doc_id=34542778" TargetMode="External"/><Relationship Id="rId7762" Type="http://schemas.openxmlformats.org/officeDocument/2006/relationships/hyperlink" Target="http://online.zakon.kz/Document/?doc_id=30855234" TargetMode="External"/><Relationship Id="rId8813" Type="http://schemas.openxmlformats.org/officeDocument/2006/relationships/hyperlink" Target="http://online.zakon.kz/Document/?doc_id=31481968" TargetMode="External"/><Relationship Id="rId3958" Type="http://schemas.openxmlformats.org/officeDocument/2006/relationships/hyperlink" Target="http://online.zakon.kz/Document/?doc_id=30863195" TargetMode="External"/><Relationship Id="rId6364" Type="http://schemas.openxmlformats.org/officeDocument/2006/relationships/hyperlink" Target="http://online.zakon.kz/Document/?doc_id=39605522" TargetMode="External"/><Relationship Id="rId7415" Type="http://schemas.openxmlformats.org/officeDocument/2006/relationships/hyperlink" Target="http://online.zakon.kz/Document/?doc_id=31313173" TargetMode="External"/><Relationship Id="rId879" Type="http://schemas.openxmlformats.org/officeDocument/2006/relationships/hyperlink" Target="http://online.zakon.kz/Document/?doc_id=31481968" TargetMode="External"/><Relationship Id="rId5380" Type="http://schemas.openxmlformats.org/officeDocument/2006/relationships/hyperlink" Target="http://online.zakon.kz/Document/?doc_id=31038459" TargetMode="External"/><Relationship Id="rId6017" Type="http://schemas.openxmlformats.org/officeDocument/2006/relationships/hyperlink" Target="http://online.zakon.kz/Document/?doc_id=31635480" TargetMode="External"/><Relationship Id="rId6431" Type="http://schemas.openxmlformats.org/officeDocument/2006/relationships/hyperlink" Target="http://online.zakon.kz/Document/?doc_id=39087140" TargetMode="External"/><Relationship Id="rId9587" Type="http://schemas.openxmlformats.org/officeDocument/2006/relationships/hyperlink" Target="http://online.zakon.kz/Document/?doc_id=30777947" TargetMode="External"/><Relationship Id="rId1576" Type="http://schemas.openxmlformats.org/officeDocument/2006/relationships/hyperlink" Target="http://online.zakon.kz/Document/?doc_id=30572296" TargetMode="External"/><Relationship Id="rId2974" Type="http://schemas.openxmlformats.org/officeDocument/2006/relationships/hyperlink" Target="http://online.zakon.kz/Document/?doc_id=31635480" TargetMode="External"/><Relationship Id="rId5033" Type="http://schemas.openxmlformats.org/officeDocument/2006/relationships/hyperlink" Target="http://online.zakon.kz/Document/?doc_id=31635480" TargetMode="External"/><Relationship Id="rId8189" Type="http://schemas.openxmlformats.org/officeDocument/2006/relationships/hyperlink" Target="http://online.zakon.kz/Document/?doc_id=31635480" TargetMode="External"/><Relationship Id="rId946" Type="http://schemas.openxmlformats.org/officeDocument/2006/relationships/hyperlink" Target="http://online.zakon.kz/Document/?doc_id=1003931" TargetMode="External"/><Relationship Id="rId1229" Type="http://schemas.openxmlformats.org/officeDocument/2006/relationships/hyperlink" Target="http://online.zakon.kz/Document/?doc_id=30624090" TargetMode="External"/><Relationship Id="rId1990" Type="http://schemas.openxmlformats.org/officeDocument/2006/relationships/hyperlink" Target="http://online.zakon.kz/Document/?doc_id=31335042" TargetMode="External"/><Relationship Id="rId2627" Type="http://schemas.openxmlformats.org/officeDocument/2006/relationships/hyperlink" Target="http://online.zakon.kz/Document/?doc_id=31637067" TargetMode="External"/><Relationship Id="rId5100" Type="http://schemas.openxmlformats.org/officeDocument/2006/relationships/hyperlink" Target="http://online.zakon.kz/Document/?doc_id=31635480" TargetMode="External"/><Relationship Id="rId8256" Type="http://schemas.openxmlformats.org/officeDocument/2006/relationships/hyperlink" Target="http://online.zakon.kz/Document/?doc_id=39605522" TargetMode="External"/><Relationship Id="rId9654" Type="http://schemas.openxmlformats.org/officeDocument/2006/relationships/hyperlink" Target="http://online.zakon.kz/Document/?doc_id=30519128" TargetMode="External"/><Relationship Id="rId1643" Type="http://schemas.openxmlformats.org/officeDocument/2006/relationships/hyperlink" Target="http://online.zakon.kz/Document/?doc_id=1003931" TargetMode="External"/><Relationship Id="rId4799" Type="http://schemas.openxmlformats.org/officeDocument/2006/relationships/hyperlink" Target="http://online.zakon.kz/Document/?doc_id=31313173" TargetMode="External"/><Relationship Id="rId8670" Type="http://schemas.openxmlformats.org/officeDocument/2006/relationships/hyperlink" Target="http://online.zakon.kz/Document/?doc_id=30519128" TargetMode="External"/><Relationship Id="rId9307" Type="http://schemas.openxmlformats.org/officeDocument/2006/relationships/hyperlink" Target="http://online.zakon.kz/Document/?doc_id=30858507" TargetMode="External"/><Relationship Id="rId9721" Type="http://schemas.openxmlformats.org/officeDocument/2006/relationships/hyperlink" Target="http://online.zakon.kz/Document/?doc_id=34634878" TargetMode="External"/><Relationship Id="rId1710" Type="http://schemas.openxmlformats.org/officeDocument/2006/relationships/hyperlink" Target="http://online.zakon.kz/Document/?doc_id=39025340" TargetMode="External"/><Relationship Id="rId4866" Type="http://schemas.openxmlformats.org/officeDocument/2006/relationships/hyperlink" Target="http://online.zakon.kz/Document/?doc_id=31635480" TargetMode="External"/><Relationship Id="rId5917" Type="http://schemas.openxmlformats.org/officeDocument/2006/relationships/hyperlink" Target="http://online.zakon.kz/Document/?doc_id=30863195" TargetMode="External"/><Relationship Id="rId7272" Type="http://schemas.openxmlformats.org/officeDocument/2006/relationships/hyperlink" Target="http://online.zakon.kz/Document/?doc_id=30519128" TargetMode="External"/><Relationship Id="rId8323" Type="http://schemas.openxmlformats.org/officeDocument/2006/relationships/hyperlink" Target="http://online.zakon.kz/Document/?doc_id=31038459" TargetMode="External"/><Relationship Id="rId3468" Type="http://schemas.openxmlformats.org/officeDocument/2006/relationships/hyperlink" Target="http://online.zakon.kz/Document/?doc_id=30519128" TargetMode="External"/><Relationship Id="rId3882" Type="http://schemas.openxmlformats.org/officeDocument/2006/relationships/hyperlink" Target="http://online.zakon.kz/Document/?doc_id=31311025" TargetMode="External"/><Relationship Id="rId4519" Type="http://schemas.openxmlformats.org/officeDocument/2006/relationships/hyperlink" Target="http://online.zakon.kz/Document/?doc_id=31481968" TargetMode="External"/><Relationship Id="rId4933" Type="http://schemas.openxmlformats.org/officeDocument/2006/relationships/hyperlink" Target="http://online.zakon.kz/Document/?doc_id=30520170" TargetMode="External"/><Relationship Id="rId389" Type="http://schemas.openxmlformats.org/officeDocument/2006/relationships/hyperlink" Target="http://online.zakon.kz/Document/?doc_id=31416500" TargetMode="External"/><Relationship Id="rId2484" Type="http://schemas.openxmlformats.org/officeDocument/2006/relationships/hyperlink" Target="http://online.zakon.kz/Document/?link_id=1005460961" TargetMode="External"/><Relationship Id="rId3535" Type="http://schemas.openxmlformats.org/officeDocument/2006/relationships/hyperlink" Target="http://online.zakon.kz/Document/?doc_id=34395948" TargetMode="External"/><Relationship Id="rId9097" Type="http://schemas.openxmlformats.org/officeDocument/2006/relationships/hyperlink" Target="http://online.zakon.kz/Document/?doc_id=31482402" TargetMode="External"/><Relationship Id="rId456" Type="http://schemas.openxmlformats.org/officeDocument/2006/relationships/hyperlink" Target="http://online.zakon.kz/Document/?doc_id=31684333" TargetMode="External"/><Relationship Id="rId870" Type="http://schemas.openxmlformats.org/officeDocument/2006/relationships/hyperlink" Target="http://online.zakon.kz/Document/?doc_id=30194061" TargetMode="External"/><Relationship Id="rId1086" Type="http://schemas.openxmlformats.org/officeDocument/2006/relationships/hyperlink" Target="http://online.zakon.kz/Document/?doc_id=31481968" TargetMode="External"/><Relationship Id="rId2137" Type="http://schemas.openxmlformats.org/officeDocument/2006/relationships/hyperlink" Target="http://online.zakon.kz/Document/?doc_id=30520170" TargetMode="External"/><Relationship Id="rId2551" Type="http://schemas.openxmlformats.org/officeDocument/2006/relationships/hyperlink" Target="http://online.zakon.kz/Document/?doc_id=31212253" TargetMode="External"/><Relationship Id="rId9164" Type="http://schemas.openxmlformats.org/officeDocument/2006/relationships/hyperlink" Target="http://online.zakon.kz/Document/?doc_id=30776033" TargetMode="External"/><Relationship Id="rId109" Type="http://schemas.openxmlformats.org/officeDocument/2006/relationships/hyperlink" Target="http://online.zakon.kz/Document/?doc_id=30384393" TargetMode="External"/><Relationship Id="rId523" Type="http://schemas.openxmlformats.org/officeDocument/2006/relationships/hyperlink" Target="http://online.zakon.kz/Document/?doc_id=30565746" TargetMode="External"/><Relationship Id="rId1153" Type="http://schemas.openxmlformats.org/officeDocument/2006/relationships/hyperlink" Target="http://online.zakon.kz/Document/?doc_id=31481968" TargetMode="External"/><Relationship Id="rId2204" Type="http://schemas.openxmlformats.org/officeDocument/2006/relationships/hyperlink" Target="http://online.zakon.kz/Document/?doc_id=31071623" TargetMode="External"/><Relationship Id="rId3602" Type="http://schemas.openxmlformats.org/officeDocument/2006/relationships/hyperlink" Target="http://online.zakon.kz/Document/?doc_id=39605522" TargetMode="External"/><Relationship Id="rId6758" Type="http://schemas.openxmlformats.org/officeDocument/2006/relationships/hyperlink" Target="http://online.zakon.kz/Document/?doc_id=31313173" TargetMode="External"/><Relationship Id="rId7809" Type="http://schemas.openxmlformats.org/officeDocument/2006/relationships/hyperlink" Target="http://online.zakon.kz/Document/?doc_id=31629530" TargetMode="External"/><Relationship Id="rId8180" Type="http://schemas.openxmlformats.org/officeDocument/2006/relationships/hyperlink" Target="http://online.zakon.kz/Document/?doc_id=31635480" TargetMode="External"/><Relationship Id="rId9231" Type="http://schemas.openxmlformats.org/officeDocument/2006/relationships/hyperlink" Target="http://online.zakon.kz/Document/?doc_id=31132432" TargetMode="External"/><Relationship Id="rId5774" Type="http://schemas.openxmlformats.org/officeDocument/2006/relationships/hyperlink" Target="http://online.zakon.kz/Document/?doc_id=34395948" TargetMode="External"/><Relationship Id="rId6825" Type="http://schemas.openxmlformats.org/officeDocument/2006/relationships/hyperlink" Target="http://online.zakon.kz/Document/?doc_id=35287197" TargetMode="External"/><Relationship Id="rId1220" Type="http://schemas.openxmlformats.org/officeDocument/2006/relationships/hyperlink" Target="http://online.zakon.kz/Document/?doc_id=31637067" TargetMode="External"/><Relationship Id="rId4376" Type="http://schemas.openxmlformats.org/officeDocument/2006/relationships/hyperlink" Target="http://online.zakon.kz/Document/?doc_id=30858507" TargetMode="External"/><Relationship Id="rId4790" Type="http://schemas.openxmlformats.org/officeDocument/2006/relationships/hyperlink" Target="http://online.zakon.kz/Document/?doc_id=30367517" TargetMode="External"/><Relationship Id="rId5427" Type="http://schemas.openxmlformats.org/officeDocument/2006/relationships/hyperlink" Target="http://online.zakon.kz/Document/?doc_id=1040347" TargetMode="External"/><Relationship Id="rId5841" Type="http://schemas.openxmlformats.org/officeDocument/2006/relationships/hyperlink" Target="http://online.zakon.kz/Document/?doc_id=30519128" TargetMode="External"/><Relationship Id="rId8997" Type="http://schemas.openxmlformats.org/officeDocument/2006/relationships/hyperlink" Target="http://online.zakon.kz/Document/?doc_id=31069310" TargetMode="External"/><Relationship Id="rId3392" Type="http://schemas.openxmlformats.org/officeDocument/2006/relationships/hyperlink" Target="http://online.zakon.kz/Document/?doc_id=39246494" TargetMode="External"/><Relationship Id="rId4029" Type="http://schemas.openxmlformats.org/officeDocument/2006/relationships/hyperlink" Target="http://online.zakon.kz/Document/?doc_id=35287197" TargetMode="External"/><Relationship Id="rId4443" Type="http://schemas.openxmlformats.org/officeDocument/2006/relationships/hyperlink" Target="http://online.zakon.kz/Document/?doc_id=35287197" TargetMode="External"/><Relationship Id="rId7599" Type="http://schemas.openxmlformats.org/officeDocument/2006/relationships/hyperlink" Target="http://online.zakon.kz/Document/?doc_id=31405227" TargetMode="External"/><Relationship Id="rId3045" Type="http://schemas.openxmlformats.org/officeDocument/2006/relationships/hyperlink" Target="http://online.zakon.kz/Document/?doc_id=34634878" TargetMode="External"/><Relationship Id="rId4510" Type="http://schemas.openxmlformats.org/officeDocument/2006/relationships/hyperlink" Target="http://online.zakon.kz/Document/?doc_id=31635480" TargetMode="External"/><Relationship Id="rId7666" Type="http://schemas.openxmlformats.org/officeDocument/2006/relationships/hyperlink" Target="http://online.zakon.kz/Document/?doc_id=31122498" TargetMode="External"/><Relationship Id="rId8717" Type="http://schemas.openxmlformats.org/officeDocument/2006/relationships/hyperlink" Target="http://online.zakon.kz/Document/?doc_id=31635480" TargetMode="External"/><Relationship Id="rId380" Type="http://schemas.openxmlformats.org/officeDocument/2006/relationships/hyperlink" Target="http://online.zakon.kz/Document/?doc_id=37573625" TargetMode="External"/><Relationship Id="rId2061" Type="http://schemas.openxmlformats.org/officeDocument/2006/relationships/hyperlink" Target="http://online.zakon.kz/Document/?doc_id=31061432" TargetMode="External"/><Relationship Id="rId3112" Type="http://schemas.openxmlformats.org/officeDocument/2006/relationships/hyperlink" Target="http://online.zakon.kz/Document/?doc_id=31071655" TargetMode="External"/><Relationship Id="rId6268" Type="http://schemas.openxmlformats.org/officeDocument/2006/relationships/hyperlink" Target="http://online.zakon.kz/Document/?doc_id=39605522" TargetMode="External"/><Relationship Id="rId6682" Type="http://schemas.openxmlformats.org/officeDocument/2006/relationships/hyperlink" Target="http://online.zakon.kz/Document/?doc_id=31092989" TargetMode="External"/><Relationship Id="rId7319" Type="http://schemas.openxmlformats.org/officeDocument/2006/relationships/hyperlink" Target="http://online.zakon.kz/Document/?doc_id=1027159" TargetMode="External"/><Relationship Id="rId5284" Type="http://schemas.openxmlformats.org/officeDocument/2006/relationships/hyperlink" Target="http://online.zakon.kz/Document/?doc_id=31025535" TargetMode="External"/><Relationship Id="rId6335" Type="http://schemas.openxmlformats.org/officeDocument/2006/relationships/hyperlink" Target="http://online.zakon.kz/Document/?doc_id=31038459" TargetMode="External"/><Relationship Id="rId7733" Type="http://schemas.openxmlformats.org/officeDocument/2006/relationships/hyperlink" Target="http://online.zakon.kz/Document/?doc_id=35287197" TargetMode="External"/><Relationship Id="rId100" Type="http://schemas.openxmlformats.org/officeDocument/2006/relationships/hyperlink" Target="http://online.zakon.kz/Document/?doc_id=30367517" TargetMode="External"/><Relationship Id="rId2878" Type="http://schemas.openxmlformats.org/officeDocument/2006/relationships/hyperlink" Target="http://online.zakon.kz/Document/?doc_id=31038459" TargetMode="External"/><Relationship Id="rId3929" Type="http://schemas.openxmlformats.org/officeDocument/2006/relationships/hyperlink" Target="http://online.zakon.kz/Document/?doc_id=31092989" TargetMode="External"/><Relationship Id="rId7800" Type="http://schemas.openxmlformats.org/officeDocument/2006/relationships/hyperlink" Target="http://online.zakon.kz/Document/?doc_id=31483944" TargetMode="External"/><Relationship Id="rId1894" Type="http://schemas.openxmlformats.org/officeDocument/2006/relationships/hyperlink" Target="http://online.zakon.kz/Document/?doc_id=39924867" TargetMode="External"/><Relationship Id="rId2945" Type="http://schemas.openxmlformats.org/officeDocument/2006/relationships/hyperlink" Target="http://online.zakon.kz/Document/?doc_id=30519128" TargetMode="External"/><Relationship Id="rId5351" Type="http://schemas.openxmlformats.org/officeDocument/2006/relationships/hyperlink" Target="http://online.zakon.kz/Document/?doc_id=31609276" TargetMode="External"/><Relationship Id="rId6402" Type="http://schemas.openxmlformats.org/officeDocument/2006/relationships/hyperlink" Target="http://online.zakon.kz/Document/?doc_id=1026672" TargetMode="External"/><Relationship Id="rId9558" Type="http://schemas.openxmlformats.org/officeDocument/2006/relationships/hyperlink" Target="http://online.zakon.kz/Document/?doc_id=37319086" TargetMode="External"/><Relationship Id="rId9972" Type="http://schemas.openxmlformats.org/officeDocument/2006/relationships/hyperlink" Target="http://online.zakon.kz/Document/?doc_id=31637067" TargetMode="External"/><Relationship Id="rId917" Type="http://schemas.openxmlformats.org/officeDocument/2006/relationships/hyperlink" Target="http://online.zakon.kz/Document/?doc_id=30519128" TargetMode="External"/><Relationship Id="rId1547" Type="http://schemas.openxmlformats.org/officeDocument/2006/relationships/hyperlink" Target="http://online.zakon.kz/Document/?doc_id=39025340" TargetMode="External"/><Relationship Id="rId1961" Type="http://schemas.openxmlformats.org/officeDocument/2006/relationships/hyperlink" Target="http://online.zakon.kz/Document/?doc_id=31408632" TargetMode="External"/><Relationship Id="rId5004" Type="http://schemas.openxmlformats.org/officeDocument/2006/relationships/hyperlink" Target="http://online.zakon.kz/Document/?doc_id=31570043" TargetMode="External"/><Relationship Id="rId8574" Type="http://schemas.openxmlformats.org/officeDocument/2006/relationships/hyperlink" Target="http://online.zakon.kz/Document/?doc_id=31313173" TargetMode="External"/><Relationship Id="rId9625" Type="http://schemas.openxmlformats.org/officeDocument/2006/relationships/hyperlink" Target="http://online.zakon.kz/Document/?doc_id=31637067" TargetMode="External"/><Relationship Id="rId1614" Type="http://schemas.openxmlformats.org/officeDocument/2006/relationships/hyperlink" Target="http://online.zakon.kz/Document/?doc_id=38516651" TargetMode="External"/><Relationship Id="rId4020" Type="http://schemas.openxmlformats.org/officeDocument/2006/relationships/hyperlink" Target="http://online.zakon.kz/Document/?doc_id=39605522" TargetMode="External"/><Relationship Id="rId7176" Type="http://schemas.openxmlformats.org/officeDocument/2006/relationships/hyperlink" Target="http://online.zakon.kz/Document/?doc_id=31985913" TargetMode="External"/><Relationship Id="rId7590" Type="http://schemas.openxmlformats.org/officeDocument/2006/relationships/hyperlink" Target="http://online.zakon.kz/Document/?doc_id=1045608" TargetMode="External"/><Relationship Id="rId8227" Type="http://schemas.openxmlformats.org/officeDocument/2006/relationships/hyperlink" Target="http://online.zakon.kz/Document/?doc_id=39879187" TargetMode="External"/><Relationship Id="rId8641" Type="http://schemas.openxmlformats.org/officeDocument/2006/relationships/hyperlink" Target="http://online.zakon.kz/Document/?doc_id=35287197" TargetMode="External"/><Relationship Id="rId10157" Type="http://schemas.openxmlformats.org/officeDocument/2006/relationships/hyperlink" Target="http://online.zakon.kz/Document/?doc_id=39605522" TargetMode="External"/><Relationship Id="rId3786" Type="http://schemas.openxmlformats.org/officeDocument/2006/relationships/hyperlink" Target="http://online.zakon.kz/Document/?doc_id=31092989" TargetMode="External"/><Relationship Id="rId6192" Type="http://schemas.openxmlformats.org/officeDocument/2006/relationships/hyperlink" Target="http://online.zakon.kz/Document/?doc_id=30565746" TargetMode="External"/><Relationship Id="rId7243" Type="http://schemas.openxmlformats.org/officeDocument/2006/relationships/hyperlink" Target="http://online.zakon.kz/Document/?doc_id=31111037" TargetMode="External"/><Relationship Id="rId2388" Type="http://schemas.openxmlformats.org/officeDocument/2006/relationships/hyperlink" Target="http://online.zakon.kz/Document/?doc_id=1026672" TargetMode="External"/><Relationship Id="rId3439" Type="http://schemas.openxmlformats.org/officeDocument/2006/relationships/hyperlink" Target="http://online.zakon.kz/Document/?doc_id=31092989" TargetMode="External"/><Relationship Id="rId4837" Type="http://schemas.openxmlformats.org/officeDocument/2006/relationships/hyperlink" Target="http://online.zakon.kz/Document/?doc_id=31635480" TargetMode="External"/><Relationship Id="rId7310" Type="http://schemas.openxmlformats.org/officeDocument/2006/relationships/hyperlink" Target="http://online.zakon.kz/Document/?doc_id=34286723" TargetMode="External"/><Relationship Id="rId3853" Type="http://schemas.openxmlformats.org/officeDocument/2006/relationships/hyperlink" Target="http://online.zakon.kz/Document/?doc_id=32949777" TargetMode="External"/><Relationship Id="rId4904" Type="http://schemas.openxmlformats.org/officeDocument/2006/relationships/hyperlink" Target="http://online.zakon.kz/Document/?doc_id=35287197" TargetMode="External"/><Relationship Id="rId9068" Type="http://schemas.openxmlformats.org/officeDocument/2006/relationships/hyperlink" Target="http://online.zakon.kz/Document/?doc_id=32776323" TargetMode="External"/><Relationship Id="rId774" Type="http://schemas.openxmlformats.org/officeDocument/2006/relationships/hyperlink" Target="http://online.zakon.kz/Document/?doc_id=37573625" TargetMode="External"/><Relationship Id="rId1057" Type="http://schemas.openxmlformats.org/officeDocument/2006/relationships/hyperlink" Target="http://online.zakon.kz/Document/?doc_id=39025340" TargetMode="External"/><Relationship Id="rId2455" Type="http://schemas.openxmlformats.org/officeDocument/2006/relationships/hyperlink" Target="http://online.zakon.kz/Document/?doc_id=31113740" TargetMode="External"/><Relationship Id="rId3506" Type="http://schemas.openxmlformats.org/officeDocument/2006/relationships/hyperlink" Target="http://online.zakon.kz/Document/?doc_id=31609276" TargetMode="External"/><Relationship Id="rId3920" Type="http://schemas.openxmlformats.org/officeDocument/2006/relationships/hyperlink" Target="http://online.zakon.kz/Document/?doc_id=31313173" TargetMode="External"/><Relationship Id="rId8084" Type="http://schemas.openxmlformats.org/officeDocument/2006/relationships/hyperlink" Target="http://online.zakon.kz/Document/?doc_id=31038459" TargetMode="External"/><Relationship Id="rId9482" Type="http://schemas.openxmlformats.org/officeDocument/2006/relationships/hyperlink" Target="http://online.zakon.kz/Document/?doc_id=31345870" TargetMode="External"/><Relationship Id="rId427" Type="http://schemas.openxmlformats.org/officeDocument/2006/relationships/hyperlink" Target="http://online.zakon.kz/Document/?doc_id=30777947" TargetMode="External"/><Relationship Id="rId841" Type="http://schemas.openxmlformats.org/officeDocument/2006/relationships/hyperlink" Target="http://online.zakon.kz/Document/?doc_id=31326761" TargetMode="External"/><Relationship Id="rId1471" Type="http://schemas.openxmlformats.org/officeDocument/2006/relationships/hyperlink" Target="http://online.zakon.kz/Document/?doc_id=34024799" TargetMode="External"/><Relationship Id="rId2108" Type="http://schemas.openxmlformats.org/officeDocument/2006/relationships/hyperlink" Target="http://online.zakon.kz/Document/?doc_id=31092989" TargetMode="External"/><Relationship Id="rId2522" Type="http://schemas.openxmlformats.org/officeDocument/2006/relationships/hyperlink" Target="http://online.zakon.kz/Document/?doc_id=31025535" TargetMode="External"/><Relationship Id="rId5678" Type="http://schemas.openxmlformats.org/officeDocument/2006/relationships/hyperlink" Target="http://online.zakon.kz/Document/?doc_id=30776033" TargetMode="External"/><Relationship Id="rId6729" Type="http://schemas.openxmlformats.org/officeDocument/2006/relationships/hyperlink" Target="http://online.zakon.kz/Document/?doc_id=31481968" TargetMode="External"/><Relationship Id="rId9135" Type="http://schemas.openxmlformats.org/officeDocument/2006/relationships/hyperlink" Target="http://online.zakon.kz/Document/?doc_id=30520170" TargetMode="External"/><Relationship Id="rId1124" Type="http://schemas.openxmlformats.org/officeDocument/2006/relationships/hyperlink" Target="http://online.zakon.kz/Document/?doc_id=31637067" TargetMode="External"/><Relationship Id="rId4694" Type="http://schemas.openxmlformats.org/officeDocument/2006/relationships/hyperlink" Target="http://online.zakon.kz/Document/?doc_id=39924867" TargetMode="External"/><Relationship Id="rId5745" Type="http://schemas.openxmlformats.org/officeDocument/2006/relationships/hyperlink" Target="http://online.zakon.kz/Document/?doc_id=31038459" TargetMode="External"/><Relationship Id="rId8151" Type="http://schemas.openxmlformats.org/officeDocument/2006/relationships/hyperlink" Target="http://online.zakon.kz/Document/?doc_id=31661691" TargetMode="External"/><Relationship Id="rId9202" Type="http://schemas.openxmlformats.org/officeDocument/2006/relationships/hyperlink" Target="http://online.zakon.kz/Document/?doc_id=30381446" TargetMode="External"/><Relationship Id="rId10081" Type="http://schemas.openxmlformats.org/officeDocument/2006/relationships/hyperlink" Target="http://online.zakon.kz/Document/?doc_id=30565746" TargetMode="External"/><Relationship Id="rId3296" Type="http://schemas.openxmlformats.org/officeDocument/2006/relationships/hyperlink" Target="http://online.zakon.kz/Document/?doc_id=34634878" TargetMode="External"/><Relationship Id="rId4347" Type="http://schemas.openxmlformats.org/officeDocument/2006/relationships/hyperlink" Target="http://online.zakon.kz/Document/?doc_id=39604716" TargetMode="External"/><Relationship Id="rId4761" Type="http://schemas.openxmlformats.org/officeDocument/2006/relationships/hyperlink" Target="http://online.zakon.kz/Document/?doc_id=31311025" TargetMode="External"/><Relationship Id="rId3363" Type="http://schemas.openxmlformats.org/officeDocument/2006/relationships/hyperlink" Target="http://online.zakon.kz/Document/?doc_id=30520170" TargetMode="External"/><Relationship Id="rId4414" Type="http://schemas.openxmlformats.org/officeDocument/2006/relationships/hyperlink" Target="http://online.zakon.kz/Document/?link_id=1005168487" TargetMode="External"/><Relationship Id="rId5812" Type="http://schemas.openxmlformats.org/officeDocument/2006/relationships/hyperlink" Target="http://online.zakon.kz/Document/?doc_id=30565746" TargetMode="External"/><Relationship Id="rId8968" Type="http://schemas.openxmlformats.org/officeDocument/2006/relationships/hyperlink" Target="http://online.zakon.kz/Document/?doc_id=30367517" TargetMode="External"/><Relationship Id="rId284" Type="http://schemas.openxmlformats.org/officeDocument/2006/relationships/hyperlink" Target="http://online.zakon.kz/Document/?doc_id=31672181" TargetMode="External"/><Relationship Id="rId3016" Type="http://schemas.openxmlformats.org/officeDocument/2006/relationships/hyperlink" Target="http://online.zakon.kz/Document/?doc_id=30520170" TargetMode="External"/><Relationship Id="rId7984" Type="http://schemas.openxmlformats.org/officeDocument/2006/relationships/hyperlink" Target="http://online.zakon.kz/Document/?doc_id=31415099" TargetMode="External"/><Relationship Id="rId3430" Type="http://schemas.openxmlformats.org/officeDocument/2006/relationships/hyperlink" Target="http://online.zakon.kz/Document/?link_id=1001941480" TargetMode="External"/><Relationship Id="rId5188" Type="http://schemas.openxmlformats.org/officeDocument/2006/relationships/hyperlink" Target="http://online.zakon.kz/Document/?doc_id=31039644" TargetMode="External"/><Relationship Id="rId6586" Type="http://schemas.openxmlformats.org/officeDocument/2006/relationships/hyperlink" Target="http://online.zakon.kz/Document/?doc_id=34395948" TargetMode="External"/><Relationship Id="rId7637" Type="http://schemas.openxmlformats.org/officeDocument/2006/relationships/hyperlink" Target="http://online.zakon.kz/Document/?doc_id=39879187" TargetMode="External"/><Relationship Id="rId351" Type="http://schemas.openxmlformats.org/officeDocument/2006/relationships/hyperlink" Target="http://online.zakon.kz/Document/?doc_id=30777947" TargetMode="External"/><Relationship Id="rId2032" Type="http://schemas.openxmlformats.org/officeDocument/2006/relationships/hyperlink" Target="http://online.zakon.kz/Document/?doc_id=31039644" TargetMode="External"/><Relationship Id="rId6239" Type="http://schemas.openxmlformats.org/officeDocument/2006/relationships/hyperlink" Target="http://online.zakon.kz/Document/?doc_id=35287197" TargetMode="External"/><Relationship Id="rId6653" Type="http://schemas.openxmlformats.org/officeDocument/2006/relationships/hyperlink" Target="http://online.zakon.kz/Document/?doc_id=30753775" TargetMode="External"/><Relationship Id="rId7704" Type="http://schemas.openxmlformats.org/officeDocument/2006/relationships/hyperlink" Target="http://online.zakon.kz/Document/?doc_id=31415099" TargetMode="External"/><Relationship Id="rId1798" Type="http://schemas.openxmlformats.org/officeDocument/2006/relationships/hyperlink" Target="http://online.zakon.kz/Document/?doc_id=30062006" TargetMode="External"/><Relationship Id="rId2849" Type="http://schemas.openxmlformats.org/officeDocument/2006/relationships/hyperlink" Target="http://online.zakon.kz/Document/?doc_id=34634878" TargetMode="External"/><Relationship Id="rId5255" Type="http://schemas.openxmlformats.org/officeDocument/2006/relationships/hyperlink" Target="http://online.zakon.kz/Document/?doc_id=31039644" TargetMode="External"/><Relationship Id="rId6306" Type="http://schemas.openxmlformats.org/officeDocument/2006/relationships/hyperlink" Target="http://online.zakon.kz/Document/?doc_id=35287197" TargetMode="External"/><Relationship Id="rId6720" Type="http://schemas.openxmlformats.org/officeDocument/2006/relationships/hyperlink" Target="http://online.zakon.kz/Document/?doc_id=31481968" TargetMode="External"/><Relationship Id="rId9876" Type="http://schemas.openxmlformats.org/officeDocument/2006/relationships/hyperlink" Target="http://online.zakon.kz/Document/?doc_id=30381446" TargetMode="External"/><Relationship Id="rId1865" Type="http://schemas.openxmlformats.org/officeDocument/2006/relationships/hyperlink" Target="http://online.zakon.kz/Document/?doc_id=31548165" TargetMode="External"/><Relationship Id="rId4271" Type="http://schemas.openxmlformats.org/officeDocument/2006/relationships/hyperlink" Target="http://online.zakon.kz/Document/?doc_id=30858507" TargetMode="External"/><Relationship Id="rId5322" Type="http://schemas.openxmlformats.org/officeDocument/2006/relationships/hyperlink" Target="http://online.zakon.kz/Document/?doc_id=31635480" TargetMode="External"/><Relationship Id="rId8478" Type="http://schemas.openxmlformats.org/officeDocument/2006/relationships/hyperlink" Target="http://online.zakon.kz/Document/?doc_id=30776033" TargetMode="External"/><Relationship Id="rId8892" Type="http://schemas.openxmlformats.org/officeDocument/2006/relationships/hyperlink" Target="http://online.zakon.kz/Document/?doc_id=31038459" TargetMode="External"/><Relationship Id="rId9529" Type="http://schemas.openxmlformats.org/officeDocument/2006/relationships/hyperlink" Target="http://online.zakon.kz/Document/?doc_id=30834906" TargetMode="External"/><Relationship Id="rId1518" Type="http://schemas.openxmlformats.org/officeDocument/2006/relationships/hyperlink" Target="http://online.zakon.kz/Document/?doc_id=31310967" TargetMode="External"/><Relationship Id="rId2916" Type="http://schemas.openxmlformats.org/officeDocument/2006/relationships/hyperlink" Target="http://online.zakon.kz/Document/?doc_id=1026672" TargetMode="External"/><Relationship Id="rId7494" Type="http://schemas.openxmlformats.org/officeDocument/2006/relationships/hyperlink" Target="http://online.zakon.kz/Document/?doc_id=30384558" TargetMode="External"/><Relationship Id="rId8545" Type="http://schemas.openxmlformats.org/officeDocument/2006/relationships/hyperlink" Target="http://online.zakon.kz/Document/?doc_id=31038459" TargetMode="External"/><Relationship Id="rId9943" Type="http://schemas.openxmlformats.org/officeDocument/2006/relationships/hyperlink" Target="http://online.zakon.kz/Document/?doc_id=31637067" TargetMode="External"/><Relationship Id="rId1932" Type="http://schemas.openxmlformats.org/officeDocument/2006/relationships/hyperlink" Target="http://online.zakon.kz/Document/?doc_id=31518781" TargetMode="External"/><Relationship Id="rId6096" Type="http://schemas.openxmlformats.org/officeDocument/2006/relationships/hyperlink" Target="http://online.zakon.kz/Document/?doc_id=31416668" TargetMode="External"/><Relationship Id="rId7147" Type="http://schemas.openxmlformats.org/officeDocument/2006/relationships/hyperlink" Target="http://online.zakon.kz/Document/?doc_id=30455695" TargetMode="External"/><Relationship Id="rId6163" Type="http://schemas.openxmlformats.org/officeDocument/2006/relationships/hyperlink" Target="http://online.zakon.kz/Document/?doc_id=30520170" TargetMode="External"/><Relationship Id="rId7561" Type="http://schemas.openxmlformats.org/officeDocument/2006/relationships/hyperlink" Target="http://online.zakon.kz/Document/?doc_id=31481968" TargetMode="External"/><Relationship Id="rId8612" Type="http://schemas.openxmlformats.org/officeDocument/2006/relationships/hyperlink" Target="http://online.zakon.kz/Document/?doc_id=31310967" TargetMode="External"/><Relationship Id="rId10128" Type="http://schemas.openxmlformats.org/officeDocument/2006/relationships/hyperlink" Target="http://online.zakon.kz/Document/?doc_id=31345870" TargetMode="External"/><Relationship Id="rId3757" Type="http://schemas.openxmlformats.org/officeDocument/2006/relationships/hyperlink" Target="http://online.zakon.kz/Document/?link_id=1003927140" TargetMode="External"/><Relationship Id="rId4808" Type="http://schemas.openxmlformats.org/officeDocument/2006/relationships/hyperlink" Target="http://online.zakon.kz/Document/?doc_id=39605522" TargetMode="External"/><Relationship Id="rId7214" Type="http://schemas.openxmlformats.org/officeDocument/2006/relationships/hyperlink" Target="http://online.zakon.kz/Document/?doc_id=31034833" TargetMode="External"/><Relationship Id="rId678" Type="http://schemas.openxmlformats.org/officeDocument/2006/relationships/hyperlink" Target="http://online.zakon.kz/Document/?doc_id=35287197" TargetMode="External"/><Relationship Id="rId2359" Type="http://schemas.openxmlformats.org/officeDocument/2006/relationships/hyperlink" Target="http://online.zakon.kz/Document/?doc_id=30618577" TargetMode="External"/><Relationship Id="rId2773" Type="http://schemas.openxmlformats.org/officeDocument/2006/relationships/hyperlink" Target="http://online.zakon.kz/Document/?doc_id=31038459" TargetMode="External"/><Relationship Id="rId3824" Type="http://schemas.openxmlformats.org/officeDocument/2006/relationships/hyperlink" Target="http://online.zakon.kz/Document/?doc_id=31609276" TargetMode="External"/><Relationship Id="rId6230" Type="http://schemas.openxmlformats.org/officeDocument/2006/relationships/hyperlink" Target="http://online.zakon.kz/Document/?doc_id=39605522" TargetMode="External"/><Relationship Id="rId9386" Type="http://schemas.openxmlformats.org/officeDocument/2006/relationships/hyperlink" Target="http://online.zakon.kz/Document/?doc_id=30776033" TargetMode="External"/><Relationship Id="rId745" Type="http://schemas.openxmlformats.org/officeDocument/2006/relationships/hyperlink" Target="http://online.zakon.kz/Document/?doc_id=31038459" TargetMode="External"/><Relationship Id="rId1375" Type="http://schemas.openxmlformats.org/officeDocument/2006/relationships/hyperlink" Target="http://online.zakon.kz/Document/?doc_id=30519128" TargetMode="External"/><Relationship Id="rId2426" Type="http://schemas.openxmlformats.org/officeDocument/2006/relationships/hyperlink" Target="http://online.zakon.kz/Document/?doc_id=30565746" TargetMode="External"/><Relationship Id="rId5996" Type="http://schemas.openxmlformats.org/officeDocument/2006/relationships/hyperlink" Target="http://online.zakon.kz/Document/?doc_id=34634878" TargetMode="External"/><Relationship Id="rId9039" Type="http://schemas.openxmlformats.org/officeDocument/2006/relationships/hyperlink" Target="http://online.zakon.kz/Document/?doc_id=30519128" TargetMode="External"/><Relationship Id="rId9453" Type="http://schemas.openxmlformats.org/officeDocument/2006/relationships/hyperlink" Target="http://online.zakon.kz/Document/?doc_id=31230569" TargetMode="External"/><Relationship Id="rId81" Type="http://schemas.openxmlformats.org/officeDocument/2006/relationships/hyperlink" Target="http://online.zakon.kz/Document/?doc_id=31637067" TargetMode="External"/><Relationship Id="rId812" Type="http://schemas.openxmlformats.org/officeDocument/2006/relationships/hyperlink" Target="http://online.zakon.kz/Document/?doc_id=31637067" TargetMode="External"/><Relationship Id="rId1028" Type="http://schemas.openxmlformats.org/officeDocument/2006/relationships/hyperlink" Target="http://online.zakon.kz/Document/?doc_id=31481024" TargetMode="External"/><Relationship Id="rId1442" Type="http://schemas.openxmlformats.org/officeDocument/2006/relationships/hyperlink" Target="http://online.zakon.kz/Document/?doc_id=31609276" TargetMode="External"/><Relationship Id="rId2840" Type="http://schemas.openxmlformats.org/officeDocument/2006/relationships/hyperlink" Target="http://online.zakon.kz/Document/?doc_id=39025340" TargetMode="External"/><Relationship Id="rId4598" Type="http://schemas.openxmlformats.org/officeDocument/2006/relationships/hyperlink" Target="http://online.zakon.kz/Document/?doc_id=30519128" TargetMode="External"/><Relationship Id="rId5649" Type="http://schemas.openxmlformats.org/officeDocument/2006/relationships/hyperlink" Target="http://online.zakon.kz/Document/?doc_id=35287197" TargetMode="External"/><Relationship Id="rId8055" Type="http://schemas.openxmlformats.org/officeDocument/2006/relationships/hyperlink" Target="http://online.zakon.kz/Document/?doc_id=30777947" TargetMode="External"/><Relationship Id="rId9106" Type="http://schemas.openxmlformats.org/officeDocument/2006/relationships/hyperlink" Target="http://online.zakon.kz/Document/?doc_id=39025340" TargetMode="External"/><Relationship Id="rId9520" Type="http://schemas.openxmlformats.org/officeDocument/2006/relationships/hyperlink" Target="http://online.zakon.kz/Document/?doc_id=39025340" TargetMode="External"/><Relationship Id="rId7071" Type="http://schemas.openxmlformats.org/officeDocument/2006/relationships/hyperlink" Target="http://online.zakon.kz/Document/?doc_id=31311025" TargetMode="External"/><Relationship Id="rId8122" Type="http://schemas.openxmlformats.org/officeDocument/2006/relationships/hyperlink" Target="http://online.zakon.kz/Document/?doc_id=31038459" TargetMode="External"/><Relationship Id="rId3267" Type="http://schemas.openxmlformats.org/officeDocument/2006/relationships/hyperlink" Target="http://online.zakon.kz/Document/?doc_id=31635480" TargetMode="External"/><Relationship Id="rId4665" Type="http://schemas.openxmlformats.org/officeDocument/2006/relationships/hyperlink" Target="http://online.zakon.kz/Document/?doc_id=33594397" TargetMode="External"/><Relationship Id="rId5716" Type="http://schemas.openxmlformats.org/officeDocument/2006/relationships/hyperlink" Target="http://online.zakon.kz/Document/?doc_id=30092011" TargetMode="External"/><Relationship Id="rId10052" Type="http://schemas.openxmlformats.org/officeDocument/2006/relationships/hyperlink" Target="http://online.zakon.kz/Document/?doc_id=31025535" TargetMode="External"/><Relationship Id="rId188" Type="http://schemas.openxmlformats.org/officeDocument/2006/relationships/hyperlink" Target="http://online.zakon.kz/Document/?doc_id=31092989" TargetMode="External"/><Relationship Id="rId3681" Type="http://schemas.openxmlformats.org/officeDocument/2006/relationships/hyperlink" Target="http://online.zakon.kz/Document/?doc_id=31092989" TargetMode="External"/><Relationship Id="rId4318" Type="http://schemas.openxmlformats.org/officeDocument/2006/relationships/hyperlink" Target="http://online.zakon.kz/Document/?doc_id=31213045" TargetMode="External"/><Relationship Id="rId4732" Type="http://schemas.openxmlformats.org/officeDocument/2006/relationships/hyperlink" Target="http://online.zakon.kz/Document/?doc_id=35287197" TargetMode="External"/><Relationship Id="rId7888" Type="http://schemas.openxmlformats.org/officeDocument/2006/relationships/hyperlink" Target="http://online.zakon.kz/Document/?doc_id=30805526" TargetMode="External"/><Relationship Id="rId8939" Type="http://schemas.openxmlformats.org/officeDocument/2006/relationships/hyperlink" Target="http://online.zakon.kz/Document/?doc_id=31897256" TargetMode="External"/><Relationship Id="rId2283" Type="http://schemas.openxmlformats.org/officeDocument/2006/relationships/hyperlink" Target="http://online.zakon.kz/Document/?doc_id=34476241" TargetMode="External"/><Relationship Id="rId3334" Type="http://schemas.openxmlformats.org/officeDocument/2006/relationships/hyperlink" Target="http://online.zakon.kz/Document/?doc_id=30384558" TargetMode="External"/><Relationship Id="rId7955" Type="http://schemas.openxmlformats.org/officeDocument/2006/relationships/hyperlink" Target="http://online.zakon.kz/Document/?doc_id=31637067" TargetMode="External"/><Relationship Id="rId255" Type="http://schemas.openxmlformats.org/officeDocument/2006/relationships/hyperlink" Target="http://online.zakon.kz/Document/?doc_id=35287197" TargetMode="External"/><Relationship Id="rId2350" Type="http://schemas.openxmlformats.org/officeDocument/2006/relationships/hyperlink" Target="http://online.zakon.kz/Document/?doc_id=30564158" TargetMode="External"/><Relationship Id="rId3401" Type="http://schemas.openxmlformats.org/officeDocument/2006/relationships/hyperlink" Target="http://online.zakon.kz/Document/?doc_id=31645319" TargetMode="External"/><Relationship Id="rId6557" Type="http://schemas.openxmlformats.org/officeDocument/2006/relationships/hyperlink" Target="http://online.zakon.kz/Document/?doc_id=31897256" TargetMode="External"/><Relationship Id="rId6971" Type="http://schemas.openxmlformats.org/officeDocument/2006/relationships/hyperlink" Target="http://online.zakon.kz/Document/?link_id=1004515790" TargetMode="External"/><Relationship Id="rId7608" Type="http://schemas.openxmlformats.org/officeDocument/2006/relationships/hyperlink" Target="http://online.zakon.kz/Document/?doc_id=30387891" TargetMode="External"/><Relationship Id="rId322" Type="http://schemas.openxmlformats.org/officeDocument/2006/relationships/hyperlink" Target="http://online.zakon.kz/Document/?doc_id=31408632" TargetMode="External"/><Relationship Id="rId2003" Type="http://schemas.openxmlformats.org/officeDocument/2006/relationships/hyperlink" Target="http://online.zakon.kz/Document/?doc_id=31638467" TargetMode="External"/><Relationship Id="rId5159" Type="http://schemas.openxmlformats.org/officeDocument/2006/relationships/hyperlink" Target="http://online.zakon.kz/Document/?doc_id=31637067" TargetMode="External"/><Relationship Id="rId5573" Type="http://schemas.openxmlformats.org/officeDocument/2006/relationships/hyperlink" Target="http://online.zakon.kz/Document/?doc_id=31635480" TargetMode="External"/><Relationship Id="rId6624" Type="http://schemas.openxmlformats.org/officeDocument/2006/relationships/hyperlink" Target="http://online.zakon.kz/Document/?doc_id=37115572" TargetMode="External"/><Relationship Id="rId9030" Type="http://schemas.openxmlformats.org/officeDocument/2006/relationships/hyperlink" Target="http://online.zakon.kz/Document/?link_id=1001891464" TargetMode="External"/><Relationship Id="rId4175" Type="http://schemas.openxmlformats.org/officeDocument/2006/relationships/hyperlink" Target="http://online.zakon.kz/Document/?doc_id=39558053" TargetMode="External"/><Relationship Id="rId5226" Type="http://schemas.openxmlformats.org/officeDocument/2006/relationships/hyperlink" Target="http://online.zakon.kz/Document/?doc_id=31112410" TargetMode="External"/><Relationship Id="rId1769" Type="http://schemas.openxmlformats.org/officeDocument/2006/relationships/hyperlink" Target="http://online.zakon.kz/Document/?doc_id=35508127" TargetMode="External"/><Relationship Id="rId3191" Type="http://schemas.openxmlformats.org/officeDocument/2006/relationships/hyperlink" Target="http://online.zakon.kz/Document/?doc_id=31038459" TargetMode="External"/><Relationship Id="rId4242" Type="http://schemas.openxmlformats.org/officeDocument/2006/relationships/hyperlink" Target="http://online.zakon.kz/Document/?doc_id=30776033" TargetMode="External"/><Relationship Id="rId5640" Type="http://schemas.openxmlformats.org/officeDocument/2006/relationships/hyperlink" Target="http://online.zakon.kz/Document/?doc_id=35596318" TargetMode="External"/><Relationship Id="rId7398" Type="http://schemas.openxmlformats.org/officeDocument/2006/relationships/hyperlink" Target="http://online.zakon.kz/Document/?doc_id=1026672" TargetMode="External"/><Relationship Id="rId8796" Type="http://schemas.openxmlformats.org/officeDocument/2006/relationships/hyperlink" Target="http://online.zakon.kz/Document/?doc_id=31482402" TargetMode="External"/><Relationship Id="rId9847" Type="http://schemas.openxmlformats.org/officeDocument/2006/relationships/hyperlink" Target="http://online.zakon.kz/Document/?doc_id=31635480" TargetMode="External"/><Relationship Id="rId1836" Type="http://schemas.openxmlformats.org/officeDocument/2006/relationships/hyperlink" Target="http://online.zakon.kz/Document/?doc_id=37573625" TargetMode="External"/><Relationship Id="rId8449" Type="http://schemas.openxmlformats.org/officeDocument/2006/relationships/hyperlink" Target="http://online.zakon.kz/Document/?doc_id=31311025" TargetMode="External"/><Relationship Id="rId8863" Type="http://schemas.openxmlformats.org/officeDocument/2006/relationships/hyperlink" Target="http://online.zakon.kz/Document/?doc_id=31311025" TargetMode="External"/><Relationship Id="rId9914" Type="http://schemas.openxmlformats.org/officeDocument/2006/relationships/hyperlink" Target="http://online.zakon.kz/Document/?doc_id=31661691" TargetMode="External"/><Relationship Id="rId1903" Type="http://schemas.openxmlformats.org/officeDocument/2006/relationships/hyperlink" Target="http://online.zakon.kz/Document/?doc_id=32831155" TargetMode="External"/><Relationship Id="rId7465" Type="http://schemas.openxmlformats.org/officeDocument/2006/relationships/hyperlink" Target="http://online.zakon.kz/Document/?doc_id=31025535" TargetMode="External"/><Relationship Id="rId8516" Type="http://schemas.openxmlformats.org/officeDocument/2006/relationships/hyperlink" Target="http://online.zakon.kz/Document/?doc_id=31637067" TargetMode="External"/><Relationship Id="rId8930" Type="http://schemas.openxmlformats.org/officeDocument/2006/relationships/hyperlink" Target="http://online.zakon.kz/Document/?doc_id=31482402" TargetMode="External"/><Relationship Id="rId6067" Type="http://schemas.openxmlformats.org/officeDocument/2006/relationships/hyperlink" Target="http://online.zakon.kz/Document/?doc_id=31635480" TargetMode="External"/><Relationship Id="rId6481" Type="http://schemas.openxmlformats.org/officeDocument/2006/relationships/hyperlink" Target="http://online.zakon.kz/Document/?doc_id=31482402" TargetMode="External"/><Relationship Id="rId7118" Type="http://schemas.openxmlformats.org/officeDocument/2006/relationships/hyperlink" Target="http://online.zakon.kz/Document/?doc_id=31518781" TargetMode="External"/><Relationship Id="rId7532" Type="http://schemas.openxmlformats.org/officeDocument/2006/relationships/hyperlink" Target="http://online.zakon.kz/Document/?doc_id=31038459" TargetMode="External"/><Relationship Id="rId996" Type="http://schemas.openxmlformats.org/officeDocument/2006/relationships/hyperlink" Target="http://online.zakon.kz/Document/?doc_id=31313173" TargetMode="External"/><Relationship Id="rId2677" Type="http://schemas.openxmlformats.org/officeDocument/2006/relationships/hyperlink" Target="http://online.zakon.kz/Document/?doc_id=38943675" TargetMode="External"/><Relationship Id="rId3728" Type="http://schemas.openxmlformats.org/officeDocument/2006/relationships/hyperlink" Target="http://online.zakon.kz/Document/?doc_id=39558053" TargetMode="External"/><Relationship Id="rId5083" Type="http://schemas.openxmlformats.org/officeDocument/2006/relationships/hyperlink" Target="http://online.zakon.kz/Document/?doc_id=31635480" TargetMode="External"/><Relationship Id="rId6134" Type="http://schemas.openxmlformats.org/officeDocument/2006/relationships/hyperlink" Target="http://online.zakon.kz/Document/?doc_id=34395948" TargetMode="External"/><Relationship Id="rId649" Type="http://schemas.openxmlformats.org/officeDocument/2006/relationships/hyperlink" Target="http://online.zakon.kz/Document/?doc_id=30443287" TargetMode="External"/><Relationship Id="rId1279" Type="http://schemas.openxmlformats.org/officeDocument/2006/relationships/hyperlink" Target="http://online.zakon.kz/Document/?doc_id=31313173" TargetMode="External"/><Relationship Id="rId5150" Type="http://schemas.openxmlformats.org/officeDocument/2006/relationships/hyperlink" Target="http://online.zakon.kz/Document/?doc_id=31672181" TargetMode="External"/><Relationship Id="rId6201" Type="http://schemas.openxmlformats.org/officeDocument/2006/relationships/hyperlink" Target="http://online.zakon.kz/Document/?doc_id=35596318" TargetMode="External"/><Relationship Id="rId9357" Type="http://schemas.openxmlformats.org/officeDocument/2006/relationships/hyperlink" Target="http://online.zakon.kz/Document/?doc_id=31481968" TargetMode="External"/><Relationship Id="rId1346" Type="http://schemas.openxmlformats.org/officeDocument/2006/relationships/hyperlink" Target="http://online.zakon.kz/Document/?doc_id=30567816" TargetMode="External"/><Relationship Id="rId1693" Type="http://schemas.openxmlformats.org/officeDocument/2006/relationships/hyperlink" Target="http://online.zakon.kz/Document/?doc_id=31518781" TargetMode="External"/><Relationship Id="rId2744" Type="http://schemas.openxmlformats.org/officeDocument/2006/relationships/hyperlink" Target="http://online.zakon.kz/Document/?doc_id=30520170" TargetMode="External"/><Relationship Id="rId8373" Type="http://schemas.openxmlformats.org/officeDocument/2006/relationships/hyperlink" Target="http://online.zakon.kz/Document/?doc_id=34297387" TargetMode="External"/><Relationship Id="rId9771" Type="http://schemas.openxmlformats.org/officeDocument/2006/relationships/hyperlink" Target="http://online.zakon.kz/Document/?doc_id=31635480" TargetMode="External"/><Relationship Id="rId716" Type="http://schemas.openxmlformats.org/officeDocument/2006/relationships/hyperlink" Target="http://online.zakon.kz/Document/?doc_id=1006061" TargetMode="External"/><Relationship Id="rId1760" Type="http://schemas.openxmlformats.org/officeDocument/2006/relationships/hyperlink" Target="http://online.zakon.kz/Document/?doc_id=1006061" TargetMode="External"/><Relationship Id="rId2811" Type="http://schemas.openxmlformats.org/officeDocument/2006/relationships/hyperlink" Target="http://online.zakon.kz/Document/?doc_id=31311025" TargetMode="External"/><Relationship Id="rId5967" Type="http://schemas.openxmlformats.org/officeDocument/2006/relationships/hyperlink" Target="http://online.zakon.kz/Document/?doc_id=31635480" TargetMode="External"/><Relationship Id="rId8026" Type="http://schemas.openxmlformats.org/officeDocument/2006/relationships/hyperlink" Target="http://online.zakon.kz/Document/?doc_id=37059458" TargetMode="External"/><Relationship Id="rId9424" Type="http://schemas.openxmlformats.org/officeDocument/2006/relationships/hyperlink" Target="http://online.zakon.kz/Document/?doc_id=31637067" TargetMode="External"/><Relationship Id="rId52" Type="http://schemas.openxmlformats.org/officeDocument/2006/relationships/hyperlink" Target="http://online.zakon.kz/Document/?doc_id=31112410" TargetMode="External"/><Relationship Id="rId1413" Type="http://schemas.openxmlformats.org/officeDocument/2006/relationships/hyperlink" Target="http://online.zakon.kz/Document/?doc_id=31313173" TargetMode="External"/><Relationship Id="rId4569" Type="http://schemas.openxmlformats.org/officeDocument/2006/relationships/hyperlink" Target="http://online.zakon.kz/Document/?doc_id=30520170" TargetMode="External"/><Relationship Id="rId4983" Type="http://schemas.openxmlformats.org/officeDocument/2006/relationships/hyperlink" Target="http://online.zakon.kz/Document/?link_id=1002041897" TargetMode="External"/><Relationship Id="rId8440" Type="http://schemas.openxmlformats.org/officeDocument/2006/relationships/hyperlink" Target="http://online.zakon.kz/Document/?doc_id=31637067" TargetMode="External"/><Relationship Id="rId3585" Type="http://schemas.openxmlformats.org/officeDocument/2006/relationships/hyperlink" Target="http://online.zakon.kz/Document/?doc_id=31092989" TargetMode="External"/><Relationship Id="rId4636" Type="http://schemas.openxmlformats.org/officeDocument/2006/relationships/hyperlink" Target="http://online.zakon.kz/Document/?doc_id=35287197" TargetMode="External"/><Relationship Id="rId7042" Type="http://schemas.openxmlformats.org/officeDocument/2006/relationships/hyperlink" Target="http://online.zakon.kz/Document/?doc_id=30398803" TargetMode="External"/><Relationship Id="rId10023" Type="http://schemas.openxmlformats.org/officeDocument/2006/relationships/hyperlink" Target="http://online.zakon.kz/Document/?doc_id=30777947" TargetMode="External"/><Relationship Id="rId2187" Type="http://schemas.openxmlformats.org/officeDocument/2006/relationships/hyperlink" Target="http://online.zakon.kz/Document/?doc_id=30092011" TargetMode="External"/><Relationship Id="rId3238" Type="http://schemas.openxmlformats.org/officeDocument/2006/relationships/hyperlink" Target="http://online.zakon.kz/Document/?doc_id=34634878" TargetMode="External"/><Relationship Id="rId3652" Type="http://schemas.openxmlformats.org/officeDocument/2006/relationships/hyperlink" Target="http://online.zakon.kz/Document/?doc_id=34395948" TargetMode="External"/><Relationship Id="rId4703" Type="http://schemas.openxmlformats.org/officeDocument/2006/relationships/hyperlink" Target="http://online.zakon.kz/Document/?doc_id=31112410" TargetMode="External"/><Relationship Id="rId7859" Type="http://schemas.openxmlformats.org/officeDocument/2006/relationships/hyperlink" Target="http://online.zakon.kz/Document/?doc_id=31629338" TargetMode="External"/><Relationship Id="rId159" Type="http://schemas.openxmlformats.org/officeDocument/2006/relationships/hyperlink" Target="http://online.zakon.kz/Document/?doc_id=39025340" TargetMode="External"/><Relationship Id="rId573" Type="http://schemas.openxmlformats.org/officeDocument/2006/relationships/hyperlink" Target="http://online.zakon.kz/Document/?doc_id=37573625" TargetMode="External"/><Relationship Id="rId2254" Type="http://schemas.openxmlformats.org/officeDocument/2006/relationships/hyperlink" Target="http://online.zakon.kz/Document/?doc_id=31092989" TargetMode="External"/><Relationship Id="rId3305" Type="http://schemas.openxmlformats.org/officeDocument/2006/relationships/hyperlink" Target="http://online.zakon.kz/Document/?doc_id=1026672" TargetMode="External"/><Relationship Id="rId9281" Type="http://schemas.openxmlformats.org/officeDocument/2006/relationships/hyperlink" Target="http://online.zakon.kz/Document/?doc_id=31038459" TargetMode="External"/><Relationship Id="rId226" Type="http://schemas.openxmlformats.org/officeDocument/2006/relationships/hyperlink" Target="http://online.zakon.kz/Document/?doc_id=32949777" TargetMode="External"/><Relationship Id="rId1270" Type="http://schemas.openxmlformats.org/officeDocument/2006/relationships/hyperlink" Target="http://online.zakon.kz/Document/?doc_id=31311025" TargetMode="External"/><Relationship Id="rId5477" Type="http://schemas.openxmlformats.org/officeDocument/2006/relationships/hyperlink" Target="http://online.zakon.kz/Document/?doc_id=31039644" TargetMode="External"/><Relationship Id="rId6875" Type="http://schemas.openxmlformats.org/officeDocument/2006/relationships/hyperlink" Target="http://online.zakon.kz/Document/?doc_id=31039644" TargetMode="External"/><Relationship Id="rId7926" Type="http://schemas.openxmlformats.org/officeDocument/2006/relationships/hyperlink" Target="http://online.zakon.kz/Document/?doc_id=31311025" TargetMode="External"/><Relationship Id="rId640" Type="http://schemas.openxmlformats.org/officeDocument/2006/relationships/hyperlink" Target="http://online.zakon.kz/Document/?doc_id=30572287" TargetMode="External"/><Relationship Id="rId2321" Type="http://schemas.openxmlformats.org/officeDocument/2006/relationships/hyperlink" Target="http://online.zakon.kz/Document/?doc_id=31765595" TargetMode="External"/><Relationship Id="rId4079" Type="http://schemas.openxmlformats.org/officeDocument/2006/relationships/hyperlink" Target="http://online.zakon.kz/Document/?doc_id=31635480" TargetMode="External"/><Relationship Id="rId5891" Type="http://schemas.openxmlformats.org/officeDocument/2006/relationships/hyperlink" Target="http://online.zakon.kz/Document/?doc_id=30858507" TargetMode="External"/><Relationship Id="rId6528" Type="http://schemas.openxmlformats.org/officeDocument/2006/relationships/hyperlink" Target="http://online.zakon.kz/Document/?doc_id=35287197" TargetMode="External"/><Relationship Id="rId6942" Type="http://schemas.openxmlformats.org/officeDocument/2006/relationships/hyperlink" Target="http://online.zakon.kz/Document/?doc_id=35743173" TargetMode="External"/><Relationship Id="rId9001" Type="http://schemas.openxmlformats.org/officeDocument/2006/relationships/hyperlink" Target="http://online.zakon.kz/Document/?doc_id=31311025" TargetMode="External"/><Relationship Id="rId4493" Type="http://schemas.openxmlformats.org/officeDocument/2006/relationships/hyperlink" Target="http://online.zakon.kz/Document/?doc_id=32932361" TargetMode="External"/><Relationship Id="rId5544" Type="http://schemas.openxmlformats.org/officeDocument/2006/relationships/hyperlink" Target="http://online.zakon.kz/Document/?doc_id=30776062" TargetMode="External"/><Relationship Id="rId3095" Type="http://schemas.openxmlformats.org/officeDocument/2006/relationships/hyperlink" Target="http://online.zakon.kz/Document/?link_id=1003489327" TargetMode="External"/><Relationship Id="rId4146" Type="http://schemas.openxmlformats.org/officeDocument/2006/relationships/hyperlink" Target="http://online.zakon.kz/Document/?link_id=1001587407" TargetMode="External"/><Relationship Id="rId4560" Type="http://schemas.openxmlformats.org/officeDocument/2006/relationships/hyperlink" Target="http://online.zakon.kz/Document/?doc_id=31635480" TargetMode="External"/><Relationship Id="rId5611" Type="http://schemas.openxmlformats.org/officeDocument/2006/relationships/hyperlink" Target="http://online.zakon.kz/Document/?doc_id=30482970" TargetMode="External"/><Relationship Id="rId8767" Type="http://schemas.openxmlformats.org/officeDocument/2006/relationships/hyperlink" Target="http://online.zakon.kz/Document/?doc_id=31565328" TargetMode="External"/><Relationship Id="rId9818" Type="http://schemas.openxmlformats.org/officeDocument/2006/relationships/hyperlink" Target="http://online.zakon.kz/Document/?doc_id=31637067" TargetMode="External"/><Relationship Id="rId1807" Type="http://schemas.openxmlformats.org/officeDocument/2006/relationships/hyperlink" Target="http://online.zakon.kz/Document/?link_id=1005683921" TargetMode="External"/><Relationship Id="rId3162" Type="http://schemas.openxmlformats.org/officeDocument/2006/relationships/hyperlink" Target="http://online.zakon.kz/Document/?link_id=1003511568" TargetMode="External"/><Relationship Id="rId4213" Type="http://schemas.openxmlformats.org/officeDocument/2006/relationships/hyperlink" Target="http://online.zakon.kz/Document/?doc_id=31635480" TargetMode="External"/><Relationship Id="rId7369" Type="http://schemas.openxmlformats.org/officeDocument/2006/relationships/hyperlink" Target="http://online.zakon.kz/Document/?doc_id=31313173" TargetMode="External"/><Relationship Id="rId7783" Type="http://schemas.openxmlformats.org/officeDocument/2006/relationships/hyperlink" Target="http://online.zakon.kz/Document/?doc_id=31224480" TargetMode="External"/><Relationship Id="rId8834" Type="http://schemas.openxmlformats.org/officeDocument/2006/relationships/hyperlink" Target="http://online.zakon.kz/Document/?doc_id=30520170" TargetMode="External"/><Relationship Id="rId6385" Type="http://schemas.openxmlformats.org/officeDocument/2006/relationships/hyperlink" Target="http://online.zakon.kz/Document/?doc_id=35287197" TargetMode="External"/><Relationship Id="rId7436" Type="http://schemas.openxmlformats.org/officeDocument/2006/relationships/hyperlink" Target="http://online.zakon.kz/Document/?doc_id=30944824" TargetMode="External"/><Relationship Id="rId150" Type="http://schemas.openxmlformats.org/officeDocument/2006/relationships/hyperlink" Target="http://online.zakon.kz/Document/?doc_id=39605522" TargetMode="External"/><Relationship Id="rId3979" Type="http://schemas.openxmlformats.org/officeDocument/2006/relationships/hyperlink" Target="http://online.zakon.kz/Document/?doc_id=30863195" TargetMode="External"/><Relationship Id="rId6038" Type="http://schemas.openxmlformats.org/officeDocument/2006/relationships/hyperlink" Target="http://online.zakon.kz/Document/?doc_id=39605522" TargetMode="External"/><Relationship Id="rId6452" Type="http://schemas.openxmlformats.org/officeDocument/2006/relationships/hyperlink" Target="http://online.zakon.kz/Document/?doc_id=30443284" TargetMode="External"/><Relationship Id="rId7850" Type="http://schemas.openxmlformats.org/officeDocument/2006/relationships/hyperlink" Target="http://online.zakon.kz/Document/?doc_id=35110250" TargetMode="External"/><Relationship Id="rId8901" Type="http://schemas.openxmlformats.org/officeDocument/2006/relationships/hyperlink" Target="http://online.zakon.kz/Document/?doc_id=31038459" TargetMode="External"/><Relationship Id="rId2995" Type="http://schemas.openxmlformats.org/officeDocument/2006/relationships/hyperlink" Target="http://online.zakon.kz/Document/?doc_id=31313173" TargetMode="External"/><Relationship Id="rId5054" Type="http://schemas.openxmlformats.org/officeDocument/2006/relationships/hyperlink" Target="http://online.zakon.kz/Document/?doc_id=31110388" TargetMode="External"/><Relationship Id="rId6105" Type="http://schemas.openxmlformats.org/officeDocument/2006/relationships/hyperlink" Target="http://online.zakon.kz/Document/?doc_id=31482402" TargetMode="External"/><Relationship Id="rId7503" Type="http://schemas.openxmlformats.org/officeDocument/2006/relationships/hyperlink" Target="http://online.zakon.kz/Document/?doc_id=30489521" TargetMode="External"/><Relationship Id="rId967" Type="http://schemas.openxmlformats.org/officeDocument/2006/relationships/hyperlink" Target="http://online.zakon.kz/Document/?doc_id=38259854" TargetMode="External"/><Relationship Id="rId1597" Type="http://schemas.openxmlformats.org/officeDocument/2006/relationships/hyperlink" Target="http://online.zakon.kz/Document/?doc_id=31038459" TargetMode="External"/><Relationship Id="rId2648" Type="http://schemas.openxmlformats.org/officeDocument/2006/relationships/hyperlink" Target="http://online.zakon.kz/Document/?doc_id=31038087" TargetMode="External"/><Relationship Id="rId9675" Type="http://schemas.openxmlformats.org/officeDocument/2006/relationships/hyperlink" Target="http://online.zakon.kz/Document/?doc_id=35287197" TargetMode="External"/><Relationship Id="rId1664" Type="http://schemas.openxmlformats.org/officeDocument/2006/relationships/hyperlink" Target="http://online.zakon.kz/Document/?doc_id=31482402" TargetMode="External"/><Relationship Id="rId2715" Type="http://schemas.openxmlformats.org/officeDocument/2006/relationships/hyperlink" Target="http://online.zakon.kz/Document/?doc_id=34634878" TargetMode="External"/><Relationship Id="rId4070" Type="http://schemas.openxmlformats.org/officeDocument/2006/relationships/hyperlink" Target="http://online.zakon.kz/Document/?doc_id=31112410" TargetMode="External"/><Relationship Id="rId5121" Type="http://schemas.openxmlformats.org/officeDocument/2006/relationships/hyperlink" Target="http://online.zakon.kz/Document/?doc_id=31481968" TargetMode="External"/><Relationship Id="rId8277" Type="http://schemas.openxmlformats.org/officeDocument/2006/relationships/hyperlink" Target="http://online.zakon.kz/Document/?doc_id=31661691" TargetMode="External"/><Relationship Id="rId8691" Type="http://schemas.openxmlformats.org/officeDocument/2006/relationships/hyperlink" Target="http://online.zakon.kz/Document/?doc_id=31635480" TargetMode="External"/><Relationship Id="rId9328" Type="http://schemas.openxmlformats.org/officeDocument/2006/relationships/hyperlink" Target="http://online.zakon.kz/Document/?doc_id=30447840" TargetMode="External"/><Relationship Id="rId9742" Type="http://schemas.openxmlformats.org/officeDocument/2006/relationships/hyperlink" Target="http://online.zakon.kz/Document/?doc_id=31637067" TargetMode="External"/><Relationship Id="rId1317" Type="http://schemas.openxmlformats.org/officeDocument/2006/relationships/hyperlink" Target="http://online.zakon.kz/Document/?doc_id=31482402" TargetMode="External"/><Relationship Id="rId1731" Type="http://schemas.openxmlformats.org/officeDocument/2006/relationships/hyperlink" Target="http://online.zakon.kz/Document/?doc_id=31548683" TargetMode="External"/><Relationship Id="rId4887" Type="http://schemas.openxmlformats.org/officeDocument/2006/relationships/hyperlink" Target="http://online.zakon.kz/Document/?doc_id=30567816" TargetMode="External"/><Relationship Id="rId5938" Type="http://schemas.openxmlformats.org/officeDocument/2006/relationships/hyperlink" Target="http://online.zakon.kz/Document/?doc_id=31163232" TargetMode="External"/><Relationship Id="rId7293" Type="http://schemas.openxmlformats.org/officeDocument/2006/relationships/hyperlink" Target="http://online.zakon.kz/Document/?doc_id=35287197" TargetMode="External"/><Relationship Id="rId8344" Type="http://schemas.openxmlformats.org/officeDocument/2006/relationships/hyperlink" Target="http://online.zakon.kz/Document/?doc_id=35287197" TargetMode="External"/><Relationship Id="rId23" Type="http://schemas.openxmlformats.org/officeDocument/2006/relationships/hyperlink" Target="http://online.zakon.kz/Document/?doc_id=31637067" TargetMode="External"/><Relationship Id="rId3489" Type="http://schemas.openxmlformats.org/officeDocument/2006/relationships/hyperlink" Target="http://online.zakon.kz/Document/?doc_id=31038459" TargetMode="External"/><Relationship Id="rId7360" Type="http://schemas.openxmlformats.org/officeDocument/2006/relationships/hyperlink" Target="http://online.zakon.kz/Document/?doc_id=31630221" TargetMode="External"/><Relationship Id="rId8411" Type="http://schemas.openxmlformats.org/officeDocument/2006/relationships/hyperlink" Target="http://online.zakon.kz/Document/?doc_id=39025340" TargetMode="External"/><Relationship Id="rId3556" Type="http://schemas.openxmlformats.org/officeDocument/2006/relationships/hyperlink" Target="http://online.zakon.kz/Document/?doc_id=31092989" TargetMode="External"/><Relationship Id="rId4954" Type="http://schemas.openxmlformats.org/officeDocument/2006/relationships/hyperlink" Target="http://online.zakon.kz/Document/?doc_id=30519128" TargetMode="External"/><Relationship Id="rId7013" Type="http://schemas.openxmlformats.org/officeDocument/2006/relationships/hyperlink" Target="http://online.zakon.kz/Document/?doc_id=31416668" TargetMode="External"/><Relationship Id="rId477" Type="http://schemas.openxmlformats.org/officeDocument/2006/relationships/hyperlink" Target="http://online.zakon.kz/Document/?link_id=1004417078" TargetMode="External"/><Relationship Id="rId2158" Type="http://schemas.openxmlformats.org/officeDocument/2006/relationships/hyperlink" Target="http://online.zakon.kz/Document/?doc_id=1035552" TargetMode="External"/><Relationship Id="rId3209" Type="http://schemas.openxmlformats.org/officeDocument/2006/relationships/hyperlink" Target="http://online.zakon.kz/Document/?doc_id=31311025" TargetMode="External"/><Relationship Id="rId3970" Type="http://schemas.openxmlformats.org/officeDocument/2006/relationships/hyperlink" Target="http://online.zakon.kz/Document/?doc_id=35287197" TargetMode="External"/><Relationship Id="rId4607" Type="http://schemas.openxmlformats.org/officeDocument/2006/relationships/hyperlink" Target="http://online.zakon.kz/Document/?doc_id=30520170" TargetMode="External"/><Relationship Id="rId9185" Type="http://schemas.openxmlformats.org/officeDocument/2006/relationships/hyperlink" Target="http://online.zakon.kz/Document/?doc_id=30619529" TargetMode="External"/><Relationship Id="rId891" Type="http://schemas.openxmlformats.org/officeDocument/2006/relationships/hyperlink" Target="http://online.zakon.kz/Document/?doc_id=31311025" TargetMode="External"/><Relationship Id="rId2572" Type="http://schemas.openxmlformats.org/officeDocument/2006/relationships/hyperlink" Target="http://online.zakon.kz/Document/?doc_id=36220057" TargetMode="External"/><Relationship Id="rId3623" Type="http://schemas.openxmlformats.org/officeDocument/2006/relationships/hyperlink" Target="http://online.zakon.kz/Document/?doc_id=31060523" TargetMode="External"/><Relationship Id="rId6779" Type="http://schemas.openxmlformats.org/officeDocument/2006/relationships/hyperlink" Target="http://online.zakon.kz/Document/?doc_id=30381446" TargetMode="External"/><Relationship Id="rId544" Type="http://schemas.openxmlformats.org/officeDocument/2006/relationships/hyperlink" Target="http://online.zakon.kz/Document/?doc_id=31038459" TargetMode="External"/><Relationship Id="rId1174" Type="http://schemas.openxmlformats.org/officeDocument/2006/relationships/hyperlink" Target="http://online.zakon.kz/Document/?doc_id=31635480" TargetMode="External"/><Relationship Id="rId2225" Type="http://schemas.openxmlformats.org/officeDocument/2006/relationships/hyperlink" Target="http://online.zakon.kz/Document/?doc_id=30919824" TargetMode="External"/><Relationship Id="rId5795" Type="http://schemas.openxmlformats.org/officeDocument/2006/relationships/hyperlink" Target="http://online.zakon.kz/Document/?doc_id=39025340" TargetMode="External"/><Relationship Id="rId6846" Type="http://schemas.openxmlformats.org/officeDocument/2006/relationships/hyperlink" Target="http://online.zakon.kz/Document/?doc_id=31092989" TargetMode="External"/><Relationship Id="rId9252" Type="http://schemas.openxmlformats.org/officeDocument/2006/relationships/hyperlink" Target="http://online.zakon.kz/Document/?doc_id=31635480" TargetMode="External"/><Relationship Id="rId611" Type="http://schemas.openxmlformats.org/officeDocument/2006/relationships/hyperlink" Target="http://online.zakon.kz/Document/?doc_id=30565746" TargetMode="External"/><Relationship Id="rId1241" Type="http://schemas.openxmlformats.org/officeDocument/2006/relationships/hyperlink" Target="http://online.zakon.kz/Document/?doc_id=34634878" TargetMode="External"/><Relationship Id="rId4397" Type="http://schemas.openxmlformats.org/officeDocument/2006/relationships/hyperlink" Target="http://online.zakon.kz/Document/?doc_id=38924913" TargetMode="External"/><Relationship Id="rId5448" Type="http://schemas.openxmlformats.org/officeDocument/2006/relationships/hyperlink" Target="http://online.zakon.kz/Document/?doc_id=30777947" TargetMode="External"/><Relationship Id="rId5862" Type="http://schemas.openxmlformats.org/officeDocument/2006/relationships/hyperlink" Target="http://online.zakon.kz/Document/?doc_id=31038459" TargetMode="External"/><Relationship Id="rId6913" Type="http://schemas.openxmlformats.org/officeDocument/2006/relationships/hyperlink" Target="http://online.zakon.kz/Document/?doc_id=31637067" TargetMode="External"/><Relationship Id="rId4464" Type="http://schemas.openxmlformats.org/officeDocument/2006/relationships/hyperlink" Target="http://online.zakon.kz/Document/?doc_id=31311025" TargetMode="External"/><Relationship Id="rId5515" Type="http://schemas.openxmlformats.org/officeDocument/2006/relationships/hyperlink" Target="http://online.zakon.kz/Document/?doc_id=30777947" TargetMode="External"/><Relationship Id="rId3066" Type="http://schemas.openxmlformats.org/officeDocument/2006/relationships/hyperlink" Target="http://online.zakon.kz/Document/?link_id=1005738701" TargetMode="External"/><Relationship Id="rId3480" Type="http://schemas.openxmlformats.org/officeDocument/2006/relationships/hyperlink" Target="http://online.zakon.kz/Document/?doc_id=33594397" TargetMode="External"/><Relationship Id="rId4117" Type="http://schemas.openxmlformats.org/officeDocument/2006/relationships/hyperlink" Target="http://online.zakon.kz/Document/?doc_id=33594397" TargetMode="External"/><Relationship Id="rId4531" Type="http://schemas.openxmlformats.org/officeDocument/2006/relationships/hyperlink" Target="http://online.zakon.kz/Document/?link_id=1001501289" TargetMode="External"/><Relationship Id="rId7687" Type="http://schemas.openxmlformats.org/officeDocument/2006/relationships/hyperlink" Target="http://online.zakon.kz/Document/?doc_id=31414185" TargetMode="External"/><Relationship Id="rId2082" Type="http://schemas.openxmlformats.org/officeDocument/2006/relationships/hyperlink" Target="http://online.zakon.kz/Document/?doc_id=31092989" TargetMode="External"/><Relationship Id="rId3133" Type="http://schemas.openxmlformats.org/officeDocument/2006/relationships/hyperlink" Target="http://online.zakon.kz/Document/?link_id=1003655961" TargetMode="External"/><Relationship Id="rId6289" Type="http://schemas.openxmlformats.org/officeDocument/2006/relationships/hyperlink" Target="http://online.zakon.kz/Document/?doc_id=35287197" TargetMode="External"/><Relationship Id="rId8738" Type="http://schemas.openxmlformats.org/officeDocument/2006/relationships/hyperlink" Target="http://online.zakon.kz/Document/?doc_id=31405151" TargetMode="External"/><Relationship Id="rId7754" Type="http://schemas.openxmlformats.org/officeDocument/2006/relationships/hyperlink" Target="http://online.zakon.kz/Document/?doc_id=31416668" TargetMode="External"/><Relationship Id="rId8805" Type="http://schemas.openxmlformats.org/officeDocument/2006/relationships/hyperlink" Target="http://online.zakon.kz/Document/?doc_id=31038459" TargetMode="External"/><Relationship Id="rId2899" Type="http://schemas.openxmlformats.org/officeDocument/2006/relationships/hyperlink" Target="http://online.zakon.kz/Document/?doc_id=32037667" TargetMode="External"/><Relationship Id="rId3200" Type="http://schemas.openxmlformats.org/officeDocument/2006/relationships/hyperlink" Target="http://online.zakon.kz/Document/?doc_id=30520170" TargetMode="External"/><Relationship Id="rId6356" Type="http://schemas.openxmlformats.org/officeDocument/2006/relationships/hyperlink" Target="http://online.zakon.kz/Document/?doc_id=31039644" TargetMode="External"/><Relationship Id="rId6770" Type="http://schemas.openxmlformats.org/officeDocument/2006/relationships/hyperlink" Target="http://online.zakon.kz/Document/?doc_id=31039644" TargetMode="External"/><Relationship Id="rId7407" Type="http://schemas.openxmlformats.org/officeDocument/2006/relationships/hyperlink" Target="http://online.zakon.kz/Document/?doc_id=31311025" TargetMode="External"/><Relationship Id="rId7821" Type="http://schemas.openxmlformats.org/officeDocument/2006/relationships/hyperlink" Target="http://online.zakon.kz/Document/?doc_id=31163232" TargetMode="External"/><Relationship Id="rId121" Type="http://schemas.openxmlformats.org/officeDocument/2006/relationships/hyperlink" Target="http://online.zakon.kz/Document/?doc_id=34395948" TargetMode="External"/><Relationship Id="rId2966" Type="http://schemas.openxmlformats.org/officeDocument/2006/relationships/hyperlink" Target="http://online.zakon.kz/Document/?doc_id=30535259" TargetMode="External"/><Relationship Id="rId5372" Type="http://schemas.openxmlformats.org/officeDocument/2006/relationships/hyperlink" Target="http://online.zakon.kz/Document/?doc_id=31637067" TargetMode="External"/><Relationship Id="rId6009" Type="http://schemas.openxmlformats.org/officeDocument/2006/relationships/hyperlink" Target="http://online.zakon.kz/Document/?doc_id=31313173" TargetMode="External"/><Relationship Id="rId6423" Type="http://schemas.openxmlformats.org/officeDocument/2006/relationships/hyperlink" Target="http://online.zakon.kz/Document/?doc_id=30092011" TargetMode="External"/><Relationship Id="rId9579" Type="http://schemas.openxmlformats.org/officeDocument/2006/relationships/hyperlink" Target="http://online.zakon.kz/Document/?doc_id=30449190" TargetMode="External"/><Relationship Id="rId9993" Type="http://schemas.openxmlformats.org/officeDocument/2006/relationships/hyperlink" Target="http://online.zakon.kz/Document/?doc_id=30777947" TargetMode="External"/><Relationship Id="rId938" Type="http://schemas.openxmlformats.org/officeDocument/2006/relationships/hyperlink" Target="http://online.zakon.kz/Document/?doc_id=31637067" TargetMode="External"/><Relationship Id="rId1568" Type="http://schemas.openxmlformats.org/officeDocument/2006/relationships/hyperlink" Target="http://online.zakon.kz/Document/?doc_id=30384558" TargetMode="External"/><Relationship Id="rId2619" Type="http://schemas.openxmlformats.org/officeDocument/2006/relationships/hyperlink" Target="http://online.zakon.kz/Document/?doc_id=32910969" TargetMode="External"/><Relationship Id="rId5025" Type="http://schemas.openxmlformats.org/officeDocument/2006/relationships/hyperlink" Target="http://online.zakon.kz/Document/?doc_id=31313173" TargetMode="External"/><Relationship Id="rId8595" Type="http://schemas.openxmlformats.org/officeDocument/2006/relationships/hyperlink" Target="http://online.zakon.kz/Document/?doc_id=31311025" TargetMode="External"/><Relationship Id="rId9646" Type="http://schemas.openxmlformats.org/officeDocument/2006/relationships/hyperlink" Target="http://online.zakon.kz/Document/?doc_id=31345870" TargetMode="External"/><Relationship Id="rId1635" Type="http://schemas.openxmlformats.org/officeDocument/2006/relationships/hyperlink" Target="http://online.zakon.kz/Document/?doc_id=31311025" TargetMode="External"/><Relationship Id="rId1982" Type="http://schemas.openxmlformats.org/officeDocument/2006/relationships/hyperlink" Target="http://online.zakon.kz/Document/?doc_id=35287197" TargetMode="External"/><Relationship Id="rId4041" Type="http://schemas.openxmlformats.org/officeDocument/2006/relationships/hyperlink" Target="http://online.zakon.kz/Document/?doc_id=31570043" TargetMode="External"/><Relationship Id="rId7197" Type="http://schemas.openxmlformats.org/officeDocument/2006/relationships/hyperlink" Target="http://online.zakon.kz/Document/?doc_id=31305760" TargetMode="External"/><Relationship Id="rId8248" Type="http://schemas.openxmlformats.org/officeDocument/2006/relationships/hyperlink" Target="http://online.zakon.kz/Document/?doc_id=30505434" TargetMode="External"/><Relationship Id="rId8662" Type="http://schemas.openxmlformats.org/officeDocument/2006/relationships/hyperlink" Target="http://online.zakon.kz/Document/?doc_id=31637067" TargetMode="External"/><Relationship Id="rId7264" Type="http://schemas.openxmlformats.org/officeDocument/2006/relationships/hyperlink" Target="http://online.zakon.kz/Document/?doc_id=31548200" TargetMode="External"/><Relationship Id="rId8315" Type="http://schemas.openxmlformats.org/officeDocument/2006/relationships/hyperlink" Target="http://online.zakon.kz/Document/?doc_id=34297387" TargetMode="External"/><Relationship Id="rId9713" Type="http://schemas.openxmlformats.org/officeDocument/2006/relationships/hyperlink" Target="http://online.zakon.kz/Document/?doc_id=31637067" TargetMode="External"/><Relationship Id="rId1702" Type="http://schemas.openxmlformats.org/officeDocument/2006/relationships/hyperlink" Target="http://online.zakon.kz/Document/?doc_id=34395948" TargetMode="External"/><Relationship Id="rId4858" Type="http://schemas.openxmlformats.org/officeDocument/2006/relationships/hyperlink" Target="http://online.zakon.kz/Document/?doc_id=31570043" TargetMode="External"/><Relationship Id="rId5909" Type="http://schemas.openxmlformats.org/officeDocument/2006/relationships/image" Target="media/image4.gif"/><Relationship Id="rId3874" Type="http://schemas.openxmlformats.org/officeDocument/2006/relationships/hyperlink" Target="http://online.zakon.kz/Document/?doc_id=31311025" TargetMode="External"/><Relationship Id="rId4925" Type="http://schemas.openxmlformats.org/officeDocument/2006/relationships/hyperlink" Target="http://online.zakon.kz/Document/?doc_id=31311025" TargetMode="External"/><Relationship Id="rId6280" Type="http://schemas.openxmlformats.org/officeDocument/2006/relationships/hyperlink" Target="http://online.zakon.kz/Document/?doc_id=31038459" TargetMode="External"/><Relationship Id="rId7331" Type="http://schemas.openxmlformats.org/officeDocument/2006/relationships/hyperlink" Target="http://online.zakon.kz/Document/?doc_id=31482402" TargetMode="External"/><Relationship Id="rId9089" Type="http://schemas.openxmlformats.org/officeDocument/2006/relationships/hyperlink" Target="http://online.zakon.kz/Document/?doc_id=31637067"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1038459" TargetMode="External"/><Relationship Id="rId2890" Type="http://schemas.openxmlformats.org/officeDocument/2006/relationships/hyperlink" Target="http://online.zakon.kz/Document/?doc_id=31388276" TargetMode="External"/><Relationship Id="rId3527" Type="http://schemas.openxmlformats.org/officeDocument/2006/relationships/hyperlink" Target="http://online.zakon.kz/Document/?doc_id=31092989" TargetMode="External"/><Relationship Id="rId3941" Type="http://schemas.openxmlformats.org/officeDocument/2006/relationships/hyperlink" Target="http://online.zakon.kz/Document/?doc_id=39605522" TargetMode="External"/><Relationship Id="rId448" Type="http://schemas.openxmlformats.org/officeDocument/2006/relationships/hyperlink" Target="http://online.zakon.kz/Document/?doc_id=31624683" TargetMode="External"/><Relationship Id="rId862" Type="http://schemas.openxmlformats.org/officeDocument/2006/relationships/hyperlink" Target="http://online.zakon.kz/Document/?doc_id=39025340" TargetMode="External"/><Relationship Id="rId1078" Type="http://schemas.openxmlformats.org/officeDocument/2006/relationships/hyperlink" Target="http://online.zakon.kz/Document/?link_id=1004623873" TargetMode="External"/><Relationship Id="rId1492" Type="http://schemas.openxmlformats.org/officeDocument/2006/relationships/hyperlink" Target="http://online.zakon.kz/Document/?doc_id=35287197" TargetMode="External"/><Relationship Id="rId2129" Type="http://schemas.openxmlformats.org/officeDocument/2006/relationships/hyperlink" Target="http://online.zakon.kz/Document/?doc_id=30564158" TargetMode="External"/><Relationship Id="rId2543" Type="http://schemas.openxmlformats.org/officeDocument/2006/relationships/hyperlink" Target="http://online.zakon.kz/Document/?doc_id=31134496" TargetMode="External"/><Relationship Id="rId5699" Type="http://schemas.openxmlformats.org/officeDocument/2006/relationships/hyperlink" Target="http://online.zakon.kz/Document/?doc_id=31311025" TargetMode="External"/><Relationship Id="rId6000" Type="http://schemas.openxmlformats.org/officeDocument/2006/relationships/hyperlink" Target="http://online.zakon.kz/Document/?doc_id=31410888" TargetMode="External"/><Relationship Id="rId9156" Type="http://schemas.openxmlformats.org/officeDocument/2006/relationships/hyperlink" Target="http://online.zakon.kz/Document/?doc_id=30777947" TargetMode="External"/><Relationship Id="rId9570" Type="http://schemas.openxmlformats.org/officeDocument/2006/relationships/hyperlink" Target="http://online.zakon.kz/Document/?doc_id=31548165" TargetMode="External"/><Relationship Id="rId515" Type="http://schemas.openxmlformats.org/officeDocument/2006/relationships/hyperlink" Target="http://online.zakon.kz/Document/?doc_id=30519128" TargetMode="External"/><Relationship Id="rId1145" Type="http://schemas.openxmlformats.org/officeDocument/2006/relationships/hyperlink" Target="http://online.zakon.kz/Document/?doc_id=31609276" TargetMode="External"/><Relationship Id="rId5766" Type="http://schemas.openxmlformats.org/officeDocument/2006/relationships/hyperlink" Target="http://online.zakon.kz/Document/?doc_id=39025340" TargetMode="External"/><Relationship Id="rId8172" Type="http://schemas.openxmlformats.org/officeDocument/2006/relationships/hyperlink" Target="http://online.zakon.kz/Document/?doc_id=30776033" TargetMode="External"/><Relationship Id="rId9223" Type="http://schemas.openxmlformats.org/officeDocument/2006/relationships/hyperlink" Target="http://online.zakon.kz/Document/?doc_id=30381446" TargetMode="External"/><Relationship Id="rId1212" Type="http://schemas.openxmlformats.org/officeDocument/2006/relationships/hyperlink" Target="http://online.zakon.kz/Document/?doc_id=31897256" TargetMode="External"/><Relationship Id="rId2610" Type="http://schemas.openxmlformats.org/officeDocument/2006/relationships/hyperlink" Target="http://online.zakon.kz/Document/?doc_id=31134496" TargetMode="External"/><Relationship Id="rId4368" Type="http://schemas.openxmlformats.org/officeDocument/2006/relationships/hyperlink" Target="http://online.zakon.kz/Document/?doc_id=39605522" TargetMode="External"/><Relationship Id="rId5419" Type="http://schemas.openxmlformats.org/officeDocument/2006/relationships/hyperlink" Target="http://online.zakon.kz/Document/?doc_id=31534981" TargetMode="External"/><Relationship Id="rId6817" Type="http://schemas.openxmlformats.org/officeDocument/2006/relationships/hyperlink" Target="http://online.zakon.kz/Document/?doc_id=31311025" TargetMode="External"/><Relationship Id="rId4782" Type="http://schemas.openxmlformats.org/officeDocument/2006/relationships/hyperlink" Target="http://online.zakon.kz/Document/?doc_id=39605522" TargetMode="External"/><Relationship Id="rId5833" Type="http://schemas.openxmlformats.org/officeDocument/2006/relationships/hyperlink" Target="http://online.zakon.kz/Document/?doc_id=31038459" TargetMode="External"/><Relationship Id="rId8989" Type="http://schemas.openxmlformats.org/officeDocument/2006/relationships/hyperlink" Target="http://online.zakon.kz/Document/?doc_id=31481968" TargetMode="External"/><Relationship Id="rId3037" Type="http://schemas.openxmlformats.org/officeDocument/2006/relationships/hyperlink" Target="http://online.zakon.kz/Document/?doc_id=1026672" TargetMode="External"/><Relationship Id="rId3384" Type="http://schemas.openxmlformats.org/officeDocument/2006/relationships/hyperlink" Target="http://online.zakon.kz/Document/?link_id=1005086083" TargetMode="External"/><Relationship Id="rId4435" Type="http://schemas.openxmlformats.org/officeDocument/2006/relationships/hyperlink" Target="http://online.zakon.kz/Document/?doc_id=31410888" TargetMode="External"/><Relationship Id="rId5900" Type="http://schemas.openxmlformats.org/officeDocument/2006/relationships/hyperlink" Target="http://online.zakon.kz/Document/?doc_id=30519128" TargetMode="External"/><Relationship Id="rId3451" Type="http://schemas.openxmlformats.org/officeDocument/2006/relationships/hyperlink" Target="http://online.zakon.kz/Document/?doc_id=31038459" TargetMode="External"/><Relationship Id="rId4502" Type="http://schemas.openxmlformats.org/officeDocument/2006/relationships/hyperlink" Target="http://online.zakon.kz/Document/?doc_id=31278546" TargetMode="External"/><Relationship Id="rId7658" Type="http://schemas.openxmlformats.org/officeDocument/2006/relationships/hyperlink" Target="http://online.zakon.kz/Document/?doc_id=31092989" TargetMode="External"/><Relationship Id="rId8709" Type="http://schemas.openxmlformats.org/officeDocument/2006/relationships/hyperlink" Target="http://online.zakon.kz/Document/?doc_id=30567816" TargetMode="External"/><Relationship Id="rId372" Type="http://schemas.openxmlformats.org/officeDocument/2006/relationships/hyperlink" Target="http://online.zakon.kz/Document/?doc_id=31482402" TargetMode="External"/><Relationship Id="rId2053" Type="http://schemas.openxmlformats.org/officeDocument/2006/relationships/hyperlink" Target="http://online.zakon.kz/Document/?doc_id=30384558" TargetMode="External"/><Relationship Id="rId3104" Type="http://schemas.openxmlformats.org/officeDocument/2006/relationships/hyperlink" Target="http://online.zakon.kz/Document/?doc_id=31408637" TargetMode="External"/><Relationship Id="rId6674" Type="http://schemas.openxmlformats.org/officeDocument/2006/relationships/hyperlink" Target="http://online.zakon.kz/Document/?doc_id=31548557" TargetMode="External"/><Relationship Id="rId7725" Type="http://schemas.openxmlformats.org/officeDocument/2006/relationships/hyperlink" Target="http://online.zakon.kz/Document/?doc_id=31038459" TargetMode="External"/><Relationship Id="rId9080" Type="http://schemas.openxmlformats.org/officeDocument/2006/relationships/hyperlink" Target="http://online.zakon.kz/Document/?doc_id=30618149" TargetMode="External"/><Relationship Id="rId2120" Type="http://schemas.openxmlformats.org/officeDocument/2006/relationships/hyperlink" Target="http://online.zakon.kz/Document/?doc_id=30567816" TargetMode="External"/><Relationship Id="rId5276" Type="http://schemas.openxmlformats.org/officeDocument/2006/relationships/hyperlink" Target="http://online.zakon.kz/Document/?doc_id=31327502" TargetMode="External"/><Relationship Id="rId5690" Type="http://schemas.openxmlformats.org/officeDocument/2006/relationships/hyperlink" Target="http://online.zakon.kz/Document/?doc_id=35287197" TargetMode="External"/><Relationship Id="rId6327" Type="http://schemas.openxmlformats.org/officeDocument/2006/relationships/hyperlink" Target="http://online.zakon.kz/Document/?doc_id=30567816" TargetMode="External"/><Relationship Id="rId6741" Type="http://schemas.openxmlformats.org/officeDocument/2006/relationships/hyperlink" Target="http://online.zakon.kz/Document/?doc_id=30776033" TargetMode="External"/><Relationship Id="rId9897" Type="http://schemas.openxmlformats.org/officeDocument/2006/relationships/hyperlink" Target="http://online.zakon.kz/Document/?doc_id=31609276" TargetMode="External"/><Relationship Id="rId4292" Type="http://schemas.openxmlformats.org/officeDocument/2006/relationships/hyperlink" Target="http://online.zakon.kz/Document/?doc_id=31313173" TargetMode="External"/><Relationship Id="rId5343" Type="http://schemas.openxmlformats.org/officeDocument/2006/relationships/hyperlink" Target="http://online.zakon.kz/Document/?doc_id=31311025" TargetMode="External"/><Relationship Id="rId8499" Type="http://schemas.openxmlformats.org/officeDocument/2006/relationships/hyperlink" Target="http://online.zakon.kz/Document/?doc_id=31637067" TargetMode="External"/><Relationship Id="rId1886" Type="http://schemas.openxmlformats.org/officeDocument/2006/relationships/hyperlink" Target="http://online.zakon.kz/Document/?doc_id=31226414" TargetMode="External"/><Relationship Id="rId2937" Type="http://schemas.openxmlformats.org/officeDocument/2006/relationships/hyperlink" Target="http://online.zakon.kz/Document/?doc_id=30519128" TargetMode="External"/><Relationship Id="rId9964" Type="http://schemas.openxmlformats.org/officeDocument/2006/relationships/hyperlink" Target="http://online.zakon.kz/Document/?link_id=1001499838" TargetMode="External"/><Relationship Id="rId909" Type="http://schemas.openxmlformats.org/officeDocument/2006/relationships/hyperlink" Target="http://online.zakon.kz/Document/?doc_id=30519128" TargetMode="External"/><Relationship Id="rId1539" Type="http://schemas.openxmlformats.org/officeDocument/2006/relationships/hyperlink" Target="http://online.zakon.kz/Document/?doc_id=30777947" TargetMode="External"/><Relationship Id="rId1953" Type="http://schemas.openxmlformats.org/officeDocument/2006/relationships/hyperlink" Target="http://online.zakon.kz/Document/?doc_id=34634878" TargetMode="External"/><Relationship Id="rId5410" Type="http://schemas.openxmlformats.org/officeDocument/2006/relationships/hyperlink" Target="http://online.zakon.kz/Document/?doc_id=30776033" TargetMode="External"/><Relationship Id="rId7168" Type="http://schemas.openxmlformats.org/officeDocument/2006/relationships/hyperlink" Target="http://online.zakon.kz/Document/?doc_id=31568534" TargetMode="External"/><Relationship Id="rId8566" Type="http://schemas.openxmlformats.org/officeDocument/2006/relationships/hyperlink" Target="http://online.zakon.kz/Document/?doc_id=31311025" TargetMode="External"/><Relationship Id="rId8980" Type="http://schemas.openxmlformats.org/officeDocument/2006/relationships/hyperlink" Target="http://online.zakon.kz/Document/?doc_id=31568534" TargetMode="External"/><Relationship Id="rId9617" Type="http://schemas.openxmlformats.org/officeDocument/2006/relationships/hyperlink" Target="http://online.zakon.kz/Document/?doc_id=30776033" TargetMode="External"/><Relationship Id="rId1606" Type="http://schemas.openxmlformats.org/officeDocument/2006/relationships/hyperlink" Target="http://online.zakon.kz/Document/?doc_id=31326841" TargetMode="External"/><Relationship Id="rId4012" Type="http://schemas.openxmlformats.org/officeDocument/2006/relationships/hyperlink" Target="http://online.zakon.kz/Document/?doc_id=39025340" TargetMode="External"/><Relationship Id="rId7582" Type="http://schemas.openxmlformats.org/officeDocument/2006/relationships/hyperlink" Target="http://online.zakon.kz/Document/?doc_id=31311025" TargetMode="External"/><Relationship Id="rId8219" Type="http://schemas.openxmlformats.org/officeDocument/2006/relationships/hyperlink" Target="http://online.zakon.kz/Document/?doc_id=31038459" TargetMode="External"/><Relationship Id="rId8633" Type="http://schemas.openxmlformats.org/officeDocument/2006/relationships/hyperlink" Target="http://online.zakon.kz/Document/?doc_id=31327856" TargetMode="External"/><Relationship Id="rId10149" Type="http://schemas.openxmlformats.org/officeDocument/2006/relationships/hyperlink" Target="http://online.zakon.kz/Document/?doc_id=31482402" TargetMode="External"/><Relationship Id="rId3778" Type="http://schemas.openxmlformats.org/officeDocument/2006/relationships/hyperlink" Target="http://online.zakon.kz/Document/?doc_id=34395948" TargetMode="External"/><Relationship Id="rId4829" Type="http://schemas.openxmlformats.org/officeDocument/2006/relationships/hyperlink" Target="http://online.zakon.kz/Document/?doc_id=35287197" TargetMode="External"/><Relationship Id="rId6184" Type="http://schemas.openxmlformats.org/officeDocument/2006/relationships/hyperlink" Target="http://online.zakon.kz/Document/?doc_id=31311025" TargetMode="External"/><Relationship Id="rId7235" Type="http://schemas.openxmlformats.org/officeDocument/2006/relationships/hyperlink" Target="http://online.zakon.kz/Document/?doc_id=30443284" TargetMode="External"/><Relationship Id="rId8700" Type="http://schemas.openxmlformats.org/officeDocument/2006/relationships/hyperlink" Target="http://online.zakon.kz/Document/?doc_id=31111037" TargetMode="External"/><Relationship Id="rId699" Type="http://schemas.openxmlformats.org/officeDocument/2006/relationships/hyperlink" Target="http://online.zakon.kz/Document/?doc_id=31311442" TargetMode="External"/><Relationship Id="rId2794" Type="http://schemas.openxmlformats.org/officeDocument/2006/relationships/hyperlink" Target="http://online.zakon.kz/Document/?doc_id=32949777" TargetMode="External"/><Relationship Id="rId3845" Type="http://schemas.openxmlformats.org/officeDocument/2006/relationships/hyperlink" Target="http://online.zakon.kz/Document/?doc_id=31313173" TargetMode="External"/><Relationship Id="rId6251" Type="http://schemas.openxmlformats.org/officeDocument/2006/relationships/hyperlink" Target="http://online.zakon.kz/Document/?doc_id=30920238" TargetMode="External"/><Relationship Id="rId7302" Type="http://schemas.openxmlformats.org/officeDocument/2006/relationships/hyperlink" Target="http://online.zakon.kz/Document/?doc_id=38718994" TargetMode="External"/><Relationship Id="rId766" Type="http://schemas.openxmlformats.org/officeDocument/2006/relationships/hyperlink" Target="http://online.zakon.kz/Document/?doc_id=31635480" TargetMode="External"/><Relationship Id="rId1396" Type="http://schemas.openxmlformats.org/officeDocument/2006/relationships/hyperlink" Target="http://online.zakon.kz/Document/?doc_id=31548557" TargetMode="External"/><Relationship Id="rId2447" Type="http://schemas.openxmlformats.org/officeDocument/2006/relationships/hyperlink" Target="http://online.zakon.kz/Document/?doc_id=31481968" TargetMode="External"/><Relationship Id="rId9474" Type="http://schemas.openxmlformats.org/officeDocument/2006/relationships/hyperlink" Target="http://online.zakon.kz/Document/?doc_id=31637067" TargetMode="External"/><Relationship Id="rId419" Type="http://schemas.openxmlformats.org/officeDocument/2006/relationships/hyperlink" Target="http://online.zakon.kz/Document/?doc_id=37319086" TargetMode="External"/><Relationship Id="rId1049" Type="http://schemas.openxmlformats.org/officeDocument/2006/relationships/hyperlink" Target="http://online.zakon.kz/Document/?doc_id=33575474" TargetMode="External"/><Relationship Id="rId2861" Type="http://schemas.openxmlformats.org/officeDocument/2006/relationships/hyperlink" Target="http://online.zakon.kz/Document/?doc_id=30519128" TargetMode="External"/><Relationship Id="rId3912" Type="http://schemas.openxmlformats.org/officeDocument/2006/relationships/hyperlink" Target="http://online.zakon.kz/Document/?doc_id=30500035" TargetMode="External"/><Relationship Id="rId8076" Type="http://schemas.openxmlformats.org/officeDocument/2006/relationships/hyperlink" Target="http://online.zakon.kz/Document/?doc_id=30618157" TargetMode="External"/><Relationship Id="rId9127" Type="http://schemas.openxmlformats.org/officeDocument/2006/relationships/hyperlink" Target="http://online.zakon.kz/Document/?doc_id=1016416" TargetMode="External"/><Relationship Id="rId833" Type="http://schemas.openxmlformats.org/officeDocument/2006/relationships/hyperlink" Target="http://online.zakon.kz/Document/?doc_id=31637067" TargetMode="External"/><Relationship Id="rId1116" Type="http://schemas.openxmlformats.org/officeDocument/2006/relationships/hyperlink" Target="http://online.zakon.kz/Document/?doc_id=31490804" TargetMode="External"/><Relationship Id="rId1463" Type="http://schemas.openxmlformats.org/officeDocument/2006/relationships/hyperlink" Target="http://online.zakon.kz/Document/?doc_id=30520170" TargetMode="External"/><Relationship Id="rId2514" Type="http://schemas.openxmlformats.org/officeDocument/2006/relationships/hyperlink" Target="http://online.zakon.kz/Document/?doc_id=31130714" TargetMode="External"/><Relationship Id="rId7092" Type="http://schemas.openxmlformats.org/officeDocument/2006/relationships/hyperlink" Target="http://online.zakon.kz/Document/?doc_id=31313173" TargetMode="External"/><Relationship Id="rId8143" Type="http://schemas.openxmlformats.org/officeDocument/2006/relationships/hyperlink" Target="http://online.zakon.kz/Document/?doc_id=31038459" TargetMode="External"/><Relationship Id="rId8490" Type="http://schemas.openxmlformats.org/officeDocument/2006/relationships/hyperlink" Target="http://online.zakon.kz/Document/?doc_id=31034349" TargetMode="External"/><Relationship Id="rId9541" Type="http://schemas.openxmlformats.org/officeDocument/2006/relationships/hyperlink" Target="http://online.zakon.kz/Document/?doc_id=30863195" TargetMode="External"/><Relationship Id="rId900" Type="http://schemas.openxmlformats.org/officeDocument/2006/relationships/hyperlink" Target="http://online.zakon.kz/Document/?doc_id=30519128" TargetMode="External"/><Relationship Id="rId1530" Type="http://schemas.openxmlformats.org/officeDocument/2006/relationships/hyperlink" Target="http://online.zakon.kz/Document/?doc_id=31313173" TargetMode="External"/><Relationship Id="rId4686" Type="http://schemas.openxmlformats.org/officeDocument/2006/relationships/hyperlink" Target="http://online.zakon.kz/Document/?doc_id=33575474" TargetMode="External"/><Relationship Id="rId5737" Type="http://schemas.openxmlformats.org/officeDocument/2006/relationships/hyperlink" Target="http://online.zakon.kz/Document/?doc_id=31092989" TargetMode="External"/><Relationship Id="rId10073" Type="http://schemas.openxmlformats.org/officeDocument/2006/relationships/hyperlink" Target="http://online.zakon.kz/Document/?doc_id=30367517" TargetMode="External"/><Relationship Id="rId3288" Type="http://schemas.openxmlformats.org/officeDocument/2006/relationships/hyperlink" Target="http://online.zakon.kz/Document/?doc_id=31038459" TargetMode="External"/><Relationship Id="rId4339" Type="http://schemas.openxmlformats.org/officeDocument/2006/relationships/hyperlink" Target="http://online.zakon.kz/Document/?doc_id=30443496" TargetMode="External"/><Relationship Id="rId4753" Type="http://schemas.openxmlformats.org/officeDocument/2006/relationships/hyperlink" Target="http://online.zakon.kz/Document/?doc_id=34395948" TargetMode="External"/><Relationship Id="rId5804" Type="http://schemas.openxmlformats.org/officeDocument/2006/relationships/hyperlink" Target="http://online.zakon.kz/Document/?doc_id=30519128" TargetMode="External"/><Relationship Id="rId8210" Type="http://schemas.openxmlformats.org/officeDocument/2006/relationships/hyperlink" Target="http://online.zakon.kz/Document/?doc_id=30520170" TargetMode="External"/><Relationship Id="rId10140" Type="http://schemas.openxmlformats.org/officeDocument/2006/relationships/hyperlink" Target="http://online.zakon.kz/Document/?doc_id=39605522" TargetMode="External"/><Relationship Id="rId3355" Type="http://schemas.openxmlformats.org/officeDocument/2006/relationships/hyperlink" Target="http://online.zakon.kz/Document/?doc_id=30520170" TargetMode="External"/><Relationship Id="rId4406" Type="http://schemas.openxmlformats.org/officeDocument/2006/relationships/hyperlink" Target="http://online.zakon.kz/Document/?doc_id=31313173" TargetMode="External"/><Relationship Id="rId7976" Type="http://schemas.openxmlformats.org/officeDocument/2006/relationships/hyperlink" Target="http://online.zakon.kz/Document/?doc_id=33186046" TargetMode="External"/><Relationship Id="rId276" Type="http://schemas.openxmlformats.org/officeDocument/2006/relationships/hyperlink" Target="http://online.zakon.kz/Document/?doc_id=31637067" TargetMode="External"/><Relationship Id="rId690" Type="http://schemas.openxmlformats.org/officeDocument/2006/relationships/hyperlink" Target="http://online.zakon.kz/Document/?doc_id=30443284" TargetMode="External"/><Relationship Id="rId2371" Type="http://schemas.openxmlformats.org/officeDocument/2006/relationships/hyperlink" Target="http://online.zakon.kz/Document/?doc_id=30519128" TargetMode="External"/><Relationship Id="rId3008" Type="http://schemas.openxmlformats.org/officeDocument/2006/relationships/hyperlink" Target="http://online.zakon.kz/Document/?doc_id=1026672" TargetMode="External"/><Relationship Id="rId3422" Type="http://schemas.openxmlformats.org/officeDocument/2006/relationships/hyperlink" Target="http://online.zakon.kz/Document/?doc_id=30502940" TargetMode="External"/><Relationship Id="rId4820" Type="http://schemas.openxmlformats.org/officeDocument/2006/relationships/hyperlink" Target="http://online.zakon.kz/Document/?doc_id=31482402" TargetMode="External"/><Relationship Id="rId6578" Type="http://schemas.openxmlformats.org/officeDocument/2006/relationships/hyperlink" Target="http://online.zakon.kz/Document/?doc_id=39836652" TargetMode="External"/><Relationship Id="rId7629" Type="http://schemas.openxmlformats.org/officeDocument/2006/relationships/hyperlink" Target="http://online.zakon.kz/Document/?doc_id=31482402" TargetMode="External"/><Relationship Id="rId343" Type="http://schemas.openxmlformats.org/officeDocument/2006/relationships/hyperlink" Target="http://online.zakon.kz/Document/?doc_id=30565746" TargetMode="External"/><Relationship Id="rId2024" Type="http://schemas.openxmlformats.org/officeDocument/2006/relationships/hyperlink" Target="http://online.zakon.kz/Document/?doc_id=31482402" TargetMode="External"/><Relationship Id="rId6992" Type="http://schemas.openxmlformats.org/officeDocument/2006/relationships/hyperlink" Target="http://online.zakon.kz/Document/?doc_id=30384558" TargetMode="External"/><Relationship Id="rId9051" Type="http://schemas.openxmlformats.org/officeDocument/2006/relationships/hyperlink" Target="http://online.zakon.kz/Document/?doc_id=35287197" TargetMode="External"/><Relationship Id="rId1040" Type="http://schemas.openxmlformats.org/officeDocument/2006/relationships/hyperlink" Target="http://online.zakon.kz/Document/?doc_id=30384393" TargetMode="External"/><Relationship Id="rId4196" Type="http://schemas.openxmlformats.org/officeDocument/2006/relationships/hyperlink" Target="http://online.zakon.kz/Document/?doc_id=31635480" TargetMode="External"/><Relationship Id="rId5247" Type="http://schemas.openxmlformats.org/officeDocument/2006/relationships/hyperlink" Target="http://online.zakon.kz/Document/?doc_id=39547718" TargetMode="External"/><Relationship Id="rId5594" Type="http://schemas.openxmlformats.org/officeDocument/2006/relationships/hyperlink" Target="http://online.zakon.kz/Document/?doc_id=30776033" TargetMode="External"/><Relationship Id="rId6645" Type="http://schemas.openxmlformats.org/officeDocument/2006/relationships/hyperlink" Target="http://online.zakon.kz/Document/?doc_id=34634878" TargetMode="External"/><Relationship Id="rId410" Type="http://schemas.openxmlformats.org/officeDocument/2006/relationships/hyperlink" Target="http://online.zakon.kz/Document/?doc_id=37319086" TargetMode="External"/><Relationship Id="rId5661" Type="http://schemas.openxmlformats.org/officeDocument/2006/relationships/hyperlink" Target="http://online.zakon.kz/Document/?doc_id=30776033" TargetMode="External"/><Relationship Id="rId6712" Type="http://schemas.openxmlformats.org/officeDocument/2006/relationships/hyperlink" Target="http://online.zakon.kz/Document/?doc_id=1007658" TargetMode="External"/><Relationship Id="rId9868" Type="http://schemas.openxmlformats.org/officeDocument/2006/relationships/hyperlink" Target="http://online.zakon.kz/Document/?doc_id=31635480" TargetMode="External"/><Relationship Id="rId1857" Type="http://schemas.openxmlformats.org/officeDocument/2006/relationships/hyperlink" Target="http://online.zakon.kz/Document/?doc_id=31311025" TargetMode="External"/><Relationship Id="rId2908" Type="http://schemas.openxmlformats.org/officeDocument/2006/relationships/hyperlink" Target="http://online.zakon.kz/Document/?doc_id=35287197" TargetMode="External"/><Relationship Id="rId4263" Type="http://schemas.openxmlformats.org/officeDocument/2006/relationships/hyperlink" Target="http://online.zakon.kz/Document/?doc_id=33445835" TargetMode="External"/><Relationship Id="rId5314" Type="http://schemas.openxmlformats.org/officeDocument/2006/relationships/hyperlink" Target="http://online.zakon.kz/Document/?doc_id=31637067" TargetMode="External"/><Relationship Id="rId8884" Type="http://schemas.openxmlformats.org/officeDocument/2006/relationships/hyperlink" Target="http://online.zakon.kz/Document/?doc_id=37573625" TargetMode="External"/><Relationship Id="rId9935" Type="http://schemas.openxmlformats.org/officeDocument/2006/relationships/hyperlink" Target="http://online.zakon.kz/Document/?doc_id=30535370" TargetMode="External"/><Relationship Id="rId1924" Type="http://schemas.openxmlformats.org/officeDocument/2006/relationships/hyperlink" Target="http://online.zakon.kz/Document/?doc_id=31038459" TargetMode="External"/><Relationship Id="rId4330" Type="http://schemas.openxmlformats.org/officeDocument/2006/relationships/hyperlink" Target="http://online.zakon.kz/Document/?doc_id=39605522" TargetMode="External"/><Relationship Id="rId7486" Type="http://schemas.openxmlformats.org/officeDocument/2006/relationships/hyperlink" Target="http://online.zakon.kz/Document/?doc_id=31025535" TargetMode="External"/><Relationship Id="rId8537" Type="http://schemas.openxmlformats.org/officeDocument/2006/relationships/hyperlink" Target="http://online.zakon.kz/Document/?doc_id=34395948" TargetMode="External"/><Relationship Id="rId8951" Type="http://schemas.openxmlformats.org/officeDocument/2006/relationships/hyperlink" Target="http://online.zakon.kz/Document/?doc_id=34634878" TargetMode="External"/><Relationship Id="rId6088" Type="http://schemas.openxmlformats.org/officeDocument/2006/relationships/hyperlink" Target="http://online.zakon.kz/Document/?doc_id=31039644" TargetMode="External"/><Relationship Id="rId7139" Type="http://schemas.openxmlformats.org/officeDocument/2006/relationships/hyperlink" Target="http://online.zakon.kz/Document/?link_id=1004023934" TargetMode="External"/><Relationship Id="rId7553" Type="http://schemas.openxmlformats.org/officeDocument/2006/relationships/hyperlink" Target="http://online.zakon.kz/Document/?doc_id=31034509" TargetMode="External"/><Relationship Id="rId8604" Type="http://schemas.openxmlformats.org/officeDocument/2006/relationships/hyperlink" Target="http://online.zakon.kz/Document/?doc_id=30520170" TargetMode="External"/><Relationship Id="rId2698" Type="http://schemas.openxmlformats.org/officeDocument/2006/relationships/hyperlink" Target="http://online.zakon.kz/Document/?doc_id=31634503" TargetMode="External"/><Relationship Id="rId6155" Type="http://schemas.openxmlformats.org/officeDocument/2006/relationships/hyperlink" Target="http://online.zakon.kz/Document/?doc_id=30520170" TargetMode="External"/><Relationship Id="rId7206" Type="http://schemas.openxmlformats.org/officeDocument/2006/relationships/hyperlink" Target="http://online.zakon.kz/Document/?doc_id=31034509" TargetMode="External"/><Relationship Id="rId3749" Type="http://schemas.openxmlformats.org/officeDocument/2006/relationships/hyperlink" Target="http://online.zakon.kz/Document/?link_id=1004808661" TargetMode="External"/><Relationship Id="rId5171" Type="http://schemas.openxmlformats.org/officeDocument/2006/relationships/hyperlink" Target="http://online.zakon.kz/Document/?doc_id=31327428" TargetMode="External"/><Relationship Id="rId6222" Type="http://schemas.openxmlformats.org/officeDocument/2006/relationships/hyperlink" Target="http://online.zakon.kz/Document/?doc_id=30863195" TargetMode="External"/><Relationship Id="rId7620" Type="http://schemas.openxmlformats.org/officeDocument/2006/relationships/hyperlink" Target="http://online.zakon.kz/Document/?doc_id=31313173" TargetMode="External"/><Relationship Id="rId9378" Type="http://schemas.openxmlformats.org/officeDocument/2006/relationships/hyperlink" Target="http://online.zakon.kz/Document/?doc_id=31353992" TargetMode="External"/><Relationship Id="rId2765" Type="http://schemas.openxmlformats.org/officeDocument/2006/relationships/hyperlink" Target="http://online.zakon.kz/Document/?doc_id=30565746" TargetMode="External"/><Relationship Id="rId3816" Type="http://schemas.openxmlformats.org/officeDocument/2006/relationships/hyperlink" Target="http://online.zakon.kz/Document/?doc_id=31038459" TargetMode="External"/><Relationship Id="rId9792" Type="http://schemas.openxmlformats.org/officeDocument/2006/relationships/hyperlink" Target="http://online.zakon.kz/Document/?doc_id=31637067" TargetMode="External"/><Relationship Id="rId737" Type="http://schemas.openxmlformats.org/officeDocument/2006/relationships/hyperlink" Target="http://online.zakon.kz/Document/?doc_id=1006061" TargetMode="External"/><Relationship Id="rId1367" Type="http://schemas.openxmlformats.org/officeDocument/2006/relationships/hyperlink" Target="http://online.zakon.kz/Document/?doc_id=31481968" TargetMode="External"/><Relationship Id="rId1781" Type="http://schemas.openxmlformats.org/officeDocument/2006/relationships/hyperlink" Target="http://online.zakon.kz/Document/?doc_id=31035630" TargetMode="External"/><Relationship Id="rId2418" Type="http://schemas.openxmlformats.org/officeDocument/2006/relationships/hyperlink" Target="http://online.zakon.kz/Document/?doc_id=30565746" TargetMode="External"/><Relationship Id="rId2832" Type="http://schemas.openxmlformats.org/officeDocument/2006/relationships/hyperlink" Target="http://online.zakon.kz/Document/?doc_id=39231914" TargetMode="External"/><Relationship Id="rId5988" Type="http://schemas.openxmlformats.org/officeDocument/2006/relationships/hyperlink" Target="http://online.zakon.kz/Document/?doc_id=31092989" TargetMode="External"/><Relationship Id="rId8394" Type="http://schemas.openxmlformats.org/officeDocument/2006/relationships/hyperlink" Target="http://online.zakon.kz/Document/?doc_id=30381446" TargetMode="External"/><Relationship Id="rId9445" Type="http://schemas.openxmlformats.org/officeDocument/2006/relationships/hyperlink" Target="http://online.zakon.kz/Document/?doc_id=30448496" TargetMode="External"/><Relationship Id="rId73" Type="http://schemas.openxmlformats.org/officeDocument/2006/relationships/hyperlink" Target="http://online.zakon.kz/Document/?doc_id=31637067" TargetMode="External"/><Relationship Id="rId804" Type="http://schemas.openxmlformats.org/officeDocument/2006/relationships/hyperlink" Target="http://online.zakon.kz/Document/?doc_id=31482402" TargetMode="External"/><Relationship Id="rId1434" Type="http://schemas.openxmlformats.org/officeDocument/2006/relationships/hyperlink" Target="http://online.zakon.kz/Document/?doc_id=31609276" TargetMode="External"/><Relationship Id="rId8047" Type="http://schemas.openxmlformats.org/officeDocument/2006/relationships/hyperlink" Target="http://online.zakon.kz/Document/?doc_id=31311025" TargetMode="External"/><Relationship Id="rId8461" Type="http://schemas.openxmlformats.org/officeDocument/2006/relationships/hyperlink" Target="http://online.zakon.kz/Document/?link_id=1001809965" TargetMode="External"/><Relationship Id="rId9512" Type="http://schemas.openxmlformats.org/officeDocument/2006/relationships/hyperlink" Target="http://online.zakon.kz/Document/?doc_id=30618149" TargetMode="External"/><Relationship Id="rId1501" Type="http://schemas.openxmlformats.org/officeDocument/2006/relationships/hyperlink" Target="http://online.zakon.kz/Document/?doc_id=30777947" TargetMode="External"/><Relationship Id="rId4657" Type="http://schemas.openxmlformats.org/officeDocument/2006/relationships/hyperlink" Target="http://online.zakon.kz/Document/?doc_id=30443284" TargetMode="External"/><Relationship Id="rId5708" Type="http://schemas.openxmlformats.org/officeDocument/2006/relationships/hyperlink" Target="http://online.zakon.kz/Document/?doc_id=31313173" TargetMode="External"/><Relationship Id="rId7063" Type="http://schemas.openxmlformats.org/officeDocument/2006/relationships/hyperlink" Target="http://online.zakon.kz/Document/?doc_id=31313173" TargetMode="External"/><Relationship Id="rId8114" Type="http://schemas.openxmlformats.org/officeDocument/2006/relationships/hyperlink" Target="http://online.zakon.kz/Document/?doc_id=31637067" TargetMode="External"/><Relationship Id="rId10044" Type="http://schemas.openxmlformats.org/officeDocument/2006/relationships/hyperlink" Target="http://online.zakon.kz/Document/?doc_id=30367517" TargetMode="External"/><Relationship Id="rId3259" Type="http://schemas.openxmlformats.org/officeDocument/2006/relationships/hyperlink" Target="http://online.zakon.kz/Document/?doc_id=30834906" TargetMode="External"/><Relationship Id="rId7130" Type="http://schemas.openxmlformats.org/officeDocument/2006/relationships/hyperlink" Target="http://online.zakon.kz/Document/?doc_id=31311025" TargetMode="External"/><Relationship Id="rId594" Type="http://schemas.openxmlformats.org/officeDocument/2006/relationships/hyperlink" Target="http://online.zakon.kz/Document/?doc_id=35287197" TargetMode="External"/><Relationship Id="rId2275" Type="http://schemas.openxmlformats.org/officeDocument/2006/relationships/hyperlink" Target="http://online.zakon.kz/Document/?doc_id=30615948" TargetMode="External"/><Relationship Id="rId3326" Type="http://schemas.openxmlformats.org/officeDocument/2006/relationships/hyperlink" Target="http://online.zakon.kz/Document/?doc_id=1004029" TargetMode="External"/><Relationship Id="rId3673" Type="http://schemas.openxmlformats.org/officeDocument/2006/relationships/hyperlink" Target="http://online.zakon.kz/Document/?doc_id=31038459" TargetMode="External"/><Relationship Id="rId4724" Type="http://schemas.openxmlformats.org/officeDocument/2006/relationships/hyperlink" Target="http://online.zakon.kz/Document/?doc_id=39025340" TargetMode="External"/><Relationship Id="rId10111" Type="http://schemas.openxmlformats.org/officeDocument/2006/relationships/hyperlink" Target="http://online.zakon.kz/Document/?doc_id=35287197" TargetMode="External"/><Relationship Id="rId247" Type="http://schemas.openxmlformats.org/officeDocument/2006/relationships/hyperlink" Target="http://online.zakon.kz/Document/?doc_id=31548165" TargetMode="External"/><Relationship Id="rId3740" Type="http://schemas.openxmlformats.org/officeDocument/2006/relationships/hyperlink" Target="http://online.zakon.kz/Document/?doc_id=30520170" TargetMode="External"/><Relationship Id="rId6896" Type="http://schemas.openxmlformats.org/officeDocument/2006/relationships/hyperlink" Target="http://online.zakon.kz/Document/?doc_id=31311025" TargetMode="External"/><Relationship Id="rId7947" Type="http://schemas.openxmlformats.org/officeDocument/2006/relationships/hyperlink" Target="http://online.zakon.kz/Document/?doc_id=31311025" TargetMode="External"/><Relationship Id="rId661" Type="http://schemas.openxmlformats.org/officeDocument/2006/relationships/hyperlink" Target="http://online.zakon.kz/Document/?doc_id=30443287" TargetMode="External"/><Relationship Id="rId1291" Type="http://schemas.openxmlformats.org/officeDocument/2006/relationships/hyperlink" Target="http://online.zakon.kz/Document/?doc_id=37573625" TargetMode="External"/><Relationship Id="rId2342" Type="http://schemas.openxmlformats.org/officeDocument/2006/relationships/hyperlink" Target="http://online.zakon.kz/Document/?doc_id=34476241" TargetMode="External"/><Relationship Id="rId5498" Type="http://schemas.openxmlformats.org/officeDocument/2006/relationships/hyperlink" Target="http://online.zakon.kz/Document/?doc_id=31610064" TargetMode="External"/><Relationship Id="rId6549" Type="http://schemas.openxmlformats.org/officeDocument/2006/relationships/hyperlink" Target="http://online.zakon.kz/Document/?doc_id=30962326" TargetMode="External"/><Relationship Id="rId6963" Type="http://schemas.openxmlformats.org/officeDocument/2006/relationships/hyperlink" Target="http://online.zakon.kz/Document/?link_id=1003805681" TargetMode="External"/><Relationship Id="rId314" Type="http://schemas.openxmlformats.org/officeDocument/2006/relationships/hyperlink" Target="http://online.zakon.kz/Document/?doc_id=34634878" TargetMode="External"/><Relationship Id="rId5565" Type="http://schemas.openxmlformats.org/officeDocument/2006/relationships/hyperlink" Target="http://online.zakon.kz/Document/?doc_id=30776033" TargetMode="External"/><Relationship Id="rId6616" Type="http://schemas.openxmlformats.org/officeDocument/2006/relationships/hyperlink" Target="http://online.zakon.kz/Document/?doc_id=34395948" TargetMode="External"/><Relationship Id="rId9022" Type="http://schemas.openxmlformats.org/officeDocument/2006/relationships/hyperlink" Target="http://online.zakon.kz/Document/?doc_id=31038459" TargetMode="External"/><Relationship Id="rId1011" Type="http://schemas.openxmlformats.org/officeDocument/2006/relationships/hyperlink" Target="http://online.zakon.kz/Document/?doc_id=31092989" TargetMode="External"/><Relationship Id="rId4167" Type="http://schemas.openxmlformats.org/officeDocument/2006/relationships/hyperlink" Target="http://online.zakon.kz/Document/?doc_id=35287197" TargetMode="External"/><Relationship Id="rId4581" Type="http://schemas.openxmlformats.org/officeDocument/2006/relationships/hyperlink" Target="http://online.zakon.kz/Document/?doc_id=31609276" TargetMode="External"/><Relationship Id="rId5218" Type="http://schemas.openxmlformats.org/officeDocument/2006/relationships/hyperlink" Target="http://online.zakon.kz/Document/?doc_id=31635480" TargetMode="External"/><Relationship Id="rId5632" Type="http://schemas.openxmlformats.org/officeDocument/2006/relationships/hyperlink" Target="http://online.zakon.kz/Document/?doc_id=31039644" TargetMode="External"/><Relationship Id="rId8788" Type="http://schemas.openxmlformats.org/officeDocument/2006/relationships/hyperlink" Target="http://online.zakon.kz/Document/?doc_id=31481968" TargetMode="External"/><Relationship Id="rId9839" Type="http://schemas.openxmlformats.org/officeDocument/2006/relationships/hyperlink" Target="http://online.zakon.kz/Document/?doc_id=30381446" TargetMode="External"/><Relationship Id="rId3183" Type="http://schemas.openxmlformats.org/officeDocument/2006/relationships/hyperlink" Target="http://online.zakon.kz/Document/?doc_id=31039644" TargetMode="External"/><Relationship Id="rId4234" Type="http://schemas.openxmlformats.org/officeDocument/2006/relationships/hyperlink" Target="http://online.zakon.kz/Document/?doc_id=30776033" TargetMode="External"/><Relationship Id="rId1828" Type="http://schemas.openxmlformats.org/officeDocument/2006/relationships/hyperlink" Target="http://online.zakon.kz/Document/?doc_id=39605522" TargetMode="External"/><Relationship Id="rId3250" Type="http://schemas.openxmlformats.org/officeDocument/2006/relationships/hyperlink" Target="http://online.zakon.kz/Document/?doc_id=34634878" TargetMode="External"/><Relationship Id="rId7457" Type="http://schemas.openxmlformats.org/officeDocument/2006/relationships/hyperlink" Target="http://online.zakon.kz/Document/?doc_id=30393950" TargetMode="External"/><Relationship Id="rId8855" Type="http://schemas.openxmlformats.org/officeDocument/2006/relationships/hyperlink" Target="http://online.zakon.kz/Document/?doc_id=31608888" TargetMode="External"/><Relationship Id="rId9906" Type="http://schemas.openxmlformats.org/officeDocument/2006/relationships/hyperlink" Target="http://online.zakon.kz/Document/?doc_id=31637067" TargetMode="External"/><Relationship Id="rId171" Type="http://schemas.openxmlformats.org/officeDocument/2006/relationships/hyperlink" Target="http://online.zakon.kz/Document/?doc_id=31619519" TargetMode="External"/><Relationship Id="rId4301" Type="http://schemas.openxmlformats.org/officeDocument/2006/relationships/hyperlink" Target="http://online.zakon.kz/Document/?doc_id=31565535" TargetMode="External"/><Relationship Id="rId6059" Type="http://schemas.openxmlformats.org/officeDocument/2006/relationships/hyperlink" Target="http://online.zakon.kz/Document/?doc_id=35287197" TargetMode="External"/><Relationship Id="rId7871" Type="http://schemas.openxmlformats.org/officeDocument/2006/relationships/hyperlink" Target="http://online.zakon.kz/Document/?doc_id=34395948" TargetMode="External"/><Relationship Id="rId8508" Type="http://schemas.openxmlformats.org/officeDocument/2006/relationships/hyperlink" Target="http://online.zakon.kz/Document/?doc_id=31637067" TargetMode="External"/><Relationship Id="rId8922" Type="http://schemas.openxmlformats.org/officeDocument/2006/relationships/hyperlink" Target="http://online.zakon.kz/Document/?doc_id=31318175" TargetMode="External"/><Relationship Id="rId6473" Type="http://schemas.openxmlformats.org/officeDocument/2006/relationships/hyperlink" Target="http://online.zakon.kz/Document/?doc_id=31635480" TargetMode="External"/><Relationship Id="rId7524" Type="http://schemas.openxmlformats.org/officeDocument/2006/relationships/hyperlink" Target="http://online.zakon.kz/Document/?doc_id=31114711" TargetMode="External"/><Relationship Id="rId988" Type="http://schemas.openxmlformats.org/officeDocument/2006/relationships/hyperlink" Target="http://online.zakon.kz/Document/?doc_id=31379370" TargetMode="External"/><Relationship Id="rId2669" Type="http://schemas.openxmlformats.org/officeDocument/2006/relationships/hyperlink" Target="http://online.zakon.kz/Document/?doc_id=38943675" TargetMode="External"/><Relationship Id="rId5075" Type="http://schemas.openxmlformats.org/officeDocument/2006/relationships/hyperlink" Target="http://online.zakon.kz/Document/?doc_id=31637067" TargetMode="External"/><Relationship Id="rId6126" Type="http://schemas.openxmlformats.org/officeDocument/2006/relationships/hyperlink" Target="http://online.zakon.kz/Document/?doc_id=39605522" TargetMode="External"/><Relationship Id="rId6540" Type="http://schemas.openxmlformats.org/officeDocument/2006/relationships/hyperlink" Target="http://online.zakon.kz/Document/?doc_id=31092989" TargetMode="External"/><Relationship Id="rId9696" Type="http://schemas.openxmlformats.org/officeDocument/2006/relationships/hyperlink" Target="http://online.zakon.kz/Document/?doc_id=30381446" TargetMode="External"/><Relationship Id="rId1685" Type="http://schemas.openxmlformats.org/officeDocument/2006/relationships/hyperlink" Target="http://online.zakon.kz/Document/?doc_id=31518957" TargetMode="External"/><Relationship Id="rId2736" Type="http://schemas.openxmlformats.org/officeDocument/2006/relationships/hyperlink" Target="http://online.zakon.kz/Document/?doc_id=39231914" TargetMode="External"/><Relationship Id="rId4091" Type="http://schemas.openxmlformats.org/officeDocument/2006/relationships/hyperlink" Target="http://online.zakon.kz/Document/?doc_id=30776033" TargetMode="External"/><Relationship Id="rId5142" Type="http://schemas.openxmlformats.org/officeDocument/2006/relationships/hyperlink" Target="http://online.zakon.kz/Document/?doc_id=30832261" TargetMode="External"/><Relationship Id="rId8298" Type="http://schemas.openxmlformats.org/officeDocument/2006/relationships/hyperlink" Target="http://online.zakon.kz/Document/?doc_id=30443496" TargetMode="External"/><Relationship Id="rId9349" Type="http://schemas.openxmlformats.org/officeDocument/2006/relationships/hyperlink" Target="http://online.zakon.kz/Document/?doc_id=39025340" TargetMode="External"/><Relationship Id="rId9763" Type="http://schemas.openxmlformats.org/officeDocument/2006/relationships/hyperlink" Target="http://online.zakon.kz/Document/?doc_id=30367517" TargetMode="External"/><Relationship Id="rId708" Type="http://schemas.openxmlformats.org/officeDocument/2006/relationships/hyperlink" Target="http://online.zakon.kz/Document/?doc_id=31038459" TargetMode="External"/><Relationship Id="rId1338" Type="http://schemas.openxmlformats.org/officeDocument/2006/relationships/hyperlink" Target="http://online.zakon.kz/Document/?doc_id=31897256" TargetMode="External"/><Relationship Id="rId8365" Type="http://schemas.openxmlformats.org/officeDocument/2006/relationships/hyperlink" Target="http://online.zakon.kz/Document/?doc_id=31610064" TargetMode="External"/><Relationship Id="rId9416" Type="http://schemas.openxmlformats.org/officeDocument/2006/relationships/hyperlink" Target="http://online.zakon.kz/Document/?doc_id=31311025" TargetMode="External"/><Relationship Id="rId1405" Type="http://schemas.openxmlformats.org/officeDocument/2006/relationships/hyperlink" Target="http://online.zakon.kz/Document/?doc_id=31635480" TargetMode="External"/><Relationship Id="rId1752" Type="http://schemas.openxmlformats.org/officeDocument/2006/relationships/hyperlink" Target="http://online.zakon.kz/Document/?doc_id=31313173" TargetMode="External"/><Relationship Id="rId2803" Type="http://schemas.openxmlformats.org/officeDocument/2006/relationships/hyperlink" Target="http://online.zakon.kz/Document/?doc_id=31039644" TargetMode="External"/><Relationship Id="rId5959" Type="http://schemas.openxmlformats.org/officeDocument/2006/relationships/hyperlink" Target="http://online.zakon.kz/Document/?link_id=1004444884" TargetMode="External"/><Relationship Id="rId7381" Type="http://schemas.openxmlformats.org/officeDocument/2006/relationships/hyperlink" Target="http://online.zakon.kz/Document/?doc_id=1026672" TargetMode="External"/><Relationship Id="rId8018" Type="http://schemas.openxmlformats.org/officeDocument/2006/relationships/hyperlink" Target="http://online.zakon.kz/Document/?doc_id=39025340" TargetMode="External"/><Relationship Id="rId8432" Type="http://schemas.openxmlformats.org/officeDocument/2006/relationships/hyperlink" Target="http://online.zakon.kz/Document/?link_id=1004710473" TargetMode="External"/><Relationship Id="rId9830" Type="http://schemas.openxmlformats.org/officeDocument/2006/relationships/hyperlink" Target="http://online.zakon.kz/Document/?doc_id=35287197" TargetMode="External"/><Relationship Id="rId44" Type="http://schemas.openxmlformats.org/officeDocument/2006/relationships/hyperlink" Target="http://online.zakon.kz/Document/?doc_id=30920238" TargetMode="External"/><Relationship Id="rId4975" Type="http://schemas.openxmlformats.org/officeDocument/2006/relationships/hyperlink" Target="http://online.zakon.kz/Document/?doc_id=31038459" TargetMode="External"/><Relationship Id="rId7034" Type="http://schemas.openxmlformats.org/officeDocument/2006/relationships/hyperlink" Target="http://online.zakon.kz/Document/?doc_id=31414161" TargetMode="External"/><Relationship Id="rId498" Type="http://schemas.openxmlformats.org/officeDocument/2006/relationships/hyperlink" Target="http://online.zakon.kz/Document/?doc_id=30770874" TargetMode="External"/><Relationship Id="rId2179" Type="http://schemas.openxmlformats.org/officeDocument/2006/relationships/hyperlink" Target="http://online.zakon.kz/Document/?doc_id=31313173" TargetMode="External"/><Relationship Id="rId3577" Type="http://schemas.openxmlformats.org/officeDocument/2006/relationships/hyperlink" Target="http://online.zakon.kz/Document/?doc_id=31313173" TargetMode="External"/><Relationship Id="rId3991" Type="http://schemas.openxmlformats.org/officeDocument/2006/relationships/hyperlink" Target="http://online.zakon.kz/Document/?doc_id=30777947" TargetMode="External"/><Relationship Id="rId4628" Type="http://schemas.openxmlformats.org/officeDocument/2006/relationships/hyperlink" Target="http://online.zakon.kz/Document/?doc_id=31311025" TargetMode="External"/><Relationship Id="rId10015" Type="http://schemas.openxmlformats.org/officeDocument/2006/relationships/hyperlink" Target="http://online.zakon.kz/Document/?doc_id=31069314" TargetMode="External"/><Relationship Id="rId2593" Type="http://schemas.openxmlformats.org/officeDocument/2006/relationships/hyperlink" Target="http://online.zakon.kz/Document/?doc_id=39605522" TargetMode="External"/><Relationship Id="rId3644" Type="http://schemas.openxmlformats.org/officeDocument/2006/relationships/hyperlink" Target="http://online.zakon.kz/Document/?doc_id=33575474" TargetMode="External"/><Relationship Id="rId6050" Type="http://schemas.openxmlformats.org/officeDocument/2006/relationships/hyperlink" Target="http://online.zakon.kz/Document/?doc_id=31311025" TargetMode="External"/><Relationship Id="rId7101" Type="http://schemas.openxmlformats.org/officeDocument/2006/relationships/hyperlink" Target="http://online.zakon.kz/Document/?doc_id=30520170" TargetMode="External"/><Relationship Id="rId565" Type="http://schemas.openxmlformats.org/officeDocument/2006/relationships/hyperlink" Target="http://online.zakon.kz/Document/?doc_id=31661691" TargetMode="External"/><Relationship Id="rId1195" Type="http://schemas.openxmlformats.org/officeDocument/2006/relationships/hyperlink" Target="http://online.zakon.kz/Document/?doc_id=30834906" TargetMode="External"/><Relationship Id="rId2246" Type="http://schemas.openxmlformats.org/officeDocument/2006/relationships/hyperlink" Target="http://online.zakon.kz/Document/?doc_id=31038459" TargetMode="External"/><Relationship Id="rId2660" Type="http://schemas.openxmlformats.org/officeDocument/2006/relationships/hyperlink" Target="http://online.zakon.kz/Document/?doc_id=36220057" TargetMode="External"/><Relationship Id="rId3711" Type="http://schemas.openxmlformats.org/officeDocument/2006/relationships/hyperlink" Target="http://online.zakon.kz/Document/?doc_id=30519128" TargetMode="External"/><Relationship Id="rId6867" Type="http://schemas.openxmlformats.org/officeDocument/2006/relationships/hyperlink" Target="http://online.zakon.kz/Document/?doc_id=31637067" TargetMode="External"/><Relationship Id="rId7918" Type="http://schemas.openxmlformats.org/officeDocument/2006/relationships/hyperlink" Target="http://online.zakon.kz/Document/?doc_id=30519128" TargetMode="External"/><Relationship Id="rId9273" Type="http://schemas.openxmlformats.org/officeDocument/2006/relationships/hyperlink" Target="http://online.zakon.kz/Document/?doc_id=31408637" TargetMode="External"/><Relationship Id="rId218" Type="http://schemas.openxmlformats.org/officeDocument/2006/relationships/hyperlink" Target="http://online.zakon.kz/Document/?doc_id=31610064" TargetMode="External"/><Relationship Id="rId632" Type="http://schemas.openxmlformats.org/officeDocument/2006/relationships/hyperlink" Target="http://online.zakon.kz/Document/?doc_id=31092989" TargetMode="External"/><Relationship Id="rId1262" Type="http://schemas.openxmlformats.org/officeDocument/2006/relationships/hyperlink" Target="http://online.zakon.kz/Document/?doc_id=31491334" TargetMode="External"/><Relationship Id="rId2313" Type="http://schemas.openxmlformats.org/officeDocument/2006/relationships/hyperlink" Target="http://online.zakon.kz/Document/?doc_id=33106575" TargetMode="External"/><Relationship Id="rId5469" Type="http://schemas.openxmlformats.org/officeDocument/2006/relationships/hyperlink" Target="http://online.zakon.kz/Document/?doc_id=31481968" TargetMode="External"/><Relationship Id="rId9340" Type="http://schemas.openxmlformats.org/officeDocument/2006/relationships/hyperlink" Target="http://online.zakon.kz/Document/?doc_id=30617206" TargetMode="External"/><Relationship Id="rId4485" Type="http://schemas.openxmlformats.org/officeDocument/2006/relationships/hyperlink" Target="http://online.zakon.kz/Document/?doc_id=30383112" TargetMode="External"/><Relationship Id="rId5536" Type="http://schemas.openxmlformats.org/officeDocument/2006/relationships/hyperlink" Target="http://online.zakon.kz/Document/?doc_id=31635480" TargetMode="External"/><Relationship Id="rId5883" Type="http://schemas.openxmlformats.org/officeDocument/2006/relationships/hyperlink" Target="http://online.zakon.kz/Document/?doc_id=31482402" TargetMode="External"/><Relationship Id="rId6934" Type="http://schemas.openxmlformats.org/officeDocument/2006/relationships/hyperlink" Target="http://online.zakon.kz/Document/?doc_id=30863195" TargetMode="External"/><Relationship Id="rId3087" Type="http://schemas.openxmlformats.org/officeDocument/2006/relationships/hyperlink" Target="http://online.zakon.kz/Document/?doc_id=31311025" TargetMode="External"/><Relationship Id="rId4138" Type="http://schemas.openxmlformats.org/officeDocument/2006/relationships/hyperlink" Target="http://online.zakon.kz/Document/?doc_id=31194436" TargetMode="External"/><Relationship Id="rId5950" Type="http://schemas.openxmlformats.org/officeDocument/2006/relationships/hyperlink" Target="http://online.zakon.kz/Document/?link_id=1004453892" TargetMode="External"/><Relationship Id="rId4552" Type="http://schemas.openxmlformats.org/officeDocument/2006/relationships/hyperlink" Target="http://online.zakon.kz/Document/?doc_id=31311025" TargetMode="External"/><Relationship Id="rId5603" Type="http://schemas.openxmlformats.org/officeDocument/2006/relationships/hyperlink" Target="http://online.zakon.kz/Document/?doc_id=36706303" TargetMode="External"/><Relationship Id="rId8759" Type="http://schemas.openxmlformats.org/officeDocument/2006/relationships/hyperlink" Target="http://online.zakon.kz/Document/?doc_id=34634878" TargetMode="External"/><Relationship Id="rId3154" Type="http://schemas.openxmlformats.org/officeDocument/2006/relationships/hyperlink" Target="http://online.zakon.kz/Document/?doc_id=34634878" TargetMode="External"/><Relationship Id="rId4205" Type="http://schemas.openxmlformats.org/officeDocument/2006/relationships/hyperlink" Target="http://online.zakon.kz/Document/?doc_id=31311025" TargetMode="External"/><Relationship Id="rId7775" Type="http://schemas.openxmlformats.org/officeDocument/2006/relationships/hyperlink" Target="http://online.zakon.kz/Document/?doc_id=31518957" TargetMode="External"/><Relationship Id="rId8826" Type="http://schemas.openxmlformats.org/officeDocument/2006/relationships/hyperlink" Target="http://online.zakon.kz/Document/?doc_id=31092989" TargetMode="External"/><Relationship Id="rId2170" Type="http://schemas.openxmlformats.org/officeDocument/2006/relationships/hyperlink" Target="http://online.zakon.kz/Document/?doc_id=31635480" TargetMode="External"/><Relationship Id="rId3221" Type="http://schemas.openxmlformats.org/officeDocument/2006/relationships/hyperlink" Target="http://online.zakon.kz/Document/?link_id=1005078873" TargetMode="External"/><Relationship Id="rId6377" Type="http://schemas.openxmlformats.org/officeDocument/2006/relationships/hyperlink" Target="http://online.zakon.kz/Document/?doc_id=31632426" TargetMode="External"/><Relationship Id="rId6791" Type="http://schemas.openxmlformats.org/officeDocument/2006/relationships/hyperlink" Target="http://online.zakon.kz/Document/?doc_id=31676670" TargetMode="External"/><Relationship Id="rId7428" Type="http://schemas.openxmlformats.org/officeDocument/2006/relationships/hyperlink" Target="http://online.zakon.kz/Document/?link_id=1005493650" TargetMode="External"/><Relationship Id="rId7842" Type="http://schemas.openxmlformats.org/officeDocument/2006/relationships/hyperlink" Target="http://online.zakon.kz/Document/?doc_id=31684333"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092989" TargetMode="External"/><Relationship Id="rId2987" Type="http://schemas.openxmlformats.org/officeDocument/2006/relationships/hyperlink" Target="http://online.zakon.kz/Document/?doc_id=30567816" TargetMode="External"/><Relationship Id="rId5393" Type="http://schemas.openxmlformats.org/officeDocument/2006/relationships/hyperlink" Target="http://online.zakon.kz/Document/?doc_id=31313173" TargetMode="External"/><Relationship Id="rId6444" Type="http://schemas.openxmlformats.org/officeDocument/2006/relationships/hyperlink" Target="http://online.zakon.kz/Document/?doc_id=31481024" TargetMode="External"/><Relationship Id="rId959" Type="http://schemas.openxmlformats.org/officeDocument/2006/relationships/hyperlink" Target="http://online.zakon.kz/Document/?doc_id=30519128" TargetMode="External"/><Relationship Id="rId1589" Type="http://schemas.openxmlformats.org/officeDocument/2006/relationships/hyperlink" Target="http://online.zakon.kz/Document/?doc_id=31311025" TargetMode="External"/><Relationship Id="rId5046" Type="http://schemas.openxmlformats.org/officeDocument/2006/relationships/hyperlink" Target="http://online.zakon.kz/Document/?doc_id=35287197" TargetMode="External"/><Relationship Id="rId5460" Type="http://schemas.openxmlformats.org/officeDocument/2006/relationships/hyperlink" Target="http://online.zakon.kz/Document/?doc_id=37624933" TargetMode="External"/><Relationship Id="rId6511" Type="http://schemas.openxmlformats.org/officeDocument/2006/relationships/hyperlink" Target="http://online.zakon.kz/Document/?doc_id=30565746" TargetMode="External"/><Relationship Id="rId9667" Type="http://schemas.openxmlformats.org/officeDocument/2006/relationships/hyperlink" Target="http://online.zakon.kz/Document/?doc_id=31313173" TargetMode="External"/><Relationship Id="rId4062" Type="http://schemas.openxmlformats.org/officeDocument/2006/relationships/hyperlink" Target="http://online.zakon.kz/Document/?doc_id=34136143" TargetMode="External"/><Relationship Id="rId5113" Type="http://schemas.openxmlformats.org/officeDocument/2006/relationships/hyperlink" Target="http://online.zakon.kz/Document/?doc_id=30777947" TargetMode="External"/><Relationship Id="rId8269" Type="http://schemas.openxmlformats.org/officeDocument/2006/relationships/hyperlink" Target="http://online.zakon.kz/Document/?doc_id=30776033" TargetMode="External"/><Relationship Id="rId1656" Type="http://schemas.openxmlformats.org/officeDocument/2006/relationships/hyperlink" Target="http://online.zakon.kz/Document/?doc_id=30384700" TargetMode="External"/><Relationship Id="rId2707" Type="http://schemas.openxmlformats.org/officeDocument/2006/relationships/hyperlink" Target="http://online.zakon.kz/Document/?doc_id=39605522" TargetMode="External"/><Relationship Id="rId8683" Type="http://schemas.openxmlformats.org/officeDocument/2006/relationships/hyperlink" Target="http://online.zakon.kz/Document/?doc_id=30596279" TargetMode="External"/><Relationship Id="rId9734" Type="http://schemas.openxmlformats.org/officeDocument/2006/relationships/hyperlink" Target="http://online.zakon.kz/Document/?doc_id=30381446" TargetMode="External"/><Relationship Id="rId1309" Type="http://schemas.openxmlformats.org/officeDocument/2006/relationships/hyperlink" Target="http://online.zakon.kz/Document/?link_id=1001579079" TargetMode="External"/><Relationship Id="rId1723" Type="http://schemas.openxmlformats.org/officeDocument/2006/relationships/hyperlink" Target="http://online.zakon.kz/Document/?doc_id=30367517" TargetMode="External"/><Relationship Id="rId4879" Type="http://schemas.openxmlformats.org/officeDocument/2006/relationships/hyperlink" Target="http://online.zakon.kz/Document/?doc_id=31452806" TargetMode="External"/><Relationship Id="rId7285" Type="http://schemas.openxmlformats.org/officeDocument/2006/relationships/hyperlink" Target="http://online.zakon.kz/Document/?doc_id=35287197" TargetMode="External"/><Relationship Id="rId8336" Type="http://schemas.openxmlformats.org/officeDocument/2006/relationships/hyperlink" Target="http://online.zakon.kz/Document/?doc_id=35287197" TargetMode="External"/><Relationship Id="rId8750" Type="http://schemas.openxmlformats.org/officeDocument/2006/relationships/hyperlink" Target="http://online.zakon.kz/Document/?doc_id=31313173" TargetMode="External"/><Relationship Id="rId9801" Type="http://schemas.openxmlformats.org/officeDocument/2006/relationships/hyperlink" Target="http://online.zakon.kz/Document/?doc_id=30519128" TargetMode="External"/><Relationship Id="rId15" Type="http://schemas.openxmlformats.org/officeDocument/2006/relationships/hyperlink" Target="http://online.zakon.kz/Document/?doc_id=30520170" TargetMode="External"/><Relationship Id="rId3895" Type="http://schemas.openxmlformats.org/officeDocument/2006/relationships/hyperlink" Target="http://online.zakon.kz/Document/?doc_id=31143652" TargetMode="External"/><Relationship Id="rId4946" Type="http://schemas.openxmlformats.org/officeDocument/2006/relationships/hyperlink" Target="http://online.zakon.kz/Document/?doc_id=31194511" TargetMode="External"/><Relationship Id="rId7352" Type="http://schemas.openxmlformats.org/officeDocument/2006/relationships/hyperlink" Target="http://online.zakon.kz/Document/?doc_id=30420127" TargetMode="External"/><Relationship Id="rId8403" Type="http://schemas.openxmlformats.org/officeDocument/2006/relationships/hyperlink" Target="http://online.zakon.kz/Document/?doc_id=31635480" TargetMode="External"/><Relationship Id="rId2497" Type="http://schemas.openxmlformats.org/officeDocument/2006/relationships/hyperlink" Target="http://online.zakon.kz/Document/?doc_id=31635480" TargetMode="External"/><Relationship Id="rId3548" Type="http://schemas.openxmlformats.org/officeDocument/2006/relationships/hyperlink" Target="http://online.zakon.kz/Document/?doc_id=31313173" TargetMode="External"/><Relationship Id="rId7005" Type="http://schemas.openxmlformats.org/officeDocument/2006/relationships/hyperlink" Target="http://online.zakon.kz/Document/?doc_id=31237092" TargetMode="External"/><Relationship Id="rId469" Type="http://schemas.openxmlformats.org/officeDocument/2006/relationships/hyperlink" Target="http://online.zakon.kz/Document/?doc_id=34634878" TargetMode="External"/><Relationship Id="rId883" Type="http://schemas.openxmlformats.org/officeDocument/2006/relationships/hyperlink" Target="http://online.zakon.kz/Document/?doc_id=36953724" TargetMode="External"/><Relationship Id="rId1099" Type="http://schemas.openxmlformats.org/officeDocument/2006/relationships/hyperlink" Target="http://online.zakon.kz/Document/?doc_id=30520170" TargetMode="External"/><Relationship Id="rId2564" Type="http://schemas.openxmlformats.org/officeDocument/2006/relationships/hyperlink" Target="http://online.zakon.kz/Document/?doc_id=31038087" TargetMode="External"/><Relationship Id="rId3615" Type="http://schemas.openxmlformats.org/officeDocument/2006/relationships/hyperlink" Target="http://online.zakon.kz/Document/?doc_id=31313173" TargetMode="External"/><Relationship Id="rId3962" Type="http://schemas.openxmlformats.org/officeDocument/2006/relationships/hyperlink" Target="http://online.zakon.kz/Document/?doc_id=30520170" TargetMode="External"/><Relationship Id="rId6021" Type="http://schemas.openxmlformats.org/officeDocument/2006/relationships/hyperlink" Target="http://online.zakon.kz/Document/?doc_id=33594397" TargetMode="External"/><Relationship Id="rId9177" Type="http://schemas.openxmlformats.org/officeDocument/2006/relationships/hyperlink" Target="http://online.zakon.kz/Document/?link_id=1001851710" TargetMode="External"/><Relationship Id="rId9591" Type="http://schemas.openxmlformats.org/officeDocument/2006/relationships/hyperlink" Target="http://online.zakon.kz/Document/?doc_id=31548557" TargetMode="External"/><Relationship Id="rId536" Type="http://schemas.openxmlformats.org/officeDocument/2006/relationships/hyperlink" Target="http://online.zakon.kz/Document/?doc_id=31481968" TargetMode="External"/><Relationship Id="rId1166" Type="http://schemas.openxmlformats.org/officeDocument/2006/relationships/hyperlink" Target="http://online.zakon.kz/Document/?doc_id=39025340" TargetMode="External"/><Relationship Id="rId2217" Type="http://schemas.openxmlformats.org/officeDocument/2006/relationships/hyperlink" Target="http://online.zakon.kz/Document/?doc_id=31311025" TargetMode="External"/><Relationship Id="rId8193" Type="http://schemas.openxmlformats.org/officeDocument/2006/relationships/hyperlink" Target="http://online.zakon.kz/Document/?doc_id=31310967" TargetMode="External"/><Relationship Id="rId9244" Type="http://schemas.openxmlformats.org/officeDocument/2006/relationships/hyperlink" Target="http://online.zakon.kz/Document/?doc_id=35293318" TargetMode="External"/><Relationship Id="rId950" Type="http://schemas.openxmlformats.org/officeDocument/2006/relationships/hyperlink" Target="http://online.zakon.kz/Document/?doc_id=30776062" TargetMode="External"/><Relationship Id="rId1580" Type="http://schemas.openxmlformats.org/officeDocument/2006/relationships/hyperlink" Target="http://online.zakon.kz/Document/?doc_id=31481968" TargetMode="External"/><Relationship Id="rId2631" Type="http://schemas.openxmlformats.org/officeDocument/2006/relationships/hyperlink" Target="http://online.zakon.kz/Document/?doc_id=39605522" TargetMode="External"/><Relationship Id="rId4389" Type="http://schemas.openxmlformats.org/officeDocument/2006/relationships/hyperlink" Target="http://online.zakon.kz/Document/?doc_id=30777947" TargetMode="External"/><Relationship Id="rId5787" Type="http://schemas.openxmlformats.org/officeDocument/2006/relationships/hyperlink" Target="http://online.zakon.kz/Document/?doc_id=39025340" TargetMode="External"/><Relationship Id="rId6838" Type="http://schemas.openxmlformats.org/officeDocument/2006/relationships/hyperlink" Target="http://online.zakon.kz/Document/?doc_id=30863195" TargetMode="External"/><Relationship Id="rId603" Type="http://schemas.openxmlformats.org/officeDocument/2006/relationships/hyperlink" Target="http://online.zakon.kz/Document/?doc_id=37319086" TargetMode="External"/><Relationship Id="rId1233" Type="http://schemas.openxmlformats.org/officeDocument/2006/relationships/hyperlink" Target="http://online.zakon.kz/Document/?doc_id=30777947" TargetMode="External"/><Relationship Id="rId5854" Type="http://schemas.openxmlformats.org/officeDocument/2006/relationships/hyperlink" Target="http://online.zakon.kz/Document/?doc_id=31213045" TargetMode="External"/><Relationship Id="rId6905" Type="http://schemas.openxmlformats.org/officeDocument/2006/relationships/hyperlink" Target="http://online.zakon.kz/Document/?doc_id=39772718" TargetMode="External"/><Relationship Id="rId8260" Type="http://schemas.openxmlformats.org/officeDocument/2006/relationships/hyperlink" Target="http://online.zakon.kz/Document/?doc_id=31152273" TargetMode="External"/><Relationship Id="rId9311" Type="http://schemas.openxmlformats.org/officeDocument/2006/relationships/hyperlink" Target="http://online.zakon.kz/Document/?doc_id=31000627" TargetMode="External"/><Relationship Id="rId1300" Type="http://schemas.openxmlformats.org/officeDocument/2006/relationships/hyperlink" Target="http://online.zakon.kz/Document/?doc_id=30565746" TargetMode="External"/><Relationship Id="rId4456" Type="http://schemas.openxmlformats.org/officeDocument/2006/relationships/hyperlink" Target="http://online.zakon.kz/Document/?doc_id=30541702" TargetMode="External"/><Relationship Id="rId4870" Type="http://schemas.openxmlformats.org/officeDocument/2006/relationships/hyperlink" Target="http://online.zakon.kz/Document/?doc_id=30520170" TargetMode="External"/><Relationship Id="rId5507" Type="http://schemas.openxmlformats.org/officeDocument/2006/relationships/hyperlink" Target="http://online.zakon.kz/Document/?doc_id=30776033" TargetMode="External"/><Relationship Id="rId5921" Type="http://schemas.openxmlformats.org/officeDocument/2006/relationships/hyperlink" Target="http://online.zakon.kz/Document/?doc_id=31481968" TargetMode="External"/><Relationship Id="rId3058" Type="http://schemas.openxmlformats.org/officeDocument/2006/relationships/hyperlink" Target="http://online.zakon.kz/Document/?doc_id=30615038" TargetMode="External"/><Relationship Id="rId3472" Type="http://schemas.openxmlformats.org/officeDocument/2006/relationships/hyperlink" Target="http://online.zakon.kz/Document/?doc_id=30519128" TargetMode="External"/><Relationship Id="rId4109" Type="http://schemas.openxmlformats.org/officeDocument/2006/relationships/hyperlink" Target="http://online.zakon.kz/Document/?doc_id=31492937" TargetMode="External"/><Relationship Id="rId4523" Type="http://schemas.openxmlformats.org/officeDocument/2006/relationships/hyperlink" Target="http://online.zakon.kz/Document/?doc_id=31538233" TargetMode="External"/><Relationship Id="rId7679" Type="http://schemas.openxmlformats.org/officeDocument/2006/relationships/hyperlink" Target="http://online.zakon.kz/Document/?doc_id=39879187" TargetMode="External"/><Relationship Id="rId393" Type="http://schemas.openxmlformats.org/officeDocument/2006/relationships/hyperlink" Target="http://online.zakon.kz/Document/?doc_id=31661691" TargetMode="External"/><Relationship Id="rId2074" Type="http://schemas.openxmlformats.org/officeDocument/2006/relationships/hyperlink" Target="http://online.zakon.kz/Document/?doc_id=31061432" TargetMode="External"/><Relationship Id="rId3125" Type="http://schemas.openxmlformats.org/officeDocument/2006/relationships/hyperlink" Target="http://online.zakon.kz/Document/?doc_id=1026672" TargetMode="External"/><Relationship Id="rId6695" Type="http://schemas.openxmlformats.org/officeDocument/2006/relationships/hyperlink" Target="http://online.zakon.kz/Document/?doc_id=35287197" TargetMode="External"/><Relationship Id="rId7746" Type="http://schemas.openxmlformats.org/officeDocument/2006/relationships/hyperlink" Target="http://online.zakon.kz/Document/?doc_id=30922542" TargetMode="External"/><Relationship Id="rId460" Type="http://schemas.openxmlformats.org/officeDocument/2006/relationships/hyperlink" Target="http://online.zakon.kz/Document/?doc_id=31025535" TargetMode="External"/><Relationship Id="rId1090" Type="http://schemas.openxmlformats.org/officeDocument/2006/relationships/hyperlink" Target="http://online.zakon.kz/Document/?doc_id=31635480" TargetMode="External"/><Relationship Id="rId2141" Type="http://schemas.openxmlformats.org/officeDocument/2006/relationships/hyperlink" Target="http://online.zakon.kz/Document/?doc_id=30519128" TargetMode="External"/><Relationship Id="rId5297" Type="http://schemas.openxmlformats.org/officeDocument/2006/relationships/hyperlink" Target="http://online.zakon.kz/Document/?doc_id=31637067" TargetMode="External"/><Relationship Id="rId6348" Type="http://schemas.openxmlformats.org/officeDocument/2006/relationships/hyperlink" Target="http://online.zakon.kz/Document/?doc_id=31038459" TargetMode="External"/><Relationship Id="rId113" Type="http://schemas.openxmlformats.org/officeDocument/2006/relationships/hyperlink" Target="http://online.zakon.kz/Document/?doc_id=1049233" TargetMode="External"/><Relationship Id="rId6762" Type="http://schemas.openxmlformats.org/officeDocument/2006/relationships/hyperlink" Target="http://online.zakon.kz/Document/?link_id=1001656544" TargetMode="External"/><Relationship Id="rId7813" Type="http://schemas.openxmlformats.org/officeDocument/2006/relationships/hyperlink" Target="http://online.zakon.kz/Document/?doc_id=31038459" TargetMode="External"/><Relationship Id="rId2958" Type="http://schemas.openxmlformats.org/officeDocument/2006/relationships/hyperlink" Target="http://online.zakon.kz/Document/?doc_id=35056812" TargetMode="External"/><Relationship Id="rId5017" Type="http://schemas.openxmlformats.org/officeDocument/2006/relationships/hyperlink" Target="http://online.zakon.kz/Document/?doc_id=31610064" TargetMode="External"/><Relationship Id="rId5364" Type="http://schemas.openxmlformats.org/officeDocument/2006/relationships/hyperlink" Target="http://online.zakon.kz/Document/?doc_id=31637067" TargetMode="External"/><Relationship Id="rId6415" Type="http://schemas.openxmlformats.org/officeDocument/2006/relationships/hyperlink" Target="http://online.zakon.kz/Document/?doc_id=35287197" TargetMode="External"/><Relationship Id="rId9985" Type="http://schemas.openxmlformats.org/officeDocument/2006/relationships/hyperlink" Target="http://online.zakon.kz/Document/?doc_id=34395948" TargetMode="External"/><Relationship Id="rId1974" Type="http://schemas.openxmlformats.org/officeDocument/2006/relationships/hyperlink" Target="http://online.zakon.kz/Document/?doc_id=35287197" TargetMode="External"/><Relationship Id="rId4380" Type="http://schemas.openxmlformats.org/officeDocument/2006/relationships/hyperlink" Target="http://online.zakon.kz/Document/?doc_id=39605522" TargetMode="External"/><Relationship Id="rId5431" Type="http://schemas.openxmlformats.org/officeDocument/2006/relationships/hyperlink" Target="http://online.zakon.kz/Document/?doc_id=31683259" TargetMode="External"/><Relationship Id="rId8587" Type="http://schemas.openxmlformats.org/officeDocument/2006/relationships/hyperlink" Target="http://online.zakon.kz/Document/?doc_id=35287197" TargetMode="External"/><Relationship Id="rId9638" Type="http://schemas.openxmlformats.org/officeDocument/2006/relationships/hyperlink" Target="http://online.zakon.kz/Document/?doc_id=30777947" TargetMode="External"/><Relationship Id="rId1627" Type="http://schemas.openxmlformats.org/officeDocument/2006/relationships/hyperlink" Target="http://online.zakon.kz/Document/?doc_id=31047594" TargetMode="External"/><Relationship Id="rId4033" Type="http://schemas.openxmlformats.org/officeDocument/2006/relationships/hyperlink" Target="http://online.zakon.kz/Document/?doc_id=30863195" TargetMode="External"/><Relationship Id="rId7189" Type="http://schemas.openxmlformats.org/officeDocument/2006/relationships/hyperlink" Target="http://online.zakon.kz/Document/?doc_id=31034833" TargetMode="External"/><Relationship Id="rId8654" Type="http://schemas.openxmlformats.org/officeDocument/2006/relationships/hyperlink" Target="http://online.zakon.kz/Document/?doc_id=31482402" TargetMode="External"/><Relationship Id="rId9705" Type="http://schemas.openxmlformats.org/officeDocument/2006/relationships/hyperlink" Target="http://online.zakon.kz/Document/?doc_id=31482402" TargetMode="External"/><Relationship Id="rId3799" Type="http://schemas.openxmlformats.org/officeDocument/2006/relationships/hyperlink" Target="http://online.zakon.kz/Document/?doc_id=34395948" TargetMode="External"/><Relationship Id="rId4100" Type="http://schemas.openxmlformats.org/officeDocument/2006/relationships/hyperlink" Target="http://online.zakon.kz/Document/?doc_id=31313173" TargetMode="External"/><Relationship Id="rId7256" Type="http://schemas.openxmlformats.org/officeDocument/2006/relationships/hyperlink" Target="http://online.zakon.kz/Document/?link_id=1004794750" TargetMode="External"/><Relationship Id="rId7670" Type="http://schemas.openxmlformats.org/officeDocument/2006/relationships/hyperlink" Target="http://online.zakon.kz/Document/?doc_id=31409319" TargetMode="External"/><Relationship Id="rId8307" Type="http://schemas.openxmlformats.org/officeDocument/2006/relationships/hyperlink" Target="http://online.zakon.kz/Document/?doc_id=31025535" TargetMode="External"/><Relationship Id="rId8721" Type="http://schemas.openxmlformats.org/officeDocument/2006/relationships/hyperlink" Target="http://online.zakon.kz/Document/?doc_id=31478717" TargetMode="External"/><Relationship Id="rId6272" Type="http://schemas.openxmlformats.org/officeDocument/2006/relationships/hyperlink" Target="http://online.zakon.kz/Document/?doc_id=35287197" TargetMode="External"/><Relationship Id="rId7323" Type="http://schemas.openxmlformats.org/officeDocument/2006/relationships/hyperlink" Target="http://online.zakon.kz/Document/?doc_id=31313173" TargetMode="External"/><Relationship Id="rId3866" Type="http://schemas.openxmlformats.org/officeDocument/2006/relationships/hyperlink" Target="http://online.zakon.kz/Document/?doc_id=31038459" TargetMode="External"/><Relationship Id="rId4917" Type="http://schemas.openxmlformats.org/officeDocument/2006/relationships/hyperlink" Target="http://online.zakon.kz/Document/?doc_id=1013880" TargetMode="External"/><Relationship Id="rId9495" Type="http://schemas.openxmlformats.org/officeDocument/2006/relationships/hyperlink" Target="http://online.zakon.kz/Document/?doc_id=31645319" TargetMode="External"/><Relationship Id="rId787" Type="http://schemas.openxmlformats.org/officeDocument/2006/relationships/hyperlink" Target="http://online.zakon.kz/Document/?doc_id=31635480" TargetMode="External"/><Relationship Id="rId2468" Type="http://schemas.openxmlformats.org/officeDocument/2006/relationships/hyperlink" Target="http://online.zakon.kz/Document/?doc_id=31092989" TargetMode="External"/><Relationship Id="rId2882" Type="http://schemas.openxmlformats.org/officeDocument/2006/relationships/hyperlink" Target="http://online.zakon.kz/Document/?doc_id=31539059" TargetMode="External"/><Relationship Id="rId3519" Type="http://schemas.openxmlformats.org/officeDocument/2006/relationships/hyperlink" Target="http://online.zakon.kz/Document/?doc_id=30367517" TargetMode="External"/><Relationship Id="rId3933" Type="http://schemas.openxmlformats.org/officeDocument/2006/relationships/hyperlink" Target="http://online.zakon.kz/Document/?doc_id=31313173" TargetMode="External"/><Relationship Id="rId8097" Type="http://schemas.openxmlformats.org/officeDocument/2006/relationships/hyperlink" Target="http://online.zakon.kz/Document/?doc_id=31038459" TargetMode="External"/><Relationship Id="rId9148" Type="http://schemas.openxmlformats.org/officeDocument/2006/relationships/hyperlink" Target="http://online.zakon.kz/Document/?doc_id=31092989" TargetMode="External"/><Relationship Id="rId854" Type="http://schemas.openxmlformats.org/officeDocument/2006/relationships/hyperlink" Target="http://online.zakon.kz/Document/?doc_id=31636763" TargetMode="External"/><Relationship Id="rId1484" Type="http://schemas.openxmlformats.org/officeDocument/2006/relationships/hyperlink" Target="http://online.zakon.kz/Document/?doc_id=34024799" TargetMode="External"/><Relationship Id="rId2535" Type="http://schemas.openxmlformats.org/officeDocument/2006/relationships/hyperlink" Target="http://online.zakon.kz/Document/?doc_id=31038117" TargetMode="External"/><Relationship Id="rId9562" Type="http://schemas.openxmlformats.org/officeDocument/2006/relationships/hyperlink" Target="http://online.zakon.kz/Document/?doc_id=30194061" TargetMode="External"/><Relationship Id="rId507" Type="http://schemas.openxmlformats.org/officeDocument/2006/relationships/hyperlink" Target="http://online.zakon.kz/Document/?doc_id=34395948" TargetMode="External"/><Relationship Id="rId921" Type="http://schemas.openxmlformats.org/officeDocument/2006/relationships/hyperlink" Target="http://online.zakon.kz/Document/?doc_id=30519128" TargetMode="External"/><Relationship Id="rId1137" Type="http://schemas.openxmlformats.org/officeDocument/2006/relationships/hyperlink" Target="http://online.zakon.kz/Document/?doc_id=31482402" TargetMode="External"/><Relationship Id="rId1551" Type="http://schemas.openxmlformats.org/officeDocument/2006/relationships/hyperlink" Target="http://online.zakon.kz/Document/?link_id=1001834818" TargetMode="External"/><Relationship Id="rId2602" Type="http://schemas.openxmlformats.org/officeDocument/2006/relationships/hyperlink" Target="http://online.zakon.kz/Document/?doc_id=36220057" TargetMode="External"/><Relationship Id="rId5758" Type="http://schemas.openxmlformats.org/officeDocument/2006/relationships/hyperlink" Target="http://online.zakon.kz/Document/?doc_id=31482402" TargetMode="External"/><Relationship Id="rId6809" Type="http://schemas.openxmlformats.org/officeDocument/2006/relationships/hyperlink" Target="http://online.zakon.kz/Document/?link_id=1005081855" TargetMode="External"/><Relationship Id="rId8164" Type="http://schemas.openxmlformats.org/officeDocument/2006/relationships/hyperlink" Target="http://online.zakon.kz/Document/?doc_id=31661691" TargetMode="External"/><Relationship Id="rId9215" Type="http://schemas.openxmlformats.org/officeDocument/2006/relationships/hyperlink" Target="http://online.zakon.kz/Document/?doc_id=30618149" TargetMode="External"/><Relationship Id="rId10094" Type="http://schemas.openxmlformats.org/officeDocument/2006/relationships/hyperlink" Target="http://online.zakon.kz/Document/?doc_id=31092989" TargetMode="External"/><Relationship Id="rId1204" Type="http://schemas.openxmlformats.org/officeDocument/2006/relationships/hyperlink" Target="http://online.zakon.kz/Document/?doc_id=31653746" TargetMode="External"/><Relationship Id="rId4774" Type="http://schemas.openxmlformats.org/officeDocument/2006/relationships/hyperlink" Target="http://online.zakon.kz/Document/?doc_id=31194332" TargetMode="External"/><Relationship Id="rId5825" Type="http://schemas.openxmlformats.org/officeDocument/2006/relationships/hyperlink" Target="http://online.zakon.kz/Document/?doc_id=31676666" TargetMode="External"/><Relationship Id="rId7180" Type="http://schemas.openxmlformats.org/officeDocument/2006/relationships/hyperlink" Target="http://online.zakon.kz/Document/?doc_id=31305760" TargetMode="External"/><Relationship Id="rId8231" Type="http://schemas.openxmlformats.org/officeDocument/2006/relationships/hyperlink" Target="http://online.zakon.kz/Document/?link_id=1003610157" TargetMode="External"/><Relationship Id="rId10161" Type="http://schemas.openxmlformats.org/officeDocument/2006/relationships/hyperlink" Target="http://online.zakon.kz/Document/?doc_id=39605522" TargetMode="External"/><Relationship Id="rId3376" Type="http://schemas.openxmlformats.org/officeDocument/2006/relationships/hyperlink" Target="http://online.zakon.kz/Document/?doc_id=1021136" TargetMode="External"/><Relationship Id="rId4427" Type="http://schemas.openxmlformats.org/officeDocument/2006/relationships/hyperlink" Target="http://online.zakon.kz/Document/?doc_id=31626385" TargetMode="External"/><Relationship Id="rId297" Type="http://schemas.openxmlformats.org/officeDocument/2006/relationships/hyperlink" Target="http://online.zakon.kz/Document/?doc_id=36220400" TargetMode="External"/><Relationship Id="rId2392" Type="http://schemas.openxmlformats.org/officeDocument/2006/relationships/hyperlink" Target="http://online.zakon.kz/Document/?doc_id=30437499" TargetMode="External"/><Relationship Id="rId3029" Type="http://schemas.openxmlformats.org/officeDocument/2006/relationships/hyperlink" Target="http://online.zakon.kz/Document/?doc_id=39905553" TargetMode="External"/><Relationship Id="rId3790" Type="http://schemas.openxmlformats.org/officeDocument/2006/relationships/hyperlink" Target="http://online.zakon.kz/Document/?doc_id=31073373" TargetMode="External"/><Relationship Id="rId4841" Type="http://schemas.openxmlformats.org/officeDocument/2006/relationships/hyperlink" Target="http://online.zakon.kz/Document/?doc_id=31570043" TargetMode="External"/><Relationship Id="rId6599" Type="http://schemas.openxmlformats.org/officeDocument/2006/relationships/hyperlink" Target="http://online.zakon.kz/Document/?doc_id=31311025" TargetMode="External"/><Relationship Id="rId7997" Type="http://schemas.openxmlformats.org/officeDocument/2006/relationships/hyperlink" Target="http://online.zakon.kz/Document/?doc_id=31405227" TargetMode="External"/><Relationship Id="rId364" Type="http://schemas.openxmlformats.org/officeDocument/2006/relationships/hyperlink" Target="http://online.zakon.kz/Document/?doc_id=34395948" TargetMode="External"/><Relationship Id="rId2045" Type="http://schemas.openxmlformats.org/officeDocument/2006/relationships/hyperlink" Target="http://online.zakon.kz/Document/?doc_id=31311025" TargetMode="External"/><Relationship Id="rId3443" Type="http://schemas.openxmlformats.org/officeDocument/2006/relationships/hyperlink" Target="http://online.zakon.kz/Document/?doc_id=31410888" TargetMode="External"/><Relationship Id="rId9072" Type="http://schemas.openxmlformats.org/officeDocument/2006/relationships/hyperlink" Target="http://online.zakon.kz/Document/?doc_id=31345870" TargetMode="External"/><Relationship Id="rId3510" Type="http://schemas.openxmlformats.org/officeDocument/2006/relationships/hyperlink" Target="http://online.zakon.kz/Document/?doc_id=39605522" TargetMode="External"/><Relationship Id="rId6666" Type="http://schemas.openxmlformats.org/officeDocument/2006/relationships/hyperlink" Target="http://online.zakon.kz/Document/?doc_id=31311025" TargetMode="External"/><Relationship Id="rId7717" Type="http://schemas.openxmlformats.org/officeDocument/2006/relationships/hyperlink" Target="http://online.zakon.kz/Document/?doc_id=33968956" TargetMode="External"/><Relationship Id="rId431" Type="http://schemas.openxmlformats.org/officeDocument/2006/relationships/hyperlink" Target="http://online.zakon.kz/Document/?doc_id=31345870" TargetMode="External"/><Relationship Id="rId1061" Type="http://schemas.openxmlformats.org/officeDocument/2006/relationships/hyperlink" Target="http://online.zakon.kz/Document/?doc_id=37319086" TargetMode="External"/><Relationship Id="rId2112" Type="http://schemas.openxmlformats.org/officeDocument/2006/relationships/hyperlink" Target="http://online.zakon.kz/Document/?doc_id=31481968" TargetMode="External"/><Relationship Id="rId5268" Type="http://schemas.openxmlformats.org/officeDocument/2006/relationships/hyperlink" Target="http://online.zakon.kz/Document/?doc_id=37965676" TargetMode="External"/><Relationship Id="rId5682" Type="http://schemas.openxmlformats.org/officeDocument/2006/relationships/hyperlink" Target="http://online.zakon.kz/Document/?doc_id=39025340" TargetMode="External"/><Relationship Id="rId6319" Type="http://schemas.openxmlformats.org/officeDocument/2006/relationships/hyperlink" Target="http://online.zakon.kz/Document/?doc_id=31038459" TargetMode="External"/><Relationship Id="rId6733" Type="http://schemas.openxmlformats.org/officeDocument/2006/relationships/hyperlink" Target="http://online.zakon.kz/Document/?doc_id=35287197" TargetMode="External"/><Relationship Id="rId9889" Type="http://schemas.openxmlformats.org/officeDocument/2006/relationships/hyperlink" Target="http://online.zakon.kz/Document/?doc_id=31311025" TargetMode="External"/><Relationship Id="rId1878" Type="http://schemas.openxmlformats.org/officeDocument/2006/relationships/hyperlink" Target="http://online.zakon.kz/Document/?doc_id=31518957" TargetMode="External"/><Relationship Id="rId2929" Type="http://schemas.openxmlformats.org/officeDocument/2006/relationships/hyperlink" Target="http://online.zakon.kz/Document/?doc_id=31307961" TargetMode="External"/><Relationship Id="rId4284" Type="http://schemas.openxmlformats.org/officeDocument/2006/relationships/hyperlink" Target="http://online.zakon.kz/Document/?doc_id=31163232" TargetMode="External"/><Relationship Id="rId5335" Type="http://schemas.openxmlformats.org/officeDocument/2006/relationships/hyperlink" Target="http://online.zakon.kz/Document/?doc_id=31092989" TargetMode="External"/><Relationship Id="rId9956" Type="http://schemas.openxmlformats.org/officeDocument/2006/relationships/hyperlink" Target="http://online.zakon.kz/Document/?doc_id=31038459" TargetMode="External"/><Relationship Id="rId4351" Type="http://schemas.openxmlformats.org/officeDocument/2006/relationships/hyperlink" Target="http://online.zakon.kz/Document/?doc_id=30777947" TargetMode="External"/><Relationship Id="rId5402" Type="http://schemas.openxmlformats.org/officeDocument/2006/relationships/hyperlink" Target="http://online.zakon.kz/Document/?doc_id=39367194" TargetMode="External"/><Relationship Id="rId6800" Type="http://schemas.openxmlformats.org/officeDocument/2006/relationships/hyperlink" Target="http://online.zakon.kz/Document/?doc_id=31482402" TargetMode="External"/><Relationship Id="rId8558" Type="http://schemas.openxmlformats.org/officeDocument/2006/relationships/hyperlink" Target="http://online.zakon.kz/Document/?doc_id=36632314" TargetMode="External"/><Relationship Id="rId9609" Type="http://schemas.openxmlformats.org/officeDocument/2006/relationships/hyperlink" Target="http://online.zakon.kz/Document/?doc_id=31548557" TargetMode="External"/><Relationship Id="rId1945" Type="http://schemas.openxmlformats.org/officeDocument/2006/relationships/hyperlink" Target="http://online.zakon.kz/Document/?doc_id=39025340" TargetMode="External"/><Relationship Id="rId4004" Type="http://schemas.openxmlformats.org/officeDocument/2006/relationships/hyperlink" Target="http://online.zakon.kz/Document/?doc_id=31635480" TargetMode="External"/><Relationship Id="rId8972" Type="http://schemas.openxmlformats.org/officeDocument/2006/relationships/hyperlink" Target="http://online.zakon.kz/Document/?doc_id=30419798" TargetMode="External"/><Relationship Id="rId3020" Type="http://schemas.openxmlformats.org/officeDocument/2006/relationships/hyperlink" Target="http://online.zakon.kz/Document/?doc_id=35287197" TargetMode="External"/><Relationship Id="rId6176" Type="http://schemas.openxmlformats.org/officeDocument/2006/relationships/hyperlink" Target="http://online.zakon.kz/Document/?link_id=1002128078" TargetMode="External"/><Relationship Id="rId7227" Type="http://schemas.openxmlformats.org/officeDocument/2006/relationships/hyperlink" Target="http://online.zakon.kz/Document/?doc_id=31408632" TargetMode="External"/><Relationship Id="rId7574" Type="http://schemas.openxmlformats.org/officeDocument/2006/relationships/hyperlink" Target="http://online.zakon.kz/Document/?doc_id=31481968" TargetMode="External"/><Relationship Id="rId8625" Type="http://schemas.openxmlformats.org/officeDocument/2006/relationships/hyperlink" Target="http://online.zakon.kz/Document/?doc_id=30520170" TargetMode="External"/><Relationship Id="rId6590" Type="http://schemas.openxmlformats.org/officeDocument/2006/relationships/hyperlink" Target="http://online.zakon.kz/Document/?doc_id=31243241" TargetMode="External"/><Relationship Id="rId7641" Type="http://schemas.openxmlformats.org/officeDocument/2006/relationships/hyperlink" Target="http://online.zakon.kz/Document/?doc_id=31635480" TargetMode="External"/><Relationship Id="rId2786" Type="http://schemas.openxmlformats.org/officeDocument/2006/relationships/hyperlink" Target="http://online.zakon.kz/Document/?doc_id=31408637" TargetMode="External"/><Relationship Id="rId3837" Type="http://schemas.openxmlformats.org/officeDocument/2006/relationships/hyperlink" Target="http://online.zakon.kz/Document/?doc_id=34395948" TargetMode="External"/><Relationship Id="rId5192" Type="http://schemas.openxmlformats.org/officeDocument/2006/relationships/hyperlink" Target="http://online.zakon.kz/Document/?doc_id=31313173" TargetMode="External"/><Relationship Id="rId6243" Type="http://schemas.openxmlformats.org/officeDocument/2006/relationships/hyperlink" Target="http://online.zakon.kz/Document/?doc_id=31635480" TargetMode="External"/><Relationship Id="rId9399" Type="http://schemas.openxmlformats.org/officeDocument/2006/relationships/hyperlink" Target="http://online.zakon.kz/Document/?doc_id=30448496" TargetMode="External"/><Relationship Id="rId758" Type="http://schemas.openxmlformats.org/officeDocument/2006/relationships/hyperlink" Target="http://online.zakon.kz/Document/?doc_id=30834906" TargetMode="External"/><Relationship Id="rId1388" Type="http://schemas.openxmlformats.org/officeDocument/2006/relationships/hyperlink" Target="http://online.zakon.kz/Document/?doc_id=31635480" TargetMode="External"/><Relationship Id="rId2439" Type="http://schemas.openxmlformats.org/officeDocument/2006/relationships/hyperlink" Target="http://online.zakon.kz/Document/?doc_id=30384393" TargetMode="External"/><Relationship Id="rId2853" Type="http://schemas.openxmlformats.org/officeDocument/2006/relationships/hyperlink" Target="http://online.zakon.kz/Document/?doc_id=31224480" TargetMode="External"/><Relationship Id="rId3904" Type="http://schemas.openxmlformats.org/officeDocument/2006/relationships/hyperlink" Target="http://online.zakon.kz/Document/?doc_id=31194347" TargetMode="External"/><Relationship Id="rId6310" Type="http://schemas.openxmlformats.org/officeDocument/2006/relationships/hyperlink" Target="http://online.zakon.kz/Document/?doc_id=35287197" TargetMode="External"/><Relationship Id="rId9466" Type="http://schemas.openxmlformats.org/officeDocument/2006/relationships/hyperlink" Target="http://online.zakon.kz/Document/?doc_id=31311025" TargetMode="External"/><Relationship Id="rId9880" Type="http://schemas.openxmlformats.org/officeDocument/2006/relationships/hyperlink" Target="http://online.zakon.kz/Document/?doc_id=37558178" TargetMode="External"/><Relationship Id="rId94" Type="http://schemas.openxmlformats.org/officeDocument/2006/relationships/hyperlink" Target="http://online.zakon.kz/Document/?doc_id=38516651" TargetMode="External"/><Relationship Id="rId825" Type="http://schemas.openxmlformats.org/officeDocument/2006/relationships/hyperlink" Target="http://online.zakon.kz/Document/?doc_id=37749890" TargetMode="External"/><Relationship Id="rId1455" Type="http://schemas.openxmlformats.org/officeDocument/2006/relationships/hyperlink" Target="http://online.zakon.kz/Document/?doc_id=34024799" TargetMode="External"/><Relationship Id="rId2506" Type="http://schemas.openxmlformats.org/officeDocument/2006/relationships/hyperlink" Target="http://online.zakon.kz/Document/?doc_id=30565746" TargetMode="External"/><Relationship Id="rId8068" Type="http://schemas.openxmlformats.org/officeDocument/2006/relationships/hyperlink" Target="http://online.zakon.kz/Document/?doc_id=31092989" TargetMode="External"/><Relationship Id="rId8482" Type="http://schemas.openxmlformats.org/officeDocument/2006/relationships/hyperlink" Target="http://online.zakon.kz/Document/?doc_id=31548557" TargetMode="External"/><Relationship Id="rId9119" Type="http://schemas.openxmlformats.org/officeDocument/2006/relationships/hyperlink" Target="http://online.zakon.kz/Document/?link_id=1001576456" TargetMode="External"/><Relationship Id="rId9533" Type="http://schemas.openxmlformats.org/officeDocument/2006/relationships/hyperlink" Target="http://online.zakon.kz/Document/?doc_id=31637067" TargetMode="External"/><Relationship Id="rId1108" Type="http://schemas.openxmlformats.org/officeDocument/2006/relationships/hyperlink" Target="http://online.zakon.kz/Document/?doc_id=31635480" TargetMode="External"/><Relationship Id="rId2920" Type="http://schemas.openxmlformats.org/officeDocument/2006/relationships/hyperlink" Target="http://online.zakon.kz/Document/?doc_id=1026672" TargetMode="External"/><Relationship Id="rId4678" Type="http://schemas.openxmlformats.org/officeDocument/2006/relationships/hyperlink" Target="http://online.zakon.kz/Document/?doc_id=30519128" TargetMode="External"/><Relationship Id="rId7084" Type="http://schemas.openxmlformats.org/officeDocument/2006/relationships/hyperlink" Target="http://online.zakon.kz/Document/?doc_id=31482402" TargetMode="External"/><Relationship Id="rId8135" Type="http://schemas.openxmlformats.org/officeDocument/2006/relationships/hyperlink" Target="http://online.zakon.kz/Document/?doc_id=31038459" TargetMode="External"/><Relationship Id="rId10065" Type="http://schemas.openxmlformats.org/officeDocument/2006/relationships/hyperlink" Target="http://online.zakon.kz/Document/?doc_id=30818140" TargetMode="External"/><Relationship Id="rId1522" Type="http://schemas.openxmlformats.org/officeDocument/2006/relationships/hyperlink" Target="http://online.zakon.kz/Document/?doc_id=31518958" TargetMode="External"/><Relationship Id="rId5729" Type="http://schemas.openxmlformats.org/officeDocument/2006/relationships/hyperlink" Target="http://online.zakon.kz/Document/?doc_id=30519128" TargetMode="External"/><Relationship Id="rId7151" Type="http://schemas.openxmlformats.org/officeDocument/2006/relationships/hyperlink" Target="http://online.zakon.kz/Document/?doc_id=30911314" TargetMode="External"/><Relationship Id="rId8202" Type="http://schemas.openxmlformats.org/officeDocument/2006/relationships/hyperlink" Target="http://online.zakon.kz/Document/?doc_id=31038459" TargetMode="External"/><Relationship Id="rId9600" Type="http://schemas.openxmlformats.org/officeDocument/2006/relationships/hyperlink" Target="http://online.zakon.kz/Document/?doc_id=30777947" TargetMode="External"/><Relationship Id="rId3694" Type="http://schemas.openxmlformats.org/officeDocument/2006/relationships/hyperlink" Target="http://online.zakon.kz/Document/?doc_id=30519128" TargetMode="External"/><Relationship Id="rId4745" Type="http://schemas.openxmlformats.org/officeDocument/2006/relationships/hyperlink" Target="http://online.zakon.kz/Document/?doc_id=39605522" TargetMode="External"/><Relationship Id="rId10132" Type="http://schemas.openxmlformats.org/officeDocument/2006/relationships/hyperlink" Target="http://online.zakon.kz/Document/?doc_id=39025340" TargetMode="External"/><Relationship Id="rId2296" Type="http://schemas.openxmlformats.org/officeDocument/2006/relationships/hyperlink" Target="http://online.zakon.kz/Document/?doc_id=30919824" TargetMode="External"/><Relationship Id="rId3347" Type="http://schemas.openxmlformats.org/officeDocument/2006/relationships/hyperlink" Target="http://online.zakon.kz/Document/?doc_id=34634878" TargetMode="External"/><Relationship Id="rId3761" Type="http://schemas.openxmlformats.org/officeDocument/2006/relationships/hyperlink" Target="http://online.zakon.kz/Document/?doc_id=35287197" TargetMode="External"/><Relationship Id="rId4812" Type="http://schemas.openxmlformats.org/officeDocument/2006/relationships/hyperlink" Target="http://online.zakon.kz/Document/?doc_id=30863195" TargetMode="External"/><Relationship Id="rId7968" Type="http://schemas.openxmlformats.org/officeDocument/2006/relationships/hyperlink" Target="http://online.zakon.kz/Document/?doc_id=31575506" TargetMode="External"/><Relationship Id="rId268" Type="http://schemas.openxmlformats.org/officeDocument/2006/relationships/hyperlink" Target="http://online.zakon.kz/Document/?doc_id=31645319" TargetMode="External"/><Relationship Id="rId682" Type="http://schemas.openxmlformats.org/officeDocument/2006/relationships/hyperlink" Target="http://online.zakon.kz/Document/?doc_id=32693339" TargetMode="External"/><Relationship Id="rId2363" Type="http://schemas.openxmlformats.org/officeDocument/2006/relationships/hyperlink" Target="http://online.zakon.kz/Document/?doc_id=31637067" TargetMode="External"/><Relationship Id="rId3414" Type="http://schemas.openxmlformats.org/officeDocument/2006/relationships/hyperlink" Target="http://online.zakon.kz/Document/?link_id=1004467775" TargetMode="External"/><Relationship Id="rId6984" Type="http://schemas.openxmlformats.org/officeDocument/2006/relationships/hyperlink" Target="http://online.zakon.kz/Document/?doc_id=32910969" TargetMode="External"/><Relationship Id="rId9390" Type="http://schemas.openxmlformats.org/officeDocument/2006/relationships/hyperlink" Target="http://online.zakon.kz/Document/?doc_id=31548165" TargetMode="External"/><Relationship Id="rId335" Type="http://schemas.openxmlformats.org/officeDocument/2006/relationships/hyperlink" Target="http://online.zakon.kz/Document/?doc_id=30176584" TargetMode="External"/><Relationship Id="rId2016" Type="http://schemas.openxmlformats.org/officeDocument/2006/relationships/hyperlink" Target="http://online.zakon.kz/Document/?doc_id=31490865" TargetMode="External"/><Relationship Id="rId2430" Type="http://schemas.openxmlformats.org/officeDocument/2006/relationships/hyperlink" Target="http://online.zakon.kz/Document/?doc_id=31486546" TargetMode="External"/><Relationship Id="rId5586" Type="http://schemas.openxmlformats.org/officeDocument/2006/relationships/hyperlink" Target="http://online.zakon.kz/Document/?doc_id=35287197" TargetMode="External"/><Relationship Id="rId6637" Type="http://schemas.openxmlformats.org/officeDocument/2006/relationships/hyperlink" Target="http://online.zakon.kz/Document/?doc_id=1026672" TargetMode="External"/><Relationship Id="rId9043" Type="http://schemas.openxmlformats.org/officeDocument/2006/relationships/hyperlink" Target="http://online.zakon.kz/Document/?doc_id=30776033" TargetMode="External"/><Relationship Id="rId402" Type="http://schemas.openxmlformats.org/officeDocument/2006/relationships/hyperlink" Target="http://online.zakon.kz/Document/?doc_id=30777947" TargetMode="External"/><Relationship Id="rId1032" Type="http://schemas.openxmlformats.org/officeDocument/2006/relationships/hyperlink" Target="http://online.zakon.kz/Document/?doc_id=31311025" TargetMode="External"/><Relationship Id="rId4188" Type="http://schemas.openxmlformats.org/officeDocument/2006/relationships/hyperlink" Target="http://online.zakon.kz/Document/?link_id=1001587408" TargetMode="External"/><Relationship Id="rId5239" Type="http://schemas.openxmlformats.org/officeDocument/2006/relationships/hyperlink" Target="http://online.zakon.kz/Document/?doc_id=37499663" TargetMode="External"/><Relationship Id="rId9110" Type="http://schemas.openxmlformats.org/officeDocument/2006/relationships/hyperlink" Target="http://online.zakon.kz/Document/?doc_id=30519128" TargetMode="External"/><Relationship Id="rId4255" Type="http://schemas.openxmlformats.org/officeDocument/2006/relationships/hyperlink" Target="http://online.zakon.kz/Document/?doc_id=31213045" TargetMode="External"/><Relationship Id="rId5306" Type="http://schemas.openxmlformats.org/officeDocument/2006/relationships/hyperlink" Target="http://online.zakon.kz/Document/?doc_id=31092989" TargetMode="External"/><Relationship Id="rId5653" Type="http://schemas.openxmlformats.org/officeDocument/2006/relationships/hyperlink" Target="http://online.zakon.kz/Document/?doc_id=31635480" TargetMode="External"/><Relationship Id="rId6704" Type="http://schemas.openxmlformats.org/officeDocument/2006/relationships/hyperlink" Target="http://online.zakon.kz/Document/?doc_id=35287197" TargetMode="External"/><Relationship Id="rId1849" Type="http://schemas.openxmlformats.org/officeDocument/2006/relationships/hyperlink" Target="http://online.zakon.kz/Document/?doc_id=30384393" TargetMode="External"/><Relationship Id="rId5720" Type="http://schemas.openxmlformats.org/officeDocument/2006/relationships/hyperlink" Target="http://online.zakon.kz/Document/?doc_id=30565746" TargetMode="External"/><Relationship Id="rId8876" Type="http://schemas.openxmlformats.org/officeDocument/2006/relationships/hyperlink" Target="http://online.zakon.kz/Document/?doc_id=39025340" TargetMode="External"/><Relationship Id="rId9927" Type="http://schemas.openxmlformats.org/officeDocument/2006/relationships/hyperlink" Target="http://online.zakon.kz/Document/?doc_id=30379072" TargetMode="External"/><Relationship Id="rId192" Type="http://schemas.openxmlformats.org/officeDocument/2006/relationships/hyperlink" Target="http://online.zakon.kz/Document/?doc_id=30384558" TargetMode="External"/><Relationship Id="rId1916" Type="http://schemas.openxmlformats.org/officeDocument/2006/relationships/hyperlink" Target="http://online.zakon.kz/Document/?doc_id=31226414" TargetMode="External"/><Relationship Id="rId3271" Type="http://schemas.openxmlformats.org/officeDocument/2006/relationships/hyperlink" Target="http://online.zakon.kz/Document/?doc_id=34634878" TargetMode="External"/><Relationship Id="rId4322" Type="http://schemas.openxmlformats.org/officeDocument/2006/relationships/hyperlink" Target="http://online.zakon.kz/Document/?doc_id=30482970" TargetMode="External"/><Relationship Id="rId7478" Type="http://schemas.openxmlformats.org/officeDocument/2006/relationships/hyperlink" Target="http://online.zakon.kz/Document/?doc_id=30944824" TargetMode="External"/><Relationship Id="rId7892" Type="http://schemas.openxmlformats.org/officeDocument/2006/relationships/hyperlink" Target="http://online.zakon.kz/Document/?doc_id=31039644" TargetMode="External"/><Relationship Id="rId8529" Type="http://schemas.openxmlformats.org/officeDocument/2006/relationships/hyperlink" Target="http://online.zakon.kz/Document/?doc_id=39879187" TargetMode="External"/><Relationship Id="rId8943" Type="http://schemas.openxmlformats.org/officeDocument/2006/relationships/hyperlink" Target="http://online.zakon.kz/Document/?doc_id=31637067" TargetMode="External"/><Relationship Id="rId6494" Type="http://schemas.openxmlformats.org/officeDocument/2006/relationships/hyperlink" Target="http://online.zakon.kz/Document/?doc_id=35287197" TargetMode="External"/><Relationship Id="rId7545" Type="http://schemas.openxmlformats.org/officeDocument/2006/relationships/hyperlink" Target="http://online.zakon.kz/Document/?doc_id=30520170" TargetMode="External"/><Relationship Id="rId5096" Type="http://schemas.openxmlformats.org/officeDocument/2006/relationships/hyperlink" Target="http://online.zakon.kz/Document/?doc_id=30919824" TargetMode="External"/><Relationship Id="rId6147" Type="http://schemas.openxmlformats.org/officeDocument/2006/relationships/hyperlink" Target="http://online.zakon.kz/Document/?doc_id=35287197" TargetMode="External"/><Relationship Id="rId6561" Type="http://schemas.openxmlformats.org/officeDocument/2006/relationships/hyperlink" Target="http://online.zakon.kz/Document/?doc_id=31481968" TargetMode="External"/><Relationship Id="rId7612" Type="http://schemas.openxmlformats.org/officeDocument/2006/relationships/hyperlink" Target="http://online.zakon.kz/Document/?doc_id=31481968" TargetMode="External"/><Relationship Id="rId5163" Type="http://schemas.openxmlformats.org/officeDocument/2006/relationships/hyperlink" Target="http://online.zakon.kz/Document/?doc_id=31039644" TargetMode="External"/><Relationship Id="rId6214" Type="http://schemas.openxmlformats.org/officeDocument/2006/relationships/hyperlink" Target="http://online.zakon.kz/Document/?doc_id=31311025" TargetMode="External"/><Relationship Id="rId9784" Type="http://schemas.openxmlformats.org/officeDocument/2006/relationships/hyperlink" Target="http://online.zakon.kz/Document/?doc_id=31141855" TargetMode="External"/><Relationship Id="rId729" Type="http://schemas.openxmlformats.org/officeDocument/2006/relationships/hyperlink" Target="http://online.zakon.kz/Document/?doc_id=31635480" TargetMode="External"/><Relationship Id="rId1359" Type="http://schemas.openxmlformats.org/officeDocument/2006/relationships/hyperlink" Target="http://online.zakon.kz/Document/?doc_id=31548557" TargetMode="External"/><Relationship Id="rId2757" Type="http://schemas.openxmlformats.org/officeDocument/2006/relationships/hyperlink" Target="http://online.zakon.kz/Document/?link_id=1001837696" TargetMode="External"/><Relationship Id="rId3808" Type="http://schemas.openxmlformats.org/officeDocument/2006/relationships/hyperlink" Target="http://online.zakon.kz/Document/?doc_id=31081104" TargetMode="External"/><Relationship Id="rId5230" Type="http://schemas.openxmlformats.org/officeDocument/2006/relationships/hyperlink" Target="http://online.zakon.kz/Document/?doc_id=31112410" TargetMode="External"/><Relationship Id="rId8386" Type="http://schemas.openxmlformats.org/officeDocument/2006/relationships/hyperlink" Target="http://online.zakon.kz/Document/?doc_id=30776033" TargetMode="External"/><Relationship Id="rId9437" Type="http://schemas.openxmlformats.org/officeDocument/2006/relationships/hyperlink" Target="http://online.zakon.kz/Document/?doc_id=30449190" TargetMode="External"/><Relationship Id="rId1773" Type="http://schemas.openxmlformats.org/officeDocument/2006/relationships/hyperlink" Target="http://online.zakon.kz/Document/?doc_id=37827825" TargetMode="External"/><Relationship Id="rId2824" Type="http://schemas.openxmlformats.org/officeDocument/2006/relationships/hyperlink" Target="http://online.zakon.kz/Document/?doc_id=1026672" TargetMode="External"/><Relationship Id="rId8039" Type="http://schemas.openxmlformats.org/officeDocument/2006/relationships/hyperlink" Target="http://online.zakon.kz/Document/?doc_id=31313173" TargetMode="External"/><Relationship Id="rId9851" Type="http://schemas.openxmlformats.org/officeDocument/2006/relationships/hyperlink" Target="http://online.zakon.kz/Document/?doc_id=31635480" TargetMode="External"/><Relationship Id="rId65" Type="http://schemas.openxmlformats.org/officeDocument/2006/relationships/hyperlink" Target="http://online.zakon.kz/Document/?doc_id=31482402" TargetMode="External"/><Relationship Id="rId1426" Type="http://schemas.openxmlformats.org/officeDocument/2006/relationships/hyperlink" Target="http://online.zakon.kz/Document/?doc_id=30567816" TargetMode="External"/><Relationship Id="rId1840" Type="http://schemas.openxmlformats.org/officeDocument/2006/relationships/hyperlink" Target="http://online.zakon.kz/Document/?doc_id=1026672" TargetMode="External"/><Relationship Id="rId4996" Type="http://schemas.openxmlformats.org/officeDocument/2006/relationships/hyperlink" Target="http://online.zakon.kz/Document/?doc_id=30443284" TargetMode="External"/><Relationship Id="rId8453" Type="http://schemas.openxmlformats.org/officeDocument/2006/relationships/hyperlink" Target="http://online.zakon.kz/Document/?doc_id=34395948" TargetMode="External"/><Relationship Id="rId9504" Type="http://schemas.openxmlformats.org/officeDocument/2006/relationships/hyperlink" Target="http://online.zakon.kz/Document/?doc_id=30776033" TargetMode="External"/><Relationship Id="rId3598" Type="http://schemas.openxmlformats.org/officeDocument/2006/relationships/hyperlink" Target="http://online.zakon.kz/Document/?doc_id=30919824" TargetMode="External"/><Relationship Id="rId4649" Type="http://schemas.openxmlformats.org/officeDocument/2006/relationships/hyperlink" Target="http://online.zakon.kz/Document/?doc_id=31534450" TargetMode="External"/><Relationship Id="rId7055" Type="http://schemas.openxmlformats.org/officeDocument/2006/relationships/hyperlink" Target="http://online.zakon.kz/Document/?doc_id=31635480" TargetMode="External"/><Relationship Id="rId8106" Type="http://schemas.openxmlformats.org/officeDocument/2006/relationships/hyperlink" Target="http://online.zakon.kz/Document/?doc_id=31038459" TargetMode="External"/><Relationship Id="rId8520" Type="http://schemas.openxmlformats.org/officeDocument/2006/relationships/hyperlink" Target="http://online.zakon.kz/Document/?doc_id=31635480" TargetMode="External"/><Relationship Id="rId10036" Type="http://schemas.openxmlformats.org/officeDocument/2006/relationships/hyperlink" Target="http://online.zakon.kz/Document/?doc_id=31025535" TargetMode="External"/><Relationship Id="rId3665" Type="http://schemas.openxmlformats.org/officeDocument/2006/relationships/hyperlink" Target="http://online.zakon.kz/Document/?doc_id=31092989" TargetMode="External"/><Relationship Id="rId4716" Type="http://schemas.openxmlformats.org/officeDocument/2006/relationships/hyperlink" Target="http://online.zakon.kz/Document/?doc_id=35287197" TargetMode="External"/><Relationship Id="rId6071" Type="http://schemas.openxmlformats.org/officeDocument/2006/relationships/hyperlink" Target="http://online.zakon.kz/Document/?doc_id=37530421" TargetMode="External"/><Relationship Id="rId7122" Type="http://schemas.openxmlformats.org/officeDocument/2006/relationships/hyperlink" Target="http://online.zakon.kz/Document/?doc_id=1041258" TargetMode="External"/><Relationship Id="rId10103" Type="http://schemas.openxmlformats.org/officeDocument/2006/relationships/hyperlink" Target="http://online.zakon.kz/Document/?doc_id=39025340" TargetMode="External"/><Relationship Id="rId586" Type="http://schemas.openxmlformats.org/officeDocument/2006/relationships/hyperlink" Target="http://online.zakon.kz/Document/?doc_id=34395948" TargetMode="External"/><Relationship Id="rId2267" Type="http://schemas.openxmlformats.org/officeDocument/2006/relationships/hyperlink" Target="http://online.zakon.kz/Document/?doc_id=38441931" TargetMode="External"/><Relationship Id="rId2681" Type="http://schemas.openxmlformats.org/officeDocument/2006/relationships/hyperlink" Target="http://online.zakon.kz/Document/?doc_id=36220057" TargetMode="External"/><Relationship Id="rId3318" Type="http://schemas.openxmlformats.org/officeDocument/2006/relationships/hyperlink" Target="http://online.zakon.kz/Document/?doc_id=31637067" TargetMode="External"/><Relationship Id="rId6888" Type="http://schemas.openxmlformats.org/officeDocument/2006/relationships/hyperlink" Target="http://online.zakon.kz/Document/?doc_id=30564158" TargetMode="External"/><Relationship Id="rId9294" Type="http://schemas.openxmlformats.org/officeDocument/2006/relationships/hyperlink" Target="http://online.zakon.kz/Document/?doc_id=30502335" TargetMode="External"/><Relationship Id="rId239" Type="http://schemas.openxmlformats.org/officeDocument/2006/relationships/hyperlink" Target="http://online.zakon.kz/Document/?doc_id=30620400" TargetMode="External"/><Relationship Id="rId653" Type="http://schemas.openxmlformats.org/officeDocument/2006/relationships/hyperlink" Target="http://online.zakon.kz/Document/?doc_id=30443284" TargetMode="External"/><Relationship Id="rId1283" Type="http://schemas.openxmlformats.org/officeDocument/2006/relationships/hyperlink" Target="http://online.zakon.kz/Document/?doc_id=31313173" TargetMode="External"/><Relationship Id="rId2334" Type="http://schemas.openxmlformats.org/officeDocument/2006/relationships/hyperlink" Target="http://online.zakon.kz/Document/?doc_id=30565746" TargetMode="External"/><Relationship Id="rId3732" Type="http://schemas.openxmlformats.org/officeDocument/2006/relationships/hyperlink" Target="http://online.zakon.kz/Document/?doc_id=31311025" TargetMode="External"/><Relationship Id="rId7939" Type="http://schemas.openxmlformats.org/officeDocument/2006/relationships/hyperlink" Target="http://online.zakon.kz/Document/?doc_id=30776033" TargetMode="External"/><Relationship Id="rId9361" Type="http://schemas.openxmlformats.org/officeDocument/2006/relationships/hyperlink" Target="http://online.zakon.kz/Document/?doc_id=39605522" TargetMode="External"/><Relationship Id="rId306" Type="http://schemas.openxmlformats.org/officeDocument/2006/relationships/hyperlink" Target="http://online.zakon.kz/Document/?doc_id=39605522" TargetMode="External"/><Relationship Id="rId6955" Type="http://schemas.openxmlformats.org/officeDocument/2006/relationships/hyperlink" Target="http://online.zakon.kz/Document/?doc_id=31482402" TargetMode="External"/><Relationship Id="rId9014" Type="http://schemas.openxmlformats.org/officeDocument/2006/relationships/hyperlink" Target="http://online.zakon.kz/Document/?doc_id=34634878" TargetMode="External"/><Relationship Id="rId720" Type="http://schemas.openxmlformats.org/officeDocument/2006/relationships/hyperlink" Target="http://online.zakon.kz/Document/?doc_id=30519128" TargetMode="External"/><Relationship Id="rId1350" Type="http://schemas.openxmlformats.org/officeDocument/2006/relationships/hyperlink" Target="http://online.zakon.kz/Document/?doc_id=37573625" TargetMode="External"/><Relationship Id="rId2401" Type="http://schemas.openxmlformats.org/officeDocument/2006/relationships/hyperlink" Target="http://online.zakon.kz/Document/?doc_id=35596318" TargetMode="External"/><Relationship Id="rId4159" Type="http://schemas.openxmlformats.org/officeDocument/2006/relationships/hyperlink" Target="http://online.zakon.kz/Document/?doc_id=31645319" TargetMode="External"/><Relationship Id="rId5557" Type="http://schemas.openxmlformats.org/officeDocument/2006/relationships/hyperlink" Target="http://online.zakon.kz/Document/?doc_id=30776033" TargetMode="External"/><Relationship Id="rId5971" Type="http://schemas.openxmlformats.org/officeDocument/2006/relationships/hyperlink" Target="http://online.zakon.kz/Document/?doc_id=31066913" TargetMode="External"/><Relationship Id="rId6608" Type="http://schemas.openxmlformats.org/officeDocument/2006/relationships/hyperlink" Target="http://online.zakon.kz/Document/?doc_id=34395948" TargetMode="External"/><Relationship Id="rId1003" Type="http://schemas.openxmlformats.org/officeDocument/2006/relationships/hyperlink" Target="http://online.zakon.kz/Document/?doc_id=30776033" TargetMode="External"/><Relationship Id="rId4573" Type="http://schemas.openxmlformats.org/officeDocument/2006/relationships/hyperlink" Target="http://online.zakon.kz/Document/?doc_id=31313173" TargetMode="External"/><Relationship Id="rId5624" Type="http://schemas.openxmlformats.org/officeDocument/2006/relationships/hyperlink" Target="http://online.zakon.kz/Document/?doc_id=30777947" TargetMode="External"/><Relationship Id="rId8030" Type="http://schemas.openxmlformats.org/officeDocument/2006/relationships/hyperlink" Target="http://online.zakon.kz/Document/?doc_id=34395948" TargetMode="External"/><Relationship Id="rId3175" Type="http://schemas.openxmlformats.org/officeDocument/2006/relationships/hyperlink" Target="http://online.zakon.kz/Document/?doc_id=30834906" TargetMode="External"/><Relationship Id="rId4226" Type="http://schemas.openxmlformats.org/officeDocument/2006/relationships/hyperlink" Target="http://online.zakon.kz/Document/?doc_id=31114583" TargetMode="External"/><Relationship Id="rId4640" Type="http://schemas.openxmlformats.org/officeDocument/2006/relationships/hyperlink" Target="http://online.zakon.kz/Document/?doc_id=30557114" TargetMode="External"/><Relationship Id="rId7796" Type="http://schemas.openxmlformats.org/officeDocument/2006/relationships/hyperlink" Target="http://online.zakon.kz/Document/?doc_id=30384393" TargetMode="External"/><Relationship Id="rId8847" Type="http://schemas.openxmlformats.org/officeDocument/2006/relationships/hyperlink" Target="http://online.zakon.kz/Document/?doc_id=30381446" TargetMode="External"/><Relationship Id="rId2191" Type="http://schemas.openxmlformats.org/officeDocument/2006/relationships/hyperlink" Target="http://online.zakon.kz/Document/?doc_id=31313173" TargetMode="External"/><Relationship Id="rId3242" Type="http://schemas.openxmlformats.org/officeDocument/2006/relationships/hyperlink" Target="http://online.zakon.kz/Document/?doc_id=39152837" TargetMode="External"/><Relationship Id="rId6398" Type="http://schemas.openxmlformats.org/officeDocument/2006/relationships/hyperlink" Target="http://online.zakon.kz/Document/?link_id=1001576336" TargetMode="External"/><Relationship Id="rId7449" Type="http://schemas.openxmlformats.org/officeDocument/2006/relationships/hyperlink" Target="http://online.zakon.kz/Document/?doc_id=31122498" TargetMode="External"/><Relationship Id="rId163" Type="http://schemas.openxmlformats.org/officeDocument/2006/relationships/hyperlink" Target="http://online.zakon.kz/Document/?doc_id=31481968" TargetMode="External"/><Relationship Id="rId6465" Type="http://schemas.openxmlformats.org/officeDocument/2006/relationships/hyperlink" Target="http://online.zakon.kz/Document/?doc_id=31112410" TargetMode="External"/><Relationship Id="rId7516" Type="http://schemas.openxmlformats.org/officeDocument/2006/relationships/hyperlink" Target="http://online.zakon.kz/Document/?doc_id=30520170" TargetMode="External"/><Relationship Id="rId7863" Type="http://schemas.openxmlformats.org/officeDocument/2006/relationships/hyperlink" Target="http://online.zakon.kz/Document/?doc_id=31038459" TargetMode="External"/><Relationship Id="rId8914" Type="http://schemas.openxmlformats.org/officeDocument/2006/relationships/hyperlink" Target="http://online.zakon.kz/Document/?doc_id=31635480" TargetMode="External"/><Relationship Id="rId230" Type="http://schemas.openxmlformats.org/officeDocument/2006/relationships/hyperlink" Target="http://online.zakon.kz/Document/?doc_id=30776033" TargetMode="External"/><Relationship Id="rId5067" Type="http://schemas.openxmlformats.org/officeDocument/2006/relationships/hyperlink" Target="http://online.zakon.kz/Document/?doc_id=31637067" TargetMode="External"/><Relationship Id="rId6118" Type="http://schemas.openxmlformats.org/officeDocument/2006/relationships/hyperlink" Target="http://online.zakon.kz/Document/?doc_id=31536739" TargetMode="External"/><Relationship Id="rId7930" Type="http://schemas.openxmlformats.org/officeDocument/2006/relationships/hyperlink" Target="http://online.zakon.kz/Document/?doc_id=37184658" TargetMode="External"/><Relationship Id="rId4083" Type="http://schemas.openxmlformats.org/officeDocument/2006/relationships/hyperlink" Target="http://online.zakon.kz/Document/?doc_id=31481968" TargetMode="External"/><Relationship Id="rId5481" Type="http://schemas.openxmlformats.org/officeDocument/2006/relationships/hyperlink" Target="http://online.zakon.kz/Document/?doc_id=31518957" TargetMode="External"/><Relationship Id="rId6532" Type="http://schemas.openxmlformats.org/officeDocument/2006/relationships/hyperlink" Target="http://online.zakon.kz/Document/?doc_id=31311025" TargetMode="External"/><Relationship Id="rId9688" Type="http://schemas.openxmlformats.org/officeDocument/2006/relationships/hyperlink" Target="http://online.zakon.kz/Document/?doc_id=37319086" TargetMode="External"/><Relationship Id="rId1677" Type="http://schemas.openxmlformats.org/officeDocument/2006/relationships/hyperlink" Target="http://online.zakon.kz/Document/?doc_id=31300061" TargetMode="External"/><Relationship Id="rId2728" Type="http://schemas.openxmlformats.org/officeDocument/2006/relationships/hyperlink" Target="http://online.zakon.kz/Document/?doc_id=30941851" TargetMode="External"/><Relationship Id="rId5134" Type="http://schemas.openxmlformats.org/officeDocument/2006/relationships/hyperlink" Target="http://online.zakon.kz/Document/?doc_id=31066859" TargetMode="External"/><Relationship Id="rId9755" Type="http://schemas.openxmlformats.org/officeDocument/2006/relationships/hyperlink" Target="http://online.zakon.kz/Document/?doc_id=35287197" TargetMode="External"/><Relationship Id="rId1744" Type="http://schemas.openxmlformats.org/officeDocument/2006/relationships/hyperlink" Target="http://online.zakon.kz/Document/?link_id=1003491365" TargetMode="External"/><Relationship Id="rId4150" Type="http://schemas.openxmlformats.org/officeDocument/2006/relationships/hyperlink" Target="http://online.zakon.kz/Document/?doc_id=31313173" TargetMode="External"/><Relationship Id="rId5201" Type="http://schemas.openxmlformats.org/officeDocument/2006/relationships/hyperlink" Target="http://online.zakon.kz/Document/?doc_id=31038459" TargetMode="External"/><Relationship Id="rId8357" Type="http://schemas.openxmlformats.org/officeDocument/2006/relationships/hyperlink" Target="http://online.zakon.kz/Document/?doc_id=30381446" TargetMode="External"/><Relationship Id="rId8771" Type="http://schemas.openxmlformats.org/officeDocument/2006/relationships/hyperlink" Target="http://online.zakon.kz/Document/?doc_id=31635480" TargetMode="External"/><Relationship Id="rId9408" Type="http://schemas.openxmlformats.org/officeDocument/2006/relationships/hyperlink" Target="http://online.zakon.kz/Document/?doc_id=31038459" TargetMode="External"/><Relationship Id="rId9822" Type="http://schemas.openxmlformats.org/officeDocument/2006/relationships/hyperlink" Target="http://online.zakon.kz/Document/?doc_id=31635480" TargetMode="External"/><Relationship Id="rId36" Type="http://schemas.openxmlformats.org/officeDocument/2006/relationships/hyperlink" Target="http://online.zakon.kz/Document/?doc_id=30520170" TargetMode="External"/><Relationship Id="rId4967" Type="http://schemas.openxmlformats.org/officeDocument/2006/relationships/hyperlink" Target="http://online.zakon.kz/Document/?doc_id=30564158" TargetMode="External"/><Relationship Id="rId7373" Type="http://schemas.openxmlformats.org/officeDocument/2006/relationships/hyperlink" Target="http://online.zakon.kz/Document/?doc_id=30519128" TargetMode="External"/><Relationship Id="rId8424" Type="http://schemas.openxmlformats.org/officeDocument/2006/relationships/hyperlink" Target="http://online.zakon.kz/Document/?doc_id=31637067" TargetMode="External"/><Relationship Id="rId1811" Type="http://schemas.openxmlformats.org/officeDocument/2006/relationships/hyperlink" Target="http://online.zakon.kz/Document/?doc_id=30776033" TargetMode="External"/><Relationship Id="rId3569" Type="http://schemas.openxmlformats.org/officeDocument/2006/relationships/hyperlink" Target="http://online.zakon.kz/Document/?doc_id=31311025" TargetMode="External"/><Relationship Id="rId7026" Type="http://schemas.openxmlformats.org/officeDocument/2006/relationships/hyperlink" Target="http://online.zakon.kz/Document/?doc_id=39605522" TargetMode="External"/><Relationship Id="rId7440" Type="http://schemas.openxmlformats.org/officeDocument/2006/relationships/hyperlink" Target="http://online.zakon.kz/Document/?doc_id=1026672" TargetMode="External"/><Relationship Id="rId10007" Type="http://schemas.openxmlformats.org/officeDocument/2006/relationships/hyperlink" Target="http://online.zakon.kz/Document/?doc_id=39025340" TargetMode="External"/><Relationship Id="rId3983" Type="http://schemas.openxmlformats.org/officeDocument/2006/relationships/hyperlink" Target="http://online.zakon.kz/Document/?link_id=1002444223" TargetMode="External"/><Relationship Id="rId6042" Type="http://schemas.openxmlformats.org/officeDocument/2006/relationships/hyperlink" Target="http://online.zakon.kz/Document/?doc_id=36013970" TargetMode="External"/><Relationship Id="rId9198" Type="http://schemas.openxmlformats.org/officeDocument/2006/relationships/hyperlink" Target="http://online.zakon.kz/Document/?doc_id=31645319" TargetMode="External"/><Relationship Id="rId1187" Type="http://schemas.openxmlformats.org/officeDocument/2006/relationships/hyperlink" Target="http://online.zakon.kz/Document/?link_id=1005447744" TargetMode="External"/><Relationship Id="rId2585" Type="http://schemas.openxmlformats.org/officeDocument/2006/relationships/hyperlink" Target="http://online.zakon.kz/Document/?doc_id=39605522" TargetMode="External"/><Relationship Id="rId3636" Type="http://schemas.openxmlformats.org/officeDocument/2006/relationships/hyperlink" Target="http://online.zakon.kz/Document/?doc_id=31313173" TargetMode="External"/><Relationship Id="rId557" Type="http://schemas.openxmlformats.org/officeDocument/2006/relationships/hyperlink" Target="http://online.zakon.kz/Document/?doc_id=30657265" TargetMode="External"/><Relationship Id="rId971" Type="http://schemas.openxmlformats.org/officeDocument/2006/relationships/hyperlink" Target="http://online.zakon.kz/Document/?doc_id=31416668" TargetMode="External"/><Relationship Id="rId2238" Type="http://schemas.openxmlformats.org/officeDocument/2006/relationships/hyperlink" Target="http://online.zakon.kz/Document/?link_id=1005008510" TargetMode="External"/><Relationship Id="rId2652" Type="http://schemas.openxmlformats.org/officeDocument/2006/relationships/hyperlink" Target="http://online.zakon.kz/Document/?doc_id=39605522" TargetMode="External"/><Relationship Id="rId3703" Type="http://schemas.openxmlformats.org/officeDocument/2006/relationships/hyperlink" Target="http://online.zakon.kz/Document/?doc_id=31482402" TargetMode="External"/><Relationship Id="rId6859" Type="http://schemas.openxmlformats.org/officeDocument/2006/relationships/hyperlink" Target="http://online.zakon.kz/Document/?doc_id=31635480" TargetMode="External"/><Relationship Id="rId9265" Type="http://schemas.openxmlformats.org/officeDocument/2006/relationships/hyperlink" Target="http://online.zakon.kz/Document/?doc_id=31327856" TargetMode="External"/><Relationship Id="rId624" Type="http://schemas.openxmlformats.org/officeDocument/2006/relationships/hyperlink" Target="http://online.zakon.kz/Document/?doc_id=30443287" TargetMode="External"/><Relationship Id="rId1254" Type="http://schemas.openxmlformats.org/officeDocument/2006/relationships/hyperlink" Target="http://online.zakon.kz/Document/?doc_id=30777947" TargetMode="External"/><Relationship Id="rId2305" Type="http://schemas.openxmlformats.org/officeDocument/2006/relationships/hyperlink" Target="http://online.zakon.kz/Document/?doc_id=31313173" TargetMode="External"/><Relationship Id="rId5875" Type="http://schemas.openxmlformats.org/officeDocument/2006/relationships/image" Target="media/image2.gif"/><Relationship Id="rId6926" Type="http://schemas.openxmlformats.org/officeDocument/2006/relationships/hyperlink" Target="http://online.zakon.kz/Document/?doc_id=35287197" TargetMode="External"/><Relationship Id="rId8281" Type="http://schemas.openxmlformats.org/officeDocument/2006/relationships/hyperlink" Target="http://online.zakon.kz/Document/?doc_id=35287197" TargetMode="External"/><Relationship Id="rId9332" Type="http://schemas.openxmlformats.org/officeDocument/2006/relationships/hyperlink" Target="http://online.zakon.kz/Document/?doc_id=30834906" TargetMode="External"/><Relationship Id="rId1321" Type="http://schemas.openxmlformats.org/officeDocument/2006/relationships/hyperlink" Target="http://online.zakon.kz/Document/?doc_id=31897256" TargetMode="External"/><Relationship Id="rId4477" Type="http://schemas.openxmlformats.org/officeDocument/2006/relationships/hyperlink" Target="http://online.zakon.kz/Document/?doc_id=31636763" TargetMode="External"/><Relationship Id="rId4891" Type="http://schemas.openxmlformats.org/officeDocument/2006/relationships/hyperlink" Target="http://online.zakon.kz/Document/?doc_id=31637067" TargetMode="External"/><Relationship Id="rId5528" Type="http://schemas.openxmlformats.org/officeDocument/2006/relationships/hyperlink" Target="http://online.zakon.kz/Document/?doc_id=37659032" TargetMode="External"/><Relationship Id="rId3079" Type="http://schemas.openxmlformats.org/officeDocument/2006/relationships/hyperlink" Target="http://online.zakon.kz/Document/?doc_id=31636763" TargetMode="External"/><Relationship Id="rId3493" Type="http://schemas.openxmlformats.org/officeDocument/2006/relationships/hyperlink" Target="http://online.zakon.kz/Document/?doc_id=31609276" TargetMode="External"/><Relationship Id="rId4544" Type="http://schemas.openxmlformats.org/officeDocument/2006/relationships/hyperlink" Target="http://online.zakon.kz/Document/?doc_id=31313173" TargetMode="External"/><Relationship Id="rId5942" Type="http://schemas.openxmlformats.org/officeDocument/2006/relationships/hyperlink" Target="http://online.zakon.kz/Document/?doc_id=30478640" TargetMode="External"/><Relationship Id="rId8001" Type="http://schemas.openxmlformats.org/officeDocument/2006/relationships/hyperlink" Target="http://online.zakon.kz/Document/?doc_id=37319086" TargetMode="External"/><Relationship Id="rId2095" Type="http://schemas.openxmlformats.org/officeDocument/2006/relationships/hyperlink" Target="http://online.zakon.kz/Document/?doc_id=31220518" TargetMode="External"/><Relationship Id="rId3146" Type="http://schemas.openxmlformats.org/officeDocument/2006/relationships/hyperlink" Target="http://online.zakon.kz/Document/?doc_id=34634878" TargetMode="External"/><Relationship Id="rId481" Type="http://schemas.openxmlformats.org/officeDocument/2006/relationships/hyperlink" Target="http://online.zakon.kz/Document/?doc_id=31039644" TargetMode="External"/><Relationship Id="rId2162" Type="http://schemas.openxmlformats.org/officeDocument/2006/relationships/hyperlink" Target="http://online.zakon.kz/Document/?doc_id=35508127" TargetMode="External"/><Relationship Id="rId3560" Type="http://schemas.openxmlformats.org/officeDocument/2006/relationships/hyperlink" Target="http://online.zakon.kz/Document/?doc_id=30777947" TargetMode="External"/><Relationship Id="rId4611" Type="http://schemas.openxmlformats.org/officeDocument/2006/relationships/hyperlink" Target="http://online.zakon.kz/Document/?doc_id=31491334" TargetMode="External"/><Relationship Id="rId6369" Type="http://schemas.openxmlformats.org/officeDocument/2006/relationships/hyperlink" Target="http://online.zakon.kz/Document/?doc_id=30519128" TargetMode="External"/><Relationship Id="rId7767" Type="http://schemas.openxmlformats.org/officeDocument/2006/relationships/hyperlink" Target="http://online.zakon.kz/Document/?doc_id=31224480" TargetMode="External"/><Relationship Id="rId8818" Type="http://schemas.openxmlformats.org/officeDocument/2006/relationships/hyperlink" Target="http://online.zakon.kz/Document/?doc_id=30519128" TargetMode="External"/><Relationship Id="rId134" Type="http://schemas.openxmlformats.org/officeDocument/2006/relationships/hyperlink" Target="http://online.zakon.kz/Document/?doc_id=32932361" TargetMode="External"/><Relationship Id="rId3213" Type="http://schemas.openxmlformats.org/officeDocument/2006/relationships/hyperlink" Target="http://online.zakon.kz/Document/?doc_id=34634878" TargetMode="External"/><Relationship Id="rId6783" Type="http://schemas.openxmlformats.org/officeDocument/2006/relationships/hyperlink" Target="http://online.zakon.kz/Document/?doc_id=31311025" TargetMode="External"/><Relationship Id="rId7834" Type="http://schemas.openxmlformats.org/officeDocument/2006/relationships/hyperlink" Target="http://online.zakon.kz/Document/?doc_id=39879187" TargetMode="External"/><Relationship Id="rId2979" Type="http://schemas.openxmlformats.org/officeDocument/2006/relationships/hyperlink" Target="http://online.zakon.kz/Document/?doc_id=31410888" TargetMode="External"/><Relationship Id="rId5385" Type="http://schemas.openxmlformats.org/officeDocument/2006/relationships/hyperlink" Target="http://online.zakon.kz/Document/?doc_id=31092989" TargetMode="External"/><Relationship Id="rId6436" Type="http://schemas.openxmlformats.org/officeDocument/2006/relationships/hyperlink" Target="http://online.zakon.kz/Document/?doc_id=33594397" TargetMode="External"/><Relationship Id="rId6850" Type="http://schemas.openxmlformats.org/officeDocument/2006/relationships/hyperlink" Target="http://online.zakon.kz/Document/?doc_id=30863195" TargetMode="External"/><Relationship Id="rId7901" Type="http://schemas.openxmlformats.org/officeDocument/2006/relationships/hyperlink" Target="http://online.zakon.kz/Document/?doc_id=35287197" TargetMode="External"/><Relationship Id="rId201" Type="http://schemas.openxmlformats.org/officeDocument/2006/relationships/hyperlink" Target="http://online.zakon.kz/Document/?doc_id=30384393" TargetMode="External"/><Relationship Id="rId1995" Type="http://schemas.openxmlformats.org/officeDocument/2006/relationships/hyperlink" Target="http://online.zakon.kz/Document/?doc_id=31071552" TargetMode="External"/><Relationship Id="rId5038" Type="http://schemas.openxmlformats.org/officeDocument/2006/relationships/hyperlink" Target="http://online.zakon.kz/Document/?doc_id=30776033" TargetMode="External"/><Relationship Id="rId5452" Type="http://schemas.openxmlformats.org/officeDocument/2006/relationships/hyperlink" Target="http://online.zakon.kz/Document/?doc_id=31311025" TargetMode="External"/><Relationship Id="rId6503" Type="http://schemas.openxmlformats.org/officeDocument/2006/relationships/hyperlink" Target="http://online.zakon.kz/Document/?doc_id=30565746" TargetMode="External"/><Relationship Id="rId9659" Type="http://schemas.openxmlformats.org/officeDocument/2006/relationships/hyperlink" Target="http://online.zakon.kz/Document/?doc_id=31327430" TargetMode="External"/><Relationship Id="rId1648" Type="http://schemas.openxmlformats.org/officeDocument/2006/relationships/hyperlink" Target="http://online.zakon.kz/Document/?doc_id=39025340" TargetMode="External"/><Relationship Id="rId4054" Type="http://schemas.openxmlformats.org/officeDocument/2006/relationships/hyperlink" Target="http://online.zakon.kz/Document/?doc_id=31482402" TargetMode="External"/><Relationship Id="rId5105" Type="http://schemas.openxmlformats.org/officeDocument/2006/relationships/hyperlink" Target="http://online.zakon.kz/Document/?doc_id=31635480" TargetMode="External"/><Relationship Id="rId8675" Type="http://schemas.openxmlformats.org/officeDocument/2006/relationships/hyperlink" Target="http://online.zakon.kz/Document/?doc_id=31111037" TargetMode="External"/><Relationship Id="rId9726" Type="http://schemas.openxmlformats.org/officeDocument/2006/relationships/hyperlink" Target="http://online.zakon.kz/Document/?doc_id=31574644" TargetMode="External"/><Relationship Id="rId3070" Type="http://schemas.openxmlformats.org/officeDocument/2006/relationships/hyperlink" Target="http://online.zakon.kz/Document/?doc_id=34395948" TargetMode="External"/><Relationship Id="rId4121" Type="http://schemas.openxmlformats.org/officeDocument/2006/relationships/hyperlink" Target="http://online.zakon.kz/Document/?doc_id=39025340" TargetMode="External"/><Relationship Id="rId7277" Type="http://schemas.openxmlformats.org/officeDocument/2006/relationships/hyperlink" Target="http://online.zakon.kz/Document/?doc_id=31416668" TargetMode="External"/><Relationship Id="rId8328" Type="http://schemas.openxmlformats.org/officeDocument/2006/relationships/hyperlink" Target="http://online.zakon.kz/Document/?doc_id=31637067" TargetMode="External"/><Relationship Id="rId1715" Type="http://schemas.openxmlformats.org/officeDocument/2006/relationships/hyperlink" Target="http://online.zakon.kz/Document/?doc_id=33575474" TargetMode="External"/><Relationship Id="rId6293" Type="http://schemas.openxmlformats.org/officeDocument/2006/relationships/hyperlink" Target="http://online.zakon.kz/Document/?doc_id=31038459" TargetMode="External"/><Relationship Id="rId7691" Type="http://schemas.openxmlformats.org/officeDocument/2006/relationships/hyperlink" Target="http://online.zakon.kz/Document/?doc_id=35110250" TargetMode="External"/><Relationship Id="rId8742" Type="http://schemas.openxmlformats.org/officeDocument/2006/relationships/hyperlink" Target="http://online.zakon.kz/Document/?doc_id=30455695" TargetMode="External"/><Relationship Id="rId3887" Type="http://schemas.openxmlformats.org/officeDocument/2006/relationships/hyperlink" Target="http://online.zakon.kz/Document/?doc_id=31038459" TargetMode="External"/><Relationship Id="rId4938" Type="http://schemas.openxmlformats.org/officeDocument/2006/relationships/hyperlink" Target="http://online.zakon.kz/Document/?doc_id=37141914" TargetMode="External"/><Relationship Id="rId7344" Type="http://schemas.openxmlformats.org/officeDocument/2006/relationships/hyperlink" Target="http://online.zakon.kz/Document/?doc_id=31092989" TargetMode="External"/><Relationship Id="rId2489" Type="http://schemas.openxmlformats.org/officeDocument/2006/relationships/hyperlink" Target="http://online.zakon.kz/Document/?doc_id=30520170" TargetMode="External"/><Relationship Id="rId3954" Type="http://schemas.openxmlformats.org/officeDocument/2006/relationships/hyperlink" Target="http://online.zakon.kz/Document/?doc_id=31206912" TargetMode="External"/><Relationship Id="rId6360" Type="http://schemas.openxmlformats.org/officeDocument/2006/relationships/hyperlink" Target="http://online.zakon.kz/Document/?link_id=1001864372" TargetMode="External"/><Relationship Id="rId7411" Type="http://schemas.openxmlformats.org/officeDocument/2006/relationships/hyperlink" Target="http://online.zakon.kz/Document/?doc_id=31311025" TargetMode="External"/><Relationship Id="rId875" Type="http://schemas.openxmlformats.org/officeDocument/2006/relationships/hyperlink" Target="http://online.zakon.kz/Document/?doc_id=30519128" TargetMode="External"/><Relationship Id="rId2556" Type="http://schemas.openxmlformats.org/officeDocument/2006/relationships/hyperlink" Target="http://online.zakon.kz/Document/?doc_id=36220057" TargetMode="External"/><Relationship Id="rId2970" Type="http://schemas.openxmlformats.org/officeDocument/2006/relationships/hyperlink" Target="http://online.zakon.kz/Document/?doc_id=31491334" TargetMode="External"/><Relationship Id="rId3607" Type="http://schemas.openxmlformats.org/officeDocument/2006/relationships/hyperlink" Target="http://online.zakon.kz/Document/?doc_id=31092989" TargetMode="External"/><Relationship Id="rId6013" Type="http://schemas.openxmlformats.org/officeDocument/2006/relationships/hyperlink" Target="http://online.zakon.kz/Document/?doc_id=39025340" TargetMode="External"/><Relationship Id="rId9169" Type="http://schemas.openxmlformats.org/officeDocument/2006/relationships/hyperlink" Target="http://online.zakon.kz/Document/?doc_id=30776033" TargetMode="External"/><Relationship Id="rId9583" Type="http://schemas.openxmlformats.org/officeDocument/2006/relationships/hyperlink" Target="http://online.zakon.kz/Document/?doc_id=30863195" TargetMode="External"/><Relationship Id="rId528" Type="http://schemas.openxmlformats.org/officeDocument/2006/relationships/hyperlink" Target="http://online.zakon.kz/Document/?doc_id=37319086" TargetMode="External"/><Relationship Id="rId942" Type="http://schemas.openxmlformats.org/officeDocument/2006/relationships/hyperlink" Target="http://online.zakon.kz/Document/?doc_id=34925169" TargetMode="External"/><Relationship Id="rId1158" Type="http://schemas.openxmlformats.org/officeDocument/2006/relationships/hyperlink" Target="http://online.zakon.kz/Document/?doc_id=30618157" TargetMode="External"/><Relationship Id="rId1572" Type="http://schemas.openxmlformats.org/officeDocument/2006/relationships/hyperlink" Target="http://online.zakon.kz/Document/?doc_id=30533203" TargetMode="External"/><Relationship Id="rId2209" Type="http://schemas.openxmlformats.org/officeDocument/2006/relationships/hyperlink" Target="http://online.zakon.kz/Document/?doc_id=39087140" TargetMode="External"/><Relationship Id="rId2623" Type="http://schemas.openxmlformats.org/officeDocument/2006/relationships/hyperlink" Target="http://online.zakon.kz/Document/?doc_id=36220057" TargetMode="External"/><Relationship Id="rId5779" Type="http://schemas.openxmlformats.org/officeDocument/2006/relationships/hyperlink" Target="http://online.zakon.kz/Document/?doc_id=39025340" TargetMode="External"/><Relationship Id="rId8185" Type="http://schemas.openxmlformats.org/officeDocument/2006/relationships/hyperlink" Target="http://online.zakon.kz/Document/?doc_id=31311025" TargetMode="External"/><Relationship Id="rId9236" Type="http://schemas.openxmlformats.org/officeDocument/2006/relationships/hyperlink" Target="http://online.zakon.kz/Document/?doc_id=31637067" TargetMode="External"/><Relationship Id="rId9650" Type="http://schemas.openxmlformats.org/officeDocument/2006/relationships/hyperlink" Target="http://online.zakon.kz/Document/?doc_id=31039644" TargetMode="External"/><Relationship Id="rId1225" Type="http://schemas.openxmlformats.org/officeDocument/2006/relationships/hyperlink" Target="http://online.zakon.kz/Document/?doc_id=31490818" TargetMode="External"/><Relationship Id="rId8252" Type="http://schemas.openxmlformats.org/officeDocument/2006/relationships/hyperlink" Target="http://online.zakon.kz/Document/?doc_id=30834906" TargetMode="External"/><Relationship Id="rId9303" Type="http://schemas.openxmlformats.org/officeDocument/2006/relationships/hyperlink" Target="http://online.zakon.kz/Document/?doc_id=39025340" TargetMode="External"/><Relationship Id="rId3397" Type="http://schemas.openxmlformats.org/officeDocument/2006/relationships/hyperlink" Target="http://online.zakon.kz/Document/?doc_id=31311025" TargetMode="External"/><Relationship Id="rId4795" Type="http://schemas.openxmlformats.org/officeDocument/2006/relationships/hyperlink" Target="http://online.zakon.kz/Document/?link_id=1001581896" TargetMode="External"/><Relationship Id="rId5846" Type="http://schemas.openxmlformats.org/officeDocument/2006/relationships/hyperlink" Target="http://online.zakon.kz/Document/?doc_id=31039644" TargetMode="External"/><Relationship Id="rId4448" Type="http://schemas.openxmlformats.org/officeDocument/2006/relationships/hyperlink" Target="http://online.zakon.kz/Document/?doc_id=31038459" TargetMode="External"/><Relationship Id="rId4862" Type="http://schemas.openxmlformats.org/officeDocument/2006/relationships/hyperlink" Target="http://online.zakon.kz/Document/?doc_id=31635480" TargetMode="External"/><Relationship Id="rId5913" Type="http://schemas.openxmlformats.org/officeDocument/2006/relationships/hyperlink" Target="http://online.zakon.kz/Document/?doc_id=30988596" TargetMode="External"/><Relationship Id="rId3464" Type="http://schemas.openxmlformats.org/officeDocument/2006/relationships/hyperlink" Target="http://online.zakon.kz/Document/?doc_id=31092989" TargetMode="External"/><Relationship Id="rId4515" Type="http://schemas.openxmlformats.org/officeDocument/2006/relationships/hyperlink" Target="http://online.zakon.kz/Document/?doc_id=39605522" TargetMode="External"/><Relationship Id="rId385" Type="http://schemas.openxmlformats.org/officeDocument/2006/relationships/hyperlink" Target="http://online.zakon.kz/Document/?doc_id=31345870" TargetMode="External"/><Relationship Id="rId2066" Type="http://schemas.openxmlformats.org/officeDocument/2006/relationships/hyperlink" Target="http://online.zakon.kz/Document/?doc_id=30443284" TargetMode="External"/><Relationship Id="rId2480" Type="http://schemas.openxmlformats.org/officeDocument/2006/relationships/hyperlink" Target="http://online.zakon.kz/Document/?doc_id=31092989" TargetMode="External"/><Relationship Id="rId3117" Type="http://schemas.openxmlformats.org/officeDocument/2006/relationships/hyperlink" Target="http://online.zakon.kz/Document/?link_id=1003640615" TargetMode="External"/><Relationship Id="rId3531" Type="http://schemas.openxmlformats.org/officeDocument/2006/relationships/hyperlink" Target="http://online.zakon.kz/Document/?doc_id=31038459" TargetMode="External"/><Relationship Id="rId6687" Type="http://schemas.openxmlformats.org/officeDocument/2006/relationships/hyperlink" Target="http://online.zakon.kz/Document/?doc_id=31313173" TargetMode="External"/><Relationship Id="rId7738" Type="http://schemas.openxmlformats.org/officeDocument/2006/relationships/hyperlink" Target="http://online.zakon.kz/Document/?doc_id=31305760" TargetMode="External"/><Relationship Id="rId9093" Type="http://schemas.openxmlformats.org/officeDocument/2006/relationships/hyperlink" Target="http://online.zakon.kz/Document/?doc_id=30520170" TargetMode="External"/><Relationship Id="rId452" Type="http://schemas.openxmlformats.org/officeDocument/2006/relationships/hyperlink" Target="http://online.zakon.kz/Document/?doc_id=31025535" TargetMode="External"/><Relationship Id="rId1082" Type="http://schemas.openxmlformats.org/officeDocument/2006/relationships/hyperlink" Target="http://online.zakon.kz/Document/?doc_id=30776033" TargetMode="External"/><Relationship Id="rId2133" Type="http://schemas.openxmlformats.org/officeDocument/2006/relationships/hyperlink" Target="http://online.zakon.kz/Document/?doc_id=35596318" TargetMode="External"/><Relationship Id="rId5289" Type="http://schemas.openxmlformats.org/officeDocument/2006/relationships/hyperlink" Target="http://online.zakon.kz/Document/?doc_id=31635480" TargetMode="External"/><Relationship Id="rId6754" Type="http://schemas.openxmlformats.org/officeDocument/2006/relationships/hyperlink" Target="http://online.zakon.kz/Document/?doc_id=31676667" TargetMode="External"/><Relationship Id="rId7805" Type="http://schemas.openxmlformats.org/officeDocument/2006/relationships/hyperlink" Target="http://online.zakon.kz/Document/?doc_id=30384558" TargetMode="External"/><Relationship Id="rId9160" Type="http://schemas.openxmlformats.org/officeDocument/2006/relationships/hyperlink" Target="http://online.zakon.kz/Document/?doc_id=31311025" TargetMode="External"/><Relationship Id="rId105" Type="http://schemas.openxmlformats.org/officeDocument/2006/relationships/hyperlink" Target="http://online.zakon.kz/Document/?doc_id=31928062" TargetMode="External"/><Relationship Id="rId2200" Type="http://schemas.openxmlformats.org/officeDocument/2006/relationships/hyperlink" Target="http://online.zakon.kz/Document/?doc_id=31482402" TargetMode="External"/><Relationship Id="rId5356" Type="http://schemas.openxmlformats.org/officeDocument/2006/relationships/hyperlink" Target="http://online.zakon.kz/Document/?doc_id=30859130" TargetMode="External"/><Relationship Id="rId6407" Type="http://schemas.openxmlformats.org/officeDocument/2006/relationships/hyperlink" Target="http://online.zakon.kz/Document/?doc_id=31311025" TargetMode="External"/><Relationship Id="rId1899" Type="http://schemas.openxmlformats.org/officeDocument/2006/relationships/hyperlink" Target="http://online.zakon.kz/Document/?doc_id=39025340" TargetMode="External"/><Relationship Id="rId4372" Type="http://schemas.openxmlformats.org/officeDocument/2006/relationships/hyperlink" Target="http://online.zakon.kz/Document/?doc_id=30776033" TargetMode="External"/><Relationship Id="rId5009" Type="http://schemas.openxmlformats.org/officeDocument/2006/relationships/hyperlink" Target="http://online.zakon.kz/Document/?doc_id=32941956" TargetMode="External"/><Relationship Id="rId5770" Type="http://schemas.openxmlformats.org/officeDocument/2006/relationships/hyperlink" Target="http://online.zakon.kz/Document/?doc_id=31311025" TargetMode="External"/><Relationship Id="rId6821" Type="http://schemas.openxmlformats.org/officeDocument/2006/relationships/hyperlink" Target="http://online.zakon.kz/Document/?doc_id=30575673" TargetMode="External"/><Relationship Id="rId8579" Type="http://schemas.openxmlformats.org/officeDocument/2006/relationships/hyperlink" Target="http://online.zakon.kz/Document/?doc_id=34395948" TargetMode="External"/><Relationship Id="rId9977" Type="http://schemas.openxmlformats.org/officeDocument/2006/relationships/hyperlink" Target="http://online.zakon.kz/Document/?doc_id=31568534" TargetMode="External"/><Relationship Id="rId1966" Type="http://schemas.openxmlformats.org/officeDocument/2006/relationships/hyperlink" Target="http://online.zakon.kz/Document/?doc_id=31311025" TargetMode="External"/><Relationship Id="rId4025" Type="http://schemas.openxmlformats.org/officeDocument/2006/relationships/hyperlink" Target="http://online.zakon.kz/Document/?doc_id=30863195" TargetMode="External"/><Relationship Id="rId5423" Type="http://schemas.openxmlformats.org/officeDocument/2006/relationships/hyperlink" Target="http://online.zakon.kz/Document/?doc_id=31482402" TargetMode="External"/><Relationship Id="rId8993" Type="http://schemas.openxmlformats.org/officeDocument/2006/relationships/hyperlink" Target="http://online.zakon.kz/Document/?doc_id=31311025" TargetMode="External"/><Relationship Id="rId1619" Type="http://schemas.openxmlformats.org/officeDocument/2006/relationships/hyperlink" Target="http://online.zakon.kz/Document/?doc_id=31311025" TargetMode="External"/><Relationship Id="rId7595" Type="http://schemas.openxmlformats.org/officeDocument/2006/relationships/hyperlink" Target="http://online.zakon.kz/Document/?link_id=1004499816" TargetMode="External"/><Relationship Id="rId8646" Type="http://schemas.openxmlformats.org/officeDocument/2006/relationships/hyperlink" Target="http://online.zakon.kz/Document/?doc_id=34395948" TargetMode="External"/><Relationship Id="rId3041" Type="http://schemas.openxmlformats.org/officeDocument/2006/relationships/hyperlink" Target="http://online.zakon.kz/Document/?doc_id=34634878" TargetMode="External"/><Relationship Id="rId6197" Type="http://schemas.openxmlformats.org/officeDocument/2006/relationships/hyperlink" Target="http://online.zakon.kz/Document/?doc_id=30519128" TargetMode="External"/><Relationship Id="rId7248" Type="http://schemas.openxmlformats.org/officeDocument/2006/relationships/hyperlink" Target="http://online.zakon.kz/Document/?doc_id=31633958" TargetMode="External"/><Relationship Id="rId7662" Type="http://schemas.openxmlformats.org/officeDocument/2006/relationships/hyperlink" Target="http://online.zakon.kz/Document/?doc_id=39025340" TargetMode="External"/><Relationship Id="rId8713" Type="http://schemas.openxmlformats.org/officeDocument/2006/relationships/hyperlink" Target="http://online.zakon.kz/Document/?doc_id=31224480" TargetMode="External"/><Relationship Id="rId3858" Type="http://schemas.openxmlformats.org/officeDocument/2006/relationships/hyperlink" Target="http://online.zakon.kz/Document/?link_id=1005147845" TargetMode="External"/><Relationship Id="rId4909" Type="http://schemas.openxmlformats.org/officeDocument/2006/relationships/hyperlink" Target="http://online.zakon.kz/Document/?doc_id=30519128" TargetMode="External"/><Relationship Id="rId6264" Type="http://schemas.openxmlformats.org/officeDocument/2006/relationships/hyperlink" Target="http://online.zakon.kz/Document/?doc_id=39605522" TargetMode="External"/><Relationship Id="rId7315" Type="http://schemas.openxmlformats.org/officeDocument/2006/relationships/hyperlink" Target="http://online.zakon.kz/Document/?doc_id=31038298" TargetMode="External"/><Relationship Id="rId779" Type="http://schemas.openxmlformats.org/officeDocument/2006/relationships/hyperlink" Target="http://online.zakon.kz/Document/?doc_id=30776033" TargetMode="External"/><Relationship Id="rId5280" Type="http://schemas.openxmlformats.org/officeDocument/2006/relationships/hyperlink" Target="http://online.zakon.kz/Document/?doc_id=31635480" TargetMode="External"/><Relationship Id="rId6331" Type="http://schemas.openxmlformats.org/officeDocument/2006/relationships/hyperlink" Target="http://online.zakon.kz/Document/?doc_id=31490909" TargetMode="External"/><Relationship Id="rId9487" Type="http://schemas.openxmlformats.org/officeDocument/2006/relationships/hyperlink" Target="http://online.zakon.kz/Document/?doc_id=31481968" TargetMode="External"/><Relationship Id="rId1476" Type="http://schemas.openxmlformats.org/officeDocument/2006/relationships/hyperlink" Target="http://online.zakon.kz/Document/?doc_id=34024799" TargetMode="External"/><Relationship Id="rId2874" Type="http://schemas.openxmlformats.org/officeDocument/2006/relationships/hyperlink" Target="http://online.zakon.kz/Document/?doc_id=31038459" TargetMode="External"/><Relationship Id="rId3925" Type="http://schemas.openxmlformats.org/officeDocument/2006/relationships/hyperlink" Target="http://online.zakon.kz/Document/?doc_id=31038459" TargetMode="External"/><Relationship Id="rId8089" Type="http://schemas.openxmlformats.org/officeDocument/2006/relationships/hyperlink" Target="http://online.zakon.kz/Document/?doc_id=31454537" TargetMode="External"/><Relationship Id="rId846" Type="http://schemas.openxmlformats.org/officeDocument/2006/relationships/hyperlink" Target="http://online.zakon.kz/Document/?doc_id=31575506" TargetMode="External"/><Relationship Id="rId1129" Type="http://schemas.openxmlformats.org/officeDocument/2006/relationships/hyperlink" Target="http://online.zakon.kz/Document/?doc_id=30519128" TargetMode="External"/><Relationship Id="rId1890" Type="http://schemas.openxmlformats.org/officeDocument/2006/relationships/hyperlink" Target="http://online.zakon.kz/Document/?doc_id=31518781" TargetMode="External"/><Relationship Id="rId2527" Type="http://schemas.openxmlformats.org/officeDocument/2006/relationships/hyperlink" Target="http://online.zakon.kz/Document/?doc_id=31092989" TargetMode="External"/><Relationship Id="rId2941" Type="http://schemas.openxmlformats.org/officeDocument/2006/relationships/hyperlink" Target="http://online.zakon.kz/Document/?doc_id=32500081" TargetMode="External"/><Relationship Id="rId5000" Type="http://schemas.openxmlformats.org/officeDocument/2006/relationships/hyperlink" Target="http://online.zakon.kz/Document/?doc_id=31038459" TargetMode="External"/><Relationship Id="rId8156" Type="http://schemas.openxmlformats.org/officeDocument/2006/relationships/hyperlink" Target="http://online.zakon.kz/Document/?doc_id=31072923" TargetMode="External"/><Relationship Id="rId9207" Type="http://schemas.openxmlformats.org/officeDocument/2006/relationships/hyperlink" Target="http://online.zakon.kz/Document/?doc_id=31635480" TargetMode="External"/><Relationship Id="rId9554" Type="http://schemas.openxmlformats.org/officeDocument/2006/relationships/hyperlink" Target="http://online.zakon.kz/Document/?doc_id=31635480" TargetMode="External"/><Relationship Id="rId913" Type="http://schemas.openxmlformats.org/officeDocument/2006/relationships/hyperlink" Target="http://online.zakon.kz/Document/?doc_id=30519128" TargetMode="External"/><Relationship Id="rId1543" Type="http://schemas.openxmlformats.org/officeDocument/2006/relationships/hyperlink" Target="http://online.zakon.kz/Document/?doc_id=30564885" TargetMode="External"/><Relationship Id="rId4699" Type="http://schemas.openxmlformats.org/officeDocument/2006/relationships/hyperlink" Target="http://online.zakon.kz/Document/?doc_id=30519128" TargetMode="External"/><Relationship Id="rId8570" Type="http://schemas.openxmlformats.org/officeDocument/2006/relationships/hyperlink" Target="http://online.zakon.kz/Document/?doc_id=35287197" TargetMode="External"/><Relationship Id="rId9621" Type="http://schemas.openxmlformats.org/officeDocument/2006/relationships/hyperlink" Target="http://online.zakon.kz/Document/?doc_id=31548165" TargetMode="External"/><Relationship Id="rId10086" Type="http://schemas.openxmlformats.org/officeDocument/2006/relationships/hyperlink" Target="http://online.zakon.kz/Document/?doc_id=39025340" TargetMode="External"/><Relationship Id="rId1610" Type="http://schemas.openxmlformats.org/officeDocument/2006/relationships/hyperlink" Target="http://online.zakon.kz/Document/?doc_id=31038459" TargetMode="External"/><Relationship Id="rId4766" Type="http://schemas.openxmlformats.org/officeDocument/2006/relationships/hyperlink" Target="http://online.zakon.kz/Document/?doc_id=31311025" TargetMode="External"/><Relationship Id="rId5817" Type="http://schemas.openxmlformats.org/officeDocument/2006/relationships/hyperlink" Target="http://online.zakon.kz/Document/?doc_id=31482402" TargetMode="External"/><Relationship Id="rId7172" Type="http://schemas.openxmlformats.org/officeDocument/2006/relationships/hyperlink" Target="http://online.zakon.kz/Document/?doc_id=38450524" TargetMode="External"/><Relationship Id="rId8223" Type="http://schemas.openxmlformats.org/officeDocument/2006/relationships/hyperlink" Target="http://online.zakon.kz/Document/?doc_id=31635480" TargetMode="External"/><Relationship Id="rId10153" Type="http://schemas.openxmlformats.org/officeDocument/2006/relationships/hyperlink" Target="http://online.zakon.kz/Document/?doc_id=31313173" TargetMode="External"/><Relationship Id="rId3368" Type="http://schemas.openxmlformats.org/officeDocument/2006/relationships/hyperlink" Target="http://online.zakon.kz/Document/?doc_id=30384558" TargetMode="External"/><Relationship Id="rId3782" Type="http://schemas.openxmlformats.org/officeDocument/2006/relationships/hyperlink" Target="http://online.zakon.kz/Document/?doc_id=31637067" TargetMode="External"/><Relationship Id="rId4419" Type="http://schemas.openxmlformats.org/officeDocument/2006/relationships/hyperlink" Target="http://online.zakon.kz/Document/?doc_id=31224480" TargetMode="External"/><Relationship Id="rId4833" Type="http://schemas.openxmlformats.org/officeDocument/2006/relationships/hyperlink" Target="http://online.zakon.kz/Document/?doc_id=30777947" TargetMode="External"/><Relationship Id="rId7989" Type="http://schemas.openxmlformats.org/officeDocument/2006/relationships/hyperlink" Target="http://online.zakon.kz/Document/?doc_id=31414161" TargetMode="External"/><Relationship Id="rId289" Type="http://schemas.openxmlformats.org/officeDocument/2006/relationships/hyperlink" Target="http://online.zakon.kz/Document/?doc_id=32269406" TargetMode="External"/><Relationship Id="rId2384" Type="http://schemas.openxmlformats.org/officeDocument/2006/relationships/hyperlink" Target="http://online.zakon.kz/Document/?doc_id=30519128" TargetMode="External"/><Relationship Id="rId3435" Type="http://schemas.openxmlformats.org/officeDocument/2006/relationships/hyperlink" Target="http://online.zakon.kz/Document/?doc_id=30519128" TargetMode="External"/><Relationship Id="rId356" Type="http://schemas.openxmlformats.org/officeDocument/2006/relationships/hyperlink" Target="http://online.zakon.kz/Document/?link_id=1001539076" TargetMode="External"/><Relationship Id="rId770" Type="http://schemas.openxmlformats.org/officeDocument/2006/relationships/hyperlink" Target="http://online.zakon.kz/Document/?doc_id=37573625" TargetMode="External"/><Relationship Id="rId2037" Type="http://schemas.openxmlformats.org/officeDocument/2006/relationships/hyperlink" Target="http://online.zakon.kz/Document/?doc_id=31482402" TargetMode="External"/><Relationship Id="rId2451" Type="http://schemas.openxmlformats.org/officeDocument/2006/relationships/hyperlink" Target="http://online.zakon.kz/Document/?doc_id=39025340" TargetMode="External"/><Relationship Id="rId4900" Type="http://schemas.openxmlformats.org/officeDocument/2006/relationships/hyperlink" Target="http://online.zakon.kz/Document/?doc_id=39025340" TargetMode="External"/><Relationship Id="rId6658" Type="http://schemas.openxmlformats.org/officeDocument/2006/relationships/hyperlink" Target="http://online.zakon.kz/Document/?doc_id=30519128" TargetMode="External"/><Relationship Id="rId9064" Type="http://schemas.openxmlformats.org/officeDocument/2006/relationships/hyperlink" Target="http://online.zakon.kz/Document/?doc_id=39025340" TargetMode="External"/><Relationship Id="rId423" Type="http://schemas.openxmlformats.org/officeDocument/2006/relationships/hyperlink" Target="http://online.zakon.kz/Document/?doc_id=31635480" TargetMode="External"/><Relationship Id="rId1053" Type="http://schemas.openxmlformats.org/officeDocument/2006/relationships/hyperlink" Target="http://online.zakon.kz/Document/?doc_id=31311025" TargetMode="External"/><Relationship Id="rId2104" Type="http://schemas.openxmlformats.org/officeDocument/2006/relationships/hyperlink" Target="http://online.zakon.kz/Document/?doc_id=31092989" TargetMode="External"/><Relationship Id="rId3502" Type="http://schemas.openxmlformats.org/officeDocument/2006/relationships/hyperlink" Target="http://online.zakon.kz/Document/?doc_id=31038459" TargetMode="External"/><Relationship Id="rId7709" Type="http://schemas.openxmlformats.org/officeDocument/2006/relationships/hyperlink" Target="http://online.zakon.kz/Document/?doc_id=31415099" TargetMode="External"/><Relationship Id="rId8080" Type="http://schemas.openxmlformats.org/officeDocument/2006/relationships/hyperlink" Target="http://online.zakon.kz/Document/?link_id=1002600164" TargetMode="External"/><Relationship Id="rId9131" Type="http://schemas.openxmlformats.org/officeDocument/2006/relationships/hyperlink" Target="http://online.zakon.kz/Document/?doc_id=39025340" TargetMode="External"/><Relationship Id="rId5674" Type="http://schemas.openxmlformats.org/officeDocument/2006/relationships/hyperlink" Target="http://online.zakon.kz/Document/?doc_id=31482402" TargetMode="External"/><Relationship Id="rId6725" Type="http://schemas.openxmlformats.org/officeDocument/2006/relationships/hyperlink" Target="http://online.zakon.kz/Document/?link_id=1005081857" TargetMode="External"/><Relationship Id="rId1120" Type="http://schemas.openxmlformats.org/officeDocument/2006/relationships/hyperlink" Target="http://online.zakon.kz/Document/?doc_id=31635480" TargetMode="External"/><Relationship Id="rId4276" Type="http://schemas.openxmlformats.org/officeDocument/2006/relationships/hyperlink" Target="http://online.zakon.kz/Document/?doc_id=31416668" TargetMode="External"/><Relationship Id="rId4690" Type="http://schemas.openxmlformats.org/officeDocument/2006/relationships/hyperlink" Target="http://online.zakon.kz/Document/?doc_id=38516651" TargetMode="External"/><Relationship Id="rId5327" Type="http://schemas.openxmlformats.org/officeDocument/2006/relationships/hyperlink" Target="http://online.zakon.kz/Document/?doc_id=35287197" TargetMode="External"/><Relationship Id="rId5741" Type="http://schemas.openxmlformats.org/officeDocument/2006/relationships/hyperlink" Target="http://online.zakon.kz/Document/?doc_id=1026672" TargetMode="External"/><Relationship Id="rId8897" Type="http://schemas.openxmlformats.org/officeDocument/2006/relationships/hyperlink" Target="http://online.zakon.kz/Document/?doc_id=31092989" TargetMode="External"/><Relationship Id="rId9948" Type="http://schemas.openxmlformats.org/officeDocument/2006/relationships/hyperlink" Target="http://online.zakon.kz/Document/?doc_id=31038459" TargetMode="External"/><Relationship Id="rId1937" Type="http://schemas.openxmlformats.org/officeDocument/2006/relationships/hyperlink" Target="http://online.zakon.kz/Document/?doc_id=30567816" TargetMode="External"/><Relationship Id="rId3292" Type="http://schemas.openxmlformats.org/officeDocument/2006/relationships/hyperlink" Target="http://online.zakon.kz/Document/?doc_id=31482402" TargetMode="External"/><Relationship Id="rId4343" Type="http://schemas.openxmlformats.org/officeDocument/2006/relationships/hyperlink" Target="http://online.zakon.kz/Document/?doc_id=30776062" TargetMode="External"/><Relationship Id="rId7499" Type="http://schemas.openxmlformats.org/officeDocument/2006/relationships/hyperlink" Target="http://online.zakon.kz/Document/?doc_id=31114711" TargetMode="External"/><Relationship Id="rId8964" Type="http://schemas.openxmlformats.org/officeDocument/2006/relationships/hyperlink" Target="http://online.zakon.kz/Document/?doc_id=30776033" TargetMode="External"/><Relationship Id="rId4410" Type="http://schemas.openxmlformats.org/officeDocument/2006/relationships/hyperlink" Target="http://online.zakon.kz/Document/?doc_id=31481968" TargetMode="External"/><Relationship Id="rId7566" Type="http://schemas.openxmlformats.org/officeDocument/2006/relationships/hyperlink" Target="http://online.zakon.kz/Document/?doc_id=31481968" TargetMode="External"/><Relationship Id="rId8617" Type="http://schemas.openxmlformats.org/officeDocument/2006/relationships/hyperlink" Target="http://online.zakon.kz/Document/?doc_id=31635480" TargetMode="External"/><Relationship Id="rId280" Type="http://schemas.openxmlformats.org/officeDocument/2006/relationships/hyperlink" Target="http://online.zakon.kz/Document/?doc_id=34395948" TargetMode="External"/><Relationship Id="rId3012" Type="http://schemas.openxmlformats.org/officeDocument/2006/relationships/hyperlink" Target="http://online.zakon.kz/Document/?doc_id=1003931" TargetMode="External"/><Relationship Id="rId6168" Type="http://schemas.openxmlformats.org/officeDocument/2006/relationships/hyperlink" Target="http://online.zakon.kz/Document/?link_id=1004443254" TargetMode="External"/><Relationship Id="rId6582" Type="http://schemas.openxmlformats.org/officeDocument/2006/relationships/hyperlink" Target="http://online.zakon.kz/Document/?doc_id=31897256" TargetMode="External"/><Relationship Id="rId7219" Type="http://schemas.openxmlformats.org/officeDocument/2006/relationships/hyperlink" Target="http://online.zakon.kz/Document/?doc_id=31985913" TargetMode="External"/><Relationship Id="rId7980" Type="http://schemas.openxmlformats.org/officeDocument/2006/relationships/hyperlink" Target="http://online.zakon.kz/Document/?doc_id=35485765" TargetMode="External"/><Relationship Id="rId5184" Type="http://schemas.openxmlformats.org/officeDocument/2006/relationships/hyperlink" Target="http://online.zakon.kz/Document/?doc_id=31327499" TargetMode="External"/><Relationship Id="rId6235" Type="http://schemas.openxmlformats.org/officeDocument/2006/relationships/hyperlink" Target="http://online.zakon.kz/Document/?doc_id=30421461" TargetMode="External"/><Relationship Id="rId7633" Type="http://schemas.openxmlformats.org/officeDocument/2006/relationships/hyperlink" Target="http://online.zakon.kz/Document/?doc_id=31482402" TargetMode="External"/><Relationship Id="rId2778" Type="http://schemas.openxmlformats.org/officeDocument/2006/relationships/hyperlink" Target="http://online.zakon.kz/Document/?doc_id=30567816" TargetMode="External"/><Relationship Id="rId3829" Type="http://schemas.openxmlformats.org/officeDocument/2006/relationships/hyperlink" Target="http://online.zakon.kz/Document/?doc_id=31661691" TargetMode="External"/><Relationship Id="rId7700" Type="http://schemas.openxmlformats.org/officeDocument/2006/relationships/hyperlink" Target="http://online.zakon.kz/Document/?doc_id=31092989" TargetMode="External"/><Relationship Id="rId1794" Type="http://schemas.openxmlformats.org/officeDocument/2006/relationships/hyperlink" Target="http://online.zakon.kz/Document/?doc_id=39605522" TargetMode="External"/><Relationship Id="rId2845" Type="http://schemas.openxmlformats.org/officeDocument/2006/relationships/hyperlink" Target="http://online.zakon.kz/Document/?doc_id=37573625" TargetMode="External"/><Relationship Id="rId5251" Type="http://schemas.openxmlformats.org/officeDocument/2006/relationships/hyperlink" Target="http://online.zakon.kz/Document/?doc_id=31214060" TargetMode="External"/><Relationship Id="rId6302" Type="http://schemas.openxmlformats.org/officeDocument/2006/relationships/hyperlink" Target="http://online.zakon.kz/Document/?doc_id=31038459" TargetMode="External"/><Relationship Id="rId9458" Type="http://schemas.openxmlformats.org/officeDocument/2006/relationships/hyperlink" Target="http://online.zakon.kz/Document/?doc_id=30448496" TargetMode="External"/><Relationship Id="rId9872" Type="http://schemas.openxmlformats.org/officeDocument/2006/relationships/hyperlink" Target="http://online.zakon.kz/Document/?doc_id=31635480" TargetMode="External"/><Relationship Id="rId86" Type="http://schemas.openxmlformats.org/officeDocument/2006/relationships/hyperlink" Target="http://online.zakon.kz/Document/?doc_id=35743173" TargetMode="External"/><Relationship Id="rId817" Type="http://schemas.openxmlformats.org/officeDocument/2006/relationships/hyperlink" Target="http://online.zakon.kz/Document/?doc_id=31661691" TargetMode="External"/><Relationship Id="rId1447" Type="http://schemas.openxmlformats.org/officeDocument/2006/relationships/hyperlink" Target="http://online.zakon.kz/Document/?doc_id=31025535" TargetMode="External"/><Relationship Id="rId1861" Type="http://schemas.openxmlformats.org/officeDocument/2006/relationships/hyperlink" Target="http://online.zakon.kz/Document/?doc_id=31548683" TargetMode="External"/><Relationship Id="rId2912" Type="http://schemas.openxmlformats.org/officeDocument/2006/relationships/hyperlink" Target="http://online.zakon.kz/Document/?link_id=1004515316" TargetMode="External"/><Relationship Id="rId8474" Type="http://schemas.openxmlformats.org/officeDocument/2006/relationships/hyperlink" Target="http://online.zakon.kz/Document/?doc_id=31635480" TargetMode="External"/><Relationship Id="rId9525" Type="http://schemas.openxmlformats.org/officeDocument/2006/relationships/hyperlink" Target="http://online.zakon.kz/Document/?doc_id=30448496" TargetMode="External"/><Relationship Id="rId1514" Type="http://schemas.openxmlformats.org/officeDocument/2006/relationships/hyperlink" Target="http://online.zakon.kz/Document/?doc_id=30565746" TargetMode="External"/><Relationship Id="rId7076" Type="http://schemas.openxmlformats.org/officeDocument/2006/relationships/hyperlink" Target="http://online.zakon.kz/Document/?doc_id=30945242" TargetMode="External"/><Relationship Id="rId7490" Type="http://schemas.openxmlformats.org/officeDocument/2006/relationships/hyperlink" Target="http://online.zakon.kz/Document/?doc_id=31609276" TargetMode="External"/><Relationship Id="rId8127" Type="http://schemas.openxmlformats.org/officeDocument/2006/relationships/hyperlink" Target="http://online.zakon.kz/Document/?doc_id=31635480" TargetMode="External"/><Relationship Id="rId8541" Type="http://schemas.openxmlformats.org/officeDocument/2006/relationships/hyperlink" Target="http://online.zakon.kz/Document/?doc_id=30777947" TargetMode="External"/><Relationship Id="rId10057" Type="http://schemas.openxmlformats.org/officeDocument/2006/relationships/hyperlink" Target="http://online.zakon.kz/Document/?doc_id=30367517" TargetMode="External"/><Relationship Id="rId3686" Type="http://schemas.openxmlformats.org/officeDocument/2006/relationships/hyperlink" Target="http://online.zakon.kz/Document/?doc_id=35287197" TargetMode="External"/><Relationship Id="rId6092" Type="http://schemas.openxmlformats.org/officeDocument/2006/relationships/hyperlink" Target="http://online.zakon.kz/Document/?doc_id=35287197" TargetMode="External"/><Relationship Id="rId7143" Type="http://schemas.openxmlformats.org/officeDocument/2006/relationships/hyperlink" Target="http://online.zakon.kz/Document/?doc_id=30384558" TargetMode="External"/><Relationship Id="rId10124" Type="http://schemas.openxmlformats.org/officeDocument/2006/relationships/hyperlink" Target="http://online.zakon.kz/Document/?doc_id=30520170" TargetMode="External"/><Relationship Id="rId2288" Type="http://schemas.openxmlformats.org/officeDocument/2006/relationships/hyperlink" Target="http://online.zakon.kz/Document/?doc_id=30618709" TargetMode="External"/><Relationship Id="rId3339" Type="http://schemas.openxmlformats.org/officeDocument/2006/relationships/hyperlink" Target="http://online.zakon.kz/Document/?doc_id=31482402" TargetMode="External"/><Relationship Id="rId4737" Type="http://schemas.openxmlformats.org/officeDocument/2006/relationships/hyperlink" Target="http://online.zakon.kz/Document/?link_id=1005739491" TargetMode="External"/><Relationship Id="rId7210" Type="http://schemas.openxmlformats.org/officeDocument/2006/relationships/hyperlink" Target="http://online.zakon.kz/Document/?doc_id=31305760" TargetMode="External"/><Relationship Id="rId3753" Type="http://schemas.openxmlformats.org/officeDocument/2006/relationships/hyperlink" Target="http://online.zakon.kz/Document/?doc_id=31313173" TargetMode="External"/><Relationship Id="rId4804" Type="http://schemas.openxmlformats.org/officeDocument/2006/relationships/hyperlink" Target="http://online.zakon.kz/Document/?doc_id=39605522" TargetMode="External"/><Relationship Id="rId674" Type="http://schemas.openxmlformats.org/officeDocument/2006/relationships/hyperlink" Target="http://online.zakon.kz/Document/?doc_id=30443287" TargetMode="External"/><Relationship Id="rId2355" Type="http://schemas.openxmlformats.org/officeDocument/2006/relationships/hyperlink" Target="http://online.zakon.kz/Document/?doc_id=30565746" TargetMode="External"/><Relationship Id="rId3406" Type="http://schemas.openxmlformats.org/officeDocument/2006/relationships/hyperlink" Target="http://online.zakon.kz/Document/?doc_id=30519128" TargetMode="External"/><Relationship Id="rId3820" Type="http://schemas.openxmlformats.org/officeDocument/2006/relationships/hyperlink" Target="http://online.zakon.kz/Document/?doc_id=31609276" TargetMode="External"/><Relationship Id="rId6976" Type="http://schemas.openxmlformats.org/officeDocument/2006/relationships/hyperlink" Target="http://online.zakon.kz/Document/?doc_id=30962326" TargetMode="External"/><Relationship Id="rId9382" Type="http://schemas.openxmlformats.org/officeDocument/2006/relationships/hyperlink" Target="http://online.zakon.kz/Document/?doc_id=30777947" TargetMode="External"/><Relationship Id="rId327" Type="http://schemas.openxmlformats.org/officeDocument/2006/relationships/hyperlink" Target="http://online.zakon.kz/Document/?doc_id=37319086" TargetMode="External"/><Relationship Id="rId741" Type="http://schemas.openxmlformats.org/officeDocument/2006/relationships/hyperlink" Target="http://online.zakon.kz/Document/?doc_id=30776062" TargetMode="External"/><Relationship Id="rId1371" Type="http://schemas.openxmlformats.org/officeDocument/2006/relationships/hyperlink" Target="http://online.zakon.kz/Document/?doc_id=31635480" TargetMode="External"/><Relationship Id="rId2008" Type="http://schemas.openxmlformats.org/officeDocument/2006/relationships/hyperlink" Target="http://online.zakon.kz/Document/?doc_id=31635480" TargetMode="External"/><Relationship Id="rId2422" Type="http://schemas.openxmlformats.org/officeDocument/2006/relationships/hyperlink" Target="http://online.zakon.kz/Document/?doc_id=30567816" TargetMode="External"/><Relationship Id="rId5578" Type="http://schemas.openxmlformats.org/officeDocument/2006/relationships/hyperlink" Target="http://online.zakon.kz/Document/?doc_id=30777947" TargetMode="External"/><Relationship Id="rId5992" Type="http://schemas.openxmlformats.org/officeDocument/2006/relationships/hyperlink" Target="http://online.zakon.kz/Document/?doc_id=31490893" TargetMode="External"/><Relationship Id="rId6629" Type="http://schemas.openxmlformats.org/officeDocument/2006/relationships/hyperlink" Target="http://online.zakon.kz/Document/?doc_id=37115572" TargetMode="External"/><Relationship Id="rId9035" Type="http://schemas.openxmlformats.org/officeDocument/2006/relationships/hyperlink" Target="http://online.zakon.kz/Document/?doc_id=30381446" TargetMode="External"/><Relationship Id="rId1024" Type="http://schemas.openxmlformats.org/officeDocument/2006/relationships/hyperlink" Target="http://online.zakon.kz/Document/?doc_id=30092011" TargetMode="External"/><Relationship Id="rId4594" Type="http://schemas.openxmlformats.org/officeDocument/2006/relationships/hyperlink" Target="http://online.zakon.kz/Document/?doc_id=39605522" TargetMode="External"/><Relationship Id="rId5645" Type="http://schemas.openxmlformats.org/officeDocument/2006/relationships/hyperlink" Target="http://online.zakon.kz/Document/?doc_id=33594397" TargetMode="External"/><Relationship Id="rId8051" Type="http://schemas.openxmlformats.org/officeDocument/2006/relationships/hyperlink" Target="http://online.zakon.kz/Document/?doc_id=30381446" TargetMode="External"/><Relationship Id="rId9102" Type="http://schemas.openxmlformats.org/officeDocument/2006/relationships/hyperlink" Target="http://online.zakon.kz/Document/?doc_id=31518958" TargetMode="External"/><Relationship Id="rId3196" Type="http://schemas.openxmlformats.org/officeDocument/2006/relationships/hyperlink" Target="http://online.zakon.kz/Document/?doc_id=30384558" TargetMode="External"/><Relationship Id="rId4247" Type="http://schemas.openxmlformats.org/officeDocument/2006/relationships/hyperlink" Target="http://online.zakon.kz/Document/?doc_id=30777947" TargetMode="External"/><Relationship Id="rId4661" Type="http://schemas.openxmlformats.org/officeDocument/2006/relationships/hyperlink" Target="http://online.zakon.kz/Document/?doc_id=39025340" TargetMode="External"/><Relationship Id="rId8868" Type="http://schemas.openxmlformats.org/officeDocument/2006/relationships/hyperlink" Target="http://online.zakon.kz/Document/?doc_id=31637067" TargetMode="External"/><Relationship Id="rId3263" Type="http://schemas.openxmlformats.org/officeDocument/2006/relationships/hyperlink" Target="http://online.zakon.kz/Document/?doc_id=31371442" TargetMode="External"/><Relationship Id="rId4314" Type="http://schemas.openxmlformats.org/officeDocument/2006/relationships/hyperlink" Target="http://online.zakon.kz/Document/?doc_id=31482402" TargetMode="External"/><Relationship Id="rId5712" Type="http://schemas.openxmlformats.org/officeDocument/2006/relationships/hyperlink" Target="http://online.zakon.kz/Document/?doc_id=39605522" TargetMode="External"/><Relationship Id="rId9919" Type="http://schemas.openxmlformats.org/officeDocument/2006/relationships/hyperlink" Target="http://online.zakon.kz/Document/?doc_id=31661691" TargetMode="External"/><Relationship Id="rId184" Type="http://schemas.openxmlformats.org/officeDocument/2006/relationships/hyperlink" Target="http://online.zakon.kz/Document/?doc_id=31092989" TargetMode="External"/><Relationship Id="rId1908" Type="http://schemas.openxmlformats.org/officeDocument/2006/relationships/hyperlink" Target="http://online.zakon.kz/Document/?doc_id=31431114" TargetMode="External"/><Relationship Id="rId7884" Type="http://schemas.openxmlformats.org/officeDocument/2006/relationships/hyperlink" Target="http://online.zakon.kz/Document/?doc_id=30520170" TargetMode="External"/><Relationship Id="rId8935" Type="http://schemas.openxmlformats.org/officeDocument/2006/relationships/hyperlink" Target="http://online.zakon.kz/Document/?doc_id=37319086" TargetMode="External"/><Relationship Id="rId251" Type="http://schemas.openxmlformats.org/officeDocument/2006/relationships/hyperlink" Target="http://online.zakon.kz/Document/?doc_id=32794676" TargetMode="External"/><Relationship Id="rId3330" Type="http://schemas.openxmlformats.org/officeDocument/2006/relationships/hyperlink" Target="http://online.zakon.kz/Document/?link_id=1003883854" TargetMode="External"/><Relationship Id="rId5088" Type="http://schemas.openxmlformats.org/officeDocument/2006/relationships/hyperlink" Target="http://online.zakon.kz/Document/?doc_id=31311025" TargetMode="External"/><Relationship Id="rId6139" Type="http://schemas.openxmlformats.org/officeDocument/2006/relationships/hyperlink" Target="http://online.zakon.kz/Document/?doc_id=35287197" TargetMode="External"/><Relationship Id="rId6486" Type="http://schemas.openxmlformats.org/officeDocument/2006/relationships/hyperlink" Target="http://online.zakon.kz/Document/?doc_id=31311025" TargetMode="External"/><Relationship Id="rId7537" Type="http://schemas.openxmlformats.org/officeDocument/2006/relationships/hyperlink" Target="http://online.zakon.kz/Document/?doc_id=31092989" TargetMode="External"/><Relationship Id="rId7951" Type="http://schemas.openxmlformats.org/officeDocument/2006/relationships/hyperlink" Target="http://online.zakon.kz/Document/?doc_id=31318806" TargetMode="External"/><Relationship Id="rId6553" Type="http://schemas.openxmlformats.org/officeDocument/2006/relationships/hyperlink" Target="http://online.zakon.kz/Document/?doc_id=31181925" TargetMode="External"/><Relationship Id="rId7604" Type="http://schemas.openxmlformats.org/officeDocument/2006/relationships/hyperlink" Target="http://online.zakon.kz/Document/?doc_id=30437217" TargetMode="External"/><Relationship Id="rId1698" Type="http://schemas.openxmlformats.org/officeDocument/2006/relationships/hyperlink" Target="http://online.zakon.kz/Document/?doc_id=31548683" TargetMode="External"/><Relationship Id="rId2749" Type="http://schemas.openxmlformats.org/officeDocument/2006/relationships/hyperlink" Target="http://online.zakon.kz/Document/?doc_id=30567816" TargetMode="External"/><Relationship Id="rId5155" Type="http://schemas.openxmlformats.org/officeDocument/2006/relationships/hyperlink" Target="http://online.zakon.kz/Document/?doc_id=31039644" TargetMode="External"/><Relationship Id="rId6206" Type="http://schemas.openxmlformats.org/officeDocument/2006/relationships/hyperlink" Target="http://online.zakon.kz/Document/?doc_id=31313173" TargetMode="External"/><Relationship Id="rId6620" Type="http://schemas.openxmlformats.org/officeDocument/2006/relationships/hyperlink" Target="http://online.zakon.kz/Document/?doc_id=39605522" TargetMode="External"/><Relationship Id="rId9776" Type="http://schemas.openxmlformats.org/officeDocument/2006/relationships/hyperlink" Target="http://online.zakon.kz/Document/?doc_id=34395948" TargetMode="External"/><Relationship Id="rId1765" Type="http://schemas.openxmlformats.org/officeDocument/2006/relationships/hyperlink" Target="http://online.zakon.kz/Document/?doc_id=31305760" TargetMode="External"/><Relationship Id="rId4171" Type="http://schemas.openxmlformats.org/officeDocument/2006/relationships/hyperlink" Target="http://online.zakon.kz/Document/?doc_id=30519128" TargetMode="External"/><Relationship Id="rId5222" Type="http://schemas.openxmlformats.org/officeDocument/2006/relationships/hyperlink" Target="http://online.zakon.kz/Document/?doc_id=31635480" TargetMode="External"/><Relationship Id="rId8378" Type="http://schemas.openxmlformats.org/officeDocument/2006/relationships/hyperlink" Target="http://online.zakon.kz/Document/?doc_id=31575252" TargetMode="External"/><Relationship Id="rId8792" Type="http://schemas.openxmlformats.org/officeDocument/2006/relationships/hyperlink" Target="http://online.zakon.kz/Document/?doc_id=34634878" TargetMode="External"/><Relationship Id="rId9429" Type="http://schemas.openxmlformats.org/officeDocument/2006/relationships/hyperlink" Target="http://online.zakon.kz/Document/?doc_id=36954059" TargetMode="External"/><Relationship Id="rId57" Type="http://schemas.openxmlformats.org/officeDocument/2006/relationships/hyperlink" Target="http://online.zakon.kz/Document/?doc_id=31311442" TargetMode="External"/><Relationship Id="rId1418" Type="http://schemas.openxmlformats.org/officeDocument/2006/relationships/hyperlink" Target="http://online.zakon.kz/Document/?doc_id=31038459" TargetMode="External"/><Relationship Id="rId2816" Type="http://schemas.openxmlformats.org/officeDocument/2006/relationships/hyperlink" Target="http://online.zakon.kz/Document/?doc_id=31808678" TargetMode="External"/><Relationship Id="rId7394" Type="http://schemas.openxmlformats.org/officeDocument/2006/relationships/hyperlink" Target="http://online.zakon.kz/Document/?doc_id=31645623" TargetMode="External"/><Relationship Id="rId8445" Type="http://schemas.openxmlformats.org/officeDocument/2006/relationships/hyperlink" Target="http://online.zakon.kz/Document/?doc_id=30519128" TargetMode="External"/><Relationship Id="rId9843" Type="http://schemas.openxmlformats.org/officeDocument/2006/relationships/hyperlink" Target="http://online.zakon.kz/Document/?doc_id=31038459" TargetMode="External"/><Relationship Id="rId1832" Type="http://schemas.openxmlformats.org/officeDocument/2006/relationships/hyperlink" Target="http://online.zakon.kz/Document/?link_id=1004465225" TargetMode="External"/><Relationship Id="rId4988" Type="http://schemas.openxmlformats.org/officeDocument/2006/relationships/hyperlink" Target="http://online.zakon.kz/Document/?doc_id=30776033" TargetMode="External"/><Relationship Id="rId7047" Type="http://schemas.openxmlformats.org/officeDocument/2006/relationships/hyperlink" Target="http://online.zakon.kz/Document/?doc_id=30962326" TargetMode="External"/><Relationship Id="rId9910" Type="http://schemas.openxmlformats.org/officeDocument/2006/relationships/hyperlink" Target="http://online.zakon.kz/Document/?doc_id=31635480" TargetMode="External"/><Relationship Id="rId6063" Type="http://schemas.openxmlformats.org/officeDocument/2006/relationships/hyperlink" Target="http://online.zakon.kz/Document/?doc_id=30858507" TargetMode="External"/><Relationship Id="rId7461" Type="http://schemas.openxmlformats.org/officeDocument/2006/relationships/hyperlink" Target="http://online.zakon.kz/Document/?doc_id=1026672" TargetMode="External"/><Relationship Id="rId8512" Type="http://schemas.openxmlformats.org/officeDocument/2006/relationships/hyperlink" Target="http://online.zakon.kz/Document/?doc_id=31038459" TargetMode="External"/><Relationship Id="rId10028" Type="http://schemas.openxmlformats.org/officeDocument/2006/relationships/hyperlink" Target="http://online.zakon.kz/Document/?doc_id=30776033" TargetMode="External"/><Relationship Id="rId3657" Type="http://schemas.openxmlformats.org/officeDocument/2006/relationships/hyperlink" Target="http://online.zakon.kz/Document/?doc_id=31073454" TargetMode="External"/><Relationship Id="rId4708" Type="http://schemas.openxmlformats.org/officeDocument/2006/relationships/hyperlink" Target="http://online.zakon.kz/Document/?doc_id=39025340" TargetMode="External"/><Relationship Id="rId7114" Type="http://schemas.openxmlformats.org/officeDocument/2006/relationships/hyperlink" Target="http://online.zakon.kz/Document/?doc_id=39025340" TargetMode="External"/><Relationship Id="rId578" Type="http://schemas.openxmlformats.org/officeDocument/2006/relationships/hyperlink" Target="http://online.zakon.kz/Document/?doc_id=37319086" TargetMode="External"/><Relationship Id="rId992" Type="http://schemas.openxmlformats.org/officeDocument/2006/relationships/hyperlink" Target="http://online.zakon.kz/Document/?doc_id=30777947" TargetMode="External"/><Relationship Id="rId2259" Type="http://schemas.openxmlformats.org/officeDocument/2006/relationships/hyperlink" Target="http://online.zakon.kz/Document/?doc_id=1006061" TargetMode="External"/><Relationship Id="rId2673" Type="http://schemas.openxmlformats.org/officeDocument/2006/relationships/hyperlink" Target="http://online.zakon.kz/Document/?doc_id=39605522" TargetMode="External"/><Relationship Id="rId3724" Type="http://schemas.openxmlformats.org/officeDocument/2006/relationships/hyperlink" Target="http://online.zakon.kz/Document/?doc_id=31311025" TargetMode="External"/><Relationship Id="rId6130" Type="http://schemas.openxmlformats.org/officeDocument/2006/relationships/hyperlink" Target="http://online.zakon.kz/Document/?doc_id=30863195" TargetMode="External"/><Relationship Id="rId9286" Type="http://schemas.openxmlformats.org/officeDocument/2006/relationships/hyperlink" Target="http://online.zakon.kz/Document/?doc_id=1006061" TargetMode="External"/><Relationship Id="rId645" Type="http://schemas.openxmlformats.org/officeDocument/2006/relationships/hyperlink" Target="http://online.zakon.kz/Document/?doc_id=1006061" TargetMode="External"/><Relationship Id="rId1275" Type="http://schemas.openxmlformats.org/officeDocument/2006/relationships/hyperlink" Target="http://online.zakon.kz/Document/?doc_id=31490838" TargetMode="External"/><Relationship Id="rId2326" Type="http://schemas.openxmlformats.org/officeDocument/2006/relationships/hyperlink" Target="http://online.zakon.kz/Document/?doc_id=31482402" TargetMode="External"/><Relationship Id="rId2740" Type="http://schemas.openxmlformats.org/officeDocument/2006/relationships/hyperlink" Target="http://online.zakon.kz/Document/?doc_id=1023553" TargetMode="External"/><Relationship Id="rId5896" Type="http://schemas.openxmlformats.org/officeDocument/2006/relationships/hyperlink" Target="http://online.zakon.kz/Document/?doc_id=31213970" TargetMode="External"/><Relationship Id="rId6947" Type="http://schemas.openxmlformats.org/officeDocument/2006/relationships/hyperlink" Target="http://online.zakon.kz/Document/?doc_id=31316379" TargetMode="External"/><Relationship Id="rId9353" Type="http://schemas.openxmlformats.org/officeDocument/2006/relationships/hyperlink" Target="http://online.zakon.kz/Document/?doc_id=31224480" TargetMode="External"/><Relationship Id="rId712" Type="http://schemas.openxmlformats.org/officeDocument/2006/relationships/hyperlink" Target="http://online.zakon.kz/Document/?doc_id=30565746" TargetMode="External"/><Relationship Id="rId1342" Type="http://schemas.openxmlformats.org/officeDocument/2006/relationships/hyperlink" Target="http://online.zakon.kz/Document/?doc_id=30608342" TargetMode="External"/><Relationship Id="rId4498" Type="http://schemas.openxmlformats.org/officeDocument/2006/relationships/hyperlink" Target="http://online.zakon.kz/Document/?doc_id=30482970" TargetMode="External"/><Relationship Id="rId5549" Type="http://schemas.openxmlformats.org/officeDocument/2006/relationships/hyperlink" Target="http://online.zakon.kz/Document/?doc_id=30776033" TargetMode="External"/><Relationship Id="rId9006" Type="http://schemas.openxmlformats.org/officeDocument/2006/relationships/hyperlink" Target="http://online.zakon.kz/Document/?doc_id=31311025" TargetMode="External"/><Relationship Id="rId9420" Type="http://schemas.openxmlformats.org/officeDocument/2006/relationships/hyperlink" Target="http://online.zakon.kz/Document/?doc_id=31626385" TargetMode="External"/><Relationship Id="rId5963" Type="http://schemas.openxmlformats.org/officeDocument/2006/relationships/hyperlink" Target="http://online.zakon.kz/Document/?doc_id=30567816" TargetMode="External"/><Relationship Id="rId8022" Type="http://schemas.openxmlformats.org/officeDocument/2006/relationships/hyperlink" Target="http://online.zakon.kz/Document/?doc_id=39269512" TargetMode="External"/><Relationship Id="rId3167" Type="http://schemas.openxmlformats.org/officeDocument/2006/relationships/hyperlink" Target="http://online.zakon.kz/Document/?doc_id=31311025" TargetMode="External"/><Relationship Id="rId4565" Type="http://schemas.openxmlformats.org/officeDocument/2006/relationships/hyperlink" Target="http://online.zakon.kz/Document/?doc_id=30520170" TargetMode="External"/><Relationship Id="rId5616" Type="http://schemas.openxmlformats.org/officeDocument/2006/relationships/hyperlink" Target="http://online.zakon.kz/Document/?doc_id=30776033"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0776062" TargetMode="External"/><Relationship Id="rId4632" Type="http://schemas.openxmlformats.org/officeDocument/2006/relationships/hyperlink" Target="http://online.zakon.kz/Document/?doc_id=1026672" TargetMode="External"/><Relationship Id="rId7788" Type="http://schemas.openxmlformats.org/officeDocument/2006/relationships/hyperlink" Target="http://online.zakon.kz/Document/?doc_id=31038459" TargetMode="External"/><Relationship Id="rId8839" Type="http://schemas.openxmlformats.org/officeDocument/2006/relationships/hyperlink" Target="http://online.zakon.kz/Document/?doc_id=30381446" TargetMode="External"/><Relationship Id="rId2183" Type="http://schemas.openxmlformats.org/officeDocument/2006/relationships/hyperlink" Target="http://online.zakon.kz/Document/?doc_id=31311025" TargetMode="External"/><Relationship Id="rId3234" Type="http://schemas.openxmlformats.org/officeDocument/2006/relationships/hyperlink" Target="http://online.zakon.kz/Document/?doc_id=34634878" TargetMode="External"/><Relationship Id="rId7855" Type="http://schemas.openxmlformats.org/officeDocument/2006/relationships/hyperlink" Target="http://online.zakon.kz/Document/?doc_id=39605522" TargetMode="External"/><Relationship Id="rId8906" Type="http://schemas.openxmlformats.org/officeDocument/2006/relationships/hyperlink" Target="http://online.zakon.kz/Document/?doc_id=30565746" TargetMode="External"/><Relationship Id="rId155" Type="http://schemas.openxmlformats.org/officeDocument/2006/relationships/hyperlink" Target="http://online.zakon.kz/Document/?doc_id=31481968" TargetMode="External"/><Relationship Id="rId2250" Type="http://schemas.openxmlformats.org/officeDocument/2006/relationships/hyperlink" Target="http://online.zakon.kz/Document/?doc_id=31092989" TargetMode="External"/><Relationship Id="rId3301" Type="http://schemas.openxmlformats.org/officeDocument/2006/relationships/hyperlink" Target="http://online.zakon.kz/Document/?doc_id=31635480" TargetMode="External"/><Relationship Id="rId6457" Type="http://schemas.openxmlformats.org/officeDocument/2006/relationships/hyperlink" Target="http://online.zakon.kz/Document/?doc_id=30919824" TargetMode="External"/><Relationship Id="rId6871" Type="http://schemas.openxmlformats.org/officeDocument/2006/relationships/hyperlink" Target="http://online.zakon.kz/Document/?doc_id=30497150" TargetMode="External"/><Relationship Id="rId7508" Type="http://schemas.openxmlformats.org/officeDocument/2006/relationships/hyperlink" Target="http://online.zakon.kz/Document/?doc_id=31114711" TargetMode="External"/><Relationship Id="rId222" Type="http://schemas.openxmlformats.org/officeDocument/2006/relationships/hyperlink" Target="http://online.zakon.kz/Document/?doc_id=30519128" TargetMode="External"/><Relationship Id="rId5059" Type="http://schemas.openxmlformats.org/officeDocument/2006/relationships/hyperlink" Target="http://online.zakon.kz/Document/?doc_id=31635480" TargetMode="External"/><Relationship Id="rId5473" Type="http://schemas.openxmlformats.org/officeDocument/2006/relationships/hyperlink" Target="http://online.zakon.kz/Document/?doc_id=31683259" TargetMode="External"/><Relationship Id="rId6524" Type="http://schemas.openxmlformats.org/officeDocument/2006/relationships/hyperlink" Target="http://online.zakon.kz/Document/?doc_id=1026672" TargetMode="External"/><Relationship Id="rId7922" Type="http://schemas.openxmlformats.org/officeDocument/2006/relationships/hyperlink" Target="http://online.zakon.kz/Document/?doc_id=30448496" TargetMode="External"/><Relationship Id="rId4075" Type="http://schemas.openxmlformats.org/officeDocument/2006/relationships/hyperlink" Target="http://online.zakon.kz/Document/?doc_id=31636763" TargetMode="External"/><Relationship Id="rId5126" Type="http://schemas.openxmlformats.org/officeDocument/2006/relationships/hyperlink" Target="http://online.zakon.kz/Document/?doc_id=31481968" TargetMode="External"/><Relationship Id="rId1669" Type="http://schemas.openxmlformats.org/officeDocument/2006/relationships/hyperlink" Target="http://online.zakon.kz/Document/?doc_id=31311025" TargetMode="External"/><Relationship Id="rId3091" Type="http://schemas.openxmlformats.org/officeDocument/2006/relationships/hyperlink" Target="http://online.zakon.kz/Document/?doc_id=31311025" TargetMode="External"/><Relationship Id="rId4142" Type="http://schemas.openxmlformats.org/officeDocument/2006/relationships/hyperlink" Target="http://online.zakon.kz/Document/?doc_id=31491334" TargetMode="External"/><Relationship Id="rId5540" Type="http://schemas.openxmlformats.org/officeDocument/2006/relationships/hyperlink" Target="http://online.zakon.kz/Document/?doc_id=30776033" TargetMode="External"/><Relationship Id="rId7298" Type="http://schemas.openxmlformats.org/officeDocument/2006/relationships/hyperlink" Target="http://online.zakon.kz/Document/?doc_id=34286723" TargetMode="External"/><Relationship Id="rId8349" Type="http://schemas.openxmlformats.org/officeDocument/2006/relationships/hyperlink" Target="http://online.zakon.kz/Document/?doc_id=30519128" TargetMode="External"/><Relationship Id="rId8696" Type="http://schemas.openxmlformats.org/officeDocument/2006/relationships/hyperlink" Target="http://online.zakon.kz/Document/?doc_id=31637067" TargetMode="External"/><Relationship Id="rId9747" Type="http://schemas.openxmlformats.org/officeDocument/2006/relationships/hyperlink" Target="http://online.zakon.kz/Document/?doc_id=30381446" TargetMode="External"/><Relationship Id="rId1736" Type="http://schemas.openxmlformats.org/officeDocument/2006/relationships/hyperlink" Target="http://online.zakon.kz/Document/?doc_id=1020914" TargetMode="External"/><Relationship Id="rId8763" Type="http://schemas.openxmlformats.org/officeDocument/2006/relationships/hyperlink" Target="http://online.zakon.kz/Document/?doc_id=31482402" TargetMode="External"/><Relationship Id="rId9814" Type="http://schemas.openxmlformats.org/officeDocument/2006/relationships/hyperlink" Target="http://online.zakon.kz/Document/?doc_id=31661691" TargetMode="External"/><Relationship Id="rId28" Type="http://schemas.openxmlformats.org/officeDocument/2006/relationships/hyperlink" Target="http://online.zakon.kz/Document/?doc_id=32910969" TargetMode="External"/><Relationship Id="rId1803" Type="http://schemas.openxmlformats.org/officeDocument/2006/relationships/hyperlink" Target="http://online.zakon.kz/Document/?doc_id=38516651" TargetMode="External"/><Relationship Id="rId4959" Type="http://schemas.openxmlformats.org/officeDocument/2006/relationships/hyperlink" Target="http://online.zakon.kz/Document/?doc_id=39605522" TargetMode="External"/><Relationship Id="rId7365" Type="http://schemas.openxmlformats.org/officeDocument/2006/relationships/hyperlink" Target="http://online.zakon.kz/Document/?doc_id=39231914" TargetMode="External"/><Relationship Id="rId8416" Type="http://schemas.openxmlformats.org/officeDocument/2006/relationships/hyperlink" Target="http://online.zakon.kz/Document/?doc_id=32693339" TargetMode="External"/><Relationship Id="rId8830" Type="http://schemas.openxmlformats.org/officeDocument/2006/relationships/hyperlink" Target="http://online.zakon.kz/Document/?doc_id=30381446" TargetMode="External"/><Relationship Id="rId3975" Type="http://schemas.openxmlformats.org/officeDocument/2006/relationships/hyperlink" Target="http://online.zakon.kz/Document/?doc_id=30776033" TargetMode="External"/><Relationship Id="rId6381" Type="http://schemas.openxmlformats.org/officeDocument/2006/relationships/hyperlink" Target="http://online.zakon.kz/Document/?doc_id=39605522" TargetMode="External"/><Relationship Id="rId7018" Type="http://schemas.openxmlformats.org/officeDocument/2006/relationships/hyperlink" Target="http://online.zakon.kz/Document/?doc_id=31636763" TargetMode="External"/><Relationship Id="rId7432" Type="http://schemas.openxmlformats.org/officeDocument/2006/relationships/hyperlink" Target="http://online.zakon.kz/Document/?doc_id=39879187" TargetMode="External"/><Relationship Id="rId896" Type="http://schemas.openxmlformats.org/officeDocument/2006/relationships/hyperlink" Target="http://online.zakon.kz/Document/?doc_id=35287197" TargetMode="External"/><Relationship Id="rId2577" Type="http://schemas.openxmlformats.org/officeDocument/2006/relationships/hyperlink" Target="http://online.zakon.kz/Document/?doc_id=36220057" TargetMode="External"/><Relationship Id="rId3628" Type="http://schemas.openxmlformats.org/officeDocument/2006/relationships/hyperlink" Target="http://online.zakon.kz/Document/?doc_id=31311025" TargetMode="External"/><Relationship Id="rId6034" Type="http://schemas.openxmlformats.org/officeDocument/2006/relationships/hyperlink" Target="http://online.zakon.kz/Document/?doc_id=34634878" TargetMode="External"/><Relationship Id="rId549" Type="http://schemas.openxmlformats.org/officeDocument/2006/relationships/hyperlink" Target="http://online.zakon.kz/Document/?doc_id=37319086" TargetMode="External"/><Relationship Id="rId1179" Type="http://schemas.openxmlformats.org/officeDocument/2006/relationships/hyperlink" Target="http://online.zakon.kz/Document/?link_id=1005738701" TargetMode="External"/><Relationship Id="rId1593" Type="http://schemas.openxmlformats.org/officeDocument/2006/relationships/hyperlink" Target="http://online.zakon.kz/Document/?doc_id=1035552" TargetMode="External"/><Relationship Id="rId2991" Type="http://schemas.openxmlformats.org/officeDocument/2006/relationships/hyperlink" Target="http://online.zakon.kz/Document/?doc_id=31038459" TargetMode="External"/><Relationship Id="rId5050" Type="http://schemas.openxmlformats.org/officeDocument/2006/relationships/hyperlink" Target="http://online.zakon.kz/Document/?doc_id=39605522" TargetMode="External"/><Relationship Id="rId6101" Type="http://schemas.openxmlformats.org/officeDocument/2006/relationships/hyperlink" Target="http://online.zakon.kz/Document/?doc_id=30520170" TargetMode="External"/><Relationship Id="rId9257" Type="http://schemas.openxmlformats.org/officeDocument/2006/relationships/hyperlink" Target="http://online.zakon.kz/Document/?doc_id=32776323" TargetMode="External"/><Relationship Id="rId963" Type="http://schemas.openxmlformats.org/officeDocument/2006/relationships/hyperlink" Target="http://online.zakon.kz/Document/?doc_id=39025340" TargetMode="External"/><Relationship Id="rId1246" Type="http://schemas.openxmlformats.org/officeDocument/2006/relationships/hyperlink" Target="http://online.zakon.kz/Document/?doc_id=37319086" TargetMode="External"/><Relationship Id="rId2644" Type="http://schemas.openxmlformats.org/officeDocument/2006/relationships/hyperlink" Target="http://online.zakon.kz/Document/?doc_id=36220057" TargetMode="External"/><Relationship Id="rId8273" Type="http://schemas.openxmlformats.org/officeDocument/2006/relationships/hyperlink" Target="http://online.zakon.kz/Document/?doc_id=35287197" TargetMode="External"/><Relationship Id="rId9671" Type="http://schemas.openxmlformats.org/officeDocument/2006/relationships/hyperlink" Target="http://online.zakon.kz/Document/?doc_id=30384558" TargetMode="External"/><Relationship Id="rId616" Type="http://schemas.openxmlformats.org/officeDocument/2006/relationships/hyperlink" Target="http://online.zakon.kz/Document/?doc_id=37573625" TargetMode="External"/><Relationship Id="rId1660" Type="http://schemas.openxmlformats.org/officeDocument/2006/relationships/hyperlink" Target="http://online.zakon.kz/Document/?doc_id=30520170" TargetMode="External"/><Relationship Id="rId2711" Type="http://schemas.openxmlformats.org/officeDocument/2006/relationships/hyperlink" Target="http://online.zakon.kz/Document/?doc_id=35287197" TargetMode="External"/><Relationship Id="rId5867" Type="http://schemas.openxmlformats.org/officeDocument/2006/relationships/hyperlink" Target="http://online.zakon.kz/Document/?doc_id=30520170" TargetMode="External"/><Relationship Id="rId6918" Type="http://schemas.openxmlformats.org/officeDocument/2006/relationships/hyperlink" Target="http://online.zakon.kz/Document/?doc_id=30400118" TargetMode="External"/><Relationship Id="rId9324" Type="http://schemas.openxmlformats.org/officeDocument/2006/relationships/hyperlink" Target="http://online.zakon.kz/Document/?doc_id=31637067" TargetMode="External"/><Relationship Id="rId1313" Type="http://schemas.openxmlformats.org/officeDocument/2006/relationships/hyperlink" Target="http://online.zakon.kz/Document/?doc_id=31311025" TargetMode="External"/><Relationship Id="rId4469" Type="http://schemas.openxmlformats.org/officeDocument/2006/relationships/hyperlink" Target="http://online.zakon.kz/Document/?doc_id=31636763" TargetMode="External"/><Relationship Id="rId4883" Type="http://schemas.openxmlformats.org/officeDocument/2006/relationships/hyperlink" Target="http://online.zakon.kz/Document/?doc_id=31637067" TargetMode="External"/><Relationship Id="rId5934" Type="http://schemas.openxmlformats.org/officeDocument/2006/relationships/hyperlink" Target="http://online.zakon.kz/Document/?doc_id=39025340" TargetMode="External"/><Relationship Id="rId8340" Type="http://schemas.openxmlformats.org/officeDocument/2006/relationships/hyperlink" Target="http://online.zakon.kz/Document/?doc_id=30519128" TargetMode="External"/><Relationship Id="rId3485" Type="http://schemas.openxmlformats.org/officeDocument/2006/relationships/hyperlink" Target="http://online.zakon.kz/Document/?doc_id=31313173" TargetMode="External"/><Relationship Id="rId4536" Type="http://schemas.openxmlformats.org/officeDocument/2006/relationships/hyperlink" Target="http://online.zakon.kz/Document/?doc_id=30370320" TargetMode="External"/><Relationship Id="rId4950" Type="http://schemas.openxmlformats.org/officeDocument/2006/relationships/hyperlink" Target="http://online.zakon.kz/Document/?doc_id=31313173" TargetMode="External"/><Relationship Id="rId2087" Type="http://schemas.openxmlformats.org/officeDocument/2006/relationships/hyperlink" Target="http://online.zakon.kz/Document/?doc_id=31061432" TargetMode="External"/><Relationship Id="rId3138" Type="http://schemas.openxmlformats.org/officeDocument/2006/relationships/hyperlink" Target="http://online.zakon.kz/Document/?doc_id=30575398" TargetMode="External"/><Relationship Id="rId3552" Type="http://schemas.openxmlformats.org/officeDocument/2006/relationships/hyperlink" Target="http://online.zakon.kz/Document/?doc_id=31092989" TargetMode="External"/><Relationship Id="rId4603" Type="http://schemas.openxmlformats.org/officeDocument/2006/relationships/hyperlink" Target="http://online.zakon.kz/Document/?doc_id=31635480" TargetMode="External"/><Relationship Id="rId7759" Type="http://schemas.openxmlformats.org/officeDocument/2006/relationships/hyperlink" Target="http://online.zakon.kz/Document/?doc_id=39364423" TargetMode="External"/><Relationship Id="rId473" Type="http://schemas.openxmlformats.org/officeDocument/2006/relationships/hyperlink" Target="http://online.zakon.kz/Document/?doc_id=31636763" TargetMode="External"/><Relationship Id="rId2154" Type="http://schemas.openxmlformats.org/officeDocument/2006/relationships/hyperlink" Target="http://online.zakon.kz/Document/?doc_id=30367517" TargetMode="External"/><Relationship Id="rId3205" Type="http://schemas.openxmlformats.org/officeDocument/2006/relationships/hyperlink" Target="http://online.zakon.kz/Document/?doc_id=30961502" TargetMode="External"/><Relationship Id="rId9181" Type="http://schemas.openxmlformats.org/officeDocument/2006/relationships/hyperlink" Target="http://online.zakon.kz/Document/?doc_id=31092989" TargetMode="External"/><Relationship Id="rId126" Type="http://schemas.openxmlformats.org/officeDocument/2006/relationships/hyperlink" Target="http://online.zakon.kz/Document/?doc_id=39025340" TargetMode="External"/><Relationship Id="rId540" Type="http://schemas.openxmlformats.org/officeDocument/2006/relationships/hyperlink" Target="http://online.zakon.kz/Document/?doc_id=31039644" TargetMode="External"/><Relationship Id="rId1170" Type="http://schemas.openxmlformats.org/officeDocument/2006/relationships/hyperlink" Target="http://online.zakon.kz/Document/?doc_id=30520170" TargetMode="External"/><Relationship Id="rId2221" Type="http://schemas.openxmlformats.org/officeDocument/2006/relationships/hyperlink" Target="http://online.zakon.kz/Document/?doc_id=31610064" TargetMode="External"/><Relationship Id="rId5377" Type="http://schemas.openxmlformats.org/officeDocument/2006/relationships/hyperlink" Target="http://online.zakon.kz/Document/?doc_id=31637067" TargetMode="External"/><Relationship Id="rId6428" Type="http://schemas.openxmlformats.org/officeDocument/2006/relationships/hyperlink" Target="http://online.zakon.kz/Document/?doc_id=31039644" TargetMode="External"/><Relationship Id="rId6775" Type="http://schemas.openxmlformats.org/officeDocument/2006/relationships/hyperlink" Target="http://online.zakon.kz/Document/?link_id=1002725119" TargetMode="External"/><Relationship Id="rId7826" Type="http://schemas.openxmlformats.org/officeDocument/2006/relationships/hyperlink" Target="http://online.zakon.kz/Document/?doc_id=31416668" TargetMode="External"/><Relationship Id="rId5791" Type="http://schemas.openxmlformats.org/officeDocument/2006/relationships/hyperlink" Target="http://online.zakon.kz/Document/?doc_id=31645623" TargetMode="External"/><Relationship Id="rId6842" Type="http://schemas.openxmlformats.org/officeDocument/2006/relationships/hyperlink" Target="http://online.zakon.kz/Document/?doc_id=31636763" TargetMode="External"/><Relationship Id="rId9998" Type="http://schemas.openxmlformats.org/officeDocument/2006/relationships/hyperlink" Target="http://online.zakon.kz/Document/?doc_id=31609276" TargetMode="External"/><Relationship Id="rId1987" Type="http://schemas.openxmlformats.org/officeDocument/2006/relationships/hyperlink" Target="http://online.zakon.kz/Document/?doc_id=38195655" TargetMode="External"/><Relationship Id="rId4393" Type="http://schemas.openxmlformats.org/officeDocument/2006/relationships/hyperlink" Target="http://online.zakon.kz/Document/?doc_id=31635480" TargetMode="External"/><Relationship Id="rId5444" Type="http://schemas.openxmlformats.org/officeDocument/2006/relationships/hyperlink" Target="http://online.zakon.kz/Document/?doc_id=30863195" TargetMode="External"/><Relationship Id="rId4046" Type="http://schemas.openxmlformats.org/officeDocument/2006/relationships/hyperlink" Target="http://online.zakon.kz/Document/?doc_id=31636763" TargetMode="External"/><Relationship Id="rId4460" Type="http://schemas.openxmlformats.org/officeDocument/2006/relationships/hyperlink" Target="http://online.zakon.kz/Document/?doc_id=31311025" TargetMode="External"/><Relationship Id="rId5511" Type="http://schemas.openxmlformats.org/officeDocument/2006/relationships/hyperlink" Target="http://online.zakon.kz/Document/?doc_id=31491334" TargetMode="External"/><Relationship Id="rId8667" Type="http://schemas.openxmlformats.org/officeDocument/2006/relationships/hyperlink" Target="http://online.zakon.kz/Document/?link_id=1003707030" TargetMode="External"/><Relationship Id="rId9718" Type="http://schemas.openxmlformats.org/officeDocument/2006/relationships/hyperlink" Target="http://online.zakon.kz/Document/?doc_id=30555182" TargetMode="External"/><Relationship Id="rId1707" Type="http://schemas.openxmlformats.org/officeDocument/2006/relationships/hyperlink" Target="http://online.zakon.kz/Document/?doc_id=31535453" TargetMode="External"/><Relationship Id="rId3062" Type="http://schemas.openxmlformats.org/officeDocument/2006/relationships/hyperlink" Target="http://online.zakon.kz/Document/?doc_id=31313173" TargetMode="External"/><Relationship Id="rId4113" Type="http://schemas.openxmlformats.org/officeDocument/2006/relationships/hyperlink" Target="http://online.zakon.kz/Document/?doc_id=31635480" TargetMode="External"/><Relationship Id="rId7269" Type="http://schemas.openxmlformats.org/officeDocument/2006/relationships/hyperlink" Target="http://online.zakon.kz/Document/?doc_id=31305760" TargetMode="External"/><Relationship Id="rId7683" Type="http://schemas.openxmlformats.org/officeDocument/2006/relationships/hyperlink" Target="http://online.zakon.kz/Document/?doc_id=39879187" TargetMode="External"/><Relationship Id="rId8734" Type="http://schemas.openxmlformats.org/officeDocument/2006/relationships/hyperlink" Target="http://online.zakon.kz/Document/?doc_id=33106575" TargetMode="External"/><Relationship Id="rId6285" Type="http://schemas.openxmlformats.org/officeDocument/2006/relationships/hyperlink" Target="http://online.zakon.kz/Document/?doc_id=30565746" TargetMode="External"/><Relationship Id="rId7336" Type="http://schemas.openxmlformats.org/officeDocument/2006/relationships/hyperlink" Target="http://online.zakon.kz/Document/?doc_id=30801418" TargetMode="External"/><Relationship Id="rId3879" Type="http://schemas.openxmlformats.org/officeDocument/2006/relationships/hyperlink" Target="http://online.zakon.kz/Document/?doc_id=31573214" TargetMode="External"/><Relationship Id="rId6352" Type="http://schemas.openxmlformats.org/officeDocument/2006/relationships/hyperlink" Target="http://online.zakon.kz/Document/?doc_id=31313173" TargetMode="External"/><Relationship Id="rId7750" Type="http://schemas.openxmlformats.org/officeDocument/2006/relationships/hyperlink" Target="http://online.zakon.kz/Document/?doc_id=31536740" TargetMode="External"/><Relationship Id="rId8801" Type="http://schemas.openxmlformats.org/officeDocument/2006/relationships/hyperlink" Target="http://online.zakon.kz/Document/?doc_id=31092989" TargetMode="External"/><Relationship Id="rId2895" Type="http://schemas.openxmlformats.org/officeDocument/2006/relationships/hyperlink" Target="http://online.zakon.kz/Document/?doc_id=31038459" TargetMode="External"/><Relationship Id="rId3946" Type="http://schemas.openxmlformats.org/officeDocument/2006/relationships/hyperlink" Target="http://online.zakon.kz/Document/?doc_id=39025340" TargetMode="External"/><Relationship Id="rId6005" Type="http://schemas.openxmlformats.org/officeDocument/2006/relationships/hyperlink" Target="http://online.zakon.kz/Document/?doc_id=30618149" TargetMode="External"/><Relationship Id="rId7403" Type="http://schemas.openxmlformats.org/officeDocument/2006/relationships/hyperlink" Target="http://online.zakon.kz/Document/?doc_id=31227993" TargetMode="External"/><Relationship Id="rId867" Type="http://schemas.openxmlformats.org/officeDocument/2006/relationships/hyperlink" Target="http://online.zakon.kz/Document/?doc_id=31038459" TargetMode="External"/><Relationship Id="rId1497" Type="http://schemas.openxmlformats.org/officeDocument/2006/relationships/hyperlink" Target="http://online.zakon.kz/Document/?doc_id=34024799" TargetMode="External"/><Relationship Id="rId2548" Type="http://schemas.openxmlformats.org/officeDocument/2006/relationships/hyperlink" Target="http://online.zakon.kz/Document/?link_id=1005664260" TargetMode="External"/><Relationship Id="rId2962" Type="http://schemas.openxmlformats.org/officeDocument/2006/relationships/hyperlink" Target="http://online.zakon.kz/Document/?doc_id=31038459" TargetMode="External"/><Relationship Id="rId9575" Type="http://schemas.openxmlformats.org/officeDocument/2006/relationships/hyperlink" Target="http://online.zakon.kz/Document/?doc_id=35287197" TargetMode="External"/><Relationship Id="rId934" Type="http://schemas.openxmlformats.org/officeDocument/2006/relationships/hyperlink" Target="http://online.zakon.kz/Document/?doc_id=1006061" TargetMode="External"/><Relationship Id="rId1564" Type="http://schemas.openxmlformats.org/officeDocument/2006/relationships/hyperlink" Target="http://online.zakon.kz/Document/?link_id=1003505411" TargetMode="External"/><Relationship Id="rId2615" Type="http://schemas.openxmlformats.org/officeDocument/2006/relationships/hyperlink" Target="http://online.zakon.kz/Document/?doc_id=36220057" TargetMode="External"/><Relationship Id="rId5021" Type="http://schemas.openxmlformats.org/officeDocument/2006/relationships/hyperlink" Target="http://online.zakon.kz/Document/?doc_id=30776033" TargetMode="External"/><Relationship Id="rId8177" Type="http://schemas.openxmlformats.org/officeDocument/2006/relationships/hyperlink" Target="http://online.zakon.kz/Document/?doc_id=31637067" TargetMode="External"/><Relationship Id="rId8591" Type="http://schemas.openxmlformats.org/officeDocument/2006/relationships/hyperlink" Target="http://online.zakon.kz/Document/?doc_id=30520170" TargetMode="External"/><Relationship Id="rId9228" Type="http://schemas.openxmlformats.org/officeDocument/2006/relationships/hyperlink" Target="http://online.zakon.kz/Document/?doc_id=1026672" TargetMode="External"/><Relationship Id="rId9642" Type="http://schemas.openxmlformats.org/officeDocument/2006/relationships/hyperlink" Target="http://online.zakon.kz/Document/?doc_id=31313173" TargetMode="External"/><Relationship Id="rId1217" Type="http://schemas.openxmlformats.org/officeDocument/2006/relationships/hyperlink" Target="http://online.zakon.kz/Document/?doc_id=34634878" TargetMode="External"/><Relationship Id="rId1631" Type="http://schemas.openxmlformats.org/officeDocument/2006/relationships/hyperlink" Target="http://online.zakon.kz/Document/?doc_id=31313173" TargetMode="External"/><Relationship Id="rId4787" Type="http://schemas.openxmlformats.org/officeDocument/2006/relationships/hyperlink" Target="http://online.zakon.kz/Document/?doc_id=31635480" TargetMode="External"/><Relationship Id="rId5838" Type="http://schemas.openxmlformats.org/officeDocument/2006/relationships/hyperlink" Target="http://online.zakon.kz/Document/?doc_id=31645623" TargetMode="External"/><Relationship Id="rId7193" Type="http://schemas.openxmlformats.org/officeDocument/2006/relationships/hyperlink" Target="http://online.zakon.kz/Document/?doc_id=31034509" TargetMode="External"/><Relationship Id="rId8244" Type="http://schemas.openxmlformats.org/officeDocument/2006/relationships/hyperlink" Target="http://online.zakon.kz/Document/?doc_id=37374983" TargetMode="External"/><Relationship Id="rId10174" Type="http://schemas.openxmlformats.org/officeDocument/2006/relationships/theme" Target="theme/theme1.xml"/><Relationship Id="rId3389" Type="http://schemas.openxmlformats.org/officeDocument/2006/relationships/hyperlink" Target="http://online.zakon.kz/Document/?doc_id=31408632" TargetMode="External"/><Relationship Id="rId7260" Type="http://schemas.openxmlformats.org/officeDocument/2006/relationships/hyperlink" Target="http://online.zakon.kz/Document/?doc_id=34395948" TargetMode="External"/><Relationship Id="rId8311" Type="http://schemas.openxmlformats.org/officeDocument/2006/relationships/hyperlink" Target="http://online.zakon.kz/Document/?doc_id=31626385" TargetMode="External"/><Relationship Id="rId3456" Type="http://schemas.openxmlformats.org/officeDocument/2006/relationships/hyperlink" Target="http://online.zakon.kz/Document/?doc_id=31313173" TargetMode="External"/><Relationship Id="rId4854" Type="http://schemas.openxmlformats.org/officeDocument/2006/relationships/hyperlink" Target="http://online.zakon.kz/Document/?doc_id=31570043" TargetMode="External"/><Relationship Id="rId5905" Type="http://schemas.openxmlformats.org/officeDocument/2006/relationships/hyperlink" Target="http://online.zakon.kz/Document/?doc_id=39605522" TargetMode="External"/><Relationship Id="rId377" Type="http://schemas.openxmlformats.org/officeDocument/2006/relationships/hyperlink" Target="http://online.zakon.kz/Document/?doc_id=39588496" TargetMode="External"/><Relationship Id="rId2058" Type="http://schemas.openxmlformats.org/officeDocument/2006/relationships/hyperlink" Target="http://online.zakon.kz/Document/?doc_id=30519128" TargetMode="External"/><Relationship Id="rId3109" Type="http://schemas.openxmlformats.org/officeDocument/2006/relationships/hyperlink" Target="http://online.zakon.kz/Document/?doc_id=30384393" TargetMode="External"/><Relationship Id="rId3870" Type="http://schemas.openxmlformats.org/officeDocument/2006/relationships/hyperlink" Target="http://online.zakon.kz/Document/?doc_id=31194329" TargetMode="External"/><Relationship Id="rId4507" Type="http://schemas.openxmlformats.org/officeDocument/2006/relationships/hyperlink" Target="http://online.zakon.kz/Document/?doc_id=31645319" TargetMode="External"/><Relationship Id="rId4921" Type="http://schemas.openxmlformats.org/officeDocument/2006/relationships/hyperlink" Target="http://online.zakon.kz/Document/?doc_id=30519128" TargetMode="External"/><Relationship Id="rId9085" Type="http://schemas.openxmlformats.org/officeDocument/2006/relationships/hyperlink" Target="http://online.zakon.kz/Document/?doc_id=30618149" TargetMode="External"/><Relationship Id="rId791" Type="http://schemas.openxmlformats.org/officeDocument/2006/relationships/hyperlink" Target="http://online.zakon.kz/Document/?doc_id=31661691" TargetMode="External"/><Relationship Id="rId1074" Type="http://schemas.openxmlformats.org/officeDocument/2006/relationships/hyperlink" Target="http://online.zakon.kz/Document/?doc_id=32322498" TargetMode="External"/><Relationship Id="rId2472" Type="http://schemas.openxmlformats.org/officeDocument/2006/relationships/hyperlink" Target="http://online.zakon.kz/Document/?doc_id=30367517" TargetMode="External"/><Relationship Id="rId3523" Type="http://schemas.openxmlformats.org/officeDocument/2006/relationships/hyperlink" Target="http://online.zakon.kz/Document/?doc_id=30520170" TargetMode="External"/><Relationship Id="rId6679" Type="http://schemas.openxmlformats.org/officeDocument/2006/relationships/hyperlink" Target="http://online.zakon.kz/Document/?doc_id=31311025" TargetMode="External"/><Relationship Id="rId444" Type="http://schemas.openxmlformats.org/officeDocument/2006/relationships/hyperlink" Target="http://online.zakon.kz/Document/?doc_id=31575252" TargetMode="External"/><Relationship Id="rId2125" Type="http://schemas.openxmlformats.org/officeDocument/2006/relationships/hyperlink" Target="http://online.zakon.kz/Document/?doc_id=31061080" TargetMode="External"/><Relationship Id="rId5695" Type="http://schemas.openxmlformats.org/officeDocument/2006/relationships/hyperlink" Target="http://online.zakon.kz/Document/?doc_id=30776033" TargetMode="External"/><Relationship Id="rId6746" Type="http://schemas.openxmlformats.org/officeDocument/2006/relationships/hyperlink" Target="http://online.zakon.kz/Document/?doc_id=34634878" TargetMode="External"/><Relationship Id="rId9152" Type="http://schemas.openxmlformats.org/officeDocument/2006/relationships/hyperlink" Target="http://online.zakon.kz/Document/?doc_id=31313173" TargetMode="External"/><Relationship Id="rId511" Type="http://schemas.openxmlformats.org/officeDocument/2006/relationships/hyperlink" Target="http://online.zakon.kz/Document/?doc_id=35287197" TargetMode="External"/><Relationship Id="rId1141" Type="http://schemas.openxmlformats.org/officeDocument/2006/relationships/hyperlink" Target="http://online.zakon.kz/Document/?link_id=1005460967" TargetMode="External"/><Relationship Id="rId4297" Type="http://schemas.openxmlformats.org/officeDocument/2006/relationships/hyperlink" Target="http://online.zakon.kz/Document/?doc_id=31313173" TargetMode="External"/><Relationship Id="rId5348" Type="http://schemas.openxmlformats.org/officeDocument/2006/relationships/hyperlink" Target="http://online.zakon.kz/Document/?doc_id=31038459" TargetMode="External"/><Relationship Id="rId5762" Type="http://schemas.openxmlformats.org/officeDocument/2006/relationships/hyperlink" Target="http://online.zakon.kz/Document/?doc_id=30519128" TargetMode="External"/><Relationship Id="rId6813" Type="http://schemas.openxmlformats.org/officeDocument/2006/relationships/hyperlink" Target="http://online.zakon.kz/Document/?doc_id=31311025" TargetMode="External"/><Relationship Id="rId9969" Type="http://schemas.openxmlformats.org/officeDocument/2006/relationships/hyperlink" Target="http://online.zakon.kz/Document/?doc_id=31069314" TargetMode="External"/><Relationship Id="rId4364" Type="http://schemas.openxmlformats.org/officeDocument/2006/relationships/hyperlink" Target="http://online.zakon.kz/Document/?doc_id=31311025" TargetMode="External"/><Relationship Id="rId5415" Type="http://schemas.openxmlformats.org/officeDocument/2006/relationships/hyperlink" Target="http://online.zakon.kz/Document/?doc_id=31518957" TargetMode="External"/><Relationship Id="rId1958" Type="http://schemas.openxmlformats.org/officeDocument/2006/relationships/hyperlink" Target="http://online.zakon.kz/Document/?doc_id=38910832" TargetMode="External"/><Relationship Id="rId3380" Type="http://schemas.openxmlformats.org/officeDocument/2006/relationships/hyperlink" Target="http://online.zakon.kz/Document/?link_id=1004536226" TargetMode="External"/><Relationship Id="rId4017" Type="http://schemas.openxmlformats.org/officeDocument/2006/relationships/hyperlink" Target="http://online.zakon.kz/Document/?doc_id=30776033" TargetMode="External"/><Relationship Id="rId4431" Type="http://schemas.openxmlformats.org/officeDocument/2006/relationships/hyperlink" Target="http://online.zakon.kz/Document/?doc_id=31548165" TargetMode="External"/><Relationship Id="rId7587" Type="http://schemas.openxmlformats.org/officeDocument/2006/relationships/hyperlink" Target="http://online.zakon.kz/Document/?doc_id=30567816" TargetMode="External"/><Relationship Id="rId8638" Type="http://schemas.openxmlformats.org/officeDocument/2006/relationships/hyperlink" Target="http://online.zakon.kz/Document/?doc_id=31482402" TargetMode="External"/><Relationship Id="rId8985" Type="http://schemas.openxmlformats.org/officeDocument/2006/relationships/hyperlink" Target="http://online.zakon.kz/Document/?doc_id=31038459" TargetMode="External"/><Relationship Id="rId3033" Type="http://schemas.openxmlformats.org/officeDocument/2006/relationships/hyperlink" Target="http://online.zakon.kz/Document/?doc_id=30519128" TargetMode="External"/><Relationship Id="rId6189" Type="http://schemas.openxmlformats.org/officeDocument/2006/relationships/hyperlink" Target="http://online.zakon.kz/Document/?doc_id=30567816" TargetMode="External"/><Relationship Id="rId7654" Type="http://schemas.openxmlformats.org/officeDocument/2006/relationships/hyperlink" Target="http://online.zakon.kz/Document/?doc_id=35185250" TargetMode="External"/><Relationship Id="rId8705" Type="http://schemas.openxmlformats.org/officeDocument/2006/relationships/hyperlink" Target="http://online.zakon.kz/Document/?doc_id=31548165" TargetMode="External"/><Relationship Id="rId2799" Type="http://schemas.openxmlformats.org/officeDocument/2006/relationships/hyperlink" Target="http://online.zakon.kz/Document/?doc_id=31311025" TargetMode="External"/><Relationship Id="rId3100" Type="http://schemas.openxmlformats.org/officeDocument/2006/relationships/hyperlink" Target="http://online.zakon.kz/Document/?doc_id=1026672" TargetMode="External"/><Relationship Id="rId6256" Type="http://schemas.openxmlformats.org/officeDocument/2006/relationships/hyperlink" Target="http://online.zakon.kz/Document/?doc_id=39605522" TargetMode="External"/><Relationship Id="rId6670" Type="http://schemas.openxmlformats.org/officeDocument/2006/relationships/hyperlink" Target="http://online.zakon.kz/Document/?doc_id=37319086" TargetMode="External"/><Relationship Id="rId7307" Type="http://schemas.openxmlformats.org/officeDocument/2006/relationships/hyperlink" Target="http://online.zakon.kz/Document/?doc_id=34286723" TargetMode="External"/><Relationship Id="rId7721" Type="http://schemas.openxmlformats.org/officeDocument/2006/relationships/hyperlink" Target="http://online.zakon.kz/Document/?doc_id=1026672" TargetMode="External"/><Relationship Id="rId2866" Type="http://schemas.openxmlformats.org/officeDocument/2006/relationships/hyperlink" Target="http://online.zakon.kz/Document/?doc_id=31311025" TargetMode="External"/><Relationship Id="rId3917" Type="http://schemas.openxmlformats.org/officeDocument/2006/relationships/hyperlink" Target="http://online.zakon.kz/Document/?doc_id=31038459" TargetMode="External"/><Relationship Id="rId5272" Type="http://schemas.openxmlformats.org/officeDocument/2006/relationships/hyperlink" Target="http://online.zakon.kz/Document/?doc_id=38463215" TargetMode="External"/><Relationship Id="rId6323" Type="http://schemas.openxmlformats.org/officeDocument/2006/relationships/hyperlink" Target="http://online.zakon.kz/Document/?doc_id=35287197" TargetMode="External"/><Relationship Id="rId9479" Type="http://schemas.openxmlformats.org/officeDocument/2006/relationships/hyperlink" Target="http://online.zakon.kz/Document/?doc_id=31311025" TargetMode="External"/><Relationship Id="rId9893" Type="http://schemas.openxmlformats.org/officeDocument/2006/relationships/hyperlink" Target="http://online.zakon.kz/Document/?doc_id=39619504" TargetMode="External"/><Relationship Id="rId838" Type="http://schemas.openxmlformats.org/officeDocument/2006/relationships/hyperlink" Target="http://online.zakon.kz/Document/?link_id=1002456933" TargetMode="External"/><Relationship Id="rId1468" Type="http://schemas.openxmlformats.org/officeDocument/2006/relationships/hyperlink" Target="http://online.zakon.kz/Document/?doc_id=31635480" TargetMode="External"/><Relationship Id="rId1882" Type="http://schemas.openxmlformats.org/officeDocument/2006/relationships/hyperlink" Target="http://online.zakon.kz/Document/?doc_id=31038459" TargetMode="External"/><Relationship Id="rId2519" Type="http://schemas.openxmlformats.org/officeDocument/2006/relationships/hyperlink" Target="http://online.zakon.kz/Document/?doc_id=30519128" TargetMode="External"/><Relationship Id="rId8495" Type="http://schemas.openxmlformats.org/officeDocument/2006/relationships/hyperlink" Target="http://online.zakon.kz/Document/?doc_id=31092989" TargetMode="External"/><Relationship Id="rId9546" Type="http://schemas.openxmlformats.org/officeDocument/2006/relationships/hyperlink" Target="http://online.zakon.kz/Document/?doc_id=30449190" TargetMode="External"/><Relationship Id="rId1535" Type="http://schemas.openxmlformats.org/officeDocument/2006/relationships/hyperlink" Target="http://online.zakon.kz/Document/?doc_id=30777947" TargetMode="External"/><Relationship Id="rId2933" Type="http://schemas.openxmlformats.org/officeDocument/2006/relationships/hyperlink" Target="http://online.zakon.kz/Document/?doc_id=31637067" TargetMode="External"/><Relationship Id="rId7097" Type="http://schemas.openxmlformats.org/officeDocument/2006/relationships/hyperlink" Target="http://online.zakon.kz/Document/?doc_id=31609276" TargetMode="External"/><Relationship Id="rId8148" Type="http://schemas.openxmlformats.org/officeDocument/2006/relationships/hyperlink" Target="http://online.zakon.kz/Document/?doc_id=31635480" TargetMode="External"/><Relationship Id="rId8562" Type="http://schemas.openxmlformats.org/officeDocument/2006/relationships/hyperlink" Target="http://online.zakon.kz/Document/?doc_id=30520170" TargetMode="External"/><Relationship Id="rId9960" Type="http://schemas.openxmlformats.org/officeDocument/2006/relationships/hyperlink" Target="http://online.zakon.kz/Document/?doc_id=31047987" TargetMode="External"/><Relationship Id="rId10078" Type="http://schemas.openxmlformats.org/officeDocument/2006/relationships/hyperlink" Target="http://online.zakon.kz/Document/?doc_id=31481968" TargetMode="External"/><Relationship Id="rId905" Type="http://schemas.openxmlformats.org/officeDocument/2006/relationships/hyperlink" Target="http://online.zakon.kz/Document/?doc_id=31482402" TargetMode="External"/><Relationship Id="rId7164" Type="http://schemas.openxmlformats.org/officeDocument/2006/relationships/hyperlink" Target="http://online.zakon.kz/Document/?doc_id=31408632" TargetMode="External"/><Relationship Id="rId8215" Type="http://schemas.openxmlformats.org/officeDocument/2006/relationships/hyperlink" Target="http://online.zakon.kz/Document/?doc_id=30777947" TargetMode="External"/><Relationship Id="rId9613" Type="http://schemas.openxmlformats.org/officeDocument/2006/relationships/hyperlink" Target="http://online.zakon.kz/Document/?doc_id=35287197" TargetMode="External"/><Relationship Id="rId1602" Type="http://schemas.openxmlformats.org/officeDocument/2006/relationships/hyperlink" Target="http://online.zakon.kz/Document/?doc_id=30092011" TargetMode="External"/><Relationship Id="rId4758" Type="http://schemas.openxmlformats.org/officeDocument/2006/relationships/hyperlink" Target="http://online.zakon.kz/Document/?link_id=1005739497" TargetMode="External"/><Relationship Id="rId5809" Type="http://schemas.openxmlformats.org/officeDocument/2006/relationships/hyperlink" Target="http://online.zakon.kz/Document/?doc_id=30384558" TargetMode="External"/><Relationship Id="rId6180" Type="http://schemas.openxmlformats.org/officeDocument/2006/relationships/hyperlink" Target="http://online.zakon.kz/Document/?doc_id=31311025" TargetMode="External"/><Relationship Id="rId10145" Type="http://schemas.openxmlformats.org/officeDocument/2006/relationships/hyperlink" Target="http://online.zakon.kz/Document/?doc_id=30519128" TargetMode="External"/><Relationship Id="rId3774" Type="http://schemas.openxmlformats.org/officeDocument/2006/relationships/hyperlink" Target="http://online.zakon.kz/Document/?doc_id=31092989" TargetMode="External"/><Relationship Id="rId4825" Type="http://schemas.openxmlformats.org/officeDocument/2006/relationships/hyperlink" Target="http://online.zakon.kz/Document/?doc_id=35287197" TargetMode="External"/><Relationship Id="rId7231" Type="http://schemas.openxmlformats.org/officeDocument/2006/relationships/hyperlink" Target="http://online.zakon.kz/Document/?doc_id=31034509" TargetMode="External"/><Relationship Id="rId695" Type="http://schemas.openxmlformats.org/officeDocument/2006/relationships/hyperlink" Target="http://online.zakon.kz/Document/?doc_id=37319086" TargetMode="External"/><Relationship Id="rId2376" Type="http://schemas.openxmlformats.org/officeDocument/2006/relationships/hyperlink" Target="http://online.zakon.kz/Document/?doc_id=31638559" TargetMode="External"/><Relationship Id="rId2790" Type="http://schemas.openxmlformats.org/officeDocument/2006/relationships/hyperlink" Target="http://online.zakon.kz/Document/?doc_id=31039644" TargetMode="External"/><Relationship Id="rId3427" Type="http://schemas.openxmlformats.org/officeDocument/2006/relationships/hyperlink" Target="http://online.zakon.kz/Document/?link_id=1002476841" TargetMode="External"/><Relationship Id="rId3841" Type="http://schemas.openxmlformats.org/officeDocument/2006/relationships/hyperlink" Target="http://online.zakon.kz/Document/?doc_id=31092989" TargetMode="External"/><Relationship Id="rId6997" Type="http://schemas.openxmlformats.org/officeDocument/2006/relationships/hyperlink" Target="http://online.zakon.kz/Document/?doc_id=30961502" TargetMode="External"/><Relationship Id="rId348" Type="http://schemas.openxmlformats.org/officeDocument/2006/relationships/hyperlink" Target="http://online.zakon.kz/Document/?link_id=1003677219" TargetMode="External"/><Relationship Id="rId762" Type="http://schemas.openxmlformats.org/officeDocument/2006/relationships/hyperlink" Target="http://online.zakon.kz/Document/?doc_id=31038459" TargetMode="External"/><Relationship Id="rId1392" Type="http://schemas.openxmlformats.org/officeDocument/2006/relationships/hyperlink" Target="http://online.zakon.kz/Document/?doc_id=31661691" TargetMode="External"/><Relationship Id="rId2029" Type="http://schemas.openxmlformats.org/officeDocument/2006/relationships/hyperlink" Target="http://online.zakon.kz/Document/?doc_id=30519128" TargetMode="External"/><Relationship Id="rId2443" Type="http://schemas.openxmlformats.org/officeDocument/2006/relationships/hyperlink" Target="http://online.zakon.kz/Document/?doc_id=38516651" TargetMode="External"/><Relationship Id="rId5599" Type="http://schemas.openxmlformats.org/officeDocument/2006/relationships/hyperlink" Target="http://online.zakon.kz/Document/?link_id=1004444741" TargetMode="External"/><Relationship Id="rId9056" Type="http://schemas.openxmlformats.org/officeDocument/2006/relationships/hyperlink" Target="http://online.zakon.kz/Document/?doc_id=31311025" TargetMode="External"/><Relationship Id="rId9470" Type="http://schemas.openxmlformats.org/officeDocument/2006/relationships/hyperlink" Target="http://online.zakon.kz/Document/?doc_id=31548165" TargetMode="External"/><Relationship Id="rId415" Type="http://schemas.openxmlformats.org/officeDocument/2006/relationships/hyperlink" Target="http://online.zakon.kz/Document/?doc_id=31661691" TargetMode="External"/><Relationship Id="rId1045" Type="http://schemas.openxmlformats.org/officeDocument/2006/relationships/hyperlink" Target="http://online.zakon.kz/Document/?doc_id=31311025" TargetMode="External"/><Relationship Id="rId2510" Type="http://schemas.openxmlformats.org/officeDocument/2006/relationships/hyperlink" Target="http://online.zakon.kz/Document/?link_id=1005493638" TargetMode="External"/><Relationship Id="rId5666" Type="http://schemas.openxmlformats.org/officeDocument/2006/relationships/hyperlink" Target="http://online.zakon.kz/Document/?doc_id=30567816" TargetMode="External"/><Relationship Id="rId8072" Type="http://schemas.openxmlformats.org/officeDocument/2006/relationships/hyperlink" Target="http://online.zakon.kz/Document/?doc_id=31090620" TargetMode="External"/><Relationship Id="rId9123" Type="http://schemas.openxmlformats.org/officeDocument/2006/relationships/hyperlink" Target="http://online.zakon.kz/Document/?doc_id=31092989" TargetMode="External"/><Relationship Id="rId1112" Type="http://schemas.openxmlformats.org/officeDocument/2006/relationships/hyperlink" Target="http://online.zakon.kz/Document/?doc_id=31092989" TargetMode="External"/><Relationship Id="rId4268" Type="http://schemas.openxmlformats.org/officeDocument/2006/relationships/hyperlink" Target="http://online.zakon.kz/Document/?doc_id=35596318" TargetMode="External"/><Relationship Id="rId5319" Type="http://schemas.openxmlformats.org/officeDocument/2006/relationships/hyperlink" Target="http://online.zakon.kz/Document/?link_id=1004623873" TargetMode="External"/><Relationship Id="rId6717" Type="http://schemas.openxmlformats.org/officeDocument/2006/relationships/hyperlink" Target="http://online.zakon.kz/Document/?doc_id=38441931" TargetMode="External"/><Relationship Id="rId3284" Type="http://schemas.openxmlformats.org/officeDocument/2006/relationships/hyperlink" Target="http://online.zakon.kz/Document/?doc_id=30519128" TargetMode="External"/><Relationship Id="rId4682" Type="http://schemas.openxmlformats.org/officeDocument/2006/relationships/hyperlink" Target="http://online.zakon.kz/Document/?doc_id=39924867" TargetMode="External"/><Relationship Id="rId5733" Type="http://schemas.openxmlformats.org/officeDocument/2006/relationships/hyperlink" Target="http://online.zakon.kz/Document/?doc_id=1026672" TargetMode="External"/><Relationship Id="rId8889" Type="http://schemas.openxmlformats.org/officeDocument/2006/relationships/hyperlink" Target="http://online.zakon.kz/Document/?doc_id=30618149" TargetMode="External"/><Relationship Id="rId1929" Type="http://schemas.openxmlformats.org/officeDocument/2006/relationships/hyperlink" Target="http://online.zakon.kz/Document/?doc_id=31552246" TargetMode="External"/><Relationship Id="rId4335" Type="http://schemas.openxmlformats.org/officeDocument/2006/relationships/hyperlink" Target="http://online.zakon.kz/Document/?doc_id=30777947" TargetMode="External"/><Relationship Id="rId5800" Type="http://schemas.openxmlformats.org/officeDocument/2006/relationships/hyperlink" Target="http://online.zakon.kz/Document/?doc_id=30519128" TargetMode="External"/><Relationship Id="rId8956" Type="http://schemas.openxmlformats.org/officeDocument/2006/relationships/hyperlink" Target="http://online.zakon.kz/Document/?doc_id=31568534" TargetMode="External"/><Relationship Id="rId3351" Type="http://schemas.openxmlformats.org/officeDocument/2006/relationships/hyperlink" Target="http://online.zakon.kz/Document/?doc_id=30519128" TargetMode="External"/><Relationship Id="rId4402" Type="http://schemas.openxmlformats.org/officeDocument/2006/relationships/hyperlink" Target="http://online.zakon.kz/Document/?doc_id=31313173" TargetMode="External"/><Relationship Id="rId7558" Type="http://schemas.openxmlformats.org/officeDocument/2006/relationships/hyperlink" Target="http://online.zakon.kz/Document/?doc_id=31034509" TargetMode="External"/><Relationship Id="rId7972" Type="http://schemas.openxmlformats.org/officeDocument/2006/relationships/hyperlink" Target="http://online.zakon.kz/Document/?doc_id=31087446" TargetMode="External"/><Relationship Id="rId8609" Type="http://schemas.openxmlformats.org/officeDocument/2006/relationships/hyperlink" Target="http://online.zakon.kz/Document/?doc_id=31311025" TargetMode="External"/><Relationship Id="rId272" Type="http://schemas.openxmlformats.org/officeDocument/2006/relationships/hyperlink" Target="http://online.zakon.kz/Document/?doc_id=30834906" TargetMode="External"/><Relationship Id="rId3004" Type="http://schemas.openxmlformats.org/officeDocument/2006/relationships/hyperlink" Target="http://online.zakon.kz/Document/?doc_id=39558053" TargetMode="External"/><Relationship Id="rId6574" Type="http://schemas.openxmlformats.org/officeDocument/2006/relationships/hyperlink" Target="http://online.zakon.kz/Document/?doc_id=32500081" TargetMode="External"/><Relationship Id="rId7625" Type="http://schemas.openxmlformats.org/officeDocument/2006/relationships/hyperlink" Target="http://online.zakon.kz/Document/?doc_id=30519128" TargetMode="External"/><Relationship Id="rId2020" Type="http://schemas.openxmlformats.org/officeDocument/2006/relationships/hyperlink" Target="http://online.zakon.kz/Document/?doc_id=39025340" TargetMode="External"/><Relationship Id="rId5176" Type="http://schemas.openxmlformats.org/officeDocument/2006/relationships/hyperlink" Target="http://online.zakon.kz/Document/?doc_id=31635480" TargetMode="External"/><Relationship Id="rId5590" Type="http://schemas.openxmlformats.org/officeDocument/2006/relationships/hyperlink" Target="http://online.zakon.kz/Document/?doc_id=31092989" TargetMode="External"/><Relationship Id="rId6227" Type="http://schemas.openxmlformats.org/officeDocument/2006/relationships/hyperlink" Target="http://online.zakon.kz/Document/?doc_id=30776033" TargetMode="External"/><Relationship Id="rId6641" Type="http://schemas.openxmlformats.org/officeDocument/2006/relationships/hyperlink" Target="http://online.zakon.kz/Document/?doc_id=34634878" TargetMode="External"/><Relationship Id="rId9797" Type="http://schemas.openxmlformats.org/officeDocument/2006/relationships/hyperlink" Target="http://online.zakon.kz/Document/?doc_id=30520170" TargetMode="External"/><Relationship Id="rId4192" Type="http://schemas.openxmlformats.org/officeDocument/2006/relationships/hyperlink" Target="http://online.zakon.kz/Document/?doc_id=31310967" TargetMode="External"/><Relationship Id="rId5243" Type="http://schemas.openxmlformats.org/officeDocument/2006/relationships/hyperlink" Target="http://online.zakon.kz/Document/?doc_id=31025535" TargetMode="External"/><Relationship Id="rId8399" Type="http://schemas.openxmlformats.org/officeDocument/2006/relationships/hyperlink" Target="http://online.zakon.kz/Document/?doc_id=30519128" TargetMode="External"/><Relationship Id="rId1786" Type="http://schemas.openxmlformats.org/officeDocument/2006/relationships/hyperlink" Target="http://online.zakon.kz/Document/?doc_id=30384393" TargetMode="External"/><Relationship Id="rId2837" Type="http://schemas.openxmlformats.org/officeDocument/2006/relationships/hyperlink" Target="http://online.zakon.kz/Document/?doc_id=34395948" TargetMode="External"/><Relationship Id="rId9864" Type="http://schemas.openxmlformats.org/officeDocument/2006/relationships/hyperlink" Target="http://online.zakon.kz/Document/?doc_id=31637067" TargetMode="External"/><Relationship Id="rId78" Type="http://schemas.openxmlformats.org/officeDocument/2006/relationships/hyperlink" Target="http://online.zakon.kz/Document/?doc_id=31635480" TargetMode="External"/><Relationship Id="rId809" Type="http://schemas.openxmlformats.org/officeDocument/2006/relationships/hyperlink" Target="http://online.zakon.kz/Document/?doc_id=31637067" TargetMode="External"/><Relationship Id="rId1439" Type="http://schemas.openxmlformats.org/officeDocument/2006/relationships/hyperlink" Target="http://online.zakon.kz/Document/?doc_id=34024799" TargetMode="External"/><Relationship Id="rId1853" Type="http://schemas.openxmlformats.org/officeDocument/2006/relationships/hyperlink" Target="http://online.zakon.kz/Document/?doc_id=31311025" TargetMode="External"/><Relationship Id="rId2904" Type="http://schemas.openxmlformats.org/officeDocument/2006/relationships/hyperlink" Target="http://online.zakon.kz/Document/?doc_id=30520170" TargetMode="External"/><Relationship Id="rId5310" Type="http://schemas.openxmlformats.org/officeDocument/2006/relationships/hyperlink" Target="http://online.zakon.kz/Document/?doc_id=31637067" TargetMode="External"/><Relationship Id="rId7068" Type="http://schemas.openxmlformats.org/officeDocument/2006/relationships/hyperlink" Target="http://online.zakon.kz/Document/?doc_id=31313173" TargetMode="External"/><Relationship Id="rId8119" Type="http://schemas.openxmlformats.org/officeDocument/2006/relationships/hyperlink" Target="http://online.zakon.kz/Document/?doc_id=31635480" TargetMode="External"/><Relationship Id="rId8466" Type="http://schemas.openxmlformats.org/officeDocument/2006/relationships/hyperlink" Target="http://online.zakon.kz/Document/?doc_id=34634878" TargetMode="External"/><Relationship Id="rId8880" Type="http://schemas.openxmlformats.org/officeDocument/2006/relationships/hyperlink" Target="http://online.zakon.kz/Document/?doc_id=32949777" TargetMode="External"/><Relationship Id="rId9517" Type="http://schemas.openxmlformats.org/officeDocument/2006/relationships/hyperlink" Target="http://online.zakon.kz/Document/?doc_id=30194061" TargetMode="External"/><Relationship Id="rId9931" Type="http://schemas.openxmlformats.org/officeDocument/2006/relationships/hyperlink" Target="http://online.zakon.kz/Document/?doc_id=30520170" TargetMode="External"/><Relationship Id="rId1506" Type="http://schemas.openxmlformats.org/officeDocument/2006/relationships/hyperlink" Target="http://online.zakon.kz/Document/?doc_id=31311025" TargetMode="External"/><Relationship Id="rId1920" Type="http://schemas.openxmlformats.org/officeDocument/2006/relationships/hyperlink" Target="http://online.zakon.kz/Document/?doc_id=31518957" TargetMode="External"/><Relationship Id="rId7482" Type="http://schemas.openxmlformats.org/officeDocument/2006/relationships/hyperlink" Target="http://online.zakon.kz/Document/?doc_id=1026672" TargetMode="External"/><Relationship Id="rId8533" Type="http://schemas.openxmlformats.org/officeDocument/2006/relationships/hyperlink" Target="http://online.zakon.kz/Document/?doc_id=31635480" TargetMode="External"/><Relationship Id="rId10049" Type="http://schemas.openxmlformats.org/officeDocument/2006/relationships/hyperlink" Target="http://online.zakon.kz/Document/?doc_id=30381446" TargetMode="External"/><Relationship Id="rId3678" Type="http://schemas.openxmlformats.org/officeDocument/2006/relationships/hyperlink" Target="http://online.zakon.kz/Document/?doc_id=31038459" TargetMode="External"/><Relationship Id="rId3885" Type="http://schemas.openxmlformats.org/officeDocument/2006/relationships/hyperlink" Target="http://online.zakon.kz/Document/?doc_id=31313173" TargetMode="External"/><Relationship Id="rId4729" Type="http://schemas.openxmlformats.org/officeDocument/2006/relationships/hyperlink" Target="http://online.zakon.kz/Document/?doc_id=39025340" TargetMode="External"/><Relationship Id="rId4936" Type="http://schemas.openxmlformats.org/officeDocument/2006/relationships/hyperlink" Target="http://online.zakon.kz/Document/?doc_id=31635480" TargetMode="External"/><Relationship Id="rId6084" Type="http://schemas.openxmlformats.org/officeDocument/2006/relationships/hyperlink" Target="http://online.zakon.kz/Document/?doc_id=35287197" TargetMode="External"/><Relationship Id="rId6291" Type="http://schemas.openxmlformats.org/officeDocument/2006/relationships/hyperlink" Target="http://online.zakon.kz/Document/?doc_id=30565746" TargetMode="External"/><Relationship Id="rId7135" Type="http://schemas.openxmlformats.org/officeDocument/2006/relationships/hyperlink" Target="http://online.zakon.kz/Document/?doc_id=31434105" TargetMode="External"/><Relationship Id="rId7342" Type="http://schemas.openxmlformats.org/officeDocument/2006/relationships/hyperlink" Target="http://online.zakon.kz/Document/?doc_id=34542778" TargetMode="External"/><Relationship Id="rId8600" Type="http://schemas.openxmlformats.org/officeDocument/2006/relationships/hyperlink" Target="http://online.zakon.kz/Document/?doc_id=31635480" TargetMode="External"/><Relationship Id="rId10116" Type="http://schemas.openxmlformats.org/officeDocument/2006/relationships/hyperlink" Target="http://online.zakon.kz/Document/?doc_id=39605522" TargetMode="External"/><Relationship Id="rId599" Type="http://schemas.openxmlformats.org/officeDocument/2006/relationships/hyperlink" Target="http://online.zakon.kz/Document/?doc_id=37573625" TargetMode="External"/><Relationship Id="rId2487" Type="http://schemas.openxmlformats.org/officeDocument/2006/relationships/hyperlink" Target="http://online.zakon.kz/Document/?doc_id=30863195" TargetMode="External"/><Relationship Id="rId2694" Type="http://schemas.openxmlformats.org/officeDocument/2006/relationships/hyperlink" Target="http://online.zakon.kz/Document/?doc_id=31637067" TargetMode="External"/><Relationship Id="rId3538" Type="http://schemas.openxmlformats.org/officeDocument/2006/relationships/hyperlink" Target="http://online.zakon.kz/Document/?doc_id=30616035" TargetMode="External"/><Relationship Id="rId3745" Type="http://schemas.openxmlformats.org/officeDocument/2006/relationships/hyperlink" Target="http://online.zakon.kz/Document/?doc_id=39025340" TargetMode="External"/><Relationship Id="rId6151" Type="http://schemas.openxmlformats.org/officeDocument/2006/relationships/hyperlink" Target="http://online.zakon.kz/Document/?doc_id=30567816" TargetMode="External"/><Relationship Id="rId7202" Type="http://schemas.openxmlformats.org/officeDocument/2006/relationships/hyperlink" Target="http://online.zakon.kz/Document/?doc_id=39879187" TargetMode="External"/><Relationship Id="rId459" Type="http://schemas.openxmlformats.org/officeDocument/2006/relationships/hyperlink" Target="http://online.zakon.kz/Document/?doc_id=1026672" TargetMode="External"/><Relationship Id="rId666" Type="http://schemas.openxmlformats.org/officeDocument/2006/relationships/hyperlink" Target="http://online.zakon.kz/Document/?doc_id=31038459" TargetMode="External"/><Relationship Id="rId873" Type="http://schemas.openxmlformats.org/officeDocument/2006/relationships/hyperlink" Target="http://online.zakon.kz/Document/?doc_id=31311025" TargetMode="External"/><Relationship Id="rId1089" Type="http://schemas.openxmlformats.org/officeDocument/2006/relationships/hyperlink" Target="http://online.zakon.kz/Document/?doc_id=30520170" TargetMode="External"/><Relationship Id="rId1296" Type="http://schemas.openxmlformats.org/officeDocument/2006/relationships/hyperlink" Target="http://online.zakon.kz/Document/?doc_id=30776033" TargetMode="External"/><Relationship Id="rId2347" Type="http://schemas.openxmlformats.org/officeDocument/2006/relationships/hyperlink" Target="http://online.zakon.kz/Document/?doc_id=31113740" TargetMode="External"/><Relationship Id="rId2554" Type="http://schemas.openxmlformats.org/officeDocument/2006/relationships/hyperlink" Target="http://online.zakon.kz/Document/?doc_id=36220057" TargetMode="External"/><Relationship Id="rId3952" Type="http://schemas.openxmlformats.org/officeDocument/2006/relationships/hyperlink" Target="http://online.zakon.kz/Document/?doc_id=31635480" TargetMode="External"/><Relationship Id="rId6011" Type="http://schemas.openxmlformats.org/officeDocument/2006/relationships/hyperlink" Target="http://online.zakon.kz/Document/?doc_id=31637067" TargetMode="External"/><Relationship Id="rId9167" Type="http://schemas.openxmlformats.org/officeDocument/2006/relationships/hyperlink" Target="http://online.zakon.kz/Document/?doc_id=31408632" TargetMode="External"/><Relationship Id="rId9374" Type="http://schemas.openxmlformats.org/officeDocument/2006/relationships/hyperlink" Target="http://online.zakon.kz/Document/?doc_id=30448496" TargetMode="External"/><Relationship Id="rId9581" Type="http://schemas.openxmlformats.org/officeDocument/2006/relationships/hyperlink" Target="http://online.zakon.kz/Document/?doc_id=30567816" TargetMode="External"/><Relationship Id="rId319" Type="http://schemas.openxmlformats.org/officeDocument/2006/relationships/hyperlink" Target="http://online.zakon.kz/Document/?doc_id=31625872" TargetMode="External"/><Relationship Id="rId526" Type="http://schemas.openxmlformats.org/officeDocument/2006/relationships/hyperlink" Target="http://online.zakon.kz/Document/?doc_id=31070126" TargetMode="External"/><Relationship Id="rId1156" Type="http://schemas.openxmlformats.org/officeDocument/2006/relationships/hyperlink" Target="http://online.zakon.kz/Document/?doc_id=30520170" TargetMode="External"/><Relationship Id="rId1363" Type="http://schemas.openxmlformats.org/officeDocument/2006/relationships/hyperlink" Target="http://online.zakon.kz/Document/?doc_id=31661691" TargetMode="External"/><Relationship Id="rId2207" Type="http://schemas.openxmlformats.org/officeDocument/2006/relationships/hyperlink" Target="http://online.zakon.kz/Document/?doc_id=31638469" TargetMode="External"/><Relationship Id="rId2761" Type="http://schemas.openxmlformats.org/officeDocument/2006/relationships/hyperlink" Target="http://online.zakon.kz/Document/?doc_id=30565746" TargetMode="External"/><Relationship Id="rId3605" Type="http://schemas.openxmlformats.org/officeDocument/2006/relationships/hyperlink" Target="http://online.zakon.kz/Document/?doc_id=30565151" TargetMode="External"/><Relationship Id="rId3812" Type="http://schemas.openxmlformats.org/officeDocument/2006/relationships/hyperlink" Target="http://online.zakon.kz/Document/?doc_id=31038459" TargetMode="External"/><Relationship Id="rId6968" Type="http://schemas.openxmlformats.org/officeDocument/2006/relationships/hyperlink" Target="http://online.zakon.kz/Document/?link_id=1004023919" TargetMode="External"/><Relationship Id="rId8183" Type="http://schemas.openxmlformats.org/officeDocument/2006/relationships/hyperlink" Target="http://online.zakon.kz/Document/?doc_id=31038459" TargetMode="External"/><Relationship Id="rId8390" Type="http://schemas.openxmlformats.org/officeDocument/2006/relationships/hyperlink" Target="http://online.zakon.kz/Document/?doc_id=31635480" TargetMode="External"/><Relationship Id="rId9027" Type="http://schemas.openxmlformats.org/officeDocument/2006/relationships/hyperlink" Target="http://online.zakon.kz/Document/?doc_id=31311025" TargetMode="External"/><Relationship Id="rId9234" Type="http://schemas.openxmlformats.org/officeDocument/2006/relationships/hyperlink" Target="http://online.zakon.kz/Document/?doc_id=31518957" TargetMode="External"/><Relationship Id="rId733" Type="http://schemas.openxmlformats.org/officeDocument/2006/relationships/hyperlink" Target="http://online.zakon.kz/Document/?doc_id=31038459" TargetMode="External"/><Relationship Id="rId940" Type="http://schemas.openxmlformats.org/officeDocument/2006/relationships/hyperlink" Target="http://online.zakon.kz/Document/?doc_id=39605522" TargetMode="External"/><Relationship Id="rId1016" Type="http://schemas.openxmlformats.org/officeDocument/2006/relationships/hyperlink" Target="http://online.zakon.kz/Document/?doc_id=31313173" TargetMode="External"/><Relationship Id="rId1570" Type="http://schemas.openxmlformats.org/officeDocument/2006/relationships/hyperlink" Target="http://online.zakon.kz/Document/?doc_id=31038459" TargetMode="External"/><Relationship Id="rId2414" Type="http://schemas.openxmlformats.org/officeDocument/2006/relationships/hyperlink" Target="http://online.zakon.kz/Document/?doc_id=30980034" TargetMode="External"/><Relationship Id="rId2621" Type="http://schemas.openxmlformats.org/officeDocument/2006/relationships/hyperlink" Target="http://online.zakon.kz/Document/?doc_id=31565318" TargetMode="External"/><Relationship Id="rId5777" Type="http://schemas.openxmlformats.org/officeDocument/2006/relationships/hyperlink" Target="http://online.zakon.kz/Document/?doc_id=39025340" TargetMode="External"/><Relationship Id="rId5984" Type="http://schemas.openxmlformats.org/officeDocument/2006/relationships/hyperlink" Target="http://online.zakon.kz/Document/?doc_id=30920238" TargetMode="External"/><Relationship Id="rId6828" Type="http://schemas.openxmlformats.org/officeDocument/2006/relationships/hyperlink" Target="http://online.zakon.kz/Document/?doc_id=31311025" TargetMode="External"/><Relationship Id="rId8043" Type="http://schemas.openxmlformats.org/officeDocument/2006/relationships/hyperlink" Target="http://online.zakon.kz/Document/?doc_id=31482402" TargetMode="External"/><Relationship Id="rId9441" Type="http://schemas.openxmlformats.org/officeDocument/2006/relationships/hyperlink" Target="http://online.zakon.kz/Document/?doc_id=30777947" TargetMode="External"/><Relationship Id="rId800" Type="http://schemas.openxmlformats.org/officeDocument/2006/relationships/hyperlink" Target="http://online.zakon.kz/Document/?doc_id=30381446" TargetMode="External"/><Relationship Id="rId1223" Type="http://schemas.openxmlformats.org/officeDocument/2006/relationships/hyperlink" Target="http://online.zakon.kz/Document/?doc_id=30520170" TargetMode="External"/><Relationship Id="rId1430" Type="http://schemas.openxmlformats.org/officeDocument/2006/relationships/hyperlink" Target="http://online.zakon.kz/Document/?doc_id=31897256" TargetMode="External"/><Relationship Id="rId4379" Type="http://schemas.openxmlformats.org/officeDocument/2006/relationships/hyperlink" Target="http://online.zakon.kz/Document/?doc_id=39681304" TargetMode="External"/><Relationship Id="rId4586" Type="http://schemas.openxmlformats.org/officeDocument/2006/relationships/hyperlink" Target="http://online.zakon.kz/Document/?doc_id=30776033" TargetMode="External"/><Relationship Id="rId4793" Type="http://schemas.openxmlformats.org/officeDocument/2006/relationships/hyperlink" Target="http://online.zakon.kz/Document/?doc_id=31311025" TargetMode="External"/><Relationship Id="rId5637" Type="http://schemas.openxmlformats.org/officeDocument/2006/relationships/hyperlink" Target="http://online.zakon.kz/Document/?doc_id=39605522" TargetMode="External"/><Relationship Id="rId5844" Type="http://schemas.openxmlformats.org/officeDocument/2006/relationships/hyperlink" Target="http://online.zakon.kz/Document/?doc_id=31038459" TargetMode="External"/><Relationship Id="rId8250" Type="http://schemas.openxmlformats.org/officeDocument/2006/relationships/hyperlink" Target="http://online.zakon.kz/Document/?doc_id=30618149" TargetMode="External"/><Relationship Id="rId9301" Type="http://schemas.openxmlformats.org/officeDocument/2006/relationships/hyperlink" Target="http://online.zakon.kz/Document/?doc_id=30858507" TargetMode="External"/><Relationship Id="rId3188" Type="http://schemas.openxmlformats.org/officeDocument/2006/relationships/hyperlink" Target="http://online.zakon.kz/Document/?doc_id=30834906" TargetMode="External"/><Relationship Id="rId3395" Type="http://schemas.openxmlformats.org/officeDocument/2006/relationships/hyperlink" Target="http://online.zakon.kz/Document/?doc_id=31038459" TargetMode="External"/><Relationship Id="rId4239" Type="http://schemas.openxmlformats.org/officeDocument/2006/relationships/hyperlink" Target="http://online.zakon.kz/Document/?doc_id=30777947" TargetMode="External"/><Relationship Id="rId4446" Type="http://schemas.openxmlformats.org/officeDocument/2006/relationships/hyperlink" Target="http://online.zakon.kz/Document/?doc_id=39605522" TargetMode="External"/><Relationship Id="rId4653" Type="http://schemas.openxmlformats.org/officeDocument/2006/relationships/hyperlink" Target="http://online.zakon.kz/Document/?doc_id=31069832" TargetMode="External"/><Relationship Id="rId4860" Type="http://schemas.openxmlformats.org/officeDocument/2006/relationships/hyperlink" Target="http://online.zakon.kz/Document/?doc_id=31637067" TargetMode="External"/><Relationship Id="rId5704" Type="http://schemas.openxmlformats.org/officeDocument/2006/relationships/hyperlink" Target="http://online.zakon.kz/Document/?doc_id=31313173" TargetMode="External"/><Relationship Id="rId5911" Type="http://schemas.openxmlformats.org/officeDocument/2006/relationships/hyperlink" Target="http://online.zakon.kz/Document/?doc_id=39605522" TargetMode="External"/><Relationship Id="rId8110" Type="http://schemas.openxmlformats.org/officeDocument/2006/relationships/hyperlink" Target="http://online.zakon.kz/Document/?doc_id=31038459" TargetMode="External"/><Relationship Id="rId10040" Type="http://schemas.openxmlformats.org/officeDocument/2006/relationships/hyperlink" Target="http://online.zakon.kz/Document/?doc_id=30519128" TargetMode="External"/><Relationship Id="rId3048" Type="http://schemas.openxmlformats.org/officeDocument/2006/relationships/hyperlink" Target="http://online.zakon.kz/Document/?doc_id=30384393" TargetMode="External"/><Relationship Id="rId3255" Type="http://schemas.openxmlformats.org/officeDocument/2006/relationships/hyperlink" Target="http://online.zakon.kz/Document/?doc_id=31637067" TargetMode="External"/><Relationship Id="rId3462" Type="http://schemas.openxmlformats.org/officeDocument/2006/relationships/hyperlink" Target="http://online.zakon.kz/Document/?doc_id=30520170" TargetMode="External"/><Relationship Id="rId4306" Type="http://schemas.openxmlformats.org/officeDocument/2006/relationships/hyperlink" Target="http://online.zakon.kz/Document/?doc_id=31313173" TargetMode="External"/><Relationship Id="rId4513" Type="http://schemas.openxmlformats.org/officeDocument/2006/relationships/hyperlink" Target="http://online.zakon.kz/Document/?doc_id=30858507" TargetMode="External"/><Relationship Id="rId4720" Type="http://schemas.openxmlformats.org/officeDocument/2006/relationships/hyperlink" Target="http://online.zakon.kz/Document/?doc_id=38010361" TargetMode="External"/><Relationship Id="rId7669" Type="http://schemas.openxmlformats.org/officeDocument/2006/relationships/hyperlink" Target="http://online.zakon.kz/Document/?doc_id=31482402" TargetMode="External"/><Relationship Id="rId7876" Type="http://schemas.openxmlformats.org/officeDocument/2006/relationships/hyperlink" Target="http://online.zakon.kz/Document/?doc_id=34395948" TargetMode="External"/><Relationship Id="rId8927" Type="http://schemas.openxmlformats.org/officeDocument/2006/relationships/hyperlink" Target="http://online.zakon.kz/Document/?doc_id=31417815" TargetMode="External"/><Relationship Id="rId176" Type="http://schemas.openxmlformats.org/officeDocument/2006/relationships/hyperlink" Target="http://online.zakon.kz/Document/?doc_id=39025340" TargetMode="External"/><Relationship Id="rId383" Type="http://schemas.openxmlformats.org/officeDocument/2006/relationships/hyperlink" Target="http://online.zakon.kz/Document/?doc_id=37319086" TargetMode="External"/><Relationship Id="rId590" Type="http://schemas.openxmlformats.org/officeDocument/2006/relationships/hyperlink" Target="http://online.zakon.kz/Document/?doc_id=31661691" TargetMode="External"/><Relationship Id="rId2064" Type="http://schemas.openxmlformats.org/officeDocument/2006/relationships/hyperlink" Target="http://online.zakon.kz/Document/?doc_id=31061432" TargetMode="External"/><Relationship Id="rId2271" Type="http://schemas.openxmlformats.org/officeDocument/2006/relationships/hyperlink" Target="http://online.zakon.kz/Document/?link_id=1004869711" TargetMode="External"/><Relationship Id="rId3115" Type="http://schemas.openxmlformats.org/officeDocument/2006/relationships/hyperlink" Target="http://online.zakon.kz/Document/?doc_id=30384393" TargetMode="External"/><Relationship Id="rId3322" Type="http://schemas.openxmlformats.org/officeDocument/2006/relationships/hyperlink" Target="http://online.zakon.kz/Document/?doc_id=39152837" TargetMode="External"/><Relationship Id="rId6478" Type="http://schemas.openxmlformats.org/officeDocument/2006/relationships/hyperlink" Target="http://online.zakon.kz/Document/?doc_id=30863195" TargetMode="External"/><Relationship Id="rId6685" Type="http://schemas.openxmlformats.org/officeDocument/2006/relationships/hyperlink" Target="http://online.zakon.kz/Document/?doc_id=30519128" TargetMode="External"/><Relationship Id="rId7529" Type="http://schemas.openxmlformats.org/officeDocument/2006/relationships/hyperlink" Target="http://online.zakon.kz/Document/?doc_id=31092989" TargetMode="External"/><Relationship Id="rId9091" Type="http://schemas.openxmlformats.org/officeDocument/2006/relationships/hyperlink" Target="http://online.zakon.kz/Document/?doc_id=30776033" TargetMode="External"/><Relationship Id="rId243" Type="http://schemas.openxmlformats.org/officeDocument/2006/relationships/hyperlink" Target="http://online.zakon.kz/Document/?doc_id=31661691" TargetMode="External"/><Relationship Id="rId450" Type="http://schemas.openxmlformats.org/officeDocument/2006/relationships/hyperlink" Target="http://online.zakon.kz/Document/?doc_id=32365925" TargetMode="External"/><Relationship Id="rId1080" Type="http://schemas.openxmlformats.org/officeDocument/2006/relationships/hyperlink" Target="http://online.zakon.kz/Document/?link_id=1003894662" TargetMode="External"/><Relationship Id="rId2131" Type="http://schemas.openxmlformats.org/officeDocument/2006/relationships/hyperlink" Target="http://online.zakon.kz/Document/?doc_id=31635480" TargetMode="External"/><Relationship Id="rId5287" Type="http://schemas.openxmlformats.org/officeDocument/2006/relationships/hyperlink" Target="http://online.zakon.kz/Document/?doc_id=31610064" TargetMode="External"/><Relationship Id="rId5494" Type="http://schemas.openxmlformats.org/officeDocument/2006/relationships/hyperlink" Target="http://online.zakon.kz/Document/?doc_id=30777947" TargetMode="External"/><Relationship Id="rId6338" Type="http://schemas.openxmlformats.org/officeDocument/2006/relationships/hyperlink" Target="http://online.zakon.kz/Document/?doc_id=30565746" TargetMode="External"/><Relationship Id="rId6892" Type="http://schemas.openxmlformats.org/officeDocument/2006/relationships/hyperlink" Target="http://online.zakon.kz/Document/?doc_id=30564158" TargetMode="External"/><Relationship Id="rId7736" Type="http://schemas.openxmlformats.org/officeDocument/2006/relationships/hyperlink" Target="http://online.zakon.kz/Document/?doc_id=31482402" TargetMode="External"/><Relationship Id="rId7943" Type="http://schemas.openxmlformats.org/officeDocument/2006/relationships/hyperlink" Target="http://online.zakon.kz/Document/?doc_id=37059458" TargetMode="External"/><Relationship Id="rId103" Type="http://schemas.openxmlformats.org/officeDocument/2006/relationships/hyperlink" Target="http://online.zakon.kz/Document/?doc_id=31482402" TargetMode="External"/><Relationship Id="rId310" Type="http://schemas.openxmlformats.org/officeDocument/2006/relationships/hyperlink" Target="http://online.zakon.kz/Document/?doc_id=30520170" TargetMode="External"/><Relationship Id="rId4096" Type="http://schemas.openxmlformats.org/officeDocument/2006/relationships/hyperlink" Target="http://online.zakon.kz/Document/?doc_id=30565746" TargetMode="External"/><Relationship Id="rId5147" Type="http://schemas.openxmlformats.org/officeDocument/2006/relationships/hyperlink" Target="http://online.zakon.kz/Document/?doc_id=31672181" TargetMode="External"/><Relationship Id="rId6545" Type="http://schemas.openxmlformats.org/officeDocument/2006/relationships/hyperlink" Target="http://online.zakon.kz/Document/?doc_id=30502764" TargetMode="External"/><Relationship Id="rId6752" Type="http://schemas.openxmlformats.org/officeDocument/2006/relationships/hyperlink" Target="http://online.zakon.kz/Document/?doc_id=31311025" TargetMode="External"/><Relationship Id="rId7803" Type="http://schemas.openxmlformats.org/officeDocument/2006/relationships/hyperlink" Target="http://online.zakon.kz/Document/?doc_id=31636763" TargetMode="External"/><Relationship Id="rId1897" Type="http://schemas.openxmlformats.org/officeDocument/2006/relationships/hyperlink" Target="http://online.zakon.kz/Document/?doc_id=31677109" TargetMode="External"/><Relationship Id="rId2948" Type="http://schemas.openxmlformats.org/officeDocument/2006/relationships/hyperlink" Target="http://online.zakon.kz/Document/?doc_id=30567816" TargetMode="External"/><Relationship Id="rId5354" Type="http://schemas.openxmlformats.org/officeDocument/2006/relationships/hyperlink" Target="http://online.zakon.kz/Document/?doc_id=31637067" TargetMode="External"/><Relationship Id="rId5561" Type="http://schemas.openxmlformats.org/officeDocument/2006/relationships/hyperlink" Target="http://online.zakon.kz/Document/?doc_id=30777947" TargetMode="External"/><Relationship Id="rId6405" Type="http://schemas.openxmlformats.org/officeDocument/2006/relationships/hyperlink" Target="http://online.zakon.kz/Document/?doc_id=31025535" TargetMode="External"/><Relationship Id="rId6612" Type="http://schemas.openxmlformats.org/officeDocument/2006/relationships/hyperlink" Target="http://online.zakon.kz/Document/?doc_id=39605522" TargetMode="External"/><Relationship Id="rId9768" Type="http://schemas.openxmlformats.org/officeDocument/2006/relationships/hyperlink" Target="http://online.zakon.kz/Document/?doc_id=31313173" TargetMode="External"/><Relationship Id="rId9975" Type="http://schemas.openxmlformats.org/officeDocument/2006/relationships/hyperlink" Target="http://online.zakon.kz/Document/?doc_id=31038459" TargetMode="External"/><Relationship Id="rId1757" Type="http://schemas.openxmlformats.org/officeDocument/2006/relationships/hyperlink" Target="http://online.zakon.kz/Document/?link_id=1005008443" TargetMode="External"/><Relationship Id="rId1964" Type="http://schemas.openxmlformats.org/officeDocument/2006/relationships/hyperlink" Target="http://online.zakon.kz/Document/?doc_id=30519128" TargetMode="External"/><Relationship Id="rId2808" Type="http://schemas.openxmlformats.org/officeDocument/2006/relationships/hyperlink" Target="http://online.zakon.kz/Document/?doc_id=31039644" TargetMode="External"/><Relationship Id="rId4163" Type="http://schemas.openxmlformats.org/officeDocument/2006/relationships/hyperlink" Target="http://online.zakon.kz/Document/?doc_id=31311025" TargetMode="External"/><Relationship Id="rId4370" Type="http://schemas.openxmlformats.org/officeDocument/2006/relationships/hyperlink" Target="http://online.zakon.kz/Document/?doc_id=33594397" TargetMode="External"/><Relationship Id="rId5007" Type="http://schemas.openxmlformats.org/officeDocument/2006/relationships/hyperlink" Target="http://online.zakon.kz/Document/?doc_id=31518781" TargetMode="External"/><Relationship Id="rId5214" Type="http://schemas.openxmlformats.org/officeDocument/2006/relationships/hyperlink" Target="http://online.zakon.kz/Document/?doc_id=31038459" TargetMode="External"/><Relationship Id="rId5421" Type="http://schemas.openxmlformats.org/officeDocument/2006/relationships/hyperlink" Target="http://online.zakon.kz/Document/?doc_id=30520170" TargetMode="External"/><Relationship Id="rId8577" Type="http://schemas.openxmlformats.org/officeDocument/2006/relationships/hyperlink" Target="http://online.zakon.kz/Document/?link_id=1002599716" TargetMode="External"/><Relationship Id="rId8784" Type="http://schemas.openxmlformats.org/officeDocument/2006/relationships/hyperlink" Target="http://online.zakon.kz/Document/?doc_id=30565746" TargetMode="External"/><Relationship Id="rId8991" Type="http://schemas.openxmlformats.org/officeDocument/2006/relationships/hyperlink" Target="http://online.zakon.kz/Document/?doc_id=30519128" TargetMode="External"/><Relationship Id="rId9628" Type="http://schemas.openxmlformats.org/officeDocument/2006/relationships/hyperlink" Target="http://online.zakon.kz/Document/?doc_id=30754583" TargetMode="External"/><Relationship Id="rId9835" Type="http://schemas.openxmlformats.org/officeDocument/2006/relationships/hyperlink" Target="http://online.zakon.kz/Document/?doc_id=31609276" TargetMode="External"/><Relationship Id="rId49" Type="http://schemas.openxmlformats.org/officeDocument/2006/relationships/hyperlink" Target="http://online.zakon.kz/Document/?doc_id=31092989" TargetMode="External"/><Relationship Id="rId1617" Type="http://schemas.openxmlformats.org/officeDocument/2006/relationships/hyperlink" Target="http://online.zakon.kz/Document/?doc_id=31071480" TargetMode="External"/><Relationship Id="rId1824" Type="http://schemas.openxmlformats.org/officeDocument/2006/relationships/hyperlink" Target="http://online.zakon.kz/Document/?doc_id=31416464" TargetMode="External"/><Relationship Id="rId4023" Type="http://schemas.openxmlformats.org/officeDocument/2006/relationships/hyperlink" Target="http://online.zakon.kz/Document/?doc_id=30863195" TargetMode="External"/><Relationship Id="rId4230" Type="http://schemas.openxmlformats.org/officeDocument/2006/relationships/hyperlink" Target="http://online.zakon.kz/Document/?doc_id=30777947" TargetMode="External"/><Relationship Id="rId7179" Type="http://schemas.openxmlformats.org/officeDocument/2006/relationships/hyperlink" Target="http://online.zakon.kz/Document/?doc_id=31230569" TargetMode="External"/><Relationship Id="rId7386" Type="http://schemas.openxmlformats.org/officeDocument/2006/relationships/hyperlink" Target="http://online.zakon.kz/Document/?doc_id=30384393" TargetMode="External"/><Relationship Id="rId7593" Type="http://schemas.openxmlformats.org/officeDocument/2006/relationships/hyperlink" Target="http://online.zakon.kz/Document/?doc_id=39879187" TargetMode="External"/><Relationship Id="rId8437" Type="http://schemas.openxmlformats.org/officeDocument/2006/relationships/hyperlink" Target="http://online.zakon.kz/Document/?doc_id=31635480" TargetMode="External"/><Relationship Id="rId8644" Type="http://schemas.openxmlformats.org/officeDocument/2006/relationships/hyperlink" Target="http://online.zakon.kz/Document/?doc_id=33454633" TargetMode="External"/><Relationship Id="rId8851" Type="http://schemas.openxmlformats.org/officeDocument/2006/relationships/hyperlink" Target="http://online.zakon.kz/Document/?doc_id=31645319" TargetMode="External"/><Relationship Id="rId3789" Type="http://schemas.openxmlformats.org/officeDocument/2006/relationships/hyperlink" Target="http://online.zakon.kz/Document/?doc_id=31038459" TargetMode="External"/><Relationship Id="rId6195" Type="http://schemas.openxmlformats.org/officeDocument/2006/relationships/hyperlink" Target="http://online.zakon.kz/Document/?doc_id=31039644" TargetMode="External"/><Relationship Id="rId7039" Type="http://schemas.openxmlformats.org/officeDocument/2006/relationships/hyperlink" Target="http://online.zakon.kz/Document/?doc_id=31230569" TargetMode="External"/><Relationship Id="rId7246" Type="http://schemas.openxmlformats.org/officeDocument/2006/relationships/hyperlink" Target="http://online.zakon.kz/Document/?doc_id=31313173" TargetMode="External"/><Relationship Id="rId7453" Type="http://schemas.openxmlformats.org/officeDocument/2006/relationships/hyperlink" Target="http://online.zakon.kz/Document/?doc_id=1041486" TargetMode="External"/><Relationship Id="rId7660" Type="http://schemas.openxmlformats.org/officeDocument/2006/relationships/hyperlink" Target="http://online.zakon.kz/Document/?doc_id=34395948" TargetMode="External"/><Relationship Id="rId8504" Type="http://schemas.openxmlformats.org/officeDocument/2006/relationships/hyperlink" Target="http://online.zakon.kz/Document/?doc_id=31635480" TargetMode="External"/><Relationship Id="rId9902" Type="http://schemas.openxmlformats.org/officeDocument/2006/relationships/hyperlink" Target="http://online.zakon.kz/Document/?doc_id=39605522" TargetMode="External"/><Relationship Id="rId2598" Type="http://schemas.openxmlformats.org/officeDocument/2006/relationships/hyperlink" Target="http://online.zakon.kz/Document/?doc_id=36220057" TargetMode="External"/><Relationship Id="rId3996" Type="http://schemas.openxmlformats.org/officeDocument/2006/relationships/hyperlink" Target="http://online.zakon.kz/Document/?doc_id=30777947" TargetMode="External"/><Relationship Id="rId6055" Type="http://schemas.openxmlformats.org/officeDocument/2006/relationships/hyperlink" Target="http://online.zakon.kz/Document/?doc_id=31481968" TargetMode="External"/><Relationship Id="rId6262" Type="http://schemas.openxmlformats.org/officeDocument/2006/relationships/hyperlink" Target="http://online.zakon.kz/Document/?doc_id=31635480" TargetMode="External"/><Relationship Id="rId7106" Type="http://schemas.openxmlformats.org/officeDocument/2006/relationships/hyperlink" Target="http://online.zakon.kz/Document/?doc_id=31313173" TargetMode="External"/><Relationship Id="rId7313" Type="http://schemas.openxmlformats.org/officeDocument/2006/relationships/hyperlink" Target="http://online.zakon.kz/Document/?doc_id=38847468" TargetMode="External"/><Relationship Id="rId8711" Type="http://schemas.openxmlformats.org/officeDocument/2006/relationships/hyperlink" Target="http://online.zakon.kz/Document/?doc_id=30618157" TargetMode="External"/><Relationship Id="rId3649" Type="http://schemas.openxmlformats.org/officeDocument/2006/relationships/hyperlink" Target="http://online.zakon.kz/Document/?doc_id=31038459" TargetMode="External"/><Relationship Id="rId3856" Type="http://schemas.openxmlformats.org/officeDocument/2006/relationships/hyperlink" Target="http://online.zakon.kz/Document/?doc_id=1021284" TargetMode="External"/><Relationship Id="rId4907" Type="http://schemas.openxmlformats.org/officeDocument/2006/relationships/hyperlink" Target="http://online.zakon.kz/Document/?doc_id=30519128" TargetMode="External"/><Relationship Id="rId5071" Type="http://schemas.openxmlformats.org/officeDocument/2006/relationships/hyperlink" Target="http://online.zakon.kz/Document/?doc_id=33608252" TargetMode="External"/><Relationship Id="rId6122" Type="http://schemas.openxmlformats.org/officeDocument/2006/relationships/hyperlink" Target="http://online.zakon.kz/Document/?link_id=1001600168" TargetMode="External"/><Relationship Id="rId7520" Type="http://schemas.openxmlformats.org/officeDocument/2006/relationships/hyperlink" Target="http://online.zakon.kz/Document/?doc_id=31305760" TargetMode="External"/><Relationship Id="rId9278" Type="http://schemas.openxmlformats.org/officeDocument/2006/relationships/hyperlink" Target="http://online.zakon.kz/Document/?doc_id=31313173" TargetMode="External"/><Relationship Id="rId777" Type="http://schemas.openxmlformats.org/officeDocument/2006/relationships/hyperlink" Target="http://online.zakon.kz/Document/?doc_id=30565746" TargetMode="External"/><Relationship Id="rId984" Type="http://schemas.openxmlformats.org/officeDocument/2006/relationships/hyperlink" Target="http://online.zakon.kz/Document/?doc_id=31345870" TargetMode="External"/><Relationship Id="rId2458" Type="http://schemas.openxmlformats.org/officeDocument/2006/relationships/hyperlink" Target="http://online.zakon.kz/Document/?doc_id=39924867" TargetMode="External"/><Relationship Id="rId2665" Type="http://schemas.openxmlformats.org/officeDocument/2006/relationships/hyperlink" Target="http://online.zakon.kz/Document/?doc_id=39605522" TargetMode="External"/><Relationship Id="rId2872" Type="http://schemas.openxmlformats.org/officeDocument/2006/relationships/hyperlink" Target="http://online.zakon.kz/Document/?doc_id=38195902" TargetMode="External"/><Relationship Id="rId3509" Type="http://schemas.openxmlformats.org/officeDocument/2006/relationships/hyperlink" Target="http://online.zakon.kz/Document/?link_id=1001562269" TargetMode="External"/><Relationship Id="rId3716" Type="http://schemas.openxmlformats.org/officeDocument/2006/relationships/hyperlink" Target="http://online.zakon.kz/Document/?doc_id=31311025" TargetMode="External"/><Relationship Id="rId3923" Type="http://schemas.openxmlformats.org/officeDocument/2006/relationships/hyperlink" Target="http://online.zakon.kz/Document/?doc_id=31637067" TargetMode="External"/><Relationship Id="rId8087" Type="http://schemas.openxmlformats.org/officeDocument/2006/relationships/hyperlink" Target="http://online.zakon.kz/Document/?doc_id=31038459" TargetMode="External"/><Relationship Id="rId9485" Type="http://schemas.openxmlformats.org/officeDocument/2006/relationships/hyperlink" Target="http://online.zakon.kz/Document/?doc_id=31548200" TargetMode="External"/><Relationship Id="rId9692" Type="http://schemas.openxmlformats.org/officeDocument/2006/relationships/hyperlink" Target="http://online.zakon.kz/Document/?doc_id=37319086" TargetMode="External"/><Relationship Id="rId637" Type="http://schemas.openxmlformats.org/officeDocument/2006/relationships/hyperlink" Target="http://online.zakon.kz/Document/?doc_id=32693339" TargetMode="External"/><Relationship Id="rId844" Type="http://schemas.openxmlformats.org/officeDocument/2006/relationships/hyperlink" Target="http://online.zakon.kz/Document/?doc_id=31633232" TargetMode="External"/><Relationship Id="rId1267" Type="http://schemas.openxmlformats.org/officeDocument/2006/relationships/hyperlink" Target="http://online.zakon.kz/Document/?link_id=1003500344" TargetMode="External"/><Relationship Id="rId1474" Type="http://schemas.openxmlformats.org/officeDocument/2006/relationships/hyperlink" Target="http://online.zakon.kz/Document/?doc_id=1050359" TargetMode="External"/><Relationship Id="rId1681" Type="http://schemas.openxmlformats.org/officeDocument/2006/relationships/hyperlink" Target="http://online.zakon.kz/Document/?doc_id=31310967" TargetMode="External"/><Relationship Id="rId2318" Type="http://schemas.openxmlformats.org/officeDocument/2006/relationships/hyperlink" Target="http://online.zakon.kz/Document/?doc_id=39605522" TargetMode="External"/><Relationship Id="rId2525" Type="http://schemas.openxmlformats.org/officeDocument/2006/relationships/hyperlink" Target="http://online.zakon.kz/Document/?doc_id=31092989" TargetMode="External"/><Relationship Id="rId2732" Type="http://schemas.openxmlformats.org/officeDocument/2006/relationships/hyperlink" Target="http://online.zakon.kz/Document/?doc_id=35287197" TargetMode="External"/><Relationship Id="rId5888" Type="http://schemas.openxmlformats.org/officeDocument/2006/relationships/hyperlink" Target="http://online.zakon.kz/Document/?doc_id=30367517" TargetMode="External"/><Relationship Id="rId6939" Type="http://schemas.openxmlformats.org/officeDocument/2006/relationships/hyperlink" Target="http://online.zakon.kz/Document/?doc_id=31313173" TargetMode="External"/><Relationship Id="rId8294" Type="http://schemas.openxmlformats.org/officeDocument/2006/relationships/hyperlink" Target="http://online.zakon.kz/Document/?doc_id=38516651" TargetMode="External"/><Relationship Id="rId9138" Type="http://schemas.openxmlformats.org/officeDocument/2006/relationships/hyperlink" Target="http://online.zakon.kz/Document/?link_id=1005424202" TargetMode="External"/><Relationship Id="rId9345" Type="http://schemas.openxmlformats.org/officeDocument/2006/relationships/hyperlink" Target="http://online.zakon.kz/Document/?doc_id=31313173" TargetMode="External"/><Relationship Id="rId9552" Type="http://schemas.openxmlformats.org/officeDocument/2006/relationships/hyperlink" Target="http://online.zakon.kz/Document/?doc_id=31548557" TargetMode="External"/><Relationship Id="rId704" Type="http://schemas.openxmlformats.org/officeDocument/2006/relationships/hyperlink" Target="http://online.zakon.kz/Document/?doc_id=31038459" TargetMode="External"/><Relationship Id="rId911" Type="http://schemas.openxmlformats.org/officeDocument/2006/relationships/hyperlink" Target="http://online.zakon.kz/Document/?doc_id=30519128" TargetMode="External"/><Relationship Id="rId1127" Type="http://schemas.openxmlformats.org/officeDocument/2006/relationships/hyperlink" Target="http://online.zakon.kz/Document/?doc_id=39087140" TargetMode="External"/><Relationship Id="rId1334" Type="http://schemas.openxmlformats.org/officeDocument/2006/relationships/hyperlink" Target="http://online.zakon.kz/Document/?doc_id=37319086" TargetMode="External"/><Relationship Id="rId1541" Type="http://schemas.openxmlformats.org/officeDocument/2006/relationships/hyperlink" Target="http://online.zakon.kz/Document/?doc_id=30777947" TargetMode="External"/><Relationship Id="rId4697" Type="http://schemas.openxmlformats.org/officeDocument/2006/relationships/hyperlink" Target="http://online.zakon.kz/Document/?doc_id=39924867" TargetMode="External"/><Relationship Id="rId5748" Type="http://schemas.openxmlformats.org/officeDocument/2006/relationships/hyperlink" Target="http://online.zakon.kz/Document/?doc_id=39025340" TargetMode="External"/><Relationship Id="rId5955" Type="http://schemas.openxmlformats.org/officeDocument/2006/relationships/hyperlink" Target="http://online.zakon.kz/Document/?doc_id=31039644" TargetMode="External"/><Relationship Id="rId8154" Type="http://schemas.openxmlformats.org/officeDocument/2006/relationships/hyperlink" Target="http://online.zakon.kz/Document/?doc_id=31092989" TargetMode="External"/><Relationship Id="rId8361" Type="http://schemas.openxmlformats.org/officeDocument/2006/relationships/hyperlink" Target="http://online.zakon.kz/Document/?doc_id=31025535" TargetMode="External"/><Relationship Id="rId9205" Type="http://schemas.openxmlformats.org/officeDocument/2006/relationships/hyperlink" Target="http://online.zakon.kz/Document/?doc_id=31635480" TargetMode="External"/><Relationship Id="rId9412" Type="http://schemas.openxmlformats.org/officeDocument/2006/relationships/hyperlink" Target="http://online.zakon.kz/Document/?doc_id=31039644" TargetMode="External"/><Relationship Id="rId10084" Type="http://schemas.openxmlformats.org/officeDocument/2006/relationships/hyperlink" Target="http://online.zakon.kz/Document/?doc_id=31482402" TargetMode="External"/><Relationship Id="rId40" Type="http://schemas.openxmlformats.org/officeDocument/2006/relationships/hyperlink" Target="http://online.zakon.kz/Document/?doc_id=30777947" TargetMode="External"/><Relationship Id="rId1401" Type="http://schemas.openxmlformats.org/officeDocument/2006/relationships/hyperlink" Target="http://online.zakon.kz/Document/?doc_id=31038459" TargetMode="External"/><Relationship Id="rId3299" Type="http://schemas.openxmlformats.org/officeDocument/2006/relationships/hyperlink" Target="http://online.zakon.kz/Document/?doc_id=34634878" TargetMode="External"/><Relationship Id="rId4557" Type="http://schemas.openxmlformats.org/officeDocument/2006/relationships/hyperlink" Target="http://online.zakon.kz/Document/?doc_id=30502342" TargetMode="External"/><Relationship Id="rId4764" Type="http://schemas.openxmlformats.org/officeDocument/2006/relationships/hyperlink" Target="http://online.zakon.kz/Document/?doc_id=31112410" TargetMode="External"/><Relationship Id="rId5608" Type="http://schemas.openxmlformats.org/officeDocument/2006/relationships/hyperlink" Target="http://online.zakon.kz/Document/?doc_id=30777947" TargetMode="External"/><Relationship Id="rId7170" Type="http://schemas.openxmlformats.org/officeDocument/2006/relationships/hyperlink" Target="http://online.zakon.kz/Document/?doc_id=31637067" TargetMode="External"/><Relationship Id="rId8014" Type="http://schemas.openxmlformats.org/officeDocument/2006/relationships/hyperlink" Target="http://online.zakon.kz/Document/?doc_id=39269512" TargetMode="External"/><Relationship Id="rId8221" Type="http://schemas.openxmlformats.org/officeDocument/2006/relationships/hyperlink" Target="http://online.zakon.kz/Document/?doc_id=31318175" TargetMode="External"/><Relationship Id="rId10151" Type="http://schemas.openxmlformats.org/officeDocument/2006/relationships/hyperlink" Target="http://online.zakon.kz/Document/?doc_id=31313173" TargetMode="External"/><Relationship Id="rId3159" Type="http://schemas.openxmlformats.org/officeDocument/2006/relationships/hyperlink" Target="http://online.zakon.kz/Document/?doc_id=30520170" TargetMode="External"/><Relationship Id="rId3366" Type="http://schemas.openxmlformats.org/officeDocument/2006/relationships/hyperlink" Target="http://online.zakon.kz/Document/?doc_id=31092989" TargetMode="External"/><Relationship Id="rId3573" Type="http://schemas.openxmlformats.org/officeDocument/2006/relationships/hyperlink" Target="http://online.zakon.kz/Document/?doc_id=31092989" TargetMode="External"/><Relationship Id="rId4417" Type="http://schemas.openxmlformats.org/officeDocument/2006/relationships/hyperlink" Target="http://online.zakon.kz/Document/?doc_id=30776033" TargetMode="External"/><Relationship Id="rId4971" Type="http://schemas.openxmlformats.org/officeDocument/2006/relationships/hyperlink" Target="http://online.zakon.kz/Document/?doc_id=35743173" TargetMode="External"/><Relationship Id="rId5815" Type="http://schemas.openxmlformats.org/officeDocument/2006/relationships/hyperlink" Target="http://online.zakon.kz/Document/?doc_id=30520170" TargetMode="External"/><Relationship Id="rId7030" Type="http://schemas.openxmlformats.org/officeDocument/2006/relationships/hyperlink" Target="http://online.zakon.kz/Document/?doc_id=31310967" TargetMode="External"/><Relationship Id="rId287" Type="http://schemas.openxmlformats.org/officeDocument/2006/relationships/hyperlink" Target="http://online.zakon.kz/Document/?doc_id=36220400" TargetMode="External"/><Relationship Id="rId494" Type="http://schemas.openxmlformats.org/officeDocument/2006/relationships/hyperlink" Target="http://online.zakon.kz/Document/?doc_id=37319086" TargetMode="External"/><Relationship Id="rId2175" Type="http://schemas.openxmlformats.org/officeDocument/2006/relationships/hyperlink" Target="http://online.zakon.kz/Document/?doc_id=31038459" TargetMode="External"/><Relationship Id="rId2382" Type="http://schemas.openxmlformats.org/officeDocument/2006/relationships/hyperlink" Target="http://online.zakon.kz/Document/?doc_id=30384393" TargetMode="External"/><Relationship Id="rId3019" Type="http://schemas.openxmlformats.org/officeDocument/2006/relationships/hyperlink" Target="http://online.zakon.kz/Document/?doc_id=31092989" TargetMode="External"/><Relationship Id="rId3226" Type="http://schemas.openxmlformats.org/officeDocument/2006/relationships/hyperlink" Target="http://online.zakon.kz/Document/?doc_id=36204580" TargetMode="External"/><Relationship Id="rId3780" Type="http://schemas.openxmlformats.org/officeDocument/2006/relationships/hyperlink" Target="http://online.zakon.kz/Document/?doc_id=31092989" TargetMode="External"/><Relationship Id="rId4624" Type="http://schemas.openxmlformats.org/officeDocument/2006/relationships/hyperlink" Target="http://online.zakon.kz/Document/?doc_id=31305760" TargetMode="External"/><Relationship Id="rId4831" Type="http://schemas.openxmlformats.org/officeDocument/2006/relationships/hyperlink" Target="http://online.zakon.kz/Document/?doc_id=30443496" TargetMode="External"/><Relationship Id="rId7987" Type="http://schemas.openxmlformats.org/officeDocument/2006/relationships/hyperlink" Target="http://online.zakon.kz/Document/?doc_id=31518957" TargetMode="External"/><Relationship Id="rId10011" Type="http://schemas.openxmlformats.org/officeDocument/2006/relationships/hyperlink" Target="http://online.zakon.kz/Document/?doc_id=35887037"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link_id=1003677233" TargetMode="External"/><Relationship Id="rId1191" Type="http://schemas.openxmlformats.org/officeDocument/2006/relationships/hyperlink" Target="http://online.zakon.kz/Document/?link_id=1004453589" TargetMode="External"/><Relationship Id="rId2035" Type="http://schemas.openxmlformats.org/officeDocument/2006/relationships/hyperlink" Target="http://online.zakon.kz/Document/?doc_id=31313173" TargetMode="External"/><Relationship Id="rId3433" Type="http://schemas.openxmlformats.org/officeDocument/2006/relationships/hyperlink" Target="http://online.zakon.kz/Document/?doc_id=31483944" TargetMode="External"/><Relationship Id="rId3640" Type="http://schemas.openxmlformats.org/officeDocument/2006/relationships/hyperlink" Target="http://online.zakon.kz/Document/?doc_id=31313173" TargetMode="External"/><Relationship Id="rId6589" Type="http://schemas.openxmlformats.org/officeDocument/2006/relationships/hyperlink" Target="http://online.zakon.kz/Document/?doc_id=31038459" TargetMode="External"/><Relationship Id="rId6796" Type="http://schemas.openxmlformats.org/officeDocument/2006/relationships/hyperlink" Target="http://online.zakon.kz/Document/?doc_id=1026672" TargetMode="External"/><Relationship Id="rId7847" Type="http://schemas.openxmlformats.org/officeDocument/2006/relationships/hyperlink" Target="http://online.zakon.kz/Document/?doc_id=31415099" TargetMode="External"/><Relationship Id="rId9062" Type="http://schemas.openxmlformats.org/officeDocument/2006/relationships/hyperlink" Target="http://online.zakon.kz/Document/?doc_id=31481968" TargetMode="External"/><Relationship Id="rId561" Type="http://schemas.openxmlformats.org/officeDocument/2006/relationships/hyperlink" Target="http://online.zakon.kz/Document/?doc_id=31661691" TargetMode="External"/><Relationship Id="rId2242" Type="http://schemas.openxmlformats.org/officeDocument/2006/relationships/hyperlink" Target="http://online.zakon.kz/Document/?link_id=1003805435" TargetMode="External"/><Relationship Id="rId3500" Type="http://schemas.openxmlformats.org/officeDocument/2006/relationships/hyperlink" Target="http://online.zakon.kz/Document/?doc_id=30519128" TargetMode="External"/><Relationship Id="rId5398" Type="http://schemas.openxmlformats.org/officeDocument/2006/relationships/hyperlink" Target="http://online.zakon.kz/Document/?doc_id=31311025" TargetMode="External"/><Relationship Id="rId6449" Type="http://schemas.openxmlformats.org/officeDocument/2006/relationships/hyperlink" Target="http://online.zakon.kz/Document/?doc_id=30520170" TargetMode="External"/><Relationship Id="rId6656" Type="http://schemas.openxmlformats.org/officeDocument/2006/relationships/hyperlink" Target="http://online.zakon.kz/Document/?doc_id=31038459" TargetMode="External"/><Relationship Id="rId6863" Type="http://schemas.openxmlformats.org/officeDocument/2006/relationships/hyperlink" Target="http://online.zakon.kz/Document/?doc_id=31311025" TargetMode="External"/><Relationship Id="rId7707" Type="http://schemas.openxmlformats.org/officeDocument/2006/relationships/hyperlink" Target="http://online.zakon.kz/Document/?doc_id=35110250" TargetMode="External"/><Relationship Id="rId7914" Type="http://schemas.openxmlformats.org/officeDocument/2006/relationships/hyperlink" Target="http://online.zakon.kz/Document/?doc_id=31092989" TargetMode="External"/><Relationship Id="rId214" Type="http://schemas.openxmlformats.org/officeDocument/2006/relationships/hyperlink" Target="http://online.zakon.kz/Document/?doc_id=31635480" TargetMode="External"/><Relationship Id="rId421" Type="http://schemas.openxmlformats.org/officeDocument/2006/relationships/hyperlink" Target="http://online.zakon.kz/Document/?doc_id=30620400" TargetMode="External"/><Relationship Id="rId1051" Type="http://schemas.openxmlformats.org/officeDocument/2006/relationships/hyperlink" Target="http://online.zakon.kz/Document/?doc_id=30092011" TargetMode="External"/><Relationship Id="rId2102" Type="http://schemas.openxmlformats.org/officeDocument/2006/relationships/hyperlink" Target="http://online.zakon.kz/Document/?doc_id=30862876" TargetMode="External"/><Relationship Id="rId5258" Type="http://schemas.openxmlformats.org/officeDocument/2006/relationships/hyperlink" Target="http://online.zakon.kz/Document/?doc_id=31039644" TargetMode="External"/><Relationship Id="rId5465" Type="http://schemas.openxmlformats.org/officeDocument/2006/relationships/hyperlink" Target="http://online.zakon.kz/Document/?doc_id=39025340" TargetMode="External"/><Relationship Id="rId5672" Type="http://schemas.openxmlformats.org/officeDocument/2006/relationships/hyperlink" Target="http://online.zakon.kz/Document/?link_id=1001600142" TargetMode="External"/><Relationship Id="rId6309" Type="http://schemas.openxmlformats.org/officeDocument/2006/relationships/hyperlink" Target="http://online.zakon.kz/Document/?doc_id=34395948" TargetMode="External"/><Relationship Id="rId6516" Type="http://schemas.openxmlformats.org/officeDocument/2006/relationships/hyperlink" Target="http://online.zakon.kz/Document/?doc_id=30612268" TargetMode="External"/><Relationship Id="rId6723" Type="http://schemas.openxmlformats.org/officeDocument/2006/relationships/hyperlink" Target="http://online.zakon.kz/Document/?doc_id=39605522" TargetMode="External"/><Relationship Id="rId6930" Type="http://schemas.openxmlformats.org/officeDocument/2006/relationships/hyperlink" Target="http://online.zakon.kz/Document/?doc_id=30452664" TargetMode="External"/><Relationship Id="rId9879" Type="http://schemas.openxmlformats.org/officeDocument/2006/relationships/hyperlink" Target="http://online.zakon.kz/Document/?doc_id=31635480" TargetMode="External"/><Relationship Id="rId1868" Type="http://schemas.openxmlformats.org/officeDocument/2006/relationships/hyperlink" Target="http://online.zakon.kz/Document/?doc_id=31038459" TargetMode="External"/><Relationship Id="rId4067" Type="http://schemas.openxmlformats.org/officeDocument/2006/relationships/hyperlink" Target="http://online.zakon.kz/Document/?doc_id=31492918" TargetMode="External"/><Relationship Id="rId4274" Type="http://schemas.openxmlformats.org/officeDocument/2006/relationships/hyperlink" Target="http://online.zakon.kz/Document/?doc_id=31163232" TargetMode="External"/><Relationship Id="rId4481" Type="http://schemas.openxmlformats.org/officeDocument/2006/relationships/hyperlink" Target="http://online.zakon.kz/Document/?doc_id=30479065" TargetMode="External"/><Relationship Id="rId5118" Type="http://schemas.openxmlformats.org/officeDocument/2006/relationships/hyperlink" Target="http://online.zakon.kz/Document/?doc_id=30519128" TargetMode="External"/><Relationship Id="rId5325" Type="http://schemas.openxmlformats.org/officeDocument/2006/relationships/hyperlink" Target="http://online.zakon.kz/Document/?link_id=1005490795" TargetMode="External"/><Relationship Id="rId5532" Type="http://schemas.openxmlformats.org/officeDocument/2006/relationships/hyperlink" Target="http://online.zakon.kz/Document/?doc_id=30776033" TargetMode="External"/><Relationship Id="rId8688" Type="http://schemas.openxmlformats.org/officeDocument/2006/relationships/hyperlink" Target="http://online.zakon.kz/Document/?doc_id=30834906" TargetMode="External"/><Relationship Id="rId8895" Type="http://schemas.openxmlformats.org/officeDocument/2006/relationships/hyperlink" Target="http://online.zakon.kz/Document/?doc_id=31637067" TargetMode="External"/><Relationship Id="rId9739" Type="http://schemas.openxmlformats.org/officeDocument/2006/relationships/hyperlink" Target="http://online.zakon.kz/Document/?doc_id=30519128" TargetMode="External"/><Relationship Id="rId2919" Type="http://schemas.openxmlformats.org/officeDocument/2006/relationships/hyperlink" Target="http://online.zakon.kz/Document/?doc_id=34395948" TargetMode="External"/><Relationship Id="rId3083" Type="http://schemas.openxmlformats.org/officeDocument/2006/relationships/hyperlink" Target="http://online.zakon.kz/Document/?doc_id=31408632" TargetMode="External"/><Relationship Id="rId3290" Type="http://schemas.openxmlformats.org/officeDocument/2006/relationships/hyperlink" Target="http://online.zakon.kz/Document/?doc_id=31092989" TargetMode="External"/><Relationship Id="rId4134" Type="http://schemas.openxmlformats.org/officeDocument/2006/relationships/hyperlink" Target="http://online.zakon.kz/Document/?doc_id=31548683" TargetMode="External"/><Relationship Id="rId4341" Type="http://schemas.openxmlformats.org/officeDocument/2006/relationships/hyperlink" Target="http://online.zakon.kz/Document/?doc_id=30777947" TargetMode="External"/><Relationship Id="rId7497" Type="http://schemas.openxmlformats.org/officeDocument/2006/relationships/hyperlink" Target="http://online.zakon.kz/Document/?doc_id=30063141" TargetMode="External"/><Relationship Id="rId8548" Type="http://schemas.openxmlformats.org/officeDocument/2006/relationships/hyperlink" Target="http://online.zakon.kz/Document/?doc_id=31635480" TargetMode="External"/><Relationship Id="rId9946" Type="http://schemas.openxmlformats.org/officeDocument/2006/relationships/hyperlink" Target="http://online.zakon.kz/Document/?doc_id=30776033" TargetMode="External"/><Relationship Id="rId1728" Type="http://schemas.openxmlformats.org/officeDocument/2006/relationships/hyperlink" Target="http://online.zakon.kz/Document/?doc_id=31311025" TargetMode="External"/><Relationship Id="rId1935" Type="http://schemas.openxmlformats.org/officeDocument/2006/relationships/hyperlink" Target="http://online.zakon.kz/Document/?doc_id=30502850" TargetMode="External"/><Relationship Id="rId3150" Type="http://schemas.openxmlformats.org/officeDocument/2006/relationships/hyperlink" Target="http://online.zakon.kz/Document/?doc_id=34634878" TargetMode="External"/><Relationship Id="rId4201" Type="http://schemas.openxmlformats.org/officeDocument/2006/relationships/hyperlink" Target="http://online.zakon.kz/Document/?link_id=1005168473" TargetMode="External"/><Relationship Id="rId6099" Type="http://schemas.openxmlformats.org/officeDocument/2006/relationships/hyperlink" Target="http://online.zakon.kz/Document/?doc_id=31635480" TargetMode="External"/><Relationship Id="rId7357" Type="http://schemas.openxmlformats.org/officeDocument/2006/relationships/hyperlink" Target="http://online.zakon.kz/Document/?doc_id=30085593" TargetMode="External"/><Relationship Id="rId8408" Type="http://schemas.openxmlformats.org/officeDocument/2006/relationships/hyperlink" Target="http://online.zakon.kz/Document/?doc_id=34297387" TargetMode="External"/><Relationship Id="rId8755" Type="http://schemas.openxmlformats.org/officeDocument/2006/relationships/hyperlink" Target="http://online.zakon.kz/Document/?doc_id=31038459" TargetMode="External"/><Relationship Id="rId8962" Type="http://schemas.openxmlformats.org/officeDocument/2006/relationships/hyperlink" Target="http://online.zakon.kz/Document/?doc_id=31491334" TargetMode="External"/><Relationship Id="rId9806" Type="http://schemas.openxmlformats.org/officeDocument/2006/relationships/hyperlink" Target="http://online.zakon.kz/Document/?doc_id=31637067" TargetMode="External"/><Relationship Id="rId3010" Type="http://schemas.openxmlformats.org/officeDocument/2006/relationships/hyperlink" Target="http://online.zakon.kz/Document/?doc_id=39558053" TargetMode="External"/><Relationship Id="rId6166" Type="http://schemas.openxmlformats.org/officeDocument/2006/relationships/hyperlink" Target="http://online.zakon.kz/Document/?doc_id=30858507" TargetMode="External"/><Relationship Id="rId7564" Type="http://schemas.openxmlformats.org/officeDocument/2006/relationships/hyperlink" Target="http://online.zakon.kz/Document/?doc_id=31311025" TargetMode="External"/><Relationship Id="rId7771" Type="http://schemas.openxmlformats.org/officeDocument/2006/relationships/hyperlink" Target="http://online.zakon.kz/Document/?doc_id=31481968" TargetMode="External"/><Relationship Id="rId8615" Type="http://schemas.openxmlformats.org/officeDocument/2006/relationships/hyperlink" Target="http://online.zakon.kz/Document/?doc_id=30618157" TargetMode="External"/><Relationship Id="rId8822" Type="http://schemas.openxmlformats.org/officeDocument/2006/relationships/hyperlink" Target="http://online.zakon.kz/Document/?doc_id=39025340" TargetMode="External"/><Relationship Id="rId3967" Type="http://schemas.openxmlformats.org/officeDocument/2006/relationships/hyperlink" Target="http://online.zakon.kz/Document/?doc_id=31635480" TargetMode="External"/><Relationship Id="rId6373" Type="http://schemas.openxmlformats.org/officeDocument/2006/relationships/hyperlink" Target="http://online.zakon.kz/Document/?doc_id=30092011" TargetMode="External"/><Relationship Id="rId6580" Type="http://schemas.openxmlformats.org/officeDocument/2006/relationships/hyperlink" Target="http://online.zakon.kz/Document/?doc_id=35470423" TargetMode="External"/><Relationship Id="rId7217" Type="http://schemas.openxmlformats.org/officeDocument/2006/relationships/hyperlink" Target="http://online.zakon.kz/Document/?doc_id=31034833" TargetMode="External"/><Relationship Id="rId7424" Type="http://schemas.openxmlformats.org/officeDocument/2006/relationships/hyperlink" Target="http://online.zakon.kz/Document/?doc_id=31313173" TargetMode="External"/><Relationship Id="rId7631" Type="http://schemas.openxmlformats.org/officeDocument/2006/relationships/hyperlink" Target="http://online.zakon.kz/Document/?doc_id=31405227" TargetMode="External"/><Relationship Id="rId4" Type="http://schemas.openxmlformats.org/officeDocument/2006/relationships/webSettings" Target="webSettings.xml"/><Relationship Id="rId888" Type="http://schemas.openxmlformats.org/officeDocument/2006/relationships/hyperlink" Target="http://online.zakon.kz/Document/?doc_id=30520170" TargetMode="External"/><Relationship Id="rId2569" Type="http://schemas.openxmlformats.org/officeDocument/2006/relationships/hyperlink" Target="http://online.zakon.kz/Document/?doc_id=36220057" TargetMode="External"/><Relationship Id="rId2776" Type="http://schemas.openxmlformats.org/officeDocument/2006/relationships/hyperlink" Target="http://online.zakon.kz/Document/?link_id=1005462038" TargetMode="External"/><Relationship Id="rId2983" Type="http://schemas.openxmlformats.org/officeDocument/2006/relationships/hyperlink" Target="http://online.zakon.kz/Document/?doc_id=32932361" TargetMode="External"/><Relationship Id="rId3827" Type="http://schemas.openxmlformats.org/officeDocument/2006/relationships/hyperlink" Target="http://online.zakon.kz/Document/?doc_id=31038459" TargetMode="External"/><Relationship Id="rId5182" Type="http://schemas.openxmlformats.org/officeDocument/2006/relationships/hyperlink" Target="http://online.zakon.kz/Document/?doc_id=31039644" TargetMode="External"/><Relationship Id="rId6026" Type="http://schemas.openxmlformats.org/officeDocument/2006/relationships/hyperlink" Target="http://online.zakon.kz/Document/?doc_id=30565746" TargetMode="External"/><Relationship Id="rId6233" Type="http://schemas.openxmlformats.org/officeDocument/2006/relationships/hyperlink" Target="http://online.zakon.kz/Document/?link_id=1001821334" TargetMode="External"/><Relationship Id="rId6440" Type="http://schemas.openxmlformats.org/officeDocument/2006/relationships/hyperlink" Target="http://online.zakon.kz/Document/?doc_id=30519128" TargetMode="External"/><Relationship Id="rId9389" Type="http://schemas.openxmlformats.org/officeDocument/2006/relationships/hyperlink" Target="http://online.zakon.kz/Document/?doc_id=31313173" TargetMode="External"/><Relationship Id="rId9596" Type="http://schemas.openxmlformats.org/officeDocument/2006/relationships/hyperlink" Target="http://online.zakon.kz/Document/?doc_id=39605522" TargetMode="External"/><Relationship Id="rId748" Type="http://schemas.openxmlformats.org/officeDocument/2006/relationships/hyperlink" Target="http://online.zakon.kz/Document/?doc_id=31481968" TargetMode="External"/><Relationship Id="rId955" Type="http://schemas.openxmlformats.org/officeDocument/2006/relationships/hyperlink" Target="http://online.zakon.kz/Document/?doc_id=31326750" TargetMode="External"/><Relationship Id="rId1378" Type="http://schemas.openxmlformats.org/officeDocument/2006/relationships/hyperlink" Target="http://online.zakon.kz/Document/?doc_id=30520170" TargetMode="External"/><Relationship Id="rId1585" Type="http://schemas.openxmlformats.org/officeDocument/2006/relationships/hyperlink" Target="http://online.zakon.kz/Document/?doc_id=30483603" TargetMode="External"/><Relationship Id="rId1792" Type="http://schemas.openxmlformats.org/officeDocument/2006/relationships/hyperlink" Target="http://online.zakon.kz/Document/?doc_id=31482402" TargetMode="External"/><Relationship Id="rId2429" Type="http://schemas.openxmlformats.org/officeDocument/2006/relationships/hyperlink" Target="http://online.zakon.kz/Document/?doc_id=31481968" TargetMode="External"/><Relationship Id="rId2636" Type="http://schemas.openxmlformats.org/officeDocument/2006/relationships/hyperlink" Target="http://online.zakon.kz/Document/?doc_id=1039354" TargetMode="External"/><Relationship Id="rId2843" Type="http://schemas.openxmlformats.org/officeDocument/2006/relationships/hyperlink" Target="http://online.zakon.kz/Document/?doc_id=31573214" TargetMode="External"/><Relationship Id="rId5042" Type="http://schemas.openxmlformats.org/officeDocument/2006/relationships/hyperlink" Target="http://online.zakon.kz/Document/?doc_id=39605522" TargetMode="External"/><Relationship Id="rId5999" Type="http://schemas.openxmlformats.org/officeDocument/2006/relationships/hyperlink" Target="http://online.zakon.kz/Document/?doc_id=31408632" TargetMode="External"/><Relationship Id="rId6300" Type="http://schemas.openxmlformats.org/officeDocument/2006/relationships/hyperlink" Target="http://online.zakon.kz/Document/?doc_id=30618157" TargetMode="External"/><Relationship Id="rId8198" Type="http://schemas.openxmlformats.org/officeDocument/2006/relationships/hyperlink" Target="http://online.zakon.kz/Document/?doc_id=31038459" TargetMode="External"/><Relationship Id="rId9249" Type="http://schemas.openxmlformats.org/officeDocument/2006/relationships/hyperlink" Target="http://online.zakon.kz/Document/?doc_id=31313173" TargetMode="External"/><Relationship Id="rId9456" Type="http://schemas.openxmlformats.org/officeDocument/2006/relationships/hyperlink" Target="http://online.zakon.kz/Document/?doc_id=31645319" TargetMode="External"/><Relationship Id="rId9663" Type="http://schemas.openxmlformats.org/officeDocument/2006/relationships/hyperlink" Target="http://online.zakon.kz/Document/?doc_id=30567816" TargetMode="External"/><Relationship Id="rId9870" Type="http://schemas.openxmlformats.org/officeDocument/2006/relationships/hyperlink" Target="http://online.zakon.kz/Document/?doc_id=31635480" TargetMode="External"/><Relationship Id="rId84" Type="http://schemas.openxmlformats.org/officeDocument/2006/relationships/hyperlink" Target="http://online.zakon.kz/Document/?doc_id=32322498" TargetMode="External"/><Relationship Id="rId608" Type="http://schemas.openxmlformats.org/officeDocument/2006/relationships/hyperlink" Target="http://online.zakon.kz/Document/?doc_id=37573625" TargetMode="External"/><Relationship Id="rId815" Type="http://schemas.openxmlformats.org/officeDocument/2006/relationships/hyperlink" Target="http://online.zakon.kz/Document/?doc_id=31635480" TargetMode="External"/><Relationship Id="rId1238" Type="http://schemas.openxmlformats.org/officeDocument/2006/relationships/hyperlink" Target="http://online.zakon.kz/Document/?doc_id=39605522" TargetMode="External"/><Relationship Id="rId1445" Type="http://schemas.openxmlformats.org/officeDocument/2006/relationships/hyperlink" Target="http://online.zakon.kz/Document/?doc_id=30776033" TargetMode="External"/><Relationship Id="rId1652" Type="http://schemas.openxmlformats.org/officeDocument/2006/relationships/hyperlink" Target="http://online.zakon.kz/Document/?doc_id=31518957" TargetMode="External"/><Relationship Id="rId8058" Type="http://schemas.openxmlformats.org/officeDocument/2006/relationships/hyperlink" Target="http://online.zakon.kz/Document/?doc_id=39025340" TargetMode="External"/><Relationship Id="rId8265" Type="http://schemas.openxmlformats.org/officeDocument/2006/relationships/hyperlink" Target="http://online.zakon.kz/Document/?doc_id=34634878" TargetMode="External"/><Relationship Id="rId8472" Type="http://schemas.openxmlformats.org/officeDocument/2006/relationships/hyperlink" Target="http://online.zakon.kz/Document/?doc_id=31637067" TargetMode="External"/><Relationship Id="rId9109" Type="http://schemas.openxmlformats.org/officeDocument/2006/relationships/hyperlink" Target="http://online.zakon.kz/Document/?doc_id=31313173" TargetMode="External"/><Relationship Id="rId9316" Type="http://schemas.openxmlformats.org/officeDocument/2006/relationships/hyperlink" Target="http://online.zakon.kz/Document/?doc_id=31518958" TargetMode="External"/><Relationship Id="rId9523" Type="http://schemas.openxmlformats.org/officeDocument/2006/relationships/hyperlink" Target="http://online.zakon.kz/Document/?doc_id=39025340" TargetMode="External"/><Relationship Id="rId1305" Type="http://schemas.openxmlformats.org/officeDocument/2006/relationships/hyperlink" Target="http://online.zakon.kz/Document/?doc_id=39025340" TargetMode="External"/><Relationship Id="rId2703" Type="http://schemas.openxmlformats.org/officeDocument/2006/relationships/hyperlink" Target="http://online.zakon.kz/Document/?doc_id=35287197" TargetMode="External"/><Relationship Id="rId2910" Type="http://schemas.openxmlformats.org/officeDocument/2006/relationships/hyperlink" Target="http://online.zakon.kz/Document/?doc_id=1026672" TargetMode="External"/><Relationship Id="rId5859" Type="http://schemas.openxmlformats.org/officeDocument/2006/relationships/hyperlink" Target="http://online.zakon.kz/Document/?doc_id=39605522" TargetMode="External"/><Relationship Id="rId7074" Type="http://schemas.openxmlformats.org/officeDocument/2006/relationships/hyperlink" Target="http://online.zakon.kz/Document/?doc_id=31610064" TargetMode="External"/><Relationship Id="rId7281" Type="http://schemas.openxmlformats.org/officeDocument/2006/relationships/hyperlink" Target="http://online.zakon.kz/Document/?doc_id=30789893" TargetMode="External"/><Relationship Id="rId8125" Type="http://schemas.openxmlformats.org/officeDocument/2006/relationships/hyperlink" Target="http://online.zakon.kz/Document/?doc_id=31313173" TargetMode="External"/><Relationship Id="rId8332" Type="http://schemas.openxmlformats.org/officeDocument/2006/relationships/hyperlink" Target="http://online.zakon.kz/Document/?doc_id=35287197" TargetMode="External"/><Relationship Id="rId9730" Type="http://schemas.openxmlformats.org/officeDocument/2006/relationships/hyperlink" Target="http://online.zakon.kz/Document/?doc_id=30519128" TargetMode="External"/><Relationship Id="rId1512" Type="http://schemas.openxmlformats.org/officeDocument/2006/relationships/hyperlink" Target="http://online.zakon.kz/Document/?doc_id=31311025" TargetMode="External"/><Relationship Id="rId4668" Type="http://schemas.openxmlformats.org/officeDocument/2006/relationships/hyperlink" Target="http://online.zakon.kz/Document/?doc_id=30443284" TargetMode="External"/><Relationship Id="rId4875" Type="http://schemas.openxmlformats.org/officeDocument/2006/relationships/hyperlink" Target="http://online.zakon.kz/Document/?doc_id=31311025" TargetMode="External"/><Relationship Id="rId5719" Type="http://schemas.openxmlformats.org/officeDocument/2006/relationships/hyperlink" Target="http://online.zakon.kz/Document/?doc_id=31482402" TargetMode="External"/><Relationship Id="rId5926" Type="http://schemas.openxmlformats.org/officeDocument/2006/relationships/hyperlink" Target="http://online.zakon.kz/Document/?doc_id=31417820" TargetMode="External"/><Relationship Id="rId6090" Type="http://schemas.openxmlformats.org/officeDocument/2006/relationships/hyperlink" Target="http://online.zakon.kz/Document/?doc_id=35287197" TargetMode="External"/><Relationship Id="rId7141" Type="http://schemas.openxmlformats.org/officeDocument/2006/relationships/hyperlink" Target="http://online.zakon.kz/Document/?doc_id=31637067" TargetMode="External"/><Relationship Id="rId10055" Type="http://schemas.openxmlformats.org/officeDocument/2006/relationships/hyperlink" Target="http://online.zakon.kz/Document/?doc_id=31610064"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0776033" TargetMode="External"/><Relationship Id="rId2079" Type="http://schemas.openxmlformats.org/officeDocument/2006/relationships/hyperlink" Target="http://online.zakon.kz/Document/?doc_id=31061432" TargetMode="External"/><Relationship Id="rId3477" Type="http://schemas.openxmlformats.org/officeDocument/2006/relationships/hyperlink" Target="http://online.zakon.kz/Document/?doc_id=31038459" TargetMode="External"/><Relationship Id="rId3684" Type="http://schemas.openxmlformats.org/officeDocument/2006/relationships/hyperlink" Target="http://online.zakon.kz/Document/?doc_id=31038459" TargetMode="External"/><Relationship Id="rId3891" Type="http://schemas.openxmlformats.org/officeDocument/2006/relationships/hyperlink" Target="http://online.zakon.kz/Document/?doc_id=31038459" TargetMode="External"/><Relationship Id="rId4528" Type="http://schemas.openxmlformats.org/officeDocument/2006/relationships/hyperlink" Target="http://online.zakon.kz/Document/?doc_id=35485765" TargetMode="External"/><Relationship Id="rId4735" Type="http://schemas.openxmlformats.org/officeDocument/2006/relationships/hyperlink" Target="http://online.zakon.kz/Document/?doc_id=35287197" TargetMode="External"/><Relationship Id="rId4942" Type="http://schemas.openxmlformats.org/officeDocument/2006/relationships/hyperlink" Target="http://online.zakon.kz/Document/?doc_id=34395948" TargetMode="External"/><Relationship Id="rId10122" Type="http://schemas.openxmlformats.org/officeDocument/2006/relationships/hyperlink" Target="http://online.zakon.kz/Document/?doc_id=30449190" TargetMode="External"/><Relationship Id="rId2286" Type="http://schemas.openxmlformats.org/officeDocument/2006/relationships/hyperlink" Target="http://online.zakon.kz/Document/?doc_id=31034833" TargetMode="External"/><Relationship Id="rId2493" Type="http://schemas.openxmlformats.org/officeDocument/2006/relationships/hyperlink" Target="http://online.zakon.kz/Document/?doc_id=31486688" TargetMode="External"/><Relationship Id="rId3337" Type="http://schemas.openxmlformats.org/officeDocument/2006/relationships/hyperlink" Target="http://online.zakon.kz/Document/?doc_id=31039644" TargetMode="External"/><Relationship Id="rId3544" Type="http://schemas.openxmlformats.org/officeDocument/2006/relationships/hyperlink" Target="http://online.zakon.kz/Document/?doc_id=30520170" TargetMode="External"/><Relationship Id="rId3751" Type="http://schemas.openxmlformats.org/officeDocument/2006/relationships/hyperlink" Target="http://online.zakon.kz/Document/?doc_id=34395948" TargetMode="External"/><Relationship Id="rId4802" Type="http://schemas.openxmlformats.org/officeDocument/2006/relationships/hyperlink" Target="http://online.zakon.kz/Document/?doc_id=30520170" TargetMode="External"/><Relationship Id="rId7001" Type="http://schemas.openxmlformats.org/officeDocument/2006/relationships/hyperlink" Target="http://online.zakon.kz/Document/?doc_id=31118507" TargetMode="External"/><Relationship Id="rId7958" Type="http://schemas.openxmlformats.org/officeDocument/2006/relationships/hyperlink" Target="http://online.zakon.kz/Document/?doc_id=31518958" TargetMode="External"/><Relationship Id="rId258" Type="http://schemas.openxmlformats.org/officeDocument/2006/relationships/hyperlink" Target="http://online.zakon.kz/Document/?doc_id=39025340" TargetMode="External"/><Relationship Id="rId465" Type="http://schemas.openxmlformats.org/officeDocument/2006/relationships/hyperlink" Target="http://online.zakon.kz/Document/?doc_id=31518781" TargetMode="External"/><Relationship Id="rId672" Type="http://schemas.openxmlformats.org/officeDocument/2006/relationships/hyperlink" Target="http://online.zakon.kz/Document/?doc_id=30443496" TargetMode="External"/><Relationship Id="rId1095" Type="http://schemas.openxmlformats.org/officeDocument/2006/relationships/hyperlink" Target="http://online.zakon.kz/Document/?doc_id=30519128" TargetMode="External"/><Relationship Id="rId2146" Type="http://schemas.openxmlformats.org/officeDocument/2006/relationships/hyperlink" Target="http://online.zakon.kz/Document/?doc_id=31039644" TargetMode="External"/><Relationship Id="rId2353" Type="http://schemas.openxmlformats.org/officeDocument/2006/relationships/hyperlink" Target="http://online.zakon.kz/Document/?doc_id=31092989" TargetMode="External"/><Relationship Id="rId2560" Type="http://schemas.openxmlformats.org/officeDocument/2006/relationships/hyperlink" Target="http://online.zakon.kz/Document/?doc_id=36220057" TargetMode="External"/><Relationship Id="rId3404" Type="http://schemas.openxmlformats.org/officeDocument/2006/relationships/hyperlink" Target="http://online.zakon.kz/Document/?doc_id=39605522" TargetMode="External"/><Relationship Id="rId3611" Type="http://schemas.openxmlformats.org/officeDocument/2006/relationships/hyperlink" Target="http://online.zakon.kz/Document/?doc_id=30194061" TargetMode="External"/><Relationship Id="rId6767" Type="http://schemas.openxmlformats.org/officeDocument/2006/relationships/hyperlink" Target="http://online.zakon.kz/Document/?doc_id=31092989" TargetMode="External"/><Relationship Id="rId6974" Type="http://schemas.openxmlformats.org/officeDocument/2006/relationships/hyperlink" Target="http://online.zakon.kz/Document/?doc_id=30456287" TargetMode="External"/><Relationship Id="rId7818" Type="http://schemas.openxmlformats.org/officeDocument/2006/relationships/hyperlink" Target="http://online.zakon.kz/Document/?doc_id=31038459" TargetMode="External"/><Relationship Id="rId9173" Type="http://schemas.openxmlformats.org/officeDocument/2006/relationships/hyperlink" Target="http://online.zakon.kz/Document/?doc_id=30396007" TargetMode="External"/><Relationship Id="rId9380" Type="http://schemas.openxmlformats.org/officeDocument/2006/relationships/hyperlink" Target="http://online.zakon.kz/Document/?doc_id=34634878" TargetMode="External"/><Relationship Id="rId118" Type="http://schemas.openxmlformats.org/officeDocument/2006/relationships/hyperlink" Target="http://online.zakon.kz/Document/?doc_id=31092989" TargetMode="External"/><Relationship Id="rId325" Type="http://schemas.openxmlformats.org/officeDocument/2006/relationships/hyperlink" Target="http://online.zakon.kz/Document/?doc_id=31408632" TargetMode="External"/><Relationship Id="rId532" Type="http://schemas.openxmlformats.org/officeDocument/2006/relationships/hyperlink" Target="http://online.zakon.kz/Document/?doc_id=1006061" TargetMode="External"/><Relationship Id="rId1162" Type="http://schemas.openxmlformats.org/officeDocument/2006/relationships/hyperlink" Target="http://online.zakon.kz/Document/?doc_id=39025340" TargetMode="External"/><Relationship Id="rId2006" Type="http://schemas.openxmlformats.org/officeDocument/2006/relationships/hyperlink" Target="http://online.zakon.kz/Document/?doc_id=30381854" TargetMode="External"/><Relationship Id="rId2213" Type="http://schemas.openxmlformats.org/officeDocument/2006/relationships/hyperlink" Target="http://online.zakon.kz/Document/?doc_id=35596318" TargetMode="External"/><Relationship Id="rId2420" Type="http://schemas.openxmlformats.org/officeDocument/2006/relationships/hyperlink" Target="http://online.zakon.kz/Document/?link_id=1004496505" TargetMode="External"/><Relationship Id="rId5369" Type="http://schemas.openxmlformats.org/officeDocument/2006/relationships/hyperlink" Target="http://online.zakon.kz/Document/?doc_id=31311025" TargetMode="External"/><Relationship Id="rId5576" Type="http://schemas.openxmlformats.org/officeDocument/2006/relationships/hyperlink" Target="http://online.zakon.kz/Document/?doc_id=30777947" TargetMode="External"/><Relationship Id="rId5783" Type="http://schemas.openxmlformats.org/officeDocument/2006/relationships/hyperlink" Target="http://online.zakon.kz/Document/?doc_id=31311025" TargetMode="External"/><Relationship Id="rId6627" Type="http://schemas.openxmlformats.org/officeDocument/2006/relationships/hyperlink" Target="http://online.zakon.kz/Document/?doc_id=30520170" TargetMode="External"/><Relationship Id="rId9033" Type="http://schemas.openxmlformats.org/officeDocument/2006/relationships/hyperlink" Target="http://online.zakon.kz/Document/?doc_id=30381446" TargetMode="External"/><Relationship Id="rId9240" Type="http://schemas.openxmlformats.org/officeDocument/2006/relationships/hyperlink" Target="http://online.zakon.kz/Document/?doc_id=31410888" TargetMode="External"/><Relationship Id="rId1022" Type="http://schemas.openxmlformats.org/officeDocument/2006/relationships/hyperlink" Target="http://online.zakon.kz/Document/?doc_id=39025340" TargetMode="External"/><Relationship Id="rId4178" Type="http://schemas.openxmlformats.org/officeDocument/2006/relationships/hyperlink" Target="http://online.zakon.kz/Document/?doc_id=39025340" TargetMode="External"/><Relationship Id="rId4385" Type="http://schemas.openxmlformats.org/officeDocument/2006/relationships/hyperlink" Target="http://online.zakon.kz/Document/?doc_id=39025340" TargetMode="External"/><Relationship Id="rId4592" Type="http://schemas.openxmlformats.org/officeDocument/2006/relationships/hyperlink" Target="http://online.zakon.kz/Document/?doc_id=31039644" TargetMode="External"/><Relationship Id="rId5229" Type="http://schemas.openxmlformats.org/officeDocument/2006/relationships/hyperlink" Target="http://online.zakon.kz/Document/?doc_id=31114583" TargetMode="External"/><Relationship Id="rId5436" Type="http://schemas.openxmlformats.org/officeDocument/2006/relationships/hyperlink" Target="http://online.zakon.kz/Document/?doc_id=30776033" TargetMode="External"/><Relationship Id="rId5990" Type="http://schemas.openxmlformats.org/officeDocument/2006/relationships/hyperlink" Target="http://online.zakon.kz/Document/?doc_id=33594397" TargetMode="External"/><Relationship Id="rId6834" Type="http://schemas.openxmlformats.org/officeDocument/2006/relationships/hyperlink" Target="http://online.zakon.kz/Document/?doc_id=39605522" TargetMode="External"/><Relationship Id="rId9100" Type="http://schemas.openxmlformats.org/officeDocument/2006/relationships/hyperlink" Target="http://online.zakon.kz/Document/?doc_id=39025340" TargetMode="External"/><Relationship Id="rId1979" Type="http://schemas.openxmlformats.org/officeDocument/2006/relationships/hyperlink" Target="http://online.zakon.kz/Document/?doc_id=31311025" TargetMode="External"/><Relationship Id="rId3194" Type="http://schemas.openxmlformats.org/officeDocument/2006/relationships/hyperlink" Target="http://online.zakon.kz/Document/?doc_id=30502417" TargetMode="External"/><Relationship Id="rId4038" Type="http://schemas.openxmlformats.org/officeDocument/2006/relationships/hyperlink" Target="http://online.zakon.kz/Document/?doc_id=30776033" TargetMode="External"/><Relationship Id="rId4245" Type="http://schemas.openxmlformats.org/officeDocument/2006/relationships/hyperlink" Target="http://online.zakon.kz/Document/?doc_id=31114583" TargetMode="External"/><Relationship Id="rId5643" Type="http://schemas.openxmlformats.org/officeDocument/2006/relationships/hyperlink" Target="http://online.zakon.kz/Document/?doc_id=39605522" TargetMode="External"/><Relationship Id="rId5850" Type="http://schemas.openxmlformats.org/officeDocument/2006/relationships/hyperlink" Target="http://online.zakon.kz/Document/?doc_id=31481968" TargetMode="External"/><Relationship Id="rId6901" Type="http://schemas.openxmlformats.org/officeDocument/2006/relationships/hyperlink" Target="http://online.zakon.kz/Document/?doc_id=39605522" TargetMode="External"/><Relationship Id="rId8799" Type="http://schemas.openxmlformats.org/officeDocument/2006/relationships/hyperlink" Target="http://online.zakon.kz/Document/?doc_id=31665119" TargetMode="External"/><Relationship Id="rId1839" Type="http://schemas.openxmlformats.org/officeDocument/2006/relationships/hyperlink" Target="http://online.zakon.kz/Document/?doc_id=31313173" TargetMode="External"/><Relationship Id="rId3054" Type="http://schemas.openxmlformats.org/officeDocument/2006/relationships/hyperlink" Target="http://online.zakon.kz/Document/?doc_id=31092989" TargetMode="External"/><Relationship Id="rId4452" Type="http://schemas.openxmlformats.org/officeDocument/2006/relationships/hyperlink" Target="http://online.zakon.kz/Document/?doc_id=33575474" TargetMode="External"/><Relationship Id="rId5503" Type="http://schemas.openxmlformats.org/officeDocument/2006/relationships/hyperlink" Target="http://online.zakon.kz/Document/?doc_id=31568534" TargetMode="External"/><Relationship Id="rId5710" Type="http://schemas.openxmlformats.org/officeDocument/2006/relationships/hyperlink" Target="http://online.zakon.kz/Document/?doc_id=31482402" TargetMode="External"/><Relationship Id="rId8659" Type="http://schemas.openxmlformats.org/officeDocument/2006/relationships/hyperlink" Target="http://online.zakon.kz/Document/?doc_id=30104314" TargetMode="External"/><Relationship Id="rId8866" Type="http://schemas.openxmlformats.org/officeDocument/2006/relationships/hyperlink" Target="http://online.zakon.kz/Document/?doc_id=37573625" TargetMode="External"/><Relationship Id="rId9917" Type="http://schemas.openxmlformats.org/officeDocument/2006/relationships/hyperlink" Target="http://online.zakon.kz/Document/?doc_id=30535370" TargetMode="External"/><Relationship Id="rId182" Type="http://schemas.openxmlformats.org/officeDocument/2006/relationships/hyperlink" Target="http://online.zakon.kz/Document/?doc_id=34968564" TargetMode="External"/><Relationship Id="rId1906" Type="http://schemas.openxmlformats.org/officeDocument/2006/relationships/hyperlink" Target="http://online.zakon.kz/Document/?doc_id=31518781" TargetMode="External"/><Relationship Id="rId3261" Type="http://schemas.openxmlformats.org/officeDocument/2006/relationships/hyperlink" Target="http://online.zakon.kz/Document/?doc_id=31637067" TargetMode="External"/><Relationship Id="rId4105" Type="http://schemas.openxmlformats.org/officeDocument/2006/relationships/hyperlink" Target="http://online.zakon.kz/Document/?doc_id=34395948" TargetMode="External"/><Relationship Id="rId4312" Type="http://schemas.openxmlformats.org/officeDocument/2006/relationships/hyperlink" Target="http://online.zakon.kz/Document/?doc_id=31112410" TargetMode="External"/><Relationship Id="rId7468" Type="http://schemas.openxmlformats.org/officeDocument/2006/relationships/hyperlink" Target="http://online.zakon.kz/Document/?doc_id=31610064" TargetMode="External"/><Relationship Id="rId7675" Type="http://schemas.openxmlformats.org/officeDocument/2006/relationships/hyperlink" Target="http://online.zakon.kz/Document/?doc_id=30922542" TargetMode="External"/><Relationship Id="rId7882" Type="http://schemas.openxmlformats.org/officeDocument/2006/relationships/hyperlink" Target="http://online.zakon.kz/Document/?doc_id=31481968" TargetMode="External"/><Relationship Id="rId8519" Type="http://schemas.openxmlformats.org/officeDocument/2006/relationships/hyperlink" Target="http://online.zakon.kz/Document/?doc_id=30821973" TargetMode="External"/><Relationship Id="rId8726" Type="http://schemas.openxmlformats.org/officeDocument/2006/relationships/hyperlink" Target="http://online.zakon.kz/Document/?doc_id=31548165" TargetMode="External"/><Relationship Id="rId8933" Type="http://schemas.openxmlformats.org/officeDocument/2006/relationships/hyperlink" Target="http://online.zakon.kz/Document/?doc_id=31548557" TargetMode="External"/><Relationship Id="rId2070" Type="http://schemas.openxmlformats.org/officeDocument/2006/relationships/hyperlink" Target="http://online.zakon.kz/Document/?doc_id=31092989" TargetMode="External"/><Relationship Id="rId3121" Type="http://schemas.openxmlformats.org/officeDocument/2006/relationships/hyperlink" Target="http://online.zakon.kz/Document/?doc_id=30520170" TargetMode="External"/><Relationship Id="rId6277" Type="http://schemas.openxmlformats.org/officeDocument/2006/relationships/hyperlink" Target="http://online.zakon.kz/Document/?doc_id=39605522" TargetMode="External"/><Relationship Id="rId6484" Type="http://schemas.openxmlformats.org/officeDocument/2006/relationships/hyperlink" Target="http://online.zakon.kz/Document/?doc_id=31038459" TargetMode="External"/><Relationship Id="rId6691" Type="http://schemas.openxmlformats.org/officeDocument/2006/relationships/hyperlink" Target="http://online.zakon.kz/Document/?doc_id=31313173" TargetMode="External"/><Relationship Id="rId7328" Type="http://schemas.openxmlformats.org/officeDocument/2006/relationships/hyperlink" Target="http://online.zakon.kz/Document/?doc_id=31636763" TargetMode="External"/><Relationship Id="rId7535" Type="http://schemas.openxmlformats.org/officeDocument/2006/relationships/hyperlink" Target="http://online.zakon.kz/Document/?doc_id=30448327" TargetMode="External"/><Relationship Id="rId7742" Type="http://schemas.openxmlformats.org/officeDocument/2006/relationships/hyperlink" Target="http://online.zakon.kz/Document/?doc_id=33608252" TargetMode="External"/><Relationship Id="rId999" Type="http://schemas.openxmlformats.org/officeDocument/2006/relationships/hyperlink" Target="http://online.zakon.kz/Document/?doc_id=34634878" TargetMode="External"/><Relationship Id="rId2887" Type="http://schemas.openxmlformats.org/officeDocument/2006/relationships/hyperlink" Target="http://online.zakon.kz/Document/?doc_id=31124783" TargetMode="External"/><Relationship Id="rId5086" Type="http://schemas.openxmlformats.org/officeDocument/2006/relationships/hyperlink" Target="http://online.zakon.kz/Document/?doc_id=35287197" TargetMode="External"/><Relationship Id="rId5293" Type="http://schemas.openxmlformats.org/officeDocument/2006/relationships/hyperlink" Target="http://online.zakon.kz/Document/?doc_id=31313173" TargetMode="External"/><Relationship Id="rId6137" Type="http://schemas.openxmlformats.org/officeDocument/2006/relationships/hyperlink" Target="http://online.zakon.kz/Document/?doc_id=30519128" TargetMode="External"/><Relationship Id="rId6344" Type="http://schemas.openxmlformats.org/officeDocument/2006/relationships/hyperlink" Target="http://online.zakon.kz/Document/?doc_id=30567816" TargetMode="External"/><Relationship Id="rId6551" Type="http://schemas.openxmlformats.org/officeDocument/2006/relationships/hyperlink" Target="http://online.zakon.kz/Document/?doc_id=31092989" TargetMode="External"/><Relationship Id="rId7602" Type="http://schemas.openxmlformats.org/officeDocument/2006/relationships/hyperlink" Target="http://online.zakon.kz/Document/?doc_id=31425763" TargetMode="External"/><Relationship Id="rId859" Type="http://schemas.openxmlformats.org/officeDocument/2006/relationships/hyperlink" Target="http://online.zakon.kz/Document/?doc_id=31311025" TargetMode="External"/><Relationship Id="rId1489" Type="http://schemas.openxmlformats.org/officeDocument/2006/relationships/hyperlink" Target="http://online.zakon.kz/Document/?doc_id=36220400" TargetMode="External"/><Relationship Id="rId1696" Type="http://schemas.openxmlformats.org/officeDocument/2006/relationships/hyperlink" Target="http://online.zakon.kz/Document/?doc_id=30367517" TargetMode="External"/><Relationship Id="rId3938" Type="http://schemas.openxmlformats.org/officeDocument/2006/relationships/hyperlink" Target="http://online.zakon.kz/Document/?doc_id=35287197" TargetMode="External"/><Relationship Id="rId5153" Type="http://schemas.openxmlformats.org/officeDocument/2006/relationships/hyperlink" Target="http://online.zakon.kz/Document/?doc_id=31039644" TargetMode="External"/><Relationship Id="rId5360" Type="http://schemas.openxmlformats.org/officeDocument/2006/relationships/hyperlink" Target="http://online.zakon.kz/Document/?doc_id=34763474" TargetMode="External"/><Relationship Id="rId6204" Type="http://schemas.openxmlformats.org/officeDocument/2006/relationships/hyperlink" Target="http://online.zakon.kz/Document/?doc_id=31637067" TargetMode="External"/><Relationship Id="rId6411" Type="http://schemas.openxmlformats.org/officeDocument/2006/relationships/hyperlink" Target="http://online.zakon.kz/Document/?doc_id=35287197" TargetMode="External"/><Relationship Id="rId9567" Type="http://schemas.openxmlformats.org/officeDocument/2006/relationships/hyperlink" Target="http://online.zakon.kz/Document/?doc_id=35287197" TargetMode="External"/><Relationship Id="rId1349" Type="http://schemas.openxmlformats.org/officeDocument/2006/relationships/hyperlink" Target="http://online.zakon.kz/Document/?doc_id=37319086" TargetMode="External"/><Relationship Id="rId2747" Type="http://schemas.openxmlformats.org/officeDocument/2006/relationships/hyperlink" Target="http://online.zakon.kz/Document/?doc_id=30520170" TargetMode="External"/><Relationship Id="rId2954" Type="http://schemas.openxmlformats.org/officeDocument/2006/relationships/hyperlink" Target="http://online.zakon.kz/Document/?doc_id=31609276" TargetMode="External"/><Relationship Id="rId5013" Type="http://schemas.openxmlformats.org/officeDocument/2006/relationships/hyperlink" Target="http://online.zakon.kz/Document/?doc_id=31092989" TargetMode="External"/><Relationship Id="rId5220" Type="http://schemas.openxmlformats.org/officeDocument/2006/relationships/hyperlink" Target="http://online.zakon.kz/Document/?doc_id=31635480" TargetMode="External"/><Relationship Id="rId8169" Type="http://schemas.openxmlformats.org/officeDocument/2006/relationships/hyperlink" Target="http://online.zakon.kz/Document/?doc_id=31038459" TargetMode="External"/><Relationship Id="rId8376" Type="http://schemas.openxmlformats.org/officeDocument/2006/relationships/hyperlink" Target="http://online.zakon.kz/Document/?doc_id=1008032" TargetMode="External"/><Relationship Id="rId9774" Type="http://schemas.openxmlformats.org/officeDocument/2006/relationships/hyperlink" Target="http://online.zakon.kz/Document/?doc_id=39605522" TargetMode="External"/><Relationship Id="rId9981" Type="http://schemas.openxmlformats.org/officeDocument/2006/relationships/hyperlink" Target="http://online.zakon.kz/Document/?doc_id=31039644" TargetMode="External"/><Relationship Id="rId719" Type="http://schemas.openxmlformats.org/officeDocument/2006/relationships/hyperlink" Target="http://online.zakon.kz/Document/?doc_id=37319086"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1481968" TargetMode="External"/><Relationship Id="rId1763" Type="http://schemas.openxmlformats.org/officeDocument/2006/relationships/hyperlink" Target="http://online.zakon.kz/Document/?doc_id=33106575" TargetMode="External"/><Relationship Id="rId1970" Type="http://schemas.openxmlformats.org/officeDocument/2006/relationships/hyperlink" Target="http://online.zakon.kz/Document/?doc_id=31311025" TargetMode="External"/><Relationship Id="rId2607" Type="http://schemas.openxmlformats.org/officeDocument/2006/relationships/hyperlink" Target="http://online.zakon.kz/Document/?doc_id=39605522" TargetMode="External"/><Relationship Id="rId2814" Type="http://schemas.openxmlformats.org/officeDocument/2006/relationships/hyperlink" Target="http://online.zakon.kz/Document/?doc_id=35287197" TargetMode="External"/><Relationship Id="rId7185" Type="http://schemas.openxmlformats.org/officeDocument/2006/relationships/hyperlink" Target="http://online.zakon.kz/Document/?doc_id=31111037" TargetMode="External"/><Relationship Id="rId8029" Type="http://schemas.openxmlformats.org/officeDocument/2006/relationships/hyperlink" Target="http://online.zakon.kz/Document/?doc_id=39025340" TargetMode="External"/><Relationship Id="rId8583" Type="http://schemas.openxmlformats.org/officeDocument/2006/relationships/hyperlink" Target="http://online.zakon.kz/Document/?doc_id=31311025" TargetMode="External"/><Relationship Id="rId8790" Type="http://schemas.openxmlformats.org/officeDocument/2006/relationships/hyperlink" Target="http://online.zakon.kz/Document/?doc_id=31491334" TargetMode="External"/><Relationship Id="rId9427" Type="http://schemas.openxmlformats.org/officeDocument/2006/relationships/hyperlink" Target="http://online.zakon.kz/Document/?doc_id=36220400" TargetMode="External"/><Relationship Id="rId9634" Type="http://schemas.openxmlformats.org/officeDocument/2006/relationships/hyperlink" Target="http://online.zakon.kz/Document/?doc_id=30777947" TargetMode="External"/><Relationship Id="rId9841" Type="http://schemas.openxmlformats.org/officeDocument/2006/relationships/hyperlink" Target="http://online.zakon.kz/Document/?doc_id=30381446" TargetMode="External"/><Relationship Id="rId10099" Type="http://schemas.openxmlformats.org/officeDocument/2006/relationships/hyperlink" Target="http://online.zakon.kz/Document/?doc_id=39025340" TargetMode="External"/><Relationship Id="rId55" Type="http://schemas.openxmlformats.org/officeDocument/2006/relationships/hyperlink" Target="http://online.zakon.kz/Document/?doc_id=31134496" TargetMode="External"/><Relationship Id="rId1209" Type="http://schemas.openxmlformats.org/officeDocument/2006/relationships/hyperlink" Target="http://online.zakon.kz/Document/?doc_id=31635480" TargetMode="External"/><Relationship Id="rId1416" Type="http://schemas.openxmlformats.org/officeDocument/2006/relationships/hyperlink" Target="http://online.zakon.kz/Document/?doc_id=31635480" TargetMode="External"/><Relationship Id="rId1623" Type="http://schemas.openxmlformats.org/officeDocument/2006/relationships/hyperlink" Target="http://online.zakon.kz/Document/?doc_id=31311025" TargetMode="External"/><Relationship Id="rId1830" Type="http://schemas.openxmlformats.org/officeDocument/2006/relationships/hyperlink" Target="http://online.zakon.kz/Document/?doc_id=31673854" TargetMode="External"/><Relationship Id="rId4779" Type="http://schemas.openxmlformats.org/officeDocument/2006/relationships/hyperlink" Target="http://online.zakon.kz/Document/?doc_id=31636763" TargetMode="External"/><Relationship Id="rId4986" Type="http://schemas.openxmlformats.org/officeDocument/2006/relationships/hyperlink" Target="http://online.zakon.kz/Document/?doc_id=30776062" TargetMode="External"/><Relationship Id="rId7392" Type="http://schemas.openxmlformats.org/officeDocument/2006/relationships/hyperlink" Target="http://online.zakon.kz/Document/?doc_id=31635480" TargetMode="External"/><Relationship Id="rId8236" Type="http://schemas.openxmlformats.org/officeDocument/2006/relationships/hyperlink" Target="http://online.zakon.kz/Document/?doc_id=34395948" TargetMode="External"/><Relationship Id="rId8443" Type="http://schemas.openxmlformats.org/officeDocument/2006/relationships/hyperlink" Target="http://online.zakon.kz/Document/?doc_id=31635480" TargetMode="External"/><Relationship Id="rId8650" Type="http://schemas.openxmlformats.org/officeDocument/2006/relationships/hyperlink" Target="http://online.zakon.kz/Document/?doc_id=30367517" TargetMode="External"/><Relationship Id="rId9701" Type="http://schemas.openxmlformats.org/officeDocument/2006/relationships/hyperlink" Target="http://online.zakon.kz/Document/?doc_id=32777752" TargetMode="External"/><Relationship Id="rId10166" Type="http://schemas.openxmlformats.org/officeDocument/2006/relationships/hyperlink" Target="http://online.zakon.kz/Document/?doc_id=31625872" TargetMode="External"/><Relationship Id="rId3588" Type="http://schemas.openxmlformats.org/officeDocument/2006/relationships/hyperlink" Target="http://online.zakon.kz/Document/?doc_id=30776033" TargetMode="External"/><Relationship Id="rId3795" Type="http://schemas.openxmlformats.org/officeDocument/2006/relationships/hyperlink" Target="http://online.zakon.kz/Document/?doc_id=31038459" TargetMode="External"/><Relationship Id="rId4639" Type="http://schemas.openxmlformats.org/officeDocument/2006/relationships/hyperlink" Target="http://online.zakon.kz/Document/?doc_id=31637067" TargetMode="External"/><Relationship Id="rId4846" Type="http://schemas.openxmlformats.org/officeDocument/2006/relationships/hyperlink" Target="http://online.zakon.kz/Document/?doc_id=31635480" TargetMode="External"/><Relationship Id="rId7045" Type="http://schemas.openxmlformats.org/officeDocument/2006/relationships/hyperlink" Target="http://online.zakon.kz/Document/?doc_id=31645319" TargetMode="External"/><Relationship Id="rId7252" Type="http://schemas.openxmlformats.org/officeDocument/2006/relationships/hyperlink" Target="http://online.zakon.kz/Document/?doc_id=31637067" TargetMode="External"/><Relationship Id="rId8303" Type="http://schemas.openxmlformats.org/officeDocument/2006/relationships/hyperlink" Target="http://online.zakon.kz/Document/?doc_id=34634878" TargetMode="External"/><Relationship Id="rId8510" Type="http://schemas.openxmlformats.org/officeDocument/2006/relationships/hyperlink" Target="http://online.zakon.kz/Document/?doc_id=31635480" TargetMode="External"/><Relationship Id="rId10026" Type="http://schemas.openxmlformats.org/officeDocument/2006/relationships/hyperlink" Target="http://online.zakon.kz/Document/?doc_id=31568534" TargetMode="External"/><Relationship Id="rId2397" Type="http://schemas.openxmlformats.org/officeDocument/2006/relationships/hyperlink" Target="http://online.zakon.kz/Document/?doc_id=31038459" TargetMode="External"/><Relationship Id="rId3448" Type="http://schemas.openxmlformats.org/officeDocument/2006/relationships/hyperlink" Target="http://online.zakon.kz/Document/?doc_id=30384393" TargetMode="External"/><Relationship Id="rId3655" Type="http://schemas.openxmlformats.org/officeDocument/2006/relationships/hyperlink" Target="http://online.zakon.kz/Document/?doc_id=31038459" TargetMode="External"/><Relationship Id="rId3862" Type="http://schemas.openxmlformats.org/officeDocument/2006/relationships/hyperlink" Target="http://online.zakon.kz/Document/?doc_id=31038459" TargetMode="External"/><Relationship Id="rId4706" Type="http://schemas.openxmlformats.org/officeDocument/2006/relationships/hyperlink" Target="http://online.zakon.kz/Document/?doc_id=35287197" TargetMode="External"/><Relationship Id="rId6061" Type="http://schemas.openxmlformats.org/officeDocument/2006/relationships/hyperlink" Target="http://online.zakon.kz/Document/?doc_id=30519128" TargetMode="External"/><Relationship Id="rId7112" Type="http://schemas.openxmlformats.org/officeDocument/2006/relationships/hyperlink" Target="http://online.zakon.kz/Document/?doc_id=31609276" TargetMode="External"/><Relationship Id="rId369" Type="http://schemas.openxmlformats.org/officeDocument/2006/relationships/hyperlink" Target="http://online.zakon.kz/Document/?doc_id=30962326" TargetMode="External"/><Relationship Id="rId576" Type="http://schemas.openxmlformats.org/officeDocument/2006/relationships/hyperlink" Target="http://online.zakon.kz/Document/?doc_id=31405151" TargetMode="External"/><Relationship Id="rId783" Type="http://schemas.openxmlformats.org/officeDocument/2006/relationships/hyperlink" Target="http://online.zakon.kz/Document/?doc_id=31311025" TargetMode="External"/><Relationship Id="rId990" Type="http://schemas.openxmlformats.org/officeDocument/2006/relationships/hyperlink" Target="http://online.zakon.kz/Document/?doc_id=30367517" TargetMode="External"/><Relationship Id="rId2257" Type="http://schemas.openxmlformats.org/officeDocument/2006/relationships/hyperlink" Target="http://online.zakon.kz/Document/?doc_id=31038459" TargetMode="External"/><Relationship Id="rId2464" Type="http://schemas.openxmlformats.org/officeDocument/2006/relationships/hyperlink" Target="http://online.zakon.kz/Document/?doc_id=30519128" TargetMode="External"/><Relationship Id="rId2671" Type="http://schemas.openxmlformats.org/officeDocument/2006/relationships/hyperlink" Target="http://online.zakon.kz/Document/?doc_id=36220057" TargetMode="External"/><Relationship Id="rId3308" Type="http://schemas.openxmlformats.org/officeDocument/2006/relationships/hyperlink" Target="http://online.zakon.kz/Document/?doc_id=34634878" TargetMode="External"/><Relationship Id="rId3515" Type="http://schemas.openxmlformats.org/officeDocument/2006/relationships/hyperlink" Target="http://online.zakon.kz/Document/?doc_id=31574644" TargetMode="External"/><Relationship Id="rId4913" Type="http://schemas.openxmlformats.org/officeDocument/2006/relationships/hyperlink" Target="http://online.zakon.kz/Document/?doc_id=30519128" TargetMode="External"/><Relationship Id="rId9077" Type="http://schemas.openxmlformats.org/officeDocument/2006/relationships/hyperlink" Target="http://online.zakon.kz/Document/?doc_id=31637067" TargetMode="External"/><Relationship Id="rId9284" Type="http://schemas.openxmlformats.org/officeDocument/2006/relationships/hyperlink" Target="http://online.zakon.kz/Document/?doc_id=31311025" TargetMode="External"/><Relationship Id="rId9491" Type="http://schemas.openxmlformats.org/officeDocument/2006/relationships/hyperlink" Target="http://online.zakon.kz/Document/?doc_id=31637067" TargetMode="External"/><Relationship Id="rId229" Type="http://schemas.openxmlformats.org/officeDocument/2006/relationships/hyperlink" Target="http://online.zakon.kz/Document/?doc_id=39025340" TargetMode="External"/><Relationship Id="rId436" Type="http://schemas.openxmlformats.org/officeDocument/2006/relationships/hyperlink" Target="http://online.zakon.kz/Document/?doc_id=34634878" TargetMode="External"/><Relationship Id="rId643" Type="http://schemas.openxmlformats.org/officeDocument/2006/relationships/hyperlink" Target="http://online.zakon.kz/Document/?doc_id=39605522" TargetMode="External"/><Relationship Id="rId1066" Type="http://schemas.openxmlformats.org/officeDocument/2006/relationships/hyperlink" Target="http://online.zakon.kz/Document/?doc_id=31668485" TargetMode="External"/><Relationship Id="rId1273" Type="http://schemas.openxmlformats.org/officeDocument/2006/relationships/hyperlink" Target="http://online.zakon.kz/Document/?doc_id=30777947" TargetMode="External"/><Relationship Id="rId1480" Type="http://schemas.openxmlformats.org/officeDocument/2006/relationships/hyperlink" Target="http://online.zakon.kz/Document/?doc_id=31609276" TargetMode="External"/><Relationship Id="rId2117" Type="http://schemas.openxmlformats.org/officeDocument/2006/relationships/hyperlink" Target="http://online.zakon.kz/Document/?doc_id=30519128" TargetMode="External"/><Relationship Id="rId2324" Type="http://schemas.openxmlformats.org/officeDocument/2006/relationships/hyperlink" Target="http://online.zakon.kz/Document/?doc_id=30519128" TargetMode="External"/><Relationship Id="rId3722" Type="http://schemas.openxmlformats.org/officeDocument/2006/relationships/hyperlink" Target="http://online.zakon.kz/Document/?doc_id=34395948" TargetMode="External"/><Relationship Id="rId6878" Type="http://schemas.openxmlformats.org/officeDocument/2006/relationships/hyperlink" Target="http://online.zakon.kz/Document/?doc_id=31635480" TargetMode="External"/><Relationship Id="rId7929" Type="http://schemas.openxmlformats.org/officeDocument/2006/relationships/hyperlink" Target="http://online.zakon.kz/Document/?doc_id=30776033" TargetMode="External"/><Relationship Id="rId8093" Type="http://schemas.openxmlformats.org/officeDocument/2006/relationships/hyperlink" Target="http://online.zakon.kz/Document/?doc_id=31038459" TargetMode="External"/><Relationship Id="rId9144" Type="http://schemas.openxmlformats.org/officeDocument/2006/relationships/hyperlink" Target="http://online.zakon.kz/Document/?doc_id=30443496" TargetMode="External"/><Relationship Id="rId9351" Type="http://schemas.openxmlformats.org/officeDocument/2006/relationships/hyperlink" Target="http://online.zakon.kz/Document/?doc_id=33594397" TargetMode="External"/><Relationship Id="rId850" Type="http://schemas.openxmlformats.org/officeDocument/2006/relationships/hyperlink" Target="http://online.zakon.kz/Document/?doc_id=31490769" TargetMode="External"/><Relationship Id="rId1133" Type="http://schemas.openxmlformats.org/officeDocument/2006/relationships/hyperlink" Target="http://online.zakon.kz/Document/?doc_id=31092989" TargetMode="External"/><Relationship Id="rId2531" Type="http://schemas.openxmlformats.org/officeDocument/2006/relationships/hyperlink" Target="http://online.zakon.kz/Document/?doc_id=36352071" TargetMode="External"/><Relationship Id="rId4289" Type="http://schemas.openxmlformats.org/officeDocument/2006/relationships/hyperlink" Target="http://online.zakon.kz/Document/?doc_id=31311025" TargetMode="External"/><Relationship Id="rId5687" Type="http://schemas.openxmlformats.org/officeDocument/2006/relationships/hyperlink" Target="http://online.zakon.kz/Document/?doc_id=34720541" TargetMode="External"/><Relationship Id="rId5894" Type="http://schemas.openxmlformats.org/officeDocument/2006/relationships/hyperlink" Target="http://online.zakon.kz/Document/?doc_id=31214124" TargetMode="External"/><Relationship Id="rId6738" Type="http://schemas.openxmlformats.org/officeDocument/2006/relationships/hyperlink" Target="http://online.zakon.kz/Document/?doc_id=30567816" TargetMode="External"/><Relationship Id="rId6945" Type="http://schemas.openxmlformats.org/officeDocument/2006/relationships/hyperlink" Target="http://online.zakon.kz/Document/?doc_id=33594397" TargetMode="External"/><Relationship Id="rId8160" Type="http://schemas.openxmlformats.org/officeDocument/2006/relationships/hyperlink" Target="http://online.zakon.kz/Document/?doc_id=31661691" TargetMode="External"/><Relationship Id="rId9004" Type="http://schemas.openxmlformats.org/officeDocument/2006/relationships/hyperlink" Target="http://online.zakon.kz/Document/?doc_id=30962713" TargetMode="External"/><Relationship Id="rId503" Type="http://schemas.openxmlformats.org/officeDocument/2006/relationships/hyperlink" Target="http://online.zakon.kz/Document/?doc_id=31038459" TargetMode="External"/><Relationship Id="rId710" Type="http://schemas.openxmlformats.org/officeDocument/2006/relationships/hyperlink" Target="http://online.zakon.kz/Document/?doc_id=31310967" TargetMode="External"/><Relationship Id="rId1340" Type="http://schemas.openxmlformats.org/officeDocument/2006/relationships/hyperlink" Target="http://online.zakon.kz/Document/?doc_id=31491334" TargetMode="External"/><Relationship Id="rId3098" Type="http://schemas.openxmlformats.org/officeDocument/2006/relationships/hyperlink" Target="http://online.zakon.kz/Document/?doc_id=30519128" TargetMode="External"/><Relationship Id="rId4496" Type="http://schemas.openxmlformats.org/officeDocument/2006/relationships/hyperlink" Target="http://online.zakon.kz/Document/?doc_id=30776033" TargetMode="External"/><Relationship Id="rId5547" Type="http://schemas.openxmlformats.org/officeDocument/2006/relationships/hyperlink" Target="http://online.zakon.kz/Document/?doc_id=30776033" TargetMode="External"/><Relationship Id="rId5754" Type="http://schemas.openxmlformats.org/officeDocument/2006/relationships/hyperlink" Target="http://online.zakon.kz/Document/?doc_id=39605522" TargetMode="External"/><Relationship Id="rId5961" Type="http://schemas.openxmlformats.org/officeDocument/2006/relationships/hyperlink" Target="http://online.zakon.kz/Document/?doc_id=30384558" TargetMode="External"/><Relationship Id="rId6805" Type="http://schemas.openxmlformats.org/officeDocument/2006/relationships/hyperlink" Target="http://online.zakon.kz/Document/?doc_id=31313173" TargetMode="External"/><Relationship Id="rId9211" Type="http://schemas.openxmlformats.org/officeDocument/2006/relationships/hyperlink" Target="http://online.zakon.kz/Document/?doc_id=30381446" TargetMode="External"/><Relationship Id="rId10090" Type="http://schemas.openxmlformats.org/officeDocument/2006/relationships/hyperlink" Target="http://online.zakon.kz/Document/?doc_id=31311025" TargetMode="External"/><Relationship Id="rId1200" Type="http://schemas.openxmlformats.org/officeDocument/2006/relationships/hyperlink" Target="http://online.zakon.kz/Document/?doc_id=31025535" TargetMode="External"/><Relationship Id="rId4149" Type="http://schemas.openxmlformats.org/officeDocument/2006/relationships/hyperlink" Target="http://online.zakon.kz/Document/?doc_id=31311025" TargetMode="External"/><Relationship Id="rId4356" Type="http://schemas.openxmlformats.org/officeDocument/2006/relationships/hyperlink" Target="http://online.zakon.kz/Document/?doc_id=31092989" TargetMode="External"/><Relationship Id="rId4563" Type="http://schemas.openxmlformats.org/officeDocument/2006/relationships/hyperlink" Target="http://online.zakon.kz/Document/?doc_id=30776062" TargetMode="External"/><Relationship Id="rId4770" Type="http://schemas.openxmlformats.org/officeDocument/2006/relationships/hyperlink" Target="http://online.zakon.kz/Document/?doc_id=31121951" TargetMode="External"/><Relationship Id="rId5407" Type="http://schemas.openxmlformats.org/officeDocument/2006/relationships/hyperlink" Target="http://online.zakon.kz/Document/?doc_id=31313173" TargetMode="External"/><Relationship Id="rId5614" Type="http://schemas.openxmlformats.org/officeDocument/2006/relationships/hyperlink" Target="http://online.zakon.kz/Document/?doc_id=31637067" TargetMode="External"/><Relationship Id="rId5821" Type="http://schemas.openxmlformats.org/officeDocument/2006/relationships/hyperlink" Target="http://online.zakon.kz/Document/?doc_id=1026672" TargetMode="External"/><Relationship Id="rId8020" Type="http://schemas.openxmlformats.org/officeDocument/2006/relationships/hyperlink" Target="http://online.zakon.kz/Document/?doc_id=39152837" TargetMode="External"/><Relationship Id="rId8977" Type="http://schemas.openxmlformats.org/officeDocument/2006/relationships/hyperlink" Target="http://online.zakon.kz/Document/?doc_id=31313173" TargetMode="External"/><Relationship Id="rId3165" Type="http://schemas.openxmlformats.org/officeDocument/2006/relationships/hyperlink" Target="http://online.zakon.kz/Document/?doc_id=30519128" TargetMode="External"/><Relationship Id="rId3372" Type="http://schemas.openxmlformats.org/officeDocument/2006/relationships/hyperlink" Target="http://online.zakon.kz/Document/?doc_id=31059251" TargetMode="External"/><Relationship Id="rId4009" Type="http://schemas.openxmlformats.org/officeDocument/2006/relationships/hyperlink" Target="http://online.zakon.kz/Document/?doc_id=34416564" TargetMode="External"/><Relationship Id="rId4216" Type="http://schemas.openxmlformats.org/officeDocument/2006/relationships/hyperlink" Target="http://online.zakon.kz/Document/?doc_id=30777947" TargetMode="External"/><Relationship Id="rId4423" Type="http://schemas.openxmlformats.org/officeDocument/2006/relationships/hyperlink" Target="http://online.zakon.kz/Document/?doc_id=31224480" TargetMode="External"/><Relationship Id="rId4630" Type="http://schemas.openxmlformats.org/officeDocument/2006/relationships/hyperlink" Target="http://online.zakon.kz/Document/?doc_id=30929808" TargetMode="External"/><Relationship Id="rId7579" Type="http://schemas.openxmlformats.org/officeDocument/2006/relationships/hyperlink" Target="http://online.zakon.kz/Document/?doc_id=31313173" TargetMode="External"/><Relationship Id="rId7786" Type="http://schemas.openxmlformats.org/officeDocument/2006/relationships/hyperlink" Target="http://online.zakon.kz/Document/?doc_id=31226414" TargetMode="External"/><Relationship Id="rId7993" Type="http://schemas.openxmlformats.org/officeDocument/2006/relationships/hyperlink" Target="http://online.zakon.kz/Document/?doc_id=39025340" TargetMode="External"/><Relationship Id="rId8837" Type="http://schemas.openxmlformats.org/officeDocument/2006/relationships/hyperlink" Target="http://online.zakon.kz/Document/?doc_id=31311025" TargetMode="External"/><Relationship Id="rId293" Type="http://schemas.openxmlformats.org/officeDocument/2006/relationships/hyperlink" Target="http://online.zakon.kz/Document/?doc_id=32794870" TargetMode="External"/><Relationship Id="rId2181" Type="http://schemas.openxmlformats.org/officeDocument/2006/relationships/hyperlink" Target="http://online.zakon.kz/Document/?doc_id=31313173" TargetMode="External"/><Relationship Id="rId3025" Type="http://schemas.openxmlformats.org/officeDocument/2006/relationships/hyperlink" Target="http://online.zakon.kz/Document/?doc_id=31355501" TargetMode="External"/><Relationship Id="rId3232" Type="http://schemas.openxmlformats.org/officeDocument/2006/relationships/hyperlink" Target="http://online.zakon.kz/Document/?doc_id=35596318" TargetMode="External"/><Relationship Id="rId6388" Type="http://schemas.openxmlformats.org/officeDocument/2006/relationships/hyperlink" Target="http://online.zakon.kz/Document/?doc_id=31311025" TargetMode="External"/><Relationship Id="rId6595" Type="http://schemas.openxmlformats.org/officeDocument/2006/relationships/hyperlink" Target="http://online.zakon.kz/Document/?doc_id=34395948" TargetMode="External"/><Relationship Id="rId7439" Type="http://schemas.openxmlformats.org/officeDocument/2006/relationships/hyperlink" Target="http://online.zakon.kz/Document/?doc_id=30520170" TargetMode="External"/><Relationship Id="rId7646" Type="http://schemas.openxmlformats.org/officeDocument/2006/relationships/hyperlink" Target="http://online.zakon.kz/Document/?doc_id=31311025"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34634878" TargetMode="External"/><Relationship Id="rId2041" Type="http://schemas.openxmlformats.org/officeDocument/2006/relationships/hyperlink" Target="http://online.zakon.kz/Document/?doc_id=30519128" TargetMode="External"/><Relationship Id="rId5197" Type="http://schemas.openxmlformats.org/officeDocument/2006/relationships/hyperlink" Target="http://online.zakon.kz/Document/?doc_id=39079419" TargetMode="External"/><Relationship Id="rId6248" Type="http://schemas.openxmlformats.org/officeDocument/2006/relationships/hyperlink" Target="http://online.zakon.kz/Document/?doc_id=35287197" TargetMode="External"/><Relationship Id="rId6455" Type="http://schemas.openxmlformats.org/officeDocument/2006/relationships/hyperlink" Target="http://online.zakon.kz/Document/?doc_id=35287197" TargetMode="External"/><Relationship Id="rId7853" Type="http://schemas.openxmlformats.org/officeDocument/2006/relationships/hyperlink" Target="http://online.zakon.kz/Document/?doc_id=39605522" TargetMode="External"/><Relationship Id="rId8904" Type="http://schemas.openxmlformats.org/officeDocument/2006/relationships/hyperlink" Target="http://online.zakon.kz/Document/?doc_id=37573625" TargetMode="External"/><Relationship Id="rId220" Type="http://schemas.openxmlformats.org/officeDocument/2006/relationships/hyperlink" Target="http://online.zakon.kz/Document/?doc_id=34395948" TargetMode="External"/><Relationship Id="rId2998" Type="http://schemas.openxmlformats.org/officeDocument/2006/relationships/hyperlink" Target="http://online.zakon.kz/Document/?doc_id=31609276" TargetMode="External"/><Relationship Id="rId5057" Type="http://schemas.openxmlformats.org/officeDocument/2006/relationships/hyperlink" Target="http://online.zakon.kz/Document/?doc_id=30367517" TargetMode="External"/><Relationship Id="rId5264" Type="http://schemas.openxmlformats.org/officeDocument/2006/relationships/hyperlink" Target="http://online.zakon.kz/Document/?doc_id=31635480" TargetMode="External"/><Relationship Id="rId6108" Type="http://schemas.openxmlformats.org/officeDocument/2006/relationships/hyperlink" Target="http://online.zakon.kz/Document/?doc_id=35287197" TargetMode="External"/><Relationship Id="rId6662" Type="http://schemas.openxmlformats.org/officeDocument/2006/relationships/hyperlink" Target="http://online.zakon.kz/Document/?doc_id=30564158" TargetMode="External"/><Relationship Id="rId7506" Type="http://schemas.openxmlformats.org/officeDocument/2006/relationships/hyperlink" Target="http://online.zakon.kz/Document/?doc_id=30519128" TargetMode="External"/><Relationship Id="rId7713" Type="http://schemas.openxmlformats.org/officeDocument/2006/relationships/hyperlink" Target="http://online.zakon.kz/Document/?doc_id=31134496" TargetMode="External"/><Relationship Id="rId7920" Type="http://schemas.openxmlformats.org/officeDocument/2006/relationships/hyperlink" Target="http://online.zakon.kz/Document/?doc_id=31038459" TargetMode="External"/><Relationship Id="rId2858" Type="http://schemas.openxmlformats.org/officeDocument/2006/relationships/hyperlink" Target="http://online.zakon.kz/Document/?doc_id=31038459" TargetMode="External"/><Relationship Id="rId3909" Type="http://schemas.openxmlformats.org/officeDocument/2006/relationships/hyperlink" Target="http://online.zakon.kz/Document/?doc_id=31609276" TargetMode="External"/><Relationship Id="rId4073" Type="http://schemas.openxmlformats.org/officeDocument/2006/relationships/hyperlink" Target="http://online.zakon.kz/Document/?doc_id=31482402" TargetMode="External"/><Relationship Id="rId5471" Type="http://schemas.openxmlformats.org/officeDocument/2006/relationships/hyperlink" Target="http://online.zakon.kz/Document/?doc_id=31645319" TargetMode="External"/><Relationship Id="rId6315" Type="http://schemas.openxmlformats.org/officeDocument/2006/relationships/hyperlink" Target="http://online.zakon.kz/Document/?doc_id=31490907" TargetMode="External"/><Relationship Id="rId6522" Type="http://schemas.openxmlformats.org/officeDocument/2006/relationships/hyperlink" Target="http://online.zakon.kz/Document/?doc_id=30519128" TargetMode="External"/><Relationship Id="rId9678" Type="http://schemas.openxmlformats.org/officeDocument/2006/relationships/hyperlink" Target="http://online.zakon.kz/Document/?doc_id=31313173" TargetMode="External"/><Relationship Id="rId9885" Type="http://schemas.openxmlformats.org/officeDocument/2006/relationships/hyperlink" Target="http://online.zakon.kz/Document/?doc_id=31637067" TargetMode="External"/><Relationship Id="rId99" Type="http://schemas.openxmlformats.org/officeDocument/2006/relationships/hyperlink" Target="http://online.zakon.kz/Document/?doc_id=30012948" TargetMode="External"/><Relationship Id="rId1667" Type="http://schemas.openxmlformats.org/officeDocument/2006/relationships/hyperlink" Target="http://online.zakon.kz/Document/?doc_id=31371629" TargetMode="External"/><Relationship Id="rId1874" Type="http://schemas.openxmlformats.org/officeDocument/2006/relationships/hyperlink" Target="http://online.zakon.kz/Document/?doc_id=31311025" TargetMode="External"/><Relationship Id="rId2718" Type="http://schemas.openxmlformats.org/officeDocument/2006/relationships/hyperlink" Target="http://online.zakon.kz/Document/?doc_id=30519128" TargetMode="External"/><Relationship Id="rId2925" Type="http://schemas.openxmlformats.org/officeDocument/2006/relationships/hyperlink" Target="http://online.zakon.kz/Document/?doc_id=31092989" TargetMode="External"/><Relationship Id="rId4280" Type="http://schemas.openxmlformats.org/officeDocument/2006/relationships/hyperlink" Target="http://online.zakon.kz/Document/?doc_id=34395948" TargetMode="External"/><Relationship Id="rId5124" Type="http://schemas.openxmlformats.org/officeDocument/2006/relationships/hyperlink" Target="http://online.zakon.kz/Document/?doc_id=31481968" TargetMode="External"/><Relationship Id="rId5331" Type="http://schemas.openxmlformats.org/officeDocument/2006/relationships/hyperlink" Target="http://online.zakon.kz/Document/?doc_id=31635480" TargetMode="External"/><Relationship Id="rId8487" Type="http://schemas.openxmlformats.org/officeDocument/2006/relationships/hyperlink" Target="http://online.zakon.kz/Document/?doc_id=36943953" TargetMode="External"/><Relationship Id="rId8694" Type="http://schemas.openxmlformats.org/officeDocument/2006/relationships/hyperlink" Target="http://online.zakon.kz/Document/?doc_id=31226414" TargetMode="External"/><Relationship Id="rId9538" Type="http://schemas.openxmlformats.org/officeDocument/2006/relationships/hyperlink" Target="http://online.zakon.kz/Document/?doc_id=31637067" TargetMode="External"/><Relationship Id="rId9745" Type="http://schemas.openxmlformats.org/officeDocument/2006/relationships/hyperlink" Target="http://online.zakon.kz/Document/?doc_id=31635480" TargetMode="External"/><Relationship Id="rId9952" Type="http://schemas.openxmlformats.org/officeDocument/2006/relationships/hyperlink" Target="http://online.zakon.kz/Document/?doc_id=35287197" TargetMode="External"/><Relationship Id="rId1527" Type="http://schemas.openxmlformats.org/officeDocument/2006/relationships/hyperlink" Target="http://online.zakon.kz/Document/?doc_id=31313173" TargetMode="External"/><Relationship Id="rId1734" Type="http://schemas.openxmlformats.org/officeDocument/2006/relationships/hyperlink" Target="http://online.zakon.kz/Document/?doc_id=38516651" TargetMode="External"/><Relationship Id="rId1941" Type="http://schemas.openxmlformats.org/officeDocument/2006/relationships/hyperlink" Target="http://online.zakon.kz/Document/?doc_id=31565318" TargetMode="External"/><Relationship Id="rId4140" Type="http://schemas.openxmlformats.org/officeDocument/2006/relationships/hyperlink" Target="http://online.zakon.kz/Document/?doc_id=31481968" TargetMode="External"/><Relationship Id="rId7089" Type="http://schemas.openxmlformats.org/officeDocument/2006/relationships/hyperlink" Target="http://online.zakon.kz/Document/?doc_id=31311025" TargetMode="External"/><Relationship Id="rId7296" Type="http://schemas.openxmlformats.org/officeDocument/2006/relationships/hyperlink" Target="http://online.zakon.kz/Document/?doc_id=39605522" TargetMode="External"/><Relationship Id="rId8347" Type="http://schemas.openxmlformats.org/officeDocument/2006/relationships/hyperlink" Target="http://online.zakon.kz/Document/?doc_id=30520170" TargetMode="External"/><Relationship Id="rId8554" Type="http://schemas.openxmlformats.org/officeDocument/2006/relationships/hyperlink" Target="http://online.zakon.kz/Document/?doc_id=31610064" TargetMode="External"/><Relationship Id="rId8761" Type="http://schemas.openxmlformats.org/officeDocument/2006/relationships/hyperlink" Target="http://online.zakon.kz/Document/?doc_id=31405227" TargetMode="External"/><Relationship Id="rId9605" Type="http://schemas.openxmlformats.org/officeDocument/2006/relationships/hyperlink" Target="http://online.zakon.kz/Document/?doc_id=30777947" TargetMode="External"/><Relationship Id="rId9812" Type="http://schemas.openxmlformats.org/officeDocument/2006/relationships/hyperlink" Target="http://online.zakon.kz/Document/?doc_id=31635480" TargetMode="External"/><Relationship Id="rId26" Type="http://schemas.openxmlformats.org/officeDocument/2006/relationships/hyperlink" Target="http://online.zakon.kz/Document/?doc_id=34634878" TargetMode="External"/><Relationship Id="rId3699" Type="http://schemas.openxmlformats.org/officeDocument/2006/relationships/hyperlink" Target="http://online.zakon.kz/Document/?link_id=1001582502" TargetMode="External"/><Relationship Id="rId4000" Type="http://schemas.openxmlformats.org/officeDocument/2006/relationships/hyperlink" Target="http://online.zakon.kz/Document/?doc_id=31038459" TargetMode="External"/><Relationship Id="rId7156" Type="http://schemas.openxmlformats.org/officeDocument/2006/relationships/hyperlink" Target="http://online.zakon.kz/Document/?doc_id=31034833" TargetMode="External"/><Relationship Id="rId7363" Type="http://schemas.openxmlformats.org/officeDocument/2006/relationships/hyperlink" Target="http://online.zakon.kz/Document/?doc_id=34416564" TargetMode="External"/><Relationship Id="rId7570" Type="http://schemas.openxmlformats.org/officeDocument/2006/relationships/hyperlink" Target="http://online.zakon.kz/Document/?doc_id=31111037" TargetMode="External"/><Relationship Id="rId8207" Type="http://schemas.openxmlformats.org/officeDocument/2006/relationships/hyperlink" Target="http://online.zakon.kz/Document/?doc_id=31635480" TargetMode="External"/><Relationship Id="rId8414" Type="http://schemas.openxmlformats.org/officeDocument/2006/relationships/hyperlink" Target="http://online.zakon.kz/Document/?doc_id=31345870" TargetMode="External"/><Relationship Id="rId8621" Type="http://schemas.openxmlformats.org/officeDocument/2006/relationships/hyperlink" Target="http://online.zakon.kz/Document/?doc_id=37319086" TargetMode="External"/><Relationship Id="rId10137" Type="http://schemas.openxmlformats.org/officeDocument/2006/relationships/hyperlink" Target="http://online.zakon.kz/Document/?doc_id=30519128" TargetMode="External"/><Relationship Id="rId1801" Type="http://schemas.openxmlformats.org/officeDocument/2006/relationships/hyperlink" Target="http://online.zakon.kz/Document/?doc_id=37827825" TargetMode="External"/><Relationship Id="rId3559" Type="http://schemas.openxmlformats.org/officeDocument/2006/relationships/hyperlink" Target="http://online.zakon.kz/Document/?doc_id=30776033" TargetMode="External"/><Relationship Id="rId4957" Type="http://schemas.openxmlformats.org/officeDocument/2006/relationships/hyperlink" Target="http://online.zakon.kz/Document/?doc_id=31637067" TargetMode="External"/><Relationship Id="rId6172" Type="http://schemas.openxmlformats.org/officeDocument/2006/relationships/hyperlink" Target="http://online.zakon.kz/Document/?doc_id=31482402" TargetMode="External"/><Relationship Id="rId7016" Type="http://schemas.openxmlformats.org/officeDocument/2006/relationships/hyperlink" Target="http://online.zakon.kz/Document/?doc_id=31482402" TargetMode="External"/><Relationship Id="rId7223" Type="http://schemas.openxmlformats.org/officeDocument/2006/relationships/hyperlink" Target="http://online.zakon.kz/Document/?doc_id=31034833" TargetMode="External"/><Relationship Id="rId7430" Type="http://schemas.openxmlformats.org/officeDocument/2006/relationships/hyperlink" Target="http://online.zakon.kz/Document/?doc_id=31635480" TargetMode="External"/><Relationship Id="rId687" Type="http://schemas.openxmlformats.org/officeDocument/2006/relationships/hyperlink" Target="http://online.zakon.kz/Document/?doc_id=37319086" TargetMode="External"/><Relationship Id="rId2368" Type="http://schemas.openxmlformats.org/officeDocument/2006/relationships/hyperlink" Target="http://online.zakon.kz/Document/?doc_id=31635480" TargetMode="External"/><Relationship Id="rId3766" Type="http://schemas.openxmlformats.org/officeDocument/2006/relationships/hyperlink" Target="http://online.zakon.kz/Document/?doc_id=31038459" TargetMode="External"/><Relationship Id="rId3973" Type="http://schemas.openxmlformats.org/officeDocument/2006/relationships/hyperlink" Target="http://online.zakon.kz/Document/?doc_id=30519128" TargetMode="External"/><Relationship Id="rId4817" Type="http://schemas.openxmlformats.org/officeDocument/2006/relationships/hyperlink" Target="http://online.zakon.kz/Document/?doc_id=31311025" TargetMode="External"/><Relationship Id="rId6032" Type="http://schemas.openxmlformats.org/officeDocument/2006/relationships/hyperlink" Target="http://online.zakon.kz/Document/?link_id=1003507201" TargetMode="External"/><Relationship Id="rId9188" Type="http://schemas.openxmlformats.org/officeDocument/2006/relationships/hyperlink" Target="http://online.zakon.kz/Document/?doc_id=30520170" TargetMode="External"/><Relationship Id="rId9395" Type="http://schemas.openxmlformats.org/officeDocument/2006/relationships/hyperlink" Target="http://online.zakon.kz/Document/?doc_id=35287197" TargetMode="External"/><Relationship Id="rId894" Type="http://schemas.openxmlformats.org/officeDocument/2006/relationships/hyperlink" Target="http://online.zakon.kz/Document/?doc_id=31645319" TargetMode="External"/><Relationship Id="rId1177" Type="http://schemas.openxmlformats.org/officeDocument/2006/relationships/hyperlink" Target="http://online.zakon.kz/Document/?doc_id=34395948" TargetMode="External"/><Relationship Id="rId2575" Type="http://schemas.openxmlformats.org/officeDocument/2006/relationships/hyperlink" Target="http://online.zakon.kz/Document/?doc_id=31635480" TargetMode="External"/><Relationship Id="rId2782" Type="http://schemas.openxmlformats.org/officeDocument/2006/relationships/hyperlink" Target="http://online.zakon.kz/Document/?doc_id=31410888" TargetMode="External"/><Relationship Id="rId3419" Type="http://schemas.openxmlformats.org/officeDocument/2006/relationships/hyperlink" Target="http://online.zakon.kz/Document/?doc_id=31092989" TargetMode="External"/><Relationship Id="rId3626" Type="http://schemas.openxmlformats.org/officeDocument/2006/relationships/hyperlink" Target="http://online.zakon.kz/Document/?doc_id=31038459" TargetMode="External"/><Relationship Id="rId3833" Type="http://schemas.openxmlformats.org/officeDocument/2006/relationships/hyperlink" Target="http://online.zakon.kz/Document/?doc_id=34395948" TargetMode="External"/><Relationship Id="rId6989" Type="http://schemas.openxmlformats.org/officeDocument/2006/relationships/hyperlink" Target="http://online.zakon.kz/Document/?doc_id=31310967" TargetMode="External"/><Relationship Id="rId9048" Type="http://schemas.openxmlformats.org/officeDocument/2006/relationships/hyperlink" Target="http://online.zakon.kz/Document/?doc_id=31092989" TargetMode="External"/><Relationship Id="rId547" Type="http://schemas.openxmlformats.org/officeDocument/2006/relationships/hyperlink" Target="http://online.zakon.kz/Document/?doc_id=31310967" TargetMode="External"/><Relationship Id="rId754" Type="http://schemas.openxmlformats.org/officeDocument/2006/relationships/hyperlink" Target="http://online.zakon.kz/Document/?doc_id=31635480" TargetMode="External"/><Relationship Id="rId961" Type="http://schemas.openxmlformats.org/officeDocument/2006/relationships/hyperlink" Target="http://online.zakon.kz/Document/?doc_id=31311025" TargetMode="External"/><Relationship Id="rId1384" Type="http://schemas.openxmlformats.org/officeDocument/2006/relationships/hyperlink" Target="http://online.zakon.kz/Document/?doc_id=30564158" TargetMode="External"/><Relationship Id="rId1591" Type="http://schemas.openxmlformats.org/officeDocument/2006/relationships/hyperlink" Target="http://online.zakon.kz/Document/?doc_id=31311025" TargetMode="External"/><Relationship Id="rId2228" Type="http://schemas.openxmlformats.org/officeDocument/2006/relationships/hyperlink" Target="http://online.zakon.kz/Document/?doc_id=31112410" TargetMode="External"/><Relationship Id="rId2435" Type="http://schemas.openxmlformats.org/officeDocument/2006/relationships/hyperlink" Target="http://online.zakon.kz/Document/?doc_id=30384558" TargetMode="External"/><Relationship Id="rId2642" Type="http://schemas.openxmlformats.org/officeDocument/2006/relationships/hyperlink" Target="http://online.zakon.kz/Document/?doc_id=31481968" TargetMode="External"/><Relationship Id="rId3900" Type="http://schemas.openxmlformats.org/officeDocument/2006/relationships/hyperlink" Target="http://online.zakon.kz/Document/?doc_id=31092989" TargetMode="External"/><Relationship Id="rId5798" Type="http://schemas.openxmlformats.org/officeDocument/2006/relationships/hyperlink" Target="http://online.zakon.kz/Document/?doc_id=31313173" TargetMode="External"/><Relationship Id="rId6849" Type="http://schemas.openxmlformats.org/officeDocument/2006/relationships/hyperlink" Target="http://online.zakon.kz/Document/?doc_id=30858507" TargetMode="External"/><Relationship Id="rId9255" Type="http://schemas.openxmlformats.org/officeDocument/2006/relationships/hyperlink" Target="http://online.zakon.kz/Document/?doc_id=30577513" TargetMode="External"/><Relationship Id="rId9462" Type="http://schemas.openxmlformats.org/officeDocument/2006/relationships/hyperlink" Target="http://online.zakon.kz/Document/?doc_id=31038459" TargetMode="External"/><Relationship Id="rId90" Type="http://schemas.openxmlformats.org/officeDocument/2006/relationships/hyperlink" Target="http://online.zakon.kz/Document/?doc_id=35287197" TargetMode="External"/><Relationship Id="rId407" Type="http://schemas.openxmlformats.org/officeDocument/2006/relationships/hyperlink" Target="http://online.zakon.kz/Document/?doc_id=31626385" TargetMode="External"/><Relationship Id="rId614" Type="http://schemas.openxmlformats.org/officeDocument/2006/relationships/hyperlink" Target="http://online.zakon.kz/Document/?doc_id=31070127" TargetMode="External"/><Relationship Id="rId821" Type="http://schemas.openxmlformats.org/officeDocument/2006/relationships/hyperlink" Target="http://online.zakon.kz/Document/?doc_id=31661691" TargetMode="External"/><Relationship Id="rId1037" Type="http://schemas.openxmlformats.org/officeDocument/2006/relationships/hyperlink" Target="http://online.zakon.kz/Document/?doc_id=30863195" TargetMode="External"/><Relationship Id="rId1244" Type="http://schemas.openxmlformats.org/officeDocument/2006/relationships/hyperlink" Target="http://online.zakon.kz/Document/?doc_id=30565746" TargetMode="External"/><Relationship Id="rId1451" Type="http://schemas.openxmlformats.org/officeDocument/2006/relationships/hyperlink" Target="http://online.zakon.kz/Document/?doc_id=31609276" TargetMode="External"/><Relationship Id="rId2502" Type="http://schemas.openxmlformats.org/officeDocument/2006/relationships/hyperlink" Target="http://online.zakon.kz/Document/?doc_id=31491334" TargetMode="External"/><Relationship Id="rId5658" Type="http://schemas.openxmlformats.org/officeDocument/2006/relationships/hyperlink" Target="http://online.zakon.kz/Document/?doc_id=31676665" TargetMode="External"/><Relationship Id="rId5865" Type="http://schemas.openxmlformats.org/officeDocument/2006/relationships/hyperlink" Target="http://online.zakon.kz/Document/?doc_id=30863195" TargetMode="External"/><Relationship Id="rId6709" Type="http://schemas.openxmlformats.org/officeDocument/2006/relationships/hyperlink" Target="http://online.zakon.kz/Document/?doc_id=39605522" TargetMode="External"/><Relationship Id="rId6916" Type="http://schemas.openxmlformats.org/officeDocument/2006/relationships/hyperlink" Target="http://online.zakon.kz/Document/?doc_id=35743173" TargetMode="External"/><Relationship Id="rId8064" Type="http://schemas.openxmlformats.org/officeDocument/2006/relationships/hyperlink" Target="http://online.zakon.kz/Document/?doc_id=30618149" TargetMode="External"/><Relationship Id="rId8271" Type="http://schemas.openxmlformats.org/officeDocument/2006/relationships/hyperlink" Target="http://online.zakon.kz/Document/?doc_id=31635480" TargetMode="External"/><Relationship Id="rId9115" Type="http://schemas.openxmlformats.org/officeDocument/2006/relationships/hyperlink" Target="http://online.zakon.kz/Document/?link_id=1001576455" TargetMode="External"/><Relationship Id="rId9322" Type="http://schemas.openxmlformats.org/officeDocument/2006/relationships/hyperlink" Target="http://online.zakon.kz/Document/?doc_id=30834906" TargetMode="External"/><Relationship Id="rId1104" Type="http://schemas.openxmlformats.org/officeDocument/2006/relationships/hyperlink" Target="http://online.zakon.kz/Document/?doc_id=31518781" TargetMode="External"/><Relationship Id="rId1311" Type="http://schemas.openxmlformats.org/officeDocument/2006/relationships/hyperlink" Target="http://online.zakon.kz/Document/?doc_id=30519128" TargetMode="External"/><Relationship Id="rId4467" Type="http://schemas.openxmlformats.org/officeDocument/2006/relationships/hyperlink" Target="http://online.zakon.kz/Document/?doc_id=39048146" TargetMode="External"/><Relationship Id="rId4674" Type="http://schemas.openxmlformats.org/officeDocument/2006/relationships/hyperlink" Target="http://online.zakon.kz/Document/?doc_id=31491334" TargetMode="External"/><Relationship Id="rId4881" Type="http://schemas.openxmlformats.org/officeDocument/2006/relationships/hyperlink" Target="http://online.zakon.kz/Document/?doc_id=35287197" TargetMode="External"/><Relationship Id="rId5518" Type="http://schemas.openxmlformats.org/officeDocument/2006/relationships/hyperlink" Target="http://online.zakon.kz/Document/?doc_id=31637067" TargetMode="External"/><Relationship Id="rId5725" Type="http://schemas.openxmlformats.org/officeDocument/2006/relationships/hyperlink" Target="http://online.zakon.kz/Document/?doc_id=31194526" TargetMode="External"/><Relationship Id="rId7080" Type="http://schemas.openxmlformats.org/officeDocument/2006/relationships/hyperlink" Target="http://online.zakon.kz/Document/?doc_id=1026672" TargetMode="External"/><Relationship Id="rId8131" Type="http://schemas.openxmlformats.org/officeDocument/2006/relationships/hyperlink" Target="http://online.zakon.kz/Document/?doc_id=31661691" TargetMode="External"/><Relationship Id="rId10061" Type="http://schemas.openxmlformats.org/officeDocument/2006/relationships/hyperlink" Target="http://online.zakon.kz/Document/?doc_id=34634878" TargetMode="External"/><Relationship Id="rId3069" Type="http://schemas.openxmlformats.org/officeDocument/2006/relationships/hyperlink" Target="http://online.zakon.kz/Document/?doc_id=39025340" TargetMode="External"/><Relationship Id="rId3276" Type="http://schemas.openxmlformats.org/officeDocument/2006/relationships/hyperlink" Target="http://online.zakon.kz/Document/?doc_id=31061513" TargetMode="External"/><Relationship Id="rId3483" Type="http://schemas.openxmlformats.org/officeDocument/2006/relationships/hyperlink" Target="http://online.zakon.kz/Document/?doc_id=31092989" TargetMode="External"/><Relationship Id="rId3690" Type="http://schemas.openxmlformats.org/officeDocument/2006/relationships/hyperlink" Target="http://online.zakon.kz/Document/?doc_id=31038459" TargetMode="External"/><Relationship Id="rId4327" Type="http://schemas.openxmlformats.org/officeDocument/2006/relationships/hyperlink" Target="http://online.zakon.kz/Document/?doc_id=31213045" TargetMode="External"/><Relationship Id="rId4534" Type="http://schemas.openxmlformats.org/officeDocument/2006/relationships/hyperlink" Target="http://online.zakon.kz/Document/?doc_id=35485765" TargetMode="External"/><Relationship Id="rId5932" Type="http://schemas.openxmlformats.org/officeDocument/2006/relationships/hyperlink" Target="http://online.zakon.kz/Document/?doc_id=35287197" TargetMode="External"/><Relationship Id="rId197" Type="http://schemas.openxmlformats.org/officeDocument/2006/relationships/hyperlink" Target="http://online.zakon.kz/Document/?doc_id=31637067" TargetMode="External"/><Relationship Id="rId2085" Type="http://schemas.openxmlformats.org/officeDocument/2006/relationships/hyperlink" Target="http://online.zakon.kz/Document/?doc_id=36760373" TargetMode="External"/><Relationship Id="rId2292" Type="http://schemas.openxmlformats.org/officeDocument/2006/relationships/hyperlink" Target="http://online.zakon.kz/Document/?link_id=1001546229" TargetMode="External"/><Relationship Id="rId3136" Type="http://schemas.openxmlformats.org/officeDocument/2006/relationships/hyperlink" Target="http://online.zakon.kz/Document/?doc_id=30567816" TargetMode="External"/><Relationship Id="rId3343" Type="http://schemas.openxmlformats.org/officeDocument/2006/relationships/hyperlink" Target="http://online.zakon.kz/Document/?doc_id=1004029" TargetMode="External"/><Relationship Id="rId4741" Type="http://schemas.openxmlformats.org/officeDocument/2006/relationships/hyperlink" Target="http://online.zakon.kz/Document/?doc_id=37361661" TargetMode="External"/><Relationship Id="rId6499" Type="http://schemas.openxmlformats.org/officeDocument/2006/relationships/hyperlink" Target="http://online.zakon.kz/Document/?doc_id=30565746" TargetMode="External"/><Relationship Id="rId7897" Type="http://schemas.openxmlformats.org/officeDocument/2006/relationships/hyperlink" Target="http://online.zakon.kz/Document/?doc_id=39025340" TargetMode="External"/><Relationship Id="rId8948" Type="http://schemas.openxmlformats.org/officeDocument/2006/relationships/hyperlink" Target="http://online.zakon.kz/Document/?doc_id=31313173" TargetMode="External"/><Relationship Id="rId264" Type="http://schemas.openxmlformats.org/officeDocument/2006/relationships/hyperlink" Target="http://online.zakon.kz/Document/?doc_id=35287197" TargetMode="External"/><Relationship Id="rId471" Type="http://schemas.openxmlformats.org/officeDocument/2006/relationships/hyperlink" Target="http://online.zakon.kz/Document/?doc_id=31636763" TargetMode="External"/><Relationship Id="rId2152" Type="http://schemas.openxmlformats.org/officeDocument/2006/relationships/hyperlink" Target="http://online.zakon.kz/Document/?doc_id=30520170" TargetMode="External"/><Relationship Id="rId3550" Type="http://schemas.openxmlformats.org/officeDocument/2006/relationships/hyperlink" Target="http://online.zakon.kz/Document/?doc_id=31092989" TargetMode="External"/><Relationship Id="rId4601" Type="http://schemas.openxmlformats.org/officeDocument/2006/relationships/hyperlink" Target="http://online.zakon.kz/Document/?doc_id=31635480" TargetMode="External"/><Relationship Id="rId7757" Type="http://schemas.openxmlformats.org/officeDocument/2006/relationships/hyperlink" Target="http://online.zakon.kz/Document/?doc_id=31637067" TargetMode="External"/><Relationship Id="rId7964" Type="http://schemas.openxmlformats.org/officeDocument/2006/relationships/hyperlink" Target="http://online.zakon.kz/Document/?doc_id=39605522" TargetMode="External"/><Relationship Id="rId8808" Type="http://schemas.openxmlformats.org/officeDocument/2006/relationships/hyperlink" Target="http://online.zakon.kz/Document/?doc_id=30567816" TargetMode="External"/><Relationship Id="rId124" Type="http://schemas.openxmlformats.org/officeDocument/2006/relationships/hyperlink" Target="http://online.zakon.kz/Document/?doc_id=31038459" TargetMode="External"/><Relationship Id="rId3203" Type="http://schemas.openxmlformats.org/officeDocument/2006/relationships/hyperlink" Target="http://online.zakon.kz/Document/?doc_id=30858507" TargetMode="External"/><Relationship Id="rId3410" Type="http://schemas.openxmlformats.org/officeDocument/2006/relationships/hyperlink" Target="http://online.zakon.kz/Document/?doc_id=31482402" TargetMode="External"/><Relationship Id="rId6359" Type="http://schemas.openxmlformats.org/officeDocument/2006/relationships/hyperlink" Target="http://online.zakon.kz/Document/?doc_id=30969898" TargetMode="External"/><Relationship Id="rId6566" Type="http://schemas.openxmlformats.org/officeDocument/2006/relationships/hyperlink" Target="http://online.zakon.kz/Document/?doc_id=32500081" TargetMode="External"/><Relationship Id="rId6773" Type="http://schemas.openxmlformats.org/officeDocument/2006/relationships/hyperlink" Target="http://online.zakon.kz/Document/?doc_id=31313173" TargetMode="External"/><Relationship Id="rId6980" Type="http://schemas.openxmlformats.org/officeDocument/2006/relationships/hyperlink" Target="http://online.zakon.kz/Document/?doc_id=31114711" TargetMode="External"/><Relationship Id="rId7617" Type="http://schemas.openxmlformats.org/officeDocument/2006/relationships/hyperlink" Target="http://online.zakon.kz/Document/?doc_id=30519128" TargetMode="External"/><Relationship Id="rId7824" Type="http://schemas.openxmlformats.org/officeDocument/2006/relationships/hyperlink" Target="http://online.zakon.kz/Document/?doc_id=39879187" TargetMode="External"/><Relationship Id="rId331" Type="http://schemas.openxmlformats.org/officeDocument/2006/relationships/hyperlink" Target="http://online.zakon.kz/Document/?doc_id=31610064" TargetMode="External"/><Relationship Id="rId2012" Type="http://schemas.openxmlformats.org/officeDocument/2006/relationships/hyperlink" Target="http://online.zakon.kz/Document/?doc_id=31633287" TargetMode="External"/><Relationship Id="rId2969" Type="http://schemas.openxmlformats.org/officeDocument/2006/relationships/hyperlink" Target="http://online.zakon.kz/Document/?doc_id=1026672" TargetMode="External"/><Relationship Id="rId5168" Type="http://schemas.openxmlformats.org/officeDocument/2006/relationships/hyperlink" Target="http://online.zakon.kz/Document/?doc_id=31311025" TargetMode="External"/><Relationship Id="rId5375" Type="http://schemas.openxmlformats.org/officeDocument/2006/relationships/hyperlink" Target="http://online.zakon.kz/Document/?doc_id=31313173" TargetMode="External"/><Relationship Id="rId5582" Type="http://schemas.openxmlformats.org/officeDocument/2006/relationships/hyperlink" Target="http://online.zakon.kz/Document/?doc_id=30777947" TargetMode="External"/><Relationship Id="rId6219" Type="http://schemas.openxmlformats.org/officeDocument/2006/relationships/hyperlink" Target="http://online.zakon.kz/Document/?doc_id=31313173" TargetMode="External"/><Relationship Id="rId6426" Type="http://schemas.openxmlformats.org/officeDocument/2006/relationships/hyperlink" Target="http://online.zakon.kz/Document/?doc_id=30567816" TargetMode="External"/><Relationship Id="rId6633" Type="http://schemas.openxmlformats.org/officeDocument/2006/relationships/hyperlink" Target="http://online.zakon.kz/Document/?doc_id=30520170" TargetMode="External"/><Relationship Id="rId6840" Type="http://schemas.openxmlformats.org/officeDocument/2006/relationships/hyperlink" Target="http://online.zakon.kz/Document/?doc_id=30777947" TargetMode="External"/><Relationship Id="rId9789" Type="http://schemas.openxmlformats.org/officeDocument/2006/relationships/hyperlink" Target="http://online.zakon.kz/Document/?doc_id=30519128" TargetMode="External"/><Relationship Id="rId9996" Type="http://schemas.openxmlformats.org/officeDocument/2006/relationships/hyperlink" Target="http://online.zakon.kz/Document/?doc_id=31112410" TargetMode="External"/><Relationship Id="rId1778" Type="http://schemas.openxmlformats.org/officeDocument/2006/relationships/hyperlink" Target="http://online.zakon.kz/Document/?doc_id=31112410" TargetMode="External"/><Relationship Id="rId1985" Type="http://schemas.openxmlformats.org/officeDocument/2006/relationships/hyperlink" Target="http://online.zakon.kz/Document/?doc_id=31765595" TargetMode="External"/><Relationship Id="rId2829" Type="http://schemas.openxmlformats.org/officeDocument/2006/relationships/hyperlink" Target="http://online.zakon.kz/Document/?doc_id=31574644" TargetMode="External"/><Relationship Id="rId4184" Type="http://schemas.openxmlformats.org/officeDocument/2006/relationships/hyperlink" Target="http://online.zakon.kz/Document/?doc_id=31313173" TargetMode="External"/><Relationship Id="rId4391" Type="http://schemas.openxmlformats.org/officeDocument/2006/relationships/hyperlink" Target="http://online.zakon.kz/Document/?doc_id=31311025" TargetMode="External"/><Relationship Id="rId5028" Type="http://schemas.openxmlformats.org/officeDocument/2006/relationships/hyperlink" Target="http://online.zakon.kz/Document/?doc_id=31645319" TargetMode="External"/><Relationship Id="rId5235" Type="http://schemas.openxmlformats.org/officeDocument/2006/relationships/hyperlink" Target="http://online.zakon.kz/Document/?doc_id=31637067" TargetMode="External"/><Relationship Id="rId5442" Type="http://schemas.openxmlformats.org/officeDocument/2006/relationships/hyperlink" Target="http://online.zakon.kz/Document/?doc_id=31313173" TargetMode="External"/><Relationship Id="rId6700" Type="http://schemas.openxmlformats.org/officeDocument/2006/relationships/hyperlink" Target="http://online.zakon.kz/Document/?doc_id=35287197" TargetMode="External"/><Relationship Id="rId8598" Type="http://schemas.openxmlformats.org/officeDocument/2006/relationships/hyperlink" Target="http://online.zakon.kz/Document/?doc_id=31635480" TargetMode="External"/><Relationship Id="rId9649" Type="http://schemas.openxmlformats.org/officeDocument/2006/relationships/hyperlink" Target="http://online.zakon.kz/Document/?doc_id=31038459" TargetMode="External"/><Relationship Id="rId9856" Type="http://schemas.openxmlformats.org/officeDocument/2006/relationships/hyperlink" Target="http://online.zakon.kz/Document/?doc_id=31635480" TargetMode="External"/><Relationship Id="rId1638" Type="http://schemas.openxmlformats.org/officeDocument/2006/relationships/hyperlink" Target="http://online.zakon.kz/Document/?doc_id=30952259" TargetMode="External"/><Relationship Id="rId4044" Type="http://schemas.openxmlformats.org/officeDocument/2006/relationships/hyperlink" Target="http://online.zakon.kz/Document/?doc_id=30776033" TargetMode="External"/><Relationship Id="rId4251" Type="http://schemas.openxmlformats.org/officeDocument/2006/relationships/hyperlink" Target="http://online.zakon.kz/Document/?doc_id=30776033" TargetMode="External"/><Relationship Id="rId5302" Type="http://schemas.openxmlformats.org/officeDocument/2006/relationships/hyperlink" Target="http://online.zakon.kz/Document/?doc_id=31637067" TargetMode="External"/><Relationship Id="rId8458" Type="http://schemas.openxmlformats.org/officeDocument/2006/relationships/hyperlink" Target="http://online.zakon.kz/Document/?doc_id=30776033" TargetMode="External"/><Relationship Id="rId8665" Type="http://schemas.openxmlformats.org/officeDocument/2006/relationships/hyperlink" Target="http://online.zakon.kz/Document/?doc_id=31430637" TargetMode="External"/><Relationship Id="rId9509" Type="http://schemas.openxmlformats.org/officeDocument/2006/relationships/hyperlink" Target="http://online.zakon.kz/Document/?doc_id=30776033" TargetMode="External"/><Relationship Id="rId1845" Type="http://schemas.openxmlformats.org/officeDocument/2006/relationships/hyperlink" Target="http://online.zakon.kz/Document/?doc_id=31038459" TargetMode="External"/><Relationship Id="rId3060" Type="http://schemas.openxmlformats.org/officeDocument/2006/relationships/hyperlink" Target="http://online.zakon.kz/Document/?doc_id=30520170" TargetMode="External"/><Relationship Id="rId4111" Type="http://schemas.openxmlformats.org/officeDocument/2006/relationships/hyperlink" Target="http://online.zakon.kz/Document/?doc_id=31481968" TargetMode="External"/><Relationship Id="rId7267" Type="http://schemas.openxmlformats.org/officeDocument/2006/relationships/hyperlink" Target="http://online.zakon.kz/Document/?doc_id=31548200" TargetMode="External"/><Relationship Id="rId7474" Type="http://schemas.openxmlformats.org/officeDocument/2006/relationships/hyperlink" Target="http://online.zakon.kz/Document/?doc_id=31313173" TargetMode="External"/><Relationship Id="rId8318" Type="http://schemas.openxmlformats.org/officeDocument/2006/relationships/hyperlink" Target="http://online.zakon.kz/Document/?doc_id=34297387" TargetMode="External"/><Relationship Id="rId8872" Type="http://schemas.openxmlformats.org/officeDocument/2006/relationships/hyperlink" Target="http://online.zakon.kz/Document/?doc_id=39025340" TargetMode="External"/><Relationship Id="rId9716" Type="http://schemas.openxmlformats.org/officeDocument/2006/relationships/hyperlink" Target="http://online.zakon.kz/Document/?doc_id=30847928" TargetMode="External"/><Relationship Id="rId9923" Type="http://schemas.openxmlformats.org/officeDocument/2006/relationships/hyperlink" Target="http://online.zakon.kz/Document/?doc_id=39605522" TargetMode="External"/><Relationship Id="rId1705" Type="http://schemas.openxmlformats.org/officeDocument/2006/relationships/hyperlink" Target="http://online.zakon.kz/Document/?doc_id=1020914" TargetMode="External"/><Relationship Id="rId1912" Type="http://schemas.openxmlformats.org/officeDocument/2006/relationships/hyperlink" Target="http://online.zakon.kz/Document/?doc_id=31677109" TargetMode="External"/><Relationship Id="rId6076" Type="http://schemas.openxmlformats.org/officeDocument/2006/relationships/hyperlink" Target="http://online.zakon.kz/Document/?doc_id=31637067" TargetMode="External"/><Relationship Id="rId6283" Type="http://schemas.openxmlformats.org/officeDocument/2006/relationships/hyperlink" Target="http://online.zakon.kz/Document/?doc_id=31038459" TargetMode="External"/><Relationship Id="rId7127" Type="http://schemas.openxmlformats.org/officeDocument/2006/relationships/hyperlink" Target="http://online.zakon.kz/Document/?doc_id=31092989" TargetMode="External"/><Relationship Id="rId7681" Type="http://schemas.openxmlformats.org/officeDocument/2006/relationships/hyperlink" Target="http://online.zakon.kz/Document/?doc_id=31416668" TargetMode="External"/><Relationship Id="rId8525" Type="http://schemas.openxmlformats.org/officeDocument/2006/relationships/hyperlink" Target="http://online.zakon.kz/Document/?doc_id=31637067" TargetMode="External"/><Relationship Id="rId8732" Type="http://schemas.openxmlformats.org/officeDocument/2006/relationships/hyperlink" Target="http://online.zakon.kz/Document/?doc_id=32949777" TargetMode="External"/><Relationship Id="rId3877" Type="http://schemas.openxmlformats.org/officeDocument/2006/relationships/hyperlink" Target="http://online.zakon.kz/Document/?doc_id=31313173" TargetMode="External"/><Relationship Id="rId4928" Type="http://schemas.openxmlformats.org/officeDocument/2006/relationships/hyperlink" Target="http://online.zakon.kz/Document/?doc_id=31371715" TargetMode="External"/><Relationship Id="rId5092" Type="http://schemas.openxmlformats.org/officeDocument/2006/relationships/hyperlink" Target="http://online.zakon.kz/Document/?doc_id=35596318" TargetMode="External"/><Relationship Id="rId6490" Type="http://schemas.openxmlformats.org/officeDocument/2006/relationships/hyperlink" Target="http://online.zakon.kz/Document/?doc_id=31311025" TargetMode="External"/><Relationship Id="rId7334" Type="http://schemas.openxmlformats.org/officeDocument/2006/relationships/hyperlink" Target="http://online.zakon.kz/Document/?link_id=1004441075" TargetMode="External"/><Relationship Id="rId7541" Type="http://schemas.openxmlformats.org/officeDocument/2006/relationships/hyperlink" Target="http://online.zakon.kz/Document/?doc_id=31311025" TargetMode="External"/><Relationship Id="rId10108" Type="http://schemas.openxmlformats.org/officeDocument/2006/relationships/hyperlink" Target="http://online.zakon.kz/Document/?doc_id=39025340" TargetMode="External"/><Relationship Id="rId798" Type="http://schemas.openxmlformats.org/officeDocument/2006/relationships/hyperlink" Target="http://online.zakon.kz/Document/?doc_id=37573625" TargetMode="External"/><Relationship Id="rId2479" Type="http://schemas.openxmlformats.org/officeDocument/2006/relationships/hyperlink" Target="http://online.zakon.kz/Document/?doc_id=31038459" TargetMode="External"/><Relationship Id="rId2686" Type="http://schemas.openxmlformats.org/officeDocument/2006/relationships/hyperlink" Target="http://online.zakon.kz/Document/?doc_id=39605522" TargetMode="External"/><Relationship Id="rId2893" Type="http://schemas.openxmlformats.org/officeDocument/2006/relationships/hyperlink" Target="http://online.zakon.kz/Document/?doc_id=1026672" TargetMode="External"/><Relationship Id="rId3737" Type="http://schemas.openxmlformats.org/officeDocument/2006/relationships/hyperlink" Target="http://online.zakon.kz/Document/?doc_id=31311025" TargetMode="External"/><Relationship Id="rId3944" Type="http://schemas.openxmlformats.org/officeDocument/2006/relationships/hyperlink" Target="http://online.zakon.kz/Document/?doc_id=31311025" TargetMode="External"/><Relationship Id="rId6143" Type="http://schemas.openxmlformats.org/officeDocument/2006/relationships/hyperlink" Target="http://online.zakon.kz/Document/?doc_id=30657289" TargetMode="External"/><Relationship Id="rId6350" Type="http://schemas.openxmlformats.org/officeDocument/2006/relationships/hyperlink" Target="http://online.zakon.kz/Document/?doc_id=31039644" TargetMode="External"/><Relationship Id="rId7401" Type="http://schemas.openxmlformats.org/officeDocument/2006/relationships/hyperlink" Target="http://online.zakon.kz/Document/?doc_id=31112346" TargetMode="External"/><Relationship Id="rId9299" Type="http://schemas.openxmlformats.org/officeDocument/2006/relationships/hyperlink" Target="http://online.zakon.kz/Document/?doc_id=31311025" TargetMode="External"/><Relationship Id="rId658" Type="http://schemas.openxmlformats.org/officeDocument/2006/relationships/hyperlink" Target="http://online.zakon.kz/Document/?doc_id=31038459" TargetMode="External"/><Relationship Id="rId865" Type="http://schemas.openxmlformats.org/officeDocument/2006/relationships/hyperlink" Target="http://online.zakon.kz/Document/?doc_id=31038459" TargetMode="External"/><Relationship Id="rId1288" Type="http://schemas.openxmlformats.org/officeDocument/2006/relationships/hyperlink" Target="http://online.zakon.kz/Document/?doc_id=31311025" TargetMode="External"/><Relationship Id="rId1495" Type="http://schemas.openxmlformats.org/officeDocument/2006/relationships/hyperlink" Target="http://online.zakon.kz/Document/?doc_id=34024799" TargetMode="External"/><Relationship Id="rId2339" Type="http://schemas.openxmlformats.org/officeDocument/2006/relationships/hyperlink" Target="http://online.zakon.kz/Document/?doc_id=31092989" TargetMode="External"/><Relationship Id="rId2546" Type="http://schemas.openxmlformats.org/officeDocument/2006/relationships/hyperlink" Target="http://online.zakon.kz/Document/?doc_id=31565318" TargetMode="External"/><Relationship Id="rId2753" Type="http://schemas.openxmlformats.org/officeDocument/2006/relationships/hyperlink" Target="http://online.zakon.kz/Document/?doc_id=31355489" TargetMode="External"/><Relationship Id="rId2960" Type="http://schemas.openxmlformats.org/officeDocument/2006/relationships/hyperlink" Target="http://online.zakon.kz/Document/?link_id=1005683006" TargetMode="External"/><Relationship Id="rId3804" Type="http://schemas.openxmlformats.org/officeDocument/2006/relationships/hyperlink" Target="http://online.zakon.kz/Document/?doc_id=31025535" TargetMode="External"/><Relationship Id="rId6003" Type="http://schemas.openxmlformats.org/officeDocument/2006/relationships/hyperlink" Target="http://online.zakon.kz/Document/?doc_id=30519128" TargetMode="External"/><Relationship Id="rId6210" Type="http://schemas.openxmlformats.org/officeDocument/2006/relationships/hyperlink" Target="http://online.zakon.kz/Document/?doc_id=31092989" TargetMode="External"/><Relationship Id="rId9159" Type="http://schemas.openxmlformats.org/officeDocument/2006/relationships/hyperlink" Target="http://online.zakon.kz/Document/?link_id=1001584328" TargetMode="External"/><Relationship Id="rId9366" Type="http://schemas.openxmlformats.org/officeDocument/2006/relationships/hyperlink" Target="http://online.zakon.kz/Document/?doc_id=31313173" TargetMode="External"/><Relationship Id="rId9573" Type="http://schemas.openxmlformats.org/officeDocument/2006/relationships/hyperlink" Target="http://online.zakon.kz/Document/?doc_id=31635480" TargetMode="External"/><Relationship Id="rId9780" Type="http://schemas.openxmlformats.org/officeDocument/2006/relationships/hyperlink" Target="http://online.zakon.kz/Document/?link_id=1001542844" TargetMode="External"/><Relationship Id="rId518" Type="http://schemas.openxmlformats.org/officeDocument/2006/relationships/hyperlink" Target="http://online.zakon.kz/Document/?doc_id=35287197" TargetMode="External"/><Relationship Id="rId725" Type="http://schemas.openxmlformats.org/officeDocument/2006/relationships/hyperlink" Target="http://online.zakon.kz/Document/?doc_id=31635480" TargetMode="External"/><Relationship Id="rId932" Type="http://schemas.openxmlformats.org/officeDocument/2006/relationships/hyperlink" Target="http://online.zakon.kz/Document/?doc_id=30519128" TargetMode="External"/><Relationship Id="rId1148" Type="http://schemas.openxmlformats.org/officeDocument/2006/relationships/hyperlink" Target="http://online.zakon.kz/Document/?doc_id=34634878" TargetMode="External"/><Relationship Id="rId1355" Type="http://schemas.openxmlformats.org/officeDocument/2006/relationships/hyperlink" Target="http://online.zakon.kz/Document/?link_id=1005420023" TargetMode="External"/><Relationship Id="rId1562" Type="http://schemas.openxmlformats.org/officeDocument/2006/relationships/hyperlink" Target="http://online.zakon.kz/Document/?doc_id=31305760" TargetMode="External"/><Relationship Id="rId2406" Type="http://schemas.openxmlformats.org/officeDocument/2006/relationships/hyperlink" Target="http://online.zakon.kz/Document/?doc_id=38648623" TargetMode="External"/><Relationship Id="rId2613" Type="http://schemas.openxmlformats.org/officeDocument/2006/relationships/hyperlink" Target="http://online.zakon.kz/Document/?doc_id=31565318" TargetMode="External"/><Relationship Id="rId5769" Type="http://schemas.openxmlformats.org/officeDocument/2006/relationships/hyperlink" Target="http://online.zakon.kz/Document/?doc_id=34395948" TargetMode="External"/><Relationship Id="rId8175" Type="http://schemas.openxmlformats.org/officeDocument/2006/relationships/hyperlink" Target="http://online.zakon.kz/Document/?doc_id=31437698" TargetMode="External"/><Relationship Id="rId8382" Type="http://schemas.openxmlformats.org/officeDocument/2006/relationships/hyperlink" Target="http://online.zakon.kz/Document/?link_id=1001576413" TargetMode="External"/><Relationship Id="rId9019" Type="http://schemas.openxmlformats.org/officeDocument/2006/relationships/hyperlink" Target="http://online.zakon.kz/Document/?doc_id=31635480" TargetMode="External"/><Relationship Id="rId9226" Type="http://schemas.openxmlformats.org/officeDocument/2006/relationships/hyperlink" Target="http://online.zakon.kz/Document/?doc_id=31038459" TargetMode="External"/><Relationship Id="rId9433" Type="http://schemas.openxmlformats.org/officeDocument/2006/relationships/hyperlink" Target="http://online.zakon.kz/Document/?doc_id=31408637" TargetMode="External"/><Relationship Id="rId9640" Type="http://schemas.openxmlformats.org/officeDocument/2006/relationships/hyperlink" Target="http://online.zakon.kz/Document/?doc_id=31213970" TargetMode="External"/><Relationship Id="rId1008" Type="http://schemas.openxmlformats.org/officeDocument/2006/relationships/hyperlink" Target="http://online.zakon.kz/Document/?link_id=1005462040" TargetMode="External"/><Relationship Id="rId1215" Type="http://schemas.openxmlformats.org/officeDocument/2006/relationships/hyperlink" Target="http://online.zakon.kz/Document/?doc_id=31650592" TargetMode="External"/><Relationship Id="rId1422" Type="http://schemas.openxmlformats.org/officeDocument/2006/relationships/hyperlink" Target="http://online.zakon.kz/Document/?doc_id=31609276" TargetMode="External"/><Relationship Id="rId2820" Type="http://schemas.openxmlformats.org/officeDocument/2006/relationships/hyperlink" Target="http://online.zakon.kz/Document/?doc_id=30520170" TargetMode="External"/><Relationship Id="rId4578" Type="http://schemas.openxmlformats.org/officeDocument/2006/relationships/hyperlink" Target="http://online.zakon.kz/Document/?doc_id=35596318" TargetMode="External"/><Relationship Id="rId5976" Type="http://schemas.openxmlformats.org/officeDocument/2006/relationships/hyperlink" Target="http://online.zakon.kz/Document/?doc_id=35743173" TargetMode="External"/><Relationship Id="rId7191" Type="http://schemas.openxmlformats.org/officeDocument/2006/relationships/hyperlink" Target="http://online.zakon.kz/Document/?doc_id=39879187" TargetMode="External"/><Relationship Id="rId8035" Type="http://schemas.openxmlformats.org/officeDocument/2006/relationships/hyperlink" Target="http://online.zakon.kz/Document/?doc_id=31038459" TargetMode="External"/><Relationship Id="rId8242" Type="http://schemas.openxmlformats.org/officeDocument/2006/relationships/hyperlink" Target="http://online.zakon.kz/Document/?link_id=1005422028" TargetMode="External"/><Relationship Id="rId61" Type="http://schemas.openxmlformats.org/officeDocument/2006/relationships/hyperlink" Target="http://online.zakon.kz/Document/?doc_id=31410888" TargetMode="External"/><Relationship Id="rId3387" Type="http://schemas.openxmlformats.org/officeDocument/2006/relationships/hyperlink" Target="http://online.zakon.kz/Document/?doc_id=31311025" TargetMode="External"/><Relationship Id="rId4785" Type="http://schemas.openxmlformats.org/officeDocument/2006/relationships/hyperlink" Target="http://online.zakon.kz/Document/?doc_id=35287197" TargetMode="External"/><Relationship Id="rId4992" Type="http://schemas.openxmlformats.org/officeDocument/2006/relationships/hyperlink" Target="http://online.zakon.kz/Document/?doc_id=31194345" TargetMode="External"/><Relationship Id="rId5629" Type="http://schemas.openxmlformats.org/officeDocument/2006/relationships/hyperlink" Target="http://online.zakon.kz/Document/?doc_id=30567816" TargetMode="External"/><Relationship Id="rId5836" Type="http://schemas.openxmlformats.org/officeDocument/2006/relationships/hyperlink" Target="http://online.zakon.kz/Document/?doc_id=31227305" TargetMode="External"/><Relationship Id="rId7051" Type="http://schemas.openxmlformats.org/officeDocument/2006/relationships/hyperlink" Target="http://online.zakon.kz/Document/?doc_id=31482402" TargetMode="External"/><Relationship Id="rId8102" Type="http://schemas.openxmlformats.org/officeDocument/2006/relationships/hyperlink" Target="http://online.zakon.kz/Document/?doc_id=31038459" TargetMode="External"/><Relationship Id="rId9500" Type="http://schemas.openxmlformats.org/officeDocument/2006/relationships/hyperlink" Target="http://online.zakon.kz/Document/?doc_id=30448496" TargetMode="External"/><Relationship Id="rId10172" Type="http://schemas.openxmlformats.org/officeDocument/2006/relationships/footer" Target="footer3.xml"/><Relationship Id="rId2196" Type="http://schemas.openxmlformats.org/officeDocument/2006/relationships/hyperlink" Target="http://online.zakon.kz/Document/?doc_id=31680475" TargetMode="External"/><Relationship Id="rId3594" Type="http://schemas.openxmlformats.org/officeDocument/2006/relationships/hyperlink" Target="http://online.zakon.kz/Document/?doc_id=31038459" TargetMode="External"/><Relationship Id="rId4438" Type="http://schemas.openxmlformats.org/officeDocument/2006/relationships/hyperlink" Target="http://online.zakon.kz/Document/?doc_id=31069207" TargetMode="External"/><Relationship Id="rId4645" Type="http://schemas.openxmlformats.org/officeDocument/2006/relationships/hyperlink" Target="http://online.zakon.kz/Document/?doc_id=31481968" TargetMode="External"/><Relationship Id="rId4852" Type="http://schemas.openxmlformats.org/officeDocument/2006/relationships/hyperlink" Target="http://online.zakon.kz/Document/?doc_id=31636763" TargetMode="External"/><Relationship Id="rId5903" Type="http://schemas.openxmlformats.org/officeDocument/2006/relationships/hyperlink" Target="http://online.zakon.kz/Document/?doc_id=31645663" TargetMode="External"/><Relationship Id="rId10032" Type="http://schemas.openxmlformats.org/officeDocument/2006/relationships/hyperlink" Target="http://online.zakon.kz/Document/?doc_id=30777947" TargetMode="External"/><Relationship Id="rId168" Type="http://schemas.openxmlformats.org/officeDocument/2006/relationships/hyperlink" Target="http://online.zakon.kz/Document/?doc_id=38441931" TargetMode="External"/><Relationship Id="rId3247" Type="http://schemas.openxmlformats.org/officeDocument/2006/relationships/hyperlink" Target="http://online.zakon.kz/Document/?doc_id=31355503" TargetMode="External"/><Relationship Id="rId3454" Type="http://schemas.openxmlformats.org/officeDocument/2006/relationships/hyperlink" Target="http://online.zakon.kz/Document/?doc_id=31092989" TargetMode="External"/><Relationship Id="rId3661" Type="http://schemas.openxmlformats.org/officeDocument/2006/relationships/hyperlink" Target="http://online.zakon.kz/Document/?doc_id=31092989" TargetMode="External"/><Relationship Id="rId4505" Type="http://schemas.openxmlformats.org/officeDocument/2006/relationships/hyperlink" Target="http://online.zakon.kz/Document/?doc_id=31635480" TargetMode="External"/><Relationship Id="rId4712" Type="http://schemas.openxmlformats.org/officeDocument/2006/relationships/hyperlink" Target="http://online.zakon.kz/Document/?doc_id=35287197" TargetMode="External"/><Relationship Id="rId7868" Type="http://schemas.openxmlformats.org/officeDocument/2006/relationships/hyperlink" Target="http://online.zakon.kz/Document/?doc_id=30520170" TargetMode="External"/><Relationship Id="rId8919" Type="http://schemas.openxmlformats.org/officeDocument/2006/relationships/hyperlink" Target="http://online.zakon.kz/Document/?doc_id=31039644" TargetMode="External"/><Relationship Id="rId375" Type="http://schemas.openxmlformats.org/officeDocument/2006/relationships/hyperlink" Target="http://online.zakon.kz/Document/?doc_id=31345870" TargetMode="External"/><Relationship Id="rId582" Type="http://schemas.openxmlformats.org/officeDocument/2006/relationships/hyperlink" Target="http://online.zakon.kz/Document/?doc_id=31638564" TargetMode="External"/><Relationship Id="rId2056" Type="http://schemas.openxmlformats.org/officeDocument/2006/relationships/hyperlink" Target="http://online.zakon.kz/Document/?doc_id=30519128" TargetMode="External"/><Relationship Id="rId2263" Type="http://schemas.openxmlformats.org/officeDocument/2006/relationships/hyperlink" Target="http://online.zakon.kz/Document/?doc_id=30384558" TargetMode="External"/><Relationship Id="rId2470" Type="http://schemas.openxmlformats.org/officeDocument/2006/relationships/hyperlink" Target="http://online.zakon.kz/Document/?doc_id=31313173" TargetMode="External"/><Relationship Id="rId3107" Type="http://schemas.openxmlformats.org/officeDocument/2006/relationships/hyperlink" Target="http://online.zakon.kz/Document/?link_id=1003513409" TargetMode="External"/><Relationship Id="rId3314" Type="http://schemas.openxmlformats.org/officeDocument/2006/relationships/hyperlink" Target="http://online.zakon.kz/Document/?doc_id=30618149" TargetMode="External"/><Relationship Id="rId3521" Type="http://schemas.openxmlformats.org/officeDocument/2006/relationships/hyperlink" Target="http://online.zakon.kz/Document/?doc_id=30863195" TargetMode="External"/><Relationship Id="rId6677" Type="http://schemas.openxmlformats.org/officeDocument/2006/relationships/hyperlink" Target="http://online.zakon.kz/Document/?doc_id=32949777" TargetMode="External"/><Relationship Id="rId6884" Type="http://schemas.openxmlformats.org/officeDocument/2006/relationships/hyperlink" Target="http://online.zakon.kz/Document/?doc_id=31637067" TargetMode="External"/><Relationship Id="rId7728" Type="http://schemas.openxmlformats.org/officeDocument/2006/relationships/hyperlink" Target="http://online.zakon.kz/Document/?doc_id=34395948" TargetMode="External"/><Relationship Id="rId7935" Type="http://schemas.openxmlformats.org/officeDocument/2006/relationships/hyperlink" Target="http://online.zakon.kz/Document/?doc_id=39605522" TargetMode="External"/><Relationship Id="rId9083" Type="http://schemas.openxmlformats.org/officeDocument/2006/relationships/hyperlink" Target="http://online.zakon.kz/Document/?doc_id=31635480" TargetMode="External"/><Relationship Id="rId9290" Type="http://schemas.openxmlformats.org/officeDocument/2006/relationships/hyperlink" Target="http://online.zakon.kz/Document/?doc_id=31635480" TargetMode="External"/><Relationship Id="rId235" Type="http://schemas.openxmlformats.org/officeDocument/2006/relationships/hyperlink" Target="http://online.zakon.kz/Document/?doc_id=34395948" TargetMode="External"/><Relationship Id="rId442" Type="http://schemas.openxmlformats.org/officeDocument/2006/relationships/hyperlink" Target="http://online.zakon.kz/Document/?doc_id=31633080" TargetMode="External"/><Relationship Id="rId1072" Type="http://schemas.openxmlformats.org/officeDocument/2006/relationships/hyperlink" Target="http://online.zakon.kz/Document/?doc_id=31481968" TargetMode="External"/><Relationship Id="rId2123" Type="http://schemas.openxmlformats.org/officeDocument/2006/relationships/hyperlink" Target="http://online.zakon.kz/Document/?doc_id=31092989" TargetMode="External"/><Relationship Id="rId2330" Type="http://schemas.openxmlformats.org/officeDocument/2006/relationships/hyperlink" Target="http://online.zakon.kz/Document/?doc_id=30367517" TargetMode="External"/><Relationship Id="rId5279" Type="http://schemas.openxmlformats.org/officeDocument/2006/relationships/hyperlink" Target="http://online.zakon.kz/Document/?doc_id=31637067" TargetMode="External"/><Relationship Id="rId5486" Type="http://schemas.openxmlformats.org/officeDocument/2006/relationships/hyperlink" Target="http://online.zakon.kz/Document/?doc_id=31230569" TargetMode="External"/><Relationship Id="rId5693" Type="http://schemas.openxmlformats.org/officeDocument/2006/relationships/hyperlink" Target="http://online.zakon.kz/Document/?doc_id=30776033" TargetMode="External"/><Relationship Id="rId6537" Type="http://schemas.openxmlformats.org/officeDocument/2006/relationships/hyperlink" Target="http://online.zakon.kz/Document/?doc_id=35287197" TargetMode="External"/><Relationship Id="rId6744" Type="http://schemas.openxmlformats.org/officeDocument/2006/relationships/hyperlink" Target="http://online.zakon.kz/Document/?doc_id=36943953" TargetMode="External"/><Relationship Id="rId9150" Type="http://schemas.openxmlformats.org/officeDocument/2006/relationships/hyperlink" Target="http://online.zakon.kz/Document/?doc_id=34926238" TargetMode="External"/><Relationship Id="rId302" Type="http://schemas.openxmlformats.org/officeDocument/2006/relationships/hyperlink" Target="http://online.zakon.kz/Document/?doc_id=34329053" TargetMode="External"/><Relationship Id="rId4088" Type="http://schemas.openxmlformats.org/officeDocument/2006/relationships/hyperlink" Target="http://online.zakon.kz/Document/?doc_id=30777947" TargetMode="External"/><Relationship Id="rId4295" Type="http://schemas.openxmlformats.org/officeDocument/2006/relationships/hyperlink" Target="http://online.zakon.kz/Document/?doc_id=31481968" TargetMode="External"/><Relationship Id="rId5139" Type="http://schemas.openxmlformats.org/officeDocument/2006/relationships/hyperlink" Target="http://online.zakon.kz/Document/?doc_id=39605522" TargetMode="External"/><Relationship Id="rId5346" Type="http://schemas.openxmlformats.org/officeDocument/2006/relationships/hyperlink" Target="http://online.zakon.kz/Document/?doc_id=31025535" TargetMode="External"/><Relationship Id="rId5553" Type="http://schemas.openxmlformats.org/officeDocument/2006/relationships/hyperlink" Target="http://online.zakon.kz/Document/?doc_id=31313173" TargetMode="External"/><Relationship Id="rId6951" Type="http://schemas.openxmlformats.org/officeDocument/2006/relationships/hyperlink" Target="http://online.zakon.kz/Document/?doc_id=31313173" TargetMode="External"/><Relationship Id="rId9010" Type="http://schemas.openxmlformats.org/officeDocument/2006/relationships/hyperlink" Target="http://online.zakon.kz/Document/?doc_id=37573625" TargetMode="External"/><Relationship Id="rId1889" Type="http://schemas.openxmlformats.org/officeDocument/2006/relationships/hyperlink" Target="http://online.zakon.kz/Document/?doc_id=31313173" TargetMode="External"/><Relationship Id="rId4155" Type="http://schemas.openxmlformats.org/officeDocument/2006/relationships/hyperlink" Target="http://online.zakon.kz/Document/?doc_id=35287197" TargetMode="External"/><Relationship Id="rId4362" Type="http://schemas.openxmlformats.org/officeDocument/2006/relationships/hyperlink" Target="http://online.zakon.kz/Document/?doc_id=31038459" TargetMode="External"/><Relationship Id="rId5206" Type="http://schemas.openxmlformats.org/officeDocument/2006/relationships/hyperlink" Target="http://online.zakon.kz/Document/?doc_id=31213970" TargetMode="External"/><Relationship Id="rId5760" Type="http://schemas.openxmlformats.org/officeDocument/2006/relationships/hyperlink" Target="http://online.zakon.kz/Document/?doc_id=31491334" TargetMode="External"/><Relationship Id="rId6604" Type="http://schemas.openxmlformats.org/officeDocument/2006/relationships/hyperlink" Target="http://online.zakon.kz/Document/?doc_id=31313173" TargetMode="External"/><Relationship Id="rId6811" Type="http://schemas.openxmlformats.org/officeDocument/2006/relationships/hyperlink" Target="http://online.zakon.kz/Document/?doc_id=30520170" TargetMode="External"/><Relationship Id="rId9967" Type="http://schemas.openxmlformats.org/officeDocument/2006/relationships/hyperlink" Target="http://online.zakon.kz/Document/?doc_id=30777947" TargetMode="External"/><Relationship Id="rId1749" Type="http://schemas.openxmlformats.org/officeDocument/2006/relationships/hyperlink" Target="http://online.zakon.kz/Document/?doc_id=30565746" TargetMode="External"/><Relationship Id="rId1956" Type="http://schemas.openxmlformats.org/officeDocument/2006/relationships/hyperlink" Target="http://online.zakon.kz/Document/?doc_id=32949777" TargetMode="External"/><Relationship Id="rId3171" Type="http://schemas.openxmlformats.org/officeDocument/2006/relationships/hyperlink" Target="http://online.zakon.kz/Document/?doc_id=34634878" TargetMode="External"/><Relationship Id="rId4015" Type="http://schemas.openxmlformats.org/officeDocument/2006/relationships/hyperlink" Target="http://online.zakon.kz/Document/?doc_id=35287197" TargetMode="External"/><Relationship Id="rId5413" Type="http://schemas.openxmlformats.org/officeDocument/2006/relationships/hyperlink" Target="http://online.zakon.kz/Document/?doc_id=30811994" TargetMode="External"/><Relationship Id="rId5620" Type="http://schemas.openxmlformats.org/officeDocument/2006/relationships/hyperlink" Target="http://online.zakon.kz/Document/?doc_id=30777947" TargetMode="External"/><Relationship Id="rId8569" Type="http://schemas.openxmlformats.org/officeDocument/2006/relationships/hyperlink" Target="http://online.zakon.kz/Document/?doc_id=31482402" TargetMode="External"/><Relationship Id="rId8776" Type="http://schemas.openxmlformats.org/officeDocument/2006/relationships/hyperlink" Target="http://online.zakon.kz/Document/?doc_id=31635480" TargetMode="External"/><Relationship Id="rId8983" Type="http://schemas.openxmlformats.org/officeDocument/2006/relationships/hyperlink" Target="http://online.zakon.kz/Document/?doc_id=1016416" TargetMode="External"/><Relationship Id="rId9827" Type="http://schemas.openxmlformats.org/officeDocument/2006/relationships/hyperlink" Target="http://online.zakon.kz/Document/?doc_id=31635480" TargetMode="External"/><Relationship Id="rId1609" Type="http://schemas.openxmlformats.org/officeDocument/2006/relationships/hyperlink" Target="http://online.zakon.kz/Document/?doc_id=31092989" TargetMode="External"/><Relationship Id="rId1816" Type="http://schemas.openxmlformats.org/officeDocument/2006/relationships/hyperlink" Target="http://online.zakon.kz/Document/?doc_id=35287197" TargetMode="External"/><Relationship Id="rId4222" Type="http://schemas.openxmlformats.org/officeDocument/2006/relationships/hyperlink" Target="http://online.zakon.kz/Document/?doc_id=31114583" TargetMode="External"/><Relationship Id="rId7378" Type="http://schemas.openxmlformats.org/officeDocument/2006/relationships/hyperlink" Target="http://online.zakon.kz/Document/?doc_id=35287197" TargetMode="External"/><Relationship Id="rId7585" Type="http://schemas.openxmlformats.org/officeDocument/2006/relationships/hyperlink" Target="http://online.zakon.kz/Document/?doc_id=31311025" TargetMode="External"/><Relationship Id="rId7792" Type="http://schemas.openxmlformats.org/officeDocument/2006/relationships/hyperlink" Target="http://online.zakon.kz/Document/?doc_id=34395948" TargetMode="External"/><Relationship Id="rId8429" Type="http://schemas.openxmlformats.org/officeDocument/2006/relationships/hyperlink" Target="http://online.zakon.kz/Document/?doc_id=31637067" TargetMode="External"/><Relationship Id="rId8636" Type="http://schemas.openxmlformats.org/officeDocument/2006/relationships/hyperlink" Target="http://online.zakon.kz/Document/?doc_id=31410888" TargetMode="External"/><Relationship Id="rId8843" Type="http://schemas.openxmlformats.org/officeDocument/2006/relationships/hyperlink" Target="http://online.zakon.kz/Document/?doc_id=31069304" TargetMode="External"/><Relationship Id="rId3031" Type="http://schemas.openxmlformats.org/officeDocument/2006/relationships/hyperlink" Target="http://online.zakon.kz/Document/?doc_id=31635480" TargetMode="External"/><Relationship Id="rId3988" Type="http://schemas.openxmlformats.org/officeDocument/2006/relationships/hyperlink" Target="http://online.zakon.kz/Document/?doc_id=1026672" TargetMode="External"/><Relationship Id="rId6187" Type="http://schemas.openxmlformats.org/officeDocument/2006/relationships/hyperlink" Target="http://online.zakon.kz/Document/?doc_id=30567816" TargetMode="External"/><Relationship Id="rId6394" Type="http://schemas.openxmlformats.org/officeDocument/2006/relationships/hyperlink" Target="http://online.zakon.kz/Document/?doc_id=32949777" TargetMode="External"/><Relationship Id="rId7238" Type="http://schemas.openxmlformats.org/officeDocument/2006/relationships/hyperlink" Target="http://online.zakon.kz/Document/?doc_id=31034833" TargetMode="External"/><Relationship Id="rId7445" Type="http://schemas.openxmlformats.org/officeDocument/2006/relationships/hyperlink" Target="http://online.zakon.kz/Document/?doc_id=30520170" TargetMode="External"/><Relationship Id="rId7652" Type="http://schemas.openxmlformats.org/officeDocument/2006/relationships/hyperlink" Target="http://online.zakon.kz/Document/?doc_id=31414185" TargetMode="External"/><Relationship Id="rId8703" Type="http://schemas.openxmlformats.org/officeDocument/2006/relationships/hyperlink" Target="http://online.zakon.kz/Document/?doc_id=31518781" TargetMode="External"/><Relationship Id="rId8910" Type="http://schemas.openxmlformats.org/officeDocument/2006/relationships/hyperlink" Target="http://online.zakon.kz/Document/?doc_id=31311442" TargetMode="External"/><Relationship Id="rId2797" Type="http://schemas.openxmlformats.org/officeDocument/2006/relationships/hyperlink" Target="http://online.zakon.kz/Document/?doc_id=31038459" TargetMode="External"/><Relationship Id="rId3848" Type="http://schemas.openxmlformats.org/officeDocument/2006/relationships/hyperlink" Target="http://online.zakon.kz/Document/?link_id=1005683974" TargetMode="External"/><Relationship Id="rId6047" Type="http://schemas.openxmlformats.org/officeDocument/2006/relationships/hyperlink" Target="http://online.zakon.kz/Document/?link_id=1005461039" TargetMode="External"/><Relationship Id="rId6254" Type="http://schemas.openxmlformats.org/officeDocument/2006/relationships/hyperlink" Target="http://online.zakon.kz/Document/?doc_id=31112410" TargetMode="External"/><Relationship Id="rId6461" Type="http://schemas.openxmlformats.org/officeDocument/2006/relationships/hyperlink" Target="http://online.zakon.kz/Document/?doc_id=31636763" TargetMode="External"/><Relationship Id="rId7305" Type="http://schemas.openxmlformats.org/officeDocument/2006/relationships/hyperlink" Target="http://online.zakon.kz/Document/?doc_id=39605522" TargetMode="External"/><Relationship Id="rId7512" Type="http://schemas.openxmlformats.org/officeDocument/2006/relationships/hyperlink" Target="http://online.zakon.kz/Document/?doc_id=31311025" TargetMode="External"/><Relationship Id="rId769" Type="http://schemas.openxmlformats.org/officeDocument/2006/relationships/hyperlink" Target="http://online.zakon.kz/Document/?doc_id=31661691" TargetMode="External"/><Relationship Id="rId976" Type="http://schemas.openxmlformats.org/officeDocument/2006/relationships/hyperlink" Target="http://online.zakon.kz/Document/?doc_id=30364477" TargetMode="External"/><Relationship Id="rId1399" Type="http://schemas.openxmlformats.org/officeDocument/2006/relationships/hyperlink" Target="http://online.zakon.kz/Document/?doc_id=32949777" TargetMode="External"/><Relationship Id="rId2657" Type="http://schemas.openxmlformats.org/officeDocument/2006/relationships/hyperlink" Target="http://online.zakon.kz/Document/?doc_id=36220057" TargetMode="External"/><Relationship Id="rId5063" Type="http://schemas.openxmlformats.org/officeDocument/2006/relationships/hyperlink" Target="http://online.zakon.kz/Document/?doc_id=33608252" TargetMode="External"/><Relationship Id="rId5270" Type="http://schemas.openxmlformats.org/officeDocument/2006/relationships/hyperlink" Target="http://online.zakon.kz/Document/?doc_id=35485765" TargetMode="External"/><Relationship Id="rId6114" Type="http://schemas.openxmlformats.org/officeDocument/2006/relationships/hyperlink" Target="http://online.zakon.kz/Document/?doc_id=31311025" TargetMode="External"/><Relationship Id="rId6321" Type="http://schemas.openxmlformats.org/officeDocument/2006/relationships/hyperlink" Target="http://online.zakon.kz/Document/?doc_id=31635480" TargetMode="External"/><Relationship Id="rId9477" Type="http://schemas.openxmlformats.org/officeDocument/2006/relationships/hyperlink" Target="http://online.zakon.kz/Document/?doc_id=35287197" TargetMode="External"/><Relationship Id="rId9684" Type="http://schemas.openxmlformats.org/officeDocument/2006/relationships/hyperlink" Target="http://online.zakon.kz/Document/?doc_id=30863195" TargetMode="External"/><Relationship Id="rId629" Type="http://schemas.openxmlformats.org/officeDocument/2006/relationships/hyperlink" Target="http://online.zakon.kz/Document/?doc_id=30519128" TargetMode="External"/><Relationship Id="rId1259" Type="http://schemas.openxmlformats.org/officeDocument/2006/relationships/hyperlink" Target="http://online.zakon.kz/Document/?doc_id=31482402" TargetMode="External"/><Relationship Id="rId1466" Type="http://schemas.openxmlformats.org/officeDocument/2006/relationships/hyperlink" Target="http://online.zakon.kz/Document/?doc_id=31311025" TargetMode="External"/><Relationship Id="rId2864" Type="http://schemas.openxmlformats.org/officeDocument/2006/relationships/hyperlink" Target="http://online.zakon.kz/Document/?doc_id=31072826" TargetMode="External"/><Relationship Id="rId3708" Type="http://schemas.openxmlformats.org/officeDocument/2006/relationships/hyperlink" Target="http://online.zakon.kz/Document/?doc_id=31482402" TargetMode="External"/><Relationship Id="rId3915" Type="http://schemas.openxmlformats.org/officeDocument/2006/relationships/hyperlink" Target="http://online.zakon.kz/Document/?doc_id=30519128" TargetMode="External"/><Relationship Id="rId5130" Type="http://schemas.openxmlformats.org/officeDocument/2006/relationships/hyperlink" Target="http://online.zakon.kz/Document/?doc_id=30776033" TargetMode="External"/><Relationship Id="rId8079" Type="http://schemas.openxmlformats.org/officeDocument/2006/relationships/hyperlink" Target="http://online.zakon.kz/Document/?doc_id=31637067" TargetMode="External"/><Relationship Id="rId8286" Type="http://schemas.openxmlformats.org/officeDocument/2006/relationships/hyperlink" Target="http://online.zakon.kz/Document/?doc_id=30520170" TargetMode="External"/><Relationship Id="rId8493" Type="http://schemas.openxmlformats.org/officeDocument/2006/relationships/hyperlink" Target="http://online.zakon.kz/Document/?doc_id=31092989" TargetMode="External"/><Relationship Id="rId9337" Type="http://schemas.openxmlformats.org/officeDocument/2006/relationships/hyperlink" Target="http://online.zakon.kz/Document/?doc_id=31635480" TargetMode="External"/><Relationship Id="rId9891" Type="http://schemas.openxmlformats.org/officeDocument/2006/relationships/hyperlink" Target="http://online.zakon.kz/Document/?doc_id=31635480" TargetMode="External"/><Relationship Id="rId836" Type="http://schemas.openxmlformats.org/officeDocument/2006/relationships/hyperlink" Target="http://online.zakon.kz/Document/?doc_id=31311025" TargetMode="External"/><Relationship Id="rId1119" Type="http://schemas.openxmlformats.org/officeDocument/2006/relationships/hyperlink" Target="http://online.zakon.kz/Document/?doc_id=31637067" TargetMode="External"/><Relationship Id="rId1673" Type="http://schemas.openxmlformats.org/officeDocument/2006/relationships/hyperlink" Target="http://online.zakon.kz/Document/?doc_id=31111037" TargetMode="External"/><Relationship Id="rId1880" Type="http://schemas.openxmlformats.org/officeDocument/2006/relationships/hyperlink" Target="http://online.zakon.kz/Document/?doc_id=30384404" TargetMode="External"/><Relationship Id="rId2517" Type="http://schemas.openxmlformats.org/officeDocument/2006/relationships/hyperlink" Target="http://online.zakon.kz/Document/?doc_id=35485765" TargetMode="External"/><Relationship Id="rId2724" Type="http://schemas.openxmlformats.org/officeDocument/2006/relationships/hyperlink" Target="http://online.zakon.kz/Document/?doc_id=30507115" TargetMode="External"/><Relationship Id="rId2931" Type="http://schemas.openxmlformats.org/officeDocument/2006/relationships/hyperlink" Target="http://online.zakon.kz/Document/?doc_id=1003931" TargetMode="External"/><Relationship Id="rId7095" Type="http://schemas.openxmlformats.org/officeDocument/2006/relationships/hyperlink" Target="http://online.zakon.kz/Document/?doc_id=31311025" TargetMode="External"/><Relationship Id="rId8146" Type="http://schemas.openxmlformats.org/officeDocument/2006/relationships/hyperlink" Target="http://online.zakon.kz/Document/?doc_id=31311025" TargetMode="External"/><Relationship Id="rId9544" Type="http://schemas.openxmlformats.org/officeDocument/2006/relationships/hyperlink" Target="http://online.zakon.kz/Document/?link_id=1004960602" TargetMode="External"/><Relationship Id="rId9751" Type="http://schemas.openxmlformats.org/officeDocument/2006/relationships/hyperlink" Target="http://online.zakon.kz/Document/?doc_id=31574644" TargetMode="External"/><Relationship Id="rId903" Type="http://schemas.openxmlformats.org/officeDocument/2006/relationships/hyperlink" Target="http://online.zakon.kz/Document/?doc_id=30520170" TargetMode="External"/><Relationship Id="rId1326" Type="http://schemas.openxmlformats.org/officeDocument/2006/relationships/hyperlink" Target="http://online.zakon.kz/Document/?doc_id=30520170" TargetMode="External"/><Relationship Id="rId1533" Type="http://schemas.openxmlformats.org/officeDocument/2006/relationships/hyperlink" Target="http://online.zakon.kz/Document/?doc_id=31491334" TargetMode="External"/><Relationship Id="rId1740" Type="http://schemas.openxmlformats.org/officeDocument/2006/relationships/hyperlink" Target="http://online.zakon.kz/Document/?doc_id=31311025" TargetMode="External"/><Relationship Id="rId4689" Type="http://schemas.openxmlformats.org/officeDocument/2006/relationships/hyperlink" Target="http://online.zakon.kz/Document/?doc_id=30367517" TargetMode="External"/><Relationship Id="rId4896" Type="http://schemas.openxmlformats.org/officeDocument/2006/relationships/hyperlink" Target="http://online.zakon.kz/Document/?doc_id=31481968" TargetMode="External"/><Relationship Id="rId5947" Type="http://schemas.openxmlformats.org/officeDocument/2006/relationships/hyperlink" Target="http://online.zakon.kz/Document/?doc_id=33594397" TargetMode="External"/><Relationship Id="rId8353" Type="http://schemas.openxmlformats.org/officeDocument/2006/relationships/hyperlink" Target="http://online.zakon.kz/Document/?doc_id=30519128" TargetMode="External"/><Relationship Id="rId8560" Type="http://schemas.openxmlformats.org/officeDocument/2006/relationships/hyperlink" Target="http://online.zakon.kz/Document/?doc_id=34395948" TargetMode="External"/><Relationship Id="rId9404" Type="http://schemas.openxmlformats.org/officeDocument/2006/relationships/hyperlink" Target="http://online.zakon.kz/Document/?doc_id=30448496" TargetMode="External"/><Relationship Id="rId9611" Type="http://schemas.openxmlformats.org/officeDocument/2006/relationships/hyperlink" Target="http://online.zakon.kz/Document/?doc_id=31635480" TargetMode="External"/><Relationship Id="rId10076" Type="http://schemas.openxmlformats.org/officeDocument/2006/relationships/hyperlink" Target="http://online.zakon.kz/Document/?doc_id=37573625" TargetMode="External"/><Relationship Id="rId32" Type="http://schemas.openxmlformats.org/officeDocument/2006/relationships/hyperlink" Target="http://online.zakon.kz/Document/?doc_id=30443284" TargetMode="External"/><Relationship Id="rId1600" Type="http://schemas.openxmlformats.org/officeDocument/2006/relationships/hyperlink" Target="http://online.zakon.kz/Document/?doc_id=31311025" TargetMode="External"/><Relationship Id="rId3498" Type="http://schemas.openxmlformats.org/officeDocument/2006/relationships/hyperlink" Target="http://online.zakon.kz/Document/?doc_id=34488098" TargetMode="External"/><Relationship Id="rId4549" Type="http://schemas.openxmlformats.org/officeDocument/2006/relationships/hyperlink" Target="http://online.zakon.kz/Document/?doc_id=31313173" TargetMode="External"/><Relationship Id="rId4756" Type="http://schemas.openxmlformats.org/officeDocument/2006/relationships/hyperlink" Target="http://online.zakon.kz/Document/?link_id=1005168511" TargetMode="External"/><Relationship Id="rId4963" Type="http://schemas.openxmlformats.org/officeDocument/2006/relationships/hyperlink" Target="http://online.zakon.kz/Document/?doc_id=30777947" TargetMode="External"/><Relationship Id="rId5807" Type="http://schemas.openxmlformats.org/officeDocument/2006/relationships/hyperlink" Target="http://online.zakon.kz/Document/?doc_id=34395948" TargetMode="External"/><Relationship Id="rId7162" Type="http://schemas.openxmlformats.org/officeDocument/2006/relationships/hyperlink" Target="http://online.zakon.kz/Document/?doc_id=31237166" TargetMode="External"/><Relationship Id="rId8006" Type="http://schemas.openxmlformats.org/officeDocument/2006/relationships/hyperlink" Target="http://online.zakon.kz/Document/?doc_id=31482402" TargetMode="External"/><Relationship Id="rId8213" Type="http://schemas.openxmlformats.org/officeDocument/2006/relationships/hyperlink" Target="http://online.zakon.kz/Document/?doc_id=30834906" TargetMode="External"/><Relationship Id="rId8420" Type="http://schemas.openxmlformats.org/officeDocument/2006/relationships/hyperlink" Target="http://online.zakon.kz/Document/?doc_id=31311442" TargetMode="External"/><Relationship Id="rId10143" Type="http://schemas.openxmlformats.org/officeDocument/2006/relationships/hyperlink" Target="http://online.zakon.kz/Document/?doc_id=30449190" TargetMode="External"/><Relationship Id="rId3358" Type="http://schemas.openxmlformats.org/officeDocument/2006/relationships/hyperlink" Target="http://online.zakon.kz/Document/?doc_id=38202969" TargetMode="External"/><Relationship Id="rId3565" Type="http://schemas.openxmlformats.org/officeDocument/2006/relationships/hyperlink" Target="http://online.zakon.kz/Document/?doc_id=31038459" TargetMode="External"/><Relationship Id="rId3772" Type="http://schemas.openxmlformats.org/officeDocument/2006/relationships/hyperlink" Target="http://online.zakon.kz/Document/?doc_id=34395948" TargetMode="External"/><Relationship Id="rId4409" Type="http://schemas.openxmlformats.org/officeDocument/2006/relationships/hyperlink" Target="http://online.zakon.kz/Document/?link_id=1002778260" TargetMode="External"/><Relationship Id="rId4616" Type="http://schemas.openxmlformats.org/officeDocument/2006/relationships/hyperlink" Target="http://online.zakon.kz/Document/?doc_id=30520170" TargetMode="External"/><Relationship Id="rId4823" Type="http://schemas.openxmlformats.org/officeDocument/2006/relationships/hyperlink" Target="http://online.zakon.kz/Document/?doc_id=31635480" TargetMode="External"/><Relationship Id="rId7022" Type="http://schemas.openxmlformats.org/officeDocument/2006/relationships/hyperlink" Target="http://online.zakon.kz/Document/?doc_id=39605522" TargetMode="External"/><Relationship Id="rId7979" Type="http://schemas.openxmlformats.org/officeDocument/2006/relationships/hyperlink" Target="http://online.zakon.kz/Document/?doc_id=30367517" TargetMode="External"/><Relationship Id="rId10003" Type="http://schemas.openxmlformats.org/officeDocument/2006/relationships/hyperlink" Target="http://online.zakon.kz/Document/?doc_id=39605522" TargetMode="External"/><Relationship Id="rId279" Type="http://schemas.openxmlformats.org/officeDocument/2006/relationships/hyperlink" Target="http://online.zakon.kz/Document/?doc_id=37776599" TargetMode="External"/><Relationship Id="rId486" Type="http://schemas.openxmlformats.org/officeDocument/2006/relationships/hyperlink" Target="http://online.zakon.kz/Document/?doc_id=39483896" TargetMode="External"/><Relationship Id="rId693" Type="http://schemas.openxmlformats.org/officeDocument/2006/relationships/hyperlink" Target="http://online.zakon.kz/Document/?doc_id=31038459" TargetMode="External"/><Relationship Id="rId2167" Type="http://schemas.openxmlformats.org/officeDocument/2006/relationships/hyperlink" Target="http://online.zakon.kz/Document/?doc_id=31482402" TargetMode="External"/><Relationship Id="rId2374" Type="http://schemas.openxmlformats.org/officeDocument/2006/relationships/hyperlink" Target="http://online.zakon.kz/Document/?doc_id=31313173" TargetMode="External"/><Relationship Id="rId2581" Type="http://schemas.openxmlformats.org/officeDocument/2006/relationships/hyperlink" Target="http://online.zakon.kz/Document/?doc_id=31311025" TargetMode="External"/><Relationship Id="rId3218" Type="http://schemas.openxmlformats.org/officeDocument/2006/relationships/hyperlink" Target="http://online.zakon.kz/Document/?doc_id=31311025" TargetMode="External"/><Relationship Id="rId3425" Type="http://schemas.openxmlformats.org/officeDocument/2006/relationships/hyperlink" Target="http://online.zakon.kz/Document/?doc_id=31038459" TargetMode="External"/><Relationship Id="rId3632" Type="http://schemas.openxmlformats.org/officeDocument/2006/relationships/hyperlink" Target="http://online.zakon.kz/Document/?doc_id=31635480" TargetMode="External"/><Relationship Id="rId6788" Type="http://schemas.openxmlformats.org/officeDocument/2006/relationships/hyperlink" Target="http://online.zakon.kz/Document/?link_id=1004470932" TargetMode="External"/><Relationship Id="rId9194" Type="http://schemas.openxmlformats.org/officeDocument/2006/relationships/hyperlink" Target="http://online.zakon.kz/Document/?doc_id=31637067" TargetMode="External"/><Relationship Id="rId139" Type="http://schemas.openxmlformats.org/officeDocument/2006/relationships/hyperlink" Target="http://online.zakon.kz/Document/?doc_id=30520170" TargetMode="External"/><Relationship Id="rId346" Type="http://schemas.openxmlformats.org/officeDocument/2006/relationships/hyperlink" Target="http://online.zakon.kz/Document/?doc_id=30777947" TargetMode="External"/><Relationship Id="rId553" Type="http://schemas.openxmlformats.org/officeDocument/2006/relationships/hyperlink" Target="http://online.zakon.kz/Document/?doc_id=31661691" TargetMode="External"/><Relationship Id="rId760" Type="http://schemas.openxmlformats.org/officeDocument/2006/relationships/hyperlink" Target="http://online.zakon.kz/Document/?doc_id=30911314" TargetMode="External"/><Relationship Id="rId1183" Type="http://schemas.openxmlformats.org/officeDocument/2006/relationships/hyperlink" Target="http://online.zakon.kz/Document/?doc_id=31408637" TargetMode="External"/><Relationship Id="rId1390" Type="http://schemas.openxmlformats.org/officeDocument/2006/relationships/hyperlink" Target="http://online.zakon.kz/Document/?doc_id=35287197" TargetMode="External"/><Relationship Id="rId2027" Type="http://schemas.openxmlformats.org/officeDocument/2006/relationships/hyperlink" Target="http://online.zakon.kz/Document/?doc_id=31416540" TargetMode="External"/><Relationship Id="rId2234" Type="http://schemas.openxmlformats.org/officeDocument/2006/relationships/hyperlink" Target="http://online.zakon.kz/Document/?doc_id=35442551" TargetMode="External"/><Relationship Id="rId2441" Type="http://schemas.openxmlformats.org/officeDocument/2006/relationships/hyperlink" Target="http://online.zakon.kz/Document/?doc_id=31635480" TargetMode="External"/><Relationship Id="rId5597" Type="http://schemas.openxmlformats.org/officeDocument/2006/relationships/hyperlink" Target="http://online.zakon.kz/Document/?doc_id=30776033" TargetMode="External"/><Relationship Id="rId6995" Type="http://schemas.openxmlformats.org/officeDocument/2006/relationships/hyperlink" Target="http://online.zakon.kz/Document/?doc_id=30519128" TargetMode="External"/><Relationship Id="rId7839" Type="http://schemas.openxmlformats.org/officeDocument/2006/relationships/hyperlink" Target="http://online.zakon.kz/Document/?doc_id=31092989" TargetMode="External"/><Relationship Id="rId9054" Type="http://schemas.openxmlformats.org/officeDocument/2006/relationships/hyperlink" Target="http://online.zakon.kz/Document/?doc_id=31413041" TargetMode="External"/><Relationship Id="rId9261" Type="http://schemas.openxmlformats.org/officeDocument/2006/relationships/hyperlink" Target="http://online.zakon.kz/Document/?doc_id=31038459" TargetMode="External"/><Relationship Id="rId206" Type="http://schemas.openxmlformats.org/officeDocument/2006/relationships/hyperlink" Target="http://online.zakon.kz/Document/?doc_id=31039644" TargetMode="External"/><Relationship Id="rId413" Type="http://schemas.openxmlformats.org/officeDocument/2006/relationships/hyperlink" Target="http://online.zakon.kz/Document/?doc_id=30777947" TargetMode="External"/><Relationship Id="rId1043" Type="http://schemas.openxmlformats.org/officeDocument/2006/relationships/hyperlink" Target="http://online.zakon.kz/Document/?doc_id=30565746" TargetMode="External"/><Relationship Id="rId4199" Type="http://schemas.openxmlformats.org/officeDocument/2006/relationships/hyperlink" Target="http://online.zakon.kz/Document/?doc_id=31635480" TargetMode="External"/><Relationship Id="rId6648" Type="http://schemas.openxmlformats.org/officeDocument/2006/relationships/hyperlink" Target="http://online.zakon.kz/Document/?doc_id=30384558" TargetMode="External"/><Relationship Id="rId6855" Type="http://schemas.openxmlformats.org/officeDocument/2006/relationships/hyperlink" Target="http://online.zakon.kz/Document/?doc_id=31635480" TargetMode="External"/><Relationship Id="rId7906" Type="http://schemas.openxmlformats.org/officeDocument/2006/relationships/hyperlink" Target="http://online.zakon.kz/Document/?doc_id=31482402" TargetMode="External"/><Relationship Id="rId8070" Type="http://schemas.openxmlformats.org/officeDocument/2006/relationships/hyperlink" Target="http://online.zakon.kz/Document/?doc_id=31637067" TargetMode="External"/><Relationship Id="rId9121" Type="http://schemas.openxmlformats.org/officeDocument/2006/relationships/hyperlink" Target="http://online.zakon.kz/Document/?doc_id=30520170" TargetMode="External"/><Relationship Id="rId620" Type="http://schemas.openxmlformats.org/officeDocument/2006/relationships/hyperlink" Target="http://online.zakon.kz/Document/?doc_id=31310967" TargetMode="External"/><Relationship Id="rId1250" Type="http://schemas.openxmlformats.org/officeDocument/2006/relationships/hyperlink" Target="http://online.zakon.kz/Document/?doc_id=31313173" TargetMode="External"/><Relationship Id="rId2301" Type="http://schemas.openxmlformats.org/officeDocument/2006/relationships/hyperlink" Target="http://online.zakon.kz/Document/?link_id=1004444874" TargetMode="External"/><Relationship Id="rId4059" Type="http://schemas.openxmlformats.org/officeDocument/2006/relationships/hyperlink" Target="http://online.zakon.kz/Document/?doc_id=31635480" TargetMode="External"/><Relationship Id="rId5457" Type="http://schemas.openxmlformats.org/officeDocument/2006/relationships/hyperlink" Target="http://online.zakon.kz/Document/?doc_id=35287197" TargetMode="External"/><Relationship Id="rId5664" Type="http://schemas.openxmlformats.org/officeDocument/2006/relationships/hyperlink" Target="http://online.zakon.kz/Document/?doc_id=30367517" TargetMode="External"/><Relationship Id="rId5871" Type="http://schemas.openxmlformats.org/officeDocument/2006/relationships/hyperlink" Target="http://online.zakon.kz/Document/?doc_id=39025340" TargetMode="External"/><Relationship Id="rId6508" Type="http://schemas.openxmlformats.org/officeDocument/2006/relationships/hyperlink" Target="http://online.zakon.kz/Document/?doc_id=31482402" TargetMode="External"/><Relationship Id="rId6715" Type="http://schemas.openxmlformats.org/officeDocument/2006/relationships/hyperlink" Target="http://online.zakon.kz/Document/?doc_id=31311025" TargetMode="External"/><Relationship Id="rId6922" Type="http://schemas.openxmlformats.org/officeDocument/2006/relationships/hyperlink" Target="http://online.zakon.kz/Document/?doc_id=31313173" TargetMode="External"/><Relationship Id="rId1110" Type="http://schemas.openxmlformats.org/officeDocument/2006/relationships/hyperlink" Target="http://online.zakon.kz/Document/?doc_id=30367517" TargetMode="External"/><Relationship Id="rId4266" Type="http://schemas.openxmlformats.org/officeDocument/2006/relationships/hyperlink" Target="http://online.zakon.kz/Document/?doc_id=39025340" TargetMode="External"/><Relationship Id="rId4473" Type="http://schemas.openxmlformats.org/officeDocument/2006/relationships/hyperlink" Target="http://online.zakon.kz/Document/?doc_id=31092989" TargetMode="External"/><Relationship Id="rId4680" Type="http://schemas.openxmlformats.org/officeDocument/2006/relationships/hyperlink" Target="http://online.zakon.kz/Document/?doc_id=31212928" TargetMode="External"/><Relationship Id="rId5317" Type="http://schemas.openxmlformats.org/officeDocument/2006/relationships/hyperlink" Target="http://online.zakon.kz/Document/?doc_id=31635480" TargetMode="External"/><Relationship Id="rId5524" Type="http://schemas.openxmlformats.org/officeDocument/2006/relationships/hyperlink" Target="http://online.zakon.kz/Document/?doc_id=36032996" TargetMode="External"/><Relationship Id="rId5731" Type="http://schemas.openxmlformats.org/officeDocument/2006/relationships/hyperlink" Target="http://online.zakon.kz/Document/?doc_id=1026672" TargetMode="External"/><Relationship Id="rId8887" Type="http://schemas.openxmlformats.org/officeDocument/2006/relationships/hyperlink" Target="http://online.zakon.kz/Document/?doc_id=37573625" TargetMode="External"/><Relationship Id="rId9938" Type="http://schemas.openxmlformats.org/officeDocument/2006/relationships/hyperlink" Target="http://online.zakon.kz/Document/?doc_id=30776033" TargetMode="External"/><Relationship Id="rId1927" Type="http://schemas.openxmlformats.org/officeDocument/2006/relationships/hyperlink" Target="http://online.zakon.kz/Document/?doc_id=31038459" TargetMode="External"/><Relationship Id="rId3075" Type="http://schemas.openxmlformats.org/officeDocument/2006/relationships/hyperlink" Target="http://online.zakon.kz/Document/?link_id=1003655974" TargetMode="External"/><Relationship Id="rId3282" Type="http://schemas.openxmlformats.org/officeDocument/2006/relationships/hyperlink" Target="http://online.zakon.kz/Document/?doc_id=31047987" TargetMode="External"/><Relationship Id="rId4126" Type="http://schemas.openxmlformats.org/officeDocument/2006/relationships/hyperlink" Target="http://online.zakon.kz/Document/?doc_id=30776033" TargetMode="External"/><Relationship Id="rId4333" Type="http://schemas.openxmlformats.org/officeDocument/2006/relationships/hyperlink" Target="http://online.zakon.kz/Document/?doc_id=31213045" TargetMode="External"/><Relationship Id="rId4540" Type="http://schemas.openxmlformats.org/officeDocument/2006/relationships/hyperlink" Target="http://online.zakon.kz/Document/?doc_id=31313173" TargetMode="External"/><Relationship Id="rId7489" Type="http://schemas.openxmlformats.org/officeDocument/2006/relationships/hyperlink" Target="http://online.zakon.kz/Document/?doc_id=31313173" TargetMode="External"/><Relationship Id="rId7696" Type="http://schemas.openxmlformats.org/officeDocument/2006/relationships/hyperlink" Target="http://online.zakon.kz/Document/?doc_id=35287197" TargetMode="External"/><Relationship Id="rId8747" Type="http://schemas.openxmlformats.org/officeDocument/2006/relationships/hyperlink" Target="http://online.zakon.kz/Document/?doc_id=31107548" TargetMode="External"/><Relationship Id="rId8954" Type="http://schemas.openxmlformats.org/officeDocument/2006/relationships/hyperlink" Target="http://online.zakon.kz/Document/?doc_id=35287197" TargetMode="External"/><Relationship Id="rId2091" Type="http://schemas.openxmlformats.org/officeDocument/2006/relationships/hyperlink" Target="http://online.zakon.kz/Document/?doc_id=30092011" TargetMode="External"/><Relationship Id="rId3142" Type="http://schemas.openxmlformats.org/officeDocument/2006/relationships/hyperlink" Target="http://online.zakon.kz/Document/?doc_id=30519128" TargetMode="External"/><Relationship Id="rId4400" Type="http://schemas.openxmlformats.org/officeDocument/2006/relationships/hyperlink" Target="http://online.zakon.kz/Document/?doc_id=31311025" TargetMode="External"/><Relationship Id="rId6298" Type="http://schemas.openxmlformats.org/officeDocument/2006/relationships/hyperlink" Target="http://online.zakon.kz/Document/?doc_id=30567816" TargetMode="External"/><Relationship Id="rId7349" Type="http://schemas.openxmlformats.org/officeDocument/2006/relationships/hyperlink" Target="http://online.zakon.kz/Document/?doc_id=30519128" TargetMode="External"/><Relationship Id="rId7556" Type="http://schemas.openxmlformats.org/officeDocument/2006/relationships/hyperlink" Target="http://online.zakon.kz/Document/?doc_id=31481968" TargetMode="External"/><Relationship Id="rId7763" Type="http://schemas.openxmlformats.org/officeDocument/2006/relationships/hyperlink" Target="http://online.zakon.kz/Document/?doc_id=31575506" TargetMode="External"/><Relationship Id="rId8607" Type="http://schemas.openxmlformats.org/officeDocument/2006/relationships/hyperlink" Target="http://online.zakon.kz/Document/?doc_id=31311025" TargetMode="External"/><Relationship Id="rId270" Type="http://schemas.openxmlformats.org/officeDocument/2006/relationships/hyperlink" Target="http://online.zakon.kz/Document/?doc_id=30618149" TargetMode="External"/><Relationship Id="rId3002" Type="http://schemas.openxmlformats.org/officeDocument/2006/relationships/hyperlink" Target="http://online.zakon.kz/Document/?doc_id=35056812" TargetMode="External"/><Relationship Id="rId6158" Type="http://schemas.openxmlformats.org/officeDocument/2006/relationships/hyperlink" Target="http://online.zakon.kz/Document/?doc_id=35287197" TargetMode="External"/><Relationship Id="rId6365" Type="http://schemas.openxmlformats.org/officeDocument/2006/relationships/hyperlink" Target="http://online.zakon.kz/Document/?doc_id=30519128" TargetMode="External"/><Relationship Id="rId6572" Type="http://schemas.openxmlformats.org/officeDocument/2006/relationships/hyperlink" Target="http://online.zakon.kz/Document/?doc_id=35287197" TargetMode="External"/><Relationship Id="rId7209" Type="http://schemas.openxmlformats.org/officeDocument/2006/relationships/hyperlink" Target="http://online.zakon.kz/Document/?doc_id=31230569" TargetMode="External"/><Relationship Id="rId7416" Type="http://schemas.openxmlformats.org/officeDocument/2006/relationships/hyperlink" Target="http://online.zakon.kz/Document/?doc_id=31311025" TargetMode="External"/><Relationship Id="rId7970" Type="http://schemas.openxmlformats.org/officeDocument/2006/relationships/hyperlink" Target="http://online.zakon.kz/Document/?doc_id=37059458" TargetMode="External"/><Relationship Id="rId8814" Type="http://schemas.openxmlformats.org/officeDocument/2006/relationships/hyperlink" Target="http://online.zakon.kz/Document/?doc_id=31481968" TargetMode="External"/><Relationship Id="rId130" Type="http://schemas.openxmlformats.org/officeDocument/2006/relationships/hyperlink" Target="http://online.zakon.kz/Document/?doc_id=39605522" TargetMode="External"/><Relationship Id="rId3959" Type="http://schemas.openxmlformats.org/officeDocument/2006/relationships/hyperlink" Target="http://online.zakon.kz/Document/?doc_id=31481968" TargetMode="External"/><Relationship Id="rId5174" Type="http://schemas.openxmlformats.org/officeDocument/2006/relationships/hyperlink" Target="http://online.zakon.kz/Document/?doc_id=34933247" TargetMode="External"/><Relationship Id="rId5381" Type="http://schemas.openxmlformats.org/officeDocument/2006/relationships/hyperlink" Target="http://online.zakon.kz/Document/?doc_id=31066883" TargetMode="External"/><Relationship Id="rId6018" Type="http://schemas.openxmlformats.org/officeDocument/2006/relationships/hyperlink" Target="http://online.zakon.kz/Document/?doc_id=39025340" TargetMode="External"/><Relationship Id="rId6225" Type="http://schemas.openxmlformats.org/officeDocument/2006/relationships/hyperlink" Target="http://online.zakon.kz/Document/?doc_id=30453931" TargetMode="External"/><Relationship Id="rId7623" Type="http://schemas.openxmlformats.org/officeDocument/2006/relationships/hyperlink" Target="http://online.zakon.kz/Document/?doc_id=30565746" TargetMode="External"/><Relationship Id="rId7830" Type="http://schemas.openxmlformats.org/officeDocument/2006/relationships/hyperlink" Target="http://online.zakon.kz/Document/?doc_id=31122498" TargetMode="External"/><Relationship Id="rId2768" Type="http://schemas.openxmlformats.org/officeDocument/2006/relationships/hyperlink" Target="http://online.zakon.kz/Document/?doc_id=30777947" TargetMode="External"/><Relationship Id="rId2975" Type="http://schemas.openxmlformats.org/officeDocument/2006/relationships/hyperlink" Target="http://online.zakon.kz/Document/?doc_id=35596318" TargetMode="External"/><Relationship Id="rId3819" Type="http://schemas.openxmlformats.org/officeDocument/2006/relationships/hyperlink" Target="http://online.zakon.kz/Document/?doc_id=31092989" TargetMode="External"/><Relationship Id="rId5034" Type="http://schemas.openxmlformats.org/officeDocument/2006/relationships/hyperlink" Target="http://online.zakon.kz/Document/?doc_id=31637067" TargetMode="External"/><Relationship Id="rId6432" Type="http://schemas.openxmlformats.org/officeDocument/2006/relationships/hyperlink" Target="http://online.zakon.kz/Document/?doc_id=38441931" TargetMode="External"/><Relationship Id="rId9588" Type="http://schemas.openxmlformats.org/officeDocument/2006/relationships/hyperlink" Target="http://online.zakon.kz/Document/?doc_id=31311025" TargetMode="External"/><Relationship Id="rId9795" Type="http://schemas.openxmlformats.org/officeDocument/2006/relationships/hyperlink" Target="http://online.zakon.kz/Document/?doc_id=34182636" TargetMode="External"/><Relationship Id="rId947" Type="http://schemas.openxmlformats.org/officeDocument/2006/relationships/hyperlink" Target="http://online.zakon.kz/Document/?doc_id=31645319" TargetMode="External"/><Relationship Id="rId1577" Type="http://schemas.openxmlformats.org/officeDocument/2006/relationships/hyperlink" Target="http://online.zakon.kz/Document/?doc_id=31311025" TargetMode="External"/><Relationship Id="rId1784" Type="http://schemas.openxmlformats.org/officeDocument/2006/relationships/hyperlink" Target="http://online.zakon.kz/Document/?doc_id=30046115" TargetMode="External"/><Relationship Id="rId1991" Type="http://schemas.openxmlformats.org/officeDocument/2006/relationships/hyperlink" Target="http://online.zakon.kz/Document/?link_id=1003604249" TargetMode="External"/><Relationship Id="rId2628" Type="http://schemas.openxmlformats.org/officeDocument/2006/relationships/hyperlink" Target="http://online.zakon.kz/Document/?doc_id=31635480" TargetMode="External"/><Relationship Id="rId2835" Type="http://schemas.openxmlformats.org/officeDocument/2006/relationships/hyperlink" Target="http://online.zakon.kz/Document/?doc_id=34395948" TargetMode="External"/><Relationship Id="rId4190" Type="http://schemas.openxmlformats.org/officeDocument/2006/relationships/hyperlink" Target="http://online.zakon.kz/Document/?doc_id=31070123" TargetMode="External"/><Relationship Id="rId5241" Type="http://schemas.openxmlformats.org/officeDocument/2006/relationships/hyperlink" Target="http://online.zakon.kz/Document/?doc_id=31637067" TargetMode="External"/><Relationship Id="rId8397" Type="http://schemas.openxmlformats.org/officeDocument/2006/relationships/hyperlink" Target="http://online.zakon.kz/Document/?doc_id=39025340" TargetMode="External"/><Relationship Id="rId9448" Type="http://schemas.openxmlformats.org/officeDocument/2006/relationships/hyperlink" Target="http://online.zakon.kz/Document/?doc_id=31482402" TargetMode="External"/><Relationship Id="rId9655" Type="http://schemas.openxmlformats.org/officeDocument/2006/relationships/hyperlink" Target="http://online.zakon.kz/Document/?doc_id=30520170" TargetMode="External"/><Relationship Id="rId9862" Type="http://schemas.openxmlformats.org/officeDocument/2006/relationships/hyperlink" Target="http://online.zakon.kz/Document/?doc_id=31661691" TargetMode="External"/><Relationship Id="rId76" Type="http://schemas.openxmlformats.org/officeDocument/2006/relationships/hyperlink" Target="http://online.zakon.kz/Document/?doc_id=31624683" TargetMode="External"/><Relationship Id="rId807" Type="http://schemas.openxmlformats.org/officeDocument/2006/relationships/hyperlink" Target="http://online.zakon.kz/Document/?doc_id=37573625" TargetMode="External"/><Relationship Id="rId1437" Type="http://schemas.openxmlformats.org/officeDocument/2006/relationships/hyperlink" Target="http://online.zakon.kz/Document/?doc_id=32776323" TargetMode="External"/><Relationship Id="rId1644" Type="http://schemas.openxmlformats.org/officeDocument/2006/relationships/hyperlink" Target="http://online.zakon.kz/Document/?doc_id=38516651" TargetMode="External"/><Relationship Id="rId1851" Type="http://schemas.openxmlformats.org/officeDocument/2006/relationships/hyperlink" Target="http://online.zakon.kz/Document/?doc_id=30565746" TargetMode="External"/><Relationship Id="rId2902" Type="http://schemas.openxmlformats.org/officeDocument/2006/relationships/hyperlink" Target="http://online.zakon.kz/Document/?link_id=1003419812" TargetMode="External"/><Relationship Id="rId4050" Type="http://schemas.openxmlformats.org/officeDocument/2006/relationships/hyperlink" Target="http://online.zakon.kz/Document/?doc_id=30448163" TargetMode="External"/><Relationship Id="rId5101" Type="http://schemas.openxmlformats.org/officeDocument/2006/relationships/hyperlink" Target="http://online.zakon.kz/Document/?doc_id=31637067" TargetMode="External"/><Relationship Id="rId8257" Type="http://schemas.openxmlformats.org/officeDocument/2006/relationships/hyperlink" Target="http://online.zakon.kz/Document/?doc_id=38259854" TargetMode="External"/><Relationship Id="rId8464" Type="http://schemas.openxmlformats.org/officeDocument/2006/relationships/hyperlink" Target="http://online.zakon.kz/Document/?doc_id=31636763" TargetMode="External"/><Relationship Id="rId8671" Type="http://schemas.openxmlformats.org/officeDocument/2006/relationships/hyperlink" Target="http://online.zakon.kz/Document/?doc_id=30520170" TargetMode="External"/><Relationship Id="rId9308" Type="http://schemas.openxmlformats.org/officeDocument/2006/relationships/hyperlink" Target="http://online.zakon.kz/Document/?doc_id=30863195" TargetMode="External"/><Relationship Id="rId9515" Type="http://schemas.openxmlformats.org/officeDocument/2006/relationships/hyperlink" Target="http://online.zakon.kz/Document/?doc_id=31635480" TargetMode="External"/><Relationship Id="rId9722" Type="http://schemas.openxmlformats.org/officeDocument/2006/relationships/hyperlink" Target="http://online.zakon.kz/Document/?doc_id=35287197" TargetMode="External"/><Relationship Id="rId1504" Type="http://schemas.openxmlformats.org/officeDocument/2006/relationships/hyperlink" Target="http://online.zakon.kz/Document/?doc_id=30766267" TargetMode="External"/><Relationship Id="rId1711" Type="http://schemas.openxmlformats.org/officeDocument/2006/relationships/hyperlink" Target="http://online.zakon.kz/Document/?doc_id=38516651" TargetMode="External"/><Relationship Id="rId4867" Type="http://schemas.openxmlformats.org/officeDocument/2006/relationships/hyperlink" Target="http://online.zakon.kz/Document/?doc_id=35287197" TargetMode="External"/><Relationship Id="rId7066" Type="http://schemas.openxmlformats.org/officeDocument/2006/relationships/hyperlink" Target="http://online.zakon.kz/Document/?doc_id=31313173" TargetMode="External"/><Relationship Id="rId7273" Type="http://schemas.openxmlformats.org/officeDocument/2006/relationships/hyperlink" Target="http://online.zakon.kz/Document/?doc_id=30520170" TargetMode="External"/><Relationship Id="rId7480" Type="http://schemas.openxmlformats.org/officeDocument/2006/relationships/hyperlink" Target="http://online.zakon.kz/Document/?doc_id=30519128" TargetMode="External"/><Relationship Id="rId8117" Type="http://schemas.openxmlformats.org/officeDocument/2006/relationships/hyperlink" Target="http://online.zakon.kz/Document/?doc_id=31311025" TargetMode="External"/><Relationship Id="rId8324" Type="http://schemas.openxmlformats.org/officeDocument/2006/relationships/hyperlink" Target="http://online.zakon.kz/Document/?doc_id=31092989" TargetMode="External"/><Relationship Id="rId8531" Type="http://schemas.openxmlformats.org/officeDocument/2006/relationships/hyperlink" Target="http://online.zakon.kz/Document/?doc_id=31635480" TargetMode="External"/><Relationship Id="rId10047" Type="http://schemas.openxmlformats.org/officeDocument/2006/relationships/hyperlink" Target="http://online.zakon.kz/Document/?doc_id=31609276" TargetMode="External"/><Relationship Id="rId3469" Type="http://schemas.openxmlformats.org/officeDocument/2006/relationships/hyperlink" Target="http://online.zakon.kz/Document/?doc_id=30520170" TargetMode="External"/><Relationship Id="rId3676" Type="http://schemas.openxmlformats.org/officeDocument/2006/relationships/hyperlink" Target="http://online.zakon.kz/Document/?doc_id=31038459" TargetMode="External"/><Relationship Id="rId5918" Type="http://schemas.openxmlformats.org/officeDocument/2006/relationships/hyperlink" Target="http://online.zakon.kz/Document/?doc_id=31311025" TargetMode="External"/><Relationship Id="rId6082" Type="http://schemas.openxmlformats.org/officeDocument/2006/relationships/hyperlink" Target="http://online.zakon.kz/Document/?doc_id=1007635" TargetMode="External"/><Relationship Id="rId7133" Type="http://schemas.openxmlformats.org/officeDocument/2006/relationships/hyperlink" Target="http://online.zakon.kz/Document/?doc_id=31482402" TargetMode="External"/><Relationship Id="rId7340" Type="http://schemas.openxmlformats.org/officeDocument/2006/relationships/hyperlink" Target="http://online.zakon.kz/Document/?doc_id=30567816" TargetMode="External"/><Relationship Id="rId597" Type="http://schemas.openxmlformats.org/officeDocument/2006/relationships/hyperlink" Target="http://online.zakon.kz/Document/?doc_id=37573625" TargetMode="External"/><Relationship Id="rId2278" Type="http://schemas.openxmlformats.org/officeDocument/2006/relationships/hyperlink" Target="http://online.zakon.kz/Document/?doc_id=31326921" TargetMode="External"/><Relationship Id="rId2485" Type="http://schemas.openxmlformats.org/officeDocument/2006/relationships/hyperlink" Target="http://online.zakon.kz/Document/?doc_id=30367517" TargetMode="External"/><Relationship Id="rId3329" Type="http://schemas.openxmlformats.org/officeDocument/2006/relationships/hyperlink" Target="http://online.zakon.kz/Document/?link_id=1005493636" TargetMode="External"/><Relationship Id="rId3883" Type="http://schemas.openxmlformats.org/officeDocument/2006/relationships/hyperlink" Target="http://online.zakon.kz/Document/?doc_id=31313173" TargetMode="External"/><Relationship Id="rId4727" Type="http://schemas.openxmlformats.org/officeDocument/2006/relationships/hyperlink" Target="http://online.zakon.kz/Document/?doc_id=34174703" TargetMode="External"/><Relationship Id="rId4934" Type="http://schemas.openxmlformats.org/officeDocument/2006/relationships/hyperlink" Target="http://online.zakon.kz/Document/?doc_id=31311025" TargetMode="External"/><Relationship Id="rId7200" Type="http://schemas.openxmlformats.org/officeDocument/2006/relationships/hyperlink" Target="http://online.zakon.kz/Document/?doc_id=31230569" TargetMode="External"/><Relationship Id="rId9098" Type="http://schemas.openxmlformats.org/officeDocument/2006/relationships/hyperlink" Target="http://online.zakon.kz/Document/?doc_id=1026672" TargetMode="External"/><Relationship Id="rId10114" Type="http://schemas.openxmlformats.org/officeDocument/2006/relationships/hyperlink" Target="http://online.zakon.kz/Document/?doc_id=39025340" TargetMode="External"/><Relationship Id="rId457" Type="http://schemas.openxmlformats.org/officeDocument/2006/relationships/hyperlink" Target="http://online.zakon.kz/Document/?doc_id=30519128" TargetMode="External"/><Relationship Id="rId1087" Type="http://schemas.openxmlformats.org/officeDocument/2006/relationships/hyperlink" Target="http://online.zakon.kz/Document/?doc_id=31482402" TargetMode="External"/><Relationship Id="rId1294" Type="http://schemas.openxmlformats.org/officeDocument/2006/relationships/hyperlink" Target="http://online.zakon.kz/Document/?doc_id=30519128" TargetMode="External"/><Relationship Id="rId2138" Type="http://schemas.openxmlformats.org/officeDocument/2006/relationships/hyperlink" Target="http://online.zakon.kz/Document/?doc_id=1026672" TargetMode="External"/><Relationship Id="rId2692" Type="http://schemas.openxmlformats.org/officeDocument/2006/relationships/hyperlink" Target="http://online.zakon.kz/Document/?doc_id=39605522" TargetMode="External"/><Relationship Id="rId3536" Type="http://schemas.openxmlformats.org/officeDocument/2006/relationships/hyperlink" Target="http://online.zakon.kz/Document/?doc_id=31038459" TargetMode="External"/><Relationship Id="rId3743" Type="http://schemas.openxmlformats.org/officeDocument/2006/relationships/hyperlink" Target="http://online.zakon.kz/Document/?doc_id=35287197" TargetMode="External"/><Relationship Id="rId3950" Type="http://schemas.openxmlformats.org/officeDocument/2006/relationships/hyperlink" Target="http://online.zakon.kz/Document/?doc_id=30777947" TargetMode="External"/><Relationship Id="rId6899" Type="http://schemas.openxmlformats.org/officeDocument/2006/relationships/hyperlink" Target="http://online.zakon.kz/Document/?doc_id=31637067" TargetMode="External"/><Relationship Id="rId9165" Type="http://schemas.openxmlformats.org/officeDocument/2006/relationships/hyperlink" Target="http://online.zakon.kz/Document/?doc_id=30777947" TargetMode="External"/><Relationship Id="rId664" Type="http://schemas.openxmlformats.org/officeDocument/2006/relationships/hyperlink" Target="http://online.zakon.kz/Document/?doc_id=30443287" TargetMode="External"/><Relationship Id="rId871" Type="http://schemas.openxmlformats.org/officeDocument/2006/relationships/hyperlink" Target="http://online.zakon.kz/Document/?doc_id=30519128" TargetMode="External"/><Relationship Id="rId2345" Type="http://schemas.openxmlformats.org/officeDocument/2006/relationships/hyperlink" Target="http://online.zakon.kz/Document/?doc_id=30565746" TargetMode="External"/><Relationship Id="rId2552" Type="http://schemas.openxmlformats.org/officeDocument/2006/relationships/hyperlink" Target="http://online.zakon.kz/Document/?doc_id=31481024" TargetMode="External"/><Relationship Id="rId3603" Type="http://schemas.openxmlformats.org/officeDocument/2006/relationships/hyperlink" Target="http://online.zakon.kz/Document/?doc_id=39558053" TargetMode="External"/><Relationship Id="rId3810" Type="http://schemas.openxmlformats.org/officeDocument/2006/relationships/hyperlink" Target="http://online.zakon.kz/Document/?doc_id=30519128" TargetMode="External"/><Relationship Id="rId6759" Type="http://schemas.openxmlformats.org/officeDocument/2006/relationships/hyperlink" Target="http://online.zakon.kz/Document/?doc_id=31311025" TargetMode="External"/><Relationship Id="rId6966" Type="http://schemas.openxmlformats.org/officeDocument/2006/relationships/hyperlink" Target="http://online.zakon.kz/Document/?doc_id=31310967" TargetMode="External"/><Relationship Id="rId9372" Type="http://schemas.openxmlformats.org/officeDocument/2006/relationships/hyperlink" Target="http://online.zakon.kz/Document/?doc_id=31481968" TargetMode="External"/><Relationship Id="rId317" Type="http://schemas.openxmlformats.org/officeDocument/2006/relationships/hyperlink" Target="http://online.zakon.kz/Document/?doc_id=30776033" TargetMode="External"/><Relationship Id="rId524" Type="http://schemas.openxmlformats.org/officeDocument/2006/relationships/hyperlink" Target="http://online.zakon.kz/Document/?doc_id=30567816" TargetMode="External"/><Relationship Id="rId731" Type="http://schemas.openxmlformats.org/officeDocument/2006/relationships/hyperlink" Target="http://online.zakon.kz/Document/?doc_id=35287197" TargetMode="External"/><Relationship Id="rId1154" Type="http://schemas.openxmlformats.org/officeDocument/2006/relationships/hyperlink" Target="http://online.zakon.kz/Document/?doc_id=31482402" TargetMode="External"/><Relationship Id="rId1361" Type="http://schemas.openxmlformats.org/officeDocument/2006/relationships/hyperlink" Target="http://online.zakon.kz/Document/?doc_id=35287197" TargetMode="External"/><Relationship Id="rId2205" Type="http://schemas.openxmlformats.org/officeDocument/2006/relationships/hyperlink" Target="http://online.zakon.kz/Document/?doc_id=31092989" TargetMode="External"/><Relationship Id="rId2412" Type="http://schemas.openxmlformats.org/officeDocument/2006/relationships/hyperlink" Target="http://online.zakon.kz/Document/?link_id=1004439825" TargetMode="External"/><Relationship Id="rId5568" Type="http://schemas.openxmlformats.org/officeDocument/2006/relationships/hyperlink" Target="http://online.zakon.kz/Document/?doc_id=30777947" TargetMode="External"/><Relationship Id="rId5775" Type="http://schemas.openxmlformats.org/officeDocument/2006/relationships/hyperlink" Target="http://online.zakon.kz/Document/?doc_id=39025340" TargetMode="External"/><Relationship Id="rId5982" Type="http://schemas.openxmlformats.org/officeDocument/2006/relationships/hyperlink" Target="http://online.zakon.kz/Document/?doc_id=30520170" TargetMode="External"/><Relationship Id="rId6619" Type="http://schemas.openxmlformats.org/officeDocument/2006/relationships/hyperlink" Target="http://online.zakon.kz/Document/?doc_id=35287197" TargetMode="External"/><Relationship Id="rId6826" Type="http://schemas.openxmlformats.org/officeDocument/2006/relationships/hyperlink" Target="http://online.zakon.kz/Document/?doc_id=36061234" TargetMode="External"/><Relationship Id="rId8181" Type="http://schemas.openxmlformats.org/officeDocument/2006/relationships/hyperlink" Target="http://online.zakon.kz/Document/?doc_id=31637067" TargetMode="External"/><Relationship Id="rId9025" Type="http://schemas.openxmlformats.org/officeDocument/2006/relationships/hyperlink" Target="http://online.zakon.kz/Document/?doc_id=35287197" TargetMode="External"/><Relationship Id="rId9232" Type="http://schemas.openxmlformats.org/officeDocument/2006/relationships/hyperlink" Target="http://online.zakon.kz/Document/?doc_id=31134496" TargetMode="External"/><Relationship Id="rId1014" Type="http://schemas.openxmlformats.org/officeDocument/2006/relationships/hyperlink" Target="http://online.zakon.kz/Document/?doc_id=31482402" TargetMode="External"/><Relationship Id="rId1221" Type="http://schemas.openxmlformats.org/officeDocument/2006/relationships/hyperlink" Target="http://online.zakon.kz/Document/?doc_id=30381446" TargetMode="External"/><Relationship Id="rId4377" Type="http://schemas.openxmlformats.org/officeDocument/2006/relationships/hyperlink" Target="http://online.zakon.kz/Document/?doc_id=31112410" TargetMode="External"/><Relationship Id="rId4584" Type="http://schemas.openxmlformats.org/officeDocument/2006/relationships/hyperlink" Target="http://online.zakon.kz/Document/?doc_id=31637067" TargetMode="External"/><Relationship Id="rId4791" Type="http://schemas.openxmlformats.org/officeDocument/2006/relationships/hyperlink" Target="http://online.zakon.kz/Document/?doc_id=30443284" TargetMode="External"/><Relationship Id="rId5428" Type="http://schemas.openxmlformats.org/officeDocument/2006/relationships/hyperlink" Target="http://online.zakon.kz/Document/?doc_id=35287197" TargetMode="External"/><Relationship Id="rId5635" Type="http://schemas.openxmlformats.org/officeDocument/2006/relationships/hyperlink" Target="http://online.zakon.kz/Document/?doc_id=34395948" TargetMode="External"/><Relationship Id="rId5842" Type="http://schemas.openxmlformats.org/officeDocument/2006/relationships/hyperlink" Target="http://online.zakon.kz/Document/?doc_id=30520170" TargetMode="External"/><Relationship Id="rId8041" Type="http://schemas.openxmlformats.org/officeDocument/2006/relationships/hyperlink" Target="http://online.zakon.kz/Document/?doc_id=31252052" TargetMode="External"/><Relationship Id="rId8998" Type="http://schemas.openxmlformats.org/officeDocument/2006/relationships/hyperlink" Target="http://online.zakon.kz/Document/?doc_id=31039644" TargetMode="External"/><Relationship Id="rId3186" Type="http://schemas.openxmlformats.org/officeDocument/2006/relationships/hyperlink" Target="http://online.zakon.kz/Document/?doc_id=30618149" TargetMode="External"/><Relationship Id="rId3393" Type="http://schemas.openxmlformats.org/officeDocument/2006/relationships/hyperlink" Target="http://online.zakon.kz/Document/?doc_id=35110250" TargetMode="External"/><Relationship Id="rId4237" Type="http://schemas.openxmlformats.org/officeDocument/2006/relationships/hyperlink" Target="http://online.zakon.kz/Document/?doc_id=31114583" TargetMode="External"/><Relationship Id="rId4444" Type="http://schemas.openxmlformats.org/officeDocument/2006/relationships/hyperlink" Target="http://online.zakon.kz/Document/?doc_id=39605522" TargetMode="External"/><Relationship Id="rId4651" Type="http://schemas.openxmlformats.org/officeDocument/2006/relationships/hyperlink" Target="http://online.zakon.kz/Document/?doc_id=1009803" TargetMode="External"/><Relationship Id="rId3046" Type="http://schemas.openxmlformats.org/officeDocument/2006/relationships/hyperlink" Target="http://online.zakon.kz/Document/?doc_id=34634878" TargetMode="External"/><Relationship Id="rId3253" Type="http://schemas.openxmlformats.org/officeDocument/2006/relationships/hyperlink" Target="http://online.zakon.kz/Document/?doc_id=30834906" TargetMode="External"/><Relationship Id="rId3460" Type="http://schemas.openxmlformats.org/officeDocument/2006/relationships/hyperlink" Target="http://online.zakon.kz/Document/?doc_id=31092989" TargetMode="External"/><Relationship Id="rId4304" Type="http://schemas.openxmlformats.org/officeDocument/2006/relationships/hyperlink" Target="http://online.zakon.kz/Document/?doc_id=31038087" TargetMode="External"/><Relationship Id="rId5702" Type="http://schemas.openxmlformats.org/officeDocument/2006/relationships/hyperlink" Target="http://online.zakon.kz/Document/?doc_id=31313173" TargetMode="External"/><Relationship Id="rId8858" Type="http://schemas.openxmlformats.org/officeDocument/2006/relationships/hyperlink" Target="http://online.zakon.kz/Document/?doc_id=37319086" TargetMode="External"/><Relationship Id="rId9909" Type="http://schemas.openxmlformats.org/officeDocument/2006/relationships/hyperlink" Target="http://online.zakon.kz/Document/?doc_id=31635480" TargetMode="External"/><Relationship Id="rId174" Type="http://schemas.openxmlformats.org/officeDocument/2006/relationships/hyperlink" Target="http://online.zakon.kz/Document/?doc_id=31038459" TargetMode="External"/><Relationship Id="rId381" Type="http://schemas.openxmlformats.org/officeDocument/2006/relationships/hyperlink" Target="http://online.zakon.kz/Document/?doc_id=30776033" TargetMode="External"/><Relationship Id="rId2062" Type="http://schemas.openxmlformats.org/officeDocument/2006/relationships/hyperlink" Target="http://online.zakon.kz/Document/?doc_id=31092989" TargetMode="External"/><Relationship Id="rId3113" Type="http://schemas.openxmlformats.org/officeDocument/2006/relationships/hyperlink" Target="http://online.zakon.kz/Document/?doc_id=31092989" TargetMode="External"/><Relationship Id="rId4511" Type="http://schemas.openxmlformats.org/officeDocument/2006/relationships/hyperlink" Target="http://online.zakon.kz/Document/?doc_id=30378247" TargetMode="External"/><Relationship Id="rId6269" Type="http://schemas.openxmlformats.org/officeDocument/2006/relationships/hyperlink" Target="http://online.zakon.kz/Document/?doc_id=31491334" TargetMode="External"/><Relationship Id="rId7667" Type="http://schemas.openxmlformats.org/officeDocument/2006/relationships/hyperlink" Target="http://online.zakon.kz/Document/?doc_id=31305760" TargetMode="External"/><Relationship Id="rId7874" Type="http://schemas.openxmlformats.org/officeDocument/2006/relationships/hyperlink" Target="http://online.zakon.kz/Document/?doc_id=31482402" TargetMode="External"/><Relationship Id="rId8718" Type="http://schemas.openxmlformats.org/officeDocument/2006/relationships/hyperlink" Target="http://online.zakon.kz/Document/?doc_id=31637067" TargetMode="External"/><Relationship Id="rId8925" Type="http://schemas.openxmlformats.org/officeDocument/2006/relationships/hyperlink" Target="http://online.zakon.kz/Document/?doc_id=31405227" TargetMode="External"/><Relationship Id="rId241" Type="http://schemas.openxmlformats.org/officeDocument/2006/relationships/hyperlink" Target="http://online.zakon.kz/Document/?doc_id=37319086" TargetMode="External"/><Relationship Id="rId3320" Type="http://schemas.openxmlformats.org/officeDocument/2006/relationships/hyperlink" Target="http://online.zakon.kz/Document/?doc_id=30527005" TargetMode="External"/><Relationship Id="rId5078" Type="http://schemas.openxmlformats.org/officeDocument/2006/relationships/hyperlink" Target="http://online.zakon.kz/Document/?doc_id=30863195" TargetMode="External"/><Relationship Id="rId6476" Type="http://schemas.openxmlformats.org/officeDocument/2006/relationships/hyperlink" Target="http://online.zakon.kz/Document/?doc_id=33747562" TargetMode="External"/><Relationship Id="rId6683" Type="http://schemas.openxmlformats.org/officeDocument/2006/relationships/hyperlink" Target="http://online.zakon.kz/Document/?doc_id=31311025" TargetMode="External"/><Relationship Id="rId6890" Type="http://schemas.openxmlformats.org/officeDocument/2006/relationships/hyperlink" Target="http://online.zakon.kz/Document/?doc_id=35743173" TargetMode="External"/><Relationship Id="rId7527" Type="http://schemas.openxmlformats.org/officeDocument/2006/relationships/hyperlink" Target="http://online.zakon.kz/Document/?doc_id=31313173" TargetMode="External"/><Relationship Id="rId7734" Type="http://schemas.openxmlformats.org/officeDocument/2006/relationships/hyperlink" Target="http://online.zakon.kz/Document/?doc_id=39605522" TargetMode="External"/><Relationship Id="rId7941" Type="http://schemas.openxmlformats.org/officeDocument/2006/relationships/hyperlink" Target="http://online.zakon.kz/Document/?doc_id=34634878" TargetMode="External"/><Relationship Id="rId2879" Type="http://schemas.openxmlformats.org/officeDocument/2006/relationships/hyperlink" Target="http://online.zakon.kz/Document/?doc_id=31092989" TargetMode="External"/><Relationship Id="rId5285" Type="http://schemas.openxmlformats.org/officeDocument/2006/relationships/hyperlink" Target="http://online.zakon.kz/Document/?doc_id=31092989" TargetMode="External"/><Relationship Id="rId5492" Type="http://schemas.openxmlformats.org/officeDocument/2006/relationships/hyperlink" Target="http://online.zakon.kz/Document/?doc_id=30498132" TargetMode="External"/><Relationship Id="rId6129" Type="http://schemas.openxmlformats.org/officeDocument/2006/relationships/hyperlink" Target="http://online.zakon.kz/Document/?doc_id=30564158" TargetMode="External"/><Relationship Id="rId6336" Type="http://schemas.openxmlformats.org/officeDocument/2006/relationships/hyperlink" Target="http://online.zakon.kz/Document/?doc_id=31635480" TargetMode="External"/><Relationship Id="rId6543" Type="http://schemas.openxmlformats.org/officeDocument/2006/relationships/hyperlink" Target="http://online.zakon.kz/Document/?doc_id=35287197" TargetMode="External"/><Relationship Id="rId6750" Type="http://schemas.openxmlformats.org/officeDocument/2006/relationships/hyperlink" Target="http://online.zakon.kz/Document/?doc_id=31038459" TargetMode="External"/><Relationship Id="rId7801" Type="http://schemas.openxmlformats.org/officeDocument/2006/relationships/hyperlink" Target="http://online.zakon.kz/Document/?doc_id=31482402" TargetMode="External"/><Relationship Id="rId9699" Type="http://schemas.openxmlformats.org/officeDocument/2006/relationships/hyperlink" Target="http://online.zakon.kz/Document/?doc_id=31635262" TargetMode="External"/><Relationship Id="rId101" Type="http://schemas.openxmlformats.org/officeDocument/2006/relationships/hyperlink" Target="http://online.zakon.kz/Document/?doc_id=31481968" TargetMode="External"/><Relationship Id="rId1688" Type="http://schemas.openxmlformats.org/officeDocument/2006/relationships/hyperlink" Target="http://online.zakon.kz/Document/?doc_id=30617206" TargetMode="External"/><Relationship Id="rId1895" Type="http://schemas.openxmlformats.org/officeDocument/2006/relationships/hyperlink" Target="http://online.zakon.kz/Document/?doc_id=33575474" TargetMode="External"/><Relationship Id="rId2739" Type="http://schemas.openxmlformats.org/officeDocument/2006/relationships/hyperlink" Target="http://online.zakon.kz/Document/?doc_id=37573625" TargetMode="External"/><Relationship Id="rId2946" Type="http://schemas.openxmlformats.org/officeDocument/2006/relationships/hyperlink" Target="http://online.zakon.kz/Document/?doc_id=30520170" TargetMode="External"/><Relationship Id="rId4094" Type="http://schemas.openxmlformats.org/officeDocument/2006/relationships/hyperlink" Target="http://online.zakon.kz/Document/?doc_id=31313173" TargetMode="External"/><Relationship Id="rId5145" Type="http://schemas.openxmlformats.org/officeDocument/2006/relationships/hyperlink" Target="http://online.zakon.kz/Document/?doc_id=39605522" TargetMode="External"/><Relationship Id="rId5352" Type="http://schemas.openxmlformats.org/officeDocument/2006/relationships/hyperlink" Target="http://online.zakon.kz/Document/?doc_id=31610064" TargetMode="External"/><Relationship Id="rId6403" Type="http://schemas.openxmlformats.org/officeDocument/2006/relationships/hyperlink" Target="http://online.zakon.kz/Document/?doc_id=30519128" TargetMode="External"/><Relationship Id="rId6610" Type="http://schemas.openxmlformats.org/officeDocument/2006/relationships/hyperlink" Target="http://online.zakon.kz/Document/?doc_id=31313173" TargetMode="External"/><Relationship Id="rId9559" Type="http://schemas.openxmlformats.org/officeDocument/2006/relationships/hyperlink" Target="http://online.zakon.kz/Document/?doc_id=37573625" TargetMode="External"/><Relationship Id="rId9766" Type="http://schemas.openxmlformats.org/officeDocument/2006/relationships/hyperlink" Target="http://online.zakon.kz/Document/?doc_id=31038459" TargetMode="External"/><Relationship Id="rId9973" Type="http://schemas.openxmlformats.org/officeDocument/2006/relationships/hyperlink" Target="http://online.zakon.kz/Document/?doc_id=31047987" TargetMode="External"/><Relationship Id="rId918" Type="http://schemas.openxmlformats.org/officeDocument/2006/relationships/hyperlink" Target="http://online.zakon.kz/Document/?doc_id=30520170" TargetMode="External"/><Relationship Id="rId1548" Type="http://schemas.openxmlformats.org/officeDocument/2006/relationships/hyperlink" Target="http://online.zakon.kz/Document/?doc_id=30092011" TargetMode="External"/><Relationship Id="rId1755" Type="http://schemas.openxmlformats.org/officeDocument/2006/relationships/hyperlink" Target="http://online.zakon.kz/Document/?doc_id=39605522" TargetMode="External"/><Relationship Id="rId4161" Type="http://schemas.openxmlformats.org/officeDocument/2006/relationships/hyperlink" Target="http://online.zakon.kz/Document/?doc_id=30776033" TargetMode="External"/><Relationship Id="rId5005" Type="http://schemas.openxmlformats.org/officeDocument/2006/relationships/hyperlink" Target="http://online.zakon.kz/Document/?doc_id=31481968" TargetMode="External"/><Relationship Id="rId5212" Type="http://schemas.openxmlformats.org/officeDocument/2006/relationships/hyperlink" Target="http://online.zakon.kz/Document/?doc_id=31311025" TargetMode="External"/><Relationship Id="rId8368" Type="http://schemas.openxmlformats.org/officeDocument/2006/relationships/hyperlink" Target="http://online.zakon.kz/Document/?doc_id=39025340" TargetMode="External"/><Relationship Id="rId8575" Type="http://schemas.openxmlformats.org/officeDocument/2006/relationships/hyperlink" Target="http://online.zakon.kz/Document/?doc_id=35287197" TargetMode="External"/><Relationship Id="rId8782" Type="http://schemas.openxmlformats.org/officeDocument/2006/relationships/hyperlink" Target="http://online.zakon.kz/Document/?doc_id=30564835" TargetMode="External"/><Relationship Id="rId9419" Type="http://schemas.openxmlformats.org/officeDocument/2006/relationships/hyperlink" Target="http://online.zakon.kz/Document/?doc_id=31548557" TargetMode="External"/><Relationship Id="rId9626" Type="http://schemas.openxmlformats.org/officeDocument/2006/relationships/hyperlink" Target="http://online.zakon.kz/Document/?doc_id=35287197" TargetMode="External"/><Relationship Id="rId1408" Type="http://schemas.openxmlformats.org/officeDocument/2006/relationships/hyperlink" Target="http://online.zakon.kz/Document/?doc_id=31313173" TargetMode="External"/><Relationship Id="rId1962" Type="http://schemas.openxmlformats.org/officeDocument/2006/relationships/hyperlink" Target="http://online.zakon.kz/Document/?doc_id=31482402" TargetMode="External"/><Relationship Id="rId2806" Type="http://schemas.openxmlformats.org/officeDocument/2006/relationships/hyperlink" Target="http://online.zakon.kz/Document/?doc_id=31311025" TargetMode="External"/><Relationship Id="rId4021" Type="http://schemas.openxmlformats.org/officeDocument/2006/relationships/hyperlink" Target="http://online.zakon.kz/Document/?doc_id=30536724" TargetMode="External"/><Relationship Id="rId7177" Type="http://schemas.openxmlformats.org/officeDocument/2006/relationships/hyperlink" Target="http://online.zakon.kz/Document/?doc_id=36943953" TargetMode="External"/><Relationship Id="rId7384" Type="http://schemas.openxmlformats.org/officeDocument/2006/relationships/hyperlink" Target="http://online.zakon.kz/Document/?doc_id=1026672" TargetMode="External"/><Relationship Id="rId7591" Type="http://schemas.openxmlformats.org/officeDocument/2006/relationships/hyperlink" Target="http://online.zakon.kz/Document/?link_id=1002413420" TargetMode="External"/><Relationship Id="rId8228" Type="http://schemas.openxmlformats.org/officeDocument/2006/relationships/hyperlink" Target="http://online.zakon.kz/Document/?doc_id=34395948" TargetMode="External"/><Relationship Id="rId8435" Type="http://schemas.openxmlformats.org/officeDocument/2006/relationships/hyperlink" Target="http://online.zakon.kz/Document/?doc_id=31635480" TargetMode="External"/><Relationship Id="rId9833" Type="http://schemas.openxmlformats.org/officeDocument/2006/relationships/hyperlink" Target="http://online.zakon.kz/Document/?doc_id=31025535" TargetMode="External"/><Relationship Id="rId47" Type="http://schemas.openxmlformats.org/officeDocument/2006/relationships/hyperlink" Target="http://online.zakon.kz/Document/?doc_id=31111037" TargetMode="External"/><Relationship Id="rId1615" Type="http://schemas.openxmlformats.org/officeDocument/2006/relationships/hyperlink" Target="http://online.zakon.kz/Document/?doc_id=1003931" TargetMode="External"/><Relationship Id="rId1822" Type="http://schemas.openxmlformats.org/officeDocument/2006/relationships/hyperlink" Target="http://online.zakon.kz/Document/?doc_id=30519128" TargetMode="External"/><Relationship Id="rId4978" Type="http://schemas.openxmlformats.org/officeDocument/2006/relationships/hyperlink" Target="http://online.zakon.kz/Document/?doc_id=31194511" TargetMode="External"/><Relationship Id="rId6193" Type="http://schemas.openxmlformats.org/officeDocument/2006/relationships/hyperlink" Target="http://online.zakon.kz/Document/?doc_id=30567816" TargetMode="External"/><Relationship Id="rId7037" Type="http://schemas.openxmlformats.org/officeDocument/2006/relationships/hyperlink" Target="http://online.zakon.kz/Document/?doc_id=31230569" TargetMode="External"/><Relationship Id="rId7244" Type="http://schemas.openxmlformats.org/officeDocument/2006/relationships/hyperlink" Target="http://online.zakon.kz/Document/?doc_id=1026672" TargetMode="External"/><Relationship Id="rId8642" Type="http://schemas.openxmlformats.org/officeDocument/2006/relationships/hyperlink" Target="http://online.zakon.kz/Document/?doc_id=32949777" TargetMode="External"/><Relationship Id="rId9900" Type="http://schemas.openxmlformats.org/officeDocument/2006/relationships/hyperlink" Target="http://online.zakon.kz/Document/?doc_id=31637067" TargetMode="External"/><Relationship Id="rId10158" Type="http://schemas.openxmlformats.org/officeDocument/2006/relationships/hyperlink" Target="http://online.zakon.kz/Document/?doc_id=31481968" TargetMode="External"/><Relationship Id="rId3787" Type="http://schemas.openxmlformats.org/officeDocument/2006/relationships/hyperlink" Target="http://online.zakon.kz/Document/?doc_id=31038459" TargetMode="External"/><Relationship Id="rId3994" Type="http://schemas.openxmlformats.org/officeDocument/2006/relationships/hyperlink" Target="http://online.zakon.kz/Document/?doc_id=30777947" TargetMode="External"/><Relationship Id="rId4838" Type="http://schemas.openxmlformats.org/officeDocument/2006/relationships/hyperlink" Target="http://online.zakon.kz/Document/?doc_id=31636763" TargetMode="External"/><Relationship Id="rId6053" Type="http://schemas.openxmlformats.org/officeDocument/2006/relationships/hyperlink" Target="http://online.zakon.kz/Document/?doc_id=30565746" TargetMode="External"/><Relationship Id="rId7451" Type="http://schemas.openxmlformats.org/officeDocument/2006/relationships/hyperlink" Target="http://online.zakon.kz/Document/?doc_id=30944824" TargetMode="External"/><Relationship Id="rId8502" Type="http://schemas.openxmlformats.org/officeDocument/2006/relationships/hyperlink" Target="http://online.zakon.kz/Document/?doc_id=31635480" TargetMode="External"/><Relationship Id="rId10018" Type="http://schemas.openxmlformats.org/officeDocument/2006/relationships/hyperlink" Target="http://online.zakon.kz/Document/?doc_id=31637067" TargetMode="External"/><Relationship Id="rId2389" Type="http://schemas.openxmlformats.org/officeDocument/2006/relationships/hyperlink" Target="http://online.zakon.kz/Document/?link_id=1003682709" TargetMode="External"/><Relationship Id="rId2596" Type="http://schemas.openxmlformats.org/officeDocument/2006/relationships/hyperlink" Target="http://online.zakon.kz/Document/?doc_id=31313173" TargetMode="External"/><Relationship Id="rId3647" Type="http://schemas.openxmlformats.org/officeDocument/2006/relationships/hyperlink" Target="http://online.zakon.kz/Document/?doc_id=30519128" TargetMode="External"/><Relationship Id="rId3854" Type="http://schemas.openxmlformats.org/officeDocument/2006/relationships/hyperlink" Target="http://online.zakon.kz/Document/?doc_id=39025340" TargetMode="External"/><Relationship Id="rId4905" Type="http://schemas.openxmlformats.org/officeDocument/2006/relationships/hyperlink" Target="http://online.zakon.kz/Document/?doc_id=39605522" TargetMode="External"/><Relationship Id="rId6260" Type="http://schemas.openxmlformats.org/officeDocument/2006/relationships/hyperlink" Target="http://online.zakon.kz/Document/?doc_id=31635480" TargetMode="External"/><Relationship Id="rId7104" Type="http://schemas.openxmlformats.org/officeDocument/2006/relationships/hyperlink" Target="http://online.zakon.kz/Document/?doc_id=31313173" TargetMode="External"/><Relationship Id="rId7311" Type="http://schemas.openxmlformats.org/officeDocument/2006/relationships/hyperlink" Target="http://online.zakon.kz/Document/?doc_id=38718994" TargetMode="External"/><Relationship Id="rId568" Type="http://schemas.openxmlformats.org/officeDocument/2006/relationships/hyperlink" Target="http://online.zakon.kz/Document/?doc_id=30381446" TargetMode="External"/><Relationship Id="rId775" Type="http://schemas.openxmlformats.org/officeDocument/2006/relationships/hyperlink" Target="http://online.zakon.kz/Document/?doc_id=30443284" TargetMode="External"/><Relationship Id="rId982" Type="http://schemas.openxmlformats.org/officeDocument/2006/relationships/hyperlink" Target="http://online.zakon.kz/Document/?doc_id=34634878" TargetMode="External"/><Relationship Id="rId1198" Type="http://schemas.openxmlformats.org/officeDocument/2006/relationships/hyperlink" Target="http://online.zakon.kz/Document/?doc_id=32322498" TargetMode="External"/><Relationship Id="rId2249" Type="http://schemas.openxmlformats.org/officeDocument/2006/relationships/hyperlink" Target="http://online.zakon.kz/Document/?doc_id=31060625" TargetMode="External"/><Relationship Id="rId2456" Type="http://schemas.openxmlformats.org/officeDocument/2006/relationships/hyperlink" Target="http://online.zakon.kz/Document/?doc_id=31114859" TargetMode="External"/><Relationship Id="rId2663" Type="http://schemas.openxmlformats.org/officeDocument/2006/relationships/hyperlink" Target="http://online.zakon.kz/Document/?doc_id=36220057" TargetMode="External"/><Relationship Id="rId2870" Type="http://schemas.openxmlformats.org/officeDocument/2006/relationships/hyperlink" Target="http://online.zakon.kz/Document/?doc_id=31635480" TargetMode="External"/><Relationship Id="rId3507" Type="http://schemas.openxmlformats.org/officeDocument/2006/relationships/hyperlink" Target="http://online.zakon.kz/Document/?doc_id=31610064" TargetMode="External"/><Relationship Id="rId3714" Type="http://schemas.openxmlformats.org/officeDocument/2006/relationships/hyperlink" Target="http://online.zakon.kz/Document/?doc_id=31073401" TargetMode="External"/><Relationship Id="rId3921" Type="http://schemas.openxmlformats.org/officeDocument/2006/relationships/hyperlink" Target="http://online.zakon.kz/Document/?doc_id=31635480" TargetMode="External"/><Relationship Id="rId6120" Type="http://schemas.openxmlformats.org/officeDocument/2006/relationships/hyperlink" Target="http://online.zakon.kz/Document/?doc_id=31615672" TargetMode="External"/><Relationship Id="rId9069" Type="http://schemas.openxmlformats.org/officeDocument/2006/relationships/hyperlink" Target="http://online.zakon.kz/Document/?doc_id=30776033" TargetMode="External"/><Relationship Id="rId9276" Type="http://schemas.openxmlformats.org/officeDocument/2006/relationships/hyperlink" Target="http://online.zakon.kz/Document/?doc_id=39476938" TargetMode="External"/><Relationship Id="rId9483" Type="http://schemas.openxmlformats.org/officeDocument/2006/relationships/hyperlink" Target="http://online.zakon.kz/Document/?doc_id=30500223" TargetMode="External"/><Relationship Id="rId9690" Type="http://schemas.openxmlformats.org/officeDocument/2006/relationships/hyperlink" Target="http://online.zakon.kz/Document/?doc_id=30776033" TargetMode="External"/><Relationship Id="rId428" Type="http://schemas.openxmlformats.org/officeDocument/2006/relationships/hyperlink" Target="http://online.zakon.kz/Document/?doc_id=36220400" TargetMode="External"/><Relationship Id="rId635" Type="http://schemas.openxmlformats.org/officeDocument/2006/relationships/hyperlink" Target="http://online.zakon.kz/Document/?doc_id=37319086" TargetMode="External"/><Relationship Id="rId842" Type="http://schemas.openxmlformats.org/officeDocument/2006/relationships/hyperlink" Target="http://online.zakon.kz/Document/?doc_id=31313173" TargetMode="External"/><Relationship Id="rId1058" Type="http://schemas.openxmlformats.org/officeDocument/2006/relationships/hyperlink" Target="http://online.zakon.kz/Document/?doc_id=34395948" TargetMode="External"/><Relationship Id="rId1265" Type="http://schemas.openxmlformats.org/officeDocument/2006/relationships/hyperlink" Target="http://online.zakon.kz/Document/?doc_id=31038459" TargetMode="External"/><Relationship Id="rId1472" Type="http://schemas.openxmlformats.org/officeDocument/2006/relationships/hyperlink" Target="http://online.zakon.kz/Document/?doc_id=36220400" TargetMode="External"/><Relationship Id="rId2109" Type="http://schemas.openxmlformats.org/officeDocument/2006/relationships/hyperlink" Target="http://online.zakon.kz/Document/?doc_id=31609276" TargetMode="External"/><Relationship Id="rId2316" Type="http://schemas.openxmlformats.org/officeDocument/2006/relationships/hyperlink" Target="http://online.zakon.kz/Document/?doc_id=39605522" TargetMode="External"/><Relationship Id="rId2523" Type="http://schemas.openxmlformats.org/officeDocument/2006/relationships/hyperlink" Target="http://online.zakon.kz/Document/?doc_id=31092989" TargetMode="External"/><Relationship Id="rId2730" Type="http://schemas.openxmlformats.org/officeDocument/2006/relationships/hyperlink" Target="http://online.zakon.kz/Document/?doc_id=34634878" TargetMode="External"/><Relationship Id="rId5679" Type="http://schemas.openxmlformats.org/officeDocument/2006/relationships/hyperlink" Target="http://online.zakon.kz/Document/?doc_id=30400058" TargetMode="External"/><Relationship Id="rId5886" Type="http://schemas.openxmlformats.org/officeDocument/2006/relationships/hyperlink" Target="http://online.zakon.kz/Document/?doc_id=30519128" TargetMode="External"/><Relationship Id="rId8085" Type="http://schemas.openxmlformats.org/officeDocument/2006/relationships/hyperlink" Target="http://online.zakon.kz/Document/?doc_id=31038459" TargetMode="External"/><Relationship Id="rId8292" Type="http://schemas.openxmlformats.org/officeDocument/2006/relationships/hyperlink" Target="http://online.zakon.kz/Document/?doc_id=38516651" TargetMode="External"/><Relationship Id="rId9136" Type="http://schemas.openxmlformats.org/officeDocument/2006/relationships/hyperlink" Target="http://online.zakon.kz/Document/?doc_id=31038459" TargetMode="External"/><Relationship Id="rId9343" Type="http://schemas.openxmlformats.org/officeDocument/2006/relationships/hyperlink" Target="http://online.zakon.kz/Document/?doc_id=30863195" TargetMode="External"/><Relationship Id="rId9550" Type="http://schemas.openxmlformats.org/officeDocument/2006/relationships/hyperlink" Target="http://online.zakon.kz/Document/?doc_id=31313173" TargetMode="External"/><Relationship Id="rId702" Type="http://schemas.openxmlformats.org/officeDocument/2006/relationships/hyperlink" Target="http://online.zakon.kz/Document/?doc_id=31039644" TargetMode="External"/><Relationship Id="rId1125" Type="http://schemas.openxmlformats.org/officeDocument/2006/relationships/hyperlink" Target="http://online.zakon.kz/Document/?doc_id=31311025" TargetMode="External"/><Relationship Id="rId1332" Type="http://schemas.openxmlformats.org/officeDocument/2006/relationships/hyperlink" Target="http://online.zakon.kz/Document/?doc_id=31490862" TargetMode="External"/><Relationship Id="rId4488" Type="http://schemas.openxmlformats.org/officeDocument/2006/relationships/hyperlink" Target="http://online.zakon.kz/Document/?doc_id=30013858" TargetMode="External"/><Relationship Id="rId4695" Type="http://schemas.openxmlformats.org/officeDocument/2006/relationships/hyperlink" Target="http://online.zakon.kz/Document/?doc_id=33575474" TargetMode="External"/><Relationship Id="rId5539" Type="http://schemas.openxmlformats.org/officeDocument/2006/relationships/hyperlink" Target="http://online.zakon.kz/Document/?doc_id=30777947" TargetMode="External"/><Relationship Id="rId6937" Type="http://schemas.openxmlformats.org/officeDocument/2006/relationships/hyperlink" Target="http://online.zakon.kz/Document/?doc_id=31039644" TargetMode="External"/><Relationship Id="rId8152" Type="http://schemas.openxmlformats.org/officeDocument/2006/relationships/hyperlink" Target="http://online.zakon.kz/Document/?doc_id=31038459" TargetMode="External"/><Relationship Id="rId9203" Type="http://schemas.openxmlformats.org/officeDocument/2006/relationships/hyperlink" Target="http://online.zakon.kz/Document/?doc_id=39025340" TargetMode="External"/><Relationship Id="rId9410" Type="http://schemas.openxmlformats.org/officeDocument/2006/relationships/hyperlink" Target="http://online.zakon.kz/Document/?doc_id=31034509" TargetMode="External"/><Relationship Id="rId10082" Type="http://schemas.openxmlformats.org/officeDocument/2006/relationships/hyperlink" Target="http://online.zakon.kz/Document/?doc_id=30567816" TargetMode="External"/><Relationship Id="rId3297" Type="http://schemas.openxmlformats.org/officeDocument/2006/relationships/hyperlink" Target="http://online.zakon.kz/Document/?doc_id=31038459" TargetMode="External"/><Relationship Id="rId4348" Type="http://schemas.openxmlformats.org/officeDocument/2006/relationships/hyperlink" Target="http://online.zakon.kz/Document/?doc_id=38516651" TargetMode="External"/><Relationship Id="rId5746" Type="http://schemas.openxmlformats.org/officeDocument/2006/relationships/hyperlink" Target="http://online.zakon.kz/Document/?doc_id=31194531" TargetMode="External"/><Relationship Id="rId5953" Type="http://schemas.openxmlformats.org/officeDocument/2006/relationships/hyperlink" Target="http://online.zakon.kz/Document/?doc_id=31038459" TargetMode="External"/><Relationship Id="rId8012" Type="http://schemas.openxmlformats.org/officeDocument/2006/relationships/hyperlink" Target="http://online.zakon.kz/Document/?doc_id=31560005" TargetMode="External"/><Relationship Id="rId3157" Type="http://schemas.openxmlformats.org/officeDocument/2006/relationships/hyperlink" Target="http://online.zakon.kz/Document/?doc_id=34634878" TargetMode="External"/><Relationship Id="rId4555" Type="http://schemas.openxmlformats.org/officeDocument/2006/relationships/hyperlink" Target="http://online.zakon.kz/Document/?doc_id=30519128" TargetMode="External"/><Relationship Id="rId4762" Type="http://schemas.openxmlformats.org/officeDocument/2006/relationships/hyperlink" Target="http://online.zakon.kz/Document/?doc_id=31570043" TargetMode="External"/><Relationship Id="rId5606" Type="http://schemas.openxmlformats.org/officeDocument/2006/relationships/hyperlink" Target="http://online.zakon.kz/Document/?link_id=1004623873" TargetMode="External"/><Relationship Id="rId5813" Type="http://schemas.openxmlformats.org/officeDocument/2006/relationships/hyperlink" Target="http://online.zakon.kz/Document/?doc_id=30384558" TargetMode="External"/><Relationship Id="rId8969" Type="http://schemas.openxmlformats.org/officeDocument/2006/relationships/hyperlink" Target="http://online.zakon.kz/Document/?doc_id=30776033" TargetMode="External"/><Relationship Id="rId285" Type="http://schemas.openxmlformats.org/officeDocument/2006/relationships/hyperlink" Target="http://online.zakon.kz/Document/?doc_id=35287197" TargetMode="External"/><Relationship Id="rId3364" Type="http://schemas.openxmlformats.org/officeDocument/2006/relationships/hyperlink" Target="http://online.zakon.kz/Document/?doc_id=31038459" TargetMode="External"/><Relationship Id="rId3571" Type="http://schemas.openxmlformats.org/officeDocument/2006/relationships/hyperlink" Target="http://online.zakon.kz/Document/?doc_id=31311025" TargetMode="External"/><Relationship Id="rId4208" Type="http://schemas.openxmlformats.org/officeDocument/2006/relationships/hyperlink" Target="http://online.zakon.kz/Document/?doc_id=30777947" TargetMode="External"/><Relationship Id="rId4415" Type="http://schemas.openxmlformats.org/officeDocument/2006/relationships/hyperlink" Target="http://online.zakon.kz/Document/?doc_id=30776033" TargetMode="External"/><Relationship Id="rId4622" Type="http://schemas.openxmlformats.org/officeDocument/2006/relationships/hyperlink" Target="http://online.zakon.kz/Document/?doc_id=31212928" TargetMode="External"/><Relationship Id="rId7778" Type="http://schemas.openxmlformats.org/officeDocument/2006/relationships/hyperlink" Target="http://online.zakon.kz/Document/?doc_id=31405227" TargetMode="External"/><Relationship Id="rId7985" Type="http://schemas.openxmlformats.org/officeDocument/2006/relationships/hyperlink" Target="http://online.zakon.kz/Document/?doc_id=31038459" TargetMode="External"/><Relationship Id="rId8829" Type="http://schemas.openxmlformats.org/officeDocument/2006/relationships/hyperlink" Target="http://online.zakon.kz/Document/?doc_id=31482402" TargetMode="External"/><Relationship Id="rId492" Type="http://schemas.openxmlformats.org/officeDocument/2006/relationships/hyperlink" Target="http://online.zakon.kz/Document/?doc_id=30531457" TargetMode="External"/><Relationship Id="rId2173" Type="http://schemas.openxmlformats.org/officeDocument/2006/relationships/hyperlink" Target="http://online.zakon.kz/Document/?doc_id=30519128" TargetMode="External"/><Relationship Id="rId2380" Type="http://schemas.openxmlformats.org/officeDocument/2006/relationships/hyperlink" Target="http://online.zakon.kz/Document/?doc_id=30565746" TargetMode="External"/><Relationship Id="rId3017" Type="http://schemas.openxmlformats.org/officeDocument/2006/relationships/hyperlink" Target="http://online.zakon.kz/Document/?doc_id=31038459" TargetMode="External"/><Relationship Id="rId3224" Type="http://schemas.openxmlformats.org/officeDocument/2006/relationships/hyperlink" Target="http://online.zakon.kz/Document/?doc_id=32949777"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0565746" TargetMode="External"/><Relationship Id="rId6794" Type="http://schemas.openxmlformats.org/officeDocument/2006/relationships/hyperlink" Target="http://online.zakon.kz/Document/?doc_id=31311025" TargetMode="External"/><Relationship Id="rId7638" Type="http://schemas.openxmlformats.org/officeDocument/2006/relationships/hyperlink" Target="http://online.zakon.kz/Document/?doc_id=33608252" TargetMode="External"/><Relationship Id="rId7845" Type="http://schemas.openxmlformats.org/officeDocument/2006/relationships/hyperlink" Target="http://online.zakon.kz/Document/?doc_id=31414185" TargetMode="External"/><Relationship Id="rId145" Type="http://schemas.openxmlformats.org/officeDocument/2006/relationships/hyperlink" Target="http://online.zakon.kz/Document/?doc_id=31482402" TargetMode="External"/><Relationship Id="rId352" Type="http://schemas.openxmlformats.org/officeDocument/2006/relationships/hyperlink" Target="http://online.zakon.kz/Document/?doc_id=37319086" TargetMode="External"/><Relationship Id="rId2033" Type="http://schemas.openxmlformats.org/officeDocument/2006/relationships/hyperlink" Target="http://online.zakon.kz/Document/?doc_id=31311025" TargetMode="External"/><Relationship Id="rId2240" Type="http://schemas.openxmlformats.org/officeDocument/2006/relationships/hyperlink" Target="http://online.zakon.kz/Document/?doc_id=31481968" TargetMode="External"/><Relationship Id="rId5189" Type="http://schemas.openxmlformats.org/officeDocument/2006/relationships/hyperlink" Target="http://online.zakon.kz/Document/?doc_id=31635480" TargetMode="External"/><Relationship Id="rId5396" Type="http://schemas.openxmlformats.org/officeDocument/2006/relationships/hyperlink" Target="http://online.zakon.kz/Document/?doc_id=31635480" TargetMode="External"/><Relationship Id="rId6447" Type="http://schemas.openxmlformats.org/officeDocument/2006/relationships/hyperlink" Target="http://online.zakon.kz/Document/?doc_id=30443496" TargetMode="External"/><Relationship Id="rId6654" Type="http://schemas.openxmlformats.org/officeDocument/2006/relationships/hyperlink" Target="http://online.zakon.kz/Document/?doc_id=30519128" TargetMode="External"/><Relationship Id="rId6861" Type="http://schemas.openxmlformats.org/officeDocument/2006/relationships/hyperlink" Target="http://online.zakon.kz/Document/?doc_id=31311025" TargetMode="External"/><Relationship Id="rId7705" Type="http://schemas.openxmlformats.org/officeDocument/2006/relationships/hyperlink" Target="http://online.zakon.kz/Document/?doc_id=35185250" TargetMode="External"/><Relationship Id="rId9060" Type="http://schemas.openxmlformats.org/officeDocument/2006/relationships/hyperlink" Target="http://online.zakon.kz/Document/?doc_id=37319086" TargetMode="External"/><Relationship Id="rId212" Type="http://schemas.openxmlformats.org/officeDocument/2006/relationships/hyperlink" Target="http://online.zakon.kz/Document/?doc_id=30502940" TargetMode="External"/><Relationship Id="rId1799" Type="http://schemas.openxmlformats.org/officeDocument/2006/relationships/hyperlink" Target="http://online.zakon.kz/Document/?doc_id=35485765" TargetMode="External"/><Relationship Id="rId2100" Type="http://schemas.openxmlformats.org/officeDocument/2006/relationships/hyperlink" Target="http://online.zakon.kz/Document/?doc_id=30443284" TargetMode="External"/><Relationship Id="rId5049" Type="http://schemas.openxmlformats.org/officeDocument/2006/relationships/hyperlink" Target="http://online.zakon.kz/Document/?doc_id=35287197" TargetMode="External"/><Relationship Id="rId5256" Type="http://schemas.openxmlformats.org/officeDocument/2006/relationships/hyperlink" Target="http://online.zakon.kz/Document/?doc_id=31038459" TargetMode="External"/><Relationship Id="rId5463" Type="http://schemas.openxmlformats.org/officeDocument/2006/relationships/hyperlink" Target="http://online.zakon.kz/Document/?doc_id=39025340" TargetMode="External"/><Relationship Id="rId5670" Type="http://schemas.openxmlformats.org/officeDocument/2006/relationships/hyperlink" Target="http://online.zakon.kz/Document/?doc_id=30776033" TargetMode="External"/><Relationship Id="rId6307" Type="http://schemas.openxmlformats.org/officeDocument/2006/relationships/hyperlink" Target="http://online.zakon.kz/Document/?doc_id=34395948" TargetMode="External"/><Relationship Id="rId6514" Type="http://schemas.openxmlformats.org/officeDocument/2006/relationships/hyperlink" Target="http://online.zakon.kz/Document/?doc_id=31039644" TargetMode="External"/><Relationship Id="rId7912" Type="http://schemas.openxmlformats.org/officeDocument/2006/relationships/hyperlink" Target="http://online.zakon.kz/Document/?doc_id=39462973" TargetMode="External"/><Relationship Id="rId4065" Type="http://schemas.openxmlformats.org/officeDocument/2006/relationships/hyperlink" Target="http://online.zakon.kz/Document/?doc_id=31114583" TargetMode="External"/><Relationship Id="rId4272" Type="http://schemas.openxmlformats.org/officeDocument/2006/relationships/hyperlink" Target="http://online.zakon.kz/Document/?doc_id=31163232" TargetMode="External"/><Relationship Id="rId5116" Type="http://schemas.openxmlformats.org/officeDocument/2006/relationships/hyperlink" Target="http://online.zakon.kz/Document/?doc_id=37711502" TargetMode="External"/><Relationship Id="rId5323" Type="http://schemas.openxmlformats.org/officeDocument/2006/relationships/hyperlink" Target="http://online.zakon.kz/Document/?doc_id=35287197" TargetMode="External"/><Relationship Id="rId6721" Type="http://schemas.openxmlformats.org/officeDocument/2006/relationships/hyperlink" Target="http://online.zakon.kz/Document/?doc_id=31482402" TargetMode="External"/><Relationship Id="rId8479" Type="http://schemas.openxmlformats.org/officeDocument/2006/relationships/hyperlink" Target="http://online.zakon.kz/Document/?doc_id=30777947" TargetMode="External"/><Relationship Id="rId9877" Type="http://schemas.openxmlformats.org/officeDocument/2006/relationships/hyperlink" Target="http://online.zakon.kz/Document/?doc_id=31635480" TargetMode="External"/><Relationship Id="rId1659" Type="http://schemas.openxmlformats.org/officeDocument/2006/relationships/hyperlink" Target="http://online.zakon.kz/Document/?doc_id=30519128" TargetMode="External"/><Relationship Id="rId1866" Type="http://schemas.openxmlformats.org/officeDocument/2006/relationships/hyperlink" Target="http://online.zakon.kz/Document/?doc_id=31548683" TargetMode="External"/><Relationship Id="rId2917" Type="http://schemas.openxmlformats.org/officeDocument/2006/relationships/hyperlink" Target="http://online.zakon.kz/Document/?doc_id=30369057" TargetMode="External"/><Relationship Id="rId3081" Type="http://schemas.openxmlformats.org/officeDocument/2006/relationships/hyperlink" Target="http://online.zakon.kz/Document/?doc_id=30092011" TargetMode="External"/><Relationship Id="rId4132" Type="http://schemas.openxmlformats.org/officeDocument/2006/relationships/hyperlink" Target="http://online.zakon.kz/Document/?doc_id=31313173" TargetMode="External"/><Relationship Id="rId5530" Type="http://schemas.openxmlformats.org/officeDocument/2006/relationships/hyperlink" Target="http://online.zakon.kz/Document/?doc_id=31039644" TargetMode="External"/><Relationship Id="rId7288" Type="http://schemas.openxmlformats.org/officeDocument/2006/relationships/hyperlink" Target="http://online.zakon.kz/Document/?doc_id=35287197" TargetMode="External"/><Relationship Id="rId8686" Type="http://schemas.openxmlformats.org/officeDocument/2006/relationships/hyperlink" Target="http://online.zakon.kz/Document/?doc_id=30618149" TargetMode="External"/><Relationship Id="rId8893" Type="http://schemas.openxmlformats.org/officeDocument/2006/relationships/hyperlink" Target="http://online.zakon.kz/Document/?doc_id=31092989" TargetMode="External"/><Relationship Id="rId9737" Type="http://schemas.openxmlformats.org/officeDocument/2006/relationships/hyperlink" Target="http://online.zakon.kz/Document/?doc_id=31635480" TargetMode="External"/><Relationship Id="rId9944" Type="http://schemas.openxmlformats.org/officeDocument/2006/relationships/hyperlink" Target="http://online.zakon.kz/Document/?doc_id=31568534" TargetMode="External"/><Relationship Id="rId1519" Type="http://schemas.openxmlformats.org/officeDocument/2006/relationships/hyperlink" Target="http://online.zakon.kz/Document/?doc_id=31311442" TargetMode="External"/><Relationship Id="rId1726" Type="http://schemas.openxmlformats.org/officeDocument/2006/relationships/hyperlink" Target="http://online.zakon.kz/Document/?doc_id=31518781" TargetMode="External"/><Relationship Id="rId1933" Type="http://schemas.openxmlformats.org/officeDocument/2006/relationships/hyperlink" Target="http://online.zakon.kz/Document/?doc_id=31518957" TargetMode="External"/><Relationship Id="rId6097" Type="http://schemas.openxmlformats.org/officeDocument/2006/relationships/hyperlink" Target="http://online.zakon.kz/Document/?doc_id=39025340" TargetMode="External"/><Relationship Id="rId7495" Type="http://schemas.openxmlformats.org/officeDocument/2006/relationships/hyperlink" Target="http://online.zakon.kz/Document/?doc_id=30063141" TargetMode="External"/><Relationship Id="rId8339" Type="http://schemas.openxmlformats.org/officeDocument/2006/relationships/hyperlink" Target="http://online.zakon.kz/Document/?doc_id=32693339" TargetMode="External"/><Relationship Id="rId8546" Type="http://schemas.openxmlformats.org/officeDocument/2006/relationships/hyperlink" Target="http://online.zakon.kz/Document/?doc_id=31066978" TargetMode="External"/><Relationship Id="rId8753" Type="http://schemas.openxmlformats.org/officeDocument/2006/relationships/hyperlink" Target="http://online.zakon.kz/Document/?doc_id=31092989" TargetMode="External"/><Relationship Id="rId8960" Type="http://schemas.openxmlformats.org/officeDocument/2006/relationships/hyperlink" Target="http://online.zakon.kz/Document/?doc_id=31481968" TargetMode="External"/><Relationship Id="rId9804" Type="http://schemas.openxmlformats.org/officeDocument/2006/relationships/hyperlink" Target="http://online.zakon.kz/Document/?doc_id=31637067" TargetMode="External"/><Relationship Id="rId18" Type="http://schemas.openxmlformats.org/officeDocument/2006/relationships/hyperlink" Target="http://online.zakon.kz/Document/?doc_id=31414161" TargetMode="External"/><Relationship Id="rId3898" Type="http://schemas.openxmlformats.org/officeDocument/2006/relationships/hyperlink" Target="http://online.zakon.kz/Document/?doc_id=31092989" TargetMode="External"/><Relationship Id="rId4949" Type="http://schemas.openxmlformats.org/officeDocument/2006/relationships/hyperlink" Target="http://online.zakon.kz/Document/?doc_id=31327419" TargetMode="External"/><Relationship Id="rId7148" Type="http://schemas.openxmlformats.org/officeDocument/2006/relationships/hyperlink" Target="http://online.zakon.kz/Document/?doc_id=30456287" TargetMode="External"/><Relationship Id="rId7355" Type="http://schemas.openxmlformats.org/officeDocument/2006/relationships/hyperlink" Target="http://online.zakon.kz/Document/?link_id=1004443083" TargetMode="External"/><Relationship Id="rId7562" Type="http://schemas.openxmlformats.org/officeDocument/2006/relationships/hyperlink" Target="http://online.zakon.kz/Document/?doc_id=31482402" TargetMode="External"/><Relationship Id="rId8406" Type="http://schemas.openxmlformats.org/officeDocument/2006/relationships/hyperlink" Target="http://online.zakon.kz/Document/?doc_id=34395948" TargetMode="External"/><Relationship Id="rId8613" Type="http://schemas.openxmlformats.org/officeDocument/2006/relationships/hyperlink" Target="http://online.zakon.kz/Document/?doc_id=31311442" TargetMode="External"/><Relationship Id="rId8820" Type="http://schemas.openxmlformats.org/officeDocument/2006/relationships/hyperlink" Target="http://online.zakon.kz/Document/?doc_id=30519128" TargetMode="External"/><Relationship Id="rId10129" Type="http://schemas.openxmlformats.org/officeDocument/2006/relationships/hyperlink" Target="http://online.zakon.kz/Document/?doc_id=30381446" TargetMode="External"/><Relationship Id="rId3758" Type="http://schemas.openxmlformats.org/officeDocument/2006/relationships/hyperlink" Target="http://online.zakon.kz/Document/?doc_id=31038459" TargetMode="External"/><Relationship Id="rId3965" Type="http://schemas.openxmlformats.org/officeDocument/2006/relationships/hyperlink" Target="http://online.zakon.kz/Document/?link_id=1002444244" TargetMode="External"/><Relationship Id="rId4809" Type="http://schemas.openxmlformats.org/officeDocument/2006/relationships/hyperlink" Target="http://online.zakon.kz/Document/?doc_id=30519128" TargetMode="External"/><Relationship Id="rId6164" Type="http://schemas.openxmlformats.org/officeDocument/2006/relationships/hyperlink" Target="http://online.zakon.kz/Document/?doc_id=30565746" TargetMode="External"/><Relationship Id="rId6371" Type="http://schemas.openxmlformats.org/officeDocument/2006/relationships/hyperlink" Target="http://online.zakon.kz/Document/?doc_id=31311025" TargetMode="External"/><Relationship Id="rId7008" Type="http://schemas.openxmlformats.org/officeDocument/2006/relationships/hyperlink" Target="http://online.zakon.kz/Document/?doc_id=31311442" TargetMode="External"/><Relationship Id="rId7215" Type="http://schemas.openxmlformats.org/officeDocument/2006/relationships/hyperlink" Target="http://online.zakon.kz/Document/?doc_id=31111037" TargetMode="External"/><Relationship Id="rId7422" Type="http://schemas.openxmlformats.org/officeDocument/2006/relationships/hyperlink" Target="http://online.zakon.kz/Document/?doc_id=30520170" TargetMode="External"/><Relationship Id="rId679" Type="http://schemas.openxmlformats.org/officeDocument/2006/relationships/hyperlink" Target="http://online.zakon.kz/Document/?doc_id=32693339" TargetMode="External"/><Relationship Id="rId886" Type="http://schemas.openxmlformats.org/officeDocument/2006/relationships/hyperlink" Target="http://online.zakon.kz/Document/?doc_id=31645319" TargetMode="External"/><Relationship Id="rId2567" Type="http://schemas.openxmlformats.org/officeDocument/2006/relationships/hyperlink" Target="http://online.zakon.kz/Document/?doc_id=31311025" TargetMode="External"/><Relationship Id="rId2774" Type="http://schemas.openxmlformats.org/officeDocument/2006/relationships/hyperlink" Target="http://online.zakon.kz/Document/?doc_id=31039644" TargetMode="External"/><Relationship Id="rId3618" Type="http://schemas.openxmlformats.org/officeDocument/2006/relationships/hyperlink" Target="http://online.zakon.kz/Document/?doc_id=30519128" TargetMode="External"/><Relationship Id="rId5180" Type="http://schemas.openxmlformats.org/officeDocument/2006/relationships/hyperlink" Target="http://online.zakon.kz/Document/?doc_id=31313173" TargetMode="External"/><Relationship Id="rId6024" Type="http://schemas.openxmlformats.org/officeDocument/2006/relationships/hyperlink" Target="http://online.zakon.kz/Document/?doc_id=30565746" TargetMode="External"/><Relationship Id="rId6231" Type="http://schemas.openxmlformats.org/officeDocument/2006/relationships/hyperlink" Target="http://online.zakon.kz/Document/?doc_id=30776033" TargetMode="External"/><Relationship Id="rId9387" Type="http://schemas.openxmlformats.org/officeDocument/2006/relationships/hyperlink" Target="http://online.zakon.kz/Document/?doc_id=30777947" TargetMode="External"/><Relationship Id="rId9594" Type="http://schemas.openxmlformats.org/officeDocument/2006/relationships/hyperlink" Target="http://online.zakon.kz/Document/?doc_id=31637067" TargetMode="External"/><Relationship Id="rId2" Type="http://schemas.microsoft.com/office/2007/relationships/stylesWithEffects" Target="stylesWithEffects.xml"/><Relationship Id="rId539" Type="http://schemas.openxmlformats.org/officeDocument/2006/relationships/hyperlink" Target="http://online.zakon.kz/Document/?doc_id=31038459" TargetMode="External"/><Relationship Id="rId746" Type="http://schemas.openxmlformats.org/officeDocument/2006/relationships/hyperlink" Target="http://online.zakon.kz/Document/?doc_id=31066781" TargetMode="External"/><Relationship Id="rId1169" Type="http://schemas.openxmlformats.org/officeDocument/2006/relationships/hyperlink" Target="http://online.zakon.kz/Document/?doc_id=30519128" TargetMode="External"/><Relationship Id="rId1376" Type="http://schemas.openxmlformats.org/officeDocument/2006/relationships/hyperlink" Target="http://online.zakon.kz/Document/?doc_id=30520170" TargetMode="External"/><Relationship Id="rId1583" Type="http://schemas.openxmlformats.org/officeDocument/2006/relationships/hyperlink" Target="http://online.zakon.kz/Document/?doc_id=30520170" TargetMode="External"/><Relationship Id="rId2427" Type="http://schemas.openxmlformats.org/officeDocument/2006/relationships/hyperlink" Target="http://online.zakon.kz/Document/?doc_id=30567816" TargetMode="External"/><Relationship Id="rId2981" Type="http://schemas.openxmlformats.org/officeDocument/2006/relationships/hyperlink" Target="http://online.zakon.kz/Document/?doc_id=39087140" TargetMode="External"/><Relationship Id="rId3825" Type="http://schemas.openxmlformats.org/officeDocument/2006/relationships/hyperlink" Target="http://online.zakon.kz/Document/?doc_id=31610064" TargetMode="External"/><Relationship Id="rId5040" Type="http://schemas.openxmlformats.org/officeDocument/2006/relationships/hyperlink" Target="http://online.zakon.kz/Document/?doc_id=31654879" TargetMode="External"/><Relationship Id="rId8196" Type="http://schemas.openxmlformats.org/officeDocument/2006/relationships/hyperlink" Target="http://online.zakon.kz/Document/?doc_id=31038459" TargetMode="External"/><Relationship Id="rId9247" Type="http://schemas.openxmlformats.org/officeDocument/2006/relationships/hyperlink" Target="http://online.zakon.kz/Document/?doc_id=31345870" TargetMode="External"/><Relationship Id="rId9454" Type="http://schemas.openxmlformats.org/officeDocument/2006/relationships/hyperlink" Target="http://online.zakon.kz/Document/?doc_id=31237213" TargetMode="External"/><Relationship Id="rId953" Type="http://schemas.openxmlformats.org/officeDocument/2006/relationships/hyperlink" Target="http://online.zakon.kz/Document/?doc_id=30520170" TargetMode="External"/><Relationship Id="rId1029" Type="http://schemas.openxmlformats.org/officeDocument/2006/relationships/hyperlink" Target="http://online.zakon.kz/Document/?doc_id=31490803" TargetMode="External"/><Relationship Id="rId1236" Type="http://schemas.openxmlformats.org/officeDocument/2006/relationships/hyperlink" Target="http://online.zakon.kz/Document/?doc_id=31092989" TargetMode="External"/><Relationship Id="rId1790" Type="http://schemas.openxmlformats.org/officeDocument/2006/relationships/hyperlink" Target="http://online.zakon.kz/Document/?doc_id=31482402" TargetMode="External"/><Relationship Id="rId2634" Type="http://schemas.openxmlformats.org/officeDocument/2006/relationships/hyperlink" Target="http://online.zakon.kz/Document/?doc_id=36220057" TargetMode="External"/><Relationship Id="rId2841" Type="http://schemas.openxmlformats.org/officeDocument/2006/relationships/hyperlink" Target="http://online.zakon.kz/Document/?doc_id=38516651" TargetMode="External"/><Relationship Id="rId5997" Type="http://schemas.openxmlformats.org/officeDocument/2006/relationships/hyperlink" Target="http://online.zakon.kz/Document/?doc_id=31635480" TargetMode="External"/><Relationship Id="rId8056" Type="http://schemas.openxmlformats.org/officeDocument/2006/relationships/hyperlink" Target="http://online.zakon.kz/Document/?doc_id=31311025" TargetMode="External"/><Relationship Id="rId8263" Type="http://schemas.openxmlformats.org/officeDocument/2006/relationships/hyperlink" Target="http://online.zakon.kz/Document/?doc_id=35287197" TargetMode="External"/><Relationship Id="rId9107" Type="http://schemas.openxmlformats.org/officeDocument/2006/relationships/hyperlink" Target="http://online.zakon.kz/Document/?doc_id=30547439" TargetMode="External"/><Relationship Id="rId9661" Type="http://schemas.openxmlformats.org/officeDocument/2006/relationships/hyperlink" Target="http://online.zakon.kz/Document/?doc_id=31321174" TargetMode="External"/><Relationship Id="rId82" Type="http://schemas.openxmlformats.org/officeDocument/2006/relationships/hyperlink" Target="http://online.zakon.kz/Document/?doc_id=39558053" TargetMode="External"/><Relationship Id="rId606" Type="http://schemas.openxmlformats.org/officeDocument/2006/relationships/hyperlink" Target="http://online.zakon.kz/Document/?doc_id=37319086" TargetMode="External"/><Relationship Id="rId813" Type="http://schemas.openxmlformats.org/officeDocument/2006/relationships/hyperlink" Target="http://online.zakon.kz/Document/?doc_id=31635480" TargetMode="External"/><Relationship Id="rId1443" Type="http://schemas.openxmlformats.org/officeDocument/2006/relationships/hyperlink" Target="http://online.zakon.kz/Document/?doc_id=31610064" TargetMode="External"/><Relationship Id="rId1650" Type="http://schemas.openxmlformats.org/officeDocument/2006/relationships/hyperlink" Target="http://online.zakon.kz/Document/?doc_id=31481968" TargetMode="External"/><Relationship Id="rId2701" Type="http://schemas.openxmlformats.org/officeDocument/2006/relationships/hyperlink" Target="http://online.zakon.kz/Document/?doc_id=39605522" TargetMode="External"/><Relationship Id="rId4599" Type="http://schemas.openxmlformats.org/officeDocument/2006/relationships/hyperlink" Target="http://online.zakon.kz/Document/?doc_id=30519128" TargetMode="External"/><Relationship Id="rId5857" Type="http://schemas.openxmlformats.org/officeDocument/2006/relationships/hyperlink" Target="http://online.zakon.kz/Document/?doc_id=31482402" TargetMode="External"/><Relationship Id="rId6908" Type="http://schemas.openxmlformats.org/officeDocument/2006/relationships/hyperlink" Target="http://online.zakon.kz/Document/?doc_id=35743173" TargetMode="External"/><Relationship Id="rId7072" Type="http://schemas.openxmlformats.org/officeDocument/2006/relationships/hyperlink" Target="http://online.zakon.kz/Document/?doc_id=31313173" TargetMode="External"/><Relationship Id="rId8470" Type="http://schemas.openxmlformats.org/officeDocument/2006/relationships/hyperlink" Target="http://online.zakon.kz/Document/?link_id=1001559822" TargetMode="External"/><Relationship Id="rId9314" Type="http://schemas.openxmlformats.org/officeDocument/2006/relationships/hyperlink" Target="http://online.zakon.kz/Document/?doc_id=31518781" TargetMode="External"/><Relationship Id="rId9521" Type="http://schemas.openxmlformats.org/officeDocument/2006/relationships/hyperlink" Target="http://online.zakon.kz/Document/?doc_id=30565746" TargetMode="External"/><Relationship Id="rId1303" Type="http://schemas.openxmlformats.org/officeDocument/2006/relationships/hyperlink" Target="http://online.zakon.kz/Document/?doc_id=30723662" TargetMode="External"/><Relationship Id="rId1510" Type="http://schemas.openxmlformats.org/officeDocument/2006/relationships/hyperlink" Target="http://online.zakon.kz/Document/?doc_id=1018949" TargetMode="External"/><Relationship Id="rId4459" Type="http://schemas.openxmlformats.org/officeDocument/2006/relationships/hyperlink" Target="http://online.zakon.kz/Document/?doc_id=1048784" TargetMode="External"/><Relationship Id="rId4666" Type="http://schemas.openxmlformats.org/officeDocument/2006/relationships/hyperlink" Target="http://online.zakon.kz/Document/?doc_id=31311025" TargetMode="External"/><Relationship Id="rId4873" Type="http://schemas.openxmlformats.org/officeDocument/2006/relationships/hyperlink" Target="http://online.zakon.kz/Document/?doc_id=31038459" TargetMode="External"/><Relationship Id="rId5717" Type="http://schemas.openxmlformats.org/officeDocument/2006/relationships/hyperlink" Target="http://online.zakon.kz/Document/?doc_id=31311025" TargetMode="External"/><Relationship Id="rId5924" Type="http://schemas.openxmlformats.org/officeDocument/2006/relationships/hyperlink" Target="http://online.zakon.kz/Document/?doc_id=39605522" TargetMode="External"/><Relationship Id="rId8123" Type="http://schemas.openxmlformats.org/officeDocument/2006/relationships/hyperlink" Target="http://online.zakon.kz/Document/?doc_id=31092989" TargetMode="External"/><Relationship Id="rId8330" Type="http://schemas.openxmlformats.org/officeDocument/2006/relationships/hyperlink" Target="http://online.zakon.kz/Document/?doc_id=32693339" TargetMode="External"/><Relationship Id="rId10053" Type="http://schemas.openxmlformats.org/officeDocument/2006/relationships/hyperlink" Target="http://online.zakon.kz/Document/?doc_id=31092989" TargetMode="External"/><Relationship Id="rId3268" Type="http://schemas.openxmlformats.org/officeDocument/2006/relationships/hyperlink" Target="http://online.zakon.kz/Document/?doc_id=31637067" TargetMode="External"/><Relationship Id="rId3475" Type="http://schemas.openxmlformats.org/officeDocument/2006/relationships/hyperlink" Target="http://online.zakon.kz/Document/?doc_id=31038459" TargetMode="External"/><Relationship Id="rId3682" Type="http://schemas.openxmlformats.org/officeDocument/2006/relationships/hyperlink" Target="http://online.zakon.kz/Document/?doc_id=35287197" TargetMode="External"/><Relationship Id="rId4319" Type="http://schemas.openxmlformats.org/officeDocument/2006/relationships/hyperlink" Target="http://online.zakon.kz/Document/?doc_id=31213970" TargetMode="External"/><Relationship Id="rId4526" Type="http://schemas.openxmlformats.org/officeDocument/2006/relationships/hyperlink" Target="http://online.zakon.kz/Document/?doc_id=38463215" TargetMode="External"/><Relationship Id="rId4733" Type="http://schemas.openxmlformats.org/officeDocument/2006/relationships/hyperlink" Target="http://online.zakon.kz/Document/?doc_id=39025340" TargetMode="External"/><Relationship Id="rId4940" Type="http://schemas.openxmlformats.org/officeDocument/2006/relationships/hyperlink" Target="http://online.zakon.kz/Document/?link_id=1001599961" TargetMode="External"/><Relationship Id="rId7889" Type="http://schemas.openxmlformats.org/officeDocument/2006/relationships/hyperlink" Target="http://online.zakon.kz/Document/?doc_id=30519128" TargetMode="External"/><Relationship Id="rId10120" Type="http://schemas.openxmlformats.org/officeDocument/2006/relationships/hyperlink" Target="http://online.zakon.kz/Document/?doc_id=39605522" TargetMode="External"/><Relationship Id="rId189" Type="http://schemas.openxmlformats.org/officeDocument/2006/relationships/hyperlink" Target="http://online.zakon.kz/Document/?doc_id=39025340" TargetMode="External"/><Relationship Id="rId396" Type="http://schemas.openxmlformats.org/officeDocument/2006/relationships/hyperlink" Target="http://online.zakon.kz/Document/?doc_id=30519128" TargetMode="External"/><Relationship Id="rId2077" Type="http://schemas.openxmlformats.org/officeDocument/2006/relationships/hyperlink" Target="http://online.zakon.kz/Document/?doc_id=30443496" TargetMode="External"/><Relationship Id="rId2284" Type="http://schemas.openxmlformats.org/officeDocument/2006/relationships/hyperlink" Target="http://online.zakon.kz/Document/?doc_id=30608966" TargetMode="External"/><Relationship Id="rId2491" Type="http://schemas.openxmlformats.org/officeDocument/2006/relationships/hyperlink" Target="http://online.zakon.kz/Document/?doc_id=31313173" TargetMode="External"/><Relationship Id="rId3128" Type="http://schemas.openxmlformats.org/officeDocument/2006/relationships/hyperlink" Target="http://online.zakon.kz/Document/?doc_id=34634878" TargetMode="External"/><Relationship Id="rId3335" Type="http://schemas.openxmlformats.org/officeDocument/2006/relationships/hyperlink" Target="http://online.zakon.kz/Document/?doc_id=31038459" TargetMode="External"/><Relationship Id="rId3542" Type="http://schemas.openxmlformats.org/officeDocument/2006/relationships/hyperlink" Target="http://online.zakon.kz/Document/?doc_id=31311025" TargetMode="External"/><Relationship Id="rId6698" Type="http://schemas.openxmlformats.org/officeDocument/2006/relationships/hyperlink" Target="http://online.zakon.kz/Document/?doc_id=35287197" TargetMode="External"/><Relationship Id="rId7749" Type="http://schemas.openxmlformats.org/officeDocument/2006/relationships/hyperlink" Target="http://online.zakon.kz/Document/?doc_id=31536739" TargetMode="External"/><Relationship Id="rId256" Type="http://schemas.openxmlformats.org/officeDocument/2006/relationships/hyperlink" Target="http://online.zakon.kz/Document/?doc_id=37573625" TargetMode="External"/><Relationship Id="rId463" Type="http://schemas.openxmlformats.org/officeDocument/2006/relationships/hyperlink" Target="http://online.zakon.kz/Document/?doc_id=31610064" TargetMode="External"/><Relationship Id="rId670" Type="http://schemas.openxmlformats.org/officeDocument/2006/relationships/hyperlink" Target="http://online.zakon.kz/Document/?doc_id=30443284" TargetMode="External"/><Relationship Id="rId1093" Type="http://schemas.openxmlformats.org/officeDocument/2006/relationships/hyperlink" Target="http://online.zakon.kz/Document/?link_id=1004623873" TargetMode="External"/><Relationship Id="rId2144" Type="http://schemas.openxmlformats.org/officeDocument/2006/relationships/hyperlink" Target="http://online.zakon.kz/Document/?doc_id=30567816" TargetMode="External"/><Relationship Id="rId2351" Type="http://schemas.openxmlformats.org/officeDocument/2006/relationships/hyperlink" Target="http://online.zakon.kz/Document/?doc_id=30863195" TargetMode="External"/><Relationship Id="rId3402" Type="http://schemas.openxmlformats.org/officeDocument/2006/relationships/hyperlink" Target="http://online.zakon.kz/Document/?doc_id=31637067" TargetMode="External"/><Relationship Id="rId4800" Type="http://schemas.openxmlformats.org/officeDocument/2006/relationships/hyperlink" Target="http://online.zakon.kz/Document/?link_id=1001581897" TargetMode="External"/><Relationship Id="rId6558" Type="http://schemas.openxmlformats.org/officeDocument/2006/relationships/hyperlink" Target="http://online.zakon.kz/Document/?doc_id=35287197" TargetMode="External"/><Relationship Id="rId7956" Type="http://schemas.openxmlformats.org/officeDocument/2006/relationships/hyperlink" Target="http://online.zakon.kz/Document/?doc_id=30519128" TargetMode="External"/><Relationship Id="rId9171" Type="http://schemas.openxmlformats.org/officeDocument/2006/relationships/hyperlink" Target="http://online.zakon.kz/Document/?doc_id=31038459" TargetMode="External"/><Relationship Id="rId116" Type="http://schemas.openxmlformats.org/officeDocument/2006/relationships/hyperlink" Target="http://online.zakon.kz/Document/?doc_id=31038459" TargetMode="External"/><Relationship Id="rId323" Type="http://schemas.openxmlformats.org/officeDocument/2006/relationships/hyperlink" Target="http://online.zakon.kz/Document/?doc_id=31410888" TargetMode="External"/><Relationship Id="rId530" Type="http://schemas.openxmlformats.org/officeDocument/2006/relationships/hyperlink" Target="http://online.zakon.kz/Document/?doc_id=37319086" TargetMode="External"/><Relationship Id="rId1160" Type="http://schemas.openxmlformats.org/officeDocument/2006/relationships/hyperlink" Target="http://online.zakon.kz/Document/?doc_id=31635480" TargetMode="External"/><Relationship Id="rId2004" Type="http://schemas.openxmlformats.org/officeDocument/2006/relationships/hyperlink" Target="http://online.zakon.kz/Document/?doc_id=31637067" TargetMode="External"/><Relationship Id="rId2211" Type="http://schemas.openxmlformats.org/officeDocument/2006/relationships/hyperlink" Target="http://online.zakon.kz/Document/?doc_id=38441931" TargetMode="External"/><Relationship Id="rId5367" Type="http://schemas.openxmlformats.org/officeDocument/2006/relationships/hyperlink" Target="http://online.zakon.kz/Document/?doc_id=30834015" TargetMode="External"/><Relationship Id="rId6765" Type="http://schemas.openxmlformats.org/officeDocument/2006/relationships/hyperlink" Target="http://online.zakon.kz/Document/?doc_id=30520170" TargetMode="External"/><Relationship Id="rId6972" Type="http://schemas.openxmlformats.org/officeDocument/2006/relationships/hyperlink" Target="http://online.zakon.kz/Document/?doc_id=32910969" TargetMode="External"/><Relationship Id="rId7609" Type="http://schemas.openxmlformats.org/officeDocument/2006/relationships/hyperlink" Target="http://online.zakon.kz/Document/?doc_id=30392187" TargetMode="External"/><Relationship Id="rId7816" Type="http://schemas.openxmlformats.org/officeDocument/2006/relationships/hyperlink" Target="http://online.zakon.kz/Document/?doc_id=30922138" TargetMode="External"/><Relationship Id="rId9031" Type="http://schemas.openxmlformats.org/officeDocument/2006/relationships/hyperlink" Target="http://online.zakon.kz/Document/?doc_id=39025340" TargetMode="External"/><Relationship Id="rId4176" Type="http://schemas.openxmlformats.org/officeDocument/2006/relationships/hyperlink" Target="http://online.zakon.kz/Document/?doc_id=30364477" TargetMode="External"/><Relationship Id="rId5574" Type="http://schemas.openxmlformats.org/officeDocument/2006/relationships/hyperlink" Target="http://online.zakon.kz/Document/?doc_id=31637067" TargetMode="External"/><Relationship Id="rId5781" Type="http://schemas.openxmlformats.org/officeDocument/2006/relationships/hyperlink" Target="http://online.zakon.kz/Document/?doc_id=30519128" TargetMode="External"/><Relationship Id="rId6418" Type="http://schemas.openxmlformats.org/officeDocument/2006/relationships/hyperlink" Target="http://online.zakon.kz/Document/?doc_id=31038459" TargetMode="External"/><Relationship Id="rId6625" Type="http://schemas.openxmlformats.org/officeDocument/2006/relationships/hyperlink" Target="http://online.zakon.kz/Document/?doc_id=39605522" TargetMode="External"/><Relationship Id="rId6832" Type="http://schemas.openxmlformats.org/officeDocument/2006/relationships/hyperlink" Target="http://online.zakon.kz/Document/?doc_id=35596318" TargetMode="External"/><Relationship Id="rId9988" Type="http://schemas.openxmlformats.org/officeDocument/2006/relationships/hyperlink" Target="http://online.zakon.kz/Document/?doc_id=35287197" TargetMode="External"/><Relationship Id="rId1020" Type="http://schemas.openxmlformats.org/officeDocument/2006/relationships/hyperlink" Target="http://online.zakon.kz/Document/?doc_id=30776033" TargetMode="External"/><Relationship Id="rId1977" Type="http://schemas.openxmlformats.org/officeDocument/2006/relationships/hyperlink" Target="http://online.zakon.kz/Document/?doc_id=34395948" TargetMode="External"/><Relationship Id="rId4383" Type="http://schemas.openxmlformats.org/officeDocument/2006/relationships/hyperlink" Target="http://online.zakon.kz/Document/?doc_id=30519128" TargetMode="External"/><Relationship Id="rId4590" Type="http://schemas.openxmlformats.org/officeDocument/2006/relationships/hyperlink" Target="http://online.zakon.kz/Document/?doc_id=31038459" TargetMode="External"/><Relationship Id="rId5227" Type="http://schemas.openxmlformats.org/officeDocument/2006/relationships/hyperlink" Target="http://online.zakon.kz/Document/?doc_id=31114583" TargetMode="External"/><Relationship Id="rId5434" Type="http://schemas.openxmlformats.org/officeDocument/2006/relationships/hyperlink" Target="http://online.zakon.kz/Document/?doc_id=30777947" TargetMode="External"/><Relationship Id="rId5641" Type="http://schemas.openxmlformats.org/officeDocument/2006/relationships/hyperlink" Target="http://online.zakon.kz/Document/?doc_id=31637067" TargetMode="External"/><Relationship Id="rId8797" Type="http://schemas.openxmlformats.org/officeDocument/2006/relationships/hyperlink" Target="http://online.zakon.kz/Document/?doc_id=31038459" TargetMode="External"/><Relationship Id="rId9848" Type="http://schemas.openxmlformats.org/officeDocument/2006/relationships/hyperlink" Target="http://online.zakon.kz/Document/?doc_id=31637067" TargetMode="External"/><Relationship Id="rId1837" Type="http://schemas.openxmlformats.org/officeDocument/2006/relationships/hyperlink" Target="http://online.zakon.kz/Document/?doc_id=30519128" TargetMode="External"/><Relationship Id="rId3192" Type="http://schemas.openxmlformats.org/officeDocument/2006/relationships/hyperlink" Target="http://online.zakon.kz/Document/?doc_id=31194384" TargetMode="External"/><Relationship Id="rId4036" Type="http://schemas.openxmlformats.org/officeDocument/2006/relationships/hyperlink" Target="http://online.zakon.kz/Document/?doc_id=30519128" TargetMode="External"/><Relationship Id="rId4243" Type="http://schemas.openxmlformats.org/officeDocument/2006/relationships/hyperlink" Target="http://online.zakon.kz/Document/?doc_id=30777947" TargetMode="External"/><Relationship Id="rId4450" Type="http://schemas.openxmlformats.org/officeDocument/2006/relationships/hyperlink" Target="http://online.zakon.kz/Document/?doc_id=30384393" TargetMode="External"/><Relationship Id="rId5501" Type="http://schemas.openxmlformats.org/officeDocument/2006/relationships/hyperlink" Target="http://online.zakon.kz/Document/?doc_id=31645319" TargetMode="External"/><Relationship Id="rId7399" Type="http://schemas.openxmlformats.org/officeDocument/2006/relationships/hyperlink" Target="http://online.zakon.kz/Document/?doc_id=31645623" TargetMode="External"/><Relationship Id="rId8657" Type="http://schemas.openxmlformats.org/officeDocument/2006/relationships/hyperlink" Target="http://online.zakon.kz/Document/?doc_id=36220400" TargetMode="External"/><Relationship Id="rId8864" Type="http://schemas.openxmlformats.org/officeDocument/2006/relationships/hyperlink" Target="http://online.zakon.kz/Document/?doc_id=31313173" TargetMode="External"/><Relationship Id="rId9708" Type="http://schemas.openxmlformats.org/officeDocument/2006/relationships/hyperlink" Target="http://online.zakon.kz/Document/?doc_id=30381446" TargetMode="External"/><Relationship Id="rId9915" Type="http://schemas.openxmlformats.org/officeDocument/2006/relationships/hyperlink" Target="http://online.zakon.kz/Document/?doc_id=31635480" TargetMode="External"/><Relationship Id="rId3052" Type="http://schemas.openxmlformats.org/officeDocument/2006/relationships/hyperlink" Target="http://online.zakon.kz/Document/?doc_id=31038459" TargetMode="External"/><Relationship Id="rId4103" Type="http://schemas.openxmlformats.org/officeDocument/2006/relationships/hyperlink" Target="http://online.zakon.kz/Document/?doc_id=30364477" TargetMode="External"/><Relationship Id="rId4310" Type="http://schemas.openxmlformats.org/officeDocument/2006/relationships/hyperlink" Target="http://online.zakon.kz/Document/?doc_id=31311025" TargetMode="External"/><Relationship Id="rId7259" Type="http://schemas.openxmlformats.org/officeDocument/2006/relationships/hyperlink" Target="http://online.zakon.kz/Document/?doc_id=39025340" TargetMode="External"/><Relationship Id="rId7466" Type="http://schemas.openxmlformats.org/officeDocument/2006/relationships/hyperlink" Target="http://online.zakon.kz/Document/?doc_id=31092989" TargetMode="External"/><Relationship Id="rId7673" Type="http://schemas.openxmlformats.org/officeDocument/2006/relationships/hyperlink" Target="http://online.zakon.kz/Document/?doc_id=30922138" TargetMode="External"/><Relationship Id="rId7880" Type="http://schemas.openxmlformats.org/officeDocument/2006/relationships/hyperlink" Target="http://online.zakon.kz/Document/?doc_id=31482402" TargetMode="External"/><Relationship Id="rId8517" Type="http://schemas.openxmlformats.org/officeDocument/2006/relationships/hyperlink" Target="http://online.zakon.kz/Document/?doc_id=39879187" TargetMode="External"/><Relationship Id="rId8724" Type="http://schemas.openxmlformats.org/officeDocument/2006/relationships/hyperlink" Target="http://online.zakon.kz/Document/?doc_id=31481968" TargetMode="External"/><Relationship Id="rId180" Type="http://schemas.openxmlformats.org/officeDocument/2006/relationships/hyperlink" Target="http://online.zakon.kz/Document/?doc_id=38910832" TargetMode="External"/><Relationship Id="rId1904" Type="http://schemas.openxmlformats.org/officeDocument/2006/relationships/hyperlink" Target="http://online.zakon.kz/Document/?doc_id=31196272" TargetMode="External"/><Relationship Id="rId6068" Type="http://schemas.openxmlformats.org/officeDocument/2006/relationships/hyperlink" Target="http://online.zakon.kz/Document/?doc_id=31637067" TargetMode="External"/><Relationship Id="rId6275" Type="http://schemas.openxmlformats.org/officeDocument/2006/relationships/hyperlink" Target="http://online.zakon.kz/Document/?doc_id=30520170" TargetMode="External"/><Relationship Id="rId6482" Type="http://schemas.openxmlformats.org/officeDocument/2006/relationships/hyperlink" Target="http://online.zakon.kz/Document/?doc_id=30565746" TargetMode="External"/><Relationship Id="rId7119" Type="http://schemas.openxmlformats.org/officeDocument/2006/relationships/hyperlink" Target="http://online.zakon.kz/Document/?doc_id=31518957" TargetMode="External"/><Relationship Id="rId7326" Type="http://schemas.openxmlformats.org/officeDocument/2006/relationships/hyperlink" Target="http://online.zakon.kz/Document/?doc_id=30801402" TargetMode="External"/><Relationship Id="rId7533" Type="http://schemas.openxmlformats.org/officeDocument/2006/relationships/hyperlink" Target="http://online.zakon.kz/Document/?doc_id=31092989" TargetMode="External"/><Relationship Id="rId8931" Type="http://schemas.openxmlformats.org/officeDocument/2006/relationships/hyperlink" Target="http://online.zakon.kz/Document/?doc_id=31548165" TargetMode="External"/><Relationship Id="rId3869" Type="http://schemas.openxmlformats.org/officeDocument/2006/relationships/hyperlink" Target="http://online.zakon.kz/Document/?doc_id=31038459" TargetMode="External"/><Relationship Id="rId5084" Type="http://schemas.openxmlformats.org/officeDocument/2006/relationships/hyperlink" Target="http://online.zakon.kz/Document/?doc_id=31637067" TargetMode="External"/><Relationship Id="rId5291" Type="http://schemas.openxmlformats.org/officeDocument/2006/relationships/hyperlink" Target="http://online.zakon.kz/Document/?link_id=1004442955" TargetMode="External"/><Relationship Id="rId6135" Type="http://schemas.openxmlformats.org/officeDocument/2006/relationships/hyperlink" Target="http://online.zakon.kz/Document/?doc_id=35287197" TargetMode="External"/><Relationship Id="rId6342" Type="http://schemas.openxmlformats.org/officeDocument/2006/relationships/hyperlink" Target="http://online.zakon.kz/Document/?doc_id=30841602" TargetMode="External"/><Relationship Id="rId7740" Type="http://schemas.openxmlformats.org/officeDocument/2006/relationships/hyperlink" Target="http://online.zakon.kz/Document/?doc_id=31482402" TargetMode="External"/><Relationship Id="rId9498" Type="http://schemas.openxmlformats.org/officeDocument/2006/relationships/hyperlink" Target="http://online.zakon.kz/Document/?doc_id=30088335" TargetMode="External"/><Relationship Id="rId997" Type="http://schemas.openxmlformats.org/officeDocument/2006/relationships/hyperlink" Target="http://online.zakon.kz/Document/?doc_id=31609276" TargetMode="External"/><Relationship Id="rId2678" Type="http://schemas.openxmlformats.org/officeDocument/2006/relationships/hyperlink" Target="http://online.zakon.kz/Document/?doc_id=39605522" TargetMode="External"/><Relationship Id="rId2885" Type="http://schemas.openxmlformats.org/officeDocument/2006/relationships/hyperlink" Target="http://online.zakon.kz/Document/?doc_id=31038459" TargetMode="External"/><Relationship Id="rId3729" Type="http://schemas.openxmlformats.org/officeDocument/2006/relationships/hyperlink" Target="http://online.zakon.kz/Document/?doc_id=39605522" TargetMode="External"/><Relationship Id="rId3936" Type="http://schemas.openxmlformats.org/officeDocument/2006/relationships/hyperlink" Target="http://online.zakon.kz/Document/?doc_id=35287197" TargetMode="External"/><Relationship Id="rId5151" Type="http://schemas.openxmlformats.org/officeDocument/2006/relationships/hyperlink" Target="http://online.zakon.kz/Document/?doc_id=31672181" TargetMode="External"/><Relationship Id="rId7600" Type="http://schemas.openxmlformats.org/officeDocument/2006/relationships/hyperlink" Target="http://online.zakon.kz/Document/?doc_id=31481968" TargetMode="External"/><Relationship Id="rId857" Type="http://schemas.openxmlformats.org/officeDocument/2006/relationships/hyperlink" Target="http://online.zakon.kz/Document/?doc_id=31060101" TargetMode="External"/><Relationship Id="rId1487" Type="http://schemas.openxmlformats.org/officeDocument/2006/relationships/hyperlink" Target="http://online.zakon.kz/Document/?doc_id=34024799" TargetMode="External"/><Relationship Id="rId1694" Type="http://schemas.openxmlformats.org/officeDocument/2006/relationships/hyperlink" Target="http://online.zakon.kz/Document/?doc_id=31518957" TargetMode="External"/><Relationship Id="rId2538" Type="http://schemas.openxmlformats.org/officeDocument/2006/relationships/hyperlink" Target="http://online.zakon.kz/Document/?doc_id=30182141" TargetMode="External"/><Relationship Id="rId2745" Type="http://schemas.openxmlformats.org/officeDocument/2006/relationships/hyperlink" Target="http://online.zakon.kz/Document/?doc_id=1026672" TargetMode="External"/><Relationship Id="rId2952" Type="http://schemas.openxmlformats.org/officeDocument/2006/relationships/hyperlink" Target="http://online.zakon.kz/Document/?doc_id=31311025" TargetMode="External"/><Relationship Id="rId6202" Type="http://schemas.openxmlformats.org/officeDocument/2006/relationships/hyperlink" Target="http://online.zakon.kz/Document/?doc_id=31637067" TargetMode="External"/><Relationship Id="rId9358" Type="http://schemas.openxmlformats.org/officeDocument/2006/relationships/hyperlink" Target="http://online.zakon.kz/Document/?doc_id=31482402" TargetMode="External"/><Relationship Id="rId9565" Type="http://schemas.openxmlformats.org/officeDocument/2006/relationships/hyperlink" Target="http://online.zakon.kz/Document/?doc_id=30776033" TargetMode="External"/><Relationship Id="rId9772" Type="http://schemas.openxmlformats.org/officeDocument/2006/relationships/hyperlink" Target="http://online.zakon.kz/Document/?doc_id=31637067" TargetMode="External"/><Relationship Id="rId717" Type="http://schemas.openxmlformats.org/officeDocument/2006/relationships/hyperlink" Target="http://online.zakon.kz/Document/?doc_id=30443284" TargetMode="External"/><Relationship Id="rId924" Type="http://schemas.openxmlformats.org/officeDocument/2006/relationships/hyperlink" Target="http://online.zakon.kz/Document/?doc_id=30520170" TargetMode="External"/><Relationship Id="rId1347" Type="http://schemas.openxmlformats.org/officeDocument/2006/relationships/hyperlink" Target="http://online.zakon.kz/Document/?doc_id=31635480" TargetMode="External"/><Relationship Id="rId1554" Type="http://schemas.openxmlformats.org/officeDocument/2006/relationships/hyperlink" Target="http://online.zakon.kz/Document/?doc_id=31481968" TargetMode="External"/><Relationship Id="rId1761" Type="http://schemas.openxmlformats.org/officeDocument/2006/relationships/hyperlink" Target="http://online.zakon.kz/Document/?doc_id=30367517" TargetMode="External"/><Relationship Id="rId2605" Type="http://schemas.openxmlformats.org/officeDocument/2006/relationships/hyperlink" Target="http://online.zakon.kz/Document/?doc_id=36220057" TargetMode="External"/><Relationship Id="rId2812" Type="http://schemas.openxmlformats.org/officeDocument/2006/relationships/hyperlink" Target="http://online.zakon.kz/Document/?doc_id=31355493" TargetMode="External"/><Relationship Id="rId5011" Type="http://schemas.openxmlformats.org/officeDocument/2006/relationships/hyperlink" Target="http://online.zakon.kz/Document/?doc_id=39113639" TargetMode="External"/><Relationship Id="rId5968" Type="http://schemas.openxmlformats.org/officeDocument/2006/relationships/hyperlink" Target="http://online.zakon.kz/Document/?doc_id=31637067" TargetMode="External"/><Relationship Id="rId8167" Type="http://schemas.openxmlformats.org/officeDocument/2006/relationships/hyperlink" Target="http://online.zakon.kz/Document/?doc_id=31038459" TargetMode="External"/><Relationship Id="rId8374" Type="http://schemas.openxmlformats.org/officeDocument/2006/relationships/hyperlink" Target="http://online.zakon.kz/Document/?doc_id=1008032" TargetMode="External"/><Relationship Id="rId8581" Type="http://schemas.openxmlformats.org/officeDocument/2006/relationships/hyperlink" Target="http://online.zakon.kz/Document/?doc_id=35287197" TargetMode="External"/><Relationship Id="rId9218" Type="http://schemas.openxmlformats.org/officeDocument/2006/relationships/hyperlink" Target="http://online.zakon.kz/Document/?doc_id=30776033" TargetMode="External"/><Relationship Id="rId9425" Type="http://schemas.openxmlformats.org/officeDocument/2006/relationships/hyperlink" Target="http://online.zakon.kz/Document/?doc_id=35287197" TargetMode="External"/><Relationship Id="rId9632" Type="http://schemas.openxmlformats.org/officeDocument/2006/relationships/hyperlink" Target="http://online.zakon.kz/Document/?doc_id=35287197" TargetMode="External"/><Relationship Id="rId10097" Type="http://schemas.openxmlformats.org/officeDocument/2006/relationships/hyperlink" Target="http://online.zakon.kz/Document/?doc_id=30565746" TargetMode="External"/><Relationship Id="rId53" Type="http://schemas.openxmlformats.org/officeDocument/2006/relationships/hyperlink" Target="http://online.zakon.kz/Document/?doc_id=31114583" TargetMode="External"/><Relationship Id="rId1207" Type="http://schemas.openxmlformats.org/officeDocument/2006/relationships/hyperlink" Target="http://online.zakon.kz/Document/?doc_id=31635480" TargetMode="External"/><Relationship Id="rId1414" Type="http://schemas.openxmlformats.org/officeDocument/2006/relationships/hyperlink" Target="http://online.zakon.kz/Document/?doc_id=31311025" TargetMode="External"/><Relationship Id="rId1621" Type="http://schemas.openxmlformats.org/officeDocument/2006/relationships/hyperlink" Target="http://online.zakon.kz/Document/?doc_id=31038459" TargetMode="External"/><Relationship Id="rId4777" Type="http://schemas.openxmlformats.org/officeDocument/2006/relationships/hyperlink" Target="http://online.zakon.kz/Document/?doc_id=31311442" TargetMode="External"/><Relationship Id="rId4984" Type="http://schemas.openxmlformats.org/officeDocument/2006/relationships/hyperlink" Target="http://online.zakon.kz/Document/?doc_id=30773279" TargetMode="External"/><Relationship Id="rId5828" Type="http://schemas.openxmlformats.org/officeDocument/2006/relationships/hyperlink" Target="http://online.zakon.kz/Document/?doc_id=30519128" TargetMode="External"/><Relationship Id="rId7183" Type="http://schemas.openxmlformats.org/officeDocument/2006/relationships/hyperlink" Target="http://online.zakon.kz/Document/?doc_id=31034509" TargetMode="External"/><Relationship Id="rId7390" Type="http://schemas.openxmlformats.org/officeDocument/2006/relationships/hyperlink" Target="http://online.zakon.kz/Document/?doc_id=31481968" TargetMode="External"/><Relationship Id="rId8027" Type="http://schemas.openxmlformats.org/officeDocument/2006/relationships/hyperlink" Target="http://online.zakon.kz/Document/?doc_id=30776033" TargetMode="External"/><Relationship Id="rId8234" Type="http://schemas.openxmlformats.org/officeDocument/2006/relationships/hyperlink" Target="http://online.zakon.kz/Document/?doc_id=31637067" TargetMode="External"/><Relationship Id="rId8441" Type="http://schemas.openxmlformats.org/officeDocument/2006/relationships/hyperlink" Target="http://online.zakon.kz/Document/?doc_id=31635480" TargetMode="External"/><Relationship Id="rId10164" Type="http://schemas.openxmlformats.org/officeDocument/2006/relationships/hyperlink" Target="http://online.zakon.kz/Document/?doc_id=34329053" TargetMode="External"/><Relationship Id="rId3379" Type="http://schemas.openxmlformats.org/officeDocument/2006/relationships/hyperlink" Target="http://online.zakon.kz/Document/?doc_id=31222165" TargetMode="External"/><Relationship Id="rId3586" Type="http://schemas.openxmlformats.org/officeDocument/2006/relationships/hyperlink" Target="http://online.zakon.kz/Document/?doc_id=31311025" TargetMode="External"/><Relationship Id="rId3793" Type="http://schemas.openxmlformats.org/officeDocument/2006/relationships/hyperlink" Target="http://online.zakon.kz/Document/?doc_id=34395948" TargetMode="External"/><Relationship Id="rId4637" Type="http://schemas.openxmlformats.org/officeDocument/2006/relationships/hyperlink" Target="http://online.zakon.kz/Document/?doc_id=39605522" TargetMode="External"/><Relationship Id="rId7043" Type="http://schemas.openxmlformats.org/officeDocument/2006/relationships/hyperlink" Target="http://online.zakon.kz/Document/?doc_id=35287197" TargetMode="External"/><Relationship Id="rId7250" Type="http://schemas.openxmlformats.org/officeDocument/2006/relationships/hyperlink" Target="http://online.zakon.kz/Document/?doc_id=31605541" TargetMode="External"/><Relationship Id="rId8301" Type="http://schemas.openxmlformats.org/officeDocument/2006/relationships/hyperlink" Target="http://online.zakon.kz/Document/?doc_id=38516651" TargetMode="External"/><Relationship Id="rId10024" Type="http://schemas.openxmlformats.org/officeDocument/2006/relationships/hyperlink" Target="http://online.zakon.kz/Document/?doc_id=30776033" TargetMode="External"/><Relationship Id="rId2188" Type="http://schemas.openxmlformats.org/officeDocument/2006/relationships/hyperlink" Target="http://online.zakon.kz/Document/?doc_id=30519128" TargetMode="External"/><Relationship Id="rId2395" Type="http://schemas.openxmlformats.org/officeDocument/2006/relationships/hyperlink" Target="http://online.zakon.kz/Document/?doc_id=31092989" TargetMode="External"/><Relationship Id="rId3239" Type="http://schemas.openxmlformats.org/officeDocument/2006/relationships/hyperlink" Target="http://online.zakon.kz/Document/?doc_id=35287197" TargetMode="External"/><Relationship Id="rId3446" Type="http://schemas.openxmlformats.org/officeDocument/2006/relationships/hyperlink" Target="http://online.zakon.kz/Document/?doc_id=31675410" TargetMode="External"/><Relationship Id="rId4844" Type="http://schemas.openxmlformats.org/officeDocument/2006/relationships/hyperlink" Target="http://online.zakon.kz/Document/?doc_id=30447840" TargetMode="External"/><Relationship Id="rId7110" Type="http://schemas.openxmlformats.org/officeDocument/2006/relationships/hyperlink" Target="http://online.zakon.kz/Document/?doc_id=31494466" TargetMode="External"/><Relationship Id="rId367" Type="http://schemas.openxmlformats.org/officeDocument/2006/relationships/hyperlink" Target="http://online.zakon.kz/Document/?doc_id=30574286" TargetMode="External"/><Relationship Id="rId574" Type="http://schemas.openxmlformats.org/officeDocument/2006/relationships/hyperlink" Target="http://online.zakon.kz/Document/?doc_id=37319086" TargetMode="External"/><Relationship Id="rId2048" Type="http://schemas.openxmlformats.org/officeDocument/2006/relationships/hyperlink" Target="http://online.zakon.kz/Document/?doc_id=31092989" TargetMode="External"/><Relationship Id="rId2255" Type="http://schemas.openxmlformats.org/officeDocument/2006/relationships/hyperlink" Target="http://online.zakon.kz/Document/?doc_id=39025340" TargetMode="External"/><Relationship Id="rId3653" Type="http://schemas.openxmlformats.org/officeDocument/2006/relationships/hyperlink" Target="http://online.zakon.kz/Document/?doc_id=34634878" TargetMode="External"/><Relationship Id="rId3860" Type="http://schemas.openxmlformats.org/officeDocument/2006/relationships/hyperlink" Target="http://online.zakon.kz/Document/?doc_id=30384393" TargetMode="External"/><Relationship Id="rId4704" Type="http://schemas.openxmlformats.org/officeDocument/2006/relationships/hyperlink" Target="http://online.zakon.kz/Document/?doc_id=31114583" TargetMode="External"/><Relationship Id="rId4911" Type="http://schemas.openxmlformats.org/officeDocument/2006/relationships/hyperlink" Target="http://online.zakon.kz/Document/?doc_id=31313173" TargetMode="External"/><Relationship Id="rId9075" Type="http://schemas.openxmlformats.org/officeDocument/2006/relationships/hyperlink" Target="http://online.zakon.kz/Document/?doc_id=30834906" TargetMode="External"/><Relationship Id="rId9282" Type="http://schemas.openxmlformats.org/officeDocument/2006/relationships/hyperlink" Target="http://online.zakon.kz/Document/?doc_id=31092989" TargetMode="External"/><Relationship Id="rId227" Type="http://schemas.openxmlformats.org/officeDocument/2006/relationships/hyperlink" Target="http://online.zakon.kz/Document/?doc_id=31311025" TargetMode="External"/><Relationship Id="rId781" Type="http://schemas.openxmlformats.org/officeDocument/2006/relationships/hyperlink" Target="http://online.zakon.kz/Document/?doc_id=31038459" TargetMode="External"/><Relationship Id="rId2462" Type="http://schemas.openxmlformats.org/officeDocument/2006/relationships/hyperlink" Target="http://online.zakon.kz/Document/?doc_id=31300061" TargetMode="External"/><Relationship Id="rId3306" Type="http://schemas.openxmlformats.org/officeDocument/2006/relationships/hyperlink" Target="http://online.zakon.kz/Document/?doc_id=1026672" TargetMode="External"/><Relationship Id="rId3513" Type="http://schemas.openxmlformats.org/officeDocument/2006/relationships/hyperlink" Target="http://online.zakon.kz/Document/?doc_id=31311025" TargetMode="External"/><Relationship Id="rId3720" Type="http://schemas.openxmlformats.org/officeDocument/2006/relationships/hyperlink" Target="http://online.zakon.kz/Document/?doc_id=34395948" TargetMode="External"/><Relationship Id="rId6669" Type="http://schemas.openxmlformats.org/officeDocument/2006/relationships/hyperlink" Target="http://online.zakon.kz/Document/?doc_id=34395948" TargetMode="External"/><Relationship Id="rId6876" Type="http://schemas.openxmlformats.org/officeDocument/2006/relationships/hyperlink" Target="http://online.zakon.kz/Document/?doc_id=1026672" TargetMode="External"/><Relationship Id="rId7927" Type="http://schemas.openxmlformats.org/officeDocument/2006/relationships/hyperlink" Target="http://online.zakon.kz/Document/?doc_id=31313173" TargetMode="External"/><Relationship Id="rId8091" Type="http://schemas.openxmlformats.org/officeDocument/2006/relationships/hyperlink" Target="http://online.zakon.kz/Document/?doc_id=31092989" TargetMode="External"/><Relationship Id="rId434" Type="http://schemas.openxmlformats.org/officeDocument/2006/relationships/hyperlink" Target="http://online.zakon.kz/Document/?doc_id=39025340" TargetMode="External"/><Relationship Id="rId641" Type="http://schemas.openxmlformats.org/officeDocument/2006/relationships/hyperlink" Target="http://online.zakon.kz/Document/?doc_id=30565746" TargetMode="External"/><Relationship Id="rId1064" Type="http://schemas.openxmlformats.org/officeDocument/2006/relationships/hyperlink" Target="http://online.zakon.kz/Document/?doc_id=31637067" TargetMode="External"/><Relationship Id="rId1271" Type="http://schemas.openxmlformats.org/officeDocument/2006/relationships/hyperlink" Target="http://online.zakon.kz/Document/?doc_id=31313173" TargetMode="External"/><Relationship Id="rId2115" Type="http://schemas.openxmlformats.org/officeDocument/2006/relationships/hyperlink" Target="http://online.zakon.kz/Document/?doc_id=31491334" TargetMode="External"/><Relationship Id="rId2322" Type="http://schemas.openxmlformats.org/officeDocument/2006/relationships/hyperlink" Target="http://online.zakon.kz/Document/?doc_id=31311025" TargetMode="External"/><Relationship Id="rId5478" Type="http://schemas.openxmlformats.org/officeDocument/2006/relationships/hyperlink" Target="http://online.zakon.kz/Document/?doc_id=31047987" TargetMode="External"/><Relationship Id="rId5685" Type="http://schemas.openxmlformats.org/officeDocument/2006/relationships/hyperlink" Target="http://online.zakon.kz/Document/?doc_id=39063626" TargetMode="External"/><Relationship Id="rId5892" Type="http://schemas.openxmlformats.org/officeDocument/2006/relationships/hyperlink" Target="http://online.zakon.kz/Document/?doc_id=30863195" TargetMode="External"/><Relationship Id="rId6529" Type="http://schemas.openxmlformats.org/officeDocument/2006/relationships/hyperlink" Target="http://online.zakon.kz/Document/?doc_id=34395948" TargetMode="External"/><Relationship Id="rId6736" Type="http://schemas.openxmlformats.org/officeDocument/2006/relationships/hyperlink" Target="http://online.zakon.kz/Document/?link_id=1002725121" TargetMode="External"/><Relationship Id="rId6943" Type="http://schemas.openxmlformats.org/officeDocument/2006/relationships/hyperlink" Target="http://online.zakon.kz/Document/?doc_id=39605522" TargetMode="External"/><Relationship Id="rId9142" Type="http://schemas.openxmlformats.org/officeDocument/2006/relationships/hyperlink" Target="http://online.zakon.kz/Document/?doc_id=1003931" TargetMode="External"/><Relationship Id="rId501" Type="http://schemas.openxmlformats.org/officeDocument/2006/relationships/hyperlink" Target="http://online.zakon.kz/Document/?doc_id=31326740" TargetMode="External"/><Relationship Id="rId1131" Type="http://schemas.openxmlformats.org/officeDocument/2006/relationships/hyperlink" Target="http://online.zakon.kz/Document/?doc_id=30092011" TargetMode="External"/><Relationship Id="rId4287" Type="http://schemas.openxmlformats.org/officeDocument/2006/relationships/hyperlink" Target="http://online.zakon.kz/Document/?doc_id=31676664" TargetMode="External"/><Relationship Id="rId4494" Type="http://schemas.openxmlformats.org/officeDocument/2006/relationships/hyperlink" Target="http://online.zakon.kz/Document/?doc_id=30776033" TargetMode="External"/><Relationship Id="rId5338" Type="http://schemas.openxmlformats.org/officeDocument/2006/relationships/hyperlink" Target="http://online.zakon.kz/Document/?doc_id=31635480" TargetMode="External"/><Relationship Id="rId5545" Type="http://schemas.openxmlformats.org/officeDocument/2006/relationships/hyperlink" Target="http://online.zakon.kz/Document/?doc_id=30776033" TargetMode="External"/><Relationship Id="rId5752" Type="http://schemas.openxmlformats.org/officeDocument/2006/relationships/hyperlink" Target="http://online.zakon.kz/Document/?doc_id=31311025" TargetMode="External"/><Relationship Id="rId6803" Type="http://schemas.openxmlformats.org/officeDocument/2006/relationships/hyperlink" Target="http://online.zakon.kz/Document/?doc_id=31311025" TargetMode="External"/><Relationship Id="rId9002" Type="http://schemas.openxmlformats.org/officeDocument/2006/relationships/hyperlink" Target="http://online.zakon.kz/Document/?doc_id=31313173" TargetMode="External"/><Relationship Id="rId9959" Type="http://schemas.openxmlformats.org/officeDocument/2006/relationships/hyperlink" Target="http://online.zakon.kz/Document/?doc_id=30776062" TargetMode="External"/><Relationship Id="rId3096" Type="http://schemas.openxmlformats.org/officeDocument/2006/relationships/hyperlink" Target="http://online.zakon.kz/Document/?doc_id=34634878" TargetMode="External"/><Relationship Id="rId4147" Type="http://schemas.openxmlformats.org/officeDocument/2006/relationships/hyperlink" Target="http://online.zakon.kz/Document/?doc_id=31481968" TargetMode="External"/><Relationship Id="rId4354" Type="http://schemas.openxmlformats.org/officeDocument/2006/relationships/hyperlink" Target="http://online.zakon.kz/Document/?doc_id=37509264" TargetMode="External"/><Relationship Id="rId4561" Type="http://schemas.openxmlformats.org/officeDocument/2006/relationships/hyperlink" Target="http://online.zakon.kz/Document/?doc_id=31637067" TargetMode="External"/><Relationship Id="rId5405" Type="http://schemas.openxmlformats.org/officeDocument/2006/relationships/hyperlink" Target="http://online.zakon.kz/Document/?doc_id=31311025" TargetMode="External"/><Relationship Id="rId5612" Type="http://schemas.openxmlformats.org/officeDocument/2006/relationships/hyperlink" Target="http://online.zakon.kz/Document/?doc_id=30776062" TargetMode="External"/><Relationship Id="rId8768" Type="http://schemas.openxmlformats.org/officeDocument/2006/relationships/hyperlink" Target="http://online.zakon.kz/Document/?doc_id=35508127" TargetMode="External"/><Relationship Id="rId1948" Type="http://schemas.openxmlformats.org/officeDocument/2006/relationships/hyperlink" Target="http://online.zakon.kz/Document/?doc_id=30367517" TargetMode="External"/><Relationship Id="rId3163" Type="http://schemas.openxmlformats.org/officeDocument/2006/relationships/hyperlink" Target="http://online.zakon.kz/Document/?doc_id=34634878" TargetMode="External"/><Relationship Id="rId3370" Type="http://schemas.openxmlformats.org/officeDocument/2006/relationships/hyperlink" Target="http://online.zakon.kz/Document/?doc_id=30520170" TargetMode="External"/><Relationship Id="rId4007" Type="http://schemas.openxmlformats.org/officeDocument/2006/relationships/hyperlink" Target="http://online.zakon.kz/Document/?doc_id=31765595" TargetMode="External"/><Relationship Id="rId4214" Type="http://schemas.openxmlformats.org/officeDocument/2006/relationships/hyperlink" Target="http://online.zakon.kz/Document/?doc_id=35596318" TargetMode="External"/><Relationship Id="rId4421" Type="http://schemas.openxmlformats.org/officeDocument/2006/relationships/hyperlink" Target="http://online.zakon.kz/Document/?doc_id=31371655" TargetMode="External"/><Relationship Id="rId7577" Type="http://schemas.openxmlformats.org/officeDocument/2006/relationships/hyperlink" Target="http://online.zakon.kz/Document/?doc_id=31313173" TargetMode="External"/><Relationship Id="rId8975" Type="http://schemas.openxmlformats.org/officeDocument/2006/relationships/hyperlink" Target="http://online.zakon.kz/Document/?doc_id=30777947" TargetMode="External"/><Relationship Id="rId9819" Type="http://schemas.openxmlformats.org/officeDocument/2006/relationships/hyperlink" Target="http://online.zakon.kz/Document/?doc_id=31635480" TargetMode="External"/><Relationship Id="rId291" Type="http://schemas.openxmlformats.org/officeDocument/2006/relationships/hyperlink" Target="http://online.zakon.kz/Document/?doc_id=32269406" TargetMode="External"/><Relationship Id="rId1808" Type="http://schemas.openxmlformats.org/officeDocument/2006/relationships/hyperlink" Target="http://online.zakon.kz/Document/?link_id=1005420027" TargetMode="External"/><Relationship Id="rId3023" Type="http://schemas.openxmlformats.org/officeDocument/2006/relationships/hyperlink" Target="http://online.zakon.kz/Document/?doc_id=30565746" TargetMode="External"/><Relationship Id="rId6179" Type="http://schemas.openxmlformats.org/officeDocument/2006/relationships/hyperlink" Target="http://online.zakon.kz/Document/?doc_id=31039644" TargetMode="External"/><Relationship Id="rId6386" Type="http://schemas.openxmlformats.org/officeDocument/2006/relationships/hyperlink" Target="http://online.zakon.kz/Document/?doc_id=35287197" TargetMode="External"/><Relationship Id="rId7784" Type="http://schemas.openxmlformats.org/officeDocument/2006/relationships/hyperlink" Target="http://online.zakon.kz/Document/?doc_id=31226414" TargetMode="External"/><Relationship Id="rId7991" Type="http://schemas.openxmlformats.org/officeDocument/2006/relationships/hyperlink" Target="http://online.zakon.kz/Document/?doc_id=32500081" TargetMode="External"/><Relationship Id="rId8628" Type="http://schemas.openxmlformats.org/officeDocument/2006/relationships/hyperlink" Target="http://online.zakon.kz/Document/?doc_id=30834906" TargetMode="External"/><Relationship Id="rId8835" Type="http://schemas.openxmlformats.org/officeDocument/2006/relationships/hyperlink" Target="http://online.zakon.kz/Document/?doc_id=31038459" TargetMode="External"/><Relationship Id="rId151" Type="http://schemas.openxmlformats.org/officeDocument/2006/relationships/hyperlink" Target="http://online.zakon.kz/Document/?doc_id=31311025" TargetMode="External"/><Relationship Id="rId3230" Type="http://schemas.openxmlformats.org/officeDocument/2006/relationships/hyperlink" Target="http://online.zakon.kz/Document/?doc_id=34395948" TargetMode="External"/><Relationship Id="rId5195" Type="http://schemas.openxmlformats.org/officeDocument/2006/relationships/hyperlink" Target="http://online.zakon.kz/Document/?doc_id=30856739" TargetMode="External"/><Relationship Id="rId6039" Type="http://schemas.openxmlformats.org/officeDocument/2006/relationships/hyperlink" Target="http://online.zakon.kz/Document/?doc_id=39025340" TargetMode="External"/><Relationship Id="rId6593" Type="http://schemas.openxmlformats.org/officeDocument/2006/relationships/hyperlink" Target="http://online.zakon.kz/Document/?doc_id=31636763" TargetMode="External"/><Relationship Id="rId7437" Type="http://schemas.openxmlformats.org/officeDocument/2006/relationships/hyperlink" Target="http://online.zakon.kz/Document/?doc_id=1041486" TargetMode="External"/><Relationship Id="rId7644" Type="http://schemas.openxmlformats.org/officeDocument/2006/relationships/hyperlink" Target="http://online.zakon.kz/Document/?doc_id=31313173" TargetMode="External"/><Relationship Id="rId7851" Type="http://schemas.openxmlformats.org/officeDocument/2006/relationships/hyperlink" Target="http://online.zakon.kz/Document/?doc_id=31136732" TargetMode="External"/><Relationship Id="rId8902" Type="http://schemas.openxmlformats.org/officeDocument/2006/relationships/hyperlink" Target="http://online.zakon.kz/Document/?doc_id=31092989" TargetMode="External"/><Relationship Id="rId2789" Type="http://schemas.openxmlformats.org/officeDocument/2006/relationships/hyperlink" Target="http://online.zakon.kz/Document/?doc_id=31038459" TargetMode="External"/><Relationship Id="rId2996" Type="http://schemas.openxmlformats.org/officeDocument/2006/relationships/hyperlink" Target="http://online.zakon.kz/Document/?doc_id=31311025" TargetMode="External"/><Relationship Id="rId6246" Type="http://schemas.openxmlformats.org/officeDocument/2006/relationships/hyperlink" Target="http://online.zakon.kz/Document/?doc_id=39605522" TargetMode="External"/><Relationship Id="rId6453" Type="http://schemas.openxmlformats.org/officeDocument/2006/relationships/hyperlink" Target="http://online.zakon.kz/Document/?doc_id=30443496" TargetMode="External"/><Relationship Id="rId6660" Type="http://schemas.openxmlformats.org/officeDocument/2006/relationships/hyperlink" Target="http://online.zakon.kz/Document/?link_id=1004453701" TargetMode="External"/><Relationship Id="rId7504" Type="http://schemas.openxmlformats.org/officeDocument/2006/relationships/hyperlink" Target="http://online.zakon.kz/Document/?doc_id=31038459" TargetMode="External"/><Relationship Id="rId7711" Type="http://schemas.openxmlformats.org/officeDocument/2006/relationships/hyperlink" Target="http://online.zakon.kz/Document/?doc_id=39246494" TargetMode="External"/><Relationship Id="rId968" Type="http://schemas.openxmlformats.org/officeDocument/2006/relationships/hyperlink" Target="http://online.zakon.kz/Document/?doc_id=30491475" TargetMode="External"/><Relationship Id="rId1598" Type="http://schemas.openxmlformats.org/officeDocument/2006/relationships/hyperlink" Target="http://online.zakon.kz/Document/?doc_id=31071469" TargetMode="External"/><Relationship Id="rId2649" Type="http://schemas.openxmlformats.org/officeDocument/2006/relationships/hyperlink" Target="http://online.zakon.kz/Document/?doc_id=31311025" TargetMode="External"/><Relationship Id="rId2856" Type="http://schemas.openxmlformats.org/officeDocument/2006/relationships/hyperlink" Target="http://online.zakon.kz/Document/?doc_id=31092989" TargetMode="External"/><Relationship Id="rId3907" Type="http://schemas.openxmlformats.org/officeDocument/2006/relationships/hyperlink" Target="http://online.zakon.kz/Document/?doc_id=31313173" TargetMode="External"/><Relationship Id="rId5055" Type="http://schemas.openxmlformats.org/officeDocument/2006/relationships/hyperlink" Target="http://online.zakon.kz/Document/?doc_id=30367517" TargetMode="External"/><Relationship Id="rId5262" Type="http://schemas.openxmlformats.org/officeDocument/2006/relationships/hyperlink" Target="http://online.zakon.kz/Document/?doc_id=34395948" TargetMode="External"/><Relationship Id="rId6106" Type="http://schemas.openxmlformats.org/officeDocument/2006/relationships/hyperlink" Target="http://online.zakon.kz/Document/?doc_id=31481968" TargetMode="External"/><Relationship Id="rId6313" Type="http://schemas.openxmlformats.org/officeDocument/2006/relationships/hyperlink" Target="http://online.zakon.kz/Document/?doc_id=39605522" TargetMode="External"/><Relationship Id="rId6520" Type="http://schemas.openxmlformats.org/officeDocument/2006/relationships/hyperlink" Target="http://online.zakon.kz/Document/?doc_id=34395948" TargetMode="External"/><Relationship Id="rId9469" Type="http://schemas.openxmlformats.org/officeDocument/2006/relationships/hyperlink" Target="http://online.zakon.kz/Document/?doc_id=31482402" TargetMode="External"/><Relationship Id="rId9676" Type="http://schemas.openxmlformats.org/officeDocument/2006/relationships/hyperlink" Target="http://online.zakon.kz/Document/?doc_id=39605522" TargetMode="External"/><Relationship Id="rId9883" Type="http://schemas.openxmlformats.org/officeDocument/2006/relationships/hyperlink" Target="http://online.zakon.kz/Document/?doc_id=31637067" TargetMode="External"/><Relationship Id="rId97" Type="http://schemas.openxmlformats.org/officeDocument/2006/relationships/hyperlink" Target="http://online.zakon.kz/Document/?link_id=1005460943" TargetMode="External"/><Relationship Id="rId828" Type="http://schemas.openxmlformats.org/officeDocument/2006/relationships/hyperlink" Target="http://online.zakon.kz/Document/?doc_id=30491475" TargetMode="External"/><Relationship Id="rId1458" Type="http://schemas.openxmlformats.org/officeDocument/2006/relationships/hyperlink" Target="http://online.zakon.kz/Document/?doc_id=30766267" TargetMode="External"/><Relationship Id="rId1665" Type="http://schemas.openxmlformats.org/officeDocument/2006/relationships/hyperlink" Target="http://online.zakon.kz/Document/?doc_id=31518781" TargetMode="External"/><Relationship Id="rId1872" Type="http://schemas.openxmlformats.org/officeDocument/2006/relationships/hyperlink" Target="http://online.zakon.kz/Document/?doc_id=30367517" TargetMode="External"/><Relationship Id="rId2509" Type="http://schemas.openxmlformats.org/officeDocument/2006/relationships/hyperlink" Target="http://online.zakon.kz/Document/?doc_id=31482402" TargetMode="External"/><Relationship Id="rId2716" Type="http://schemas.openxmlformats.org/officeDocument/2006/relationships/hyperlink" Target="http://online.zakon.kz/Document/?doc_id=30384393" TargetMode="External"/><Relationship Id="rId4071" Type="http://schemas.openxmlformats.org/officeDocument/2006/relationships/hyperlink" Target="http://online.zakon.kz/Document/?doc_id=31481968" TargetMode="External"/><Relationship Id="rId5122" Type="http://schemas.openxmlformats.org/officeDocument/2006/relationships/hyperlink" Target="http://online.zakon.kz/Document/?doc_id=31482402" TargetMode="External"/><Relationship Id="rId8278" Type="http://schemas.openxmlformats.org/officeDocument/2006/relationships/hyperlink" Target="http://online.zakon.kz/Document/?link_id=1004601670" TargetMode="External"/><Relationship Id="rId8485" Type="http://schemas.openxmlformats.org/officeDocument/2006/relationships/hyperlink" Target="http://online.zakon.kz/Document/?doc_id=39605522" TargetMode="External"/><Relationship Id="rId8692" Type="http://schemas.openxmlformats.org/officeDocument/2006/relationships/hyperlink" Target="http://online.zakon.kz/Document/?doc_id=31637067" TargetMode="External"/><Relationship Id="rId9329" Type="http://schemas.openxmlformats.org/officeDocument/2006/relationships/hyperlink" Target="http://online.zakon.kz/Document/?doc_id=30448163" TargetMode="External"/><Relationship Id="rId9536" Type="http://schemas.openxmlformats.org/officeDocument/2006/relationships/hyperlink" Target="http://online.zakon.kz/Document/?doc_id=30381446" TargetMode="External"/><Relationship Id="rId9743" Type="http://schemas.openxmlformats.org/officeDocument/2006/relationships/hyperlink" Target="http://online.zakon.kz/Document/?doc_id=39025340" TargetMode="External"/><Relationship Id="rId1318" Type="http://schemas.openxmlformats.org/officeDocument/2006/relationships/hyperlink" Target="http://online.zakon.kz/Document/?doc_id=31635480" TargetMode="External"/><Relationship Id="rId1525" Type="http://schemas.openxmlformats.org/officeDocument/2006/relationships/hyperlink" Target="http://online.zakon.kz/Document/?doc_id=30521824" TargetMode="External"/><Relationship Id="rId2923" Type="http://schemas.openxmlformats.org/officeDocument/2006/relationships/hyperlink" Target="http://online.zakon.kz/Document/?doc_id=31038459" TargetMode="External"/><Relationship Id="rId7087" Type="http://schemas.openxmlformats.org/officeDocument/2006/relationships/hyperlink" Target="http://online.zakon.kz/Document/?doc_id=1026672" TargetMode="External"/><Relationship Id="rId7294" Type="http://schemas.openxmlformats.org/officeDocument/2006/relationships/hyperlink" Target="http://online.zakon.kz/Document/?doc_id=39605522" TargetMode="External"/><Relationship Id="rId8138" Type="http://schemas.openxmlformats.org/officeDocument/2006/relationships/hyperlink" Target="http://online.zakon.kz/Document/?doc_id=31661691" TargetMode="External"/><Relationship Id="rId8345" Type="http://schemas.openxmlformats.org/officeDocument/2006/relationships/hyperlink" Target="http://online.zakon.kz/Document/?doc_id=32693339" TargetMode="External"/><Relationship Id="rId8552" Type="http://schemas.openxmlformats.org/officeDocument/2006/relationships/hyperlink" Target="http://online.zakon.kz/Document/?doc_id=31092989" TargetMode="External"/><Relationship Id="rId9950" Type="http://schemas.openxmlformats.org/officeDocument/2006/relationships/hyperlink" Target="http://online.zakon.kz/Document/?doc_id=31609276" TargetMode="External"/><Relationship Id="rId10068" Type="http://schemas.openxmlformats.org/officeDocument/2006/relationships/hyperlink" Target="http://online.zakon.kz/Document/?doc_id=30367517" TargetMode="External"/><Relationship Id="rId1732" Type="http://schemas.openxmlformats.org/officeDocument/2006/relationships/hyperlink" Target="http://online.zakon.kz/Document/?doc_id=39924867" TargetMode="External"/><Relationship Id="rId4888" Type="http://schemas.openxmlformats.org/officeDocument/2006/relationships/hyperlink" Target="http://online.zakon.kz/Document/?doc_id=31311025" TargetMode="External"/><Relationship Id="rId5939" Type="http://schemas.openxmlformats.org/officeDocument/2006/relationships/hyperlink" Target="http://online.zakon.kz/Document/?doc_id=31056064" TargetMode="External"/><Relationship Id="rId7154" Type="http://schemas.openxmlformats.org/officeDocument/2006/relationships/hyperlink" Target="http://online.zakon.kz/Document/?doc_id=30912559" TargetMode="External"/><Relationship Id="rId7361" Type="http://schemas.openxmlformats.org/officeDocument/2006/relationships/hyperlink" Target="http://online.zakon.kz/Document/?doc_id=30519128" TargetMode="External"/><Relationship Id="rId8205" Type="http://schemas.openxmlformats.org/officeDocument/2006/relationships/hyperlink" Target="http://online.zakon.kz/Document/?doc_id=30618157" TargetMode="External"/><Relationship Id="rId9603" Type="http://schemas.openxmlformats.org/officeDocument/2006/relationships/hyperlink" Target="http://online.zakon.kz/Document/?doc_id=30449190" TargetMode="External"/><Relationship Id="rId9810" Type="http://schemas.openxmlformats.org/officeDocument/2006/relationships/hyperlink" Target="http://online.zakon.kz/Document/?doc_id=31038459" TargetMode="External"/><Relationship Id="rId24" Type="http://schemas.openxmlformats.org/officeDocument/2006/relationships/hyperlink" Target="http://online.zakon.kz/Document/?doc_id=35743173" TargetMode="External"/><Relationship Id="rId2299" Type="http://schemas.openxmlformats.org/officeDocument/2006/relationships/hyperlink" Target="http://online.zakon.kz/Document/?doc_id=31311025" TargetMode="External"/><Relationship Id="rId3697" Type="http://schemas.openxmlformats.org/officeDocument/2006/relationships/hyperlink" Target="http://online.zakon.kz/Document/?doc_id=31092989" TargetMode="External"/><Relationship Id="rId4748" Type="http://schemas.openxmlformats.org/officeDocument/2006/relationships/hyperlink" Target="http://online.zakon.kz/Document/?doc_id=35287197" TargetMode="External"/><Relationship Id="rId4955" Type="http://schemas.openxmlformats.org/officeDocument/2006/relationships/hyperlink" Target="http://online.zakon.kz/Document/?doc_id=30520170" TargetMode="External"/><Relationship Id="rId7014" Type="http://schemas.openxmlformats.org/officeDocument/2006/relationships/hyperlink" Target="http://online.zakon.kz/Document/?doc_id=31482402" TargetMode="External"/><Relationship Id="rId8412" Type="http://schemas.openxmlformats.org/officeDocument/2006/relationships/hyperlink" Target="http://online.zakon.kz/Document/?doc_id=38516651" TargetMode="External"/><Relationship Id="rId10135" Type="http://schemas.openxmlformats.org/officeDocument/2006/relationships/hyperlink" Target="http://online.zakon.kz/Document/?doc_id=35287197" TargetMode="External"/><Relationship Id="rId3557" Type="http://schemas.openxmlformats.org/officeDocument/2006/relationships/hyperlink" Target="http://online.zakon.kz/Document/?doc_id=31092989" TargetMode="External"/><Relationship Id="rId3764" Type="http://schemas.openxmlformats.org/officeDocument/2006/relationships/hyperlink" Target="http://online.zakon.kz/Document/?doc_id=34395948" TargetMode="External"/><Relationship Id="rId3971" Type="http://schemas.openxmlformats.org/officeDocument/2006/relationships/hyperlink" Target="http://online.zakon.kz/Document/?doc_id=39605522" TargetMode="External"/><Relationship Id="rId4608" Type="http://schemas.openxmlformats.org/officeDocument/2006/relationships/hyperlink" Target="http://online.zakon.kz/Document/?doc_id=39025340" TargetMode="External"/><Relationship Id="rId4815" Type="http://schemas.openxmlformats.org/officeDocument/2006/relationships/hyperlink" Target="http://online.zakon.kz/Document/?doc_id=31039644" TargetMode="External"/><Relationship Id="rId6170" Type="http://schemas.openxmlformats.org/officeDocument/2006/relationships/hyperlink" Target="http://online.zakon.kz/Document/?link_id=1003511605" TargetMode="External"/><Relationship Id="rId7221" Type="http://schemas.openxmlformats.org/officeDocument/2006/relationships/hyperlink" Target="http://online.zakon.kz/Document/?doc_id=36943953" TargetMode="External"/><Relationship Id="rId478" Type="http://schemas.openxmlformats.org/officeDocument/2006/relationships/hyperlink" Target="http://online.zakon.kz/Document/?doc_id=1007927" TargetMode="External"/><Relationship Id="rId685" Type="http://schemas.openxmlformats.org/officeDocument/2006/relationships/hyperlink" Target="http://online.zakon.kz/Document/?doc_id=31038459" TargetMode="External"/><Relationship Id="rId892" Type="http://schemas.openxmlformats.org/officeDocument/2006/relationships/hyperlink" Target="http://online.zakon.kz/Document/?doc_id=31490791" TargetMode="External"/><Relationship Id="rId2159" Type="http://schemas.openxmlformats.org/officeDocument/2006/relationships/hyperlink" Target="http://online.zakon.kz/Document/?link_id=1003565716" TargetMode="External"/><Relationship Id="rId2366" Type="http://schemas.openxmlformats.org/officeDocument/2006/relationships/hyperlink" Target="http://online.zakon.kz/Document/?doc_id=39605522" TargetMode="External"/><Relationship Id="rId2573" Type="http://schemas.openxmlformats.org/officeDocument/2006/relationships/hyperlink" Target="http://online.zakon.kz/Document/?doc_id=35783181" TargetMode="External"/><Relationship Id="rId2780" Type="http://schemas.openxmlformats.org/officeDocument/2006/relationships/hyperlink" Target="http://online.zakon.kz/Document/?doc_id=34395948" TargetMode="External"/><Relationship Id="rId3417" Type="http://schemas.openxmlformats.org/officeDocument/2006/relationships/hyperlink" Target="http://online.zakon.kz/Document/?doc_id=34476241" TargetMode="External"/><Relationship Id="rId3624" Type="http://schemas.openxmlformats.org/officeDocument/2006/relationships/hyperlink" Target="http://online.zakon.kz/Document/?doc_id=31311025" TargetMode="External"/><Relationship Id="rId3831" Type="http://schemas.openxmlformats.org/officeDocument/2006/relationships/hyperlink" Target="http://online.zakon.kz/Document/?doc_id=30520170" TargetMode="External"/><Relationship Id="rId6030" Type="http://schemas.openxmlformats.org/officeDocument/2006/relationships/hyperlink" Target="http://online.zakon.kz/Document/?doc_id=31038459" TargetMode="External"/><Relationship Id="rId6987" Type="http://schemas.openxmlformats.org/officeDocument/2006/relationships/hyperlink" Target="http://online.zakon.kz/Document/?doc_id=39605522" TargetMode="External"/><Relationship Id="rId9186" Type="http://schemas.openxmlformats.org/officeDocument/2006/relationships/hyperlink" Target="http://online.zakon.kz/Document/?link_id=1001305300" TargetMode="External"/><Relationship Id="rId9393" Type="http://schemas.openxmlformats.org/officeDocument/2006/relationships/hyperlink" Target="http://online.zakon.kz/Document/?doc_id=31635480" TargetMode="External"/><Relationship Id="rId338" Type="http://schemas.openxmlformats.org/officeDocument/2006/relationships/hyperlink" Target="http://online.zakon.kz/Document/?doc_id=31625872" TargetMode="External"/><Relationship Id="rId545" Type="http://schemas.openxmlformats.org/officeDocument/2006/relationships/hyperlink" Target="http://online.zakon.kz/Document/?doc_id=31066702" TargetMode="External"/><Relationship Id="rId752" Type="http://schemas.openxmlformats.org/officeDocument/2006/relationships/hyperlink" Target="http://online.zakon.kz/Document/?doc_id=31635480" TargetMode="External"/><Relationship Id="rId1175" Type="http://schemas.openxmlformats.org/officeDocument/2006/relationships/hyperlink" Target="http://online.zakon.kz/Document/?doc_id=31637067" TargetMode="External"/><Relationship Id="rId1382" Type="http://schemas.openxmlformats.org/officeDocument/2006/relationships/hyperlink" Target="http://online.zakon.kz/Document/?doc_id=31092989" TargetMode="External"/><Relationship Id="rId2019" Type="http://schemas.openxmlformats.org/officeDocument/2006/relationships/hyperlink" Target="http://online.zakon.kz/Document/?doc_id=31092989" TargetMode="External"/><Relationship Id="rId2226" Type="http://schemas.openxmlformats.org/officeDocument/2006/relationships/hyperlink" Target="http://online.zakon.kz/Document/?doc_id=31635480" TargetMode="External"/><Relationship Id="rId2433" Type="http://schemas.openxmlformats.org/officeDocument/2006/relationships/hyperlink" Target="http://online.zakon.kz/Document/?doc_id=30567816" TargetMode="External"/><Relationship Id="rId2640" Type="http://schemas.openxmlformats.org/officeDocument/2006/relationships/hyperlink" Target="http://online.zakon.kz/Document/?doc_id=31313173" TargetMode="External"/><Relationship Id="rId5589" Type="http://schemas.openxmlformats.org/officeDocument/2006/relationships/hyperlink" Target="http://online.zakon.kz/Document/?doc_id=31025535" TargetMode="External"/><Relationship Id="rId5796" Type="http://schemas.openxmlformats.org/officeDocument/2006/relationships/hyperlink" Target="http://online.zakon.kz/Document/?doc_id=34395948" TargetMode="External"/><Relationship Id="rId6847" Type="http://schemas.openxmlformats.org/officeDocument/2006/relationships/hyperlink" Target="http://online.zakon.kz/Document/?doc_id=31311025" TargetMode="External"/><Relationship Id="rId9046" Type="http://schemas.openxmlformats.org/officeDocument/2006/relationships/hyperlink" Target="http://online.zakon.kz/Document/?doc_id=34395948" TargetMode="External"/><Relationship Id="rId9253" Type="http://schemas.openxmlformats.org/officeDocument/2006/relationships/hyperlink" Target="http://online.zakon.kz/Document/?doc_id=31637067" TargetMode="External"/><Relationship Id="rId9460" Type="http://schemas.openxmlformats.org/officeDocument/2006/relationships/hyperlink" Target="http://online.zakon.kz/Document/?doc_id=30776033" TargetMode="External"/><Relationship Id="rId405" Type="http://schemas.openxmlformats.org/officeDocument/2006/relationships/hyperlink" Target="http://online.zakon.kz/Document/?doc_id=31548165" TargetMode="External"/><Relationship Id="rId612" Type="http://schemas.openxmlformats.org/officeDocument/2006/relationships/hyperlink" Target="http://online.zakon.kz/Document/?doc_id=30567816" TargetMode="External"/><Relationship Id="rId1035" Type="http://schemas.openxmlformats.org/officeDocument/2006/relationships/hyperlink" Target="http://online.zakon.kz/Document/?doc_id=31313173" TargetMode="External"/><Relationship Id="rId1242" Type="http://schemas.openxmlformats.org/officeDocument/2006/relationships/hyperlink" Target="http://online.zakon.kz/Document/?doc_id=30753626" TargetMode="External"/><Relationship Id="rId2500" Type="http://schemas.openxmlformats.org/officeDocument/2006/relationships/hyperlink" Target="http://online.zakon.kz/Document/?doc_id=31635480" TargetMode="External"/><Relationship Id="rId4398" Type="http://schemas.openxmlformats.org/officeDocument/2006/relationships/hyperlink" Target="http://online.zakon.kz/Document/?doc_id=36511881" TargetMode="External"/><Relationship Id="rId5449" Type="http://schemas.openxmlformats.org/officeDocument/2006/relationships/hyperlink" Target="http://online.zakon.kz/Document/?doc_id=30858507" TargetMode="External"/><Relationship Id="rId5656" Type="http://schemas.openxmlformats.org/officeDocument/2006/relationships/hyperlink" Target="http://online.zakon.kz/Document/?doc_id=35287197" TargetMode="External"/><Relationship Id="rId8062" Type="http://schemas.openxmlformats.org/officeDocument/2006/relationships/hyperlink" Target="http://online.zakon.kz/Document/?doc_id=30777947" TargetMode="External"/><Relationship Id="rId9113" Type="http://schemas.openxmlformats.org/officeDocument/2006/relationships/hyperlink" Target="http://online.zakon.kz/Document/?doc_id=31637067" TargetMode="External"/><Relationship Id="rId9320" Type="http://schemas.openxmlformats.org/officeDocument/2006/relationships/hyperlink" Target="http://online.zakon.kz/Document/?doc_id=30618149" TargetMode="External"/><Relationship Id="rId1102" Type="http://schemas.openxmlformats.org/officeDocument/2006/relationships/hyperlink" Target="http://online.zakon.kz/Document/?doc_id=31481968" TargetMode="External"/><Relationship Id="rId4258" Type="http://schemas.openxmlformats.org/officeDocument/2006/relationships/hyperlink" Target="http://online.zakon.kz/Document/?doc_id=30520170" TargetMode="External"/><Relationship Id="rId4465" Type="http://schemas.openxmlformats.org/officeDocument/2006/relationships/hyperlink" Target="http://online.zakon.kz/Document/?doc_id=39558053" TargetMode="External"/><Relationship Id="rId5309" Type="http://schemas.openxmlformats.org/officeDocument/2006/relationships/hyperlink" Target="http://online.zakon.kz/Document/?doc_id=31635480" TargetMode="External"/><Relationship Id="rId5863" Type="http://schemas.openxmlformats.org/officeDocument/2006/relationships/hyperlink" Target="http://online.zakon.kz/Document/?doc_id=31039644" TargetMode="External"/><Relationship Id="rId6707" Type="http://schemas.openxmlformats.org/officeDocument/2006/relationships/hyperlink" Target="http://online.zakon.kz/Document/?doc_id=35287197" TargetMode="External"/><Relationship Id="rId6914" Type="http://schemas.openxmlformats.org/officeDocument/2006/relationships/hyperlink" Target="http://online.zakon.kz/Document/?doc_id=31635480" TargetMode="External"/><Relationship Id="rId3067" Type="http://schemas.openxmlformats.org/officeDocument/2006/relationships/hyperlink" Target="http://online.zakon.kz/Document/?doc_id=36013970" TargetMode="External"/><Relationship Id="rId3274" Type="http://schemas.openxmlformats.org/officeDocument/2006/relationships/hyperlink" Target="http://online.zakon.kz/Document/?doc_id=31039644" TargetMode="External"/><Relationship Id="rId4118" Type="http://schemas.openxmlformats.org/officeDocument/2006/relationships/hyperlink" Target="http://online.zakon.kz/Document/?doc_id=31635480" TargetMode="External"/><Relationship Id="rId4672" Type="http://schemas.openxmlformats.org/officeDocument/2006/relationships/hyperlink" Target="http://online.zakon.kz/Document/?doc_id=31481968" TargetMode="External"/><Relationship Id="rId5516" Type="http://schemas.openxmlformats.org/officeDocument/2006/relationships/hyperlink" Target="http://online.zakon.kz/Document/?doc_id=31568534" TargetMode="External"/><Relationship Id="rId5723" Type="http://schemas.openxmlformats.org/officeDocument/2006/relationships/hyperlink" Target="http://online.zakon.kz/Document/?doc_id=30520170" TargetMode="External"/><Relationship Id="rId5930" Type="http://schemas.openxmlformats.org/officeDocument/2006/relationships/hyperlink" Target="http://online.zakon.kz/Document/?doc_id=30443284" TargetMode="External"/><Relationship Id="rId8879" Type="http://schemas.openxmlformats.org/officeDocument/2006/relationships/hyperlink" Target="http://online.zakon.kz/Document/?doc_id=35287197" TargetMode="External"/><Relationship Id="rId195" Type="http://schemas.openxmlformats.org/officeDocument/2006/relationships/hyperlink" Target="http://online.zakon.kz/Document/?doc_id=30834906" TargetMode="External"/><Relationship Id="rId1919" Type="http://schemas.openxmlformats.org/officeDocument/2006/relationships/hyperlink" Target="http://online.zakon.kz/Document/?doc_id=31518781" TargetMode="External"/><Relationship Id="rId3481" Type="http://schemas.openxmlformats.org/officeDocument/2006/relationships/hyperlink" Target="http://online.zakon.kz/Document/?doc_id=31038459" TargetMode="External"/><Relationship Id="rId4325" Type="http://schemas.openxmlformats.org/officeDocument/2006/relationships/hyperlink" Target="http://online.zakon.kz/Document/?doc_id=31213045" TargetMode="External"/><Relationship Id="rId4532" Type="http://schemas.openxmlformats.org/officeDocument/2006/relationships/hyperlink" Target="http://online.zakon.kz/Document/?doc_id=38924913" TargetMode="External"/><Relationship Id="rId7688" Type="http://schemas.openxmlformats.org/officeDocument/2006/relationships/hyperlink" Target="http://online.zakon.kz/Document/?doc_id=31415099" TargetMode="External"/><Relationship Id="rId7895" Type="http://schemas.openxmlformats.org/officeDocument/2006/relationships/hyperlink" Target="http://online.zakon.kz/Document/?doc_id=35287197" TargetMode="External"/><Relationship Id="rId8739" Type="http://schemas.openxmlformats.org/officeDocument/2006/relationships/hyperlink" Target="http://online.zakon.kz/Document/?doc_id=31405227" TargetMode="External"/><Relationship Id="rId8946" Type="http://schemas.openxmlformats.org/officeDocument/2006/relationships/hyperlink" Target="http://online.zakon.kz/Document/?doc_id=30777947" TargetMode="External"/><Relationship Id="rId2083" Type="http://schemas.openxmlformats.org/officeDocument/2006/relationships/hyperlink" Target="http://online.zakon.kz/Document/?doc_id=31609276" TargetMode="External"/><Relationship Id="rId2290" Type="http://schemas.openxmlformats.org/officeDocument/2006/relationships/hyperlink" Target="http://online.zakon.kz/Document/?doc_id=30938633" TargetMode="External"/><Relationship Id="rId3134" Type="http://schemas.openxmlformats.org/officeDocument/2006/relationships/hyperlink" Target="http://online.zakon.kz/Document/?doc_id=35287197" TargetMode="External"/><Relationship Id="rId3341" Type="http://schemas.openxmlformats.org/officeDocument/2006/relationships/hyperlink" Target="http://online.zakon.kz/Document/?doc_id=34634878" TargetMode="External"/><Relationship Id="rId6497" Type="http://schemas.openxmlformats.org/officeDocument/2006/relationships/hyperlink" Target="http://online.zakon.kz/Document/?doc_id=31038459" TargetMode="External"/><Relationship Id="rId7548" Type="http://schemas.openxmlformats.org/officeDocument/2006/relationships/hyperlink" Target="http://online.zakon.kz/Document/?doc_id=1026672" TargetMode="External"/><Relationship Id="rId7755" Type="http://schemas.openxmlformats.org/officeDocument/2006/relationships/hyperlink" Target="http://online.zakon.kz/Document/?doc_id=35287197" TargetMode="External"/><Relationship Id="rId7962" Type="http://schemas.openxmlformats.org/officeDocument/2006/relationships/hyperlink" Target="http://online.zakon.kz/Document/?doc_id=31637067" TargetMode="External"/><Relationship Id="rId8806" Type="http://schemas.openxmlformats.org/officeDocument/2006/relationships/hyperlink" Target="http://online.zakon.kz/Document/?doc_id=31092989" TargetMode="External"/><Relationship Id="rId262" Type="http://schemas.openxmlformats.org/officeDocument/2006/relationships/hyperlink" Target="http://online.zakon.kz/Document/?link_id=1003677118" TargetMode="External"/><Relationship Id="rId2150" Type="http://schemas.openxmlformats.org/officeDocument/2006/relationships/hyperlink" Target="http://online.zakon.kz/Document/?doc_id=31311025" TargetMode="External"/><Relationship Id="rId3201" Type="http://schemas.openxmlformats.org/officeDocument/2006/relationships/hyperlink" Target="http://online.zakon.kz/Document/?doc_id=30565746" TargetMode="External"/><Relationship Id="rId5099" Type="http://schemas.openxmlformats.org/officeDocument/2006/relationships/hyperlink" Target="http://online.zakon.kz/Document/?doc_id=30367517" TargetMode="External"/><Relationship Id="rId6357" Type="http://schemas.openxmlformats.org/officeDocument/2006/relationships/hyperlink" Target="http://online.zakon.kz/Document/?doc_id=31635480" TargetMode="External"/><Relationship Id="rId6564" Type="http://schemas.openxmlformats.org/officeDocument/2006/relationships/hyperlink" Target="http://online.zakon.kz/Document/?doc_id=34395948" TargetMode="External"/><Relationship Id="rId6771" Type="http://schemas.openxmlformats.org/officeDocument/2006/relationships/hyperlink" Target="http://online.zakon.kz/Document/?doc_id=31311025" TargetMode="External"/><Relationship Id="rId7408" Type="http://schemas.openxmlformats.org/officeDocument/2006/relationships/hyperlink" Target="http://online.zakon.kz/Document/?doc_id=31313173" TargetMode="External"/><Relationship Id="rId7615" Type="http://schemas.openxmlformats.org/officeDocument/2006/relationships/hyperlink" Target="http://online.zakon.kz/Document/?doc_id=39605522" TargetMode="External"/><Relationship Id="rId7822" Type="http://schemas.openxmlformats.org/officeDocument/2006/relationships/hyperlink" Target="http://online.zakon.kz/Document/?doc_id=31286621" TargetMode="External"/><Relationship Id="rId122" Type="http://schemas.openxmlformats.org/officeDocument/2006/relationships/hyperlink" Target="http://online.zakon.kz/Document/?doc_id=31353515" TargetMode="External"/><Relationship Id="rId2010" Type="http://schemas.openxmlformats.org/officeDocument/2006/relationships/hyperlink" Target="http://online.zakon.kz/Document/?doc_id=31637067" TargetMode="External"/><Relationship Id="rId5166" Type="http://schemas.openxmlformats.org/officeDocument/2006/relationships/hyperlink" Target="http://online.zakon.kz/Document/?doc_id=31038459" TargetMode="External"/><Relationship Id="rId5373" Type="http://schemas.openxmlformats.org/officeDocument/2006/relationships/hyperlink" Target="http://online.zakon.kz/Document/?link_id=1005566214" TargetMode="External"/><Relationship Id="rId5580" Type="http://schemas.openxmlformats.org/officeDocument/2006/relationships/hyperlink" Target="http://online.zakon.kz/Document/?doc_id=30777947" TargetMode="External"/><Relationship Id="rId6217" Type="http://schemas.openxmlformats.org/officeDocument/2006/relationships/hyperlink" Target="http://online.zakon.kz/Document/?doc_id=30863195" TargetMode="External"/><Relationship Id="rId6424" Type="http://schemas.openxmlformats.org/officeDocument/2006/relationships/hyperlink" Target="http://online.zakon.kz/Document/?doc_id=31212949" TargetMode="External"/><Relationship Id="rId6631" Type="http://schemas.openxmlformats.org/officeDocument/2006/relationships/hyperlink" Target="http://online.zakon.kz/Document/?doc_id=30519128" TargetMode="External"/><Relationship Id="rId9787" Type="http://schemas.openxmlformats.org/officeDocument/2006/relationships/hyperlink" Target="http://online.zakon.kz/Document/?doc_id=31635480" TargetMode="External"/><Relationship Id="rId1569" Type="http://schemas.openxmlformats.org/officeDocument/2006/relationships/hyperlink" Target="http://online.zakon.kz/Document/?doc_id=30650154" TargetMode="External"/><Relationship Id="rId2967" Type="http://schemas.openxmlformats.org/officeDocument/2006/relationships/hyperlink" Target="http://online.zakon.kz/Document/?doc_id=31481968" TargetMode="External"/><Relationship Id="rId4182" Type="http://schemas.openxmlformats.org/officeDocument/2006/relationships/hyperlink" Target="http://online.zakon.kz/Document/?doc_id=30567816" TargetMode="External"/><Relationship Id="rId5026" Type="http://schemas.openxmlformats.org/officeDocument/2006/relationships/hyperlink" Target="http://online.zakon.kz/Document/?doc_id=31038459" TargetMode="External"/><Relationship Id="rId5233" Type="http://schemas.openxmlformats.org/officeDocument/2006/relationships/hyperlink" Target="http://online.zakon.kz/Document/?doc_id=31637067" TargetMode="External"/><Relationship Id="rId5440" Type="http://schemas.openxmlformats.org/officeDocument/2006/relationships/hyperlink" Target="http://online.zakon.kz/Document/?doc_id=30777947" TargetMode="External"/><Relationship Id="rId8389" Type="http://schemas.openxmlformats.org/officeDocument/2006/relationships/hyperlink" Target="http://online.zakon.kz/Document/?doc_id=31313173" TargetMode="External"/><Relationship Id="rId8596" Type="http://schemas.openxmlformats.org/officeDocument/2006/relationships/hyperlink" Target="http://online.zakon.kz/Document/?doc_id=31313173" TargetMode="External"/><Relationship Id="rId9994" Type="http://schemas.openxmlformats.org/officeDocument/2006/relationships/hyperlink" Target="http://online.zakon.kz/Document/?doc_id=31025535" TargetMode="External"/><Relationship Id="rId939" Type="http://schemas.openxmlformats.org/officeDocument/2006/relationships/hyperlink" Target="http://online.zakon.kz/Document/?doc_id=35508127" TargetMode="External"/><Relationship Id="rId1776" Type="http://schemas.openxmlformats.org/officeDocument/2006/relationships/hyperlink" Target="http://online.zakon.kz/Document/?doc_id=31408637" TargetMode="External"/><Relationship Id="rId1983" Type="http://schemas.openxmlformats.org/officeDocument/2006/relationships/hyperlink" Target="http://online.zakon.kz/Document/?doc_id=32547522" TargetMode="External"/><Relationship Id="rId2827" Type="http://schemas.openxmlformats.org/officeDocument/2006/relationships/hyperlink" Target="http://online.zakon.kz/Document/?doc_id=31518781" TargetMode="External"/><Relationship Id="rId4042" Type="http://schemas.openxmlformats.org/officeDocument/2006/relationships/hyperlink" Target="http://online.zakon.kz/Document/?doc_id=31311025" TargetMode="External"/><Relationship Id="rId7198" Type="http://schemas.openxmlformats.org/officeDocument/2006/relationships/hyperlink" Target="http://online.zakon.kz/Document/?doc_id=31230569" TargetMode="External"/><Relationship Id="rId8249" Type="http://schemas.openxmlformats.org/officeDocument/2006/relationships/hyperlink" Target="http://online.zakon.kz/Document/?doc_id=30924458" TargetMode="External"/><Relationship Id="rId9647" Type="http://schemas.openxmlformats.org/officeDocument/2006/relationships/hyperlink" Target="http://online.zakon.kz/Document/?doc_id=30565746" TargetMode="External"/><Relationship Id="rId9854" Type="http://schemas.openxmlformats.org/officeDocument/2006/relationships/hyperlink" Target="http://online.zakon.kz/Document/?doc_id=30519128" TargetMode="External"/><Relationship Id="rId68" Type="http://schemas.openxmlformats.org/officeDocument/2006/relationships/hyperlink" Target="http://online.zakon.kz/Document/?doc_id=31518781" TargetMode="External"/><Relationship Id="rId1429" Type="http://schemas.openxmlformats.org/officeDocument/2006/relationships/hyperlink" Target="http://online.zakon.kz/Document/?doc_id=32500081" TargetMode="External"/><Relationship Id="rId1636" Type="http://schemas.openxmlformats.org/officeDocument/2006/relationships/hyperlink" Target="http://online.zakon.kz/Document/?doc_id=31313173" TargetMode="External"/><Relationship Id="rId1843" Type="http://schemas.openxmlformats.org/officeDocument/2006/relationships/hyperlink" Target="http://online.zakon.kz/Document/?doc_id=30551129" TargetMode="External"/><Relationship Id="rId4999" Type="http://schemas.openxmlformats.org/officeDocument/2006/relationships/hyperlink" Target="http://online.zakon.kz/Document/?doc_id=31092989" TargetMode="External"/><Relationship Id="rId5300" Type="http://schemas.openxmlformats.org/officeDocument/2006/relationships/hyperlink" Target="http://online.zakon.kz/Document/?doc_id=31039644" TargetMode="External"/><Relationship Id="rId7058" Type="http://schemas.openxmlformats.org/officeDocument/2006/relationships/hyperlink" Target="http://online.zakon.kz/Document/?doc_id=31237148" TargetMode="External"/><Relationship Id="rId8456" Type="http://schemas.openxmlformats.org/officeDocument/2006/relationships/hyperlink" Target="http://online.zakon.kz/Document/?doc_id=31669045" TargetMode="External"/><Relationship Id="rId8663" Type="http://schemas.openxmlformats.org/officeDocument/2006/relationships/hyperlink" Target="http://online.zakon.kz/Document/?doc_id=36220400" TargetMode="External"/><Relationship Id="rId8870" Type="http://schemas.openxmlformats.org/officeDocument/2006/relationships/hyperlink" Target="http://online.zakon.kz/Document/?doc_id=37319086" TargetMode="External"/><Relationship Id="rId9507" Type="http://schemas.openxmlformats.org/officeDocument/2006/relationships/hyperlink" Target="http://online.zakon.kz/Document/?doc_id=30565746" TargetMode="External"/><Relationship Id="rId9714" Type="http://schemas.openxmlformats.org/officeDocument/2006/relationships/hyperlink" Target="http://online.zakon.kz/Document/?doc_id=35287197" TargetMode="External"/><Relationship Id="rId9921" Type="http://schemas.openxmlformats.org/officeDocument/2006/relationships/hyperlink" Target="http://online.zakon.kz/Document/?doc_id=31092989" TargetMode="External"/><Relationship Id="rId1703" Type="http://schemas.openxmlformats.org/officeDocument/2006/relationships/hyperlink" Target="http://online.zakon.kz/Document/?doc_id=38516651" TargetMode="External"/><Relationship Id="rId1910" Type="http://schemas.openxmlformats.org/officeDocument/2006/relationships/hyperlink" Target="http://online.zakon.kz/Document/?doc_id=31518781" TargetMode="External"/><Relationship Id="rId4859" Type="http://schemas.openxmlformats.org/officeDocument/2006/relationships/hyperlink" Target="http://online.zakon.kz/Document/?doc_id=31635480" TargetMode="External"/><Relationship Id="rId7265" Type="http://schemas.openxmlformats.org/officeDocument/2006/relationships/hyperlink" Target="http://online.zakon.kz/Document/?doc_id=31609276" TargetMode="External"/><Relationship Id="rId7472" Type="http://schemas.openxmlformats.org/officeDocument/2006/relationships/hyperlink" Target="http://online.zakon.kz/Document/?doc_id=31313173" TargetMode="External"/><Relationship Id="rId8109" Type="http://schemas.openxmlformats.org/officeDocument/2006/relationships/hyperlink" Target="http://online.zakon.kz/Document/?doc_id=31637067" TargetMode="External"/><Relationship Id="rId8316" Type="http://schemas.openxmlformats.org/officeDocument/2006/relationships/hyperlink" Target="http://online.zakon.kz/Document/?link_id=1001591196" TargetMode="External"/><Relationship Id="rId8523" Type="http://schemas.openxmlformats.org/officeDocument/2006/relationships/hyperlink" Target="http://online.zakon.kz/Document/?doc_id=34395948" TargetMode="External"/><Relationship Id="rId8730" Type="http://schemas.openxmlformats.org/officeDocument/2006/relationships/hyperlink" Target="http://online.zakon.kz/Document/?doc_id=33575474" TargetMode="External"/><Relationship Id="rId10039" Type="http://schemas.openxmlformats.org/officeDocument/2006/relationships/hyperlink" Target="http://online.zakon.kz/Document/?doc_id=1032271" TargetMode="External"/><Relationship Id="rId3668" Type="http://schemas.openxmlformats.org/officeDocument/2006/relationships/hyperlink" Target="http://online.zakon.kz/Document/?doc_id=31038459" TargetMode="External"/><Relationship Id="rId3875" Type="http://schemas.openxmlformats.org/officeDocument/2006/relationships/hyperlink" Target="http://online.zakon.kz/Document/?doc_id=31313173" TargetMode="External"/><Relationship Id="rId4719" Type="http://schemas.openxmlformats.org/officeDocument/2006/relationships/hyperlink" Target="http://online.zakon.kz/Document/?doc_id=35287197" TargetMode="External"/><Relationship Id="rId4926" Type="http://schemas.openxmlformats.org/officeDocument/2006/relationships/hyperlink" Target="http://online.zakon.kz/Document/?doc_id=31311025" TargetMode="External"/><Relationship Id="rId6074" Type="http://schemas.openxmlformats.org/officeDocument/2006/relationships/hyperlink" Target="http://online.zakon.kz/Document/?doc_id=31313173" TargetMode="External"/><Relationship Id="rId6281" Type="http://schemas.openxmlformats.org/officeDocument/2006/relationships/hyperlink" Target="http://online.zakon.kz/Document/?doc_id=30565746" TargetMode="External"/><Relationship Id="rId7125" Type="http://schemas.openxmlformats.org/officeDocument/2006/relationships/hyperlink" Target="http://online.zakon.kz/Document/?doc_id=34050877" TargetMode="External"/><Relationship Id="rId7332" Type="http://schemas.openxmlformats.org/officeDocument/2006/relationships/hyperlink" Target="http://online.zakon.kz/Document/?doc_id=31311025" TargetMode="External"/><Relationship Id="rId10106" Type="http://schemas.openxmlformats.org/officeDocument/2006/relationships/hyperlink" Target="http://online.zakon.kz/Document/?doc_id=35287197" TargetMode="External"/><Relationship Id="rId589" Type="http://schemas.openxmlformats.org/officeDocument/2006/relationships/hyperlink" Target="http://online.zakon.kz/Document/?doc_id=33879852" TargetMode="External"/><Relationship Id="rId796" Type="http://schemas.openxmlformats.org/officeDocument/2006/relationships/hyperlink" Target="http://online.zakon.kz/Document/?doc_id=31637067" TargetMode="External"/><Relationship Id="rId2477" Type="http://schemas.openxmlformats.org/officeDocument/2006/relationships/hyperlink" Target="http://online.zakon.kz/Document/?doc_id=31092989" TargetMode="External"/><Relationship Id="rId2684" Type="http://schemas.openxmlformats.org/officeDocument/2006/relationships/hyperlink" Target="http://online.zakon.kz/Document/?doc_id=39605522" TargetMode="External"/><Relationship Id="rId3528" Type="http://schemas.openxmlformats.org/officeDocument/2006/relationships/hyperlink" Target="http://online.zakon.kz/Document/?link_id=1005420024" TargetMode="External"/><Relationship Id="rId3735" Type="http://schemas.openxmlformats.org/officeDocument/2006/relationships/hyperlink" Target="http://online.zakon.kz/Document/?doc_id=31073396" TargetMode="External"/><Relationship Id="rId5090" Type="http://schemas.openxmlformats.org/officeDocument/2006/relationships/hyperlink" Target="http://online.zakon.kz/Document/?doc_id=31313173" TargetMode="External"/><Relationship Id="rId6141" Type="http://schemas.openxmlformats.org/officeDocument/2006/relationships/hyperlink" Target="http://online.zakon.kz/Document/?doc_id=30565746" TargetMode="External"/><Relationship Id="rId9297" Type="http://schemas.openxmlformats.org/officeDocument/2006/relationships/hyperlink" Target="http://online.zakon.kz/Document/?doc_id=30519128" TargetMode="External"/><Relationship Id="rId449" Type="http://schemas.openxmlformats.org/officeDocument/2006/relationships/hyperlink" Target="http://online.zakon.kz/Document/?doc_id=31625872" TargetMode="External"/><Relationship Id="rId656" Type="http://schemas.openxmlformats.org/officeDocument/2006/relationships/hyperlink" Target="http://online.zakon.kz/Document/?doc_id=30519128" TargetMode="External"/><Relationship Id="rId863" Type="http://schemas.openxmlformats.org/officeDocument/2006/relationships/hyperlink" Target="http://online.zakon.kz/Document/?link_id=1002456931" TargetMode="External"/><Relationship Id="rId1079" Type="http://schemas.openxmlformats.org/officeDocument/2006/relationships/hyperlink" Target="http://online.zakon.kz/Document/?link_id=1005461027" TargetMode="External"/><Relationship Id="rId1286" Type="http://schemas.openxmlformats.org/officeDocument/2006/relationships/hyperlink" Target="http://online.zakon.kz/Document/?link_id=1002812024" TargetMode="External"/><Relationship Id="rId1493" Type="http://schemas.openxmlformats.org/officeDocument/2006/relationships/hyperlink" Target="http://online.zakon.kz/Document/?doc_id=38452944" TargetMode="External"/><Relationship Id="rId2337" Type="http://schemas.openxmlformats.org/officeDocument/2006/relationships/hyperlink" Target="http://online.zakon.kz/Document/?doc_id=31038459" TargetMode="External"/><Relationship Id="rId2544" Type="http://schemas.openxmlformats.org/officeDocument/2006/relationships/hyperlink" Target="http://online.zakon.kz/Document/?doc_id=31311025" TargetMode="External"/><Relationship Id="rId2891" Type="http://schemas.openxmlformats.org/officeDocument/2006/relationships/hyperlink" Target="http://online.zakon.kz/Document/?doc_id=30519128" TargetMode="External"/><Relationship Id="rId3942" Type="http://schemas.openxmlformats.org/officeDocument/2006/relationships/hyperlink" Target="http://online.zakon.kz/Document/?doc_id=35287197" TargetMode="External"/><Relationship Id="rId6001" Type="http://schemas.openxmlformats.org/officeDocument/2006/relationships/hyperlink" Target="http://online.zakon.kz/Document/?link_id=1003805570" TargetMode="External"/><Relationship Id="rId9157" Type="http://schemas.openxmlformats.org/officeDocument/2006/relationships/hyperlink" Target="http://online.zakon.kz/Document/?doc_id=35287197" TargetMode="External"/><Relationship Id="rId9364" Type="http://schemas.openxmlformats.org/officeDocument/2006/relationships/hyperlink" Target="http://online.zakon.kz/Document/?doc_id=32593034" TargetMode="External"/><Relationship Id="rId9571" Type="http://schemas.openxmlformats.org/officeDocument/2006/relationships/hyperlink" Target="http://online.zakon.kz/Document/?doc_id=31548557" TargetMode="External"/><Relationship Id="rId309" Type="http://schemas.openxmlformats.org/officeDocument/2006/relationships/hyperlink" Target="http://online.zakon.kz/Document/?doc_id=30519128"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31610064" TargetMode="External"/><Relationship Id="rId2751" Type="http://schemas.openxmlformats.org/officeDocument/2006/relationships/hyperlink" Target="http://online.zakon.kz/Document/?doc_id=31092989" TargetMode="External"/><Relationship Id="rId3802" Type="http://schemas.openxmlformats.org/officeDocument/2006/relationships/hyperlink" Target="http://online.zakon.kz/Document/?doc_id=39025340" TargetMode="External"/><Relationship Id="rId6958" Type="http://schemas.openxmlformats.org/officeDocument/2006/relationships/hyperlink" Target="http://online.zakon.kz/Document/?doc_id=35287197" TargetMode="External"/><Relationship Id="rId8173" Type="http://schemas.openxmlformats.org/officeDocument/2006/relationships/hyperlink" Target="http://online.zakon.kz/Document/?doc_id=35287197" TargetMode="External"/><Relationship Id="rId8380" Type="http://schemas.openxmlformats.org/officeDocument/2006/relationships/hyperlink" Target="http://online.zakon.kz/Document/?doc_id=31575252" TargetMode="External"/><Relationship Id="rId9017" Type="http://schemas.openxmlformats.org/officeDocument/2006/relationships/hyperlink" Target="http://online.zakon.kz/Document/?doc_id=30381446" TargetMode="External"/><Relationship Id="rId9224" Type="http://schemas.openxmlformats.org/officeDocument/2006/relationships/hyperlink" Target="http://online.zakon.kz/Document/?doc_id=30519128" TargetMode="External"/><Relationship Id="rId723" Type="http://schemas.openxmlformats.org/officeDocument/2006/relationships/hyperlink" Target="http://online.zakon.kz/Document/?doc_id=32693339" TargetMode="External"/><Relationship Id="rId930" Type="http://schemas.openxmlformats.org/officeDocument/2006/relationships/hyperlink" Target="http://online.zakon.kz/Document/?doc_id=31038459" TargetMode="External"/><Relationship Id="rId1006" Type="http://schemas.openxmlformats.org/officeDocument/2006/relationships/hyperlink" Target="http://online.zakon.kz/Document/?doc_id=31311025" TargetMode="External"/><Relationship Id="rId1353" Type="http://schemas.openxmlformats.org/officeDocument/2006/relationships/hyperlink" Target="http://online.zakon.kz/Document/?doc_id=31661691" TargetMode="External"/><Relationship Id="rId1560" Type="http://schemas.openxmlformats.org/officeDocument/2006/relationships/hyperlink" Target="http://online.zakon.kz/Document/?doc_id=31481968" TargetMode="External"/><Relationship Id="rId2404" Type="http://schemas.openxmlformats.org/officeDocument/2006/relationships/hyperlink" Target="http://online.zakon.kz/Document/?doc_id=30567816" TargetMode="External"/><Relationship Id="rId2611" Type="http://schemas.openxmlformats.org/officeDocument/2006/relationships/hyperlink" Target="http://online.zakon.kz/Document/?doc_id=31311025" TargetMode="External"/><Relationship Id="rId5767" Type="http://schemas.openxmlformats.org/officeDocument/2006/relationships/hyperlink" Target="http://online.zakon.kz/Document/?doc_id=34395948" TargetMode="External"/><Relationship Id="rId5974" Type="http://schemas.openxmlformats.org/officeDocument/2006/relationships/hyperlink" Target="http://online.zakon.kz/Document/?doc_id=30564158" TargetMode="External"/><Relationship Id="rId6818" Type="http://schemas.openxmlformats.org/officeDocument/2006/relationships/hyperlink" Target="http://online.zakon.kz/Document/?doc_id=31313173" TargetMode="External"/><Relationship Id="rId8033" Type="http://schemas.openxmlformats.org/officeDocument/2006/relationships/hyperlink" Target="http://online.zakon.kz/Document/?doc_id=31311025" TargetMode="External"/><Relationship Id="rId9431" Type="http://schemas.openxmlformats.org/officeDocument/2006/relationships/hyperlink" Target="http://online.zakon.kz/Document/?link_id=1004469576" TargetMode="External"/><Relationship Id="rId1213" Type="http://schemas.openxmlformats.org/officeDocument/2006/relationships/hyperlink" Target="http://online.zakon.kz/Document/?doc_id=30565746" TargetMode="External"/><Relationship Id="rId1420" Type="http://schemas.openxmlformats.org/officeDocument/2006/relationships/hyperlink" Target="http://online.zakon.kz/Document/?doc_id=31025535" TargetMode="External"/><Relationship Id="rId4369" Type="http://schemas.openxmlformats.org/officeDocument/2006/relationships/hyperlink" Target="http://online.zakon.kz/Document/?doc_id=39025340" TargetMode="External"/><Relationship Id="rId4576" Type="http://schemas.openxmlformats.org/officeDocument/2006/relationships/hyperlink" Target="http://online.zakon.kz/Document/?link_id=1003682746" TargetMode="External"/><Relationship Id="rId4783" Type="http://schemas.openxmlformats.org/officeDocument/2006/relationships/hyperlink" Target="http://online.zakon.kz/Document/?link_id=1002570939" TargetMode="External"/><Relationship Id="rId4990" Type="http://schemas.openxmlformats.org/officeDocument/2006/relationships/hyperlink" Target="http://online.zakon.kz/Document/?doc_id=30777947" TargetMode="External"/><Relationship Id="rId5627" Type="http://schemas.openxmlformats.org/officeDocument/2006/relationships/hyperlink" Target="http://online.zakon.kz/Document/?doc_id=30479065" TargetMode="External"/><Relationship Id="rId5834" Type="http://schemas.openxmlformats.org/officeDocument/2006/relationships/hyperlink" Target="http://online.zakon.kz/Document/?doc_id=31069251" TargetMode="External"/><Relationship Id="rId8240" Type="http://schemas.openxmlformats.org/officeDocument/2006/relationships/hyperlink" Target="http://online.zakon.kz/Document/?doc_id=31637067" TargetMode="External"/><Relationship Id="rId10170" Type="http://schemas.openxmlformats.org/officeDocument/2006/relationships/footer" Target="footer2.xml"/><Relationship Id="rId3178" Type="http://schemas.openxmlformats.org/officeDocument/2006/relationships/hyperlink" Target="http://online.zakon.kz/Document/?link_id=1001546398" TargetMode="External"/><Relationship Id="rId3385" Type="http://schemas.openxmlformats.org/officeDocument/2006/relationships/hyperlink" Target="http://online.zakon.kz/Document/?doc_id=31038459" TargetMode="External"/><Relationship Id="rId3592" Type="http://schemas.openxmlformats.org/officeDocument/2006/relationships/hyperlink" Target="http://online.zakon.kz/Document/?doc_id=31311025" TargetMode="External"/><Relationship Id="rId4229" Type="http://schemas.openxmlformats.org/officeDocument/2006/relationships/hyperlink" Target="http://online.zakon.kz/Document/?doc_id=30776033" TargetMode="External"/><Relationship Id="rId4436" Type="http://schemas.openxmlformats.org/officeDocument/2006/relationships/hyperlink" Target="http://online.zakon.kz/Document/?doc_id=37319086" TargetMode="External"/><Relationship Id="rId4643" Type="http://schemas.openxmlformats.org/officeDocument/2006/relationships/hyperlink" Target="http://online.zakon.kz/Document/?doc_id=31637067"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0520170" TargetMode="External"/><Relationship Id="rId7799" Type="http://schemas.openxmlformats.org/officeDocument/2006/relationships/hyperlink" Target="http://online.zakon.kz/Document/?doc_id=30384558" TargetMode="External"/><Relationship Id="rId8100" Type="http://schemas.openxmlformats.org/officeDocument/2006/relationships/hyperlink" Target="http://online.zakon.kz/Document/?doc_id=31311025" TargetMode="External"/><Relationship Id="rId10030" Type="http://schemas.openxmlformats.org/officeDocument/2006/relationships/hyperlink" Target="http://online.zakon.kz/Document/?doc_id=30776033" TargetMode="External"/><Relationship Id="rId2194" Type="http://schemas.openxmlformats.org/officeDocument/2006/relationships/hyperlink" Target="http://online.zakon.kz/Document/?doc_id=31574644" TargetMode="External"/><Relationship Id="rId3038" Type="http://schemas.openxmlformats.org/officeDocument/2006/relationships/hyperlink" Target="http://online.zakon.kz/Document/?doc_id=34634878" TargetMode="External"/><Relationship Id="rId3245" Type="http://schemas.openxmlformats.org/officeDocument/2006/relationships/hyperlink" Target="http://online.zakon.kz/Document/?doc_id=34395948" TargetMode="External"/><Relationship Id="rId3452" Type="http://schemas.openxmlformats.org/officeDocument/2006/relationships/hyperlink" Target="http://online.zakon.kz/Document/?doc_id=31092989" TargetMode="External"/><Relationship Id="rId4503" Type="http://schemas.openxmlformats.org/officeDocument/2006/relationships/hyperlink" Target="http://online.zakon.kz/Document/?doc_id=31038459" TargetMode="External"/><Relationship Id="rId4710" Type="http://schemas.openxmlformats.org/officeDocument/2006/relationships/hyperlink" Target="http://online.zakon.kz/Document/?link_id=1005420029" TargetMode="External"/><Relationship Id="rId7659" Type="http://schemas.openxmlformats.org/officeDocument/2006/relationships/hyperlink" Target="http://online.zakon.kz/Document/?doc_id=39025340" TargetMode="External"/><Relationship Id="rId7866" Type="http://schemas.openxmlformats.org/officeDocument/2006/relationships/hyperlink" Target="http://online.zakon.kz/Document/?doc_id=31345870" TargetMode="External"/><Relationship Id="rId166" Type="http://schemas.openxmlformats.org/officeDocument/2006/relationships/hyperlink" Target="http://online.zakon.kz/Document/?doc_id=31637067"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7573625" TargetMode="External"/><Relationship Id="rId2054" Type="http://schemas.openxmlformats.org/officeDocument/2006/relationships/hyperlink" Target="http://online.zakon.kz/Document/?doc_id=30384393" TargetMode="External"/><Relationship Id="rId2261" Type="http://schemas.openxmlformats.org/officeDocument/2006/relationships/hyperlink" Target="http://online.zakon.kz/Document/?link_id=1005168454" TargetMode="External"/><Relationship Id="rId3105" Type="http://schemas.openxmlformats.org/officeDocument/2006/relationships/hyperlink" Target="http://online.zakon.kz/Document/?doc_id=31635480" TargetMode="External"/><Relationship Id="rId3312" Type="http://schemas.openxmlformats.org/officeDocument/2006/relationships/hyperlink" Target="http://online.zakon.kz/Document/?doc_id=34634878" TargetMode="External"/><Relationship Id="rId6468" Type="http://schemas.openxmlformats.org/officeDocument/2006/relationships/hyperlink" Target="http://online.zakon.kz/Document/?doc_id=31637067" TargetMode="External"/><Relationship Id="rId6675" Type="http://schemas.openxmlformats.org/officeDocument/2006/relationships/hyperlink" Target="http://online.zakon.kz/Document/?doc_id=31626385" TargetMode="External"/><Relationship Id="rId7519" Type="http://schemas.openxmlformats.org/officeDocument/2006/relationships/hyperlink" Target="http://online.zakon.kz/Document/?doc_id=31114711" TargetMode="External"/><Relationship Id="rId8917" Type="http://schemas.openxmlformats.org/officeDocument/2006/relationships/hyperlink" Target="http://online.zakon.kz/Document/?doc_id=30567816" TargetMode="External"/><Relationship Id="rId9081" Type="http://schemas.openxmlformats.org/officeDocument/2006/relationships/hyperlink" Target="http://online.zakon.kz/Document/?doc_id=30618157" TargetMode="External"/><Relationship Id="rId233" Type="http://schemas.openxmlformats.org/officeDocument/2006/relationships/hyperlink" Target="http://online.zakon.kz/Document/?doc_id=31038459" TargetMode="External"/><Relationship Id="rId440" Type="http://schemas.openxmlformats.org/officeDocument/2006/relationships/hyperlink" Target="http://online.zakon.kz/Document/?doc_id=38293157" TargetMode="External"/><Relationship Id="rId1070" Type="http://schemas.openxmlformats.org/officeDocument/2006/relationships/hyperlink" Target="http://online.zakon.kz/Document/?doc_id=31025535" TargetMode="External"/><Relationship Id="rId2121" Type="http://schemas.openxmlformats.org/officeDocument/2006/relationships/hyperlink" Target="http://online.zakon.kz/Document/?doc_id=31038459" TargetMode="External"/><Relationship Id="rId5277" Type="http://schemas.openxmlformats.org/officeDocument/2006/relationships/hyperlink" Target="http://online.zakon.kz/Document/?doc_id=31313173" TargetMode="External"/><Relationship Id="rId5484" Type="http://schemas.openxmlformats.org/officeDocument/2006/relationships/hyperlink" Target="http://online.zakon.kz/Document/?doc_id=30777947" TargetMode="External"/><Relationship Id="rId6328" Type="http://schemas.openxmlformats.org/officeDocument/2006/relationships/hyperlink" Target="http://online.zakon.kz/Document/?doc_id=31038459" TargetMode="External"/><Relationship Id="rId6882" Type="http://schemas.openxmlformats.org/officeDocument/2006/relationships/hyperlink" Target="http://online.zakon.kz/Document/?doc_id=30520170" TargetMode="External"/><Relationship Id="rId7726" Type="http://schemas.openxmlformats.org/officeDocument/2006/relationships/hyperlink" Target="http://online.zakon.kz/Document/?doc_id=31092989" TargetMode="External"/><Relationship Id="rId7933" Type="http://schemas.openxmlformats.org/officeDocument/2006/relationships/hyperlink" Target="http://online.zakon.kz/Document/?doc_id=30916696" TargetMode="External"/><Relationship Id="rId300" Type="http://schemas.openxmlformats.org/officeDocument/2006/relationships/hyperlink" Target="http://online.zakon.kz/Document/?link_id=1001542769" TargetMode="External"/><Relationship Id="rId4086" Type="http://schemas.openxmlformats.org/officeDocument/2006/relationships/hyperlink" Target="http://online.zakon.kz/Document/?doc_id=34395948" TargetMode="External"/><Relationship Id="rId5137" Type="http://schemas.openxmlformats.org/officeDocument/2006/relationships/hyperlink" Target="http://online.zakon.kz/Document/?doc_id=31637067" TargetMode="External"/><Relationship Id="rId5691" Type="http://schemas.openxmlformats.org/officeDocument/2006/relationships/hyperlink" Target="http://online.zakon.kz/Document/?doc_id=32949777" TargetMode="External"/><Relationship Id="rId6535" Type="http://schemas.openxmlformats.org/officeDocument/2006/relationships/hyperlink" Target="http://online.zakon.kz/Document/?doc_id=35287197" TargetMode="External"/><Relationship Id="rId6742" Type="http://schemas.openxmlformats.org/officeDocument/2006/relationships/hyperlink" Target="http://online.zakon.kz/Document/?doc_id=30777947" TargetMode="External"/><Relationship Id="rId9898" Type="http://schemas.openxmlformats.org/officeDocument/2006/relationships/hyperlink" Target="http://online.zakon.kz/Document/?doc_id=31610064" TargetMode="External"/><Relationship Id="rId1887" Type="http://schemas.openxmlformats.org/officeDocument/2006/relationships/hyperlink" Target="http://online.zakon.kz/Document/?doc_id=31311025" TargetMode="External"/><Relationship Id="rId2938" Type="http://schemas.openxmlformats.org/officeDocument/2006/relationships/hyperlink" Target="http://online.zakon.kz/Document/?doc_id=30520170" TargetMode="External"/><Relationship Id="rId4293" Type="http://schemas.openxmlformats.org/officeDocument/2006/relationships/hyperlink" Target="http://online.zakon.kz/Document/?link_id=1002602417" TargetMode="External"/><Relationship Id="rId5344" Type="http://schemas.openxmlformats.org/officeDocument/2006/relationships/hyperlink" Target="http://online.zakon.kz/Document/?doc_id=31313173" TargetMode="External"/><Relationship Id="rId5551" Type="http://schemas.openxmlformats.org/officeDocument/2006/relationships/hyperlink" Target="http://online.zakon.kz/Document/?doc_id=30777947" TargetMode="External"/><Relationship Id="rId6602" Type="http://schemas.openxmlformats.org/officeDocument/2006/relationships/hyperlink" Target="http://online.zakon.kz/Document/?doc_id=34395948" TargetMode="External"/><Relationship Id="rId9758" Type="http://schemas.openxmlformats.org/officeDocument/2006/relationships/hyperlink" Target="http://online.zakon.kz/Document/?doc_id=31637067" TargetMode="External"/><Relationship Id="rId9965" Type="http://schemas.openxmlformats.org/officeDocument/2006/relationships/hyperlink" Target="http://online.zakon.kz/Document/?link_id=1001500921" TargetMode="External"/><Relationship Id="rId1747" Type="http://schemas.openxmlformats.org/officeDocument/2006/relationships/hyperlink" Target="http://online.zakon.kz/Document/?doc_id=31481968" TargetMode="External"/><Relationship Id="rId1954" Type="http://schemas.openxmlformats.org/officeDocument/2006/relationships/hyperlink" Target="http://online.zakon.kz/Document/?doc_id=35287197" TargetMode="External"/><Relationship Id="rId4153" Type="http://schemas.openxmlformats.org/officeDocument/2006/relationships/hyperlink" Target="http://online.zakon.kz/Document/?doc_id=31311025" TargetMode="External"/><Relationship Id="rId4360" Type="http://schemas.openxmlformats.org/officeDocument/2006/relationships/hyperlink" Target="http://online.zakon.kz/Document/?doc_id=30776033" TargetMode="External"/><Relationship Id="rId5204" Type="http://schemas.openxmlformats.org/officeDocument/2006/relationships/hyperlink" Target="http://online.zakon.kz/Document/?doc_id=31313173" TargetMode="External"/><Relationship Id="rId5411" Type="http://schemas.openxmlformats.org/officeDocument/2006/relationships/hyperlink" Target="http://online.zakon.kz/Document/?doc_id=30776033" TargetMode="External"/><Relationship Id="rId8567" Type="http://schemas.openxmlformats.org/officeDocument/2006/relationships/hyperlink" Target="http://online.zakon.kz/Document/?doc_id=31313173" TargetMode="External"/><Relationship Id="rId8774" Type="http://schemas.openxmlformats.org/officeDocument/2006/relationships/hyperlink" Target="http://online.zakon.kz/Document/?doc_id=39898937" TargetMode="External"/><Relationship Id="rId8981" Type="http://schemas.openxmlformats.org/officeDocument/2006/relationships/hyperlink" Target="http://online.zakon.kz/Document/?doc_id=31633236" TargetMode="External"/><Relationship Id="rId9618" Type="http://schemas.openxmlformats.org/officeDocument/2006/relationships/hyperlink" Target="http://online.zakon.kz/Document/?doc_id=30777947" TargetMode="External"/><Relationship Id="rId9825" Type="http://schemas.openxmlformats.org/officeDocument/2006/relationships/hyperlink" Target="http://online.zakon.kz/Document/?doc_id=31635480" TargetMode="External"/><Relationship Id="rId39" Type="http://schemas.openxmlformats.org/officeDocument/2006/relationships/hyperlink" Target="http://online.zakon.kz/Document/?doc_id=30776033" TargetMode="External"/><Relationship Id="rId1607" Type="http://schemas.openxmlformats.org/officeDocument/2006/relationships/hyperlink" Target="http://online.zakon.kz/Document/?doc_id=31038459" TargetMode="External"/><Relationship Id="rId1814" Type="http://schemas.openxmlformats.org/officeDocument/2006/relationships/hyperlink" Target="http://online.zakon.kz/Document/?doc_id=31057734" TargetMode="External"/><Relationship Id="rId4013" Type="http://schemas.openxmlformats.org/officeDocument/2006/relationships/hyperlink" Target="http://online.zakon.kz/Document/?doc_id=30776033" TargetMode="External"/><Relationship Id="rId4220" Type="http://schemas.openxmlformats.org/officeDocument/2006/relationships/hyperlink" Target="http://online.zakon.kz/Document/?doc_id=30777947" TargetMode="External"/><Relationship Id="rId7169" Type="http://schemas.openxmlformats.org/officeDocument/2006/relationships/hyperlink" Target="http://online.zakon.kz/Document/?doc_id=31633957" TargetMode="External"/><Relationship Id="rId7376" Type="http://schemas.openxmlformats.org/officeDocument/2006/relationships/hyperlink" Target="http://online.zakon.kz/Document/?doc_id=30384393" TargetMode="External"/><Relationship Id="rId7583" Type="http://schemas.openxmlformats.org/officeDocument/2006/relationships/hyperlink" Target="http://online.zakon.kz/Document/?doc_id=31313173" TargetMode="External"/><Relationship Id="rId7790" Type="http://schemas.openxmlformats.org/officeDocument/2006/relationships/hyperlink" Target="http://online.zakon.kz/Document/?doc_id=30488705" TargetMode="External"/><Relationship Id="rId8427" Type="http://schemas.openxmlformats.org/officeDocument/2006/relationships/hyperlink" Target="http://online.zakon.kz/Document/?doc_id=31092989" TargetMode="External"/><Relationship Id="rId8634" Type="http://schemas.openxmlformats.org/officeDocument/2006/relationships/hyperlink" Target="http://online.zakon.kz/Document/?doc_id=31328003" TargetMode="External"/><Relationship Id="rId8841" Type="http://schemas.openxmlformats.org/officeDocument/2006/relationships/hyperlink" Target="http://online.zakon.kz/Document/?doc_id=31345870" TargetMode="External"/><Relationship Id="rId3779" Type="http://schemas.openxmlformats.org/officeDocument/2006/relationships/hyperlink" Target="http://online.zakon.kz/Document/?doc_id=31038459" TargetMode="External"/><Relationship Id="rId6185" Type="http://schemas.openxmlformats.org/officeDocument/2006/relationships/hyperlink" Target="http://online.zakon.kz/Document/?doc_id=31482402" TargetMode="External"/><Relationship Id="rId6392" Type="http://schemas.openxmlformats.org/officeDocument/2006/relationships/hyperlink" Target="http://online.zakon.kz/Document/?doc_id=30458056" TargetMode="External"/><Relationship Id="rId7029" Type="http://schemas.openxmlformats.org/officeDocument/2006/relationships/hyperlink" Target="http://online.zakon.kz/Document/?doc_id=1026672" TargetMode="External"/><Relationship Id="rId7236" Type="http://schemas.openxmlformats.org/officeDocument/2006/relationships/hyperlink" Target="http://online.zakon.kz/Document/?doc_id=30452664" TargetMode="External"/><Relationship Id="rId7443" Type="http://schemas.openxmlformats.org/officeDocument/2006/relationships/hyperlink" Target="http://online.zakon.kz/Document/?doc_id=31481968" TargetMode="External"/><Relationship Id="rId7650" Type="http://schemas.openxmlformats.org/officeDocument/2006/relationships/hyperlink" Target="http://online.zakon.kz/Document/?doc_id=31038459" TargetMode="External"/><Relationship Id="rId2588" Type="http://schemas.openxmlformats.org/officeDocument/2006/relationships/hyperlink" Target="http://online.zakon.kz/Document/?doc_id=39605522" TargetMode="External"/><Relationship Id="rId3986" Type="http://schemas.openxmlformats.org/officeDocument/2006/relationships/hyperlink" Target="http://online.zakon.kz/Document/?doc_id=31311025" TargetMode="External"/><Relationship Id="rId6045" Type="http://schemas.openxmlformats.org/officeDocument/2006/relationships/hyperlink" Target="http://online.zakon.kz/Document/?doc_id=30565746" TargetMode="External"/><Relationship Id="rId6252" Type="http://schemas.openxmlformats.org/officeDocument/2006/relationships/hyperlink" Target="http://online.zakon.kz/Document/?doc_id=31565328" TargetMode="External"/><Relationship Id="rId7303" Type="http://schemas.openxmlformats.org/officeDocument/2006/relationships/hyperlink" Target="http://online.zakon.kz/Document/?doc_id=1026672" TargetMode="External"/><Relationship Id="rId8701" Type="http://schemas.openxmlformats.org/officeDocument/2006/relationships/hyperlink" Target="http://online.zakon.kz/Document/?doc_id=31224480" TargetMode="External"/><Relationship Id="rId1397" Type="http://schemas.openxmlformats.org/officeDocument/2006/relationships/hyperlink" Target="http://online.zakon.kz/Document/?doc_id=31626385" TargetMode="External"/><Relationship Id="rId2795" Type="http://schemas.openxmlformats.org/officeDocument/2006/relationships/hyperlink" Target="http://online.zakon.kz/Document/?doc_id=30565746" TargetMode="External"/><Relationship Id="rId3639" Type="http://schemas.openxmlformats.org/officeDocument/2006/relationships/hyperlink" Target="http://online.zakon.kz/Document/?doc_id=31311025" TargetMode="External"/><Relationship Id="rId3846" Type="http://schemas.openxmlformats.org/officeDocument/2006/relationships/hyperlink" Target="http://online.zakon.kz/Document/?doc_id=39025340" TargetMode="External"/><Relationship Id="rId5061" Type="http://schemas.openxmlformats.org/officeDocument/2006/relationships/hyperlink" Target="http://online.zakon.kz/Document/?doc_id=31637067" TargetMode="External"/><Relationship Id="rId6112" Type="http://schemas.openxmlformats.org/officeDocument/2006/relationships/hyperlink" Target="http://online.zakon.kz/Document/?doc_id=1026672" TargetMode="External"/><Relationship Id="rId7510" Type="http://schemas.openxmlformats.org/officeDocument/2006/relationships/hyperlink" Target="http://online.zakon.kz/Document/?doc_id=31311025" TargetMode="External"/><Relationship Id="rId9268" Type="http://schemas.openxmlformats.org/officeDocument/2006/relationships/hyperlink" Target="http://online.zakon.kz/Document/?doc_id=31494801" TargetMode="External"/><Relationship Id="rId767" Type="http://schemas.openxmlformats.org/officeDocument/2006/relationships/hyperlink" Target="http://online.zakon.kz/Document/?doc_id=31637067" TargetMode="External"/><Relationship Id="rId974" Type="http://schemas.openxmlformats.org/officeDocument/2006/relationships/hyperlink" Target="http://online.zakon.kz/Document/?doc_id=34395948" TargetMode="External"/><Relationship Id="rId2448" Type="http://schemas.openxmlformats.org/officeDocument/2006/relationships/hyperlink" Target="http://online.zakon.kz/Document/?doc_id=31482402" TargetMode="External"/><Relationship Id="rId2655" Type="http://schemas.openxmlformats.org/officeDocument/2006/relationships/hyperlink" Target="http://online.zakon.kz/Document/?doc_id=31481968" TargetMode="External"/><Relationship Id="rId2862" Type="http://schemas.openxmlformats.org/officeDocument/2006/relationships/hyperlink" Target="http://online.zakon.kz/Document/?doc_id=30520170" TargetMode="External"/><Relationship Id="rId3706" Type="http://schemas.openxmlformats.org/officeDocument/2006/relationships/hyperlink" Target="http://online.zakon.kz/Document/?doc_id=31092989" TargetMode="External"/><Relationship Id="rId3913" Type="http://schemas.openxmlformats.org/officeDocument/2006/relationships/hyperlink" Target="http://online.zakon.kz/Document/?doc_id=31038459" TargetMode="External"/><Relationship Id="rId8077" Type="http://schemas.openxmlformats.org/officeDocument/2006/relationships/hyperlink" Target="http://online.zakon.kz/Document/?doc_id=30834906" TargetMode="External"/><Relationship Id="rId9475" Type="http://schemas.openxmlformats.org/officeDocument/2006/relationships/hyperlink" Target="http://online.zakon.kz/Document/?doc_id=31635480" TargetMode="External"/><Relationship Id="rId9682" Type="http://schemas.openxmlformats.org/officeDocument/2006/relationships/hyperlink" Target="http://online.zakon.kz/Document/?doc_id=30449190" TargetMode="External"/><Relationship Id="rId627" Type="http://schemas.openxmlformats.org/officeDocument/2006/relationships/hyperlink" Target="http://online.zakon.kz/Document/?doc_id=30443287" TargetMode="External"/><Relationship Id="rId834" Type="http://schemas.openxmlformats.org/officeDocument/2006/relationships/hyperlink" Target="http://online.zakon.kz/Document/?doc_id=30621689" TargetMode="External"/><Relationship Id="rId1257" Type="http://schemas.openxmlformats.org/officeDocument/2006/relationships/hyperlink" Target="http://online.zakon.kz/Document/?doc_id=31481968" TargetMode="External"/><Relationship Id="rId1464" Type="http://schemas.openxmlformats.org/officeDocument/2006/relationships/hyperlink" Target="http://online.zakon.kz/Document/?doc_id=30776033" TargetMode="External"/><Relationship Id="rId1671" Type="http://schemas.openxmlformats.org/officeDocument/2006/relationships/hyperlink" Target="http://online.zakon.kz/Document/?doc_id=31518781" TargetMode="External"/><Relationship Id="rId2308" Type="http://schemas.openxmlformats.org/officeDocument/2006/relationships/hyperlink" Target="http://online.zakon.kz/Document/?doc_id=31311025" TargetMode="External"/><Relationship Id="rId2515" Type="http://schemas.openxmlformats.org/officeDocument/2006/relationships/hyperlink" Target="http://online.zakon.kz/Document/?doc_id=31481968" TargetMode="External"/><Relationship Id="rId2722" Type="http://schemas.openxmlformats.org/officeDocument/2006/relationships/hyperlink" Target="http://online.zakon.kz/Document/?doc_id=31311025" TargetMode="External"/><Relationship Id="rId5878" Type="http://schemas.openxmlformats.org/officeDocument/2006/relationships/hyperlink" Target="http://online.zakon.kz/Document/?doc_id=31481968" TargetMode="External"/><Relationship Id="rId6929" Type="http://schemas.openxmlformats.org/officeDocument/2006/relationships/hyperlink" Target="http://online.zakon.kz/Document/?doc_id=30443284" TargetMode="External"/><Relationship Id="rId8284" Type="http://schemas.openxmlformats.org/officeDocument/2006/relationships/hyperlink" Target="http://online.zakon.kz/Document/?doc_id=31313173" TargetMode="External"/><Relationship Id="rId8491" Type="http://schemas.openxmlformats.org/officeDocument/2006/relationships/hyperlink" Target="http://online.zakon.kz/Document/?doc_id=31034349" TargetMode="External"/><Relationship Id="rId9128" Type="http://schemas.openxmlformats.org/officeDocument/2006/relationships/hyperlink" Target="http://online.zakon.kz/Document/?link_id=1002456922" TargetMode="External"/><Relationship Id="rId9335" Type="http://schemas.openxmlformats.org/officeDocument/2006/relationships/hyperlink" Target="http://online.zakon.kz/Document/?doc_id=31609276" TargetMode="External"/><Relationship Id="rId9542" Type="http://schemas.openxmlformats.org/officeDocument/2006/relationships/hyperlink" Target="http://online.zakon.kz/Document/?doc_id=31345870" TargetMode="External"/><Relationship Id="rId901" Type="http://schemas.openxmlformats.org/officeDocument/2006/relationships/hyperlink" Target="http://online.zakon.kz/Document/?doc_id=30520170" TargetMode="External"/><Relationship Id="rId1117" Type="http://schemas.openxmlformats.org/officeDocument/2006/relationships/hyperlink" Target="http://online.zakon.kz/Document/?doc_id=31482402" TargetMode="External"/><Relationship Id="rId1324" Type="http://schemas.openxmlformats.org/officeDocument/2006/relationships/hyperlink" Target="http://online.zakon.kz/Document/?link_id=1003852917" TargetMode="External"/><Relationship Id="rId1531" Type="http://schemas.openxmlformats.org/officeDocument/2006/relationships/hyperlink" Target="http://online.zakon.kz/Document/?doc_id=31481968" TargetMode="External"/><Relationship Id="rId4687" Type="http://schemas.openxmlformats.org/officeDocument/2006/relationships/hyperlink" Target="http://online.zakon.kz/Document/?doc_id=31300061" TargetMode="External"/><Relationship Id="rId4894" Type="http://schemas.openxmlformats.org/officeDocument/2006/relationships/hyperlink" Target="http://online.zakon.kz/Document/?link_id=1003682745" TargetMode="External"/><Relationship Id="rId5738" Type="http://schemas.openxmlformats.org/officeDocument/2006/relationships/hyperlink" Target="http://online.zakon.kz/Document/?doc_id=1026672" TargetMode="External"/><Relationship Id="rId5945" Type="http://schemas.openxmlformats.org/officeDocument/2006/relationships/hyperlink" Target="http://online.zakon.kz/Document/?doc_id=31039644" TargetMode="External"/><Relationship Id="rId7093" Type="http://schemas.openxmlformats.org/officeDocument/2006/relationships/hyperlink" Target="http://online.zakon.kz/Document/?doc_id=31609276" TargetMode="External"/><Relationship Id="rId8144" Type="http://schemas.openxmlformats.org/officeDocument/2006/relationships/hyperlink" Target="http://online.zakon.kz/Document/?doc_id=31092989" TargetMode="External"/><Relationship Id="rId8351" Type="http://schemas.openxmlformats.org/officeDocument/2006/relationships/hyperlink" Target="http://online.zakon.kz/Document/?doc_id=35287197" TargetMode="External"/><Relationship Id="rId9402" Type="http://schemas.openxmlformats.org/officeDocument/2006/relationships/hyperlink" Target="http://online.zakon.kz/Document/?doc_id=37573625" TargetMode="External"/><Relationship Id="rId10074" Type="http://schemas.openxmlformats.org/officeDocument/2006/relationships/hyperlink" Target="http://online.zakon.kz/Document/?doc_id=30367517" TargetMode="External"/><Relationship Id="rId30" Type="http://schemas.openxmlformats.org/officeDocument/2006/relationships/hyperlink" Target="http://online.zakon.kz/Document/?doc_id=35287197" TargetMode="External"/><Relationship Id="rId3289" Type="http://schemas.openxmlformats.org/officeDocument/2006/relationships/hyperlink" Target="http://online.zakon.kz/Document/?doc_id=31061521" TargetMode="External"/><Relationship Id="rId3496" Type="http://schemas.openxmlformats.org/officeDocument/2006/relationships/hyperlink" Target="http://online.zakon.kz/Document/?doc_id=31637067" TargetMode="External"/><Relationship Id="rId4547" Type="http://schemas.openxmlformats.org/officeDocument/2006/relationships/hyperlink" Target="http://online.zakon.kz/Document/?doc_id=30777947" TargetMode="External"/><Relationship Id="rId4754" Type="http://schemas.openxmlformats.org/officeDocument/2006/relationships/hyperlink" Target="http://online.zakon.kz/Document/?doc_id=30443284" TargetMode="External"/><Relationship Id="rId7160" Type="http://schemas.openxmlformats.org/officeDocument/2006/relationships/hyperlink" Target="http://online.zakon.kz/Document/?doc_id=31118507" TargetMode="External"/><Relationship Id="rId8004" Type="http://schemas.openxmlformats.org/officeDocument/2006/relationships/hyperlink" Target="http://online.zakon.kz/Document/?doc_id=31345693" TargetMode="External"/><Relationship Id="rId8211" Type="http://schemas.openxmlformats.org/officeDocument/2006/relationships/hyperlink" Target="http://online.zakon.kz/Document/?doc_id=30618149" TargetMode="External"/><Relationship Id="rId10141" Type="http://schemas.openxmlformats.org/officeDocument/2006/relationships/hyperlink" Target="http://online.zakon.kz/Document/?doc_id=39025340" TargetMode="External"/><Relationship Id="rId2098" Type="http://schemas.openxmlformats.org/officeDocument/2006/relationships/hyperlink" Target="http://online.zakon.kz/Document/?doc_id=30443496" TargetMode="External"/><Relationship Id="rId3149" Type="http://schemas.openxmlformats.org/officeDocument/2006/relationships/hyperlink" Target="http://online.zakon.kz/Document/?doc_id=30480348" TargetMode="External"/><Relationship Id="rId3356" Type="http://schemas.openxmlformats.org/officeDocument/2006/relationships/hyperlink" Target="http://online.zakon.kz/Document/?doc_id=31038459" TargetMode="External"/><Relationship Id="rId3563" Type="http://schemas.openxmlformats.org/officeDocument/2006/relationships/hyperlink" Target="http://online.zakon.kz/Document/?doc_id=31311025" TargetMode="External"/><Relationship Id="rId4407" Type="http://schemas.openxmlformats.org/officeDocument/2006/relationships/hyperlink" Target="http://online.zakon.kz/Document/?link_id=1005168485" TargetMode="External"/><Relationship Id="rId4961" Type="http://schemas.openxmlformats.org/officeDocument/2006/relationships/hyperlink" Target="http://online.zakon.kz/Document/?doc_id=31371710" TargetMode="External"/><Relationship Id="rId5805" Type="http://schemas.openxmlformats.org/officeDocument/2006/relationships/hyperlink" Target="http://online.zakon.kz/Document/?doc_id=30520170" TargetMode="External"/><Relationship Id="rId7020" Type="http://schemas.openxmlformats.org/officeDocument/2006/relationships/hyperlink" Target="http://online.zakon.kz/Document/?doc_id=39605522" TargetMode="External"/><Relationship Id="rId277" Type="http://schemas.openxmlformats.org/officeDocument/2006/relationships/hyperlink" Target="http://online.zakon.kz/Document/?doc_id=31661691" TargetMode="External"/><Relationship Id="rId484" Type="http://schemas.openxmlformats.org/officeDocument/2006/relationships/hyperlink" Target="http://online.zakon.kz/Document/?doc_id=36785671" TargetMode="External"/><Relationship Id="rId2165" Type="http://schemas.openxmlformats.org/officeDocument/2006/relationships/hyperlink" Target="http://online.zakon.kz/Document/?doc_id=31371546" TargetMode="External"/><Relationship Id="rId3009" Type="http://schemas.openxmlformats.org/officeDocument/2006/relationships/hyperlink" Target="http://online.zakon.kz/Document/?doc_id=39558053" TargetMode="External"/><Relationship Id="rId3216" Type="http://schemas.openxmlformats.org/officeDocument/2006/relationships/hyperlink" Target="http://online.zakon.kz/Document/?doc_id=34395948" TargetMode="External"/><Relationship Id="rId3770" Type="http://schemas.openxmlformats.org/officeDocument/2006/relationships/hyperlink" Target="http://online.zakon.kz/Document/?doc_id=39605522" TargetMode="External"/><Relationship Id="rId4614" Type="http://schemas.openxmlformats.org/officeDocument/2006/relationships/hyperlink" Target="http://online.zakon.kz/Document/?link_id=1005683002" TargetMode="External"/><Relationship Id="rId4821" Type="http://schemas.openxmlformats.org/officeDocument/2006/relationships/hyperlink" Target="http://online.zakon.kz/Document/?doc_id=31518781" TargetMode="External"/><Relationship Id="rId7977" Type="http://schemas.openxmlformats.org/officeDocument/2006/relationships/hyperlink" Target="http://online.zakon.kz/Document/?doc_id=32659803" TargetMode="External"/><Relationship Id="rId9192" Type="http://schemas.openxmlformats.org/officeDocument/2006/relationships/hyperlink" Target="http://online.zakon.kz/Document/?doc_id=39605522" TargetMode="External"/><Relationship Id="rId10001" Type="http://schemas.openxmlformats.org/officeDocument/2006/relationships/hyperlink" Target="http://online.zakon.kz/Document/?doc_id=31637067" TargetMode="External"/><Relationship Id="rId137" Type="http://schemas.openxmlformats.org/officeDocument/2006/relationships/hyperlink" Target="http://online.zakon.kz/Document/?doc_id=30384558" TargetMode="External"/><Relationship Id="rId344" Type="http://schemas.openxmlformats.org/officeDocument/2006/relationships/hyperlink" Target="http://online.zakon.kz/Document/?doc_id=30567816" TargetMode="External"/><Relationship Id="rId691" Type="http://schemas.openxmlformats.org/officeDocument/2006/relationships/hyperlink" Target="http://online.zakon.kz/Document/?doc_id=30443287" TargetMode="External"/><Relationship Id="rId2025" Type="http://schemas.openxmlformats.org/officeDocument/2006/relationships/hyperlink" Target="http://online.zakon.kz/Document/?doc_id=30092011" TargetMode="External"/><Relationship Id="rId2372" Type="http://schemas.openxmlformats.org/officeDocument/2006/relationships/hyperlink" Target="http://online.zakon.kz/Document/?doc_id=30520170" TargetMode="External"/><Relationship Id="rId3423" Type="http://schemas.openxmlformats.org/officeDocument/2006/relationships/hyperlink" Target="http://online.zakon.kz/Document/?doc_id=31038459" TargetMode="External"/><Relationship Id="rId3630" Type="http://schemas.openxmlformats.org/officeDocument/2006/relationships/hyperlink" Target="http://online.zakon.kz/Document/?doc_id=31609276" TargetMode="External"/><Relationship Id="rId6579" Type="http://schemas.openxmlformats.org/officeDocument/2006/relationships/hyperlink" Target="http://online.zakon.kz/Document/?doc_id=1026672" TargetMode="External"/><Relationship Id="rId6786" Type="http://schemas.openxmlformats.org/officeDocument/2006/relationships/hyperlink" Target="http://online.zakon.kz/Document/?doc_id=31408637" TargetMode="External"/><Relationship Id="rId6993" Type="http://schemas.openxmlformats.org/officeDocument/2006/relationships/hyperlink" Target="http://online.zakon.kz/Document/?doc_id=30455695" TargetMode="External"/><Relationship Id="rId7837" Type="http://schemas.openxmlformats.org/officeDocument/2006/relationships/hyperlink" Target="http://online.zakon.kz/Document/?doc_id=35287197" TargetMode="External"/><Relationship Id="rId9052" Type="http://schemas.openxmlformats.org/officeDocument/2006/relationships/hyperlink" Target="http://online.zakon.kz/Document/?doc_id=30776033" TargetMode="External"/><Relationship Id="rId551" Type="http://schemas.openxmlformats.org/officeDocument/2006/relationships/hyperlink" Target="http://online.zakon.kz/Document/?doc_id=31310967" TargetMode="External"/><Relationship Id="rId1181" Type="http://schemas.openxmlformats.org/officeDocument/2006/relationships/hyperlink" Target="http://online.zakon.kz/Document/?doc_id=1039354" TargetMode="External"/><Relationship Id="rId2232" Type="http://schemas.openxmlformats.org/officeDocument/2006/relationships/hyperlink" Target="http://online.zakon.kz/Document/?doc_id=31518957" TargetMode="External"/><Relationship Id="rId5388" Type="http://schemas.openxmlformats.org/officeDocument/2006/relationships/hyperlink" Target="http://online.zakon.kz/Document/?doc_id=31635480" TargetMode="External"/><Relationship Id="rId5595" Type="http://schemas.openxmlformats.org/officeDocument/2006/relationships/hyperlink" Target="http://online.zakon.kz/Document/?doc_id=30777947" TargetMode="External"/><Relationship Id="rId6439" Type="http://schemas.openxmlformats.org/officeDocument/2006/relationships/hyperlink" Target="http://online.zakon.kz/Document/?doc_id=30826754" TargetMode="External"/><Relationship Id="rId6646" Type="http://schemas.openxmlformats.org/officeDocument/2006/relationships/hyperlink" Target="http://online.zakon.kz/Document/?link_id=1001609905" TargetMode="External"/><Relationship Id="rId6853" Type="http://schemas.openxmlformats.org/officeDocument/2006/relationships/hyperlink" Target="http://online.zakon.kz/Document/?doc_id=31635480" TargetMode="External"/><Relationship Id="rId7904" Type="http://schemas.openxmlformats.org/officeDocument/2006/relationships/hyperlink" Target="http://online.zakon.kz/Document/?doc_id=34395948" TargetMode="External"/><Relationship Id="rId204" Type="http://schemas.openxmlformats.org/officeDocument/2006/relationships/hyperlink" Target="http://online.zakon.kz/Document/?doc_id=30863195" TargetMode="External"/><Relationship Id="rId411" Type="http://schemas.openxmlformats.org/officeDocument/2006/relationships/hyperlink" Target="http://online.zakon.kz/Document/?doc_id=35287197" TargetMode="External"/><Relationship Id="rId1041" Type="http://schemas.openxmlformats.org/officeDocument/2006/relationships/hyperlink" Target="http://online.zakon.kz/Document/?doc_id=31038459" TargetMode="External"/><Relationship Id="rId1998" Type="http://schemas.openxmlformats.org/officeDocument/2006/relationships/hyperlink" Target="http://online.zakon.kz/Document/?doc_id=31371622" TargetMode="External"/><Relationship Id="rId4197" Type="http://schemas.openxmlformats.org/officeDocument/2006/relationships/hyperlink" Target="http://online.zakon.kz/Document/?doc_id=31638563" TargetMode="External"/><Relationship Id="rId5248" Type="http://schemas.openxmlformats.org/officeDocument/2006/relationships/hyperlink" Target="http://online.zakon.kz/Document/?link_id=1005008599" TargetMode="External"/><Relationship Id="rId5455" Type="http://schemas.openxmlformats.org/officeDocument/2006/relationships/hyperlink" Target="http://online.zakon.kz/Document/?doc_id=31481968" TargetMode="External"/><Relationship Id="rId5662" Type="http://schemas.openxmlformats.org/officeDocument/2006/relationships/hyperlink" Target="http://online.zakon.kz/Document/?doc_id=30777947" TargetMode="External"/><Relationship Id="rId6506" Type="http://schemas.openxmlformats.org/officeDocument/2006/relationships/hyperlink" Target="http://online.zakon.kz/Document/?doc_id=31039644" TargetMode="External"/><Relationship Id="rId6713" Type="http://schemas.openxmlformats.org/officeDocument/2006/relationships/hyperlink" Target="http://online.zakon.kz/Document/?doc_id=39025340" TargetMode="External"/><Relationship Id="rId6920" Type="http://schemas.openxmlformats.org/officeDocument/2006/relationships/hyperlink" Target="http://online.zakon.kz/Document/?doc_id=30777947" TargetMode="External"/><Relationship Id="rId9869" Type="http://schemas.openxmlformats.org/officeDocument/2006/relationships/hyperlink" Target="http://online.zakon.kz/Document/?doc_id=31637067" TargetMode="External"/><Relationship Id="rId1858" Type="http://schemas.openxmlformats.org/officeDocument/2006/relationships/hyperlink" Target="http://online.zakon.kz/Document/?doc_id=31326861" TargetMode="External"/><Relationship Id="rId4057" Type="http://schemas.openxmlformats.org/officeDocument/2006/relationships/hyperlink" Target="http://online.zakon.kz/Document/?doc_id=31481968" TargetMode="External"/><Relationship Id="rId4264" Type="http://schemas.openxmlformats.org/officeDocument/2006/relationships/hyperlink" Target="http://online.zakon.kz/Document/?doc_id=34624110" TargetMode="External"/><Relationship Id="rId4471" Type="http://schemas.openxmlformats.org/officeDocument/2006/relationships/hyperlink" Target="http://online.zakon.kz/Document/?doc_id=31092989" TargetMode="External"/><Relationship Id="rId5108" Type="http://schemas.openxmlformats.org/officeDocument/2006/relationships/hyperlink" Target="http://online.zakon.kz/Document/?doc_id=31661691" TargetMode="External"/><Relationship Id="rId5315" Type="http://schemas.openxmlformats.org/officeDocument/2006/relationships/hyperlink" Target="http://online.zakon.kz/Document/?doc_id=31635480" TargetMode="External"/><Relationship Id="rId5522" Type="http://schemas.openxmlformats.org/officeDocument/2006/relationships/hyperlink" Target="http://online.zakon.kz/Document/?doc_id=31481968" TargetMode="External"/><Relationship Id="rId8678" Type="http://schemas.openxmlformats.org/officeDocument/2006/relationships/hyperlink" Target="http://online.zakon.kz/Document/?doc_id=31609276" TargetMode="External"/><Relationship Id="rId8885" Type="http://schemas.openxmlformats.org/officeDocument/2006/relationships/hyperlink" Target="http://online.zakon.kz/Document/?doc_id=34335471" TargetMode="External"/><Relationship Id="rId9729" Type="http://schemas.openxmlformats.org/officeDocument/2006/relationships/hyperlink" Target="http://online.zakon.kz/Document/?doc_id=30381446" TargetMode="External"/><Relationship Id="rId2909" Type="http://schemas.openxmlformats.org/officeDocument/2006/relationships/hyperlink" Target="http://online.zakon.kz/Document/?doc_id=34395948" TargetMode="External"/><Relationship Id="rId3073" Type="http://schemas.openxmlformats.org/officeDocument/2006/relationships/hyperlink" Target="http://online.zakon.kz/Document/?doc_id=34634878" TargetMode="External"/><Relationship Id="rId3280" Type="http://schemas.openxmlformats.org/officeDocument/2006/relationships/hyperlink" Target="http://online.zakon.kz/Document/?doc_id=35287197" TargetMode="External"/><Relationship Id="rId4124" Type="http://schemas.openxmlformats.org/officeDocument/2006/relationships/hyperlink" Target="http://online.zakon.kz/Document/?doc_id=30194061" TargetMode="External"/><Relationship Id="rId4331" Type="http://schemas.openxmlformats.org/officeDocument/2006/relationships/hyperlink" Target="http://online.zakon.kz/Document/?doc_id=31213045" TargetMode="External"/><Relationship Id="rId7487" Type="http://schemas.openxmlformats.org/officeDocument/2006/relationships/hyperlink" Target="http://online.zakon.kz/Document/?doc_id=31092989" TargetMode="External"/><Relationship Id="rId7694" Type="http://schemas.openxmlformats.org/officeDocument/2006/relationships/hyperlink" Target="http://online.zakon.kz/Document/?doc_id=30519128" TargetMode="External"/><Relationship Id="rId8538" Type="http://schemas.openxmlformats.org/officeDocument/2006/relationships/hyperlink" Target="http://online.zakon.kz/Document/?doc_id=31635480" TargetMode="External"/><Relationship Id="rId9936" Type="http://schemas.openxmlformats.org/officeDocument/2006/relationships/hyperlink" Target="http://online.zakon.kz/Document/?doc_id=30776033" TargetMode="External"/><Relationship Id="rId1718" Type="http://schemas.openxmlformats.org/officeDocument/2006/relationships/hyperlink" Target="http://online.zakon.kz/Document/?doc_id=39924867" TargetMode="External"/><Relationship Id="rId1925" Type="http://schemas.openxmlformats.org/officeDocument/2006/relationships/hyperlink" Target="http://online.zakon.kz/Document/?doc_id=30565746" TargetMode="External"/><Relationship Id="rId3140" Type="http://schemas.openxmlformats.org/officeDocument/2006/relationships/hyperlink" Target="http://online.zakon.kz/Document/?doc_id=31408632" TargetMode="External"/><Relationship Id="rId6089" Type="http://schemas.openxmlformats.org/officeDocument/2006/relationships/hyperlink" Target="http://online.zakon.kz/Document/?doc_id=35287197" TargetMode="External"/><Relationship Id="rId6296" Type="http://schemas.openxmlformats.org/officeDocument/2006/relationships/hyperlink" Target="http://online.zakon.kz/Document/?doc_id=31039644" TargetMode="External"/><Relationship Id="rId7347" Type="http://schemas.openxmlformats.org/officeDocument/2006/relationships/hyperlink" Target="http://online.zakon.kz/Document/?doc_id=31092989" TargetMode="External"/><Relationship Id="rId8745" Type="http://schemas.openxmlformats.org/officeDocument/2006/relationships/hyperlink" Target="http://online.zakon.kz/Document/?doc_id=30962326" TargetMode="External"/><Relationship Id="rId8952" Type="http://schemas.openxmlformats.org/officeDocument/2006/relationships/hyperlink" Target="http://online.zakon.kz/Document/?doc_id=31416668" TargetMode="External"/><Relationship Id="rId6156" Type="http://schemas.openxmlformats.org/officeDocument/2006/relationships/hyperlink" Target="http://online.zakon.kz/Document/?doc_id=30922138" TargetMode="External"/><Relationship Id="rId7554" Type="http://schemas.openxmlformats.org/officeDocument/2006/relationships/hyperlink" Target="http://online.zakon.kz/Document/?doc_id=31034833" TargetMode="External"/><Relationship Id="rId7761" Type="http://schemas.openxmlformats.org/officeDocument/2006/relationships/hyperlink" Target="http://online.zakon.kz/Document/?doc_id=30854901" TargetMode="External"/><Relationship Id="rId8605" Type="http://schemas.openxmlformats.org/officeDocument/2006/relationships/hyperlink" Target="http://online.zakon.kz/Document/?doc_id=31635480" TargetMode="External"/><Relationship Id="rId8812" Type="http://schemas.openxmlformats.org/officeDocument/2006/relationships/hyperlink" Target="http://online.zakon.kz/Document/?doc_id=31637067" TargetMode="External"/><Relationship Id="rId2699" Type="http://schemas.openxmlformats.org/officeDocument/2006/relationships/hyperlink" Target="http://online.zakon.kz/Document/?doc_id=31634507" TargetMode="External"/><Relationship Id="rId3000" Type="http://schemas.openxmlformats.org/officeDocument/2006/relationships/hyperlink" Target="http://online.zakon.kz/Document/?doc_id=39558053" TargetMode="External"/><Relationship Id="rId3957" Type="http://schemas.openxmlformats.org/officeDocument/2006/relationships/hyperlink" Target="http://online.zakon.kz/Document/?doc_id=30776033" TargetMode="External"/><Relationship Id="rId6363" Type="http://schemas.openxmlformats.org/officeDocument/2006/relationships/hyperlink" Target="http://online.zakon.kz/Document/?doc_id=35287197" TargetMode="External"/><Relationship Id="rId6570" Type="http://schemas.openxmlformats.org/officeDocument/2006/relationships/hyperlink" Target="http://online.zakon.kz/Document/?doc_id=35287197" TargetMode="External"/><Relationship Id="rId7207" Type="http://schemas.openxmlformats.org/officeDocument/2006/relationships/hyperlink" Target="http://online.zakon.kz/Document/?doc_id=31034833" TargetMode="External"/><Relationship Id="rId7414" Type="http://schemas.openxmlformats.org/officeDocument/2006/relationships/hyperlink" Target="http://online.zakon.kz/Document/?doc_id=31311025" TargetMode="External"/><Relationship Id="rId7621" Type="http://schemas.openxmlformats.org/officeDocument/2006/relationships/hyperlink" Target="http://online.zakon.kz/Document/?doc_id=30846968" TargetMode="External"/><Relationship Id="rId878" Type="http://schemas.openxmlformats.org/officeDocument/2006/relationships/hyperlink" Target="http://online.zakon.kz/Document/?doc_id=31482402" TargetMode="External"/><Relationship Id="rId2559" Type="http://schemas.openxmlformats.org/officeDocument/2006/relationships/hyperlink" Target="http://online.zakon.kz/Document/?doc_id=38259854" TargetMode="External"/><Relationship Id="rId2766" Type="http://schemas.openxmlformats.org/officeDocument/2006/relationships/hyperlink" Target="http://online.zakon.kz/Document/?doc_id=30567816" TargetMode="External"/><Relationship Id="rId2973" Type="http://schemas.openxmlformats.org/officeDocument/2006/relationships/hyperlink" Target="http://online.zakon.kz/Document/?doc_id=31311025" TargetMode="External"/><Relationship Id="rId3817" Type="http://schemas.openxmlformats.org/officeDocument/2006/relationships/hyperlink" Target="http://online.zakon.kz/Document/?doc_id=31092989" TargetMode="External"/><Relationship Id="rId5172" Type="http://schemas.openxmlformats.org/officeDocument/2006/relationships/hyperlink" Target="http://online.zakon.kz/Document/?doc_id=31320950" TargetMode="External"/><Relationship Id="rId6016" Type="http://schemas.openxmlformats.org/officeDocument/2006/relationships/hyperlink" Target="http://online.zakon.kz/Document/?doc_id=31313173" TargetMode="External"/><Relationship Id="rId6223" Type="http://schemas.openxmlformats.org/officeDocument/2006/relationships/hyperlink" Target="http://online.zakon.kz/Document/?doc_id=31311025" TargetMode="External"/><Relationship Id="rId6430" Type="http://schemas.openxmlformats.org/officeDocument/2006/relationships/hyperlink" Target="http://online.zakon.kz/Document/?doc_id=31313173" TargetMode="External"/><Relationship Id="rId9379" Type="http://schemas.openxmlformats.org/officeDocument/2006/relationships/hyperlink" Target="http://online.zakon.kz/Document/?doc_id=30754583" TargetMode="External"/><Relationship Id="rId9586" Type="http://schemas.openxmlformats.org/officeDocument/2006/relationships/hyperlink" Target="http://online.zakon.kz/Document/?doc_id=30776033" TargetMode="External"/><Relationship Id="rId9793" Type="http://schemas.openxmlformats.org/officeDocument/2006/relationships/hyperlink" Target="http://online.zakon.kz/Document/?link_id=1001540289" TargetMode="External"/><Relationship Id="rId738" Type="http://schemas.openxmlformats.org/officeDocument/2006/relationships/hyperlink" Target="http://online.zakon.kz/Document/?doc_id=30776033" TargetMode="External"/><Relationship Id="rId945" Type="http://schemas.openxmlformats.org/officeDocument/2006/relationships/hyperlink" Target="http://online.zakon.kz/Document/?doc_id=31481968" TargetMode="External"/><Relationship Id="rId1368" Type="http://schemas.openxmlformats.org/officeDocument/2006/relationships/hyperlink" Target="http://online.zakon.kz/Document/?doc_id=31482402" TargetMode="External"/><Relationship Id="rId1575" Type="http://schemas.openxmlformats.org/officeDocument/2006/relationships/hyperlink" Target="http://online.zakon.kz/Document/?doc_id=39141484" TargetMode="External"/><Relationship Id="rId1782" Type="http://schemas.openxmlformats.org/officeDocument/2006/relationships/hyperlink" Target="http://online.zakon.kz/Document/?doc_id=31113740" TargetMode="External"/><Relationship Id="rId2419" Type="http://schemas.openxmlformats.org/officeDocument/2006/relationships/hyperlink" Target="http://online.zakon.kz/Document/?doc_id=30567816" TargetMode="External"/><Relationship Id="rId2626" Type="http://schemas.openxmlformats.org/officeDocument/2006/relationships/hyperlink" Target="http://online.zakon.kz/Document/?doc_id=31565318" TargetMode="External"/><Relationship Id="rId2833" Type="http://schemas.openxmlformats.org/officeDocument/2006/relationships/hyperlink" Target="http://online.zakon.kz/Document/?doc_id=32868854" TargetMode="External"/><Relationship Id="rId5032" Type="http://schemas.openxmlformats.org/officeDocument/2006/relationships/hyperlink" Target="http://online.zakon.kz/Document/?doc_id=30367517" TargetMode="External"/><Relationship Id="rId5989" Type="http://schemas.openxmlformats.org/officeDocument/2006/relationships/hyperlink" Target="http://online.zakon.kz/Document/?doc_id=39025340" TargetMode="External"/><Relationship Id="rId8188" Type="http://schemas.openxmlformats.org/officeDocument/2006/relationships/hyperlink" Target="http://online.zakon.kz/Document/?doc_id=31313173" TargetMode="External"/><Relationship Id="rId8395" Type="http://schemas.openxmlformats.org/officeDocument/2006/relationships/hyperlink" Target="http://online.zakon.kz/Document/?doc_id=38516651" TargetMode="External"/><Relationship Id="rId9239" Type="http://schemas.openxmlformats.org/officeDocument/2006/relationships/hyperlink" Target="http://online.zakon.kz/Document/?doc_id=31408632" TargetMode="External"/><Relationship Id="rId9446" Type="http://schemas.openxmlformats.org/officeDocument/2006/relationships/hyperlink" Target="http://online.zakon.kz/Document/?doc_id=30449190" TargetMode="External"/><Relationship Id="rId9653" Type="http://schemas.openxmlformats.org/officeDocument/2006/relationships/hyperlink" Target="http://online.zakon.kz/Document/?doc_id=30776033" TargetMode="External"/><Relationship Id="rId9860" Type="http://schemas.openxmlformats.org/officeDocument/2006/relationships/hyperlink" Target="http://online.zakon.kz/Document/?doc_id=31635480" TargetMode="External"/><Relationship Id="rId74" Type="http://schemas.openxmlformats.org/officeDocument/2006/relationships/hyperlink" Target="http://online.zakon.kz/Document/?doc_id=31574644" TargetMode="External"/><Relationship Id="rId805" Type="http://schemas.openxmlformats.org/officeDocument/2006/relationships/hyperlink" Target="http://online.zakon.kz/Document/?doc_id=31635480" TargetMode="External"/><Relationship Id="rId1228" Type="http://schemas.openxmlformats.org/officeDocument/2006/relationships/hyperlink" Target="http://online.zakon.kz/Document/?doc_id=31637067" TargetMode="External"/><Relationship Id="rId1435" Type="http://schemas.openxmlformats.org/officeDocument/2006/relationships/hyperlink" Target="http://online.zakon.kz/Document/?doc_id=31610064" TargetMode="External"/><Relationship Id="rId4798" Type="http://schemas.openxmlformats.org/officeDocument/2006/relationships/hyperlink" Target="http://online.zakon.kz/Document/?doc_id=31311025" TargetMode="External"/><Relationship Id="rId8048" Type="http://schemas.openxmlformats.org/officeDocument/2006/relationships/hyperlink" Target="http://online.zakon.kz/Document/?doc_id=31413041" TargetMode="External"/><Relationship Id="rId8255" Type="http://schemas.openxmlformats.org/officeDocument/2006/relationships/hyperlink" Target="http://online.zakon.kz/Document/?doc_id=35508127" TargetMode="External"/><Relationship Id="rId8462" Type="http://schemas.openxmlformats.org/officeDocument/2006/relationships/hyperlink" Target="http://online.zakon.kz/Document/?doc_id=31669045" TargetMode="External"/><Relationship Id="rId9306" Type="http://schemas.openxmlformats.org/officeDocument/2006/relationships/hyperlink" Target="http://online.zakon.kz/Document/?doc_id=30381446" TargetMode="External"/><Relationship Id="rId9513" Type="http://schemas.openxmlformats.org/officeDocument/2006/relationships/hyperlink" Target="http://online.zakon.kz/Document/?doc_id=30618157" TargetMode="External"/><Relationship Id="rId1642" Type="http://schemas.openxmlformats.org/officeDocument/2006/relationships/hyperlink" Target="http://online.zakon.kz/Document/?doc_id=38516651" TargetMode="External"/><Relationship Id="rId2900" Type="http://schemas.openxmlformats.org/officeDocument/2006/relationships/hyperlink" Target="http://online.zakon.kz/Document/?doc_id=39605522" TargetMode="External"/><Relationship Id="rId5849" Type="http://schemas.openxmlformats.org/officeDocument/2006/relationships/hyperlink" Target="http://online.zakon.kz/Document/?link_id=1003805628" TargetMode="External"/><Relationship Id="rId7064" Type="http://schemas.openxmlformats.org/officeDocument/2006/relationships/hyperlink" Target="http://online.zakon.kz/Document/?doc_id=30535227" TargetMode="External"/><Relationship Id="rId7271" Type="http://schemas.openxmlformats.org/officeDocument/2006/relationships/hyperlink" Target="http://online.zakon.kz/Document/?link_id=1001881609" TargetMode="External"/><Relationship Id="rId8115" Type="http://schemas.openxmlformats.org/officeDocument/2006/relationships/hyperlink" Target="http://online.zakon.kz/Document/?doc_id=31038459" TargetMode="External"/><Relationship Id="rId8322" Type="http://schemas.openxmlformats.org/officeDocument/2006/relationships/hyperlink" Target="http://online.zakon.kz/Document/?doc_id=31092989" TargetMode="External"/><Relationship Id="rId9720" Type="http://schemas.openxmlformats.org/officeDocument/2006/relationships/hyperlink" Target="http://online.zakon.kz/Document/?doc_id=30777947" TargetMode="External"/><Relationship Id="rId1502" Type="http://schemas.openxmlformats.org/officeDocument/2006/relationships/hyperlink" Target="http://online.zakon.kz/Document/?doc_id=35287197" TargetMode="External"/><Relationship Id="rId4658" Type="http://schemas.openxmlformats.org/officeDocument/2006/relationships/hyperlink" Target="http://online.zakon.kz/Document/?doc_id=30443496" TargetMode="External"/><Relationship Id="rId4865" Type="http://schemas.openxmlformats.org/officeDocument/2006/relationships/hyperlink" Target="http://online.zakon.kz/Document/?doc_id=34395948" TargetMode="External"/><Relationship Id="rId5709" Type="http://schemas.openxmlformats.org/officeDocument/2006/relationships/hyperlink" Target="http://online.zakon.kz/Document/?doc_id=31481968" TargetMode="External"/><Relationship Id="rId5916" Type="http://schemas.openxmlformats.org/officeDocument/2006/relationships/hyperlink" Target="http://online.zakon.kz/Document/?doc_id=30858507" TargetMode="External"/><Relationship Id="rId6080" Type="http://schemas.openxmlformats.org/officeDocument/2006/relationships/hyperlink" Target="http://online.zakon.kz/Document/?doc_id=35287197" TargetMode="External"/><Relationship Id="rId7131" Type="http://schemas.openxmlformats.org/officeDocument/2006/relationships/hyperlink" Target="http://online.zakon.kz/Document/?doc_id=31313173" TargetMode="External"/><Relationship Id="rId10045" Type="http://schemas.openxmlformats.org/officeDocument/2006/relationships/hyperlink" Target="http://online.zakon.kz/Document/?doc_id=31025535" TargetMode="External"/><Relationship Id="rId388" Type="http://schemas.openxmlformats.org/officeDocument/2006/relationships/hyperlink" Target="http://online.zakon.kz/Document/?doc_id=31490765" TargetMode="External"/><Relationship Id="rId2069" Type="http://schemas.openxmlformats.org/officeDocument/2006/relationships/hyperlink" Target="http://online.zakon.kz/Document/?doc_id=31061432" TargetMode="External"/><Relationship Id="rId3467" Type="http://schemas.openxmlformats.org/officeDocument/2006/relationships/hyperlink" Target="http://online.zakon.kz/Document/?doc_id=31092989" TargetMode="External"/><Relationship Id="rId3674" Type="http://schemas.openxmlformats.org/officeDocument/2006/relationships/hyperlink" Target="http://online.zakon.kz/Document/?doc_id=31038459" TargetMode="External"/><Relationship Id="rId3881" Type="http://schemas.openxmlformats.org/officeDocument/2006/relationships/hyperlink" Target="http://online.zakon.kz/Document/?doc_id=31313173" TargetMode="External"/><Relationship Id="rId4518" Type="http://schemas.openxmlformats.org/officeDocument/2006/relationships/hyperlink" Target="http://online.zakon.kz/Document/?doc_id=30858507" TargetMode="External"/><Relationship Id="rId4725" Type="http://schemas.openxmlformats.org/officeDocument/2006/relationships/hyperlink" Target="http://online.zakon.kz/Document/?doc_id=34395948" TargetMode="External"/><Relationship Id="rId4932" Type="http://schemas.openxmlformats.org/officeDocument/2006/relationships/hyperlink" Target="http://online.zakon.kz/Document/?doc_id=30519128" TargetMode="External"/><Relationship Id="rId9096" Type="http://schemas.openxmlformats.org/officeDocument/2006/relationships/hyperlink" Target="http://online.zakon.kz/Document/?doc_id=31311025" TargetMode="External"/><Relationship Id="rId10112" Type="http://schemas.openxmlformats.org/officeDocument/2006/relationships/hyperlink" Target="http://online.zakon.kz/Document/?doc_id=32949777" TargetMode="External"/><Relationship Id="rId595" Type="http://schemas.openxmlformats.org/officeDocument/2006/relationships/hyperlink" Target="http://online.zakon.kz/Document/?doc_id=32693339" TargetMode="External"/><Relationship Id="rId2276" Type="http://schemas.openxmlformats.org/officeDocument/2006/relationships/hyperlink" Target="http://online.zakon.kz/Document/?doc_id=30657343" TargetMode="External"/><Relationship Id="rId2483" Type="http://schemas.openxmlformats.org/officeDocument/2006/relationships/hyperlink" Target="http://online.zakon.kz/Document/?doc_id=30650143" TargetMode="External"/><Relationship Id="rId2690" Type="http://schemas.openxmlformats.org/officeDocument/2006/relationships/hyperlink" Target="http://online.zakon.kz/Document/?doc_id=39605522" TargetMode="External"/><Relationship Id="rId3327" Type="http://schemas.openxmlformats.org/officeDocument/2006/relationships/hyperlink" Target="http://online.zakon.kz/Document/?doc_id=31577723" TargetMode="External"/><Relationship Id="rId3534" Type="http://schemas.openxmlformats.org/officeDocument/2006/relationships/hyperlink" Target="http://online.zakon.kz/Document/?doc_id=39025340" TargetMode="External"/><Relationship Id="rId3741" Type="http://schemas.openxmlformats.org/officeDocument/2006/relationships/hyperlink" Target="http://online.zakon.kz/Document/?doc_id=31038459" TargetMode="External"/><Relationship Id="rId6897" Type="http://schemas.openxmlformats.org/officeDocument/2006/relationships/hyperlink" Target="http://online.zakon.kz/Document/?doc_id=31313173" TargetMode="External"/><Relationship Id="rId7948" Type="http://schemas.openxmlformats.org/officeDocument/2006/relationships/hyperlink" Target="http://online.zakon.kz/Document/?doc_id=31313173" TargetMode="External"/><Relationship Id="rId248" Type="http://schemas.openxmlformats.org/officeDocument/2006/relationships/hyperlink" Target="http://online.zakon.kz/Document/?doc_id=31548557" TargetMode="External"/><Relationship Id="rId455" Type="http://schemas.openxmlformats.org/officeDocument/2006/relationships/hyperlink" Target="http://online.zakon.kz/Document/?doc_id=31610064" TargetMode="External"/><Relationship Id="rId662" Type="http://schemas.openxmlformats.org/officeDocument/2006/relationships/hyperlink" Target="http://online.zakon.kz/Document/?doc_id=30443496" TargetMode="External"/><Relationship Id="rId1085" Type="http://schemas.openxmlformats.org/officeDocument/2006/relationships/hyperlink" Target="http://online.zakon.kz/Document/?doc_id=37573625" TargetMode="External"/><Relationship Id="rId1292" Type="http://schemas.openxmlformats.org/officeDocument/2006/relationships/hyperlink" Target="http://online.zakon.kz/Document/?doc_id=30086134" TargetMode="External"/><Relationship Id="rId2136" Type="http://schemas.openxmlformats.org/officeDocument/2006/relationships/hyperlink" Target="http://online.zakon.kz/Document/?doc_id=30519128" TargetMode="External"/><Relationship Id="rId2343" Type="http://schemas.openxmlformats.org/officeDocument/2006/relationships/hyperlink" Target="http://online.zakon.kz/Document/?doc_id=30565746" TargetMode="External"/><Relationship Id="rId2550" Type="http://schemas.openxmlformats.org/officeDocument/2006/relationships/hyperlink" Target="http://online.zakon.kz/Document/?doc_id=31382212" TargetMode="External"/><Relationship Id="rId3601" Type="http://schemas.openxmlformats.org/officeDocument/2006/relationships/hyperlink" Target="http://online.zakon.kz/Document/?doc_id=39558053" TargetMode="External"/><Relationship Id="rId5499" Type="http://schemas.openxmlformats.org/officeDocument/2006/relationships/hyperlink" Target="http://online.zakon.kz/Document/?doc_id=31635480" TargetMode="External"/><Relationship Id="rId6757" Type="http://schemas.openxmlformats.org/officeDocument/2006/relationships/hyperlink" Target="http://online.zakon.kz/Document/?doc_id=31311025" TargetMode="External"/><Relationship Id="rId6964" Type="http://schemas.openxmlformats.org/officeDocument/2006/relationships/hyperlink" Target="http://online.zakon.kz/Document/?doc_id=31635480" TargetMode="External"/><Relationship Id="rId7808" Type="http://schemas.openxmlformats.org/officeDocument/2006/relationships/hyperlink" Target="http://online.zakon.kz/Document/?doc_id=31629338" TargetMode="External"/><Relationship Id="rId9163" Type="http://schemas.openxmlformats.org/officeDocument/2006/relationships/hyperlink" Target="http://online.zakon.kz/Document/?doc_id=37573625" TargetMode="External"/><Relationship Id="rId9370" Type="http://schemas.openxmlformats.org/officeDocument/2006/relationships/hyperlink" Target="http://online.zakon.kz/Document/?doc_id=30776033" TargetMode="External"/><Relationship Id="rId108" Type="http://schemas.openxmlformats.org/officeDocument/2006/relationships/hyperlink" Target="http://online.zakon.kz/Document/?doc_id=30777947" TargetMode="External"/><Relationship Id="rId315" Type="http://schemas.openxmlformats.org/officeDocument/2006/relationships/hyperlink" Target="http://online.zakon.kz/Document/?doc_id=31673821" TargetMode="External"/><Relationship Id="rId522" Type="http://schemas.openxmlformats.org/officeDocument/2006/relationships/hyperlink" Target="http://online.zakon.kz/Document/?doc_id=32693339" TargetMode="External"/><Relationship Id="rId1152" Type="http://schemas.openxmlformats.org/officeDocument/2006/relationships/hyperlink" Target="http://online.zakon.kz/Document/?doc_id=31092989" TargetMode="External"/><Relationship Id="rId2203" Type="http://schemas.openxmlformats.org/officeDocument/2006/relationships/hyperlink" Target="http://online.zakon.kz/Document/?doc_id=31038459" TargetMode="External"/><Relationship Id="rId2410" Type="http://schemas.openxmlformats.org/officeDocument/2006/relationships/hyperlink" Target="http://online.zakon.kz/Document/?doc_id=38648623" TargetMode="External"/><Relationship Id="rId5359" Type="http://schemas.openxmlformats.org/officeDocument/2006/relationships/hyperlink" Target="http://online.zakon.kz/Document/?doc_id=31635480" TargetMode="External"/><Relationship Id="rId5566" Type="http://schemas.openxmlformats.org/officeDocument/2006/relationships/hyperlink" Target="http://online.zakon.kz/Document/?doc_id=30777947" TargetMode="External"/><Relationship Id="rId5773" Type="http://schemas.openxmlformats.org/officeDocument/2006/relationships/hyperlink" Target="http://online.zakon.kz/Document/?doc_id=39025340" TargetMode="External"/><Relationship Id="rId6617" Type="http://schemas.openxmlformats.org/officeDocument/2006/relationships/hyperlink" Target="http://online.zakon.kz/Document/?doc_id=31311025" TargetMode="External"/><Relationship Id="rId9023" Type="http://schemas.openxmlformats.org/officeDocument/2006/relationships/hyperlink" Target="http://online.zakon.kz/Document/?doc_id=31092989" TargetMode="External"/><Relationship Id="rId9230" Type="http://schemas.openxmlformats.org/officeDocument/2006/relationships/hyperlink" Target="http://online.zakon.kz/Document/?doc_id=31518957" TargetMode="External"/><Relationship Id="rId1012" Type="http://schemas.openxmlformats.org/officeDocument/2006/relationships/hyperlink" Target="http://online.zakon.kz/Document/?doc_id=31481968" TargetMode="External"/><Relationship Id="rId4168" Type="http://schemas.openxmlformats.org/officeDocument/2006/relationships/hyperlink" Target="http://online.zakon.kz/Document/?doc_id=39605522" TargetMode="External"/><Relationship Id="rId4375" Type="http://schemas.openxmlformats.org/officeDocument/2006/relationships/hyperlink" Target="http://online.zakon.kz/Document/?doc_id=31114583" TargetMode="External"/><Relationship Id="rId5219" Type="http://schemas.openxmlformats.org/officeDocument/2006/relationships/hyperlink" Target="http://online.zakon.kz/Document/?doc_id=31637067" TargetMode="External"/><Relationship Id="rId5426" Type="http://schemas.openxmlformats.org/officeDocument/2006/relationships/hyperlink" Target="http://online.zakon.kz/Document/?doc_id=30777947" TargetMode="External"/><Relationship Id="rId5980" Type="http://schemas.openxmlformats.org/officeDocument/2006/relationships/hyperlink" Target="http://online.zakon.kz/Document/?doc_id=30384558" TargetMode="External"/><Relationship Id="rId6824" Type="http://schemas.openxmlformats.org/officeDocument/2006/relationships/hyperlink" Target="http://online.zakon.kz/Document/?doc_id=37319086" TargetMode="External"/><Relationship Id="rId1969" Type="http://schemas.openxmlformats.org/officeDocument/2006/relationships/hyperlink" Target="http://online.zakon.kz/Document/?doc_id=39605522" TargetMode="External"/><Relationship Id="rId3184" Type="http://schemas.openxmlformats.org/officeDocument/2006/relationships/hyperlink" Target="http://online.zakon.kz/Document/?doc_id=31483944" TargetMode="External"/><Relationship Id="rId4028" Type="http://schemas.openxmlformats.org/officeDocument/2006/relationships/hyperlink" Target="http://online.zakon.kz/Document/?doc_id=30776033" TargetMode="External"/><Relationship Id="rId4235" Type="http://schemas.openxmlformats.org/officeDocument/2006/relationships/hyperlink" Target="http://online.zakon.kz/Document/?doc_id=30777947" TargetMode="External"/><Relationship Id="rId4582" Type="http://schemas.openxmlformats.org/officeDocument/2006/relationships/hyperlink" Target="http://online.zakon.kz/Document/?doc_id=31610064" TargetMode="External"/><Relationship Id="rId5633" Type="http://schemas.openxmlformats.org/officeDocument/2006/relationships/hyperlink" Target="http://online.zakon.kz/Document/?doc_id=31213045" TargetMode="External"/><Relationship Id="rId5840" Type="http://schemas.openxmlformats.org/officeDocument/2006/relationships/hyperlink" Target="http://online.zakon.kz/Document/?doc_id=30497291" TargetMode="External"/><Relationship Id="rId8789" Type="http://schemas.openxmlformats.org/officeDocument/2006/relationships/hyperlink" Target="http://online.zakon.kz/Document/?doc_id=31633960" TargetMode="External"/><Relationship Id="rId8996" Type="http://schemas.openxmlformats.org/officeDocument/2006/relationships/hyperlink" Target="http://online.zakon.kz/Document/?doc_id=31038459" TargetMode="External"/><Relationship Id="rId1829" Type="http://schemas.openxmlformats.org/officeDocument/2006/relationships/hyperlink" Target="http://online.zakon.kz/Document/?doc_id=1026672" TargetMode="External"/><Relationship Id="rId3391" Type="http://schemas.openxmlformats.org/officeDocument/2006/relationships/hyperlink" Target="http://online.zakon.kz/Document/?doc_id=35185250" TargetMode="External"/><Relationship Id="rId4442" Type="http://schemas.openxmlformats.org/officeDocument/2006/relationships/hyperlink" Target="http://online.zakon.kz/Document/?doc_id=30863195" TargetMode="External"/><Relationship Id="rId5700" Type="http://schemas.openxmlformats.org/officeDocument/2006/relationships/hyperlink" Target="http://online.zakon.kz/Document/?doc_id=31313173" TargetMode="External"/><Relationship Id="rId7598" Type="http://schemas.openxmlformats.org/officeDocument/2006/relationships/hyperlink" Target="http://online.zakon.kz/Document/?doc_id=31405010" TargetMode="External"/><Relationship Id="rId8649" Type="http://schemas.openxmlformats.org/officeDocument/2006/relationships/hyperlink" Target="http://online.zakon.kz/Document/?doc_id=39025340" TargetMode="External"/><Relationship Id="rId8856" Type="http://schemas.openxmlformats.org/officeDocument/2006/relationships/hyperlink" Target="http://online.zakon.kz/Document/?doc_id=37319086" TargetMode="External"/><Relationship Id="rId9907" Type="http://schemas.openxmlformats.org/officeDocument/2006/relationships/hyperlink" Target="http://online.zakon.kz/Document/?doc_id=31635480" TargetMode="External"/><Relationship Id="rId3044" Type="http://schemas.openxmlformats.org/officeDocument/2006/relationships/hyperlink" Target="http://online.zakon.kz/Document/?link_id=1005168447" TargetMode="External"/><Relationship Id="rId3251" Type="http://schemas.openxmlformats.org/officeDocument/2006/relationships/hyperlink" Target="http://online.zakon.kz/Document/?doc_id=30618149" TargetMode="External"/><Relationship Id="rId4302" Type="http://schemas.openxmlformats.org/officeDocument/2006/relationships/hyperlink" Target="http://online.zakon.kz/Document/?doc_id=1026672" TargetMode="External"/><Relationship Id="rId7458" Type="http://schemas.openxmlformats.org/officeDocument/2006/relationships/hyperlink" Target="http://online.zakon.kz/Document/?doc_id=30197741" TargetMode="External"/><Relationship Id="rId7665" Type="http://schemas.openxmlformats.org/officeDocument/2006/relationships/hyperlink" Target="http://online.zakon.kz/Document/?doc_id=31482402" TargetMode="External"/><Relationship Id="rId7872" Type="http://schemas.openxmlformats.org/officeDocument/2006/relationships/hyperlink" Target="http://online.zakon.kz/Document/?doc_id=30615972" TargetMode="External"/><Relationship Id="rId8509" Type="http://schemas.openxmlformats.org/officeDocument/2006/relationships/hyperlink" Target="http://online.zakon.kz/Document/?doc_id=31635480" TargetMode="External"/><Relationship Id="rId8716" Type="http://schemas.openxmlformats.org/officeDocument/2006/relationships/hyperlink" Target="http://online.zakon.kz/Document/?doc_id=31313173" TargetMode="External"/><Relationship Id="rId8923" Type="http://schemas.openxmlformats.org/officeDocument/2006/relationships/hyperlink" Target="http://online.zakon.kz/Document/?doc_id=31318806" TargetMode="External"/><Relationship Id="rId172" Type="http://schemas.openxmlformats.org/officeDocument/2006/relationships/hyperlink" Target="http://online.zakon.kz/Document/?doc_id=31645319" TargetMode="External"/><Relationship Id="rId2060" Type="http://schemas.openxmlformats.org/officeDocument/2006/relationships/hyperlink" Target="http://online.zakon.kz/Document/?doc_id=31038459" TargetMode="External"/><Relationship Id="rId3111" Type="http://schemas.openxmlformats.org/officeDocument/2006/relationships/hyperlink" Target="http://online.zakon.kz/Document/?doc_id=31038459" TargetMode="External"/><Relationship Id="rId6267" Type="http://schemas.openxmlformats.org/officeDocument/2006/relationships/hyperlink" Target="http://online.zakon.kz/Document/?doc_id=35287197" TargetMode="External"/><Relationship Id="rId6474" Type="http://schemas.openxmlformats.org/officeDocument/2006/relationships/hyperlink" Target="http://online.zakon.kz/Document/?doc_id=31636763" TargetMode="External"/><Relationship Id="rId6681" Type="http://schemas.openxmlformats.org/officeDocument/2006/relationships/hyperlink" Target="http://online.zakon.kz/Document/?doc_id=31038459" TargetMode="External"/><Relationship Id="rId7318" Type="http://schemas.openxmlformats.org/officeDocument/2006/relationships/hyperlink" Target="http://online.zakon.kz/Document/?doc_id=1040583" TargetMode="External"/><Relationship Id="rId7525" Type="http://schemas.openxmlformats.org/officeDocument/2006/relationships/hyperlink" Target="http://online.zakon.kz/Document/?doc_id=31305760" TargetMode="External"/><Relationship Id="rId7732" Type="http://schemas.openxmlformats.org/officeDocument/2006/relationships/hyperlink" Target="http://online.zakon.kz/Document/?doc_id=33120271" TargetMode="External"/><Relationship Id="rId989" Type="http://schemas.openxmlformats.org/officeDocument/2006/relationships/hyperlink" Target="http://online.zakon.kz/Document/?doc_id=34634878" TargetMode="External"/><Relationship Id="rId2877" Type="http://schemas.openxmlformats.org/officeDocument/2006/relationships/hyperlink" Target="http://online.zakon.kz/Document/?doc_id=30916696" TargetMode="External"/><Relationship Id="rId5076" Type="http://schemas.openxmlformats.org/officeDocument/2006/relationships/hyperlink" Target="http://online.zakon.kz/Document/?doc_id=30367517" TargetMode="External"/><Relationship Id="rId5283" Type="http://schemas.openxmlformats.org/officeDocument/2006/relationships/hyperlink" Target="http://online.zakon.kz/Document/?doc_id=31637067" TargetMode="External"/><Relationship Id="rId5490" Type="http://schemas.openxmlformats.org/officeDocument/2006/relationships/hyperlink" Target="http://online.zakon.kz/Document/?doc_id=30776033" TargetMode="External"/><Relationship Id="rId6127" Type="http://schemas.openxmlformats.org/officeDocument/2006/relationships/hyperlink" Target="http://online.zakon.kz/Document/?doc_id=30519128" TargetMode="External"/><Relationship Id="rId6334" Type="http://schemas.openxmlformats.org/officeDocument/2006/relationships/hyperlink" Target="http://online.zakon.kz/Document/?doc_id=38194427" TargetMode="External"/><Relationship Id="rId6541" Type="http://schemas.openxmlformats.org/officeDocument/2006/relationships/hyperlink" Target="http://online.zakon.kz/Document/?doc_id=31311025" TargetMode="External"/><Relationship Id="rId9697" Type="http://schemas.openxmlformats.org/officeDocument/2006/relationships/hyperlink" Target="http://online.zakon.kz/Document/?doc_id=30584136" TargetMode="External"/><Relationship Id="rId849" Type="http://schemas.openxmlformats.org/officeDocument/2006/relationships/hyperlink" Target="http://online.zakon.kz/Document/?doc_id=31481968" TargetMode="External"/><Relationship Id="rId1479" Type="http://schemas.openxmlformats.org/officeDocument/2006/relationships/hyperlink" Target="http://online.zakon.kz/Document/?doc_id=31326769" TargetMode="External"/><Relationship Id="rId1686" Type="http://schemas.openxmlformats.org/officeDocument/2006/relationships/hyperlink" Target="http://online.zakon.kz/Document/?doc_id=31518781" TargetMode="External"/><Relationship Id="rId3928" Type="http://schemas.openxmlformats.org/officeDocument/2006/relationships/hyperlink" Target="http://online.zakon.kz/Document/?doc_id=31038459" TargetMode="External"/><Relationship Id="rId4092" Type="http://schemas.openxmlformats.org/officeDocument/2006/relationships/hyperlink" Target="http://online.zakon.kz/Document/?doc_id=30777947" TargetMode="External"/><Relationship Id="rId5143" Type="http://schemas.openxmlformats.org/officeDocument/2006/relationships/hyperlink" Target="http://online.zakon.kz/Document/?doc_id=31635480" TargetMode="External"/><Relationship Id="rId5350" Type="http://schemas.openxmlformats.org/officeDocument/2006/relationships/hyperlink" Target="http://online.zakon.kz/Document/?doc_id=31039644" TargetMode="External"/><Relationship Id="rId6401" Type="http://schemas.openxmlformats.org/officeDocument/2006/relationships/hyperlink" Target="http://online.zakon.kz/Document/?doc_id=39025340" TargetMode="External"/><Relationship Id="rId8299" Type="http://schemas.openxmlformats.org/officeDocument/2006/relationships/hyperlink" Target="http://online.zakon.kz/Document/?doc_id=39025340" TargetMode="External"/><Relationship Id="rId9557" Type="http://schemas.openxmlformats.org/officeDocument/2006/relationships/hyperlink" Target="http://online.zakon.kz/Document/?doc_id=39605522" TargetMode="External"/><Relationship Id="rId1339" Type="http://schemas.openxmlformats.org/officeDocument/2006/relationships/hyperlink" Target="http://online.zakon.kz/Document/?doc_id=30381446" TargetMode="External"/><Relationship Id="rId1893" Type="http://schemas.openxmlformats.org/officeDocument/2006/relationships/hyperlink" Target="http://online.zakon.kz/Document/?doc_id=31574901" TargetMode="External"/><Relationship Id="rId2737" Type="http://schemas.openxmlformats.org/officeDocument/2006/relationships/hyperlink" Target="http://online.zakon.kz/Document/?doc_id=37319086" TargetMode="External"/><Relationship Id="rId2944" Type="http://schemas.openxmlformats.org/officeDocument/2006/relationships/hyperlink" Target="http://online.zakon.kz/Document/?doc_id=31320507" TargetMode="External"/><Relationship Id="rId5003" Type="http://schemas.openxmlformats.org/officeDocument/2006/relationships/hyperlink" Target="http://online.zakon.kz/Document/?doc_id=31311025" TargetMode="External"/><Relationship Id="rId5210" Type="http://schemas.openxmlformats.org/officeDocument/2006/relationships/hyperlink" Target="http://online.zakon.kz/Document/?doc_id=31038459" TargetMode="External"/><Relationship Id="rId8159" Type="http://schemas.openxmlformats.org/officeDocument/2006/relationships/hyperlink" Target="http://online.zakon.kz/Document/?doc_id=31092989" TargetMode="External"/><Relationship Id="rId8366" Type="http://schemas.openxmlformats.org/officeDocument/2006/relationships/hyperlink" Target="http://online.zakon.kz/Document/?doc_id=30381446" TargetMode="External"/><Relationship Id="rId9764" Type="http://schemas.openxmlformats.org/officeDocument/2006/relationships/hyperlink" Target="http://online.zakon.kz/Document/?doc_id=30519128" TargetMode="External"/><Relationship Id="rId9971" Type="http://schemas.openxmlformats.org/officeDocument/2006/relationships/hyperlink" Target="http://online.zakon.kz/Document/?doc_id=31568534" TargetMode="External"/><Relationship Id="rId709" Type="http://schemas.openxmlformats.org/officeDocument/2006/relationships/hyperlink" Target="http://online.zakon.kz/Document/?doc_id=31039644" TargetMode="External"/><Relationship Id="rId916" Type="http://schemas.openxmlformats.org/officeDocument/2006/relationships/hyperlink" Target="http://online.zakon.kz/Document/?doc_id=30520170" TargetMode="External"/><Relationship Id="rId1546" Type="http://schemas.openxmlformats.org/officeDocument/2006/relationships/hyperlink" Target="http://online.zakon.kz/Document/?doc_id=31371584" TargetMode="External"/><Relationship Id="rId1753" Type="http://schemas.openxmlformats.org/officeDocument/2006/relationships/hyperlink" Target="http://online.zakon.kz/Document/?doc_id=35287197" TargetMode="External"/><Relationship Id="rId1960" Type="http://schemas.openxmlformats.org/officeDocument/2006/relationships/hyperlink" Target="http://online.zakon.kz/Document/?doc_id=34634878" TargetMode="External"/><Relationship Id="rId2804" Type="http://schemas.openxmlformats.org/officeDocument/2006/relationships/hyperlink" Target="http://online.zakon.kz/Document/?doc_id=31311025" TargetMode="External"/><Relationship Id="rId7175" Type="http://schemas.openxmlformats.org/officeDocument/2006/relationships/hyperlink" Target="http://online.zakon.kz/Document/?doc_id=33608252" TargetMode="External"/><Relationship Id="rId8019" Type="http://schemas.openxmlformats.org/officeDocument/2006/relationships/hyperlink" Target="http://online.zakon.kz/Document/?doc_id=31182644" TargetMode="External"/><Relationship Id="rId8573" Type="http://schemas.openxmlformats.org/officeDocument/2006/relationships/hyperlink" Target="http://online.zakon.kz/Document/?doc_id=31311025" TargetMode="External"/><Relationship Id="rId8780" Type="http://schemas.openxmlformats.org/officeDocument/2006/relationships/hyperlink" Target="http://online.zakon.kz/Document/?doc_id=32500081" TargetMode="External"/><Relationship Id="rId9417" Type="http://schemas.openxmlformats.org/officeDocument/2006/relationships/hyperlink" Target="http://online.zakon.kz/Document/?doc_id=31313173" TargetMode="External"/><Relationship Id="rId9624" Type="http://schemas.openxmlformats.org/officeDocument/2006/relationships/hyperlink" Target="http://online.zakon.kz/Document/?doc_id=31635480" TargetMode="External"/><Relationship Id="rId9831" Type="http://schemas.openxmlformats.org/officeDocument/2006/relationships/hyperlink" Target="http://online.zakon.kz/Document/?doc_id=39605522" TargetMode="External"/><Relationship Id="rId10089" Type="http://schemas.openxmlformats.org/officeDocument/2006/relationships/hyperlink" Target="http://online.zakon.kz/Document/?doc_id=39025340" TargetMode="External"/><Relationship Id="rId45" Type="http://schemas.openxmlformats.org/officeDocument/2006/relationships/hyperlink" Target="http://online.zakon.kz/Document/?doc_id=31034509" TargetMode="External"/><Relationship Id="rId1406" Type="http://schemas.openxmlformats.org/officeDocument/2006/relationships/hyperlink" Target="http://online.zakon.kz/Document/?doc_id=31637067" TargetMode="External"/><Relationship Id="rId1613" Type="http://schemas.openxmlformats.org/officeDocument/2006/relationships/hyperlink" Target="http://online.zakon.kz/Document/?doc_id=30092011" TargetMode="External"/><Relationship Id="rId1820" Type="http://schemas.openxmlformats.org/officeDocument/2006/relationships/hyperlink" Target="http://online.zakon.kz/Document/?doc_id=31482402" TargetMode="External"/><Relationship Id="rId4769" Type="http://schemas.openxmlformats.org/officeDocument/2006/relationships/hyperlink" Target="http://online.zakon.kz/Document/?doc_id=31636763" TargetMode="External"/><Relationship Id="rId4976" Type="http://schemas.openxmlformats.org/officeDocument/2006/relationships/hyperlink" Target="http://online.zakon.kz/Document/?doc_id=31194511" TargetMode="External"/><Relationship Id="rId7382" Type="http://schemas.openxmlformats.org/officeDocument/2006/relationships/hyperlink" Target="http://online.zakon.kz/Document/?doc_id=31311025" TargetMode="External"/><Relationship Id="rId8226" Type="http://schemas.openxmlformats.org/officeDocument/2006/relationships/hyperlink" Target="http://online.zakon.kz/Document/?doc_id=39605522" TargetMode="External"/><Relationship Id="rId8433" Type="http://schemas.openxmlformats.org/officeDocument/2006/relationships/hyperlink" Target="http://online.zakon.kz/Document/?doc_id=31038459" TargetMode="External"/><Relationship Id="rId8640" Type="http://schemas.openxmlformats.org/officeDocument/2006/relationships/hyperlink" Target="http://online.zakon.kz/Document/?doc_id=31637067" TargetMode="External"/><Relationship Id="rId10156" Type="http://schemas.openxmlformats.org/officeDocument/2006/relationships/hyperlink" Target="http://online.zakon.kz/Document/?doc_id=35287197" TargetMode="External"/><Relationship Id="rId3578" Type="http://schemas.openxmlformats.org/officeDocument/2006/relationships/hyperlink" Target="http://online.zakon.kz/Document/?doc_id=30776033" TargetMode="External"/><Relationship Id="rId3785" Type="http://schemas.openxmlformats.org/officeDocument/2006/relationships/hyperlink" Target="http://online.zakon.kz/Document/?doc_id=31038459" TargetMode="External"/><Relationship Id="rId3992" Type="http://schemas.openxmlformats.org/officeDocument/2006/relationships/hyperlink" Target="http://online.zakon.kz/Document/?link_id=1001499836" TargetMode="External"/><Relationship Id="rId4629" Type="http://schemas.openxmlformats.org/officeDocument/2006/relationships/hyperlink" Target="http://online.zakon.kz/Document/?doc_id=31313173" TargetMode="External"/><Relationship Id="rId4836" Type="http://schemas.openxmlformats.org/officeDocument/2006/relationships/hyperlink" Target="http://online.zakon.kz/Document/?doc_id=31313173" TargetMode="External"/><Relationship Id="rId6191" Type="http://schemas.openxmlformats.org/officeDocument/2006/relationships/hyperlink" Target="http://online.zakon.kz/Document/?doc_id=30384558" TargetMode="External"/><Relationship Id="rId7035" Type="http://schemas.openxmlformats.org/officeDocument/2006/relationships/hyperlink" Target="http://online.zakon.kz/Document/?doc_id=31417822" TargetMode="External"/><Relationship Id="rId7242" Type="http://schemas.openxmlformats.org/officeDocument/2006/relationships/hyperlink" Target="http://online.zakon.kz/Document/?doc_id=31034833" TargetMode="External"/><Relationship Id="rId8500" Type="http://schemas.openxmlformats.org/officeDocument/2006/relationships/hyperlink" Target="http://online.zakon.kz/Document/?doc_id=39025340" TargetMode="External"/><Relationship Id="rId10016" Type="http://schemas.openxmlformats.org/officeDocument/2006/relationships/hyperlink" Target="http://online.zakon.kz/Document/?doc_id=31039644" TargetMode="External"/><Relationship Id="rId499" Type="http://schemas.openxmlformats.org/officeDocument/2006/relationships/hyperlink" Target="http://online.zakon.kz/Document/?doc_id=30367517" TargetMode="External"/><Relationship Id="rId2387" Type="http://schemas.openxmlformats.org/officeDocument/2006/relationships/hyperlink" Target="http://online.zakon.kz/Document/?doc_id=31039644" TargetMode="External"/><Relationship Id="rId2594" Type="http://schemas.openxmlformats.org/officeDocument/2006/relationships/hyperlink" Target="http://online.zakon.kz/Document/?doc_id=31038087" TargetMode="External"/><Relationship Id="rId3438" Type="http://schemas.openxmlformats.org/officeDocument/2006/relationships/hyperlink" Target="http://online.zakon.kz/Document/?doc_id=31038459" TargetMode="External"/><Relationship Id="rId3645" Type="http://schemas.openxmlformats.org/officeDocument/2006/relationships/hyperlink" Target="http://online.zakon.kz/Document/?doc_id=31038459" TargetMode="External"/><Relationship Id="rId3852" Type="http://schemas.openxmlformats.org/officeDocument/2006/relationships/hyperlink" Target="http://online.zakon.kz/Document/?doc_id=35287197" TargetMode="External"/><Relationship Id="rId6051" Type="http://schemas.openxmlformats.org/officeDocument/2006/relationships/hyperlink" Target="http://online.zakon.kz/Document/?doc_id=31313173" TargetMode="External"/><Relationship Id="rId7102" Type="http://schemas.openxmlformats.org/officeDocument/2006/relationships/hyperlink" Target="http://online.zakon.kz/Document/?doc_id=1026672" TargetMode="External"/><Relationship Id="rId359" Type="http://schemas.openxmlformats.org/officeDocument/2006/relationships/hyperlink" Target="http://online.zakon.kz/Document/?doc_id=31577399" TargetMode="External"/><Relationship Id="rId566" Type="http://schemas.openxmlformats.org/officeDocument/2006/relationships/hyperlink" Target="http://online.zakon.kz/Document/?doc_id=37319086" TargetMode="External"/><Relationship Id="rId773" Type="http://schemas.openxmlformats.org/officeDocument/2006/relationships/hyperlink" Target="http://online.zakon.kz/Document/?doc_id=37573625" TargetMode="External"/><Relationship Id="rId1196" Type="http://schemas.openxmlformats.org/officeDocument/2006/relationships/hyperlink" Target="http://online.zakon.kz/Document/?doc_id=31635480" TargetMode="External"/><Relationship Id="rId2247" Type="http://schemas.openxmlformats.org/officeDocument/2006/relationships/hyperlink" Target="http://online.zakon.kz/Document/?doc_id=31038459" TargetMode="External"/><Relationship Id="rId2454" Type="http://schemas.openxmlformats.org/officeDocument/2006/relationships/hyperlink" Target="http://online.zakon.kz/Document/?doc_id=31226414" TargetMode="External"/><Relationship Id="rId3505" Type="http://schemas.openxmlformats.org/officeDocument/2006/relationships/hyperlink" Target="http://online.zakon.kz/Document/?doc_id=31313173" TargetMode="External"/><Relationship Id="rId4903" Type="http://schemas.openxmlformats.org/officeDocument/2006/relationships/hyperlink" Target="http://online.zakon.kz/Document/?doc_id=30520170" TargetMode="External"/><Relationship Id="rId9067" Type="http://schemas.openxmlformats.org/officeDocument/2006/relationships/hyperlink" Target="http://online.zakon.kz/Document/?doc_id=36220400" TargetMode="External"/><Relationship Id="rId9274" Type="http://schemas.openxmlformats.org/officeDocument/2006/relationships/hyperlink" Target="http://online.zakon.kz/Document/?doc_id=38213728" TargetMode="External"/><Relationship Id="rId9481" Type="http://schemas.openxmlformats.org/officeDocument/2006/relationships/hyperlink" Target="http://online.zakon.kz/Document/?doc_id=31575852" TargetMode="External"/><Relationship Id="rId219" Type="http://schemas.openxmlformats.org/officeDocument/2006/relationships/hyperlink" Target="http://online.zakon.kz/Document/?doc_id=39025340" TargetMode="External"/><Relationship Id="rId426" Type="http://schemas.openxmlformats.org/officeDocument/2006/relationships/hyperlink" Target="http://online.zakon.kz/Document/?doc_id=30776033" TargetMode="External"/><Relationship Id="rId633" Type="http://schemas.openxmlformats.org/officeDocument/2006/relationships/hyperlink" Target="http://online.zakon.kz/Document/?doc_id=35287197" TargetMode="External"/><Relationship Id="rId980" Type="http://schemas.openxmlformats.org/officeDocument/2006/relationships/hyperlink" Target="http://online.zakon.kz/Document/?doc_id=31311025" TargetMode="External"/><Relationship Id="rId1056" Type="http://schemas.openxmlformats.org/officeDocument/2006/relationships/hyperlink" Target="http://online.zakon.kz/Document/?link_id=1003471384" TargetMode="External"/><Relationship Id="rId1263" Type="http://schemas.openxmlformats.org/officeDocument/2006/relationships/hyperlink" Target="http://online.zakon.kz/Document/?doc_id=30776033" TargetMode="External"/><Relationship Id="rId2107" Type="http://schemas.openxmlformats.org/officeDocument/2006/relationships/hyperlink" Target="http://online.zakon.kz/Document/?doc_id=31025535" TargetMode="External"/><Relationship Id="rId2314" Type="http://schemas.openxmlformats.org/officeDocument/2006/relationships/hyperlink" Target="http://online.zakon.kz/Document/?doc_id=31481024" TargetMode="External"/><Relationship Id="rId2661" Type="http://schemas.openxmlformats.org/officeDocument/2006/relationships/hyperlink" Target="http://online.zakon.kz/Document/?doc_id=38755911" TargetMode="External"/><Relationship Id="rId3712" Type="http://schemas.openxmlformats.org/officeDocument/2006/relationships/hyperlink" Target="http://online.zakon.kz/Document/?doc_id=30520170" TargetMode="External"/><Relationship Id="rId6868" Type="http://schemas.openxmlformats.org/officeDocument/2006/relationships/hyperlink" Target="http://online.zakon.kz/Document/?doc_id=1040583" TargetMode="External"/><Relationship Id="rId7919" Type="http://schemas.openxmlformats.org/officeDocument/2006/relationships/hyperlink" Target="http://online.zakon.kz/Document/?doc_id=30520170" TargetMode="External"/><Relationship Id="rId8083" Type="http://schemas.openxmlformats.org/officeDocument/2006/relationships/hyperlink" Target="http://online.zakon.kz/Document/?doc_id=1006061" TargetMode="External"/><Relationship Id="rId8290" Type="http://schemas.openxmlformats.org/officeDocument/2006/relationships/hyperlink" Target="http://online.zakon.kz/Document/?doc_id=35287197" TargetMode="External"/><Relationship Id="rId9134" Type="http://schemas.openxmlformats.org/officeDocument/2006/relationships/hyperlink" Target="http://online.zakon.kz/Document/?doc_id=30519128" TargetMode="External"/><Relationship Id="rId9341" Type="http://schemas.openxmlformats.org/officeDocument/2006/relationships/hyperlink" Target="http://online.zakon.kz/Document/?doc_id=30194061" TargetMode="External"/><Relationship Id="rId840" Type="http://schemas.openxmlformats.org/officeDocument/2006/relationships/hyperlink" Target="http://online.zakon.kz/Document/?doc_id=31311025" TargetMode="External"/><Relationship Id="rId1470" Type="http://schemas.openxmlformats.org/officeDocument/2006/relationships/hyperlink" Target="http://online.zakon.kz/Document/?doc_id=31635480" TargetMode="External"/><Relationship Id="rId2521" Type="http://schemas.openxmlformats.org/officeDocument/2006/relationships/hyperlink" Target="http://online.zakon.kz/Document/?doc_id=30520170" TargetMode="External"/><Relationship Id="rId4279" Type="http://schemas.openxmlformats.org/officeDocument/2006/relationships/hyperlink" Target="http://online.zakon.kz/Document/?doc_id=39025340" TargetMode="External"/><Relationship Id="rId5677" Type="http://schemas.openxmlformats.org/officeDocument/2006/relationships/hyperlink" Target="http://online.zakon.kz/Document/?doc_id=31491334" TargetMode="External"/><Relationship Id="rId5884" Type="http://schemas.openxmlformats.org/officeDocument/2006/relationships/hyperlink" Target="http://online.zakon.kz/Document/?doc_id=35287197" TargetMode="External"/><Relationship Id="rId6728" Type="http://schemas.openxmlformats.org/officeDocument/2006/relationships/hyperlink" Target="http://online.zakon.kz/Document/?doc_id=31311025" TargetMode="External"/><Relationship Id="rId6935" Type="http://schemas.openxmlformats.org/officeDocument/2006/relationships/hyperlink" Target="http://online.zakon.kz/Document/?doc_id=31038459" TargetMode="External"/><Relationship Id="rId700" Type="http://schemas.openxmlformats.org/officeDocument/2006/relationships/hyperlink" Target="http://online.zakon.kz/Document/?doc_id=30776033" TargetMode="External"/><Relationship Id="rId1123" Type="http://schemas.openxmlformats.org/officeDocument/2006/relationships/hyperlink" Target="http://online.zakon.kz/Document/?doc_id=31635480" TargetMode="External"/><Relationship Id="rId1330" Type="http://schemas.openxmlformats.org/officeDocument/2006/relationships/hyperlink" Target="http://online.zakon.kz/Document/?doc_id=31313173" TargetMode="External"/><Relationship Id="rId3088" Type="http://schemas.openxmlformats.org/officeDocument/2006/relationships/hyperlink" Target="http://online.zakon.kz/Document/?doc_id=31313173" TargetMode="External"/><Relationship Id="rId4486" Type="http://schemas.openxmlformats.org/officeDocument/2006/relationships/hyperlink" Target="http://online.zakon.kz/Document/?link_id=1001690028" TargetMode="External"/><Relationship Id="rId4693" Type="http://schemas.openxmlformats.org/officeDocument/2006/relationships/hyperlink" Target="http://online.zakon.kz/Document/?doc_id=30384393" TargetMode="External"/><Relationship Id="rId5537" Type="http://schemas.openxmlformats.org/officeDocument/2006/relationships/hyperlink" Target="http://online.zakon.kz/Document/?doc_id=31637067" TargetMode="External"/><Relationship Id="rId5744" Type="http://schemas.openxmlformats.org/officeDocument/2006/relationships/hyperlink" Target="http://online.zakon.kz/Document/?doc_id=30770874" TargetMode="External"/><Relationship Id="rId5951" Type="http://schemas.openxmlformats.org/officeDocument/2006/relationships/hyperlink" Target="http://online.zakon.kz/Document/?doc_id=30519128" TargetMode="External"/><Relationship Id="rId8150" Type="http://schemas.openxmlformats.org/officeDocument/2006/relationships/hyperlink" Target="http://online.zakon.kz/Document/?doc_id=31635480" TargetMode="External"/><Relationship Id="rId9201" Type="http://schemas.openxmlformats.org/officeDocument/2006/relationships/hyperlink" Target="http://online.zakon.kz/Document/?doc_id=31645319" TargetMode="External"/><Relationship Id="rId10080" Type="http://schemas.openxmlformats.org/officeDocument/2006/relationships/hyperlink" Target="http://online.zakon.kz/Document/?doc_id=30428948" TargetMode="External"/><Relationship Id="rId3295" Type="http://schemas.openxmlformats.org/officeDocument/2006/relationships/hyperlink" Target="http://online.zakon.kz/Document/?doc_id=38910832" TargetMode="External"/><Relationship Id="rId4139" Type="http://schemas.openxmlformats.org/officeDocument/2006/relationships/hyperlink" Target="http://online.zakon.kz/Document/?doc_id=31092989" TargetMode="External"/><Relationship Id="rId4346" Type="http://schemas.openxmlformats.org/officeDocument/2006/relationships/hyperlink" Target="http://online.zakon.kz/Document/?doc_id=30777947" TargetMode="External"/><Relationship Id="rId4553" Type="http://schemas.openxmlformats.org/officeDocument/2006/relationships/hyperlink" Target="http://online.zakon.kz/Document/?doc_id=30519128" TargetMode="External"/><Relationship Id="rId4760" Type="http://schemas.openxmlformats.org/officeDocument/2006/relationships/hyperlink" Target="http://online.zakon.kz/Document/?doc_id=30520170" TargetMode="External"/><Relationship Id="rId5604" Type="http://schemas.openxmlformats.org/officeDocument/2006/relationships/hyperlink" Target="http://online.zakon.kz/Document/?doc_id=30486506" TargetMode="External"/><Relationship Id="rId5811" Type="http://schemas.openxmlformats.org/officeDocument/2006/relationships/hyperlink" Target="http://online.zakon.kz/Document/?doc_id=30520170" TargetMode="External"/><Relationship Id="rId8010" Type="http://schemas.openxmlformats.org/officeDocument/2006/relationships/hyperlink" Target="http://online.zakon.kz/Document/?doc_id=31540238" TargetMode="External"/><Relationship Id="rId8967" Type="http://schemas.openxmlformats.org/officeDocument/2006/relationships/hyperlink" Target="http://online.zakon.kz/Document/?doc_id=31313173" TargetMode="External"/><Relationship Id="rId3155" Type="http://schemas.openxmlformats.org/officeDocument/2006/relationships/hyperlink" Target="http://online.zakon.kz/Document/?doc_id=34634878" TargetMode="External"/><Relationship Id="rId3362" Type="http://schemas.openxmlformats.org/officeDocument/2006/relationships/hyperlink" Target="http://online.zakon.kz/Document/?doc_id=30519128" TargetMode="External"/><Relationship Id="rId4206" Type="http://schemas.openxmlformats.org/officeDocument/2006/relationships/hyperlink" Target="http://online.zakon.kz/Document/?doc_id=31313173" TargetMode="External"/><Relationship Id="rId4413" Type="http://schemas.openxmlformats.org/officeDocument/2006/relationships/hyperlink" Target="http://online.zakon.kz/Document/?doc_id=30520170" TargetMode="External"/><Relationship Id="rId4620" Type="http://schemas.openxmlformats.org/officeDocument/2006/relationships/hyperlink" Target="http://online.zakon.kz/Document/?doc_id=31326151" TargetMode="External"/><Relationship Id="rId7569" Type="http://schemas.openxmlformats.org/officeDocument/2006/relationships/hyperlink" Target="http://online.zakon.kz/Document/?doc_id=31034833" TargetMode="External"/><Relationship Id="rId7776" Type="http://schemas.openxmlformats.org/officeDocument/2006/relationships/hyperlink" Target="http://online.zakon.kz/Document/?doc_id=31038123" TargetMode="External"/><Relationship Id="rId7983" Type="http://schemas.openxmlformats.org/officeDocument/2006/relationships/hyperlink" Target="http://online.zakon.kz/Document/?doc_id=31414161" TargetMode="External"/><Relationship Id="rId8827" Type="http://schemas.openxmlformats.org/officeDocument/2006/relationships/hyperlink" Target="http://online.zakon.kz/Document/?doc_id=31038459" TargetMode="External"/><Relationship Id="rId283" Type="http://schemas.openxmlformats.org/officeDocument/2006/relationships/hyperlink" Target="http://online.zakon.kz/Document/?doc_id=31637067" TargetMode="External"/><Relationship Id="rId490" Type="http://schemas.openxmlformats.org/officeDocument/2006/relationships/hyperlink" Target="http://online.zakon.kz/Document/?doc_id=31038459" TargetMode="External"/><Relationship Id="rId2171" Type="http://schemas.openxmlformats.org/officeDocument/2006/relationships/hyperlink" Target="http://online.zakon.kz/Document/?doc_id=31637067" TargetMode="External"/><Relationship Id="rId3015" Type="http://schemas.openxmlformats.org/officeDocument/2006/relationships/hyperlink" Target="http://online.zakon.kz/Document/?doc_id=30519128" TargetMode="External"/><Relationship Id="rId3222" Type="http://schemas.openxmlformats.org/officeDocument/2006/relationships/hyperlink" Target="http://online.zakon.kz/Document/?link_id=1005078874" TargetMode="External"/><Relationship Id="rId6378" Type="http://schemas.openxmlformats.org/officeDocument/2006/relationships/hyperlink" Target="http://online.zakon.kz/Document/?doc_id=30092011" TargetMode="External"/><Relationship Id="rId6585" Type="http://schemas.openxmlformats.org/officeDocument/2006/relationships/hyperlink" Target="http://online.zakon.kz/Document/?doc_id=35287197" TargetMode="External"/><Relationship Id="rId7429" Type="http://schemas.openxmlformats.org/officeDocument/2006/relationships/hyperlink" Target="http://online.zakon.kz/Document/?doc_id=1026672" TargetMode="External"/><Relationship Id="rId7636" Type="http://schemas.openxmlformats.org/officeDocument/2006/relationships/hyperlink" Target="http://online.zakon.kz/Document/?doc_id=1026672" TargetMode="External"/><Relationship Id="rId143" Type="http://schemas.openxmlformats.org/officeDocument/2006/relationships/hyperlink" Target="http://online.zakon.kz/Document/?doc_id=31481968" TargetMode="External"/><Relationship Id="rId350" Type="http://schemas.openxmlformats.org/officeDocument/2006/relationships/hyperlink" Target="http://online.zakon.kz/Document/?doc_id=30776033" TargetMode="External"/><Relationship Id="rId2031" Type="http://schemas.openxmlformats.org/officeDocument/2006/relationships/hyperlink" Target="http://online.zakon.kz/Document/?doc_id=31243253" TargetMode="External"/><Relationship Id="rId5187" Type="http://schemas.openxmlformats.org/officeDocument/2006/relationships/hyperlink" Target="http://online.zakon.kz/Document/?doc_id=31038459" TargetMode="External"/><Relationship Id="rId5394" Type="http://schemas.openxmlformats.org/officeDocument/2006/relationships/hyperlink" Target="http://online.zakon.kz/Document/?doc_id=31635480" TargetMode="External"/><Relationship Id="rId6238" Type="http://schemas.openxmlformats.org/officeDocument/2006/relationships/hyperlink" Target="http://online.zakon.kz/Document/?doc_id=39872841" TargetMode="External"/><Relationship Id="rId6445" Type="http://schemas.openxmlformats.org/officeDocument/2006/relationships/hyperlink" Target="http://online.zakon.kz/Document/?doc_id=31482402" TargetMode="External"/><Relationship Id="rId6792" Type="http://schemas.openxmlformats.org/officeDocument/2006/relationships/hyperlink" Target="http://online.zakon.kz/Document/?doc_id=31311025" TargetMode="External"/><Relationship Id="rId7843" Type="http://schemas.openxmlformats.org/officeDocument/2006/relationships/hyperlink" Target="http://online.zakon.kz/Document/?doc_id=1026672"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8516651" TargetMode="External"/><Relationship Id="rId2988" Type="http://schemas.openxmlformats.org/officeDocument/2006/relationships/hyperlink" Target="http://online.zakon.kz/Document/?doc_id=30472271" TargetMode="External"/><Relationship Id="rId5047" Type="http://schemas.openxmlformats.org/officeDocument/2006/relationships/hyperlink" Target="http://online.zakon.kz/Document/?doc_id=32949777" TargetMode="External"/><Relationship Id="rId5254" Type="http://schemas.openxmlformats.org/officeDocument/2006/relationships/hyperlink" Target="http://online.zakon.kz/Document/?doc_id=31038459" TargetMode="External"/><Relationship Id="rId6652" Type="http://schemas.openxmlformats.org/officeDocument/2006/relationships/hyperlink" Target="http://online.zakon.kz/Document/?doc_id=30394398" TargetMode="External"/><Relationship Id="rId7703" Type="http://schemas.openxmlformats.org/officeDocument/2006/relationships/hyperlink" Target="http://online.zakon.kz/Document/?doc_id=31414185" TargetMode="External"/><Relationship Id="rId7910" Type="http://schemas.openxmlformats.org/officeDocument/2006/relationships/hyperlink" Target="http://online.zakon.kz/Document/?doc_id=31637067" TargetMode="External"/><Relationship Id="rId1797" Type="http://schemas.openxmlformats.org/officeDocument/2006/relationships/hyperlink" Target="http://online.zakon.kz/Document/?doc_id=34395948" TargetMode="External"/><Relationship Id="rId2848" Type="http://schemas.openxmlformats.org/officeDocument/2006/relationships/hyperlink" Target="http://online.zakon.kz/Document/?doc_id=34634878" TargetMode="External"/><Relationship Id="rId5461" Type="http://schemas.openxmlformats.org/officeDocument/2006/relationships/hyperlink" Target="http://online.zakon.kz/Document/?doc_id=34395948" TargetMode="External"/><Relationship Id="rId6305" Type="http://schemas.openxmlformats.org/officeDocument/2006/relationships/hyperlink" Target="http://online.zakon.kz/Document/?doc_id=31637067" TargetMode="External"/><Relationship Id="rId6512" Type="http://schemas.openxmlformats.org/officeDocument/2006/relationships/hyperlink" Target="http://online.zakon.kz/Document/?doc_id=30567816" TargetMode="External"/><Relationship Id="rId9668" Type="http://schemas.openxmlformats.org/officeDocument/2006/relationships/hyperlink" Target="http://online.zakon.kz/Document/?doc_id=30381446" TargetMode="External"/><Relationship Id="rId9875" Type="http://schemas.openxmlformats.org/officeDocument/2006/relationships/hyperlink" Target="http://online.zakon.kz/Document/?doc_id=31313173" TargetMode="External"/><Relationship Id="rId89" Type="http://schemas.openxmlformats.org/officeDocument/2006/relationships/hyperlink" Target="http://online.zakon.kz/Document/?doc_id=34395948" TargetMode="External"/><Relationship Id="rId1657" Type="http://schemas.openxmlformats.org/officeDocument/2006/relationships/hyperlink" Target="http://online.zakon.kz/Document/?doc_id=31038459" TargetMode="External"/><Relationship Id="rId1864" Type="http://schemas.openxmlformats.org/officeDocument/2006/relationships/hyperlink" Target="http://online.zakon.kz/Document/?doc_id=31581640" TargetMode="External"/><Relationship Id="rId2708" Type="http://schemas.openxmlformats.org/officeDocument/2006/relationships/hyperlink" Target="http://online.zakon.kz/Document/?doc_id=35508127" TargetMode="External"/><Relationship Id="rId2915" Type="http://schemas.openxmlformats.org/officeDocument/2006/relationships/hyperlink" Target="http://online.zakon.kz/Document/?doc_id=32119030" TargetMode="External"/><Relationship Id="rId4063" Type="http://schemas.openxmlformats.org/officeDocument/2006/relationships/hyperlink" Target="http://online.zakon.kz/Document/?doc_id=31481968" TargetMode="External"/><Relationship Id="rId4270" Type="http://schemas.openxmlformats.org/officeDocument/2006/relationships/hyperlink" Target="http://online.zakon.kz/Document/?doc_id=31481968" TargetMode="External"/><Relationship Id="rId5114" Type="http://schemas.openxmlformats.org/officeDocument/2006/relationships/hyperlink" Target="http://online.zakon.kz/Document/?doc_id=30776033" TargetMode="External"/><Relationship Id="rId5321" Type="http://schemas.openxmlformats.org/officeDocument/2006/relationships/hyperlink" Target="http://online.zakon.kz/Document/?doc_id=30935224" TargetMode="External"/><Relationship Id="rId8477" Type="http://schemas.openxmlformats.org/officeDocument/2006/relationships/hyperlink" Target="http://online.zakon.kz/Document/?doc_id=34395948" TargetMode="External"/><Relationship Id="rId8684" Type="http://schemas.openxmlformats.org/officeDocument/2006/relationships/hyperlink" Target="http://online.zakon.kz/Document/?doc_id=30776033" TargetMode="External"/><Relationship Id="rId8891" Type="http://schemas.openxmlformats.org/officeDocument/2006/relationships/hyperlink" Target="http://online.zakon.kz/Document/?doc_id=30834906" TargetMode="External"/><Relationship Id="rId9528" Type="http://schemas.openxmlformats.org/officeDocument/2006/relationships/hyperlink" Target="http://online.zakon.kz/Document/?doc_id=30618157" TargetMode="External"/><Relationship Id="rId9735" Type="http://schemas.openxmlformats.org/officeDocument/2006/relationships/hyperlink" Target="http://online.zakon.kz/Document/?doc_id=31635480" TargetMode="External"/><Relationship Id="rId9942" Type="http://schemas.openxmlformats.org/officeDocument/2006/relationships/hyperlink" Target="http://online.zakon.kz/Document/?doc_id=31568534" TargetMode="External"/><Relationship Id="rId1517" Type="http://schemas.openxmlformats.org/officeDocument/2006/relationships/hyperlink" Target="http://online.zakon.kz/Document/?doc_id=30863195" TargetMode="External"/><Relationship Id="rId1724" Type="http://schemas.openxmlformats.org/officeDocument/2006/relationships/hyperlink" Target="http://online.zakon.kz/Document/?doc_id=31481968" TargetMode="External"/><Relationship Id="rId4130" Type="http://schemas.openxmlformats.org/officeDocument/2006/relationships/hyperlink" Target="http://online.zakon.kz/Document/?doc_id=30776033" TargetMode="External"/><Relationship Id="rId7079" Type="http://schemas.openxmlformats.org/officeDocument/2006/relationships/hyperlink" Target="http://online.zakon.kz/Document/?doc_id=30520170" TargetMode="External"/><Relationship Id="rId7286" Type="http://schemas.openxmlformats.org/officeDocument/2006/relationships/hyperlink" Target="http://online.zakon.kz/Document/?doc_id=39605522" TargetMode="External"/><Relationship Id="rId7493" Type="http://schemas.openxmlformats.org/officeDocument/2006/relationships/hyperlink" Target="http://online.zakon.kz/Document/?doc_id=30384393" TargetMode="External"/><Relationship Id="rId8337" Type="http://schemas.openxmlformats.org/officeDocument/2006/relationships/hyperlink" Target="http://online.zakon.kz/Document/?doc_id=32693339" TargetMode="External"/><Relationship Id="rId8544" Type="http://schemas.openxmlformats.org/officeDocument/2006/relationships/hyperlink" Target="http://online.zakon.kz/Document/?doc_id=30776033" TargetMode="External"/><Relationship Id="rId8751" Type="http://schemas.openxmlformats.org/officeDocument/2006/relationships/hyperlink" Target="http://online.zakon.kz/Document/?doc_id=31560010" TargetMode="External"/><Relationship Id="rId9802" Type="http://schemas.openxmlformats.org/officeDocument/2006/relationships/hyperlink" Target="http://online.zakon.kz/Document/?doc_id=30520170"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doc_id=31481968" TargetMode="External"/><Relationship Id="rId3689" Type="http://schemas.openxmlformats.org/officeDocument/2006/relationships/hyperlink" Target="http://online.zakon.kz/Document/?doc_id=31092989" TargetMode="External"/><Relationship Id="rId3896" Type="http://schemas.openxmlformats.org/officeDocument/2006/relationships/hyperlink" Target="http://online.zakon.kz/Document/?doc_id=37893460" TargetMode="External"/><Relationship Id="rId6095" Type="http://schemas.openxmlformats.org/officeDocument/2006/relationships/hyperlink" Target="http://online.zakon.kz/Document/?doc_id=31641201" TargetMode="External"/><Relationship Id="rId7146" Type="http://schemas.openxmlformats.org/officeDocument/2006/relationships/hyperlink" Target="http://online.zakon.kz/Document/?doc_id=30452664" TargetMode="External"/><Relationship Id="rId7353" Type="http://schemas.openxmlformats.org/officeDocument/2006/relationships/hyperlink" Target="http://online.zakon.kz/Document/?doc_id=31038459" TargetMode="External"/><Relationship Id="rId7560" Type="http://schemas.openxmlformats.org/officeDocument/2006/relationships/hyperlink" Target="http://online.zakon.kz/Document/?doc_id=31111037" TargetMode="External"/><Relationship Id="rId8404" Type="http://schemas.openxmlformats.org/officeDocument/2006/relationships/hyperlink" Target="http://online.zakon.kz/Document/?doc_id=39216670" TargetMode="External"/><Relationship Id="rId8611" Type="http://schemas.openxmlformats.org/officeDocument/2006/relationships/hyperlink" Target="http://online.zakon.kz/Document/?doc_id=31661691" TargetMode="External"/><Relationship Id="rId10127" Type="http://schemas.openxmlformats.org/officeDocument/2006/relationships/hyperlink" Target="http://online.zakon.kz/Document/?doc_id=31482402" TargetMode="External"/><Relationship Id="rId2498" Type="http://schemas.openxmlformats.org/officeDocument/2006/relationships/hyperlink" Target="http://online.zakon.kz/Document/?doc_id=31638560" TargetMode="External"/><Relationship Id="rId3549" Type="http://schemas.openxmlformats.org/officeDocument/2006/relationships/hyperlink" Target="http://online.zakon.kz/Document/?doc_id=31038459" TargetMode="External"/><Relationship Id="rId4947" Type="http://schemas.openxmlformats.org/officeDocument/2006/relationships/hyperlink" Target="http://online.zakon.kz/Document/?doc_id=31092989" TargetMode="External"/><Relationship Id="rId6162" Type="http://schemas.openxmlformats.org/officeDocument/2006/relationships/hyperlink" Target="http://online.zakon.kz/Document/?doc_id=30519128" TargetMode="External"/><Relationship Id="rId7006" Type="http://schemas.openxmlformats.org/officeDocument/2006/relationships/hyperlink" Target="http://online.zakon.kz/Document/?doc_id=31305760" TargetMode="External"/><Relationship Id="rId7213" Type="http://schemas.openxmlformats.org/officeDocument/2006/relationships/hyperlink" Target="http://online.zakon.kz/Document/?doc_id=31034509" TargetMode="External"/><Relationship Id="rId7420" Type="http://schemas.openxmlformats.org/officeDocument/2006/relationships/hyperlink" Target="http://online.zakon.kz/Document/?doc_id=31637067" TargetMode="External"/><Relationship Id="rId677" Type="http://schemas.openxmlformats.org/officeDocument/2006/relationships/hyperlink" Target="http://online.zakon.kz/Document/?doc_id=30520170" TargetMode="External"/><Relationship Id="rId2358" Type="http://schemas.openxmlformats.org/officeDocument/2006/relationships/hyperlink" Target="http://online.zakon.kz/Document/?doc_id=31313173" TargetMode="External"/><Relationship Id="rId3756" Type="http://schemas.openxmlformats.org/officeDocument/2006/relationships/hyperlink" Target="http://online.zakon.kz/Document/?doc_id=31402780" TargetMode="External"/><Relationship Id="rId3963" Type="http://schemas.openxmlformats.org/officeDocument/2006/relationships/hyperlink" Target="http://online.zakon.kz/Document/?doc_id=31038459" TargetMode="External"/><Relationship Id="rId4807" Type="http://schemas.openxmlformats.org/officeDocument/2006/relationships/hyperlink" Target="http://online.zakon.kz/Document/?doc_id=35287197" TargetMode="External"/><Relationship Id="rId6022" Type="http://schemas.openxmlformats.org/officeDocument/2006/relationships/hyperlink" Target="http://online.zakon.kz/Document/?doc_id=30509548" TargetMode="External"/><Relationship Id="rId9178" Type="http://schemas.openxmlformats.org/officeDocument/2006/relationships/hyperlink" Target="http://online.zakon.kz/Document/?doc_id=31635480" TargetMode="External"/><Relationship Id="rId9385" Type="http://schemas.openxmlformats.org/officeDocument/2006/relationships/hyperlink" Target="http://online.zakon.kz/Document/?doc_id=30449190" TargetMode="External"/><Relationship Id="rId884" Type="http://schemas.openxmlformats.org/officeDocument/2006/relationships/hyperlink" Target="http://online.zakon.kz/Document/?doc_id=31056064" TargetMode="External"/><Relationship Id="rId2565" Type="http://schemas.openxmlformats.org/officeDocument/2006/relationships/hyperlink" Target="http://online.zakon.kz/Document/?doc_id=31092989" TargetMode="External"/><Relationship Id="rId2772" Type="http://schemas.openxmlformats.org/officeDocument/2006/relationships/hyperlink" Target="http://online.zakon.kz/Document/?doc_id=1026672" TargetMode="External"/><Relationship Id="rId3409" Type="http://schemas.openxmlformats.org/officeDocument/2006/relationships/hyperlink" Target="http://online.zakon.kz/Document/?doc_id=31481968" TargetMode="External"/><Relationship Id="rId3616" Type="http://schemas.openxmlformats.org/officeDocument/2006/relationships/hyperlink" Target="http://online.zakon.kz/Document/?doc_id=31038459" TargetMode="External"/><Relationship Id="rId3823" Type="http://schemas.openxmlformats.org/officeDocument/2006/relationships/hyperlink" Target="http://online.zakon.kz/Document/?doc_id=31092989" TargetMode="External"/><Relationship Id="rId6979" Type="http://schemas.openxmlformats.org/officeDocument/2006/relationships/hyperlink" Target="http://online.zakon.kz/Document/?doc_id=31118507" TargetMode="External"/><Relationship Id="rId8194" Type="http://schemas.openxmlformats.org/officeDocument/2006/relationships/hyperlink" Target="http://online.zakon.kz/Document/?doc_id=31311442" TargetMode="External"/><Relationship Id="rId9038" Type="http://schemas.openxmlformats.org/officeDocument/2006/relationships/hyperlink" Target="http://online.zakon.kz/Document/?doc_id=35287197" TargetMode="External"/><Relationship Id="rId9592" Type="http://schemas.openxmlformats.org/officeDocument/2006/relationships/hyperlink" Target="http://online.zakon.kz/Document/?doc_id=31626385" TargetMode="External"/><Relationship Id="rId537" Type="http://schemas.openxmlformats.org/officeDocument/2006/relationships/hyperlink" Target="http://online.zakon.kz/Document/?doc_id=31482402" TargetMode="External"/><Relationship Id="rId744" Type="http://schemas.openxmlformats.org/officeDocument/2006/relationships/hyperlink" Target="http://online.zakon.kz/Document/?doc_id=37573625" TargetMode="External"/><Relationship Id="rId951" Type="http://schemas.openxmlformats.org/officeDocument/2006/relationships/hyperlink" Target="http://online.zakon.kz/Document/?doc_id=31683273" TargetMode="External"/><Relationship Id="rId1167" Type="http://schemas.openxmlformats.org/officeDocument/2006/relationships/hyperlink" Target="http://online.zakon.kz/Document/?doc_id=34395948" TargetMode="External"/><Relationship Id="rId1374" Type="http://schemas.openxmlformats.org/officeDocument/2006/relationships/hyperlink" Target="http://online.zakon.kz/Document/?doc_id=37046736" TargetMode="External"/><Relationship Id="rId1581" Type="http://schemas.openxmlformats.org/officeDocument/2006/relationships/hyperlink" Target="http://online.zakon.kz/Document/?doc_id=31482402" TargetMode="External"/><Relationship Id="rId2218" Type="http://schemas.openxmlformats.org/officeDocument/2006/relationships/hyperlink" Target="http://online.zakon.kz/Document/?doc_id=31326915" TargetMode="External"/><Relationship Id="rId2425" Type="http://schemas.openxmlformats.org/officeDocument/2006/relationships/hyperlink" Target="http://online.zakon.kz/Document/?doc_id=30520170" TargetMode="External"/><Relationship Id="rId2632" Type="http://schemas.openxmlformats.org/officeDocument/2006/relationships/hyperlink" Target="http://online.zakon.kz/Document/?doc_id=31565318" TargetMode="External"/><Relationship Id="rId5788" Type="http://schemas.openxmlformats.org/officeDocument/2006/relationships/hyperlink" Target="http://online.zakon.kz/Document/?doc_id=34395948" TargetMode="External"/><Relationship Id="rId5995" Type="http://schemas.openxmlformats.org/officeDocument/2006/relationships/hyperlink" Target="http://online.zakon.kz/Document/?doc_id=33594397" TargetMode="External"/><Relationship Id="rId6839" Type="http://schemas.openxmlformats.org/officeDocument/2006/relationships/hyperlink" Target="http://online.zakon.kz/Document/?doc_id=30776033" TargetMode="External"/><Relationship Id="rId9245" Type="http://schemas.openxmlformats.org/officeDocument/2006/relationships/hyperlink" Target="http://online.zakon.kz/Document/?doc_id=31645319" TargetMode="External"/><Relationship Id="rId9452" Type="http://schemas.openxmlformats.org/officeDocument/2006/relationships/hyperlink" Target="http://online.zakon.kz/Document/?doc_id=30449190" TargetMode="External"/><Relationship Id="rId80" Type="http://schemas.openxmlformats.org/officeDocument/2006/relationships/hyperlink" Target="http://online.zakon.kz/Document/?doc_id=31645319" TargetMode="External"/><Relationship Id="rId604" Type="http://schemas.openxmlformats.org/officeDocument/2006/relationships/hyperlink" Target="http://online.zakon.kz/Document/?doc_id=35287197" TargetMode="External"/><Relationship Id="rId811" Type="http://schemas.openxmlformats.org/officeDocument/2006/relationships/hyperlink" Target="http://online.zakon.kz/Document/?doc_id=31635480" TargetMode="External"/><Relationship Id="rId1027" Type="http://schemas.openxmlformats.org/officeDocument/2006/relationships/hyperlink" Target="http://online.zakon.kz/Document/?doc_id=31311025" TargetMode="External"/><Relationship Id="rId1234" Type="http://schemas.openxmlformats.org/officeDocument/2006/relationships/hyperlink" Target="http://online.zakon.kz/Document/?doc_id=31038459" TargetMode="External"/><Relationship Id="rId1441" Type="http://schemas.openxmlformats.org/officeDocument/2006/relationships/hyperlink" Target="http://online.zakon.kz/Document/?doc_id=31092989" TargetMode="External"/><Relationship Id="rId4597" Type="http://schemas.openxmlformats.org/officeDocument/2006/relationships/hyperlink" Target="http://online.zakon.kz/Document/?link_id=1005683003" TargetMode="External"/><Relationship Id="rId5648" Type="http://schemas.openxmlformats.org/officeDocument/2006/relationships/hyperlink" Target="http://online.zakon.kz/Document/?link_id=1004470806" TargetMode="External"/><Relationship Id="rId5855" Type="http://schemas.openxmlformats.org/officeDocument/2006/relationships/hyperlink" Target="http://online.zakon.kz/Document/?doc_id=31518957" TargetMode="External"/><Relationship Id="rId6906" Type="http://schemas.openxmlformats.org/officeDocument/2006/relationships/hyperlink" Target="http://online.zakon.kz/Document/?doc_id=31038459" TargetMode="External"/><Relationship Id="rId8054" Type="http://schemas.openxmlformats.org/officeDocument/2006/relationships/hyperlink" Target="http://online.zakon.kz/Document/?doc_id=30776033" TargetMode="External"/><Relationship Id="rId8261" Type="http://schemas.openxmlformats.org/officeDocument/2006/relationships/hyperlink" Target="http://online.zakon.kz/Document/?doc_id=30776033" TargetMode="External"/><Relationship Id="rId9105" Type="http://schemas.openxmlformats.org/officeDocument/2006/relationships/hyperlink" Target="http://online.zakon.kz/Document/?doc_id=34395948" TargetMode="External"/><Relationship Id="rId9312" Type="http://schemas.openxmlformats.org/officeDocument/2006/relationships/hyperlink" Target="http://online.zakon.kz/Document/?doc_id=1039594" TargetMode="External"/><Relationship Id="rId1301" Type="http://schemas.openxmlformats.org/officeDocument/2006/relationships/hyperlink" Target="http://online.zakon.kz/Document/?doc_id=30567816" TargetMode="External"/><Relationship Id="rId3199" Type="http://schemas.openxmlformats.org/officeDocument/2006/relationships/hyperlink" Target="http://online.zakon.kz/Document/?doc_id=30519128" TargetMode="External"/><Relationship Id="rId4457" Type="http://schemas.openxmlformats.org/officeDocument/2006/relationships/hyperlink" Target="http://online.zakon.kz/Document/?doc_id=30118747" TargetMode="External"/><Relationship Id="rId4664" Type="http://schemas.openxmlformats.org/officeDocument/2006/relationships/hyperlink" Target="http://online.zakon.kz/Document/?doc_id=39025340" TargetMode="External"/><Relationship Id="rId5508" Type="http://schemas.openxmlformats.org/officeDocument/2006/relationships/hyperlink" Target="http://online.zakon.kz/Document/?doc_id=30777947" TargetMode="External"/><Relationship Id="rId5715" Type="http://schemas.openxmlformats.org/officeDocument/2006/relationships/hyperlink" Target="http://online.zakon.kz/Document/?doc_id=30194061" TargetMode="External"/><Relationship Id="rId7070" Type="http://schemas.openxmlformats.org/officeDocument/2006/relationships/hyperlink" Target="http://online.zakon.kz/Document/?doc_id=31313173" TargetMode="External"/><Relationship Id="rId8121" Type="http://schemas.openxmlformats.org/officeDocument/2006/relationships/hyperlink" Target="http://online.zakon.kz/Document/?doc_id=31038459" TargetMode="External"/><Relationship Id="rId10051" Type="http://schemas.openxmlformats.org/officeDocument/2006/relationships/hyperlink" Target="http://online.zakon.kz/Document/?doc_id=31635480" TargetMode="External"/><Relationship Id="rId3059" Type="http://schemas.openxmlformats.org/officeDocument/2006/relationships/hyperlink" Target="http://online.zakon.kz/Document/?doc_id=30519128" TargetMode="External"/><Relationship Id="rId3266" Type="http://schemas.openxmlformats.org/officeDocument/2006/relationships/hyperlink" Target="http://online.zakon.kz/Document/?doc_id=30834906" TargetMode="External"/><Relationship Id="rId3473" Type="http://schemas.openxmlformats.org/officeDocument/2006/relationships/hyperlink" Target="http://online.zakon.kz/Document/?doc_id=30520170" TargetMode="External"/><Relationship Id="rId4317" Type="http://schemas.openxmlformats.org/officeDocument/2006/relationships/hyperlink" Target="http://online.zakon.kz/Document/?doc_id=30777947" TargetMode="External"/><Relationship Id="rId4524" Type="http://schemas.openxmlformats.org/officeDocument/2006/relationships/hyperlink" Target="http://online.zakon.kz/Document/?doc_id=31491334" TargetMode="External"/><Relationship Id="rId4871" Type="http://schemas.openxmlformats.org/officeDocument/2006/relationships/hyperlink" Target="http://online.zakon.kz/Document/?doc_id=30565746" TargetMode="External"/><Relationship Id="rId5922" Type="http://schemas.openxmlformats.org/officeDocument/2006/relationships/hyperlink" Target="http://online.zakon.kz/Document/?doc_id=31482402" TargetMode="External"/><Relationship Id="rId187" Type="http://schemas.openxmlformats.org/officeDocument/2006/relationships/hyperlink" Target="http://online.zakon.kz/Document/?doc_id=31038459" TargetMode="External"/><Relationship Id="rId394" Type="http://schemas.openxmlformats.org/officeDocument/2006/relationships/hyperlink" Target="http://online.zakon.kz/Document/?doc_id=34654457" TargetMode="External"/><Relationship Id="rId2075" Type="http://schemas.openxmlformats.org/officeDocument/2006/relationships/hyperlink" Target="http://online.zakon.kz/Document/?doc_id=31092989" TargetMode="External"/><Relationship Id="rId2282" Type="http://schemas.openxmlformats.org/officeDocument/2006/relationships/hyperlink" Target="http://online.zakon.kz/Document/?link_id=1004458439" TargetMode="External"/><Relationship Id="rId3126" Type="http://schemas.openxmlformats.org/officeDocument/2006/relationships/hyperlink" Target="http://online.zakon.kz/Document/?doc_id=31038459" TargetMode="External"/><Relationship Id="rId3680" Type="http://schemas.openxmlformats.org/officeDocument/2006/relationships/hyperlink" Target="http://online.zakon.kz/Document/?doc_id=31038459" TargetMode="External"/><Relationship Id="rId4731" Type="http://schemas.openxmlformats.org/officeDocument/2006/relationships/hyperlink" Target="http://online.zakon.kz/Document/?link_id=1005022714" TargetMode="External"/><Relationship Id="rId6489" Type="http://schemas.openxmlformats.org/officeDocument/2006/relationships/hyperlink" Target="http://online.zakon.kz/Document/?doc_id=30443496" TargetMode="External"/><Relationship Id="rId7887" Type="http://schemas.openxmlformats.org/officeDocument/2006/relationships/hyperlink" Target="http://online.zakon.kz/Document/?doc_id=30385657" TargetMode="External"/><Relationship Id="rId8938" Type="http://schemas.openxmlformats.org/officeDocument/2006/relationships/hyperlink" Target="http://online.zakon.kz/Document/?doc_id=32500081" TargetMode="External"/><Relationship Id="rId254" Type="http://schemas.openxmlformats.org/officeDocument/2006/relationships/hyperlink" Target="http://online.zakon.kz/Document/?doc_id=37319086" TargetMode="External"/><Relationship Id="rId1091" Type="http://schemas.openxmlformats.org/officeDocument/2006/relationships/hyperlink" Target="http://online.zakon.kz/Document/?doc_id=31637067" TargetMode="External"/><Relationship Id="rId3333" Type="http://schemas.openxmlformats.org/officeDocument/2006/relationships/hyperlink" Target="http://online.zakon.kz/Document/?doc_id=30384393" TargetMode="External"/><Relationship Id="rId3540" Type="http://schemas.openxmlformats.org/officeDocument/2006/relationships/hyperlink" Target="http://online.zakon.kz/Document/?doc_id=31092989" TargetMode="External"/><Relationship Id="rId5298" Type="http://schemas.openxmlformats.org/officeDocument/2006/relationships/hyperlink" Target="http://online.zakon.kz/Document/?doc_id=31038459" TargetMode="External"/><Relationship Id="rId6696" Type="http://schemas.openxmlformats.org/officeDocument/2006/relationships/hyperlink" Target="http://online.zakon.kz/Document/?doc_id=35820076" TargetMode="External"/><Relationship Id="rId7747" Type="http://schemas.openxmlformats.org/officeDocument/2006/relationships/hyperlink" Target="http://online.zakon.kz/Document/?doc_id=31163232" TargetMode="External"/><Relationship Id="rId7954" Type="http://schemas.openxmlformats.org/officeDocument/2006/relationships/hyperlink" Target="http://online.zakon.kz/Document/?doc_id=31645319" TargetMode="External"/><Relationship Id="rId114" Type="http://schemas.openxmlformats.org/officeDocument/2006/relationships/hyperlink" Target="http://online.zakon.kz/Document/?doc_id=30776033" TargetMode="External"/><Relationship Id="rId461" Type="http://schemas.openxmlformats.org/officeDocument/2006/relationships/hyperlink" Target="http://online.zakon.kz/Document/?doc_id=31092989" TargetMode="External"/><Relationship Id="rId2142" Type="http://schemas.openxmlformats.org/officeDocument/2006/relationships/hyperlink" Target="http://online.zakon.kz/Document/?doc_id=30520170" TargetMode="External"/><Relationship Id="rId3400" Type="http://schemas.openxmlformats.org/officeDocument/2006/relationships/hyperlink" Target="http://online.zakon.kz/Document/?doc_id=31610064" TargetMode="External"/><Relationship Id="rId6349" Type="http://schemas.openxmlformats.org/officeDocument/2006/relationships/hyperlink" Target="http://online.zakon.kz/Document/?doc_id=31066952" TargetMode="External"/><Relationship Id="rId6556" Type="http://schemas.openxmlformats.org/officeDocument/2006/relationships/hyperlink" Target="http://online.zakon.kz/Document/?doc_id=32500081" TargetMode="External"/><Relationship Id="rId6763" Type="http://schemas.openxmlformats.org/officeDocument/2006/relationships/hyperlink" Target="http://online.zakon.kz/Document/?doc_id=34634878" TargetMode="External"/><Relationship Id="rId6970" Type="http://schemas.openxmlformats.org/officeDocument/2006/relationships/hyperlink" Target="http://online.zakon.kz/Document/?doc_id=31092989" TargetMode="External"/><Relationship Id="rId7607" Type="http://schemas.openxmlformats.org/officeDocument/2006/relationships/hyperlink" Target="http://online.zakon.kz/Document/?doc_id=30160963" TargetMode="External"/><Relationship Id="rId7814" Type="http://schemas.openxmlformats.org/officeDocument/2006/relationships/hyperlink" Target="http://online.zakon.kz/Document/?doc_id=31092989" TargetMode="External"/><Relationship Id="rId321" Type="http://schemas.openxmlformats.org/officeDocument/2006/relationships/hyperlink" Target="http://online.zakon.kz/Document/?doc_id=31625872" TargetMode="External"/><Relationship Id="rId2002" Type="http://schemas.openxmlformats.org/officeDocument/2006/relationships/hyperlink" Target="http://online.zakon.kz/Document/?doc_id=31635480" TargetMode="External"/><Relationship Id="rId2959" Type="http://schemas.openxmlformats.org/officeDocument/2006/relationships/hyperlink" Target="http://online.zakon.kz/Document/?doc_id=1026672" TargetMode="External"/><Relationship Id="rId5158" Type="http://schemas.openxmlformats.org/officeDocument/2006/relationships/hyperlink" Target="http://online.zakon.kz/Document/?doc_id=31635480" TargetMode="External"/><Relationship Id="rId5365" Type="http://schemas.openxmlformats.org/officeDocument/2006/relationships/hyperlink" Target="http://online.zakon.kz/Document/?doc_id=30381446" TargetMode="External"/><Relationship Id="rId5572" Type="http://schemas.openxmlformats.org/officeDocument/2006/relationships/hyperlink" Target="http://online.zakon.kz/Document/?doc_id=30777947" TargetMode="External"/><Relationship Id="rId6209" Type="http://schemas.openxmlformats.org/officeDocument/2006/relationships/hyperlink" Target="http://online.zakon.kz/Document/?doc_id=31038459" TargetMode="External"/><Relationship Id="rId6416" Type="http://schemas.openxmlformats.org/officeDocument/2006/relationships/hyperlink" Target="http://online.zakon.kz/Document/?doc_id=30565746" TargetMode="External"/><Relationship Id="rId6623" Type="http://schemas.openxmlformats.org/officeDocument/2006/relationships/hyperlink" Target="http://online.zakon.kz/Document/?doc_id=35287197" TargetMode="External"/><Relationship Id="rId6830" Type="http://schemas.openxmlformats.org/officeDocument/2006/relationships/hyperlink" Target="http://online.zakon.kz/Document/?doc_id=35743173" TargetMode="External"/><Relationship Id="rId9779" Type="http://schemas.openxmlformats.org/officeDocument/2006/relationships/hyperlink" Target="http://online.zakon.kz/Document/?doc_id=31491334" TargetMode="External"/><Relationship Id="rId9986" Type="http://schemas.openxmlformats.org/officeDocument/2006/relationships/hyperlink" Target="http://online.zakon.kz/Document/?doc_id=39025340" TargetMode="External"/><Relationship Id="rId1768" Type="http://schemas.openxmlformats.org/officeDocument/2006/relationships/hyperlink" Target="http://online.zakon.kz/Document/?doc_id=31637067" TargetMode="External"/><Relationship Id="rId2819" Type="http://schemas.openxmlformats.org/officeDocument/2006/relationships/hyperlink" Target="http://online.zakon.kz/Document/?doc_id=30519128" TargetMode="External"/><Relationship Id="rId4174" Type="http://schemas.openxmlformats.org/officeDocument/2006/relationships/hyperlink" Target="http://online.zakon.kz/Document/?doc_id=31313173" TargetMode="External"/><Relationship Id="rId4381" Type="http://schemas.openxmlformats.org/officeDocument/2006/relationships/hyperlink" Target="http://online.zakon.kz/Document/?doc_id=34634878" TargetMode="External"/><Relationship Id="rId5018" Type="http://schemas.openxmlformats.org/officeDocument/2006/relationships/hyperlink" Target="http://online.zakon.kz/Document/?doc_id=31645319" TargetMode="External"/><Relationship Id="rId5225" Type="http://schemas.openxmlformats.org/officeDocument/2006/relationships/hyperlink" Target="http://online.zakon.kz/Document/?doc_id=30858938" TargetMode="External"/><Relationship Id="rId5432" Type="http://schemas.openxmlformats.org/officeDocument/2006/relationships/hyperlink" Target="http://online.zakon.kz/Document/?link_id=1001915696" TargetMode="External"/><Relationship Id="rId8588" Type="http://schemas.openxmlformats.org/officeDocument/2006/relationships/hyperlink" Target="http://online.zakon.kz/Document/?doc_id=34395948" TargetMode="External"/><Relationship Id="rId8795" Type="http://schemas.openxmlformats.org/officeDocument/2006/relationships/hyperlink" Target="http://online.zakon.kz/Document/?doc_id=31481968" TargetMode="External"/><Relationship Id="rId9639" Type="http://schemas.openxmlformats.org/officeDocument/2006/relationships/hyperlink" Target="http://online.zakon.kz/Document/?doc_id=31213045" TargetMode="External"/><Relationship Id="rId9846" Type="http://schemas.openxmlformats.org/officeDocument/2006/relationships/hyperlink" Target="http://online.zakon.kz/Document/?doc_id=31661691" TargetMode="External"/><Relationship Id="rId1628" Type="http://schemas.openxmlformats.org/officeDocument/2006/relationships/hyperlink" Target="http://online.zakon.kz/Document/?doc_id=31039644" TargetMode="External"/><Relationship Id="rId1975" Type="http://schemas.openxmlformats.org/officeDocument/2006/relationships/hyperlink" Target="http://online.zakon.kz/Document/?doc_id=32949777" TargetMode="External"/><Relationship Id="rId3190" Type="http://schemas.openxmlformats.org/officeDocument/2006/relationships/hyperlink" Target="http://online.zakon.kz/Document/?doc_id=31637067" TargetMode="External"/><Relationship Id="rId4034" Type="http://schemas.openxmlformats.org/officeDocument/2006/relationships/hyperlink" Target="http://online.zakon.kz/Document/?doc_id=30776033" TargetMode="External"/><Relationship Id="rId4241" Type="http://schemas.openxmlformats.org/officeDocument/2006/relationships/hyperlink" Target="http://online.zakon.kz/Document/?doc_id=31114583" TargetMode="External"/><Relationship Id="rId7397" Type="http://schemas.openxmlformats.org/officeDocument/2006/relationships/hyperlink" Target="http://online.zakon.kz/Document/?doc_id=31091460" TargetMode="External"/><Relationship Id="rId8448" Type="http://schemas.openxmlformats.org/officeDocument/2006/relationships/hyperlink" Target="http://online.zakon.kz/Document/?doc_id=31092989" TargetMode="External"/><Relationship Id="rId8655" Type="http://schemas.openxmlformats.org/officeDocument/2006/relationships/hyperlink" Target="http://online.zakon.kz/Document/?doc_id=31635480" TargetMode="External"/><Relationship Id="rId1835" Type="http://schemas.openxmlformats.org/officeDocument/2006/relationships/hyperlink" Target="http://online.zakon.kz/Document/?doc_id=30650134" TargetMode="External"/><Relationship Id="rId3050" Type="http://schemas.openxmlformats.org/officeDocument/2006/relationships/hyperlink" Target="http://online.zakon.kz/Document/?doc_id=30519128" TargetMode="External"/><Relationship Id="rId4101" Type="http://schemas.openxmlformats.org/officeDocument/2006/relationships/hyperlink" Target="http://online.zakon.kz/Document/?doc_id=31661691" TargetMode="External"/><Relationship Id="rId7257" Type="http://schemas.openxmlformats.org/officeDocument/2006/relationships/hyperlink" Target="http://online.zakon.kz/Document/?doc_id=31311025" TargetMode="External"/><Relationship Id="rId7464" Type="http://schemas.openxmlformats.org/officeDocument/2006/relationships/hyperlink" Target="http://online.zakon.kz/Document/?doc_id=30449767" TargetMode="External"/><Relationship Id="rId8308" Type="http://schemas.openxmlformats.org/officeDocument/2006/relationships/hyperlink" Target="http://online.zakon.kz/Document/?doc_id=31092989" TargetMode="External"/><Relationship Id="rId8862" Type="http://schemas.openxmlformats.org/officeDocument/2006/relationships/hyperlink" Target="http://online.zakon.kz/Document/?doc_id=31498058" TargetMode="External"/><Relationship Id="rId9706" Type="http://schemas.openxmlformats.org/officeDocument/2006/relationships/hyperlink" Target="http://online.zakon.kz/Document/?doc_id=37319086" TargetMode="External"/><Relationship Id="rId9913" Type="http://schemas.openxmlformats.org/officeDocument/2006/relationships/hyperlink" Target="http://online.zakon.kz/Document/?doc_id=39605522" TargetMode="External"/><Relationship Id="rId1902" Type="http://schemas.openxmlformats.org/officeDocument/2006/relationships/hyperlink" Target="http://online.zakon.kz/Document/?doc_id=33106575" TargetMode="External"/><Relationship Id="rId6066" Type="http://schemas.openxmlformats.org/officeDocument/2006/relationships/hyperlink" Target="http://online.zakon.kz/Document/?doc_id=31313173" TargetMode="External"/><Relationship Id="rId7117" Type="http://schemas.openxmlformats.org/officeDocument/2006/relationships/hyperlink" Target="http://online.zakon.kz/Document/?doc_id=1032271" TargetMode="External"/><Relationship Id="rId7671" Type="http://schemas.openxmlformats.org/officeDocument/2006/relationships/hyperlink" Target="http://online.zakon.kz/Document/?doc_id=1011889" TargetMode="External"/><Relationship Id="rId8515" Type="http://schemas.openxmlformats.org/officeDocument/2006/relationships/hyperlink" Target="http://online.zakon.kz/Document/?doc_id=31635480" TargetMode="External"/><Relationship Id="rId8722" Type="http://schemas.openxmlformats.org/officeDocument/2006/relationships/hyperlink" Target="http://online.zakon.kz/Document/?doc_id=1026672" TargetMode="External"/><Relationship Id="rId3867" Type="http://schemas.openxmlformats.org/officeDocument/2006/relationships/hyperlink" Target="http://online.zakon.kz/Document/?doc_id=31092989" TargetMode="External"/><Relationship Id="rId4918" Type="http://schemas.openxmlformats.org/officeDocument/2006/relationships/hyperlink" Target="http://online.zakon.kz/Document/?doc_id=31311025" TargetMode="External"/><Relationship Id="rId6273" Type="http://schemas.openxmlformats.org/officeDocument/2006/relationships/hyperlink" Target="http://online.zakon.kz/Document/?doc_id=32949777" TargetMode="External"/><Relationship Id="rId6480" Type="http://schemas.openxmlformats.org/officeDocument/2006/relationships/hyperlink" Target="http://online.zakon.kz/Document/?doc_id=31311025" TargetMode="External"/><Relationship Id="rId7324" Type="http://schemas.openxmlformats.org/officeDocument/2006/relationships/hyperlink" Target="http://online.zakon.kz/Document/?link_id=1001656522" TargetMode="External"/><Relationship Id="rId7531" Type="http://schemas.openxmlformats.org/officeDocument/2006/relationships/hyperlink" Target="http://online.zakon.kz/Document/?doc_id=1049207" TargetMode="External"/><Relationship Id="rId788" Type="http://schemas.openxmlformats.org/officeDocument/2006/relationships/hyperlink" Target="http://online.zakon.kz/Document/?doc_id=31637067" TargetMode="External"/><Relationship Id="rId995" Type="http://schemas.openxmlformats.org/officeDocument/2006/relationships/hyperlink" Target="http://online.zakon.kz/Document/?doc_id=31311025" TargetMode="External"/><Relationship Id="rId2469" Type="http://schemas.openxmlformats.org/officeDocument/2006/relationships/hyperlink" Target="http://online.zakon.kz/Document/?doc_id=31311025" TargetMode="External"/><Relationship Id="rId2676" Type="http://schemas.openxmlformats.org/officeDocument/2006/relationships/hyperlink" Target="http://online.zakon.kz/Document/?doc_id=36220057" TargetMode="External"/><Relationship Id="rId2883" Type="http://schemas.openxmlformats.org/officeDocument/2006/relationships/hyperlink" Target="http://online.zakon.kz/Document/?doc_id=31539537" TargetMode="External"/><Relationship Id="rId3727" Type="http://schemas.openxmlformats.org/officeDocument/2006/relationships/hyperlink" Target="http://online.zakon.kz/Document/?doc_id=39605522" TargetMode="External"/><Relationship Id="rId3934" Type="http://schemas.openxmlformats.org/officeDocument/2006/relationships/hyperlink" Target="http://online.zakon.kz/Document/?doc_id=31311025" TargetMode="External"/><Relationship Id="rId5082" Type="http://schemas.openxmlformats.org/officeDocument/2006/relationships/hyperlink" Target="http://online.zakon.kz/Document/?doc_id=31313173" TargetMode="External"/><Relationship Id="rId6133" Type="http://schemas.openxmlformats.org/officeDocument/2006/relationships/hyperlink" Target="http://online.zakon.kz/Document/?doc_id=35287197" TargetMode="External"/><Relationship Id="rId6340" Type="http://schemas.openxmlformats.org/officeDocument/2006/relationships/hyperlink" Target="http://online.zakon.kz/Document/?doc_id=31635480" TargetMode="External"/><Relationship Id="rId9289" Type="http://schemas.openxmlformats.org/officeDocument/2006/relationships/hyperlink" Target="http://online.zakon.kz/Document/?doc_id=30618286" TargetMode="External"/><Relationship Id="rId9496" Type="http://schemas.openxmlformats.org/officeDocument/2006/relationships/hyperlink" Target="http://online.zakon.kz/Document/?doc_id=31575506" TargetMode="External"/><Relationship Id="rId648" Type="http://schemas.openxmlformats.org/officeDocument/2006/relationships/hyperlink" Target="http://online.zakon.kz/Document/?doc_id=30443284" TargetMode="External"/><Relationship Id="rId855" Type="http://schemas.openxmlformats.org/officeDocument/2006/relationships/hyperlink" Target="http://online.zakon.kz/Document/?doc_id=35287197" TargetMode="External"/><Relationship Id="rId1278" Type="http://schemas.openxmlformats.org/officeDocument/2006/relationships/hyperlink" Target="http://online.zakon.kz/Document/?doc_id=31311025" TargetMode="External"/><Relationship Id="rId1485" Type="http://schemas.openxmlformats.org/officeDocument/2006/relationships/hyperlink" Target="http://online.zakon.kz/Document/?doc_id=37319086" TargetMode="External"/><Relationship Id="rId1692" Type="http://schemas.openxmlformats.org/officeDocument/2006/relationships/hyperlink" Target="http://online.zakon.kz/Document/?doc_id=30519128" TargetMode="External"/><Relationship Id="rId2329" Type="http://schemas.openxmlformats.org/officeDocument/2006/relationships/hyperlink" Target="http://online.zakon.kz/Document/?doc_id=30367517" TargetMode="External"/><Relationship Id="rId2536" Type="http://schemas.openxmlformats.org/officeDocument/2006/relationships/hyperlink" Target="http://online.zakon.kz/Document/?doc_id=30419283" TargetMode="External"/><Relationship Id="rId2743" Type="http://schemas.openxmlformats.org/officeDocument/2006/relationships/hyperlink" Target="http://online.zakon.kz/Document/?doc_id=30519128" TargetMode="External"/><Relationship Id="rId5899" Type="http://schemas.openxmlformats.org/officeDocument/2006/relationships/hyperlink" Target="http://online.zakon.kz/Document/?doc_id=30499723" TargetMode="External"/><Relationship Id="rId6200" Type="http://schemas.openxmlformats.org/officeDocument/2006/relationships/hyperlink" Target="http://online.zakon.kz/Document/?doc_id=31635480" TargetMode="External"/><Relationship Id="rId8098" Type="http://schemas.openxmlformats.org/officeDocument/2006/relationships/hyperlink" Target="http://online.zakon.kz/Document/?doc_id=31038459" TargetMode="External"/><Relationship Id="rId9149" Type="http://schemas.openxmlformats.org/officeDocument/2006/relationships/hyperlink" Target="http://online.zakon.kz/Document/?doc_id=30381446" TargetMode="External"/><Relationship Id="rId9356" Type="http://schemas.openxmlformats.org/officeDocument/2006/relationships/hyperlink" Target="http://online.zakon.kz/Document/?doc_id=31313173" TargetMode="External"/><Relationship Id="rId9563" Type="http://schemas.openxmlformats.org/officeDocument/2006/relationships/hyperlink" Target="http://online.zakon.kz/Document/?doc_id=31575506" TargetMode="External"/><Relationship Id="rId9770" Type="http://schemas.openxmlformats.org/officeDocument/2006/relationships/hyperlink" Target="http://online.zakon.kz/Document/?doc_id=31482402" TargetMode="External"/><Relationship Id="rId508" Type="http://schemas.openxmlformats.org/officeDocument/2006/relationships/hyperlink" Target="http://online.zakon.kz/Document/?doc_id=30472271" TargetMode="External"/><Relationship Id="rId715" Type="http://schemas.openxmlformats.org/officeDocument/2006/relationships/hyperlink" Target="http://online.zakon.kz/Document/?doc_id=30565746" TargetMode="External"/><Relationship Id="rId922" Type="http://schemas.openxmlformats.org/officeDocument/2006/relationships/hyperlink" Target="http://online.zakon.kz/Document/?doc_id=30520170" TargetMode="External"/><Relationship Id="rId1138" Type="http://schemas.openxmlformats.org/officeDocument/2006/relationships/hyperlink" Target="http://online.zakon.kz/Document/?link_id=1004439825" TargetMode="External"/><Relationship Id="rId1345" Type="http://schemas.openxmlformats.org/officeDocument/2006/relationships/hyperlink" Target="http://online.zakon.kz/Document/?doc_id=30565746" TargetMode="External"/><Relationship Id="rId1552" Type="http://schemas.openxmlformats.org/officeDocument/2006/relationships/hyperlink" Target="http://online.zakon.kz/Document/?doc_id=31112410" TargetMode="External"/><Relationship Id="rId2603" Type="http://schemas.openxmlformats.org/officeDocument/2006/relationships/hyperlink" Target="http://online.zakon.kz/Document/?doc_id=31788051" TargetMode="External"/><Relationship Id="rId2950" Type="http://schemas.openxmlformats.org/officeDocument/2006/relationships/hyperlink" Target="http://online.zakon.kz/Document/?doc_id=31194390" TargetMode="External"/><Relationship Id="rId5759" Type="http://schemas.openxmlformats.org/officeDocument/2006/relationships/hyperlink" Target="http://online.zakon.kz/Document/?doc_id=30770874" TargetMode="External"/><Relationship Id="rId8165" Type="http://schemas.openxmlformats.org/officeDocument/2006/relationships/hyperlink" Target="http://online.zakon.kz/Document/?doc_id=31038459" TargetMode="External"/><Relationship Id="rId8372" Type="http://schemas.openxmlformats.org/officeDocument/2006/relationships/hyperlink" Target="http://online.zakon.kz/Document/?doc_id=38516651" TargetMode="External"/><Relationship Id="rId9009" Type="http://schemas.openxmlformats.org/officeDocument/2006/relationships/hyperlink" Target="http://online.zakon.kz/Document/?doc_id=37319086" TargetMode="External"/><Relationship Id="rId9216" Type="http://schemas.openxmlformats.org/officeDocument/2006/relationships/hyperlink" Target="http://online.zakon.kz/Document/?doc_id=30618157" TargetMode="External"/><Relationship Id="rId9423" Type="http://schemas.openxmlformats.org/officeDocument/2006/relationships/hyperlink" Target="http://online.zakon.kz/Document/?doc_id=31635480" TargetMode="External"/><Relationship Id="rId9630" Type="http://schemas.openxmlformats.org/officeDocument/2006/relationships/hyperlink" Target="http://online.zakon.kz/Document/?doc_id=30776033" TargetMode="External"/><Relationship Id="rId10095" Type="http://schemas.openxmlformats.org/officeDocument/2006/relationships/hyperlink" Target="http://online.zakon.kz/Document/?doc_id=39025340" TargetMode="External"/><Relationship Id="rId1205" Type="http://schemas.openxmlformats.org/officeDocument/2006/relationships/hyperlink" Target="http://online.zakon.kz/Document/?doc_id=30776033" TargetMode="External"/><Relationship Id="rId2810" Type="http://schemas.openxmlformats.org/officeDocument/2006/relationships/hyperlink" Target="http://online.zakon.kz/Document/?doc_id=31313173" TargetMode="External"/><Relationship Id="rId4568" Type="http://schemas.openxmlformats.org/officeDocument/2006/relationships/hyperlink" Target="http://online.zakon.kz/Document/?doc_id=30519128" TargetMode="External"/><Relationship Id="rId5966" Type="http://schemas.openxmlformats.org/officeDocument/2006/relationships/hyperlink" Target="http://online.zakon.kz/Document/?doc_id=30834906" TargetMode="External"/><Relationship Id="rId7181" Type="http://schemas.openxmlformats.org/officeDocument/2006/relationships/hyperlink" Target="http://online.zakon.kz/Document/?doc_id=31230569" TargetMode="External"/><Relationship Id="rId8025" Type="http://schemas.openxmlformats.org/officeDocument/2006/relationships/hyperlink" Target="http://online.zakon.kz/Document/?doc_id=31710773" TargetMode="External"/><Relationship Id="rId8232" Type="http://schemas.openxmlformats.org/officeDocument/2006/relationships/hyperlink" Target="http://online.zakon.kz/Document/?doc_id=30044096" TargetMode="External"/><Relationship Id="rId51" Type="http://schemas.openxmlformats.org/officeDocument/2006/relationships/hyperlink" Target="http://online.zakon.kz/Document/?doc_id=31092989" TargetMode="External"/><Relationship Id="rId1412" Type="http://schemas.openxmlformats.org/officeDocument/2006/relationships/hyperlink" Target="http://online.zakon.kz/Document/?doc_id=31311025" TargetMode="External"/><Relationship Id="rId3377" Type="http://schemas.openxmlformats.org/officeDocument/2006/relationships/hyperlink" Target="http://online.zakon.kz/Document/?doc_id=31222165" TargetMode="External"/><Relationship Id="rId4775" Type="http://schemas.openxmlformats.org/officeDocument/2006/relationships/hyperlink" Target="http://online.zakon.kz/Document/?doc_id=31039644" TargetMode="External"/><Relationship Id="rId4982" Type="http://schemas.openxmlformats.org/officeDocument/2006/relationships/hyperlink" Target="http://online.zakon.kz/Document/?doc_id=31039644" TargetMode="External"/><Relationship Id="rId5619" Type="http://schemas.openxmlformats.org/officeDocument/2006/relationships/hyperlink" Target="http://online.zakon.kz/Document/?doc_id=30776033" TargetMode="External"/><Relationship Id="rId5826" Type="http://schemas.openxmlformats.org/officeDocument/2006/relationships/hyperlink" Target="http://online.zakon.kz/Document/?doc_id=30565746" TargetMode="External"/><Relationship Id="rId7041" Type="http://schemas.openxmlformats.org/officeDocument/2006/relationships/hyperlink" Target="http://online.zakon.kz/Document/?link_id=1005203336" TargetMode="External"/><Relationship Id="rId10162" Type="http://schemas.openxmlformats.org/officeDocument/2006/relationships/hyperlink" Target="http://online.zakon.kz/Document/?doc_id=30448496" TargetMode="External"/><Relationship Id="rId298" Type="http://schemas.openxmlformats.org/officeDocument/2006/relationships/hyperlink" Target="http://online.zakon.kz/Document/?doc_id=32776323" TargetMode="External"/><Relationship Id="rId3584" Type="http://schemas.openxmlformats.org/officeDocument/2006/relationships/hyperlink" Target="http://online.zakon.kz/Document/?doc_id=31038459" TargetMode="External"/><Relationship Id="rId3791" Type="http://schemas.openxmlformats.org/officeDocument/2006/relationships/hyperlink" Target="http://online.zakon.kz/Document/?doc_id=31092989" TargetMode="External"/><Relationship Id="rId4428" Type="http://schemas.openxmlformats.org/officeDocument/2006/relationships/hyperlink" Target="http://online.zakon.kz/Document/?doc_id=31548200" TargetMode="External"/><Relationship Id="rId4635" Type="http://schemas.openxmlformats.org/officeDocument/2006/relationships/hyperlink" Target="http://online.zakon.kz/Document/?doc_id=31038459" TargetMode="External"/><Relationship Id="rId4842" Type="http://schemas.openxmlformats.org/officeDocument/2006/relationships/hyperlink" Target="http://online.zakon.kz/Document/?doc_id=31311025" TargetMode="External"/><Relationship Id="rId7998" Type="http://schemas.openxmlformats.org/officeDocument/2006/relationships/hyperlink" Target="http://online.zakon.kz/Document/?doc_id=31548165" TargetMode="External"/><Relationship Id="rId10022" Type="http://schemas.openxmlformats.org/officeDocument/2006/relationships/hyperlink" Target="http://online.zakon.kz/Document/?doc_id=30776033" TargetMode="External"/><Relationship Id="rId158" Type="http://schemas.openxmlformats.org/officeDocument/2006/relationships/hyperlink" Target="http://online.zakon.kz/Document/?doc_id=39605522" TargetMode="External"/><Relationship Id="rId2186" Type="http://schemas.openxmlformats.org/officeDocument/2006/relationships/hyperlink" Target="http://online.zakon.kz/Document/?doc_id=31313173" TargetMode="External"/><Relationship Id="rId2393" Type="http://schemas.openxmlformats.org/officeDocument/2006/relationships/hyperlink" Target="http://online.zakon.kz/Document/?doc_id=30565746" TargetMode="External"/><Relationship Id="rId3237" Type="http://schemas.openxmlformats.org/officeDocument/2006/relationships/hyperlink" Target="http://online.zakon.kz/Document/?doc_id=31355552" TargetMode="External"/><Relationship Id="rId3444" Type="http://schemas.openxmlformats.org/officeDocument/2006/relationships/hyperlink" Target="http://online.zakon.kz/Document/?doc_id=31038459" TargetMode="External"/><Relationship Id="rId3651" Type="http://schemas.openxmlformats.org/officeDocument/2006/relationships/hyperlink" Target="http://online.zakon.kz/Document/?doc_id=39025340" TargetMode="External"/><Relationship Id="rId4702" Type="http://schemas.openxmlformats.org/officeDocument/2006/relationships/hyperlink" Target="http://online.zakon.kz/Document/?doc_id=31092989" TargetMode="External"/><Relationship Id="rId7858" Type="http://schemas.openxmlformats.org/officeDocument/2006/relationships/hyperlink" Target="http://online.zakon.kz/Document/?doc_id=33968956" TargetMode="External"/><Relationship Id="rId8909" Type="http://schemas.openxmlformats.org/officeDocument/2006/relationships/hyperlink" Target="http://online.zakon.kz/Document/?doc_id=31310967"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7319086" TargetMode="External"/><Relationship Id="rId2046" Type="http://schemas.openxmlformats.org/officeDocument/2006/relationships/hyperlink" Target="http://online.zakon.kz/Document/?doc_id=31038087" TargetMode="External"/><Relationship Id="rId2253" Type="http://schemas.openxmlformats.org/officeDocument/2006/relationships/hyperlink" Target="http://online.zakon.kz/Document/?doc_id=31038459" TargetMode="External"/><Relationship Id="rId2460" Type="http://schemas.openxmlformats.org/officeDocument/2006/relationships/hyperlink" Target="http://online.zakon.kz/Document/?doc_id=30519128" TargetMode="External"/><Relationship Id="rId3304" Type="http://schemas.openxmlformats.org/officeDocument/2006/relationships/hyperlink" Target="http://online.zakon.kz/Document/?doc_id=34634878" TargetMode="External"/><Relationship Id="rId3511" Type="http://schemas.openxmlformats.org/officeDocument/2006/relationships/hyperlink" Target="http://online.zakon.kz/Document/?doc_id=39558053" TargetMode="External"/><Relationship Id="rId6667" Type="http://schemas.openxmlformats.org/officeDocument/2006/relationships/hyperlink" Target="http://online.zakon.kz/Document/?doc_id=31313173" TargetMode="External"/><Relationship Id="rId6874" Type="http://schemas.openxmlformats.org/officeDocument/2006/relationships/hyperlink" Target="http://online.zakon.kz/Document/?doc_id=31038459" TargetMode="External"/><Relationship Id="rId7718" Type="http://schemas.openxmlformats.org/officeDocument/2006/relationships/hyperlink" Target="http://online.zakon.kz/Document/?doc_id=35287197" TargetMode="External"/><Relationship Id="rId7925" Type="http://schemas.openxmlformats.org/officeDocument/2006/relationships/hyperlink" Target="http://online.zakon.kz/Document/?doc_id=37573625" TargetMode="External"/><Relationship Id="rId9073" Type="http://schemas.openxmlformats.org/officeDocument/2006/relationships/hyperlink" Target="http://online.zakon.kz/Document/?doc_id=30618149" TargetMode="External"/><Relationship Id="rId9280" Type="http://schemas.openxmlformats.org/officeDocument/2006/relationships/hyperlink" Target="http://online.zakon.kz/Document/?doc_id=31313173" TargetMode="External"/><Relationship Id="rId225" Type="http://schemas.openxmlformats.org/officeDocument/2006/relationships/hyperlink" Target="http://online.zakon.kz/Document/?doc_id=35287197" TargetMode="External"/><Relationship Id="rId432" Type="http://schemas.openxmlformats.org/officeDocument/2006/relationships/hyperlink" Target="http://online.zakon.kz/Document/?doc_id=30776033" TargetMode="External"/><Relationship Id="rId1062" Type="http://schemas.openxmlformats.org/officeDocument/2006/relationships/hyperlink" Target="http://online.zakon.kz/Document/?doc_id=31481968" TargetMode="External"/><Relationship Id="rId2113" Type="http://schemas.openxmlformats.org/officeDocument/2006/relationships/hyperlink" Target="http://online.zakon.kz/Document/?doc_id=31490868" TargetMode="External"/><Relationship Id="rId2320" Type="http://schemas.openxmlformats.org/officeDocument/2006/relationships/hyperlink" Target="http://online.zakon.kz/Document/?doc_id=39478095" TargetMode="External"/><Relationship Id="rId5269" Type="http://schemas.openxmlformats.org/officeDocument/2006/relationships/hyperlink" Target="http://online.zakon.kz/Document/?doc_id=38463215" TargetMode="External"/><Relationship Id="rId5476" Type="http://schemas.openxmlformats.org/officeDocument/2006/relationships/hyperlink" Target="http://online.zakon.kz/Document/?doc_id=31066899" TargetMode="External"/><Relationship Id="rId5683" Type="http://schemas.openxmlformats.org/officeDocument/2006/relationships/hyperlink" Target="http://online.zakon.kz/Document/?doc_id=30194061" TargetMode="External"/><Relationship Id="rId6527" Type="http://schemas.openxmlformats.org/officeDocument/2006/relationships/hyperlink" Target="http://online.zakon.kz/Document/?doc_id=30520170" TargetMode="External"/><Relationship Id="rId6734" Type="http://schemas.openxmlformats.org/officeDocument/2006/relationships/hyperlink" Target="http://online.zakon.kz/Document/?doc_id=39605522" TargetMode="External"/><Relationship Id="rId9140" Type="http://schemas.openxmlformats.org/officeDocument/2006/relationships/hyperlink" Target="http://online.zakon.kz/Document/?doc_id=39025340" TargetMode="External"/><Relationship Id="rId4078" Type="http://schemas.openxmlformats.org/officeDocument/2006/relationships/hyperlink" Target="http://online.zakon.kz/Document/?doc_id=31482402" TargetMode="External"/><Relationship Id="rId4285" Type="http://schemas.openxmlformats.org/officeDocument/2006/relationships/hyperlink" Target="http://online.zakon.kz/Document/?doc_id=31181925" TargetMode="External"/><Relationship Id="rId4492" Type="http://schemas.openxmlformats.org/officeDocument/2006/relationships/hyperlink" Target="http://online.zakon.kz/Document/?doc_id=1004237" TargetMode="External"/><Relationship Id="rId5129" Type="http://schemas.openxmlformats.org/officeDocument/2006/relationships/hyperlink" Target="http://online.zakon.kz/Document/?doc_id=30520170" TargetMode="External"/><Relationship Id="rId5336" Type="http://schemas.openxmlformats.org/officeDocument/2006/relationships/hyperlink" Target="http://online.zakon.kz/Document/?doc_id=31481968" TargetMode="External"/><Relationship Id="rId5543" Type="http://schemas.openxmlformats.org/officeDocument/2006/relationships/hyperlink" Target="http://online.zakon.kz/Document/?doc_id=31637067" TargetMode="External"/><Relationship Id="rId5890" Type="http://schemas.openxmlformats.org/officeDocument/2006/relationships/hyperlink" Target="http://online.zakon.kz/Document/?doc_id=30520170" TargetMode="External"/><Relationship Id="rId6941" Type="http://schemas.openxmlformats.org/officeDocument/2006/relationships/hyperlink" Target="http://online.zakon.kz/Document/?doc_id=31482402" TargetMode="External"/><Relationship Id="rId8699" Type="http://schemas.openxmlformats.org/officeDocument/2006/relationships/hyperlink" Target="http://online.zakon.kz/Document/?doc_id=31110631" TargetMode="External"/><Relationship Id="rId9000" Type="http://schemas.openxmlformats.org/officeDocument/2006/relationships/hyperlink" Target="http://online.zakon.kz/Document/?doc_id=30777947" TargetMode="External"/><Relationship Id="rId1879" Type="http://schemas.openxmlformats.org/officeDocument/2006/relationships/hyperlink" Target="http://online.zakon.kz/Document/?doc_id=31481968" TargetMode="External"/><Relationship Id="rId3094" Type="http://schemas.openxmlformats.org/officeDocument/2006/relationships/hyperlink" Target="http://online.zakon.kz/Document/?doc_id=39605522" TargetMode="External"/><Relationship Id="rId4145" Type="http://schemas.openxmlformats.org/officeDocument/2006/relationships/hyperlink" Target="http://online.zakon.kz/Document/?doc_id=30512343" TargetMode="External"/><Relationship Id="rId5750" Type="http://schemas.openxmlformats.org/officeDocument/2006/relationships/hyperlink" Target="http://online.zakon.kz/Document/?doc_id=39025340" TargetMode="External"/><Relationship Id="rId6801" Type="http://schemas.openxmlformats.org/officeDocument/2006/relationships/hyperlink" Target="http://online.zakon.kz/Document/?doc_id=30519128" TargetMode="External"/><Relationship Id="rId9957" Type="http://schemas.openxmlformats.org/officeDocument/2006/relationships/hyperlink" Target="http://online.zakon.kz/Document/?doc_id=31039644" TargetMode="External"/><Relationship Id="rId1739" Type="http://schemas.openxmlformats.org/officeDocument/2006/relationships/hyperlink" Target="http://online.zakon.kz/Document/?doc_id=30384558" TargetMode="External"/><Relationship Id="rId1946" Type="http://schemas.openxmlformats.org/officeDocument/2006/relationships/hyperlink" Target="http://online.zakon.kz/Document/?doc_id=34395948" TargetMode="External"/><Relationship Id="rId4005" Type="http://schemas.openxmlformats.org/officeDocument/2006/relationships/hyperlink" Target="http://online.zakon.kz/Document/?doc_id=35485765" TargetMode="External"/><Relationship Id="rId4352" Type="http://schemas.openxmlformats.org/officeDocument/2006/relationships/hyperlink" Target="http://online.zakon.kz/Document/?doc_id=31985913" TargetMode="External"/><Relationship Id="rId5403" Type="http://schemas.openxmlformats.org/officeDocument/2006/relationships/hyperlink" Target="http://online.zakon.kz/Document/?doc_id=31635480" TargetMode="External"/><Relationship Id="rId5610" Type="http://schemas.openxmlformats.org/officeDocument/2006/relationships/hyperlink" Target="http://online.zakon.kz/Document/?doc_id=30777947" TargetMode="External"/><Relationship Id="rId8559" Type="http://schemas.openxmlformats.org/officeDocument/2006/relationships/hyperlink" Target="http://online.zakon.kz/Document/?doc_id=35287197" TargetMode="External"/><Relationship Id="rId8766" Type="http://schemas.openxmlformats.org/officeDocument/2006/relationships/hyperlink" Target="http://online.zakon.kz/Document/?link_id=1004077878" TargetMode="External"/><Relationship Id="rId8973" Type="http://schemas.openxmlformats.org/officeDocument/2006/relationships/hyperlink" Target="http://online.zakon.kz/Document/?doc_id=30390278" TargetMode="External"/><Relationship Id="rId9817" Type="http://schemas.openxmlformats.org/officeDocument/2006/relationships/hyperlink" Target="http://online.zakon.kz/Document/?doc_id=31635480" TargetMode="External"/><Relationship Id="rId1806" Type="http://schemas.openxmlformats.org/officeDocument/2006/relationships/hyperlink" Target="http://online.zakon.kz/Document/?link_id=1002449264" TargetMode="External"/><Relationship Id="rId3161" Type="http://schemas.openxmlformats.org/officeDocument/2006/relationships/hyperlink" Target="http://online.zakon.kz/Document/?doc_id=31410888" TargetMode="External"/><Relationship Id="rId4212" Type="http://schemas.openxmlformats.org/officeDocument/2006/relationships/hyperlink" Target="http://online.zakon.kz/Document/?doc_id=31311025" TargetMode="External"/><Relationship Id="rId7368" Type="http://schemas.openxmlformats.org/officeDocument/2006/relationships/hyperlink" Target="http://online.zakon.kz/Document/?doc_id=31311025" TargetMode="External"/><Relationship Id="rId7575" Type="http://schemas.openxmlformats.org/officeDocument/2006/relationships/hyperlink" Target="http://online.zakon.kz/Document/?doc_id=31482402" TargetMode="External"/><Relationship Id="rId7782" Type="http://schemas.openxmlformats.org/officeDocument/2006/relationships/hyperlink" Target="http://online.zakon.kz/Document/?doc_id=31482402" TargetMode="External"/><Relationship Id="rId8419" Type="http://schemas.openxmlformats.org/officeDocument/2006/relationships/hyperlink" Target="http://online.zakon.kz/Document/?doc_id=31310967" TargetMode="External"/><Relationship Id="rId8626" Type="http://schemas.openxmlformats.org/officeDocument/2006/relationships/hyperlink" Target="http://online.zakon.kz/Document/?doc_id=30618149" TargetMode="External"/><Relationship Id="rId8833" Type="http://schemas.openxmlformats.org/officeDocument/2006/relationships/hyperlink" Target="http://online.zakon.kz/Document/?doc_id=30519128" TargetMode="External"/><Relationship Id="rId3021" Type="http://schemas.openxmlformats.org/officeDocument/2006/relationships/hyperlink" Target="http://online.zakon.kz/Document/?doc_id=39605522" TargetMode="External"/><Relationship Id="rId3978" Type="http://schemas.openxmlformats.org/officeDocument/2006/relationships/hyperlink" Target="http://online.zakon.kz/Document/?doc_id=30776033" TargetMode="External"/><Relationship Id="rId6177" Type="http://schemas.openxmlformats.org/officeDocument/2006/relationships/hyperlink" Target="http://online.zakon.kz/Document/?doc_id=31038459" TargetMode="External"/><Relationship Id="rId6384" Type="http://schemas.openxmlformats.org/officeDocument/2006/relationships/hyperlink" Target="http://online.zakon.kz/Document/?doc_id=35287197" TargetMode="External"/><Relationship Id="rId6591" Type="http://schemas.openxmlformats.org/officeDocument/2006/relationships/hyperlink" Target="http://online.zakon.kz/Document/?doc_id=31039644" TargetMode="External"/><Relationship Id="rId7228" Type="http://schemas.openxmlformats.org/officeDocument/2006/relationships/hyperlink" Target="http://online.zakon.kz/Document/?doc_id=31410888" TargetMode="External"/><Relationship Id="rId7435" Type="http://schemas.openxmlformats.org/officeDocument/2006/relationships/hyperlink" Target="http://online.zakon.kz/Document/?doc_id=1032420" TargetMode="External"/><Relationship Id="rId7642" Type="http://schemas.openxmlformats.org/officeDocument/2006/relationships/hyperlink" Target="http://online.zakon.kz/Document/?doc_id=31636763" TargetMode="External"/><Relationship Id="rId8900" Type="http://schemas.openxmlformats.org/officeDocument/2006/relationships/hyperlink" Target="http://online.zakon.kz/Document/?doc_id=31092989" TargetMode="External"/><Relationship Id="rId899" Type="http://schemas.openxmlformats.org/officeDocument/2006/relationships/hyperlink" Target="http://online.zakon.kz/Document/?doc_id=31056064" TargetMode="External"/><Relationship Id="rId2787" Type="http://schemas.openxmlformats.org/officeDocument/2006/relationships/hyperlink" Target="http://online.zakon.kz/Document/?doc_id=30565746" TargetMode="External"/><Relationship Id="rId3838" Type="http://schemas.openxmlformats.org/officeDocument/2006/relationships/hyperlink" Target="http://online.zakon.kz/Document/?doc_id=31038459" TargetMode="External"/><Relationship Id="rId5193" Type="http://schemas.openxmlformats.org/officeDocument/2006/relationships/hyperlink" Target="http://online.zakon.kz/Document/?doc_id=31311025" TargetMode="External"/><Relationship Id="rId6037" Type="http://schemas.openxmlformats.org/officeDocument/2006/relationships/hyperlink" Target="http://online.zakon.kz/Document/?doc_id=34634878" TargetMode="External"/><Relationship Id="rId6244" Type="http://schemas.openxmlformats.org/officeDocument/2006/relationships/hyperlink" Target="http://online.zakon.kz/Document/?doc_id=31637067" TargetMode="External"/><Relationship Id="rId6451" Type="http://schemas.openxmlformats.org/officeDocument/2006/relationships/hyperlink" Target="http://online.zakon.kz/Document/?doc_id=30520170" TargetMode="External"/><Relationship Id="rId7502" Type="http://schemas.openxmlformats.org/officeDocument/2006/relationships/hyperlink" Target="http://online.zakon.kz/Document/?doc_id=1032771" TargetMode="External"/><Relationship Id="rId759" Type="http://schemas.openxmlformats.org/officeDocument/2006/relationships/hyperlink" Target="http://online.zakon.kz/Document/?doc_id=30776033" TargetMode="External"/><Relationship Id="rId966" Type="http://schemas.openxmlformats.org/officeDocument/2006/relationships/hyperlink" Target="http://online.zakon.kz/Document/?doc_id=31573214" TargetMode="External"/><Relationship Id="rId1389" Type="http://schemas.openxmlformats.org/officeDocument/2006/relationships/hyperlink" Target="http://online.zakon.kz/Document/?doc_id=31637067" TargetMode="External"/><Relationship Id="rId1596" Type="http://schemas.openxmlformats.org/officeDocument/2006/relationships/hyperlink" Target="http://online.zakon.kz/Document/?doc_id=31092989" TargetMode="External"/><Relationship Id="rId2647" Type="http://schemas.openxmlformats.org/officeDocument/2006/relationships/hyperlink" Target="http://online.zakon.kz/Document/?doc_id=39605522" TargetMode="External"/><Relationship Id="rId2994" Type="http://schemas.openxmlformats.org/officeDocument/2006/relationships/hyperlink" Target="http://online.zakon.kz/Document/?doc_id=31311025" TargetMode="External"/><Relationship Id="rId5053" Type="http://schemas.openxmlformats.org/officeDocument/2006/relationships/hyperlink" Target="http://online.zakon.kz/Document/?doc_id=31481968" TargetMode="External"/><Relationship Id="rId5260" Type="http://schemas.openxmlformats.org/officeDocument/2006/relationships/hyperlink" Target="http://online.zakon.kz/Document/?doc_id=31313173" TargetMode="External"/><Relationship Id="rId6104" Type="http://schemas.openxmlformats.org/officeDocument/2006/relationships/hyperlink" Target="http://online.zakon.kz/Document/?doc_id=31416668" TargetMode="External"/><Relationship Id="rId6311" Type="http://schemas.openxmlformats.org/officeDocument/2006/relationships/hyperlink" Target="http://online.zakon.kz/Document/?doc_id=34395948" TargetMode="External"/><Relationship Id="rId9467" Type="http://schemas.openxmlformats.org/officeDocument/2006/relationships/hyperlink" Target="http://online.zakon.kz/Document/?doc_id=31313173" TargetMode="External"/><Relationship Id="rId9674" Type="http://schemas.openxmlformats.org/officeDocument/2006/relationships/hyperlink" Target="http://online.zakon.kz/Document/?doc_id=31635480" TargetMode="External"/><Relationship Id="rId619" Type="http://schemas.openxmlformats.org/officeDocument/2006/relationships/hyperlink" Target="http://online.zakon.kz/Document/?doc_id=37573625" TargetMode="External"/><Relationship Id="rId1249" Type="http://schemas.openxmlformats.org/officeDocument/2006/relationships/hyperlink" Target="http://online.zakon.kz/Document/?doc_id=31311025" TargetMode="External"/><Relationship Id="rId2854" Type="http://schemas.openxmlformats.org/officeDocument/2006/relationships/hyperlink" Target="http://online.zakon.kz/Document/?doc_id=31226414" TargetMode="External"/><Relationship Id="rId3905" Type="http://schemas.openxmlformats.org/officeDocument/2006/relationships/hyperlink" Target="http://online.zakon.kz/Document/?doc_id=31092989" TargetMode="External"/><Relationship Id="rId5120" Type="http://schemas.openxmlformats.org/officeDocument/2006/relationships/hyperlink" Target="http://online.zakon.kz/Document/?doc_id=1026672" TargetMode="External"/><Relationship Id="rId8069" Type="http://schemas.openxmlformats.org/officeDocument/2006/relationships/hyperlink" Target="http://online.zakon.kz/Document/?doc_id=31635480" TargetMode="External"/><Relationship Id="rId8276" Type="http://schemas.openxmlformats.org/officeDocument/2006/relationships/hyperlink" Target="http://online.zakon.kz/Document/?doc_id=34297387" TargetMode="External"/><Relationship Id="rId8483" Type="http://schemas.openxmlformats.org/officeDocument/2006/relationships/hyperlink" Target="http://online.zakon.kz/Document/?doc_id=31626385" TargetMode="External"/><Relationship Id="rId9327" Type="http://schemas.openxmlformats.org/officeDocument/2006/relationships/hyperlink" Target="http://online.zakon.kz/Document/?doc_id=1026672" TargetMode="External"/><Relationship Id="rId9881" Type="http://schemas.openxmlformats.org/officeDocument/2006/relationships/hyperlink" Target="http://online.zakon.kz/Document/?doc_id=30536724" TargetMode="External"/><Relationship Id="rId95" Type="http://schemas.openxmlformats.org/officeDocument/2006/relationships/hyperlink" Target="http://online.zakon.kz/Document/?doc_id=33106575" TargetMode="External"/><Relationship Id="rId826" Type="http://schemas.openxmlformats.org/officeDocument/2006/relationships/hyperlink" Target="http://online.zakon.kz/Document/?doc_id=33575474" TargetMode="External"/><Relationship Id="rId1109" Type="http://schemas.openxmlformats.org/officeDocument/2006/relationships/hyperlink" Target="http://online.zakon.kz/Document/?doc_id=31637067" TargetMode="External"/><Relationship Id="rId1456" Type="http://schemas.openxmlformats.org/officeDocument/2006/relationships/hyperlink" Target="http://online.zakon.kz/Document/?doc_id=30519128" TargetMode="External"/><Relationship Id="rId1663" Type="http://schemas.openxmlformats.org/officeDocument/2006/relationships/hyperlink" Target="http://online.zakon.kz/Document/?doc_id=31311025" TargetMode="External"/><Relationship Id="rId1870" Type="http://schemas.openxmlformats.org/officeDocument/2006/relationships/hyperlink" Target="http://online.zakon.kz/Document/?doc_id=31039644" TargetMode="External"/><Relationship Id="rId2507" Type="http://schemas.openxmlformats.org/officeDocument/2006/relationships/hyperlink" Target="http://online.zakon.kz/Document/?doc_id=30567816" TargetMode="External"/><Relationship Id="rId2714" Type="http://schemas.openxmlformats.org/officeDocument/2006/relationships/hyperlink" Target="http://online.zakon.kz/Document/?doc_id=34634878" TargetMode="External"/><Relationship Id="rId2921" Type="http://schemas.openxmlformats.org/officeDocument/2006/relationships/hyperlink" Target="http://online.zakon.kz/Document/?doc_id=30519128" TargetMode="External"/><Relationship Id="rId7085" Type="http://schemas.openxmlformats.org/officeDocument/2006/relationships/hyperlink" Target="http://online.zakon.kz/Document/?doc_id=31311025" TargetMode="External"/><Relationship Id="rId8136" Type="http://schemas.openxmlformats.org/officeDocument/2006/relationships/hyperlink" Target="http://online.zakon.kz/Document/?doc_id=31072938" TargetMode="External"/><Relationship Id="rId8690" Type="http://schemas.openxmlformats.org/officeDocument/2006/relationships/hyperlink" Target="http://online.zakon.kz/Document/?doc_id=31226414" TargetMode="External"/><Relationship Id="rId9534" Type="http://schemas.openxmlformats.org/officeDocument/2006/relationships/hyperlink" Target="http://online.zakon.kz/Document/?doc_id=31645319" TargetMode="External"/><Relationship Id="rId9741" Type="http://schemas.openxmlformats.org/officeDocument/2006/relationships/hyperlink" Target="http://online.zakon.kz/Document/?doc_id=31635480" TargetMode="External"/><Relationship Id="rId1316" Type="http://schemas.openxmlformats.org/officeDocument/2006/relationships/hyperlink" Target="http://online.zakon.kz/Document/?doc_id=31490860" TargetMode="External"/><Relationship Id="rId1523" Type="http://schemas.openxmlformats.org/officeDocument/2006/relationships/hyperlink" Target="http://online.zakon.kz/Document/?doc_id=30617206" TargetMode="External"/><Relationship Id="rId1730" Type="http://schemas.openxmlformats.org/officeDocument/2006/relationships/hyperlink" Target="http://online.zakon.kz/Document/?doc_id=31548165" TargetMode="External"/><Relationship Id="rId4679" Type="http://schemas.openxmlformats.org/officeDocument/2006/relationships/hyperlink" Target="http://online.zakon.kz/Document/?doc_id=30520170" TargetMode="External"/><Relationship Id="rId4886" Type="http://schemas.openxmlformats.org/officeDocument/2006/relationships/hyperlink" Target="http://online.zakon.kz/Document/?doc_id=30565746" TargetMode="External"/><Relationship Id="rId5937" Type="http://schemas.openxmlformats.org/officeDocument/2006/relationships/hyperlink" Target="http://online.zakon.kz/Document/?doc_id=30520170" TargetMode="External"/><Relationship Id="rId7292" Type="http://schemas.openxmlformats.org/officeDocument/2006/relationships/hyperlink" Target="http://online.zakon.kz/Document/?doc_id=39605522" TargetMode="External"/><Relationship Id="rId8343" Type="http://schemas.openxmlformats.org/officeDocument/2006/relationships/hyperlink" Target="http://online.zakon.kz/Document/?doc_id=32693339" TargetMode="External"/><Relationship Id="rId8550" Type="http://schemas.openxmlformats.org/officeDocument/2006/relationships/hyperlink" Target="http://online.zakon.kz/Document/?doc_id=31047987" TargetMode="External"/><Relationship Id="rId9601" Type="http://schemas.openxmlformats.org/officeDocument/2006/relationships/hyperlink" Target="http://online.zakon.kz/Document/?doc_id=31672566" TargetMode="External"/><Relationship Id="rId10066" Type="http://schemas.openxmlformats.org/officeDocument/2006/relationships/hyperlink" Target="http://online.zakon.kz/Document/?doc_id=30367517" TargetMode="External"/><Relationship Id="rId22" Type="http://schemas.openxmlformats.org/officeDocument/2006/relationships/hyperlink" Target="http://online.zakon.kz/Document/?doc_id=31635480" TargetMode="External"/><Relationship Id="rId3488" Type="http://schemas.openxmlformats.org/officeDocument/2006/relationships/hyperlink" Target="http://online.zakon.kz/Document/?doc_id=30520170" TargetMode="External"/><Relationship Id="rId3695" Type="http://schemas.openxmlformats.org/officeDocument/2006/relationships/hyperlink" Target="http://online.zakon.kz/Document/?doc_id=30520170" TargetMode="External"/><Relationship Id="rId4539" Type="http://schemas.openxmlformats.org/officeDocument/2006/relationships/hyperlink" Target="http://online.zakon.kz/Document/?doc_id=31311025" TargetMode="External"/><Relationship Id="rId4746" Type="http://schemas.openxmlformats.org/officeDocument/2006/relationships/hyperlink" Target="http://online.zakon.kz/Document/?doc_id=31311025" TargetMode="External"/><Relationship Id="rId4953" Type="http://schemas.openxmlformats.org/officeDocument/2006/relationships/hyperlink" Target="http://online.zakon.kz/Document/?doc_id=31313173" TargetMode="External"/><Relationship Id="rId7152" Type="http://schemas.openxmlformats.org/officeDocument/2006/relationships/hyperlink" Target="http://online.zakon.kz/Document/?doc_id=30911327" TargetMode="External"/><Relationship Id="rId8203" Type="http://schemas.openxmlformats.org/officeDocument/2006/relationships/hyperlink" Target="http://online.zakon.kz/Document/?doc_id=31092989" TargetMode="External"/><Relationship Id="rId8410" Type="http://schemas.openxmlformats.org/officeDocument/2006/relationships/hyperlink" Target="http://online.zakon.kz/Document/?doc_id=34297387" TargetMode="External"/><Relationship Id="rId10133" Type="http://schemas.openxmlformats.org/officeDocument/2006/relationships/hyperlink" Target="http://online.zakon.kz/Document/?doc_id=30448496" TargetMode="External"/><Relationship Id="rId2297" Type="http://schemas.openxmlformats.org/officeDocument/2006/relationships/hyperlink" Target="http://online.zakon.kz/Document/?doc_id=31038459" TargetMode="External"/><Relationship Id="rId3348" Type="http://schemas.openxmlformats.org/officeDocument/2006/relationships/hyperlink" Target="http://online.zakon.kz/Document/?doc_id=34634878" TargetMode="External"/><Relationship Id="rId3555" Type="http://schemas.openxmlformats.org/officeDocument/2006/relationships/hyperlink" Target="http://online.zakon.kz/Document/?doc_id=31038459" TargetMode="External"/><Relationship Id="rId3762" Type="http://schemas.openxmlformats.org/officeDocument/2006/relationships/hyperlink" Target="http://online.zakon.kz/Document/?doc_id=39605522" TargetMode="External"/><Relationship Id="rId4606" Type="http://schemas.openxmlformats.org/officeDocument/2006/relationships/hyperlink" Target="http://online.zakon.kz/Document/?doc_id=30519128" TargetMode="External"/><Relationship Id="rId4813" Type="http://schemas.openxmlformats.org/officeDocument/2006/relationships/hyperlink" Target="http://online.zakon.kz/Document/?doc_id=31038459" TargetMode="External"/><Relationship Id="rId7012" Type="http://schemas.openxmlformats.org/officeDocument/2006/relationships/hyperlink" Target="http://online.zakon.kz/Document/?doc_id=31415099" TargetMode="External"/><Relationship Id="rId7969" Type="http://schemas.openxmlformats.org/officeDocument/2006/relationships/hyperlink" Target="http://online.zakon.kz/Document/?doc_id=31637067" TargetMode="External"/><Relationship Id="rId269" Type="http://schemas.openxmlformats.org/officeDocument/2006/relationships/hyperlink" Target="http://online.zakon.kz/Document/?doc_id=30194061" TargetMode="External"/><Relationship Id="rId476" Type="http://schemas.openxmlformats.org/officeDocument/2006/relationships/hyperlink" Target="http://online.zakon.kz/Document/?doc_id=34634878" TargetMode="External"/><Relationship Id="rId683" Type="http://schemas.openxmlformats.org/officeDocument/2006/relationships/hyperlink" Target="http://online.zakon.kz/Document/?doc_id=30565746" TargetMode="External"/><Relationship Id="rId890" Type="http://schemas.openxmlformats.org/officeDocument/2006/relationships/hyperlink" Target="http://online.zakon.kz/Document/?doc_id=31482402" TargetMode="External"/><Relationship Id="rId2157" Type="http://schemas.openxmlformats.org/officeDocument/2006/relationships/hyperlink" Target="http://online.zakon.kz/Document/?doc_id=30519128" TargetMode="External"/><Relationship Id="rId2364" Type="http://schemas.openxmlformats.org/officeDocument/2006/relationships/hyperlink" Target="http://online.zakon.kz/Document/?doc_id=31565328" TargetMode="External"/><Relationship Id="rId2571" Type="http://schemas.openxmlformats.org/officeDocument/2006/relationships/hyperlink" Target="http://online.zakon.kz/Document/?doc_id=39605522" TargetMode="External"/><Relationship Id="rId3208" Type="http://schemas.openxmlformats.org/officeDocument/2006/relationships/hyperlink" Target="http://online.zakon.kz/Document/?doc_id=31092989" TargetMode="External"/><Relationship Id="rId3415" Type="http://schemas.openxmlformats.org/officeDocument/2006/relationships/hyperlink" Target="http://online.zakon.kz/Document/?doc_id=31038459" TargetMode="External"/><Relationship Id="rId6778" Type="http://schemas.openxmlformats.org/officeDocument/2006/relationships/hyperlink" Target="http://online.zakon.kz/Document/?link_id=1004453607" TargetMode="External"/><Relationship Id="rId9184" Type="http://schemas.openxmlformats.org/officeDocument/2006/relationships/hyperlink" Target="http://online.zakon.kz/Document/?doc_id=30381446" TargetMode="External"/><Relationship Id="rId9391" Type="http://schemas.openxmlformats.org/officeDocument/2006/relationships/hyperlink" Target="http://online.zakon.kz/Document/?doc_id=31548557" TargetMode="External"/><Relationship Id="rId129" Type="http://schemas.openxmlformats.org/officeDocument/2006/relationships/hyperlink" Target="http://online.zakon.kz/Document/?doc_id=30605555" TargetMode="External"/><Relationship Id="rId336" Type="http://schemas.openxmlformats.org/officeDocument/2006/relationships/hyperlink" Target="http://online.zakon.kz/Document/?doc_id=31665119" TargetMode="External"/><Relationship Id="rId543" Type="http://schemas.openxmlformats.org/officeDocument/2006/relationships/hyperlink" Target="http://online.zakon.kz/Document/?doc_id=37573625" TargetMode="External"/><Relationship Id="rId1173" Type="http://schemas.openxmlformats.org/officeDocument/2006/relationships/hyperlink" Target="http://online.zakon.kz/Document/?doc_id=31313173" TargetMode="External"/><Relationship Id="rId1380" Type="http://schemas.openxmlformats.org/officeDocument/2006/relationships/hyperlink" Target="http://online.zakon.kz/Document/?doc_id=31038459" TargetMode="External"/><Relationship Id="rId2017" Type="http://schemas.openxmlformats.org/officeDocument/2006/relationships/hyperlink" Target="http://online.zakon.kz/Document/?doc_id=31491334" TargetMode="External"/><Relationship Id="rId2224" Type="http://schemas.openxmlformats.org/officeDocument/2006/relationships/hyperlink" Target="http://online.zakon.kz/Document/?doc_id=35056812" TargetMode="External"/><Relationship Id="rId3622" Type="http://schemas.openxmlformats.org/officeDocument/2006/relationships/hyperlink" Target="http://online.zakon.kz/Document/?doc_id=31038459" TargetMode="External"/><Relationship Id="rId5587" Type="http://schemas.openxmlformats.org/officeDocument/2006/relationships/hyperlink" Target="http://online.zakon.kz/Document/?doc_id=39605522" TargetMode="External"/><Relationship Id="rId6985" Type="http://schemas.openxmlformats.org/officeDocument/2006/relationships/hyperlink" Target="http://online.zakon.kz/Document/?doc_id=39605522" TargetMode="External"/><Relationship Id="rId7829" Type="http://schemas.openxmlformats.org/officeDocument/2006/relationships/hyperlink" Target="http://online.zakon.kz/Document/?doc_id=31481968" TargetMode="External"/><Relationship Id="rId9044" Type="http://schemas.openxmlformats.org/officeDocument/2006/relationships/hyperlink" Target="http://online.zakon.kz/Document/?doc_id=30777947" TargetMode="External"/><Relationship Id="rId9251" Type="http://schemas.openxmlformats.org/officeDocument/2006/relationships/hyperlink" Target="http://online.zakon.kz/Document/?doc_id=30520170" TargetMode="External"/><Relationship Id="rId403" Type="http://schemas.openxmlformats.org/officeDocument/2006/relationships/hyperlink" Target="http://online.zakon.kz/Document/?doc_id=31481968" TargetMode="External"/><Relationship Id="rId750" Type="http://schemas.openxmlformats.org/officeDocument/2006/relationships/hyperlink" Target="http://online.zakon.kz/Document/?doc_id=31635480" TargetMode="External"/><Relationship Id="rId1033" Type="http://schemas.openxmlformats.org/officeDocument/2006/relationships/hyperlink" Target="http://online.zakon.kz/Document/?doc_id=31570043" TargetMode="External"/><Relationship Id="rId2431" Type="http://schemas.openxmlformats.org/officeDocument/2006/relationships/hyperlink" Target="http://online.zakon.kz/Document/?doc_id=30549940" TargetMode="External"/><Relationship Id="rId4189" Type="http://schemas.openxmlformats.org/officeDocument/2006/relationships/hyperlink" Target="http://online.zakon.kz/Document/?doc_id=31038459" TargetMode="External"/><Relationship Id="rId5794" Type="http://schemas.openxmlformats.org/officeDocument/2006/relationships/hyperlink" Target="http://online.zakon.kz/Document/?doc_id=31313173" TargetMode="External"/><Relationship Id="rId6638" Type="http://schemas.openxmlformats.org/officeDocument/2006/relationships/hyperlink" Target="http://online.zakon.kz/Document/?doc_id=31038459" TargetMode="External"/><Relationship Id="rId6845" Type="http://schemas.openxmlformats.org/officeDocument/2006/relationships/hyperlink" Target="http://online.zakon.kz/Document/?doc_id=31038459" TargetMode="External"/><Relationship Id="rId8060" Type="http://schemas.openxmlformats.org/officeDocument/2006/relationships/hyperlink" Target="http://online.zakon.kz/Document/?doc_id=31252052" TargetMode="External"/><Relationship Id="rId9111" Type="http://schemas.openxmlformats.org/officeDocument/2006/relationships/hyperlink" Target="http://online.zakon.kz/Document/?doc_id=30520170" TargetMode="External"/><Relationship Id="rId610" Type="http://schemas.openxmlformats.org/officeDocument/2006/relationships/hyperlink" Target="http://online.zakon.kz/Document/?doc_id=31661691" TargetMode="External"/><Relationship Id="rId1240" Type="http://schemas.openxmlformats.org/officeDocument/2006/relationships/hyperlink" Target="http://online.zakon.kz/Document/?doc_id=34395948" TargetMode="External"/><Relationship Id="rId4049" Type="http://schemas.openxmlformats.org/officeDocument/2006/relationships/hyperlink" Target="http://online.zakon.kz/Document/?doc_id=30447840" TargetMode="External"/><Relationship Id="rId4396" Type="http://schemas.openxmlformats.org/officeDocument/2006/relationships/hyperlink" Target="http://online.zakon.kz/Document/?doc_id=38924913" TargetMode="External"/><Relationship Id="rId5447" Type="http://schemas.openxmlformats.org/officeDocument/2006/relationships/hyperlink" Target="http://online.zakon.kz/Document/?doc_id=30776033" TargetMode="External"/><Relationship Id="rId5654" Type="http://schemas.openxmlformats.org/officeDocument/2006/relationships/hyperlink" Target="http://online.zakon.kz/Document/?doc_id=35596318" TargetMode="External"/><Relationship Id="rId5861" Type="http://schemas.openxmlformats.org/officeDocument/2006/relationships/hyperlink" Target="http://online.zakon.kz/Document/?doc_id=34395948" TargetMode="External"/><Relationship Id="rId6705" Type="http://schemas.openxmlformats.org/officeDocument/2006/relationships/hyperlink" Target="http://online.zakon.kz/Document/?doc_id=31751367" TargetMode="External"/><Relationship Id="rId6912" Type="http://schemas.openxmlformats.org/officeDocument/2006/relationships/hyperlink" Target="http://online.zakon.kz/Document/?doc_id=31635480" TargetMode="External"/><Relationship Id="rId1100" Type="http://schemas.openxmlformats.org/officeDocument/2006/relationships/hyperlink" Target="http://online.zakon.kz/Document/?doc_id=31025535" TargetMode="External"/><Relationship Id="rId4256" Type="http://schemas.openxmlformats.org/officeDocument/2006/relationships/hyperlink" Target="http://online.zakon.kz/Document/?doc_id=31213970" TargetMode="External"/><Relationship Id="rId4463" Type="http://schemas.openxmlformats.org/officeDocument/2006/relationships/hyperlink" Target="http://online.zakon.kz/Document/?doc_id=31491334" TargetMode="External"/><Relationship Id="rId4670" Type="http://schemas.openxmlformats.org/officeDocument/2006/relationships/hyperlink" Target="http://online.zakon.kz/Document/?doc_id=31310967" TargetMode="External"/><Relationship Id="rId5307" Type="http://schemas.openxmlformats.org/officeDocument/2006/relationships/hyperlink" Target="http://online.zakon.kz/Document/?doc_id=31481968" TargetMode="External"/><Relationship Id="rId5514" Type="http://schemas.openxmlformats.org/officeDocument/2006/relationships/hyperlink" Target="http://online.zakon.kz/Document/?doc_id=30776033" TargetMode="External"/><Relationship Id="rId5721" Type="http://schemas.openxmlformats.org/officeDocument/2006/relationships/hyperlink" Target="http://online.zakon.kz/Document/?doc_id=30384558" TargetMode="External"/><Relationship Id="rId8877" Type="http://schemas.openxmlformats.org/officeDocument/2006/relationships/hyperlink" Target="http://online.zakon.kz/Document/?doc_id=37319086" TargetMode="External"/><Relationship Id="rId9928" Type="http://schemas.openxmlformats.org/officeDocument/2006/relationships/hyperlink" Target="http://online.zakon.kz/Document/?doc_id=30519128" TargetMode="External"/><Relationship Id="rId1917" Type="http://schemas.openxmlformats.org/officeDocument/2006/relationships/hyperlink" Target="http://online.zakon.kz/Document/?doc_id=31481968" TargetMode="External"/><Relationship Id="rId3065" Type="http://schemas.openxmlformats.org/officeDocument/2006/relationships/hyperlink" Target="http://online.zakon.kz/Document/?doc_id=34634878" TargetMode="External"/><Relationship Id="rId3272" Type="http://schemas.openxmlformats.org/officeDocument/2006/relationships/hyperlink" Target="http://online.zakon.kz/Document/?doc_id=31038459" TargetMode="External"/><Relationship Id="rId4116" Type="http://schemas.openxmlformats.org/officeDocument/2006/relationships/hyperlink" Target="http://online.zakon.kz/Document/?doc_id=39025340" TargetMode="External"/><Relationship Id="rId4323" Type="http://schemas.openxmlformats.org/officeDocument/2006/relationships/hyperlink" Target="http://online.zakon.kz/Document/?doc_id=30776062" TargetMode="External"/><Relationship Id="rId4530" Type="http://schemas.openxmlformats.org/officeDocument/2006/relationships/hyperlink" Target="http://online.zakon.kz/Document/?doc_id=38463215" TargetMode="External"/><Relationship Id="rId7479" Type="http://schemas.openxmlformats.org/officeDocument/2006/relationships/hyperlink" Target="http://online.zakon.kz/Document/?doc_id=30063141" TargetMode="External"/><Relationship Id="rId7686" Type="http://schemas.openxmlformats.org/officeDocument/2006/relationships/hyperlink" Target="http://online.zakon.kz/Document/?doc_id=1026672" TargetMode="External"/><Relationship Id="rId7893" Type="http://schemas.openxmlformats.org/officeDocument/2006/relationships/hyperlink" Target="http://online.zakon.kz/Document/?doc_id=31481968" TargetMode="External"/><Relationship Id="rId8737" Type="http://schemas.openxmlformats.org/officeDocument/2006/relationships/hyperlink" Target="http://online.zakon.kz/Document/?link_id=1004008698" TargetMode="External"/><Relationship Id="rId8944" Type="http://schemas.openxmlformats.org/officeDocument/2006/relationships/hyperlink" Target="http://online.zakon.kz/Document/?doc_id=30518335" TargetMode="External"/><Relationship Id="rId193" Type="http://schemas.openxmlformats.org/officeDocument/2006/relationships/hyperlink" Target="http://online.zakon.kz/Document/?doc_id=30618149" TargetMode="External"/><Relationship Id="rId2081" Type="http://schemas.openxmlformats.org/officeDocument/2006/relationships/hyperlink" Target="http://online.zakon.kz/Document/?doc_id=31025535" TargetMode="External"/><Relationship Id="rId3132" Type="http://schemas.openxmlformats.org/officeDocument/2006/relationships/hyperlink" Target="http://online.zakon.kz/Document/?doc_id=31313173" TargetMode="External"/><Relationship Id="rId6288" Type="http://schemas.openxmlformats.org/officeDocument/2006/relationships/hyperlink" Target="http://online.zakon.kz/Document/?doc_id=31039644" TargetMode="External"/><Relationship Id="rId6495" Type="http://schemas.openxmlformats.org/officeDocument/2006/relationships/hyperlink" Target="http://online.zakon.kz/Document/?doc_id=35287197" TargetMode="External"/><Relationship Id="rId7339" Type="http://schemas.openxmlformats.org/officeDocument/2006/relationships/hyperlink" Target="http://online.zakon.kz/Document/?doc_id=30565746" TargetMode="External"/><Relationship Id="rId7546" Type="http://schemas.openxmlformats.org/officeDocument/2006/relationships/hyperlink" Target="http://online.zakon.kz/Document/?doc_id=31481968" TargetMode="External"/><Relationship Id="rId7753" Type="http://schemas.openxmlformats.org/officeDocument/2006/relationships/hyperlink" Target="http://online.zakon.kz/Document/?doc_id=33608252" TargetMode="External"/><Relationship Id="rId260" Type="http://schemas.openxmlformats.org/officeDocument/2006/relationships/hyperlink" Target="http://online.zakon.kz/Document/?doc_id=34329053" TargetMode="External"/><Relationship Id="rId5097" Type="http://schemas.openxmlformats.org/officeDocument/2006/relationships/hyperlink" Target="http://online.zakon.kz/Document/?doc_id=31635480" TargetMode="External"/><Relationship Id="rId6148" Type="http://schemas.openxmlformats.org/officeDocument/2006/relationships/hyperlink" Target="http://online.zakon.kz/Document/?doc_id=35287197" TargetMode="External"/><Relationship Id="rId6355" Type="http://schemas.openxmlformats.org/officeDocument/2006/relationships/hyperlink" Target="http://online.zakon.kz/Document/?doc_id=31038459" TargetMode="External"/><Relationship Id="rId7406" Type="http://schemas.openxmlformats.org/officeDocument/2006/relationships/hyperlink" Target="http://online.zakon.kz/Document/?doc_id=30393652" TargetMode="External"/><Relationship Id="rId7960" Type="http://schemas.openxmlformats.org/officeDocument/2006/relationships/hyperlink" Target="http://online.zakon.kz/Document/?doc_id=34925169" TargetMode="External"/><Relationship Id="rId8804" Type="http://schemas.openxmlformats.org/officeDocument/2006/relationships/hyperlink" Target="http://online.zakon.kz/Document/?doc_id=30567816" TargetMode="External"/><Relationship Id="rId120" Type="http://schemas.openxmlformats.org/officeDocument/2006/relationships/hyperlink" Target="http://online.zakon.kz/Document/?doc_id=39025340" TargetMode="External"/><Relationship Id="rId2898" Type="http://schemas.openxmlformats.org/officeDocument/2006/relationships/hyperlink" Target="http://online.zakon.kz/Document/?doc_id=30606563" TargetMode="External"/><Relationship Id="rId3949" Type="http://schemas.openxmlformats.org/officeDocument/2006/relationships/hyperlink" Target="http://online.zakon.kz/Document/?doc_id=30776033" TargetMode="External"/><Relationship Id="rId5164" Type="http://schemas.openxmlformats.org/officeDocument/2006/relationships/hyperlink" Target="http://online.zakon.kz/Document/?doc_id=31038459" TargetMode="External"/><Relationship Id="rId6008" Type="http://schemas.openxmlformats.org/officeDocument/2006/relationships/hyperlink" Target="http://online.zakon.kz/Document/?doc_id=31311025" TargetMode="External"/><Relationship Id="rId6215" Type="http://schemas.openxmlformats.org/officeDocument/2006/relationships/hyperlink" Target="http://online.zakon.kz/Document/?doc_id=31313173" TargetMode="External"/><Relationship Id="rId6562" Type="http://schemas.openxmlformats.org/officeDocument/2006/relationships/hyperlink" Target="http://online.zakon.kz/Document/?doc_id=31482402" TargetMode="External"/><Relationship Id="rId7613" Type="http://schemas.openxmlformats.org/officeDocument/2006/relationships/hyperlink" Target="http://online.zakon.kz/Document/?doc_id=31482402" TargetMode="External"/><Relationship Id="rId7820" Type="http://schemas.openxmlformats.org/officeDocument/2006/relationships/hyperlink" Target="http://online.zakon.kz/Document/?doc_id=31039644" TargetMode="External"/><Relationship Id="rId2758" Type="http://schemas.openxmlformats.org/officeDocument/2006/relationships/hyperlink" Target="http://online.zakon.kz/Document/?doc_id=30565746" TargetMode="External"/><Relationship Id="rId2965" Type="http://schemas.openxmlformats.org/officeDocument/2006/relationships/hyperlink" Target="http://online.zakon.kz/Document/?doc_id=31047987" TargetMode="External"/><Relationship Id="rId3809" Type="http://schemas.openxmlformats.org/officeDocument/2006/relationships/hyperlink" Target="http://online.zakon.kz/Document/?doc_id=30412173" TargetMode="External"/><Relationship Id="rId5024" Type="http://schemas.openxmlformats.org/officeDocument/2006/relationships/hyperlink" Target="http://online.zakon.kz/Document/?doc_id=31311025" TargetMode="External"/><Relationship Id="rId5371" Type="http://schemas.openxmlformats.org/officeDocument/2006/relationships/hyperlink" Target="http://online.zakon.kz/Document/?doc_id=31635480" TargetMode="External"/><Relationship Id="rId6422" Type="http://schemas.openxmlformats.org/officeDocument/2006/relationships/hyperlink" Target="http://online.zakon.kz/Document/?doc_id=30085593" TargetMode="External"/><Relationship Id="rId9578" Type="http://schemas.openxmlformats.org/officeDocument/2006/relationships/hyperlink" Target="http://online.zakon.kz/Document/?doc_id=30448496" TargetMode="External"/><Relationship Id="rId9785" Type="http://schemas.openxmlformats.org/officeDocument/2006/relationships/hyperlink" Target="http://online.zakon.kz/Document/?doc_id=30378432" TargetMode="External"/><Relationship Id="rId9992" Type="http://schemas.openxmlformats.org/officeDocument/2006/relationships/hyperlink" Target="http://online.zakon.kz/Document/?doc_id=30776033" TargetMode="External"/><Relationship Id="rId937" Type="http://schemas.openxmlformats.org/officeDocument/2006/relationships/hyperlink" Target="http://online.zakon.kz/Document/?doc_id=31645319" TargetMode="External"/><Relationship Id="rId1567" Type="http://schemas.openxmlformats.org/officeDocument/2006/relationships/hyperlink" Target="http://online.zakon.kz/Document/?doc_id=30384393" TargetMode="External"/><Relationship Id="rId1774" Type="http://schemas.openxmlformats.org/officeDocument/2006/relationships/hyperlink" Target="http://online.zakon.kz/Document/?doc_id=37721478" TargetMode="External"/><Relationship Id="rId1981" Type="http://schemas.openxmlformats.org/officeDocument/2006/relationships/hyperlink" Target="http://online.zakon.kz/Document/?doc_id=31311025" TargetMode="External"/><Relationship Id="rId2618" Type="http://schemas.openxmlformats.org/officeDocument/2006/relationships/hyperlink" Target="http://online.zakon.kz/Document/?doc_id=30367517" TargetMode="External"/><Relationship Id="rId2825" Type="http://schemas.openxmlformats.org/officeDocument/2006/relationships/hyperlink" Target="http://online.zakon.kz/Document/?doc_id=30519128" TargetMode="External"/><Relationship Id="rId4180" Type="http://schemas.openxmlformats.org/officeDocument/2006/relationships/hyperlink" Target="http://online.zakon.kz/Document/?doc_id=30776033" TargetMode="External"/><Relationship Id="rId5231" Type="http://schemas.openxmlformats.org/officeDocument/2006/relationships/hyperlink" Target="http://online.zakon.kz/Document/?doc_id=31114583" TargetMode="External"/><Relationship Id="rId8387" Type="http://schemas.openxmlformats.org/officeDocument/2006/relationships/hyperlink" Target="http://online.zakon.kz/Document/?doc_id=30777947" TargetMode="External"/><Relationship Id="rId8594" Type="http://schemas.openxmlformats.org/officeDocument/2006/relationships/hyperlink" Target="http://online.zakon.kz/Document/?doc_id=34634878" TargetMode="External"/><Relationship Id="rId9438" Type="http://schemas.openxmlformats.org/officeDocument/2006/relationships/hyperlink" Target="http://online.zakon.kz/Document/?doc_id=30565746" TargetMode="External"/><Relationship Id="rId9645" Type="http://schemas.openxmlformats.org/officeDocument/2006/relationships/hyperlink" Target="http://online.zakon.kz/Document/?doc_id=30380240" TargetMode="External"/><Relationship Id="rId9852" Type="http://schemas.openxmlformats.org/officeDocument/2006/relationships/hyperlink" Target="http://online.zakon.kz/Document/?doc_id=31637067" TargetMode="External"/><Relationship Id="rId66" Type="http://schemas.openxmlformats.org/officeDocument/2006/relationships/hyperlink" Target="http://online.zakon.kz/Document/?doc_id=31481968" TargetMode="External"/><Relationship Id="rId1427" Type="http://schemas.openxmlformats.org/officeDocument/2006/relationships/hyperlink" Target="http://online.zakon.kz/Document/?doc_id=31635480" TargetMode="External"/><Relationship Id="rId1634" Type="http://schemas.openxmlformats.org/officeDocument/2006/relationships/hyperlink" Target="http://online.zakon.kz/Document/?doc_id=31092989" TargetMode="External"/><Relationship Id="rId1841" Type="http://schemas.openxmlformats.org/officeDocument/2006/relationships/hyperlink" Target="http://online.zakon.kz/Document/?doc_id=31481968" TargetMode="External"/><Relationship Id="rId4040" Type="http://schemas.openxmlformats.org/officeDocument/2006/relationships/hyperlink" Target="http://online.zakon.kz/Document/?doc_id=31311025" TargetMode="External"/><Relationship Id="rId4997" Type="http://schemas.openxmlformats.org/officeDocument/2006/relationships/hyperlink" Target="http://online.zakon.kz/Document/?doc_id=30443496" TargetMode="External"/><Relationship Id="rId7196" Type="http://schemas.openxmlformats.org/officeDocument/2006/relationships/hyperlink" Target="http://online.zakon.kz/Document/?doc_id=31230569" TargetMode="External"/><Relationship Id="rId8247" Type="http://schemas.openxmlformats.org/officeDocument/2006/relationships/hyperlink" Target="http://online.zakon.kz/Document/?doc_id=31661691" TargetMode="External"/><Relationship Id="rId8454" Type="http://schemas.openxmlformats.org/officeDocument/2006/relationships/hyperlink" Target="http://online.zakon.kz/Document/?doc_id=31669045" TargetMode="External"/><Relationship Id="rId8661" Type="http://schemas.openxmlformats.org/officeDocument/2006/relationships/hyperlink" Target="http://online.zakon.kz/Document/?doc_id=31635480" TargetMode="External"/><Relationship Id="rId9505" Type="http://schemas.openxmlformats.org/officeDocument/2006/relationships/hyperlink" Target="http://online.zakon.kz/Document/?doc_id=30777947" TargetMode="External"/><Relationship Id="rId9712" Type="http://schemas.openxmlformats.org/officeDocument/2006/relationships/hyperlink" Target="http://online.zakon.kz/Document/?doc_id=31635502" TargetMode="External"/><Relationship Id="rId3599" Type="http://schemas.openxmlformats.org/officeDocument/2006/relationships/hyperlink" Target="http://online.zakon.kz/Document/?doc_id=30920238" TargetMode="External"/><Relationship Id="rId4857" Type="http://schemas.openxmlformats.org/officeDocument/2006/relationships/hyperlink" Target="http://online.zakon.kz/Document/?doc_id=31311025" TargetMode="External"/><Relationship Id="rId7056" Type="http://schemas.openxmlformats.org/officeDocument/2006/relationships/hyperlink" Target="http://online.zakon.kz/Document/?doc_id=31636763" TargetMode="External"/><Relationship Id="rId7263" Type="http://schemas.openxmlformats.org/officeDocument/2006/relationships/hyperlink" Target="http://online.zakon.kz/Document/?doc_id=1049207" TargetMode="External"/><Relationship Id="rId7470" Type="http://schemas.openxmlformats.org/officeDocument/2006/relationships/hyperlink" Target="http://online.zakon.kz/Document/?doc_id=1026672" TargetMode="External"/><Relationship Id="rId8107" Type="http://schemas.openxmlformats.org/officeDocument/2006/relationships/hyperlink" Target="http://online.zakon.kz/Document/?doc_id=31092989" TargetMode="External"/><Relationship Id="rId8314" Type="http://schemas.openxmlformats.org/officeDocument/2006/relationships/hyperlink" Target="http://online.zakon.kz/Document/?doc_id=38516651" TargetMode="External"/><Relationship Id="rId8521" Type="http://schemas.openxmlformats.org/officeDocument/2006/relationships/hyperlink" Target="http://online.zakon.kz/Document/?doc_id=31637067" TargetMode="External"/><Relationship Id="rId10037" Type="http://schemas.openxmlformats.org/officeDocument/2006/relationships/hyperlink" Target="http://online.zakon.kz/Document/?doc_id=31092989" TargetMode="External"/><Relationship Id="rId1701" Type="http://schemas.openxmlformats.org/officeDocument/2006/relationships/hyperlink" Target="http://online.zakon.kz/Document/?doc_id=39025340" TargetMode="External"/><Relationship Id="rId3459" Type="http://schemas.openxmlformats.org/officeDocument/2006/relationships/hyperlink" Target="http://online.zakon.kz/Document/?doc_id=31038459" TargetMode="External"/><Relationship Id="rId3666" Type="http://schemas.openxmlformats.org/officeDocument/2006/relationships/hyperlink" Target="http://online.zakon.kz/Document/?doc_id=31038459" TargetMode="External"/><Relationship Id="rId5908" Type="http://schemas.openxmlformats.org/officeDocument/2006/relationships/image" Target="media/image3.gif"/><Relationship Id="rId6072" Type="http://schemas.openxmlformats.org/officeDocument/2006/relationships/hyperlink" Target="http://online.zakon.kz/Document/?doc_id=30612845" TargetMode="External"/><Relationship Id="rId7123" Type="http://schemas.openxmlformats.org/officeDocument/2006/relationships/hyperlink" Target="http://online.zakon.kz/Document/?doc_id=31112859" TargetMode="External"/><Relationship Id="rId7330" Type="http://schemas.openxmlformats.org/officeDocument/2006/relationships/hyperlink" Target="http://online.zakon.kz/Document/?doc_id=31481968" TargetMode="External"/><Relationship Id="rId587" Type="http://schemas.openxmlformats.org/officeDocument/2006/relationships/hyperlink" Target="http://online.zakon.kz/Document/?doc_id=1026672" TargetMode="External"/><Relationship Id="rId2268" Type="http://schemas.openxmlformats.org/officeDocument/2006/relationships/hyperlink" Target="http://online.zakon.kz/Document/?doc_id=39025340" TargetMode="External"/><Relationship Id="rId3319" Type="http://schemas.openxmlformats.org/officeDocument/2006/relationships/hyperlink" Target="http://online.zakon.kz/Document/?doc_id=31658556" TargetMode="External"/><Relationship Id="rId3873" Type="http://schemas.openxmlformats.org/officeDocument/2006/relationships/hyperlink" Target="http://online.zakon.kz/Document/?doc_id=34634878" TargetMode="External"/><Relationship Id="rId4717" Type="http://schemas.openxmlformats.org/officeDocument/2006/relationships/hyperlink" Target="http://online.zakon.kz/Document/?doc_id=38010361" TargetMode="External"/><Relationship Id="rId4924" Type="http://schemas.openxmlformats.org/officeDocument/2006/relationships/hyperlink" Target="http://online.zakon.kz/Document/?doc_id=31570043" TargetMode="External"/><Relationship Id="rId9088" Type="http://schemas.openxmlformats.org/officeDocument/2006/relationships/hyperlink" Target="http://online.zakon.kz/Document/?doc_id=31645319" TargetMode="External"/><Relationship Id="rId9295" Type="http://schemas.openxmlformats.org/officeDocument/2006/relationships/hyperlink" Target="http://online.zakon.kz/Document/?doc_id=31645319" TargetMode="External"/><Relationship Id="rId10104" Type="http://schemas.openxmlformats.org/officeDocument/2006/relationships/hyperlink" Target="http://online.zakon.kz/Document/?doc_id=30519128" TargetMode="External"/><Relationship Id="rId447" Type="http://schemas.openxmlformats.org/officeDocument/2006/relationships/hyperlink" Target="http://online.zakon.kz/Document/?doc_id=31575852" TargetMode="External"/><Relationship Id="rId794" Type="http://schemas.openxmlformats.org/officeDocument/2006/relationships/hyperlink" Target="http://online.zakon.kz/Document/?doc_id=31637067" TargetMode="External"/><Relationship Id="rId1077" Type="http://schemas.openxmlformats.org/officeDocument/2006/relationships/hyperlink" Target="http://online.zakon.kz/Document/?doc_id=31650592" TargetMode="External"/><Relationship Id="rId2128" Type="http://schemas.openxmlformats.org/officeDocument/2006/relationships/hyperlink" Target="http://online.zakon.kz/Document/?doc_id=30519128" TargetMode="External"/><Relationship Id="rId2475" Type="http://schemas.openxmlformats.org/officeDocument/2006/relationships/hyperlink" Target="http://online.zakon.kz/Document/?doc_id=31092989" TargetMode="External"/><Relationship Id="rId2682" Type="http://schemas.openxmlformats.org/officeDocument/2006/relationships/hyperlink" Target="http://online.zakon.kz/Document/?doc_id=39605522" TargetMode="External"/><Relationship Id="rId3526" Type="http://schemas.openxmlformats.org/officeDocument/2006/relationships/hyperlink" Target="http://online.zakon.kz/Document/?doc_id=31038459" TargetMode="External"/><Relationship Id="rId3733" Type="http://schemas.openxmlformats.org/officeDocument/2006/relationships/hyperlink" Target="http://online.zakon.kz/Document/?doc_id=31313173" TargetMode="External"/><Relationship Id="rId3940" Type="http://schemas.openxmlformats.org/officeDocument/2006/relationships/hyperlink" Target="http://online.zakon.kz/Document/?doc_id=35287197" TargetMode="External"/><Relationship Id="rId6889" Type="http://schemas.openxmlformats.org/officeDocument/2006/relationships/hyperlink" Target="http://online.zakon.kz/Document/?doc_id=30863195" TargetMode="External"/><Relationship Id="rId9155" Type="http://schemas.openxmlformats.org/officeDocument/2006/relationships/hyperlink" Target="http://online.zakon.kz/Document/?doc_id=30776033" TargetMode="External"/><Relationship Id="rId654" Type="http://schemas.openxmlformats.org/officeDocument/2006/relationships/hyperlink" Target="http://online.zakon.kz/Document/?doc_id=30443287" TargetMode="External"/><Relationship Id="rId861" Type="http://schemas.openxmlformats.org/officeDocument/2006/relationships/hyperlink" Target="http://online.zakon.kz/Document/?doc_id=31092989" TargetMode="External"/><Relationship Id="rId1284" Type="http://schemas.openxmlformats.org/officeDocument/2006/relationships/hyperlink" Target="http://online.zakon.kz/Document/?doc_id=30381446" TargetMode="External"/><Relationship Id="rId1491" Type="http://schemas.openxmlformats.org/officeDocument/2006/relationships/hyperlink" Target="http://online.zakon.kz/Document/?doc_id=1050359" TargetMode="External"/><Relationship Id="rId2335" Type="http://schemas.openxmlformats.org/officeDocument/2006/relationships/hyperlink" Target="http://online.zakon.kz/Document/?doc_id=30567816" TargetMode="External"/><Relationship Id="rId2542" Type="http://schemas.openxmlformats.org/officeDocument/2006/relationships/hyperlink" Target="http://online.zakon.kz/Document/?doc_id=31132432" TargetMode="External"/><Relationship Id="rId3800" Type="http://schemas.openxmlformats.org/officeDocument/2006/relationships/hyperlink" Target="http://online.zakon.kz/Document/?doc_id=31038459" TargetMode="External"/><Relationship Id="rId5698" Type="http://schemas.openxmlformats.org/officeDocument/2006/relationships/hyperlink" Target="http://online.zakon.kz/Document/?doc_id=30770874" TargetMode="External"/><Relationship Id="rId6749" Type="http://schemas.openxmlformats.org/officeDocument/2006/relationships/hyperlink" Target="http://online.zakon.kz/Document/?doc_id=30790036" TargetMode="External"/><Relationship Id="rId6956" Type="http://schemas.openxmlformats.org/officeDocument/2006/relationships/hyperlink" Target="http://online.zakon.kz/Document/?doc_id=31635480" TargetMode="External"/><Relationship Id="rId9362" Type="http://schemas.openxmlformats.org/officeDocument/2006/relationships/hyperlink" Target="http://online.zakon.kz/Document/?link_id=1005710387" TargetMode="External"/><Relationship Id="rId307" Type="http://schemas.openxmlformats.org/officeDocument/2006/relationships/hyperlink" Target="http://online.zakon.kz/Document/?doc_id=35287197" TargetMode="External"/><Relationship Id="rId514" Type="http://schemas.openxmlformats.org/officeDocument/2006/relationships/hyperlink" Target="http://online.zakon.kz/Document/?doc_id=30472271" TargetMode="External"/><Relationship Id="rId721" Type="http://schemas.openxmlformats.org/officeDocument/2006/relationships/hyperlink" Target="http://online.zakon.kz/Document/?doc_id=30520170" TargetMode="External"/><Relationship Id="rId1144" Type="http://schemas.openxmlformats.org/officeDocument/2006/relationships/hyperlink" Target="http://online.zakon.kz/Document/?doc_id=31534981" TargetMode="External"/><Relationship Id="rId1351" Type="http://schemas.openxmlformats.org/officeDocument/2006/relationships/hyperlink" Target="http://online.zakon.kz/Document/?doc_id=31661691" TargetMode="External"/><Relationship Id="rId2402" Type="http://schemas.openxmlformats.org/officeDocument/2006/relationships/hyperlink" Target="http://online.zakon.kz/Document/?doc_id=39604716" TargetMode="External"/><Relationship Id="rId5558" Type="http://schemas.openxmlformats.org/officeDocument/2006/relationships/hyperlink" Target="http://online.zakon.kz/Document/?doc_id=30777947" TargetMode="External"/><Relationship Id="rId5765" Type="http://schemas.openxmlformats.org/officeDocument/2006/relationships/hyperlink" Target="http://online.zakon.kz/Document/?doc_id=31313173" TargetMode="External"/><Relationship Id="rId5972" Type="http://schemas.openxmlformats.org/officeDocument/2006/relationships/hyperlink" Target="http://online.zakon.kz/Document/?doc_id=31092989" TargetMode="External"/><Relationship Id="rId6609" Type="http://schemas.openxmlformats.org/officeDocument/2006/relationships/hyperlink" Target="http://online.zakon.kz/Document/?doc_id=31311025" TargetMode="External"/><Relationship Id="rId6816" Type="http://schemas.openxmlformats.org/officeDocument/2006/relationships/hyperlink" Target="http://online.zakon.kz/Document/?doc_id=31313173" TargetMode="External"/><Relationship Id="rId8171" Type="http://schemas.openxmlformats.org/officeDocument/2006/relationships/hyperlink" Target="http://online.zakon.kz/Document/?doc_id=31092989" TargetMode="External"/><Relationship Id="rId9015" Type="http://schemas.openxmlformats.org/officeDocument/2006/relationships/hyperlink" Target="http://online.zakon.kz/Document/?doc_id=37573625" TargetMode="External"/><Relationship Id="rId9222" Type="http://schemas.openxmlformats.org/officeDocument/2006/relationships/hyperlink" Target="http://online.zakon.kz/Document/?doc_id=39025340" TargetMode="External"/><Relationship Id="rId1004" Type="http://schemas.openxmlformats.org/officeDocument/2006/relationships/hyperlink" Target="http://online.zakon.kz/Document/?doc_id=30863195" TargetMode="External"/><Relationship Id="rId1211" Type="http://schemas.openxmlformats.org/officeDocument/2006/relationships/hyperlink" Target="http://online.zakon.kz/Document/?doc_id=32500081" TargetMode="External"/><Relationship Id="rId4367" Type="http://schemas.openxmlformats.org/officeDocument/2006/relationships/hyperlink" Target="http://online.zakon.kz/Document/?doc_id=35287197"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9654485" TargetMode="External"/><Relationship Id="rId5418" Type="http://schemas.openxmlformats.org/officeDocument/2006/relationships/hyperlink" Target="http://online.zakon.kz/Document/?doc_id=31534505" TargetMode="External"/><Relationship Id="rId5625" Type="http://schemas.openxmlformats.org/officeDocument/2006/relationships/hyperlink" Target="http://online.zakon.kz/Document/?doc_id=30776033" TargetMode="External"/><Relationship Id="rId5832" Type="http://schemas.openxmlformats.org/officeDocument/2006/relationships/hyperlink" Target="http://online.zakon.kz/Document/?doc_id=1026672" TargetMode="External"/><Relationship Id="rId8031" Type="http://schemas.openxmlformats.org/officeDocument/2006/relationships/hyperlink" Target="http://online.zakon.kz/Document/?doc_id=30776033" TargetMode="External"/><Relationship Id="rId8988" Type="http://schemas.openxmlformats.org/officeDocument/2006/relationships/hyperlink" Target="http://online.zakon.kz/Document/?doc_id=30384558" TargetMode="External"/><Relationship Id="rId3176" Type="http://schemas.openxmlformats.org/officeDocument/2006/relationships/hyperlink" Target="http://online.zakon.kz/Document/?doc_id=31635480" TargetMode="External"/><Relationship Id="rId3383" Type="http://schemas.openxmlformats.org/officeDocument/2006/relationships/hyperlink" Target="http://online.zakon.kz/Document/?doc_id=30520170" TargetMode="External"/><Relationship Id="rId3590" Type="http://schemas.openxmlformats.org/officeDocument/2006/relationships/hyperlink" Target="http://online.zakon.kz/Document/?doc_id=31038459" TargetMode="External"/><Relationship Id="rId4227" Type="http://schemas.openxmlformats.org/officeDocument/2006/relationships/hyperlink" Target="http://online.zakon.kz/Document/?doc_id=31311025" TargetMode="External"/><Relationship Id="rId4434" Type="http://schemas.openxmlformats.org/officeDocument/2006/relationships/hyperlink" Target="http://online.zakon.kz/Document/?doc_id=31408632" TargetMode="External"/><Relationship Id="rId7797" Type="http://schemas.openxmlformats.org/officeDocument/2006/relationships/hyperlink" Target="http://online.zakon.kz/Document/?doc_id=30384558" TargetMode="External"/><Relationship Id="rId2192" Type="http://schemas.openxmlformats.org/officeDocument/2006/relationships/hyperlink" Target="http://online.zakon.kz/Document/?doc_id=30414583" TargetMode="External"/><Relationship Id="rId3036" Type="http://schemas.openxmlformats.org/officeDocument/2006/relationships/hyperlink" Target="http://online.zakon.kz/Document/?doc_id=30044096" TargetMode="External"/><Relationship Id="rId3243" Type="http://schemas.openxmlformats.org/officeDocument/2006/relationships/hyperlink" Target="http://online.zakon.kz/Document/?doc_id=31573214" TargetMode="External"/><Relationship Id="rId4641" Type="http://schemas.openxmlformats.org/officeDocument/2006/relationships/hyperlink" Target="http://online.zakon.kz/Document/?doc_id=31575506" TargetMode="External"/><Relationship Id="rId6399" Type="http://schemas.openxmlformats.org/officeDocument/2006/relationships/hyperlink" Target="http://online.zakon.kz/Document/?doc_id=39604716" TargetMode="External"/><Relationship Id="rId8848" Type="http://schemas.openxmlformats.org/officeDocument/2006/relationships/hyperlink" Target="http://online.zakon.kz/Document/?link_id=1004471102" TargetMode="External"/><Relationship Id="rId164" Type="http://schemas.openxmlformats.org/officeDocument/2006/relationships/hyperlink" Target="http://online.zakon.kz/Document/?doc_id=31486514" TargetMode="External"/><Relationship Id="rId371" Type="http://schemas.openxmlformats.org/officeDocument/2006/relationships/hyperlink" Target="http://online.zakon.kz/Document/?doc_id=31490685" TargetMode="External"/><Relationship Id="rId2052" Type="http://schemas.openxmlformats.org/officeDocument/2006/relationships/hyperlink" Target="http://online.zakon.kz/Document/?doc_id=30384393" TargetMode="External"/><Relationship Id="rId3450" Type="http://schemas.openxmlformats.org/officeDocument/2006/relationships/hyperlink" Target="http://online.zakon.kz/Document/?doc_id=30520170" TargetMode="External"/><Relationship Id="rId4501" Type="http://schemas.openxmlformats.org/officeDocument/2006/relationships/hyperlink" Target="http://online.zakon.kz/Document/?doc_id=31278546" TargetMode="External"/><Relationship Id="rId6259" Type="http://schemas.openxmlformats.org/officeDocument/2006/relationships/hyperlink" Target="http://online.zakon.kz/Document/?doc_id=31637067" TargetMode="External"/><Relationship Id="rId7657" Type="http://schemas.openxmlformats.org/officeDocument/2006/relationships/hyperlink" Target="http://online.zakon.kz/Document/?doc_id=31038459" TargetMode="External"/><Relationship Id="rId7864" Type="http://schemas.openxmlformats.org/officeDocument/2006/relationships/hyperlink" Target="http://online.zakon.kz/Document/?doc_id=31066964" TargetMode="External"/><Relationship Id="rId8708" Type="http://schemas.openxmlformats.org/officeDocument/2006/relationships/hyperlink" Target="http://online.zakon.kz/Document/?doc_id=30565746" TargetMode="External"/><Relationship Id="rId8915" Type="http://schemas.openxmlformats.org/officeDocument/2006/relationships/hyperlink" Target="http://online.zakon.kz/Document/?doc_id=31637067" TargetMode="External"/><Relationship Id="rId3103" Type="http://schemas.openxmlformats.org/officeDocument/2006/relationships/hyperlink" Target="http://online.zakon.kz/Document/?doc_id=31482402" TargetMode="External"/><Relationship Id="rId3310" Type="http://schemas.openxmlformats.org/officeDocument/2006/relationships/hyperlink" Target="http://online.zakon.kz/Document/?doc_id=34634878" TargetMode="External"/><Relationship Id="rId5068" Type="http://schemas.openxmlformats.org/officeDocument/2006/relationships/hyperlink" Target="http://online.zakon.kz/Document/?doc_id=31635480" TargetMode="External"/><Relationship Id="rId6466" Type="http://schemas.openxmlformats.org/officeDocument/2006/relationships/hyperlink" Target="http://online.zakon.kz/Document/?doc_id=31565328" TargetMode="External"/><Relationship Id="rId6673" Type="http://schemas.openxmlformats.org/officeDocument/2006/relationships/hyperlink" Target="http://online.zakon.kz/Document/?doc_id=31548165" TargetMode="External"/><Relationship Id="rId6880" Type="http://schemas.openxmlformats.org/officeDocument/2006/relationships/hyperlink" Target="http://online.zakon.kz/Document/?doc_id=37319086" TargetMode="External"/><Relationship Id="rId7517" Type="http://schemas.openxmlformats.org/officeDocument/2006/relationships/hyperlink" Target="http://online.zakon.kz/Document/?doc_id=30858507" TargetMode="External"/><Relationship Id="rId7724" Type="http://schemas.openxmlformats.org/officeDocument/2006/relationships/hyperlink" Target="http://online.zakon.kz/Document/?doc_id=33968956" TargetMode="External"/><Relationship Id="rId7931" Type="http://schemas.openxmlformats.org/officeDocument/2006/relationships/hyperlink" Target="http://online.zakon.kz/Document/?doc_id=34634878" TargetMode="External"/><Relationship Id="rId231" Type="http://schemas.openxmlformats.org/officeDocument/2006/relationships/hyperlink" Target="http://online.zakon.kz/Document/?doc_id=35287197" TargetMode="External"/><Relationship Id="rId2869" Type="http://schemas.openxmlformats.org/officeDocument/2006/relationships/hyperlink" Target="http://online.zakon.kz/Document/?doc_id=31482402" TargetMode="External"/><Relationship Id="rId5275" Type="http://schemas.openxmlformats.org/officeDocument/2006/relationships/hyperlink" Target="http://online.zakon.kz/Document/?doc_id=31311025" TargetMode="External"/><Relationship Id="rId5482" Type="http://schemas.openxmlformats.org/officeDocument/2006/relationships/hyperlink" Target="http://online.zakon.kz/Document/?doc_id=30776033" TargetMode="External"/><Relationship Id="rId6119" Type="http://schemas.openxmlformats.org/officeDocument/2006/relationships/hyperlink" Target="http://online.zakon.kz/Document/?doc_id=31536740" TargetMode="External"/><Relationship Id="rId6326" Type="http://schemas.openxmlformats.org/officeDocument/2006/relationships/hyperlink" Target="http://online.zakon.kz/Document/?doc_id=30565746" TargetMode="External"/><Relationship Id="rId6533" Type="http://schemas.openxmlformats.org/officeDocument/2006/relationships/hyperlink" Target="http://online.zakon.kz/Document/?doc_id=31482402" TargetMode="External"/><Relationship Id="rId6740" Type="http://schemas.openxmlformats.org/officeDocument/2006/relationships/hyperlink" Target="http://online.zakon.kz/Document/?doc_id=31313173" TargetMode="External"/><Relationship Id="rId9689" Type="http://schemas.openxmlformats.org/officeDocument/2006/relationships/hyperlink" Target="http://online.zakon.kz/Document/?doc_id=37573625" TargetMode="External"/><Relationship Id="rId9896" Type="http://schemas.openxmlformats.org/officeDocument/2006/relationships/hyperlink" Target="http://online.zakon.kz/Document/?doc_id=31092989" TargetMode="External"/><Relationship Id="rId1678" Type="http://schemas.openxmlformats.org/officeDocument/2006/relationships/hyperlink" Target="http://online.zakon.kz/Document/?doc_id=31518781" TargetMode="External"/><Relationship Id="rId1885" Type="http://schemas.openxmlformats.org/officeDocument/2006/relationships/hyperlink" Target="http://online.zakon.kz/Document/?doc_id=31224480" TargetMode="External"/><Relationship Id="rId2729" Type="http://schemas.openxmlformats.org/officeDocument/2006/relationships/hyperlink" Target="http://online.zakon.kz/Document/?doc_id=30502383" TargetMode="External"/><Relationship Id="rId2936" Type="http://schemas.openxmlformats.org/officeDocument/2006/relationships/hyperlink" Target="http://online.zakon.kz/Document/?doc_id=30420002" TargetMode="External"/><Relationship Id="rId4084" Type="http://schemas.openxmlformats.org/officeDocument/2006/relationships/hyperlink" Target="http://online.zakon.kz/Document/?doc_id=31492925" TargetMode="External"/><Relationship Id="rId4291" Type="http://schemas.openxmlformats.org/officeDocument/2006/relationships/hyperlink" Target="http://online.zakon.kz/Document/?doc_id=31311025" TargetMode="External"/><Relationship Id="rId5135" Type="http://schemas.openxmlformats.org/officeDocument/2006/relationships/hyperlink" Target="http://online.zakon.kz/Document/?doc_id=31039644" TargetMode="External"/><Relationship Id="rId5342" Type="http://schemas.openxmlformats.org/officeDocument/2006/relationships/hyperlink" Target="http://online.zakon.kz/Document/?doc_id=31039644" TargetMode="External"/><Relationship Id="rId6600" Type="http://schemas.openxmlformats.org/officeDocument/2006/relationships/hyperlink" Target="http://online.zakon.kz/Document/?doc_id=31313173" TargetMode="External"/><Relationship Id="rId8498" Type="http://schemas.openxmlformats.org/officeDocument/2006/relationships/hyperlink" Target="http://online.zakon.kz/Document/?doc_id=31635480" TargetMode="External"/><Relationship Id="rId9549" Type="http://schemas.openxmlformats.org/officeDocument/2006/relationships/hyperlink" Target="http://online.zakon.kz/Document/?doc_id=31311025" TargetMode="External"/><Relationship Id="rId9756" Type="http://schemas.openxmlformats.org/officeDocument/2006/relationships/hyperlink" Target="http://online.zakon.kz/Document/?doc_id=39605522" TargetMode="External"/><Relationship Id="rId9963" Type="http://schemas.openxmlformats.org/officeDocument/2006/relationships/hyperlink" Target="http://online.zakon.kz/Document/?link_id=1001500923" TargetMode="External"/><Relationship Id="rId908" Type="http://schemas.openxmlformats.org/officeDocument/2006/relationships/hyperlink" Target="http://online.zakon.kz/Document/?doc_id=30520170" TargetMode="External"/><Relationship Id="rId1538" Type="http://schemas.openxmlformats.org/officeDocument/2006/relationships/hyperlink" Target="http://online.zakon.kz/Document/?doc_id=30776033" TargetMode="External"/><Relationship Id="rId4151" Type="http://schemas.openxmlformats.org/officeDocument/2006/relationships/hyperlink" Target="http://online.zakon.kz/Document/?doc_id=31481968" TargetMode="External"/><Relationship Id="rId5202" Type="http://schemas.openxmlformats.org/officeDocument/2006/relationships/hyperlink" Target="http://online.zakon.kz/Document/?doc_id=31039644" TargetMode="External"/><Relationship Id="rId8358" Type="http://schemas.openxmlformats.org/officeDocument/2006/relationships/hyperlink" Target="http://online.zakon.kz/Document/?doc_id=30519128" TargetMode="External"/><Relationship Id="rId8565" Type="http://schemas.openxmlformats.org/officeDocument/2006/relationships/hyperlink" Target="http://online.zakon.kz/Document/?doc_id=31039644" TargetMode="External"/><Relationship Id="rId9409" Type="http://schemas.openxmlformats.org/officeDocument/2006/relationships/hyperlink" Target="http://online.zakon.kz/Document/?doc_id=31039644" TargetMode="External"/><Relationship Id="rId9616" Type="http://schemas.openxmlformats.org/officeDocument/2006/relationships/hyperlink" Target="http://online.zakon.kz/Document/?doc_id=30449190" TargetMode="External"/><Relationship Id="rId1745" Type="http://schemas.openxmlformats.org/officeDocument/2006/relationships/hyperlink" Target="http://online.zakon.kz/Document/?doc_id=30536012" TargetMode="External"/><Relationship Id="rId1952" Type="http://schemas.openxmlformats.org/officeDocument/2006/relationships/hyperlink" Target="http://online.zakon.kz/Document/?doc_id=31313173" TargetMode="External"/><Relationship Id="rId4011" Type="http://schemas.openxmlformats.org/officeDocument/2006/relationships/hyperlink" Target="http://online.zakon.kz/Document/?doc_id=39025340" TargetMode="External"/><Relationship Id="rId7167" Type="http://schemas.openxmlformats.org/officeDocument/2006/relationships/hyperlink" Target="http://online.zakon.kz/Document/?doc_id=31482402" TargetMode="External"/><Relationship Id="rId7374" Type="http://schemas.openxmlformats.org/officeDocument/2006/relationships/hyperlink" Target="http://online.zakon.kz/Document/?doc_id=30520170" TargetMode="External"/><Relationship Id="rId8218" Type="http://schemas.openxmlformats.org/officeDocument/2006/relationships/hyperlink" Target="http://online.zakon.kz/Document/?doc_id=31025535" TargetMode="External"/><Relationship Id="rId8425" Type="http://schemas.openxmlformats.org/officeDocument/2006/relationships/hyperlink" Target="http://online.zakon.kz/Document/?doc_id=31903692" TargetMode="External"/><Relationship Id="rId8772" Type="http://schemas.openxmlformats.org/officeDocument/2006/relationships/hyperlink" Target="http://online.zakon.kz/Document/?doc_id=33137188" TargetMode="External"/><Relationship Id="rId9823" Type="http://schemas.openxmlformats.org/officeDocument/2006/relationships/hyperlink" Target="http://online.zakon.kz/Document/?doc_id=31637067" TargetMode="External"/><Relationship Id="rId37" Type="http://schemas.openxmlformats.org/officeDocument/2006/relationships/hyperlink" Target="http://online.zakon.kz/Document/?doc_id=30565746" TargetMode="External"/><Relationship Id="rId1605" Type="http://schemas.openxmlformats.org/officeDocument/2006/relationships/hyperlink" Target="http://online.zakon.kz/Document/?doc_id=31311025" TargetMode="External"/><Relationship Id="rId1812" Type="http://schemas.openxmlformats.org/officeDocument/2006/relationships/hyperlink" Target="http://online.zakon.kz/Document/?doc_id=30777947" TargetMode="External"/><Relationship Id="rId4968" Type="http://schemas.openxmlformats.org/officeDocument/2006/relationships/hyperlink" Target="http://online.zakon.kz/Document/?doc_id=30863195" TargetMode="External"/><Relationship Id="rId6183" Type="http://schemas.openxmlformats.org/officeDocument/2006/relationships/hyperlink" Target="http://online.zakon.kz/Document/?doc_id=30384558" TargetMode="External"/><Relationship Id="rId7027" Type="http://schemas.openxmlformats.org/officeDocument/2006/relationships/hyperlink" Target="http://online.zakon.kz/Document/?doc_id=36220400" TargetMode="External"/><Relationship Id="rId7234" Type="http://schemas.openxmlformats.org/officeDocument/2006/relationships/hyperlink" Target="http://online.zakon.kz/Document/?doc_id=30443284" TargetMode="External"/><Relationship Id="rId7581" Type="http://schemas.openxmlformats.org/officeDocument/2006/relationships/hyperlink" Target="http://online.zakon.kz/Document/?doc_id=31034833" TargetMode="External"/><Relationship Id="rId8632" Type="http://schemas.openxmlformats.org/officeDocument/2006/relationships/hyperlink" Target="http://online.zakon.kz/Document/?doc_id=31226414" TargetMode="External"/><Relationship Id="rId10148" Type="http://schemas.openxmlformats.org/officeDocument/2006/relationships/hyperlink" Target="http://online.zakon.kz/Document/?doc_id=31481968" TargetMode="External"/><Relationship Id="rId3777" Type="http://schemas.openxmlformats.org/officeDocument/2006/relationships/hyperlink" Target="http://online.zakon.kz/Document/?doc_id=39025340" TargetMode="External"/><Relationship Id="rId3984" Type="http://schemas.openxmlformats.org/officeDocument/2006/relationships/hyperlink" Target="http://online.zakon.kz/Document/?doc_id=30519128" TargetMode="External"/><Relationship Id="rId4828" Type="http://schemas.openxmlformats.org/officeDocument/2006/relationships/hyperlink" Target="http://online.zakon.kz/Document/?doc_id=35287197" TargetMode="External"/><Relationship Id="rId6390" Type="http://schemas.openxmlformats.org/officeDocument/2006/relationships/hyperlink" Target="http://online.zakon.kz/Document/?doc_id=30519128" TargetMode="External"/><Relationship Id="rId7441" Type="http://schemas.openxmlformats.org/officeDocument/2006/relationships/hyperlink" Target="http://online.zakon.kz/Document/?doc_id=1026672" TargetMode="External"/><Relationship Id="rId9199" Type="http://schemas.openxmlformats.org/officeDocument/2006/relationships/hyperlink" Target="http://online.zakon.kz/Document/?doc_id=31635480" TargetMode="External"/><Relationship Id="rId10008" Type="http://schemas.openxmlformats.org/officeDocument/2006/relationships/hyperlink" Target="http://online.zakon.kz/Document/?doc_id=34395948" TargetMode="External"/><Relationship Id="rId698" Type="http://schemas.openxmlformats.org/officeDocument/2006/relationships/hyperlink" Target="http://online.zakon.kz/Document/?doc_id=31310967" TargetMode="External"/><Relationship Id="rId2379" Type="http://schemas.openxmlformats.org/officeDocument/2006/relationships/hyperlink" Target="http://online.zakon.kz/Document/?doc_id=30863195" TargetMode="External"/><Relationship Id="rId2586" Type="http://schemas.openxmlformats.org/officeDocument/2006/relationships/hyperlink" Target="http://online.zakon.kz/Document/?doc_id=36220057" TargetMode="External"/><Relationship Id="rId2793" Type="http://schemas.openxmlformats.org/officeDocument/2006/relationships/hyperlink" Target="http://online.zakon.kz/Document/?doc_id=35287197" TargetMode="External"/><Relationship Id="rId3637" Type="http://schemas.openxmlformats.org/officeDocument/2006/relationships/hyperlink" Target="http://online.zakon.kz/Document/?doc_id=31609276" TargetMode="External"/><Relationship Id="rId3844" Type="http://schemas.openxmlformats.org/officeDocument/2006/relationships/hyperlink" Target="http://online.zakon.kz/Document/?doc_id=31311025" TargetMode="External"/><Relationship Id="rId6043" Type="http://schemas.openxmlformats.org/officeDocument/2006/relationships/hyperlink" Target="http://online.zakon.kz/Document/?doc_id=39025340" TargetMode="External"/><Relationship Id="rId6250" Type="http://schemas.openxmlformats.org/officeDocument/2006/relationships/hyperlink" Target="http://online.zakon.kz/Document/?doc_id=30919824" TargetMode="External"/><Relationship Id="rId7301" Type="http://schemas.openxmlformats.org/officeDocument/2006/relationships/hyperlink" Target="http://online.zakon.kz/Document/?doc_id=34286723" TargetMode="External"/><Relationship Id="rId558" Type="http://schemas.openxmlformats.org/officeDocument/2006/relationships/hyperlink" Target="http://online.zakon.kz/Document/?doc_id=31311025" TargetMode="External"/><Relationship Id="rId765" Type="http://schemas.openxmlformats.org/officeDocument/2006/relationships/hyperlink" Target="http://online.zakon.kz/Document/?doc_id=31482402" TargetMode="External"/><Relationship Id="rId972" Type="http://schemas.openxmlformats.org/officeDocument/2006/relationships/hyperlink" Target="http://online.zakon.kz/Document/?doc_id=31482402" TargetMode="External"/><Relationship Id="rId1188" Type="http://schemas.openxmlformats.org/officeDocument/2006/relationships/hyperlink" Target="http://online.zakon.kz/Document/?doc_id=39025340" TargetMode="External"/><Relationship Id="rId1395" Type="http://schemas.openxmlformats.org/officeDocument/2006/relationships/hyperlink" Target="http://online.zakon.kz/Document/?doc_id=31548165" TargetMode="External"/><Relationship Id="rId2239" Type="http://schemas.openxmlformats.org/officeDocument/2006/relationships/hyperlink" Target="http://online.zakon.kz/Document/?doc_id=30367517" TargetMode="External"/><Relationship Id="rId2446" Type="http://schemas.openxmlformats.org/officeDocument/2006/relationships/hyperlink" Target="http://online.zakon.kz/Document/?doc_id=31410888" TargetMode="External"/><Relationship Id="rId2653" Type="http://schemas.openxmlformats.org/officeDocument/2006/relationships/hyperlink" Target="http://online.zakon.kz/Document/?doc_id=31311025" TargetMode="External"/><Relationship Id="rId2860" Type="http://schemas.openxmlformats.org/officeDocument/2006/relationships/hyperlink" Target="http://online.zakon.kz/Document/?doc_id=31637067" TargetMode="External"/><Relationship Id="rId3704" Type="http://schemas.openxmlformats.org/officeDocument/2006/relationships/hyperlink" Target="http://online.zakon.kz/Document/?doc_id=1026672" TargetMode="External"/><Relationship Id="rId6110" Type="http://schemas.openxmlformats.org/officeDocument/2006/relationships/hyperlink" Target="http://online.zakon.kz/Document/?doc_id=39025340" TargetMode="External"/><Relationship Id="rId9059" Type="http://schemas.openxmlformats.org/officeDocument/2006/relationships/hyperlink" Target="http://online.zakon.kz/Document/?link_id=1001591230" TargetMode="External"/><Relationship Id="rId9266" Type="http://schemas.openxmlformats.org/officeDocument/2006/relationships/hyperlink" Target="http://online.zakon.kz/Document/?doc_id=31328003" TargetMode="External"/><Relationship Id="rId9473" Type="http://schemas.openxmlformats.org/officeDocument/2006/relationships/hyperlink" Target="http://online.zakon.kz/Document/?doc_id=31575506" TargetMode="External"/><Relationship Id="rId9680" Type="http://schemas.openxmlformats.org/officeDocument/2006/relationships/hyperlink" Target="http://online.zakon.kz/Document/?doc_id=39025340" TargetMode="External"/><Relationship Id="rId418" Type="http://schemas.openxmlformats.org/officeDocument/2006/relationships/hyperlink" Target="http://online.zakon.kz/Document/?doc_id=30176584" TargetMode="External"/><Relationship Id="rId625" Type="http://schemas.openxmlformats.org/officeDocument/2006/relationships/hyperlink" Target="http://online.zakon.kz/Document/?doc_id=30443496" TargetMode="External"/><Relationship Id="rId832" Type="http://schemas.openxmlformats.org/officeDocument/2006/relationships/hyperlink" Target="http://online.zakon.kz/Document/?doc_id=31635480" TargetMode="External"/><Relationship Id="rId1048" Type="http://schemas.openxmlformats.org/officeDocument/2006/relationships/hyperlink" Target="http://online.zakon.kz/Document/?doc_id=39924867" TargetMode="External"/><Relationship Id="rId1255" Type="http://schemas.openxmlformats.org/officeDocument/2006/relationships/hyperlink" Target="http://online.zakon.kz/Document/?doc_id=31311025" TargetMode="External"/><Relationship Id="rId1462" Type="http://schemas.openxmlformats.org/officeDocument/2006/relationships/hyperlink" Target="http://online.zakon.kz/Document/?doc_id=30519128" TargetMode="External"/><Relationship Id="rId2306" Type="http://schemas.openxmlformats.org/officeDocument/2006/relationships/hyperlink" Target="http://online.zakon.kz/Document/?doc_id=39558053" TargetMode="External"/><Relationship Id="rId2513" Type="http://schemas.openxmlformats.org/officeDocument/2006/relationships/hyperlink" Target="http://online.zakon.kz/Document/?doc_id=31092989" TargetMode="External"/><Relationship Id="rId3911" Type="http://schemas.openxmlformats.org/officeDocument/2006/relationships/hyperlink" Target="http://online.zakon.kz/Document/?doc_id=31657775" TargetMode="External"/><Relationship Id="rId5669" Type="http://schemas.openxmlformats.org/officeDocument/2006/relationships/hyperlink" Target="http://online.zakon.kz/Document/?doc_id=30502985" TargetMode="External"/><Relationship Id="rId5876" Type="http://schemas.openxmlformats.org/officeDocument/2006/relationships/hyperlink" Target="http://online.zakon.kz/Document/?doc_id=39025340" TargetMode="External"/><Relationship Id="rId8075" Type="http://schemas.openxmlformats.org/officeDocument/2006/relationships/hyperlink" Target="http://online.zakon.kz/Document/?doc_id=30618149" TargetMode="External"/><Relationship Id="rId8282" Type="http://schemas.openxmlformats.org/officeDocument/2006/relationships/hyperlink" Target="http://online.zakon.kz/Document/?doc_id=32949777" TargetMode="External"/><Relationship Id="rId9126" Type="http://schemas.openxmlformats.org/officeDocument/2006/relationships/hyperlink" Target="http://online.zakon.kz/Calculator.aspx" TargetMode="External"/><Relationship Id="rId9333" Type="http://schemas.openxmlformats.org/officeDocument/2006/relationships/hyperlink" Target="http://online.zakon.kz/Document/?doc_id=31494466" TargetMode="External"/><Relationship Id="rId9540" Type="http://schemas.openxmlformats.org/officeDocument/2006/relationships/hyperlink" Target="http://online.zakon.kz/Document/?doc_id=30776033" TargetMode="External"/><Relationship Id="rId1115" Type="http://schemas.openxmlformats.org/officeDocument/2006/relationships/hyperlink" Target="http://online.zakon.kz/Document/?doc_id=31481968" TargetMode="External"/><Relationship Id="rId1322" Type="http://schemas.openxmlformats.org/officeDocument/2006/relationships/hyperlink" Target="http://online.zakon.kz/Document/?doc_id=31650592" TargetMode="External"/><Relationship Id="rId2720" Type="http://schemas.openxmlformats.org/officeDocument/2006/relationships/hyperlink" Target="http://online.zakon.kz/Document/?doc_id=31038459" TargetMode="External"/><Relationship Id="rId4478" Type="http://schemas.openxmlformats.org/officeDocument/2006/relationships/hyperlink" Target="http://online.zakon.kz/Document/?doc_id=30479065" TargetMode="External"/><Relationship Id="rId5529" Type="http://schemas.openxmlformats.org/officeDocument/2006/relationships/hyperlink" Target="http://online.zakon.kz/Document/?doc_id=31038459" TargetMode="External"/><Relationship Id="rId6927" Type="http://schemas.openxmlformats.org/officeDocument/2006/relationships/hyperlink" Target="http://online.zakon.kz/Document/?doc_id=39605522" TargetMode="External"/><Relationship Id="rId7091" Type="http://schemas.openxmlformats.org/officeDocument/2006/relationships/hyperlink" Target="http://online.zakon.kz/Document/?doc_id=31311025" TargetMode="External"/><Relationship Id="rId8142" Type="http://schemas.openxmlformats.org/officeDocument/2006/relationships/hyperlink" Target="http://online.zakon.kz/Document/?doc_id=30565746" TargetMode="External"/><Relationship Id="rId9400" Type="http://schemas.openxmlformats.org/officeDocument/2006/relationships/hyperlink" Target="http://online.zakon.kz/Document/?doc_id=30449190" TargetMode="External"/><Relationship Id="rId10072" Type="http://schemas.openxmlformats.org/officeDocument/2006/relationships/hyperlink" Target="http://online.zakon.kz/Document/?doc_id=35287197" TargetMode="External"/><Relationship Id="rId3287" Type="http://schemas.openxmlformats.org/officeDocument/2006/relationships/hyperlink" Target="http://online.zakon.kz/Document/?link_id=1003596902" TargetMode="External"/><Relationship Id="rId4338" Type="http://schemas.openxmlformats.org/officeDocument/2006/relationships/hyperlink" Target="http://online.zakon.kz/Document/?doc_id=30443284" TargetMode="External"/><Relationship Id="rId4685" Type="http://schemas.openxmlformats.org/officeDocument/2006/relationships/hyperlink" Target="http://online.zakon.kz/Document/?doc_id=39924867" TargetMode="External"/><Relationship Id="rId4892" Type="http://schemas.openxmlformats.org/officeDocument/2006/relationships/hyperlink" Target="http://online.zakon.kz/Document/?doc_id=39025340" TargetMode="External"/><Relationship Id="rId5736" Type="http://schemas.openxmlformats.org/officeDocument/2006/relationships/hyperlink" Target="http://online.zakon.kz/Document/?doc_id=31038459" TargetMode="External"/><Relationship Id="rId5943" Type="http://schemas.openxmlformats.org/officeDocument/2006/relationships/hyperlink" Target="http://online.zakon.kz/Document/?doc_id=31038459" TargetMode="External"/><Relationship Id="rId8002" Type="http://schemas.openxmlformats.org/officeDocument/2006/relationships/hyperlink" Target="http://online.zakon.kz/Document/?doc_id=35287197" TargetMode="External"/><Relationship Id="rId2096" Type="http://schemas.openxmlformats.org/officeDocument/2006/relationships/hyperlink" Target="http://online.zakon.kz/Document/?doc_id=31371550" TargetMode="External"/><Relationship Id="rId3494" Type="http://schemas.openxmlformats.org/officeDocument/2006/relationships/hyperlink" Target="http://online.zakon.kz/Document/?doc_id=31610064" TargetMode="External"/><Relationship Id="rId4545" Type="http://schemas.openxmlformats.org/officeDocument/2006/relationships/hyperlink" Target="http://online.zakon.kz/Document/?doc_id=30927916" TargetMode="External"/><Relationship Id="rId4752" Type="http://schemas.openxmlformats.org/officeDocument/2006/relationships/hyperlink" Target="http://online.zakon.kz/Document/?doc_id=35287197" TargetMode="External"/><Relationship Id="rId5803" Type="http://schemas.openxmlformats.org/officeDocument/2006/relationships/hyperlink" Target="http://online.zakon.kz/Document/?doc_id=30520170" TargetMode="External"/><Relationship Id="rId8959" Type="http://schemas.openxmlformats.org/officeDocument/2006/relationships/hyperlink" Target="http://online.zakon.kz/Document/?doc_id=1016416" TargetMode="External"/><Relationship Id="rId3147" Type="http://schemas.openxmlformats.org/officeDocument/2006/relationships/hyperlink" Target="http://online.zakon.kz/Document/?doc_id=31408632" TargetMode="External"/><Relationship Id="rId3354" Type="http://schemas.openxmlformats.org/officeDocument/2006/relationships/hyperlink" Target="http://online.zakon.kz/Document/?doc_id=30519128" TargetMode="External"/><Relationship Id="rId3561" Type="http://schemas.openxmlformats.org/officeDocument/2006/relationships/hyperlink" Target="http://online.zakon.kz/Document/?doc_id=31038459" TargetMode="External"/><Relationship Id="rId4405" Type="http://schemas.openxmlformats.org/officeDocument/2006/relationships/hyperlink" Target="http://online.zakon.kz/Document/?doc_id=31326944" TargetMode="External"/><Relationship Id="rId4612" Type="http://schemas.openxmlformats.org/officeDocument/2006/relationships/hyperlink" Target="http://online.zakon.kz/Document/?doc_id=31635480" TargetMode="External"/><Relationship Id="rId7768" Type="http://schemas.openxmlformats.org/officeDocument/2006/relationships/hyperlink" Target="http://online.zakon.kz/Document/?doc_id=31226414" TargetMode="External"/><Relationship Id="rId7975" Type="http://schemas.openxmlformats.org/officeDocument/2006/relationships/hyperlink" Target="http://online.zakon.kz/Document/?doc_id=34093341" TargetMode="External"/><Relationship Id="rId8819" Type="http://schemas.openxmlformats.org/officeDocument/2006/relationships/hyperlink" Target="http://online.zakon.kz/Document/?doc_id=30520170" TargetMode="External"/><Relationship Id="rId275" Type="http://schemas.openxmlformats.org/officeDocument/2006/relationships/hyperlink" Target="http://online.zakon.kz/Document/?doc_id=31635480" TargetMode="External"/><Relationship Id="rId482" Type="http://schemas.openxmlformats.org/officeDocument/2006/relationships/hyperlink" Target="http://online.zakon.kz/Document/?doc_id=31038459" TargetMode="External"/><Relationship Id="rId2163" Type="http://schemas.openxmlformats.org/officeDocument/2006/relationships/hyperlink" Target="http://online.zakon.kz/Document/?doc_id=39605522" TargetMode="External"/><Relationship Id="rId2370" Type="http://schemas.openxmlformats.org/officeDocument/2006/relationships/hyperlink" Target="http://online.zakon.kz/Document/?doc_id=31149442" TargetMode="External"/><Relationship Id="rId3007" Type="http://schemas.openxmlformats.org/officeDocument/2006/relationships/hyperlink" Target="http://online.zakon.kz/Document/?doc_id=35056812" TargetMode="External"/><Relationship Id="rId3214" Type="http://schemas.openxmlformats.org/officeDocument/2006/relationships/hyperlink" Target="http://online.zakon.kz/Document/?doc_id=30857546" TargetMode="External"/><Relationship Id="rId3421" Type="http://schemas.openxmlformats.org/officeDocument/2006/relationships/hyperlink" Target="http://online.zakon.kz/Document/?doc_id=31092989" TargetMode="External"/><Relationship Id="rId6577" Type="http://schemas.openxmlformats.org/officeDocument/2006/relationships/hyperlink" Target="http://online.zakon.kz/Document/?doc_id=34395948" TargetMode="External"/><Relationship Id="rId6784" Type="http://schemas.openxmlformats.org/officeDocument/2006/relationships/hyperlink" Target="http://online.zakon.kz/Document/?doc_id=31313173" TargetMode="External"/><Relationship Id="rId6991" Type="http://schemas.openxmlformats.org/officeDocument/2006/relationships/hyperlink" Target="http://online.zakon.kz/Document/?doc_id=30384393" TargetMode="External"/><Relationship Id="rId7628" Type="http://schemas.openxmlformats.org/officeDocument/2006/relationships/hyperlink" Target="http://online.zakon.kz/Document/?doc_id=31311025" TargetMode="External"/><Relationship Id="rId7835" Type="http://schemas.openxmlformats.org/officeDocument/2006/relationships/hyperlink" Target="http://online.zakon.kz/Document/?doc_id=36871758" TargetMode="External"/><Relationship Id="rId9190" Type="http://schemas.openxmlformats.org/officeDocument/2006/relationships/hyperlink" Target="http://online.zakon.kz/Document/?doc_id=31092989" TargetMode="External"/><Relationship Id="rId135" Type="http://schemas.openxmlformats.org/officeDocument/2006/relationships/hyperlink" Target="http://online.zakon.kz/Document/?doc_id=1006061" TargetMode="External"/><Relationship Id="rId342" Type="http://schemas.openxmlformats.org/officeDocument/2006/relationships/hyperlink" Target="http://online.zakon.kz/Document/?doc_id=39025340" TargetMode="External"/><Relationship Id="rId2023" Type="http://schemas.openxmlformats.org/officeDocument/2006/relationships/hyperlink" Target="http://online.zakon.kz/Document/?doc_id=31416540" TargetMode="External"/><Relationship Id="rId2230" Type="http://schemas.openxmlformats.org/officeDocument/2006/relationships/hyperlink" Target="http://online.zakon.kz/Document/?doc_id=31482402" TargetMode="External"/><Relationship Id="rId5179" Type="http://schemas.openxmlformats.org/officeDocument/2006/relationships/hyperlink" Target="http://online.zakon.kz/Document/?doc_id=31311025" TargetMode="External"/><Relationship Id="rId5386" Type="http://schemas.openxmlformats.org/officeDocument/2006/relationships/hyperlink" Target="http://online.zakon.kz/Document/?doc_id=31609276" TargetMode="External"/><Relationship Id="rId5593" Type="http://schemas.openxmlformats.org/officeDocument/2006/relationships/hyperlink" Target="http://online.zakon.kz/Document/?doc_id=31672182" TargetMode="External"/><Relationship Id="rId6437" Type="http://schemas.openxmlformats.org/officeDocument/2006/relationships/hyperlink" Target="http://online.zakon.kz/Document/?doc_id=32932361" TargetMode="External"/><Relationship Id="rId6644" Type="http://schemas.openxmlformats.org/officeDocument/2006/relationships/hyperlink" Target="http://online.zakon.kz/Document/?link_id=1004453701" TargetMode="External"/><Relationship Id="rId9050" Type="http://schemas.openxmlformats.org/officeDocument/2006/relationships/hyperlink" Target="http://online.zakon.kz/Document/?doc_id=34395948" TargetMode="External"/><Relationship Id="rId202" Type="http://schemas.openxmlformats.org/officeDocument/2006/relationships/hyperlink" Target="http://online.zakon.kz/Document/?doc_id=30384558" TargetMode="External"/><Relationship Id="rId4195" Type="http://schemas.openxmlformats.org/officeDocument/2006/relationships/hyperlink" Target="http://online.zakon.kz/Document/?doc_id=31092989" TargetMode="External"/><Relationship Id="rId5039" Type="http://schemas.openxmlformats.org/officeDocument/2006/relationships/hyperlink" Target="http://online.zakon.kz/Document/?doc_id=30777947" TargetMode="External"/><Relationship Id="rId5246" Type="http://schemas.openxmlformats.org/officeDocument/2006/relationships/hyperlink" Target="http://online.zakon.kz/Document/?doc_id=39605522" TargetMode="External"/><Relationship Id="rId5453" Type="http://schemas.openxmlformats.org/officeDocument/2006/relationships/hyperlink" Target="http://online.zakon.kz/Document/?doc_id=31313173" TargetMode="External"/><Relationship Id="rId6504" Type="http://schemas.openxmlformats.org/officeDocument/2006/relationships/hyperlink" Target="http://online.zakon.kz/Document/?doc_id=30567816" TargetMode="External"/><Relationship Id="rId6851" Type="http://schemas.openxmlformats.org/officeDocument/2006/relationships/hyperlink" Target="http://online.zakon.kz/Document/?doc_id=34634878" TargetMode="External"/><Relationship Id="rId7902" Type="http://schemas.openxmlformats.org/officeDocument/2006/relationships/hyperlink" Target="http://online.zakon.kz/Document/?doc_id=39605522" TargetMode="External"/><Relationship Id="rId1789" Type="http://schemas.openxmlformats.org/officeDocument/2006/relationships/hyperlink" Target="http://online.zakon.kz/Document/?doc_id=31311025" TargetMode="External"/><Relationship Id="rId1996" Type="http://schemas.openxmlformats.org/officeDocument/2006/relationships/hyperlink" Target="http://online.zakon.kz/Document/?doc_id=31092989" TargetMode="External"/><Relationship Id="rId4055" Type="http://schemas.openxmlformats.org/officeDocument/2006/relationships/hyperlink" Target="http://online.zakon.kz/Document/?doc_id=31635480" TargetMode="External"/><Relationship Id="rId4262" Type="http://schemas.openxmlformats.org/officeDocument/2006/relationships/hyperlink" Target="http://online.zakon.kz/Document/?doc_id=31637067" TargetMode="External"/><Relationship Id="rId5106" Type="http://schemas.openxmlformats.org/officeDocument/2006/relationships/hyperlink" Target="http://online.zakon.kz/Document/?doc_id=31637067" TargetMode="External"/><Relationship Id="rId5660" Type="http://schemas.openxmlformats.org/officeDocument/2006/relationships/hyperlink" Target="http://online.zakon.kz/Document/?link_id=1004452991" TargetMode="External"/><Relationship Id="rId6711" Type="http://schemas.openxmlformats.org/officeDocument/2006/relationships/hyperlink" Target="http://online.zakon.kz/Document/?doc_id=35287197" TargetMode="External"/><Relationship Id="rId8469" Type="http://schemas.openxmlformats.org/officeDocument/2006/relationships/hyperlink" Target="http://online.zakon.kz/Document/?doc_id=31661691" TargetMode="External"/><Relationship Id="rId9867" Type="http://schemas.openxmlformats.org/officeDocument/2006/relationships/hyperlink" Target="http://online.zakon.kz/Document/?doc_id=30519128" TargetMode="External"/><Relationship Id="rId1649" Type="http://schemas.openxmlformats.org/officeDocument/2006/relationships/hyperlink" Target="http://online.zakon.kz/Document/?doc_id=39025340" TargetMode="External"/><Relationship Id="rId1856" Type="http://schemas.openxmlformats.org/officeDocument/2006/relationships/hyperlink" Target="http://online.zakon.kz/Document/?doc_id=39025340" TargetMode="External"/><Relationship Id="rId2907" Type="http://schemas.openxmlformats.org/officeDocument/2006/relationships/hyperlink" Target="http://online.zakon.kz/Document/?doc_id=31482402" TargetMode="External"/><Relationship Id="rId3071" Type="http://schemas.openxmlformats.org/officeDocument/2006/relationships/hyperlink" Target="http://online.zakon.kz/Document/?doc_id=30565746" TargetMode="External"/><Relationship Id="rId5313" Type="http://schemas.openxmlformats.org/officeDocument/2006/relationships/hyperlink" Target="http://online.zakon.kz/Document/?doc_id=31635480" TargetMode="External"/><Relationship Id="rId5520" Type="http://schemas.openxmlformats.org/officeDocument/2006/relationships/hyperlink" Target="http://online.zakon.kz/Document/?doc_id=31066908" TargetMode="External"/><Relationship Id="rId7278" Type="http://schemas.openxmlformats.org/officeDocument/2006/relationships/hyperlink" Target="http://online.zakon.kz/Document/?doc_id=34286723" TargetMode="External"/><Relationship Id="rId8676" Type="http://schemas.openxmlformats.org/officeDocument/2006/relationships/hyperlink" Target="http://online.zakon.kz/Document/?doc_id=31224480" TargetMode="External"/><Relationship Id="rId8883" Type="http://schemas.openxmlformats.org/officeDocument/2006/relationships/hyperlink" Target="http://online.zakon.kz/Document/?doc_id=37319086" TargetMode="External"/><Relationship Id="rId9727" Type="http://schemas.openxmlformats.org/officeDocument/2006/relationships/hyperlink" Target="http://online.zakon.kz/Document/?doc_id=31574901" TargetMode="External"/><Relationship Id="rId9934" Type="http://schemas.openxmlformats.org/officeDocument/2006/relationships/hyperlink" Target="http://online.zakon.kz/Document/?doc_id=31637067" TargetMode="External"/><Relationship Id="rId1509" Type="http://schemas.openxmlformats.org/officeDocument/2006/relationships/hyperlink" Target="http://online.zakon.kz/Document/?doc_id=31482402" TargetMode="External"/><Relationship Id="rId1716" Type="http://schemas.openxmlformats.org/officeDocument/2006/relationships/hyperlink" Target="http://online.zakon.kz/Document/?doc_id=39924867" TargetMode="External"/><Relationship Id="rId1923" Type="http://schemas.openxmlformats.org/officeDocument/2006/relationships/hyperlink" Target="http://online.zakon.kz/Document/?doc_id=31337774" TargetMode="External"/><Relationship Id="rId4122" Type="http://schemas.openxmlformats.org/officeDocument/2006/relationships/hyperlink" Target="http://online.zakon.kz/Document/?doc_id=33594397" TargetMode="External"/><Relationship Id="rId7485" Type="http://schemas.openxmlformats.org/officeDocument/2006/relationships/hyperlink" Target="http://online.zakon.kz/Document/?link_id=1004424898" TargetMode="External"/><Relationship Id="rId7692" Type="http://schemas.openxmlformats.org/officeDocument/2006/relationships/hyperlink" Target="http://online.zakon.kz/Document/?doc_id=35287197" TargetMode="External"/><Relationship Id="rId8329" Type="http://schemas.openxmlformats.org/officeDocument/2006/relationships/hyperlink" Target="http://online.zakon.kz/Document/?doc_id=35287197" TargetMode="External"/><Relationship Id="rId8536" Type="http://schemas.openxmlformats.org/officeDocument/2006/relationships/hyperlink" Target="http://online.zakon.kz/Document/?doc_id=39879187" TargetMode="External"/><Relationship Id="rId8743" Type="http://schemas.openxmlformats.org/officeDocument/2006/relationships/hyperlink" Target="http://online.zakon.kz/Document/?doc_id=30456287" TargetMode="External"/><Relationship Id="rId8950" Type="http://schemas.openxmlformats.org/officeDocument/2006/relationships/hyperlink" Target="http://online.zakon.kz/Document/?doc_id=31369709" TargetMode="External"/><Relationship Id="rId3888" Type="http://schemas.openxmlformats.org/officeDocument/2006/relationships/hyperlink" Target="http://online.zakon.kz/Document/?doc_id=31092989" TargetMode="External"/><Relationship Id="rId4939" Type="http://schemas.openxmlformats.org/officeDocument/2006/relationships/hyperlink" Target="http://online.zakon.kz/Document/?doc_id=30520025" TargetMode="External"/><Relationship Id="rId6087" Type="http://schemas.openxmlformats.org/officeDocument/2006/relationships/hyperlink" Target="http://online.zakon.kz/Document/?doc_id=31038459" TargetMode="External"/><Relationship Id="rId6294" Type="http://schemas.openxmlformats.org/officeDocument/2006/relationships/hyperlink" Target="http://online.zakon.kz/Document/?doc_id=31039644" TargetMode="External"/><Relationship Id="rId7138" Type="http://schemas.openxmlformats.org/officeDocument/2006/relationships/hyperlink" Target="http://online.zakon.kz/Document/?doc_id=31548200" TargetMode="External"/><Relationship Id="rId7345" Type="http://schemas.openxmlformats.org/officeDocument/2006/relationships/hyperlink" Target="http://online.zakon.kz/Document/?doc_id=30420553" TargetMode="External"/><Relationship Id="rId7552" Type="http://schemas.openxmlformats.org/officeDocument/2006/relationships/hyperlink" Target="http://online.zakon.kz/Document/?doc_id=31111037" TargetMode="External"/><Relationship Id="rId8603" Type="http://schemas.openxmlformats.org/officeDocument/2006/relationships/hyperlink" Target="http://online.zakon.kz/Document/?doc_id=30519128" TargetMode="External"/><Relationship Id="rId8810" Type="http://schemas.openxmlformats.org/officeDocument/2006/relationships/hyperlink" Target="http://online.zakon.kz/Document/?doc_id=31633291" TargetMode="External"/><Relationship Id="rId10119" Type="http://schemas.openxmlformats.org/officeDocument/2006/relationships/hyperlink" Target="http://online.zakon.kz/Document/?doc_id=35287197" TargetMode="External"/><Relationship Id="rId2697" Type="http://schemas.openxmlformats.org/officeDocument/2006/relationships/hyperlink" Target="http://online.zakon.kz/Document/?doc_id=31565328" TargetMode="External"/><Relationship Id="rId3748" Type="http://schemas.openxmlformats.org/officeDocument/2006/relationships/hyperlink" Target="http://online.zakon.kz/Document/?doc_id=32949777" TargetMode="External"/><Relationship Id="rId6154" Type="http://schemas.openxmlformats.org/officeDocument/2006/relationships/hyperlink" Target="http://online.zakon.kz/Document/?doc_id=30519128" TargetMode="External"/><Relationship Id="rId6361" Type="http://schemas.openxmlformats.org/officeDocument/2006/relationships/hyperlink" Target="http://online.zakon.kz/Document/?doc_id=30519128" TargetMode="External"/><Relationship Id="rId7205" Type="http://schemas.openxmlformats.org/officeDocument/2006/relationships/hyperlink" Target="http://online.zakon.kz/Document/?doc_id=33608252" TargetMode="External"/><Relationship Id="rId7412" Type="http://schemas.openxmlformats.org/officeDocument/2006/relationships/hyperlink" Target="http://online.zakon.kz/Document/?doc_id=31313173" TargetMode="External"/><Relationship Id="rId669" Type="http://schemas.openxmlformats.org/officeDocument/2006/relationships/hyperlink" Target="http://online.zakon.kz/Document/?doc_id=31661691" TargetMode="External"/><Relationship Id="rId876" Type="http://schemas.openxmlformats.org/officeDocument/2006/relationships/hyperlink" Target="http://online.zakon.kz/Document/?doc_id=30520170" TargetMode="External"/><Relationship Id="rId1299" Type="http://schemas.openxmlformats.org/officeDocument/2006/relationships/hyperlink" Target="http://online.zakon.kz/Document/?link_id=1001900992" TargetMode="External"/><Relationship Id="rId2557" Type="http://schemas.openxmlformats.org/officeDocument/2006/relationships/hyperlink" Target="http://online.zakon.kz/Document/?doc_id=39025340" TargetMode="External"/><Relationship Id="rId3608" Type="http://schemas.openxmlformats.org/officeDocument/2006/relationships/hyperlink" Target="http://online.zakon.kz/Document/?doc_id=30194061" TargetMode="External"/><Relationship Id="rId3955" Type="http://schemas.openxmlformats.org/officeDocument/2006/relationships/hyperlink" Target="http://online.zakon.kz/Document/?doc_id=31311025" TargetMode="External"/><Relationship Id="rId5170" Type="http://schemas.openxmlformats.org/officeDocument/2006/relationships/hyperlink" Target="http://online.zakon.kz/Document/?doc_id=31320527" TargetMode="External"/><Relationship Id="rId6014" Type="http://schemas.openxmlformats.org/officeDocument/2006/relationships/hyperlink" Target="http://online.zakon.kz/Document/?link_id=1004510365" TargetMode="External"/><Relationship Id="rId6221" Type="http://schemas.openxmlformats.org/officeDocument/2006/relationships/hyperlink" Target="http://online.zakon.kz/Document/?doc_id=30776033" TargetMode="External"/><Relationship Id="rId9377" Type="http://schemas.openxmlformats.org/officeDocument/2006/relationships/hyperlink" Target="http://online.zakon.kz/Document/?doc_id=31353992" TargetMode="External"/><Relationship Id="rId9584" Type="http://schemas.openxmlformats.org/officeDocument/2006/relationships/hyperlink" Target="http://online.zakon.kz/Document/?doc_id=30448496" TargetMode="External"/><Relationship Id="rId529" Type="http://schemas.openxmlformats.org/officeDocument/2006/relationships/hyperlink" Target="http://online.zakon.kz/Document/?doc_id=37573625" TargetMode="External"/><Relationship Id="rId736" Type="http://schemas.openxmlformats.org/officeDocument/2006/relationships/hyperlink" Target="http://online.zakon.kz/Document/?doc_id=37573625" TargetMode="External"/><Relationship Id="rId1159" Type="http://schemas.openxmlformats.org/officeDocument/2006/relationships/hyperlink" Target="http://online.zakon.kz/Document/?doc_id=30834906" TargetMode="External"/><Relationship Id="rId1366" Type="http://schemas.openxmlformats.org/officeDocument/2006/relationships/hyperlink" Target="http://online.zakon.kz/Document/?doc_id=31092989" TargetMode="External"/><Relationship Id="rId2417" Type="http://schemas.openxmlformats.org/officeDocument/2006/relationships/hyperlink" Target="http://online.zakon.kz/Document/?doc_id=30367517" TargetMode="External"/><Relationship Id="rId2764" Type="http://schemas.openxmlformats.org/officeDocument/2006/relationships/hyperlink" Target="http://online.zakon.kz/Document/?doc_id=30567816" TargetMode="External"/><Relationship Id="rId2971" Type="http://schemas.openxmlformats.org/officeDocument/2006/relationships/hyperlink" Target="http://online.zakon.kz/Document/?doc_id=31311025" TargetMode="External"/><Relationship Id="rId3815" Type="http://schemas.openxmlformats.org/officeDocument/2006/relationships/hyperlink" Target="http://online.zakon.kz/Document/?doc_id=31092989" TargetMode="External"/><Relationship Id="rId5030" Type="http://schemas.openxmlformats.org/officeDocument/2006/relationships/hyperlink" Target="http://online.zakon.kz/Document/?doc_id=30776062" TargetMode="External"/><Relationship Id="rId8186" Type="http://schemas.openxmlformats.org/officeDocument/2006/relationships/hyperlink" Target="http://online.zakon.kz/Document/?doc_id=31313173" TargetMode="External"/><Relationship Id="rId8393" Type="http://schemas.openxmlformats.org/officeDocument/2006/relationships/hyperlink" Target="http://online.zakon.kz/Document/?doc_id=34297387" TargetMode="External"/><Relationship Id="rId9237" Type="http://schemas.openxmlformats.org/officeDocument/2006/relationships/hyperlink" Target="http://online.zakon.kz/Document/?doc_id=39025340" TargetMode="External"/><Relationship Id="rId9444" Type="http://schemas.openxmlformats.org/officeDocument/2006/relationships/hyperlink" Target="http://online.zakon.kz/Document/?doc_id=30449190" TargetMode="External"/><Relationship Id="rId9791" Type="http://schemas.openxmlformats.org/officeDocument/2006/relationships/hyperlink" Target="http://online.zakon.kz/Document/?doc_id=31635480" TargetMode="External"/><Relationship Id="rId943" Type="http://schemas.openxmlformats.org/officeDocument/2006/relationships/hyperlink" Target="http://online.zakon.kz/Document/?doc_id=31645319" TargetMode="External"/><Relationship Id="rId1019" Type="http://schemas.openxmlformats.org/officeDocument/2006/relationships/hyperlink" Target="http://online.zakon.kz/Document/?doc_id=30520170" TargetMode="External"/><Relationship Id="rId1573" Type="http://schemas.openxmlformats.org/officeDocument/2006/relationships/hyperlink" Target="http://online.zakon.kz/Document/?doc_id=30384393" TargetMode="External"/><Relationship Id="rId1780" Type="http://schemas.openxmlformats.org/officeDocument/2006/relationships/hyperlink" Target="http://online.zakon.kz/Document/?doc_id=1049233" TargetMode="External"/><Relationship Id="rId2624" Type="http://schemas.openxmlformats.org/officeDocument/2006/relationships/hyperlink" Target="http://online.zakon.kz/Document/?doc_id=39627212" TargetMode="External"/><Relationship Id="rId2831" Type="http://schemas.openxmlformats.org/officeDocument/2006/relationships/hyperlink" Target="http://online.zakon.kz/Document/?doc_id=35287197" TargetMode="External"/><Relationship Id="rId5987" Type="http://schemas.openxmlformats.org/officeDocument/2006/relationships/hyperlink" Target="http://online.zakon.kz/Document/?doc_id=31038459" TargetMode="External"/><Relationship Id="rId8046" Type="http://schemas.openxmlformats.org/officeDocument/2006/relationships/hyperlink" Target="http://online.zakon.kz/Document/?doc_id=30777947" TargetMode="External"/><Relationship Id="rId9651" Type="http://schemas.openxmlformats.org/officeDocument/2006/relationships/hyperlink" Target="http://online.zakon.kz/Document/?doc_id=30776033" TargetMode="External"/><Relationship Id="rId72" Type="http://schemas.openxmlformats.org/officeDocument/2006/relationships/hyperlink" Target="http://online.zakon.kz/Document/?doc_id=31565328" TargetMode="External"/><Relationship Id="rId803" Type="http://schemas.openxmlformats.org/officeDocument/2006/relationships/hyperlink" Target="http://online.zakon.kz/Document/?doc_id=31481968" TargetMode="External"/><Relationship Id="rId1226" Type="http://schemas.openxmlformats.org/officeDocument/2006/relationships/hyperlink" Target="http://online.zakon.kz/Document/?doc_id=31482402" TargetMode="External"/><Relationship Id="rId1433" Type="http://schemas.openxmlformats.org/officeDocument/2006/relationships/hyperlink" Target="http://online.zakon.kz/Document/?doc_id=31092989" TargetMode="External"/><Relationship Id="rId1640" Type="http://schemas.openxmlformats.org/officeDocument/2006/relationships/hyperlink" Target="http://online.zakon.kz/Document/?doc_id=30565746" TargetMode="External"/><Relationship Id="rId4589" Type="http://schemas.openxmlformats.org/officeDocument/2006/relationships/hyperlink" Target="http://online.zakon.kz/Document/?doc_id=30520170" TargetMode="External"/><Relationship Id="rId4796" Type="http://schemas.openxmlformats.org/officeDocument/2006/relationships/hyperlink" Target="http://online.zakon.kz/Document/?doc_id=31635480" TargetMode="External"/><Relationship Id="rId5847" Type="http://schemas.openxmlformats.org/officeDocument/2006/relationships/hyperlink" Target="http://online.zakon.kz/Document/?doc_id=31481968" TargetMode="External"/><Relationship Id="rId8253" Type="http://schemas.openxmlformats.org/officeDocument/2006/relationships/hyperlink" Target="http://online.zakon.kz/Document/?doc_id=31635480" TargetMode="External"/><Relationship Id="rId8460" Type="http://schemas.openxmlformats.org/officeDocument/2006/relationships/hyperlink" Target="http://online.zakon.kz/Document/?doc_id=31661691" TargetMode="External"/><Relationship Id="rId9304" Type="http://schemas.openxmlformats.org/officeDocument/2006/relationships/hyperlink" Target="http://online.zakon.kz/Document/?doc_id=34395948" TargetMode="External"/><Relationship Id="rId9511" Type="http://schemas.openxmlformats.org/officeDocument/2006/relationships/hyperlink" Target="http://online.zakon.kz/Document/?doc_id=39025340" TargetMode="External"/><Relationship Id="rId1500" Type="http://schemas.openxmlformats.org/officeDocument/2006/relationships/hyperlink" Target="http://online.zakon.kz/Document/?doc_id=30776033" TargetMode="External"/><Relationship Id="rId3398" Type="http://schemas.openxmlformats.org/officeDocument/2006/relationships/hyperlink" Target="http://online.zakon.kz/Document/?doc_id=31313173" TargetMode="External"/><Relationship Id="rId4449" Type="http://schemas.openxmlformats.org/officeDocument/2006/relationships/hyperlink" Target="http://online.zakon.kz/Document/?doc_id=31039644" TargetMode="External"/><Relationship Id="rId4656" Type="http://schemas.openxmlformats.org/officeDocument/2006/relationships/hyperlink" Target="http://online.zakon.kz/Document/?doc_id=39025340" TargetMode="External"/><Relationship Id="rId4863" Type="http://schemas.openxmlformats.org/officeDocument/2006/relationships/hyperlink" Target="http://online.zakon.kz/Document/?doc_id=35761494" TargetMode="External"/><Relationship Id="rId5707" Type="http://schemas.openxmlformats.org/officeDocument/2006/relationships/hyperlink" Target="http://online.zakon.kz/Document/?doc_id=31311025" TargetMode="External"/><Relationship Id="rId5914" Type="http://schemas.openxmlformats.org/officeDocument/2006/relationships/hyperlink" Target="http://online.zakon.kz/Document/?doc_id=30367517" TargetMode="External"/><Relationship Id="rId7062" Type="http://schemas.openxmlformats.org/officeDocument/2006/relationships/hyperlink" Target="http://online.zakon.kz/Document/?doc_id=31311025" TargetMode="External"/><Relationship Id="rId8113" Type="http://schemas.openxmlformats.org/officeDocument/2006/relationships/hyperlink" Target="http://online.zakon.kz/Document/?doc_id=31635480" TargetMode="External"/><Relationship Id="rId8320" Type="http://schemas.openxmlformats.org/officeDocument/2006/relationships/hyperlink" Target="http://online.zakon.kz/Document/?doc_id=34297387" TargetMode="External"/><Relationship Id="rId10043" Type="http://schemas.openxmlformats.org/officeDocument/2006/relationships/hyperlink" Target="http://online.zakon.kz/Document/?doc_id=31039644" TargetMode="External"/><Relationship Id="rId3258" Type="http://schemas.openxmlformats.org/officeDocument/2006/relationships/hyperlink" Target="http://online.zakon.kz/Document/?doc_id=30618157" TargetMode="External"/><Relationship Id="rId3465" Type="http://schemas.openxmlformats.org/officeDocument/2006/relationships/hyperlink" Target="http://online.zakon.kz/Document/?doc_id=31038459" TargetMode="External"/><Relationship Id="rId3672" Type="http://schemas.openxmlformats.org/officeDocument/2006/relationships/hyperlink" Target="http://online.zakon.kz/Document/?doc_id=30520170" TargetMode="External"/><Relationship Id="rId4309" Type="http://schemas.openxmlformats.org/officeDocument/2006/relationships/hyperlink" Target="http://online.zakon.kz/Document/?doc_id=31481968" TargetMode="External"/><Relationship Id="rId4516" Type="http://schemas.openxmlformats.org/officeDocument/2006/relationships/hyperlink" Target="http://online.zakon.kz/Document/?doc_id=39025340" TargetMode="External"/><Relationship Id="rId4723" Type="http://schemas.openxmlformats.org/officeDocument/2006/relationships/hyperlink" Target="http://online.zakon.kz/Document/?doc_id=30520170" TargetMode="External"/><Relationship Id="rId7879" Type="http://schemas.openxmlformats.org/officeDocument/2006/relationships/hyperlink" Target="http://online.zakon.kz/Document/?doc_id=31481968" TargetMode="External"/><Relationship Id="rId10110" Type="http://schemas.openxmlformats.org/officeDocument/2006/relationships/hyperlink" Target="http://online.zakon.kz/Document/?doc_id=30520170" TargetMode="External"/><Relationship Id="rId179" Type="http://schemas.openxmlformats.org/officeDocument/2006/relationships/hyperlink" Target="http://online.zakon.kz/Document/?doc_id=31092989" TargetMode="External"/><Relationship Id="rId386" Type="http://schemas.openxmlformats.org/officeDocument/2006/relationships/hyperlink" Target="http://online.zakon.kz/Document/?doc_id=31818174" TargetMode="External"/><Relationship Id="rId593" Type="http://schemas.openxmlformats.org/officeDocument/2006/relationships/hyperlink" Target="http://online.zakon.kz/Document/?doc_id=31661691" TargetMode="External"/><Relationship Id="rId2067" Type="http://schemas.openxmlformats.org/officeDocument/2006/relationships/hyperlink" Target="http://online.zakon.kz/Document/?doc_id=30443496" TargetMode="External"/><Relationship Id="rId2274" Type="http://schemas.openxmlformats.org/officeDocument/2006/relationships/hyperlink" Target="http://online.zakon.kz/Document/?link_id=1002458578" TargetMode="External"/><Relationship Id="rId2481" Type="http://schemas.openxmlformats.org/officeDocument/2006/relationships/hyperlink" Target="http://online.zakon.kz/Document/?doc_id=31038459" TargetMode="External"/><Relationship Id="rId3118" Type="http://schemas.openxmlformats.org/officeDocument/2006/relationships/hyperlink" Target="http://online.zakon.kz/Document/?doc_id=31635480" TargetMode="External"/><Relationship Id="rId3325" Type="http://schemas.openxmlformats.org/officeDocument/2006/relationships/hyperlink" Target="http://online.zakon.kz/Document/?doc_id=39605522" TargetMode="External"/><Relationship Id="rId3532" Type="http://schemas.openxmlformats.org/officeDocument/2006/relationships/hyperlink" Target="http://online.zakon.kz/Document/?doc_id=31073477" TargetMode="External"/><Relationship Id="rId4930" Type="http://schemas.openxmlformats.org/officeDocument/2006/relationships/hyperlink" Target="http://online.zakon.kz/Document/?doc_id=30443284" TargetMode="External"/><Relationship Id="rId6688" Type="http://schemas.openxmlformats.org/officeDocument/2006/relationships/hyperlink" Target="http://online.zakon.kz/Document/?doc_id=31038459" TargetMode="External"/><Relationship Id="rId7739" Type="http://schemas.openxmlformats.org/officeDocument/2006/relationships/hyperlink" Target="http://online.zakon.kz/Document/?doc_id=31409319" TargetMode="External"/><Relationship Id="rId9094" Type="http://schemas.openxmlformats.org/officeDocument/2006/relationships/hyperlink" Target="http://online.zakon.kz/Document/?doc_id=31038459" TargetMode="External"/><Relationship Id="rId246" Type="http://schemas.openxmlformats.org/officeDocument/2006/relationships/hyperlink" Target="http://online.zakon.kz/Document/?doc_id=31482402" TargetMode="External"/><Relationship Id="rId453" Type="http://schemas.openxmlformats.org/officeDocument/2006/relationships/hyperlink" Target="http://online.zakon.kz/Document/?doc_id=31092989" TargetMode="External"/><Relationship Id="rId660" Type="http://schemas.openxmlformats.org/officeDocument/2006/relationships/hyperlink" Target="http://online.zakon.kz/Document/?doc_id=30443284" TargetMode="External"/><Relationship Id="rId1083" Type="http://schemas.openxmlformats.org/officeDocument/2006/relationships/hyperlink" Target="http://online.zakon.kz/Document/?doc_id=30777947" TargetMode="External"/><Relationship Id="rId1290" Type="http://schemas.openxmlformats.org/officeDocument/2006/relationships/hyperlink" Target="http://online.zakon.kz/Document/?doc_id=31313173" TargetMode="External"/><Relationship Id="rId2134" Type="http://schemas.openxmlformats.org/officeDocument/2006/relationships/hyperlink" Target="http://online.zakon.kz/Document/?doc_id=30519128" TargetMode="External"/><Relationship Id="rId2341" Type="http://schemas.openxmlformats.org/officeDocument/2006/relationships/hyperlink" Target="http://online.zakon.kz/Document/?doc_id=31313173" TargetMode="External"/><Relationship Id="rId5497" Type="http://schemas.openxmlformats.org/officeDocument/2006/relationships/hyperlink" Target="http://online.zakon.kz/Document/?doc_id=31609276" TargetMode="External"/><Relationship Id="rId6548" Type="http://schemas.openxmlformats.org/officeDocument/2006/relationships/hyperlink" Target="http://online.zakon.kz/Document/?doc_id=30961502" TargetMode="External"/><Relationship Id="rId6895" Type="http://schemas.openxmlformats.org/officeDocument/2006/relationships/hyperlink" Target="http://online.zakon.kz/Document/?doc_id=30863195" TargetMode="External"/><Relationship Id="rId7946" Type="http://schemas.openxmlformats.org/officeDocument/2006/relationships/hyperlink" Target="http://online.zakon.kz/Document/?doc_id=32776323" TargetMode="External"/><Relationship Id="rId9161" Type="http://schemas.openxmlformats.org/officeDocument/2006/relationships/hyperlink" Target="http://online.zakon.kz/Document/?doc_id=31482402" TargetMode="External"/><Relationship Id="rId106" Type="http://schemas.openxmlformats.org/officeDocument/2006/relationships/hyperlink" Target="http://online.zakon.kz/Document/?doc_id=31928062" TargetMode="External"/><Relationship Id="rId313" Type="http://schemas.openxmlformats.org/officeDocument/2006/relationships/hyperlink" Target="http://online.zakon.kz/Document/?doc_id=30950993" TargetMode="External"/><Relationship Id="rId1150" Type="http://schemas.openxmlformats.org/officeDocument/2006/relationships/hyperlink" Target="http://online.zakon.kz/Document/?doc_id=30520170" TargetMode="External"/><Relationship Id="rId4099" Type="http://schemas.openxmlformats.org/officeDocument/2006/relationships/hyperlink" Target="http://online.zakon.kz/Document/?doc_id=31311025" TargetMode="External"/><Relationship Id="rId5357" Type="http://schemas.openxmlformats.org/officeDocument/2006/relationships/hyperlink" Target="http://online.zakon.kz/Document/?doc_id=31635480" TargetMode="External"/><Relationship Id="rId6755" Type="http://schemas.openxmlformats.org/officeDocument/2006/relationships/hyperlink" Target="http://online.zakon.kz/Document/?doc_id=30519128" TargetMode="External"/><Relationship Id="rId6962" Type="http://schemas.openxmlformats.org/officeDocument/2006/relationships/hyperlink" Target="http://online.zakon.kz/Document/?doc_id=31482402" TargetMode="External"/><Relationship Id="rId7806" Type="http://schemas.openxmlformats.org/officeDocument/2006/relationships/hyperlink" Target="http://online.zakon.kz/Document/?doc_id=30384393" TargetMode="External"/><Relationship Id="rId9021" Type="http://schemas.openxmlformats.org/officeDocument/2006/relationships/hyperlink" Target="http://online.zakon.kz/Document/?doc_id=30381446" TargetMode="External"/><Relationship Id="rId520" Type="http://schemas.openxmlformats.org/officeDocument/2006/relationships/hyperlink" Target="http://online.zakon.kz/Document/?doc_id=31661691" TargetMode="External"/><Relationship Id="rId2201" Type="http://schemas.openxmlformats.org/officeDocument/2006/relationships/hyperlink" Target="http://online.zakon.kz/Document/?doc_id=31635480" TargetMode="External"/><Relationship Id="rId5564" Type="http://schemas.openxmlformats.org/officeDocument/2006/relationships/hyperlink" Target="http://online.zakon.kz/Document/?doc_id=30610836" TargetMode="External"/><Relationship Id="rId5771" Type="http://schemas.openxmlformats.org/officeDocument/2006/relationships/hyperlink" Target="http://online.zakon.kz/Document/?doc_id=31313173" TargetMode="External"/><Relationship Id="rId6408" Type="http://schemas.openxmlformats.org/officeDocument/2006/relationships/hyperlink" Target="http://online.zakon.kz/Document/?doc_id=31313173" TargetMode="External"/><Relationship Id="rId6615" Type="http://schemas.openxmlformats.org/officeDocument/2006/relationships/hyperlink" Target="http://online.zakon.kz/Document/?doc_id=35287197" TargetMode="External"/><Relationship Id="rId6822" Type="http://schemas.openxmlformats.org/officeDocument/2006/relationships/hyperlink" Target="http://online.zakon.kz/Document/?doc_id=37319086" TargetMode="External"/><Relationship Id="rId9978" Type="http://schemas.openxmlformats.org/officeDocument/2006/relationships/hyperlink" Target="http://online.zakon.kz/Document/?doc_id=31637067" TargetMode="External"/><Relationship Id="rId1010" Type="http://schemas.openxmlformats.org/officeDocument/2006/relationships/hyperlink" Target="http://online.zakon.kz/Document/?doc_id=31038459" TargetMode="External"/><Relationship Id="rId1967" Type="http://schemas.openxmlformats.org/officeDocument/2006/relationships/hyperlink" Target="http://online.zakon.kz/Document/?doc_id=31313173" TargetMode="External"/><Relationship Id="rId4166" Type="http://schemas.openxmlformats.org/officeDocument/2006/relationships/hyperlink" Target="http://online.zakon.kz/Document/?doc_id=39605522" TargetMode="External"/><Relationship Id="rId4373" Type="http://schemas.openxmlformats.org/officeDocument/2006/relationships/hyperlink" Target="http://online.zakon.kz/Document/?doc_id=30777947" TargetMode="External"/><Relationship Id="rId4580" Type="http://schemas.openxmlformats.org/officeDocument/2006/relationships/hyperlink" Target="http://online.zakon.kz/Document/?doc_id=31534981" TargetMode="External"/><Relationship Id="rId5217" Type="http://schemas.openxmlformats.org/officeDocument/2006/relationships/hyperlink" Target="http://online.zakon.kz/Document/?doc_id=31039644" TargetMode="External"/><Relationship Id="rId5424" Type="http://schemas.openxmlformats.org/officeDocument/2006/relationships/hyperlink" Target="http://online.zakon.kz/Document/?doc_id=1013922" TargetMode="External"/><Relationship Id="rId5631" Type="http://schemas.openxmlformats.org/officeDocument/2006/relationships/hyperlink" Target="http://online.zakon.kz/Document/?doc_id=31069244" TargetMode="External"/><Relationship Id="rId8787" Type="http://schemas.openxmlformats.org/officeDocument/2006/relationships/hyperlink" Target="http://online.zakon.kz/Document/?doc_id=30367517" TargetMode="External"/><Relationship Id="rId8994" Type="http://schemas.openxmlformats.org/officeDocument/2006/relationships/hyperlink" Target="http://online.zakon.kz/Document/?doc_id=31313173" TargetMode="External"/><Relationship Id="rId9838" Type="http://schemas.openxmlformats.org/officeDocument/2006/relationships/hyperlink" Target="http://online.zakon.kz/Document/?doc_id=30381446" TargetMode="External"/><Relationship Id="rId4026" Type="http://schemas.openxmlformats.org/officeDocument/2006/relationships/hyperlink" Target="http://online.zakon.kz/Document/?doc_id=30776033" TargetMode="External"/><Relationship Id="rId4440" Type="http://schemas.openxmlformats.org/officeDocument/2006/relationships/hyperlink" Target="http://online.zakon.kz/Document/?doc_id=31371667" TargetMode="External"/><Relationship Id="rId7596" Type="http://schemas.openxmlformats.org/officeDocument/2006/relationships/hyperlink" Target="http://online.zakon.kz/Document/?doc_id=30911321" TargetMode="External"/><Relationship Id="rId8647" Type="http://schemas.openxmlformats.org/officeDocument/2006/relationships/hyperlink" Target="http://online.zakon.kz/Document/?doc_id=34557366" TargetMode="External"/><Relationship Id="rId3042" Type="http://schemas.openxmlformats.org/officeDocument/2006/relationships/hyperlink" Target="http://online.zakon.kz/Document/?doc_id=31408632" TargetMode="External"/><Relationship Id="rId6198" Type="http://schemas.openxmlformats.org/officeDocument/2006/relationships/hyperlink" Target="http://online.zakon.kz/Document/?doc_id=30520170" TargetMode="External"/><Relationship Id="rId7249" Type="http://schemas.openxmlformats.org/officeDocument/2006/relationships/hyperlink" Target="http://online.zakon.kz/Document/?doc_id=31637067" TargetMode="External"/><Relationship Id="rId7663" Type="http://schemas.openxmlformats.org/officeDocument/2006/relationships/hyperlink" Target="http://online.zakon.kz/Document/?doc_id=34395948" TargetMode="External"/><Relationship Id="rId8714" Type="http://schemas.openxmlformats.org/officeDocument/2006/relationships/hyperlink" Target="http://online.zakon.kz/Document/?doc_id=31226414" TargetMode="External"/><Relationship Id="rId6265" Type="http://schemas.openxmlformats.org/officeDocument/2006/relationships/hyperlink" Target="http://online.zakon.kz/Document/?doc_id=31481968" TargetMode="External"/><Relationship Id="rId7316" Type="http://schemas.openxmlformats.org/officeDocument/2006/relationships/hyperlink" Target="http://online.zakon.kz/Document/?doc_id=33260855" TargetMode="External"/><Relationship Id="rId3859" Type="http://schemas.openxmlformats.org/officeDocument/2006/relationships/hyperlink" Target="http://online.zakon.kz/Document/?doc_id=31661691" TargetMode="External"/><Relationship Id="rId5281" Type="http://schemas.openxmlformats.org/officeDocument/2006/relationships/hyperlink" Target="http://online.zakon.kz/Document/?doc_id=31637067" TargetMode="External"/><Relationship Id="rId7730" Type="http://schemas.openxmlformats.org/officeDocument/2006/relationships/hyperlink" Target="http://online.zakon.kz/Document/?doc_id=33120271" TargetMode="External"/><Relationship Id="rId9488" Type="http://schemas.openxmlformats.org/officeDocument/2006/relationships/hyperlink" Target="http://online.zakon.kz/Document/?doc_id=31568534"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1092989" TargetMode="External"/><Relationship Id="rId6332" Type="http://schemas.openxmlformats.org/officeDocument/2006/relationships/hyperlink" Target="http://online.zakon.kz/Document/?doc_id=31482402" TargetMode="External"/><Relationship Id="rId847" Type="http://schemas.openxmlformats.org/officeDocument/2006/relationships/hyperlink" Target="http://online.zakon.kz/Document/?doc_id=31633162" TargetMode="External"/><Relationship Id="rId1477" Type="http://schemas.openxmlformats.org/officeDocument/2006/relationships/hyperlink" Target="http://online.zakon.kz/Document/?doc_id=30092011" TargetMode="External"/><Relationship Id="rId1891" Type="http://schemas.openxmlformats.org/officeDocument/2006/relationships/hyperlink" Target="http://online.zakon.kz/Document/?doc_id=31518957" TargetMode="External"/><Relationship Id="rId2528" Type="http://schemas.openxmlformats.org/officeDocument/2006/relationships/hyperlink" Target="http://online.zakon.kz/Document/?doc_id=31311025" TargetMode="External"/><Relationship Id="rId2942" Type="http://schemas.openxmlformats.org/officeDocument/2006/relationships/hyperlink" Target="http://online.zakon.kz/Document/?doc_id=31897256" TargetMode="External"/><Relationship Id="rId9555" Type="http://schemas.openxmlformats.org/officeDocument/2006/relationships/hyperlink" Target="http://online.zakon.kz/Document/?doc_id=31637067" TargetMode="External"/><Relationship Id="rId914" Type="http://schemas.openxmlformats.org/officeDocument/2006/relationships/hyperlink" Target="http://online.zakon.kz/Document/?doc_id=30520170" TargetMode="External"/><Relationship Id="rId1544" Type="http://schemas.openxmlformats.org/officeDocument/2006/relationships/hyperlink" Target="http://online.zakon.kz/Document/?doc_id=34634878" TargetMode="External"/><Relationship Id="rId5001" Type="http://schemas.openxmlformats.org/officeDocument/2006/relationships/hyperlink" Target="http://online.zakon.kz/Document/?doc_id=31194345" TargetMode="External"/><Relationship Id="rId8157" Type="http://schemas.openxmlformats.org/officeDocument/2006/relationships/hyperlink" Target="http://online.zakon.kz/Document/?doc_id=31661691" TargetMode="External"/><Relationship Id="rId8571" Type="http://schemas.openxmlformats.org/officeDocument/2006/relationships/hyperlink" Target="http://online.zakon.kz/Document/?doc_id=34395948" TargetMode="External"/><Relationship Id="rId9208" Type="http://schemas.openxmlformats.org/officeDocument/2006/relationships/hyperlink" Target="http://online.zakon.kz/Document/?doc_id=31637067" TargetMode="External"/><Relationship Id="rId9622" Type="http://schemas.openxmlformats.org/officeDocument/2006/relationships/hyperlink" Target="http://online.zakon.kz/Document/?doc_id=31548557" TargetMode="External"/><Relationship Id="rId10087" Type="http://schemas.openxmlformats.org/officeDocument/2006/relationships/hyperlink" Target="http://online.zakon.kz/Document/?doc_id=31311025" TargetMode="External"/><Relationship Id="rId1611" Type="http://schemas.openxmlformats.org/officeDocument/2006/relationships/hyperlink" Target="http://online.zakon.kz/Document/?doc_id=31071477" TargetMode="External"/><Relationship Id="rId4767" Type="http://schemas.openxmlformats.org/officeDocument/2006/relationships/hyperlink" Target="http://online.zakon.kz/Document/?doc_id=31313173" TargetMode="External"/><Relationship Id="rId5818" Type="http://schemas.openxmlformats.org/officeDocument/2006/relationships/hyperlink" Target="http://online.zakon.kz/Document/?doc_id=1026672" TargetMode="External"/><Relationship Id="rId7173" Type="http://schemas.openxmlformats.org/officeDocument/2006/relationships/hyperlink" Target="http://online.zakon.kz/Document/?doc_id=39605522" TargetMode="External"/><Relationship Id="rId8224" Type="http://schemas.openxmlformats.org/officeDocument/2006/relationships/hyperlink" Target="http://online.zakon.kz/Document/?doc_id=31637067" TargetMode="External"/><Relationship Id="rId10154" Type="http://schemas.openxmlformats.org/officeDocument/2006/relationships/hyperlink" Target="http://online.zakon.kz/Document/?doc_id=30519128" TargetMode="External"/><Relationship Id="rId3369" Type="http://schemas.openxmlformats.org/officeDocument/2006/relationships/hyperlink" Target="http://online.zakon.kz/Document/?doc_id=30519128" TargetMode="External"/><Relationship Id="rId7240" Type="http://schemas.openxmlformats.org/officeDocument/2006/relationships/hyperlink" Target="http://online.zakon.kz/Document/?doc_id=31605541" TargetMode="External"/><Relationship Id="rId2385" Type="http://schemas.openxmlformats.org/officeDocument/2006/relationships/hyperlink" Target="http://online.zakon.kz/Document/?doc_id=30520170" TargetMode="External"/><Relationship Id="rId3783" Type="http://schemas.openxmlformats.org/officeDocument/2006/relationships/hyperlink" Target="http://online.zakon.kz/Document/?doc_id=31038459" TargetMode="External"/><Relationship Id="rId4834" Type="http://schemas.openxmlformats.org/officeDocument/2006/relationships/hyperlink" Target="http://online.zakon.kz/Document/?doc_id=31311025" TargetMode="External"/><Relationship Id="rId357" Type="http://schemas.openxmlformats.org/officeDocument/2006/relationships/hyperlink" Target="http://online.zakon.kz/Document/?doc_id=30776033" TargetMode="External"/><Relationship Id="rId2038" Type="http://schemas.openxmlformats.org/officeDocument/2006/relationships/hyperlink" Target="http://online.zakon.kz/Document/?doc_id=1007159" TargetMode="External"/><Relationship Id="rId3436" Type="http://schemas.openxmlformats.org/officeDocument/2006/relationships/hyperlink" Target="http://online.zakon.kz/Document/?doc_id=30520170" TargetMode="External"/><Relationship Id="rId3850" Type="http://schemas.openxmlformats.org/officeDocument/2006/relationships/hyperlink" Target="http://online.zakon.kz/Document/?doc_id=31311025" TargetMode="External"/><Relationship Id="rId4901" Type="http://schemas.openxmlformats.org/officeDocument/2006/relationships/hyperlink" Target="http://online.zakon.kz/Document/?doc_id=34395948" TargetMode="External"/><Relationship Id="rId9065" Type="http://schemas.openxmlformats.org/officeDocument/2006/relationships/hyperlink" Target="http://online.zakon.kz/Document/?doc_id=34395948" TargetMode="External"/><Relationship Id="rId771" Type="http://schemas.openxmlformats.org/officeDocument/2006/relationships/hyperlink" Target="http://online.zakon.kz/Document/?doc_id=37573625" TargetMode="External"/><Relationship Id="rId2452" Type="http://schemas.openxmlformats.org/officeDocument/2006/relationships/hyperlink" Target="http://online.zakon.kz/Document/?doc_id=30367517" TargetMode="External"/><Relationship Id="rId3503" Type="http://schemas.openxmlformats.org/officeDocument/2006/relationships/hyperlink" Target="http://online.zakon.kz/Document/?doc_id=31092989" TargetMode="External"/><Relationship Id="rId6659" Type="http://schemas.openxmlformats.org/officeDocument/2006/relationships/hyperlink" Target="http://online.zakon.kz/Document/?doc_id=30520170" TargetMode="External"/><Relationship Id="rId424" Type="http://schemas.openxmlformats.org/officeDocument/2006/relationships/hyperlink" Target="http://online.zakon.kz/Document/?doc_id=31637067" TargetMode="External"/><Relationship Id="rId1054" Type="http://schemas.openxmlformats.org/officeDocument/2006/relationships/hyperlink" Target="http://online.zakon.kz/Document/?doc_id=30092011" TargetMode="External"/><Relationship Id="rId2105" Type="http://schemas.openxmlformats.org/officeDocument/2006/relationships/hyperlink" Target="http://online.zakon.kz/Document/?doc_id=31609276" TargetMode="External"/><Relationship Id="rId5675" Type="http://schemas.openxmlformats.org/officeDocument/2006/relationships/hyperlink" Target="http://online.zakon.kz/Document/?doc_id=31645623" TargetMode="External"/><Relationship Id="rId6726" Type="http://schemas.openxmlformats.org/officeDocument/2006/relationships/hyperlink" Target="http://online.zakon.kz/Document/?doc_id=31311025" TargetMode="External"/><Relationship Id="rId8081" Type="http://schemas.openxmlformats.org/officeDocument/2006/relationships/hyperlink" Target="http://online.zakon.kz/Document/?doc_id=31310967" TargetMode="External"/><Relationship Id="rId9132" Type="http://schemas.openxmlformats.org/officeDocument/2006/relationships/hyperlink" Target="http://online.zakon.kz/Document/?doc_id=34395948" TargetMode="External"/><Relationship Id="rId1121" Type="http://schemas.openxmlformats.org/officeDocument/2006/relationships/hyperlink" Target="http://online.zakon.kz/Document/?doc_id=31637067" TargetMode="External"/><Relationship Id="rId4277" Type="http://schemas.openxmlformats.org/officeDocument/2006/relationships/hyperlink" Target="http://online.zakon.kz/Document/?doc_id=31482402" TargetMode="External"/><Relationship Id="rId4691" Type="http://schemas.openxmlformats.org/officeDocument/2006/relationships/hyperlink" Target="http://online.zakon.kz/Document/?doc_id=33106575" TargetMode="External"/><Relationship Id="rId5328" Type="http://schemas.openxmlformats.org/officeDocument/2006/relationships/hyperlink" Target="http://online.zakon.kz/Document/?doc_id=39605522" TargetMode="External"/><Relationship Id="rId5742" Type="http://schemas.openxmlformats.org/officeDocument/2006/relationships/hyperlink" Target="http://online.zakon.kz/Document/?doc_id=31047987" TargetMode="External"/><Relationship Id="rId8898" Type="http://schemas.openxmlformats.org/officeDocument/2006/relationships/hyperlink" Target="http://online.zakon.kz/Document/?doc_id=30776033" TargetMode="External"/><Relationship Id="rId9949" Type="http://schemas.openxmlformats.org/officeDocument/2006/relationships/hyperlink" Target="http://online.zakon.kz/Document/?doc_id=31039644" TargetMode="External"/><Relationship Id="rId3293" Type="http://schemas.openxmlformats.org/officeDocument/2006/relationships/hyperlink" Target="http://online.zakon.kz/Document/?doc_id=38910832" TargetMode="External"/><Relationship Id="rId4344" Type="http://schemas.openxmlformats.org/officeDocument/2006/relationships/hyperlink" Target="http://online.zakon.kz/Document/?doc_id=30367517" TargetMode="External"/><Relationship Id="rId1938" Type="http://schemas.openxmlformats.org/officeDocument/2006/relationships/hyperlink" Target="http://online.zakon.kz/Document/?doc_id=30085593" TargetMode="External"/><Relationship Id="rId3360" Type="http://schemas.openxmlformats.org/officeDocument/2006/relationships/hyperlink" Target="http://online.zakon.kz/Document/?doc_id=31092989" TargetMode="External"/><Relationship Id="rId7567" Type="http://schemas.openxmlformats.org/officeDocument/2006/relationships/hyperlink" Target="http://online.zakon.kz/Document/?doc_id=31482402" TargetMode="External"/><Relationship Id="rId8965" Type="http://schemas.openxmlformats.org/officeDocument/2006/relationships/hyperlink" Target="http://online.zakon.kz/Document/?doc_id=30777947" TargetMode="External"/><Relationship Id="rId281" Type="http://schemas.openxmlformats.org/officeDocument/2006/relationships/hyperlink" Target="http://online.zakon.kz/Document/?doc_id=31311025" TargetMode="External"/><Relationship Id="rId3013" Type="http://schemas.openxmlformats.org/officeDocument/2006/relationships/hyperlink" Target="http://online.zakon.kz/Document/?doc_id=34634878" TargetMode="External"/><Relationship Id="rId4411" Type="http://schemas.openxmlformats.org/officeDocument/2006/relationships/hyperlink" Target="http://online.zakon.kz/Document/?doc_id=30367517" TargetMode="External"/><Relationship Id="rId6169" Type="http://schemas.openxmlformats.org/officeDocument/2006/relationships/hyperlink" Target="http://online.zakon.kz/Document/?doc_id=33584720" TargetMode="External"/><Relationship Id="rId7981" Type="http://schemas.openxmlformats.org/officeDocument/2006/relationships/hyperlink" Target="http://online.zakon.kz/Document/?doc_id=39605522" TargetMode="External"/><Relationship Id="rId8618" Type="http://schemas.openxmlformats.org/officeDocument/2006/relationships/hyperlink" Target="http://online.zakon.kz/Document/?doc_id=31637067" TargetMode="External"/><Relationship Id="rId6583" Type="http://schemas.openxmlformats.org/officeDocument/2006/relationships/hyperlink" Target="http://online.zakon.kz/Document/?doc_id=35287197" TargetMode="External"/><Relationship Id="rId7634" Type="http://schemas.openxmlformats.org/officeDocument/2006/relationships/hyperlink" Target="http://online.zakon.kz/Document/?doc_id=39879187" TargetMode="External"/><Relationship Id="rId2779" Type="http://schemas.openxmlformats.org/officeDocument/2006/relationships/hyperlink" Target="http://online.zakon.kz/Document/?doc_id=39025340" TargetMode="External"/><Relationship Id="rId5185" Type="http://schemas.openxmlformats.org/officeDocument/2006/relationships/hyperlink" Target="http://online.zakon.kz/Document/?doc_id=31313173" TargetMode="External"/><Relationship Id="rId6236" Type="http://schemas.openxmlformats.org/officeDocument/2006/relationships/hyperlink" Target="http://online.zakon.kz/Document/?doc_id=30984329" TargetMode="External"/><Relationship Id="rId6650" Type="http://schemas.openxmlformats.org/officeDocument/2006/relationships/hyperlink" Target="http://online.zakon.kz/Document/?doc_id=30519128" TargetMode="External"/><Relationship Id="rId7701" Type="http://schemas.openxmlformats.org/officeDocument/2006/relationships/hyperlink" Target="http://online.zakon.kz/Document/?doc_id=30519128" TargetMode="External"/><Relationship Id="rId1795" Type="http://schemas.openxmlformats.org/officeDocument/2006/relationships/hyperlink" Target="http://online.zakon.kz/Document/?doc_id=31481968" TargetMode="External"/><Relationship Id="rId2846" Type="http://schemas.openxmlformats.org/officeDocument/2006/relationships/hyperlink" Target="http://online.zakon.kz/Document/?doc_id=31635480" TargetMode="External"/><Relationship Id="rId5252" Type="http://schemas.openxmlformats.org/officeDocument/2006/relationships/hyperlink" Target="http://online.zakon.kz/Document/?doc_id=31213970" TargetMode="External"/><Relationship Id="rId6303" Type="http://schemas.openxmlformats.org/officeDocument/2006/relationships/hyperlink" Target="http://online.zakon.kz/Document/?doc_id=31039644" TargetMode="External"/><Relationship Id="rId9459" Type="http://schemas.openxmlformats.org/officeDocument/2006/relationships/hyperlink" Target="http://online.zakon.kz/Document/?doc_id=30449190" TargetMode="External"/><Relationship Id="rId9873" Type="http://schemas.openxmlformats.org/officeDocument/2006/relationships/hyperlink" Target="http://online.zakon.kz/Document/?doc_id=31637067" TargetMode="External"/><Relationship Id="rId87" Type="http://schemas.openxmlformats.org/officeDocument/2006/relationships/hyperlink" Target="http://online.zakon.kz/Document/?doc_id=39605522" TargetMode="External"/><Relationship Id="rId818" Type="http://schemas.openxmlformats.org/officeDocument/2006/relationships/hyperlink" Target="http://online.zakon.kz/Document/?doc_id=31661691" TargetMode="External"/><Relationship Id="rId1448" Type="http://schemas.openxmlformats.org/officeDocument/2006/relationships/hyperlink" Target="http://online.zakon.kz/Document/?doc_id=31092989" TargetMode="External"/><Relationship Id="rId8475" Type="http://schemas.openxmlformats.org/officeDocument/2006/relationships/hyperlink" Target="http://online.zakon.kz/Document/?doc_id=39605522" TargetMode="External"/><Relationship Id="rId9526" Type="http://schemas.openxmlformats.org/officeDocument/2006/relationships/hyperlink" Target="http://online.zakon.kz/Document/?doc_id=30449190" TargetMode="External"/><Relationship Id="rId1862" Type="http://schemas.openxmlformats.org/officeDocument/2006/relationships/hyperlink" Target="http://online.zakon.kz/Document/?doc_id=34476241" TargetMode="External"/><Relationship Id="rId2913" Type="http://schemas.openxmlformats.org/officeDocument/2006/relationships/hyperlink" Target="http://online.zakon.kz/Document/?doc_id=31635480" TargetMode="External"/><Relationship Id="rId7077" Type="http://schemas.openxmlformats.org/officeDocument/2006/relationships/hyperlink" Target="http://online.zakon.kz/Document/?doc_id=37651304" TargetMode="External"/><Relationship Id="rId7491" Type="http://schemas.openxmlformats.org/officeDocument/2006/relationships/hyperlink" Target="http://online.zakon.kz/Document/?doc_id=31610064" TargetMode="External"/><Relationship Id="rId8128" Type="http://schemas.openxmlformats.org/officeDocument/2006/relationships/hyperlink" Target="http://online.zakon.kz/Document/?doc_id=31637067" TargetMode="External"/><Relationship Id="rId9940" Type="http://schemas.openxmlformats.org/officeDocument/2006/relationships/hyperlink" Target="http://online.zakon.kz/Document/?doc_id=31518781" TargetMode="External"/><Relationship Id="rId10058" Type="http://schemas.openxmlformats.org/officeDocument/2006/relationships/hyperlink" Target="http://online.zakon.kz/Document/?doc_id=30367517" TargetMode="External"/><Relationship Id="rId1515" Type="http://schemas.openxmlformats.org/officeDocument/2006/relationships/hyperlink" Target="http://online.zakon.kz/Document/?doc_id=30567816" TargetMode="External"/><Relationship Id="rId6093" Type="http://schemas.openxmlformats.org/officeDocument/2006/relationships/hyperlink" Target="http://online.zakon.kz/Document/?doc_id=35287197" TargetMode="External"/><Relationship Id="rId7144" Type="http://schemas.openxmlformats.org/officeDocument/2006/relationships/hyperlink" Target="http://online.zakon.kz/Document/?doc_id=30443284" TargetMode="External"/><Relationship Id="rId8542" Type="http://schemas.openxmlformats.org/officeDocument/2006/relationships/hyperlink" Target="http://online.zakon.kz/Document/?doc_id=31635480" TargetMode="External"/><Relationship Id="rId3687" Type="http://schemas.openxmlformats.org/officeDocument/2006/relationships/hyperlink" Target="http://online.zakon.kz/Document/?doc_id=39605522" TargetMode="External"/><Relationship Id="rId4738" Type="http://schemas.openxmlformats.org/officeDocument/2006/relationships/hyperlink" Target="http://online.zakon.kz/Document/?link_id=1005739492" TargetMode="External"/><Relationship Id="rId10125" Type="http://schemas.openxmlformats.org/officeDocument/2006/relationships/hyperlink" Target="http://online.zakon.kz/Document/?doc_id=39025340" TargetMode="External"/><Relationship Id="rId2289" Type="http://schemas.openxmlformats.org/officeDocument/2006/relationships/hyperlink" Target="http://online.zakon.kz/Document/?doc_id=30938516" TargetMode="External"/><Relationship Id="rId3754" Type="http://schemas.openxmlformats.org/officeDocument/2006/relationships/hyperlink" Target="http://online.zakon.kz/Document/?doc_id=35287197" TargetMode="External"/><Relationship Id="rId4805" Type="http://schemas.openxmlformats.org/officeDocument/2006/relationships/hyperlink" Target="http://online.zakon.kz/Document/?doc_id=31635480" TargetMode="External"/><Relationship Id="rId6160" Type="http://schemas.openxmlformats.org/officeDocument/2006/relationships/hyperlink" Target="http://online.zakon.kz/Document/?link_id=1003502184" TargetMode="External"/><Relationship Id="rId7211" Type="http://schemas.openxmlformats.org/officeDocument/2006/relationships/hyperlink" Target="http://online.zakon.kz/Document/?doc_id=31230569" TargetMode="External"/><Relationship Id="rId675" Type="http://schemas.openxmlformats.org/officeDocument/2006/relationships/hyperlink" Target="http://online.zakon.kz/Document/?doc_id=30443496" TargetMode="External"/><Relationship Id="rId2356" Type="http://schemas.openxmlformats.org/officeDocument/2006/relationships/hyperlink" Target="http://online.zakon.kz/Document/?doc_id=30567816" TargetMode="External"/><Relationship Id="rId2770" Type="http://schemas.openxmlformats.org/officeDocument/2006/relationships/hyperlink" Target="http://online.zakon.kz/Document/?doc_id=31355489" TargetMode="External"/><Relationship Id="rId3407" Type="http://schemas.openxmlformats.org/officeDocument/2006/relationships/hyperlink" Target="http://online.zakon.kz/Document/?doc_id=30520170" TargetMode="External"/><Relationship Id="rId3821" Type="http://schemas.openxmlformats.org/officeDocument/2006/relationships/hyperlink" Target="http://online.zakon.kz/Document/?doc_id=31610064" TargetMode="External"/><Relationship Id="rId6977" Type="http://schemas.openxmlformats.org/officeDocument/2006/relationships/hyperlink" Target="http://online.zakon.kz/Document/?doc_id=31107541" TargetMode="External"/><Relationship Id="rId9383" Type="http://schemas.openxmlformats.org/officeDocument/2006/relationships/hyperlink" Target="http://online.zakon.kz/Document/?doc_id=39025340" TargetMode="External"/><Relationship Id="rId328" Type="http://schemas.openxmlformats.org/officeDocument/2006/relationships/hyperlink" Target="http://online.zakon.kz/Document/?doc_id=31038459" TargetMode="External"/><Relationship Id="rId742" Type="http://schemas.openxmlformats.org/officeDocument/2006/relationships/hyperlink" Target="http://online.zakon.kz/Document/?doc_id=31635480" TargetMode="External"/><Relationship Id="rId1372" Type="http://schemas.openxmlformats.org/officeDocument/2006/relationships/hyperlink" Target="http://online.zakon.kz/Document/?doc_id=31637067" TargetMode="External"/><Relationship Id="rId2009" Type="http://schemas.openxmlformats.org/officeDocument/2006/relationships/hyperlink" Target="http://online.zakon.kz/Document/?doc_id=31638467" TargetMode="External"/><Relationship Id="rId2423" Type="http://schemas.openxmlformats.org/officeDocument/2006/relationships/hyperlink" Target="http://online.zakon.kz/Document/?link_id=1005459622" TargetMode="External"/><Relationship Id="rId5579" Type="http://schemas.openxmlformats.org/officeDocument/2006/relationships/hyperlink" Target="http://online.zakon.kz/Document/?doc_id=30776033" TargetMode="External"/><Relationship Id="rId9036" Type="http://schemas.openxmlformats.org/officeDocument/2006/relationships/hyperlink" Target="http://online.zakon.kz/Document/?doc_id=37319086" TargetMode="External"/><Relationship Id="rId9450" Type="http://schemas.openxmlformats.org/officeDocument/2006/relationships/hyperlink" Target="http://online.zakon.kz/Document/?doc_id=30821831" TargetMode="External"/><Relationship Id="rId1025" Type="http://schemas.openxmlformats.org/officeDocument/2006/relationships/hyperlink" Target="http://online.zakon.kz/Document/?link_id=1005544637" TargetMode="External"/><Relationship Id="rId4595" Type="http://schemas.openxmlformats.org/officeDocument/2006/relationships/hyperlink" Target="http://online.zakon.kz/Document/?doc_id=39025340" TargetMode="External"/><Relationship Id="rId5646" Type="http://schemas.openxmlformats.org/officeDocument/2006/relationships/hyperlink" Target="http://online.zakon.kz/Document/?doc_id=35287197" TargetMode="External"/><Relationship Id="rId5993" Type="http://schemas.openxmlformats.org/officeDocument/2006/relationships/hyperlink" Target="http://online.zakon.kz/Document/?doc_id=31482402" TargetMode="External"/><Relationship Id="rId8052" Type="http://schemas.openxmlformats.org/officeDocument/2006/relationships/hyperlink" Target="http://online.zakon.kz/Document/?doc_id=30519128" TargetMode="External"/><Relationship Id="rId9103" Type="http://schemas.openxmlformats.org/officeDocument/2006/relationships/hyperlink" Target="http://online.zakon.kz/Document/?doc_id=31491334" TargetMode="External"/><Relationship Id="rId3197" Type="http://schemas.openxmlformats.org/officeDocument/2006/relationships/hyperlink" Target="http://online.zakon.kz/Document/?doc_id=34634878" TargetMode="External"/><Relationship Id="rId4248" Type="http://schemas.openxmlformats.org/officeDocument/2006/relationships/hyperlink" Target="http://online.zakon.kz/Document/?doc_id=31112410" TargetMode="External"/><Relationship Id="rId4662" Type="http://schemas.openxmlformats.org/officeDocument/2006/relationships/hyperlink" Target="http://online.zakon.kz/Document/?doc_id=33594397" TargetMode="External"/><Relationship Id="rId5713" Type="http://schemas.openxmlformats.org/officeDocument/2006/relationships/hyperlink" Target="http://online.zakon.kz/Document/?doc_id=39025340" TargetMode="External"/><Relationship Id="rId8869" Type="http://schemas.openxmlformats.org/officeDocument/2006/relationships/hyperlink" Target="http://online.zakon.kz/Document/?doc_id=34634878" TargetMode="External"/><Relationship Id="rId185" Type="http://schemas.openxmlformats.org/officeDocument/2006/relationships/hyperlink" Target="http://online.zakon.kz/Document/?doc_id=31624683" TargetMode="External"/><Relationship Id="rId1909" Type="http://schemas.openxmlformats.org/officeDocument/2006/relationships/hyperlink" Target="http://online.zakon.kz/Document/?doc_id=31311025" TargetMode="External"/><Relationship Id="rId3264" Type="http://schemas.openxmlformats.org/officeDocument/2006/relationships/hyperlink" Target="http://online.zakon.kz/Document/?doc_id=30618149" TargetMode="External"/><Relationship Id="rId4315" Type="http://schemas.openxmlformats.org/officeDocument/2006/relationships/hyperlink" Target="http://online.zakon.kz/Document/?doc_id=31138121" TargetMode="External"/><Relationship Id="rId7885" Type="http://schemas.openxmlformats.org/officeDocument/2006/relationships/hyperlink" Target="http://online.zakon.kz/Document/?doc_id=35287197" TargetMode="External"/><Relationship Id="rId8936" Type="http://schemas.openxmlformats.org/officeDocument/2006/relationships/hyperlink" Target="http://online.zakon.kz/Document/?doc_id=35287197" TargetMode="External"/><Relationship Id="rId2280" Type="http://schemas.openxmlformats.org/officeDocument/2006/relationships/hyperlink" Target="http://online.zakon.kz/Document/?doc_id=31490877" TargetMode="External"/><Relationship Id="rId3331" Type="http://schemas.openxmlformats.org/officeDocument/2006/relationships/hyperlink" Target="http://online.zakon.kz/Document/?link_id=1004484000" TargetMode="External"/><Relationship Id="rId6487" Type="http://schemas.openxmlformats.org/officeDocument/2006/relationships/hyperlink" Target="http://online.zakon.kz/Document/?doc_id=31482402" TargetMode="External"/><Relationship Id="rId7538" Type="http://schemas.openxmlformats.org/officeDocument/2006/relationships/hyperlink" Target="http://online.zakon.kz/Document/?doc_id=31034509" TargetMode="External"/><Relationship Id="rId7952" Type="http://schemas.openxmlformats.org/officeDocument/2006/relationships/hyperlink" Target="http://online.zakon.kz/Document/?doc_id=31635480" TargetMode="External"/><Relationship Id="rId252" Type="http://schemas.openxmlformats.org/officeDocument/2006/relationships/hyperlink" Target="http://online.zakon.kz/Document/?doc_id=31548165" TargetMode="External"/><Relationship Id="rId5089" Type="http://schemas.openxmlformats.org/officeDocument/2006/relationships/hyperlink" Target="http://online.zakon.kz/Document/?doc_id=31327420" TargetMode="External"/><Relationship Id="rId6554" Type="http://schemas.openxmlformats.org/officeDocument/2006/relationships/hyperlink" Target="http://online.zakon.kz/Document/?doc_id=31311025" TargetMode="External"/><Relationship Id="rId7605" Type="http://schemas.openxmlformats.org/officeDocument/2006/relationships/hyperlink" Target="http://online.zakon.kz/Document/?doc_id=39879187" TargetMode="External"/><Relationship Id="rId1699" Type="http://schemas.openxmlformats.org/officeDocument/2006/relationships/hyperlink" Target="http://online.zakon.kz/Document/?doc_id=39924867" TargetMode="External"/><Relationship Id="rId2000" Type="http://schemas.openxmlformats.org/officeDocument/2006/relationships/hyperlink" Target="http://online.zakon.kz/Document/?doc_id=31194402" TargetMode="External"/><Relationship Id="rId5156" Type="http://schemas.openxmlformats.org/officeDocument/2006/relationships/hyperlink" Target="http://online.zakon.kz/Document/?doc_id=31038459" TargetMode="External"/><Relationship Id="rId5570" Type="http://schemas.openxmlformats.org/officeDocument/2006/relationships/hyperlink" Target="http://online.zakon.kz/Document/?doc_id=30777947" TargetMode="External"/><Relationship Id="rId6207" Type="http://schemas.openxmlformats.org/officeDocument/2006/relationships/hyperlink" Target="http://online.zakon.kz/Document/?doc_id=37314643" TargetMode="External"/><Relationship Id="rId9777" Type="http://schemas.openxmlformats.org/officeDocument/2006/relationships/hyperlink" Target="http://online.zakon.kz/Document/?link_id=1004775205" TargetMode="External"/><Relationship Id="rId4172" Type="http://schemas.openxmlformats.org/officeDocument/2006/relationships/hyperlink" Target="http://online.zakon.kz/Document/?doc_id=30565746" TargetMode="External"/><Relationship Id="rId5223" Type="http://schemas.openxmlformats.org/officeDocument/2006/relationships/hyperlink" Target="http://online.zakon.kz/Document/?doc_id=31311025" TargetMode="External"/><Relationship Id="rId6621" Type="http://schemas.openxmlformats.org/officeDocument/2006/relationships/hyperlink" Target="http://online.zakon.kz/Document/?doc_id=35287197" TargetMode="External"/><Relationship Id="rId8379" Type="http://schemas.openxmlformats.org/officeDocument/2006/relationships/hyperlink" Target="http://online.zakon.kz/Document/?doc_id=31575252" TargetMode="External"/><Relationship Id="rId1766" Type="http://schemas.openxmlformats.org/officeDocument/2006/relationships/hyperlink" Target="http://online.zakon.kz/Document/?doc_id=31635480" TargetMode="External"/><Relationship Id="rId2817" Type="http://schemas.openxmlformats.org/officeDocument/2006/relationships/hyperlink" Target="http://online.zakon.kz/Document/?doc_id=1007658" TargetMode="External"/><Relationship Id="rId8793" Type="http://schemas.openxmlformats.org/officeDocument/2006/relationships/hyperlink" Target="http://online.zakon.kz/Document/?doc_id=31025535" TargetMode="External"/><Relationship Id="rId9844" Type="http://schemas.openxmlformats.org/officeDocument/2006/relationships/hyperlink" Target="http://online.zakon.kz/Document/?doc_id=31069311" TargetMode="External"/><Relationship Id="rId58" Type="http://schemas.openxmlformats.org/officeDocument/2006/relationships/hyperlink" Target="http://online.zakon.kz/Document/?doc_id=31311025" TargetMode="External"/><Relationship Id="rId1419" Type="http://schemas.openxmlformats.org/officeDocument/2006/relationships/hyperlink" Target="http://online.zakon.kz/Document/?doc_id=31071458" TargetMode="External"/><Relationship Id="rId1833" Type="http://schemas.openxmlformats.org/officeDocument/2006/relationships/hyperlink" Target="http://online.zakon.kz/Document/?doc_id=30519128" TargetMode="External"/><Relationship Id="rId4989" Type="http://schemas.openxmlformats.org/officeDocument/2006/relationships/hyperlink" Target="http://online.zakon.kz/Document/?doc_id=30776033" TargetMode="External"/><Relationship Id="rId7048" Type="http://schemas.openxmlformats.org/officeDocument/2006/relationships/hyperlink" Target="http://online.zakon.kz/Document/?doc_id=31311025" TargetMode="External"/><Relationship Id="rId7395" Type="http://schemas.openxmlformats.org/officeDocument/2006/relationships/hyperlink" Target="http://online.zakon.kz/Document/?doc_id=31645663" TargetMode="External"/><Relationship Id="rId8446" Type="http://schemas.openxmlformats.org/officeDocument/2006/relationships/hyperlink" Target="http://online.zakon.kz/Document/?doc_id=30520170" TargetMode="External"/><Relationship Id="rId8860" Type="http://schemas.openxmlformats.org/officeDocument/2006/relationships/hyperlink" Target="http://online.zakon.kz/Document/?doc_id=39025340" TargetMode="External"/><Relationship Id="rId9911" Type="http://schemas.openxmlformats.org/officeDocument/2006/relationships/hyperlink" Target="http://online.zakon.kz/Document/?doc_id=31637067" TargetMode="External"/><Relationship Id="rId1900" Type="http://schemas.openxmlformats.org/officeDocument/2006/relationships/hyperlink" Target="http://online.zakon.kz/Document/?doc_id=34395948" TargetMode="External"/><Relationship Id="rId7462" Type="http://schemas.openxmlformats.org/officeDocument/2006/relationships/hyperlink" Target="http://online.zakon.kz/Document/?doc_id=30519128" TargetMode="External"/><Relationship Id="rId8513" Type="http://schemas.openxmlformats.org/officeDocument/2006/relationships/hyperlink" Target="http://online.zakon.kz/Document/?doc_id=31066976" TargetMode="External"/><Relationship Id="rId10029" Type="http://schemas.openxmlformats.org/officeDocument/2006/relationships/hyperlink" Target="http://online.zakon.kz/Document/?doc_id=30777947" TargetMode="External"/><Relationship Id="rId3658" Type="http://schemas.openxmlformats.org/officeDocument/2006/relationships/hyperlink" Target="http://online.zakon.kz/Document/?doc_id=31092989" TargetMode="External"/><Relationship Id="rId4709" Type="http://schemas.openxmlformats.org/officeDocument/2006/relationships/hyperlink" Target="http://online.zakon.kz/Document/?doc_id=34395948" TargetMode="External"/><Relationship Id="rId6064" Type="http://schemas.openxmlformats.org/officeDocument/2006/relationships/hyperlink" Target="http://online.zakon.kz/Document/?doc_id=30863195" TargetMode="External"/><Relationship Id="rId7115" Type="http://schemas.openxmlformats.org/officeDocument/2006/relationships/hyperlink" Target="http://online.zakon.kz/Document/?doc_id=34395948" TargetMode="External"/><Relationship Id="rId579" Type="http://schemas.openxmlformats.org/officeDocument/2006/relationships/hyperlink" Target="http://online.zakon.kz/Document/?doc_id=35287197" TargetMode="External"/><Relationship Id="rId993" Type="http://schemas.openxmlformats.org/officeDocument/2006/relationships/hyperlink" Target="http://online.zakon.kz/Document/?doc_id=31025535" TargetMode="External"/><Relationship Id="rId2674" Type="http://schemas.openxmlformats.org/officeDocument/2006/relationships/hyperlink" Target="http://online.zakon.kz/Document/?doc_id=31635480" TargetMode="External"/><Relationship Id="rId5080" Type="http://schemas.openxmlformats.org/officeDocument/2006/relationships/hyperlink" Target="http://online.zakon.kz/Document/?doc_id=39605522" TargetMode="External"/><Relationship Id="rId6131" Type="http://schemas.openxmlformats.org/officeDocument/2006/relationships/hyperlink" Target="http://online.zakon.kz/Document/?doc_id=31311025" TargetMode="External"/><Relationship Id="rId9287" Type="http://schemas.openxmlformats.org/officeDocument/2006/relationships/hyperlink" Target="http://online.zakon.kz/Document/?doc_id=31311025" TargetMode="External"/><Relationship Id="rId646" Type="http://schemas.openxmlformats.org/officeDocument/2006/relationships/hyperlink" Target="http://online.zakon.kz/Document/?doc_id=31635480" TargetMode="External"/><Relationship Id="rId1276" Type="http://schemas.openxmlformats.org/officeDocument/2006/relationships/hyperlink" Target="http://online.zakon.kz/Document/?doc_id=31482402" TargetMode="External"/><Relationship Id="rId2327" Type="http://schemas.openxmlformats.org/officeDocument/2006/relationships/hyperlink" Target="http://online.zakon.kz/Document/?doc_id=31038459" TargetMode="External"/><Relationship Id="rId3725" Type="http://schemas.openxmlformats.org/officeDocument/2006/relationships/hyperlink" Target="http://online.zakon.kz/Document/?doc_id=31313173" TargetMode="External"/><Relationship Id="rId9354" Type="http://schemas.openxmlformats.org/officeDocument/2006/relationships/hyperlink" Target="http://online.zakon.kz/Document/?doc_id=31226414" TargetMode="External"/><Relationship Id="rId1690" Type="http://schemas.openxmlformats.org/officeDocument/2006/relationships/hyperlink" Target="http://online.zakon.kz/Document/?doc_id=31482402" TargetMode="External"/><Relationship Id="rId2741" Type="http://schemas.openxmlformats.org/officeDocument/2006/relationships/hyperlink" Target="http://online.zakon.kz/Document/?doc_id=30850841" TargetMode="External"/><Relationship Id="rId5897" Type="http://schemas.openxmlformats.org/officeDocument/2006/relationships/hyperlink" Target="http://online.zakon.kz/Document/?doc_id=31645623" TargetMode="External"/><Relationship Id="rId6948" Type="http://schemas.openxmlformats.org/officeDocument/2006/relationships/hyperlink" Target="http://online.zakon.kz/Document/?doc_id=31038459" TargetMode="External"/><Relationship Id="rId9007" Type="http://schemas.openxmlformats.org/officeDocument/2006/relationships/hyperlink" Target="http://online.zakon.kz/Document/?doc_id=31313173" TargetMode="External"/><Relationship Id="rId713" Type="http://schemas.openxmlformats.org/officeDocument/2006/relationships/hyperlink" Target="http://online.zakon.kz/Document/?doc_id=31481968" TargetMode="External"/><Relationship Id="rId1343" Type="http://schemas.openxmlformats.org/officeDocument/2006/relationships/hyperlink" Target="http://online.zakon.kz/Document/?doc_id=37573625" TargetMode="External"/><Relationship Id="rId4499" Type="http://schemas.openxmlformats.org/officeDocument/2006/relationships/hyperlink" Target="http://online.zakon.kz/Document/?doc_id=30776062" TargetMode="External"/><Relationship Id="rId5964" Type="http://schemas.openxmlformats.org/officeDocument/2006/relationships/hyperlink" Target="http://online.zakon.kz/Document/?doc_id=30618149" TargetMode="External"/><Relationship Id="rId8370" Type="http://schemas.openxmlformats.org/officeDocument/2006/relationships/hyperlink" Target="http://online.zakon.kz/Document/?doc_id=38516651" TargetMode="External"/><Relationship Id="rId9421" Type="http://schemas.openxmlformats.org/officeDocument/2006/relationships/hyperlink" Target="http://online.zakon.kz/Document/?doc_id=31575506" TargetMode="External"/><Relationship Id="rId1410" Type="http://schemas.openxmlformats.org/officeDocument/2006/relationships/hyperlink" Target="http://online.zakon.kz/Document/?doc_id=31311025" TargetMode="External"/><Relationship Id="rId4566" Type="http://schemas.openxmlformats.org/officeDocument/2006/relationships/hyperlink" Target="http://online.zakon.kz/Document/?doc_id=31481968" TargetMode="External"/><Relationship Id="rId4980" Type="http://schemas.openxmlformats.org/officeDocument/2006/relationships/hyperlink" Target="http://online.zakon.kz/Document/?doc_id=30612307" TargetMode="External"/><Relationship Id="rId5617" Type="http://schemas.openxmlformats.org/officeDocument/2006/relationships/hyperlink" Target="http://online.zakon.kz/Document/?doc_id=31645319" TargetMode="External"/><Relationship Id="rId8023" Type="http://schemas.openxmlformats.org/officeDocument/2006/relationships/hyperlink" Target="http://online.zakon.kz/Document/?doc_id=32013101" TargetMode="External"/><Relationship Id="rId3168" Type="http://schemas.openxmlformats.org/officeDocument/2006/relationships/hyperlink" Target="http://online.zakon.kz/Document/?doc_id=31313173" TargetMode="External"/><Relationship Id="rId3582" Type="http://schemas.openxmlformats.org/officeDocument/2006/relationships/hyperlink" Target="http://online.zakon.kz/Document/?doc_id=31311025" TargetMode="External"/><Relationship Id="rId4219" Type="http://schemas.openxmlformats.org/officeDocument/2006/relationships/hyperlink" Target="http://online.zakon.kz/Document/?doc_id=30776033" TargetMode="External"/><Relationship Id="rId4633" Type="http://schemas.openxmlformats.org/officeDocument/2006/relationships/hyperlink" Target="http://online.zakon.kz/Document/?link_id=1005175968" TargetMode="External"/><Relationship Id="rId7789" Type="http://schemas.openxmlformats.org/officeDocument/2006/relationships/hyperlink" Target="http://online.zakon.kz/Document/?doc_id=31092989" TargetMode="External"/><Relationship Id="rId10020" Type="http://schemas.openxmlformats.org/officeDocument/2006/relationships/hyperlink" Target="http://online.zakon.kz/Document/?doc_id=39605522" TargetMode="External"/><Relationship Id="rId2184" Type="http://schemas.openxmlformats.org/officeDocument/2006/relationships/hyperlink" Target="http://online.zakon.kz/Document/?doc_id=31313173" TargetMode="External"/><Relationship Id="rId3235" Type="http://schemas.openxmlformats.org/officeDocument/2006/relationships/hyperlink" Target="http://online.zakon.kz/Document/?doc_id=39605522" TargetMode="External"/><Relationship Id="rId7856" Type="http://schemas.openxmlformats.org/officeDocument/2006/relationships/hyperlink" Target="http://online.zakon.kz/Document/?doc_id=33968956" TargetMode="External"/><Relationship Id="rId156" Type="http://schemas.openxmlformats.org/officeDocument/2006/relationships/hyperlink" Target="http://online.zakon.kz/Document/?doc_id=31482402" TargetMode="External"/><Relationship Id="rId570" Type="http://schemas.openxmlformats.org/officeDocument/2006/relationships/hyperlink" Target="http://online.zakon.kz/Document/?doc_id=1006061" TargetMode="External"/><Relationship Id="rId2251" Type="http://schemas.openxmlformats.org/officeDocument/2006/relationships/hyperlink" Target="http://online.zakon.kz/Document/?doc_id=31311025" TargetMode="External"/><Relationship Id="rId3302" Type="http://schemas.openxmlformats.org/officeDocument/2006/relationships/hyperlink" Target="http://online.zakon.kz/Document/?doc_id=34634878" TargetMode="External"/><Relationship Id="rId4700" Type="http://schemas.openxmlformats.org/officeDocument/2006/relationships/hyperlink" Target="http://online.zakon.kz/Document/?doc_id=31038459" TargetMode="External"/><Relationship Id="rId6458" Type="http://schemas.openxmlformats.org/officeDocument/2006/relationships/hyperlink" Target="http://online.zakon.kz/Document/?doc_id=30565746" TargetMode="External"/><Relationship Id="rId7509" Type="http://schemas.openxmlformats.org/officeDocument/2006/relationships/hyperlink" Target="http://online.zakon.kz/Document/?doc_id=31305760" TargetMode="External"/><Relationship Id="rId8907" Type="http://schemas.openxmlformats.org/officeDocument/2006/relationships/hyperlink" Target="http://online.zakon.kz/Document/?doc_id=30567816" TargetMode="External"/><Relationship Id="rId223" Type="http://schemas.openxmlformats.org/officeDocument/2006/relationships/hyperlink" Target="http://online.zakon.kz/Document/?doc_id=30520170" TargetMode="External"/><Relationship Id="rId6872" Type="http://schemas.openxmlformats.org/officeDocument/2006/relationships/hyperlink" Target="http://online.zakon.kz/Document/?doc_id=30519128" TargetMode="External"/><Relationship Id="rId7923" Type="http://schemas.openxmlformats.org/officeDocument/2006/relationships/hyperlink" Target="http://online.zakon.kz/Document/?doc_id=30449190" TargetMode="External"/><Relationship Id="rId4076" Type="http://schemas.openxmlformats.org/officeDocument/2006/relationships/hyperlink" Target="http://online.zakon.kz/Document/?doc_id=31481968" TargetMode="External"/><Relationship Id="rId5474" Type="http://schemas.openxmlformats.org/officeDocument/2006/relationships/hyperlink" Target="http://online.zakon.kz/Document/?link_id=1003759389" TargetMode="External"/><Relationship Id="rId6525" Type="http://schemas.openxmlformats.org/officeDocument/2006/relationships/hyperlink" Target="http://online.zakon.kz/Document/?doc_id=30821864" TargetMode="External"/><Relationship Id="rId4490" Type="http://schemas.openxmlformats.org/officeDocument/2006/relationships/hyperlink" Target="http://online.zakon.kz/Document/?doc_id=30776033" TargetMode="External"/><Relationship Id="rId5127" Type="http://schemas.openxmlformats.org/officeDocument/2006/relationships/hyperlink" Target="http://online.zakon.kz/Document/?doc_id=31482402" TargetMode="External"/><Relationship Id="rId5541" Type="http://schemas.openxmlformats.org/officeDocument/2006/relationships/hyperlink" Target="http://online.zakon.kz/Document/?doc_id=30777947" TargetMode="External"/><Relationship Id="rId8697" Type="http://schemas.openxmlformats.org/officeDocument/2006/relationships/hyperlink" Target="http://online.zakon.kz/Document/?doc_id=30519128" TargetMode="External"/><Relationship Id="rId9748" Type="http://schemas.openxmlformats.org/officeDocument/2006/relationships/hyperlink" Target="http://online.zakon.kz/Document/?doc_id=30381446" TargetMode="External"/><Relationship Id="rId1737" Type="http://schemas.openxmlformats.org/officeDocument/2006/relationships/hyperlink" Target="http://online.zakon.kz/Document/?doc_id=1003931" TargetMode="External"/><Relationship Id="rId3092" Type="http://schemas.openxmlformats.org/officeDocument/2006/relationships/hyperlink" Target="http://online.zakon.kz/Document/?doc_id=31313173" TargetMode="External"/><Relationship Id="rId4143" Type="http://schemas.openxmlformats.org/officeDocument/2006/relationships/hyperlink" Target="http://online.zakon.kz/Document/?doc_id=30776033" TargetMode="External"/><Relationship Id="rId7299" Type="http://schemas.openxmlformats.org/officeDocument/2006/relationships/hyperlink" Target="http://online.zakon.kz/Document/?doc_id=38718994" TargetMode="External"/><Relationship Id="rId8764" Type="http://schemas.openxmlformats.org/officeDocument/2006/relationships/hyperlink" Target="http://online.zakon.kz/Document/?doc_id=31548200" TargetMode="External"/><Relationship Id="rId9815" Type="http://schemas.openxmlformats.org/officeDocument/2006/relationships/hyperlink" Target="http://online.zakon.kz/Document/?doc_id=31635480" TargetMode="External"/><Relationship Id="rId29" Type="http://schemas.openxmlformats.org/officeDocument/2006/relationships/hyperlink" Target="http://online.zakon.kz/Document/?doc_id=39605522" TargetMode="External"/><Relationship Id="rId4210" Type="http://schemas.openxmlformats.org/officeDocument/2006/relationships/hyperlink" Target="http://online.zakon.kz/Document/?doc_id=31092989" TargetMode="External"/><Relationship Id="rId7366" Type="http://schemas.openxmlformats.org/officeDocument/2006/relationships/hyperlink" Target="http://online.zakon.kz/Document/?doc_id=30501953" TargetMode="External"/><Relationship Id="rId7780" Type="http://schemas.openxmlformats.org/officeDocument/2006/relationships/hyperlink" Target="http://online.zakon.kz/Document/?doc_id=31092989" TargetMode="External"/><Relationship Id="rId8417" Type="http://schemas.openxmlformats.org/officeDocument/2006/relationships/hyperlink" Target="http://online.zakon.kz/Document/?doc_id=39025340" TargetMode="External"/><Relationship Id="rId1804" Type="http://schemas.openxmlformats.org/officeDocument/2006/relationships/hyperlink" Target="http://online.zakon.kz/Document/?doc_id=30367517" TargetMode="External"/><Relationship Id="rId6382" Type="http://schemas.openxmlformats.org/officeDocument/2006/relationships/hyperlink" Target="http://online.zakon.kz/Document/?doc_id=31038459" TargetMode="External"/><Relationship Id="rId7019" Type="http://schemas.openxmlformats.org/officeDocument/2006/relationships/hyperlink" Target="http://online.zakon.kz/Document/?doc_id=35485765" TargetMode="External"/><Relationship Id="rId7433" Type="http://schemas.openxmlformats.org/officeDocument/2006/relationships/hyperlink" Target="http://online.zakon.kz/Document/?doc_id=33608252" TargetMode="External"/><Relationship Id="rId8831" Type="http://schemas.openxmlformats.org/officeDocument/2006/relationships/hyperlink" Target="http://online.zakon.kz/Document/?doc_id=30381446" TargetMode="External"/><Relationship Id="rId3976" Type="http://schemas.openxmlformats.org/officeDocument/2006/relationships/hyperlink" Target="http://online.zakon.kz/Document/?doc_id=30777947" TargetMode="External"/><Relationship Id="rId6035" Type="http://schemas.openxmlformats.org/officeDocument/2006/relationships/hyperlink" Target="http://online.zakon.kz/Document/?doc_id=30565746" TargetMode="External"/><Relationship Id="rId897" Type="http://schemas.openxmlformats.org/officeDocument/2006/relationships/hyperlink" Target="http://online.zakon.kz/Document/?doc_id=39605522" TargetMode="External"/><Relationship Id="rId2578" Type="http://schemas.openxmlformats.org/officeDocument/2006/relationships/hyperlink" Target="http://online.zakon.kz/Document/?doc_id=35783181" TargetMode="External"/><Relationship Id="rId2992" Type="http://schemas.openxmlformats.org/officeDocument/2006/relationships/hyperlink" Target="http://online.zakon.kz/Document/?doc_id=31243248" TargetMode="External"/><Relationship Id="rId3629" Type="http://schemas.openxmlformats.org/officeDocument/2006/relationships/hyperlink" Target="http://online.zakon.kz/Document/?doc_id=31313173" TargetMode="External"/><Relationship Id="rId5051" Type="http://schemas.openxmlformats.org/officeDocument/2006/relationships/hyperlink" Target="http://online.zakon.kz/Document/?doc_id=31040913" TargetMode="External"/><Relationship Id="rId7500" Type="http://schemas.openxmlformats.org/officeDocument/2006/relationships/hyperlink" Target="http://online.zakon.kz/Document/?doc_id=31305760" TargetMode="External"/><Relationship Id="rId9258" Type="http://schemas.openxmlformats.org/officeDocument/2006/relationships/hyperlink" Target="http://online.zakon.kz/Document/?doc_id=30618149" TargetMode="External"/><Relationship Id="rId964" Type="http://schemas.openxmlformats.org/officeDocument/2006/relationships/hyperlink" Target="http://online.zakon.kz/Document/?doc_id=34395948" TargetMode="External"/><Relationship Id="rId1594" Type="http://schemas.openxmlformats.org/officeDocument/2006/relationships/hyperlink" Target="http://online.zakon.kz/Document/?doc_id=31038459" TargetMode="External"/><Relationship Id="rId2645" Type="http://schemas.openxmlformats.org/officeDocument/2006/relationships/hyperlink" Target="http://online.zakon.kz/Document/?doc_id=39605522" TargetMode="External"/><Relationship Id="rId6102" Type="http://schemas.openxmlformats.org/officeDocument/2006/relationships/hyperlink" Target="http://online.zakon.kz/Document/?doc_id=30858507" TargetMode="External"/><Relationship Id="rId9672" Type="http://schemas.openxmlformats.org/officeDocument/2006/relationships/hyperlink" Target="http://online.zakon.kz/Document/?doc_id=31038459" TargetMode="External"/><Relationship Id="rId617" Type="http://schemas.openxmlformats.org/officeDocument/2006/relationships/hyperlink" Target="http://online.zakon.kz/Document/?doc_id=37573625" TargetMode="External"/><Relationship Id="rId1247" Type="http://schemas.openxmlformats.org/officeDocument/2006/relationships/hyperlink" Target="http://online.zakon.kz/Document/?doc_id=30776033" TargetMode="External"/><Relationship Id="rId1661" Type="http://schemas.openxmlformats.org/officeDocument/2006/relationships/hyperlink" Target="http://online.zakon.kz/Document/?doc_id=31300061" TargetMode="External"/><Relationship Id="rId2712" Type="http://schemas.openxmlformats.org/officeDocument/2006/relationships/hyperlink" Target="http://online.zakon.kz/Document/?doc_id=36944026" TargetMode="External"/><Relationship Id="rId5868" Type="http://schemas.openxmlformats.org/officeDocument/2006/relationships/hyperlink" Target="http://online.zakon.kz/Document/?doc_id=34395948" TargetMode="External"/><Relationship Id="rId6919" Type="http://schemas.openxmlformats.org/officeDocument/2006/relationships/hyperlink" Target="http://online.zakon.kz/Document/?doc_id=30776033" TargetMode="External"/><Relationship Id="rId8274" Type="http://schemas.openxmlformats.org/officeDocument/2006/relationships/hyperlink" Target="http://online.zakon.kz/Document/?doc_id=39605522" TargetMode="External"/><Relationship Id="rId9325" Type="http://schemas.openxmlformats.org/officeDocument/2006/relationships/hyperlink" Target="http://online.zakon.kz/Document/?doc_id=35287197" TargetMode="External"/><Relationship Id="rId1314" Type="http://schemas.openxmlformats.org/officeDocument/2006/relationships/hyperlink" Target="http://online.zakon.kz/Document/?doc_id=31313173" TargetMode="External"/><Relationship Id="rId4884" Type="http://schemas.openxmlformats.org/officeDocument/2006/relationships/hyperlink" Target="http://online.zakon.kz/Document/?doc_id=39025340" TargetMode="External"/><Relationship Id="rId5935" Type="http://schemas.openxmlformats.org/officeDocument/2006/relationships/hyperlink" Target="http://online.zakon.kz/Document/?doc_id=33594397" TargetMode="External"/><Relationship Id="rId7290" Type="http://schemas.openxmlformats.org/officeDocument/2006/relationships/hyperlink" Target="http://online.zakon.kz/Document/?doc_id=1026672" TargetMode="External"/><Relationship Id="rId8341" Type="http://schemas.openxmlformats.org/officeDocument/2006/relationships/hyperlink" Target="http://online.zakon.kz/Document/?doc_id=30520170" TargetMode="External"/><Relationship Id="rId3486" Type="http://schemas.openxmlformats.org/officeDocument/2006/relationships/hyperlink" Target="http://online.zakon.kz/Document/?link_id=1002439846" TargetMode="External"/><Relationship Id="rId4537" Type="http://schemas.openxmlformats.org/officeDocument/2006/relationships/hyperlink" Target="http://online.zakon.kz/Document/?doc_id=31311025" TargetMode="External"/><Relationship Id="rId20" Type="http://schemas.openxmlformats.org/officeDocument/2006/relationships/hyperlink" Target="http://online.zakon.kz/Document/?doc_id=31624683" TargetMode="External"/><Relationship Id="rId2088" Type="http://schemas.openxmlformats.org/officeDocument/2006/relationships/hyperlink" Target="http://online.zakon.kz/Document/?doc_id=31092989" TargetMode="External"/><Relationship Id="rId3139" Type="http://schemas.openxmlformats.org/officeDocument/2006/relationships/hyperlink" Target="http://online.zakon.kz/Document/?doc_id=34634878" TargetMode="External"/><Relationship Id="rId4951" Type="http://schemas.openxmlformats.org/officeDocument/2006/relationships/hyperlink" Target="http://online.zakon.kz/Document/?link_id=1003488324" TargetMode="External"/><Relationship Id="rId7010" Type="http://schemas.openxmlformats.org/officeDocument/2006/relationships/hyperlink" Target="http://online.zakon.kz/Document/?doc_id=31313173" TargetMode="External"/><Relationship Id="rId474" Type="http://schemas.openxmlformats.org/officeDocument/2006/relationships/hyperlink" Target="http://online.zakon.kz/Document/?doc_id=31518781" TargetMode="External"/><Relationship Id="rId2155" Type="http://schemas.openxmlformats.org/officeDocument/2006/relationships/hyperlink" Target="http://online.zakon.kz/Document/?doc_id=30608009" TargetMode="External"/><Relationship Id="rId3553" Type="http://schemas.openxmlformats.org/officeDocument/2006/relationships/hyperlink" Target="http://online.zakon.kz/Document/?doc_id=30776033" TargetMode="External"/><Relationship Id="rId4604" Type="http://schemas.openxmlformats.org/officeDocument/2006/relationships/hyperlink" Target="http://online.zakon.kz/Document/?doc_id=39025340" TargetMode="External"/><Relationship Id="rId9182" Type="http://schemas.openxmlformats.org/officeDocument/2006/relationships/hyperlink" Target="http://online.zakon.kz/Document/?doc_id=37319086" TargetMode="External"/><Relationship Id="rId127" Type="http://schemas.openxmlformats.org/officeDocument/2006/relationships/hyperlink" Target="http://online.zakon.kz/Document/?doc_id=30519128" TargetMode="External"/><Relationship Id="rId3206" Type="http://schemas.openxmlformats.org/officeDocument/2006/relationships/hyperlink" Target="http://online.zakon.kz/Document/?doc_id=30962326" TargetMode="External"/><Relationship Id="rId3620" Type="http://schemas.openxmlformats.org/officeDocument/2006/relationships/hyperlink" Target="http://online.zakon.kz/Document/?doc_id=31038459" TargetMode="External"/><Relationship Id="rId6776" Type="http://schemas.openxmlformats.org/officeDocument/2006/relationships/hyperlink" Target="http://online.zakon.kz/Document/?doc_id=31635480" TargetMode="External"/><Relationship Id="rId7827" Type="http://schemas.openxmlformats.org/officeDocument/2006/relationships/hyperlink" Target="http://online.zakon.kz/Document/?doc_id=31635480" TargetMode="External"/><Relationship Id="rId541" Type="http://schemas.openxmlformats.org/officeDocument/2006/relationships/hyperlink" Target="http://online.zakon.kz/Document/?doc_id=30776062" TargetMode="External"/><Relationship Id="rId1171" Type="http://schemas.openxmlformats.org/officeDocument/2006/relationships/hyperlink" Target="http://online.zakon.kz/Document/?doc_id=31311025" TargetMode="External"/><Relationship Id="rId2222" Type="http://schemas.openxmlformats.org/officeDocument/2006/relationships/hyperlink" Target="http://online.zakon.kz/Document/?doc_id=31645319" TargetMode="External"/><Relationship Id="rId5378" Type="http://schemas.openxmlformats.org/officeDocument/2006/relationships/hyperlink" Target="http://online.zakon.kz/Document/?doc_id=31311025" TargetMode="External"/><Relationship Id="rId5792" Type="http://schemas.openxmlformats.org/officeDocument/2006/relationships/hyperlink" Target="http://online.zakon.kz/Document/?doc_id=31645663" TargetMode="External"/><Relationship Id="rId6429" Type="http://schemas.openxmlformats.org/officeDocument/2006/relationships/hyperlink" Target="http://online.zakon.kz/Document/?doc_id=31311025" TargetMode="External"/><Relationship Id="rId6843" Type="http://schemas.openxmlformats.org/officeDocument/2006/relationships/hyperlink" Target="http://online.zakon.kz/Document/?doc_id=30519128" TargetMode="External"/><Relationship Id="rId9999" Type="http://schemas.openxmlformats.org/officeDocument/2006/relationships/hyperlink" Target="http://online.zakon.kz/Document/?doc_id=31610064" TargetMode="External"/><Relationship Id="rId1988" Type="http://schemas.openxmlformats.org/officeDocument/2006/relationships/hyperlink" Target="http://online.zakon.kz/Document/?doc_id=34395948" TargetMode="External"/><Relationship Id="rId4394" Type="http://schemas.openxmlformats.org/officeDocument/2006/relationships/hyperlink" Target="http://online.zakon.kz/Document/?doc_id=39025340" TargetMode="External"/><Relationship Id="rId5445" Type="http://schemas.openxmlformats.org/officeDocument/2006/relationships/hyperlink" Target="http://online.zakon.kz/Document/?doc_id=30519128" TargetMode="External"/><Relationship Id="rId4047" Type="http://schemas.openxmlformats.org/officeDocument/2006/relationships/hyperlink" Target="http://online.zakon.kz/Document/?doc_id=30776033" TargetMode="External"/><Relationship Id="rId4461" Type="http://schemas.openxmlformats.org/officeDocument/2006/relationships/hyperlink" Target="http://online.zakon.kz/Document/?doc_id=31313173" TargetMode="External"/><Relationship Id="rId5512" Type="http://schemas.openxmlformats.org/officeDocument/2006/relationships/hyperlink" Target="http://online.zakon.kz/Document/?doc_id=30776033" TargetMode="External"/><Relationship Id="rId6910" Type="http://schemas.openxmlformats.org/officeDocument/2006/relationships/hyperlink" Target="http://online.zakon.kz/Document/?doc_id=31635480" TargetMode="External"/><Relationship Id="rId8668" Type="http://schemas.openxmlformats.org/officeDocument/2006/relationships/hyperlink" Target="http://online.zakon.kz/Document/?doc_id=31038459" TargetMode="External"/><Relationship Id="rId9719" Type="http://schemas.openxmlformats.org/officeDocument/2006/relationships/hyperlink" Target="http://online.zakon.kz/Document/?doc_id=30776033" TargetMode="External"/><Relationship Id="rId3063" Type="http://schemas.openxmlformats.org/officeDocument/2006/relationships/hyperlink" Target="http://online.zakon.kz/Document/?doc_id=39025340" TargetMode="External"/><Relationship Id="rId4114" Type="http://schemas.openxmlformats.org/officeDocument/2006/relationships/hyperlink" Target="http://online.zakon.kz/Document/?doc_id=35287197" TargetMode="External"/><Relationship Id="rId1708" Type="http://schemas.openxmlformats.org/officeDocument/2006/relationships/hyperlink" Target="http://online.zakon.kz/Document/?doc_id=39605522" TargetMode="External"/><Relationship Id="rId3130" Type="http://schemas.openxmlformats.org/officeDocument/2006/relationships/hyperlink" Target="http://online.zakon.kz/Document/?link_id=1004701570" TargetMode="External"/><Relationship Id="rId6286" Type="http://schemas.openxmlformats.org/officeDocument/2006/relationships/hyperlink" Target="http://online.zakon.kz/Document/?doc_id=30567816" TargetMode="External"/><Relationship Id="rId7337" Type="http://schemas.openxmlformats.org/officeDocument/2006/relationships/hyperlink" Target="http://online.zakon.kz/Document/?link_id=1001587218" TargetMode="External"/><Relationship Id="rId7684" Type="http://schemas.openxmlformats.org/officeDocument/2006/relationships/hyperlink" Target="http://online.zakon.kz/Document/?doc_id=30519128" TargetMode="External"/><Relationship Id="rId8735" Type="http://schemas.openxmlformats.org/officeDocument/2006/relationships/hyperlink" Target="http://online.zakon.kz/Document/?doc_id=1003931" TargetMode="External"/><Relationship Id="rId7751" Type="http://schemas.openxmlformats.org/officeDocument/2006/relationships/hyperlink" Target="http://online.zakon.kz/Document/?doc_id=31615672" TargetMode="External"/><Relationship Id="rId8802" Type="http://schemas.openxmlformats.org/officeDocument/2006/relationships/hyperlink" Target="http://online.zakon.kz/Document/?doc_id=34634878" TargetMode="External"/><Relationship Id="rId2896" Type="http://schemas.openxmlformats.org/officeDocument/2006/relationships/hyperlink" Target="http://online.zakon.kz/Document/?doc_id=31092989" TargetMode="External"/><Relationship Id="rId3947" Type="http://schemas.openxmlformats.org/officeDocument/2006/relationships/hyperlink" Target="http://online.zakon.kz/Document/?doc_id=34395948" TargetMode="External"/><Relationship Id="rId6353" Type="http://schemas.openxmlformats.org/officeDocument/2006/relationships/hyperlink" Target="http://online.zakon.kz/Document/?doc_id=30565746" TargetMode="External"/><Relationship Id="rId7404" Type="http://schemas.openxmlformats.org/officeDocument/2006/relationships/hyperlink" Target="http://online.zakon.kz/Document/?doc_id=35287197" TargetMode="External"/><Relationship Id="rId868" Type="http://schemas.openxmlformats.org/officeDocument/2006/relationships/hyperlink" Target="http://online.zakon.kz/Document/?doc_id=31061382" TargetMode="External"/><Relationship Id="rId1498" Type="http://schemas.openxmlformats.org/officeDocument/2006/relationships/hyperlink" Target="http://online.zakon.kz/Document/?doc_id=34024799" TargetMode="External"/><Relationship Id="rId2549" Type="http://schemas.openxmlformats.org/officeDocument/2006/relationships/hyperlink" Target="http://online.zakon.kz/Document/?doc_id=31038117" TargetMode="External"/><Relationship Id="rId2963" Type="http://schemas.openxmlformats.org/officeDocument/2006/relationships/hyperlink" Target="http://online.zakon.kz/Document/?doc_id=31194390" TargetMode="External"/><Relationship Id="rId6006" Type="http://schemas.openxmlformats.org/officeDocument/2006/relationships/hyperlink" Target="http://online.zakon.kz/Document/?doc_id=30618157" TargetMode="External"/><Relationship Id="rId6420" Type="http://schemas.openxmlformats.org/officeDocument/2006/relationships/hyperlink" Target="http://online.zakon.kz/Document/?doc_id=35287197" TargetMode="External"/><Relationship Id="rId9576" Type="http://schemas.openxmlformats.org/officeDocument/2006/relationships/hyperlink" Target="http://online.zakon.kz/Document/?doc_id=39605522" TargetMode="External"/><Relationship Id="rId9990" Type="http://schemas.openxmlformats.org/officeDocument/2006/relationships/hyperlink" Target="http://online.zakon.kz/Document/?doc_id=39025340" TargetMode="External"/><Relationship Id="rId935" Type="http://schemas.openxmlformats.org/officeDocument/2006/relationships/hyperlink" Target="http://online.zakon.kz/Document/?doc_id=31311025" TargetMode="External"/><Relationship Id="rId1565" Type="http://schemas.openxmlformats.org/officeDocument/2006/relationships/hyperlink" Target="http://online.zakon.kz/Document/?link_id=1003505397" TargetMode="External"/><Relationship Id="rId2616" Type="http://schemas.openxmlformats.org/officeDocument/2006/relationships/hyperlink" Target="http://online.zakon.kz/Document/?doc_id=39627212" TargetMode="External"/><Relationship Id="rId5022" Type="http://schemas.openxmlformats.org/officeDocument/2006/relationships/hyperlink" Target="http://online.zakon.kz/Document/?doc_id=31038459" TargetMode="External"/><Relationship Id="rId8178" Type="http://schemas.openxmlformats.org/officeDocument/2006/relationships/hyperlink" Target="http://online.zakon.kz/Document/?doc_id=31038459" TargetMode="External"/><Relationship Id="rId8592" Type="http://schemas.openxmlformats.org/officeDocument/2006/relationships/hyperlink" Target="http://online.zakon.kz/Document/?doc_id=31311025" TargetMode="External"/><Relationship Id="rId9229" Type="http://schemas.openxmlformats.org/officeDocument/2006/relationships/hyperlink" Target="http://online.zakon.kz/Document/?doc_id=31518781" TargetMode="External"/><Relationship Id="rId9643" Type="http://schemas.openxmlformats.org/officeDocument/2006/relationships/hyperlink" Target="http://online.zakon.kz/Document/?doc_id=31635480" TargetMode="External"/><Relationship Id="rId1218" Type="http://schemas.openxmlformats.org/officeDocument/2006/relationships/hyperlink" Target="http://online.zakon.kz/Document/?doc_id=31481968" TargetMode="External"/><Relationship Id="rId7194" Type="http://schemas.openxmlformats.org/officeDocument/2006/relationships/hyperlink" Target="http://online.zakon.kz/Document/?doc_id=31034833" TargetMode="External"/><Relationship Id="rId8245" Type="http://schemas.openxmlformats.org/officeDocument/2006/relationships/hyperlink" Target="http://online.zakon.kz/Document/?doc_id=39025340" TargetMode="External"/><Relationship Id="rId1632" Type="http://schemas.openxmlformats.org/officeDocument/2006/relationships/hyperlink" Target="http://online.zakon.kz/Document/?doc_id=31038459" TargetMode="External"/><Relationship Id="rId4788" Type="http://schemas.openxmlformats.org/officeDocument/2006/relationships/hyperlink" Target="http://online.zakon.kz/Document/?doc_id=30819580" TargetMode="External"/><Relationship Id="rId5839" Type="http://schemas.openxmlformats.org/officeDocument/2006/relationships/hyperlink" Target="http://online.zakon.kz/Document/?doc_id=31645663" TargetMode="External"/><Relationship Id="rId7261" Type="http://schemas.openxmlformats.org/officeDocument/2006/relationships/hyperlink" Target="http://online.zakon.kz/Document/?doc_id=31114711" TargetMode="External"/><Relationship Id="rId9710" Type="http://schemas.openxmlformats.org/officeDocument/2006/relationships/hyperlink" Target="http://online.zakon.kz/Document/?doc_id=31020556" TargetMode="External"/><Relationship Id="rId4855" Type="http://schemas.openxmlformats.org/officeDocument/2006/relationships/hyperlink" Target="http://online.zakon.kz/Document/?doc_id=30565746" TargetMode="External"/><Relationship Id="rId5906" Type="http://schemas.openxmlformats.org/officeDocument/2006/relationships/hyperlink" Target="http://online.zakon.kz/Document/?doc_id=39025340" TargetMode="External"/><Relationship Id="rId8312" Type="http://schemas.openxmlformats.org/officeDocument/2006/relationships/hyperlink" Target="http://online.zakon.kz/Document/?doc_id=31609276" TargetMode="External"/><Relationship Id="rId3457" Type="http://schemas.openxmlformats.org/officeDocument/2006/relationships/hyperlink" Target="http://online.zakon.kz/Document/?doc_id=39558053" TargetMode="External"/><Relationship Id="rId3871" Type="http://schemas.openxmlformats.org/officeDocument/2006/relationships/hyperlink" Target="http://online.zakon.kz/Document/?doc_id=31311025" TargetMode="External"/><Relationship Id="rId4508" Type="http://schemas.openxmlformats.org/officeDocument/2006/relationships/hyperlink" Target="http://online.zakon.kz/Document/?doc_id=31645472" TargetMode="External"/><Relationship Id="rId4922" Type="http://schemas.openxmlformats.org/officeDocument/2006/relationships/hyperlink" Target="http://online.zakon.kz/Document/?doc_id=30520170" TargetMode="External"/><Relationship Id="rId378" Type="http://schemas.openxmlformats.org/officeDocument/2006/relationships/hyperlink" Target="http://online.zakon.kz/Document/?doc_id=30519128" TargetMode="External"/><Relationship Id="rId792" Type="http://schemas.openxmlformats.org/officeDocument/2006/relationships/hyperlink" Target="http://online.zakon.kz/Document/?doc_id=31661691" TargetMode="External"/><Relationship Id="rId2059" Type="http://schemas.openxmlformats.org/officeDocument/2006/relationships/hyperlink" Target="http://online.zakon.kz/Document/?doc_id=30520170" TargetMode="External"/><Relationship Id="rId2473" Type="http://schemas.openxmlformats.org/officeDocument/2006/relationships/hyperlink" Target="http://online.zakon.kz/Document/?doc_id=30539612" TargetMode="External"/><Relationship Id="rId3524" Type="http://schemas.openxmlformats.org/officeDocument/2006/relationships/hyperlink" Target="http://online.zakon.kz/Document/?link_id=1002439841" TargetMode="External"/><Relationship Id="rId9086" Type="http://schemas.openxmlformats.org/officeDocument/2006/relationships/hyperlink" Target="http://online.zakon.kz/Document/?doc_id=30618157" TargetMode="External"/><Relationship Id="rId445" Type="http://schemas.openxmlformats.org/officeDocument/2006/relationships/hyperlink" Target="http://online.zakon.kz/Document/?doc_id=31575252" TargetMode="External"/><Relationship Id="rId1075" Type="http://schemas.openxmlformats.org/officeDocument/2006/relationships/hyperlink" Target="http://online.zakon.kz/Document/?doc_id=34395948" TargetMode="External"/><Relationship Id="rId2126" Type="http://schemas.openxmlformats.org/officeDocument/2006/relationships/hyperlink" Target="http://online.zakon.kz/Document/?doc_id=31092989" TargetMode="External"/><Relationship Id="rId2540" Type="http://schemas.openxmlformats.org/officeDocument/2006/relationships/hyperlink" Target="http://online.zakon.kz/Document/?link_id=1004509570" TargetMode="External"/><Relationship Id="rId5696" Type="http://schemas.openxmlformats.org/officeDocument/2006/relationships/hyperlink" Target="http://online.zakon.kz/Document/?doc_id=30777947" TargetMode="External"/><Relationship Id="rId6747" Type="http://schemas.openxmlformats.org/officeDocument/2006/relationships/hyperlink" Target="http://online.zakon.kz/Document/?doc_id=35384228" TargetMode="External"/><Relationship Id="rId9153" Type="http://schemas.openxmlformats.org/officeDocument/2006/relationships/hyperlink" Target="http://online.zakon.kz/Document/?doc_id=35287197" TargetMode="External"/><Relationship Id="rId512" Type="http://schemas.openxmlformats.org/officeDocument/2006/relationships/hyperlink" Target="http://online.zakon.kz/Document/?doc_id=39605522" TargetMode="External"/><Relationship Id="rId1142" Type="http://schemas.openxmlformats.org/officeDocument/2006/relationships/hyperlink" Target="http://online.zakon.kz/Document/?doc_id=30367517" TargetMode="External"/><Relationship Id="rId4298" Type="http://schemas.openxmlformats.org/officeDocument/2006/relationships/hyperlink" Target="http://online.zakon.kz/Document/?doc_id=31565318" TargetMode="External"/><Relationship Id="rId5349" Type="http://schemas.openxmlformats.org/officeDocument/2006/relationships/hyperlink" Target="http://online.zakon.kz/Document/?doc_id=31243232" TargetMode="External"/><Relationship Id="rId9220" Type="http://schemas.openxmlformats.org/officeDocument/2006/relationships/hyperlink" Target="http://online.zakon.kz/Document/?doc_id=31635480" TargetMode="External"/><Relationship Id="rId4365" Type="http://schemas.openxmlformats.org/officeDocument/2006/relationships/hyperlink" Target="http://online.zakon.kz/Document/?doc_id=31326925" TargetMode="External"/><Relationship Id="rId5763" Type="http://schemas.openxmlformats.org/officeDocument/2006/relationships/hyperlink" Target="http://online.zakon.kz/Document/?doc_id=30520170" TargetMode="External"/><Relationship Id="rId6814" Type="http://schemas.openxmlformats.org/officeDocument/2006/relationships/hyperlink" Target="http://online.zakon.kz/Document/?doc_id=31313173" TargetMode="External"/><Relationship Id="rId1959" Type="http://schemas.openxmlformats.org/officeDocument/2006/relationships/hyperlink" Target="http://online.zakon.kz/Document/?link_id=1003713903" TargetMode="External"/><Relationship Id="rId4018" Type="http://schemas.openxmlformats.org/officeDocument/2006/relationships/hyperlink" Target="http://online.zakon.kz/Document/?doc_id=30863195" TargetMode="External"/><Relationship Id="rId5416" Type="http://schemas.openxmlformats.org/officeDocument/2006/relationships/hyperlink" Target="http://online.zakon.kz/Document/?doc_id=30776033" TargetMode="External"/><Relationship Id="rId5830" Type="http://schemas.openxmlformats.org/officeDocument/2006/relationships/hyperlink" Target="http://online.zakon.kz/Document/?doc_id=1026672" TargetMode="External"/><Relationship Id="rId8986" Type="http://schemas.openxmlformats.org/officeDocument/2006/relationships/hyperlink" Target="http://online.zakon.kz/Document/?doc_id=31039644" TargetMode="External"/><Relationship Id="rId3381" Type="http://schemas.openxmlformats.org/officeDocument/2006/relationships/hyperlink" Target="http://online.zakon.kz/Document/?doc_id=37573625" TargetMode="External"/><Relationship Id="rId4432" Type="http://schemas.openxmlformats.org/officeDocument/2006/relationships/hyperlink" Target="http://online.zakon.kz/Document/?doc_id=31548557" TargetMode="External"/><Relationship Id="rId7588" Type="http://schemas.openxmlformats.org/officeDocument/2006/relationships/hyperlink" Target="http://online.zakon.kz/Document/?doc_id=39879187" TargetMode="External"/><Relationship Id="rId8639" Type="http://schemas.openxmlformats.org/officeDocument/2006/relationships/hyperlink" Target="http://online.zakon.kz/Document/?doc_id=31635480" TargetMode="External"/><Relationship Id="rId3034" Type="http://schemas.openxmlformats.org/officeDocument/2006/relationships/hyperlink" Target="http://online.zakon.kz/Document/?doc_id=30520170" TargetMode="External"/><Relationship Id="rId7655" Type="http://schemas.openxmlformats.org/officeDocument/2006/relationships/hyperlink" Target="http://online.zakon.kz/Document/?doc_id=39246494" TargetMode="External"/><Relationship Id="rId8706" Type="http://schemas.openxmlformats.org/officeDocument/2006/relationships/hyperlink" Target="http://online.zakon.kz/Document/?doc_id=31548683" TargetMode="External"/><Relationship Id="rId2050" Type="http://schemas.openxmlformats.org/officeDocument/2006/relationships/hyperlink" Target="http://online.zakon.kz/Document/?doc_id=30384393" TargetMode="External"/><Relationship Id="rId3101" Type="http://schemas.openxmlformats.org/officeDocument/2006/relationships/hyperlink" Target="http://online.zakon.kz/Document/?link_id=1001571402" TargetMode="External"/><Relationship Id="rId6257" Type="http://schemas.openxmlformats.org/officeDocument/2006/relationships/hyperlink" Target="http://online.zakon.kz/Document/?doc_id=31481024" TargetMode="External"/><Relationship Id="rId6671" Type="http://schemas.openxmlformats.org/officeDocument/2006/relationships/hyperlink" Target="http://online.zakon.kz/Document/?doc_id=31311025" TargetMode="External"/><Relationship Id="rId7308" Type="http://schemas.openxmlformats.org/officeDocument/2006/relationships/hyperlink" Target="http://online.zakon.kz/Document/?doc_id=38718994" TargetMode="External"/><Relationship Id="rId7722" Type="http://schemas.openxmlformats.org/officeDocument/2006/relationships/hyperlink" Target="http://online.zakon.kz/Document/?doc_id=31038459" TargetMode="External"/><Relationship Id="rId5273" Type="http://schemas.openxmlformats.org/officeDocument/2006/relationships/hyperlink" Target="http://online.zakon.kz/Document/?doc_id=31025535" TargetMode="External"/><Relationship Id="rId6324" Type="http://schemas.openxmlformats.org/officeDocument/2006/relationships/hyperlink" Target="http://online.zakon.kz/Document/?doc_id=31038459" TargetMode="External"/><Relationship Id="rId839" Type="http://schemas.openxmlformats.org/officeDocument/2006/relationships/hyperlink" Target="http://online.zakon.kz/Document/?doc_id=31345870" TargetMode="External"/><Relationship Id="rId1469" Type="http://schemas.openxmlformats.org/officeDocument/2006/relationships/hyperlink" Target="http://online.zakon.kz/Document/?doc_id=34024799" TargetMode="External"/><Relationship Id="rId2867" Type="http://schemas.openxmlformats.org/officeDocument/2006/relationships/hyperlink" Target="http://online.zakon.kz/Document/?doc_id=31313173" TargetMode="External"/><Relationship Id="rId3918" Type="http://schemas.openxmlformats.org/officeDocument/2006/relationships/hyperlink" Target="http://online.zakon.kz/Document/?doc_id=31092989" TargetMode="External"/><Relationship Id="rId5340" Type="http://schemas.openxmlformats.org/officeDocument/2006/relationships/hyperlink" Target="http://online.zakon.kz/Document/?doc_id=31038459" TargetMode="External"/><Relationship Id="rId8496" Type="http://schemas.openxmlformats.org/officeDocument/2006/relationships/hyperlink" Target="http://online.zakon.kz/Document/?doc_id=31609276" TargetMode="External"/><Relationship Id="rId9547" Type="http://schemas.openxmlformats.org/officeDocument/2006/relationships/hyperlink" Target="http://online.zakon.kz/Document/?doc_id=30776033" TargetMode="External"/><Relationship Id="rId9894" Type="http://schemas.openxmlformats.org/officeDocument/2006/relationships/hyperlink" Target="http://online.zakon.kz/Document/?link_id=1005566207" TargetMode="External"/><Relationship Id="rId1883" Type="http://schemas.openxmlformats.org/officeDocument/2006/relationships/hyperlink" Target="http://online.zakon.kz/Document/?doc_id=30565746" TargetMode="External"/><Relationship Id="rId2934" Type="http://schemas.openxmlformats.org/officeDocument/2006/relationships/hyperlink" Target="http://online.zakon.kz/Document/?doc_id=33968956" TargetMode="External"/><Relationship Id="rId7098" Type="http://schemas.openxmlformats.org/officeDocument/2006/relationships/hyperlink" Target="http://online.zakon.kz/Document/?doc_id=31610064" TargetMode="External"/><Relationship Id="rId8149" Type="http://schemas.openxmlformats.org/officeDocument/2006/relationships/hyperlink" Target="http://online.zakon.kz/Document/?doc_id=31637067" TargetMode="External"/><Relationship Id="rId9961" Type="http://schemas.openxmlformats.org/officeDocument/2006/relationships/hyperlink" Target="http://online.zakon.kz/Document/?doc_id=30776033" TargetMode="External"/><Relationship Id="rId906" Type="http://schemas.openxmlformats.org/officeDocument/2006/relationships/hyperlink" Target="http://online.zakon.kz/Document/?link_id=1005624861" TargetMode="External"/><Relationship Id="rId1536" Type="http://schemas.openxmlformats.org/officeDocument/2006/relationships/hyperlink" Target="http://online.zakon.kz/Document/?doc_id=30776033" TargetMode="External"/><Relationship Id="rId1950" Type="http://schemas.openxmlformats.org/officeDocument/2006/relationships/hyperlink" Target="http://online.zakon.kz/Document/?doc_id=30384558" TargetMode="External"/><Relationship Id="rId8563" Type="http://schemas.openxmlformats.org/officeDocument/2006/relationships/hyperlink" Target="http://online.zakon.kz/Document/?doc_id=31038459" TargetMode="External"/><Relationship Id="rId9614" Type="http://schemas.openxmlformats.org/officeDocument/2006/relationships/hyperlink" Target="http://online.zakon.kz/Document/?doc_id=39605522" TargetMode="External"/><Relationship Id="rId10079" Type="http://schemas.openxmlformats.org/officeDocument/2006/relationships/hyperlink" Target="http://online.zakon.kz/Document/?doc_id=31482402" TargetMode="External"/><Relationship Id="rId1603" Type="http://schemas.openxmlformats.org/officeDocument/2006/relationships/hyperlink" Target="http://online.zakon.kz/Document/?doc_id=31311025" TargetMode="External"/><Relationship Id="rId4759" Type="http://schemas.openxmlformats.org/officeDocument/2006/relationships/hyperlink" Target="http://online.zakon.kz/Document/?doc_id=30519128" TargetMode="External"/><Relationship Id="rId7165" Type="http://schemas.openxmlformats.org/officeDocument/2006/relationships/hyperlink" Target="http://online.zakon.kz/Document/?doc_id=31410888" TargetMode="External"/><Relationship Id="rId8216" Type="http://schemas.openxmlformats.org/officeDocument/2006/relationships/hyperlink" Target="http://online.zakon.kz/Document/?doc_id=30911314" TargetMode="External"/><Relationship Id="rId8630" Type="http://schemas.openxmlformats.org/officeDocument/2006/relationships/hyperlink" Target="http://online.zakon.kz/Document/?doc_id=31092989" TargetMode="External"/><Relationship Id="rId10146" Type="http://schemas.openxmlformats.org/officeDocument/2006/relationships/hyperlink" Target="http://online.zakon.kz/Document/?doc_id=30520170" TargetMode="External"/><Relationship Id="rId3775" Type="http://schemas.openxmlformats.org/officeDocument/2006/relationships/hyperlink" Target="http://online.zakon.kz/Document/?doc_id=31038459" TargetMode="External"/><Relationship Id="rId4826" Type="http://schemas.openxmlformats.org/officeDocument/2006/relationships/hyperlink" Target="http://online.zakon.kz/Document/?doc_id=34395948" TargetMode="External"/><Relationship Id="rId6181" Type="http://schemas.openxmlformats.org/officeDocument/2006/relationships/hyperlink" Target="http://online.zakon.kz/Document/?doc_id=31313173" TargetMode="External"/><Relationship Id="rId7232" Type="http://schemas.openxmlformats.org/officeDocument/2006/relationships/hyperlink" Target="http://online.zakon.kz/Document/?doc_id=31034833" TargetMode="External"/><Relationship Id="rId696" Type="http://schemas.openxmlformats.org/officeDocument/2006/relationships/hyperlink" Target="http://online.zakon.kz/Document/?doc_id=37573625" TargetMode="External"/><Relationship Id="rId2377" Type="http://schemas.openxmlformats.org/officeDocument/2006/relationships/hyperlink" Target="http://online.zakon.kz/Document/?doc_id=31637067" TargetMode="External"/><Relationship Id="rId2791" Type="http://schemas.openxmlformats.org/officeDocument/2006/relationships/hyperlink" Target="http://online.zakon.kz/Document/?doc_id=31311025" TargetMode="External"/><Relationship Id="rId3428" Type="http://schemas.openxmlformats.org/officeDocument/2006/relationships/hyperlink" Target="http://online.zakon.kz/Document/?doc_id=31038459" TargetMode="External"/><Relationship Id="rId349" Type="http://schemas.openxmlformats.org/officeDocument/2006/relationships/hyperlink" Target="http://online.zakon.kz/Document/?doc_id=30494728" TargetMode="External"/><Relationship Id="rId763" Type="http://schemas.openxmlformats.org/officeDocument/2006/relationships/hyperlink" Target="http://online.zakon.kz/Document/?doc_id=31092989" TargetMode="External"/><Relationship Id="rId1393" Type="http://schemas.openxmlformats.org/officeDocument/2006/relationships/hyperlink" Target="http://online.zakon.kz/Document/?doc_id=36263818" TargetMode="External"/><Relationship Id="rId2444" Type="http://schemas.openxmlformats.org/officeDocument/2006/relationships/hyperlink" Target="http://online.zakon.kz/Document/?doc_id=33106575" TargetMode="External"/><Relationship Id="rId3842" Type="http://schemas.openxmlformats.org/officeDocument/2006/relationships/hyperlink" Target="http://online.zakon.kz/Document/?doc_id=31038459" TargetMode="External"/><Relationship Id="rId6998" Type="http://schemas.openxmlformats.org/officeDocument/2006/relationships/hyperlink" Target="http://online.zakon.kz/Document/?doc_id=30962326" TargetMode="External"/><Relationship Id="rId9057" Type="http://schemas.openxmlformats.org/officeDocument/2006/relationships/hyperlink" Target="http://online.zakon.kz/Document/?doc_id=37319086" TargetMode="External"/><Relationship Id="rId9471" Type="http://schemas.openxmlformats.org/officeDocument/2006/relationships/hyperlink" Target="http://online.zakon.kz/Document/?doc_id=31548557" TargetMode="External"/><Relationship Id="rId416" Type="http://schemas.openxmlformats.org/officeDocument/2006/relationships/hyperlink" Target="http://online.zakon.kz/Document/?doc_id=30368925" TargetMode="External"/><Relationship Id="rId1046" Type="http://schemas.openxmlformats.org/officeDocument/2006/relationships/hyperlink" Target="http://online.zakon.kz/Document/?doc_id=30092011" TargetMode="External"/><Relationship Id="rId8073" Type="http://schemas.openxmlformats.org/officeDocument/2006/relationships/hyperlink" Target="http://online.zakon.kz/Document/?doc_id=30519128" TargetMode="External"/><Relationship Id="rId9124" Type="http://schemas.openxmlformats.org/officeDocument/2006/relationships/hyperlink" Target="http://online.zakon.kz/Document/?doc_id=34634878" TargetMode="External"/><Relationship Id="rId830" Type="http://schemas.openxmlformats.org/officeDocument/2006/relationships/hyperlink" Target="http://online.zakon.kz/Document/?doc_id=30618157" TargetMode="External"/><Relationship Id="rId1460" Type="http://schemas.openxmlformats.org/officeDocument/2006/relationships/hyperlink" Target="http://online.zakon.kz/Document/?link_id=1004602529" TargetMode="External"/><Relationship Id="rId2511" Type="http://schemas.openxmlformats.org/officeDocument/2006/relationships/hyperlink" Target="http://online.zakon.kz/Document/?doc_id=30564885" TargetMode="External"/><Relationship Id="rId5667" Type="http://schemas.openxmlformats.org/officeDocument/2006/relationships/hyperlink" Target="http://online.zakon.kz/Document/?link_id=1002634626" TargetMode="External"/><Relationship Id="rId6718" Type="http://schemas.openxmlformats.org/officeDocument/2006/relationships/hyperlink" Target="http://online.zakon.kz/Document/?doc_id=30367517" TargetMode="External"/><Relationship Id="rId1113" Type="http://schemas.openxmlformats.org/officeDocument/2006/relationships/hyperlink" Target="http://online.zakon.kz/Document/?doc_id=31025535" TargetMode="External"/><Relationship Id="rId4269" Type="http://schemas.openxmlformats.org/officeDocument/2006/relationships/hyperlink" Target="http://online.zakon.kz/Document/?link_id=1001705214" TargetMode="External"/><Relationship Id="rId4683" Type="http://schemas.openxmlformats.org/officeDocument/2006/relationships/hyperlink" Target="http://online.zakon.kz/Document/?doc_id=33575474" TargetMode="External"/><Relationship Id="rId5734" Type="http://schemas.openxmlformats.org/officeDocument/2006/relationships/hyperlink" Target="http://online.zakon.kz/Document/?doc_id=31038459" TargetMode="External"/><Relationship Id="rId8140" Type="http://schemas.openxmlformats.org/officeDocument/2006/relationships/hyperlink" Target="http://online.zakon.kz/Document/?doc_id=31637067" TargetMode="External"/><Relationship Id="rId10070" Type="http://schemas.openxmlformats.org/officeDocument/2006/relationships/hyperlink" Target="http://online.zakon.kz/Document/?doc_id=31548557" TargetMode="External"/><Relationship Id="rId3285" Type="http://schemas.openxmlformats.org/officeDocument/2006/relationships/hyperlink" Target="http://online.zakon.kz/Document/?doc_id=30520170" TargetMode="External"/><Relationship Id="rId4336" Type="http://schemas.openxmlformats.org/officeDocument/2006/relationships/hyperlink" Target="http://online.zakon.kz/Document/?doc_id=30482970" TargetMode="External"/><Relationship Id="rId4750" Type="http://schemas.openxmlformats.org/officeDocument/2006/relationships/hyperlink" Target="http://online.zakon.kz/Document/?doc_id=30776033" TargetMode="External"/><Relationship Id="rId5801" Type="http://schemas.openxmlformats.org/officeDocument/2006/relationships/hyperlink" Target="http://online.zakon.kz/Document/?doc_id=30520170" TargetMode="External"/><Relationship Id="rId8957" Type="http://schemas.openxmlformats.org/officeDocument/2006/relationships/hyperlink" Target="http://online.zakon.kz/Document/?doc_id=31634110" TargetMode="External"/><Relationship Id="rId3352" Type="http://schemas.openxmlformats.org/officeDocument/2006/relationships/hyperlink" Target="http://online.zakon.kz/Document/?doc_id=30520170" TargetMode="External"/><Relationship Id="rId4403" Type="http://schemas.openxmlformats.org/officeDocument/2006/relationships/hyperlink" Target="http://online.zakon.kz/Document/?doc_id=30182141" TargetMode="External"/><Relationship Id="rId7559" Type="http://schemas.openxmlformats.org/officeDocument/2006/relationships/hyperlink" Target="http://online.zakon.kz/Document/?doc_id=31034833" TargetMode="External"/><Relationship Id="rId273" Type="http://schemas.openxmlformats.org/officeDocument/2006/relationships/hyperlink" Target="http://online.zakon.kz/Document/?doc_id=31311025" TargetMode="External"/><Relationship Id="rId3005" Type="http://schemas.openxmlformats.org/officeDocument/2006/relationships/hyperlink" Target="http://online.zakon.kz/Document/?doc_id=35287197" TargetMode="External"/><Relationship Id="rId6575" Type="http://schemas.openxmlformats.org/officeDocument/2006/relationships/hyperlink" Target="http://online.zakon.kz/Document/?doc_id=31897256" TargetMode="External"/><Relationship Id="rId7626" Type="http://schemas.openxmlformats.org/officeDocument/2006/relationships/hyperlink" Target="http://online.zakon.kz/Document/?doc_id=30520170" TargetMode="External"/><Relationship Id="rId7973" Type="http://schemas.openxmlformats.org/officeDocument/2006/relationships/hyperlink" Target="http://online.zakon.kz/Document/?doc_id=31405151" TargetMode="External"/><Relationship Id="rId340" Type="http://schemas.openxmlformats.org/officeDocument/2006/relationships/hyperlink" Target="http://online.zakon.kz/Document/?doc_id=31649634" TargetMode="External"/><Relationship Id="rId2021" Type="http://schemas.openxmlformats.org/officeDocument/2006/relationships/hyperlink" Target="http://online.zakon.kz/Document/?doc_id=30367517" TargetMode="External"/><Relationship Id="rId5177" Type="http://schemas.openxmlformats.org/officeDocument/2006/relationships/hyperlink" Target="http://online.zakon.kz/Document/?doc_id=31637067" TargetMode="External"/><Relationship Id="rId6228" Type="http://schemas.openxmlformats.org/officeDocument/2006/relationships/hyperlink" Target="http://online.zakon.kz/Document/?doc_id=30777947" TargetMode="External"/><Relationship Id="rId4193" Type="http://schemas.openxmlformats.org/officeDocument/2006/relationships/hyperlink" Target="http://online.zakon.kz/Document/?doc_id=31311442" TargetMode="External"/><Relationship Id="rId5591" Type="http://schemas.openxmlformats.org/officeDocument/2006/relationships/hyperlink" Target="http://online.zakon.kz/Document/?doc_id=31609276" TargetMode="External"/><Relationship Id="rId6642" Type="http://schemas.openxmlformats.org/officeDocument/2006/relationships/hyperlink" Target="http://online.zakon.kz/Document/?doc_id=30519128" TargetMode="External"/><Relationship Id="rId9798" Type="http://schemas.openxmlformats.org/officeDocument/2006/relationships/hyperlink" Target="http://online.zakon.kz/Document/?doc_id=35287197" TargetMode="External"/><Relationship Id="rId1787" Type="http://schemas.openxmlformats.org/officeDocument/2006/relationships/hyperlink" Target="http://online.zakon.kz/Document/?doc_id=30384393" TargetMode="External"/><Relationship Id="rId2838" Type="http://schemas.openxmlformats.org/officeDocument/2006/relationships/hyperlink" Target="http://online.zakon.kz/Document/?doc_id=39604716" TargetMode="External"/><Relationship Id="rId5244" Type="http://schemas.openxmlformats.org/officeDocument/2006/relationships/hyperlink" Target="http://online.zakon.kz/Document/?doc_id=31092989" TargetMode="External"/><Relationship Id="rId9865" Type="http://schemas.openxmlformats.org/officeDocument/2006/relationships/hyperlink" Target="http://online.zakon.kz/Document/?doc_id=31635480" TargetMode="External"/><Relationship Id="rId79" Type="http://schemas.openxmlformats.org/officeDocument/2006/relationships/hyperlink" Target="http://online.zakon.kz/Document/?doc_id=31637067" TargetMode="External"/><Relationship Id="rId1854" Type="http://schemas.openxmlformats.org/officeDocument/2006/relationships/hyperlink" Target="http://online.zakon.kz/Document/?doc_id=31326857" TargetMode="External"/><Relationship Id="rId2905" Type="http://schemas.openxmlformats.org/officeDocument/2006/relationships/hyperlink" Target="http://online.zakon.kz/Document/?doc_id=31311025" TargetMode="External"/><Relationship Id="rId4260" Type="http://schemas.openxmlformats.org/officeDocument/2006/relationships/hyperlink" Target="http://online.zakon.kz/Document/?doc_id=31114583" TargetMode="External"/><Relationship Id="rId5311" Type="http://schemas.openxmlformats.org/officeDocument/2006/relationships/hyperlink" Target="http://online.zakon.kz/Document/?link_id=1004442955" TargetMode="External"/><Relationship Id="rId8467" Type="http://schemas.openxmlformats.org/officeDocument/2006/relationships/hyperlink" Target="http://online.zakon.kz/Document/?doc_id=31661691" TargetMode="External"/><Relationship Id="rId8881" Type="http://schemas.openxmlformats.org/officeDocument/2006/relationships/hyperlink" Target="http://online.zakon.kz/Document/?doc_id=31577399" TargetMode="External"/><Relationship Id="rId9518" Type="http://schemas.openxmlformats.org/officeDocument/2006/relationships/hyperlink" Target="http://online.zakon.kz/Document/?doc_id=31038459" TargetMode="External"/><Relationship Id="rId9932" Type="http://schemas.openxmlformats.org/officeDocument/2006/relationships/hyperlink" Target="http://online.zakon.kz/Document/?link_id=1001585951" TargetMode="External"/><Relationship Id="rId1507" Type="http://schemas.openxmlformats.org/officeDocument/2006/relationships/hyperlink" Target="http://online.zakon.kz/Document/?doc_id=31313173" TargetMode="External"/><Relationship Id="rId7069" Type="http://schemas.openxmlformats.org/officeDocument/2006/relationships/hyperlink" Target="http://online.zakon.kz/Document/?doc_id=31311025" TargetMode="External"/><Relationship Id="rId7483" Type="http://schemas.openxmlformats.org/officeDocument/2006/relationships/hyperlink" Target="http://online.zakon.kz/Document/?doc_id=30519128" TargetMode="External"/><Relationship Id="rId8534" Type="http://schemas.openxmlformats.org/officeDocument/2006/relationships/hyperlink" Target="http://online.zakon.kz/Document/?doc_id=31635480" TargetMode="External"/><Relationship Id="rId1921" Type="http://schemas.openxmlformats.org/officeDocument/2006/relationships/hyperlink" Target="http://online.zakon.kz/Document/?doc_id=31300061" TargetMode="External"/><Relationship Id="rId3679" Type="http://schemas.openxmlformats.org/officeDocument/2006/relationships/hyperlink" Target="http://online.zakon.kz/Document/?doc_id=31073417" TargetMode="External"/><Relationship Id="rId6085" Type="http://schemas.openxmlformats.org/officeDocument/2006/relationships/hyperlink" Target="http://online.zakon.kz/Document/?doc_id=39605522" TargetMode="External"/><Relationship Id="rId7136" Type="http://schemas.openxmlformats.org/officeDocument/2006/relationships/hyperlink" Target="http://online.zakon.kz/Document/?doc_id=31548200" TargetMode="External"/><Relationship Id="rId7550" Type="http://schemas.openxmlformats.org/officeDocument/2006/relationships/hyperlink" Target="http://online.zakon.kz/Document/?doc_id=31034509" TargetMode="External"/><Relationship Id="rId10117" Type="http://schemas.openxmlformats.org/officeDocument/2006/relationships/hyperlink" Target="http://online.zakon.kz/Document/?doc_id=30448496" TargetMode="External"/><Relationship Id="rId6152" Type="http://schemas.openxmlformats.org/officeDocument/2006/relationships/hyperlink" Target="http://online.zakon.kz/Document/?doc_id=30565746" TargetMode="External"/><Relationship Id="rId7203" Type="http://schemas.openxmlformats.org/officeDocument/2006/relationships/hyperlink" Target="http://online.zakon.kz/Document/?doc_id=33608252" TargetMode="External"/><Relationship Id="rId8601" Type="http://schemas.openxmlformats.org/officeDocument/2006/relationships/hyperlink" Target="http://online.zakon.kz/Document/?doc_id=31637067" TargetMode="External"/><Relationship Id="rId1297" Type="http://schemas.openxmlformats.org/officeDocument/2006/relationships/hyperlink" Target="http://online.zakon.kz/Document/?doc_id=30777947" TargetMode="External"/><Relationship Id="rId2695" Type="http://schemas.openxmlformats.org/officeDocument/2006/relationships/hyperlink" Target="http://online.zakon.kz/Document/?doc_id=36220057" TargetMode="External"/><Relationship Id="rId3746" Type="http://schemas.openxmlformats.org/officeDocument/2006/relationships/hyperlink" Target="http://online.zakon.kz/Document/?doc_id=34395948" TargetMode="External"/><Relationship Id="rId667" Type="http://schemas.openxmlformats.org/officeDocument/2006/relationships/hyperlink" Target="http://online.zakon.kz/Document/?doc_id=37319086" TargetMode="External"/><Relationship Id="rId2348" Type="http://schemas.openxmlformats.org/officeDocument/2006/relationships/hyperlink" Target="http://online.zakon.kz/Document/?doc_id=31114859" TargetMode="External"/><Relationship Id="rId2762" Type="http://schemas.openxmlformats.org/officeDocument/2006/relationships/hyperlink" Target="http://online.zakon.kz/Document/?doc_id=30567816" TargetMode="External"/><Relationship Id="rId3813" Type="http://schemas.openxmlformats.org/officeDocument/2006/relationships/hyperlink" Target="http://online.zakon.kz/Document/?doc_id=31092989" TargetMode="External"/><Relationship Id="rId6969" Type="http://schemas.openxmlformats.org/officeDocument/2006/relationships/hyperlink" Target="http://online.zakon.kz/Document/?doc_id=31038459" TargetMode="External"/><Relationship Id="rId9028" Type="http://schemas.openxmlformats.org/officeDocument/2006/relationships/hyperlink" Target="http://online.zakon.kz/Document/?doc_id=31313173" TargetMode="External"/><Relationship Id="rId9375" Type="http://schemas.openxmlformats.org/officeDocument/2006/relationships/hyperlink" Target="http://online.zakon.kz/Document/?doc_id=30449190" TargetMode="External"/><Relationship Id="rId734" Type="http://schemas.openxmlformats.org/officeDocument/2006/relationships/hyperlink" Target="http://online.zakon.kz/Document/?doc_id=31092989" TargetMode="External"/><Relationship Id="rId1364" Type="http://schemas.openxmlformats.org/officeDocument/2006/relationships/hyperlink" Target="http://online.zakon.kz/Document/?doc_id=30381446" TargetMode="External"/><Relationship Id="rId2415" Type="http://schemas.openxmlformats.org/officeDocument/2006/relationships/hyperlink" Target="http://online.zakon.kz/Document/?link_id=1004439825" TargetMode="External"/><Relationship Id="rId5985" Type="http://schemas.openxmlformats.org/officeDocument/2006/relationships/hyperlink" Target="http://online.zakon.kz/Document/?doc_id=30605555" TargetMode="External"/><Relationship Id="rId8391" Type="http://schemas.openxmlformats.org/officeDocument/2006/relationships/hyperlink" Target="http://online.zakon.kz/Document/?doc_id=39216670" TargetMode="External"/><Relationship Id="rId9442" Type="http://schemas.openxmlformats.org/officeDocument/2006/relationships/hyperlink" Target="http://online.zakon.kz/Document/?doc_id=31672566" TargetMode="External"/><Relationship Id="rId70" Type="http://schemas.openxmlformats.org/officeDocument/2006/relationships/hyperlink" Target="http://online.zakon.kz/Document/?doc_id=31565318" TargetMode="External"/><Relationship Id="rId801" Type="http://schemas.openxmlformats.org/officeDocument/2006/relationships/hyperlink" Target="http://online.zakon.kz/Document/?doc_id=1006061" TargetMode="External"/><Relationship Id="rId1017" Type="http://schemas.openxmlformats.org/officeDocument/2006/relationships/hyperlink" Target="http://online.zakon.kz/Document/?doc_id=30612371" TargetMode="External"/><Relationship Id="rId1431" Type="http://schemas.openxmlformats.org/officeDocument/2006/relationships/hyperlink" Target="http://online.zakon.kz/Document/?doc_id=38228391" TargetMode="External"/><Relationship Id="rId4587" Type="http://schemas.openxmlformats.org/officeDocument/2006/relationships/hyperlink" Target="http://online.zakon.kz/Document/?link_id=1004623873" TargetMode="External"/><Relationship Id="rId5638" Type="http://schemas.openxmlformats.org/officeDocument/2006/relationships/hyperlink" Target="http://online.zakon.kz/Document/?doc_id=31235543" TargetMode="External"/><Relationship Id="rId8044" Type="http://schemas.openxmlformats.org/officeDocument/2006/relationships/hyperlink" Target="http://online.zakon.kz/Document/?doc_id=31491334" TargetMode="External"/><Relationship Id="rId3189" Type="http://schemas.openxmlformats.org/officeDocument/2006/relationships/hyperlink" Target="http://online.zakon.kz/Document/?doc_id=31635480" TargetMode="External"/><Relationship Id="rId4654" Type="http://schemas.openxmlformats.org/officeDocument/2006/relationships/hyperlink" Target="http://online.zakon.kz/Document/?doc_id=31039644" TargetMode="External"/><Relationship Id="rId7060" Type="http://schemas.openxmlformats.org/officeDocument/2006/relationships/hyperlink" Target="http://online.zakon.kz/Document/?doc_id=31483944" TargetMode="External"/><Relationship Id="rId8111" Type="http://schemas.openxmlformats.org/officeDocument/2006/relationships/hyperlink" Target="http://online.zakon.kz/Document/?doc_id=31092989" TargetMode="External"/><Relationship Id="rId10041" Type="http://schemas.openxmlformats.org/officeDocument/2006/relationships/hyperlink" Target="http://online.zakon.kz/Document/?doc_id=30520170" TargetMode="External"/><Relationship Id="rId3256" Type="http://schemas.openxmlformats.org/officeDocument/2006/relationships/hyperlink" Target="http://online.zakon.kz/Document/?doc_id=34634878" TargetMode="External"/><Relationship Id="rId4307" Type="http://schemas.openxmlformats.org/officeDocument/2006/relationships/hyperlink" Target="http://online.zakon.kz/Document/?doc_id=31311025" TargetMode="External"/><Relationship Id="rId5705" Type="http://schemas.openxmlformats.org/officeDocument/2006/relationships/hyperlink" Target="http://online.zakon.kz/Document/?doc_id=30519128" TargetMode="External"/><Relationship Id="rId177" Type="http://schemas.openxmlformats.org/officeDocument/2006/relationships/hyperlink" Target="http://online.zakon.kz/Document/?doc_id=31038459" TargetMode="External"/><Relationship Id="rId591" Type="http://schemas.openxmlformats.org/officeDocument/2006/relationships/hyperlink" Target="http://online.zakon.kz/Document/?doc_id=35287197" TargetMode="External"/><Relationship Id="rId2272" Type="http://schemas.openxmlformats.org/officeDocument/2006/relationships/hyperlink" Target="http://online.zakon.kz/Document/?doc_id=1006061" TargetMode="External"/><Relationship Id="rId3670" Type="http://schemas.openxmlformats.org/officeDocument/2006/relationships/hyperlink" Target="http://online.zakon.kz/Document/?doc_id=31092989" TargetMode="External"/><Relationship Id="rId4721" Type="http://schemas.openxmlformats.org/officeDocument/2006/relationships/hyperlink" Target="http://online.zakon.kz/Document/?doc_id=39231914" TargetMode="External"/><Relationship Id="rId7877" Type="http://schemas.openxmlformats.org/officeDocument/2006/relationships/hyperlink" Target="http://online.zakon.kz/Document/?doc_id=31635480" TargetMode="External"/><Relationship Id="rId8928" Type="http://schemas.openxmlformats.org/officeDocument/2006/relationships/hyperlink" Target="http://online.zakon.kz/Document/?doc_id=31415099" TargetMode="External"/><Relationship Id="rId244" Type="http://schemas.openxmlformats.org/officeDocument/2006/relationships/hyperlink" Target="http://online.zakon.kz/Document/?doc_id=30368925" TargetMode="External"/><Relationship Id="rId3323" Type="http://schemas.openxmlformats.org/officeDocument/2006/relationships/hyperlink" Target="http://online.zakon.kz/Document/?doc_id=34634878" TargetMode="External"/><Relationship Id="rId6479" Type="http://schemas.openxmlformats.org/officeDocument/2006/relationships/hyperlink" Target="http://online.zakon.kz/Document/?doc_id=39924867" TargetMode="External"/><Relationship Id="rId6893" Type="http://schemas.openxmlformats.org/officeDocument/2006/relationships/hyperlink" Target="http://online.zakon.kz/Document/?doc_id=30863195" TargetMode="External"/><Relationship Id="rId7944" Type="http://schemas.openxmlformats.org/officeDocument/2006/relationships/hyperlink" Target="http://online.zakon.kz/Document/?doc_id=30612962" TargetMode="External"/><Relationship Id="rId5495" Type="http://schemas.openxmlformats.org/officeDocument/2006/relationships/hyperlink" Target="http://online.zakon.kz/Document/?doc_id=31025535" TargetMode="External"/><Relationship Id="rId6546" Type="http://schemas.openxmlformats.org/officeDocument/2006/relationships/hyperlink" Target="http://online.zakon.kz/Document/?doc_id=30519128" TargetMode="External"/><Relationship Id="rId6960" Type="http://schemas.openxmlformats.org/officeDocument/2006/relationships/hyperlink" Target="http://online.zakon.kz/Document/?doc_id=31412525" TargetMode="External"/><Relationship Id="rId311" Type="http://schemas.openxmlformats.org/officeDocument/2006/relationships/hyperlink" Target="http://online.zakon.kz/Document/?doc_id=1006061" TargetMode="External"/><Relationship Id="rId4097" Type="http://schemas.openxmlformats.org/officeDocument/2006/relationships/hyperlink" Target="http://online.zakon.kz/Document/?doc_id=31311025" TargetMode="External"/><Relationship Id="rId5148" Type="http://schemas.openxmlformats.org/officeDocument/2006/relationships/hyperlink" Target="http://online.zakon.kz/Document/?doc_id=31672181" TargetMode="External"/><Relationship Id="rId5562" Type="http://schemas.openxmlformats.org/officeDocument/2006/relationships/hyperlink" Target="http://online.zakon.kz/Document/?doc_id=30776033" TargetMode="External"/><Relationship Id="rId6613" Type="http://schemas.openxmlformats.org/officeDocument/2006/relationships/hyperlink" Target="http://online.zakon.kz/Document/?doc_id=31311025" TargetMode="External"/><Relationship Id="rId9769" Type="http://schemas.openxmlformats.org/officeDocument/2006/relationships/hyperlink" Target="http://online.zakon.kz/Document/?doc_id=31481968" TargetMode="External"/><Relationship Id="rId1758" Type="http://schemas.openxmlformats.org/officeDocument/2006/relationships/hyperlink" Target="http://online.zakon.kz/Document/?doc_id=30565746" TargetMode="External"/><Relationship Id="rId2809" Type="http://schemas.openxmlformats.org/officeDocument/2006/relationships/hyperlink" Target="http://online.zakon.kz/Document/?doc_id=31311025" TargetMode="External"/><Relationship Id="rId4164" Type="http://schemas.openxmlformats.org/officeDocument/2006/relationships/hyperlink" Target="http://online.zakon.kz/Document/?doc_id=31313173" TargetMode="External"/><Relationship Id="rId5215" Type="http://schemas.openxmlformats.org/officeDocument/2006/relationships/hyperlink" Target="http://online.zakon.kz/Document/?doc_id=31039644" TargetMode="External"/><Relationship Id="rId8785" Type="http://schemas.openxmlformats.org/officeDocument/2006/relationships/hyperlink" Target="http://online.zakon.kz/Document/?doc_id=31038459" TargetMode="External"/><Relationship Id="rId9836" Type="http://schemas.openxmlformats.org/officeDocument/2006/relationships/hyperlink" Target="http://online.zakon.kz/Document/?doc_id=31610064" TargetMode="External"/><Relationship Id="rId3180" Type="http://schemas.openxmlformats.org/officeDocument/2006/relationships/hyperlink" Target="http://online.zakon.kz/Document/?doc_id=34634878" TargetMode="External"/><Relationship Id="rId4231" Type="http://schemas.openxmlformats.org/officeDocument/2006/relationships/hyperlink" Target="http://online.zakon.kz/Document/?doc_id=30776033" TargetMode="External"/><Relationship Id="rId7387" Type="http://schemas.openxmlformats.org/officeDocument/2006/relationships/hyperlink" Target="http://online.zakon.kz/Document/?doc_id=30384558" TargetMode="External"/><Relationship Id="rId8438" Type="http://schemas.openxmlformats.org/officeDocument/2006/relationships/hyperlink" Target="http://online.zakon.kz/Document/?doc_id=31637067" TargetMode="External"/><Relationship Id="rId1825" Type="http://schemas.openxmlformats.org/officeDocument/2006/relationships/hyperlink" Target="http://online.zakon.kz/Document/?doc_id=31481968" TargetMode="External"/><Relationship Id="rId8852" Type="http://schemas.openxmlformats.org/officeDocument/2006/relationships/hyperlink" Target="http://online.zakon.kz/Document/?doc_id=31637067" TargetMode="External"/><Relationship Id="rId9903" Type="http://schemas.openxmlformats.org/officeDocument/2006/relationships/hyperlink" Target="http://online.zakon.kz/Document/?doc_id=30381446" TargetMode="External"/><Relationship Id="rId3997" Type="http://schemas.openxmlformats.org/officeDocument/2006/relationships/hyperlink" Target="http://online.zakon.kz/Document/?link_id=1001499838" TargetMode="External"/><Relationship Id="rId6056" Type="http://schemas.openxmlformats.org/officeDocument/2006/relationships/hyperlink" Target="http://online.zakon.kz/Document/?doc_id=31482402" TargetMode="External"/><Relationship Id="rId7454" Type="http://schemas.openxmlformats.org/officeDocument/2006/relationships/hyperlink" Target="http://online.zakon.kz/Document/?doc_id=1040583" TargetMode="External"/><Relationship Id="rId8505" Type="http://schemas.openxmlformats.org/officeDocument/2006/relationships/hyperlink" Target="http://online.zakon.kz/Document/?doc_id=31637067" TargetMode="External"/><Relationship Id="rId2599" Type="http://schemas.openxmlformats.org/officeDocument/2006/relationships/hyperlink" Target="http://online.zakon.kz/Document/?doc_id=31788051" TargetMode="External"/><Relationship Id="rId6470" Type="http://schemas.openxmlformats.org/officeDocument/2006/relationships/hyperlink" Target="http://online.zakon.kz/Document/?doc_id=35508127" TargetMode="External"/><Relationship Id="rId7107" Type="http://schemas.openxmlformats.org/officeDocument/2006/relationships/hyperlink" Target="http://online.zakon.kz/Document/?doc_id=1013880" TargetMode="External"/><Relationship Id="rId7521" Type="http://schemas.openxmlformats.org/officeDocument/2006/relationships/hyperlink" Target="http://online.zakon.kz/Document/?doc_id=1026672" TargetMode="External"/><Relationship Id="rId985" Type="http://schemas.openxmlformats.org/officeDocument/2006/relationships/hyperlink" Target="http://online.zakon.kz/Document/?doc_id=31311025" TargetMode="External"/><Relationship Id="rId2666" Type="http://schemas.openxmlformats.org/officeDocument/2006/relationships/hyperlink" Target="http://online.zakon.kz/Document/?doc_id=31311025" TargetMode="External"/><Relationship Id="rId3717" Type="http://schemas.openxmlformats.org/officeDocument/2006/relationships/hyperlink" Target="http://online.zakon.kz/Document/?doc_id=31327504" TargetMode="External"/><Relationship Id="rId5072" Type="http://schemas.openxmlformats.org/officeDocument/2006/relationships/hyperlink" Target="http://online.zakon.kz/Document/?doc_id=31635480" TargetMode="External"/><Relationship Id="rId6123" Type="http://schemas.openxmlformats.org/officeDocument/2006/relationships/hyperlink" Target="http://online.zakon.kz/Document/?doc_id=31481968" TargetMode="External"/><Relationship Id="rId9279" Type="http://schemas.openxmlformats.org/officeDocument/2006/relationships/hyperlink" Target="http://online.zakon.kz/Document/?doc_id=31311025" TargetMode="External"/><Relationship Id="rId9693" Type="http://schemas.openxmlformats.org/officeDocument/2006/relationships/hyperlink" Target="http://online.zakon.kz/Document/?doc_id=37573625" TargetMode="External"/><Relationship Id="rId638" Type="http://schemas.openxmlformats.org/officeDocument/2006/relationships/hyperlink" Target="http://online.zakon.kz/Document/?doc_id=31038459" TargetMode="External"/><Relationship Id="rId1268" Type="http://schemas.openxmlformats.org/officeDocument/2006/relationships/hyperlink" Target="http://online.zakon.kz/Document/?doc_id=31153334" TargetMode="External"/><Relationship Id="rId1682" Type="http://schemas.openxmlformats.org/officeDocument/2006/relationships/hyperlink" Target="http://online.zakon.kz/Document/?doc_id=31311442" TargetMode="External"/><Relationship Id="rId2319" Type="http://schemas.openxmlformats.org/officeDocument/2006/relationships/hyperlink" Target="http://online.zakon.kz/Document/?doc_id=35287197" TargetMode="External"/><Relationship Id="rId2733" Type="http://schemas.openxmlformats.org/officeDocument/2006/relationships/hyperlink" Target="http://online.zakon.kz/Document/?doc_id=32949777" TargetMode="External"/><Relationship Id="rId5889" Type="http://schemas.openxmlformats.org/officeDocument/2006/relationships/hyperlink" Target="http://online.zakon.kz/Document/?doc_id=30519128" TargetMode="External"/><Relationship Id="rId8295" Type="http://schemas.openxmlformats.org/officeDocument/2006/relationships/hyperlink" Target="http://online.zakon.kz/Document/?doc_id=34297387" TargetMode="External"/><Relationship Id="rId9346" Type="http://schemas.openxmlformats.org/officeDocument/2006/relationships/hyperlink" Target="http://online.zakon.kz/Document/?doc_id=39025340" TargetMode="External"/><Relationship Id="rId9760" Type="http://schemas.openxmlformats.org/officeDocument/2006/relationships/hyperlink" Target="http://online.zakon.kz/Document/?doc_id=31637067" TargetMode="External"/><Relationship Id="rId705" Type="http://schemas.openxmlformats.org/officeDocument/2006/relationships/hyperlink" Target="http://online.zakon.kz/Document/?doc_id=31066770" TargetMode="External"/><Relationship Id="rId1335" Type="http://schemas.openxmlformats.org/officeDocument/2006/relationships/hyperlink" Target="http://online.zakon.kz/Document/?doc_id=31635480" TargetMode="External"/><Relationship Id="rId8362" Type="http://schemas.openxmlformats.org/officeDocument/2006/relationships/hyperlink" Target="http://online.zakon.kz/Document/?doc_id=31092989" TargetMode="External"/><Relationship Id="rId9413" Type="http://schemas.openxmlformats.org/officeDocument/2006/relationships/hyperlink" Target="http://online.zakon.kz/Document/?doc_id=31212928" TargetMode="External"/><Relationship Id="rId2800" Type="http://schemas.openxmlformats.org/officeDocument/2006/relationships/hyperlink" Target="http://online.zakon.kz/Document/?doc_id=31313173" TargetMode="External"/><Relationship Id="rId5956" Type="http://schemas.openxmlformats.org/officeDocument/2006/relationships/hyperlink" Target="http://online.zakon.kz/Document/?doc_id=31565318" TargetMode="External"/><Relationship Id="rId8015" Type="http://schemas.openxmlformats.org/officeDocument/2006/relationships/hyperlink" Target="http://online.zakon.kz/Document/?doc_id=31710773" TargetMode="External"/><Relationship Id="rId41" Type="http://schemas.openxmlformats.org/officeDocument/2006/relationships/hyperlink" Target="http://online.zakon.kz/Document/?doc_id=30858507" TargetMode="External"/><Relationship Id="rId1402" Type="http://schemas.openxmlformats.org/officeDocument/2006/relationships/hyperlink" Target="http://online.zakon.kz/Document/?doc_id=31071458" TargetMode="External"/><Relationship Id="rId4558" Type="http://schemas.openxmlformats.org/officeDocument/2006/relationships/hyperlink" Target="http://online.zakon.kz/Document/?doc_id=30776033" TargetMode="External"/><Relationship Id="rId4972" Type="http://schemas.openxmlformats.org/officeDocument/2006/relationships/hyperlink" Target="http://online.zakon.kz/Document/?doc_id=34047422" TargetMode="External"/><Relationship Id="rId5609" Type="http://schemas.openxmlformats.org/officeDocument/2006/relationships/hyperlink" Target="http://online.zakon.kz/Document/?doc_id=30776033" TargetMode="External"/><Relationship Id="rId7031" Type="http://schemas.openxmlformats.org/officeDocument/2006/relationships/hyperlink" Target="http://online.zakon.kz/Document/?doc_id=31311442"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9558053" TargetMode="External"/><Relationship Id="rId10012" Type="http://schemas.openxmlformats.org/officeDocument/2006/relationships/hyperlink" Target="http://online.zakon.kz/Document/?doc_id=30776033" TargetMode="External"/><Relationship Id="rId495" Type="http://schemas.openxmlformats.org/officeDocument/2006/relationships/hyperlink" Target="http://online.zakon.kz/Document/?doc_id=37573625" TargetMode="External"/><Relationship Id="rId2176" Type="http://schemas.openxmlformats.org/officeDocument/2006/relationships/hyperlink" Target="http://online.zakon.kz/Document/?doc_id=31071595" TargetMode="External"/><Relationship Id="rId2590" Type="http://schemas.openxmlformats.org/officeDocument/2006/relationships/hyperlink" Target="http://online.zakon.kz/Document/?doc_id=31637067" TargetMode="External"/><Relationship Id="rId3227" Type="http://schemas.openxmlformats.org/officeDocument/2006/relationships/hyperlink" Target="http://online.zakon.kz/Document/?doc_id=1020914" TargetMode="External"/><Relationship Id="rId3641" Type="http://schemas.openxmlformats.org/officeDocument/2006/relationships/hyperlink" Target="http://online.zakon.kz/Document/?doc_id=38516651" TargetMode="External"/><Relationship Id="rId6797" Type="http://schemas.openxmlformats.org/officeDocument/2006/relationships/hyperlink" Target="http://online.zakon.kz/Document/?doc_id=31311025" TargetMode="External"/><Relationship Id="rId7848" Type="http://schemas.openxmlformats.org/officeDocument/2006/relationships/hyperlink" Target="http://online.zakon.kz/Document/?doc_id=33968956" TargetMode="External"/><Relationship Id="rId148" Type="http://schemas.openxmlformats.org/officeDocument/2006/relationships/hyperlink" Target="http://online.zakon.kz/Document/?doc_id=31109147" TargetMode="External"/><Relationship Id="rId562" Type="http://schemas.openxmlformats.org/officeDocument/2006/relationships/hyperlink" Target="http://online.zakon.kz/Document/?doc_id=37319086" TargetMode="External"/><Relationship Id="rId1192" Type="http://schemas.openxmlformats.org/officeDocument/2006/relationships/hyperlink" Target="http://online.zakon.kz/Document/?link_id=1005493643" TargetMode="External"/><Relationship Id="rId2243" Type="http://schemas.openxmlformats.org/officeDocument/2006/relationships/hyperlink" Target="http://online.zakon.kz/Document/?doc_id=31038459" TargetMode="External"/><Relationship Id="rId5399" Type="http://schemas.openxmlformats.org/officeDocument/2006/relationships/hyperlink" Target="http://online.zakon.kz/Document/?doc_id=31313173" TargetMode="External"/><Relationship Id="rId6864" Type="http://schemas.openxmlformats.org/officeDocument/2006/relationships/hyperlink" Target="http://online.zakon.kz/Document/?doc_id=31313173" TargetMode="External"/><Relationship Id="rId7915" Type="http://schemas.openxmlformats.org/officeDocument/2006/relationships/hyperlink" Target="http://online.zakon.kz/Document/?doc_id=31082843" TargetMode="External"/><Relationship Id="rId9270" Type="http://schemas.openxmlformats.org/officeDocument/2006/relationships/hyperlink" Target="http://online.zakon.kz/Document/?doc_id=33454633" TargetMode="External"/><Relationship Id="rId215" Type="http://schemas.openxmlformats.org/officeDocument/2006/relationships/hyperlink" Target="http://online.zakon.kz/Document/?doc_id=1006061" TargetMode="External"/><Relationship Id="rId2310" Type="http://schemas.openxmlformats.org/officeDocument/2006/relationships/hyperlink" Target="http://online.zakon.kz/Document/?doc_id=31311025" TargetMode="External"/><Relationship Id="rId5466" Type="http://schemas.openxmlformats.org/officeDocument/2006/relationships/hyperlink" Target="http://online.zakon.kz/Document/?link_id=1001690017" TargetMode="External"/><Relationship Id="rId6517" Type="http://schemas.openxmlformats.org/officeDocument/2006/relationships/hyperlink" Target="http://online.zakon.kz/Document/?doc_id=35287197" TargetMode="External"/><Relationship Id="rId4068" Type="http://schemas.openxmlformats.org/officeDocument/2006/relationships/hyperlink" Target="http://online.zakon.kz/Document/?doc_id=31482402" TargetMode="External"/><Relationship Id="rId4482" Type="http://schemas.openxmlformats.org/officeDocument/2006/relationships/hyperlink" Target="http://online.zakon.kz/Document/?doc_id=1032052" TargetMode="External"/><Relationship Id="rId5119" Type="http://schemas.openxmlformats.org/officeDocument/2006/relationships/hyperlink" Target="http://online.zakon.kz/Document/?doc_id=30520170" TargetMode="External"/><Relationship Id="rId5880" Type="http://schemas.openxmlformats.org/officeDocument/2006/relationships/hyperlink" Target="http://online.zakon.kz/Document/?doc_id=35287197" TargetMode="External"/><Relationship Id="rId6931" Type="http://schemas.openxmlformats.org/officeDocument/2006/relationships/hyperlink" Target="http://online.zakon.kz/Document/?doc_id=30519128" TargetMode="External"/><Relationship Id="rId3084" Type="http://schemas.openxmlformats.org/officeDocument/2006/relationships/hyperlink" Target="http://online.zakon.kz/Document/?doc_id=31410888" TargetMode="External"/><Relationship Id="rId4135" Type="http://schemas.openxmlformats.org/officeDocument/2006/relationships/hyperlink" Target="http://online.zakon.kz/Document/?doc_id=31371707" TargetMode="External"/><Relationship Id="rId5533" Type="http://schemas.openxmlformats.org/officeDocument/2006/relationships/hyperlink" Target="http://online.zakon.kz/Document/?doc_id=30777947" TargetMode="External"/><Relationship Id="rId8689" Type="http://schemas.openxmlformats.org/officeDocument/2006/relationships/hyperlink" Target="http://online.zakon.kz/Document/?doc_id=31224480" TargetMode="External"/><Relationship Id="rId1729" Type="http://schemas.openxmlformats.org/officeDocument/2006/relationships/hyperlink" Target="http://online.zakon.kz/Document/?doc_id=31313173" TargetMode="External"/><Relationship Id="rId5600" Type="http://schemas.openxmlformats.org/officeDocument/2006/relationships/hyperlink" Target="http://online.zakon.kz/Document/?doc_id=30776033" TargetMode="External"/><Relationship Id="rId8756" Type="http://schemas.openxmlformats.org/officeDocument/2006/relationships/hyperlink" Target="http://online.zakon.kz/Document/?doc_id=31092989" TargetMode="External"/><Relationship Id="rId9807" Type="http://schemas.openxmlformats.org/officeDocument/2006/relationships/hyperlink" Target="http://online.zakon.kz/Document/?doc_id=31661691" TargetMode="External"/><Relationship Id="rId3151" Type="http://schemas.openxmlformats.org/officeDocument/2006/relationships/hyperlink" Target="http://online.zakon.kz/Document/?doc_id=31311025" TargetMode="External"/><Relationship Id="rId4202" Type="http://schemas.openxmlformats.org/officeDocument/2006/relationships/hyperlink" Target="http://online.zakon.kz/Document/?link_id=1003708045" TargetMode="External"/><Relationship Id="rId7358" Type="http://schemas.openxmlformats.org/officeDocument/2006/relationships/hyperlink" Target="http://online.zakon.kz/Document/?doc_id=30519128" TargetMode="External"/><Relationship Id="rId7772" Type="http://schemas.openxmlformats.org/officeDocument/2006/relationships/hyperlink" Target="http://online.zakon.kz/Document/?doc_id=1022778" TargetMode="External"/><Relationship Id="rId8409" Type="http://schemas.openxmlformats.org/officeDocument/2006/relationships/hyperlink" Target="http://online.zakon.kz/Document/?doc_id=38516651" TargetMode="External"/><Relationship Id="rId8823" Type="http://schemas.openxmlformats.org/officeDocument/2006/relationships/hyperlink" Target="http://online.zakon.kz/Document/?doc_id=34395948" TargetMode="External"/><Relationship Id="rId3968" Type="http://schemas.openxmlformats.org/officeDocument/2006/relationships/hyperlink" Target="http://online.zakon.kz/Document/?doc_id=31636763" TargetMode="External"/><Relationship Id="rId6374" Type="http://schemas.openxmlformats.org/officeDocument/2006/relationships/hyperlink" Target="http://online.zakon.kz/Document/?doc_id=30924173" TargetMode="External"/><Relationship Id="rId7425" Type="http://schemas.openxmlformats.org/officeDocument/2006/relationships/hyperlink" Target="http://online.zakon.kz/Document/?doc_id=30505694" TargetMode="External"/><Relationship Id="rId5" Type="http://schemas.openxmlformats.org/officeDocument/2006/relationships/footnotes" Target="footnotes.xml"/><Relationship Id="rId889" Type="http://schemas.openxmlformats.org/officeDocument/2006/relationships/hyperlink" Target="http://online.zakon.kz/Document/?doc_id=31481968" TargetMode="External"/><Relationship Id="rId5390" Type="http://schemas.openxmlformats.org/officeDocument/2006/relationships/hyperlink" Target="http://online.zakon.kz/Document/?doc_id=31672180" TargetMode="External"/><Relationship Id="rId6027" Type="http://schemas.openxmlformats.org/officeDocument/2006/relationships/hyperlink" Target="http://online.zakon.kz/Document/?doc_id=30567816" TargetMode="External"/><Relationship Id="rId6441" Type="http://schemas.openxmlformats.org/officeDocument/2006/relationships/hyperlink" Target="http://online.zakon.kz/Document/?doc_id=30520170" TargetMode="External"/><Relationship Id="rId9597" Type="http://schemas.openxmlformats.org/officeDocument/2006/relationships/hyperlink" Target="http://online.zakon.kz/Document/?doc_id=30448496" TargetMode="External"/><Relationship Id="rId1586" Type="http://schemas.openxmlformats.org/officeDocument/2006/relationships/hyperlink" Target="http://online.zakon.kz/Document/?doc_id=30367517" TargetMode="External"/><Relationship Id="rId2984" Type="http://schemas.openxmlformats.org/officeDocument/2006/relationships/hyperlink" Target="http://online.zakon.kz/Document/?doc_id=31635480" TargetMode="External"/><Relationship Id="rId5043" Type="http://schemas.openxmlformats.org/officeDocument/2006/relationships/hyperlink" Target="http://online.zakon.kz/Document/?doc_id=30541733" TargetMode="External"/><Relationship Id="rId8199" Type="http://schemas.openxmlformats.org/officeDocument/2006/relationships/hyperlink" Target="http://online.zakon.kz/Document/?doc_id=31092989" TargetMode="External"/><Relationship Id="rId609" Type="http://schemas.openxmlformats.org/officeDocument/2006/relationships/hyperlink" Target="http://online.zakon.kz/Document/?doc_id=37319086" TargetMode="External"/><Relationship Id="rId956" Type="http://schemas.openxmlformats.org/officeDocument/2006/relationships/hyperlink" Target="http://online.zakon.kz/Document/?doc_id=31482402" TargetMode="External"/><Relationship Id="rId1239" Type="http://schemas.openxmlformats.org/officeDocument/2006/relationships/hyperlink" Target="http://online.zakon.kz/Document/?doc_id=39025340" TargetMode="External"/><Relationship Id="rId2637" Type="http://schemas.openxmlformats.org/officeDocument/2006/relationships/hyperlink" Target="http://online.zakon.kz/Document/?doc_id=31311025" TargetMode="External"/><Relationship Id="rId5110" Type="http://schemas.openxmlformats.org/officeDocument/2006/relationships/hyperlink" Target="http://online.zakon.kz/Document/?doc_id=30520170" TargetMode="External"/><Relationship Id="rId8266" Type="http://schemas.openxmlformats.org/officeDocument/2006/relationships/hyperlink" Target="http://online.zakon.kz/Document/?doc_id=30510484" TargetMode="External"/><Relationship Id="rId9317" Type="http://schemas.openxmlformats.org/officeDocument/2006/relationships/hyperlink" Target="http://online.zakon.kz/Document/?doc_id=30826672" TargetMode="External"/><Relationship Id="rId9664" Type="http://schemas.openxmlformats.org/officeDocument/2006/relationships/hyperlink" Target="http://online.zakon.kz/Document/?doc_id=31038459" TargetMode="External"/><Relationship Id="rId1653" Type="http://schemas.openxmlformats.org/officeDocument/2006/relationships/hyperlink" Target="http://online.zakon.kz/Document/?doc_id=31518781" TargetMode="External"/><Relationship Id="rId2704" Type="http://schemas.openxmlformats.org/officeDocument/2006/relationships/hyperlink" Target="http://online.zakon.kz/Document/?doc_id=36944026" TargetMode="External"/><Relationship Id="rId8680" Type="http://schemas.openxmlformats.org/officeDocument/2006/relationships/hyperlink" Target="http://online.zakon.kz/Document/?doc_id=31081104" TargetMode="External"/><Relationship Id="rId9731" Type="http://schemas.openxmlformats.org/officeDocument/2006/relationships/hyperlink" Target="http://online.zakon.kz/Document/?doc_id=30520170" TargetMode="External"/><Relationship Id="rId1306" Type="http://schemas.openxmlformats.org/officeDocument/2006/relationships/hyperlink" Target="http://online.zakon.kz/Document/?doc_id=31311025" TargetMode="External"/><Relationship Id="rId1720" Type="http://schemas.openxmlformats.org/officeDocument/2006/relationships/hyperlink" Target="http://online.zakon.kz/Document/?doc_id=39924867" TargetMode="External"/><Relationship Id="rId4876" Type="http://schemas.openxmlformats.org/officeDocument/2006/relationships/hyperlink" Target="http://online.zakon.kz/Document/?doc_id=31313173" TargetMode="External"/><Relationship Id="rId5927" Type="http://schemas.openxmlformats.org/officeDocument/2006/relationships/hyperlink" Target="http://online.zakon.kz/Document/?doc_id=35287197" TargetMode="External"/><Relationship Id="rId7282" Type="http://schemas.openxmlformats.org/officeDocument/2006/relationships/hyperlink" Target="http://online.zakon.kz/Document/?doc_id=35287197" TargetMode="External"/><Relationship Id="rId8333" Type="http://schemas.openxmlformats.org/officeDocument/2006/relationships/hyperlink" Target="http://online.zakon.kz/Document/?doc_id=32693339"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92989" TargetMode="External"/><Relationship Id="rId3892" Type="http://schemas.openxmlformats.org/officeDocument/2006/relationships/hyperlink" Target="http://online.zakon.kz/Document/?doc_id=31092989" TargetMode="External"/><Relationship Id="rId4529" Type="http://schemas.openxmlformats.org/officeDocument/2006/relationships/hyperlink" Target="http://online.zakon.kz/Document/?doc_id=37154677" TargetMode="External"/><Relationship Id="rId4943" Type="http://schemas.openxmlformats.org/officeDocument/2006/relationships/hyperlink" Target="http://online.zakon.kz/Document/?doc_id=31311025" TargetMode="External"/><Relationship Id="rId8400" Type="http://schemas.openxmlformats.org/officeDocument/2006/relationships/hyperlink" Target="http://online.zakon.kz/Document/?doc_id=30520170" TargetMode="External"/><Relationship Id="rId399" Type="http://schemas.openxmlformats.org/officeDocument/2006/relationships/hyperlink" Target="http://online.zakon.kz/Document/?doc_id=30777947" TargetMode="External"/><Relationship Id="rId2494" Type="http://schemas.openxmlformats.org/officeDocument/2006/relationships/hyperlink" Target="http://online.zakon.kz/Document/?doc_id=31482402" TargetMode="External"/><Relationship Id="rId3545" Type="http://schemas.openxmlformats.org/officeDocument/2006/relationships/hyperlink" Target="http://online.zakon.kz/Document/?doc_id=30519128" TargetMode="External"/><Relationship Id="rId7002" Type="http://schemas.openxmlformats.org/officeDocument/2006/relationships/hyperlink" Target="http://online.zakon.kz/Document/?doc_id=31114711" TargetMode="External"/><Relationship Id="rId466" Type="http://schemas.openxmlformats.org/officeDocument/2006/relationships/hyperlink" Target="http://online.zakon.kz/Document/?doc_id=31518957" TargetMode="External"/><Relationship Id="rId880" Type="http://schemas.openxmlformats.org/officeDocument/2006/relationships/hyperlink" Target="http://online.zakon.kz/Document/?doc_id=31482402" TargetMode="External"/><Relationship Id="rId1096" Type="http://schemas.openxmlformats.org/officeDocument/2006/relationships/hyperlink" Target="http://online.zakon.kz/Document/?doc_id=30520170" TargetMode="External"/><Relationship Id="rId2147" Type="http://schemas.openxmlformats.org/officeDocument/2006/relationships/hyperlink" Target="http://online.zakon.kz/Document/?doc_id=30519128" TargetMode="External"/><Relationship Id="rId2561" Type="http://schemas.openxmlformats.org/officeDocument/2006/relationships/hyperlink" Target="http://online.zakon.kz/Document/?doc_id=36352071" TargetMode="External"/><Relationship Id="rId9174" Type="http://schemas.openxmlformats.org/officeDocument/2006/relationships/hyperlink" Target="http://online.zakon.kz/Document/?doc_id=38516651" TargetMode="External"/><Relationship Id="rId119" Type="http://schemas.openxmlformats.org/officeDocument/2006/relationships/hyperlink" Target="http://online.zakon.kz/Document/?doc_id=1006061" TargetMode="External"/><Relationship Id="rId533" Type="http://schemas.openxmlformats.org/officeDocument/2006/relationships/hyperlink" Target="http://online.zakon.kz/Document/?link_id=1003677253" TargetMode="External"/><Relationship Id="rId1163" Type="http://schemas.openxmlformats.org/officeDocument/2006/relationships/hyperlink" Target="http://online.zakon.kz/Document/?doc_id=33883875" TargetMode="External"/><Relationship Id="rId2214" Type="http://schemas.openxmlformats.org/officeDocument/2006/relationships/hyperlink" Target="http://online.zakon.kz/Document/?doc_id=39087140" TargetMode="External"/><Relationship Id="rId3612" Type="http://schemas.openxmlformats.org/officeDocument/2006/relationships/hyperlink" Target="http://online.zakon.kz/Document/?doc_id=39558053" TargetMode="External"/><Relationship Id="rId6768" Type="http://schemas.openxmlformats.org/officeDocument/2006/relationships/hyperlink" Target="http://online.zakon.kz/Document/?doc_id=31038459" TargetMode="External"/><Relationship Id="rId7819" Type="http://schemas.openxmlformats.org/officeDocument/2006/relationships/hyperlink" Target="http://online.zakon.kz/Document/?doc_id=31066961" TargetMode="External"/><Relationship Id="rId8190" Type="http://schemas.openxmlformats.org/officeDocument/2006/relationships/hyperlink" Target="http://online.zakon.kz/Document/?doc_id=31637067" TargetMode="External"/><Relationship Id="rId9241" Type="http://schemas.openxmlformats.org/officeDocument/2006/relationships/hyperlink" Target="http://online.zakon.kz/Document/?doc_id=31481968" TargetMode="External"/><Relationship Id="rId5784" Type="http://schemas.openxmlformats.org/officeDocument/2006/relationships/hyperlink" Target="http://online.zakon.kz/Document/?doc_id=31313173" TargetMode="External"/><Relationship Id="rId6835" Type="http://schemas.openxmlformats.org/officeDocument/2006/relationships/hyperlink" Target="http://online.zakon.kz/Document/?doc_id=39025340" TargetMode="External"/><Relationship Id="rId600" Type="http://schemas.openxmlformats.org/officeDocument/2006/relationships/hyperlink" Target="http://online.zakon.kz/Document/?doc_id=37573625" TargetMode="External"/><Relationship Id="rId1230" Type="http://schemas.openxmlformats.org/officeDocument/2006/relationships/hyperlink" Target="http://online.zakon.kz/Document/?doc_id=30519128" TargetMode="External"/><Relationship Id="rId4386" Type="http://schemas.openxmlformats.org/officeDocument/2006/relationships/hyperlink" Target="http://online.zakon.kz/Document/?doc_id=34395948" TargetMode="External"/><Relationship Id="rId5437" Type="http://schemas.openxmlformats.org/officeDocument/2006/relationships/hyperlink" Target="http://online.zakon.kz/Document/?doc_id=31587197" TargetMode="External"/><Relationship Id="rId5851" Type="http://schemas.openxmlformats.org/officeDocument/2006/relationships/hyperlink" Target="http://online.zakon.kz/Document/?doc_id=31491334" TargetMode="External"/><Relationship Id="rId6902" Type="http://schemas.openxmlformats.org/officeDocument/2006/relationships/hyperlink" Target="http://online.zakon.kz/Document/?doc_id=31635480" TargetMode="External"/><Relationship Id="rId4039" Type="http://schemas.openxmlformats.org/officeDocument/2006/relationships/hyperlink" Target="http://online.zakon.kz/Document/?doc_id=30777947" TargetMode="External"/><Relationship Id="rId4453" Type="http://schemas.openxmlformats.org/officeDocument/2006/relationships/hyperlink" Target="http://online.zakon.kz/Document/?doc_id=1003931" TargetMode="External"/><Relationship Id="rId5504" Type="http://schemas.openxmlformats.org/officeDocument/2006/relationships/hyperlink" Target="http://online.zakon.kz/Document/?doc_id=31633289" TargetMode="External"/><Relationship Id="rId3055" Type="http://schemas.openxmlformats.org/officeDocument/2006/relationships/hyperlink" Target="http://online.zakon.kz/Document/?doc_id=38947427" TargetMode="External"/><Relationship Id="rId4106" Type="http://schemas.openxmlformats.org/officeDocument/2006/relationships/hyperlink" Target="http://online.zakon.kz/Document/?doc_id=31112410" TargetMode="External"/><Relationship Id="rId4520" Type="http://schemas.openxmlformats.org/officeDocument/2006/relationships/hyperlink" Target="http://online.zakon.kz/Document/?doc_id=31518781" TargetMode="External"/><Relationship Id="rId7676" Type="http://schemas.openxmlformats.org/officeDocument/2006/relationships/hyperlink" Target="http://online.zakon.kz/Document/?doc_id=31163232" TargetMode="External"/><Relationship Id="rId8727" Type="http://schemas.openxmlformats.org/officeDocument/2006/relationships/hyperlink" Target="http://online.zakon.kz/Document/?doc_id=31548683" TargetMode="External"/><Relationship Id="rId390" Type="http://schemas.openxmlformats.org/officeDocument/2006/relationships/hyperlink" Target="http://online.zakon.kz/Document/?doc_id=30619413" TargetMode="External"/><Relationship Id="rId2071" Type="http://schemas.openxmlformats.org/officeDocument/2006/relationships/hyperlink" Target="http://online.zakon.kz/Document/?doc_id=31481968" TargetMode="External"/><Relationship Id="rId3122" Type="http://schemas.openxmlformats.org/officeDocument/2006/relationships/hyperlink" Target="http://online.zakon.kz/Document/?doc_id=31038459" TargetMode="External"/><Relationship Id="rId6278" Type="http://schemas.openxmlformats.org/officeDocument/2006/relationships/hyperlink" Target="http://online.zakon.kz/Document/?doc_id=35287197" TargetMode="External"/><Relationship Id="rId6692" Type="http://schemas.openxmlformats.org/officeDocument/2006/relationships/hyperlink" Target="http://online.zakon.kz/Document/?doc_id=36224718" TargetMode="External"/><Relationship Id="rId7329" Type="http://schemas.openxmlformats.org/officeDocument/2006/relationships/hyperlink" Target="http://online.zakon.kz/Document/?doc_id=31038087" TargetMode="External"/><Relationship Id="rId5294" Type="http://schemas.openxmlformats.org/officeDocument/2006/relationships/hyperlink" Target="http://online.zakon.kz/Document/?doc_id=31635480" TargetMode="External"/><Relationship Id="rId6345" Type="http://schemas.openxmlformats.org/officeDocument/2006/relationships/hyperlink" Target="http://online.zakon.kz/Document/?doc_id=31038459" TargetMode="External"/><Relationship Id="rId7743" Type="http://schemas.openxmlformats.org/officeDocument/2006/relationships/hyperlink" Target="http://online.zakon.kz/Document/?doc_id=1011889" TargetMode="External"/><Relationship Id="rId110" Type="http://schemas.openxmlformats.org/officeDocument/2006/relationships/hyperlink" Target="http://online.zakon.kz/Document/?doc_id=30384558" TargetMode="External"/><Relationship Id="rId2888" Type="http://schemas.openxmlformats.org/officeDocument/2006/relationships/hyperlink" Target="http://online.zakon.kz/Document/?doc_id=31539059" TargetMode="External"/><Relationship Id="rId3939" Type="http://schemas.openxmlformats.org/officeDocument/2006/relationships/hyperlink" Target="http://online.zakon.kz/Document/?doc_id=39605522" TargetMode="External"/><Relationship Id="rId7810" Type="http://schemas.openxmlformats.org/officeDocument/2006/relationships/hyperlink" Target="http://online.zakon.kz/Document/?doc_id=33968956" TargetMode="External"/><Relationship Id="rId2955" Type="http://schemas.openxmlformats.org/officeDocument/2006/relationships/hyperlink" Target="http://online.zakon.kz/Document/?doc_id=31610064" TargetMode="External"/><Relationship Id="rId5361" Type="http://schemas.openxmlformats.org/officeDocument/2006/relationships/hyperlink" Target="http://online.zakon.kz/Document/?doc_id=31311025" TargetMode="External"/><Relationship Id="rId6412" Type="http://schemas.openxmlformats.org/officeDocument/2006/relationships/hyperlink" Target="http://online.zakon.kz/Document/?doc_id=32949777" TargetMode="External"/><Relationship Id="rId9568" Type="http://schemas.openxmlformats.org/officeDocument/2006/relationships/hyperlink" Target="http://online.zakon.kz/Document/?doc_id=31311025" TargetMode="External"/><Relationship Id="rId9982" Type="http://schemas.openxmlformats.org/officeDocument/2006/relationships/hyperlink" Target="http://online.zakon.kz/Document/?doc_id=33831391" TargetMode="External"/><Relationship Id="rId927" Type="http://schemas.openxmlformats.org/officeDocument/2006/relationships/hyperlink" Target="http://online.zakon.kz/Document/?doc_id=30519128" TargetMode="External"/><Relationship Id="rId1557" Type="http://schemas.openxmlformats.org/officeDocument/2006/relationships/hyperlink" Target="http://online.zakon.kz/Document/?doc_id=39025340" TargetMode="External"/><Relationship Id="rId1971" Type="http://schemas.openxmlformats.org/officeDocument/2006/relationships/hyperlink" Target="http://online.zakon.kz/Document/?doc_id=30502850" TargetMode="External"/><Relationship Id="rId2608" Type="http://schemas.openxmlformats.org/officeDocument/2006/relationships/hyperlink" Target="http://online.zakon.kz/Document/?doc_id=31038087" TargetMode="External"/><Relationship Id="rId5014" Type="http://schemas.openxmlformats.org/officeDocument/2006/relationships/hyperlink" Target="http://online.zakon.kz/Document/?doc_id=31534505" TargetMode="External"/><Relationship Id="rId8584" Type="http://schemas.openxmlformats.org/officeDocument/2006/relationships/hyperlink" Target="http://online.zakon.kz/Document/?doc_id=31313173" TargetMode="External"/><Relationship Id="rId9635" Type="http://schemas.openxmlformats.org/officeDocument/2006/relationships/hyperlink" Target="http://online.zakon.kz/Document/?doc_id=30411076" TargetMode="External"/><Relationship Id="rId1624" Type="http://schemas.openxmlformats.org/officeDocument/2006/relationships/hyperlink" Target="http://online.zakon.kz/Document/?doc_id=31326841" TargetMode="External"/><Relationship Id="rId4030" Type="http://schemas.openxmlformats.org/officeDocument/2006/relationships/hyperlink" Target="http://online.zakon.kz/Document/?doc_id=39605522" TargetMode="External"/><Relationship Id="rId7186" Type="http://schemas.openxmlformats.org/officeDocument/2006/relationships/hyperlink" Target="http://online.zakon.kz/Document/?doc_id=31230569" TargetMode="External"/><Relationship Id="rId8237" Type="http://schemas.openxmlformats.org/officeDocument/2006/relationships/hyperlink" Target="http://online.zakon.kz/Document/?doc_id=31661691" TargetMode="External"/><Relationship Id="rId8651" Type="http://schemas.openxmlformats.org/officeDocument/2006/relationships/hyperlink" Target="http://online.zakon.kz/Document/?doc_id=30776033" TargetMode="External"/><Relationship Id="rId9702" Type="http://schemas.openxmlformats.org/officeDocument/2006/relationships/hyperlink" Target="http://online.zakon.kz/Document/?doc_id=30519128" TargetMode="External"/><Relationship Id="rId10167" Type="http://schemas.openxmlformats.org/officeDocument/2006/relationships/header" Target="header1.xml"/><Relationship Id="rId3796" Type="http://schemas.openxmlformats.org/officeDocument/2006/relationships/hyperlink" Target="http://online.zakon.kz/Document/?doc_id=31073371" TargetMode="External"/><Relationship Id="rId7253" Type="http://schemas.openxmlformats.org/officeDocument/2006/relationships/hyperlink" Target="http://online.zakon.kz/Document/?doc_id=35508127" TargetMode="External"/><Relationship Id="rId8304" Type="http://schemas.openxmlformats.org/officeDocument/2006/relationships/hyperlink" Target="http://online.zakon.kz/Document/?doc_id=31661691" TargetMode="External"/><Relationship Id="rId2398" Type="http://schemas.openxmlformats.org/officeDocument/2006/relationships/hyperlink" Target="http://online.zakon.kz/Document/?doc_id=31038459" TargetMode="External"/><Relationship Id="rId3449" Type="http://schemas.openxmlformats.org/officeDocument/2006/relationships/hyperlink" Target="http://online.zakon.kz/Document/?doc_id=30519128" TargetMode="External"/><Relationship Id="rId4847" Type="http://schemas.openxmlformats.org/officeDocument/2006/relationships/hyperlink" Target="http://online.zakon.kz/Document/?doc_id=31636763" TargetMode="External"/><Relationship Id="rId7320" Type="http://schemas.openxmlformats.org/officeDocument/2006/relationships/hyperlink" Target="http://online.zakon.kz/Document/?doc_id=30591083" TargetMode="External"/><Relationship Id="rId3863" Type="http://schemas.openxmlformats.org/officeDocument/2006/relationships/hyperlink" Target="http://online.zakon.kz/Document/?doc_id=31092989" TargetMode="External"/><Relationship Id="rId4914" Type="http://schemas.openxmlformats.org/officeDocument/2006/relationships/hyperlink" Target="http://online.zakon.kz/Document/?doc_id=30520170" TargetMode="External"/><Relationship Id="rId9078" Type="http://schemas.openxmlformats.org/officeDocument/2006/relationships/hyperlink" Target="http://online.zakon.kz/Document/?doc_id=36220400" TargetMode="External"/><Relationship Id="rId784" Type="http://schemas.openxmlformats.org/officeDocument/2006/relationships/hyperlink" Target="http://online.zakon.kz/Document/?doc_id=31326745" TargetMode="External"/><Relationship Id="rId1067" Type="http://schemas.openxmlformats.org/officeDocument/2006/relationships/hyperlink" Target="http://online.zakon.kz/Document/?doc_id=30367517" TargetMode="External"/><Relationship Id="rId2465" Type="http://schemas.openxmlformats.org/officeDocument/2006/relationships/hyperlink" Target="http://online.zakon.kz/Document/?doc_id=30519128" TargetMode="External"/><Relationship Id="rId3516" Type="http://schemas.openxmlformats.org/officeDocument/2006/relationships/hyperlink" Target="http://online.zakon.kz/Document/?doc_id=39924867" TargetMode="External"/><Relationship Id="rId3930" Type="http://schemas.openxmlformats.org/officeDocument/2006/relationships/hyperlink" Target="http://online.zakon.kz/Document/?doc_id=30381446" TargetMode="External"/><Relationship Id="rId8094" Type="http://schemas.openxmlformats.org/officeDocument/2006/relationships/hyperlink" Target="http://online.zakon.kz/Document/?doc_id=31092989" TargetMode="External"/><Relationship Id="rId9492" Type="http://schemas.openxmlformats.org/officeDocument/2006/relationships/hyperlink" Target="http://online.zakon.kz/Document/?doc_id=35287197" TargetMode="External"/><Relationship Id="rId437" Type="http://schemas.openxmlformats.org/officeDocument/2006/relationships/hyperlink" Target="http://online.zakon.kz/Document/?doc_id=39025340" TargetMode="External"/><Relationship Id="rId851" Type="http://schemas.openxmlformats.org/officeDocument/2006/relationships/hyperlink" Target="http://online.zakon.kz/Document/?doc_id=31482402" TargetMode="External"/><Relationship Id="rId1481" Type="http://schemas.openxmlformats.org/officeDocument/2006/relationships/hyperlink" Target="http://online.zakon.kz/Document/?doc_id=31610064" TargetMode="External"/><Relationship Id="rId2118" Type="http://schemas.openxmlformats.org/officeDocument/2006/relationships/hyperlink" Target="http://online.zakon.kz/Document/?doc_id=30520170" TargetMode="External"/><Relationship Id="rId2532" Type="http://schemas.openxmlformats.org/officeDocument/2006/relationships/hyperlink" Target="http://online.zakon.kz/Document/?doc_id=31635480" TargetMode="External"/><Relationship Id="rId5688" Type="http://schemas.openxmlformats.org/officeDocument/2006/relationships/hyperlink" Target="http://online.zakon.kz/Document/?doc_id=32061116" TargetMode="External"/><Relationship Id="rId6739" Type="http://schemas.openxmlformats.org/officeDocument/2006/relationships/hyperlink" Target="http://online.zakon.kz/Document/?doc_id=31311025" TargetMode="External"/><Relationship Id="rId9145" Type="http://schemas.openxmlformats.org/officeDocument/2006/relationships/hyperlink" Target="http://online.zakon.kz/Document/?doc_id=30381446" TargetMode="External"/><Relationship Id="rId504" Type="http://schemas.openxmlformats.org/officeDocument/2006/relationships/hyperlink" Target="http://online.zakon.kz/Document/?doc_id=31069506" TargetMode="External"/><Relationship Id="rId1134" Type="http://schemas.openxmlformats.org/officeDocument/2006/relationships/hyperlink" Target="http://online.zakon.kz/Document/?doc_id=31025535" TargetMode="External"/><Relationship Id="rId5755" Type="http://schemas.openxmlformats.org/officeDocument/2006/relationships/hyperlink" Target="http://online.zakon.kz/Document/?doc_id=30519128" TargetMode="External"/><Relationship Id="rId6806" Type="http://schemas.openxmlformats.org/officeDocument/2006/relationships/hyperlink" Target="http://online.zakon.kz/Document/?link_id=1002725116" TargetMode="External"/><Relationship Id="rId8161" Type="http://schemas.openxmlformats.org/officeDocument/2006/relationships/hyperlink" Target="http://online.zakon.kz/Document/?doc_id=30367517" TargetMode="External"/><Relationship Id="rId9212" Type="http://schemas.openxmlformats.org/officeDocument/2006/relationships/hyperlink" Target="http://online.zakon.kz/Document/?doc_id=30381446" TargetMode="External"/><Relationship Id="rId10091" Type="http://schemas.openxmlformats.org/officeDocument/2006/relationships/hyperlink" Target="http://online.zakon.kz/Document/?doc_id=31313173" TargetMode="External"/><Relationship Id="rId1201" Type="http://schemas.openxmlformats.org/officeDocument/2006/relationships/hyperlink" Target="http://online.zakon.kz/Document/?doc_id=31092989" TargetMode="External"/><Relationship Id="rId4357" Type="http://schemas.openxmlformats.org/officeDocument/2006/relationships/hyperlink" Target="http://online.zakon.kz/Document/?doc_id=30776033" TargetMode="External"/><Relationship Id="rId4771" Type="http://schemas.openxmlformats.org/officeDocument/2006/relationships/hyperlink" Target="http://online.zakon.kz/Document/?doc_id=30443284" TargetMode="External"/><Relationship Id="rId5408" Type="http://schemas.openxmlformats.org/officeDocument/2006/relationships/hyperlink" Target="http://online.zakon.kz/Document/?doc_id=31635480" TargetMode="External"/><Relationship Id="rId3373" Type="http://schemas.openxmlformats.org/officeDocument/2006/relationships/hyperlink" Target="http://online.zakon.kz/Document/?doc_id=31092989" TargetMode="External"/><Relationship Id="rId4424" Type="http://schemas.openxmlformats.org/officeDocument/2006/relationships/hyperlink" Target="http://online.zakon.kz/Document/?doc_id=31226414" TargetMode="External"/><Relationship Id="rId5822" Type="http://schemas.openxmlformats.org/officeDocument/2006/relationships/hyperlink" Target="http://online.zakon.kz/Document/?doc_id=39025340" TargetMode="External"/><Relationship Id="rId8978" Type="http://schemas.openxmlformats.org/officeDocument/2006/relationships/hyperlink" Target="http://online.zakon.kz/Document/?link_id=1004719793" TargetMode="External"/><Relationship Id="rId294" Type="http://schemas.openxmlformats.org/officeDocument/2006/relationships/hyperlink" Target="http://online.zakon.kz/Document/?doc_id=32794870" TargetMode="External"/><Relationship Id="rId3026" Type="http://schemas.openxmlformats.org/officeDocument/2006/relationships/hyperlink" Target="http://online.zakon.kz/Document/?doc_id=31313173" TargetMode="External"/><Relationship Id="rId7994" Type="http://schemas.openxmlformats.org/officeDocument/2006/relationships/hyperlink" Target="http://online.zakon.kz/Document/?doc_id=34395948" TargetMode="External"/><Relationship Id="rId361" Type="http://schemas.openxmlformats.org/officeDocument/2006/relationships/hyperlink" Target="http://online.zakon.kz/Document/?doc_id=30776033" TargetMode="External"/><Relationship Id="rId2042" Type="http://schemas.openxmlformats.org/officeDocument/2006/relationships/hyperlink" Target="http://online.zakon.kz/Document/?doc_id=30520170" TargetMode="External"/><Relationship Id="rId3440" Type="http://schemas.openxmlformats.org/officeDocument/2006/relationships/hyperlink" Target="http://online.zakon.kz/Document/?link_id=1001546434" TargetMode="External"/><Relationship Id="rId5198" Type="http://schemas.openxmlformats.org/officeDocument/2006/relationships/hyperlink" Target="http://online.zakon.kz/Document/?doc_id=31635480" TargetMode="External"/><Relationship Id="rId6596" Type="http://schemas.openxmlformats.org/officeDocument/2006/relationships/hyperlink" Target="http://online.zakon.kz/Document/?link_id=1001915513" TargetMode="External"/><Relationship Id="rId7647" Type="http://schemas.openxmlformats.org/officeDocument/2006/relationships/hyperlink" Target="http://online.zakon.kz/Document/?doc_id=31313173" TargetMode="External"/><Relationship Id="rId6249" Type="http://schemas.openxmlformats.org/officeDocument/2006/relationships/hyperlink" Target="http://online.zakon.kz/Document/?doc_id=39605522" TargetMode="External"/><Relationship Id="rId6663" Type="http://schemas.openxmlformats.org/officeDocument/2006/relationships/hyperlink" Target="http://online.zakon.kz/Document/?doc_id=30863195" TargetMode="External"/><Relationship Id="rId7714" Type="http://schemas.openxmlformats.org/officeDocument/2006/relationships/hyperlink" Target="http://online.zakon.kz/Document/?doc_id=35287197" TargetMode="External"/><Relationship Id="rId2859" Type="http://schemas.openxmlformats.org/officeDocument/2006/relationships/hyperlink" Target="http://online.zakon.kz/Document/?doc_id=31635480" TargetMode="External"/><Relationship Id="rId5265" Type="http://schemas.openxmlformats.org/officeDocument/2006/relationships/hyperlink" Target="http://online.zakon.kz/Document/?doc_id=31637067" TargetMode="External"/><Relationship Id="rId6316" Type="http://schemas.openxmlformats.org/officeDocument/2006/relationships/hyperlink" Target="http://online.zakon.kz/Document/?doc_id=31482402" TargetMode="External"/><Relationship Id="rId6730" Type="http://schemas.openxmlformats.org/officeDocument/2006/relationships/hyperlink" Target="http://online.zakon.kz/Document/?doc_id=31482402" TargetMode="External"/><Relationship Id="rId9886" Type="http://schemas.openxmlformats.org/officeDocument/2006/relationships/hyperlink" Target="http://online.zakon.kz/Document/?doc_id=31635480" TargetMode="External"/><Relationship Id="rId1875" Type="http://schemas.openxmlformats.org/officeDocument/2006/relationships/hyperlink" Target="http://online.zakon.kz/Document/?doc_id=31313173" TargetMode="External"/><Relationship Id="rId4281" Type="http://schemas.openxmlformats.org/officeDocument/2006/relationships/hyperlink" Target="http://online.zakon.kz/Document/?link_id=1001501289" TargetMode="External"/><Relationship Id="rId5332" Type="http://schemas.openxmlformats.org/officeDocument/2006/relationships/hyperlink" Target="http://online.zakon.kz/Document/?doc_id=31635480" TargetMode="External"/><Relationship Id="rId8488" Type="http://schemas.openxmlformats.org/officeDocument/2006/relationships/hyperlink" Target="http://online.zakon.kz/Document/?doc_id=39025340" TargetMode="External"/><Relationship Id="rId9539" Type="http://schemas.openxmlformats.org/officeDocument/2006/relationships/hyperlink" Target="http://online.zakon.kz/Document/?doc_id=30503040" TargetMode="External"/><Relationship Id="rId1528" Type="http://schemas.openxmlformats.org/officeDocument/2006/relationships/hyperlink" Target="http://online.zakon.kz/Document/?doc_id=30766267" TargetMode="External"/><Relationship Id="rId2926" Type="http://schemas.openxmlformats.org/officeDocument/2006/relationships/hyperlink" Target="http://online.zakon.kz/Document/?doc_id=31311025" TargetMode="External"/><Relationship Id="rId8555" Type="http://schemas.openxmlformats.org/officeDocument/2006/relationships/hyperlink" Target="http://online.zakon.kz/Document/?doc_id=30381446" TargetMode="External"/><Relationship Id="rId9606" Type="http://schemas.openxmlformats.org/officeDocument/2006/relationships/hyperlink" Target="http://online.zakon.kz/Document/?doc_id=31311025" TargetMode="External"/><Relationship Id="rId9953" Type="http://schemas.openxmlformats.org/officeDocument/2006/relationships/hyperlink" Target="http://online.zakon.kz/Document/?doc_id=39605522" TargetMode="External"/><Relationship Id="rId1942" Type="http://schemas.openxmlformats.org/officeDocument/2006/relationships/hyperlink" Target="http://online.zakon.kz/Document/?doc_id=31633235" TargetMode="External"/><Relationship Id="rId4001" Type="http://schemas.openxmlformats.org/officeDocument/2006/relationships/hyperlink" Target="http://online.zakon.kz/Document/?doc_id=31481968" TargetMode="External"/><Relationship Id="rId7157" Type="http://schemas.openxmlformats.org/officeDocument/2006/relationships/hyperlink" Target="http://online.zakon.kz/Document/?doc_id=31111037"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doc_id=31635480" TargetMode="External"/><Relationship Id="rId7571" Type="http://schemas.openxmlformats.org/officeDocument/2006/relationships/hyperlink" Target="http://online.zakon.kz/Document/?doc_id=31034509" TargetMode="External"/><Relationship Id="rId8622" Type="http://schemas.openxmlformats.org/officeDocument/2006/relationships/hyperlink" Target="http://online.zakon.kz/Document/?doc_id=34634878" TargetMode="External"/><Relationship Id="rId10138" Type="http://schemas.openxmlformats.org/officeDocument/2006/relationships/hyperlink" Target="http://online.zakon.kz/Document/?doc_id=30520170" TargetMode="External"/><Relationship Id="rId3767" Type="http://schemas.openxmlformats.org/officeDocument/2006/relationships/hyperlink" Target="http://online.zakon.kz/Document/?doc_id=31311025" TargetMode="External"/><Relationship Id="rId4818" Type="http://schemas.openxmlformats.org/officeDocument/2006/relationships/hyperlink" Target="http://online.zakon.kz/Document/?doc_id=31313173" TargetMode="External"/><Relationship Id="rId7224" Type="http://schemas.openxmlformats.org/officeDocument/2006/relationships/hyperlink" Target="http://online.zakon.kz/Document/?doc_id=31111037" TargetMode="External"/><Relationship Id="rId688" Type="http://schemas.openxmlformats.org/officeDocument/2006/relationships/hyperlink" Target="http://online.zakon.kz/Document/?doc_id=37319086" TargetMode="External"/><Relationship Id="rId2369" Type="http://schemas.openxmlformats.org/officeDocument/2006/relationships/hyperlink" Target="http://online.zakon.kz/Document/?doc_id=31637067" TargetMode="External"/><Relationship Id="rId2783" Type="http://schemas.openxmlformats.org/officeDocument/2006/relationships/hyperlink" Target="http://online.zakon.kz/Document/?doc_id=31408637" TargetMode="External"/><Relationship Id="rId3834" Type="http://schemas.openxmlformats.org/officeDocument/2006/relationships/hyperlink" Target="http://online.zakon.kz/Document/?doc_id=31038459" TargetMode="External"/><Relationship Id="rId6240" Type="http://schemas.openxmlformats.org/officeDocument/2006/relationships/hyperlink" Target="http://online.zakon.kz/Document/?doc_id=30367517" TargetMode="External"/><Relationship Id="rId9396" Type="http://schemas.openxmlformats.org/officeDocument/2006/relationships/hyperlink" Target="http://online.zakon.kz/Document/?doc_id=39605522" TargetMode="External"/><Relationship Id="rId755" Type="http://schemas.openxmlformats.org/officeDocument/2006/relationships/hyperlink" Target="http://online.zakon.kz/Document/?doc_id=31637067" TargetMode="External"/><Relationship Id="rId1385" Type="http://schemas.openxmlformats.org/officeDocument/2006/relationships/hyperlink" Target="http://online.zakon.kz/Document/?doc_id=30863195" TargetMode="External"/><Relationship Id="rId2436" Type="http://schemas.openxmlformats.org/officeDocument/2006/relationships/hyperlink" Target="http://online.zakon.kz/Document/?doc_id=30565746" TargetMode="External"/><Relationship Id="rId2850" Type="http://schemas.openxmlformats.org/officeDocument/2006/relationships/hyperlink" Target="http://online.zakon.kz/Document/?doc_id=34634878" TargetMode="External"/><Relationship Id="rId9049" Type="http://schemas.openxmlformats.org/officeDocument/2006/relationships/hyperlink" Target="http://online.zakon.kz/Document/?doc_id=35287197" TargetMode="External"/><Relationship Id="rId9463" Type="http://schemas.openxmlformats.org/officeDocument/2006/relationships/hyperlink" Target="http://online.zakon.kz/Document/?doc_id=31039644" TargetMode="External"/><Relationship Id="rId91" Type="http://schemas.openxmlformats.org/officeDocument/2006/relationships/hyperlink" Target="http://online.zakon.kz/Document/?doc_id=39605522" TargetMode="External"/><Relationship Id="rId408" Type="http://schemas.openxmlformats.org/officeDocument/2006/relationships/hyperlink" Target="http://online.zakon.kz/Document/?doc_id=31548165" TargetMode="External"/><Relationship Id="rId822" Type="http://schemas.openxmlformats.org/officeDocument/2006/relationships/hyperlink" Target="http://online.zakon.kz/Document/?doc_id=37573625" TargetMode="External"/><Relationship Id="rId1038" Type="http://schemas.openxmlformats.org/officeDocument/2006/relationships/hyperlink" Target="http://online.zakon.kz/Document/?doc_id=31038459" TargetMode="External"/><Relationship Id="rId1452" Type="http://schemas.openxmlformats.org/officeDocument/2006/relationships/hyperlink" Target="http://online.zakon.kz/Document/?doc_id=31610064" TargetMode="External"/><Relationship Id="rId2503" Type="http://schemas.openxmlformats.org/officeDocument/2006/relationships/hyperlink" Target="http://online.zakon.kz/Document/?doc_id=30367517" TargetMode="External"/><Relationship Id="rId3901" Type="http://schemas.openxmlformats.org/officeDocument/2006/relationships/hyperlink" Target="http://online.zakon.kz/Document/?doc_id=30776033" TargetMode="External"/><Relationship Id="rId5659" Type="http://schemas.openxmlformats.org/officeDocument/2006/relationships/hyperlink" Target="http://online.zakon.kz/Document/?doc_id=31056064" TargetMode="External"/><Relationship Id="rId8065" Type="http://schemas.openxmlformats.org/officeDocument/2006/relationships/hyperlink" Target="http://online.zakon.kz/Document/?doc_id=30618157" TargetMode="External"/><Relationship Id="rId9116" Type="http://schemas.openxmlformats.org/officeDocument/2006/relationships/hyperlink" Target="http://online.zakon.kz/Document/?doc_id=31038459" TargetMode="External"/><Relationship Id="rId9530" Type="http://schemas.openxmlformats.org/officeDocument/2006/relationships/hyperlink" Target="http://online.zakon.kz/Document/?doc_id=31481968" TargetMode="External"/><Relationship Id="rId1105" Type="http://schemas.openxmlformats.org/officeDocument/2006/relationships/hyperlink" Target="http://online.zakon.kz/Document/?doc_id=31518957" TargetMode="External"/><Relationship Id="rId7081" Type="http://schemas.openxmlformats.org/officeDocument/2006/relationships/hyperlink" Target="http://online.zakon.kz/Document/?doc_id=31416668" TargetMode="External"/><Relationship Id="rId8132" Type="http://schemas.openxmlformats.org/officeDocument/2006/relationships/hyperlink" Target="http://online.zakon.kz/Document/?doc_id=31038459" TargetMode="External"/><Relationship Id="rId3277" Type="http://schemas.openxmlformats.org/officeDocument/2006/relationships/hyperlink" Target="http://online.zakon.kz/Document/?doc_id=37573625" TargetMode="External"/><Relationship Id="rId4675" Type="http://schemas.openxmlformats.org/officeDocument/2006/relationships/hyperlink" Target="http://online.zakon.kz/Document/?doc_id=31038459" TargetMode="External"/><Relationship Id="rId5726" Type="http://schemas.openxmlformats.org/officeDocument/2006/relationships/hyperlink" Target="http://online.zakon.kz/Document/?doc_id=31092989" TargetMode="External"/><Relationship Id="rId10062" Type="http://schemas.openxmlformats.org/officeDocument/2006/relationships/hyperlink" Target="http://online.zakon.kz/Document/?doc_id=30367517" TargetMode="External"/><Relationship Id="rId198" Type="http://schemas.openxmlformats.org/officeDocument/2006/relationships/hyperlink" Target="http://online.zakon.kz/Document/?doc_id=31311025" TargetMode="External"/><Relationship Id="rId3691" Type="http://schemas.openxmlformats.org/officeDocument/2006/relationships/hyperlink" Target="http://online.zakon.kz/Document/?doc_id=31092989" TargetMode="External"/><Relationship Id="rId4328" Type="http://schemas.openxmlformats.org/officeDocument/2006/relationships/hyperlink" Target="http://online.zakon.kz/Document/?doc_id=31255363" TargetMode="External"/><Relationship Id="rId4742" Type="http://schemas.openxmlformats.org/officeDocument/2006/relationships/hyperlink" Target="http://online.zakon.kz/Document/?doc_id=35287197" TargetMode="External"/><Relationship Id="rId7898" Type="http://schemas.openxmlformats.org/officeDocument/2006/relationships/hyperlink" Target="http://online.zakon.kz/Document/?doc_id=34395948" TargetMode="External"/><Relationship Id="rId8949" Type="http://schemas.openxmlformats.org/officeDocument/2006/relationships/hyperlink" Target="http://online.zakon.kz/Document/?link_id=1004719793" TargetMode="External"/><Relationship Id="rId2293" Type="http://schemas.openxmlformats.org/officeDocument/2006/relationships/hyperlink" Target="http://online.zakon.kz/Document/?doc_id=30776033" TargetMode="External"/><Relationship Id="rId3344" Type="http://schemas.openxmlformats.org/officeDocument/2006/relationships/hyperlink" Target="http://online.zakon.kz/Document/?doc_id=31577723" TargetMode="External"/><Relationship Id="rId7965" Type="http://schemas.openxmlformats.org/officeDocument/2006/relationships/hyperlink" Target="http://online.zakon.kz/Document/?doc_id=35287197" TargetMode="External"/><Relationship Id="rId265" Type="http://schemas.openxmlformats.org/officeDocument/2006/relationships/hyperlink" Target="http://online.zakon.kz/Document/?doc_id=31609276" TargetMode="External"/><Relationship Id="rId2360" Type="http://schemas.openxmlformats.org/officeDocument/2006/relationships/hyperlink" Target="http://online.zakon.kz/Document/?doc_id=31311025" TargetMode="External"/><Relationship Id="rId3411" Type="http://schemas.openxmlformats.org/officeDocument/2006/relationships/hyperlink" Target="http://online.zakon.kz/Document/?link_id=1004467775" TargetMode="External"/><Relationship Id="rId6567" Type="http://schemas.openxmlformats.org/officeDocument/2006/relationships/hyperlink" Target="http://online.zakon.kz/Document/?doc_id=31897256" TargetMode="External"/><Relationship Id="rId6981" Type="http://schemas.openxmlformats.org/officeDocument/2006/relationships/hyperlink" Target="http://online.zakon.kz/Document/?doc_id=31305760" TargetMode="External"/><Relationship Id="rId7618" Type="http://schemas.openxmlformats.org/officeDocument/2006/relationships/hyperlink" Target="http://online.zakon.kz/Document/?doc_id=30520170" TargetMode="External"/><Relationship Id="rId332" Type="http://schemas.openxmlformats.org/officeDocument/2006/relationships/hyperlink" Target="http://online.zakon.kz/Document/?doc_id=31624683" TargetMode="External"/><Relationship Id="rId2013" Type="http://schemas.openxmlformats.org/officeDocument/2006/relationships/hyperlink" Target="http://online.zakon.kz/Document/?doc_id=31637067" TargetMode="External"/><Relationship Id="rId5169" Type="http://schemas.openxmlformats.org/officeDocument/2006/relationships/hyperlink" Target="http://online.zakon.kz/Document/?doc_id=31313173" TargetMode="External"/><Relationship Id="rId5583" Type="http://schemas.openxmlformats.org/officeDocument/2006/relationships/hyperlink" Target="http://online.zakon.kz/Document/?doc_id=31568534" TargetMode="External"/><Relationship Id="rId6634" Type="http://schemas.openxmlformats.org/officeDocument/2006/relationships/hyperlink" Target="http://online.zakon.kz/Document/?doc_id=30519128" TargetMode="External"/><Relationship Id="rId9040" Type="http://schemas.openxmlformats.org/officeDocument/2006/relationships/hyperlink" Target="http://online.zakon.kz/Document/?doc_id=30551117" TargetMode="External"/><Relationship Id="rId4185" Type="http://schemas.openxmlformats.org/officeDocument/2006/relationships/hyperlink" Target="http://online.zakon.kz/Document/?doc_id=39025340" TargetMode="External"/><Relationship Id="rId5236" Type="http://schemas.openxmlformats.org/officeDocument/2006/relationships/hyperlink" Target="http://online.zakon.kz/Document/?link_id=1004442955" TargetMode="External"/><Relationship Id="rId1779" Type="http://schemas.openxmlformats.org/officeDocument/2006/relationships/hyperlink" Target="http://online.zakon.kz/Document/?doc_id=31114583" TargetMode="External"/><Relationship Id="rId4252" Type="http://schemas.openxmlformats.org/officeDocument/2006/relationships/hyperlink" Target="http://online.zakon.kz/Document/?doc_id=30777947" TargetMode="External"/><Relationship Id="rId5650" Type="http://schemas.openxmlformats.org/officeDocument/2006/relationships/hyperlink" Target="http://online.zakon.kz/Document/?doc_id=39605522" TargetMode="External"/><Relationship Id="rId6701" Type="http://schemas.openxmlformats.org/officeDocument/2006/relationships/hyperlink" Target="http://online.zakon.kz/Document/?doc_id=39605522" TargetMode="External"/><Relationship Id="rId9857" Type="http://schemas.openxmlformats.org/officeDocument/2006/relationships/hyperlink" Target="http://online.zakon.kz/Document/?doc_id=31637067" TargetMode="External"/><Relationship Id="rId1846" Type="http://schemas.openxmlformats.org/officeDocument/2006/relationships/hyperlink" Target="http://online.zakon.kz/Document/?doc_id=31066652" TargetMode="External"/><Relationship Id="rId5303" Type="http://schemas.openxmlformats.org/officeDocument/2006/relationships/hyperlink" Target="http://online.zakon.kz/Document/?link_id=1005490795" TargetMode="External"/><Relationship Id="rId8459" Type="http://schemas.openxmlformats.org/officeDocument/2006/relationships/hyperlink" Target="http://online.zakon.kz/Document/?doc_id=30777947" TargetMode="External"/><Relationship Id="rId8873" Type="http://schemas.openxmlformats.org/officeDocument/2006/relationships/hyperlink" Target="http://online.zakon.kz/Document/?doc_id=39025340" TargetMode="External"/><Relationship Id="rId9924" Type="http://schemas.openxmlformats.org/officeDocument/2006/relationships/hyperlink" Target="http://online.zakon.kz/Document/?doc_id=39879187" TargetMode="External"/><Relationship Id="rId1913" Type="http://schemas.openxmlformats.org/officeDocument/2006/relationships/hyperlink" Target="http://online.zakon.kz/Document/?doc_id=39924867" TargetMode="External"/><Relationship Id="rId7475" Type="http://schemas.openxmlformats.org/officeDocument/2006/relationships/hyperlink" Target="http://online.zakon.kz/Document/?doc_id=30063141" TargetMode="External"/><Relationship Id="rId8526" Type="http://schemas.openxmlformats.org/officeDocument/2006/relationships/hyperlink" Target="http://online.zakon.kz/Document/?doc_id=31086938" TargetMode="External"/><Relationship Id="rId8940" Type="http://schemas.openxmlformats.org/officeDocument/2006/relationships/hyperlink" Target="http://online.zakon.kz/Document/?doc_id=31645319" TargetMode="External"/><Relationship Id="rId6077" Type="http://schemas.openxmlformats.org/officeDocument/2006/relationships/hyperlink" Target="http://online.zakon.kz/Document/?doc_id=32616034" TargetMode="External"/><Relationship Id="rId6491" Type="http://schemas.openxmlformats.org/officeDocument/2006/relationships/hyperlink" Target="http://online.zakon.kz/Document/?doc_id=31482402" TargetMode="External"/><Relationship Id="rId7128" Type="http://schemas.openxmlformats.org/officeDocument/2006/relationships/hyperlink" Target="http://online.zakon.kz/Document/?doc_id=31494466" TargetMode="External"/><Relationship Id="rId7542" Type="http://schemas.openxmlformats.org/officeDocument/2006/relationships/hyperlink" Target="http://online.zakon.kz/Document/?doc_id=31313173" TargetMode="External"/><Relationship Id="rId10109" Type="http://schemas.openxmlformats.org/officeDocument/2006/relationships/hyperlink" Target="http://online.zakon.kz/Document/?doc_id=30519128" TargetMode="External"/><Relationship Id="rId2687" Type="http://schemas.openxmlformats.org/officeDocument/2006/relationships/hyperlink" Target="http://online.zakon.kz/Document/?doc_id=31311025" TargetMode="External"/><Relationship Id="rId3738" Type="http://schemas.openxmlformats.org/officeDocument/2006/relationships/hyperlink" Target="http://online.zakon.kz/Document/?doc_id=31313173" TargetMode="External"/><Relationship Id="rId5093" Type="http://schemas.openxmlformats.org/officeDocument/2006/relationships/hyperlink" Target="http://online.zakon.kz/Document/?doc_id=31637067" TargetMode="External"/><Relationship Id="rId6144" Type="http://schemas.openxmlformats.org/officeDocument/2006/relationships/hyperlink" Target="http://online.zakon.kz/Document/?link_id=1002489565" TargetMode="External"/><Relationship Id="rId659" Type="http://schemas.openxmlformats.org/officeDocument/2006/relationships/hyperlink" Target="http://online.zakon.kz/Document/?doc_id=31039644" TargetMode="External"/><Relationship Id="rId1289" Type="http://schemas.openxmlformats.org/officeDocument/2006/relationships/hyperlink" Target="http://online.zakon.kz/Document/?doc_id=31326810" TargetMode="External"/><Relationship Id="rId5160" Type="http://schemas.openxmlformats.org/officeDocument/2006/relationships/hyperlink" Target="http://online.zakon.kz/Document/?doc_id=31038459" TargetMode="External"/><Relationship Id="rId6211" Type="http://schemas.openxmlformats.org/officeDocument/2006/relationships/hyperlink" Target="http://online.zakon.kz/Document/?doc_id=31311025" TargetMode="External"/><Relationship Id="rId9367" Type="http://schemas.openxmlformats.org/officeDocument/2006/relationships/hyperlink" Target="http://online.zakon.kz/Document/?doc_id=34634878" TargetMode="External"/><Relationship Id="rId1356" Type="http://schemas.openxmlformats.org/officeDocument/2006/relationships/hyperlink" Target="http://online.zakon.kz/Document/?doc_id=30565746" TargetMode="External"/><Relationship Id="rId2754" Type="http://schemas.openxmlformats.org/officeDocument/2006/relationships/hyperlink" Target="http://online.zakon.kz/Document/?doc_id=31313173" TargetMode="External"/><Relationship Id="rId3805" Type="http://schemas.openxmlformats.org/officeDocument/2006/relationships/hyperlink" Target="http://online.zakon.kz/Document/?doc_id=31092989" TargetMode="External"/><Relationship Id="rId8383" Type="http://schemas.openxmlformats.org/officeDocument/2006/relationships/hyperlink" Target="http://online.zakon.kz/Document/?doc_id=31345870" TargetMode="External"/><Relationship Id="rId9781" Type="http://schemas.openxmlformats.org/officeDocument/2006/relationships/hyperlink" Target="http://online.zakon.kz/Document/?doc_id=37055121" TargetMode="External"/><Relationship Id="rId726" Type="http://schemas.openxmlformats.org/officeDocument/2006/relationships/hyperlink" Target="http://online.zakon.kz/Document/?doc_id=31637067" TargetMode="External"/><Relationship Id="rId1009" Type="http://schemas.openxmlformats.org/officeDocument/2006/relationships/hyperlink" Target="http://online.zakon.kz/Document/?link_id=1001542898" TargetMode="External"/><Relationship Id="rId1770" Type="http://schemas.openxmlformats.org/officeDocument/2006/relationships/hyperlink" Target="http://online.zakon.kz/Document/?doc_id=39605522" TargetMode="External"/><Relationship Id="rId2407" Type="http://schemas.openxmlformats.org/officeDocument/2006/relationships/hyperlink" Target="http://online.zakon.kz/Document/?doc_id=39605522" TargetMode="External"/><Relationship Id="rId2821" Type="http://schemas.openxmlformats.org/officeDocument/2006/relationships/hyperlink" Target="http://online.zakon.kz/Document/?doc_id=31311025" TargetMode="External"/><Relationship Id="rId5977" Type="http://schemas.openxmlformats.org/officeDocument/2006/relationships/hyperlink" Target="http://online.zakon.kz/Document/?doc_id=35410073" TargetMode="External"/><Relationship Id="rId8036" Type="http://schemas.openxmlformats.org/officeDocument/2006/relationships/hyperlink" Target="http://online.zakon.kz/Document/?doc_id=31066967" TargetMode="External"/><Relationship Id="rId9434" Type="http://schemas.openxmlformats.org/officeDocument/2006/relationships/hyperlink" Target="http://online.zakon.kz/Document/?doc_id=31661691" TargetMode="External"/><Relationship Id="rId62" Type="http://schemas.openxmlformats.org/officeDocument/2006/relationships/hyperlink" Target="http://online.zakon.kz/Document/?doc_id=31416668" TargetMode="External"/><Relationship Id="rId1423" Type="http://schemas.openxmlformats.org/officeDocument/2006/relationships/hyperlink" Target="http://online.zakon.kz/Document/?doc_id=31610064" TargetMode="External"/><Relationship Id="rId4579" Type="http://schemas.openxmlformats.org/officeDocument/2006/relationships/hyperlink" Target="http://online.zakon.kz/Document/?doc_id=31534505" TargetMode="External"/><Relationship Id="rId4993" Type="http://schemas.openxmlformats.org/officeDocument/2006/relationships/hyperlink" Target="http://online.zakon.kz/Document/?doc_id=31039644" TargetMode="External"/><Relationship Id="rId8450" Type="http://schemas.openxmlformats.org/officeDocument/2006/relationships/hyperlink" Target="http://online.zakon.kz/Document/?doc_id=31313173" TargetMode="External"/><Relationship Id="rId9501" Type="http://schemas.openxmlformats.org/officeDocument/2006/relationships/hyperlink" Target="http://online.zakon.kz/Document/?doc_id=30449190" TargetMode="External"/><Relationship Id="rId3595" Type="http://schemas.openxmlformats.org/officeDocument/2006/relationships/hyperlink" Target="http://online.zakon.kz/Document/?doc_id=31092989" TargetMode="External"/><Relationship Id="rId4646" Type="http://schemas.openxmlformats.org/officeDocument/2006/relationships/hyperlink" Target="http://online.zakon.kz/Document/?doc_id=35287197" TargetMode="External"/><Relationship Id="rId7052" Type="http://schemas.openxmlformats.org/officeDocument/2006/relationships/hyperlink" Target="http://online.zakon.kz/Document/?doc_id=31652481" TargetMode="External"/><Relationship Id="rId8103" Type="http://schemas.openxmlformats.org/officeDocument/2006/relationships/hyperlink" Target="http://online.zakon.kz/Document/?doc_id=31092989" TargetMode="External"/><Relationship Id="rId10033" Type="http://schemas.openxmlformats.org/officeDocument/2006/relationships/hyperlink" Target="http://online.zakon.kz/Document/?doc_id=31038459" TargetMode="External"/><Relationship Id="rId2197" Type="http://schemas.openxmlformats.org/officeDocument/2006/relationships/hyperlink" Target="http://online.zakon.kz/Document/?doc_id=31481968" TargetMode="External"/><Relationship Id="rId3248" Type="http://schemas.openxmlformats.org/officeDocument/2006/relationships/hyperlink" Target="http://online.zakon.kz/Document/?doc_id=32932361" TargetMode="External"/><Relationship Id="rId3662" Type="http://schemas.openxmlformats.org/officeDocument/2006/relationships/hyperlink" Target="http://online.zakon.kz/Document/?doc_id=34634878" TargetMode="External"/><Relationship Id="rId4713" Type="http://schemas.openxmlformats.org/officeDocument/2006/relationships/hyperlink" Target="http://online.zakon.kz/Document/?doc_id=34395948" TargetMode="External"/><Relationship Id="rId7869" Type="http://schemas.openxmlformats.org/officeDocument/2006/relationships/hyperlink" Target="http://online.zakon.kz/Document/?link_id=1001576396" TargetMode="External"/><Relationship Id="rId10100" Type="http://schemas.openxmlformats.org/officeDocument/2006/relationships/hyperlink" Target="http://online.zakon.kz/Document/?doc_id=31635480" TargetMode="External"/><Relationship Id="rId169" Type="http://schemas.openxmlformats.org/officeDocument/2006/relationships/hyperlink" Target="http://online.zakon.kz/Document/?doc_id=32932361"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0565746" TargetMode="External"/><Relationship Id="rId3315" Type="http://schemas.openxmlformats.org/officeDocument/2006/relationships/hyperlink" Target="http://online.zakon.kz/Document/?doc_id=30618157" TargetMode="External"/><Relationship Id="rId9291" Type="http://schemas.openxmlformats.org/officeDocument/2006/relationships/hyperlink" Target="http://online.zakon.kz/Document/?doc_id=31637067" TargetMode="External"/><Relationship Id="rId236" Type="http://schemas.openxmlformats.org/officeDocument/2006/relationships/hyperlink" Target="http://online.zakon.kz/Document/?doc_id=1006061" TargetMode="External"/><Relationship Id="rId650" Type="http://schemas.openxmlformats.org/officeDocument/2006/relationships/hyperlink" Target="http://online.zakon.kz/Document/?doc_id=30443496" TargetMode="External"/><Relationship Id="rId1280" Type="http://schemas.openxmlformats.org/officeDocument/2006/relationships/hyperlink" Target="http://online.zakon.kz/Document/?doc_id=37573625" TargetMode="External"/><Relationship Id="rId2331" Type="http://schemas.openxmlformats.org/officeDocument/2006/relationships/hyperlink" Target="http://online.zakon.kz/Document/?doc_id=30519128" TargetMode="External"/><Relationship Id="rId5487" Type="http://schemas.openxmlformats.org/officeDocument/2006/relationships/hyperlink" Target="http://online.zakon.kz/Document/?doc_id=31236986" TargetMode="External"/><Relationship Id="rId6885" Type="http://schemas.openxmlformats.org/officeDocument/2006/relationships/hyperlink" Target="http://online.zakon.kz/Document/?doc_id=37319086" TargetMode="External"/><Relationship Id="rId7936" Type="http://schemas.openxmlformats.org/officeDocument/2006/relationships/hyperlink" Target="http://online.zakon.kz/Document/?doc_id=38259854" TargetMode="External"/><Relationship Id="rId303" Type="http://schemas.openxmlformats.org/officeDocument/2006/relationships/hyperlink" Target="http://online.zakon.kz/Document/?doc_id=30776033" TargetMode="External"/><Relationship Id="rId4089" Type="http://schemas.openxmlformats.org/officeDocument/2006/relationships/hyperlink" Target="http://online.zakon.kz/Document/?doc_id=30776033" TargetMode="External"/><Relationship Id="rId6538" Type="http://schemas.openxmlformats.org/officeDocument/2006/relationships/hyperlink" Target="http://online.zakon.kz/Document/?doc_id=34395948" TargetMode="External"/><Relationship Id="rId6952" Type="http://schemas.openxmlformats.org/officeDocument/2006/relationships/hyperlink" Target="http://online.zakon.kz/Document/?doc_id=35287197" TargetMode="External"/><Relationship Id="rId9011" Type="http://schemas.openxmlformats.org/officeDocument/2006/relationships/hyperlink" Target="http://online.zakon.kz/Document/?doc_id=30381446" TargetMode="External"/><Relationship Id="rId5554" Type="http://schemas.openxmlformats.org/officeDocument/2006/relationships/hyperlink" Target="http://online.zakon.kz/Document/?doc_id=31311025" TargetMode="External"/><Relationship Id="rId6605" Type="http://schemas.openxmlformats.org/officeDocument/2006/relationships/hyperlink" Target="http://online.zakon.kz/Document/?doc_id=35287197" TargetMode="External"/><Relationship Id="rId1000" Type="http://schemas.openxmlformats.org/officeDocument/2006/relationships/hyperlink" Target="http://online.zakon.kz/Document/?doc_id=33739624" TargetMode="External"/><Relationship Id="rId4156" Type="http://schemas.openxmlformats.org/officeDocument/2006/relationships/hyperlink" Target="http://online.zakon.kz/Document/?doc_id=39605522" TargetMode="External"/><Relationship Id="rId4570" Type="http://schemas.openxmlformats.org/officeDocument/2006/relationships/hyperlink" Target="http://online.zakon.kz/Document/?doc_id=30565746" TargetMode="External"/><Relationship Id="rId5207" Type="http://schemas.openxmlformats.org/officeDocument/2006/relationships/hyperlink" Target="http://online.zakon.kz/Document/?doc_id=31038459" TargetMode="External"/><Relationship Id="rId5621" Type="http://schemas.openxmlformats.org/officeDocument/2006/relationships/hyperlink" Target="http://online.zakon.kz/Document/?doc_id=30776033" TargetMode="External"/><Relationship Id="rId8777" Type="http://schemas.openxmlformats.org/officeDocument/2006/relationships/hyperlink" Target="http://online.zakon.kz/Document/?doc_id=39025340" TargetMode="External"/><Relationship Id="rId9828" Type="http://schemas.openxmlformats.org/officeDocument/2006/relationships/hyperlink" Target="http://online.zakon.kz/Document/?doc_id=31635480" TargetMode="External"/><Relationship Id="rId1817" Type="http://schemas.openxmlformats.org/officeDocument/2006/relationships/hyperlink" Target="http://online.zakon.kz/Document/?doc_id=39204085" TargetMode="External"/><Relationship Id="rId3172" Type="http://schemas.openxmlformats.org/officeDocument/2006/relationships/hyperlink" Target="http://online.zakon.kz/Document/?doc_id=34634878" TargetMode="External"/><Relationship Id="rId4223" Type="http://schemas.openxmlformats.org/officeDocument/2006/relationships/hyperlink" Target="http://online.zakon.kz/Document/?doc_id=30776033" TargetMode="External"/><Relationship Id="rId7379" Type="http://schemas.openxmlformats.org/officeDocument/2006/relationships/hyperlink" Target="http://online.zakon.kz/Document/?doc_id=34395948" TargetMode="External"/><Relationship Id="rId7793" Type="http://schemas.openxmlformats.org/officeDocument/2006/relationships/hyperlink" Target="http://online.zakon.kz/Document/?doc_id=39025340" TargetMode="External"/><Relationship Id="rId8844" Type="http://schemas.openxmlformats.org/officeDocument/2006/relationships/hyperlink" Target="http://online.zakon.kz/Document/?doc_id=31656582" TargetMode="External"/><Relationship Id="rId6395" Type="http://schemas.openxmlformats.org/officeDocument/2006/relationships/hyperlink" Target="http://online.zakon.kz/Document/?doc_id=35287197" TargetMode="External"/><Relationship Id="rId7446" Type="http://schemas.openxmlformats.org/officeDocument/2006/relationships/hyperlink" Target="http://online.zakon.kz/Document/?doc_id=31122498" TargetMode="External"/><Relationship Id="rId160" Type="http://schemas.openxmlformats.org/officeDocument/2006/relationships/hyperlink" Target="http://online.zakon.kz/Document/?doc_id=34395948" TargetMode="External"/><Relationship Id="rId3989" Type="http://schemas.openxmlformats.org/officeDocument/2006/relationships/hyperlink" Target="http://online.zakon.kz/Document/?link_id=1004468233" TargetMode="External"/><Relationship Id="rId6048" Type="http://schemas.openxmlformats.org/officeDocument/2006/relationships/hyperlink" Target="http://online.zakon.kz/Document/?doc_id=30858507" TargetMode="External"/><Relationship Id="rId6462" Type="http://schemas.openxmlformats.org/officeDocument/2006/relationships/hyperlink" Target="http://online.zakon.kz/Document/?doc_id=31635480" TargetMode="External"/><Relationship Id="rId7860" Type="http://schemas.openxmlformats.org/officeDocument/2006/relationships/hyperlink" Target="http://online.zakon.kz/Document/?doc_id=31629530" TargetMode="External"/><Relationship Id="rId8911" Type="http://schemas.openxmlformats.org/officeDocument/2006/relationships/hyperlink" Target="http://online.zakon.kz/Document/?doc_id=30618149" TargetMode="External"/><Relationship Id="rId5064" Type="http://schemas.openxmlformats.org/officeDocument/2006/relationships/hyperlink" Target="http://online.zakon.kz/Document/?doc_id=31635480" TargetMode="External"/><Relationship Id="rId6115" Type="http://schemas.openxmlformats.org/officeDocument/2006/relationships/hyperlink" Target="http://online.zakon.kz/Document/?doc_id=31313173" TargetMode="External"/><Relationship Id="rId7513" Type="http://schemas.openxmlformats.org/officeDocument/2006/relationships/hyperlink" Target="http://online.zakon.kz/Document/?doc_id=35287197" TargetMode="External"/><Relationship Id="rId977" Type="http://schemas.openxmlformats.org/officeDocument/2006/relationships/hyperlink" Target="http://online.zakon.kz/Document/?doc_id=31295908" TargetMode="External"/><Relationship Id="rId2658" Type="http://schemas.openxmlformats.org/officeDocument/2006/relationships/hyperlink" Target="http://online.zakon.kz/Document/?doc_id=38755911" TargetMode="External"/><Relationship Id="rId3709" Type="http://schemas.openxmlformats.org/officeDocument/2006/relationships/hyperlink" Target="http://online.zakon.kz/Document/?doc_id=34634878" TargetMode="External"/><Relationship Id="rId4080" Type="http://schemas.openxmlformats.org/officeDocument/2006/relationships/hyperlink" Target="http://online.zakon.kz/Document/?doc_id=31636763" TargetMode="External"/><Relationship Id="rId9685" Type="http://schemas.openxmlformats.org/officeDocument/2006/relationships/hyperlink" Target="http://online.zakon.kz/Document/?doc_id=30477813" TargetMode="External"/><Relationship Id="rId1674" Type="http://schemas.openxmlformats.org/officeDocument/2006/relationships/hyperlink" Target="http://online.zakon.kz/Document/?doc_id=31305760" TargetMode="External"/><Relationship Id="rId2725" Type="http://schemas.openxmlformats.org/officeDocument/2006/relationships/hyperlink" Target="http://online.zakon.kz/Document/?doc_id=31038459" TargetMode="External"/><Relationship Id="rId5131" Type="http://schemas.openxmlformats.org/officeDocument/2006/relationships/hyperlink" Target="http://online.zakon.kz/Document/?doc_id=39025340" TargetMode="External"/><Relationship Id="rId8287" Type="http://schemas.openxmlformats.org/officeDocument/2006/relationships/hyperlink" Target="http://online.zakon.kz/Document/?doc_id=39025340" TargetMode="External"/><Relationship Id="rId9338" Type="http://schemas.openxmlformats.org/officeDocument/2006/relationships/hyperlink" Target="http://online.zakon.kz/Document/?doc_id=31637067" TargetMode="External"/><Relationship Id="rId9752" Type="http://schemas.openxmlformats.org/officeDocument/2006/relationships/hyperlink" Target="http://online.zakon.kz/Document/?doc_id=31649039" TargetMode="External"/><Relationship Id="rId1327" Type="http://schemas.openxmlformats.org/officeDocument/2006/relationships/hyperlink" Target="http://online.zakon.kz/Document/?doc_id=30776033" TargetMode="External"/><Relationship Id="rId1741" Type="http://schemas.openxmlformats.org/officeDocument/2006/relationships/hyperlink" Target="http://online.zakon.kz/Document/?doc_id=31313173" TargetMode="External"/><Relationship Id="rId4897" Type="http://schemas.openxmlformats.org/officeDocument/2006/relationships/hyperlink" Target="http://online.zakon.kz/Document/?doc_id=31482402" TargetMode="External"/><Relationship Id="rId5948" Type="http://schemas.openxmlformats.org/officeDocument/2006/relationships/hyperlink" Target="http://online.zakon.kz/Document/?doc_id=39063626" TargetMode="External"/><Relationship Id="rId8354" Type="http://schemas.openxmlformats.org/officeDocument/2006/relationships/hyperlink" Target="http://online.zakon.kz/Document/?doc_id=30520170" TargetMode="External"/><Relationship Id="rId9405" Type="http://schemas.openxmlformats.org/officeDocument/2006/relationships/hyperlink" Target="http://online.zakon.kz/Document/?doc_id=30449190" TargetMode="External"/><Relationship Id="rId33" Type="http://schemas.openxmlformats.org/officeDocument/2006/relationships/hyperlink" Target="http://online.zakon.kz/Document/?doc_id=30443287" TargetMode="External"/><Relationship Id="rId3499" Type="http://schemas.openxmlformats.org/officeDocument/2006/relationships/hyperlink" Target="http://online.zakon.kz/Document/?doc_id=30367517" TargetMode="External"/><Relationship Id="rId7370" Type="http://schemas.openxmlformats.org/officeDocument/2006/relationships/hyperlink" Target="http://online.zakon.kz/Document/?link_id=1001598786" TargetMode="External"/><Relationship Id="rId8007" Type="http://schemas.openxmlformats.org/officeDocument/2006/relationships/hyperlink" Target="http://online.zakon.kz/Document/?doc_id=31560007" TargetMode="External"/><Relationship Id="rId8421" Type="http://schemas.openxmlformats.org/officeDocument/2006/relationships/hyperlink" Target="http://online.zakon.kz/Document/?doc_id=31635480"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311025" TargetMode="External"/><Relationship Id="rId7023" Type="http://schemas.openxmlformats.org/officeDocument/2006/relationships/hyperlink" Target="http://online.zakon.kz/Document/?doc_id=39604716" TargetMode="External"/><Relationship Id="rId487" Type="http://schemas.openxmlformats.org/officeDocument/2006/relationships/hyperlink" Target="http://online.zakon.kz/Document/?doc_id=31038459" TargetMode="External"/><Relationship Id="rId2168" Type="http://schemas.openxmlformats.org/officeDocument/2006/relationships/hyperlink" Target="http://online.zakon.kz/Document/?doc_id=31491334" TargetMode="External"/><Relationship Id="rId3219" Type="http://schemas.openxmlformats.org/officeDocument/2006/relationships/hyperlink" Target="http://online.zakon.kz/Document/?doc_id=31355567" TargetMode="External"/><Relationship Id="rId3980" Type="http://schemas.openxmlformats.org/officeDocument/2006/relationships/hyperlink" Target="http://online.zakon.kz/Document/?doc_id=39558053" TargetMode="External"/><Relationship Id="rId4617" Type="http://schemas.openxmlformats.org/officeDocument/2006/relationships/hyperlink" Target="http://online.zakon.kz/Document/?doc_id=31212928" TargetMode="External"/><Relationship Id="rId9195" Type="http://schemas.openxmlformats.org/officeDocument/2006/relationships/hyperlink" Target="http://online.zakon.kz/Document/?doc_id=35287197" TargetMode="External"/><Relationship Id="rId10004" Type="http://schemas.openxmlformats.org/officeDocument/2006/relationships/hyperlink" Target="http://online.zakon.kz/Document/?doc_id=33987025" TargetMode="External"/><Relationship Id="rId1184" Type="http://schemas.openxmlformats.org/officeDocument/2006/relationships/hyperlink" Target="http://online.zakon.kz/Document/?doc_id=1039354" TargetMode="External"/><Relationship Id="rId2582" Type="http://schemas.openxmlformats.org/officeDocument/2006/relationships/hyperlink" Target="http://online.zakon.kz/Document/?doc_id=31313173" TargetMode="External"/><Relationship Id="rId3633" Type="http://schemas.openxmlformats.org/officeDocument/2006/relationships/hyperlink" Target="http://online.zakon.kz/Document/?doc_id=31637067" TargetMode="External"/><Relationship Id="rId6789" Type="http://schemas.openxmlformats.org/officeDocument/2006/relationships/hyperlink" Target="http://online.zakon.kz/Document/?doc_id=34634878" TargetMode="External"/><Relationship Id="rId554" Type="http://schemas.openxmlformats.org/officeDocument/2006/relationships/hyperlink" Target="http://online.zakon.kz/Document/?doc_id=31311025" TargetMode="External"/><Relationship Id="rId2235" Type="http://schemas.openxmlformats.org/officeDocument/2006/relationships/hyperlink" Target="http://online.zakon.kz/Document/?link_id=1005533609" TargetMode="External"/><Relationship Id="rId3700" Type="http://schemas.openxmlformats.org/officeDocument/2006/relationships/hyperlink" Target="http://online.zakon.kz/Document/?doc_id=31038459" TargetMode="External"/><Relationship Id="rId6856" Type="http://schemas.openxmlformats.org/officeDocument/2006/relationships/hyperlink" Target="http://online.zakon.kz/Document/?doc_id=30753849" TargetMode="External"/><Relationship Id="rId7907" Type="http://schemas.openxmlformats.org/officeDocument/2006/relationships/hyperlink" Target="http://online.zakon.kz/Document/?doc_id=31481968" TargetMode="External"/><Relationship Id="rId9262" Type="http://schemas.openxmlformats.org/officeDocument/2006/relationships/hyperlink" Target="http://online.zakon.kz/Document/?doc_id=31092989" TargetMode="External"/><Relationship Id="rId207" Type="http://schemas.openxmlformats.org/officeDocument/2006/relationships/hyperlink" Target="http://online.zakon.kz/Document/?doc_id=31481968" TargetMode="External"/><Relationship Id="rId621" Type="http://schemas.openxmlformats.org/officeDocument/2006/relationships/hyperlink" Target="http://online.zakon.kz/Document/?doc_id=31311442" TargetMode="External"/><Relationship Id="rId1251" Type="http://schemas.openxmlformats.org/officeDocument/2006/relationships/hyperlink" Target="http://online.zakon.kz/Document/?link_id=1004719814" TargetMode="External"/><Relationship Id="rId2302" Type="http://schemas.openxmlformats.org/officeDocument/2006/relationships/hyperlink" Target="http://online.zakon.kz/Document/?doc_id=31311025" TargetMode="External"/><Relationship Id="rId5458" Type="http://schemas.openxmlformats.org/officeDocument/2006/relationships/hyperlink" Target="http://online.zakon.kz/Document/?doc_id=39605522" TargetMode="External"/><Relationship Id="rId5872" Type="http://schemas.openxmlformats.org/officeDocument/2006/relationships/hyperlink" Target="http://online.zakon.kz/Document/?doc_id=34395948" TargetMode="External"/><Relationship Id="rId6509" Type="http://schemas.openxmlformats.org/officeDocument/2006/relationships/hyperlink" Target="http://online.zakon.kz/Document/?doc_id=38194427" TargetMode="External"/><Relationship Id="rId6923" Type="http://schemas.openxmlformats.org/officeDocument/2006/relationships/hyperlink" Target="http://online.zakon.kz/Document/?doc_id=31307035" TargetMode="External"/><Relationship Id="rId4474" Type="http://schemas.openxmlformats.org/officeDocument/2006/relationships/hyperlink" Target="http://online.zakon.kz/Document/?doc_id=31311025" TargetMode="External"/><Relationship Id="rId5525" Type="http://schemas.openxmlformats.org/officeDocument/2006/relationships/hyperlink" Target="http://online.zakon.kz/Document/?doc_id=31034349" TargetMode="External"/><Relationship Id="rId3076" Type="http://schemas.openxmlformats.org/officeDocument/2006/relationships/hyperlink" Target="http://online.zakon.kz/Document/?doc_id=31311025" TargetMode="External"/><Relationship Id="rId3490" Type="http://schemas.openxmlformats.org/officeDocument/2006/relationships/hyperlink" Target="http://online.zakon.kz/Document/?doc_id=31092989" TargetMode="External"/><Relationship Id="rId4127" Type="http://schemas.openxmlformats.org/officeDocument/2006/relationships/hyperlink" Target="http://online.zakon.kz/Document/?doc_id=30863195" TargetMode="External"/><Relationship Id="rId4541" Type="http://schemas.openxmlformats.org/officeDocument/2006/relationships/hyperlink" Target="http://online.zakon.kz/Document/?doc_id=30519128" TargetMode="External"/><Relationship Id="rId7697" Type="http://schemas.openxmlformats.org/officeDocument/2006/relationships/hyperlink" Target="http://online.zakon.kz/Document/?doc_id=39605522" TargetMode="External"/><Relationship Id="rId2092" Type="http://schemas.openxmlformats.org/officeDocument/2006/relationships/hyperlink" Target="http://online.zakon.kz/Document/?doc_id=31311025" TargetMode="External"/><Relationship Id="rId3143" Type="http://schemas.openxmlformats.org/officeDocument/2006/relationships/hyperlink" Target="http://online.zakon.kz/Document/?doc_id=30520170" TargetMode="External"/><Relationship Id="rId6299" Type="http://schemas.openxmlformats.org/officeDocument/2006/relationships/hyperlink" Target="http://online.zakon.kz/Document/?doc_id=30618149" TargetMode="External"/><Relationship Id="rId8748" Type="http://schemas.openxmlformats.org/officeDocument/2006/relationships/hyperlink" Target="http://online.zakon.kz/Document/?doc_id=31118507" TargetMode="External"/><Relationship Id="rId7764" Type="http://schemas.openxmlformats.org/officeDocument/2006/relationships/hyperlink" Target="http://online.zakon.kz/Document/?doc_id=31637067" TargetMode="External"/><Relationship Id="rId8815" Type="http://schemas.openxmlformats.org/officeDocument/2006/relationships/hyperlink" Target="http://online.zakon.kz/Document/?doc_id=31634104" TargetMode="External"/><Relationship Id="rId131" Type="http://schemas.openxmlformats.org/officeDocument/2006/relationships/hyperlink" Target="http://online.zakon.kz/Document/?doc_id=30606563" TargetMode="External"/><Relationship Id="rId3210" Type="http://schemas.openxmlformats.org/officeDocument/2006/relationships/hyperlink" Target="http://online.zakon.kz/Document/?doc_id=31313173" TargetMode="External"/><Relationship Id="rId6366" Type="http://schemas.openxmlformats.org/officeDocument/2006/relationships/hyperlink" Target="http://online.zakon.kz/Document/?doc_id=30520170" TargetMode="External"/><Relationship Id="rId6780" Type="http://schemas.openxmlformats.org/officeDocument/2006/relationships/hyperlink" Target="http://online.zakon.kz/Document/?link_id=1003877583" TargetMode="External"/><Relationship Id="rId7417" Type="http://schemas.openxmlformats.org/officeDocument/2006/relationships/hyperlink" Target="http://online.zakon.kz/Document/?doc_id=31313173" TargetMode="External"/><Relationship Id="rId7831" Type="http://schemas.openxmlformats.org/officeDocument/2006/relationships/hyperlink" Target="http://online.zakon.kz/Document/?doc_id=31305760" TargetMode="External"/><Relationship Id="rId2976" Type="http://schemas.openxmlformats.org/officeDocument/2006/relationships/hyperlink" Target="http://online.zakon.kz/Document/?doc_id=31311025" TargetMode="External"/><Relationship Id="rId5382" Type="http://schemas.openxmlformats.org/officeDocument/2006/relationships/hyperlink" Target="http://online.zakon.kz/Document/?doc_id=31039644" TargetMode="External"/><Relationship Id="rId6019" Type="http://schemas.openxmlformats.org/officeDocument/2006/relationships/hyperlink" Target="http://online.zakon.kz/Document/?doc_id=33594397" TargetMode="External"/><Relationship Id="rId6433" Type="http://schemas.openxmlformats.org/officeDocument/2006/relationships/hyperlink" Target="http://online.zakon.kz/Document/?doc_id=35287197" TargetMode="External"/><Relationship Id="rId9589" Type="http://schemas.openxmlformats.org/officeDocument/2006/relationships/hyperlink" Target="http://online.zakon.kz/Document/?doc_id=31313173" TargetMode="External"/><Relationship Id="rId948" Type="http://schemas.openxmlformats.org/officeDocument/2006/relationships/hyperlink" Target="http://online.zakon.kz/Document/?doc_id=31638565" TargetMode="External"/><Relationship Id="rId1578" Type="http://schemas.openxmlformats.org/officeDocument/2006/relationships/hyperlink" Target="http://online.zakon.kz/Document/?doc_id=31313173" TargetMode="External"/><Relationship Id="rId1992" Type="http://schemas.openxmlformats.org/officeDocument/2006/relationships/hyperlink" Target="http://online.zakon.kz/Document/?doc_id=30519128" TargetMode="External"/><Relationship Id="rId2629" Type="http://schemas.openxmlformats.org/officeDocument/2006/relationships/hyperlink" Target="http://online.zakon.kz/Document/?doc_id=31637067" TargetMode="External"/><Relationship Id="rId5035" Type="http://schemas.openxmlformats.org/officeDocument/2006/relationships/hyperlink" Target="http://online.zakon.kz/Document/?doc_id=39025340" TargetMode="External"/><Relationship Id="rId6500" Type="http://schemas.openxmlformats.org/officeDocument/2006/relationships/hyperlink" Target="http://online.zakon.kz/Document/?doc_id=30567816" TargetMode="External"/><Relationship Id="rId9656" Type="http://schemas.openxmlformats.org/officeDocument/2006/relationships/hyperlink" Target="http://online.zakon.kz/Document/?doc_id=31038459" TargetMode="External"/><Relationship Id="rId1645" Type="http://schemas.openxmlformats.org/officeDocument/2006/relationships/hyperlink" Target="http://online.zakon.kz/Document/?doc_id=31311025" TargetMode="External"/><Relationship Id="rId4051" Type="http://schemas.openxmlformats.org/officeDocument/2006/relationships/hyperlink" Target="http://online.zakon.kz/Document/?doc_id=30565746" TargetMode="External"/><Relationship Id="rId5102" Type="http://schemas.openxmlformats.org/officeDocument/2006/relationships/hyperlink" Target="http://online.zakon.kz/Document/?doc_id=31353992" TargetMode="External"/><Relationship Id="rId8258" Type="http://schemas.openxmlformats.org/officeDocument/2006/relationships/hyperlink" Target="http://online.zakon.kz/Document/?doc_id=35508127" TargetMode="External"/><Relationship Id="rId8672" Type="http://schemas.openxmlformats.org/officeDocument/2006/relationships/hyperlink" Target="http://online.zakon.kz/Document/?doc_id=31025535" TargetMode="External"/><Relationship Id="rId9309" Type="http://schemas.openxmlformats.org/officeDocument/2006/relationships/hyperlink" Target="http://online.zakon.kz/Document/?doc_id=39025340" TargetMode="External"/><Relationship Id="rId7274" Type="http://schemas.openxmlformats.org/officeDocument/2006/relationships/hyperlink" Target="http://online.zakon.kz/Document/?doc_id=1026672" TargetMode="External"/><Relationship Id="rId8325" Type="http://schemas.openxmlformats.org/officeDocument/2006/relationships/hyperlink" Target="http://online.zakon.kz/Document/?doc_id=31609276" TargetMode="External"/><Relationship Id="rId9723" Type="http://schemas.openxmlformats.org/officeDocument/2006/relationships/hyperlink" Target="http://online.zakon.kz/Document/?doc_id=34634878" TargetMode="External"/><Relationship Id="rId1712" Type="http://schemas.openxmlformats.org/officeDocument/2006/relationships/hyperlink" Target="http://online.zakon.kz/Document/?doc_id=1003931" TargetMode="External"/><Relationship Id="rId4868" Type="http://schemas.openxmlformats.org/officeDocument/2006/relationships/hyperlink" Target="http://online.zakon.kz/Document/?doc_id=34395948" TargetMode="External"/><Relationship Id="rId5919" Type="http://schemas.openxmlformats.org/officeDocument/2006/relationships/hyperlink" Target="http://online.zakon.kz/Document/?doc_id=31327520" TargetMode="External"/><Relationship Id="rId6290" Type="http://schemas.openxmlformats.org/officeDocument/2006/relationships/hyperlink" Target="http://online.zakon.kz/Document/?doc_id=39605522" TargetMode="External"/><Relationship Id="rId3884" Type="http://schemas.openxmlformats.org/officeDocument/2006/relationships/hyperlink" Target="http://online.zakon.kz/Document/?doc_id=31311025" TargetMode="External"/><Relationship Id="rId4935" Type="http://schemas.openxmlformats.org/officeDocument/2006/relationships/hyperlink" Target="http://online.zakon.kz/Document/?doc_id=31570043" TargetMode="External"/><Relationship Id="rId7341" Type="http://schemas.openxmlformats.org/officeDocument/2006/relationships/hyperlink" Target="http://online.zakon.kz/Document/?doc_id=30944824" TargetMode="External"/><Relationship Id="rId9099" Type="http://schemas.openxmlformats.org/officeDocument/2006/relationships/hyperlink" Target="http://online.zakon.kz/Document/?doc_id=30997997" TargetMode="External"/><Relationship Id="rId2486" Type="http://schemas.openxmlformats.org/officeDocument/2006/relationships/hyperlink" Target="http://online.zakon.kz/Document/?doc_id=30858507" TargetMode="External"/><Relationship Id="rId3537" Type="http://schemas.openxmlformats.org/officeDocument/2006/relationships/hyperlink" Target="http://online.zakon.kz/Document/?doc_id=31092989" TargetMode="External"/><Relationship Id="rId3951" Type="http://schemas.openxmlformats.org/officeDocument/2006/relationships/hyperlink" Target="http://online.zakon.kz/Document/?link_id=1003708072" TargetMode="External"/><Relationship Id="rId458" Type="http://schemas.openxmlformats.org/officeDocument/2006/relationships/hyperlink" Target="http://online.zakon.kz/Document/?doc_id=30520170" TargetMode="External"/><Relationship Id="rId872" Type="http://schemas.openxmlformats.org/officeDocument/2006/relationships/hyperlink" Target="http://online.zakon.kz/Document/?doc_id=30520170" TargetMode="External"/><Relationship Id="rId1088" Type="http://schemas.openxmlformats.org/officeDocument/2006/relationships/hyperlink" Target="http://online.zakon.kz/Document/?doc_id=30519128" TargetMode="External"/><Relationship Id="rId2139" Type="http://schemas.openxmlformats.org/officeDocument/2006/relationships/hyperlink" Target="http://online.zakon.kz/Document/?doc_id=31038459" TargetMode="External"/><Relationship Id="rId2553" Type="http://schemas.openxmlformats.org/officeDocument/2006/relationships/hyperlink" Target="http://online.zakon.kz/Document/?doc_id=31482402" TargetMode="External"/><Relationship Id="rId3604" Type="http://schemas.openxmlformats.org/officeDocument/2006/relationships/hyperlink" Target="http://online.zakon.kz/Document/?doc_id=39605522" TargetMode="External"/><Relationship Id="rId6010" Type="http://schemas.openxmlformats.org/officeDocument/2006/relationships/hyperlink" Target="http://online.zakon.kz/Document/?doc_id=31635480" TargetMode="External"/><Relationship Id="rId9166" Type="http://schemas.openxmlformats.org/officeDocument/2006/relationships/hyperlink" Target="http://online.zakon.kz/Document/?doc_id=30776062" TargetMode="External"/><Relationship Id="rId9580" Type="http://schemas.openxmlformats.org/officeDocument/2006/relationships/hyperlink" Target="http://online.zakon.kz/Document/?doc_id=30565746" TargetMode="External"/><Relationship Id="rId525" Type="http://schemas.openxmlformats.org/officeDocument/2006/relationships/hyperlink" Target="http://online.zakon.kz/Document/?doc_id=31038459" TargetMode="External"/><Relationship Id="rId1155" Type="http://schemas.openxmlformats.org/officeDocument/2006/relationships/hyperlink" Target="http://online.zakon.kz/Document/?doc_id=30519128" TargetMode="External"/><Relationship Id="rId2206" Type="http://schemas.openxmlformats.org/officeDocument/2006/relationships/hyperlink" Target="http://online.zakon.kz/Document/?doc_id=31635480" TargetMode="External"/><Relationship Id="rId2620" Type="http://schemas.openxmlformats.org/officeDocument/2006/relationships/hyperlink" Target="http://online.zakon.kz/Document/?doc_id=39605522" TargetMode="External"/><Relationship Id="rId5776" Type="http://schemas.openxmlformats.org/officeDocument/2006/relationships/hyperlink" Target="http://online.zakon.kz/Document/?doc_id=34395948" TargetMode="External"/><Relationship Id="rId8182" Type="http://schemas.openxmlformats.org/officeDocument/2006/relationships/hyperlink" Target="http://online.zakon.kz/Document/?doc_id=30486039" TargetMode="External"/><Relationship Id="rId9233" Type="http://schemas.openxmlformats.org/officeDocument/2006/relationships/hyperlink" Target="http://online.zakon.kz/Document/?doc_id=31518781" TargetMode="External"/><Relationship Id="rId1222" Type="http://schemas.openxmlformats.org/officeDocument/2006/relationships/hyperlink" Target="http://online.zakon.kz/Document/?doc_id=30519128" TargetMode="External"/><Relationship Id="rId4378" Type="http://schemas.openxmlformats.org/officeDocument/2006/relationships/hyperlink" Target="http://online.zakon.kz/Document/?doc_id=31114583" TargetMode="External"/><Relationship Id="rId5429" Type="http://schemas.openxmlformats.org/officeDocument/2006/relationships/hyperlink" Target="http://online.zakon.kz/Document/?doc_id=39025340" TargetMode="External"/><Relationship Id="rId6827" Type="http://schemas.openxmlformats.org/officeDocument/2006/relationships/hyperlink" Target="http://online.zakon.kz/Document/?doc_id=30815456" TargetMode="External"/><Relationship Id="rId9300" Type="http://schemas.openxmlformats.org/officeDocument/2006/relationships/hyperlink" Target="http://online.zakon.kz/Document/?doc_id=31313173" TargetMode="External"/><Relationship Id="rId3394" Type="http://schemas.openxmlformats.org/officeDocument/2006/relationships/hyperlink" Target="http://online.zakon.kz/Document/?doc_id=30462807" TargetMode="External"/><Relationship Id="rId4792" Type="http://schemas.openxmlformats.org/officeDocument/2006/relationships/hyperlink" Target="http://online.zakon.kz/Document/?doc_id=30443496" TargetMode="External"/><Relationship Id="rId5843" Type="http://schemas.openxmlformats.org/officeDocument/2006/relationships/hyperlink" Target="http://online.zakon.kz/Document/?doc_id=34395948" TargetMode="External"/><Relationship Id="rId8999" Type="http://schemas.openxmlformats.org/officeDocument/2006/relationships/hyperlink" Target="http://online.zakon.kz/Document/?doc_id=30776033" TargetMode="External"/><Relationship Id="rId3047" Type="http://schemas.openxmlformats.org/officeDocument/2006/relationships/hyperlink" Target="http://online.zakon.kz/Document/?doc_id=30485764" TargetMode="External"/><Relationship Id="rId4445" Type="http://schemas.openxmlformats.org/officeDocument/2006/relationships/hyperlink" Target="http://online.zakon.kz/Document/?doc_id=39681304" TargetMode="External"/><Relationship Id="rId5910" Type="http://schemas.openxmlformats.org/officeDocument/2006/relationships/hyperlink" Target="http://online.zakon.kz/Document/?doc_id=35287197" TargetMode="External"/><Relationship Id="rId3461" Type="http://schemas.openxmlformats.org/officeDocument/2006/relationships/hyperlink" Target="http://online.zakon.kz/Document/?doc_id=30519128" TargetMode="External"/><Relationship Id="rId4512" Type="http://schemas.openxmlformats.org/officeDocument/2006/relationships/hyperlink" Target="http://online.zakon.kz/Document/?doc_id=30397480" TargetMode="External"/><Relationship Id="rId7668" Type="http://schemas.openxmlformats.org/officeDocument/2006/relationships/hyperlink" Target="http://online.zakon.kz/Document/?doc_id=31409319" TargetMode="External"/><Relationship Id="rId8719" Type="http://schemas.openxmlformats.org/officeDocument/2006/relationships/hyperlink" Target="http://online.zakon.kz/Document/?doc_id=31645319" TargetMode="External"/><Relationship Id="rId382" Type="http://schemas.openxmlformats.org/officeDocument/2006/relationships/hyperlink" Target="http://online.zakon.kz/Document/?doc_id=30777947" TargetMode="External"/><Relationship Id="rId2063" Type="http://schemas.openxmlformats.org/officeDocument/2006/relationships/hyperlink" Target="http://online.zakon.kz/Document/?doc_id=31038459" TargetMode="External"/><Relationship Id="rId3114" Type="http://schemas.openxmlformats.org/officeDocument/2006/relationships/hyperlink" Target="http://online.zakon.kz/Document/?doc_id=30650070" TargetMode="External"/><Relationship Id="rId6684" Type="http://schemas.openxmlformats.org/officeDocument/2006/relationships/hyperlink" Target="http://online.zakon.kz/Document/?doc_id=31313173" TargetMode="External"/><Relationship Id="rId7735" Type="http://schemas.openxmlformats.org/officeDocument/2006/relationships/hyperlink" Target="http://online.zakon.kz/Document/?doc_id=31481968" TargetMode="External"/><Relationship Id="rId9090" Type="http://schemas.openxmlformats.org/officeDocument/2006/relationships/hyperlink" Target="http://online.zakon.kz/Document/?doc_id=30397619" TargetMode="External"/><Relationship Id="rId2130" Type="http://schemas.openxmlformats.org/officeDocument/2006/relationships/hyperlink" Target="http://online.zakon.kz/Document/?doc_id=30863195" TargetMode="External"/><Relationship Id="rId5286" Type="http://schemas.openxmlformats.org/officeDocument/2006/relationships/hyperlink" Target="http://online.zakon.kz/Document/?doc_id=31609276" TargetMode="External"/><Relationship Id="rId6337" Type="http://schemas.openxmlformats.org/officeDocument/2006/relationships/hyperlink" Target="http://online.zakon.kz/Document/?doc_id=31637067" TargetMode="External"/><Relationship Id="rId6751" Type="http://schemas.openxmlformats.org/officeDocument/2006/relationships/hyperlink" Target="http://online.zakon.kz/Document/?doc_id=31672523" TargetMode="External"/><Relationship Id="rId102" Type="http://schemas.openxmlformats.org/officeDocument/2006/relationships/hyperlink" Target="http://online.zakon.kz/Document/?doc_id=31490677" TargetMode="External"/><Relationship Id="rId5353" Type="http://schemas.openxmlformats.org/officeDocument/2006/relationships/hyperlink" Target="http://online.zakon.kz/Document/?doc_id=31635480" TargetMode="External"/><Relationship Id="rId6404" Type="http://schemas.openxmlformats.org/officeDocument/2006/relationships/hyperlink" Target="http://online.zakon.kz/Document/?doc_id=30520170" TargetMode="External"/><Relationship Id="rId7802" Type="http://schemas.openxmlformats.org/officeDocument/2006/relationships/hyperlink" Target="http://online.zakon.kz/Document/?doc_id=31635480" TargetMode="External"/><Relationship Id="rId1896" Type="http://schemas.openxmlformats.org/officeDocument/2006/relationships/hyperlink" Target="http://online.zakon.kz/Document/?doc_id=31446158" TargetMode="External"/><Relationship Id="rId2947" Type="http://schemas.openxmlformats.org/officeDocument/2006/relationships/hyperlink" Target="http://online.zakon.kz/Document/?doc_id=30565746" TargetMode="External"/><Relationship Id="rId5006" Type="http://schemas.openxmlformats.org/officeDocument/2006/relationships/hyperlink" Target="http://online.zakon.kz/Document/?doc_id=31482402" TargetMode="External"/><Relationship Id="rId9974" Type="http://schemas.openxmlformats.org/officeDocument/2006/relationships/hyperlink" Target="http://online.zakon.kz/Document/?doc_id=30776033" TargetMode="External"/><Relationship Id="rId919" Type="http://schemas.openxmlformats.org/officeDocument/2006/relationships/hyperlink" Target="http://online.zakon.kz/Document/?doc_id=31311025" TargetMode="External"/><Relationship Id="rId1549" Type="http://schemas.openxmlformats.org/officeDocument/2006/relationships/hyperlink" Target="http://online.zakon.kz/Document/?doc_id=30384393" TargetMode="External"/><Relationship Id="rId1963" Type="http://schemas.openxmlformats.org/officeDocument/2006/relationships/hyperlink" Target="http://online.zakon.kz/Document/?doc_id=31408637" TargetMode="External"/><Relationship Id="rId4022" Type="http://schemas.openxmlformats.org/officeDocument/2006/relationships/hyperlink" Target="http://online.zakon.kz/Document/?doc_id=30776033" TargetMode="External"/><Relationship Id="rId5420" Type="http://schemas.openxmlformats.org/officeDocument/2006/relationships/hyperlink" Target="http://online.zakon.kz/Document/?doc_id=30519128" TargetMode="External"/><Relationship Id="rId7178" Type="http://schemas.openxmlformats.org/officeDocument/2006/relationships/hyperlink" Target="http://online.zakon.kz/Document/?doc_id=1026672" TargetMode="External"/><Relationship Id="rId8576" Type="http://schemas.openxmlformats.org/officeDocument/2006/relationships/hyperlink" Target="http://online.zakon.kz/Document/?doc_id=34395948" TargetMode="External"/><Relationship Id="rId8990" Type="http://schemas.openxmlformats.org/officeDocument/2006/relationships/hyperlink" Target="http://online.zakon.kz/Document/?doc_id=31482402" TargetMode="External"/><Relationship Id="rId9627" Type="http://schemas.openxmlformats.org/officeDocument/2006/relationships/hyperlink" Target="http://online.zakon.kz/Document/?doc_id=39605522" TargetMode="External"/><Relationship Id="rId1616" Type="http://schemas.openxmlformats.org/officeDocument/2006/relationships/hyperlink" Target="http://online.zakon.kz/Document/?doc_id=31038459" TargetMode="External"/><Relationship Id="rId7592" Type="http://schemas.openxmlformats.org/officeDocument/2006/relationships/hyperlink" Target="http://online.zakon.kz/Document/?doc_id=31481968" TargetMode="External"/><Relationship Id="rId8229" Type="http://schemas.openxmlformats.org/officeDocument/2006/relationships/hyperlink" Target="http://online.zakon.kz/Document/?link_id=1005495593" TargetMode="External"/><Relationship Id="rId8643" Type="http://schemas.openxmlformats.org/officeDocument/2006/relationships/hyperlink" Target="http://online.zakon.kz/Document/?doc_id=36220400" TargetMode="External"/><Relationship Id="rId10159" Type="http://schemas.openxmlformats.org/officeDocument/2006/relationships/hyperlink" Target="http://online.zakon.kz/Document/?doc_id=31482402" TargetMode="External"/><Relationship Id="rId3788" Type="http://schemas.openxmlformats.org/officeDocument/2006/relationships/hyperlink" Target="http://online.zakon.kz/Document/?doc_id=31092989" TargetMode="External"/><Relationship Id="rId4839" Type="http://schemas.openxmlformats.org/officeDocument/2006/relationships/hyperlink" Target="http://online.zakon.kz/Document/?link_id=1005168515" TargetMode="External"/><Relationship Id="rId6194" Type="http://schemas.openxmlformats.org/officeDocument/2006/relationships/hyperlink" Target="http://online.zakon.kz/Document/?doc_id=31038459" TargetMode="External"/><Relationship Id="rId7245" Type="http://schemas.openxmlformats.org/officeDocument/2006/relationships/hyperlink" Target="http://online.zakon.kz/Document/?doc_id=31311025" TargetMode="External"/><Relationship Id="rId8710" Type="http://schemas.openxmlformats.org/officeDocument/2006/relationships/hyperlink" Target="http://online.zakon.kz/Document/?doc_id=30618149" TargetMode="External"/><Relationship Id="rId3855" Type="http://schemas.openxmlformats.org/officeDocument/2006/relationships/hyperlink" Target="http://online.zakon.kz/Document/?doc_id=34395948" TargetMode="External"/><Relationship Id="rId6261" Type="http://schemas.openxmlformats.org/officeDocument/2006/relationships/hyperlink" Target="http://online.zakon.kz/Document/?doc_id=31636763" TargetMode="External"/><Relationship Id="rId7312" Type="http://schemas.openxmlformats.org/officeDocument/2006/relationships/hyperlink" Target="http://online.zakon.kz/Document/?doc_id=34580003" TargetMode="External"/><Relationship Id="rId776" Type="http://schemas.openxmlformats.org/officeDocument/2006/relationships/hyperlink" Target="http://online.zakon.kz/Document/?doc_id=30443496" TargetMode="External"/><Relationship Id="rId2457" Type="http://schemas.openxmlformats.org/officeDocument/2006/relationships/hyperlink" Target="http://online.zakon.kz/Document/?doc_id=30046115" TargetMode="External"/><Relationship Id="rId3508" Type="http://schemas.openxmlformats.org/officeDocument/2006/relationships/hyperlink" Target="http://online.zakon.kz/Document/?doc_id=30005663" TargetMode="External"/><Relationship Id="rId4906" Type="http://schemas.openxmlformats.org/officeDocument/2006/relationships/hyperlink" Target="http://online.zakon.kz/Document/?doc_id=30443284" TargetMode="External"/><Relationship Id="rId9484" Type="http://schemas.openxmlformats.org/officeDocument/2006/relationships/hyperlink" Target="http://online.zakon.kz/Document/?doc_id=31661691" TargetMode="External"/><Relationship Id="rId429" Type="http://schemas.openxmlformats.org/officeDocument/2006/relationships/hyperlink" Target="http://online.zakon.kz/Document/?doc_id=32776323" TargetMode="External"/><Relationship Id="rId1059" Type="http://schemas.openxmlformats.org/officeDocument/2006/relationships/hyperlink" Target="http://online.zakon.kz/Document/?link_id=1005462021" TargetMode="External"/><Relationship Id="rId1473" Type="http://schemas.openxmlformats.org/officeDocument/2006/relationships/hyperlink" Target="http://online.zakon.kz/Document/?doc_id=32776323" TargetMode="External"/><Relationship Id="rId2871" Type="http://schemas.openxmlformats.org/officeDocument/2006/relationships/hyperlink" Target="http://online.zakon.kz/Document/?doc_id=31637067" TargetMode="External"/><Relationship Id="rId3922" Type="http://schemas.openxmlformats.org/officeDocument/2006/relationships/hyperlink" Target="http://online.zakon.kz/Document/?doc_id=35596318" TargetMode="External"/><Relationship Id="rId8086" Type="http://schemas.openxmlformats.org/officeDocument/2006/relationships/hyperlink" Target="http://online.zakon.kz/Document/?doc_id=31092989" TargetMode="External"/><Relationship Id="rId9137" Type="http://schemas.openxmlformats.org/officeDocument/2006/relationships/hyperlink" Target="http://online.zakon.kz/Document/?doc_id=31092989" TargetMode="External"/><Relationship Id="rId843" Type="http://schemas.openxmlformats.org/officeDocument/2006/relationships/hyperlink" Target="http://online.zakon.kz/Document/?doc_id=31565328" TargetMode="External"/><Relationship Id="rId1126" Type="http://schemas.openxmlformats.org/officeDocument/2006/relationships/hyperlink" Target="http://online.zakon.kz/Document/?doc_id=31313173" TargetMode="External"/><Relationship Id="rId2524" Type="http://schemas.openxmlformats.org/officeDocument/2006/relationships/hyperlink" Target="http://online.zakon.kz/Document/?doc_id=31038459" TargetMode="External"/><Relationship Id="rId8153" Type="http://schemas.openxmlformats.org/officeDocument/2006/relationships/hyperlink" Target="http://online.zakon.kz/Document/?doc_id=31072927" TargetMode="External"/><Relationship Id="rId9551" Type="http://schemas.openxmlformats.org/officeDocument/2006/relationships/hyperlink" Target="http://online.zakon.kz/Document/?doc_id=31548165" TargetMode="External"/><Relationship Id="rId910" Type="http://schemas.openxmlformats.org/officeDocument/2006/relationships/hyperlink" Target="http://online.zakon.kz/Document/?doc_id=30520170" TargetMode="External"/><Relationship Id="rId1540" Type="http://schemas.openxmlformats.org/officeDocument/2006/relationships/hyperlink" Target="http://online.zakon.kz/Document/?doc_id=30776033" TargetMode="External"/><Relationship Id="rId4696" Type="http://schemas.openxmlformats.org/officeDocument/2006/relationships/hyperlink" Target="http://online.zakon.kz/Document/?doc_id=1003931" TargetMode="External"/><Relationship Id="rId5747" Type="http://schemas.openxmlformats.org/officeDocument/2006/relationships/hyperlink" Target="http://online.zakon.kz/Document/?doc_id=31039644" TargetMode="External"/><Relationship Id="rId9204" Type="http://schemas.openxmlformats.org/officeDocument/2006/relationships/hyperlink" Target="http://online.zakon.kz/Document/?doc_id=31645319" TargetMode="External"/><Relationship Id="rId10083" Type="http://schemas.openxmlformats.org/officeDocument/2006/relationships/hyperlink" Target="http://online.zakon.kz/Document/?doc_id=31481968" TargetMode="External"/><Relationship Id="rId3298" Type="http://schemas.openxmlformats.org/officeDocument/2006/relationships/hyperlink" Target="http://online.zakon.kz/Document/?doc_id=31311025" TargetMode="External"/><Relationship Id="rId4349" Type="http://schemas.openxmlformats.org/officeDocument/2006/relationships/hyperlink" Target="http://online.zakon.kz/Document/?doc_id=31371711" TargetMode="External"/><Relationship Id="rId4763" Type="http://schemas.openxmlformats.org/officeDocument/2006/relationships/hyperlink" Target="http://online.zakon.kz/Document/?doc_id=31038459" TargetMode="External"/><Relationship Id="rId5814" Type="http://schemas.openxmlformats.org/officeDocument/2006/relationships/hyperlink" Target="http://online.zakon.kz/Document/?doc_id=30519128" TargetMode="External"/><Relationship Id="rId8220" Type="http://schemas.openxmlformats.org/officeDocument/2006/relationships/hyperlink" Target="http://online.zakon.kz/Document/?doc_id=31039644" TargetMode="External"/><Relationship Id="rId10150" Type="http://schemas.openxmlformats.org/officeDocument/2006/relationships/hyperlink" Target="http://online.zakon.kz/Document/?doc_id=31311025" TargetMode="External"/><Relationship Id="rId3365" Type="http://schemas.openxmlformats.org/officeDocument/2006/relationships/hyperlink" Target="http://online.zakon.kz/Document/?doc_id=31072875" TargetMode="External"/><Relationship Id="rId4416" Type="http://schemas.openxmlformats.org/officeDocument/2006/relationships/hyperlink" Target="http://online.zakon.kz/Document/?doc_id=30863195" TargetMode="External"/><Relationship Id="rId4830" Type="http://schemas.openxmlformats.org/officeDocument/2006/relationships/hyperlink" Target="http://online.zakon.kz/Document/?doc_id=30443284" TargetMode="External"/><Relationship Id="rId7986" Type="http://schemas.openxmlformats.org/officeDocument/2006/relationships/hyperlink" Target="http://online.zakon.kz/Document/?doc_id=31518781" TargetMode="External"/><Relationship Id="rId286" Type="http://schemas.openxmlformats.org/officeDocument/2006/relationships/hyperlink" Target="http://online.zakon.kz/Document/?doc_id=35287197" TargetMode="External"/><Relationship Id="rId2381" Type="http://schemas.openxmlformats.org/officeDocument/2006/relationships/hyperlink" Target="http://online.zakon.kz/Document/?doc_id=30567816" TargetMode="External"/><Relationship Id="rId3018" Type="http://schemas.openxmlformats.org/officeDocument/2006/relationships/hyperlink" Target="http://online.zakon.kz/Document/?doc_id=31061510" TargetMode="External"/><Relationship Id="rId3432" Type="http://schemas.openxmlformats.org/officeDocument/2006/relationships/hyperlink" Target="http://online.zakon.kz/Document/?doc_id=31506933" TargetMode="External"/><Relationship Id="rId6588" Type="http://schemas.openxmlformats.org/officeDocument/2006/relationships/hyperlink" Target="http://online.zakon.kz/Document/?doc_id=30567816" TargetMode="External"/><Relationship Id="rId7639" Type="http://schemas.openxmlformats.org/officeDocument/2006/relationships/hyperlink" Target="http://online.zakon.kz/Document/?doc_id=30407159" TargetMode="External"/><Relationship Id="rId353" Type="http://schemas.openxmlformats.org/officeDocument/2006/relationships/hyperlink" Target="http://online.zakon.kz/Document/?doc_id=37573625" TargetMode="External"/><Relationship Id="rId2034" Type="http://schemas.openxmlformats.org/officeDocument/2006/relationships/hyperlink" Target="http://online.zakon.kz/Document/?doc_id=31385994" TargetMode="External"/><Relationship Id="rId9061" Type="http://schemas.openxmlformats.org/officeDocument/2006/relationships/hyperlink" Target="http://online.zakon.kz/Document/?doc_id=37573625" TargetMode="External"/><Relationship Id="rId420" Type="http://schemas.openxmlformats.org/officeDocument/2006/relationships/hyperlink" Target="http://online.zakon.kz/Document/?doc_id=30619413" TargetMode="External"/><Relationship Id="rId1050" Type="http://schemas.openxmlformats.org/officeDocument/2006/relationships/hyperlink" Target="http://online.zakon.kz/Document/?doc_id=30092011" TargetMode="External"/><Relationship Id="rId2101" Type="http://schemas.openxmlformats.org/officeDocument/2006/relationships/hyperlink" Target="http://online.zakon.kz/Document/?doc_id=30443496" TargetMode="External"/><Relationship Id="rId5257" Type="http://schemas.openxmlformats.org/officeDocument/2006/relationships/hyperlink" Target="http://online.zakon.kz/Document/?doc_id=31066870" TargetMode="External"/><Relationship Id="rId6655" Type="http://schemas.openxmlformats.org/officeDocument/2006/relationships/hyperlink" Target="http://online.zakon.kz/Document/?doc_id=30520170" TargetMode="External"/><Relationship Id="rId7706" Type="http://schemas.openxmlformats.org/officeDocument/2006/relationships/hyperlink" Target="http://online.zakon.kz/Document/?doc_id=39246494" TargetMode="External"/><Relationship Id="rId5671" Type="http://schemas.openxmlformats.org/officeDocument/2006/relationships/hyperlink" Target="http://online.zakon.kz/Document/?doc_id=30777947" TargetMode="External"/><Relationship Id="rId6308" Type="http://schemas.openxmlformats.org/officeDocument/2006/relationships/hyperlink" Target="http://online.zakon.kz/Document/?doc_id=35287197" TargetMode="External"/><Relationship Id="rId6722" Type="http://schemas.openxmlformats.org/officeDocument/2006/relationships/hyperlink" Target="http://online.zakon.kz/Document/?doc_id=35287197" TargetMode="External"/><Relationship Id="rId9878" Type="http://schemas.openxmlformats.org/officeDocument/2006/relationships/hyperlink" Target="http://online.zakon.kz/Document/?doc_id=31637067" TargetMode="External"/><Relationship Id="rId1867" Type="http://schemas.openxmlformats.org/officeDocument/2006/relationships/hyperlink" Target="http://online.zakon.kz/Document/?doc_id=31657775" TargetMode="External"/><Relationship Id="rId2918" Type="http://schemas.openxmlformats.org/officeDocument/2006/relationships/hyperlink" Target="http://online.zakon.kz/Document/?doc_id=35287197" TargetMode="External"/><Relationship Id="rId4273" Type="http://schemas.openxmlformats.org/officeDocument/2006/relationships/hyperlink" Target="http://online.zakon.kz/Document/?doc_id=31181925" TargetMode="External"/><Relationship Id="rId5324" Type="http://schemas.openxmlformats.org/officeDocument/2006/relationships/hyperlink" Target="http://online.zakon.kz/Document/?doc_id=39605522" TargetMode="External"/><Relationship Id="rId8894" Type="http://schemas.openxmlformats.org/officeDocument/2006/relationships/hyperlink" Target="http://online.zakon.kz/Document/?doc_id=31635480" TargetMode="External"/><Relationship Id="rId9945" Type="http://schemas.openxmlformats.org/officeDocument/2006/relationships/hyperlink" Target="http://online.zakon.kz/Document/?doc_id=31637067" TargetMode="External"/><Relationship Id="rId1934" Type="http://schemas.openxmlformats.org/officeDocument/2006/relationships/hyperlink" Target="http://online.zakon.kz/Document/?doc_id=30770874" TargetMode="External"/><Relationship Id="rId4340" Type="http://schemas.openxmlformats.org/officeDocument/2006/relationships/hyperlink" Target="http://online.zakon.kz/Document/?doc_id=30776033" TargetMode="External"/><Relationship Id="rId7496" Type="http://schemas.openxmlformats.org/officeDocument/2006/relationships/hyperlink" Target="http://online.zakon.kz/Document/?doc_id=1026672" TargetMode="External"/><Relationship Id="rId8547" Type="http://schemas.openxmlformats.org/officeDocument/2006/relationships/hyperlink" Target="http://online.zakon.kz/Document/?doc_id=31039644" TargetMode="External"/><Relationship Id="rId8961" Type="http://schemas.openxmlformats.org/officeDocument/2006/relationships/hyperlink" Target="http://online.zakon.kz/Document/?doc_id=39605522" TargetMode="External"/><Relationship Id="rId6098" Type="http://schemas.openxmlformats.org/officeDocument/2006/relationships/hyperlink" Target="http://online.zakon.kz/Document/?doc_id=30615965" TargetMode="External"/><Relationship Id="rId7149" Type="http://schemas.openxmlformats.org/officeDocument/2006/relationships/hyperlink" Target="http://online.zakon.kz/Document/?doc_id=30519128" TargetMode="External"/><Relationship Id="rId7563" Type="http://schemas.openxmlformats.org/officeDocument/2006/relationships/hyperlink" Target="http://online.zakon.kz/Document/?doc_id=31472285" TargetMode="External"/><Relationship Id="rId8614" Type="http://schemas.openxmlformats.org/officeDocument/2006/relationships/hyperlink" Target="http://online.zakon.kz/Document/?doc_id=30618149" TargetMode="External"/><Relationship Id="rId6165" Type="http://schemas.openxmlformats.org/officeDocument/2006/relationships/hyperlink" Target="http://online.zakon.kz/Document/?doc_id=30567816" TargetMode="External"/><Relationship Id="rId7216" Type="http://schemas.openxmlformats.org/officeDocument/2006/relationships/hyperlink" Target="http://online.zakon.kz/Document/?doc_id=31034509" TargetMode="External"/><Relationship Id="rId3759" Type="http://schemas.openxmlformats.org/officeDocument/2006/relationships/hyperlink" Target="http://online.zakon.kz/Document/?doc_id=31311025" TargetMode="External"/><Relationship Id="rId5181" Type="http://schemas.openxmlformats.org/officeDocument/2006/relationships/hyperlink" Target="http://online.zakon.kz/Document/?doc_id=31038459" TargetMode="External"/><Relationship Id="rId6232" Type="http://schemas.openxmlformats.org/officeDocument/2006/relationships/hyperlink" Target="http://online.zakon.kz/Document/?doc_id=30777947" TargetMode="External"/><Relationship Id="rId7630" Type="http://schemas.openxmlformats.org/officeDocument/2006/relationships/hyperlink" Target="http://online.zakon.kz/Document/?doc_id=31405010" TargetMode="External"/><Relationship Id="rId9388" Type="http://schemas.openxmlformats.org/officeDocument/2006/relationships/hyperlink" Target="http://online.zakon.kz/Document/?doc_id=31311025" TargetMode="External"/><Relationship Id="rId2775" Type="http://schemas.openxmlformats.org/officeDocument/2006/relationships/hyperlink" Target="http://online.zakon.kz/Document/?doc_id=30828077" TargetMode="External"/><Relationship Id="rId3826" Type="http://schemas.openxmlformats.org/officeDocument/2006/relationships/hyperlink" Target="http://online.zakon.kz/Document/?doc_id=31081104" TargetMode="External"/><Relationship Id="rId747" Type="http://schemas.openxmlformats.org/officeDocument/2006/relationships/hyperlink" Target="http://online.zakon.kz/Document/?doc_id=31039644" TargetMode="External"/><Relationship Id="rId1377" Type="http://schemas.openxmlformats.org/officeDocument/2006/relationships/hyperlink" Target="http://online.zakon.kz/Document/?doc_id=30519128" TargetMode="External"/><Relationship Id="rId1791" Type="http://schemas.openxmlformats.org/officeDocument/2006/relationships/hyperlink" Target="http://online.zakon.kz/Document/?doc_id=31311025" TargetMode="External"/><Relationship Id="rId2428" Type="http://schemas.openxmlformats.org/officeDocument/2006/relationships/hyperlink" Target="http://online.zakon.kz/Document/?doc_id=30519128" TargetMode="External"/><Relationship Id="rId2842" Type="http://schemas.openxmlformats.org/officeDocument/2006/relationships/hyperlink" Target="http://online.zakon.kz/Document/?doc_id=31573216" TargetMode="External"/><Relationship Id="rId5998" Type="http://schemas.openxmlformats.org/officeDocument/2006/relationships/hyperlink" Target="http://online.zakon.kz/Document/?doc_id=31637067" TargetMode="External"/><Relationship Id="rId9455" Type="http://schemas.openxmlformats.org/officeDocument/2006/relationships/hyperlink" Target="http://online.zakon.kz/Document/?doc_id=31305760" TargetMode="External"/><Relationship Id="rId83" Type="http://schemas.openxmlformats.org/officeDocument/2006/relationships/hyperlink" Target="http://online.zakon.kz/Document/?doc_id=39048146" TargetMode="External"/><Relationship Id="rId814" Type="http://schemas.openxmlformats.org/officeDocument/2006/relationships/hyperlink" Target="http://online.zakon.kz/Document/?doc_id=31637067" TargetMode="External"/><Relationship Id="rId1444" Type="http://schemas.openxmlformats.org/officeDocument/2006/relationships/hyperlink" Target="http://online.zakon.kz/Document/?doc_id=34024799" TargetMode="External"/><Relationship Id="rId8057" Type="http://schemas.openxmlformats.org/officeDocument/2006/relationships/hyperlink" Target="http://online.zakon.kz/Document/?doc_id=31313173" TargetMode="External"/><Relationship Id="rId8471" Type="http://schemas.openxmlformats.org/officeDocument/2006/relationships/hyperlink" Target="http://online.zakon.kz/Document/?doc_id=31635480" TargetMode="External"/><Relationship Id="rId9108" Type="http://schemas.openxmlformats.org/officeDocument/2006/relationships/hyperlink" Target="http://online.zakon.kz/Document/?doc_id=31311025" TargetMode="External"/><Relationship Id="rId9522" Type="http://schemas.openxmlformats.org/officeDocument/2006/relationships/hyperlink" Target="http://online.zakon.kz/Document/?doc_id=30776033" TargetMode="External"/><Relationship Id="rId1511" Type="http://schemas.openxmlformats.org/officeDocument/2006/relationships/hyperlink" Target="http://online.zakon.kz/Document/?doc_id=30795441" TargetMode="External"/><Relationship Id="rId4667" Type="http://schemas.openxmlformats.org/officeDocument/2006/relationships/hyperlink" Target="http://online.zakon.kz/Document/?doc_id=35287197" TargetMode="External"/><Relationship Id="rId5718" Type="http://schemas.openxmlformats.org/officeDocument/2006/relationships/hyperlink" Target="http://online.zakon.kz/Document/?doc_id=31490891" TargetMode="External"/><Relationship Id="rId7073" Type="http://schemas.openxmlformats.org/officeDocument/2006/relationships/hyperlink" Target="http://online.zakon.kz/Document/?doc_id=31609276" TargetMode="External"/><Relationship Id="rId8124" Type="http://schemas.openxmlformats.org/officeDocument/2006/relationships/hyperlink" Target="http://online.zakon.kz/Document/?doc_id=31311025" TargetMode="External"/><Relationship Id="rId10054" Type="http://schemas.openxmlformats.org/officeDocument/2006/relationships/hyperlink" Target="http://online.zakon.kz/Document/?doc_id=31609276" TargetMode="External"/><Relationship Id="rId3269" Type="http://schemas.openxmlformats.org/officeDocument/2006/relationships/hyperlink" Target="http://online.zakon.kz/Document/?doc_id=34634878" TargetMode="External"/><Relationship Id="rId3683" Type="http://schemas.openxmlformats.org/officeDocument/2006/relationships/hyperlink" Target="http://online.zakon.kz/Document/?doc_id=39605522" TargetMode="External"/><Relationship Id="rId7140" Type="http://schemas.openxmlformats.org/officeDocument/2006/relationships/hyperlink" Target="http://online.zakon.kz/Document/?doc_id=31568534" TargetMode="External"/><Relationship Id="rId2285" Type="http://schemas.openxmlformats.org/officeDocument/2006/relationships/hyperlink" Target="http://online.zakon.kz/Document/?doc_id=31034509" TargetMode="External"/><Relationship Id="rId3336" Type="http://schemas.openxmlformats.org/officeDocument/2006/relationships/hyperlink" Target="http://online.zakon.kz/Document/?doc_id=31194364" TargetMode="External"/><Relationship Id="rId4734" Type="http://schemas.openxmlformats.org/officeDocument/2006/relationships/hyperlink" Target="http://online.zakon.kz/Document/?doc_id=34395948" TargetMode="External"/><Relationship Id="rId10121" Type="http://schemas.openxmlformats.org/officeDocument/2006/relationships/hyperlink" Target="http://online.zakon.kz/Document/?doc_id=30448496" TargetMode="External"/><Relationship Id="rId257" Type="http://schemas.openxmlformats.org/officeDocument/2006/relationships/hyperlink" Target="http://online.zakon.kz/Document/?doc_id=34634878" TargetMode="External"/><Relationship Id="rId3750" Type="http://schemas.openxmlformats.org/officeDocument/2006/relationships/hyperlink" Target="http://online.zakon.kz/Document/?doc_id=39025340" TargetMode="External"/><Relationship Id="rId4801" Type="http://schemas.openxmlformats.org/officeDocument/2006/relationships/hyperlink" Target="http://online.zakon.kz/Document/?doc_id=30519128" TargetMode="External"/><Relationship Id="rId7957" Type="http://schemas.openxmlformats.org/officeDocument/2006/relationships/hyperlink" Target="http://online.zakon.kz/Document/?doc_id=31518781" TargetMode="External"/><Relationship Id="rId671" Type="http://schemas.openxmlformats.org/officeDocument/2006/relationships/hyperlink" Target="http://online.zakon.kz/Document/?doc_id=30443287" TargetMode="External"/><Relationship Id="rId2352" Type="http://schemas.openxmlformats.org/officeDocument/2006/relationships/hyperlink" Target="http://online.zakon.kz/Document/?doc_id=31038459" TargetMode="External"/><Relationship Id="rId3403" Type="http://schemas.openxmlformats.org/officeDocument/2006/relationships/hyperlink" Target="http://online.zakon.kz/Document/?doc_id=35287197" TargetMode="External"/><Relationship Id="rId6559" Type="http://schemas.openxmlformats.org/officeDocument/2006/relationships/hyperlink" Target="http://online.zakon.kz/Document/?doc_id=34395948" TargetMode="External"/><Relationship Id="rId6973" Type="http://schemas.openxmlformats.org/officeDocument/2006/relationships/hyperlink" Target="http://online.zakon.kz/Document/?doc_id=30455695" TargetMode="External"/><Relationship Id="rId324" Type="http://schemas.openxmlformats.org/officeDocument/2006/relationships/hyperlink" Target="http://online.zakon.kz/Document/?doc_id=37573625" TargetMode="External"/><Relationship Id="rId2005" Type="http://schemas.openxmlformats.org/officeDocument/2006/relationships/hyperlink" Target="http://online.zakon.kz/Document/?link_id=1005171391" TargetMode="External"/><Relationship Id="rId5575" Type="http://schemas.openxmlformats.org/officeDocument/2006/relationships/hyperlink" Target="http://online.zakon.kz/Document/?doc_id=30776033" TargetMode="External"/><Relationship Id="rId6626" Type="http://schemas.openxmlformats.org/officeDocument/2006/relationships/hyperlink" Target="http://online.zakon.kz/Document/?doc_id=30519128" TargetMode="External"/><Relationship Id="rId9032" Type="http://schemas.openxmlformats.org/officeDocument/2006/relationships/hyperlink" Target="http://online.zakon.kz/Document/?doc_id=30381446" TargetMode="External"/><Relationship Id="rId1021" Type="http://schemas.openxmlformats.org/officeDocument/2006/relationships/hyperlink" Target="http://online.zakon.kz/Document/?doc_id=30863195" TargetMode="External"/><Relationship Id="rId4177" Type="http://schemas.openxmlformats.org/officeDocument/2006/relationships/hyperlink" Target="http://online.zakon.kz/Document/?doc_id=30776033" TargetMode="External"/><Relationship Id="rId4591" Type="http://schemas.openxmlformats.org/officeDocument/2006/relationships/hyperlink" Target="http://online.zakon.kz/Document/?doc_id=31066830" TargetMode="External"/><Relationship Id="rId5228" Type="http://schemas.openxmlformats.org/officeDocument/2006/relationships/hyperlink" Target="http://online.zakon.kz/Document/?doc_id=31112410" TargetMode="External"/><Relationship Id="rId5642" Type="http://schemas.openxmlformats.org/officeDocument/2006/relationships/hyperlink" Target="http://online.zakon.kz/Document/?doc_id=35287197" TargetMode="External"/><Relationship Id="rId8798" Type="http://schemas.openxmlformats.org/officeDocument/2006/relationships/hyperlink" Target="http://online.zakon.kz/Document/?doc_id=31092989" TargetMode="External"/><Relationship Id="rId9849" Type="http://schemas.openxmlformats.org/officeDocument/2006/relationships/hyperlink" Target="http://online.zakon.kz/Document/?doc_id=31635480" TargetMode="External"/><Relationship Id="rId3193" Type="http://schemas.openxmlformats.org/officeDocument/2006/relationships/hyperlink" Target="http://online.zakon.kz/Document/?doc_id=31039644" TargetMode="External"/><Relationship Id="rId4244" Type="http://schemas.openxmlformats.org/officeDocument/2006/relationships/hyperlink" Target="http://online.zakon.kz/Document/?doc_id=31112410" TargetMode="External"/><Relationship Id="rId1838" Type="http://schemas.openxmlformats.org/officeDocument/2006/relationships/hyperlink" Target="http://online.zakon.kz/Document/?doc_id=31311025" TargetMode="External"/><Relationship Id="rId3260" Type="http://schemas.openxmlformats.org/officeDocument/2006/relationships/hyperlink" Target="http://online.zakon.kz/Document/?doc_id=31635480" TargetMode="External"/><Relationship Id="rId4311" Type="http://schemas.openxmlformats.org/officeDocument/2006/relationships/hyperlink" Target="http://online.zakon.kz/Document/?doc_id=31313173" TargetMode="External"/><Relationship Id="rId7467" Type="http://schemas.openxmlformats.org/officeDocument/2006/relationships/hyperlink" Target="http://online.zakon.kz/Document/?doc_id=31609276" TargetMode="External"/><Relationship Id="rId8865" Type="http://schemas.openxmlformats.org/officeDocument/2006/relationships/hyperlink" Target="http://online.zakon.kz/Document/?doc_id=37319086" TargetMode="External"/><Relationship Id="rId9916" Type="http://schemas.openxmlformats.org/officeDocument/2006/relationships/hyperlink" Target="http://online.zakon.kz/Document/?doc_id=31637067" TargetMode="External"/><Relationship Id="rId181" Type="http://schemas.openxmlformats.org/officeDocument/2006/relationships/hyperlink" Target="http://online.zakon.kz/Document/?doc_id=39025340" TargetMode="External"/><Relationship Id="rId1905" Type="http://schemas.openxmlformats.org/officeDocument/2006/relationships/hyperlink" Target="http://online.zakon.kz/Document/?doc_id=31311025" TargetMode="External"/><Relationship Id="rId6069" Type="http://schemas.openxmlformats.org/officeDocument/2006/relationships/hyperlink" Target="http://online.zakon.kz/Document/?doc_id=35287197" TargetMode="External"/><Relationship Id="rId7881" Type="http://schemas.openxmlformats.org/officeDocument/2006/relationships/hyperlink" Target="http://online.zakon.kz/Document/?doc_id=31481968" TargetMode="External"/><Relationship Id="rId8518" Type="http://schemas.openxmlformats.org/officeDocument/2006/relationships/hyperlink" Target="http://online.zakon.kz/Document/?doc_id=34395948" TargetMode="External"/><Relationship Id="rId8932" Type="http://schemas.openxmlformats.org/officeDocument/2006/relationships/hyperlink" Target="http://online.zakon.kz/Document/?doc_id=31626243" TargetMode="External"/><Relationship Id="rId5085" Type="http://schemas.openxmlformats.org/officeDocument/2006/relationships/hyperlink" Target="http://online.zakon.kz/Document/?doc_id=30541733" TargetMode="External"/><Relationship Id="rId6483" Type="http://schemas.openxmlformats.org/officeDocument/2006/relationships/hyperlink" Target="http://online.zakon.kz/Document/?doc_id=30567816" TargetMode="External"/><Relationship Id="rId7534" Type="http://schemas.openxmlformats.org/officeDocument/2006/relationships/hyperlink" Target="http://online.zakon.kz/Document/?doc_id=1049207" TargetMode="External"/><Relationship Id="rId998" Type="http://schemas.openxmlformats.org/officeDocument/2006/relationships/hyperlink" Target="http://online.zakon.kz/Document/?doc_id=31610064" TargetMode="External"/><Relationship Id="rId2679" Type="http://schemas.openxmlformats.org/officeDocument/2006/relationships/hyperlink" Target="http://online.zakon.kz/Document/?doc_id=31311025" TargetMode="External"/><Relationship Id="rId6136" Type="http://schemas.openxmlformats.org/officeDocument/2006/relationships/hyperlink" Target="http://online.zakon.kz/Document/?doc_id=35287197" TargetMode="External"/><Relationship Id="rId6550" Type="http://schemas.openxmlformats.org/officeDocument/2006/relationships/hyperlink" Target="http://online.zakon.kz/Document/?doc_id=31038459" TargetMode="External"/><Relationship Id="rId7601" Type="http://schemas.openxmlformats.org/officeDocument/2006/relationships/hyperlink" Target="http://online.zakon.kz/Document/?doc_id=31482402" TargetMode="External"/><Relationship Id="rId1695" Type="http://schemas.openxmlformats.org/officeDocument/2006/relationships/hyperlink" Target="http://online.zakon.kz/Document/?doc_id=31518958" TargetMode="External"/><Relationship Id="rId2746" Type="http://schemas.openxmlformats.org/officeDocument/2006/relationships/hyperlink" Target="http://online.zakon.kz/Document/?doc_id=30519128" TargetMode="External"/><Relationship Id="rId5152" Type="http://schemas.openxmlformats.org/officeDocument/2006/relationships/hyperlink" Target="http://online.zakon.kz/Document/?doc_id=31038459" TargetMode="External"/><Relationship Id="rId6203" Type="http://schemas.openxmlformats.org/officeDocument/2006/relationships/hyperlink" Target="http://online.zakon.kz/Document/?doc_id=31635480" TargetMode="External"/><Relationship Id="rId9359" Type="http://schemas.openxmlformats.org/officeDocument/2006/relationships/hyperlink" Target="http://online.zakon.kz/Document/?doc_id=35287197" TargetMode="External"/><Relationship Id="rId9773" Type="http://schemas.openxmlformats.org/officeDocument/2006/relationships/hyperlink" Target="http://online.zakon.kz/Document/?doc_id=32910969" TargetMode="External"/><Relationship Id="rId718" Type="http://schemas.openxmlformats.org/officeDocument/2006/relationships/hyperlink" Target="http://online.zakon.kz/Document/?doc_id=30443287" TargetMode="External"/><Relationship Id="rId1348" Type="http://schemas.openxmlformats.org/officeDocument/2006/relationships/hyperlink" Target="http://online.zakon.kz/Document/?doc_id=31637067" TargetMode="External"/><Relationship Id="rId1762" Type="http://schemas.openxmlformats.org/officeDocument/2006/relationships/hyperlink" Target="http://online.zakon.kz/Document/?doc_id=38516651" TargetMode="External"/><Relationship Id="rId8375" Type="http://schemas.openxmlformats.org/officeDocument/2006/relationships/hyperlink" Target="http://online.zakon.kz/Document/?doc_id=1008032" TargetMode="External"/><Relationship Id="rId9426" Type="http://schemas.openxmlformats.org/officeDocument/2006/relationships/hyperlink" Target="http://online.zakon.kz/Document/?doc_id=39605522" TargetMode="External"/><Relationship Id="rId1415" Type="http://schemas.openxmlformats.org/officeDocument/2006/relationships/hyperlink" Target="http://online.zakon.kz/Document/?doc_id=31313173" TargetMode="External"/><Relationship Id="rId2813" Type="http://schemas.openxmlformats.org/officeDocument/2006/relationships/hyperlink" Target="http://online.zakon.kz/Document/?doc_id=31313173" TargetMode="External"/><Relationship Id="rId5969" Type="http://schemas.openxmlformats.org/officeDocument/2006/relationships/hyperlink" Target="http://online.zakon.kz/Document/?doc_id=31311025" TargetMode="External"/><Relationship Id="rId7391" Type="http://schemas.openxmlformats.org/officeDocument/2006/relationships/hyperlink" Target="http://online.zakon.kz/Document/?doc_id=31482402" TargetMode="External"/><Relationship Id="rId8028" Type="http://schemas.openxmlformats.org/officeDocument/2006/relationships/hyperlink" Target="http://online.zakon.kz/Document/?doc_id=30777947" TargetMode="External"/><Relationship Id="rId8442" Type="http://schemas.openxmlformats.org/officeDocument/2006/relationships/hyperlink" Target="http://online.zakon.kz/Document/?doc_id=31637067" TargetMode="External"/><Relationship Id="rId9840" Type="http://schemas.openxmlformats.org/officeDocument/2006/relationships/hyperlink" Target="http://online.zakon.kz/Document/?doc_id=30381446" TargetMode="External"/><Relationship Id="rId54" Type="http://schemas.openxmlformats.org/officeDocument/2006/relationships/hyperlink" Target="http://online.zakon.kz/Document/?doc_id=31132432" TargetMode="External"/><Relationship Id="rId4985" Type="http://schemas.openxmlformats.org/officeDocument/2006/relationships/hyperlink" Target="http://online.zakon.kz/Document/?doc_id=30776062" TargetMode="External"/><Relationship Id="rId7044" Type="http://schemas.openxmlformats.org/officeDocument/2006/relationships/hyperlink" Target="http://online.zakon.kz/Document/?doc_id=39605522" TargetMode="External"/><Relationship Id="rId2189" Type="http://schemas.openxmlformats.org/officeDocument/2006/relationships/hyperlink" Target="http://online.zakon.kz/Document/?doc_id=30520170" TargetMode="External"/><Relationship Id="rId3587" Type="http://schemas.openxmlformats.org/officeDocument/2006/relationships/hyperlink" Target="http://online.zakon.kz/Document/?doc_id=31313173" TargetMode="External"/><Relationship Id="rId4638" Type="http://schemas.openxmlformats.org/officeDocument/2006/relationships/hyperlink" Target="http://online.zakon.kz/Document/?doc_id=31635480" TargetMode="External"/><Relationship Id="rId6060" Type="http://schemas.openxmlformats.org/officeDocument/2006/relationships/hyperlink" Target="http://online.zakon.kz/Document/?doc_id=39605522" TargetMode="External"/><Relationship Id="rId10025" Type="http://schemas.openxmlformats.org/officeDocument/2006/relationships/hyperlink" Target="http://online.zakon.kz/Document/?doc_id=30777947" TargetMode="External"/><Relationship Id="rId3654" Type="http://schemas.openxmlformats.org/officeDocument/2006/relationships/hyperlink" Target="http://online.zakon.kz/Document/?doc_id=30616035" TargetMode="External"/><Relationship Id="rId4705" Type="http://schemas.openxmlformats.org/officeDocument/2006/relationships/hyperlink" Target="http://online.zakon.kz/Document/?doc_id=36115076" TargetMode="External"/><Relationship Id="rId7111" Type="http://schemas.openxmlformats.org/officeDocument/2006/relationships/hyperlink" Target="http://online.zakon.kz/Document/?doc_id=31494801" TargetMode="External"/><Relationship Id="rId575" Type="http://schemas.openxmlformats.org/officeDocument/2006/relationships/hyperlink" Target="http://online.zakon.kz/Document/?doc_id=37573625" TargetMode="External"/><Relationship Id="rId2256" Type="http://schemas.openxmlformats.org/officeDocument/2006/relationships/hyperlink" Target="http://online.zakon.kz/Document/?doc_id=39025340" TargetMode="External"/><Relationship Id="rId2670" Type="http://schemas.openxmlformats.org/officeDocument/2006/relationships/hyperlink" Target="http://online.zakon.kz/Document/?doc_id=39605522" TargetMode="External"/><Relationship Id="rId3307" Type="http://schemas.openxmlformats.org/officeDocument/2006/relationships/hyperlink" Target="http://online.zakon.kz/Document/?doc_id=34634878" TargetMode="External"/><Relationship Id="rId3721" Type="http://schemas.openxmlformats.org/officeDocument/2006/relationships/hyperlink" Target="http://online.zakon.kz/Document/?doc_id=39025340" TargetMode="External"/><Relationship Id="rId6877" Type="http://schemas.openxmlformats.org/officeDocument/2006/relationships/hyperlink" Target="http://online.zakon.kz/Document/?doc_id=1039354" TargetMode="External"/><Relationship Id="rId7928" Type="http://schemas.openxmlformats.org/officeDocument/2006/relationships/hyperlink" Target="http://online.zakon.kz/Document/?doc_id=30194061" TargetMode="External"/><Relationship Id="rId9283" Type="http://schemas.openxmlformats.org/officeDocument/2006/relationships/hyperlink" Target="http://online.zakon.kz/Document/?doc_id=34658045" TargetMode="External"/><Relationship Id="rId228" Type="http://schemas.openxmlformats.org/officeDocument/2006/relationships/hyperlink" Target="http://online.zakon.kz/Document/?doc_id=31490680" TargetMode="External"/><Relationship Id="rId642" Type="http://schemas.openxmlformats.org/officeDocument/2006/relationships/hyperlink" Target="http://online.zakon.kz/Document/?doc_id=31481968" TargetMode="External"/><Relationship Id="rId1272" Type="http://schemas.openxmlformats.org/officeDocument/2006/relationships/hyperlink" Target="http://online.zakon.kz/Document/?doc_id=30776033" TargetMode="External"/><Relationship Id="rId2323" Type="http://schemas.openxmlformats.org/officeDocument/2006/relationships/hyperlink" Target="http://online.zakon.kz/Document/?doc_id=31313173" TargetMode="External"/><Relationship Id="rId5479" Type="http://schemas.openxmlformats.org/officeDocument/2006/relationships/hyperlink" Target="http://online.zakon.kz/Document/?doc_id=30608151" TargetMode="External"/><Relationship Id="rId5893" Type="http://schemas.openxmlformats.org/officeDocument/2006/relationships/hyperlink" Target="http://online.zakon.kz/Document/?doc_id=31213045" TargetMode="External"/><Relationship Id="rId9350" Type="http://schemas.openxmlformats.org/officeDocument/2006/relationships/hyperlink" Target="http://online.zakon.kz/Document/?doc_id=39025340" TargetMode="External"/><Relationship Id="rId4495" Type="http://schemas.openxmlformats.org/officeDocument/2006/relationships/hyperlink" Target="http://online.zakon.kz/Document/?doc_id=30777947" TargetMode="External"/><Relationship Id="rId5546" Type="http://schemas.openxmlformats.org/officeDocument/2006/relationships/hyperlink" Target="http://online.zakon.kz/Document/?doc_id=31481968" TargetMode="External"/><Relationship Id="rId6944" Type="http://schemas.openxmlformats.org/officeDocument/2006/relationships/hyperlink" Target="http://online.zakon.kz/Document/?doc_id=39025340" TargetMode="External"/><Relationship Id="rId9003" Type="http://schemas.openxmlformats.org/officeDocument/2006/relationships/hyperlink" Target="http://online.zakon.kz/Document/?link_id=1004719793" TargetMode="External"/><Relationship Id="rId3097" Type="http://schemas.openxmlformats.org/officeDocument/2006/relationships/hyperlink" Target="http://online.zakon.kz/Document/?doc_id=34634878" TargetMode="External"/><Relationship Id="rId4148" Type="http://schemas.openxmlformats.org/officeDocument/2006/relationships/hyperlink" Target="http://online.zakon.kz/Document/?doc_id=31491334" TargetMode="External"/><Relationship Id="rId5960" Type="http://schemas.openxmlformats.org/officeDocument/2006/relationships/hyperlink" Target="http://online.zakon.kz/Document/?doc_id=30384393" TargetMode="External"/><Relationship Id="rId3164" Type="http://schemas.openxmlformats.org/officeDocument/2006/relationships/hyperlink" Target="http://online.zakon.kz/Document/?doc_id=34634878" TargetMode="External"/><Relationship Id="rId4562" Type="http://schemas.openxmlformats.org/officeDocument/2006/relationships/hyperlink" Target="http://online.zakon.kz/Document/?doc_id=30482970" TargetMode="External"/><Relationship Id="rId5613" Type="http://schemas.openxmlformats.org/officeDocument/2006/relationships/hyperlink" Target="http://online.zakon.kz/Document/?doc_id=31568534" TargetMode="External"/><Relationship Id="rId8769" Type="http://schemas.openxmlformats.org/officeDocument/2006/relationships/hyperlink" Target="http://online.zakon.kz/Document/?doc_id=39605522" TargetMode="External"/><Relationship Id="rId1809" Type="http://schemas.openxmlformats.org/officeDocument/2006/relationships/hyperlink" Target="http://online.zakon.kz/Document/?doc_id=30519128" TargetMode="External"/><Relationship Id="rId4215" Type="http://schemas.openxmlformats.org/officeDocument/2006/relationships/hyperlink" Target="http://online.zakon.kz/Document/?doc_id=30776033" TargetMode="External"/><Relationship Id="rId7785" Type="http://schemas.openxmlformats.org/officeDocument/2006/relationships/hyperlink" Target="http://online.zakon.kz/Document/?doc_id=31224480" TargetMode="External"/><Relationship Id="rId8836" Type="http://schemas.openxmlformats.org/officeDocument/2006/relationships/hyperlink" Target="http://online.zakon.kz/Document/?doc_id=31039644" TargetMode="External"/><Relationship Id="rId2180" Type="http://schemas.openxmlformats.org/officeDocument/2006/relationships/hyperlink" Target="http://online.zakon.kz/Document/?doc_id=31311025" TargetMode="External"/><Relationship Id="rId3231" Type="http://schemas.openxmlformats.org/officeDocument/2006/relationships/hyperlink" Target="http://online.zakon.kz/Document/?doc_id=31635480" TargetMode="External"/><Relationship Id="rId6387" Type="http://schemas.openxmlformats.org/officeDocument/2006/relationships/hyperlink" Target="http://online.zakon.kz/Document/?link_id=1003877617" TargetMode="External"/><Relationship Id="rId7438" Type="http://schemas.openxmlformats.org/officeDocument/2006/relationships/hyperlink" Target="http://online.zakon.kz/Document/?doc_id=30519128" TargetMode="External"/><Relationship Id="rId7852" Type="http://schemas.openxmlformats.org/officeDocument/2006/relationships/hyperlink" Target="http://online.zakon.kz/Document/?doc_id=33968956" TargetMode="External"/><Relationship Id="rId8903" Type="http://schemas.openxmlformats.org/officeDocument/2006/relationships/hyperlink" Target="http://online.zakon.kz/Document/?doc_id=37319086" TargetMode="External"/><Relationship Id="rId152" Type="http://schemas.openxmlformats.org/officeDocument/2006/relationships/hyperlink" Target="http://online.zakon.kz/Document/?doc_id=30770874" TargetMode="External"/><Relationship Id="rId2997" Type="http://schemas.openxmlformats.org/officeDocument/2006/relationships/hyperlink" Target="http://online.zakon.kz/Document/?doc_id=31326922" TargetMode="External"/><Relationship Id="rId6454" Type="http://schemas.openxmlformats.org/officeDocument/2006/relationships/hyperlink" Target="http://online.zakon.kz/Document/?doc_id=31635480" TargetMode="External"/><Relationship Id="rId7505" Type="http://schemas.openxmlformats.org/officeDocument/2006/relationships/hyperlink" Target="http://online.zakon.kz/Document/?doc_id=31092989" TargetMode="External"/><Relationship Id="rId969" Type="http://schemas.openxmlformats.org/officeDocument/2006/relationships/hyperlink" Target="http://online.zakon.kz/Document/?doc_id=31345870" TargetMode="External"/><Relationship Id="rId1599" Type="http://schemas.openxmlformats.org/officeDocument/2006/relationships/hyperlink" Target="http://online.zakon.kz/Document/?doc_id=31092989" TargetMode="External"/><Relationship Id="rId5056" Type="http://schemas.openxmlformats.org/officeDocument/2006/relationships/hyperlink" Target="http://online.zakon.kz/Document/?doc_id=30754583" TargetMode="External"/><Relationship Id="rId5470" Type="http://schemas.openxmlformats.org/officeDocument/2006/relationships/hyperlink" Target="http://online.zakon.kz/Document/?doc_id=31482402" TargetMode="External"/><Relationship Id="rId6107" Type="http://schemas.openxmlformats.org/officeDocument/2006/relationships/hyperlink" Target="http://online.zakon.kz/Document/?doc_id=31482402" TargetMode="External"/><Relationship Id="rId6521" Type="http://schemas.openxmlformats.org/officeDocument/2006/relationships/hyperlink" Target="http://online.zakon.kz/Document/?doc_id=30384393" TargetMode="External"/><Relationship Id="rId9677" Type="http://schemas.openxmlformats.org/officeDocument/2006/relationships/hyperlink" Target="http://online.zakon.kz/Document/?doc_id=31311025" TargetMode="External"/><Relationship Id="rId4072" Type="http://schemas.openxmlformats.org/officeDocument/2006/relationships/hyperlink" Target="http://online.zakon.kz/Document/?doc_id=31492937" TargetMode="External"/><Relationship Id="rId5123" Type="http://schemas.openxmlformats.org/officeDocument/2006/relationships/hyperlink" Target="http://online.zakon.kz/Document/?doc_id=30823630" TargetMode="External"/><Relationship Id="rId8279" Type="http://schemas.openxmlformats.org/officeDocument/2006/relationships/hyperlink" Target="http://online.zakon.kz/Document/?link_id=1003489249" TargetMode="External"/><Relationship Id="rId1666" Type="http://schemas.openxmlformats.org/officeDocument/2006/relationships/hyperlink" Target="http://online.zakon.kz/Document/?doc_id=31518957" TargetMode="External"/><Relationship Id="rId2717" Type="http://schemas.openxmlformats.org/officeDocument/2006/relationships/hyperlink" Target="http://online.zakon.kz/Document/?doc_id=30384558" TargetMode="External"/><Relationship Id="rId7295" Type="http://schemas.openxmlformats.org/officeDocument/2006/relationships/hyperlink" Target="http://online.zakon.kz/Document/?doc_id=35287197" TargetMode="External"/><Relationship Id="rId8693" Type="http://schemas.openxmlformats.org/officeDocument/2006/relationships/hyperlink" Target="http://online.zakon.kz/Document/?doc_id=31224480" TargetMode="External"/><Relationship Id="rId9744" Type="http://schemas.openxmlformats.org/officeDocument/2006/relationships/hyperlink" Target="http://online.zakon.kz/Document/?doc_id=34395948" TargetMode="External"/><Relationship Id="rId1319" Type="http://schemas.openxmlformats.org/officeDocument/2006/relationships/hyperlink" Target="http://online.zakon.kz/Document/?doc_id=31637067" TargetMode="External"/><Relationship Id="rId1733" Type="http://schemas.openxmlformats.org/officeDocument/2006/relationships/hyperlink" Target="http://online.zakon.kz/Document/?doc_id=33575474" TargetMode="External"/><Relationship Id="rId4889" Type="http://schemas.openxmlformats.org/officeDocument/2006/relationships/hyperlink" Target="http://online.zakon.kz/Document/?doc_id=31313173" TargetMode="External"/><Relationship Id="rId8346" Type="http://schemas.openxmlformats.org/officeDocument/2006/relationships/hyperlink" Target="http://online.zakon.kz/Document/?doc_id=30519128" TargetMode="External"/><Relationship Id="rId8760" Type="http://schemas.openxmlformats.org/officeDocument/2006/relationships/hyperlink" Target="http://online.zakon.kz/Document/?doc_id=31405151" TargetMode="External"/><Relationship Id="rId9811" Type="http://schemas.openxmlformats.org/officeDocument/2006/relationships/hyperlink" Target="http://online.zakon.kz/Document/?doc_id=31092989" TargetMode="External"/><Relationship Id="rId25" Type="http://schemas.openxmlformats.org/officeDocument/2006/relationships/hyperlink" Target="http://online.zakon.kz/Document/?doc_id=39605522" TargetMode="External"/><Relationship Id="rId1800" Type="http://schemas.openxmlformats.org/officeDocument/2006/relationships/hyperlink" Target="http://online.zakon.kz/Document/?doc_id=37721478" TargetMode="External"/><Relationship Id="rId4956" Type="http://schemas.openxmlformats.org/officeDocument/2006/relationships/hyperlink" Target="http://online.zakon.kz/Document/?doc_id=31635480" TargetMode="External"/><Relationship Id="rId7362" Type="http://schemas.openxmlformats.org/officeDocument/2006/relationships/hyperlink" Target="http://online.zakon.kz/Document/?doc_id=30520170" TargetMode="External"/><Relationship Id="rId8413" Type="http://schemas.openxmlformats.org/officeDocument/2006/relationships/hyperlink" Target="http://online.zakon.kz/Document/?doc_id=34297387" TargetMode="External"/><Relationship Id="rId3558" Type="http://schemas.openxmlformats.org/officeDocument/2006/relationships/hyperlink" Target="http://online.zakon.kz/Document/?doc_id=30519128" TargetMode="External"/><Relationship Id="rId3972" Type="http://schemas.openxmlformats.org/officeDocument/2006/relationships/hyperlink" Target="http://online.zakon.kz/Document/?doc_id=1013880" TargetMode="External"/><Relationship Id="rId4609" Type="http://schemas.openxmlformats.org/officeDocument/2006/relationships/hyperlink" Target="http://online.zakon.kz/Document/?doc_id=34395948" TargetMode="External"/><Relationship Id="rId7015" Type="http://schemas.openxmlformats.org/officeDocument/2006/relationships/hyperlink" Target="http://online.zakon.kz/Document/?doc_id=31481968" TargetMode="External"/><Relationship Id="rId479" Type="http://schemas.openxmlformats.org/officeDocument/2006/relationships/hyperlink" Target="http://online.zakon.kz/Document/?doc_id=1013880" TargetMode="External"/><Relationship Id="rId893" Type="http://schemas.openxmlformats.org/officeDocument/2006/relationships/hyperlink" Target="http://online.zakon.kz/Document/?doc_id=31482402" TargetMode="External"/><Relationship Id="rId2574" Type="http://schemas.openxmlformats.org/officeDocument/2006/relationships/hyperlink" Target="http://online.zakon.kz/Document/?doc_id=39605522" TargetMode="External"/><Relationship Id="rId3625" Type="http://schemas.openxmlformats.org/officeDocument/2006/relationships/hyperlink" Target="http://online.zakon.kz/Document/?doc_id=31313173" TargetMode="External"/><Relationship Id="rId6031" Type="http://schemas.openxmlformats.org/officeDocument/2006/relationships/hyperlink" Target="http://online.zakon.kz/Document/?doc_id=31092989" TargetMode="External"/><Relationship Id="rId9187" Type="http://schemas.openxmlformats.org/officeDocument/2006/relationships/hyperlink" Target="http://online.zakon.kz/Document/?doc_id=30519128" TargetMode="External"/><Relationship Id="rId546" Type="http://schemas.openxmlformats.org/officeDocument/2006/relationships/hyperlink" Target="http://online.zakon.kz/Document/?doc_id=31039644" TargetMode="External"/><Relationship Id="rId1176" Type="http://schemas.openxmlformats.org/officeDocument/2006/relationships/hyperlink" Target="http://online.zakon.kz/Document/?doc_id=39025340" TargetMode="External"/><Relationship Id="rId2227" Type="http://schemas.openxmlformats.org/officeDocument/2006/relationships/hyperlink" Target="http://online.zakon.kz/Document/?doc_id=31637067" TargetMode="External"/><Relationship Id="rId9254" Type="http://schemas.openxmlformats.org/officeDocument/2006/relationships/hyperlink" Target="http://online.zakon.kz/Document/?doc_id=31635480" TargetMode="External"/><Relationship Id="rId960" Type="http://schemas.openxmlformats.org/officeDocument/2006/relationships/hyperlink" Target="http://online.zakon.kz/Document/?doc_id=30520170" TargetMode="External"/><Relationship Id="rId1243" Type="http://schemas.openxmlformats.org/officeDocument/2006/relationships/hyperlink" Target="http://online.zakon.kz/Document/?doc_id=30503016" TargetMode="External"/><Relationship Id="rId1590" Type="http://schemas.openxmlformats.org/officeDocument/2006/relationships/hyperlink" Target="http://online.zakon.kz/Document/?doc_id=31313173" TargetMode="External"/><Relationship Id="rId2641" Type="http://schemas.openxmlformats.org/officeDocument/2006/relationships/hyperlink" Target="http://online.zakon.kz/Document/?doc_id=36220057" TargetMode="External"/><Relationship Id="rId4399" Type="http://schemas.openxmlformats.org/officeDocument/2006/relationships/hyperlink" Target="http://online.zakon.kz/Document/?doc_id=36569876" TargetMode="External"/><Relationship Id="rId5797" Type="http://schemas.openxmlformats.org/officeDocument/2006/relationships/hyperlink" Target="http://online.zakon.kz/Document/?doc_id=31311025" TargetMode="External"/><Relationship Id="rId6848" Type="http://schemas.openxmlformats.org/officeDocument/2006/relationships/hyperlink" Target="http://online.zakon.kz/Document/?doc_id=31313173" TargetMode="External"/><Relationship Id="rId8270" Type="http://schemas.openxmlformats.org/officeDocument/2006/relationships/hyperlink" Target="http://online.zakon.kz/Document/?doc_id=30777947" TargetMode="External"/><Relationship Id="rId613" Type="http://schemas.openxmlformats.org/officeDocument/2006/relationships/hyperlink" Target="http://online.zakon.kz/Document/?doc_id=31038459" TargetMode="External"/><Relationship Id="rId5864" Type="http://schemas.openxmlformats.org/officeDocument/2006/relationships/hyperlink" Target="http://online.zakon.kz/Document/?doc_id=30367517" TargetMode="External"/><Relationship Id="rId6915" Type="http://schemas.openxmlformats.org/officeDocument/2006/relationships/hyperlink" Target="http://online.zakon.kz/Document/?doc_id=31637067" TargetMode="External"/><Relationship Id="rId9321" Type="http://schemas.openxmlformats.org/officeDocument/2006/relationships/hyperlink" Target="http://online.zakon.kz/Document/?doc_id=30618157" TargetMode="External"/><Relationship Id="rId1310" Type="http://schemas.openxmlformats.org/officeDocument/2006/relationships/hyperlink" Target="http://online.zakon.kz/Document/?doc_id=30577389" TargetMode="External"/><Relationship Id="rId4466" Type="http://schemas.openxmlformats.org/officeDocument/2006/relationships/hyperlink" Target="http://online.zakon.kz/Document/?doc_id=39558053" TargetMode="External"/><Relationship Id="rId4880" Type="http://schemas.openxmlformats.org/officeDocument/2006/relationships/hyperlink" Target="http://online.zakon.kz/Document/?doc_id=31635480" TargetMode="External"/><Relationship Id="rId5517" Type="http://schemas.openxmlformats.org/officeDocument/2006/relationships/hyperlink" Target="http://online.zakon.kz/Document/?doc_id=31633581" TargetMode="External"/><Relationship Id="rId5931" Type="http://schemas.openxmlformats.org/officeDocument/2006/relationships/hyperlink" Target="http://online.zakon.kz/Document/?doc_id=30443496" TargetMode="External"/><Relationship Id="rId3068" Type="http://schemas.openxmlformats.org/officeDocument/2006/relationships/hyperlink" Target="http://online.zakon.kz/Document/?doc_id=38947427" TargetMode="External"/><Relationship Id="rId3482" Type="http://schemas.openxmlformats.org/officeDocument/2006/relationships/hyperlink" Target="http://online.zakon.kz/Document/?doc_id=31038459" TargetMode="External"/><Relationship Id="rId4119" Type="http://schemas.openxmlformats.org/officeDocument/2006/relationships/hyperlink" Target="http://online.zakon.kz/Document/?doc_id=35287197" TargetMode="External"/><Relationship Id="rId4533" Type="http://schemas.openxmlformats.org/officeDocument/2006/relationships/hyperlink" Target="http://online.zakon.kz/Document/?doc_id=38924913" TargetMode="External"/><Relationship Id="rId7689" Type="http://schemas.openxmlformats.org/officeDocument/2006/relationships/hyperlink" Target="http://online.zakon.kz/Document/?doc_id=35185250" TargetMode="External"/><Relationship Id="rId2084" Type="http://schemas.openxmlformats.org/officeDocument/2006/relationships/hyperlink" Target="http://online.zakon.kz/Document/?doc_id=31610064" TargetMode="External"/><Relationship Id="rId3135" Type="http://schemas.openxmlformats.org/officeDocument/2006/relationships/hyperlink" Target="http://online.zakon.kz/Document/?doc_id=30565746" TargetMode="External"/><Relationship Id="rId4600" Type="http://schemas.openxmlformats.org/officeDocument/2006/relationships/hyperlink" Target="http://online.zakon.kz/Document/?doc_id=31481968" TargetMode="External"/><Relationship Id="rId7756" Type="http://schemas.openxmlformats.org/officeDocument/2006/relationships/hyperlink" Target="http://online.zakon.kz/Document/?doc_id=31575506" TargetMode="External"/><Relationship Id="rId470" Type="http://schemas.openxmlformats.org/officeDocument/2006/relationships/hyperlink" Target="http://online.zakon.kz/Document/?doc_id=31635480" TargetMode="External"/><Relationship Id="rId2151" Type="http://schemas.openxmlformats.org/officeDocument/2006/relationships/hyperlink" Target="http://online.zakon.kz/Document/?doc_id=30519128" TargetMode="External"/><Relationship Id="rId3202" Type="http://schemas.openxmlformats.org/officeDocument/2006/relationships/hyperlink" Target="http://online.zakon.kz/Document/?doc_id=30567816" TargetMode="External"/><Relationship Id="rId6358" Type="http://schemas.openxmlformats.org/officeDocument/2006/relationships/hyperlink" Target="http://online.zakon.kz/Document/?doc_id=31637067" TargetMode="External"/><Relationship Id="rId7409" Type="http://schemas.openxmlformats.org/officeDocument/2006/relationships/hyperlink" Target="http://online.zakon.kz/Document/?doc_id=35287197" TargetMode="External"/><Relationship Id="rId8807" Type="http://schemas.openxmlformats.org/officeDocument/2006/relationships/hyperlink" Target="http://online.zakon.kz/Document/?doc_id=30565746" TargetMode="External"/><Relationship Id="rId123" Type="http://schemas.openxmlformats.org/officeDocument/2006/relationships/hyperlink" Target="http://online.zakon.kz/Document/?doc_id=38583346" TargetMode="External"/><Relationship Id="rId5374" Type="http://schemas.openxmlformats.org/officeDocument/2006/relationships/hyperlink" Target="http://online.zakon.kz/Document/?doc_id=31311025" TargetMode="External"/><Relationship Id="rId6772" Type="http://schemas.openxmlformats.org/officeDocument/2006/relationships/hyperlink" Target="http://online.zakon.kz/Document/?doc_id=35374731" TargetMode="External"/><Relationship Id="rId7823" Type="http://schemas.openxmlformats.org/officeDocument/2006/relationships/hyperlink" Target="http://online.zakon.kz/Document/?doc_id=31305760" TargetMode="External"/><Relationship Id="rId2968" Type="http://schemas.openxmlformats.org/officeDocument/2006/relationships/hyperlink" Target="http://online.zakon.kz/Document/?doc_id=1039354" TargetMode="External"/><Relationship Id="rId5027" Type="http://schemas.openxmlformats.org/officeDocument/2006/relationships/hyperlink" Target="http://online.zakon.kz/Document/?doc_id=31194519" TargetMode="External"/><Relationship Id="rId6425" Type="http://schemas.openxmlformats.org/officeDocument/2006/relationships/hyperlink" Target="http://online.zakon.kz/Document/?doc_id=30565746" TargetMode="External"/><Relationship Id="rId9995" Type="http://schemas.openxmlformats.org/officeDocument/2006/relationships/hyperlink" Target="http://online.zakon.kz/Document/?doc_id=31092989" TargetMode="External"/><Relationship Id="rId1984" Type="http://schemas.openxmlformats.org/officeDocument/2006/relationships/hyperlink" Target="http://online.zakon.kz/Document/?doc_id=32949777" TargetMode="External"/><Relationship Id="rId4390" Type="http://schemas.openxmlformats.org/officeDocument/2006/relationships/hyperlink" Target="http://online.zakon.kz/Document/?doc_id=39605522" TargetMode="External"/><Relationship Id="rId5441" Type="http://schemas.openxmlformats.org/officeDocument/2006/relationships/hyperlink" Target="http://online.zakon.kz/Document/?doc_id=31311025" TargetMode="External"/><Relationship Id="rId8597" Type="http://schemas.openxmlformats.org/officeDocument/2006/relationships/hyperlink" Target="http://online.zakon.kz/Document/?doc_id=34634878" TargetMode="External"/><Relationship Id="rId9648" Type="http://schemas.openxmlformats.org/officeDocument/2006/relationships/hyperlink" Target="http://online.zakon.kz/Document/?doc_id=30567816" TargetMode="External"/><Relationship Id="rId1637" Type="http://schemas.openxmlformats.org/officeDocument/2006/relationships/hyperlink" Target="http://online.zakon.kz/Document/?doc_id=1006061" TargetMode="External"/><Relationship Id="rId4043" Type="http://schemas.openxmlformats.org/officeDocument/2006/relationships/hyperlink" Target="http://online.zakon.kz/Document/?doc_id=31570043" TargetMode="External"/><Relationship Id="rId7199" Type="http://schemas.openxmlformats.org/officeDocument/2006/relationships/hyperlink" Target="http://online.zakon.kz/Document/?doc_id=31305760" TargetMode="External"/><Relationship Id="rId8664" Type="http://schemas.openxmlformats.org/officeDocument/2006/relationships/hyperlink" Target="http://online.zakon.kz/Document/?doc_id=33454633" TargetMode="External"/><Relationship Id="rId9715" Type="http://schemas.openxmlformats.org/officeDocument/2006/relationships/hyperlink" Target="http://online.zakon.kz/Document/?doc_id=39605522" TargetMode="External"/><Relationship Id="rId1704" Type="http://schemas.openxmlformats.org/officeDocument/2006/relationships/hyperlink" Target="http://online.zakon.kz/Document/?doc_id=33106575" TargetMode="External"/><Relationship Id="rId4110" Type="http://schemas.openxmlformats.org/officeDocument/2006/relationships/hyperlink" Target="http://online.zakon.kz/Document/?doc_id=31482402" TargetMode="External"/><Relationship Id="rId7266" Type="http://schemas.openxmlformats.org/officeDocument/2006/relationships/hyperlink" Target="http://online.zakon.kz/Document/?doc_id=31610064" TargetMode="External"/><Relationship Id="rId7680" Type="http://schemas.openxmlformats.org/officeDocument/2006/relationships/hyperlink" Target="http://online.zakon.kz/Document/?doc_id=33608252" TargetMode="External"/><Relationship Id="rId8317" Type="http://schemas.openxmlformats.org/officeDocument/2006/relationships/hyperlink" Target="http://online.zakon.kz/Document/?doc_id=38516651" TargetMode="External"/><Relationship Id="rId8731" Type="http://schemas.openxmlformats.org/officeDocument/2006/relationships/hyperlink" Target="http://online.zakon.kz/Document/?doc_id=35287197" TargetMode="External"/><Relationship Id="rId6282" Type="http://schemas.openxmlformats.org/officeDocument/2006/relationships/hyperlink" Target="http://online.zakon.kz/Document/?doc_id=30567816" TargetMode="External"/><Relationship Id="rId7333" Type="http://schemas.openxmlformats.org/officeDocument/2006/relationships/hyperlink" Target="http://online.zakon.kz/Document/?doc_id=31313173" TargetMode="External"/><Relationship Id="rId797" Type="http://schemas.openxmlformats.org/officeDocument/2006/relationships/hyperlink" Target="http://online.zakon.kz/Document/?doc_id=37573625" TargetMode="External"/><Relationship Id="rId2478" Type="http://schemas.openxmlformats.org/officeDocument/2006/relationships/hyperlink" Target="http://online.zakon.kz/Document/?doc_id=30519128" TargetMode="External"/><Relationship Id="rId3876" Type="http://schemas.openxmlformats.org/officeDocument/2006/relationships/hyperlink" Target="http://online.zakon.kz/Document/?doc_id=31311025" TargetMode="External"/><Relationship Id="rId4927" Type="http://schemas.openxmlformats.org/officeDocument/2006/relationships/hyperlink" Target="http://online.zakon.kz/Document/?doc_id=31313173" TargetMode="External"/><Relationship Id="rId2892" Type="http://schemas.openxmlformats.org/officeDocument/2006/relationships/hyperlink" Target="http://online.zakon.kz/Document/?doc_id=30520170" TargetMode="External"/><Relationship Id="rId3529" Type="http://schemas.openxmlformats.org/officeDocument/2006/relationships/hyperlink" Target="http://online.zakon.kz/Document/?doc_id=31038459" TargetMode="External"/><Relationship Id="rId3943" Type="http://schemas.openxmlformats.org/officeDocument/2006/relationships/hyperlink" Target="http://online.zakon.kz/Document/?doc_id=39605522" TargetMode="External"/><Relationship Id="rId6002" Type="http://schemas.openxmlformats.org/officeDocument/2006/relationships/hyperlink" Target="http://online.zakon.kz/Document/?link_id=1003454990" TargetMode="External"/><Relationship Id="rId7400" Type="http://schemas.openxmlformats.org/officeDocument/2006/relationships/hyperlink" Target="http://online.zakon.kz/Document/?doc_id=31645663" TargetMode="External"/><Relationship Id="rId9158" Type="http://schemas.openxmlformats.org/officeDocument/2006/relationships/hyperlink" Target="http://online.zakon.kz/Document/?doc_id=39605522" TargetMode="External"/><Relationship Id="rId864" Type="http://schemas.openxmlformats.org/officeDocument/2006/relationships/hyperlink" Target="http://online.zakon.kz/Document/?doc_id=39025340" TargetMode="External"/><Relationship Id="rId1494" Type="http://schemas.openxmlformats.org/officeDocument/2006/relationships/hyperlink" Target="http://online.zakon.kz/Document/?link_id=1004969407" TargetMode="External"/><Relationship Id="rId2545" Type="http://schemas.openxmlformats.org/officeDocument/2006/relationships/hyperlink" Target="http://online.zakon.kz/Document/?doc_id=31313173" TargetMode="External"/><Relationship Id="rId9572" Type="http://schemas.openxmlformats.org/officeDocument/2006/relationships/hyperlink" Target="http://online.zakon.kz/Document/?doc_id=31626385" TargetMode="External"/><Relationship Id="rId517" Type="http://schemas.openxmlformats.org/officeDocument/2006/relationships/hyperlink" Target="http://online.zakon.kz/Document/?doc_id=30520170" TargetMode="External"/><Relationship Id="rId931" Type="http://schemas.openxmlformats.org/officeDocument/2006/relationships/hyperlink" Target="http://online.zakon.kz/Document/?doc_id=31092989" TargetMode="External"/><Relationship Id="rId1147" Type="http://schemas.openxmlformats.org/officeDocument/2006/relationships/hyperlink" Target="http://online.zakon.kz/Document/?doc_id=31635480" TargetMode="External"/><Relationship Id="rId1561" Type="http://schemas.openxmlformats.org/officeDocument/2006/relationships/hyperlink" Target="http://online.zakon.kz/Document/?doc_id=31300061" TargetMode="External"/><Relationship Id="rId2612" Type="http://schemas.openxmlformats.org/officeDocument/2006/relationships/hyperlink" Target="http://online.zakon.kz/Document/?doc_id=31313173" TargetMode="External"/><Relationship Id="rId5768" Type="http://schemas.openxmlformats.org/officeDocument/2006/relationships/hyperlink" Target="http://online.zakon.kz/Document/?doc_id=39025340" TargetMode="External"/><Relationship Id="rId6819" Type="http://schemas.openxmlformats.org/officeDocument/2006/relationships/hyperlink" Target="http://online.zakon.kz/Document/?link_id=1005495522" TargetMode="External"/><Relationship Id="rId8174" Type="http://schemas.openxmlformats.org/officeDocument/2006/relationships/hyperlink" Target="http://online.zakon.kz/Document/?doc_id=39605522" TargetMode="External"/><Relationship Id="rId9225" Type="http://schemas.openxmlformats.org/officeDocument/2006/relationships/hyperlink" Target="http://online.zakon.kz/Document/?doc_id=30520170" TargetMode="External"/><Relationship Id="rId1214" Type="http://schemas.openxmlformats.org/officeDocument/2006/relationships/hyperlink" Target="http://online.zakon.kz/Document/?doc_id=30567816" TargetMode="External"/><Relationship Id="rId4784" Type="http://schemas.openxmlformats.org/officeDocument/2006/relationships/hyperlink" Target="http://online.zakon.kz/Document/?doc_id=30443284" TargetMode="External"/><Relationship Id="rId5835" Type="http://schemas.openxmlformats.org/officeDocument/2006/relationships/hyperlink" Target="http://online.zakon.kz/Document/?doc_id=31039644" TargetMode="External"/><Relationship Id="rId7190" Type="http://schemas.openxmlformats.org/officeDocument/2006/relationships/hyperlink" Target="http://online.zakon.kz/Document/?doc_id=31111037" TargetMode="External"/><Relationship Id="rId8241" Type="http://schemas.openxmlformats.org/officeDocument/2006/relationships/hyperlink" Target="http://online.zakon.kz/Document/?doc_id=31548200" TargetMode="External"/><Relationship Id="rId10171" Type="http://schemas.openxmlformats.org/officeDocument/2006/relationships/header" Target="header3.xml"/><Relationship Id="rId3386" Type="http://schemas.openxmlformats.org/officeDocument/2006/relationships/hyperlink" Target="http://online.zakon.kz/Document/?doc_id=31092989" TargetMode="External"/><Relationship Id="rId4437" Type="http://schemas.openxmlformats.org/officeDocument/2006/relationships/hyperlink" Target="http://online.zakon.kz/Document/?doc_id=31038459" TargetMode="External"/><Relationship Id="rId3039" Type="http://schemas.openxmlformats.org/officeDocument/2006/relationships/hyperlink" Target="http://online.zakon.kz/Document/?doc_id=34634878" TargetMode="External"/><Relationship Id="rId3453" Type="http://schemas.openxmlformats.org/officeDocument/2006/relationships/hyperlink" Target="http://online.zakon.kz/Document/?doc_id=31038459" TargetMode="External"/><Relationship Id="rId4851" Type="http://schemas.openxmlformats.org/officeDocument/2006/relationships/hyperlink" Target="http://online.zakon.kz/Document/?doc_id=31635480" TargetMode="External"/><Relationship Id="rId5902" Type="http://schemas.openxmlformats.org/officeDocument/2006/relationships/hyperlink" Target="http://online.zakon.kz/Document/?doc_id=31645623" TargetMode="External"/><Relationship Id="rId374" Type="http://schemas.openxmlformats.org/officeDocument/2006/relationships/hyperlink" Target="http://online.zakon.kz/Document/?doc_id=31491334" TargetMode="External"/><Relationship Id="rId2055" Type="http://schemas.openxmlformats.org/officeDocument/2006/relationships/hyperlink" Target="http://online.zakon.kz/Document/?doc_id=30384558" TargetMode="External"/><Relationship Id="rId3106" Type="http://schemas.openxmlformats.org/officeDocument/2006/relationships/hyperlink" Target="http://online.zakon.kz/Document/?doc_id=31637067" TargetMode="External"/><Relationship Id="rId4504" Type="http://schemas.openxmlformats.org/officeDocument/2006/relationships/hyperlink" Target="http://online.zakon.kz/Document/?doc_id=31092989" TargetMode="External"/><Relationship Id="rId9082" Type="http://schemas.openxmlformats.org/officeDocument/2006/relationships/hyperlink" Target="http://online.zakon.kz/Document/?doc_id=30834906" TargetMode="External"/><Relationship Id="rId3520" Type="http://schemas.openxmlformats.org/officeDocument/2006/relationships/hyperlink" Target="http://online.zakon.kz/Document/?doc_id=30858507" TargetMode="External"/><Relationship Id="rId6676" Type="http://schemas.openxmlformats.org/officeDocument/2006/relationships/hyperlink" Target="http://online.zakon.kz/Document/?doc_id=35287197" TargetMode="External"/><Relationship Id="rId7727" Type="http://schemas.openxmlformats.org/officeDocument/2006/relationships/hyperlink" Target="http://online.zakon.kz/Document/?doc_id=39025340" TargetMode="External"/><Relationship Id="rId441" Type="http://schemas.openxmlformats.org/officeDocument/2006/relationships/hyperlink" Target="http://online.zakon.kz/Document/?doc_id=31575506" TargetMode="External"/><Relationship Id="rId1071" Type="http://schemas.openxmlformats.org/officeDocument/2006/relationships/hyperlink" Target="http://online.zakon.kz/Document/?doc_id=31092989" TargetMode="External"/><Relationship Id="rId2122" Type="http://schemas.openxmlformats.org/officeDocument/2006/relationships/hyperlink" Target="http://online.zakon.kz/Document/?doc_id=31071567" TargetMode="External"/><Relationship Id="rId5278" Type="http://schemas.openxmlformats.org/officeDocument/2006/relationships/hyperlink" Target="http://online.zakon.kz/Document/?doc_id=31635480" TargetMode="External"/><Relationship Id="rId5692" Type="http://schemas.openxmlformats.org/officeDocument/2006/relationships/hyperlink" Target="http://online.zakon.kz/Document/?doc_id=31608878" TargetMode="External"/><Relationship Id="rId6329" Type="http://schemas.openxmlformats.org/officeDocument/2006/relationships/hyperlink" Target="http://online.zakon.kz/Document/?doc_id=31039644" TargetMode="External"/><Relationship Id="rId6743" Type="http://schemas.openxmlformats.org/officeDocument/2006/relationships/hyperlink" Target="http://online.zakon.kz/Document/?doc_id=31985913" TargetMode="External"/><Relationship Id="rId9899" Type="http://schemas.openxmlformats.org/officeDocument/2006/relationships/hyperlink" Target="http://online.zakon.kz/Document/?doc_id=31635480" TargetMode="External"/><Relationship Id="rId1888" Type="http://schemas.openxmlformats.org/officeDocument/2006/relationships/hyperlink" Target="http://online.zakon.kz/Document/?doc_id=31326859" TargetMode="External"/><Relationship Id="rId2939" Type="http://schemas.openxmlformats.org/officeDocument/2006/relationships/hyperlink" Target="http://online.zakon.kz/Document/?doc_id=1026672" TargetMode="External"/><Relationship Id="rId4294" Type="http://schemas.openxmlformats.org/officeDocument/2006/relationships/hyperlink" Target="http://online.zakon.kz/Document/?doc_id=31656583" TargetMode="External"/><Relationship Id="rId5345" Type="http://schemas.openxmlformats.org/officeDocument/2006/relationships/hyperlink" Target="http://online.zakon.kz/Document/?link_id=1004699168" TargetMode="External"/><Relationship Id="rId6810" Type="http://schemas.openxmlformats.org/officeDocument/2006/relationships/hyperlink" Target="http://online.zakon.kz/Document/?doc_id=30519128" TargetMode="External"/><Relationship Id="rId9966" Type="http://schemas.openxmlformats.org/officeDocument/2006/relationships/hyperlink" Target="http://online.zakon.kz/Document/?doc_id=30776033" TargetMode="External"/><Relationship Id="rId4361" Type="http://schemas.openxmlformats.org/officeDocument/2006/relationships/hyperlink" Target="http://online.zakon.kz/Document/?doc_id=30777947" TargetMode="External"/><Relationship Id="rId5412" Type="http://schemas.openxmlformats.org/officeDocument/2006/relationships/hyperlink" Target="http://online.zakon.kz/Document/?doc_id=30777947" TargetMode="External"/><Relationship Id="rId8568" Type="http://schemas.openxmlformats.org/officeDocument/2006/relationships/hyperlink" Target="http://online.zakon.kz/Document/?doc_id=31481968" TargetMode="External"/><Relationship Id="rId9619" Type="http://schemas.openxmlformats.org/officeDocument/2006/relationships/hyperlink" Target="http://online.zakon.kz/Document/?doc_id=31311025" TargetMode="External"/><Relationship Id="rId1955" Type="http://schemas.openxmlformats.org/officeDocument/2006/relationships/hyperlink" Target="http://online.zakon.kz/Document/?doc_id=31708541" TargetMode="External"/><Relationship Id="rId4014" Type="http://schemas.openxmlformats.org/officeDocument/2006/relationships/hyperlink" Target="http://online.zakon.kz/Document/?doc_id=30777947" TargetMode="External"/><Relationship Id="rId7584" Type="http://schemas.openxmlformats.org/officeDocument/2006/relationships/hyperlink" Target="http://online.zakon.kz/Document/?link_id=1004453664" TargetMode="External"/><Relationship Id="rId8982" Type="http://schemas.openxmlformats.org/officeDocument/2006/relationships/hyperlink" Target="http://online.zakon.kz/Document/?doc_id=31637067" TargetMode="External"/><Relationship Id="rId1608" Type="http://schemas.openxmlformats.org/officeDocument/2006/relationships/hyperlink" Target="http://online.zakon.kz/Document/?doc_id=31071473" TargetMode="External"/><Relationship Id="rId3030" Type="http://schemas.openxmlformats.org/officeDocument/2006/relationships/hyperlink" Target="http://online.zakon.kz/Document/?doc_id=31635480" TargetMode="External"/><Relationship Id="rId6186" Type="http://schemas.openxmlformats.org/officeDocument/2006/relationships/hyperlink" Target="http://online.zakon.kz/Document/?doc_id=30565746" TargetMode="External"/><Relationship Id="rId7237" Type="http://schemas.openxmlformats.org/officeDocument/2006/relationships/hyperlink" Target="http://online.zakon.kz/Document/?doc_id=31034509" TargetMode="External"/><Relationship Id="rId8635" Type="http://schemas.openxmlformats.org/officeDocument/2006/relationships/hyperlink" Target="http://online.zakon.kz/Document/?doc_id=31408632" TargetMode="External"/><Relationship Id="rId7651" Type="http://schemas.openxmlformats.org/officeDocument/2006/relationships/hyperlink" Target="http://online.zakon.kz/Document/?doc_id=31092989" TargetMode="External"/><Relationship Id="rId8702" Type="http://schemas.openxmlformats.org/officeDocument/2006/relationships/hyperlink" Target="http://online.zakon.kz/Document/?doc_id=31226414" TargetMode="External"/><Relationship Id="rId2796" Type="http://schemas.openxmlformats.org/officeDocument/2006/relationships/hyperlink" Target="http://online.zakon.kz/Document/?doc_id=30567816" TargetMode="External"/><Relationship Id="rId3847" Type="http://schemas.openxmlformats.org/officeDocument/2006/relationships/hyperlink" Target="http://online.zakon.kz/Document/?doc_id=34395948" TargetMode="External"/><Relationship Id="rId6253" Type="http://schemas.openxmlformats.org/officeDocument/2006/relationships/hyperlink" Target="http://online.zakon.kz/Document/?doc_id=31637067" TargetMode="External"/><Relationship Id="rId7304" Type="http://schemas.openxmlformats.org/officeDocument/2006/relationships/hyperlink" Target="http://online.zakon.kz/Document/?doc_id=35287197" TargetMode="External"/><Relationship Id="rId768" Type="http://schemas.openxmlformats.org/officeDocument/2006/relationships/hyperlink" Target="http://online.zakon.kz/Document/?doc_id=37319086" TargetMode="External"/><Relationship Id="rId1398" Type="http://schemas.openxmlformats.org/officeDocument/2006/relationships/hyperlink" Target="http://online.zakon.kz/Document/?doc_id=35287197" TargetMode="External"/><Relationship Id="rId2449" Type="http://schemas.openxmlformats.org/officeDocument/2006/relationships/hyperlink" Target="http://online.zakon.kz/Document/?doc_id=39025340" TargetMode="External"/><Relationship Id="rId2863" Type="http://schemas.openxmlformats.org/officeDocument/2006/relationships/hyperlink" Target="http://online.zakon.kz/Document/?doc_id=31038459" TargetMode="External"/><Relationship Id="rId3914" Type="http://schemas.openxmlformats.org/officeDocument/2006/relationships/hyperlink" Target="http://online.zakon.kz/Document/?doc_id=31092989" TargetMode="External"/><Relationship Id="rId6320" Type="http://schemas.openxmlformats.org/officeDocument/2006/relationships/hyperlink" Target="http://online.zakon.kz/Document/?doc_id=31243243" TargetMode="External"/><Relationship Id="rId9476" Type="http://schemas.openxmlformats.org/officeDocument/2006/relationships/hyperlink" Target="http://online.zakon.kz/Document/?doc_id=31637067" TargetMode="External"/><Relationship Id="rId9890" Type="http://schemas.openxmlformats.org/officeDocument/2006/relationships/hyperlink" Target="http://online.zakon.kz/Document/?doc_id=31313173" TargetMode="External"/><Relationship Id="rId835" Type="http://schemas.openxmlformats.org/officeDocument/2006/relationships/hyperlink" Target="http://online.zakon.kz/Document/?doc_id=30976650" TargetMode="External"/><Relationship Id="rId1465" Type="http://schemas.openxmlformats.org/officeDocument/2006/relationships/hyperlink" Target="http://online.zakon.kz/Document/?doc_id=30795871" TargetMode="External"/><Relationship Id="rId2516" Type="http://schemas.openxmlformats.org/officeDocument/2006/relationships/hyperlink" Target="http://online.zakon.kz/Document/?doc_id=31482402" TargetMode="External"/><Relationship Id="rId8078" Type="http://schemas.openxmlformats.org/officeDocument/2006/relationships/hyperlink" Target="http://online.zakon.kz/Document/?doc_id=31635480" TargetMode="External"/><Relationship Id="rId8492" Type="http://schemas.openxmlformats.org/officeDocument/2006/relationships/hyperlink" Target="http://online.zakon.kz/Document/?doc_id=31025535" TargetMode="External"/><Relationship Id="rId9129" Type="http://schemas.openxmlformats.org/officeDocument/2006/relationships/hyperlink" Target="http://online.zakon.kz/Document/?doc_id=31038459" TargetMode="External"/><Relationship Id="rId9543" Type="http://schemas.openxmlformats.org/officeDocument/2006/relationships/hyperlink" Target="http://online.zakon.kz/Document/?doc_id=35287197" TargetMode="External"/><Relationship Id="rId1118" Type="http://schemas.openxmlformats.org/officeDocument/2006/relationships/hyperlink" Target="http://online.zakon.kz/Document/?doc_id=31635480" TargetMode="External"/><Relationship Id="rId1532" Type="http://schemas.openxmlformats.org/officeDocument/2006/relationships/hyperlink" Target="http://online.zakon.kz/Document/?doc_id=31482402" TargetMode="External"/><Relationship Id="rId2930" Type="http://schemas.openxmlformats.org/officeDocument/2006/relationships/hyperlink" Target="http://online.zakon.kz/Document/?doc_id=38516651" TargetMode="External"/><Relationship Id="rId4688" Type="http://schemas.openxmlformats.org/officeDocument/2006/relationships/hyperlink" Target="http://online.zakon.kz/Document/?doc_id=31305760" TargetMode="External"/><Relationship Id="rId7094" Type="http://schemas.openxmlformats.org/officeDocument/2006/relationships/hyperlink" Target="http://online.zakon.kz/Document/?doc_id=31610064" TargetMode="External"/><Relationship Id="rId8145" Type="http://schemas.openxmlformats.org/officeDocument/2006/relationships/hyperlink" Target="http://online.zakon.kz/Document/?doc_id=31088335" TargetMode="External"/><Relationship Id="rId10075" Type="http://schemas.openxmlformats.org/officeDocument/2006/relationships/hyperlink" Target="http://online.zakon.kz/Document/?doc_id=37319086" TargetMode="External"/><Relationship Id="rId902" Type="http://schemas.openxmlformats.org/officeDocument/2006/relationships/hyperlink" Target="http://online.zakon.kz/Document/?doc_id=30519128" TargetMode="External"/><Relationship Id="rId5739" Type="http://schemas.openxmlformats.org/officeDocument/2006/relationships/hyperlink" Target="http://online.zakon.kz/Document/?doc_id=1026672" TargetMode="External"/><Relationship Id="rId7161" Type="http://schemas.openxmlformats.org/officeDocument/2006/relationships/hyperlink" Target="http://online.zakon.kz/Document/?doc_id=31230569" TargetMode="External"/><Relationship Id="rId8212" Type="http://schemas.openxmlformats.org/officeDocument/2006/relationships/hyperlink" Target="http://online.zakon.kz/Document/?doc_id=30618157" TargetMode="External"/><Relationship Id="rId9610" Type="http://schemas.openxmlformats.org/officeDocument/2006/relationships/hyperlink" Target="http://online.zakon.kz/Document/?doc_id=31626385" TargetMode="External"/><Relationship Id="rId4755" Type="http://schemas.openxmlformats.org/officeDocument/2006/relationships/hyperlink" Target="http://online.zakon.kz/Document/?doc_id=30443496" TargetMode="External"/><Relationship Id="rId5806" Type="http://schemas.openxmlformats.org/officeDocument/2006/relationships/hyperlink" Target="http://online.zakon.kz/Document/?doc_id=39025340" TargetMode="External"/><Relationship Id="rId10142" Type="http://schemas.openxmlformats.org/officeDocument/2006/relationships/hyperlink" Target="http://online.zakon.kz/Document/?doc_id=30448496" TargetMode="External"/><Relationship Id="rId278" Type="http://schemas.openxmlformats.org/officeDocument/2006/relationships/hyperlink" Target="http://online.zakon.kz/Document/?doc_id=39025340" TargetMode="External"/><Relationship Id="rId3357" Type="http://schemas.openxmlformats.org/officeDocument/2006/relationships/hyperlink" Target="http://online.zakon.kz/Document/?doc_id=31092989" TargetMode="External"/><Relationship Id="rId3771" Type="http://schemas.openxmlformats.org/officeDocument/2006/relationships/hyperlink" Target="http://online.zakon.kz/Document/?doc_id=39025340" TargetMode="External"/><Relationship Id="rId4408" Type="http://schemas.openxmlformats.org/officeDocument/2006/relationships/hyperlink" Target="http://online.zakon.kz/Document/?doc_id=31311025" TargetMode="External"/><Relationship Id="rId4822" Type="http://schemas.openxmlformats.org/officeDocument/2006/relationships/hyperlink" Target="http://online.zakon.kz/Document/?doc_id=31518957" TargetMode="External"/><Relationship Id="rId7978" Type="http://schemas.openxmlformats.org/officeDocument/2006/relationships/hyperlink" Target="http://online.zakon.kz/Document/?doc_id=32659803" TargetMode="External"/><Relationship Id="rId692" Type="http://schemas.openxmlformats.org/officeDocument/2006/relationships/hyperlink" Target="http://online.zakon.kz/Document/?doc_id=30443496" TargetMode="External"/><Relationship Id="rId2373" Type="http://schemas.openxmlformats.org/officeDocument/2006/relationships/hyperlink" Target="http://online.zakon.kz/Document/?doc_id=31311025" TargetMode="External"/><Relationship Id="rId3424" Type="http://schemas.openxmlformats.org/officeDocument/2006/relationships/hyperlink" Target="http://online.zakon.kz/Document/?doc_id=31092989" TargetMode="External"/><Relationship Id="rId6994" Type="http://schemas.openxmlformats.org/officeDocument/2006/relationships/hyperlink" Target="http://online.zakon.kz/Document/?doc_id=30456287" TargetMode="External"/><Relationship Id="rId345" Type="http://schemas.openxmlformats.org/officeDocument/2006/relationships/hyperlink" Target="http://online.zakon.kz/Document/?doc_id=30776033" TargetMode="External"/><Relationship Id="rId2026" Type="http://schemas.openxmlformats.org/officeDocument/2006/relationships/hyperlink" Target="http://online.zakon.kz/Document/?doc_id=34476241" TargetMode="External"/><Relationship Id="rId2440" Type="http://schemas.openxmlformats.org/officeDocument/2006/relationships/hyperlink" Target="http://online.zakon.kz/Document/?doc_id=30384558" TargetMode="External"/><Relationship Id="rId5596" Type="http://schemas.openxmlformats.org/officeDocument/2006/relationships/hyperlink" Target="http://online.zakon.kz/Document/?doc_id=30515843" TargetMode="External"/><Relationship Id="rId6647" Type="http://schemas.openxmlformats.org/officeDocument/2006/relationships/hyperlink" Target="http://online.zakon.kz/Document/?doc_id=30384393" TargetMode="External"/><Relationship Id="rId9053" Type="http://schemas.openxmlformats.org/officeDocument/2006/relationships/hyperlink" Target="http://online.zakon.kz/Document/?doc_id=31311025" TargetMode="External"/><Relationship Id="rId412" Type="http://schemas.openxmlformats.org/officeDocument/2006/relationships/hyperlink" Target="http://online.zakon.kz/Document/?doc_id=30776033" TargetMode="External"/><Relationship Id="rId1042" Type="http://schemas.openxmlformats.org/officeDocument/2006/relationships/hyperlink" Target="http://online.zakon.kz/Document/?doc_id=31092989" TargetMode="External"/><Relationship Id="rId4198" Type="http://schemas.openxmlformats.org/officeDocument/2006/relationships/hyperlink" Target="http://online.zakon.kz/Document/?doc_id=31637067" TargetMode="External"/><Relationship Id="rId5249" Type="http://schemas.openxmlformats.org/officeDocument/2006/relationships/hyperlink" Target="http://online.zakon.kz/Document/?doc_id=30860037" TargetMode="External"/><Relationship Id="rId5663" Type="http://schemas.openxmlformats.org/officeDocument/2006/relationships/hyperlink" Target="http://online.zakon.kz/Document/?doc_id=30770874" TargetMode="External"/><Relationship Id="rId9120" Type="http://schemas.openxmlformats.org/officeDocument/2006/relationships/hyperlink" Target="http://online.zakon.kz/Document/?doc_id=30519128" TargetMode="External"/><Relationship Id="rId4265" Type="http://schemas.openxmlformats.org/officeDocument/2006/relationships/hyperlink" Target="http://online.zakon.kz/Document/?doc_id=36352071" TargetMode="External"/><Relationship Id="rId5316" Type="http://schemas.openxmlformats.org/officeDocument/2006/relationships/hyperlink" Target="http://online.zakon.kz/Document/?doc_id=31637067" TargetMode="External"/><Relationship Id="rId6714" Type="http://schemas.openxmlformats.org/officeDocument/2006/relationships/hyperlink" Target="http://online.zakon.kz/Document/?link_id=1003690220" TargetMode="External"/><Relationship Id="rId1859" Type="http://schemas.openxmlformats.org/officeDocument/2006/relationships/hyperlink" Target="http://online.zakon.kz/Document/?doc_id=31313173" TargetMode="External"/><Relationship Id="rId5730" Type="http://schemas.openxmlformats.org/officeDocument/2006/relationships/hyperlink" Target="http://online.zakon.kz/Document/?doc_id=30520170" TargetMode="External"/><Relationship Id="rId8886" Type="http://schemas.openxmlformats.org/officeDocument/2006/relationships/hyperlink" Target="http://online.zakon.kz/Document/?doc_id=37319086" TargetMode="External"/><Relationship Id="rId9937" Type="http://schemas.openxmlformats.org/officeDocument/2006/relationships/hyperlink" Target="http://online.zakon.kz/Document/?doc_id=30777947" TargetMode="External"/><Relationship Id="rId1926" Type="http://schemas.openxmlformats.org/officeDocument/2006/relationships/hyperlink" Target="http://online.zakon.kz/Document/?doc_id=30567816" TargetMode="External"/><Relationship Id="rId3281" Type="http://schemas.openxmlformats.org/officeDocument/2006/relationships/hyperlink" Target="http://online.zakon.kz/Document/?doc_id=39605522" TargetMode="External"/><Relationship Id="rId4332" Type="http://schemas.openxmlformats.org/officeDocument/2006/relationships/hyperlink" Target="http://online.zakon.kz/Document/?doc_id=31215337" TargetMode="External"/><Relationship Id="rId7488" Type="http://schemas.openxmlformats.org/officeDocument/2006/relationships/hyperlink" Target="http://online.zakon.kz/Document/?doc_id=31311025" TargetMode="External"/><Relationship Id="rId8539" Type="http://schemas.openxmlformats.org/officeDocument/2006/relationships/hyperlink" Target="http://online.zakon.kz/Document/?doc_id=39605522" TargetMode="External"/><Relationship Id="rId8953" Type="http://schemas.openxmlformats.org/officeDocument/2006/relationships/hyperlink" Target="http://online.zakon.kz/Document/?doc_id=31482402" TargetMode="External"/><Relationship Id="rId7555" Type="http://schemas.openxmlformats.org/officeDocument/2006/relationships/hyperlink" Target="http://online.zakon.kz/Document/?doc_id=31111037" TargetMode="External"/><Relationship Id="rId8606" Type="http://schemas.openxmlformats.org/officeDocument/2006/relationships/hyperlink" Target="http://online.zakon.kz/Document/?doc_id=31637067" TargetMode="External"/><Relationship Id="rId3001" Type="http://schemas.openxmlformats.org/officeDocument/2006/relationships/hyperlink" Target="http://online.zakon.kz/Document/?doc_id=39048146" TargetMode="External"/><Relationship Id="rId6157" Type="http://schemas.openxmlformats.org/officeDocument/2006/relationships/hyperlink" Target="http://online.zakon.kz/Document/?doc_id=30922542" TargetMode="External"/><Relationship Id="rId6571" Type="http://schemas.openxmlformats.org/officeDocument/2006/relationships/hyperlink" Target="http://online.zakon.kz/Document/?doc_id=34395948" TargetMode="External"/><Relationship Id="rId7208" Type="http://schemas.openxmlformats.org/officeDocument/2006/relationships/hyperlink" Target="http://online.zakon.kz/Document/?doc_id=31111037" TargetMode="External"/><Relationship Id="rId7622" Type="http://schemas.openxmlformats.org/officeDocument/2006/relationships/hyperlink" Target="http://online.zakon.kz/Document/?doc_id=31311025" TargetMode="External"/><Relationship Id="rId2767" Type="http://schemas.openxmlformats.org/officeDocument/2006/relationships/hyperlink" Target="http://online.zakon.kz/Document/?doc_id=30776033" TargetMode="External"/><Relationship Id="rId5173" Type="http://schemas.openxmlformats.org/officeDocument/2006/relationships/hyperlink" Target="http://online.zakon.kz/Document/?doc_id=31406641" TargetMode="External"/><Relationship Id="rId6224" Type="http://schemas.openxmlformats.org/officeDocument/2006/relationships/hyperlink" Target="http://online.zakon.kz/Document/?doc_id=31313173" TargetMode="External"/><Relationship Id="rId9794" Type="http://schemas.openxmlformats.org/officeDocument/2006/relationships/hyperlink" Target="http://online.zakon.kz/Document/?doc_id=31574644" TargetMode="External"/><Relationship Id="rId739" Type="http://schemas.openxmlformats.org/officeDocument/2006/relationships/hyperlink" Target="http://online.zakon.kz/Document/?doc_id=31038459" TargetMode="External"/><Relationship Id="rId1369" Type="http://schemas.openxmlformats.org/officeDocument/2006/relationships/hyperlink" Target="http://online.zakon.kz/Document/?doc_id=37319086" TargetMode="External"/><Relationship Id="rId3818" Type="http://schemas.openxmlformats.org/officeDocument/2006/relationships/hyperlink" Target="http://online.zakon.kz/Document/?doc_id=31025535" TargetMode="External"/><Relationship Id="rId5240" Type="http://schemas.openxmlformats.org/officeDocument/2006/relationships/hyperlink" Target="http://online.zakon.kz/Document/?doc_id=31635480" TargetMode="External"/><Relationship Id="rId8396" Type="http://schemas.openxmlformats.org/officeDocument/2006/relationships/hyperlink" Target="http://online.zakon.kz/Document/?doc_id=34297387" TargetMode="External"/><Relationship Id="rId9447" Type="http://schemas.openxmlformats.org/officeDocument/2006/relationships/hyperlink" Target="http://online.zakon.kz/Document/?doc_id=31481968" TargetMode="External"/><Relationship Id="rId1783" Type="http://schemas.openxmlformats.org/officeDocument/2006/relationships/hyperlink" Target="http://online.zakon.kz/Document/?doc_id=31114859" TargetMode="External"/><Relationship Id="rId2834" Type="http://schemas.openxmlformats.org/officeDocument/2006/relationships/hyperlink" Target="http://online.zakon.kz/Document/?doc_id=39025340" TargetMode="External"/><Relationship Id="rId8049" Type="http://schemas.openxmlformats.org/officeDocument/2006/relationships/hyperlink" Target="http://online.zakon.kz/Document/?doc_id=31481968" TargetMode="External"/><Relationship Id="rId9861" Type="http://schemas.openxmlformats.org/officeDocument/2006/relationships/hyperlink" Target="http://online.zakon.kz/Document/?doc_id=31637067" TargetMode="External"/><Relationship Id="rId75" Type="http://schemas.openxmlformats.org/officeDocument/2006/relationships/hyperlink" Target="http://online.zakon.kz/Document/?doc_id=31574901" TargetMode="External"/><Relationship Id="rId806" Type="http://schemas.openxmlformats.org/officeDocument/2006/relationships/hyperlink" Target="http://online.zakon.kz/Document/?doc_id=31637067" TargetMode="External"/><Relationship Id="rId1436" Type="http://schemas.openxmlformats.org/officeDocument/2006/relationships/hyperlink" Target="http://online.zakon.kz/Document/?doc_id=36220400" TargetMode="External"/><Relationship Id="rId1850" Type="http://schemas.openxmlformats.org/officeDocument/2006/relationships/hyperlink" Target="http://online.zakon.kz/Document/?doc_id=30384558" TargetMode="External"/><Relationship Id="rId2901" Type="http://schemas.openxmlformats.org/officeDocument/2006/relationships/hyperlink" Target="http://online.zakon.kz/Document/?doc_id=1001550" TargetMode="External"/><Relationship Id="rId7065" Type="http://schemas.openxmlformats.org/officeDocument/2006/relationships/hyperlink" Target="http://online.zakon.kz/Document/?doc_id=31311025" TargetMode="External"/><Relationship Id="rId8463" Type="http://schemas.openxmlformats.org/officeDocument/2006/relationships/hyperlink" Target="http://online.zakon.kz/Document/?doc_id=31635480" TargetMode="External"/><Relationship Id="rId9514" Type="http://schemas.openxmlformats.org/officeDocument/2006/relationships/hyperlink" Target="http://online.zakon.kz/Document/?doc_id=30834906" TargetMode="External"/><Relationship Id="rId1503" Type="http://schemas.openxmlformats.org/officeDocument/2006/relationships/hyperlink" Target="http://online.zakon.kz/Document/?doc_id=39605522" TargetMode="External"/><Relationship Id="rId4659" Type="http://schemas.openxmlformats.org/officeDocument/2006/relationships/hyperlink" Target="http://online.zakon.kz/Document/?doc_id=31311025" TargetMode="External"/><Relationship Id="rId8116" Type="http://schemas.openxmlformats.org/officeDocument/2006/relationships/hyperlink" Target="http://online.zakon.kz/Document/?doc_id=31661691" TargetMode="External"/><Relationship Id="rId8530" Type="http://schemas.openxmlformats.org/officeDocument/2006/relationships/hyperlink" Target="http://online.zakon.kz/Document/?doc_id=34395948" TargetMode="External"/><Relationship Id="rId10046" Type="http://schemas.openxmlformats.org/officeDocument/2006/relationships/hyperlink" Target="http://online.zakon.kz/Document/?doc_id=31092989" TargetMode="External"/><Relationship Id="rId3675" Type="http://schemas.openxmlformats.org/officeDocument/2006/relationships/hyperlink" Target="http://online.zakon.kz/Document/?doc_id=31092989" TargetMode="External"/><Relationship Id="rId4726" Type="http://schemas.openxmlformats.org/officeDocument/2006/relationships/hyperlink" Target="http://online.zakon.kz/Document/?link_id=1005225387" TargetMode="External"/><Relationship Id="rId6081" Type="http://schemas.openxmlformats.org/officeDocument/2006/relationships/hyperlink" Target="http://online.zakon.kz/Document/?doc_id=39605522" TargetMode="External"/><Relationship Id="rId7132" Type="http://schemas.openxmlformats.org/officeDocument/2006/relationships/hyperlink" Target="http://online.zakon.kz/Document/?doc_id=31481968" TargetMode="External"/><Relationship Id="rId10113" Type="http://schemas.openxmlformats.org/officeDocument/2006/relationships/hyperlink" Target="http://online.zakon.kz/Document/?doc_id=39025340" TargetMode="External"/><Relationship Id="rId596" Type="http://schemas.openxmlformats.org/officeDocument/2006/relationships/hyperlink" Target="http://online.zakon.kz/Document/?doc_id=37319086" TargetMode="External"/><Relationship Id="rId2277" Type="http://schemas.openxmlformats.org/officeDocument/2006/relationships/hyperlink" Target="http://online.zakon.kz/Document/?doc_id=31311025" TargetMode="External"/><Relationship Id="rId2691" Type="http://schemas.openxmlformats.org/officeDocument/2006/relationships/hyperlink" Target="http://online.zakon.kz/Document/?doc_id=36220057" TargetMode="External"/><Relationship Id="rId3328" Type="http://schemas.openxmlformats.org/officeDocument/2006/relationships/hyperlink" Target="http://online.zakon.kz/Document/?doc_id=33478302" TargetMode="External"/><Relationship Id="rId3742" Type="http://schemas.openxmlformats.org/officeDocument/2006/relationships/hyperlink" Target="http://online.zakon.kz/Document/?doc_id=31092989" TargetMode="External"/><Relationship Id="rId6898" Type="http://schemas.openxmlformats.org/officeDocument/2006/relationships/hyperlink" Target="http://online.zakon.kz/Document/?doc_id=31635480" TargetMode="External"/><Relationship Id="rId249" Type="http://schemas.openxmlformats.org/officeDocument/2006/relationships/hyperlink" Target="http://online.zakon.kz/Document/?doc_id=31626385" TargetMode="External"/><Relationship Id="rId663" Type="http://schemas.openxmlformats.org/officeDocument/2006/relationships/hyperlink" Target="http://online.zakon.kz/Document/?doc_id=30443284" TargetMode="External"/><Relationship Id="rId1293" Type="http://schemas.openxmlformats.org/officeDocument/2006/relationships/hyperlink" Target="http://online.zakon.kz/Document/?doc_id=30624090" TargetMode="External"/><Relationship Id="rId2344" Type="http://schemas.openxmlformats.org/officeDocument/2006/relationships/hyperlink" Target="http://online.zakon.kz/Document/?doc_id=30565746" TargetMode="External"/><Relationship Id="rId7949" Type="http://schemas.openxmlformats.org/officeDocument/2006/relationships/hyperlink" Target="http://online.zakon.kz/Document/?doc_id=31311025" TargetMode="External"/><Relationship Id="rId9371" Type="http://schemas.openxmlformats.org/officeDocument/2006/relationships/hyperlink" Target="http://online.zakon.kz/Document/?doc_id=31353992" TargetMode="External"/><Relationship Id="rId316" Type="http://schemas.openxmlformats.org/officeDocument/2006/relationships/hyperlink" Target="http://online.zakon.kz/Document/?doc_id=34634878" TargetMode="External"/><Relationship Id="rId6965" Type="http://schemas.openxmlformats.org/officeDocument/2006/relationships/hyperlink" Target="http://online.zakon.kz/Document/?doc_id=31637067" TargetMode="External"/><Relationship Id="rId9024" Type="http://schemas.openxmlformats.org/officeDocument/2006/relationships/hyperlink" Target="http://online.zakon.kz/Document/?doc_id=30381446" TargetMode="External"/><Relationship Id="rId730" Type="http://schemas.openxmlformats.org/officeDocument/2006/relationships/hyperlink" Target="http://online.zakon.kz/Document/?doc_id=31637067" TargetMode="External"/><Relationship Id="rId1013" Type="http://schemas.openxmlformats.org/officeDocument/2006/relationships/hyperlink" Target="http://online.zakon.kz/Document/?doc_id=31490798" TargetMode="External"/><Relationship Id="rId1360" Type="http://schemas.openxmlformats.org/officeDocument/2006/relationships/hyperlink" Target="http://online.zakon.kz/Document/?doc_id=31626385" TargetMode="External"/><Relationship Id="rId2411" Type="http://schemas.openxmlformats.org/officeDocument/2006/relationships/hyperlink" Target="http://online.zakon.kz/Document/?doc_id=39605522" TargetMode="External"/><Relationship Id="rId4169" Type="http://schemas.openxmlformats.org/officeDocument/2006/relationships/hyperlink" Target="http://online.zakon.kz/Document/?doc_id=1013880" TargetMode="External"/><Relationship Id="rId5567" Type="http://schemas.openxmlformats.org/officeDocument/2006/relationships/hyperlink" Target="http://online.zakon.kz/Document/?doc_id=30776033" TargetMode="External"/><Relationship Id="rId5981" Type="http://schemas.openxmlformats.org/officeDocument/2006/relationships/hyperlink" Target="http://online.zakon.kz/Document/?doc_id=30519128" TargetMode="External"/><Relationship Id="rId6618" Type="http://schemas.openxmlformats.org/officeDocument/2006/relationships/hyperlink" Target="http://online.zakon.kz/Document/?doc_id=31313173" TargetMode="External"/><Relationship Id="rId8040" Type="http://schemas.openxmlformats.org/officeDocument/2006/relationships/hyperlink" Target="http://online.zakon.kz/Document/?doc_id=39025340" TargetMode="External"/><Relationship Id="rId4583" Type="http://schemas.openxmlformats.org/officeDocument/2006/relationships/hyperlink" Target="http://online.zakon.kz/Document/?doc_id=31645319" TargetMode="External"/><Relationship Id="rId5634" Type="http://schemas.openxmlformats.org/officeDocument/2006/relationships/hyperlink" Target="http://online.zakon.kz/Document/?doc_id=31214131" TargetMode="External"/><Relationship Id="rId3185" Type="http://schemas.openxmlformats.org/officeDocument/2006/relationships/hyperlink" Target="http://online.zakon.kz/Document/?doc_id=31482402" TargetMode="External"/><Relationship Id="rId4236" Type="http://schemas.openxmlformats.org/officeDocument/2006/relationships/hyperlink" Target="http://online.zakon.kz/Document/?doc_id=31112410" TargetMode="External"/><Relationship Id="rId4650" Type="http://schemas.openxmlformats.org/officeDocument/2006/relationships/hyperlink" Target="http://online.zakon.kz/Document/?link_id=1001933684" TargetMode="External"/><Relationship Id="rId5701" Type="http://schemas.openxmlformats.org/officeDocument/2006/relationships/hyperlink" Target="http://online.zakon.kz/Document/?doc_id=31311025" TargetMode="External"/><Relationship Id="rId8857" Type="http://schemas.openxmlformats.org/officeDocument/2006/relationships/hyperlink" Target="http://online.zakon.kz/Document/?doc_id=37573625" TargetMode="External"/><Relationship Id="rId9908" Type="http://schemas.openxmlformats.org/officeDocument/2006/relationships/hyperlink" Target="http://online.zakon.kz/Document/?doc_id=31637067" TargetMode="External"/><Relationship Id="rId3252" Type="http://schemas.openxmlformats.org/officeDocument/2006/relationships/hyperlink" Target="http://online.zakon.kz/Document/?doc_id=30618157" TargetMode="External"/><Relationship Id="rId4303" Type="http://schemas.openxmlformats.org/officeDocument/2006/relationships/hyperlink" Target="http://online.zakon.kz/Document/?doc_id=31139887" TargetMode="External"/><Relationship Id="rId7459" Type="http://schemas.openxmlformats.org/officeDocument/2006/relationships/hyperlink" Target="http://online.zakon.kz/Document/?doc_id=30519128" TargetMode="External"/><Relationship Id="rId7873" Type="http://schemas.openxmlformats.org/officeDocument/2006/relationships/hyperlink" Target="http://online.zakon.kz/Document/?doc_id=31481968" TargetMode="External"/><Relationship Id="rId173" Type="http://schemas.openxmlformats.org/officeDocument/2006/relationships/hyperlink" Target="http://online.zakon.kz/Document/?doc_id=34885954" TargetMode="External"/><Relationship Id="rId6475" Type="http://schemas.openxmlformats.org/officeDocument/2006/relationships/hyperlink" Target="http://online.zakon.kz/Document/?doc_id=39924867" TargetMode="External"/><Relationship Id="rId7526" Type="http://schemas.openxmlformats.org/officeDocument/2006/relationships/hyperlink" Target="http://online.zakon.kz/Document/?doc_id=31311025" TargetMode="External"/><Relationship Id="rId8924" Type="http://schemas.openxmlformats.org/officeDocument/2006/relationships/hyperlink" Target="http://online.zakon.kz/Document/?doc_id=31405151" TargetMode="External"/><Relationship Id="rId240" Type="http://schemas.openxmlformats.org/officeDocument/2006/relationships/hyperlink" Target="http://online.zakon.kz/Document/?doc_id=31661691" TargetMode="External"/><Relationship Id="rId5077" Type="http://schemas.openxmlformats.org/officeDocument/2006/relationships/hyperlink" Target="http://online.zakon.kz/Document/?doc_id=30564158" TargetMode="External"/><Relationship Id="rId6128" Type="http://schemas.openxmlformats.org/officeDocument/2006/relationships/hyperlink" Target="http://online.zakon.kz/Document/?doc_id=30520170" TargetMode="External"/><Relationship Id="rId7940" Type="http://schemas.openxmlformats.org/officeDocument/2006/relationships/hyperlink" Target="http://online.zakon.kz/Document/?doc_id=30777947" TargetMode="External"/><Relationship Id="rId4093" Type="http://schemas.openxmlformats.org/officeDocument/2006/relationships/hyperlink" Target="http://online.zakon.kz/Document/?doc_id=31311025" TargetMode="External"/><Relationship Id="rId5144" Type="http://schemas.openxmlformats.org/officeDocument/2006/relationships/hyperlink" Target="http://online.zakon.kz/Document/?doc_id=35287197" TargetMode="External"/><Relationship Id="rId5491" Type="http://schemas.openxmlformats.org/officeDocument/2006/relationships/hyperlink" Target="http://online.zakon.kz/Document/?doc_id=30777947" TargetMode="External"/><Relationship Id="rId6542" Type="http://schemas.openxmlformats.org/officeDocument/2006/relationships/hyperlink" Target="http://online.zakon.kz/Document/?doc_id=31313173" TargetMode="External"/><Relationship Id="rId9698" Type="http://schemas.openxmlformats.org/officeDocument/2006/relationships/hyperlink" Target="http://online.zakon.kz/Document/?doc_id=31576217" TargetMode="External"/><Relationship Id="rId1687" Type="http://schemas.openxmlformats.org/officeDocument/2006/relationships/hyperlink" Target="http://online.zakon.kz/Document/?doc_id=31518781" TargetMode="External"/><Relationship Id="rId2738" Type="http://schemas.openxmlformats.org/officeDocument/2006/relationships/hyperlink" Target="http://online.zakon.kz/Document/?doc_id=34634878" TargetMode="External"/><Relationship Id="rId9765" Type="http://schemas.openxmlformats.org/officeDocument/2006/relationships/hyperlink" Target="http://online.zakon.kz/Document/?doc_id=30863195" TargetMode="External"/><Relationship Id="rId1754" Type="http://schemas.openxmlformats.org/officeDocument/2006/relationships/hyperlink" Target="http://online.zakon.kz/Document/?doc_id=38189664" TargetMode="External"/><Relationship Id="rId2805" Type="http://schemas.openxmlformats.org/officeDocument/2006/relationships/hyperlink" Target="http://online.zakon.kz/Document/?doc_id=31313173" TargetMode="External"/><Relationship Id="rId4160" Type="http://schemas.openxmlformats.org/officeDocument/2006/relationships/hyperlink" Target="http://online.zakon.kz/Document/?doc_id=31645472" TargetMode="External"/><Relationship Id="rId5211" Type="http://schemas.openxmlformats.org/officeDocument/2006/relationships/hyperlink" Target="http://online.zakon.kz/Document/?doc_id=31039644" TargetMode="External"/><Relationship Id="rId8367" Type="http://schemas.openxmlformats.org/officeDocument/2006/relationships/hyperlink" Target="http://online.zakon.kz/Document/?doc_id=39025340" TargetMode="External"/><Relationship Id="rId8781" Type="http://schemas.openxmlformats.org/officeDocument/2006/relationships/hyperlink" Target="http://online.zakon.kz/Document/?doc_id=31897256" TargetMode="External"/><Relationship Id="rId9418" Type="http://schemas.openxmlformats.org/officeDocument/2006/relationships/hyperlink" Target="http://online.zakon.kz/Document/?doc_id=31548165" TargetMode="External"/><Relationship Id="rId9832" Type="http://schemas.openxmlformats.org/officeDocument/2006/relationships/hyperlink" Target="http://online.zakon.kz/Document/?doc_id=37999878" TargetMode="External"/><Relationship Id="rId46" Type="http://schemas.openxmlformats.org/officeDocument/2006/relationships/hyperlink" Target="http://online.zakon.kz/Document/?doc_id=31034833" TargetMode="External"/><Relationship Id="rId1407" Type="http://schemas.openxmlformats.org/officeDocument/2006/relationships/hyperlink" Target="http://online.zakon.kz/Document/?doc_id=31311025" TargetMode="External"/><Relationship Id="rId1821" Type="http://schemas.openxmlformats.org/officeDocument/2006/relationships/hyperlink" Target="http://online.zakon.kz/Document/?doc_id=31403859" TargetMode="External"/><Relationship Id="rId4977" Type="http://schemas.openxmlformats.org/officeDocument/2006/relationships/hyperlink" Target="http://online.zakon.kz/Document/?doc_id=31038459" TargetMode="External"/><Relationship Id="rId7383" Type="http://schemas.openxmlformats.org/officeDocument/2006/relationships/hyperlink" Target="http://online.zakon.kz/Document/?doc_id=31482402" TargetMode="External"/><Relationship Id="rId8434" Type="http://schemas.openxmlformats.org/officeDocument/2006/relationships/hyperlink" Target="http://online.zakon.kz/Document/?doc_id=31092989" TargetMode="External"/><Relationship Id="rId3579" Type="http://schemas.openxmlformats.org/officeDocument/2006/relationships/hyperlink" Target="http://online.zakon.kz/Document/?doc_id=30777947" TargetMode="External"/><Relationship Id="rId7036" Type="http://schemas.openxmlformats.org/officeDocument/2006/relationships/hyperlink" Target="http://online.zakon.kz/Document/?doc_id=31415099" TargetMode="External"/><Relationship Id="rId7450" Type="http://schemas.openxmlformats.org/officeDocument/2006/relationships/hyperlink" Target="http://online.zakon.kz/Document/?doc_id=31123828" TargetMode="External"/><Relationship Id="rId8501" Type="http://schemas.openxmlformats.org/officeDocument/2006/relationships/hyperlink" Target="http://online.zakon.kz/Document/?doc_id=34395948" TargetMode="External"/><Relationship Id="rId10017" Type="http://schemas.openxmlformats.org/officeDocument/2006/relationships/hyperlink" Target="http://online.zakon.kz/Document/?doc_id=31568534" TargetMode="External"/><Relationship Id="rId2595" Type="http://schemas.openxmlformats.org/officeDocument/2006/relationships/hyperlink" Target="http://online.zakon.kz/Document/?doc_id=31311025" TargetMode="External"/><Relationship Id="rId3993" Type="http://schemas.openxmlformats.org/officeDocument/2006/relationships/hyperlink" Target="http://online.zakon.kz/Document/?doc_id=30776033" TargetMode="External"/><Relationship Id="rId6052" Type="http://schemas.openxmlformats.org/officeDocument/2006/relationships/hyperlink" Target="http://online.zakon.kz/Document/?link_id=1002489544" TargetMode="External"/><Relationship Id="rId7103" Type="http://schemas.openxmlformats.org/officeDocument/2006/relationships/hyperlink" Target="http://online.zakon.kz/Document/?doc_id=31311025" TargetMode="External"/><Relationship Id="rId567" Type="http://schemas.openxmlformats.org/officeDocument/2006/relationships/hyperlink" Target="http://online.zakon.kz/Document/?doc_id=37573625" TargetMode="External"/><Relationship Id="rId1197" Type="http://schemas.openxmlformats.org/officeDocument/2006/relationships/hyperlink" Target="http://online.zakon.kz/Document/?doc_id=31637067" TargetMode="External"/><Relationship Id="rId2248" Type="http://schemas.openxmlformats.org/officeDocument/2006/relationships/hyperlink" Target="http://online.zakon.kz/Document/?doc_id=31038459" TargetMode="External"/><Relationship Id="rId3646" Type="http://schemas.openxmlformats.org/officeDocument/2006/relationships/hyperlink" Target="http://online.zakon.kz/Document/?doc_id=31092989" TargetMode="External"/><Relationship Id="rId9275" Type="http://schemas.openxmlformats.org/officeDocument/2006/relationships/hyperlink" Target="http://online.zakon.kz/Document/?doc_id=38213728" TargetMode="External"/><Relationship Id="rId981" Type="http://schemas.openxmlformats.org/officeDocument/2006/relationships/hyperlink" Target="http://online.zakon.kz/Document/?doc_id=31313173" TargetMode="External"/><Relationship Id="rId2662" Type="http://schemas.openxmlformats.org/officeDocument/2006/relationships/hyperlink" Target="http://online.zakon.kz/Document/?doc_id=39605522" TargetMode="External"/><Relationship Id="rId3713" Type="http://schemas.openxmlformats.org/officeDocument/2006/relationships/hyperlink" Target="http://online.zakon.kz/Document/?doc_id=31038459" TargetMode="External"/><Relationship Id="rId6869" Type="http://schemas.openxmlformats.org/officeDocument/2006/relationships/hyperlink" Target="http://online.zakon.kz/Document/?doc_id=31311025" TargetMode="External"/><Relationship Id="rId634" Type="http://schemas.openxmlformats.org/officeDocument/2006/relationships/hyperlink" Target="http://online.zakon.kz/Document/?doc_id=32693339" TargetMode="External"/><Relationship Id="rId1264" Type="http://schemas.openxmlformats.org/officeDocument/2006/relationships/hyperlink" Target="http://online.zakon.kz/Document/?doc_id=30777947" TargetMode="External"/><Relationship Id="rId2315" Type="http://schemas.openxmlformats.org/officeDocument/2006/relationships/hyperlink" Target="http://online.zakon.kz/Document/?doc_id=35287197" TargetMode="External"/><Relationship Id="rId5885" Type="http://schemas.openxmlformats.org/officeDocument/2006/relationships/hyperlink" Target="http://online.zakon.kz/Document/?link_id=1001600151" TargetMode="External"/><Relationship Id="rId6936" Type="http://schemas.openxmlformats.org/officeDocument/2006/relationships/hyperlink" Target="http://online.zakon.kz/Document/?doc_id=31066957" TargetMode="External"/><Relationship Id="rId8291" Type="http://schemas.openxmlformats.org/officeDocument/2006/relationships/hyperlink" Target="http://online.zakon.kz/Document/?doc_id=32693339" TargetMode="External"/><Relationship Id="rId9342" Type="http://schemas.openxmlformats.org/officeDocument/2006/relationships/hyperlink" Target="http://online.zakon.kz/Document/?doc_id=30519128" TargetMode="External"/><Relationship Id="rId701" Type="http://schemas.openxmlformats.org/officeDocument/2006/relationships/hyperlink" Target="http://online.zakon.kz/Document/?doc_id=31038459" TargetMode="External"/><Relationship Id="rId1331" Type="http://schemas.openxmlformats.org/officeDocument/2006/relationships/hyperlink" Target="http://online.zakon.kz/Document/?doc_id=31481968" TargetMode="External"/><Relationship Id="rId4487" Type="http://schemas.openxmlformats.org/officeDocument/2006/relationships/hyperlink" Target="http://online.zakon.kz/Document/?doc_id=30013858" TargetMode="External"/><Relationship Id="rId5538" Type="http://schemas.openxmlformats.org/officeDocument/2006/relationships/hyperlink" Target="http://online.zakon.kz/Document/?doc_id=30776033" TargetMode="External"/><Relationship Id="rId5952" Type="http://schemas.openxmlformats.org/officeDocument/2006/relationships/hyperlink" Target="http://online.zakon.kz/Document/?doc_id=30520170" TargetMode="External"/><Relationship Id="rId3089" Type="http://schemas.openxmlformats.org/officeDocument/2006/relationships/hyperlink" Target="http://online.zakon.kz/Document/?link_id=1001590941" TargetMode="External"/><Relationship Id="rId4554" Type="http://schemas.openxmlformats.org/officeDocument/2006/relationships/hyperlink" Target="http://online.zakon.kz/Document/?doc_id=30520170" TargetMode="External"/><Relationship Id="rId5605" Type="http://schemas.openxmlformats.org/officeDocument/2006/relationships/hyperlink" Target="http://online.zakon.kz/Document/?doc_id=30776033" TargetMode="External"/><Relationship Id="rId8011" Type="http://schemas.openxmlformats.org/officeDocument/2006/relationships/hyperlink" Target="http://online.zakon.kz/Document/?doc_id=31540238" TargetMode="External"/><Relationship Id="rId3156" Type="http://schemas.openxmlformats.org/officeDocument/2006/relationships/hyperlink" Target="http://online.zakon.kz/Document/?doc_id=34634878" TargetMode="External"/><Relationship Id="rId4207" Type="http://schemas.openxmlformats.org/officeDocument/2006/relationships/hyperlink" Target="http://online.zakon.kz/Document/?doc_id=30776033" TargetMode="External"/><Relationship Id="rId491" Type="http://schemas.openxmlformats.org/officeDocument/2006/relationships/hyperlink" Target="http://online.zakon.kz/Document/?doc_id=31039644" TargetMode="External"/><Relationship Id="rId2172" Type="http://schemas.openxmlformats.org/officeDocument/2006/relationships/hyperlink" Target="http://online.zakon.kz/Document/?doc_id=31635480" TargetMode="External"/><Relationship Id="rId3223" Type="http://schemas.openxmlformats.org/officeDocument/2006/relationships/hyperlink" Target="http://online.zakon.kz/Document/?doc_id=35287197" TargetMode="External"/><Relationship Id="rId3570" Type="http://schemas.openxmlformats.org/officeDocument/2006/relationships/hyperlink" Target="http://online.zakon.kz/Document/?doc_id=31313173" TargetMode="External"/><Relationship Id="rId4621" Type="http://schemas.openxmlformats.org/officeDocument/2006/relationships/hyperlink" Target="http://online.zakon.kz/Document/?doc_id=31482402" TargetMode="External"/><Relationship Id="rId6379" Type="http://schemas.openxmlformats.org/officeDocument/2006/relationships/hyperlink" Target="http://online.zakon.kz/Document/?doc_id=31311025" TargetMode="External"/><Relationship Id="rId7777" Type="http://schemas.openxmlformats.org/officeDocument/2006/relationships/hyperlink" Target="http://online.zakon.kz/Document/?doc_id=31405151" TargetMode="External"/><Relationship Id="rId8828" Type="http://schemas.openxmlformats.org/officeDocument/2006/relationships/hyperlink" Target="http://online.zakon.kz/Document/?doc_id=31481968" TargetMode="External"/><Relationship Id="rId144" Type="http://schemas.openxmlformats.org/officeDocument/2006/relationships/hyperlink" Target="http://online.zakon.kz/Document/?doc_id=31486521" TargetMode="External"/><Relationship Id="rId6793" Type="http://schemas.openxmlformats.org/officeDocument/2006/relationships/hyperlink" Target="http://online.zakon.kz/Document/?doc_id=31313173" TargetMode="External"/><Relationship Id="rId7844" Type="http://schemas.openxmlformats.org/officeDocument/2006/relationships/hyperlink" Target="http://online.zakon.kz/Document/?doc_id=31038459" TargetMode="External"/><Relationship Id="rId2989" Type="http://schemas.openxmlformats.org/officeDocument/2006/relationships/hyperlink" Target="http://online.zakon.kz/Document/?doc_id=30384393" TargetMode="External"/><Relationship Id="rId5395" Type="http://schemas.openxmlformats.org/officeDocument/2006/relationships/hyperlink" Target="http://online.zakon.kz/Document/?doc_id=31637067" TargetMode="External"/><Relationship Id="rId6446" Type="http://schemas.openxmlformats.org/officeDocument/2006/relationships/hyperlink" Target="http://online.zakon.kz/Document/?doc_id=30443284" TargetMode="External"/><Relationship Id="rId6860" Type="http://schemas.openxmlformats.org/officeDocument/2006/relationships/hyperlink" Target="http://online.zakon.kz/Document/?doc_id=31636763" TargetMode="External"/><Relationship Id="rId7911" Type="http://schemas.openxmlformats.org/officeDocument/2006/relationships/hyperlink" Target="http://online.zakon.kz/Document/?doc_id=39462973" TargetMode="External"/><Relationship Id="rId211" Type="http://schemas.openxmlformats.org/officeDocument/2006/relationships/hyperlink" Target="http://online.zakon.kz/Document/?doc_id=33106575" TargetMode="External"/><Relationship Id="rId5048" Type="http://schemas.openxmlformats.org/officeDocument/2006/relationships/hyperlink" Target="http://online.zakon.kz/Document/?doc_id=31765595" TargetMode="External"/><Relationship Id="rId5462" Type="http://schemas.openxmlformats.org/officeDocument/2006/relationships/hyperlink" Target="http://online.zakon.kz/Document/?doc_id=30383056" TargetMode="External"/><Relationship Id="rId6513" Type="http://schemas.openxmlformats.org/officeDocument/2006/relationships/hyperlink" Target="http://online.zakon.kz/Document/?doc_id=31038459" TargetMode="External"/><Relationship Id="rId9669" Type="http://schemas.openxmlformats.org/officeDocument/2006/relationships/hyperlink" Target="http://online.zakon.kz/Document/?doc_id=31635480" TargetMode="External"/><Relationship Id="rId1658" Type="http://schemas.openxmlformats.org/officeDocument/2006/relationships/hyperlink" Target="http://online.zakon.kz/Document/?doc_id=31038459" TargetMode="External"/><Relationship Id="rId2709" Type="http://schemas.openxmlformats.org/officeDocument/2006/relationships/hyperlink" Target="http://online.zakon.kz/Document/?doc_id=39605522" TargetMode="External"/><Relationship Id="rId4064" Type="http://schemas.openxmlformats.org/officeDocument/2006/relationships/hyperlink" Target="http://online.zakon.kz/Document/?doc_id=31112410" TargetMode="External"/><Relationship Id="rId5115" Type="http://schemas.openxmlformats.org/officeDocument/2006/relationships/hyperlink" Target="http://online.zakon.kz/Document/?doc_id=30777947" TargetMode="External"/><Relationship Id="rId8685" Type="http://schemas.openxmlformats.org/officeDocument/2006/relationships/hyperlink" Target="http://online.zakon.kz/Document/?doc_id=30777947" TargetMode="External"/><Relationship Id="rId9736" Type="http://schemas.openxmlformats.org/officeDocument/2006/relationships/hyperlink" Target="http://online.zakon.kz/Document/?doc_id=31637067" TargetMode="External"/><Relationship Id="rId3080" Type="http://schemas.openxmlformats.org/officeDocument/2006/relationships/hyperlink" Target="http://online.zakon.kz/Document/?doc_id=35287197" TargetMode="External"/><Relationship Id="rId4131" Type="http://schemas.openxmlformats.org/officeDocument/2006/relationships/hyperlink" Target="http://online.zakon.kz/Document/?doc_id=31311025" TargetMode="External"/><Relationship Id="rId7287" Type="http://schemas.openxmlformats.org/officeDocument/2006/relationships/hyperlink" Target="http://online.zakon.kz/Document/?doc_id=1026672" TargetMode="External"/><Relationship Id="rId8338" Type="http://schemas.openxmlformats.org/officeDocument/2006/relationships/hyperlink" Target="http://online.zakon.kz/Document/?doc_id=35287197" TargetMode="External"/><Relationship Id="rId1725" Type="http://schemas.openxmlformats.org/officeDocument/2006/relationships/hyperlink" Target="http://online.zakon.kz/Document/?doc_id=31482402" TargetMode="External"/><Relationship Id="rId7354" Type="http://schemas.openxmlformats.org/officeDocument/2006/relationships/hyperlink" Target="http://online.zakon.kz/Document/?doc_id=31092989" TargetMode="External"/><Relationship Id="rId8752" Type="http://schemas.openxmlformats.org/officeDocument/2006/relationships/hyperlink" Target="http://online.zakon.kz/Document/?doc_id=31038459" TargetMode="External"/><Relationship Id="rId9803" Type="http://schemas.openxmlformats.org/officeDocument/2006/relationships/hyperlink" Target="http://online.zakon.kz/Document/?doc_id=31635480" TargetMode="External"/><Relationship Id="rId17" Type="http://schemas.openxmlformats.org/officeDocument/2006/relationships/hyperlink" Target="http://online.zakon.kz/Document/?doc_id=31313173" TargetMode="External"/><Relationship Id="rId3897" Type="http://schemas.openxmlformats.org/officeDocument/2006/relationships/hyperlink" Target="http://online.zakon.kz/Document/?doc_id=31038459" TargetMode="External"/><Relationship Id="rId4948" Type="http://schemas.openxmlformats.org/officeDocument/2006/relationships/hyperlink" Target="http://online.zakon.kz/Document/?doc_id=31311025" TargetMode="External"/><Relationship Id="rId7007" Type="http://schemas.openxmlformats.org/officeDocument/2006/relationships/hyperlink" Target="http://online.zakon.kz/Document/?doc_id=31310967" TargetMode="External"/><Relationship Id="rId8405" Type="http://schemas.openxmlformats.org/officeDocument/2006/relationships/hyperlink" Target="http://online.zakon.kz/Document/?doc_id=39025340" TargetMode="External"/><Relationship Id="rId2499" Type="http://schemas.openxmlformats.org/officeDocument/2006/relationships/hyperlink" Target="http://online.zakon.kz/Document/?doc_id=31637067" TargetMode="External"/><Relationship Id="rId3964" Type="http://schemas.openxmlformats.org/officeDocument/2006/relationships/hyperlink" Target="http://online.zakon.kz/Document/?doc_id=31092989" TargetMode="External"/><Relationship Id="rId6370" Type="http://schemas.openxmlformats.org/officeDocument/2006/relationships/hyperlink" Target="http://online.zakon.kz/Document/?doc_id=30520170" TargetMode="External"/><Relationship Id="rId7421" Type="http://schemas.openxmlformats.org/officeDocument/2006/relationships/hyperlink" Target="http://online.zakon.kz/Document/?doc_id=30519128" TargetMode="External"/><Relationship Id="rId1" Type="http://schemas.openxmlformats.org/officeDocument/2006/relationships/styles" Target="styles.xml"/><Relationship Id="rId885" Type="http://schemas.openxmlformats.org/officeDocument/2006/relationships/hyperlink" Target="http://online.zakon.kz/Document/?doc_id=36953724" TargetMode="External"/><Relationship Id="rId2566" Type="http://schemas.openxmlformats.org/officeDocument/2006/relationships/hyperlink" Target="http://online.zakon.kz/Document/?doc_id=31038087" TargetMode="External"/><Relationship Id="rId2980" Type="http://schemas.openxmlformats.org/officeDocument/2006/relationships/hyperlink" Target="http://online.zakon.kz/Document/?doc_id=30618732" TargetMode="External"/><Relationship Id="rId3617" Type="http://schemas.openxmlformats.org/officeDocument/2006/relationships/hyperlink" Target="http://online.zakon.kz/Document/?doc_id=31092989" TargetMode="External"/><Relationship Id="rId6023" Type="http://schemas.openxmlformats.org/officeDocument/2006/relationships/hyperlink" Target="http://online.zakon.kz/Document/?doc_id=1039354" TargetMode="External"/><Relationship Id="rId9179" Type="http://schemas.openxmlformats.org/officeDocument/2006/relationships/hyperlink" Target="http://online.zakon.kz/Document/?doc_id=31637067" TargetMode="External"/><Relationship Id="rId9593" Type="http://schemas.openxmlformats.org/officeDocument/2006/relationships/hyperlink" Target="http://online.zakon.kz/Document/?doc_id=31635480" TargetMode="External"/><Relationship Id="rId538" Type="http://schemas.openxmlformats.org/officeDocument/2006/relationships/hyperlink" Target="http://online.zakon.kz/Document/?doc_id=30776033"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link_id=1005493642" TargetMode="External"/><Relationship Id="rId1582" Type="http://schemas.openxmlformats.org/officeDocument/2006/relationships/hyperlink" Target="http://online.zakon.kz/Document/?doc_id=30519128" TargetMode="External"/><Relationship Id="rId2219" Type="http://schemas.openxmlformats.org/officeDocument/2006/relationships/hyperlink" Target="http://online.zakon.kz/Document/?doc_id=31313173" TargetMode="External"/><Relationship Id="rId2633" Type="http://schemas.openxmlformats.org/officeDocument/2006/relationships/hyperlink" Target="http://online.zakon.kz/Document/?doc_id=31637067" TargetMode="External"/><Relationship Id="rId5789" Type="http://schemas.openxmlformats.org/officeDocument/2006/relationships/hyperlink" Target="http://online.zakon.kz/Document/?doc_id=30519128" TargetMode="External"/><Relationship Id="rId8195" Type="http://schemas.openxmlformats.org/officeDocument/2006/relationships/hyperlink" Target="http://online.zakon.kz/Document/?doc_id=31038459" TargetMode="External"/><Relationship Id="rId9246" Type="http://schemas.openxmlformats.org/officeDocument/2006/relationships/hyperlink" Target="http://online.zakon.kz/Document/?doc_id=31637067" TargetMode="External"/><Relationship Id="rId9660" Type="http://schemas.openxmlformats.org/officeDocument/2006/relationships/hyperlink" Target="http://online.zakon.kz/Document/?doc_id=31313173"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1070813" TargetMode="External"/><Relationship Id="rId8262" Type="http://schemas.openxmlformats.org/officeDocument/2006/relationships/hyperlink" Target="http://online.zakon.kz/Document/?doc_id=30863195" TargetMode="External"/><Relationship Id="rId9313" Type="http://schemas.openxmlformats.org/officeDocument/2006/relationships/hyperlink" Target="http://online.zakon.kz/Document/?doc_id=1006061" TargetMode="External"/><Relationship Id="rId1302" Type="http://schemas.openxmlformats.org/officeDocument/2006/relationships/hyperlink" Target="http://online.zakon.kz/Document/?doc_id=37573625" TargetMode="External"/><Relationship Id="rId2700" Type="http://schemas.openxmlformats.org/officeDocument/2006/relationships/hyperlink" Target="http://online.zakon.kz/Document/?doc_id=35508127" TargetMode="External"/><Relationship Id="rId4458" Type="http://schemas.openxmlformats.org/officeDocument/2006/relationships/hyperlink" Target="http://online.zakon.kz/Document/?link_id=1001591261" TargetMode="External"/><Relationship Id="rId5856" Type="http://schemas.openxmlformats.org/officeDocument/2006/relationships/hyperlink" Target="http://online.zakon.kz/Document/?doc_id=31481968" TargetMode="External"/><Relationship Id="rId6907" Type="http://schemas.openxmlformats.org/officeDocument/2006/relationships/hyperlink" Target="http://online.zakon.kz/Document/?doc_id=31092989" TargetMode="External"/><Relationship Id="rId4872" Type="http://schemas.openxmlformats.org/officeDocument/2006/relationships/hyperlink" Target="http://online.zakon.kz/Document/?doc_id=30567816" TargetMode="External"/><Relationship Id="rId5509" Type="http://schemas.openxmlformats.org/officeDocument/2006/relationships/hyperlink" Target="http://online.zakon.kz/Document/?doc_id=31481968" TargetMode="External"/><Relationship Id="rId5923" Type="http://schemas.openxmlformats.org/officeDocument/2006/relationships/hyperlink" Target="http://online.zakon.kz/Document/?doc_id=35287197" TargetMode="External"/><Relationship Id="rId395" Type="http://schemas.openxmlformats.org/officeDocument/2006/relationships/hyperlink" Target="http://online.zakon.kz/Document/?doc_id=34634878" TargetMode="External"/><Relationship Id="rId2076" Type="http://schemas.openxmlformats.org/officeDocument/2006/relationships/hyperlink" Target="http://online.zakon.kz/Document/?doc_id=30443284" TargetMode="External"/><Relationship Id="rId3474" Type="http://schemas.openxmlformats.org/officeDocument/2006/relationships/hyperlink" Target="http://online.zakon.kz/Document/?doc_id=31038459" TargetMode="External"/><Relationship Id="rId4525" Type="http://schemas.openxmlformats.org/officeDocument/2006/relationships/hyperlink" Target="http://online.zakon.kz/Document/?doc_id=35485765" TargetMode="External"/><Relationship Id="rId2490" Type="http://schemas.openxmlformats.org/officeDocument/2006/relationships/hyperlink" Target="http://online.zakon.kz/Document/?doc_id=31311025" TargetMode="External"/><Relationship Id="rId3127" Type="http://schemas.openxmlformats.org/officeDocument/2006/relationships/hyperlink" Target="http://online.zakon.kz/Document/?doc_id=31092989" TargetMode="External"/><Relationship Id="rId3541" Type="http://schemas.openxmlformats.org/officeDocument/2006/relationships/hyperlink" Target="http://online.zakon.kz/Document/?link_id=1005460967" TargetMode="External"/><Relationship Id="rId6697" Type="http://schemas.openxmlformats.org/officeDocument/2006/relationships/hyperlink" Target="http://online.zakon.kz/Document/?doc_id=36013970" TargetMode="External"/><Relationship Id="rId7748" Type="http://schemas.openxmlformats.org/officeDocument/2006/relationships/hyperlink" Target="http://online.zakon.kz/Document/?doc_id=31305760" TargetMode="External"/><Relationship Id="rId462" Type="http://schemas.openxmlformats.org/officeDocument/2006/relationships/hyperlink" Target="http://online.zakon.kz/Document/?doc_id=31609276" TargetMode="External"/><Relationship Id="rId1092" Type="http://schemas.openxmlformats.org/officeDocument/2006/relationships/hyperlink" Target="http://online.zakon.kz/Document/?doc_id=30815565" TargetMode="External"/><Relationship Id="rId2143" Type="http://schemas.openxmlformats.org/officeDocument/2006/relationships/hyperlink" Target="http://online.zakon.kz/Document/?doc_id=30565746" TargetMode="External"/><Relationship Id="rId5299" Type="http://schemas.openxmlformats.org/officeDocument/2006/relationships/hyperlink" Target="http://online.zakon.kz/Document/?doc_id=31066874" TargetMode="External"/><Relationship Id="rId6764" Type="http://schemas.openxmlformats.org/officeDocument/2006/relationships/hyperlink" Target="http://online.zakon.kz/Document/?doc_id=30519128" TargetMode="External"/><Relationship Id="rId7815" Type="http://schemas.openxmlformats.org/officeDocument/2006/relationships/hyperlink" Target="http://online.zakon.kz/Document/?doc_id=30922138" TargetMode="External"/><Relationship Id="rId9170" Type="http://schemas.openxmlformats.org/officeDocument/2006/relationships/hyperlink" Target="http://online.zakon.kz/Document/?doc_id=30777947" TargetMode="External"/><Relationship Id="rId115" Type="http://schemas.openxmlformats.org/officeDocument/2006/relationships/hyperlink" Target="http://online.zakon.kz/Document/?doc_id=30777947" TargetMode="External"/><Relationship Id="rId2210" Type="http://schemas.openxmlformats.org/officeDocument/2006/relationships/hyperlink" Target="http://online.zakon.kz/Document/?doc_id=31741234" TargetMode="External"/><Relationship Id="rId5366" Type="http://schemas.openxmlformats.org/officeDocument/2006/relationships/hyperlink" Target="http://online.zakon.kz/Document/?doc_id=33397131" TargetMode="External"/><Relationship Id="rId6417" Type="http://schemas.openxmlformats.org/officeDocument/2006/relationships/hyperlink" Target="http://online.zakon.kz/Document/?doc_id=30567816" TargetMode="External"/><Relationship Id="rId4382" Type="http://schemas.openxmlformats.org/officeDocument/2006/relationships/hyperlink" Target="http://online.zakon.kz/Document/?doc_id=30930103" TargetMode="External"/><Relationship Id="rId5019" Type="http://schemas.openxmlformats.org/officeDocument/2006/relationships/hyperlink" Target="http://online.zakon.kz/Document/?doc_id=31637067" TargetMode="External"/><Relationship Id="rId5433" Type="http://schemas.openxmlformats.org/officeDocument/2006/relationships/hyperlink" Target="http://online.zakon.kz/Document/?doc_id=30776033" TargetMode="External"/><Relationship Id="rId5780" Type="http://schemas.openxmlformats.org/officeDocument/2006/relationships/hyperlink" Target="http://online.zakon.kz/Document/?doc_id=34395948" TargetMode="External"/><Relationship Id="rId6831" Type="http://schemas.openxmlformats.org/officeDocument/2006/relationships/hyperlink" Target="http://online.zakon.kz/Document/?doc_id=31635480" TargetMode="External"/><Relationship Id="rId8589" Type="http://schemas.openxmlformats.org/officeDocument/2006/relationships/hyperlink" Target="http://online.zakon.kz/Document/?doc_id=30962754" TargetMode="External"/><Relationship Id="rId9987" Type="http://schemas.openxmlformats.org/officeDocument/2006/relationships/hyperlink" Target="http://online.zakon.kz/Document/?doc_id=34395948" TargetMode="External"/><Relationship Id="rId1976" Type="http://schemas.openxmlformats.org/officeDocument/2006/relationships/hyperlink" Target="http://online.zakon.kz/Document/?doc_id=39025340" TargetMode="External"/><Relationship Id="rId4035" Type="http://schemas.openxmlformats.org/officeDocument/2006/relationships/hyperlink" Target="http://online.zakon.kz/Document/?doc_id=30777947" TargetMode="External"/><Relationship Id="rId1629" Type="http://schemas.openxmlformats.org/officeDocument/2006/relationships/hyperlink" Target="http://online.zakon.kz/Document/?doc_id=31311025" TargetMode="External"/><Relationship Id="rId5500" Type="http://schemas.openxmlformats.org/officeDocument/2006/relationships/hyperlink" Target="http://online.zakon.kz/Document/?doc_id=31637067" TargetMode="External"/><Relationship Id="rId8656" Type="http://schemas.openxmlformats.org/officeDocument/2006/relationships/hyperlink" Target="http://online.zakon.kz/Document/?doc_id=31637067" TargetMode="External"/><Relationship Id="rId9707" Type="http://schemas.openxmlformats.org/officeDocument/2006/relationships/hyperlink" Target="http://online.zakon.kz/Document/?doc_id=37573625" TargetMode="External"/><Relationship Id="rId3051" Type="http://schemas.openxmlformats.org/officeDocument/2006/relationships/hyperlink" Target="http://online.zakon.kz/Document/?doc_id=30520170" TargetMode="External"/><Relationship Id="rId4102" Type="http://schemas.openxmlformats.org/officeDocument/2006/relationships/hyperlink" Target="http://online.zakon.kz/Document/?doc_id=39558053" TargetMode="External"/><Relationship Id="rId7258" Type="http://schemas.openxmlformats.org/officeDocument/2006/relationships/hyperlink" Target="http://online.zakon.kz/Document/?doc_id=31313173" TargetMode="External"/><Relationship Id="rId7672" Type="http://schemas.openxmlformats.org/officeDocument/2006/relationships/hyperlink" Target="http://online.zakon.kz/Document/?doc_id=1022688" TargetMode="External"/><Relationship Id="rId8309" Type="http://schemas.openxmlformats.org/officeDocument/2006/relationships/hyperlink" Target="http://online.zakon.kz/Document/?doc_id=31548165" TargetMode="External"/><Relationship Id="rId8723" Type="http://schemas.openxmlformats.org/officeDocument/2006/relationships/hyperlink" Target="http://online.zakon.kz/Document/?doc_id=30381428" TargetMode="External"/><Relationship Id="rId3868" Type="http://schemas.openxmlformats.org/officeDocument/2006/relationships/hyperlink" Target="http://online.zakon.kz/Document/?link_id=1005110851" TargetMode="External"/><Relationship Id="rId4919" Type="http://schemas.openxmlformats.org/officeDocument/2006/relationships/hyperlink" Target="http://online.zakon.kz/Document/?doc_id=31313173" TargetMode="External"/><Relationship Id="rId6274" Type="http://schemas.openxmlformats.org/officeDocument/2006/relationships/hyperlink" Target="http://online.zakon.kz/Document/?doc_id=30519128" TargetMode="External"/><Relationship Id="rId7325" Type="http://schemas.openxmlformats.org/officeDocument/2006/relationships/hyperlink" Target="http://online.zakon.kz/Document/?doc_id=35918985" TargetMode="External"/><Relationship Id="rId789" Type="http://schemas.openxmlformats.org/officeDocument/2006/relationships/hyperlink" Target="http://online.zakon.kz/Document/?doc_id=31635480" TargetMode="External"/><Relationship Id="rId2884" Type="http://schemas.openxmlformats.org/officeDocument/2006/relationships/hyperlink" Target="http://online.zakon.kz/Document/?doc_id=30916424" TargetMode="External"/><Relationship Id="rId5290" Type="http://schemas.openxmlformats.org/officeDocument/2006/relationships/hyperlink" Target="http://online.zakon.kz/Document/?link_id=1004623873" TargetMode="External"/><Relationship Id="rId6341" Type="http://schemas.openxmlformats.org/officeDocument/2006/relationships/hyperlink" Target="http://online.zakon.kz/Document/?doc_id=31636763" TargetMode="External"/><Relationship Id="rId9497" Type="http://schemas.openxmlformats.org/officeDocument/2006/relationships/hyperlink" Target="http://online.zakon.kz/Document/?doc_id=31637067" TargetMode="External"/><Relationship Id="rId856" Type="http://schemas.openxmlformats.org/officeDocument/2006/relationships/hyperlink" Target="http://online.zakon.kz/Document/?doc_id=39605522" TargetMode="External"/><Relationship Id="rId1486" Type="http://schemas.openxmlformats.org/officeDocument/2006/relationships/hyperlink" Target="http://online.zakon.kz/Document/?doc_id=34634878" TargetMode="External"/><Relationship Id="rId2537" Type="http://schemas.openxmlformats.org/officeDocument/2006/relationships/hyperlink" Target="http://online.zakon.kz/Document/?doc_id=32246787" TargetMode="External"/><Relationship Id="rId3935" Type="http://schemas.openxmlformats.org/officeDocument/2006/relationships/hyperlink" Target="http://online.zakon.kz/Document/?doc_id=31313173" TargetMode="External"/><Relationship Id="rId8099" Type="http://schemas.openxmlformats.org/officeDocument/2006/relationships/hyperlink" Target="http://online.zakon.kz/Document/?doc_id=31092989" TargetMode="External"/><Relationship Id="rId9564" Type="http://schemas.openxmlformats.org/officeDocument/2006/relationships/hyperlink" Target="http://online.zakon.kz/Document/?doc_id=31637067" TargetMode="External"/><Relationship Id="rId509" Type="http://schemas.openxmlformats.org/officeDocument/2006/relationships/hyperlink" Target="http://online.zakon.kz/Document/?doc_id=30919824" TargetMode="External"/><Relationship Id="rId1139" Type="http://schemas.openxmlformats.org/officeDocument/2006/relationships/hyperlink" Target="http://online.zakon.kz/Document/?link_id=1004439825" TargetMode="External"/><Relationship Id="rId2951" Type="http://schemas.openxmlformats.org/officeDocument/2006/relationships/hyperlink" Target="http://online.zakon.kz/Document/?doc_id=31039644" TargetMode="External"/><Relationship Id="rId5010" Type="http://schemas.openxmlformats.org/officeDocument/2006/relationships/hyperlink" Target="http://online.zakon.kz/Document/?doc_id=31452806" TargetMode="External"/><Relationship Id="rId8166" Type="http://schemas.openxmlformats.org/officeDocument/2006/relationships/hyperlink" Target="http://online.zakon.kz/Document/?doc_id=31092989" TargetMode="External"/><Relationship Id="rId9217" Type="http://schemas.openxmlformats.org/officeDocument/2006/relationships/hyperlink" Target="http://online.zakon.kz/Document/?doc_id=30834906" TargetMode="External"/><Relationship Id="rId923" Type="http://schemas.openxmlformats.org/officeDocument/2006/relationships/hyperlink" Target="http://online.zakon.kz/Document/?doc_id=30519128" TargetMode="External"/><Relationship Id="rId1553" Type="http://schemas.openxmlformats.org/officeDocument/2006/relationships/hyperlink" Target="http://online.zakon.kz/Document/?doc_id=1049233" TargetMode="External"/><Relationship Id="rId2604" Type="http://schemas.openxmlformats.org/officeDocument/2006/relationships/hyperlink" Target="http://online.zakon.kz/Document/?doc_id=39605522" TargetMode="External"/><Relationship Id="rId8580" Type="http://schemas.openxmlformats.org/officeDocument/2006/relationships/hyperlink" Target="http://online.zakon.kz/Document/?doc_id=30984362" TargetMode="External"/><Relationship Id="rId9631" Type="http://schemas.openxmlformats.org/officeDocument/2006/relationships/hyperlink" Target="http://online.zakon.kz/Document/?doc_id=30863195" TargetMode="External"/><Relationship Id="rId10096" Type="http://schemas.openxmlformats.org/officeDocument/2006/relationships/hyperlink" Target="http://online.zakon.kz/Document/?doc_id=30375366" TargetMode="External"/><Relationship Id="rId1206" Type="http://schemas.openxmlformats.org/officeDocument/2006/relationships/hyperlink" Target="http://online.zakon.kz/Document/?doc_id=30777947" TargetMode="External"/><Relationship Id="rId1620" Type="http://schemas.openxmlformats.org/officeDocument/2006/relationships/hyperlink" Target="http://online.zakon.kz/Document/?doc_id=31313173" TargetMode="External"/><Relationship Id="rId4776" Type="http://schemas.openxmlformats.org/officeDocument/2006/relationships/hyperlink" Target="http://online.zakon.kz/Document/?doc_id=31310967" TargetMode="External"/><Relationship Id="rId5827" Type="http://schemas.openxmlformats.org/officeDocument/2006/relationships/hyperlink" Target="http://online.zakon.kz/Document/?doc_id=30384558" TargetMode="External"/><Relationship Id="rId7182" Type="http://schemas.openxmlformats.org/officeDocument/2006/relationships/hyperlink" Target="http://online.zakon.kz/Document/?doc_id=31305760" TargetMode="External"/><Relationship Id="rId8233" Type="http://schemas.openxmlformats.org/officeDocument/2006/relationships/hyperlink" Target="http://online.zakon.kz/Document/?doc_id=31635480" TargetMode="External"/><Relationship Id="rId10163" Type="http://schemas.openxmlformats.org/officeDocument/2006/relationships/hyperlink" Target="http://online.zakon.kz/Document/?doc_id=30449190" TargetMode="External"/><Relationship Id="rId3378" Type="http://schemas.openxmlformats.org/officeDocument/2006/relationships/hyperlink" Target="http://online.zakon.kz/Document/?doc_id=30511279" TargetMode="External"/><Relationship Id="rId3792" Type="http://schemas.openxmlformats.org/officeDocument/2006/relationships/hyperlink" Target="http://online.zakon.kz/Document/?doc_id=39025340" TargetMode="External"/><Relationship Id="rId4429" Type="http://schemas.openxmlformats.org/officeDocument/2006/relationships/hyperlink" Target="http://online.zakon.kz/Document/?doc_id=31038054" TargetMode="External"/><Relationship Id="rId4843" Type="http://schemas.openxmlformats.org/officeDocument/2006/relationships/hyperlink" Target="http://online.zakon.kz/Document/?doc_id=31313173" TargetMode="External"/><Relationship Id="rId7999" Type="http://schemas.openxmlformats.org/officeDocument/2006/relationships/hyperlink" Target="http://online.zakon.kz/Document/?doc_id=31548557" TargetMode="External"/><Relationship Id="rId8300" Type="http://schemas.openxmlformats.org/officeDocument/2006/relationships/hyperlink" Target="http://online.zakon.kz/Document/?doc_id=33594397" TargetMode="External"/><Relationship Id="rId299" Type="http://schemas.openxmlformats.org/officeDocument/2006/relationships/hyperlink" Target="http://online.zakon.kz/Document/?doc_id=1050359"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31092989" TargetMode="External"/><Relationship Id="rId366" Type="http://schemas.openxmlformats.org/officeDocument/2006/relationships/hyperlink" Target="http://online.zakon.kz/Document/?link_id=1003677219" TargetMode="External"/><Relationship Id="rId780" Type="http://schemas.openxmlformats.org/officeDocument/2006/relationships/hyperlink" Target="http://online.zakon.kz/Document/?doc_id=30777947" TargetMode="External"/><Relationship Id="rId2047" Type="http://schemas.openxmlformats.org/officeDocument/2006/relationships/hyperlink" Target="http://online.zakon.kz/Document/?doc_id=31061080" TargetMode="External"/><Relationship Id="rId2461" Type="http://schemas.openxmlformats.org/officeDocument/2006/relationships/hyperlink" Target="http://online.zakon.kz/Document/?doc_id=30520170" TargetMode="External"/><Relationship Id="rId3512" Type="http://schemas.openxmlformats.org/officeDocument/2006/relationships/hyperlink" Target="http://online.zakon.kz/Document/?doc_id=39605522" TargetMode="External"/><Relationship Id="rId4910" Type="http://schemas.openxmlformats.org/officeDocument/2006/relationships/hyperlink" Target="http://online.zakon.kz/Document/?doc_id=31311025" TargetMode="External"/><Relationship Id="rId6668" Type="http://schemas.openxmlformats.org/officeDocument/2006/relationships/hyperlink" Target="http://online.zakon.kz/Document/?doc_id=35287197" TargetMode="External"/><Relationship Id="rId9074" Type="http://schemas.openxmlformats.org/officeDocument/2006/relationships/hyperlink" Target="http://online.zakon.kz/Document/?doc_id=30618157" TargetMode="External"/><Relationship Id="rId433" Type="http://schemas.openxmlformats.org/officeDocument/2006/relationships/hyperlink" Target="http://online.zakon.kz/Document/?doc_id=30777947" TargetMode="External"/><Relationship Id="rId1063" Type="http://schemas.openxmlformats.org/officeDocument/2006/relationships/hyperlink" Target="http://online.zakon.kz/Document/?doc_id=31633208" TargetMode="External"/><Relationship Id="rId2114" Type="http://schemas.openxmlformats.org/officeDocument/2006/relationships/hyperlink" Target="http://online.zakon.kz/Document/?doc_id=31482402" TargetMode="External"/><Relationship Id="rId7719" Type="http://schemas.openxmlformats.org/officeDocument/2006/relationships/hyperlink" Target="http://online.zakon.kz/Document/?doc_id=31038459" TargetMode="External"/><Relationship Id="rId8090" Type="http://schemas.openxmlformats.org/officeDocument/2006/relationships/hyperlink" Target="http://online.zakon.kz/Document/?doc_id=31038459" TargetMode="External"/><Relationship Id="rId9141" Type="http://schemas.openxmlformats.org/officeDocument/2006/relationships/hyperlink" Target="http://online.zakon.kz/Document/?doc_id=31518958" TargetMode="External"/><Relationship Id="rId4286" Type="http://schemas.openxmlformats.org/officeDocument/2006/relationships/hyperlink" Target="http://online.zakon.kz/Document/?doc_id=31410354" TargetMode="External"/><Relationship Id="rId5684" Type="http://schemas.openxmlformats.org/officeDocument/2006/relationships/hyperlink" Target="http://online.zakon.kz/Document/?doc_id=37928848" TargetMode="External"/><Relationship Id="rId6735" Type="http://schemas.openxmlformats.org/officeDocument/2006/relationships/hyperlink" Target="http://online.zakon.kz/Document/?doc_id=31481024" TargetMode="External"/><Relationship Id="rId500" Type="http://schemas.openxmlformats.org/officeDocument/2006/relationships/hyperlink" Target="http://online.zakon.kz/Document/?doc_id=31311025" TargetMode="External"/><Relationship Id="rId1130" Type="http://schemas.openxmlformats.org/officeDocument/2006/relationships/hyperlink" Target="http://online.zakon.kz/Document/?doc_id=31038459" TargetMode="External"/><Relationship Id="rId5337" Type="http://schemas.openxmlformats.org/officeDocument/2006/relationships/hyperlink" Target="http://online.zakon.kz/Document/?doc_id=31482402" TargetMode="External"/><Relationship Id="rId5751" Type="http://schemas.openxmlformats.org/officeDocument/2006/relationships/hyperlink" Target="http://online.zakon.kz/Document/?doc_id=34395948" TargetMode="External"/><Relationship Id="rId6802" Type="http://schemas.openxmlformats.org/officeDocument/2006/relationships/hyperlink" Target="http://online.zakon.kz/Document/?doc_id=30520170" TargetMode="External"/><Relationship Id="rId9958" Type="http://schemas.openxmlformats.org/officeDocument/2006/relationships/hyperlink" Target="http://online.zakon.kz/Document/?doc_id=30776062" TargetMode="External"/><Relationship Id="rId1947" Type="http://schemas.openxmlformats.org/officeDocument/2006/relationships/hyperlink" Target="http://online.zakon.kz/Document/?doc_id=30770874" TargetMode="External"/><Relationship Id="rId4353" Type="http://schemas.openxmlformats.org/officeDocument/2006/relationships/hyperlink" Target="http://online.zakon.kz/Document/?doc_id=36943953" TargetMode="External"/><Relationship Id="rId5404" Type="http://schemas.openxmlformats.org/officeDocument/2006/relationships/hyperlink" Target="http://online.zakon.kz/Document/?doc_id=31672180" TargetMode="External"/><Relationship Id="rId8974" Type="http://schemas.openxmlformats.org/officeDocument/2006/relationships/hyperlink" Target="http://online.zakon.kz/Document/?doc_id=30776033" TargetMode="External"/><Relationship Id="rId4006" Type="http://schemas.openxmlformats.org/officeDocument/2006/relationships/hyperlink" Target="http://online.zakon.kz/Document/?doc_id=35287197" TargetMode="External"/><Relationship Id="rId4420" Type="http://schemas.openxmlformats.org/officeDocument/2006/relationships/hyperlink" Target="http://online.zakon.kz/Document/?doc_id=31226414" TargetMode="External"/><Relationship Id="rId7576" Type="http://schemas.openxmlformats.org/officeDocument/2006/relationships/hyperlink" Target="http://online.zakon.kz/Document/?doc_id=31311025" TargetMode="External"/><Relationship Id="rId7990" Type="http://schemas.openxmlformats.org/officeDocument/2006/relationships/hyperlink" Target="http://online.zakon.kz/Document/?doc_id=31415099" TargetMode="External"/><Relationship Id="rId8627" Type="http://schemas.openxmlformats.org/officeDocument/2006/relationships/hyperlink" Target="http://online.zakon.kz/Document/?doc_id=30618157" TargetMode="External"/><Relationship Id="rId290" Type="http://schemas.openxmlformats.org/officeDocument/2006/relationships/hyperlink" Target="http://online.zakon.kz/Document/?doc_id=32269406" TargetMode="External"/><Relationship Id="rId3022" Type="http://schemas.openxmlformats.org/officeDocument/2006/relationships/hyperlink" Target="http://online.zakon.kz/Document/?doc_id=30624270" TargetMode="External"/><Relationship Id="rId6178" Type="http://schemas.openxmlformats.org/officeDocument/2006/relationships/hyperlink" Target="http://online.zakon.kz/Document/?doc_id=31066949" TargetMode="External"/><Relationship Id="rId6592" Type="http://schemas.openxmlformats.org/officeDocument/2006/relationships/hyperlink" Target="http://online.zakon.kz/Document/?doc_id=31635480" TargetMode="External"/><Relationship Id="rId7229" Type="http://schemas.openxmlformats.org/officeDocument/2006/relationships/hyperlink" Target="http://online.zakon.kz/Document/?doc_id=39879187" TargetMode="External"/><Relationship Id="rId7643" Type="http://schemas.openxmlformats.org/officeDocument/2006/relationships/hyperlink" Target="http://online.zakon.kz/Document/?doc_id=31311025" TargetMode="External"/><Relationship Id="rId5194" Type="http://schemas.openxmlformats.org/officeDocument/2006/relationships/hyperlink" Target="http://online.zakon.kz/Document/?doc_id=31313173" TargetMode="External"/><Relationship Id="rId6245" Type="http://schemas.openxmlformats.org/officeDocument/2006/relationships/hyperlink" Target="http://online.zakon.kz/Document/?doc_id=35287197" TargetMode="External"/><Relationship Id="rId2788" Type="http://schemas.openxmlformats.org/officeDocument/2006/relationships/hyperlink" Target="http://online.zakon.kz/Document/?doc_id=30567816" TargetMode="External"/><Relationship Id="rId3839" Type="http://schemas.openxmlformats.org/officeDocument/2006/relationships/hyperlink" Target="http://online.zakon.kz/Document/?doc_id=31661691" TargetMode="External"/><Relationship Id="rId7710" Type="http://schemas.openxmlformats.org/officeDocument/2006/relationships/hyperlink" Target="http://online.zakon.kz/Document/?doc_id=35185250" TargetMode="External"/><Relationship Id="rId2855" Type="http://schemas.openxmlformats.org/officeDocument/2006/relationships/hyperlink" Target="http://online.zakon.kz/Document/?doc_id=31038459" TargetMode="External"/><Relationship Id="rId3906" Type="http://schemas.openxmlformats.org/officeDocument/2006/relationships/hyperlink" Target="http://online.zakon.kz/Document/?doc_id=31311025" TargetMode="External"/><Relationship Id="rId5261" Type="http://schemas.openxmlformats.org/officeDocument/2006/relationships/hyperlink" Target="http://online.zakon.kz/Document/?doc_id=38924913" TargetMode="External"/><Relationship Id="rId6312" Type="http://schemas.openxmlformats.org/officeDocument/2006/relationships/hyperlink" Target="http://online.zakon.kz/Document/?doc_id=35287197" TargetMode="External"/><Relationship Id="rId9468" Type="http://schemas.openxmlformats.org/officeDocument/2006/relationships/hyperlink" Target="http://online.zakon.kz/Document/?doc_id=31481968" TargetMode="External"/><Relationship Id="rId9882" Type="http://schemas.openxmlformats.org/officeDocument/2006/relationships/hyperlink" Target="http://online.zakon.kz/Document/?doc_id=31635480" TargetMode="External"/><Relationship Id="rId96" Type="http://schemas.openxmlformats.org/officeDocument/2006/relationships/hyperlink" Target="http://online.zakon.kz/Document/?doc_id=1005029" TargetMode="External"/><Relationship Id="rId827" Type="http://schemas.openxmlformats.org/officeDocument/2006/relationships/hyperlink" Target="http://online.zakon.kz/Document/?doc_id=37573625" TargetMode="External"/><Relationship Id="rId1457" Type="http://schemas.openxmlformats.org/officeDocument/2006/relationships/hyperlink" Target="http://online.zakon.kz/Document/?doc_id=34024799" TargetMode="External"/><Relationship Id="rId1871" Type="http://schemas.openxmlformats.org/officeDocument/2006/relationships/hyperlink" Target="http://online.zakon.kz/Document/?doc_id=31047987" TargetMode="External"/><Relationship Id="rId2508" Type="http://schemas.openxmlformats.org/officeDocument/2006/relationships/hyperlink" Target="http://online.zakon.kz/Document/?doc_id=31481968" TargetMode="External"/><Relationship Id="rId2922" Type="http://schemas.openxmlformats.org/officeDocument/2006/relationships/hyperlink" Target="http://online.zakon.kz/Document/?doc_id=30520170" TargetMode="External"/><Relationship Id="rId8484" Type="http://schemas.openxmlformats.org/officeDocument/2006/relationships/hyperlink" Target="http://online.zakon.kz/Document/?doc_id=31635480" TargetMode="External"/><Relationship Id="rId9535" Type="http://schemas.openxmlformats.org/officeDocument/2006/relationships/hyperlink" Target="http://online.zakon.kz/Document/?doc_id=31637067" TargetMode="External"/><Relationship Id="rId1524" Type="http://schemas.openxmlformats.org/officeDocument/2006/relationships/hyperlink" Target="http://online.zakon.kz/Document/?doc_id=30617206" TargetMode="External"/><Relationship Id="rId7086" Type="http://schemas.openxmlformats.org/officeDocument/2006/relationships/hyperlink" Target="http://online.zakon.kz/Document/?doc_id=31313173" TargetMode="External"/><Relationship Id="rId8137" Type="http://schemas.openxmlformats.org/officeDocument/2006/relationships/hyperlink" Target="http://online.zakon.kz/Document/?doc_id=31092989" TargetMode="External"/><Relationship Id="rId8551" Type="http://schemas.openxmlformats.org/officeDocument/2006/relationships/hyperlink" Target="http://online.zakon.kz/Document/?doc_id=31025535" TargetMode="External"/><Relationship Id="rId9602" Type="http://schemas.openxmlformats.org/officeDocument/2006/relationships/hyperlink" Target="http://online.zakon.kz/Document/?doc_id=30448496" TargetMode="External"/><Relationship Id="rId10067" Type="http://schemas.openxmlformats.org/officeDocument/2006/relationships/hyperlink" Target="http://online.zakon.kz/Document/?doc_id=30394586" TargetMode="External"/><Relationship Id="rId3696" Type="http://schemas.openxmlformats.org/officeDocument/2006/relationships/hyperlink" Target="http://online.zakon.kz/Document/?doc_id=31038459" TargetMode="External"/><Relationship Id="rId4747" Type="http://schemas.openxmlformats.org/officeDocument/2006/relationships/hyperlink" Target="http://online.zakon.kz/Document/?doc_id=31313173" TargetMode="External"/><Relationship Id="rId7153" Type="http://schemas.openxmlformats.org/officeDocument/2006/relationships/hyperlink" Target="http://online.zakon.kz/Document/?doc_id=30912334" TargetMode="External"/><Relationship Id="rId8204" Type="http://schemas.openxmlformats.org/officeDocument/2006/relationships/hyperlink" Target="http://online.zakon.kz/Document/?doc_id=30618149" TargetMode="External"/><Relationship Id="rId10134" Type="http://schemas.openxmlformats.org/officeDocument/2006/relationships/hyperlink" Target="http://online.zakon.kz/Document/?doc_id=30449190" TargetMode="External"/><Relationship Id="rId2298" Type="http://schemas.openxmlformats.org/officeDocument/2006/relationships/hyperlink" Target="http://online.zakon.kz/Document/?doc_id=31039644" TargetMode="External"/><Relationship Id="rId3349" Type="http://schemas.openxmlformats.org/officeDocument/2006/relationships/hyperlink" Target="http://online.zakon.kz/Document/?doc_id=30519128" TargetMode="External"/><Relationship Id="rId7220" Type="http://schemas.openxmlformats.org/officeDocument/2006/relationships/hyperlink" Target="http://online.zakon.kz/Document/?doc_id=31860688" TargetMode="External"/><Relationship Id="rId684" Type="http://schemas.openxmlformats.org/officeDocument/2006/relationships/hyperlink" Target="http://online.zakon.kz/Document/?doc_id=30567816" TargetMode="External"/><Relationship Id="rId2365" Type="http://schemas.openxmlformats.org/officeDocument/2006/relationships/hyperlink" Target="http://online.zakon.kz/Document/?doc_id=35508127" TargetMode="External"/><Relationship Id="rId3763" Type="http://schemas.openxmlformats.org/officeDocument/2006/relationships/hyperlink" Target="http://online.zakon.kz/Document/?doc_id=39025340" TargetMode="External"/><Relationship Id="rId4814" Type="http://schemas.openxmlformats.org/officeDocument/2006/relationships/hyperlink" Target="http://online.zakon.kz/Document/?doc_id=31194332" TargetMode="External"/><Relationship Id="rId9392" Type="http://schemas.openxmlformats.org/officeDocument/2006/relationships/hyperlink" Target="http://online.zakon.kz/Document/?doc_id=31626385" TargetMode="External"/><Relationship Id="rId337" Type="http://schemas.openxmlformats.org/officeDocument/2006/relationships/hyperlink" Target="http://online.zakon.kz/Document/?doc_id=31624683" TargetMode="External"/><Relationship Id="rId2018" Type="http://schemas.openxmlformats.org/officeDocument/2006/relationships/hyperlink" Target="http://online.zakon.kz/Document/?doc_id=31038459" TargetMode="External"/><Relationship Id="rId3416" Type="http://schemas.openxmlformats.org/officeDocument/2006/relationships/hyperlink" Target="http://online.zakon.kz/Document/?doc_id=31092989" TargetMode="External"/><Relationship Id="rId3830" Type="http://schemas.openxmlformats.org/officeDocument/2006/relationships/hyperlink" Target="http://online.zakon.kz/Document/?doc_id=30519128" TargetMode="External"/><Relationship Id="rId6986" Type="http://schemas.openxmlformats.org/officeDocument/2006/relationships/hyperlink" Target="http://online.zakon.kz/Document/?doc_id=35287197" TargetMode="External"/><Relationship Id="rId9045" Type="http://schemas.openxmlformats.org/officeDocument/2006/relationships/hyperlink" Target="http://online.zakon.kz/Document/?doc_id=35287197" TargetMode="External"/><Relationship Id="rId751" Type="http://schemas.openxmlformats.org/officeDocument/2006/relationships/hyperlink" Target="http://online.zakon.kz/Document/?doc_id=31637067" TargetMode="External"/><Relationship Id="rId1381" Type="http://schemas.openxmlformats.org/officeDocument/2006/relationships/hyperlink" Target="http://online.zakon.kz/Document/?doc_id=31072255" TargetMode="External"/><Relationship Id="rId2432" Type="http://schemas.openxmlformats.org/officeDocument/2006/relationships/hyperlink" Target="http://online.zakon.kz/Document/?doc_id=30565746" TargetMode="External"/><Relationship Id="rId5588" Type="http://schemas.openxmlformats.org/officeDocument/2006/relationships/hyperlink" Target="http://online.zakon.kz/Document/?doc_id=30776033" TargetMode="External"/><Relationship Id="rId6639" Type="http://schemas.openxmlformats.org/officeDocument/2006/relationships/hyperlink" Target="http://online.zakon.kz/Document/?doc_id=31243239" TargetMode="External"/><Relationship Id="rId404" Type="http://schemas.openxmlformats.org/officeDocument/2006/relationships/hyperlink" Target="http://online.zakon.kz/Document/?doc_id=31482402" TargetMode="External"/><Relationship Id="rId1034" Type="http://schemas.openxmlformats.org/officeDocument/2006/relationships/hyperlink" Target="http://online.zakon.kz/Document/?doc_id=31311025" TargetMode="External"/><Relationship Id="rId5655" Type="http://schemas.openxmlformats.org/officeDocument/2006/relationships/hyperlink" Target="http://online.zakon.kz/Document/?doc_id=31637067" TargetMode="External"/><Relationship Id="rId6706" Type="http://schemas.openxmlformats.org/officeDocument/2006/relationships/hyperlink" Target="http://online.zakon.kz/Document/?doc_id=39605522" TargetMode="External"/><Relationship Id="rId8061" Type="http://schemas.openxmlformats.org/officeDocument/2006/relationships/hyperlink" Target="http://online.zakon.kz/Document/?doc_id=30776033" TargetMode="External"/><Relationship Id="rId9112" Type="http://schemas.openxmlformats.org/officeDocument/2006/relationships/hyperlink" Target="http://online.zakon.kz/Document/?doc_id=31635480" TargetMode="External"/><Relationship Id="rId1101" Type="http://schemas.openxmlformats.org/officeDocument/2006/relationships/hyperlink" Target="http://online.zakon.kz/Document/?doc_id=31092989" TargetMode="External"/><Relationship Id="rId4257" Type="http://schemas.openxmlformats.org/officeDocument/2006/relationships/hyperlink" Target="http://online.zakon.kz/Document/?doc_id=30519128" TargetMode="External"/><Relationship Id="rId4671" Type="http://schemas.openxmlformats.org/officeDocument/2006/relationships/hyperlink" Target="http://online.zakon.kz/Document/?doc_id=31311442" TargetMode="External"/><Relationship Id="rId5308" Type="http://schemas.openxmlformats.org/officeDocument/2006/relationships/hyperlink" Target="http://online.zakon.kz/Document/?doc_id=31482402" TargetMode="External"/><Relationship Id="rId5722" Type="http://schemas.openxmlformats.org/officeDocument/2006/relationships/hyperlink" Target="http://online.zakon.kz/Document/?doc_id=30519128" TargetMode="External"/><Relationship Id="rId8878" Type="http://schemas.openxmlformats.org/officeDocument/2006/relationships/hyperlink" Target="http://online.zakon.kz/Document/?doc_id=37573625" TargetMode="External"/><Relationship Id="rId3273" Type="http://schemas.openxmlformats.org/officeDocument/2006/relationships/hyperlink" Target="http://online.zakon.kz/Document/?doc_id=31194368" TargetMode="External"/><Relationship Id="rId4324" Type="http://schemas.openxmlformats.org/officeDocument/2006/relationships/hyperlink" Target="http://online.zakon.kz/Document/?doc_id=30373380" TargetMode="External"/><Relationship Id="rId9929" Type="http://schemas.openxmlformats.org/officeDocument/2006/relationships/hyperlink" Target="http://online.zakon.kz/Document/?doc_id=30520170" TargetMode="External"/><Relationship Id="rId194" Type="http://schemas.openxmlformats.org/officeDocument/2006/relationships/hyperlink" Target="http://online.zakon.kz/Document/?doc_id=30618157" TargetMode="External"/><Relationship Id="rId1918" Type="http://schemas.openxmlformats.org/officeDocument/2006/relationships/hyperlink" Target="http://online.zakon.kz/Document/?doc_id=31482402" TargetMode="External"/><Relationship Id="rId6496" Type="http://schemas.openxmlformats.org/officeDocument/2006/relationships/hyperlink" Target="http://online.zakon.kz/Document/?doc_id=39605522" TargetMode="External"/><Relationship Id="rId7894" Type="http://schemas.openxmlformats.org/officeDocument/2006/relationships/hyperlink" Target="http://online.zakon.kz/Document/?doc_id=31482402" TargetMode="External"/><Relationship Id="rId8945" Type="http://schemas.openxmlformats.org/officeDocument/2006/relationships/hyperlink" Target="http://online.zakon.kz/Document/?doc_id=30776033" TargetMode="External"/><Relationship Id="rId261" Type="http://schemas.openxmlformats.org/officeDocument/2006/relationships/hyperlink" Target="http://online.zakon.kz/Document/?doc_id=30194061" TargetMode="External"/><Relationship Id="rId3340" Type="http://schemas.openxmlformats.org/officeDocument/2006/relationships/hyperlink" Target="http://online.zakon.kz/Document/?doc_id=34634878" TargetMode="External"/><Relationship Id="rId5098" Type="http://schemas.openxmlformats.org/officeDocument/2006/relationships/hyperlink" Target="http://online.zakon.kz/Document/?doc_id=31637067" TargetMode="External"/><Relationship Id="rId6149" Type="http://schemas.openxmlformats.org/officeDocument/2006/relationships/hyperlink" Target="http://online.zakon.kz/Document/?doc_id=39605522" TargetMode="External"/><Relationship Id="rId7547" Type="http://schemas.openxmlformats.org/officeDocument/2006/relationships/hyperlink" Target="http://online.zakon.kz/Document/?doc_id=31482402" TargetMode="External"/><Relationship Id="rId7961" Type="http://schemas.openxmlformats.org/officeDocument/2006/relationships/hyperlink" Target="http://online.zakon.kz/Document/?doc_id=31575506" TargetMode="External"/><Relationship Id="rId6563" Type="http://schemas.openxmlformats.org/officeDocument/2006/relationships/hyperlink" Target="http://online.zakon.kz/Document/?doc_id=35287197" TargetMode="External"/><Relationship Id="rId7614" Type="http://schemas.openxmlformats.org/officeDocument/2006/relationships/hyperlink" Target="http://online.zakon.kz/Document/?doc_id=35287197" TargetMode="External"/><Relationship Id="rId2759" Type="http://schemas.openxmlformats.org/officeDocument/2006/relationships/hyperlink" Target="http://online.zakon.kz/Document/?doc_id=30567816" TargetMode="External"/><Relationship Id="rId5165" Type="http://schemas.openxmlformats.org/officeDocument/2006/relationships/hyperlink" Target="http://online.zakon.kz/Document/?doc_id=31039644" TargetMode="External"/><Relationship Id="rId6216" Type="http://schemas.openxmlformats.org/officeDocument/2006/relationships/hyperlink" Target="http://online.zakon.kz/Document/?doc_id=30776033" TargetMode="External"/><Relationship Id="rId6630" Type="http://schemas.openxmlformats.org/officeDocument/2006/relationships/hyperlink" Target="http://online.zakon.kz/Document/?doc_id=39605522" TargetMode="External"/><Relationship Id="rId9786" Type="http://schemas.openxmlformats.org/officeDocument/2006/relationships/hyperlink" Target="http://online.zakon.kz/Document/?doc_id=30536724" TargetMode="External"/><Relationship Id="rId1775" Type="http://schemas.openxmlformats.org/officeDocument/2006/relationships/hyperlink" Target="http://online.zakon.kz/Document/?doc_id=37827825" TargetMode="External"/><Relationship Id="rId2826" Type="http://schemas.openxmlformats.org/officeDocument/2006/relationships/hyperlink" Target="http://online.zakon.kz/Document/?doc_id=30565746" TargetMode="External"/><Relationship Id="rId4181" Type="http://schemas.openxmlformats.org/officeDocument/2006/relationships/hyperlink" Target="http://online.zakon.kz/Document/?doc_id=30565746" TargetMode="External"/><Relationship Id="rId5232" Type="http://schemas.openxmlformats.org/officeDocument/2006/relationships/hyperlink" Target="http://online.zakon.kz/Document/?doc_id=31635480" TargetMode="External"/><Relationship Id="rId8388" Type="http://schemas.openxmlformats.org/officeDocument/2006/relationships/hyperlink" Target="http://online.zakon.kz/Document/?doc_id=31311025" TargetMode="External"/><Relationship Id="rId9439" Type="http://schemas.openxmlformats.org/officeDocument/2006/relationships/hyperlink" Target="http://online.zakon.kz/Document/?doc_id=30567816" TargetMode="External"/><Relationship Id="rId9853" Type="http://schemas.openxmlformats.org/officeDocument/2006/relationships/hyperlink" Target="http://online.zakon.kz/Document/?doc_id=31086938" TargetMode="External"/><Relationship Id="rId67" Type="http://schemas.openxmlformats.org/officeDocument/2006/relationships/hyperlink" Target="http://online.zakon.kz/Document/?doc_id=31482402" TargetMode="External"/><Relationship Id="rId1428" Type="http://schemas.openxmlformats.org/officeDocument/2006/relationships/hyperlink" Target="http://online.zakon.kz/Document/?doc_id=31637067" TargetMode="External"/><Relationship Id="rId8455" Type="http://schemas.openxmlformats.org/officeDocument/2006/relationships/hyperlink" Target="http://online.zakon.kz/Document/?doc_id=31317681" TargetMode="External"/><Relationship Id="rId9506" Type="http://schemas.openxmlformats.org/officeDocument/2006/relationships/hyperlink" Target="http://online.zakon.kz/Document/?doc_id=39025340" TargetMode="External"/><Relationship Id="rId1842" Type="http://schemas.openxmlformats.org/officeDocument/2006/relationships/hyperlink" Target="http://online.zakon.kz/Document/?doc_id=31482402" TargetMode="External"/><Relationship Id="rId4998" Type="http://schemas.openxmlformats.org/officeDocument/2006/relationships/hyperlink" Target="http://online.zakon.kz/Document/?doc_id=31025535" TargetMode="External"/><Relationship Id="rId7057" Type="http://schemas.openxmlformats.org/officeDocument/2006/relationships/hyperlink" Target="http://online.zakon.kz/Document/?doc_id=31230569" TargetMode="External"/><Relationship Id="rId8108" Type="http://schemas.openxmlformats.org/officeDocument/2006/relationships/hyperlink" Target="http://online.zakon.kz/Document/?doc_id=31635480" TargetMode="External"/><Relationship Id="rId9920" Type="http://schemas.openxmlformats.org/officeDocument/2006/relationships/hyperlink" Target="http://online.zakon.kz/Document/?doc_id=31025535" TargetMode="External"/><Relationship Id="rId6073" Type="http://schemas.openxmlformats.org/officeDocument/2006/relationships/hyperlink" Target="http://online.zakon.kz/Document/?doc_id=31311025" TargetMode="External"/><Relationship Id="rId7124" Type="http://schemas.openxmlformats.org/officeDocument/2006/relationships/hyperlink" Target="http://online.zakon.kz/Document/?doc_id=31112926" TargetMode="External"/><Relationship Id="rId7471" Type="http://schemas.openxmlformats.org/officeDocument/2006/relationships/hyperlink" Target="http://online.zakon.kz/Document/?doc_id=31311025" TargetMode="External"/><Relationship Id="rId8522" Type="http://schemas.openxmlformats.org/officeDocument/2006/relationships/hyperlink" Target="http://online.zakon.kz/Document/?doc_id=39879187" TargetMode="External"/><Relationship Id="rId10038" Type="http://schemas.openxmlformats.org/officeDocument/2006/relationships/hyperlink" Target="http://online.zakon.kz/Document/?doc_id=31103349" TargetMode="External"/><Relationship Id="rId3667" Type="http://schemas.openxmlformats.org/officeDocument/2006/relationships/hyperlink" Target="http://online.zakon.kz/Document/?doc_id=31092989" TargetMode="External"/><Relationship Id="rId4718" Type="http://schemas.openxmlformats.org/officeDocument/2006/relationships/hyperlink" Target="http://online.zakon.kz/Document/?doc_id=39605522" TargetMode="External"/><Relationship Id="rId10105" Type="http://schemas.openxmlformats.org/officeDocument/2006/relationships/hyperlink" Target="http://online.zakon.kz/Document/?doc_id=30520170" TargetMode="External"/><Relationship Id="rId588" Type="http://schemas.openxmlformats.org/officeDocument/2006/relationships/hyperlink" Target="http://online.zakon.kz/Document/?doc_id=37319086" TargetMode="External"/><Relationship Id="rId2269" Type="http://schemas.openxmlformats.org/officeDocument/2006/relationships/hyperlink" Target="http://online.zakon.kz/Document/?doc_id=36057546" TargetMode="External"/><Relationship Id="rId2683" Type="http://schemas.openxmlformats.org/officeDocument/2006/relationships/hyperlink" Target="http://online.zakon.kz/Document/?doc_id=36220057" TargetMode="External"/><Relationship Id="rId3734" Type="http://schemas.openxmlformats.org/officeDocument/2006/relationships/hyperlink" Target="http://online.zakon.kz/Document/?doc_id=31038459" TargetMode="External"/><Relationship Id="rId6140" Type="http://schemas.openxmlformats.org/officeDocument/2006/relationships/hyperlink" Target="http://online.zakon.kz/Document/?doc_id=39605522" TargetMode="External"/><Relationship Id="rId9296" Type="http://schemas.openxmlformats.org/officeDocument/2006/relationships/hyperlink" Target="http://online.zakon.kz/Document/?doc_id=31637067" TargetMode="External"/><Relationship Id="rId655" Type="http://schemas.openxmlformats.org/officeDocument/2006/relationships/hyperlink" Target="http://online.zakon.kz/Document/?doc_id=30443496" TargetMode="External"/><Relationship Id="rId1285" Type="http://schemas.openxmlformats.org/officeDocument/2006/relationships/hyperlink" Target="http://online.zakon.kz/Document/?doc_id=31311025" TargetMode="External"/><Relationship Id="rId2336" Type="http://schemas.openxmlformats.org/officeDocument/2006/relationships/hyperlink" Target="http://online.zakon.kz/Document/?doc_id=30551129" TargetMode="External"/><Relationship Id="rId2750" Type="http://schemas.openxmlformats.org/officeDocument/2006/relationships/hyperlink" Target="http://online.zakon.kz/Document/?doc_id=31038459" TargetMode="External"/><Relationship Id="rId3801" Type="http://schemas.openxmlformats.org/officeDocument/2006/relationships/hyperlink" Target="http://online.zakon.kz/Document/?doc_id=31092989" TargetMode="External"/><Relationship Id="rId6957" Type="http://schemas.openxmlformats.org/officeDocument/2006/relationships/hyperlink" Target="http://online.zakon.kz/Document/?doc_id=31637067" TargetMode="External"/><Relationship Id="rId9363" Type="http://schemas.openxmlformats.org/officeDocument/2006/relationships/hyperlink" Target="http://online.zakon.kz/Document/?doc_id=35287197" TargetMode="External"/><Relationship Id="rId308" Type="http://schemas.openxmlformats.org/officeDocument/2006/relationships/hyperlink" Target="http://online.zakon.kz/Document/?link_id=1004933749" TargetMode="External"/><Relationship Id="rId722" Type="http://schemas.openxmlformats.org/officeDocument/2006/relationships/hyperlink" Target="http://online.zakon.kz/Document/?doc_id=35287197" TargetMode="External"/><Relationship Id="rId1352" Type="http://schemas.openxmlformats.org/officeDocument/2006/relationships/hyperlink" Target="http://online.zakon.kz/Document/?doc_id=36263818" TargetMode="External"/><Relationship Id="rId2403" Type="http://schemas.openxmlformats.org/officeDocument/2006/relationships/hyperlink" Target="http://online.zakon.kz/Document/?doc_id=30565746" TargetMode="External"/><Relationship Id="rId5559" Type="http://schemas.openxmlformats.org/officeDocument/2006/relationships/hyperlink" Target="http://online.zakon.kz/Document/?doc_id=30484839" TargetMode="External"/><Relationship Id="rId9016" Type="http://schemas.openxmlformats.org/officeDocument/2006/relationships/hyperlink" Target="http://online.zakon.kz/Document/?doc_id=30381446" TargetMode="External"/><Relationship Id="rId9430" Type="http://schemas.openxmlformats.org/officeDocument/2006/relationships/hyperlink" Target="http://online.zakon.kz/Document/?doc_id=39025340" TargetMode="External"/><Relationship Id="rId1005" Type="http://schemas.openxmlformats.org/officeDocument/2006/relationships/hyperlink" Target="http://online.zakon.kz/Document/?doc_id=30092011" TargetMode="External"/><Relationship Id="rId4575" Type="http://schemas.openxmlformats.org/officeDocument/2006/relationships/hyperlink" Target="http://online.zakon.kz/Document/?doc_id=31482402" TargetMode="External"/><Relationship Id="rId5973" Type="http://schemas.openxmlformats.org/officeDocument/2006/relationships/hyperlink" Target="http://online.zakon.kz/Document/?link_id=1001600158" TargetMode="External"/><Relationship Id="rId8032" Type="http://schemas.openxmlformats.org/officeDocument/2006/relationships/hyperlink" Target="http://online.zakon.kz/Document/?doc_id=30777947" TargetMode="External"/><Relationship Id="rId3177" Type="http://schemas.openxmlformats.org/officeDocument/2006/relationships/hyperlink" Target="http://online.zakon.kz/Document/?doc_id=31637067" TargetMode="External"/><Relationship Id="rId4228" Type="http://schemas.openxmlformats.org/officeDocument/2006/relationships/hyperlink" Target="http://online.zakon.kz/Document/?doc_id=31313173" TargetMode="External"/><Relationship Id="rId5626" Type="http://schemas.openxmlformats.org/officeDocument/2006/relationships/hyperlink" Target="http://online.zakon.kz/Document/?doc_id=30777947" TargetMode="External"/><Relationship Id="rId3591" Type="http://schemas.openxmlformats.org/officeDocument/2006/relationships/hyperlink" Target="http://online.zakon.kz/Document/?doc_id=31092989" TargetMode="External"/><Relationship Id="rId4642" Type="http://schemas.openxmlformats.org/officeDocument/2006/relationships/hyperlink" Target="http://online.zakon.kz/Document/?doc_id=31633293" TargetMode="External"/><Relationship Id="rId7798" Type="http://schemas.openxmlformats.org/officeDocument/2006/relationships/hyperlink" Target="http://online.zakon.kz/Document/?doc_id=30384393" TargetMode="External"/><Relationship Id="rId8849" Type="http://schemas.openxmlformats.org/officeDocument/2006/relationships/hyperlink" Target="http://online.zakon.kz/Document/?doc_id=37319086" TargetMode="External"/><Relationship Id="rId2193" Type="http://schemas.openxmlformats.org/officeDocument/2006/relationships/hyperlink" Target="http://online.zakon.kz/Document/?doc_id=31481968" TargetMode="External"/><Relationship Id="rId3244" Type="http://schemas.openxmlformats.org/officeDocument/2006/relationships/hyperlink" Target="http://online.zakon.kz/Document/?doc_id=35287197" TargetMode="External"/><Relationship Id="rId7865" Type="http://schemas.openxmlformats.org/officeDocument/2006/relationships/hyperlink" Target="http://online.zakon.kz/Document/?doc_id=31039644" TargetMode="External"/><Relationship Id="rId8916" Type="http://schemas.openxmlformats.org/officeDocument/2006/relationships/hyperlink" Target="http://online.zakon.kz/Document/?doc_id=30565746" TargetMode="External"/><Relationship Id="rId165" Type="http://schemas.openxmlformats.org/officeDocument/2006/relationships/hyperlink" Target="http://online.zakon.kz/Document/?doc_id=31635480" TargetMode="External"/><Relationship Id="rId2260" Type="http://schemas.openxmlformats.org/officeDocument/2006/relationships/hyperlink" Target="http://online.zakon.kz/Document/?link_id=1004444874" TargetMode="External"/><Relationship Id="rId3311" Type="http://schemas.openxmlformats.org/officeDocument/2006/relationships/hyperlink" Target="http://online.zakon.kz/Document/?doc_id=34634878" TargetMode="External"/><Relationship Id="rId6467" Type="http://schemas.openxmlformats.org/officeDocument/2006/relationships/hyperlink" Target="http://online.zakon.kz/Document/?doc_id=31633582" TargetMode="External"/><Relationship Id="rId6881" Type="http://schemas.openxmlformats.org/officeDocument/2006/relationships/hyperlink" Target="http://online.zakon.kz/Document/?doc_id=30519128" TargetMode="External"/><Relationship Id="rId7518" Type="http://schemas.openxmlformats.org/officeDocument/2006/relationships/hyperlink" Target="http://online.zakon.kz/Document/?doc_id=30863195" TargetMode="External"/><Relationship Id="rId7932" Type="http://schemas.openxmlformats.org/officeDocument/2006/relationships/hyperlink" Target="http://online.zakon.kz/Document/?doc_id=30914768" TargetMode="External"/><Relationship Id="rId232" Type="http://schemas.openxmlformats.org/officeDocument/2006/relationships/hyperlink" Target="http://online.zakon.kz/Document/?doc_id=30776033" TargetMode="External"/><Relationship Id="rId5069" Type="http://schemas.openxmlformats.org/officeDocument/2006/relationships/hyperlink" Target="http://online.zakon.kz/Document/?doc_id=31637067" TargetMode="External"/><Relationship Id="rId5483" Type="http://schemas.openxmlformats.org/officeDocument/2006/relationships/hyperlink" Target="http://online.zakon.kz/Document/?doc_id=30776033" TargetMode="External"/><Relationship Id="rId6534" Type="http://schemas.openxmlformats.org/officeDocument/2006/relationships/hyperlink" Target="http://online.zakon.kz/Document/?doc_id=31311025" TargetMode="External"/><Relationship Id="rId1679" Type="http://schemas.openxmlformats.org/officeDocument/2006/relationships/hyperlink" Target="http://online.zakon.kz/Document/?doc_id=31518781" TargetMode="External"/><Relationship Id="rId4085" Type="http://schemas.openxmlformats.org/officeDocument/2006/relationships/hyperlink" Target="http://online.zakon.kz/Document/?doc_id=39025340" TargetMode="External"/><Relationship Id="rId5136" Type="http://schemas.openxmlformats.org/officeDocument/2006/relationships/hyperlink" Target="http://online.zakon.kz/Document/?doc_id=31635480" TargetMode="External"/><Relationship Id="rId4152" Type="http://schemas.openxmlformats.org/officeDocument/2006/relationships/hyperlink" Target="http://online.zakon.kz/Document/?doc_id=31482402" TargetMode="External"/><Relationship Id="rId5203" Type="http://schemas.openxmlformats.org/officeDocument/2006/relationships/hyperlink" Target="http://online.zakon.kz/Document/?doc_id=31311025" TargetMode="External"/><Relationship Id="rId5550" Type="http://schemas.openxmlformats.org/officeDocument/2006/relationships/hyperlink" Target="http://online.zakon.kz/Document/?doc_id=30776033" TargetMode="External"/><Relationship Id="rId6601" Type="http://schemas.openxmlformats.org/officeDocument/2006/relationships/hyperlink" Target="http://online.zakon.kz/Document/?doc_id=35287197" TargetMode="External"/><Relationship Id="rId8359" Type="http://schemas.openxmlformats.org/officeDocument/2006/relationships/hyperlink" Target="http://online.zakon.kz/Document/?doc_id=30776033" TargetMode="External"/><Relationship Id="rId9757" Type="http://schemas.openxmlformats.org/officeDocument/2006/relationships/hyperlink" Target="http://online.zakon.kz/Document/?doc_id=31635480" TargetMode="External"/><Relationship Id="rId1746" Type="http://schemas.openxmlformats.org/officeDocument/2006/relationships/hyperlink" Target="http://online.zakon.kz/Document/?doc_id=31311025" TargetMode="External"/><Relationship Id="rId8773" Type="http://schemas.openxmlformats.org/officeDocument/2006/relationships/hyperlink" Target="http://online.zakon.kz/Document/?doc_id=34634878" TargetMode="External"/><Relationship Id="rId9824" Type="http://schemas.openxmlformats.org/officeDocument/2006/relationships/hyperlink" Target="http://online.zakon.kz/Document/?doc_id=31635480" TargetMode="External"/><Relationship Id="rId38" Type="http://schemas.openxmlformats.org/officeDocument/2006/relationships/hyperlink" Target="http://online.zakon.kz/Document/?doc_id=30567816" TargetMode="External"/><Relationship Id="rId1813" Type="http://schemas.openxmlformats.org/officeDocument/2006/relationships/hyperlink" Target="http://online.zakon.kz/Document/?doc_id=31038459" TargetMode="External"/><Relationship Id="rId4969" Type="http://schemas.openxmlformats.org/officeDocument/2006/relationships/hyperlink" Target="http://online.zakon.kz/Document/?doc_id=31635480" TargetMode="External"/><Relationship Id="rId7375" Type="http://schemas.openxmlformats.org/officeDocument/2006/relationships/hyperlink" Target="http://online.zakon.kz/Document/?doc_id=1026672" TargetMode="External"/><Relationship Id="rId8426" Type="http://schemas.openxmlformats.org/officeDocument/2006/relationships/hyperlink" Target="http://online.zakon.kz/Document/?doc_id=31038459" TargetMode="External"/><Relationship Id="rId8840" Type="http://schemas.openxmlformats.org/officeDocument/2006/relationships/hyperlink" Target="http://online.zakon.kz/Document/?link_id=1001539129" TargetMode="External"/><Relationship Id="rId3985" Type="http://schemas.openxmlformats.org/officeDocument/2006/relationships/hyperlink" Target="http://online.zakon.kz/Document/?doc_id=30520170" TargetMode="External"/><Relationship Id="rId6391" Type="http://schemas.openxmlformats.org/officeDocument/2006/relationships/hyperlink" Target="http://online.zakon.kz/Document/?doc_id=30520170" TargetMode="External"/><Relationship Id="rId7028" Type="http://schemas.openxmlformats.org/officeDocument/2006/relationships/hyperlink" Target="http://online.zakon.kz/Document/?doc_id=33454633" TargetMode="External"/><Relationship Id="rId7442" Type="http://schemas.openxmlformats.org/officeDocument/2006/relationships/hyperlink" Target="http://online.zakon.kz/Document/?doc_id=1026672" TargetMode="External"/><Relationship Id="rId10009" Type="http://schemas.openxmlformats.org/officeDocument/2006/relationships/hyperlink" Target="http://online.zakon.kz/Document/?doc_id=36505605" TargetMode="External"/><Relationship Id="rId2587" Type="http://schemas.openxmlformats.org/officeDocument/2006/relationships/hyperlink" Target="http://online.zakon.kz/Document/?doc_id=37758814" TargetMode="External"/><Relationship Id="rId3638" Type="http://schemas.openxmlformats.org/officeDocument/2006/relationships/hyperlink" Target="http://online.zakon.kz/Document/?doc_id=31610064" TargetMode="External"/><Relationship Id="rId6044" Type="http://schemas.openxmlformats.org/officeDocument/2006/relationships/hyperlink" Target="http://online.zakon.kz/Document/?doc_id=34395948" TargetMode="External"/><Relationship Id="rId559" Type="http://schemas.openxmlformats.org/officeDocument/2006/relationships/hyperlink" Target="http://online.zakon.kz/Document/?doc_id=31326745" TargetMode="External"/><Relationship Id="rId1189" Type="http://schemas.openxmlformats.org/officeDocument/2006/relationships/hyperlink" Target="http://online.zakon.kz/Document/?doc_id=34395948" TargetMode="External"/><Relationship Id="rId5060" Type="http://schemas.openxmlformats.org/officeDocument/2006/relationships/hyperlink" Target="http://online.zakon.kz/Document/?doc_id=35596318" TargetMode="External"/><Relationship Id="rId6111" Type="http://schemas.openxmlformats.org/officeDocument/2006/relationships/hyperlink" Target="http://online.zakon.kz/Document/?doc_id=34395948" TargetMode="External"/><Relationship Id="rId9267" Type="http://schemas.openxmlformats.org/officeDocument/2006/relationships/hyperlink" Target="http://online.zakon.kz/Document/?doc_id=31494466" TargetMode="External"/><Relationship Id="rId9681" Type="http://schemas.openxmlformats.org/officeDocument/2006/relationships/hyperlink" Target="http://online.zakon.kz/Document/?doc_id=30448496" TargetMode="External"/><Relationship Id="rId626" Type="http://schemas.openxmlformats.org/officeDocument/2006/relationships/hyperlink" Target="http://online.zakon.kz/Document/?doc_id=30443284" TargetMode="External"/><Relationship Id="rId973" Type="http://schemas.openxmlformats.org/officeDocument/2006/relationships/hyperlink" Target="http://online.zakon.kz/Document/?doc_id=34580003" TargetMode="External"/><Relationship Id="rId1256" Type="http://schemas.openxmlformats.org/officeDocument/2006/relationships/hyperlink" Target="http://online.zakon.kz/Document/?doc_id=31313173" TargetMode="External"/><Relationship Id="rId2307" Type="http://schemas.openxmlformats.org/officeDocument/2006/relationships/hyperlink" Target="http://online.zakon.kz/Document/?doc_id=39048146" TargetMode="External"/><Relationship Id="rId2654" Type="http://schemas.openxmlformats.org/officeDocument/2006/relationships/hyperlink" Target="http://online.zakon.kz/Document/?doc_id=31326916" TargetMode="External"/><Relationship Id="rId3705" Type="http://schemas.openxmlformats.org/officeDocument/2006/relationships/hyperlink" Target="http://online.zakon.kz/Document/?doc_id=31038459" TargetMode="External"/><Relationship Id="rId8283" Type="http://schemas.openxmlformats.org/officeDocument/2006/relationships/hyperlink" Target="http://online.zakon.kz/Document/?doc_id=31311025" TargetMode="External"/><Relationship Id="rId9334" Type="http://schemas.openxmlformats.org/officeDocument/2006/relationships/hyperlink" Target="http://online.zakon.kz/Document/?doc_id=31494801" TargetMode="External"/><Relationship Id="rId1670" Type="http://schemas.openxmlformats.org/officeDocument/2006/relationships/hyperlink" Target="http://online.zakon.kz/Document/?doc_id=30367517" TargetMode="External"/><Relationship Id="rId2721" Type="http://schemas.openxmlformats.org/officeDocument/2006/relationships/hyperlink" Target="http://online.zakon.kz/Document/?doc_id=31092989" TargetMode="External"/><Relationship Id="rId5877" Type="http://schemas.openxmlformats.org/officeDocument/2006/relationships/hyperlink" Target="http://online.zakon.kz/Document/?doc_id=34395948" TargetMode="External"/><Relationship Id="rId6928" Type="http://schemas.openxmlformats.org/officeDocument/2006/relationships/hyperlink" Target="http://online.zakon.kz/Document/?doc_id=30443284" TargetMode="External"/><Relationship Id="rId1323" Type="http://schemas.openxmlformats.org/officeDocument/2006/relationships/hyperlink" Target="http://online.zakon.kz/Document/?doc_id=30381446" TargetMode="External"/><Relationship Id="rId4479" Type="http://schemas.openxmlformats.org/officeDocument/2006/relationships/hyperlink" Target="http://online.zakon.kz/Document/?doc_id=30479065" TargetMode="External"/><Relationship Id="rId4893" Type="http://schemas.openxmlformats.org/officeDocument/2006/relationships/hyperlink" Target="http://online.zakon.kz/Document/?doc_id=34395948" TargetMode="External"/><Relationship Id="rId5944" Type="http://schemas.openxmlformats.org/officeDocument/2006/relationships/hyperlink" Target="http://online.zakon.kz/Document/?doc_id=31069759" TargetMode="External"/><Relationship Id="rId8350" Type="http://schemas.openxmlformats.org/officeDocument/2006/relationships/hyperlink" Target="http://online.zakon.kz/Document/?doc_id=30520170" TargetMode="External"/><Relationship Id="rId9401" Type="http://schemas.openxmlformats.org/officeDocument/2006/relationships/hyperlink" Target="http://online.zakon.kz/Document/?doc_id=37319086" TargetMode="External"/><Relationship Id="rId3495" Type="http://schemas.openxmlformats.org/officeDocument/2006/relationships/hyperlink" Target="http://online.zakon.kz/Document/?doc_id=31635480" TargetMode="External"/><Relationship Id="rId4546" Type="http://schemas.openxmlformats.org/officeDocument/2006/relationships/hyperlink" Target="http://online.zakon.kz/Document/?doc_id=30776033" TargetMode="External"/><Relationship Id="rId4960" Type="http://schemas.openxmlformats.org/officeDocument/2006/relationships/hyperlink" Target="http://online.zakon.kz/Document/?link_id=1001737893" TargetMode="External"/><Relationship Id="rId8003" Type="http://schemas.openxmlformats.org/officeDocument/2006/relationships/hyperlink" Target="http://online.zakon.kz/Document/?doc_id=31676871" TargetMode="External"/><Relationship Id="rId2097" Type="http://schemas.openxmlformats.org/officeDocument/2006/relationships/hyperlink" Target="http://online.zakon.kz/Document/?doc_id=30443284" TargetMode="External"/><Relationship Id="rId3148" Type="http://schemas.openxmlformats.org/officeDocument/2006/relationships/hyperlink" Target="http://online.zakon.kz/Document/?doc_id=1026672" TargetMode="External"/><Relationship Id="rId3562" Type="http://schemas.openxmlformats.org/officeDocument/2006/relationships/hyperlink" Target="http://online.zakon.kz/Document/?doc_id=31092989" TargetMode="External"/><Relationship Id="rId4613" Type="http://schemas.openxmlformats.org/officeDocument/2006/relationships/hyperlink" Target="http://online.zakon.kz/Document/?doc_id=31635480" TargetMode="External"/><Relationship Id="rId7769" Type="http://schemas.openxmlformats.org/officeDocument/2006/relationships/hyperlink" Target="http://online.zakon.kz/Document/?doc_id=31481968" TargetMode="External"/><Relationship Id="rId10000" Type="http://schemas.openxmlformats.org/officeDocument/2006/relationships/hyperlink" Target="http://online.zakon.kz/Document/?doc_id=31568534" TargetMode="External"/><Relationship Id="rId483" Type="http://schemas.openxmlformats.org/officeDocument/2006/relationships/hyperlink" Target="http://online.zakon.kz/Document/?doc_id=31039644" TargetMode="External"/><Relationship Id="rId2164" Type="http://schemas.openxmlformats.org/officeDocument/2006/relationships/hyperlink" Target="http://online.zakon.kz/Document/?doc_id=31205451" TargetMode="External"/><Relationship Id="rId3215" Type="http://schemas.openxmlformats.org/officeDocument/2006/relationships/hyperlink" Target="http://online.zakon.kz/Document/?doc_id=39025340" TargetMode="External"/><Relationship Id="rId6785" Type="http://schemas.openxmlformats.org/officeDocument/2006/relationships/hyperlink" Target="http://online.zakon.kz/Document/?doc_id=37573625" TargetMode="External"/><Relationship Id="rId9191" Type="http://schemas.openxmlformats.org/officeDocument/2006/relationships/hyperlink" Target="http://online.zakon.kz/Document/?doc_id=35287197" TargetMode="External"/><Relationship Id="rId136" Type="http://schemas.openxmlformats.org/officeDocument/2006/relationships/hyperlink" Target="http://online.zakon.kz/Document/?doc_id=30384393" TargetMode="External"/><Relationship Id="rId550" Type="http://schemas.openxmlformats.org/officeDocument/2006/relationships/hyperlink" Target="http://online.zakon.kz/Document/?doc_id=37573625" TargetMode="External"/><Relationship Id="rId1180" Type="http://schemas.openxmlformats.org/officeDocument/2006/relationships/hyperlink" Target="http://online.zakon.kz/Document/?doc_id=31408637" TargetMode="External"/><Relationship Id="rId2231" Type="http://schemas.openxmlformats.org/officeDocument/2006/relationships/hyperlink" Target="http://online.zakon.kz/Document/?doc_id=31518781" TargetMode="External"/><Relationship Id="rId5387" Type="http://schemas.openxmlformats.org/officeDocument/2006/relationships/hyperlink" Target="http://online.zakon.kz/Document/?doc_id=31610064" TargetMode="External"/><Relationship Id="rId6438" Type="http://schemas.openxmlformats.org/officeDocument/2006/relationships/hyperlink" Target="http://online.zakon.kz/Document/?doc_id=1020914" TargetMode="External"/><Relationship Id="rId7836" Type="http://schemas.openxmlformats.org/officeDocument/2006/relationships/hyperlink" Target="http://online.zakon.kz/Document/?doc_id=33120271" TargetMode="External"/><Relationship Id="rId203" Type="http://schemas.openxmlformats.org/officeDocument/2006/relationships/hyperlink" Target="http://online.zakon.kz/Document/?doc_id=30776033" TargetMode="External"/><Relationship Id="rId6852" Type="http://schemas.openxmlformats.org/officeDocument/2006/relationships/hyperlink" Target="http://online.zakon.kz/Document/?link_id=1004471000" TargetMode="External"/><Relationship Id="rId7903" Type="http://schemas.openxmlformats.org/officeDocument/2006/relationships/hyperlink" Target="http://online.zakon.kz/Document/?doc_id=39025340" TargetMode="External"/><Relationship Id="rId1997" Type="http://schemas.openxmlformats.org/officeDocument/2006/relationships/hyperlink" Target="http://online.zakon.kz/Document/?doc_id=31371537" TargetMode="External"/><Relationship Id="rId4056" Type="http://schemas.openxmlformats.org/officeDocument/2006/relationships/hyperlink" Target="http://online.zakon.kz/Document/?doc_id=31636763" TargetMode="External"/><Relationship Id="rId5454" Type="http://schemas.openxmlformats.org/officeDocument/2006/relationships/hyperlink" Target="http://online.zakon.kz/Document/?doc_id=31409319" TargetMode="External"/><Relationship Id="rId6505" Type="http://schemas.openxmlformats.org/officeDocument/2006/relationships/hyperlink" Target="http://online.zakon.kz/Document/?doc_id=31038459" TargetMode="External"/><Relationship Id="rId4470" Type="http://schemas.openxmlformats.org/officeDocument/2006/relationships/hyperlink" Target="http://online.zakon.kz/Document/?doc_id=31038459" TargetMode="External"/><Relationship Id="rId5107" Type="http://schemas.openxmlformats.org/officeDocument/2006/relationships/hyperlink" Target="http://online.zakon.kz/Document/?doc_id=31661691" TargetMode="External"/><Relationship Id="rId5521" Type="http://schemas.openxmlformats.org/officeDocument/2006/relationships/hyperlink" Target="http://online.zakon.kz/Document/?doc_id=31039644" TargetMode="External"/><Relationship Id="rId8677" Type="http://schemas.openxmlformats.org/officeDocument/2006/relationships/hyperlink" Target="http://online.zakon.kz/Document/?doc_id=31226414" TargetMode="External"/><Relationship Id="rId9728" Type="http://schemas.openxmlformats.org/officeDocument/2006/relationships/hyperlink" Target="http://online.zakon.kz/Document/?doc_id=30378432" TargetMode="External"/><Relationship Id="rId1717" Type="http://schemas.openxmlformats.org/officeDocument/2006/relationships/hyperlink" Target="http://online.zakon.kz/Document/?doc_id=33575474" TargetMode="External"/><Relationship Id="rId3072" Type="http://schemas.openxmlformats.org/officeDocument/2006/relationships/hyperlink" Target="http://online.zakon.kz/Document/?link_id=1005461038" TargetMode="External"/><Relationship Id="rId4123" Type="http://schemas.openxmlformats.org/officeDocument/2006/relationships/hyperlink" Target="http://online.zakon.kz/Document/?doc_id=31491334" TargetMode="External"/><Relationship Id="rId7279" Type="http://schemas.openxmlformats.org/officeDocument/2006/relationships/hyperlink" Target="http://online.zakon.kz/Document/?doc_id=38718994" TargetMode="External"/><Relationship Id="rId7693" Type="http://schemas.openxmlformats.org/officeDocument/2006/relationships/hyperlink" Target="http://online.zakon.kz/Document/?doc_id=39605522" TargetMode="External"/><Relationship Id="rId8744" Type="http://schemas.openxmlformats.org/officeDocument/2006/relationships/hyperlink" Target="http://online.zakon.kz/Document/?doc_id=30961502" TargetMode="External"/><Relationship Id="rId3889" Type="http://schemas.openxmlformats.org/officeDocument/2006/relationships/hyperlink" Target="http://online.zakon.kz/Document/?doc_id=30519128" TargetMode="External"/><Relationship Id="rId6295" Type="http://schemas.openxmlformats.org/officeDocument/2006/relationships/hyperlink" Target="http://online.zakon.kz/Document/?doc_id=31038459" TargetMode="External"/><Relationship Id="rId7346" Type="http://schemas.openxmlformats.org/officeDocument/2006/relationships/hyperlink" Target="http://online.zakon.kz/Document/?doc_id=31038459" TargetMode="External"/><Relationship Id="rId6362" Type="http://schemas.openxmlformats.org/officeDocument/2006/relationships/hyperlink" Target="http://online.zakon.kz/Document/?doc_id=30520170" TargetMode="External"/><Relationship Id="rId7413" Type="http://schemas.openxmlformats.org/officeDocument/2006/relationships/hyperlink" Target="http://online.zakon.kz/Document/?doc_id=1026672" TargetMode="External"/><Relationship Id="rId7760" Type="http://schemas.openxmlformats.org/officeDocument/2006/relationships/hyperlink" Target="http://online.zakon.kz/Document/?link_id=1005460955" TargetMode="External"/><Relationship Id="rId8811" Type="http://schemas.openxmlformats.org/officeDocument/2006/relationships/hyperlink" Target="http://online.zakon.kz/Document/?doc_id=31491334" TargetMode="External"/><Relationship Id="rId3956" Type="http://schemas.openxmlformats.org/officeDocument/2006/relationships/hyperlink" Target="http://online.zakon.kz/Document/?doc_id=31635480" TargetMode="External"/><Relationship Id="rId6015" Type="http://schemas.openxmlformats.org/officeDocument/2006/relationships/hyperlink" Target="http://online.zakon.kz/Document/?doc_id=31311025" TargetMode="External"/><Relationship Id="rId877" Type="http://schemas.openxmlformats.org/officeDocument/2006/relationships/hyperlink" Target="http://online.zakon.kz/Document/?doc_id=31311025" TargetMode="External"/><Relationship Id="rId2558" Type="http://schemas.openxmlformats.org/officeDocument/2006/relationships/hyperlink" Target="http://online.zakon.kz/Document/?doc_id=34395948" TargetMode="External"/><Relationship Id="rId2972" Type="http://schemas.openxmlformats.org/officeDocument/2006/relationships/hyperlink" Target="http://online.zakon.kz/Document/?doc_id=31311025" TargetMode="External"/><Relationship Id="rId3609" Type="http://schemas.openxmlformats.org/officeDocument/2006/relationships/hyperlink" Target="http://online.zakon.kz/Document/?doc_id=31038459" TargetMode="External"/><Relationship Id="rId8187" Type="http://schemas.openxmlformats.org/officeDocument/2006/relationships/hyperlink" Target="http://online.zakon.kz/Document/?doc_id=31311025" TargetMode="External"/><Relationship Id="rId9585" Type="http://schemas.openxmlformats.org/officeDocument/2006/relationships/hyperlink" Target="http://online.zakon.kz/Document/?doc_id=30449190" TargetMode="External"/><Relationship Id="rId944" Type="http://schemas.openxmlformats.org/officeDocument/2006/relationships/hyperlink" Target="http://online.zakon.kz/Document/?doc_id=31637067" TargetMode="External"/><Relationship Id="rId1574" Type="http://schemas.openxmlformats.org/officeDocument/2006/relationships/hyperlink" Target="http://online.zakon.kz/Document/?doc_id=31481968" TargetMode="External"/><Relationship Id="rId2625" Type="http://schemas.openxmlformats.org/officeDocument/2006/relationships/hyperlink" Target="http://online.zakon.kz/Document/?doc_id=39605522" TargetMode="External"/><Relationship Id="rId5031" Type="http://schemas.openxmlformats.org/officeDocument/2006/relationships/hyperlink" Target="http://online.zakon.kz/Document/?doc_id=30776033" TargetMode="External"/><Relationship Id="rId9238" Type="http://schemas.openxmlformats.org/officeDocument/2006/relationships/hyperlink" Target="http://online.zakon.kz/Document/?doc_id=34395948" TargetMode="External"/><Relationship Id="rId9652" Type="http://schemas.openxmlformats.org/officeDocument/2006/relationships/hyperlink" Target="http://online.zakon.kz/Document/?doc_id=30777947" TargetMode="External"/><Relationship Id="rId1227" Type="http://schemas.openxmlformats.org/officeDocument/2006/relationships/hyperlink" Target="http://online.zakon.kz/Document/?doc_id=31635480" TargetMode="External"/><Relationship Id="rId1641" Type="http://schemas.openxmlformats.org/officeDocument/2006/relationships/hyperlink" Target="http://online.zakon.kz/Document/?doc_id=30567816" TargetMode="External"/><Relationship Id="rId4797" Type="http://schemas.openxmlformats.org/officeDocument/2006/relationships/hyperlink" Target="http://online.zakon.kz/Document/?doc_id=31636763" TargetMode="External"/><Relationship Id="rId5848" Type="http://schemas.openxmlformats.org/officeDocument/2006/relationships/hyperlink" Target="http://online.zakon.kz/Document/?doc_id=31482402" TargetMode="External"/><Relationship Id="rId8254" Type="http://schemas.openxmlformats.org/officeDocument/2006/relationships/hyperlink" Target="http://online.zakon.kz/Document/?doc_id=31637067" TargetMode="External"/><Relationship Id="rId9305" Type="http://schemas.openxmlformats.org/officeDocument/2006/relationships/hyperlink" Target="http://online.zakon.kz/Document/?doc_id=1026672" TargetMode="External"/><Relationship Id="rId3399" Type="http://schemas.openxmlformats.org/officeDocument/2006/relationships/hyperlink" Target="http://online.zakon.kz/Document/?doc_id=31609276" TargetMode="External"/><Relationship Id="rId4864" Type="http://schemas.openxmlformats.org/officeDocument/2006/relationships/hyperlink" Target="http://online.zakon.kz/Document/?doc_id=39025340" TargetMode="External"/><Relationship Id="rId7270" Type="http://schemas.openxmlformats.org/officeDocument/2006/relationships/hyperlink" Target="http://online.zakon.kz/Document/?doc_id=1049207" TargetMode="External"/><Relationship Id="rId8321" Type="http://schemas.openxmlformats.org/officeDocument/2006/relationships/hyperlink" Target="http://online.zakon.kz/Document/?doc_id=31025535" TargetMode="External"/><Relationship Id="rId3466" Type="http://schemas.openxmlformats.org/officeDocument/2006/relationships/hyperlink" Target="http://online.zakon.kz/Document/?doc_id=31038459" TargetMode="External"/><Relationship Id="rId4517" Type="http://schemas.openxmlformats.org/officeDocument/2006/relationships/hyperlink" Target="http://online.zakon.kz/Document/?doc_id=34395948" TargetMode="External"/><Relationship Id="rId5915" Type="http://schemas.openxmlformats.org/officeDocument/2006/relationships/hyperlink" Target="http://online.zakon.kz/Document/?doc_id=31311025" TargetMode="External"/><Relationship Id="rId387" Type="http://schemas.openxmlformats.org/officeDocument/2006/relationships/hyperlink" Target="http://online.zakon.kz/Document/?doc_id=31416464" TargetMode="External"/><Relationship Id="rId2068" Type="http://schemas.openxmlformats.org/officeDocument/2006/relationships/hyperlink" Target="http://online.zakon.kz/Document/?doc_id=31038459" TargetMode="External"/><Relationship Id="rId3119" Type="http://schemas.openxmlformats.org/officeDocument/2006/relationships/hyperlink" Target="http://online.zakon.kz/Document/?doc_id=31637067" TargetMode="External"/><Relationship Id="rId3880" Type="http://schemas.openxmlformats.org/officeDocument/2006/relationships/hyperlink" Target="http://online.zakon.kz/Document/?doc_id=31311025" TargetMode="External"/><Relationship Id="rId4931" Type="http://schemas.openxmlformats.org/officeDocument/2006/relationships/hyperlink" Target="http://online.zakon.kz/Document/?doc_id=30443496" TargetMode="External"/><Relationship Id="rId9095" Type="http://schemas.openxmlformats.org/officeDocument/2006/relationships/hyperlink" Target="http://online.zakon.kz/Document/?doc_id=31092989" TargetMode="External"/><Relationship Id="rId1084" Type="http://schemas.openxmlformats.org/officeDocument/2006/relationships/hyperlink" Target="http://online.zakon.kz/Document/?doc_id=34634878" TargetMode="External"/><Relationship Id="rId2482" Type="http://schemas.openxmlformats.org/officeDocument/2006/relationships/hyperlink" Target="http://online.zakon.kz/Document/?doc_id=31072787" TargetMode="External"/><Relationship Id="rId3533" Type="http://schemas.openxmlformats.org/officeDocument/2006/relationships/hyperlink" Target="http://online.zakon.kz/Document/?doc_id=31092989" TargetMode="External"/><Relationship Id="rId6689" Type="http://schemas.openxmlformats.org/officeDocument/2006/relationships/hyperlink" Target="http://online.zakon.kz/Document/?doc_id=31092989" TargetMode="External"/><Relationship Id="rId9162" Type="http://schemas.openxmlformats.org/officeDocument/2006/relationships/hyperlink" Target="http://online.zakon.kz/Document/?doc_id=37319086" TargetMode="External"/><Relationship Id="rId107" Type="http://schemas.openxmlformats.org/officeDocument/2006/relationships/hyperlink" Target="http://online.zakon.kz/Document/?doc_id=30776033" TargetMode="External"/><Relationship Id="rId454" Type="http://schemas.openxmlformats.org/officeDocument/2006/relationships/hyperlink" Target="http://online.zakon.kz/Document/?doc_id=31609276" TargetMode="External"/><Relationship Id="rId2135" Type="http://schemas.openxmlformats.org/officeDocument/2006/relationships/hyperlink" Target="http://online.zakon.kz/Document/?doc_id=30520170" TargetMode="External"/><Relationship Id="rId3600" Type="http://schemas.openxmlformats.org/officeDocument/2006/relationships/hyperlink" Target="http://online.zakon.kz/Document/?doc_id=39878394" TargetMode="External"/><Relationship Id="rId6756" Type="http://schemas.openxmlformats.org/officeDocument/2006/relationships/hyperlink" Target="http://online.zakon.kz/Document/?doc_id=30520170" TargetMode="External"/><Relationship Id="rId7807" Type="http://schemas.openxmlformats.org/officeDocument/2006/relationships/hyperlink" Target="http://online.zakon.kz/Document/?doc_id=30384558" TargetMode="External"/><Relationship Id="rId521" Type="http://schemas.openxmlformats.org/officeDocument/2006/relationships/hyperlink" Target="http://online.zakon.kz/Document/?doc_id=35287197" TargetMode="External"/><Relationship Id="rId1151" Type="http://schemas.openxmlformats.org/officeDocument/2006/relationships/hyperlink" Target="http://online.zakon.kz/Document/?doc_id=31025535" TargetMode="External"/><Relationship Id="rId2202" Type="http://schemas.openxmlformats.org/officeDocument/2006/relationships/hyperlink" Target="http://online.zakon.kz/Document/?doc_id=31637067" TargetMode="External"/><Relationship Id="rId5358" Type="http://schemas.openxmlformats.org/officeDocument/2006/relationships/hyperlink" Target="http://online.zakon.kz/Document/?doc_id=31635480" TargetMode="External"/><Relationship Id="rId5772" Type="http://schemas.openxmlformats.org/officeDocument/2006/relationships/hyperlink" Target="http://online.zakon.kz/Document/?doc_id=34848489" TargetMode="External"/><Relationship Id="rId6409" Type="http://schemas.openxmlformats.org/officeDocument/2006/relationships/hyperlink" Target="http://online.zakon.kz/Document/?doc_id=39924867" TargetMode="External"/><Relationship Id="rId6823" Type="http://schemas.openxmlformats.org/officeDocument/2006/relationships/hyperlink" Target="http://online.zakon.kz/Document/?link_id=1001587205" TargetMode="External"/><Relationship Id="rId9979" Type="http://schemas.openxmlformats.org/officeDocument/2006/relationships/hyperlink" Target="http://online.zakon.kz/Document/?doc_id=30840443" TargetMode="External"/><Relationship Id="rId1968" Type="http://schemas.openxmlformats.org/officeDocument/2006/relationships/hyperlink" Target="http://online.zakon.kz/Document/?doc_id=35287197" TargetMode="External"/><Relationship Id="rId4374" Type="http://schemas.openxmlformats.org/officeDocument/2006/relationships/hyperlink" Target="http://online.zakon.kz/Document/?doc_id=31112410" TargetMode="External"/><Relationship Id="rId5425" Type="http://schemas.openxmlformats.org/officeDocument/2006/relationships/hyperlink" Target="http://online.zakon.kz/Document/?doc_id=30776033" TargetMode="External"/><Relationship Id="rId8995" Type="http://schemas.openxmlformats.org/officeDocument/2006/relationships/hyperlink" Target="http://online.zakon.kz/Document/?doc_id=1016416" TargetMode="External"/><Relationship Id="rId3390" Type="http://schemas.openxmlformats.org/officeDocument/2006/relationships/hyperlink" Target="http://online.zakon.kz/Document/?doc_id=31410888" TargetMode="External"/><Relationship Id="rId4027" Type="http://schemas.openxmlformats.org/officeDocument/2006/relationships/hyperlink" Target="http://online.zakon.kz/Document/?link_id=1001587401" TargetMode="External"/><Relationship Id="rId4441" Type="http://schemas.openxmlformats.org/officeDocument/2006/relationships/hyperlink" Target="http://online.zakon.kz/Document/?doc_id=30858507" TargetMode="External"/><Relationship Id="rId7597" Type="http://schemas.openxmlformats.org/officeDocument/2006/relationships/hyperlink" Target="http://online.zakon.kz/Document/?doc_id=30863195" TargetMode="External"/><Relationship Id="rId8648" Type="http://schemas.openxmlformats.org/officeDocument/2006/relationships/hyperlink" Target="http://online.zakon.kz/Document/?link_id=1005459455" TargetMode="External"/><Relationship Id="rId3043" Type="http://schemas.openxmlformats.org/officeDocument/2006/relationships/hyperlink" Target="http://online.zakon.kz/Document/?doc_id=31410888" TargetMode="External"/><Relationship Id="rId6199" Type="http://schemas.openxmlformats.org/officeDocument/2006/relationships/hyperlink" Target="http://online.zakon.kz/Document/?doc_id=39604716" TargetMode="External"/><Relationship Id="rId6266" Type="http://schemas.openxmlformats.org/officeDocument/2006/relationships/hyperlink" Target="http://online.zakon.kz/Document/?doc_id=31482402" TargetMode="External"/><Relationship Id="rId7664" Type="http://schemas.openxmlformats.org/officeDocument/2006/relationships/hyperlink" Target="http://online.zakon.kz/Document/?doc_id=31481968" TargetMode="External"/><Relationship Id="rId8715" Type="http://schemas.openxmlformats.org/officeDocument/2006/relationships/hyperlink" Target="http://online.zakon.kz/Document/?doc_id=31311025" TargetMode="External"/><Relationship Id="rId3110" Type="http://schemas.openxmlformats.org/officeDocument/2006/relationships/hyperlink" Target="http://online.zakon.kz/Document/?doc_id=30384558" TargetMode="External"/><Relationship Id="rId6680" Type="http://schemas.openxmlformats.org/officeDocument/2006/relationships/hyperlink" Target="http://online.zakon.kz/Document/?doc_id=31313173" TargetMode="External"/><Relationship Id="rId7317" Type="http://schemas.openxmlformats.org/officeDocument/2006/relationships/hyperlink" Target="http://online.zakon.kz/Document/?doc_id=33260855" TargetMode="External"/><Relationship Id="rId7731" Type="http://schemas.openxmlformats.org/officeDocument/2006/relationships/hyperlink" Target="http://online.zakon.kz/Document/?doc_id=36871758" TargetMode="External"/><Relationship Id="rId2876" Type="http://schemas.openxmlformats.org/officeDocument/2006/relationships/hyperlink" Target="http://online.zakon.kz/Document/?doc_id=30916424" TargetMode="External"/><Relationship Id="rId3927" Type="http://schemas.openxmlformats.org/officeDocument/2006/relationships/hyperlink" Target="http://online.zakon.kz/Document/?doc_id=31038459" TargetMode="External"/><Relationship Id="rId5282" Type="http://schemas.openxmlformats.org/officeDocument/2006/relationships/hyperlink" Target="http://online.zakon.kz/Document/?doc_id=31635480" TargetMode="External"/><Relationship Id="rId6333" Type="http://schemas.openxmlformats.org/officeDocument/2006/relationships/hyperlink" Target="http://online.zakon.kz/Document/?doc_id=33584720" TargetMode="External"/><Relationship Id="rId9489" Type="http://schemas.openxmlformats.org/officeDocument/2006/relationships/hyperlink" Target="http://online.zakon.kz/Document/?doc_id=31637067" TargetMode="External"/><Relationship Id="rId848" Type="http://schemas.openxmlformats.org/officeDocument/2006/relationships/hyperlink" Target="http://online.zakon.kz/Document/?doc_id=31637067" TargetMode="External"/><Relationship Id="rId1478" Type="http://schemas.openxmlformats.org/officeDocument/2006/relationships/hyperlink" Target="http://online.zakon.kz/Document/?doc_id=31311025" TargetMode="External"/><Relationship Id="rId1892" Type="http://schemas.openxmlformats.org/officeDocument/2006/relationships/hyperlink" Target="http://online.zakon.kz/Document/?doc_id=31574644" TargetMode="External"/><Relationship Id="rId2529" Type="http://schemas.openxmlformats.org/officeDocument/2006/relationships/hyperlink" Target="http://online.zakon.kz/Document/?doc_id=31313173" TargetMode="External"/><Relationship Id="rId6400" Type="http://schemas.openxmlformats.org/officeDocument/2006/relationships/hyperlink" Target="http://online.zakon.kz/Document/?doc_id=35287197" TargetMode="External"/><Relationship Id="rId9556" Type="http://schemas.openxmlformats.org/officeDocument/2006/relationships/hyperlink" Target="http://online.zakon.kz/Document/?doc_id=35287197" TargetMode="External"/><Relationship Id="rId9970" Type="http://schemas.openxmlformats.org/officeDocument/2006/relationships/hyperlink" Target="http://online.zakon.kz/Document/?doc_id=31039644" TargetMode="External"/><Relationship Id="rId915" Type="http://schemas.openxmlformats.org/officeDocument/2006/relationships/hyperlink" Target="http://online.zakon.kz/Document/?doc_id=30519128" TargetMode="External"/><Relationship Id="rId1545" Type="http://schemas.openxmlformats.org/officeDocument/2006/relationships/hyperlink" Target="http://online.zakon.kz/Document/?doc_id=30367517" TargetMode="External"/><Relationship Id="rId2943" Type="http://schemas.openxmlformats.org/officeDocument/2006/relationships/hyperlink" Target="http://online.zakon.kz/Document/?doc_id=31320518" TargetMode="External"/><Relationship Id="rId5002" Type="http://schemas.openxmlformats.org/officeDocument/2006/relationships/hyperlink" Target="http://online.zakon.kz/Document/?doc_id=31039644" TargetMode="External"/><Relationship Id="rId8158" Type="http://schemas.openxmlformats.org/officeDocument/2006/relationships/hyperlink" Target="http://online.zakon.kz/Document/?doc_id=31038459" TargetMode="External"/><Relationship Id="rId8572" Type="http://schemas.openxmlformats.org/officeDocument/2006/relationships/hyperlink" Target="http://online.zakon.kz/Document/?link_id=1003805918" TargetMode="External"/><Relationship Id="rId9209" Type="http://schemas.openxmlformats.org/officeDocument/2006/relationships/hyperlink" Target="http://online.zakon.kz/Document/?doc_id=31645319" TargetMode="External"/><Relationship Id="rId9623" Type="http://schemas.openxmlformats.org/officeDocument/2006/relationships/hyperlink" Target="http://online.zakon.kz/Document/?doc_id=31626385" TargetMode="External"/><Relationship Id="rId10088" Type="http://schemas.openxmlformats.org/officeDocument/2006/relationships/hyperlink" Target="http://online.zakon.kz/Document/?doc_id=31313173" TargetMode="External"/><Relationship Id="rId7174" Type="http://schemas.openxmlformats.org/officeDocument/2006/relationships/hyperlink" Target="http://online.zakon.kz/Document/?doc_id=39879187" TargetMode="External"/><Relationship Id="rId8225" Type="http://schemas.openxmlformats.org/officeDocument/2006/relationships/hyperlink" Target="http://online.zakon.kz/Document/?doc_id=35508127" TargetMode="External"/><Relationship Id="rId1612" Type="http://schemas.openxmlformats.org/officeDocument/2006/relationships/hyperlink" Target="http://online.zakon.kz/Document/?doc_id=31092989" TargetMode="External"/><Relationship Id="rId4768" Type="http://schemas.openxmlformats.org/officeDocument/2006/relationships/hyperlink" Target="http://online.zakon.kz/Document/?doc_id=31635480" TargetMode="External"/><Relationship Id="rId5819" Type="http://schemas.openxmlformats.org/officeDocument/2006/relationships/hyperlink" Target="http://online.zakon.kz/Document/?doc_id=39025340" TargetMode="External"/><Relationship Id="rId6190" Type="http://schemas.openxmlformats.org/officeDocument/2006/relationships/hyperlink" Target="http://online.zakon.kz/Document/?doc_id=30384393" TargetMode="External"/><Relationship Id="rId10155" Type="http://schemas.openxmlformats.org/officeDocument/2006/relationships/hyperlink" Target="http://online.zakon.kz/Document/?doc_id=30520170" TargetMode="External"/><Relationship Id="rId3784" Type="http://schemas.openxmlformats.org/officeDocument/2006/relationships/hyperlink" Target="http://online.zakon.kz/Document/?doc_id=31092989" TargetMode="External"/><Relationship Id="rId4835" Type="http://schemas.openxmlformats.org/officeDocument/2006/relationships/hyperlink" Target="http://online.zakon.kz/Document/?doc_id=31327008" TargetMode="External"/><Relationship Id="rId7241" Type="http://schemas.openxmlformats.org/officeDocument/2006/relationships/hyperlink" Target="http://online.zakon.kz/Document/?doc_id=31034509" TargetMode="External"/><Relationship Id="rId2386" Type="http://schemas.openxmlformats.org/officeDocument/2006/relationships/hyperlink" Target="http://online.zakon.kz/Document/?doc_id=31038459" TargetMode="External"/><Relationship Id="rId3437" Type="http://schemas.openxmlformats.org/officeDocument/2006/relationships/hyperlink" Target="http://online.zakon.kz/Document/?link_id=1002011034" TargetMode="External"/><Relationship Id="rId3851" Type="http://schemas.openxmlformats.org/officeDocument/2006/relationships/hyperlink" Target="http://online.zakon.kz/Document/?doc_id=31313173" TargetMode="External"/><Relationship Id="rId4902" Type="http://schemas.openxmlformats.org/officeDocument/2006/relationships/hyperlink" Target="http://online.zakon.kz/Document/?doc_id=30519128" TargetMode="External"/><Relationship Id="rId358" Type="http://schemas.openxmlformats.org/officeDocument/2006/relationships/hyperlink" Target="http://online.zakon.kz/Document/?doc_id=30777947" TargetMode="External"/><Relationship Id="rId772" Type="http://schemas.openxmlformats.org/officeDocument/2006/relationships/hyperlink" Target="http://online.zakon.kz/Document/?doc_id=30776062" TargetMode="External"/><Relationship Id="rId2039" Type="http://schemas.openxmlformats.org/officeDocument/2006/relationships/hyperlink" Target="http://online.zakon.kz/Document/?link_id=1003690215" TargetMode="External"/><Relationship Id="rId2453" Type="http://schemas.openxmlformats.org/officeDocument/2006/relationships/hyperlink" Target="http://online.zakon.kz/Document/?doc_id=31224480" TargetMode="External"/><Relationship Id="rId3504" Type="http://schemas.openxmlformats.org/officeDocument/2006/relationships/hyperlink" Target="http://online.zakon.kz/Document/?doc_id=31311025" TargetMode="External"/><Relationship Id="rId9066" Type="http://schemas.openxmlformats.org/officeDocument/2006/relationships/hyperlink" Target="http://online.zakon.kz/Document/?link_id=1003805920" TargetMode="External"/><Relationship Id="rId9480" Type="http://schemas.openxmlformats.org/officeDocument/2006/relationships/hyperlink" Target="http://online.zakon.kz/Document/?doc_id=39025340" TargetMode="External"/><Relationship Id="rId425" Type="http://schemas.openxmlformats.org/officeDocument/2006/relationships/hyperlink" Target="http://online.zakon.kz/Document/?doc_id=1032271" TargetMode="External"/><Relationship Id="rId1055" Type="http://schemas.openxmlformats.org/officeDocument/2006/relationships/hyperlink" Target="http://online.zakon.kz/Document/?doc_id=30092011" TargetMode="External"/><Relationship Id="rId2106" Type="http://schemas.openxmlformats.org/officeDocument/2006/relationships/hyperlink" Target="http://online.zakon.kz/Document/?doc_id=31610064" TargetMode="External"/><Relationship Id="rId2520" Type="http://schemas.openxmlformats.org/officeDocument/2006/relationships/hyperlink" Target="http://online.zakon.kz/Document/?doc_id=30519128" TargetMode="External"/><Relationship Id="rId5676" Type="http://schemas.openxmlformats.org/officeDocument/2006/relationships/hyperlink" Target="http://online.zakon.kz/Document/?doc_id=31645663" TargetMode="External"/><Relationship Id="rId6727" Type="http://schemas.openxmlformats.org/officeDocument/2006/relationships/hyperlink" Target="http://online.zakon.kz/Document/?doc_id=31313173" TargetMode="External"/><Relationship Id="rId8082" Type="http://schemas.openxmlformats.org/officeDocument/2006/relationships/hyperlink" Target="http://online.zakon.kz/Document/?doc_id=31311442" TargetMode="External"/><Relationship Id="rId9133" Type="http://schemas.openxmlformats.org/officeDocument/2006/relationships/hyperlink" Target="http://online.zakon.kz/Document/?doc_id=31518958" TargetMode="External"/><Relationship Id="rId1122" Type="http://schemas.openxmlformats.org/officeDocument/2006/relationships/hyperlink" Target="http://online.zakon.kz/Document/?doc_id=30519128" TargetMode="External"/><Relationship Id="rId4278" Type="http://schemas.openxmlformats.org/officeDocument/2006/relationships/hyperlink" Target="http://online.zakon.kz/Document/?doc_id=30789893" TargetMode="External"/><Relationship Id="rId5329" Type="http://schemas.openxmlformats.org/officeDocument/2006/relationships/hyperlink" Target="http://online.zakon.kz/Document/?doc_id=35287197" TargetMode="External"/><Relationship Id="rId9200" Type="http://schemas.openxmlformats.org/officeDocument/2006/relationships/hyperlink" Target="http://online.zakon.kz/Document/?doc_id=31637067" TargetMode="External"/><Relationship Id="rId3294" Type="http://schemas.openxmlformats.org/officeDocument/2006/relationships/hyperlink" Target="http://online.zakon.kz/Document/?doc_id=31483944" TargetMode="External"/><Relationship Id="rId4345" Type="http://schemas.openxmlformats.org/officeDocument/2006/relationships/hyperlink" Target="http://online.zakon.kz/Document/?doc_id=30776033" TargetMode="External"/><Relationship Id="rId4692" Type="http://schemas.openxmlformats.org/officeDocument/2006/relationships/hyperlink" Target="http://online.zakon.kz/Document/?doc_id=31635480" TargetMode="External"/><Relationship Id="rId5743" Type="http://schemas.openxmlformats.org/officeDocument/2006/relationships/hyperlink" Target="http://online.zakon.kz/Document/?doc_id=1026672" TargetMode="External"/><Relationship Id="rId8899" Type="http://schemas.openxmlformats.org/officeDocument/2006/relationships/hyperlink" Target="http://online.zakon.kz/Document/?doc_id=31038459" TargetMode="External"/><Relationship Id="rId1939" Type="http://schemas.openxmlformats.org/officeDocument/2006/relationships/hyperlink" Target="http://online.zakon.kz/Document/?doc_id=37189612" TargetMode="External"/><Relationship Id="rId5810" Type="http://schemas.openxmlformats.org/officeDocument/2006/relationships/hyperlink" Target="http://online.zakon.kz/Document/?doc_id=30519128" TargetMode="External"/><Relationship Id="rId8966" Type="http://schemas.openxmlformats.org/officeDocument/2006/relationships/hyperlink" Target="http://online.zakon.kz/Document/?doc_id=31311025" TargetMode="External"/><Relationship Id="rId3361" Type="http://schemas.openxmlformats.org/officeDocument/2006/relationships/hyperlink" Target="http://online.zakon.kz/Document/?doc_id=35684671" TargetMode="External"/><Relationship Id="rId4412" Type="http://schemas.openxmlformats.org/officeDocument/2006/relationships/hyperlink" Target="http://online.zakon.kz/Document/?doc_id=30519128" TargetMode="External"/><Relationship Id="rId7568" Type="http://schemas.openxmlformats.org/officeDocument/2006/relationships/hyperlink" Target="http://online.zakon.kz/Document/?doc_id=31034509" TargetMode="External"/><Relationship Id="rId7982" Type="http://schemas.openxmlformats.org/officeDocument/2006/relationships/hyperlink" Target="http://online.zakon.kz/Document/?doc_id=30605555" TargetMode="External"/><Relationship Id="rId8619" Type="http://schemas.openxmlformats.org/officeDocument/2006/relationships/hyperlink" Target="http://online.zakon.kz/Document/?doc_id=31635480" TargetMode="External"/><Relationship Id="rId282" Type="http://schemas.openxmlformats.org/officeDocument/2006/relationships/hyperlink" Target="http://online.zakon.kz/Document/?doc_id=31635480" TargetMode="External"/><Relationship Id="rId3014" Type="http://schemas.openxmlformats.org/officeDocument/2006/relationships/hyperlink" Target="http://online.zakon.kz/Document/?doc_id=34634878" TargetMode="External"/><Relationship Id="rId6584" Type="http://schemas.openxmlformats.org/officeDocument/2006/relationships/hyperlink" Target="http://online.zakon.kz/Document/?doc_id=34395948" TargetMode="External"/><Relationship Id="rId7635" Type="http://schemas.openxmlformats.org/officeDocument/2006/relationships/hyperlink" Target="http://online.zakon.kz/Document/?doc_id=33608252" TargetMode="External"/><Relationship Id="rId2030" Type="http://schemas.openxmlformats.org/officeDocument/2006/relationships/hyperlink" Target="http://online.zakon.kz/Document/?doc_id=31038459" TargetMode="External"/><Relationship Id="rId5186" Type="http://schemas.openxmlformats.org/officeDocument/2006/relationships/hyperlink" Target="http://online.zakon.kz/Document/?link_id=1003710321" TargetMode="External"/><Relationship Id="rId6237" Type="http://schemas.openxmlformats.org/officeDocument/2006/relationships/hyperlink" Target="http://online.zakon.kz/Document/?doc_id=35287197" TargetMode="External"/><Relationship Id="rId6651" Type="http://schemas.openxmlformats.org/officeDocument/2006/relationships/hyperlink" Target="http://online.zakon.kz/Document/?doc_id=1026672" TargetMode="External"/><Relationship Id="rId7702" Type="http://schemas.openxmlformats.org/officeDocument/2006/relationships/hyperlink" Target="http://online.zakon.kz/Document/?doc_id=30520170" TargetMode="External"/><Relationship Id="rId5253" Type="http://schemas.openxmlformats.org/officeDocument/2006/relationships/hyperlink" Target="http://online.zakon.kz/Document/?doc_id=30854479" TargetMode="External"/><Relationship Id="rId6304" Type="http://schemas.openxmlformats.org/officeDocument/2006/relationships/hyperlink" Target="http://online.zakon.kz/Document/?doc_id=31635480" TargetMode="External"/><Relationship Id="rId1449" Type="http://schemas.openxmlformats.org/officeDocument/2006/relationships/hyperlink" Target="http://online.zakon.kz/Document/?doc_id=31311025" TargetMode="External"/><Relationship Id="rId1796" Type="http://schemas.openxmlformats.org/officeDocument/2006/relationships/hyperlink" Target="http://online.zakon.kz/Document/?doc_id=39025340" TargetMode="External"/><Relationship Id="rId2847" Type="http://schemas.openxmlformats.org/officeDocument/2006/relationships/hyperlink" Target="http://online.zakon.kz/Document/?doc_id=35596318" TargetMode="External"/><Relationship Id="rId8476" Type="http://schemas.openxmlformats.org/officeDocument/2006/relationships/hyperlink" Target="http://online.zakon.kz/Document/?doc_id=39025340" TargetMode="External"/><Relationship Id="rId9874" Type="http://schemas.openxmlformats.org/officeDocument/2006/relationships/hyperlink" Target="http://online.zakon.kz/Document/?doc_id=31311025" TargetMode="External"/><Relationship Id="rId88" Type="http://schemas.openxmlformats.org/officeDocument/2006/relationships/hyperlink" Target="http://online.zakon.kz/Document/?doc_id=34580003" TargetMode="External"/><Relationship Id="rId819" Type="http://schemas.openxmlformats.org/officeDocument/2006/relationships/hyperlink" Target="http://online.zakon.kz/Document/?doc_id=37573625" TargetMode="External"/><Relationship Id="rId1863" Type="http://schemas.openxmlformats.org/officeDocument/2006/relationships/hyperlink" Target="http://online.zakon.kz/Document/?doc_id=31548165" TargetMode="External"/><Relationship Id="rId2914" Type="http://schemas.openxmlformats.org/officeDocument/2006/relationships/hyperlink" Target="http://online.zakon.kz/Document/?doc_id=33796013" TargetMode="External"/><Relationship Id="rId5320" Type="http://schemas.openxmlformats.org/officeDocument/2006/relationships/hyperlink" Target="http://online.zakon.kz/Document/?doc_id=32838077" TargetMode="External"/><Relationship Id="rId7078" Type="http://schemas.openxmlformats.org/officeDocument/2006/relationships/hyperlink" Target="http://online.zakon.kz/Document/?doc_id=30519128" TargetMode="External"/><Relationship Id="rId8129" Type="http://schemas.openxmlformats.org/officeDocument/2006/relationships/hyperlink" Target="http://online.zakon.kz/Document/?doc_id=31038459" TargetMode="External"/><Relationship Id="rId8890" Type="http://schemas.openxmlformats.org/officeDocument/2006/relationships/hyperlink" Target="http://online.zakon.kz/Document/?doc_id=30618157" TargetMode="External"/><Relationship Id="rId9527" Type="http://schemas.openxmlformats.org/officeDocument/2006/relationships/hyperlink" Target="http://online.zakon.kz/Document/?doc_id=30618149" TargetMode="External"/><Relationship Id="rId9941" Type="http://schemas.openxmlformats.org/officeDocument/2006/relationships/hyperlink" Target="http://online.zakon.kz/Document/?doc_id=31518957" TargetMode="External"/><Relationship Id="rId1516" Type="http://schemas.openxmlformats.org/officeDocument/2006/relationships/hyperlink" Target="http://online.zakon.kz/Document/?doc_id=30766267" TargetMode="External"/><Relationship Id="rId1930" Type="http://schemas.openxmlformats.org/officeDocument/2006/relationships/hyperlink" Target="http://online.zakon.kz/Document/?doc_id=31552246" TargetMode="External"/><Relationship Id="rId7492" Type="http://schemas.openxmlformats.org/officeDocument/2006/relationships/hyperlink" Target="http://online.zakon.kz/Document/?doc_id=31082843" TargetMode="External"/><Relationship Id="rId8543" Type="http://schemas.openxmlformats.org/officeDocument/2006/relationships/hyperlink" Target="http://online.zakon.kz/Document/?doc_id=31637067" TargetMode="External"/><Relationship Id="rId10059" Type="http://schemas.openxmlformats.org/officeDocument/2006/relationships/hyperlink" Target="http://online.zakon.kz/Document/?doc_id=35287197" TargetMode="External"/><Relationship Id="rId3688" Type="http://schemas.openxmlformats.org/officeDocument/2006/relationships/hyperlink" Target="http://online.zakon.kz/Document/?doc_id=31038459" TargetMode="External"/><Relationship Id="rId4739" Type="http://schemas.openxmlformats.org/officeDocument/2006/relationships/hyperlink" Target="http://online.zakon.kz/Document/?link_id=1005739493" TargetMode="External"/><Relationship Id="rId6094" Type="http://schemas.openxmlformats.org/officeDocument/2006/relationships/hyperlink" Target="http://online.zakon.kz/Document/?doc_id=39605522" TargetMode="External"/><Relationship Id="rId7145" Type="http://schemas.openxmlformats.org/officeDocument/2006/relationships/hyperlink" Target="http://online.zakon.kz/Document/?doc_id=30443284" TargetMode="External"/><Relationship Id="rId8610" Type="http://schemas.openxmlformats.org/officeDocument/2006/relationships/hyperlink" Target="http://online.zakon.kz/Document/?doc_id=31313173" TargetMode="External"/><Relationship Id="rId10126" Type="http://schemas.openxmlformats.org/officeDocument/2006/relationships/hyperlink" Target="http://online.zakon.kz/Document/?doc_id=31481968" TargetMode="External"/><Relationship Id="rId3755" Type="http://schemas.openxmlformats.org/officeDocument/2006/relationships/hyperlink" Target="http://online.zakon.kz/Document/?doc_id=39605522" TargetMode="External"/><Relationship Id="rId4806" Type="http://schemas.openxmlformats.org/officeDocument/2006/relationships/hyperlink" Target="http://online.zakon.kz/Document/?doc_id=31633290" TargetMode="External"/><Relationship Id="rId6161" Type="http://schemas.openxmlformats.org/officeDocument/2006/relationships/hyperlink" Target="http://online.zakon.kz/Document/?doc_id=35287197" TargetMode="External"/><Relationship Id="rId7212" Type="http://schemas.openxmlformats.org/officeDocument/2006/relationships/hyperlink" Target="http://online.zakon.kz/Document/?doc_id=31305760" TargetMode="External"/><Relationship Id="rId676" Type="http://schemas.openxmlformats.org/officeDocument/2006/relationships/hyperlink" Target="http://online.zakon.kz/Document/?doc_id=30519128" TargetMode="External"/><Relationship Id="rId2357" Type="http://schemas.openxmlformats.org/officeDocument/2006/relationships/hyperlink" Target="http://online.zakon.kz/Document/?doc_id=31311025" TargetMode="External"/><Relationship Id="rId3408" Type="http://schemas.openxmlformats.org/officeDocument/2006/relationships/hyperlink" Target="http://online.zakon.kz/Document/?doc_id=30565151" TargetMode="External"/><Relationship Id="rId9384" Type="http://schemas.openxmlformats.org/officeDocument/2006/relationships/hyperlink" Target="http://online.zakon.kz/Document/?doc_id=30448496" TargetMode="External"/><Relationship Id="rId329" Type="http://schemas.openxmlformats.org/officeDocument/2006/relationships/hyperlink" Target="http://online.zakon.kz/Document/?doc_id=31092989" TargetMode="External"/><Relationship Id="rId1373" Type="http://schemas.openxmlformats.org/officeDocument/2006/relationships/hyperlink" Target="http://online.zakon.kz/Document/?doc_id=31661691" TargetMode="External"/><Relationship Id="rId2771" Type="http://schemas.openxmlformats.org/officeDocument/2006/relationships/hyperlink" Target="http://online.zakon.kz/Document/?doc_id=31313173" TargetMode="External"/><Relationship Id="rId3822" Type="http://schemas.openxmlformats.org/officeDocument/2006/relationships/hyperlink" Target="http://online.zakon.kz/Document/?doc_id=31025535" TargetMode="External"/><Relationship Id="rId6978" Type="http://schemas.openxmlformats.org/officeDocument/2006/relationships/hyperlink" Target="http://online.zakon.kz/Document/?doc_id=31107548" TargetMode="External"/><Relationship Id="rId9037" Type="http://schemas.openxmlformats.org/officeDocument/2006/relationships/hyperlink" Target="http://online.zakon.kz/Document/?doc_id=37573625" TargetMode="External"/><Relationship Id="rId743" Type="http://schemas.openxmlformats.org/officeDocument/2006/relationships/hyperlink" Target="http://online.zakon.kz/Document/?doc_id=31637067" TargetMode="External"/><Relationship Id="rId1026" Type="http://schemas.openxmlformats.org/officeDocument/2006/relationships/hyperlink" Target="http://online.zakon.kz/Document/?doc_id=31635480" TargetMode="External"/><Relationship Id="rId2424" Type="http://schemas.openxmlformats.org/officeDocument/2006/relationships/hyperlink" Target="http://online.zakon.kz/Document/?doc_id=30519128" TargetMode="External"/><Relationship Id="rId5994" Type="http://schemas.openxmlformats.org/officeDocument/2006/relationships/hyperlink" Target="http://online.zakon.kz/Document/?doc_id=39025340" TargetMode="External"/><Relationship Id="rId8053" Type="http://schemas.openxmlformats.org/officeDocument/2006/relationships/hyperlink" Target="http://online.zakon.kz/Document/?doc_id=30520170" TargetMode="External"/><Relationship Id="rId9104" Type="http://schemas.openxmlformats.org/officeDocument/2006/relationships/hyperlink" Target="http://online.zakon.kz/Document/?doc_id=39025340" TargetMode="External"/><Relationship Id="rId9451" Type="http://schemas.openxmlformats.org/officeDocument/2006/relationships/hyperlink" Target="http://online.zakon.kz/Document/?doc_id=30448496" TargetMode="External"/><Relationship Id="rId810" Type="http://schemas.openxmlformats.org/officeDocument/2006/relationships/hyperlink" Target="http://online.zakon.kz/Document/?doc_id=37573625" TargetMode="External"/><Relationship Id="rId1440" Type="http://schemas.openxmlformats.org/officeDocument/2006/relationships/hyperlink" Target="http://online.zakon.kz/Document/?doc_id=31025535" TargetMode="External"/><Relationship Id="rId4596" Type="http://schemas.openxmlformats.org/officeDocument/2006/relationships/hyperlink" Target="http://online.zakon.kz/Document/?doc_id=34395948" TargetMode="External"/><Relationship Id="rId5647" Type="http://schemas.openxmlformats.org/officeDocument/2006/relationships/hyperlink" Target="http://online.zakon.kz/Document/?doc_id=39605522" TargetMode="External"/><Relationship Id="rId3198" Type="http://schemas.openxmlformats.org/officeDocument/2006/relationships/hyperlink" Target="http://online.zakon.kz/Document/?doc_id=31311025" TargetMode="External"/><Relationship Id="rId4249" Type="http://schemas.openxmlformats.org/officeDocument/2006/relationships/hyperlink" Target="http://online.zakon.kz/Document/?doc_id=31114583" TargetMode="External"/><Relationship Id="rId4663" Type="http://schemas.openxmlformats.org/officeDocument/2006/relationships/hyperlink" Target="http://online.zakon.kz/Document/?doc_id=31311025" TargetMode="External"/><Relationship Id="rId5714" Type="http://schemas.openxmlformats.org/officeDocument/2006/relationships/hyperlink" Target="http://online.zakon.kz/Document/?doc_id=34395948" TargetMode="External"/><Relationship Id="rId8120" Type="http://schemas.openxmlformats.org/officeDocument/2006/relationships/hyperlink" Target="http://online.zakon.kz/Document/?doc_id=31637067" TargetMode="External"/><Relationship Id="rId10050" Type="http://schemas.openxmlformats.org/officeDocument/2006/relationships/hyperlink" Target="http://online.zakon.kz/Document/?doc_id=30381446" TargetMode="External"/><Relationship Id="rId3265" Type="http://schemas.openxmlformats.org/officeDocument/2006/relationships/hyperlink" Target="http://online.zakon.kz/Document/?doc_id=30618157" TargetMode="External"/><Relationship Id="rId4316" Type="http://schemas.openxmlformats.org/officeDocument/2006/relationships/hyperlink" Target="http://online.zakon.kz/Document/?doc_id=30776033" TargetMode="External"/><Relationship Id="rId4730" Type="http://schemas.openxmlformats.org/officeDocument/2006/relationships/hyperlink" Target="http://online.zakon.kz/Document/?doc_id=39025340" TargetMode="External"/><Relationship Id="rId7886" Type="http://schemas.openxmlformats.org/officeDocument/2006/relationships/hyperlink" Target="http://online.zakon.kz/Document/?doc_id=39605522" TargetMode="External"/><Relationship Id="rId8937" Type="http://schemas.openxmlformats.org/officeDocument/2006/relationships/hyperlink" Target="http://online.zakon.kz/Document/?doc_id=37573625" TargetMode="External"/><Relationship Id="rId186" Type="http://schemas.openxmlformats.org/officeDocument/2006/relationships/hyperlink" Target="http://online.zakon.kz/Document/?doc_id=33514533" TargetMode="External"/><Relationship Id="rId2281" Type="http://schemas.openxmlformats.org/officeDocument/2006/relationships/hyperlink" Target="http://online.zakon.kz/Document/?doc_id=31482402" TargetMode="External"/><Relationship Id="rId3332" Type="http://schemas.openxmlformats.org/officeDocument/2006/relationships/hyperlink" Target="http://online.zakon.kz/Document/?doc_id=34634878" TargetMode="External"/><Relationship Id="rId6488" Type="http://schemas.openxmlformats.org/officeDocument/2006/relationships/hyperlink" Target="http://online.zakon.kz/Document/?doc_id=30443284" TargetMode="External"/><Relationship Id="rId7539" Type="http://schemas.openxmlformats.org/officeDocument/2006/relationships/hyperlink" Target="http://online.zakon.kz/Document/?doc_id=31034833" TargetMode="External"/><Relationship Id="rId253" Type="http://schemas.openxmlformats.org/officeDocument/2006/relationships/hyperlink" Target="http://online.zakon.kz/Document/?doc_id=31548557" TargetMode="External"/><Relationship Id="rId6555" Type="http://schemas.openxmlformats.org/officeDocument/2006/relationships/hyperlink" Target="http://online.zakon.kz/Document/?doc_id=31313173" TargetMode="External"/><Relationship Id="rId7953" Type="http://schemas.openxmlformats.org/officeDocument/2006/relationships/hyperlink" Target="http://online.zakon.kz/Document/?doc_id=31637067" TargetMode="External"/><Relationship Id="rId320" Type="http://schemas.openxmlformats.org/officeDocument/2006/relationships/hyperlink" Target="http://online.zakon.kz/Document/?doc_id=31624683" TargetMode="External"/><Relationship Id="rId2001" Type="http://schemas.openxmlformats.org/officeDocument/2006/relationships/hyperlink" Target="http://online.zakon.kz/Document/?doc_id=31039644" TargetMode="External"/><Relationship Id="rId5157" Type="http://schemas.openxmlformats.org/officeDocument/2006/relationships/hyperlink" Target="http://online.zakon.kz/Document/?doc_id=31039644" TargetMode="External"/><Relationship Id="rId6208" Type="http://schemas.openxmlformats.org/officeDocument/2006/relationships/hyperlink" Target="http://online.zakon.kz/Document/?link_id=1004642907" TargetMode="External"/><Relationship Id="rId7606" Type="http://schemas.openxmlformats.org/officeDocument/2006/relationships/hyperlink" Target="http://online.zakon.kz/Document/?doc_id=33608252" TargetMode="External"/><Relationship Id="rId5571" Type="http://schemas.openxmlformats.org/officeDocument/2006/relationships/hyperlink" Target="http://online.zakon.kz/Document/?doc_id=30776033" TargetMode="External"/><Relationship Id="rId6622" Type="http://schemas.openxmlformats.org/officeDocument/2006/relationships/hyperlink" Target="http://online.zakon.kz/Document/?doc_id=34395948" TargetMode="External"/><Relationship Id="rId9778" Type="http://schemas.openxmlformats.org/officeDocument/2006/relationships/hyperlink" Target="http://online.zakon.kz/Document/?doc_id=31491334" TargetMode="External"/><Relationship Id="rId1767" Type="http://schemas.openxmlformats.org/officeDocument/2006/relationships/hyperlink" Target="http://online.zakon.kz/Document/?doc_id=31638466" TargetMode="External"/><Relationship Id="rId2818" Type="http://schemas.openxmlformats.org/officeDocument/2006/relationships/hyperlink" Target="http://online.zakon.kz/Document/?doc_id=39469893" TargetMode="External"/><Relationship Id="rId4173" Type="http://schemas.openxmlformats.org/officeDocument/2006/relationships/hyperlink" Target="http://online.zakon.kz/Document/?doc_id=31311025" TargetMode="External"/><Relationship Id="rId5224" Type="http://schemas.openxmlformats.org/officeDocument/2006/relationships/hyperlink" Target="http://online.zakon.kz/Document/?doc_id=31313173" TargetMode="External"/><Relationship Id="rId8794" Type="http://schemas.openxmlformats.org/officeDocument/2006/relationships/hyperlink" Target="http://online.zakon.kz/Document/?doc_id=31092989" TargetMode="External"/><Relationship Id="rId9845" Type="http://schemas.openxmlformats.org/officeDocument/2006/relationships/hyperlink" Target="http://online.zakon.kz/Document/?doc_id=31039644" TargetMode="External"/><Relationship Id="rId59" Type="http://schemas.openxmlformats.org/officeDocument/2006/relationships/hyperlink" Target="http://online.zakon.kz/Document/?doc_id=31313173" TargetMode="External"/><Relationship Id="rId1834" Type="http://schemas.openxmlformats.org/officeDocument/2006/relationships/hyperlink" Target="http://online.zakon.kz/Document/?doc_id=1039354" TargetMode="External"/><Relationship Id="rId4240" Type="http://schemas.openxmlformats.org/officeDocument/2006/relationships/hyperlink" Target="http://online.zakon.kz/Document/?doc_id=31112410" TargetMode="External"/><Relationship Id="rId7396" Type="http://schemas.openxmlformats.org/officeDocument/2006/relationships/hyperlink" Target="http://online.zakon.kz/Document/?doc_id=31491334" TargetMode="External"/><Relationship Id="rId8447" Type="http://schemas.openxmlformats.org/officeDocument/2006/relationships/hyperlink" Target="http://online.zakon.kz/Document/?doc_id=31038459" TargetMode="External"/><Relationship Id="rId8861" Type="http://schemas.openxmlformats.org/officeDocument/2006/relationships/hyperlink" Target="http://online.zakon.kz/Document/?doc_id=34395948" TargetMode="External"/><Relationship Id="rId9912" Type="http://schemas.openxmlformats.org/officeDocument/2006/relationships/hyperlink" Target="http://online.zakon.kz/Document/?doc_id=35287197" TargetMode="External"/><Relationship Id="rId7049" Type="http://schemas.openxmlformats.org/officeDocument/2006/relationships/hyperlink" Target="http://online.zakon.kz/Document/?doc_id=31313173" TargetMode="External"/><Relationship Id="rId7463" Type="http://schemas.openxmlformats.org/officeDocument/2006/relationships/hyperlink" Target="http://online.zakon.kz/Document/?doc_id=30520170" TargetMode="External"/><Relationship Id="rId8514" Type="http://schemas.openxmlformats.org/officeDocument/2006/relationships/hyperlink" Target="http://online.zakon.kz/Document/?doc_id=31039644" TargetMode="External"/><Relationship Id="rId1901" Type="http://schemas.openxmlformats.org/officeDocument/2006/relationships/hyperlink" Target="http://online.zakon.kz/Document/?doc_id=38516651" TargetMode="External"/><Relationship Id="rId3659" Type="http://schemas.openxmlformats.org/officeDocument/2006/relationships/hyperlink" Target="http://online.zakon.kz/Document/?doc_id=31038459" TargetMode="External"/><Relationship Id="rId6065" Type="http://schemas.openxmlformats.org/officeDocument/2006/relationships/hyperlink" Target="http://online.zakon.kz/Document/?doc_id=31311025" TargetMode="External"/><Relationship Id="rId7116" Type="http://schemas.openxmlformats.org/officeDocument/2006/relationships/hyperlink" Target="http://online.zakon.kz/Document/?link_id=1000933714" TargetMode="External"/><Relationship Id="rId5081" Type="http://schemas.openxmlformats.org/officeDocument/2006/relationships/hyperlink" Target="http://online.zakon.kz/Document/?doc_id=31311025" TargetMode="External"/><Relationship Id="rId6132" Type="http://schemas.openxmlformats.org/officeDocument/2006/relationships/hyperlink" Target="http://online.zakon.kz/Document/?doc_id=31313173" TargetMode="External"/><Relationship Id="rId7530" Type="http://schemas.openxmlformats.org/officeDocument/2006/relationships/hyperlink" Target="http://online.zakon.kz/Document/?doc_id=1049207" TargetMode="External"/><Relationship Id="rId9288" Type="http://schemas.openxmlformats.org/officeDocument/2006/relationships/hyperlink" Target="http://online.zakon.kz/Document/?doc_id=31313173" TargetMode="External"/><Relationship Id="rId994" Type="http://schemas.openxmlformats.org/officeDocument/2006/relationships/hyperlink" Target="http://online.zakon.kz/Document/?doc_id=31092989" TargetMode="External"/><Relationship Id="rId2675" Type="http://schemas.openxmlformats.org/officeDocument/2006/relationships/hyperlink" Target="http://online.zakon.kz/Document/?doc_id=31637067" TargetMode="External"/><Relationship Id="rId3726" Type="http://schemas.openxmlformats.org/officeDocument/2006/relationships/hyperlink" Target="http://online.zakon.kz/Document/?doc_id=39558053" TargetMode="External"/><Relationship Id="rId647" Type="http://schemas.openxmlformats.org/officeDocument/2006/relationships/hyperlink" Target="http://online.zakon.kz/Document/?doc_id=35596318" TargetMode="External"/><Relationship Id="rId1277" Type="http://schemas.openxmlformats.org/officeDocument/2006/relationships/hyperlink" Target="http://online.zakon.kz/Document/?link_id=1004719814" TargetMode="External"/><Relationship Id="rId1691" Type="http://schemas.openxmlformats.org/officeDocument/2006/relationships/hyperlink" Target="http://online.zakon.kz/Document/?doc_id=39605522" TargetMode="External"/><Relationship Id="rId2328" Type="http://schemas.openxmlformats.org/officeDocument/2006/relationships/hyperlink" Target="http://online.zakon.kz/Document/?doc_id=31060697" TargetMode="External"/><Relationship Id="rId2742" Type="http://schemas.openxmlformats.org/officeDocument/2006/relationships/hyperlink" Target="http://online.zakon.kz/Document/?doc_id=1013880" TargetMode="External"/><Relationship Id="rId5898" Type="http://schemas.openxmlformats.org/officeDocument/2006/relationships/hyperlink" Target="http://online.zakon.kz/Document/?doc_id=31645663" TargetMode="External"/><Relationship Id="rId6949" Type="http://schemas.openxmlformats.org/officeDocument/2006/relationships/hyperlink" Target="http://online.zakon.kz/Document/?doc_id=31039644" TargetMode="External"/><Relationship Id="rId9355" Type="http://schemas.openxmlformats.org/officeDocument/2006/relationships/hyperlink" Target="http://online.zakon.kz/Document/?doc_id=31311025" TargetMode="External"/><Relationship Id="rId714" Type="http://schemas.openxmlformats.org/officeDocument/2006/relationships/hyperlink" Target="http://online.zakon.kz/Document/?doc_id=39605522" TargetMode="External"/><Relationship Id="rId1344" Type="http://schemas.openxmlformats.org/officeDocument/2006/relationships/hyperlink" Target="http://online.zakon.kz/Document/?doc_id=34634878" TargetMode="External"/><Relationship Id="rId5965" Type="http://schemas.openxmlformats.org/officeDocument/2006/relationships/hyperlink" Target="http://online.zakon.kz/Document/?doc_id=30618157" TargetMode="External"/><Relationship Id="rId8371" Type="http://schemas.openxmlformats.org/officeDocument/2006/relationships/hyperlink" Target="http://online.zakon.kz/Document/?doc_id=34297387" TargetMode="External"/><Relationship Id="rId9008" Type="http://schemas.openxmlformats.org/officeDocument/2006/relationships/hyperlink" Target="http://online.zakon.kz/Document/?doc_id=34634878" TargetMode="External"/><Relationship Id="rId9422" Type="http://schemas.openxmlformats.org/officeDocument/2006/relationships/hyperlink" Target="http://online.zakon.kz/Document/?doc_id=31637067" TargetMode="External"/><Relationship Id="rId50" Type="http://schemas.openxmlformats.org/officeDocument/2006/relationships/hyperlink" Target="http://online.zakon.kz/Document/?doc_id=31038087" TargetMode="External"/><Relationship Id="rId1411" Type="http://schemas.openxmlformats.org/officeDocument/2006/relationships/hyperlink" Target="http://online.zakon.kz/Document/?doc_id=31313173" TargetMode="External"/><Relationship Id="rId4567" Type="http://schemas.openxmlformats.org/officeDocument/2006/relationships/hyperlink" Target="http://online.zakon.kz/Document/?doc_id=31482402" TargetMode="External"/><Relationship Id="rId5618" Type="http://schemas.openxmlformats.org/officeDocument/2006/relationships/hyperlink" Target="http://online.zakon.kz/Document/?doc_id=31637067" TargetMode="External"/><Relationship Id="rId8024" Type="http://schemas.openxmlformats.org/officeDocument/2006/relationships/hyperlink" Target="http://online.zakon.kz/Document/?doc_id=39025340" TargetMode="External"/><Relationship Id="rId3169" Type="http://schemas.openxmlformats.org/officeDocument/2006/relationships/hyperlink" Target="http://online.zakon.kz/Document/?doc_id=31635480" TargetMode="External"/><Relationship Id="rId3583" Type="http://schemas.openxmlformats.org/officeDocument/2006/relationships/hyperlink" Target="http://online.zakon.kz/Document/?doc_id=31313173" TargetMode="External"/><Relationship Id="rId4981" Type="http://schemas.openxmlformats.org/officeDocument/2006/relationships/hyperlink" Target="http://online.zakon.kz/Document/?doc_id=31038459" TargetMode="External"/><Relationship Id="rId7040" Type="http://schemas.openxmlformats.org/officeDocument/2006/relationships/hyperlink" Target="http://online.zakon.kz/Document/?doc_id=31305760" TargetMode="External"/><Relationship Id="rId10021" Type="http://schemas.openxmlformats.org/officeDocument/2006/relationships/hyperlink" Target="http://online.zakon.kz/Document/?doc_id=31047987" TargetMode="External"/><Relationship Id="rId2185" Type="http://schemas.openxmlformats.org/officeDocument/2006/relationships/hyperlink" Target="http://online.zakon.kz/Document/?doc_id=31311025" TargetMode="External"/><Relationship Id="rId3236" Type="http://schemas.openxmlformats.org/officeDocument/2006/relationships/hyperlink" Target="http://online.zakon.kz/Document/?doc_id=31311025" TargetMode="External"/><Relationship Id="rId4634" Type="http://schemas.openxmlformats.org/officeDocument/2006/relationships/hyperlink" Target="http://online.zakon.kz/Document/?doc_id=31481968" TargetMode="External"/><Relationship Id="rId157" Type="http://schemas.openxmlformats.org/officeDocument/2006/relationships/hyperlink" Target="http://online.zakon.kz/Document/?doc_id=39681304" TargetMode="External"/><Relationship Id="rId3650" Type="http://schemas.openxmlformats.org/officeDocument/2006/relationships/hyperlink" Target="http://online.zakon.kz/Document/?doc_id=31092989" TargetMode="External"/><Relationship Id="rId4701" Type="http://schemas.openxmlformats.org/officeDocument/2006/relationships/hyperlink" Target="http://online.zakon.kz/Document/?doc_id=31194474" TargetMode="External"/><Relationship Id="rId7857" Type="http://schemas.openxmlformats.org/officeDocument/2006/relationships/hyperlink" Target="http://online.zakon.kz/Document/?doc_id=31038459" TargetMode="External"/><Relationship Id="rId8908" Type="http://schemas.openxmlformats.org/officeDocument/2006/relationships/hyperlink" Target="http://online.zakon.kz/Document/?doc_id=31671195" TargetMode="External"/><Relationship Id="rId571" Type="http://schemas.openxmlformats.org/officeDocument/2006/relationships/hyperlink" Target="http://online.zakon.kz/Document/?doc_id=30776062" TargetMode="External"/><Relationship Id="rId2252" Type="http://schemas.openxmlformats.org/officeDocument/2006/relationships/hyperlink" Target="http://online.zakon.kz/Document/?doc_id=31313173" TargetMode="External"/><Relationship Id="rId3303" Type="http://schemas.openxmlformats.org/officeDocument/2006/relationships/hyperlink" Target="http://online.zakon.kz/Document/?doc_id=31483944" TargetMode="External"/><Relationship Id="rId6459" Type="http://schemas.openxmlformats.org/officeDocument/2006/relationships/hyperlink" Target="http://online.zakon.kz/Document/?doc_id=30567816" TargetMode="External"/><Relationship Id="rId6873" Type="http://schemas.openxmlformats.org/officeDocument/2006/relationships/hyperlink" Target="http://online.zakon.kz/Document/?doc_id=30520170" TargetMode="External"/><Relationship Id="rId7924" Type="http://schemas.openxmlformats.org/officeDocument/2006/relationships/hyperlink" Target="http://online.zakon.kz/Document/?doc_id=37319086" TargetMode="External"/><Relationship Id="rId224" Type="http://schemas.openxmlformats.org/officeDocument/2006/relationships/hyperlink" Target="http://online.zakon.kz/Document/?doc_id=34634878" TargetMode="External"/><Relationship Id="rId5475" Type="http://schemas.openxmlformats.org/officeDocument/2006/relationships/hyperlink" Target="http://online.zakon.kz/Document/?doc_id=31038459" TargetMode="External"/><Relationship Id="rId6526" Type="http://schemas.openxmlformats.org/officeDocument/2006/relationships/hyperlink" Target="http://online.zakon.kz/Document/?doc_id=30519128" TargetMode="External"/><Relationship Id="rId6940" Type="http://schemas.openxmlformats.org/officeDocument/2006/relationships/hyperlink" Target="http://online.zakon.kz/Document/?doc_id=31481968" TargetMode="External"/><Relationship Id="rId4077" Type="http://schemas.openxmlformats.org/officeDocument/2006/relationships/hyperlink" Target="http://online.zakon.kz/Document/?doc_id=31492932" TargetMode="External"/><Relationship Id="rId4491" Type="http://schemas.openxmlformats.org/officeDocument/2006/relationships/hyperlink" Target="http://online.zakon.kz/Document/?doc_id=30777947" TargetMode="External"/><Relationship Id="rId5128" Type="http://schemas.openxmlformats.org/officeDocument/2006/relationships/hyperlink" Target="http://online.zakon.kz/Document/?doc_id=30519128" TargetMode="External"/><Relationship Id="rId5542" Type="http://schemas.openxmlformats.org/officeDocument/2006/relationships/hyperlink" Target="http://online.zakon.kz/Document/?doc_id=31635480" TargetMode="External"/><Relationship Id="rId8698" Type="http://schemas.openxmlformats.org/officeDocument/2006/relationships/hyperlink" Target="http://online.zakon.kz/Document/?doc_id=30520170" TargetMode="External"/><Relationship Id="rId9749" Type="http://schemas.openxmlformats.org/officeDocument/2006/relationships/hyperlink" Target="http://online.zakon.kz/Document/?doc_id=31635480" TargetMode="External"/><Relationship Id="rId1738" Type="http://schemas.openxmlformats.org/officeDocument/2006/relationships/hyperlink" Target="http://online.zakon.kz/Document/?doc_id=30384393" TargetMode="External"/><Relationship Id="rId3093" Type="http://schemas.openxmlformats.org/officeDocument/2006/relationships/hyperlink" Target="http://online.zakon.kz/Document/?doc_id=35287197" TargetMode="External"/><Relationship Id="rId4144" Type="http://schemas.openxmlformats.org/officeDocument/2006/relationships/hyperlink" Target="http://online.zakon.kz/Document/?doc_id=30863195" TargetMode="External"/><Relationship Id="rId8765" Type="http://schemas.openxmlformats.org/officeDocument/2006/relationships/hyperlink" Target="http://online.zakon.kz/Document/?link_id=1004023945" TargetMode="External"/><Relationship Id="rId3160" Type="http://schemas.openxmlformats.org/officeDocument/2006/relationships/hyperlink" Target="http://online.zakon.kz/Document/?doc_id=31408632" TargetMode="External"/><Relationship Id="rId4211" Type="http://schemas.openxmlformats.org/officeDocument/2006/relationships/hyperlink" Target="http://online.zakon.kz/Document/?doc_id=30919824" TargetMode="External"/><Relationship Id="rId7367" Type="http://schemas.openxmlformats.org/officeDocument/2006/relationships/hyperlink" Target="http://online.zakon.kz/Document/?doc_id=31635480" TargetMode="External"/><Relationship Id="rId8418" Type="http://schemas.openxmlformats.org/officeDocument/2006/relationships/hyperlink" Target="http://online.zakon.kz/Document/?doc_id=34395948" TargetMode="External"/><Relationship Id="rId9816" Type="http://schemas.openxmlformats.org/officeDocument/2006/relationships/hyperlink" Target="http://online.zakon.kz/Document/?doc_id=31637067" TargetMode="External"/><Relationship Id="rId1805" Type="http://schemas.openxmlformats.org/officeDocument/2006/relationships/hyperlink" Target="http://online.zakon.kz/Document/?doc_id=31189878" TargetMode="External"/><Relationship Id="rId7781" Type="http://schemas.openxmlformats.org/officeDocument/2006/relationships/hyperlink" Target="http://online.zakon.kz/Document/?doc_id=31483944" TargetMode="External"/><Relationship Id="rId8832" Type="http://schemas.openxmlformats.org/officeDocument/2006/relationships/hyperlink" Target="http://online.zakon.kz/Document/?doc_id=31491334" TargetMode="External"/><Relationship Id="rId3977" Type="http://schemas.openxmlformats.org/officeDocument/2006/relationships/hyperlink" Target="http://online.zakon.kz/Document/?doc_id=1013880" TargetMode="External"/><Relationship Id="rId6036" Type="http://schemas.openxmlformats.org/officeDocument/2006/relationships/hyperlink" Target="http://online.zakon.kz/Document/?doc_id=30567816" TargetMode="External"/><Relationship Id="rId6383" Type="http://schemas.openxmlformats.org/officeDocument/2006/relationships/hyperlink" Target="http://online.zakon.kz/Document/?doc_id=31092989" TargetMode="External"/><Relationship Id="rId7434" Type="http://schemas.openxmlformats.org/officeDocument/2006/relationships/hyperlink" Target="http://online.zakon.kz/Document/?doc_id=1049332" TargetMode="External"/><Relationship Id="rId898" Type="http://schemas.openxmlformats.org/officeDocument/2006/relationships/hyperlink" Target="http://online.zakon.kz/Document/?doc_id=30381446" TargetMode="External"/><Relationship Id="rId2579" Type="http://schemas.openxmlformats.org/officeDocument/2006/relationships/hyperlink" Target="http://online.zakon.kz/Document/?doc_id=39605522" TargetMode="External"/><Relationship Id="rId2993" Type="http://schemas.openxmlformats.org/officeDocument/2006/relationships/hyperlink" Target="http://online.zakon.kz/Document/?doc_id=31039644" TargetMode="External"/><Relationship Id="rId6450" Type="http://schemas.openxmlformats.org/officeDocument/2006/relationships/hyperlink" Target="http://online.zakon.kz/Document/?doc_id=30519128" TargetMode="External"/><Relationship Id="rId7501" Type="http://schemas.openxmlformats.org/officeDocument/2006/relationships/hyperlink" Target="http://online.zakon.kz/Document/?doc_id=1049207" TargetMode="External"/><Relationship Id="rId965" Type="http://schemas.openxmlformats.org/officeDocument/2006/relationships/hyperlink" Target="http://online.zakon.kz/Document/?doc_id=39152837" TargetMode="External"/><Relationship Id="rId1595" Type="http://schemas.openxmlformats.org/officeDocument/2006/relationships/hyperlink" Target="http://online.zakon.kz/Document/?doc_id=31071562" TargetMode="External"/><Relationship Id="rId2646" Type="http://schemas.openxmlformats.org/officeDocument/2006/relationships/hyperlink" Target="http://online.zakon.kz/Document/?doc_id=36220057" TargetMode="External"/><Relationship Id="rId5052" Type="http://schemas.openxmlformats.org/officeDocument/2006/relationships/hyperlink" Target="http://online.zakon.kz/Document/?doc_id=30863195" TargetMode="External"/><Relationship Id="rId6103" Type="http://schemas.openxmlformats.org/officeDocument/2006/relationships/hyperlink" Target="http://online.zakon.kz/Document/?doc_id=30863195" TargetMode="External"/><Relationship Id="rId9259" Type="http://schemas.openxmlformats.org/officeDocument/2006/relationships/hyperlink" Target="http://online.zakon.kz/Document/?doc_id=30618157" TargetMode="External"/><Relationship Id="rId9673" Type="http://schemas.openxmlformats.org/officeDocument/2006/relationships/hyperlink" Target="http://online.zakon.kz/Document/?doc_id=31039644" TargetMode="External"/><Relationship Id="rId618" Type="http://schemas.openxmlformats.org/officeDocument/2006/relationships/hyperlink" Target="http://online.zakon.kz/Document/?doc_id=37573625" TargetMode="External"/><Relationship Id="rId1248" Type="http://schemas.openxmlformats.org/officeDocument/2006/relationships/hyperlink" Target="http://online.zakon.kz/Document/?doc_id=30777947" TargetMode="External"/><Relationship Id="rId1662" Type="http://schemas.openxmlformats.org/officeDocument/2006/relationships/hyperlink" Target="http://online.zakon.kz/Document/?doc_id=31482402" TargetMode="External"/><Relationship Id="rId5869" Type="http://schemas.openxmlformats.org/officeDocument/2006/relationships/hyperlink" Target="http://online.zakon.kz/Document/?doc_id=31227305" TargetMode="External"/><Relationship Id="rId8275" Type="http://schemas.openxmlformats.org/officeDocument/2006/relationships/hyperlink" Target="http://online.zakon.kz/Document/?doc_id=38516651" TargetMode="External"/><Relationship Id="rId9326" Type="http://schemas.openxmlformats.org/officeDocument/2006/relationships/hyperlink" Target="http://online.zakon.kz/Document/?doc_id=39605522" TargetMode="External"/><Relationship Id="rId1315" Type="http://schemas.openxmlformats.org/officeDocument/2006/relationships/hyperlink" Target="http://online.zakon.kz/Document/?doc_id=31481968" TargetMode="External"/><Relationship Id="rId2713" Type="http://schemas.openxmlformats.org/officeDocument/2006/relationships/hyperlink" Target="http://online.zakon.kz/Document/?doc_id=34634878" TargetMode="External"/><Relationship Id="rId7291" Type="http://schemas.openxmlformats.org/officeDocument/2006/relationships/hyperlink" Target="http://online.zakon.kz/Document/?doc_id=35287197" TargetMode="External"/><Relationship Id="rId8342" Type="http://schemas.openxmlformats.org/officeDocument/2006/relationships/hyperlink" Target="http://online.zakon.kz/Document/?doc_id=35287197" TargetMode="External"/><Relationship Id="rId9740" Type="http://schemas.openxmlformats.org/officeDocument/2006/relationships/hyperlink" Target="http://online.zakon.kz/Document/?doc_id=30520170" TargetMode="External"/><Relationship Id="rId4885" Type="http://schemas.openxmlformats.org/officeDocument/2006/relationships/hyperlink" Target="http://online.zakon.kz/Document/?link_id=1003479851" TargetMode="External"/><Relationship Id="rId5936" Type="http://schemas.openxmlformats.org/officeDocument/2006/relationships/hyperlink" Target="http://online.zakon.kz/Document/?doc_id=30519128" TargetMode="External"/><Relationship Id="rId21" Type="http://schemas.openxmlformats.org/officeDocument/2006/relationships/hyperlink" Target="http://online.zakon.kz/Document/?doc_id=31625872" TargetMode="External"/><Relationship Id="rId2089" Type="http://schemas.openxmlformats.org/officeDocument/2006/relationships/hyperlink" Target="http://online.zakon.kz/Document/?doc_id=31311025" TargetMode="External"/><Relationship Id="rId3487" Type="http://schemas.openxmlformats.org/officeDocument/2006/relationships/hyperlink" Target="http://online.zakon.kz/Document/?doc_id=30519128" TargetMode="External"/><Relationship Id="rId4538" Type="http://schemas.openxmlformats.org/officeDocument/2006/relationships/hyperlink" Target="http://online.zakon.kz/Document/?doc_id=31313173" TargetMode="External"/><Relationship Id="rId4952" Type="http://schemas.openxmlformats.org/officeDocument/2006/relationships/hyperlink" Target="http://online.zakon.kz/Document/?doc_id=31311025" TargetMode="External"/><Relationship Id="rId3554" Type="http://schemas.openxmlformats.org/officeDocument/2006/relationships/hyperlink" Target="http://online.zakon.kz/Document/?doc_id=30777947" TargetMode="External"/><Relationship Id="rId4605" Type="http://schemas.openxmlformats.org/officeDocument/2006/relationships/hyperlink" Target="http://online.zakon.kz/Document/?doc_id=34395948" TargetMode="External"/><Relationship Id="rId7011" Type="http://schemas.openxmlformats.org/officeDocument/2006/relationships/hyperlink" Target="http://online.zakon.kz/Document/?doc_id=31414161" TargetMode="External"/><Relationship Id="rId475" Type="http://schemas.openxmlformats.org/officeDocument/2006/relationships/hyperlink" Target="http://online.zakon.kz/Document/?doc_id=35485765" TargetMode="External"/><Relationship Id="rId2156" Type="http://schemas.openxmlformats.org/officeDocument/2006/relationships/hyperlink" Target="http://online.zakon.kz/Document/?doc_id=30560993" TargetMode="External"/><Relationship Id="rId2570" Type="http://schemas.openxmlformats.org/officeDocument/2006/relationships/hyperlink" Target="http://online.zakon.kz/Document/?doc_id=35783181" TargetMode="External"/><Relationship Id="rId3207" Type="http://schemas.openxmlformats.org/officeDocument/2006/relationships/hyperlink" Target="http://online.zakon.kz/Document/?doc_id=31038459" TargetMode="External"/><Relationship Id="rId3621" Type="http://schemas.openxmlformats.org/officeDocument/2006/relationships/hyperlink" Target="http://online.zakon.kz/Document/?doc_id=31092989" TargetMode="External"/><Relationship Id="rId6777" Type="http://schemas.openxmlformats.org/officeDocument/2006/relationships/hyperlink" Target="http://online.zakon.kz/Document/?doc_id=31636763" TargetMode="External"/><Relationship Id="rId7828" Type="http://schemas.openxmlformats.org/officeDocument/2006/relationships/hyperlink" Target="http://online.zakon.kz/Document/?doc_id=31636763" TargetMode="External"/><Relationship Id="rId9183" Type="http://schemas.openxmlformats.org/officeDocument/2006/relationships/hyperlink" Target="http://online.zakon.kz/Document/?doc_id=37573625" TargetMode="External"/><Relationship Id="rId128" Type="http://schemas.openxmlformats.org/officeDocument/2006/relationships/hyperlink" Target="http://online.zakon.kz/Document/?doc_id=30520170" TargetMode="External"/><Relationship Id="rId542" Type="http://schemas.openxmlformats.org/officeDocument/2006/relationships/hyperlink" Target="http://online.zakon.kz/Document/?doc_id=37319086" TargetMode="External"/><Relationship Id="rId1172" Type="http://schemas.openxmlformats.org/officeDocument/2006/relationships/hyperlink" Target="http://online.zakon.kz/Document/?doc_id=31355591" TargetMode="External"/><Relationship Id="rId2223" Type="http://schemas.openxmlformats.org/officeDocument/2006/relationships/hyperlink" Target="http://online.zakon.kz/Document/?doc_id=31637067" TargetMode="External"/><Relationship Id="rId5379" Type="http://schemas.openxmlformats.org/officeDocument/2006/relationships/hyperlink" Target="http://online.zakon.kz/Document/?doc_id=31313173" TargetMode="External"/><Relationship Id="rId5793" Type="http://schemas.openxmlformats.org/officeDocument/2006/relationships/hyperlink" Target="http://online.zakon.kz/Document/?doc_id=31311025" TargetMode="External"/><Relationship Id="rId6844" Type="http://schemas.openxmlformats.org/officeDocument/2006/relationships/hyperlink" Target="http://online.zakon.kz/Document/?doc_id=30520170" TargetMode="External"/><Relationship Id="rId9250" Type="http://schemas.openxmlformats.org/officeDocument/2006/relationships/hyperlink" Target="http://online.zakon.kz/Document/?doc_id=30519128" TargetMode="External"/><Relationship Id="rId4395" Type="http://schemas.openxmlformats.org/officeDocument/2006/relationships/hyperlink" Target="http://online.zakon.kz/Document/?doc_id=39025340" TargetMode="External"/><Relationship Id="rId5446" Type="http://schemas.openxmlformats.org/officeDocument/2006/relationships/hyperlink" Target="http://online.zakon.kz/Document/?doc_id=30520170" TargetMode="External"/><Relationship Id="rId1989" Type="http://schemas.openxmlformats.org/officeDocument/2006/relationships/hyperlink" Target="http://online.zakon.kz/Document/?doc_id=30770874" TargetMode="External"/><Relationship Id="rId4048" Type="http://schemas.openxmlformats.org/officeDocument/2006/relationships/hyperlink" Target="http://online.zakon.kz/Document/?doc_id=30863195" TargetMode="External"/><Relationship Id="rId5860" Type="http://schemas.openxmlformats.org/officeDocument/2006/relationships/hyperlink" Target="http://online.zakon.kz/Document/?doc_id=31481968" TargetMode="External"/><Relationship Id="rId6911" Type="http://schemas.openxmlformats.org/officeDocument/2006/relationships/hyperlink" Target="http://online.zakon.kz/Document/?doc_id=31637067" TargetMode="External"/><Relationship Id="rId3064" Type="http://schemas.openxmlformats.org/officeDocument/2006/relationships/hyperlink" Target="http://online.zakon.kz/Document/?doc_id=34395948" TargetMode="External"/><Relationship Id="rId4462" Type="http://schemas.openxmlformats.org/officeDocument/2006/relationships/hyperlink" Target="http://online.zakon.kz/Document/?doc_id=31481968" TargetMode="External"/><Relationship Id="rId5513" Type="http://schemas.openxmlformats.org/officeDocument/2006/relationships/hyperlink" Target="http://online.zakon.kz/Document/?doc_id=30777947" TargetMode="External"/><Relationship Id="rId8669" Type="http://schemas.openxmlformats.org/officeDocument/2006/relationships/hyperlink" Target="http://online.zakon.kz/Document/?doc_id=31092989" TargetMode="External"/><Relationship Id="rId1709" Type="http://schemas.openxmlformats.org/officeDocument/2006/relationships/hyperlink" Target="http://online.zakon.kz/Document/?doc_id=39025340" TargetMode="External"/><Relationship Id="rId4115" Type="http://schemas.openxmlformats.org/officeDocument/2006/relationships/hyperlink" Target="http://online.zakon.kz/Document/?doc_id=39605522" TargetMode="External"/><Relationship Id="rId7685" Type="http://schemas.openxmlformats.org/officeDocument/2006/relationships/hyperlink" Target="http://online.zakon.kz/Document/?doc_id=30520170" TargetMode="External"/><Relationship Id="rId8736" Type="http://schemas.openxmlformats.org/officeDocument/2006/relationships/hyperlink" Target="http://online.zakon.kz/Document/?doc_id=37067124" TargetMode="External"/><Relationship Id="rId2080" Type="http://schemas.openxmlformats.org/officeDocument/2006/relationships/hyperlink" Target="http://online.zakon.kz/Document/?doc_id=31092989" TargetMode="External"/><Relationship Id="rId3131" Type="http://schemas.openxmlformats.org/officeDocument/2006/relationships/hyperlink" Target="http://online.zakon.kz/Document/?doc_id=31311025" TargetMode="External"/><Relationship Id="rId6287" Type="http://schemas.openxmlformats.org/officeDocument/2006/relationships/hyperlink" Target="http://online.zakon.kz/Document/?doc_id=31038459" TargetMode="External"/><Relationship Id="rId7338" Type="http://schemas.openxmlformats.org/officeDocument/2006/relationships/hyperlink" Target="http://online.zakon.kz/Document/?doc_id=1042116" TargetMode="External"/><Relationship Id="rId7752" Type="http://schemas.openxmlformats.org/officeDocument/2006/relationships/hyperlink" Target="http://online.zakon.kz/Document/?doc_id=39879187" TargetMode="External"/><Relationship Id="rId8803" Type="http://schemas.openxmlformats.org/officeDocument/2006/relationships/hyperlink" Target="http://online.zakon.kz/Document/?doc_id=30565746" TargetMode="External"/><Relationship Id="rId2897" Type="http://schemas.openxmlformats.org/officeDocument/2006/relationships/hyperlink" Target="http://online.zakon.kz/Document/?doc_id=30605555" TargetMode="External"/><Relationship Id="rId3948" Type="http://schemas.openxmlformats.org/officeDocument/2006/relationships/hyperlink" Target="http://online.zakon.kz/Document/?doc_id=30564862" TargetMode="External"/><Relationship Id="rId6354" Type="http://schemas.openxmlformats.org/officeDocument/2006/relationships/hyperlink" Target="http://online.zakon.kz/Document/?doc_id=30567816" TargetMode="External"/><Relationship Id="rId7405" Type="http://schemas.openxmlformats.org/officeDocument/2006/relationships/hyperlink" Target="http://online.zakon.kz/Document/?doc_id=34395948" TargetMode="External"/><Relationship Id="rId869" Type="http://schemas.openxmlformats.org/officeDocument/2006/relationships/hyperlink" Target="http://online.zakon.kz/Document/?doc_id=31311025" TargetMode="External"/><Relationship Id="rId1499" Type="http://schemas.openxmlformats.org/officeDocument/2006/relationships/hyperlink" Target="http://online.zakon.kz/Document/?doc_id=34634878" TargetMode="External"/><Relationship Id="rId5370" Type="http://schemas.openxmlformats.org/officeDocument/2006/relationships/hyperlink" Target="http://online.zakon.kz/Document/?doc_id=31313173" TargetMode="External"/><Relationship Id="rId6007" Type="http://schemas.openxmlformats.org/officeDocument/2006/relationships/hyperlink" Target="http://online.zakon.kz/Document/?doc_id=30834906" TargetMode="External"/><Relationship Id="rId6421" Type="http://schemas.openxmlformats.org/officeDocument/2006/relationships/hyperlink" Target="http://online.zakon.kz/Document/?doc_id=39605522" TargetMode="External"/><Relationship Id="rId9577" Type="http://schemas.openxmlformats.org/officeDocument/2006/relationships/hyperlink" Target="http://online.zakon.kz/Document/?doc_id=31548200" TargetMode="External"/><Relationship Id="rId2964" Type="http://schemas.openxmlformats.org/officeDocument/2006/relationships/hyperlink" Target="http://online.zakon.kz/Document/?doc_id=31039644" TargetMode="External"/><Relationship Id="rId5023" Type="http://schemas.openxmlformats.org/officeDocument/2006/relationships/hyperlink" Target="http://online.zakon.kz/Document/?doc_id=31092989" TargetMode="External"/><Relationship Id="rId8179" Type="http://schemas.openxmlformats.org/officeDocument/2006/relationships/hyperlink" Target="http://online.zakon.kz/Document/?doc_id=31092989" TargetMode="External"/><Relationship Id="rId9991" Type="http://schemas.openxmlformats.org/officeDocument/2006/relationships/hyperlink" Target="http://online.zakon.kz/Document/?doc_id=34395948" TargetMode="External"/><Relationship Id="rId936" Type="http://schemas.openxmlformats.org/officeDocument/2006/relationships/hyperlink" Target="http://online.zakon.kz/Document/?doc_id=31326750" TargetMode="External"/><Relationship Id="rId1219" Type="http://schemas.openxmlformats.org/officeDocument/2006/relationships/hyperlink" Target="http://online.zakon.kz/Document/?doc_id=31633233" TargetMode="External"/><Relationship Id="rId1566" Type="http://schemas.openxmlformats.org/officeDocument/2006/relationships/hyperlink" Target="http://online.zakon.kz/Document/?link_id=1005110848" TargetMode="External"/><Relationship Id="rId1980" Type="http://schemas.openxmlformats.org/officeDocument/2006/relationships/hyperlink" Target="http://online.zakon.kz/Document/?doc_id=31313173" TargetMode="External"/><Relationship Id="rId2617" Type="http://schemas.openxmlformats.org/officeDocument/2006/relationships/hyperlink" Target="http://online.zakon.kz/Document/?doc_id=39605522" TargetMode="External"/><Relationship Id="rId7195" Type="http://schemas.openxmlformats.org/officeDocument/2006/relationships/hyperlink" Target="http://online.zakon.kz/Document/?doc_id=31111037" TargetMode="External"/><Relationship Id="rId8246" Type="http://schemas.openxmlformats.org/officeDocument/2006/relationships/hyperlink" Target="http://online.zakon.kz/Document/?doc_id=34395948" TargetMode="External"/><Relationship Id="rId8593" Type="http://schemas.openxmlformats.org/officeDocument/2006/relationships/hyperlink" Target="http://online.zakon.kz/Document/?doc_id=31313173" TargetMode="External"/><Relationship Id="rId9644" Type="http://schemas.openxmlformats.org/officeDocument/2006/relationships/hyperlink" Target="http://online.zakon.kz/Document/?doc_id=31637067" TargetMode="External"/><Relationship Id="rId1633" Type="http://schemas.openxmlformats.org/officeDocument/2006/relationships/hyperlink" Target="http://online.zakon.kz/Document/?doc_id=31061422" TargetMode="External"/><Relationship Id="rId4789" Type="http://schemas.openxmlformats.org/officeDocument/2006/relationships/hyperlink" Target="http://online.zakon.kz/Document/?link_id=1003710168" TargetMode="External"/><Relationship Id="rId8660" Type="http://schemas.openxmlformats.org/officeDocument/2006/relationships/hyperlink" Target="http://online.zakon.kz/Document/?doc_id=31318175" TargetMode="External"/><Relationship Id="rId9711" Type="http://schemas.openxmlformats.org/officeDocument/2006/relationships/hyperlink" Target="http://online.zakon.kz/Document/?doc_id=31575506" TargetMode="External"/><Relationship Id="rId1700" Type="http://schemas.openxmlformats.org/officeDocument/2006/relationships/hyperlink" Target="http://online.zakon.kz/Document/?doc_id=33575474" TargetMode="External"/><Relationship Id="rId4856" Type="http://schemas.openxmlformats.org/officeDocument/2006/relationships/hyperlink" Target="http://online.zakon.kz/Document/?doc_id=30567816" TargetMode="External"/><Relationship Id="rId5907" Type="http://schemas.openxmlformats.org/officeDocument/2006/relationships/hyperlink" Target="http://online.zakon.kz/Document/?doc_id=34395948" TargetMode="External"/><Relationship Id="rId7262" Type="http://schemas.openxmlformats.org/officeDocument/2006/relationships/hyperlink" Target="http://online.zakon.kz/Document/?doc_id=31305760" TargetMode="External"/><Relationship Id="rId8313" Type="http://schemas.openxmlformats.org/officeDocument/2006/relationships/hyperlink" Target="http://online.zakon.kz/Document/?doc_id=31610064" TargetMode="External"/><Relationship Id="rId3458" Type="http://schemas.openxmlformats.org/officeDocument/2006/relationships/hyperlink" Target="http://online.zakon.kz/Document/?doc_id=39558053" TargetMode="External"/><Relationship Id="rId3872" Type="http://schemas.openxmlformats.org/officeDocument/2006/relationships/hyperlink" Target="http://online.zakon.kz/Document/?doc_id=31313173" TargetMode="External"/><Relationship Id="rId4509" Type="http://schemas.openxmlformats.org/officeDocument/2006/relationships/hyperlink" Target="http://online.zakon.kz/Document/?link_id=1001703515" TargetMode="External"/><Relationship Id="rId379" Type="http://schemas.openxmlformats.org/officeDocument/2006/relationships/hyperlink" Target="http://online.zakon.kz/Document/?doc_id=30520170" TargetMode="External"/><Relationship Id="rId793" Type="http://schemas.openxmlformats.org/officeDocument/2006/relationships/hyperlink" Target="http://online.zakon.kz/Document/?doc_id=31635480" TargetMode="External"/><Relationship Id="rId2474" Type="http://schemas.openxmlformats.org/officeDocument/2006/relationships/hyperlink" Target="http://online.zakon.kz/Document/?doc_id=31038459" TargetMode="External"/><Relationship Id="rId3525" Type="http://schemas.openxmlformats.org/officeDocument/2006/relationships/hyperlink" Target="http://online.zakon.kz/Document/?doc_id=30367517" TargetMode="External"/><Relationship Id="rId4923" Type="http://schemas.openxmlformats.org/officeDocument/2006/relationships/hyperlink" Target="http://online.zakon.kz/Document/?doc_id=31311025" TargetMode="External"/><Relationship Id="rId9087" Type="http://schemas.openxmlformats.org/officeDocument/2006/relationships/hyperlink" Target="http://online.zakon.kz/Document/?doc_id=30834906" TargetMode="External"/><Relationship Id="rId446" Type="http://schemas.openxmlformats.org/officeDocument/2006/relationships/hyperlink" Target="http://online.zakon.kz/Document/?doc_id=31575252" TargetMode="External"/><Relationship Id="rId1076" Type="http://schemas.openxmlformats.org/officeDocument/2006/relationships/hyperlink" Target="http://online.zakon.kz/Document/?doc_id=37573625" TargetMode="External"/><Relationship Id="rId1490" Type="http://schemas.openxmlformats.org/officeDocument/2006/relationships/hyperlink" Target="http://online.zakon.kz/Document/?doc_id=32776323" TargetMode="External"/><Relationship Id="rId2127" Type="http://schemas.openxmlformats.org/officeDocument/2006/relationships/hyperlink" Target="http://online.zakon.kz/Document/?doc_id=30945245" TargetMode="External"/><Relationship Id="rId9154" Type="http://schemas.openxmlformats.org/officeDocument/2006/relationships/hyperlink" Target="http://online.zakon.kz/Document/?doc_id=39605522" TargetMode="External"/><Relationship Id="rId860" Type="http://schemas.openxmlformats.org/officeDocument/2006/relationships/hyperlink" Target="http://online.zakon.kz/Document/?doc_id=31038459" TargetMode="External"/><Relationship Id="rId1143" Type="http://schemas.openxmlformats.org/officeDocument/2006/relationships/hyperlink" Target="http://online.zakon.kz/Document/?doc_id=31534505" TargetMode="External"/><Relationship Id="rId2541" Type="http://schemas.openxmlformats.org/officeDocument/2006/relationships/hyperlink" Target="http://online.zakon.kz/Document/?doc_id=30367517" TargetMode="External"/><Relationship Id="rId4299" Type="http://schemas.openxmlformats.org/officeDocument/2006/relationships/hyperlink" Target="http://online.zakon.kz/Document/?doc_id=31565535" TargetMode="External"/><Relationship Id="rId5697" Type="http://schemas.openxmlformats.org/officeDocument/2006/relationships/hyperlink" Target="http://online.zakon.kz/Document/?doc_id=39025340" TargetMode="External"/><Relationship Id="rId6748" Type="http://schemas.openxmlformats.org/officeDocument/2006/relationships/hyperlink" Target="http://online.zakon.kz/Document/?doc_id=30789827" TargetMode="External"/><Relationship Id="rId8170" Type="http://schemas.openxmlformats.org/officeDocument/2006/relationships/hyperlink" Target="http://online.zakon.kz/Document/?doc_id=31038459" TargetMode="External"/><Relationship Id="rId513" Type="http://schemas.openxmlformats.org/officeDocument/2006/relationships/hyperlink" Target="http://online.zakon.kz/Document/?doc_id=34634878" TargetMode="External"/><Relationship Id="rId5764" Type="http://schemas.openxmlformats.org/officeDocument/2006/relationships/hyperlink" Target="http://online.zakon.kz/Document/?doc_id=31311025" TargetMode="External"/><Relationship Id="rId6815" Type="http://schemas.openxmlformats.org/officeDocument/2006/relationships/hyperlink" Target="http://online.zakon.kz/Document/?doc_id=31311025" TargetMode="External"/><Relationship Id="rId9221" Type="http://schemas.openxmlformats.org/officeDocument/2006/relationships/hyperlink" Target="http://online.zakon.kz/Document/?doc_id=31637067" TargetMode="External"/><Relationship Id="rId1210" Type="http://schemas.openxmlformats.org/officeDocument/2006/relationships/hyperlink" Target="http://online.zakon.kz/Document/?doc_id=31637067" TargetMode="External"/><Relationship Id="rId4366" Type="http://schemas.openxmlformats.org/officeDocument/2006/relationships/hyperlink" Target="http://online.zakon.kz/Document/?doc_id=31313173" TargetMode="External"/><Relationship Id="rId4780" Type="http://schemas.openxmlformats.org/officeDocument/2006/relationships/hyperlink" Target="http://online.zakon.kz/Document/?doc_id=35287197" TargetMode="External"/><Relationship Id="rId5417" Type="http://schemas.openxmlformats.org/officeDocument/2006/relationships/hyperlink" Target="http://online.zakon.kz/Document/?doc_id=35287197" TargetMode="External"/><Relationship Id="rId5831" Type="http://schemas.openxmlformats.org/officeDocument/2006/relationships/hyperlink" Target="http://online.zakon.kz/Document/?link_id=1004445021" TargetMode="External"/><Relationship Id="rId8987" Type="http://schemas.openxmlformats.org/officeDocument/2006/relationships/hyperlink" Target="http://online.zakon.kz/Document/?doc_id=30384393" TargetMode="External"/><Relationship Id="rId3382" Type="http://schemas.openxmlformats.org/officeDocument/2006/relationships/hyperlink" Target="http://online.zakon.kz/Document/?doc_id=30519128" TargetMode="External"/><Relationship Id="rId4019" Type="http://schemas.openxmlformats.org/officeDocument/2006/relationships/hyperlink" Target="http://online.zakon.kz/Document/?doc_id=35287197" TargetMode="External"/><Relationship Id="rId4433" Type="http://schemas.openxmlformats.org/officeDocument/2006/relationships/hyperlink" Target="http://online.zakon.kz/Document/?doc_id=31626385" TargetMode="External"/><Relationship Id="rId7589" Type="http://schemas.openxmlformats.org/officeDocument/2006/relationships/hyperlink" Target="http://online.zakon.kz/Document/?doc_id=33608252" TargetMode="External"/><Relationship Id="rId3035" Type="http://schemas.openxmlformats.org/officeDocument/2006/relationships/hyperlink" Target="http://online.zakon.kz/Document/?doc_id=34634878" TargetMode="External"/><Relationship Id="rId4500" Type="http://schemas.openxmlformats.org/officeDocument/2006/relationships/hyperlink" Target="http://online.zakon.kz/Document/?doc_id=31213045" TargetMode="External"/><Relationship Id="rId7656" Type="http://schemas.openxmlformats.org/officeDocument/2006/relationships/hyperlink" Target="http://online.zakon.kz/Document/?doc_id=35110250" TargetMode="External"/><Relationship Id="rId8707" Type="http://schemas.openxmlformats.org/officeDocument/2006/relationships/hyperlink" Target="http://online.zakon.kz/Document/?doc_id=31081104" TargetMode="External"/><Relationship Id="rId370" Type="http://schemas.openxmlformats.org/officeDocument/2006/relationships/hyperlink" Target="http://online.zakon.kz/Document/?doc_id=31481968" TargetMode="External"/><Relationship Id="rId2051" Type="http://schemas.openxmlformats.org/officeDocument/2006/relationships/hyperlink" Target="http://online.zakon.kz/Document/?doc_id=30384558" TargetMode="External"/><Relationship Id="rId3102" Type="http://schemas.openxmlformats.org/officeDocument/2006/relationships/hyperlink" Target="http://online.zakon.kz/Document/?doc_id=31481968" TargetMode="External"/><Relationship Id="rId6258" Type="http://schemas.openxmlformats.org/officeDocument/2006/relationships/hyperlink" Target="http://online.zakon.kz/Document/?doc_id=31635480" TargetMode="External"/><Relationship Id="rId7309" Type="http://schemas.openxmlformats.org/officeDocument/2006/relationships/hyperlink" Target="http://online.zakon.kz/Document/?doc_id=1026672" TargetMode="External"/><Relationship Id="rId5274" Type="http://schemas.openxmlformats.org/officeDocument/2006/relationships/hyperlink" Target="http://online.zakon.kz/Document/?doc_id=31092989" TargetMode="External"/><Relationship Id="rId6325" Type="http://schemas.openxmlformats.org/officeDocument/2006/relationships/hyperlink" Target="http://online.zakon.kz/Document/?doc_id=31092989" TargetMode="External"/><Relationship Id="rId6672" Type="http://schemas.openxmlformats.org/officeDocument/2006/relationships/hyperlink" Target="http://online.zakon.kz/Document/?doc_id=31313173" TargetMode="External"/><Relationship Id="rId7723" Type="http://schemas.openxmlformats.org/officeDocument/2006/relationships/hyperlink" Target="http://online.zakon.kz/Document/?doc_id=31092989" TargetMode="External"/><Relationship Id="rId2868" Type="http://schemas.openxmlformats.org/officeDocument/2006/relationships/hyperlink" Target="http://online.zakon.kz/Document/?doc_id=31481968" TargetMode="External"/><Relationship Id="rId3919" Type="http://schemas.openxmlformats.org/officeDocument/2006/relationships/hyperlink" Target="http://online.zakon.kz/Document/?doc_id=31311025" TargetMode="External"/><Relationship Id="rId9895" Type="http://schemas.openxmlformats.org/officeDocument/2006/relationships/hyperlink" Target="http://online.zakon.kz/Document/?doc_id=31025535" TargetMode="External"/><Relationship Id="rId1884" Type="http://schemas.openxmlformats.org/officeDocument/2006/relationships/hyperlink" Target="http://online.zakon.kz/Document/?doc_id=30567816" TargetMode="External"/><Relationship Id="rId2935" Type="http://schemas.openxmlformats.org/officeDocument/2006/relationships/hyperlink" Target="http://online.zakon.kz/Document/?doc_id=39605522" TargetMode="External"/><Relationship Id="rId4290" Type="http://schemas.openxmlformats.org/officeDocument/2006/relationships/hyperlink" Target="http://online.zakon.kz/Document/?doc_id=31313173" TargetMode="External"/><Relationship Id="rId5341" Type="http://schemas.openxmlformats.org/officeDocument/2006/relationships/hyperlink" Target="http://online.zakon.kz/Document/?doc_id=31243232" TargetMode="External"/><Relationship Id="rId8497" Type="http://schemas.openxmlformats.org/officeDocument/2006/relationships/hyperlink" Target="http://online.zakon.kz/Document/?doc_id=31610064" TargetMode="External"/><Relationship Id="rId9548" Type="http://schemas.openxmlformats.org/officeDocument/2006/relationships/hyperlink" Target="http://online.zakon.kz/Document/?doc_id=30777947" TargetMode="External"/><Relationship Id="rId9962" Type="http://schemas.openxmlformats.org/officeDocument/2006/relationships/hyperlink" Target="http://online.zakon.kz/Document/?doc_id=30777947" TargetMode="External"/><Relationship Id="rId907" Type="http://schemas.openxmlformats.org/officeDocument/2006/relationships/hyperlink" Target="http://online.zakon.kz/Document/?doc_id=30519128" TargetMode="External"/><Relationship Id="rId1537" Type="http://schemas.openxmlformats.org/officeDocument/2006/relationships/hyperlink" Target="http://online.zakon.kz/Document/?doc_id=30777947" TargetMode="External"/><Relationship Id="rId1951" Type="http://schemas.openxmlformats.org/officeDocument/2006/relationships/hyperlink" Target="http://online.zakon.kz/Document/?doc_id=31311025" TargetMode="External"/><Relationship Id="rId7099" Type="http://schemas.openxmlformats.org/officeDocument/2006/relationships/hyperlink" Target="http://online.zakon.kz/Document/?doc_id=31082843" TargetMode="External"/><Relationship Id="rId8564" Type="http://schemas.openxmlformats.org/officeDocument/2006/relationships/hyperlink" Target="http://online.zakon.kz/Document/?doc_id=31066980" TargetMode="External"/><Relationship Id="rId9615" Type="http://schemas.openxmlformats.org/officeDocument/2006/relationships/hyperlink" Target="http://online.zakon.kz/Document/?doc_id=30448496" TargetMode="External"/><Relationship Id="rId1604" Type="http://schemas.openxmlformats.org/officeDocument/2006/relationships/hyperlink" Target="http://online.zakon.kz/Document/?doc_id=31326841" TargetMode="External"/><Relationship Id="rId4010" Type="http://schemas.openxmlformats.org/officeDocument/2006/relationships/hyperlink" Target="http://online.zakon.kz/Document/?doc_id=39025340" TargetMode="External"/><Relationship Id="rId7166" Type="http://schemas.openxmlformats.org/officeDocument/2006/relationships/hyperlink" Target="http://online.zakon.kz/Document/?doc_id=31416668" TargetMode="External"/><Relationship Id="rId7580" Type="http://schemas.openxmlformats.org/officeDocument/2006/relationships/hyperlink" Target="http://online.zakon.kz/Document/?doc_id=31034509" TargetMode="External"/><Relationship Id="rId8217" Type="http://schemas.openxmlformats.org/officeDocument/2006/relationships/hyperlink" Target="http://online.zakon.kz/Document/?doc_id=30911327" TargetMode="External"/><Relationship Id="rId8631" Type="http://schemas.openxmlformats.org/officeDocument/2006/relationships/hyperlink" Target="http://online.zakon.kz/Document/?doc_id=31224480" TargetMode="External"/><Relationship Id="rId10147" Type="http://schemas.openxmlformats.org/officeDocument/2006/relationships/hyperlink" Target="http://online.zakon.kz/Document/?doc_id=39025340" TargetMode="External"/><Relationship Id="rId6182" Type="http://schemas.openxmlformats.org/officeDocument/2006/relationships/hyperlink" Target="http://online.zakon.kz/Document/?doc_id=30384393" TargetMode="External"/><Relationship Id="rId7233" Type="http://schemas.openxmlformats.org/officeDocument/2006/relationships/hyperlink" Target="http://online.zakon.kz/Document/?doc_id=31111037" TargetMode="External"/><Relationship Id="rId697" Type="http://schemas.openxmlformats.org/officeDocument/2006/relationships/hyperlink" Target="http://online.zakon.kz/Document/?doc_id=31038459" TargetMode="External"/><Relationship Id="rId2378" Type="http://schemas.openxmlformats.org/officeDocument/2006/relationships/hyperlink" Target="http://online.zakon.kz/Document/?doc_id=30564158" TargetMode="External"/><Relationship Id="rId3429" Type="http://schemas.openxmlformats.org/officeDocument/2006/relationships/hyperlink" Target="http://online.zakon.kz/Document/?doc_id=31092989" TargetMode="External"/><Relationship Id="rId3776" Type="http://schemas.openxmlformats.org/officeDocument/2006/relationships/hyperlink" Target="http://online.zakon.kz/Document/?doc_id=31092989" TargetMode="External"/><Relationship Id="rId4827" Type="http://schemas.openxmlformats.org/officeDocument/2006/relationships/hyperlink" Target="http://online.zakon.kz/Document/?link_id=1005459447" TargetMode="External"/><Relationship Id="rId2792" Type="http://schemas.openxmlformats.org/officeDocument/2006/relationships/hyperlink" Target="http://online.zakon.kz/Document/?doc_id=31313173" TargetMode="External"/><Relationship Id="rId3843" Type="http://schemas.openxmlformats.org/officeDocument/2006/relationships/hyperlink" Target="http://online.zakon.kz/Document/?doc_id=31092989" TargetMode="External"/><Relationship Id="rId6999" Type="http://schemas.openxmlformats.org/officeDocument/2006/relationships/hyperlink" Target="http://online.zakon.kz/Document/?doc_id=31107541" TargetMode="External"/><Relationship Id="rId7300" Type="http://schemas.openxmlformats.org/officeDocument/2006/relationships/hyperlink" Target="http://online.zakon.kz/Document/?doc_id=1026672" TargetMode="External"/><Relationship Id="rId9058" Type="http://schemas.openxmlformats.org/officeDocument/2006/relationships/hyperlink" Target="http://online.zakon.kz/Document/?doc_id=37573625" TargetMode="External"/><Relationship Id="rId764" Type="http://schemas.openxmlformats.org/officeDocument/2006/relationships/hyperlink" Target="http://online.zakon.kz/Document/?doc_id=31481968" TargetMode="External"/><Relationship Id="rId1394" Type="http://schemas.openxmlformats.org/officeDocument/2006/relationships/hyperlink" Target="http://online.zakon.kz/Document/?doc_id=31661691" TargetMode="External"/><Relationship Id="rId2445" Type="http://schemas.openxmlformats.org/officeDocument/2006/relationships/hyperlink" Target="http://online.zakon.kz/Document/?doc_id=31408632" TargetMode="External"/><Relationship Id="rId3910" Type="http://schemas.openxmlformats.org/officeDocument/2006/relationships/hyperlink" Target="http://online.zakon.kz/Document/?doc_id=31610064" TargetMode="External"/><Relationship Id="rId9472" Type="http://schemas.openxmlformats.org/officeDocument/2006/relationships/hyperlink" Target="http://online.zakon.kz/Document/?doc_id=31626385" TargetMode="External"/><Relationship Id="rId417" Type="http://schemas.openxmlformats.org/officeDocument/2006/relationships/hyperlink" Target="http://online.zakon.kz/Document/?doc_id=37319086" TargetMode="External"/><Relationship Id="rId831" Type="http://schemas.openxmlformats.org/officeDocument/2006/relationships/hyperlink" Target="http://online.zakon.kz/Document/?doc_id=30834906" TargetMode="External"/><Relationship Id="rId1047" Type="http://schemas.openxmlformats.org/officeDocument/2006/relationships/hyperlink" Target="http://online.zakon.kz/Document/?doc_id=30776033" TargetMode="External"/><Relationship Id="rId1461" Type="http://schemas.openxmlformats.org/officeDocument/2006/relationships/hyperlink" Target="http://online.zakon.kz/Document/?doc_id=30367517" TargetMode="External"/><Relationship Id="rId2512" Type="http://schemas.openxmlformats.org/officeDocument/2006/relationships/hyperlink" Target="http://online.zakon.kz/Document/?doc_id=31038459" TargetMode="External"/><Relationship Id="rId5668" Type="http://schemas.openxmlformats.org/officeDocument/2006/relationships/hyperlink" Target="http://online.zakon.kz/Document/?link_id=1004062955" TargetMode="External"/><Relationship Id="rId6719" Type="http://schemas.openxmlformats.org/officeDocument/2006/relationships/hyperlink" Target="http://online.zakon.kz/Document/?doc_id=30945963" TargetMode="External"/><Relationship Id="rId8074" Type="http://schemas.openxmlformats.org/officeDocument/2006/relationships/hyperlink" Target="http://online.zakon.kz/Document/?doc_id=30520170" TargetMode="External"/><Relationship Id="rId9125" Type="http://schemas.openxmlformats.org/officeDocument/2006/relationships/hyperlink" Target="http://online.zakon.kz/Document/?doc_id=39605522" TargetMode="External"/><Relationship Id="rId1114" Type="http://schemas.openxmlformats.org/officeDocument/2006/relationships/hyperlink" Target="http://online.zakon.kz/Document/?doc_id=31092989" TargetMode="External"/><Relationship Id="rId4684" Type="http://schemas.openxmlformats.org/officeDocument/2006/relationships/hyperlink" Target="http://online.zakon.kz/Document/?doc_id=39558053" TargetMode="External"/><Relationship Id="rId5735" Type="http://schemas.openxmlformats.org/officeDocument/2006/relationships/hyperlink" Target="http://online.zakon.kz/Document/?doc_id=31194531" TargetMode="External"/><Relationship Id="rId7090" Type="http://schemas.openxmlformats.org/officeDocument/2006/relationships/hyperlink" Target="http://online.zakon.kz/Document/?doc_id=31313173" TargetMode="External"/><Relationship Id="rId8141" Type="http://schemas.openxmlformats.org/officeDocument/2006/relationships/hyperlink" Target="http://online.zakon.kz/Document/?doc_id=30426597" TargetMode="External"/><Relationship Id="rId10071" Type="http://schemas.openxmlformats.org/officeDocument/2006/relationships/hyperlink" Target="http://online.zakon.kz/Document/?doc_id=31626385" TargetMode="External"/><Relationship Id="rId3286" Type="http://schemas.openxmlformats.org/officeDocument/2006/relationships/hyperlink" Target="http://online.zakon.kz/Document/?doc_id=34634878" TargetMode="External"/><Relationship Id="rId4337" Type="http://schemas.openxmlformats.org/officeDocument/2006/relationships/hyperlink" Target="http://online.zakon.kz/Document/?doc_id=30776062" TargetMode="External"/><Relationship Id="rId3353" Type="http://schemas.openxmlformats.org/officeDocument/2006/relationships/hyperlink" Target="http://online.zakon.kz/Document/?link_id=1004701571" TargetMode="External"/><Relationship Id="rId4751" Type="http://schemas.openxmlformats.org/officeDocument/2006/relationships/hyperlink" Target="http://online.zakon.kz/Document/?doc_id=30777947" TargetMode="External"/><Relationship Id="rId5802" Type="http://schemas.openxmlformats.org/officeDocument/2006/relationships/hyperlink" Target="http://online.zakon.kz/Document/?doc_id=30519128" TargetMode="External"/><Relationship Id="rId8958" Type="http://schemas.openxmlformats.org/officeDocument/2006/relationships/hyperlink" Target="http://online.zakon.kz/Document/?doc_id=31637067" TargetMode="External"/><Relationship Id="rId274" Type="http://schemas.openxmlformats.org/officeDocument/2006/relationships/hyperlink" Target="http://online.zakon.kz/Document/?doc_id=31313173" TargetMode="External"/><Relationship Id="rId3006" Type="http://schemas.openxmlformats.org/officeDocument/2006/relationships/hyperlink" Target="http://online.zakon.kz/Document/?doc_id=32949777" TargetMode="External"/><Relationship Id="rId4404" Type="http://schemas.openxmlformats.org/officeDocument/2006/relationships/hyperlink" Target="http://online.zakon.kz/Document/?doc_id=31311025" TargetMode="External"/><Relationship Id="rId7974" Type="http://schemas.openxmlformats.org/officeDocument/2006/relationships/hyperlink" Target="http://online.zakon.kz/Document/?doc_id=31405227" TargetMode="External"/><Relationship Id="rId3420" Type="http://schemas.openxmlformats.org/officeDocument/2006/relationships/hyperlink" Target="http://online.zakon.kz/Document/?doc_id=31038459" TargetMode="External"/><Relationship Id="rId6576" Type="http://schemas.openxmlformats.org/officeDocument/2006/relationships/hyperlink" Target="http://online.zakon.kz/Document/?doc_id=35287197" TargetMode="External"/><Relationship Id="rId6990" Type="http://schemas.openxmlformats.org/officeDocument/2006/relationships/hyperlink" Target="http://online.zakon.kz/Document/?doc_id=31311442" TargetMode="External"/><Relationship Id="rId7627" Type="http://schemas.openxmlformats.org/officeDocument/2006/relationships/hyperlink" Target="http://online.zakon.kz/Document/?doc_id=1026672" TargetMode="External"/><Relationship Id="rId341" Type="http://schemas.openxmlformats.org/officeDocument/2006/relationships/hyperlink" Target="http://online.zakon.kz/Document/?doc_id=34634878" TargetMode="External"/><Relationship Id="rId2022" Type="http://schemas.openxmlformats.org/officeDocument/2006/relationships/hyperlink" Target="http://online.zakon.kz/Document/?doc_id=1003931" TargetMode="External"/><Relationship Id="rId5178" Type="http://schemas.openxmlformats.org/officeDocument/2006/relationships/hyperlink" Target="http://online.zakon.kz/Document/?doc_id=31635480" TargetMode="External"/><Relationship Id="rId5592" Type="http://schemas.openxmlformats.org/officeDocument/2006/relationships/hyperlink" Target="http://online.zakon.kz/Document/?doc_id=31610064" TargetMode="External"/><Relationship Id="rId6229" Type="http://schemas.openxmlformats.org/officeDocument/2006/relationships/hyperlink" Target="http://online.zakon.kz/Document/?doc_id=35287197" TargetMode="External"/><Relationship Id="rId6643" Type="http://schemas.openxmlformats.org/officeDocument/2006/relationships/hyperlink" Target="http://online.zakon.kz/Document/?doc_id=30520170" TargetMode="External"/><Relationship Id="rId9799" Type="http://schemas.openxmlformats.org/officeDocument/2006/relationships/hyperlink" Target="http://online.zakon.kz/Document/?doc_id=39605522" TargetMode="External"/><Relationship Id="rId1788" Type="http://schemas.openxmlformats.org/officeDocument/2006/relationships/hyperlink" Target="http://online.zakon.kz/Document/?doc_id=1041258" TargetMode="External"/><Relationship Id="rId2839" Type="http://schemas.openxmlformats.org/officeDocument/2006/relationships/hyperlink" Target="http://online.zakon.kz/Document/?doc_id=39604716" TargetMode="External"/><Relationship Id="rId4194" Type="http://schemas.openxmlformats.org/officeDocument/2006/relationships/hyperlink" Target="http://online.zakon.kz/Document/?doc_id=31038459" TargetMode="External"/><Relationship Id="rId5245" Type="http://schemas.openxmlformats.org/officeDocument/2006/relationships/hyperlink" Target="http://online.zakon.kz/Document/?doc_id=35287197" TargetMode="External"/><Relationship Id="rId6710" Type="http://schemas.openxmlformats.org/officeDocument/2006/relationships/hyperlink" Target="http://online.zakon.kz/Document/?doc_id=1026672" TargetMode="External"/><Relationship Id="rId9866" Type="http://schemas.openxmlformats.org/officeDocument/2006/relationships/hyperlink" Target="http://online.zakon.kz/Document/?doc_id=31637067" TargetMode="External"/><Relationship Id="rId4261" Type="http://schemas.openxmlformats.org/officeDocument/2006/relationships/hyperlink" Target="http://online.zakon.kz/Document/?doc_id=31635480" TargetMode="External"/><Relationship Id="rId5312" Type="http://schemas.openxmlformats.org/officeDocument/2006/relationships/hyperlink" Target="http://online.zakon.kz/Document/?link_id=1004775178" TargetMode="External"/><Relationship Id="rId8468" Type="http://schemas.openxmlformats.org/officeDocument/2006/relationships/hyperlink" Target="http://online.zakon.kz/Document/?doc_id=30776033" TargetMode="External"/><Relationship Id="rId9519" Type="http://schemas.openxmlformats.org/officeDocument/2006/relationships/hyperlink" Target="http://online.zakon.kz/Document/?doc_id=31311025" TargetMode="External"/><Relationship Id="rId1508" Type="http://schemas.openxmlformats.org/officeDocument/2006/relationships/hyperlink" Target="http://online.zakon.kz/Document/?doc_id=31481968" TargetMode="External"/><Relationship Id="rId1855" Type="http://schemas.openxmlformats.org/officeDocument/2006/relationships/hyperlink" Target="http://online.zakon.kz/Document/?doc_id=31313173" TargetMode="External"/><Relationship Id="rId2906" Type="http://schemas.openxmlformats.org/officeDocument/2006/relationships/hyperlink" Target="http://online.zakon.kz/Document/?doc_id=31355502" TargetMode="External"/><Relationship Id="rId7484" Type="http://schemas.openxmlformats.org/officeDocument/2006/relationships/hyperlink" Target="http://online.zakon.kz/Document/?doc_id=30520170" TargetMode="External"/><Relationship Id="rId8535" Type="http://schemas.openxmlformats.org/officeDocument/2006/relationships/hyperlink" Target="http://online.zakon.kz/Document/?doc_id=31637067" TargetMode="External"/><Relationship Id="rId8882" Type="http://schemas.openxmlformats.org/officeDocument/2006/relationships/hyperlink" Target="http://online.zakon.kz/Document/?doc_id=33232469" TargetMode="External"/><Relationship Id="rId9933" Type="http://schemas.openxmlformats.org/officeDocument/2006/relationships/hyperlink" Target="http://online.zakon.kz/Document/?doc_id=31635480" TargetMode="External"/><Relationship Id="rId1922" Type="http://schemas.openxmlformats.org/officeDocument/2006/relationships/hyperlink" Target="http://online.zakon.kz/Document/?doc_id=31305760" TargetMode="External"/><Relationship Id="rId6086" Type="http://schemas.openxmlformats.org/officeDocument/2006/relationships/hyperlink" Target="http://online.zakon.kz/Document/?doc_id=31491334" TargetMode="External"/><Relationship Id="rId7137" Type="http://schemas.openxmlformats.org/officeDocument/2006/relationships/hyperlink" Target="http://online.zakon.kz/Document/?doc_id=30841203" TargetMode="External"/><Relationship Id="rId7551" Type="http://schemas.openxmlformats.org/officeDocument/2006/relationships/hyperlink" Target="http://online.zakon.kz/Document/?doc_id=31034833" TargetMode="External"/><Relationship Id="rId8602" Type="http://schemas.openxmlformats.org/officeDocument/2006/relationships/hyperlink" Target="http://online.zakon.kz/Document/?doc_id=31322945" TargetMode="External"/><Relationship Id="rId10118" Type="http://schemas.openxmlformats.org/officeDocument/2006/relationships/hyperlink" Target="http://online.zakon.kz/Document/?doc_id=30449190" TargetMode="External"/><Relationship Id="rId2696" Type="http://schemas.openxmlformats.org/officeDocument/2006/relationships/hyperlink" Target="http://online.zakon.kz/Document/?doc_id=39605522" TargetMode="External"/><Relationship Id="rId3747" Type="http://schemas.openxmlformats.org/officeDocument/2006/relationships/hyperlink" Target="http://online.zakon.kz/Document/?doc_id=35287197" TargetMode="External"/><Relationship Id="rId6153" Type="http://schemas.openxmlformats.org/officeDocument/2006/relationships/hyperlink" Target="http://online.zakon.kz/Document/?doc_id=30567816" TargetMode="External"/><Relationship Id="rId7204" Type="http://schemas.openxmlformats.org/officeDocument/2006/relationships/hyperlink" Target="http://online.zakon.kz/Document/?doc_id=39879187" TargetMode="External"/><Relationship Id="rId668" Type="http://schemas.openxmlformats.org/officeDocument/2006/relationships/hyperlink" Target="http://online.zakon.kz/Document/?doc_id=37573625" TargetMode="External"/><Relationship Id="rId1298" Type="http://schemas.openxmlformats.org/officeDocument/2006/relationships/hyperlink" Target="http://online.zakon.kz/Document/?doc_id=37573625" TargetMode="External"/><Relationship Id="rId2349" Type="http://schemas.openxmlformats.org/officeDocument/2006/relationships/hyperlink" Target="http://online.zakon.kz/Document/?doc_id=30046115" TargetMode="External"/><Relationship Id="rId2763" Type="http://schemas.openxmlformats.org/officeDocument/2006/relationships/hyperlink" Target="http://online.zakon.kz/Document/?doc_id=30565746" TargetMode="External"/><Relationship Id="rId3814" Type="http://schemas.openxmlformats.org/officeDocument/2006/relationships/hyperlink" Target="http://online.zakon.kz/Document/?doc_id=31038459" TargetMode="External"/><Relationship Id="rId6220" Type="http://schemas.openxmlformats.org/officeDocument/2006/relationships/hyperlink" Target="http://online.zakon.kz/Document/?doc_id=30502404" TargetMode="External"/><Relationship Id="rId9376" Type="http://schemas.openxmlformats.org/officeDocument/2006/relationships/hyperlink" Target="http://online.zakon.kz/Document/?doc_id=31311025" TargetMode="External"/><Relationship Id="rId9790" Type="http://schemas.openxmlformats.org/officeDocument/2006/relationships/hyperlink" Target="http://online.zakon.kz/Document/?doc_id=30520170" TargetMode="External"/><Relationship Id="rId735" Type="http://schemas.openxmlformats.org/officeDocument/2006/relationships/hyperlink" Target="http://online.zakon.kz/Document/?doc_id=37573625" TargetMode="External"/><Relationship Id="rId1365" Type="http://schemas.openxmlformats.org/officeDocument/2006/relationships/hyperlink" Target="http://online.zakon.kz/Document/?doc_id=31038459" TargetMode="External"/><Relationship Id="rId2416" Type="http://schemas.openxmlformats.org/officeDocument/2006/relationships/hyperlink" Target="http://online.zakon.kz/Document/?doc_id=30608342" TargetMode="External"/><Relationship Id="rId8392" Type="http://schemas.openxmlformats.org/officeDocument/2006/relationships/hyperlink" Target="http://online.zakon.kz/Document/?doc_id=38516651" TargetMode="External"/><Relationship Id="rId9029" Type="http://schemas.openxmlformats.org/officeDocument/2006/relationships/hyperlink" Target="http://online.zakon.kz/Document/?link_id=1004960626" TargetMode="External"/><Relationship Id="rId9443" Type="http://schemas.openxmlformats.org/officeDocument/2006/relationships/hyperlink" Target="http://online.zakon.kz/Document/?doc_id=30448496" TargetMode="External"/><Relationship Id="rId1018" Type="http://schemas.openxmlformats.org/officeDocument/2006/relationships/hyperlink" Target="http://online.zakon.kz/Document/?doc_id=30519128" TargetMode="External"/><Relationship Id="rId1432" Type="http://schemas.openxmlformats.org/officeDocument/2006/relationships/hyperlink" Target="http://online.zakon.kz/Document/?doc_id=31025535" TargetMode="External"/><Relationship Id="rId2830" Type="http://schemas.openxmlformats.org/officeDocument/2006/relationships/hyperlink" Target="http://online.zakon.kz/Document/?doc_id=31574901" TargetMode="External"/><Relationship Id="rId4588" Type="http://schemas.openxmlformats.org/officeDocument/2006/relationships/hyperlink" Target="http://online.zakon.kz/Document/?doc_id=30519128" TargetMode="External"/><Relationship Id="rId5639" Type="http://schemas.openxmlformats.org/officeDocument/2006/relationships/hyperlink" Target="http://online.zakon.kz/Document/?doc_id=31635480" TargetMode="External"/><Relationship Id="rId5986" Type="http://schemas.openxmlformats.org/officeDocument/2006/relationships/hyperlink" Target="http://online.zakon.kz/Document/?doc_id=30606563" TargetMode="External"/><Relationship Id="rId8045" Type="http://schemas.openxmlformats.org/officeDocument/2006/relationships/hyperlink" Target="http://online.zakon.kz/Document/?doc_id=30776033" TargetMode="External"/><Relationship Id="rId71" Type="http://schemas.openxmlformats.org/officeDocument/2006/relationships/hyperlink" Target="http://online.zakon.kz/Document/?doc_id=31565535" TargetMode="External"/><Relationship Id="rId802" Type="http://schemas.openxmlformats.org/officeDocument/2006/relationships/hyperlink" Target="http://online.zakon.kz/Document/?link_id=1005461021" TargetMode="External"/><Relationship Id="rId7061" Type="http://schemas.openxmlformats.org/officeDocument/2006/relationships/hyperlink" Target="http://online.zakon.kz/Document/?doc_id=31482402" TargetMode="External"/><Relationship Id="rId8112" Type="http://schemas.openxmlformats.org/officeDocument/2006/relationships/hyperlink" Target="http://online.zakon.kz/Document/?doc_id=31661691" TargetMode="External"/><Relationship Id="rId9510" Type="http://schemas.openxmlformats.org/officeDocument/2006/relationships/hyperlink" Target="http://online.zakon.kz/Document/?doc_id=30777947" TargetMode="External"/><Relationship Id="rId4655" Type="http://schemas.openxmlformats.org/officeDocument/2006/relationships/hyperlink" Target="http://online.zakon.kz/Document/?doc_id=31047987" TargetMode="External"/><Relationship Id="rId5706" Type="http://schemas.openxmlformats.org/officeDocument/2006/relationships/hyperlink" Target="http://online.zakon.kz/Document/?doc_id=30520170" TargetMode="External"/><Relationship Id="rId10042" Type="http://schemas.openxmlformats.org/officeDocument/2006/relationships/hyperlink" Target="http://online.zakon.kz/Document/?doc_id=31038459" TargetMode="External"/><Relationship Id="rId178" Type="http://schemas.openxmlformats.org/officeDocument/2006/relationships/hyperlink" Target="http://online.zakon.kz/Document/?doc_id=31061359" TargetMode="External"/><Relationship Id="rId3257" Type="http://schemas.openxmlformats.org/officeDocument/2006/relationships/hyperlink" Target="http://online.zakon.kz/Document/?doc_id=30618149" TargetMode="External"/><Relationship Id="rId3671" Type="http://schemas.openxmlformats.org/officeDocument/2006/relationships/hyperlink" Target="http://online.zakon.kz/Document/?doc_id=30519128" TargetMode="External"/><Relationship Id="rId4308" Type="http://schemas.openxmlformats.org/officeDocument/2006/relationships/hyperlink" Target="http://online.zakon.kz/Document/?doc_id=31313173" TargetMode="External"/><Relationship Id="rId4722" Type="http://schemas.openxmlformats.org/officeDocument/2006/relationships/hyperlink" Target="http://online.zakon.kz/Document/?doc_id=30519128" TargetMode="External"/><Relationship Id="rId7878" Type="http://schemas.openxmlformats.org/officeDocument/2006/relationships/hyperlink" Target="http://online.zakon.kz/Document/?doc_id=31637067" TargetMode="External"/><Relationship Id="rId8929" Type="http://schemas.openxmlformats.org/officeDocument/2006/relationships/hyperlink" Target="http://online.zakon.kz/Document/?doc_id=31481968" TargetMode="External"/><Relationship Id="rId592" Type="http://schemas.openxmlformats.org/officeDocument/2006/relationships/hyperlink" Target="http://online.zakon.kz/Document/?doc_id=32693339" TargetMode="External"/><Relationship Id="rId2273" Type="http://schemas.openxmlformats.org/officeDocument/2006/relationships/hyperlink" Target="http://online.zakon.kz/Document/?doc_id=1007658" TargetMode="External"/><Relationship Id="rId3324" Type="http://schemas.openxmlformats.org/officeDocument/2006/relationships/hyperlink" Target="http://online.zakon.kz/Document/?doc_id=34634878" TargetMode="External"/><Relationship Id="rId6894" Type="http://schemas.openxmlformats.org/officeDocument/2006/relationships/hyperlink" Target="http://online.zakon.kz/Document/?doc_id=30564158" TargetMode="External"/><Relationship Id="rId7945" Type="http://schemas.openxmlformats.org/officeDocument/2006/relationships/hyperlink" Target="http://online.zakon.kz/Document/?doc_id=36220400" TargetMode="External"/><Relationship Id="rId245" Type="http://schemas.openxmlformats.org/officeDocument/2006/relationships/hyperlink" Target="http://online.zakon.kz/Document/?doc_id=31481968" TargetMode="External"/><Relationship Id="rId2340" Type="http://schemas.openxmlformats.org/officeDocument/2006/relationships/hyperlink" Target="http://online.zakon.kz/Document/?doc_id=31311025" TargetMode="External"/><Relationship Id="rId5496" Type="http://schemas.openxmlformats.org/officeDocument/2006/relationships/hyperlink" Target="http://online.zakon.kz/Document/?doc_id=31092989" TargetMode="External"/><Relationship Id="rId6547" Type="http://schemas.openxmlformats.org/officeDocument/2006/relationships/hyperlink" Target="http://online.zakon.kz/Document/?doc_id=30520170" TargetMode="External"/><Relationship Id="rId312" Type="http://schemas.openxmlformats.org/officeDocument/2006/relationships/hyperlink" Target="http://online.zakon.kz/Document/?doc_id=1006061" TargetMode="External"/><Relationship Id="rId4098" Type="http://schemas.openxmlformats.org/officeDocument/2006/relationships/hyperlink" Target="http://online.zakon.kz/Document/?doc_id=31313173" TargetMode="External"/><Relationship Id="rId5149" Type="http://schemas.openxmlformats.org/officeDocument/2006/relationships/hyperlink" Target="http://online.zakon.kz/Document/?doc_id=35287197" TargetMode="External"/><Relationship Id="rId5563" Type="http://schemas.openxmlformats.org/officeDocument/2006/relationships/hyperlink" Target="http://online.zakon.kz/Document/?doc_id=30777947" TargetMode="External"/><Relationship Id="rId6961" Type="http://schemas.openxmlformats.org/officeDocument/2006/relationships/hyperlink" Target="http://online.zakon.kz/Document/?doc_id=31481968" TargetMode="External"/><Relationship Id="rId9020" Type="http://schemas.openxmlformats.org/officeDocument/2006/relationships/hyperlink" Target="http://online.zakon.kz/Document/?doc_id=31637067" TargetMode="External"/><Relationship Id="rId4165" Type="http://schemas.openxmlformats.org/officeDocument/2006/relationships/hyperlink" Target="http://online.zakon.kz/Document/?doc_id=35287197" TargetMode="External"/><Relationship Id="rId5216" Type="http://schemas.openxmlformats.org/officeDocument/2006/relationships/hyperlink" Target="http://online.zakon.kz/Document/?doc_id=31038459" TargetMode="External"/><Relationship Id="rId6614" Type="http://schemas.openxmlformats.org/officeDocument/2006/relationships/hyperlink" Target="http://online.zakon.kz/Document/?doc_id=31313173" TargetMode="External"/><Relationship Id="rId1759" Type="http://schemas.openxmlformats.org/officeDocument/2006/relationships/hyperlink" Target="http://online.zakon.kz/Document/?doc_id=30567816" TargetMode="External"/><Relationship Id="rId3181" Type="http://schemas.openxmlformats.org/officeDocument/2006/relationships/hyperlink" Target="http://online.zakon.kz/Document/?doc_id=31038459" TargetMode="External"/><Relationship Id="rId5630" Type="http://schemas.openxmlformats.org/officeDocument/2006/relationships/hyperlink" Target="http://online.zakon.kz/Document/?doc_id=31038459" TargetMode="External"/><Relationship Id="rId8786" Type="http://schemas.openxmlformats.org/officeDocument/2006/relationships/hyperlink" Target="http://online.zakon.kz/Document/?doc_id=31092989" TargetMode="External"/><Relationship Id="rId9837" Type="http://schemas.openxmlformats.org/officeDocument/2006/relationships/hyperlink" Target="http://online.zakon.kz/Document/?doc_id=30381446" TargetMode="External"/><Relationship Id="rId1826" Type="http://schemas.openxmlformats.org/officeDocument/2006/relationships/hyperlink" Target="http://online.zakon.kz/Document/?doc_id=31482402" TargetMode="External"/><Relationship Id="rId4232" Type="http://schemas.openxmlformats.org/officeDocument/2006/relationships/hyperlink" Target="http://online.zakon.kz/Document/?doc_id=30777947" TargetMode="External"/><Relationship Id="rId7388" Type="http://schemas.openxmlformats.org/officeDocument/2006/relationships/hyperlink" Target="http://online.zakon.kz/Document/?doc_id=31091460" TargetMode="External"/><Relationship Id="rId8439" Type="http://schemas.openxmlformats.org/officeDocument/2006/relationships/hyperlink" Target="http://online.zakon.kz/Document/?doc_id=31635480" TargetMode="External"/><Relationship Id="rId8853" Type="http://schemas.openxmlformats.org/officeDocument/2006/relationships/hyperlink" Target="http://online.zakon.kz/Document/?doc_id=39025340" TargetMode="External"/><Relationship Id="rId9904" Type="http://schemas.openxmlformats.org/officeDocument/2006/relationships/hyperlink" Target="http://online.zakon.kz/Document/?doc_id=31635480" TargetMode="External"/><Relationship Id="rId3998" Type="http://schemas.openxmlformats.org/officeDocument/2006/relationships/hyperlink" Target="http://online.zakon.kz/Document/?doc_id=34634878" TargetMode="External"/><Relationship Id="rId7455" Type="http://schemas.openxmlformats.org/officeDocument/2006/relationships/hyperlink" Target="http://online.zakon.kz/Document/?doc_id=30519128" TargetMode="External"/><Relationship Id="rId8506" Type="http://schemas.openxmlformats.org/officeDocument/2006/relationships/hyperlink" Target="http://online.zakon.kz/Document/?doc_id=30610816" TargetMode="External"/><Relationship Id="rId8920" Type="http://schemas.openxmlformats.org/officeDocument/2006/relationships/hyperlink" Target="http://online.zakon.kz/Document/?doc_id=31310967" TargetMode="External"/><Relationship Id="rId6057" Type="http://schemas.openxmlformats.org/officeDocument/2006/relationships/hyperlink" Target="http://online.zakon.kz/Document/?doc_id=31635480" TargetMode="External"/><Relationship Id="rId6471" Type="http://schemas.openxmlformats.org/officeDocument/2006/relationships/hyperlink" Target="http://online.zakon.kz/Document/?doc_id=39605522" TargetMode="External"/><Relationship Id="rId7108" Type="http://schemas.openxmlformats.org/officeDocument/2006/relationships/hyperlink" Target="http://online.zakon.kz/Document/?doc_id=31038459" TargetMode="External"/><Relationship Id="rId7522" Type="http://schemas.openxmlformats.org/officeDocument/2006/relationships/hyperlink" Target="http://online.zakon.kz/Document/?doc_id=35287197" TargetMode="External"/><Relationship Id="rId986" Type="http://schemas.openxmlformats.org/officeDocument/2006/relationships/hyperlink" Target="http://online.zakon.kz/Document/?doc_id=31326769" TargetMode="External"/><Relationship Id="rId2667" Type="http://schemas.openxmlformats.org/officeDocument/2006/relationships/hyperlink" Target="http://online.zakon.kz/Document/?doc_id=31326916" TargetMode="External"/><Relationship Id="rId3718" Type="http://schemas.openxmlformats.org/officeDocument/2006/relationships/hyperlink" Target="http://online.zakon.kz/Document/?doc_id=31313173" TargetMode="External"/><Relationship Id="rId5073" Type="http://schemas.openxmlformats.org/officeDocument/2006/relationships/hyperlink" Target="http://online.zakon.kz/Document/?doc_id=31637067" TargetMode="External"/><Relationship Id="rId6124" Type="http://schemas.openxmlformats.org/officeDocument/2006/relationships/hyperlink" Target="http://online.zakon.kz/Document/?doc_id=31635480" TargetMode="External"/><Relationship Id="rId9694" Type="http://schemas.openxmlformats.org/officeDocument/2006/relationships/hyperlink" Target="http://online.zakon.kz/Document/?doc_id=37319086" TargetMode="External"/><Relationship Id="rId639" Type="http://schemas.openxmlformats.org/officeDocument/2006/relationships/hyperlink" Target="http://online.zakon.kz/Document/?doc_id=31070128" TargetMode="External"/><Relationship Id="rId1269" Type="http://schemas.openxmlformats.org/officeDocument/2006/relationships/hyperlink" Target="http://online.zakon.kz/Document/?doc_id=31107127" TargetMode="External"/><Relationship Id="rId5140" Type="http://schemas.openxmlformats.org/officeDocument/2006/relationships/hyperlink" Target="http://online.zakon.kz/Document/?doc_id=34469991" TargetMode="External"/><Relationship Id="rId8296" Type="http://schemas.openxmlformats.org/officeDocument/2006/relationships/hyperlink" Target="http://online.zakon.kz/Document/?doc_id=30395295" TargetMode="External"/><Relationship Id="rId9347" Type="http://schemas.openxmlformats.org/officeDocument/2006/relationships/hyperlink" Target="http://online.zakon.kz/Document/?doc_id=33594397" TargetMode="External"/><Relationship Id="rId1683" Type="http://schemas.openxmlformats.org/officeDocument/2006/relationships/hyperlink" Target="http://online.zakon.kz/Document/?doc_id=1006061" TargetMode="External"/><Relationship Id="rId2734" Type="http://schemas.openxmlformats.org/officeDocument/2006/relationships/hyperlink" Target="http://online.zakon.kz/Document/?doc_id=35287197" TargetMode="External"/><Relationship Id="rId9761" Type="http://schemas.openxmlformats.org/officeDocument/2006/relationships/hyperlink" Target="http://online.zakon.kz/Document/?doc_id=31635480" TargetMode="External"/><Relationship Id="rId706" Type="http://schemas.openxmlformats.org/officeDocument/2006/relationships/hyperlink" Target="http://online.zakon.kz/Document/?doc_id=30443284" TargetMode="External"/><Relationship Id="rId1336" Type="http://schemas.openxmlformats.org/officeDocument/2006/relationships/hyperlink" Target="http://online.zakon.kz/Document/?doc_id=31637067" TargetMode="External"/><Relationship Id="rId1750" Type="http://schemas.openxmlformats.org/officeDocument/2006/relationships/hyperlink" Target="http://online.zakon.kz/Document/?doc_id=30567816" TargetMode="External"/><Relationship Id="rId2801" Type="http://schemas.openxmlformats.org/officeDocument/2006/relationships/hyperlink" Target="http://online.zakon.kz/Document/?doc_id=31311025" TargetMode="External"/><Relationship Id="rId5957" Type="http://schemas.openxmlformats.org/officeDocument/2006/relationships/hyperlink" Target="http://online.zakon.kz/Document/?doc_id=31637067" TargetMode="External"/><Relationship Id="rId8016" Type="http://schemas.openxmlformats.org/officeDocument/2006/relationships/hyperlink" Target="http://online.zakon.kz/Document/?doc_id=37933987" TargetMode="External"/><Relationship Id="rId8363" Type="http://schemas.openxmlformats.org/officeDocument/2006/relationships/hyperlink" Target="http://online.zakon.kz/Document/?doc_id=31311025" TargetMode="External"/><Relationship Id="rId9414" Type="http://schemas.openxmlformats.org/officeDocument/2006/relationships/hyperlink" Target="http://online.zakon.kz/Document/?doc_id=31305760" TargetMode="External"/><Relationship Id="rId42" Type="http://schemas.openxmlformats.org/officeDocument/2006/relationships/hyperlink" Target="http://online.zakon.kz/Document/?doc_id=30863195" TargetMode="External"/><Relationship Id="rId1403" Type="http://schemas.openxmlformats.org/officeDocument/2006/relationships/hyperlink" Target="http://online.zakon.kz/Document/?doc_id=37319086" TargetMode="External"/><Relationship Id="rId4559" Type="http://schemas.openxmlformats.org/officeDocument/2006/relationships/hyperlink" Target="http://online.zakon.kz/Document/?doc_id=30777947" TargetMode="External"/><Relationship Id="rId4973" Type="http://schemas.openxmlformats.org/officeDocument/2006/relationships/hyperlink" Target="http://online.zakon.kz/Document/?doc_id=39605522" TargetMode="External"/><Relationship Id="rId8430" Type="http://schemas.openxmlformats.org/officeDocument/2006/relationships/hyperlink" Target="http://online.zakon.kz/Document/?doc_id=35287197" TargetMode="External"/><Relationship Id="rId3575" Type="http://schemas.openxmlformats.org/officeDocument/2006/relationships/hyperlink" Target="http://online.zakon.kz/Document/?doc_id=31092989" TargetMode="External"/><Relationship Id="rId4626" Type="http://schemas.openxmlformats.org/officeDocument/2006/relationships/hyperlink" Target="http://online.zakon.kz/Document/?doc_id=39048146" TargetMode="External"/><Relationship Id="rId7032" Type="http://schemas.openxmlformats.org/officeDocument/2006/relationships/hyperlink" Target="http://online.zakon.kz/Document/?doc_id=35287197" TargetMode="External"/><Relationship Id="rId10013" Type="http://schemas.openxmlformats.org/officeDocument/2006/relationships/hyperlink" Target="http://online.zakon.kz/Document/?doc_id=30777947" TargetMode="External"/><Relationship Id="rId496" Type="http://schemas.openxmlformats.org/officeDocument/2006/relationships/hyperlink" Target="http://online.zakon.kz/Document/?doc_id=34634878" TargetMode="External"/><Relationship Id="rId2177" Type="http://schemas.openxmlformats.org/officeDocument/2006/relationships/hyperlink" Target="http://online.zakon.kz/Document/?doc_id=31092989" TargetMode="External"/><Relationship Id="rId2591" Type="http://schemas.openxmlformats.org/officeDocument/2006/relationships/hyperlink" Target="http://online.zakon.kz/Document/?doc_id=36220057" TargetMode="External"/><Relationship Id="rId3228" Type="http://schemas.openxmlformats.org/officeDocument/2006/relationships/hyperlink" Target="http://online.zakon.kz/Document/?doc_id=31941720" TargetMode="External"/><Relationship Id="rId3642" Type="http://schemas.openxmlformats.org/officeDocument/2006/relationships/hyperlink" Target="http://online.zakon.kz/Document/?doc_id=31574644" TargetMode="External"/><Relationship Id="rId6798" Type="http://schemas.openxmlformats.org/officeDocument/2006/relationships/hyperlink" Target="http://online.zakon.kz/Document/?doc_id=31482402" TargetMode="External"/><Relationship Id="rId7849" Type="http://schemas.openxmlformats.org/officeDocument/2006/relationships/hyperlink" Target="http://online.zakon.kz/Document/?doc_id=39605522" TargetMode="External"/><Relationship Id="rId149" Type="http://schemas.openxmlformats.org/officeDocument/2006/relationships/hyperlink" Target="http://online.zakon.kz/Document/?doc_id=34634878" TargetMode="External"/><Relationship Id="rId563" Type="http://schemas.openxmlformats.org/officeDocument/2006/relationships/hyperlink" Target="http://online.zakon.kz/Document/?doc_id=37319086" TargetMode="External"/><Relationship Id="rId1193" Type="http://schemas.openxmlformats.org/officeDocument/2006/relationships/hyperlink" Target="http://online.zakon.kz/Document/?doc_id=30618149" TargetMode="External"/><Relationship Id="rId2244" Type="http://schemas.openxmlformats.org/officeDocument/2006/relationships/hyperlink" Target="http://online.zakon.kz/Document/?doc_id=31072276" TargetMode="External"/><Relationship Id="rId9271" Type="http://schemas.openxmlformats.org/officeDocument/2006/relationships/hyperlink" Target="http://online.zakon.kz/Document/?link_id=1003799123" TargetMode="External"/><Relationship Id="rId216" Type="http://schemas.openxmlformats.org/officeDocument/2006/relationships/hyperlink" Target="http://online.zakon.kz/Document/?doc_id=30858507" TargetMode="External"/><Relationship Id="rId1260" Type="http://schemas.openxmlformats.org/officeDocument/2006/relationships/hyperlink" Target="http://online.zakon.kz/Document/?doc_id=37573625" TargetMode="External"/><Relationship Id="rId6865" Type="http://schemas.openxmlformats.org/officeDocument/2006/relationships/hyperlink" Target="http://online.zakon.kz/Document/?doc_id=31635480" TargetMode="External"/><Relationship Id="rId7916" Type="http://schemas.openxmlformats.org/officeDocument/2006/relationships/hyperlink" Target="http://online.zakon.kz/Document/?doc_id=1026672" TargetMode="External"/><Relationship Id="rId630" Type="http://schemas.openxmlformats.org/officeDocument/2006/relationships/hyperlink" Target="http://online.zakon.kz/Document/?doc_id=30520170" TargetMode="External"/><Relationship Id="rId2311" Type="http://schemas.openxmlformats.org/officeDocument/2006/relationships/hyperlink" Target="http://online.zakon.kz/Document/?doc_id=30367517" TargetMode="External"/><Relationship Id="rId4069" Type="http://schemas.openxmlformats.org/officeDocument/2006/relationships/hyperlink" Target="http://online.zakon.kz/Document/?doc_id=31491334" TargetMode="External"/><Relationship Id="rId5467" Type="http://schemas.openxmlformats.org/officeDocument/2006/relationships/hyperlink" Target="http://online.zakon.kz/Document/?doc_id=30519128" TargetMode="External"/><Relationship Id="rId5881" Type="http://schemas.openxmlformats.org/officeDocument/2006/relationships/hyperlink" Target="http://online.zakon.kz/Document/?doc_id=39605522" TargetMode="External"/><Relationship Id="rId6518" Type="http://schemas.openxmlformats.org/officeDocument/2006/relationships/hyperlink" Target="http://online.zakon.kz/Document/?doc_id=34395948" TargetMode="External"/><Relationship Id="rId6932" Type="http://schemas.openxmlformats.org/officeDocument/2006/relationships/hyperlink" Target="http://online.zakon.kz/Document/?doc_id=30520170" TargetMode="External"/><Relationship Id="rId4483" Type="http://schemas.openxmlformats.org/officeDocument/2006/relationships/hyperlink" Target="http://online.zakon.kz/Document/?doc_id=31635480" TargetMode="External"/><Relationship Id="rId5534" Type="http://schemas.openxmlformats.org/officeDocument/2006/relationships/hyperlink" Target="http://online.zakon.kz/Document/?doc_id=30776033" TargetMode="External"/><Relationship Id="rId3085" Type="http://schemas.openxmlformats.org/officeDocument/2006/relationships/hyperlink" Target="http://online.zakon.kz/Document/?doc_id=30565746" TargetMode="External"/><Relationship Id="rId4136" Type="http://schemas.openxmlformats.org/officeDocument/2006/relationships/hyperlink" Target="http://online.zakon.kz/Document/?doc_id=1013880" TargetMode="External"/><Relationship Id="rId4550" Type="http://schemas.openxmlformats.org/officeDocument/2006/relationships/hyperlink" Target="http://online.zakon.kz/Document/?doc_id=30482970" TargetMode="External"/><Relationship Id="rId5601" Type="http://schemas.openxmlformats.org/officeDocument/2006/relationships/hyperlink" Target="http://online.zakon.kz/Document/?doc_id=30777947" TargetMode="External"/><Relationship Id="rId8757" Type="http://schemas.openxmlformats.org/officeDocument/2006/relationships/hyperlink" Target="http://online.zakon.kz/Document/?doc_id=31518781" TargetMode="External"/><Relationship Id="rId9808" Type="http://schemas.openxmlformats.org/officeDocument/2006/relationships/hyperlink" Target="http://online.zakon.kz/Document/?link_id=1001540281" TargetMode="External"/><Relationship Id="rId3152" Type="http://schemas.openxmlformats.org/officeDocument/2006/relationships/hyperlink" Target="http://online.zakon.kz/Document/?doc_id=31313173" TargetMode="External"/><Relationship Id="rId4203" Type="http://schemas.openxmlformats.org/officeDocument/2006/relationships/hyperlink" Target="http://online.zakon.kz/Document/?doc_id=39025340" TargetMode="External"/><Relationship Id="rId7359" Type="http://schemas.openxmlformats.org/officeDocument/2006/relationships/hyperlink" Target="http://online.zakon.kz/Document/?doc_id=30520170" TargetMode="External"/><Relationship Id="rId7773" Type="http://schemas.openxmlformats.org/officeDocument/2006/relationships/hyperlink" Target="http://online.zakon.kz/Document/?doc_id=31110631" TargetMode="External"/><Relationship Id="rId8824" Type="http://schemas.openxmlformats.org/officeDocument/2006/relationships/hyperlink" Target="http://online.zakon.kz/Document/?doc_id=31452806" TargetMode="External"/><Relationship Id="rId6375" Type="http://schemas.openxmlformats.org/officeDocument/2006/relationships/hyperlink" Target="http://online.zakon.kz/Document/?doc_id=35287197" TargetMode="External"/><Relationship Id="rId7426" Type="http://schemas.openxmlformats.org/officeDocument/2006/relationships/hyperlink" Target="http://online.zakon.kz/Document/?doc_id=35287197" TargetMode="External"/><Relationship Id="rId140" Type="http://schemas.openxmlformats.org/officeDocument/2006/relationships/hyperlink" Target="http://online.zakon.kz/Document/?doc_id=31038459" TargetMode="External"/><Relationship Id="rId3969" Type="http://schemas.openxmlformats.org/officeDocument/2006/relationships/hyperlink" Target="http://online.zakon.kz/Document/?doc_id=1018949" TargetMode="External"/><Relationship Id="rId5391" Type="http://schemas.openxmlformats.org/officeDocument/2006/relationships/hyperlink" Target="http://online.zakon.kz/Document/?doc_id=31672182" TargetMode="External"/><Relationship Id="rId6028" Type="http://schemas.openxmlformats.org/officeDocument/2006/relationships/hyperlink" Target="http://online.zakon.kz/Document/?doc_id=31038459" TargetMode="External"/><Relationship Id="rId7840" Type="http://schemas.openxmlformats.org/officeDocument/2006/relationships/hyperlink" Target="http://online.zakon.kz/Document/?doc_id=31609276" TargetMode="External"/><Relationship Id="rId9598" Type="http://schemas.openxmlformats.org/officeDocument/2006/relationships/hyperlink" Target="http://online.zakon.kz/Document/?doc_id=30449190" TargetMode="External"/><Relationship Id="rId6" Type="http://schemas.openxmlformats.org/officeDocument/2006/relationships/endnotes" Target="endnotes.xml"/><Relationship Id="rId2985" Type="http://schemas.openxmlformats.org/officeDocument/2006/relationships/hyperlink" Target="http://online.zakon.kz/Document/?doc_id=31636763" TargetMode="External"/><Relationship Id="rId5044" Type="http://schemas.openxmlformats.org/officeDocument/2006/relationships/hyperlink" Target="http://online.zakon.kz/Document/?doc_id=31481968" TargetMode="External"/><Relationship Id="rId6442" Type="http://schemas.openxmlformats.org/officeDocument/2006/relationships/hyperlink" Target="http://online.zakon.kz/Document/?doc_id=30919824" TargetMode="External"/><Relationship Id="rId957" Type="http://schemas.openxmlformats.org/officeDocument/2006/relationships/hyperlink" Target="http://online.zakon.kz/Document/?doc_id=30519128" TargetMode="External"/><Relationship Id="rId1587" Type="http://schemas.openxmlformats.org/officeDocument/2006/relationships/hyperlink" Target="http://online.zakon.kz/Document/?doc_id=30519128" TargetMode="External"/><Relationship Id="rId2638" Type="http://schemas.openxmlformats.org/officeDocument/2006/relationships/hyperlink" Target="http://online.zakon.kz/Document/?doc_id=31038087" TargetMode="External"/><Relationship Id="rId9665" Type="http://schemas.openxmlformats.org/officeDocument/2006/relationships/hyperlink" Target="http://online.zakon.kz/Document/?doc_id=31039644" TargetMode="External"/><Relationship Id="rId1654" Type="http://schemas.openxmlformats.org/officeDocument/2006/relationships/hyperlink" Target="http://online.zakon.kz/Document/?doc_id=31518957" TargetMode="External"/><Relationship Id="rId2705" Type="http://schemas.openxmlformats.org/officeDocument/2006/relationships/hyperlink" Target="http://online.zakon.kz/Document/?doc_id=39605522" TargetMode="External"/><Relationship Id="rId4060" Type="http://schemas.openxmlformats.org/officeDocument/2006/relationships/hyperlink" Target="http://online.zakon.kz/Document/?doc_id=31636763" TargetMode="External"/><Relationship Id="rId5111" Type="http://schemas.openxmlformats.org/officeDocument/2006/relationships/hyperlink" Target="http://online.zakon.kz/Document/?doc_id=31450153" TargetMode="External"/><Relationship Id="rId8267" Type="http://schemas.openxmlformats.org/officeDocument/2006/relationships/hyperlink" Target="http://online.zakon.kz/Document/?doc_id=30519128" TargetMode="External"/><Relationship Id="rId8681" Type="http://schemas.openxmlformats.org/officeDocument/2006/relationships/hyperlink" Target="http://online.zakon.kz/Document/?doc_id=31311025" TargetMode="External"/><Relationship Id="rId9318" Type="http://schemas.openxmlformats.org/officeDocument/2006/relationships/hyperlink" Target="http://online.zakon.kz/Document/?doc_id=30519128" TargetMode="External"/><Relationship Id="rId9732" Type="http://schemas.openxmlformats.org/officeDocument/2006/relationships/hyperlink" Target="http://online.zakon.kz/Document/?doc_id=31635480" TargetMode="External"/><Relationship Id="rId1307" Type="http://schemas.openxmlformats.org/officeDocument/2006/relationships/hyperlink" Target="http://online.zakon.kz/Document/?doc_id=31326810" TargetMode="External"/><Relationship Id="rId1721" Type="http://schemas.openxmlformats.org/officeDocument/2006/relationships/hyperlink" Target="http://online.zakon.kz/Document/?doc_id=38516651" TargetMode="External"/><Relationship Id="rId4877" Type="http://schemas.openxmlformats.org/officeDocument/2006/relationships/hyperlink" Target="http://online.zakon.kz/Document/?doc_id=31635480" TargetMode="External"/><Relationship Id="rId5928" Type="http://schemas.openxmlformats.org/officeDocument/2006/relationships/hyperlink" Target="http://online.zakon.kz/Document/?doc_id=39605522" TargetMode="External"/><Relationship Id="rId7283" Type="http://schemas.openxmlformats.org/officeDocument/2006/relationships/hyperlink" Target="http://online.zakon.kz/Document/?doc_id=39605522" TargetMode="External"/><Relationship Id="rId8334" Type="http://schemas.openxmlformats.org/officeDocument/2006/relationships/hyperlink" Target="http://online.zakon.kz/Document/?doc_id=35287197"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9025340" TargetMode="External"/><Relationship Id="rId7350" Type="http://schemas.openxmlformats.org/officeDocument/2006/relationships/hyperlink" Target="http://online.zakon.kz/Document/?doc_id=30520170" TargetMode="External"/><Relationship Id="rId8401" Type="http://schemas.openxmlformats.org/officeDocument/2006/relationships/hyperlink" Target="http://online.zakon.kz/Document/?doc_id=31311025" TargetMode="External"/><Relationship Id="rId2495" Type="http://schemas.openxmlformats.org/officeDocument/2006/relationships/hyperlink" Target="http://online.zakon.kz/Document/?doc_id=31518781" TargetMode="External"/><Relationship Id="rId3893" Type="http://schemas.openxmlformats.org/officeDocument/2006/relationships/hyperlink" Target="http://online.zakon.kz/Document/?doc_id=31311025" TargetMode="External"/><Relationship Id="rId4944" Type="http://schemas.openxmlformats.org/officeDocument/2006/relationships/hyperlink" Target="http://online.zakon.kz/Document/?doc_id=31313173" TargetMode="External"/><Relationship Id="rId7003" Type="http://schemas.openxmlformats.org/officeDocument/2006/relationships/hyperlink" Target="http://online.zakon.kz/Document/?doc_id=31305760" TargetMode="External"/><Relationship Id="rId467" Type="http://schemas.openxmlformats.org/officeDocument/2006/relationships/hyperlink" Target="http://online.zakon.kz/Document/?doc_id=31635480" TargetMode="External"/><Relationship Id="rId1097" Type="http://schemas.openxmlformats.org/officeDocument/2006/relationships/hyperlink" Target="http://online.zakon.kz/Document/?doc_id=30657446" TargetMode="External"/><Relationship Id="rId2148" Type="http://schemas.openxmlformats.org/officeDocument/2006/relationships/hyperlink" Target="http://online.zakon.kz/Document/?doc_id=30520170" TargetMode="External"/><Relationship Id="rId3546" Type="http://schemas.openxmlformats.org/officeDocument/2006/relationships/hyperlink" Target="http://online.zakon.kz/Document/?doc_id=30520170" TargetMode="External"/><Relationship Id="rId3960" Type="http://schemas.openxmlformats.org/officeDocument/2006/relationships/hyperlink" Target="http://online.zakon.kz/Document/?link_id=1003557321" TargetMode="External"/><Relationship Id="rId9175" Type="http://schemas.openxmlformats.org/officeDocument/2006/relationships/hyperlink" Target="http://online.zakon.kz/Document/?doc_id=33106575" TargetMode="External"/><Relationship Id="rId881" Type="http://schemas.openxmlformats.org/officeDocument/2006/relationships/hyperlink" Target="http://online.zakon.kz/Document/?doc_id=31645319" TargetMode="External"/><Relationship Id="rId2562" Type="http://schemas.openxmlformats.org/officeDocument/2006/relationships/hyperlink" Target="http://online.zakon.kz/Document/?doc_id=36220057" TargetMode="External"/><Relationship Id="rId3613" Type="http://schemas.openxmlformats.org/officeDocument/2006/relationships/hyperlink" Target="http://online.zakon.kz/Document/?doc_id=39605522" TargetMode="External"/><Relationship Id="rId6769" Type="http://schemas.openxmlformats.org/officeDocument/2006/relationships/hyperlink" Target="http://online.zakon.kz/Document/?doc_id=31066953" TargetMode="External"/><Relationship Id="rId534" Type="http://schemas.openxmlformats.org/officeDocument/2006/relationships/hyperlink" Target="http://online.zakon.kz/Document/?doc_id=30776033" TargetMode="External"/><Relationship Id="rId1164" Type="http://schemas.openxmlformats.org/officeDocument/2006/relationships/hyperlink" Target="http://online.zakon.kz/Document/?doc_id=34395948" TargetMode="External"/><Relationship Id="rId2215" Type="http://schemas.openxmlformats.org/officeDocument/2006/relationships/hyperlink" Target="http://online.zakon.kz/Document/?doc_id=31741234" TargetMode="External"/><Relationship Id="rId5785" Type="http://schemas.openxmlformats.org/officeDocument/2006/relationships/hyperlink" Target="http://online.zakon.kz/Document/?doc_id=35287197" TargetMode="External"/><Relationship Id="rId6836" Type="http://schemas.openxmlformats.org/officeDocument/2006/relationships/hyperlink" Target="http://online.zakon.kz/Document/?doc_id=34395948" TargetMode="External"/><Relationship Id="rId8191" Type="http://schemas.openxmlformats.org/officeDocument/2006/relationships/hyperlink" Target="http://online.zakon.kz/Document/?link_id=1002599715" TargetMode="External"/><Relationship Id="rId9242" Type="http://schemas.openxmlformats.org/officeDocument/2006/relationships/hyperlink" Target="http://online.zakon.kz/Document/?doc_id=31482402" TargetMode="External"/><Relationship Id="rId601" Type="http://schemas.openxmlformats.org/officeDocument/2006/relationships/hyperlink" Target="http://online.zakon.kz/Document/?doc_id=37319086" TargetMode="External"/><Relationship Id="rId1231" Type="http://schemas.openxmlformats.org/officeDocument/2006/relationships/hyperlink" Target="http://online.zakon.kz/Document/?doc_id=30520170" TargetMode="External"/><Relationship Id="rId4387" Type="http://schemas.openxmlformats.org/officeDocument/2006/relationships/hyperlink" Target="http://online.zakon.kz/Document/?doc_id=30519128" TargetMode="External"/><Relationship Id="rId5438" Type="http://schemas.openxmlformats.org/officeDocument/2006/relationships/hyperlink" Target="http://online.zakon.kz/Document/?doc_id=31554825" TargetMode="External"/><Relationship Id="rId5852" Type="http://schemas.openxmlformats.org/officeDocument/2006/relationships/hyperlink" Target="http://online.zakon.kz/Document/?doc_id=35287197" TargetMode="External"/><Relationship Id="rId4454" Type="http://schemas.openxmlformats.org/officeDocument/2006/relationships/hyperlink" Target="http://online.zakon.kz/Document/?doc_id=31311025" TargetMode="External"/><Relationship Id="rId5505" Type="http://schemas.openxmlformats.org/officeDocument/2006/relationships/hyperlink" Target="http://online.zakon.kz/Document/?doc_id=31637067" TargetMode="External"/><Relationship Id="rId6903" Type="http://schemas.openxmlformats.org/officeDocument/2006/relationships/hyperlink" Target="http://online.zakon.kz/Document/?doc_id=39025340" TargetMode="External"/><Relationship Id="rId3056" Type="http://schemas.openxmlformats.org/officeDocument/2006/relationships/hyperlink" Target="http://online.zakon.kz/Document/?doc_id=30486058" TargetMode="External"/><Relationship Id="rId3470" Type="http://schemas.openxmlformats.org/officeDocument/2006/relationships/hyperlink" Target="http://online.zakon.kz/Document/?doc_id=31038459" TargetMode="External"/><Relationship Id="rId4107" Type="http://schemas.openxmlformats.org/officeDocument/2006/relationships/hyperlink" Target="http://online.zakon.kz/Document/?doc_id=31114583" TargetMode="External"/><Relationship Id="rId391" Type="http://schemas.openxmlformats.org/officeDocument/2006/relationships/hyperlink" Target="http://online.zakon.kz/Document/?doc_id=30620400" TargetMode="External"/><Relationship Id="rId2072" Type="http://schemas.openxmlformats.org/officeDocument/2006/relationships/hyperlink" Target="http://online.zakon.kz/Document/?doc_id=31486556" TargetMode="External"/><Relationship Id="rId3123" Type="http://schemas.openxmlformats.org/officeDocument/2006/relationships/hyperlink" Target="http://online.zakon.kz/Document/?doc_id=31071655" TargetMode="External"/><Relationship Id="rId4521" Type="http://schemas.openxmlformats.org/officeDocument/2006/relationships/hyperlink" Target="http://online.zakon.kz/Document/?doc_id=31518957" TargetMode="External"/><Relationship Id="rId6279" Type="http://schemas.openxmlformats.org/officeDocument/2006/relationships/hyperlink" Target="http://online.zakon.kz/Document/?doc_id=39605522" TargetMode="External"/><Relationship Id="rId7677" Type="http://schemas.openxmlformats.org/officeDocument/2006/relationships/hyperlink" Target="http://online.zakon.kz/Document/?doc_id=31286621" TargetMode="External"/><Relationship Id="rId8728" Type="http://schemas.openxmlformats.org/officeDocument/2006/relationships/hyperlink" Target="http://online.zakon.kz/Document/?doc_id=39924867" TargetMode="External"/><Relationship Id="rId6693" Type="http://schemas.openxmlformats.org/officeDocument/2006/relationships/hyperlink" Target="http://online.zakon.kz/Document/?doc_id=35287197" TargetMode="External"/><Relationship Id="rId7744" Type="http://schemas.openxmlformats.org/officeDocument/2006/relationships/hyperlink" Target="http://online.zakon.kz/Document/?doc_id=1022688" TargetMode="External"/><Relationship Id="rId2889" Type="http://schemas.openxmlformats.org/officeDocument/2006/relationships/hyperlink" Target="http://online.zakon.kz/Document/?doc_id=31539537" TargetMode="External"/><Relationship Id="rId5295" Type="http://schemas.openxmlformats.org/officeDocument/2006/relationships/hyperlink" Target="http://online.zakon.kz/Document/?doc_id=31637067" TargetMode="External"/><Relationship Id="rId6346" Type="http://schemas.openxmlformats.org/officeDocument/2006/relationships/hyperlink" Target="http://online.zakon.kz/Document/?doc_id=31039644" TargetMode="External"/><Relationship Id="rId6760" Type="http://schemas.openxmlformats.org/officeDocument/2006/relationships/hyperlink" Target="http://online.zakon.kz/Document/?doc_id=31482402" TargetMode="External"/><Relationship Id="rId7811" Type="http://schemas.openxmlformats.org/officeDocument/2006/relationships/hyperlink" Target="http://online.zakon.kz/Document/?doc_id=39605522" TargetMode="External"/><Relationship Id="rId111" Type="http://schemas.openxmlformats.org/officeDocument/2006/relationships/hyperlink" Target="http://online.zakon.kz/Document/?doc_id=1006061" TargetMode="External"/><Relationship Id="rId2956" Type="http://schemas.openxmlformats.org/officeDocument/2006/relationships/hyperlink" Target="http://online.zakon.kz/Document/?doc_id=39025340" TargetMode="External"/><Relationship Id="rId5362" Type="http://schemas.openxmlformats.org/officeDocument/2006/relationships/hyperlink" Target="http://online.zakon.kz/Document/?doc_id=31313173" TargetMode="External"/><Relationship Id="rId6413" Type="http://schemas.openxmlformats.org/officeDocument/2006/relationships/hyperlink" Target="http://online.zakon.kz/Document/?link_id=1003638278" TargetMode="External"/><Relationship Id="rId9569" Type="http://schemas.openxmlformats.org/officeDocument/2006/relationships/hyperlink" Target="http://online.zakon.kz/Document/?doc_id=31313173" TargetMode="External"/><Relationship Id="rId9983" Type="http://schemas.openxmlformats.org/officeDocument/2006/relationships/hyperlink" Target="http://online.zakon.kz/Document/?doc_id=31568534" TargetMode="External"/><Relationship Id="rId928" Type="http://schemas.openxmlformats.org/officeDocument/2006/relationships/hyperlink" Target="http://online.zakon.kz/Document/?doc_id=30520170" TargetMode="External"/><Relationship Id="rId1558" Type="http://schemas.openxmlformats.org/officeDocument/2006/relationships/hyperlink" Target="http://online.zakon.kz/Document/?doc_id=39025340" TargetMode="External"/><Relationship Id="rId2609" Type="http://schemas.openxmlformats.org/officeDocument/2006/relationships/hyperlink" Target="http://online.zakon.kz/Document/?doc_id=31132432" TargetMode="External"/><Relationship Id="rId5015" Type="http://schemas.openxmlformats.org/officeDocument/2006/relationships/hyperlink" Target="http://online.zakon.kz/Document/?doc_id=31534981" TargetMode="External"/><Relationship Id="rId8585" Type="http://schemas.openxmlformats.org/officeDocument/2006/relationships/hyperlink" Target="http://online.zakon.kz/Document/?doc_id=31311025" TargetMode="External"/><Relationship Id="rId9636" Type="http://schemas.openxmlformats.org/officeDocument/2006/relationships/hyperlink" Target="http://online.zakon.kz/Document/?doc_id=30776033" TargetMode="External"/><Relationship Id="rId1972" Type="http://schemas.openxmlformats.org/officeDocument/2006/relationships/hyperlink" Target="http://online.zakon.kz/Document/?doc_id=31674928" TargetMode="External"/><Relationship Id="rId4031" Type="http://schemas.openxmlformats.org/officeDocument/2006/relationships/hyperlink" Target="http://online.zakon.kz/Document/?doc_id=35287197" TargetMode="External"/><Relationship Id="rId7187" Type="http://schemas.openxmlformats.org/officeDocument/2006/relationships/hyperlink" Target="http://online.zakon.kz/Document/?doc_id=31305760" TargetMode="External"/><Relationship Id="rId8238" Type="http://schemas.openxmlformats.org/officeDocument/2006/relationships/hyperlink" Target="http://online.zakon.kz/Document/?link_id=1005459611" TargetMode="External"/><Relationship Id="rId10168" Type="http://schemas.openxmlformats.org/officeDocument/2006/relationships/header" Target="header2.xml"/><Relationship Id="rId1625" Type="http://schemas.openxmlformats.org/officeDocument/2006/relationships/hyperlink" Target="http://online.zakon.kz/Document/?doc_id=31313173" TargetMode="External"/><Relationship Id="rId7254" Type="http://schemas.openxmlformats.org/officeDocument/2006/relationships/hyperlink" Target="http://online.zakon.kz/Document/?doc_id=34981633" TargetMode="External"/><Relationship Id="rId8305" Type="http://schemas.openxmlformats.org/officeDocument/2006/relationships/hyperlink" Target="http://online.zakon.kz/Document/?link_id=1004701615" TargetMode="External"/><Relationship Id="rId8652" Type="http://schemas.openxmlformats.org/officeDocument/2006/relationships/hyperlink" Target="http://online.zakon.kz/Document/?doc_id=30777947" TargetMode="External"/><Relationship Id="rId9703" Type="http://schemas.openxmlformats.org/officeDocument/2006/relationships/hyperlink" Target="http://online.zakon.kz/Document/?doc_id=30520170" TargetMode="External"/><Relationship Id="rId3797" Type="http://schemas.openxmlformats.org/officeDocument/2006/relationships/hyperlink" Target="http://online.zakon.kz/Document/?doc_id=31092989" TargetMode="External"/><Relationship Id="rId4848" Type="http://schemas.openxmlformats.org/officeDocument/2006/relationships/hyperlink" Target="http://online.zakon.kz/Document/?doc_id=30502301" TargetMode="External"/><Relationship Id="rId2399" Type="http://schemas.openxmlformats.org/officeDocument/2006/relationships/hyperlink" Target="http://online.zakon.kz/Document/?doc_id=31635480" TargetMode="External"/><Relationship Id="rId3864" Type="http://schemas.openxmlformats.org/officeDocument/2006/relationships/hyperlink" Target="http://online.zakon.kz/Document/?doc_id=31038459" TargetMode="External"/><Relationship Id="rId4915" Type="http://schemas.openxmlformats.org/officeDocument/2006/relationships/hyperlink" Target="http://online.zakon.kz/Document/?doc_id=31311025" TargetMode="External"/><Relationship Id="rId6270" Type="http://schemas.openxmlformats.org/officeDocument/2006/relationships/hyperlink" Target="http://online.zakon.kz/Document/?doc_id=30564158" TargetMode="External"/><Relationship Id="rId7321" Type="http://schemas.openxmlformats.org/officeDocument/2006/relationships/hyperlink" Target="http://online.zakon.kz/Document/?doc_id=31074304" TargetMode="External"/><Relationship Id="rId785" Type="http://schemas.openxmlformats.org/officeDocument/2006/relationships/hyperlink" Target="http://online.zakon.kz/Document/?doc_id=31313173" TargetMode="External"/><Relationship Id="rId2466" Type="http://schemas.openxmlformats.org/officeDocument/2006/relationships/hyperlink" Target="http://online.zakon.kz/Document/?doc_id=31038459" TargetMode="External"/><Relationship Id="rId2880" Type="http://schemas.openxmlformats.org/officeDocument/2006/relationships/hyperlink" Target="http://online.zakon.kz/Document/?doc_id=31123343" TargetMode="External"/><Relationship Id="rId3517" Type="http://schemas.openxmlformats.org/officeDocument/2006/relationships/hyperlink" Target="http://online.zakon.kz/Document/?doc_id=33575474" TargetMode="External"/><Relationship Id="rId3931" Type="http://schemas.openxmlformats.org/officeDocument/2006/relationships/hyperlink" Target="http://online.zakon.kz/Document/?doc_id=31038459" TargetMode="External"/><Relationship Id="rId9079" Type="http://schemas.openxmlformats.org/officeDocument/2006/relationships/hyperlink" Target="http://online.zakon.kz/Document/?doc_id=33454633" TargetMode="External"/><Relationship Id="rId9493" Type="http://schemas.openxmlformats.org/officeDocument/2006/relationships/hyperlink" Target="http://online.zakon.kz/Document/?doc_id=39605522" TargetMode="External"/><Relationship Id="rId438" Type="http://schemas.openxmlformats.org/officeDocument/2006/relationships/hyperlink" Target="http://online.zakon.kz/Document/?doc_id=31577399" TargetMode="External"/><Relationship Id="rId852" Type="http://schemas.openxmlformats.org/officeDocument/2006/relationships/hyperlink" Target="http://online.zakon.kz/Document/?doc_id=30929762" TargetMode="External"/><Relationship Id="rId1068" Type="http://schemas.openxmlformats.org/officeDocument/2006/relationships/hyperlink" Target="http://online.zakon.kz/Document/?doc_id=30776033" TargetMode="External"/><Relationship Id="rId1482" Type="http://schemas.openxmlformats.org/officeDocument/2006/relationships/hyperlink" Target="http://online.zakon.kz/Document/?doc_id=30092011" TargetMode="External"/><Relationship Id="rId2119" Type="http://schemas.openxmlformats.org/officeDocument/2006/relationships/hyperlink" Target="http://online.zakon.kz/Document/?doc_id=30565746" TargetMode="External"/><Relationship Id="rId2533" Type="http://schemas.openxmlformats.org/officeDocument/2006/relationships/hyperlink" Target="http://online.zakon.kz/Document/?doc_id=31638561" TargetMode="External"/><Relationship Id="rId5689" Type="http://schemas.openxmlformats.org/officeDocument/2006/relationships/hyperlink" Target="http://online.zakon.kz/Document/?doc_id=31242604" TargetMode="External"/><Relationship Id="rId8095" Type="http://schemas.openxmlformats.org/officeDocument/2006/relationships/hyperlink" Target="http://online.zakon.kz/Document/?doc_id=31311025" TargetMode="External"/><Relationship Id="rId9146" Type="http://schemas.openxmlformats.org/officeDocument/2006/relationships/hyperlink" Target="http://online.zakon.kz/Document/?doc_id=30480858" TargetMode="External"/><Relationship Id="rId9560" Type="http://schemas.openxmlformats.org/officeDocument/2006/relationships/hyperlink" Target="http://online.zakon.kz/Document/?doc_id=1039354" TargetMode="External"/><Relationship Id="rId505" Type="http://schemas.openxmlformats.org/officeDocument/2006/relationships/hyperlink" Target="http://online.zakon.kz/Document/?doc_id=31092989" TargetMode="External"/><Relationship Id="rId1135" Type="http://schemas.openxmlformats.org/officeDocument/2006/relationships/hyperlink" Target="http://online.zakon.kz/Document/?doc_id=31092989" TargetMode="External"/><Relationship Id="rId8162" Type="http://schemas.openxmlformats.org/officeDocument/2006/relationships/hyperlink" Target="http://online.zakon.kz/Document/?doc_id=31083273" TargetMode="External"/><Relationship Id="rId9213" Type="http://schemas.openxmlformats.org/officeDocument/2006/relationships/hyperlink" Target="http://online.zakon.kz/Document/?doc_id=39025340" TargetMode="External"/><Relationship Id="rId10092" Type="http://schemas.openxmlformats.org/officeDocument/2006/relationships/hyperlink" Target="http://online.zakon.kz/Document/?doc_id=39025340" TargetMode="External"/><Relationship Id="rId1202" Type="http://schemas.openxmlformats.org/officeDocument/2006/relationships/hyperlink" Target="http://online.zakon.kz/Document/?doc_id=31481968" TargetMode="External"/><Relationship Id="rId2600" Type="http://schemas.openxmlformats.org/officeDocument/2006/relationships/hyperlink" Target="http://online.zakon.kz/Document/?doc_id=39605522" TargetMode="External"/><Relationship Id="rId4358" Type="http://schemas.openxmlformats.org/officeDocument/2006/relationships/hyperlink" Target="http://online.zakon.kz/Document/?doc_id=30777947" TargetMode="External"/><Relationship Id="rId5409" Type="http://schemas.openxmlformats.org/officeDocument/2006/relationships/hyperlink" Target="http://online.zakon.kz/Document/?doc_id=31637067" TargetMode="External"/><Relationship Id="rId5756" Type="http://schemas.openxmlformats.org/officeDocument/2006/relationships/hyperlink" Target="http://online.zakon.kz/Document/?doc_id=30520170" TargetMode="External"/><Relationship Id="rId6807" Type="http://schemas.openxmlformats.org/officeDocument/2006/relationships/hyperlink" Target="http://online.zakon.kz/Document/?doc_id=30381446" TargetMode="External"/><Relationship Id="rId4772" Type="http://schemas.openxmlformats.org/officeDocument/2006/relationships/hyperlink" Target="http://online.zakon.kz/Document/?doc_id=30443496" TargetMode="External"/><Relationship Id="rId5823" Type="http://schemas.openxmlformats.org/officeDocument/2006/relationships/hyperlink" Target="http://online.zakon.kz/Document/?doc_id=34395948" TargetMode="External"/><Relationship Id="rId8979" Type="http://schemas.openxmlformats.org/officeDocument/2006/relationships/hyperlink" Target="http://online.zakon.kz/Document/?doc_id=30964664" TargetMode="External"/><Relationship Id="rId295" Type="http://schemas.openxmlformats.org/officeDocument/2006/relationships/hyperlink" Target="http://online.zakon.kz/Document/?doc_id=31650592" TargetMode="External"/><Relationship Id="rId3374" Type="http://schemas.openxmlformats.org/officeDocument/2006/relationships/hyperlink" Target="http://online.zakon.kz/Document/?doc_id=31311025" TargetMode="External"/><Relationship Id="rId4425" Type="http://schemas.openxmlformats.org/officeDocument/2006/relationships/hyperlink" Target="http://online.zakon.kz/Document/?doc_id=31548165" TargetMode="External"/><Relationship Id="rId7995" Type="http://schemas.openxmlformats.org/officeDocument/2006/relationships/hyperlink" Target="http://online.zakon.kz/Document/?doc_id=31318175" TargetMode="External"/><Relationship Id="rId2390" Type="http://schemas.openxmlformats.org/officeDocument/2006/relationships/hyperlink" Target="http://online.zakon.kz/Document/?doc_id=30519128" TargetMode="External"/><Relationship Id="rId3027" Type="http://schemas.openxmlformats.org/officeDocument/2006/relationships/hyperlink" Target="http://online.zakon.kz/Document/?doc_id=35287197" TargetMode="External"/><Relationship Id="rId3441" Type="http://schemas.openxmlformats.org/officeDocument/2006/relationships/hyperlink" Target="http://online.zakon.kz/Document/?doc_id=31038459" TargetMode="External"/><Relationship Id="rId6597" Type="http://schemas.openxmlformats.org/officeDocument/2006/relationships/hyperlink" Target="http://online.zakon.kz/Document/?doc_id=31481968" TargetMode="External"/><Relationship Id="rId7648" Type="http://schemas.openxmlformats.org/officeDocument/2006/relationships/hyperlink" Target="http://online.zakon.kz/Document/?doc_id=31311025" TargetMode="External"/><Relationship Id="rId362" Type="http://schemas.openxmlformats.org/officeDocument/2006/relationships/hyperlink" Target="http://online.zakon.kz/Document/?doc_id=30777947" TargetMode="External"/><Relationship Id="rId2043" Type="http://schemas.openxmlformats.org/officeDocument/2006/relationships/hyperlink" Target="http://online.zakon.kz/Document/?doc_id=30519128" TargetMode="External"/><Relationship Id="rId5199" Type="http://schemas.openxmlformats.org/officeDocument/2006/relationships/hyperlink" Target="http://online.zakon.kz/Document/?doc_id=31637067" TargetMode="External"/><Relationship Id="rId6664" Type="http://schemas.openxmlformats.org/officeDocument/2006/relationships/hyperlink" Target="http://online.zakon.kz/Document/?doc_id=30384393" TargetMode="External"/><Relationship Id="rId7715" Type="http://schemas.openxmlformats.org/officeDocument/2006/relationships/hyperlink" Target="http://online.zakon.kz/Document/?doc_id=39605522" TargetMode="External"/><Relationship Id="rId9070" Type="http://schemas.openxmlformats.org/officeDocument/2006/relationships/hyperlink" Target="http://online.zakon.kz/Document/?doc_id=30777947" TargetMode="External"/><Relationship Id="rId2110" Type="http://schemas.openxmlformats.org/officeDocument/2006/relationships/hyperlink" Target="http://online.zakon.kz/Document/?doc_id=31610064" TargetMode="External"/><Relationship Id="rId5266" Type="http://schemas.openxmlformats.org/officeDocument/2006/relationships/hyperlink" Target="http://online.zakon.kz/Document/?link_id=1003710180" TargetMode="External"/><Relationship Id="rId5680" Type="http://schemas.openxmlformats.org/officeDocument/2006/relationships/hyperlink" Target="http://online.zakon.kz/Document/?doc_id=39200468" TargetMode="External"/><Relationship Id="rId6317" Type="http://schemas.openxmlformats.org/officeDocument/2006/relationships/hyperlink" Target="http://online.zakon.kz/Document/?doc_id=35287197" TargetMode="External"/><Relationship Id="rId9887" Type="http://schemas.openxmlformats.org/officeDocument/2006/relationships/hyperlink" Target="http://online.zakon.kz/Document/?link_id=1004794004" TargetMode="External"/><Relationship Id="rId4282" Type="http://schemas.openxmlformats.org/officeDocument/2006/relationships/hyperlink" Target="http://online.zakon.kz/Document/?doc_id=39025340" TargetMode="External"/><Relationship Id="rId5333" Type="http://schemas.openxmlformats.org/officeDocument/2006/relationships/hyperlink" Target="http://online.zakon.kz/Document/?doc_id=31637067" TargetMode="External"/><Relationship Id="rId6731" Type="http://schemas.openxmlformats.org/officeDocument/2006/relationships/hyperlink" Target="http://online.zakon.kz/Document/?doc_id=1006061" TargetMode="External"/><Relationship Id="rId8489" Type="http://schemas.openxmlformats.org/officeDocument/2006/relationships/hyperlink" Target="http://online.zakon.kz/Document/?doc_id=34395948" TargetMode="External"/><Relationship Id="rId1876" Type="http://schemas.openxmlformats.org/officeDocument/2006/relationships/hyperlink" Target="http://online.zakon.kz/Document/?doc_id=30559484" TargetMode="External"/><Relationship Id="rId2927" Type="http://schemas.openxmlformats.org/officeDocument/2006/relationships/hyperlink" Target="http://online.zakon.kz/Document/?doc_id=31355499" TargetMode="External"/><Relationship Id="rId9954" Type="http://schemas.openxmlformats.org/officeDocument/2006/relationships/hyperlink" Target="http://online.zakon.kz/Document/?doc_id=31518781" TargetMode="External"/><Relationship Id="rId1529" Type="http://schemas.openxmlformats.org/officeDocument/2006/relationships/hyperlink" Target="http://online.zakon.kz/Document/?doc_id=31311025" TargetMode="External"/><Relationship Id="rId1943" Type="http://schemas.openxmlformats.org/officeDocument/2006/relationships/hyperlink" Target="http://online.zakon.kz/Document/?doc_id=31645319" TargetMode="External"/><Relationship Id="rId5400" Type="http://schemas.openxmlformats.org/officeDocument/2006/relationships/hyperlink" Target="http://online.zakon.kz/Document/?doc_id=31635480" TargetMode="External"/><Relationship Id="rId8556" Type="http://schemas.openxmlformats.org/officeDocument/2006/relationships/hyperlink" Target="http://online.zakon.kz/Document/?doc_id=35287197" TargetMode="External"/><Relationship Id="rId8970" Type="http://schemas.openxmlformats.org/officeDocument/2006/relationships/hyperlink" Target="http://online.zakon.kz/Document/?doc_id=30777947" TargetMode="External"/><Relationship Id="rId9607" Type="http://schemas.openxmlformats.org/officeDocument/2006/relationships/hyperlink" Target="http://online.zakon.kz/Document/?doc_id=31313173" TargetMode="External"/><Relationship Id="rId4002" Type="http://schemas.openxmlformats.org/officeDocument/2006/relationships/hyperlink" Target="http://online.zakon.kz/Document/?doc_id=31637067" TargetMode="External"/><Relationship Id="rId7158" Type="http://schemas.openxmlformats.org/officeDocument/2006/relationships/hyperlink" Target="http://online.zakon.kz/Document/?doc_id=31107541" TargetMode="External"/><Relationship Id="rId7572" Type="http://schemas.openxmlformats.org/officeDocument/2006/relationships/hyperlink" Target="http://online.zakon.kz/Document/?doc_id=31034833" TargetMode="External"/><Relationship Id="rId8209" Type="http://schemas.openxmlformats.org/officeDocument/2006/relationships/hyperlink" Target="http://online.zakon.kz/Document/?doc_id=30519128" TargetMode="External"/><Relationship Id="rId8623" Type="http://schemas.openxmlformats.org/officeDocument/2006/relationships/hyperlink" Target="http://online.zakon.kz/Document/?doc_id=37573625" TargetMode="External"/><Relationship Id="rId10139" Type="http://schemas.openxmlformats.org/officeDocument/2006/relationships/hyperlink" Target="http://online.zakon.kz/Document/?doc_id=35287197" TargetMode="External"/><Relationship Id="rId3768" Type="http://schemas.openxmlformats.org/officeDocument/2006/relationships/hyperlink" Target="http://online.zakon.kz/Document/?doc_id=31313173" TargetMode="External"/><Relationship Id="rId4819" Type="http://schemas.openxmlformats.org/officeDocument/2006/relationships/hyperlink" Target="http://online.zakon.kz/Document/?doc_id=31481968" TargetMode="External"/><Relationship Id="rId6174" Type="http://schemas.openxmlformats.org/officeDocument/2006/relationships/hyperlink" Target="http://online.zakon.kz/Document/?doc_id=31636763" TargetMode="External"/><Relationship Id="rId7225" Type="http://schemas.openxmlformats.org/officeDocument/2006/relationships/hyperlink" Target="http://online.zakon.kz/Document/?doc_id=31408632" TargetMode="External"/><Relationship Id="rId689" Type="http://schemas.openxmlformats.org/officeDocument/2006/relationships/hyperlink" Target="http://online.zakon.kz/Document/?doc_id=37573625" TargetMode="External"/><Relationship Id="rId2784" Type="http://schemas.openxmlformats.org/officeDocument/2006/relationships/hyperlink" Target="http://online.zakon.kz/Document/?doc_id=30776033" TargetMode="External"/><Relationship Id="rId5190" Type="http://schemas.openxmlformats.org/officeDocument/2006/relationships/hyperlink" Target="http://online.zakon.kz/Document/?doc_id=31637067" TargetMode="External"/><Relationship Id="rId6241" Type="http://schemas.openxmlformats.org/officeDocument/2006/relationships/hyperlink" Target="http://online.zakon.kz/Document/?doc_id=30776033" TargetMode="External"/><Relationship Id="rId9397" Type="http://schemas.openxmlformats.org/officeDocument/2006/relationships/hyperlink" Target="http://online.zakon.kz/Document/?doc_id=30653482" TargetMode="External"/><Relationship Id="rId756" Type="http://schemas.openxmlformats.org/officeDocument/2006/relationships/hyperlink" Target="http://online.zakon.kz/Document/?doc_id=30618149" TargetMode="External"/><Relationship Id="rId1386" Type="http://schemas.openxmlformats.org/officeDocument/2006/relationships/hyperlink" Target="http://online.zakon.kz/Document/?doc_id=30565746" TargetMode="External"/><Relationship Id="rId2437" Type="http://schemas.openxmlformats.org/officeDocument/2006/relationships/hyperlink" Target="http://online.zakon.kz/Document/?doc_id=30567816" TargetMode="External"/><Relationship Id="rId3835" Type="http://schemas.openxmlformats.org/officeDocument/2006/relationships/hyperlink" Target="http://online.zakon.kz/Document/?doc_id=31092989" TargetMode="External"/><Relationship Id="rId9464" Type="http://schemas.openxmlformats.org/officeDocument/2006/relationships/hyperlink" Target="http://online.zakon.kz/Document/?doc_id=31212928" TargetMode="External"/><Relationship Id="rId409" Type="http://schemas.openxmlformats.org/officeDocument/2006/relationships/hyperlink" Target="http://online.zakon.kz/Document/?doc_id=31548557" TargetMode="External"/><Relationship Id="rId1039" Type="http://schemas.openxmlformats.org/officeDocument/2006/relationships/hyperlink" Target="http://online.zakon.kz/Document/?doc_id=31092989" TargetMode="External"/><Relationship Id="rId2851" Type="http://schemas.openxmlformats.org/officeDocument/2006/relationships/hyperlink" Target="http://online.zakon.kz/Document/?doc_id=34634878" TargetMode="External"/><Relationship Id="rId3902" Type="http://schemas.openxmlformats.org/officeDocument/2006/relationships/hyperlink" Target="http://online.zakon.kz/Document/?doc_id=30777947" TargetMode="External"/><Relationship Id="rId8066" Type="http://schemas.openxmlformats.org/officeDocument/2006/relationships/hyperlink" Target="http://online.zakon.kz/Document/?doc_id=30834906" TargetMode="External"/><Relationship Id="rId9117" Type="http://schemas.openxmlformats.org/officeDocument/2006/relationships/hyperlink" Target="http://online.zakon.kz/Document/?doc_id=31092989" TargetMode="External"/><Relationship Id="rId92" Type="http://schemas.openxmlformats.org/officeDocument/2006/relationships/hyperlink" Target="http://online.zakon.kz/Document/?doc_id=39025340" TargetMode="External"/><Relationship Id="rId823" Type="http://schemas.openxmlformats.org/officeDocument/2006/relationships/hyperlink" Target="http://online.zakon.kz/Document/?doc_id=31661691" TargetMode="External"/><Relationship Id="rId1453" Type="http://schemas.openxmlformats.org/officeDocument/2006/relationships/hyperlink" Target="http://online.zakon.kz/Document/?doc_id=34024799" TargetMode="External"/><Relationship Id="rId2504" Type="http://schemas.openxmlformats.org/officeDocument/2006/relationships/hyperlink" Target="http://online.zakon.kz/Document/?doc_id=30858507" TargetMode="External"/><Relationship Id="rId7082" Type="http://schemas.openxmlformats.org/officeDocument/2006/relationships/hyperlink" Target="http://online.zakon.kz/Document/?doc_id=31482402" TargetMode="External"/><Relationship Id="rId8480" Type="http://schemas.openxmlformats.org/officeDocument/2006/relationships/hyperlink" Target="http://online.zakon.kz/Document/?doc_id=31548165" TargetMode="External"/><Relationship Id="rId9531" Type="http://schemas.openxmlformats.org/officeDocument/2006/relationships/hyperlink" Target="http://online.zakon.kz/Document/?doc_id=31482402" TargetMode="External"/><Relationship Id="rId1106" Type="http://schemas.openxmlformats.org/officeDocument/2006/relationships/hyperlink" Target="http://online.zakon.kz/Document/?doc_id=31609276" TargetMode="External"/><Relationship Id="rId1520" Type="http://schemas.openxmlformats.org/officeDocument/2006/relationships/hyperlink" Target="http://online.zakon.kz/Document/?doc_id=31518781" TargetMode="External"/><Relationship Id="rId4676" Type="http://schemas.openxmlformats.org/officeDocument/2006/relationships/hyperlink" Target="http://online.zakon.kz/Document/?doc_id=30443284" TargetMode="External"/><Relationship Id="rId5727" Type="http://schemas.openxmlformats.org/officeDocument/2006/relationships/hyperlink" Target="http://online.zakon.kz/Document/?doc_id=30565746" TargetMode="External"/><Relationship Id="rId8133" Type="http://schemas.openxmlformats.org/officeDocument/2006/relationships/hyperlink" Target="http://online.zakon.kz/Document/?doc_id=31661691" TargetMode="External"/><Relationship Id="rId10063" Type="http://schemas.openxmlformats.org/officeDocument/2006/relationships/hyperlink" Target="http://online.zakon.kz/Document/?doc_id=37319086" TargetMode="External"/><Relationship Id="rId3278" Type="http://schemas.openxmlformats.org/officeDocument/2006/relationships/hyperlink" Target="http://online.zakon.kz/Document/?doc_id=31311025" TargetMode="External"/><Relationship Id="rId3692" Type="http://schemas.openxmlformats.org/officeDocument/2006/relationships/hyperlink" Target="http://online.zakon.kz/Document/?doc_id=31038459" TargetMode="External"/><Relationship Id="rId4329" Type="http://schemas.openxmlformats.org/officeDocument/2006/relationships/hyperlink" Target="http://online.zakon.kz/Document/?doc_id=36220057" TargetMode="External"/><Relationship Id="rId4743" Type="http://schemas.openxmlformats.org/officeDocument/2006/relationships/hyperlink" Target="http://online.zakon.kz/Document/?link_id=1005739497" TargetMode="External"/><Relationship Id="rId7899" Type="http://schemas.openxmlformats.org/officeDocument/2006/relationships/hyperlink" Target="http://online.zakon.kz/Document/?doc_id=30519128" TargetMode="External"/><Relationship Id="rId8200" Type="http://schemas.openxmlformats.org/officeDocument/2006/relationships/hyperlink" Target="http://online.zakon.kz/Document/?doc_id=31635480" TargetMode="External"/><Relationship Id="rId10130" Type="http://schemas.openxmlformats.org/officeDocument/2006/relationships/hyperlink" Target="http://online.zakon.kz/Document/?doc_id=35287197" TargetMode="External"/><Relationship Id="rId199" Type="http://schemas.openxmlformats.org/officeDocument/2006/relationships/hyperlink" Target="http://online.zakon.kz/Document/?doc_id=31313173" TargetMode="External"/><Relationship Id="rId2294" Type="http://schemas.openxmlformats.org/officeDocument/2006/relationships/hyperlink" Target="http://online.zakon.kz/Document/?doc_id=30863195" TargetMode="External"/><Relationship Id="rId3345" Type="http://schemas.openxmlformats.org/officeDocument/2006/relationships/hyperlink" Target="http://online.zakon.kz/Document/?doc_id=33478302" TargetMode="External"/><Relationship Id="rId266" Type="http://schemas.openxmlformats.org/officeDocument/2006/relationships/hyperlink" Target="http://online.zakon.kz/Document/?doc_id=31610064" TargetMode="External"/><Relationship Id="rId680" Type="http://schemas.openxmlformats.org/officeDocument/2006/relationships/hyperlink" Target="http://online.zakon.kz/Document/?doc_id=31661691" TargetMode="External"/><Relationship Id="rId2361" Type="http://schemas.openxmlformats.org/officeDocument/2006/relationships/hyperlink" Target="http://online.zakon.kz/Document/?doc_id=31635480" TargetMode="External"/><Relationship Id="rId3412" Type="http://schemas.openxmlformats.org/officeDocument/2006/relationships/hyperlink" Target="http://online.zakon.kz/Document/?doc_id=31481968" TargetMode="External"/><Relationship Id="rId4810" Type="http://schemas.openxmlformats.org/officeDocument/2006/relationships/hyperlink" Target="http://online.zakon.kz/Document/?doc_id=30520170" TargetMode="External"/><Relationship Id="rId6568" Type="http://schemas.openxmlformats.org/officeDocument/2006/relationships/hyperlink" Target="http://online.zakon.kz/Document/?doc_id=35287197" TargetMode="External"/><Relationship Id="rId7619" Type="http://schemas.openxmlformats.org/officeDocument/2006/relationships/hyperlink" Target="http://online.zakon.kz/Document/?doc_id=31311025" TargetMode="External"/><Relationship Id="rId7966" Type="http://schemas.openxmlformats.org/officeDocument/2006/relationships/hyperlink" Target="http://online.zakon.kz/Document/?doc_id=39605522" TargetMode="External"/><Relationship Id="rId333" Type="http://schemas.openxmlformats.org/officeDocument/2006/relationships/hyperlink" Target="http://online.zakon.kz/Document/?doc_id=31625872" TargetMode="External"/><Relationship Id="rId2014" Type="http://schemas.openxmlformats.org/officeDocument/2006/relationships/hyperlink" Target="http://online.zakon.kz/Document/?link_id=1004467753" TargetMode="External"/><Relationship Id="rId6982" Type="http://schemas.openxmlformats.org/officeDocument/2006/relationships/hyperlink" Target="http://online.zakon.kz/Document/?doc_id=31311025" TargetMode="External"/><Relationship Id="rId9041" Type="http://schemas.openxmlformats.org/officeDocument/2006/relationships/hyperlink" Target="http://online.zakon.kz/Document/?doc_id=30565746" TargetMode="External"/><Relationship Id="rId1030" Type="http://schemas.openxmlformats.org/officeDocument/2006/relationships/hyperlink" Target="http://online.zakon.kz/Document/?doc_id=31635480" TargetMode="External"/><Relationship Id="rId4186" Type="http://schemas.openxmlformats.org/officeDocument/2006/relationships/hyperlink" Target="http://online.zakon.kz/Document/?doc_id=34395948" TargetMode="External"/><Relationship Id="rId5584" Type="http://schemas.openxmlformats.org/officeDocument/2006/relationships/hyperlink" Target="http://online.zakon.kz/Document/?doc_id=31635499" TargetMode="External"/><Relationship Id="rId6635" Type="http://schemas.openxmlformats.org/officeDocument/2006/relationships/hyperlink" Target="http://online.zakon.kz/Document/?doc_id=30520170" TargetMode="External"/><Relationship Id="rId400" Type="http://schemas.openxmlformats.org/officeDocument/2006/relationships/hyperlink" Target="http://online.zakon.kz/Document/?doc_id=37319086" TargetMode="External"/><Relationship Id="rId5237" Type="http://schemas.openxmlformats.org/officeDocument/2006/relationships/hyperlink" Target="http://online.zakon.kz/Document/?link_id=1004442955" TargetMode="External"/><Relationship Id="rId5651" Type="http://schemas.openxmlformats.org/officeDocument/2006/relationships/hyperlink" Target="http://online.zakon.kz/Document/?doc_id=35287197" TargetMode="External"/><Relationship Id="rId6702" Type="http://schemas.openxmlformats.org/officeDocument/2006/relationships/hyperlink" Target="http://online.zakon.kz/Document/?doc_id=39087140" TargetMode="External"/><Relationship Id="rId9858" Type="http://schemas.openxmlformats.org/officeDocument/2006/relationships/hyperlink" Target="http://online.zakon.kz/Document/?doc_id=30850017" TargetMode="External"/><Relationship Id="rId1847" Type="http://schemas.openxmlformats.org/officeDocument/2006/relationships/hyperlink" Target="http://online.zakon.kz/Document/?doc_id=31039644" TargetMode="External"/><Relationship Id="rId4253" Type="http://schemas.openxmlformats.org/officeDocument/2006/relationships/hyperlink" Target="http://online.zakon.kz/Document/?doc_id=31112410" TargetMode="External"/><Relationship Id="rId5304" Type="http://schemas.openxmlformats.org/officeDocument/2006/relationships/hyperlink" Target="http://online.zakon.kz/Document/?link_id=1004499448" TargetMode="External"/><Relationship Id="rId8874" Type="http://schemas.openxmlformats.org/officeDocument/2006/relationships/hyperlink" Target="http://online.zakon.kz/Document/?doc_id=30565746" TargetMode="External"/><Relationship Id="rId9925" Type="http://schemas.openxmlformats.org/officeDocument/2006/relationships/hyperlink" Target="http://online.zakon.kz/Document/?doc_id=33608252" TargetMode="External"/><Relationship Id="rId4320" Type="http://schemas.openxmlformats.org/officeDocument/2006/relationships/hyperlink" Target="http://online.zakon.kz/Document/?doc_id=36220057" TargetMode="External"/><Relationship Id="rId7476" Type="http://schemas.openxmlformats.org/officeDocument/2006/relationships/hyperlink" Target="http://online.zakon.kz/Document/?doc_id=30063141" TargetMode="External"/><Relationship Id="rId7890" Type="http://schemas.openxmlformats.org/officeDocument/2006/relationships/hyperlink" Target="http://online.zakon.kz/Document/?doc_id=30520170" TargetMode="External"/><Relationship Id="rId8527" Type="http://schemas.openxmlformats.org/officeDocument/2006/relationships/hyperlink" Target="http://online.zakon.kz/Document/?doc_id=31635480" TargetMode="External"/><Relationship Id="rId190" Type="http://schemas.openxmlformats.org/officeDocument/2006/relationships/hyperlink" Target="http://online.zakon.kz/Document/?doc_id=34395948" TargetMode="External"/><Relationship Id="rId1914" Type="http://schemas.openxmlformats.org/officeDocument/2006/relationships/hyperlink" Target="http://online.zakon.kz/Document/?doc_id=30367517" TargetMode="External"/><Relationship Id="rId6078" Type="http://schemas.openxmlformats.org/officeDocument/2006/relationships/hyperlink" Target="http://online.zakon.kz/Document/?doc_id=31226640" TargetMode="External"/><Relationship Id="rId6492" Type="http://schemas.openxmlformats.org/officeDocument/2006/relationships/hyperlink" Target="http://online.zakon.kz/Document/?doc_id=31311025" TargetMode="External"/><Relationship Id="rId7129" Type="http://schemas.openxmlformats.org/officeDocument/2006/relationships/hyperlink" Target="http://online.zakon.kz/Document/?doc_id=31494801" TargetMode="External"/><Relationship Id="rId7543" Type="http://schemas.openxmlformats.org/officeDocument/2006/relationships/hyperlink" Target="http://online.zakon.kz/Document/?doc_id=30199778" TargetMode="External"/><Relationship Id="rId8941" Type="http://schemas.openxmlformats.org/officeDocument/2006/relationships/hyperlink" Target="http://online.zakon.kz/Document/?doc_id=31637067" TargetMode="External"/><Relationship Id="rId5094" Type="http://schemas.openxmlformats.org/officeDocument/2006/relationships/hyperlink" Target="http://online.zakon.kz/Document/?doc_id=30367517" TargetMode="External"/><Relationship Id="rId6145" Type="http://schemas.openxmlformats.org/officeDocument/2006/relationships/hyperlink" Target="http://online.zakon.kz/Document/?doc_id=30565746" TargetMode="External"/><Relationship Id="rId2688" Type="http://schemas.openxmlformats.org/officeDocument/2006/relationships/hyperlink" Target="http://online.zakon.kz/Document/?doc_id=31326916" TargetMode="External"/><Relationship Id="rId3739" Type="http://schemas.openxmlformats.org/officeDocument/2006/relationships/hyperlink" Target="http://online.zakon.kz/Document/?doc_id=30519128" TargetMode="External"/><Relationship Id="rId5161" Type="http://schemas.openxmlformats.org/officeDocument/2006/relationships/hyperlink" Target="http://online.zakon.kz/Document/?doc_id=31039644" TargetMode="External"/><Relationship Id="rId7610" Type="http://schemas.openxmlformats.org/officeDocument/2006/relationships/hyperlink" Target="http://online.zakon.kz/Document/?doc_id=31311025" TargetMode="External"/><Relationship Id="rId2755" Type="http://schemas.openxmlformats.org/officeDocument/2006/relationships/hyperlink" Target="http://online.zakon.kz/Document/?doc_id=38910832" TargetMode="External"/><Relationship Id="rId3806" Type="http://schemas.openxmlformats.org/officeDocument/2006/relationships/hyperlink" Target="http://online.zakon.kz/Document/?doc_id=31609276" TargetMode="External"/><Relationship Id="rId6212" Type="http://schemas.openxmlformats.org/officeDocument/2006/relationships/hyperlink" Target="http://online.zakon.kz/Document/?doc_id=31313173" TargetMode="External"/><Relationship Id="rId9368" Type="http://schemas.openxmlformats.org/officeDocument/2006/relationships/hyperlink" Target="http://online.zakon.kz/Document/?doc_id=31311025" TargetMode="External"/><Relationship Id="rId9782" Type="http://schemas.openxmlformats.org/officeDocument/2006/relationships/hyperlink" Target="http://online.zakon.kz/Document/?doc_id=31635480" TargetMode="External"/><Relationship Id="rId727" Type="http://schemas.openxmlformats.org/officeDocument/2006/relationships/hyperlink" Target="http://online.zakon.kz/Document/?doc_id=35287197" TargetMode="External"/><Relationship Id="rId1357" Type="http://schemas.openxmlformats.org/officeDocument/2006/relationships/hyperlink" Target="http://online.zakon.kz/Document/?doc_id=30567816" TargetMode="External"/><Relationship Id="rId1771" Type="http://schemas.openxmlformats.org/officeDocument/2006/relationships/hyperlink" Target="http://online.zakon.kz/Document/?doc_id=31765595" TargetMode="External"/><Relationship Id="rId2408" Type="http://schemas.openxmlformats.org/officeDocument/2006/relationships/hyperlink" Target="http://online.zakon.kz/Document/?doc_id=30367517" TargetMode="External"/><Relationship Id="rId2822" Type="http://schemas.openxmlformats.org/officeDocument/2006/relationships/hyperlink" Target="http://online.zakon.kz/Document/?doc_id=31326866" TargetMode="External"/><Relationship Id="rId5978" Type="http://schemas.openxmlformats.org/officeDocument/2006/relationships/hyperlink" Target="http://online.zakon.kz/Document/?doc_id=39605522" TargetMode="External"/><Relationship Id="rId8384" Type="http://schemas.openxmlformats.org/officeDocument/2006/relationships/hyperlink" Target="http://online.zakon.kz/Document/?doc_id=30519128" TargetMode="External"/><Relationship Id="rId9435" Type="http://schemas.openxmlformats.org/officeDocument/2006/relationships/hyperlink" Target="http://online.zakon.kz/Document/?doc_id=31548200" TargetMode="External"/><Relationship Id="rId63" Type="http://schemas.openxmlformats.org/officeDocument/2006/relationships/hyperlink" Target="http://online.zakon.kz/Document/?doc_id=31482402" TargetMode="External"/><Relationship Id="rId1424" Type="http://schemas.openxmlformats.org/officeDocument/2006/relationships/hyperlink" Target="http://online.zakon.kz/Document/?doc_id=31661691" TargetMode="External"/><Relationship Id="rId4994" Type="http://schemas.openxmlformats.org/officeDocument/2006/relationships/hyperlink" Target="http://online.zakon.kz/Document/?link_id=1005490793" TargetMode="External"/><Relationship Id="rId8037" Type="http://schemas.openxmlformats.org/officeDocument/2006/relationships/hyperlink" Target="http://online.zakon.kz/Document/?doc_id=31039644" TargetMode="External"/><Relationship Id="rId8451" Type="http://schemas.openxmlformats.org/officeDocument/2006/relationships/hyperlink" Target="http://online.zakon.kz/Document/?doc_id=31635480" TargetMode="External"/><Relationship Id="rId9502" Type="http://schemas.openxmlformats.org/officeDocument/2006/relationships/hyperlink" Target="http://online.zakon.kz/Document/?doc_id=31039212" TargetMode="External"/><Relationship Id="rId3596" Type="http://schemas.openxmlformats.org/officeDocument/2006/relationships/hyperlink" Target="http://online.zakon.kz/Document/?doc_id=30519128" TargetMode="External"/><Relationship Id="rId4647" Type="http://schemas.openxmlformats.org/officeDocument/2006/relationships/hyperlink" Target="http://online.zakon.kz/Document/?link_id=1003805871" TargetMode="External"/><Relationship Id="rId7053" Type="http://schemas.openxmlformats.org/officeDocument/2006/relationships/hyperlink" Target="http://online.zakon.kz/Document/?doc_id=31483944" TargetMode="External"/><Relationship Id="rId8104" Type="http://schemas.openxmlformats.org/officeDocument/2006/relationships/hyperlink" Target="http://online.zakon.kz/Document/?doc_id=31038459" TargetMode="External"/><Relationship Id="rId10034" Type="http://schemas.openxmlformats.org/officeDocument/2006/relationships/hyperlink" Target="http://online.zakon.kz/Document/?doc_id=31039644" TargetMode="External"/><Relationship Id="rId2198" Type="http://schemas.openxmlformats.org/officeDocument/2006/relationships/hyperlink" Target="http://online.zakon.kz/Document/?doc_id=30519128" TargetMode="External"/><Relationship Id="rId3249" Type="http://schemas.openxmlformats.org/officeDocument/2006/relationships/hyperlink" Target="http://online.zakon.kz/Document/?doc_id=1020914" TargetMode="External"/><Relationship Id="rId7120" Type="http://schemas.openxmlformats.org/officeDocument/2006/relationships/hyperlink" Target="http://online.zakon.kz/Document/?doc_id=31408632" TargetMode="External"/><Relationship Id="rId584" Type="http://schemas.openxmlformats.org/officeDocument/2006/relationships/hyperlink" Target="http://online.zakon.kz/Document/?doc_id=39025340" TargetMode="External"/><Relationship Id="rId2265" Type="http://schemas.openxmlformats.org/officeDocument/2006/relationships/hyperlink" Target="http://online.zakon.kz/Document/?doc_id=30567816" TargetMode="External"/><Relationship Id="rId3663" Type="http://schemas.openxmlformats.org/officeDocument/2006/relationships/hyperlink" Target="http://online.zakon.kz/Document/?doc_id=34971438" TargetMode="External"/><Relationship Id="rId4714" Type="http://schemas.openxmlformats.org/officeDocument/2006/relationships/hyperlink" Target="http://online.zakon.kz/Document/?doc_id=35287197" TargetMode="External"/><Relationship Id="rId9292" Type="http://schemas.openxmlformats.org/officeDocument/2006/relationships/hyperlink" Target="http://online.zakon.kz/Document/?doc_id=30381446" TargetMode="External"/><Relationship Id="rId10101" Type="http://schemas.openxmlformats.org/officeDocument/2006/relationships/hyperlink" Target="http://online.zakon.kz/Document/?doc_id=31637067" TargetMode="External"/><Relationship Id="rId237" Type="http://schemas.openxmlformats.org/officeDocument/2006/relationships/hyperlink" Target="http://online.zakon.kz/Document/?doc_id=31645319" TargetMode="External"/><Relationship Id="rId3316" Type="http://schemas.openxmlformats.org/officeDocument/2006/relationships/hyperlink" Target="http://online.zakon.kz/Document/?doc_id=30834906" TargetMode="External"/><Relationship Id="rId3730" Type="http://schemas.openxmlformats.org/officeDocument/2006/relationships/hyperlink" Target="http://online.zakon.kz/Document/?doc_id=31311025" TargetMode="External"/><Relationship Id="rId6886" Type="http://schemas.openxmlformats.org/officeDocument/2006/relationships/hyperlink" Target="http://online.zakon.kz/Document/?doc_id=37573625" TargetMode="External"/><Relationship Id="rId7937" Type="http://schemas.openxmlformats.org/officeDocument/2006/relationships/hyperlink" Target="http://online.zakon.kz/Document/?doc_id=31645319" TargetMode="External"/><Relationship Id="rId651" Type="http://schemas.openxmlformats.org/officeDocument/2006/relationships/hyperlink" Target="http://online.zakon.kz/Document/?doc_id=30519128" TargetMode="External"/><Relationship Id="rId1281" Type="http://schemas.openxmlformats.org/officeDocument/2006/relationships/hyperlink" Target="http://online.zakon.kz/Document/?doc_id=39025340" TargetMode="External"/><Relationship Id="rId2332" Type="http://schemas.openxmlformats.org/officeDocument/2006/relationships/hyperlink" Target="http://online.zakon.kz/Document/?doc_id=31481968" TargetMode="External"/><Relationship Id="rId5488" Type="http://schemas.openxmlformats.org/officeDocument/2006/relationships/hyperlink" Target="http://online.zakon.kz/Document/?doc_id=31305760" TargetMode="External"/><Relationship Id="rId6539" Type="http://schemas.openxmlformats.org/officeDocument/2006/relationships/hyperlink" Target="http://online.zakon.kz/Document/?doc_id=31038459" TargetMode="External"/><Relationship Id="rId6953" Type="http://schemas.openxmlformats.org/officeDocument/2006/relationships/hyperlink" Target="http://online.zakon.kz/Document/?doc_id=39605522" TargetMode="External"/><Relationship Id="rId304" Type="http://schemas.openxmlformats.org/officeDocument/2006/relationships/hyperlink" Target="http://online.zakon.kz/Document/?doc_id=30777947" TargetMode="External"/><Relationship Id="rId5555" Type="http://schemas.openxmlformats.org/officeDocument/2006/relationships/hyperlink" Target="http://online.zakon.kz/Document/?doc_id=30776033" TargetMode="External"/><Relationship Id="rId6606" Type="http://schemas.openxmlformats.org/officeDocument/2006/relationships/hyperlink" Target="http://online.zakon.kz/Document/?doc_id=34395948" TargetMode="External"/><Relationship Id="rId9012" Type="http://schemas.openxmlformats.org/officeDocument/2006/relationships/hyperlink" Target="http://online.zakon.kz/Document/?doc_id=30821946" TargetMode="External"/><Relationship Id="rId1001" Type="http://schemas.openxmlformats.org/officeDocument/2006/relationships/hyperlink" Target="http://online.zakon.kz/Document/?doc_id=31311025" TargetMode="External"/><Relationship Id="rId4157" Type="http://schemas.openxmlformats.org/officeDocument/2006/relationships/hyperlink" Target="http://online.zakon.kz/Document/?doc_id=1013880" TargetMode="External"/><Relationship Id="rId4571" Type="http://schemas.openxmlformats.org/officeDocument/2006/relationships/hyperlink" Target="http://online.zakon.kz/Document/?doc_id=30567816" TargetMode="External"/><Relationship Id="rId5208" Type="http://schemas.openxmlformats.org/officeDocument/2006/relationships/hyperlink" Target="http://online.zakon.kz/Document/?doc_id=31039644" TargetMode="External"/><Relationship Id="rId5622" Type="http://schemas.openxmlformats.org/officeDocument/2006/relationships/hyperlink" Target="http://online.zakon.kz/Document/?doc_id=30777947" TargetMode="External"/><Relationship Id="rId8778" Type="http://schemas.openxmlformats.org/officeDocument/2006/relationships/hyperlink" Target="http://online.zakon.kz/Document/?doc_id=31635480" TargetMode="External"/><Relationship Id="rId9829" Type="http://schemas.openxmlformats.org/officeDocument/2006/relationships/hyperlink" Target="http://online.zakon.kz/Document/?doc_id=31637067" TargetMode="External"/><Relationship Id="rId3173" Type="http://schemas.openxmlformats.org/officeDocument/2006/relationships/hyperlink" Target="http://online.zakon.kz/Document/?doc_id=30618149" TargetMode="External"/><Relationship Id="rId4224" Type="http://schemas.openxmlformats.org/officeDocument/2006/relationships/hyperlink" Target="http://online.zakon.kz/Document/?doc_id=30777947" TargetMode="External"/><Relationship Id="rId1818" Type="http://schemas.openxmlformats.org/officeDocument/2006/relationships/hyperlink" Target="http://online.zakon.kz/Document/?doc_id=32949777" TargetMode="External"/><Relationship Id="rId3240" Type="http://schemas.openxmlformats.org/officeDocument/2006/relationships/hyperlink" Target="http://online.zakon.kz/Document/?doc_id=32949777" TargetMode="External"/><Relationship Id="rId6396" Type="http://schemas.openxmlformats.org/officeDocument/2006/relationships/hyperlink" Target="http://online.zakon.kz/Document/?doc_id=39605522" TargetMode="External"/><Relationship Id="rId7794" Type="http://schemas.openxmlformats.org/officeDocument/2006/relationships/hyperlink" Target="http://online.zakon.kz/Document/?doc_id=31483944" TargetMode="External"/><Relationship Id="rId8845" Type="http://schemas.openxmlformats.org/officeDocument/2006/relationships/hyperlink" Target="http://online.zakon.kz/Document/?doc_id=31311025" TargetMode="External"/><Relationship Id="rId161" Type="http://schemas.openxmlformats.org/officeDocument/2006/relationships/hyperlink" Target="http://online.zakon.kz/Document/?doc_id=30384393" TargetMode="External"/><Relationship Id="rId6049" Type="http://schemas.openxmlformats.org/officeDocument/2006/relationships/hyperlink" Target="http://online.zakon.kz/Document/?doc_id=30863195" TargetMode="External"/><Relationship Id="rId7447" Type="http://schemas.openxmlformats.org/officeDocument/2006/relationships/hyperlink" Target="http://online.zakon.kz/Document/?doc_id=1041486" TargetMode="External"/><Relationship Id="rId7861" Type="http://schemas.openxmlformats.org/officeDocument/2006/relationships/hyperlink" Target="http://online.zakon.kz/Document/?doc_id=31661691" TargetMode="External"/><Relationship Id="rId8912" Type="http://schemas.openxmlformats.org/officeDocument/2006/relationships/hyperlink" Target="http://online.zakon.kz/Document/?doc_id=30618157" TargetMode="External"/><Relationship Id="rId6463" Type="http://schemas.openxmlformats.org/officeDocument/2006/relationships/hyperlink" Target="http://online.zakon.kz/Document/?doc_id=31311025" TargetMode="External"/><Relationship Id="rId7514" Type="http://schemas.openxmlformats.org/officeDocument/2006/relationships/hyperlink" Target="http://online.zakon.kz/Document/?doc_id=32949777" TargetMode="External"/><Relationship Id="rId978" Type="http://schemas.openxmlformats.org/officeDocument/2006/relationships/hyperlink" Target="http://online.zakon.kz/Document/?doc_id=30776033" TargetMode="External"/><Relationship Id="rId2659" Type="http://schemas.openxmlformats.org/officeDocument/2006/relationships/hyperlink" Target="http://online.zakon.kz/Document/?doc_id=39605522" TargetMode="External"/><Relationship Id="rId5065" Type="http://schemas.openxmlformats.org/officeDocument/2006/relationships/hyperlink" Target="http://online.zakon.kz/Document/?doc_id=31637067" TargetMode="External"/><Relationship Id="rId6116" Type="http://schemas.openxmlformats.org/officeDocument/2006/relationships/hyperlink" Target="http://online.zakon.kz/Document/?doc_id=31518781" TargetMode="External"/><Relationship Id="rId6530" Type="http://schemas.openxmlformats.org/officeDocument/2006/relationships/hyperlink" Target="http://online.zakon.kz/Document/?doc_id=35287197" TargetMode="External"/><Relationship Id="rId9686" Type="http://schemas.openxmlformats.org/officeDocument/2006/relationships/hyperlink" Target="http://online.zakon.kz/Document/?doc_id=30776033" TargetMode="External"/><Relationship Id="rId1675" Type="http://schemas.openxmlformats.org/officeDocument/2006/relationships/hyperlink" Target="http://online.zakon.kz/Document/?doc_id=31311025" TargetMode="External"/><Relationship Id="rId2726" Type="http://schemas.openxmlformats.org/officeDocument/2006/relationships/hyperlink" Target="http://online.zakon.kz/Document/?doc_id=30507115" TargetMode="External"/><Relationship Id="rId4081" Type="http://schemas.openxmlformats.org/officeDocument/2006/relationships/hyperlink" Target="http://online.zakon.kz/Document/?doc_id=31481968" TargetMode="External"/><Relationship Id="rId5132" Type="http://schemas.openxmlformats.org/officeDocument/2006/relationships/hyperlink" Target="http://online.zakon.kz/Document/?doc_id=34395948" TargetMode="External"/><Relationship Id="rId8288" Type="http://schemas.openxmlformats.org/officeDocument/2006/relationships/hyperlink" Target="http://online.zakon.kz/Document/?doc_id=39025340" TargetMode="External"/><Relationship Id="rId9339" Type="http://schemas.openxmlformats.org/officeDocument/2006/relationships/hyperlink" Target="http://online.zakon.kz/Document/?doc_id=31345870" TargetMode="External"/><Relationship Id="rId9753" Type="http://schemas.openxmlformats.org/officeDocument/2006/relationships/hyperlink" Target="http://online.zakon.kz/Document/?doc_id=31635480" TargetMode="External"/><Relationship Id="rId1328" Type="http://schemas.openxmlformats.org/officeDocument/2006/relationships/hyperlink" Target="http://online.zakon.kz/Document/?doc_id=30777947" TargetMode="External"/><Relationship Id="rId8355" Type="http://schemas.openxmlformats.org/officeDocument/2006/relationships/hyperlink" Target="http://online.zakon.kz/Document/?doc_id=31635480" TargetMode="External"/><Relationship Id="rId9406" Type="http://schemas.openxmlformats.org/officeDocument/2006/relationships/hyperlink" Target="http://online.zakon.kz/Document/?doc_id=30776033" TargetMode="External"/><Relationship Id="rId1742" Type="http://schemas.openxmlformats.org/officeDocument/2006/relationships/hyperlink" Target="http://online.zakon.kz/Document/?doc_id=31311025" TargetMode="External"/><Relationship Id="rId4898" Type="http://schemas.openxmlformats.org/officeDocument/2006/relationships/hyperlink" Target="http://online.zakon.kz/Document/?doc_id=31635480" TargetMode="External"/><Relationship Id="rId5949" Type="http://schemas.openxmlformats.org/officeDocument/2006/relationships/hyperlink" Target="http://online.zakon.kz/Document/?link_id=1005493648" TargetMode="External"/><Relationship Id="rId7371" Type="http://schemas.openxmlformats.org/officeDocument/2006/relationships/hyperlink" Target="http://online.zakon.kz/Document/?doc_id=31091460" TargetMode="External"/><Relationship Id="rId8008" Type="http://schemas.openxmlformats.org/officeDocument/2006/relationships/hyperlink" Target="http://online.zakon.kz/Document/?doc_id=31560007" TargetMode="External"/><Relationship Id="rId9820" Type="http://schemas.openxmlformats.org/officeDocument/2006/relationships/hyperlink" Target="http://online.zakon.kz/Document/?doc_id=31637067" TargetMode="External"/><Relationship Id="rId34" Type="http://schemas.openxmlformats.org/officeDocument/2006/relationships/hyperlink" Target="http://online.zakon.kz/Document/?doc_id=30443496" TargetMode="External"/><Relationship Id="rId4965" Type="http://schemas.openxmlformats.org/officeDocument/2006/relationships/hyperlink" Target="http://online.zakon.kz/Document/?doc_id=31313173" TargetMode="External"/><Relationship Id="rId7024" Type="http://schemas.openxmlformats.org/officeDocument/2006/relationships/hyperlink" Target="http://online.zakon.kz/Document/?doc_id=39605522" TargetMode="External"/><Relationship Id="rId8422" Type="http://schemas.openxmlformats.org/officeDocument/2006/relationships/hyperlink" Target="http://online.zakon.kz/Document/?doc_id=31637067" TargetMode="External"/><Relationship Id="rId3567" Type="http://schemas.openxmlformats.org/officeDocument/2006/relationships/hyperlink" Target="http://online.zakon.kz/Document/?doc_id=31038459" TargetMode="External"/><Relationship Id="rId3981" Type="http://schemas.openxmlformats.org/officeDocument/2006/relationships/hyperlink" Target="http://online.zakon.kz/Document/?doc_id=30364477" TargetMode="External"/><Relationship Id="rId4618" Type="http://schemas.openxmlformats.org/officeDocument/2006/relationships/hyperlink" Target="http://online.zakon.kz/Document/?doc_id=31305760" TargetMode="External"/><Relationship Id="rId10005" Type="http://schemas.openxmlformats.org/officeDocument/2006/relationships/hyperlink" Target="http://online.zakon.kz/Document/?doc_id=31568534" TargetMode="External"/><Relationship Id="rId488" Type="http://schemas.openxmlformats.org/officeDocument/2006/relationships/hyperlink" Target="http://online.zakon.kz/Document/?doc_id=31039644" TargetMode="External"/><Relationship Id="rId2169" Type="http://schemas.openxmlformats.org/officeDocument/2006/relationships/hyperlink" Target="http://online.zakon.kz/Document/?link_id=1003565660" TargetMode="External"/><Relationship Id="rId2583" Type="http://schemas.openxmlformats.org/officeDocument/2006/relationships/hyperlink" Target="http://online.zakon.kz/Document/?doc_id=36220057" TargetMode="External"/><Relationship Id="rId3634" Type="http://schemas.openxmlformats.org/officeDocument/2006/relationships/hyperlink" Target="http://online.zakon.kz/Document/?doc_id=31657775" TargetMode="External"/><Relationship Id="rId6040" Type="http://schemas.openxmlformats.org/officeDocument/2006/relationships/hyperlink" Target="http://online.zakon.kz/Document/?doc_id=34395948" TargetMode="External"/><Relationship Id="rId9196" Type="http://schemas.openxmlformats.org/officeDocument/2006/relationships/hyperlink" Target="http://online.zakon.kz/Document/?doc_id=39605522" TargetMode="External"/><Relationship Id="rId555" Type="http://schemas.openxmlformats.org/officeDocument/2006/relationships/hyperlink" Target="http://online.zakon.kz/Document/?doc_id=31645319" TargetMode="External"/><Relationship Id="rId1185" Type="http://schemas.openxmlformats.org/officeDocument/2006/relationships/hyperlink" Target="http://online.zakon.kz/Document/?doc_id=32908862" TargetMode="External"/><Relationship Id="rId2236" Type="http://schemas.openxmlformats.org/officeDocument/2006/relationships/hyperlink" Target="http://online.zakon.kz/Document/?doc_id=31635480" TargetMode="External"/><Relationship Id="rId2650" Type="http://schemas.openxmlformats.org/officeDocument/2006/relationships/hyperlink" Target="http://online.zakon.kz/Document/?doc_id=31313173" TargetMode="External"/><Relationship Id="rId3701" Type="http://schemas.openxmlformats.org/officeDocument/2006/relationships/hyperlink" Target="http://online.zakon.kz/Document/?doc_id=31092989" TargetMode="External"/><Relationship Id="rId6857" Type="http://schemas.openxmlformats.org/officeDocument/2006/relationships/hyperlink" Target="http://online.zakon.kz/Document/?doc_id=31635480" TargetMode="External"/><Relationship Id="rId7908" Type="http://schemas.openxmlformats.org/officeDocument/2006/relationships/hyperlink" Target="http://online.zakon.kz/Document/?doc_id=31482402" TargetMode="External"/><Relationship Id="rId9263" Type="http://schemas.openxmlformats.org/officeDocument/2006/relationships/hyperlink" Target="http://online.zakon.kz/Document/?doc_id=31113740" TargetMode="External"/><Relationship Id="rId208" Type="http://schemas.openxmlformats.org/officeDocument/2006/relationships/hyperlink" Target="http://online.zakon.kz/Document/?doc_id=31490683" TargetMode="External"/><Relationship Id="rId622" Type="http://schemas.openxmlformats.org/officeDocument/2006/relationships/hyperlink" Target="http://online.zakon.kz/Document/?doc_id=37573625" TargetMode="External"/><Relationship Id="rId1252" Type="http://schemas.openxmlformats.org/officeDocument/2006/relationships/hyperlink" Target="http://online.zakon.kz/Document/?link_id=1004719814" TargetMode="External"/><Relationship Id="rId2303" Type="http://schemas.openxmlformats.org/officeDocument/2006/relationships/hyperlink" Target="http://online.zakon.kz/Document/?doc_id=31313173" TargetMode="External"/><Relationship Id="rId5459" Type="http://schemas.openxmlformats.org/officeDocument/2006/relationships/hyperlink" Target="http://online.zakon.kz/Document/?doc_id=39025340" TargetMode="External"/><Relationship Id="rId9330" Type="http://schemas.openxmlformats.org/officeDocument/2006/relationships/hyperlink" Target="http://online.zakon.kz/Document/?doc_id=30618149" TargetMode="External"/><Relationship Id="rId4475" Type="http://schemas.openxmlformats.org/officeDocument/2006/relationships/hyperlink" Target="http://online.zakon.kz/Document/?doc_id=31313173" TargetMode="External"/><Relationship Id="rId5873" Type="http://schemas.openxmlformats.org/officeDocument/2006/relationships/hyperlink" Target="http://online.zakon.kz/Document/?doc_id=30194061" TargetMode="External"/><Relationship Id="rId6924" Type="http://schemas.openxmlformats.org/officeDocument/2006/relationships/hyperlink" Target="http://online.zakon.kz/Document/?doc_id=31635480" TargetMode="External"/><Relationship Id="rId3077" Type="http://schemas.openxmlformats.org/officeDocument/2006/relationships/hyperlink" Target="http://online.zakon.kz/Document/?doc_id=31313173" TargetMode="External"/><Relationship Id="rId4128" Type="http://schemas.openxmlformats.org/officeDocument/2006/relationships/hyperlink" Target="http://online.zakon.kz/Document/?doc_id=31311025" TargetMode="External"/><Relationship Id="rId5526" Type="http://schemas.openxmlformats.org/officeDocument/2006/relationships/hyperlink" Target="http://online.zakon.kz/Document/?doc_id=36032996" TargetMode="External"/><Relationship Id="rId5940" Type="http://schemas.openxmlformats.org/officeDocument/2006/relationships/hyperlink" Target="http://online.zakon.kz/Document/?doc_id=31163232" TargetMode="External"/><Relationship Id="rId2093" Type="http://schemas.openxmlformats.org/officeDocument/2006/relationships/hyperlink" Target="http://online.zakon.kz/Document/?doc_id=32932361" TargetMode="External"/><Relationship Id="rId3491" Type="http://schemas.openxmlformats.org/officeDocument/2006/relationships/hyperlink" Target="http://online.zakon.kz/Document/?doc_id=31311025" TargetMode="External"/><Relationship Id="rId4542" Type="http://schemas.openxmlformats.org/officeDocument/2006/relationships/hyperlink" Target="http://online.zakon.kz/Document/?doc_id=30520170" TargetMode="External"/><Relationship Id="rId7698" Type="http://schemas.openxmlformats.org/officeDocument/2006/relationships/hyperlink" Target="http://online.zakon.kz/Document/?doc_id=1026672" TargetMode="External"/><Relationship Id="rId8749" Type="http://schemas.openxmlformats.org/officeDocument/2006/relationships/hyperlink" Target="http://online.zakon.kz/Document/?doc_id=31311025" TargetMode="External"/><Relationship Id="rId3144" Type="http://schemas.openxmlformats.org/officeDocument/2006/relationships/hyperlink" Target="http://online.zakon.kz/Document/?doc_id=31408632" TargetMode="External"/><Relationship Id="rId7765" Type="http://schemas.openxmlformats.org/officeDocument/2006/relationships/hyperlink" Target="http://online.zakon.kz/Document/?doc_id=31224480" TargetMode="External"/><Relationship Id="rId8816" Type="http://schemas.openxmlformats.org/officeDocument/2006/relationships/hyperlink" Target="http://online.zakon.kz/Document/?link_id=1004701576" TargetMode="External"/><Relationship Id="rId2160" Type="http://schemas.openxmlformats.org/officeDocument/2006/relationships/hyperlink" Target="http://online.zakon.kz/Document/?doc_id=31565328" TargetMode="External"/><Relationship Id="rId3211" Type="http://schemas.openxmlformats.org/officeDocument/2006/relationships/hyperlink" Target="http://online.zakon.kz/Document/?doc_id=34634878" TargetMode="External"/><Relationship Id="rId6367" Type="http://schemas.openxmlformats.org/officeDocument/2006/relationships/hyperlink" Target="http://online.zakon.kz/Document/?doc_id=35287197" TargetMode="External"/><Relationship Id="rId6781" Type="http://schemas.openxmlformats.org/officeDocument/2006/relationships/hyperlink" Target="http://online.zakon.kz/Document/?doc_id=31661691" TargetMode="External"/><Relationship Id="rId7418" Type="http://schemas.openxmlformats.org/officeDocument/2006/relationships/hyperlink" Target="http://online.zakon.kz/Document/?link_id=1004601666" TargetMode="External"/><Relationship Id="rId7832" Type="http://schemas.openxmlformats.org/officeDocument/2006/relationships/hyperlink" Target="http://online.zakon.kz/Document/?doc_id=31409319" TargetMode="External"/><Relationship Id="rId132" Type="http://schemas.openxmlformats.org/officeDocument/2006/relationships/hyperlink" Target="http://online.zakon.kz/Document/?doc_id=1005029" TargetMode="External"/><Relationship Id="rId5383" Type="http://schemas.openxmlformats.org/officeDocument/2006/relationships/hyperlink" Target="http://online.zakon.kz/Document/?doc_id=39025340" TargetMode="External"/><Relationship Id="rId6434" Type="http://schemas.openxmlformats.org/officeDocument/2006/relationships/hyperlink" Target="http://online.zakon.kz/Document/?doc_id=39605522" TargetMode="External"/><Relationship Id="rId1579" Type="http://schemas.openxmlformats.org/officeDocument/2006/relationships/hyperlink" Target="http://online.zakon.kz/Document/?doc_id=31371560" TargetMode="External"/><Relationship Id="rId2977" Type="http://schemas.openxmlformats.org/officeDocument/2006/relationships/hyperlink" Target="http://online.zakon.kz/Document/?doc_id=31313173" TargetMode="External"/><Relationship Id="rId5036" Type="http://schemas.openxmlformats.org/officeDocument/2006/relationships/hyperlink" Target="http://online.zakon.kz/Document/?doc_id=33594397" TargetMode="External"/><Relationship Id="rId5450" Type="http://schemas.openxmlformats.org/officeDocument/2006/relationships/hyperlink" Target="http://online.zakon.kz/Document/?doc_id=30863195" TargetMode="External"/><Relationship Id="rId949" Type="http://schemas.openxmlformats.org/officeDocument/2006/relationships/hyperlink" Target="http://online.zakon.kz/Document/?doc_id=30482970" TargetMode="External"/><Relationship Id="rId1993" Type="http://schemas.openxmlformats.org/officeDocument/2006/relationships/hyperlink" Target="http://online.zakon.kz/Document/?doc_id=30520170" TargetMode="External"/><Relationship Id="rId4052" Type="http://schemas.openxmlformats.org/officeDocument/2006/relationships/hyperlink" Target="http://online.zakon.kz/Document/?doc_id=30567816" TargetMode="External"/><Relationship Id="rId5103" Type="http://schemas.openxmlformats.org/officeDocument/2006/relationships/hyperlink" Target="http://online.zakon.kz/Document/?doc_id=30919824" TargetMode="External"/><Relationship Id="rId6501" Type="http://schemas.openxmlformats.org/officeDocument/2006/relationships/hyperlink" Target="http://online.zakon.kz/Document/?doc_id=31038459" TargetMode="External"/><Relationship Id="rId8259" Type="http://schemas.openxmlformats.org/officeDocument/2006/relationships/hyperlink" Target="http://online.zakon.kz/Document/?doc_id=39605522" TargetMode="External"/><Relationship Id="rId9657" Type="http://schemas.openxmlformats.org/officeDocument/2006/relationships/hyperlink" Target="http://online.zakon.kz/Document/?doc_id=31039644" TargetMode="External"/><Relationship Id="rId1646" Type="http://schemas.openxmlformats.org/officeDocument/2006/relationships/hyperlink" Target="http://online.zakon.kz/Document/?doc_id=31326848" TargetMode="External"/><Relationship Id="rId8673" Type="http://schemas.openxmlformats.org/officeDocument/2006/relationships/hyperlink" Target="http://online.zakon.kz/Document/?doc_id=31092989" TargetMode="External"/><Relationship Id="rId9724" Type="http://schemas.openxmlformats.org/officeDocument/2006/relationships/hyperlink" Target="http://online.zakon.kz/Document/?doc_id=30519128" TargetMode="External"/><Relationship Id="rId1713" Type="http://schemas.openxmlformats.org/officeDocument/2006/relationships/hyperlink" Target="http://online.zakon.kz/Document/?doc_id=31574644" TargetMode="External"/><Relationship Id="rId4869" Type="http://schemas.openxmlformats.org/officeDocument/2006/relationships/hyperlink" Target="http://online.zakon.kz/Document/?doc_id=30519128" TargetMode="External"/><Relationship Id="rId7275" Type="http://schemas.openxmlformats.org/officeDocument/2006/relationships/hyperlink" Target="http://online.zakon.kz/Document/?doc_id=31311025" TargetMode="External"/><Relationship Id="rId8326" Type="http://schemas.openxmlformats.org/officeDocument/2006/relationships/hyperlink" Target="http://online.zakon.kz/Document/?doc_id=31610064" TargetMode="External"/><Relationship Id="rId8740" Type="http://schemas.openxmlformats.org/officeDocument/2006/relationships/hyperlink" Target="http://online.zakon.kz/Document/?doc_id=306055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564718</Words>
  <Characters>3218895</Characters>
  <Application>Microsoft Office Word</Application>
  <DocSecurity>0</DocSecurity>
  <Lines>26824</Lines>
  <Paragraphs>7552</Paragraphs>
  <ScaleCrop>false</ScaleCrop>
  <Company>SPecialiST RePack</Company>
  <LinksUpToDate>false</LinksUpToDate>
  <CharactersWithSpaces>3776061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2024)</dc:title>
  <dc:subject/>
  <dc:creator>Сергей Мельников</dc:creator>
  <cp:keywords/>
  <dc:description/>
  <cp:lastModifiedBy>Сергей Мельников</cp:lastModifiedBy>
  <cp:revision>2</cp:revision>
  <dcterms:created xsi:type="dcterms:W3CDTF">2024-07-29T07:36:00Z</dcterms:created>
  <dcterms:modified xsi:type="dcterms:W3CDTF">2024-07-29T07:36:00Z</dcterms:modified>
</cp:coreProperties>
</file>